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BF4ABB">
      <w:pPr>
        <w:pStyle w:val="SemEspaamento"/>
        <w:numPr>
          <w:ilvl w:val="0"/>
          <w:numId w:val="3"/>
        </w:numPr>
        <w:spacing w:before="24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A10A59">
        <w:rPr>
          <w:b/>
          <w:i/>
          <w:sz w:val="24"/>
          <w:szCs w:val="24"/>
        </w:rPr>
        <w:t xml:space="preserve"> materiais para desobstrução de redes de esgoto – varetas de</w:t>
      </w:r>
      <w:r w:rsidR="00F9084A">
        <w:rPr>
          <w:b/>
          <w:i/>
          <w:sz w:val="24"/>
          <w:szCs w:val="24"/>
        </w:rPr>
        <w:t xml:space="preserve"> aço flexíveis e pontas sem fim –,</w:t>
      </w:r>
      <w:r w:rsidR="00A10A59">
        <w:rPr>
          <w:b/>
          <w:i/>
          <w:sz w:val="24"/>
          <w:szCs w:val="24"/>
        </w:rPr>
        <w:t xml:space="preserve"> 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BF4ABB">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BF4ABB">
      <w:pPr>
        <w:spacing w:before="120" w:line="360" w:lineRule="auto"/>
        <w:ind w:firstLine="567"/>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D257DC" w:rsidRDefault="00D257DC" w:rsidP="00BF4ABB">
      <w:pPr>
        <w:spacing w:before="120"/>
        <w:rPr>
          <w:rFonts w:cs="Arial"/>
          <w:bCs/>
          <w:sz w:val="24"/>
          <w:szCs w:val="24"/>
        </w:rPr>
      </w:pPr>
      <w:r w:rsidRPr="003C48DE">
        <w:rPr>
          <w:rFonts w:cs="Arial"/>
          <w:b/>
          <w:bCs/>
          <w:sz w:val="24"/>
          <w:szCs w:val="24"/>
        </w:rPr>
        <w:t>ITEM 00</w:t>
      </w:r>
      <w:r>
        <w:rPr>
          <w:rFonts w:cs="Arial"/>
          <w:b/>
          <w:bCs/>
          <w:sz w:val="24"/>
          <w:szCs w:val="24"/>
        </w:rPr>
        <w:t>1</w:t>
      </w:r>
      <w:r>
        <w:rPr>
          <w:rFonts w:cs="Arial"/>
          <w:bCs/>
          <w:sz w:val="24"/>
          <w:szCs w:val="24"/>
        </w:rPr>
        <w:t xml:space="preserve">: </w:t>
      </w:r>
      <w:r w:rsidR="00A10A59" w:rsidRPr="00A10A59">
        <w:rPr>
          <w:rFonts w:cs="Arial"/>
          <w:bCs/>
          <w:sz w:val="24"/>
          <w:szCs w:val="24"/>
        </w:rPr>
        <w:t xml:space="preserve">PONTA SEM FIM </w:t>
      </w:r>
      <w:proofErr w:type="gramStart"/>
      <w:r w:rsidR="00A10A59" w:rsidRPr="00A10A59">
        <w:rPr>
          <w:rFonts w:cs="Arial"/>
          <w:bCs/>
          <w:sz w:val="24"/>
          <w:szCs w:val="24"/>
        </w:rPr>
        <w:t>4</w:t>
      </w:r>
      <w:proofErr w:type="gramEnd"/>
      <w:r w:rsidR="00A10A59" w:rsidRPr="00A10A59">
        <w:rPr>
          <w:rFonts w:cs="Arial"/>
          <w:bCs/>
          <w:sz w:val="24"/>
          <w:szCs w:val="24"/>
        </w:rPr>
        <w:t>"</w:t>
      </w:r>
    </w:p>
    <w:p w:rsidR="00272750" w:rsidRPr="00272750" w:rsidRDefault="00D257DC" w:rsidP="00BF4ABB">
      <w:pPr>
        <w:spacing w:before="120"/>
        <w:rPr>
          <w:rFonts w:cs="Arial"/>
          <w:bCs/>
          <w:sz w:val="24"/>
          <w:szCs w:val="24"/>
        </w:rPr>
      </w:pPr>
      <w:r w:rsidRPr="003C48DE">
        <w:rPr>
          <w:rFonts w:cs="Arial"/>
          <w:b/>
          <w:bCs/>
          <w:sz w:val="24"/>
          <w:szCs w:val="24"/>
        </w:rPr>
        <w:t>ESPECIFICAÇÃO</w:t>
      </w:r>
      <w:r>
        <w:rPr>
          <w:rFonts w:cs="Arial"/>
          <w:bCs/>
          <w:sz w:val="24"/>
          <w:szCs w:val="24"/>
        </w:rPr>
        <w:t xml:space="preserve">: </w:t>
      </w:r>
      <w:r w:rsidR="00272750" w:rsidRPr="00272750">
        <w:rPr>
          <w:rFonts w:cs="Arial"/>
          <w:bCs/>
          <w:sz w:val="24"/>
          <w:szCs w:val="24"/>
        </w:rPr>
        <w:t xml:space="preserve">Ponta cônica espiral e ou sem fim de </w:t>
      </w:r>
      <w:proofErr w:type="gramStart"/>
      <w:r w:rsidR="00272750" w:rsidRPr="00272750">
        <w:rPr>
          <w:rFonts w:cs="Arial"/>
          <w:bCs/>
          <w:sz w:val="24"/>
          <w:szCs w:val="24"/>
        </w:rPr>
        <w:t>4</w:t>
      </w:r>
      <w:proofErr w:type="gramEnd"/>
      <w:r w:rsidR="00272750" w:rsidRPr="00272750">
        <w:rPr>
          <w:rFonts w:cs="Arial"/>
          <w:bCs/>
          <w:sz w:val="24"/>
          <w:szCs w:val="24"/>
        </w:rPr>
        <w:t>" (quatro polegadas).</w:t>
      </w:r>
    </w:p>
    <w:p w:rsidR="00272750" w:rsidRPr="00272750" w:rsidRDefault="00272750" w:rsidP="00BF4ABB">
      <w:pPr>
        <w:spacing w:before="120"/>
        <w:rPr>
          <w:rFonts w:cs="Arial"/>
          <w:bCs/>
          <w:sz w:val="24"/>
          <w:szCs w:val="24"/>
        </w:rPr>
      </w:pPr>
      <w:r w:rsidRPr="00272750">
        <w:rPr>
          <w:rFonts w:cs="Arial"/>
          <w:bCs/>
          <w:sz w:val="24"/>
          <w:szCs w:val="24"/>
        </w:rPr>
        <w:t xml:space="preserve">Para uso acoplado às varetas de aço </w:t>
      </w:r>
      <w:r w:rsidR="00A818BA" w:rsidRPr="00272750">
        <w:rPr>
          <w:rFonts w:cs="Arial"/>
          <w:bCs/>
          <w:sz w:val="24"/>
          <w:szCs w:val="24"/>
        </w:rPr>
        <w:t>cromo silício</w:t>
      </w:r>
      <w:r w:rsidRPr="00272750">
        <w:rPr>
          <w:rFonts w:cs="Arial"/>
          <w:bCs/>
          <w:sz w:val="24"/>
          <w:szCs w:val="24"/>
        </w:rPr>
        <w:t xml:space="preserve"> para desobstrução de redes de esgoto com pano, estopa, papel, plásticos e materiais similares.</w:t>
      </w:r>
    </w:p>
    <w:p w:rsidR="00272750" w:rsidRPr="00272750" w:rsidRDefault="00272750" w:rsidP="00BF4ABB">
      <w:pPr>
        <w:spacing w:before="120"/>
        <w:rPr>
          <w:rFonts w:cs="Arial"/>
          <w:bCs/>
          <w:sz w:val="24"/>
          <w:szCs w:val="24"/>
        </w:rPr>
      </w:pPr>
      <w:r w:rsidRPr="00272750">
        <w:rPr>
          <w:rFonts w:cs="Arial"/>
          <w:bCs/>
          <w:sz w:val="24"/>
          <w:szCs w:val="24"/>
        </w:rPr>
        <w:t>Engate: Padrão RIDGID ou similar</w:t>
      </w:r>
    </w:p>
    <w:p w:rsidR="00272750" w:rsidRPr="00272750" w:rsidRDefault="00272750" w:rsidP="00BF4ABB">
      <w:pPr>
        <w:spacing w:before="120"/>
        <w:rPr>
          <w:rFonts w:cs="Arial"/>
          <w:bCs/>
          <w:sz w:val="24"/>
          <w:szCs w:val="24"/>
        </w:rPr>
      </w:pPr>
      <w:r w:rsidRPr="00272750">
        <w:rPr>
          <w:rFonts w:cs="Arial"/>
          <w:bCs/>
          <w:sz w:val="24"/>
          <w:szCs w:val="24"/>
        </w:rPr>
        <w:t>Diâmetro do aço: 8mm</w:t>
      </w:r>
    </w:p>
    <w:p w:rsidR="00272750" w:rsidRPr="00272750" w:rsidRDefault="00272750" w:rsidP="00BF4ABB">
      <w:pPr>
        <w:spacing w:before="120"/>
        <w:rPr>
          <w:rFonts w:cs="Arial"/>
          <w:bCs/>
          <w:sz w:val="24"/>
          <w:szCs w:val="24"/>
        </w:rPr>
      </w:pPr>
      <w:r w:rsidRPr="00272750">
        <w:rPr>
          <w:rFonts w:cs="Arial"/>
          <w:bCs/>
          <w:sz w:val="24"/>
          <w:szCs w:val="24"/>
        </w:rPr>
        <w:t>Diâmetro externo máximo da helicóide: 4"</w:t>
      </w:r>
    </w:p>
    <w:p w:rsidR="00272750" w:rsidRPr="00272750" w:rsidRDefault="00272750" w:rsidP="00BF4ABB">
      <w:pPr>
        <w:spacing w:before="120"/>
        <w:rPr>
          <w:rFonts w:cs="Arial"/>
          <w:bCs/>
          <w:sz w:val="24"/>
          <w:szCs w:val="24"/>
        </w:rPr>
      </w:pPr>
      <w:r w:rsidRPr="00272750">
        <w:rPr>
          <w:rFonts w:cs="Arial"/>
          <w:bCs/>
          <w:sz w:val="24"/>
          <w:szCs w:val="24"/>
        </w:rPr>
        <w:t>Material Ponteira: Aço SAE 1080</w:t>
      </w:r>
    </w:p>
    <w:p w:rsidR="00272750" w:rsidRPr="00272750" w:rsidRDefault="00272750" w:rsidP="00BF4ABB">
      <w:pPr>
        <w:spacing w:before="120"/>
        <w:rPr>
          <w:rFonts w:cs="Arial"/>
          <w:bCs/>
          <w:sz w:val="24"/>
          <w:szCs w:val="24"/>
        </w:rPr>
      </w:pPr>
      <w:r w:rsidRPr="00272750">
        <w:rPr>
          <w:rFonts w:cs="Arial"/>
          <w:bCs/>
          <w:sz w:val="24"/>
          <w:szCs w:val="24"/>
        </w:rPr>
        <w:t>Engate: Aço SAE 1045, com dureza entre 370 e 390 HB</w:t>
      </w:r>
    </w:p>
    <w:p w:rsidR="00A10A59" w:rsidRDefault="00272750" w:rsidP="00BF4ABB">
      <w:pPr>
        <w:spacing w:before="120"/>
        <w:rPr>
          <w:rFonts w:cs="Arial"/>
          <w:bCs/>
          <w:sz w:val="24"/>
          <w:szCs w:val="24"/>
        </w:rPr>
      </w:pPr>
      <w:r w:rsidRPr="00272750">
        <w:rPr>
          <w:rFonts w:cs="Arial"/>
          <w:bCs/>
          <w:sz w:val="24"/>
          <w:szCs w:val="24"/>
        </w:rPr>
        <w:t>Mola do engate: Aço inox AISI 304</w:t>
      </w:r>
    </w:p>
    <w:p w:rsidR="00D257DC" w:rsidRDefault="00D257DC" w:rsidP="00BF4ABB">
      <w:pPr>
        <w:spacing w:before="120"/>
        <w:rPr>
          <w:rFonts w:cs="Arial"/>
          <w:bCs/>
          <w:sz w:val="24"/>
          <w:szCs w:val="24"/>
        </w:rPr>
      </w:pPr>
      <w:r w:rsidRPr="003C48DE">
        <w:rPr>
          <w:rFonts w:cs="Arial"/>
          <w:b/>
          <w:bCs/>
          <w:sz w:val="24"/>
          <w:szCs w:val="24"/>
        </w:rPr>
        <w:lastRenderedPageBreak/>
        <w:t>UNIDADE</w:t>
      </w:r>
      <w:r>
        <w:rPr>
          <w:rFonts w:cs="Arial"/>
          <w:bCs/>
          <w:sz w:val="24"/>
          <w:szCs w:val="24"/>
        </w:rPr>
        <w:t xml:space="preserve">: </w:t>
      </w:r>
      <w:r w:rsidR="00F77911">
        <w:rPr>
          <w:rFonts w:cs="Arial"/>
          <w:bCs/>
          <w:sz w:val="24"/>
          <w:szCs w:val="24"/>
        </w:rPr>
        <w:t>PEÇA</w:t>
      </w:r>
    </w:p>
    <w:p w:rsidR="00D257DC" w:rsidRPr="00A10A59" w:rsidRDefault="00D257DC" w:rsidP="00BF4ABB">
      <w:pPr>
        <w:spacing w:before="120"/>
        <w:rPr>
          <w:rFonts w:cs="Arial"/>
          <w:bCs/>
          <w:sz w:val="24"/>
          <w:szCs w:val="24"/>
        </w:rPr>
      </w:pPr>
      <w:r w:rsidRPr="003C48DE">
        <w:rPr>
          <w:rFonts w:cs="Arial"/>
          <w:b/>
          <w:bCs/>
          <w:sz w:val="24"/>
          <w:szCs w:val="24"/>
        </w:rPr>
        <w:t>QUANTIDADE</w:t>
      </w:r>
      <w:r w:rsidR="00613010">
        <w:rPr>
          <w:rFonts w:cs="Arial"/>
          <w:b/>
          <w:bCs/>
          <w:sz w:val="24"/>
          <w:szCs w:val="24"/>
        </w:rPr>
        <w:t xml:space="preserve">: </w:t>
      </w:r>
      <w:r w:rsidR="00A10A59">
        <w:rPr>
          <w:rFonts w:cs="Arial"/>
          <w:bCs/>
          <w:sz w:val="24"/>
          <w:szCs w:val="24"/>
        </w:rPr>
        <w:t>15</w:t>
      </w:r>
    </w:p>
    <w:p w:rsidR="00BF4ABB" w:rsidRDefault="00BF4ABB" w:rsidP="00BF4ABB">
      <w:pPr>
        <w:spacing w:before="120"/>
        <w:rPr>
          <w:rFonts w:cs="Arial"/>
          <w:b/>
          <w:bCs/>
          <w:sz w:val="24"/>
          <w:szCs w:val="24"/>
        </w:rPr>
      </w:pPr>
    </w:p>
    <w:p w:rsidR="001D0413" w:rsidRDefault="001D0413" w:rsidP="00BF4ABB">
      <w:pPr>
        <w:spacing w:before="120"/>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xml:space="preserve">: </w:t>
      </w:r>
      <w:r w:rsidR="00A10A59" w:rsidRPr="00A10A59">
        <w:rPr>
          <w:rFonts w:cs="Arial"/>
          <w:bCs/>
          <w:sz w:val="24"/>
          <w:szCs w:val="24"/>
        </w:rPr>
        <w:t xml:space="preserve">PONTA SEM FIM </w:t>
      </w:r>
      <w:proofErr w:type="gramStart"/>
      <w:r w:rsidR="00A10A59" w:rsidRPr="00A10A59">
        <w:rPr>
          <w:rFonts w:cs="Arial"/>
          <w:bCs/>
          <w:sz w:val="24"/>
          <w:szCs w:val="24"/>
        </w:rPr>
        <w:t>2</w:t>
      </w:r>
      <w:proofErr w:type="gramEnd"/>
      <w:r w:rsidR="00A10A59" w:rsidRPr="00A10A59">
        <w:rPr>
          <w:rFonts w:cs="Arial"/>
          <w:bCs/>
          <w:sz w:val="24"/>
          <w:szCs w:val="24"/>
        </w:rPr>
        <w:t xml:space="preserve"> 1/2"</w:t>
      </w:r>
    </w:p>
    <w:p w:rsidR="00272750" w:rsidRPr="00272750" w:rsidRDefault="001D0413" w:rsidP="00BF4ABB">
      <w:pPr>
        <w:spacing w:before="120"/>
        <w:rPr>
          <w:rFonts w:cs="Arial"/>
          <w:bCs/>
          <w:sz w:val="24"/>
          <w:szCs w:val="24"/>
        </w:rPr>
      </w:pPr>
      <w:r w:rsidRPr="003C48DE">
        <w:rPr>
          <w:rFonts w:cs="Arial"/>
          <w:b/>
          <w:bCs/>
          <w:sz w:val="24"/>
          <w:szCs w:val="24"/>
        </w:rPr>
        <w:t>ESPECIFICAÇÃO</w:t>
      </w:r>
      <w:r>
        <w:rPr>
          <w:rFonts w:cs="Arial"/>
          <w:bCs/>
          <w:sz w:val="24"/>
          <w:szCs w:val="24"/>
        </w:rPr>
        <w:t xml:space="preserve">: </w:t>
      </w:r>
      <w:r w:rsidR="00272750" w:rsidRPr="00272750">
        <w:rPr>
          <w:rFonts w:cs="Arial"/>
          <w:bCs/>
          <w:sz w:val="24"/>
          <w:szCs w:val="24"/>
        </w:rPr>
        <w:t xml:space="preserve">Ponta cônica espiral e ou sem fim de </w:t>
      </w:r>
      <w:proofErr w:type="gramStart"/>
      <w:r w:rsidR="00272750" w:rsidRPr="00272750">
        <w:rPr>
          <w:rFonts w:cs="Arial"/>
          <w:bCs/>
          <w:sz w:val="24"/>
          <w:szCs w:val="24"/>
        </w:rPr>
        <w:t>2</w:t>
      </w:r>
      <w:proofErr w:type="gramEnd"/>
      <w:r w:rsidR="00272750" w:rsidRPr="00272750">
        <w:rPr>
          <w:rFonts w:cs="Arial"/>
          <w:bCs/>
          <w:sz w:val="24"/>
          <w:szCs w:val="24"/>
        </w:rPr>
        <w:t xml:space="preserve"> e ½” </w:t>
      </w:r>
      <w:r w:rsidR="00A818BA" w:rsidRPr="00272750">
        <w:rPr>
          <w:rFonts w:cs="Arial"/>
          <w:bCs/>
          <w:sz w:val="24"/>
          <w:szCs w:val="24"/>
        </w:rPr>
        <w:t>(duas</w:t>
      </w:r>
      <w:r w:rsidR="00272750" w:rsidRPr="00272750">
        <w:rPr>
          <w:rFonts w:cs="Arial"/>
          <w:bCs/>
          <w:sz w:val="24"/>
          <w:szCs w:val="24"/>
        </w:rPr>
        <w:t xml:space="preserve"> e meia polegadas).</w:t>
      </w:r>
    </w:p>
    <w:p w:rsidR="00272750" w:rsidRPr="00272750" w:rsidRDefault="00272750" w:rsidP="00BF4ABB">
      <w:pPr>
        <w:spacing w:before="120"/>
        <w:rPr>
          <w:rFonts w:cs="Arial"/>
          <w:bCs/>
          <w:sz w:val="24"/>
          <w:szCs w:val="24"/>
        </w:rPr>
      </w:pPr>
      <w:r w:rsidRPr="00272750">
        <w:rPr>
          <w:rFonts w:cs="Arial"/>
          <w:bCs/>
          <w:sz w:val="24"/>
          <w:szCs w:val="24"/>
        </w:rPr>
        <w:t xml:space="preserve">Para uso acoplado às varetas de aço </w:t>
      </w:r>
      <w:r w:rsidR="00A818BA" w:rsidRPr="00272750">
        <w:rPr>
          <w:rFonts w:cs="Arial"/>
          <w:bCs/>
          <w:sz w:val="24"/>
          <w:szCs w:val="24"/>
        </w:rPr>
        <w:t>cromo silício</w:t>
      </w:r>
      <w:r w:rsidRPr="00272750">
        <w:rPr>
          <w:rFonts w:cs="Arial"/>
          <w:bCs/>
          <w:sz w:val="24"/>
          <w:szCs w:val="24"/>
        </w:rPr>
        <w:t xml:space="preserve"> para desobstrução de redes de esgoto com pano, estopa, papel, plásticos e materiais similares.</w:t>
      </w:r>
    </w:p>
    <w:p w:rsidR="00272750" w:rsidRPr="00272750" w:rsidRDefault="00272750" w:rsidP="00BF4ABB">
      <w:pPr>
        <w:spacing w:before="120"/>
        <w:rPr>
          <w:rFonts w:cs="Arial"/>
          <w:bCs/>
          <w:sz w:val="24"/>
          <w:szCs w:val="24"/>
        </w:rPr>
      </w:pPr>
      <w:r w:rsidRPr="00272750">
        <w:rPr>
          <w:rFonts w:cs="Arial"/>
          <w:bCs/>
          <w:sz w:val="24"/>
          <w:szCs w:val="24"/>
        </w:rPr>
        <w:t>Engate: Padrão RIDGID ou similar</w:t>
      </w:r>
    </w:p>
    <w:p w:rsidR="00272750" w:rsidRPr="00272750" w:rsidRDefault="00272750" w:rsidP="00BF4ABB">
      <w:pPr>
        <w:spacing w:before="120"/>
        <w:rPr>
          <w:rFonts w:cs="Arial"/>
          <w:bCs/>
          <w:sz w:val="24"/>
          <w:szCs w:val="24"/>
        </w:rPr>
      </w:pPr>
      <w:r w:rsidRPr="00272750">
        <w:rPr>
          <w:rFonts w:cs="Arial"/>
          <w:bCs/>
          <w:sz w:val="24"/>
          <w:szCs w:val="24"/>
        </w:rPr>
        <w:t>Diâmetro do aço: 8mm</w:t>
      </w:r>
    </w:p>
    <w:p w:rsidR="00272750" w:rsidRPr="00272750" w:rsidRDefault="00272750" w:rsidP="00BF4ABB">
      <w:pPr>
        <w:spacing w:before="120"/>
        <w:rPr>
          <w:rFonts w:cs="Arial"/>
          <w:bCs/>
          <w:sz w:val="24"/>
          <w:szCs w:val="24"/>
        </w:rPr>
      </w:pPr>
      <w:r w:rsidRPr="00272750">
        <w:rPr>
          <w:rFonts w:cs="Arial"/>
          <w:bCs/>
          <w:sz w:val="24"/>
          <w:szCs w:val="24"/>
        </w:rPr>
        <w:t>Diâmetro externo máximo da helicóide: 2 1/2"</w:t>
      </w:r>
    </w:p>
    <w:p w:rsidR="00272750" w:rsidRPr="00272750" w:rsidRDefault="00272750" w:rsidP="00BF4ABB">
      <w:pPr>
        <w:spacing w:before="120"/>
        <w:rPr>
          <w:rFonts w:cs="Arial"/>
          <w:bCs/>
          <w:sz w:val="24"/>
          <w:szCs w:val="24"/>
        </w:rPr>
      </w:pPr>
      <w:r w:rsidRPr="00272750">
        <w:rPr>
          <w:rFonts w:cs="Arial"/>
          <w:bCs/>
          <w:sz w:val="24"/>
          <w:szCs w:val="24"/>
        </w:rPr>
        <w:t>Material Ponteira: Aço SAE 1080</w:t>
      </w:r>
    </w:p>
    <w:p w:rsidR="00272750" w:rsidRPr="00272750" w:rsidRDefault="00272750" w:rsidP="00BF4ABB">
      <w:pPr>
        <w:spacing w:before="120"/>
        <w:rPr>
          <w:rFonts w:cs="Arial"/>
          <w:bCs/>
          <w:sz w:val="24"/>
          <w:szCs w:val="24"/>
        </w:rPr>
      </w:pPr>
      <w:r w:rsidRPr="00272750">
        <w:rPr>
          <w:rFonts w:cs="Arial"/>
          <w:bCs/>
          <w:sz w:val="24"/>
          <w:szCs w:val="24"/>
        </w:rPr>
        <w:t>Engate: Aço SAE 1045, com dureza entre 370 e 390 HB</w:t>
      </w:r>
    </w:p>
    <w:p w:rsidR="00A10A59" w:rsidRDefault="00272750" w:rsidP="00BF4ABB">
      <w:pPr>
        <w:spacing w:before="120"/>
        <w:rPr>
          <w:rFonts w:cs="Arial"/>
          <w:bCs/>
          <w:sz w:val="24"/>
          <w:szCs w:val="24"/>
        </w:rPr>
      </w:pPr>
      <w:r w:rsidRPr="00272750">
        <w:rPr>
          <w:rFonts w:cs="Arial"/>
          <w:bCs/>
          <w:sz w:val="24"/>
          <w:szCs w:val="24"/>
        </w:rPr>
        <w:t>Mola do engate: Aço inox AISI 304</w:t>
      </w:r>
    </w:p>
    <w:p w:rsidR="001D0413" w:rsidRDefault="001D0413" w:rsidP="00BF4ABB">
      <w:pPr>
        <w:spacing w:before="120"/>
        <w:rPr>
          <w:rFonts w:cs="Arial"/>
          <w:bCs/>
          <w:sz w:val="24"/>
          <w:szCs w:val="24"/>
        </w:rPr>
      </w:pPr>
      <w:r w:rsidRPr="003C48DE">
        <w:rPr>
          <w:rFonts w:cs="Arial"/>
          <w:b/>
          <w:bCs/>
          <w:sz w:val="24"/>
          <w:szCs w:val="24"/>
        </w:rPr>
        <w:t>UNIDADE</w:t>
      </w:r>
      <w:r>
        <w:rPr>
          <w:rFonts w:cs="Arial"/>
          <w:bCs/>
          <w:sz w:val="24"/>
          <w:szCs w:val="24"/>
        </w:rPr>
        <w:t>: PEÇA</w:t>
      </w:r>
    </w:p>
    <w:p w:rsidR="001D0413" w:rsidRDefault="001D0413" w:rsidP="00BF4ABB">
      <w:pPr>
        <w:spacing w:before="120"/>
        <w:rPr>
          <w:rFonts w:cs="Arial"/>
          <w:b/>
          <w:bCs/>
          <w:sz w:val="24"/>
          <w:szCs w:val="24"/>
        </w:rPr>
      </w:pPr>
      <w:r w:rsidRPr="003C48DE">
        <w:rPr>
          <w:rFonts w:cs="Arial"/>
          <w:b/>
          <w:bCs/>
          <w:sz w:val="24"/>
          <w:szCs w:val="24"/>
        </w:rPr>
        <w:t>QUANTIDADE</w:t>
      </w:r>
      <w:r w:rsidR="00A10A59">
        <w:rPr>
          <w:rFonts w:cs="Arial"/>
          <w:b/>
          <w:bCs/>
          <w:sz w:val="24"/>
          <w:szCs w:val="24"/>
        </w:rPr>
        <w:t xml:space="preserve">: </w:t>
      </w:r>
      <w:r w:rsidR="00A10A59" w:rsidRPr="00153A8D">
        <w:rPr>
          <w:rFonts w:cs="Arial"/>
          <w:bCs/>
          <w:sz w:val="24"/>
          <w:szCs w:val="24"/>
        </w:rPr>
        <w:t>05</w:t>
      </w:r>
    </w:p>
    <w:p w:rsidR="00BF4ABB" w:rsidRDefault="00BF4ABB" w:rsidP="00BF4ABB">
      <w:pPr>
        <w:spacing w:before="120"/>
        <w:rPr>
          <w:rFonts w:cs="Arial"/>
          <w:b/>
          <w:bCs/>
          <w:sz w:val="24"/>
          <w:szCs w:val="24"/>
        </w:rPr>
      </w:pPr>
    </w:p>
    <w:p w:rsidR="001D0413" w:rsidRDefault="001D0413" w:rsidP="00BF4ABB">
      <w:pPr>
        <w:spacing w:before="120"/>
        <w:rPr>
          <w:rFonts w:cs="Arial"/>
          <w:bCs/>
          <w:sz w:val="24"/>
          <w:szCs w:val="24"/>
        </w:rPr>
      </w:pPr>
      <w:r w:rsidRPr="003C48DE">
        <w:rPr>
          <w:rFonts w:cs="Arial"/>
          <w:b/>
          <w:bCs/>
          <w:sz w:val="24"/>
          <w:szCs w:val="24"/>
        </w:rPr>
        <w:t>ITEM 00</w:t>
      </w:r>
      <w:r>
        <w:rPr>
          <w:rFonts w:cs="Arial"/>
          <w:b/>
          <w:bCs/>
          <w:sz w:val="24"/>
          <w:szCs w:val="24"/>
        </w:rPr>
        <w:t>3</w:t>
      </w:r>
      <w:r>
        <w:rPr>
          <w:rFonts w:cs="Arial"/>
          <w:bCs/>
          <w:sz w:val="24"/>
          <w:szCs w:val="24"/>
        </w:rPr>
        <w:t xml:space="preserve">: </w:t>
      </w:r>
      <w:r w:rsidR="00A10A59" w:rsidRPr="00A10A59">
        <w:rPr>
          <w:rFonts w:cs="Arial"/>
          <w:bCs/>
          <w:sz w:val="24"/>
          <w:szCs w:val="24"/>
        </w:rPr>
        <w:t xml:space="preserve">VARETA FLEXIVEL </w:t>
      </w:r>
      <w:proofErr w:type="gramStart"/>
      <w:r w:rsidR="00A10A59" w:rsidRPr="00A10A59">
        <w:rPr>
          <w:rFonts w:cs="Arial"/>
          <w:bCs/>
          <w:sz w:val="24"/>
          <w:szCs w:val="24"/>
        </w:rPr>
        <w:t>8MM</w:t>
      </w:r>
      <w:proofErr w:type="gramEnd"/>
      <w:r w:rsidR="00A10A59" w:rsidRPr="00A10A59">
        <w:rPr>
          <w:rFonts w:cs="Arial"/>
          <w:bCs/>
          <w:sz w:val="24"/>
          <w:szCs w:val="24"/>
        </w:rPr>
        <w:t xml:space="preserve"> X 2M - NOVA</w:t>
      </w:r>
    </w:p>
    <w:p w:rsidR="00272750" w:rsidRPr="00272750" w:rsidRDefault="001D0413" w:rsidP="00BF4ABB">
      <w:pPr>
        <w:spacing w:before="120"/>
        <w:rPr>
          <w:rFonts w:cs="Arial"/>
          <w:bCs/>
          <w:sz w:val="24"/>
          <w:szCs w:val="24"/>
        </w:rPr>
      </w:pPr>
      <w:r w:rsidRPr="003C48DE">
        <w:rPr>
          <w:rFonts w:cs="Arial"/>
          <w:b/>
          <w:bCs/>
          <w:sz w:val="24"/>
          <w:szCs w:val="24"/>
        </w:rPr>
        <w:t>ESPECIFICAÇÃO</w:t>
      </w:r>
      <w:r>
        <w:rPr>
          <w:rFonts w:cs="Arial"/>
          <w:bCs/>
          <w:sz w:val="24"/>
          <w:szCs w:val="24"/>
        </w:rPr>
        <w:t xml:space="preserve">: </w:t>
      </w:r>
      <w:r w:rsidR="00272750" w:rsidRPr="00272750">
        <w:rPr>
          <w:rFonts w:cs="Arial"/>
          <w:bCs/>
          <w:sz w:val="24"/>
          <w:szCs w:val="24"/>
        </w:rPr>
        <w:t xml:space="preserve">Varetas de aço cromo silício </w:t>
      </w:r>
      <w:r w:rsidR="00A818BA" w:rsidRPr="00272750">
        <w:rPr>
          <w:rFonts w:cs="Arial"/>
          <w:bCs/>
          <w:sz w:val="24"/>
          <w:szCs w:val="24"/>
        </w:rPr>
        <w:t>dimensões 08</w:t>
      </w:r>
      <w:r w:rsidR="00272750" w:rsidRPr="00272750">
        <w:rPr>
          <w:rFonts w:cs="Arial"/>
          <w:bCs/>
          <w:sz w:val="24"/>
          <w:szCs w:val="24"/>
        </w:rPr>
        <w:t xml:space="preserve"> mm X 2,00 m com engates tipo “T” (</w:t>
      </w:r>
      <w:proofErr w:type="spellStart"/>
      <w:r w:rsidR="00272750" w:rsidRPr="00272750">
        <w:rPr>
          <w:rFonts w:cs="Arial"/>
          <w:bCs/>
          <w:sz w:val="24"/>
          <w:szCs w:val="24"/>
        </w:rPr>
        <w:t>tê</w:t>
      </w:r>
      <w:proofErr w:type="spellEnd"/>
      <w:r w:rsidR="00272750" w:rsidRPr="00272750">
        <w:rPr>
          <w:rFonts w:cs="Arial"/>
          <w:bCs/>
          <w:sz w:val="24"/>
          <w:szCs w:val="24"/>
        </w:rPr>
        <w:t>) rápidos (macho/fêmea), padrão RIDGID ou similar.</w:t>
      </w:r>
    </w:p>
    <w:p w:rsidR="00272750" w:rsidRPr="00272750" w:rsidRDefault="00272750" w:rsidP="00BF4ABB">
      <w:pPr>
        <w:spacing w:before="120"/>
        <w:rPr>
          <w:rFonts w:cs="Arial"/>
          <w:bCs/>
          <w:sz w:val="24"/>
          <w:szCs w:val="24"/>
        </w:rPr>
      </w:pPr>
      <w:r w:rsidRPr="00272750">
        <w:rPr>
          <w:rFonts w:cs="Arial"/>
          <w:bCs/>
          <w:sz w:val="24"/>
          <w:szCs w:val="24"/>
        </w:rPr>
        <w:t>Utilizada para Desobstrução manual de redes de esgotos.</w:t>
      </w:r>
    </w:p>
    <w:p w:rsidR="00272750" w:rsidRPr="00272750" w:rsidRDefault="00272750" w:rsidP="00BF4ABB">
      <w:pPr>
        <w:spacing w:before="120"/>
        <w:rPr>
          <w:rFonts w:cs="Arial"/>
          <w:bCs/>
          <w:sz w:val="24"/>
          <w:szCs w:val="24"/>
        </w:rPr>
      </w:pPr>
      <w:r w:rsidRPr="00272750">
        <w:rPr>
          <w:rFonts w:cs="Arial"/>
          <w:bCs/>
          <w:sz w:val="24"/>
          <w:szCs w:val="24"/>
        </w:rPr>
        <w:t>Dimensões: Diâmetro 8 mm x 2000 mm de comprimento.</w:t>
      </w:r>
    </w:p>
    <w:p w:rsidR="00272750" w:rsidRPr="00272750" w:rsidRDefault="00272750" w:rsidP="00BF4ABB">
      <w:pPr>
        <w:spacing w:before="120"/>
        <w:rPr>
          <w:rFonts w:cs="Arial"/>
          <w:bCs/>
          <w:sz w:val="24"/>
          <w:szCs w:val="24"/>
        </w:rPr>
      </w:pPr>
      <w:r w:rsidRPr="00272750">
        <w:rPr>
          <w:rFonts w:cs="Arial"/>
          <w:bCs/>
          <w:sz w:val="24"/>
          <w:szCs w:val="24"/>
        </w:rPr>
        <w:t>Material da vareta: aço cromo silício com tratamento temperado e revenido, dureza mínima 40RC, resistência a tração mínima de 1600 MPa e resistência à torção mínima de 74 kgf/m.</w:t>
      </w:r>
    </w:p>
    <w:p w:rsidR="00A10A59" w:rsidRDefault="00272750" w:rsidP="00BF4ABB">
      <w:pPr>
        <w:spacing w:before="120"/>
        <w:rPr>
          <w:rFonts w:cs="Arial"/>
          <w:bCs/>
          <w:sz w:val="24"/>
          <w:szCs w:val="24"/>
        </w:rPr>
      </w:pPr>
      <w:r w:rsidRPr="00272750">
        <w:rPr>
          <w:rFonts w:cs="Arial"/>
          <w:bCs/>
          <w:sz w:val="24"/>
          <w:szCs w:val="24"/>
        </w:rPr>
        <w:t>Material dos acoples (engates): aço carbono SAE 1045 padrão RIDGID ou similar.</w:t>
      </w:r>
    </w:p>
    <w:p w:rsidR="001D0413" w:rsidRDefault="001D0413" w:rsidP="00BF4ABB">
      <w:pPr>
        <w:spacing w:before="120"/>
        <w:rPr>
          <w:rFonts w:cs="Arial"/>
          <w:bCs/>
          <w:sz w:val="24"/>
          <w:szCs w:val="24"/>
        </w:rPr>
      </w:pPr>
      <w:r w:rsidRPr="003C48DE">
        <w:rPr>
          <w:rFonts w:cs="Arial"/>
          <w:b/>
          <w:bCs/>
          <w:sz w:val="24"/>
          <w:szCs w:val="24"/>
        </w:rPr>
        <w:t>UNIDADE</w:t>
      </w:r>
      <w:r>
        <w:rPr>
          <w:rFonts w:cs="Arial"/>
          <w:bCs/>
          <w:sz w:val="24"/>
          <w:szCs w:val="24"/>
        </w:rPr>
        <w:t>: PEÇA</w:t>
      </w:r>
    </w:p>
    <w:p w:rsidR="001D0413" w:rsidRDefault="001D0413" w:rsidP="00BF4ABB">
      <w:pPr>
        <w:spacing w:before="120"/>
        <w:rPr>
          <w:rFonts w:cs="Arial"/>
          <w:bCs/>
          <w:sz w:val="24"/>
          <w:szCs w:val="24"/>
        </w:rPr>
      </w:pPr>
      <w:r w:rsidRPr="003C48DE">
        <w:rPr>
          <w:rFonts w:cs="Arial"/>
          <w:b/>
          <w:bCs/>
          <w:sz w:val="24"/>
          <w:szCs w:val="24"/>
        </w:rPr>
        <w:t>QUANTIDADE</w:t>
      </w:r>
      <w:r>
        <w:rPr>
          <w:rFonts w:cs="Arial"/>
          <w:b/>
          <w:bCs/>
          <w:sz w:val="24"/>
          <w:szCs w:val="24"/>
        </w:rPr>
        <w:t xml:space="preserve">: </w:t>
      </w:r>
      <w:r w:rsidR="00A10A59" w:rsidRPr="00153A8D">
        <w:rPr>
          <w:rFonts w:cs="Arial"/>
          <w:bCs/>
          <w:sz w:val="24"/>
          <w:szCs w:val="24"/>
        </w:rPr>
        <w:t>300</w:t>
      </w:r>
    </w:p>
    <w:p w:rsidR="00BF4ABB" w:rsidRDefault="00BF4ABB" w:rsidP="00095624">
      <w:pPr>
        <w:widowControl w:val="0"/>
        <w:tabs>
          <w:tab w:val="left" w:pos="-3402"/>
          <w:tab w:val="left" w:pos="10490"/>
        </w:tabs>
        <w:autoSpaceDE w:val="0"/>
        <w:autoSpaceDN w:val="0"/>
        <w:adjustRightInd w:val="0"/>
        <w:spacing w:before="240" w:line="360" w:lineRule="auto"/>
        <w:rPr>
          <w:b/>
          <w:sz w:val="22"/>
          <w:szCs w:val="22"/>
        </w:rPr>
      </w:pPr>
    </w:p>
    <w:p w:rsidR="00095624" w:rsidRDefault="00095624" w:rsidP="00095624">
      <w:pPr>
        <w:widowControl w:val="0"/>
        <w:tabs>
          <w:tab w:val="left" w:pos="-3402"/>
          <w:tab w:val="left" w:pos="10490"/>
        </w:tabs>
        <w:autoSpaceDE w:val="0"/>
        <w:autoSpaceDN w:val="0"/>
        <w:adjustRightInd w:val="0"/>
        <w:spacing w:before="240" w:line="360" w:lineRule="auto"/>
        <w:rPr>
          <w:b/>
          <w:sz w:val="22"/>
          <w:szCs w:val="22"/>
        </w:rPr>
      </w:pPr>
      <w:r>
        <w:rPr>
          <w:b/>
          <w:sz w:val="22"/>
          <w:szCs w:val="22"/>
        </w:rPr>
        <w:t xml:space="preserve">Observações: Os itens 01, 02 e 03 devem ser fornecidos conforme descritos na especificação, principalmente ao que </w:t>
      </w:r>
      <w:proofErr w:type="gramStart"/>
      <w:r>
        <w:rPr>
          <w:b/>
          <w:sz w:val="22"/>
          <w:szCs w:val="22"/>
        </w:rPr>
        <w:t>refere-se</w:t>
      </w:r>
      <w:proofErr w:type="gramEnd"/>
      <w:r>
        <w:rPr>
          <w:b/>
          <w:sz w:val="22"/>
          <w:szCs w:val="22"/>
        </w:rPr>
        <w:t xml:space="preserve"> ao tipo de engate – padrão RIDGID para que sejam compatíveis entre si evitando inexatidão no encaixe e montagem entre si e também com as peças que a CESAMA já possui em seu estoque</w:t>
      </w:r>
      <w:r w:rsidR="00BF4ABB">
        <w:rPr>
          <w:b/>
          <w:sz w:val="22"/>
          <w:szCs w:val="22"/>
        </w:rPr>
        <w:t>,</w:t>
      </w:r>
      <w:r>
        <w:rPr>
          <w:b/>
          <w:sz w:val="22"/>
          <w:szCs w:val="22"/>
        </w:rPr>
        <w:t xml:space="preserve"> fabricadas e fornecidas de tal forma. Por tratar-se de peças usinadas, a CESAMA corre o risco, por exemplo, das conexões macho e fêmea não se encaixarem, caso sejam fornecidas fora do padrão, sendo necessária a devolução do material para ajustes, causando perdas para a CESAMA de ordem operacional (impossibilidade de execução dos serviços para atendimento à população) e financeira (atraso na efetivação das demandas em virtude da devolução do material ao fornecedor para reparos além das despesas decorrentes do envio do material).</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lastRenderedPageBreak/>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272750"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bookmarkStart w:id="0" w:name="_GoBack"/>
      <w:bookmarkEnd w:id="0"/>
    </w:p>
    <w:tbl>
      <w:tblPr>
        <w:tblW w:w="9137" w:type="dxa"/>
        <w:tblCellMar>
          <w:left w:w="70" w:type="dxa"/>
          <w:right w:w="70" w:type="dxa"/>
        </w:tblCellMar>
        <w:tblLook w:val="04A0"/>
      </w:tblPr>
      <w:tblGrid>
        <w:gridCol w:w="618"/>
        <w:gridCol w:w="1369"/>
        <w:gridCol w:w="3860"/>
        <w:gridCol w:w="795"/>
        <w:gridCol w:w="1344"/>
        <w:gridCol w:w="1151"/>
      </w:tblGrid>
      <w:tr w:rsidR="00471057" w:rsidRPr="00471057" w:rsidTr="00BF4ABB">
        <w:trPr>
          <w:trHeight w:hRule="exact" w:val="567"/>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ITEM</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Código</w:t>
            </w:r>
          </w:p>
        </w:tc>
        <w:tc>
          <w:tcPr>
            <w:tcW w:w="3860"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Descrição do material</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Quant.</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Média Unitária</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Média Total</w:t>
            </w:r>
          </w:p>
        </w:tc>
      </w:tr>
      <w:tr w:rsidR="00471057" w:rsidRPr="00471057" w:rsidTr="00BF4ABB">
        <w:trPr>
          <w:trHeight w:hRule="exact" w:val="567"/>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1</w:t>
            </w:r>
          </w:p>
        </w:tc>
        <w:tc>
          <w:tcPr>
            <w:tcW w:w="1369"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color w:val="000000"/>
                <w:sz w:val="16"/>
                <w:szCs w:val="16"/>
                <w:lang w:eastAsia="pt-BR"/>
              </w:rPr>
            </w:pPr>
            <w:r>
              <w:rPr>
                <w:rFonts w:cs="Arial"/>
                <w:color w:val="000000"/>
                <w:sz w:val="16"/>
                <w:szCs w:val="16"/>
                <w:lang w:eastAsia="pt-BR"/>
              </w:rPr>
              <w:t>011.057.0003-0</w:t>
            </w:r>
          </w:p>
        </w:tc>
        <w:tc>
          <w:tcPr>
            <w:tcW w:w="3860"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left"/>
              <w:rPr>
                <w:rFonts w:cs="Arial"/>
                <w:color w:val="000000"/>
                <w:sz w:val="16"/>
                <w:szCs w:val="16"/>
                <w:lang w:eastAsia="pt-BR"/>
              </w:rPr>
            </w:pPr>
            <w:r>
              <w:rPr>
                <w:rFonts w:cs="Arial"/>
                <w:color w:val="000000"/>
                <w:sz w:val="16"/>
                <w:szCs w:val="16"/>
                <w:lang w:eastAsia="pt-BR"/>
              </w:rPr>
              <w:t>PONTA SEM FIM 4”</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sz w:val="16"/>
                <w:szCs w:val="16"/>
                <w:lang w:eastAsia="pt-BR"/>
              </w:rPr>
            </w:pPr>
            <w:r>
              <w:rPr>
                <w:rFonts w:cs="Arial"/>
                <w:sz w:val="16"/>
                <w:szCs w:val="16"/>
                <w:lang w:eastAsia="pt-BR"/>
              </w:rPr>
              <w:t>15</w:t>
            </w:r>
          </w:p>
        </w:tc>
        <w:tc>
          <w:tcPr>
            <w:tcW w:w="1344"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sz w:val="16"/>
                <w:szCs w:val="16"/>
                <w:lang w:eastAsia="pt-BR"/>
              </w:rPr>
            </w:pPr>
            <w:r>
              <w:rPr>
                <w:rFonts w:cs="Arial"/>
                <w:sz w:val="16"/>
                <w:szCs w:val="16"/>
                <w:lang w:eastAsia="pt-BR"/>
              </w:rPr>
              <w:t>45,90</w:t>
            </w:r>
          </w:p>
        </w:tc>
        <w:tc>
          <w:tcPr>
            <w:tcW w:w="1151"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b/>
                <w:bCs/>
                <w:i/>
                <w:iCs/>
                <w:sz w:val="16"/>
                <w:szCs w:val="16"/>
                <w:lang w:eastAsia="pt-BR"/>
              </w:rPr>
            </w:pPr>
            <w:r>
              <w:rPr>
                <w:rFonts w:cs="Arial"/>
                <w:b/>
                <w:bCs/>
                <w:i/>
                <w:iCs/>
                <w:sz w:val="16"/>
                <w:szCs w:val="16"/>
                <w:lang w:eastAsia="pt-BR"/>
              </w:rPr>
              <w:t>688,50</w:t>
            </w:r>
          </w:p>
        </w:tc>
      </w:tr>
      <w:tr w:rsidR="00471057" w:rsidRPr="00471057" w:rsidTr="00BF4ABB">
        <w:trPr>
          <w:trHeight w:hRule="exact" w:val="567"/>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2</w:t>
            </w:r>
          </w:p>
        </w:tc>
        <w:tc>
          <w:tcPr>
            <w:tcW w:w="1369"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color w:val="000000"/>
                <w:sz w:val="16"/>
                <w:szCs w:val="16"/>
                <w:lang w:eastAsia="pt-BR"/>
              </w:rPr>
            </w:pPr>
            <w:r>
              <w:rPr>
                <w:rFonts w:cs="Arial"/>
                <w:color w:val="000000"/>
                <w:sz w:val="16"/>
                <w:szCs w:val="16"/>
                <w:lang w:eastAsia="pt-BR"/>
              </w:rPr>
              <w:t>011.057.0004-6</w:t>
            </w:r>
          </w:p>
        </w:tc>
        <w:tc>
          <w:tcPr>
            <w:tcW w:w="3860" w:type="dxa"/>
            <w:tcBorders>
              <w:top w:val="nil"/>
              <w:left w:val="nil"/>
              <w:bottom w:val="single" w:sz="4" w:space="0" w:color="auto"/>
              <w:right w:val="single" w:sz="4" w:space="0" w:color="auto"/>
            </w:tcBorders>
            <w:shd w:val="clear" w:color="auto" w:fill="auto"/>
            <w:noWrap/>
            <w:vAlign w:val="center"/>
          </w:tcPr>
          <w:p w:rsidR="00471057" w:rsidRPr="00471057" w:rsidRDefault="00095624" w:rsidP="00BF4ABB">
            <w:pPr>
              <w:suppressAutoHyphens w:val="0"/>
              <w:jc w:val="left"/>
              <w:rPr>
                <w:rFonts w:cs="Arial"/>
                <w:color w:val="000000"/>
                <w:sz w:val="16"/>
                <w:szCs w:val="16"/>
                <w:lang w:eastAsia="pt-BR"/>
              </w:rPr>
            </w:pPr>
            <w:r>
              <w:rPr>
                <w:rFonts w:cs="Arial"/>
                <w:color w:val="000000"/>
                <w:sz w:val="16"/>
                <w:szCs w:val="16"/>
                <w:lang w:eastAsia="pt-BR"/>
              </w:rPr>
              <w:t>P</w:t>
            </w:r>
            <w:r w:rsidR="00153A8D">
              <w:rPr>
                <w:rFonts w:cs="Arial"/>
                <w:color w:val="000000"/>
                <w:sz w:val="16"/>
                <w:szCs w:val="16"/>
                <w:lang w:eastAsia="pt-BR"/>
              </w:rPr>
              <w:t>ONTA SEM FIM 2 ½”</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sz w:val="16"/>
                <w:szCs w:val="16"/>
                <w:lang w:eastAsia="pt-BR"/>
              </w:rPr>
            </w:pPr>
            <w:r>
              <w:rPr>
                <w:rFonts w:cs="Arial"/>
                <w:sz w:val="16"/>
                <w:szCs w:val="16"/>
                <w:lang w:eastAsia="pt-BR"/>
              </w:rPr>
              <w:t>05</w:t>
            </w:r>
          </w:p>
        </w:tc>
        <w:tc>
          <w:tcPr>
            <w:tcW w:w="1344"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sz w:val="16"/>
                <w:szCs w:val="16"/>
                <w:lang w:eastAsia="pt-BR"/>
              </w:rPr>
            </w:pPr>
            <w:r>
              <w:rPr>
                <w:rFonts w:cs="Arial"/>
                <w:sz w:val="16"/>
                <w:szCs w:val="16"/>
                <w:lang w:eastAsia="pt-BR"/>
              </w:rPr>
              <w:t>43,90</w:t>
            </w:r>
          </w:p>
        </w:tc>
        <w:tc>
          <w:tcPr>
            <w:tcW w:w="1151"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b/>
                <w:bCs/>
                <w:i/>
                <w:iCs/>
                <w:sz w:val="16"/>
                <w:szCs w:val="16"/>
                <w:lang w:eastAsia="pt-BR"/>
              </w:rPr>
            </w:pPr>
            <w:r>
              <w:rPr>
                <w:rFonts w:cs="Arial"/>
                <w:b/>
                <w:bCs/>
                <w:i/>
                <w:iCs/>
                <w:sz w:val="16"/>
                <w:szCs w:val="16"/>
                <w:lang w:eastAsia="pt-BR"/>
              </w:rPr>
              <w:t>219,50</w:t>
            </w:r>
          </w:p>
        </w:tc>
      </w:tr>
      <w:tr w:rsidR="00471057" w:rsidRPr="00471057" w:rsidTr="00BF4ABB">
        <w:trPr>
          <w:trHeight w:hRule="exact" w:val="567"/>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471057" w:rsidRPr="00471057" w:rsidRDefault="00471057" w:rsidP="00BF4ABB">
            <w:pPr>
              <w:suppressAutoHyphens w:val="0"/>
              <w:jc w:val="center"/>
              <w:rPr>
                <w:rFonts w:cs="Arial"/>
                <w:b/>
                <w:bCs/>
                <w:sz w:val="16"/>
                <w:szCs w:val="16"/>
                <w:lang w:eastAsia="pt-BR"/>
              </w:rPr>
            </w:pPr>
            <w:r w:rsidRPr="00471057">
              <w:rPr>
                <w:rFonts w:cs="Arial"/>
                <w:b/>
                <w:bCs/>
                <w:sz w:val="16"/>
                <w:szCs w:val="16"/>
                <w:lang w:eastAsia="pt-BR"/>
              </w:rPr>
              <w:t>3</w:t>
            </w:r>
          </w:p>
        </w:tc>
        <w:tc>
          <w:tcPr>
            <w:tcW w:w="1369"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color w:val="000000"/>
                <w:sz w:val="16"/>
                <w:szCs w:val="16"/>
                <w:lang w:eastAsia="pt-BR"/>
              </w:rPr>
            </w:pPr>
            <w:r>
              <w:rPr>
                <w:rFonts w:cs="Arial"/>
                <w:color w:val="000000"/>
                <w:sz w:val="16"/>
                <w:szCs w:val="16"/>
                <w:lang w:eastAsia="pt-BR"/>
              </w:rPr>
              <w:t>011.095.0002-5</w:t>
            </w:r>
          </w:p>
        </w:tc>
        <w:tc>
          <w:tcPr>
            <w:tcW w:w="3860"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left"/>
              <w:rPr>
                <w:rFonts w:cs="Arial"/>
                <w:color w:val="000000"/>
                <w:sz w:val="16"/>
                <w:szCs w:val="16"/>
                <w:lang w:eastAsia="pt-BR"/>
              </w:rPr>
            </w:pPr>
            <w:r>
              <w:rPr>
                <w:rFonts w:cs="Arial"/>
                <w:color w:val="000000"/>
                <w:sz w:val="16"/>
                <w:szCs w:val="16"/>
                <w:lang w:eastAsia="pt-BR"/>
              </w:rPr>
              <w:t>VARETA FLEXIVEL 8MM X 2M - NOVA</w:t>
            </w:r>
          </w:p>
        </w:tc>
        <w:tc>
          <w:tcPr>
            <w:tcW w:w="795"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sz w:val="16"/>
                <w:szCs w:val="16"/>
                <w:lang w:eastAsia="pt-BR"/>
              </w:rPr>
            </w:pPr>
            <w:r>
              <w:rPr>
                <w:rFonts w:cs="Arial"/>
                <w:sz w:val="16"/>
                <w:szCs w:val="16"/>
                <w:lang w:eastAsia="pt-BR"/>
              </w:rPr>
              <w:t>300</w:t>
            </w:r>
          </w:p>
        </w:tc>
        <w:tc>
          <w:tcPr>
            <w:tcW w:w="1344"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sz w:val="16"/>
                <w:szCs w:val="16"/>
                <w:lang w:eastAsia="pt-BR"/>
              </w:rPr>
            </w:pPr>
            <w:r>
              <w:rPr>
                <w:rFonts w:cs="Arial"/>
                <w:sz w:val="16"/>
                <w:szCs w:val="16"/>
                <w:lang w:eastAsia="pt-BR"/>
              </w:rPr>
              <w:t>45,90</w:t>
            </w:r>
          </w:p>
        </w:tc>
        <w:tc>
          <w:tcPr>
            <w:tcW w:w="1151" w:type="dxa"/>
            <w:tcBorders>
              <w:top w:val="nil"/>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b/>
                <w:bCs/>
                <w:i/>
                <w:iCs/>
                <w:sz w:val="16"/>
                <w:szCs w:val="16"/>
                <w:lang w:eastAsia="pt-BR"/>
              </w:rPr>
            </w:pPr>
            <w:r>
              <w:rPr>
                <w:rFonts w:cs="Arial"/>
                <w:b/>
                <w:bCs/>
                <w:i/>
                <w:iCs/>
                <w:sz w:val="16"/>
                <w:szCs w:val="16"/>
                <w:lang w:eastAsia="pt-BR"/>
              </w:rPr>
              <w:t>13.770,00</w:t>
            </w:r>
          </w:p>
        </w:tc>
      </w:tr>
      <w:tr w:rsidR="00471057" w:rsidRPr="00471057" w:rsidTr="00BF4ABB">
        <w:trPr>
          <w:trHeight w:val="503"/>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1057" w:rsidRPr="00471057" w:rsidRDefault="00471057" w:rsidP="00BF4ABB">
            <w:pPr>
              <w:suppressAutoHyphens w:val="0"/>
              <w:jc w:val="center"/>
              <w:rPr>
                <w:rFonts w:cs="Arial"/>
                <w:b/>
                <w:bCs/>
                <w:sz w:val="16"/>
                <w:szCs w:val="16"/>
                <w:lang w:eastAsia="pt-BR"/>
              </w:rPr>
            </w:pPr>
          </w:p>
        </w:tc>
        <w:tc>
          <w:tcPr>
            <w:tcW w:w="7368" w:type="dxa"/>
            <w:gridSpan w:val="4"/>
            <w:tcBorders>
              <w:top w:val="single" w:sz="4" w:space="0" w:color="auto"/>
              <w:left w:val="nil"/>
              <w:bottom w:val="single" w:sz="4" w:space="0" w:color="auto"/>
              <w:right w:val="single" w:sz="4" w:space="0" w:color="auto"/>
            </w:tcBorders>
            <w:shd w:val="clear" w:color="auto" w:fill="auto"/>
            <w:noWrap/>
            <w:vAlign w:val="center"/>
          </w:tcPr>
          <w:p w:rsidR="00471057" w:rsidRPr="00BF4ABB" w:rsidRDefault="00471057" w:rsidP="00BF4ABB">
            <w:pPr>
              <w:suppressAutoHyphens w:val="0"/>
              <w:jc w:val="right"/>
              <w:rPr>
                <w:rFonts w:cs="Arial"/>
                <w:b/>
                <w:sz w:val="16"/>
                <w:szCs w:val="16"/>
                <w:lang w:eastAsia="pt-BR"/>
              </w:rPr>
            </w:pPr>
            <w:r w:rsidRPr="00BF4ABB">
              <w:rPr>
                <w:rFonts w:cs="Arial"/>
                <w:b/>
                <w:sz w:val="16"/>
                <w:szCs w:val="16"/>
                <w:lang w:eastAsia="pt-BR"/>
              </w:rPr>
              <w:t>TOTAL: R$</w:t>
            </w:r>
          </w:p>
        </w:tc>
        <w:tc>
          <w:tcPr>
            <w:tcW w:w="1151" w:type="dxa"/>
            <w:tcBorders>
              <w:top w:val="single" w:sz="4" w:space="0" w:color="auto"/>
              <w:left w:val="nil"/>
              <w:bottom w:val="single" w:sz="4" w:space="0" w:color="auto"/>
              <w:right w:val="single" w:sz="4" w:space="0" w:color="auto"/>
            </w:tcBorders>
            <w:shd w:val="clear" w:color="auto" w:fill="auto"/>
            <w:noWrap/>
            <w:vAlign w:val="center"/>
          </w:tcPr>
          <w:p w:rsidR="00471057" w:rsidRPr="00471057" w:rsidRDefault="00153A8D" w:rsidP="00BF4ABB">
            <w:pPr>
              <w:suppressAutoHyphens w:val="0"/>
              <w:jc w:val="center"/>
              <w:rPr>
                <w:rFonts w:cs="Arial"/>
                <w:b/>
                <w:bCs/>
                <w:i/>
                <w:iCs/>
                <w:sz w:val="16"/>
                <w:szCs w:val="16"/>
                <w:lang w:eastAsia="pt-BR"/>
              </w:rPr>
            </w:pPr>
            <w:r>
              <w:rPr>
                <w:rFonts w:cs="Arial"/>
                <w:b/>
                <w:bCs/>
                <w:i/>
                <w:iCs/>
                <w:sz w:val="16"/>
                <w:szCs w:val="16"/>
                <w:lang w:eastAsia="pt-BR"/>
              </w:rPr>
              <w:t>14.678,00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w:t>
      </w:r>
      <w:r w:rsidR="00272750">
        <w:rPr>
          <w:rFonts w:cs="Arial"/>
          <w:sz w:val="24"/>
          <w:szCs w:val="24"/>
        </w:rPr>
        <w:t xml:space="preserve"> (do engate)</w:t>
      </w:r>
      <w:r w:rsidRPr="00274DF5">
        <w:rPr>
          <w:rFonts w:cs="Arial"/>
          <w:sz w:val="24"/>
          <w:szCs w:val="24"/>
        </w:rPr>
        <w:t xml:space="preserve">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471057">
        <w:rPr>
          <w:rFonts w:cs="Arial"/>
          <w:b/>
          <w:sz w:val="24"/>
          <w:szCs w:val="24"/>
        </w:rPr>
        <w:t xml:space="preserve"> 30</w:t>
      </w:r>
      <w:r w:rsidR="00BF4ABB">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04D5B" w:rsidRPr="00153A8D" w:rsidRDefault="00E6181E" w:rsidP="000A25E8">
      <w:pPr>
        <w:numPr>
          <w:ilvl w:val="1"/>
          <w:numId w:val="6"/>
        </w:numPr>
        <w:spacing w:before="120" w:line="360" w:lineRule="auto"/>
        <w:ind w:left="0" w:firstLine="0"/>
        <w:rPr>
          <w:rFonts w:cs="Arial"/>
          <w:bCs/>
          <w:sz w:val="24"/>
          <w:szCs w:val="24"/>
        </w:rPr>
      </w:pPr>
      <w:r w:rsidRPr="00153A8D">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85252" w:rsidRDefault="00D85252" w:rsidP="00153B6A">
      <w:pPr>
        <w:spacing w:before="120"/>
        <w:ind w:left="2268"/>
        <w:rPr>
          <w:rFonts w:cs="Arial"/>
          <w:bCs/>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D85252" w:rsidRDefault="00D85252" w:rsidP="00153B6A">
      <w:pPr>
        <w:spacing w:before="120"/>
        <w:ind w:left="2268"/>
        <w:rPr>
          <w:rFonts w:cs="Arial"/>
          <w:bCs/>
        </w:rPr>
      </w:pPr>
    </w:p>
    <w:p w:rsidR="00153B6A" w:rsidRDefault="00153B6A" w:rsidP="005155D4">
      <w:pPr>
        <w:spacing w:before="60" w:after="60" w:line="320" w:lineRule="exact"/>
        <w:ind w:left="1"/>
        <w:jc w:val="center"/>
        <w:rPr>
          <w:rFonts w:cs="Arial"/>
          <w:b/>
          <w:bCs/>
          <w:color w:val="FF0000"/>
          <w:sz w:val="22"/>
          <w:szCs w:val="22"/>
        </w:rPr>
      </w:pPr>
    </w:p>
    <w:p w:rsidR="00153B6A" w:rsidRDefault="00153B6A" w:rsidP="00153B6A">
      <w:pPr>
        <w:spacing w:before="60" w:after="60" w:line="320" w:lineRule="exact"/>
        <w:ind w:left="1"/>
        <w:jc w:val="center"/>
        <w:rPr>
          <w:rFonts w:cs="Arial"/>
          <w:b/>
          <w:bCs/>
          <w:color w:val="FF0000"/>
          <w:sz w:val="22"/>
          <w:szCs w:val="22"/>
        </w:rPr>
      </w:pPr>
    </w:p>
    <w:p w:rsidR="000B7485" w:rsidRDefault="000B7485" w:rsidP="00153B6A">
      <w:pPr>
        <w:spacing w:before="60" w:after="60" w:line="320" w:lineRule="exact"/>
        <w:ind w:left="1"/>
        <w:jc w:val="center"/>
        <w:rPr>
          <w:rFonts w:cs="Arial"/>
          <w:b/>
          <w:bCs/>
          <w:color w:val="FF0000"/>
          <w:sz w:val="22"/>
          <w:szCs w:val="22"/>
        </w:rPr>
      </w:pP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153B6A" w:rsidP="000B7485">
      <w:pPr>
        <w:jc w:val="center"/>
        <w:rPr>
          <w:rFonts w:cs="Arial"/>
          <w:b/>
          <w:bCs/>
          <w:sz w:val="22"/>
          <w:szCs w:val="22"/>
        </w:rPr>
      </w:pP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D3" w:rsidRDefault="00FB34D3">
      <w:r>
        <w:separator/>
      </w:r>
    </w:p>
  </w:endnote>
  <w:endnote w:type="continuationSeparator" w:id="1">
    <w:p w:rsidR="00FB34D3" w:rsidRDefault="00FB3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FB34D3" w:rsidRPr="00020390" w:rsidRDefault="00FB34D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D3" w:rsidRDefault="00FB34D3">
      <w:r>
        <w:separator/>
      </w:r>
    </w:p>
  </w:footnote>
  <w:footnote w:type="continuationSeparator" w:id="1">
    <w:p w:rsidR="00FB34D3" w:rsidRDefault="00FB3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301657">
    <w:pPr>
      <w:pStyle w:val="Cabealho"/>
      <w:framePr w:wrap="around" w:vAnchor="text" w:hAnchor="margin" w:xAlign="right" w:y="1"/>
      <w:rPr>
        <w:rStyle w:val="Nmerodepgina"/>
      </w:rPr>
    </w:pPr>
    <w:r>
      <w:rPr>
        <w:rStyle w:val="Nmerodepgina"/>
      </w:rPr>
      <w:fldChar w:fldCharType="begin"/>
    </w:r>
    <w:r w:rsidR="00FB34D3">
      <w:rPr>
        <w:rStyle w:val="Nmerodepgina"/>
      </w:rPr>
      <w:instrText xml:space="preserve">PAGE  </w:instrText>
    </w:r>
    <w:r>
      <w:rPr>
        <w:rStyle w:val="Nmerodepgina"/>
      </w:rPr>
      <w:fldChar w:fldCharType="end"/>
    </w:r>
  </w:p>
  <w:p w:rsidR="00FB34D3" w:rsidRDefault="00FB34D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95624"/>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A8D"/>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0413"/>
    <w:rsid w:val="001D4A49"/>
    <w:rsid w:val="001D7FB8"/>
    <w:rsid w:val="001E163F"/>
    <w:rsid w:val="001E307E"/>
    <w:rsid w:val="001F02ED"/>
    <w:rsid w:val="001F1627"/>
    <w:rsid w:val="00201358"/>
    <w:rsid w:val="002054B9"/>
    <w:rsid w:val="00205837"/>
    <w:rsid w:val="002067F8"/>
    <w:rsid w:val="00225035"/>
    <w:rsid w:val="00234D3B"/>
    <w:rsid w:val="002444E9"/>
    <w:rsid w:val="00254054"/>
    <w:rsid w:val="0025409B"/>
    <w:rsid w:val="00261551"/>
    <w:rsid w:val="00261C01"/>
    <w:rsid w:val="00272750"/>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1657"/>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60F9"/>
    <w:rsid w:val="00467B6C"/>
    <w:rsid w:val="0047045A"/>
    <w:rsid w:val="00471057"/>
    <w:rsid w:val="00473974"/>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3C63"/>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0A59"/>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18BA"/>
    <w:rsid w:val="00A8210C"/>
    <w:rsid w:val="00A82644"/>
    <w:rsid w:val="00A84D87"/>
    <w:rsid w:val="00A8520C"/>
    <w:rsid w:val="00AA3068"/>
    <w:rsid w:val="00AA3382"/>
    <w:rsid w:val="00AB53D3"/>
    <w:rsid w:val="00AC54E3"/>
    <w:rsid w:val="00AC60B2"/>
    <w:rsid w:val="00AC758E"/>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0E01"/>
    <w:rsid w:val="00BE7BDB"/>
    <w:rsid w:val="00BF0C38"/>
    <w:rsid w:val="00BF2908"/>
    <w:rsid w:val="00BF4ABB"/>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377"/>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85252"/>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77911"/>
    <w:rsid w:val="00F81BE2"/>
    <w:rsid w:val="00F9084A"/>
    <w:rsid w:val="00F9583E"/>
    <w:rsid w:val="00F974D3"/>
    <w:rsid w:val="00F97613"/>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09101705">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 w:id="20839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73749-6687-4EB2-806C-E28B5C7A2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Pages>
  <Words>2784</Words>
  <Characters>15035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17784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8</cp:revision>
  <cp:lastPrinted>2018-05-03T19:18:00Z</cp:lastPrinted>
  <dcterms:created xsi:type="dcterms:W3CDTF">2018-06-14T13:48:00Z</dcterms:created>
  <dcterms:modified xsi:type="dcterms:W3CDTF">2018-07-09T16:05:00Z</dcterms:modified>
</cp:coreProperties>
</file>