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rsidP="000259DD">
      <w:pPr>
        <w:jc w:val="both"/>
      </w:pPr>
    </w:p>
    <w:tbl>
      <w:tblPr>
        <w:tblW w:w="0" w:type="auto"/>
        <w:shd w:val="clear" w:color="auto" w:fill="D9D9D9"/>
        <w:tblLook w:val="04A0"/>
      </w:tblPr>
      <w:tblGrid>
        <w:gridCol w:w="8720"/>
      </w:tblGrid>
      <w:tr w:rsidR="00EA1C38" w:rsidRPr="00EA1C38" w:rsidTr="00EC40C4">
        <w:tc>
          <w:tcPr>
            <w:tcW w:w="9212" w:type="dxa"/>
            <w:shd w:val="clear" w:color="auto" w:fill="D9D9D9"/>
          </w:tcPr>
          <w:p w:rsidR="00EA1C38" w:rsidRPr="00EA1C38" w:rsidRDefault="00EA1C38" w:rsidP="00473C29">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0259DD">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82A9A" w:rsidRPr="00F82A9A" w:rsidRDefault="00F82A9A" w:rsidP="000259DD">
      <w:pPr>
        <w:spacing w:before="120" w:line="360" w:lineRule="auto"/>
        <w:ind w:firstLine="567"/>
        <w:jc w:val="both"/>
        <w:rPr>
          <w:rFonts w:ascii="Arial" w:hAnsi="Arial" w:cs="Arial"/>
          <w:bCs/>
          <w:sz w:val="24"/>
          <w:szCs w:val="24"/>
        </w:rPr>
      </w:pPr>
      <w:r w:rsidRPr="00F82A9A">
        <w:rPr>
          <w:rFonts w:ascii="Arial" w:hAnsi="Arial" w:cs="Arial"/>
          <w:b/>
          <w:i/>
          <w:sz w:val="24"/>
          <w:szCs w:val="24"/>
        </w:rPr>
        <w:t xml:space="preserve">Implantação do Sistema de Registro de Preços, pelo prazo de 12 meses, para eventual aquisição de </w:t>
      </w:r>
      <w:r>
        <w:rPr>
          <w:rFonts w:ascii="Arial" w:hAnsi="Arial" w:cs="Arial"/>
          <w:b/>
          <w:i/>
          <w:sz w:val="24"/>
          <w:szCs w:val="24"/>
        </w:rPr>
        <w:t xml:space="preserve">produto químico – </w:t>
      </w:r>
      <w:r w:rsidR="00BD0896">
        <w:rPr>
          <w:rFonts w:ascii="Arial" w:hAnsi="Arial" w:cs="Arial"/>
          <w:b/>
          <w:i/>
          <w:sz w:val="24"/>
          <w:szCs w:val="24"/>
        </w:rPr>
        <w:t>Cloreto férrico-Sulfato Férrico</w:t>
      </w:r>
      <w:r>
        <w:rPr>
          <w:rFonts w:ascii="Arial" w:hAnsi="Arial" w:cs="Arial"/>
          <w:b/>
          <w:i/>
          <w:sz w:val="24"/>
          <w:szCs w:val="24"/>
        </w:rPr>
        <w:t>, para uso da CESAMA no</w:t>
      </w:r>
      <w:r w:rsidRPr="00F82A9A">
        <w:rPr>
          <w:rFonts w:ascii="Arial" w:hAnsi="Arial" w:cs="Arial"/>
          <w:b/>
          <w:i/>
          <w:sz w:val="24"/>
          <w:szCs w:val="24"/>
        </w:rPr>
        <w:t xml:space="preserve"> tratamento de água </w:t>
      </w:r>
      <w:r>
        <w:rPr>
          <w:rFonts w:ascii="Arial" w:hAnsi="Arial" w:cs="Arial"/>
          <w:b/>
          <w:i/>
          <w:sz w:val="24"/>
          <w:szCs w:val="24"/>
        </w:rPr>
        <w:t>para consumo humano</w:t>
      </w:r>
      <w:r w:rsidRPr="00F82A9A">
        <w:rPr>
          <w:rFonts w:ascii="Arial" w:hAnsi="Arial" w:cs="Arial"/>
          <w:b/>
          <w:i/>
          <w:sz w:val="24"/>
          <w:szCs w:val="24"/>
        </w:rPr>
        <w:t>.</w:t>
      </w:r>
    </w:p>
    <w:p w:rsidR="00EA1C38" w:rsidRPr="003E4EA8" w:rsidRDefault="00EA1C38" w:rsidP="000259DD">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0259DD">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F82A9A">
        <w:rPr>
          <w:rFonts w:ascii="Arial" w:hAnsi="Arial" w:cs="Arial"/>
          <w:bCs/>
          <w:sz w:val="24"/>
          <w:szCs w:val="24"/>
        </w:rPr>
        <w:t>produto utilizado pelo DETA no tratamento de água para consumo humano.</w:t>
      </w:r>
    </w:p>
    <w:p w:rsidR="00EA1C38" w:rsidRPr="003E4EA8" w:rsidRDefault="00EA1C38" w:rsidP="000259DD">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0259DD">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0259DD">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0259DD">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0259DD">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2A4F60" w:rsidRPr="00F40DEF" w:rsidRDefault="004100A0" w:rsidP="000259DD">
      <w:pPr>
        <w:spacing w:before="120"/>
        <w:jc w:val="both"/>
        <w:rPr>
          <w:rFonts w:ascii="Comic Sans MS" w:hAnsi="Comic Sans MS" w:cs="Arial"/>
          <w:lang w:eastAsia="pt-BR"/>
        </w:rPr>
      </w:pPr>
      <w:r>
        <w:rPr>
          <w:rFonts w:ascii="Arial" w:hAnsi="Arial" w:cs="Arial"/>
          <w:b/>
          <w:bCs/>
          <w:sz w:val="24"/>
          <w:szCs w:val="24"/>
        </w:rPr>
        <w:t xml:space="preserve">ITEM 001 </w:t>
      </w:r>
      <w:r w:rsidR="009F7ECD">
        <w:rPr>
          <w:rFonts w:ascii="Arial" w:hAnsi="Arial" w:cs="Arial"/>
          <w:b/>
          <w:bCs/>
          <w:sz w:val="24"/>
          <w:szCs w:val="24"/>
        </w:rPr>
        <w:t>–</w:t>
      </w:r>
      <w:r w:rsidR="00751F37">
        <w:rPr>
          <w:rFonts w:ascii="Arial" w:hAnsi="Arial" w:cs="Arial"/>
          <w:b/>
          <w:bCs/>
          <w:sz w:val="24"/>
          <w:szCs w:val="24"/>
        </w:rPr>
        <w:t>CLORETO FÉRRICO-SULFATO FÉRRICO</w:t>
      </w:r>
    </w:p>
    <w:p w:rsidR="00E10D19" w:rsidRPr="00E10D19" w:rsidRDefault="002A4F60" w:rsidP="000259DD">
      <w:pPr>
        <w:spacing w:before="120" w:after="100" w:afterAutospacing="1" w:line="360" w:lineRule="auto"/>
        <w:jc w:val="both"/>
        <w:rPr>
          <w:rFonts w:ascii="Arial" w:eastAsia="Times New Roman" w:hAnsi="Arial" w:cs="Arial"/>
          <w:sz w:val="24"/>
          <w:szCs w:val="24"/>
          <w:lang w:eastAsia="pt-BR"/>
        </w:rPr>
      </w:pPr>
      <w:r w:rsidRPr="002A4F60">
        <w:rPr>
          <w:rFonts w:ascii="Arial" w:hAnsi="Arial" w:cs="Arial"/>
          <w:b/>
          <w:bCs/>
          <w:sz w:val="24"/>
          <w:szCs w:val="24"/>
        </w:rPr>
        <w:t>ESPECIFICAÇÃO</w:t>
      </w:r>
      <w:r w:rsidRPr="002A4F60">
        <w:rPr>
          <w:rFonts w:ascii="Arial" w:hAnsi="Arial" w:cs="Arial"/>
          <w:bCs/>
          <w:sz w:val="24"/>
          <w:szCs w:val="24"/>
        </w:rPr>
        <w:t xml:space="preserve">: </w:t>
      </w:r>
      <w:r w:rsidR="00E10D19" w:rsidRPr="00E10D19">
        <w:rPr>
          <w:rFonts w:ascii="Arial" w:eastAsia="Times New Roman" w:hAnsi="Arial" w:cs="Arial"/>
          <w:bCs/>
          <w:sz w:val="24"/>
          <w:szCs w:val="24"/>
          <w:lang w:eastAsia="pt-BR"/>
        </w:rPr>
        <w:t xml:space="preserve">FÓRMULA QUÍMICA: Fe Cl3 Fe2 (SO4)3. </w:t>
      </w:r>
    </w:p>
    <w:p w:rsidR="00751F37" w:rsidRDefault="00751F37" w:rsidP="000259DD">
      <w:pPr>
        <w:spacing w:before="120" w:after="100" w:afterAutospacing="1" w:line="360" w:lineRule="auto"/>
        <w:jc w:val="both"/>
        <w:rPr>
          <w:rFonts w:ascii="Arial" w:eastAsia="Times New Roman" w:hAnsi="Arial" w:cs="Arial"/>
          <w:bCs/>
          <w:sz w:val="24"/>
          <w:szCs w:val="24"/>
          <w:lang w:eastAsia="pt-BR"/>
        </w:rPr>
      </w:pPr>
    </w:p>
    <w:p w:rsidR="00E10D19" w:rsidRPr="00E10D19" w:rsidRDefault="00E10D19" w:rsidP="000259DD">
      <w:pPr>
        <w:spacing w:before="120" w:after="100" w:afterAutospacing="1" w:line="360" w:lineRule="auto"/>
        <w:jc w:val="both"/>
        <w:rPr>
          <w:rFonts w:ascii="Arial" w:eastAsia="Times New Roman" w:hAnsi="Arial" w:cs="Arial"/>
          <w:sz w:val="24"/>
          <w:szCs w:val="24"/>
          <w:lang w:eastAsia="pt-BR"/>
        </w:rPr>
      </w:pPr>
      <w:r w:rsidRPr="00E10D19">
        <w:rPr>
          <w:rFonts w:ascii="Arial" w:eastAsia="Times New Roman" w:hAnsi="Arial" w:cs="Arial"/>
          <w:bCs/>
          <w:sz w:val="24"/>
          <w:szCs w:val="24"/>
          <w:lang w:eastAsia="pt-BR"/>
        </w:rPr>
        <w:lastRenderedPageBreak/>
        <w:t>COMPOSIÇÃO:</w:t>
      </w:r>
    </w:p>
    <w:tbl>
      <w:tblPr>
        <w:tblStyle w:val="Tabelacomgrade"/>
        <w:tblW w:w="0" w:type="auto"/>
        <w:tblLook w:val="04A0"/>
      </w:tblPr>
      <w:tblGrid>
        <w:gridCol w:w="1728"/>
        <w:gridCol w:w="1729"/>
        <w:gridCol w:w="1729"/>
        <w:gridCol w:w="1729"/>
        <w:gridCol w:w="1729"/>
      </w:tblGrid>
      <w:tr w:rsidR="00751F37" w:rsidTr="00EC40C4">
        <w:tc>
          <w:tcPr>
            <w:tcW w:w="1728" w:type="dxa"/>
          </w:tcPr>
          <w:p w:rsidR="00751F37" w:rsidRPr="00751F37" w:rsidRDefault="00751F37" w:rsidP="00EC40C4">
            <w:pPr>
              <w:spacing w:before="120" w:after="100" w:afterAutospacing="1" w:line="360" w:lineRule="auto"/>
              <w:jc w:val="center"/>
              <w:rPr>
                <w:rFonts w:ascii="Arial" w:eastAsia="Times New Roman" w:hAnsi="Arial" w:cs="Arial"/>
                <w:bCs/>
                <w:sz w:val="24"/>
                <w:szCs w:val="24"/>
                <w:vertAlign w:val="subscript"/>
                <w:lang w:eastAsia="pt-BR"/>
              </w:rPr>
            </w:pPr>
            <w:r>
              <w:rPr>
                <w:rFonts w:ascii="Arial" w:eastAsia="Times New Roman" w:hAnsi="Arial" w:cs="Arial"/>
                <w:bCs/>
                <w:sz w:val="24"/>
                <w:szCs w:val="24"/>
                <w:lang w:eastAsia="pt-BR"/>
              </w:rPr>
              <w:t>FeCl</w:t>
            </w:r>
            <w:r>
              <w:rPr>
                <w:rFonts w:ascii="Arial" w:eastAsia="Times New Roman" w:hAnsi="Arial" w:cs="Arial"/>
                <w:bCs/>
                <w:sz w:val="24"/>
                <w:szCs w:val="24"/>
                <w:vertAlign w:val="subscript"/>
                <w:lang w:eastAsia="pt-BR"/>
              </w:rPr>
              <w:t>3</w:t>
            </w:r>
          </w:p>
        </w:tc>
        <w:tc>
          <w:tcPr>
            <w:tcW w:w="1729" w:type="dxa"/>
          </w:tcPr>
          <w:p w:rsidR="00751F37" w:rsidRPr="00751F37" w:rsidRDefault="00751F37" w:rsidP="00EC40C4">
            <w:pPr>
              <w:spacing w:before="120" w:after="100" w:afterAutospacing="1" w:line="360"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Fe</w:t>
            </w:r>
            <w:r>
              <w:rPr>
                <w:rFonts w:ascii="Arial" w:eastAsia="Times New Roman" w:hAnsi="Arial" w:cs="Arial"/>
                <w:bCs/>
                <w:sz w:val="24"/>
                <w:szCs w:val="24"/>
                <w:vertAlign w:val="subscript"/>
                <w:lang w:eastAsia="pt-BR"/>
              </w:rPr>
              <w:t>3</w:t>
            </w:r>
            <w:r>
              <w:rPr>
                <w:rFonts w:ascii="Arial" w:eastAsia="Times New Roman" w:hAnsi="Arial" w:cs="Arial"/>
                <w:bCs/>
                <w:sz w:val="24"/>
                <w:szCs w:val="24"/>
                <w:lang w:eastAsia="pt-BR"/>
              </w:rPr>
              <w:t>(SO</w:t>
            </w:r>
            <w:r>
              <w:rPr>
                <w:rFonts w:ascii="Arial" w:eastAsia="Times New Roman" w:hAnsi="Arial" w:cs="Arial"/>
                <w:bCs/>
                <w:sz w:val="24"/>
                <w:szCs w:val="24"/>
                <w:vertAlign w:val="subscript"/>
                <w:lang w:eastAsia="pt-BR"/>
              </w:rPr>
              <w:t>4</w:t>
            </w:r>
            <w:r>
              <w:rPr>
                <w:rFonts w:ascii="Arial" w:eastAsia="Times New Roman" w:hAnsi="Arial" w:cs="Arial"/>
                <w:bCs/>
                <w:sz w:val="24"/>
                <w:szCs w:val="24"/>
                <w:lang w:eastAsia="pt-BR"/>
              </w:rPr>
              <w:t>)</w:t>
            </w:r>
            <w:r>
              <w:rPr>
                <w:rFonts w:ascii="Arial" w:eastAsia="Times New Roman" w:hAnsi="Arial" w:cs="Arial"/>
                <w:bCs/>
                <w:sz w:val="24"/>
                <w:szCs w:val="24"/>
                <w:vertAlign w:val="subscript"/>
                <w:lang w:eastAsia="pt-BR"/>
              </w:rPr>
              <w:t>3</w:t>
            </w:r>
          </w:p>
        </w:tc>
        <w:tc>
          <w:tcPr>
            <w:tcW w:w="1729" w:type="dxa"/>
          </w:tcPr>
          <w:p w:rsidR="00751F37" w:rsidRPr="00751F37" w:rsidRDefault="00751F37" w:rsidP="00EC40C4">
            <w:pPr>
              <w:spacing w:before="120" w:after="100" w:afterAutospacing="1" w:line="360" w:lineRule="auto"/>
              <w:jc w:val="center"/>
              <w:rPr>
                <w:rFonts w:ascii="Arial" w:eastAsia="Times New Roman" w:hAnsi="Arial" w:cs="Arial"/>
                <w:bCs/>
                <w:sz w:val="24"/>
                <w:szCs w:val="24"/>
                <w:vertAlign w:val="subscript"/>
                <w:lang w:eastAsia="pt-BR"/>
              </w:rPr>
            </w:pPr>
            <w:r>
              <w:rPr>
                <w:rFonts w:ascii="Arial" w:eastAsia="Times New Roman" w:hAnsi="Arial" w:cs="Arial"/>
                <w:bCs/>
                <w:sz w:val="24"/>
                <w:szCs w:val="24"/>
                <w:lang w:eastAsia="pt-BR"/>
              </w:rPr>
              <w:t>Fe</w:t>
            </w:r>
            <w:r>
              <w:rPr>
                <w:rFonts w:ascii="Arial" w:eastAsia="Times New Roman" w:hAnsi="Arial" w:cs="Arial"/>
                <w:bCs/>
                <w:sz w:val="24"/>
                <w:szCs w:val="24"/>
                <w:vertAlign w:val="subscript"/>
                <w:lang w:eastAsia="pt-BR"/>
              </w:rPr>
              <w:t>2</w:t>
            </w:r>
            <w:r>
              <w:rPr>
                <w:rFonts w:ascii="Arial" w:eastAsia="Times New Roman" w:hAnsi="Arial" w:cs="Arial"/>
                <w:bCs/>
                <w:sz w:val="24"/>
                <w:szCs w:val="24"/>
                <w:lang w:eastAsia="pt-BR"/>
              </w:rPr>
              <w:t>O</w:t>
            </w:r>
            <w:r>
              <w:rPr>
                <w:rFonts w:ascii="Arial" w:eastAsia="Times New Roman" w:hAnsi="Arial" w:cs="Arial"/>
                <w:bCs/>
                <w:sz w:val="24"/>
                <w:szCs w:val="24"/>
                <w:vertAlign w:val="subscript"/>
                <w:lang w:eastAsia="pt-BR"/>
              </w:rPr>
              <w:t>3</w:t>
            </w:r>
          </w:p>
        </w:tc>
        <w:tc>
          <w:tcPr>
            <w:tcW w:w="1729" w:type="dxa"/>
          </w:tcPr>
          <w:p w:rsidR="00751F37" w:rsidRDefault="00751F37" w:rsidP="00EC40C4">
            <w:pPr>
              <w:spacing w:before="120" w:after="100" w:afterAutospacing="1" w:line="360"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Acidez livre (Max.)</w:t>
            </w:r>
          </w:p>
        </w:tc>
        <w:tc>
          <w:tcPr>
            <w:tcW w:w="1729" w:type="dxa"/>
          </w:tcPr>
          <w:p w:rsidR="00751F37" w:rsidRDefault="00751F37" w:rsidP="00EC40C4">
            <w:pPr>
              <w:spacing w:before="120" w:after="100" w:afterAutospacing="1" w:line="360"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Densidade (g/cm³)</w:t>
            </w:r>
          </w:p>
        </w:tc>
      </w:tr>
      <w:tr w:rsidR="00751F37" w:rsidTr="00EC40C4">
        <w:tc>
          <w:tcPr>
            <w:tcW w:w="1728" w:type="dxa"/>
          </w:tcPr>
          <w:p w:rsidR="00751F37" w:rsidRDefault="00751F37" w:rsidP="00EC40C4">
            <w:pPr>
              <w:spacing w:before="120" w:after="100" w:afterAutospacing="1" w:line="360"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38,2%</w:t>
            </w:r>
          </w:p>
        </w:tc>
        <w:tc>
          <w:tcPr>
            <w:tcW w:w="1729" w:type="dxa"/>
          </w:tcPr>
          <w:p w:rsidR="00751F37" w:rsidRDefault="00751F37" w:rsidP="00EC40C4">
            <w:pPr>
              <w:spacing w:before="120" w:after="100" w:afterAutospacing="1" w:line="360"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14,0%</w:t>
            </w:r>
          </w:p>
        </w:tc>
        <w:tc>
          <w:tcPr>
            <w:tcW w:w="1729" w:type="dxa"/>
          </w:tcPr>
          <w:p w:rsidR="00751F37" w:rsidRDefault="00751F37" w:rsidP="00EC40C4">
            <w:pPr>
              <w:spacing w:before="120" w:after="100" w:afterAutospacing="1" w:line="360"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17,5%</w:t>
            </w:r>
          </w:p>
        </w:tc>
        <w:tc>
          <w:tcPr>
            <w:tcW w:w="1729" w:type="dxa"/>
          </w:tcPr>
          <w:p w:rsidR="00751F37" w:rsidRDefault="00751F37" w:rsidP="00EC40C4">
            <w:pPr>
              <w:spacing w:before="120" w:after="100" w:afterAutospacing="1" w:line="360"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0,5%</w:t>
            </w:r>
          </w:p>
        </w:tc>
        <w:tc>
          <w:tcPr>
            <w:tcW w:w="1729" w:type="dxa"/>
          </w:tcPr>
          <w:p w:rsidR="00751F37" w:rsidRDefault="00751F37" w:rsidP="00EC40C4">
            <w:pPr>
              <w:spacing w:before="120" w:after="100" w:afterAutospacing="1" w:line="360"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1,50</w:t>
            </w:r>
          </w:p>
        </w:tc>
      </w:tr>
    </w:tbl>
    <w:p w:rsidR="00751F37" w:rsidRDefault="00751F37" w:rsidP="000259DD">
      <w:pPr>
        <w:spacing w:before="120" w:after="100" w:afterAutospacing="1" w:line="360" w:lineRule="auto"/>
        <w:jc w:val="both"/>
        <w:rPr>
          <w:rFonts w:ascii="Arial" w:eastAsia="Times New Roman" w:hAnsi="Arial" w:cs="Arial"/>
          <w:bCs/>
          <w:sz w:val="24"/>
          <w:szCs w:val="24"/>
          <w:lang w:eastAsia="pt-BR"/>
        </w:rPr>
      </w:pPr>
    </w:p>
    <w:p w:rsidR="00E10D19" w:rsidRPr="00E10D19" w:rsidRDefault="00E10D19" w:rsidP="000259DD">
      <w:pPr>
        <w:spacing w:before="120" w:after="100" w:afterAutospacing="1" w:line="360" w:lineRule="auto"/>
        <w:jc w:val="both"/>
        <w:rPr>
          <w:rFonts w:ascii="Arial" w:eastAsia="Times New Roman" w:hAnsi="Arial" w:cs="Arial"/>
          <w:sz w:val="24"/>
          <w:szCs w:val="24"/>
          <w:lang w:eastAsia="pt-BR"/>
        </w:rPr>
      </w:pPr>
      <w:r w:rsidRPr="00E10D19">
        <w:rPr>
          <w:rFonts w:ascii="Arial" w:eastAsia="Times New Roman" w:hAnsi="Arial" w:cs="Arial"/>
          <w:bCs/>
          <w:sz w:val="24"/>
          <w:szCs w:val="24"/>
          <w:lang w:eastAsia="pt-BR"/>
        </w:rPr>
        <w:t>EMBALAGEM E ESTOCAGEM:</w:t>
      </w:r>
    </w:p>
    <w:p w:rsidR="00E10D19" w:rsidRPr="00E10D19" w:rsidRDefault="00E10D19" w:rsidP="000259DD">
      <w:pPr>
        <w:spacing w:before="120" w:after="100" w:afterAutospacing="1" w:line="360" w:lineRule="auto"/>
        <w:jc w:val="both"/>
        <w:rPr>
          <w:rFonts w:ascii="Arial" w:eastAsia="Times New Roman" w:hAnsi="Arial" w:cs="Arial"/>
          <w:sz w:val="24"/>
          <w:szCs w:val="24"/>
          <w:lang w:eastAsia="pt-BR"/>
        </w:rPr>
      </w:pPr>
      <w:r w:rsidRPr="00E10D19">
        <w:rPr>
          <w:rFonts w:ascii="Arial" w:eastAsia="Times New Roman" w:hAnsi="Arial" w:cs="Arial"/>
          <w:bCs/>
          <w:sz w:val="24"/>
          <w:szCs w:val="24"/>
          <w:lang w:eastAsia="pt-BR"/>
        </w:rPr>
        <w:t>O reagente deverá ser fornecido em carros-tanque, com descarga por conta do fornecedor.</w:t>
      </w:r>
    </w:p>
    <w:p w:rsidR="00E10D19" w:rsidRPr="00E10D19" w:rsidRDefault="00E10D19" w:rsidP="000259DD">
      <w:pPr>
        <w:spacing w:before="120" w:after="100" w:afterAutospacing="1" w:line="360" w:lineRule="auto"/>
        <w:jc w:val="both"/>
        <w:rPr>
          <w:rFonts w:ascii="Arial" w:eastAsia="Times New Roman" w:hAnsi="Arial" w:cs="Arial"/>
          <w:sz w:val="24"/>
          <w:szCs w:val="24"/>
          <w:lang w:eastAsia="pt-BR"/>
        </w:rPr>
      </w:pPr>
      <w:r w:rsidRPr="00E10D19">
        <w:rPr>
          <w:rFonts w:ascii="Arial" w:eastAsia="Times New Roman" w:hAnsi="Arial" w:cs="Arial"/>
          <w:b/>
          <w:bCs/>
          <w:sz w:val="24"/>
          <w:szCs w:val="24"/>
          <w:lang w:eastAsia="pt-BR"/>
        </w:rPr>
        <w:t>UNIDADE</w:t>
      </w:r>
      <w:r w:rsidRPr="00E10D19">
        <w:rPr>
          <w:rFonts w:ascii="Arial" w:eastAsia="Times New Roman" w:hAnsi="Arial" w:cs="Arial"/>
          <w:bCs/>
          <w:sz w:val="24"/>
          <w:szCs w:val="24"/>
          <w:lang w:eastAsia="pt-BR"/>
        </w:rPr>
        <w:t>: TONELADA</w:t>
      </w:r>
    </w:p>
    <w:p w:rsidR="00E10D19" w:rsidRDefault="00E10D19" w:rsidP="000259DD">
      <w:pPr>
        <w:spacing w:before="120" w:after="100" w:afterAutospacing="1" w:line="360" w:lineRule="auto"/>
        <w:jc w:val="both"/>
        <w:rPr>
          <w:rFonts w:ascii="Arial" w:eastAsia="Times New Roman" w:hAnsi="Arial" w:cs="Arial"/>
          <w:bCs/>
          <w:sz w:val="24"/>
          <w:szCs w:val="24"/>
          <w:lang w:eastAsia="pt-BR"/>
        </w:rPr>
      </w:pPr>
      <w:r w:rsidRPr="00E10D19">
        <w:rPr>
          <w:rFonts w:ascii="Arial" w:eastAsia="Times New Roman" w:hAnsi="Arial" w:cs="Arial"/>
          <w:b/>
          <w:bCs/>
          <w:sz w:val="24"/>
          <w:szCs w:val="24"/>
          <w:lang w:eastAsia="pt-BR"/>
        </w:rPr>
        <w:t>QUANTIDADE</w:t>
      </w:r>
      <w:r w:rsidR="000C2E16">
        <w:rPr>
          <w:rFonts w:ascii="Arial" w:eastAsia="Times New Roman" w:hAnsi="Arial" w:cs="Arial"/>
          <w:bCs/>
          <w:sz w:val="24"/>
          <w:szCs w:val="24"/>
          <w:lang w:eastAsia="pt-BR"/>
        </w:rPr>
        <w:t>: 1.30</w:t>
      </w:r>
      <w:bookmarkStart w:id="0" w:name="_GoBack"/>
      <w:bookmarkEnd w:id="0"/>
      <w:r w:rsidR="000C2E16">
        <w:rPr>
          <w:rFonts w:ascii="Arial" w:eastAsia="Times New Roman" w:hAnsi="Arial" w:cs="Arial"/>
          <w:bCs/>
          <w:sz w:val="24"/>
          <w:szCs w:val="24"/>
          <w:lang w:eastAsia="pt-BR"/>
        </w:rPr>
        <w:t>0</w:t>
      </w:r>
    </w:p>
    <w:p w:rsidR="00411358" w:rsidRPr="00F82A9A" w:rsidRDefault="00411358" w:rsidP="00411358">
      <w:pPr>
        <w:spacing w:before="60" w:after="60" w:line="320" w:lineRule="exact"/>
        <w:ind w:left="1"/>
        <w:rPr>
          <w:rFonts w:ascii="Arial" w:hAnsi="Arial" w:cs="Arial"/>
          <w:sz w:val="24"/>
          <w:szCs w:val="24"/>
          <w:lang w:eastAsia="pt-BR"/>
        </w:rPr>
      </w:pPr>
      <w:r w:rsidRPr="00F82A9A">
        <w:rPr>
          <w:rFonts w:ascii="Arial" w:eastAsia="Calibri" w:hAnsi="Arial" w:cs="Arial"/>
          <w:b/>
          <w:bCs/>
          <w:sz w:val="24"/>
          <w:szCs w:val="24"/>
          <w:u w:val="single"/>
          <w:lang w:eastAsia="pt-BR"/>
        </w:rPr>
        <w:t>ENTREGA:</w:t>
      </w:r>
    </w:p>
    <w:p w:rsidR="00411358" w:rsidRPr="009B04CE" w:rsidRDefault="00411358" w:rsidP="00411358">
      <w:pPr>
        <w:suppressAutoHyphens/>
        <w:spacing w:before="120" w:after="0" w:line="360" w:lineRule="auto"/>
        <w:jc w:val="both"/>
        <w:rPr>
          <w:rFonts w:ascii="Arial" w:hAnsi="Arial" w:cs="Arial"/>
          <w:bCs/>
          <w:sz w:val="24"/>
          <w:szCs w:val="24"/>
        </w:rPr>
      </w:pPr>
      <w:r w:rsidRPr="00F82A9A">
        <w:rPr>
          <w:rFonts w:ascii="Arial" w:eastAsia="Symbol" w:hAnsi="Arial" w:cs="Arial"/>
          <w:color w:val="00000A"/>
          <w:sz w:val="24"/>
          <w:szCs w:val="24"/>
          <w:lang w:eastAsia="pt-BR"/>
        </w:rPr>
        <w:t xml:space="preserve">·      </w:t>
      </w:r>
      <w:proofErr w:type="spellStart"/>
      <w:r>
        <w:rPr>
          <w:rFonts w:ascii="Arial" w:hAnsi="Arial" w:cs="Arial"/>
          <w:sz w:val="24"/>
          <w:szCs w:val="24"/>
        </w:rPr>
        <w:t>Av</w:t>
      </w:r>
      <w:proofErr w:type="spellEnd"/>
      <w:r>
        <w:rPr>
          <w:rFonts w:ascii="Arial" w:hAnsi="Arial" w:cs="Arial"/>
          <w:sz w:val="24"/>
          <w:szCs w:val="24"/>
        </w:rPr>
        <w:t xml:space="preserve"> Antônio Simão Firjan, 1171, Distrito Industrial, Juiz de Fora</w:t>
      </w:r>
    </w:p>
    <w:p w:rsidR="00E10D19" w:rsidRPr="00264DC7" w:rsidRDefault="00E10D19" w:rsidP="000259DD">
      <w:pPr>
        <w:spacing w:before="360" w:after="100" w:afterAutospacing="1" w:line="360" w:lineRule="auto"/>
        <w:jc w:val="both"/>
        <w:rPr>
          <w:rFonts w:ascii="Arial" w:eastAsia="Times New Roman" w:hAnsi="Arial" w:cs="Arial"/>
          <w:b/>
          <w:sz w:val="24"/>
          <w:szCs w:val="24"/>
          <w:lang w:eastAsia="pt-BR"/>
        </w:rPr>
      </w:pPr>
      <w:r w:rsidRPr="00264DC7">
        <w:rPr>
          <w:rFonts w:ascii="Arial" w:eastAsia="Times New Roman" w:hAnsi="Arial" w:cs="Arial"/>
          <w:b/>
          <w:bCs/>
          <w:sz w:val="24"/>
          <w:szCs w:val="24"/>
          <w:lang w:eastAsia="pt-BR"/>
        </w:rPr>
        <w:t>EQUIPAMENTOS EM COMODATO</w:t>
      </w:r>
    </w:p>
    <w:p w:rsidR="00EC40C4" w:rsidRPr="00E74AE5" w:rsidRDefault="00EC40C4" w:rsidP="008E47EC">
      <w:pPr>
        <w:suppressAutoHyphens/>
        <w:spacing w:before="120" w:after="0" w:line="360" w:lineRule="auto"/>
        <w:ind w:firstLine="709"/>
        <w:jc w:val="both"/>
        <w:rPr>
          <w:rFonts w:ascii="Arial" w:hAnsi="Arial" w:cs="Arial"/>
          <w:sz w:val="24"/>
          <w:szCs w:val="24"/>
        </w:rPr>
      </w:pPr>
      <w:r w:rsidRPr="00E74AE5">
        <w:rPr>
          <w:rFonts w:ascii="Arial" w:hAnsi="Arial" w:cs="Arial"/>
          <w:sz w:val="24"/>
          <w:szCs w:val="24"/>
        </w:rPr>
        <w:t xml:space="preserve">Para implantação do sistema de dosagem e manutenção do </w:t>
      </w:r>
      <w:r w:rsidR="00A3580C" w:rsidRPr="00E74AE5">
        <w:rPr>
          <w:rFonts w:ascii="Arial" w:hAnsi="Arial" w:cs="Arial"/>
          <w:sz w:val="24"/>
          <w:szCs w:val="24"/>
        </w:rPr>
        <w:t>Cloreto férrico-Sulfato Férrico</w:t>
      </w:r>
      <w:r w:rsidRPr="00E74AE5">
        <w:rPr>
          <w:rFonts w:ascii="Arial" w:hAnsi="Arial" w:cs="Arial"/>
          <w:sz w:val="24"/>
          <w:szCs w:val="24"/>
        </w:rPr>
        <w:t xml:space="preserve">, os equipamentos necessários à estocagem e eficiência da aplicação do </w:t>
      </w:r>
      <w:r w:rsidR="00304C3D" w:rsidRPr="00E74AE5">
        <w:rPr>
          <w:rFonts w:ascii="Arial" w:hAnsi="Arial" w:cs="Arial"/>
          <w:sz w:val="24"/>
          <w:szCs w:val="24"/>
        </w:rPr>
        <w:t xml:space="preserve">Cloreto férrico-Sulfato Férrico </w:t>
      </w:r>
      <w:r w:rsidRPr="00E74AE5">
        <w:rPr>
          <w:rFonts w:ascii="Arial" w:hAnsi="Arial" w:cs="Arial"/>
          <w:sz w:val="24"/>
          <w:szCs w:val="24"/>
        </w:rPr>
        <w:t>deverão ser disponibilizados à CESAMA a título de comodato, durante o período de vigência da Ata de Registro de Preços, nas seguintes condições:</w:t>
      </w:r>
    </w:p>
    <w:p w:rsidR="00EC40C4" w:rsidRDefault="00EC40C4" w:rsidP="008E47EC">
      <w:pPr>
        <w:suppressAutoHyphens/>
        <w:spacing w:before="120" w:after="0" w:line="360" w:lineRule="auto"/>
        <w:ind w:firstLine="709"/>
        <w:jc w:val="both"/>
        <w:rPr>
          <w:rFonts w:ascii="Arial" w:hAnsi="Arial" w:cs="Arial"/>
          <w:sz w:val="24"/>
          <w:szCs w:val="24"/>
        </w:rPr>
      </w:pPr>
      <w:r w:rsidRPr="00E74AE5">
        <w:rPr>
          <w:rFonts w:ascii="Arial" w:hAnsi="Arial" w:cs="Arial"/>
          <w:sz w:val="24"/>
          <w:szCs w:val="24"/>
        </w:rPr>
        <w:t>A COMODANTE (fornecedora) declara que é possuidora e proprietária dos equipamentos relacionados abaixo e que os empresta gratuitamente à CESAMA:</w:t>
      </w:r>
    </w:p>
    <w:p w:rsidR="00E33C53" w:rsidRPr="00304C3D" w:rsidRDefault="00E33C53" w:rsidP="00304C3D">
      <w:pPr>
        <w:suppressAutoHyphens/>
        <w:spacing w:before="120" w:after="0" w:line="276" w:lineRule="auto"/>
        <w:ind w:firstLine="708"/>
        <w:jc w:val="both"/>
        <w:rPr>
          <w:rFonts w:ascii="Arial" w:hAnsi="Arial" w:cs="Arial"/>
          <w:sz w:val="24"/>
          <w:szCs w:val="24"/>
        </w:rPr>
      </w:pP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6520"/>
      </w:tblGrid>
      <w:tr w:rsidR="00EC40C4" w:rsidRPr="00E10D19" w:rsidTr="00E33C53">
        <w:trPr>
          <w:trHeight w:val="370"/>
        </w:trPr>
        <w:tc>
          <w:tcPr>
            <w:tcW w:w="1843" w:type="dxa"/>
            <w:tcBorders>
              <w:top w:val="single" w:sz="4" w:space="0" w:color="auto"/>
              <w:left w:val="single" w:sz="4" w:space="0" w:color="auto"/>
              <w:bottom w:val="single" w:sz="4" w:space="0" w:color="auto"/>
              <w:right w:val="single" w:sz="4" w:space="0" w:color="auto"/>
            </w:tcBorders>
            <w:vAlign w:val="center"/>
            <w:hideMark/>
          </w:tcPr>
          <w:p w:rsidR="00EC40C4" w:rsidRPr="00E10D19" w:rsidRDefault="00EC40C4" w:rsidP="00EC40C4">
            <w:pPr>
              <w:autoSpaceDE w:val="0"/>
              <w:autoSpaceDN w:val="0"/>
              <w:adjustRightInd w:val="0"/>
              <w:spacing w:before="60" w:after="60" w:line="360" w:lineRule="auto"/>
              <w:jc w:val="both"/>
              <w:rPr>
                <w:rFonts w:ascii="Arial" w:eastAsia="Times New Roman" w:hAnsi="Arial" w:cs="Arial"/>
                <w:sz w:val="24"/>
                <w:szCs w:val="24"/>
                <w:lang w:eastAsia="pt-BR"/>
              </w:rPr>
            </w:pPr>
            <w:r w:rsidRPr="00E10D19">
              <w:rPr>
                <w:rFonts w:ascii="Arial" w:eastAsia="Times New Roman" w:hAnsi="Arial" w:cs="Arial"/>
                <w:b/>
                <w:bCs/>
                <w:iCs/>
                <w:sz w:val="24"/>
                <w:szCs w:val="24"/>
                <w:lang w:eastAsia="pt-BR"/>
              </w:rPr>
              <w:t>QUANTIDADE</w:t>
            </w:r>
          </w:p>
        </w:tc>
        <w:tc>
          <w:tcPr>
            <w:tcW w:w="6520" w:type="dxa"/>
            <w:tcBorders>
              <w:top w:val="single" w:sz="4" w:space="0" w:color="auto"/>
              <w:left w:val="single" w:sz="4" w:space="0" w:color="auto"/>
              <w:bottom w:val="single" w:sz="4" w:space="0" w:color="auto"/>
              <w:right w:val="single" w:sz="4" w:space="0" w:color="auto"/>
            </w:tcBorders>
            <w:vAlign w:val="center"/>
            <w:hideMark/>
          </w:tcPr>
          <w:p w:rsidR="00EC40C4" w:rsidRPr="00E10D19" w:rsidRDefault="00EC40C4" w:rsidP="00EC40C4">
            <w:pPr>
              <w:autoSpaceDE w:val="0"/>
              <w:autoSpaceDN w:val="0"/>
              <w:adjustRightInd w:val="0"/>
              <w:spacing w:before="60" w:after="60" w:line="360" w:lineRule="auto"/>
              <w:jc w:val="both"/>
              <w:rPr>
                <w:rFonts w:ascii="Arial" w:eastAsia="Times New Roman" w:hAnsi="Arial" w:cs="Arial"/>
                <w:sz w:val="24"/>
                <w:szCs w:val="24"/>
                <w:lang w:eastAsia="pt-BR"/>
              </w:rPr>
            </w:pPr>
            <w:r w:rsidRPr="00E10D19">
              <w:rPr>
                <w:rFonts w:ascii="Arial" w:eastAsia="Times New Roman" w:hAnsi="Arial" w:cs="Arial"/>
                <w:b/>
                <w:bCs/>
                <w:iCs/>
                <w:sz w:val="24"/>
                <w:szCs w:val="24"/>
                <w:lang w:eastAsia="pt-BR"/>
              </w:rPr>
              <w:t>DESCRIÇÃO</w:t>
            </w:r>
          </w:p>
        </w:tc>
      </w:tr>
      <w:tr w:rsidR="00EC40C4" w:rsidRPr="00E10D19" w:rsidTr="00E33C53">
        <w:trPr>
          <w:trHeight w:val="293"/>
        </w:trPr>
        <w:tc>
          <w:tcPr>
            <w:tcW w:w="1843" w:type="dxa"/>
            <w:tcBorders>
              <w:top w:val="single" w:sz="4" w:space="0" w:color="auto"/>
              <w:left w:val="single" w:sz="4" w:space="0" w:color="auto"/>
              <w:bottom w:val="single" w:sz="4" w:space="0" w:color="auto"/>
              <w:right w:val="single" w:sz="4" w:space="0" w:color="auto"/>
            </w:tcBorders>
            <w:vAlign w:val="center"/>
            <w:hideMark/>
          </w:tcPr>
          <w:p w:rsidR="00EC40C4" w:rsidRPr="00E33C53" w:rsidRDefault="00EC40C4" w:rsidP="00EC40C4">
            <w:pPr>
              <w:autoSpaceDE w:val="0"/>
              <w:autoSpaceDN w:val="0"/>
              <w:adjustRightInd w:val="0"/>
              <w:spacing w:before="60" w:after="60" w:line="360" w:lineRule="auto"/>
              <w:jc w:val="both"/>
              <w:rPr>
                <w:rFonts w:ascii="Arial" w:eastAsia="Times New Roman" w:hAnsi="Arial" w:cs="Arial"/>
                <w:lang w:eastAsia="pt-BR"/>
              </w:rPr>
            </w:pPr>
            <w:r w:rsidRPr="00E33C53">
              <w:rPr>
                <w:rFonts w:ascii="Arial" w:eastAsia="Times New Roman" w:hAnsi="Arial" w:cs="Arial"/>
                <w:lang w:eastAsia="pt-BR"/>
              </w:rPr>
              <w:t>01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C40C4" w:rsidRPr="00E33C53" w:rsidRDefault="00EC40C4" w:rsidP="00EC40C4">
            <w:pPr>
              <w:autoSpaceDE w:val="0"/>
              <w:autoSpaceDN w:val="0"/>
              <w:adjustRightInd w:val="0"/>
              <w:spacing w:before="60" w:after="60" w:line="360" w:lineRule="auto"/>
              <w:jc w:val="both"/>
              <w:rPr>
                <w:rFonts w:ascii="Arial" w:eastAsia="Times New Roman" w:hAnsi="Arial" w:cs="Arial"/>
                <w:lang w:eastAsia="pt-BR"/>
              </w:rPr>
            </w:pPr>
            <w:r w:rsidRPr="00E33C53">
              <w:rPr>
                <w:rFonts w:ascii="Arial" w:eastAsia="Times New Roman" w:hAnsi="Arial" w:cs="Arial"/>
                <w:lang w:eastAsia="pt-BR"/>
              </w:rPr>
              <w:t xml:space="preserve">Painel de comando com 02 inversores de </w:t>
            </w:r>
            <w:proofErr w:type="spellStart"/>
            <w:r w:rsidRPr="00E33C53">
              <w:rPr>
                <w:rFonts w:ascii="Arial" w:eastAsia="Times New Roman" w:hAnsi="Arial" w:cs="Arial"/>
                <w:lang w:eastAsia="pt-BR"/>
              </w:rPr>
              <w:t>frequência</w:t>
            </w:r>
            <w:proofErr w:type="spellEnd"/>
          </w:p>
        </w:tc>
      </w:tr>
      <w:tr w:rsidR="00EC40C4" w:rsidRPr="00E10D19" w:rsidTr="00E33C53">
        <w:trPr>
          <w:trHeight w:val="103"/>
        </w:trPr>
        <w:tc>
          <w:tcPr>
            <w:tcW w:w="1843" w:type="dxa"/>
            <w:tcBorders>
              <w:top w:val="single" w:sz="4" w:space="0" w:color="auto"/>
              <w:left w:val="single" w:sz="4" w:space="0" w:color="auto"/>
              <w:bottom w:val="single" w:sz="4" w:space="0" w:color="auto"/>
              <w:right w:val="single" w:sz="4" w:space="0" w:color="auto"/>
            </w:tcBorders>
            <w:vAlign w:val="center"/>
            <w:hideMark/>
          </w:tcPr>
          <w:p w:rsidR="00EC40C4" w:rsidRPr="00E33C53" w:rsidRDefault="00EC40C4" w:rsidP="00EC40C4">
            <w:pPr>
              <w:autoSpaceDE w:val="0"/>
              <w:autoSpaceDN w:val="0"/>
              <w:adjustRightInd w:val="0"/>
              <w:spacing w:before="60" w:after="60" w:line="360" w:lineRule="auto"/>
              <w:jc w:val="both"/>
              <w:rPr>
                <w:rFonts w:ascii="Arial" w:eastAsia="Times New Roman" w:hAnsi="Arial" w:cs="Arial"/>
                <w:lang w:eastAsia="pt-BR"/>
              </w:rPr>
            </w:pPr>
            <w:r w:rsidRPr="00E33C53">
              <w:rPr>
                <w:rFonts w:ascii="Arial" w:eastAsia="Times New Roman" w:hAnsi="Arial" w:cs="Arial"/>
                <w:lang w:eastAsia="pt-BR"/>
              </w:rPr>
              <w:t>02</w:t>
            </w:r>
          </w:p>
        </w:tc>
        <w:tc>
          <w:tcPr>
            <w:tcW w:w="6520" w:type="dxa"/>
            <w:tcBorders>
              <w:top w:val="single" w:sz="4" w:space="0" w:color="auto"/>
              <w:left w:val="single" w:sz="4" w:space="0" w:color="auto"/>
              <w:bottom w:val="single" w:sz="4" w:space="0" w:color="auto"/>
              <w:right w:val="single" w:sz="4" w:space="0" w:color="auto"/>
            </w:tcBorders>
            <w:vAlign w:val="center"/>
            <w:hideMark/>
          </w:tcPr>
          <w:p w:rsidR="00EC40C4" w:rsidRPr="00E33C53" w:rsidRDefault="00EC40C4" w:rsidP="00EC40C4">
            <w:pPr>
              <w:autoSpaceDE w:val="0"/>
              <w:autoSpaceDN w:val="0"/>
              <w:adjustRightInd w:val="0"/>
              <w:spacing w:before="60" w:after="60" w:line="360" w:lineRule="auto"/>
              <w:jc w:val="both"/>
              <w:rPr>
                <w:rFonts w:ascii="Arial" w:eastAsia="Times New Roman" w:hAnsi="Arial" w:cs="Arial"/>
                <w:lang w:eastAsia="pt-BR"/>
              </w:rPr>
            </w:pPr>
            <w:r w:rsidRPr="00E33C53">
              <w:rPr>
                <w:rFonts w:ascii="Arial" w:eastAsia="Times New Roman" w:hAnsi="Arial" w:cs="Arial"/>
                <w:lang w:eastAsia="pt-BR"/>
              </w:rPr>
              <w:t>Bomba dosadora com vazão máxima de 236 litros por hora;</w:t>
            </w:r>
          </w:p>
        </w:tc>
      </w:tr>
      <w:tr w:rsidR="00EC40C4" w:rsidRPr="00E10D19" w:rsidTr="00E33C53">
        <w:trPr>
          <w:trHeight w:val="293"/>
        </w:trPr>
        <w:tc>
          <w:tcPr>
            <w:tcW w:w="1843" w:type="dxa"/>
            <w:tcBorders>
              <w:top w:val="single" w:sz="4" w:space="0" w:color="auto"/>
              <w:left w:val="single" w:sz="4" w:space="0" w:color="auto"/>
              <w:bottom w:val="single" w:sz="4" w:space="0" w:color="auto"/>
              <w:right w:val="single" w:sz="4" w:space="0" w:color="auto"/>
            </w:tcBorders>
            <w:vAlign w:val="center"/>
            <w:hideMark/>
          </w:tcPr>
          <w:p w:rsidR="00EC40C4" w:rsidRPr="00E33C53" w:rsidRDefault="00EC40C4" w:rsidP="00EC40C4">
            <w:pPr>
              <w:autoSpaceDE w:val="0"/>
              <w:autoSpaceDN w:val="0"/>
              <w:adjustRightInd w:val="0"/>
              <w:spacing w:before="60" w:after="60" w:line="360" w:lineRule="auto"/>
              <w:jc w:val="both"/>
              <w:rPr>
                <w:rFonts w:ascii="Arial" w:eastAsia="Times New Roman" w:hAnsi="Arial" w:cs="Arial"/>
                <w:lang w:eastAsia="pt-BR"/>
              </w:rPr>
            </w:pPr>
            <w:r w:rsidRPr="00E33C53">
              <w:rPr>
                <w:rFonts w:ascii="Arial" w:eastAsia="Times New Roman" w:hAnsi="Arial" w:cs="Arial"/>
                <w:lang w:eastAsia="pt-BR"/>
              </w:rPr>
              <w:lastRenderedPageBreak/>
              <w:t>01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C40C4" w:rsidRPr="00E33C53" w:rsidRDefault="00EC40C4" w:rsidP="00EC40C4">
            <w:pPr>
              <w:autoSpaceDE w:val="0"/>
              <w:autoSpaceDN w:val="0"/>
              <w:adjustRightInd w:val="0"/>
              <w:spacing w:before="60" w:after="60" w:line="360" w:lineRule="auto"/>
              <w:jc w:val="both"/>
              <w:rPr>
                <w:rFonts w:ascii="Arial" w:eastAsia="Times New Roman" w:hAnsi="Arial" w:cs="Arial"/>
                <w:lang w:eastAsia="pt-BR"/>
              </w:rPr>
            </w:pPr>
            <w:r w:rsidRPr="00E33C53">
              <w:rPr>
                <w:rFonts w:ascii="Arial" w:eastAsia="Times New Roman" w:hAnsi="Arial" w:cs="Arial"/>
                <w:lang w:eastAsia="pt-BR"/>
              </w:rPr>
              <w:t xml:space="preserve">Tanque de 20m³ </w:t>
            </w:r>
          </w:p>
        </w:tc>
      </w:tr>
      <w:tr w:rsidR="00EC40C4" w:rsidRPr="00E10D19" w:rsidTr="00E33C53">
        <w:trPr>
          <w:trHeight w:val="294"/>
        </w:trPr>
        <w:tc>
          <w:tcPr>
            <w:tcW w:w="1843" w:type="dxa"/>
            <w:tcBorders>
              <w:top w:val="single" w:sz="4" w:space="0" w:color="auto"/>
              <w:left w:val="single" w:sz="4" w:space="0" w:color="auto"/>
              <w:bottom w:val="single" w:sz="4" w:space="0" w:color="auto"/>
              <w:right w:val="single" w:sz="4" w:space="0" w:color="auto"/>
            </w:tcBorders>
            <w:vAlign w:val="center"/>
            <w:hideMark/>
          </w:tcPr>
          <w:p w:rsidR="00EC40C4" w:rsidRPr="00E33C53" w:rsidRDefault="00EC40C4" w:rsidP="00EC40C4">
            <w:pPr>
              <w:autoSpaceDE w:val="0"/>
              <w:autoSpaceDN w:val="0"/>
              <w:adjustRightInd w:val="0"/>
              <w:spacing w:before="60" w:after="60" w:line="360" w:lineRule="auto"/>
              <w:jc w:val="both"/>
              <w:rPr>
                <w:rFonts w:ascii="Arial" w:eastAsia="Times New Roman" w:hAnsi="Arial" w:cs="Arial"/>
                <w:lang w:eastAsia="pt-BR"/>
              </w:rPr>
            </w:pPr>
            <w:r w:rsidRPr="00E33C53">
              <w:rPr>
                <w:rFonts w:ascii="Arial" w:eastAsia="Times New Roman" w:hAnsi="Arial" w:cs="Arial"/>
                <w:lang w:eastAsia="pt-BR"/>
              </w:rPr>
              <w:t>01</w:t>
            </w:r>
          </w:p>
        </w:tc>
        <w:tc>
          <w:tcPr>
            <w:tcW w:w="6520" w:type="dxa"/>
            <w:tcBorders>
              <w:top w:val="single" w:sz="4" w:space="0" w:color="auto"/>
              <w:left w:val="single" w:sz="4" w:space="0" w:color="auto"/>
              <w:bottom w:val="single" w:sz="4" w:space="0" w:color="auto"/>
              <w:right w:val="single" w:sz="4" w:space="0" w:color="auto"/>
            </w:tcBorders>
            <w:vAlign w:val="center"/>
            <w:hideMark/>
          </w:tcPr>
          <w:p w:rsidR="00EC40C4" w:rsidRPr="00E33C53" w:rsidRDefault="00EC40C4" w:rsidP="00EC40C4">
            <w:pPr>
              <w:autoSpaceDE w:val="0"/>
              <w:autoSpaceDN w:val="0"/>
              <w:adjustRightInd w:val="0"/>
              <w:spacing w:before="60" w:after="60" w:line="360" w:lineRule="auto"/>
              <w:jc w:val="both"/>
              <w:rPr>
                <w:rFonts w:ascii="Arial" w:eastAsia="Times New Roman" w:hAnsi="Arial" w:cs="Arial"/>
                <w:lang w:eastAsia="pt-BR"/>
              </w:rPr>
            </w:pPr>
            <w:r w:rsidRPr="00E33C53">
              <w:rPr>
                <w:rFonts w:ascii="Arial" w:eastAsia="Times New Roman" w:hAnsi="Arial" w:cs="Arial"/>
                <w:lang w:eastAsia="pt-BR"/>
              </w:rPr>
              <w:t xml:space="preserve">Tanque de 30m³ </w:t>
            </w:r>
          </w:p>
        </w:tc>
      </w:tr>
    </w:tbl>
    <w:p w:rsidR="00EC40C4" w:rsidRPr="00E74AE5" w:rsidRDefault="00EC40C4" w:rsidP="00304C3D">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 xml:space="preserve">Os bens ora dados em comodato, assim como seus acessórios, ficarão sob a guarda e responsabilidade da CESAMA, representada pelo Departamento de Tratamento de Água. </w:t>
      </w:r>
    </w:p>
    <w:p w:rsidR="00EC40C4" w:rsidRPr="00E74AE5" w:rsidRDefault="00EC40C4" w:rsidP="00304C3D">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As instalações elétricas e hidráulicas, bem como a base para instalação dos reservatórios, são por conta da CESAMA.</w:t>
      </w:r>
    </w:p>
    <w:p w:rsidR="00EC40C4" w:rsidRPr="00E74AE5" w:rsidRDefault="00EC40C4" w:rsidP="00304C3D">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 xml:space="preserve">Os reservatórios para estocagem do </w:t>
      </w:r>
      <w:r w:rsidR="00304C3D" w:rsidRPr="00E74AE5">
        <w:rPr>
          <w:rFonts w:ascii="Arial" w:hAnsi="Arial" w:cs="Arial"/>
          <w:sz w:val="24"/>
          <w:szCs w:val="24"/>
        </w:rPr>
        <w:t xml:space="preserve">Cloreto férrico-Sulfato Férrico </w:t>
      </w:r>
      <w:r w:rsidRPr="00E74AE5">
        <w:rPr>
          <w:rFonts w:ascii="Arial" w:hAnsi="Arial" w:cs="Arial"/>
          <w:sz w:val="24"/>
          <w:szCs w:val="24"/>
        </w:rPr>
        <w:t>deverão ser confeccionados em</w:t>
      </w:r>
      <w:r w:rsidR="00304C3D" w:rsidRPr="00E74AE5">
        <w:rPr>
          <w:rFonts w:ascii="Arial" w:hAnsi="Arial" w:cs="Arial"/>
          <w:sz w:val="24"/>
          <w:szCs w:val="24"/>
        </w:rPr>
        <w:t xml:space="preserve"> </w:t>
      </w:r>
      <w:r w:rsidR="005032FF" w:rsidRPr="00E74AE5">
        <w:rPr>
          <w:rFonts w:ascii="Arial" w:hAnsi="Arial" w:cs="Arial"/>
          <w:sz w:val="24"/>
          <w:szCs w:val="24"/>
        </w:rPr>
        <w:t>fibra.</w:t>
      </w:r>
    </w:p>
    <w:p w:rsidR="00EC40C4" w:rsidRPr="00E74AE5" w:rsidRDefault="00EC40C4" w:rsidP="00EC72C9">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Quando da entrega, a CESAMA reconhecerá que os equipamentos ora cedidos estão em perfeitas condições de uso e de funcionamento.</w:t>
      </w:r>
    </w:p>
    <w:p w:rsidR="00EC40C4" w:rsidRPr="00E74AE5" w:rsidRDefault="00EC40C4" w:rsidP="00EC72C9">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As condições de comodato serão regidas pelas disposições contidas nos artigos 579 e seguintes do Código Civil Brasileiro.</w:t>
      </w:r>
    </w:p>
    <w:p w:rsidR="00EC40C4" w:rsidRPr="00E74AE5" w:rsidRDefault="00EC40C4" w:rsidP="00EC72C9">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 xml:space="preserve"> A CESAMA obriga-se a utilizar os equipamentos para o fim a que se destinam, com produtos de fornecimento exclusivo da COMODANTE (fornecedora), sob pena de em assim não fazendo, responder por perdas e danos.</w:t>
      </w:r>
    </w:p>
    <w:p w:rsidR="00EC40C4" w:rsidRPr="00E74AE5" w:rsidRDefault="00EC40C4" w:rsidP="00EC72C9">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Após o término da vigência da Ata de Registro de Preços e suas Ordens de Compra, a CESAMA disponibilizará os equipamentos à COMODANTE (fornecedora) para devolução no prazo de 30 (trinta) dias contados da data da comunicação expressa da CESAMA.</w:t>
      </w:r>
    </w:p>
    <w:p w:rsidR="00EC40C4" w:rsidRPr="00E74AE5" w:rsidRDefault="00EC40C4" w:rsidP="00EC72C9">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EC40C4" w:rsidRPr="00E74AE5" w:rsidRDefault="00EC40C4" w:rsidP="00EC72C9">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Deverão ser observadas as demais condições para fornecimento do produto e do equipamento, estabelecidas neste Termo de Referência.</w:t>
      </w:r>
    </w:p>
    <w:p w:rsidR="00EC40C4" w:rsidRPr="00E74AE5" w:rsidRDefault="00EC40C4" w:rsidP="00EC72C9">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 xml:space="preserve">A vencedora do certame e fornecedora deverá possuir uma equipe técnica de pós-venda, especializada, realizando visitas com </w:t>
      </w:r>
      <w:proofErr w:type="spellStart"/>
      <w:r w:rsidRPr="00E74AE5">
        <w:rPr>
          <w:rFonts w:ascii="Arial" w:hAnsi="Arial" w:cs="Arial"/>
          <w:sz w:val="24"/>
          <w:szCs w:val="24"/>
        </w:rPr>
        <w:t>frequência</w:t>
      </w:r>
      <w:proofErr w:type="spellEnd"/>
      <w:r w:rsidRPr="00E74AE5">
        <w:rPr>
          <w:rFonts w:ascii="Arial" w:hAnsi="Arial" w:cs="Arial"/>
          <w:sz w:val="24"/>
          <w:szCs w:val="24"/>
        </w:rPr>
        <w:t xml:space="preserve"> que serão definidas pela CESAMA, acompanhando todo o processo e buscando </w:t>
      </w:r>
      <w:r w:rsidRPr="00E74AE5">
        <w:rPr>
          <w:rFonts w:ascii="Arial" w:hAnsi="Arial" w:cs="Arial"/>
          <w:sz w:val="24"/>
          <w:szCs w:val="24"/>
        </w:rPr>
        <w:lastRenderedPageBreak/>
        <w:t>sua otimização, realizando manutenções preventivas e corretivas nos equipamentos em comodato.</w:t>
      </w:r>
    </w:p>
    <w:p w:rsidR="00EC40C4" w:rsidRPr="00E74AE5" w:rsidRDefault="00EC40C4" w:rsidP="00EC72C9">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A manutenção dos equipamentos em comodato deverá ser realizada integralmente pela vencedora do certame e fornecedora (COMODANTE), bem como a substituição de peças de reposição.</w:t>
      </w:r>
    </w:p>
    <w:p w:rsidR="00EC40C4" w:rsidRPr="00304C3D" w:rsidRDefault="00EC40C4" w:rsidP="00EC72C9">
      <w:pPr>
        <w:suppressAutoHyphens/>
        <w:spacing w:before="120" w:after="0" w:line="360" w:lineRule="auto"/>
        <w:ind w:firstLine="708"/>
        <w:jc w:val="both"/>
        <w:rPr>
          <w:rFonts w:ascii="Arial" w:hAnsi="Arial" w:cs="Arial"/>
          <w:sz w:val="24"/>
          <w:szCs w:val="24"/>
        </w:rPr>
      </w:pPr>
      <w:r w:rsidRPr="00E74AE5">
        <w:rPr>
          <w:rFonts w:ascii="Arial" w:hAnsi="Arial" w:cs="Arial"/>
          <w:sz w:val="24"/>
          <w:szCs w:val="24"/>
        </w:rPr>
        <w:t>A vencedora do certame e fornecedora deverá realizar o assessoramento técnico em caráter de consultoria, atividades relacionadas à performance do produto a ser contratado, devendo o contratado ainda realizar as manutenções preventivas e corretivas no sistema, não podendo ultrapassar a 48 (quarenta e oito) horas da efetiva solicitação formal promovida pela CESAMA.</w:t>
      </w:r>
    </w:p>
    <w:p w:rsidR="00EA1C38" w:rsidRPr="003E4EA8" w:rsidRDefault="00E10D19" w:rsidP="000259DD">
      <w:pPr>
        <w:spacing w:before="60" w:after="60" w:line="320" w:lineRule="exact"/>
        <w:ind w:left="1"/>
        <w:jc w:val="both"/>
        <w:rPr>
          <w:rFonts w:ascii="Arial" w:hAnsi="Arial" w:cs="Arial"/>
          <w:b/>
          <w:bCs/>
          <w:sz w:val="24"/>
          <w:szCs w:val="24"/>
        </w:rPr>
      </w:pPr>
      <w:r>
        <w:rPr>
          <w:rFonts w:ascii="Arial" w:hAnsi="Arial" w:cs="Arial"/>
          <w:b/>
          <w:bCs/>
          <w:sz w:val="24"/>
          <w:szCs w:val="24"/>
        </w:rPr>
        <w:t xml:space="preserve">5. </w:t>
      </w:r>
      <w:r w:rsidR="00EA1C38" w:rsidRPr="003E4EA8">
        <w:rPr>
          <w:rFonts w:ascii="Arial" w:hAnsi="Arial" w:cs="Arial"/>
          <w:b/>
          <w:bCs/>
          <w:sz w:val="24"/>
          <w:szCs w:val="24"/>
        </w:rPr>
        <w:t>VALORES ESTIMADOS</w:t>
      </w:r>
    </w:p>
    <w:p w:rsidR="00EA1C38" w:rsidRPr="003E4EA8" w:rsidRDefault="00EA1C38" w:rsidP="000259DD">
      <w:pPr>
        <w:spacing w:before="120" w:line="360" w:lineRule="auto"/>
        <w:ind w:firstLine="567"/>
        <w:jc w:val="both"/>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2A4F60" w:rsidRDefault="00EA1C38" w:rsidP="000259DD">
      <w:pPr>
        <w:autoSpaceDE w:val="0"/>
        <w:autoSpaceDN w:val="0"/>
        <w:adjustRightInd w:val="0"/>
        <w:spacing w:before="120" w:line="360" w:lineRule="auto"/>
        <w:ind w:firstLine="567"/>
        <w:jc w:val="both"/>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tbl>
      <w:tblPr>
        <w:tblW w:w="9201" w:type="dxa"/>
        <w:tblCellMar>
          <w:left w:w="70" w:type="dxa"/>
          <w:right w:w="70" w:type="dxa"/>
        </w:tblCellMar>
        <w:tblLook w:val="04A0"/>
      </w:tblPr>
      <w:tblGrid>
        <w:gridCol w:w="580"/>
        <w:gridCol w:w="1411"/>
        <w:gridCol w:w="3533"/>
        <w:gridCol w:w="1013"/>
        <w:gridCol w:w="1448"/>
        <w:gridCol w:w="1228"/>
      </w:tblGrid>
      <w:tr w:rsidR="002A4F60" w:rsidRPr="005B1B42" w:rsidTr="00F82A9A">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60" w:rsidRPr="005B1B42" w:rsidRDefault="002A4F60" w:rsidP="000259DD">
            <w:pPr>
              <w:jc w:val="both"/>
              <w:rPr>
                <w:rFonts w:ascii="Comic Sans MS" w:hAnsi="Comic Sans MS" w:cs="Arial"/>
                <w:b/>
                <w:bCs/>
                <w:sz w:val="16"/>
                <w:szCs w:val="16"/>
                <w:lang w:eastAsia="pt-BR"/>
              </w:rPr>
            </w:pPr>
            <w:r w:rsidRPr="005B1B42">
              <w:rPr>
                <w:rFonts w:ascii="Comic Sans MS" w:hAnsi="Comic Sans MS" w:cs="Arial"/>
                <w:b/>
                <w:bCs/>
                <w:sz w:val="16"/>
                <w:szCs w:val="16"/>
                <w:lang w:eastAsia="pt-BR"/>
              </w:rPr>
              <w:t>ITEM</w:t>
            </w:r>
          </w:p>
        </w:tc>
        <w:tc>
          <w:tcPr>
            <w:tcW w:w="1411" w:type="dxa"/>
            <w:tcBorders>
              <w:top w:val="single" w:sz="4" w:space="0" w:color="auto"/>
              <w:left w:val="nil"/>
              <w:bottom w:val="single" w:sz="4" w:space="0" w:color="auto"/>
              <w:right w:val="single" w:sz="4" w:space="0" w:color="auto"/>
            </w:tcBorders>
            <w:shd w:val="clear" w:color="auto" w:fill="auto"/>
            <w:noWrap/>
            <w:vAlign w:val="center"/>
            <w:hideMark/>
          </w:tcPr>
          <w:p w:rsidR="002A4F60" w:rsidRPr="005B1B42" w:rsidRDefault="002A4F60" w:rsidP="000259DD">
            <w:pPr>
              <w:jc w:val="both"/>
              <w:rPr>
                <w:rFonts w:ascii="Comic Sans MS" w:hAnsi="Comic Sans MS" w:cs="Arial"/>
                <w:b/>
                <w:bCs/>
                <w:sz w:val="16"/>
                <w:szCs w:val="16"/>
                <w:lang w:eastAsia="pt-BR"/>
              </w:rPr>
            </w:pPr>
            <w:r w:rsidRPr="005B1B42">
              <w:rPr>
                <w:rFonts w:ascii="Comic Sans MS" w:hAnsi="Comic Sans MS" w:cs="Arial"/>
                <w:b/>
                <w:bCs/>
                <w:sz w:val="16"/>
                <w:szCs w:val="16"/>
                <w:lang w:eastAsia="pt-BR"/>
              </w:rPr>
              <w:t>CÓDIGO</w:t>
            </w:r>
          </w:p>
        </w:tc>
        <w:tc>
          <w:tcPr>
            <w:tcW w:w="3533" w:type="dxa"/>
            <w:tcBorders>
              <w:top w:val="single" w:sz="4" w:space="0" w:color="auto"/>
              <w:left w:val="nil"/>
              <w:bottom w:val="single" w:sz="4" w:space="0" w:color="auto"/>
              <w:right w:val="single" w:sz="4" w:space="0" w:color="auto"/>
            </w:tcBorders>
            <w:shd w:val="clear" w:color="auto" w:fill="auto"/>
            <w:noWrap/>
            <w:vAlign w:val="center"/>
            <w:hideMark/>
          </w:tcPr>
          <w:p w:rsidR="002A4F60" w:rsidRPr="005B1B42" w:rsidRDefault="002A4F60" w:rsidP="000259DD">
            <w:pPr>
              <w:jc w:val="both"/>
              <w:rPr>
                <w:rFonts w:ascii="Comic Sans MS" w:hAnsi="Comic Sans MS" w:cs="Arial"/>
                <w:b/>
                <w:bCs/>
                <w:sz w:val="16"/>
                <w:szCs w:val="16"/>
                <w:lang w:eastAsia="pt-BR"/>
              </w:rPr>
            </w:pPr>
            <w:r w:rsidRPr="005B1B42">
              <w:rPr>
                <w:rFonts w:ascii="Comic Sans MS" w:hAnsi="Comic Sans MS" w:cs="Arial"/>
                <w:b/>
                <w:bCs/>
                <w:sz w:val="16"/>
                <w:szCs w:val="16"/>
                <w:lang w:eastAsia="pt-BR"/>
              </w:rPr>
              <w:t>Descrição do material</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2A4F60" w:rsidRPr="005B1B42" w:rsidRDefault="002A4F60" w:rsidP="000259DD">
            <w:pPr>
              <w:jc w:val="both"/>
              <w:rPr>
                <w:rFonts w:ascii="Comic Sans MS" w:hAnsi="Comic Sans MS" w:cs="Arial"/>
                <w:b/>
                <w:bCs/>
                <w:sz w:val="16"/>
                <w:szCs w:val="16"/>
                <w:lang w:eastAsia="pt-BR"/>
              </w:rPr>
            </w:pPr>
            <w:r w:rsidRPr="005B1B42">
              <w:rPr>
                <w:rFonts w:ascii="Comic Sans MS" w:hAnsi="Comic Sans MS" w:cs="Arial"/>
                <w:b/>
                <w:bCs/>
                <w:sz w:val="16"/>
                <w:szCs w:val="16"/>
                <w:lang w:eastAsia="pt-BR"/>
              </w:rPr>
              <w:t>Quant.</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2A4F60" w:rsidRPr="005B1B42" w:rsidRDefault="002A4F60" w:rsidP="000259DD">
            <w:pPr>
              <w:jc w:val="both"/>
              <w:rPr>
                <w:rFonts w:ascii="Comic Sans MS" w:hAnsi="Comic Sans MS" w:cs="Arial"/>
                <w:b/>
                <w:bCs/>
                <w:sz w:val="16"/>
                <w:szCs w:val="16"/>
                <w:lang w:eastAsia="pt-BR"/>
              </w:rPr>
            </w:pPr>
            <w:r w:rsidRPr="005B1B42">
              <w:rPr>
                <w:rFonts w:ascii="Comic Sans MS" w:hAnsi="Comic Sans MS" w:cs="Arial"/>
                <w:b/>
                <w:bCs/>
                <w:sz w:val="16"/>
                <w:szCs w:val="16"/>
                <w:lang w:eastAsia="pt-BR"/>
              </w:rPr>
              <w:t>Média Unitária</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2A4F60" w:rsidRPr="005B1B42" w:rsidRDefault="002A4F60" w:rsidP="000259DD">
            <w:pPr>
              <w:jc w:val="both"/>
              <w:rPr>
                <w:rFonts w:ascii="Comic Sans MS" w:hAnsi="Comic Sans MS" w:cs="Arial"/>
                <w:b/>
                <w:bCs/>
                <w:sz w:val="16"/>
                <w:szCs w:val="16"/>
                <w:lang w:eastAsia="pt-BR"/>
              </w:rPr>
            </w:pPr>
            <w:r w:rsidRPr="005B1B42">
              <w:rPr>
                <w:rFonts w:ascii="Comic Sans MS" w:hAnsi="Comic Sans MS" w:cs="Arial"/>
                <w:b/>
                <w:bCs/>
                <w:sz w:val="16"/>
                <w:szCs w:val="16"/>
                <w:lang w:eastAsia="pt-BR"/>
              </w:rPr>
              <w:t>Média Total</w:t>
            </w:r>
          </w:p>
        </w:tc>
      </w:tr>
      <w:tr w:rsidR="002A4F60" w:rsidRPr="005B1B42" w:rsidTr="00F82A9A">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A4F60" w:rsidRPr="005B1B42" w:rsidRDefault="002A4F60" w:rsidP="000259DD">
            <w:pPr>
              <w:jc w:val="both"/>
              <w:rPr>
                <w:rFonts w:ascii="Comic Sans MS" w:hAnsi="Comic Sans MS" w:cs="Arial"/>
                <w:b/>
                <w:bCs/>
                <w:sz w:val="16"/>
                <w:szCs w:val="16"/>
                <w:lang w:eastAsia="pt-BR"/>
              </w:rPr>
            </w:pPr>
            <w:r w:rsidRPr="005B1B42">
              <w:rPr>
                <w:rFonts w:ascii="Comic Sans MS" w:hAnsi="Comic Sans MS" w:cs="Arial"/>
                <w:b/>
                <w:bCs/>
                <w:sz w:val="16"/>
                <w:szCs w:val="16"/>
                <w:lang w:eastAsia="pt-BR"/>
              </w:rPr>
              <w:t>1</w:t>
            </w:r>
          </w:p>
        </w:tc>
        <w:tc>
          <w:tcPr>
            <w:tcW w:w="1411" w:type="dxa"/>
            <w:tcBorders>
              <w:top w:val="nil"/>
              <w:left w:val="nil"/>
              <w:bottom w:val="single" w:sz="4" w:space="0" w:color="auto"/>
              <w:right w:val="single" w:sz="4" w:space="0" w:color="auto"/>
            </w:tcBorders>
            <w:shd w:val="clear" w:color="auto" w:fill="auto"/>
            <w:noWrap/>
            <w:vAlign w:val="bottom"/>
            <w:hideMark/>
          </w:tcPr>
          <w:p w:rsidR="002A4F60" w:rsidRPr="005B1B42" w:rsidRDefault="00B2165B" w:rsidP="000259DD">
            <w:pPr>
              <w:jc w:val="both"/>
              <w:rPr>
                <w:rFonts w:cs="Arial"/>
                <w:color w:val="000000"/>
                <w:sz w:val="16"/>
                <w:szCs w:val="16"/>
                <w:lang w:eastAsia="pt-BR"/>
              </w:rPr>
            </w:pPr>
            <w:r>
              <w:rPr>
                <w:rFonts w:cs="Arial"/>
                <w:color w:val="000000"/>
                <w:sz w:val="16"/>
                <w:szCs w:val="16"/>
                <w:lang w:eastAsia="pt-BR"/>
              </w:rPr>
              <w:t>003.050.0001-2</w:t>
            </w:r>
          </w:p>
        </w:tc>
        <w:tc>
          <w:tcPr>
            <w:tcW w:w="3533" w:type="dxa"/>
            <w:tcBorders>
              <w:top w:val="nil"/>
              <w:left w:val="nil"/>
              <w:bottom w:val="single" w:sz="4" w:space="0" w:color="auto"/>
              <w:right w:val="single" w:sz="4" w:space="0" w:color="auto"/>
            </w:tcBorders>
            <w:shd w:val="clear" w:color="auto" w:fill="auto"/>
            <w:noWrap/>
            <w:vAlign w:val="bottom"/>
            <w:hideMark/>
          </w:tcPr>
          <w:p w:rsidR="002A4F60" w:rsidRPr="005B1B42" w:rsidRDefault="00B859BC" w:rsidP="000259DD">
            <w:pPr>
              <w:jc w:val="both"/>
              <w:rPr>
                <w:rFonts w:cs="Arial"/>
                <w:color w:val="000000"/>
                <w:sz w:val="16"/>
                <w:szCs w:val="16"/>
                <w:lang w:eastAsia="pt-BR"/>
              </w:rPr>
            </w:pPr>
            <w:r w:rsidRPr="00B859BC">
              <w:rPr>
                <w:rFonts w:cs="Arial"/>
                <w:color w:val="000000"/>
                <w:sz w:val="16"/>
                <w:szCs w:val="16"/>
                <w:lang w:eastAsia="pt-BR"/>
              </w:rPr>
              <w:t>Cloreto férrico-Sulfato Férrico</w:t>
            </w:r>
            <w:r w:rsidR="00B2165B">
              <w:rPr>
                <w:rFonts w:cs="Arial"/>
                <w:color w:val="000000"/>
                <w:sz w:val="16"/>
                <w:szCs w:val="16"/>
                <w:lang w:eastAsia="pt-BR"/>
              </w:rPr>
              <w:t xml:space="preserve"> (TONELADA)</w:t>
            </w:r>
          </w:p>
        </w:tc>
        <w:tc>
          <w:tcPr>
            <w:tcW w:w="1013" w:type="dxa"/>
            <w:tcBorders>
              <w:top w:val="nil"/>
              <w:left w:val="nil"/>
              <w:bottom w:val="single" w:sz="4" w:space="0" w:color="auto"/>
              <w:right w:val="single" w:sz="4" w:space="0" w:color="auto"/>
            </w:tcBorders>
            <w:shd w:val="clear" w:color="auto" w:fill="auto"/>
            <w:noWrap/>
            <w:vAlign w:val="center"/>
            <w:hideMark/>
          </w:tcPr>
          <w:p w:rsidR="002A4F60" w:rsidRPr="005B1B42" w:rsidRDefault="000C2E16" w:rsidP="000259DD">
            <w:pPr>
              <w:jc w:val="both"/>
              <w:rPr>
                <w:rFonts w:ascii="Comic Sans MS" w:hAnsi="Comic Sans MS" w:cs="Arial"/>
                <w:sz w:val="16"/>
                <w:szCs w:val="16"/>
                <w:lang w:eastAsia="pt-BR"/>
              </w:rPr>
            </w:pPr>
            <w:r>
              <w:rPr>
                <w:rFonts w:ascii="Comic Sans MS" w:hAnsi="Comic Sans MS" w:cs="Arial"/>
                <w:sz w:val="16"/>
                <w:szCs w:val="16"/>
                <w:lang w:eastAsia="pt-BR"/>
              </w:rPr>
              <w:t>1.300</w:t>
            </w:r>
          </w:p>
        </w:tc>
        <w:tc>
          <w:tcPr>
            <w:tcW w:w="1448" w:type="dxa"/>
            <w:tcBorders>
              <w:top w:val="nil"/>
              <w:left w:val="nil"/>
              <w:bottom w:val="single" w:sz="4" w:space="0" w:color="auto"/>
              <w:right w:val="single" w:sz="4" w:space="0" w:color="auto"/>
            </w:tcBorders>
            <w:shd w:val="clear" w:color="auto" w:fill="auto"/>
            <w:noWrap/>
            <w:vAlign w:val="bottom"/>
            <w:hideMark/>
          </w:tcPr>
          <w:p w:rsidR="002A4F60" w:rsidRPr="005B1B42" w:rsidRDefault="00B2165B" w:rsidP="000259DD">
            <w:pPr>
              <w:jc w:val="both"/>
              <w:rPr>
                <w:rFonts w:ascii="Comic Sans MS" w:hAnsi="Comic Sans MS" w:cs="Arial"/>
                <w:sz w:val="16"/>
                <w:szCs w:val="16"/>
                <w:lang w:eastAsia="pt-BR"/>
              </w:rPr>
            </w:pPr>
            <w:r>
              <w:rPr>
                <w:rFonts w:ascii="Comic Sans MS" w:hAnsi="Comic Sans MS" w:cs="Arial"/>
                <w:sz w:val="16"/>
                <w:szCs w:val="16"/>
                <w:lang w:eastAsia="pt-BR"/>
              </w:rPr>
              <w:t>1525,00</w:t>
            </w:r>
          </w:p>
        </w:tc>
        <w:tc>
          <w:tcPr>
            <w:tcW w:w="1216" w:type="dxa"/>
            <w:tcBorders>
              <w:top w:val="nil"/>
              <w:left w:val="nil"/>
              <w:bottom w:val="single" w:sz="4" w:space="0" w:color="auto"/>
              <w:right w:val="single" w:sz="4" w:space="0" w:color="auto"/>
            </w:tcBorders>
            <w:shd w:val="clear" w:color="auto" w:fill="auto"/>
            <w:noWrap/>
            <w:vAlign w:val="bottom"/>
            <w:hideMark/>
          </w:tcPr>
          <w:p w:rsidR="002A4F60" w:rsidRPr="005B1B42" w:rsidRDefault="000C2E16" w:rsidP="000259DD">
            <w:pPr>
              <w:jc w:val="both"/>
              <w:rPr>
                <w:rFonts w:ascii="Comic Sans MS" w:hAnsi="Comic Sans MS" w:cs="Arial"/>
                <w:b/>
                <w:bCs/>
                <w:i/>
                <w:iCs/>
                <w:sz w:val="16"/>
                <w:szCs w:val="16"/>
                <w:lang w:eastAsia="pt-BR"/>
              </w:rPr>
            </w:pPr>
            <w:r>
              <w:rPr>
                <w:rFonts w:ascii="Comic Sans MS" w:hAnsi="Comic Sans MS" w:cs="Arial"/>
                <w:b/>
                <w:bCs/>
                <w:i/>
                <w:iCs/>
                <w:sz w:val="16"/>
                <w:szCs w:val="16"/>
                <w:lang w:eastAsia="pt-BR"/>
              </w:rPr>
              <w:t>1.982.500,00</w:t>
            </w:r>
          </w:p>
        </w:tc>
      </w:tr>
      <w:tr w:rsidR="002A4F60" w:rsidRPr="005B1B42" w:rsidTr="00F82A9A">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F60" w:rsidRPr="005B1B42" w:rsidRDefault="002A4F60" w:rsidP="000259DD">
            <w:pPr>
              <w:jc w:val="both"/>
              <w:rPr>
                <w:rFonts w:ascii="Comic Sans MS" w:hAnsi="Comic Sans MS" w:cs="Arial"/>
                <w:b/>
                <w:bCs/>
                <w:sz w:val="16"/>
                <w:szCs w:val="16"/>
                <w:lang w:eastAsia="pt-BR"/>
              </w:rPr>
            </w:pPr>
          </w:p>
        </w:tc>
        <w:tc>
          <w:tcPr>
            <w:tcW w:w="7405" w:type="dxa"/>
            <w:gridSpan w:val="4"/>
            <w:tcBorders>
              <w:top w:val="single" w:sz="4" w:space="0" w:color="auto"/>
              <w:left w:val="nil"/>
              <w:bottom w:val="single" w:sz="4" w:space="0" w:color="auto"/>
              <w:right w:val="single" w:sz="4" w:space="0" w:color="auto"/>
            </w:tcBorders>
            <w:shd w:val="clear" w:color="auto" w:fill="auto"/>
            <w:noWrap/>
            <w:vAlign w:val="bottom"/>
          </w:tcPr>
          <w:p w:rsidR="002A4F60" w:rsidRPr="005B1B42" w:rsidRDefault="002A4F60" w:rsidP="000259DD">
            <w:pPr>
              <w:jc w:val="both"/>
              <w:rPr>
                <w:rFonts w:ascii="Comic Sans MS" w:hAnsi="Comic Sans MS" w:cs="Arial"/>
                <w:sz w:val="16"/>
                <w:szCs w:val="16"/>
                <w:lang w:eastAsia="pt-BR"/>
              </w:rPr>
            </w:pPr>
            <w:r>
              <w:rPr>
                <w:rFonts w:ascii="Comic Sans MS" w:hAnsi="Comic Sans MS" w:cs="Arial"/>
                <w:sz w:val="16"/>
                <w:szCs w:val="16"/>
                <w:lang w:eastAsia="pt-BR"/>
              </w:rPr>
              <w:t xml:space="preserve">                                                                                                                            TOTAL</w:t>
            </w:r>
          </w:p>
        </w:tc>
        <w:tc>
          <w:tcPr>
            <w:tcW w:w="1216" w:type="dxa"/>
            <w:tcBorders>
              <w:top w:val="single" w:sz="4" w:space="0" w:color="auto"/>
              <w:left w:val="nil"/>
              <w:bottom w:val="single" w:sz="4" w:space="0" w:color="auto"/>
              <w:right w:val="single" w:sz="4" w:space="0" w:color="auto"/>
            </w:tcBorders>
            <w:shd w:val="clear" w:color="auto" w:fill="auto"/>
            <w:noWrap/>
            <w:vAlign w:val="bottom"/>
          </w:tcPr>
          <w:p w:rsidR="002A4F60" w:rsidRPr="005B1B42" w:rsidRDefault="000C2E16" w:rsidP="000259DD">
            <w:pPr>
              <w:jc w:val="both"/>
              <w:rPr>
                <w:rFonts w:ascii="Comic Sans MS" w:hAnsi="Comic Sans MS" w:cs="Arial"/>
                <w:b/>
                <w:bCs/>
                <w:i/>
                <w:iCs/>
                <w:sz w:val="16"/>
                <w:szCs w:val="16"/>
                <w:lang w:eastAsia="pt-BR"/>
              </w:rPr>
            </w:pPr>
            <w:r>
              <w:rPr>
                <w:rFonts w:ascii="Comic Sans MS" w:hAnsi="Comic Sans MS" w:cs="Arial"/>
                <w:b/>
                <w:bCs/>
                <w:i/>
                <w:iCs/>
                <w:sz w:val="16"/>
                <w:szCs w:val="16"/>
                <w:lang w:eastAsia="pt-BR"/>
              </w:rPr>
              <w:t>1.982.500,00</w:t>
            </w:r>
          </w:p>
        </w:tc>
      </w:tr>
    </w:tbl>
    <w:p w:rsidR="00EA1C38" w:rsidRPr="003E4EA8" w:rsidRDefault="00EA1C38" w:rsidP="000259DD">
      <w:pPr>
        <w:numPr>
          <w:ilvl w:val="0"/>
          <w:numId w:val="4"/>
        </w:numPr>
        <w:suppressAutoHyphens/>
        <w:spacing w:before="480" w:after="0" w:line="360" w:lineRule="auto"/>
        <w:ind w:left="567" w:hanging="567"/>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w:t>
      </w:r>
      <w:r w:rsidRPr="003E4EA8">
        <w:rPr>
          <w:rFonts w:ascii="Arial" w:hAnsi="Arial" w:cs="Arial"/>
          <w:sz w:val="24"/>
          <w:szCs w:val="24"/>
        </w:rPr>
        <w:lastRenderedPageBreak/>
        <w:t xml:space="preserve">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0259DD">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0259DD">
      <w:pPr>
        <w:numPr>
          <w:ilvl w:val="2"/>
          <w:numId w:val="4"/>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0259DD">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3E4EA8" w:rsidRPr="008C5C33" w:rsidRDefault="00EA1C38" w:rsidP="000259DD">
      <w:pPr>
        <w:pStyle w:val="WW-Corpodetexto2"/>
        <w:numPr>
          <w:ilvl w:val="2"/>
          <w:numId w:val="4"/>
        </w:numPr>
        <w:spacing w:before="120" w:line="360" w:lineRule="auto"/>
        <w:ind w:left="0" w:firstLine="0"/>
        <w:rPr>
          <w:sz w:val="24"/>
          <w:szCs w:val="24"/>
        </w:rPr>
      </w:pPr>
      <w:r w:rsidRPr="008C5C33">
        <w:rPr>
          <w:sz w:val="24"/>
          <w:szCs w:val="24"/>
        </w:rPr>
        <w:t>Os laudos previstos no item 6.7 poderão ser emitidos por laboratórios próprios ou de terceiros, ficando TODAS as despesas por conta do fornecedor.</w:t>
      </w:r>
    </w:p>
    <w:p w:rsidR="00EA1C38" w:rsidRPr="003E4EA8" w:rsidRDefault="00EA1C38" w:rsidP="000259DD">
      <w:pPr>
        <w:numPr>
          <w:ilvl w:val="0"/>
          <w:numId w:val="4"/>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lastRenderedPageBreak/>
        <w:t>ENTREGA E CONDIÇÕES DE FORNECIMENTO</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F82A9A">
        <w:rPr>
          <w:rFonts w:ascii="Arial" w:hAnsi="Arial" w:cs="Arial"/>
          <w:b/>
          <w:sz w:val="24"/>
          <w:szCs w:val="24"/>
        </w:rPr>
        <w:t>1</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411358" w:rsidRDefault="00F82A9A" w:rsidP="000259DD">
      <w:pPr>
        <w:numPr>
          <w:ilvl w:val="1"/>
          <w:numId w:val="4"/>
        </w:numPr>
        <w:suppressAutoHyphens/>
        <w:autoSpaceDE w:val="0"/>
        <w:autoSpaceDN w:val="0"/>
        <w:adjustRightInd w:val="0"/>
        <w:spacing w:before="120" w:after="0" w:line="360" w:lineRule="auto"/>
        <w:ind w:left="0" w:firstLine="0"/>
        <w:jc w:val="both"/>
        <w:rPr>
          <w:rFonts w:ascii="Arial" w:hAnsi="Arial" w:cs="Arial"/>
          <w:bCs/>
          <w:sz w:val="24"/>
          <w:szCs w:val="24"/>
        </w:rPr>
      </w:pPr>
      <w:r w:rsidRPr="00411358">
        <w:rPr>
          <w:rFonts w:ascii="Arial" w:hAnsi="Arial" w:cs="Arial"/>
          <w:bCs/>
          <w:sz w:val="24"/>
          <w:szCs w:val="24"/>
        </w:rPr>
        <w:t>O</w:t>
      </w:r>
      <w:r w:rsidR="00EA1C38" w:rsidRPr="00411358">
        <w:rPr>
          <w:rFonts w:ascii="Arial" w:hAnsi="Arial" w:cs="Arial"/>
          <w:bCs/>
          <w:sz w:val="24"/>
          <w:szCs w:val="24"/>
        </w:rPr>
        <w:t xml:space="preserve"> ma</w:t>
      </w:r>
      <w:r w:rsidRPr="00411358">
        <w:rPr>
          <w:rFonts w:ascii="Arial" w:hAnsi="Arial" w:cs="Arial"/>
          <w:bCs/>
          <w:sz w:val="24"/>
          <w:szCs w:val="24"/>
        </w:rPr>
        <w:t xml:space="preserve">terial deverá ser entregue nas </w:t>
      </w:r>
      <w:proofErr w:type="spellStart"/>
      <w:r w:rsidRPr="00411358">
        <w:rPr>
          <w:rFonts w:ascii="Arial" w:hAnsi="Arial" w:cs="Arial"/>
          <w:bCs/>
          <w:sz w:val="24"/>
          <w:szCs w:val="24"/>
        </w:rPr>
        <w:t>ETAs</w:t>
      </w:r>
      <w:proofErr w:type="spellEnd"/>
      <w:r w:rsidR="00AE0F7A">
        <w:rPr>
          <w:rFonts w:ascii="Arial" w:hAnsi="Arial" w:cs="Arial"/>
          <w:bCs/>
          <w:sz w:val="24"/>
          <w:szCs w:val="24"/>
        </w:rPr>
        <w:t xml:space="preserve"> </w:t>
      </w:r>
      <w:r w:rsidRPr="00411358">
        <w:rPr>
          <w:rFonts w:ascii="Arial" w:hAnsi="Arial" w:cs="Arial"/>
          <w:b/>
          <w:sz w:val="24"/>
          <w:szCs w:val="24"/>
        </w:rPr>
        <w:t>conforme indicado na especificação do objeto</w:t>
      </w:r>
      <w:r w:rsidR="00EA1C38" w:rsidRPr="00411358">
        <w:rPr>
          <w:rFonts w:ascii="Arial" w:hAnsi="Arial" w:cs="Arial"/>
          <w:sz w:val="24"/>
          <w:szCs w:val="24"/>
        </w:rPr>
        <w:t xml:space="preserve">, em dias úteis, das </w:t>
      </w:r>
      <w:proofErr w:type="gramStart"/>
      <w:r w:rsidR="00EA1C38" w:rsidRPr="00411358">
        <w:rPr>
          <w:rFonts w:ascii="Arial" w:hAnsi="Arial" w:cs="Arial"/>
          <w:bCs/>
          <w:sz w:val="24"/>
          <w:szCs w:val="24"/>
        </w:rPr>
        <w:t>08:00</w:t>
      </w:r>
      <w:proofErr w:type="gramEnd"/>
      <w:r w:rsidR="00EA1C38" w:rsidRPr="00411358">
        <w:rPr>
          <w:rFonts w:ascii="Arial" w:hAnsi="Arial" w:cs="Arial"/>
          <w:bCs/>
          <w:sz w:val="24"/>
          <w:szCs w:val="24"/>
        </w:rPr>
        <w:t>h às 11:30h e de 14:00h as 17:00h</w:t>
      </w:r>
      <w:r w:rsidR="00873085" w:rsidRPr="00411358">
        <w:rPr>
          <w:rFonts w:ascii="Arial" w:hAnsi="Arial" w:cs="Arial"/>
          <w:sz w:val="24"/>
          <w:szCs w:val="24"/>
        </w:rPr>
        <w:t xml:space="preserve">. </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41135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EE4837" w:rsidRDefault="00EA1C38" w:rsidP="000259DD">
      <w:pPr>
        <w:numPr>
          <w:ilvl w:val="2"/>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w:t>
      </w:r>
      <w:r w:rsidRPr="00EE4837">
        <w:rPr>
          <w:rFonts w:ascii="Arial" w:hAnsi="Arial" w:cs="Arial"/>
          <w:sz w:val="24"/>
          <w:szCs w:val="24"/>
        </w:rPr>
        <w:t>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0A6EBE" w:rsidRDefault="00EA1C38" w:rsidP="000259DD">
      <w:pPr>
        <w:numPr>
          <w:ilvl w:val="2"/>
          <w:numId w:val="4"/>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O veículo utilizado para entrega dos materiais no Departamento de Compras e Estoque deverá ter no máximo 14 metros de comprimento, de pára-</w:t>
      </w:r>
      <w:r w:rsidRPr="000A6EBE">
        <w:rPr>
          <w:rFonts w:ascii="Arial" w:hAnsi="Arial" w:cs="Arial"/>
          <w:bCs/>
          <w:sz w:val="24"/>
          <w:szCs w:val="24"/>
        </w:rPr>
        <w:t xml:space="preserve">choque a pára-choque, e altura máxima de 4 metros. </w:t>
      </w:r>
    </w:p>
    <w:p w:rsidR="00132146" w:rsidRPr="000A6EBE" w:rsidRDefault="00132146" w:rsidP="000259DD">
      <w:pPr>
        <w:numPr>
          <w:ilvl w:val="2"/>
          <w:numId w:val="4"/>
        </w:numPr>
        <w:suppressAutoHyphens/>
        <w:spacing w:before="120" w:after="0" w:line="360" w:lineRule="auto"/>
        <w:ind w:left="0" w:firstLine="0"/>
        <w:jc w:val="both"/>
        <w:rPr>
          <w:rFonts w:ascii="Arial" w:hAnsi="Arial" w:cs="Arial"/>
          <w:sz w:val="24"/>
          <w:szCs w:val="24"/>
        </w:rPr>
      </w:pPr>
      <w:r w:rsidRPr="000A6EBE">
        <w:rPr>
          <w:rFonts w:ascii="Arial" w:hAnsi="Arial" w:cs="Arial"/>
          <w:sz w:val="24"/>
          <w:szCs w:val="24"/>
        </w:rPr>
        <w:t xml:space="preserve">O produto deverá ser transportado em caminhão tanque, sob total responsabilidade da fornecedora e com sistema de descarga através de bomba adaptada no mesmo, com conexão para tomada trifásica (220 V) e </w:t>
      </w:r>
      <w:proofErr w:type="spellStart"/>
      <w:r w:rsidRPr="000A6EBE">
        <w:rPr>
          <w:rFonts w:ascii="Arial" w:hAnsi="Arial" w:cs="Arial"/>
          <w:sz w:val="24"/>
          <w:szCs w:val="24"/>
        </w:rPr>
        <w:t>mangote</w:t>
      </w:r>
      <w:proofErr w:type="spellEnd"/>
      <w:r w:rsidRPr="000A6EBE">
        <w:rPr>
          <w:rFonts w:ascii="Arial" w:hAnsi="Arial" w:cs="Arial"/>
          <w:sz w:val="24"/>
          <w:szCs w:val="24"/>
        </w:rPr>
        <w:t xml:space="preserve"> de 2” com comprimento de 30 metros (para chegar até os tanques de armazenamento). A fiscalização será de responsabilidade das coordenações das </w:t>
      </w:r>
      <w:proofErr w:type="spellStart"/>
      <w:r w:rsidRPr="000A6EBE">
        <w:rPr>
          <w:rFonts w:ascii="Arial" w:hAnsi="Arial" w:cs="Arial"/>
          <w:sz w:val="24"/>
          <w:szCs w:val="24"/>
        </w:rPr>
        <w:t>ETA’s</w:t>
      </w:r>
      <w:proofErr w:type="spellEnd"/>
      <w:r w:rsidRPr="000A6EBE">
        <w:rPr>
          <w:rFonts w:ascii="Arial" w:hAnsi="Arial" w:cs="Arial"/>
          <w:sz w:val="24"/>
          <w:szCs w:val="24"/>
        </w:rPr>
        <w:t>.</w:t>
      </w:r>
    </w:p>
    <w:p w:rsidR="00715086" w:rsidRPr="000A6EBE" w:rsidRDefault="00715086" w:rsidP="00715086">
      <w:pPr>
        <w:numPr>
          <w:ilvl w:val="2"/>
          <w:numId w:val="4"/>
        </w:numPr>
        <w:suppressAutoHyphens/>
        <w:spacing w:before="120" w:after="0" w:line="360" w:lineRule="auto"/>
        <w:ind w:left="0" w:firstLine="0"/>
        <w:jc w:val="both"/>
        <w:rPr>
          <w:rFonts w:ascii="Arial" w:hAnsi="Arial" w:cs="Arial"/>
          <w:sz w:val="24"/>
          <w:szCs w:val="24"/>
        </w:rPr>
      </w:pPr>
      <w:r w:rsidRPr="000A6EBE">
        <w:rPr>
          <w:rFonts w:ascii="Arial" w:hAnsi="Arial" w:cs="Arial"/>
          <w:sz w:val="24"/>
          <w:szCs w:val="24"/>
        </w:rPr>
        <w:t>Os seguintes documentos deverão ser apresentados a cada entrega do produto:</w:t>
      </w:r>
    </w:p>
    <w:p w:rsidR="00715086" w:rsidRPr="000A6EBE" w:rsidRDefault="00715086" w:rsidP="008E47EC">
      <w:pPr>
        <w:pStyle w:val="PargrafodaLista"/>
        <w:numPr>
          <w:ilvl w:val="0"/>
          <w:numId w:val="10"/>
        </w:numPr>
        <w:spacing w:before="120" w:line="360" w:lineRule="auto"/>
        <w:ind w:left="1060" w:hanging="703"/>
        <w:jc w:val="both"/>
        <w:rPr>
          <w:rFonts w:ascii="Arial" w:hAnsi="Arial" w:cs="Arial"/>
        </w:rPr>
      </w:pPr>
      <w:r w:rsidRPr="000A6EBE">
        <w:rPr>
          <w:rFonts w:ascii="Arial" w:hAnsi="Arial" w:cs="Arial"/>
        </w:rPr>
        <w:t>Nota Fiscal de Venda.</w:t>
      </w:r>
    </w:p>
    <w:p w:rsidR="006F68A2" w:rsidRPr="000A6EBE" w:rsidRDefault="006F68A2" w:rsidP="008E47EC">
      <w:pPr>
        <w:pStyle w:val="PargrafodaLista"/>
        <w:numPr>
          <w:ilvl w:val="0"/>
          <w:numId w:val="10"/>
        </w:numPr>
        <w:spacing w:before="120" w:line="360" w:lineRule="auto"/>
        <w:ind w:left="1060" w:hanging="703"/>
        <w:jc w:val="both"/>
        <w:rPr>
          <w:rFonts w:ascii="Arial" w:hAnsi="Arial" w:cs="Arial"/>
        </w:rPr>
      </w:pPr>
      <w:r w:rsidRPr="000A6EBE">
        <w:rPr>
          <w:rFonts w:ascii="Arial" w:hAnsi="Arial" w:cs="Arial"/>
        </w:rPr>
        <w:lastRenderedPageBreak/>
        <w:t>Laudo de análise contemplando os parâmetros de especificação, conforme especificações do produto descritas no item.</w:t>
      </w:r>
    </w:p>
    <w:p w:rsidR="006F68A2" w:rsidRPr="000A6EBE" w:rsidRDefault="006F68A2" w:rsidP="008E47EC">
      <w:pPr>
        <w:pStyle w:val="PargrafodaLista"/>
        <w:numPr>
          <w:ilvl w:val="0"/>
          <w:numId w:val="10"/>
        </w:numPr>
        <w:spacing w:before="120" w:line="360" w:lineRule="auto"/>
        <w:ind w:left="1060" w:hanging="703"/>
        <w:jc w:val="both"/>
        <w:rPr>
          <w:rFonts w:ascii="Arial" w:hAnsi="Arial" w:cs="Arial"/>
        </w:rPr>
      </w:pPr>
      <w:r w:rsidRPr="000A6EBE">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6F68A2" w:rsidRPr="000A6EBE" w:rsidRDefault="006F68A2" w:rsidP="008E47EC">
      <w:pPr>
        <w:pStyle w:val="PargrafodaLista"/>
        <w:numPr>
          <w:ilvl w:val="0"/>
          <w:numId w:val="10"/>
        </w:numPr>
        <w:spacing w:before="120" w:line="360" w:lineRule="auto"/>
        <w:ind w:left="1060" w:hanging="703"/>
        <w:jc w:val="both"/>
        <w:rPr>
          <w:rFonts w:ascii="Arial" w:hAnsi="Arial" w:cs="Arial"/>
        </w:rPr>
      </w:pPr>
      <w:r w:rsidRPr="000A6EBE">
        <w:rPr>
          <w:rFonts w:ascii="Arial" w:hAnsi="Arial" w:cs="Arial"/>
        </w:rPr>
        <w:t>Laudo Técnico (LARS - Laudo de Atendimento aos Requisitos de Saúde) em atendimento a NBR 15784.</w:t>
      </w:r>
    </w:p>
    <w:p w:rsidR="00EA1C38" w:rsidRPr="000A6EBE"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0A6EBE">
        <w:rPr>
          <w:rFonts w:ascii="Arial" w:hAnsi="Arial" w:cs="Arial"/>
          <w:sz w:val="24"/>
          <w:szCs w:val="24"/>
        </w:rPr>
        <w:t>A CESAMA irá designar um empregado para acompanhar o recebimento dos materiais.</w:t>
      </w:r>
    </w:p>
    <w:p w:rsidR="00EA1C38" w:rsidRPr="000A6EBE" w:rsidRDefault="00EA1C38" w:rsidP="000259DD">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0A6EBE">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0A6EBE">
        <w:rPr>
          <w:rFonts w:ascii="Arial" w:hAnsi="Arial" w:cs="Arial"/>
          <w:sz w:val="24"/>
          <w:szCs w:val="24"/>
        </w:rPr>
        <w:t>editalícia</w:t>
      </w:r>
      <w:proofErr w:type="spellEnd"/>
      <w:r w:rsidRPr="000A6EBE">
        <w:rPr>
          <w:rFonts w:ascii="Arial" w:hAnsi="Arial" w:cs="Arial"/>
          <w:sz w:val="24"/>
          <w:szCs w:val="24"/>
        </w:rPr>
        <w:t xml:space="preserve"> no prazo máximo de 10 (dez) dias úteis a contar de sua entrega no local informado no item 7.2.</w:t>
      </w:r>
    </w:p>
    <w:p w:rsidR="00EA1C38" w:rsidRPr="000A6EBE"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0A6EBE">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0A6EBE" w:rsidRDefault="00EA1C38" w:rsidP="000259DD">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0A6EBE">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0259DD">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E4837"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E10D19">
        <w:rPr>
          <w:rFonts w:ascii="Arial" w:hAnsi="Arial" w:cs="Arial"/>
          <w:sz w:val="24"/>
          <w:szCs w:val="24"/>
        </w:rPr>
        <w:lastRenderedPageBreak/>
        <w:t>Na entrega, a CESAMA poderá exigir os laudos informados no item 6.7 deste Termo.</w:t>
      </w:r>
    </w:p>
    <w:p w:rsidR="00EA1C38" w:rsidRPr="003E4EA8" w:rsidRDefault="00EA1C38" w:rsidP="000259DD">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Default="00EA1C38" w:rsidP="000259DD">
      <w:pPr>
        <w:numPr>
          <w:ilvl w:val="2"/>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0259DD">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0259DD">
      <w:pPr>
        <w:pStyle w:val="Corpodetexto"/>
        <w:numPr>
          <w:ilvl w:val="1"/>
          <w:numId w:val="4"/>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0259DD">
      <w:pPr>
        <w:pStyle w:val="Corpodetexto"/>
        <w:numPr>
          <w:ilvl w:val="1"/>
          <w:numId w:val="4"/>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0259DD">
      <w:pPr>
        <w:pStyle w:val="Corpodetexto"/>
        <w:numPr>
          <w:ilvl w:val="2"/>
          <w:numId w:val="4"/>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0259DD">
      <w:pPr>
        <w:pStyle w:val="Corpodetexto"/>
        <w:numPr>
          <w:ilvl w:val="2"/>
          <w:numId w:val="4"/>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0259DD">
      <w:pPr>
        <w:pStyle w:val="WW-Recuodecorpodetexto2"/>
        <w:numPr>
          <w:ilvl w:val="1"/>
          <w:numId w:val="4"/>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0259DD">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0259DD">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0259DD">
      <w:pPr>
        <w:pStyle w:val="Corpodetexto2"/>
        <w:numPr>
          <w:ilvl w:val="1"/>
          <w:numId w:val="4"/>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0259DD">
      <w:pPr>
        <w:pStyle w:val="Corpodetexto2"/>
        <w:numPr>
          <w:ilvl w:val="1"/>
          <w:numId w:val="4"/>
        </w:numPr>
        <w:spacing w:before="120" w:line="360" w:lineRule="auto"/>
        <w:ind w:left="0" w:firstLine="0"/>
        <w:rPr>
          <w:color w:val="auto"/>
          <w:sz w:val="24"/>
          <w:szCs w:val="24"/>
        </w:rPr>
      </w:pPr>
      <w:r w:rsidRPr="003E4EA8">
        <w:rPr>
          <w:color w:val="auto"/>
          <w:sz w:val="24"/>
          <w:szCs w:val="24"/>
        </w:rPr>
        <w:lastRenderedPageBreak/>
        <w:t>Na eventualidade de aplicação de multas, estas deverão ser liquidadas simultaneamente com parcela vinculada ao evento cujo descumprimento der origem à aplicação da penalidade.</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0259DD">
      <w:pPr>
        <w:numPr>
          <w:ilvl w:val="1"/>
          <w:numId w:val="4"/>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0259DD">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FORNECEDORA</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Responsabilizar-se pela quantidade e qualidade dos materiais, substituindo, imediatamente, aqueles que apresentarem qualquer tipo de vício </w:t>
      </w:r>
      <w:r w:rsidRPr="003E4EA8">
        <w:rPr>
          <w:rFonts w:ascii="Arial" w:hAnsi="Arial" w:cs="Arial"/>
          <w:sz w:val="24"/>
          <w:szCs w:val="24"/>
        </w:rPr>
        <w:lastRenderedPageBreak/>
        <w:t>ou imperfeição, ou não se adequarem às especificações constantes deste Termo, sob pena de aplicação das sanções cabíveis, inclusive rescisão da Ata de Registro de Preços e suas Ordens de Compra.</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0259DD">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0259DD">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5C6109">
      <w:pPr>
        <w:numPr>
          <w:ilvl w:val="1"/>
          <w:numId w:val="4"/>
        </w:numPr>
        <w:suppressAutoHyphens/>
        <w:autoSpaceDE w:val="0"/>
        <w:autoSpaceDN w:val="0"/>
        <w:adjustRightInd w:val="0"/>
        <w:spacing w:before="120" w:after="0" w:line="24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5C6109">
      <w:pPr>
        <w:numPr>
          <w:ilvl w:val="1"/>
          <w:numId w:val="4"/>
        </w:numPr>
        <w:suppressAutoHyphens/>
        <w:autoSpaceDE w:val="0"/>
        <w:autoSpaceDN w:val="0"/>
        <w:adjustRightInd w:val="0"/>
        <w:spacing w:before="120" w:after="0" w:line="24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2151CC" w:rsidRPr="000A6EBE" w:rsidRDefault="00EA1C38" w:rsidP="005C6109">
      <w:pPr>
        <w:numPr>
          <w:ilvl w:val="1"/>
          <w:numId w:val="4"/>
        </w:numPr>
        <w:suppressAutoHyphens/>
        <w:spacing w:before="120" w:after="0" w:line="240" w:lineRule="auto"/>
        <w:ind w:left="0" w:firstLine="0"/>
        <w:jc w:val="both"/>
        <w:rPr>
          <w:rFonts w:ascii="Arial" w:hAnsi="Arial" w:cs="Arial"/>
          <w:sz w:val="24"/>
          <w:szCs w:val="24"/>
        </w:rPr>
      </w:pPr>
      <w:r w:rsidRPr="004C69FF">
        <w:rPr>
          <w:rFonts w:ascii="Arial" w:hAnsi="Arial" w:cs="Arial"/>
          <w:sz w:val="24"/>
          <w:szCs w:val="24"/>
        </w:rPr>
        <w:t xml:space="preserve">Efetuar o recebimento provisório e o recebimento definitivo do objeto, </w:t>
      </w:r>
      <w:r w:rsidRPr="000A6EBE">
        <w:rPr>
          <w:rFonts w:ascii="Arial" w:hAnsi="Arial" w:cs="Arial"/>
          <w:sz w:val="24"/>
          <w:szCs w:val="24"/>
        </w:rPr>
        <w:t>por meio do Departamento de Compras e Estoque.</w:t>
      </w:r>
    </w:p>
    <w:p w:rsidR="00EA1C38" w:rsidRPr="000A6EBE" w:rsidRDefault="00EA1C38" w:rsidP="000259DD">
      <w:pPr>
        <w:numPr>
          <w:ilvl w:val="0"/>
          <w:numId w:val="4"/>
        </w:numPr>
        <w:suppressAutoHyphens/>
        <w:spacing w:before="480" w:after="0" w:line="360" w:lineRule="auto"/>
        <w:ind w:left="284" w:hanging="284"/>
        <w:jc w:val="both"/>
        <w:rPr>
          <w:rFonts w:ascii="Arial" w:hAnsi="Arial" w:cs="Arial"/>
          <w:b/>
          <w:sz w:val="24"/>
          <w:szCs w:val="24"/>
        </w:rPr>
      </w:pPr>
      <w:r w:rsidRPr="000A6EBE">
        <w:rPr>
          <w:rFonts w:ascii="Arial" w:hAnsi="Arial" w:cs="Arial"/>
          <w:b/>
          <w:sz w:val="24"/>
          <w:szCs w:val="24"/>
        </w:rPr>
        <w:t>CRITÉRIO DE JULGAMENTO</w:t>
      </w:r>
    </w:p>
    <w:p w:rsidR="00EE4837" w:rsidRPr="000A6EBE" w:rsidRDefault="00EA1C38" w:rsidP="005C6109">
      <w:pPr>
        <w:autoSpaceDE w:val="0"/>
        <w:autoSpaceDN w:val="0"/>
        <w:adjustRightInd w:val="0"/>
        <w:spacing w:before="120" w:line="240" w:lineRule="auto"/>
        <w:ind w:firstLine="567"/>
        <w:jc w:val="both"/>
        <w:rPr>
          <w:rFonts w:ascii="Arial" w:eastAsia="Arial Unicode MS" w:hAnsi="Arial" w:cs="Arial"/>
          <w:sz w:val="24"/>
          <w:szCs w:val="24"/>
        </w:rPr>
      </w:pPr>
      <w:r w:rsidRPr="000A6EBE">
        <w:rPr>
          <w:rFonts w:ascii="Arial" w:eastAsia="Arial Unicode MS" w:hAnsi="Arial" w:cs="Arial"/>
          <w:sz w:val="24"/>
          <w:szCs w:val="24"/>
        </w:rPr>
        <w:t xml:space="preserve">Esta licitação é do tipo MENOR PREÇO sob o critério de julgamento pelo </w:t>
      </w:r>
      <w:r w:rsidRPr="000A6EBE">
        <w:rPr>
          <w:rFonts w:ascii="Arial" w:eastAsia="Arial Unicode MS" w:hAnsi="Arial" w:cs="Arial"/>
          <w:sz w:val="24"/>
          <w:szCs w:val="24"/>
          <w:u w:val="single"/>
        </w:rPr>
        <w:t>MENOR VALOR UNITÁRIO REGISTRADO POR ITEM,</w:t>
      </w:r>
      <w:r w:rsidR="00AE0F7A">
        <w:rPr>
          <w:rFonts w:ascii="Arial" w:eastAsia="Arial Unicode MS" w:hAnsi="Arial" w:cs="Arial"/>
          <w:sz w:val="24"/>
          <w:szCs w:val="24"/>
          <w:u w:val="single"/>
        </w:rPr>
        <w:t xml:space="preserve"> </w:t>
      </w:r>
      <w:r w:rsidRPr="000A6EBE">
        <w:rPr>
          <w:rFonts w:ascii="Arial" w:hAnsi="Arial" w:cs="Arial"/>
          <w:sz w:val="24"/>
          <w:szCs w:val="24"/>
        </w:rPr>
        <w:t>desde que observadas às especificações e demais condições estabelecidas no Edital e seus anexos.</w:t>
      </w:r>
    </w:p>
    <w:p w:rsidR="00EA1C38" w:rsidRPr="000A6EBE" w:rsidRDefault="00EA1C38" w:rsidP="000259DD">
      <w:pPr>
        <w:numPr>
          <w:ilvl w:val="0"/>
          <w:numId w:val="4"/>
        </w:numPr>
        <w:suppressAutoHyphens/>
        <w:spacing w:before="480" w:after="0" w:line="360" w:lineRule="auto"/>
        <w:ind w:left="284" w:hanging="284"/>
        <w:jc w:val="both"/>
        <w:rPr>
          <w:rFonts w:ascii="Arial" w:hAnsi="Arial" w:cs="Arial"/>
          <w:b/>
          <w:sz w:val="24"/>
          <w:szCs w:val="24"/>
        </w:rPr>
      </w:pPr>
      <w:r w:rsidRPr="000A6EBE">
        <w:rPr>
          <w:rFonts w:ascii="Arial" w:eastAsia="Arial Unicode MS" w:hAnsi="Arial" w:cs="Arial"/>
          <w:b/>
          <w:sz w:val="24"/>
          <w:szCs w:val="24"/>
        </w:rPr>
        <w:t>PENALIDADES</w:t>
      </w:r>
    </w:p>
    <w:p w:rsidR="000259DD" w:rsidRPr="000A6EBE" w:rsidRDefault="00EA1C38" w:rsidP="005C6109">
      <w:pPr>
        <w:spacing w:before="120" w:line="240" w:lineRule="auto"/>
        <w:ind w:firstLine="567"/>
        <w:jc w:val="both"/>
        <w:rPr>
          <w:rFonts w:ascii="Arial" w:hAnsi="Arial" w:cs="Arial"/>
          <w:bCs/>
          <w:sz w:val="24"/>
          <w:szCs w:val="24"/>
        </w:rPr>
      </w:pPr>
      <w:r w:rsidRPr="000A6EBE">
        <w:rPr>
          <w:rFonts w:ascii="Arial" w:hAnsi="Arial" w:cs="Arial"/>
          <w:bCs/>
          <w:sz w:val="24"/>
          <w:szCs w:val="24"/>
        </w:rPr>
        <w:t>O descumprimento de quaisquer cláusulas estabelecidas neste Termo de Referência sujeitará à aplicação das sanções previstas no edital.</w:t>
      </w:r>
    </w:p>
    <w:p w:rsidR="00EA1C38" w:rsidRPr="000A6EBE" w:rsidRDefault="00EA1C38" w:rsidP="000259D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0A6EBE" w:rsidRDefault="00EA1C38" w:rsidP="000259D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0A6EBE" w:rsidRDefault="00EA1C38" w:rsidP="000259D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0A6EBE" w:rsidRDefault="00EA1C38" w:rsidP="000259D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0A6EBE" w:rsidRDefault="00EA1C38" w:rsidP="000259D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0A6EBE" w:rsidRDefault="00EA1C38" w:rsidP="000259D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0A6EBE" w:rsidRDefault="00EA1C38" w:rsidP="000259DD">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1E3C82" w:rsidRPr="000A6EBE" w:rsidRDefault="001E3C82" w:rsidP="000259DD">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0A6EBE">
        <w:rPr>
          <w:rFonts w:ascii="Arial" w:hAnsi="Arial" w:cs="Arial"/>
          <w:b/>
          <w:sz w:val="24"/>
          <w:szCs w:val="24"/>
        </w:rPr>
        <w:t>EXIGÊNCIAS PARA HABILITAÇÃO / PROPOSTA</w:t>
      </w:r>
    </w:p>
    <w:p w:rsidR="00B16081" w:rsidRPr="000A6EBE" w:rsidRDefault="00B16081" w:rsidP="00B16081">
      <w:pPr>
        <w:suppressAutoHyphens/>
        <w:autoSpaceDE w:val="0"/>
        <w:autoSpaceDN w:val="0"/>
        <w:adjustRightInd w:val="0"/>
        <w:spacing w:before="480" w:after="0" w:line="360" w:lineRule="auto"/>
        <w:ind w:left="284"/>
        <w:jc w:val="both"/>
        <w:rPr>
          <w:rFonts w:ascii="Arial" w:hAnsi="Arial" w:cs="Arial"/>
          <w:sz w:val="24"/>
          <w:szCs w:val="24"/>
          <w:u w:val="single"/>
        </w:rPr>
      </w:pPr>
      <w:r w:rsidRPr="000A6EBE">
        <w:rPr>
          <w:rFonts w:ascii="Arial" w:hAnsi="Arial" w:cs="Arial"/>
          <w:sz w:val="24"/>
          <w:szCs w:val="24"/>
          <w:u w:val="single"/>
        </w:rPr>
        <w:t>Para proposta:</w:t>
      </w:r>
    </w:p>
    <w:p w:rsidR="00B16081" w:rsidRPr="000A6EBE" w:rsidRDefault="00B16081" w:rsidP="00B16081">
      <w:pPr>
        <w:spacing w:before="120" w:line="360" w:lineRule="auto"/>
        <w:ind w:firstLine="567"/>
        <w:jc w:val="both"/>
        <w:rPr>
          <w:rFonts w:ascii="Arial" w:hAnsi="Arial" w:cs="Arial"/>
          <w:bCs/>
          <w:sz w:val="24"/>
          <w:szCs w:val="24"/>
        </w:rPr>
      </w:pPr>
      <w:r w:rsidRPr="000A6EBE">
        <w:rPr>
          <w:rFonts w:ascii="Arial" w:hAnsi="Arial"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B16081" w:rsidRPr="000A6EBE" w:rsidRDefault="00B16081" w:rsidP="00B16081">
      <w:pPr>
        <w:spacing w:before="120" w:line="360" w:lineRule="auto"/>
        <w:ind w:firstLine="567"/>
        <w:jc w:val="both"/>
        <w:rPr>
          <w:rFonts w:ascii="Arial" w:eastAsia="Times New Roman" w:hAnsi="Arial" w:cs="Arial"/>
          <w:sz w:val="24"/>
          <w:szCs w:val="24"/>
          <w:u w:val="single"/>
          <w:lang w:eastAsia="pt-BR"/>
        </w:rPr>
      </w:pPr>
      <w:r w:rsidRPr="000A6EBE">
        <w:rPr>
          <w:rFonts w:ascii="Arial" w:eastAsia="Times New Roman" w:hAnsi="Arial" w:cs="Arial"/>
          <w:sz w:val="24"/>
          <w:szCs w:val="24"/>
          <w:u w:val="single"/>
          <w:lang w:eastAsia="pt-BR"/>
        </w:rPr>
        <w:t>Exigências para Habilitação:</w:t>
      </w:r>
    </w:p>
    <w:p w:rsidR="005F7C97" w:rsidRPr="000A6EBE" w:rsidRDefault="00B16081" w:rsidP="005F7C97">
      <w:pPr>
        <w:pStyle w:val="PargrafodaLista"/>
        <w:numPr>
          <w:ilvl w:val="0"/>
          <w:numId w:val="5"/>
        </w:numPr>
        <w:spacing w:before="120" w:line="360" w:lineRule="auto"/>
        <w:jc w:val="both"/>
        <w:rPr>
          <w:rFonts w:ascii="Arial" w:hAnsi="Arial" w:cs="Arial"/>
          <w:lang w:eastAsia="pt-BR"/>
        </w:rPr>
      </w:pPr>
      <w:r w:rsidRPr="000A6EBE">
        <w:rPr>
          <w:rFonts w:ascii="Arial" w:hAnsi="Arial" w:cs="Arial"/>
          <w:lang w:eastAsia="pt-BR"/>
        </w:rPr>
        <w:t xml:space="preserve">Registro ou inscrição da empresa no Conselho Regional de Química (CRQ), referência </w:t>
      </w:r>
      <w:r w:rsidR="008C5EBD">
        <w:rPr>
          <w:rFonts w:ascii="Arial" w:hAnsi="Arial" w:cs="Arial"/>
          <w:lang w:eastAsia="pt-BR"/>
        </w:rPr>
        <w:t>2019;</w:t>
      </w:r>
    </w:p>
    <w:p w:rsidR="005F7C97" w:rsidRPr="000A6EBE" w:rsidRDefault="005F7C97" w:rsidP="005F7C97">
      <w:pPr>
        <w:pStyle w:val="PargrafodaLista"/>
        <w:numPr>
          <w:ilvl w:val="0"/>
          <w:numId w:val="5"/>
        </w:numPr>
        <w:spacing w:before="120" w:line="360" w:lineRule="auto"/>
        <w:jc w:val="both"/>
        <w:rPr>
          <w:rFonts w:ascii="Arial" w:hAnsi="Arial" w:cs="Arial"/>
          <w:lang w:eastAsia="pt-BR"/>
        </w:rPr>
      </w:pPr>
      <w:r w:rsidRPr="000A6EBE">
        <w:rPr>
          <w:rFonts w:ascii="Arial" w:hAnsi="Arial" w:cs="Arial"/>
          <w:lang w:eastAsia="pt-BR"/>
        </w:rPr>
        <w:t xml:space="preserve">No mínimo, 01 (um) atestado de capacidade técnica fornecido por pessoa </w:t>
      </w:r>
      <w:proofErr w:type="gramStart"/>
      <w:r w:rsidRPr="000A6EBE">
        <w:rPr>
          <w:rFonts w:ascii="Arial" w:hAnsi="Arial" w:cs="Arial"/>
          <w:lang w:eastAsia="pt-BR"/>
        </w:rPr>
        <w:t>jurídica de direito público ou privado, comprovando ter a empresa licitante fornecido materiais compatíveis com características semelhantes ao objeto desta licitação</w:t>
      </w:r>
      <w:proofErr w:type="gramEnd"/>
      <w:r w:rsidRPr="000A6EBE">
        <w:rPr>
          <w:rFonts w:ascii="Arial" w:hAnsi="Arial" w:cs="Arial"/>
          <w:lang w:eastAsia="pt-BR"/>
        </w:rPr>
        <w:t>. O atestado, contendo a identificação do signatário, deve ser apresentado em papel timbrado da pessoa jurídica e deve indicar os materiais e os prazos das atividades executadas ou em execução pela licitante.</w:t>
      </w:r>
    </w:p>
    <w:p w:rsidR="00EA1C38" w:rsidRPr="003E4EA8" w:rsidRDefault="00EA1C38" w:rsidP="000259DD">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0259DD">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0259DD">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0259DD">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0259DD">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0259DD" w:rsidRDefault="00EA1C38" w:rsidP="000259DD">
      <w:pPr>
        <w:numPr>
          <w:ilvl w:val="1"/>
          <w:numId w:val="3"/>
        </w:numPr>
        <w:suppressAutoHyphens/>
        <w:spacing w:before="120" w:after="0" w:line="360" w:lineRule="auto"/>
        <w:ind w:left="1" w:firstLine="0"/>
        <w:jc w:val="both"/>
        <w:rPr>
          <w:rFonts w:ascii="Arial" w:hAnsi="Arial" w:cs="Arial"/>
          <w:bCs/>
          <w:sz w:val="24"/>
          <w:szCs w:val="24"/>
        </w:rPr>
      </w:pPr>
      <w:r w:rsidRPr="000259DD">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0259DD">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0259DD">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 xml:space="preserve">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w:t>
      </w:r>
      <w:r w:rsidRPr="003E4EA8">
        <w:rPr>
          <w:rFonts w:ascii="Arial" w:hAnsi="Arial" w:cs="Arial"/>
          <w:bCs/>
          <w:sz w:val="24"/>
          <w:szCs w:val="24"/>
        </w:rPr>
        <w:lastRenderedPageBreak/>
        <w:t>sob pena de responsabilização administrativa, civil ou criminal, nos termos da legislação.</w:t>
      </w:r>
    </w:p>
    <w:p w:rsidR="00EA1C38" w:rsidRPr="003E4EA8" w:rsidRDefault="00EA1C38" w:rsidP="000259DD">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EE4837" w:rsidRDefault="00EA1C38" w:rsidP="000259DD">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0259DD">
      <w:pPr>
        <w:spacing w:before="120"/>
        <w:ind w:left="2268"/>
        <w:jc w:val="both"/>
        <w:rPr>
          <w:rFonts w:ascii="Arial" w:hAnsi="Arial" w:cs="Arial"/>
          <w:b/>
          <w:bCs/>
          <w:color w:val="FF0000"/>
          <w:sz w:val="24"/>
          <w:szCs w:val="24"/>
        </w:rPr>
      </w:pPr>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0259DD">
      <w:pPr>
        <w:spacing w:before="60" w:after="60" w:line="320" w:lineRule="exact"/>
        <w:ind w:left="1"/>
        <w:jc w:val="both"/>
        <w:rPr>
          <w:rFonts w:ascii="Arial" w:hAnsi="Arial" w:cs="Arial"/>
          <w:b/>
          <w:bCs/>
          <w:color w:val="FF0000"/>
          <w:sz w:val="24"/>
          <w:szCs w:val="24"/>
        </w:rPr>
      </w:pPr>
    </w:p>
    <w:p w:rsidR="00EA1C38" w:rsidRPr="003E4EA8" w:rsidRDefault="004C69FF" w:rsidP="000259DD">
      <w:pPr>
        <w:spacing w:before="60" w:after="60" w:line="320" w:lineRule="exact"/>
        <w:ind w:left="1"/>
        <w:jc w:val="center"/>
        <w:rPr>
          <w:rFonts w:ascii="Arial" w:hAnsi="Arial" w:cs="Arial"/>
          <w:bCs/>
          <w:sz w:val="24"/>
          <w:szCs w:val="24"/>
        </w:rPr>
      </w:pPr>
      <w:r>
        <w:rPr>
          <w:rFonts w:ascii="Arial" w:hAnsi="Arial" w:cs="Arial"/>
          <w:bCs/>
          <w:sz w:val="24"/>
          <w:szCs w:val="24"/>
        </w:rPr>
        <w:t xml:space="preserve">JUIZ DE FORA, </w:t>
      </w:r>
      <w:r w:rsidR="00AD0F84">
        <w:rPr>
          <w:rFonts w:ascii="Arial" w:hAnsi="Arial" w:cs="Arial"/>
          <w:bCs/>
          <w:sz w:val="24"/>
          <w:szCs w:val="24"/>
        </w:rPr>
        <w:t>15</w:t>
      </w:r>
      <w:r w:rsidR="00EA1C38" w:rsidRPr="003E4EA8">
        <w:rPr>
          <w:rFonts w:ascii="Arial" w:hAnsi="Arial" w:cs="Arial"/>
          <w:bCs/>
          <w:sz w:val="24"/>
          <w:szCs w:val="24"/>
        </w:rPr>
        <w:t xml:space="preserve"> </w:t>
      </w:r>
      <w:r w:rsidR="00575D79">
        <w:rPr>
          <w:rFonts w:ascii="Arial" w:hAnsi="Arial" w:cs="Arial"/>
          <w:bCs/>
          <w:sz w:val="24"/>
          <w:szCs w:val="24"/>
        </w:rPr>
        <w:t xml:space="preserve">DE </w:t>
      </w:r>
      <w:r w:rsidR="00AD0F84">
        <w:rPr>
          <w:rFonts w:ascii="Arial" w:hAnsi="Arial" w:cs="Arial"/>
          <w:bCs/>
          <w:sz w:val="24"/>
          <w:szCs w:val="24"/>
        </w:rPr>
        <w:t>MARÇO</w:t>
      </w:r>
      <w:r w:rsidR="00EA1C38" w:rsidRPr="003E4EA8">
        <w:rPr>
          <w:rFonts w:ascii="Arial" w:hAnsi="Arial" w:cs="Arial"/>
          <w:bCs/>
          <w:sz w:val="24"/>
          <w:szCs w:val="24"/>
        </w:rPr>
        <w:t xml:space="preserve"> DE 2019.</w:t>
      </w:r>
    </w:p>
    <w:p w:rsidR="00EA15F0" w:rsidRPr="003E4EA8" w:rsidRDefault="00EA15F0" w:rsidP="000259DD">
      <w:pPr>
        <w:spacing w:before="60" w:after="60" w:line="320" w:lineRule="exact"/>
        <w:ind w:left="1"/>
        <w:jc w:val="center"/>
        <w:rPr>
          <w:rFonts w:ascii="Arial" w:hAnsi="Arial" w:cs="Arial"/>
          <w:b/>
          <w:bCs/>
          <w:color w:val="FF0000"/>
          <w:sz w:val="24"/>
          <w:szCs w:val="24"/>
        </w:rPr>
      </w:pPr>
    </w:p>
    <w:p w:rsidR="00EA1C38" w:rsidRPr="00AD0F84" w:rsidRDefault="00AD0F84" w:rsidP="000259DD">
      <w:pPr>
        <w:spacing w:before="60" w:after="60" w:line="320" w:lineRule="exact"/>
        <w:ind w:left="1"/>
        <w:jc w:val="center"/>
        <w:rPr>
          <w:rFonts w:ascii="Arial" w:hAnsi="Arial" w:cs="Arial"/>
          <w:b/>
          <w:bCs/>
          <w:color w:val="FF0000"/>
          <w:sz w:val="20"/>
          <w:szCs w:val="20"/>
        </w:rPr>
      </w:pPr>
      <w:r w:rsidRPr="00AD0F84">
        <w:rPr>
          <w:rFonts w:ascii="Arial" w:hAnsi="Arial" w:cs="Arial"/>
          <w:b/>
          <w:bCs/>
          <w:color w:val="FF0000"/>
          <w:sz w:val="20"/>
          <w:szCs w:val="20"/>
        </w:rPr>
        <w:t>(assinado no original)</w:t>
      </w:r>
    </w:p>
    <w:p w:rsidR="00EE4837" w:rsidRPr="00EE4837" w:rsidRDefault="00EE4837" w:rsidP="000259DD">
      <w:pPr>
        <w:spacing w:before="60" w:after="60" w:line="320" w:lineRule="exact"/>
        <w:ind w:left="1"/>
        <w:jc w:val="center"/>
        <w:rPr>
          <w:rFonts w:ascii="Arial" w:hAnsi="Arial" w:cs="Arial"/>
          <w:b/>
          <w:bCs/>
          <w:sz w:val="24"/>
          <w:szCs w:val="24"/>
        </w:rPr>
      </w:pPr>
      <w:r w:rsidRPr="00EE4837">
        <w:rPr>
          <w:rFonts w:ascii="Arial" w:hAnsi="Arial" w:cs="Arial"/>
          <w:b/>
          <w:bCs/>
          <w:sz w:val="24"/>
          <w:szCs w:val="24"/>
        </w:rPr>
        <w:t>LUCAS TADEU OLIVEIRA FERNANDES</w:t>
      </w:r>
    </w:p>
    <w:p w:rsidR="00EE4837" w:rsidRPr="00EE4837" w:rsidRDefault="00EE4837" w:rsidP="000259DD">
      <w:pPr>
        <w:spacing w:before="60" w:after="60" w:line="320" w:lineRule="exact"/>
        <w:ind w:left="1"/>
        <w:jc w:val="center"/>
        <w:rPr>
          <w:rFonts w:ascii="Arial" w:hAnsi="Arial" w:cs="Arial"/>
          <w:b/>
          <w:bCs/>
          <w:sz w:val="24"/>
          <w:szCs w:val="24"/>
        </w:rPr>
      </w:pPr>
      <w:r w:rsidRPr="00EE4837">
        <w:rPr>
          <w:rFonts w:ascii="Arial" w:hAnsi="Arial" w:cs="Arial"/>
          <w:b/>
          <w:bCs/>
          <w:sz w:val="24"/>
          <w:szCs w:val="24"/>
        </w:rPr>
        <w:t>DEPARTAMENTO DE TRATAMENTO DE ÁGUA</w:t>
      </w:r>
    </w:p>
    <w:p w:rsidR="00EE4837" w:rsidRPr="00EE4837" w:rsidRDefault="00EE4837" w:rsidP="000259DD">
      <w:pPr>
        <w:spacing w:before="60" w:after="60" w:line="320" w:lineRule="exact"/>
        <w:ind w:left="1"/>
        <w:jc w:val="center"/>
        <w:rPr>
          <w:rFonts w:ascii="Arial" w:hAnsi="Arial" w:cs="Arial"/>
          <w:b/>
          <w:bCs/>
          <w:sz w:val="24"/>
          <w:szCs w:val="24"/>
        </w:rPr>
      </w:pPr>
    </w:p>
    <w:p w:rsidR="00EE4837" w:rsidRPr="00EE4837" w:rsidRDefault="00AD0F84" w:rsidP="000259DD">
      <w:pPr>
        <w:spacing w:before="60" w:after="60" w:line="320" w:lineRule="exact"/>
        <w:ind w:left="1"/>
        <w:jc w:val="center"/>
        <w:rPr>
          <w:rFonts w:ascii="Arial" w:hAnsi="Arial" w:cs="Arial"/>
          <w:b/>
          <w:bCs/>
          <w:sz w:val="24"/>
          <w:szCs w:val="24"/>
        </w:rPr>
      </w:pPr>
      <w:r w:rsidRPr="00AD0F84">
        <w:rPr>
          <w:rFonts w:ascii="Arial" w:hAnsi="Arial" w:cs="Arial"/>
          <w:b/>
          <w:bCs/>
          <w:color w:val="FF0000"/>
          <w:sz w:val="20"/>
          <w:szCs w:val="20"/>
        </w:rPr>
        <w:t>(assinado no original)</w:t>
      </w:r>
    </w:p>
    <w:p w:rsidR="00EE4837" w:rsidRPr="00EE4837" w:rsidRDefault="00EE4837" w:rsidP="000259DD">
      <w:pPr>
        <w:spacing w:before="60" w:after="60" w:line="320" w:lineRule="exact"/>
        <w:ind w:left="1"/>
        <w:jc w:val="center"/>
        <w:rPr>
          <w:rFonts w:ascii="Arial" w:hAnsi="Arial" w:cs="Arial"/>
          <w:b/>
          <w:bCs/>
          <w:sz w:val="24"/>
          <w:szCs w:val="24"/>
        </w:rPr>
      </w:pPr>
      <w:r w:rsidRPr="00EE4837">
        <w:rPr>
          <w:rFonts w:ascii="Arial" w:hAnsi="Arial" w:cs="Arial"/>
          <w:b/>
          <w:bCs/>
          <w:sz w:val="24"/>
          <w:szCs w:val="24"/>
        </w:rPr>
        <w:t>FRANCISCO DE ASSIS ARAÚJO</w:t>
      </w:r>
    </w:p>
    <w:p w:rsidR="00EE4837" w:rsidRPr="00EE4837" w:rsidRDefault="00EE4837" w:rsidP="000259DD">
      <w:pPr>
        <w:spacing w:before="60" w:after="60" w:line="320" w:lineRule="exact"/>
        <w:ind w:left="1"/>
        <w:jc w:val="center"/>
        <w:rPr>
          <w:rFonts w:ascii="Arial" w:hAnsi="Arial" w:cs="Arial"/>
          <w:b/>
          <w:bCs/>
          <w:sz w:val="24"/>
          <w:szCs w:val="24"/>
        </w:rPr>
      </w:pPr>
      <w:r w:rsidRPr="00EE4837">
        <w:rPr>
          <w:rFonts w:ascii="Arial" w:hAnsi="Arial" w:cs="Arial"/>
          <w:b/>
          <w:bCs/>
          <w:sz w:val="24"/>
          <w:szCs w:val="24"/>
        </w:rPr>
        <w:t>GERÊNCIA DE OPERAÇÕES</w:t>
      </w:r>
    </w:p>
    <w:p w:rsidR="00EE4837" w:rsidRPr="00EE4837" w:rsidRDefault="00EE4837" w:rsidP="000259DD">
      <w:pPr>
        <w:spacing w:before="60" w:after="60" w:line="320" w:lineRule="exact"/>
        <w:ind w:left="1"/>
        <w:jc w:val="center"/>
        <w:rPr>
          <w:rFonts w:ascii="Arial" w:hAnsi="Arial" w:cs="Arial"/>
          <w:b/>
          <w:bCs/>
          <w:sz w:val="24"/>
          <w:szCs w:val="24"/>
        </w:rPr>
      </w:pPr>
    </w:p>
    <w:p w:rsidR="00EE4837" w:rsidRPr="00EE4837" w:rsidRDefault="00AD0F84" w:rsidP="000259DD">
      <w:pPr>
        <w:spacing w:before="60" w:after="60" w:line="320" w:lineRule="exact"/>
        <w:ind w:left="1"/>
        <w:jc w:val="center"/>
        <w:rPr>
          <w:rFonts w:ascii="Arial" w:hAnsi="Arial" w:cs="Arial"/>
          <w:b/>
          <w:bCs/>
          <w:sz w:val="24"/>
          <w:szCs w:val="24"/>
        </w:rPr>
      </w:pPr>
      <w:r w:rsidRPr="00AD0F84">
        <w:rPr>
          <w:rFonts w:ascii="Arial" w:hAnsi="Arial" w:cs="Arial"/>
          <w:b/>
          <w:bCs/>
          <w:color w:val="FF0000"/>
          <w:sz w:val="20"/>
          <w:szCs w:val="20"/>
        </w:rPr>
        <w:t>(assinado no original)</w:t>
      </w:r>
    </w:p>
    <w:p w:rsidR="00EE4837" w:rsidRPr="00EE4837" w:rsidRDefault="00EE4837" w:rsidP="000259DD">
      <w:pPr>
        <w:spacing w:before="60" w:after="60" w:line="320" w:lineRule="exact"/>
        <w:ind w:left="1"/>
        <w:jc w:val="center"/>
        <w:rPr>
          <w:rFonts w:ascii="Arial" w:hAnsi="Arial" w:cs="Arial"/>
          <w:b/>
          <w:bCs/>
          <w:sz w:val="24"/>
          <w:szCs w:val="24"/>
        </w:rPr>
      </w:pPr>
      <w:r w:rsidRPr="00EE4837">
        <w:rPr>
          <w:rFonts w:ascii="Arial" w:hAnsi="Arial" w:cs="Arial"/>
          <w:b/>
          <w:bCs/>
          <w:sz w:val="24"/>
          <w:szCs w:val="24"/>
        </w:rPr>
        <w:t>MÁRCIO AUGUSTO PESSOA AZEVEDO</w:t>
      </w:r>
    </w:p>
    <w:p w:rsidR="00841D36" w:rsidRDefault="00EE4837" w:rsidP="00320B52">
      <w:pPr>
        <w:spacing w:before="60" w:after="60" w:line="320" w:lineRule="exact"/>
        <w:ind w:left="1"/>
        <w:jc w:val="center"/>
        <w:rPr>
          <w:rFonts w:ascii="Arial" w:hAnsi="Arial" w:cs="Arial"/>
          <w:b/>
          <w:bCs/>
          <w:sz w:val="24"/>
          <w:szCs w:val="24"/>
        </w:rPr>
      </w:pPr>
      <w:r w:rsidRPr="00EE4837">
        <w:rPr>
          <w:rFonts w:ascii="Arial" w:hAnsi="Arial" w:cs="Arial"/>
          <w:b/>
          <w:bCs/>
          <w:sz w:val="24"/>
          <w:szCs w:val="24"/>
        </w:rPr>
        <w:t>DIRETORIA TÉCNICO OPERACIONAL</w:t>
      </w:r>
    </w:p>
    <w:p w:rsidR="00320B52" w:rsidRDefault="00320B52" w:rsidP="00320B52">
      <w:pPr>
        <w:spacing w:before="60" w:after="60" w:line="320" w:lineRule="exact"/>
        <w:ind w:left="1"/>
        <w:jc w:val="center"/>
        <w:rPr>
          <w:sz w:val="24"/>
          <w:szCs w:val="24"/>
        </w:rPr>
      </w:pPr>
    </w:p>
    <w:p w:rsidR="000A6EBE" w:rsidRDefault="000A6EBE" w:rsidP="00B16081">
      <w:pPr>
        <w:spacing w:line="276" w:lineRule="auto"/>
        <w:jc w:val="center"/>
        <w:rPr>
          <w:b/>
          <w:color w:val="000000"/>
          <w:sz w:val="20"/>
          <w:szCs w:val="20"/>
          <w:highlight w:val="cyan"/>
        </w:rPr>
      </w:pPr>
    </w:p>
    <w:p w:rsidR="000A6EBE" w:rsidRDefault="000A6EBE" w:rsidP="00B16081">
      <w:pPr>
        <w:spacing w:line="276" w:lineRule="auto"/>
        <w:jc w:val="center"/>
        <w:rPr>
          <w:b/>
          <w:color w:val="000000"/>
          <w:sz w:val="20"/>
          <w:szCs w:val="20"/>
          <w:highlight w:val="cyan"/>
        </w:rPr>
      </w:pPr>
    </w:p>
    <w:p w:rsidR="000A6EBE" w:rsidRDefault="000A6EBE" w:rsidP="00B16081">
      <w:pPr>
        <w:spacing w:line="276" w:lineRule="auto"/>
        <w:jc w:val="center"/>
        <w:rPr>
          <w:b/>
          <w:color w:val="000000"/>
          <w:sz w:val="20"/>
          <w:szCs w:val="20"/>
          <w:highlight w:val="cyan"/>
        </w:rPr>
      </w:pPr>
    </w:p>
    <w:p w:rsidR="000A6EBE" w:rsidRDefault="000A6EBE" w:rsidP="00B16081">
      <w:pPr>
        <w:spacing w:line="276" w:lineRule="auto"/>
        <w:jc w:val="center"/>
        <w:rPr>
          <w:b/>
          <w:color w:val="000000"/>
          <w:sz w:val="20"/>
          <w:szCs w:val="20"/>
          <w:highlight w:val="cyan"/>
        </w:rPr>
      </w:pPr>
    </w:p>
    <w:p w:rsidR="00B16081" w:rsidRPr="00B120C5" w:rsidRDefault="00841D36" w:rsidP="00B16081">
      <w:pPr>
        <w:spacing w:line="276" w:lineRule="auto"/>
        <w:jc w:val="center"/>
        <w:rPr>
          <w:rFonts w:cs="Arial"/>
          <w:b/>
          <w:bCs/>
          <w:sz w:val="20"/>
          <w:szCs w:val="20"/>
        </w:rPr>
      </w:pPr>
      <w:r w:rsidRPr="00B120C5">
        <w:rPr>
          <w:b/>
          <w:sz w:val="20"/>
          <w:szCs w:val="20"/>
        </w:rPr>
        <w:lastRenderedPageBreak/>
        <w:t>T</w:t>
      </w:r>
      <w:r w:rsidR="00B16081" w:rsidRPr="00B120C5">
        <w:rPr>
          <w:b/>
          <w:sz w:val="20"/>
          <w:szCs w:val="20"/>
        </w:rPr>
        <w:t>ERMO DE REFERÊNCIA – PARTE I</w:t>
      </w:r>
    </w:p>
    <w:p w:rsidR="00B16081" w:rsidRPr="00B120C5" w:rsidRDefault="00B16081" w:rsidP="00B16081">
      <w:pPr>
        <w:autoSpaceDE w:val="0"/>
        <w:autoSpaceDN w:val="0"/>
        <w:adjustRightInd w:val="0"/>
        <w:spacing w:line="276" w:lineRule="auto"/>
        <w:jc w:val="both"/>
        <w:rPr>
          <w:rFonts w:cs="Arial"/>
          <w:b/>
          <w:bCs/>
          <w:sz w:val="20"/>
          <w:szCs w:val="20"/>
        </w:rPr>
      </w:pPr>
      <w:r w:rsidRPr="00B120C5">
        <w:rPr>
          <w:rFonts w:cs="Arial"/>
          <w:b/>
          <w:bCs/>
          <w:sz w:val="20"/>
          <w:szCs w:val="20"/>
        </w:rPr>
        <w:t>Comprovação de Baixo Risco a Saúde pelo uso do produto químico em tratamento de água para consumo humano</w:t>
      </w:r>
    </w:p>
    <w:p w:rsidR="00B16081" w:rsidRPr="00B120C5" w:rsidRDefault="00B16081" w:rsidP="00B16081">
      <w:pPr>
        <w:autoSpaceDE w:val="0"/>
        <w:autoSpaceDN w:val="0"/>
        <w:adjustRightInd w:val="0"/>
        <w:spacing w:line="276" w:lineRule="auto"/>
        <w:jc w:val="both"/>
        <w:rPr>
          <w:rFonts w:cs="Arial"/>
          <w:sz w:val="20"/>
          <w:szCs w:val="20"/>
        </w:rPr>
      </w:pPr>
      <w:r w:rsidRPr="00B120C5">
        <w:rPr>
          <w:rFonts w:cs="Arial"/>
          <w:b/>
          <w:bCs/>
          <w:sz w:val="20"/>
          <w:szCs w:val="20"/>
        </w:rPr>
        <w:t xml:space="preserve">CBRS </w:t>
      </w:r>
      <w:r w:rsidRPr="00B120C5">
        <w:rPr>
          <w:rFonts w:cs="Arial"/>
          <w:sz w:val="20"/>
          <w:szCs w:val="20"/>
        </w:rPr>
        <w:t>nº ________________</w:t>
      </w:r>
    </w:p>
    <w:p w:rsidR="00B16081" w:rsidRPr="00B120C5" w:rsidRDefault="00B16081" w:rsidP="00B16081">
      <w:pPr>
        <w:autoSpaceDE w:val="0"/>
        <w:autoSpaceDN w:val="0"/>
        <w:adjustRightInd w:val="0"/>
        <w:spacing w:line="276" w:lineRule="auto"/>
        <w:jc w:val="both"/>
        <w:rPr>
          <w:rFonts w:cs="Arial"/>
          <w:sz w:val="20"/>
          <w:szCs w:val="20"/>
        </w:rPr>
      </w:pPr>
      <w:r w:rsidRPr="00B120C5">
        <w:rPr>
          <w:rFonts w:cs="Arial"/>
          <w:sz w:val="20"/>
          <w:szCs w:val="20"/>
        </w:rPr>
        <w:t xml:space="preserve">Em atendimento aos critérios nacionalmente estabelecidos para atendimento da alínea b, do inciso III, do artigo 13 e ao § 5º, do artigo 39 da Portaria 2914 de 12 de dezembro de 2011, comprovamos para os devidos fins que o produto químico abaixo relacionado fornecido pela Empresa denominada </w:t>
      </w:r>
      <w:r w:rsidRPr="00B120C5">
        <w:rPr>
          <w:rFonts w:cs="Arial"/>
          <w:sz w:val="20"/>
          <w:szCs w:val="20"/>
          <w:u w:val="single"/>
        </w:rPr>
        <w:t>_______________________________</w:t>
      </w:r>
      <w:r w:rsidRPr="00B120C5">
        <w:rPr>
          <w:rFonts w:cs="Arial"/>
          <w:sz w:val="20"/>
          <w:szCs w:val="20"/>
        </w:rPr>
        <w:t xml:space="preserve">, sediada à </w:t>
      </w:r>
      <w:r w:rsidRPr="00B120C5">
        <w:rPr>
          <w:rFonts w:cs="Arial"/>
          <w:sz w:val="20"/>
          <w:szCs w:val="20"/>
          <w:u w:val="single"/>
        </w:rPr>
        <w:t>________________________________________</w:t>
      </w:r>
      <w:r w:rsidRPr="00B120C5">
        <w:rPr>
          <w:rFonts w:cs="Arial"/>
          <w:sz w:val="20"/>
          <w:szCs w:val="20"/>
        </w:rPr>
        <w:t xml:space="preserve">, CEP </w:t>
      </w:r>
      <w:r w:rsidRPr="00B120C5">
        <w:rPr>
          <w:rFonts w:cs="Arial"/>
          <w:sz w:val="20"/>
          <w:szCs w:val="20"/>
          <w:u w:val="single"/>
        </w:rPr>
        <w:t>_____________</w:t>
      </w:r>
      <w:r w:rsidRPr="00B120C5">
        <w:rPr>
          <w:rFonts w:cs="Arial"/>
          <w:sz w:val="20"/>
          <w:szCs w:val="20"/>
        </w:rPr>
        <w:t xml:space="preserve">, CNPJ: </w:t>
      </w:r>
      <w:r w:rsidRPr="00B120C5">
        <w:rPr>
          <w:rFonts w:cs="Arial"/>
          <w:sz w:val="20"/>
          <w:szCs w:val="20"/>
          <w:u w:val="single"/>
        </w:rPr>
        <w:t>________________</w:t>
      </w:r>
      <w:r w:rsidRPr="00B120C5">
        <w:rPr>
          <w:rFonts w:cs="Arial"/>
          <w:sz w:val="20"/>
          <w:szCs w:val="20"/>
        </w:rPr>
        <w:t xml:space="preserve">, Inscrição Estadual: </w:t>
      </w:r>
      <w:r w:rsidRPr="00B120C5">
        <w:rPr>
          <w:rFonts w:cs="Arial"/>
          <w:sz w:val="20"/>
          <w:szCs w:val="20"/>
          <w:u w:val="single"/>
        </w:rPr>
        <w:t>________________</w:t>
      </w:r>
      <w:r w:rsidRPr="00B120C5">
        <w:rPr>
          <w:rFonts w:cs="Arial"/>
          <w:sz w:val="20"/>
          <w:szCs w:val="20"/>
        </w:rPr>
        <w:t>, atende os requisitos da Norma Técnica ABNT NBR 15784 e não oferece riscos à saúde humana, quando utilizado no tratamento de água para consumo humano, respeitando-se a Dosagem Máxima de Uso – DMU, conforme discriminado:</w:t>
      </w:r>
    </w:p>
    <w:p w:rsidR="00B16081" w:rsidRPr="00B120C5" w:rsidRDefault="00B16081" w:rsidP="00B16081">
      <w:pPr>
        <w:autoSpaceDE w:val="0"/>
        <w:autoSpaceDN w:val="0"/>
        <w:adjustRightInd w:val="0"/>
        <w:spacing w:line="276" w:lineRule="auto"/>
        <w:jc w:val="both"/>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1729"/>
        <w:gridCol w:w="1729"/>
        <w:gridCol w:w="1729"/>
        <w:gridCol w:w="1729"/>
      </w:tblGrid>
      <w:tr w:rsidR="00B16081" w:rsidRPr="00B120C5" w:rsidTr="00B16081">
        <w:trPr>
          <w:trHeight w:val="1180"/>
          <w:jc w:val="center"/>
        </w:trPr>
        <w:tc>
          <w:tcPr>
            <w:tcW w:w="1728"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r w:rsidRPr="00B120C5">
              <w:rPr>
                <w:rFonts w:cs="Arial"/>
                <w:b/>
                <w:bCs/>
                <w:sz w:val="20"/>
                <w:szCs w:val="20"/>
              </w:rPr>
              <w:t>Produto</w:t>
            </w:r>
          </w:p>
          <w:p w:rsidR="00B16081" w:rsidRPr="00B120C5" w:rsidRDefault="00B16081" w:rsidP="00B16081">
            <w:pPr>
              <w:autoSpaceDE w:val="0"/>
              <w:autoSpaceDN w:val="0"/>
              <w:adjustRightInd w:val="0"/>
              <w:spacing w:line="276" w:lineRule="auto"/>
              <w:jc w:val="both"/>
              <w:rPr>
                <w:rFonts w:cs="Arial"/>
                <w:sz w:val="20"/>
                <w:szCs w:val="20"/>
              </w:rPr>
            </w:pPr>
          </w:p>
        </w:tc>
        <w:tc>
          <w:tcPr>
            <w:tcW w:w="1729"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r w:rsidRPr="00B120C5">
              <w:rPr>
                <w:rFonts w:cs="Arial"/>
                <w:b/>
                <w:bCs/>
                <w:sz w:val="20"/>
                <w:szCs w:val="20"/>
              </w:rPr>
              <w:t>Nome</w:t>
            </w:r>
          </w:p>
          <w:p w:rsidR="00B16081" w:rsidRPr="00B120C5" w:rsidRDefault="00B16081" w:rsidP="00B16081">
            <w:pPr>
              <w:autoSpaceDE w:val="0"/>
              <w:autoSpaceDN w:val="0"/>
              <w:adjustRightInd w:val="0"/>
              <w:spacing w:line="276" w:lineRule="auto"/>
              <w:jc w:val="both"/>
              <w:rPr>
                <w:rFonts w:cs="Arial"/>
                <w:b/>
                <w:bCs/>
                <w:sz w:val="20"/>
                <w:szCs w:val="20"/>
              </w:rPr>
            </w:pPr>
            <w:proofErr w:type="gramStart"/>
            <w:r w:rsidRPr="00B120C5">
              <w:rPr>
                <w:rFonts w:cs="Arial"/>
                <w:b/>
                <w:bCs/>
                <w:sz w:val="20"/>
                <w:szCs w:val="20"/>
              </w:rPr>
              <w:t>usual</w:t>
            </w:r>
            <w:proofErr w:type="gramEnd"/>
          </w:p>
          <w:p w:rsidR="00B16081" w:rsidRPr="00B120C5" w:rsidRDefault="00B16081" w:rsidP="00B16081">
            <w:pPr>
              <w:autoSpaceDE w:val="0"/>
              <w:autoSpaceDN w:val="0"/>
              <w:adjustRightInd w:val="0"/>
              <w:spacing w:line="276" w:lineRule="auto"/>
              <w:jc w:val="both"/>
              <w:rPr>
                <w:rFonts w:cs="Arial"/>
                <w:sz w:val="20"/>
                <w:szCs w:val="20"/>
              </w:rPr>
            </w:pPr>
          </w:p>
        </w:tc>
        <w:tc>
          <w:tcPr>
            <w:tcW w:w="1729"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r w:rsidRPr="00B120C5">
              <w:rPr>
                <w:rFonts w:cs="Arial"/>
                <w:b/>
                <w:bCs/>
                <w:sz w:val="20"/>
                <w:szCs w:val="20"/>
              </w:rPr>
              <w:t>Descrição</w:t>
            </w:r>
          </w:p>
          <w:p w:rsidR="00B16081" w:rsidRPr="00B120C5" w:rsidRDefault="00B16081" w:rsidP="00B16081">
            <w:pPr>
              <w:autoSpaceDE w:val="0"/>
              <w:autoSpaceDN w:val="0"/>
              <w:adjustRightInd w:val="0"/>
              <w:spacing w:line="276" w:lineRule="auto"/>
              <w:jc w:val="both"/>
              <w:rPr>
                <w:rFonts w:cs="Arial"/>
                <w:b/>
                <w:bCs/>
                <w:sz w:val="20"/>
                <w:szCs w:val="20"/>
              </w:rPr>
            </w:pPr>
            <w:r w:rsidRPr="00B120C5">
              <w:rPr>
                <w:rFonts w:cs="Arial"/>
                <w:b/>
                <w:bCs/>
                <w:sz w:val="20"/>
                <w:szCs w:val="20"/>
              </w:rPr>
              <w:t>/</w:t>
            </w:r>
          </w:p>
          <w:p w:rsidR="00B16081" w:rsidRPr="00B120C5" w:rsidRDefault="00B16081" w:rsidP="00B16081">
            <w:pPr>
              <w:autoSpaceDE w:val="0"/>
              <w:autoSpaceDN w:val="0"/>
              <w:adjustRightInd w:val="0"/>
              <w:spacing w:line="276" w:lineRule="auto"/>
              <w:jc w:val="both"/>
              <w:rPr>
                <w:rFonts w:cs="Arial"/>
                <w:b/>
                <w:bCs/>
                <w:sz w:val="20"/>
                <w:szCs w:val="20"/>
              </w:rPr>
            </w:pPr>
            <w:proofErr w:type="gramStart"/>
            <w:r w:rsidRPr="00B120C5">
              <w:rPr>
                <w:rFonts w:cs="Arial"/>
                <w:b/>
                <w:bCs/>
                <w:sz w:val="20"/>
                <w:szCs w:val="20"/>
              </w:rPr>
              <w:t>uso</w:t>
            </w:r>
            <w:proofErr w:type="gramEnd"/>
          </w:p>
          <w:p w:rsidR="00B16081" w:rsidRPr="00B120C5" w:rsidRDefault="00B16081" w:rsidP="00B16081">
            <w:pPr>
              <w:autoSpaceDE w:val="0"/>
              <w:autoSpaceDN w:val="0"/>
              <w:adjustRightInd w:val="0"/>
              <w:spacing w:line="276" w:lineRule="auto"/>
              <w:jc w:val="both"/>
              <w:rPr>
                <w:rFonts w:cs="Arial"/>
                <w:sz w:val="20"/>
                <w:szCs w:val="20"/>
              </w:rPr>
            </w:pPr>
            <w:proofErr w:type="gramStart"/>
            <w:r w:rsidRPr="00B120C5">
              <w:rPr>
                <w:rFonts w:cs="Arial"/>
                <w:b/>
                <w:bCs/>
                <w:sz w:val="20"/>
                <w:szCs w:val="20"/>
              </w:rPr>
              <w:t>principal</w:t>
            </w:r>
            <w:proofErr w:type="gramEnd"/>
          </w:p>
        </w:tc>
        <w:tc>
          <w:tcPr>
            <w:tcW w:w="1729"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r w:rsidRPr="00B120C5">
              <w:rPr>
                <w:rFonts w:cs="Arial"/>
                <w:b/>
                <w:bCs/>
                <w:sz w:val="20"/>
                <w:szCs w:val="20"/>
              </w:rPr>
              <w:t>Massa</w:t>
            </w:r>
          </w:p>
          <w:p w:rsidR="00B16081" w:rsidRPr="00B120C5" w:rsidRDefault="00B16081" w:rsidP="00B16081">
            <w:pPr>
              <w:autoSpaceDE w:val="0"/>
              <w:autoSpaceDN w:val="0"/>
              <w:adjustRightInd w:val="0"/>
              <w:spacing w:line="276" w:lineRule="auto"/>
              <w:jc w:val="both"/>
              <w:rPr>
                <w:rFonts w:cs="Arial"/>
                <w:b/>
                <w:bCs/>
                <w:sz w:val="20"/>
                <w:szCs w:val="20"/>
              </w:rPr>
            </w:pPr>
            <w:proofErr w:type="gramStart"/>
            <w:r w:rsidRPr="00B120C5">
              <w:rPr>
                <w:rFonts w:cs="Arial"/>
                <w:b/>
                <w:bCs/>
                <w:sz w:val="20"/>
                <w:szCs w:val="20"/>
              </w:rPr>
              <w:t>molecular</w:t>
            </w:r>
            <w:proofErr w:type="gramEnd"/>
          </w:p>
          <w:p w:rsidR="00B16081" w:rsidRPr="00B120C5" w:rsidRDefault="00B16081" w:rsidP="00B16081">
            <w:pPr>
              <w:autoSpaceDE w:val="0"/>
              <w:autoSpaceDN w:val="0"/>
              <w:adjustRightInd w:val="0"/>
              <w:spacing w:line="276" w:lineRule="auto"/>
              <w:jc w:val="both"/>
              <w:rPr>
                <w:rFonts w:cs="Arial"/>
                <w:b/>
                <w:bCs/>
                <w:sz w:val="20"/>
                <w:szCs w:val="20"/>
              </w:rPr>
            </w:pPr>
            <w:proofErr w:type="gramStart"/>
            <w:r w:rsidRPr="00B120C5">
              <w:rPr>
                <w:rFonts w:cs="Arial"/>
                <w:b/>
                <w:bCs/>
                <w:sz w:val="20"/>
                <w:szCs w:val="20"/>
              </w:rPr>
              <w:t>aproximada</w:t>
            </w:r>
            <w:proofErr w:type="gramEnd"/>
          </w:p>
        </w:tc>
        <w:tc>
          <w:tcPr>
            <w:tcW w:w="1729"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r w:rsidRPr="00B120C5">
              <w:rPr>
                <w:rFonts w:cs="Arial"/>
                <w:b/>
                <w:bCs/>
                <w:sz w:val="20"/>
                <w:szCs w:val="20"/>
              </w:rPr>
              <w:t>DMU</w:t>
            </w:r>
          </w:p>
          <w:p w:rsidR="00B16081" w:rsidRPr="00B120C5" w:rsidRDefault="00B16081" w:rsidP="00B16081">
            <w:pPr>
              <w:autoSpaceDE w:val="0"/>
              <w:autoSpaceDN w:val="0"/>
              <w:adjustRightInd w:val="0"/>
              <w:spacing w:line="276" w:lineRule="auto"/>
              <w:jc w:val="both"/>
              <w:rPr>
                <w:rFonts w:cs="Arial"/>
                <w:sz w:val="20"/>
                <w:szCs w:val="20"/>
              </w:rPr>
            </w:pPr>
          </w:p>
        </w:tc>
      </w:tr>
      <w:tr w:rsidR="00B16081" w:rsidRPr="00B120C5" w:rsidTr="00B16081">
        <w:trPr>
          <w:trHeight w:val="682"/>
          <w:jc w:val="center"/>
        </w:trPr>
        <w:tc>
          <w:tcPr>
            <w:tcW w:w="1728"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p>
          <w:p w:rsidR="00B16081" w:rsidRPr="00B120C5" w:rsidRDefault="00B16081" w:rsidP="00B16081">
            <w:pPr>
              <w:autoSpaceDE w:val="0"/>
              <w:autoSpaceDN w:val="0"/>
              <w:adjustRightInd w:val="0"/>
              <w:spacing w:line="276" w:lineRule="auto"/>
              <w:jc w:val="both"/>
              <w:rPr>
                <w:rFonts w:cs="Arial"/>
                <w:b/>
                <w:bCs/>
                <w:sz w:val="20"/>
                <w:szCs w:val="20"/>
              </w:rPr>
            </w:pPr>
          </w:p>
          <w:p w:rsidR="00B16081" w:rsidRPr="00B120C5" w:rsidRDefault="00B16081" w:rsidP="00B16081">
            <w:pPr>
              <w:autoSpaceDE w:val="0"/>
              <w:autoSpaceDN w:val="0"/>
              <w:adjustRightInd w:val="0"/>
              <w:spacing w:line="276" w:lineRule="auto"/>
              <w:jc w:val="both"/>
              <w:rPr>
                <w:rFonts w:cs="Arial"/>
                <w:b/>
                <w:bCs/>
                <w:sz w:val="20"/>
                <w:szCs w:val="20"/>
              </w:rPr>
            </w:pPr>
          </w:p>
        </w:tc>
        <w:tc>
          <w:tcPr>
            <w:tcW w:w="1729"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p>
        </w:tc>
        <w:tc>
          <w:tcPr>
            <w:tcW w:w="1729"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p>
        </w:tc>
        <w:tc>
          <w:tcPr>
            <w:tcW w:w="1729"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p>
        </w:tc>
        <w:tc>
          <w:tcPr>
            <w:tcW w:w="1729" w:type="dxa"/>
            <w:vAlign w:val="center"/>
          </w:tcPr>
          <w:p w:rsidR="00B16081" w:rsidRPr="00B120C5" w:rsidRDefault="00B16081" w:rsidP="00B16081">
            <w:pPr>
              <w:autoSpaceDE w:val="0"/>
              <w:autoSpaceDN w:val="0"/>
              <w:adjustRightInd w:val="0"/>
              <w:spacing w:line="276" w:lineRule="auto"/>
              <w:jc w:val="both"/>
              <w:rPr>
                <w:rFonts w:cs="Arial"/>
                <w:b/>
                <w:bCs/>
                <w:sz w:val="20"/>
                <w:szCs w:val="20"/>
              </w:rPr>
            </w:pPr>
          </w:p>
        </w:tc>
      </w:tr>
    </w:tbl>
    <w:p w:rsidR="00B16081" w:rsidRPr="00B120C5" w:rsidRDefault="00B16081" w:rsidP="00B16081">
      <w:pPr>
        <w:autoSpaceDE w:val="0"/>
        <w:autoSpaceDN w:val="0"/>
        <w:adjustRightInd w:val="0"/>
        <w:spacing w:line="276" w:lineRule="auto"/>
        <w:jc w:val="both"/>
        <w:rPr>
          <w:rFonts w:cs="Arial"/>
          <w:sz w:val="20"/>
          <w:szCs w:val="20"/>
        </w:rPr>
      </w:pPr>
    </w:p>
    <w:p w:rsidR="00B16081" w:rsidRPr="00B120C5" w:rsidRDefault="00B16081" w:rsidP="00B16081">
      <w:pPr>
        <w:autoSpaceDE w:val="0"/>
        <w:autoSpaceDN w:val="0"/>
        <w:adjustRightInd w:val="0"/>
        <w:spacing w:line="276" w:lineRule="auto"/>
        <w:jc w:val="both"/>
        <w:rPr>
          <w:rFonts w:cs="Arial"/>
          <w:sz w:val="20"/>
          <w:szCs w:val="20"/>
        </w:rPr>
      </w:pPr>
      <w:r w:rsidRPr="00B120C5">
        <w:rPr>
          <w:rFonts w:cs="Arial"/>
          <w:sz w:val="20"/>
          <w:szCs w:val="20"/>
        </w:rPr>
        <w:t>Esta comprovação como Produto de Baixo Risco a Saúde está fundamentada nos resultados das análises especificadas e nos critérios estabelecidos pela Norma Técnica ABNT NBR 15784, conforme seguintes documentos anexos:</w:t>
      </w:r>
    </w:p>
    <w:p w:rsidR="00B16081" w:rsidRPr="00B120C5" w:rsidRDefault="00B16081" w:rsidP="00B16081">
      <w:pPr>
        <w:autoSpaceDE w:val="0"/>
        <w:autoSpaceDN w:val="0"/>
        <w:adjustRightInd w:val="0"/>
        <w:spacing w:line="276" w:lineRule="auto"/>
        <w:jc w:val="both"/>
        <w:rPr>
          <w:rFonts w:cs="Arial"/>
          <w:sz w:val="20"/>
          <w:szCs w:val="20"/>
        </w:rPr>
      </w:pPr>
      <w:proofErr w:type="gramStart"/>
      <w:r w:rsidRPr="00B120C5">
        <w:rPr>
          <w:rFonts w:cs="Arial"/>
          <w:sz w:val="20"/>
          <w:szCs w:val="20"/>
        </w:rPr>
        <w:t>1)</w:t>
      </w:r>
      <w:proofErr w:type="gramEnd"/>
      <w:r w:rsidRPr="00B120C5">
        <w:rPr>
          <w:rFonts w:cs="Arial"/>
          <w:sz w:val="20"/>
          <w:szCs w:val="20"/>
        </w:rPr>
        <w:t xml:space="preserve"> Conclusão do Relatório de Estudo de nº </w:t>
      </w:r>
      <w:r w:rsidRPr="00B120C5">
        <w:rPr>
          <w:rFonts w:cs="Arial"/>
          <w:sz w:val="20"/>
          <w:szCs w:val="20"/>
          <w:u w:val="single"/>
        </w:rPr>
        <w:t>_____________</w:t>
      </w:r>
      <w:r w:rsidRPr="00B120C5">
        <w:rPr>
          <w:rFonts w:cs="Arial"/>
          <w:sz w:val="20"/>
          <w:szCs w:val="20"/>
        </w:rPr>
        <w:t xml:space="preserve">, emitido em </w:t>
      </w:r>
      <w:r w:rsidRPr="00B120C5">
        <w:rPr>
          <w:rFonts w:cs="Arial"/>
          <w:sz w:val="20"/>
          <w:szCs w:val="20"/>
          <w:u w:val="single"/>
        </w:rPr>
        <w:t>___/__/__</w:t>
      </w:r>
      <w:r w:rsidRPr="00B120C5">
        <w:rPr>
          <w:rFonts w:cs="Arial"/>
          <w:sz w:val="20"/>
          <w:szCs w:val="20"/>
        </w:rPr>
        <w:t xml:space="preserve">, com data de vencimento em </w:t>
      </w:r>
      <w:r w:rsidRPr="00B120C5">
        <w:rPr>
          <w:rFonts w:cs="Arial"/>
          <w:sz w:val="20"/>
          <w:szCs w:val="20"/>
          <w:u w:val="single"/>
        </w:rPr>
        <w:t>__/____/___</w:t>
      </w:r>
      <w:r w:rsidRPr="00B120C5">
        <w:rPr>
          <w:rFonts w:cs="Arial"/>
          <w:sz w:val="20"/>
          <w:szCs w:val="20"/>
        </w:rPr>
        <w:t>;</w:t>
      </w:r>
    </w:p>
    <w:p w:rsidR="00B16081" w:rsidRPr="00B120C5" w:rsidRDefault="00B16081" w:rsidP="00B16081">
      <w:pPr>
        <w:autoSpaceDE w:val="0"/>
        <w:autoSpaceDN w:val="0"/>
        <w:adjustRightInd w:val="0"/>
        <w:spacing w:line="276" w:lineRule="auto"/>
        <w:jc w:val="both"/>
        <w:rPr>
          <w:rFonts w:cs="Arial"/>
          <w:sz w:val="20"/>
          <w:szCs w:val="20"/>
        </w:rPr>
      </w:pPr>
      <w:proofErr w:type="gramStart"/>
      <w:r w:rsidRPr="00B120C5">
        <w:rPr>
          <w:rFonts w:cs="Arial"/>
          <w:sz w:val="20"/>
          <w:szCs w:val="20"/>
        </w:rPr>
        <w:t>2)</w:t>
      </w:r>
      <w:proofErr w:type="gramEnd"/>
      <w:r w:rsidRPr="00B120C5">
        <w:rPr>
          <w:rFonts w:cs="Arial"/>
          <w:sz w:val="20"/>
          <w:szCs w:val="20"/>
        </w:rPr>
        <w:t xml:space="preserve"> Laudo de Atendimento aos Requisitos de Saúde - LARS de nº </w:t>
      </w:r>
      <w:r w:rsidRPr="00B120C5">
        <w:rPr>
          <w:rFonts w:cs="Arial"/>
          <w:sz w:val="20"/>
          <w:szCs w:val="20"/>
          <w:u w:val="single"/>
        </w:rPr>
        <w:t>_______________</w:t>
      </w:r>
      <w:r w:rsidRPr="00B120C5">
        <w:rPr>
          <w:rFonts w:cs="Arial"/>
          <w:sz w:val="20"/>
          <w:szCs w:val="20"/>
        </w:rPr>
        <w:t xml:space="preserve">, do Laboratório </w:t>
      </w:r>
      <w:r w:rsidRPr="00B120C5">
        <w:rPr>
          <w:rFonts w:cs="Arial"/>
          <w:sz w:val="20"/>
          <w:szCs w:val="20"/>
          <w:u w:val="single"/>
        </w:rPr>
        <w:t>________________s</w:t>
      </w:r>
      <w:r w:rsidRPr="00B120C5">
        <w:rPr>
          <w:rFonts w:cs="Arial"/>
          <w:sz w:val="20"/>
          <w:szCs w:val="20"/>
        </w:rPr>
        <w:t xml:space="preserve">, que possui Certificado de Reconhecimento da Conformidade aos Princípios das Boas Práticas de Laboratório emitido pelo INMETRO em </w:t>
      </w:r>
      <w:r w:rsidRPr="00B120C5">
        <w:rPr>
          <w:rFonts w:cs="Arial"/>
          <w:sz w:val="20"/>
          <w:szCs w:val="20"/>
          <w:u w:val="single"/>
        </w:rPr>
        <w:t>______________</w:t>
      </w:r>
      <w:r w:rsidRPr="00B120C5">
        <w:rPr>
          <w:rFonts w:cs="Arial"/>
          <w:sz w:val="20"/>
          <w:szCs w:val="20"/>
        </w:rPr>
        <w:t xml:space="preserve">, com validade até </w:t>
      </w:r>
      <w:r w:rsidRPr="00B120C5">
        <w:rPr>
          <w:rFonts w:cs="Arial"/>
          <w:sz w:val="20"/>
          <w:szCs w:val="20"/>
          <w:u w:val="single"/>
        </w:rPr>
        <w:t>_________________</w:t>
      </w:r>
      <w:r w:rsidRPr="00B120C5">
        <w:rPr>
          <w:rFonts w:cs="Arial"/>
          <w:sz w:val="20"/>
          <w:szCs w:val="20"/>
        </w:rPr>
        <w:t>.</w:t>
      </w:r>
    </w:p>
    <w:p w:rsidR="00C010A8" w:rsidRPr="00B120C5" w:rsidRDefault="00C010A8" w:rsidP="00B16081">
      <w:pPr>
        <w:autoSpaceDE w:val="0"/>
        <w:autoSpaceDN w:val="0"/>
        <w:adjustRightInd w:val="0"/>
        <w:spacing w:line="276" w:lineRule="auto"/>
        <w:jc w:val="both"/>
        <w:rPr>
          <w:rFonts w:cs="Arial"/>
          <w:sz w:val="20"/>
          <w:szCs w:val="20"/>
        </w:rPr>
      </w:pPr>
    </w:p>
    <w:p w:rsidR="00C010A8" w:rsidRPr="00B120C5" w:rsidRDefault="00B16081" w:rsidP="00B16081">
      <w:pPr>
        <w:autoSpaceDE w:val="0"/>
        <w:autoSpaceDN w:val="0"/>
        <w:adjustRightInd w:val="0"/>
        <w:spacing w:line="276" w:lineRule="auto"/>
        <w:jc w:val="both"/>
        <w:rPr>
          <w:rFonts w:cs="Arial"/>
          <w:sz w:val="20"/>
          <w:szCs w:val="20"/>
        </w:rPr>
      </w:pPr>
      <w:r w:rsidRPr="00B120C5">
        <w:rPr>
          <w:rFonts w:cs="Arial"/>
          <w:sz w:val="20"/>
          <w:szCs w:val="20"/>
        </w:rPr>
        <w:t>Local e data.</w:t>
      </w:r>
    </w:p>
    <w:tbl>
      <w:tblPr>
        <w:tblW w:w="4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7"/>
      </w:tblGrid>
      <w:tr w:rsidR="00B16081" w:rsidRPr="00B120C5" w:rsidTr="00EC40C4">
        <w:tc>
          <w:tcPr>
            <w:tcW w:w="4717" w:type="dxa"/>
          </w:tcPr>
          <w:p w:rsidR="00B16081" w:rsidRPr="00B120C5" w:rsidRDefault="00B16081" w:rsidP="00B16081">
            <w:pPr>
              <w:autoSpaceDE w:val="0"/>
              <w:autoSpaceDN w:val="0"/>
              <w:adjustRightInd w:val="0"/>
              <w:spacing w:line="276" w:lineRule="auto"/>
              <w:jc w:val="both"/>
              <w:rPr>
                <w:rFonts w:cs="Arial"/>
                <w:sz w:val="20"/>
                <w:szCs w:val="20"/>
              </w:rPr>
            </w:pPr>
            <w:r w:rsidRPr="00B120C5">
              <w:rPr>
                <w:rFonts w:cs="Arial"/>
                <w:sz w:val="20"/>
                <w:szCs w:val="20"/>
              </w:rPr>
              <w:t>Responsável Técnico</w:t>
            </w:r>
          </w:p>
        </w:tc>
      </w:tr>
      <w:tr w:rsidR="00B16081" w:rsidRPr="00B120C5" w:rsidTr="00EC40C4">
        <w:tc>
          <w:tcPr>
            <w:tcW w:w="4717" w:type="dxa"/>
          </w:tcPr>
          <w:p w:rsidR="00B16081" w:rsidRPr="00B120C5" w:rsidRDefault="00B16081" w:rsidP="00B16081">
            <w:pPr>
              <w:spacing w:line="276" w:lineRule="auto"/>
              <w:jc w:val="both"/>
              <w:rPr>
                <w:rFonts w:cs="Arial"/>
                <w:sz w:val="20"/>
                <w:szCs w:val="20"/>
              </w:rPr>
            </w:pPr>
            <w:r w:rsidRPr="00B120C5">
              <w:rPr>
                <w:rFonts w:cs="Arial"/>
                <w:sz w:val="20"/>
                <w:szCs w:val="20"/>
              </w:rPr>
              <w:t>Nome:</w:t>
            </w:r>
          </w:p>
        </w:tc>
      </w:tr>
      <w:tr w:rsidR="00B16081" w:rsidRPr="00B120C5" w:rsidTr="00EC40C4">
        <w:tc>
          <w:tcPr>
            <w:tcW w:w="4717" w:type="dxa"/>
          </w:tcPr>
          <w:p w:rsidR="00B16081" w:rsidRPr="00B120C5" w:rsidRDefault="00B16081" w:rsidP="00B16081">
            <w:pPr>
              <w:spacing w:line="276" w:lineRule="auto"/>
              <w:jc w:val="both"/>
              <w:rPr>
                <w:rFonts w:cs="Arial"/>
                <w:sz w:val="20"/>
                <w:szCs w:val="20"/>
              </w:rPr>
            </w:pPr>
            <w:r w:rsidRPr="00B120C5">
              <w:rPr>
                <w:rFonts w:cs="Arial"/>
                <w:sz w:val="20"/>
                <w:szCs w:val="20"/>
              </w:rPr>
              <w:t>Registro no Conselho de Classe:</w:t>
            </w:r>
          </w:p>
        </w:tc>
      </w:tr>
    </w:tbl>
    <w:p w:rsidR="00B16081" w:rsidRPr="003E4EA8" w:rsidRDefault="00B16081" w:rsidP="00C010A8">
      <w:pPr>
        <w:jc w:val="both"/>
        <w:rPr>
          <w:sz w:val="24"/>
          <w:szCs w:val="24"/>
        </w:rPr>
      </w:pPr>
    </w:p>
    <w:sectPr w:rsidR="00B16081" w:rsidRPr="003E4EA8" w:rsidSect="00AB581E">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0C4" w:rsidRDefault="00EC40C4" w:rsidP="00912249">
      <w:pPr>
        <w:spacing w:after="0" w:line="240" w:lineRule="auto"/>
      </w:pPr>
      <w:r>
        <w:separator/>
      </w:r>
    </w:p>
  </w:endnote>
  <w:endnote w:type="continuationSeparator" w:id="1">
    <w:p w:rsidR="00EC40C4" w:rsidRDefault="00EC40C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C4" w:rsidRDefault="00EC40C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C4" w:rsidRPr="00DC08CD" w:rsidRDefault="00EC40C4"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EC40C4" w:rsidRPr="00DC08CD" w:rsidRDefault="00EC40C4"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EC40C4" w:rsidRPr="00DC08CD" w:rsidRDefault="00EC40C4"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C4" w:rsidRDefault="00EC40C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0C4" w:rsidRDefault="00EC40C4" w:rsidP="00912249">
      <w:pPr>
        <w:spacing w:after="0" w:line="240" w:lineRule="auto"/>
      </w:pPr>
      <w:r>
        <w:separator/>
      </w:r>
    </w:p>
  </w:footnote>
  <w:footnote w:type="continuationSeparator" w:id="1">
    <w:p w:rsidR="00EC40C4" w:rsidRDefault="00EC40C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C4" w:rsidRDefault="00EC40C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C4" w:rsidRDefault="00EC40C4"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C4" w:rsidRDefault="00EC40C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7F80075"/>
    <w:multiLevelType w:val="hybridMultilevel"/>
    <w:tmpl w:val="8D00C806"/>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9E26C0E"/>
    <w:multiLevelType w:val="multilevel"/>
    <w:tmpl w:val="36E0A314"/>
    <w:lvl w:ilvl="0">
      <w:start w:val="7"/>
      <w:numFmt w:val="decimal"/>
      <w:lvlText w:val="%1."/>
      <w:lvlJc w:val="left"/>
      <w:pPr>
        <w:ind w:left="1353"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5">
    <w:nsid w:val="381825B8"/>
    <w:multiLevelType w:val="hybridMultilevel"/>
    <w:tmpl w:val="C93801FE"/>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38F43864"/>
    <w:multiLevelType w:val="multilevel"/>
    <w:tmpl w:val="B080A77A"/>
    <w:lvl w:ilvl="0">
      <w:start w:val="6"/>
      <w:numFmt w:val="decimal"/>
      <w:lvlText w:val="%1."/>
      <w:lvlJc w:val="left"/>
      <w:pPr>
        <w:ind w:left="1211"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7">
    <w:nsid w:val="4AC1075D"/>
    <w:multiLevelType w:val="hybridMultilevel"/>
    <w:tmpl w:val="34D66DF6"/>
    <w:lvl w:ilvl="0" w:tplc="2A30E76C">
      <w:numFmt w:val="bullet"/>
      <w:lvlText w:val="•"/>
      <w:lvlJc w:val="left"/>
      <w:pPr>
        <w:ind w:left="2130" w:hanging="705"/>
      </w:pPr>
      <w:rPr>
        <w:rFonts w:ascii="Arial" w:eastAsiaTheme="minorHAnsi" w:hAnsi="Arial" w:cs="Arial" w:hint="default"/>
      </w:rPr>
    </w:lvl>
    <w:lvl w:ilvl="1" w:tplc="04160003" w:tentative="1">
      <w:start w:val="1"/>
      <w:numFmt w:val="bullet"/>
      <w:lvlText w:val="o"/>
      <w:lvlJc w:val="left"/>
      <w:pPr>
        <w:ind w:left="2505" w:hanging="360"/>
      </w:pPr>
      <w:rPr>
        <w:rFonts w:ascii="Courier New" w:hAnsi="Courier New" w:cs="Courier New" w:hint="default"/>
      </w:rPr>
    </w:lvl>
    <w:lvl w:ilvl="2" w:tplc="04160005" w:tentative="1">
      <w:start w:val="1"/>
      <w:numFmt w:val="bullet"/>
      <w:lvlText w:val=""/>
      <w:lvlJc w:val="left"/>
      <w:pPr>
        <w:ind w:left="3225" w:hanging="360"/>
      </w:pPr>
      <w:rPr>
        <w:rFonts w:ascii="Wingdings" w:hAnsi="Wingdings" w:hint="default"/>
      </w:rPr>
    </w:lvl>
    <w:lvl w:ilvl="3" w:tplc="04160001" w:tentative="1">
      <w:start w:val="1"/>
      <w:numFmt w:val="bullet"/>
      <w:lvlText w:val=""/>
      <w:lvlJc w:val="left"/>
      <w:pPr>
        <w:ind w:left="3945" w:hanging="360"/>
      </w:pPr>
      <w:rPr>
        <w:rFonts w:ascii="Symbol" w:hAnsi="Symbol" w:hint="default"/>
      </w:rPr>
    </w:lvl>
    <w:lvl w:ilvl="4" w:tplc="04160003" w:tentative="1">
      <w:start w:val="1"/>
      <w:numFmt w:val="bullet"/>
      <w:lvlText w:val="o"/>
      <w:lvlJc w:val="left"/>
      <w:pPr>
        <w:ind w:left="4665" w:hanging="360"/>
      </w:pPr>
      <w:rPr>
        <w:rFonts w:ascii="Courier New" w:hAnsi="Courier New" w:cs="Courier New" w:hint="default"/>
      </w:rPr>
    </w:lvl>
    <w:lvl w:ilvl="5" w:tplc="04160005" w:tentative="1">
      <w:start w:val="1"/>
      <w:numFmt w:val="bullet"/>
      <w:lvlText w:val=""/>
      <w:lvlJc w:val="left"/>
      <w:pPr>
        <w:ind w:left="5385" w:hanging="360"/>
      </w:pPr>
      <w:rPr>
        <w:rFonts w:ascii="Wingdings" w:hAnsi="Wingdings" w:hint="default"/>
      </w:rPr>
    </w:lvl>
    <w:lvl w:ilvl="6" w:tplc="04160001" w:tentative="1">
      <w:start w:val="1"/>
      <w:numFmt w:val="bullet"/>
      <w:lvlText w:val=""/>
      <w:lvlJc w:val="left"/>
      <w:pPr>
        <w:ind w:left="6105" w:hanging="360"/>
      </w:pPr>
      <w:rPr>
        <w:rFonts w:ascii="Symbol" w:hAnsi="Symbol" w:hint="default"/>
      </w:rPr>
    </w:lvl>
    <w:lvl w:ilvl="7" w:tplc="04160003" w:tentative="1">
      <w:start w:val="1"/>
      <w:numFmt w:val="bullet"/>
      <w:lvlText w:val="o"/>
      <w:lvlJc w:val="left"/>
      <w:pPr>
        <w:ind w:left="6825" w:hanging="360"/>
      </w:pPr>
      <w:rPr>
        <w:rFonts w:ascii="Courier New" w:hAnsi="Courier New" w:cs="Courier New" w:hint="default"/>
      </w:rPr>
    </w:lvl>
    <w:lvl w:ilvl="8" w:tplc="04160005" w:tentative="1">
      <w:start w:val="1"/>
      <w:numFmt w:val="bullet"/>
      <w:lvlText w:val=""/>
      <w:lvlJc w:val="left"/>
      <w:pPr>
        <w:ind w:left="7545" w:hanging="360"/>
      </w:pPr>
      <w:rPr>
        <w:rFonts w:ascii="Wingdings" w:hAnsi="Wingdings" w:hint="default"/>
      </w:rPr>
    </w:lvl>
  </w:abstractNum>
  <w:abstractNum w:abstractNumId="8">
    <w:nsid w:val="580D30DB"/>
    <w:multiLevelType w:val="hybridMultilevel"/>
    <w:tmpl w:val="B40E09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6735237F"/>
    <w:multiLevelType w:val="hybridMultilevel"/>
    <w:tmpl w:val="B15C9128"/>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6"/>
  </w:num>
  <w:num w:numId="5">
    <w:abstractNumId w:val="0"/>
  </w:num>
  <w:num w:numId="6">
    <w:abstractNumId w:val="8"/>
  </w:num>
  <w:num w:numId="7">
    <w:abstractNumId w:val="5"/>
  </w:num>
  <w:num w:numId="8">
    <w:abstractNumId w:val="7"/>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7825"/>
  </w:hdrShapeDefaults>
  <w:footnotePr>
    <w:footnote w:id="0"/>
    <w:footnote w:id="1"/>
  </w:footnotePr>
  <w:endnotePr>
    <w:endnote w:id="0"/>
    <w:endnote w:id="1"/>
  </w:endnotePr>
  <w:compat/>
  <w:rsids>
    <w:rsidRoot w:val="00912249"/>
    <w:rsid w:val="000259DD"/>
    <w:rsid w:val="000364F4"/>
    <w:rsid w:val="000728BF"/>
    <w:rsid w:val="000A6EBE"/>
    <w:rsid w:val="000C2E16"/>
    <w:rsid w:val="000D663B"/>
    <w:rsid w:val="000D71B6"/>
    <w:rsid w:val="000F5F4F"/>
    <w:rsid w:val="00132146"/>
    <w:rsid w:val="00175503"/>
    <w:rsid w:val="00190181"/>
    <w:rsid w:val="001971F6"/>
    <w:rsid w:val="001A7473"/>
    <w:rsid w:val="001D7F3F"/>
    <w:rsid w:val="001E319A"/>
    <w:rsid w:val="001E3C82"/>
    <w:rsid w:val="001E72C7"/>
    <w:rsid w:val="001E743D"/>
    <w:rsid w:val="002151CC"/>
    <w:rsid w:val="0025731D"/>
    <w:rsid w:val="00264DC7"/>
    <w:rsid w:val="002A4F60"/>
    <w:rsid w:val="002D38F5"/>
    <w:rsid w:val="00304C3D"/>
    <w:rsid w:val="00320B52"/>
    <w:rsid w:val="0035123F"/>
    <w:rsid w:val="00371738"/>
    <w:rsid w:val="003B48FF"/>
    <w:rsid w:val="003E4A63"/>
    <w:rsid w:val="003E4EA8"/>
    <w:rsid w:val="00404CC1"/>
    <w:rsid w:val="00407A67"/>
    <w:rsid w:val="004100A0"/>
    <w:rsid w:val="00411358"/>
    <w:rsid w:val="00413E80"/>
    <w:rsid w:val="00454FC4"/>
    <w:rsid w:val="00473C29"/>
    <w:rsid w:val="004A665E"/>
    <w:rsid w:val="004C69FF"/>
    <w:rsid w:val="005032FF"/>
    <w:rsid w:val="00520CDC"/>
    <w:rsid w:val="00521EFD"/>
    <w:rsid w:val="00536BCF"/>
    <w:rsid w:val="005545A9"/>
    <w:rsid w:val="005629B6"/>
    <w:rsid w:val="00575D79"/>
    <w:rsid w:val="00583D61"/>
    <w:rsid w:val="005A0427"/>
    <w:rsid w:val="005C6109"/>
    <w:rsid w:val="005F7C97"/>
    <w:rsid w:val="006828EC"/>
    <w:rsid w:val="00690E5E"/>
    <w:rsid w:val="006B5F87"/>
    <w:rsid w:val="006B7A8A"/>
    <w:rsid w:val="006C40DA"/>
    <w:rsid w:val="006C53ED"/>
    <w:rsid w:val="006F68A2"/>
    <w:rsid w:val="00715086"/>
    <w:rsid w:val="00751F37"/>
    <w:rsid w:val="0076066E"/>
    <w:rsid w:val="00767988"/>
    <w:rsid w:val="007E5964"/>
    <w:rsid w:val="007F4350"/>
    <w:rsid w:val="00835E30"/>
    <w:rsid w:val="00840E57"/>
    <w:rsid w:val="00841D36"/>
    <w:rsid w:val="00852F65"/>
    <w:rsid w:val="00863581"/>
    <w:rsid w:val="008648D6"/>
    <w:rsid w:val="00873085"/>
    <w:rsid w:val="008C0E5E"/>
    <w:rsid w:val="008C5C33"/>
    <w:rsid w:val="008C5EBD"/>
    <w:rsid w:val="008E47EC"/>
    <w:rsid w:val="00905637"/>
    <w:rsid w:val="00912249"/>
    <w:rsid w:val="00913E8B"/>
    <w:rsid w:val="0095385E"/>
    <w:rsid w:val="0095488F"/>
    <w:rsid w:val="00960A5B"/>
    <w:rsid w:val="009B04CE"/>
    <w:rsid w:val="009F7ECD"/>
    <w:rsid w:val="00A1557F"/>
    <w:rsid w:val="00A162DE"/>
    <w:rsid w:val="00A249A6"/>
    <w:rsid w:val="00A3580C"/>
    <w:rsid w:val="00A46A1A"/>
    <w:rsid w:val="00A67C67"/>
    <w:rsid w:val="00A67E8C"/>
    <w:rsid w:val="00AA01F0"/>
    <w:rsid w:val="00AB581E"/>
    <w:rsid w:val="00AD0F84"/>
    <w:rsid w:val="00AE0F7A"/>
    <w:rsid w:val="00B120C5"/>
    <w:rsid w:val="00B16081"/>
    <w:rsid w:val="00B2165B"/>
    <w:rsid w:val="00B615DC"/>
    <w:rsid w:val="00B859BC"/>
    <w:rsid w:val="00BC18FE"/>
    <w:rsid w:val="00BC69CA"/>
    <w:rsid w:val="00BD0896"/>
    <w:rsid w:val="00C010A8"/>
    <w:rsid w:val="00C86136"/>
    <w:rsid w:val="00D0188F"/>
    <w:rsid w:val="00D41601"/>
    <w:rsid w:val="00DC08CD"/>
    <w:rsid w:val="00DD4C90"/>
    <w:rsid w:val="00DE5D3F"/>
    <w:rsid w:val="00E10D19"/>
    <w:rsid w:val="00E33C53"/>
    <w:rsid w:val="00E74AE5"/>
    <w:rsid w:val="00E82656"/>
    <w:rsid w:val="00EA15F0"/>
    <w:rsid w:val="00EA1C38"/>
    <w:rsid w:val="00EC40C4"/>
    <w:rsid w:val="00EC72C9"/>
    <w:rsid w:val="00EE4837"/>
    <w:rsid w:val="00F33C77"/>
    <w:rsid w:val="00F34DAF"/>
    <w:rsid w:val="00F7541D"/>
    <w:rsid w:val="00F82A9A"/>
    <w:rsid w:val="00FA4FBF"/>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81E"/>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 w:type="table" w:styleId="Tabelacomgrade">
    <w:name w:val="Table Grid"/>
    <w:basedOn w:val="Tabelanormal"/>
    <w:uiPriority w:val="39"/>
    <w:rsid w:val="00751F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678389950">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14</Pages>
  <Words>3517</Words>
  <Characters>18998</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pjunior</cp:lastModifiedBy>
  <cp:revision>23</cp:revision>
  <cp:lastPrinted>2019-03-12T13:41:00Z</cp:lastPrinted>
  <dcterms:created xsi:type="dcterms:W3CDTF">2019-03-13T12:39:00Z</dcterms:created>
  <dcterms:modified xsi:type="dcterms:W3CDTF">2019-03-25T10:02:00Z</dcterms:modified>
</cp:coreProperties>
</file>