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77777777" w:rsidR="00937A31" w:rsidRDefault="00937A31" w:rsidP="00937A31">
      <w:pPr>
        <w:jc w:val="center"/>
        <w:rPr>
          <w:rFonts w:ascii="Arial" w:hAnsi="Arial" w:cs="Arial"/>
          <w:b/>
          <w:bCs/>
        </w:rPr>
      </w:pPr>
      <w:r w:rsidRPr="0028778D">
        <w:rPr>
          <w:rFonts w:ascii="Arial" w:hAnsi="Arial" w:cs="Arial"/>
          <w:b/>
          <w:bCs/>
        </w:rPr>
        <w:t>TERMO DE REFERÊNCIA</w:t>
      </w:r>
    </w:p>
    <w:p w14:paraId="71EC222A" w14:textId="77777777" w:rsidR="00B00E72" w:rsidRDefault="00B00E72" w:rsidP="00937A31">
      <w:pPr>
        <w:jc w:val="both"/>
        <w:rPr>
          <w:rFonts w:ascii="Arial" w:hAnsi="Arial" w:cs="Arial"/>
          <w:b/>
          <w:bCs/>
        </w:rPr>
      </w:pPr>
    </w:p>
    <w:p w14:paraId="0AE7A35E"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1C36DF75" w14:textId="394A7788" w:rsidR="00937A31" w:rsidRPr="004028C5" w:rsidRDefault="00DF21D9" w:rsidP="0083157A">
      <w:pPr>
        <w:spacing w:after="0" w:line="360" w:lineRule="auto"/>
        <w:jc w:val="both"/>
        <w:rPr>
          <w:rFonts w:ascii="Arial" w:hAnsi="Arial" w:cs="Arial"/>
          <w:b/>
          <w:sz w:val="24"/>
          <w:szCs w:val="24"/>
        </w:rPr>
      </w:pPr>
      <w:r w:rsidRPr="005C2ABF">
        <w:rPr>
          <w:rFonts w:ascii="Arial" w:hAnsi="Arial" w:cs="Arial"/>
          <w:b/>
          <w:i/>
          <w:sz w:val="24"/>
          <w:szCs w:val="24"/>
        </w:rPr>
        <w:t>Implantação do Sistema de Registro de Preços, pelo prazo de 12 meses, para eventual a</w:t>
      </w:r>
      <w:r w:rsidR="001B3DFD" w:rsidRPr="005C2ABF">
        <w:rPr>
          <w:rFonts w:ascii="Arial" w:hAnsi="Arial" w:cs="Arial"/>
          <w:b/>
          <w:sz w:val="24"/>
          <w:szCs w:val="24"/>
        </w:rPr>
        <w:t>quisição de dicloroisocianurato de sódio para utilização da CESAMA</w:t>
      </w:r>
    </w:p>
    <w:p w14:paraId="0BA64C2D" w14:textId="77777777" w:rsidR="004028C5" w:rsidRDefault="004028C5" w:rsidP="0083157A">
      <w:pPr>
        <w:spacing w:after="0" w:line="360" w:lineRule="auto"/>
        <w:jc w:val="both"/>
        <w:rPr>
          <w:rFonts w:ascii="Arial" w:hAnsi="Arial" w:cs="Arial"/>
          <w:b/>
          <w:bCs/>
          <w:sz w:val="24"/>
          <w:szCs w:val="24"/>
        </w:rPr>
      </w:pPr>
    </w:p>
    <w:p w14:paraId="00274B46" w14:textId="734726BE"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069F81D5" w:rsidR="00A37599" w:rsidRPr="006732A4" w:rsidRDefault="00A37599" w:rsidP="0083157A">
      <w:pPr>
        <w:spacing w:after="0" w:line="360" w:lineRule="auto"/>
        <w:jc w:val="both"/>
        <w:rPr>
          <w:rFonts w:ascii="Arial" w:hAnsi="Arial" w:cs="Arial"/>
          <w:sz w:val="24"/>
          <w:szCs w:val="24"/>
        </w:rPr>
      </w:pPr>
      <w:r w:rsidRPr="006732A4">
        <w:rPr>
          <w:rFonts w:ascii="Arial" w:hAnsi="Arial" w:cs="Arial"/>
          <w:sz w:val="24"/>
          <w:szCs w:val="24"/>
        </w:rPr>
        <w:t xml:space="preserve">2.1 </w:t>
      </w:r>
      <w:r w:rsidR="00877CC8" w:rsidRPr="006732A4">
        <w:rPr>
          <w:rFonts w:ascii="Arial" w:hAnsi="Arial" w:cs="Arial"/>
          <w:sz w:val="24"/>
          <w:szCs w:val="24"/>
        </w:rPr>
        <w:t xml:space="preserve">A </w:t>
      </w:r>
      <w:r w:rsidR="00795A4C" w:rsidRPr="006732A4">
        <w:rPr>
          <w:rFonts w:ascii="Arial" w:hAnsi="Arial" w:cs="Arial"/>
          <w:sz w:val="24"/>
          <w:szCs w:val="24"/>
        </w:rPr>
        <w:t>a</w:t>
      </w:r>
      <w:r w:rsidR="00877CC8" w:rsidRPr="006732A4">
        <w:rPr>
          <w:rFonts w:ascii="Arial" w:hAnsi="Arial" w:cs="Arial"/>
          <w:sz w:val="24"/>
          <w:szCs w:val="24"/>
        </w:rPr>
        <w:t>quisição de dicloroisocianurato de sódio para o tratamento de água potável é essencial para garantir a qualidade e segurança da água distribuída pela CESAMA.</w:t>
      </w:r>
    </w:p>
    <w:p w14:paraId="49E9FE38" w14:textId="77777777" w:rsidR="004F6378" w:rsidRPr="006732A4" w:rsidRDefault="004F6378" w:rsidP="0083157A">
      <w:pPr>
        <w:spacing w:after="0" w:line="360" w:lineRule="auto"/>
        <w:jc w:val="both"/>
        <w:rPr>
          <w:rFonts w:ascii="Arial" w:hAnsi="Arial" w:cs="Arial"/>
          <w:sz w:val="24"/>
          <w:szCs w:val="24"/>
        </w:rPr>
      </w:pPr>
    </w:p>
    <w:p w14:paraId="30CA763F" w14:textId="78D0E368" w:rsidR="00A37599" w:rsidRPr="006732A4" w:rsidRDefault="00A37599" w:rsidP="0083157A">
      <w:pPr>
        <w:spacing w:after="0" w:line="360" w:lineRule="auto"/>
        <w:jc w:val="both"/>
        <w:rPr>
          <w:rFonts w:ascii="Arial" w:hAnsi="Arial" w:cs="Arial"/>
          <w:sz w:val="24"/>
          <w:szCs w:val="24"/>
        </w:rPr>
      </w:pPr>
      <w:r w:rsidRPr="006732A4">
        <w:rPr>
          <w:rFonts w:ascii="Arial" w:hAnsi="Arial" w:cs="Arial"/>
          <w:sz w:val="24"/>
          <w:szCs w:val="24"/>
        </w:rPr>
        <w:t xml:space="preserve">2.2 </w:t>
      </w:r>
      <w:r w:rsidR="00795A4C" w:rsidRPr="006732A4">
        <w:rPr>
          <w:rFonts w:ascii="Arial" w:hAnsi="Arial" w:cs="Arial"/>
          <w:sz w:val="24"/>
          <w:szCs w:val="24"/>
        </w:rPr>
        <w:t>A</w:t>
      </w:r>
      <w:r w:rsidR="00877CC8" w:rsidRPr="006732A4">
        <w:rPr>
          <w:rFonts w:ascii="Arial" w:hAnsi="Arial" w:cs="Arial"/>
          <w:sz w:val="24"/>
          <w:szCs w:val="24"/>
        </w:rPr>
        <w:t xml:space="preserve"> eficiência do dicloroisocianurato</w:t>
      </w:r>
      <w:r w:rsidR="00795A4C" w:rsidRPr="006732A4">
        <w:rPr>
          <w:rFonts w:ascii="Arial" w:hAnsi="Arial" w:cs="Arial"/>
          <w:sz w:val="24"/>
          <w:szCs w:val="24"/>
        </w:rPr>
        <w:t xml:space="preserve"> </w:t>
      </w:r>
      <w:r w:rsidR="00877CC8" w:rsidRPr="006732A4">
        <w:rPr>
          <w:rFonts w:ascii="Arial" w:hAnsi="Arial" w:cs="Arial"/>
          <w:sz w:val="24"/>
          <w:szCs w:val="24"/>
        </w:rPr>
        <w:t xml:space="preserve">de sódio como agente desinfetante, </w:t>
      </w:r>
      <w:r w:rsidR="00795A4C" w:rsidRPr="006732A4">
        <w:rPr>
          <w:rFonts w:ascii="Arial" w:hAnsi="Arial" w:cs="Arial"/>
          <w:sz w:val="24"/>
          <w:szCs w:val="24"/>
        </w:rPr>
        <w:t xml:space="preserve">é reconhecida como </w:t>
      </w:r>
      <w:r w:rsidR="00877CC8" w:rsidRPr="006732A4">
        <w:rPr>
          <w:rFonts w:ascii="Arial" w:hAnsi="Arial" w:cs="Arial"/>
          <w:sz w:val="24"/>
          <w:szCs w:val="24"/>
        </w:rPr>
        <w:t xml:space="preserve">capaz de eliminar bactérias, vírus e outros </w:t>
      </w:r>
      <w:r w:rsidR="00795A4C" w:rsidRPr="006732A4">
        <w:rPr>
          <w:rFonts w:ascii="Arial" w:hAnsi="Arial" w:cs="Arial"/>
          <w:sz w:val="24"/>
          <w:szCs w:val="24"/>
        </w:rPr>
        <w:t>microrganismos</w:t>
      </w:r>
      <w:r w:rsidR="00877CC8" w:rsidRPr="006732A4">
        <w:rPr>
          <w:rFonts w:ascii="Arial" w:hAnsi="Arial" w:cs="Arial"/>
          <w:sz w:val="24"/>
          <w:szCs w:val="24"/>
        </w:rPr>
        <w:t xml:space="preserve">, </w:t>
      </w:r>
      <w:r w:rsidR="00795A4C" w:rsidRPr="006732A4">
        <w:rPr>
          <w:rFonts w:ascii="Arial" w:hAnsi="Arial" w:cs="Arial"/>
          <w:sz w:val="24"/>
          <w:szCs w:val="24"/>
        </w:rPr>
        <w:t xml:space="preserve">garantindo a qualidade da água fornecida pela CESAMA. Ressalte-se também a estabilidade química do produto e sua facilidade de aplicação facilitam o manuseio e o armazenamento. </w:t>
      </w:r>
    </w:p>
    <w:p w14:paraId="699B6433" w14:textId="0B027057" w:rsidR="00795A4C" w:rsidRPr="006732A4" w:rsidRDefault="00795A4C" w:rsidP="0083157A">
      <w:pPr>
        <w:spacing w:after="0" w:line="360" w:lineRule="auto"/>
        <w:jc w:val="both"/>
        <w:rPr>
          <w:rFonts w:ascii="Arial" w:hAnsi="Arial" w:cs="Arial"/>
          <w:sz w:val="24"/>
          <w:szCs w:val="24"/>
        </w:rPr>
      </w:pPr>
      <w:r w:rsidRPr="006732A4">
        <w:rPr>
          <w:rFonts w:ascii="Arial" w:hAnsi="Arial" w:cs="Arial"/>
          <w:sz w:val="24"/>
          <w:szCs w:val="24"/>
        </w:rPr>
        <w:t>Dessa forma, a adoção de deste composto otimiza o processo de tratamento de água, assegurando que a população tenha acesso à água potável de qualidade.</w:t>
      </w:r>
    </w:p>
    <w:p w14:paraId="622728CD" w14:textId="77777777" w:rsidR="00B6501D" w:rsidRPr="006732A4" w:rsidRDefault="00B6501D" w:rsidP="0083157A">
      <w:pPr>
        <w:spacing w:after="0" w:line="360" w:lineRule="auto"/>
        <w:jc w:val="both"/>
        <w:rPr>
          <w:rFonts w:ascii="Arial" w:hAnsi="Arial" w:cs="Arial"/>
          <w:sz w:val="24"/>
          <w:szCs w:val="24"/>
        </w:rPr>
      </w:pPr>
    </w:p>
    <w:p w14:paraId="2CA36C84" w14:textId="5D6BC082" w:rsidR="0097791C" w:rsidRPr="006732A4" w:rsidRDefault="0097791C" w:rsidP="0097791C">
      <w:pPr>
        <w:suppressAutoHyphens/>
        <w:spacing w:before="120" w:after="0" w:line="360" w:lineRule="auto"/>
        <w:jc w:val="both"/>
        <w:rPr>
          <w:rFonts w:ascii="Arial" w:hAnsi="Arial" w:cs="Arial"/>
          <w:bCs/>
          <w:sz w:val="24"/>
          <w:szCs w:val="24"/>
        </w:rPr>
      </w:pPr>
      <w:r w:rsidRPr="006732A4">
        <w:rPr>
          <w:rFonts w:ascii="Arial" w:hAnsi="Arial" w:cs="Arial"/>
          <w:sz w:val="24"/>
          <w:szCs w:val="24"/>
        </w:rPr>
        <w:t>2.</w:t>
      </w:r>
      <w:r w:rsidR="009A3774" w:rsidRPr="006732A4">
        <w:rPr>
          <w:rFonts w:ascii="Arial" w:hAnsi="Arial" w:cs="Arial"/>
          <w:sz w:val="24"/>
          <w:szCs w:val="24"/>
        </w:rPr>
        <w:t>4</w:t>
      </w:r>
      <w:r w:rsidRPr="006732A4">
        <w:rPr>
          <w:rFonts w:ascii="Arial" w:hAnsi="Arial" w:cs="Arial"/>
          <w:sz w:val="24"/>
          <w:szCs w:val="24"/>
        </w:rPr>
        <w:t xml:space="preserve"> </w:t>
      </w:r>
      <w:r w:rsidRPr="006732A4">
        <w:rPr>
          <w:rFonts w:ascii="Arial" w:hAnsi="Arial" w:cs="Arial"/>
          <w:bCs/>
          <w:sz w:val="24"/>
          <w:szCs w:val="24"/>
        </w:rPr>
        <w:t xml:space="preserve">O Sistema de Registro de Preços </w:t>
      </w:r>
      <w:r w:rsidRPr="006732A4">
        <w:rPr>
          <w:rFonts w:ascii="Arial" w:hAnsi="Arial" w:cs="Arial"/>
          <w:b/>
          <w:sz w:val="24"/>
          <w:szCs w:val="24"/>
        </w:rPr>
        <w:t>justifica-se</w:t>
      </w:r>
      <w:r w:rsidRPr="006732A4">
        <w:rPr>
          <w:rFonts w:ascii="Arial" w:hAnsi="Arial" w:cs="Arial"/>
          <w:bCs/>
          <w:sz w:val="24"/>
          <w:szCs w:val="24"/>
        </w:rPr>
        <w:t xml:space="preserve">, pois além da natureza do bem </w:t>
      </w:r>
      <w:r w:rsidR="00795A4C" w:rsidRPr="006732A4">
        <w:rPr>
          <w:rFonts w:ascii="Arial" w:hAnsi="Arial" w:cs="Arial"/>
          <w:bCs/>
          <w:sz w:val="24"/>
          <w:szCs w:val="24"/>
        </w:rPr>
        <w:t xml:space="preserve">agregando </w:t>
      </w:r>
      <w:r w:rsidRPr="006732A4">
        <w:rPr>
          <w:rFonts w:ascii="Arial" w:hAnsi="Arial" w:cs="Arial"/>
          <w:bCs/>
          <w:sz w:val="24"/>
          <w:szCs w:val="24"/>
        </w:rPr>
        <w:t>ao produto final; há também a necessidade de contratações frequentes com a finalidade de manter o estoque</w:t>
      </w:r>
      <w:r w:rsidR="00A96C04" w:rsidRPr="006732A4">
        <w:rPr>
          <w:rFonts w:ascii="Arial" w:hAnsi="Arial" w:cs="Arial"/>
          <w:bCs/>
          <w:sz w:val="24"/>
          <w:szCs w:val="24"/>
        </w:rPr>
        <w:t xml:space="preserve"> e</w:t>
      </w:r>
      <w:r w:rsidRPr="006732A4">
        <w:rPr>
          <w:rFonts w:ascii="Arial" w:hAnsi="Arial" w:cs="Arial"/>
          <w:bCs/>
          <w:sz w:val="24"/>
          <w:szCs w:val="24"/>
        </w:rPr>
        <w:t xml:space="preserve"> garantir a manutenção das atividades da Companhia pois não é possível definir a exata quantidade a ser demandada para pedido único ou programado, visto que a necessidade é variável conforme épocas de maior ou menor incidência de consumo dos mesmos. </w:t>
      </w:r>
      <w:r w:rsidR="0065195E" w:rsidRPr="006732A4">
        <w:rPr>
          <w:rFonts w:ascii="Arial" w:hAnsi="Arial" w:cs="Arial"/>
          <w:bCs/>
          <w:sz w:val="24"/>
          <w:szCs w:val="24"/>
        </w:rPr>
        <w:t>C</w:t>
      </w:r>
      <w:r w:rsidR="00A73C0A" w:rsidRPr="006732A4">
        <w:rPr>
          <w:rFonts w:ascii="Arial" w:hAnsi="Arial" w:cs="Arial"/>
          <w:bCs/>
          <w:sz w:val="24"/>
          <w:szCs w:val="24"/>
        </w:rPr>
        <w:t>onforme</w:t>
      </w:r>
      <w:r w:rsidR="0065195E" w:rsidRPr="006732A4">
        <w:rPr>
          <w:rFonts w:ascii="Arial" w:hAnsi="Arial" w:cs="Arial"/>
          <w:bCs/>
          <w:sz w:val="24"/>
          <w:szCs w:val="24"/>
        </w:rPr>
        <w:t xml:space="preserve"> </w:t>
      </w:r>
      <w:r w:rsidRPr="006732A4">
        <w:rPr>
          <w:rFonts w:ascii="Arial" w:hAnsi="Arial" w:cs="Arial"/>
          <w:bCs/>
          <w:sz w:val="24"/>
          <w:szCs w:val="24"/>
        </w:rPr>
        <w:t xml:space="preserve">hipóteses legais previstas no Decreto Municipal nº 15.857/2023 e Decreto Municipal nº 16.038/2023 combinado com </w:t>
      </w:r>
      <w:r w:rsidRPr="006732A4">
        <w:rPr>
          <w:rFonts w:ascii="Arial" w:hAnsi="Arial" w:cs="Arial"/>
          <w:b/>
          <w:sz w:val="24"/>
          <w:szCs w:val="24"/>
        </w:rPr>
        <w:t>art. 72 e art. 73 do RILC</w:t>
      </w:r>
      <w:r w:rsidRPr="006732A4">
        <w:rPr>
          <w:rFonts w:ascii="Arial" w:hAnsi="Arial" w:cs="Arial"/>
          <w:bCs/>
          <w:sz w:val="24"/>
          <w:szCs w:val="24"/>
        </w:rPr>
        <w:t>.</w:t>
      </w:r>
    </w:p>
    <w:p w14:paraId="6E903BEA" w14:textId="77777777" w:rsidR="00A07C94" w:rsidRPr="006732A4" w:rsidRDefault="00A07C94" w:rsidP="0083157A">
      <w:pPr>
        <w:spacing w:after="0" w:line="360" w:lineRule="auto"/>
        <w:jc w:val="both"/>
        <w:rPr>
          <w:rFonts w:ascii="Arial" w:hAnsi="Arial" w:cs="Arial"/>
          <w:sz w:val="24"/>
          <w:szCs w:val="24"/>
        </w:rPr>
      </w:pPr>
    </w:p>
    <w:p w14:paraId="2E57841C" w14:textId="4741A575"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lastRenderedPageBreak/>
        <w:t>2.</w:t>
      </w:r>
      <w:r>
        <w:rPr>
          <w:rFonts w:ascii="Arial" w:hAnsi="Arial" w:cs="Arial"/>
          <w:color w:val="000000" w:themeColor="text1"/>
          <w:sz w:val="24"/>
          <w:szCs w:val="24"/>
        </w:rPr>
        <w:t>3</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E73E2A3" w14:textId="77777777" w:rsidR="00E20B0C" w:rsidRDefault="00E20B0C" w:rsidP="0083157A">
      <w:pPr>
        <w:spacing w:after="0" w:line="360" w:lineRule="auto"/>
        <w:jc w:val="both"/>
        <w:rPr>
          <w:rFonts w:ascii="Arial" w:hAnsi="Arial" w:cs="Arial"/>
          <w:color w:val="000000" w:themeColor="text1"/>
          <w:sz w:val="24"/>
          <w:szCs w:val="24"/>
        </w:rPr>
      </w:pPr>
    </w:p>
    <w:p w14:paraId="6ECA7774" w14:textId="0CE5EB2A"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w:t>
      </w:r>
      <w:r w:rsidR="009473B3" w:rsidRPr="005C2ABF">
        <w:rPr>
          <w:rFonts w:ascii="Arial" w:hAnsi="Arial" w:cs="Arial"/>
          <w:sz w:val="24"/>
          <w:szCs w:val="24"/>
        </w:rPr>
        <w:t xml:space="preserve">ias previstas neste </w:t>
      </w:r>
      <w:r w:rsidR="00425A34" w:rsidRPr="005C2ABF">
        <w:rPr>
          <w:rFonts w:ascii="Arial" w:hAnsi="Arial" w:cs="Arial"/>
          <w:sz w:val="24"/>
          <w:szCs w:val="24"/>
        </w:rPr>
        <w:t>Termo de Referência</w:t>
      </w:r>
      <w:r w:rsidR="009473B3" w:rsidRPr="005C2ABF">
        <w:rPr>
          <w:rFonts w:ascii="Arial" w:hAnsi="Arial" w:cs="Arial"/>
          <w:sz w:val="24"/>
          <w:szCs w:val="24"/>
        </w:rPr>
        <w:t xml:space="preserve">, entende-se que é conveniente a </w:t>
      </w:r>
      <w:r w:rsidR="009473B3" w:rsidRPr="005C2ABF">
        <w:rPr>
          <w:rFonts w:ascii="Arial" w:hAnsi="Arial" w:cs="Arial"/>
          <w:b/>
          <w:sz w:val="24"/>
          <w:szCs w:val="24"/>
        </w:rPr>
        <w:t>vedação</w:t>
      </w:r>
      <w:r w:rsidR="009473B3" w:rsidRPr="005C2ABF">
        <w:rPr>
          <w:rFonts w:ascii="Arial" w:hAnsi="Arial" w:cs="Arial"/>
          <w:sz w:val="24"/>
          <w:szCs w:val="24"/>
        </w:rPr>
        <w:t xml:space="preserve"> de </w:t>
      </w:r>
      <w:r w:rsidR="009473B3" w:rsidRPr="009473B3">
        <w:rPr>
          <w:rFonts w:ascii="Arial" w:hAnsi="Arial" w:cs="Arial"/>
          <w:color w:val="000000"/>
          <w:sz w:val="24"/>
          <w:szCs w:val="24"/>
        </w:rPr>
        <w:t>participação de empresas em “consórcio” neste certame.</w:t>
      </w:r>
    </w:p>
    <w:p w14:paraId="6855A13D" w14:textId="77777777" w:rsidR="00D152B0" w:rsidRDefault="00D152B0" w:rsidP="0083157A">
      <w:pPr>
        <w:spacing w:after="0" w:line="360" w:lineRule="auto"/>
        <w:jc w:val="both"/>
        <w:rPr>
          <w:rFonts w:ascii="Arial" w:hAnsi="Arial" w:cs="Arial"/>
          <w:color w:val="000000"/>
          <w:sz w:val="24"/>
          <w:szCs w:val="24"/>
        </w:rPr>
      </w:pPr>
    </w:p>
    <w:p w14:paraId="2C14C2C1"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59648DD9" w14:textId="0EE8C12D"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795A4C" w:rsidRPr="0065195E">
        <w:rPr>
          <w:rFonts w:ascii="Arial" w:hAnsi="Arial" w:cs="Arial"/>
          <w:sz w:val="24"/>
          <w:szCs w:val="24"/>
        </w:rPr>
        <w:t>CESAMA.</w:t>
      </w:r>
      <w:r w:rsidR="00801193" w:rsidRPr="0065195E">
        <w:rPr>
          <w:rFonts w:ascii="Arial" w:hAnsi="Arial" w:cs="Arial"/>
          <w:sz w:val="24"/>
          <w:szCs w:val="24"/>
        </w:rPr>
        <w:t>.</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293C2EF" w14:textId="1234E9C6" w:rsidR="00A73C0A" w:rsidRDefault="00C606E7" w:rsidP="00A73C0A">
      <w:pPr>
        <w:widowControl w:val="0"/>
        <w:tabs>
          <w:tab w:val="left" w:pos="0"/>
          <w:tab w:val="left" w:pos="1020"/>
          <w:tab w:val="left" w:pos="2895"/>
          <w:tab w:val="left" w:pos="10845"/>
          <w:tab w:val="left" w:pos="11700"/>
          <w:tab w:val="left" w:pos="13140"/>
          <w:tab w:val="left" w:pos="14685"/>
        </w:tabs>
        <w:autoSpaceDE w:val="0"/>
        <w:autoSpaceDN w:val="0"/>
        <w:adjustRightInd w:val="0"/>
        <w:spacing w:after="0" w:line="252" w:lineRule="exact"/>
        <w:rPr>
          <w:rFonts w:ascii="Arial" w:hAnsi="Arial" w:cs="Arial"/>
        </w:rPr>
      </w:pPr>
      <w:r w:rsidRPr="0065195E">
        <w:rPr>
          <w:rStyle w:val="markedcontent"/>
          <w:rFonts w:ascii="Arial" w:hAnsi="Arial" w:cs="Arial"/>
          <w:sz w:val="24"/>
          <w:szCs w:val="24"/>
        </w:rPr>
        <w:t xml:space="preserve">4.1 </w:t>
      </w:r>
      <w:r w:rsidR="00A73C0A">
        <w:rPr>
          <w:rFonts w:ascii="Arial" w:hAnsi="Arial" w:cs="Arial"/>
          <w:b/>
          <w:bCs/>
          <w:snapToGrid w:val="0"/>
          <w:color w:val="000000"/>
          <w:sz w:val="16"/>
          <w:szCs w:val="16"/>
        </w:rPr>
        <w:t>Especificação: Código Cesama:</w:t>
      </w:r>
      <w:r w:rsidR="00A73C0A">
        <w:rPr>
          <w:rFonts w:ascii="Arial" w:hAnsi="Arial" w:cs="Arial"/>
        </w:rPr>
        <w:tab/>
      </w:r>
      <w:r w:rsidR="00A73C0A">
        <w:rPr>
          <w:rFonts w:ascii="Arial" w:hAnsi="Arial" w:cs="Arial"/>
          <w:snapToGrid w:val="0"/>
          <w:color w:val="000000"/>
          <w:sz w:val="16"/>
          <w:szCs w:val="16"/>
        </w:rPr>
        <w:t>003.040.0002-7      DICLOROISOCIANURATO DE SODIO (NEOCLOR)</w:t>
      </w:r>
      <w:r w:rsidR="00A73C0A">
        <w:rPr>
          <w:rFonts w:ascii="Arial" w:hAnsi="Arial" w:cs="Arial"/>
        </w:rPr>
        <w:tab/>
        <w:t xml:space="preserve">Quantidade:   </w:t>
      </w:r>
      <w:r w:rsidR="00A73C0A">
        <w:rPr>
          <w:rFonts w:ascii="Arial" w:hAnsi="Arial" w:cs="Arial"/>
          <w:snapToGrid w:val="0"/>
          <w:color w:val="000000"/>
          <w:sz w:val="16"/>
          <w:szCs w:val="16"/>
        </w:rPr>
        <w:t>KG</w:t>
      </w:r>
      <w:r w:rsidR="00A73C0A">
        <w:rPr>
          <w:rFonts w:ascii="Arial" w:hAnsi="Arial" w:cs="Arial"/>
        </w:rPr>
        <w:tab/>
      </w:r>
      <w:r w:rsidR="00A73C0A">
        <w:rPr>
          <w:rFonts w:ascii="Arial" w:hAnsi="Arial" w:cs="Arial"/>
          <w:snapToGrid w:val="0"/>
          <w:color w:val="000000"/>
          <w:sz w:val="16"/>
          <w:szCs w:val="16"/>
        </w:rPr>
        <w:t>14000</w:t>
      </w:r>
      <w:r w:rsidR="00A73C0A">
        <w:rPr>
          <w:rFonts w:ascii="Arial" w:hAnsi="Arial" w:cs="Arial"/>
        </w:rPr>
        <w:tab/>
      </w:r>
      <w:r w:rsidR="00A73C0A">
        <w:rPr>
          <w:rFonts w:ascii="Arial" w:hAnsi="Arial" w:cs="Arial"/>
          <w:snapToGrid w:val="0"/>
          <w:color w:val="000000"/>
          <w:sz w:val="16"/>
          <w:szCs w:val="16"/>
        </w:rPr>
        <w:t>_____,__</w:t>
      </w:r>
      <w:r w:rsidR="00A73C0A">
        <w:rPr>
          <w:rFonts w:ascii="Arial" w:hAnsi="Arial" w:cs="Arial"/>
        </w:rPr>
        <w:tab/>
      </w:r>
      <w:r w:rsidR="00A73C0A">
        <w:rPr>
          <w:rFonts w:ascii="Arial" w:hAnsi="Arial" w:cs="Arial"/>
          <w:snapToGrid w:val="0"/>
          <w:color w:val="000000"/>
          <w:sz w:val="16"/>
          <w:szCs w:val="16"/>
        </w:rPr>
        <w:t>_____,__</w:t>
      </w:r>
    </w:p>
    <w:p w14:paraId="69AA11DB" w14:textId="77777777" w:rsidR="00A73C0A" w:rsidRDefault="00A73C0A" w:rsidP="00A73C0A">
      <w:pPr>
        <w:widowControl w:val="0"/>
        <w:autoSpaceDE w:val="0"/>
        <w:autoSpaceDN w:val="0"/>
        <w:adjustRightInd w:val="0"/>
        <w:spacing w:after="0" w:line="62" w:lineRule="exact"/>
        <w:rPr>
          <w:rFonts w:ascii="Arial" w:hAnsi="Arial" w:cs="Arial"/>
        </w:rPr>
      </w:pPr>
    </w:p>
    <w:p w14:paraId="3C7BDFE4" w14:textId="776CCCF7" w:rsidR="00A73C0A" w:rsidRDefault="00A73C0A" w:rsidP="00A73C0A">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Pr>
          <w:rFonts w:ascii="Arial" w:hAnsi="Arial" w:cs="Arial"/>
          <w:b/>
          <w:bCs/>
          <w:snapToGrid w:val="0"/>
          <w:color w:val="000000"/>
          <w:sz w:val="16"/>
          <w:szCs w:val="16"/>
        </w:rPr>
        <w:t xml:space="preserve">Descrição do Item </w:t>
      </w:r>
      <w:r>
        <w:rPr>
          <w:rFonts w:ascii="Arial" w:hAnsi="Arial" w:cs="Arial"/>
        </w:rPr>
        <w:tab/>
      </w:r>
      <w:r>
        <w:rPr>
          <w:rFonts w:ascii="Arial" w:hAnsi="Arial" w:cs="Arial"/>
          <w:snapToGrid w:val="0"/>
          <w:color w:val="000000"/>
          <w:sz w:val="16"/>
          <w:szCs w:val="16"/>
        </w:rPr>
        <w:t xml:space="preserve">TEOR DE CLORO ATIVO: MINIMO 55% </w:t>
      </w:r>
      <w:r>
        <w:rPr>
          <w:rFonts w:ascii="Arial" w:hAnsi="Arial" w:cs="Arial"/>
        </w:rPr>
        <w:tab/>
      </w:r>
      <w:r>
        <w:rPr>
          <w:rFonts w:ascii="Arial" w:hAnsi="Arial" w:cs="Arial"/>
          <w:b/>
          <w:bCs/>
          <w:snapToGrid w:val="0"/>
          <w:color w:val="000000"/>
          <w:sz w:val="16"/>
          <w:szCs w:val="16"/>
        </w:rPr>
        <w:t>-</w:t>
      </w:r>
      <w:r>
        <w:rPr>
          <w:rFonts w:ascii="Arial" w:hAnsi="Arial" w:cs="Arial"/>
          <w:snapToGrid w:val="0"/>
          <w:color w:val="000000"/>
          <w:sz w:val="16"/>
          <w:szCs w:val="16"/>
        </w:rPr>
        <w:t xml:space="preserve"> </w:t>
      </w:r>
    </w:p>
    <w:p w14:paraId="774905CA" w14:textId="77777777" w:rsidR="00A73C0A" w:rsidRDefault="00A73C0A" w:rsidP="00A73C0A">
      <w:pPr>
        <w:widowControl w:val="0"/>
        <w:autoSpaceDE w:val="0"/>
        <w:autoSpaceDN w:val="0"/>
        <w:adjustRightInd w:val="0"/>
        <w:spacing w:after="0" w:line="62" w:lineRule="exact"/>
        <w:rPr>
          <w:rFonts w:ascii="Arial" w:hAnsi="Arial" w:cs="Arial"/>
        </w:rPr>
      </w:pPr>
    </w:p>
    <w:p w14:paraId="47702007"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IMPUREZAS: MENOR QUE 1,0% </w:t>
      </w:r>
    </w:p>
    <w:p w14:paraId="338979F2" w14:textId="77777777" w:rsidR="00A73C0A" w:rsidRDefault="00A73C0A" w:rsidP="00A73C0A">
      <w:pPr>
        <w:widowControl w:val="0"/>
        <w:autoSpaceDE w:val="0"/>
        <w:autoSpaceDN w:val="0"/>
        <w:adjustRightInd w:val="0"/>
        <w:spacing w:after="0" w:line="62" w:lineRule="exact"/>
        <w:rPr>
          <w:rFonts w:ascii="Arial" w:hAnsi="Arial" w:cs="Arial"/>
        </w:rPr>
      </w:pPr>
    </w:p>
    <w:p w14:paraId="3C1804BE"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GRANULOMETRIA: PASSA 90% EM PENEIRA MESH 30 </w:t>
      </w:r>
    </w:p>
    <w:p w14:paraId="007ABFF9" w14:textId="77777777" w:rsidR="00A73C0A" w:rsidRDefault="00A73C0A" w:rsidP="00A73C0A">
      <w:pPr>
        <w:widowControl w:val="0"/>
        <w:autoSpaceDE w:val="0"/>
        <w:autoSpaceDN w:val="0"/>
        <w:adjustRightInd w:val="0"/>
        <w:spacing w:after="0" w:line="62" w:lineRule="exact"/>
        <w:rPr>
          <w:rFonts w:ascii="Arial" w:hAnsi="Arial" w:cs="Arial"/>
        </w:rPr>
      </w:pPr>
    </w:p>
    <w:p w14:paraId="002369DC"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UMIDADE: MENOR QUE 4% </w:t>
      </w:r>
    </w:p>
    <w:p w14:paraId="69A0CB74" w14:textId="77777777" w:rsidR="00A73C0A" w:rsidRDefault="00A73C0A" w:rsidP="00A73C0A">
      <w:pPr>
        <w:widowControl w:val="0"/>
        <w:autoSpaceDE w:val="0"/>
        <w:autoSpaceDN w:val="0"/>
        <w:adjustRightInd w:val="0"/>
        <w:spacing w:after="0" w:line="62" w:lineRule="exact"/>
        <w:rPr>
          <w:rFonts w:ascii="Arial" w:hAnsi="Arial" w:cs="Arial"/>
        </w:rPr>
      </w:pPr>
    </w:p>
    <w:p w14:paraId="58A9FEC3"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EMBALAGENS: EMBALAGENS DE 25KG </w:t>
      </w:r>
    </w:p>
    <w:p w14:paraId="0C9F5636" w14:textId="77777777" w:rsidR="00A73C0A" w:rsidRDefault="00A73C0A" w:rsidP="00A73C0A">
      <w:pPr>
        <w:widowControl w:val="0"/>
        <w:autoSpaceDE w:val="0"/>
        <w:autoSpaceDN w:val="0"/>
        <w:adjustRightInd w:val="0"/>
        <w:spacing w:after="0" w:line="62" w:lineRule="exact"/>
        <w:rPr>
          <w:rFonts w:ascii="Arial" w:hAnsi="Arial" w:cs="Arial"/>
        </w:rPr>
      </w:pPr>
    </w:p>
    <w:p w14:paraId="57BB0126"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APRESENTAR NO ATO DA ENTREGA A FISPQ - FICHA DE INFORMACAO SOBRE </w:t>
      </w:r>
    </w:p>
    <w:p w14:paraId="3C27FD1A" w14:textId="77777777" w:rsidR="00A73C0A" w:rsidRDefault="00A73C0A" w:rsidP="00A73C0A">
      <w:pPr>
        <w:widowControl w:val="0"/>
        <w:autoSpaceDE w:val="0"/>
        <w:autoSpaceDN w:val="0"/>
        <w:adjustRightInd w:val="0"/>
        <w:spacing w:after="0" w:line="62" w:lineRule="exact"/>
        <w:rPr>
          <w:rFonts w:ascii="Arial" w:hAnsi="Arial" w:cs="Arial"/>
        </w:rPr>
      </w:pPr>
    </w:p>
    <w:p w14:paraId="6525904E"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SEGURANCA DE PRODUTOS QUIMICOS. </w:t>
      </w:r>
    </w:p>
    <w:p w14:paraId="6D1DF393" w14:textId="77777777" w:rsidR="00A73C0A" w:rsidRDefault="00A73C0A" w:rsidP="00A73C0A">
      <w:pPr>
        <w:widowControl w:val="0"/>
        <w:autoSpaceDE w:val="0"/>
        <w:autoSpaceDN w:val="0"/>
        <w:adjustRightInd w:val="0"/>
        <w:spacing w:after="0" w:line="62" w:lineRule="exact"/>
        <w:rPr>
          <w:rFonts w:ascii="Arial" w:hAnsi="Arial" w:cs="Arial"/>
        </w:rPr>
      </w:pPr>
    </w:p>
    <w:p w14:paraId="3116362E"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NADCC</w:t>
      </w:r>
    </w:p>
    <w:p w14:paraId="3C294C37" w14:textId="77777777" w:rsidR="00A73C0A" w:rsidRDefault="00A73C0A" w:rsidP="00A73C0A">
      <w:pPr>
        <w:widowControl w:val="0"/>
        <w:autoSpaceDE w:val="0"/>
        <w:autoSpaceDN w:val="0"/>
        <w:adjustRightInd w:val="0"/>
        <w:spacing w:after="0" w:line="62" w:lineRule="exact"/>
        <w:rPr>
          <w:rFonts w:ascii="Arial" w:hAnsi="Arial" w:cs="Arial"/>
        </w:rPr>
      </w:pPr>
    </w:p>
    <w:p w14:paraId="175DBB17"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CERTIFICADO PELO NSF (NATIONAL SANITATION FOUNDATION) DOS USA, 2002 </w:t>
      </w:r>
    </w:p>
    <w:p w14:paraId="01DF246C" w14:textId="77777777" w:rsidR="00A73C0A" w:rsidRDefault="00A73C0A" w:rsidP="00A73C0A">
      <w:pPr>
        <w:widowControl w:val="0"/>
        <w:autoSpaceDE w:val="0"/>
        <w:autoSpaceDN w:val="0"/>
        <w:adjustRightInd w:val="0"/>
        <w:spacing w:after="0" w:line="62" w:lineRule="exact"/>
        <w:rPr>
          <w:rFonts w:ascii="Arial" w:hAnsi="Arial" w:cs="Arial"/>
        </w:rPr>
      </w:pPr>
    </w:p>
    <w:p w14:paraId="6884E626"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OU REGISTRO DA ANVISA (AGÊNCIA NACIONAL DE VIGILÂNCIA SANITÁRIA);</w:t>
      </w:r>
    </w:p>
    <w:p w14:paraId="4D7E325F" w14:textId="77777777" w:rsidR="00A73C0A" w:rsidRDefault="00A73C0A" w:rsidP="00A73C0A">
      <w:pPr>
        <w:widowControl w:val="0"/>
        <w:autoSpaceDE w:val="0"/>
        <w:autoSpaceDN w:val="0"/>
        <w:adjustRightInd w:val="0"/>
        <w:spacing w:after="0" w:line="62" w:lineRule="exact"/>
        <w:rPr>
          <w:rFonts w:ascii="Arial" w:hAnsi="Arial" w:cs="Arial"/>
        </w:rPr>
      </w:pPr>
    </w:p>
    <w:p w14:paraId="7D5F4CEF"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O BOLETIM DE ANÁLISES CONTENDO OS PARÂMETROS E ESPECIFICAÇÕES </w:t>
      </w:r>
    </w:p>
    <w:p w14:paraId="4C1778A4" w14:textId="77777777" w:rsidR="00A73C0A" w:rsidRDefault="00A73C0A" w:rsidP="00A73C0A">
      <w:pPr>
        <w:widowControl w:val="0"/>
        <w:autoSpaceDE w:val="0"/>
        <w:autoSpaceDN w:val="0"/>
        <w:adjustRightInd w:val="0"/>
        <w:spacing w:after="0" w:line="62" w:lineRule="exact"/>
        <w:rPr>
          <w:rFonts w:ascii="Arial" w:hAnsi="Arial" w:cs="Arial"/>
        </w:rPr>
      </w:pPr>
    </w:p>
    <w:p w14:paraId="3B7C0352" w14:textId="77777777" w:rsidR="00A73C0A" w:rsidRDefault="00A73C0A" w:rsidP="00A73C0A">
      <w:pPr>
        <w:widowControl w:val="0"/>
        <w:tabs>
          <w:tab w:val="left" w:pos="1545"/>
        </w:tabs>
        <w:autoSpaceDE w:val="0"/>
        <w:autoSpaceDN w:val="0"/>
        <w:adjustRightInd w:val="0"/>
        <w:spacing w:after="0" w:line="148" w:lineRule="exact"/>
        <w:rPr>
          <w:rFonts w:ascii="Arial" w:hAnsi="Arial" w:cs="Arial"/>
        </w:rPr>
      </w:pPr>
      <w:r>
        <w:rPr>
          <w:rFonts w:ascii="Arial" w:hAnsi="Arial" w:cs="Arial"/>
        </w:rPr>
        <w:tab/>
      </w:r>
      <w:r>
        <w:rPr>
          <w:rFonts w:ascii="Arial" w:hAnsi="Arial" w:cs="Arial"/>
          <w:snapToGrid w:val="0"/>
          <w:color w:val="000000"/>
          <w:sz w:val="16"/>
          <w:szCs w:val="16"/>
        </w:rPr>
        <w:t xml:space="preserve">ATUALIZADO, DEVERÁ SER ENCAMINHADO A CADA CARGA SOLICITADA, </w:t>
      </w:r>
    </w:p>
    <w:p w14:paraId="1F982F2B" w14:textId="77777777" w:rsidR="00A73C0A" w:rsidRDefault="00A73C0A" w:rsidP="00A73C0A">
      <w:pPr>
        <w:widowControl w:val="0"/>
        <w:autoSpaceDE w:val="0"/>
        <w:autoSpaceDN w:val="0"/>
        <w:adjustRightInd w:val="0"/>
        <w:spacing w:after="0" w:line="68" w:lineRule="exact"/>
        <w:rPr>
          <w:rFonts w:ascii="Arial" w:hAnsi="Arial" w:cs="Arial"/>
        </w:rPr>
      </w:pPr>
    </w:p>
    <w:p w14:paraId="2C5637F3" w14:textId="77777777" w:rsidR="00A73C0A" w:rsidRDefault="00A73C0A" w:rsidP="00A73C0A">
      <w:pPr>
        <w:widowControl w:val="0"/>
        <w:tabs>
          <w:tab w:val="left" w:pos="1545"/>
        </w:tabs>
        <w:autoSpaceDE w:val="0"/>
        <w:autoSpaceDN w:val="0"/>
        <w:adjustRightInd w:val="0"/>
        <w:spacing w:after="0" w:line="142" w:lineRule="exact"/>
        <w:rPr>
          <w:rFonts w:ascii="Arial" w:hAnsi="Arial" w:cs="Arial"/>
        </w:rPr>
      </w:pPr>
      <w:r>
        <w:rPr>
          <w:rFonts w:ascii="Arial" w:hAnsi="Arial" w:cs="Arial"/>
        </w:rPr>
        <w:tab/>
      </w:r>
      <w:r>
        <w:rPr>
          <w:rFonts w:ascii="Arial" w:hAnsi="Arial" w:cs="Arial"/>
          <w:snapToGrid w:val="0"/>
          <w:color w:val="000000"/>
          <w:sz w:val="16"/>
          <w:szCs w:val="16"/>
        </w:rPr>
        <w:t>DEVIDAMENTE ASSINADO E COM ART DO RESPECTIVO CONSELHO.</w:t>
      </w:r>
    </w:p>
    <w:p w14:paraId="3BA86EE5" w14:textId="02AD2904" w:rsidR="00D345E9" w:rsidRDefault="00D345E9" w:rsidP="00A73C0A">
      <w:pPr>
        <w:suppressAutoHyphens/>
        <w:spacing w:after="0" w:line="360" w:lineRule="auto"/>
        <w:jc w:val="both"/>
        <w:rPr>
          <w:rStyle w:val="markedcontent"/>
          <w:rFonts w:ascii="Arial" w:hAnsi="Arial" w:cs="Arial"/>
          <w:color w:val="000000" w:themeColor="text1"/>
          <w:sz w:val="24"/>
          <w:szCs w:val="24"/>
        </w:rPr>
      </w:pPr>
    </w:p>
    <w:p w14:paraId="3FB35CB2" w14:textId="77777777" w:rsidR="00F8553B" w:rsidRPr="006F4049" w:rsidRDefault="00F8553B" w:rsidP="00A07C94">
      <w:pPr>
        <w:suppressAutoHyphens/>
        <w:spacing w:after="0" w:line="360" w:lineRule="auto"/>
        <w:jc w:val="both"/>
        <w:rPr>
          <w:rStyle w:val="markedcontent"/>
          <w:rFonts w:ascii="Arial" w:hAnsi="Arial" w:cs="Arial"/>
          <w:color w:val="FF0000"/>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29AD683F" w:rsidR="00D152B0" w:rsidRDefault="00D152B0" w:rsidP="00A07C94">
      <w:pPr>
        <w:spacing w:line="360" w:lineRule="auto"/>
        <w:jc w:val="both"/>
        <w:rPr>
          <w:rFonts w:ascii="Arial" w:hAnsi="Arial" w:cs="Arial"/>
          <w:sz w:val="24"/>
          <w:szCs w:val="24"/>
        </w:rPr>
      </w:pPr>
      <w:r w:rsidRPr="00D152B0">
        <w:rPr>
          <w:rFonts w:ascii="Arial" w:hAnsi="Arial" w:cs="Arial"/>
          <w:sz w:val="24"/>
          <w:szCs w:val="24"/>
        </w:rPr>
        <w:lastRenderedPageBreak/>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13294F52" w14:textId="77777777" w:rsidR="003628C5" w:rsidRPr="0065195E" w:rsidRDefault="003628C5" w:rsidP="0074602A">
      <w:pPr>
        <w:spacing w:before="120" w:line="360" w:lineRule="auto"/>
        <w:jc w:val="both"/>
        <w:rPr>
          <w:rFonts w:ascii="Arial" w:hAnsi="Arial" w:cs="Arial"/>
        </w:rPr>
      </w:pPr>
      <w:r w:rsidRPr="0065195E">
        <w:rPr>
          <w:rFonts w:ascii="Arial" w:hAnsi="Arial" w:cs="Arial"/>
        </w:rPr>
        <w:t>A média unitária foi composta pelos valores obtidos de forma combinada, conforme o artigo 23 do Manual de Planejamento das Contratações, parte integrante do RILC, com a Pesquisa Direta, Sítios Eletrônicos, Banco de Preços e Último Custo (contratos anteriores conforme PE SRP 19/24 com vigência até 10/06/2025) devidamente corrigido pelo IPCA acumulado no período. Os fornecedores da pesquisa direta foram escolhidos por serem conhecidos no ramo de comercialização dos itens desta solicitação e, aqueles que retornaram à solicitação, constam na planilha. Item não localizado nos sítios eletrônicos com a especificação solicitada. Desconsiderados valores excessivamente elevados conforme planilha de análise orçamentária em anexo</w:t>
      </w:r>
    </w:p>
    <w:p w14:paraId="3015C727" w14:textId="484E0F37" w:rsidR="006B3E78" w:rsidRPr="00626B08" w:rsidRDefault="0097791C" w:rsidP="0074602A">
      <w:pPr>
        <w:spacing w:before="120" w:line="360" w:lineRule="auto"/>
        <w:jc w:val="both"/>
        <w:rPr>
          <w:rFonts w:ascii="Arial" w:hAnsi="Arial" w:cs="Arial"/>
          <w:color w:val="FF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2524AA" w:rsidRPr="005C2ABF">
        <w:rPr>
          <w:rFonts w:ascii="Arial" w:hAnsi="Arial" w:cs="Arial"/>
          <w:sz w:val="24"/>
          <w:szCs w:val="24"/>
        </w:rPr>
        <w:t>média unitária</w:t>
      </w:r>
      <w:r w:rsidRPr="005C2ABF">
        <w:rPr>
          <w:rFonts w:ascii="Arial" w:hAnsi="Arial" w:cs="Arial"/>
          <w:sz w:val="24"/>
          <w:szCs w:val="24"/>
        </w:rPr>
        <w:t xml:space="preserve"> </w:t>
      </w:r>
      <w:r w:rsidR="00B06ADB" w:rsidRPr="005C2ABF">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05732576" w14:textId="5C26534B" w:rsidR="00AE0768" w:rsidRDefault="003628C5" w:rsidP="006F4049">
      <w:pPr>
        <w:spacing w:after="0" w:line="360" w:lineRule="auto"/>
        <w:jc w:val="both"/>
        <w:rPr>
          <w:rFonts w:ascii="Arial" w:hAnsi="Arial" w:cs="Arial"/>
          <w:bCs/>
          <w:color w:val="FF0000"/>
          <w:sz w:val="24"/>
          <w:szCs w:val="24"/>
        </w:rPr>
      </w:pPr>
      <w:r w:rsidRPr="003628C5">
        <w:rPr>
          <w:rFonts w:ascii="Arial" w:hAnsi="Arial" w:cs="Arial"/>
          <w:bCs/>
          <w:noProof/>
          <w:color w:val="FF0000"/>
          <w:sz w:val="24"/>
          <w:szCs w:val="24"/>
        </w:rPr>
        <w:drawing>
          <wp:inline distT="0" distB="0" distL="0" distR="0" wp14:anchorId="455641C2" wp14:editId="085265CB">
            <wp:extent cx="5400040" cy="1670050"/>
            <wp:effectExtent l="0" t="0" r="0" b="6350"/>
            <wp:docPr id="13764802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48025" name=""/>
                    <pic:cNvPicPr/>
                  </pic:nvPicPr>
                  <pic:blipFill>
                    <a:blip r:embed="rId10"/>
                    <a:stretch>
                      <a:fillRect/>
                    </a:stretch>
                  </pic:blipFill>
                  <pic:spPr>
                    <a:xfrm>
                      <a:off x="0" y="0"/>
                      <a:ext cx="5400040" cy="1670050"/>
                    </a:xfrm>
                    <a:prstGeom prst="rect">
                      <a:avLst/>
                    </a:prstGeom>
                  </pic:spPr>
                </pic:pic>
              </a:graphicData>
            </a:graphic>
          </wp:inline>
        </w:drawing>
      </w:r>
    </w:p>
    <w:p w14:paraId="74BB9FC1" w14:textId="65EA44E5" w:rsidR="00AE0768" w:rsidRPr="00B81948" w:rsidRDefault="0065195E"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33FA81F2" w:rsidR="00AE0768" w:rsidRPr="009F14AB" w:rsidRDefault="0065195E"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w:t>
      </w:r>
      <w:r w:rsidR="00AE0768" w:rsidRPr="00220B4E">
        <w:rPr>
          <w:rFonts w:ascii="Arial" w:hAnsi="Arial" w:cs="Arial"/>
          <w:sz w:val="24"/>
          <w:szCs w:val="24"/>
        </w:rPr>
        <w:t xml:space="preserve">entrega será realizada de acordo com as necessidades da CESAMA, no prazo máximo de </w:t>
      </w:r>
      <w:r w:rsidR="002524AA" w:rsidRPr="00220B4E">
        <w:rPr>
          <w:rFonts w:ascii="Arial" w:hAnsi="Arial" w:cs="Arial"/>
          <w:b/>
          <w:bCs/>
          <w:sz w:val="24"/>
          <w:szCs w:val="24"/>
        </w:rPr>
        <w:t>15</w:t>
      </w:r>
      <w:r w:rsidR="00AE0768" w:rsidRPr="00220B4E">
        <w:rPr>
          <w:rFonts w:ascii="Arial" w:hAnsi="Arial" w:cs="Arial"/>
          <w:b/>
          <w:bCs/>
          <w:sz w:val="24"/>
          <w:szCs w:val="24"/>
        </w:rPr>
        <w:t xml:space="preserve"> (</w:t>
      </w:r>
      <w:r w:rsidR="002524AA" w:rsidRPr="00220B4E">
        <w:rPr>
          <w:rFonts w:ascii="Arial" w:hAnsi="Arial" w:cs="Arial"/>
          <w:b/>
          <w:bCs/>
          <w:sz w:val="24"/>
          <w:szCs w:val="24"/>
        </w:rPr>
        <w:t>quinze</w:t>
      </w:r>
      <w:r w:rsidR="00AE0768" w:rsidRPr="00220B4E">
        <w:rPr>
          <w:rFonts w:ascii="Arial" w:hAnsi="Arial" w:cs="Arial"/>
          <w:b/>
          <w:bCs/>
          <w:sz w:val="24"/>
          <w:szCs w:val="24"/>
        </w:rPr>
        <w:t xml:space="preserve">) </w:t>
      </w:r>
      <w:r w:rsidR="002524AA" w:rsidRPr="00220B4E">
        <w:rPr>
          <w:rFonts w:ascii="Arial" w:hAnsi="Arial" w:cs="Arial"/>
          <w:b/>
          <w:bCs/>
          <w:sz w:val="24"/>
          <w:szCs w:val="24"/>
        </w:rPr>
        <w:t>dias</w:t>
      </w:r>
      <w:r w:rsidR="00B749C0" w:rsidRPr="00220B4E">
        <w:rPr>
          <w:rFonts w:ascii="Arial" w:hAnsi="Arial" w:cs="Arial"/>
          <w:b/>
          <w:bCs/>
          <w:sz w:val="24"/>
          <w:szCs w:val="24"/>
        </w:rPr>
        <w:t xml:space="preserve"> </w:t>
      </w:r>
      <w:r w:rsidR="00AE0768" w:rsidRPr="00220B4E">
        <w:rPr>
          <w:rFonts w:ascii="Arial" w:hAnsi="Arial" w:cs="Arial"/>
          <w:sz w:val="24"/>
          <w:szCs w:val="24"/>
        </w:rPr>
        <w:t xml:space="preserve">contados a partir do recebimento da solicitação, feita através da </w:t>
      </w:r>
      <w:r w:rsidR="00732A97" w:rsidRPr="00220B4E">
        <w:rPr>
          <w:rFonts w:ascii="Arial" w:hAnsi="Arial" w:cs="Arial"/>
          <w:sz w:val="24"/>
          <w:szCs w:val="24"/>
        </w:rPr>
        <w:t>Ordem de Compra</w:t>
      </w:r>
      <w:r w:rsidR="00E44C04">
        <w:rPr>
          <w:rFonts w:ascii="Arial" w:hAnsi="Arial" w:cs="Arial"/>
          <w:sz w:val="24"/>
          <w:szCs w:val="24"/>
        </w:rPr>
        <w:t>,</w:t>
      </w:r>
      <w:r w:rsidR="0097791C">
        <w:rPr>
          <w:rFonts w:ascii="Arial" w:hAnsi="Arial" w:cs="Arial"/>
          <w:sz w:val="24"/>
          <w:szCs w:val="24"/>
        </w:rPr>
        <w:t xml:space="preserve"> </w:t>
      </w:r>
      <w:r w:rsidR="00780549" w:rsidRPr="00303C3C">
        <w:rPr>
          <w:rFonts w:ascii="Arial" w:hAnsi="Arial" w:cs="Arial"/>
          <w:sz w:val="24"/>
          <w:szCs w:val="24"/>
        </w:rPr>
        <w:t>ou outro instrumento contratual</w:t>
      </w:r>
      <w:r w:rsidR="00AE0768" w:rsidRPr="00303C3C">
        <w:rPr>
          <w:rFonts w:ascii="Arial" w:hAnsi="Arial" w:cs="Arial"/>
          <w:bCs/>
          <w:sz w:val="24"/>
          <w:szCs w:val="24"/>
        </w:rPr>
        <w:t>.</w:t>
      </w:r>
    </w:p>
    <w:p w14:paraId="403DE9A8" w14:textId="44AC01C3" w:rsidR="00B749C0" w:rsidRPr="00220B4E" w:rsidRDefault="0065195E" w:rsidP="00B749C0">
      <w:pPr>
        <w:suppressAutoHyphens/>
        <w:spacing w:before="120" w:after="0" w:line="360" w:lineRule="auto"/>
        <w:jc w:val="both"/>
        <w:rPr>
          <w:rFonts w:ascii="Arial" w:hAnsi="Arial" w:cs="Arial"/>
          <w:b/>
          <w:sz w:val="24"/>
          <w:szCs w:val="24"/>
        </w:rPr>
      </w:pPr>
      <w:r w:rsidRPr="00220B4E">
        <w:rPr>
          <w:rFonts w:ascii="Arial" w:hAnsi="Arial" w:cs="Arial"/>
          <w:bCs/>
          <w:sz w:val="24"/>
          <w:szCs w:val="24"/>
        </w:rPr>
        <w:t>6</w:t>
      </w:r>
      <w:r w:rsidR="00AE0768" w:rsidRPr="00220B4E">
        <w:rPr>
          <w:rFonts w:ascii="Arial" w:hAnsi="Arial" w:cs="Arial"/>
          <w:bCs/>
          <w:sz w:val="24"/>
          <w:szCs w:val="24"/>
        </w:rPr>
        <w:t xml:space="preserve">.2 Os materiais deverão ser entregues no </w:t>
      </w:r>
      <w:r w:rsidR="00AE0768" w:rsidRPr="00220B4E">
        <w:rPr>
          <w:rFonts w:ascii="Arial" w:hAnsi="Arial" w:cs="Arial"/>
          <w:b/>
          <w:sz w:val="24"/>
          <w:szCs w:val="24"/>
        </w:rPr>
        <w:t xml:space="preserve">Departamento de </w:t>
      </w:r>
      <w:r w:rsidR="00D21B39" w:rsidRPr="00220B4E">
        <w:rPr>
          <w:rFonts w:ascii="Arial" w:hAnsi="Arial" w:cs="Arial"/>
          <w:b/>
          <w:sz w:val="24"/>
          <w:szCs w:val="24"/>
        </w:rPr>
        <w:t>Suprimentos</w:t>
      </w:r>
      <w:r w:rsidR="00AE0768" w:rsidRPr="00220B4E">
        <w:rPr>
          <w:rFonts w:ascii="Arial" w:hAnsi="Arial" w:cs="Arial"/>
          <w:sz w:val="24"/>
          <w:szCs w:val="24"/>
        </w:rPr>
        <w:t xml:space="preserve">, à Rua Santa Terezinha, nº 505, Bairro Santa Terezinha, Juiz de Fora / MG, CEP 36.045-490, em dias úteis, das </w:t>
      </w:r>
      <w:r w:rsidR="00AE0768" w:rsidRPr="00220B4E">
        <w:rPr>
          <w:rFonts w:ascii="Arial" w:hAnsi="Arial" w:cs="Arial"/>
          <w:bCs/>
          <w:sz w:val="24"/>
          <w:szCs w:val="24"/>
        </w:rPr>
        <w:t>08:00h às 11:30h e de 14:00h as 17:00h</w:t>
      </w:r>
      <w:r w:rsidR="00AE0768" w:rsidRPr="00220B4E">
        <w:rPr>
          <w:rFonts w:ascii="Arial" w:hAnsi="Arial" w:cs="Arial"/>
          <w:sz w:val="24"/>
          <w:szCs w:val="24"/>
        </w:rPr>
        <w:t>.</w:t>
      </w:r>
      <w:r w:rsidR="0097791C" w:rsidRPr="00220B4E">
        <w:rPr>
          <w:rFonts w:ascii="Arial" w:hAnsi="Arial" w:cs="Arial"/>
          <w:sz w:val="24"/>
          <w:szCs w:val="24"/>
        </w:rPr>
        <w:t xml:space="preserve"> </w:t>
      </w:r>
    </w:p>
    <w:p w14:paraId="223997CB" w14:textId="77777777" w:rsidR="00AE0768" w:rsidRPr="009F14AB" w:rsidRDefault="00AE0768" w:rsidP="00AE0768">
      <w:pPr>
        <w:suppressAutoHyphens/>
        <w:spacing w:before="120" w:after="0" w:line="360" w:lineRule="auto"/>
        <w:jc w:val="both"/>
        <w:rPr>
          <w:rFonts w:ascii="Arial" w:hAnsi="Arial" w:cs="Arial"/>
          <w:bCs/>
          <w:sz w:val="24"/>
          <w:szCs w:val="24"/>
        </w:rPr>
      </w:pPr>
    </w:p>
    <w:p w14:paraId="1680FE59" w14:textId="5E6F5D2F" w:rsidR="00AE0768" w:rsidRPr="00220B4E" w:rsidRDefault="0065195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w:t>
      </w:r>
      <w:r w:rsidR="00AE0768" w:rsidRPr="00220B4E">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279C81B0" w:rsidR="00AE0768" w:rsidRPr="009F14AB" w:rsidRDefault="0065195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387CD89D" w14:textId="2B8949CC" w:rsidR="00D472B2" w:rsidRPr="00CE10E2" w:rsidRDefault="0065195E" w:rsidP="00D472B2">
      <w:pPr>
        <w:suppressAutoHyphens/>
        <w:spacing w:before="120" w:after="0" w:line="360" w:lineRule="auto"/>
        <w:jc w:val="both"/>
        <w:rPr>
          <w:rFonts w:ascii="Arial" w:hAnsi="Arial" w:cs="Arial"/>
          <w:b/>
          <w:sz w:val="24"/>
          <w:szCs w:val="24"/>
        </w:rPr>
      </w:pPr>
      <w:r w:rsidRPr="00CE10E2">
        <w:rPr>
          <w:rFonts w:ascii="Arial" w:hAnsi="Arial" w:cs="Arial"/>
          <w:bCs/>
          <w:sz w:val="24"/>
          <w:szCs w:val="24"/>
        </w:rPr>
        <w:t>6</w:t>
      </w:r>
      <w:r w:rsidR="00AE0768" w:rsidRPr="00CE10E2">
        <w:rPr>
          <w:rFonts w:ascii="Arial" w:hAnsi="Arial" w:cs="Arial"/>
          <w:bCs/>
          <w:sz w:val="24"/>
          <w:szCs w:val="24"/>
        </w:rPr>
        <w:t xml:space="preserve">.5 O veículo utilizado para entrega dos </w:t>
      </w:r>
      <w:r w:rsidR="00AE0768" w:rsidRPr="00CE10E2">
        <w:rPr>
          <w:rFonts w:ascii="Arial" w:hAnsi="Arial" w:cs="Arial"/>
          <w:b/>
          <w:bCs/>
          <w:sz w:val="24"/>
          <w:szCs w:val="24"/>
        </w:rPr>
        <w:t>materiais</w:t>
      </w:r>
      <w:r w:rsidR="00AE0768" w:rsidRPr="00CE10E2">
        <w:rPr>
          <w:rFonts w:ascii="Arial" w:hAnsi="Arial" w:cs="Arial"/>
          <w:bCs/>
          <w:sz w:val="24"/>
          <w:szCs w:val="24"/>
        </w:rPr>
        <w:t xml:space="preserve"> no Departamento de </w:t>
      </w:r>
      <w:r w:rsidR="00D21B39" w:rsidRPr="00CE10E2">
        <w:rPr>
          <w:rFonts w:ascii="Arial" w:hAnsi="Arial" w:cs="Arial"/>
          <w:bCs/>
          <w:sz w:val="24"/>
          <w:szCs w:val="24"/>
        </w:rPr>
        <w:t>Suprimentos</w:t>
      </w:r>
      <w:r w:rsidR="00AE0768" w:rsidRPr="00CE10E2">
        <w:rPr>
          <w:rFonts w:ascii="Arial" w:hAnsi="Arial" w:cs="Arial"/>
          <w:bCs/>
          <w:sz w:val="24"/>
          <w:szCs w:val="24"/>
        </w:rPr>
        <w:t xml:space="preserve"> deverá ter no máximo 14 metros de comprimento, de para-choque a para-choque, e altura máxima de 4 metros. </w:t>
      </w:r>
    </w:p>
    <w:p w14:paraId="0C7BCB88" w14:textId="6CF5A708" w:rsidR="00AE0768" w:rsidRPr="00CE10E2" w:rsidRDefault="0065195E" w:rsidP="00AE0768">
      <w:pPr>
        <w:suppressAutoHyphens/>
        <w:spacing w:before="120" w:after="0" w:line="360" w:lineRule="auto"/>
        <w:jc w:val="both"/>
        <w:rPr>
          <w:rFonts w:ascii="Arial" w:hAnsi="Arial" w:cs="Arial"/>
          <w:sz w:val="24"/>
          <w:szCs w:val="24"/>
        </w:rPr>
      </w:pPr>
      <w:r w:rsidRPr="00CE10E2">
        <w:rPr>
          <w:rFonts w:ascii="Arial" w:hAnsi="Arial" w:cs="Arial"/>
          <w:sz w:val="24"/>
          <w:szCs w:val="24"/>
        </w:rPr>
        <w:t>6</w:t>
      </w:r>
      <w:r w:rsidR="00AE0768" w:rsidRPr="00CE10E2">
        <w:rPr>
          <w:rFonts w:ascii="Arial" w:hAnsi="Arial" w:cs="Arial"/>
          <w:sz w:val="24"/>
          <w:szCs w:val="24"/>
        </w:rPr>
        <w:t>.6 A CESAMA irá designar um empregado para acompanhar o recebimento dos materiais.</w:t>
      </w:r>
    </w:p>
    <w:p w14:paraId="043BD7A2" w14:textId="602BD24E" w:rsidR="00AE0768" w:rsidRPr="00CE10E2" w:rsidRDefault="0065195E" w:rsidP="00AE0768">
      <w:pPr>
        <w:suppressAutoHyphens/>
        <w:autoSpaceDE w:val="0"/>
        <w:autoSpaceDN w:val="0"/>
        <w:adjustRightInd w:val="0"/>
        <w:spacing w:before="120" w:after="0" w:line="360" w:lineRule="auto"/>
        <w:jc w:val="both"/>
        <w:rPr>
          <w:rFonts w:ascii="Arial" w:hAnsi="Arial" w:cs="Arial"/>
          <w:sz w:val="24"/>
          <w:szCs w:val="24"/>
        </w:rPr>
      </w:pPr>
      <w:r w:rsidRPr="00CE10E2">
        <w:rPr>
          <w:rFonts w:ascii="Arial" w:hAnsi="Arial" w:cs="Arial"/>
          <w:sz w:val="24"/>
          <w:szCs w:val="24"/>
        </w:rPr>
        <w:t>6</w:t>
      </w:r>
      <w:r w:rsidR="00AE0768" w:rsidRPr="00CE10E2">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CE10E2">
        <w:rPr>
          <w:rFonts w:ascii="Arial" w:hAnsi="Arial" w:cs="Arial"/>
          <w:sz w:val="24"/>
          <w:szCs w:val="24"/>
        </w:rPr>
        <w:t>do Termo de Referência</w:t>
      </w:r>
      <w:r w:rsidR="00AE0768" w:rsidRPr="00CE10E2">
        <w:rPr>
          <w:rFonts w:ascii="Arial" w:hAnsi="Arial" w:cs="Arial"/>
          <w:sz w:val="24"/>
          <w:szCs w:val="24"/>
        </w:rPr>
        <w:t xml:space="preserve"> no prazo máximo de 10 (dez) dias úteis a contar de sua entrega no local informado no </w:t>
      </w:r>
      <w:r w:rsidR="00AE0768" w:rsidRPr="00CE10E2">
        <w:rPr>
          <w:rFonts w:ascii="Arial" w:hAnsi="Arial" w:cs="Arial"/>
          <w:b/>
          <w:sz w:val="24"/>
          <w:szCs w:val="24"/>
        </w:rPr>
        <w:t xml:space="preserve">item </w:t>
      </w:r>
      <w:r w:rsidRPr="00CE10E2">
        <w:rPr>
          <w:rFonts w:ascii="Arial" w:hAnsi="Arial" w:cs="Arial"/>
          <w:b/>
          <w:sz w:val="24"/>
          <w:szCs w:val="24"/>
        </w:rPr>
        <w:t>6</w:t>
      </w:r>
      <w:r w:rsidR="00AE0768" w:rsidRPr="00CE10E2">
        <w:rPr>
          <w:rFonts w:ascii="Arial" w:hAnsi="Arial" w:cs="Arial"/>
          <w:b/>
          <w:sz w:val="24"/>
          <w:szCs w:val="24"/>
        </w:rPr>
        <w:t>.2</w:t>
      </w:r>
      <w:r w:rsidR="00AE0768" w:rsidRPr="00CE10E2">
        <w:rPr>
          <w:rFonts w:ascii="Arial" w:hAnsi="Arial" w:cs="Arial"/>
          <w:sz w:val="24"/>
          <w:szCs w:val="24"/>
        </w:rPr>
        <w:t>.</w:t>
      </w:r>
    </w:p>
    <w:p w14:paraId="06CC1050" w14:textId="223370CA" w:rsidR="00AE0768" w:rsidRPr="00CE10E2" w:rsidRDefault="0065195E" w:rsidP="00AE0768">
      <w:pPr>
        <w:suppressAutoHyphens/>
        <w:autoSpaceDE w:val="0"/>
        <w:autoSpaceDN w:val="0"/>
        <w:adjustRightInd w:val="0"/>
        <w:spacing w:before="120" w:after="0" w:line="360" w:lineRule="auto"/>
        <w:jc w:val="both"/>
        <w:rPr>
          <w:rFonts w:ascii="Arial" w:hAnsi="Arial" w:cs="Arial"/>
          <w:sz w:val="24"/>
          <w:szCs w:val="24"/>
        </w:rPr>
      </w:pPr>
      <w:r w:rsidRPr="00CE10E2">
        <w:rPr>
          <w:rFonts w:ascii="Arial" w:hAnsi="Arial" w:cs="Arial"/>
          <w:sz w:val="24"/>
          <w:szCs w:val="24"/>
        </w:rPr>
        <w:t>6</w:t>
      </w:r>
      <w:r w:rsidR="00AE0768" w:rsidRPr="00CE10E2">
        <w:rPr>
          <w:rFonts w:ascii="Arial" w:hAnsi="Arial" w:cs="Arial"/>
          <w:sz w:val="24"/>
          <w:szCs w:val="24"/>
        </w:rPr>
        <w:t xml:space="preserve">.8. Os materiais serão devolvidos / recusados na hipótese de não corresponderem às especificações deste </w:t>
      </w:r>
      <w:r w:rsidR="00425A34" w:rsidRPr="00CE10E2">
        <w:rPr>
          <w:rFonts w:ascii="Arial" w:hAnsi="Arial" w:cs="Arial"/>
          <w:sz w:val="24"/>
          <w:szCs w:val="24"/>
        </w:rPr>
        <w:t>Termo de Referência</w:t>
      </w:r>
      <w:r w:rsidR="00AE0768" w:rsidRPr="00CE10E2">
        <w:rPr>
          <w:rFonts w:ascii="Arial" w:hAnsi="Arial" w:cs="Arial"/>
          <w:sz w:val="24"/>
          <w:szCs w:val="24"/>
        </w:rPr>
        <w:t xml:space="preserve">, devendo ser recolhidos das dependências da CESAMA para substituição, </w:t>
      </w:r>
      <w:r w:rsidR="00D472B2" w:rsidRPr="00CE10E2">
        <w:rPr>
          <w:rFonts w:ascii="Arial" w:hAnsi="Arial" w:cs="Arial"/>
          <w:sz w:val="24"/>
          <w:szCs w:val="24"/>
        </w:rPr>
        <w:t>à custa</w:t>
      </w:r>
      <w:r w:rsidR="00AE0768" w:rsidRPr="00CE10E2">
        <w:rPr>
          <w:rFonts w:ascii="Arial" w:hAnsi="Arial" w:cs="Arial"/>
          <w:sz w:val="24"/>
          <w:szCs w:val="24"/>
        </w:rPr>
        <w:t xml:space="preserve"> da fornecedora, no prazo máximo de 02 (dois) dias úteis.</w:t>
      </w:r>
    </w:p>
    <w:p w14:paraId="5D9A71DA" w14:textId="7B06F753" w:rsidR="00AE0768" w:rsidRPr="00CE10E2" w:rsidRDefault="0065195E" w:rsidP="00AE0768">
      <w:pPr>
        <w:suppressAutoHyphens/>
        <w:autoSpaceDE w:val="0"/>
        <w:autoSpaceDN w:val="0"/>
        <w:adjustRightInd w:val="0"/>
        <w:spacing w:before="120" w:after="0" w:line="360" w:lineRule="auto"/>
        <w:jc w:val="both"/>
        <w:rPr>
          <w:rFonts w:ascii="Arial" w:hAnsi="Arial" w:cs="Arial"/>
          <w:sz w:val="24"/>
          <w:szCs w:val="24"/>
        </w:rPr>
      </w:pPr>
      <w:r w:rsidRPr="00CE10E2">
        <w:rPr>
          <w:rFonts w:ascii="Arial" w:hAnsi="Arial" w:cs="Arial"/>
          <w:sz w:val="24"/>
          <w:szCs w:val="24"/>
        </w:rPr>
        <w:t>6</w:t>
      </w:r>
      <w:r w:rsidR="00AE0768" w:rsidRPr="00CE10E2">
        <w:rPr>
          <w:rFonts w:ascii="Arial" w:hAnsi="Arial" w:cs="Arial"/>
          <w:sz w:val="24"/>
          <w:szCs w:val="24"/>
        </w:rPr>
        <w:t xml:space="preserve">.9 A substituição de que trata o </w:t>
      </w:r>
      <w:r w:rsidR="00AE0768" w:rsidRPr="00CE10E2">
        <w:rPr>
          <w:rFonts w:ascii="Arial" w:hAnsi="Arial" w:cs="Arial"/>
          <w:b/>
          <w:sz w:val="24"/>
          <w:szCs w:val="24"/>
        </w:rPr>
        <w:t xml:space="preserve">item </w:t>
      </w:r>
      <w:r w:rsidRPr="00CE10E2">
        <w:rPr>
          <w:rFonts w:ascii="Arial" w:hAnsi="Arial" w:cs="Arial"/>
          <w:b/>
          <w:sz w:val="24"/>
          <w:szCs w:val="24"/>
        </w:rPr>
        <w:t>6</w:t>
      </w:r>
      <w:r w:rsidR="00AE0768" w:rsidRPr="00CE10E2">
        <w:rPr>
          <w:rFonts w:ascii="Arial" w:hAnsi="Arial" w:cs="Arial"/>
          <w:b/>
          <w:sz w:val="24"/>
          <w:szCs w:val="24"/>
        </w:rPr>
        <w:t>.8</w:t>
      </w:r>
      <w:r w:rsidR="00AE0768" w:rsidRPr="00CE10E2">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CE10E2">
        <w:rPr>
          <w:rFonts w:ascii="Arial" w:hAnsi="Arial" w:cs="Arial"/>
          <w:sz w:val="24"/>
          <w:szCs w:val="24"/>
        </w:rPr>
        <w:t>Termo de Referência</w:t>
      </w:r>
      <w:r w:rsidR="00AE0768" w:rsidRPr="00CE10E2">
        <w:rPr>
          <w:rFonts w:ascii="Arial" w:hAnsi="Arial" w:cs="Arial"/>
          <w:sz w:val="24"/>
          <w:szCs w:val="24"/>
        </w:rPr>
        <w:t>.</w:t>
      </w:r>
    </w:p>
    <w:p w14:paraId="090E9928" w14:textId="3C5E5B53" w:rsidR="00AE0768" w:rsidRPr="00CE10E2" w:rsidRDefault="0065195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w:t>
      </w:r>
      <w:r w:rsidR="00AE0768" w:rsidRPr="005C2ABF">
        <w:rPr>
          <w:rFonts w:ascii="Arial" w:hAnsi="Arial" w:cs="Arial"/>
          <w:sz w:val="24"/>
          <w:szCs w:val="24"/>
        </w:rPr>
        <w:t xml:space="preserve">dos materiais entregues, por motivos </w:t>
      </w:r>
      <w:r w:rsidR="00AE0768" w:rsidRPr="009F14AB">
        <w:rPr>
          <w:rFonts w:ascii="Arial" w:hAnsi="Arial" w:cs="Arial"/>
          <w:sz w:val="24"/>
          <w:szCs w:val="24"/>
        </w:rPr>
        <w:t xml:space="preserve">justificados no recebimento, não </w:t>
      </w:r>
      <w:r w:rsidR="00AE0768" w:rsidRPr="00CE10E2">
        <w:rPr>
          <w:rFonts w:ascii="Arial" w:hAnsi="Arial" w:cs="Arial"/>
          <w:sz w:val="24"/>
          <w:szCs w:val="24"/>
        </w:rPr>
        <w:t xml:space="preserve">será razão para prorrogação do prazo da entrega, previamente consignado na </w:t>
      </w:r>
      <w:r w:rsidR="00732A97" w:rsidRPr="00CE10E2">
        <w:rPr>
          <w:rFonts w:ascii="Arial" w:hAnsi="Arial" w:cs="Arial"/>
          <w:sz w:val="24"/>
          <w:szCs w:val="24"/>
        </w:rPr>
        <w:t>Ordem de Compra</w:t>
      </w:r>
      <w:r w:rsidR="0043424B" w:rsidRPr="00CE10E2">
        <w:rPr>
          <w:rFonts w:ascii="Arial" w:hAnsi="Arial" w:cs="Arial"/>
          <w:sz w:val="24"/>
          <w:szCs w:val="24"/>
        </w:rPr>
        <w:t xml:space="preserve"> </w:t>
      </w:r>
      <w:r w:rsidR="00780549" w:rsidRPr="00CE10E2">
        <w:rPr>
          <w:rFonts w:ascii="Arial" w:hAnsi="Arial" w:cs="Arial"/>
          <w:sz w:val="24"/>
          <w:szCs w:val="24"/>
        </w:rPr>
        <w:t xml:space="preserve">ou </w:t>
      </w:r>
      <w:r w:rsidR="0097791C" w:rsidRPr="00CE10E2">
        <w:rPr>
          <w:rFonts w:ascii="Arial" w:hAnsi="Arial" w:cs="Arial"/>
          <w:sz w:val="24"/>
          <w:szCs w:val="24"/>
        </w:rPr>
        <w:t xml:space="preserve">em </w:t>
      </w:r>
      <w:r w:rsidR="00780549" w:rsidRPr="00CE10E2">
        <w:rPr>
          <w:rFonts w:ascii="Arial" w:hAnsi="Arial" w:cs="Arial"/>
          <w:sz w:val="24"/>
          <w:szCs w:val="24"/>
        </w:rPr>
        <w:t>outro instrumento contratual</w:t>
      </w:r>
      <w:r w:rsidR="00AE0768" w:rsidRPr="00CE10E2">
        <w:rPr>
          <w:rFonts w:ascii="Arial" w:hAnsi="Arial" w:cs="Arial"/>
          <w:sz w:val="24"/>
          <w:szCs w:val="24"/>
        </w:rPr>
        <w:t>.</w:t>
      </w:r>
    </w:p>
    <w:p w14:paraId="101648A9" w14:textId="29267251" w:rsidR="00AE0768" w:rsidRPr="00CE10E2" w:rsidRDefault="0065195E" w:rsidP="00AE0768">
      <w:pPr>
        <w:suppressAutoHyphens/>
        <w:spacing w:before="120" w:after="0" w:line="360" w:lineRule="auto"/>
        <w:jc w:val="both"/>
        <w:rPr>
          <w:rFonts w:ascii="Arial" w:hAnsi="Arial" w:cs="Arial"/>
          <w:sz w:val="24"/>
          <w:szCs w:val="24"/>
        </w:rPr>
      </w:pPr>
      <w:r w:rsidRPr="00CE10E2">
        <w:rPr>
          <w:rFonts w:ascii="Arial" w:hAnsi="Arial" w:cs="Arial"/>
          <w:sz w:val="24"/>
          <w:szCs w:val="24"/>
        </w:rPr>
        <w:t>6</w:t>
      </w:r>
      <w:r w:rsidR="00AE0768" w:rsidRPr="00CE10E2">
        <w:rPr>
          <w:rFonts w:ascii="Arial" w:hAnsi="Arial" w:cs="Arial"/>
          <w:sz w:val="24"/>
          <w:szCs w:val="24"/>
        </w:rPr>
        <w:t xml:space="preserve">.11 Verificando-se, novamente, a desconformidade do material entregue com o exigido </w:t>
      </w:r>
      <w:r w:rsidR="00425A34" w:rsidRPr="00CE10E2">
        <w:rPr>
          <w:rFonts w:ascii="Arial" w:hAnsi="Arial" w:cs="Arial"/>
          <w:sz w:val="24"/>
          <w:szCs w:val="24"/>
        </w:rPr>
        <w:t>no Termo de Referência</w:t>
      </w:r>
      <w:r w:rsidR="00AE0768" w:rsidRPr="00CE10E2">
        <w:rPr>
          <w:rFonts w:ascii="Arial" w:hAnsi="Arial" w:cs="Arial"/>
          <w:sz w:val="24"/>
          <w:szCs w:val="24"/>
        </w:rPr>
        <w:t xml:space="preserve">, ficará demonstrada a incapacidade da empresa fornecedora, sujeitando-se, a mesma, as penalidades previstas neste </w:t>
      </w:r>
      <w:r w:rsidR="00425A34" w:rsidRPr="00CE10E2">
        <w:rPr>
          <w:rFonts w:ascii="Arial" w:hAnsi="Arial" w:cs="Arial"/>
          <w:sz w:val="24"/>
          <w:szCs w:val="24"/>
        </w:rPr>
        <w:t>Termo de Referência</w:t>
      </w:r>
      <w:r w:rsidR="00AE0768" w:rsidRPr="00CE10E2">
        <w:rPr>
          <w:rFonts w:ascii="Arial" w:hAnsi="Arial" w:cs="Arial"/>
          <w:sz w:val="24"/>
          <w:szCs w:val="24"/>
        </w:rPr>
        <w:t>.</w:t>
      </w:r>
    </w:p>
    <w:p w14:paraId="338D3992" w14:textId="77777777" w:rsidR="009A3774" w:rsidRPr="009A3774" w:rsidRDefault="009A3774" w:rsidP="009A3774">
      <w:pPr>
        <w:suppressAutoHyphens/>
        <w:spacing w:before="120" w:after="0" w:line="360" w:lineRule="auto"/>
        <w:jc w:val="both"/>
        <w:rPr>
          <w:rFonts w:ascii="Arial" w:hAnsi="Arial" w:cs="Arial"/>
          <w:sz w:val="24"/>
          <w:szCs w:val="24"/>
        </w:rPr>
      </w:pPr>
      <w:r w:rsidRPr="009A3774">
        <w:rPr>
          <w:rFonts w:ascii="Arial" w:hAnsi="Arial" w:cs="Arial"/>
          <w:sz w:val="24"/>
          <w:szCs w:val="24"/>
        </w:rPr>
        <w:t>6.12 Os seguintes documentos deverão ser apresentados a cada entrega do produto:  </w:t>
      </w:r>
    </w:p>
    <w:p w14:paraId="4BE67007" w14:textId="77777777" w:rsidR="009A3774" w:rsidRPr="009A3774" w:rsidRDefault="009A3774" w:rsidP="009A3774">
      <w:pPr>
        <w:numPr>
          <w:ilvl w:val="0"/>
          <w:numId w:val="26"/>
        </w:numPr>
        <w:suppressAutoHyphens/>
        <w:spacing w:before="120" w:after="0" w:line="360" w:lineRule="auto"/>
        <w:jc w:val="both"/>
        <w:rPr>
          <w:rFonts w:ascii="Arial" w:hAnsi="Arial" w:cs="Arial"/>
          <w:sz w:val="24"/>
          <w:szCs w:val="24"/>
        </w:rPr>
      </w:pPr>
      <w:r w:rsidRPr="009A3774">
        <w:rPr>
          <w:rFonts w:ascii="Arial" w:hAnsi="Arial" w:cs="Arial"/>
          <w:sz w:val="24"/>
          <w:szCs w:val="24"/>
        </w:rPr>
        <w:t>Nota Fiscal de Venda.  </w:t>
      </w:r>
    </w:p>
    <w:p w14:paraId="62649C26" w14:textId="77777777" w:rsidR="009A3774" w:rsidRPr="009A3774" w:rsidRDefault="009A3774" w:rsidP="009A3774">
      <w:pPr>
        <w:numPr>
          <w:ilvl w:val="0"/>
          <w:numId w:val="27"/>
        </w:numPr>
        <w:suppressAutoHyphens/>
        <w:spacing w:before="120" w:after="0" w:line="360" w:lineRule="auto"/>
        <w:jc w:val="both"/>
        <w:rPr>
          <w:rFonts w:ascii="Arial" w:hAnsi="Arial" w:cs="Arial"/>
          <w:sz w:val="24"/>
          <w:szCs w:val="24"/>
        </w:rPr>
      </w:pPr>
      <w:r w:rsidRPr="009A3774">
        <w:rPr>
          <w:rFonts w:ascii="Arial" w:hAnsi="Arial" w:cs="Arial"/>
          <w:sz w:val="24"/>
          <w:szCs w:val="24"/>
        </w:rPr>
        <w:t>Laudo de análise contemplando os parâmetros de especificação, conforme especificações do produto descritas no item.  </w:t>
      </w:r>
    </w:p>
    <w:p w14:paraId="48C75551" w14:textId="77777777" w:rsidR="009A3774" w:rsidRPr="009A3774" w:rsidRDefault="009A3774" w:rsidP="009A3774">
      <w:pPr>
        <w:numPr>
          <w:ilvl w:val="0"/>
          <w:numId w:val="28"/>
        </w:numPr>
        <w:suppressAutoHyphens/>
        <w:spacing w:before="120" w:after="0" w:line="360" w:lineRule="auto"/>
        <w:jc w:val="both"/>
        <w:rPr>
          <w:rFonts w:ascii="Arial" w:hAnsi="Arial" w:cs="Arial"/>
          <w:sz w:val="24"/>
          <w:szCs w:val="24"/>
        </w:rPr>
      </w:pPr>
      <w:r w:rsidRPr="009A3774">
        <w:rPr>
          <w:rFonts w:ascii="Arial" w:hAnsi="Arial" w:cs="Arial"/>
          <w:sz w:val="24"/>
          <w:szCs w:val="24"/>
        </w:rPr>
        <w:t>FISPQ – Ficha de Informação sobre Segurança de Produtos Químicos, exigência contida no Artigo 8° do Decreto Federal n° 2.657/98 (modelo NBR 14.725) e da exigência da Fiscalização do Ministério do Trabalho;  </w:t>
      </w:r>
    </w:p>
    <w:p w14:paraId="6DC2456D" w14:textId="24BCD3A0" w:rsidR="009A3774" w:rsidRPr="009A3774" w:rsidRDefault="009A3774" w:rsidP="00AE0768">
      <w:pPr>
        <w:numPr>
          <w:ilvl w:val="0"/>
          <w:numId w:val="29"/>
        </w:numPr>
        <w:suppressAutoHyphens/>
        <w:spacing w:before="120" w:after="0" w:line="360" w:lineRule="auto"/>
        <w:jc w:val="both"/>
        <w:rPr>
          <w:rFonts w:ascii="Arial" w:hAnsi="Arial" w:cs="Arial"/>
          <w:sz w:val="24"/>
          <w:szCs w:val="24"/>
        </w:rPr>
      </w:pPr>
      <w:r w:rsidRPr="009A3774">
        <w:rPr>
          <w:rFonts w:ascii="Arial" w:hAnsi="Arial" w:cs="Arial"/>
          <w:sz w:val="24"/>
          <w:szCs w:val="24"/>
        </w:rPr>
        <w:t>Laudo Técnico (LARS – Laudo de Atendimento aos Requisitos de Saúde) em atendimento a NBR 15784</w:t>
      </w:r>
    </w:p>
    <w:p w14:paraId="41EE268E" w14:textId="77777777" w:rsidR="00B00CAB" w:rsidRDefault="00B00CAB" w:rsidP="00AE0768">
      <w:pPr>
        <w:suppressAutoHyphens/>
        <w:spacing w:before="120" w:after="0" w:line="360" w:lineRule="auto"/>
        <w:jc w:val="both"/>
        <w:rPr>
          <w:rFonts w:ascii="Arial" w:hAnsi="Arial" w:cs="Arial"/>
          <w:sz w:val="24"/>
          <w:szCs w:val="24"/>
        </w:rPr>
      </w:pPr>
    </w:p>
    <w:p w14:paraId="7BA3BF09" w14:textId="660FE486" w:rsidR="003D784D" w:rsidRPr="00996792" w:rsidRDefault="0065195E"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CE10E2" w:rsidRDefault="003D784D" w:rsidP="00996792">
      <w:pPr>
        <w:pStyle w:val="Corpodetexto"/>
        <w:spacing w:before="10"/>
        <w:jc w:val="left"/>
        <w:rPr>
          <w:rFonts w:cs="Arial"/>
          <w:sz w:val="24"/>
          <w:szCs w:val="24"/>
        </w:rPr>
      </w:pPr>
    </w:p>
    <w:p w14:paraId="06845DB6" w14:textId="54784BA2" w:rsidR="003D784D" w:rsidRPr="00CE10E2" w:rsidRDefault="0065195E" w:rsidP="00996792">
      <w:pPr>
        <w:widowControl w:val="0"/>
        <w:tabs>
          <w:tab w:val="left" w:pos="1302"/>
        </w:tabs>
        <w:spacing w:after="0" w:line="350" w:lineRule="auto"/>
        <w:ind w:right="203"/>
        <w:jc w:val="both"/>
        <w:rPr>
          <w:rFonts w:ascii="Arial" w:hAnsi="Arial" w:cs="Arial"/>
          <w:sz w:val="24"/>
          <w:szCs w:val="24"/>
        </w:rPr>
      </w:pPr>
      <w:r w:rsidRPr="00CE10E2">
        <w:rPr>
          <w:rFonts w:ascii="Arial" w:hAnsi="Arial" w:cs="Arial"/>
          <w:sz w:val="24"/>
          <w:szCs w:val="24"/>
        </w:rPr>
        <w:t>7</w:t>
      </w:r>
      <w:r w:rsidR="00996792" w:rsidRPr="00CE10E2">
        <w:rPr>
          <w:rFonts w:ascii="Arial" w:hAnsi="Arial" w:cs="Arial"/>
          <w:sz w:val="24"/>
          <w:szCs w:val="24"/>
        </w:rPr>
        <w:t xml:space="preserve">.1. </w:t>
      </w:r>
      <w:r w:rsidR="003D784D" w:rsidRPr="00CE10E2">
        <w:rPr>
          <w:rFonts w:ascii="Arial" w:hAnsi="Arial" w:cs="Arial"/>
          <w:sz w:val="24"/>
          <w:szCs w:val="24"/>
        </w:rPr>
        <w:t xml:space="preserve">A Ata de Registro de Preços e </w:t>
      </w:r>
      <w:r w:rsidR="00693E5E" w:rsidRPr="00CE10E2">
        <w:rPr>
          <w:rFonts w:ascii="Arial" w:hAnsi="Arial" w:cs="Arial"/>
          <w:sz w:val="24"/>
          <w:szCs w:val="24"/>
        </w:rPr>
        <w:t>suas contratações</w:t>
      </w:r>
      <w:r w:rsidR="003D784D" w:rsidRPr="00CE10E2">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CE10E2" w:rsidRDefault="003D784D" w:rsidP="00996792">
      <w:pPr>
        <w:pStyle w:val="Corpodetexto"/>
        <w:spacing w:before="2"/>
        <w:jc w:val="left"/>
        <w:rPr>
          <w:rFonts w:cs="Arial"/>
          <w:sz w:val="24"/>
          <w:szCs w:val="24"/>
        </w:rPr>
      </w:pPr>
    </w:p>
    <w:p w14:paraId="21BC2CD0" w14:textId="1194B6B5" w:rsidR="003D784D" w:rsidRPr="00CE10E2" w:rsidRDefault="0065195E" w:rsidP="00996792">
      <w:pPr>
        <w:widowControl w:val="0"/>
        <w:tabs>
          <w:tab w:val="left" w:pos="1302"/>
        </w:tabs>
        <w:spacing w:after="0" w:line="350" w:lineRule="auto"/>
        <w:ind w:right="203"/>
        <w:jc w:val="both"/>
        <w:rPr>
          <w:rFonts w:ascii="Arial" w:hAnsi="Arial" w:cs="Arial"/>
          <w:sz w:val="24"/>
          <w:szCs w:val="24"/>
        </w:rPr>
      </w:pPr>
      <w:r w:rsidRPr="00CE10E2">
        <w:rPr>
          <w:rFonts w:ascii="Arial" w:hAnsi="Arial" w:cs="Arial"/>
          <w:sz w:val="24"/>
          <w:szCs w:val="24"/>
        </w:rPr>
        <w:t>7</w:t>
      </w:r>
      <w:r w:rsidR="00996792" w:rsidRPr="00CE10E2">
        <w:rPr>
          <w:rFonts w:ascii="Arial" w:hAnsi="Arial" w:cs="Arial"/>
          <w:sz w:val="24"/>
          <w:szCs w:val="24"/>
        </w:rPr>
        <w:t xml:space="preserve">.2 </w:t>
      </w:r>
      <w:r w:rsidR="003D784D" w:rsidRPr="00CE10E2">
        <w:rPr>
          <w:rFonts w:ascii="Arial" w:hAnsi="Arial" w:cs="Arial"/>
          <w:sz w:val="24"/>
          <w:szCs w:val="24"/>
        </w:rPr>
        <w:t xml:space="preserve">São partes integrantes da Ata de Registro de Preços e de </w:t>
      </w:r>
      <w:r w:rsidR="00971290" w:rsidRPr="00CE10E2">
        <w:rPr>
          <w:rFonts w:ascii="Arial" w:hAnsi="Arial" w:cs="Arial"/>
          <w:sz w:val="24"/>
          <w:szCs w:val="24"/>
        </w:rPr>
        <w:t>suas</w:t>
      </w:r>
      <w:r w:rsidR="0097791C" w:rsidRPr="00CE10E2">
        <w:rPr>
          <w:rFonts w:ascii="Arial" w:hAnsi="Arial" w:cs="Arial"/>
          <w:sz w:val="24"/>
          <w:szCs w:val="24"/>
        </w:rPr>
        <w:t xml:space="preserve"> </w:t>
      </w:r>
      <w:r w:rsidR="00971290" w:rsidRPr="00CE10E2">
        <w:rPr>
          <w:rFonts w:ascii="Arial" w:hAnsi="Arial" w:cs="Arial"/>
          <w:sz w:val="24"/>
          <w:szCs w:val="24"/>
        </w:rPr>
        <w:t>contratações</w:t>
      </w:r>
      <w:r w:rsidR="003D784D" w:rsidRPr="00CE10E2">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468CB8C0" w:rsidR="003D784D" w:rsidRDefault="0065195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34E927C8" w:rsidR="007D1178" w:rsidRDefault="0065195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1986F064" w:rsidR="007D1178" w:rsidRDefault="0065195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26DF7A36" w14:textId="4BE361A9" w:rsidR="007D1178" w:rsidRDefault="0065195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75757971" w:rsidR="00996792" w:rsidRDefault="00211ACF"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1ED3BC74" w:rsidR="007504A6" w:rsidRPr="002201A1" w:rsidRDefault="00211ACF" w:rsidP="00996792">
      <w:pPr>
        <w:suppressAutoHyphens/>
        <w:spacing w:after="0" w:line="360" w:lineRule="auto"/>
        <w:jc w:val="both"/>
        <w:rPr>
          <w:rFonts w:ascii="Arial" w:hAnsi="Arial" w:cs="Arial"/>
          <w:b/>
          <w:bCs/>
          <w:sz w:val="24"/>
          <w:szCs w:val="24"/>
        </w:rPr>
      </w:pPr>
      <w:r w:rsidRPr="005E1E15">
        <w:rPr>
          <w:rFonts w:ascii="Arial" w:hAnsi="Arial" w:cs="Arial"/>
          <w:b/>
          <w:bCs/>
          <w:sz w:val="24"/>
          <w:szCs w:val="24"/>
        </w:rPr>
        <w:t>8</w:t>
      </w:r>
      <w:r w:rsidR="007504A6" w:rsidRPr="005E1E15">
        <w:rPr>
          <w:rFonts w:ascii="Arial" w:hAnsi="Arial" w:cs="Arial"/>
          <w:b/>
          <w:bCs/>
          <w:sz w:val="24"/>
          <w:szCs w:val="24"/>
        </w:rPr>
        <w:t>.1. CANCELAMENTO DA ATA</w:t>
      </w:r>
    </w:p>
    <w:p w14:paraId="7B6F584A" w14:textId="36491B6D" w:rsidR="007504A6" w:rsidRPr="007504A6" w:rsidRDefault="00211ACF"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8</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03DF24B4" w:rsidR="007504A6" w:rsidRPr="007504A6" w:rsidRDefault="00211ACF"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00E6AAD0" w:rsidR="007504A6" w:rsidRPr="007504A6" w:rsidRDefault="00211ACF"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562B51FC" w:rsidR="007504A6" w:rsidRPr="007504A6" w:rsidRDefault="00211ACF"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lastRenderedPageBreak/>
        <w:t>8</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103F0951" w:rsidR="007504A6" w:rsidRPr="007504A6" w:rsidRDefault="00211ACF"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8</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24D181F4" w:rsidR="007504A6" w:rsidRPr="007504A6" w:rsidRDefault="00211ACF"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44819D8" w:rsidR="007504A6" w:rsidRPr="007504A6" w:rsidRDefault="00211ACF"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8</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0943A24C" w:rsidR="007504A6" w:rsidRPr="007504A6" w:rsidRDefault="00211ACF"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1870305B" w:rsidR="007504A6" w:rsidRPr="007504A6" w:rsidRDefault="00211ACF"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8</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34186F1D" w:rsidR="00996792" w:rsidRDefault="00211ACF"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3CA9CAEC" w:rsidR="00996792" w:rsidRPr="00A17582" w:rsidRDefault="00211AC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55734BE0" w:rsidR="00996792" w:rsidRPr="00A17582" w:rsidRDefault="00211AC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0AA766EC" w:rsidR="00996792" w:rsidRPr="00A17582" w:rsidRDefault="00211AC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58084552" w14:textId="7AD9B67B" w:rsidR="00996792" w:rsidRPr="00211ACF" w:rsidRDefault="00211ACF" w:rsidP="00996792">
      <w:pPr>
        <w:suppressAutoHyphens/>
        <w:spacing w:before="120" w:after="0" w:line="360" w:lineRule="auto"/>
        <w:jc w:val="both"/>
        <w:rPr>
          <w:rFonts w:ascii="Arial" w:hAnsi="Arial" w:cs="Arial"/>
          <w:sz w:val="24"/>
          <w:szCs w:val="24"/>
        </w:rPr>
      </w:pPr>
      <w:r w:rsidRPr="3AF9B6AD">
        <w:rPr>
          <w:rFonts w:ascii="Arial" w:hAnsi="Arial" w:cs="Arial"/>
          <w:sz w:val="24"/>
          <w:szCs w:val="24"/>
        </w:rPr>
        <w:t>8</w:t>
      </w:r>
      <w:r w:rsidR="00996792" w:rsidRPr="3AF9B6AD">
        <w:rPr>
          <w:rFonts w:ascii="Arial" w:hAnsi="Arial" w:cs="Arial"/>
          <w:sz w:val="24"/>
          <w:szCs w:val="24"/>
        </w:rPr>
        <w:t>.</w:t>
      </w:r>
      <w:r w:rsidR="00A31D59" w:rsidRPr="3AF9B6AD">
        <w:rPr>
          <w:rFonts w:ascii="Arial" w:hAnsi="Arial" w:cs="Arial"/>
          <w:sz w:val="24"/>
          <w:szCs w:val="24"/>
        </w:rPr>
        <w:t>2.</w:t>
      </w:r>
      <w:r w:rsidR="00996792" w:rsidRPr="3AF9B6AD">
        <w:rPr>
          <w:rFonts w:ascii="Arial" w:hAnsi="Arial" w:cs="Arial"/>
          <w:sz w:val="24"/>
          <w:szCs w:val="24"/>
        </w:rPr>
        <w:t xml:space="preserve">5 A rescisão por ato unilateral a que se refere o inciso I do item acima, deverá ser precedida de comunicação escrita e fundamentada da parte interessada e ser enviada a outra parte com antecedência mínima de </w:t>
      </w:r>
      <w:r w:rsidR="2315246E" w:rsidRPr="3AF9B6AD">
        <w:rPr>
          <w:rFonts w:ascii="Arial" w:hAnsi="Arial" w:cs="Arial"/>
          <w:b/>
          <w:bCs/>
          <w:sz w:val="24"/>
          <w:szCs w:val="24"/>
        </w:rPr>
        <w:t>15</w:t>
      </w:r>
      <w:r w:rsidR="00996792" w:rsidRPr="3AF9B6AD">
        <w:rPr>
          <w:rFonts w:ascii="Arial" w:hAnsi="Arial" w:cs="Arial"/>
          <w:b/>
          <w:bCs/>
          <w:sz w:val="24"/>
          <w:szCs w:val="24"/>
        </w:rPr>
        <w:t xml:space="preserve"> (qu</w:t>
      </w:r>
      <w:r w:rsidR="5432B50B" w:rsidRPr="3AF9B6AD">
        <w:rPr>
          <w:rFonts w:ascii="Arial" w:hAnsi="Arial" w:cs="Arial"/>
          <w:b/>
          <w:bCs/>
          <w:sz w:val="24"/>
          <w:szCs w:val="24"/>
        </w:rPr>
        <w:t>inze</w:t>
      </w:r>
      <w:r w:rsidR="00996792" w:rsidRPr="3AF9B6AD">
        <w:rPr>
          <w:rFonts w:ascii="Arial" w:hAnsi="Arial" w:cs="Arial"/>
          <w:b/>
          <w:bCs/>
          <w:sz w:val="24"/>
          <w:szCs w:val="24"/>
        </w:rPr>
        <w:t>) dias</w:t>
      </w:r>
      <w:r w:rsidR="006F2D1A" w:rsidRPr="3AF9B6AD">
        <w:rPr>
          <w:rFonts w:ascii="Arial" w:hAnsi="Arial" w:cs="Arial"/>
          <w:sz w:val="24"/>
          <w:szCs w:val="24"/>
        </w:rPr>
        <w:t>.</w:t>
      </w:r>
    </w:p>
    <w:p w14:paraId="393B6615" w14:textId="69CD9F28" w:rsidR="00996792" w:rsidRPr="00A17582" w:rsidRDefault="00211AC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5649CBF1" w14:textId="77777777" w:rsidR="00996792" w:rsidRDefault="00996792" w:rsidP="00996792">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708CE9EE" w14:textId="654127B2" w:rsidR="00C57439" w:rsidRDefault="00211ACF" w:rsidP="00C57439">
      <w:pPr>
        <w:suppressAutoHyphens/>
        <w:autoSpaceDE w:val="0"/>
        <w:autoSpaceDN w:val="0"/>
        <w:adjustRightInd w:val="0"/>
        <w:spacing w:before="480" w:after="0" w:line="360" w:lineRule="auto"/>
        <w:jc w:val="both"/>
        <w:rPr>
          <w:rFonts w:ascii="Arial" w:hAnsi="Arial" w:cs="Arial"/>
          <w:b/>
          <w:bCs/>
          <w:sz w:val="24"/>
          <w:szCs w:val="24"/>
        </w:rPr>
      </w:pPr>
      <w:r w:rsidRPr="3AF9B6AD">
        <w:rPr>
          <w:rFonts w:ascii="Arial" w:hAnsi="Arial" w:cs="Arial"/>
          <w:b/>
          <w:bCs/>
          <w:sz w:val="24"/>
          <w:szCs w:val="24"/>
        </w:rPr>
        <w:t>9</w:t>
      </w:r>
      <w:r w:rsidR="00C57439" w:rsidRPr="3AF9B6AD">
        <w:rPr>
          <w:rFonts w:ascii="Arial" w:hAnsi="Arial" w:cs="Arial"/>
          <w:b/>
          <w:bCs/>
          <w:sz w:val="24"/>
          <w:szCs w:val="24"/>
        </w:rPr>
        <w:t>.</w:t>
      </w:r>
      <w:r w:rsidR="00A31D59" w:rsidRPr="3AF9B6AD">
        <w:rPr>
          <w:rFonts w:ascii="Arial" w:hAnsi="Arial" w:cs="Arial"/>
          <w:b/>
          <w:bCs/>
          <w:sz w:val="24"/>
          <w:szCs w:val="24"/>
        </w:rPr>
        <w:t xml:space="preserve"> </w:t>
      </w:r>
      <w:r w:rsidR="007E3020" w:rsidRPr="3AF9B6AD">
        <w:rPr>
          <w:rFonts w:ascii="Arial" w:hAnsi="Arial" w:cs="Arial"/>
          <w:b/>
          <w:bCs/>
          <w:sz w:val="24"/>
          <w:szCs w:val="24"/>
        </w:rPr>
        <w:t>ATA DE</w:t>
      </w:r>
      <w:r w:rsidR="00C57439" w:rsidRPr="3AF9B6AD">
        <w:rPr>
          <w:rFonts w:ascii="Arial" w:hAnsi="Arial" w:cs="Arial"/>
          <w:b/>
          <w:bCs/>
          <w:sz w:val="24"/>
          <w:szCs w:val="24"/>
        </w:rPr>
        <w:t xml:space="preserve"> REGISTRO DE PREÇOS</w:t>
      </w:r>
    </w:p>
    <w:p w14:paraId="6E84EEDF" w14:textId="0C903737" w:rsidR="00B749C0" w:rsidRDefault="00211ACF"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6F2D1A" w:rsidRPr="00211ACF">
        <w:rPr>
          <w:rFonts w:ascii="Arial" w:hAnsi="Arial" w:cs="Arial"/>
          <w:b/>
          <w:sz w:val="24"/>
          <w:szCs w:val="24"/>
        </w:rPr>
        <w:t>12</w:t>
      </w:r>
      <w:r w:rsidR="00C57439" w:rsidRPr="00211ACF">
        <w:rPr>
          <w:rFonts w:ascii="Arial" w:hAnsi="Arial" w:cs="Arial"/>
          <w:b/>
          <w:sz w:val="24"/>
          <w:szCs w:val="24"/>
        </w:rPr>
        <w:t xml:space="preserve"> (</w:t>
      </w:r>
      <w:r w:rsidR="006F2D1A" w:rsidRPr="00211ACF">
        <w:rPr>
          <w:rFonts w:ascii="Arial" w:hAnsi="Arial" w:cs="Arial"/>
          <w:b/>
          <w:sz w:val="24"/>
          <w:szCs w:val="24"/>
        </w:rPr>
        <w:t>doze</w:t>
      </w:r>
      <w:r w:rsidR="00C57439" w:rsidRPr="00211ACF">
        <w:rPr>
          <w:rFonts w:ascii="Arial" w:hAnsi="Arial" w:cs="Arial"/>
          <w:b/>
          <w:sz w:val="24"/>
          <w:szCs w:val="24"/>
        </w:rPr>
        <w:t xml:space="preserve">) </w:t>
      </w:r>
      <w:r w:rsidR="006F2D1A" w:rsidRPr="00211ACF">
        <w:rPr>
          <w:rFonts w:ascii="Arial" w:hAnsi="Arial" w:cs="Arial"/>
          <w:b/>
          <w:sz w:val="24"/>
          <w:szCs w:val="24"/>
        </w:rPr>
        <w:t>meses</w:t>
      </w:r>
      <w:r w:rsidR="00A31D59" w:rsidRPr="00211ACF">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1E61E2E1" w14:textId="6F59CC5E" w:rsidR="007E3020" w:rsidRDefault="00211ACF"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CE10E2">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1EDE1A3F" w14:textId="7DF295AD" w:rsidR="007E3020" w:rsidRDefault="00211ACF"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578DD9E5" w14:textId="3354775A" w:rsidR="007E3020" w:rsidRDefault="00211ACF"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7BD9F7DB" w14:textId="162F7FBA" w:rsidR="0011088D" w:rsidRPr="003D784D" w:rsidRDefault="00211ACF"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lastRenderedPageBreak/>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3B193D97" w14:textId="147DE9AC" w:rsidR="007E3020" w:rsidRPr="007E3020" w:rsidRDefault="00211ACF"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9</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4792558D" w14:textId="77777777" w:rsidR="006F2D1A" w:rsidRDefault="006F2D1A" w:rsidP="00C57439">
      <w:pPr>
        <w:suppressAutoHyphens/>
        <w:spacing w:after="0" w:line="360" w:lineRule="auto"/>
        <w:jc w:val="both"/>
        <w:rPr>
          <w:rFonts w:ascii="Arial" w:hAnsi="Arial" w:cs="Arial"/>
          <w:b/>
          <w:bCs/>
          <w:sz w:val="24"/>
          <w:szCs w:val="24"/>
        </w:rPr>
      </w:pPr>
    </w:p>
    <w:p w14:paraId="0409C502" w14:textId="10D4971D"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211ACF">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14:paraId="05D78345" w14:textId="732F19A1" w:rsidR="00D321C6" w:rsidRPr="00A17582" w:rsidRDefault="007D1178" w:rsidP="00D321C6">
      <w:pPr>
        <w:pStyle w:val="Corpodetexto"/>
        <w:spacing w:before="120" w:line="360" w:lineRule="auto"/>
        <w:rPr>
          <w:rFonts w:cs="Arial"/>
          <w:sz w:val="24"/>
          <w:szCs w:val="24"/>
        </w:rPr>
      </w:pPr>
      <w:r>
        <w:rPr>
          <w:rFonts w:cs="Arial"/>
          <w:sz w:val="24"/>
          <w:szCs w:val="24"/>
        </w:rPr>
        <w:t>1</w:t>
      </w:r>
      <w:r w:rsidR="00211ACF">
        <w:rPr>
          <w:rFonts w:cs="Arial"/>
          <w:sz w:val="24"/>
          <w:szCs w:val="24"/>
        </w:rPr>
        <w:t>0</w:t>
      </w:r>
      <w:r>
        <w:rPr>
          <w:rFonts w:cs="Arial"/>
          <w:sz w:val="24"/>
          <w:szCs w:val="24"/>
        </w:rPr>
        <w:t>.</w:t>
      </w:r>
      <w:r w:rsidR="006F2D1A">
        <w:rPr>
          <w:rFonts w:cs="Arial"/>
          <w:sz w:val="24"/>
          <w:szCs w:val="24"/>
        </w:rPr>
        <w:t>1</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211ACF">
        <w:rPr>
          <w:rFonts w:cs="Arial"/>
          <w:sz w:val="24"/>
          <w:szCs w:val="24"/>
        </w:rPr>
        <w:t>entrega dos</w:t>
      </w:r>
      <w:r w:rsidR="00A31D59" w:rsidRPr="00211ACF">
        <w:rPr>
          <w:rFonts w:cs="Arial"/>
          <w:sz w:val="24"/>
          <w:szCs w:val="24"/>
        </w:rPr>
        <w:t xml:space="preserve"> </w:t>
      </w:r>
      <w:r w:rsidR="00D321C6" w:rsidRPr="00211ACF">
        <w:rPr>
          <w:rFonts w:cs="Arial"/>
          <w:sz w:val="24"/>
          <w:szCs w:val="24"/>
        </w:rPr>
        <w:t>materiais</w:t>
      </w:r>
      <w:r w:rsidR="00A31D59" w:rsidRPr="00211ACF">
        <w:rPr>
          <w:rFonts w:cs="Arial"/>
          <w:sz w:val="24"/>
          <w:szCs w:val="24"/>
        </w:rPr>
        <w:t xml:space="preserve"> </w:t>
      </w:r>
      <w:r w:rsidR="00D321C6" w:rsidRPr="00211ACF">
        <w:rPr>
          <w:rFonts w:cs="Arial"/>
          <w:sz w:val="24"/>
          <w:szCs w:val="24"/>
        </w:rPr>
        <w:t xml:space="preserve">juntamente com a apresentação e aceitação da Nota Fiscal </w:t>
      </w:r>
      <w:r w:rsidR="00D321C6" w:rsidRPr="00A17582">
        <w:rPr>
          <w:rFonts w:cs="Arial"/>
          <w:sz w:val="24"/>
          <w:szCs w:val="24"/>
        </w:rPr>
        <w:t>/ Fatura pelo departamento competente.</w:t>
      </w:r>
    </w:p>
    <w:p w14:paraId="37D3A19E" w14:textId="5269EBF2"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211ACF">
        <w:rPr>
          <w:rFonts w:cs="Arial"/>
          <w:sz w:val="24"/>
          <w:szCs w:val="24"/>
        </w:rPr>
        <w:t>0</w:t>
      </w:r>
      <w:r>
        <w:rPr>
          <w:rFonts w:cs="Arial"/>
          <w:sz w:val="24"/>
          <w:szCs w:val="24"/>
        </w:rPr>
        <w:t>.</w:t>
      </w:r>
      <w:r w:rsidR="006F2D1A">
        <w:rPr>
          <w:rFonts w:cs="Arial"/>
          <w:sz w:val="24"/>
          <w:szCs w:val="24"/>
        </w:rPr>
        <w:t>1</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063F2407" w:rsidR="00D321C6" w:rsidRPr="00A17582" w:rsidRDefault="007D1178" w:rsidP="00D321C6">
      <w:pPr>
        <w:pStyle w:val="Corpodetexto"/>
        <w:spacing w:before="120" w:line="360" w:lineRule="auto"/>
        <w:rPr>
          <w:rFonts w:cs="Arial"/>
          <w:sz w:val="24"/>
          <w:szCs w:val="24"/>
        </w:rPr>
      </w:pPr>
      <w:r>
        <w:rPr>
          <w:rFonts w:cs="Arial"/>
          <w:sz w:val="24"/>
          <w:szCs w:val="24"/>
        </w:rPr>
        <w:t>1</w:t>
      </w:r>
      <w:r w:rsidR="00211ACF">
        <w:rPr>
          <w:rFonts w:cs="Arial"/>
          <w:sz w:val="24"/>
          <w:szCs w:val="24"/>
        </w:rPr>
        <w:t>0</w:t>
      </w:r>
      <w:r>
        <w:rPr>
          <w:rFonts w:cs="Arial"/>
          <w:sz w:val="24"/>
          <w:szCs w:val="24"/>
        </w:rPr>
        <w:t>.</w:t>
      </w:r>
      <w:r w:rsidR="006F2D1A">
        <w:rPr>
          <w:rFonts w:cs="Arial"/>
          <w:sz w:val="24"/>
          <w:szCs w:val="24"/>
        </w:rPr>
        <w:t>1</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56C402DC" w:rsidR="00D321C6" w:rsidRDefault="007D1178" w:rsidP="00D321C6">
      <w:pPr>
        <w:pStyle w:val="Corpodetexto"/>
        <w:spacing w:before="120" w:line="360" w:lineRule="auto"/>
        <w:rPr>
          <w:rFonts w:cs="Arial"/>
          <w:color w:val="FF0000"/>
          <w:sz w:val="24"/>
          <w:szCs w:val="24"/>
        </w:rPr>
      </w:pPr>
      <w:r>
        <w:rPr>
          <w:rFonts w:cs="Arial"/>
          <w:sz w:val="24"/>
          <w:szCs w:val="24"/>
        </w:rPr>
        <w:t>1</w:t>
      </w:r>
      <w:r w:rsidR="00211ACF">
        <w:rPr>
          <w:rFonts w:cs="Arial"/>
          <w:sz w:val="24"/>
          <w:szCs w:val="24"/>
        </w:rPr>
        <w:t>0</w:t>
      </w:r>
      <w:r>
        <w:rPr>
          <w:rFonts w:cs="Arial"/>
          <w:sz w:val="24"/>
          <w:szCs w:val="24"/>
        </w:rPr>
        <w:t>.</w:t>
      </w:r>
      <w:r w:rsidR="006F2D1A">
        <w:rPr>
          <w:rFonts w:cs="Arial"/>
          <w:sz w:val="24"/>
          <w:szCs w:val="24"/>
        </w:rPr>
        <w:t>1</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B33BEB" w:rsidRPr="00711558">
          <w:rPr>
            <w:rStyle w:val="Hyperlink"/>
            <w:rFonts w:cs="Arial"/>
            <w:sz w:val="24"/>
            <w:szCs w:val="24"/>
          </w:rPr>
          <w:t>compras@cesama.com.br</w:t>
        </w:r>
      </w:hyperlink>
      <w:r w:rsidR="0086504B">
        <w:rPr>
          <w:rFonts w:cs="Arial"/>
          <w:color w:val="FF0000"/>
          <w:sz w:val="24"/>
          <w:szCs w:val="24"/>
        </w:rPr>
        <w:t>.</w:t>
      </w:r>
    </w:p>
    <w:p w14:paraId="70614B84" w14:textId="1CC8805D"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211ACF">
        <w:rPr>
          <w:rFonts w:cs="Arial"/>
          <w:sz w:val="24"/>
          <w:szCs w:val="24"/>
        </w:rPr>
        <w:t>0</w:t>
      </w:r>
      <w:r>
        <w:rPr>
          <w:rFonts w:cs="Arial"/>
          <w:sz w:val="24"/>
          <w:szCs w:val="24"/>
        </w:rPr>
        <w:t>.</w:t>
      </w:r>
      <w:r w:rsidR="006F2D1A">
        <w:rPr>
          <w:rFonts w:cs="Arial"/>
          <w:sz w:val="24"/>
          <w:szCs w:val="24"/>
        </w:rPr>
        <w:t>1</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0A6C35CA"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211ACF">
        <w:rPr>
          <w:rFonts w:eastAsia="Arial Unicode MS" w:cs="Arial"/>
          <w:iCs/>
          <w:sz w:val="24"/>
          <w:szCs w:val="24"/>
        </w:rPr>
        <w:t>0</w:t>
      </w:r>
      <w:r>
        <w:rPr>
          <w:rFonts w:eastAsia="Arial Unicode MS" w:cs="Arial"/>
          <w:iCs/>
          <w:sz w:val="24"/>
          <w:szCs w:val="24"/>
        </w:rPr>
        <w:t>.</w:t>
      </w:r>
      <w:r w:rsidR="006F2D1A">
        <w:rPr>
          <w:rFonts w:eastAsia="Arial Unicode MS" w:cs="Arial"/>
          <w:iCs/>
          <w:sz w:val="24"/>
          <w:szCs w:val="24"/>
        </w:rPr>
        <w:t>1</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w:t>
      </w:r>
      <w:r w:rsidR="00D321C6" w:rsidRPr="00CE10E2">
        <w:rPr>
          <w:rFonts w:eastAsia="Arial Unicode MS" w:cs="Arial"/>
          <w:iCs/>
          <w:sz w:val="24"/>
          <w:szCs w:val="24"/>
        </w:rPr>
        <w:t xml:space="preserve">e </w:t>
      </w:r>
      <w:r w:rsidR="0086504B" w:rsidRPr="00CE10E2">
        <w:rPr>
          <w:rFonts w:eastAsia="Arial Unicode MS" w:cs="Arial"/>
          <w:iCs/>
          <w:sz w:val="24"/>
          <w:szCs w:val="24"/>
        </w:rPr>
        <w:t xml:space="preserve">ou </w:t>
      </w:r>
      <w:r w:rsidR="00D321C6" w:rsidRPr="00CE10E2">
        <w:rPr>
          <w:rFonts w:eastAsia="Arial Unicode MS" w:cs="Arial"/>
          <w:iCs/>
          <w:sz w:val="24"/>
          <w:szCs w:val="24"/>
        </w:rPr>
        <w:t xml:space="preserve">número da </w:t>
      </w:r>
      <w:r w:rsidR="00732A97" w:rsidRPr="00CE10E2">
        <w:rPr>
          <w:rFonts w:eastAsia="Arial Unicode MS" w:cs="Arial"/>
          <w:iCs/>
          <w:sz w:val="24"/>
          <w:szCs w:val="24"/>
        </w:rPr>
        <w:t xml:space="preserve">Ordem de Compra </w:t>
      </w:r>
      <w:r w:rsidR="00971290" w:rsidRPr="00CE10E2">
        <w:rPr>
          <w:rFonts w:eastAsia="Arial Unicode MS" w:cs="Arial"/>
          <w:iCs/>
          <w:sz w:val="24"/>
          <w:szCs w:val="24"/>
        </w:rPr>
        <w:t xml:space="preserve">ou </w:t>
      </w:r>
      <w:r w:rsidR="00780549" w:rsidRPr="00CE10E2">
        <w:rPr>
          <w:rFonts w:eastAsia="Arial Unicode MS" w:cs="Arial"/>
          <w:iCs/>
          <w:sz w:val="24"/>
          <w:szCs w:val="24"/>
        </w:rPr>
        <w:t xml:space="preserve">outro </w:t>
      </w:r>
      <w:r w:rsidR="00180317" w:rsidRPr="00CE10E2">
        <w:rPr>
          <w:rFonts w:eastAsia="Arial Unicode MS" w:cs="Arial"/>
          <w:iCs/>
          <w:sz w:val="24"/>
          <w:szCs w:val="24"/>
        </w:rPr>
        <w:t>instrumento</w:t>
      </w:r>
      <w:r w:rsidR="00780549" w:rsidRPr="00CE10E2">
        <w:rPr>
          <w:rFonts w:eastAsia="Arial Unicode MS" w:cs="Arial"/>
          <w:iCs/>
          <w:sz w:val="24"/>
          <w:szCs w:val="24"/>
        </w:rPr>
        <w:t xml:space="preserve"> </w:t>
      </w:r>
      <w:r w:rsidR="00780549" w:rsidRPr="00971290">
        <w:rPr>
          <w:rFonts w:eastAsia="Arial Unicode MS" w:cs="Arial"/>
          <w:iCs/>
          <w:sz w:val="24"/>
          <w:szCs w:val="24"/>
        </w:rPr>
        <w:t>contratual encaminhado pela CESAMA</w:t>
      </w:r>
      <w:r w:rsidR="00D321C6" w:rsidRPr="00971290">
        <w:rPr>
          <w:rFonts w:eastAsia="Arial Unicode MS" w:cs="Arial"/>
          <w:iCs/>
          <w:sz w:val="24"/>
          <w:szCs w:val="24"/>
        </w:rPr>
        <w:t>.</w:t>
      </w:r>
    </w:p>
    <w:p w14:paraId="56CAD998" w14:textId="21559EB5"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211ACF">
        <w:rPr>
          <w:rFonts w:cs="Arial"/>
          <w:sz w:val="24"/>
          <w:szCs w:val="24"/>
        </w:rPr>
        <w:t>0</w:t>
      </w:r>
      <w:r>
        <w:rPr>
          <w:rFonts w:cs="Arial"/>
          <w:sz w:val="24"/>
          <w:szCs w:val="24"/>
        </w:rPr>
        <w:t>.</w:t>
      </w:r>
      <w:r w:rsidR="00211ACF">
        <w:rPr>
          <w:rFonts w:cs="Arial"/>
          <w:sz w:val="24"/>
          <w:szCs w:val="24"/>
        </w:rPr>
        <w:t>1</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lastRenderedPageBreak/>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6CF71D2" w:rsidR="00D321C6" w:rsidRPr="00A17582" w:rsidRDefault="007D1178" w:rsidP="00D321C6">
      <w:pPr>
        <w:pStyle w:val="Corpodetexto2"/>
        <w:spacing w:before="120" w:line="360" w:lineRule="auto"/>
        <w:rPr>
          <w:b/>
          <w:sz w:val="24"/>
          <w:szCs w:val="24"/>
        </w:rPr>
      </w:pPr>
      <w:r>
        <w:rPr>
          <w:sz w:val="24"/>
          <w:szCs w:val="24"/>
        </w:rPr>
        <w:t>1</w:t>
      </w:r>
      <w:r w:rsidR="00211ACF">
        <w:rPr>
          <w:sz w:val="24"/>
          <w:szCs w:val="24"/>
        </w:rPr>
        <w:t>0</w:t>
      </w:r>
      <w:r>
        <w:rPr>
          <w:sz w:val="24"/>
          <w:szCs w:val="24"/>
        </w:rPr>
        <w:t>.</w:t>
      </w:r>
      <w:r w:rsidR="006F2D1A">
        <w:rPr>
          <w:sz w:val="24"/>
          <w:szCs w:val="24"/>
        </w:rPr>
        <w:t>1</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48738A06" w14:textId="7B6814E2" w:rsidR="00D321C6" w:rsidRPr="00A17582" w:rsidRDefault="007D1178" w:rsidP="00D321C6">
      <w:pPr>
        <w:pStyle w:val="Corpodetexto2"/>
        <w:spacing w:before="120" w:line="360" w:lineRule="auto"/>
        <w:rPr>
          <w:b/>
          <w:sz w:val="24"/>
          <w:szCs w:val="24"/>
        </w:rPr>
      </w:pPr>
      <w:r>
        <w:rPr>
          <w:sz w:val="24"/>
          <w:szCs w:val="24"/>
        </w:rPr>
        <w:t>1</w:t>
      </w:r>
      <w:r w:rsidR="00211ACF">
        <w:rPr>
          <w:sz w:val="24"/>
          <w:szCs w:val="24"/>
        </w:rPr>
        <w:t>0</w:t>
      </w:r>
      <w:r>
        <w:rPr>
          <w:sz w:val="24"/>
          <w:szCs w:val="24"/>
        </w:rPr>
        <w:t>.</w:t>
      </w:r>
      <w:r w:rsidR="006F2D1A">
        <w:rPr>
          <w:sz w:val="24"/>
          <w:szCs w:val="24"/>
        </w:rPr>
        <w:t>1</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166F6905"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0</w:t>
      </w:r>
      <w:r>
        <w:rPr>
          <w:rFonts w:ascii="Arial" w:hAnsi="Arial" w:cs="Arial"/>
          <w:sz w:val="24"/>
          <w:szCs w:val="24"/>
        </w:rPr>
        <w:t>.</w:t>
      </w:r>
      <w:r w:rsidR="006F2D1A">
        <w:rPr>
          <w:rFonts w:ascii="Arial" w:hAnsi="Arial" w:cs="Arial"/>
          <w:sz w:val="24"/>
          <w:szCs w:val="24"/>
        </w:rPr>
        <w:t>1</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D795EC3" w14:textId="7E6F4A77" w:rsidR="00D17C2A" w:rsidRPr="00211ACF" w:rsidRDefault="007D1178" w:rsidP="00D17C2A">
      <w:pPr>
        <w:suppressAutoHyphens/>
        <w:spacing w:before="120" w:after="0" w:line="360" w:lineRule="auto"/>
        <w:jc w:val="both"/>
        <w:rPr>
          <w:rFonts w:ascii="Arial" w:hAnsi="Arial" w:cs="Arial"/>
          <w:sz w:val="24"/>
          <w:szCs w:val="24"/>
          <w:lang w:val="de-DE"/>
        </w:rPr>
      </w:pPr>
      <w:r w:rsidRPr="3AF9B6AD">
        <w:rPr>
          <w:rFonts w:ascii="Arial" w:hAnsi="Arial" w:cs="Arial"/>
          <w:sz w:val="24"/>
          <w:szCs w:val="24"/>
        </w:rPr>
        <w:t>1</w:t>
      </w:r>
      <w:r w:rsidR="00211ACF" w:rsidRPr="3AF9B6AD">
        <w:rPr>
          <w:rFonts w:ascii="Arial" w:hAnsi="Arial" w:cs="Arial"/>
          <w:sz w:val="24"/>
          <w:szCs w:val="24"/>
        </w:rPr>
        <w:t>0</w:t>
      </w:r>
      <w:r w:rsidRPr="3AF9B6AD">
        <w:rPr>
          <w:rFonts w:ascii="Arial" w:hAnsi="Arial" w:cs="Arial"/>
          <w:sz w:val="24"/>
          <w:szCs w:val="24"/>
        </w:rPr>
        <w:t>.</w:t>
      </w:r>
      <w:r w:rsidR="006F2D1A" w:rsidRPr="3AF9B6AD">
        <w:rPr>
          <w:rFonts w:ascii="Arial" w:hAnsi="Arial" w:cs="Arial"/>
          <w:sz w:val="24"/>
          <w:szCs w:val="24"/>
        </w:rPr>
        <w:t>1</w:t>
      </w:r>
      <w:r w:rsidR="00D321C6" w:rsidRPr="3AF9B6AD">
        <w:rPr>
          <w:rFonts w:ascii="Arial" w:hAnsi="Arial" w:cs="Arial"/>
          <w:sz w:val="24"/>
          <w:szCs w:val="24"/>
        </w:rPr>
        <w:t>.11</w:t>
      </w:r>
      <w:r w:rsidR="00A31D59" w:rsidRPr="3AF9B6AD">
        <w:rPr>
          <w:rFonts w:ascii="Arial" w:hAnsi="Arial" w:cs="Arial"/>
          <w:sz w:val="24"/>
          <w:szCs w:val="24"/>
        </w:rPr>
        <w:t xml:space="preserve"> </w:t>
      </w:r>
      <w:r w:rsidR="00B06ADB" w:rsidRPr="3AF9B6AD">
        <w:rPr>
          <w:rFonts w:ascii="Arial" w:hAnsi="Arial" w:cs="Arial"/>
          <w:sz w:val="24"/>
          <w:szCs w:val="24"/>
        </w:rPr>
        <w:t xml:space="preserve">Será utilizado </w:t>
      </w:r>
      <w:r w:rsidR="008304DD" w:rsidRPr="3AF9B6AD">
        <w:rPr>
          <w:rFonts w:ascii="Arial" w:hAnsi="Arial" w:cs="Arial"/>
          <w:sz w:val="24"/>
          <w:szCs w:val="24"/>
        </w:rPr>
        <w:t xml:space="preserve">o </w:t>
      </w:r>
      <w:r w:rsidR="006F2D1A" w:rsidRPr="3AF9B6AD">
        <w:rPr>
          <w:rFonts w:ascii="Arial" w:hAnsi="Arial" w:cs="Arial"/>
          <w:sz w:val="24"/>
          <w:szCs w:val="24"/>
        </w:rPr>
        <w:t>IPCA</w:t>
      </w:r>
      <w:r w:rsidR="00A31D59" w:rsidRPr="3AF9B6AD">
        <w:rPr>
          <w:rFonts w:ascii="Arial" w:hAnsi="Arial" w:cs="Arial"/>
          <w:color w:val="FF0000"/>
          <w:sz w:val="24"/>
          <w:szCs w:val="24"/>
        </w:rPr>
        <w:t xml:space="preserve"> </w:t>
      </w:r>
      <w:r w:rsidR="008304DD" w:rsidRPr="3AF9B6AD">
        <w:rPr>
          <w:rFonts w:ascii="Arial" w:hAnsi="Arial" w:cs="Arial"/>
          <w:sz w:val="24"/>
          <w:szCs w:val="24"/>
        </w:rPr>
        <w:t xml:space="preserve">como índice para reajuste de preços, quando couber, </w:t>
      </w:r>
      <w:bookmarkStart w:id="0" w:name="_Hlk106096717"/>
      <w:r w:rsidR="008304DD" w:rsidRPr="3AF9B6AD">
        <w:rPr>
          <w:rFonts w:ascii="Arial" w:hAnsi="Arial" w:cs="Arial"/>
          <w:sz w:val="24"/>
          <w:szCs w:val="24"/>
        </w:rPr>
        <w:t xml:space="preserve">e o marco inicial para concessão do reajuste será </w:t>
      </w:r>
      <w:bookmarkEnd w:id="0"/>
      <w:r w:rsidR="00D17C2A" w:rsidRPr="3AF9B6AD">
        <w:rPr>
          <w:rFonts w:ascii="Arial" w:hAnsi="Arial" w:cs="Arial"/>
          <w:sz w:val="24"/>
          <w:szCs w:val="24"/>
        </w:rPr>
        <w:t>a data d</w:t>
      </w:r>
      <w:r w:rsidR="29E0CA3C" w:rsidRPr="3AF9B6AD">
        <w:rPr>
          <w:rFonts w:ascii="Arial" w:hAnsi="Arial" w:cs="Arial"/>
          <w:sz w:val="24"/>
          <w:szCs w:val="24"/>
        </w:rPr>
        <w:t>a apresentação da proposta comercial</w:t>
      </w:r>
      <w:r w:rsidR="006F2D1A" w:rsidRPr="3AF9B6AD">
        <w:rPr>
          <w:rFonts w:ascii="Arial" w:hAnsi="Arial" w:cs="Arial"/>
          <w:sz w:val="24"/>
          <w:szCs w:val="24"/>
        </w:rPr>
        <w:t>.</w:t>
      </w:r>
    </w:p>
    <w:p w14:paraId="54351217" w14:textId="1A1DB3F1"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211ACF">
        <w:rPr>
          <w:rFonts w:ascii="Arial" w:hAnsi="Arial" w:cs="Arial"/>
          <w:sz w:val="24"/>
          <w:szCs w:val="24"/>
        </w:rPr>
        <w:t>0</w:t>
      </w:r>
      <w:r>
        <w:rPr>
          <w:rFonts w:ascii="Arial" w:hAnsi="Arial" w:cs="Arial"/>
          <w:sz w:val="24"/>
          <w:szCs w:val="24"/>
        </w:rPr>
        <w:t>.</w:t>
      </w:r>
      <w:r w:rsidR="006F2D1A">
        <w:rPr>
          <w:rFonts w:ascii="Arial" w:hAnsi="Arial" w:cs="Arial"/>
          <w:sz w:val="24"/>
          <w:szCs w:val="24"/>
        </w:rPr>
        <w:t>1</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3AAC43A6"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0</w:t>
      </w:r>
      <w:r>
        <w:rPr>
          <w:rFonts w:ascii="Arial" w:hAnsi="Arial" w:cs="Arial"/>
          <w:sz w:val="24"/>
          <w:szCs w:val="24"/>
        </w:rPr>
        <w:t>.</w:t>
      </w:r>
      <w:r w:rsidR="006F2D1A">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211ACF">
        <w:rPr>
          <w:rFonts w:ascii="Arial" w:hAnsi="Arial" w:cs="Arial"/>
          <w:sz w:val="24"/>
          <w:szCs w:val="24"/>
        </w:rPr>
        <w:t>contratação</w:t>
      </w:r>
      <w:r w:rsidR="00780549">
        <w:rPr>
          <w:rFonts w:ascii="Arial" w:hAnsi="Arial" w:cs="Arial"/>
          <w:sz w:val="24"/>
          <w:szCs w:val="24"/>
        </w:rPr>
        <w:t>.</w:t>
      </w:r>
    </w:p>
    <w:p w14:paraId="16A17DCD" w14:textId="4D06767B"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211ACF">
        <w:rPr>
          <w:rFonts w:ascii="Arial" w:hAnsi="Arial" w:cs="Arial"/>
          <w:color w:val="000000"/>
          <w:sz w:val="24"/>
          <w:szCs w:val="24"/>
        </w:rPr>
        <w:t>0</w:t>
      </w:r>
      <w:r>
        <w:rPr>
          <w:rFonts w:ascii="Arial" w:hAnsi="Arial" w:cs="Arial"/>
          <w:color w:val="000000"/>
          <w:sz w:val="24"/>
          <w:szCs w:val="24"/>
        </w:rPr>
        <w:t>.</w:t>
      </w:r>
      <w:r w:rsidR="006F2D1A">
        <w:rPr>
          <w:rFonts w:ascii="Arial" w:hAnsi="Arial" w:cs="Arial"/>
          <w:color w:val="000000"/>
          <w:sz w:val="24"/>
          <w:szCs w:val="24"/>
        </w:rPr>
        <w:t>1</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666C912C"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0</w:t>
      </w:r>
      <w:r>
        <w:rPr>
          <w:rFonts w:ascii="Arial" w:hAnsi="Arial" w:cs="Arial"/>
          <w:sz w:val="24"/>
          <w:szCs w:val="24"/>
        </w:rPr>
        <w:t>.</w:t>
      </w:r>
      <w:r w:rsidR="006F2D1A">
        <w:rPr>
          <w:rFonts w:ascii="Arial" w:hAnsi="Arial" w:cs="Arial"/>
          <w:sz w:val="24"/>
          <w:szCs w:val="24"/>
        </w:rPr>
        <w:t>1</w:t>
      </w:r>
      <w:r w:rsidR="00B06ADB" w:rsidRPr="005269F4">
        <w:rPr>
          <w:rFonts w:ascii="Arial" w:hAnsi="Arial" w:cs="Arial"/>
          <w:sz w:val="24"/>
          <w:szCs w:val="24"/>
        </w:rPr>
        <w:t xml:space="preserve">.15 A antecipação de pagamento só poderá ocorrer caso o </w:t>
      </w:r>
      <w:r w:rsidRPr="00211ACF">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43D11D9C" w:rsidR="00B06ADB" w:rsidRDefault="007D1178" w:rsidP="006F4049">
      <w:pPr>
        <w:pStyle w:val="Corpodetexto2"/>
        <w:tabs>
          <w:tab w:val="left" w:pos="-3402"/>
          <w:tab w:val="left" w:pos="993"/>
        </w:tabs>
        <w:spacing w:line="360" w:lineRule="auto"/>
        <w:rPr>
          <w:sz w:val="24"/>
          <w:szCs w:val="24"/>
        </w:rPr>
      </w:pPr>
      <w:r>
        <w:rPr>
          <w:sz w:val="24"/>
          <w:szCs w:val="24"/>
        </w:rPr>
        <w:t>1</w:t>
      </w:r>
      <w:r w:rsidR="00211ACF">
        <w:rPr>
          <w:sz w:val="24"/>
          <w:szCs w:val="24"/>
        </w:rPr>
        <w:t>0</w:t>
      </w:r>
      <w:r>
        <w:rPr>
          <w:sz w:val="24"/>
          <w:szCs w:val="24"/>
        </w:rPr>
        <w:t>.</w:t>
      </w:r>
      <w:r w:rsidR="006F2D1A">
        <w:rPr>
          <w:sz w:val="24"/>
          <w:szCs w:val="24"/>
        </w:rPr>
        <w:t>1</w:t>
      </w:r>
      <w:r w:rsidR="00B06ADB">
        <w:rPr>
          <w:sz w:val="24"/>
          <w:szCs w:val="24"/>
        </w:rPr>
        <w:t xml:space="preserve">.16 </w:t>
      </w:r>
      <w:r w:rsidR="00B06ADB" w:rsidRPr="00A17582">
        <w:rPr>
          <w:sz w:val="24"/>
          <w:szCs w:val="24"/>
        </w:rPr>
        <w:t xml:space="preserve">A Cesama poderá realizar o pagamento antes do prazo definido </w:t>
      </w:r>
      <w:r w:rsidR="00B06ADB" w:rsidRPr="00211ACF">
        <w:rPr>
          <w:color w:val="auto"/>
          <w:sz w:val="24"/>
          <w:szCs w:val="24"/>
        </w:rPr>
        <w:t xml:space="preserve">no </w:t>
      </w:r>
      <w:r w:rsidR="00B06ADB" w:rsidRPr="00211ACF">
        <w:rPr>
          <w:b/>
          <w:color w:val="auto"/>
          <w:sz w:val="24"/>
          <w:szCs w:val="24"/>
        </w:rPr>
        <w:t xml:space="preserve">item </w:t>
      </w:r>
      <w:r w:rsidRPr="00211ACF">
        <w:rPr>
          <w:b/>
          <w:color w:val="auto"/>
          <w:sz w:val="24"/>
          <w:szCs w:val="24"/>
        </w:rPr>
        <w:t>1</w:t>
      </w:r>
      <w:r w:rsidR="00211ACF" w:rsidRPr="00211ACF">
        <w:rPr>
          <w:b/>
          <w:color w:val="auto"/>
          <w:sz w:val="24"/>
          <w:szCs w:val="24"/>
        </w:rPr>
        <w:t>0</w:t>
      </w:r>
      <w:r w:rsidRPr="00211ACF">
        <w:rPr>
          <w:b/>
          <w:color w:val="auto"/>
          <w:sz w:val="24"/>
          <w:szCs w:val="24"/>
        </w:rPr>
        <w:t>.</w:t>
      </w:r>
      <w:r w:rsidR="006F2D1A" w:rsidRPr="00211ACF">
        <w:rPr>
          <w:b/>
          <w:color w:val="auto"/>
          <w:sz w:val="24"/>
          <w:szCs w:val="24"/>
        </w:rPr>
        <w:t>1</w:t>
      </w:r>
      <w:r w:rsidR="00B06ADB" w:rsidRPr="00211ACF">
        <w:rPr>
          <w:b/>
          <w:color w:val="auto"/>
          <w:sz w:val="24"/>
          <w:szCs w:val="24"/>
        </w:rPr>
        <w:t>.1</w:t>
      </w:r>
      <w:r w:rsidR="00B06ADB" w:rsidRPr="00211ACF">
        <w:rPr>
          <w:color w:val="auto"/>
          <w:sz w:val="24"/>
          <w:szCs w:val="24"/>
        </w:rPr>
        <w:t>,</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o mesmo sofrerá um desconto </w:t>
      </w:r>
      <w:r w:rsidR="00B06ADB" w:rsidRPr="00A17582">
        <w:rPr>
          <w:sz w:val="24"/>
          <w:szCs w:val="24"/>
        </w:rPr>
        <w:lastRenderedPageBreak/>
        <w:t>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1F2A6B7C"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11ACF">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0EF7AFB8" w14:textId="3AE7F56B"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1ACF">
        <w:rPr>
          <w:rFonts w:ascii="Arial" w:hAnsi="Arial" w:cs="Arial"/>
          <w:bCs/>
          <w:sz w:val="24"/>
          <w:szCs w:val="24"/>
        </w:rPr>
        <w:t>1</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07F65D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1ACF">
        <w:rPr>
          <w:rFonts w:ascii="Arial" w:hAnsi="Arial" w:cs="Arial"/>
          <w:bCs/>
          <w:sz w:val="24"/>
          <w:szCs w:val="24"/>
        </w:rPr>
        <w:t>1</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730567D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1ACF">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011ACDD"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211ACF">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1B6821B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1ACF">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4B088F9E"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11ACF">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4F292DE9"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211ACF">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33558D43"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023682C0"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45E075D"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5058286D"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6113B244" w14:textId="18A0983B"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11ACF">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765D36B2"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211ACF">
        <w:rPr>
          <w:rFonts w:ascii="Arial" w:hAnsi="Arial" w:cs="Arial"/>
          <w:sz w:val="24"/>
          <w:szCs w:val="24"/>
        </w:rPr>
        <w:t>Ordem de Compra</w:t>
      </w:r>
      <w:r w:rsidR="00937998" w:rsidRPr="00211ACF">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6369D835" w:rsidR="00E8195B" w:rsidRDefault="007D1178" w:rsidP="006F4049">
      <w:pPr>
        <w:spacing w:after="0" w:line="360" w:lineRule="auto"/>
        <w:jc w:val="both"/>
        <w:rPr>
          <w:rFonts w:ascii="Arial" w:hAnsi="Arial" w:cs="Arial"/>
          <w:sz w:val="24"/>
          <w:szCs w:val="24"/>
        </w:rPr>
      </w:pPr>
      <w:r>
        <w:rPr>
          <w:rFonts w:ascii="Arial" w:hAnsi="Arial" w:cs="Arial"/>
          <w:sz w:val="24"/>
          <w:szCs w:val="24"/>
        </w:rPr>
        <w:lastRenderedPageBreak/>
        <w:t>1</w:t>
      </w:r>
      <w:r w:rsidR="00211ACF">
        <w:rPr>
          <w:rFonts w:ascii="Arial" w:hAnsi="Arial" w:cs="Arial"/>
          <w:sz w:val="24"/>
          <w:szCs w:val="24"/>
        </w:rPr>
        <w:t>2</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65C259D1"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11ACF">
        <w:rPr>
          <w:rFonts w:ascii="Arial" w:hAnsi="Arial" w:cs="Arial"/>
          <w:sz w:val="24"/>
          <w:szCs w:val="24"/>
        </w:rPr>
        <w:t>2</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5191291D"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211ACF">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4E296B56"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11ACF">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0C776941"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211ACF">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0FDC46B0"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11ACF">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11ECDAC1"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11ACF">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49969A81" w14:textId="3C6963AB" w:rsidR="00E8195B"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11ACF">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31B22892" w14:textId="77777777" w:rsidR="003750DA" w:rsidRDefault="003750DA"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44AA451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211ACF">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4F91F3D3" w14:textId="4DB151C7"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211ACF">
        <w:rPr>
          <w:rFonts w:ascii="Arial" w:eastAsia="Arial Unicode MS" w:hAnsi="Arial" w:cs="Arial"/>
          <w:color w:val="000000"/>
          <w:sz w:val="24"/>
          <w:szCs w:val="24"/>
        </w:rPr>
        <w:t>3</w:t>
      </w:r>
      <w:r w:rsidR="00A02FAB">
        <w:rPr>
          <w:rFonts w:ascii="Arial" w:eastAsia="Arial Unicode MS" w:hAnsi="Arial" w:cs="Arial"/>
          <w:color w:val="000000"/>
          <w:sz w:val="24"/>
          <w:szCs w:val="24"/>
        </w:rPr>
        <w:t>.</w:t>
      </w:r>
      <w:r w:rsidR="00A02FAB" w:rsidRPr="005C2ABF">
        <w:rPr>
          <w:rFonts w:ascii="Arial" w:eastAsia="Arial Unicode MS" w:hAnsi="Arial" w:cs="Arial"/>
          <w:color w:val="000000"/>
          <w:sz w:val="24"/>
          <w:szCs w:val="24"/>
        </w:rPr>
        <w:t xml:space="preserve">1 O critério de julgamento será o de </w:t>
      </w:r>
      <w:r w:rsidR="009C22AA" w:rsidRPr="005C2ABF">
        <w:rPr>
          <w:rFonts w:ascii="Arial" w:eastAsia="Arial Unicode MS" w:hAnsi="Arial" w:cs="Arial"/>
          <w:b/>
          <w:color w:val="000000"/>
          <w:sz w:val="24"/>
          <w:szCs w:val="24"/>
        </w:rPr>
        <w:t>MENOR PREÇO</w:t>
      </w:r>
      <w:r w:rsidR="00A02FAB" w:rsidRPr="005C2ABF">
        <w:rPr>
          <w:rFonts w:ascii="Arial" w:eastAsia="Arial Unicode MS" w:hAnsi="Arial" w:cs="Arial"/>
          <w:color w:val="000000"/>
          <w:sz w:val="24"/>
          <w:szCs w:val="24"/>
        </w:rPr>
        <w:t xml:space="preserve">, representado pelo </w:t>
      </w:r>
      <w:r w:rsidR="009C22AA" w:rsidRPr="005C2ABF">
        <w:rPr>
          <w:rFonts w:ascii="Arial" w:eastAsia="Arial Unicode MS" w:hAnsi="Arial" w:cs="Arial"/>
          <w:b/>
          <w:sz w:val="24"/>
          <w:szCs w:val="24"/>
        </w:rPr>
        <w:t>MENOR PREÇO UNITÁRIO</w:t>
      </w:r>
      <w:r w:rsidR="00CE10E2" w:rsidRPr="005C2ABF">
        <w:rPr>
          <w:rFonts w:ascii="Arial" w:eastAsia="Arial Unicode MS" w:hAnsi="Arial" w:cs="Arial"/>
          <w:b/>
          <w:sz w:val="24"/>
          <w:szCs w:val="24"/>
        </w:rPr>
        <w:t xml:space="preserve"> REGISTRADO POR ITEM</w:t>
      </w:r>
      <w:r w:rsidR="00D152B0" w:rsidRPr="005C2ABF">
        <w:rPr>
          <w:rFonts w:ascii="Arial" w:eastAsia="Arial Unicode MS" w:hAnsi="Arial" w:cs="Arial"/>
          <w:color w:val="000000"/>
          <w:sz w:val="24"/>
          <w:szCs w:val="24"/>
        </w:rPr>
        <w:t xml:space="preserve">, </w:t>
      </w:r>
      <w:r w:rsidR="0047728C" w:rsidRPr="005C2ABF">
        <w:rPr>
          <w:rFonts w:ascii="Arial" w:hAnsi="Arial" w:cs="Arial"/>
          <w:sz w:val="24"/>
          <w:szCs w:val="24"/>
        </w:rPr>
        <w:t xml:space="preserve">desde que observadas às especificações e demais condições estabelecidas no </w:t>
      </w:r>
      <w:r w:rsidR="00425A34" w:rsidRPr="005C2ABF">
        <w:rPr>
          <w:rFonts w:ascii="Arial" w:hAnsi="Arial" w:cs="Arial"/>
          <w:sz w:val="24"/>
          <w:szCs w:val="24"/>
        </w:rPr>
        <w:t>Termo de Referência</w:t>
      </w:r>
      <w:r w:rsidR="0047728C" w:rsidRPr="005C2ABF">
        <w:rPr>
          <w:rFonts w:ascii="Arial" w:hAnsi="Arial" w:cs="Arial"/>
          <w:sz w:val="24"/>
          <w:szCs w:val="24"/>
        </w:rPr>
        <w:t xml:space="preserve"> e seus anexos.</w:t>
      </w:r>
    </w:p>
    <w:p w14:paraId="514F4E96" w14:textId="77777777" w:rsidR="0070262B" w:rsidRDefault="0070262B" w:rsidP="006F4049">
      <w:pPr>
        <w:suppressAutoHyphens/>
        <w:spacing w:after="0" w:line="360" w:lineRule="auto"/>
        <w:jc w:val="both"/>
        <w:rPr>
          <w:rFonts w:ascii="Arial" w:hAnsi="Arial" w:cs="Arial"/>
          <w:sz w:val="24"/>
          <w:szCs w:val="24"/>
        </w:rPr>
      </w:pPr>
    </w:p>
    <w:p w14:paraId="09EA6FD3" w14:textId="6D095A4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211ACF">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B6FFF44" w14:textId="7589C444"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11ACF">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w:t>
      </w:r>
      <w:r w:rsidR="00EC1898" w:rsidRPr="00AD3218">
        <w:rPr>
          <w:rFonts w:ascii="Arial" w:eastAsia="Arial Unicode MS" w:hAnsi="Arial" w:cs="Arial"/>
          <w:bCs/>
          <w:sz w:val="24"/>
          <w:szCs w:val="24"/>
        </w:rPr>
        <w:lastRenderedPageBreak/>
        <w:t xml:space="preserve">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1C702311"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211ACF">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211ACF">
        <w:rPr>
          <w:rFonts w:ascii="Arial" w:hAnsi="Arial" w:cs="Arial"/>
          <w:sz w:val="24"/>
          <w:szCs w:val="24"/>
          <w:lang w:eastAsia="pt-BR"/>
        </w:rPr>
        <w:t>0,5</w:t>
      </w:r>
      <w:r w:rsidR="00AC1A23" w:rsidRPr="00211ACF">
        <w:rPr>
          <w:rFonts w:ascii="Arial" w:hAnsi="Arial" w:cs="Arial"/>
          <w:sz w:val="24"/>
          <w:szCs w:val="24"/>
          <w:lang w:eastAsia="pt-BR"/>
        </w:rPr>
        <w:t>%</w:t>
      </w:r>
      <w:r w:rsidR="00C54ED6" w:rsidRPr="00211ACF">
        <w:rPr>
          <w:rFonts w:ascii="Arial" w:hAnsi="Arial" w:cs="Arial"/>
          <w:sz w:val="24"/>
          <w:szCs w:val="24"/>
          <w:lang w:eastAsia="pt-BR"/>
        </w:rPr>
        <w:t xml:space="preserve"> (zero vírgula cinco por cento)</w:t>
      </w:r>
      <w:bookmarkStart w:id="1" w:name="_Hlk154660299"/>
      <w:r w:rsidR="00C54ED6" w:rsidRPr="00211ACF">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w:t>
      </w:r>
      <w:r w:rsidR="00C54ED6" w:rsidRPr="00211ACF">
        <w:rPr>
          <w:rFonts w:ascii="Arial" w:eastAsia="Arial" w:hAnsi="Arial" w:cs="Arial"/>
          <w:sz w:val="24"/>
        </w:rPr>
        <w:t>30% (trinta por cento)</w:t>
      </w:r>
      <w:bookmarkEnd w:id="1"/>
      <w:r w:rsidR="00EC1898" w:rsidRPr="00211ACF">
        <w:rPr>
          <w:rFonts w:ascii="Arial" w:hAnsi="Arial" w:cs="Arial"/>
          <w:sz w:val="24"/>
          <w:szCs w:val="24"/>
          <w:lang w:eastAsia="pt-BR"/>
        </w:rPr>
        <w:t xml:space="preserve">, </w:t>
      </w:r>
      <w:r w:rsidR="00EC1898">
        <w:rPr>
          <w:rFonts w:ascii="Arial" w:hAnsi="Arial" w:cs="Arial"/>
          <w:sz w:val="24"/>
          <w:szCs w:val="24"/>
          <w:lang w:eastAsia="pt-BR"/>
        </w:rPr>
        <w:t xml:space="preserve">sobre o valor global da </w:t>
      </w:r>
      <w:r w:rsidR="00971290" w:rsidRPr="00211ACF">
        <w:rPr>
          <w:rFonts w:ascii="Arial" w:hAnsi="Arial" w:cs="Arial"/>
          <w:sz w:val="24"/>
          <w:szCs w:val="24"/>
          <w:lang w:eastAsia="pt-BR"/>
        </w:rPr>
        <w:t>contratação</w:t>
      </w:r>
      <w:r w:rsidR="00EC1898" w:rsidRPr="00211ACF">
        <w:rPr>
          <w:rFonts w:ascii="Arial" w:hAnsi="Arial" w:cs="Arial"/>
          <w:sz w:val="24"/>
          <w:szCs w:val="24"/>
          <w:lang w:eastAsia="pt-BR"/>
        </w:rPr>
        <w:t>.</w:t>
      </w:r>
    </w:p>
    <w:p w14:paraId="7803A39E" w14:textId="6E67D0C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11ACF">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554BFD9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211ACF">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211ACF">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7D619A0C"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58187996"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15. EXIGÊNCIAS PARA PROPOSTA/HABILITAÇÃO </w:t>
      </w:r>
    </w:p>
    <w:p w14:paraId="3DFD5A6A"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 </w:t>
      </w:r>
    </w:p>
    <w:p w14:paraId="3B827611"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15.1Para proposta:  </w:t>
      </w:r>
    </w:p>
    <w:p w14:paraId="16F830B0" w14:textId="605036E3"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Na proposta, deverá ser apresentado, também, o Comprovante de Baixo Risco a Saúde – CBRS, pelo uso do produto químico em tratamento de água para consumo humano, na DMU especificada, assinado pelo fornecedor, conforme Modelo de Documento. Em atendimento aos critérios nacionalmente estabelecidos para atendimento do inciso VIII do artigo 14 da Portaria GM / MS Nº 888 de 24 de maio de 2021 que altera o Anexo XX da Portaria de Consolidação Nº 5 de 28 de setembro de 2017 do Ministério da Saúde</w:t>
      </w:r>
      <w:r w:rsidR="00CD7A98">
        <w:rPr>
          <w:rFonts w:ascii="Arial" w:hAnsi="Arial" w:cs="Arial"/>
        </w:rPr>
        <w:t>.</w:t>
      </w:r>
      <w:r w:rsidRPr="009A3774">
        <w:rPr>
          <w:rFonts w:ascii="Arial" w:hAnsi="Arial" w:cs="Arial"/>
        </w:rPr>
        <w:t>  </w:t>
      </w:r>
    </w:p>
    <w:p w14:paraId="4A70807E"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 </w:t>
      </w:r>
    </w:p>
    <w:p w14:paraId="58FE3039"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15.2 Para Habilitação:  </w:t>
      </w:r>
    </w:p>
    <w:p w14:paraId="2A8CDB5E"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Registro ou inscrição da empresa no Conselho Regional de Química (CRQ), vigente  </w:t>
      </w:r>
    </w:p>
    <w:p w14:paraId="78C864C2"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 xml:space="preserve">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w:t>
      </w:r>
      <w:r w:rsidRPr="009A3774">
        <w:rPr>
          <w:rFonts w:ascii="Arial" w:hAnsi="Arial" w:cs="Arial"/>
        </w:rPr>
        <w:lastRenderedPageBreak/>
        <w:t>em execução pela licitante.  </w:t>
      </w:r>
    </w:p>
    <w:p w14:paraId="3ACE6ED9" w14:textId="62C382F4" w:rsidR="009A3774" w:rsidRPr="009A3774" w:rsidRDefault="009A3774" w:rsidP="009A3774">
      <w:pPr>
        <w:widowControl w:val="0"/>
        <w:numPr>
          <w:ilvl w:val="0"/>
          <w:numId w:val="30"/>
        </w:numPr>
        <w:tabs>
          <w:tab w:val="left" w:pos="929"/>
          <w:tab w:val="left" w:pos="930"/>
        </w:tabs>
        <w:autoSpaceDE w:val="0"/>
        <w:autoSpaceDN w:val="0"/>
        <w:spacing w:after="0" w:line="360" w:lineRule="auto"/>
        <w:jc w:val="both"/>
        <w:rPr>
          <w:rFonts w:ascii="Arial" w:hAnsi="Arial" w:cs="Arial"/>
        </w:rPr>
      </w:pPr>
      <w:r w:rsidRPr="009A3774">
        <w:rPr>
          <w:rFonts w:ascii="Arial" w:hAnsi="Arial" w:cs="Arial"/>
        </w:rPr>
        <w:t xml:space="preserve">Deverá conter no atestado a especificação do objeto fornecido e este deverá </w:t>
      </w:r>
      <w:r w:rsidR="00CD7A98" w:rsidRPr="009A3774">
        <w:rPr>
          <w:rFonts w:ascii="Arial" w:hAnsi="Arial" w:cs="Arial"/>
        </w:rPr>
        <w:t>estar</w:t>
      </w:r>
      <w:r w:rsidRPr="009A3774">
        <w:rPr>
          <w:rFonts w:ascii="Arial" w:hAnsi="Arial" w:cs="Arial"/>
        </w:rPr>
        <w:t xml:space="preserve"> dentro do limite da especificação do item 4 do termo de referência, comprovando a capacidade de atender tecnicamente os anseios da CESAMA</w:t>
      </w:r>
      <w:r w:rsidR="00CD7A98">
        <w:rPr>
          <w:rFonts w:ascii="Arial" w:hAnsi="Arial" w:cs="Arial"/>
        </w:rPr>
        <w:t>.</w:t>
      </w:r>
      <w:r w:rsidRPr="009A3774">
        <w:rPr>
          <w:rFonts w:ascii="Arial" w:hAnsi="Arial" w:cs="Arial"/>
        </w:rPr>
        <w:t>  </w:t>
      </w:r>
    </w:p>
    <w:p w14:paraId="1C7F44CA" w14:textId="03A3DCD8" w:rsidR="009A3774" w:rsidRPr="009A3774" w:rsidRDefault="009A3774" w:rsidP="009A3774">
      <w:pPr>
        <w:widowControl w:val="0"/>
        <w:numPr>
          <w:ilvl w:val="0"/>
          <w:numId w:val="31"/>
        </w:numPr>
        <w:tabs>
          <w:tab w:val="left" w:pos="929"/>
          <w:tab w:val="left" w:pos="930"/>
        </w:tabs>
        <w:autoSpaceDE w:val="0"/>
        <w:autoSpaceDN w:val="0"/>
        <w:spacing w:after="0" w:line="360" w:lineRule="auto"/>
        <w:jc w:val="both"/>
        <w:rPr>
          <w:rFonts w:ascii="Arial" w:hAnsi="Arial" w:cs="Arial"/>
        </w:rPr>
      </w:pPr>
      <w:r w:rsidRPr="009A3774">
        <w:rPr>
          <w:rFonts w:ascii="Arial" w:hAnsi="Arial" w:cs="Arial"/>
        </w:rPr>
        <w:t>No atestado deverá ter a comprovação de fornecimento de no mínimo 45% do volume licitado, especificado na tabela do item 5 do termo de referência, comprovando a capacidade logística do fornecedor</w:t>
      </w:r>
      <w:r w:rsidR="00CD7A98">
        <w:rPr>
          <w:rFonts w:ascii="Arial" w:hAnsi="Arial" w:cs="Arial"/>
        </w:rPr>
        <w:t>.</w:t>
      </w:r>
      <w:r w:rsidRPr="009A3774">
        <w:rPr>
          <w:rFonts w:ascii="Arial" w:hAnsi="Arial" w:cs="Arial"/>
        </w:rPr>
        <w:t>     </w:t>
      </w:r>
    </w:p>
    <w:p w14:paraId="597EB792"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 </w:t>
      </w:r>
    </w:p>
    <w:p w14:paraId="6D555319" w14:textId="77777777"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rPr>
      </w:pPr>
      <w:r w:rsidRPr="009A3774">
        <w:rPr>
          <w:rFonts w:ascii="Arial" w:hAnsi="Arial" w:cs="Arial"/>
        </w:rPr>
        <w:t>15.2 EXIGENCIAS PARA QUALIFICAÇÃO ECONÔMICO- FINANCEIRO  </w:t>
      </w:r>
    </w:p>
    <w:p w14:paraId="7D61D7F8" w14:textId="33BD9668" w:rsidR="009A3774" w:rsidRPr="009A3774" w:rsidRDefault="009A3774" w:rsidP="009A3774">
      <w:pPr>
        <w:widowControl w:val="0"/>
        <w:tabs>
          <w:tab w:val="left" w:pos="929"/>
          <w:tab w:val="left" w:pos="930"/>
        </w:tabs>
        <w:autoSpaceDE w:val="0"/>
        <w:autoSpaceDN w:val="0"/>
        <w:spacing w:after="0" w:line="360" w:lineRule="auto"/>
        <w:jc w:val="both"/>
        <w:rPr>
          <w:rFonts w:ascii="Arial" w:hAnsi="Arial" w:cs="Arial"/>
          <w:color w:val="FF0000"/>
        </w:rPr>
      </w:pPr>
      <w:r w:rsidRPr="009A3774">
        <w:rPr>
          <w:rFonts w:ascii="Arial" w:hAnsi="Arial" w:cs="Arial"/>
        </w:rPr>
        <w:t>Certidão negativa de feitos sobre falência, recuperação judicial ou recuperação extrajudicial, expedida pelo distribuidor da sede do licitante</w:t>
      </w:r>
      <w:r w:rsidR="00CD7A98">
        <w:rPr>
          <w:rFonts w:ascii="Arial" w:hAnsi="Arial" w:cs="Arial"/>
        </w:rPr>
        <w:t>.</w:t>
      </w:r>
    </w:p>
    <w:p w14:paraId="182752DC" w14:textId="77777777" w:rsidR="009A3774" w:rsidRPr="000770EE" w:rsidRDefault="009A3774"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3009917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EE34F2">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3B343EA4" w14:textId="77777777" w:rsidR="0094225E" w:rsidRPr="00A17582" w:rsidRDefault="0094225E" w:rsidP="3AF9B6AD">
      <w:pPr>
        <w:suppressAutoHyphens/>
        <w:spacing w:after="0" w:line="360" w:lineRule="auto"/>
        <w:ind w:left="708"/>
        <w:jc w:val="both"/>
        <w:rPr>
          <w:rFonts w:ascii="Arial" w:hAnsi="Arial" w:cs="Arial"/>
        </w:rPr>
      </w:pPr>
    </w:p>
    <w:p w14:paraId="5E53EE19" w14:textId="75948030"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63F3BCAB"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62B02D79"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w:t>
      </w:r>
      <w:r w:rsidR="007D10E1">
        <w:rPr>
          <w:rFonts w:ascii="Arial" w:hAnsi="Arial" w:cs="Arial"/>
          <w:sz w:val="24"/>
          <w:szCs w:val="24"/>
        </w:rPr>
        <w:lastRenderedPageBreak/>
        <w:t xml:space="preserve">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2F26C8B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287D122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5898516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06D1ABE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6183A94F" w:rsidR="00114CC7" w:rsidRDefault="007D1178" w:rsidP="3AF9B6AD">
      <w:pPr>
        <w:suppressAutoHyphens/>
        <w:spacing w:before="120" w:after="0" w:line="360" w:lineRule="auto"/>
        <w:jc w:val="both"/>
        <w:rPr>
          <w:rFonts w:ascii="Arial" w:hAnsi="Arial" w:cs="Arial"/>
          <w:sz w:val="24"/>
          <w:szCs w:val="24"/>
        </w:rPr>
      </w:pPr>
      <w:r w:rsidRPr="3AF9B6AD">
        <w:rPr>
          <w:rFonts w:ascii="Arial" w:hAnsi="Arial" w:cs="Arial"/>
          <w:sz w:val="24"/>
          <w:szCs w:val="24"/>
        </w:rPr>
        <w:t>1</w:t>
      </w:r>
      <w:r w:rsidR="00EE34F2" w:rsidRPr="3AF9B6AD">
        <w:rPr>
          <w:rFonts w:ascii="Arial" w:hAnsi="Arial" w:cs="Arial"/>
          <w:sz w:val="24"/>
          <w:szCs w:val="24"/>
        </w:rPr>
        <w:t>6</w:t>
      </w:r>
      <w:r w:rsidR="00366C4E" w:rsidRPr="3AF9B6AD">
        <w:rPr>
          <w:rFonts w:ascii="Arial" w:hAnsi="Arial" w:cs="Arial"/>
          <w:sz w:val="24"/>
          <w:szCs w:val="24"/>
        </w:rPr>
        <w:t xml:space="preserve">.8 </w:t>
      </w:r>
      <w:r w:rsidR="0094225E" w:rsidRPr="3AF9B6AD">
        <w:rPr>
          <w:rFonts w:ascii="Arial" w:hAnsi="Arial" w:cs="Arial"/>
          <w:sz w:val="24"/>
          <w:szCs w:val="24"/>
        </w:rPr>
        <w:t xml:space="preserve">A contratação será formalizada mediante </w:t>
      </w:r>
      <w:r w:rsidR="00C7132F" w:rsidRPr="3AF9B6AD">
        <w:rPr>
          <w:rFonts w:ascii="Arial" w:hAnsi="Arial" w:cs="Arial"/>
          <w:sz w:val="24"/>
          <w:szCs w:val="24"/>
        </w:rPr>
        <w:t xml:space="preserve">emissão de </w:t>
      </w:r>
      <w:r w:rsidR="00732A97" w:rsidRPr="3AF9B6AD">
        <w:rPr>
          <w:rFonts w:ascii="Arial" w:hAnsi="Arial" w:cs="Arial"/>
          <w:sz w:val="24"/>
          <w:szCs w:val="24"/>
        </w:rPr>
        <w:t xml:space="preserve">Ordem de Compra  </w:t>
      </w:r>
      <w:r w:rsidR="00780549" w:rsidRPr="3AF9B6AD">
        <w:rPr>
          <w:rFonts w:ascii="Arial" w:hAnsi="Arial" w:cs="Arial"/>
          <w:sz w:val="24"/>
          <w:szCs w:val="24"/>
        </w:rPr>
        <w:t>ou outro instrumento contratual</w:t>
      </w:r>
      <w:r w:rsidR="0094225E" w:rsidRPr="3AF9B6AD">
        <w:rPr>
          <w:rFonts w:ascii="Arial" w:hAnsi="Arial" w:cs="Arial"/>
          <w:sz w:val="24"/>
          <w:szCs w:val="24"/>
        </w:rPr>
        <w:t xml:space="preserve">, nos termos do art. </w:t>
      </w:r>
      <w:r w:rsidR="00897047" w:rsidRPr="3AF9B6AD">
        <w:rPr>
          <w:rFonts w:ascii="Arial" w:hAnsi="Arial" w:cs="Arial"/>
          <w:sz w:val="24"/>
          <w:szCs w:val="24"/>
        </w:rPr>
        <w:t>80</w:t>
      </w:r>
      <w:r w:rsidR="0094225E" w:rsidRPr="3AF9B6AD">
        <w:rPr>
          <w:rFonts w:ascii="Arial" w:hAnsi="Arial" w:cs="Arial"/>
          <w:sz w:val="24"/>
          <w:szCs w:val="24"/>
        </w:rPr>
        <w:t xml:space="preserve">, do RILC. </w:t>
      </w:r>
    </w:p>
    <w:p w14:paraId="4B8E1C98" w14:textId="6AFF2C89"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34F2">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w:t>
      </w:r>
      <w:r w:rsidR="00E67984">
        <w:rPr>
          <w:rFonts w:ascii="Arial" w:hAnsi="Arial" w:cs="Arial"/>
          <w:bCs/>
          <w:sz w:val="24"/>
          <w:szCs w:val="24"/>
        </w:rPr>
        <w:lastRenderedPageBreak/>
        <w:t xml:space="preserve">–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279F1778"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EE34F2">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3DD671E8" w:rsidR="0094225E"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EE34F2">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6F2D1A">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7A1A06EC" w14:textId="552DA0A9" w:rsidR="00EE34F2" w:rsidRPr="00EE34F2" w:rsidRDefault="000160E9" w:rsidP="00EE34F2">
      <w:pPr>
        <w:jc w:val="center"/>
        <w:rPr>
          <w:rFonts w:ascii="Arial" w:eastAsia="Arial" w:hAnsi="Arial" w:cs="Arial"/>
          <w:sz w:val="24"/>
        </w:rPr>
      </w:pPr>
      <w:r>
        <w:rPr>
          <w:rFonts w:cs="Calibri"/>
          <w:sz w:val="24"/>
        </w:rPr>
        <w:br/>
      </w:r>
      <w:r w:rsidR="00EE34F2" w:rsidRPr="00EE34F2">
        <w:rPr>
          <w:rFonts w:ascii="Arial" w:eastAsia="Arial" w:hAnsi="Arial" w:cs="Arial"/>
          <w:sz w:val="24"/>
        </w:rPr>
        <w:t>Lucas Tadeu Oliveira Fernandes   </w:t>
      </w:r>
      <w:r w:rsidR="00EE34F2" w:rsidRPr="00EE34F2">
        <w:rPr>
          <w:rFonts w:ascii="Arial" w:eastAsia="Arial" w:hAnsi="Arial" w:cs="Arial"/>
          <w:sz w:val="24"/>
        </w:rPr>
        <w:br/>
        <w:t>DEPA         </w:t>
      </w:r>
    </w:p>
    <w:p w14:paraId="19FA68A0" w14:textId="77777777" w:rsidR="005E1E15" w:rsidRDefault="005E1E15" w:rsidP="00EE34F2">
      <w:pPr>
        <w:jc w:val="center"/>
        <w:rPr>
          <w:rFonts w:ascii="Arial" w:eastAsia="Arial" w:hAnsi="Arial" w:cs="Arial"/>
          <w:sz w:val="24"/>
        </w:rPr>
      </w:pPr>
    </w:p>
    <w:p w14:paraId="34DE1102" w14:textId="45BDB5F6" w:rsidR="00EE34F2" w:rsidRPr="00EE34F2" w:rsidRDefault="00EE34F2" w:rsidP="00EE34F2">
      <w:pPr>
        <w:jc w:val="center"/>
        <w:rPr>
          <w:rFonts w:ascii="Arial" w:eastAsia="Arial" w:hAnsi="Arial" w:cs="Arial"/>
          <w:sz w:val="24"/>
        </w:rPr>
      </w:pPr>
      <w:r w:rsidRPr="00EE34F2">
        <w:rPr>
          <w:rFonts w:ascii="Arial" w:eastAsia="Arial" w:hAnsi="Arial" w:cs="Arial"/>
          <w:sz w:val="24"/>
        </w:rPr>
        <w:t>Autorizado/Aprovado por     </w:t>
      </w:r>
    </w:p>
    <w:p w14:paraId="4591063B" w14:textId="77777777" w:rsidR="005E1E15" w:rsidRDefault="005E1E15" w:rsidP="00EE34F2">
      <w:pPr>
        <w:jc w:val="center"/>
        <w:rPr>
          <w:rFonts w:ascii="Arial" w:eastAsia="Arial" w:hAnsi="Arial" w:cs="Arial"/>
          <w:sz w:val="24"/>
        </w:rPr>
      </w:pPr>
    </w:p>
    <w:p w14:paraId="0308FACC" w14:textId="368C75D4" w:rsidR="00EE34F2" w:rsidRPr="00EE34F2" w:rsidRDefault="00EE34F2" w:rsidP="00EE34F2">
      <w:pPr>
        <w:jc w:val="center"/>
        <w:rPr>
          <w:rFonts w:ascii="Arial" w:eastAsia="Arial" w:hAnsi="Arial" w:cs="Arial"/>
          <w:sz w:val="24"/>
        </w:rPr>
      </w:pPr>
      <w:r w:rsidRPr="00EE34F2">
        <w:rPr>
          <w:rFonts w:ascii="Arial" w:eastAsia="Arial" w:hAnsi="Arial" w:cs="Arial"/>
          <w:sz w:val="24"/>
        </w:rPr>
        <w:t>Paulo Afonso Valverde Júnior   </w:t>
      </w:r>
      <w:r w:rsidRPr="00EE34F2">
        <w:rPr>
          <w:rFonts w:ascii="Arial" w:eastAsia="Arial" w:hAnsi="Arial" w:cs="Arial"/>
          <w:sz w:val="24"/>
        </w:rPr>
        <w:br/>
        <w:t>GEOP        </w:t>
      </w:r>
    </w:p>
    <w:p w14:paraId="529EC837" w14:textId="77777777" w:rsidR="005E1E15" w:rsidRDefault="005E1E15" w:rsidP="00EE34F2">
      <w:pPr>
        <w:jc w:val="center"/>
        <w:rPr>
          <w:rFonts w:ascii="Arial" w:eastAsia="Arial" w:hAnsi="Arial" w:cs="Arial"/>
          <w:sz w:val="24"/>
        </w:rPr>
      </w:pPr>
    </w:p>
    <w:p w14:paraId="0A8A0E13" w14:textId="67A8D275" w:rsidR="00EE34F2" w:rsidRPr="00EE34F2" w:rsidRDefault="00EE34F2" w:rsidP="00EE34F2">
      <w:pPr>
        <w:jc w:val="center"/>
        <w:rPr>
          <w:rFonts w:ascii="Arial" w:eastAsia="Arial" w:hAnsi="Arial" w:cs="Arial"/>
          <w:sz w:val="24"/>
        </w:rPr>
      </w:pPr>
      <w:r w:rsidRPr="00EE34F2">
        <w:rPr>
          <w:rFonts w:ascii="Arial" w:eastAsia="Arial" w:hAnsi="Arial" w:cs="Arial"/>
          <w:sz w:val="24"/>
        </w:rPr>
        <w:t>Márcio Augusto Pessoa Azevedo   </w:t>
      </w:r>
    </w:p>
    <w:p w14:paraId="6D4A9797" w14:textId="77777777" w:rsidR="00EE34F2" w:rsidRPr="00EE34F2" w:rsidRDefault="00EE34F2" w:rsidP="00EE34F2">
      <w:pPr>
        <w:jc w:val="center"/>
        <w:rPr>
          <w:rFonts w:ascii="Arial" w:eastAsia="Arial" w:hAnsi="Arial" w:cs="Arial"/>
          <w:sz w:val="24"/>
        </w:rPr>
      </w:pPr>
      <w:r w:rsidRPr="00EE34F2">
        <w:rPr>
          <w:rFonts w:ascii="Arial" w:eastAsia="Arial" w:hAnsi="Arial" w:cs="Arial"/>
          <w:sz w:val="24"/>
        </w:rPr>
        <w:t>DRTO   </w:t>
      </w:r>
    </w:p>
    <w:p w14:paraId="46300456" w14:textId="61A65E86" w:rsidR="0094225E" w:rsidRPr="00A17582" w:rsidRDefault="0094225E" w:rsidP="00EE34F2">
      <w:pPr>
        <w:jc w:val="center"/>
        <w:rPr>
          <w:rFonts w:ascii="Arial" w:hAnsi="Arial" w:cs="Arial"/>
          <w:bCs/>
          <w:sz w:val="24"/>
          <w:szCs w:val="24"/>
        </w:rPr>
      </w:pPr>
    </w:p>
    <w:sectPr w:rsidR="0094225E" w:rsidRPr="00A1758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88723" w14:textId="77777777" w:rsidR="00273106" w:rsidRDefault="00273106" w:rsidP="00912249">
      <w:pPr>
        <w:spacing w:after="0" w:line="240" w:lineRule="auto"/>
      </w:pPr>
      <w:r>
        <w:separator/>
      </w:r>
    </w:p>
  </w:endnote>
  <w:endnote w:type="continuationSeparator" w:id="0">
    <w:p w14:paraId="13AFFAA7" w14:textId="77777777" w:rsidR="00273106" w:rsidRDefault="0027310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bookmarkStart w:id="34" w:name="_Hlk171952695"/>
    <w:bookmarkStart w:id="35" w:name="_Hlk171952696"/>
    <w:bookmarkStart w:id="36" w:name="_Hlk171952709"/>
    <w:bookmarkStart w:id="37"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584D5" w14:textId="77777777" w:rsidR="00273106" w:rsidRDefault="00273106" w:rsidP="00912249">
      <w:pPr>
        <w:spacing w:after="0" w:line="240" w:lineRule="auto"/>
      </w:pPr>
      <w:r>
        <w:separator/>
      </w:r>
    </w:p>
  </w:footnote>
  <w:footnote w:type="continuationSeparator" w:id="0">
    <w:p w14:paraId="013663D6" w14:textId="77777777" w:rsidR="00273106" w:rsidRDefault="0027310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F71B3C"/>
    <w:multiLevelType w:val="multilevel"/>
    <w:tmpl w:val="1FE2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1C124C0"/>
    <w:multiLevelType w:val="multilevel"/>
    <w:tmpl w:val="2A6C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9D7F9F"/>
    <w:multiLevelType w:val="multilevel"/>
    <w:tmpl w:val="B538D7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6977BAF"/>
    <w:multiLevelType w:val="multilevel"/>
    <w:tmpl w:val="51EC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6085CB6"/>
    <w:multiLevelType w:val="multilevel"/>
    <w:tmpl w:val="F69EAC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6D1012E"/>
    <w:multiLevelType w:val="multilevel"/>
    <w:tmpl w:val="D65A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0549802">
    <w:abstractNumId w:val="13"/>
  </w:num>
  <w:num w:numId="2" w16cid:durableId="1635869485">
    <w:abstractNumId w:val="10"/>
  </w:num>
  <w:num w:numId="3" w16cid:durableId="2114353752">
    <w:abstractNumId w:val="26"/>
  </w:num>
  <w:num w:numId="4" w16cid:durableId="1081488075">
    <w:abstractNumId w:val="14"/>
  </w:num>
  <w:num w:numId="5" w16cid:durableId="1966035905">
    <w:abstractNumId w:val="11"/>
  </w:num>
  <w:num w:numId="6" w16cid:durableId="391585698">
    <w:abstractNumId w:val="20"/>
  </w:num>
  <w:num w:numId="7" w16cid:durableId="608901420">
    <w:abstractNumId w:val="3"/>
  </w:num>
  <w:num w:numId="8" w16cid:durableId="834757399">
    <w:abstractNumId w:val="4"/>
  </w:num>
  <w:num w:numId="9" w16cid:durableId="430703703">
    <w:abstractNumId w:val="18"/>
  </w:num>
  <w:num w:numId="10" w16cid:durableId="186992634">
    <w:abstractNumId w:val="8"/>
  </w:num>
  <w:num w:numId="11" w16cid:durableId="2116360919">
    <w:abstractNumId w:val="27"/>
  </w:num>
  <w:num w:numId="12" w16cid:durableId="1708994117">
    <w:abstractNumId w:val="25"/>
  </w:num>
  <w:num w:numId="13" w16cid:durableId="643200244">
    <w:abstractNumId w:val="24"/>
  </w:num>
  <w:num w:numId="14" w16cid:durableId="1627467995">
    <w:abstractNumId w:val="2"/>
  </w:num>
  <w:num w:numId="15" w16cid:durableId="684284156">
    <w:abstractNumId w:val="5"/>
  </w:num>
  <w:num w:numId="16" w16cid:durableId="50616523">
    <w:abstractNumId w:val="1"/>
  </w:num>
  <w:num w:numId="17" w16cid:durableId="781916557">
    <w:abstractNumId w:val="15"/>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6"/>
  </w:num>
  <w:num w:numId="22" w16cid:durableId="2032759782">
    <w:abstractNumId w:val="12"/>
  </w:num>
  <w:num w:numId="23" w16cid:durableId="1702822225">
    <w:abstractNumId w:val="19"/>
  </w:num>
  <w:num w:numId="24" w16cid:durableId="54359182">
    <w:abstractNumId w:val="22"/>
  </w:num>
  <w:num w:numId="25" w16cid:durableId="446655572">
    <w:abstractNumId w:val="0"/>
  </w:num>
  <w:num w:numId="26" w16cid:durableId="2053797528">
    <w:abstractNumId w:val="6"/>
  </w:num>
  <w:num w:numId="27" w16cid:durableId="1923758001">
    <w:abstractNumId w:val="29"/>
  </w:num>
  <w:num w:numId="28" w16cid:durableId="1683235921">
    <w:abstractNumId w:val="17"/>
  </w:num>
  <w:num w:numId="29" w16cid:durableId="1134835302">
    <w:abstractNumId w:val="23"/>
  </w:num>
  <w:num w:numId="30" w16cid:durableId="1457873112">
    <w:abstractNumId w:val="21"/>
  </w:num>
  <w:num w:numId="31" w16cid:durableId="208086011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3386F"/>
    <w:rsid w:val="0005325E"/>
    <w:rsid w:val="00060CE6"/>
    <w:rsid w:val="00070AAE"/>
    <w:rsid w:val="0008769F"/>
    <w:rsid w:val="00093926"/>
    <w:rsid w:val="00096BB7"/>
    <w:rsid w:val="000C4B2A"/>
    <w:rsid w:val="000C6DE1"/>
    <w:rsid w:val="000D0DFF"/>
    <w:rsid w:val="00100B1A"/>
    <w:rsid w:val="0011088D"/>
    <w:rsid w:val="00114CC7"/>
    <w:rsid w:val="00131CAD"/>
    <w:rsid w:val="0013419A"/>
    <w:rsid w:val="00153A72"/>
    <w:rsid w:val="0016403A"/>
    <w:rsid w:val="00165580"/>
    <w:rsid w:val="001665AA"/>
    <w:rsid w:val="00180317"/>
    <w:rsid w:val="00180AB5"/>
    <w:rsid w:val="00184B13"/>
    <w:rsid w:val="001A7473"/>
    <w:rsid w:val="001B3DFD"/>
    <w:rsid w:val="001B58EC"/>
    <w:rsid w:val="001C46F8"/>
    <w:rsid w:val="001D1C5E"/>
    <w:rsid w:val="00205165"/>
    <w:rsid w:val="00207631"/>
    <w:rsid w:val="00211ACF"/>
    <w:rsid w:val="00214E6C"/>
    <w:rsid w:val="002201A1"/>
    <w:rsid w:val="00220B4E"/>
    <w:rsid w:val="002224A0"/>
    <w:rsid w:val="002333E6"/>
    <w:rsid w:val="00245425"/>
    <w:rsid w:val="00251F00"/>
    <w:rsid w:val="002524AA"/>
    <w:rsid w:val="002543AB"/>
    <w:rsid w:val="00254F71"/>
    <w:rsid w:val="00256705"/>
    <w:rsid w:val="00262B4E"/>
    <w:rsid w:val="00273106"/>
    <w:rsid w:val="00295378"/>
    <w:rsid w:val="002B770A"/>
    <w:rsid w:val="002C7A88"/>
    <w:rsid w:val="002D42AF"/>
    <w:rsid w:val="002F15AB"/>
    <w:rsid w:val="002F38DD"/>
    <w:rsid w:val="002F47B3"/>
    <w:rsid w:val="00303C3C"/>
    <w:rsid w:val="00307D85"/>
    <w:rsid w:val="00311171"/>
    <w:rsid w:val="0032174C"/>
    <w:rsid w:val="00323419"/>
    <w:rsid w:val="0033543C"/>
    <w:rsid w:val="003628C5"/>
    <w:rsid w:val="00366C4E"/>
    <w:rsid w:val="00370922"/>
    <w:rsid w:val="00372BAD"/>
    <w:rsid w:val="003750DA"/>
    <w:rsid w:val="00383143"/>
    <w:rsid w:val="00394BAC"/>
    <w:rsid w:val="003B5BEE"/>
    <w:rsid w:val="003D58D3"/>
    <w:rsid w:val="003D784D"/>
    <w:rsid w:val="00401C01"/>
    <w:rsid w:val="004028C5"/>
    <w:rsid w:val="00404DA9"/>
    <w:rsid w:val="0041069F"/>
    <w:rsid w:val="004175CF"/>
    <w:rsid w:val="00425A34"/>
    <w:rsid w:val="0043424B"/>
    <w:rsid w:val="00434C9A"/>
    <w:rsid w:val="0045236C"/>
    <w:rsid w:val="00473A61"/>
    <w:rsid w:val="00475FF6"/>
    <w:rsid w:val="0047728C"/>
    <w:rsid w:val="004849DA"/>
    <w:rsid w:val="0048727B"/>
    <w:rsid w:val="00492877"/>
    <w:rsid w:val="00496B4E"/>
    <w:rsid w:val="004970FC"/>
    <w:rsid w:val="004F4B41"/>
    <w:rsid w:val="004F6378"/>
    <w:rsid w:val="00511A61"/>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2ABF"/>
    <w:rsid w:val="005C4F76"/>
    <w:rsid w:val="005D1DFD"/>
    <w:rsid w:val="005E1E15"/>
    <w:rsid w:val="005E2FA1"/>
    <w:rsid w:val="005E418A"/>
    <w:rsid w:val="005F2110"/>
    <w:rsid w:val="005F2844"/>
    <w:rsid w:val="00605DD6"/>
    <w:rsid w:val="00611969"/>
    <w:rsid w:val="0061438B"/>
    <w:rsid w:val="00625400"/>
    <w:rsid w:val="00626B08"/>
    <w:rsid w:val="00630D36"/>
    <w:rsid w:val="00650DC7"/>
    <w:rsid w:val="0065195E"/>
    <w:rsid w:val="006732A4"/>
    <w:rsid w:val="006740B9"/>
    <w:rsid w:val="006828EC"/>
    <w:rsid w:val="006901C2"/>
    <w:rsid w:val="00693E5E"/>
    <w:rsid w:val="006A4414"/>
    <w:rsid w:val="006A6A84"/>
    <w:rsid w:val="006B3E78"/>
    <w:rsid w:val="006D03DD"/>
    <w:rsid w:val="006E4A42"/>
    <w:rsid w:val="006F2D1A"/>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95A4C"/>
    <w:rsid w:val="007A30F4"/>
    <w:rsid w:val="007B051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77CC8"/>
    <w:rsid w:val="008807A9"/>
    <w:rsid w:val="008878EA"/>
    <w:rsid w:val="00895599"/>
    <w:rsid w:val="00897047"/>
    <w:rsid w:val="008A68DB"/>
    <w:rsid w:val="008B3D3E"/>
    <w:rsid w:val="008C255F"/>
    <w:rsid w:val="008D3F0E"/>
    <w:rsid w:val="008E3102"/>
    <w:rsid w:val="008E5912"/>
    <w:rsid w:val="00900BE1"/>
    <w:rsid w:val="00911979"/>
    <w:rsid w:val="00912249"/>
    <w:rsid w:val="0091665A"/>
    <w:rsid w:val="0092142C"/>
    <w:rsid w:val="00937998"/>
    <w:rsid w:val="00937A31"/>
    <w:rsid w:val="0094225E"/>
    <w:rsid w:val="00942D19"/>
    <w:rsid w:val="009431A4"/>
    <w:rsid w:val="0094367C"/>
    <w:rsid w:val="00946A21"/>
    <w:rsid w:val="009473B3"/>
    <w:rsid w:val="00971290"/>
    <w:rsid w:val="00976D19"/>
    <w:rsid w:val="0097791C"/>
    <w:rsid w:val="00982FA6"/>
    <w:rsid w:val="00996792"/>
    <w:rsid w:val="00996CF5"/>
    <w:rsid w:val="009A3774"/>
    <w:rsid w:val="009A5C36"/>
    <w:rsid w:val="009A764C"/>
    <w:rsid w:val="009C22AA"/>
    <w:rsid w:val="009C6DFA"/>
    <w:rsid w:val="009C7EB9"/>
    <w:rsid w:val="009E5679"/>
    <w:rsid w:val="00A02FAB"/>
    <w:rsid w:val="00A07C94"/>
    <w:rsid w:val="00A22AFD"/>
    <w:rsid w:val="00A31D59"/>
    <w:rsid w:val="00A37599"/>
    <w:rsid w:val="00A61659"/>
    <w:rsid w:val="00A67B10"/>
    <w:rsid w:val="00A67E8C"/>
    <w:rsid w:val="00A73C0A"/>
    <w:rsid w:val="00A8002B"/>
    <w:rsid w:val="00A8121D"/>
    <w:rsid w:val="00A8400B"/>
    <w:rsid w:val="00A9684E"/>
    <w:rsid w:val="00A968CF"/>
    <w:rsid w:val="00A96C04"/>
    <w:rsid w:val="00AA1FD7"/>
    <w:rsid w:val="00AC1A23"/>
    <w:rsid w:val="00AE0768"/>
    <w:rsid w:val="00B00CAB"/>
    <w:rsid w:val="00B00E72"/>
    <w:rsid w:val="00B03345"/>
    <w:rsid w:val="00B06ADB"/>
    <w:rsid w:val="00B22057"/>
    <w:rsid w:val="00B247F0"/>
    <w:rsid w:val="00B33BEB"/>
    <w:rsid w:val="00B46C0E"/>
    <w:rsid w:val="00B5310C"/>
    <w:rsid w:val="00B5786C"/>
    <w:rsid w:val="00B62492"/>
    <w:rsid w:val="00B63DFD"/>
    <w:rsid w:val="00B6501D"/>
    <w:rsid w:val="00B749C0"/>
    <w:rsid w:val="00B81948"/>
    <w:rsid w:val="00B8389A"/>
    <w:rsid w:val="00BD00E5"/>
    <w:rsid w:val="00BD4F0D"/>
    <w:rsid w:val="00BE553C"/>
    <w:rsid w:val="00C132AC"/>
    <w:rsid w:val="00C160E4"/>
    <w:rsid w:val="00C306F2"/>
    <w:rsid w:val="00C31F7A"/>
    <w:rsid w:val="00C37187"/>
    <w:rsid w:val="00C37BA0"/>
    <w:rsid w:val="00C44494"/>
    <w:rsid w:val="00C45988"/>
    <w:rsid w:val="00C54ED6"/>
    <w:rsid w:val="00C57439"/>
    <w:rsid w:val="00C606E7"/>
    <w:rsid w:val="00C7132F"/>
    <w:rsid w:val="00C71F4D"/>
    <w:rsid w:val="00C8004A"/>
    <w:rsid w:val="00C863C8"/>
    <w:rsid w:val="00C90613"/>
    <w:rsid w:val="00CA466F"/>
    <w:rsid w:val="00CB62E4"/>
    <w:rsid w:val="00CB637E"/>
    <w:rsid w:val="00CD7A98"/>
    <w:rsid w:val="00CE087F"/>
    <w:rsid w:val="00CE10E2"/>
    <w:rsid w:val="00CE3C09"/>
    <w:rsid w:val="00CE4096"/>
    <w:rsid w:val="00CF6681"/>
    <w:rsid w:val="00D00EC7"/>
    <w:rsid w:val="00D115E8"/>
    <w:rsid w:val="00D152B0"/>
    <w:rsid w:val="00D163AC"/>
    <w:rsid w:val="00D17C2A"/>
    <w:rsid w:val="00D21B39"/>
    <w:rsid w:val="00D256F6"/>
    <w:rsid w:val="00D25C26"/>
    <w:rsid w:val="00D267FF"/>
    <w:rsid w:val="00D321C6"/>
    <w:rsid w:val="00D3316B"/>
    <w:rsid w:val="00D345E9"/>
    <w:rsid w:val="00D34639"/>
    <w:rsid w:val="00D472B2"/>
    <w:rsid w:val="00D47449"/>
    <w:rsid w:val="00D64625"/>
    <w:rsid w:val="00D7507E"/>
    <w:rsid w:val="00D774D5"/>
    <w:rsid w:val="00D949F1"/>
    <w:rsid w:val="00D94CD4"/>
    <w:rsid w:val="00DC08CD"/>
    <w:rsid w:val="00DD50F6"/>
    <w:rsid w:val="00DF21D9"/>
    <w:rsid w:val="00E20B0C"/>
    <w:rsid w:val="00E33D91"/>
    <w:rsid w:val="00E43653"/>
    <w:rsid w:val="00E44C04"/>
    <w:rsid w:val="00E67984"/>
    <w:rsid w:val="00E8195B"/>
    <w:rsid w:val="00EA1B39"/>
    <w:rsid w:val="00EC1898"/>
    <w:rsid w:val="00ED03F4"/>
    <w:rsid w:val="00ED5F0D"/>
    <w:rsid w:val="00EE34F2"/>
    <w:rsid w:val="00F00CE5"/>
    <w:rsid w:val="00F07F52"/>
    <w:rsid w:val="00F3067A"/>
    <w:rsid w:val="00F3319B"/>
    <w:rsid w:val="00F55CF3"/>
    <w:rsid w:val="00F60D8A"/>
    <w:rsid w:val="00F67254"/>
    <w:rsid w:val="00F8553B"/>
    <w:rsid w:val="00FB07BA"/>
    <w:rsid w:val="00FC3842"/>
    <w:rsid w:val="00FC71D2"/>
    <w:rsid w:val="00FD1D25"/>
    <w:rsid w:val="00FF571A"/>
    <w:rsid w:val="19650314"/>
    <w:rsid w:val="2315246E"/>
    <w:rsid w:val="29E0CA3C"/>
    <w:rsid w:val="3AF9B6AD"/>
    <w:rsid w:val="3D422619"/>
    <w:rsid w:val="5432B50B"/>
    <w:rsid w:val="71C47EF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29C8E482-6B23-4B48-8CB9-71F320A14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6F2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1166664">
      <w:bodyDiv w:val="1"/>
      <w:marLeft w:val="0"/>
      <w:marRight w:val="0"/>
      <w:marTop w:val="0"/>
      <w:marBottom w:val="0"/>
      <w:divBdr>
        <w:top w:val="none" w:sz="0" w:space="0" w:color="auto"/>
        <w:left w:val="none" w:sz="0" w:space="0" w:color="auto"/>
        <w:bottom w:val="none" w:sz="0" w:space="0" w:color="auto"/>
        <w:right w:val="none" w:sz="0" w:space="0" w:color="auto"/>
      </w:divBdr>
    </w:div>
    <w:div w:id="511529528">
      <w:bodyDiv w:val="1"/>
      <w:marLeft w:val="0"/>
      <w:marRight w:val="0"/>
      <w:marTop w:val="0"/>
      <w:marBottom w:val="0"/>
      <w:divBdr>
        <w:top w:val="none" w:sz="0" w:space="0" w:color="auto"/>
        <w:left w:val="none" w:sz="0" w:space="0" w:color="auto"/>
        <w:bottom w:val="none" w:sz="0" w:space="0" w:color="auto"/>
        <w:right w:val="none" w:sz="0" w:space="0" w:color="auto"/>
      </w:divBdr>
    </w:div>
    <w:div w:id="58179400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97141964">
      <w:bodyDiv w:val="1"/>
      <w:marLeft w:val="0"/>
      <w:marRight w:val="0"/>
      <w:marTop w:val="0"/>
      <w:marBottom w:val="0"/>
      <w:divBdr>
        <w:top w:val="none" w:sz="0" w:space="0" w:color="auto"/>
        <w:left w:val="none" w:sz="0" w:space="0" w:color="auto"/>
        <w:bottom w:val="none" w:sz="0" w:space="0" w:color="auto"/>
        <w:right w:val="none" w:sz="0" w:space="0" w:color="auto"/>
      </w:divBdr>
      <w:divsChild>
        <w:div w:id="1075592875">
          <w:marLeft w:val="0"/>
          <w:marRight w:val="0"/>
          <w:marTop w:val="0"/>
          <w:marBottom w:val="0"/>
          <w:divBdr>
            <w:top w:val="none" w:sz="0" w:space="0" w:color="auto"/>
            <w:left w:val="none" w:sz="0" w:space="0" w:color="auto"/>
            <w:bottom w:val="none" w:sz="0" w:space="0" w:color="auto"/>
            <w:right w:val="none" w:sz="0" w:space="0" w:color="auto"/>
          </w:divBdr>
        </w:div>
        <w:div w:id="860624752">
          <w:marLeft w:val="0"/>
          <w:marRight w:val="0"/>
          <w:marTop w:val="0"/>
          <w:marBottom w:val="0"/>
          <w:divBdr>
            <w:top w:val="none" w:sz="0" w:space="0" w:color="auto"/>
            <w:left w:val="none" w:sz="0" w:space="0" w:color="auto"/>
            <w:bottom w:val="none" w:sz="0" w:space="0" w:color="auto"/>
            <w:right w:val="none" w:sz="0" w:space="0" w:color="auto"/>
          </w:divBdr>
        </w:div>
        <w:div w:id="761953638">
          <w:marLeft w:val="0"/>
          <w:marRight w:val="0"/>
          <w:marTop w:val="0"/>
          <w:marBottom w:val="0"/>
          <w:divBdr>
            <w:top w:val="none" w:sz="0" w:space="0" w:color="auto"/>
            <w:left w:val="none" w:sz="0" w:space="0" w:color="auto"/>
            <w:bottom w:val="none" w:sz="0" w:space="0" w:color="auto"/>
            <w:right w:val="none" w:sz="0" w:space="0" w:color="auto"/>
          </w:divBdr>
        </w:div>
        <w:div w:id="1553931450">
          <w:marLeft w:val="0"/>
          <w:marRight w:val="0"/>
          <w:marTop w:val="0"/>
          <w:marBottom w:val="0"/>
          <w:divBdr>
            <w:top w:val="none" w:sz="0" w:space="0" w:color="auto"/>
            <w:left w:val="none" w:sz="0" w:space="0" w:color="auto"/>
            <w:bottom w:val="none" w:sz="0" w:space="0" w:color="auto"/>
            <w:right w:val="none" w:sz="0" w:space="0" w:color="auto"/>
          </w:divBdr>
        </w:div>
        <w:div w:id="322440786">
          <w:marLeft w:val="0"/>
          <w:marRight w:val="0"/>
          <w:marTop w:val="0"/>
          <w:marBottom w:val="0"/>
          <w:divBdr>
            <w:top w:val="none" w:sz="0" w:space="0" w:color="auto"/>
            <w:left w:val="none" w:sz="0" w:space="0" w:color="auto"/>
            <w:bottom w:val="none" w:sz="0" w:space="0" w:color="auto"/>
            <w:right w:val="none" w:sz="0" w:space="0" w:color="auto"/>
          </w:divBdr>
        </w:div>
        <w:div w:id="1713572389">
          <w:marLeft w:val="0"/>
          <w:marRight w:val="0"/>
          <w:marTop w:val="0"/>
          <w:marBottom w:val="0"/>
          <w:divBdr>
            <w:top w:val="none" w:sz="0" w:space="0" w:color="auto"/>
            <w:left w:val="none" w:sz="0" w:space="0" w:color="auto"/>
            <w:bottom w:val="none" w:sz="0" w:space="0" w:color="auto"/>
            <w:right w:val="none" w:sz="0" w:space="0" w:color="auto"/>
          </w:divBdr>
        </w:div>
        <w:div w:id="711884448">
          <w:marLeft w:val="0"/>
          <w:marRight w:val="0"/>
          <w:marTop w:val="0"/>
          <w:marBottom w:val="0"/>
          <w:divBdr>
            <w:top w:val="none" w:sz="0" w:space="0" w:color="auto"/>
            <w:left w:val="none" w:sz="0" w:space="0" w:color="auto"/>
            <w:bottom w:val="none" w:sz="0" w:space="0" w:color="auto"/>
            <w:right w:val="none" w:sz="0" w:space="0" w:color="auto"/>
          </w:divBdr>
        </w:div>
        <w:div w:id="1726223903">
          <w:marLeft w:val="0"/>
          <w:marRight w:val="0"/>
          <w:marTop w:val="0"/>
          <w:marBottom w:val="0"/>
          <w:divBdr>
            <w:top w:val="none" w:sz="0" w:space="0" w:color="auto"/>
            <w:left w:val="none" w:sz="0" w:space="0" w:color="auto"/>
            <w:bottom w:val="none" w:sz="0" w:space="0" w:color="auto"/>
            <w:right w:val="none" w:sz="0" w:space="0" w:color="auto"/>
          </w:divBdr>
        </w:div>
        <w:div w:id="504131857">
          <w:marLeft w:val="0"/>
          <w:marRight w:val="0"/>
          <w:marTop w:val="0"/>
          <w:marBottom w:val="0"/>
          <w:divBdr>
            <w:top w:val="none" w:sz="0" w:space="0" w:color="auto"/>
            <w:left w:val="none" w:sz="0" w:space="0" w:color="auto"/>
            <w:bottom w:val="none" w:sz="0" w:space="0" w:color="auto"/>
            <w:right w:val="none" w:sz="0" w:space="0" w:color="auto"/>
          </w:divBdr>
        </w:div>
        <w:div w:id="827138754">
          <w:marLeft w:val="0"/>
          <w:marRight w:val="0"/>
          <w:marTop w:val="0"/>
          <w:marBottom w:val="0"/>
          <w:divBdr>
            <w:top w:val="none" w:sz="0" w:space="0" w:color="auto"/>
            <w:left w:val="none" w:sz="0" w:space="0" w:color="auto"/>
            <w:bottom w:val="none" w:sz="0" w:space="0" w:color="auto"/>
            <w:right w:val="none" w:sz="0" w:space="0" w:color="auto"/>
          </w:divBdr>
        </w:div>
        <w:div w:id="1999185008">
          <w:marLeft w:val="0"/>
          <w:marRight w:val="0"/>
          <w:marTop w:val="0"/>
          <w:marBottom w:val="0"/>
          <w:divBdr>
            <w:top w:val="none" w:sz="0" w:space="0" w:color="auto"/>
            <w:left w:val="none" w:sz="0" w:space="0" w:color="auto"/>
            <w:bottom w:val="none" w:sz="0" w:space="0" w:color="auto"/>
            <w:right w:val="none" w:sz="0" w:space="0" w:color="auto"/>
          </w:divBdr>
        </w:div>
        <w:div w:id="1713798322">
          <w:marLeft w:val="0"/>
          <w:marRight w:val="0"/>
          <w:marTop w:val="0"/>
          <w:marBottom w:val="0"/>
          <w:divBdr>
            <w:top w:val="none" w:sz="0" w:space="0" w:color="auto"/>
            <w:left w:val="none" w:sz="0" w:space="0" w:color="auto"/>
            <w:bottom w:val="none" w:sz="0" w:space="0" w:color="auto"/>
            <w:right w:val="none" w:sz="0" w:space="0" w:color="auto"/>
          </w:divBdr>
        </w:div>
        <w:div w:id="1885362707">
          <w:marLeft w:val="0"/>
          <w:marRight w:val="0"/>
          <w:marTop w:val="0"/>
          <w:marBottom w:val="0"/>
          <w:divBdr>
            <w:top w:val="none" w:sz="0" w:space="0" w:color="auto"/>
            <w:left w:val="none" w:sz="0" w:space="0" w:color="auto"/>
            <w:bottom w:val="none" w:sz="0" w:space="0" w:color="auto"/>
            <w:right w:val="none" w:sz="0" w:space="0" w:color="auto"/>
          </w:divBdr>
        </w:div>
      </w:divsChild>
    </w:div>
    <w:div w:id="909341276">
      <w:bodyDiv w:val="1"/>
      <w:marLeft w:val="0"/>
      <w:marRight w:val="0"/>
      <w:marTop w:val="0"/>
      <w:marBottom w:val="0"/>
      <w:divBdr>
        <w:top w:val="none" w:sz="0" w:space="0" w:color="auto"/>
        <w:left w:val="none" w:sz="0" w:space="0" w:color="auto"/>
        <w:bottom w:val="none" w:sz="0" w:space="0" w:color="auto"/>
        <w:right w:val="none" w:sz="0" w:space="0" w:color="auto"/>
      </w:divBdr>
      <w:divsChild>
        <w:div w:id="479002680">
          <w:marLeft w:val="0"/>
          <w:marRight w:val="0"/>
          <w:marTop w:val="0"/>
          <w:marBottom w:val="0"/>
          <w:divBdr>
            <w:top w:val="none" w:sz="0" w:space="0" w:color="auto"/>
            <w:left w:val="none" w:sz="0" w:space="0" w:color="auto"/>
            <w:bottom w:val="none" w:sz="0" w:space="0" w:color="auto"/>
            <w:right w:val="none" w:sz="0" w:space="0" w:color="auto"/>
          </w:divBdr>
        </w:div>
        <w:div w:id="1589923691">
          <w:marLeft w:val="0"/>
          <w:marRight w:val="0"/>
          <w:marTop w:val="0"/>
          <w:marBottom w:val="0"/>
          <w:divBdr>
            <w:top w:val="none" w:sz="0" w:space="0" w:color="auto"/>
            <w:left w:val="none" w:sz="0" w:space="0" w:color="auto"/>
            <w:bottom w:val="none" w:sz="0" w:space="0" w:color="auto"/>
            <w:right w:val="none" w:sz="0" w:space="0" w:color="auto"/>
          </w:divBdr>
        </w:div>
        <w:div w:id="1364793347">
          <w:marLeft w:val="0"/>
          <w:marRight w:val="0"/>
          <w:marTop w:val="0"/>
          <w:marBottom w:val="0"/>
          <w:divBdr>
            <w:top w:val="none" w:sz="0" w:space="0" w:color="auto"/>
            <w:left w:val="none" w:sz="0" w:space="0" w:color="auto"/>
            <w:bottom w:val="none" w:sz="0" w:space="0" w:color="auto"/>
            <w:right w:val="none" w:sz="0" w:space="0" w:color="auto"/>
          </w:divBdr>
        </w:div>
        <w:div w:id="1106196133">
          <w:marLeft w:val="0"/>
          <w:marRight w:val="0"/>
          <w:marTop w:val="0"/>
          <w:marBottom w:val="0"/>
          <w:divBdr>
            <w:top w:val="none" w:sz="0" w:space="0" w:color="auto"/>
            <w:left w:val="none" w:sz="0" w:space="0" w:color="auto"/>
            <w:bottom w:val="none" w:sz="0" w:space="0" w:color="auto"/>
            <w:right w:val="none" w:sz="0" w:space="0" w:color="auto"/>
          </w:divBdr>
        </w:div>
        <w:div w:id="1977836408">
          <w:marLeft w:val="0"/>
          <w:marRight w:val="0"/>
          <w:marTop w:val="0"/>
          <w:marBottom w:val="0"/>
          <w:divBdr>
            <w:top w:val="none" w:sz="0" w:space="0" w:color="auto"/>
            <w:left w:val="none" w:sz="0" w:space="0" w:color="auto"/>
            <w:bottom w:val="none" w:sz="0" w:space="0" w:color="auto"/>
            <w:right w:val="none" w:sz="0" w:space="0" w:color="auto"/>
          </w:divBdr>
        </w:div>
        <w:div w:id="237326556">
          <w:marLeft w:val="0"/>
          <w:marRight w:val="0"/>
          <w:marTop w:val="0"/>
          <w:marBottom w:val="0"/>
          <w:divBdr>
            <w:top w:val="none" w:sz="0" w:space="0" w:color="auto"/>
            <w:left w:val="none" w:sz="0" w:space="0" w:color="auto"/>
            <w:bottom w:val="none" w:sz="0" w:space="0" w:color="auto"/>
            <w:right w:val="none" w:sz="0" w:space="0" w:color="auto"/>
          </w:divBdr>
        </w:div>
        <w:div w:id="438179669">
          <w:marLeft w:val="0"/>
          <w:marRight w:val="0"/>
          <w:marTop w:val="0"/>
          <w:marBottom w:val="0"/>
          <w:divBdr>
            <w:top w:val="none" w:sz="0" w:space="0" w:color="auto"/>
            <w:left w:val="none" w:sz="0" w:space="0" w:color="auto"/>
            <w:bottom w:val="none" w:sz="0" w:space="0" w:color="auto"/>
            <w:right w:val="none" w:sz="0" w:space="0" w:color="auto"/>
          </w:divBdr>
        </w:div>
        <w:div w:id="649870125">
          <w:marLeft w:val="0"/>
          <w:marRight w:val="0"/>
          <w:marTop w:val="0"/>
          <w:marBottom w:val="0"/>
          <w:divBdr>
            <w:top w:val="none" w:sz="0" w:space="0" w:color="auto"/>
            <w:left w:val="none" w:sz="0" w:space="0" w:color="auto"/>
            <w:bottom w:val="none" w:sz="0" w:space="0" w:color="auto"/>
            <w:right w:val="none" w:sz="0" w:space="0" w:color="auto"/>
          </w:divBdr>
        </w:div>
        <w:div w:id="1194228445">
          <w:marLeft w:val="0"/>
          <w:marRight w:val="0"/>
          <w:marTop w:val="0"/>
          <w:marBottom w:val="0"/>
          <w:divBdr>
            <w:top w:val="none" w:sz="0" w:space="0" w:color="auto"/>
            <w:left w:val="none" w:sz="0" w:space="0" w:color="auto"/>
            <w:bottom w:val="none" w:sz="0" w:space="0" w:color="auto"/>
            <w:right w:val="none" w:sz="0" w:space="0" w:color="auto"/>
          </w:divBdr>
        </w:div>
        <w:div w:id="324893258">
          <w:marLeft w:val="0"/>
          <w:marRight w:val="0"/>
          <w:marTop w:val="0"/>
          <w:marBottom w:val="0"/>
          <w:divBdr>
            <w:top w:val="none" w:sz="0" w:space="0" w:color="auto"/>
            <w:left w:val="none" w:sz="0" w:space="0" w:color="auto"/>
            <w:bottom w:val="none" w:sz="0" w:space="0" w:color="auto"/>
            <w:right w:val="none" w:sz="0" w:space="0" w:color="auto"/>
          </w:divBdr>
        </w:div>
        <w:div w:id="267082076">
          <w:marLeft w:val="0"/>
          <w:marRight w:val="0"/>
          <w:marTop w:val="0"/>
          <w:marBottom w:val="0"/>
          <w:divBdr>
            <w:top w:val="none" w:sz="0" w:space="0" w:color="auto"/>
            <w:left w:val="none" w:sz="0" w:space="0" w:color="auto"/>
            <w:bottom w:val="none" w:sz="0" w:space="0" w:color="auto"/>
            <w:right w:val="none" w:sz="0" w:space="0" w:color="auto"/>
          </w:divBdr>
        </w:div>
        <w:div w:id="1278102857">
          <w:marLeft w:val="0"/>
          <w:marRight w:val="0"/>
          <w:marTop w:val="0"/>
          <w:marBottom w:val="0"/>
          <w:divBdr>
            <w:top w:val="none" w:sz="0" w:space="0" w:color="auto"/>
            <w:left w:val="none" w:sz="0" w:space="0" w:color="auto"/>
            <w:bottom w:val="none" w:sz="0" w:space="0" w:color="auto"/>
            <w:right w:val="none" w:sz="0" w:space="0" w:color="auto"/>
          </w:divBdr>
        </w:div>
        <w:div w:id="217058716">
          <w:marLeft w:val="0"/>
          <w:marRight w:val="0"/>
          <w:marTop w:val="0"/>
          <w:marBottom w:val="0"/>
          <w:divBdr>
            <w:top w:val="none" w:sz="0" w:space="0" w:color="auto"/>
            <w:left w:val="none" w:sz="0" w:space="0" w:color="auto"/>
            <w:bottom w:val="none" w:sz="0" w:space="0" w:color="auto"/>
            <w:right w:val="none" w:sz="0" w:space="0" w:color="auto"/>
          </w:divBdr>
        </w:div>
        <w:div w:id="559245505">
          <w:marLeft w:val="0"/>
          <w:marRight w:val="0"/>
          <w:marTop w:val="0"/>
          <w:marBottom w:val="0"/>
          <w:divBdr>
            <w:top w:val="none" w:sz="0" w:space="0" w:color="auto"/>
            <w:left w:val="none" w:sz="0" w:space="0" w:color="auto"/>
            <w:bottom w:val="none" w:sz="0" w:space="0" w:color="auto"/>
            <w:right w:val="none" w:sz="0" w:space="0" w:color="auto"/>
          </w:divBdr>
        </w:div>
        <w:div w:id="1770004113">
          <w:marLeft w:val="0"/>
          <w:marRight w:val="0"/>
          <w:marTop w:val="0"/>
          <w:marBottom w:val="0"/>
          <w:divBdr>
            <w:top w:val="none" w:sz="0" w:space="0" w:color="auto"/>
            <w:left w:val="none" w:sz="0" w:space="0" w:color="auto"/>
            <w:bottom w:val="none" w:sz="0" w:space="0" w:color="auto"/>
            <w:right w:val="none" w:sz="0" w:space="0" w:color="auto"/>
          </w:divBdr>
        </w:div>
        <w:div w:id="787822621">
          <w:marLeft w:val="0"/>
          <w:marRight w:val="0"/>
          <w:marTop w:val="0"/>
          <w:marBottom w:val="0"/>
          <w:divBdr>
            <w:top w:val="none" w:sz="0" w:space="0" w:color="auto"/>
            <w:left w:val="none" w:sz="0" w:space="0" w:color="auto"/>
            <w:bottom w:val="none" w:sz="0" w:space="0" w:color="auto"/>
            <w:right w:val="none" w:sz="0" w:space="0" w:color="auto"/>
          </w:divBdr>
        </w:div>
        <w:div w:id="1496141383">
          <w:marLeft w:val="0"/>
          <w:marRight w:val="0"/>
          <w:marTop w:val="0"/>
          <w:marBottom w:val="0"/>
          <w:divBdr>
            <w:top w:val="none" w:sz="0" w:space="0" w:color="auto"/>
            <w:left w:val="none" w:sz="0" w:space="0" w:color="auto"/>
            <w:bottom w:val="none" w:sz="0" w:space="0" w:color="auto"/>
            <w:right w:val="none" w:sz="0" w:space="0" w:color="auto"/>
          </w:divBdr>
        </w:div>
        <w:div w:id="231236368">
          <w:marLeft w:val="0"/>
          <w:marRight w:val="0"/>
          <w:marTop w:val="0"/>
          <w:marBottom w:val="0"/>
          <w:divBdr>
            <w:top w:val="none" w:sz="0" w:space="0" w:color="auto"/>
            <w:left w:val="none" w:sz="0" w:space="0" w:color="auto"/>
            <w:bottom w:val="none" w:sz="0" w:space="0" w:color="auto"/>
            <w:right w:val="none" w:sz="0" w:space="0" w:color="auto"/>
          </w:divBdr>
        </w:div>
        <w:div w:id="76903237">
          <w:marLeft w:val="0"/>
          <w:marRight w:val="0"/>
          <w:marTop w:val="0"/>
          <w:marBottom w:val="0"/>
          <w:divBdr>
            <w:top w:val="none" w:sz="0" w:space="0" w:color="auto"/>
            <w:left w:val="none" w:sz="0" w:space="0" w:color="auto"/>
            <w:bottom w:val="none" w:sz="0" w:space="0" w:color="auto"/>
            <w:right w:val="none" w:sz="0" w:space="0" w:color="auto"/>
          </w:divBdr>
        </w:div>
        <w:div w:id="908812097">
          <w:marLeft w:val="0"/>
          <w:marRight w:val="0"/>
          <w:marTop w:val="0"/>
          <w:marBottom w:val="0"/>
          <w:divBdr>
            <w:top w:val="none" w:sz="0" w:space="0" w:color="auto"/>
            <w:left w:val="none" w:sz="0" w:space="0" w:color="auto"/>
            <w:bottom w:val="none" w:sz="0" w:space="0" w:color="auto"/>
            <w:right w:val="none" w:sz="0" w:space="0" w:color="auto"/>
          </w:divBdr>
        </w:div>
        <w:div w:id="1537278912">
          <w:marLeft w:val="0"/>
          <w:marRight w:val="0"/>
          <w:marTop w:val="0"/>
          <w:marBottom w:val="0"/>
          <w:divBdr>
            <w:top w:val="none" w:sz="0" w:space="0" w:color="auto"/>
            <w:left w:val="none" w:sz="0" w:space="0" w:color="auto"/>
            <w:bottom w:val="none" w:sz="0" w:space="0" w:color="auto"/>
            <w:right w:val="none" w:sz="0" w:space="0" w:color="auto"/>
          </w:divBdr>
        </w:div>
        <w:div w:id="1815412786">
          <w:marLeft w:val="0"/>
          <w:marRight w:val="0"/>
          <w:marTop w:val="0"/>
          <w:marBottom w:val="0"/>
          <w:divBdr>
            <w:top w:val="none" w:sz="0" w:space="0" w:color="auto"/>
            <w:left w:val="none" w:sz="0" w:space="0" w:color="auto"/>
            <w:bottom w:val="none" w:sz="0" w:space="0" w:color="auto"/>
            <w:right w:val="none" w:sz="0" w:space="0" w:color="auto"/>
          </w:divBdr>
        </w:div>
        <w:div w:id="247617623">
          <w:marLeft w:val="0"/>
          <w:marRight w:val="0"/>
          <w:marTop w:val="0"/>
          <w:marBottom w:val="0"/>
          <w:divBdr>
            <w:top w:val="none" w:sz="0" w:space="0" w:color="auto"/>
            <w:left w:val="none" w:sz="0" w:space="0" w:color="auto"/>
            <w:bottom w:val="none" w:sz="0" w:space="0" w:color="auto"/>
            <w:right w:val="none" w:sz="0" w:space="0" w:color="auto"/>
          </w:divBdr>
        </w:div>
      </w:divsChild>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2450432">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59591683">
      <w:bodyDiv w:val="1"/>
      <w:marLeft w:val="0"/>
      <w:marRight w:val="0"/>
      <w:marTop w:val="0"/>
      <w:marBottom w:val="0"/>
      <w:divBdr>
        <w:top w:val="none" w:sz="0" w:space="0" w:color="auto"/>
        <w:left w:val="none" w:sz="0" w:space="0" w:color="auto"/>
        <w:bottom w:val="none" w:sz="0" w:space="0" w:color="auto"/>
        <w:right w:val="none" w:sz="0" w:space="0" w:color="auto"/>
      </w:divBdr>
      <w:divsChild>
        <w:div w:id="2049599847">
          <w:marLeft w:val="0"/>
          <w:marRight w:val="0"/>
          <w:marTop w:val="0"/>
          <w:marBottom w:val="0"/>
          <w:divBdr>
            <w:top w:val="none" w:sz="0" w:space="0" w:color="auto"/>
            <w:left w:val="none" w:sz="0" w:space="0" w:color="auto"/>
            <w:bottom w:val="none" w:sz="0" w:space="0" w:color="auto"/>
            <w:right w:val="none" w:sz="0" w:space="0" w:color="auto"/>
          </w:divBdr>
        </w:div>
        <w:div w:id="860509693">
          <w:marLeft w:val="0"/>
          <w:marRight w:val="0"/>
          <w:marTop w:val="0"/>
          <w:marBottom w:val="0"/>
          <w:divBdr>
            <w:top w:val="none" w:sz="0" w:space="0" w:color="auto"/>
            <w:left w:val="none" w:sz="0" w:space="0" w:color="auto"/>
            <w:bottom w:val="none" w:sz="0" w:space="0" w:color="auto"/>
            <w:right w:val="none" w:sz="0" w:space="0" w:color="auto"/>
          </w:divBdr>
        </w:div>
        <w:div w:id="1570458337">
          <w:marLeft w:val="0"/>
          <w:marRight w:val="0"/>
          <w:marTop w:val="0"/>
          <w:marBottom w:val="0"/>
          <w:divBdr>
            <w:top w:val="none" w:sz="0" w:space="0" w:color="auto"/>
            <w:left w:val="none" w:sz="0" w:space="0" w:color="auto"/>
            <w:bottom w:val="none" w:sz="0" w:space="0" w:color="auto"/>
            <w:right w:val="none" w:sz="0" w:space="0" w:color="auto"/>
          </w:divBdr>
        </w:div>
        <w:div w:id="733699037">
          <w:marLeft w:val="0"/>
          <w:marRight w:val="0"/>
          <w:marTop w:val="0"/>
          <w:marBottom w:val="0"/>
          <w:divBdr>
            <w:top w:val="none" w:sz="0" w:space="0" w:color="auto"/>
            <w:left w:val="none" w:sz="0" w:space="0" w:color="auto"/>
            <w:bottom w:val="none" w:sz="0" w:space="0" w:color="auto"/>
            <w:right w:val="none" w:sz="0" w:space="0" w:color="auto"/>
          </w:divBdr>
        </w:div>
        <w:div w:id="1176070921">
          <w:marLeft w:val="0"/>
          <w:marRight w:val="0"/>
          <w:marTop w:val="0"/>
          <w:marBottom w:val="0"/>
          <w:divBdr>
            <w:top w:val="none" w:sz="0" w:space="0" w:color="auto"/>
            <w:left w:val="none" w:sz="0" w:space="0" w:color="auto"/>
            <w:bottom w:val="none" w:sz="0" w:space="0" w:color="auto"/>
            <w:right w:val="none" w:sz="0" w:space="0" w:color="auto"/>
          </w:divBdr>
        </w:div>
        <w:div w:id="1904834349">
          <w:marLeft w:val="0"/>
          <w:marRight w:val="0"/>
          <w:marTop w:val="0"/>
          <w:marBottom w:val="0"/>
          <w:divBdr>
            <w:top w:val="none" w:sz="0" w:space="0" w:color="auto"/>
            <w:left w:val="none" w:sz="0" w:space="0" w:color="auto"/>
            <w:bottom w:val="none" w:sz="0" w:space="0" w:color="auto"/>
            <w:right w:val="none" w:sz="0" w:space="0" w:color="auto"/>
          </w:divBdr>
        </w:div>
        <w:div w:id="554001139">
          <w:marLeft w:val="0"/>
          <w:marRight w:val="0"/>
          <w:marTop w:val="0"/>
          <w:marBottom w:val="0"/>
          <w:divBdr>
            <w:top w:val="none" w:sz="0" w:space="0" w:color="auto"/>
            <w:left w:val="none" w:sz="0" w:space="0" w:color="auto"/>
            <w:bottom w:val="none" w:sz="0" w:space="0" w:color="auto"/>
            <w:right w:val="none" w:sz="0" w:space="0" w:color="auto"/>
          </w:divBdr>
        </w:div>
        <w:div w:id="476461605">
          <w:marLeft w:val="0"/>
          <w:marRight w:val="0"/>
          <w:marTop w:val="0"/>
          <w:marBottom w:val="0"/>
          <w:divBdr>
            <w:top w:val="none" w:sz="0" w:space="0" w:color="auto"/>
            <w:left w:val="none" w:sz="0" w:space="0" w:color="auto"/>
            <w:bottom w:val="none" w:sz="0" w:space="0" w:color="auto"/>
            <w:right w:val="none" w:sz="0" w:space="0" w:color="auto"/>
          </w:divBdr>
        </w:div>
        <w:div w:id="846746307">
          <w:marLeft w:val="0"/>
          <w:marRight w:val="0"/>
          <w:marTop w:val="0"/>
          <w:marBottom w:val="0"/>
          <w:divBdr>
            <w:top w:val="none" w:sz="0" w:space="0" w:color="auto"/>
            <w:left w:val="none" w:sz="0" w:space="0" w:color="auto"/>
            <w:bottom w:val="none" w:sz="0" w:space="0" w:color="auto"/>
            <w:right w:val="none" w:sz="0" w:space="0" w:color="auto"/>
          </w:divBdr>
        </w:div>
        <w:div w:id="281111497">
          <w:marLeft w:val="0"/>
          <w:marRight w:val="0"/>
          <w:marTop w:val="0"/>
          <w:marBottom w:val="0"/>
          <w:divBdr>
            <w:top w:val="none" w:sz="0" w:space="0" w:color="auto"/>
            <w:left w:val="none" w:sz="0" w:space="0" w:color="auto"/>
            <w:bottom w:val="none" w:sz="0" w:space="0" w:color="auto"/>
            <w:right w:val="none" w:sz="0" w:space="0" w:color="auto"/>
          </w:divBdr>
        </w:div>
        <w:div w:id="634485538">
          <w:marLeft w:val="0"/>
          <w:marRight w:val="0"/>
          <w:marTop w:val="0"/>
          <w:marBottom w:val="0"/>
          <w:divBdr>
            <w:top w:val="none" w:sz="0" w:space="0" w:color="auto"/>
            <w:left w:val="none" w:sz="0" w:space="0" w:color="auto"/>
            <w:bottom w:val="none" w:sz="0" w:space="0" w:color="auto"/>
            <w:right w:val="none" w:sz="0" w:space="0" w:color="auto"/>
          </w:divBdr>
        </w:div>
        <w:div w:id="1813907868">
          <w:marLeft w:val="0"/>
          <w:marRight w:val="0"/>
          <w:marTop w:val="0"/>
          <w:marBottom w:val="0"/>
          <w:divBdr>
            <w:top w:val="none" w:sz="0" w:space="0" w:color="auto"/>
            <w:left w:val="none" w:sz="0" w:space="0" w:color="auto"/>
            <w:bottom w:val="none" w:sz="0" w:space="0" w:color="auto"/>
            <w:right w:val="none" w:sz="0" w:space="0" w:color="auto"/>
          </w:divBdr>
        </w:div>
        <w:div w:id="676466751">
          <w:marLeft w:val="0"/>
          <w:marRight w:val="0"/>
          <w:marTop w:val="0"/>
          <w:marBottom w:val="0"/>
          <w:divBdr>
            <w:top w:val="none" w:sz="0" w:space="0" w:color="auto"/>
            <w:left w:val="none" w:sz="0" w:space="0" w:color="auto"/>
            <w:bottom w:val="none" w:sz="0" w:space="0" w:color="auto"/>
            <w:right w:val="none" w:sz="0" w:space="0" w:color="auto"/>
          </w:divBdr>
        </w:div>
        <w:div w:id="1100103564">
          <w:marLeft w:val="0"/>
          <w:marRight w:val="0"/>
          <w:marTop w:val="0"/>
          <w:marBottom w:val="0"/>
          <w:divBdr>
            <w:top w:val="none" w:sz="0" w:space="0" w:color="auto"/>
            <w:left w:val="none" w:sz="0" w:space="0" w:color="auto"/>
            <w:bottom w:val="none" w:sz="0" w:space="0" w:color="auto"/>
            <w:right w:val="none" w:sz="0" w:space="0" w:color="auto"/>
          </w:divBdr>
        </w:div>
        <w:div w:id="2093503748">
          <w:marLeft w:val="0"/>
          <w:marRight w:val="0"/>
          <w:marTop w:val="0"/>
          <w:marBottom w:val="0"/>
          <w:divBdr>
            <w:top w:val="none" w:sz="0" w:space="0" w:color="auto"/>
            <w:left w:val="none" w:sz="0" w:space="0" w:color="auto"/>
            <w:bottom w:val="none" w:sz="0" w:space="0" w:color="auto"/>
            <w:right w:val="none" w:sz="0" w:space="0" w:color="auto"/>
          </w:divBdr>
        </w:div>
        <w:div w:id="523636316">
          <w:marLeft w:val="0"/>
          <w:marRight w:val="0"/>
          <w:marTop w:val="0"/>
          <w:marBottom w:val="0"/>
          <w:divBdr>
            <w:top w:val="none" w:sz="0" w:space="0" w:color="auto"/>
            <w:left w:val="none" w:sz="0" w:space="0" w:color="auto"/>
            <w:bottom w:val="none" w:sz="0" w:space="0" w:color="auto"/>
            <w:right w:val="none" w:sz="0" w:space="0" w:color="auto"/>
          </w:divBdr>
        </w:div>
        <w:div w:id="1670908224">
          <w:marLeft w:val="0"/>
          <w:marRight w:val="0"/>
          <w:marTop w:val="0"/>
          <w:marBottom w:val="0"/>
          <w:divBdr>
            <w:top w:val="none" w:sz="0" w:space="0" w:color="auto"/>
            <w:left w:val="none" w:sz="0" w:space="0" w:color="auto"/>
            <w:bottom w:val="none" w:sz="0" w:space="0" w:color="auto"/>
            <w:right w:val="none" w:sz="0" w:space="0" w:color="auto"/>
          </w:divBdr>
        </w:div>
        <w:div w:id="1588811024">
          <w:marLeft w:val="0"/>
          <w:marRight w:val="0"/>
          <w:marTop w:val="0"/>
          <w:marBottom w:val="0"/>
          <w:divBdr>
            <w:top w:val="none" w:sz="0" w:space="0" w:color="auto"/>
            <w:left w:val="none" w:sz="0" w:space="0" w:color="auto"/>
            <w:bottom w:val="none" w:sz="0" w:space="0" w:color="auto"/>
            <w:right w:val="none" w:sz="0" w:space="0" w:color="auto"/>
          </w:divBdr>
        </w:div>
        <w:div w:id="1968506652">
          <w:marLeft w:val="0"/>
          <w:marRight w:val="0"/>
          <w:marTop w:val="0"/>
          <w:marBottom w:val="0"/>
          <w:divBdr>
            <w:top w:val="none" w:sz="0" w:space="0" w:color="auto"/>
            <w:left w:val="none" w:sz="0" w:space="0" w:color="auto"/>
            <w:bottom w:val="none" w:sz="0" w:space="0" w:color="auto"/>
            <w:right w:val="none" w:sz="0" w:space="0" w:color="auto"/>
          </w:divBdr>
        </w:div>
        <w:div w:id="1109812269">
          <w:marLeft w:val="0"/>
          <w:marRight w:val="0"/>
          <w:marTop w:val="0"/>
          <w:marBottom w:val="0"/>
          <w:divBdr>
            <w:top w:val="none" w:sz="0" w:space="0" w:color="auto"/>
            <w:left w:val="none" w:sz="0" w:space="0" w:color="auto"/>
            <w:bottom w:val="none" w:sz="0" w:space="0" w:color="auto"/>
            <w:right w:val="none" w:sz="0" w:space="0" w:color="auto"/>
          </w:divBdr>
        </w:div>
        <w:div w:id="692925509">
          <w:marLeft w:val="0"/>
          <w:marRight w:val="0"/>
          <w:marTop w:val="0"/>
          <w:marBottom w:val="0"/>
          <w:divBdr>
            <w:top w:val="none" w:sz="0" w:space="0" w:color="auto"/>
            <w:left w:val="none" w:sz="0" w:space="0" w:color="auto"/>
            <w:bottom w:val="none" w:sz="0" w:space="0" w:color="auto"/>
            <w:right w:val="none" w:sz="0" w:space="0" w:color="auto"/>
          </w:divBdr>
        </w:div>
        <w:div w:id="1464886470">
          <w:marLeft w:val="0"/>
          <w:marRight w:val="0"/>
          <w:marTop w:val="0"/>
          <w:marBottom w:val="0"/>
          <w:divBdr>
            <w:top w:val="none" w:sz="0" w:space="0" w:color="auto"/>
            <w:left w:val="none" w:sz="0" w:space="0" w:color="auto"/>
            <w:bottom w:val="none" w:sz="0" w:space="0" w:color="auto"/>
            <w:right w:val="none" w:sz="0" w:space="0" w:color="auto"/>
          </w:divBdr>
        </w:div>
        <w:div w:id="918561205">
          <w:marLeft w:val="0"/>
          <w:marRight w:val="0"/>
          <w:marTop w:val="0"/>
          <w:marBottom w:val="0"/>
          <w:divBdr>
            <w:top w:val="none" w:sz="0" w:space="0" w:color="auto"/>
            <w:left w:val="none" w:sz="0" w:space="0" w:color="auto"/>
            <w:bottom w:val="none" w:sz="0" w:space="0" w:color="auto"/>
            <w:right w:val="none" w:sz="0" w:space="0" w:color="auto"/>
          </w:divBdr>
        </w:div>
      </w:divsChild>
    </w:div>
    <w:div w:id="1122960294">
      <w:bodyDiv w:val="1"/>
      <w:marLeft w:val="0"/>
      <w:marRight w:val="0"/>
      <w:marTop w:val="0"/>
      <w:marBottom w:val="0"/>
      <w:divBdr>
        <w:top w:val="none" w:sz="0" w:space="0" w:color="auto"/>
        <w:left w:val="none" w:sz="0" w:space="0" w:color="auto"/>
        <w:bottom w:val="none" w:sz="0" w:space="0" w:color="auto"/>
        <w:right w:val="none" w:sz="0" w:space="0" w:color="auto"/>
      </w:divBdr>
      <w:divsChild>
        <w:div w:id="1937639342">
          <w:marLeft w:val="0"/>
          <w:marRight w:val="0"/>
          <w:marTop w:val="0"/>
          <w:marBottom w:val="0"/>
          <w:divBdr>
            <w:top w:val="none" w:sz="0" w:space="0" w:color="auto"/>
            <w:left w:val="none" w:sz="0" w:space="0" w:color="auto"/>
            <w:bottom w:val="none" w:sz="0" w:space="0" w:color="auto"/>
            <w:right w:val="none" w:sz="0" w:space="0" w:color="auto"/>
          </w:divBdr>
        </w:div>
        <w:div w:id="365181623">
          <w:marLeft w:val="0"/>
          <w:marRight w:val="0"/>
          <w:marTop w:val="0"/>
          <w:marBottom w:val="0"/>
          <w:divBdr>
            <w:top w:val="none" w:sz="0" w:space="0" w:color="auto"/>
            <w:left w:val="none" w:sz="0" w:space="0" w:color="auto"/>
            <w:bottom w:val="none" w:sz="0" w:space="0" w:color="auto"/>
            <w:right w:val="none" w:sz="0" w:space="0" w:color="auto"/>
          </w:divBdr>
        </w:div>
        <w:div w:id="632248770">
          <w:marLeft w:val="0"/>
          <w:marRight w:val="0"/>
          <w:marTop w:val="0"/>
          <w:marBottom w:val="0"/>
          <w:divBdr>
            <w:top w:val="none" w:sz="0" w:space="0" w:color="auto"/>
            <w:left w:val="none" w:sz="0" w:space="0" w:color="auto"/>
            <w:bottom w:val="none" w:sz="0" w:space="0" w:color="auto"/>
            <w:right w:val="none" w:sz="0" w:space="0" w:color="auto"/>
          </w:divBdr>
        </w:div>
        <w:div w:id="2116244910">
          <w:marLeft w:val="0"/>
          <w:marRight w:val="0"/>
          <w:marTop w:val="0"/>
          <w:marBottom w:val="0"/>
          <w:divBdr>
            <w:top w:val="none" w:sz="0" w:space="0" w:color="auto"/>
            <w:left w:val="none" w:sz="0" w:space="0" w:color="auto"/>
            <w:bottom w:val="none" w:sz="0" w:space="0" w:color="auto"/>
            <w:right w:val="none" w:sz="0" w:space="0" w:color="auto"/>
          </w:divBdr>
        </w:div>
        <w:div w:id="66877399">
          <w:marLeft w:val="0"/>
          <w:marRight w:val="0"/>
          <w:marTop w:val="0"/>
          <w:marBottom w:val="0"/>
          <w:divBdr>
            <w:top w:val="none" w:sz="0" w:space="0" w:color="auto"/>
            <w:left w:val="none" w:sz="0" w:space="0" w:color="auto"/>
            <w:bottom w:val="none" w:sz="0" w:space="0" w:color="auto"/>
            <w:right w:val="none" w:sz="0" w:space="0" w:color="auto"/>
          </w:divBdr>
        </w:div>
        <w:div w:id="533810092">
          <w:marLeft w:val="0"/>
          <w:marRight w:val="0"/>
          <w:marTop w:val="0"/>
          <w:marBottom w:val="0"/>
          <w:divBdr>
            <w:top w:val="none" w:sz="0" w:space="0" w:color="auto"/>
            <w:left w:val="none" w:sz="0" w:space="0" w:color="auto"/>
            <w:bottom w:val="none" w:sz="0" w:space="0" w:color="auto"/>
            <w:right w:val="none" w:sz="0" w:space="0" w:color="auto"/>
          </w:divBdr>
        </w:div>
        <w:div w:id="476533486">
          <w:marLeft w:val="0"/>
          <w:marRight w:val="0"/>
          <w:marTop w:val="0"/>
          <w:marBottom w:val="0"/>
          <w:divBdr>
            <w:top w:val="none" w:sz="0" w:space="0" w:color="auto"/>
            <w:left w:val="none" w:sz="0" w:space="0" w:color="auto"/>
            <w:bottom w:val="none" w:sz="0" w:space="0" w:color="auto"/>
            <w:right w:val="none" w:sz="0" w:space="0" w:color="auto"/>
          </w:divBdr>
        </w:div>
        <w:div w:id="459998504">
          <w:marLeft w:val="0"/>
          <w:marRight w:val="0"/>
          <w:marTop w:val="0"/>
          <w:marBottom w:val="0"/>
          <w:divBdr>
            <w:top w:val="none" w:sz="0" w:space="0" w:color="auto"/>
            <w:left w:val="none" w:sz="0" w:space="0" w:color="auto"/>
            <w:bottom w:val="none" w:sz="0" w:space="0" w:color="auto"/>
            <w:right w:val="none" w:sz="0" w:space="0" w:color="auto"/>
          </w:divBdr>
        </w:div>
        <w:div w:id="243344209">
          <w:marLeft w:val="0"/>
          <w:marRight w:val="0"/>
          <w:marTop w:val="0"/>
          <w:marBottom w:val="0"/>
          <w:divBdr>
            <w:top w:val="none" w:sz="0" w:space="0" w:color="auto"/>
            <w:left w:val="none" w:sz="0" w:space="0" w:color="auto"/>
            <w:bottom w:val="none" w:sz="0" w:space="0" w:color="auto"/>
            <w:right w:val="none" w:sz="0" w:space="0" w:color="auto"/>
          </w:divBdr>
        </w:div>
        <w:div w:id="860243988">
          <w:marLeft w:val="0"/>
          <w:marRight w:val="0"/>
          <w:marTop w:val="0"/>
          <w:marBottom w:val="0"/>
          <w:divBdr>
            <w:top w:val="none" w:sz="0" w:space="0" w:color="auto"/>
            <w:left w:val="none" w:sz="0" w:space="0" w:color="auto"/>
            <w:bottom w:val="none" w:sz="0" w:space="0" w:color="auto"/>
            <w:right w:val="none" w:sz="0" w:space="0" w:color="auto"/>
          </w:divBdr>
        </w:div>
        <w:div w:id="944192036">
          <w:marLeft w:val="0"/>
          <w:marRight w:val="0"/>
          <w:marTop w:val="0"/>
          <w:marBottom w:val="0"/>
          <w:divBdr>
            <w:top w:val="none" w:sz="0" w:space="0" w:color="auto"/>
            <w:left w:val="none" w:sz="0" w:space="0" w:color="auto"/>
            <w:bottom w:val="none" w:sz="0" w:space="0" w:color="auto"/>
            <w:right w:val="none" w:sz="0" w:space="0" w:color="auto"/>
          </w:divBdr>
        </w:div>
        <w:div w:id="357463559">
          <w:marLeft w:val="0"/>
          <w:marRight w:val="0"/>
          <w:marTop w:val="0"/>
          <w:marBottom w:val="0"/>
          <w:divBdr>
            <w:top w:val="none" w:sz="0" w:space="0" w:color="auto"/>
            <w:left w:val="none" w:sz="0" w:space="0" w:color="auto"/>
            <w:bottom w:val="none" w:sz="0" w:space="0" w:color="auto"/>
            <w:right w:val="none" w:sz="0" w:space="0" w:color="auto"/>
          </w:divBdr>
        </w:div>
        <w:div w:id="58406617">
          <w:marLeft w:val="0"/>
          <w:marRight w:val="0"/>
          <w:marTop w:val="0"/>
          <w:marBottom w:val="0"/>
          <w:divBdr>
            <w:top w:val="none" w:sz="0" w:space="0" w:color="auto"/>
            <w:left w:val="none" w:sz="0" w:space="0" w:color="auto"/>
            <w:bottom w:val="none" w:sz="0" w:space="0" w:color="auto"/>
            <w:right w:val="none" w:sz="0" w:space="0" w:color="auto"/>
          </w:divBdr>
        </w:div>
      </w:divsChild>
    </w:div>
    <w:div w:id="1411125097">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5721031">
      <w:bodyDiv w:val="1"/>
      <w:marLeft w:val="0"/>
      <w:marRight w:val="0"/>
      <w:marTop w:val="0"/>
      <w:marBottom w:val="0"/>
      <w:divBdr>
        <w:top w:val="none" w:sz="0" w:space="0" w:color="auto"/>
        <w:left w:val="none" w:sz="0" w:space="0" w:color="auto"/>
        <w:bottom w:val="none" w:sz="0" w:space="0" w:color="auto"/>
        <w:right w:val="none" w:sz="0" w:space="0" w:color="auto"/>
      </w:divBdr>
      <w:divsChild>
        <w:div w:id="201328354">
          <w:marLeft w:val="0"/>
          <w:marRight w:val="0"/>
          <w:marTop w:val="0"/>
          <w:marBottom w:val="0"/>
          <w:divBdr>
            <w:top w:val="none" w:sz="0" w:space="0" w:color="auto"/>
            <w:left w:val="none" w:sz="0" w:space="0" w:color="auto"/>
            <w:bottom w:val="none" w:sz="0" w:space="0" w:color="auto"/>
            <w:right w:val="none" w:sz="0" w:space="0" w:color="auto"/>
          </w:divBdr>
        </w:div>
        <w:div w:id="368913591">
          <w:marLeft w:val="0"/>
          <w:marRight w:val="0"/>
          <w:marTop w:val="0"/>
          <w:marBottom w:val="0"/>
          <w:divBdr>
            <w:top w:val="none" w:sz="0" w:space="0" w:color="auto"/>
            <w:left w:val="none" w:sz="0" w:space="0" w:color="auto"/>
            <w:bottom w:val="none" w:sz="0" w:space="0" w:color="auto"/>
            <w:right w:val="none" w:sz="0" w:space="0" w:color="auto"/>
          </w:divBdr>
        </w:div>
        <w:div w:id="192697806">
          <w:marLeft w:val="0"/>
          <w:marRight w:val="0"/>
          <w:marTop w:val="0"/>
          <w:marBottom w:val="0"/>
          <w:divBdr>
            <w:top w:val="none" w:sz="0" w:space="0" w:color="auto"/>
            <w:left w:val="none" w:sz="0" w:space="0" w:color="auto"/>
            <w:bottom w:val="none" w:sz="0" w:space="0" w:color="auto"/>
            <w:right w:val="none" w:sz="0" w:space="0" w:color="auto"/>
          </w:divBdr>
        </w:div>
        <w:div w:id="1762867471">
          <w:marLeft w:val="0"/>
          <w:marRight w:val="0"/>
          <w:marTop w:val="0"/>
          <w:marBottom w:val="0"/>
          <w:divBdr>
            <w:top w:val="none" w:sz="0" w:space="0" w:color="auto"/>
            <w:left w:val="none" w:sz="0" w:space="0" w:color="auto"/>
            <w:bottom w:val="none" w:sz="0" w:space="0" w:color="auto"/>
            <w:right w:val="none" w:sz="0" w:space="0" w:color="auto"/>
          </w:divBdr>
        </w:div>
        <w:div w:id="85273010">
          <w:marLeft w:val="0"/>
          <w:marRight w:val="0"/>
          <w:marTop w:val="0"/>
          <w:marBottom w:val="0"/>
          <w:divBdr>
            <w:top w:val="none" w:sz="0" w:space="0" w:color="auto"/>
            <w:left w:val="none" w:sz="0" w:space="0" w:color="auto"/>
            <w:bottom w:val="none" w:sz="0" w:space="0" w:color="auto"/>
            <w:right w:val="none" w:sz="0" w:space="0" w:color="auto"/>
          </w:divBdr>
        </w:div>
        <w:div w:id="677387887">
          <w:marLeft w:val="0"/>
          <w:marRight w:val="0"/>
          <w:marTop w:val="0"/>
          <w:marBottom w:val="0"/>
          <w:divBdr>
            <w:top w:val="none" w:sz="0" w:space="0" w:color="auto"/>
            <w:left w:val="none" w:sz="0" w:space="0" w:color="auto"/>
            <w:bottom w:val="none" w:sz="0" w:space="0" w:color="auto"/>
            <w:right w:val="none" w:sz="0" w:space="0" w:color="auto"/>
          </w:divBdr>
        </w:div>
        <w:div w:id="571622756">
          <w:marLeft w:val="0"/>
          <w:marRight w:val="0"/>
          <w:marTop w:val="0"/>
          <w:marBottom w:val="0"/>
          <w:divBdr>
            <w:top w:val="none" w:sz="0" w:space="0" w:color="auto"/>
            <w:left w:val="none" w:sz="0" w:space="0" w:color="auto"/>
            <w:bottom w:val="none" w:sz="0" w:space="0" w:color="auto"/>
            <w:right w:val="none" w:sz="0" w:space="0" w:color="auto"/>
          </w:divBdr>
        </w:div>
        <w:div w:id="921645997">
          <w:marLeft w:val="0"/>
          <w:marRight w:val="0"/>
          <w:marTop w:val="0"/>
          <w:marBottom w:val="0"/>
          <w:divBdr>
            <w:top w:val="none" w:sz="0" w:space="0" w:color="auto"/>
            <w:left w:val="none" w:sz="0" w:space="0" w:color="auto"/>
            <w:bottom w:val="none" w:sz="0" w:space="0" w:color="auto"/>
            <w:right w:val="none" w:sz="0" w:space="0" w:color="auto"/>
          </w:divBdr>
        </w:div>
        <w:div w:id="281301023">
          <w:marLeft w:val="0"/>
          <w:marRight w:val="0"/>
          <w:marTop w:val="0"/>
          <w:marBottom w:val="0"/>
          <w:divBdr>
            <w:top w:val="none" w:sz="0" w:space="0" w:color="auto"/>
            <w:left w:val="none" w:sz="0" w:space="0" w:color="auto"/>
            <w:bottom w:val="none" w:sz="0" w:space="0" w:color="auto"/>
            <w:right w:val="none" w:sz="0" w:space="0" w:color="auto"/>
          </w:divBdr>
        </w:div>
      </w:divsChild>
    </w:div>
    <w:div w:id="1801872504">
      <w:bodyDiv w:val="1"/>
      <w:marLeft w:val="0"/>
      <w:marRight w:val="0"/>
      <w:marTop w:val="0"/>
      <w:marBottom w:val="0"/>
      <w:divBdr>
        <w:top w:val="none" w:sz="0" w:space="0" w:color="auto"/>
        <w:left w:val="none" w:sz="0" w:space="0" w:color="auto"/>
        <w:bottom w:val="none" w:sz="0" w:space="0" w:color="auto"/>
        <w:right w:val="none" w:sz="0" w:space="0" w:color="auto"/>
      </w:divBdr>
      <w:divsChild>
        <w:div w:id="770512442">
          <w:marLeft w:val="0"/>
          <w:marRight w:val="0"/>
          <w:marTop w:val="0"/>
          <w:marBottom w:val="0"/>
          <w:divBdr>
            <w:top w:val="none" w:sz="0" w:space="0" w:color="auto"/>
            <w:left w:val="none" w:sz="0" w:space="0" w:color="auto"/>
            <w:bottom w:val="none" w:sz="0" w:space="0" w:color="auto"/>
            <w:right w:val="none" w:sz="0" w:space="0" w:color="auto"/>
          </w:divBdr>
        </w:div>
        <w:div w:id="1067919362">
          <w:marLeft w:val="0"/>
          <w:marRight w:val="0"/>
          <w:marTop w:val="0"/>
          <w:marBottom w:val="0"/>
          <w:divBdr>
            <w:top w:val="none" w:sz="0" w:space="0" w:color="auto"/>
            <w:left w:val="none" w:sz="0" w:space="0" w:color="auto"/>
            <w:bottom w:val="none" w:sz="0" w:space="0" w:color="auto"/>
            <w:right w:val="none" w:sz="0" w:space="0" w:color="auto"/>
          </w:divBdr>
        </w:div>
        <w:div w:id="1436168825">
          <w:marLeft w:val="0"/>
          <w:marRight w:val="0"/>
          <w:marTop w:val="0"/>
          <w:marBottom w:val="0"/>
          <w:divBdr>
            <w:top w:val="none" w:sz="0" w:space="0" w:color="auto"/>
            <w:left w:val="none" w:sz="0" w:space="0" w:color="auto"/>
            <w:bottom w:val="none" w:sz="0" w:space="0" w:color="auto"/>
            <w:right w:val="none" w:sz="0" w:space="0" w:color="auto"/>
          </w:divBdr>
        </w:div>
        <w:div w:id="1941401933">
          <w:marLeft w:val="0"/>
          <w:marRight w:val="0"/>
          <w:marTop w:val="0"/>
          <w:marBottom w:val="0"/>
          <w:divBdr>
            <w:top w:val="none" w:sz="0" w:space="0" w:color="auto"/>
            <w:left w:val="none" w:sz="0" w:space="0" w:color="auto"/>
            <w:bottom w:val="none" w:sz="0" w:space="0" w:color="auto"/>
            <w:right w:val="none" w:sz="0" w:space="0" w:color="auto"/>
          </w:divBdr>
        </w:div>
        <w:div w:id="1167938947">
          <w:marLeft w:val="0"/>
          <w:marRight w:val="0"/>
          <w:marTop w:val="0"/>
          <w:marBottom w:val="0"/>
          <w:divBdr>
            <w:top w:val="none" w:sz="0" w:space="0" w:color="auto"/>
            <w:left w:val="none" w:sz="0" w:space="0" w:color="auto"/>
            <w:bottom w:val="none" w:sz="0" w:space="0" w:color="auto"/>
            <w:right w:val="none" w:sz="0" w:space="0" w:color="auto"/>
          </w:divBdr>
        </w:div>
        <w:div w:id="463696966">
          <w:marLeft w:val="0"/>
          <w:marRight w:val="0"/>
          <w:marTop w:val="0"/>
          <w:marBottom w:val="0"/>
          <w:divBdr>
            <w:top w:val="none" w:sz="0" w:space="0" w:color="auto"/>
            <w:left w:val="none" w:sz="0" w:space="0" w:color="auto"/>
            <w:bottom w:val="none" w:sz="0" w:space="0" w:color="auto"/>
            <w:right w:val="none" w:sz="0" w:space="0" w:color="auto"/>
          </w:divBdr>
        </w:div>
        <w:div w:id="1412583234">
          <w:marLeft w:val="0"/>
          <w:marRight w:val="0"/>
          <w:marTop w:val="0"/>
          <w:marBottom w:val="0"/>
          <w:divBdr>
            <w:top w:val="none" w:sz="0" w:space="0" w:color="auto"/>
            <w:left w:val="none" w:sz="0" w:space="0" w:color="auto"/>
            <w:bottom w:val="none" w:sz="0" w:space="0" w:color="auto"/>
            <w:right w:val="none" w:sz="0" w:space="0" w:color="auto"/>
          </w:divBdr>
        </w:div>
        <w:div w:id="1141381142">
          <w:marLeft w:val="0"/>
          <w:marRight w:val="0"/>
          <w:marTop w:val="0"/>
          <w:marBottom w:val="0"/>
          <w:divBdr>
            <w:top w:val="none" w:sz="0" w:space="0" w:color="auto"/>
            <w:left w:val="none" w:sz="0" w:space="0" w:color="auto"/>
            <w:bottom w:val="none" w:sz="0" w:space="0" w:color="auto"/>
            <w:right w:val="none" w:sz="0" w:space="0" w:color="auto"/>
          </w:divBdr>
        </w:div>
        <w:div w:id="282617302">
          <w:marLeft w:val="0"/>
          <w:marRight w:val="0"/>
          <w:marTop w:val="0"/>
          <w:marBottom w:val="0"/>
          <w:divBdr>
            <w:top w:val="none" w:sz="0" w:space="0" w:color="auto"/>
            <w:left w:val="none" w:sz="0" w:space="0" w:color="auto"/>
            <w:bottom w:val="none" w:sz="0" w:space="0" w:color="auto"/>
            <w:right w:val="none" w:sz="0" w:space="0" w:color="auto"/>
          </w:divBdr>
        </w:div>
        <w:div w:id="1706639209">
          <w:marLeft w:val="0"/>
          <w:marRight w:val="0"/>
          <w:marTop w:val="0"/>
          <w:marBottom w:val="0"/>
          <w:divBdr>
            <w:top w:val="none" w:sz="0" w:space="0" w:color="auto"/>
            <w:left w:val="none" w:sz="0" w:space="0" w:color="auto"/>
            <w:bottom w:val="none" w:sz="0" w:space="0" w:color="auto"/>
            <w:right w:val="none" w:sz="0" w:space="0" w:color="auto"/>
          </w:divBdr>
        </w:div>
        <w:div w:id="880478630">
          <w:marLeft w:val="0"/>
          <w:marRight w:val="0"/>
          <w:marTop w:val="0"/>
          <w:marBottom w:val="0"/>
          <w:divBdr>
            <w:top w:val="none" w:sz="0" w:space="0" w:color="auto"/>
            <w:left w:val="none" w:sz="0" w:space="0" w:color="auto"/>
            <w:bottom w:val="none" w:sz="0" w:space="0" w:color="auto"/>
            <w:right w:val="none" w:sz="0" w:space="0" w:color="auto"/>
          </w:divBdr>
        </w:div>
        <w:div w:id="991569072">
          <w:marLeft w:val="0"/>
          <w:marRight w:val="0"/>
          <w:marTop w:val="0"/>
          <w:marBottom w:val="0"/>
          <w:divBdr>
            <w:top w:val="none" w:sz="0" w:space="0" w:color="auto"/>
            <w:left w:val="none" w:sz="0" w:space="0" w:color="auto"/>
            <w:bottom w:val="none" w:sz="0" w:space="0" w:color="auto"/>
            <w:right w:val="none" w:sz="0" w:space="0" w:color="auto"/>
          </w:divBdr>
        </w:div>
        <w:div w:id="128206264">
          <w:marLeft w:val="0"/>
          <w:marRight w:val="0"/>
          <w:marTop w:val="0"/>
          <w:marBottom w:val="0"/>
          <w:divBdr>
            <w:top w:val="none" w:sz="0" w:space="0" w:color="auto"/>
            <w:left w:val="none" w:sz="0" w:space="0" w:color="auto"/>
            <w:bottom w:val="none" w:sz="0" w:space="0" w:color="auto"/>
            <w:right w:val="none" w:sz="0" w:space="0" w:color="auto"/>
          </w:divBdr>
        </w:div>
        <w:div w:id="1403403805">
          <w:marLeft w:val="0"/>
          <w:marRight w:val="0"/>
          <w:marTop w:val="0"/>
          <w:marBottom w:val="0"/>
          <w:divBdr>
            <w:top w:val="none" w:sz="0" w:space="0" w:color="auto"/>
            <w:left w:val="none" w:sz="0" w:space="0" w:color="auto"/>
            <w:bottom w:val="none" w:sz="0" w:space="0" w:color="auto"/>
            <w:right w:val="none" w:sz="0" w:space="0" w:color="auto"/>
          </w:divBdr>
        </w:div>
        <w:div w:id="1895584942">
          <w:marLeft w:val="0"/>
          <w:marRight w:val="0"/>
          <w:marTop w:val="0"/>
          <w:marBottom w:val="0"/>
          <w:divBdr>
            <w:top w:val="none" w:sz="0" w:space="0" w:color="auto"/>
            <w:left w:val="none" w:sz="0" w:space="0" w:color="auto"/>
            <w:bottom w:val="none" w:sz="0" w:space="0" w:color="auto"/>
            <w:right w:val="none" w:sz="0" w:space="0" w:color="auto"/>
          </w:divBdr>
        </w:div>
        <w:div w:id="1149830451">
          <w:marLeft w:val="0"/>
          <w:marRight w:val="0"/>
          <w:marTop w:val="0"/>
          <w:marBottom w:val="0"/>
          <w:divBdr>
            <w:top w:val="none" w:sz="0" w:space="0" w:color="auto"/>
            <w:left w:val="none" w:sz="0" w:space="0" w:color="auto"/>
            <w:bottom w:val="none" w:sz="0" w:space="0" w:color="auto"/>
            <w:right w:val="none" w:sz="0" w:space="0" w:color="auto"/>
          </w:divBdr>
        </w:div>
        <w:div w:id="1988051252">
          <w:marLeft w:val="0"/>
          <w:marRight w:val="0"/>
          <w:marTop w:val="0"/>
          <w:marBottom w:val="0"/>
          <w:divBdr>
            <w:top w:val="none" w:sz="0" w:space="0" w:color="auto"/>
            <w:left w:val="none" w:sz="0" w:space="0" w:color="auto"/>
            <w:bottom w:val="none" w:sz="0" w:space="0" w:color="auto"/>
            <w:right w:val="none" w:sz="0" w:space="0" w:color="auto"/>
          </w:divBdr>
        </w:div>
        <w:div w:id="19400733">
          <w:marLeft w:val="0"/>
          <w:marRight w:val="0"/>
          <w:marTop w:val="0"/>
          <w:marBottom w:val="0"/>
          <w:divBdr>
            <w:top w:val="none" w:sz="0" w:space="0" w:color="auto"/>
            <w:left w:val="none" w:sz="0" w:space="0" w:color="auto"/>
            <w:bottom w:val="none" w:sz="0" w:space="0" w:color="auto"/>
            <w:right w:val="none" w:sz="0" w:space="0" w:color="auto"/>
          </w:divBdr>
        </w:div>
        <w:div w:id="959919373">
          <w:marLeft w:val="0"/>
          <w:marRight w:val="0"/>
          <w:marTop w:val="0"/>
          <w:marBottom w:val="0"/>
          <w:divBdr>
            <w:top w:val="none" w:sz="0" w:space="0" w:color="auto"/>
            <w:left w:val="none" w:sz="0" w:space="0" w:color="auto"/>
            <w:bottom w:val="none" w:sz="0" w:space="0" w:color="auto"/>
            <w:right w:val="none" w:sz="0" w:space="0" w:color="auto"/>
          </w:divBdr>
        </w:div>
        <w:div w:id="1440643780">
          <w:marLeft w:val="0"/>
          <w:marRight w:val="0"/>
          <w:marTop w:val="0"/>
          <w:marBottom w:val="0"/>
          <w:divBdr>
            <w:top w:val="none" w:sz="0" w:space="0" w:color="auto"/>
            <w:left w:val="none" w:sz="0" w:space="0" w:color="auto"/>
            <w:bottom w:val="none" w:sz="0" w:space="0" w:color="auto"/>
            <w:right w:val="none" w:sz="0" w:space="0" w:color="auto"/>
          </w:divBdr>
        </w:div>
        <w:div w:id="1419520162">
          <w:marLeft w:val="0"/>
          <w:marRight w:val="0"/>
          <w:marTop w:val="0"/>
          <w:marBottom w:val="0"/>
          <w:divBdr>
            <w:top w:val="none" w:sz="0" w:space="0" w:color="auto"/>
            <w:left w:val="none" w:sz="0" w:space="0" w:color="auto"/>
            <w:bottom w:val="none" w:sz="0" w:space="0" w:color="auto"/>
            <w:right w:val="none" w:sz="0" w:space="0" w:color="auto"/>
          </w:divBdr>
        </w:div>
        <w:div w:id="1933274379">
          <w:marLeft w:val="0"/>
          <w:marRight w:val="0"/>
          <w:marTop w:val="0"/>
          <w:marBottom w:val="0"/>
          <w:divBdr>
            <w:top w:val="none" w:sz="0" w:space="0" w:color="auto"/>
            <w:left w:val="none" w:sz="0" w:space="0" w:color="auto"/>
            <w:bottom w:val="none" w:sz="0" w:space="0" w:color="auto"/>
            <w:right w:val="none" w:sz="0" w:space="0" w:color="auto"/>
          </w:divBdr>
        </w:div>
        <w:div w:id="1987777710">
          <w:marLeft w:val="0"/>
          <w:marRight w:val="0"/>
          <w:marTop w:val="0"/>
          <w:marBottom w:val="0"/>
          <w:divBdr>
            <w:top w:val="none" w:sz="0" w:space="0" w:color="auto"/>
            <w:left w:val="none" w:sz="0" w:space="0" w:color="auto"/>
            <w:bottom w:val="none" w:sz="0" w:space="0" w:color="auto"/>
            <w:right w:val="none" w:sz="0" w:space="0" w:color="auto"/>
          </w:divBdr>
        </w:div>
      </w:divsChild>
    </w:div>
    <w:div w:id="1933053024">
      <w:bodyDiv w:val="1"/>
      <w:marLeft w:val="0"/>
      <w:marRight w:val="0"/>
      <w:marTop w:val="0"/>
      <w:marBottom w:val="0"/>
      <w:divBdr>
        <w:top w:val="none" w:sz="0" w:space="0" w:color="auto"/>
        <w:left w:val="none" w:sz="0" w:space="0" w:color="auto"/>
        <w:bottom w:val="none" w:sz="0" w:space="0" w:color="auto"/>
        <w:right w:val="none" w:sz="0" w:space="0" w:color="auto"/>
      </w:divBdr>
      <w:divsChild>
        <w:div w:id="1979875103">
          <w:marLeft w:val="0"/>
          <w:marRight w:val="0"/>
          <w:marTop w:val="0"/>
          <w:marBottom w:val="0"/>
          <w:divBdr>
            <w:top w:val="none" w:sz="0" w:space="0" w:color="auto"/>
            <w:left w:val="none" w:sz="0" w:space="0" w:color="auto"/>
            <w:bottom w:val="none" w:sz="0" w:space="0" w:color="auto"/>
            <w:right w:val="none" w:sz="0" w:space="0" w:color="auto"/>
          </w:divBdr>
        </w:div>
        <w:div w:id="58327368">
          <w:marLeft w:val="0"/>
          <w:marRight w:val="0"/>
          <w:marTop w:val="0"/>
          <w:marBottom w:val="0"/>
          <w:divBdr>
            <w:top w:val="none" w:sz="0" w:space="0" w:color="auto"/>
            <w:left w:val="none" w:sz="0" w:space="0" w:color="auto"/>
            <w:bottom w:val="none" w:sz="0" w:space="0" w:color="auto"/>
            <w:right w:val="none" w:sz="0" w:space="0" w:color="auto"/>
          </w:divBdr>
        </w:div>
        <w:div w:id="1082919855">
          <w:marLeft w:val="0"/>
          <w:marRight w:val="0"/>
          <w:marTop w:val="0"/>
          <w:marBottom w:val="0"/>
          <w:divBdr>
            <w:top w:val="none" w:sz="0" w:space="0" w:color="auto"/>
            <w:left w:val="none" w:sz="0" w:space="0" w:color="auto"/>
            <w:bottom w:val="none" w:sz="0" w:space="0" w:color="auto"/>
            <w:right w:val="none" w:sz="0" w:space="0" w:color="auto"/>
          </w:divBdr>
        </w:div>
        <w:div w:id="995307981">
          <w:marLeft w:val="0"/>
          <w:marRight w:val="0"/>
          <w:marTop w:val="0"/>
          <w:marBottom w:val="0"/>
          <w:divBdr>
            <w:top w:val="none" w:sz="0" w:space="0" w:color="auto"/>
            <w:left w:val="none" w:sz="0" w:space="0" w:color="auto"/>
            <w:bottom w:val="none" w:sz="0" w:space="0" w:color="auto"/>
            <w:right w:val="none" w:sz="0" w:space="0" w:color="auto"/>
          </w:divBdr>
        </w:div>
        <w:div w:id="402993345">
          <w:marLeft w:val="0"/>
          <w:marRight w:val="0"/>
          <w:marTop w:val="0"/>
          <w:marBottom w:val="0"/>
          <w:divBdr>
            <w:top w:val="none" w:sz="0" w:space="0" w:color="auto"/>
            <w:left w:val="none" w:sz="0" w:space="0" w:color="auto"/>
            <w:bottom w:val="none" w:sz="0" w:space="0" w:color="auto"/>
            <w:right w:val="none" w:sz="0" w:space="0" w:color="auto"/>
          </w:divBdr>
        </w:div>
        <w:div w:id="1844777930">
          <w:marLeft w:val="0"/>
          <w:marRight w:val="0"/>
          <w:marTop w:val="0"/>
          <w:marBottom w:val="0"/>
          <w:divBdr>
            <w:top w:val="none" w:sz="0" w:space="0" w:color="auto"/>
            <w:left w:val="none" w:sz="0" w:space="0" w:color="auto"/>
            <w:bottom w:val="none" w:sz="0" w:space="0" w:color="auto"/>
            <w:right w:val="none" w:sz="0" w:space="0" w:color="auto"/>
          </w:divBdr>
        </w:div>
        <w:div w:id="1006130117">
          <w:marLeft w:val="0"/>
          <w:marRight w:val="0"/>
          <w:marTop w:val="0"/>
          <w:marBottom w:val="0"/>
          <w:divBdr>
            <w:top w:val="none" w:sz="0" w:space="0" w:color="auto"/>
            <w:left w:val="none" w:sz="0" w:space="0" w:color="auto"/>
            <w:bottom w:val="none" w:sz="0" w:space="0" w:color="auto"/>
            <w:right w:val="none" w:sz="0" w:space="0" w:color="auto"/>
          </w:divBdr>
        </w:div>
        <w:div w:id="1514417497">
          <w:marLeft w:val="0"/>
          <w:marRight w:val="0"/>
          <w:marTop w:val="0"/>
          <w:marBottom w:val="0"/>
          <w:divBdr>
            <w:top w:val="none" w:sz="0" w:space="0" w:color="auto"/>
            <w:left w:val="none" w:sz="0" w:space="0" w:color="auto"/>
            <w:bottom w:val="none" w:sz="0" w:space="0" w:color="auto"/>
            <w:right w:val="none" w:sz="0" w:space="0" w:color="auto"/>
          </w:divBdr>
        </w:div>
        <w:div w:id="1132020939">
          <w:marLeft w:val="0"/>
          <w:marRight w:val="0"/>
          <w:marTop w:val="0"/>
          <w:marBottom w:val="0"/>
          <w:divBdr>
            <w:top w:val="none" w:sz="0" w:space="0" w:color="auto"/>
            <w:left w:val="none" w:sz="0" w:space="0" w:color="auto"/>
            <w:bottom w:val="none" w:sz="0" w:space="0" w:color="auto"/>
            <w:right w:val="none" w:sz="0" w:space="0" w:color="auto"/>
          </w:divBdr>
        </w:div>
        <w:div w:id="795756662">
          <w:marLeft w:val="0"/>
          <w:marRight w:val="0"/>
          <w:marTop w:val="0"/>
          <w:marBottom w:val="0"/>
          <w:divBdr>
            <w:top w:val="none" w:sz="0" w:space="0" w:color="auto"/>
            <w:left w:val="none" w:sz="0" w:space="0" w:color="auto"/>
            <w:bottom w:val="none" w:sz="0" w:space="0" w:color="auto"/>
            <w:right w:val="none" w:sz="0" w:space="0" w:color="auto"/>
          </w:divBdr>
        </w:div>
        <w:div w:id="1679042297">
          <w:marLeft w:val="0"/>
          <w:marRight w:val="0"/>
          <w:marTop w:val="0"/>
          <w:marBottom w:val="0"/>
          <w:divBdr>
            <w:top w:val="none" w:sz="0" w:space="0" w:color="auto"/>
            <w:left w:val="none" w:sz="0" w:space="0" w:color="auto"/>
            <w:bottom w:val="none" w:sz="0" w:space="0" w:color="auto"/>
            <w:right w:val="none" w:sz="0" w:space="0" w:color="auto"/>
          </w:divBdr>
        </w:div>
        <w:div w:id="813722543">
          <w:marLeft w:val="0"/>
          <w:marRight w:val="0"/>
          <w:marTop w:val="0"/>
          <w:marBottom w:val="0"/>
          <w:divBdr>
            <w:top w:val="none" w:sz="0" w:space="0" w:color="auto"/>
            <w:left w:val="none" w:sz="0" w:space="0" w:color="auto"/>
            <w:bottom w:val="none" w:sz="0" w:space="0" w:color="auto"/>
            <w:right w:val="none" w:sz="0" w:space="0" w:color="auto"/>
          </w:divBdr>
        </w:div>
        <w:div w:id="1350370258">
          <w:marLeft w:val="0"/>
          <w:marRight w:val="0"/>
          <w:marTop w:val="0"/>
          <w:marBottom w:val="0"/>
          <w:divBdr>
            <w:top w:val="none" w:sz="0" w:space="0" w:color="auto"/>
            <w:left w:val="none" w:sz="0" w:space="0" w:color="auto"/>
            <w:bottom w:val="none" w:sz="0" w:space="0" w:color="auto"/>
            <w:right w:val="none" w:sz="0" w:space="0" w:color="auto"/>
          </w:divBdr>
        </w:div>
        <w:div w:id="654260702">
          <w:marLeft w:val="0"/>
          <w:marRight w:val="0"/>
          <w:marTop w:val="0"/>
          <w:marBottom w:val="0"/>
          <w:divBdr>
            <w:top w:val="none" w:sz="0" w:space="0" w:color="auto"/>
            <w:left w:val="none" w:sz="0" w:space="0" w:color="auto"/>
            <w:bottom w:val="none" w:sz="0" w:space="0" w:color="auto"/>
            <w:right w:val="none" w:sz="0" w:space="0" w:color="auto"/>
          </w:divBdr>
        </w:div>
        <w:div w:id="355035505">
          <w:marLeft w:val="0"/>
          <w:marRight w:val="0"/>
          <w:marTop w:val="0"/>
          <w:marBottom w:val="0"/>
          <w:divBdr>
            <w:top w:val="none" w:sz="0" w:space="0" w:color="auto"/>
            <w:left w:val="none" w:sz="0" w:space="0" w:color="auto"/>
            <w:bottom w:val="none" w:sz="0" w:space="0" w:color="auto"/>
            <w:right w:val="none" w:sz="0" w:space="0" w:color="auto"/>
          </w:divBdr>
        </w:div>
        <w:div w:id="1072193963">
          <w:marLeft w:val="0"/>
          <w:marRight w:val="0"/>
          <w:marTop w:val="0"/>
          <w:marBottom w:val="0"/>
          <w:divBdr>
            <w:top w:val="none" w:sz="0" w:space="0" w:color="auto"/>
            <w:left w:val="none" w:sz="0" w:space="0" w:color="auto"/>
            <w:bottom w:val="none" w:sz="0" w:space="0" w:color="auto"/>
            <w:right w:val="none" w:sz="0" w:space="0" w:color="auto"/>
          </w:divBdr>
        </w:div>
        <w:div w:id="252321028">
          <w:marLeft w:val="0"/>
          <w:marRight w:val="0"/>
          <w:marTop w:val="0"/>
          <w:marBottom w:val="0"/>
          <w:divBdr>
            <w:top w:val="none" w:sz="0" w:space="0" w:color="auto"/>
            <w:left w:val="none" w:sz="0" w:space="0" w:color="auto"/>
            <w:bottom w:val="none" w:sz="0" w:space="0" w:color="auto"/>
            <w:right w:val="none" w:sz="0" w:space="0" w:color="auto"/>
          </w:divBdr>
        </w:div>
        <w:div w:id="595212090">
          <w:marLeft w:val="0"/>
          <w:marRight w:val="0"/>
          <w:marTop w:val="0"/>
          <w:marBottom w:val="0"/>
          <w:divBdr>
            <w:top w:val="none" w:sz="0" w:space="0" w:color="auto"/>
            <w:left w:val="none" w:sz="0" w:space="0" w:color="auto"/>
            <w:bottom w:val="none" w:sz="0" w:space="0" w:color="auto"/>
            <w:right w:val="none" w:sz="0" w:space="0" w:color="auto"/>
          </w:divBdr>
        </w:div>
        <w:div w:id="1029993741">
          <w:marLeft w:val="0"/>
          <w:marRight w:val="0"/>
          <w:marTop w:val="0"/>
          <w:marBottom w:val="0"/>
          <w:divBdr>
            <w:top w:val="none" w:sz="0" w:space="0" w:color="auto"/>
            <w:left w:val="none" w:sz="0" w:space="0" w:color="auto"/>
            <w:bottom w:val="none" w:sz="0" w:space="0" w:color="auto"/>
            <w:right w:val="none" w:sz="0" w:space="0" w:color="auto"/>
          </w:divBdr>
        </w:div>
        <w:div w:id="616251559">
          <w:marLeft w:val="0"/>
          <w:marRight w:val="0"/>
          <w:marTop w:val="0"/>
          <w:marBottom w:val="0"/>
          <w:divBdr>
            <w:top w:val="none" w:sz="0" w:space="0" w:color="auto"/>
            <w:left w:val="none" w:sz="0" w:space="0" w:color="auto"/>
            <w:bottom w:val="none" w:sz="0" w:space="0" w:color="auto"/>
            <w:right w:val="none" w:sz="0" w:space="0" w:color="auto"/>
          </w:divBdr>
        </w:div>
        <w:div w:id="1571109553">
          <w:marLeft w:val="0"/>
          <w:marRight w:val="0"/>
          <w:marTop w:val="0"/>
          <w:marBottom w:val="0"/>
          <w:divBdr>
            <w:top w:val="none" w:sz="0" w:space="0" w:color="auto"/>
            <w:left w:val="none" w:sz="0" w:space="0" w:color="auto"/>
            <w:bottom w:val="none" w:sz="0" w:space="0" w:color="auto"/>
            <w:right w:val="none" w:sz="0" w:space="0" w:color="auto"/>
          </w:divBdr>
        </w:div>
        <w:div w:id="642582682">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4D48E6-1D69-461A-BFCF-7D620150F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3eeb88d1-c723-44b8-8b50-345381f870dd"/>
    <ds:schemaRef ds:uri="036b5309-e306-4b59-b81f-ce2fe6f29863"/>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4323</Words>
  <Characters>24306</Characters>
  <Application>Microsoft Office Word</Application>
  <DocSecurity>0</DocSecurity>
  <Lines>540</Lines>
  <Paragraphs>208</Paragraphs>
  <ScaleCrop>false</ScaleCrop>
  <Company/>
  <LinksUpToDate>false</LinksUpToDate>
  <CharactersWithSpaces>28421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Renata Neves De Mello</cp:lastModifiedBy>
  <cp:revision>3</cp:revision>
  <cp:lastPrinted>2021-02-05T15:50:00Z</cp:lastPrinted>
  <dcterms:created xsi:type="dcterms:W3CDTF">2025-02-06T18:23:00Z</dcterms:created>
  <dcterms:modified xsi:type="dcterms:W3CDTF">2025-02-13T17:45:00Z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0x010100D637F0934E742F4B8F46B5A494A33110</vt:lpwstr>
  </property>
</Properties>
</file>