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7A31" w:rsidRDefault="00937A31" w:rsidP="00E6007C">
      <w:pPr>
        <w:jc w:val="center"/>
        <w:rPr>
          <w:rFonts w:ascii="Arial" w:hAnsi="Arial" w:cs="Arial"/>
          <w:b/>
          <w:bCs/>
        </w:rPr>
      </w:pPr>
      <w:r w:rsidRPr="0028778D">
        <w:rPr>
          <w:rFonts w:ascii="Arial" w:hAnsi="Arial" w:cs="Arial"/>
          <w:b/>
          <w:bCs/>
        </w:rPr>
        <w:t>TERMO DE REFERÊNCIA</w:t>
      </w:r>
      <w:r w:rsidR="0071547B">
        <w:rPr>
          <w:rFonts w:ascii="Arial" w:hAnsi="Arial" w:cs="Arial"/>
          <w:b/>
          <w:bCs/>
        </w:rPr>
        <w:t xml:space="preserve"> (TR)</w:t>
      </w:r>
    </w:p>
    <w:p w:rsidR="00100B1A" w:rsidRDefault="0071547B" w:rsidP="0071547B">
      <w:pPr>
        <w:tabs>
          <w:tab w:val="left" w:pos="2850"/>
        </w:tabs>
        <w:rPr>
          <w:rFonts w:ascii="Arial" w:hAnsi="Arial" w:cs="Arial"/>
          <w:b/>
          <w:bCs/>
        </w:rPr>
      </w:pPr>
      <w:r>
        <w:rPr>
          <w:rFonts w:ascii="Arial" w:hAnsi="Arial" w:cs="Arial"/>
          <w:b/>
          <w:bCs/>
        </w:rPr>
        <w:tab/>
      </w:r>
    </w:p>
    <w:p w:rsidR="00937A31" w:rsidRPr="00C132AC" w:rsidRDefault="00937A31" w:rsidP="00415F13">
      <w:pPr>
        <w:rPr>
          <w:rFonts w:ascii="Arial" w:hAnsi="Arial" w:cs="Arial"/>
          <w:b/>
          <w:bCs/>
          <w:sz w:val="24"/>
          <w:szCs w:val="24"/>
        </w:rPr>
      </w:pPr>
      <w:r w:rsidRPr="00C132AC">
        <w:rPr>
          <w:rFonts w:ascii="Arial" w:hAnsi="Arial" w:cs="Arial"/>
          <w:b/>
          <w:bCs/>
          <w:sz w:val="24"/>
          <w:szCs w:val="24"/>
        </w:rPr>
        <w:t>1</w:t>
      </w:r>
      <w:r w:rsidR="00897047" w:rsidRPr="00C132AC">
        <w:rPr>
          <w:rFonts w:ascii="Arial" w:hAnsi="Arial" w:cs="Arial"/>
          <w:b/>
          <w:bCs/>
          <w:sz w:val="24"/>
          <w:szCs w:val="24"/>
        </w:rPr>
        <w:t>.</w:t>
      </w:r>
      <w:r w:rsidRPr="00C132AC">
        <w:rPr>
          <w:rFonts w:ascii="Arial" w:hAnsi="Arial" w:cs="Arial"/>
          <w:b/>
          <w:bCs/>
          <w:sz w:val="24"/>
          <w:szCs w:val="24"/>
        </w:rPr>
        <w:t xml:space="preserve"> OBJETO</w:t>
      </w:r>
    </w:p>
    <w:p w:rsidR="00C26F25" w:rsidRPr="00C26F25" w:rsidRDefault="00C26F25" w:rsidP="00C26F25">
      <w:pPr>
        <w:spacing w:before="120" w:after="120" w:line="360" w:lineRule="auto"/>
        <w:ind w:right="-1" w:firstLine="567"/>
        <w:jc w:val="both"/>
        <w:rPr>
          <w:rFonts w:ascii="Arial" w:hAnsi="Arial" w:cs="Arial"/>
          <w:sz w:val="24"/>
          <w:szCs w:val="24"/>
        </w:rPr>
      </w:pPr>
      <w:r w:rsidRPr="00C26F25">
        <w:rPr>
          <w:rFonts w:ascii="Arial" w:hAnsi="Arial" w:cs="Arial"/>
          <w:sz w:val="24"/>
          <w:szCs w:val="24"/>
        </w:rPr>
        <w:t>Contratação de pessoa jurídica especializada na p</w:t>
      </w:r>
      <w:r w:rsidR="0023320C">
        <w:rPr>
          <w:rFonts w:ascii="Arial" w:hAnsi="Arial" w:cs="Arial"/>
          <w:sz w:val="24"/>
          <w:szCs w:val="24"/>
        </w:rPr>
        <w:t>restação de serviços de corte de</w:t>
      </w:r>
      <w:r w:rsidRPr="00C26F25">
        <w:rPr>
          <w:rFonts w:ascii="Arial" w:hAnsi="Arial" w:cs="Arial"/>
          <w:sz w:val="24"/>
          <w:szCs w:val="24"/>
        </w:rPr>
        <w:t xml:space="preserve"> ligação de água no pa</w:t>
      </w:r>
      <w:r w:rsidR="0023320C">
        <w:rPr>
          <w:rFonts w:ascii="Arial" w:hAnsi="Arial" w:cs="Arial"/>
          <w:sz w:val="24"/>
          <w:szCs w:val="24"/>
        </w:rPr>
        <w:t>drão (corte comercial), corte de</w:t>
      </w:r>
      <w:r w:rsidRPr="00C26F25">
        <w:rPr>
          <w:rFonts w:ascii="Arial" w:hAnsi="Arial" w:cs="Arial"/>
          <w:sz w:val="24"/>
          <w:szCs w:val="24"/>
        </w:rPr>
        <w:t xml:space="preserve"> ligação de água na rede (corte técnico), religação de água no padrão (religação comercial)</w:t>
      </w:r>
      <w:r w:rsidR="0023320C">
        <w:rPr>
          <w:rFonts w:ascii="Arial" w:hAnsi="Arial" w:cs="Arial"/>
          <w:sz w:val="24"/>
          <w:szCs w:val="24"/>
        </w:rPr>
        <w:t xml:space="preserve"> </w:t>
      </w:r>
      <w:r w:rsidRPr="00C26F25">
        <w:rPr>
          <w:rFonts w:ascii="Arial" w:hAnsi="Arial" w:cs="Arial"/>
          <w:sz w:val="24"/>
          <w:szCs w:val="24"/>
        </w:rPr>
        <w:t>e restabelecimento de água na rede</w:t>
      </w:r>
      <w:r w:rsidR="0023320C">
        <w:rPr>
          <w:rFonts w:ascii="Arial" w:hAnsi="Arial" w:cs="Arial"/>
          <w:sz w:val="24"/>
          <w:szCs w:val="24"/>
        </w:rPr>
        <w:t xml:space="preserve"> </w:t>
      </w:r>
      <w:r w:rsidRPr="00C26F25">
        <w:rPr>
          <w:rFonts w:ascii="Arial" w:hAnsi="Arial" w:cs="Arial"/>
          <w:sz w:val="24"/>
          <w:szCs w:val="24"/>
        </w:rPr>
        <w:t>(religação técnica), inclusive demolição e recomposição de pavimentos a serem executados na cidade de Juiz de Fora e Distritos atendidos pela CESAMA, com fornecimento de equipamentos, materiais hidráulicos, mão de obra, demais insumos necessários e meios de transporte</w:t>
      </w:r>
      <w:bookmarkStart w:id="0" w:name="_GoBack"/>
      <w:bookmarkEnd w:id="0"/>
      <w:r w:rsidRPr="00C26F25">
        <w:rPr>
          <w:rFonts w:ascii="Arial" w:hAnsi="Arial" w:cs="Arial"/>
          <w:sz w:val="24"/>
          <w:szCs w:val="24"/>
        </w:rPr>
        <w:t xml:space="preserve"> adequados para o eficaz desempenho dos trabalhos.</w:t>
      </w:r>
    </w:p>
    <w:p w:rsidR="00937A31" w:rsidRPr="00C132AC" w:rsidRDefault="00937A31" w:rsidP="0083157A">
      <w:pPr>
        <w:spacing w:after="0" w:line="360" w:lineRule="auto"/>
        <w:jc w:val="both"/>
        <w:rPr>
          <w:rFonts w:ascii="Arial" w:hAnsi="Arial" w:cs="Arial"/>
          <w:sz w:val="24"/>
          <w:szCs w:val="24"/>
        </w:rPr>
      </w:pPr>
    </w:p>
    <w:p w:rsidR="00937A31" w:rsidRPr="00C132AC" w:rsidRDefault="00801193" w:rsidP="0083157A">
      <w:pPr>
        <w:spacing w:after="0" w:line="360" w:lineRule="auto"/>
        <w:jc w:val="both"/>
        <w:rPr>
          <w:rFonts w:ascii="Arial" w:hAnsi="Arial" w:cs="Arial"/>
          <w:b/>
          <w:bCs/>
          <w:sz w:val="24"/>
          <w:szCs w:val="24"/>
        </w:rPr>
      </w:pPr>
      <w:r w:rsidRPr="00C132AC">
        <w:rPr>
          <w:rFonts w:ascii="Arial" w:hAnsi="Arial" w:cs="Arial"/>
          <w:b/>
          <w:bCs/>
          <w:sz w:val="24"/>
          <w:szCs w:val="24"/>
        </w:rPr>
        <w:t>2</w:t>
      </w:r>
      <w:r w:rsidR="00897047" w:rsidRPr="00C132AC">
        <w:rPr>
          <w:rFonts w:ascii="Arial" w:hAnsi="Arial" w:cs="Arial"/>
          <w:b/>
          <w:bCs/>
          <w:sz w:val="24"/>
          <w:szCs w:val="24"/>
        </w:rPr>
        <w:t>.</w:t>
      </w:r>
      <w:r w:rsidR="00937A31" w:rsidRPr="00C132AC">
        <w:rPr>
          <w:rFonts w:ascii="Arial" w:hAnsi="Arial" w:cs="Arial"/>
          <w:b/>
          <w:bCs/>
          <w:sz w:val="24"/>
          <w:szCs w:val="24"/>
        </w:rPr>
        <w:t xml:space="preserve"> JUSTIFICATIVAS</w:t>
      </w:r>
    </w:p>
    <w:p w:rsidR="00A37599" w:rsidRPr="00C132AC" w:rsidRDefault="00A37599" w:rsidP="0083157A">
      <w:pPr>
        <w:spacing w:after="0" w:line="360" w:lineRule="auto"/>
        <w:jc w:val="both"/>
        <w:rPr>
          <w:rFonts w:ascii="Arial" w:hAnsi="Arial" w:cs="Arial"/>
          <w:sz w:val="24"/>
          <w:szCs w:val="24"/>
        </w:rPr>
      </w:pPr>
    </w:p>
    <w:p w:rsidR="00A37599" w:rsidRPr="00C26F25" w:rsidRDefault="00A37599" w:rsidP="0083157A">
      <w:pPr>
        <w:spacing w:after="0" w:line="360" w:lineRule="auto"/>
        <w:jc w:val="both"/>
        <w:rPr>
          <w:rFonts w:ascii="Arial" w:hAnsi="Arial" w:cs="Arial"/>
          <w:color w:val="000000" w:themeColor="text1"/>
          <w:sz w:val="24"/>
          <w:szCs w:val="24"/>
        </w:rPr>
      </w:pPr>
      <w:r w:rsidRPr="00C132AC">
        <w:rPr>
          <w:rFonts w:ascii="Arial" w:hAnsi="Arial" w:cs="Arial"/>
          <w:sz w:val="24"/>
          <w:szCs w:val="24"/>
        </w:rPr>
        <w:t xml:space="preserve">2.1 </w:t>
      </w:r>
      <w:r w:rsidR="00C26F25" w:rsidRPr="00C26F25">
        <w:rPr>
          <w:rFonts w:ascii="Arial" w:hAnsi="Arial" w:cs="Arial"/>
          <w:color w:val="000000" w:themeColor="text1"/>
          <w:sz w:val="24"/>
          <w:szCs w:val="24"/>
        </w:rPr>
        <w:t>Eficiência e cumprimento de prazos na realização dos cortes e das religações, objetivando redução da inadimplência e aumento da receita.</w:t>
      </w:r>
    </w:p>
    <w:p w:rsidR="004F6378" w:rsidRPr="00C132AC" w:rsidRDefault="004F6378" w:rsidP="0083157A">
      <w:pPr>
        <w:spacing w:after="0" w:line="360" w:lineRule="auto"/>
        <w:jc w:val="both"/>
        <w:rPr>
          <w:rFonts w:ascii="Arial" w:hAnsi="Arial" w:cs="Arial"/>
          <w:sz w:val="24"/>
          <w:szCs w:val="24"/>
        </w:rPr>
      </w:pPr>
    </w:p>
    <w:p w:rsidR="00C26F25" w:rsidRPr="00C26F25" w:rsidRDefault="00A37599" w:rsidP="00C26F25">
      <w:pPr>
        <w:spacing w:before="120" w:after="120" w:line="360" w:lineRule="auto"/>
        <w:ind w:right="-1"/>
        <w:jc w:val="both"/>
        <w:rPr>
          <w:rFonts w:ascii="Arial" w:hAnsi="Arial" w:cs="Arial"/>
          <w:sz w:val="24"/>
          <w:szCs w:val="24"/>
        </w:rPr>
      </w:pPr>
      <w:r w:rsidRPr="00C132AC">
        <w:rPr>
          <w:rFonts w:ascii="Arial" w:hAnsi="Arial" w:cs="Arial"/>
          <w:sz w:val="24"/>
          <w:szCs w:val="24"/>
        </w:rPr>
        <w:t xml:space="preserve">2.2 </w:t>
      </w:r>
      <w:r w:rsidR="00C26F25" w:rsidRPr="00C26F25">
        <w:rPr>
          <w:rFonts w:ascii="Arial" w:hAnsi="Arial" w:cs="Arial"/>
          <w:sz w:val="24"/>
          <w:szCs w:val="24"/>
        </w:rPr>
        <w:t>Visando reduzir a inadimplência com conseq</w:t>
      </w:r>
      <w:r w:rsidR="00C26F25">
        <w:rPr>
          <w:rFonts w:ascii="Arial" w:hAnsi="Arial" w:cs="Arial"/>
          <w:sz w:val="24"/>
          <w:szCs w:val="24"/>
        </w:rPr>
        <w:t>ue</w:t>
      </w:r>
      <w:r w:rsidR="00C26F25" w:rsidRPr="00C26F25">
        <w:rPr>
          <w:rFonts w:ascii="Arial" w:hAnsi="Arial" w:cs="Arial"/>
          <w:sz w:val="24"/>
          <w:szCs w:val="24"/>
        </w:rPr>
        <w:t>nte aumento de receita bem como o cumprimento de prazos regulamentares referentes ao corte comercial, técnico, restabelecimento comercial e técnico, a presente contratação visa atender as necessidades da Cesama buscando eficiência e qualidade na prestação dos serviços ora relacionados, com menores custos e mais agilidade, buscando sempre a modicidade tarifária, e garantindo a melhoria contínua no processo de gestão comercial bem como a  sustentabilidade da Companhia.</w:t>
      </w:r>
    </w:p>
    <w:p w:rsidR="004F6378" w:rsidRPr="00C132AC" w:rsidRDefault="004F6378" w:rsidP="0083157A">
      <w:pPr>
        <w:spacing w:after="0" w:line="360" w:lineRule="auto"/>
        <w:jc w:val="both"/>
        <w:rPr>
          <w:rFonts w:ascii="Arial" w:hAnsi="Arial" w:cs="Arial"/>
          <w:sz w:val="24"/>
          <w:szCs w:val="24"/>
        </w:rPr>
      </w:pPr>
    </w:p>
    <w:p w:rsidR="004F6378" w:rsidRDefault="00A37599" w:rsidP="0083157A">
      <w:pPr>
        <w:spacing w:after="0" w:line="360" w:lineRule="auto"/>
        <w:jc w:val="both"/>
        <w:rPr>
          <w:rFonts w:ascii="Arial" w:hAnsi="Arial" w:cs="Arial"/>
          <w:sz w:val="24"/>
          <w:szCs w:val="24"/>
        </w:rPr>
      </w:pPr>
      <w:r w:rsidRPr="00C132AC">
        <w:rPr>
          <w:rFonts w:ascii="Arial" w:hAnsi="Arial" w:cs="Arial"/>
          <w:sz w:val="24"/>
          <w:szCs w:val="24"/>
        </w:rPr>
        <w:t xml:space="preserve">2.3 </w:t>
      </w:r>
      <w:r w:rsidR="009473B3" w:rsidRPr="00C132AC">
        <w:rPr>
          <w:rFonts w:ascii="Arial" w:hAnsi="Arial" w:cs="Arial"/>
          <w:sz w:val="24"/>
          <w:szCs w:val="24"/>
        </w:rPr>
        <w:t>Esta</w:t>
      </w:r>
      <w:r w:rsidR="009473B3" w:rsidRPr="009473B3">
        <w:rPr>
          <w:rFonts w:ascii="Arial" w:hAnsi="Arial" w:cs="Arial"/>
          <w:sz w:val="24"/>
          <w:szCs w:val="24"/>
        </w:rPr>
        <w:t xml:space="preserve"> contratação refere-se à aquisição de objeto de natureza comum, cujo padrão de desempenho e qualidade é objetivamente definido por meio de especificações reconhecidas e usuais do mercado, enquadrando-se no art. 32, inciso IV da Lei Federal nº.</w:t>
      </w:r>
      <w:r w:rsidR="000705AD">
        <w:rPr>
          <w:rFonts w:ascii="Arial" w:hAnsi="Arial" w:cs="Arial"/>
          <w:sz w:val="24"/>
          <w:szCs w:val="24"/>
        </w:rPr>
        <w:t xml:space="preserve"> </w:t>
      </w:r>
      <w:r w:rsidR="009473B3" w:rsidRPr="009473B3">
        <w:rPr>
          <w:rFonts w:ascii="Arial" w:hAnsi="Arial" w:cs="Arial"/>
          <w:sz w:val="24"/>
          <w:szCs w:val="24"/>
        </w:rPr>
        <w:t>13.303/16</w:t>
      </w:r>
      <w:r w:rsidR="00A209EE">
        <w:rPr>
          <w:rFonts w:ascii="Arial" w:hAnsi="Arial" w:cs="Arial"/>
          <w:sz w:val="24"/>
          <w:szCs w:val="24"/>
        </w:rPr>
        <w:t xml:space="preserve">, </w:t>
      </w:r>
      <w:r w:rsidR="009473B3" w:rsidRPr="009473B3">
        <w:rPr>
          <w:rFonts w:ascii="Arial" w:hAnsi="Arial" w:cs="Arial"/>
          <w:sz w:val="24"/>
          <w:szCs w:val="24"/>
        </w:rPr>
        <w:t>a saber, a modalidade pregão.</w:t>
      </w:r>
    </w:p>
    <w:p w:rsidR="009473B3" w:rsidRPr="009473B3" w:rsidRDefault="009473B3" w:rsidP="0083157A">
      <w:pPr>
        <w:spacing w:after="0" w:line="360" w:lineRule="auto"/>
        <w:jc w:val="both"/>
        <w:rPr>
          <w:rFonts w:ascii="Arial" w:hAnsi="Arial" w:cs="Arial"/>
          <w:color w:val="000000"/>
          <w:sz w:val="24"/>
          <w:szCs w:val="24"/>
        </w:rPr>
      </w:pPr>
    </w:p>
    <w:p w:rsidR="004F6378" w:rsidRDefault="004F6378" w:rsidP="0083157A">
      <w:pPr>
        <w:spacing w:after="0" w:line="360" w:lineRule="auto"/>
        <w:jc w:val="both"/>
        <w:rPr>
          <w:rFonts w:ascii="Arial" w:hAnsi="Arial" w:cs="Arial"/>
          <w:color w:val="000000"/>
          <w:sz w:val="24"/>
          <w:szCs w:val="24"/>
        </w:rPr>
      </w:pPr>
      <w:r>
        <w:rPr>
          <w:rFonts w:ascii="Arial" w:hAnsi="Arial" w:cs="Arial"/>
          <w:color w:val="000000"/>
          <w:sz w:val="24"/>
          <w:szCs w:val="24"/>
        </w:rPr>
        <w:lastRenderedPageBreak/>
        <w:t xml:space="preserve">2.4 </w:t>
      </w:r>
      <w:r w:rsidRPr="004F6378">
        <w:rPr>
          <w:rFonts w:ascii="Arial" w:hAnsi="Arial" w:cs="Arial"/>
          <w:color w:val="000000"/>
          <w:sz w:val="24"/>
          <w:szCs w:val="24"/>
        </w:rPr>
        <w:tab/>
      </w:r>
      <w:r w:rsidR="009473B3" w:rsidRPr="009473B3">
        <w:rPr>
          <w:rFonts w:ascii="Arial" w:hAnsi="Arial" w:cs="Arial"/>
          <w:color w:val="000000"/>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w:t>
      </w:r>
      <w:r w:rsidR="00572CB2">
        <w:rPr>
          <w:rFonts w:ascii="Arial" w:hAnsi="Arial" w:cs="Arial"/>
          <w:sz w:val="24"/>
          <w:szCs w:val="24"/>
        </w:rPr>
        <w:t>Termo de Referência</w:t>
      </w:r>
      <w:r w:rsidR="009473B3" w:rsidRPr="009473B3">
        <w:rPr>
          <w:rFonts w:ascii="Arial" w:hAnsi="Arial" w:cs="Arial"/>
          <w:color w:val="000000"/>
          <w:sz w:val="24"/>
          <w:szCs w:val="24"/>
        </w:rPr>
        <w:t xml:space="preserve">, entende-se que é conveniente a </w:t>
      </w:r>
      <w:r w:rsidR="009473B3" w:rsidRPr="0023320C">
        <w:rPr>
          <w:rFonts w:ascii="Arial" w:hAnsi="Arial" w:cs="Arial"/>
          <w:b/>
          <w:color w:val="000000" w:themeColor="text1"/>
          <w:sz w:val="24"/>
          <w:szCs w:val="24"/>
        </w:rPr>
        <w:t>vedação</w:t>
      </w:r>
      <w:r w:rsidR="009473B3" w:rsidRPr="009473B3">
        <w:rPr>
          <w:rFonts w:ascii="Arial" w:hAnsi="Arial" w:cs="Arial"/>
          <w:color w:val="000000"/>
          <w:sz w:val="24"/>
          <w:szCs w:val="24"/>
        </w:rPr>
        <w:t xml:space="preserve"> de participação de empresas em “consórcio” neste certame.</w:t>
      </w:r>
      <w:r w:rsidR="000E2A07">
        <w:rPr>
          <w:rFonts w:ascii="Arial" w:hAnsi="Arial" w:cs="Arial"/>
          <w:color w:val="000000"/>
          <w:sz w:val="24"/>
          <w:szCs w:val="24"/>
        </w:rPr>
        <w:t xml:space="preserve"> Não podendo haver parcelamento do objeto.</w:t>
      </w:r>
    </w:p>
    <w:p w:rsidR="00D152B0" w:rsidRDefault="00D152B0" w:rsidP="0083157A">
      <w:pPr>
        <w:spacing w:after="0" w:line="360" w:lineRule="auto"/>
        <w:jc w:val="both"/>
        <w:rPr>
          <w:rFonts w:ascii="Arial" w:hAnsi="Arial" w:cs="Arial"/>
          <w:color w:val="000000"/>
          <w:sz w:val="24"/>
          <w:szCs w:val="24"/>
        </w:rPr>
      </w:pPr>
    </w:p>
    <w:p w:rsidR="00801193" w:rsidRPr="00897047" w:rsidRDefault="00801193" w:rsidP="0083157A">
      <w:pPr>
        <w:suppressAutoHyphens/>
        <w:spacing w:before="120" w:after="0" w:line="360" w:lineRule="auto"/>
        <w:jc w:val="both"/>
        <w:rPr>
          <w:rFonts w:ascii="Arial" w:hAnsi="Arial" w:cs="Arial"/>
          <w:b/>
          <w:sz w:val="24"/>
          <w:szCs w:val="24"/>
        </w:rPr>
      </w:pPr>
      <w:r w:rsidRPr="00897047">
        <w:rPr>
          <w:rFonts w:ascii="Arial" w:hAnsi="Arial" w:cs="Arial"/>
          <w:b/>
          <w:sz w:val="24"/>
          <w:szCs w:val="24"/>
        </w:rPr>
        <w:t>3</w:t>
      </w:r>
      <w:r w:rsidR="00897047" w:rsidRPr="00897047">
        <w:rPr>
          <w:rFonts w:ascii="Arial" w:hAnsi="Arial" w:cs="Arial"/>
          <w:b/>
          <w:sz w:val="24"/>
          <w:szCs w:val="24"/>
        </w:rPr>
        <w:t>.</w:t>
      </w:r>
      <w:r w:rsidRPr="00897047">
        <w:rPr>
          <w:rFonts w:ascii="Arial" w:hAnsi="Arial" w:cs="Arial"/>
          <w:b/>
          <w:sz w:val="24"/>
          <w:szCs w:val="24"/>
        </w:rPr>
        <w:t xml:space="preserve"> RECURSOS FINANCEIROS</w:t>
      </w:r>
    </w:p>
    <w:p w:rsidR="00801193" w:rsidRPr="00C26F25" w:rsidRDefault="00C132AC" w:rsidP="00C132AC">
      <w:pPr>
        <w:spacing w:before="120" w:after="0" w:line="360" w:lineRule="auto"/>
        <w:jc w:val="both"/>
        <w:rPr>
          <w:rFonts w:ascii="Arial" w:hAnsi="Arial" w:cs="Arial"/>
          <w:color w:val="000000" w:themeColor="text1"/>
          <w:sz w:val="24"/>
          <w:szCs w:val="24"/>
        </w:rPr>
      </w:pPr>
      <w:r>
        <w:rPr>
          <w:rFonts w:ascii="Arial" w:hAnsi="Arial" w:cs="Arial"/>
          <w:sz w:val="24"/>
          <w:szCs w:val="24"/>
        </w:rPr>
        <w:t xml:space="preserve">3.1 </w:t>
      </w:r>
      <w:r w:rsidR="00801193" w:rsidRPr="00A17582">
        <w:rPr>
          <w:rFonts w:ascii="Arial" w:hAnsi="Arial" w:cs="Arial"/>
          <w:sz w:val="24"/>
          <w:szCs w:val="24"/>
        </w:rPr>
        <w:t xml:space="preserve">Os recursos financeiros necessários aos pagamentos do objeto desta </w:t>
      </w:r>
      <w:r w:rsidR="0087643A">
        <w:rPr>
          <w:rFonts w:ascii="Arial" w:hAnsi="Arial" w:cs="Arial"/>
          <w:sz w:val="24"/>
          <w:szCs w:val="24"/>
        </w:rPr>
        <w:t>licitação</w:t>
      </w:r>
      <w:r w:rsidR="00801193" w:rsidRPr="00A17582">
        <w:rPr>
          <w:rFonts w:ascii="Arial" w:hAnsi="Arial" w:cs="Arial"/>
          <w:sz w:val="24"/>
          <w:szCs w:val="24"/>
        </w:rPr>
        <w:t xml:space="preserve"> são oriundos da </w:t>
      </w:r>
      <w:r w:rsidR="00C26F25" w:rsidRPr="00C26F25">
        <w:rPr>
          <w:rFonts w:ascii="Arial" w:hAnsi="Arial" w:cs="Arial"/>
          <w:color w:val="000000" w:themeColor="text1"/>
          <w:sz w:val="24"/>
          <w:szCs w:val="24"/>
        </w:rPr>
        <w:t>CESAMA</w:t>
      </w:r>
      <w:r w:rsidR="00801193" w:rsidRPr="00C26F25">
        <w:rPr>
          <w:rFonts w:ascii="Arial" w:hAnsi="Arial" w:cs="Arial"/>
          <w:color w:val="000000" w:themeColor="text1"/>
          <w:sz w:val="24"/>
          <w:szCs w:val="24"/>
        </w:rPr>
        <w:t>.</w:t>
      </w:r>
    </w:p>
    <w:p w:rsidR="006B3E78" w:rsidRDefault="006B3E78" w:rsidP="0083157A">
      <w:pPr>
        <w:suppressAutoHyphens/>
        <w:spacing w:before="480" w:after="0" w:line="360" w:lineRule="auto"/>
        <w:jc w:val="both"/>
        <w:rPr>
          <w:rFonts w:ascii="Arial" w:hAnsi="Arial" w:cs="Arial"/>
          <w:b/>
          <w:bCs/>
          <w:sz w:val="24"/>
          <w:szCs w:val="24"/>
        </w:rPr>
      </w:pPr>
      <w:r w:rsidRPr="006B3E78">
        <w:rPr>
          <w:rFonts w:ascii="Arial" w:hAnsi="Arial" w:cs="Arial"/>
          <w:b/>
          <w:bCs/>
          <w:sz w:val="24"/>
          <w:szCs w:val="24"/>
        </w:rPr>
        <w:t>4</w:t>
      </w:r>
      <w:r w:rsidR="00897047">
        <w:rPr>
          <w:rFonts w:ascii="Arial" w:hAnsi="Arial" w:cs="Arial"/>
          <w:b/>
          <w:bCs/>
          <w:sz w:val="24"/>
          <w:szCs w:val="24"/>
        </w:rPr>
        <w:t>.</w:t>
      </w:r>
      <w:r w:rsidR="00751EA2">
        <w:rPr>
          <w:rFonts w:ascii="Arial" w:hAnsi="Arial" w:cs="Arial"/>
          <w:b/>
          <w:bCs/>
          <w:sz w:val="24"/>
          <w:szCs w:val="24"/>
        </w:rPr>
        <w:t xml:space="preserve"> </w:t>
      </w:r>
      <w:r w:rsidRPr="00A17582">
        <w:rPr>
          <w:rFonts w:ascii="Arial" w:hAnsi="Arial" w:cs="Arial"/>
          <w:b/>
          <w:bCs/>
          <w:sz w:val="24"/>
          <w:szCs w:val="24"/>
        </w:rPr>
        <w:t xml:space="preserve">ESPECIFICAÇÃO DO OBJETO </w:t>
      </w:r>
    </w:p>
    <w:p w:rsidR="00C26F25" w:rsidRPr="0023320C" w:rsidRDefault="00C26F25" w:rsidP="00751EA2">
      <w:pPr>
        <w:pStyle w:val="PargrafodaLista"/>
        <w:spacing w:before="120" w:after="120" w:line="360" w:lineRule="auto"/>
        <w:ind w:left="0" w:right="-1"/>
        <w:jc w:val="both"/>
        <w:rPr>
          <w:rFonts w:ascii="Arial" w:hAnsi="Arial" w:cs="Arial"/>
          <w:b/>
        </w:rPr>
      </w:pPr>
      <w:r w:rsidRPr="00C36DA3">
        <w:rPr>
          <w:rFonts w:ascii="Arial" w:hAnsi="Arial" w:cs="Arial"/>
        </w:rPr>
        <w:t xml:space="preserve">Para a execução dos serviços, objeto do certame, a empresa deverá cumprir as obrigações a seguir, além daquelas estabelecidas nos diversos apêndices em destaque </w:t>
      </w:r>
      <w:r w:rsidR="0023320C">
        <w:rPr>
          <w:rFonts w:ascii="Arial" w:hAnsi="Arial" w:cs="Arial"/>
        </w:rPr>
        <w:t>a</w:t>
      </w:r>
      <w:r w:rsidRPr="00C36DA3">
        <w:rPr>
          <w:rFonts w:ascii="Arial" w:hAnsi="Arial" w:cs="Arial"/>
        </w:rPr>
        <w:t xml:space="preserve">o </w:t>
      </w:r>
      <w:r w:rsidRPr="0023320C">
        <w:rPr>
          <w:rFonts w:ascii="Arial" w:hAnsi="Arial" w:cs="Arial"/>
          <w:b/>
        </w:rPr>
        <w:t>apêndice VII – Regulamentação de Serviços.</w:t>
      </w:r>
    </w:p>
    <w:p w:rsidR="00751EA2" w:rsidRPr="00C36DA3" w:rsidRDefault="00751EA2" w:rsidP="00751EA2">
      <w:pPr>
        <w:pStyle w:val="PargrafodaLista"/>
        <w:spacing w:before="120" w:after="120" w:line="360" w:lineRule="auto"/>
        <w:ind w:left="0" w:right="-1"/>
        <w:jc w:val="both"/>
        <w:rPr>
          <w:rFonts w:ascii="Arial" w:hAnsi="Arial" w:cs="Arial"/>
        </w:rPr>
      </w:pPr>
    </w:p>
    <w:p w:rsidR="00751EA2" w:rsidRPr="00751EA2" w:rsidRDefault="00751EA2" w:rsidP="009D7C98">
      <w:pPr>
        <w:pStyle w:val="PargrafodaLista"/>
        <w:numPr>
          <w:ilvl w:val="1"/>
          <w:numId w:val="28"/>
        </w:numPr>
        <w:suppressAutoHyphens/>
        <w:spacing w:before="120" w:after="120" w:line="360" w:lineRule="auto"/>
        <w:ind w:right="-1"/>
        <w:jc w:val="both"/>
        <w:rPr>
          <w:rFonts w:ascii="Arial" w:hAnsi="Arial" w:cs="Arial"/>
          <w:b/>
        </w:rPr>
      </w:pPr>
      <w:r w:rsidRPr="00751EA2">
        <w:rPr>
          <w:rFonts w:ascii="Arial" w:hAnsi="Arial" w:cs="Arial"/>
          <w:b/>
        </w:rPr>
        <w:t>Administração Local e Infraestrutura</w:t>
      </w:r>
    </w:p>
    <w:p w:rsidR="00751EA2" w:rsidRPr="00C711FC" w:rsidRDefault="009D7C98" w:rsidP="009D7C98">
      <w:pPr>
        <w:pStyle w:val="PargrafodaLista"/>
        <w:suppressAutoHyphens/>
        <w:spacing w:before="120" w:after="120" w:line="360" w:lineRule="auto"/>
        <w:ind w:left="0" w:right="-1"/>
        <w:contextualSpacing w:val="0"/>
        <w:jc w:val="both"/>
        <w:rPr>
          <w:rFonts w:ascii="Arial" w:hAnsi="Arial" w:cs="Arial"/>
        </w:rPr>
      </w:pPr>
      <w:r w:rsidRPr="009D7C98">
        <w:rPr>
          <w:rFonts w:ascii="Arial" w:hAnsi="Arial" w:cs="Arial"/>
          <w:b/>
        </w:rPr>
        <w:t>4.1.1</w:t>
      </w:r>
      <w:r>
        <w:rPr>
          <w:rFonts w:ascii="Arial" w:hAnsi="Arial" w:cs="Arial"/>
        </w:rPr>
        <w:t xml:space="preserve"> </w:t>
      </w:r>
      <w:r w:rsidR="00751EA2" w:rsidRPr="00C36DA3">
        <w:rPr>
          <w:rFonts w:ascii="Arial" w:hAnsi="Arial" w:cs="Arial"/>
        </w:rPr>
        <w:t xml:space="preserve">Disponibilização de </w:t>
      </w:r>
      <w:r w:rsidR="00751EA2" w:rsidRPr="00C711FC">
        <w:rPr>
          <w:rFonts w:ascii="Arial" w:hAnsi="Arial" w:cs="Arial"/>
        </w:rPr>
        <w:t>escritório com estrutura mínima de salas, banheiros, refeitório, pátio</w:t>
      </w:r>
      <w:r w:rsidR="00332A29">
        <w:rPr>
          <w:rFonts w:ascii="Arial" w:hAnsi="Arial" w:cs="Arial"/>
        </w:rPr>
        <w:t xml:space="preserve"> para carros</w:t>
      </w:r>
      <w:r w:rsidR="00751EA2" w:rsidRPr="00C711FC">
        <w:rPr>
          <w:rFonts w:ascii="Arial" w:hAnsi="Arial" w:cs="Arial"/>
        </w:rPr>
        <w:t xml:space="preserve"> e almoxarifado na cidade de Juiz de Fora, equipado com móveis, computadores, impressoras, telefone fixo e móvel, acesso à internet, além de todo e qualquer insumo, necessário a perfeita execução dos trabalhos</w:t>
      </w:r>
      <w:r w:rsidR="00751EA2">
        <w:rPr>
          <w:rFonts w:ascii="Arial" w:hAnsi="Arial" w:cs="Arial"/>
        </w:rPr>
        <w:t xml:space="preserve"> </w:t>
      </w:r>
      <w:r w:rsidR="00751EA2" w:rsidRPr="00C711FC">
        <w:rPr>
          <w:rFonts w:ascii="Arial" w:hAnsi="Arial" w:cs="Arial"/>
        </w:rPr>
        <w:t>com capacidade e quantidades suficientes;</w:t>
      </w:r>
    </w:p>
    <w:p w:rsidR="00751EA2" w:rsidRPr="00C36DA3" w:rsidRDefault="009D7C98" w:rsidP="009D7C98">
      <w:pPr>
        <w:pStyle w:val="PargrafodaLista"/>
        <w:suppressAutoHyphens/>
        <w:spacing w:before="120" w:after="120" w:line="360" w:lineRule="auto"/>
        <w:ind w:left="0" w:right="-1"/>
        <w:contextualSpacing w:val="0"/>
        <w:jc w:val="both"/>
        <w:rPr>
          <w:rFonts w:ascii="Arial" w:hAnsi="Arial" w:cs="Arial"/>
        </w:rPr>
      </w:pPr>
      <w:r w:rsidRPr="009D7C98">
        <w:rPr>
          <w:rFonts w:ascii="Arial" w:hAnsi="Arial" w:cs="Arial"/>
          <w:b/>
        </w:rPr>
        <w:t>4.1.2</w:t>
      </w:r>
      <w:r>
        <w:rPr>
          <w:rFonts w:ascii="Arial" w:hAnsi="Arial" w:cs="Arial"/>
        </w:rPr>
        <w:t xml:space="preserve"> </w:t>
      </w:r>
      <w:r w:rsidR="00751EA2" w:rsidRPr="00C711FC">
        <w:rPr>
          <w:rFonts w:ascii="Arial" w:hAnsi="Arial" w:cs="Arial"/>
        </w:rPr>
        <w:t>Além do fornecimento dos materiais, equipamentos e mão de obra, caberá à Contratada fornecer ainda toda infraestrutura logística de apoio, as placas de serviços e demais dispositivo de sinalização e segurança</w:t>
      </w:r>
      <w:r w:rsidR="00751EA2" w:rsidRPr="00C36DA3">
        <w:rPr>
          <w:rFonts w:ascii="Arial" w:hAnsi="Arial" w:cs="Arial"/>
        </w:rPr>
        <w:t xml:space="preserve"> do trânsito, ficando sob sua inteira responsabilidade quaisquer danos pessoais e/ou materiais provenientes da inobservância dessas obrigações, quando da realização dos serviços de corte (comercial e técnico) e restabelecimento do abastecimento de água.</w:t>
      </w:r>
    </w:p>
    <w:p w:rsidR="00751EA2" w:rsidRPr="00C36DA3" w:rsidRDefault="009D7C98" w:rsidP="009D7C98">
      <w:pPr>
        <w:pStyle w:val="PargrafodaLista"/>
        <w:suppressAutoHyphens/>
        <w:spacing w:before="120" w:after="120" w:line="360" w:lineRule="auto"/>
        <w:ind w:left="0" w:right="-1"/>
        <w:contextualSpacing w:val="0"/>
        <w:jc w:val="both"/>
        <w:rPr>
          <w:rFonts w:ascii="Arial" w:hAnsi="Arial" w:cs="Arial"/>
          <w:b/>
          <w:color w:val="000000" w:themeColor="text1"/>
        </w:rPr>
      </w:pPr>
      <w:r w:rsidRPr="009D7C98">
        <w:rPr>
          <w:rFonts w:ascii="Arial" w:hAnsi="Arial" w:cs="Arial"/>
          <w:b/>
        </w:rPr>
        <w:t>4.1.3</w:t>
      </w:r>
      <w:r>
        <w:rPr>
          <w:rFonts w:ascii="Arial" w:hAnsi="Arial" w:cs="Arial"/>
        </w:rPr>
        <w:t xml:space="preserve"> </w:t>
      </w:r>
      <w:r w:rsidR="00751EA2" w:rsidRPr="00C711FC">
        <w:rPr>
          <w:rFonts w:ascii="Arial" w:hAnsi="Arial" w:cs="Arial"/>
        </w:rPr>
        <w:t xml:space="preserve">Os serviços diários serão transferidos e recebidos pela Cesama através de transmissão de dados via WEB, respeitando normas específicas e layout de dados da </w:t>
      </w:r>
      <w:r w:rsidR="00751EA2" w:rsidRPr="00C711FC">
        <w:rPr>
          <w:rFonts w:ascii="Arial" w:hAnsi="Arial" w:cs="Arial"/>
        </w:rPr>
        <w:lastRenderedPageBreak/>
        <w:t>Cesama</w:t>
      </w:r>
      <w:r w:rsidR="00751EA2" w:rsidRPr="00C36DA3">
        <w:rPr>
          <w:rFonts w:ascii="Arial" w:hAnsi="Arial" w:cs="Arial"/>
          <w:color w:val="000000" w:themeColor="text1"/>
        </w:rPr>
        <w:t>, no período da manhã até as 8h e entregues até as 18h do mesmo dia</w:t>
      </w:r>
      <w:r w:rsidR="00D66135">
        <w:rPr>
          <w:rFonts w:ascii="Arial" w:hAnsi="Arial" w:cs="Arial"/>
          <w:color w:val="000000" w:themeColor="text1"/>
        </w:rPr>
        <w:t xml:space="preserve">, em casos esporádicos a Cesama aceitará o retorno até </w:t>
      </w:r>
      <w:r w:rsidR="009D5757">
        <w:rPr>
          <w:rFonts w:ascii="Arial" w:hAnsi="Arial" w:cs="Arial"/>
          <w:color w:val="000000" w:themeColor="text1"/>
        </w:rPr>
        <w:t>as</w:t>
      </w:r>
      <w:r w:rsidR="00D66135">
        <w:rPr>
          <w:rFonts w:ascii="Arial" w:hAnsi="Arial" w:cs="Arial"/>
          <w:color w:val="000000" w:themeColor="text1"/>
        </w:rPr>
        <w:t xml:space="preserve"> 9h do dia subsequente</w:t>
      </w:r>
      <w:r w:rsidR="00751EA2" w:rsidRPr="00C36DA3">
        <w:rPr>
          <w:rFonts w:ascii="Arial" w:hAnsi="Arial" w:cs="Arial"/>
          <w:color w:val="000000" w:themeColor="text1"/>
        </w:rPr>
        <w:t>.</w:t>
      </w:r>
    </w:p>
    <w:p w:rsidR="00751EA2" w:rsidRPr="0023320C" w:rsidRDefault="009D7C98" w:rsidP="009D7C98">
      <w:pPr>
        <w:pStyle w:val="PargrafodaLista"/>
        <w:tabs>
          <w:tab w:val="left" w:pos="709"/>
        </w:tabs>
        <w:suppressAutoHyphens/>
        <w:spacing w:before="120" w:after="120" w:line="360" w:lineRule="auto"/>
        <w:ind w:left="0" w:right="-1"/>
        <w:contextualSpacing w:val="0"/>
        <w:jc w:val="both"/>
        <w:rPr>
          <w:rFonts w:ascii="Arial" w:hAnsi="Arial" w:cs="Arial"/>
          <w:b/>
          <w:color w:val="000000" w:themeColor="text1"/>
        </w:rPr>
      </w:pPr>
      <w:r w:rsidRPr="009D7C98">
        <w:rPr>
          <w:rFonts w:ascii="Arial" w:hAnsi="Arial" w:cs="Arial"/>
          <w:b/>
          <w:color w:val="000000" w:themeColor="text1"/>
        </w:rPr>
        <w:t>4.1.4</w:t>
      </w:r>
      <w:r>
        <w:rPr>
          <w:rFonts w:ascii="Arial" w:hAnsi="Arial" w:cs="Arial"/>
          <w:color w:val="000000" w:themeColor="text1"/>
        </w:rPr>
        <w:t xml:space="preserve"> </w:t>
      </w:r>
      <w:r w:rsidR="00751EA2" w:rsidRPr="00C36DA3">
        <w:rPr>
          <w:rFonts w:ascii="Arial" w:hAnsi="Arial" w:cs="Arial"/>
          <w:color w:val="000000" w:themeColor="text1"/>
        </w:rPr>
        <w:t>A responsabilidade de aquisição, manutenção e carregamento dos equipamentos de informática</w:t>
      </w:r>
      <w:r w:rsidR="004418F7">
        <w:rPr>
          <w:rFonts w:ascii="Arial" w:hAnsi="Arial" w:cs="Arial"/>
          <w:color w:val="000000" w:themeColor="text1"/>
        </w:rPr>
        <w:t>, ship de dados para os equipamentos de leitura</w:t>
      </w:r>
      <w:r w:rsidR="00751EA2" w:rsidRPr="00C36DA3">
        <w:rPr>
          <w:rFonts w:ascii="Arial" w:hAnsi="Arial" w:cs="Arial"/>
          <w:color w:val="000000" w:themeColor="text1"/>
        </w:rPr>
        <w:t xml:space="preserve"> e ferramental de corte/religação são de única e total responsabilidade da CONTRATADA. Os equipamentos deverão obedecer às especificações mínimas obrigatórias discriminadas no </w:t>
      </w:r>
      <w:r w:rsidR="00751EA2" w:rsidRPr="0023320C">
        <w:rPr>
          <w:rFonts w:ascii="Arial" w:hAnsi="Arial" w:cs="Arial"/>
          <w:b/>
          <w:color w:val="000000" w:themeColor="text1"/>
        </w:rPr>
        <w:t>Apêndice V - Equipamentos e Insumos.</w:t>
      </w:r>
    </w:p>
    <w:p w:rsidR="00751EA2" w:rsidRPr="00C711FC" w:rsidRDefault="009D7C98" w:rsidP="009D7C98">
      <w:pPr>
        <w:pStyle w:val="PargrafodaLista"/>
        <w:suppressAutoHyphens/>
        <w:spacing w:before="120" w:after="120" w:line="360" w:lineRule="auto"/>
        <w:ind w:left="0" w:right="-1"/>
        <w:contextualSpacing w:val="0"/>
        <w:jc w:val="both"/>
        <w:rPr>
          <w:rFonts w:ascii="Arial" w:hAnsi="Arial" w:cs="Arial"/>
        </w:rPr>
      </w:pPr>
      <w:r w:rsidRPr="009D7C98">
        <w:rPr>
          <w:rFonts w:ascii="Arial" w:hAnsi="Arial" w:cs="Arial"/>
          <w:b/>
        </w:rPr>
        <w:t>4.1.5</w:t>
      </w:r>
      <w:r>
        <w:rPr>
          <w:rFonts w:ascii="Arial" w:hAnsi="Arial" w:cs="Arial"/>
        </w:rPr>
        <w:t xml:space="preserve"> </w:t>
      </w:r>
      <w:r w:rsidR="00751EA2" w:rsidRPr="00C711FC">
        <w:rPr>
          <w:rFonts w:ascii="Arial" w:hAnsi="Arial" w:cs="Arial"/>
        </w:rPr>
        <w:t xml:space="preserve">A CONTRATADA providenciará a operação da transmissão de dados, carga e descarga dos equipamentos de corte/religação </w:t>
      </w:r>
      <w:r w:rsidR="001D43B6">
        <w:rPr>
          <w:rFonts w:ascii="Arial" w:hAnsi="Arial" w:cs="Arial"/>
        </w:rPr>
        <w:t>nos próprios equipamentos utilizados para execução dos serviços, em casos de exceções no próprio escritório ou na Cesama</w:t>
      </w:r>
      <w:r w:rsidR="00751EA2" w:rsidRPr="00C711FC">
        <w:rPr>
          <w:rFonts w:ascii="Arial" w:hAnsi="Arial" w:cs="Arial"/>
        </w:rPr>
        <w:t>.</w:t>
      </w:r>
      <w:r w:rsidR="004A6725">
        <w:rPr>
          <w:rFonts w:ascii="Arial" w:hAnsi="Arial" w:cs="Arial"/>
        </w:rPr>
        <w:t xml:space="preserve"> Será fornecido pela CONTRATADA os equipamentos de leitura e os chips necessários para execução dos serviços em campo.  </w:t>
      </w:r>
    </w:p>
    <w:p w:rsidR="00751EA2" w:rsidRPr="00C36DA3" w:rsidRDefault="00751EA2" w:rsidP="009D7C98">
      <w:pPr>
        <w:pStyle w:val="PargrafodaLista"/>
        <w:numPr>
          <w:ilvl w:val="1"/>
          <w:numId w:val="28"/>
        </w:numPr>
        <w:suppressAutoHyphens/>
        <w:spacing w:before="120" w:after="120" w:line="360" w:lineRule="auto"/>
        <w:ind w:right="-1"/>
        <w:contextualSpacing w:val="0"/>
        <w:jc w:val="both"/>
        <w:rPr>
          <w:rFonts w:ascii="Arial" w:hAnsi="Arial" w:cs="Arial"/>
          <w:b/>
        </w:rPr>
      </w:pPr>
      <w:r w:rsidRPr="00C36DA3">
        <w:rPr>
          <w:rFonts w:ascii="Arial" w:hAnsi="Arial" w:cs="Arial"/>
          <w:b/>
        </w:rPr>
        <w:t>Corte Comercial</w:t>
      </w:r>
    </w:p>
    <w:p w:rsidR="00751EA2" w:rsidRPr="00C36DA3" w:rsidRDefault="00751EA2" w:rsidP="009D7C98">
      <w:pPr>
        <w:pStyle w:val="PargrafodaLista"/>
        <w:spacing w:before="120" w:after="120" w:line="360" w:lineRule="auto"/>
        <w:ind w:left="0" w:right="-1"/>
        <w:jc w:val="both"/>
        <w:rPr>
          <w:rFonts w:ascii="Arial" w:hAnsi="Arial" w:cs="Arial"/>
        </w:rPr>
      </w:pPr>
      <w:r w:rsidRPr="00C36DA3">
        <w:rPr>
          <w:rFonts w:ascii="Arial" w:hAnsi="Arial" w:cs="Arial"/>
        </w:rPr>
        <w:t>Entende-se por corte comercial</w:t>
      </w:r>
      <w:r>
        <w:rPr>
          <w:rFonts w:ascii="Arial" w:hAnsi="Arial" w:cs="Arial"/>
        </w:rPr>
        <w:t xml:space="preserve"> </w:t>
      </w:r>
      <w:r w:rsidRPr="00C36DA3">
        <w:rPr>
          <w:rFonts w:ascii="Arial" w:hAnsi="Arial" w:cs="Arial"/>
        </w:rPr>
        <w:t xml:space="preserve">(por demanda ou inadimplência), a suspensão do fornecimento de água em uma </w:t>
      </w:r>
      <w:r w:rsidRPr="00C36DA3">
        <w:rPr>
          <w:rFonts w:ascii="Arial" w:hAnsi="Arial" w:cs="Arial"/>
          <w:b/>
        </w:rPr>
        <w:t>ligação</w:t>
      </w:r>
      <w:r w:rsidRPr="00C36DA3">
        <w:rPr>
          <w:rFonts w:ascii="Arial" w:hAnsi="Arial" w:cs="Arial"/>
        </w:rPr>
        <w:t>, sem retirada de hidrômetro podendo este ocorrer nas seguintes modalidades:</w:t>
      </w:r>
    </w:p>
    <w:p w:rsidR="00751EA2" w:rsidRPr="009D7C98" w:rsidRDefault="00751EA2" w:rsidP="009D7C98">
      <w:pPr>
        <w:pStyle w:val="PargrafodaLista"/>
        <w:numPr>
          <w:ilvl w:val="2"/>
          <w:numId w:val="28"/>
        </w:numPr>
        <w:suppressAutoHyphens/>
        <w:spacing w:before="120" w:after="120" w:line="360" w:lineRule="auto"/>
        <w:ind w:right="-1"/>
        <w:jc w:val="both"/>
        <w:rPr>
          <w:rFonts w:ascii="Arial" w:hAnsi="Arial" w:cs="Arial"/>
        </w:rPr>
      </w:pPr>
      <w:r w:rsidRPr="009D7C98">
        <w:rPr>
          <w:rFonts w:ascii="Arial" w:hAnsi="Arial" w:cs="Arial"/>
          <w:b/>
        </w:rPr>
        <w:t>Corte comercial com obstruidor:</w:t>
      </w:r>
    </w:p>
    <w:p w:rsidR="00751EA2" w:rsidRPr="0023320C" w:rsidRDefault="00751EA2" w:rsidP="009D7C98">
      <w:pPr>
        <w:pStyle w:val="PargrafodaLista"/>
        <w:spacing w:before="120" w:after="120" w:line="360" w:lineRule="auto"/>
        <w:ind w:right="-1"/>
        <w:jc w:val="both"/>
        <w:rPr>
          <w:rFonts w:ascii="Arial" w:hAnsi="Arial" w:cs="Arial"/>
          <w:b/>
        </w:rPr>
      </w:pPr>
      <w:r w:rsidRPr="00C711FC">
        <w:rPr>
          <w:rFonts w:ascii="Arial" w:hAnsi="Arial" w:cs="Arial"/>
        </w:rPr>
        <w:t xml:space="preserve">Conforme </w:t>
      </w:r>
      <w:r w:rsidRPr="0023320C">
        <w:rPr>
          <w:rFonts w:ascii="Arial" w:hAnsi="Arial" w:cs="Arial"/>
          <w:b/>
        </w:rPr>
        <w:t>apêndice VIII – Desenho 1</w:t>
      </w:r>
    </w:p>
    <w:p w:rsidR="00751EA2" w:rsidRPr="00C711FC" w:rsidRDefault="00751EA2" w:rsidP="009D7C98">
      <w:pPr>
        <w:pStyle w:val="PargrafodaLista"/>
        <w:numPr>
          <w:ilvl w:val="2"/>
          <w:numId w:val="28"/>
        </w:numPr>
        <w:suppressAutoHyphens/>
        <w:spacing w:before="120" w:after="120" w:line="360" w:lineRule="auto"/>
        <w:ind w:right="-1"/>
        <w:contextualSpacing w:val="0"/>
        <w:jc w:val="both"/>
        <w:rPr>
          <w:rFonts w:ascii="Arial" w:hAnsi="Arial" w:cs="Arial"/>
        </w:rPr>
      </w:pPr>
      <w:r w:rsidRPr="00C711FC">
        <w:rPr>
          <w:rFonts w:ascii="Arial" w:hAnsi="Arial" w:cs="Arial"/>
          <w:b/>
        </w:rPr>
        <w:t>Corte comercial com obstruidor e lacre no registro</w:t>
      </w:r>
      <w:r w:rsidRPr="00C711FC">
        <w:rPr>
          <w:rFonts w:ascii="Arial" w:hAnsi="Arial" w:cs="Arial"/>
        </w:rPr>
        <w:t xml:space="preserve">: </w:t>
      </w:r>
    </w:p>
    <w:p w:rsidR="00751EA2" w:rsidRPr="0023320C" w:rsidRDefault="00751EA2" w:rsidP="009D7C98">
      <w:pPr>
        <w:pStyle w:val="PargrafodaLista"/>
        <w:spacing w:before="120" w:after="120" w:line="360" w:lineRule="auto"/>
        <w:ind w:right="-1"/>
        <w:jc w:val="both"/>
        <w:rPr>
          <w:rFonts w:ascii="Arial" w:hAnsi="Arial" w:cs="Arial"/>
          <w:b/>
        </w:rPr>
      </w:pPr>
      <w:r w:rsidRPr="00C711FC">
        <w:rPr>
          <w:rFonts w:ascii="Arial" w:hAnsi="Arial" w:cs="Arial"/>
        </w:rPr>
        <w:t xml:space="preserve">Conforme </w:t>
      </w:r>
      <w:r w:rsidRPr="0023320C">
        <w:rPr>
          <w:rFonts w:ascii="Arial" w:hAnsi="Arial" w:cs="Arial"/>
          <w:b/>
        </w:rPr>
        <w:t>apêndice VIII – Desenho 2</w:t>
      </w:r>
    </w:p>
    <w:p w:rsidR="00751EA2" w:rsidRPr="00C711FC" w:rsidRDefault="00751EA2" w:rsidP="009D7C98">
      <w:pPr>
        <w:pStyle w:val="PargrafodaLista"/>
        <w:numPr>
          <w:ilvl w:val="2"/>
          <w:numId w:val="28"/>
        </w:numPr>
        <w:suppressAutoHyphens/>
        <w:spacing w:before="120" w:after="120" w:line="360" w:lineRule="auto"/>
        <w:ind w:right="-1"/>
        <w:contextualSpacing w:val="0"/>
        <w:jc w:val="both"/>
        <w:rPr>
          <w:rFonts w:ascii="Arial" w:hAnsi="Arial" w:cs="Arial"/>
          <w:b/>
        </w:rPr>
      </w:pPr>
      <w:r w:rsidRPr="00C711FC">
        <w:rPr>
          <w:rFonts w:ascii="Arial" w:hAnsi="Arial" w:cs="Arial"/>
          <w:b/>
        </w:rPr>
        <w:t>Corte comercial com fechamento de válvula de corte</w:t>
      </w:r>
    </w:p>
    <w:p w:rsidR="00751EA2" w:rsidRPr="00C711FC" w:rsidRDefault="00751EA2" w:rsidP="009D7C98">
      <w:pPr>
        <w:pStyle w:val="PargrafodaLista"/>
        <w:spacing w:before="120" w:after="120" w:line="360" w:lineRule="auto"/>
        <w:ind w:right="-1"/>
        <w:jc w:val="both"/>
        <w:rPr>
          <w:rFonts w:ascii="Arial" w:hAnsi="Arial" w:cs="Arial"/>
        </w:rPr>
      </w:pPr>
      <w:r w:rsidRPr="00C711FC">
        <w:rPr>
          <w:rFonts w:ascii="Arial" w:hAnsi="Arial" w:cs="Arial"/>
        </w:rPr>
        <w:t xml:space="preserve">Conforme </w:t>
      </w:r>
      <w:r w:rsidRPr="0023320C">
        <w:rPr>
          <w:rFonts w:ascii="Arial" w:hAnsi="Arial" w:cs="Arial"/>
          <w:b/>
        </w:rPr>
        <w:t>apêndice VIII – Desenho 3</w:t>
      </w:r>
    </w:p>
    <w:p w:rsidR="00751EA2" w:rsidRPr="00C711FC" w:rsidRDefault="00751EA2" w:rsidP="009D7C98">
      <w:pPr>
        <w:pStyle w:val="PargrafodaLista"/>
        <w:numPr>
          <w:ilvl w:val="2"/>
          <w:numId w:val="28"/>
        </w:numPr>
        <w:suppressAutoHyphens/>
        <w:spacing w:before="120" w:after="120" w:line="360" w:lineRule="auto"/>
        <w:ind w:right="-1"/>
        <w:contextualSpacing w:val="0"/>
        <w:jc w:val="both"/>
        <w:rPr>
          <w:rFonts w:ascii="Arial" w:hAnsi="Arial" w:cs="Arial"/>
          <w:b/>
        </w:rPr>
      </w:pPr>
      <w:r w:rsidRPr="00C711FC">
        <w:rPr>
          <w:rFonts w:ascii="Arial" w:hAnsi="Arial" w:cs="Arial"/>
          <w:b/>
        </w:rPr>
        <w:t>Corte comercial com lacre do registro com caixa fechada</w:t>
      </w:r>
    </w:p>
    <w:p w:rsidR="00751EA2" w:rsidRPr="0023320C" w:rsidRDefault="00751EA2" w:rsidP="009D7C98">
      <w:pPr>
        <w:pStyle w:val="PargrafodaLista"/>
        <w:spacing w:before="120" w:after="120" w:line="360" w:lineRule="auto"/>
        <w:ind w:right="-1"/>
        <w:jc w:val="both"/>
        <w:rPr>
          <w:rFonts w:ascii="Arial" w:hAnsi="Arial" w:cs="Arial"/>
          <w:b/>
        </w:rPr>
      </w:pPr>
      <w:r w:rsidRPr="00C711FC">
        <w:rPr>
          <w:rFonts w:ascii="Arial" w:hAnsi="Arial" w:cs="Arial"/>
        </w:rPr>
        <w:t xml:space="preserve">Conforme </w:t>
      </w:r>
      <w:r w:rsidRPr="0023320C">
        <w:rPr>
          <w:rFonts w:ascii="Arial" w:hAnsi="Arial" w:cs="Arial"/>
          <w:b/>
        </w:rPr>
        <w:t>apêndice VIII – Desenho 4</w:t>
      </w:r>
    </w:p>
    <w:p w:rsidR="00751EA2" w:rsidRPr="00C711FC" w:rsidRDefault="00751EA2" w:rsidP="009D7C98">
      <w:pPr>
        <w:pStyle w:val="PargrafodaLista"/>
        <w:numPr>
          <w:ilvl w:val="2"/>
          <w:numId w:val="28"/>
        </w:numPr>
        <w:suppressAutoHyphens/>
        <w:spacing w:before="120" w:after="120" w:line="360" w:lineRule="auto"/>
        <w:ind w:right="-1"/>
        <w:contextualSpacing w:val="0"/>
        <w:jc w:val="both"/>
        <w:rPr>
          <w:rFonts w:ascii="Arial" w:hAnsi="Arial" w:cs="Arial"/>
          <w:b/>
        </w:rPr>
      </w:pPr>
      <w:r w:rsidRPr="00C711FC">
        <w:rPr>
          <w:rFonts w:ascii="Arial" w:hAnsi="Arial" w:cs="Arial"/>
          <w:b/>
        </w:rPr>
        <w:t>Corte comercial com lacre do registro</w:t>
      </w:r>
    </w:p>
    <w:p w:rsidR="00751EA2" w:rsidRPr="0023320C" w:rsidRDefault="00751EA2" w:rsidP="009D7C98">
      <w:pPr>
        <w:pStyle w:val="PargrafodaLista"/>
        <w:spacing w:before="120" w:after="120" w:line="360" w:lineRule="auto"/>
        <w:ind w:right="-1"/>
        <w:jc w:val="both"/>
        <w:rPr>
          <w:rFonts w:ascii="Arial" w:hAnsi="Arial" w:cs="Arial"/>
          <w:b/>
        </w:rPr>
      </w:pPr>
      <w:r w:rsidRPr="00C36DA3">
        <w:rPr>
          <w:rFonts w:ascii="Arial" w:hAnsi="Arial" w:cs="Arial"/>
        </w:rPr>
        <w:t xml:space="preserve">Conforme </w:t>
      </w:r>
      <w:r w:rsidRPr="0023320C">
        <w:rPr>
          <w:rFonts w:ascii="Arial" w:hAnsi="Arial" w:cs="Arial"/>
          <w:b/>
        </w:rPr>
        <w:t>apêndice VIII – Desenho 5</w:t>
      </w:r>
    </w:p>
    <w:p w:rsidR="00751EA2" w:rsidRDefault="009D7C98" w:rsidP="009D7C98">
      <w:pPr>
        <w:spacing w:before="120" w:after="120" w:line="360" w:lineRule="auto"/>
        <w:ind w:right="-1"/>
        <w:jc w:val="both"/>
        <w:rPr>
          <w:rFonts w:cs="Arial"/>
          <w:sz w:val="24"/>
          <w:szCs w:val="24"/>
        </w:rPr>
      </w:pPr>
      <w:r>
        <w:rPr>
          <w:rFonts w:cs="Arial"/>
          <w:b/>
          <w:sz w:val="24"/>
          <w:szCs w:val="24"/>
        </w:rPr>
        <w:t>4</w:t>
      </w:r>
      <w:r w:rsidR="00751EA2" w:rsidRPr="00C36DA3">
        <w:rPr>
          <w:rFonts w:cs="Arial"/>
          <w:b/>
          <w:sz w:val="24"/>
          <w:szCs w:val="24"/>
        </w:rPr>
        <w:t xml:space="preserve">.2.6 </w:t>
      </w:r>
      <w:r w:rsidR="00751EA2" w:rsidRPr="00C36DA3">
        <w:rPr>
          <w:rFonts w:cs="Arial"/>
          <w:b/>
          <w:sz w:val="24"/>
          <w:szCs w:val="24"/>
        </w:rPr>
        <w:tab/>
      </w:r>
      <w:r w:rsidR="00751EA2" w:rsidRPr="003C3479">
        <w:rPr>
          <w:rFonts w:cs="Arial"/>
          <w:b/>
          <w:sz w:val="24"/>
          <w:szCs w:val="24"/>
        </w:rPr>
        <w:t>Consumo Final</w:t>
      </w:r>
      <w:r w:rsidR="00751EA2" w:rsidRPr="00C36DA3">
        <w:rPr>
          <w:rFonts w:cs="Arial"/>
          <w:sz w:val="24"/>
          <w:szCs w:val="24"/>
        </w:rPr>
        <w:t>:</w:t>
      </w:r>
      <w:r w:rsidR="006D2B2C">
        <w:rPr>
          <w:rFonts w:cs="Arial"/>
          <w:sz w:val="24"/>
          <w:szCs w:val="24"/>
        </w:rPr>
        <w:t xml:space="preserve"> realizado com a</w:t>
      </w:r>
      <w:r w:rsidR="00751EA2">
        <w:rPr>
          <w:rFonts w:cs="Arial"/>
          <w:sz w:val="24"/>
          <w:szCs w:val="24"/>
        </w:rPr>
        <w:t xml:space="preserve"> </w:t>
      </w:r>
      <w:r w:rsidR="00751EA2" w:rsidRPr="00C711FC">
        <w:rPr>
          <w:rFonts w:cs="Arial"/>
          <w:sz w:val="24"/>
          <w:szCs w:val="24"/>
        </w:rPr>
        <w:t xml:space="preserve">instalação de dispositivo de interrupção de fluxo de água na caixa padrão </w:t>
      </w:r>
      <w:r w:rsidR="00751EA2">
        <w:rPr>
          <w:rFonts w:cs="Arial"/>
          <w:sz w:val="24"/>
          <w:szCs w:val="24"/>
        </w:rPr>
        <w:t xml:space="preserve">sendo </w:t>
      </w:r>
      <w:r w:rsidR="00751EA2" w:rsidRPr="00C711FC">
        <w:rPr>
          <w:rFonts w:cs="Arial"/>
          <w:sz w:val="24"/>
          <w:szCs w:val="24"/>
        </w:rPr>
        <w:t>obrigatória</w:t>
      </w:r>
      <w:r w:rsidR="00751EA2">
        <w:rPr>
          <w:rFonts w:cs="Arial"/>
          <w:sz w:val="24"/>
          <w:szCs w:val="24"/>
        </w:rPr>
        <w:t xml:space="preserve"> a leitura do consumo atual a</w:t>
      </w:r>
      <w:r w:rsidR="00751EA2" w:rsidRPr="00C711FC">
        <w:rPr>
          <w:rFonts w:cs="Arial"/>
          <w:sz w:val="24"/>
          <w:szCs w:val="24"/>
        </w:rPr>
        <w:t>ntes do início dos serviços</w:t>
      </w:r>
      <w:r w:rsidR="001D43B6">
        <w:rPr>
          <w:rFonts w:cs="Arial"/>
          <w:sz w:val="24"/>
          <w:szCs w:val="24"/>
        </w:rPr>
        <w:t>, assim como, informação da data de execução</w:t>
      </w:r>
      <w:r w:rsidR="00751EA2">
        <w:rPr>
          <w:rFonts w:cs="Arial"/>
          <w:sz w:val="24"/>
          <w:szCs w:val="24"/>
        </w:rPr>
        <w:t xml:space="preserve">. </w:t>
      </w:r>
      <w:r w:rsidR="00751EA2" w:rsidRPr="00C711FC">
        <w:rPr>
          <w:rFonts w:cs="Arial"/>
          <w:sz w:val="24"/>
          <w:szCs w:val="24"/>
        </w:rPr>
        <w:t xml:space="preserve"> </w:t>
      </w:r>
    </w:p>
    <w:p w:rsidR="00751EA2" w:rsidRPr="00C36DA3" w:rsidRDefault="009D7C98" w:rsidP="009D7C98">
      <w:pPr>
        <w:spacing w:before="120" w:after="120" w:line="360" w:lineRule="auto"/>
        <w:ind w:right="-1"/>
        <w:jc w:val="both"/>
        <w:rPr>
          <w:rFonts w:cs="Arial"/>
          <w:color w:val="2E74B5" w:themeColor="accent1" w:themeShade="BF"/>
          <w:sz w:val="24"/>
          <w:szCs w:val="24"/>
        </w:rPr>
      </w:pPr>
      <w:r>
        <w:rPr>
          <w:rFonts w:cs="Arial"/>
          <w:b/>
          <w:sz w:val="24"/>
          <w:szCs w:val="24"/>
        </w:rPr>
        <w:t>4</w:t>
      </w:r>
      <w:r w:rsidR="00751EA2" w:rsidRPr="00C36DA3">
        <w:rPr>
          <w:rFonts w:cs="Arial"/>
          <w:b/>
          <w:sz w:val="24"/>
          <w:szCs w:val="24"/>
        </w:rPr>
        <w:t xml:space="preserve">.2.7 </w:t>
      </w:r>
      <w:r w:rsidR="00751EA2" w:rsidRPr="00C711FC">
        <w:rPr>
          <w:rFonts w:cs="Arial"/>
          <w:sz w:val="24"/>
          <w:szCs w:val="24"/>
        </w:rPr>
        <w:t>O Corte Comercial (qualquer modalidade) ocorrerá por inadimplência do consumidor ou a seu pedido.</w:t>
      </w:r>
    </w:p>
    <w:p w:rsidR="00751EA2" w:rsidRPr="00C711FC" w:rsidRDefault="00751EA2" w:rsidP="009D7C98">
      <w:pPr>
        <w:pStyle w:val="PargrafodaLista"/>
        <w:numPr>
          <w:ilvl w:val="1"/>
          <w:numId w:val="28"/>
        </w:numPr>
        <w:suppressAutoHyphens/>
        <w:spacing w:before="120" w:after="120" w:line="360" w:lineRule="auto"/>
        <w:ind w:left="0" w:right="-1" w:firstLine="0"/>
        <w:contextualSpacing w:val="0"/>
        <w:jc w:val="both"/>
        <w:rPr>
          <w:rFonts w:ascii="Arial" w:hAnsi="Arial" w:cs="Arial"/>
          <w:b/>
        </w:rPr>
      </w:pPr>
      <w:r w:rsidRPr="00C711FC">
        <w:rPr>
          <w:rFonts w:ascii="Arial" w:hAnsi="Arial" w:cs="Arial"/>
          <w:b/>
        </w:rPr>
        <w:lastRenderedPageBreak/>
        <w:t>Corte Técnico</w:t>
      </w:r>
    </w:p>
    <w:p w:rsidR="00751EA2" w:rsidRPr="00C36DA3" w:rsidRDefault="00751EA2" w:rsidP="009D7C98">
      <w:pPr>
        <w:pStyle w:val="PargrafodaLista"/>
        <w:spacing w:before="120" w:after="120" w:line="360" w:lineRule="auto"/>
        <w:ind w:left="0" w:right="-1"/>
        <w:jc w:val="both"/>
        <w:rPr>
          <w:rFonts w:ascii="Arial" w:hAnsi="Arial" w:cs="Arial"/>
        </w:rPr>
      </w:pPr>
      <w:r w:rsidRPr="00C36DA3">
        <w:rPr>
          <w:rFonts w:ascii="Arial" w:hAnsi="Arial" w:cs="Arial"/>
        </w:rPr>
        <w:t>Entende-se por corte técnico</w:t>
      </w:r>
      <w:r>
        <w:rPr>
          <w:rFonts w:ascii="Arial" w:hAnsi="Arial" w:cs="Arial"/>
        </w:rPr>
        <w:t xml:space="preserve"> </w:t>
      </w:r>
      <w:r w:rsidRPr="00C36DA3">
        <w:rPr>
          <w:rFonts w:ascii="Arial" w:hAnsi="Arial" w:cs="Arial"/>
        </w:rPr>
        <w:t xml:space="preserve">(por demanda ou inadimplência), a supressão do fornecimento de água </w:t>
      </w:r>
      <w:r w:rsidRPr="00C36DA3">
        <w:rPr>
          <w:rFonts w:ascii="Arial" w:hAnsi="Arial" w:cs="Arial"/>
          <w:b/>
        </w:rPr>
        <w:t>no ramal predial externo</w:t>
      </w:r>
      <w:r w:rsidRPr="00C36DA3">
        <w:rPr>
          <w:rFonts w:ascii="Arial" w:hAnsi="Arial" w:cs="Arial"/>
        </w:rPr>
        <w:t xml:space="preserve"> em uma determinada ligação, com a retirada do hidrômetro podendo este ocorrer </w:t>
      </w:r>
      <w:r>
        <w:rPr>
          <w:rFonts w:ascii="Arial" w:hAnsi="Arial" w:cs="Arial"/>
        </w:rPr>
        <w:t xml:space="preserve">de forma regionalizada ou não, </w:t>
      </w:r>
      <w:r w:rsidRPr="00C36DA3">
        <w:rPr>
          <w:rFonts w:ascii="Arial" w:hAnsi="Arial" w:cs="Arial"/>
        </w:rPr>
        <w:t>nas seguintes modalidades</w:t>
      </w:r>
      <w:r>
        <w:rPr>
          <w:rFonts w:ascii="Arial" w:hAnsi="Arial" w:cs="Arial"/>
        </w:rPr>
        <w:t>:</w:t>
      </w:r>
    </w:p>
    <w:p w:rsidR="00751EA2" w:rsidRPr="009D7C98" w:rsidRDefault="009D7C98" w:rsidP="009D7C98">
      <w:pPr>
        <w:suppressAutoHyphens/>
        <w:spacing w:before="120" w:after="120" w:line="360" w:lineRule="auto"/>
        <w:ind w:right="-1"/>
        <w:jc w:val="both"/>
        <w:rPr>
          <w:rFonts w:ascii="Arial" w:hAnsi="Arial" w:cs="Arial"/>
          <w:b/>
        </w:rPr>
      </w:pPr>
      <w:r>
        <w:rPr>
          <w:rFonts w:ascii="Arial" w:hAnsi="Arial" w:cs="Arial"/>
          <w:b/>
        </w:rPr>
        <w:t xml:space="preserve">4.3.1 </w:t>
      </w:r>
      <w:r w:rsidR="00751EA2" w:rsidRPr="009D7C98">
        <w:rPr>
          <w:rFonts w:ascii="Arial" w:hAnsi="Arial" w:cs="Arial"/>
          <w:b/>
        </w:rPr>
        <w:t>Corte técnico com a retirada do hidrômetro e obstruidor instalado próximo a caixa.</w:t>
      </w:r>
    </w:p>
    <w:p w:rsidR="00751EA2" w:rsidRPr="006D2B2C" w:rsidRDefault="00751EA2" w:rsidP="009D7C98">
      <w:pPr>
        <w:pStyle w:val="PargrafodaLista"/>
        <w:spacing w:before="120" w:after="120" w:line="360" w:lineRule="auto"/>
        <w:ind w:left="525" w:right="-1"/>
        <w:jc w:val="both"/>
        <w:rPr>
          <w:rFonts w:ascii="Arial" w:hAnsi="Arial" w:cs="Arial"/>
          <w:b/>
        </w:rPr>
      </w:pPr>
      <w:r w:rsidRPr="00C36DA3">
        <w:rPr>
          <w:rFonts w:ascii="Arial" w:hAnsi="Arial" w:cs="Arial"/>
        </w:rPr>
        <w:tab/>
        <w:t xml:space="preserve">Conforme </w:t>
      </w:r>
      <w:r w:rsidRPr="006D2B2C">
        <w:rPr>
          <w:rFonts w:ascii="Arial" w:hAnsi="Arial" w:cs="Arial"/>
          <w:b/>
        </w:rPr>
        <w:t>apêndice VIII – Desenho 6</w:t>
      </w:r>
    </w:p>
    <w:p w:rsidR="00751EA2" w:rsidRPr="009D7C98" w:rsidRDefault="009D7C98" w:rsidP="009D7C98">
      <w:pPr>
        <w:suppressAutoHyphens/>
        <w:spacing w:before="120" w:after="120" w:line="360" w:lineRule="auto"/>
        <w:ind w:right="-1"/>
        <w:jc w:val="both"/>
        <w:rPr>
          <w:rFonts w:ascii="Arial" w:hAnsi="Arial" w:cs="Arial"/>
          <w:b/>
        </w:rPr>
      </w:pPr>
      <w:r>
        <w:rPr>
          <w:rFonts w:ascii="Arial" w:hAnsi="Arial" w:cs="Arial"/>
          <w:b/>
        </w:rPr>
        <w:t xml:space="preserve">4.3.2 </w:t>
      </w:r>
      <w:r w:rsidR="00751EA2" w:rsidRPr="009D7C98">
        <w:rPr>
          <w:rFonts w:ascii="Arial" w:hAnsi="Arial" w:cs="Arial"/>
          <w:b/>
        </w:rPr>
        <w:t>Corte técnico com a retirada do hidrômetro e obstruidor instalado na calçada</w:t>
      </w:r>
      <w:r w:rsidR="004418F7">
        <w:rPr>
          <w:rFonts w:ascii="Arial" w:hAnsi="Arial" w:cs="Arial"/>
          <w:b/>
        </w:rPr>
        <w:t>.</w:t>
      </w:r>
    </w:p>
    <w:p w:rsidR="00751EA2" w:rsidRPr="006D2B2C" w:rsidRDefault="00751EA2" w:rsidP="009D7C98">
      <w:pPr>
        <w:pStyle w:val="PargrafodaLista"/>
        <w:spacing w:before="120" w:after="120" w:line="360" w:lineRule="auto"/>
        <w:ind w:left="525" w:right="-1"/>
        <w:jc w:val="both"/>
        <w:rPr>
          <w:rFonts w:ascii="Arial" w:hAnsi="Arial" w:cs="Arial"/>
          <w:b/>
        </w:rPr>
      </w:pPr>
      <w:r w:rsidRPr="00C36DA3">
        <w:rPr>
          <w:rFonts w:ascii="Arial" w:hAnsi="Arial" w:cs="Arial"/>
        </w:rPr>
        <w:tab/>
        <w:t xml:space="preserve">Conforme </w:t>
      </w:r>
      <w:r w:rsidRPr="006D2B2C">
        <w:rPr>
          <w:rFonts w:ascii="Arial" w:hAnsi="Arial" w:cs="Arial"/>
          <w:b/>
        </w:rPr>
        <w:t>apêndice VIII – Desenho 7</w:t>
      </w:r>
    </w:p>
    <w:p w:rsidR="00751EA2" w:rsidRPr="009D7C98" w:rsidRDefault="00751EA2" w:rsidP="009D7C98">
      <w:pPr>
        <w:pStyle w:val="PargrafodaLista"/>
        <w:numPr>
          <w:ilvl w:val="2"/>
          <w:numId w:val="29"/>
        </w:numPr>
        <w:suppressAutoHyphens/>
        <w:spacing w:before="120" w:after="120" w:line="360" w:lineRule="auto"/>
        <w:ind w:right="-1"/>
        <w:jc w:val="both"/>
        <w:rPr>
          <w:rFonts w:ascii="Arial" w:hAnsi="Arial" w:cs="Arial"/>
          <w:b/>
        </w:rPr>
      </w:pPr>
      <w:r w:rsidRPr="009D7C98">
        <w:rPr>
          <w:rFonts w:ascii="Arial" w:hAnsi="Arial" w:cs="Arial"/>
          <w:b/>
        </w:rPr>
        <w:t>Corte técnico com a retirada do hidrômetro e capeamento do ramal ou na parede ou na calçada:</w:t>
      </w:r>
    </w:p>
    <w:p w:rsidR="00751EA2" w:rsidRPr="006D2B2C" w:rsidRDefault="00751EA2" w:rsidP="009D7C98">
      <w:pPr>
        <w:pStyle w:val="PargrafodaLista"/>
        <w:spacing w:before="120" w:after="120" w:line="360" w:lineRule="auto"/>
        <w:ind w:left="525" w:right="-1"/>
        <w:jc w:val="both"/>
        <w:rPr>
          <w:rFonts w:ascii="Arial" w:hAnsi="Arial" w:cs="Arial"/>
          <w:b/>
        </w:rPr>
      </w:pPr>
      <w:r w:rsidRPr="00C36DA3">
        <w:rPr>
          <w:rFonts w:ascii="Arial" w:hAnsi="Arial" w:cs="Arial"/>
        </w:rPr>
        <w:tab/>
        <w:t xml:space="preserve">Conforme </w:t>
      </w:r>
      <w:r w:rsidRPr="006D2B2C">
        <w:rPr>
          <w:rFonts w:ascii="Arial" w:hAnsi="Arial" w:cs="Arial"/>
          <w:b/>
        </w:rPr>
        <w:t>apêndice VIII – Desenho 8</w:t>
      </w:r>
    </w:p>
    <w:p w:rsidR="00751EA2" w:rsidRPr="009D7C98" w:rsidRDefault="00751EA2" w:rsidP="009D7C98">
      <w:pPr>
        <w:pStyle w:val="PargrafodaLista"/>
        <w:numPr>
          <w:ilvl w:val="2"/>
          <w:numId w:val="29"/>
        </w:numPr>
        <w:spacing w:before="120" w:after="120" w:line="360" w:lineRule="auto"/>
        <w:ind w:right="-1"/>
        <w:jc w:val="both"/>
        <w:rPr>
          <w:rFonts w:ascii="Arial" w:hAnsi="Arial" w:cs="Arial"/>
        </w:rPr>
      </w:pPr>
      <w:r w:rsidRPr="009D7C98">
        <w:rPr>
          <w:rFonts w:ascii="Arial" w:hAnsi="Arial" w:cs="Arial"/>
        </w:rPr>
        <w:t xml:space="preserve">Antes do início dos serviços de supressão do fornecimento de água em um </w:t>
      </w:r>
      <w:r w:rsidRPr="001D43B6">
        <w:rPr>
          <w:rFonts w:ascii="Arial" w:hAnsi="Arial" w:cs="Arial"/>
        </w:rPr>
        <w:t xml:space="preserve">ramal predial externo com retirada de hidrômetro, é </w:t>
      </w:r>
      <w:r w:rsidRPr="001D43B6">
        <w:rPr>
          <w:rFonts w:ascii="Arial" w:hAnsi="Arial" w:cs="Arial"/>
          <w:b/>
        </w:rPr>
        <w:t>obrigatória</w:t>
      </w:r>
      <w:r w:rsidRPr="001D43B6">
        <w:rPr>
          <w:rFonts w:ascii="Arial" w:hAnsi="Arial" w:cs="Arial"/>
        </w:rPr>
        <w:t xml:space="preserve"> a leitura do</w:t>
      </w:r>
      <w:r w:rsidRPr="009D7C98">
        <w:rPr>
          <w:rFonts w:ascii="Arial" w:hAnsi="Arial" w:cs="Arial"/>
        </w:rPr>
        <w:t xml:space="preserve"> consumo atual. </w:t>
      </w:r>
    </w:p>
    <w:p w:rsidR="00751EA2" w:rsidRPr="00913FC5" w:rsidRDefault="00751EA2" w:rsidP="009D7C98">
      <w:pPr>
        <w:pStyle w:val="PargrafodaLista"/>
        <w:numPr>
          <w:ilvl w:val="2"/>
          <w:numId w:val="29"/>
        </w:numPr>
        <w:spacing w:before="120" w:after="120" w:line="360" w:lineRule="auto"/>
        <w:ind w:right="-1"/>
        <w:jc w:val="both"/>
        <w:rPr>
          <w:rFonts w:ascii="Arial" w:hAnsi="Arial" w:cs="Arial"/>
          <w:b/>
          <w:color w:val="FF0000"/>
        </w:rPr>
      </w:pPr>
      <w:r w:rsidRPr="00C36DA3">
        <w:rPr>
          <w:rFonts w:ascii="Arial" w:hAnsi="Arial" w:cs="Arial"/>
        </w:rPr>
        <w:t xml:space="preserve">O hidrômetro é um equipamento de medição cujo manuseio requer cuidados especiais, sua retirada e seu transporte </w:t>
      </w:r>
      <w:r w:rsidRPr="00913FC5">
        <w:rPr>
          <w:rFonts w:ascii="Arial" w:hAnsi="Arial" w:cs="Arial"/>
        </w:rPr>
        <w:t xml:space="preserve">deverão obedecer </w:t>
      </w:r>
      <w:r w:rsidR="001D43B6" w:rsidRPr="00913FC5">
        <w:rPr>
          <w:rFonts w:ascii="Arial" w:hAnsi="Arial" w:cs="Arial"/>
        </w:rPr>
        <w:t>os critérios e norma, para não danificá-lo.</w:t>
      </w:r>
    </w:p>
    <w:p w:rsidR="00751EA2" w:rsidRPr="00C711FC" w:rsidRDefault="009D7C98" w:rsidP="009D7C98">
      <w:pPr>
        <w:spacing w:before="120" w:after="120" w:line="360" w:lineRule="auto"/>
        <w:ind w:left="709" w:right="-1" w:hanging="709"/>
        <w:rPr>
          <w:rFonts w:cs="Arial"/>
          <w:highlight w:val="cyan"/>
        </w:rPr>
      </w:pPr>
      <w:r w:rsidRPr="009D7C98">
        <w:rPr>
          <w:rFonts w:cs="Arial"/>
          <w:b/>
          <w:sz w:val="24"/>
          <w:szCs w:val="24"/>
        </w:rPr>
        <w:t>4</w:t>
      </w:r>
      <w:r w:rsidR="00751EA2" w:rsidRPr="009D7C98">
        <w:rPr>
          <w:rFonts w:cs="Arial"/>
          <w:b/>
          <w:sz w:val="24"/>
          <w:szCs w:val="24"/>
        </w:rPr>
        <w:t>.3.6</w:t>
      </w:r>
      <w:r w:rsidR="00751EA2" w:rsidRPr="00C36DA3">
        <w:rPr>
          <w:rFonts w:cs="Arial"/>
          <w:sz w:val="24"/>
          <w:szCs w:val="24"/>
        </w:rPr>
        <w:t xml:space="preserve"> </w:t>
      </w:r>
      <w:r w:rsidR="00751EA2" w:rsidRPr="00C36DA3">
        <w:rPr>
          <w:rFonts w:cs="Arial"/>
          <w:sz w:val="24"/>
          <w:szCs w:val="24"/>
        </w:rPr>
        <w:tab/>
      </w:r>
      <w:r w:rsidR="00751EA2" w:rsidRPr="00C711FC">
        <w:rPr>
          <w:rFonts w:cs="Arial"/>
          <w:sz w:val="24"/>
          <w:szCs w:val="24"/>
        </w:rPr>
        <w:t>O Corte Técnico (qualquer modalidade) ocorrerá por demanda ou inadimplência.</w:t>
      </w:r>
    </w:p>
    <w:p w:rsidR="00751EA2" w:rsidRPr="00172F89" w:rsidRDefault="00751EA2" w:rsidP="009D7C98">
      <w:pPr>
        <w:pStyle w:val="PargrafodaLista"/>
        <w:numPr>
          <w:ilvl w:val="1"/>
          <w:numId w:val="29"/>
        </w:numPr>
        <w:suppressAutoHyphens/>
        <w:spacing w:before="120" w:after="120" w:line="360" w:lineRule="auto"/>
        <w:ind w:left="0" w:right="-1" w:firstLine="0"/>
        <w:contextualSpacing w:val="0"/>
        <w:jc w:val="both"/>
        <w:rPr>
          <w:rFonts w:ascii="Arial" w:hAnsi="Arial" w:cs="Arial"/>
          <w:b/>
        </w:rPr>
      </w:pPr>
      <w:r w:rsidRPr="00172F89">
        <w:rPr>
          <w:rFonts w:ascii="Arial" w:hAnsi="Arial" w:cs="Arial"/>
          <w:b/>
        </w:rPr>
        <w:t>Religação Comercial</w:t>
      </w:r>
    </w:p>
    <w:p w:rsidR="00751EA2" w:rsidRPr="00C36DA3" w:rsidRDefault="00751EA2" w:rsidP="009D7C98">
      <w:pPr>
        <w:pStyle w:val="PargrafodaLista"/>
        <w:spacing w:before="120" w:after="120" w:line="360" w:lineRule="auto"/>
        <w:ind w:left="0" w:right="-1"/>
        <w:jc w:val="both"/>
        <w:rPr>
          <w:rFonts w:ascii="Arial" w:hAnsi="Arial" w:cs="Arial"/>
        </w:rPr>
      </w:pPr>
      <w:r w:rsidRPr="00C36DA3">
        <w:rPr>
          <w:rFonts w:ascii="Arial" w:hAnsi="Arial" w:cs="Arial"/>
        </w:rPr>
        <w:t xml:space="preserve">Entende-se por religação </w:t>
      </w:r>
      <w:r>
        <w:rPr>
          <w:rFonts w:ascii="Arial" w:hAnsi="Arial" w:cs="Arial"/>
        </w:rPr>
        <w:t xml:space="preserve">comercial, </w:t>
      </w:r>
      <w:r w:rsidRPr="00C36DA3">
        <w:rPr>
          <w:rFonts w:ascii="Arial" w:hAnsi="Arial" w:cs="Arial"/>
        </w:rPr>
        <w:t xml:space="preserve">o ato de desfazer a operação de corte comercial em qualquer das modalidades com o objetivo de restabelecer o fornecimento de </w:t>
      </w:r>
      <w:r>
        <w:rPr>
          <w:rFonts w:ascii="Arial" w:hAnsi="Arial" w:cs="Arial"/>
        </w:rPr>
        <w:t xml:space="preserve">água de forma regular no imóvel, </w:t>
      </w:r>
      <w:r w:rsidRPr="00C36DA3">
        <w:rPr>
          <w:rFonts w:ascii="Arial" w:hAnsi="Arial" w:cs="Arial"/>
        </w:rPr>
        <w:t xml:space="preserve">cessado as razões que motivaram o corte. </w:t>
      </w:r>
    </w:p>
    <w:p w:rsidR="00751EA2" w:rsidRPr="00C36DA3" w:rsidRDefault="009D7C98" w:rsidP="001B2FED">
      <w:pPr>
        <w:spacing w:before="120" w:after="120" w:line="360" w:lineRule="auto"/>
        <w:ind w:right="-1"/>
        <w:contextualSpacing/>
        <w:jc w:val="both"/>
        <w:rPr>
          <w:rFonts w:cs="Arial"/>
          <w:b/>
          <w:sz w:val="24"/>
          <w:szCs w:val="24"/>
        </w:rPr>
      </w:pPr>
      <w:r>
        <w:rPr>
          <w:rFonts w:cs="Arial"/>
          <w:sz w:val="24"/>
          <w:szCs w:val="24"/>
        </w:rPr>
        <w:t>4</w:t>
      </w:r>
      <w:r w:rsidR="00751EA2" w:rsidRPr="00C36DA3">
        <w:rPr>
          <w:rFonts w:cs="Arial"/>
          <w:sz w:val="24"/>
          <w:szCs w:val="24"/>
        </w:rPr>
        <w:t xml:space="preserve">.4.1 </w:t>
      </w:r>
      <w:r w:rsidR="00751EA2" w:rsidRPr="00C36DA3">
        <w:rPr>
          <w:rFonts w:cs="Arial"/>
          <w:b/>
          <w:sz w:val="24"/>
          <w:szCs w:val="24"/>
        </w:rPr>
        <w:t>Consumo Inicial:</w:t>
      </w:r>
      <w:r w:rsidR="00751EA2" w:rsidRPr="00C36DA3">
        <w:rPr>
          <w:rFonts w:cs="Arial"/>
          <w:sz w:val="24"/>
          <w:szCs w:val="24"/>
        </w:rPr>
        <w:t xml:space="preserve"> Antes do início dos serviços de religação comercial, é </w:t>
      </w:r>
      <w:r w:rsidR="00751EA2" w:rsidRPr="00C36DA3">
        <w:rPr>
          <w:rFonts w:cs="Arial"/>
          <w:b/>
          <w:sz w:val="24"/>
          <w:szCs w:val="24"/>
        </w:rPr>
        <w:t>obrigatória</w:t>
      </w:r>
      <w:r w:rsidR="00751EA2" w:rsidRPr="00C36DA3">
        <w:rPr>
          <w:rFonts w:cs="Arial"/>
          <w:sz w:val="24"/>
          <w:szCs w:val="24"/>
        </w:rPr>
        <w:t xml:space="preserve"> a leitura do consumo atual do hidrômetro</w:t>
      </w:r>
      <w:r w:rsidR="00751EA2">
        <w:rPr>
          <w:rFonts w:cs="Arial"/>
          <w:sz w:val="24"/>
          <w:szCs w:val="24"/>
        </w:rPr>
        <w:t xml:space="preserve"> que será considerado “consumo inicial”.</w:t>
      </w:r>
    </w:p>
    <w:p w:rsidR="00751EA2" w:rsidRPr="00172F89" w:rsidRDefault="00751EA2"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sidRPr="00172F89">
        <w:rPr>
          <w:rFonts w:ascii="Arial" w:hAnsi="Arial" w:cs="Arial"/>
          <w:b/>
        </w:rPr>
        <w:t>Restabelecimento Técnico</w:t>
      </w:r>
    </w:p>
    <w:p w:rsidR="00751EA2" w:rsidRPr="00C36DA3" w:rsidRDefault="00751EA2" w:rsidP="009D7C98">
      <w:pPr>
        <w:pStyle w:val="PargrafodaLista"/>
        <w:spacing w:before="120" w:after="120" w:line="360" w:lineRule="auto"/>
        <w:ind w:left="0" w:right="-1"/>
        <w:jc w:val="both"/>
        <w:rPr>
          <w:rFonts w:ascii="Arial" w:hAnsi="Arial" w:cs="Arial"/>
        </w:rPr>
      </w:pPr>
      <w:r w:rsidRPr="00C36DA3">
        <w:rPr>
          <w:rFonts w:ascii="Arial" w:hAnsi="Arial" w:cs="Arial"/>
        </w:rPr>
        <w:lastRenderedPageBreak/>
        <w:t>O</w:t>
      </w:r>
      <w:r>
        <w:rPr>
          <w:rFonts w:ascii="Arial" w:hAnsi="Arial" w:cs="Arial"/>
        </w:rPr>
        <w:t xml:space="preserve"> </w:t>
      </w:r>
      <w:r w:rsidRPr="00C36DA3">
        <w:rPr>
          <w:rFonts w:ascii="Arial" w:hAnsi="Arial" w:cs="Arial"/>
        </w:rPr>
        <w:t>restabelecimento técnico consiste no ato de desfazer a operação de corte técnico no Ramal Predial Externo e instalar hidrômetro com o objetivo de restabelecer o fornecimento de água de forma regular no imóvel.</w:t>
      </w:r>
    </w:p>
    <w:p w:rsidR="00751EA2" w:rsidRPr="00D94C39" w:rsidRDefault="00D94C39" w:rsidP="00D94C39">
      <w:pPr>
        <w:suppressAutoHyphens/>
        <w:spacing w:before="120" w:after="120" w:line="360" w:lineRule="auto"/>
        <w:ind w:right="-1"/>
        <w:jc w:val="both"/>
        <w:rPr>
          <w:rFonts w:ascii="Arial" w:hAnsi="Arial" w:cs="Arial"/>
        </w:rPr>
      </w:pPr>
      <w:r>
        <w:rPr>
          <w:rFonts w:ascii="Arial" w:hAnsi="Arial" w:cs="Arial"/>
          <w:b/>
        </w:rPr>
        <w:t xml:space="preserve">4.5.1 </w:t>
      </w:r>
      <w:r w:rsidR="00751EA2" w:rsidRPr="00D94C39">
        <w:rPr>
          <w:rFonts w:ascii="Arial" w:hAnsi="Arial" w:cs="Arial"/>
          <w:b/>
        </w:rPr>
        <w:t>Consumo Inicial:</w:t>
      </w:r>
      <w:r w:rsidR="00751EA2" w:rsidRPr="00D94C39">
        <w:rPr>
          <w:rFonts w:ascii="Arial" w:hAnsi="Arial" w:cs="Arial"/>
        </w:rPr>
        <w:t xml:space="preserve"> Antes da instalação do hidrômetro deve registrar o número do hidrômetro e consumo inicial, dando conhecimento ao usuário.</w:t>
      </w:r>
    </w:p>
    <w:p w:rsidR="00751EA2" w:rsidRPr="00D94C39" w:rsidRDefault="00D94C39" w:rsidP="00D94C39">
      <w:pPr>
        <w:spacing w:before="120" w:after="120" w:line="360" w:lineRule="auto"/>
        <w:ind w:right="-1"/>
        <w:jc w:val="both"/>
        <w:rPr>
          <w:rFonts w:ascii="Arial" w:hAnsi="Arial" w:cs="Arial"/>
          <w:color w:val="FF0000"/>
        </w:rPr>
      </w:pPr>
      <w:r w:rsidRPr="00D94C39">
        <w:rPr>
          <w:rFonts w:ascii="Arial" w:hAnsi="Arial" w:cs="Arial"/>
          <w:b/>
        </w:rPr>
        <w:t>4.5.2</w:t>
      </w:r>
      <w:r>
        <w:rPr>
          <w:rFonts w:ascii="Arial" w:hAnsi="Arial" w:cs="Arial"/>
        </w:rPr>
        <w:t xml:space="preserve"> </w:t>
      </w:r>
      <w:r w:rsidR="00751EA2" w:rsidRPr="00D94C39">
        <w:rPr>
          <w:rFonts w:ascii="Arial" w:hAnsi="Arial" w:cs="Arial"/>
        </w:rPr>
        <w:t xml:space="preserve">O hidrômetro é um equipamento de medição cujo manuseio requer cuidados especiais, sua retirada e seu transporte deverão </w:t>
      </w:r>
      <w:r w:rsidR="004657DF" w:rsidRPr="00D94C39">
        <w:rPr>
          <w:rFonts w:ascii="Arial" w:hAnsi="Arial" w:cs="Arial"/>
        </w:rPr>
        <w:t>obedecer aos</w:t>
      </w:r>
      <w:r w:rsidR="00913FC5" w:rsidRPr="00D94C39">
        <w:rPr>
          <w:rFonts w:ascii="Arial" w:hAnsi="Arial" w:cs="Arial"/>
        </w:rPr>
        <w:t xml:space="preserve"> critérios e norma, para não danificá-lo.</w:t>
      </w:r>
    </w:p>
    <w:p w:rsidR="00325F7A" w:rsidRDefault="00325F7A" w:rsidP="00325F7A">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Glossário – Apêndice I</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Recursos Humanos da Contratada – Apêndice II</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Treinamento dos Empregados da Contratada – Apêndice III</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Uniformes dos Empregados da Contratada – Apêndice IV</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Equipamentos e Insumos – Apêndice V</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Orçamento Estimado – Apêndice VI</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Regulamentação dos Serviços – Apêndice VII</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Desenhos Técnicos – Apêndice VIII</w:t>
      </w:r>
    </w:p>
    <w:p w:rsidR="00325F7A" w:rsidRDefault="00325F7A" w:rsidP="00325F7A">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Fiscalização – Apêndice IX</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Modelos e Formulários – Apêndice X</w:t>
      </w:r>
    </w:p>
    <w:p w:rsidR="00325F7A" w:rsidRDefault="00325F7A" w:rsidP="009D7C98">
      <w:pPr>
        <w:pStyle w:val="PargrafodaLista"/>
        <w:numPr>
          <w:ilvl w:val="1"/>
          <w:numId w:val="29"/>
        </w:numPr>
        <w:suppressAutoHyphens/>
        <w:spacing w:before="120" w:after="120" w:line="360" w:lineRule="auto"/>
        <w:ind w:left="0" w:right="-1" w:firstLine="0"/>
        <w:contextualSpacing w:val="0"/>
        <w:rPr>
          <w:rFonts w:ascii="Arial" w:hAnsi="Arial" w:cs="Arial"/>
          <w:b/>
        </w:rPr>
      </w:pPr>
      <w:r>
        <w:rPr>
          <w:rFonts w:ascii="Arial" w:hAnsi="Arial" w:cs="Arial"/>
          <w:b/>
        </w:rPr>
        <w:t>Cronograma de Serviços – Apêndice XI</w:t>
      </w:r>
    </w:p>
    <w:p w:rsidR="00325F7A" w:rsidRPr="000E2A07" w:rsidRDefault="00751EA2" w:rsidP="001B2FED">
      <w:pPr>
        <w:pStyle w:val="PargrafodaLista"/>
        <w:numPr>
          <w:ilvl w:val="1"/>
          <w:numId w:val="29"/>
        </w:numPr>
        <w:suppressAutoHyphens/>
        <w:spacing w:before="120" w:after="120" w:line="360" w:lineRule="auto"/>
        <w:ind w:left="0" w:right="-1" w:firstLine="0"/>
        <w:contextualSpacing w:val="0"/>
        <w:jc w:val="both"/>
        <w:rPr>
          <w:rFonts w:cs="Arial"/>
          <w:b/>
          <w:sz w:val="24"/>
          <w:szCs w:val="24"/>
        </w:rPr>
      </w:pPr>
      <w:r w:rsidRPr="00325F7A">
        <w:rPr>
          <w:rFonts w:ascii="Arial" w:hAnsi="Arial" w:cs="Arial"/>
          <w:b/>
        </w:rPr>
        <w:t>Códigos de Ocorrências</w:t>
      </w:r>
      <w:r w:rsidR="00325F7A" w:rsidRPr="00325F7A">
        <w:rPr>
          <w:rFonts w:ascii="Arial" w:hAnsi="Arial" w:cs="Arial"/>
          <w:b/>
        </w:rPr>
        <w:t xml:space="preserve"> - </w:t>
      </w:r>
      <w:r w:rsidR="00325F7A" w:rsidRPr="00325F7A">
        <w:rPr>
          <w:rFonts w:cs="Arial"/>
          <w:b/>
          <w:sz w:val="24"/>
          <w:szCs w:val="24"/>
        </w:rPr>
        <w:t>Apêndice XII</w:t>
      </w:r>
      <w:r w:rsidR="00325F7A" w:rsidRPr="00325F7A">
        <w:rPr>
          <w:rFonts w:cs="Arial"/>
          <w:sz w:val="24"/>
          <w:szCs w:val="24"/>
        </w:rPr>
        <w:t xml:space="preserve"> </w:t>
      </w:r>
    </w:p>
    <w:p w:rsidR="00325F7A" w:rsidRDefault="000E2A07" w:rsidP="001B2FED">
      <w:pPr>
        <w:pStyle w:val="PargrafodaLista"/>
        <w:numPr>
          <w:ilvl w:val="1"/>
          <w:numId w:val="29"/>
        </w:numPr>
        <w:suppressAutoHyphens/>
        <w:spacing w:before="120" w:after="120" w:line="360" w:lineRule="auto"/>
        <w:ind w:left="0" w:right="-1" w:firstLine="0"/>
        <w:contextualSpacing w:val="0"/>
        <w:jc w:val="both"/>
        <w:rPr>
          <w:rFonts w:cs="Arial"/>
          <w:b/>
          <w:sz w:val="24"/>
          <w:szCs w:val="24"/>
        </w:rPr>
      </w:pPr>
      <w:r>
        <w:rPr>
          <w:rFonts w:cs="Arial"/>
          <w:b/>
          <w:sz w:val="24"/>
          <w:szCs w:val="24"/>
        </w:rPr>
        <w:t>Sistema de Comunicação – Apêndice XIII</w:t>
      </w:r>
    </w:p>
    <w:p w:rsidR="000E2A07" w:rsidRDefault="000E2A07" w:rsidP="001B2FED">
      <w:pPr>
        <w:pStyle w:val="PargrafodaLista"/>
        <w:numPr>
          <w:ilvl w:val="1"/>
          <w:numId w:val="29"/>
        </w:numPr>
        <w:suppressAutoHyphens/>
        <w:spacing w:before="120" w:after="120" w:line="360" w:lineRule="auto"/>
        <w:ind w:left="0" w:right="-1" w:firstLine="0"/>
        <w:contextualSpacing w:val="0"/>
        <w:jc w:val="both"/>
        <w:rPr>
          <w:rFonts w:cs="Arial"/>
          <w:b/>
          <w:sz w:val="24"/>
          <w:szCs w:val="24"/>
        </w:rPr>
      </w:pPr>
      <w:r>
        <w:rPr>
          <w:rFonts w:cs="Arial"/>
          <w:b/>
          <w:sz w:val="24"/>
          <w:szCs w:val="24"/>
        </w:rPr>
        <w:t>Nível de Acordo de Serviços – Apêndice XIV</w:t>
      </w:r>
    </w:p>
    <w:p w:rsidR="000E2A07" w:rsidRPr="00325F7A" w:rsidRDefault="000E2A07" w:rsidP="000E2A07">
      <w:pPr>
        <w:pStyle w:val="PargrafodaLista"/>
        <w:suppressAutoHyphens/>
        <w:spacing w:before="120" w:after="120" w:line="360" w:lineRule="auto"/>
        <w:ind w:left="0" w:right="-1"/>
        <w:contextualSpacing w:val="0"/>
        <w:jc w:val="both"/>
        <w:rPr>
          <w:rFonts w:cs="Arial"/>
          <w:b/>
          <w:sz w:val="24"/>
          <w:szCs w:val="24"/>
        </w:rPr>
      </w:pPr>
      <w:r>
        <w:rPr>
          <w:rFonts w:cs="Arial"/>
          <w:b/>
          <w:sz w:val="24"/>
          <w:szCs w:val="24"/>
        </w:rPr>
        <w:t>Observação: Todos os Apêndices estão vinculados ao Termo de Referência.</w:t>
      </w:r>
    </w:p>
    <w:p w:rsidR="004657DF" w:rsidRPr="00C36DA3" w:rsidRDefault="004657DF" w:rsidP="001B2FED">
      <w:pPr>
        <w:spacing w:before="120" w:after="120" w:line="360" w:lineRule="auto"/>
        <w:ind w:right="-1"/>
        <w:jc w:val="both"/>
        <w:rPr>
          <w:rFonts w:cs="Arial"/>
          <w:sz w:val="24"/>
          <w:szCs w:val="24"/>
        </w:rPr>
      </w:pPr>
      <w:r>
        <w:rPr>
          <w:rFonts w:cs="Arial"/>
          <w:b/>
          <w:sz w:val="24"/>
          <w:szCs w:val="24"/>
        </w:rPr>
        <w:t>4.</w:t>
      </w:r>
      <w:r w:rsidR="000E2A07">
        <w:rPr>
          <w:rFonts w:cs="Arial"/>
          <w:b/>
          <w:sz w:val="24"/>
          <w:szCs w:val="24"/>
        </w:rPr>
        <w:t>20</w:t>
      </w:r>
      <w:r>
        <w:rPr>
          <w:rFonts w:cs="Arial"/>
          <w:b/>
          <w:sz w:val="24"/>
          <w:szCs w:val="24"/>
        </w:rPr>
        <w:t xml:space="preserve"> </w:t>
      </w:r>
      <w:r w:rsidRPr="004657DF">
        <w:rPr>
          <w:rFonts w:cs="Arial"/>
          <w:sz w:val="24"/>
          <w:szCs w:val="24"/>
        </w:rPr>
        <w:t>Os serviços que integram este Termo de Referência podem variar para mais ou para menos dependendo da sazonalidade, demandas</w:t>
      </w:r>
      <w:r>
        <w:rPr>
          <w:rFonts w:cs="Arial"/>
          <w:sz w:val="24"/>
          <w:szCs w:val="24"/>
        </w:rPr>
        <w:t xml:space="preserve"> dos usuários</w:t>
      </w:r>
      <w:r w:rsidRPr="004657DF">
        <w:rPr>
          <w:rFonts w:cs="Arial"/>
          <w:sz w:val="24"/>
          <w:szCs w:val="24"/>
        </w:rPr>
        <w:t xml:space="preserve"> e índice de inadimplência.</w:t>
      </w:r>
    </w:p>
    <w:p w:rsidR="006B3E78" w:rsidRDefault="00626B08" w:rsidP="00E760CF">
      <w:pPr>
        <w:autoSpaceDE w:val="0"/>
        <w:autoSpaceDN w:val="0"/>
        <w:adjustRightInd w:val="0"/>
        <w:spacing w:after="0" w:line="360" w:lineRule="auto"/>
        <w:jc w:val="both"/>
        <w:rPr>
          <w:rFonts w:ascii="Arial" w:hAnsi="Arial" w:cs="Arial"/>
          <w:b/>
          <w:bCs/>
          <w:sz w:val="24"/>
          <w:szCs w:val="24"/>
        </w:rPr>
      </w:pPr>
      <w:r w:rsidRPr="00E760CF">
        <w:rPr>
          <w:rStyle w:val="markedcontent"/>
          <w:rFonts w:ascii="Arial" w:hAnsi="Arial" w:cs="Arial"/>
          <w:b/>
          <w:bCs/>
          <w:sz w:val="24"/>
          <w:szCs w:val="24"/>
        </w:rPr>
        <w:t>5</w:t>
      </w:r>
      <w:r w:rsidR="00897047" w:rsidRPr="00E760CF">
        <w:rPr>
          <w:rStyle w:val="markedcontent"/>
          <w:rFonts w:ascii="Arial" w:hAnsi="Arial" w:cs="Arial"/>
          <w:b/>
          <w:bCs/>
          <w:sz w:val="24"/>
          <w:szCs w:val="24"/>
        </w:rPr>
        <w:t>.</w:t>
      </w:r>
      <w:r w:rsidR="006D2B2C">
        <w:rPr>
          <w:rStyle w:val="markedcontent"/>
          <w:rFonts w:ascii="Arial" w:hAnsi="Arial" w:cs="Arial"/>
          <w:b/>
          <w:bCs/>
          <w:sz w:val="24"/>
          <w:szCs w:val="24"/>
        </w:rPr>
        <w:t xml:space="preserve"> </w:t>
      </w:r>
      <w:r w:rsidR="00D152B0" w:rsidRPr="00E760CF">
        <w:rPr>
          <w:rStyle w:val="markedcontent"/>
          <w:rFonts w:ascii="Arial" w:hAnsi="Arial" w:cs="Arial"/>
          <w:b/>
          <w:bCs/>
          <w:sz w:val="24"/>
          <w:szCs w:val="24"/>
        </w:rPr>
        <w:t>VALORES MÁXIMOS ACEITÁVEIS</w:t>
      </w:r>
    </w:p>
    <w:p w:rsidR="00E760CF" w:rsidRPr="00E760CF" w:rsidRDefault="00E760CF" w:rsidP="00E760CF">
      <w:pPr>
        <w:autoSpaceDE w:val="0"/>
        <w:autoSpaceDN w:val="0"/>
        <w:adjustRightInd w:val="0"/>
        <w:spacing w:after="0" w:line="360" w:lineRule="auto"/>
        <w:jc w:val="both"/>
        <w:rPr>
          <w:rFonts w:ascii="Arial" w:hAnsi="Arial" w:cs="Arial"/>
          <w:b/>
          <w:bCs/>
          <w:sz w:val="24"/>
          <w:szCs w:val="24"/>
        </w:rPr>
      </w:pPr>
    </w:p>
    <w:p w:rsidR="00D152B0" w:rsidRDefault="00D152B0" w:rsidP="00E760CF">
      <w:pPr>
        <w:spacing w:line="360" w:lineRule="auto"/>
        <w:jc w:val="both"/>
        <w:rPr>
          <w:rFonts w:ascii="Arial" w:hAnsi="Arial" w:cs="Arial"/>
          <w:sz w:val="24"/>
          <w:szCs w:val="24"/>
        </w:rPr>
      </w:pPr>
      <w:r w:rsidRPr="00D152B0">
        <w:rPr>
          <w:rFonts w:ascii="Arial" w:hAnsi="Arial" w:cs="Arial"/>
          <w:sz w:val="24"/>
          <w:szCs w:val="24"/>
        </w:rPr>
        <w:lastRenderedPageBreak/>
        <w:t>5.1</w:t>
      </w:r>
      <w:r w:rsidR="006D2B2C">
        <w:rPr>
          <w:rFonts w:ascii="Arial" w:hAnsi="Arial" w:cs="Arial"/>
          <w:sz w:val="24"/>
          <w:szCs w:val="24"/>
        </w:rPr>
        <w:t xml:space="preserve"> </w:t>
      </w:r>
      <w:r w:rsidRPr="00D152B0">
        <w:rPr>
          <w:rFonts w:ascii="Arial" w:hAnsi="Arial" w:cs="Arial"/>
          <w:sz w:val="24"/>
          <w:szCs w:val="24"/>
        </w:rPr>
        <w:t xml:space="preserve">A estimativa do valor do objeto da contratação de serviços </w:t>
      </w:r>
      <w:r w:rsidR="00462B2A">
        <w:rPr>
          <w:rFonts w:ascii="Arial" w:hAnsi="Arial" w:cs="Arial"/>
          <w:sz w:val="24"/>
          <w:szCs w:val="24"/>
        </w:rPr>
        <w:t>foi</w:t>
      </w:r>
      <w:r w:rsidRPr="00D152B0">
        <w:rPr>
          <w:rFonts w:ascii="Arial" w:hAnsi="Arial" w:cs="Arial"/>
          <w:sz w:val="24"/>
          <w:szCs w:val="24"/>
        </w:rPr>
        <w:t xml:space="preserve"> realizada a partir dos seguintes critérios:</w:t>
      </w:r>
    </w:p>
    <w:p w:rsidR="006D2B2C" w:rsidRPr="006D2B2C" w:rsidRDefault="006D2B2C" w:rsidP="006D2B2C">
      <w:pPr>
        <w:spacing w:before="120" w:after="120" w:line="360" w:lineRule="auto"/>
        <w:ind w:right="-1"/>
        <w:jc w:val="both"/>
        <w:rPr>
          <w:rFonts w:ascii="Arial" w:hAnsi="Arial" w:cs="Arial"/>
          <w:b/>
          <w:color w:val="FF0000"/>
          <w:highlight w:val="yellow"/>
        </w:rPr>
      </w:pPr>
      <w:r>
        <w:rPr>
          <w:rFonts w:ascii="Arial" w:hAnsi="Arial" w:cs="Arial"/>
          <w:sz w:val="24"/>
          <w:szCs w:val="24"/>
        </w:rPr>
        <w:t xml:space="preserve">5.2. </w:t>
      </w:r>
      <w:r w:rsidR="001B2FED" w:rsidRPr="006D2B2C">
        <w:rPr>
          <w:rFonts w:ascii="Arial" w:hAnsi="Arial" w:cs="Arial"/>
          <w:sz w:val="24"/>
          <w:szCs w:val="24"/>
        </w:rPr>
        <w:t xml:space="preserve">O valor </w:t>
      </w:r>
      <w:r>
        <w:rPr>
          <w:rFonts w:ascii="Arial" w:hAnsi="Arial" w:cs="Arial"/>
          <w:sz w:val="24"/>
          <w:szCs w:val="24"/>
        </w:rPr>
        <w:t>máximo aceitável</w:t>
      </w:r>
      <w:r w:rsidR="001B2FED" w:rsidRPr="006D2B2C">
        <w:rPr>
          <w:rFonts w:ascii="Arial" w:hAnsi="Arial" w:cs="Arial"/>
          <w:sz w:val="24"/>
          <w:szCs w:val="24"/>
        </w:rPr>
        <w:t xml:space="preserve"> estimado é de </w:t>
      </w:r>
      <w:r w:rsidR="001B2FED" w:rsidRPr="0031132D">
        <w:rPr>
          <w:rFonts w:ascii="Arial" w:hAnsi="Arial" w:cs="Arial"/>
          <w:b/>
          <w:color w:val="000000" w:themeColor="text1"/>
          <w:sz w:val="24"/>
          <w:szCs w:val="24"/>
        </w:rPr>
        <w:t>R$</w:t>
      </w:r>
      <w:r w:rsidR="0031132D" w:rsidRPr="0031132D">
        <w:rPr>
          <w:rFonts w:ascii="Arial" w:hAnsi="Arial" w:cs="Arial"/>
          <w:b/>
          <w:color w:val="000000" w:themeColor="text1"/>
          <w:sz w:val="24"/>
          <w:szCs w:val="24"/>
        </w:rPr>
        <w:t>2.885,682,78</w:t>
      </w:r>
      <w:r w:rsidR="001B2FED" w:rsidRPr="0031132D">
        <w:rPr>
          <w:rFonts w:ascii="Arial" w:hAnsi="Arial" w:cs="Arial"/>
          <w:b/>
          <w:color w:val="000000" w:themeColor="text1"/>
          <w:sz w:val="24"/>
          <w:szCs w:val="24"/>
        </w:rPr>
        <w:t xml:space="preserve"> </w:t>
      </w:r>
      <w:r w:rsidR="00902DA9" w:rsidRPr="0031132D">
        <w:rPr>
          <w:rFonts w:ascii="Arial" w:hAnsi="Arial" w:cs="Arial"/>
          <w:b/>
          <w:color w:val="000000" w:themeColor="text1"/>
          <w:sz w:val="24"/>
          <w:szCs w:val="24"/>
        </w:rPr>
        <w:t xml:space="preserve">(Dois milhões oitocentos e </w:t>
      </w:r>
      <w:r w:rsidR="0031132D" w:rsidRPr="0031132D">
        <w:rPr>
          <w:rFonts w:ascii="Arial" w:hAnsi="Arial" w:cs="Arial"/>
          <w:b/>
          <w:color w:val="000000" w:themeColor="text1"/>
          <w:sz w:val="24"/>
          <w:szCs w:val="24"/>
        </w:rPr>
        <w:t>oitenta e cinco</w:t>
      </w:r>
      <w:r w:rsidR="00902DA9" w:rsidRPr="0031132D">
        <w:rPr>
          <w:rFonts w:ascii="Arial" w:hAnsi="Arial" w:cs="Arial"/>
          <w:b/>
          <w:color w:val="000000" w:themeColor="text1"/>
          <w:sz w:val="24"/>
          <w:szCs w:val="24"/>
        </w:rPr>
        <w:t xml:space="preserve"> mil </w:t>
      </w:r>
      <w:r w:rsidR="0031132D" w:rsidRPr="0031132D">
        <w:rPr>
          <w:rFonts w:ascii="Arial" w:hAnsi="Arial" w:cs="Arial"/>
          <w:b/>
          <w:color w:val="000000" w:themeColor="text1"/>
          <w:sz w:val="24"/>
          <w:szCs w:val="24"/>
        </w:rPr>
        <w:t>seiscentos e oitenta e dois reais</w:t>
      </w:r>
      <w:r w:rsidR="00902DA9" w:rsidRPr="0031132D">
        <w:rPr>
          <w:rFonts w:ascii="Arial" w:hAnsi="Arial" w:cs="Arial"/>
          <w:b/>
          <w:color w:val="000000" w:themeColor="text1"/>
          <w:sz w:val="24"/>
          <w:szCs w:val="24"/>
        </w:rPr>
        <w:t xml:space="preserve"> e </w:t>
      </w:r>
      <w:r w:rsidR="0031132D" w:rsidRPr="0031132D">
        <w:rPr>
          <w:rFonts w:ascii="Arial" w:hAnsi="Arial" w:cs="Arial"/>
          <w:b/>
          <w:color w:val="000000" w:themeColor="text1"/>
          <w:sz w:val="24"/>
          <w:szCs w:val="24"/>
        </w:rPr>
        <w:t>setenta e oito centavos</w:t>
      </w:r>
      <w:r w:rsidR="001B2FED" w:rsidRPr="0031132D">
        <w:rPr>
          <w:rFonts w:ascii="Arial" w:hAnsi="Arial" w:cs="Arial"/>
          <w:b/>
          <w:color w:val="000000" w:themeColor="text1"/>
          <w:sz w:val="24"/>
          <w:szCs w:val="24"/>
        </w:rPr>
        <w:t>,</w:t>
      </w:r>
      <w:r w:rsidR="001B2FED" w:rsidRPr="0031132D">
        <w:rPr>
          <w:rFonts w:ascii="Arial" w:hAnsi="Arial" w:cs="Arial"/>
          <w:color w:val="000000" w:themeColor="text1"/>
          <w:sz w:val="24"/>
          <w:szCs w:val="24"/>
        </w:rPr>
        <w:t xml:space="preserve"> tendo como mês de referência </w:t>
      </w:r>
      <w:r w:rsidR="0031132D" w:rsidRPr="0031132D">
        <w:rPr>
          <w:rFonts w:ascii="Arial" w:hAnsi="Arial" w:cs="Arial"/>
          <w:color w:val="000000" w:themeColor="text1"/>
          <w:sz w:val="24"/>
          <w:szCs w:val="24"/>
        </w:rPr>
        <w:t>Março</w:t>
      </w:r>
      <w:r w:rsidR="00902DA9" w:rsidRPr="0031132D">
        <w:rPr>
          <w:rFonts w:ascii="Arial" w:hAnsi="Arial" w:cs="Arial"/>
          <w:color w:val="000000" w:themeColor="text1"/>
          <w:sz w:val="24"/>
          <w:szCs w:val="24"/>
        </w:rPr>
        <w:t>/</w:t>
      </w:r>
      <w:r w:rsidR="001B2FED" w:rsidRPr="0031132D">
        <w:rPr>
          <w:rFonts w:ascii="Arial" w:hAnsi="Arial" w:cs="Arial"/>
          <w:color w:val="000000" w:themeColor="text1"/>
          <w:sz w:val="24"/>
          <w:szCs w:val="24"/>
        </w:rPr>
        <w:t>20</w:t>
      </w:r>
      <w:r w:rsidR="00584CF7" w:rsidRPr="0031132D">
        <w:rPr>
          <w:rFonts w:ascii="Arial" w:hAnsi="Arial" w:cs="Arial"/>
          <w:color w:val="000000" w:themeColor="text1"/>
          <w:sz w:val="24"/>
          <w:szCs w:val="24"/>
        </w:rPr>
        <w:t>2</w:t>
      </w:r>
      <w:r w:rsidR="0031132D" w:rsidRPr="0031132D">
        <w:rPr>
          <w:rFonts w:ascii="Arial" w:hAnsi="Arial" w:cs="Arial"/>
          <w:color w:val="000000" w:themeColor="text1"/>
          <w:sz w:val="24"/>
          <w:szCs w:val="24"/>
        </w:rPr>
        <w:t>5</w:t>
      </w:r>
      <w:r w:rsidR="001B2FED" w:rsidRPr="0031132D">
        <w:rPr>
          <w:rFonts w:ascii="Arial" w:hAnsi="Arial" w:cs="Arial"/>
          <w:color w:val="000000" w:themeColor="text1"/>
          <w:sz w:val="24"/>
          <w:szCs w:val="24"/>
        </w:rPr>
        <w:t>,</w:t>
      </w:r>
      <w:r w:rsidR="001B2FED" w:rsidRPr="006D2B2C">
        <w:rPr>
          <w:rFonts w:ascii="Arial" w:hAnsi="Arial" w:cs="Arial"/>
          <w:sz w:val="24"/>
          <w:szCs w:val="24"/>
        </w:rPr>
        <w:t xml:space="preserve"> conforme discriminado no arquivo “</w:t>
      </w:r>
      <w:r w:rsidR="002C74B6">
        <w:rPr>
          <w:rFonts w:ascii="Arial" w:hAnsi="Arial" w:cs="Arial"/>
          <w:b/>
          <w:sz w:val="24"/>
          <w:szCs w:val="24"/>
        </w:rPr>
        <w:t>APÊNDICE VI</w:t>
      </w:r>
      <w:r w:rsidR="001B2FED" w:rsidRPr="006D2B2C">
        <w:rPr>
          <w:rFonts w:ascii="Arial" w:hAnsi="Arial" w:cs="Arial"/>
          <w:b/>
          <w:sz w:val="24"/>
          <w:szCs w:val="24"/>
        </w:rPr>
        <w:t xml:space="preserve"> - Orçamento Estimado</w:t>
      </w:r>
      <w:r w:rsidR="001B2FED" w:rsidRPr="006D2B2C">
        <w:rPr>
          <w:rFonts w:ascii="Arial" w:hAnsi="Arial" w:cs="Arial"/>
          <w:sz w:val="24"/>
          <w:szCs w:val="24"/>
        </w:rPr>
        <w:t>”, que integra este Termo de Referência.</w:t>
      </w:r>
      <w:r w:rsidRPr="006D2B2C">
        <w:rPr>
          <w:rFonts w:ascii="Arial" w:hAnsi="Arial" w:cs="Arial"/>
          <w:sz w:val="24"/>
          <w:szCs w:val="24"/>
        </w:rPr>
        <w:t xml:space="preserve"> </w:t>
      </w:r>
    </w:p>
    <w:p w:rsidR="001B2FED" w:rsidRPr="001B2FED" w:rsidRDefault="006D2B2C" w:rsidP="001B2FED">
      <w:pPr>
        <w:spacing w:before="120" w:after="120" w:line="360" w:lineRule="auto"/>
        <w:ind w:right="-1"/>
        <w:jc w:val="both"/>
        <w:rPr>
          <w:rFonts w:ascii="Arial" w:hAnsi="Arial" w:cs="Arial"/>
          <w:sz w:val="24"/>
          <w:szCs w:val="24"/>
        </w:rPr>
      </w:pPr>
      <w:r>
        <w:rPr>
          <w:rFonts w:ascii="Arial" w:hAnsi="Arial" w:cs="Arial"/>
          <w:sz w:val="24"/>
          <w:szCs w:val="24"/>
        </w:rPr>
        <w:t xml:space="preserve">5.3. </w:t>
      </w:r>
      <w:r w:rsidR="001B2FED" w:rsidRPr="001B2FED">
        <w:rPr>
          <w:rFonts w:ascii="Arial" w:hAnsi="Arial" w:cs="Arial"/>
          <w:sz w:val="24"/>
          <w:szCs w:val="24"/>
        </w:rPr>
        <w:t>O preço ofertado pelo proponente deverá considerar: os valores de quaisquer gastos ou despesas diretas ou indiretas; custos com salários, exames admissionais, encargos sociais, tíquete alimentação, vale transporte, uniforme, EPI, ferramental, fornecimento de todos os materiais hidráulicos (exceto hidrômetro); custos de mobilização/desmobilização; administração local com toda infraestrutura necessária e equipe de supervisão e condução dos trabalhos com seus respectivos encargos sociais; ainda: custos de veículos leves e motocicletas</w:t>
      </w:r>
      <w:r w:rsidR="00C74588">
        <w:rPr>
          <w:rFonts w:ascii="Arial" w:hAnsi="Arial" w:cs="Arial"/>
          <w:sz w:val="24"/>
          <w:szCs w:val="24"/>
        </w:rPr>
        <w:t xml:space="preserve"> </w:t>
      </w:r>
      <w:r w:rsidR="00AF1F7D">
        <w:rPr>
          <w:rFonts w:ascii="Arial" w:hAnsi="Arial" w:cs="Arial"/>
          <w:sz w:val="24"/>
          <w:szCs w:val="24"/>
        </w:rPr>
        <w:t>(adicional de periculosidade)</w:t>
      </w:r>
      <w:r w:rsidR="001B2FED" w:rsidRPr="001B2FED">
        <w:rPr>
          <w:rFonts w:ascii="Arial" w:hAnsi="Arial" w:cs="Arial"/>
          <w:sz w:val="24"/>
          <w:szCs w:val="24"/>
        </w:rPr>
        <w:t>, IPVA, licenciamento,</w:t>
      </w:r>
      <w:r w:rsidR="00AF1F7D">
        <w:rPr>
          <w:rFonts w:ascii="Arial" w:hAnsi="Arial" w:cs="Arial"/>
          <w:sz w:val="24"/>
          <w:szCs w:val="24"/>
        </w:rPr>
        <w:t xml:space="preserve"> seguros dos veículos e motocicletas,</w:t>
      </w:r>
      <w:r w:rsidR="001B2FED" w:rsidRPr="001B2FED">
        <w:rPr>
          <w:rFonts w:ascii="Arial" w:hAnsi="Arial" w:cs="Arial"/>
          <w:sz w:val="24"/>
          <w:szCs w:val="24"/>
        </w:rPr>
        <w:t xml:space="preserve"> manutenção e combustível; impostos Municipal, Estadual e Federal; custo da administração central; e, previsão de lucro. E, tudo mais que se fizer necessário</w:t>
      </w:r>
      <w:r w:rsidR="000E2A07">
        <w:rPr>
          <w:rFonts w:ascii="Arial" w:hAnsi="Arial" w:cs="Arial"/>
          <w:sz w:val="24"/>
          <w:szCs w:val="24"/>
        </w:rPr>
        <w:t xml:space="preserve"> para execução do contrato</w:t>
      </w:r>
      <w:r w:rsidR="001B2FED" w:rsidRPr="001B2FED">
        <w:rPr>
          <w:rFonts w:ascii="Arial" w:hAnsi="Arial" w:cs="Arial"/>
          <w:sz w:val="24"/>
          <w:szCs w:val="24"/>
        </w:rPr>
        <w:t>.</w:t>
      </w:r>
    </w:p>
    <w:p w:rsidR="007871DD" w:rsidRDefault="006D2B2C" w:rsidP="004A6725">
      <w:pPr>
        <w:spacing w:before="120" w:line="360" w:lineRule="auto"/>
        <w:jc w:val="both"/>
        <w:rPr>
          <w:rFonts w:ascii="Arial" w:hAnsi="Arial" w:cs="Arial"/>
          <w:color w:val="000000" w:themeColor="text1"/>
          <w:sz w:val="24"/>
          <w:szCs w:val="24"/>
        </w:rPr>
      </w:pPr>
      <w:r>
        <w:rPr>
          <w:rFonts w:ascii="Arial" w:hAnsi="Arial" w:cs="Arial"/>
          <w:color w:val="000000" w:themeColor="text1"/>
          <w:sz w:val="24"/>
          <w:szCs w:val="24"/>
        </w:rPr>
        <w:t>5.</w:t>
      </w:r>
      <w:r w:rsidR="004A6725">
        <w:rPr>
          <w:rFonts w:ascii="Arial" w:hAnsi="Arial" w:cs="Arial"/>
          <w:color w:val="000000" w:themeColor="text1"/>
          <w:sz w:val="24"/>
          <w:szCs w:val="24"/>
        </w:rPr>
        <w:t>4</w:t>
      </w:r>
      <w:r>
        <w:rPr>
          <w:rFonts w:ascii="Arial" w:hAnsi="Arial" w:cs="Arial"/>
          <w:color w:val="000000" w:themeColor="text1"/>
          <w:sz w:val="24"/>
          <w:szCs w:val="24"/>
        </w:rPr>
        <w:t xml:space="preserve">. </w:t>
      </w:r>
      <w:r w:rsidR="0074602A" w:rsidRPr="0074602A">
        <w:rPr>
          <w:rFonts w:ascii="Arial" w:hAnsi="Arial" w:cs="Arial"/>
          <w:color w:val="000000" w:themeColor="text1"/>
          <w:sz w:val="24"/>
          <w:szCs w:val="24"/>
        </w:rPr>
        <w:t>Foi utilizada como metodologia para obtenção do preço de referência para a contratação</w:t>
      </w:r>
      <w:r w:rsidR="00902DA9">
        <w:rPr>
          <w:rFonts w:ascii="Arial" w:hAnsi="Arial" w:cs="Arial"/>
          <w:color w:val="000000" w:themeColor="text1"/>
          <w:sz w:val="24"/>
          <w:szCs w:val="24"/>
        </w:rPr>
        <w:t xml:space="preserve">, foi </w:t>
      </w:r>
      <w:r w:rsidR="0031132D">
        <w:rPr>
          <w:rFonts w:ascii="Arial" w:hAnsi="Arial" w:cs="Arial"/>
          <w:color w:val="000000" w:themeColor="text1"/>
          <w:sz w:val="24"/>
          <w:szCs w:val="24"/>
        </w:rPr>
        <w:t>à</w:t>
      </w:r>
      <w:r w:rsidR="00902DA9">
        <w:rPr>
          <w:rFonts w:ascii="Arial" w:hAnsi="Arial" w:cs="Arial"/>
          <w:color w:val="000000" w:themeColor="text1"/>
          <w:sz w:val="24"/>
          <w:szCs w:val="24"/>
        </w:rPr>
        <w:t xml:space="preserve"> atualização do preço do contrato atual, </w:t>
      </w:r>
      <w:r w:rsidR="0089485D" w:rsidRPr="00941F94">
        <w:rPr>
          <w:rFonts w:ascii="Arial" w:hAnsi="Arial" w:cs="Arial"/>
          <w:color w:val="000000" w:themeColor="text1"/>
          <w:sz w:val="24"/>
          <w:szCs w:val="24"/>
        </w:rPr>
        <w:t>reajustado de 3,97</w:t>
      </w:r>
      <w:r w:rsidR="00902DA9" w:rsidRPr="00941F94">
        <w:rPr>
          <w:rFonts w:ascii="Arial" w:hAnsi="Arial" w:cs="Arial"/>
          <w:color w:val="000000" w:themeColor="text1"/>
          <w:sz w:val="24"/>
          <w:szCs w:val="24"/>
        </w:rPr>
        <w:t xml:space="preserve">% (IPCA </w:t>
      </w:r>
      <w:r w:rsidR="0089485D" w:rsidRPr="00941F94">
        <w:rPr>
          <w:rFonts w:ascii="Arial" w:hAnsi="Arial" w:cs="Arial"/>
          <w:color w:val="000000" w:themeColor="text1"/>
          <w:sz w:val="24"/>
          <w:szCs w:val="24"/>
        </w:rPr>
        <w:t>conforme pesquisa abaixo)</w:t>
      </w:r>
      <w:r w:rsidR="00902DA9" w:rsidRPr="00941F94">
        <w:rPr>
          <w:rFonts w:ascii="Arial" w:hAnsi="Arial" w:cs="Arial"/>
          <w:color w:val="000000" w:themeColor="text1"/>
          <w:sz w:val="24"/>
          <w:szCs w:val="24"/>
        </w:rPr>
        <w:t xml:space="preserve"> sobre os serviços e, os cortes comerciais na primeira faixa foi reajustado nos </w:t>
      </w:r>
      <w:r w:rsidR="0089485D" w:rsidRPr="00941F94">
        <w:rPr>
          <w:rFonts w:ascii="Arial" w:hAnsi="Arial" w:cs="Arial"/>
          <w:color w:val="000000" w:themeColor="text1"/>
          <w:sz w:val="24"/>
          <w:szCs w:val="24"/>
        </w:rPr>
        <w:t>3,97</w:t>
      </w:r>
      <w:r w:rsidR="00902DA9" w:rsidRPr="00941F94">
        <w:rPr>
          <w:rFonts w:ascii="Arial" w:hAnsi="Arial" w:cs="Arial"/>
          <w:color w:val="000000" w:themeColor="text1"/>
          <w:sz w:val="24"/>
          <w:szCs w:val="24"/>
        </w:rPr>
        <w:t xml:space="preserve">%, na faixa de 4001 a 5000 </w:t>
      </w:r>
      <w:r w:rsidR="00A96618">
        <w:rPr>
          <w:rFonts w:ascii="Arial" w:hAnsi="Arial" w:cs="Arial"/>
          <w:color w:val="000000" w:themeColor="text1"/>
          <w:sz w:val="24"/>
          <w:szCs w:val="24"/>
        </w:rPr>
        <w:t xml:space="preserve">a bonificação será </w:t>
      </w:r>
      <w:r w:rsidR="00902DA9" w:rsidRPr="00941F94">
        <w:rPr>
          <w:rFonts w:ascii="Arial" w:hAnsi="Arial" w:cs="Arial"/>
          <w:color w:val="000000" w:themeColor="text1"/>
          <w:sz w:val="24"/>
          <w:szCs w:val="24"/>
        </w:rPr>
        <w:t>de 10%</w:t>
      </w:r>
      <w:r w:rsidR="00D0427F">
        <w:rPr>
          <w:rFonts w:ascii="Arial" w:hAnsi="Arial" w:cs="Arial"/>
          <w:color w:val="000000" w:themeColor="text1"/>
          <w:sz w:val="24"/>
          <w:szCs w:val="24"/>
        </w:rPr>
        <w:t xml:space="preserve"> </w:t>
      </w:r>
      <w:r w:rsidR="00902DA9" w:rsidRPr="00941F94">
        <w:rPr>
          <w:rFonts w:ascii="Arial" w:hAnsi="Arial" w:cs="Arial"/>
          <w:color w:val="000000" w:themeColor="text1"/>
          <w:sz w:val="24"/>
          <w:szCs w:val="24"/>
        </w:rPr>
        <w:t xml:space="preserve">(dez </w:t>
      </w:r>
      <w:r w:rsidR="00CC3015" w:rsidRPr="00941F94">
        <w:rPr>
          <w:rFonts w:ascii="Arial" w:hAnsi="Arial" w:cs="Arial"/>
          <w:color w:val="000000" w:themeColor="text1"/>
          <w:sz w:val="24"/>
          <w:szCs w:val="24"/>
        </w:rPr>
        <w:t>por cento</w:t>
      </w:r>
      <w:r w:rsidR="00902DA9" w:rsidRPr="00941F94">
        <w:rPr>
          <w:rFonts w:ascii="Arial" w:hAnsi="Arial" w:cs="Arial"/>
          <w:color w:val="000000" w:themeColor="text1"/>
          <w:sz w:val="24"/>
          <w:szCs w:val="24"/>
        </w:rPr>
        <w:t xml:space="preserve">) </w:t>
      </w:r>
      <w:r w:rsidR="00A96618">
        <w:rPr>
          <w:rFonts w:ascii="Arial" w:hAnsi="Arial" w:cs="Arial"/>
          <w:color w:val="000000" w:themeColor="text1"/>
          <w:sz w:val="24"/>
          <w:szCs w:val="24"/>
        </w:rPr>
        <w:t xml:space="preserve">do valor </w:t>
      </w:r>
      <w:r w:rsidR="00902DA9" w:rsidRPr="00941F94">
        <w:rPr>
          <w:rFonts w:ascii="Arial" w:hAnsi="Arial" w:cs="Arial"/>
          <w:color w:val="000000" w:themeColor="text1"/>
          <w:sz w:val="24"/>
          <w:szCs w:val="24"/>
        </w:rPr>
        <w:t xml:space="preserve">da faixa de 0 a 4000 e, na faixa Acima de 5000 </w:t>
      </w:r>
      <w:r w:rsidR="00A96618">
        <w:rPr>
          <w:rFonts w:ascii="Arial" w:hAnsi="Arial" w:cs="Arial"/>
          <w:color w:val="000000" w:themeColor="text1"/>
          <w:sz w:val="24"/>
          <w:szCs w:val="24"/>
        </w:rPr>
        <w:t xml:space="preserve">a bonificação será </w:t>
      </w:r>
      <w:r w:rsidR="00902DA9" w:rsidRPr="00941F94">
        <w:rPr>
          <w:rFonts w:ascii="Arial" w:hAnsi="Arial" w:cs="Arial"/>
          <w:color w:val="000000" w:themeColor="text1"/>
          <w:sz w:val="24"/>
          <w:szCs w:val="24"/>
        </w:rPr>
        <w:t>de 10%</w:t>
      </w:r>
      <w:r w:rsidR="0031132D">
        <w:rPr>
          <w:rFonts w:ascii="Arial" w:hAnsi="Arial" w:cs="Arial"/>
          <w:color w:val="000000" w:themeColor="text1"/>
          <w:sz w:val="24"/>
          <w:szCs w:val="24"/>
        </w:rPr>
        <w:t xml:space="preserve"> </w:t>
      </w:r>
      <w:r w:rsidR="00902DA9" w:rsidRPr="00941F94">
        <w:rPr>
          <w:rFonts w:ascii="Arial" w:hAnsi="Arial" w:cs="Arial"/>
          <w:color w:val="000000" w:themeColor="text1"/>
          <w:sz w:val="24"/>
          <w:szCs w:val="24"/>
        </w:rPr>
        <w:t xml:space="preserve">(dez </w:t>
      </w:r>
      <w:r w:rsidR="00CC3015" w:rsidRPr="00941F94">
        <w:rPr>
          <w:rFonts w:ascii="Arial" w:hAnsi="Arial" w:cs="Arial"/>
          <w:color w:val="000000" w:themeColor="text1"/>
          <w:sz w:val="24"/>
          <w:szCs w:val="24"/>
        </w:rPr>
        <w:t>por cento</w:t>
      </w:r>
      <w:r w:rsidR="00902DA9" w:rsidRPr="00941F94">
        <w:rPr>
          <w:rFonts w:ascii="Arial" w:hAnsi="Arial" w:cs="Arial"/>
          <w:color w:val="000000" w:themeColor="text1"/>
          <w:sz w:val="24"/>
          <w:szCs w:val="24"/>
        </w:rPr>
        <w:t xml:space="preserve">) </w:t>
      </w:r>
      <w:r w:rsidR="00A96618">
        <w:rPr>
          <w:rFonts w:ascii="Arial" w:hAnsi="Arial" w:cs="Arial"/>
          <w:color w:val="000000" w:themeColor="text1"/>
          <w:sz w:val="24"/>
          <w:szCs w:val="24"/>
        </w:rPr>
        <w:t xml:space="preserve">do valor </w:t>
      </w:r>
      <w:r w:rsidR="00902DA9" w:rsidRPr="00941F94">
        <w:rPr>
          <w:rFonts w:ascii="Arial" w:hAnsi="Arial" w:cs="Arial"/>
          <w:color w:val="000000" w:themeColor="text1"/>
          <w:sz w:val="24"/>
          <w:szCs w:val="24"/>
        </w:rPr>
        <w:t>da faixa de 400</w:t>
      </w:r>
      <w:r w:rsidR="0031132D">
        <w:rPr>
          <w:rFonts w:ascii="Arial" w:hAnsi="Arial" w:cs="Arial"/>
          <w:color w:val="000000" w:themeColor="text1"/>
          <w:sz w:val="24"/>
          <w:szCs w:val="24"/>
        </w:rPr>
        <w:t>1</w:t>
      </w:r>
      <w:r w:rsidR="00902DA9" w:rsidRPr="00941F94">
        <w:rPr>
          <w:rFonts w:ascii="Arial" w:hAnsi="Arial" w:cs="Arial"/>
          <w:color w:val="000000" w:themeColor="text1"/>
          <w:sz w:val="24"/>
          <w:szCs w:val="24"/>
        </w:rPr>
        <w:t xml:space="preserve"> a 5000. </w:t>
      </w:r>
      <w:r w:rsidR="007871DD">
        <w:rPr>
          <w:rFonts w:ascii="Arial" w:hAnsi="Arial" w:cs="Arial"/>
          <w:color w:val="000000" w:themeColor="text1"/>
          <w:sz w:val="24"/>
          <w:szCs w:val="24"/>
        </w:rPr>
        <w:t>Os demais serviços foram reajustados em 3,97%(três vírgula noventa e sete por cento)</w:t>
      </w:r>
      <w:r w:rsidR="007871DD" w:rsidRPr="00941F94">
        <w:rPr>
          <w:rFonts w:ascii="Arial" w:hAnsi="Arial" w:cs="Arial"/>
          <w:color w:val="000000" w:themeColor="text1"/>
          <w:sz w:val="24"/>
          <w:szCs w:val="24"/>
        </w:rPr>
        <w:t>,</w:t>
      </w:r>
      <w:r w:rsidR="007871DD">
        <w:rPr>
          <w:rFonts w:ascii="Arial" w:hAnsi="Arial" w:cs="Arial"/>
          <w:color w:val="000000" w:themeColor="text1"/>
          <w:sz w:val="24"/>
          <w:szCs w:val="24"/>
        </w:rPr>
        <w:t xml:space="preserve"> utilizando a mesma metodologia.</w:t>
      </w:r>
    </w:p>
    <w:p w:rsidR="00902DA9" w:rsidRDefault="004A6725" w:rsidP="004A6725">
      <w:pPr>
        <w:spacing w:before="120" w:line="360" w:lineRule="auto"/>
        <w:jc w:val="both"/>
        <w:rPr>
          <w:rFonts w:ascii="Arial" w:hAnsi="Arial" w:cs="Arial"/>
          <w:color w:val="000000"/>
          <w:sz w:val="24"/>
          <w:szCs w:val="24"/>
        </w:rPr>
      </w:pPr>
      <w:r>
        <w:rPr>
          <w:rFonts w:ascii="Arial" w:hAnsi="Arial" w:cs="Arial"/>
          <w:color w:val="000000" w:themeColor="text1"/>
          <w:sz w:val="24"/>
          <w:szCs w:val="24"/>
        </w:rPr>
        <w:t xml:space="preserve">5.5. </w:t>
      </w:r>
      <w:r w:rsidR="00941F94" w:rsidRPr="00941F94">
        <w:rPr>
          <w:rFonts w:ascii="Arial" w:hAnsi="Arial" w:cs="Arial"/>
          <w:color w:val="000000" w:themeColor="text1"/>
          <w:sz w:val="24"/>
          <w:szCs w:val="24"/>
        </w:rPr>
        <w:t>E</w:t>
      </w:r>
      <w:r w:rsidR="00B06ADB" w:rsidRPr="00941F94">
        <w:rPr>
          <w:rFonts w:ascii="Arial" w:hAnsi="Arial" w:cs="Arial"/>
          <w:sz w:val="24"/>
          <w:szCs w:val="24"/>
        </w:rPr>
        <w:t>m</w:t>
      </w:r>
      <w:r w:rsidR="00B06ADB" w:rsidRPr="00640B25">
        <w:rPr>
          <w:rFonts w:ascii="Arial" w:hAnsi="Arial" w:cs="Arial"/>
          <w:sz w:val="24"/>
          <w:szCs w:val="24"/>
        </w:rPr>
        <w:t xml:space="preserve"> conformidade </w:t>
      </w:r>
      <w:r w:rsidR="00B06ADB">
        <w:rPr>
          <w:rFonts w:ascii="Arial" w:hAnsi="Arial" w:cs="Arial"/>
          <w:color w:val="000000"/>
          <w:sz w:val="24"/>
          <w:szCs w:val="24"/>
        </w:rPr>
        <w:t>Manual de Planejamento das Contratações, parte integrante do R</w:t>
      </w:r>
      <w:r w:rsidR="00473A61">
        <w:rPr>
          <w:rFonts w:ascii="Arial" w:hAnsi="Arial" w:cs="Arial"/>
          <w:color w:val="000000"/>
          <w:sz w:val="24"/>
          <w:szCs w:val="24"/>
        </w:rPr>
        <w:t>egulamento Interno de Licitações, Contratos e Convênios da Cesama (RILC)</w:t>
      </w:r>
      <w:r w:rsidR="0031132D">
        <w:rPr>
          <w:rFonts w:ascii="Arial" w:hAnsi="Arial" w:cs="Arial"/>
          <w:color w:val="000000"/>
          <w:sz w:val="24"/>
          <w:szCs w:val="24"/>
        </w:rPr>
        <w:t>, conforme abaixo:</w:t>
      </w:r>
    </w:p>
    <w:p w:rsidR="00941F94" w:rsidRDefault="00941F94" w:rsidP="00902DA9">
      <w:pPr>
        <w:spacing w:before="120" w:line="360" w:lineRule="auto"/>
        <w:jc w:val="both"/>
        <w:rPr>
          <w:rFonts w:ascii="Arial" w:hAnsi="Arial" w:cs="Arial"/>
          <w:sz w:val="24"/>
          <w:szCs w:val="24"/>
        </w:rPr>
      </w:pPr>
      <w:r w:rsidRPr="0031132D">
        <w:rPr>
          <w:rFonts w:ascii="Arial" w:hAnsi="Arial" w:cs="Arial"/>
          <w:sz w:val="24"/>
          <w:szCs w:val="24"/>
        </w:rPr>
        <w:lastRenderedPageBreak/>
        <w:t>Art. 23. Para aquisições e contratações de serviços comuns a estimativa do valor do objeto da contratação no caso de aquisições ou de contratação de serviços comuns será realizada a partir dos seguintes critérios:</w:t>
      </w:r>
    </w:p>
    <w:p w:rsidR="0031132D" w:rsidRPr="0031132D" w:rsidRDefault="0031132D" w:rsidP="00902DA9">
      <w:pPr>
        <w:spacing w:before="120" w:line="360" w:lineRule="auto"/>
        <w:jc w:val="both"/>
        <w:rPr>
          <w:rFonts w:ascii="Arial" w:hAnsi="Arial" w:cs="Arial"/>
          <w:sz w:val="24"/>
          <w:szCs w:val="24"/>
        </w:rPr>
      </w:pPr>
      <w:r w:rsidRPr="0031132D">
        <w:rPr>
          <w:rFonts w:ascii="Arial" w:hAnsi="Arial" w:cs="Arial"/>
          <w:sz w:val="24"/>
          <w:szCs w:val="24"/>
        </w:rPr>
        <w:t>I. dados de tabela de referência formalmente aprovada pelo Poder Executivo federal, estadual ou municipal ou ainda em bancos de preços contratados pela Cesama;</w:t>
      </w:r>
    </w:p>
    <w:p w:rsidR="0031132D" w:rsidRPr="0031132D" w:rsidRDefault="0031132D" w:rsidP="00902DA9">
      <w:pPr>
        <w:spacing w:before="120" w:line="360" w:lineRule="auto"/>
        <w:jc w:val="both"/>
        <w:rPr>
          <w:rFonts w:ascii="Arial" w:hAnsi="Arial" w:cs="Arial"/>
          <w:sz w:val="24"/>
          <w:szCs w:val="24"/>
        </w:rPr>
      </w:pPr>
      <w:r w:rsidRPr="0031132D">
        <w:rPr>
          <w:rFonts w:ascii="Arial" w:hAnsi="Arial" w:cs="Arial"/>
          <w:sz w:val="24"/>
          <w:szCs w:val="24"/>
        </w:rPr>
        <w:t>III. contratações similares feitas pela Administração Pública, em execução ou concluídas no período de 1 (um) ano anterior à data da pesquisa de preços, inclusive mediante sistema de registro de preços, observado o índice de atualização de preços correspondente.</w:t>
      </w:r>
    </w:p>
    <w:p w:rsidR="00941F94" w:rsidRDefault="00941F94" w:rsidP="00902DA9">
      <w:pPr>
        <w:spacing w:before="120" w:line="360" w:lineRule="auto"/>
        <w:jc w:val="both"/>
        <w:rPr>
          <w:rFonts w:ascii="Arial" w:hAnsi="Arial" w:cs="Arial"/>
          <w:color w:val="000000"/>
          <w:sz w:val="24"/>
          <w:szCs w:val="24"/>
        </w:rPr>
      </w:pPr>
      <w:r>
        <w:rPr>
          <w:rFonts w:ascii="Arial" w:hAnsi="Arial" w:cs="Arial"/>
          <w:noProof/>
          <w:color w:val="000000"/>
          <w:sz w:val="24"/>
          <w:szCs w:val="24"/>
          <w:lang w:eastAsia="pt-BR"/>
        </w:rPr>
        <w:drawing>
          <wp:inline distT="0" distB="0" distL="0" distR="0">
            <wp:extent cx="5400040" cy="1734119"/>
            <wp:effectExtent l="19050" t="0" r="0"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srcRect/>
                    <a:stretch>
                      <a:fillRect/>
                    </a:stretch>
                  </pic:blipFill>
                  <pic:spPr bwMode="auto">
                    <a:xfrm>
                      <a:off x="0" y="0"/>
                      <a:ext cx="5400040" cy="1734119"/>
                    </a:xfrm>
                    <a:prstGeom prst="rect">
                      <a:avLst/>
                    </a:prstGeom>
                    <a:noFill/>
                    <a:ln w="9525">
                      <a:noFill/>
                      <a:miter lim="800000"/>
                      <a:headEnd/>
                      <a:tailEnd/>
                    </a:ln>
                  </pic:spPr>
                </pic:pic>
              </a:graphicData>
            </a:graphic>
          </wp:inline>
        </w:drawing>
      </w:r>
    </w:p>
    <w:p w:rsidR="0031132D" w:rsidRPr="0031132D" w:rsidRDefault="0031132D" w:rsidP="0031132D">
      <w:pPr>
        <w:spacing w:before="120" w:line="360" w:lineRule="auto"/>
        <w:jc w:val="center"/>
        <w:rPr>
          <w:rFonts w:ascii="Arial" w:hAnsi="Arial" w:cs="Arial"/>
          <w:color w:val="000000"/>
          <w:sz w:val="20"/>
          <w:szCs w:val="20"/>
        </w:rPr>
      </w:pPr>
      <w:r w:rsidRPr="0031132D">
        <w:rPr>
          <w:rFonts w:ascii="Arial" w:hAnsi="Arial" w:cs="Arial"/>
          <w:color w:val="000000"/>
          <w:sz w:val="20"/>
          <w:szCs w:val="20"/>
        </w:rPr>
        <w:t>Fonte: https://www.bcb.gov.br/publicacoes/focus</w:t>
      </w:r>
    </w:p>
    <w:p w:rsidR="003F7AED" w:rsidRDefault="00A96618" w:rsidP="006F4049">
      <w:pPr>
        <w:spacing w:after="0" w:line="360" w:lineRule="auto"/>
        <w:jc w:val="both"/>
        <w:rPr>
          <w:rFonts w:ascii="Arial" w:hAnsi="Arial" w:cs="Arial"/>
          <w:bCs/>
          <w:color w:val="FF0000"/>
          <w:sz w:val="24"/>
          <w:szCs w:val="24"/>
        </w:rPr>
      </w:pPr>
      <w:r>
        <w:rPr>
          <w:rFonts w:ascii="Arial" w:hAnsi="Arial" w:cs="Arial"/>
          <w:bCs/>
          <w:noProof/>
          <w:color w:val="FF0000"/>
          <w:sz w:val="24"/>
          <w:szCs w:val="24"/>
          <w:lang w:eastAsia="pt-BR"/>
        </w:rPr>
        <w:drawing>
          <wp:inline distT="0" distB="0" distL="0" distR="0">
            <wp:extent cx="5400040" cy="2779753"/>
            <wp:effectExtent l="19050" t="0" r="0"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5400040" cy="2779753"/>
                    </a:xfrm>
                    <a:prstGeom prst="rect">
                      <a:avLst/>
                    </a:prstGeom>
                    <a:noFill/>
                    <a:ln w="9525">
                      <a:noFill/>
                      <a:miter lim="800000"/>
                      <a:headEnd/>
                      <a:tailEnd/>
                    </a:ln>
                  </pic:spPr>
                </pic:pic>
              </a:graphicData>
            </a:graphic>
          </wp:inline>
        </w:drawing>
      </w:r>
    </w:p>
    <w:p w:rsidR="004B551B" w:rsidRDefault="004B551B" w:rsidP="006F4049">
      <w:pPr>
        <w:spacing w:after="0" w:line="360" w:lineRule="auto"/>
        <w:jc w:val="both"/>
        <w:rPr>
          <w:rFonts w:ascii="Arial" w:hAnsi="Arial" w:cs="Arial"/>
          <w:bCs/>
          <w:color w:val="FF0000"/>
          <w:sz w:val="24"/>
          <w:szCs w:val="24"/>
        </w:rPr>
      </w:pPr>
    </w:p>
    <w:p w:rsidR="00C94D8E" w:rsidRDefault="00C94D8E" w:rsidP="00C94D8E">
      <w:pPr>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lastRenderedPageBreak/>
        <w:t>6</w:t>
      </w:r>
      <w:r w:rsidRPr="00366C4E">
        <w:rPr>
          <w:rFonts w:ascii="Arial" w:hAnsi="Arial" w:cs="Arial"/>
          <w:b/>
          <w:bCs/>
          <w:sz w:val="24"/>
          <w:szCs w:val="24"/>
        </w:rPr>
        <w:t>. EXIGÊNCIAS PARA HABILITAÇÃO</w:t>
      </w:r>
    </w:p>
    <w:p w:rsidR="001B2FED" w:rsidRPr="001B2FED" w:rsidRDefault="00C94D8E" w:rsidP="001B2FED">
      <w:pPr>
        <w:tabs>
          <w:tab w:val="left" w:pos="-3402"/>
        </w:tabs>
        <w:spacing w:before="120" w:after="120" w:line="360" w:lineRule="auto"/>
        <w:ind w:right="-1"/>
        <w:jc w:val="both"/>
        <w:rPr>
          <w:rFonts w:ascii="Arial" w:hAnsi="Arial" w:cs="Arial"/>
          <w:sz w:val="24"/>
          <w:szCs w:val="24"/>
        </w:rPr>
      </w:pPr>
      <w:r>
        <w:rPr>
          <w:rFonts w:ascii="Arial" w:hAnsi="Arial" w:cs="Arial"/>
          <w:sz w:val="24"/>
          <w:szCs w:val="24"/>
        </w:rPr>
        <w:t xml:space="preserve">6.1. Para </w:t>
      </w:r>
      <w:r w:rsidR="001B2FED" w:rsidRPr="001B2FED">
        <w:rPr>
          <w:rFonts w:ascii="Arial" w:hAnsi="Arial" w:cs="Arial"/>
          <w:sz w:val="24"/>
          <w:szCs w:val="24"/>
        </w:rPr>
        <w:t>habilitação a empresa licitante deverá apresentar, além da documentação exigida no Edital, os seguintes documentos de cunho técnico:</w:t>
      </w:r>
    </w:p>
    <w:p w:rsidR="001B2FED" w:rsidRPr="001B2FED" w:rsidRDefault="001B2FED" w:rsidP="001B2FED">
      <w:pPr>
        <w:pStyle w:val="Recuodecorpodetexto3"/>
        <w:spacing w:before="120" w:line="360" w:lineRule="auto"/>
        <w:ind w:left="0" w:right="-1"/>
        <w:jc w:val="both"/>
        <w:rPr>
          <w:rFonts w:ascii="Arial" w:hAnsi="Arial" w:cs="Arial"/>
          <w:sz w:val="24"/>
          <w:szCs w:val="24"/>
        </w:rPr>
      </w:pPr>
      <w:r w:rsidRPr="00122B3C">
        <w:rPr>
          <w:rFonts w:ascii="Arial" w:hAnsi="Arial" w:cs="Arial"/>
          <w:sz w:val="24"/>
          <w:szCs w:val="24"/>
        </w:rPr>
        <w:t>6.2</w:t>
      </w:r>
      <w:r w:rsidR="00122B3C" w:rsidRPr="00122B3C">
        <w:rPr>
          <w:rFonts w:ascii="Arial" w:hAnsi="Arial" w:cs="Arial"/>
          <w:sz w:val="24"/>
          <w:szCs w:val="24"/>
        </w:rPr>
        <w:t>.</w:t>
      </w:r>
      <w:r>
        <w:rPr>
          <w:rFonts w:ascii="Arial" w:hAnsi="Arial" w:cs="Arial"/>
          <w:sz w:val="24"/>
          <w:szCs w:val="24"/>
        </w:rPr>
        <w:t xml:space="preserve"> </w:t>
      </w:r>
      <w:r w:rsidRPr="001B2FED">
        <w:rPr>
          <w:rFonts w:ascii="Arial" w:hAnsi="Arial" w:cs="Arial"/>
          <w:sz w:val="24"/>
          <w:szCs w:val="24"/>
        </w:rPr>
        <w:t>Atestado de capacidade técnica a ser apresentado em papel timbrado da pessoa jurídica e indicar os serviços e os prazos das atividades executadas pelo licitante conforme abaixo:</w:t>
      </w:r>
    </w:p>
    <w:p w:rsidR="001B2FED" w:rsidRDefault="001B2FED" w:rsidP="001B2FED">
      <w:pPr>
        <w:pStyle w:val="Recuodecorpodetexto3"/>
        <w:numPr>
          <w:ilvl w:val="0"/>
          <w:numId w:val="31"/>
        </w:numPr>
        <w:spacing w:before="120" w:line="360" w:lineRule="auto"/>
        <w:ind w:left="709" w:right="-1" w:hanging="425"/>
        <w:jc w:val="both"/>
        <w:rPr>
          <w:rFonts w:ascii="Arial" w:hAnsi="Arial" w:cs="Arial"/>
          <w:sz w:val="24"/>
          <w:szCs w:val="24"/>
        </w:rPr>
      </w:pPr>
      <w:r w:rsidRPr="001B2FED">
        <w:rPr>
          <w:rFonts w:ascii="Arial" w:hAnsi="Arial" w:cs="Arial"/>
          <w:sz w:val="24"/>
          <w:szCs w:val="24"/>
        </w:rPr>
        <w:t>Serviço de Suspensão (sem retirada de hidrômetro) do fornecimento de água - CORTE COMERCIAL e/ou Serviço de Supressão (com retirada do hidrômetro) do fornecimento de água - CORTE TÉCNICO - de no mínimo 2.200 (duas mil e duzentas) unidades por mês. Será aceito o somatório de no máximo 3(três) atestados, desde que se refiram a serviços executados de forma concomitante, sendo um dos atestados correspondente a no mínimo 1.320(um mil trezentos e vinte) do quantitativo mensal e ainda;</w:t>
      </w:r>
    </w:p>
    <w:p w:rsidR="00772379" w:rsidRPr="00772379" w:rsidRDefault="00C94D8E" w:rsidP="00C94D8E">
      <w:pPr>
        <w:pStyle w:val="Recuodecorpodetexto3"/>
        <w:spacing w:before="120" w:line="360" w:lineRule="auto"/>
        <w:ind w:left="709" w:right="-1"/>
        <w:jc w:val="both"/>
        <w:rPr>
          <w:rFonts w:ascii="Arial" w:hAnsi="Arial" w:cs="Arial"/>
          <w:sz w:val="24"/>
          <w:szCs w:val="24"/>
        </w:rPr>
      </w:pPr>
      <w:r w:rsidRPr="00772379">
        <w:rPr>
          <w:rFonts w:ascii="Arial" w:hAnsi="Arial" w:cs="Arial"/>
          <w:sz w:val="24"/>
          <w:szCs w:val="24"/>
        </w:rPr>
        <w:t xml:space="preserve">a.1) </w:t>
      </w:r>
      <w:r w:rsidR="00772379" w:rsidRPr="00772379">
        <w:rPr>
          <w:rFonts w:ascii="Arial" w:hAnsi="Arial" w:cs="Arial"/>
          <w:sz w:val="24"/>
          <w:szCs w:val="24"/>
        </w:rPr>
        <w:t>O quantitativo solicitado acima em relação aos cortes comerciais e técnicos</w:t>
      </w:r>
      <w:r w:rsidR="008B7FF1">
        <w:rPr>
          <w:rFonts w:ascii="Arial" w:hAnsi="Arial" w:cs="Arial"/>
          <w:sz w:val="24"/>
          <w:szCs w:val="24"/>
        </w:rPr>
        <w:t>,</w:t>
      </w:r>
      <w:r w:rsidR="00772379" w:rsidRPr="00772379">
        <w:rPr>
          <w:rFonts w:ascii="Arial" w:hAnsi="Arial" w:cs="Arial"/>
          <w:sz w:val="24"/>
          <w:szCs w:val="24"/>
        </w:rPr>
        <w:t xml:space="preserve"> se f</w:t>
      </w:r>
      <w:r w:rsidR="00772379">
        <w:rPr>
          <w:rFonts w:ascii="Arial" w:hAnsi="Arial" w:cs="Arial"/>
          <w:sz w:val="24"/>
          <w:szCs w:val="24"/>
        </w:rPr>
        <w:t>azem</w:t>
      </w:r>
      <w:r w:rsidR="00772379" w:rsidRPr="00772379">
        <w:rPr>
          <w:rFonts w:ascii="Arial" w:hAnsi="Arial" w:cs="Arial"/>
          <w:sz w:val="24"/>
          <w:szCs w:val="24"/>
        </w:rPr>
        <w:t xml:space="preserve"> necessários para que a empresa demonstre a expertise n</w:t>
      </w:r>
      <w:r w:rsidR="00772379">
        <w:rPr>
          <w:rFonts w:ascii="Arial" w:hAnsi="Arial" w:cs="Arial"/>
          <w:sz w:val="24"/>
          <w:szCs w:val="24"/>
        </w:rPr>
        <w:t xml:space="preserve">as </w:t>
      </w:r>
      <w:r w:rsidR="00772379" w:rsidRPr="00772379">
        <w:rPr>
          <w:rFonts w:ascii="Arial" w:hAnsi="Arial" w:cs="Arial"/>
          <w:sz w:val="24"/>
          <w:szCs w:val="24"/>
        </w:rPr>
        <w:t>execuções</w:t>
      </w:r>
      <w:r w:rsidR="00772379">
        <w:rPr>
          <w:rFonts w:ascii="Arial" w:hAnsi="Arial" w:cs="Arial"/>
          <w:sz w:val="24"/>
          <w:szCs w:val="24"/>
        </w:rPr>
        <w:t xml:space="preserve"> de um mínimo de serviços diante da necessidade da demanda exigida no contrato</w:t>
      </w:r>
      <w:r w:rsidR="00772379" w:rsidRPr="00772379">
        <w:rPr>
          <w:rFonts w:ascii="Arial" w:hAnsi="Arial" w:cs="Arial"/>
          <w:sz w:val="24"/>
          <w:szCs w:val="24"/>
        </w:rPr>
        <w:t>.</w:t>
      </w:r>
    </w:p>
    <w:p w:rsidR="00C94D8E" w:rsidRPr="008B7FF1" w:rsidRDefault="00C94D8E" w:rsidP="00C94D8E">
      <w:pPr>
        <w:pStyle w:val="Recuodecorpodetexto3"/>
        <w:spacing w:before="120" w:line="360" w:lineRule="auto"/>
        <w:ind w:left="709" w:right="-1"/>
        <w:jc w:val="both"/>
        <w:rPr>
          <w:rFonts w:ascii="Arial" w:hAnsi="Arial" w:cs="Arial"/>
          <w:sz w:val="24"/>
          <w:szCs w:val="24"/>
        </w:rPr>
      </w:pPr>
      <w:r w:rsidRPr="008B7FF1">
        <w:rPr>
          <w:rFonts w:ascii="Arial" w:hAnsi="Arial" w:cs="Arial"/>
          <w:sz w:val="24"/>
          <w:szCs w:val="24"/>
        </w:rPr>
        <w:t xml:space="preserve">a.2) </w:t>
      </w:r>
      <w:r w:rsidR="00772379" w:rsidRPr="008B7FF1">
        <w:rPr>
          <w:rFonts w:ascii="Arial" w:hAnsi="Arial" w:cs="Arial"/>
          <w:sz w:val="24"/>
          <w:szCs w:val="24"/>
        </w:rPr>
        <w:t xml:space="preserve">Para não restringirmos a participação no certame, possibilitamos a apresentação do somatório de 3(três) empresas </w:t>
      </w:r>
      <w:r w:rsidR="008B7FF1" w:rsidRPr="008B7FF1">
        <w:rPr>
          <w:rFonts w:ascii="Arial" w:hAnsi="Arial" w:cs="Arial"/>
          <w:sz w:val="24"/>
          <w:szCs w:val="24"/>
        </w:rPr>
        <w:t>da qual a participante esteja prestando os serviços mencionados acima concomitantemente.</w:t>
      </w:r>
    </w:p>
    <w:p w:rsidR="006F4049" w:rsidRPr="00C94D8E" w:rsidRDefault="001B2FED" w:rsidP="001B2FED">
      <w:pPr>
        <w:pStyle w:val="Recuodecorpodetexto3"/>
        <w:numPr>
          <w:ilvl w:val="0"/>
          <w:numId w:val="31"/>
        </w:numPr>
        <w:spacing w:before="120" w:after="0" w:line="360" w:lineRule="auto"/>
        <w:ind w:left="709" w:right="-1" w:hanging="425"/>
        <w:jc w:val="both"/>
        <w:rPr>
          <w:rFonts w:ascii="Arial" w:hAnsi="Arial" w:cs="Arial"/>
          <w:bCs/>
          <w:color w:val="FF0000"/>
          <w:sz w:val="24"/>
          <w:szCs w:val="24"/>
        </w:rPr>
      </w:pPr>
      <w:r w:rsidRPr="00C94D8E">
        <w:rPr>
          <w:rFonts w:ascii="Arial" w:hAnsi="Arial" w:cs="Arial"/>
          <w:sz w:val="24"/>
          <w:szCs w:val="24"/>
        </w:rPr>
        <w:t>Serviços de religação (sem instalação de hidrômetro) do fornecimento de água - RELIGAÇÃO COMERCIAL, e/ou RESTABELECIMENTO TÉCNICO (com instalação de hidrômetro) e/ou LIGAÇÃO DE ÁGUA - de no mínimo 1.920 (mil novecentas e vinte) unidades por mês. Será aceito o somatório de no máximo 3 (três) atestados, desde que se refiram a serviços executados de forma concomitante, sendo um dos atestados correspondentes a no mínimo 1.152 (mil cento e cinqüenta e dois) do quantitativo mensal.</w:t>
      </w:r>
    </w:p>
    <w:p w:rsidR="008B7FF1" w:rsidRPr="00772379" w:rsidRDefault="008B7FF1" w:rsidP="008B7FF1">
      <w:pPr>
        <w:pStyle w:val="Recuodecorpodetexto3"/>
        <w:spacing w:before="120" w:line="360" w:lineRule="auto"/>
        <w:ind w:left="851" w:right="-1"/>
        <w:jc w:val="both"/>
        <w:rPr>
          <w:rFonts w:ascii="Arial" w:hAnsi="Arial" w:cs="Arial"/>
          <w:sz w:val="24"/>
          <w:szCs w:val="24"/>
        </w:rPr>
      </w:pPr>
      <w:r>
        <w:rPr>
          <w:rFonts w:ascii="Arial" w:hAnsi="Arial" w:cs="Arial"/>
          <w:sz w:val="24"/>
          <w:szCs w:val="24"/>
        </w:rPr>
        <w:lastRenderedPageBreak/>
        <w:t>b</w:t>
      </w:r>
      <w:r w:rsidRPr="00772379">
        <w:rPr>
          <w:rFonts w:ascii="Arial" w:hAnsi="Arial" w:cs="Arial"/>
          <w:sz w:val="24"/>
          <w:szCs w:val="24"/>
        </w:rPr>
        <w:t xml:space="preserve">.1) O quantitativo solicitado acima em relação </w:t>
      </w:r>
      <w:r>
        <w:rPr>
          <w:rFonts w:ascii="Arial" w:hAnsi="Arial" w:cs="Arial"/>
          <w:sz w:val="24"/>
          <w:szCs w:val="24"/>
        </w:rPr>
        <w:t xml:space="preserve">às religações </w:t>
      </w:r>
      <w:r w:rsidRPr="00772379">
        <w:rPr>
          <w:rFonts w:ascii="Arial" w:hAnsi="Arial" w:cs="Arial"/>
          <w:sz w:val="24"/>
          <w:szCs w:val="24"/>
        </w:rPr>
        <w:t>comerciais e técnic</w:t>
      </w:r>
      <w:r>
        <w:rPr>
          <w:rFonts w:ascii="Arial" w:hAnsi="Arial" w:cs="Arial"/>
          <w:sz w:val="24"/>
          <w:szCs w:val="24"/>
        </w:rPr>
        <w:t>as,</w:t>
      </w:r>
      <w:r w:rsidRPr="00772379">
        <w:rPr>
          <w:rFonts w:ascii="Arial" w:hAnsi="Arial" w:cs="Arial"/>
          <w:sz w:val="24"/>
          <w:szCs w:val="24"/>
        </w:rPr>
        <w:t xml:space="preserve"> se f</w:t>
      </w:r>
      <w:r>
        <w:rPr>
          <w:rFonts w:ascii="Arial" w:hAnsi="Arial" w:cs="Arial"/>
          <w:sz w:val="24"/>
          <w:szCs w:val="24"/>
        </w:rPr>
        <w:t>azem</w:t>
      </w:r>
      <w:r w:rsidRPr="00772379">
        <w:rPr>
          <w:rFonts w:ascii="Arial" w:hAnsi="Arial" w:cs="Arial"/>
          <w:sz w:val="24"/>
          <w:szCs w:val="24"/>
        </w:rPr>
        <w:t xml:space="preserve"> necessários para que a empresa demonstre a expertise n</w:t>
      </w:r>
      <w:r>
        <w:rPr>
          <w:rFonts w:ascii="Arial" w:hAnsi="Arial" w:cs="Arial"/>
          <w:sz w:val="24"/>
          <w:szCs w:val="24"/>
        </w:rPr>
        <w:t xml:space="preserve">as </w:t>
      </w:r>
      <w:r w:rsidRPr="00772379">
        <w:rPr>
          <w:rFonts w:ascii="Arial" w:hAnsi="Arial" w:cs="Arial"/>
          <w:sz w:val="24"/>
          <w:szCs w:val="24"/>
        </w:rPr>
        <w:t>execuções</w:t>
      </w:r>
      <w:r>
        <w:rPr>
          <w:rFonts w:ascii="Arial" w:hAnsi="Arial" w:cs="Arial"/>
          <w:sz w:val="24"/>
          <w:szCs w:val="24"/>
        </w:rPr>
        <w:t xml:space="preserve"> de um mínimo de serviços diante da necessidade da demanda exigida no contrato</w:t>
      </w:r>
      <w:r w:rsidRPr="00772379">
        <w:rPr>
          <w:rFonts w:ascii="Arial" w:hAnsi="Arial" w:cs="Arial"/>
          <w:sz w:val="24"/>
          <w:szCs w:val="24"/>
        </w:rPr>
        <w:t>.</w:t>
      </w:r>
      <w:r>
        <w:rPr>
          <w:rFonts w:ascii="Arial" w:hAnsi="Arial" w:cs="Arial"/>
          <w:sz w:val="24"/>
          <w:szCs w:val="24"/>
        </w:rPr>
        <w:t xml:space="preserve"> Sendo este serviço uma demanda dos nossos usuários, posteriores à execução dos cortes comerciais e técnicos.</w:t>
      </w:r>
    </w:p>
    <w:p w:rsidR="008B7FF1" w:rsidRPr="008B7FF1" w:rsidRDefault="008B7FF1" w:rsidP="008B7FF1">
      <w:pPr>
        <w:pStyle w:val="Recuodecorpodetexto3"/>
        <w:spacing w:before="120" w:line="360" w:lineRule="auto"/>
        <w:ind w:left="851" w:right="-1"/>
        <w:jc w:val="both"/>
        <w:rPr>
          <w:rFonts w:ascii="Arial" w:hAnsi="Arial" w:cs="Arial"/>
          <w:sz w:val="24"/>
          <w:szCs w:val="24"/>
        </w:rPr>
      </w:pPr>
      <w:r>
        <w:rPr>
          <w:rFonts w:ascii="Arial" w:hAnsi="Arial" w:cs="Arial"/>
          <w:sz w:val="24"/>
          <w:szCs w:val="24"/>
        </w:rPr>
        <w:t>b</w:t>
      </w:r>
      <w:r w:rsidRPr="008B7FF1">
        <w:rPr>
          <w:rFonts w:ascii="Arial" w:hAnsi="Arial" w:cs="Arial"/>
          <w:sz w:val="24"/>
          <w:szCs w:val="24"/>
        </w:rPr>
        <w:t>.2) Para não restringirmos a participação no certame, possibilitamos a apresentação do somatório de 3(três) empresas da qual a participante esteja prestando os serviços mencionados acima concomitantemente.</w:t>
      </w:r>
    </w:p>
    <w:p w:rsidR="00C94D8E" w:rsidRPr="004C02A1" w:rsidRDefault="00C94D8E" w:rsidP="00C94D8E">
      <w:pPr>
        <w:pStyle w:val="Recuodecorpodetexto3"/>
        <w:spacing w:before="120" w:line="360" w:lineRule="auto"/>
        <w:ind w:left="0" w:right="-1"/>
        <w:jc w:val="both"/>
        <w:rPr>
          <w:rFonts w:ascii="Arial" w:hAnsi="Arial" w:cs="Arial"/>
          <w:b/>
          <w:sz w:val="24"/>
          <w:szCs w:val="24"/>
        </w:rPr>
      </w:pPr>
      <w:r w:rsidRPr="004C02A1">
        <w:rPr>
          <w:rFonts w:ascii="Arial" w:hAnsi="Arial" w:cs="Arial"/>
          <w:b/>
          <w:sz w:val="24"/>
          <w:szCs w:val="24"/>
        </w:rPr>
        <w:t>6.3 – JUSTIFICAR AS EXIGÊNCIAS DOS ATESTADOS</w:t>
      </w:r>
    </w:p>
    <w:p w:rsidR="00FC6F8D" w:rsidRPr="004C02A1" w:rsidRDefault="004C02A1" w:rsidP="004C02A1">
      <w:pPr>
        <w:spacing w:before="240" w:after="240" w:line="276" w:lineRule="auto"/>
        <w:jc w:val="both"/>
        <w:rPr>
          <w:rFonts w:ascii="Arial" w:hAnsi="Arial" w:cs="Arial"/>
        </w:rPr>
      </w:pPr>
      <w:r>
        <w:rPr>
          <w:rFonts w:ascii="Arial" w:hAnsi="Arial" w:cs="Arial"/>
        </w:rPr>
        <w:t xml:space="preserve">6.3.1 </w:t>
      </w:r>
      <w:r w:rsidR="00FC6F8D" w:rsidRPr="004C02A1">
        <w:rPr>
          <w:rFonts w:ascii="Arial" w:hAnsi="Arial" w:cs="Arial"/>
        </w:rPr>
        <w:t>As exigências das atestações técnic</w:t>
      </w:r>
      <w:r w:rsidRPr="004C02A1">
        <w:rPr>
          <w:rFonts w:ascii="Arial" w:hAnsi="Arial" w:cs="Arial"/>
        </w:rPr>
        <w:t>a</w:t>
      </w:r>
      <w:r w:rsidR="00FC6F8D" w:rsidRPr="004C02A1">
        <w:rPr>
          <w:rFonts w:ascii="Arial" w:hAnsi="Arial" w:cs="Arial"/>
        </w:rPr>
        <w:t xml:space="preserve"> operacional e técnico profissional justificam-se pela complexidade e porte do objeto deste certame, apresentado no </w:t>
      </w:r>
      <w:r w:rsidR="00122B3C">
        <w:rPr>
          <w:rFonts w:ascii="Arial" w:hAnsi="Arial" w:cs="Arial"/>
        </w:rPr>
        <w:t>item 6.2</w:t>
      </w:r>
      <w:r w:rsidR="00FC6F8D" w:rsidRPr="004C02A1">
        <w:rPr>
          <w:rFonts w:ascii="Arial" w:hAnsi="Arial" w:cs="Arial"/>
        </w:rPr>
        <w:t xml:space="preserve"> - Especificação Técnica, garantindo para a CESAMA a certeza de contratação de uma empresa experiente que possa executar </w:t>
      </w:r>
      <w:r w:rsidRPr="004C02A1">
        <w:rPr>
          <w:rFonts w:ascii="Arial" w:hAnsi="Arial" w:cs="Arial"/>
        </w:rPr>
        <w:t>os serviços objeto deste contrato</w:t>
      </w:r>
      <w:r w:rsidR="00FC6F8D" w:rsidRPr="004C02A1">
        <w:rPr>
          <w:rFonts w:ascii="Arial" w:hAnsi="Arial" w:cs="Arial"/>
        </w:rPr>
        <w:t xml:space="preserve"> dentro dos padrões estabelecidos </w:t>
      </w:r>
      <w:r w:rsidRPr="004C02A1">
        <w:rPr>
          <w:rFonts w:ascii="Arial" w:hAnsi="Arial" w:cs="Arial"/>
        </w:rPr>
        <w:t>pela CESAMA neste termo de referência</w:t>
      </w:r>
      <w:r w:rsidR="00FC6F8D" w:rsidRPr="004C02A1">
        <w:rPr>
          <w:rFonts w:ascii="Arial" w:hAnsi="Arial" w:cs="Arial"/>
        </w:rPr>
        <w:t>.</w:t>
      </w:r>
    </w:p>
    <w:p w:rsidR="00FC6F8D" w:rsidRPr="004C02A1" w:rsidRDefault="004C02A1" w:rsidP="004C02A1">
      <w:pPr>
        <w:spacing w:before="240" w:after="240" w:line="276" w:lineRule="auto"/>
        <w:jc w:val="both"/>
        <w:rPr>
          <w:rFonts w:ascii="Arial" w:hAnsi="Arial" w:cs="Arial"/>
        </w:rPr>
      </w:pPr>
      <w:r>
        <w:rPr>
          <w:rFonts w:ascii="Arial" w:hAnsi="Arial" w:cs="Arial"/>
        </w:rPr>
        <w:t xml:space="preserve">6.3.2 </w:t>
      </w:r>
      <w:r w:rsidR="00FC6F8D" w:rsidRPr="004C02A1">
        <w:rPr>
          <w:rFonts w:ascii="Arial" w:hAnsi="Arial" w:cs="Arial"/>
        </w:rPr>
        <w:t>A atestação solicitada é a mais adequada, objetiva e atende as premissas de relevância técnica e financeira deste certame, sem prejuízo da competitividade.</w:t>
      </w:r>
    </w:p>
    <w:p w:rsidR="0009237A" w:rsidRDefault="00EC7D62" w:rsidP="00EC7D62">
      <w:pPr>
        <w:widowControl w:val="0"/>
        <w:tabs>
          <w:tab w:val="left" w:pos="929"/>
          <w:tab w:val="left" w:pos="930"/>
        </w:tabs>
        <w:autoSpaceDE w:val="0"/>
        <w:autoSpaceDN w:val="0"/>
        <w:spacing w:after="0" w:line="360" w:lineRule="auto"/>
        <w:jc w:val="both"/>
        <w:rPr>
          <w:rFonts w:ascii="Arial" w:hAnsi="Arial" w:cs="Arial"/>
          <w:b/>
        </w:rPr>
      </w:pPr>
      <w:r>
        <w:rPr>
          <w:rFonts w:ascii="Arial" w:hAnsi="Arial" w:cs="Arial"/>
          <w:b/>
        </w:rPr>
        <w:t xml:space="preserve">6.4.  </w:t>
      </w:r>
      <w:r w:rsidRPr="00C3450D">
        <w:rPr>
          <w:rFonts w:ascii="Arial" w:hAnsi="Arial" w:cs="Arial"/>
          <w:b/>
        </w:rPr>
        <w:t xml:space="preserve">EXIGENCIAS PARA QUALIFICAÇÃO ECONÔMICO- FINANCEIRO </w:t>
      </w:r>
    </w:p>
    <w:p w:rsidR="005005D7" w:rsidRDefault="005005D7" w:rsidP="00EC7D62">
      <w:pPr>
        <w:widowControl w:val="0"/>
        <w:tabs>
          <w:tab w:val="left" w:pos="929"/>
          <w:tab w:val="left" w:pos="930"/>
        </w:tabs>
        <w:autoSpaceDE w:val="0"/>
        <w:autoSpaceDN w:val="0"/>
        <w:spacing w:after="0" w:line="360" w:lineRule="auto"/>
        <w:jc w:val="both"/>
        <w:rPr>
          <w:rFonts w:ascii="Arial" w:hAnsi="Arial" w:cs="Arial"/>
        </w:rPr>
      </w:pPr>
      <w:r>
        <w:rPr>
          <w:rFonts w:ascii="Arial" w:hAnsi="Arial" w:cs="Arial"/>
        </w:rPr>
        <w:tab/>
      </w:r>
      <w:r w:rsidR="003023CB">
        <w:rPr>
          <w:rFonts w:ascii="Arial" w:hAnsi="Arial" w:cs="Arial"/>
        </w:rPr>
        <w:t>a)</w:t>
      </w:r>
      <w:r w:rsidR="00415F13" w:rsidRPr="00415F13">
        <w:rPr>
          <w:rFonts w:ascii="Arial" w:hAnsi="Arial" w:cs="Arial"/>
        </w:rPr>
        <w:t xml:space="preserve"> certidão negativa de feitos sobre falência, recuperação judicial ou recuperação extrajudicial, expedida pelo distribuidor da sede do licitante; </w:t>
      </w:r>
    </w:p>
    <w:p w:rsidR="005005D7" w:rsidRDefault="005005D7" w:rsidP="00EC7D62">
      <w:pPr>
        <w:widowControl w:val="0"/>
        <w:tabs>
          <w:tab w:val="left" w:pos="929"/>
          <w:tab w:val="left" w:pos="930"/>
        </w:tabs>
        <w:autoSpaceDE w:val="0"/>
        <w:autoSpaceDN w:val="0"/>
        <w:spacing w:after="0" w:line="360" w:lineRule="auto"/>
        <w:jc w:val="both"/>
        <w:rPr>
          <w:rFonts w:ascii="Arial" w:hAnsi="Arial" w:cs="Arial"/>
        </w:rPr>
      </w:pPr>
      <w:r>
        <w:rPr>
          <w:rFonts w:ascii="Arial" w:hAnsi="Arial" w:cs="Arial"/>
        </w:rPr>
        <w:tab/>
      </w:r>
      <w:r w:rsidR="003023CB">
        <w:rPr>
          <w:rFonts w:ascii="Arial" w:hAnsi="Arial" w:cs="Arial"/>
        </w:rPr>
        <w:t>b)</w:t>
      </w:r>
      <w:r w:rsidR="00415F13" w:rsidRPr="00415F13">
        <w:rPr>
          <w:rFonts w:ascii="Arial" w:hAnsi="Arial" w:cs="Arial"/>
        </w:rPr>
        <w:t xml:space="preserve"> balanço patrimonial e demonstrações contábeis do último exercício social (exigíveis e devendo ser apresentados na forma da lei, de acordo com a NBC TG 26 – Apresentação das Demonstrações Contábeis; e ITG 1.000 – Manual de Contabilidade Simplificada para Micros e Pequenas Empresas), devendo ser observado o Princípio da Comparabilidade; </w:t>
      </w:r>
    </w:p>
    <w:p w:rsidR="005005D7" w:rsidRDefault="005005D7" w:rsidP="00EC7D62">
      <w:pPr>
        <w:widowControl w:val="0"/>
        <w:tabs>
          <w:tab w:val="left" w:pos="929"/>
          <w:tab w:val="left" w:pos="930"/>
        </w:tabs>
        <w:autoSpaceDE w:val="0"/>
        <w:autoSpaceDN w:val="0"/>
        <w:spacing w:after="0" w:line="360" w:lineRule="auto"/>
        <w:jc w:val="both"/>
        <w:rPr>
          <w:rFonts w:ascii="Arial" w:hAnsi="Arial" w:cs="Arial"/>
        </w:rPr>
      </w:pPr>
      <w:r>
        <w:rPr>
          <w:rFonts w:ascii="Arial" w:hAnsi="Arial" w:cs="Arial"/>
        </w:rPr>
        <w:tab/>
      </w:r>
      <w:r w:rsidR="003023CB">
        <w:rPr>
          <w:rFonts w:ascii="Arial" w:hAnsi="Arial" w:cs="Arial"/>
        </w:rPr>
        <w:t>c)</w:t>
      </w:r>
      <w:r w:rsidR="00415F13" w:rsidRPr="00415F13">
        <w:rPr>
          <w:rFonts w:ascii="Arial" w:hAnsi="Arial" w:cs="Arial"/>
        </w:rPr>
        <w:t xml:space="preserve"> demonstração de patrimônio líquido de, no mínimo, 10% (dez por centro) do valor máximo aceitável do certame para utilização no período de 12 meses; </w:t>
      </w:r>
    </w:p>
    <w:p w:rsidR="00415F13" w:rsidRPr="00415F13" w:rsidRDefault="005005D7" w:rsidP="00EC7D62">
      <w:pPr>
        <w:widowControl w:val="0"/>
        <w:tabs>
          <w:tab w:val="left" w:pos="929"/>
          <w:tab w:val="left" w:pos="930"/>
        </w:tabs>
        <w:autoSpaceDE w:val="0"/>
        <w:autoSpaceDN w:val="0"/>
        <w:spacing w:after="0" w:line="360" w:lineRule="auto"/>
        <w:jc w:val="both"/>
        <w:rPr>
          <w:rFonts w:ascii="Arial" w:hAnsi="Arial" w:cs="Arial"/>
        </w:rPr>
      </w:pPr>
      <w:r>
        <w:rPr>
          <w:rFonts w:ascii="Arial" w:hAnsi="Arial" w:cs="Arial"/>
        </w:rPr>
        <w:tab/>
      </w:r>
      <w:r w:rsidR="003023CB">
        <w:rPr>
          <w:rFonts w:ascii="Arial" w:hAnsi="Arial" w:cs="Arial"/>
        </w:rPr>
        <w:t>d)</w:t>
      </w:r>
      <w:r w:rsidR="00415F13" w:rsidRPr="00415F13">
        <w:rPr>
          <w:rFonts w:ascii="Arial" w:hAnsi="Arial" w:cs="Arial"/>
        </w:rPr>
        <w:t xml:space="preserve"> comprovação de boa situação financeira apurada através dos índices: Liquidez Corrente maior ou igual 1,0 (um inteiro) calculado pela fórmula: LC = AC / PC Sendo LC = Liquidez Corrente, AC = Ativo Circulante e PC = Passivo Circulante.</w:t>
      </w:r>
    </w:p>
    <w:p w:rsidR="005005D7" w:rsidRDefault="00415F13" w:rsidP="00EC7D62">
      <w:pPr>
        <w:widowControl w:val="0"/>
        <w:tabs>
          <w:tab w:val="left" w:pos="929"/>
          <w:tab w:val="left" w:pos="930"/>
        </w:tabs>
        <w:autoSpaceDE w:val="0"/>
        <w:autoSpaceDN w:val="0"/>
        <w:spacing w:after="0" w:line="360" w:lineRule="auto"/>
        <w:jc w:val="both"/>
        <w:rPr>
          <w:rFonts w:ascii="Arial" w:hAnsi="Arial" w:cs="Arial"/>
        </w:rPr>
      </w:pPr>
      <w:r w:rsidRPr="00415F13">
        <w:rPr>
          <w:rFonts w:ascii="Arial" w:hAnsi="Arial" w:cs="Arial"/>
        </w:rPr>
        <w:t xml:space="preserve">Grau de Endividamento </w:t>
      </w:r>
      <w:r w:rsidR="007D36F7">
        <w:rPr>
          <w:rFonts w:ascii="Arial" w:hAnsi="Arial" w:cs="Arial"/>
        </w:rPr>
        <w:t xml:space="preserve">com índice </w:t>
      </w:r>
      <w:r w:rsidRPr="00415F13">
        <w:rPr>
          <w:rFonts w:ascii="Arial" w:hAnsi="Arial" w:cs="Arial"/>
        </w:rPr>
        <w:t xml:space="preserve">de </w:t>
      </w:r>
      <w:r w:rsidR="007D36F7">
        <w:rPr>
          <w:rFonts w:ascii="Arial" w:hAnsi="Arial" w:cs="Arial"/>
        </w:rPr>
        <w:t>0,5</w:t>
      </w:r>
      <w:r w:rsidRPr="00415F13">
        <w:rPr>
          <w:rFonts w:ascii="Arial" w:hAnsi="Arial" w:cs="Arial"/>
        </w:rPr>
        <w:t xml:space="preserve"> para o objeto da contratação, calculado pela fórmula: GE = (PC + PNC) / AT Sendo GE = Grau de endividamento, PC = Passivo Circulante, PNC = Passivo Não Circulante; e AT = Ativo Total. </w:t>
      </w:r>
    </w:p>
    <w:p w:rsidR="00EC7D62" w:rsidRDefault="005005D7" w:rsidP="003023CB">
      <w:pPr>
        <w:widowControl w:val="0"/>
        <w:tabs>
          <w:tab w:val="left" w:pos="929"/>
          <w:tab w:val="left" w:pos="930"/>
        </w:tabs>
        <w:autoSpaceDE w:val="0"/>
        <w:autoSpaceDN w:val="0"/>
        <w:spacing w:after="0" w:line="360" w:lineRule="auto"/>
        <w:jc w:val="both"/>
        <w:rPr>
          <w:rFonts w:ascii="Arial" w:hAnsi="Arial" w:cs="Arial"/>
        </w:rPr>
      </w:pPr>
      <w:r>
        <w:rPr>
          <w:rFonts w:ascii="Arial" w:hAnsi="Arial" w:cs="Arial"/>
        </w:rPr>
        <w:lastRenderedPageBreak/>
        <w:tab/>
      </w:r>
      <w:r w:rsidR="00CC3015">
        <w:rPr>
          <w:rFonts w:ascii="Arial" w:hAnsi="Arial" w:cs="Arial"/>
        </w:rPr>
        <w:t>e</w:t>
      </w:r>
      <w:r w:rsidR="003023CB">
        <w:rPr>
          <w:rFonts w:ascii="Arial" w:hAnsi="Arial" w:cs="Arial"/>
        </w:rPr>
        <w:t xml:space="preserve">) </w:t>
      </w:r>
      <w:r w:rsidR="00601018">
        <w:rPr>
          <w:rFonts w:ascii="Arial" w:hAnsi="Arial" w:cs="Arial"/>
        </w:rPr>
        <w:t>As</w:t>
      </w:r>
      <w:r w:rsidR="003023CB" w:rsidRPr="00415F13">
        <w:rPr>
          <w:rFonts w:ascii="Arial" w:hAnsi="Arial" w:cs="Arial"/>
        </w:rPr>
        <w:t xml:space="preserve"> exigências </w:t>
      </w:r>
      <w:r w:rsidR="003023CB">
        <w:rPr>
          <w:rFonts w:ascii="Arial" w:hAnsi="Arial" w:cs="Arial"/>
        </w:rPr>
        <w:t xml:space="preserve">e orientações </w:t>
      </w:r>
      <w:r w:rsidR="00601018">
        <w:rPr>
          <w:rFonts w:ascii="Arial" w:hAnsi="Arial" w:cs="Arial"/>
        </w:rPr>
        <w:t xml:space="preserve">estão de acordo com o </w:t>
      </w:r>
      <w:r w:rsidR="003023CB">
        <w:rPr>
          <w:rFonts w:ascii="Arial" w:hAnsi="Arial" w:cs="Arial"/>
          <w:color w:val="000000"/>
          <w:sz w:val="24"/>
          <w:szCs w:val="24"/>
        </w:rPr>
        <w:t>Manual de Planejamento das Contratações, parte integrante do Regulamento Interno de Licitações, Contratos e Convênios da Cesama (RILC).</w:t>
      </w:r>
    </w:p>
    <w:p w:rsidR="003023CB" w:rsidRDefault="003023CB" w:rsidP="003023CB">
      <w:pPr>
        <w:widowControl w:val="0"/>
        <w:tabs>
          <w:tab w:val="left" w:pos="929"/>
          <w:tab w:val="left" w:pos="930"/>
        </w:tabs>
        <w:autoSpaceDE w:val="0"/>
        <w:autoSpaceDN w:val="0"/>
        <w:spacing w:after="0" w:line="360" w:lineRule="auto"/>
        <w:jc w:val="both"/>
        <w:rPr>
          <w:rFonts w:ascii="Arial" w:hAnsi="Arial" w:cs="Arial"/>
          <w:color w:val="FF0000"/>
          <w:sz w:val="24"/>
          <w:szCs w:val="24"/>
        </w:rPr>
      </w:pPr>
    </w:p>
    <w:p w:rsidR="00B06ADB" w:rsidRPr="00A17582" w:rsidRDefault="00C94D8E" w:rsidP="006F4049">
      <w:pPr>
        <w:spacing w:after="0" w:line="360" w:lineRule="auto"/>
        <w:jc w:val="both"/>
        <w:rPr>
          <w:rFonts w:ascii="Arial" w:hAnsi="Arial" w:cs="Arial"/>
          <w:sz w:val="24"/>
          <w:szCs w:val="24"/>
        </w:rPr>
      </w:pPr>
      <w:r>
        <w:rPr>
          <w:rFonts w:ascii="Arial" w:hAnsi="Arial" w:cs="Arial"/>
          <w:b/>
          <w:sz w:val="24"/>
          <w:szCs w:val="24"/>
        </w:rPr>
        <w:t xml:space="preserve">7. </w:t>
      </w:r>
      <w:r w:rsidR="00B06ADB">
        <w:rPr>
          <w:rFonts w:ascii="Arial" w:hAnsi="Arial" w:cs="Arial"/>
          <w:b/>
          <w:sz w:val="24"/>
          <w:szCs w:val="24"/>
        </w:rPr>
        <w:t>MEDIÇÕES E</w:t>
      </w:r>
      <w:r w:rsidR="00B06ADB" w:rsidRPr="007D10E1">
        <w:rPr>
          <w:rFonts w:ascii="Arial" w:hAnsi="Arial" w:cs="Arial"/>
          <w:b/>
          <w:sz w:val="24"/>
          <w:szCs w:val="24"/>
        </w:rPr>
        <w:t xml:space="preserve"> PAGAMENTO</w:t>
      </w:r>
    </w:p>
    <w:p w:rsidR="00B06ADB" w:rsidRDefault="003F7AED" w:rsidP="0083157A">
      <w:pPr>
        <w:suppressAutoHyphens/>
        <w:autoSpaceDE w:val="0"/>
        <w:autoSpaceDN w:val="0"/>
        <w:adjustRightInd w:val="0"/>
        <w:spacing w:before="240" w:after="0" w:line="360" w:lineRule="auto"/>
        <w:jc w:val="both"/>
        <w:rPr>
          <w:rFonts w:ascii="Arial" w:hAnsi="Arial" w:cs="Arial"/>
          <w:b/>
          <w:sz w:val="24"/>
          <w:szCs w:val="24"/>
        </w:rPr>
      </w:pPr>
      <w:r>
        <w:rPr>
          <w:rFonts w:ascii="Arial" w:hAnsi="Arial" w:cs="Arial"/>
          <w:b/>
          <w:sz w:val="24"/>
          <w:szCs w:val="24"/>
        </w:rPr>
        <w:t>7</w:t>
      </w:r>
      <w:r w:rsidR="00B06ADB">
        <w:rPr>
          <w:rFonts w:ascii="Arial" w:hAnsi="Arial" w:cs="Arial"/>
          <w:b/>
          <w:sz w:val="24"/>
          <w:szCs w:val="24"/>
        </w:rPr>
        <w:t>.1</w:t>
      </w:r>
      <w:r w:rsidR="001B1350">
        <w:rPr>
          <w:rFonts w:ascii="Arial" w:hAnsi="Arial" w:cs="Arial"/>
          <w:b/>
          <w:sz w:val="24"/>
          <w:szCs w:val="24"/>
        </w:rPr>
        <w:t xml:space="preserve">. </w:t>
      </w:r>
      <w:r w:rsidR="00B06ADB">
        <w:rPr>
          <w:rFonts w:ascii="Arial" w:hAnsi="Arial" w:cs="Arial"/>
          <w:b/>
          <w:sz w:val="24"/>
          <w:szCs w:val="24"/>
        </w:rPr>
        <w:t>Medições</w:t>
      </w:r>
    </w:p>
    <w:p w:rsidR="00B06ADB" w:rsidRDefault="003F7AED"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.1.1 </w:t>
      </w:r>
      <w:r w:rsidR="00B06ADB" w:rsidRPr="00D00EC7">
        <w:rPr>
          <w:rFonts w:ascii="Arial" w:hAnsi="Arial" w:cs="Arial"/>
          <w:color w:val="000000"/>
          <w:sz w:val="24"/>
          <w:szCs w:val="24"/>
        </w:rPr>
        <w:t>As medições serão elaboradas mensalmente pelo gestor/fiscal do contrato</w:t>
      </w:r>
      <w:r w:rsidR="00C94D8E">
        <w:rPr>
          <w:rFonts w:ascii="Arial" w:hAnsi="Arial" w:cs="Arial"/>
          <w:color w:val="000000"/>
          <w:sz w:val="24"/>
          <w:szCs w:val="24"/>
        </w:rPr>
        <w:t xml:space="preserve"> </w:t>
      </w:r>
      <w:r w:rsidR="00B06ADB" w:rsidRPr="00D00EC7">
        <w:rPr>
          <w:rFonts w:ascii="Arial" w:hAnsi="Arial" w:cs="Arial"/>
          <w:color w:val="000000"/>
          <w:sz w:val="24"/>
          <w:szCs w:val="24"/>
        </w:rPr>
        <w:t>designado pela Cesama, e deter-se-ão sobre os serviços executados no período</w:t>
      </w:r>
      <w:r w:rsidR="00C94D8E">
        <w:rPr>
          <w:rFonts w:ascii="Arial" w:hAnsi="Arial" w:cs="Arial"/>
          <w:color w:val="000000"/>
          <w:sz w:val="24"/>
          <w:szCs w:val="24"/>
        </w:rPr>
        <w:t xml:space="preserve"> </w:t>
      </w:r>
      <w:r w:rsidR="00B06ADB" w:rsidRPr="00D00EC7">
        <w:rPr>
          <w:rFonts w:ascii="Arial" w:hAnsi="Arial" w:cs="Arial"/>
          <w:color w:val="000000"/>
          <w:sz w:val="24"/>
          <w:szCs w:val="24"/>
        </w:rPr>
        <w:t>correspondente ao dia 1º a 30 ou 31 de cada mês, para fins de registro contábil e pagamento, ou em outro período determinado pela fiscalização da Cesama.</w:t>
      </w:r>
    </w:p>
    <w:p w:rsidR="00C94D8E" w:rsidRPr="00234F2A" w:rsidRDefault="00C94D8E" w:rsidP="00C94D8E">
      <w:pPr>
        <w:suppressAutoHyphens/>
        <w:spacing w:before="120" w:after="120" w:line="360" w:lineRule="auto"/>
        <w:ind w:left="360" w:right="-1"/>
        <w:jc w:val="both"/>
        <w:rPr>
          <w:rFonts w:ascii="Arial" w:hAnsi="Arial" w:cs="Arial"/>
          <w:b/>
          <w:bCs/>
          <w:sz w:val="24"/>
          <w:szCs w:val="24"/>
        </w:rPr>
      </w:pPr>
      <w:r w:rsidRPr="00234F2A">
        <w:rPr>
          <w:rFonts w:ascii="Arial" w:hAnsi="Arial" w:cs="Arial"/>
          <w:iCs/>
          <w:sz w:val="24"/>
          <w:szCs w:val="24"/>
        </w:rPr>
        <w:t xml:space="preserve">7.1.1.1. Para elaboração da medição a CONTRATADA deverá entregar em forma de relatório junto com as planilhas digitais, apontando todos os serviços efetivamente executados. </w:t>
      </w:r>
    </w:p>
    <w:p w:rsidR="00C94D8E" w:rsidRPr="00234F2A" w:rsidRDefault="00C94D8E" w:rsidP="00C94D8E">
      <w:pPr>
        <w:suppressAutoHyphens/>
        <w:spacing w:before="120" w:after="120" w:line="360" w:lineRule="auto"/>
        <w:ind w:left="360" w:right="-1"/>
        <w:jc w:val="both"/>
        <w:rPr>
          <w:rFonts w:ascii="Arial" w:hAnsi="Arial" w:cs="Arial"/>
          <w:b/>
          <w:bCs/>
          <w:sz w:val="24"/>
          <w:szCs w:val="24"/>
        </w:rPr>
      </w:pPr>
      <w:r w:rsidRPr="00234F2A">
        <w:rPr>
          <w:rFonts w:ascii="Arial" w:hAnsi="Arial" w:cs="Arial"/>
          <w:iCs/>
          <w:sz w:val="24"/>
          <w:szCs w:val="24"/>
        </w:rPr>
        <w:t xml:space="preserve">7.1.1.2. A Cesama terá até 5 (cinco) dias úteis para analisar (aprovar/reprovar) os apontamentos referentes aos cortes e religações efetivamente executados e apontados na medição. Expirado este prazo sem nenhuma manifestação por parte da Cesama, a CONTRATADA estará liberada para emitir a NFSe – Nota Fiscal de Serviço Eletrônica, já que a medição neste caso estará automaticamente aprovada. </w:t>
      </w:r>
    </w:p>
    <w:p w:rsidR="00C94D8E" w:rsidRPr="00234F2A" w:rsidRDefault="00C94D8E" w:rsidP="00C94D8E">
      <w:pPr>
        <w:suppressAutoHyphens/>
        <w:spacing w:before="120" w:after="120" w:line="360" w:lineRule="auto"/>
        <w:ind w:left="360" w:right="-1"/>
        <w:jc w:val="both"/>
        <w:rPr>
          <w:rFonts w:ascii="Arial" w:hAnsi="Arial" w:cs="Arial"/>
          <w:b/>
          <w:bCs/>
          <w:sz w:val="24"/>
          <w:szCs w:val="24"/>
        </w:rPr>
      </w:pPr>
      <w:r w:rsidRPr="00234F2A">
        <w:rPr>
          <w:rFonts w:ascii="Arial" w:hAnsi="Arial" w:cs="Arial"/>
          <w:iCs/>
          <w:sz w:val="24"/>
          <w:szCs w:val="24"/>
        </w:rPr>
        <w:t xml:space="preserve">7.1.1.3. Em caso de reprovação da medição total ou parcial, a CONTRATADA terá até 3 (três) dias úteis para reapresentar a mesma com as modificações solicitadas. Caso isso não ocorra, a Cesama não aceitará a medição e a mesma deverá ser incorporada na medição do mês seguinte. </w:t>
      </w:r>
    </w:p>
    <w:p w:rsidR="00C94D8E" w:rsidRPr="00234F2A" w:rsidRDefault="00C94D8E" w:rsidP="00C94D8E">
      <w:pPr>
        <w:suppressAutoHyphens/>
        <w:spacing w:before="120" w:after="120" w:line="360" w:lineRule="auto"/>
        <w:ind w:left="360" w:right="-1"/>
        <w:jc w:val="both"/>
        <w:rPr>
          <w:rFonts w:ascii="Arial" w:hAnsi="Arial" w:cs="Arial"/>
          <w:b/>
          <w:bCs/>
          <w:sz w:val="24"/>
          <w:szCs w:val="24"/>
        </w:rPr>
      </w:pPr>
      <w:r w:rsidRPr="00234F2A">
        <w:rPr>
          <w:rFonts w:ascii="Arial" w:hAnsi="Arial" w:cs="Arial"/>
          <w:iCs/>
          <w:sz w:val="24"/>
          <w:szCs w:val="24"/>
        </w:rPr>
        <w:t xml:space="preserve">7.1.1.4. A devolução da medição não aprovada, em hipótese alguma, servirá de pretexto para que a CONTRATADA suspenda a execução dos serviços. </w:t>
      </w:r>
    </w:p>
    <w:p w:rsidR="00C94D8E" w:rsidRPr="00234F2A" w:rsidRDefault="00C94D8E" w:rsidP="00C94D8E">
      <w:pPr>
        <w:suppressAutoHyphens/>
        <w:spacing w:before="120" w:after="120" w:line="360" w:lineRule="auto"/>
        <w:ind w:left="360" w:right="-1"/>
        <w:jc w:val="both"/>
        <w:rPr>
          <w:rFonts w:ascii="Arial" w:hAnsi="Arial" w:cs="Arial"/>
          <w:iCs/>
          <w:sz w:val="24"/>
          <w:szCs w:val="24"/>
        </w:rPr>
      </w:pPr>
      <w:r w:rsidRPr="00234F2A">
        <w:rPr>
          <w:rFonts w:ascii="Arial" w:hAnsi="Arial" w:cs="Arial"/>
          <w:iCs/>
          <w:sz w:val="24"/>
          <w:szCs w:val="24"/>
        </w:rPr>
        <w:t xml:space="preserve">7.1.1.5. O valor a ser pago mensalmente à CONTRATADA será o resultado da multiplicação dos preços unitários constantes da planilha de preços pela </w:t>
      </w:r>
      <w:r w:rsidRPr="00234F2A">
        <w:rPr>
          <w:rFonts w:ascii="Arial" w:hAnsi="Arial" w:cs="Arial"/>
          <w:iCs/>
          <w:sz w:val="24"/>
          <w:szCs w:val="24"/>
        </w:rPr>
        <w:lastRenderedPageBreak/>
        <w:t>quantidade de serviços efetivamente executados e aceitos, apurados na medição do período.</w:t>
      </w:r>
    </w:p>
    <w:p w:rsidR="00C94D8E" w:rsidRPr="00234F2A" w:rsidRDefault="00C94D8E" w:rsidP="00C94D8E">
      <w:pPr>
        <w:suppressAutoHyphens/>
        <w:spacing w:before="120" w:after="120" w:line="360" w:lineRule="auto"/>
        <w:ind w:left="360" w:right="-1"/>
        <w:jc w:val="both"/>
        <w:rPr>
          <w:rFonts w:ascii="Arial" w:hAnsi="Arial" w:cs="Arial"/>
          <w:iCs/>
          <w:sz w:val="24"/>
          <w:szCs w:val="24"/>
        </w:rPr>
      </w:pPr>
      <w:r w:rsidRPr="00234F2A">
        <w:rPr>
          <w:rFonts w:ascii="Arial" w:hAnsi="Arial" w:cs="Arial"/>
          <w:iCs/>
          <w:sz w:val="24"/>
          <w:szCs w:val="24"/>
        </w:rPr>
        <w:t xml:space="preserve">7.1.1.6. As medições atentarão à Avaliação Mensal de Conformidade (AMC) definida no </w:t>
      </w:r>
      <w:r w:rsidR="002A3140">
        <w:rPr>
          <w:rFonts w:ascii="Arial" w:hAnsi="Arial" w:cs="Arial"/>
          <w:b/>
          <w:iCs/>
          <w:sz w:val="24"/>
          <w:szCs w:val="24"/>
        </w:rPr>
        <w:t>Apêndice XIV</w:t>
      </w:r>
      <w:r w:rsidRPr="00234F2A">
        <w:rPr>
          <w:rFonts w:ascii="Arial" w:hAnsi="Arial" w:cs="Arial"/>
          <w:iCs/>
          <w:sz w:val="24"/>
          <w:szCs w:val="24"/>
        </w:rPr>
        <w:t>.</w:t>
      </w:r>
    </w:p>
    <w:p w:rsidR="00B06ADB" w:rsidRPr="00D00EC7" w:rsidRDefault="003F7AED"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bCs/>
          <w:sz w:val="24"/>
          <w:szCs w:val="24"/>
        </w:rPr>
        <w:t>7</w:t>
      </w:r>
      <w:r w:rsidR="00B06ADB" w:rsidRPr="00D00EC7">
        <w:rPr>
          <w:rFonts w:ascii="Arial" w:hAnsi="Arial" w:cs="Arial"/>
          <w:bCs/>
          <w:sz w:val="24"/>
          <w:szCs w:val="24"/>
        </w:rPr>
        <w:t xml:space="preserve">.1.2 </w:t>
      </w:r>
      <w:r w:rsidR="00B06ADB" w:rsidRPr="00D00EC7">
        <w:rPr>
          <w:rFonts w:ascii="Arial" w:hAnsi="Arial" w:cs="Arial"/>
          <w:color w:val="000000"/>
          <w:sz w:val="24"/>
          <w:szCs w:val="24"/>
        </w:rPr>
        <w:t>As medições somente serão efetuadas se ocorrerem serviços no período</w:t>
      </w:r>
      <w:r w:rsidR="00B06ADB" w:rsidRPr="00D00EC7">
        <w:rPr>
          <w:rFonts w:ascii="Arial" w:hAnsi="Arial" w:cs="Arial"/>
          <w:color w:val="000000"/>
        </w:rPr>
        <w:br/>
      </w:r>
      <w:r w:rsidR="00B06ADB" w:rsidRPr="00D00EC7">
        <w:rPr>
          <w:rFonts w:ascii="Arial" w:hAnsi="Arial" w:cs="Arial"/>
          <w:color w:val="000000"/>
          <w:sz w:val="24"/>
          <w:szCs w:val="24"/>
        </w:rPr>
        <w:t>supramencionado.</w:t>
      </w:r>
    </w:p>
    <w:p w:rsidR="00B06ADB" w:rsidRDefault="003F7AED" w:rsidP="0083157A">
      <w:pPr>
        <w:suppressAutoHyphens/>
        <w:autoSpaceDE w:val="0"/>
        <w:autoSpaceDN w:val="0"/>
        <w:adjustRightInd w:val="0"/>
        <w:spacing w:before="240" w:after="0" w:line="360" w:lineRule="auto"/>
        <w:jc w:val="both"/>
        <w:rPr>
          <w:rFonts w:ascii="Arial" w:hAnsi="Arial" w:cs="Arial"/>
          <w:color w:val="000000"/>
          <w:sz w:val="24"/>
          <w:szCs w:val="24"/>
        </w:rPr>
      </w:pPr>
      <w:r>
        <w:rPr>
          <w:rFonts w:ascii="Arial" w:hAnsi="Arial" w:cs="Arial"/>
          <w:color w:val="000000"/>
          <w:sz w:val="24"/>
          <w:szCs w:val="24"/>
        </w:rPr>
        <w:t>7</w:t>
      </w:r>
      <w:r w:rsidR="00B06ADB" w:rsidRPr="00D00EC7">
        <w:rPr>
          <w:rFonts w:ascii="Arial" w:hAnsi="Arial" w:cs="Arial"/>
          <w:color w:val="000000"/>
          <w:sz w:val="24"/>
          <w:szCs w:val="24"/>
        </w:rPr>
        <w:t>.1.3 As medições poderão ser efetivadas até 10 (dez) dias do mês subsequente ao</w:t>
      </w:r>
      <w:r w:rsidR="00B93ED4">
        <w:rPr>
          <w:rFonts w:ascii="Arial" w:hAnsi="Arial" w:cs="Arial"/>
          <w:color w:val="000000"/>
          <w:sz w:val="24"/>
          <w:szCs w:val="24"/>
        </w:rPr>
        <w:t xml:space="preserve"> </w:t>
      </w:r>
      <w:r w:rsidR="00B06ADB" w:rsidRPr="00D00EC7">
        <w:rPr>
          <w:rFonts w:ascii="Arial" w:hAnsi="Arial" w:cs="Arial"/>
          <w:color w:val="000000"/>
          <w:sz w:val="24"/>
          <w:szCs w:val="24"/>
        </w:rPr>
        <w:t xml:space="preserve">período considerado no </w:t>
      </w:r>
      <w:r w:rsidR="00B06ADB" w:rsidRPr="00234F2A">
        <w:rPr>
          <w:rFonts w:ascii="Arial" w:hAnsi="Arial" w:cs="Arial"/>
          <w:b/>
          <w:sz w:val="24"/>
          <w:szCs w:val="24"/>
        </w:rPr>
        <w:t xml:space="preserve">item </w:t>
      </w:r>
      <w:r w:rsidRPr="00234F2A">
        <w:rPr>
          <w:rFonts w:ascii="Arial" w:hAnsi="Arial" w:cs="Arial"/>
          <w:b/>
          <w:sz w:val="24"/>
          <w:szCs w:val="24"/>
        </w:rPr>
        <w:t>7</w:t>
      </w:r>
      <w:r w:rsidR="00B06ADB" w:rsidRPr="00234F2A">
        <w:rPr>
          <w:rFonts w:ascii="Arial" w:hAnsi="Arial" w:cs="Arial"/>
          <w:b/>
          <w:sz w:val="24"/>
          <w:szCs w:val="24"/>
        </w:rPr>
        <w:t>.1.1</w:t>
      </w:r>
      <w:r w:rsidR="00B06ADB" w:rsidRPr="00D00EC7">
        <w:rPr>
          <w:rFonts w:ascii="Arial" w:hAnsi="Arial" w:cs="Arial"/>
          <w:color w:val="000000"/>
          <w:sz w:val="24"/>
          <w:szCs w:val="24"/>
        </w:rPr>
        <w:t>, data limite para emissão pela Cesama da ordem</w:t>
      </w:r>
      <w:r w:rsidR="00B93ED4">
        <w:rPr>
          <w:rFonts w:ascii="Arial" w:hAnsi="Arial" w:cs="Arial"/>
          <w:color w:val="000000"/>
          <w:sz w:val="24"/>
          <w:szCs w:val="24"/>
        </w:rPr>
        <w:t xml:space="preserve"> </w:t>
      </w:r>
      <w:r w:rsidR="00B06ADB" w:rsidRPr="00D00EC7">
        <w:rPr>
          <w:rFonts w:ascii="Arial" w:hAnsi="Arial" w:cs="Arial"/>
          <w:color w:val="000000"/>
          <w:sz w:val="24"/>
          <w:szCs w:val="24"/>
        </w:rPr>
        <w:t>de faturamento</w:t>
      </w:r>
      <w:r w:rsidR="00B06ADB">
        <w:rPr>
          <w:rFonts w:ascii="Arial" w:hAnsi="Arial" w:cs="Arial"/>
          <w:color w:val="000000"/>
          <w:sz w:val="24"/>
          <w:szCs w:val="24"/>
        </w:rPr>
        <w:t>.</w:t>
      </w:r>
    </w:p>
    <w:p w:rsidR="00B06ADB" w:rsidRPr="00D00EC7" w:rsidRDefault="003F7AED" w:rsidP="0083157A">
      <w:pPr>
        <w:suppressAutoHyphens/>
        <w:autoSpaceDE w:val="0"/>
        <w:autoSpaceDN w:val="0"/>
        <w:adjustRightInd w:val="0"/>
        <w:spacing w:before="240" w:after="0" w:line="360" w:lineRule="auto"/>
        <w:jc w:val="both"/>
        <w:rPr>
          <w:rFonts w:ascii="Arial" w:hAnsi="Arial" w:cs="Arial"/>
          <w:b/>
          <w:bCs/>
          <w:sz w:val="24"/>
          <w:szCs w:val="24"/>
        </w:rPr>
      </w:pPr>
      <w:r>
        <w:rPr>
          <w:rFonts w:ascii="Arial" w:hAnsi="Arial" w:cs="Arial"/>
          <w:b/>
          <w:bCs/>
          <w:color w:val="000000"/>
          <w:sz w:val="24"/>
          <w:szCs w:val="24"/>
        </w:rPr>
        <w:t>7</w:t>
      </w:r>
      <w:r w:rsidR="00B06ADB" w:rsidRPr="00D00EC7">
        <w:rPr>
          <w:rFonts w:ascii="Arial" w:hAnsi="Arial" w:cs="Arial"/>
          <w:b/>
          <w:bCs/>
          <w:color w:val="000000"/>
          <w:sz w:val="24"/>
          <w:szCs w:val="24"/>
        </w:rPr>
        <w:t>.2 Pagamentos</w:t>
      </w:r>
    </w:p>
    <w:p w:rsidR="00B06ADB" w:rsidRPr="00D00EC7" w:rsidRDefault="003F7AED" w:rsidP="0083157A">
      <w:pPr>
        <w:suppressAutoHyphens/>
        <w:autoSpaceDE w:val="0"/>
        <w:autoSpaceDN w:val="0"/>
        <w:adjustRightInd w:val="0"/>
        <w:spacing w:before="240" w:after="0" w:line="360" w:lineRule="auto"/>
        <w:jc w:val="both"/>
        <w:rPr>
          <w:rFonts w:ascii="Arial" w:hAnsi="Arial" w:cs="Arial"/>
          <w:sz w:val="24"/>
          <w:szCs w:val="24"/>
        </w:rPr>
      </w:pPr>
      <w:r>
        <w:rPr>
          <w:rFonts w:ascii="Arial" w:hAnsi="Arial" w:cs="Arial"/>
          <w:sz w:val="24"/>
          <w:szCs w:val="24"/>
        </w:rPr>
        <w:t>7</w:t>
      </w:r>
      <w:r w:rsidR="00B06ADB" w:rsidRPr="00D00EC7">
        <w:rPr>
          <w:rFonts w:ascii="Arial" w:hAnsi="Arial" w:cs="Arial"/>
          <w:sz w:val="24"/>
          <w:szCs w:val="24"/>
        </w:rPr>
        <w:t>.</w:t>
      </w:r>
      <w:r w:rsidR="00B06ADB">
        <w:rPr>
          <w:rFonts w:ascii="Arial" w:hAnsi="Arial" w:cs="Arial"/>
          <w:sz w:val="24"/>
          <w:szCs w:val="24"/>
        </w:rPr>
        <w:t>2.1</w:t>
      </w:r>
      <w:r w:rsidR="00B06ADB" w:rsidRPr="00D00EC7">
        <w:rPr>
          <w:rFonts w:ascii="Arial" w:hAnsi="Arial" w:cs="Arial"/>
          <w:sz w:val="24"/>
          <w:szCs w:val="24"/>
        </w:rPr>
        <w:t xml:space="preserve"> A CESAMA </w:t>
      </w:r>
      <w:r w:rsidR="00A857B4" w:rsidRPr="00A857B4">
        <w:rPr>
          <w:rFonts w:ascii="Arial" w:hAnsi="Arial" w:cs="Arial"/>
          <w:sz w:val="24"/>
          <w:szCs w:val="24"/>
        </w:rPr>
        <w:t xml:space="preserve">efetuará os pagamentos relativos aos compromissos assumidos, através de medições mensais, </w:t>
      </w:r>
      <w:r w:rsidR="00A857B4" w:rsidRPr="00C94D8E">
        <w:rPr>
          <w:rFonts w:ascii="Arial" w:hAnsi="Arial" w:cs="Arial"/>
          <w:b/>
          <w:sz w:val="24"/>
          <w:szCs w:val="24"/>
        </w:rPr>
        <w:t>30 (trinta) dias</w:t>
      </w:r>
      <w:r w:rsidR="00A857B4" w:rsidRPr="00A857B4">
        <w:rPr>
          <w:rFonts w:ascii="Arial" w:hAnsi="Arial" w:cs="Arial"/>
          <w:sz w:val="24"/>
          <w:szCs w:val="24"/>
        </w:rPr>
        <w:t xml:space="preserve"> após a execução dos serviços com a apresentação e aceitação da Nota Fiscal pelo departamento competente da CESAMA</w:t>
      </w:r>
      <w:r w:rsidR="00B06ADB" w:rsidRPr="00D00EC7">
        <w:rPr>
          <w:rFonts w:ascii="Arial" w:hAnsi="Arial" w:cs="Arial"/>
          <w:sz w:val="24"/>
          <w:szCs w:val="24"/>
        </w:rPr>
        <w:t>.</w:t>
      </w:r>
    </w:p>
    <w:p w:rsidR="00B06ADB" w:rsidRPr="00A17582" w:rsidRDefault="003F7AED" w:rsidP="0083157A">
      <w:pPr>
        <w:pStyle w:val="Corpodetexto"/>
        <w:tabs>
          <w:tab w:val="left" w:pos="851"/>
        </w:tabs>
        <w:spacing w:before="240" w:line="360" w:lineRule="auto"/>
        <w:rPr>
          <w:rFonts w:cs="Arial"/>
          <w:sz w:val="24"/>
          <w:szCs w:val="24"/>
        </w:rPr>
      </w:pPr>
      <w:r>
        <w:rPr>
          <w:rFonts w:cs="Arial"/>
          <w:sz w:val="24"/>
          <w:szCs w:val="24"/>
        </w:rPr>
        <w:t>7</w:t>
      </w:r>
      <w:r w:rsidR="00B06ADB">
        <w:rPr>
          <w:rFonts w:cs="Arial"/>
          <w:sz w:val="24"/>
          <w:szCs w:val="24"/>
        </w:rPr>
        <w:t xml:space="preserve">.2.2 </w:t>
      </w:r>
      <w:r w:rsidR="00B06ADB" w:rsidRPr="00A17582">
        <w:rPr>
          <w:rFonts w:cs="Arial"/>
          <w:sz w:val="24"/>
          <w:szCs w:val="24"/>
        </w:rPr>
        <w:t xml:space="preserve">Caso o vencimento ocorra no sábado, domingo, feriado ou ponto facultativo para a Cesama, o pagamento será realizado no primeiro dia subsequente. </w:t>
      </w:r>
    </w:p>
    <w:p w:rsidR="00B06ADB" w:rsidRPr="00A17582" w:rsidRDefault="003F7AED" w:rsidP="0083157A">
      <w:pPr>
        <w:pStyle w:val="Corpodetexto"/>
        <w:spacing w:before="240" w:line="360" w:lineRule="auto"/>
        <w:rPr>
          <w:rFonts w:cs="Arial"/>
          <w:sz w:val="24"/>
          <w:szCs w:val="24"/>
        </w:rPr>
      </w:pPr>
      <w:r>
        <w:rPr>
          <w:rFonts w:cs="Arial"/>
          <w:sz w:val="24"/>
          <w:szCs w:val="24"/>
        </w:rPr>
        <w:t>7</w:t>
      </w:r>
      <w:r w:rsidR="00B06ADB">
        <w:rPr>
          <w:rFonts w:cs="Arial"/>
          <w:sz w:val="24"/>
          <w:szCs w:val="24"/>
        </w:rPr>
        <w:t xml:space="preserve">.2.3 </w:t>
      </w:r>
      <w:r w:rsidR="00B06ADB" w:rsidRPr="00A17582">
        <w:rPr>
          <w:rFonts w:cs="Arial"/>
          <w:sz w:val="24"/>
          <w:szCs w:val="24"/>
        </w:rPr>
        <w:t xml:space="preserve">O pagamento será efetuado através de depósito em conta bancária ou via </w:t>
      </w:r>
      <w:r w:rsidR="00B06ADB" w:rsidRPr="00A17582">
        <w:rPr>
          <w:rFonts w:cs="Arial"/>
          <w:b/>
          <w:bCs/>
          <w:sz w:val="24"/>
          <w:szCs w:val="24"/>
        </w:rPr>
        <w:t>TED</w:t>
      </w:r>
      <w:r w:rsidR="00B06ADB" w:rsidRPr="00A17582">
        <w:rPr>
          <w:rFonts w:cs="Arial"/>
          <w:sz w:val="24"/>
          <w:szCs w:val="24"/>
        </w:rPr>
        <w:t xml:space="preserve"> (transferência eletrônica disponível), cujas tarifas extras correrão por conta da </w:t>
      </w:r>
      <w:r w:rsidR="00B06ADB" w:rsidRPr="00A17582">
        <w:rPr>
          <w:rFonts w:cs="Arial"/>
          <w:bCs/>
          <w:sz w:val="24"/>
          <w:szCs w:val="24"/>
        </w:rPr>
        <w:t>Contratada</w:t>
      </w:r>
      <w:r w:rsidR="00B06ADB" w:rsidRPr="00A17582">
        <w:rPr>
          <w:rFonts w:cs="Arial"/>
          <w:sz w:val="24"/>
          <w:szCs w:val="24"/>
        </w:rPr>
        <w:t>.</w:t>
      </w:r>
    </w:p>
    <w:p w:rsidR="00152C28" w:rsidRDefault="003F7AED" w:rsidP="00BD049E">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.2.4 </w:t>
      </w:r>
      <w:r w:rsidR="00B06ADB" w:rsidRPr="00A17582">
        <w:rPr>
          <w:rFonts w:cs="Arial"/>
          <w:sz w:val="24"/>
          <w:szCs w:val="24"/>
        </w:rPr>
        <w:t xml:space="preserve">A Nota Fiscal Eletrônica – NF-e – deverá ser enviada para o e-mail </w:t>
      </w:r>
      <w:hyperlink r:id="rId10" w:history="1">
        <w:r w:rsidR="00B06ADB" w:rsidRPr="00A17582">
          <w:rPr>
            <w:rStyle w:val="Hyperlink"/>
            <w:rFonts w:eastAsia="Calibri" w:cs="Arial"/>
            <w:sz w:val="24"/>
            <w:szCs w:val="24"/>
          </w:rPr>
          <w:t>nfe@cesama.com.br</w:t>
        </w:r>
      </w:hyperlink>
      <w:r w:rsidR="004F465E">
        <w:rPr>
          <w:rFonts w:cs="Arial"/>
          <w:sz w:val="24"/>
          <w:szCs w:val="24"/>
        </w:rPr>
        <w:t xml:space="preserve">, </w:t>
      </w:r>
      <w:hyperlink r:id="rId11" w:history="1">
        <w:r w:rsidR="004F465E" w:rsidRPr="00F07317">
          <w:rPr>
            <w:rStyle w:val="Hyperlink"/>
            <w:rFonts w:cs="Arial"/>
            <w:sz w:val="24"/>
            <w:szCs w:val="24"/>
          </w:rPr>
          <w:t>defc@cesama.com.br</w:t>
        </w:r>
      </w:hyperlink>
      <w:r w:rsidR="00152C28">
        <w:t>.</w:t>
      </w:r>
      <w:r w:rsidR="004F465E">
        <w:rPr>
          <w:rFonts w:cs="Arial"/>
          <w:sz w:val="24"/>
          <w:szCs w:val="24"/>
        </w:rPr>
        <w:t xml:space="preserve"> </w:t>
      </w:r>
    </w:p>
    <w:p w:rsidR="00B06ADB" w:rsidRPr="00A17582" w:rsidRDefault="003F7AED" w:rsidP="00BD049E">
      <w:pPr>
        <w:pStyle w:val="Corpodetexto"/>
        <w:spacing w:before="120" w:line="360" w:lineRule="auto"/>
        <w:rPr>
          <w:rFonts w:cs="Arial"/>
          <w:sz w:val="24"/>
          <w:szCs w:val="24"/>
        </w:rPr>
      </w:pPr>
      <w:r>
        <w:rPr>
          <w:rFonts w:cs="Arial"/>
          <w:sz w:val="24"/>
          <w:szCs w:val="24"/>
        </w:rPr>
        <w:t>7</w:t>
      </w:r>
      <w:r w:rsidR="00B06ADB">
        <w:rPr>
          <w:rFonts w:cs="Arial"/>
          <w:sz w:val="24"/>
          <w:szCs w:val="24"/>
        </w:rPr>
        <w:t xml:space="preserve">.2.5 </w:t>
      </w:r>
      <w:r w:rsidR="00B06ADB" w:rsidRPr="00A17582">
        <w:rPr>
          <w:rFonts w:cs="Arial"/>
          <w:sz w:val="24"/>
          <w:szCs w:val="24"/>
        </w:rPr>
        <w:t>O pagamento só poderá ser realizado em nome d</w:t>
      </w:r>
      <w:r w:rsidR="00572CB2">
        <w:rPr>
          <w:rFonts w:cs="Arial"/>
          <w:sz w:val="24"/>
          <w:szCs w:val="24"/>
        </w:rPr>
        <w:t>a contratada</w:t>
      </w:r>
      <w:r w:rsidR="00B06ADB" w:rsidRPr="00A17582">
        <w:rPr>
          <w:rFonts w:cs="Arial"/>
          <w:sz w:val="24"/>
          <w:szCs w:val="24"/>
        </w:rPr>
        <w:t xml:space="preserve"> e os boletos não poderão, em hipótese nenhuma, ser pagos em nome de outro beneficiário. </w:t>
      </w:r>
    </w:p>
    <w:p w:rsidR="00B06ADB" w:rsidRDefault="003F7AED" w:rsidP="0083157A">
      <w:pPr>
        <w:pStyle w:val="Corpodetexto"/>
        <w:spacing w:before="120" w:line="360" w:lineRule="auto"/>
        <w:rPr>
          <w:rFonts w:eastAsia="Arial Unicode MS" w:cs="Arial"/>
          <w:iCs/>
          <w:sz w:val="24"/>
          <w:szCs w:val="24"/>
        </w:rPr>
      </w:pPr>
      <w:r>
        <w:rPr>
          <w:rFonts w:eastAsia="Arial Unicode MS" w:cs="Arial"/>
          <w:iCs/>
          <w:sz w:val="24"/>
          <w:szCs w:val="24"/>
        </w:rPr>
        <w:t>7</w:t>
      </w:r>
      <w:r w:rsidR="00B06ADB">
        <w:rPr>
          <w:rFonts w:eastAsia="Arial Unicode MS" w:cs="Arial"/>
          <w:iCs/>
          <w:sz w:val="24"/>
          <w:szCs w:val="24"/>
        </w:rPr>
        <w:t xml:space="preserve">.2.6 </w:t>
      </w:r>
      <w:r w:rsidR="00B06ADB" w:rsidRPr="00A17582">
        <w:rPr>
          <w:rFonts w:eastAsia="Arial Unicode MS" w:cs="Arial"/>
          <w:iCs/>
          <w:sz w:val="24"/>
          <w:szCs w:val="24"/>
        </w:rPr>
        <w:t xml:space="preserve">Deverá constar na descrição da </w:t>
      </w:r>
      <w:r w:rsidR="00B06ADB" w:rsidRPr="00A17582">
        <w:rPr>
          <w:rFonts w:cs="Arial"/>
          <w:sz w:val="24"/>
          <w:szCs w:val="24"/>
        </w:rPr>
        <w:t>Nota Fiscal / Fatura</w:t>
      </w:r>
      <w:r w:rsidR="00B06ADB" w:rsidRPr="00A17582">
        <w:rPr>
          <w:rFonts w:eastAsia="Arial Unicode MS" w:cs="Arial"/>
          <w:iCs/>
          <w:sz w:val="24"/>
          <w:szCs w:val="24"/>
        </w:rPr>
        <w:t xml:space="preserve"> o número da </w:t>
      </w:r>
      <w:r w:rsidR="0087643A">
        <w:rPr>
          <w:rFonts w:eastAsia="Arial Unicode MS" w:cs="Arial"/>
          <w:iCs/>
          <w:sz w:val="24"/>
          <w:szCs w:val="24"/>
        </w:rPr>
        <w:t>licitação</w:t>
      </w:r>
      <w:r w:rsidR="00C94D8E">
        <w:rPr>
          <w:rFonts w:eastAsia="Arial Unicode MS" w:cs="Arial"/>
          <w:iCs/>
          <w:sz w:val="24"/>
          <w:szCs w:val="24"/>
        </w:rPr>
        <w:t xml:space="preserve"> </w:t>
      </w:r>
      <w:r w:rsidR="00B06ADB" w:rsidRPr="005A7C3F">
        <w:rPr>
          <w:rFonts w:eastAsia="Arial Unicode MS" w:cs="Arial"/>
          <w:iCs/>
          <w:sz w:val="24"/>
          <w:szCs w:val="24"/>
        </w:rPr>
        <w:t>e</w:t>
      </w:r>
      <w:r w:rsidR="00C94D8E">
        <w:rPr>
          <w:rFonts w:eastAsia="Arial Unicode MS" w:cs="Arial"/>
          <w:iCs/>
          <w:sz w:val="24"/>
          <w:szCs w:val="24"/>
        </w:rPr>
        <w:t xml:space="preserve"> ou</w:t>
      </w:r>
      <w:r w:rsidR="00B06ADB" w:rsidRPr="005A7C3F">
        <w:rPr>
          <w:rFonts w:eastAsia="Arial Unicode MS" w:cs="Arial"/>
          <w:iCs/>
          <w:sz w:val="24"/>
          <w:szCs w:val="24"/>
        </w:rPr>
        <w:t xml:space="preserve"> número do contrato.</w:t>
      </w:r>
    </w:p>
    <w:p w:rsidR="006B6D98" w:rsidRDefault="006B6D98" w:rsidP="0083157A">
      <w:pPr>
        <w:pStyle w:val="Corpodetexto"/>
        <w:spacing w:before="120" w:line="360" w:lineRule="auto"/>
        <w:rPr>
          <w:rFonts w:eastAsia="Arial Unicode MS" w:cs="Arial"/>
          <w:iCs/>
          <w:sz w:val="24"/>
          <w:szCs w:val="24"/>
        </w:rPr>
      </w:pPr>
      <w:r>
        <w:rPr>
          <w:rFonts w:eastAsia="Arial Unicode MS" w:cs="Arial"/>
          <w:iCs/>
          <w:sz w:val="24"/>
          <w:szCs w:val="24"/>
        </w:rPr>
        <w:lastRenderedPageBreak/>
        <w:t>7.2.7 – A CESAMA aguardará todas as documentações exigidas para prosseguimento do pagamento.</w:t>
      </w:r>
    </w:p>
    <w:p w:rsidR="00C94D8E" w:rsidRPr="00C46D57" w:rsidRDefault="00C46D57" w:rsidP="00706F13">
      <w:pPr>
        <w:suppressAutoHyphens/>
        <w:autoSpaceDE w:val="0"/>
        <w:autoSpaceDN w:val="0"/>
        <w:adjustRightInd w:val="0"/>
        <w:spacing w:before="240" w:after="0" w:line="360" w:lineRule="auto"/>
        <w:jc w:val="both"/>
        <w:rPr>
          <w:rFonts w:ascii="Arial" w:hAnsi="Arial" w:cs="Arial"/>
          <w:sz w:val="24"/>
          <w:szCs w:val="24"/>
        </w:rPr>
      </w:pPr>
      <w:bookmarkStart w:id="1" w:name="_Hlk164438613"/>
      <w:r w:rsidRPr="00706F13">
        <w:rPr>
          <w:rFonts w:ascii="Arial" w:hAnsi="Arial" w:cs="Arial"/>
          <w:b/>
          <w:color w:val="000000" w:themeColor="text1"/>
          <w:sz w:val="24"/>
          <w:szCs w:val="24"/>
        </w:rPr>
        <w:t xml:space="preserve">7.2.8. </w:t>
      </w:r>
      <w:r w:rsidR="00C94D8E" w:rsidRPr="00706F13">
        <w:rPr>
          <w:rFonts w:ascii="Arial" w:hAnsi="Arial" w:cs="Arial"/>
          <w:b/>
          <w:color w:val="000000" w:themeColor="text1"/>
          <w:sz w:val="24"/>
          <w:szCs w:val="24"/>
        </w:rPr>
        <w:t>Para efetivação do pagamento</w:t>
      </w:r>
      <w:r w:rsidR="00C94D8E" w:rsidRPr="00C46D57">
        <w:rPr>
          <w:rFonts w:ascii="Arial" w:hAnsi="Arial" w:cs="Arial"/>
          <w:sz w:val="24"/>
          <w:szCs w:val="24"/>
        </w:rPr>
        <w:t xml:space="preserve">, a </w:t>
      </w:r>
      <w:r w:rsidR="00C94D8E" w:rsidRPr="00C46D57">
        <w:rPr>
          <w:rFonts w:ascii="Arial" w:hAnsi="Arial" w:cs="Arial"/>
          <w:b/>
          <w:bCs/>
          <w:sz w:val="24"/>
          <w:szCs w:val="24"/>
        </w:rPr>
        <w:t>CONTRATADA</w:t>
      </w:r>
      <w:r w:rsidR="00C94D8E" w:rsidRPr="00C46D57">
        <w:rPr>
          <w:rFonts w:ascii="Arial" w:hAnsi="Arial" w:cs="Arial"/>
          <w:sz w:val="24"/>
          <w:szCs w:val="24"/>
        </w:rPr>
        <w:t xml:space="preserve"> deverá apresentar junto a Nota Fiscal</w:t>
      </w:r>
      <w:bookmarkEnd w:id="1"/>
      <w:r w:rsidR="00C94D8E" w:rsidRPr="00C46D57">
        <w:rPr>
          <w:rFonts w:ascii="Arial" w:hAnsi="Arial" w:cs="Arial"/>
          <w:sz w:val="24"/>
          <w:szCs w:val="24"/>
        </w:rPr>
        <w:t>:</w:t>
      </w:r>
    </w:p>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color w:val="000000" w:themeColor="text1"/>
          <w:sz w:val="24"/>
          <w:szCs w:val="24"/>
        </w:rPr>
      </w:pPr>
      <w:bookmarkStart w:id="2" w:name="_Hlk164438627"/>
      <w:r w:rsidRPr="00706F13">
        <w:rPr>
          <w:rFonts w:ascii="Arial" w:hAnsi="Arial" w:cs="Arial"/>
          <w:b/>
          <w:bCs/>
          <w:color w:val="000000" w:themeColor="text1"/>
          <w:sz w:val="24"/>
          <w:szCs w:val="24"/>
        </w:rPr>
        <w:t>Folha de Pagamento</w:t>
      </w:r>
      <w:r w:rsidRPr="00706F13">
        <w:rPr>
          <w:rFonts w:ascii="Arial" w:hAnsi="Arial" w:cs="Arial"/>
          <w:color w:val="000000" w:themeColor="text1"/>
          <w:sz w:val="24"/>
          <w:szCs w:val="24"/>
        </w:rPr>
        <w:t xml:space="preserve"> contendo nome do empregado, número da </w:t>
      </w:r>
      <w:r w:rsidRPr="00706F13">
        <w:rPr>
          <w:rFonts w:ascii="Arial" w:hAnsi="Arial" w:cs="Arial"/>
          <w:bCs/>
          <w:color w:val="000000" w:themeColor="text1"/>
          <w:sz w:val="24"/>
          <w:szCs w:val="24"/>
        </w:rPr>
        <w:t>Carteira de Trabalho e Previdência Social –</w:t>
      </w:r>
      <w:r w:rsidRPr="00706F13">
        <w:rPr>
          <w:rFonts w:ascii="Arial" w:hAnsi="Arial" w:cs="Arial"/>
          <w:b/>
          <w:bCs/>
          <w:color w:val="000000" w:themeColor="text1"/>
          <w:sz w:val="24"/>
          <w:szCs w:val="24"/>
        </w:rPr>
        <w:t xml:space="preserve"> CTPS</w:t>
      </w:r>
      <w:r w:rsidRPr="00706F13">
        <w:rPr>
          <w:rFonts w:ascii="Arial" w:hAnsi="Arial" w:cs="Arial"/>
          <w:color w:val="000000" w:themeColor="text1"/>
          <w:sz w:val="24"/>
          <w:szCs w:val="24"/>
        </w:rPr>
        <w:t>, data de admissão e salário pago relativo aos empregados designados para a prestação dos serviços;</w:t>
      </w:r>
    </w:p>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color w:val="000000" w:themeColor="text1"/>
          <w:sz w:val="24"/>
          <w:szCs w:val="24"/>
        </w:rPr>
      </w:pPr>
      <w:bookmarkStart w:id="3" w:name="_Hlk164438452"/>
      <w:r w:rsidRPr="00706F13">
        <w:rPr>
          <w:rFonts w:ascii="Arial" w:hAnsi="Arial" w:cs="Arial"/>
          <w:color w:val="000000" w:themeColor="text1"/>
          <w:sz w:val="24"/>
          <w:szCs w:val="24"/>
        </w:rPr>
        <w:t>Apresentar cópia do contra cheque e folha de ponto de cada empregado</w:t>
      </w:r>
      <w:bookmarkEnd w:id="3"/>
      <w:r w:rsidRPr="00706F13">
        <w:rPr>
          <w:rFonts w:ascii="Arial" w:hAnsi="Arial" w:cs="Arial"/>
          <w:color w:val="000000" w:themeColor="text1"/>
          <w:sz w:val="24"/>
          <w:szCs w:val="24"/>
        </w:rPr>
        <w:t>;</w:t>
      </w:r>
    </w:p>
    <w:p w:rsidR="00C94D8E" w:rsidRPr="00706F13" w:rsidRDefault="00C94D8E" w:rsidP="00C94D8E">
      <w:pPr>
        <w:pStyle w:val="Recuodecorpodetexto2"/>
        <w:tabs>
          <w:tab w:val="left" w:pos="-5954"/>
        </w:tabs>
        <w:spacing w:after="0" w:line="360" w:lineRule="auto"/>
        <w:ind w:left="720"/>
        <w:jc w:val="both"/>
        <w:rPr>
          <w:rFonts w:ascii="Arial" w:hAnsi="Arial" w:cs="Arial"/>
          <w:color w:val="000000" w:themeColor="text1"/>
          <w:sz w:val="24"/>
          <w:szCs w:val="24"/>
        </w:rPr>
      </w:pPr>
      <w:r w:rsidRPr="00706F13">
        <w:rPr>
          <w:rFonts w:ascii="Arial" w:hAnsi="Arial" w:cs="Arial"/>
          <w:color w:val="000000" w:themeColor="text1"/>
          <w:sz w:val="24"/>
          <w:szCs w:val="24"/>
        </w:rPr>
        <w:t xml:space="preserve">b.1) </w:t>
      </w:r>
      <w:bookmarkStart w:id="4" w:name="_Hlk164438461"/>
      <w:r w:rsidRPr="00706F13">
        <w:rPr>
          <w:rFonts w:ascii="Arial" w:hAnsi="Arial" w:cs="Arial"/>
          <w:color w:val="000000" w:themeColor="text1"/>
          <w:sz w:val="24"/>
          <w:szCs w:val="24"/>
        </w:rPr>
        <w:t>Terá força de contra cheque o comprovante de depósito em conta bancária, aberta para esse fim em nome de cada empregado, com o consentimento deste, em estabelecimento de crédito próximo ao local de trabalho, conforme disposto no art. 464, parágrafo único, da Consolidação das Leis do Trabalho (CLT). Devendo neste caso, apresentar FOLHA DE PAGAMENTO ANALÍTICA</w:t>
      </w:r>
      <w:bookmarkEnd w:id="4"/>
      <w:r w:rsidRPr="00706F13">
        <w:rPr>
          <w:rFonts w:ascii="Arial" w:hAnsi="Arial" w:cs="Arial"/>
          <w:color w:val="000000" w:themeColor="text1"/>
          <w:sz w:val="24"/>
          <w:szCs w:val="24"/>
        </w:rPr>
        <w:t>;</w:t>
      </w:r>
    </w:p>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iCs/>
          <w:color w:val="000000" w:themeColor="text1"/>
          <w:sz w:val="24"/>
          <w:szCs w:val="24"/>
        </w:rPr>
      </w:pPr>
      <w:bookmarkStart w:id="5" w:name="_Hlk164438541"/>
      <w:r w:rsidRPr="00706F13">
        <w:rPr>
          <w:rFonts w:ascii="Arial" w:hAnsi="Arial" w:cs="Arial"/>
          <w:color w:val="000000" w:themeColor="text1"/>
          <w:sz w:val="24"/>
          <w:szCs w:val="24"/>
        </w:rPr>
        <w:t xml:space="preserve">Arquivo de Detalhamento da Guia FGTS, onde consta o nome de todos os trabalhadores e valor recolhido para cada um, bem como o total da guia a ser paga, e o comprovante de pagamento devido; </w:t>
      </w:r>
    </w:p>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iCs/>
          <w:color w:val="000000" w:themeColor="text1"/>
          <w:sz w:val="24"/>
          <w:szCs w:val="24"/>
        </w:rPr>
      </w:pPr>
      <w:bookmarkStart w:id="6" w:name="_Hlk164438554"/>
      <w:bookmarkEnd w:id="5"/>
      <w:r w:rsidRPr="00706F13">
        <w:rPr>
          <w:rFonts w:ascii="Arial" w:hAnsi="Arial" w:cs="Arial"/>
          <w:color w:val="000000" w:themeColor="text1"/>
          <w:sz w:val="24"/>
          <w:szCs w:val="24"/>
        </w:rPr>
        <w:t>DARF Previdenciário, relativo aos empregados designados para trabalhar no serviço, objeto desta contratação, com devido comprovante de pagamento;</w:t>
      </w:r>
    </w:p>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iCs/>
          <w:color w:val="000000" w:themeColor="text1"/>
          <w:sz w:val="24"/>
          <w:szCs w:val="24"/>
        </w:rPr>
      </w:pPr>
      <w:bookmarkStart w:id="7" w:name="_Hlk164438560"/>
      <w:bookmarkStart w:id="8" w:name="_Hlk164438566"/>
      <w:bookmarkEnd w:id="6"/>
      <w:r w:rsidRPr="00706F13">
        <w:rPr>
          <w:rFonts w:ascii="Arial" w:hAnsi="Arial" w:cs="Arial"/>
          <w:color w:val="000000" w:themeColor="text1"/>
          <w:sz w:val="24"/>
          <w:szCs w:val="24"/>
        </w:rPr>
        <w:t>Certidões atualizadas de regularidade junto ao INSS, ao FGTS e a Justiça do Trabalho;</w:t>
      </w:r>
    </w:p>
    <w:bookmarkEnd w:id="7"/>
    <w:p w:rsidR="00C94D8E" w:rsidRPr="00706F13" w:rsidRDefault="00C94D8E" w:rsidP="00C94D8E">
      <w:pPr>
        <w:pStyle w:val="Recuodecorpodetexto2"/>
        <w:numPr>
          <w:ilvl w:val="0"/>
          <w:numId w:val="32"/>
        </w:numPr>
        <w:tabs>
          <w:tab w:val="left" w:pos="-5954"/>
        </w:tabs>
        <w:suppressAutoHyphens/>
        <w:spacing w:before="120" w:after="0" w:line="360" w:lineRule="auto"/>
        <w:jc w:val="both"/>
        <w:rPr>
          <w:rFonts w:ascii="Arial" w:hAnsi="Arial" w:cs="Arial"/>
          <w:iCs/>
          <w:color w:val="000000" w:themeColor="text1"/>
          <w:sz w:val="24"/>
          <w:szCs w:val="24"/>
        </w:rPr>
      </w:pPr>
      <w:r w:rsidRPr="00706F13">
        <w:rPr>
          <w:rFonts w:ascii="Arial" w:hAnsi="Arial" w:cs="Arial"/>
          <w:color w:val="000000" w:themeColor="text1"/>
          <w:sz w:val="24"/>
          <w:szCs w:val="24"/>
        </w:rPr>
        <w:t>Todas as comprovações deverão ser do período de referência ao pagament</w:t>
      </w:r>
      <w:bookmarkEnd w:id="8"/>
      <w:r w:rsidRPr="00706F13">
        <w:rPr>
          <w:rFonts w:ascii="Arial" w:hAnsi="Arial" w:cs="Arial"/>
          <w:color w:val="000000" w:themeColor="text1"/>
          <w:sz w:val="24"/>
          <w:szCs w:val="24"/>
        </w:rPr>
        <w:t>o.</w:t>
      </w:r>
    </w:p>
    <w:bookmarkEnd w:id="2"/>
    <w:p w:rsidR="00C94D8E" w:rsidRPr="00706F13" w:rsidRDefault="00C94D8E" w:rsidP="00C94D8E">
      <w:pPr>
        <w:pStyle w:val="Corpodetexto"/>
        <w:spacing w:before="8"/>
        <w:jc w:val="left"/>
        <w:rPr>
          <w:rFonts w:cs="Arial"/>
          <w:color w:val="000000" w:themeColor="text1"/>
          <w:sz w:val="24"/>
          <w:szCs w:val="24"/>
        </w:rPr>
      </w:pPr>
    </w:p>
    <w:p w:rsidR="00BD049E" w:rsidRPr="005A7C3F" w:rsidRDefault="00BD049E" w:rsidP="00BD049E">
      <w:pPr>
        <w:pStyle w:val="Corpodetexto"/>
        <w:spacing w:before="8"/>
        <w:jc w:val="left"/>
        <w:rPr>
          <w:rFonts w:cs="Arial"/>
          <w:sz w:val="24"/>
          <w:szCs w:val="24"/>
        </w:rPr>
      </w:pPr>
    </w:p>
    <w:p w:rsidR="00BD049E" w:rsidRPr="005A7C3F" w:rsidRDefault="003F7AED" w:rsidP="005A7C3F">
      <w:pPr>
        <w:widowControl w:val="0"/>
        <w:tabs>
          <w:tab w:val="left" w:pos="1074"/>
        </w:tabs>
        <w:autoSpaceDE w:val="0"/>
        <w:autoSpaceDN w:val="0"/>
        <w:spacing w:after="0" w:line="350" w:lineRule="auto"/>
        <w:ind w:right="203"/>
        <w:jc w:val="both"/>
        <w:rPr>
          <w:rFonts w:ascii="Arial" w:hAnsi="Arial" w:cs="Arial"/>
          <w:sz w:val="24"/>
          <w:szCs w:val="24"/>
        </w:rPr>
      </w:pPr>
      <w:r>
        <w:rPr>
          <w:rFonts w:ascii="Arial" w:hAnsi="Arial" w:cs="Arial"/>
          <w:sz w:val="24"/>
          <w:szCs w:val="24"/>
        </w:rPr>
        <w:t>7</w:t>
      </w:r>
      <w:r w:rsidR="00BD049E" w:rsidRPr="005A7C3F">
        <w:rPr>
          <w:rFonts w:ascii="Arial" w:hAnsi="Arial" w:cs="Arial"/>
          <w:sz w:val="24"/>
          <w:szCs w:val="24"/>
        </w:rPr>
        <w:t>.2.</w:t>
      </w:r>
      <w:r w:rsidR="00C46D57">
        <w:rPr>
          <w:rFonts w:ascii="Arial" w:hAnsi="Arial" w:cs="Arial"/>
          <w:sz w:val="24"/>
          <w:szCs w:val="24"/>
        </w:rPr>
        <w:t>9</w:t>
      </w:r>
      <w:r w:rsidR="00BD049E" w:rsidRPr="005A7C3F">
        <w:rPr>
          <w:rFonts w:ascii="Arial" w:hAnsi="Arial" w:cs="Arial"/>
          <w:sz w:val="24"/>
          <w:szCs w:val="24"/>
        </w:rPr>
        <w:t xml:space="preserve"> Todos</w:t>
      </w:r>
      <w:r w:rsidR="00C94D8E">
        <w:rPr>
          <w:rFonts w:ascii="Arial" w:hAnsi="Arial" w:cs="Arial"/>
          <w:sz w:val="24"/>
          <w:szCs w:val="24"/>
        </w:rPr>
        <w:t xml:space="preserve"> </w:t>
      </w:r>
      <w:r w:rsidR="00BD049E" w:rsidRPr="005A7C3F">
        <w:rPr>
          <w:rFonts w:ascii="Arial" w:hAnsi="Arial" w:cs="Arial"/>
          <w:sz w:val="24"/>
          <w:szCs w:val="24"/>
        </w:rPr>
        <w:t>os</w:t>
      </w:r>
      <w:r w:rsidR="00C94D8E">
        <w:rPr>
          <w:rFonts w:ascii="Arial" w:hAnsi="Arial" w:cs="Arial"/>
          <w:sz w:val="24"/>
          <w:szCs w:val="24"/>
        </w:rPr>
        <w:t xml:space="preserve"> </w:t>
      </w:r>
      <w:r w:rsidR="00BD049E" w:rsidRPr="005A7C3F">
        <w:rPr>
          <w:rFonts w:ascii="Arial" w:hAnsi="Arial" w:cs="Arial"/>
          <w:sz w:val="24"/>
          <w:szCs w:val="24"/>
        </w:rPr>
        <w:t>valores</w:t>
      </w:r>
      <w:r w:rsidR="00C94D8E">
        <w:rPr>
          <w:rFonts w:ascii="Arial" w:hAnsi="Arial" w:cs="Arial"/>
          <w:sz w:val="24"/>
          <w:szCs w:val="24"/>
        </w:rPr>
        <w:t xml:space="preserve"> </w:t>
      </w:r>
      <w:r w:rsidR="00BD049E" w:rsidRPr="005A7C3F">
        <w:rPr>
          <w:rFonts w:ascii="Arial" w:hAnsi="Arial" w:cs="Arial"/>
          <w:sz w:val="24"/>
          <w:szCs w:val="24"/>
        </w:rPr>
        <w:t>apresentados</w:t>
      </w:r>
      <w:r w:rsidR="00C94D8E">
        <w:rPr>
          <w:rFonts w:ascii="Arial" w:hAnsi="Arial" w:cs="Arial"/>
          <w:sz w:val="24"/>
          <w:szCs w:val="24"/>
        </w:rPr>
        <w:t xml:space="preserve"> </w:t>
      </w:r>
      <w:r w:rsidR="00BD049E" w:rsidRPr="005A7C3F">
        <w:rPr>
          <w:rFonts w:ascii="Arial" w:hAnsi="Arial" w:cs="Arial"/>
          <w:sz w:val="24"/>
          <w:szCs w:val="24"/>
        </w:rPr>
        <w:t>deverão</w:t>
      </w:r>
      <w:r w:rsidR="00C94D8E">
        <w:rPr>
          <w:rFonts w:ascii="Arial" w:hAnsi="Arial" w:cs="Arial"/>
          <w:sz w:val="24"/>
          <w:szCs w:val="24"/>
        </w:rPr>
        <w:t xml:space="preserve"> </w:t>
      </w:r>
      <w:r w:rsidR="00BD049E" w:rsidRPr="005A7C3F">
        <w:rPr>
          <w:rFonts w:ascii="Arial" w:hAnsi="Arial" w:cs="Arial"/>
          <w:sz w:val="24"/>
          <w:szCs w:val="24"/>
        </w:rPr>
        <w:t>estar</w:t>
      </w:r>
      <w:r w:rsidR="00C94D8E">
        <w:rPr>
          <w:rFonts w:ascii="Arial" w:hAnsi="Arial" w:cs="Arial"/>
          <w:sz w:val="24"/>
          <w:szCs w:val="24"/>
        </w:rPr>
        <w:t xml:space="preserve"> </w:t>
      </w:r>
      <w:r w:rsidR="00BD049E" w:rsidRPr="005A7C3F">
        <w:rPr>
          <w:rFonts w:ascii="Arial" w:hAnsi="Arial" w:cs="Arial"/>
          <w:sz w:val="24"/>
          <w:szCs w:val="24"/>
        </w:rPr>
        <w:t>de</w:t>
      </w:r>
      <w:r w:rsidR="00C94D8E">
        <w:rPr>
          <w:rFonts w:ascii="Arial" w:hAnsi="Arial" w:cs="Arial"/>
          <w:sz w:val="24"/>
          <w:szCs w:val="24"/>
        </w:rPr>
        <w:t xml:space="preserve"> </w:t>
      </w:r>
      <w:r w:rsidR="00BD049E" w:rsidRPr="005A7C3F">
        <w:rPr>
          <w:rFonts w:ascii="Arial" w:hAnsi="Arial" w:cs="Arial"/>
          <w:sz w:val="24"/>
          <w:szCs w:val="24"/>
        </w:rPr>
        <w:t>acordo</w:t>
      </w:r>
      <w:r w:rsidR="00C94D8E">
        <w:rPr>
          <w:rFonts w:ascii="Arial" w:hAnsi="Arial" w:cs="Arial"/>
          <w:sz w:val="24"/>
          <w:szCs w:val="24"/>
        </w:rPr>
        <w:t xml:space="preserve"> </w:t>
      </w:r>
      <w:r w:rsidR="00BD049E" w:rsidRPr="005A7C3F">
        <w:rPr>
          <w:rFonts w:ascii="Arial" w:hAnsi="Arial" w:cs="Arial"/>
          <w:sz w:val="24"/>
          <w:szCs w:val="24"/>
        </w:rPr>
        <w:t>com</w:t>
      </w:r>
      <w:r w:rsidR="00C94D8E">
        <w:rPr>
          <w:rFonts w:ascii="Arial" w:hAnsi="Arial" w:cs="Arial"/>
          <w:sz w:val="24"/>
          <w:szCs w:val="24"/>
        </w:rPr>
        <w:t xml:space="preserve"> </w:t>
      </w:r>
      <w:r w:rsidR="00BD049E" w:rsidRPr="005A7C3F">
        <w:rPr>
          <w:rFonts w:ascii="Arial" w:hAnsi="Arial" w:cs="Arial"/>
          <w:sz w:val="24"/>
          <w:szCs w:val="24"/>
        </w:rPr>
        <w:t>o</w:t>
      </w:r>
      <w:r w:rsidR="00C94D8E">
        <w:rPr>
          <w:rFonts w:ascii="Arial" w:hAnsi="Arial" w:cs="Arial"/>
          <w:sz w:val="24"/>
          <w:szCs w:val="24"/>
        </w:rPr>
        <w:t xml:space="preserve"> </w:t>
      </w:r>
      <w:r w:rsidR="00BD049E" w:rsidRPr="005A7C3F">
        <w:rPr>
          <w:rFonts w:ascii="Arial" w:hAnsi="Arial" w:cs="Arial"/>
          <w:sz w:val="24"/>
          <w:szCs w:val="24"/>
        </w:rPr>
        <w:t>salário</w:t>
      </w:r>
      <w:r w:rsidR="00C94D8E">
        <w:rPr>
          <w:rFonts w:ascii="Arial" w:hAnsi="Arial" w:cs="Arial"/>
          <w:sz w:val="24"/>
          <w:szCs w:val="24"/>
        </w:rPr>
        <w:t xml:space="preserve"> </w:t>
      </w:r>
      <w:r w:rsidR="00BD049E" w:rsidRPr="005A7C3F">
        <w:rPr>
          <w:rFonts w:ascii="Arial" w:hAnsi="Arial" w:cs="Arial"/>
          <w:sz w:val="24"/>
          <w:szCs w:val="24"/>
        </w:rPr>
        <w:t xml:space="preserve">mínimo da classe a que pertencer os empregados, sem o qual a CESAMA </w:t>
      </w:r>
      <w:r w:rsidR="00BD049E" w:rsidRPr="005A7C3F">
        <w:rPr>
          <w:rFonts w:ascii="Arial" w:hAnsi="Arial" w:cs="Arial"/>
          <w:sz w:val="24"/>
          <w:szCs w:val="24"/>
        </w:rPr>
        <w:lastRenderedPageBreak/>
        <w:t>ficará</w:t>
      </w:r>
      <w:r w:rsidR="00C94D8E">
        <w:rPr>
          <w:rFonts w:ascii="Arial" w:hAnsi="Arial" w:cs="Arial"/>
          <w:sz w:val="24"/>
          <w:szCs w:val="24"/>
        </w:rPr>
        <w:t xml:space="preserve"> </w:t>
      </w:r>
      <w:r w:rsidR="00BD049E" w:rsidRPr="005A7C3F">
        <w:rPr>
          <w:rFonts w:ascii="Arial" w:hAnsi="Arial" w:cs="Arial"/>
          <w:sz w:val="24"/>
          <w:szCs w:val="24"/>
        </w:rPr>
        <w:t>inibida da</w:t>
      </w:r>
      <w:r w:rsidR="00C94D8E">
        <w:rPr>
          <w:rFonts w:ascii="Arial" w:hAnsi="Arial" w:cs="Arial"/>
          <w:sz w:val="24"/>
          <w:szCs w:val="24"/>
        </w:rPr>
        <w:t xml:space="preserve"> </w:t>
      </w:r>
      <w:r w:rsidR="00BD049E" w:rsidRPr="005A7C3F">
        <w:rPr>
          <w:rFonts w:ascii="Arial" w:hAnsi="Arial" w:cs="Arial"/>
          <w:sz w:val="24"/>
          <w:szCs w:val="24"/>
        </w:rPr>
        <w:t>quitação</w:t>
      </w:r>
      <w:r w:rsidR="00C94D8E">
        <w:rPr>
          <w:rFonts w:ascii="Arial" w:hAnsi="Arial" w:cs="Arial"/>
          <w:sz w:val="24"/>
          <w:szCs w:val="24"/>
        </w:rPr>
        <w:t xml:space="preserve"> </w:t>
      </w:r>
      <w:r w:rsidR="00BD049E" w:rsidRPr="005A7C3F">
        <w:rPr>
          <w:rFonts w:ascii="Arial" w:hAnsi="Arial" w:cs="Arial"/>
          <w:sz w:val="24"/>
          <w:szCs w:val="24"/>
        </w:rPr>
        <w:t>da</w:t>
      </w:r>
      <w:r w:rsidR="00C94D8E">
        <w:rPr>
          <w:rFonts w:ascii="Arial" w:hAnsi="Arial" w:cs="Arial"/>
          <w:sz w:val="24"/>
          <w:szCs w:val="24"/>
        </w:rPr>
        <w:t xml:space="preserve"> </w:t>
      </w:r>
      <w:r w:rsidR="00BD049E" w:rsidRPr="005A7C3F">
        <w:rPr>
          <w:rFonts w:ascii="Arial" w:hAnsi="Arial" w:cs="Arial"/>
          <w:sz w:val="24"/>
          <w:szCs w:val="24"/>
        </w:rPr>
        <w:t>NotaFiscal / Fatura.</w:t>
      </w:r>
    </w:p>
    <w:p w:rsidR="00BD049E" w:rsidRPr="005A7C3F" w:rsidRDefault="00BD049E" w:rsidP="00BD049E">
      <w:pPr>
        <w:pStyle w:val="Corpodetexto"/>
        <w:spacing w:before="8"/>
        <w:jc w:val="left"/>
        <w:rPr>
          <w:rFonts w:cs="Arial"/>
          <w:sz w:val="24"/>
          <w:szCs w:val="24"/>
        </w:rPr>
      </w:pPr>
    </w:p>
    <w:p w:rsidR="00BD049E" w:rsidRDefault="003F7AED" w:rsidP="005A7C3F">
      <w:pPr>
        <w:widowControl w:val="0"/>
        <w:tabs>
          <w:tab w:val="left" w:pos="1074"/>
        </w:tabs>
        <w:autoSpaceDE w:val="0"/>
        <w:autoSpaceDN w:val="0"/>
        <w:spacing w:after="0" w:line="350" w:lineRule="auto"/>
        <w:ind w:right="203"/>
        <w:jc w:val="both"/>
        <w:rPr>
          <w:rFonts w:ascii="Arial" w:hAnsi="Arial" w:cs="Arial"/>
          <w:sz w:val="24"/>
          <w:szCs w:val="24"/>
        </w:rPr>
      </w:pPr>
      <w:r>
        <w:rPr>
          <w:rFonts w:ascii="Arial" w:hAnsi="Arial" w:cs="Arial"/>
          <w:sz w:val="24"/>
          <w:szCs w:val="24"/>
        </w:rPr>
        <w:t>7</w:t>
      </w:r>
      <w:r w:rsidR="00BD049E" w:rsidRPr="005A7C3F">
        <w:rPr>
          <w:rFonts w:ascii="Arial" w:hAnsi="Arial" w:cs="Arial"/>
          <w:sz w:val="24"/>
          <w:szCs w:val="24"/>
        </w:rPr>
        <w:t>.2.</w:t>
      </w:r>
      <w:r w:rsidR="00C46D57">
        <w:rPr>
          <w:rFonts w:ascii="Arial" w:hAnsi="Arial" w:cs="Arial"/>
          <w:sz w:val="24"/>
          <w:szCs w:val="24"/>
        </w:rPr>
        <w:t>10</w:t>
      </w:r>
      <w:r w:rsidR="005A7C3F" w:rsidRPr="005A7C3F">
        <w:rPr>
          <w:rFonts w:ascii="Arial" w:hAnsi="Arial" w:cs="Arial"/>
          <w:sz w:val="24"/>
          <w:szCs w:val="24"/>
        </w:rPr>
        <w:t xml:space="preserve"> </w:t>
      </w:r>
      <w:r w:rsidR="00BD049E" w:rsidRPr="005A7C3F">
        <w:rPr>
          <w:rFonts w:ascii="Arial" w:hAnsi="Arial" w:cs="Arial"/>
          <w:sz w:val="24"/>
          <w:szCs w:val="24"/>
        </w:rPr>
        <w:t>O recolhimento do INSS e do FGTS referente aos serviços deverá ser feito de forma individualizada, por tomador, e esta condição deverá ser comprovada mensalmente, a cada emissão de Nota Fiscal.</w:t>
      </w:r>
    </w:p>
    <w:p w:rsidR="00B06ADB" w:rsidRPr="005A7C3F" w:rsidRDefault="003F7AED" w:rsidP="005A7C3F">
      <w:pPr>
        <w:pStyle w:val="WW-Recuodecorpodetexto2"/>
        <w:spacing w:before="120" w:line="360" w:lineRule="auto"/>
        <w:ind w:left="0"/>
        <w:rPr>
          <w:rFonts w:cs="Arial"/>
          <w:sz w:val="24"/>
          <w:szCs w:val="24"/>
        </w:rPr>
      </w:pPr>
      <w:r>
        <w:rPr>
          <w:rFonts w:cs="Arial"/>
          <w:sz w:val="24"/>
          <w:szCs w:val="24"/>
        </w:rPr>
        <w:t>7</w:t>
      </w:r>
      <w:r w:rsidR="00B06ADB" w:rsidRPr="005A7C3F">
        <w:rPr>
          <w:rFonts w:cs="Arial"/>
          <w:sz w:val="24"/>
          <w:szCs w:val="24"/>
        </w:rPr>
        <w:t>.2.</w:t>
      </w:r>
      <w:r w:rsidR="00C46D57">
        <w:rPr>
          <w:rFonts w:cs="Arial"/>
          <w:sz w:val="24"/>
          <w:szCs w:val="24"/>
        </w:rPr>
        <w:t>11</w:t>
      </w:r>
      <w:r w:rsidR="00B06ADB" w:rsidRPr="005A7C3F">
        <w:rPr>
          <w:rFonts w:cs="Arial"/>
          <w:sz w:val="24"/>
          <w:szCs w:val="24"/>
        </w:rPr>
        <w:t xml:space="preserve"> O pagamento </w:t>
      </w:r>
      <w:r w:rsidR="00B06ADB" w:rsidRPr="005A7C3F">
        <w:rPr>
          <w:rFonts w:cs="Arial"/>
          <w:b/>
          <w:bCs/>
          <w:sz w:val="24"/>
          <w:szCs w:val="24"/>
        </w:rPr>
        <w:t>SOMENTE</w:t>
      </w:r>
      <w:r w:rsidR="00B06ADB" w:rsidRPr="005A7C3F">
        <w:rPr>
          <w:rFonts w:cs="Arial"/>
          <w:sz w:val="24"/>
          <w:szCs w:val="24"/>
        </w:rPr>
        <w:t xml:space="preserve"> será efetuado:</w:t>
      </w:r>
    </w:p>
    <w:p w:rsidR="00B06ADB" w:rsidRPr="005A7C3F" w:rsidRDefault="00B06ADB" w:rsidP="003F7AED">
      <w:pPr>
        <w:pStyle w:val="WW-Recuodecorpodetexto2"/>
        <w:numPr>
          <w:ilvl w:val="0"/>
          <w:numId w:val="11"/>
        </w:numPr>
        <w:spacing w:before="120" w:line="360" w:lineRule="auto"/>
        <w:ind w:left="709" w:firstLine="0"/>
        <w:rPr>
          <w:rFonts w:cs="Arial"/>
          <w:sz w:val="24"/>
          <w:szCs w:val="24"/>
        </w:rPr>
      </w:pPr>
      <w:r w:rsidRPr="005A7C3F">
        <w:rPr>
          <w:rFonts w:cs="Arial"/>
          <w:sz w:val="24"/>
          <w:szCs w:val="24"/>
        </w:rPr>
        <w:t>Após a aceitação da Nota Fiscal / Fatura.</w:t>
      </w:r>
    </w:p>
    <w:p w:rsidR="00B06ADB" w:rsidRDefault="00B06ADB" w:rsidP="003F7AED">
      <w:pPr>
        <w:pStyle w:val="WW-Recuodecorpodetexto2"/>
        <w:numPr>
          <w:ilvl w:val="0"/>
          <w:numId w:val="11"/>
        </w:numPr>
        <w:spacing w:before="120" w:line="360" w:lineRule="auto"/>
        <w:ind w:left="709" w:firstLine="0"/>
        <w:rPr>
          <w:rFonts w:cs="Arial"/>
          <w:sz w:val="24"/>
          <w:szCs w:val="24"/>
        </w:rPr>
      </w:pPr>
      <w:r w:rsidRPr="005A7C3F">
        <w:rPr>
          <w:rFonts w:cs="Arial"/>
          <w:sz w:val="24"/>
          <w:szCs w:val="24"/>
        </w:rPr>
        <w:t xml:space="preserve">Após o recolhimento pela </w:t>
      </w:r>
      <w:r w:rsidR="00C124BA">
        <w:rPr>
          <w:rFonts w:cs="Arial"/>
          <w:sz w:val="24"/>
          <w:szCs w:val="24"/>
        </w:rPr>
        <w:t>contratada</w:t>
      </w:r>
      <w:r w:rsidRPr="005A7C3F">
        <w:rPr>
          <w:rFonts w:cs="Arial"/>
          <w:sz w:val="24"/>
          <w:szCs w:val="24"/>
        </w:rPr>
        <w:t xml:space="preserve"> de quaisquer multas que lhe tenham sido impostas em decorrência de inadimplemento contratual.</w:t>
      </w:r>
    </w:p>
    <w:p w:rsidR="003F7AED" w:rsidRPr="00A17582" w:rsidRDefault="003F7AED" w:rsidP="003F7AED">
      <w:pPr>
        <w:pStyle w:val="WW-Recuodecorpodetexto2"/>
        <w:numPr>
          <w:ilvl w:val="0"/>
          <w:numId w:val="11"/>
        </w:numPr>
        <w:spacing w:before="120" w:line="360" w:lineRule="auto"/>
        <w:ind w:left="709" w:firstLine="0"/>
        <w:rPr>
          <w:rFonts w:cs="Arial"/>
          <w:sz w:val="24"/>
          <w:szCs w:val="24"/>
        </w:rPr>
      </w:pPr>
      <w:r w:rsidRPr="00696DEA">
        <w:rPr>
          <w:rFonts w:cs="Arial"/>
          <w:sz w:val="24"/>
          <w:szCs w:val="24"/>
        </w:rPr>
        <w:t xml:space="preserve">Após o cumprimento do disposto no </w:t>
      </w:r>
      <w:r w:rsidRPr="003878E4">
        <w:rPr>
          <w:rFonts w:cs="Arial"/>
          <w:b/>
          <w:color w:val="FF0000"/>
          <w:sz w:val="24"/>
          <w:szCs w:val="24"/>
        </w:rPr>
        <w:t>item 7.2.</w:t>
      </w:r>
      <w:r w:rsidR="00C46D57">
        <w:rPr>
          <w:rFonts w:cs="Arial"/>
          <w:b/>
          <w:color w:val="FF0000"/>
          <w:sz w:val="24"/>
          <w:szCs w:val="24"/>
        </w:rPr>
        <w:t>8</w:t>
      </w:r>
      <w:r w:rsidRPr="00696DEA">
        <w:rPr>
          <w:rFonts w:cs="Arial"/>
          <w:sz w:val="24"/>
          <w:szCs w:val="24"/>
        </w:rPr>
        <w:t>.</w:t>
      </w:r>
    </w:p>
    <w:p w:rsidR="00B06ADB" w:rsidRPr="00A17582" w:rsidRDefault="003F7AED" w:rsidP="0083157A">
      <w:pPr>
        <w:pStyle w:val="Corpodetexto2"/>
        <w:spacing w:before="120" w:line="360" w:lineRule="auto"/>
        <w:rPr>
          <w:b/>
          <w:sz w:val="24"/>
          <w:szCs w:val="24"/>
        </w:rPr>
      </w:pPr>
      <w:r>
        <w:rPr>
          <w:sz w:val="24"/>
          <w:szCs w:val="24"/>
        </w:rPr>
        <w:t>7</w:t>
      </w:r>
      <w:r w:rsidR="00B06ADB" w:rsidRPr="005A7C3F">
        <w:rPr>
          <w:sz w:val="24"/>
          <w:szCs w:val="24"/>
        </w:rPr>
        <w:t>.2.</w:t>
      </w:r>
      <w:r w:rsidR="00C46D57">
        <w:rPr>
          <w:sz w:val="24"/>
          <w:szCs w:val="24"/>
        </w:rPr>
        <w:t>12</w:t>
      </w:r>
      <w:r w:rsidR="00526704">
        <w:rPr>
          <w:sz w:val="24"/>
          <w:szCs w:val="24"/>
        </w:rPr>
        <w:t xml:space="preserve"> </w:t>
      </w:r>
      <w:r w:rsidR="00B06ADB" w:rsidRPr="005A7C3F">
        <w:rPr>
          <w:sz w:val="24"/>
          <w:szCs w:val="24"/>
        </w:rPr>
        <w:t>Na eventualidade de aplicação de multas, estas deverão ser liquidadas simultaneamente</w:t>
      </w:r>
      <w:r w:rsidR="00B06ADB" w:rsidRPr="00A17582">
        <w:rPr>
          <w:sz w:val="24"/>
          <w:szCs w:val="24"/>
        </w:rPr>
        <w:t xml:space="preserve"> com parcela vinculada ao evento cujo descumprimento der origem à aplicação da penalidade.</w:t>
      </w:r>
    </w:p>
    <w:p w:rsidR="00B06ADB" w:rsidRPr="00A17582" w:rsidRDefault="003F7AED" w:rsidP="0083157A">
      <w:pPr>
        <w:suppressAutoHyphens/>
        <w:spacing w:before="120" w:after="0" w:line="360" w:lineRule="auto"/>
        <w:jc w:val="both"/>
        <w:rPr>
          <w:rFonts w:ascii="Arial" w:hAnsi="Arial" w:cs="Arial"/>
          <w:sz w:val="24"/>
          <w:szCs w:val="24"/>
        </w:rPr>
      </w:pPr>
      <w:r>
        <w:rPr>
          <w:rFonts w:ascii="Arial" w:hAnsi="Arial" w:cs="Arial"/>
          <w:sz w:val="24"/>
          <w:szCs w:val="24"/>
        </w:rPr>
        <w:t>7</w:t>
      </w:r>
      <w:r w:rsidR="00B06ADB">
        <w:rPr>
          <w:rFonts w:ascii="Arial" w:hAnsi="Arial" w:cs="Arial"/>
          <w:sz w:val="24"/>
          <w:szCs w:val="24"/>
        </w:rPr>
        <w:t>.2.</w:t>
      </w:r>
      <w:r w:rsidR="00C46D57">
        <w:rPr>
          <w:rFonts w:ascii="Arial" w:hAnsi="Arial" w:cs="Arial"/>
          <w:sz w:val="24"/>
          <w:szCs w:val="24"/>
        </w:rPr>
        <w:t>13</w:t>
      </w:r>
      <w:r w:rsidR="00526704">
        <w:rPr>
          <w:rFonts w:ascii="Arial" w:hAnsi="Arial" w:cs="Arial"/>
          <w:sz w:val="24"/>
          <w:szCs w:val="24"/>
        </w:rPr>
        <w:t xml:space="preserve"> </w:t>
      </w:r>
      <w:r w:rsidR="00B06ADB" w:rsidRPr="00A17582">
        <w:rPr>
          <w:rFonts w:ascii="Arial" w:hAnsi="Arial" w:cs="Arial"/>
          <w:sz w:val="24"/>
          <w:szCs w:val="24"/>
        </w:rPr>
        <w:t>O CNPJ da Contratada constante da Nota Fiscal / Fatura deverá ser o mesmo da documentação apresentada no processo.</w:t>
      </w:r>
    </w:p>
    <w:p w:rsidR="006065E0" w:rsidRPr="00574F15" w:rsidRDefault="003F7AED" w:rsidP="006065E0">
      <w:pPr>
        <w:suppressAutoHyphens/>
        <w:spacing w:before="120" w:after="0" w:line="360" w:lineRule="auto"/>
        <w:jc w:val="both"/>
        <w:rPr>
          <w:rFonts w:ascii="Arial" w:hAnsi="Arial" w:cs="Arial"/>
          <w:color w:val="FF0000"/>
          <w:sz w:val="24"/>
          <w:szCs w:val="24"/>
          <w:lang w:val="de-DE"/>
        </w:rPr>
      </w:pPr>
      <w:r>
        <w:rPr>
          <w:rFonts w:ascii="Arial" w:hAnsi="Arial" w:cs="Arial"/>
          <w:iCs/>
          <w:sz w:val="24"/>
          <w:szCs w:val="24"/>
        </w:rPr>
        <w:t>7</w:t>
      </w:r>
      <w:r w:rsidR="00B06ADB">
        <w:rPr>
          <w:rFonts w:ascii="Arial" w:hAnsi="Arial" w:cs="Arial"/>
          <w:iCs/>
          <w:sz w:val="24"/>
          <w:szCs w:val="24"/>
        </w:rPr>
        <w:t>.2.</w:t>
      </w:r>
      <w:r w:rsidR="00C46D57">
        <w:rPr>
          <w:rFonts w:ascii="Arial" w:hAnsi="Arial" w:cs="Arial"/>
          <w:iCs/>
          <w:sz w:val="24"/>
          <w:szCs w:val="24"/>
        </w:rPr>
        <w:t>14</w:t>
      </w:r>
      <w:r w:rsidR="001D089B">
        <w:rPr>
          <w:rFonts w:ascii="Arial" w:hAnsi="Arial" w:cs="Arial"/>
          <w:iCs/>
          <w:sz w:val="24"/>
          <w:szCs w:val="24"/>
        </w:rPr>
        <w:t xml:space="preserve"> </w:t>
      </w:r>
      <w:r w:rsidR="00B06ADB" w:rsidRPr="007D10E1">
        <w:rPr>
          <w:rFonts w:ascii="Arial" w:hAnsi="Arial" w:cs="Arial"/>
          <w:iCs/>
          <w:sz w:val="24"/>
          <w:szCs w:val="24"/>
        </w:rPr>
        <w:t xml:space="preserve">Será utilizado </w:t>
      </w:r>
      <w:r w:rsidR="00A94480">
        <w:rPr>
          <w:rFonts w:ascii="Arial" w:hAnsi="Arial" w:cs="Arial"/>
          <w:iCs/>
          <w:sz w:val="24"/>
          <w:szCs w:val="24"/>
        </w:rPr>
        <w:t xml:space="preserve">o </w:t>
      </w:r>
      <w:r w:rsidR="00020779">
        <w:rPr>
          <w:rFonts w:ascii="Arial" w:hAnsi="Arial" w:cs="Arial"/>
          <w:iCs/>
          <w:sz w:val="24"/>
          <w:szCs w:val="24"/>
        </w:rPr>
        <w:t xml:space="preserve">Índice Nacional de Preços ao Consumidor Amplo – IPCA </w:t>
      </w:r>
      <w:r w:rsidR="00A94480">
        <w:rPr>
          <w:rFonts w:ascii="Arial" w:hAnsi="Arial" w:cs="Arial"/>
          <w:iCs/>
          <w:sz w:val="24"/>
          <w:szCs w:val="24"/>
        </w:rPr>
        <w:t>como índice para reajuste de preços</w:t>
      </w:r>
      <w:r w:rsidR="006551D2">
        <w:rPr>
          <w:rFonts w:ascii="Arial" w:hAnsi="Arial" w:cs="Arial"/>
          <w:iCs/>
          <w:sz w:val="24"/>
          <w:szCs w:val="24"/>
        </w:rPr>
        <w:t>.</w:t>
      </w:r>
    </w:p>
    <w:p w:rsidR="00895599" w:rsidRPr="006551D2" w:rsidRDefault="003F7AED" w:rsidP="00254F71">
      <w:pPr>
        <w:suppressAutoHyphens/>
        <w:spacing w:before="120" w:after="0" w:line="360" w:lineRule="auto"/>
        <w:jc w:val="both"/>
        <w:rPr>
          <w:rFonts w:ascii="Arial" w:hAnsi="Arial" w:cs="Arial"/>
          <w:sz w:val="24"/>
          <w:szCs w:val="24"/>
        </w:rPr>
      </w:pPr>
      <w:r w:rsidRPr="006551D2">
        <w:rPr>
          <w:rFonts w:ascii="Arial" w:hAnsi="Arial" w:cs="Arial"/>
          <w:iCs/>
          <w:sz w:val="24"/>
          <w:szCs w:val="24"/>
        </w:rPr>
        <w:t>7</w:t>
      </w:r>
      <w:r w:rsidR="00895599" w:rsidRPr="006551D2">
        <w:rPr>
          <w:rFonts w:ascii="Arial" w:hAnsi="Arial" w:cs="Arial"/>
          <w:iCs/>
          <w:sz w:val="24"/>
          <w:szCs w:val="24"/>
        </w:rPr>
        <w:t>.2.</w:t>
      </w:r>
      <w:r w:rsidR="00C46D57" w:rsidRPr="006551D2">
        <w:rPr>
          <w:rFonts w:ascii="Arial" w:hAnsi="Arial" w:cs="Arial"/>
          <w:iCs/>
          <w:sz w:val="24"/>
          <w:szCs w:val="24"/>
        </w:rPr>
        <w:t>14</w:t>
      </w:r>
      <w:r w:rsidR="00254F71" w:rsidRPr="006551D2">
        <w:rPr>
          <w:rFonts w:ascii="Arial" w:hAnsi="Arial" w:cs="Arial"/>
          <w:iCs/>
          <w:sz w:val="24"/>
          <w:szCs w:val="24"/>
        </w:rPr>
        <w:t xml:space="preserve">.1 </w:t>
      </w:r>
      <w:r w:rsidR="00254F71" w:rsidRPr="006551D2">
        <w:rPr>
          <w:rFonts w:ascii="Arial" w:hAnsi="Arial" w:cs="Arial"/>
          <w:sz w:val="24"/>
          <w:szCs w:val="24"/>
        </w:rPr>
        <w:t>Para o primeiro reajuste, o marco inicial para a concessão do reajustamento de preços é a data limite da apresentação da proposta</w:t>
      </w:r>
      <w:r w:rsidR="00C94D8E" w:rsidRPr="006551D2">
        <w:rPr>
          <w:rFonts w:ascii="Arial" w:hAnsi="Arial" w:cs="Arial"/>
          <w:sz w:val="24"/>
          <w:szCs w:val="24"/>
        </w:rPr>
        <w:t xml:space="preserve"> </w:t>
      </w:r>
      <w:r w:rsidR="006551D2">
        <w:rPr>
          <w:rFonts w:ascii="Arial" w:hAnsi="Arial" w:cs="Arial"/>
          <w:sz w:val="24"/>
          <w:szCs w:val="24"/>
        </w:rPr>
        <w:t>comercial.</w:t>
      </w:r>
      <w:r w:rsidR="00957BA1" w:rsidRPr="006551D2">
        <w:rPr>
          <w:rFonts w:ascii="Arial" w:hAnsi="Arial" w:cs="Arial"/>
          <w:sz w:val="24"/>
          <w:szCs w:val="24"/>
        </w:rPr>
        <w:t xml:space="preserve"> </w:t>
      </w:r>
    </w:p>
    <w:p w:rsidR="00254F71" w:rsidRDefault="003F7AED" w:rsidP="00254F71">
      <w:pPr>
        <w:suppressAutoHyphens/>
        <w:spacing w:before="120" w:after="0" w:line="360" w:lineRule="auto"/>
        <w:jc w:val="both"/>
        <w:rPr>
          <w:rFonts w:ascii="Arial" w:hAnsi="Arial" w:cs="Arial"/>
          <w:sz w:val="24"/>
          <w:szCs w:val="24"/>
        </w:rPr>
      </w:pPr>
      <w:r w:rsidRPr="006551D2">
        <w:rPr>
          <w:rFonts w:ascii="Arial" w:hAnsi="Arial" w:cs="Arial"/>
          <w:iCs/>
          <w:color w:val="000000" w:themeColor="text1"/>
          <w:sz w:val="24"/>
          <w:szCs w:val="24"/>
        </w:rPr>
        <w:t>7</w:t>
      </w:r>
      <w:r w:rsidR="00096BB7" w:rsidRPr="006551D2">
        <w:rPr>
          <w:rFonts w:ascii="Arial" w:hAnsi="Arial" w:cs="Arial"/>
          <w:iCs/>
          <w:color w:val="000000" w:themeColor="text1"/>
          <w:sz w:val="24"/>
          <w:szCs w:val="24"/>
        </w:rPr>
        <w:t>.2.</w:t>
      </w:r>
      <w:r w:rsidR="00C46D57" w:rsidRPr="006551D2">
        <w:rPr>
          <w:rFonts w:ascii="Arial" w:hAnsi="Arial" w:cs="Arial"/>
          <w:iCs/>
          <w:color w:val="000000" w:themeColor="text1"/>
          <w:sz w:val="24"/>
          <w:szCs w:val="24"/>
        </w:rPr>
        <w:t>14</w:t>
      </w:r>
      <w:r w:rsidR="00254F71" w:rsidRPr="006551D2">
        <w:rPr>
          <w:rFonts w:ascii="Arial" w:hAnsi="Arial" w:cs="Arial"/>
          <w:iCs/>
          <w:color w:val="000000" w:themeColor="text1"/>
          <w:sz w:val="24"/>
          <w:szCs w:val="24"/>
        </w:rPr>
        <w:t>.2</w:t>
      </w:r>
      <w:r w:rsidR="00254F71" w:rsidRPr="006551D2">
        <w:rPr>
          <w:rFonts w:ascii="Arial" w:hAnsi="Arial" w:cs="Arial"/>
          <w:sz w:val="24"/>
          <w:szCs w:val="24"/>
        </w:rPr>
        <w:t xml:space="preserve">Nas repactuações subsequentes à primeira, a anualidade será contada a partir da data </w:t>
      </w:r>
      <w:r w:rsidRPr="006551D2">
        <w:rPr>
          <w:rFonts w:ascii="Arial" w:hAnsi="Arial" w:cs="Arial"/>
          <w:sz w:val="24"/>
          <w:szCs w:val="24"/>
        </w:rPr>
        <w:t>do fato gerador que deu ensejo a</w:t>
      </w:r>
      <w:r w:rsidR="00254F71" w:rsidRPr="006551D2">
        <w:rPr>
          <w:rFonts w:ascii="Arial" w:hAnsi="Arial" w:cs="Arial"/>
          <w:sz w:val="24"/>
          <w:szCs w:val="24"/>
        </w:rPr>
        <w:t xml:space="preserve"> última repactuação. Entende-se como última repactuação a data em que iniciados seus efeitos financeiros, independentemente daquela em que celebrada ou apostilada</w:t>
      </w:r>
      <w:r w:rsidR="005269F4" w:rsidRPr="006551D2">
        <w:rPr>
          <w:rFonts w:ascii="Arial" w:hAnsi="Arial" w:cs="Arial"/>
          <w:sz w:val="24"/>
          <w:szCs w:val="24"/>
        </w:rPr>
        <w:t>.</w:t>
      </w:r>
    </w:p>
    <w:p w:rsidR="00B06ADB" w:rsidRPr="00A17582" w:rsidRDefault="003F7AED" w:rsidP="005269F4">
      <w:pPr>
        <w:suppressAutoHyphens/>
        <w:spacing w:before="120" w:after="0" w:line="360" w:lineRule="auto"/>
        <w:jc w:val="both"/>
        <w:rPr>
          <w:rFonts w:ascii="Arial" w:hAnsi="Arial" w:cs="Arial"/>
          <w:sz w:val="24"/>
          <w:szCs w:val="24"/>
          <w:lang w:val="de-DE"/>
        </w:rPr>
      </w:pPr>
      <w:r>
        <w:rPr>
          <w:rFonts w:ascii="Arial" w:hAnsi="Arial" w:cs="Arial"/>
          <w:sz w:val="24"/>
          <w:szCs w:val="24"/>
        </w:rPr>
        <w:t>7</w:t>
      </w:r>
      <w:r w:rsidR="00B06ADB">
        <w:rPr>
          <w:rFonts w:ascii="Arial" w:hAnsi="Arial" w:cs="Arial"/>
          <w:sz w:val="24"/>
          <w:szCs w:val="24"/>
        </w:rPr>
        <w:t>.2.</w:t>
      </w:r>
      <w:r w:rsidR="00C46D57">
        <w:rPr>
          <w:rFonts w:ascii="Arial" w:hAnsi="Arial" w:cs="Arial"/>
          <w:sz w:val="24"/>
          <w:szCs w:val="24"/>
        </w:rPr>
        <w:t>15</w:t>
      </w:r>
      <w:r w:rsidR="001D089B">
        <w:rPr>
          <w:rFonts w:ascii="Arial" w:hAnsi="Arial" w:cs="Arial"/>
          <w:sz w:val="24"/>
          <w:szCs w:val="24"/>
        </w:rPr>
        <w:t xml:space="preserve"> </w:t>
      </w:r>
      <w:r w:rsidR="00B06ADB"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B06ADB" w:rsidRPr="00A17582">
        <w:rPr>
          <w:rFonts w:ascii="Arial" w:hAnsi="Arial" w:cs="Arial"/>
          <w:i/>
          <w:iCs/>
          <w:sz w:val="24"/>
          <w:szCs w:val="24"/>
        </w:rPr>
        <w:t>pro rata”</w:t>
      </w:r>
      <w:r w:rsidR="00B06ADB" w:rsidRPr="00A17582">
        <w:rPr>
          <w:rFonts w:ascii="Arial" w:hAnsi="Arial" w:cs="Arial"/>
          <w:sz w:val="24"/>
          <w:szCs w:val="24"/>
        </w:rPr>
        <w:t xml:space="preserve"> entre a data do vencimento e o efetivo pagamento</w:t>
      </w:r>
      <w:r w:rsidR="00B06ADB" w:rsidRPr="00A17582">
        <w:rPr>
          <w:rFonts w:ascii="Arial" w:hAnsi="Arial" w:cs="Arial"/>
          <w:sz w:val="24"/>
          <w:szCs w:val="24"/>
          <w:lang w:val="de-DE"/>
        </w:rPr>
        <w:t>.</w:t>
      </w:r>
    </w:p>
    <w:p w:rsidR="00B06ADB" w:rsidRPr="00A17582" w:rsidRDefault="003F7AED" w:rsidP="0083157A">
      <w:pPr>
        <w:suppressAutoHyphens/>
        <w:spacing w:before="120" w:after="0" w:line="360" w:lineRule="auto"/>
        <w:jc w:val="both"/>
        <w:rPr>
          <w:rFonts w:ascii="Arial" w:hAnsi="Arial" w:cs="Arial"/>
          <w:sz w:val="24"/>
          <w:szCs w:val="24"/>
        </w:rPr>
      </w:pPr>
      <w:r>
        <w:rPr>
          <w:rFonts w:ascii="Arial" w:hAnsi="Arial" w:cs="Arial"/>
          <w:sz w:val="24"/>
          <w:szCs w:val="24"/>
        </w:rPr>
        <w:lastRenderedPageBreak/>
        <w:t>7</w:t>
      </w:r>
      <w:r w:rsidR="00B06ADB" w:rsidRPr="00540C93">
        <w:rPr>
          <w:rFonts w:ascii="Arial" w:hAnsi="Arial" w:cs="Arial"/>
          <w:sz w:val="24"/>
          <w:szCs w:val="24"/>
        </w:rPr>
        <w:t>.</w:t>
      </w:r>
      <w:r w:rsidR="00B06ADB">
        <w:rPr>
          <w:rFonts w:ascii="Arial" w:hAnsi="Arial" w:cs="Arial"/>
          <w:sz w:val="24"/>
          <w:szCs w:val="24"/>
        </w:rPr>
        <w:t>2.</w:t>
      </w:r>
      <w:r w:rsidR="00C46D57">
        <w:rPr>
          <w:rFonts w:ascii="Arial" w:hAnsi="Arial" w:cs="Arial"/>
          <w:sz w:val="24"/>
          <w:szCs w:val="24"/>
        </w:rPr>
        <w:t>16</w:t>
      </w:r>
      <w:r w:rsidR="00B06ADB" w:rsidRPr="00540C93">
        <w:rPr>
          <w:rFonts w:ascii="Arial" w:hAnsi="Arial" w:cs="Arial"/>
          <w:sz w:val="24"/>
          <w:szCs w:val="24"/>
        </w:rPr>
        <w:t xml:space="preserve"> A Contratada não poderá ceder ou dar em garantia, em qualquer hipótese, no todo ou em parte, os créditos de qualquer natureza, decorrentes ou oriundos do contrato.</w:t>
      </w:r>
    </w:p>
    <w:p w:rsidR="00B06ADB" w:rsidRDefault="003F7AED" w:rsidP="0083157A">
      <w:pPr>
        <w:suppressAutoHyphens/>
        <w:spacing w:before="120" w:after="0" w:line="360" w:lineRule="auto"/>
        <w:jc w:val="both"/>
        <w:rPr>
          <w:rFonts w:ascii="Arial" w:hAnsi="Arial" w:cs="Arial"/>
          <w:color w:val="000000"/>
          <w:sz w:val="24"/>
          <w:szCs w:val="24"/>
        </w:rPr>
      </w:pPr>
      <w:r>
        <w:rPr>
          <w:rFonts w:ascii="Arial" w:hAnsi="Arial" w:cs="Arial"/>
          <w:color w:val="000000"/>
          <w:sz w:val="24"/>
          <w:szCs w:val="24"/>
        </w:rPr>
        <w:t>7</w:t>
      </w:r>
      <w:r w:rsidR="00B06ADB">
        <w:rPr>
          <w:rFonts w:ascii="Arial" w:hAnsi="Arial" w:cs="Arial"/>
          <w:color w:val="000000"/>
          <w:sz w:val="24"/>
          <w:szCs w:val="24"/>
        </w:rPr>
        <w:t>.2</w:t>
      </w:r>
      <w:r w:rsidR="002A3140">
        <w:rPr>
          <w:rFonts w:ascii="Arial" w:hAnsi="Arial" w:cs="Arial"/>
          <w:color w:val="000000"/>
          <w:sz w:val="24"/>
          <w:szCs w:val="24"/>
        </w:rPr>
        <w:t>.1</w:t>
      </w:r>
      <w:r w:rsidR="000A7F98">
        <w:rPr>
          <w:rFonts w:ascii="Arial" w:hAnsi="Arial" w:cs="Arial"/>
          <w:color w:val="000000"/>
          <w:sz w:val="24"/>
          <w:szCs w:val="24"/>
        </w:rPr>
        <w:t>7</w:t>
      </w:r>
      <w:r w:rsidR="001D089B">
        <w:rPr>
          <w:rFonts w:ascii="Arial" w:hAnsi="Arial" w:cs="Arial"/>
          <w:color w:val="000000"/>
          <w:sz w:val="24"/>
          <w:szCs w:val="24"/>
        </w:rPr>
        <w:t xml:space="preserve"> </w:t>
      </w:r>
      <w:r w:rsidR="00B06ADB"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BD049E" w:rsidRDefault="003F7AED" w:rsidP="00BD049E">
      <w:pPr>
        <w:suppressAutoHyphens/>
        <w:spacing w:after="0" w:line="360" w:lineRule="auto"/>
        <w:jc w:val="both"/>
        <w:rPr>
          <w:rFonts w:ascii="Arial" w:eastAsia="Arial Unicode MS" w:hAnsi="Arial" w:cs="Arial"/>
          <w:sz w:val="24"/>
          <w:szCs w:val="24"/>
        </w:rPr>
      </w:pPr>
      <w:r>
        <w:rPr>
          <w:rFonts w:ascii="Arial" w:eastAsia="Arial Unicode MS" w:hAnsi="Arial" w:cs="Arial"/>
          <w:sz w:val="24"/>
          <w:szCs w:val="24"/>
        </w:rPr>
        <w:t>7</w:t>
      </w:r>
      <w:r w:rsidR="00BD049E">
        <w:rPr>
          <w:rFonts w:ascii="Arial" w:eastAsia="Arial Unicode MS" w:hAnsi="Arial" w:cs="Arial"/>
          <w:sz w:val="24"/>
          <w:szCs w:val="24"/>
        </w:rPr>
        <w:t>.2</w:t>
      </w:r>
      <w:r w:rsidR="002A3140">
        <w:rPr>
          <w:rFonts w:ascii="Arial" w:eastAsia="Arial Unicode MS" w:hAnsi="Arial" w:cs="Arial"/>
          <w:sz w:val="24"/>
          <w:szCs w:val="24"/>
        </w:rPr>
        <w:t>.1</w:t>
      </w:r>
      <w:r w:rsidR="000A7F98">
        <w:rPr>
          <w:rFonts w:ascii="Arial" w:eastAsia="Arial Unicode MS" w:hAnsi="Arial" w:cs="Arial"/>
          <w:sz w:val="24"/>
          <w:szCs w:val="24"/>
        </w:rPr>
        <w:t>8</w:t>
      </w:r>
      <w:r w:rsidR="001D089B">
        <w:rPr>
          <w:rFonts w:ascii="Arial" w:eastAsia="Arial Unicode MS" w:hAnsi="Arial" w:cs="Arial"/>
          <w:sz w:val="24"/>
          <w:szCs w:val="24"/>
        </w:rPr>
        <w:t xml:space="preserve"> </w:t>
      </w:r>
      <w:r w:rsidR="00BD049E" w:rsidRPr="00437C24">
        <w:rPr>
          <w:rFonts w:ascii="Arial" w:eastAsia="Arial Unicode MS" w:hAnsi="Arial" w:cs="Arial"/>
          <w:sz w:val="24"/>
          <w:szCs w:val="24"/>
        </w:rPr>
        <w:t>Os pagamentos a serem efetuados em favor da CONTRATADA, quando couber, estarão sujeitos à retenção, na fonte, dos tributos que incidirem sobre o objeto deste Contrato.</w:t>
      </w:r>
    </w:p>
    <w:p w:rsidR="00B06ADB" w:rsidRPr="005269F4" w:rsidRDefault="003F7AED" w:rsidP="003F7AED">
      <w:pPr>
        <w:jc w:val="both"/>
        <w:rPr>
          <w:rFonts w:ascii="Arial" w:hAnsi="Arial" w:cs="Arial"/>
          <w:sz w:val="24"/>
          <w:szCs w:val="24"/>
        </w:rPr>
      </w:pPr>
      <w:r>
        <w:rPr>
          <w:rFonts w:ascii="Arial" w:hAnsi="Arial" w:cs="Arial"/>
          <w:sz w:val="24"/>
          <w:szCs w:val="24"/>
        </w:rPr>
        <w:t>7</w:t>
      </w:r>
      <w:r w:rsidR="00B06ADB" w:rsidRPr="005269F4">
        <w:rPr>
          <w:rFonts w:ascii="Arial" w:hAnsi="Arial" w:cs="Arial"/>
          <w:sz w:val="24"/>
          <w:szCs w:val="24"/>
        </w:rPr>
        <w:t>.2.</w:t>
      </w:r>
      <w:r w:rsidR="00C46D57">
        <w:rPr>
          <w:rFonts w:ascii="Arial" w:hAnsi="Arial" w:cs="Arial"/>
          <w:sz w:val="24"/>
          <w:szCs w:val="24"/>
        </w:rPr>
        <w:t>19</w:t>
      </w:r>
      <w:r w:rsidR="00B06ADB" w:rsidRPr="005269F4">
        <w:rPr>
          <w:rFonts w:ascii="Arial" w:hAnsi="Arial" w:cs="Arial"/>
          <w:sz w:val="24"/>
          <w:szCs w:val="24"/>
        </w:rPr>
        <w:t xml:space="preserve"> A antecipação de pagamento só poderá ocorrer caso o </w:t>
      </w:r>
      <w:r>
        <w:rPr>
          <w:rFonts w:ascii="Arial" w:hAnsi="Arial" w:cs="Arial"/>
          <w:sz w:val="24"/>
          <w:szCs w:val="24"/>
        </w:rPr>
        <w:t>serviço</w:t>
      </w:r>
      <w:r w:rsidR="00B06ADB" w:rsidRPr="005269F4">
        <w:rPr>
          <w:rFonts w:ascii="Arial" w:hAnsi="Arial" w:cs="Arial"/>
          <w:sz w:val="24"/>
          <w:szCs w:val="24"/>
        </w:rPr>
        <w:t xml:space="preserve"> tenha sido entregue. </w:t>
      </w:r>
    </w:p>
    <w:p w:rsidR="00B06ADB" w:rsidRDefault="003F7AED" w:rsidP="006F4049">
      <w:pPr>
        <w:pStyle w:val="Corpodetexto2"/>
        <w:tabs>
          <w:tab w:val="left" w:pos="-3402"/>
          <w:tab w:val="left" w:pos="993"/>
        </w:tabs>
        <w:spacing w:line="360" w:lineRule="auto"/>
        <w:rPr>
          <w:sz w:val="24"/>
          <w:szCs w:val="24"/>
        </w:rPr>
      </w:pPr>
      <w:r>
        <w:rPr>
          <w:sz w:val="24"/>
          <w:szCs w:val="24"/>
        </w:rPr>
        <w:t>7</w:t>
      </w:r>
      <w:r w:rsidR="00B06ADB">
        <w:rPr>
          <w:sz w:val="24"/>
          <w:szCs w:val="24"/>
        </w:rPr>
        <w:t>.2.</w:t>
      </w:r>
      <w:r w:rsidR="00C46D57">
        <w:rPr>
          <w:sz w:val="24"/>
          <w:szCs w:val="24"/>
        </w:rPr>
        <w:t>20</w:t>
      </w:r>
      <w:r w:rsidR="001D089B">
        <w:rPr>
          <w:sz w:val="24"/>
          <w:szCs w:val="24"/>
        </w:rPr>
        <w:t xml:space="preserve"> </w:t>
      </w:r>
      <w:r w:rsidR="00B06ADB" w:rsidRPr="00A17582">
        <w:rPr>
          <w:sz w:val="24"/>
          <w:szCs w:val="24"/>
        </w:rPr>
        <w:t xml:space="preserve">A Cesama poderá realizar o pagamento antes do prazo definido </w:t>
      </w:r>
      <w:r w:rsidR="00B06ADB" w:rsidRPr="003878E4">
        <w:rPr>
          <w:bCs/>
          <w:sz w:val="24"/>
          <w:szCs w:val="24"/>
        </w:rPr>
        <w:t>no</w:t>
      </w:r>
      <w:r w:rsidR="00C94D8E">
        <w:rPr>
          <w:bCs/>
          <w:sz w:val="24"/>
          <w:szCs w:val="24"/>
        </w:rPr>
        <w:t xml:space="preserve"> </w:t>
      </w:r>
      <w:r w:rsidR="00B06ADB" w:rsidRPr="00CB3F97">
        <w:rPr>
          <w:b/>
          <w:color w:val="auto"/>
          <w:sz w:val="24"/>
          <w:szCs w:val="24"/>
        </w:rPr>
        <w:t xml:space="preserve">item </w:t>
      </w:r>
      <w:r w:rsidRPr="00CB3F97">
        <w:rPr>
          <w:b/>
          <w:color w:val="auto"/>
          <w:sz w:val="24"/>
          <w:szCs w:val="24"/>
        </w:rPr>
        <w:t>7</w:t>
      </w:r>
      <w:r w:rsidR="00B06ADB" w:rsidRPr="00CB3F97">
        <w:rPr>
          <w:b/>
          <w:color w:val="auto"/>
          <w:sz w:val="24"/>
          <w:szCs w:val="24"/>
        </w:rPr>
        <w:t>.2.1</w:t>
      </w:r>
      <w:r w:rsidR="00B06ADB" w:rsidRPr="00A17582">
        <w:rPr>
          <w:sz w:val="24"/>
          <w:szCs w:val="24"/>
        </w:rPr>
        <w:t>, através de solicitação expressa d</w:t>
      </w:r>
      <w:r w:rsidR="00572CB2">
        <w:rPr>
          <w:sz w:val="24"/>
          <w:szCs w:val="24"/>
        </w:rPr>
        <w:t>a contratada</w:t>
      </w:r>
      <w:r w:rsidR="00B06ADB" w:rsidRPr="00A17582">
        <w:rPr>
          <w:sz w:val="24"/>
          <w:szCs w:val="24"/>
        </w:rPr>
        <w:t xml:space="preserve">, que será analisada pela Gerência Financeira e </w:t>
      </w:r>
      <w:r w:rsidR="001D089B">
        <w:rPr>
          <w:sz w:val="24"/>
          <w:szCs w:val="24"/>
        </w:rPr>
        <w:t>Comercial</w:t>
      </w:r>
      <w:r w:rsidR="00B06ADB" w:rsidRPr="00A17582">
        <w:rPr>
          <w:sz w:val="24"/>
          <w:szCs w:val="24"/>
        </w:rPr>
        <w:t>, de acordo com as condições financeiras da Cesama. Havendo a antecipação do pagamento, o mesmo sofrerá um desconto financeiro, e o índice a ser utilizado será o Índice Nacional de Preços ao Consumidor – INPC acrescido de 1% (um por cento) “</w:t>
      </w:r>
      <w:r w:rsidR="00B06ADB" w:rsidRPr="00A17582">
        <w:rPr>
          <w:i/>
          <w:sz w:val="24"/>
          <w:szCs w:val="24"/>
        </w:rPr>
        <w:t>pro rata</w:t>
      </w:r>
      <w:r w:rsidR="00B06ADB" w:rsidRPr="00A17582">
        <w:rPr>
          <w:sz w:val="24"/>
          <w:szCs w:val="24"/>
        </w:rPr>
        <w:t>”.</w:t>
      </w:r>
    </w:p>
    <w:p w:rsidR="00E8195B" w:rsidRDefault="00E8195B" w:rsidP="006F4049">
      <w:pPr>
        <w:pStyle w:val="Corpodetexto2"/>
        <w:tabs>
          <w:tab w:val="left" w:pos="-3402"/>
          <w:tab w:val="left" w:pos="993"/>
        </w:tabs>
        <w:spacing w:line="360" w:lineRule="auto"/>
        <w:rPr>
          <w:sz w:val="24"/>
          <w:szCs w:val="24"/>
        </w:rPr>
      </w:pPr>
    </w:p>
    <w:p w:rsidR="006F4049" w:rsidRDefault="003F7AED"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8</w:t>
      </w:r>
      <w:r w:rsidR="00E8195B">
        <w:rPr>
          <w:rFonts w:ascii="Arial" w:hAnsi="Arial" w:cs="Arial"/>
          <w:b/>
          <w:sz w:val="24"/>
          <w:szCs w:val="24"/>
        </w:rPr>
        <w:t xml:space="preserve">. </w:t>
      </w:r>
      <w:r w:rsidR="00E8195B" w:rsidRPr="00A17582">
        <w:rPr>
          <w:rFonts w:ascii="Arial" w:hAnsi="Arial" w:cs="Arial"/>
          <w:b/>
          <w:sz w:val="24"/>
          <w:szCs w:val="24"/>
        </w:rPr>
        <w:t>OBRIGAÇÕES DA CONTRATADA</w:t>
      </w:r>
    </w:p>
    <w:p w:rsidR="006F4049"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Pr="00E8195B"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.1.</w:t>
      </w:r>
      <w:r w:rsidR="00C94D8E">
        <w:rPr>
          <w:rFonts w:ascii="Arial" w:hAnsi="Arial" w:cs="Arial"/>
          <w:bCs/>
          <w:sz w:val="24"/>
          <w:szCs w:val="24"/>
        </w:rPr>
        <w:t xml:space="preserve"> </w:t>
      </w:r>
      <w:r w:rsidR="00E8195B" w:rsidRPr="00E8195B">
        <w:rPr>
          <w:rFonts w:ascii="Arial" w:hAnsi="Arial" w:cs="Arial"/>
          <w:bCs/>
          <w:sz w:val="24"/>
          <w:szCs w:val="24"/>
        </w:rPr>
        <w:t xml:space="preserve">Executar o Contrato fielmente, conforme definido no </w:t>
      </w:r>
      <w:r w:rsidR="00572CB2">
        <w:rPr>
          <w:rFonts w:ascii="Arial" w:hAnsi="Arial" w:cs="Arial"/>
          <w:sz w:val="24"/>
          <w:szCs w:val="24"/>
        </w:rPr>
        <w:t>Termo de Referência</w:t>
      </w:r>
      <w:r w:rsidR="00E8195B" w:rsidRPr="00E8195B">
        <w:rPr>
          <w:rFonts w:ascii="Arial" w:hAnsi="Arial" w:cs="Arial"/>
          <w:bCs/>
          <w:sz w:val="24"/>
          <w:szCs w:val="24"/>
        </w:rPr>
        <w:t xml:space="preserve"> e seus anexos.</w:t>
      </w:r>
    </w:p>
    <w:p w:rsidR="00E8195B" w:rsidRPr="00E8195B"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.2.</w:t>
      </w:r>
      <w:r w:rsidR="00C94D8E">
        <w:rPr>
          <w:rFonts w:ascii="Arial" w:hAnsi="Arial" w:cs="Arial"/>
          <w:bCs/>
          <w:sz w:val="24"/>
          <w:szCs w:val="24"/>
        </w:rPr>
        <w:t xml:space="preserve"> </w:t>
      </w:r>
      <w:r w:rsidR="00E8195B" w:rsidRPr="00E8195B">
        <w:rPr>
          <w:rFonts w:ascii="Arial" w:hAnsi="Arial" w:cs="Arial"/>
          <w:bCs/>
          <w:sz w:val="24"/>
          <w:szCs w:val="24"/>
        </w:rPr>
        <w:t>Arcar com todos os custos e encargos resultantes da execução do objeto do presente contrato, inclusive impostos, taxas, emolumentos incidentes sobre a prestação do serviço, e tudo que for necessário para a fiel execução dos serviços contratados.</w:t>
      </w:r>
    </w:p>
    <w:p w:rsidR="006F4049"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A02FAB">
        <w:rPr>
          <w:rFonts w:ascii="Arial" w:hAnsi="Arial" w:cs="Arial"/>
          <w:bCs/>
          <w:sz w:val="24"/>
          <w:szCs w:val="24"/>
        </w:rPr>
        <w:t xml:space="preserve">.3 </w:t>
      </w:r>
      <w:r w:rsidR="00A02FAB" w:rsidRPr="00A02FAB">
        <w:rPr>
          <w:rFonts w:ascii="Arial" w:hAnsi="Arial" w:cs="Arial"/>
          <w:bCs/>
          <w:sz w:val="24"/>
          <w:szCs w:val="24"/>
        </w:rPr>
        <w:t>Atender às determinações da fiscalização da CESAMA e providenciar a imediata correção, quando est</w:t>
      </w:r>
      <w:r w:rsidR="00C24638">
        <w:rPr>
          <w:rFonts w:ascii="Arial" w:hAnsi="Arial" w:cs="Arial"/>
          <w:bCs/>
          <w:sz w:val="24"/>
          <w:szCs w:val="24"/>
        </w:rPr>
        <w:t>a</w:t>
      </w:r>
      <w:r w:rsidR="00A02FAB" w:rsidRPr="00A02FAB">
        <w:rPr>
          <w:rFonts w:ascii="Arial" w:hAnsi="Arial" w:cs="Arial"/>
          <w:bCs/>
          <w:sz w:val="24"/>
          <w:szCs w:val="24"/>
        </w:rPr>
        <w:t xml:space="preserve"> for solicitad</w:t>
      </w:r>
      <w:r w:rsidR="00C46D57">
        <w:rPr>
          <w:rFonts w:ascii="Arial" w:hAnsi="Arial" w:cs="Arial"/>
          <w:bCs/>
          <w:sz w:val="24"/>
          <w:szCs w:val="24"/>
        </w:rPr>
        <w:t>a</w:t>
      </w:r>
      <w:r w:rsidR="00A02FAB" w:rsidRPr="00A02FAB">
        <w:rPr>
          <w:rFonts w:ascii="Arial" w:hAnsi="Arial" w:cs="Arial"/>
          <w:bCs/>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Pr>
          <w:rFonts w:ascii="Arial" w:hAnsi="Arial" w:cs="Arial"/>
          <w:bCs/>
          <w:sz w:val="24"/>
          <w:szCs w:val="24"/>
        </w:rPr>
        <w:t xml:space="preserve">.4 </w:t>
      </w:r>
      <w:r w:rsidR="00E8195B" w:rsidRPr="00E8195B">
        <w:rPr>
          <w:rFonts w:ascii="Arial" w:hAnsi="Arial" w:cs="Arial"/>
          <w:bCs/>
          <w:sz w:val="24"/>
          <w:szCs w:val="24"/>
        </w:rPr>
        <w:t>Responsabilizar-se pela qualidade dos serviços, substituindo</w:t>
      </w:r>
      <w:r w:rsidR="00C46D57">
        <w:rPr>
          <w:rFonts w:ascii="Arial" w:hAnsi="Arial" w:cs="Arial"/>
          <w:bCs/>
          <w:sz w:val="24"/>
          <w:szCs w:val="24"/>
        </w:rPr>
        <w:t xml:space="preserve"> </w:t>
      </w:r>
      <w:r w:rsidR="00E8195B" w:rsidRPr="00E8195B">
        <w:rPr>
          <w:rFonts w:ascii="Arial" w:hAnsi="Arial" w:cs="Arial"/>
          <w:bCs/>
          <w:sz w:val="24"/>
          <w:szCs w:val="24"/>
        </w:rPr>
        <w:t xml:space="preserve">aqueles que apresentarem qualquer tipo de vício ou imperfeição, ou não se adequarem ao </w:t>
      </w:r>
      <w:r w:rsidR="00E8195B" w:rsidRPr="00E8195B">
        <w:rPr>
          <w:rFonts w:ascii="Arial" w:hAnsi="Arial" w:cs="Arial"/>
          <w:bCs/>
          <w:sz w:val="24"/>
          <w:szCs w:val="24"/>
        </w:rPr>
        <w:lastRenderedPageBreak/>
        <w:t>Termo de Referência, sob pena de aplicação das sanções cabíveis, inclusive rescisão do Contrato.</w:t>
      </w:r>
    </w:p>
    <w:p w:rsidR="006F4049"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5</w:t>
      </w:r>
      <w:r w:rsidR="00E8195B" w:rsidRPr="00E8195B">
        <w:rPr>
          <w:rFonts w:ascii="Arial" w:hAnsi="Arial" w:cs="Arial"/>
          <w:bCs/>
          <w:sz w:val="24"/>
          <w:szCs w:val="24"/>
        </w:rPr>
        <w:t xml:space="preserve"> Cumprir os prazos previstos </w:t>
      </w:r>
      <w:r w:rsidR="00572CB2">
        <w:rPr>
          <w:rFonts w:ascii="Arial" w:hAnsi="Arial" w:cs="Arial"/>
          <w:bCs/>
          <w:sz w:val="24"/>
          <w:szCs w:val="24"/>
        </w:rPr>
        <w:t xml:space="preserve">no </w:t>
      </w:r>
      <w:r w:rsidR="00572CB2">
        <w:rPr>
          <w:rFonts w:ascii="Arial" w:hAnsi="Arial" w:cs="Arial"/>
          <w:sz w:val="24"/>
          <w:szCs w:val="24"/>
        </w:rPr>
        <w:t xml:space="preserve">Termo de Referência </w:t>
      </w:r>
      <w:r w:rsidR="00E8195B" w:rsidRPr="00E8195B">
        <w:rPr>
          <w:rFonts w:ascii="Arial" w:hAnsi="Arial" w:cs="Arial"/>
          <w:bCs/>
          <w:sz w:val="24"/>
          <w:szCs w:val="24"/>
        </w:rPr>
        <w:t>ou outros que venham a ser fixados pela CESAMA.</w:t>
      </w:r>
    </w:p>
    <w:p w:rsidR="006F4049" w:rsidRPr="005A7C3F" w:rsidRDefault="003F7AED" w:rsidP="006F4049">
      <w:pPr>
        <w:suppressAutoHyphens/>
        <w:autoSpaceDE w:val="0"/>
        <w:autoSpaceDN w:val="0"/>
        <w:adjustRightInd w:val="0"/>
        <w:spacing w:after="0" w:line="360" w:lineRule="auto"/>
        <w:jc w:val="both"/>
        <w:rPr>
          <w:rFonts w:ascii="Arial" w:hAnsi="Arial" w:cs="Arial"/>
          <w:bCs/>
          <w:sz w:val="24"/>
          <w:szCs w:val="24"/>
        </w:rPr>
      </w:pPr>
      <w:r>
        <w:rPr>
          <w:rFonts w:ascii="Arial" w:hAnsi="Arial" w:cs="Arial"/>
          <w:bCs/>
          <w:sz w:val="24"/>
          <w:szCs w:val="24"/>
        </w:rPr>
        <w:t>8</w:t>
      </w:r>
      <w:r w:rsidR="00E8195B" w:rsidRPr="00E8195B">
        <w:rPr>
          <w:rFonts w:ascii="Arial" w:hAnsi="Arial" w:cs="Arial"/>
          <w:bCs/>
          <w:sz w:val="24"/>
          <w:szCs w:val="24"/>
        </w:rPr>
        <w:t>.</w:t>
      </w:r>
      <w:r w:rsidR="00E8195B">
        <w:rPr>
          <w:rFonts w:ascii="Arial" w:hAnsi="Arial" w:cs="Arial"/>
          <w:bCs/>
          <w:sz w:val="24"/>
          <w:szCs w:val="24"/>
        </w:rPr>
        <w:t>6</w:t>
      </w:r>
      <w:r w:rsidR="00E8195B" w:rsidRPr="005A7C3F">
        <w:rPr>
          <w:rFonts w:ascii="Arial" w:hAnsi="Arial" w:cs="Arial"/>
          <w:bCs/>
          <w:sz w:val="24"/>
          <w:szCs w:val="24"/>
        </w:rPr>
        <w:t>Dirimir qualquer dúvida e prestar esclarecimentos acerca da execução do Contrato, durante toda a sua vigência, a pedido da CESAMA.</w:t>
      </w:r>
    </w:p>
    <w:p w:rsidR="00A02FAB" w:rsidRPr="005A7C3F" w:rsidRDefault="003F7AE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bCs/>
          <w:sz w:val="24"/>
          <w:szCs w:val="24"/>
        </w:rPr>
        <w:t>8</w:t>
      </w:r>
      <w:r w:rsidR="00E8195B" w:rsidRPr="005A7C3F">
        <w:rPr>
          <w:rFonts w:ascii="Arial" w:hAnsi="Arial" w:cs="Arial"/>
          <w:bCs/>
          <w:sz w:val="24"/>
          <w:szCs w:val="24"/>
        </w:rPr>
        <w:t>.7 Responsabilizar-se pelos encargos trabalhistas, previdenciários, fiscais e comerciais, resultantes da execução do Contrato.</w:t>
      </w:r>
    </w:p>
    <w:p w:rsidR="00E8195B" w:rsidRPr="005A7C3F" w:rsidRDefault="003F7AE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sidRPr="005A7C3F">
        <w:rPr>
          <w:rFonts w:ascii="Arial" w:hAnsi="Arial" w:cs="Arial"/>
          <w:sz w:val="24"/>
          <w:szCs w:val="24"/>
        </w:rPr>
        <w:t>.</w:t>
      </w:r>
      <w:r w:rsidR="00A02FAB" w:rsidRPr="005A7C3F">
        <w:rPr>
          <w:rFonts w:ascii="Arial" w:hAnsi="Arial" w:cs="Arial"/>
          <w:sz w:val="24"/>
          <w:szCs w:val="24"/>
        </w:rPr>
        <w:t>8</w:t>
      </w:r>
      <w:r w:rsidR="00E8195B" w:rsidRPr="005A7C3F">
        <w:rPr>
          <w:rFonts w:ascii="Arial" w:hAnsi="Arial" w:cs="Arial"/>
          <w:sz w:val="24"/>
          <w:szCs w:val="24"/>
        </w:rPr>
        <w:t xml:space="preserve"> Providenciar a correção das deficiências apontadas pela CESAMA com respeito </w:t>
      </w:r>
      <w:r w:rsidR="00865354" w:rsidRPr="005A7C3F">
        <w:rPr>
          <w:rFonts w:ascii="Arial" w:hAnsi="Arial" w:cs="Arial"/>
          <w:sz w:val="24"/>
          <w:szCs w:val="24"/>
        </w:rPr>
        <w:t>à</w:t>
      </w:r>
      <w:r w:rsidR="00E8195B" w:rsidRPr="005A7C3F">
        <w:rPr>
          <w:rFonts w:ascii="Arial" w:hAnsi="Arial" w:cs="Arial"/>
          <w:sz w:val="24"/>
          <w:szCs w:val="24"/>
        </w:rPr>
        <w:t xml:space="preserve"> execução do serviço.</w:t>
      </w:r>
    </w:p>
    <w:p w:rsidR="00E8195B" w:rsidRPr="005A7C3F" w:rsidRDefault="003F7AED" w:rsidP="0083157A">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E8195B" w:rsidRPr="005A7C3F">
        <w:rPr>
          <w:rFonts w:ascii="Arial" w:hAnsi="Arial" w:cs="Arial"/>
          <w:sz w:val="24"/>
          <w:szCs w:val="24"/>
        </w:rPr>
        <w:t>.</w:t>
      </w:r>
      <w:r w:rsidR="00A02FAB" w:rsidRPr="005A7C3F">
        <w:rPr>
          <w:rFonts w:ascii="Arial" w:hAnsi="Arial" w:cs="Arial"/>
          <w:sz w:val="24"/>
          <w:szCs w:val="24"/>
        </w:rPr>
        <w:t>9</w:t>
      </w:r>
      <w:r w:rsidR="00E8195B" w:rsidRPr="005A7C3F">
        <w:rPr>
          <w:rFonts w:ascii="Arial" w:hAnsi="Arial" w:cs="Arial"/>
          <w:sz w:val="24"/>
          <w:szCs w:val="24"/>
        </w:rPr>
        <w:t xml:space="preserve"> Executar o objeto do presente Termo de Referência nas condições e prazos estabelecidos, seguindo ordens e orientações da CESAMA.</w:t>
      </w:r>
    </w:p>
    <w:p w:rsidR="005A7C3F" w:rsidRPr="005A7C3F" w:rsidRDefault="003F7AED" w:rsidP="005A7C3F">
      <w:pPr>
        <w:widowControl w:val="0"/>
        <w:tabs>
          <w:tab w:val="left" w:pos="930"/>
        </w:tabs>
        <w:autoSpaceDE w:val="0"/>
        <w:autoSpaceDN w:val="0"/>
        <w:spacing w:after="0" w:line="350" w:lineRule="auto"/>
        <w:ind w:right="199"/>
        <w:jc w:val="both"/>
        <w:rPr>
          <w:rFonts w:ascii="Arial" w:hAnsi="Arial" w:cs="Arial"/>
          <w:sz w:val="24"/>
          <w:szCs w:val="24"/>
        </w:rPr>
      </w:pPr>
      <w:r>
        <w:rPr>
          <w:rFonts w:ascii="Arial" w:hAnsi="Arial" w:cs="Arial"/>
          <w:sz w:val="24"/>
          <w:szCs w:val="24"/>
        </w:rPr>
        <w:t>8</w:t>
      </w:r>
      <w:r w:rsidR="005A7C3F" w:rsidRPr="005A7C3F">
        <w:rPr>
          <w:rFonts w:ascii="Arial" w:hAnsi="Arial" w:cs="Arial"/>
          <w:sz w:val="24"/>
          <w:szCs w:val="24"/>
        </w:rPr>
        <w:t xml:space="preserve">.10 </w:t>
      </w:r>
      <w:bookmarkStart w:id="9" w:name="_Hlk105751483"/>
      <w:r w:rsidR="005A7C3F" w:rsidRPr="005A7C3F">
        <w:rPr>
          <w:rFonts w:ascii="Arial" w:hAnsi="Arial" w:cs="Arial"/>
          <w:sz w:val="24"/>
          <w:szCs w:val="24"/>
        </w:rPr>
        <w:t>Manter</w:t>
      </w:r>
      <w:r w:rsidR="00C46D57">
        <w:rPr>
          <w:rFonts w:ascii="Arial" w:hAnsi="Arial" w:cs="Arial"/>
          <w:sz w:val="24"/>
          <w:szCs w:val="24"/>
        </w:rPr>
        <w:t xml:space="preserve"> </w:t>
      </w:r>
      <w:r w:rsidR="005A7C3F" w:rsidRPr="005A7C3F">
        <w:rPr>
          <w:rFonts w:ascii="Arial" w:hAnsi="Arial" w:cs="Arial"/>
          <w:sz w:val="24"/>
          <w:szCs w:val="24"/>
        </w:rPr>
        <w:t>informação</w:t>
      </w:r>
      <w:r w:rsidR="00C46D57">
        <w:rPr>
          <w:rFonts w:ascii="Arial" w:hAnsi="Arial" w:cs="Arial"/>
          <w:sz w:val="24"/>
          <w:szCs w:val="24"/>
        </w:rPr>
        <w:t xml:space="preserve"> </w:t>
      </w:r>
      <w:r w:rsidR="005A7C3F" w:rsidRPr="005A7C3F">
        <w:rPr>
          <w:rFonts w:ascii="Arial" w:hAnsi="Arial" w:cs="Arial"/>
          <w:sz w:val="24"/>
          <w:szCs w:val="24"/>
        </w:rPr>
        <w:t>atualizada</w:t>
      </w:r>
      <w:r w:rsidR="00C46D57">
        <w:rPr>
          <w:rFonts w:ascii="Arial" w:hAnsi="Arial" w:cs="Arial"/>
          <w:sz w:val="24"/>
          <w:szCs w:val="24"/>
        </w:rPr>
        <w:t xml:space="preserve"> </w:t>
      </w:r>
      <w:r w:rsidR="005A7C3F" w:rsidRPr="005A7C3F">
        <w:rPr>
          <w:rFonts w:ascii="Arial" w:hAnsi="Arial" w:cs="Arial"/>
          <w:sz w:val="24"/>
          <w:szCs w:val="24"/>
        </w:rPr>
        <w:t>sobre</w:t>
      </w:r>
      <w:r w:rsidR="00C46D57">
        <w:rPr>
          <w:rFonts w:ascii="Arial" w:hAnsi="Arial" w:cs="Arial"/>
          <w:sz w:val="24"/>
          <w:szCs w:val="24"/>
        </w:rPr>
        <w:t xml:space="preserve"> </w:t>
      </w:r>
      <w:r w:rsidR="005A7C3F" w:rsidRPr="005A7C3F">
        <w:rPr>
          <w:rFonts w:ascii="Arial" w:hAnsi="Arial" w:cs="Arial"/>
          <w:sz w:val="24"/>
          <w:szCs w:val="24"/>
        </w:rPr>
        <w:t>seu</w:t>
      </w:r>
      <w:r w:rsidR="00C46D57">
        <w:rPr>
          <w:rFonts w:ascii="Arial" w:hAnsi="Arial" w:cs="Arial"/>
          <w:sz w:val="24"/>
          <w:szCs w:val="24"/>
        </w:rPr>
        <w:t xml:space="preserve"> </w:t>
      </w:r>
      <w:r w:rsidR="005A7C3F" w:rsidRPr="005A7C3F">
        <w:rPr>
          <w:rFonts w:ascii="Arial" w:hAnsi="Arial" w:cs="Arial"/>
          <w:sz w:val="24"/>
          <w:szCs w:val="24"/>
        </w:rPr>
        <w:t>quadro</w:t>
      </w:r>
      <w:r w:rsidR="00C46D57">
        <w:rPr>
          <w:rFonts w:ascii="Arial" w:hAnsi="Arial" w:cs="Arial"/>
          <w:sz w:val="24"/>
          <w:szCs w:val="24"/>
        </w:rPr>
        <w:t xml:space="preserve"> </w:t>
      </w:r>
      <w:r w:rsidR="005A7C3F" w:rsidRPr="005A7C3F">
        <w:rPr>
          <w:rFonts w:ascii="Arial" w:hAnsi="Arial" w:cs="Arial"/>
          <w:sz w:val="24"/>
          <w:szCs w:val="24"/>
        </w:rPr>
        <w:t>de</w:t>
      </w:r>
      <w:r w:rsidR="00C46D57">
        <w:rPr>
          <w:rFonts w:ascii="Arial" w:hAnsi="Arial" w:cs="Arial"/>
          <w:sz w:val="24"/>
          <w:szCs w:val="24"/>
        </w:rPr>
        <w:t xml:space="preserve"> </w:t>
      </w:r>
      <w:r w:rsidR="005A7C3F" w:rsidRPr="005A7C3F">
        <w:rPr>
          <w:rFonts w:ascii="Arial" w:hAnsi="Arial" w:cs="Arial"/>
          <w:sz w:val="24"/>
          <w:szCs w:val="24"/>
        </w:rPr>
        <w:t>empregados</w:t>
      </w:r>
      <w:r w:rsidR="00C46D57">
        <w:rPr>
          <w:rFonts w:ascii="Arial" w:hAnsi="Arial" w:cs="Arial"/>
          <w:sz w:val="24"/>
          <w:szCs w:val="24"/>
        </w:rPr>
        <w:t xml:space="preserve"> </w:t>
      </w:r>
      <w:r w:rsidR="005A7C3F" w:rsidRPr="005A7C3F">
        <w:rPr>
          <w:rFonts w:ascii="Arial" w:hAnsi="Arial" w:cs="Arial"/>
          <w:sz w:val="24"/>
          <w:szCs w:val="24"/>
        </w:rPr>
        <w:t>efetivos,</w:t>
      </w:r>
      <w:r w:rsidR="00C46D57">
        <w:rPr>
          <w:rFonts w:ascii="Arial" w:hAnsi="Arial" w:cs="Arial"/>
          <w:sz w:val="24"/>
          <w:szCs w:val="24"/>
        </w:rPr>
        <w:t xml:space="preserve"> </w:t>
      </w:r>
      <w:r w:rsidR="005A7C3F" w:rsidRPr="005A7C3F">
        <w:rPr>
          <w:rFonts w:ascii="Arial" w:hAnsi="Arial" w:cs="Arial"/>
          <w:sz w:val="24"/>
          <w:szCs w:val="24"/>
        </w:rPr>
        <w:t>contatos telefônicos, cópia da CTPS, cadastro para acesso aos sistemas, e-mail</w:t>
      </w:r>
      <w:r w:rsidR="00C46D57">
        <w:rPr>
          <w:rFonts w:ascii="Arial" w:hAnsi="Arial" w:cs="Arial"/>
          <w:sz w:val="24"/>
          <w:szCs w:val="24"/>
        </w:rPr>
        <w:t xml:space="preserve"> </w:t>
      </w:r>
      <w:r w:rsidR="005A7C3F" w:rsidRPr="005A7C3F">
        <w:rPr>
          <w:rFonts w:ascii="Arial" w:hAnsi="Arial" w:cs="Arial"/>
          <w:sz w:val="24"/>
          <w:szCs w:val="24"/>
        </w:rPr>
        <w:t>e</w:t>
      </w:r>
      <w:r w:rsidR="00C46D57">
        <w:rPr>
          <w:rFonts w:ascii="Arial" w:hAnsi="Arial" w:cs="Arial"/>
          <w:sz w:val="24"/>
          <w:szCs w:val="24"/>
        </w:rPr>
        <w:t xml:space="preserve"> </w:t>
      </w:r>
      <w:r w:rsidR="005A7C3F" w:rsidRPr="005A7C3F">
        <w:rPr>
          <w:rFonts w:ascii="Arial" w:hAnsi="Arial" w:cs="Arial"/>
          <w:sz w:val="24"/>
          <w:szCs w:val="24"/>
        </w:rPr>
        <w:t>outros</w:t>
      </w:r>
      <w:r w:rsidR="00C46D57">
        <w:rPr>
          <w:rFonts w:ascii="Arial" w:hAnsi="Arial" w:cs="Arial"/>
          <w:sz w:val="24"/>
          <w:szCs w:val="24"/>
        </w:rPr>
        <w:t xml:space="preserve"> </w:t>
      </w:r>
      <w:r w:rsidR="005A7C3F" w:rsidRPr="005A7C3F">
        <w:rPr>
          <w:rFonts w:ascii="Arial" w:hAnsi="Arial" w:cs="Arial"/>
          <w:sz w:val="24"/>
          <w:szCs w:val="24"/>
        </w:rPr>
        <w:t>que</w:t>
      </w:r>
      <w:r w:rsidR="00C46D57">
        <w:rPr>
          <w:rFonts w:ascii="Arial" w:hAnsi="Arial" w:cs="Arial"/>
          <w:sz w:val="24"/>
          <w:szCs w:val="24"/>
        </w:rPr>
        <w:t xml:space="preserve"> </w:t>
      </w:r>
      <w:r w:rsidR="005A7C3F" w:rsidRPr="005A7C3F">
        <w:rPr>
          <w:rFonts w:ascii="Arial" w:hAnsi="Arial" w:cs="Arial"/>
          <w:sz w:val="24"/>
          <w:szCs w:val="24"/>
        </w:rPr>
        <w:t>se</w:t>
      </w:r>
      <w:r w:rsidR="00C46D57">
        <w:rPr>
          <w:rFonts w:ascii="Arial" w:hAnsi="Arial" w:cs="Arial"/>
          <w:sz w:val="24"/>
          <w:szCs w:val="24"/>
        </w:rPr>
        <w:t xml:space="preserve"> </w:t>
      </w:r>
      <w:r w:rsidR="005A7C3F" w:rsidRPr="005A7C3F">
        <w:rPr>
          <w:rFonts w:ascii="Arial" w:hAnsi="Arial" w:cs="Arial"/>
          <w:sz w:val="24"/>
          <w:szCs w:val="24"/>
        </w:rPr>
        <w:t>fizerem</w:t>
      </w:r>
      <w:r w:rsidR="00C46D57">
        <w:rPr>
          <w:rFonts w:ascii="Arial" w:hAnsi="Arial" w:cs="Arial"/>
          <w:sz w:val="24"/>
          <w:szCs w:val="24"/>
        </w:rPr>
        <w:t xml:space="preserve"> </w:t>
      </w:r>
      <w:r w:rsidR="005A7C3F" w:rsidRPr="005A7C3F">
        <w:rPr>
          <w:rFonts w:ascii="Arial" w:hAnsi="Arial" w:cs="Arial"/>
          <w:sz w:val="24"/>
          <w:szCs w:val="24"/>
        </w:rPr>
        <w:t>necessários</w:t>
      </w:r>
      <w:r w:rsidR="00C46D57">
        <w:rPr>
          <w:rFonts w:ascii="Arial" w:hAnsi="Arial" w:cs="Arial"/>
          <w:sz w:val="24"/>
          <w:szCs w:val="24"/>
        </w:rPr>
        <w:t xml:space="preserve"> </w:t>
      </w:r>
      <w:r w:rsidR="005A7C3F" w:rsidRPr="005A7C3F">
        <w:rPr>
          <w:rFonts w:ascii="Arial" w:hAnsi="Arial" w:cs="Arial"/>
          <w:sz w:val="24"/>
          <w:szCs w:val="24"/>
        </w:rPr>
        <w:t>para</w:t>
      </w:r>
      <w:r w:rsidR="00C46D57">
        <w:rPr>
          <w:rFonts w:ascii="Arial" w:hAnsi="Arial" w:cs="Arial"/>
          <w:sz w:val="24"/>
          <w:szCs w:val="24"/>
        </w:rPr>
        <w:t xml:space="preserve"> </w:t>
      </w:r>
      <w:r w:rsidR="005A7C3F" w:rsidRPr="005A7C3F">
        <w:rPr>
          <w:rFonts w:ascii="Arial" w:hAnsi="Arial" w:cs="Arial"/>
          <w:sz w:val="24"/>
          <w:szCs w:val="24"/>
        </w:rPr>
        <w:t>o</w:t>
      </w:r>
      <w:r w:rsidR="00C46D57">
        <w:rPr>
          <w:rFonts w:ascii="Arial" w:hAnsi="Arial" w:cs="Arial"/>
          <w:sz w:val="24"/>
          <w:szCs w:val="24"/>
        </w:rPr>
        <w:t xml:space="preserve"> </w:t>
      </w:r>
      <w:r w:rsidR="005A7C3F" w:rsidRPr="005A7C3F">
        <w:rPr>
          <w:rFonts w:ascii="Arial" w:hAnsi="Arial" w:cs="Arial"/>
          <w:sz w:val="24"/>
          <w:szCs w:val="24"/>
        </w:rPr>
        <w:t>bom</w:t>
      </w:r>
      <w:r w:rsidR="00C46D57">
        <w:rPr>
          <w:rFonts w:ascii="Arial" w:hAnsi="Arial" w:cs="Arial"/>
          <w:sz w:val="24"/>
          <w:szCs w:val="24"/>
        </w:rPr>
        <w:t xml:space="preserve"> </w:t>
      </w:r>
      <w:r w:rsidR="005A7C3F" w:rsidRPr="005A7C3F">
        <w:rPr>
          <w:rFonts w:ascii="Arial" w:hAnsi="Arial" w:cs="Arial"/>
          <w:sz w:val="24"/>
          <w:szCs w:val="24"/>
        </w:rPr>
        <w:t>andamento</w:t>
      </w:r>
      <w:r w:rsidR="00C46D57">
        <w:rPr>
          <w:rFonts w:ascii="Arial" w:hAnsi="Arial" w:cs="Arial"/>
          <w:sz w:val="24"/>
          <w:szCs w:val="24"/>
        </w:rPr>
        <w:t xml:space="preserve"> </w:t>
      </w:r>
      <w:r w:rsidR="005A7C3F" w:rsidRPr="005A7C3F">
        <w:rPr>
          <w:rFonts w:ascii="Arial" w:hAnsi="Arial" w:cs="Arial"/>
          <w:sz w:val="24"/>
          <w:szCs w:val="24"/>
        </w:rPr>
        <w:t>da</w:t>
      </w:r>
      <w:r w:rsidR="00C46D57">
        <w:rPr>
          <w:rFonts w:ascii="Arial" w:hAnsi="Arial" w:cs="Arial"/>
          <w:sz w:val="24"/>
          <w:szCs w:val="24"/>
        </w:rPr>
        <w:t xml:space="preserve"> </w:t>
      </w:r>
      <w:r w:rsidR="005A7C3F" w:rsidRPr="005A7C3F">
        <w:rPr>
          <w:rFonts w:ascii="Arial" w:hAnsi="Arial" w:cs="Arial"/>
          <w:sz w:val="24"/>
          <w:szCs w:val="24"/>
        </w:rPr>
        <w:t>contratação.</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8.11. A CONTRATADA deverá encaminhar ao Departamento de Saúde e Segurança do Trabalho da CESAMA, antes do início dos serviços, para o e-mail smt@cesama.com.br, no </w:t>
      </w:r>
      <w:r w:rsidRPr="00957006">
        <w:rPr>
          <w:rFonts w:ascii="Arial" w:eastAsia="Arial Unicode MS" w:hAnsi="Arial" w:cs="Arial"/>
          <w:b/>
          <w:sz w:val="24"/>
          <w:szCs w:val="24"/>
        </w:rPr>
        <w:t>prazo máximo de 15 (quinze) dias corridos</w:t>
      </w:r>
      <w:r w:rsidRPr="00957006">
        <w:rPr>
          <w:rFonts w:ascii="Arial" w:eastAsia="Arial Unicode MS" w:hAnsi="Arial" w:cs="Arial"/>
          <w:sz w:val="24"/>
          <w:szCs w:val="24"/>
        </w:rPr>
        <w:t xml:space="preserve"> após a assinatura do contrato, os documentos abaixo relacionados, sem os quais, não será emitida a Ordem de Serviço: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a) Programa de Gerenciamento de Riscos - PGR;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b) Programa de Controle Médico de Saúde Ocupacional - PCMSO;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c) Nome e telefone para contato do responsável pela Segurança e Medicina do Trabalho da CONTRATADA.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8.11.1</w:t>
      </w:r>
      <w:r w:rsidR="002A3140">
        <w:rPr>
          <w:rFonts w:ascii="Arial" w:eastAsia="Arial Unicode MS" w:hAnsi="Arial" w:cs="Arial"/>
          <w:sz w:val="24"/>
          <w:szCs w:val="24"/>
        </w:rPr>
        <w:t>.</w:t>
      </w:r>
      <w:r w:rsidRPr="00957006">
        <w:rPr>
          <w:rFonts w:ascii="Arial" w:eastAsia="Arial Unicode MS" w:hAnsi="Arial" w:cs="Arial"/>
          <w:sz w:val="24"/>
          <w:szCs w:val="24"/>
        </w:rPr>
        <w:t xml:space="preserve"> Recebida a documentação, o Departamento de Saúde e Segurança do Trabalho da CESAMA comunicará ao gestor do contrato para que seja emitida a Ordem de Serviço.</w:t>
      </w:r>
    </w:p>
    <w:p w:rsidR="00C46D57" w:rsidRPr="00957006" w:rsidRDefault="00C46D57" w:rsidP="00C46D57">
      <w:pPr>
        <w:widowControl w:val="0"/>
        <w:suppressAutoHyphens/>
        <w:spacing w:before="120" w:after="0" w:line="360" w:lineRule="auto"/>
        <w:jc w:val="both"/>
        <w:rPr>
          <w:rFonts w:ascii="Arial" w:eastAsia="Arial Unicode MS" w:hAnsi="Arial" w:cs="Arial"/>
          <w:b/>
          <w:sz w:val="24"/>
          <w:szCs w:val="24"/>
        </w:rPr>
      </w:pPr>
      <w:r w:rsidRPr="00957006">
        <w:rPr>
          <w:rFonts w:ascii="Arial" w:eastAsia="Arial Unicode MS" w:hAnsi="Arial" w:cs="Arial"/>
          <w:sz w:val="24"/>
          <w:szCs w:val="24"/>
        </w:rPr>
        <w:t xml:space="preserve">8.11.2. Até a primeira medição contratual, a contratada deverá encaminhar ao Departamento de Saúde e Segurança do Trabalho da CESAMA, para o e-mail </w:t>
      </w:r>
      <w:r w:rsidRPr="00957006">
        <w:rPr>
          <w:rFonts w:ascii="Arial" w:eastAsia="Arial Unicode MS" w:hAnsi="Arial" w:cs="Arial"/>
          <w:sz w:val="24"/>
          <w:szCs w:val="24"/>
        </w:rPr>
        <w:lastRenderedPageBreak/>
        <w:t xml:space="preserve">smt@cesama.com.br, a documentação abaixo relacionada, </w:t>
      </w:r>
      <w:r w:rsidRPr="00957006">
        <w:rPr>
          <w:rFonts w:ascii="Arial" w:eastAsia="Arial Unicode MS" w:hAnsi="Arial" w:cs="Arial"/>
          <w:b/>
          <w:sz w:val="24"/>
          <w:szCs w:val="24"/>
        </w:rPr>
        <w:t xml:space="preserve">sem a qual não será efetuado o pagamento: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a) Cópia de Fichas de EPIs dos empregados na forma física ou eletrônica; </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b) Atestado de Saúde Ocupacional - ASO de todos os empregados.</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8.11.3 Havendo alteração na equipe de trabalho que atua na execução do objeto deste Contrato, a CONTRATADA se obriga a apresentar à CESAMA os documentos relacionados no </w:t>
      </w:r>
      <w:r w:rsidRPr="00957006">
        <w:rPr>
          <w:rFonts w:ascii="Arial" w:eastAsia="Arial Unicode MS" w:hAnsi="Arial" w:cs="Arial"/>
          <w:b/>
          <w:sz w:val="24"/>
          <w:szCs w:val="24"/>
        </w:rPr>
        <w:t>item 8.11.2</w:t>
      </w:r>
      <w:r w:rsidRPr="00957006">
        <w:rPr>
          <w:rFonts w:ascii="Arial" w:eastAsia="Arial Unicode MS" w:hAnsi="Arial" w:cs="Arial"/>
          <w:sz w:val="24"/>
          <w:szCs w:val="24"/>
        </w:rPr>
        <w:t>, referentes ao empregado admitido e que irá compor a equipe de trabalho.</w:t>
      </w:r>
    </w:p>
    <w:p w:rsidR="00C46D57" w:rsidRPr="00957006" w:rsidRDefault="00C46D57" w:rsidP="00C46D57">
      <w:pPr>
        <w:widowControl w:val="0"/>
        <w:suppressAutoHyphens/>
        <w:spacing w:before="120" w:after="0" w:line="360" w:lineRule="auto"/>
        <w:jc w:val="both"/>
        <w:rPr>
          <w:rFonts w:ascii="Arial" w:eastAsia="Arial Unicode MS" w:hAnsi="Arial" w:cs="Arial"/>
          <w:sz w:val="24"/>
          <w:szCs w:val="24"/>
        </w:rPr>
      </w:pPr>
      <w:r w:rsidRPr="00957006">
        <w:rPr>
          <w:rFonts w:ascii="Arial" w:eastAsia="Arial Unicode MS" w:hAnsi="Arial" w:cs="Arial"/>
          <w:sz w:val="24"/>
          <w:szCs w:val="24"/>
        </w:rPr>
        <w:t xml:space="preserve">8.11.4. A cada renovação contratual, fica a CONTRATADA obrigada a reapresentar a documentação relacionada no </w:t>
      </w:r>
      <w:r w:rsidRPr="00957006">
        <w:rPr>
          <w:rFonts w:ascii="Arial" w:eastAsia="Arial Unicode MS" w:hAnsi="Arial" w:cs="Arial"/>
          <w:b/>
          <w:sz w:val="24"/>
          <w:szCs w:val="24"/>
        </w:rPr>
        <w:t>item 8.11.2.</w:t>
      </w:r>
    </w:p>
    <w:p w:rsidR="005A7C3F" w:rsidRPr="005A7C3F" w:rsidRDefault="003F7AED" w:rsidP="003F7AED">
      <w:pPr>
        <w:widowControl w:val="0"/>
        <w:tabs>
          <w:tab w:val="left" w:pos="930"/>
        </w:tabs>
        <w:autoSpaceDE w:val="0"/>
        <w:autoSpaceDN w:val="0"/>
        <w:spacing w:after="0" w:line="350" w:lineRule="auto"/>
        <w:ind w:right="202"/>
        <w:jc w:val="both"/>
        <w:rPr>
          <w:rFonts w:ascii="Arial" w:hAnsi="Arial" w:cs="Arial"/>
          <w:sz w:val="24"/>
          <w:szCs w:val="24"/>
        </w:rPr>
      </w:pPr>
      <w:r>
        <w:rPr>
          <w:rFonts w:ascii="Arial" w:hAnsi="Arial" w:cs="Arial"/>
          <w:sz w:val="24"/>
          <w:szCs w:val="24"/>
        </w:rPr>
        <w:t>8</w:t>
      </w:r>
      <w:r w:rsidR="005A7C3F" w:rsidRPr="005A7C3F">
        <w:rPr>
          <w:rFonts w:ascii="Arial" w:hAnsi="Arial" w:cs="Arial"/>
          <w:sz w:val="24"/>
          <w:szCs w:val="24"/>
        </w:rPr>
        <w:t>.</w:t>
      </w:r>
      <w:r>
        <w:rPr>
          <w:rFonts w:ascii="Arial" w:hAnsi="Arial" w:cs="Arial"/>
          <w:sz w:val="24"/>
          <w:szCs w:val="24"/>
        </w:rPr>
        <w:t>1</w:t>
      </w:r>
      <w:r w:rsidR="002A3140">
        <w:rPr>
          <w:rFonts w:ascii="Arial" w:hAnsi="Arial" w:cs="Arial"/>
          <w:sz w:val="24"/>
          <w:szCs w:val="24"/>
        </w:rPr>
        <w:t>2.</w:t>
      </w:r>
      <w:r w:rsidR="005A7C3F" w:rsidRPr="005A7C3F">
        <w:rPr>
          <w:rFonts w:ascii="Arial" w:hAnsi="Arial" w:cs="Arial"/>
          <w:sz w:val="24"/>
          <w:szCs w:val="24"/>
        </w:rPr>
        <w:t xml:space="preserve"> Atender as normas e procedimentos vigentes, e/ou fornecidos pela CESAMA,</w:t>
      </w:r>
      <w:r w:rsidR="00D81A6E">
        <w:rPr>
          <w:rFonts w:ascii="Arial" w:hAnsi="Arial" w:cs="Arial"/>
          <w:sz w:val="24"/>
          <w:szCs w:val="24"/>
        </w:rPr>
        <w:t xml:space="preserve"> </w:t>
      </w:r>
      <w:r w:rsidR="005A7C3F" w:rsidRPr="005A7C3F">
        <w:rPr>
          <w:rFonts w:ascii="Arial" w:hAnsi="Arial" w:cs="Arial"/>
          <w:sz w:val="24"/>
          <w:szCs w:val="24"/>
        </w:rPr>
        <w:t>observando</w:t>
      </w:r>
      <w:r w:rsidR="00D81A6E">
        <w:rPr>
          <w:rFonts w:ascii="Arial" w:hAnsi="Arial" w:cs="Arial"/>
          <w:sz w:val="24"/>
          <w:szCs w:val="24"/>
        </w:rPr>
        <w:t xml:space="preserve"> </w:t>
      </w:r>
      <w:r w:rsidR="005A7C3F" w:rsidRPr="005A7C3F">
        <w:rPr>
          <w:rFonts w:ascii="Arial" w:hAnsi="Arial" w:cs="Arial"/>
          <w:sz w:val="24"/>
          <w:szCs w:val="24"/>
        </w:rPr>
        <w:t>sempre</w:t>
      </w:r>
      <w:r w:rsidR="00D81A6E">
        <w:rPr>
          <w:rFonts w:ascii="Arial" w:hAnsi="Arial" w:cs="Arial"/>
          <w:sz w:val="24"/>
          <w:szCs w:val="24"/>
        </w:rPr>
        <w:t xml:space="preserve"> </w:t>
      </w:r>
      <w:r w:rsidR="005A7C3F" w:rsidRPr="005A7C3F">
        <w:rPr>
          <w:rFonts w:ascii="Arial" w:hAnsi="Arial" w:cs="Arial"/>
          <w:sz w:val="24"/>
          <w:szCs w:val="24"/>
        </w:rPr>
        <w:t>as</w:t>
      </w:r>
      <w:r w:rsidR="00D81A6E">
        <w:rPr>
          <w:rFonts w:ascii="Arial" w:hAnsi="Arial" w:cs="Arial"/>
          <w:sz w:val="24"/>
          <w:szCs w:val="24"/>
        </w:rPr>
        <w:t xml:space="preserve"> </w:t>
      </w:r>
      <w:r w:rsidR="005A7C3F" w:rsidRPr="005A7C3F">
        <w:rPr>
          <w:rFonts w:ascii="Arial" w:hAnsi="Arial" w:cs="Arial"/>
          <w:sz w:val="24"/>
          <w:szCs w:val="24"/>
        </w:rPr>
        <w:t>versões</w:t>
      </w:r>
      <w:r w:rsidR="00D81A6E">
        <w:rPr>
          <w:rFonts w:ascii="Arial" w:hAnsi="Arial" w:cs="Arial"/>
          <w:sz w:val="24"/>
          <w:szCs w:val="24"/>
        </w:rPr>
        <w:t xml:space="preserve"> </w:t>
      </w:r>
      <w:r w:rsidR="005A7C3F" w:rsidRPr="005A7C3F">
        <w:rPr>
          <w:rFonts w:ascii="Arial" w:hAnsi="Arial" w:cs="Arial"/>
          <w:sz w:val="24"/>
          <w:szCs w:val="24"/>
        </w:rPr>
        <w:t>atualizadas.</w:t>
      </w:r>
    </w:p>
    <w:p w:rsidR="005A7C3F" w:rsidRPr="005A7C3F" w:rsidRDefault="003F7AED" w:rsidP="003F7AED">
      <w:pPr>
        <w:widowControl w:val="0"/>
        <w:tabs>
          <w:tab w:val="left" w:pos="930"/>
        </w:tabs>
        <w:autoSpaceDE w:val="0"/>
        <w:autoSpaceDN w:val="0"/>
        <w:spacing w:before="6" w:after="0" w:line="350" w:lineRule="auto"/>
        <w:ind w:right="203"/>
        <w:jc w:val="both"/>
        <w:rPr>
          <w:rFonts w:ascii="Arial" w:hAnsi="Arial" w:cs="Arial"/>
          <w:sz w:val="24"/>
          <w:szCs w:val="24"/>
        </w:rPr>
      </w:pPr>
      <w:r>
        <w:rPr>
          <w:rFonts w:ascii="Arial" w:hAnsi="Arial" w:cs="Arial"/>
          <w:sz w:val="24"/>
          <w:szCs w:val="24"/>
        </w:rPr>
        <w:t>8</w:t>
      </w:r>
      <w:r w:rsidR="005A7C3F" w:rsidRPr="005A7C3F">
        <w:rPr>
          <w:rFonts w:ascii="Arial" w:hAnsi="Arial" w:cs="Arial"/>
          <w:sz w:val="24"/>
          <w:szCs w:val="24"/>
        </w:rPr>
        <w:t>.</w:t>
      </w:r>
      <w:r>
        <w:rPr>
          <w:rFonts w:ascii="Arial" w:hAnsi="Arial" w:cs="Arial"/>
          <w:sz w:val="24"/>
          <w:szCs w:val="24"/>
        </w:rPr>
        <w:t>1</w:t>
      </w:r>
      <w:r w:rsidR="002A3140">
        <w:rPr>
          <w:rFonts w:ascii="Arial" w:hAnsi="Arial" w:cs="Arial"/>
          <w:sz w:val="24"/>
          <w:szCs w:val="24"/>
        </w:rPr>
        <w:t>3.</w:t>
      </w:r>
      <w:r w:rsidR="005A7C3F" w:rsidRPr="005A7C3F">
        <w:rPr>
          <w:rFonts w:ascii="Arial" w:hAnsi="Arial" w:cs="Arial"/>
          <w:sz w:val="24"/>
          <w:szCs w:val="24"/>
        </w:rPr>
        <w:t xml:space="preserve"> Fornecer todos os materiais e insumos necessários à execução dos serviços,</w:t>
      </w:r>
      <w:r w:rsidR="00D81A6E">
        <w:rPr>
          <w:rFonts w:ascii="Arial" w:hAnsi="Arial" w:cs="Arial"/>
          <w:sz w:val="24"/>
          <w:szCs w:val="24"/>
        </w:rPr>
        <w:t xml:space="preserve"> </w:t>
      </w:r>
      <w:r w:rsidR="005A7C3F" w:rsidRPr="005A7C3F">
        <w:rPr>
          <w:rFonts w:ascii="Arial" w:hAnsi="Arial" w:cs="Arial"/>
          <w:sz w:val="24"/>
          <w:szCs w:val="24"/>
        </w:rPr>
        <w:t>os quais já possuem seus custos previstos nos preços unitários dos serviços</w:t>
      </w:r>
      <w:r w:rsidR="00D81A6E">
        <w:rPr>
          <w:rFonts w:ascii="Arial" w:hAnsi="Arial" w:cs="Arial"/>
          <w:sz w:val="24"/>
          <w:szCs w:val="24"/>
        </w:rPr>
        <w:t>.</w:t>
      </w:r>
    </w:p>
    <w:p w:rsidR="005A7C3F" w:rsidRPr="003F7AED" w:rsidRDefault="003F7AED" w:rsidP="005A7C3F">
      <w:pPr>
        <w:widowControl w:val="0"/>
        <w:tabs>
          <w:tab w:val="left" w:pos="930"/>
        </w:tabs>
        <w:autoSpaceDE w:val="0"/>
        <w:autoSpaceDN w:val="0"/>
        <w:spacing w:before="1" w:after="0" w:line="350" w:lineRule="auto"/>
        <w:ind w:right="202"/>
        <w:jc w:val="both"/>
        <w:rPr>
          <w:rFonts w:ascii="Arial" w:hAnsi="Arial" w:cs="Arial"/>
          <w:b/>
          <w:color w:val="FF0000"/>
          <w:sz w:val="24"/>
          <w:szCs w:val="24"/>
        </w:rPr>
      </w:pPr>
      <w:r>
        <w:rPr>
          <w:rFonts w:ascii="Arial" w:hAnsi="Arial" w:cs="Arial"/>
          <w:sz w:val="24"/>
          <w:szCs w:val="24"/>
        </w:rPr>
        <w:t>8</w:t>
      </w:r>
      <w:r w:rsidR="005A7C3F" w:rsidRPr="005A7C3F">
        <w:rPr>
          <w:rFonts w:ascii="Arial" w:hAnsi="Arial" w:cs="Arial"/>
          <w:sz w:val="24"/>
          <w:szCs w:val="24"/>
        </w:rPr>
        <w:t>.</w:t>
      </w:r>
      <w:r>
        <w:rPr>
          <w:rFonts w:ascii="Arial" w:hAnsi="Arial" w:cs="Arial"/>
          <w:sz w:val="24"/>
          <w:szCs w:val="24"/>
        </w:rPr>
        <w:t>1</w:t>
      </w:r>
      <w:r w:rsidR="002A3140">
        <w:rPr>
          <w:rFonts w:ascii="Arial" w:hAnsi="Arial" w:cs="Arial"/>
          <w:sz w:val="24"/>
          <w:szCs w:val="24"/>
        </w:rPr>
        <w:t>4.</w:t>
      </w:r>
      <w:r w:rsidR="005A7C3F" w:rsidRPr="005A7C3F">
        <w:rPr>
          <w:rFonts w:ascii="Arial" w:hAnsi="Arial" w:cs="Arial"/>
          <w:sz w:val="24"/>
          <w:szCs w:val="24"/>
        </w:rPr>
        <w:t xml:space="preserve"> Cumprir</w:t>
      </w:r>
      <w:r w:rsidR="00D81A6E">
        <w:rPr>
          <w:rFonts w:ascii="Arial" w:hAnsi="Arial" w:cs="Arial"/>
          <w:sz w:val="24"/>
          <w:szCs w:val="24"/>
        </w:rPr>
        <w:t xml:space="preserve"> </w:t>
      </w:r>
      <w:r w:rsidR="005A7C3F" w:rsidRPr="005A7C3F">
        <w:rPr>
          <w:rFonts w:ascii="Arial" w:hAnsi="Arial" w:cs="Arial"/>
          <w:sz w:val="24"/>
          <w:szCs w:val="24"/>
        </w:rPr>
        <w:t>integralmente</w:t>
      </w:r>
      <w:r w:rsidR="00D81A6E">
        <w:rPr>
          <w:rFonts w:ascii="Arial" w:hAnsi="Arial" w:cs="Arial"/>
          <w:sz w:val="24"/>
          <w:szCs w:val="24"/>
        </w:rPr>
        <w:t xml:space="preserve"> </w:t>
      </w:r>
      <w:r w:rsidR="005A7C3F" w:rsidRPr="005A7C3F">
        <w:rPr>
          <w:rFonts w:ascii="Arial" w:hAnsi="Arial" w:cs="Arial"/>
          <w:sz w:val="24"/>
          <w:szCs w:val="24"/>
        </w:rPr>
        <w:t>o</w:t>
      </w:r>
      <w:r w:rsidR="00D81A6E">
        <w:rPr>
          <w:rFonts w:ascii="Arial" w:hAnsi="Arial" w:cs="Arial"/>
          <w:sz w:val="24"/>
          <w:szCs w:val="24"/>
        </w:rPr>
        <w:t xml:space="preserve"> </w:t>
      </w:r>
      <w:r w:rsidR="005A7C3F" w:rsidRPr="005A7C3F">
        <w:rPr>
          <w:rFonts w:ascii="Arial" w:hAnsi="Arial" w:cs="Arial"/>
          <w:sz w:val="24"/>
          <w:szCs w:val="24"/>
        </w:rPr>
        <w:t>disposto</w:t>
      </w:r>
      <w:r w:rsidR="00D81A6E">
        <w:rPr>
          <w:rFonts w:ascii="Arial" w:hAnsi="Arial" w:cs="Arial"/>
          <w:sz w:val="24"/>
          <w:szCs w:val="24"/>
        </w:rPr>
        <w:t xml:space="preserve"> </w:t>
      </w:r>
      <w:r w:rsidR="005A7C3F" w:rsidRPr="005A7C3F">
        <w:rPr>
          <w:rFonts w:ascii="Arial" w:hAnsi="Arial" w:cs="Arial"/>
          <w:sz w:val="24"/>
          <w:szCs w:val="24"/>
        </w:rPr>
        <w:t>na</w:t>
      </w:r>
      <w:r w:rsidR="00D81A6E">
        <w:rPr>
          <w:rFonts w:ascii="Arial" w:hAnsi="Arial" w:cs="Arial"/>
          <w:sz w:val="24"/>
          <w:szCs w:val="24"/>
        </w:rPr>
        <w:t xml:space="preserve"> </w:t>
      </w:r>
      <w:r w:rsidR="005A7C3F" w:rsidRPr="005A7C3F">
        <w:rPr>
          <w:rFonts w:ascii="Arial" w:hAnsi="Arial" w:cs="Arial"/>
          <w:sz w:val="24"/>
          <w:szCs w:val="24"/>
        </w:rPr>
        <w:t>Lei</w:t>
      </w:r>
      <w:r w:rsidR="00D81A6E">
        <w:rPr>
          <w:rFonts w:ascii="Arial" w:hAnsi="Arial" w:cs="Arial"/>
          <w:sz w:val="24"/>
          <w:szCs w:val="24"/>
        </w:rPr>
        <w:t xml:space="preserve"> </w:t>
      </w:r>
      <w:r w:rsidR="005A7C3F" w:rsidRPr="005A7C3F">
        <w:rPr>
          <w:rFonts w:ascii="Arial" w:hAnsi="Arial" w:cs="Arial"/>
          <w:sz w:val="24"/>
          <w:szCs w:val="24"/>
        </w:rPr>
        <w:t>6.514/77</w:t>
      </w:r>
      <w:r w:rsidR="00D81A6E">
        <w:rPr>
          <w:rFonts w:ascii="Arial" w:hAnsi="Arial" w:cs="Arial"/>
          <w:sz w:val="24"/>
          <w:szCs w:val="24"/>
        </w:rPr>
        <w:t xml:space="preserve"> </w:t>
      </w:r>
      <w:r w:rsidR="005A7C3F" w:rsidRPr="005A7C3F">
        <w:rPr>
          <w:rFonts w:ascii="Arial" w:hAnsi="Arial" w:cs="Arial"/>
          <w:sz w:val="24"/>
          <w:szCs w:val="24"/>
        </w:rPr>
        <w:t>e</w:t>
      </w:r>
      <w:r w:rsidR="00D81A6E">
        <w:rPr>
          <w:rFonts w:ascii="Arial" w:hAnsi="Arial" w:cs="Arial"/>
          <w:sz w:val="24"/>
          <w:szCs w:val="24"/>
        </w:rPr>
        <w:t xml:space="preserve"> </w:t>
      </w:r>
      <w:r w:rsidR="005A7C3F" w:rsidRPr="005A7C3F">
        <w:rPr>
          <w:rFonts w:ascii="Arial" w:hAnsi="Arial" w:cs="Arial"/>
          <w:sz w:val="24"/>
          <w:szCs w:val="24"/>
        </w:rPr>
        <w:t>Portaria</w:t>
      </w:r>
      <w:r w:rsidR="00D81A6E">
        <w:rPr>
          <w:rFonts w:ascii="Arial" w:hAnsi="Arial" w:cs="Arial"/>
          <w:sz w:val="24"/>
          <w:szCs w:val="24"/>
        </w:rPr>
        <w:t xml:space="preserve"> </w:t>
      </w:r>
      <w:r w:rsidR="005A7C3F" w:rsidRPr="005A7C3F">
        <w:rPr>
          <w:rFonts w:ascii="Arial" w:hAnsi="Arial" w:cs="Arial"/>
          <w:sz w:val="24"/>
          <w:szCs w:val="24"/>
        </w:rPr>
        <w:t>3.214/78</w:t>
      </w:r>
      <w:r w:rsidR="00D81A6E">
        <w:rPr>
          <w:rFonts w:ascii="Arial" w:hAnsi="Arial" w:cs="Arial"/>
          <w:sz w:val="24"/>
          <w:szCs w:val="24"/>
        </w:rPr>
        <w:t xml:space="preserve"> </w:t>
      </w:r>
      <w:r w:rsidR="005A7C3F" w:rsidRPr="005A7C3F">
        <w:rPr>
          <w:rFonts w:ascii="Arial" w:hAnsi="Arial" w:cs="Arial"/>
          <w:sz w:val="24"/>
          <w:szCs w:val="24"/>
        </w:rPr>
        <w:t>e</w:t>
      </w:r>
      <w:r w:rsidR="00D81A6E">
        <w:rPr>
          <w:rFonts w:ascii="Arial" w:hAnsi="Arial" w:cs="Arial"/>
          <w:sz w:val="24"/>
          <w:szCs w:val="24"/>
        </w:rPr>
        <w:t xml:space="preserve"> </w:t>
      </w:r>
      <w:r w:rsidR="005A7C3F" w:rsidRPr="005A7C3F">
        <w:rPr>
          <w:rFonts w:ascii="Arial" w:hAnsi="Arial" w:cs="Arial"/>
          <w:sz w:val="24"/>
          <w:szCs w:val="24"/>
        </w:rPr>
        <w:t>demais normas vigentes do Município, Estado e Federação com relação à</w:t>
      </w:r>
      <w:r w:rsidR="00D81A6E">
        <w:rPr>
          <w:rFonts w:ascii="Arial" w:hAnsi="Arial" w:cs="Arial"/>
          <w:sz w:val="24"/>
          <w:szCs w:val="24"/>
        </w:rPr>
        <w:t xml:space="preserve"> </w:t>
      </w:r>
      <w:r w:rsidR="005A7C3F" w:rsidRPr="005A7C3F">
        <w:rPr>
          <w:rFonts w:ascii="Arial" w:hAnsi="Arial" w:cs="Arial"/>
          <w:sz w:val="24"/>
          <w:szCs w:val="24"/>
        </w:rPr>
        <w:t>Segurança e Medicina do Trabalho, fornecendo a seus empregados, número</w:t>
      </w:r>
      <w:r w:rsidR="00D81A6E">
        <w:rPr>
          <w:rFonts w:ascii="Arial" w:hAnsi="Arial" w:cs="Arial"/>
          <w:sz w:val="24"/>
          <w:szCs w:val="24"/>
        </w:rPr>
        <w:t xml:space="preserve"> </w:t>
      </w:r>
      <w:r w:rsidR="005A7C3F" w:rsidRPr="005A7C3F">
        <w:rPr>
          <w:rFonts w:ascii="Arial" w:hAnsi="Arial" w:cs="Arial"/>
          <w:sz w:val="24"/>
          <w:szCs w:val="24"/>
        </w:rPr>
        <w:t>suficiente</w:t>
      </w:r>
      <w:r w:rsidR="00D81A6E">
        <w:rPr>
          <w:rFonts w:ascii="Arial" w:hAnsi="Arial" w:cs="Arial"/>
          <w:sz w:val="24"/>
          <w:szCs w:val="24"/>
        </w:rPr>
        <w:t xml:space="preserve"> </w:t>
      </w:r>
      <w:r w:rsidR="005A7C3F" w:rsidRPr="005A7C3F">
        <w:rPr>
          <w:rFonts w:ascii="Arial" w:hAnsi="Arial" w:cs="Arial"/>
          <w:sz w:val="24"/>
          <w:szCs w:val="24"/>
        </w:rPr>
        <w:t>de</w:t>
      </w:r>
      <w:r w:rsidR="00D81A6E">
        <w:rPr>
          <w:rFonts w:ascii="Arial" w:hAnsi="Arial" w:cs="Arial"/>
          <w:sz w:val="24"/>
          <w:szCs w:val="24"/>
        </w:rPr>
        <w:t xml:space="preserve"> </w:t>
      </w:r>
      <w:r w:rsidR="005A7C3F" w:rsidRPr="005A7C3F">
        <w:rPr>
          <w:rFonts w:ascii="Arial" w:hAnsi="Arial" w:cs="Arial"/>
          <w:sz w:val="24"/>
          <w:szCs w:val="24"/>
        </w:rPr>
        <w:t>uniformes</w:t>
      </w:r>
      <w:r w:rsidR="00D81A6E">
        <w:rPr>
          <w:rFonts w:ascii="Arial" w:hAnsi="Arial" w:cs="Arial"/>
          <w:sz w:val="24"/>
          <w:szCs w:val="24"/>
        </w:rPr>
        <w:t xml:space="preserve"> </w:t>
      </w:r>
      <w:r w:rsidR="005A7C3F" w:rsidRPr="005A7C3F">
        <w:rPr>
          <w:rFonts w:ascii="Arial" w:hAnsi="Arial" w:cs="Arial"/>
          <w:sz w:val="24"/>
          <w:szCs w:val="24"/>
        </w:rPr>
        <w:t>e</w:t>
      </w:r>
      <w:r w:rsidR="00D81A6E">
        <w:rPr>
          <w:rFonts w:ascii="Arial" w:hAnsi="Arial" w:cs="Arial"/>
          <w:sz w:val="24"/>
          <w:szCs w:val="24"/>
        </w:rPr>
        <w:t xml:space="preserve"> </w:t>
      </w:r>
      <w:r w:rsidR="005A7C3F" w:rsidRPr="005A7C3F">
        <w:rPr>
          <w:rFonts w:ascii="Arial" w:hAnsi="Arial" w:cs="Arial"/>
          <w:sz w:val="24"/>
          <w:szCs w:val="24"/>
        </w:rPr>
        <w:t>Equipamentos</w:t>
      </w:r>
      <w:r w:rsidR="00D81A6E">
        <w:rPr>
          <w:rFonts w:ascii="Arial" w:hAnsi="Arial" w:cs="Arial"/>
          <w:sz w:val="24"/>
          <w:szCs w:val="24"/>
        </w:rPr>
        <w:t xml:space="preserve"> </w:t>
      </w:r>
      <w:r w:rsidR="005A7C3F" w:rsidRPr="005A7C3F">
        <w:rPr>
          <w:rFonts w:ascii="Arial" w:hAnsi="Arial" w:cs="Arial"/>
          <w:sz w:val="24"/>
          <w:szCs w:val="24"/>
        </w:rPr>
        <w:t>de</w:t>
      </w:r>
      <w:r w:rsidR="00D81A6E">
        <w:rPr>
          <w:rFonts w:ascii="Arial" w:hAnsi="Arial" w:cs="Arial"/>
          <w:sz w:val="24"/>
          <w:szCs w:val="24"/>
        </w:rPr>
        <w:t xml:space="preserve"> </w:t>
      </w:r>
      <w:r w:rsidR="005A7C3F" w:rsidRPr="005A7C3F">
        <w:rPr>
          <w:rFonts w:ascii="Arial" w:hAnsi="Arial" w:cs="Arial"/>
          <w:sz w:val="24"/>
          <w:szCs w:val="24"/>
        </w:rPr>
        <w:t>Proteção</w:t>
      </w:r>
      <w:r w:rsidR="00D81A6E">
        <w:rPr>
          <w:rFonts w:ascii="Arial" w:hAnsi="Arial" w:cs="Arial"/>
          <w:sz w:val="24"/>
          <w:szCs w:val="24"/>
        </w:rPr>
        <w:t xml:space="preserve"> </w:t>
      </w:r>
      <w:r w:rsidR="005A7C3F" w:rsidRPr="005A7C3F">
        <w:rPr>
          <w:rFonts w:ascii="Arial" w:hAnsi="Arial" w:cs="Arial"/>
          <w:sz w:val="24"/>
          <w:szCs w:val="24"/>
        </w:rPr>
        <w:t>Individual</w:t>
      </w:r>
      <w:r w:rsidR="00D81A6E">
        <w:rPr>
          <w:rFonts w:ascii="Arial" w:hAnsi="Arial" w:cs="Arial"/>
          <w:sz w:val="24"/>
          <w:szCs w:val="24"/>
        </w:rPr>
        <w:t xml:space="preserve"> </w:t>
      </w:r>
      <w:r w:rsidR="005A7C3F" w:rsidRPr="005A7C3F">
        <w:rPr>
          <w:rFonts w:ascii="Arial" w:hAnsi="Arial" w:cs="Arial"/>
          <w:sz w:val="24"/>
          <w:szCs w:val="24"/>
        </w:rPr>
        <w:t>(EPI’s),</w:t>
      </w:r>
      <w:r w:rsidR="00D81A6E">
        <w:rPr>
          <w:rFonts w:ascii="Arial" w:hAnsi="Arial" w:cs="Arial"/>
          <w:sz w:val="24"/>
          <w:szCs w:val="24"/>
        </w:rPr>
        <w:t xml:space="preserve"> </w:t>
      </w:r>
      <w:r w:rsidR="005A7C3F" w:rsidRPr="005A7C3F">
        <w:rPr>
          <w:rFonts w:ascii="Arial" w:hAnsi="Arial" w:cs="Arial"/>
          <w:sz w:val="24"/>
          <w:szCs w:val="24"/>
        </w:rPr>
        <w:t>Equipamentos</w:t>
      </w:r>
      <w:r w:rsidR="00D81A6E">
        <w:rPr>
          <w:rFonts w:ascii="Arial" w:hAnsi="Arial" w:cs="Arial"/>
          <w:sz w:val="24"/>
          <w:szCs w:val="24"/>
        </w:rPr>
        <w:t xml:space="preserve"> </w:t>
      </w:r>
      <w:r w:rsidR="005A7C3F" w:rsidRPr="005A7C3F">
        <w:rPr>
          <w:rFonts w:ascii="Arial" w:hAnsi="Arial" w:cs="Arial"/>
          <w:sz w:val="24"/>
          <w:szCs w:val="24"/>
        </w:rPr>
        <w:t>de Proteção Coletiva (EPC’s)</w:t>
      </w:r>
      <w:r w:rsidR="00D81A6E">
        <w:rPr>
          <w:rFonts w:ascii="Arial" w:hAnsi="Arial" w:cs="Arial"/>
          <w:sz w:val="24"/>
          <w:szCs w:val="24"/>
        </w:rPr>
        <w:t xml:space="preserve"> </w:t>
      </w:r>
      <w:r w:rsidR="005A7C3F" w:rsidRPr="005A7C3F">
        <w:rPr>
          <w:rFonts w:ascii="Arial" w:hAnsi="Arial" w:cs="Arial"/>
          <w:sz w:val="24"/>
          <w:szCs w:val="24"/>
        </w:rPr>
        <w:t>e de</w:t>
      </w:r>
      <w:r w:rsidR="00D81A6E">
        <w:rPr>
          <w:rFonts w:ascii="Arial" w:hAnsi="Arial" w:cs="Arial"/>
          <w:sz w:val="24"/>
          <w:szCs w:val="24"/>
        </w:rPr>
        <w:t xml:space="preserve"> </w:t>
      </w:r>
      <w:r w:rsidR="005A7C3F" w:rsidRPr="00957006">
        <w:rPr>
          <w:rFonts w:ascii="Arial" w:hAnsi="Arial" w:cs="Arial"/>
          <w:sz w:val="24"/>
          <w:szCs w:val="24"/>
        </w:rPr>
        <w:t>Sinalização</w:t>
      </w:r>
      <w:r w:rsidR="005A7C3F" w:rsidRPr="005A7C3F">
        <w:rPr>
          <w:rFonts w:ascii="Arial" w:hAnsi="Arial" w:cs="Arial"/>
          <w:sz w:val="24"/>
          <w:szCs w:val="24"/>
        </w:rPr>
        <w:t>.</w:t>
      </w:r>
      <w:r w:rsidR="00D81A6E">
        <w:rPr>
          <w:rFonts w:ascii="Arial" w:hAnsi="Arial" w:cs="Arial"/>
          <w:sz w:val="24"/>
          <w:szCs w:val="24"/>
        </w:rPr>
        <w:t xml:space="preserve"> </w:t>
      </w:r>
    </w:p>
    <w:p w:rsidR="005A7C3F" w:rsidRDefault="003F7AED" w:rsidP="005A7C3F">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8</w:t>
      </w:r>
      <w:r w:rsidR="005A7C3F" w:rsidRPr="005A7C3F">
        <w:rPr>
          <w:rFonts w:ascii="Arial" w:hAnsi="Arial" w:cs="Arial"/>
          <w:sz w:val="24"/>
          <w:szCs w:val="24"/>
        </w:rPr>
        <w:t>.</w:t>
      </w:r>
      <w:r>
        <w:rPr>
          <w:rFonts w:ascii="Arial" w:hAnsi="Arial" w:cs="Arial"/>
          <w:sz w:val="24"/>
          <w:szCs w:val="24"/>
        </w:rPr>
        <w:t>1</w:t>
      </w:r>
      <w:r w:rsidR="002A3140">
        <w:rPr>
          <w:rFonts w:ascii="Arial" w:hAnsi="Arial" w:cs="Arial"/>
          <w:sz w:val="24"/>
          <w:szCs w:val="24"/>
        </w:rPr>
        <w:t>5.</w:t>
      </w:r>
      <w:r w:rsidR="005A7C3F" w:rsidRPr="005A7C3F">
        <w:rPr>
          <w:rFonts w:ascii="Arial" w:hAnsi="Arial" w:cs="Arial"/>
          <w:sz w:val="24"/>
          <w:szCs w:val="24"/>
        </w:rPr>
        <w:t xml:space="preserve"> A</w:t>
      </w:r>
      <w:r w:rsidR="00D81A6E">
        <w:rPr>
          <w:rFonts w:ascii="Arial" w:hAnsi="Arial" w:cs="Arial"/>
          <w:sz w:val="24"/>
          <w:szCs w:val="24"/>
        </w:rPr>
        <w:t xml:space="preserve"> </w:t>
      </w:r>
      <w:r w:rsidR="005A7C3F" w:rsidRPr="005A7C3F">
        <w:rPr>
          <w:rFonts w:ascii="Arial" w:hAnsi="Arial" w:cs="Arial"/>
          <w:sz w:val="24"/>
          <w:szCs w:val="24"/>
        </w:rPr>
        <w:t>CONTRATADA</w:t>
      </w:r>
      <w:r w:rsidR="00D81A6E">
        <w:rPr>
          <w:rFonts w:ascii="Arial" w:hAnsi="Arial" w:cs="Arial"/>
          <w:sz w:val="24"/>
          <w:szCs w:val="24"/>
        </w:rPr>
        <w:t xml:space="preserve"> </w:t>
      </w:r>
      <w:r w:rsidR="005A7C3F" w:rsidRPr="005A7C3F">
        <w:rPr>
          <w:rFonts w:ascii="Arial" w:hAnsi="Arial" w:cs="Arial"/>
          <w:sz w:val="24"/>
          <w:szCs w:val="24"/>
        </w:rPr>
        <w:t>será</w:t>
      </w:r>
      <w:r w:rsidR="00D81A6E">
        <w:rPr>
          <w:rFonts w:ascii="Arial" w:hAnsi="Arial" w:cs="Arial"/>
          <w:sz w:val="24"/>
          <w:szCs w:val="24"/>
        </w:rPr>
        <w:t xml:space="preserve"> </w:t>
      </w:r>
      <w:r w:rsidR="005A7C3F" w:rsidRPr="005A7C3F">
        <w:rPr>
          <w:rFonts w:ascii="Arial" w:hAnsi="Arial" w:cs="Arial"/>
          <w:sz w:val="24"/>
          <w:szCs w:val="24"/>
        </w:rPr>
        <w:t>responsável</w:t>
      </w:r>
      <w:r w:rsidR="00D81A6E">
        <w:rPr>
          <w:rFonts w:ascii="Arial" w:hAnsi="Arial" w:cs="Arial"/>
          <w:sz w:val="24"/>
          <w:szCs w:val="24"/>
        </w:rPr>
        <w:t xml:space="preserve"> </w:t>
      </w:r>
      <w:r w:rsidR="005A7C3F" w:rsidRPr="005A7C3F">
        <w:rPr>
          <w:rFonts w:ascii="Arial" w:hAnsi="Arial" w:cs="Arial"/>
          <w:sz w:val="24"/>
          <w:szCs w:val="24"/>
        </w:rPr>
        <w:t>pela</w:t>
      </w:r>
      <w:r w:rsidR="00D81A6E">
        <w:rPr>
          <w:rFonts w:ascii="Arial" w:hAnsi="Arial" w:cs="Arial"/>
          <w:sz w:val="24"/>
          <w:szCs w:val="24"/>
        </w:rPr>
        <w:t xml:space="preserve"> </w:t>
      </w:r>
      <w:r w:rsidR="005A7C3F" w:rsidRPr="005A7C3F">
        <w:rPr>
          <w:rFonts w:ascii="Arial" w:hAnsi="Arial" w:cs="Arial"/>
          <w:sz w:val="24"/>
          <w:szCs w:val="24"/>
        </w:rPr>
        <w:t>substituição</w:t>
      </w:r>
      <w:r w:rsidR="00D81A6E">
        <w:rPr>
          <w:rFonts w:ascii="Arial" w:hAnsi="Arial" w:cs="Arial"/>
          <w:sz w:val="24"/>
          <w:szCs w:val="24"/>
        </w:rPr>
        <w:t xml:space="preserve"> </w:t>
      </w:r>
      <w:r w:rsidR="005A7C3F" w:rsidRPr="005A7C3F">
        <w:rPr>
          <w:rFonts w:ascii="Arial" w:hAnsi="Arial" w:cs="Arial"/>
          <w:sz w:val="24"/>
          <w:szCs w:val="24"/>
        </w:rPr>
        <w:t>dos</w:t>
      </w:r>
      <w:r w:rsidR="00D81A6E">
        <w:rPr>
          <w:rFonts w:ascii="Arial" w:hAnsi="Arial" w:cs="Arial"/>
          <w:sz w:val="24"/>
          <w:szCs w:val="24"/>
        </w:rPr>
        <w:t xml:space="preserve"> </w:t>
      </w:r>
      <w:r w:rsidR="005A7C3F" w:rsidRPr="005A7C3F">
        <w:rPr>
          <w:rFonts w:ascii="Arial" w:hAnsi="Arial" w:cs="Arial"/>
          <w:sz w:val="24"/>
          <w:szCs w:val="24"/>
        </w:rPr>
        <w:t>profissionais</w:t>
      </w:r>
      <w:r w:rsidR="00D81A6E">
        <w:rPr>
          <w:rFonts w:ascii="Arial" w:hAnsi="Arial" w:cs="Arial"/>
          <w:sz w:val="24"/>
          <w:szCs w:val="24"/>
        </w:rPr>
        <w:t xml:space="preserve"> </w:t>
      </w:r>
      <w:r w:rsidR="005A7C3F" w:rsidRPr="005A7C3F">
        <w:rPr>
          <w:rFonts w:ascii="Arial" w:hAnsi="Arial" w:cs="Arial"/>
          <w:sz w:val="24"/>
          <w:szCs w:val="24"/>
        </w:rPr>
        <w:t>contratados</w:t>
      </w:r>
      <w:r w:rsidR="00D81A6E">
        <w:rPr>
          <w:rFonts w:ascii="Arial" w:hAnsi="Arial" w:cs="Arial"/>
          <w:sz w:val="24"/>
          <w:szCs w:val="24"/>
        </w:rPr>
        <w:t xml:space="preserve"> </w:t>
      </w:r>
      <w:r w:rsidR="005A7C3F" w:rsidRPr="005A7C3F">
        <w:rPr>
          <w:rFonts w:ascii="Arial" w:hAnsi="Arial" w:cs="Arial"/>
          <w:sz w:val="24"/>
          <w:szCs w:val="24"/>
        </w:rPr>
        <w:t>caso</w:t>
      </w:r>
      <w:r w:rsidR="00D81A6E">
        <w:rPr>
          <w:rFonts w:ascii="Arial" w:hAnsi="Arial" w:cs="Arial"/>
          <w:sz w:val="24"/>
          <w:szCs w:val="24"/>
        </w:rPr>
        <w:t xml:space="preserve"> </w:t>
      </w:r>
      <w:r w:rsidR="005A7C3F" w:rsidRPr="005A7C3F">
        <w:rPr>
          <w:rFonts w:ascii="Arial" w:hAnsi="Arial" w:cs="Arial"/>
          <w:sz w:val="24"/>
          <w:szCs w:val="24"/>
        </w:rPr>
        <w:t>estes</w:t>
      </w:r>
      <w:r w:rsidR="00D81A6E">
        <w:rPr>
          <w:rFonts w:ascii="Arial" w:hAnsi="Arial" w:cs="Arial"/>
          <w:sz w:val="24"/>
          <w:szCs w:val="24"/>
        </w:rPr>
        <w:t xml:space="preserve"> </w:t>
      </w:r>
      <w:r w:rsidR="005A7C3F" w:rsidRPr="005A7C3F">
        <w:rPr>
          <w:rFonts w:ascii="Arial" w:hAnsi="Arial" w:cs="Arial"/>
          <w:sz w:val="24"/>
          <w:szCs w:val="24"/>
        </w:rPr>
        <w:t>não</w:t>
      </w:r>
      <w:r w:rsidR="00D81A6E">
        <w:rPr>
          <w:rFonts w:ascii="Arial" w:hAnsi="Arial" w:cs="Arial"/>
          <w:sz w:val="24"/>
          <w:szCs w:val="24"/>
        </w:rPr>
        <w:t xml:space="preserve"> </w:t>
      </w:r>
      <w:r w:rsidR="005A7C3F" w:rsidRPr="005A7C3F">
        <w:rPr>
          <w:rFonts w:ascii="Arial" w:hAnsi="Arial" w:cs="Arial"/>
          <w:sz w:val="24"/>
          <w:szCs w:val="24"/>
        </w:rPr>
        <w:t>atendam</w:t>
      </w:r>
      <w:r w:rsidR="00D81A6E">
        <w:rPr>
          <w:rFonts w:ascii="Arial" w:hAnsi="Arial" w:cs="Arial"/>
          <w:sz w:val="24"/>
          <w:szCs w:val="24"/>
        </w:rPr>
        <w:t xml:space="preserve"> </w:t>
      </w:r>
      <w:r w:rsidR="005A7C3F" w:rsidRPr="005A7C3F">
        <w:rPr>
          <w:rFonts w:ascii="Arial" w:hAnsi="Arial" w:cs="Arial"/>
          <w:sz w:val="24"/>
          <w:szCs w:val="24"/>
        </w:rPr>
        <w:t>às</w:t>
      </w:r>
      <w:r w:rsidR="00D81A6E">
        <w:rPr>
          <w:rFonts w:ascii="Arial" w:hAnsi="Arial" w:cs="Arial"/>
          <w:sz w:val="24"/>
          <w:szCs w:val="24"/>
        </w:rPr>
        <w:t xml:space="preserve"> </w:t>
      </w:r>
      <w:r w:rsidR="005A7C3F" w:rsidRPr="005A7C3F">
        <w:rPr>
          <w:rFonts w:ascii="Arial" w:hAnsi="Arial" w:cs="Arial"/>
          <w:sz w:val="24"/>
          <w:szCs w:val="24"/>
        </w:rPr>
        <w:t>necessidades</w:t>
      </w:r>
      <w:r w:rsidR="00D81A6E">
        <w:rPr>
          <w:rFonts w:ascii="Arial" w:hAnsi="Arial" w:cs="Arial"/>
          <w:sz w:val="24"/>
          <w:szCs w:val="24"/>
        </w:rPr>
        <w:t xml:space="preserve"> </w:t>
      </w:r>
      <w:r w:rsidR="005A7C3F" w:rsidRPr="005A7C3F">
        <w:rPr>
          <w:rFonts w:ascii="Arial" w:hAnsi="Arial" w:cs="Arial"/>
          <w:sz w:val="24"/>
          <w:szCs w:val="24"/>
        </w:rPr>
        <w:t>da</w:t>
      </w:r>
      <w:r w:rsidR="00D81A6E">
        <w:rPr>
          <w:rFonts w:ascii="Arial" w:hAnsi="Arial" w:cs="Arial"/>
          <w:sz w:val="24"/>
          <w:szCs w:val="24"/>
        </w:rPr>
        <w:t xml:space="preserve"> </w:t>
      </w:r>
      <w:r w:rsidR="005A7C3F" w:rsidRPr="005A7C3F">
        <w:rPr>
          <w:rFonts w:ascii="Arial" w:hAnsi="Arial" w:cs="Arial"/>
          <w:sz w:val="24"/>
          <w:szCs w:val="24"/>
        </w:rPr>
        <w:t>CESAMA</w:t>
      </w:r>
      <w:r w:rsidR="00D81A6E">
        <w:rPr>
          <w:rFonts w:ascii="Arial" w:hAnsi="Arial" w:cs="Arial"/>
          <w:sz w:val="24"/>
          <w:szCs w:val="24"/>
        </w:rPr>
        <w:t xml:space="preserve"> </w:t>
      </w:r>
      <w:r w:rsidR="005A7C3F" w:rsidRPr="005A7C3F">
        <w:rPr>
          <w:rFonts w:ascii="Arial" w:hAnsi="Arial" w:cs="Arial"/>
          <w:sz w:val="24"/>
          <w:szCs w:val="24"/>
        </w:rPr>
        <w:t>ou</w:t>
      </w:r>
      <w:r w:rsidR="00D81A6E">
        <w:rPr>
          <w:rFonts w:ascii="Arial" w:hAnsi="Arial" w:cs="Arial"/>
          <w:sz w:val="24"/>
          <w:szCs w:val="24"/>
        </w:rPr>
        <w:t xml:space="preserve"> </w:t>
      </w:r>
      <w:r w:rsidR="005A7C3F" w:rsidRPr="005A7C3F">
        <w:rPr>
          <w:rFonts w:ascii="Arial" w:hAnsi="Arial" w:cs="Arial"/>
          <w:sz w:val="24"/>
          <w:szCs w:val="24"/>
        </w:rPr>
        <w:t>apresentem atitudes</w:t>
      </w:r>
      <w:r w:rsidR="00D81A6E">
        <w:rPr>
          <w:rFonts w:ascii="Arial" w:hAnsi="Arial" w:cs="Arial"/>
          <w:sz w:val="24"/>
          <w:szCs w:val="24"/>
        </w:rPr>
        <w:t xml:space="preserve"> </w:t>
      </w:r>
      <w:r w:rsidR="005A7C3F" w:rsidRPr="005A7C3F">
        <w:rPr>
          <w:rFonts w:ascii="Arial" w:hAnsi="Arial" w:cs="Arial"/>
          <w:sz w:val="24"/>
          <w:szCs w:val="24"/>
        </w:rPr>
        <w:t>incompatíveis</w:t>
      </w:r>
      <w:r w:rsidR="00D81A6E">
        <w:rPr>
          <w:rFonts w:ascii="Arial" w:hAnsi="Arial" w:cs="Arial"/>
          <w:sz w:val="24"/>
          <w:szCs w:val="24"/>
        </w:rPr>
        <w:t xml:space="preserve"> </w:t>
      </w:r>
      <w:r w:rsidR="005A7C3F" w:rsidRPr="005A7C3F">
        <w:rPr>
          <w:rFonts w:ascii="Arial" w:hAnsi="Arial" w:cs="Arial"/>
          <w:sz w:val="24"/>
          <w:szCs w:val="24"/>
        </w:rPr>
        <w:t>em</w:t>
      </w:r>
      <w:r w:rsidR="00D81A6E">
        <w:rPr>
          <w:rFonts w:ascii="Arial" w:hAnsi="Arial" w:cs="Arial"/>
          <w:sz w:val="24"/>
          <w:szCs w:val="24"/>
        </w:rPr>
        <w:t xml:space="preserve"> </w:t>
      </w:r>
      <w:r w:rsidR="005A7C3F" w:rsidRPr="005A7C3F">
        <w:rPr>
          <w:rFonts w:ascii="Arial" w:hAnsi="Arial" w:cs="Arial"/>
          <w:sz w:val="24"/>
          <w:szCs w:val="24"/>
        </w:rPr>
        <w:t>sua postura</w:t>
      </w:r>
      <w:r w:rsidR="00D81A6E">
        <w:rPr>
          <w:rFonts w:ascii="Arial" w:hAnsi="Arial" w:cs="Arial"/>
          <w:sz w:val="24"/>
          <w:szCs w:val="24"/>
        </w:rPr>
        <w:t xml:space="preserve"> </w:t>
      </w:r>
      <w:r w:rsidR="005A7C3F" w:rsidRPr="005A7C3F">
        <w:rPr>
          <w:rFonts w:ascii="Arial" w:hAnsi="Arial" w:cs="Arial"/>
          <w:sz w:val="24"/>
          <w:szCs w:val="24"/>
        </w:rPr>
        <w:t>profissional.</w:t>
      </w:r>
    </w:p>
    <w:p w:rsidR="006F4049" w:rsidRDefault="003F7AED" w:rsidP="0083157A">
      <w:pPr>
        <w:suppressAutoHyphens/>
        <w:autoSpaceDE w:val="0"/>
        <w:autoSpaceDN w:val="0"/>
        <w:adjustRightInd w:val="0"/>
        <w:spacing w:after="0" w:line="360" w:lineRule="auto"/>
        <w:jc w:val="both"/>
        <w:rPr>
          <w:rFonts w:ascii="Arial" w:hAnsi="Arial" w:cs="Arial"/>
          <w:b/>
          <w:sz w:val="24"/>
          <w:szCs w:val="24"/>
        </w:rPr>
      </w:pPr>
      <w:bookmarkStart w:id="10" w:name="_Hlk105751600"/>
      <w:bookmarkEnd w:id="9"/>
      <w:r w:rsidRPr="003F7AED">
        <w:rPr>
          <w:rFonts w:ascii="Arial" w:hAnsi="Arial" w:cs="Arial"/>
          <w:b/>
          <w:sz w:val="24"/>
          <w:szCs w:val="24"/>
        </w:rPr>
        <w:t>8.1</w:t>
      </w:r>
      <w:r w:rsidR="002A3140">
        <w:rPr>
          <w:rFonts w:ascii="Arial" w:hAnsi="Arial" w:cs="Arial"/>
          <w:b/>
          <w:sz w:val="24"/>
          <w:szCs w:val="24"/>
        </w:rPr>
        <w:t>6</w:t>
      </w:r>
      <w:r w:rsidRPr="003F7AED">
        <w:rPr>
          <w:rFonts w:ascii="Arial" w:hAnsi="Arial" w:cs="Arial"/>
          <w:b/>
          <w:sz w:val="24"/>
          <w:szCs w:val="24"/>
        </w:rPr>
        <w:t>. ORIENTAÇÕES DE SEGURANÇA DO TRABALHO</w:t>
      </w:r>
    </w:p>
    <w:p w:rsidR="00C20215" w:rsidRPr="00C20215" w:rsidRDefault="003F7AED"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w:t>
      </w:r>
      <w:r w:rsidR="00D81A6E" w:rsidRPr="00C20215">
        <w:rPr>
          <w:rFonts w:ascii="Arial" w:hAnsi="Arial" w:cs="Arial"/>
          <w:sz w:val="24"/>
          <w:szCs w:val="24"/>
        </w:rPr>
        <w:t xml:space="preserve"> </w:t>
      </w:r>
      <w:r w:rsidR="00C20215" w:rsidRPr="00C20215">
        <w:rPr>
          <w:rFonts w:ascii="Arial" w:hAnsi="Arial" w:cs="Arial"/>
          <w:sz w:val="24"/>
          <w:szCs w:val="24"/>
        </w:rPr>
        <w:t>Orientações iniciais de segurança para serviços de corte de ligação de água no padrão (corte comercial), corte de ligação de água na rede (corte técnico), religação de água no padrão (religação comercial) e restabelecimento de água na rede (religação técnica), inclusive demolição e recomposição de pavimentos: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.1.1</w:t>
      </w:r>
      <w:r>
        <w:rPr>
          <w:rFonts w:ascii="Arial" w:hAnsi="Arial" w:cs="Arial"/>
          <w:sz w:val="24"/>
          <w:szCs w:val="24"/>
        </w:rPr>
        <w:t xml:space="preserve">. </w:t>
      </w:r>
      <w:r w:rsidRPr="00C20215">
        <w:rPr>
          <w:rFonts w:ascii="Arial" w:hAnsi="Arial" w:cs="Arial"/>
          <w:sz w:val="24"/>
          <w:szCs w:val="24"/>
        </w:rPr>
        <w:t>Cumprir e fazer seus funcionários cumprirem todas as normas de segurança e medicina do trabalho;</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lastRenderedPageBreak/>
        <w:t xml:space="preserve"> 8</w:t>
      </w:r>
      <w:r w:rsidR="002A3140">
        <w:rPr>
          <w:rFonts w:ascii="Arial" w:hAnsi="Arial" w:cs="Arial"/>
          <w:sz w:val="24"/>
          <w:szCs w:val="24"/>
        </w:rPr>
        <w:t>.16</w:t>
      </w:r>
      <w:r w:rsidRPr="00C20215">
        <w:rPr>
          <w:rFonts w:ascii="Arial" w:hAnsi="Arial" w:cs="Arial"/>
          <w:sz w:val="24"/>
          <w:szCs w:val="24"/>
        </w:rPr>
        <w:t>.1.2.</w:t>
      </w:r>
      <w:r>
        <w:rPr>
          <w:rFonts w:ascii="Arial" w:hAnsi="Arial" w:cs="Arial"/>
          <w:sz w:val="24"/>
          <w:szCs w:val="24"/>
        </w:rPr>
        <w:t xml:space="preserve"> </w:t>
      </w:r>
      <w:r w:rsidRPr="00C20215">
        <w:rPr>
          <w:rFonts w:ascii="Arial" w:hAnsi="Arial" w:cs="Arial"/>
          <w:sz w:val="24"/>
          <w:szCs w:val="24"/>
        </w:rPr>
        <w:t>Instruir seus empregados, usando treinamentos admissionais e periódicos além de outros meios, quanto às precauções a tomar para evitar acidentes do trabalho, doenças ocupacionais e fadiga;</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.1.3.</w:t>
      </w:r>
      <w:r>
        <w:rPr>
          <w:rFonts w:ascii="Arial" w:hAnsi="Arial" w:cs="Arial"/>
          <w:sz w:val="24"/>
          <w:szCs w:val="24"/>
        </w:rPr>
        <w:t xml:space="preserve"> </w:t>
      </w:r>
      <w:r w:rsidRPr="00C20215">
        <w:rPr>
          <w:rFonts w:ascii="Arial" w:hAnsi="Arial" w:cs="Arial"/>
          <w:sz w:val="24"/>
          <w:szCs w:val="24"/>
        </w:rPr>
        <w:t>Não permitir o acesso às áreas da obra de funcionários trajando roupas inadequadas ou sem equipamentos de proteção individual adequados;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.1.4.</w:t>
      </w:r>
      <w:r>
        <w:rPr>
          <w:rFonts w:ascii="Arial" w:hAnsi="Arial" w:cs="Arial"/>
          <w:sz w:val="24"/>
          <w:szCs w:val="24"/>
        </w:rPr>
        <w:t xml:space="preserve"> </w:t>
      </w:r>
      <w:r w:rsidRPr="00C20215">
        <w:rPr>
          <w:rFonts w:ascii="Arial" w:hAnsi="Arial" w:cs="Arial"/>
          <w:sz w:val="24"/>
          <w:szCs w:val="24"/>
        </w:rPr>
        <w:t>Constituir e manter a CIPA (ou designado) ou Comissão Provisória de Prevenção de Acidente e o SESMT obedecendo a normas específicas;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.1.5.</w:t>
      </w:r>
      <w:r>
        <w:rPr>
          <w:rFonts w:ascii="Arial" w:hAnsi="Arial" w:cs="Arial"/>
          <w:sz w:val="24"/>
          <w:szCs w:val="24"/>
        </w:rPr>
        <w:t xml:space="preserve"> </w:t>
      </w:r>
      <w:r w:rsidRPr="00C20215">
        <w:rPr>
          <w:rFonts w:ascii="Arial" w:hAnsi="Arial" w:cs="Arial"/>
          <w:sz w:val="24"/>
          <w:szCs w:val="24"/>
        </w:rPr>
        <w:t>Fornecer todos os equipamentos de proteção necessários (priorizando os coletivos ante os individuais) e treinar os trabalhadores sobre o uso e limitações;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.1.6.</w:t>
      </w:r>
      <w:r>
        <w:rPr>
          <w:rFonts w:ascii="Arial" w:hAnsi="Arial" w:cs="Arial"/>
          <w:sz w:val="24"/>
          <w:szCs w:val="24"/>
        </w:rPr>
        <w:t xml:space="preserve"> </w:t>
      </w:r>
      <w:r w:rsidRPr="00C20215">
        <w:rPr>
          <w:rFonts w:ascii="Arial" w:hAnsi="Arial" w:cs="Arial"/>
          <w:sz w:val="24"/>
          <w:szCs w:val="24"/>
        </w:rPr>
        <w:t>Realizar os exames médicos previstos em lei com a devida periodicidade;</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.1.7.</w:t>
      </w:r>
      <w:r>
        <w:rPr>
          <w:rFonts w:ascii="Arial" w:hAnsi="Arial" w:cs="Arial"/>
          <w:sz w:val="24"/>
          <w:szCs w:val="24"/>
        </w:rPr>
        <w:t xml:space="preserve"> </w:t>
      </w:r>
      <w:r w:rsidRPr="00C20215">
        <w:rPr>
          <w:rFonts w:ascii="Arial" w:hAnsi="Arial" w:cs="Arial"/>
          <w:sz w:val="24"/>
          <w:szCs w:val="24"/>
        </w:rPr>
        <w:t>Comunicar formalmente à Segurança e Medicina do Trabalho da CESAMA acidentes e doenças relacionadas ao trabalho com as devidas providências tomadas para correção das causas;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.1.8.</w:t>
      </w:r>
      <w:r>
        <w:rPr>
          <w:rFonts w:ascii="Arial" w:hAnsi="Arial" w:cs="Arial"/>
          <w:sz w:val="24"/>
          <w:szCs w:val="24"/>
        </w:rPr>
        <w:t xml:space="preserve"> </w:t>
      </w:r>
      <w:r w:rsidRPr="00C20215">
        <w:rPr>
          <w:rFonts w:ascii="Arial" w:hAnsi="Arial" w:cs="Arial"/>
          <w:sz w:val="24"/>
          <w:szCs w:val="24"/>
        </w:rPr>
        <w:t>Manter equipamentos de trabalho adequados e com manutenção realizada (incluindo veículos), operados por trabalhadores treinados em seu uso;</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.1.9.</w:t>
      </w:r>
      <w:r>
        <w:rPr>
          <w:rFonts w:ascii="Arial" w:hAnsi="Arial" w:cs="Arial"/>
          <w:sz w:val="24"/>
          <w:szCs w:val="24"/>
        </w:rPr>
        <w:t xml:space="preserve"> </w:t>
      </w:r>
      <w:r w:rsidRPr="00C20215">
        <w:rPr>
          <w:rFonts w:ascii="Arial" w:hAnsi="Arial" w:cs="Arial"/>
          <w:sz w:val="24"/>
          <w:szCs w:val="24"/>
        </w:rPr>
        <w:t>Informar à CESAMA os produtos químicos utilizados no processo mantendo cópias das FISPQ  nos locais de trabalho para consultas pela CESAMA;</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.1.10.</w:t>
      </w:r>
      <w:r>
        <w:rPr>
          <w:rFonts w:ascii="Arial" w:hAnsi="Arial" w:cs="Arial"/>
          <w:sz w:val="24"/>
          <w:szCs w:val="24"/>
        </w:rPr>
        <w:t xml:space="preserve"> </w:t>
      </w:r>
      <w:r w:rsidRPr="00C20215">
        <w:rPr>
          <w:rFonts w:ascii="Arial" w:hAnsi="Arial" w:cs="Arial"/>
          <w:sz w:val="24"/>
          <w:szCs w:val="24"/>
        </w:rPr>
        <w:t>Manter os rótulos dos produtos utilizados afixados em seus recipientes, assim como gerar orientação formal sobre condições seguras de armazenamento (reações químicas, inflamabilidade, quedas, etc.);</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.1.11.</w:t>
      </w:r>
      <w:r>
        <w:rPr>
          <w:rFonts w:ascii="Arial" w:hAnsi="Arial" w:cs="Arial"/>
          <w:sz w:val="24"/>
          <w:szCs w:val="24"/>
        </w:rPr>
        <w:t xml:space="preserve"> </w:t>
      </w:r>
      <w:r w:rsidRPr="00C20215">
        <w:rPr>
          <w:rFonts w:ascii="Arial" w:hAnsi="Arial" w:cs="Arial"/>
          <w:sz w:val="24"/>
          <w:szCs w:val="24"/>
        </w:rPr>
        <w:t>Verificar a necessidade do pagamento de adicional de insalubridade ou periculosidade pelo local de execução e/ou pelas atividades propriamente ditas;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lastRenderedPageBreak/>
        <w:t xml:space="preserve"> 8</w:t>
      </w:r>
      <w:r w:rsidR="002A3140">
        <w:rPr>
          <w:rFonts w:ascii="Arial" w:hAnsi="Arial" w:cs="Arial"/>
          <w:sz w:val="24"/>
          <w:szCs w:val="24"/>
        </w:rPr>
        <w:t>.16</w:t>
      </w:r>
      <w:r w:rsidRPr="00C20215">
        <w:rPr>
          <w:rFonts w:ascii="Arial" w:hAnsi="Arial" w:cs="Arial"/>
          <w:sz w:val="24"/>
          <w:szCs w:val="24"/>
        </w:rPr>
        <w:t>.1.12.</w:t>
      </w:r>
      <w:r>
        <w:rPr>
          <w:rFonts w:ascii="Arial" w:hAnsi="Arial" w:cs="Arial"/>
          <w:sz w:val="24"/>
          <w:szCs w:val="24"/>
        </w:rPr>
        <w:t xml:space="preserve"> </w:t>
      </w:r>
      <w:r w:rsidRPr="00C20215">
        <w:rPr>
          <w:rFonts w:ascii="Arial" w:hAnsi="Arial" w:cs="Arial"/>
          <w:sz w:val="24"/>
          <w:szCs w:val="24"/>
        </w:rPr>
        <w:t>Cumprir a legislação de segurança em instalações e serviços em eletricidade - NR-10, não permitir a realização de atividades que envolvam risco elétrico por pessoa não autorizada com especial atenção a cabos subterrâneos;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.1.13.</w:t>
      </w:r>
      <w:r>
        <w:rPr>
          <w:rFonts w:ascii="Arial" w:hAnsi="Arial" w:cs="Arial"/>
          <w:sz w:val="24"/>
          <w:szCs w:val="24"/>
        </w:rPr>
        <w:t xml:space="preserve"> </w:t>
      </w:r>
      <w:r w:rsidRPr="00C20215">
        <w:rPr>
          <w:rFonts w:ascii="Arial" w:hAnsi="Arial" w:cs="Arial"/>
          <w:sz w:val="24"/>
          <w:szCs w:val="24"/>
        </w:rPr>
        <w:t>Cumprir a legislação de trabalho em altura - NR 35 (quando aplicável);</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.1.14.</w:t>
      </w:r>
      <w:r>
        <w:rPr>
          <w:rFonts w:ascii="Arial" w:hAnsi="Arial" w:cs="Arial"/>
          <w:sz w:val="24"/>
          <w:szCs w:val="24"/>
        </w:rPr>
        <w:t xml:space="preserve"> </w:t>
      </w:r>
      <w:r w:rsidRPr="00C20215">
        <w:rPr>
          <w:rFonts w:ascii="Arial" w:hAnsi="Arial" w:cs="Arial"/>
          <w:sz w:val="24"/>
          <w:szCs w:val="24"/>
        </w:rPr>
        <w:t>Cumprir a legislação de trabalho em espaços confinados – NR 33 (se aplicável);</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 xml:space="preserve">.1.15. Atender às exigências de toda a legislação relativa à Segurança e Medicina do trabalho, especialmente NR- 18- Condições e Meio Ambiente de Trabalho na Indústria da Construção; </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.1.16.</w:t>
      </w:r>
      <w:r>
        <w:rPr>
          <w:rFonts w:ascii="Arial" w:hAnsi="Arial" w:cs="Arial"/>
          <w:sz w:val="24"/>
          <w:szCs w:val="24"/>
        </w:rPr>
        <w:t xml:space="preserve"> </w:t>
      </w:r>
      <w:r w:rsidRPr="00C20215">
        <w:rPr>
          <w:rFonts w:ascii="Arial" w:hAnsi="Arial" w:cs="Arial"/>
          <w:sz w:val="24"/>
          <w:szCs w:val="24"/>
        </w:rPr>
        <w:t>Cumprir o proposto no PCMAT, PPRA, PCMSO e demais programas destinados à manutenção da segurança e saúde dos trabalhadores;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w:t>
      </w:r>
      <w:r w:rsidR="002A3140">
        <w:rPr>
          <w:rFonts w:ascii="Arial" w:hAnsi="Arial" w:cs="Arial"/>
          <w:sz w:val="24"/>
          <w:szCs w:val="24"/>
        </w:rPr>
        <w:t>.1</w:t>
      </w:r>
      <w:r w:rsidR="00E373FC">
        <w:rPr>
          <w:rFonts w:ascii="Arial" w:hAnsi="Arial" w:cs="Arial"/>
          <w:sz w:val="24"/>
          <w:szCs w:val="24"/>
        </w:rPr>
        <w:t>7</w:t>
      </w:r>
      <w:r w:rsidRPr="00C20215">
        <w:rPr>
          <w:rFonts w:ascii="Arial" w:hAnsi="Arial" w:cs="Arial"/>
          <w:sz w:val="24"/>
          <w:szCs w:val="24"/>
        </w:rPr>
        <w:t>.</w:t>
      </w:r>
      <w:r>
        <w:rPr>
          <w:rFonts w:ascii="Arial" w:hAnsi="Arial" w:cs="Arial"/>
          <w:sz w:val="24"/>
          <w:szCs w:val="24"/>
        </w:rPr>
        <w:t xml:space="preserve"> </w:t>
      </w:r>
      <w:r w:rsidRPr="00C20215">
        <w:rPr>
          <w:rFonts w:ascii="Arial" w:hAnsi="Arial" w:cs="Arial"/>
          <w:sz w:val="24"/>
          <w:szCs w:val="24"/>
        </w:rPr>
        <w:t>Utilizar as áreas de vivência (inclusive refeitórios) da CESAMA, quando necessário, possível e viável, para seus funcionários ou manter permanentemente local adequado conforme legislação vigente, incluindo-se também a proteção contra intempéries;</w:t>
      </w:r>
    </w:p>
    <w:p w:rsidR="00C20215" w:rsidRPr="00C20215" w:rsidRDefault="00C20215" w:rsidP="00C20215">
      <w:pPr>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w:t>
      </w:r>
      <w:r w:rsidR="002A3140">
        <w:rPr>
          <w:rFonts w:ascii="Arial" w:hAnsi="Arial" w:cs="Arial"/>
          <w:sz w:val="24"/>
          <w:szCs w:val="24"/>
        </w:rPr>
        <w:t>.1</w:t>
      </w:r>
      <w:r w:rsidR="00E373FC">
        <w:rPr>
          <w:rFonts w:ascii="Arial" w:hAnsi="Arial" w:cs="Arial"/>
          <w:sz w:val="24"/>
          <w:szCs w:val="24"/>
        </w:rPr>
        <w:t>8</w:t>
      </w:r>
      <w:r w:rsidRPr="00C20215">
        <w:rPr>
          <w:rFonts w:ascii="Arial" w:hAnsi="Arial" w:cs="Arial"/>
          <w:sz w:val="24"/>
          <w:szCs w:val="24"/>
        </w:rPr>
        <w:t>.</w:t>
      </w:r>
      <w:r>
        <w:rPr>
          <w:rFonts w:ascii="Arial" w:hAnsi="Arial" w:cs="Arial"/>
          <w:sz w:val="24"/>
          <w:szCs w:val="24"/>
        </w:rPr>
        <w:t xml:space="preserve"> </w:t>
      </w:r>
      <w:r w:rsidRPr="00C20215">
        <w:rPr>
          <w:rFonts w:ascii="Arial" w:hAnsi="Arial" w:cs="Arial"/>
          <w:sz w:val="24"/>
          <w:szCs w:val="24"/>
        </w:rPr>
        <w:t>Providenciar meios adequados para aquecimento das refeições, sendo proibido uso de fogareiros improvisados;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.1.19.</w:t>
      </w:r>
      <w:r>
        <w:rPr>
          <w:rFonts w:ascii="Arial" w:hAnsi="Arial" w:cs="Arial"/>
          <w:sz w:val="24"/>
          <w:szCs w:val="24"/>
        </w:rPr>
        <w:t xml:space="preserve"> </w:t>
      </w:r>
      <w:r w:rsidRPr="00C20215">
        <w:rPr>
          <w:rFonts w:ascii="Arial" w:hAnsi="Arial" w:cs="Arial"/>
          <w:sz w:val="24"/>
          <w:szCs w:val="24"/>
        </w:rPr>
        <w:t>Fornecer água potável aos funcionários no local de trabalho em condições e quantidades adequadas ficando proibido o uso de copos coletivos;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.1.20.</w:t>
      </w:r>
      <w:r>
        <w:rPr>
          <w:rFonts w:ascii="Arial" w:hAnsi="Arial" w:cs="Arial"/>
          <w:sz w:val="24"/>
          <w:szCs w:val="24"/>
        </w:rPr>
        <w:t xml:space="preserve"> </w:t>
      </w:r>
      <w:r w:rsidRPr="00C20215">
        <w:rPr>
          <w:rFonts w:ascii="Arial" w:hAnsi="Arial" w:cs="Arial"/>
          <w:sz w:val="24"/>
          <w:szCs w:val="24"/>
        </w:rPr>
        <w:t>Manter próximo ao local de trabalho instalações sanitárias adequadas, inclusive com estrutura para higienização das mãos, etc.(quando necessário);</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.1.21.</w:t>
      </w:r>
      <w:r>
        <w:rPr>
          <w:rFonts w:ascii="Arial" w:hAnsi="Arial" w:cs="Arial"/>
          <w:sz w:val="24"/>
          <w:szCs w:val="24"/>
        </w:rPr>
        <w:t xml:space="preserve"> </w:t>
      </w:r>
      <w:r w:rsidRPr="00C20215">
        <w:rPr>
          <w:rFonts w:ascii="Arial" w:hAnsi="Arial" w:cs="Arial"/>
          <w:sz w:val="24"/>
          <w:szCs w:val="24"/>
        </w:rPr>
        <w:t>Atentar para adequação de alojamentos conforme legislação vigente (quando necessário);</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lastRenderedPageBreak/>
        <w:t xml:space="preserve"> 8</w:t>
      </w:r>
      <w:r w:rsidR="002A3140">
        <w:rPr>
          <w:rFonts w:ascii="Arial" w:hAnsi="Arial" w:cs="Arial"/>
          <w:sz w:val="24"/>
          <w:szCs w:val="24"/>
        </w:rPr>
        <w:t>.16</w:t>
      </w:r>
      <w:r w:rsidRPr="00C20215">
        <w:rPr>
          <w:rFonts w:ascii="Arial" w:hAnsi="Arial" w:cs="Arial"/>
          <w:sz w:val="24"/>
          <w:szCs w:val="24"/>
        </w:rPr>
        <w:t>.1.22.</w:t>
      </w:r>
      <w:r>
        <w:rPr>
          <w:rFonts w:ascii="Arial" w:hAnsi="Arial" w:cs="Arial"/>
          <w:sz w:val="24"/>
          <w:szCs w:val="24"/>
        </w:rPr>
        <w:t xml:space="preserve"> </w:t>
      </w:r>
      <w:r w:rsidRPr="00C20215">
        <w:rPr>
          <w:rFonts w:ascii="Arial" w:hAnsi="Arial" w:cs="Arial"/>
          <w:sz w:val="24"/>
          <w:szCs w:val="24"/>
        </w:rPr>
        <w:t>Atender às exigências das Normas de Segurança no que tange a rampas, plataformas de trabalho, escadas de acesso, andaimes, etc., assim como a movimentação de cargas;</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.1.23.</w:t>
      </w:r>
      <w:r>
        <w:rPr>
          <w:rFonts w:ascii="Arial" w:hAnsi="Arial" w:cs="Arial"/>
          <w:sz w:val="24"/>
          <w:szCs w:val="24"/>
        </w:rPr>
        <w:t xml:space="preserve"> </w:t>
      </w:r>
      <w:r w:rsidRPr="00C20215">
        <w:rPr>
          <w:rFonts w:ascii="Arial" w:hAnsi="Arial" w:cs="Arial"/>
          <w:sz w:val="24"/>
          <w:szCs w:val="24"/>
        </w:rPr>
        <w:t>Manter a área de trabalho organizada;</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.1.24.</w:t>
      </w:r>
      <w:r>
        <w:rPr>
          <w:rFonts w:ascii="Arial" w:hAnsi="Arial" w:cs="Arial"/>
          <w:sz w:val="24"/>
          <w:szCs w:val="24"/>
        </w:rPr>
        <w:t xml:space="preserve"> </w:t>
      </w:r>
      <w:r w:rsidRPr="00C20215">
        <w:rPr>
          <w:rFonts w:ascii="Arial" w:hAnsi="Arial" w:cs="Arial"/>
          <w:sz w:val="24"/>
          <w:szCs w:val="24"/>
        </w:rPr>
        <w:t>Transportar os trabalhadores em condições adequadas conforme legislação vigente usando Vans, cabines suplementares, etc.;</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 xml:space="preserve"> 8</w:t>
      </w:r>
      <w:r w:rsidR="002A3140">
        <w:rPr>
          <w:rFonts w:ascii="Arial" w:hAnsi="Arial" w:cs="Arial"/>
          <w:sz w:val="24"/>
          <w:szCs w:val="24"/>
        </w:rPr>
        <w:t>.16</w:t>
      </w:r>
      <w:r w:rsidRPr="00C20215">
        <w:rPr>
          <w:rFonts w:ascii="Arial" w:hAnsi="Arial" w:cs="Arial"/>
          <w:sz w:val="24"/>
          <w:szCs w:val="24"/>
        </w:rPr>
        <w:t>.1.25. A sinalização de segurança em vias públicas deve ser dirigida para alertar os motoristas, pedestres e em conformidade com as determinações do órgão competente;</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.1.26.</w:t>
      </w:r>
      <w:r>
        <w:rPr>
          <w:rFonts w:ascii="Arial" w:hAnsi="Arial" w:cs="Arial"/>
          <w:sz w:val="24"/>
          <w:szCs w:val="24"/>
        </w:rPr>
        <w:t xml:space="preserve"> </w:t>
      </w:r>
      <w:r w:rsidRPr="00C20215">
        <w:rPr>
          <w:rFonts w:ascii="Arial" w:hAnsi="Arial" w:cs="Arial"/>
          <w:sz w:val="24"/>
          <w:szCs w:val="24"/>
        </w:rPr>
        <w:t>Escavar obedecendo às normas vigentes (inclusive NBR 9061/85) garantindo estabilidade do talude, sinalização adequada, colocação de material retirado e meio de acesso/saída da escavação;</w:t>
      </w:r>
    </w:p>
    <w:p w:rsidR="00C20215" w:rsidRPr="00C20215" w:rsidRDefault="00C20215" w:rsidP="00C20215">
      <w:pPr>
        <w:tabs>
          <w:tab w:val="left" w:pos="555"/>
        </w:tabs>
        <w:spacing w:line="360" w:lineRule="auto"/>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.1.27</w:t>
      </w:r>
      <w:r>
        <w:rPr>
          <w:rFonts w:ascii="Arial" w:hAnsi="Arial" w:cs="Arial"/>
          <w:sz w:val="24"/>
          <w:szCs w:val="24"/>
        </w:rPr>
        <w:t>.</w:t>
      </w:r>
      <w:r w:rsidRPr="00C20215">
        <w:rPr>
          <w:rFonts w:ascii="Arial" w:hAnsi="Arial" w:cs="Arial"/>
          <w:sz w:val="24"/>
          <w:szCs w:val="24"/>
        </w:rPr>
        <w:t xml:space="preserve"> Atentar para destinação correta de resíduos sólidos e líquidos, conforme legislação específica; </w:t>
      </w:r>
    </w:p>
    <w:p w:rsidR="00C20215" w:rsidRPr="00C20215" w:rsidRDefault="00C20215" w:rsidP="00C20215">
      <w:pPr>
        <w:pStyle w:val="PargrafodaLista"/>
        <w:spacing w:before="240" w:after="240" w:line="360" w:lineRule="auto"/>
        <w:ind w:left="0"/>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w:t>
      </w:r>
      <w:r w:rsidR="00F16124">
        <w:rPr>
          <w:rFonts w:ascii="Arial" w:hAnsi="Arial" w:cs="Arial"/>
          <w:sz w:val="24"/>
          <w:szCs w:val="24"/>
        </w:rPr>
        <w:t xml:space="preserve"> </w:t>
      </w:r>
      <w:r w:rsidRPr="00C20215">
        <w:rPr>
          <w:rFonts w:ascii="Arial" w:hAnsi="Arial" w:cs="Arial"/>
          <w:sz w:val="24"/>
          <w:szCs w:val="24"/>
        </w:rPr>
        <w:t>Atender à Resolução CESAMA N. 005/24 encaminhando ao Departamento de Saúde e Segurança do Trabalho da CESAMA pelo e-mail smt@cesama.com.br:</w:t>
      </w:r>
    </w:p>
    <w:p w:rsidR="00C20215" w:rsidRPr="00C20215" w:rsidRDefault="00C20215" w:rsidP="00C20215">
      <w:pPr>
        <w:pStyle w:val="PargrafodaLista"/>
        <w:spacing w:before="240" w:after="240" w:line="360" w:lineRule="auto"/>
        <w:ind w:left="0"/>
        <w:contextualSpacing w:val="0"/>
        <w:jc w:val="both"/>
        <w:rPr>
          <w:rFonts w:ascii="Arial" w:hAnsi="Arial" w:cs="Arial"/>
          <w:sz w:val="24"/>
          <w:szCs w:val="24"/>
        </w:rPr>
      </w:pPr>
      <w:r w:rsidRPr="00C20215">
        <w:rPr>
          <w:rFonts w:ascii="Arial" w:hAnsi="Arial" w:cs="Arial"/>
          <w:sz w:val="24"/>
          <w:szCs w:val="24"/>
        </w:rPr>
        <w:t xml:space="preserve"> </w:t>
      </w:r>
      <w:r w:rsidRPr="00C20215">
        <w:rPr>
          <w:rFonts w:ascii="Arial" w:hAnsi="Arial" w:cs="Arial"/>
          <w:sz w:val="24"/>
          <w:szCs w:val="24"/>
        </w:rPr>
        <w:tab/>
        <w:t>8</w:t>
      </w:r>
      <w:r w:rsidR="002A3140">
        <w:rPr>
          <w:rFonts w:ascii="Arial" w:hAnsi="Arial" w:cs="Arial"/>
          <w:sz w:val="24"/>
          <w:szCs w:val="24"/>
        </w:rPr>
        <w:t>.16</w:t>
      </w:r>
      <w:r w:rsidRPr="00C20215">
        <w:rPr>
          <w:rFonts w:ascii="Arial" w:hAnsi="Arial" w:cs="Arial"/>
          <w:sz w:val="24"/>
          <w:szCs w:val="24"/>
        </w:rPr>
        <w:t>.1.28.1</w:t>
      </w:r>
      <w:r w:rsidR="00F16124">
        <w:rPr>
          <w:rFonts w:ascii="Arial" w:hAnsi="Arial" w:cs="Arial"/>
          <w:sz w:val="24"/>
          <w:szCs w:val="24"/>
        </w:rPr>
        <w:t>.</w:t>
      </w:r>
      <w:r w:rsidRPr="00C20215">
        <w:rPr>
          <w:rFonts w:ascii="Arial" w:hAnsi="Arial" w:cs="Arial"/>
          <w:sz w:val="24"/>
          <w:szCs w:val="24"/>
        </w:rPr>
        <w:t xml:space="preserve"> Antes do início dos serviços, no prazo máximo de 15 (quinze) dias corridos após a assinatura do contrato:  </w:t>
      </w:r>
    </w:p>
    <w:p w:rsidR="00C20215" w:rsidRPr="00C20215" w:rsidRDefault="00C20215" w:rsidP="00C20215">
      <w:pPr>
        <w:pStyle w:val="PargrafodaLista"/>
        <w:spacing w:before="240" w:after="240" w:line="360" w:lineRule="auto"/>
        <w:ind w:left="708"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.1.28.1.1</w:t>
      </w:r>
      <w:r w:rsidR="00F16124">
        <w:rPr>
          <w:rFonts w:ascii="Arial" w:hAnsi="Arial" w:cs="Arial"/>
          <w:sz w:val="24"/>
          <w:szCs w:val="24"/>
        </w:rPr>
        <w:t>.</w:t>
      </w:r>
      <w:r w:rsidRPr="00C20215">
        <w:rPr>
          <w:rFonts w:ascii="Arial" w:hAnsi="Arial" w:cs="Arial"/>
          <w:sz w:val="24"/>
          <w:szCs w:val="24"/>
        </w:rPr>
        <w:t xml:space="preserve">  Programa de Gerenciamento de Riscos - PGR; </w:t>
      </w:r>
    </w:p>
    <w:p w:rsidR="00C20215" w:rsidRPr="00C20215" w:rsidRDefault="00C20215" w:rsidP="00C20215">
      <w:pPr>
        <w:pStyle w:val="PargrafodaLista"/>
        <w:spacing w:before="240" w:after="240" w:line="360" w:lineRule="auto"/>
        <w:ind w:left="708"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.1.28.1.2</w:t>
      </w:r>
      <w:r w:rsidR="00F16124">
        <w:rPr>
          <w:rFonts w:ascii="Arial" w:hAnsi="Arial" w:cs="Arial"/>
          <w:sz w:val="24"/>
          <w:szCs w:val="24"/>
        </w:rPr>
        <w:t>.</w:t>
      </w:r>
      <w:r w:rsidRPr="00C20215">
        <w:rPr>
          <w:rFonts w:ascii="Arial" w:hAnsi="Arial" w:cs="Arial"/>
          <w:sz w:val="24"/>
          <w:szCs w:val="24"/>
        </w:rPr>
        <w:t xml:space="preserve">  Programa de Controle Médico de Saúde Ocupacional - PCMSO; </w:t>
      </w:r>
    </w:p>
    <w:p w:rsidR="00C20215" w:rsidRPr="00C20215" w:rsidRDefault="00C20215" w:rsidP="00C20215">
      <w:pPr>
        <w:pStyle w:val="PargrafodaLista"/>
        <w:spacing w:before="240" w:after="240" w:line="360" w:lineRule="auto"/>
        <w:ind w:left="708"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.1.28.1.3</w:t>
      </w:r>
      <w:r w:rsidR="00F16124">
        <w:rPr>
          <w:rFonts w:ascii="Arial" w:hAnsi="Arial" w:cs="Arial"/>
          <w:sz w:val="24"/>
          <w:szCs w:val="24"/>
        </w:rPr>
        <w:t>.</w:t>
      </w:r>
      <w:r w:rsidRPr="00C20215">
        <w:rPr>
          <w:rFonts w:ascii="Arial" w:hAnsi="Arial" w:cs="Arial"/>
          <w:sz w:val="24"/>
          <w:szCs w:val="24"/>
        </w:rPr>
        <w:t xml:space="preserve"> Nome e telefone para contato do responsável pela Segurança e Medicina do Trabalho da contratada.</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.1.28.2</w:t>
      </w:r>
      <w:r w:rsidR="00F16124">
        <w:rPr>
          <w:rFonts w:ascii="Arial" w:hAnsi="Arial" w:cs="Arial"/>
          <w:sz w:val="24"/>
          <w:szCs w:val="24"/>
        </w:rPr>
        <w:t>.</w:t>
      </w:r>
      <w:r w:rsidRPr="00C20215">
        <w:rPr>
          <w:rFonts w:ascii="Arial" w:hAnsi="Arial" w:cs="Arial"/>
          <w:sz w:val="24"/>
          <w:szCs w:val="24"/>
        </w:rPr>
        <w:t xml:space="preserve"> Até a primeira medição contratual, a documentação abaixo relacionada, sem a qual não será efetuado o pagamento: </w:t>
      </w:r>
    </w:p>
    <w:p w:rsidR="00C20215" w:rsidRPr="00C20215" w:rsidRDefault="00C20215" w:rsidP="00C20215">
      <w:pPr>
        <w:pStyle w:val="PargrafodaLista"/>
        <w:spacing w:before="240" w:after="240" w:line="360" w:lineRule="auto"/>
        <w:ind w:left="708" w:firstLine="708"/>
        <w:contextualSpacing w:val="0"/>
        <w:jc w:val="both"/>
        <w:rPr>
          <w:rFonts w:ascii="Arial" w:hAnsi="Arial" w:cs="Arial"/>
          <w:sz w:val="24"/>
          <w:szCs w:val="24"/>
        </w:rPr>
      </w:pPr>
      <w:r w:rsidRPr="00C20215">
        <w:rPr>
          <w:rFonts w:ascii="Arial" w:hAnsi="Arial" w:cs="Arial"/>
          <w:sz w:val="24"/>
          <w:szCs w:val="24"/>
        </w:rPr>
        <w:lastRenderedPageBreak/>
        <w:t>8</w:t>
      </w:r>
      <w:r w:rsidR="002A3140">
        <w:rPr>
          <w:rFonts w:ascii="Arial" w:hAnsi="Arial" w:cs="Arial"/>
          <w:sz w:val="24"/>
          <w:szCs w:val="24"/>
        </w:rPr>
        <w:t>.16</w:t>
      </w:r>
      <w:r w:rsidRPr="00C20215">
        <w:rPr>
          <w:rFonts w:ascii="Arial" w:hAnsi="Arial" w:cs="Arial"/>
          <w:sz w:val="24"/>
          <w:szCs w:val="24"/>
        </w:rPr>
        <w:t>.1.28.2.1</w:t>
      </w:r>
      <w:r w:rsidR="00F16124">
        <w:rPr>
          <w:rFonts w:ascii="Arial" w:hAnsi="Arial" w:cs="Arial"/>
          <w:sz w:val="24"/>
          <w:szCs w:val="24"/>
        </w:rPr>
        <w:t xml:space="preserve">. </w:t>
      </w:r>
      <w:r w:rsidRPr="00C20215">
        <w:rPr>
          <w:rFonts w:ascii="Arial" w:hAnsi="Arial" w:cs="Arial"/>
          <w:sz w:val="24"/>
          <w:szCs w:val="24"/>
        </w:rPr>
        <w:t xml:space="preserve">Cópia de Fichas de EPIs dos empregados na forma física ou eletrônica; </w:t>
      </w:r>
    </w:p>
    <w:p w:rsidR="00C20215" w:rsidRPr="00C20215" w:rsidRDefault="00C20215" w:rsidP="00C20215">
      <w:pPr>
        <w:pStyle w:val="PargrafodaLista"/>
        <w:spacing w:before="240" w:after="240" w:line="360" w:lineRule="auto"/>
        <w:ind w:left="708"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.1.28.2.2</w:t>
      </w:r>
      <w:r w:rsidR="00F16124">
        <w:rPr>
          <w:rFonts w:ascii="Arial" w:hAnsi="Arial" w:cs="Arial"/>
          <w:sz w:val="24"/>
          <w:szCs w:val="24"/>
        </w:rPr>
        <w:t>.</w:t>
      </w:r>
      <w:r w:rsidRPr="00C20215">
        <w:rPr>
          <w:rFonts w:ascii="Arial" w:hAnsi="Arial" w:cs="Arial"/>
          <w:sz w:val="24"/>
          <w:szCs w:val="24"/>
        </w:rPr>
        <w:t xml:space="preserve">  Atestado de Saúde Ocupacional - ASO de todos os empregados.</w:t>
      </w:r>
    </w:p>
    <w:p w:rsidR="00C20215" w:rsidRPr="00C20215" w:rsidRDefault="00C20215" w:rsidP="00C20215">
      <w:pPr>
        <w:pStyle w:val="PargrafodaLista"/>
        <w:spacing w:before="240" w:after="240" w:line="360" w:lineRule="auto"/>
        <w:ind w:left="0"/>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.1.29.  Manter atualizado junto ao DEST / Cesama: </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.1.29.1</w:t>
      </w:r>
      <w:r w:rsidR="00F16124">
        <w:rPr>
          <w:rFonts w:ascii="Arial" w:hAnsi="Arial" w:cs="Arial"/>
          <w:sz w:val="24"/>
          <w:szCs w:val="24"/>
        </w:rPr>
        <w:t>.</w:t>
      </w:r>
      <w:r w:rsidRPr="00C20215">
        <w:rPr>
          <w:rFonts w:ascii="Arial" w:hAnsi="Arial" w:cs="Arial"/>
          <w:sz w:val="24"/>
          <w:szCs w:val="24"/>
        </w:rPr>
        <w:t xml:space="preserve"> A relação de funcionários; </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8</w:t>
      </w:r>
      <w:r w:rsidR="002A3140">
        <w:rPr>
          <w:rFonts w:ascii="Arial" w:hAnsi="Arial" w:cs="Arial"/>
          <w:sz w:val="24"/>
          <w:szCs w:val="24"/>
        </w:rPr>
        <w:t>.16</w:t>
      </w:r>
      <w:r w:rsidRPr="00C20215">
        <w:rPr>
          <w:rFonts w:ascii="Arial" w:hAnsi="Arial" w:cs="Arial"/>
          <w:sz w:val="24"/>
          <w:szCs w:val="24"/>
        </w:rPr>
        <w:t>.1.29.2</w:t>
      </w:r>
      <w:r w:rsidR="00F16124">
        <w:rPr>
          <w:rFonts w:ascii="Arial" w:hAnsi="Arial" w:cs="Arial"/>
          <w:sz w:val="24"/>
          <w:szCs w:val="24"/>
        </w:rPr>
        <w:t>.</w:t>
      </w:r>
      <w:r w:rsidRPr="00C20215">
        <w:rPr>
          <w:rFonts w:ascii="Arial" w:hAnsi="Arial" w:cs="Arial"/>
          <w:sz w:val="24"/>
          <w:szCs w:val="24"/>
        </w:rPr>
        <w:t xml:space="preserve">  Exames médicos Ocupacionais realizados</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Observações:</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No termo funcionário devem-se entender trabalhadores próprios e/ou subcontratados.</w:t>
      </w:r>
    </w:p>
    <w:p w:rsidR="00C20215" w:rsidRPr="00C20215" w:rsidRDefault="00C20215" w:rsidP="00C20215">
      <w:pPr>
        <w:pStyle w:val="PargrafodaLista"/>
        <w:spacing w:before="240" w:after="240" w:line="360" w:lineRule="auto"/>
        <w:ind w:left="0" w:firstLine="708"/>
        <w:contextualSpacing w:val="0"/>
        <w:jc w:val="both"/>
        <w:rPr>
          <w:rFonts w:ascii="Arial" w:hAnsi="Arial" w:cs="Arial"/>
          <w:sz w:val="24"/>
          <w:szCs w:val="24"/>
        </w:rPr>
      </w:pPr>
      <w:r w:rsidRPr="00C20215">
        <w:rPr>
          <w:rFonts w:ascii="Arial" w:hAnsi="Arial" w:cs="Arial"/>
          <w:sz w:val="24"/>
          <w:szCs w:val="24"/>
        </w:rPr>
        <w:t>Estas orientações são iniciais devendo ser revistas diante de maiores definições da atividade ou no seu início, sempre atendendo à legislação e recomendações técnicas.</w:t>
      </w:r>
    </w:p>
    <w:bookmarkEnd w:id="10"/>
    <w:p w:rsidR="00A02FAB" w:rsidRDefault="003F7AED" w:rsidP="006F4049">
      <w:pPr>
        <w:suppressAutoHyphens/>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9</w:t>
      </w:r>
      <w:r w:rsidR="00E8195B">
        <w:rPr>
          <w:rFonts w:ascii="Arial" w:hAnsi="Arial" w:cs="Arial"/>
          <w:b/>
          <w:sz w:val="24"/>
          <w:szCs w:val="24"/>
        </w:rPr>
        <w:t xml:space="preserve">. </w:t>
      </w:r>
      <w:r w:rsidR="00E8195B" w:rsidRPr="00A17582">
        <w:rPr>
          <w:rFonts w:ascii="Arial" w:hAnsi="Arial" w:cs="Arial"/>
          <w:b/>
          <w:sz w:val="24"/>
          <w:szCs w:val="24"/>
        </w:rPr>
        <w:t>OBRIGAÇÕES DA CESAMA</w:t>
      </w:r>
    </w:p>
    <w:p w:rsidR="006F4049" w:rsidRPr="00A17582" w:rsidRDefault="006F4049" w:rsidP="006F4049">
      <w:pPr>
        <w:suppressAutoHyphens/>
        <w:autoSpaceDE w:val="0"/>
        <w:autoSpaceDN w:val="0"/>
        <w:adjustRightInd w:val="0"/>
        <w:spacing w:after="0" w:line="360" w:lineRule="auto"/>
        <w:jc w:val="both"/>
        <w:rPr>
          <w:rFonts w:ascii="Arial" w:hAnsi="Arial" w:cs="Arial"/>
          <w:b/>
          <w:sz w:val="24"/>
          <w:szCs w:val="24"/>
        </w:rPr>
      </w:pPr>
    </w:p>
    <w:p w:rsidR="006F4049" w:rsidRDefault="003F7AED" w:rsidP="006F4049">
      <w:pPr>
        <w:spacing w:after="0" w:line="360" w:lineRule="auto"/>
        <w:jc w:val="both"/>
        <w:rPr>
          <w:rFonts w:ascii="Arial" w:hAnsi="Arial" w:cs="Arial"/>
          <w:sz w:val="24"/>
          <w:szCs w:val="24"/>
        </w:rPr>
      </w:pPr>
      <w:r>
        <w:rPr>
          <w:rFonts w:ascii="Arial" w:hAnsi="Arial" w:cs="Arial"/>
          <w:sz w:val="24"/>
          <w:szCs w:val="24"/>
        </w:rPr>
        <w:t>9</w:t>
      </w:r>
      <w:r w:rsidR="00A02FAB">
        <w:rPr>
          <w:rFonts w:ascii="Arial" w:hAnsi="Arial" w:cs="Arial"/>
          <w:sz w:val="24"/>
          <w:szCs w:val="24"/>
        </w:rPr>
        <w:t>.1</w:t>
      </w:r>
      <w:r w:rsidR="002A3140">
        <w:rPr>
          <w:rFonts w:ascii="Arial" w:hAnsi="Arial" w:cs="Arial"/>
          <w:sz w:val="24"/>
          <w:szCs w:val="24"/>
        </w:rPr>
        <w:t>.</w:t>
      </w:r>
      <w:r w:rsidR="00A02FAB">
        <w:rPr>
          <w:rFonts w:ascii="Arial" w:hAnsi="Arial" w:cs="Arial"/>
          <w:sz w:val="24"/>
          <w:szCs w:val="24"/>
        </w:rPr>
        <w:t xml:space="preserve"> </w:t>
      </w:r>
      <w:r w:rsidR="00A02FAB" w:rsidRPr="00A02FAB">
        <w:rPr>
          <w:rFonts w:ascii="Arial" w:hAnsi="Arial" w:cs="Arial"/>
          <w:sz w:val="24"/>
          <w:szCs w:val="24"/>
        </w:rPr>
        <w:t>Emitir as solicitações de serviços através de Ordem de Serviço, após a assinatura do Contrato.</w:t>
      </w:r>
    </w:p>
    <w:p w:rsidR="00E8195B" w:rsidRDefault="003F7AED" w:rsidP="006F4049">
      <w:pPr>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.2</w:t>
      </w:r>
      <w:r w:rsidR="002A3140">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Efetuar todos os pagamentos devidos à Contratada, nas condições estabelecidas.</w:t>
      </w:r>
    </w:p>
    <w:p w:rsidR="006F4049" w:rsidRDefault="003F7AED" w:rsidP="0083157A">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6F4049">
        <w:rPr>
          <w:rFonts w:ascii="Arial" w:hAnsi="Arial" w:cs="Arial"/>
          <w:sz w:val="24"/>
          <w:szCs w:val="24"/>
        </w:rPr>
        <w:t>.3</w:t>
      </w:r>
      <w:r w:rsidR="002A3140">
        <w:rPr>
          <w:rFonts w:ascii="Arial" w:hAnsi="Arial" w:cs="Arial"/>
          <w:sz w:val="24"/>
          <w:szCs w:val="24"/>
        </w:rPr>
        <w:t>.</w:t>
      </w:r>
      <w:r w:rsidR="00D81A6E">
        <w:rPr>
          <w:rFonts w:ascii="Arial" w:hAnsi="Arial" w:cs="Arial"/>
          <w:sz w:val="24"/>
          <w:szCs w:val="24"/>
        </w:rPr>
        <w:t xml:space="preserve"> </w:t>
      </w:r>
      <w:r w:rsidR="005269F4" w:rsidRPr="00B22057">
        <w:rPr>
          <w:rFonts w:ascii="Arial" w:hAnsi="Arial" w:cs="Arial"/>
          <w:color w:val="000000"/>
          <w:sz w:val="24"/>
          <w:szCs w:val="24"/>
        </w:rPr>
        <w:t>Fornece</w:t>
      </w:r>
      <w:r w:rsidR="005269F4">
        <w:rPr>
          <w:rFonts w:ascii="Arial" w:hAnsi="Arial" w:cs="Arial"/>
          <w:color w:val="000000"/>
          <w:sz w:val="24"/>
          <w:szCs w:val="24"/>
        </w:rPr>
        <w:t>r</w:t>
      </w:r>
      <w:r w:rsidR="00E8195B" w:rsidRPr="00B22057">
        <w:rPr>
          <w:rFonts w:ascii="Arial" w:hAnsi="Arial" w:cs="Arial"/>
          <w:color w:val="000000"/>
          <w:sz w:val="24"/>
          <w:szCs w:val="24"/>
        </w:rPr>
        <w:t xml:space="preserve"> as instruções necessárias à execução e efetuar todos os</w:t>
      </w:r>
      <w:r w:rsidR="00E8195B" w:rsidRPr="00B22057">
        <w:rPr>
          <w:rFonts w:ascii="Arial" w:hAnsi="Arial" w:cs="Arial"/>
          <w:color w:val="000000"/>
        </w:rPr>
        <w:br/>
      </w:r>
      <w:r w:rsidR="00E8195B" w:rsidRPr="00B22057">
        <w:rPr>
          <w:rFonts w:ascii="Arial" w:hAnsi="Arial" w:cs="Arial"/>
          <w:color w:val="000000"/>
          <w:sz w:val="24"/>
          <w:szCs w:val="24"/>
        </w:rPr>
        <w:t>pagamentos devidos à Contratada, nas condições estabelecidas.</w:t>
      </w:r>
    </w:p>
    <w:p w:rsidR="00A02FAB" w:rsidRPr="00B22057" w:rsidRDefault="003F7AED" w:rsidP="006F4049">
      <w:pPr>
        <w:suppressAutoHyphens/>
        <w:spacing w:after="0" w:line="360" w:lineRule="auto"/>
        <w:jc w:val="both"/>
        <w:rPr>
          <w:rFonts w:ascii="Arial" w:hAnsi="Arial" w:cs="Arial"/>
          <w:sz w:val="24"/>
          <w:szCs w:val="24"/>
        </w:rPr>
      </w:pPr>
      <w:r>
        <w:rPr>
          <w:rFonts w:ascii="Arial" w:hAnsi="Arial" w:cs="Arial"/>
          <w:color w:val="000000"/>
          <w:sz w:val="24"/>
          <w:szCs w:val="24"/>
        </w:rPr>
        <w:t>9</w:t>
      </w:r>
      <w:r w:rsidR="00A02FAB">
        <w:rPr>
          <w:rFonts w:ascii="Arial" w:hAnsi="Arial" w:cs="Arial"/>
          <w:color w:val="000000"/>
          <w:sz w:val="24"/>
          <w:szCs w:val="24"/>
        </w:rPr>
        <w:t>.4</w:t>
      </w:r>
      <w:r w:rsidR="002A3140">
        <w:rPr>
          <w:rFonts w:ascii="Arial" w:hAnsi="Arial" w:cs="Arial"/>
          <w:color w:val="000000"/>
          <w:sz w:val="24"/>
          <w:szCs w:val="24"/>
        </w:rPr>
        <w:t>.</w:t>
      </w:r>
      <w:r w:rsidR="00A02FAB">
        <w:rPr>
          <w:rFonts w:ascii="Arial" w:hAnsi="Arial" w:cs="Arial"/>
          <w:color w:val="000000"/>
          <w:sz w:val="24"/>
          <w:szCs w:val="24"/>
        </w:rPr>
        <w:t xml:space="preserve"> </w:t>
      </w:r>
      <w:r w:rsidR="00A02FAB" w:rsidRPr="00437C24">
        <w:rPr>
          <w:rFonts w:ascii="Arial" w:hAnsi="Arial" w:cs="Arial"/>
          <w:sz w:val="24"/>
          <w:szCs w:val="24"/>
        </w:rPr>
        <w:t>Fiscalizar a execução do Contrato, o que não fará cessar ou diminuir a responsabilidade da Contratada pelo perfeito cumprimento das obrigações estipuladas, nem por quaisquer danos, inclusive quanto a terceiros, ou por irregularidades constatadas</w:t>
      </w:r>
      <w:r w:rsidR="006F4049">
        <w:rPr>
          <w:rFonts w:ascii="Arial" w:hAnsi="Arial" w:cs="Arial"/>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9</w:t>
      </w:r>
      <w:r w:rsidR="00E8195B">
        <w:rPr>
          <w:rFonts w:ascii="Arial" w:hAnsi="Arial" w:cs="Arial"/>
          <w:sz w:val="24"/>
          <w:szCs w:val="24"/>
        </w:rPr>
        <w:t>.5</w:t>
      </w:r>
      <w:r w:rsidR="002A3140">
        <w:rPr>
          <w:rFonts w:ascii="Arial" w:hAnsi="Arial" w:cs="Arial"/>
          <w:sz w:val="24"/>
          <w:szCs w:val="24"/>
        </w:rPr>
        <w:t>.</w:t>
      </w:r>
      <w:r w:rsidR="00E8195B">
        <w:rPr>
          <w:rFonts w:ascii="Arial" w:hAnsi="Arial" w:cs="Arial"/>
          <w:sz w:val="24"/>
          <w:szCs w:val="24"/>
        </w:rPr>
        <w:t xml:space="preserve"> </w:t>
      </w:r>
      <w:r w:rsidR="00E8195B" w:rsidRPr="00A17582">
        <w:rPr>
          <w:rFonts w:ascii="Arial" w:hAnsi="Arial" w:cs="Arial"/>
          <w:sz w:val="24"/>
          <w:szCs w:val="24"/>
        </w:rPr>
        <w:t xml:space="preserve">Rejeitar todo e qualquer material </w:t>
      </w:r>
      <w:r w:rsidR="00E8195B">
        <w:rPr>
          <w:rFonts w:ascii="Arial" w:hAnsi="Arial" w:cs="Arial"/>
          <w:sz w:val="24"/>
          <w:szCs w:val="24"/>
        </w:rPr>
        <w:t xml:space="preserve">ou serviço </w:t>
      </w:r>
      <w:r w:rsidR="00E8195B" w:rsidRPr="00A17582">
        <w:rPr>
          <w:rFonts w:ascii="Arial" w:hAnsi="Arial" w:cs="Arial"/>
          <w:sz w:val="24"/>
          <w:szCs w:val="24"/>
        </w:rPr>
        <w:t>de má qualidade e em desconformidade com as especificações deste Termo</w:t>
      </w:r>
      <w:r w:rsidR="00E8195B">
        <w:rPr>
          <w:rFonts w:ascii="Arial" w:hAnsi="Arial" w:cs="Arial"/>
          <w:sz w:val="24"/>
          <w:szCs w:val="24"/>
        </w:rPr>
        <w:t xml:space="preserve"> de Referência</w:t>
      </w:r>
      <w:r w:rsidR="00E8195B" w:rsidRPr="00A17582">
        <w:rPr>
          <w:rFonts w:ascii="Arial" w:hAnsi="Arial" w:cs="Arial"/>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rPr>
      </w:pPr>
      <w:r>
        <w:rPr>
          <w:rFonts w:ascii="Arial" w:hAnsi="Arial" w:cs="Arial"/>
          <w:sz w:val="24"/>
          <w:szCs w:val="24"/>
        </w:rPr>
        <w:lastRenderedPageBreak/>
        <w:t>9</w:t>
      </w:r>
      <w:r w:rsidR="00E8195B">
        <w:rPr>
          <w:rFonts w:ascii="Arial" w:hAnsi="Arial" w:cs="Arial"/>
          <w:sz w:val="24"/>
          <w:szCs w:val="24"/>
        </w:rPr>
        <w:t>.6</w:t>
      </w:r>
      <w:r w:rsidR="002A3140">
        <w:rPr>
          <w:rFonts w:ascii="Arial" w:hAnsi="Arial" w:cs="Arial"/>
          <w:sz w:val="24"/>
          <w:szCs w:val="24"/>
        </w:rPr>
        <w:t>.</w:t>
      </w:r>
      <w:r w:rsidR="00E8195B">
        <w:rPr>
          <w:rFonts w:ascii="Arial" w:hAnsi="Arial" w:cs="Arial"/>
          <w:sz w:val="24"/>
          <w:szCs w:val="24"/>
        </w:rPr>
        <w:t xml:space="preserve"> </w:t>
      </w:r>
      <w:r w:rsidR="00E8195B" w:rsidRPr="00B22057">
        <w:rPr>
          <w:rFonts w:ascii="Arial" w:hAnsi="Arial" w:cs="Arial"/>
          <w:color w:val="000000"/>
          <w:sz w:val="24"/>
          <w:szCs w:val="24"/>
        </w:rPr>
        <w:t>Exigir o cumprimento de todos os itens deste Termo de Referência, segundo</w:t>
      </w:r>
      <w:r w:rsidR="00D81A6E">
        <w:rPr>
          <w:rFonts w:ascii="Arial" w:hAnsi="Arial" w:cs="Arial"/>
          <w:color w:val="000000"/>
          <w:sz w:val="24"/>
          <w:szCs w:val="24"/>
        </w:rPr>
        <w:t xml:space="preserve"> </w:t>
      </w:r>
      <w:r w:rsidR="00E8195B" w:rsidRPr="00B22057">
        <w:rPr>
          <w:rFonts w:ascii="Arial" w:hAnsi="Arial" w:cs="Arial"/>
          <w:color w:val="000000"/>
          <w:sz w:val="24"/>
          <w:szCs w:val="24"/>
        </w:rPr>
        <w:t>suas especificações e prazos.</w:t>
      </w:r>
    </w:p>
    <w:p w:rsidR="006F4049" w:rsidRDefault="003F7AE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sz w:val="24"/>
          <w:szCs w:val="24"/>
        </w:rPr>
        <w:t>9</w:t>
      </w:r>
      <w:r w:rsidR="00E8195B" w:rsidRPr="00B22057">
        <w:rPr>
          <w:rFonts w:ascii="Arial" w:hAnsi="Arial" w:cs="Arial"/>
          <w:sz w:val="24"/>
          <w:szCs w:val="24"/>
        </w:rPr>
        <w:t>.7</w:t>
      </w:r>
      <w:r w:rsidR="002A3140">
        <w:rPr>
          <w:rFonts w:ascii="Arial" w:hAnsi="Arial" w:cs="Arial"/>
          <w:sz w:val="24"/>
          <w:szCs w:val="24"/>
        </w:rPr>
        <w:t>.</w:t>
      </w:r>
      <w:r w:rsidR="00E8195B" w:rsidRPr="00B22057">
        <w:rPr>
          <w:rFonts w:ascii="Arial" w:hAnsi="Arial" w:cs="Arial"/>
          <w:sz w:val="24"/>
          <w:szCs w:val="24"/>
        </w:rPr>
        <w:t xml:space="preserve"> </w:t>
      </w:r>
      <w:r w:rsidR="00E8195B" w:rsidRPr="00B22057">
        <w:rPr>
          <w:rFonts w:ascii="Arial" w:hAnsi="Arial" w:cs="Arial"/>
          <w:color w:val="000000"/>
          <w:sz w:val="24"/>
          <w:szCs w:val="24"/>
        </w:rPr>
        <w:t>A CESAMA não responderá por quaisquer compromissos assumidos pela</w:t>
      </w:r>
      <w:r w:rsidR="00E8195B" w:rsidRPr="00B22057">
        <w:rPr>
          <w:rFonts w:ascii="Arial" w:hAnsi="Arial" w:cs="Arial"/>
          <w:color w:val="000000"/>
          <w:sz w:val="24"/>
          <w:szCs w:val="24"/>
        </w:rPr>
        <w:br/>
        <w:t>empresa Contratada com terceiros, ainda que vinculados à execução do</w:t>
      </w:r>
      <w:r w:rsidR="00E8195B" w:rsidRPr="00B22057">
        <w:rPr>
          <w:rFonts w:ascii="Arial" w:hAnsi="Arial" w:cs="Arial"/>
          <w:color w:val="000000"/>
          <w:sz w:val="24"/>
          <w:szCs w:val="24"/>
        </w:rPr>
        <w:br/>
        <w:t>presente Contrato, bem como por qualquer dano causado a terceiros em</w:t>
      </w:r>
      <w:r w:rsidR="00E8195B" w:rsidRPr="00B22057">
        <w:rPr>
          <w:rFonts w:ascii="Arial" w:hAnsi="Arial" w:cs="Arial"/>
          <w:color w:val="000000"/>
          <w:sz w:val="24"/>
          <w:szCs w:val="24"/>
        </w:rPr>
        <w:br/>
        <w:t>decorrência de ato da empresa Contratada e de seus empregados, prepostos</w:t>
      </w:r>
      <w:r w:rsidR="00E8195B" w:rsidRPr="00B22057">
        <w:rPr>
          <w:rFonts w:ascii="Arial" w:hAnsi="Arial" w:cs="Arial"/>
          <w:color w:val="000000"/>
          <w:sz w:val="24"/>
          <w:szCs w:val="24"/>
        </w:rPr>
        <w:br/>
        <w:t>ou subordinados.</w:t>
      </w:r>
    </w:p>
    <w:p w:rsidR="006F4049" w:rsidRDefault="003F7AE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.8</w:t>
      </w:r>
      <w:r w:rsidR="002A3140">
        <w:rPr>
          <w:rFonts w:ascii="Arial" w:hAnsi="Arial" w:cs="Arial"/>
          <w:color w:val="000000"/>
          <w:sz w:val="24"/>
          <w:szCs w:val="24"/>
        </w:rPr>
        <w:t>.</w:t>
      </w:r>
      <w:r w:rsidR="00E8195B" w:rsidRPr="0005325E">
        <w:rPr>
          <w:rFonts w:ascii="Arial" w:hAnsi="Arial" w:cs="Arial"/>
          <w:color w:val="000000"/>
          <w:sz w:val="24"/>
          <w:szCs w:val="24"/>
        </w:rPr>
        <w:t xml:space="preserve"> Notificar a empresa Contratada de qualquer irregularidade constatada, por</w:t>
      </w:r>
      <w:r w:rsidR="00E8195B" w:rsidRPr="0005325E">
        <w:rPr>
          <w:rFonts w:ascii="Arial" w:hAnsi="Arial" w:cs="Arial"/>
          <w:color w:val="000000"/>
        </w:rPr>
        <w:br/>
      </w:r>
      <w:r w:rsidR="00E8195B" w:rsidRPr="0005325E">
        <w:rPr>
          <w:rFonts w:ascii="Arial" w:hAnsi="Arial" w:cs="Arial"/>
          <w:color w:val="000000"/>
          <w:sz w:val="24"/>
          <w:szCs w:val="24"/>
        </w:rPr>
        <w:t>escrito, para que seja sanada sob pena de incorrer nas sanções previstas</w:t>
      </w:r>
      <w:r w:rsidR="00E8195B" w:rsidRPr="0005325E">
        <w:rPr>
          <w:rFonts w:ascii="Arial" w:hAnsi="Arial" w:cs="Arial"/>
          <w:color w:val="000000"/>
        </w:rPr>
        <w:br/>
      </w:r>
      <w:r w:rsidR="00E8195B" w:rsidRPr="0005325E">
        <w:rPr>
          <w:rFonts w:ascii="Arial" w:hAnsi="Arial" w:cs="Arial"/>
          <w:color w:val="000000"/>
          <w:sz w:val="24"/>
          <w:szCs w:val="24"/>
        </w:rPr>
        <w:t>neste Termo de Referência.</w:t>
      </w:r>
    </w:p>
    <w:p w:rsidR="00E8195B" w:rsidRDefault="003F7AE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9</w:t>
      </w:r>
      <w:r w:rsidR="00E8195B" w:rsidRPr="0005325E">
        <w:rPr>
          <w:rFonts w:ascii="Arial" w:hAnsi="Arial" w:cs="Arial"/>
          <w:color w:val="000000"/>
          <w:sz w:val="24"/>
          <w:szCs w:val="24"/>
        </w:rPr>
        <w:t>.9</w:t>
      </w:r>
      <w:r w:rsidR="002A3140">
        <w:rPr>
          <w:rFonts w:ascii="Arial" w:hAnsi="Arial" w:cs="Arial"/>
          <w:color w:val="000000"/>
          <w:sz w:val="24"/>
          <w:szCs w:val="24"/>
        </w:rPr>
        <w:t>.</w:t>
      </w:r>
      <w:r w:rsidR="00E8195B" w:rsidRPr="0005325E">
        <w:rPr>
          <w:rFonts w:ascii="Arial" w:hAnsi="Arial" w:cs="Arial"/>
          <w:color w:val="000000"/>
          <w:sz w:val="24"/>
          <w:szCs w:val="24"/>
        </w:rPr>
        <w:t xml:space="preserve"> Todas as requisições e notificações trocadas entre as partes devem ser feitas</w:t>
      </w:r>
      <w:r w:rsidR="00D81A6E">
        <w:rPr>
          <w:rFonts w:ascii="Arial" w:hAnsi="Arial" w:cs="Arial"/>
          <w:color w:val="000000"/>
          <w:sz w:val="24"/>
          <w:szCs w:val="24"/>
        </w:rPr>
        <w:t xml:space="preserve"> </w:t>
      </w:r>
      <w:r w:rsidR="00E8195B" w:rsidRPr="0005325E">
        <w:rPr>
          <w:rFonts w:ascii="Arial" w:hAnsi="Arial" w:cs="Arial"/>
          <w:color w:val="000000"/>
          <w:sz w:val="24"/>
          <w:szCs w:val="24"/>
        </w:rPr>
        <w:t>por escrito</w:t>
      </w:r>
      <w:r w:rsidR="007A1D5A">
        <w:rPr>
          <w:rFonts w:ascii="Arial" w:hAnsi="Arial" w:cs="Arial"/>
          <w:color w:val="000000"/>
          <w:sz w:val="24"/>
          <w:szCs w:val="24"/>
        </w:rPr>
        <w:t>.</w:t>
      </w:r>
    </w:p>
    <w:p w:rsidR="004C02A1" w:rsidRDefault="004C02A1" w:rsidP="006F4049">
      <w:pPr>
        <w:autoSpaceDE w:val="0"/>
        <w:spacing w:after="0" w:line="360" w:lineRule="auto"/>
        <w:jc w:val="both"/>
        <w:rPr>
          <w:rFonts w:ascii="Arial" w:hAnsi="Arial" w:cs="Arial"/>
          <w:b/>
          <w:color w:val="000000"/>
          <w:sz w:val="24"/>
          <w:szCs w:val="24"/>
        </w:rPr>
      </w:pPr>
    </w:p>
    <w:p w:rsidR="00A02FAB" w:rsidRDefault="003F7AED" w:rsidP="006F4049">
      <w:pPr>
        <w:autoSpaceDE w:val="0"/>
        <w:spacing w:after="0" w:line="360" w:lineRule="auto"/>
        <w:jc w:val="both"/>
        <w:rPr>
          <w:rFonts w:ascii="Arial" w:hAnsi="Arial" w:cs="Arial"/>
          <w:b/>
          <w:color w:val="000000"/>
          <w:sz w:val="24"/>
          <w:szCs w:val="24"/>
        </w:rPr>
      </w:pPr>
      <w:r>
        <w:rPr>
          <w:rFonts w:ascii="Arial" w:hAnsi="Arial" w:cs="Arial"/>
          <w:b/>
          <w:color w:val="000000"/>
          <w:sz w:val="24"/>
          <w:szCs w:val="24"/>
        </w:rPr>
        <w:t>10</w:t>
      </w:r>
      <w:r w:rsidR="00A02FAB">
        <w:rPr>
          <w:rFonts w:ascii="Arial" w:hAnsi="Arial" w:cs="Arial"/>
          <w:b/>
          <w:color w:val="000000"/>
          <w:sz w:val="24"/>
          <w:szCs w:val="24"/>
        </w:rPr>
        <w:t xml:space="preserve">. </w:t>
      </w:r>
      <w:r w:rsidR="00A02FAB" w:rsidRPr="00437C24">
        <w:rPr>
          <w:rFonts w:ascii="Arial" w:hAnsi="Arial" w:cs="Arial"/>
          <w:b/>
          <w:color w:val="000000"/>
          <w:sz w:val="24"/>
          <w:szCs w:val="24"/>
        </w:rPr>
        <w:t>JULGAMENTO</w:t>
      </w:r>
    </w:p>
    <w:p w:rsidR="00A02FAB" w:rsidRPr="0047728C" w:rsidRDefault="003F7AED" w:rsidP="006F4049">
      <w:pPr>
        <w:suppressAutoHyphens/>
        <w:spacing w:after="0" w:line="360" w:lineRule="auto"/>
        <w:jc w:val="both"/>
        <w:rPr>
          <w:rFonts w:ascii="Arial" w:eastAsia="Arial Unicode MS" w:hAnsi="Arial" w:cs="Arial"/>
          <w:sz w:val="24"/>
          <w:szCs w:val="24"/>
        </w:rPr>
      </w:pPr>
      <w:r>
        <w:rPr>
          <w:rFonts w:ascii="Arial" w:eastAsia="Arial Unicode MS" w:hAnsi="Arial" w:cs="Arial"/>
          <w:color w:val="000000"/>
          <w:sz w:val="24"/>
          <w:szCs w:val="24"/>
        </w:rPr>
        <w:t>10</w:t>
      </w:r>
      <w:r w:rsidR="00A02FAB">
        <w:rPr>
          <w:rFonts w:ascii="Arial" w:eastAsia="Arial Unicode MS" w:hAnsi="Arial" w:cs="Arial"/>
          <w:color w:val="000000"/>
          <w:sz w:val="24"/>
          <w:szCs w:val="24"/>
        </w:rPr>
        <w:t>.1</w:t>
      </w:r>
      <w:r w:rsidR="002A3140">
        <w:rPr>
          <w:rFonts w:ascii="Arial" w:eastAsia="Arial Unicode MS" w:hAnsi="Arial" w:cs="Arial"/>
          <w:color w:val="000000"/>
          <w:sz w:val="24"/>
          <w:szCs w:val="24"/>
        </w:rPr>
        <w:t>.</w:t>
      </w:r>
      <w:r w:rsidR="00A02FAB">
        <w:rPr>
          <w:rFonts w:ascii="Arial" w:eastAsia="Arial Unicode MS" w:hAnsi="Arial" w:cs="Arial"/>
          <w:color w:val="000000"/>
          <w:sz w:val="24"/>
          <w:szCs w:val="24"/>
        </w:rPr>
        <w:t xml:space="preserve"> </w:t>
      </w:r>
      <w:r w:rsidR="00A02FAB" w:rsidRPr="0047728C">
        <w:rPr>
          <w:rFonts w:ascii="Arial" w:eastAsia="Arial Unicode MS" w:hAnsi="Arial" w:cs="Arial"/>
          <w:color w:val="000000"/>
          <w:sz w:val="24"/>
          <w:szCs w:val="24"/>
        </w:rPr>
        <w:t xml:space="preserve">O critério de julgamento será o de </w:t>
      </w:r>
      <w:r w:rsidR="001513CD">
        <w:rPr>
          <w:rFonts w:ascii="Arial" w:eastAsia="Arial Unicode MS" w:hAnsi="Arial" w:cs="Arial"/>
          <w:color w:val="000000"/>
          <w:sz w:val="24"/>
          <w:szCs w:val="24"/>
        </w:rPr>
        <w:t>menor preço</w:t>
      </w:r>
      <w:r w:rsidR="00A02FAB" w:rsidRPr="0047728C">
        <w:rPr>
          <w:rFonts w:ascii="Arial" w:eastAsia="Arial Unicode MS" w:hAnsi="Arial" w:cs="Arial"/>
          <w:color w:val="000000"/>
          <w:sz w:val="24"/>
          <w:szCs w:val="24"/>
        </w:rPr>
        <w:t xml:space="preserve">, representado pelo </w:t>
      </w:r>
      <w:r w:rsidR="001513CD" w:rsidRPr="00AE59C8">
        <w:rPr>
          <w:rFonts w:ascii="Arial" w:eastAsia="Arial Unicode MS" w:hAnsi="Arial" w:cs="Arial"/>
          <w:b/>
          <w:color w:val="000000"/>
          <w:sz w:val="24"/>
          <w:szCs w:val="24"/>
        </w:rPr>
        <w:t>menor preço global</w:t>
      </w:r>
      <w:r w:rsidR="00D152B0">
        <w:rPr>
          <w:rFonts w:ascii="Arial" w:eastAsia="Arial Unicode MS" w:hAnsi="Arial" w:cs="Arial"/>
          <w:color w:val="000000"/>
          <w:sz w:val="24"/>
          <w:szCs w:val="24"/>
        </w:rPr>
        <w:t xml:space="preserve">, </w:t>
      </w:r>
      <w:r w:rsidR="0047728C" w:rsidRPr="0047728C">
        <w:rPr>
          <w:rFonts w:ascii="Arial" w:hAnsi="Arial" w:cs="Arial"/>
          <w:sz w:val="24"/>
          <w:szCs w:val="24"/>
        </w:rPr>
        <w:t xml:space="preserve">desde que observadas às especificações e demais condições estabelecidas no </w:t>
      </w:r>
      <w:r w:rsidR="00572CB2">
        <w:rPr>
          <w:rFonts w:ascii="Arial" w:hAnsi="Arial" w:cs="Arial"/>
          <w:sz w:val="24"/>
          <w:szCs w:val="24"/>
        </w:rPr>
        <w:t>Termo de Referência</w:t>
      </w:r>
      <w:r w:rsidR="0047728C" w:rsidRPr="0047728C">
        <w:rPr>
          <w:rFonts w:ascii="Arial" w:hAnsi="Arial" w:cs="Arial"/>
          <w:sz w:val="24"/>
          <w:szCs w:val="24"/>
        </w:rPr>
        <w:t xml:space="preserve"> e seus anexos.</w:t>
      </w:r>
    </w:p>
    <w:p w:rsidR="006F4049" w:rsidRPr="0047728C" w:rsidRDefault="006F4049" w:rsidP="006F4049">
      <w:pPr>
        <w:suppressAutoHyphens/>
        <w:spacing w:after="0" w:line="360" w:lineRule="auto"/>
        <w:jc w:val="both"/>
        <w:rPr>
          <w:rFonts w:ascii="Arial" w:eastAsia="Arial Unicode MS" w:hAnsi="Arial" w:cs="Arial"/>
          <w:sz w:val="24"/>
          <w:szCs w:val="24"/>
        </w:rPr>
      </w:pPr>
    </w:p>
    <w:p w:rsidR="00A02FAB" w:rsidRDefault="003F7AED" w:rsidP="006F4049">
      <w:pPr>
        <w:autoSpaceDE w:val="0"/>
        <w:autoSpaceDN w:val="0"/>
        <w:adjustRightInd w:val="0"/>
        <w:spacing w:after="0" w:line="360" w:lineRule="auto"/>
        <w:jc w:val="both"/>
        <w:rPr>
          <w:rFonts w:ascii="Arial" w:hAnsi="Arial" w:cs="Arial"/>
          <w:b/>
          <w:sz w:val="24"/>
          <w:szCs w:val="24"/>
          <w:lang w:eastAsia="ar-SA"/>
        </w:rPr>
      </w:pPr>
      <w:r>
        <w:rPr>
          <w:rFonts w:ascii="Arial" w:hAnsi="Arial" w:cs="Arial"/>
          <w:b/>
          <w:sz w:val="24"/>
          <w:szCs w:val="24"/>
          <w:lang w:eastAsia="ar-SA"/>
        </w:rPr>
        <w:t>11</w:t>
      </w:r>
      <w:r w:rsidR="00A02FAB">
        <w:rPr>
          <w:rFonts w:ascii="Arial" w:hAnsi="Arial" w:cs="Arial"/>
          <w:b/>
          <w:sz w:val="24"/>
          <w:szCs w:val="24"/>
          <w:lang w:eastAsia="ar-SA"/>
        </w:rPr>
        <w:t xml:space="preserve">. </w:t>
      </w:r>
      <w:r w:rsidR="00A02FAB" w:rsidRPr="00437C24">
        <w:rPr>
          <w:rFonts w:ascii="Arial" w:hAnsi="Arial" w:cs="Arial"/>
          <w:b/>
          <w:sz w:val="24"/>
          <w:szCs w:val="24"/>
          <w:lang w:eastAsia="ar-SA"/>
        </w:rPr>
        <w:t>PENALIDADES</w:t>
      </w:r>
    </w:p>
    <w:p w:rsidR="00CB484B" w:rsidRPr="00AD3218" w:rsidRDefault="00CB484B" w:rsidP="00CB484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.1. Pelo descumprimento de quaisquer cláusulas ou condições estabelecidas no </w:t>
      </w:r>
      <w:r>
        <w:rPr>
          <w:rFonts w:ascii="Arial" w:eastAsia="Arial Unicode MS" w:hAnsi="Arial" w:cs="Arial"/>
          <w:bCs/>
          <w:sz w:val="24"/>
          <w:szCs w:val="24"/>
        </w:rPr>
        <w:t xml:space="preserve">edital e seus anexos, inclusive </w:t>
      </w:r>
      <w:r w:rsidRPr="00AD3218">
        <w:rPr>
          <w:rFonts w:ascii="Arial" w:eastAsia="Arial Unicode MS" w:hAnsi="Arial" w:cs="Arial"/>
          <w:bCs/>
          <w:sz w:val="24"/>
          <w:szCs w:val="24"/>
        </w:rPr>
        <w:t xml:space="preserve">no Contrato, a Contratada ficará sujeita às penalidades previstas no RILC - Regulamento Interno de Licitações, Contratos e Convênios da CESAMA, além </w:t>
      </w:r>
      <w:r>
        <w:rPr>
          <w:rFonts w:ascii="Arial" w:eastAsia="Arial Unicode MS" w:hAnsi="Arial" w:cs="Arial"/>
          <w:bCs/>
          <w:sz w:val="24"/>
          <w:szCs w:val="24"/>
        </w:rPr>
        <w:t xml:space="preserve">das previstas neste </w:t>
      </w:r>
      <w:r w:rsidRPr="00AD3218">
        <w:rPr>
          <w:rFonts w:ascii="Arial" w:eastAsia="Arial Unicode MS" w:hAnsi="Arial" w:cs="Arial"/>
          <w:bCs/>
          <w:sz w:val="24"/>
          <w:szCs w:val="24"/>
        </w:rPr>
        <w:t>termo</w:t>
      </w:r>
      <w:r>
        <w:rPr>
          <w:rFonts w:ascii="Arial" w:eastAsia="Arial Unicode MS" w:hAnsi="Arial" w:cs="Arial"/>
          <w:bCs/>
          <w:sz w:val="24"/>
          <w:szCs w:val="24"/>
        </w:rPr>
        <w:t xml:space="preserve"> de referência, no edital e no contrato</w:t>
      </w:r>
      <w:r w:rsidRPr="00AD3218">
        <w:rPr>
          <w:rFonts w:ascii="Arial" w:eastAsia="Arial Unicode MS" w:hAnsi="Arial" w:cs="Arial"/>
          <w:bCs/>
          <w:sz w:val="24"/>
          <w:szCs w:val="24"/>
        </w:rPr>
        <w:t>.</w:t>
      </w:r>
    </w:p>
    <w:p w:rsidR="00CB484B" w:rsidRPr="00AE59C8" w:rsidRDefault="00CB484B" w:rsidP="00CB484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hAnsi="Arial" w:cs="Arial"/>
          <w:sz w:val="24"/>
          <w:szCs w:val="24"/>
          <w:lang w:eastAsia="pt-BR"/>
        </w:rPr>
        <w:t>11</w:t>
      </w:r>
      <w:r w:rsidRPr="00AD3218">
        <w:rPr>
          <w:rFonts w:ascii="Arial" w:hAnsi="Arial" w:cs="Arial"/>
          <w:sz w:val="24"/>
          <w:szCs w:val="24"/>
          <w:lang w:eastAsia="pt-BR"/>
        </w:rPr>
        <w:t xml:space="preserve">.1.1 O atraso injustificado na prestação dos serviços sujeita a CONTRATADA ao pagamento de multa de mora </w:t>
      </w:r>
      <w:bookmarkStart w:id="11" w:name="_Hlk156569936"/>
      <w:r w:rsidRPr="00AE59C8">
        <w:rPr>
          <w:rFonts w:ascii="Arial" w:hAnsi="Arial" w:cs="Arial"/>
          <w:sz w:val="24"/>
          <w:szCs w:val="24"/>
          <w:lang w:eastAsia="pt-BR"/>
        </w:rPr>
        <w:t>de 0,5% (zero vírgula cinco por cento) para cada dia de atraso, até o limite de 30% (trinta por cento),</w:t>
      </w:r>
      <w:bookmarkEnd w:id="11"/>
      <w:r w:rsidRPr="00AE59C8">
        <w:rPr>
          <w:rFonts w:ascii="Arial" w:hAnsi="Arial" w:cs="Arial"/>
          <w:sz w:val="24"/>
          <w:szCs w:val="24"/>
          <w:lang w:eastAsia="pt-BR"/>
        </w:rPr>
        <w:t>sobre o valor global do Contrato.</w:t>
      </w:r>
    </w:p>
    <w:p w:rsidR="00CB484B" w:rsidRPr="00AD3218" w:rsidRDefault="00CB484B" w:rsidP="00CB484B">
      <w:pPr>
        <w:tabs>
          <w:tab w:val="num" w:pos="0"/>
          <w:tab w:val="left" w:pos="567"/>
        </w:tabs>
        <w:suppressAutoHyphens/>
        <w:spacing w:before="120" w:after="0" w:line="360" w:lineRule="auto"/>
        <w:jc w:val="both"/>
        <w:rPr>
          <w:rFonts w:ascii="Arial" w:eastAsia="Arial Unicode MS" w:hAnsi="Arial" w:cs="Arial"/>
          <w:bCs/>
          <w:sz w:val="24"/>
          <w:szCs w:val="24"/>
        </w:rPr>
      </w:pPr>
      <w:r>
        <w:rPr>
          <w:rFonts w:ascii="Arial" w:eastAsia="Arial Unicode MS" w:hAnsi="Arial" w:cs="Arial"/>
          <w:bCs/>
          <w:sz w:val="24"/>
          <w:szCs w:val="24"/>
        </w:rPr>
        <w:t>11</w:t>
      </w:r>
      <w:r w:rsidRPr="00AD3218">
        <w:rPr>
          <w:rFonts w:ascii="Arial" w:eastAsia="Arial Unicode MS" w:hAnsi="Arial" w:cs="Arial"/>
          <w:bCs/>
          <w:sz w:val="24"/>
          <w:szCs w:val="24"/>
        </w:rPr>
        <w:t xml:space="preserve">.2. Pela inexecução, total ou parcial do Contrato, a CESAMA poderá aplicar à CONTRATADA isoladamente ou cumulativamente: </w:t>
      </w:r>
    </w:p>
    <w:p w:rsidR="00CB484B" w:rsidRPr="00AD3218" w:rsidRDefault="00CB484B" w:rsidP="00CB484B">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a) advertência;</w:t>
      </w:r>
    </w:p>
    <w:p w:rsidR="00CB484B" w:rsidRPr="00AD3218" w:rsidRDefault="00CB484B" w:rsidP="00CB484B">
      <w:pPr>
        <w:tabs>
          <w:tab w:val="num" w:pos="0"/>
          <w:tab w:val="left" w:pos="567"/>
        </w:tabs>
        <w:suppressAutoHyphens/>
        <w:spacing w:before="120" w:after="0" w:line="360" w:lineRule="auto"/>
        <w:jc w:val="both"/>
        <w:rPr>
          <w:rFonts w:ascii="Arial" w:eastAsia="Arial Unicode MS" w:hAnsi="Arial" w:cs="Arial"/>
          <w:b/>
          <w:bCs/>
          <w:color w:val="FF0000"/>
          <w:sz w:val="24"/>
          <w:szCs w:val="24"/>
          <w:highlight w:val="yellow"/>
        </w:rPr>
      </w:pPr>
      <w:r w:rsidRPr="00AD3218">
        <w:rPr>
          <w:rFonts w:ascii="Arial" w:eastAsia="Arial Unicode MS" w:hAnsi="Arial" w:cs="Arial"/>
          <w:bCs/>
          <w:sz w:val="24"/>
          <w:szCs w:val="24"/>
        </w:rPr>
        <w:lastRenderedPageBreak/>
        <w:t xml:space="preserve">b) multa meramente moratória, como previsto no </w:t>
      </w:r>
      <w:r w:rsidRPr="002E23A8">
        <w:rPr>
          <w:rFonts w:ascii="Arial" w:eastAsia="Arial Unicode MS" w:hAnsi="Arial" w:cs="Arial"/>
          <w:b/>
          <w:bCs/>
          <w:sz w:val="24"/>
          <w:szCs w:val="24"/>
        </w:rPr>
        <w:t xml:space="preserve">item </w:t>
      </w:r>
      <w:r>
        <w:rPr>
          <w:rFonts w:ascii="Arial" w:eastAsia="Arial Unicode MS" w:hAnsi="Arial" w:cs="Arial"/>
          <w:b/>
          <w:bCs/>
          <w:sz w:val="24"/>
          <w:szCs w:val="24"/>
        </w:rPr>
        <w:t>11</w:t>
      </w:r>
      <w:r w:rsidRPr="002E23A8">
        <w:rPr>
          <w:rFonts w:ascii="Arial" w:eastAsia="Arial Unicode MS" w:hAnsi="Arial" w:cs="Arial"/>
          <w:b/>
          <w:bCs/>
          <w:sz w:val="24"/>
          <w:szCs w:val="24"/>
        </w:rPr>
        <w:t>.1.1</w:t>
      </w:r>
      <w:r w:rsidRPr="00AD3218">
        <w:rPr>
          <w:rFonts w:ascii="Arial" w:eastAsia="Arial Unicode MS" w:hAnsi="Arial" w:cs="Arial"/>
          <w:bCs/>
          <w:sz w:val="24"/>
          <w:szCs w:val="24"/>
        </w:rPr>
        <w:t xml:space="preserve"> ou multa-penalidade de até </w:t>
      </w:r>
      <w:r w:rsidRPr="00AE59C8">
        <w:rPr>
          <w:rFonts w:ascii="Arial" w:eastAsia="Arial Unicode MS" w:hAnsi="Arial" w:cs="Arial"/>
          <w:bCs/>
          <w:sz w:val="24"/>
          <w:szCs w:val="24"/>
        </w:rPr>
        <w:t>3% (três por cento)</w:t>
      </w:r>
      <w:r w:rsidRPr="00AD3218">
        <w:rPr>
          <w:rFonts w:ascii="Arial" w:eastAsia="Arial Unicode MS" w:hAnsi="Arial" w:cs="Arial"/>
          <w:bCs/>
          <w:sz w:val="24"/>
          <w:szCs w:val="24"/>
        </w:rPr>
        <w:t xml:space="preserve"> sobre o valor do Contrato;</w:t>
      </w:r>
    </w:p>
    <w:p w:rsidR="00CB484B" w:rsidRDefault="00CB484B" w:rsidP="00CB484B">
      <w:pPr>
        <w:tabs>
          <w:tab w:val="num" w:pos="0"/>
          <w:tab w:val="left" w:pos="567"/>
        </w:tabs>
        <w:suppressAutoHyphens/>
        <w:spacing w:before="120" w:after="0" w:line="360" w:lineRule="auto"/>
        <w:jc w:val="both"/>
        <w:rPr>
          <w:rFonts w:ascii="Arial" w:eastAsia="Arial Unicode MS" w:hAnsi="Arial" w:cs="Arial"/>
          <w:bCs/>
          <w:sz w:val="24"/>
          <w:szCs w:val="24"/>
        </w:rPr>
      </w:pPr>
      <w:r w:rsidRPr="00AD3218">
        <w:rPr>
          <w:rFonts w:ascii="Arial" w:eastAsia="Arial Unicode MS" w:hAnsi="Arial" w:cs="Arial"/>
          <w:bCs/>
          <w:sz w:val="24"/>
          <w:szCs w:val="24"/>
        </w:rPr>
        <w:t>c) suspensão temporária de participar em licitação e impedimento de contratar com a CESAMA, por prazo não superior a 02 (dois) anos.</w:t>
      </w:r>
    </w:p>
    <w:p w:rsidR="00194673" w:rsidRDefault="00194673" w:rsidP="003F7AED">
      <w:pPr>
        <w:tabs>
          <w:tab w:val="left" w:pos="5955"/>
        </w:tabs>
        <w:spacing w:after="0" w:line="360" w:lineRule="auto"/>
        <w:jc w:val="both"/>
        <w:rPr>
          <w:rFonts w:ascii="Arial" w:hAnsi="Arial" w:cs="Arial"/>
          <w:b/>
          <w:bCs/>
          <w:sz w:val="24"/>
          <w:szCs w:val="24"/>
        </w:rPr>
      </w:pPr>
    </w:p>
    <w:p w:rsidR="003F7AED" w:rsidRPr="003F7AED" w:rsidRDefault="003F7AED" w:rsidP="003F7AED">
      <w:pPr>
        <w:tabs>
          <w:tab w:val="left" w:pos="5955"/>
        </w:tabs>
        <w:spacing w:after="0" w:line="360" w:lineRule="auto"/>
        <w:jc w:val="both"/>
        <w:rPr>
          <w:rFonts w:ascii="Arial" w:hAnsi="Arial" w:cs="Arial"/>
          <w:b/>
          <w:bCs/>
          <w:sz w:val="24"/>
          <w:szCs w:val="24"/>
        </w:rPr>
      </w:pPr>
      <w:r w:rsidRPr="003F7AED">
        <w:rPr>
          <w:rFonts w:ascii="Arial" w:hAnsi="Arial" w:cs="Arial"/>
          <w:b/>
          <w:bCs/>
          <w:sz w:val="24"/>
          <w:szCs w:val="24"/>
        </w:rPr>
        <w:t xml:space="preserve">12. ACORDO DE NIVEL DE SERVIÇO (ANS) </w:t>
      </w:r>
      <w:r w:rsidRPr="003F7AED">
        <w:rPr>
          <w:rFonts w:ascii="Arial" w:hAnsi="Arial" w:cs="Arial"/>
          <w:b/>
          <w:bCs/>
          <w:sz w:val="24"/>
          <w:szCs w:val="24"/>
        </w:rPr>
        <w:tab/>
      </w:r>
    </w:p>
    <w:p w:rsidR="003F7AED" w:rsidRDefault="00FA32B4" w:rsidP="003F7AED">
      <w:pPr>
        <w:autoSpaceDE w:val="0"/>
        <w:autoSpaceDN w:val="0"/>
        <w:adjustRightInd w:val="0"/>
        <w:spacing w:before="120" w:after="0" w:line="360" w:lineRule="auto"/>
        <w:jc w:val="both"/>
        <w:rPr>
          <w:rFonts w:ascii="Arial" w:hAnsi="Arial" w:cs="Arial"/>
          <w:color w:val="FF0000"/>
          <w:sz w:val="24"/>
          <w:szCs w:val="24"/>
        </w:rPr>
      </w:pPr>
      <w:r w:rsidRPr="00FA32B4">
        <w:rPr>
          <w:rFonts w:ascii="Arial" w:eastAsia="Arial Unicode MS" w:hAnsi="Arial" w:cs="Arial"/>
          <w:bCs/>
          <w:sz w:val="24"/>
          <w:szCs w:val="24"/>
        </w:rPr>
        <w:t xml:space="preserve">O Acordo de nível de serviços está detalhado no </w:t>
      </w:r>
      <w:r w:rsidRPr="002A3140">
        <w:rPr>
          <w:rFonts w:ascii="Arial" w:eastAsia="Arial Unicode MS" w:hAnsi="Arial" w:cs="Arial"/>
          <w:b/>
          <w:bCs/>
          <w:sz w:val="24"/>
          <w:szCs w:val="24"/>
        </w:rPr>
        <w:t>Apêndice X</w:t>
      </w:r>
      <w:r w:rsidR="00A81C43" w:rsidRPr="002A3140">
        <w:rPr>
          <w:rFonts w:ascii="Arial" w:eastAsia="Arial Unicode MS" w:hAnsi="Arial" w:cs="Arial"/>
          <w:b/>
          <w:bCs/>
          <w:sz w:val="24"/>
          <w:szCs w:val="24"/>
        </w:rPr>
        <w:t>I</w:t>
      </w:r>
      <w:r w:rsidRPr="002A3140">
        <w:rPr>
          <w:rFonts w:ascii="Arial" w:eastAsia="Arial Unicode MS" w:hAnsi="Arial" w:cs="Arial"/>
          <w:b/>
          <w:bCs/>
          <w:sz w:val="24"/>
          <w:szCs w:val="24"/>
        </w:rPr>
        <w:t>V</w:t>
      </w:r>
      <w:r w:rsidRPr="00FA32B4">
        <w:rPr>
          <w:rFonts w:ascii="Arial" w:eastAsia="Arial Unicode MS" w:hAnsi="Arial" w:cs="Arial"/>
          <w:bCs/>
          <w:sz w:val="24"/>
          <w:szCs w:val="24"/>
        </w:rPr>
        <w:t>.</w:t>
      </w:r>
    </w:p>
    <w:p w:rsidR="006F4049" w:rsidRPr="00A17582" w:rsidRDefault="006F4049" w:rsidP="006F4049">
      <w:pPr>
        <w:spacing w:after="0" w:line="360" w:lineRule="auto"/>
        <w:ind w:firstLine="567"/>
        <w:jc w:val="both"/>
        <w:rPr>
          <w:rFonts w:ascii="Arial" w:eastAsia="Arial Unicode MS" w:hAnsi="Arial" w:cs="Arial"/>
          <w:sz w:val="24"/>
          <w:szCs w:val="24"/>
        </w:rPr>
      </w:pPr>
    </w:p>
    <w:p w:rsidR="0094225E" w:rsidRDefault="003F7AED" w:rsidP="006F4049">
      <w:pPr>
        <w:suppressAutoHyphens/>
        <w:autoSpaceDE w:val="0"/>
        <w:autoSpaceDN w:val="0"/>
        <w:adjustRightInd w:val="0"/>
        <w:spacing w:after="0" w:line="360" w:lineRule="auto"/>
        <w:jc w:val="both"/>
        <w:rPr>
          <w:rFonts w:ascii="Arial" w:hAnsi="Arial" w:cs="Arial"/>
          <w:b/>
          <w:bCs/>
          <w:sz w:val="24"/>
          <w:szCs w:val="24"/>
        </w:rPr>
      </w:pPr>
      <w:r>
        <w:rPr>
          <w:rFonts w:ascii="Arial" w:hAnsi="Arial" w:cs="Arial"/>
          <w:b/>
          <w:bCs/>
          <w:sz w:val="24"/>
          <w:szCs w:val="24"/>
        </w:rPr>
        <w:t>13</w:t>
      </w:r>
      <w:r w:rsidR="00897047">
        <w:rPr>
          <w:rFonts w:ascii="Arial" w:hAnsi="Arial" w:cs="Arial"/>
          <w:b/>
          <w:bCs/>
          <w:sz w:val="24"/>
          <w:szCs w:val="24"/>
        </w:rPr>
        <w:t>.</w:t>
      </w:r>
      <w:r w:rsidR="00EC7D62">
        <w:rPr>
          <w:rFonts w:ascii="Arial" w:hAnsi="Arial" w:cs="Arial"/>
          <w:b/>
          <w:bCs/>
          <w:sz w:val="24"/>
          <w:szCs w:val="24"/>
        </w:rPr>
        <w:t xml:space="preserve"> </w:t>
      </w:r>
      <w:r w:rsidR="0094225E" w:rsidRPr="00A17582">
        <w:rPr>
          <w:rFonts w:ascii="Arial" w:hAnsi="Arial" w:cs="Arial"/>
          <w:b/>
          <w:bCs/>
          <w:sz w:val="24"/>
          <w:szCs w:val="24"/>
        </w:rPr>
        <w:t>CONDIÇÕES GERAIS D</w:t>
      </w:r>
      <w:r w:rsidR="00540C93">
        <w:rPr>
          <w:rFonts w:ascii="Arial" w:hAnsi="Arial" w:cs="Arial"/>
          <w:b/>
          <w:bCs/>
          <w:sz w:val="24"/>
          <w:szCs w:val="24"/>
        </w:rPr>
        <w:t>O CONTRATO</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w:t>
      </w:r>
      <w:r w:rsidR="00625400">
        <w:rPr>
          <w:rFonts w:ascii="Arial" w:hAnsi="Arial" w:cs="Arial"/>
          <w:sz w:val="24"/>
          <w:szCs w:val="24"/>
        </w:rPr>
        <w:t>1</w:t>
      </w:r>
      <w:r w:rsidR="001F5C8D">
        <w:rPr>
          <w:rFonts w:ascii="Arial" w:hAnsi="Arial" w:cs="Arial"/>
          <w:sz w:val="24"/>
          <w:szCs w:val="24"/>
        </w:rPr>
        <w:t>.</w:t>
      </w:r>
      <w:r w:rsidR="00625400">
        <w:rPr>
          <w:rFonts w:ascii="Arial" w:hAnsi="Arial" w:cs="Arial"/>
          <w:sz w:val="24"/>
          <w:szCs w:val="24"/>
        </w:rPr>
        <w:t xml:space="preserve"> </w:t>
      </w:r>
      <w:r w:rsidR="00900BE1">
        <w:rPr>
          <w:rFonts w:ascii="Arial" w:hAnsi="Arial" w:cs="Arial"/>
          <w:sz w:val="24"/>
          <w:szCs w:val="24"/>
        </w:rPr>
        <w:t>O contrato</w:t>
      </w:r>
      <w:r w:rsidR="0094225E" w:rsidRPr="00A17582">
        <w:rPr>
          <w:rFonts w:ascii="Arial" w:hAnsi="Arial" w:cs="Arial"/>
          <w:sz w:val="24"/>
          <w:szCs w:val="24"/>
        </w:rPr>
        <w:t xml:space="preserve"> obedecerá às disposições da Lei Federal nº13.303 de 30/06/2016 e alterações posteriores, bem como as disposições deste Termo de Referência e preceitos do direito privado, no que concerne à sua execução, alteração, inexecução ou rescisão.</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.2</w:t>
      </w:r>
      <w:r w:rsidR="001F5C8D">
        <w:rPr>
          <w:rFonts w:ascii="Arial" w:hAnsi="Arial" w:cs="Arial"/>
          <w:sz w:val="24"/>
          <w:szCs w:val="24"/>
        </w:rPr>
        <w:t>.</w:t>
      </w:r>
      <w:r w:rsidR="00394BAC">
        <w:rPr>
          <w:rFonts w:ascii="Arial" w:hAnsi="Arial" w:cs="Arial"/>
          <w:sz w:val="24"/>
          <w:szCs w:val="24"/>
        </w:rPr>
        <w:t xml:space="preserve"> </w:t>
      </w:r>
      <w:r w:rsidR="00394BAC" w:rsidRPr="00394BAC">
        <w:rPr>
          <w:rFonts w:ascii="Arial" w:hAnsi="Arial" w:cs="Arial"/>
          <w:sz w:val="24"/>
          <w:szCs w:val="24"/>
        </w:rPr>
        <w:t>São partes integrantes do Contrato, independente de transcrição, o Aviso de Licitação, o Edital e seus anexos, o Termo de Referência e a proposta do licitante vencedor e seus anexos.</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394BAC">
        <w:rPr>
          <w:rFonts w:ascii="Arial" w:hAnsi="Arial" w:cs="Arial"/>
          <w:sz w:val="24"/>
          <w:szCs w:val="24"/>
        </w:rPr>
        <w:t>.3</w:t>
      </w:r>
      <w:r w:rsidR="001F5C8D">
        <w:rPr>
          <w:rFonts w:ascii="Arial" w:hAnsi="Arial" w:cs="Arial"/>
          <w:sz w:val="24"/>
          <w:szCs w:val="24"/>
        </w:rPr>
        <w:t>.</w:t>
      </w:r>
      <w:r w:rsidR="00EC7D62">
        <w:rPr>
          <w:rFonts w:ascii="Arial" w:hAnsi="Arial" w:cs="Arial"/>
          <w:sz w:val="24"/>
          <w:szCs w:val="24"/>
        </w:rPr>
        <w:t xml:space="preserve"> </w:t>
      </w:r>
      <w:r w:rsidR="0094225E" w:rsidRPr="00A17582">
        <w:rPr>
          <w:rFonts w:ascii="Arial" w:hAnsi="Arial" w:cs="Arial"/>
          <w:sz w:val="24"/>
          <w:szCs w:val="24"/>
        </w:rPr>
        <w:t xml:space="preserve">O prazo de vigência </w:t>
      </w:r>
      <w:r w:rsidR="00540C93">
        <w:rPr>
          <w:rFonts w:ascii="Arial" w:hAnsi="Arial" w:cs="Arial"/>
          <w:sz w:val="24"/>
          <w:szCs w:val="24"/>
        </w:rPr>
        <w:t xml:space="preserve">contratual </w:t>
      </w:r>
      <w:r w:rsidR="0094225E" w:rsidRPr="00A17582">
        <w:rPr>
          <w:rFonts w:ascii="Arial" w:hAnsi="Arial" w:cs="Arial"/>
          <w:sz w:val="24"/>
          <w:szCs w:val="24"/>
        </w:rPr>
        <w:t xml:space="preserve">é de </w:t>
      </w:r>
      <w:r w:rsidR="00194673">
        <w:rPr>
          <w:rFonts w:ascii="Arial" w:hAnsi="Arial" w:cs="Arial"/>
          <w:sz w:val="24"/>
          <w:szCs w:val="24"/>
        </w:rPr>
        <w:t>12 (doze)</w:t>
      </w:r>
      <w:r w:rsidR="00EC7D62">
        <w:rPr>
          <w:rFonts w:ascii="Arial" w:hAnsi="Arial" w:cs="Arial"/>
          <w:b/>
          <w:bCs/>
          <w:color w:val="FF0000"/>
          <w:sz w:val="24"/>
          <w:szCs w:val="24"/>
        </w:rPr>
        <w:t xml:space="preserve"> </w:t>
      </w:r>
      <w:r w:rsidR="00194673" w:rsidRPr="00194673">
        <w:rPr>
          <w:rFonts w:ascii="Arial" w:hAnsi="Arial" w:cs="Arial"/>
          <w:b/>
          <w:bCs/>
          <w:sz w:val="24"/>
          <w:szCs w:val="24"/>
        </w:rPr>
        <w:t>meses</w:t>
      </w:r>
      <w:r w:rsidR="0094225E" w:rsidRPr="00A17582">
        <w:rPr>
          <w:rFonts w:ascii="Arial" w:hAnsi="Arial" w:cs="Arial"/>
          <w:sz w:val="24"/>
          <w:szCs w:val="24"/>
        </w:rPr>
        <w:t xml:space="preserve"> contados a partir da </w:t>
      </w:r>
      <w:r w:rsidR="00900BE1">
        <w:rPr>
          <w:rFonts w:ascii="Arial" w:hAnsi="Arial" w:cs="Arial"/>
          <w:sz w:val="24"/>
          <w:szCs w:val="24"/>
        </w:rPr>
        <w:t>assinatura do contrato</w:t>
      </w:r>
      <w:r w:rsidR="0094225E" w:rsidRPr="00A17582">
        <w:rPr>
          <w:rFonts w:ascii="Arial" w:hAnsi="Arial" w:cs="Arial"/>
          <w:sz w:val="24"/>
          <w:szCs w:val="24"/>
        </w:rPr>
        <w:t>.</w:t>
      </w:r>
    </w:p>
    <w:p w:rsidR="00EC7D62" w:rsidRPr="00194673" w:rsidRDefault="00EC7D62" w:rsidP="00EC7D62">
      <w:pPr>
        <w:pBdr>
          <w:top w:val="nil"/>
          <w:left w:val="nil"/>
          <w:bottom w:val="nil"/>
          <w:right w:val="nil"/>
          <w:between w:val="nil"/>
        </w:pBdr>
        <w:suppressAutoHyphens/>
        <w:spacing w:before="80" w:after="0" w:line="360" w:lineRule="auto"/>
        <w:jc w:val="both"/>
        <w:rPr>
          <w:rFonts w:ascii="Arial" w:hAnsi="Arial" w:cs="Arial"/>
          <w:sz w:val="24"/>
          <w:szCs w:val="24"/>
        </w:rPr>
      </w:pPr>
      <w:r w:rsidRPr="00194673">
        <w:rPr>
          <w:rFonts w:ascii="Arial" w:hAnsi="Arial" w:cs="Arial"/>
          <w:sz w:val="24"/>
          <w:szCs w:val="24"/>
        </w:rPr>
        <w:t>13.4. A CONTRATADA deverá manter escritório em Juiz de Fora, chefiado por preposto, mantendo-o à disposição da CESAMA que responderá por todas as reivindicações pertinentes aos serviços.</w:t>
      </w:r>
    </w:p>
    <w:p w:rsidR="00EC7D62" w:rsidRPr="00194673" w:rsidRDefault="00EC7D62" w:rsidP="00EC7D62">
      <w:pPr>
        <w:pBdr>
          <w:top w:val="nil"/>
          <w:left w:val="nil"/>
          <w:bottom w:val="nil"/>
          <w:right w:val="nil"/>
          <w:between w:val="nil"/>
        </w:pBdr>
        <w:suppressAutoHyphens/>
        <w:spacing w:before="80" w:after="0" w:line="360" w:lineRule="auto"/>
        <w:jc w:val="both"/>
        <w:rPr>
          <w:rFonts w:ascii="Arial" w:hAnsi="Arial" w:cs="Arial"/>
          <w:sz w:val="24"/>
          <w:szCs w:val="24"/>
        </w:rPr>
      </w:pPr>
      <w:r w:rsidRPr="00194673">
        <w:rPr>
          <w:rFonts w:ascii="Arial" w:hAnsi="Arial" w:cs="Arial"/>
          <w:sz w:val="24"/>
          <w:szCs w:val="24"/>
        </w:rPr>
        <w:t>13.4.1. A CONTRATADA deverá dispor de equipamentos suficientes para a execução dos serviços, além de manter equipamentos sobressalentes para substituição</w:t>
      </w:r>
      <w:r w:rsidR="00BB547C">
        <w:rPr>
          <w:rFonts w:ascii="Arial" w:hAnsi="Arial" w:cs="Arial"/>
          <w:sz w:val="24"/>
          <w:szCs w:val="24"/>
        </w:rPr>
        <w:t>, assim como, quantidade de empregados que cumpram o número de serviços estipulados neste Termo de Referência/Contrato</w:t>
      </w:r>
      <w:r w:rsidRPr="00194673">
        <w:rPr>
          <w:rFonts w:ascii="Arial" w:hAnsi="Arial" w:cs="Arial"/>
          <w:sz w:val="24"/>
          <w:szCs w:val="24"/>
        </w:rPr>
        <w:t>.</w:t>
      </w:r>
      <w:r w:rsidR="00BB547C">
        <w:rPr>
          <w:rFonts w:ascii="Arial" w:hAnsi="Arial" w:cs="Arial"/>
          <w:sz w:val="24"/>
          <w:szCs w:val="24"/>
        </w:rPr>
        <w:t xml:space="preserve"> Em caso </w:t>
      </w:r>
    </w:p>
    <w:p w:rsidR="00EC7D62" w:rsidRPr="00194673" w:rsidRDefault="00EC7D62" w:rsidP="00EC7D62">
      <w:pPr>
        <w:pBdr>
          <w:top w:val="nil"/>
          <w:left w:val="nil"/>
          <w:bottom w:val="nil"/>
          <w:right w:val="nil"/>
          <w:between w:val="nil"/>
        </w:pBdr>
        <w:suppressAutoHyphens/>
        <w:spacing w:before="80" w:after="0" w:line="360" w:lineRule="auto"/>
        <w:jc w:val="both"/>
        <w:rPr>
          <w:rFonts w:ascii="Arial" w:hAnsi="Arial" w:cs="Arial"/>
          <w:sz w:val="24"/>
          <w:szCs w:val="24"/>
        </w:rPr>
      </w:pPr>
      <w:r w:rsidRPr="00194673">
        <w:rPr>
          <w:rFonts w:ascii="Arial" w:hAnsi="Arial" w:cs="Arial"/>
          <w:sz w:val="24"/>
          <w:szCs w:val="24"/>
        </w:rPr>
        <w:t>13.4.2. O escritório deverá conter móveis, microcomputadores, impressoras, e demais equipamentos necessários, com capacidade e quantidades suficientes para a correta execução dos serviços</w:t>
      </w:r>
      <w:r w:rsidR="00194673" w:rsidRPr="00194673">
        <w:rPr>
          <w:rFonts w:ascii="Arial" w:hAnsi="Arial" w:cs="Arial"/>
          <w:sz w:val="24"/>
          <w:szCs w:val="24"/>
        </w:rPr>
        <w:t>.</w:t>
      </w:r>
    </w:p>
    <w:p w:rsidR="00473A61" w:rsidRDefault="003F7AED" w:rsidP="00473A61">
      <w:pPr>
        <w:suppressAutoHyphens/>
        <w:autoSpaceDE w:val="0"/>
        <w:autoSpaceDN w:val="0"/>
        <w:adjustRightInd w:val="0"/>
        <w:spacing w:after="0" w:line="360" w:lineRule="auto"/>
        <w:jc w:val="both"/>
        <w:rPr>
          <w:rFonts w:ascii="Arial" w:hAnsi="Arial" w:cs="Arial"/>
          <w:color w:val="FF0000"/>
          <w:sz w:val="24"/>
          <w:szCs w:val="24"/>
        </w:rPr>
      </w:pPr>
      <w:r>
        <w:rPr>
          <w:rFonts w:ascii="Arial" w:hAnsi="Arial" w:cs="Arial"/>
          <w:sz w:val="24"/>
          <w:szCs w:val="24"/>
        </w:rPr>
        <w:t>13</w:t>
      </w:r>
      <w:r w:rsidR="00473A61" w:rsidRPr="002201A1">
        <w:rPr>
          <w:rFonts w:ascii="Arial" w:hAnsi="Arial" w:cs="Arial"/>
          <w:sz w:val="24"/>
          <w:szCs w:val="24"/>
        </w:rPr>
        <w:t>.</w:t>
      </w:r>
      <w:r w:rsidR="00473A61">
        <w:rPr>
          <w:rFonts w:ascii="Arial" w:hAnsi="Arial" w:cs="Arial"/>
          <w:sz w:val="24"/>
          <w:szCs w:val="24"/>
        </w:rPr>
        <w:t>5</w:t>
      </w:r>
      <w:r w:rsidR="001F5C8D">
        <w:rPr>
          <w:rFonts w:ascii="Arial" w:hAnsi="Arial" w:cs="Arial"/>
          <w:sz w:val="24"/>
          <w:szCs w:val="24"/>
        </w:rPr>
        <w:t>.</w:t>
      </w:r>
      <w:r w:rsidR="00473A61">
        <w:rPr>
          <w:rFonts w:ascii="Arial" w:hAnsi="Arial" w:cs="Arial"/>
          <w:sz w:val="24"/>
          <w:szCs w:val="24"/>
        </w:rPr>
        <w:t xml:space="preserve"> </w:t>
      </w:r>
      <w:r w:rsidR="00473A61" w:rsidRPr="002201A1">
        <w:rPr>
          <w:rFonts w:ascii="Arial" w:hAnsi="Arial" w:cs="Arial"/>
          <w:sz w:val="24"/>
          <w:szCs w:val="24"/>
        </w:rPr>
        <w:t xml:space="preserve">O regime de execução do Contrato será </w:t>
      </w:r>
      <w:r w:rsidR="00194673">
        <w:rPr>
          <w:rFonts w:ascii="Arial" w:hAnsi="Arial" w:cs="Arial"/>
          <w:sz w:val="24"/>
          <w:szCs w:val="24"/>
        </w:rPr>
        <w:t>empreitada por preço unitário.</w:t>
      </w:r>
    </w:p>
    <w:p w:rsidR="003F7AED" w:rsidRDefault="00904B7A" w:rsidP="003F7AED">
      <w:pPr>
        <w:suppressAutoHyphens/>
        <w:autoSpaceDE w:val="0"/>
        <w:autoSpaceDN w:val="0"/>
        <w:adjustRightInd w:val="0"/>
        <w:spacing w:after="0" w:line="360" w:lineRule="auto"/>
        <w:jc w:val="both"/>
        <w:rPr>
          <w:rFonts w:ascii="Arial" w:hAnsi="Arial" w:cs="Arial"/>
          <w:sz w:val="24"/>
          <w:szCs w:val="24"/>
        </w:rPr>
      </w:pPr>
      <w:r w:rsidRPr="00D554A8">
        <w:rPr>
          <w:rFonts w:ascii="Arial" w:hAnsi="Arial" w:cs="Arial"/>
          <w:sz w:val="24"/>
          <w:szCs w:val="24"/>
        </w:rPr>
        <w:t>13</w:t>
      </w:r>
      <w:r w:rsidR="00394BAC" w:rsidRPr="00D554A8">
        <w:rPr>
          <w:rFonts w:ascii="Arial" w:hAnsi="Arial" w:cs="Arial"/>
          <w:sz w:val="24"/>
          <w:szCs w:val="24"/>
        </w:rPr>
        <w:t>.</w:t>
      </w:r>
      <w:r w:rsidR="005269F4" w:rsidRPr="00D554A8">
        <w:rPr>
          <w:rFonts w:ascii="Arial" w:hAnsi="Arial" w:cs="Arial"/>
          <w:sz w:val="24"/>
          <w:szCs w:val="24"/>
        </w:rPr>
        <w:t>6</w:t>
      </w:r>
      <w:r w:rsidR="001F5C8D">
        <w:rPr>
          <w:rFonts w:ascii="Arial" w:hAnsi="Arial" w:cs="Arial"/>
          <w:sz w:val="24"/>
          <w:szCs w:val="24"/>
        </w:rPr>
        <w:t>.</w:t>
      </w:r>
      <w:r w:rsidR="00194673">
        <w:rPr>
          <w:rFonts w:ascii="Arial" w:hAnsi="Arial" w:cs="Arial"/>
          <w:sz w:val="24"/>
          <w:szCs w:val="24"/>
        </w:rPr>
        <w:t xml:space="preserve"> </w:t>
      </w:r>
      <w:r w:rsidR="00394BAC" w:rsidRPr="00D554A8">
        <w:rPr>
          <w:rFonts w:ascii="Arial" w:hAnsi="Arial" w:cs="Arial"/>
          <w:sz w:val="24"/>
          <w:szCs w:val="24"/>
        </w:rPr>
        <w:t xml:space="preserve">O contrato pode ser prorrogado por iguais e sucessivos períodos, limitado a </w:t>
      </w:r>
      <w:r w:rsidR="00D152B0" w:rsidRPr="00D554A8">
        <w:rPr>
          <w:rFonts w:ascii="Arial" w:hAnsi="Arial" w:cs="Arial"/>
          <w:sz w:val="24"/>
          <w:szCs w:val="24"/>
        </w:rPr>
        <w:t>05</w:t>
      </w:r>
      <w:r w:rsidR="00394BAC" w:rsidRPr="00D554A8">
        <w:rPr>
          <w:rFonts w:ascii="Arial" w:hAnsi="Arial" w:cs="Arial"/>
          <w:sz w:val="24"/>
          <w:szCs w:val="24"/>
        </w:rPr>
        <w:t xml:space="preserve"> (</w:t>
      </w:r>
      <w:r w:rsidR="00D152B0" w:rsidRPr="00D554A8">
        <w:rPr>
          <w:rFonts w:ascii="Arial" w:hAnsi="Arial" w:cs="Arial"/>
          <w:sz w:val="24"/>
          <w:szCs w:val="24"/>
        </w:rPr>
        <w:t>cinco</w:t>
      </w:r>
      <w:r w:rsidR="00394BAC" w:rsidRPr="00D554A8">
        <w:rPr>
          <w:rFonts w:ascii="Arial" w:hAnsi="Arial" w:cs="Arial"/>
          <w:sz w:val="24"/>
          <w:szCs w:val="24"/>
        </w:rPr>
        <w:t xml:space="preserve">) </w:t>
      </w:r>
      <w:r w:rsidR="00D152B0" w:rsidRPr="00D554A8">
        <w:rPr>
          <w:rFonts w:ascii="Arial" w:hAnsi="Arial" w:cs="Arial"/>
          <w:sz w:val="24"/>
          <w:szCs w:val="24"/>
        </w:rPr>
        <w:t>anos</w:t>
      </w:r>
      <w:r w:rsidR="00394BAC" w:rsidRPr="00D554A8">
        <w:rPr>
          <w:rFonts w:ascii="Arial" w:hAnsi="Arial" w:cs="Arial"/>
          <w:sz w:val="24"/>
          <w:szCs w:val="24"/>
        </w:rPr>
        <w:t xml:space="preserve">, de acordo com o art. 71 da Lei n.º 13.303/2016, por acordo </w:t>
      </w:r>
      <w:r w:rsidR="00394BAC" w:rsidRPr="00D554A8">
        <w:rPr>
          <w:rFonts w:ascii="Arial" w:hAnsi="Arial" w:cs="Arial"/>
          <w:sz w:val="24"/>
          <w:szCs w:val="24"/>
        </w:rPr>
        <w:lastRenderedPageBreak/>
        <w:t>entre as partes, mediante Termo Aditivo, observada a oportunidade e vantajosidade.</w:t>
      </w:r>
    </w:p>
    <w:p w:rsidR="006F4049" w:rsidRPr="00D152B0" w:rsidRDefault="003F7AED"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5B4DE6" w:rsidRPr="00D152B0">
        <w:rPr>
          <w:rFonts w:ascii="Arial" w:hAnsi="Arial" w:cs="Arial"/>
          <w:color w:val="000000" w:themeColor="text1"/>
          <w:sz w:val="24"/>
          <w:szCs w:val="24"/>
        </w:rPr>
        <w:t>.</w:t>
      </w:r>
      <w:r w:rsidR="00194673">
        <w:rPr>
          <w:rFonts w:ascii="Arial" w:hAnsi="Arial" w:cs="Arial"/>
          <w:color w:val="000000" w:themeColor="text1"/>
          <w:sz w:val="24"/>
          <w:szCs w:val="24"/>
        </w:rPr>
        <w:t>7</w:t>
      </w:r>
      <w:r w:rsidR="001F5C8D">
        <w:rPr>
          <w:rFonts w:ascii="Arial" w:hAnsi="Arial" w:cs="Arial"/>
          <w:color w:val="000000" w:themeColor="text1"/>
          <w:sz w:val="24"/>
          <w:szCs w:val="24"/>
        </w:rPr>
        <w:t xml:space="preserve">. </w:t>
      </w:r>
      <w:r w:rsidR="005B4DE6" w:rsidRPr="00D152B0">
        <w:rPr>
          <w:rFonts w:ascii="Arial" w:eastAsia="Arial Unicode MS" w:hAnsi="Arial" w:cs="Arial"/>
          <w:color w:val="000000" w:themeColor="text1"/>
          <w:sz w:val="24"/>
          <w:szCs w:val="24"/>
        </w:rPr>
        <w:t>A CONTRATADA poderá aceitar, nas mesmas condições contratuais, os acréscimos ou supressões no Contrato estabelecidos no art. 81, §1º da Lei Federal nº 13.303/16</w:t>
      </w:r>
      <w:r w:rsidR="005B4DE6" w:rsidRPr="00D152B0">
        <w:rPr>
          <w:rFonts w:ascii="Arial" w:hAnsi="Arial" w:cs="Arial"/>
          <w:color w:val="000000" w:themeColor="text1"/>
          <w:sz w:val="24"/>
          <w:szCs w:val="24"/>
        </w:rPr>
        <w:t>.</w:t>
      </w:r>
    </w:p>
    <w:p w:rsidR="006F4049" w:rsidRPr="00D152B0" w:rsidRDefault="003F7AED" w:rsidP="006F4049">
      <w:pPr>
        <w:suppressAutoHyphens/>
        <w:autoSpaceDE w:val="0"/>
        <w:autoSpaceDN w:val="0"/>
        <w:adjustRightInd w:val="0"/>
        <w:spacing w:after="0" w:line="360" w:lineRule="auto"/>
        <w:jc w:val="both"/>
        <w:rPr>
          <w:rFonts w:ascii="Arial" w:hAnsi="Arial" w:cs="Arial"/>
          <w:color w:val="000000" w:themeColor="text1"/>
          <w:sz w:val="24"/>
          <w:szCs w:val="24"/>
        </w:rPr>
      </w:pPr>
      <w:r w:rsidRPr="003F7AED">
        <w:rPr>
          <w:rFonts w:ascii="Arial" w:hAnsi="Arial" w:cs="Arial"/>
          <w:color w:val="000000" w:themeColor="text1"/>
          <w:sz w:val="24"/>
          <w:szCs w:val="24"/>
        </w:rPr>
        <w:t>13</w:t>
      </w:r>
      <w:r w:rsidR="005B4DE6" w:rsidRPr="003F7AED">
        <w:rPr>
          <w:rFonts w:ascii="Arial" w:hAnsi="Arial" w:cs="Arial"/>
          <w:color w:val="000000" w:themeColor="text1"/>
          <w:sz w:val="24"/>
          <w:szCs w:val="24"/>
        </w:rPr>
        <w:t>.</w:t>
      </w:r>
      <w:r w:rsidR="00194673">
        <w:rPr>
          <w:rFonts w:ascii="Arial" w:hAnsi="Arial" w:cs="Arial"/>
          <w:color w:val="000000" w:themeColor="text1"/>
          <w:sz w:val="24"/>
          <w:szCs w:val="24"/>
        </w:rPr>
        <w:t>8</w:t>
      </w:r>
      <w:r w:rsidR="001F5C8D">
        <w:rPr>
          <w:rFonts w:ascii="Arial" w:hAnsi="Arial" w:cs="Arial"/>
          <w:color w:val="000000" w:themeColor="text1"/>
          <w:sz w:val="24"/>
          <w:szCs w:val="24"/>
        </w:rPr>
        <w:t>.</w:t>
      </w:r>
      <w:r w:rsidR="005B4DE6" w:rsidRPr="003F7AED">
        <w:rPr>
          <w:rFonts w:ascii="Arial" w:hAnsi="Arial" w:cs="Arial"/>
          <w:color w:val="000000" w:themeColor="text1"/>
          <w:sz w:val="24"/>
          <w:szCs w:val="24"/>
        </w:rPr>
        <w:t xml:space="preserve"> Conforme o </w:t>
      </w:r>
      <w:r w:rsidRPr="003F7AED">
        <w:rPr>
          <w:rFonts w:ascii="Arial" w:hAnsi="Arial" w:cs="Arial"/>
          <w:color w:val="000000" w:themeColor="text1"/>
          <w:sz w:val="24"/>
          <w:szCs w:val="24"/>
        </w:rPr>
        <w:t>art. 105, inciso X, do Regulamento Interno de Licitações, Contratos e Convênios da Cesama</w:t>
      </w:r>
      <w:r w:rsidR="005B4DE6" w:rsidRPr="003F7AED">
        <w:rPr>
          <w:rFonts w:ascii="Arial" w:hAnsi="Arial" w:cs="Arial"/>
          <w:color w:val="000000" w:themeColor="text1"/>
          <w:sz w:val="24"/>
          <w:szCs w:val="24"/>
        </w:rPr>
        <w:t>, toda prorrogação de prazo será justificada por escrito e previamente autorizada pela autoridade competente da CESAMA para celebrar o Contrato.</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5B4DE6">
        <w:rPr>
          <w:rFonts w:ascii="Arial" w:hAnsi="Arial" w:cs="Arial"/>
          <w:sz w:val="24"/>
          <w:szCs w:val="24"/>
        </w:rPr>
        <w:t>.</w:t>
      </w:r>
      <w:r w:rsidR="00194673">
        <w:rPr>
          <w:rFonts w:ascii="Arial" w:hAnsi="Arial" w:cs="Arial"/>
          <w:sz w:val="24"/>
          <w:szCs w:val="24"/>
        </w:rPr>
        <w:t>9</w:t>
      </w:r>
      <w:r w:rsidR="001F5C8D">
        <w:rPr>
          <w:rFonts w:ascii="Arial" w:hAnsi="Arial" w:cs="Arial"/>
          <w:sz w:val="24"/>
          <w:szCs w:val="24"/>
        </w:rPr>
        <w:t>.</w:t>
      </w:r>
      <w:r w:rsidR="005B4DE6" w:rsidRPr="005B4DE6">
        <w:rPr>
          <w:rFonts w:ascii="Arial" w:hAnsi="Arial" w:cs="Arial"/>
          <w:sz w:val="24"/>
          <w:szCs w:val="24"/>
        </w:rPr>
        <w:t xml:space="preserve"> 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w:t>
      </w:r>
      <w:r w:rsidR="00473A61">
        <w:rPr>
          <w:rFonts w:ascii="Arial" w:hAnsi="Arial" w:cs="Arial"/>
          <w:sz w:val="24"/>
          <w:szCs w:val="24"/>
        </w:rPr>
        <w:t>1</w:t>
      </w:r>
      <w:r w:rsidR="00194673">
        <w:rPr>
          <w:rFonts w:ascii="Arial" w:hAnsi="Arial" w:cs="Arial"/>
          <w:sz w:val="24"/>
          <w:szCs w:val="24"/>
        </w:rPr>
        <w:t>0</w:t>
      </w:r>
      <w:r w:rsidR="001F5C8D">
        <w:rPr>
          <w:rFonts w:ascii="Arial" w:hAnsi="Arial" w:cs="Arial"/>
          <w:sz w:val="24"/>
          <w:szCs w:val="24"/>
        </w:rPr>
        <w:t>.</w:t>
      </w:r>
      <w:r w:rsidR="005B4DE6" w:rsidRPr="002201A1">
        <w:rPr>
          <w:rFonts w:ascii="Arial" w:hAnsi="Arial" w:cs="Arial"/>
          <w:sz w:val="24"/>
          <w:szCs w:val="24"/>
        </w:rPr>
        <w:t xml:space="preserve"> Para assinatura do Contrato a empresa deverá comprovar a regularidade de situação perante o INSS, o FGTS e a Justiça do Trabalho, através de certidões dentro do prazo de validade.</w:t>
      </w:r>
    </w:p>
    <w:p w:rsidR="006F4049" w:rsidRDefault="003F7AED" w:rsidP="006F4049">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13</w:t>
      </w:r>
      <w:r w:rsidR="002201A1">
        <w:rPr>
          <w:rFonts w:ascii="Arial" w:hAnsi="Arial" w:cs="Arial"/>
          <w:sz w:val="24"/>
          <w:szCs w:val="24"/>
        </w:rPr>
        <w:t>.1</w:t>
      </w:r>
      <w:r w:rsidR="00194673">
        <w:rPr>
          <w:rFonts w:ascii="Arial" w:hAnsi="Arial" w:cs="Arial"/>
          <w:sz w:val="24"/>
          <w:szCs w:val="24"/>
        </w:rPr>
        <w:t>1</w:t>
      </w:r>
      <w:r w:rsidR="001F5C8D">
        <w:rPr>
          <w:rFonts w:ascii="Arial" w:hAnsi="Arial" w:cs="Arial"/>
          <w:sz w:val="24"/>
          <w:szCs w:val="24"/>
        </w:rPr>
        <w:t>.</w:t>
      </w:r>
      <w:r w:rsidR="005B4DE6" w:rsidRPr="002201A1">
        <w:rPr>
          <w:rFonts w:ascii="Arial" w:hAnsi="Arial" w:cs="Arial"/>
          <w:sz w:val="24"/>
          <w:szCs w:val="24"/>
        </w:rPr>
        <w:t xml:space="preserve"> Para a efetiva contratação, o licitante vencedor deverá estar quite com a CESAMA, quando sediado ou domiciliado no município de Juiz de Fora/MG. Caso tenha algum débito, o mesmo deverá ser quitado para que o contrato possa ser assinado</w:t>
      </w:r>
      <w:r w:rsidR="002201A1">
        <w:rPr>
          <w:rFonts w:ascii="Arial" w:hAnsi="Arial" w:cs="Arial"/>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color w:val="000000" w:themeColor="text1"/>
          <w:sz w:val="24"/>
          <w:szCs w:val="24"/>
        </w:rPr>
      </w:pPr>
      <w:r>
        <w:rPr>
          <w:rFonts w:ascii="Arial" w:hAnsi="Arial" w:cs="Arial"/>
          <w:color w:val="000000" w:themeColor="text1"/>
          <w:sz w:val="24"/>
          <w:szCs w:val="24"/>
        </w:rPr>
        <w:t>13</w:t>
      </w:r>
      <w:r w:rsidR="00394BAC" w:rsidRPr="00394BAC">
        <w:rPr>
          <w:rFonts w:ascii="Arial" w:hAnsi="Arial" w:cs="Arial"/>
          <w:color w:val="000000" w:themeColor="text1"/>
          <w:sz w:val="24"/>
          <w:szCs w:val="24"/>
        </w:rPr>
        <w:t>.</w:t>
      </w:r>
      <w:r w:rsidR="002201A1">
        <w:rPr>
          <w:rFonts w:ascii="Arial" w:hAnsi="Arial" w:cs="Arial"/>
          <w:color w:val="000000" w:themeColor="text1"/>
          <w:sz w:val="24"/>
          <w:szCs w:val="24"/>
        </w:rPr>
        <w:t>1</w:t>
      </w:r>
      <w:r w:rsidR="00194673">
        <w:rPr>
          <w:rFonts w:ascii="Arial" w:hAnsi="Arial" w:cs="Arial"/>
          <w:color w:val="000000" w:themeColor="text1"/>
          <w:sz w:val="24"/>
          <w:szCs w:val="24"/>
        </w:rPr>
        <w:t>2</w:t>
      </w:r>
      <w:r w:rsidR="001F5C8D">
        <w:rPr>
          <w:rFonts w:ascii="Arial" w:hAnsi="Arial" w:cs="Arial"/>
          <w:color w:val="000000" w:themeColor="text1"/>
          <w:sz w:val="24"/>
          <w:szCs w:val="24"/>
        </w:rPr>
        <w:t>.</w:t>
      </w:r>
      <w:r w:rsidR="00EC7D62">
        <w:rPr>
          <w:rFonts w:ascii="Arial" w:hAnsi="Arial" w:cs="Arial"/>
          <w:color w:val="000000" w:themeColor="text1"/>
          <w:sz w:val="24"/>
          <w:szCs w:val="24"/>
        </w:rPr>
        <w:t xml:space="preserve"> </w:t>
      </w:r>
      <w:r w:rsidR="00394BAC" w:rsidRPr="00394BAC">
        <w:rPr>
          <w:rFonts w:ascii="Arial" w:hAnsi="Arial" w:cs="Arial"/>
          <w:color w:val="000000" w:themeColor="text1"/>
          <w:sz w:val="24"/>
          <w:szCs w:val="24"/>
        </w:rPr>
        <w:t xml:space="preserve">A empresa Contratada deverá iniciar a prestação dos serviços, objeto deste Termo de Referência, no prazo de </w:t>
      </w:r>
      <w:r w:rsidR="00211E0B" w:rsidRPr="00194673">
        <w:rPr>
          <w:rFonts w:ascii="Arial" w:hAnsi="Arial" w:cs="Arial"/>
          <w:sz w:val="24"/>
          <w:szCs w:val="24"/>
        </w:rPr>
        <w:t>30</w:t>
      </w:r>
      <w:r w:rsidR="00394BAC" w:rsidRPr="00194673">
        <w:rPr>
          <w:rFonts w:ascii="Arial" w:hAnsi="Arial" w:cs="Arial"/>
          <w:sz w:val="24"/>
          <w:szCs w:val="24"/>
        </w:rPr>
        <w:t xml:space="preserve"> (</w:t>
      </w:r>
      <w:r w:rsidR="00211E0B" w:rsidRPr="00194673">
        <w:rPr>
          <w:rFonts w:ascii="Arial" w:hAnsi="Arial" w:cs="Arial"/>
          <w:sz w:val="24"/>
          <w:szCs w:val="24"/>
        </w:rPr>
        <w:t>trinta</w:t>
      </w:r>
      <w:r w:rsidR="00394BAC" w:rsidRPr="00194673">
        <w:rPr>
          <w:rFonts w:ascii="Arial" w:hAnsi="Arial" w:cs="Arial"/>
          <w:sz w:val="24"/>
          <w:szCs w:val="24"/>
        </w:rPr>
        <w:t>)</w:t>
      </w:r>
      <w:r w:rsidR="00394BAC" w:rsidRPr="00394BAC">
        <w:rPr>
          <w:rFonts w:ascii="Arial" w:hAnsi="Arial" w:cs="Arial"/>
          <w:color w:val="FF0000"/>
          <w:sz w:val="24"/>
          <w:szCs w:val="24"/>
        </w:rPr>
        <w:t xml:space="preserve"> </w:t>
      </w:r>
      <w:r w:rsidR="00394BAC" w:rsidRPr="00060CE6">
        <w:rPr>
          <w:rFonts w:ascii="Arial" w:hAnsi="Arial" w:cs="Arial"/>
          <w:color w:val="000000" w:themeColor="text1"/>
          <w:sz w:val="24"/>
          <w:szCs w:val="24"/>
        </w:rPr>
        <w:t>dias</w:t>
      </w:r>
      <w:r w:rsidR="00394BAC" w:rsidRPr="00394BAC">
        <w:rPr>
          <w:rFonts w:ascii="Arial" w:hAnsi="Arial" w:cs="Arial"/>
          <w:color w:val="000000" w:themeColor="text1"/>
          <w:sz w:val="24"/>
          <w:szCs w:val="24"/>
        </w:rPr>
        <w:t>, contados a partir da assinatura do Contrato e/ou da solicitação formal por parte da CESAMA</w:t>
      </w:r>
      <w:r w:rsidR="00D70CE4">
        <w:rPr>
          <w:rFonts w:ascii="Arial" w:hAnsi="Arial" w:cs="Arial"/>
          <w:color w:val="000000" w:themeColor="text1"/>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13</w:t>
      </w:r>
      <w:r w:rsidR="005B4DE6">
        <w:rPr>
          <w:rFonts w:ascii="Arial" w:hAnsi="Arial" w:cs="Arial"/>
          <w:color w:val="000000"/>
          <w:sz w:val="24"/>
          <w:szCs w:val="24"/>
        </w:rPr>
        <w:t>.</w:t>
      </w:r>
      <w:r w:rsidR="002201A1">
        <w:rPr>
          <w:rFonts w:ascii="Arial" w:hAnsi="Arial" w:cs="Arial"/>
          <w:color w:val="000000"/>
          <w:sz w:val="24"/>
          <w:szCs w:val="24"/>
        </w:rPr>
        <w:t>1</w:t>
      </w:r>
      <w:r w:rsidR="00194673">
        <w:rPr>
          <w:rFonts w:ascii="Arial" w:hAnsi="Arial" w:cs="Arial"/>
          <w:color w:val="000000"/>
          <w:sz w:val="24"/>
          <w:szCs w:val="24"/>
        </w:rPr>
        <w:t>3</w:t>
      </w:r>
      <w:r w:rsidR="001F5C8D">
        <w:rPr>
          <w:rFonts w:ascii="Arial" w:hAnsi="Arial" w:cs="Arial"/>
          <w:color w:val="000000"/>
          <w:sz w:val="24"/>
          <w:szCs w:val="24"/>
        </w:rPr>
        <w:t>.</w:t>
      </w:r>
      <w:r w:rsidR="00540C93" w:rsidRPr="00540C93">
        <w:rPr>
          <w:rFonts w:ascii="Arial" w:hAnsi="Arial" w:cs="Arial"/>
          <w:color w:val="000000"/>
          <w:sz w:val="24"/>
          <w:szCs w:val="24"/>
        </w:rPr>
        <w:t xml:space="preserve"> O licitante vencedor se obriga a assinar o Contrato em até 05 (cinco) dias</w:t>
      </w:r>
      <w:r w:rsidR="00540C93" w:rsidRPr="00540C93">
        <w:rPr>
          <w:rFonts w:ascii="Arial" w:hAnsi="Arial" w:cs="Arial"/>
          <w:color w:val="000000"/>
        </w:rPr>
        <w:br/>
      </w:r>
      <w:r w:rsidR="00540C93" w:rsidRPr="00540C93">
        <w:rPr>
          <w:rFonts w:ascii="Arial" w:hAnsi="Arial" w:cs="Arial"/>
          <w:color w:val="000000"/>
          <w:sz w:val="24"/>
          <w:szCs w:val="24"/>
        </w:rPr>
        <w:t>úteis, contados a partir da data do recebimento da notificação da CESAMA,</w:t>
      </w:r>
      <w:r w:rsidR="00540C93" w:rsidRPr="00540C93">
        <w:rPr>
          <w:rFonts w:ascii="Arial" w:hAnsi="Arial" w:cs="Arial"/>
          <w:color w:val="000000"/>
        </w:rPr>
        <w:br/>
      </w:r>
      <w:r w:rsidR="00540C93" w:rsidRPr="00540C93">
        <w:rPr>
          <w:rFonts w:ascii="Arial" w:hAnsi="Arial" w:cs="Arial"/>
          <w:color w:val="000000"/>
          <w:sz w:val="24"/>
          <w:szCs w:val="24"/>
        </w:rPr>
        <w:t>respondendo pelos ônus dos tributos que incidam ou venham a incidir sobre</w:t>
      </w:r>
      <w:r w:rsidR="00540C93" w:rsidRPr="00540C93">
        <w:rPr>
          <w:rFonts w:ascii="Arial" w:hAnsi="Arial" w:cs="Arial"/>
          <w:color w:val="000000"/>
        </w:rPr>
        <w:br/>
      </w:r>
      <w:r w:rsidR="00540C93" w:rsidRPr="00540C93">
        <w:rPr>
          <w:rFonts w:ascii="Arial" w:hAnsi="Arial" w:cs="Arial"/>
          <w:color w:val="000000"/>
          <w:sz w:val="24"/>
          <w:szCs w:val="24"/>
        </w:rPr>
        <w:t>o ato ou instrumento que o formalize</w:t>
      </w:r>
      <w:r w:rsidR="00911979">
        <w:rPr>
          <w:rFonts w:ascii="Arial" w:hAnsi="Arial" w:cs="Arial"/>
          <w:color w:val="000000"/>
          <w:sz w:val="24"/>
          <w:szCs w:val="24"/>
        </w:rPr>
        <w:t xml:space="preserve"> conforme art. 60 do RILC</w:t>
      </w:r>
      <w:r w:rsidR="00540C93" w:rsidRPr="00540C93">
        <w:rPr>
          <w:rFonts w:ascii="Arial" w:hAnsi="Arial" w:cs="Arial"/>
          <w:color w:val="000000"/>
          <w:sz w:val="24"/>
          <w:szCs w:val="24"/>
        </w:rPr>
        <w:t>.</w:t>
      </w:r>
    </w:p>
    <w:p w:rsidR="006F4049" w:rsidRDefault="003F7AED" w:rsidP="006F4049">
      <w:pPr>
        <w:suppressAutoHyphens/>
        <w:autoSpaceDE w:val="0"/>
        <w:autoSpaceDN w:val="0"/>
        <w:adjustRightInd w:val="0"/>
        <w:spacing w:after="0" w:line="360" w:lineRule="auto"/>
        <w:jc w:val="both"/>
        <w:rPr>
          <w:rFonts w:ascii="Arial" w:hAnsi="Arial" w:cs="Arial"/>
          <w:color w:val="000000"/>
          <w:sz w:val="24"/>
          <w:szCs w:val="24"/>
        </w:rPr>
      </w:pPr>
      <w:r>
        <w:rPr>
          <w:rFonts w:ascii="Arial" w:hAnsi="Arial" w:cs="Arial"/>
          <w:color w:val="000000"/>
          <w:sz w:val="24"/>
          <w:szCs w:val="24"/>
        </w:rPr>
        <w:t>13</w:t>
      </w:r>
      <w:r w:rsidR="005B4DE6">
        <w:rPr>
          <w:rFonts w:ascii="Arial" w:hAnsi="Arial" w:cs="Arial"/>
          <w:color w:val="000000"/>
          <w:sz w:val="24"/>
          <w:szCs w:val="24"/>
        </w:rPr>
        <w:t>.</w:t>
      </w:r>
      <w:r w:rsidR="002201A1">
        <w:rPr>
          <w:rFonts w:ascii="Arial" w:hAnsi="Arial" w:cs="Arial"/>
          <w:color w:val="000000"/>
          <w:sz w:val="24"/>
          <w:szCs w:val="24"/>
        </w:rPr>
        <w:t>1</w:t>
      </w:r>
      <w:r w:rsidR="00194673">
        <w:rPr>
          <w:rFonts w:ascii="Arial" w:hAnsi="Arial" w:cs="Arial"/>
          <w:color w:val="000000"/>
          <w:sz w:val="24"/>
          <w:szCs w:val="24"/>
        </w:rPr>
        <w:t>4</w:t>
      </w:r>
      <w:r w:rsidR="001F5C8D">
        <w:rPr>
          <w:rFonts w:ascii="Arial" w:hAnsi="Arial" w:cs="Arial"/>
          <w:color w:val="000000"/>
          <w:sz w:val="24"/>
          <w:szCs w:val="24"/>
        </w:rPr>
        <w:t>.</w:t>
      </w:r>
      <w:r w:rsidR="00D70CE4">
        <w:rPr>
          <w:rFonts w:ascii="Arial" w:hAnsi="Arial" w:cs="Arial"/>
          <w:color w:val="000000"/>
          <w:sz w:val="24"/>
          <w:szCs w:val="24"/>
        </w:rPr>
        <w:t xml:space="preserve"> </w:t>
      </w:r>
      <w:r w:rsidR="00911979" w:rsidRPr="00911979">
        <w:rPr>
          <w:rFonts w:ascii="Arial" w:hAnsi="Arial" w:cs="Arial"/>
          <w:color w:val="000000"/>
          <w:sz w:val="24"/>
          <w:szCs w:val="24"/>
        </w:rPr>
        <w:t xml:space="preserve">O prazo previsto </w:t>
      </w:r>
      <w:r w:rsidR="00911979" w:rsidRPr="00211E0B">
        <w:rPr>
          <w:rFonts w:ascii="Arial" w:hAnsi="Arial" w:cs="Arial"/>
          <w:b/>
          <w:color w:val="000000" w:themeColor="text1"/>
          <w:sz w:val="24"/>
          <w:szCs w:val="24"/>
        </w:rPr>
        <w:t xml:space="preserve">item </w:t>
      </w:r>
      <w:r w:rsidRPr="00211E0B">
        <w:rPr>
          <w:rFonts w:ascii="Arial" w:hAnsi="Arial" w:cs="Arial"/>
          <w:b/>
          <w:color w:val="000000" w:themeColor="text1"/>
          <w:sz w:val="24"/>
          <w:szCs w:val="24"/>
        </w:rPr>
        <w:t>13</w:t>
      </w:r>
      <w:r w:rsidR="005B4DE6" w:rsidRPr="00211E0B">
        <w:rPr>
          <w:rFonts w:ascii="Arial" w:hAnsi="Arial" w:cs="Arial"/>
          <w:b/>
          <w:color w:val="000000" w:themeColor="text1"/>
          <w:sz w:val="24"/>
          <w:szCs w:val="24"/>
        </w:rPr>
        <w:t>.</w:t>
      </w:r>
      <w:r w:rsidR="003B5BEE" w:rsidRPr="00211E0B">
        <w:rPr>
          <w:rFonts w:ascii="Arial" w:hAnsi="Arial" w:cs="Arial"/>
          <w:b/>
          <w:color w:val="000000" w:themeColor="text1"/>
          <w:sz w:val="24"/>
          <w:szCs w:val="24"/>
        </w:rPr>
        <w:t>1</w:t>
      </w:r>
      <w:r w:rsidR="00194673">
        <w:rPr>
          <w:rFonts w:ascii="Arial" w:hAnsi="Arial" w:cs="Arial"/>
          <w:b/>
          <w:color w:val="000000" w:themeColor="text1"/>
          <w:sz w:val="24"/>
          <w:szCs w:val="24"/>
        </w:rPr>
        <w:t>3</w:t>
      </w:r>
      <w:r w:rsidR="00911979" w:rsidRPr="00911979">
        <w:rPr>
          <w:rFonts w:ascii="Arial" w:hAnsi="Arial" w:cs="Arial"/>
          <w:color w:val="000000"/>
          <w:sz w:val="24"/>
          <w:szCs w:val="24"/>
        </w:rPr>
        <w:t xml:space="preserve"> poderá ser prorrogado por igual período, mediante justificativa do </w:t>
      </w:r>
      <w:r w:rsidR="00911979">
        <w:rPr>
          <w:rFonts w:ascii="Arial" w:hAnsi="Arial" w:cs="Arial"/>
          <w:color w:val="000000"/>
          <w:sz w:val="24"/>
          <w:szCs w:val="24"/>
        </w:rPr>
        <w:t>licitante vencedor</w:t>
      </w:r>
      <w:r w:rsidR="00911979" w:rsidRPr="00911979">
        <w:rPr>
          <w:rFonts w:ascii="Arial" w:hAnsi="Arial" w:cs="Arial"/>
          <w:color w:val="000000"/>
          <w:sz w:val="24"/>
          <w:szCs w:val="24"/>
        </w:rPr>
        <w:t xml:space="preserve"> e autorização da Cesama.</w:t>
      </w:r>
    </w:p>
    <w:p w:rsidR="006F4049" w:rsidRDefault="003F7AED"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lastRenderedPageBreak/>
        <w:t>13</w:t>
      </w:r>
      <w:r w:rsidR="005B4DE6">
        <w:rPr>
          <w:rFonts w:ascii="Arial" w:hAnsi="Arial" w:cs="Arial"/>
          <w:sz w:val="24"/>
          <w:szCs w:val="24"/>
          <w:lang w:eastAsia="ar-SA"/>
        </w:rPr>
        <w:t>.</w:t>
      </w:r>
      <w:r w:rsidR="002201A1">
        <w:rPr>
          <w:rFonts w:ascii="Arial" w:hAnsi="Arial" w:cs="Arial"/>
          <w:sz w:val="24"/>
          <w:szCs w:val="24"/>
          <w:lang w:eastAsia="ar-SA"/>
        </w:rPr>
        <w:t>1</w:t>
      </w:r>
      <w:r w:rsidR="00194673">
        <w:rPr>
          <w:rFonts w:ascii="Arial" w:hAnsi="Arial" w:cs="Arial"/>
          <w:sz w:val="24"/>
          <w:szCs w:val="24"/>
          <w:lang w:eastAsia="ar-SA"/>
        </w:rPr>
        <w:t>5</w:t>
      </w:r>
      <w:r w:rsidR="001F5C8D">
        <w:rPr>
          <w:rFonts w:ascii="Arial" w:hAnsi="Arial" w:cs="Arial"/>
          <w:sz w:val="24"/>
          <w:szCs w:val="24"/>
          <w:lang w:eastAsia="ar-SA"/>
        </w:rPr>
        <w:t>.</w:t>
      </w:r>
      <w:r w:rsidR="00D70CE4">
        <w:rPr>
          <w:rFonts w:ascii="Arial" w:hAnsi="Arial" w:cs="Arial"/>
          <w:sz w:val="24"/>
          <w:szCs w:val="24"/>
          <w:lang w:eastAsia="ar-SA"/>
        </w:rPr>
        <w:t xml:space="preserve"> </w:t>
      </w:r>
      <w:r w:rsidR="00C44494" w:rsidRPr="00437C24">
        <w:rPr>
          <w:rFonts w:ascii="Arial" w:hAnsi="Arial" w:cs="Arial"/>
          <w:sz w:val="24"/>
          <w:szCs w:val="24"/>
          <w:lang w:eastAsia="ar-SA"/>
        </w:rPr>
        <w:t xml:space="preserve">Decorrido o prazo do </w:t>
      </w:r>
      <w:r w:rsidR="00C44494" w:rsidRPr="003878E4">
        <w:rPr>
          <w:rFonts w:ascii="Arial" w:hAnsi="Arial" w:cs="Arial"/>
          <w:bCs/>
          <w:sz w:val="24"/>
          <w:szCs w:val="24"/>
          <w:lang w:eastAsia="ar-SA"/>
        </w:rPr>
        <w:t>item anterior</w:t>
      </w:r>
      <w:r w:rsidR="00C44494" w:rsidRPr="00437C24">
        <w:rPr>
          <w:rFonts w:ascii="Arial" w:hAnsi="Arial" w:cs="Arial"/>
          <w:sz w:val="24"/>
          <w:szCs w:val="24"/>
          <w:lang w:eastAsia="ar-SA"/>
        </w:rPr>
        <w:t xml:space="preserve"> e não comparecendo o licitante vencedor para a assinatura do Contrato, o mesmo será considerado como desistente.</w:t>
      </w:r>
    </w:p>
    <w:p w:rsidR="005B4DE6" w:rsidRDefault="003F7AED" w:rsidP="006F4049">
      <w:pPr>
        <w:suppressAutoHyphens/>
        <w:autoSpaceDE w:val="0"/>
        <w:autoSpaceDN w:val="0"/>
        <w:adjustRightInd w:val="0"/>
        <w:spacing w:after="0" w:line="360" w:lineRule="auto"/>
        <w:jc w:val="both"/>
        <w:rPr>
          <w:rFonts w:ascii="Arial" w:hAnsi="Arial" w:cs="Arial"/>
          <w:sz w:val="24"/>
          <w:szCs w:val="24"/>
          <w:lang w:eastAsia="ar-SA"/>
        </w:rPr>
      </w:pPr>
      <w:r>
        <w:rPr>
          <w:rFonts w:ascii="Arial" w:hAnsi="Arial" w:cs="Arial"/>
          <w:sz w:val="24"/>
          <w:szCs w:val="24"/>
          <w:lang w:eastAsia="ar-SA"/>
        </w:rPr>
        <w:t>13</w:t>
      </w:r>
      <w:r w:rsidR="005B4DE6">
        <w:rPr>
          <w:rFonts w:ascii="Arial" w:hAnsi="Arial" w:cs="Arial"/>
          <w:sz w:val="24"/>
          <w:szCs w:val="24"/>
          <w:lang w:eastAsia="ar-SA"/>
        </w:rPr>
        <w:t>.1</w:t>
      </w:r>
      <w:r w:rsidR="00C21A43">
        <w:rPr>
          <w:rFonts w:ascii="Arial" w:hAnsi="Arial" w:cs="Arial"/>
          <w:sz w:val="24"/>
          <w:szCs w:val="24"/>
          <w:lang w:eastAsia="ar-SA"/>
        </w:rPr>
        <w:t>6</w:t>
      </w:r>
      <w:r w:rsidR="001F5C8D">
        <w:rPr>
          <w:rFonts w:ascii="Arial" w:hAnsi="Arial" w:cs="Arial"/>
          <w:sz w:val="24"/>
          <w:szCs w:val="24"/>
          <w:lang w:eastAsia="ar-SA"/>
        </w:rPr>
        <w:t>.</w:t>
      </w:r>
      <w:r w:rsidR="00D70CE4">
        <w:rPr>
          <w:rFonts w:ascii="Arial" w:hAnsi="Arial" w:cs="Arial"/>
          <w:sz w:val="24"/>
          <w:szCs w:val="24"/>
          <w:lang w:eastAsia="ar-SA"/>
        </w:rPr>
        <w:t xml:space="preserve"> </w:t>
      </w:r>
      <w:r w:rsidR="00C44494" w:rsidRPr="00437C24">
        <w:rPr>
          <w:rFonts w:ascii="Arial" w:hAnsi="Arial" w:cs="Arial"/>
          <w:sz w:val="24"/>
          <w:szCs w:val="24"/>
          <w:lang w:eastAsia="ar-SA"/>
        </w:rPr>
        <w:t xml:space="preserve">Ocorrendo a hipótese descrita no </w:t>
      </w:r>
      <w:r w:rsidR="00C44494" w:rsidRPr="009B309C">
        <w:rPr>
          <w:rFonts w:ascii="Arial" w:hAnsi="Arial" w:cs="Arial"/>
          <w:b/>
          <w:color w:val="000000" w:themeColor="text1"/>
          <w:sz w:val="24"/>
          <w:szCs w:val="24"/>
          <w:lang w:eastAsia="ar-SA"/>
        </w:rPr>
        <w:t xml:space="preserve">item </w:t>
      </w:r>
      <w:r w:rsidRPr="009B309C">
        <w:rPr>
          <w:rFonts w:ascii="Arial" w:hAnsi="Arial" w:cs="Arial"/>
          <w:b/>
          <w:color w:val="000000" w:themeColor="text1"/>
          <w:sz w:val="24"/>
          <w:szCs w:val="24"/>
          <w:lang w:eastAsia="ar-SA"/>
        </w:rPr>
        <w:t>13</w:t>
      </w:r>
      <w:r w:rsidR="005B4DE6" w:rsidRPr="009B309C">
        <w:rPr>
          <w:rFonts w:ascii="Arial" w:hAnsi="Arial" w:cs="Arial"/>
          <w:b/>
          <w:color w:val="000000" w:themeColor="text1"/>
          <w:sz w:val="24"/>
          <w:szCs w:val="24"/>
          <w:lang w:eastAsia="ar-SA"/>
        </w:rPr>
        <w:t>.</w:t>
      </w:r>
      <w:r w:rsidR="002201A1" w:rsidRPr="009B309C">
        <w:rPr>
          <w:rFonts w:ascii="Arial" w:hAnsi="Arial" w:cs="Arial"/>
          <w:b/>
          <w:color w:val="000000" w:themeColor="text1"/>
          <w:sz w:val="24"/>
          <w:szCs w:val="24"/>
          <w:lang w:eastAsia="ar-SA"/>
        </w:rPr>
        <w:t>1</w:t>
      </w:r>
      <w:r w:rsidR="00C21A43">
        <w:rPr>
          <w:rFonts w:ascii="Arial" w:hAnsi="Arial" w:cs="Arial"/>
          <w:b/>
          <w:color w:val="000000" w:themeColor="text1"/>
          <w:sz w:val="24"/>
          <w:szCs w:val="24"/>
          <w:lang w:eastAsia="ar-SA"/>
        </w:rPr>
        <w:t>5</w:t>
      </w:r>
      <w:r w:rsidR="00C44494" w:rsidRPr="00437C24">
        <w:rPr>
          <w:rFonts w:ascii="Arial" w:hAnsi="Arial" w:cs="Arial"/>
          <w:sz w:val="24"/>
          <w:szCs w:val="24"/>
          <w:lang w:eastAsia="ar-SA"/>
        </w:rPr>
        <w:t xml:space="preserve">, serão convocados, sucessivamente, para contratação os licitantes classificados imediatamente após o desistente, dentro dos prazos e nas mesmas condições do primeiro classificado, inclusive quanto ao preço oferecido, conforme </w:t>
      </w:r>
      <w:r w:rsidR="00862FB8" w:rsidRPr="00862FB8">
        <w:rPr>
          <w:rFonts w:ascii="Arial" w:hAnsi="Arial" w:cs="Arial"/>
          <w:sz w:val="24"/>
          <w:szCs w:val="24"/>
          <w:lang w:eastAsia="ar-SA"/>
        </w:rPr>
        <w:t xml:space="preserve">art. 75 da Lei 13.303/2016 ou na impossibilidade de se aplicar o disposto no referido artigo </w:t>
      </w:r>
      <w:r w:rsidR="00C44494" w:rsidRPr="00437C24">
        <w:rPr>
          <w:rFonts w:ascii="Arial" w:hAnsi="Arial" w:cs="Arial"/>
          <w:sz w:val="24"/>
          <w:szCs w:val="24"/>
          <w:lang w:eastAsia="ar-SA"/>
        </w:rPr>
        <w:t>a Cesama deverá revogar a licitação.</w:t>
      </w:r>
    </w:p>
    <w:p w:rsidR="00C3450D" w:rsidRPr="00802A82" w:rsidRDefault="003F7AED" w:rsidP="00C3450D">
      <w:pPr>
        <w:widowControl w:val="0"/>
        <w:tabs>
          <w:tab w:val="left" w:pos="1302"/>
        </w:tabs>
        <w:autoSpaceDE w:val="0"/>
        <w:autoSpaceDN w:val="0"/>
        <w:spacing w:after="0" w:line="350" w:lineRule="auto"/>
        <w:ind w:right="203"/>
        <w:jc w:val="both"/>
        <w:rPr>
          <w:rFonts w:ascii="Arial" w:hAnsi="Arial" w:cs="Arial"/>
          <w:b/>
          <w:sz w:val="24"/>
          <w:szCs w:val="24"/>
          <w:lang w:eastAsia="ar-SA"/>
        </w:rPr>
      </w:pPr>
      <w:bookmarkStart w:id="12" w:name="_Hlk105751873"/>
      <w:r w:rsidRPr="00747680">
        <w:rPr>
          <w:rFonts w:ascii="Arial" w:hAnsi="Arial" w:cs="Arial"/>
          <w:sz w:val="24"/>
          <w:szCs w:val="24"/>
        </w:rPr>
        <w:t>13</w:t>
      </w:r>
      <w:r w:rsidR="002A3140">
        <w:rPr>
          <w:rFonts w:ascii="Arial" w:hAnsi="Arial" w:cs="Arial"/>
          <w:sz w:val="24"/>
          <w:szCs w:val="24"/>
        </w:rPr>
        <w:t>.16</w:t>
      </w:r>
      <w:r w:rsidR="001F5C8D">
        <w:rPr>
          <w:rFonts w:ascii="Arial" w:hAnsi="Arial" w:cs="Arial"/>
          <w:sz w:val="24"/>
          <w:szCs w:val="24"/>
        </w:rPr>
        <w:t>.</w:t>
      </w:r>
      <w:r w:rsidR="00C3450D" w:rsidRPr="00747680">
        <w:rPr>
          <w:rFonts w:ascii="Arial" w:hAnsi="Arial" w:cs="Arial"/>
          <w:sz w:val="24"/>
          <w:szCs w:val="24"/>
        </w:rPr>
        <w:t xml:space="preserve"> </w:t>
      </w:r>
      <w:r w:rsidR="00747680" w:rsidRPr="00747680">
        <w:rPr>
          <w:rFonts w:ascii="Arial" w:hAnsi="Arial" w:cs="Arial"/>
          <w:sz w:val="24"/>
          <w:szCs w:val="24"/>
        </w:rPr>
        <w:t>Ficam</w:t>
      </w:r>
      <w:r w:rsidR="00C3450D" w:rsidRPr="00747680">
        <w:rPr>
          <w:rFonts w:ascii="Arial" w:hAnsi="Arial" w:cs="Arial"/>
          <w:sz w:val="24"/>
          <w:szCs w:val="24"/>
        </w:rPr>
        <w:t xml:space="preserve"> reservado</w:t>
      </w:r>
      <w:r w:rsidR="00747680">
        <w:rPr>
          <w:rFonts w:ascii="Arial" w:hAnsi="Arial" w:cs="Arial"/>
          <w:sz w:val="24"/>
          <w:szCs w:val="24"/>
        </w:rPr>
        <w:t>s</w:t>
      </w:r>
      <w:r w:rsidR="00C3450D" w:rsidRPr="00747680">
        <w:rPr>
          <w:rFonts w:ascii="Arial" w:hAnsi="Arial" w:cs="Arial"/>
          <w:sz w:val="24"/>
          <w:szCs w:val="24"/>
        </w:rPr>
        <w:t xml:space="preserve"> à fiscalização o direito de solicitar da contratada, a qualquer tempo, a documentação de pessoal </w:t>
      </w:r>
      <w:r w:rsidR="00C3450D" w:rsidRPr="00747680">
        <w:rPr>
          <w:rFonts w:ascii="Arial" w:hAnsi="Arial" w:cs="Arial"/>
          <w:color w:val="000000" w:themeColor="text1"/>
          <w:sz w:val="24"/>
          <w:szCs w:val="24"/>
        </w:rPr>
        <w:t>(quadro de pessoal e carteiras de trabalho), de veículos (CRLV's), notas de aquisição de materiais e demais documentos inerentes a contratação</w:t>
      </w:r>
      <w:r w:rsidR="00C3450D" w:rsidRPr="00747680">
        <w:rPr>
          <w:rFonts w:ascii="Arial" w:hAnsi="Arial" w:cs="Arial"/>
          <w:sz w:val="24"/>
          <w:szCs w:val="24"/>
        </w:rPr>
        <w:t xml:space="preserve">, </w:t>
      </w:r>
      <w:r w:rsidR="00B45455" w:rsidRPr="00747680">
        <w:rPr>
          <w:rFonts w:ascii="Arial" w:hAnsi="Arial" w:cs="Arial"/>
          <w:sz w:val="24"/>
          <w:szCs w:val="24"/>
        </w:rPr>
        <w:t>seguro dos veículos</w:t>
      </w:r>
      <w:r w:rsidR="00747680" w:rsidRPr="00747680">
        <w:rPr>
          <w:rFonts w:ascii="Arial" w:hAnsi="Arial" w:cs="Arial"/>
          <w:sz w:val="24"/>
          <w:szCs w:val="24"/>
        </w:rPr>
        <w:t xml:space="preserve"> (</w:t>
      </w:r>
      <w:r w:rsidR="00B45455" w:rsidRPr="00747680">
        <w:rPr>
          <w:rFonts w:ascii="Arial" w:hAnsi="Arial" w:cs="Arial"/>
          <w:sz w:val="24"/>
          <w:szCs w:val="24"/>
        </w:rPr>
        <w:t>carros e motos</w:t>
      </w:r>
      <w:r w:rsidR="00747680" w:rsidRPr="00747680">
        <w:rPr>
          <w:rFonts w:ascii="Arial" w:hAnsi="Arial" w:cs="Arial"/>
          <w:sz w:val="24"/>
          <w:szCs w:val="24"/>
        </w:rPr>
        <w:t>)</w:t>
      </w:r>
      <w:r w:rsidR="00B45455" w:rsidRPr="00747680">
        <w:rPr>
          <w:rFonts w:ascii="Arial" w:hAnsi="Arial" w:cs="Arial"/>
          <w:sz w:val="24"/>
          <w:szCs w:val="24"/>
        </w:rPr>
        <w:t xml:space="preserve">, </w:t>
      </w:r>
      <w:r w:rsidR="00C3450D" w:rsidRPr="00747680">
        <w:rPr>
          <w:rFonts w:ascii="Arial" w:hAnsi="Arial" w:cs="Arial"/>
          <w:sz w:val="24"/>
          <w:szCs w:val="24"/>
        </w:rPr>
        <w:t>além daqueles mencionados neste Termo de Referência e seus anexos</w:t>
      </w:r>
      <w:bookmarkEnd w:id="12"/>
      <w:r w:rsidR="00B45455" w:rsidRPr="00747680">
        <w:rPr>
          <w:rFonts w:ascii="Arial" w:hAnsi="Arial" w:cs="Arial"/>
          <w:sz w:val="24"/>
          <w:szCs w:val="24"/>
        </w:rPr>
        <w:t>.</w:t>
      </w:r>
    </w:p>
    <w:p w:rsidR="00747680" w:rsidRDefault="00747680" w:rsidP="00750C26">
      <w:pPr>
        <w:suppressAutoHyphens/>
        <w:spacing w:after="0" w:line="360" w:lineRule="auto"/>
        <w:jc w:val="both"/>
        <w:rPr>
          <w:rFonts w:ascii="Arial" w:hAnsi="Arial" w:cs="Arial"/>
          <w:b/>
          <w:bCs/>
          <w:sz w:val="24"/>
          <w:szCs w:val="24"/>
        </w:rPr>
      </w:pPr>
    </w:p>
    <w:p w:rsidR="005B4DE6" w:rsidRDefault="00802A82" w:rsidP="00750C26">
      <w:pPr>
        <w:suppressAutoHyphens/>
        <w:spacing w:after="0" w:line="360" w:lineRule="auto"/>
        <w:jc w:val="both"/>
        <w:rPr>
          <w:rFonts w:ascii="Arial" w:hAnsi="Arial" w:cs="Arial"/>
          <w:b/>
          <w:bCs/>
          <w:sz w:val="24"/>
          <w:szCs w:val="24"/>
        </w:rPr>
      </w:pPr>
      <w:r>
        <w:rPr>
          <w:rFonts w:ascii="Arial" w:hAnsi="Arial" w:cs="Arial"/>
          <w:b/>
          <w:bCs/>
          <w:sz w:val="24"/>
          <w:szCs w:val="24"/>
        </w:rPr>
        <w:t>14</w:t>
      </w:r>
      <w:r w:rsidR="002201A1" w:rsidRPr="002201A1">
        <w:rPr>
          <w:rFonts w:ascii="Arial" w:hAnsi="Arial" w:cs="Arial"/>
          <w:b/>
          <w:bCs/>
          <w:sz w:val="24"/>
          <w:szCs w:val="24"/>
        </w:rPr>
        <w:t xml:space="preserve"> DA INEXECUÇÃO E DA RESCISÃO DO CONTRATO</w:t>
      </w:r>
    </w:p>
    <w:p w:rsidR="006F4049" w:rsidRPr="002201A1" w:rsidRDefault="006F4049" w:rsidP="00750C26">
      <w:pPr>
        <w:suppressAutoHyphens/>
        <w:spacing w:after="0" w:line="360" w:lineRule="auto"/>
        <w:jc w:val="both"/>
        <w:rPr>
          <w:rFonts w:ascii="Arial" w:hAnsi="Arial" w:cs="Arial"/>
          <w:b/>
          <w:bCs/>
          <w:sz w:val="24"/>
          <w:szCs w:val="24"/>
        </w:rPr>
      </w:pPr>
    </w:p>
    <w:p w:rsidR="006F4049" w:rsidRDefault="00802A82" w:rsidP="00750C26">
      <w:pPr>
        <w:suppressAutoHyphens/>
        <w:autoSpaceDE w:val="0"/>
        <w:autoSpaceDN w:val="0"/>
        <w:adjustRightInd w:val="0"/>
        <w:spacing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.1</w:t>
      </w:r>
      <w:r w:rsidR="001F5C8D">
        <w:rPr>
          <w:rFonts w:ascii="Arial" w:hAnsi="Arial" w:cs="Arial"/>
          <w:sz w:val="24"/>
          <w:szCs w:val="24"/>
        </w:rPr>
        <w:t>.</w:t>
      </w:r>
      <w:r w:rsidR="00D70CE4">
        <w:rPr>
          <w:rFonts w:ascii="Arial" w:hAnsi="Arial" w:cs="Arial"/>
          <w:sz w:val="24"/>
          <w:szCs w:val="24"/>
        </w:rPr>
        <w:t xml:space="preserve"> </w:t>
      </w:r>
      <w:r w:rsidR="0094225E" w:rsidRPr="00A17582">
        <w:rPr>
          <w:rFonts w:ascii="Arial" w:hAnsi="Arial" w:cs="Arial"/>
          <w:sz w:val="24"/>
          <w:szCs w:val="24"/>
        </w:rPr>
        <w:t>No que se refere a inexecução e a rescisão d</w:t>
      </w:r>
      <w:r w:rsidR="00900BE1">
        <w:rPr>
          <w:rFonts w:ascii="Arial" w:hAnsi="Arial" w:cs="Arial"/>
          <w:sz w:val="24"/>
          <w:szCs w:val="24"/>
        </w:rPr>
        <w:t>o contrato</w:t>
      </w:r>
      <w:r w:rsidR="0094225E" w:rsidRPr="00A17582">
        <w:rPr>
          <w:rFonts w:ascii="Arial" w:hAnsi="Arial" w:cs="Arial"/>
          <w:sz w:val="24"/>
          <w:szCs w:val="24"/>
        </w:rPr>
        <w:t>, aplica-se o disposto no</w:t>
      </w:r>
      <w:r w:rsidR="00625400">
        <w:rPr>
          <w:rFonts w:ascii="Arial" w:hAnsi="Arial" w:cs="Arial"/>
          <w:sz w:val="24"/>
          <w:szCs w:val="24"/>
        </w:rPr>
        <w:t xml:space="preserve"> Manual de Convênios e de Gestão e Fiscalização de Contratos, </w:t>
      </w:r>
      <w:r w:rsidR="00473A61">
        <w:rPr>
          <w:rFonts w:ascii="Arial" w:hAnsi="Arial" w:cs="Arial"/>
          <w:sz w:val="24"/>
          <w:szCs w:val="24"/>
        </w:rPr>
        <w:t xml:space="preserve">parte integrante do </w:t>
      </w:r>
      <w:r w:rsidR="0094225E" w:rsidRPr="00A17582">
        <w:rPr>
          <w:rFonts w:ascii="Arial" w:hAnsi="Arial" w:cs="Arial"/>
          <w:sz w:val="24"/>
          <w:szCs w:val="24"/>
        </w:rPr>
        <w:t>Regulamento Interno de Licitações, Contratos e Convênios da Cesama</w:t>
      </w:r>
      <w:r w:rsidR="00473A61">
        <w:rPr>
          <w:rFonts w:ascii="Arial" w:hAnsi="Arial" w:cs="Arial"/>
          <w:sz w:val="24"/>
          <w:szCs w:val="24"/>
        </w:rPr>
        <w:t xml:space="preserve"> (RILC)</w:t>
      </w:r>
      <w:r w:rsidR="0094225E" w:rsidRPr="00A17582">
        <w:rPr>
          <w:rFonts w:ascii="Arial" w:hAnsi="Arial" w:cs="Arial"/>
          <w:sz w:val="24"/>
          <w:szCs w:val="24"/>
        </w:rPr>
        <w:t>.</w:t>
      </w:r>
    </w:p>
    <w:p w:rsidR="0094225E" w:rsidRPr="00A17582" w:rsidRDefault="00802A82"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.2</w:t>
      </w:r>
      <w:r w:rsidR="001F5C8D">
        <w:rPr>
          <w:rFonts w:ascii="Arial" w:hAnsi="Arial" w:cs="Arial"/>
          <w:sz w:val="24"/>
          <w:szCs w:val="24"/>
        </w:rPr>
        <w:t>.</w:t>
      </w:r>
      <w:r w:rsidR="00D70CE4">
        <w:rPr>
          <w:rFonts w:ascii="Arial" w:hAnsi="Arial" w:cs="Arial"/>
          <w:sz w:val="24"/>
          <w:szCs w:val="24"/>
        </w:rPr>
        <w:t xml:space="preserve"> </w:t>
      </w:r>
      <w:r w:rsidR="0094225E" w:rsidRPr="00A17582">
        <w:rPr>
          <w:rFonts w:ascii="Arial" w:hAnsi="Arial" w:cs="Arial"/>
          <w:sz w:val="24"/>
          <w:szCs w:val="24"/>
        </w:rPr>
        <w:t>A inexecução total ou parcial d</w:t>
      </w:r>
      <w:r w:rsidR="00900BE1">
        <w:rPr>
          <w:rFonts w:ascii="Arial" w:hAnsi="Arial" w:cs="Arial"/>
          <w:sz w:val="24"/>
          <w:szCs w:val="24"/>
        </w:rPr>
        <w:t>o contrato</w:t>
      </w:r>
      <w:r w:rsidR="0094225E" w:rsidRPr="00A17582">
        <w:rPr>
          <w:rFonts w:ascii="Arial" w:hAnsi="Arial" w:cs="Arial"/>
          <w:sz w:val="24"/>
          <w:szCs w:val="24"/>
        </w:rPr>
        <w:t xml:space="preserve"> poderá ensejar a sua rescisão, com as consequências cabíveis.</w:t>
      </w:r>
    </w:p>
    <w:p w:rsidR="0094225E" w:rsidRPr="00A17582" w:rsidRDefault="00802A82" w:rsidP="0083157A">
      <w:pPr>
        <w:suppressAutoHyphens/>
        <w:autoSpaceDE w:val="0"/>
        <w:autoSpaceDN w:val="0"/>
        <w:adjustRightInd w:val="0"/>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.3</w:t>
      </w:r>
      <w:r w:rsidR="001F5C8D">
        <w:rPr>
          <w:rFonts w:ascii="Arial" w:hAnsi="Arial" w:cs="Arial"/>
          <w:sz w:val="24"/>
          <w:szCs w:val="24"/>
        </w:rPr>
        <w:t>.</w:t>
      </w:r>
      <w:r w:rsidR="00D70CE4">
        <w:rPr>
          <w:rFonts w:ascii="Arial" w:hAnsi="Arial" w:cs="Arial"/>
          <w:sz w:val="24"/>
          <w:szCs w:val="24"/>
        </w:rPr>
        <w:t xml:space="preserve"> </w:t>
      </w:r>
      <w:r w:rsidR="0094225E" w:rsidRPr="00A17582">
        <w:rPr>
          <w:rFonts w:ascii="Arial" w:hAnsi="Arial" w:cs="Arial"/>
          <w:sz w:val="24"/>
          <w:szCs w:val="24"/>
        </w:rPr>
        <w:t>Constituem motivo para rescisão d</w:t>
      </w:r>
      <w:r w:rsidR="00900BE1">
        <w:rPr>
          <w:rFonts w:ascii="Arial" w:hAnsi="Arial" w:cs="Arial"/>
          <w:sz w:val="24"/>
          <w:szCs w:val="24"/>
        </w:rPr>
        <w:t>o contrato</w:t>
      </w:r>
      <w:r w:rsidR="0094225E" w:rsidRPr="00A17582">
        <w:rPr>
          <w:rFonts w:ascii="Arial" w:hAnsi="Arial" w:cs="Arial"/>
          <w:sz w:val="24"/>
          <w:szCs w:val="24"/>
        </w:rPr>
        <w:t xml:space="preserve"> os especificados no </w:t>
      </w:r>
      <w:r w:rsidR="00625400">
        <w:rPr>
          <w:rFonts w:ascii="Arial" w:hAnsi="Arial" w:cs="Arial"/>
          <w:sz w:val="24"/>
          <w:szCs w:val="24"/>
        </w:rPr>
        <w:t xml:space="preserve">Manual de Convênios e de Gestão e Fiscalização de Contratos, </w:t>
      </w:r>
      <w:r w:rsidR="00473A61">
        <w:rPr>
          <w:rFonts w:ascii="Arial" w:hAnsi="Arial" w:cs="Arial"/>
          <w:sz w:val="24"/>
          <w:szCs w:val="24"/>
        </w:rPr>
        <w:t>parte integrante do Regulamento Interno de Licitações, Contratos e Convênios da Cesama (RILC)</w:t>
      </w:r>
      <w:r w:rsidR="0094225E" w:rsidRPr="00A17582">
        <w:rPr>
          <w:rFonts w:ascii="Arial" w:hAnsi="Arial" w:cs="Arial"/>
          <w:sz w:val="24"/>
          <w:szCs w:val="24"/>
        </w:rPr>
        <w:t>.</w:t>
      </w:r>
    </w:p>
    <w:p w:rsidR="0094225E" w:rsidRPr="00A17582" w:rsidRDefault="00802A82" w:rsidP="0083157A">
      <w:pPr>
        <w:suppressAutoHyphens/>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.4</w:t>
      </w:r>
      <w:r w:rsidR="001F5C8D">
        <w:rPr>
          <w:rFonts w:ascii="Arial" w:hAnsi="Arial" w:cs="Arial"/>
          <w:sz w:val="24"/>
          <w:szCs w:val="24"/>
        </w:rPr>
        <w:t>.</w:t>
      </w:r>
      <w:r w:rsidR="002201A1">
        <w:rPr>
          <w:rFonts w:ascii="Arial" w:hAnsi="Arial" w:cs="Arial"/>
          <w:sz w:val="24"/>
          <w:szCs w:val="24"/>
        </w:rPr>
        <w:t xml:space="preserve"> </w:t>
      </w:r>
      <w:r w:rsidR="0094225E" w:rsidRPr="00A17582">
        <w:rPr>
          <w:rFonts w:ascii="Arial" w:hAnsi="Arial" w:cs="Arial"/>
          <w:sz w:val="24"/>
          <w:szCs w:val="24"/>
        </w:rPr>
        <w:t>A rescisão d</w:t>
      </w:r>
      <w:r w:rsidR="00900BE1">
        <w:rPr>
          <w:rFonts w:ascii="Arial" w:hAnsi="Arial" w:cs="Arial"/>
          <w:sz w:val="24"/>
          <w:szCs w:val="24"/>
        </w:rPr>
        <w:t>o contrato</w:t>
      </w:r>
      <w:r w:rsidR="0094225E" w:rsidRPr="00A17582">
        <w:rPr>
          <w:rFonts w:ascii="Arial" w:hAnsi="Arial" w:cs="Arial"/>
          <w:sz w:val="24"/>
          <w:szCs w:val="24"/>
        </w:rPr>
        <w:t xml:space="preserve"> poderá ser: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94225E" w:rsidRPr="00A17582">
        <w:rPr>
          <w:rFonts w:ascii="Arial" w:hAnsi="Arial" w:cs="Arial"/>
          <w:sz w:val="24"/>
          <w:szCs w:val="24"/>
        </w:rPr>
        <w:t xml:space="preserve">por ato unilateral e escrito de qualquer das partes; </w:t>
      </w:r>
    </w:p>
    <w:p w:rsidR="0094225E" w:rsidRPr="00A17582" w:rsidRDefault="00625400"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94225E" w:rsidRPr="00A17582">
        <w:rPr>
          <w:rFonts w:ascii="Arial" w:hAnsi="Arial" w:cs="Arial"/>
          <w:sz w:val="24"/>
          <w:szCs w:val="24"/>
        </w:rPr>
        <w:t xml:space="preserve">amigável, por acordo entre as partes, reduzida a termo no processo de contratação, desde que haja conveniência para a Cesama;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lastRenderedPageBreak/>
        <w:t xml:space="preserve">III. </w:t>
      </w:r>
      <w:r w:rsidR="0094225E" w:rsidRPr="00A17582">
        <w:rPr>
          <w:rFonts w:ascii="Arial" w:hAnsi="Arial" w:cs="Arial"/>
          <w:sz w:val="24"/>
          <w:szCs w:val="24"/>
        </w:rPr>
        <w:t xml:space="preserve"> judicial, nos termos da legislação. </w:t>
      </w:r>
    </w:p>
    <w:p w:rsidR="004426B0" w:rsidRDefault="00802A82" w:rsidP="004426B0">
      <w:pPr>
        <w:suppressAutoHyphens/>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.5</w:t>
      </w:r>
      <w:r w:rsidR="001F5C8D">
        <w:rPr>
          <w:rFonts w:ascii="Arial" w:hAnsi="Arial" w:cs="Arial"/>
          <w:sz w:val="24"/>
          <w:szCs w:val="24"/>
        </w:rPr>
        <w:t xml:space="preserve">. </w:t>
      </w:r>
      <w:r w:rsidR="00814914">
        <w:rPr>
          <w:rFonts w:ascii="Arial" w:hAnsi="Arial" w:cs="Arial"/>
          <w:sz w:val="24"/>
          <w:szCs w:val="24"/>
        </w:rPr>
        <w:t xml:space="preserve">Pela </w:t>
      </w:r>
      <w:r w:rsidR="00814914" w:rsidRPr="002F38DD">
        <w:rPr>
          <w:rFonts w:ascii="ArialMT" w:hAnsi="ArialMT"/>
          <w:color w:val="000000"/>
          <w:sz w:val="24"/>
          <w:szCs w:val="24"/>
        </w:rPr>
        <w:t>imprescindibilidade</w:t>
      </w:r>
      <w:r w:rsidR="00814914" w:rsidRPr="00A17582">
        <w:rPr>
          <w:rFonts w:ascii="Arial" w:hAnsi="Arial" w:cs="Arial"/>
          <w:sz w:val="24"/>
          <w:szCs w:val="24"/>
        </w:rPr>
        <w:t xml:space="preserve"> </w:t>
      </w:r>
      <w:r w:rsidR="00814914" w:rsidRPr="002F38DD">
        <w:rPr>
          <w:rFonts w:ascii="ArialMT" w:hAnsi="ArialMT"/>
          <w:color w:val="000000"/>
          <w:sz w:val="24"/>
          <w:szCs w:val="24"/>
        </w:rPr>
        <w:t>da execução contratual para a</w:t>
      </w:r>
      <w:r w:rsidR="00814914" w:rsidRPr="002F38DD">
        <w:rPr>
          <w:rFonts w:ascii="ArialMT" w:hAnsi="ArialMT"/>
          <w:color w:val="000000"/>
        </w:rPr>
        <w:br/>
      </w:r>
      <w:r w:rsidR="00814914" w:rsidRPr="002F38DD">
        <w:rPr>
          <w:rFonts w:ascii="ArialMT" w:hAnsi="ArialMT"/>
          <w:color w:val="000000"/>
          <w:sz w:val="24"/>
          <w:szCs w:val="24"/>
        </w:rPr>
        <w:t>continuidade de serviços públicos essenciais</w:t>
      </w:r>
      <w:r w:rsidR="00814914">
        <w:rPr>
          <w:rFonts w:ascii="Arial" w:hAnsi="Arial" w:cs="Arial"/>
          <w:sz w:val="24"/>
          <w:szCs w:val="24"/>
        </w:rPr>
        <w:t>, a</w:t>
      </w:r>
      <w:r w:rsidR="0094225E" w:rsidRPr="00A17582">
        <w:rPr>
          <w:rFonts w:ascii="Arial" w:hAnsi="Arial" w:cs="Arial"/>
          <w:sz w:val="24"/>
          <w:szCs w:val="24"/>
        </w:rPr>
        <w:t xml:space="preserve"> rescisão por ato unilateral a que se refere </w:t>
      </w:r>
      <w:r>
        <w:rPr>
          <w:rFonts w:ascii="Arial" w:hAnsi="Arial" w:cs="Arial"/>
          <w:sz w:val="24"/>
          <w:szCs w:val="24"/>
        </w:rPr>
        <w:t>o inciso I,</w:t>
      </w:r>
      <w:r w:rsidR="0094225E" w:rsidRPr="00A17582">
        <w:rPr>
          <w:rFonts w:ascii="Arial" w:hAnsi="Arial" w:cs="Arial"/>
          <w:sz w:val="24"/>
          <w:szCs w:val="24"/>
        </w:rPr>
        <w:t xml:space="preserve"> do </w:t>
      </w:r>
      <w:r w:rsidR="0094225E" w:rsidRPr="003878E4">
        <w:rPr>
          <w:rFonts w:ascii="Arial" w:hAnsi="Arial" w:cs="Arial"/>
          <w:bCs/>
          <w:sz w:val="24"/>
          <w:szCs w:val="24"/>
        </w:rPr>
        <w:t>item acima,</w:t>
      </w:r>
      <w:r w:rsidR="0094225E" w:rsidRPr="00A17582">
        <w:rPr>
          <w:rFonts w:ascii="Arial" w:hAnsi="Arial" w:cs="Arial"/>
          <w:sz w:val="24"/>
          <w:szCs w:val="24"/>
        </w:rPr>
        <w:t xml:space="preserve"> deverá ser precedida de comunicação escrita e fundamentada da parte interessada e ser enviada </w:t>
      </w:r>
      <w:r>
        <w:rPr>
          <w:rFonts w:ascii="Arial" w:hAnsi="Arial" w:cs="Arial"/>
          <w:sz w:val="24"/>
          <w:szCs w:val="24"/>
        </w:rPr>
        <w:t>a</w:t>
      </w:r>
      <w:r w:rsidR="0094225E" w:rsidRPr="00A17582">
        <w:rPr>
          <w:rFonts w:ascii="Arial" w:hAnsi="Arial" w:cs="Arial"/>
          <w:sz w:val="24"/>
          <w:szCs w:val="24"/>
        </w:rPr>
        <w:t xml:space="preserve"> outra par</w:t>
      </w:r>
      <w:r w:rsidR="0094225E">
        <w:rPr>
          <w:rFonts w:ascii="Arial" w:hAnsi="Arial" w:cs="Arial"/>
          <w:sz w:val="24"/>
          <w:szCs w:val="24"/>
        </w:rPr>
        <w:t xml:space="preserve">te com antecedência </w:t>
      </w:r>
      <w:r w:rsidR="0094225E" w:rsidRPr="00747680">
        <w:rPr>
          <w:rFonts w:ascii="Arial" w:hAnsi="Arial" w:cs="Arial"/>
          <w:sz w:val="24"/>
          <w:szCs w:val="24"/>
        </w:rPr>
        <w:t xml:space="preserve">mínima de </w:t>
      </w:r>
      <w:r w:rsidR="00B45455" w:rsidRPr="00747680">
        <w:rPr>
          <w:rFonts w:ascii="Arial" w:hAnsi="Arial" w:cs="Arial"/>
          <w:sz w:val="24"/>
          <w:szCs w:val="24"/>
        </w:rPr>
        <w:t>90</w:t>
      </w:r>
      <w:r w:rsidR="0094225E" w:rsidRPr="00747680">
        <w:rPr>
          <w:rFonts w:ascii="Arial" w:hAnsi="Arial" w:cs="Arial"/>
          <w:color w:val="FF0000"/>
          <w:sz w:val="24"/>
          <w:szCs w:val="24"/>
        </w:rPr>
        <w:t xml:space="preserve"> </w:t>
      </w:r>
      <w:r w:rsidR="00B45455" w:rsidRPr="00747680">
        <w:rPr>
          <w:rFonts w:ascii="Arial" w:hAnsi="Arial" w:cs="Arial"/>
          <w:color w:val="000000" w:themeColor="text1"/>
          <w:sz w:val="24"/>
          <w:szCs w:val="24"/>
        </w:rPr>
        <w:t>(noventa</w:t>
      </w:r>
      <w:r w:rsidR="00D70CE4" w:rsidRPr="00747680">
        <w:rPr>
          <w:rFonts w:ascii="Arial" w:hAnsi="Arial" w:cs="Arial"/>
          <w:color w:val="000000" w:themeColor="text1"/>
          <w:sz w:val="24"/>
          <w:szCs w:val="24"/>
        </w:rPr>
        <w:t xml:space="preserve"> </w:t>
      </w:r>
      <w:r w:rsidR="0094225E" w:rsidRPr="00747680">
        <w:rPr>
          <w:rFonts w:ascii="Arial" w:hAnsi="Arial" w:cs="Arial"/>
          <w:color w:val="000000" w:themeColor="text1"/>
          <w:sz w:val="24"/>
          <w:szCs w:val="24"/>
        </w:rPr>
        <w:t>dias</w:t>
      </w:r>
      <w:r w:rsidR="00B45455" w:rsidRPr="00747680">
        <w:rPr>
          <w:rFonts w:ascii="Arial" w:hAnsi="Arial" w:cs="Arial"/>
          <w:color w:val="000000" w:themeColor="text1"/>
          <w:sz w:val="24"/>
          <w:szCs w:val="24"/>
        </w:rPr>
        <w:t>)</w:t>
      </w:r>
      <w:r w:rsidR="0094225E" w:rsidRPr="00747680">
        <w:rPr>
          <w:rFonts w:ascii="Arial" w:hAnsi="Arial" w:cs="Arial"/>
          <w:color w:val="000000" w:themeColor="text1"/>
          <w:sz w:val="24"/>
          <w:szCs w:val="24"/>
        </w:rPr>
        <w:t>.</w:t>
      </w:r>
      <w:r w:rsidR="00D70CE4">
        <w:rPr>
          <w:rFonts w:ascii="Arial" w:hAnsi="Arial" w:cs="Arial"/>
          <w:color w:val="FF0000"/>
          <w:sz w:val="24"/>
          <w:szCs w:val="24"/>
        </w:rPr>
        <w:t xml:space="preserve"> </w:t>
      </w:r>
    </w:p>
    <w:p w:rsidR="0094225E" w:rsidRPr="00A17582" w:rsidRDefault="00802A82" w:rsidP="0083157A">
      <w:pPr>
        <w:suppressAutoHyphens/>
        <w:spacing w:before="120" w:after="0" w:line="360" w:lineRule="auto"/>
        <w:jc w:val="both"/>
        <w:rPr>
          <w:rFonts w:ascii="Arial" w:hAnsi="Arial" w:cs="Arial"/>
          <w:sz w:val="24"/>
          <w:szCs w:val="24"/>
        </w:rPr>
      </w:pPr>
      <w:r>
        <w:rPr>
          <w:rFonts w:ascii="Arial" w:hAnsi="Arial" w:cs="Arial"/>
          <w:sz w:val="24"/>
          <w:szCs w:val="24"/>
        </w:rPr>
        <w:t>14</w:t>
      </w:r>
      <w:r w:rsidR="002201A1">
        <w:rPr>
          <w:rFonts w:ascii="Arial" w:hAnsi="Arial" w:cs="Arial"/>
          <w:sz w:val="24"/>
          <w:szCs w:val="24"/>
        </w:rPr>
        <w:t>.</w:t>
      </w:r>
      <w:r w:rsidR="00814914">
        <w:rPr>
          <w:rFonts w:ascii="Arial" w:hAnsi="Arial" w:cs="Arial"/>
          <w:sz w:val="24"/>
          <w:szCs w:val="24"/>
        </w:rPr>
        <w:t>6</w:t>
      </w:r>
      <w:r w:rsidR="001F5C8D">
        <w:rPr>
          <w:rFonts w:ascii="Arial" w:hAnsi="Arial" w:cs="Arial"/>
          <w:sz w:val="24"/>
          <w:szCs w:val="24"/>
        </w:rPr>
        <w:t>.</w:t>
      </w:r>
      <w:r w:rsidR="00814914">
        <w:rPr>
          <w:rFonts w:ascii="Arial" w:hAnsi="Arial" w:cs="Arial"/>
          <w:sz w:val="24"/>
          <w:szCs w:val="24"/>
        </w:rPr>
        <w:t xml:space="preserve"> </w:t>
      </w:r>
      <w:r w:rsidR="0094225E" w:rsidRPr="00A17582">
        <w:rPr>
          <w:rFonts w:ascii="Arial" w:hAnsi="Arial" w:cs="Arial"/>
          <w:sz w:val="24"/>
          <w:szCs w:val="24"/>
        </w:rPr>
        <w:t xml:space="preserve">Quando </w:t>
      </w:r>
      <w:r w:rsidR="001F5C8D">
        <w:rPr>
          <w:rFonts w:ascii="Arial" w:hAnsi="Arial" w:cs="Arial"/>
          <w:sz w:val="24"/>
          <w:szCs w:val="24"/>
        </w:rPr>
        <w:t>a</w:t>
      </w:r>
      <w:r w:rsidR="0094225E" w:rsidRPr="00A17582">
        <w:rPr>
          <w:rFonts w:ascii="Arial" w:hAnsi="Arial" w:cs="Arial"/>
          <w:sz w:val="24"/>
          <w:szCs w:val="24"/>
        </w:rPr>
        <w:t xml:space="preserve"> rescisão ocorrer sem que haja culpa da outra parte contratante, será esta ressarcida dos prejuízos que houver </w:t>
      </w:r>
      <w:r w:rsidR="00795FF3" w:rsidRPr="00A17582">
        <w:rPr>
          <w:rFonts w:ascii="Arial" w:hAnsi="Arial" w:cs="Arial"/>
          <w:sz w:val="24"/>
          <w:szCs w:val="24"/>
        </w:rPr>
        <w:t>sofrido</w:t>
      </w:r>
      <w:r w:rsidR="0094225E" w:rsidRPr="00A17582">
        <w:rPr>
          <w:rFonts w:ascii="Arial" w:hAnsi="Arial" w:cs="Arial"/>
          <w:sz w:val="24"/>
          <w:szCs w:val="24"/>
        </w:rPr>
        <w:t xml:space="preserve"> regularmente comprovados, e no caso da Contratada poderá ter ainda direito 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 </w:t>
      </w:r>
      <w:r w:rsidR="001F5C8D">
        <w:rPr>
          <w:rFonts w:ascii="Arial" w:hAnsi="Arial" w:cs="Arial"/>
          <w:sz w:val="24"/>
          <w:szCs w:val="24"/>
        </w:rPr>
        <w:t xml:space="preserve">Quando houver </w:t>
      </w:r>
      <w:r w:rsidR="0094225E" w:rsidRPr="00A17582">
        <w:rPr>
          <w:rFonts w:ascii="Arial" w:hAnsi="Arial" w:cs="Arial"/>
          <w:sz w:val="24"/>
          <w:szCs w:val="24"/>
        </w:rPr>
        <w:t xml:space="preserve">devolução da garantia; </w:t>
      </w:r>
    </w:p>
    <w:p w:rsidR="0094225E" w:rsidRPr="00A17582" w:rsidRDefault="007D10E1" w:rsidP="0083157A">
      <w:pPr>
        <w:spacing w:before="120" w:after="0" w:line="360" w:lineRule="auto"/>
        <w:jc w:val="both"/>
        <w:rPr>
          <w:rFonts w:ascii="Arial" w:hAnsi="Arial" w:cs="Arial"/>
          <w:sz w:val="24"/>
          <w:szCs w:val="24"/>
        </w:rPr>
      </w:pPr>
      <w:r>
        <w:rPr>
          <w:rFonts w:ascii="Arial" w:hAnsi="Arial" w:cs="Arial"/>
          <w:sz w:val="24"/>
          <w:szCs w:val="24"/>
        </w:rPr>
        <w:t xml:space="preserve">II. </w:t>
      </w:r>
      <w:r w:rsidR="00795FF3" w:rsidRPr="00A17582">
        <w:rPr>
          <w:rFonts w:ascii="Arial" w:hAnsi="Arial" w:cs="Arial"/>
          <w:sz w:val="24"/>
          <w:szCs w:val="24"/>
        </w:rPr>
        <w:t>Pagamentos</w:t>
      </w:r>
      <w:r w:rsidR="0094225E" w:rsidRPr="00A17582">
        <w:rPr>
          <w:rFonts w:ascii="Arial" w:hAnsi="Arial" w:cs="Arial"/>
          <w:sz w:val="24"/>
          <w:szCs w:val="24"/>
        </w:rPr>
        <w:t xml:space="preserve"> devidos pela execução d</w:t>
      </w:r>
      <w:r w:rsidR="00900BE1">
        <w:rPr>
          <w:rFonts w:ascii="Arial" w:hAnsi="Arial" w:cs="Arial"/>
          <w:sz w:val="24"/>
          <w:szCs w:val="24"/>
        </w:rPr>
        <w:t>o contrato</w:t>
      </w:r>
      <w:r w:rsidR="0094225E" w:rsidRPr="00A17582">
        <w:rPr>
          <w:rFonts w:ascii="Arial" w:hAnsi="Arial" w:cs="Arial"/>
          <w:sz w:val="24"/>
          <w:szCs w:val="24"/>
        </w:rPr>
        <w:t xml:space="preserve"> até a data da rescisão; </w:t>
      </w:r>
    </w:p>
    <w:p w:rsidR="0094225E" w:rsidRDefault="007D10E1" w:rsidP="0083157A">
      <w:pPr>
        <w:spacing w:before="240" w:after="0" w:line="360" w:lineRule="auto"/>
        <w:jc w:val="both"/>
        <w:rPr>
          <w:rFonts w:ascii="Arial" w:hAnsi="Arial" w:cs="Arial"/>
          <w:sz w:val="24"/>
          <w:szCs w:val="24"/>
        </w:rPr>
      </w:pPr>
      <w:r>
        <w:rPr>
          <w:rFonts w:ascii="Arial" w:hAnsi="Arial" w:cs="Arial"/>
          <w:sz w:val="24"/>
          <w:szCs w:val="24"/>
        </w:rPr>
        <w:t>III.</w:t>
      </w:r>
      <w:r w:rsidR="0094225E" w:rsidRPr="00A17582">
        <w:rPr>
          <w:rFonts w:ascii="Arial" w:hAnsi="Arial" w:cs="Arial"/>
          <w:sz w:val="24"/>
          <w:szCs w:val="24"/>
        </w:rPr>
        <w:t xml:space="preserve"> </w:t>
      </w:r>
      <w:r w:rsidR="001F5C8D">
        <w:rPr>
          <w:rFonts w:ascii="Arial" w:hAnsi="Arial" w:cs="Arial"/>
          <w:sz w:val="24"/>
          <w:szCs w:val="24"/>
        </w:rPr>
        <w:t xml:space="preserve">Quando houver </w:t>
      </w:r>
      <w:r w:rsidR="0094225E" w:rsidRPr="00A17582">
        <w:rPr>
          <w:rFonts w:ascii="Arial" w:hAnsi="Arial" w:cs="Arial"/>
          <w:sz w:val="24"/>
          <w:szCs w:val="24"/>
        </w:rPr>
        <w:t>pagamento do custo da desmobilização.</w:t>
      </w:r>
    </w:p>
    <w:p w:rsidR="00895599" w:rsidRPr="00E43653" w:rsidRDefault="00802A82" w:rsidP="0083157A">
      <w:pPr>
        <w:spacing w:before="240" w:after="0" w:line="360" w:lineRule="auto"/>
        <w:jc w:val="both"/>
        <w:rPr>
          <w:rFonts w:ascii="Arial" w:hAnsi="Arial" w:cs="Arial"/>
          <w:b/>
          <w:bCs/>
          <w:sz w:val="24"/>
          <w:szCs w:val="24"/>
        </w:rPr>
      </w:pPr>
      <w:r>
        <w:rPr>
          <w:rFonts w:ascii="Arial" w:hAnsi="Arial" w:cs="Arial"/>
          <w:b/>
          <w:bCs/>
          <w:sz w:val="24"/>
          <w:szCs w:val="24"/>
        </w:rPr>
        <w:t>15</w:t>
      </w:r>
      <w:r w:rsidR="00895599" w:rsidRPr="00E43653">
        <w:rPr>
          <w:rFonts w:ascii="Arial" w:hAnsi="Arial" w:cs="Arial"/>
          <w:b/>
          <w:bCs/>
          <w:sz w:val="24"/>
          <w:szCs w:val="24"/>
        </w:rPr>
        <w:t>. GARANTIA CONTRATUAL</w:t>
      </w:r>
    </w:p>
    <w:p w:rsidR="00895599" w:rsidRDefault="00802A82" w:rsidP="0083157A">
      <w:pPr>
        <w:spacing w:before="240" w:after="0" w:line="360" w:lineRule="auto"/>
        <w:jc w:val="both"/>
        <w:rPr>
          <w:rFonts w:ascii="Arial" w:hAnsi="Arial" w:cs="Arial"/>
          <w:sz w:val="24"/>
          <w:szCs w:val="24"/>
        </w:rPr>
      </w:pPr>
      <w:r>
        <w:rPr>
          <w:rFonts w:ascii="Arial" w:hAnsi="Arial" w:cs="Arial"/>
          <w:sz w:val="24"/>
          <w:szCs w:val="24"/>
        </w:rPr>
        <w:t>15</w:t>
      </w:r>
      <w:r w:rsidR="00895599">
        <w:rPr>
          <w:rFonts w:ascii="Arial" w:hAnsi="Arial" w:cs="Arial"/>
          <w:sz w:val="24"/>
          <w:szCs w:val="24"/>
        </w:rPr>
        <w:t>.1 P</w:t>
      </w:r>
      <w:r w:rsidR="00895599" w:rsidRPr="00895599">
        <w:rPr>
          <w:rFonts w:ascii="Arial" w:hAnsi="Arial" w:cs="Arial"/>
          <w:sz w:val="24"/>
          <w:szCs w:val="24"/>
        </w:rPr>
        <w:t xml:space="preserve">ara assegurar a plena execução do objeto contratual </w:t>
      </w:r>
      <w:r w:rsidR="00895599">
        <w:rPr>
          <w:rFonts w:ascii="Arial" w:hAnsi="Arial" w:cs="Arial"/>
          <w:sz w:val="24"/>
          <w:szCs w:val="24"/>
        </w:rPr>
        <w:t>s</w:t>
      </w:r>
      <w:r w:rsidR="00895599" w:rsidRPr="00895599">
        <w:rPr>
          <w:rFonts w:ascii="Arial" w:hAnsi="Arial" w:cs="Arial"/>
          <w:sz w:val="24"/>
          <w:szCs w:val="24"/>
        </w:rPr>
        <w:t>erá exigid</w:t>
      </w:r>
      <w:r>
        <w:rPr>
          <w:rFonts w:ascii="Arial" w:hAnsi="Arial" w:cs="Arial"/>
          <w:sz w:val="24"/>
          <w:szCs w:val="24"/>
        </w:rPr>
        <w:t>a</w:t>
      </w:r>
      <w:r w:rsidR="00F52EF0">
        <w:rPr>
          <w:rFonts w:ascii="Arial" w:hAnsi="Arial" w:cs="Arial"/>
          <w:sz w:val="24"/>
          <w:szCs w:val="24"/>
        </w:rPr>
        <w:t xml:space="preserve"> </w:t>
      </w:r>
      <w:r w:rsidR="00895599">
        <w:rPr>
          <w:rFonts w:ascii="Arial" w:hAnsi="Arial" w:cs="Arial"/>
          <w:sz w:val="24"/>
          <w:szCs w:val="24"/>
        </w:rPr>
        <w:t>a</w:t>
      </w:r>
      <w:r w:rsidR="00895599" w:rsidRPr="00895599">
        <w:rPr>
          <w:rFonts w:ascii="Arial" w:hAnsi="Arial" w:cs="Arial"/>
          <w:sz w:val="24"/>
          <w:szCs w:val="24"/>
        </w:rPr>
        <w:t xml:space="preserve"> garantia contratual</w:t>
      </w:r>
      <w:r w:rsidR="00605DD6">
        <w:rPr>
          <w:rFonts w:ascii="Arial" w:hAnsi="Arial" w:cs="Arial"/>
          <w:sz w:val="24"/>
          <w:szCs w:val="24"/>
        </w:rPr>
        <w:t xml:space="preserve"> de </w:t>
      </w:r>
      <w:r w:rsidR="00814914" w:rsidRPr="00814914">
        <w:rPr>
          <w:rFonts w:ascii="Arial" w:hAnsi="Arial" w:cs="Arial"/>
          <w:sz w:val="24"/>
          <w:szCs w:val="24"/>
        </w:rPr>
        <w:t>5</w:t>
      </w:r>
      <w:r w:rsidR="00335C3D" w:rsidRPr="00814914">
        <w:rPr>
          <w:rFonts w:ascii="Arial" w:hAnsi="Arial" w:cs="Arial"/>
          <w:sz w:val="24"/>
          <w:szCs w:val="24"/>
        </w:rPr>
        <w:t>%</w:t>
      </w:r>
      <w:r w:rsidR="00605DD6" w:rsidRPr="00814914">
        <w:rPr>
          <w:rFonts w:ascii="Arial" w:hAnsi="Arial" w:cs="Arial"/>
          <w:sz w:val="24"/>
          <w:szCs w:val="24"/>
        </w:rPr>
        <w:t xml:space="preserve"> (</w:t>
      </w:r>
      <w:r w:rsidR="00814914" w:rsidRPr="00814914">
        <w:rPr>
          <w:rFonts w:ascii="Arial" w:hAnsi="Arial" w:cs="Arial"/>
          <w:sz w:val="24"/>
          <w:szCs w:val="24"/>
        </w:rPr>
        <w:t>cinco</w:t>
      </w:r>
      <w:r w:rsidR="00605DD6" w:rsidRPr="00814914">
        <w:rPr>
          <w:rFonts w:ascii="Arial" w:hAnsi="Arial" w:cs="Arial"/>
          <w:sz w:val="24"/>
          <w:szCs w:val="24"/>
        </w:rPr>
        <w:t xml:space="preserve"> por cento)</w:t>
      </w:r>
      <w:r w:rsidR="00814914">
        <w:rPr>
          <w:rFonts w:ascii="Arial" w:hAnsi="Arial" w:cs="Arial"/>
          <w:sz w:val="24"/>
          <w:szCs w:val="24"/>
        </w:rPr>
        <w:t xml:space="preserve"> </w:t>
      </w:r>
      <w:r w:rsidR="00895599" w:rsidRPr="00895599">
        <w:rPr>
          <w:rFonts w:ascii="Arial" w:hAnsi="Arial" w:cs="Arial"/>
          <w:sz w:val="24"/>
          <w:szCs w:val="24"/>
        </w:rPr>
        <w:t>do valor do contrato e terá seu valor atualizado nas mesmas condições nele estabelecidas.</w:t>
      </w:r>
    </w:p>
    <w:p w:rsidR="0094225E" w:rsidRPr="00895599" w:rsidRDefault="0094225E" w:rsidP="0083157A">
      <w:pPr>
        <w:numPr>
          <w:ilvl w:val="0"/>
          <w:numId w:val="9"/>
        </w:numPr>
        <w:suppressAutoHyphens/>
        <w:autoSpaceDE w:val="0"/>
        <w:autoSpaceDN w:val="0"/>
        <w:adjustRightInd w:val="0"/>
        <w:spacing w:before="120" w:after="0" w:line="360" w:lineRule="auto"/>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94225E" w:rsidRPr="00895599" w:rsidRDefault="0094225E" w:rsidP="0083157A">
      <w:pPr>
        <w:pStyle w:val="PargrafodaLista"/>
        <w:numPr>
          <w:ilvl w:val="0"/>
          <w:numId w:val="12"/>
        </w:numPr>
        <w:suppressAutoHyphens/>
        <w:spacing w:before="480" w:after="0" w:line="360" w:lineRule="auto"/>
        <w:contextualSpacing w:val="0"/>
        <w:jc w:val="both"/>
        <w:rPr>
          <w:rFonts w:ascii="Arial" w:hAnsi="Arial" w:cs="Arial"/>
          <w:b/>
          <w:bCs/>
          <w:vanish/>
          <w:sz w:val="24"/>
          <w:szCs w:val="24"/>
        </w:rPr>
      </w:pPr>
    </w:p>
    <w:p w:rsidR="000F253B" w:rsidRDefault="000F253B" w:rsidP="00750C26">
      <w:pPr>
        <w:autoSpaceDE w:val="0"/>
        <w:autoSpaceDN w:val="0"/>
        <w:adjustRightInd w:val="0"/>
        <w:spacing w:after="0" w:line="360" w:lineRule="auto"/>
        <w:jc w:val="both"/>
        <w:rPr>
          <w:rFonts w:ascii="Arial" w:hAnsi="Arial" w:cs="Arial"/>
          <w:b/>
          <w:sz w:val="24"/>
          <w:szCs w:val="24"/>
        </w:rPr>
      </w:pPr>
    </w:p>
    <w:p w:rsidR="0094225E" w:rsidRDefault="00D70CE4" w:rsidP="00750C26">
      <w:pPr>
        <w:autoSpaceDE w:val="0"/>
        <w:autoSpaceDN w:val="0"/>
        <w:adjustRightInd w:val="0"/>
        <w:spacing w:after="0" w:line="360" w:lineRule="auto"/>
        <w:jc w:val="both"/>
        <w:rPr>
          <w:rFonts w:ascii="Arial" w:hAnsi="Arial" w:cs="Arial"/>
          <w:b/>
          <w:sz w:val="24"/>
          <w:szCs w:val="24"/>
        </w:rPr>
      </w:pPr>
      <w:r>
        <w:rPr>
          <w:rFonts w:ascii="Arial" w:hAnsi="Arial" w:cs="Arial"/>
          <w:b/>
          <w:sz w:val="24"/>
          <w:szCs w:val="24"/>
        </w:rPr>
        <w:t>16</w:t>
      </w:r>
      <w:r w:rsidR="0094225E" w:rsidRPr="00A17582">
        <w:rPr>
          <w:rFonts w:ascii="Arial" w:hAnsi="Arial" w:cs="Arial"/>
          <w:b/>
          <w:sz w:val="24"/>
          <w:szCs w:val="24"/>
        </w:rPr>
        <w:t>. DISPOSIÇÕES GERAIS</w:t>
      </w: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94225E" w:rsidP="00750C26">
      <w:pPr>
        <w:pStyle w:val="PargrafodaLista"/>
        <w:numPr>
          <w:ilvl w:val="0"/>
          <w:numId w:val="10"/>
        </w:numPr>
        <w:suppressAutoHyphens/>
        <w:spacing w:after="0" w:line="360" w:lineRule="auto"/>
        <w:contextualSpacing w:val="0"/>
        <w:jc w:val="both"/>
        <w:rPr>
          <w:rFonts w:ascii="Arial" w:hAnsi="Arial" w:cs="Arial"/>
          <w:bCs/>
          <w:vanish/>
        </w:rPr>
      </w:pPr>
    </w:p>
    <w:p w:rsidR="0094225E" w:rsidRPr="00A17582" w:rsidRDefault="00D70CE4" w:rsidP="00750C26">
      <w:pPr>
        <w:suppressAutoHyphens/>
        <w:spacing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.1</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94225E" w:rsidRPr="00A17582" w:rsidRDefault="00D70CE4"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.2</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 xml:space="preserve">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w:t>
      </w:r>
      <w:r w:rsidR="0094225E" w:rsidRPr="00A17582">
        <w:rPr>
          <w:rFonts w:ascii="Arial" w:hAnsi="Arial" w:cs="Arial"/>
          <w:bCs/>
          <w:sz w:val="24"/>
          <w:szCs w:val="24"/>
        </w:rPr>
        <w:lastRenderedPageBreak/>
        <w:t>em planilha de formação de preços e tendo como limite a média dos preços encontrados no mercado em geral.</w:t>
      </w:r>
    </w:p>
    <w:p w:rsidR="0094225E" w:rsidRPr="00A17582" w:rsidRDefault="00D70CE4"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.3</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F52EF0">
        <w:rPr>
          <w:rFonts w:ascii="Arial" w:hAnsi="Arial" w:cs="Arial"/>
          <w:bCs/>
          <w:sz w:val="24"/>
          <w:szCs w:val="24"/>
        </w:rPr>
        <w:t xml:space="preserve"> </w:t>
      </w:r>
      <w:r w:rsidR="007D10E1">
        <w:rPr>
          <w:rFonts w:ascii="Arial" w:hAnsi="Arial" w:cs="Arial"/>
          <w:sz w:val="24"/>
          <w:szCs w:val="24"/>
        </w:rPr>
        <w:t xml:space="preserve">Manual de Convênios e de Gestão e Fiscalização de Contratos, </w:t>
      </w:r>
      <w:r w:rsidR="0094225E" w:rsidRPr="00A17582">
        <w:rPr>
          <w:rFonts w:ascii="Arial" w:hAnsi="Arial" w:cs="Arial"/>
          <w:bCs/>
          <w:sz w:val="24"/>
          <w:szCs w:val="24"/>
        </w:rPr>
        <w:t>do R</w:t>
      </w:r>
      <w:r w:rsidR="00473A61">
        <w:rPr>
          <w:rFonts w:ascii="Arial" w:hAnsi="Arial" w:cs="Arial"/>
          <w:bCs/>
          <w:sz w:val="24"/>
          <w:szCs w:val="24"/>
        </w:rPr>
        <w:t>egulamento Interno de Licitações, Contratos e Convênios da Cesama (RILC)</w:t>
      </w:r>
      <w:r w:rsidR="0094225E" w:rsidRPr="00A17582">
        <w:rPr>
          <w:rFonts w:ascii="Arial" w:hAnsi="Arial" w:cs="Arial"/>
          <w:bCs/>
          <w:sz w:val="24"/>
          <w:szCs w:val="24"/>
        </w:rPr>
        <w:t xml:space="preserve">, </w:t>
      </w:r>
      <w:r w:rsidR="004C324D">
        <w:rPr>
          <w:rFonts w:ascii="Arial" w:hAnsi="Arial" w:cs="Arial"/>
          <w:bCs/>
          <w:sz w:val="24"/>
          <w:szCs w:val="24"/>
        </w:rPr>
        <w:t xml:space="preserve">assim como aplicar o disposto no inciso VI do artigo 29 da Lei nº 13.303/16, </w:t>
      </w:r>
      <w:r w:rsidR="0094225E" w:rsidRPr="00A17582">
        <w:rPr>
          <w:rFonts w:ascii="Arial" w:hAnsi="Arial" w:cs="Arial"/>
          <w:bCs/>
          <w:sz w:val="24"/>
          <w:szCs w:val="24"/>
        </w:rPr>
        <w:t>sem prejuízo das sanções previstas.</w:t>
      </w:r>
    </w:p>
    <w:p w:rsidR="0094225E" w:rsidRPr="00A17582" w:rsidRDefault="00D70CE4"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.4</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94225E" w:rsidRPr="00A17582" w:rsidRDefault="00D70CE4"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.5</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94225E" w:rsidRPr="00A17582" w:rsidRDefault="00D70CE4"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.6</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94225E" w:rsidRPr="00A17582" w:rsidRDefault="00D70CE4" w:rsidP="0083157A">
      <w:pPr>
        <w:suppressAutoHyphens/>
        <w:spacing w:before="120" w:after="0" w:line="360" w:lineRule="auto"/>
        <w:ind w:left="1"/>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.7</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 xml:space="preserve">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w:t>
      </w:r>
      <w:r w:rsidR="0094225E" w:rsidRPr="00A17582">
        <w:rPr>
          <w:rFonts w:ascii="Arial" w:hAnsi="Arial" w:cs="Arial"/>
          <w:bCs/>
          <w:sz w:val="24"/>
          <w:szCs w:val="24"/>
        </w:rPr>
        <w:lastRenderedPageBreak/>
        <w:t>senão com a prévia e expressa autorização da CESAMA, sob pena de responsabilização administrativa, civil ou criminal, nos termos da legislação.</w:t>
      </w:r>
    </w:p>
    <w:p w:rsidR="0094225E" w:rsidRDefault="00D70CE4"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.8</w:t>
      </w:r>
      <w:r w:rsidR="004602FE">
        <w:rPr>
          <w:rFonts w:ascii="Arial" w:hAnsi="Arial" w:cs="Arial"/>
          <w:bCs/>
          <w:sz w:val="24"/>
          <w:szCs w:val="24"/>
        </w:rPr>
        <w:t>.</w:t>
      </w:r>
      <w:r w:rsidR="00366C4E">
        <w:rPr>
          <w:rFonts w:ascii="Arial" w:hAnsi="Arial" w:cs="Arial"/>
          <w:bCs/>
          <w:sz w:val="24"/>
          <w:szCs w:val="24"/>
        </w:rPr>
        <w:t xml:space="preserve"> </w:t>
      </w:r>
      <w:r w:rsidR="0094225E" w:rsidRPr="00A17582">
        <w:rPr>
          <w:rFonts w:ascii="Arial" w:hAnsi="Arial" w:cs="Arial"/>
          <w:bCs/>
          <w:sz w:val="24"/>
          <w:szCs w:val="24"/>
        </w:rPr>
        <w:t xml:space="preserve">A contratação será formalizada mediante </w:t>
      </w:r>
      <w:r w:rsidR="00900BE1">
        <w:rPr>
          <w:rFonts w:ascii="Arial" w:hAnsi="Arial" w:cs="Arial"/>
          <w:bCs/>
          <w:sz w:val="24"/>
          <w:szCs w:val="24"/>
        </w:rPr>
        <w:t xml:space="preserve">celebração </w:t>
      </w:r>
      <w:r w:rsidR="0094225E" w:rsidRPr="00A17582">
        <w:rPr>
          <w:rFonts w:ascii="Arial" w:hAnsi="Arial" w:cs="Arial"/>
          <w:bCs/>
          <w:sz w:val="24"/>
          <w:szCs w:val="24"/>
        </w:rPr>
        <w:t>d</w:t>
      </w:r>
      <w:r w:rsidR="00900BE1">
        <w:rPr>
          <w:rFonts w:ascii="Arial" w:hAnsi="Arial" w:cs="Arial"/>
          <w:bCs/>
          <w:sz w:val="24"/>
          <w:szCs w:val="24"/>
        </w:rPr>
        <w:t>e contrato</w:t>
      </w:r>
      <w:r w:rsidR="0094225E" w:rsidRPr="00A17582">
        <w:rPr>
          <w:rFonts w:ascii="Arial" w:hAnsi="Arial" w:cs="Arial"/>
          <w:bCs/>
          <w:sz w:val="24"/>
          <w:szCs w:val="24"/>
        </w:rPr>
        <w:t xml:space="preserve">, nos termos do </w:t>
      </w:r>
      <w:r w:rsidR="0094225E" w:rsidRPr="00D70CE4">
        <w:rPr>
          <w:rFonts w:ascii="Arial" w:hAnsi="Arial" w:cs="Arial"/>
          <w:b/>
          <w:bCs/>
          <w:sz w:val="24"/>
          <w:szCs w:val="24"/>
        </w:rPr>
        <w:t xml:space="preserve">art. </w:t>
      </w:r>
      <w:r w:rsidR="00802A82" w:rsidRPr="00D70CE4">
        <w:rPr>
          <w:rFonts w:ascii="Arial" w:hAnsi="Arial" w:cs="Arial"/>
          <w:b/>
          <w:bCs/>
          <w:sz w:val="24"/>
          <w:szCs w:val="24"/>
        </w:rPr>
        <w:t>98</w:t>
      </w:r>
      <w:r w:rsidR="0094225E" w:rsidRPr="00D70CE4">
        <w:rPr>
          <w:rFonts w:ascii="Arial" w:hAnsi="Arial" w:cs="Arial"/>
          <w:b/>
          <w:bCs/>
          <w:sz w:val="24"/>
          <w:szCs w:val="24"/>
        </w:rPr>
        <w:t>, do RILC</w:t>
      </w:r>
      <w:r w:rsidR="0094225E" w:rsidRPr="00A17582">
        <w:rPr>
          <w:rFonts w:ascii="Arial" w:hAnsi="Arial" w:cs="Arial"/>
          <w:bCs/>
          <w:sz w:val="24"/>
          <w:szCs w:val="24"/>
        </w:rPr>
        <w:t xml:space="preserve">. </w:t>
      </w:r>
    </w:p>
    <w:p w:rsidR="006637AA" w:rsidRDefault="00D70CE4" w:rsidP="006637A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6637AA">
        <w:rPr>
          <w:rFonts w:ascii="Arial" w:hAnsi="Arial" w:cs="Arial"/>
          <w:bCs/>
          <w:sz w:val="24"/>
          <w:szCs w:val="24"/>
        </w:rPr>
        <w:t>.9</w:t>
      </w:r>
      <w:r w:rsidR="004602FE">
        <w:rPr>
          <w:rFonts w:ascii="Arial" w:hAnsi="Arial" w:cs="Arial"/>
          <w:bCs/>
          <w:sz w:val="24"/>
          <w:szCs w:val="24"/>
        </w:rPr>
        <w:t>.</w:t>
      </w:r>
      <w:r w:rsidR="006637AA">
        <w:rPr>
          <w:rFonts w:ascii="Arial" w:hAnsi="Arial" w:cs="Arial"/>
          <w:bCs/>
          <w:sz w:val="24"/>
          <w:szCs w:val="24"/>
        </w:rPr>
        <w:t xml:space="preserve"> </w:t>
      </w:r>
      <w:r w:rsidR="00FB086E">
        <w:rPr>
          <w:rFonts w:ascii="Arial" w:hAnsi="Arial" w:cs="Arial"/>
          <w:bCs/>
          <w:sz w:val="24"/>
          <w:szCs w:val="24"/>
        </w:rPr>
        <w:t>Aplicam-se</w:t>
      </w:r>
      <w:r w:rsidR="006637AA">
        <w:rPr>
          <w:rFonts w:ascii="Arial" w:hAnsi="Arial" w:cs="Arial"/>
          <w:bCs/>
          <w:sz w:val="24"/>
          <w:szCs w:val="24"/>
        </w:rPr>
        <w:t xml:space="preserve"> </w:t>
      </w:r>
      <w:r w:rsidR="00FB086E">
        <w:rPr>
          <w:rFonts w:ascii="Arial" w:hAnsi="Arial" w:cs="Arial"/>
          <w:bCs/>
          <w:sz w:val="24"/>
          <w:szCs w:val="24"/>
        </w:rPr>
        <w:t>a</w:t>
      </w:r>
      <w:r w:rsidR="006637AA">
        <w:rPr>
          <w:rFonts w:ascii="Arial" w:hAnsi="Arial" w:cs="Arial"/>
          <w:bCs/>
          <w:sz w:val="24"/>
          <w:szCs w:val="24"/>
        </w:rPr>
        <w:t xml:space="preserve"> esta contratação a Lei Federal 13.303 de 30 de junho de 2016, e alterações posteriores, inclusive aos casos omissos, bem como a Lei nº 12.846 – Anticorrupção, a Política Anticorrupção, o Regulamento Interno de Licitações, Contratos e Convênios, o Código de Ética da CESAMA, e a legislação municipal civil e ambiental aplicáveis ao objeto da contratação como também, a Lei Geral de Proteção de Dados Pessoais, Lei nº 13.709 de 14 de agosto de 2018.</w:t>
      </w:r>
    </w:p>
    <w:p w:rsidR="00D70CE4" w:rsidRPr="008C1F2E" w:rsidRDefault="00D70CE4" w:rsidP="00D70CE4">
      <w:pPr>
        <w:spacing w:before="120" w:line="360" w:lineRule="auto"/>
        <w:jc w:val="both"/>
        <w:rPr>
          <w:rFonts w:ascii="Arial" w:hAnsi="Arial" w:cs="Arial"/>
          <w:sz w:val="24"/>
          <w:szCs w:val="24"/>
        </w:rPr>
      </w:pPr>
      <w:r>
        <w:rPr>
          <w:rFonts w:ascii="Arial" w:hAnsi="Arial" w:cs="Arial"/>
          <w:sz w:val="24"/>
          <w:szCs w:val="24"/>
        </w:rPr>
        <w:t>16</w:t>
      </w:r>
      <w:r w:rsidRPr="008C1F2E">
        <w:rPr>
          <w:rFonts w:ascii="Arial" w:hAnsi="Arial" w:cs="Arial"/>
          <w:sz w:val="24"/>
          <w:szCs w:val="24"/>
        </w:rPr>
        <w:t>.9.1. Toda e qualquer atividade de tratamento de dados deve atender às finalidades e limites previstos na contratação e estar em conformidade com a legislação aplicável, principalmente, mas não se limitando à Lei 13.709/18 ("Lei Geral de Proteção de Dados" ou "LGPD").</w:t>
      </w:r>
    </w:p>
    <w:p w:rsidR="0094225E" w:rsidRDefault="00D70CE4" w:rsidP="0083157A">
      <w:pPr>
        <w:suppressAutoHyphens/>
        <w:spacing w:before="120" w:after="0" w:line="360" w:lineRule="auto"/>
        <w:jc w:val="both"/>
        <w:rPr>
          <w:rFonts w:ascii="Arial" w:hAnsi="Arial" w:cs="Arial"/>
          <w:bCs/>
          <w:sz w:val="24"/>
          <w:szCs w:val="24"/>
        </w:rPr>
      </w:pPr>
      <w:r>
        <w:rPr>
          <w:rFonts w:ascii="Arial" w:hAnsi="Arial" w:cs="Arial"/>
          <w:bCs/>
          <w:sz w:val="24"/>
          <w:szCs w:val="24"/>
        </w:rPr>
        <w:t>16</w:t>
      </w:r>
      <w:r w:rsidR="00366C4E">
        <w:rPr>
          <w:rFonts w:ascii="Arial" w:hAnsi="Arial" w:cs="Arial"/>
          <w:bCs/>
          <w:sz w:val="24"/>
          <w:szCs w:val="24"/>
        </w:rPr>
        <w:t>.</w:t>
      </w:r>
      <w:r w:rsidR="006637AA">
        <w:rPr>
          <w:rFonts w:ascii="Arial" w:hAnsi="Arial" w:cs="Arial"/>
          <w:bCs/>
          <w:sz w:val="24"/>
          <w:szCs w:val="24"/>
        </w:rPr>
        <w:t>10</w:t>
      </w:r>
      <w:r w:rsidR="004602FE">
        <w:rPr>
          <w:rFonts w:ascii="Arial" w:hAnsi="Arial" w:cs="Arial"/>
          <w:bCs/>
          <w:sz w:val="24"/>
          <w:szCs w:val="24"/>
        </w:rPr>
        <w:t>.</w:t>
      </w:r>
      <w:r>
        <w:rPr>
          <w:rFonts w:ascii="Arial" w:hAnsi="Arial" w:cs="Arial"/>
          <w:bCs/>
          <w:sz w:val="24"/>
          <w:szCs w:val="24"/>
        </w:rPr>
        <w:t xml:space="preserve"> </w:t>
      </w:r>
      <w:r w:rsidR="0094225E"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94225E" w:rsidRPr="00802A82" w:rsidRDefault="0094225E" w:rsidP="00897047">
      <w:pPr>
        <w:spacing w:before="120"/>
        <w:ind w:left="2268"/>
        <w:jc w:val="both"/>
        <w:rPr>
          <w:rFonts w:ascii="Arial" w:hAnsi="Arial" w:cs="Arial"/>
          <w:bCs/>
          <w:sz w:val="20"/>
          <w:szCs w:val="20"/>
        </w:rPr>
      </w:pPr>
      <w:r w:rsidRPr="00802A8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sidRPr="00802A82">
        <w:rPr>
          <w:rFonts w:ascii="Arial" w:hAnsi="Arial" w:cs="Arial"/>
          <w:bCs/>
          <w:sz w:val="20"/>
          <w:szCs w:val="20"/>
        </w:rPr>
        <w:t>.</w:t>
      </w:r>
    </w:p>
    <w:p w:rsidR="0094225E" w:rsidRDefault="0094225E" w:rsidP="0094225E">
      <w:pPr>
        <w:spacing w:before="120"/>
        <w:ind w:left="2268"/>
        <w:rPr>
          <w:rFonts w:ascii="Arial" w:hAnsi="Arial" w:cs="Arial"/>
          <w:bCs/>
          <w:sz w:val="24"/>
          <w:szCs w:val="24"/>
        </w:rPr>
      </w:pPr>
    </w:p>
    <w:p w:rsidR="00750C26" w:rsidRDefault="00750C26" w:rsidP="0094225E">
      <w:pPr>
        <w:spacing w:before="120"/>
        <w:ind w:left="2268"/>
        <w:rPr>
          <w:rFonts w:ascii="Arial" w:hAnsi="Arial" w:cs="Arial"/>
          <w:bCs/>
          <w:sz w:val="24"/>
          <w:szCs w:val="24"/>
        </w:rPr>
      </w:pPr>
    </w:p>
    <w:p w:rsidR="008C6929" w:rsidRDefault="008C6929" w:rsidP="008C6929">
      <w:pPr>
        <w:spacing w:before="120"/>
        <w:ind w:left="2268"/>
        <w:rPr>
          <w:rFonts w:ascii="Arial" w:hAnsi="Arial" w:cs="Arial"/>
          <w:bCs/>
          <w:sz w:val="24"/>
          <w:szCs w:val="24"/>
        </w:rPr>
      </w:pPr>
    </w:p>
    <w:p w:rsidR="00287B37" w:rsidRDefault="00287B37" w:rsidP="00F20779">
      <w:pPr>
        <w:jc w:val="center"/>
        <w:rPr>
          <w:rFonts w:cs="Calibri"/>
          <w:sz w:val="24"/>
        </w:rPr>
      </w:pPr>
      <w:bookmarkStart w:id="13" w:name="_Hlk154660350"/>
      <w:r>
        <w:rPr>
          <w:rFonts w:cs="Calibri"/>
          <w:sz w:val="24"/>
        </w:rPr>
        <w:t>Renato Rios Meyer</w:t>
      </w:r>
    </w:p>
    <w:p w:rsidR="00F20779" w:rsidRDefault="00287B37" w:rsidP="00287B37">
      <w:pPr>
        <w:jc w:val="center"/>
        <w:rPr>
          <w:rFonts w:ascii="Arial" w:hAnsi="Arial" w:cs="Arial"/>
          <w:bCs/>
          <w:sz w:val="24"/>
          <w:szCs w:val="24"/>
        </w:rPr>
      </w:pPr>
      <w:r>
        <w:rPr>
          <w:rFonts w:cs="Calibri"/>
          <w:sz w:val="24"/>
        </w:rPr>
        <w:t>DEFC - CESAMA</w:t>
      </w:r>
    </w:p>
    <w:p w:rsidR="00F20779" w:rsidRDefault="00F20779" w:rsidP="00F20779">
      <w:pPr>
        <w:jc w:val="center"/>
        <w:rPr>
          <w:rFonts w:ascii="Arial" w:hAnsi="Arial" w:cs="Arial"/>
          <w:bCs/>
          <w:sz w:val="24"/>
          <w:szCs w:val="24"/>
        </w:rPr>
      </w:pPr>
      <w:r w:rsidRPr="008C1F2E">
        <w:rPr>
          <w:rFonts w:ascii="Arial" w:hAnsi="Arial" w:cs="Arial"/>
          <w:bCs/>
          <w:sz w:val="24"/>
          <w:szCs w:val="24"/>
        </w:rPr>
        <w:t>Autorizado/Aprovado por</w:t>
      </w:r>
    </w:p>
    <w:p w:rsidR="001E288A" w:rsidRPr="008C1F2E" w:rsidRDefault="001E288A" w:rsidP="00F20779">
      <w:pPr>
        <w:jc w:val="center"/>
        <w:rPr>
          <w:rFonts w:ascii="Arial" w:eastAsia="Arial" w:hAnsi="Arial" w:cs="Arial"/>
          <w:sz w:val="24"/>
        </w:rPr>
      </w:pPr>
    </w:p>
    <w:p w:rsidR="00F20779" w:rsidRDefault="00287B37" w:rsidP="00F20779">
      <w:pPr>
        <w:jc w:val="center"/>
        <w:rPr>
          <w:rFonts w:ascii="Arial" w:eastAsia="Arial" w:hAnsi="Arial" w:cs="Arial"/>
          <w:sz w:val="24"/>
        </w:rPr>
      </w:pPr>
      <w:r>
        <w:rPr>
          <w:rFonts w:ascii="Arial" w:eastAsia="Arial" w:hAnsi="Arial" w:cs="Arial"/>
          <w:sz w:val="24"/>
        </w:rPr>
        <w:t>Robson Ferreira Dutra</w:t>
      </w:r>
    </w:p>
    <w:p w:rsidR="00287B37" w:rsidRDefault="00287B37" w:rsidP="00F20779">
      <w:pPr>
        <w:jc w:val="center"/>
        <w:rPr>
          <w:rFonts w:ascii="Arial" w:eastAsia="Arial" w:hAnsi="Arial" w:cs="Arial"/>
          <w:sz w:val="24"/>
        </w:rPr>
      </w:pPr>
      <w:r>
        <w:rPr>
          <w:rFonts w:ascii="Arial" w:eastAsia="Arial" w:hAnsi="Arial" w:cs="Arial"/>
          <w:sz w:val="24"/>
        </w:rPr>
        <w:t>GEFC</w:t>
      </w:r>
      <w:r w:rsidR="001E288A">
        <w:rPr>
          <w:rFonts w:ascii="Arial" w:eastAsia="Arial" w:hAnsi="Arial" w:cs="Arial"/>
          <w:sz w:val="24"/>
        </w:rPr>
        <w:t xml:space="preserve"> </w:t>
      </w:r>
      <w:r>
        <w:rPr>
          <w:rFonts w:ascii="Arial" w:eastAsia="Arial" w:hAnsi="Arial" w:cs="Arial"/>
          <w:sz w:val="24"/>
        </w:rPr>
        <w:t>- CESAMA</w:t>
      </w:r>
    </w:p>
    <w:p w:rsidR="00F20779" w:rsidRDefault="00F20779" w:rsidP="00F20779">
      <w:pPr>
        <w:jc w:val="center"/>
        <w:rPr>
          <w:rFonts w:ascii="Arial" w:eastAsia="Arial" w:hAnsi="Arial" w:cs="Arial"/>
        </w:rPr>
      </w:pPr>
    </w:p>
    <w:p w:rsidR="00F20779" w:rsidRDefault="001E288A" w:rsidP="00F20779">
      <w:pPr>
        <w:jc w:val="center"/>
        <w:rPr>
          <w:rFonts w:ascii="Arial" w:eastAsia="Arial" w:hAnsi="Arial" w:cs="Arial"/>
        </w:rPr>
      </w:pPr>
      <w:r>
        <w:rPr>
          <w:rFonts w:ascii="Arial" w:eastAsia="Arial" w:hAnsi="Arial" w:cs="Arial"/>
        </w:rPr>
        <w:t>Rafaela Medina Cury</w:t>
      </w:r>
    </w:p>
    <w:p w:rsidR="0094225E" w:rsidRPr="00A17582" w:rsidRDefault="001E288A" w:rsidP="001E288A">
      <w:pPr>
        <w:jc w:val="center"/>
        <w:rPr>
          <w:rFonts w:ascii="Arial" w:hAnsi="Arial" w:cs="Arial"/>
          <w:bCs/>
          <w:sz w:val="24"/>
          <w:szCs w:val="24"/>
        </w:rPr>
      </w:pPr>
      <w:r>
        <w:rPr>
          <w:rFonts w:ascii="Arial" w:eastAsia="Arial" w:hAnsi="Arial" w:cs="Arial"/>
        </w:rPr>
        <w:t xml:space="preserve"> </w:t>
      </w:r>
      <w:r w:rsidR="00287B37">
        <w:rPr>
          <w:rFonts w:ascii="Arial" w:eastAsia="Arial" w:hAnsi="Arial" w:cs="Arial"/>
        </w:rPr>
        <w:t>DRFA</w:t>
      </w:r>
      <w:r>
        <w:rPr>
          <w:rFonts w:ascii="Arial" w:eastAsia="Arial" w:hAnsi="Arial" w:cs="Arial"/>
          <w:sz w:val="24"/>
        </w:rPr>
        <w:t xml:space="preserve"> - </w:t>
      </w:r>
      <w:r>
        <w:rPr>
          <w:rFonts w:ascii="Arial" w:eastAsia="Arial" w:hAnsi="Arial" w:cs="Arial"/>
        </w:rPr>
        <w:t>CESAMA</w:t>
      </w:r>
      <w:r>
        <w:rPr>
          <w:rFonts w:ascii="Arial" w:eastAsia="Arial" w:hAnsi="Arial" w:cs="Arial"/>
          <w:sz w:val="24"/>
        </w:rPr>
        <w:t xml:space="preserve">              </w:t>
      </w:r>
      <w:bookmarkEnd w:id="13"/>
    </w:p>
    <w:sectPr w:rsidR="0094225E" w:rsidRPr="00A17582" w:rsidSect="00733DB0">
      <w:headerReference w:type="even" r:id="rId12"/>
      <w:headerReference w:type="default" r:id="rId13"/>
      <w:footerReference w:type="even" r:id="rId14"/>
      <w:footerReference w:type="default" r:id="rId15"/>
      <w:headerReference w:type="first" r:id="rId16"/>
      <w:footerReference w:type="first" r:id="rId17"/>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6115" w:rsidRDefault="00856115" w:rsidP="00912249">
      <w:pPr>
        <w:spacing w:after="0" w:line="240" w:lineRule="auto"/>
      </w:pPr>
      <w:r>
        <w:separator/>
      </w:r>
    </w:p>
  </w:endnote>
  <w:endnote w:type="continuationSeparator" w:id="1">
    <w:p w:rsidR="00856115" w:rsidRDefault="00856115"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IDFont+F2">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ArialMT">
    <w:altName w:val="Arial"/>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Default="00EC7D62"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Pr="00262B4E" w:rsidRDefault="00EC7D6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EC7D62" w:rsidRPr="00262B4E" w:rsidRDefault="00EC7D6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EC7D62" w:rsidRPr="00262B4E" w:rsidRDefault="00EC7D62"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rsidR="00EC7D62" w:rsidRPr="00262B4E" w:rsidRDefault="00EC7D62" w:rsidP="00D7507E">
    <w:pPr>
      <w:pStyle w:val="Rodap"/>
      <w:tabs>
        <w:tab w:val="clear" w:pos="8504"/>
        <w:tab w:val="right" w:pos="8505"/>
      </w:tabs>
      <w:ind w:right="-1"/>
      <w:jc w:val="center"/>
      <w:rPr>
        <w:rFonts w:ascii="Arial" w:hAnsi="Arial" w:cs="Arial"/>
        <w:color w:val="AEAAAA"/>
        <w:sz w:val="16"/>
        <w:szCs w:val="16"/>
      </w:rPr>
    </w:pPr>
  </w:p>
  <w:p w:rsidR="00EC7D62" w:rsidRPr="00262B4E" w:rsidRDefault="00EC7D62"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Default="00EC7D62">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6115" w:rsidRDefault="00856115" w:rsidP="00912249">
      <w:pPr>
        <w:spacing w:after="0" w:line="240" w:lineRule="auto"/>
      </w:pPr>
      <w:r>
        <w:separator/>
      </w:r>
    </w:p>
  </w:footnote>
  <w:footnote w:type="continuationSeparator" w:id="1">
    <w:p w:rsidR="00856115" w:rsidRDefault="00856115"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Default="00EC7D62">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Pr="00262B4E" w:rsidRDefault="00EC7D62"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7D62" w:rsidRDefault="00EC7D62">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11"/>
    <w:lvl w:ilvl="0">
      <w:start w:val="7"/>
      <w:numFmt w:val="decimal"/>
      <w:lvlText w:val="%1."/>
      <w:lvlJc w:val="left"/>
      <w:pPr>
        <w:tabs>
          <w:tab w:val="num" w:pos="0"/>
        </w:tabs>
        <w:ind w:left="360" w:hanging="360"/>
      </w:pPr>
      <w:rPr>
        <w:rFonts w:ascii="Arial" w:hAnsi="Arial" w:cs="Arial" w:hint="default"/>
        <w:b/>
      </w:rPr>
    </w:lvl>
    <w:lvl w:ilvl="1">
      <w:start w:val="1"/>
      <w:numFmt w:val="decimal"/>
      <w:lvlText w:val="%1.%2."/>
      <w:lvlJc w:val="left"/>
      <w:pPr>
        <w:tabs>
          <w:tab w:val="num" w:pos="0"/>
        </w:tabs>
        <w:ind w:left="360" w:hanging="360"/>
      </w:pPr>
      <w:rPr>
        <w:rFonts w:ascii="Arial" w:hAnsi="Arial" w:cs="Arial" w:hint="default"/>
        <w:b/>
        <w:bCs/>
        <w:sz w:val="24"/>
        <w:szCs w:val="24"/>
        <w:lang w:val="pt-BR"/>
      </w:rPr>
    </w:lvl>
    <w:lvl w:ilvl="2">
      <w:start w:val="1"/>
      <w:numFmt w:val="decimal"/>
      <w:lvlText w:val="%1.%2.%3."/>
      <w:lvlJc w:val="left"/>
      <w:pPr>
        <w:tabs>
          <w:tab w:val="num" w:pos="0"/>
        </w:tabs>
        <w:ind w:left="720" w:hanging="720"/>
      </w:pPr>
      <w:rPr>
        <w:rFonts w:ascii="Calibri" w:hAnsi="Calibri" w:cs="Calibri" w:hint="default"/>
      </w:rPr>
    </w:lvl>
    <w:lvl w:ilvl="3">
      <w:start w:val="1"/>
      <w:numFmt w:val="decimal"/>
      <w:lvlText w:val="%1.%2.%3.%4."/>
      <w:lvlJc w:val="left"/>
      <w:pPr>
        <w:tabs>
          <w:tab w:val="num" w:pos="0"/>
        </w:tabs>
        <w:ind w:left="720" w:hanging="720"/>
      </w:pPr>
      <w:rPr>
        <w:rFonts w:ascii="Arial" w:hAnsi="Arial" w:cs="Arial" w:hint="default"/>
        <w:b/>
        <w:bCs/>
        <w:sz w:val="24"/>
        <w:szCs w:val="24"/>
        <w:lang w:val="pt-BR"/>
      </w:rPr>
    </w:lvl>
    <w:lvl w:ilvl="4">
      <w:start w:val="1"/>
      <w:numFmt w:val="decimal"/>
      <w:lvlText w:val="%1.%2.%3.%4.%5."/>
      <w:lvlJc w:val="left"/>
      <w:pPr>
        <w:tabs>
          <w:tab w:val="num" w:pos="0"/>
        </w:tabs>
        <w:ind w:left="1080" w:hanging="1080"/>
      </w:pPr>
      <w:rPr>
        <w:rFonts w:ascii="Arial" w:hAnsi="Arial" w:cs="Arial" w:hint="default"/>
        <w:b/>
        <w:bCs/>
        <w:sz w:val="24"/>
        <w:szCs w:val="24"/>
        <w:lang w:val="pt-BR"/>
      </w:rPr>
    </w:lvl>
    <w:lvl w:ilvl="5">
      <w:start w:val="1"/>
      <w:numFmt w:val="decimal"/>
      <w:lvlText w:val="%1.%2.%3.%4.%5.%6."/>
      <w:lvlJc w:val="left"/>
      <w:pPr>
        <w:tabs>
          <w:tab w:val="num" w:pos="0"/>
        </w:tabs>
        <w:ind w:left="1080" w:hanging="1080"/>
      </w:pPr>
      <w:rPr>
        <w:rFonts w:ascii="Arial" w:hAnsi="Arial" w:cs="Arial" w:hint="default"/>
        <w:b/>
        <w:bCs/>
        <w:sz w:val="24"/>
        <w:szCs w:val="24"/>
        <w:lang w:val="pt-BR"/>
      </w:rPr>
    </w:lvl>
    <w:lvl w:ilvl="6">
      <w:start w:val="1"/>
      <w:numFmt w:val="decimal"/>
      <w:lvlText w:val="%1.%2.%3.%4.%5.%6.%7."/>
      <w:lvlJc w:val="left"/>
      <w:pPr>
        <w:tabs>
          <w:tab w:val="num" w:pos="0"/>
        </w:tabs>
        <w:ind w:left="1440" w:hanging="1440"/>
      </w:pPr>
      <w:rPr>
        <w:rFonts w:ascii="Arial" w:hAnsi="Arial" w:cs="Arial" w:hint="default"/>
        <w:b/>
        <w:bCs/>
        <w:sz w:val="24"/>
        <w:szCs w:val="24"/>
        <w:lang w:val="pt-BR"/>
      </w:rPr>
    </w:lvl>
    <w:lvl w:ilvl="7">
      <w:start w:val="1"/>
      <w:numFmt w:val="decimal"/>
      <w:lvlText w:val="%1.%2.%3.%4.%5.%6.%7.%8."/>
      <w:lvlJc w:val="left"/>
      <w:pPr>
        <w:tabs>
          <w:tab w:val="num" w:pos="0"/>
        </w:tabs>
        <w:ind w:left="1440" w:hanging="1440"/>
      </w:pPr>
      <w:rPr>
        <w:rFonts w:ascii="Arial" w:hAnsi="Arial" w:cs="Arial" w:hint="default"/>
        <w:b/>
        <w:bCs/>
        <w:sz w:val="24"/>
        <w:szCs w:val="24"/>
        <w:lang w:val="pt-BR"/>
      </w:rPr>
    </w:lvl>
    <w:lvl w:ilvl="8">
      <w:start w:val="1"/>
      <w:numFmt w:val="decimal"/>
      <w:lvlText w:val="%1.%2.%3.%4.%5.%6.%7.%8.%9."/>
      <w:lvlJc w:val="left"/>
      <w:pPr>
        <w:tabs>
          <w:tab w:val="num" w:pos="0"/>
        </w:tabs>
        <w:ind w:left="1800" w:hanging="1800"/>
      </w:pPr>
      <w:rPr>
        <w:rFonts w:ascii="Arial" w:hAnsi="Arial" w:cs="Arial" w:hint="default"/>
        <w:b/>
        <w:bCs/>
        <w:sz w:val="24"/>
        <w:szCs w:val="24"/>
        <w:lang w:val="pt-BR"/>
      </w:rPr>
    </w:lvl>
  </w:abstractNum>
  <w:abstractNum w:abstractNumId="1">
    <w:nsid w:val="02593F41"/>
    <w:multiLevelType w:val="hybridMultilevel"/>
    <w:tmpl w:val="C6C4C032"/>
    <w:lvl w:ilvl="0" w:tplc="71C88236">
      <w:start w:val="8"/>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43F226E"/>
    <w:multiLevelType w:val="multilevel"/>
    <w:tmpl w:val="70EED13E"/>
    <w:lvl w:ilvl="0">
      <w:start w:val="13"/>
      <w:numFmt w:val="decimal"/>
      <w:lvlText w:val="%1."/>
      <w:lvlJc w:val="left"/>
      <w:pPr>
        <w:ind w:left="525" w:hanging="525"/>
      </w:pPr>
      <w:rPr>
        <w:rFonts w:hint="default"/>
      </w:rPr>
    </w:lvl>
    <w:lvl w:ilvl="1">
      <w:start w:val="1"/>
      <w:numFmt w:val="decimal"/>
      <w:lvlText w:val="%1.%2."/>
      <w:lvlJc w:val="left"/>
      <w:pPr>
        <w:ind w:left="3272" w:hanging="720"/>
      </w:pPr>
      <w:rPr>
        <w:rFonts w:hint="default"/>
        <w:color w:val="auto"/>
      </w:rPr>
    </w:lvl>
    <w:lvl w:ilvl="2">
      <w:start w:val="1"/>
      <w:numFmt w:val="decimal"/>
      <w:lvlText w:val="%1.%2.%3."/>
      <w:lvlJc w:val="left"/>
      <w:pPr>
        <w:ind w:left="5824" w:hanging="720"/>
      </w:pPr>
      <w:rPr>
        <w:rFonts w:hint="default"/>
      </w:rPr>
    </w:lvl>
    <w:lvl w:ilvl="3">
      <w:start w:val="1"/>
      <w:numFmt w:val="decimal"/>
      <w:lvlText w:val="%1.%2.%3.%4."/>
      <w:lvlJc w:val="left"/>
      <w:pPr>
        <w:ind w:left="8736" w:hanging="1080"/>
      </w:pPr>
      <w:rPr>
        <w:rFonts w:hint="default"/>
      </w:rPr>
    </w:lvl>
    <w:lvl w:ilvl="4">
      <w:start w:val="1"/>
      <w:numFmt w:val="decimal"/>
      <w:lvlText w:val="%1.%2.%3.%4.%5."/>
      <w:lvlJc w:val="left"/>
      <w:pPr>
        <w:ind w:left="11288" w:hanging="1080"/>
      </w:pPr>
      <w:rPr>
        <w:rFonts w:hint="default"/>
      </w:rPr>
    </w:lvl>
    <w:lvl w:ilvl="5">
      <w:start w:val="1"/>
      <w:numFmt w:val="decimal"/>
      <w:lvlText w:val="%1.%2.%3.%4.%5.%6."/>
      <w:lvlJc w:val="left"/>
      <w:pPr>
        <w:ind w:left="14200" w:hanging="1440"/>
      </w:pPr>
      <w:rPr>
        <w:rFonts w:hint="default"/>
      </w:rPr>
    </w:lvl>
    <w:lvl w:ilvl="6">
      <w:start w:val="1"/>
      <w:numFmt w:val="decimal"/>
      <w:lvlText w:val="%1.%2.%3.%4.%5.%6.%7."/>
      <w:lvlJc w:val="left"/>
      <w:pPr>
        <w:ind w:left="16752" w:hanging="1440"/>
      </w:pPr>
      <w:rPr>
        <w:rFonts w:hint="default"/>
      </w:rPr>
    </w:lvl>
    <w:lvl w:ilvl="7">
      <w:start w:val="1"/>
      <w:numFmt w:val="decimal"/>
      <w:lvlText w:val="%1.%2.%3.%4.%5.%6.%7.%8."/>
      <w:lvlJc w:val="left"/>
      <w:pPr>
        <w:ind w:left="19664" w:hanging="1800"/>
      </w:pPr>
      <w:rPr>
        <w:rFonts w:hint="default"/>
      </w:rPr>
    </w:lvl>
    <w:lvl w:ilvl="8">
      <w:start w:val="1"/>
      <w:numFmt w:val="decimal"/>
      <w:lvlText w:val="%1.%2.%3.%4.%5.%6.%7.%8.%9."/>
      <w:lvlJc w:val="left"/>
      <w:pPr>
        <w:ind w:left="22576" w:hanging="2160"/>
      </w:pPr>
      <w:rPr>
        <w:rFonts w:hint="default"/>
      </w:rPr>
    </w:lvl>
  </w:abstractNum>
  <w:abstractNum w:abstractNumId="3">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11AE71DA"/>
    <w:multiLevelType w:val="hybridMultilevel"/>
    <w:tmpl w:val="0A188B30"/>
    <w:lvl w:ilvl="0" w:tplc="FBDE0ED2">
      <w:start w:val="5"/>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nsid w:val="14455BB3"/>
    <w:multiLevelType w:val="multilevel"/>
    <w:tmpl w:val="67CC9A6C"/>
    <w:lvl w:ilvl="0">
      <w:start w:val="7"/>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8FE01CF"/>
    <w:multiLevelType w:val="multilevel"/>
    <w:tmpl w:val="C8B8D754"/>
    <w:lvl w:ilvl="0">
      <w:start w:val="8"/>
      <w:numFmt w:val="decimal"/>
      <w:lvlText w:val="%1."/>
      <w:lvlJc w:val="left"/>
      <w:pPr>
        <w:ind w:left="390" w:hanging="390"/>
      </w:pPr>
      <w:rPr>
        <w:rFonts w:cs="Arial" w:hint="default"/>
      </w:rPr>
    </w:lvl>
    <w:lvl w:ilvl="1">
      <w:start w:val="1"/>
      <w:numFmt w:val="decimal"/>
      <w:lvlText w:val="%1.%2."/>
      <w:lvlJc w:val="left"/>
      <w:pPr>
        <w:ind w:left="720" w:hanging="720"/>
      </w:pPr>
      <w:rPr>
        <w:rFonts w:cs="Arial" w:hint="default"/>
        <w:b/>
        <w:color w:val="auto"/>
      </w:rPr>
    </w:lvl>
    <w:lvl w:ilvl="2">
      <w:start w:val="1"/>
      <w:numFmt w:val="decimal"/>
      <w:lvlText w:val="%1.%2.%3."/>
      <w:lvlJc w:val="left"/>
      <w:pPr>
        <w:ind w:left="6674" w:hanging="720"/>
      </w:pPr>
      <w:rPr>
        <w:rFonts w:cs="Arial" w:hint="default"/>
      </w:rPr>
    </w:lvl>
    <w:lvl w:ilvl="3">
      <w:start w:val="1"/>
      <w:numFmt w:val="decimal"/>
      <w:lvlText w:val="%1.%2.%3.%4."/>
      <w:lvlJc w:val="left"/>
      <w:pPr>
        <w:ind w:left="2160" w:hanging="1080"/>
      </w:pPr>
      <w:rPr>
        <w:rFonts w:cs="Arial" w:hint="default"/>
      </w:rPr>
    </w:lvl>
    <w:lvl w:ilvl="4">
      <w:start w:val="1"/>
      <w:numFmt w:val="decimal"/>
      <w:lvlText w:val="%1.%2.%3.%4.%5."/>
      <w:lvlJc w:val="left"/>
      <w:pPr>
        <w:ind w:left="2520" w:hanging="1080"/>
      </w:pPr>
      <w:rPr>
        <w:rFonts w:cs="Arial" w:hint="default"/>
      </w:rPr>
    </w:lvl>
    <w:lvl w:ilvl="5">
      <w:start w:val="1"/>
      <w:numFmt w:val="decimal"/>
      <w:lvlText w:val="%1.%2.%3.%4.%5.%6."/>
      <w:lvlJc w:val="left"/>
      <w:pPr>
        <w:ind w:left="3240" w:hanging="1440"/>
      </w:pPr>
      <w:rPr>
        <w:rFonts w:cs="Arial" w:hint="default"/>
      </w:rPr>
    </w:lvl>
    <w:lvl w:ilvl="6">
      <w:start w:val="1"/>
      <w:numFmt w:val="decimal"/>
      <w:lvlText w:val="%1.%2.%3.%4.%5.%6.%7."/>
      <w:lvlJc w:val="left"/>
      <w:pPr>
        <w:ind w:left="3600" w:hanging="1440"/>
      </w:pPr>
      <w:rPr>
        <w:rFonts w:cs="Arial" w:hint="default"/>
      </w:rPr>
    </w:lvl>
    <w:lvl w:ilvl="7">
      <w:start w:val="1"/>
      <w:numFmt w:val="decimal"/>
      <w:lvlText w:val="%1.%2.%3.%4.%5.%6.%7.%8."/>
      <w:lvlJc w:val="left"/>
      <w:pPr>
        <w:ind w:left="4320" w:hanging="1800"/>
      </w:pPr>
      <w:rPr>
        <w:rFonts w:cs="Arial" w:hint="default"/>
      </w:rPr>
    </w:lvl>
    <w:lvl w:ilvl="8">
      <w:start w:val="1"/>
      <w:numFmt w:val="decimal"/>
      <w:lvlText w:val="%1.%2.%3.%4.%5.%6.%7.%8.%9."/>
      <w:lvlJc w:val="left"/>
      <w:pPr>
        <w:ind w:left="5040" w:hanging="2160"/>
      </w:pPr>
      <w:rPr>
        <w:rFonts w:cs="Arial" w:hint="default"/>
      </w:rPr>
    </w:lvl>
  </w:abstractNum>
  <w:abstractNum w:abstractNumId="7">
    <w:nsid w:val="196B557A"/>
    <w:multiLevelType w:val="multilevel"/>
    <w:tmpl w:val="F162E47A"/>
    <w:lvl w:ilvl="0">
      <w:start w:val="10"/>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1CC30E64"/>
    <w:multiLevelType w:val="hybridMultilevel"/>
    <w:tmpl w:val="72C8F31A"/>
    <w:lvl w:ilvl="0" w:tplc="EA50C6D4">
      <w:start w:val="1"/>
      <w:numFmt w:val="lowerLetter"/>
      <w:lvlText w:val="%1)"/>
      <w:lvlJc w:val="left"/>
      <w:pPr>
        <w:ind w:left="1356" w:hanging="284"/>
      </w:pPr>
      <w:rPr>
        <w:rFonts w:ascii="Arial MT" w:eastAsia="Arial MT" w:hAnsi="Arial MT" w:cs="Arial MT" w:hint="default"/>
        <w:w w:val="99"/>
        <w:sz w:val="24"/>
        <w:szCs w:val="24"/>
        <w:lang w:val="pt-PT" w:eastAsia="en-US" w:bidi="ar-SA"/>
      </w:rPr>
    </w:lvl>
    <w:lvl w:ilvl="1" w:tplc="51CA14A8">
      <w:numFmt w:val="bullet"/>
      <w:lvlText w:val="•"/>
      <w:lvlJc w:val="left"/>
      <w:pPr>
        <w:ind w:left="2174" w:hanging="284"/>
      </w:pPr>
      <w:rPr>
        <w:rFonts w:hint="default"/>
        <w:lang w:val="pt-PT" w:eastAsia="en-US" w:bidi="ar-SA"/>
      </w:rPr>
    </w:lvl>
    <w:lvl w:ilvl="2" w:tplc="DF6E10A6">
      <w:numFmt w:val="bullet"/>
      <w:lvlText w:val="•"/>
      <w:lvlJc w:val="left"/>
      <w:pPr>
        <w:ind w:left="2988" w:hanging="284"/>
      </w:pPr>
      <w:rPr>
        <w:rFonts w:hint="default"/>
        <w:lang w:val="pt-PT" w:eastAsia="en-US" w:bidi="ar-SA"/>
      </w:rPr>
    </w:lvl>
    <w:lvl w:ilvl="3" w:tplc="2244FE08">
      <w:numFmt w:val="bullet"/>
      <w:lvlText w:val="•"/>
      <w:lvlJc w:val="left"/>
      <w:pPr>
        <w:ind w:left="3802" w:hanging="284"/>
      </w:pPr>
      <w:rPr>
        <w:rFonts w:hint="default"/>
        <w:lang w:val="pt-PT" w:eastAsia="en-US" w:bidi="ar-SA"/>
      </w:rPr>
    </w:lvl>
    <w:lvl w:ilvl="4" w:tplc="07F45A4E">
      <w:numFmt w:val="bullet"/>
      <w:lvlText w:val="•"/>
      <w:lvlJc w:val="left"/>
      <w:pPr>
        <w:ind w:left="4616" w:hanging="284"/>
      </w:pPr>
      <w:rPr>
        <w:rFonts w:hint="default"/>
        <w:lang w:val="pt-PT" w:eastAsia="en-US" w:bidi="ar-SA"/>
      </w:rPr>
    </w:lvl>
    <w:lvl w:ilvl="5" w:tplc="F58CAAF8">
      <w:numFmt w:val="bullet"/>
      <w:lvlText w:val="•"/>
      <w:lvlJc w:val="left"/>
      <w:pPr>
        <w:ind w:left="5430" w:hanging="284"/>
      </w:pPr>
      <w:rPr>
        <w:rFonts w:hint="default"/>
        <w:lang w:val="pt-PT" w:eastAsia="en-US" w:bidi="ar-SA"/>
      </w:rPr>
    </w:lvl>
    <w:lvl w:ilvl="6" w:tplc="63AC2930">
      <w:numFmt w:val="bullet"/>
      <w:lvlText w:val="•"/>
      <w:lvlJc w:val="left"/>
      <w:pPr>
        <w:ind w:left="6244" w:hanging="284"/>
      </w:pPr>
      <w:rPr>
        <w:rFonts w:hint="default"/>
        <w:lang w:val="pt-PT" w:eastAsia="en-US" w:bidi="ar-SA"/>
      </w:rPr>
    </w:lvl>
    <w:lvl w:ilvl="7" w:tplc="8D00A766">
      <w:numFmt w:val="bullet"/>
      <w:lvlText w:val="•"/>
      <w:lvlJc w:val="left"/>
      <w:pPr>
        <w:ind w:left="7058" w:hanging="284"/>
      </w:pPr>
      <w:rPr>
        <w:rFonts w:hint="default"/>
        <w:lang w:val="pt-PT" w:eastAsia="en-US" w:bidi="ar-SA"/>
      </w:rPr>
    </w:lvl>
    <w:lvl w:ilvl="8" w:tplc="6FE4F8BA">
      <w:numFmt w:val="bullet"/>
      <w:lvlText w:val="•"/>
      <w:lvlJc w:val="left"/>
      <w:pPr>
        <w:ind w:left="7872" w:hanging="284"/>
      </w:pPr>
      <w:rPr>
        <w:rFonts w:hint="default"/>
        <w:lang w:val="pt-PT" w:eastAsia="en-US" w:bidi="ar-SA"/>
      </w:rPr>
    </w:lvl>
  </w:abstractNum>
  <w:abstractNum w:abstractNumId="9">
    <w:nsid w:val="1EEB5DC3"/>
    <w:multiLevelType w:val="hybridMultilevel"/>
    <w:tmpl w:val="666A4B90"/>
    <w:lvl w:ilvl="0" w:tplc="652A8FA4">
      <w:start w:val="1"/>
      <w:numFmt w:val="lowerLetter"/>
      <w:lvlText w:val="%1)"/>
      <w:lvlJc w:val="left"/>
      <w:pPr>
        <w:ind w:left="1211" w:hanging="360"/>
      </w:pPr>
      <w:rPr>
        <w:rFonts w:hint="default"/>
        <w:color w:val="auto"/>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10">
    <w:nsid w:val="20D53364"/>
    <w:multiLevelType w:val="hybridMultilevel"/>
    <w:tmpl w:val="674C68B4"/>
    <w:lvl w:ilvl="0" w:tplc="198C9904">
      <w:start w:val="1"/>
      <w:numFmt w:val="lowerLetter"/>
      <w:lvlText w:val="%1)"/>
      <w:lvlJc w:val="left"/>
      <w:pPr>
        <w:ind w:left="1073" w:hanging="286"/>
      </w:pPr>
      <w:rPr>
        <w:rFonts w:ascii="Arial MT" w:eastAsia="Arial MT" w:hAnsi="Arial MT" w:cs="Arial MT" w:hint="default"/>
        <w:w w:val="99"/>
        <w:sz w:val="24"/>
        <w:szCs w:val="24"/>
        <w:lang w:val="pt-PT" w:eastAsia="en-US" w:bidi="ar-SA"/>
      </w:rPr>
    </w:lvl>
    <w:lvl w:ilvl="1" w:tplc="B1B854E8">
      <w:numFmt w:val="bullet"/>
      <w:lvlText w:val="•"/>
      <w:lvlJc w:val="left"/>
      <w:pPr>
        <w:ind w:left="1922" w:hanging="286"/>
      </w:pPr>
      <w:rPr>
        <w:rFonts w:hint="default"/>
        <w:lang w:val="pt-PT" w:eastAsia="en-US" w:bidi="ar-SA"/>
      </w:rPr>
    </w:lvl>
    <w:lvl w:ilvl="2" w:tplc="D7CEA738">
      <w:numFmt w:val="bullet"/>
      <w:lvlText w:val="•"/>
      <w:lvlJc w:val="left"/>
      <w:pPr>
        <w:ind w:left="2764" w:hanging="286"/>
      </w:pPr>
      <w:rPr>
        <w:rFonts w:hint="default"/>
        <w:lang w:val="pt-PT" w:eastAsia="en-US" w:bidi="ar-SA"/>
      </w:rPr>
    </w:lvl>
    <w:lvl w:ilvl="3" w:tplc="BD48EFE6">
      <w:numFmt w:val="bullet"/>
      <w:lvlText w:val="•"/>
      <w:lvlJc w:val="left"/>
      <w:pPr>
        <w:ind w:left="3606" w:hanging="286"/>
      </w:pPr>
      <w:rPr>
        <w:rFonts w:hint="default"/>
        <w:lang w:val="pt-PT" w:eastAsia="en-US" w:bidi="ar-SA"/>
      </w:rPr>
    </w:lvl>
    <w:lvl w:ilvl="4" w:tplc="CBF4D9B0">
      <w:numFmt w:val="bullet"/>
      <w:lvlText w:val="•"/>
      <w:lvlJc w:val="left"/>
      <w:pPr>
        <w:ind w:left="4448" w:hanging="286"/>
      </w:pPr>
      <w:rPr>
        <w:rFonts w:hint="default"/>
        <w:lang w:val="pt-PT" w:eastAsia="en-US" w:bidi="ar-SA"/>
      </w:rPr>
    </w:lvl>
    <w:lvl w:ilvl="5" w:tplc="D13473DA">
      <w:numFmt w:val="bullet"/>
      <w:lvlText w:val="•"/>
      <w:lvlJc w:val="left"/>
      <w:pPr>
        <w:ind w:left="5290" w:hanging="286"/>
      </w:pPr>
      <w:rPr>
        <w:rFonts w:hint="default"/>
        <w:lang w:val="pt-PT" w:eastAsia="en-US" w:bidi="ar-SA"/>
      </w:rPr>
    </w:lvl>
    <w:lvl w:ilvl="6" w:tplc="D9122248">
      <w:numFmt w:val="bullet"/>
      <w:lvlText w:val="•"/>
      <w:lvlJc w:val="left"/>
      <w:pPr>
        <w:ind w:left="6132" w:hanging="286"/>
      </w:pPr>
      <w:rPr>
        <w:rFonts w:hint="default"/>
        <w:lang w:val="pt-PT" w:eastAsia="en-US" w:bidi="ar-SA"/>
      </w:rPr>
    </w:lvl>
    <w:lvl w:ilvl="7" w:tplc="8724F92A">
      <w:numFmt w:val="bullet"/>
      <w:lvlText w:val="•"/>
      <w:lvlJc w:val="left"/>
      <w:pPr>
        <w:ind w:left="6974" w:hanging="286"/>
      </w:pPr>
      <w:rPr>
        <w:rFonts w:hint="default"/>
        <w:lang w:val="pt-PT" w:eastAsia="en-US" w:bidi="ar-SA"/>
      </w:rPr>
    </w:lvl>
    <w:lvl w:ilvl="8" w:tplc="4ECEB5CE">
      <w:numFmt w:val="bullet"/>
      <w:lvlText w:val="•"/>
      <w:lvlJc w:val="left"/>
      <w:pPr>
        <w:ind w:left="7816" w:hanging="286"/>
      </w:pPr>
      <w:rPr>
        <w:rFonts w:hint="default"/>
        <w:lang w:val="pt-PT" w:eastAsia="en-US" w:bidi="ar-SA"/>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AFE1536"/>
    <w:multiLevelType w:val="hybridMultilevel"/>
    <w:tmpl w:val="CDF607A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nsid w:val="2CF20706"/>
    <w:multiLevelType w:val="hybridMultilevel"/>
    <w:tmpl w:val="753CE120"/>
    <w:lvl w:ilvl="0" w:tplc="43A0DB84">
      <w:start w:val="1"/>
      <w:numFmt w:val="lowerLetter"/>
      <w:lvlText w:val="%1)"/>
      <w:lvlJc w:val="left"/>
      <w:pPr>
        <w:tabs>
          <w:tab w:val="num" w:pos="360"/>
        </w:tabs>
      </w:pPr>
      <w:rPr>
        <w:rFonts w:ascii="Arial" w:hAnsi="Arial" w:cs="Arial" w:hint="default"/>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4">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357B5D58"/>
    <w:multiLevelType w:val="multilevel"/>
    <w:tmpl w:val="47BECE46"/>
    <w:lvl w:ilvl="0">
      <w:start w:val="6"/>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nsid w:val="3B846822"/>
    <w:multiLevelType w:val="multilevel"/>
    <w:tmpl w:val="1A105984"/>
    <w:lvl w:ilvl="0">
      <w:start w:val="1"/>
      <w:numFmt w:val="decimal"/>
      <w:lvlText w:val="%1."/>
      <w:lvlJc w:val="left"/>
      <w:pPr>
        <w:ind w:left="568" w:hanging="284"/>
      </w:pPr>
      <w:rPr>
        <w:rFonts w:ascii="Arial MT" w:eastAsia="Arial MT" w:hAnsi="Arial MT" w:cs="Arial MT" w:hint="default"/>
        <w:w w:val="99"/>
        <w:sz w:val="24"/>
        <w:szCs w:val="24"/>
        <w:lang w:val="pt-PT" w:eastAsia="en-US" w:bidi="ar-SA"/>
      </w:rPr>
    </w:lvl>
    <w:lvl w:ilvl="1">
      <w:start w:val="1"/>
      <w:numFmt w:val="decimal"/>
      <w:lvlText w:val="%1.%2."/>
      <w:lvlJc w:val="left"/>
      <w:pPr>
        <w:ind w:left="1049" w:hanging="481"/>
      </w:pPr>
      <w:rPr>
        <w:rFonts w:ascii="Arial MT" w:eastAsia="Arial MT" w:hAnsi="Arial MT" w:cs="Arial MT" w:hint="default"/>
        <w:w w:val="99"/>
        <w:sz w:val="24"/>
        <w:szCs w:val="24"/>
        <w:lang w:val="pt-PT" w:eastAsia="en-US" w:bidi="ar-SA"/>
      </w:rPr>
    </w:lvl>
    <w:lvl w:ilvl="2">
      <w:start w:val="1"/>
      <w:numFmt w:val="decimal"/>
      <w:lvlText w:val="%1.%2.%3."/>
      <w:lvlJc w:val="left"/>
      <w:pPr>
        <w:ind w:left="2139" w:hanging="721"/>
      </w:pPr>
      <w:rPr>
        <w:rFonts w:ascii="Arial MT" w:eastAsia="Arial MT" w:hAnsi="Arial MT" w:cs="Arial MT" w:hint="default"/>
        <w:spacing w:val="-2"/>
        <w:w w:val="99"/>
        <w:sz w:val="24"/>
        <w:szCs w:val="24"/>
        <w:lang w:val="pt-PT" w:eastAsia="en-US" w:bidi="ar-SA"/>
      </w:rPr>
    </w:lvl>
    <w:lvl w:ilvl="3">
      <w:start w:val="1"/>
      <w:numFmt w:val="decimal"/>
      <w:lvlText w:val="%1.%2.%3.%4."/>
      <w:lvlJc w:val="left"/>
      <w:pPr>
        <w:ind w:left="1661" w:hanging="1057"/>
      </w:pPr>
      <w:rPr>
        <w:rFonts w:ascii="Arial MT" w:eastAsia="Arial MT" w:hAnsi="Arial MT" w:cs="Arial MT" w:hint="default"/>
        <w:spacing w:val="-2"/>
        <w:w w:val="99"/>
        <w:sz w:val="24"/>
        <w:szCs w:val="24"/>
        <w:lang w:val="pt-PT" w:eastAsia="en-US" w:bidi="ar-SA"/>
      </w:rPr>
    </w:lvl>
    <w:lvl w:ilvl="4">
      <w:numFmt w:val="bullet"/>
      <w:lvlText w:val="•"/>
      <w:lvlJc w:val="left"/>
      <w:pPr>
        <w:ind w:left="1300" w:hanging="1057"/>
      </w:pPr>
      <w:rPr>
        <w:rFonts w:hint="default"/>
        <w:lang w:val="pt-PT" w:eastAsia="en-US" w:bidi="ar-SA"/>
      </w:rPr>
    </w:lvl>
    <w:lvl w:ilvl="5">
      <w:numFmt w:val="bullet"/>
      <w:lvlText w:val="•"/>
      <w:lvlJc w:val="left"/>
      <w:pPr>
        <w:ind w:left="1640" w:hanging="1057"/>
      </w:pPr>
      <w:rPr>
        <w:rFonts w:hint="default"/>
        <w:lang w:val="pt-PT" w:eastAsia="en-US" w:bidi="ar-SA"/>
      </w:rPr>
    </w:lvl>
    <w:lvl w:ilvl="6">
      <w:numFmt w:val="bullet"/>
      <w:lvlText w:val="•"/>
      <w:lvlJc w:val="left"/>
      <w:pPr>
        <w:ind w:left="1660" w:hanging="1057"/>
      </w:pPr>
      <w:rPr>
        <w:rFonts w:hint="default"/>
        <w:lang w:val="pt-PT" w:eastAsia="en-US" w:bidi="ar-SA"/>
      </w:rPr>
    </w:lvl>
    <w:lvl w:ilvl="7">
      <w:numFmt w:val="bullet"/>
      <w:lvlText w:val="•"/>
      <w:lvlJc w:val="left"/>
      <w:pPr>
        <w:ind w:left="3620" w:hanging="1057"/>
      </w:pPr>
      <w:rPr>
        <w:rFonts w:hint="default"/>
        <w:lang w:val="pt-PT" w:eastAsia="en-US" w:bidi="ar-SA"/>
      </w:rPr>
    </w:lvl>
    <w:lvl w:ilvl="8">
      <w:numFmt w:val="bullet"/>
      <w:lvlText w:val="•"/>
      <w:lvlJc w:val="left"/>
      <w:pPr>
        <w:ind w:left="5580" w:hanging="1057"/>
      </w:pPr>
      <w:rPr>
        <w:rFonts w:hint="default"/>
        <w:lang w:val="pt-PT" w:eastAsia="en-US" w:bidi="ar-SA"/>
      </w:rPr>
    </w:lvl>
  </w:abstractNum>
  <w:abstractNum w:abstractNumId="17">
    <w:nsid w:val="3D243D27"/>
    <w:multiLevelType w:val="multilevel"/>
    <w:tmpl w:val="913A0A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nsid w:val="3FF85F2E"/>
    <w:multiLevelType w:val="multilevel"/>
    <w:tmpl w:val="935C9974"/>
    <w:lvl w:ilvl="0">
      <w:start w:val="3"/>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nsid w:val="41C8693C"/>
    <w:multiLevelType w:val="hybridMultilevel"/>
    <w:tmpl w:val="F9C80F0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4A4A3221"/>
    <w:multiLevelType w:val="hybridMultilevel"/>
    <w:tmpl w:val="81FAC278"/>
    <w:lvl w:ilvl="0" w:tplc="109A63BC">
      <w:start w:val="2"/>
      <w:numFmt w:val="decimal"/>
      <w:lvlText w:val="%1"/>
      <w:lvlJc w:val="left"/>
      <w:pPr>
        <w:ind w:left="360" w:hanging="360"/>
      </w:pPr>
      <w:rPr>
        <w:rFonts w:hint="default"/>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1">
    <w:nsid w:val="4AC520D1"/>
    <w:multiLevelType w:val="multilevel"/>
    <w:tmpl w:val="C94E535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4DBC7705"/>
    <w:multiLevelType w:val="multilevel"/>
    <w:tmpl w:val="B2E465B2"/>
    <w:lvl w:ilvl="0">
      <w:start w:val="12"/>
      <w:numFmt w:val="decimal"/>
      <w:lvlText w:val="%1"/>
      <w:lvlJc w:val="left"/>
      <w:pPr>
        <w:ind w:left="465" w:hanging="465"/>
      </w:pPr>
      <w:rPr>
        <w:rFonts w:hint="default"/>
      </w:rPr>
    </w:lvl>
    <w:lvl w:ilvl="1">
      <w:start w:val="1"/>
      <w:numFmt w:val="decimal"/>
      <w:lvlText w:val="%1.%2"/>
      <w:lvlJc w:val="left"/>
      <w:pPr>
        <w:ind w:left="890" w:hanging="465"/>
      </w:pPr>
      <w:rPr>
        <w:rFonts w:hint="default"/>
        <w:b/>
        <w:bCs/>
        <w:color w:val="000000" w:themeColor="text1"/>
      </w:rPr>
    </w:lvl>
    <w:lvl w:ilvl="2">
      <w:start w:val="1"/>
      <w:numFmt w:val="decimal"/>
      <w:lvlText w:val="%1.%2.%3"/>
      <w:lvlJc w:val="left"/>
      <w:pPr>
        <w:ind w:left="128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3">
    <w:nsid w:val="526B2A40"/>
    <w:multiLevelType w:val="multilevel"/>
    <w:tmpl w:val="5CC0BF56"/>
    <w:lvl w:ilvl="0">
      <w:start w:val="6"/>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543A037A"/>
    <w:multiLevelType w:val="multilevel"/>
    <w:tmpl w:val="03CADBEA"/>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9651" w:hanging="720"/>
      </w:pPr>
      <w:rPr>
        <w:rFonts w:hint="default"/>
        <w:b/>
      </w:rPr>
    </w:lvl>
    <w:lvl w:ilvl="3">
      <w:start w:val="1"/>
      <w:numFmt w:val="decimal"/>
      <w:isLgl/>
      <w:lvlText w:val="%1.%2.%3.%4."/>
      <w:lvlJc w:val="left"/>
      <w:pPr>
        <w:ind w:left="1440" w:hanging="108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5">
    <w:nsid w:val="56997F9B"/>
    <w:multiLevelType w:val="multilevel"/>
    <w:tmpl w:val="A61AB316"/>
    <w:lvl w:ilvl="0">
      <w:start w:val="1"/>
      <w:numFmt w:val="decimal"/>
      <w:lvlText w:val="3.%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7F278FE"/>
    <w:multiLevelType w:val="multilevel"/>
    <w:tmpl w:val="E1808FCC"/>
    <w:lvl w:ilvl="0">
      <w:start w:val="13"/>
      <w:numFmt w:val="decimal"/>
      <w:lvlText w:val="%1."/>
      <w:lvlJc w:val="left"/>
      <w:pPr>
        <w:ind w:left="525" w:hanging="525"/>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6A9367A0"/>
    <w:multiLevelType w:val="multilevel"/>
    <w:tmpl w:val="7DAEF1D4"/>
    <w:lvl w:ilvl="0">
      <w:start w:val="3"/>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6D466FBE"/>
    <w:multiLevelType w:val="multilevel"/>
    <w:tmpl w:val="728CCEF2"/>
    <w:lvl w:ilvl="0">
      <w:start w:val="4"/>
      <w:numFmt w:val="decimal"/>
      <w:lvlText w:val="%1"/>
      <w:lvlJc w:val="left"/>
      <w:pPr>
        <w:ind w:left="480" w:hanging="480"/>
      </w:pPr>
      <w:rPr>
        <w:rFonts w:hint="default"/>
      </w:rPr>
    </w:lvl>
    <w:lvl w:ilvl="1">
      <w:start w:val="3"/>
      <w:numFmt w:val="decimal"/>
      <w:lvlText w:val="%1.%2"/>
      <w:lvlJc w:val="left"/>
      <w:pPr>
        <w:ind w:left="1615" w:hanging="480"/>
      </w:pPr>
      <w:rPr>
        <w:rFonts w:hint="default"/>
      </w:rPr>
    </w:lvl>
    <w:lvl w:ilvl="2">
      <w:start w:val="3"/>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3990B46"/>
    <w:multiLevelType w:val="hybridMultilevel"/>
    <w:tmpl w:val="A796D470"/>
    <w:lvl w:ilvl="0" w:tplc="0416000F">
      <w:start w:val="1"/>
      <w:numFmt w:val="decimal"/>
      <w:lvlText w:val="%1."/>
      <w:lvlJc w:val="left"/>
      <w:pPr>
        <w:ind w:left="780"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3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31">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nsid w:val="765A3971"/>
    <w:multiLevelType w:val="multilevel"/>
    <w:tmpl w:val="D52E0498"/>
    <w:lvl w:ilvl="0">
      <w:start w:val="1"/>
      <w:numFmt w:val="decimal"/>
      <w:lvlText w:val="%1."/>
      <w:lvlJc w:val="left"/>
      <w:pPr>
        <w:ind w:left="360" w:hanging="360"/>
      </w:pPr>
      <w:rPr>
        <w:rFonts w:hint="default"/>
      </w:rPr>
    </w:lvl>
    <w:lvl w:ilvl="1">
      <w:start w:val="1"/>
      <w:numFmt w:val="decimal"/>
      <w:lvlText w:val="%1.%2."/>
      <w:lvlJc w:val="left"/>
      <w:pPr>
        <w:ind w:left="510" w:hanging="510"/>
      </w:pPr>
      <w:rPr>
        <w:rFonts w:hint="default"/>
      </w:rPr>
    </w:lvl>
    <w:lvl w:ilvl="2">
      <w:start w:val="1"/>
      <w:numFmt w:val="decimal"/>
      <w:lvlText w:val="%1.%2.%3."/>
      <w:lvlJc w:val="left"/>
      <w:pPr>
        <w:ind w:left="0" w:firstLine="0"/>
      </w:pPr>
      <w:rPr>
        <w:rFonts w:hint="default"/>
        <w:b w:val="0"/>
        <w:bCs/>
      </w:rPr>
    </w:lvl>
    <w:lvl w:ilvl="3">
      <w:start w:val="1"/>
      <w:numFmt w:val="decimal"/>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nsid w:val="7C616853"/>
    <w:multiLevelType w:val="multilevel"/>
    <w:tmpl w:val="2466D65C"/>
    <w:lvl w:ilvl="0">
      <w:start w:val="14"/>
      <w:numFmt w:val="decimal"/>
      <w:lvlText w:val="%1."/>
      <w:lvlJc w:val="left"/>
      <w:pPr>
        <w:ind w:left="525" w:hanging="525"/>
      </w:pPr>
      <w:rPr>
        <w:b/>
        <w:color w:val="000000"/>
      </w:rPr>
    </w:lvl>
    <w:lvl w:ilvl="1">
      <w:start w:val="1"/>
      <w:numFmt w:val="decimal"/>
      <w:lvlText w:val="%1.%2."/>
      <w:lvlJc w:val="left"/>
      <w:pPr>
        <w:ind w:left="1004" w:hanging="720"/>
      </w:pPr>
      <w:rPr>
        <w:b w:val="0"/>
        <w:color w:val="000000"/>
        <w:sz w:val="24"/>
        <w:szCs w:val="24"/>
      </w:rPr>
    </w:lvl>
    <w:lvl w:ilvl="2">
      <w:start w:val="1"/>
      <w:numFmt w:val="decimal"/>
      <w:lvlText w:val="%1.%2.%3."/>
      <w:lvlJc w:val="left"/>
      <w:pPr>
        <w:ind w:left="1440" w:hanging="720"/>
      </w:pPr>
      <w:rPr>
        <w:b/>
        <w:color w:val="000000"/>
      </w:rPr>
    </w:lvl>
    <w:lvl w:ilvl="3">
      <w:start w:val="1"/>
      <w:numFmt w:val="decimal"/>
      <w:lvlText w:val="%1.%2.%3.%4."/>
      <w:lvlJc w:val="left"/>
      <w:pPr>
        <w:ind w:left="2160" w:hanging="1080"/>
      </w:pPr>
      <w:rPr>
        <w:b/>
        <w:color w:val="000000"/>
      </w:rPr>
    </w:lvl>
    <w:lvl w:ilvl="4">
      <w:start w:val="1"/>
      <w:numFmt w:val="decimal"/>
      <w:lvlText w:val="%1.%2.%3.%4.%5."/>
      <w:lvlJc w:val="left"/>
      <w:pPr>
        <w:ind w:left="2520" w:hanging="1080"/>
      </w:pPr>
      <w:rPr>
        <w:b/>
        <w:color w:val="000000"/>
      </w:rPr>
    </w:lvl>
    <w:lvl w:ilvl="5">
      <w:start w:val="1"/>
      <w:numFmt w:val="decimal"/>
      <w:lvlText w:val="%1.%2.%3.%4.%5.%6."/>
      <w:lvlJc w:val="left"/>
      <w:pPr>
        <w:ind w:left="3240" w:hanging="1440"/>
      </w:pPr>
      <w:rPr>
        <w:b/>
        <w:color w:val="000000"/>
      </w:rPr>
    </w:lvl>
    <w:lvl w:ilvl="6">
      <w:start w:val="1"/>
      <w:numFmt w:val="decimal"/>
      <w:lvlText w:val="%1.%2.%3.%4.%5.%6.%7."/>
      <w:lvlJc w:val="left"/>
      <w:pPr>
        <w:ind w:left="3600" w:hanging="1440"/>
      </w:pPr>
      <w:rPr>
        <w:b/>
        <w:color w:val="000000"/>
      </w:rPr>
    </w:lvl>
    <w:lvl w:ilvl="7">
      <w:start w:val="1"/>
      <w:numFmt w:val="decimal"/>
      <w:lvlText w:val="%1.%2.%3.%4.%5.%6.%7.%8."/>
      <w:lvlJc w:val="left"/>
      <w:pPr>
        <w:ind w:left="4320" w:hanging="1800"/>
      </w:pPr>
      <w:rPr>
        <w:b/>
        <w:color w:val="000000"/>
      </w:rPr>
    </w:lvl>
    <w:lvl w:ilvl="8">
      <w:start w:val="1"/>
      <w:numFmt w:val="decimal"/>
      <w:lvlText w:val="%1.%2.%3.%4.%5.%6.%7.%8.%9."/>
      <w:lvlJc w:val="left"/>
      <w:pPr>
        <w:ind w:left="5040" w:hanging="2160"/>
      </w:pPr>
      <w:rPr>
        <w:b/>
        <w:color w:val="000000"/>
      </w:rPr>
    </w:lvl>
  </w:abstractNum>
  <w:abstractNum w:abstractNumId="34">
    <w:nsid w:val="7F332447"/>
    <w:multiLevelType w:val="multilevel"/>
    <w:tmpl w:val="F23ED42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12"/>
  </w:num>
  <w:num w:numId="3">
    <w:abstractNumId w:val="30"/>
  </w:num>
  <w:num w:numId="4">
    <w:abstractNumId w:val="20"/>
  </w:num>
  <w:num w:numId="5">
    <w:abstractNumId w:val="14"/>
  </w:num>
  <w:num w:numId="6">
    <w:abstractNumId w:val="25"/>
  </w:num>
  <w:num w:numId="7">
    <w:abstractNumId w:val="3"/>
  </w:num>
  <w:num w:numId="8">
    <w:abstractNumId w:val="4"/>
  </w:num>
  <w:num w:numId="9">
    <w:abstractNumId w:val="23"/>
  </w:num>
  <w:num w:numId="10">
    <w:abstractNumId w:val="11"/>
  </w:num>
  <w:num w:numId="11">
    <w:abstractNumId w:val="31"/>
  </w:num>
  <w:num w:numId="12">
    <w:abstractNumId w:val="29"/>
  </w:num>
  <w:num w:numId="13">
    <w:abstractNumId w:val="26"/>
  </w:num>
  <w:num w:numId="14">
    <w:abstractNumId w:val="1"/>
  </w:num>
  <w:num w:numId="15">
    <w:abstractNumId w:val="7"/>
  </w:num>
  <w:num w:numId="16">
    <w:abstractNumId w:val="0"/>
  </w:num>
  <w:num w:numId="17">
    <w:abstractNumId w:val="22"/>
  </w:num>
  <w:num w:numId="18">
    <w:abstractNumId w:val="8"/>
  </w:num>
  <w:num w:numId="19">
    <w:abstractNumId w:val="16"/>
  </w:num>
  <w:num w:numId="20">
    <w:abstractNumId w:val="34"/>
  </w:num>
  <w:num w:numId="21">
    <w:abstractNumId w:val="10"/>
  </w:num>
  <w:num w:numId="22">
    <w:abstractNumId w:val="5"/>
  </w:num>
  <w:num w:numId="23">
    <w:abstractNumId w:val="13"/>
  </w:num>
  <w:num w:numId="24">
    <w:abstractNumId w:val="2"/>
  </w:num>
  <w:num w:numId="25">
    <w:abstractNumId w:val="24"/>
  </w:num>
  <w:num w:numId="26">
    <w:abstractNumId w:val="18"/>
  </w:num>
  <w:num w:numId="27">
    <w:abstractNumId w:val="27"/>
  </w:num>
  <w:num w:numId="28">
    <w:abstractNumId w:val="21"/>
  </w:num>
  <w:num w:numId="29">
    <w:abstractNumId w:val="28"/>
  </w:num>
  <w:num w:numId="30">
    <w:abstractNumId w:val="6"/>
  </w:num>
  <w:num w:numId="31">
    <w:abstractNumId w:val="9"/>
  </w:num>
  <w:num w:numId="32">
    <w:abstractNumId w:val="19"/>
  </w:num>
  <w:num w:numId="33">
    <w:abstractNumId w:val="15"/>
  </w:num>
  <w:num w:numId="34">
    <w:abstractNumId w:val="33"/>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defaultTabStop w:val="708"/>
  <w:hyphenationZone w:val="425"/>
  <w:characterSpacingControl w:val="doNotCompress"/>
  <w:hdrShapeDefaults>
    <o:shapedefaults v:ext="edit" spidmax="36866"/>
  </w:hdrShapeDefaults>
  <w:footnotePr>
    <w:footnote w:id="0"/>
    <w:footnote w:id="1"/>
  </w:footnotePr>
  <w:endnotePr>
    <w:endnote w:id="0"/>
    <w:endnote w:id="1"/>
  </w:endnotePr>
  <w:compat/>
  <w:rsids>
    <w:rsidRoot w:val="00912249"/>
    <w:rsid w:val="00001A11"/>
    <w:rsid w:val="00013676"/>
    <w:rsid w:val="000154B7"/>
    <w:rsid w:val="00020779"/>
    <w:rsid w:val="00022AB5"/>
    <w:rsid w:val="000235E4"/>
    <w:rsid w:val="00024CDD"/>
    <w:rsid w:val="00027064"/>
    <w:rsid w:val="0003628D"/>
    <w:rsid w:val="0005325E"/>
    <w:rsid w:val="00060CE6"/>
    <w:rsid w:val="000705AD"/>
    <w:rsid w:val="0009237A"/>
    <w:rsid w:val="00096BB7"/>
    <w:rsid w:val="000A7F98"/>
    <w:rsid w:val="000D0DFF"/>
    <w:rsid w:val="000D6934"/>
    <w:rsid w:val="000E2A07"/>
    <w:rsid w:val="000F1F49"/>
    <w:rsid w:val="000F253B"/>
    <w:rsid w:val="000F31B6"/>
    <w:rsid w:val="00100B1A"/>
    <w:rsid w:val="00114191"/>
    <w:rsid w:val="00122B3C"/>
    <w:rsid w:val="00131CAD"/>
    <w:rsid w:val="0013419A"/>
    <w:rsid w:val="001511FE"/>
    <w:rsid w:val="001513CD"/>
    <w:rsid w:val="00152C28"/>
    <w:rsid w:val="00154225"/>
    <w:rsid w:val="001567C4"/>
    <w:rsid w:val="0016403A"/>
    <w:rsid w:val="00165580"/>
    <w:rsid w:val="00184B13"/>
    <w:rsid w:val="001905A1"/>
    <w:rsid w:val="00194673"/>
    <w:rsid w:val="001A3571"/>
    <w:rsid w:val="001A7473"/>
    <w:rsid w:val="001B1350"/>
    <w:rsid w:val="001B2FED"/>
    <w:rsid w:val="001B58EC"/>
    <w:rsid w:val="001C0A71"/>
    <w:rsid w:val="001C46F8"/>
    <w:rsid w:val="001D089B"/>
    <w:rsid w:val="001D1C5E"/>
    <w:rsid w:val="001D2CAC"/>
    <w:rsid w:val="001D43B6"/>
    <w:rsid w:val="001E288A"/>
    <w:rsid w:val="001F5C8D"/>
    <w:rsid w:val="00207631"/>
    <w:rsid w:val="00211E0B"/>
    <w:rsid w:val="002125ED"/>
    <w:rsid w:val="002201A1"/>
    <w:rsid w:val="0023320C"/>
    <w:rsid w:val="002333E6"/>
    <w:rsid w:val="00234F2A"/>
    <w:rsid w:val="002543AB"/>
    <w:rsid w:val="00254F71"/>
    <w:rsid w:val="00256705"/>
    <w:rsid w:val="002577C0"/>
    <w:rsid w:val="00262B4E"/>
    <w:rsid w:val="00287B37"/>
    <w:rsid w:val="002A3140"/>
    <w:rsid w:val="002C0F79"/>
    <w:rsid w:val="002C74B6"/>
    <w:rsid w:val="002C7A88"/>
    <w:rsid w:val="002F38DD"/>
    <w:rsid w:val="002F47B3"/>
    <w:rsid w:val="003023CB"/>
    <w:rsid w:val="0031001D"/>
    <w:rsid w:val="0031132D"/>
    <w:rsid w:val="0032174C"/>
    <w:rsid w:val="00325F7A"/>
    <w:rsid w:val="0032683E"/>
    <w:rsid w:val="00332A29"/>
    <w:rsid w:val="00332CB4"/>
    <w:rsid w:val="00333702"/>
    <w:rsid w:val="0033543C"/>
    <w:rsid w:val="00335C3D"/>
    <w:rsid w:val="003420C8"/>
    <w:rsid w:val="00353063"/>
    <w:rsid w:val="003627D7"/>
    <w:rsid w:val="00363E0C"/>
    <w:rsid w:val="00366C4E"/>
    <w:rsid w:val="003724A6"/>
    <w:rsid w:val="00372BAD"/>
    <w:rsid w:val="00383143"/>
    <w:rsid w:val="003878E4"/>
    <w:rsid w:val="00394BAC"/>
    <w:rsid w:val="00397021"/>
    <w:rsid w:val="003B5BEE"/>
    <w:rsid w:val="003C103E"/>
    <w:rsid w:val="003C7FFD"/>
    <w:rsid w:val="003D58D3"/>
    <w:rsid w:val="003F7AED"/>
    <w:rsid w:val="00404DA9"/>
    <w:rsid w:val="00415F13"/>
    <w:rsid w:val="004266BE"/>
    <w:rsid w:val="004418F7"/>
    <w:rsid w:val="004426B0"/>
    <w:rsid w:val="004463EB"/>
    <w:rsid w:val="004602FE"/>
    <w:rsid w:val="00462B2A"/>
    <w:rsid w:val="00463247"/>
    <w:rsid w:val="004652DF"/>
    <w:rsid w:val="004657DF"/>
    <w:rsid w:val="00473A61"/>
    <w:rsid w:val="00475FF6"/>
    <w:rsid w:val="0047728C"/>
    <w:rsid w:val="004849DA"/>
    <w:rsid w:val="004854F1"/>
    <w:rsid w:val="0048727B"/>
    <w:rsid w:val="00492877"/>
    <w:rsid w:val="004960DA"/>
    <w:rsid w:val="004970FC"/>
    <w:rsid w:val="004A6725"/>
    <w:rsid w:val="004B551B"/>
    <w:rsid w:val="004C02A1"/>
    <w:rsid w:val="004C324D"/>
    <w:rsid w:val="004F465E"/>
    <w:rsid w:val="004F6378"/>
    <w:rsid w:val="005005D7"/>
    <w:rsid w:val="00526704"/>
    <w:rsid w:val="005269F4"/>
    <w:rsid w:val="00531994"/>
    <w:rsid w:val="00535F37"/>
    <w:rsid w:val="00540C93"/>
    <w:rsid w:val="00562141"/>
    <w:rsid w:val="005672EB"/>
    <w:rsid w:val="0057197C"/>
    <w:rsid w:val="00572CB2"/>
    <w:rsid w:val="00584CF7"/>
    <w:rsid w:val="005940DB"/>
    <w:rsid w:val="005A624A"/>
    <w:rsid w:val="005A7C3F"/>
    <w:rsid w:val="005B4DE6"/>
    <w:rsid w:val="005B5064"/>
    <w:rsid w:val="005B7B8C"/>
    <w:rsid w:val="005E418A"/>
    <w:rsid w:val="005F2110"/>
    <w:rsid w:val="005F4F85"/>
    <w:rsid w:val="00601018"/>
    <w:rsid w:val="00605DD6"/>
    <w:rsid w:val="006065E0"/>
    <w:rsid w:val="00622335"/>
    <w:rsid w:val="00625400"/>
    <w:rsid w:val="00626B08"/>
    <w:rsid w:val="006551D2"/>
    <w:rsid w:val="006637AA"/>
    <w:rsid w:val="006740B9"/>
    <w:rsid w:val="006776FF"/>
    <w:rsid w:val="006828EC"/>
    <w:rsid w:val="006904EF"/>
    <w:rsid w:val="006A4414"/>
    <w:rsid w:val="006A6A84"/>
    <w:rsid w:val="006B3E78"/>
    <w:rsid w:val="006B6D98"/>
    <w:rsid w:val="006D2B2C"/>
    <w:rsid w:val="006D6440"/>
    <w:rsid w:val="006E4849"/>
    <w:rsid w:val="006E6DC3"/>
    <w:rsid w:val="006F4049"/>
    <w:rsid w:val="006F54C9"/>
    <w:rsid w:val="006F60D1"/>
    <w:rsid w:val="006F71E0"/>
    <w:rsid w:val="00706F13"/>
    <w:rsid w:val="00714817"/>
    <w:rsid w:val="0071547B"/>
    <w:rsid w:val="007271F6"/>
    <w:rsid w:val="00733DB0"/>
    <w:rsid w:val="00736AAD"/>
    <w:rsid w:val="0074602A"/>
    <w:rsid w:val="00747680"/>
    <w:rsid w:val="00750967"/>
    <w:rsid w:val="00750C26"/>
    <w:rsid w:val="00751EA2"/>
    <w:rsid w:val="0076066E"/>
    <w:rsid w:val="00772379"/>
    <w:rsid w:val="007871DD"/>
    <w:rsid w:val="00790290"/>
    <w:rsid w:val="00795FF3"/>
    <w:rsid w:val="007A1D5A"/>
    <w:rsid w:val="007D10E1"/>
    <w:rsid w:val="007D36F7"/>
    <w:rsid w:val="007E0C5F"/>
    <w:rsid w:val="007E78E6"/>
    <w:rsid w:val="007F3564"/>
    <w:rsid w:val="00801193"/>
    <w:rsid w:val="00802A82"/>
    <w:rsid w:val="00814914"/>
    <w:rsid w:val="008251C2"/>
    <w:rsid w:val="0083157A"/>
    <w:rsid w:val="00837911"/>
    <w:rsid w:val="00841DC6"/>
    <w:rsid w:val="00845E3E"/>
    <w:rsid w:val="00856115"/>
    <w:rsid w:val="00862FB8"/>
    <w:rsid w:val="00865354"/>
    <w:rsid w:val="0086709C"/>
    <w:rsid w:val="00870268"/>
    <w:rsid w:val="00874540"/>
    <w:rsid w:val="0087643A"/>
    <w:rsid w:val="008807A9"/>
    <w:rsid w:val="0089485D"/>
    <w:rsid w:val="008952FA"/>
    <w:rsid w:val="00895599"/>
    <w:rsid w:val="00897047"/>
    <w:rsid w:val="008B2CE8"/>
    <w:rsid w:val="008B7FE7"/>
    <w:rsid w:val="008B7FF1"/>
    <w:rsid w:val="008C255F"/>
    <w:rsid w:val="008C6929"/>
    <w:rsid w:val="008E3102"/>
    <w:rsid w:val="008F0890"/>
    <w:rsid w:val="008F418D"/>
    <w:rsid w:val="00900BE1"/>
    <w:rsid w:val="00902DA9"/>
    <w:rsid w:val="00904B7A"/>
    <w:rsid w:val="00911979"/>
    <w:rsid w:val="00912249"/>
    <w:rsid w:val="00912FB4"/>
    <w:rsid w:val="00913FC5"/>
    <w:rsid w:val="0092142C"/>
    <w:rsid w:val="00926115"/>
    <w:rsid w:val="00937A31"/>
    <w:rsid w:val="00941F94"/>
    <w:rsid w:val="0094225E"/>
    <w:rsid w:val="0094367C"/>
    <w:rsid w:val="00946A21"/>
    <w:rsid w:val="009473B3"/>
    <w:rsid w:val="00953387"/>
    <w:rsid w:val="00957006"/>
    <w:rsid w:val="00957BA1"/>
    <w:rsid w:val="00973E12"/>
    <w:rsid w:val="0098494F"/>
    <w:rsid w:val="0099248A"/>
    <w:rsid w:val="00996CF5"/>
    <w:rsid w:val="009A5C36"/>
    <w:rsid w:val="009A7276"/>
    <w:rsid w:val="009B309C"/>
    <w:rsid w:val="009C6DFA"/>
    <w:rsid w:val="009D5757"/>
    <w:rsid w:val="009D5CF2"/>
    <w:rsid w:val="009D7C98"/>
    <w:rsid w:val="00A02FAB"/>
    <w:rsid w:val="00A209EE"/>
    <w:rsid w:val="00A37599"/>
    <w:rsid w:val="00A452AC"/>
    <w:rsid w:val="00A51BCC"/>
    <w:rsid w:val="00A61659"/>
    <w:rsid w:val="00A67E8C"/>
    <w:rsid w:val="00A8121D"/>
    <w:rsid w:val="00A81C43"/>
    <w:rsid w:val="00A8400B"/>
    <w:rsid w:val="00A857B4"/>
    <w:rsid w:val="00A94480"/>
    <w:rsid w:val="00A96618"/>
    <w:rsid w:val="00A968CF"/>
    <w:rsid w:val="00AA179D"/>
    <w:rsid w:val="00AD4AE3"/>
    <w:rsid w:val="00AE59C8"/>
    <w:rsid w:val="00AF1F7D"/>
    <w:rsid w:val="00AF6CD4"/>
    <w:rsid w:val="00B06ADB"/>
    <w:rsid w:val="00B1316C"/>
    <w:rsid w:val="00B22057"/>
    <w:rsid w:val="00B41710"/>
    <w:rsid w:val="00B45455"/>
    <w:rsid w:val="00B46194"/>
    <w:rsid w:val="00B46C0E"/>
    <w:rsid w:val="00B5310C"/>
    <w:rsid w:val="00B5786C"/>
    <w:rsid w:val="00B710A9"/>
    <w:rsid w:val="00B73604"/>
    <w:rsid w:val="00B81152"/>
    <w:rsid w:val="00B93ED4"/>
    <w:rsid w:val="00BA45EA"/>
    <w:rsid w:val="00BB1007"/>
    <w:rsid w:val="00BB1405"/>
    <w:rsid w:val="00BB547C"/>
    <w:rsid w:val="00BC098F"/>
    <w:rsid w:val="00BD049E"/>
    <w:rsid w:val="00BD4F0D"/>
    <w:rsid w:val="00BE553C"/>
    <w:rsid w:val="00BF0309"/>
    <w:rsid w:val="00C10FED"/>
    <w:rsid w:val="00C124BA"/>
    <w:rsid w:val="00C132AC"/>
    <w:rsid w:val="00C20215"/>
    <w:rsid w:val="00C21A43"/>
    <w:rsid w:val="00C24638"/>
    <w:rsid w:val="00C26F25"/>
    <w:rsid w:val="00C3450D"/>
    <w:rsid w:val="00C44494"/>
    <w:rsid w:val="00C45988"/>
    <w:rsid w:val="00C4668D"/>
    <w:rsid w:val="00C46D57"/>
    <w:rsid w:val="00C61DD8"/>
    <w:rsid w:val="00C61DE9"/>
    <w:rsid w:val="00C74588"/>
    <w:rsid w:val="00C863C8"/>
    <w:rsid w:val="00C9250F"/>
    <w:rsid w:val="00C94D8E"/>
    <w:rsid w:val="00C968A9"/>
    <w:rsid w:val="00CB3F97"/>
    <w:rsid w:val="00CB484B"/>
    <w:rsid w:val="00CB637E"/>
    <w:rsid w:val="00CC3015"/>
    <w:rsid w:val="00CE087F"/>
    <w:rsid w:val="00CE3C09"/>
    <w:rsid w:val="00CF6681"/>
    <w:rsid w:val="00D00EC7"/>
    <w:rsid w:val="00D0427F"/>
    <w:rsid w:val="00D152B0"/>
    <w:rsid w:val="00D267FF"/>
    <w:rsid w:val="00D47449"/>
    <w:rsid w:val="00D554A8"/>
    <w:rsid w:val="00D66135"/>
    <w:rsid w:val="00D70CE4"/>
    <w:rsid w:val="00D7507E"/>
    <w:rsid w:val="00D81A6E"/>
    <w:rsid w:val="00D9387D"/>
    <w:rsid w:val="00D94C39"/>
    <w:rsid w:val="00DB71B7"/>
    <w:rsid w:val="00DC08CD"/>
    <w:rsid w:val="00DF2FDE"/>
    <w:rsid w:val="00E14A5D"/>
    <w:rsid w:val="00E323F2"/>
    <w:rsid w:val="00E33D91"/>
    <w:rsid w:val="00E34CAC"/>
    <w:rsid w:val="00E373FC"/>
    <w:rsid w:val="00E43653"/>
    <w:rsid w:val="00E6007C"/>
    <w:rsid w:val="00E72DCC"/>
    <w:rsid w:val="00E760CF"/>
    <w:rsid w:val="00E8195B"/>
    <w:rsid w:val="00E82343"/>
    <w:rsid w:val="00EC7D62"/>
    <w:rsid w:val="00ED5F0D"/>
    <w:rsid w:val="00ED7AAC"/>
    <w:rsid w:val="00EE7045"/>
    <w:rsid w:val="00EF0E51"/>
    <w:rsid w:val="00F02381"/>
    <w:rsid w:val="00F13930"/>
    <w:rsid w:val="00F16124"/>
    <w:rsid w:val="00F20693"/>
    <w:rsid w:val="00F20779"/>
    <w:rsid w:val="00F34CFA"/>
    <w:rsid w:val="00F43DC8"/>
    <w:rsid w:val="00F52EF0"/>
    <w:rsid w:val="00F60D8A"/>
    <w:rsid w:val="00F62B24"/>
    <w:rsid w:val="00F67254"/>
    <w:rsid w:val="00F82CEA"/>
    <w:rsid w:val="00FA32B4"/>
    <w:rsid w:val="00FB07BA"/>
    <w:rsid w:val="00FB086E"/>
    <w:rsid w:val="00FC3842"/>
    <w:rsid w:val="00FC6F8D"/>
    <w:rsid w:val="00FD1D25"/>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68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849"/>
    <w:pPr>
      <w:spacing w:after="160" w:line="259" w:lineRule="auto"/>
    </w:pPr>
    <w:rPr>
      <w:sz w:val="22"/>
      <w:szCs w:val="22"/>
      <w:lang w:eastAsia="en-US"/>
    </w:rPr>
  </w:style>
  <w:style w:type="paragraph" w:styleId="Ttulo1">
    <w:name w:val="heading 1"/>
    <w:basedOn w:val="Normal"/>
    <w:next w:val="Normal"/>
    <w:link w:val="Ttulo1Char"/>
    <w:uiPriority w:val="9"/>
    <w:qFormat/>
    <w:rsid w:val="00937A31"/>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nhideWhenUsed/>
    <w:rsid w:val="00A61659"/>
    <w:rPr>
      <w:color w:val="0000FF"/>
      <w:u w:val="single"/>
    </w:rPr>
  </w:style>
  <w:style w:type="character" w:customStyle="1" w:styleId="fontstyle01">
    <w:name w:val="fontstyle01"/>
    <w:basedOn w:val="Fontepargpadro"/>
    <w:rsid w:val="00B5310C"/>
    <w:rPr>
      <w:rFonts w:ascii="CIDFont+F2" w:hAnsi="CIDFont+F2" w:hint="default"/>
      <w:b w:val="0"/>
      <w:bCs w:val="0"/>
      <w:i w:val="0"/>
      <w:iCs w:val="0"/>
      <w:color w:val="000000"/>
      <w:sz w:val="26"/>
      <w:szCs w:val="26"/>
    </w:rPr>
  </w:style>
  <w:style w:type="paragraph" w:styleId="PargrafodaLista">
    <w:name w:val="List Paragraph"/>
    <w:basedOn w:val="Normal"/>
    <w:link w:val="PargrafodaListaChar"/>
    <w:uiPriority w:val="34"/>
    <w:qFormat/>
    <w:rsid w:val="00A8121D"/>
    <w:pPr>
      <w:ind w:left="720"/>
      <w:contextualSpacing/>
    </w:pPr>
  </w:style>
  <w:style w:type="character" w:customStyle="1" w:styleId="Ttulo1Char">
    <w:name w:val="Título 1 Char"/>
    <w:basedOn w:val="Fontepargpadro"/>
    <w:link w:val="Ttulo1"/>
    <w:uiPriority w:val="9"/>
    <w:rsid w:val="00937A31"/>
    <w:rPr>
      <w:rFonts w:asciiTheme="majorHAnsi" w:eastAsiaTheme="majorEastAsia" w:hAnsiTheme="majorHAnsi" w:cstheme="majorBidi"/>
      <w:color w:val="2E74B5" w:themeColor="accent1" w:themeShade="BF"/>
      <w:sz w:val="32"/>
      <w:szCs w:val="32"/>
      <w:lang w:eastAsia="en-US"/>
    </w:rPr>
  </w:style>
  <w:style w:type="character" w:customStyle="1" w:styleId="fontstyle21">
    <w:name w:val="fontstyle21"/>
    <w:basedOn w:val="Fontepargpadro"/>
    <w:rsid w:val="00801193"/>
    <w:rPr>
      <w:rFonts w:ascii="Arial" w:hAnsi="Arial" w:cs="Arial" w:hint="default"/>
      <w:b/>
      <w:bCs/>
      <w:i w:val="0"/>
      <w:iCs w:val="0"/>
      <w:color w:val="000000"/>
      <w:sz w:val="24"/>
      <w:szCs w:val="24"/>
    </w:rPr>
  </w:style>
  <w:style w:type="character" w:customStyle="1" w:styleId="markedcontent">
    <w:name w:val="markedcontent"/>
    <w:basedOn w:val="Fontepargpadro"/>
    <w:rsid w:val="006B3E78"/>
  </w:style>
  <w:style w:type="paragraph" w:styleId="Corpodetexto">
    <w:name w:val="Body Text"/>
    <w:basedOn w:val="Normal"/>
    <w:link w:val="CorpodetextoChar"/>
    <w:semiHidden/>
    <w:rsid w:val="0094225E"/>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94225E"/>
    <w:rPr>
      <w:rFonts w:ascii="Arial" w:eastAsia="Times New Roman" w:hAnsi="Arial"/>
      <w:sz w:val="22"/>
      <w:lang w:eastAsia="ar-SA"/>
    </w:rPr>
  </w:style>
  <w:style w:type="paragraph" w:customStyle="1" w:styleId="WW-Recuodecorpodetexto2">
    <w:name w:val="WW-Recuo de corpo de texto 2"/>
    <w:basedOn w:val="Normal"/>
    <w:rsid w:val="0094225E"/>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94225E"/>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94225E"/>
    <w:rPr>
      <w:rFonts w:ascii="Arial" w:eastAsia="Times New Roman" w:hAnsi="Arial" w:cs="Arial"/>
      <w:color w:val="000000"/>
      <w:sz w:val="22"/>
      <w:szCs w:val="22"/>
      <w:lang w:eastAsia="ar-SA"/>
    </w:rPr>
  </w:style>
  <w:style w:type="character" w:customStyle="1" w:styleId="PargrafodaListaChar">
    <w:name w:val="Parágrafo da Lista Char"/>
    <w:link w:val="PargrafodaLista"/>
    <w:uiPriority w:val="34"/>
    <w:locked/>
    <w:rsid w:val="00E8195B"/>
    <w:rPr>
      <w:sz w:val="22"/>
      <w:szCs w:val="22"/>
      <w:lang w:eastAsia="en-US"/>
    </w:rPr>
  </w:style>
  <w:style w:type="paragraph" w:styleId="Recuodecorpodetexto2">
    <w:name w:val="Body Text Indent 2"/>
    <w:basedOn w:val="Normal"/>
    <w:link w:val="Recuodecorpodetexto2Char"/>
    <w:uiPriority w:val="99"/>
    <w:unhideWhenUsed/>
    <w:rsid w:val="00394BAC"/>
    <w:pPr>
      <w:spacing w:after="120" w:line="480" w:lineRule="auto"/>
      <w:ind w:left="283"/>
    </w:pPr>
  </w:style>
  <w:style w:type="character" w:customStyle="1" w:styleId="Recuodecorpodetexto2Char">
    <w:name w:val="Recuo de corpo de texto 2 Char"/>
    <w:basedOn w:val="Fontepargpadro"/>
    <w:link w:val="Recuodecorpodetexto2"/>
    <w:uiPriority w:val="99"/>
    <w:rsid w:val="00394BAC"/>
    <w:rPr>
      <w:sz w:val="22"/>
      <w:szCs w:val="22"/>
      <w:lang w:eastAsia="en-US"/>
    </w:rPr>
  </w:style>
  <w:style w:type="paragraph" w:styleId="SemEspaamento">
    <w:name w:val="No Spacing"/>
    <w:qFormat/>
    <w:rsid w:val="00100B1A"/>
    <w:rPr>
      <w:sz w:val="22"/>
      <w:szCs w:val="22"/>
      <w:lang w:eastAsia="en-US"/>
    </w:rPr>
  </w:style>
  <w:style w:type="character" w:customStyle="1" w:styleId="MenoPendente1">
    <w:name w:val="Menção Pendente1"/>
    <w:basedOn w:val="Fontepargpadro"/>
    <w:uiPriority w:val="99"/>
    <w:semiHidden/>
    <w:unhideWhenUsed/>
    <w:rsid w:val="00BD049E"/>
    <w:rPr>
      <w:color w:val="605E5C"/>
      <w:shd w:val="clear" w:color="auto" w:fill="E1DFDD"/>
    </w:rPr>
  </w:style>
  <w:style w:type="table" w:styleId="Tabelacomgrade">
    <w:name w:val="Table Grid"/>
    <w:basedOn w:val="Tabelanormal"/>
    <w:uiPriority w:val="39"/>
    <w:rsid w:val="008C6929"/>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Recuodecorpodetexto3">
    <w:name w:val="Body Text Indent 3"/>
    <w:basedOn w:val="Normal"/>
    <w:link w:val="Recuodecorpodetexto3Char"/>
    <w:uiPriority w:val="99"/>
    <w:unhideWhenUsed/>
    <w:rsid w:val="001B2FED"/>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1B2FED"/>
    <w:rPr>
      <w:sz w:val="16"/>
      <w:szCs w:val="16"/>
      <w:lang w:eastAsia="en-US"/>
    </w:rPr>
  </w:style>
  <w:style w:type="paragraph" w:styleId="NormalWeb">
    <w:name w:val="Normal (Web)"/>
    <w:basedOn w:val="Normal"/>
    <w:uiPriority w:val="99"/>
    <w:rsid w:val="006E4849"/>
    <w:pPr>
      <w:spacing w:before="100" w:after="100" w:line="240" w:lineRule="auto"/>
    </w:pPr>
    <w:rPr>
      <w:rFonts w:ascii="Times New Roman" w:eastAsia="Arial" w:hAnsi="Times New Roman" w:cs="Arial"/>
      <w:sz w:val="24"/>
      <w:szCs w:val="20"/>
      <w:lang w:eastAsia="pt-BR"/>
    </w:rPr>
  </w:style>
</w:styles>
</file>

<file path=word/webSettings.xml><?xml version="1.0" encoding="utf-8"?>
<w:webSettings xmlns:r="http://schemas.openxmlformats.org/officeDocument/2006/relationships" xmlns:w="http://schemas.openxmlformats.org/wordprocessingml/2006/main">
  <w:divs>
    <w:div w:id="47804039">
      <w:bodyDiv w:val="1"/>
      <w:marLeft w:val="0"/>
      <w:marRight w:val="0"/>
      <w:marTop w:val="0"/>
      <w:marBottom w:val="0"/>
      <w:divBdr>
        <w:top w:val="none" w:sz="0" w:space="0" w:color="auto"/>
        <w:left w:val="none" w:sz="0" w:space="0" w:color="auto"/>
        <w:bottom w:val="none" w:sz="0" w:space="0" w:color="auto"/>
        <w:right w:val="none" w:sz="0" w:space="0" w:color="auto"/>
      </w:divBdr>
    </w:div>
    <w:div w:id="162748359">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671176314">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054742716">
      <w:bodyDiv w:val="1"/>
      <w:marLeft w:val="0"/>
      <w:marRight w:val="0"/>
      <w:marTop w:val="0"/>
      <w:marBottom w:val="0"/>
      <w:divBdr>
        <w:top w:val="none" w:sz="0" w:space="0" w:color="auto"/>
        <w:left w:val="none" w:sz="0" w:space="0" w:color="auto"/>
        <w:bottom w:val="none" w:sz="0" w:space="0" w:color="auto"/>
        <w:right w:val="none" w:sz="0" w:space="0" w:color="auto"/>
      </w:divBdr>
    </w:div>
    <w:div w:id="1641614229">
      <w:bodyDiv w:val="1"/>
      <w:marLeft w:val="0"/>
      <w:marRight w:val="0"/>
      <w:marTop w:val="0"/>
      <w:marBottom w:val="0"/>
      <w:divBdr>
        <w:top w:val="none" w:sz="0" w:space="0" w:color="auto"/>
        <w:left w:val="none" w:sz="0" w:space="0" w:color="auto"/>
        <w:bottom w:val="none" w:sz="0" w:space="0" w:color="auto"/>
        <w:right w:val="none" w:sz="0" w:space="0" w:color="auto"/>
      </w:divBdr>
    </w:div>
    <w:div w:id="1908028153">
      <w:bodyDiv w:val="1"/>
      <w:marLeft w:val="0"/>
      <w:marRight w:val="0"/>
      <w:marTop w:val="0"/>
      <w:marBottom w:val="0"/>
      <w:divBdr>
        <w:top w:val="none" w:sz="0" w:space="0" w:color="auto"/>
        <w:left w:val="none" w:sz="0" w:space="0" w:color="auto"/>
        <w:bottom w:val="none" w:sz="0" w:space="0" w:color="auto"/>
        <w:right w:val="none" w:sz="0" w:space="0" w:color="auto"/>
      </w:divBdr>
    </w:div>
    <w:div w:id="1942108582">
      <w:bodyDiv w:val="1"/>
      <w:marLeft w:val="0"/>
      <w:marRight w:val="0"/>
      <w:marTop w:val="0"/>
      <w:marBottom w:val="0"/>
      <w:divBdr>
        <w:top w:val="none" w:sz="0" w:space="0" w:color="auto"/>
        <w:left w:val="none" w:sz="0" w:space="0" w:color="auto"/>
        <w:bottom w:val="none" w:sz="0" w:space="0" w:color="auto"/>
        <w:right w:val="none" w:sz="0" w:space="0" w:color="auto"/>
      </w:divBdr>
    </w:div>
    <w:div w:id="2125225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efc@cesama.com.br"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nfe@cesama.com.br"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E57D86-4542-4633-B081-9AC38D28C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2611</TotalTime>
  <Pages>28</Pages>
  <Words>7101</Words>
  <Characters>38348</Characters>
  <Application>Microsoft Office Word</Application>
  <DocSecurity>0</DocSecurity>
  <Lines>319</Lines>
  <Paragraphs>90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rmeyer</cp:lastModifiedBy>
  <cp:revision>111</cp:revision>
  <cp:lastPrinted>2024-10-03T14:43:00Z</cp:lastPrinted>
  <dcterms:created xsi:type="dcterms:W3CDTF">2023-02-03T16:52:00Z</dcterms:created>
  <dcterms:modified xsi:type="dcterms:W3CDTF">2024-10-16T19:18:00Z</dcterms:modified>
</cp:coreProperties>
</file>