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F4ADE" w14:textId="77777777" w:rsidR="00937A31" w:rsidRDefault="00937A31" w:rsidP="00937A31">
      <w:pPr>
        <w:jc w:val="center"/>
        <w:rPr>
          <w:rFonts w:ascii="Arial" w:hAnsi="Arial" w:cs="Arial"/>
          <w:b/>
          <w:bCs/>
        </w:rPr>
      </w:pPr>
      <w:r w:rsidRPr="0028778D">
        <w:rPr>
          <w:rFonts w:ascii="Arial" w:hAnsi="Arial" w:cs="Arial"/>
          <w:b/>
          <w:bCs/>
        </w:rPr>
        <w:t>TERMO DE REFERÊNCIA</w:t>
      </w:r>
    </w:p>
    <w:p w14:paraId="5A97FC37" w14:textId="77777777" w:rsidR="00B00E72" w:rsidRDefault="00B00E72" w:rsidP="00937A31">
      <w:pPr>
        <w:jc w:val="both"/>
        <w:rPr>
          <w:rFonts w:ascii="Arial" w:hAnsi="Arial" w:cs="Arial"/>
          <w:b/>
          <w:bCs/>
        </w:rPr>
      </w:pPr>
    </w:p>
    <w:p w14:paraId="13B3B475"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701EA43F" w14:textId="77777777" w:rsidR="00447946" w:rsidRDefault="00447946" w:rsidP="00447946">
      <w:pPr>
        <w:spacing w:after="0" w:line="360" w:lineRule="auto"/>
        <w:jc w:val="both"/>
        <w:rPr>
          <w:rFonts w:ascii="Arial" w:eastAsia="Times New Roman" w:hAnsi="Arial" w:cs="Arial"/>
          <w:color w:val="000000"/>
          <w:sz w:val="24"/>
          <w:szCs w:val="24"/>
          <w:lang w:eastAsia="pt-BR"/>
        </w:rPr>
      </w:pPr>
      <w:bookmarkStart w:id="0" w:name="_Hlk170293919"/>
      <w:r w:rsidRPr="00365A4F">
        <w:rPr>
          <w:rFonts w:ascii="Arial" w:hAnsi="Arial" w:cs="Arial"/>
          <w:sz w:val="24"/>
          <w:szCs w:val="24"/>
        </w:rPr>
        <w:t>Implantação do Sistema de Registro de Preços, pelo prazo de 12</w:t>
      </w:r>
      <w:r w:rsidR="00D71EB0">
        <w:rPr>
          <w:rFonts w:ascii="Arial" w:hAnsi="Arial" w:cs="Arial"/>
          <w:sz w:val="24"/>
          <w:szCs w:val="24"/>
        </w:rPr>
        <w:t xml:space="preserve"> </w:t>
      </w:r>
      <w:r w:rsidRPr="000143D2">
        <w:rPr>
          <w:rFonts w:ascii="Arial" w:hAnsi="Arial" w:cs="Arial"/>
          <w:sz w:val="24"/>
          <w:szCs w:val="24"/>
        </w:rPr>
        <w:t>(doze)</w:t>
      </w:r>
      <w:r w:rsidRPr="00365A4F">
        <w:rPr>
          <w:rFonts w:ascii="Arial" w:hAnsi="Arial" w:cs="Arial"/>
          <w:sz w:val="24"/>
          <w:szCs w:val="24"/>
        </w:rPr>
        <w:t xml:space="preserve"> meses, para eventuais </w:t>
      </w:r>
      <w:r w:rsidRPr="00365A4F">
        <w:rPr>
          <w:rFonts w:ascii="Arial" w:eastAsia="Times New Roman" w:hAnsi="Arial" w:cs="Arial"/>
          <w:color w:val="000000"/>
          <w:sz w:val="24"/>
          <w:szCs w:val="24"/>
          <w:lang w:eastAsia="pt-BR"/>
        </w:rPr>
        <w:t xml:space="preserve">serviços de confecção </w:t>
      </w:r>
      <w:r w:rsidRPr="000E2875">
        <w:rPr>
          <w:rFonts w:ascii="Arial" w:eastAsia="Times New Roman" w:hAnsi="Arial" w:cs="Arial"/>
          <w:sz w:val="24"/>
          <w:szCs w:val="24"/>
          <w:lang w:eastAsia="pt-BR"/>
        </w:rPr>
        <w:t>de</w:t>
      </w:r>
      <w:r w:rsidR="00D71EB0">
        <w:rPr>
          <w:rFonts w:ascii="Arial" w:eastAsia="Times New Roman" w:hAnsi="Arial" w:cs="Arial"/>
          <w:sz w:val="24"/>
          <w:szCs w:val="24"/>
          <w:lang w:eastAsia="pt-BR"/>
        </w:rPr>
        <w:t xml:space="preserve"> </w:t>
      </w:r>
      <w:r w:rsidRPr="00365A4F">
        <w:rPr>
          <w:rFonts w:ascii="Arial" w:eastAsia="Times New Roman" w:hAnsi="Arial" w:cs="Arial"/>
          <w:color w:val="000000"/>
          <w:sz w:val="24"/>
          <w:szCs w:val="24"/>
          <w:lang w:eastAsia="pt-BR"/>
        </w:rPr>
        <w:t>material de ident</w:t>
      </w:r>
      <w:r>
        <w:rPr>
          <w:rFonts w:ascii="Arial" w:eastAsia="Times New Roman" w:hAnsi="Arial" w:cs="Arial"/>
          <w:color w:val="000000"/>
          <w:sz w:val="24"/>
          <w:szCs w:val="24"/>
          <w:lang w:eastAsia="pt-BR"/>
        </w:rPr>
        <w:t xml:space="preserve">ificação e sinalização visual e </w:t>
      </w:r>
      <w:r w:rsidRPr="00365A4F">
        <w:rPr>
          <w:rFonts w:ascii="Arial" w:eastAsia="Times New Roman" w:hAnsi="Arial" w:cs="Arial"/>
          <w:color w:val="000000"/>
          <w:sz w:val="24"/>
          <w:szCs w:val="24"/>
          <w:lang w:eastAsia="pt-BR"/>
        </w:rPr>
        <w:t xml:space="preserve">afins, com instalação e retirada, </w:t>
      </w:r>
      <w:r w:rsidRPr="00365A4F">
        <w:rPr>
          <w:rFonts w:ascii="Arial" w:hAnsi="Arial" w:cs="Arial"/>
          <w:sz w:val="24"/>
          <w:szCs w:val="24"/>
        </w:rPr>
        <w:t xml:space="preserve">para aplicação nas unidades da CESAMA ou obras sob sua responsabilidade, que se fizerem necessários, </w:t>
      </w:r>
      <w:r w:rsidRPr="00365A4F">
        <w:rPr>
          <w:rFonts w:ascii="Arial" w:eastAsia="Times New Roman" w:hAnsi="Arial" w:cs="Arial"/>
          <w:color w:val="000000"/>
          <w:sz w:val="24"/>
          <w:szCs w:val="24"/>
          <w:lang w:eastAsia="pt-BR"/>
        </w:rPr>
        <w:t>conforme especificações, quantidades e condições previstas neste Termo de Referência.</w:t>
      </w:r>
    </w:p>
    <w:bookmarkEnd w:id="0"/>
    <w:p w14:paraId="62900A7B" w14:textId="77777777" w:rsidR="00937A31" w:rsidRPr="00C132AC" w:rsidRDefault="00937A31" w:rsidP="0083157A">
      <w:pPr>
        <w:spacing w:after="0" w:line="360" w:lineRule="auto"/>
        <w:jc w:val="both"/>
        <w:rPr>
          <w:rFonts w:ascii="Arial" w:hAnsi="Arial" w:cs="Arial"/>
          <w:sz w:val="24"/>
          <w:szCs w:val="24"/>
        </w:rPr>
      </w:pPr>
    </w:p>
    <w:p w14:paraId="4AEF0BCA"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4FA42EEE" w14:textId="77777777" w:rsidR="00A37599" w:rsidRPr="00C132AC" w:rsidRDefault="00A37599" w:rsidP="0083157A">
      <w:pPr>
        <w:spacing w:after="0" w:line="360" w:lineRule="auto"/>
        <w:jc w:val="both"/>
        <w:rPr>
          <w:rFonts w:ascii="Arial" w:hAnsi="Arial" w:cs="Arial"/>
          <w:sz w:val="24"/>
          <w:szCs w:val="24"/>
        </w:rPr>
      </w:pPr>
    </w:p>
    <w:p w14:paraId="68A94589" w14:textId="77777777" w:rsidR="00447946" w:rsidRPr="00B30FE2" w:rsidRDefault="00A37599" w:rsidP="00447946">
      <w:pPr>
        <w:spacing w:after="0" w:line="360" w:lineRule="auto"/>
        <w:jc w:val="both"/>
        <w:rPr>
          <w:rFonts w:ascii="Arial" w:hAnsi="Arial" w:cs="Arial"/>
          <w:sz w:val="24"/>
          <w:szCs w:val="24"/>
        </w:rPr>
      </w:pPr>
      <w:r w:rsidRPr="00C132AC">
        <w:rPr>
          <w:rFonts w:ascii="Arial" w:hAnsi="Arial" w:cs="Arial"/>
          <w:sz w:val="24"/>
          <w:szCs w:val="24"/>
        </w:rPr>
        <w:t xml:space="preserve">2.1 </w:t>
      </w:r>
      <w:bookmarkStart w:id="1" w:name="_Hlk170294040"/>
      <w:r w:rsidR="00447946">
        <w:rPr>
          <w:rFonts w:ascii="Arial" w:hAnsi="Arial" w:cs="Arial"/>
          <w:sz w:val="24"/>
          <w:szCs w:val="24"/>
        </w:rPr>
        <w:t xml:space="preserve">O </w:t>
      </w:r>
      <w:r w:rsidR="00447946" w:rsidRPr="00B30FE2">
        <w:rPr>
          <w:rFonts w:ascii="Arial" w:hAnsi="Arial" w:cs="Arial"/>
          <w:sz w:val="24"/>
          <w:szCs w:val="24"/>
        </w:rPr>
        <w:t xml:space="preserve">procedimento licitatório para </w:t>
      </w:r>
      <w:r w:rsidR="00447946" w:rsidRPr="0001703A">
        <w:rPr>
          <w:rFonts w:ascii="Arial" w:hAnsi="Arial" w:cs="Arial"/>
          <w:sz w:val="24"/>
          <w:szCs w:val="24"/>
        </w:rPr>
        <w:t xml:space="preserve">aquisição de serviços de confecção de material de identificação e sinalização visual e tem o objetivo de manter a identidade visual em todas as unidades da CESAMA, bem como orientar e informar a sociedade em relação às ações </w:t>
      </w:r>
      <w:r w:rsidR="00447946" w:rsidRPr="00B30FE2">
        <w:rPr>
          <w:rFonts w:ascii="Arial" w:hAnsi="Arial" w:cs="Arial"/>
          <w:sz w:val="24"/>
          <w:szCs w:val="24"/>
        </w:rPr>
        <w:t>e temas de utilidade pública. A escolha dos materiais indicados se deve a um padrão preestabelecido quanto à forma e cores dos sinais, letras, tarjas, setas, pictogramas e aplicação, proporcionando uma melhor visualização e leitura a uma distância que permita segurança, valorizando os aspectos de interesse público. Tais meios de comunicação são instrumentos de acesso democrático e popular, que atingem grande número de pessoas, com facilidade de compreensão da mensagem, com linguagem simples e direta. Importante fator de escolha deste tipo de material foi a questão da viabilidade em atingir um público extenso, independente de faixa-etária, sexo ou classe social.</w:t>
      </w:r>
    </w:p>
    <w:p w14:paraId="40DD9A3F" w14:textId="77777777" w:rsidR="00447946" w:rsidRPr="00B30FE2" w:rsidRDefault="00447946" w:rsidP="00447946">
      <w:pPr>
        <w:spacing w:after="0" w:line="360" w:lineRule="auto"/>
        <w:jc w:val="both"/>
        <w:rPr>
          <w:rFonts w:ascii="Arial" w:hAnsi="Arial" w:cs="Arial"/>
          <w:sz w:val="24"/>
          <w:szCs w:val="24"/>
        </w:rPr>
      </w:pPr>
    </w:p>
    <w:bookmarkEnd w:id="1"/>
    <w:p w14:paraId="107337EF" w14:textId="77777777" w:rsidR="00B6501D" w:rsidRPr="008D300F" w:rsidRDefault="008D300F" w:rsidP="0083157A">
      <w:pPr>
        <w:spacing w:after="0" w:line="360" w:lineRule="auto"/>
        <w:jc w:val="both"/>
        <w:rPr>
          <w:rFonts w:ascii="Arial" w:hAnsi="Arial" w:cs="Arial"/>
          <w:sz w:val="24"/>
          <w:szCs w:val="24"/>
        </w:rPr>
      </w:pPr>
      <w:r w:rsidRPr="008D300F">
        <w:rPr>
          <w:rFonts w:ascii="Arial" w:hAnsi="Arial" w:cs="Arial"/>
          <w:sz w:val="24"/>
          <w:szCs w:val="24"/>
        </w:rPr>
        <w:t>Além disso, a CESAMA segue orientação do seu órgão regulador, a Agência Reguladora Intermunicipal de Saneamento Básico de Minas Gerais (Arisb-MG), de providenciar e manter identificação de suas unidades, contendo nome de cada unidade e restrição de acesso, necessitando de placas com essa finalidade.</w:t>
      </w:r>
    </w:p>
    <w:p w14:paraId="2F358585" w14:textId="77777777" w:rsidR="008D300F" w:rsidRDefault="008D300F" w:rsidP="0083157A">
      <w:pPr>
        <w:spacing w:after="0" w:line="360" w:lineRule="auto"/>
        <w:jc w:val="both"/>
        <w:rPr>
          <w:rFonts w:ascii="Arial" w:hAnsi="Arial" w:cs="Arial"/>
          <w:color w:val="FF0000"/>
          <w:sz w:val="24"/>
          <w:szCs w:val="24"/>
        </w:rPr>
      </w:pPr>
    </w:p>
    <w:p w14:paraId="335013E9" w14:textId="77777777" w:rsidR="00D472B2" w:rsidRPr="00A2051E" w:rsidRDefault="00B6501D" w:rsidP="00447946">
      <w:pPr>
        <w:suppressAutoHyphens/>
        <w:spacing w:before="120" w:after="0" w:line="360" w:lineRule="auto"/>
        <w:jc w:val="both"/>
        <w:rPr>
          <w:rFonts w:ascii="Arial" w:hAnsi="Arial" w:cs="Arial"/>
          <w:sz w:val="24"/>
          <w:szCs w:val="24"/>
        </w:rPr>
      </w:pPr>
      <w:r w:rsidRPr="00B563C3">
        <w:rPr>
          <w:rFonts w:ascii="Arial" w:hAnsi="Arial" w:cs="Arial"/>
          <w:sz w:val="24"/>
          <w:szCs w:val="24"/>
        </w:rPr>
        <w:lastRenderedPageBreak/>
        <w:t>2.</w:t>
      </w:r>
      <w:r w:rsidR="00B563C3" w:rsidRPr="00B563C3">
        <w:rPr>
          <w:rFonts w:ascii="Arial" w:hAnsi="Arial" w:cs="Arial"/>
          <w:sz w:val="24"/>
          <w:szCs w:val="24"/>
        </w:rPr>
        <w:t>2</w:t>
      </w:r>
      <w:r w:rsidR="00447946" w:rsidRPr="00B30FE2">
        <w:rPr>
          <w:rFonts w:ascii="Arial" w:hAnsi="Arial" w:cs="Arial"/>
          <w:sz w:val="24"/>
          <w:szCs w:val="24"/>
        </w:rPr>
        <w:t xml:space="preserve">O Sistema de Registro de Preços justifica-se, pois além da natureza do material/serviço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w:t>
      </w:r>
      <w:r w:rsidR="00447946" w:rsidRPr="00A2051E">
        <w:rPr>
          <w:rFonts w:ascii="Arial" w:hAnsi="Arial" w:cs="Arial"/>
          <w:sz w:val="24"/>
          <w:szCs w:val="24"/>
        </w:rPr>
        <w:t>mesmos. Vide hipóteses legais previstas no Decreto Municipal nº 15.857/23</w:t>
      </w:r>
      <w:r w:rsidR="00815894" w:rsidRPr="00A2051E">
        <w:rPr>
          <w:rFonts w:ascii="Arial" w:hAnsi="Arial" w:cs="Arial"/>
          <w:sz w:val="24"/>
          <w:szCs w:val="24"/>
        </w:rPr>
        <w:t xml:space="preserve"> Art. 6º, </w:t>
      </w:r>
      <w:r w:rsidR="00B10D37" w:rsidRPr="00A2051E">
        <w:rPr>
          <w:rFonts w:ascii="Arial" w:hAnsi="Arial" w:cs="Arial"/>
          <w:sz w:val="24"/>
          <w:szCs w:val="24"/>
        </w:rPr>
        <w:t xml:space="preserve">I, </w:t>
      </w:r>
      <w:r w:rsidR="00815894" w:rsidRPr="00A2051E">
        <w:rPr>
          <w:rFonts w:ascii="Arial" w:hAnsi="Arial" w:cs="Arial"/>
          <w:sz w:val="24"/>
          <w:szCs w:val="24"/>
        </w:rPr>
        <w:t>II e IV</w:t>
      </w:r>
      <w:r w:rsidR="00447946" w:rsidRPr="00A2051E">
        <w:rPr>
          <w:rFonts w:ascii="Arial" w:hAnsi="Arial" w:cs="Arial"/>
          <w:sz w:val="24"/>
          <w:szCs w:val="24"/>
        </w:rPr>
        <w:t>, combinado com art. 73</w:t>
      </w:r>
      <w:r w:rsidR="000A029A" w:rsidRPr="00A2051E">
        <w:rPr>
          <w:rFonts w:ascii="Arial" w:hAnsi="Arial" w:cs="Arial"/>
          <w:sz w:val="24"/>
          <w:szCs w:val="24"/>
        </w:rPr>
        <w:t>, II e III</w:t>
      </w:r>
      <w:r w:rsidR="00447946" w:rsidRPr="00A2051E">
        <w:rPr>
          <w:rFonts w:ascii="Arial" w:hAnsi="Arial" w:cs="Arial"/>
          <w:sz w:val="24"/>
          <w:szCs w:val="24"/>
        </w:rPr>
        <w:t>, do RILC.</w:t>
      </w:r>
    </w:p>
    <w:p w14:paraId="2218AE42" w14:textId="77777777" w:rsidR="00A7528D" w:rsidRDefault="00A7528D" w:rsidP="00447946">
      <w:pPr>
        <w:suppressAutoHyphens/>
        <w:spacing w:before="120" w:after="0" w:line="360" w:lineRule="auto"/>
        <w:jc w:val="both"/>
        <w:rPr>
          <w:rFonts w:ascii="Arial" w:hAnsi="Arial" w:cs="Arial"/>
          <w:color w:val="FF0000"/>
          <w:sz w:val="24"/>
          <w:szCs w:val="24"/>
        </w:rPr>
      </w:pPr>
    </w:p>
    <w:p w14:paraId="27E1E0EF" w14:textId="77777777"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D71EB0">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F7F0B31" w14:textId="77777777" w:rsidR="00E20B0C" w:rsidRDefault="00E20B0C" w:rsidP="0083157A">
      <w:pPr>
        <w:spacing w:after="0" w:line="360" w:lineRule="auto"/>
        <w:jc w:val="both"/>
        <w:rPr>
          <w:rFonts w:ascii="Arial" w:hAnsi="Arial" w:cs="Arial"/>
          <w:color w:val="000000" w:themeColor="text1"/>
          <w:sz w:val="24"/>
          <w:szCs w:val="24"/>
        </w:rPr>
      </w:pPr>
    </w:p>
    <w:p w14:paraId="67DD0C86" w14:textId="77777777"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w:t>
      </w:r>
      <w:r w:rsidR="009473B3" w:rsidRPr="00B563C3">
        <w:rPr>
          <w:rFonts w:ascii="Arial" w:hAnsi="Arial" w:cs="Arial"/>
          <w:sz w:val="24"/>
          <w:szCs w:val="24"/>
        </w:rPr>
        <w:t xml:space="preserve">conveniente a </w:t>
      </w:r>
      <w:r w:rsidR="009473B3" w:rsidRPr="00D71EB0">
        <w:rPr>
          <w:rFonts w:ascii="Arial" w:hAnsi="Arial" w:cs="Arial"/>
          <w:b/>
          <w:sz w:val="24"/>
          <w:szCs w:val="24"/>
        </w:rPr>
        <w:t>vedação</w:t>
      </w:r>
      <w:r w:rsidR="009473B3" w:rsidRPr="00B563C3">
        <w:rPr>
          <w:rFonts w:ascii="Arial" w:hAnsi="Arial" w:cs="Arial"/>
          <w:sz w:val="24"/>
          <w:szCs w:val="24"/>
        </w:rPr>
        <w:t xml:space="preserve"> de</w:t>
      </w:r>
      <w:r w:rsidR="009473B3" w:rsidRPr="009473B3">
        <w:rPr>
          <w:rFonts w:ascii="Arial" w:hAnsi="Arial" w:cs="Arial"/>
          <w:color w:val="000000"/>
          <w:sz w:val="24"/>
          <w:szCs w:val="24"/>
        </w:rPr>
        <w:t xml:space="preserve"> participação de empresas em “consórcio” neste certame.</w:t>
      </w:r>
    </w:p>
    <w:p w14:paraId="26365396" w14:textId="77777777" w:rsidR="00D152B0" w:rsidRDefault="00D152B0" w:rsidP="0083157A">
      <w:pPr>
        <w:spacing w:after="0" w:line="360" w:lineRule="auto"/>
        <w:jc w:val="both"/>
        <w:rPr>
          <w:rFonts w:ascii="Arial" w:hAnsi="Arial" w:cs="Arial"/>
          <w:color w:val="000000"/>
          <w:sz w:val="24"/>
          <w:szCs w:val="24"/>
        </w:rPr>
      </w:pPr>
    </w:p>
    <w:p w14:paraId="0D317258" w14:textId="77777777"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3CFC4D12" w14:textId="77777777" w:rsidR="00801193" w:rsidRDefault="00801193" w:rsidP="0083157A">
      <w:pPr>
        <w:suppressAutoHyphens/>
        <w:spacing w:before="120" w:after="0" w:line="360" w:lineRule="auto"/>
        <w:jc w:val="both"/>
        <w:rPr>
          <w:rFonts w:ascii="Arial" w:hAnsi="Arial" w:cs="Arial"/>
          <w:bCs/>
          <w:sz w:val="24"/>
          <w:szCs w:val="24"/>
        </w:rPr>
      </w:pPr>
    </w:p>
    <w:p w14:paraId="362580BC" w14:textId="77777777" w:rsidR="00447946" w:rsidRDefault="00C132AC" w:rsidP="00447946">
      <w:pPr>
        <w:spacing w:before="120" w:after="0" w:line="360" w:lineRule="auto"/>
        <w:jc w:val="both"/>
        <w:rPr>
          <w:rFonts w:ascii="Arial" w:hAnsi="Arial" w:cs="Arial"/>
          <w:sz w:val="24"/>
          <w:szCs w:val="24"/>
        </w:rPr>
      </w:pPr>
      <w:r>
        <w:rPr>
          <w:rFonts w:ascii="Arial" w:hAnsi="Arial" w:cs="Arial"/>
          <w:sz w:val="24"/>
          <w:szCs w:val="24"/>
        </w:rPr>
        <w:t xml:space="preserve">3.1 </w:t>
      </w:r>
      <w:r w:rsidR="00447946" w:rsidRPr="00A17582">
        <w:rPr>
          <w:rFonts w:ascii="Arial" w:hAnsi="Arial" w:cs="Arial"/>
          <w:sz w:val="24"/>
          <w:szCs w:val="24"/>
        </w:rPr>
        <w:t xml:space="preserve">Os recursos financeiros necessários aos pagamentos do objeto desta </w:t>
      </w:r>
      <w:r w:rsidR="00447946">
        <w:rPr>
          <w:rFonts w:ascii="Arial" w:hAnsi="Arial" w:cs="Arial"/>
          <w:sz w:val="24"/>
          <w:szCs w:val="24"/>
        </w:rPr>
        <w:t>licitação</w:t>
      </w:r>
      <w:r w:rsidR="00447946" w:rsidRPr="00A17582">
        <w:rPr>
          <w:rFonts w:ascii="Arial" w:hAnsi="Arial" w:cs="Arial"/>
          <w:sz w:val="24"/>
          <w:szCs w:val="24"/>
        </w:rPr>
        <w:t xml:space="preserve"> são oriundos da</w:t>
      </w:r>
      <w:r w:rsidR="00447946" w:rsidRPr="004553A2">
        <w:rPr>
          <w:rFonts w:ascii="Arial" w:hAnsi="Arial" w:cs="Arial"/>
          <w:sz w:val="24"/>
          <w:szCs w:val="24"/>
        </w:rPr>
        <w:t>CESAMA.</w:t>
      </w:r>
    </w:p>
    <w:p w14:paraId="57C873ED" w14:textId="77777777" w:rsidR="006B3E78" w:rsidRDefault="006B3E78" w:rsidP="0083157A">
      <w:pPr>
        <w:suppressAutoHyphens/>
        <w:spacing w:before="480" w:after="0" w:line="360" w:lineRule="auto"/>
        <w:jc w:val="both"/>
        <w:rPr>
          <w:rFonts w:ascii="Arial" w:hAnsi="Arial" w:cs="Arial"/>
          <w:b/>
          <w:bCs/>
          <w:sz w:val="24"/>
          <w:szCs w:val="24"/>
        </w:rPr>
      </w:pPr>
      <w:r w:rsidRPr="00650F0A">
        <w:rPr>
          <w:rFonts w:ascii="Arial" w:hAnsi="Arial" w:cs="Arial"/>
          <w:b/>
          <w:bCs/>
          <w:sz w:val="24"/>
          <w:szCs w:val="24"/>
        </w:rPr>
        <w:t>4</w:t>
      </w:r>
      <w:r w:rsidR="00897047" w:rsidRPr="00650F0A">
        <w:rPr>
          <w:rFonts w:ascii="Arial" w:hAnsi="Arial" w:cs="Arial"/>
          <w:b/>
          <w:bCs/>
          <w:sz w:val="24"/>
          <w:szCs w:val="24"/>
        </w:rPr>
        <w:t>.</w:t>
      </w:r>
      <w:r w:rsidRPr="00650F0A">
        <w:rPr>
          <w:rFonts w:ascii="Arial" w:hAnsi="Arial" w:cs="Arial"/>
          <w:b/>
          <w:bCs/>
          <w:sz w:val="24"/>
          <w:szCs w:val="24"/>
        </w:rPr>
        <w:t>ESPECIFICAÇÃO DO OBJETO</w:t>
      </w:r>
      <w:r w:rsidRPr="00A17582">
        <w:rPr>
          <w:rFonts w:ascii="Arial" w:hAnsi="Arial" w:cs="Arial"/>
          <w:b/>
          <w:bCs/>
          <w:sz w:val="24"/>
          <w:szCs w:val="24"/>
        </w:rPr>
        <w:t xml:space="preserve"> </w:t>
      </w:r>
    </w:p>
    <w:p w14:paraId="40143DD0" w14:textId="77777777" w:rsidR="00B749C0" w:rsidRDefault="00B749C0" w:rsidP="00A07C94">
      <w:pPr>
        <w:suppressAutoHyphens/>
        <w:spacing w:after="0" w:line="360" w:lineRule="auto"/>
        <w:jc w:val="both"/>
        <w:rPr>
          <w:rStyle w:val="markedcontent"/>
          <w:rFonts w:ascii="Arial" w:hAnsi="Arial" w:cs="Arial"/>
          <w:color w:val="FF0000"/>
          <w:sz w:val="24"/>
          <w:szCs w:val="24"/>
        </w:rPr>
      </w:pPr>
    </w:p>
    <w:p w14:paraId="2FF87EAC" w14:textId="77777777" w:rsidR="0007730E" w:rsidRDefault="0007730E" w:rsidP="0007730E">
      <w:pPr>
        <w:spacing w:after="0" w:line="240" w:lineRule="auto"/>
        <w:jc w:val="both"/>
        <w:rPr>
          <w:rFonts w:ascii="Arial" w:eastAsia="Times New Roman" w:hAnsi="Arial" w:cs="Arial"/>
          <w:color w:val="222222"/>
          <w:sz w:val="24"/>
          <w:szCs w:val="24"/>
          <w:shd w:val="clear" w:color="auto" w:fill="FFFFFF"/>
          <w:lang w:eastAsia="pt-BR"/>
        </w:rPr>
      </w:pPr>
      <w:r>
        <w:rPr>
          <w:rFonts w:ascii="Arial" w:eastAsia="Times New Roman" w:hAnsi="Arial" w:cs="Arial"/>
          <w:b/>
          <w:color w:val="222222"/>
          <w:sz w:val="24"/>
          <w:szCs w:val="24"/>
          <w:shd w:val="clear" w:color="auto" w:fill="FFFFFF"/>
          <w:lang w:eastAsia="pt-BR"/>
        </w:rPr>
        <w:t xml:space="preserve">Item 1 – </w:t>
      </w:r>
      <w:r>
        <w:rPr>
          <w:rFonts w:ascii="Arial" w:eastAsia="Times New Roman" w:hAnsi="Arial" w:cs="Arial"/>
          <w:color w:val="222222"/>
          <w:sz w:val="24"/>
          <w:szCs w:val="24"/>
          <w:shd w:val="clear" w:color="auto" w:fill="FFFFFF"/>
          <w:lang w:eastAsia="pt-BR"/>
        </w:rPr>
        <w:t>60</w:t>
      </w:r>
      <w:r w:rsidRPr="00A01E63">
        <w:rPr>
          <w:rFonts w:ascii="Arial" w:eastAsia="Times New Roman" w:hAnsi="Arial" w:cs="Arial"/>
          <w:color w:val="222222"/>
          <w:sz w:val="24"/>
          <w:szCs w:val="24"/>
          <w:shd w:val="clear" w:color="auto" w:fill="FFFFFF"/>
          <w:lang w:eastAsia="pt-BR"/>
        </w:rPr>
        <w:t>m² de adesivo, impressão UV, corte robotizado. Formatos variados c</w:t>
      </w:r>
      <w:r>
        <w:rPr>
          <w:rFonts w:ascii="Arial" w:eastAsia="Times New Roman" w:hAnsi="Arial" w:cs="Arial"/>
          <w:color w:val="222222"/>
          <w:sz w:val="24"/>
          <w:szCs w:val="24"/>
          <w:shd w:val="clear" w:color="auto" w:fill="FFFFFF"/>
          <w:lang w:eastAsia="pt-BR"/>
        </w:rPr>
        <w:t>om instalação em diversas áreas.</w:t>
      </w:r>
    </w:p>
    <w:p w14:paraId="278838D1" w14:textId="77777777" w:rsidR="0007730E" w:rsidRDefault="0007730E" w:rsidP="00A07C94">
      <w:pPr>
        <w:suppressAutoHyphens/>
        <w:spacing w:after="0" w:line="360" w:lineRule="auto"/>
        <w:jc w:val="both"/>
        <w:rPr>
          <w:rStyle w:val="markedcontent"/>
          <w:rFonts w:ascii="Arial" w:hAnsi="Arial" w:cs="Arial"/>
          <w:color w:val="FF0000"/>
          <w:sz w:val="24"/>
          <w:szCs w:val="24"/>
        </w:rPr>
      </w:pPr>
    </w:p>
    <w:p w14:paraId="3CC46C16" w14:textId="77777777" w:rsidR="0007730E" w:rsidRDefault="0007730E" w:rsidP="0007730E">
      <w:pPr>
        <w:spacing w:after="0" w:line="240" w:lineRule="auto"/>
        <w:jc w:val="both"/>
        <w:rPr>
          <w:rFonts w:ascii="Arial" w:eastAsia="Times New Roman" w:hAnsi="Arial" w:cs="Arial"/>
          <w:color w:val="222222"/>
          <w:sz w:val="24"/>
          <w:szCs w:val="24"/>
          <w:shd w:val="clear" w:color="auto" w:fill="FFFFFF"/>
          <w:lang w:eastAsia="pt-BR"/>
        </w:rPr>
      </w:pPr>
      <w:r>
        <w:rPr>
          <w:rFonts w:ascii="Arial" w:eastAsia="Times New Roman" w:hAnsi="Arial" w:cs="Arial"/>
          <w:b/>
          <w:color w:val="222222"/>
          <w:sz w:val="24"/>
          <w:szCs w:val="24"/>
          <w:shd w:val="clear" w:color="auto" w:fill="FFFFFF"/>
          <w:lang w:eastAsia="pt-BR"/>
        </w:rPr>
        <w:lastRenderedPageBreak/>
        <w:t xml:space="preserve">Item 2 - Banners - </w:t>
      </w:r>
      <w:r>
        <w:rPr>
          <w:rFonts w:ascii="Arial" w:eastAsia="Times New Roman" w:hAnsi="Arial" w:cs="Arial"/>
          <w:color w:val="222222"/>
          <w:sz w:val="24"/>
          <w:szCs w:val="24"/>
          <w:shd w:val="clear" w:color="auto" w:fill="FFFFFF"/>
          <w:lang w:eastAsia="pt-BR"/>
        </w:rPr>
        <w:t>5</w:t>
      </w:r>
      <w:r w:rsidRPr="00A01E63">
        <w:rPr>
          <w:rFonts w:ascii="Arial" w:eastAsia="Times New Roman" w:hAnsi="Arial" w:cs="Arial"/>
          <w:color w:val="222222"/>
          <w:sz w:val="24"/>
          <w:szCs w:val="24"/>
          <w:shd w:val="clear" w:color="auto" w:fill="FFFFFF"/>
          <w:lang w:eastAsia="pt-BR"/>
        </w:rPr>
        <w:t>0m²</w:t>
      </w:r>
      <w:r>
        <w:rPr>
          <w:rFonts w:ascii="Arial" w:eastAsia="Times New Roman" w:hAnsi="Arial" w:cs="Arial"/>
          <w:color w:val="222222"/>
          <w:sz w:val="24"/>
          <w:szCs w:val="24"/>
          <w:shd w:val="clear" w:color="auto" w:fill="FFFFFF"/>
          <w:lang w:eastAsia="pt-BR"/>
        </w:rPr>
        <w:t xml:space="preserve"> de lona em vinil, com impressão em </w:t>
      </w:r>
      <w:r w:rsidRPr="00A01E63">
        <w:rPr>
          <w:rFonts w:ascii="Arial" w:eastAsia="Times New Roman" w:hAnsi="Arial" w:cs="Arial"/>
          <w:color w:val="222222"/>
          <w:sz w:val="24"/>
          <w:szCs w:val="24"/>
          <w:shd w:val="clear" w:color="auto" w:fill="FFFFFF"/>
          <w:lang w:eastAsia="pt-BR"/>
        </w:rPr>
        <w:t>policromia U</w:t>
      </w:r>
      <w:r>
        <w:rPr>
          <w:rFonts w:ascii="Arial" w:eastAsia="Times New Roman" w:hAnsi="Arial" w:cs="Arial"/>
          <w:color w:val="222222"/>
          <w:sz w:val="24"/>
          <w:szCs w:val="24"/>
          <w:shd w:val="clear" w:color="auto" w:fill="FFFFFF"/>
          <w:lang w:eastAsia="pt-BR"/>
        </w:rPr>
        <w:t>V, acabamento em bastão ou ilhós.</w:t>
      </w:r>
    </w:p>
    <w:p w14:paraId="573FA0B7" w14:textId="77777777" w:rsidR="0007730E" w:rsidRDefault="0007730E" w:rsidP="000A6632">
      <w:pPr>
        <w:spacing w:after="0" w:line="240" w:lineRule="auto"/>
        <w:jc w:val="both"/>
        <w:rPr>
          <w:rFonts w:ascii="Arial" w:eastAsia="Times New Roman" w:hAnsi="Arial" w:cs="Arial"/>
          <w:b/>
          <w:color w:val="222222"/>
          <w:sz w:val="24"/>
          <w:szCs w:val="24"/>
          <w:shd w:val="clear" w:color="auto" w:fill="FFFFFF"/>
          <w:lang w:eastAsia="pt-BR"/>
        </w:rPr>
      </w:pPr>
    </w:p>
    <w:p w14:paraId="28706ABC" w14:textId="7BBB76E6" w:rsidR="0007730E" w:rsidRDefault="0007730E" w:rsidP="000A6632">
      <w:pPr>
        <w:spacing w:after="0" w:line="240" w:lineRule="auto"/>
        <w:jc w:val="both"/>
        <w:rPr>
          <w:rFonts w:ascii="Arial" w:eastAsia="Times New Roman" w:hAnsi="Arial" w:cs="Arial"/>
          <w:color w:val="222222"/>
          <w:sz w:val="24"/>
          <w:szCs w:val="24"/>
          <w:shd w:val="clear" w:color="auto" w:fill="FFFFFF"/>
          <w:lang w:eastAsia="pt-BR"/>
        </w:rPr>
      </w:pPr>
      <w:r>
        <w:rPr>
          <w:rFonts w:ascii="Arial" w:eastAsia="Times New Roman" w:hAnsi="Arial" w:cs="Arial"/>
          <w:b/>
          <w:color w:val="222222"/>
          <w:sz w:val="24"/>
          <w:szCs w:val="24"/>
          <w:shd w:val="clear" w:color="auto" w:fill="FFFFFF"/>
          <w:lang w:eastAsia="pt-BR"/>
        </w:rPr>
        <w:t xml:space="preserve">Item 3 </w:t>
      </w:r>
      <w:r w:rsidRPr="00A01E63">
        <w:rPr>
          <w:rFonts w:ascii="Arial" w:eastAsia="Times New Roman" w:hAnsi="Arial" w:cs="Arial"/>
          <w:b/>
          <w:color w:val="222222"/>
          <w:sz w:val="24"/>
          <w:szCs w:val="24"/>
          <w:shd w:val="clear" w:color="auto" w:fill="FFFFFF"/>
          <w:lang w:eastAsia="pt-BR"/>
        </w:rPr>
        <w:t>-</w:t>
      </w:r>
      <w:r w:rsidRPr="00A01E63">
        <w:rPr>
          <w:rFonts w:ascii="Arial" w:eastAsia="Times New Roman" w:hAnsi="Arial" w:cs="Arial"/>
          <w:color w:val="222222"/>
          <w:sz w:val="24"/>
          <w:szCs w:val="24"/>
          <w:shd w:val="clear" w:color="auto" w:fill="FFFFFF"/>
          <w:lang w:eastAsia="pt-BR"/>
        </w:rPr>
        <w:t xml:space="preserve"> 32m² de lona em vinil com ilhós para sinalização móvel. Impressão em policromia UV. </w:t>
      </w:r>
      <w:r>
        <w:rPr>
          <w:rFonts w:ascii="Arial" w:eastAsia="Times New Roman" w:hAnsi="Arial" w:cs="Arial"/>
          <w:color w:val="222222"/>
          <w:sz w:val="24"/>
          <w:szCs w:val="24"/>
          <w:shd w:val="clear" w:color="auto" w:fill="FFFFFF"/>
          <w:lang w:eastAsia="pt-BR"/>
        </w:rPr>
        <w:t>Instalação inclusa da lona na estrutura pré-existente da Cesama.</w:t>
      </w:r>
    </w:p>
    <w:p w14:paraId="29469A15" w14:textId="77777777" w:rsidR="0007730E" w:rsidRDefault="0007730E" w:rsidP="000A6632">
      <w:pPr>
        <w:spacing w:after="0" w:line="240" w:lineRule="auto"/>
        <w:jc w:val="both"/>
        <w:rPr>
          <w:rFonts w:ascii="Arial" w:eastAsia="Times New Roman" w:hAnsi="Arial" w:cs="Arial"/>
          <w:color w:val="222222"/>
          <w:sz w:val="24"/>
          <w:szCs w:val="24"/>
          <w:shd w:val="clear" w:color="auto" w:fill="FFFFFF"/>
          <w:lang w:eastAsia="pt-BR"/>
        </w:rPr>
      </w:pPr>
    </w:p>
    <w:p w14:paraId="294A2024" w14:textId="77777777" w:rsidR="0007730E" w:rsidRDefault="0007730E" w:rsidP="0007730E">
      <w:pPr>
        <w:spacing w:after="0" w:line="240" w:lineRule="auto"/>
        <w:jc w:val="both"/>
        <w:rPr>
          <w:rFonts w:ascii="Arial" w:eastAsia="Times New Roman" w:hAnsi="Arial" w:cs="Arial"/>
          <w:color w:val="222222"/>
          <w:sz w:val="24"/>
          <w:szCs w:val="24"/>
          <w:shd w:val="clear" w:color="auto" w:fill="FFFFFF"/>
          <w:lang w:eastAsia="pt-BR"/>
        </w:rPr>
      </w:pPr>
      <w:r>
        <w:rPr>
          <w:rFonts w:ascii="Arial" w:eastAsia="Times New Roman" w:hAnsi="Arial" w:cs="Arial"/>
          <w:b/>
          <w:color w:val="222222"/>
          <w:sz w:val="24"/>
          <w:szCs w:val="24"/>
          <w:shd w:val="clear" w:color="auto" w:fill="FFFFFF"/>
          <w:lang w:eastAsia="pt-BR"/>
        </w:rPr>
        <w:t xml:space="preserve">Item 4 </w:t>
      </w:r>
      <w:r w:rsidRPr="00A01E63">
        <w:rPr>
          <w:rFonts w:ascii="Arial" w:eastAsia="Times New Roman" w:hAnsi="Arial" w:cs="Arial"/>
          <w:b/>
          <w:color w:val="222222"/>
          <w:sz w:val="24"/>
          <w:szCs w:val="24"/>
          <w:shd w:val="clear" w:color="auto" w:fill="FFFFFF"/>
          <w:lang w:eastAsia="pt-BR"/>
        </w:rPr>
        <w:t>-</w:t>
      </w:r>
      <w:r>
        <w:rPr>
          <w:rFonts w:ascii="Arial" w:eastAsia="Times New Roman" w:hAnsi="Arial" w:cs="Arial"/>
          <w:b/>
          <w:color w:val="222222"/>
          <w:sz w:val="24"/>
          <w:szCs w:val="24"/>
          <w:shd w:val="clear" w:color="auto" w:fill="FFFFFF"/>
          <w:lang w:eastAsia="pt-BR"/>
        </w:rPr>
        <w:t xml:space="preserve"> </w:t>
      </w:r>
      <w:r>
        <w:rPr>
          <w:rFonts w:ascii="Arial" w:eastAsia="Times New Roman" w:hAnsi="Arial" w:cs="Arial"/>
          <w:color w:val="222222"/>
          <w:sz w:val="24"/>
          <w:szCs w:val="24"/>
          <w:shd w:val="clear" w:color="auto" w:fill="FFFFFF"/>
          <w:lang w:eastAsia="pt-BR"/>
        </w:rPr>
        <w:t>3</w:t>
      </w:r>
      <w:r w:rsidRPr="00A01E63">
        <w:rPr>
          <w:rFonts w:ascii="Arial" w:eastAsia="Times New Roman" w:hAnsi="Arial" w:cs="Arial"/>
          <w:color w:val="222222"/>
          <w:sz w:val="24"/>
          <w:szCs w:val="24"/>
          <w:shd w:val="clear" w:color="auto" w:fill="FFFFFF"/>
          <w:lang w:eastAsia="pt-BR"/>
        </w:rPr>
        <w:t>m² placas para</w:t>
      </w:r>
      <w:r w:rsidRPr="00A01E63">
        <w:rPr>
          <w:rFonts w:ascii="Arial" w:eastAsia="Times New Roman" w:hAnsi="Arial" w:cs="Arial"/>
          <w:b/>
          <w:color w:val="222222"/>
          <w:sz w:val="24"/>
          <w:szCs w:val="24"/>
          <w:shd w:val="clear" w:color="auto" w:fill="FFFFFF"/>
          <w:lang w:eastAsia="pt-BR"/>
        </w:rPr>
        <w:t xml:space="preserve"> regionais</w:t>
      </w:r>
      <w:r w:rsidRPr="00A01E63">
        <w:rPr>
          <w:rFonts w:ascii="Arial" w:eastAsia="Times New Roman" w:hAnsi="Arial" w:cs="Arial"/>
          <w:color w:val="222222"/>
          <w:sz w:val="24"/>
          <w:szCs w:val="24"/>
          <w:shd w:val="clear" w:color="auto" w:fill="FFFFFF"/>
          <w:lang w:eastAsia="pt-BR"/>
        </w:rPr>
        <w:t xml:space="preserve"> em ACM 3mm, com impressão direta no material, corte robotizado, em policromia UV, com artes e formatos variados. Instala</w:t>
      </w:r>
      <w:r>
        <w:rPr>
          <w:rFonts w:ascii="Arial" w:eastAsia="Times New Roman" w:hAnsi="Arial" w:cs="Arial"/>
          <w:color w:val="222222"/>
          <w:sz w:val="24"/>
          <w:szCs w:val="24"/>
          <w:shd w:val="clear" w:color="auto" w:fill="FFFFFF"/>
          <w:lang w:eastAsia="pt-BR"/>
        </w:rPr>
        <w:t>ção inclusa.</w:t>
      </w:r>
    </w:p>
    <w:p w14:paraId="3C3E7D79" w14:textId="77777777" w:rsidR="0007730E" w:rsidRDefault="0007730E" w:rsidP="0007730E">
      <w:pPr>
        <w:spacing w:after="0" w:line="240" w:lineRule="auto"/>
        <w:jc w:val="both"/>
        <w:rPr>
          <w:rFonts w:ascii="Arial" w:eastAsia="Times New Roman" w:hAnsi="Arial" w:cs="Arial"/>
          <w:color w:val="222222"/>
          <w:sz w:val="24"/>
          <w:szCs w:val="24"/>
          <w:shd w:val="clear" w:color="auto" w:fill="FFFFFF"/>
          <w:lang w:eastAsia="pt-BR"/>
        </w:rPr>
      </w:pPr>
    </w:p>
    <w:p w14:paraId="7E98B55D" w14:textId="4F281276" w:rsidR="0007730E" w:rsidRDefault="0007730E" w:rsidP="0007730E">
      <w:pPr>
        <w:spacing w:after="0" w:line="240" w:lineRule="auto"/>
        <w:jc w:val="both"/>
        <w:rPr>
          <w:rFonts w:ascii="Arial" w:eastAsia="Times New Roman" w:hAnsi="Arial" w:cs="Arial"/>
          <w:color w:val="222222"/>
          <w:sz w:val="24"/>
          <w:szCs w:val="24"/>
          <w:shd w:val="clear" w:color="auto" w:fill="FFFFFF"/>
          <w:lang w:eastAsia="pt-BR"/>
        </w:rPr>
      </w:pPr>
      <w:r>
        <w:rPr>
          <w:rFonts w:ascii="Arial" w:eastAsia="Times New Roman" w:hAnsi="Arial" w:cs="Arial"/>
          <w:b/>
          <w:color w:val="222222"/>
          <w:sz w:val="24"/>
          <w:szCs w:val="24"/>
          <w:shd w:val="clear" w:color="auto" w:fill="FFFFFF"/>
          <w:lang w:eastAsia="pt-BR"/>
        </w:rPr>
        <w:t xml:space="preserve">Item 5 </w:t>
      </w:r>
      <w:r w:rsidRPr="00A01E63">
        <w:rPr>
          <w:rFonts w:ascii="Arial" w:eastAsia="Times New Roman" w:hAnsi="Arial" w:cs="Arial"/>
          <w:b/>
          <w:color w:val="222222"/>
          <w:sz w:val="24"/>
          <w:szCs w:val="24"/>
          <w:shd w:val="clear" w:color="auto" w:fill="FFFFFF"/>
          <w:lang w:eastAsia="pt-BR"/>
        </w:rPr>
        <w:t>-</w:t>
      </w:r>
      <w:r>
        <w:rPr>
          <w:rFonts w:ascii="Arial" w:eastAsia="Times New Roman" w:hAnsi="Arial" w:cs="Arial"/>
          <w:b/>
          <w:color w:val="222222"/>
          <w:sz w:val="24"/>
          <w:szCs w:val="24"/>
          <w:shd w:val="clear" w:color="auto" w:fill="FFFFFF"/>
          <w:lang w:eastAsia="pt-BR"/>
        </w:rPr>
        <w:t xml:space="preserve"> </w:t>
      </w:r>
      <w:r>
        <w:rPr>
          <w:rFonts w:ascii="Arial" w:eastAsia="Times New Roman" w:hAnsi="Arial" w:cs="Arial"/>
          <w:color w:val="222222"/>
          <w:sz w:val="24"/>
          <w:szCs w:val="24"/>
          <w:shd w:val="clear" w:color="auto" w:fill="FFFFFF"/>
          <w:lang w:eastAsia="pt-BR"/>
        </w:rPr>
        <w:t>2</w:t>
      </w:r>
      <w:r w:rsidR="00423B37">
        <w:rPr>
          <w:rFonts w:ascii="Arial" w:eastAsia="Times New Roman" w:hAnsi="Arial" w:cs="Arial"/>
          <w:color w:val="222222"/>
          <w:sz w:val="24"/>
          <w:szCs w:val="24"/>
          <w:shd w:val="clear" w:color="auto" w:fill="FFFFFF"/>
          <w:lang w:eastAsia="pt-BR"/>
        </w:rPr>
        <w:t>3</w:t>
      </w:r>
      <w:r w:rsidRPr="00A01E63">
        <w:rPr>
          <w:rFonts w:ascii="Arial" w:eastAsia="Times New Roman" w:hAnsi="Arial" w:cs="Arial"/>
          <w:color w:val="222222"/>
          <w:sz w:val="24"/>
          <w:szCs w:val="24"/>
          <w:shd w:val="clear" w:color="auto" w:fill="FFFFFF"/>
          <w:lang w:eastAsia="pt-BR"/>
        </w:rPr>
        <w:t xml:space="preserve">m² de placas de </w:t>
      </w:r>
      <w:r w:rsidRPr="00A01E63">
        <w:rPr>
          <w:rFonts w:ascii="Arial" w:eastAsia="Times New Roman" w:hAnsi="Arial" w:cs="Arial"/>
          <w:b/>
          <w:color w:val="222222"/>
          <w:sz w:val="24"/>
          <w:szCs w:val="24"/>
          <w:shd w:val="clear" w:color="auto" w:fill="FFFFFF"/>
          <w:lang w:eastAsia="pt-BR"/>
        </w:rPr>
        <w:t>identificação das unidades pré-existentes</w:t>
      </w:r>
      <w:r w:rsidRPr="00A01E63">
        <w:rPr>
          <w:rFonts w:ascii="Arial" w:eastAsia="Times New Roman" w:hAnsi="Arial" w:cs="Arial"/>
          <w:color w:val="222222"/>
          <w:sz w:val="24"/>
          <w:szCs w:val="24"/>
          <w:shd w:val="clear" w:color="auto" w:fill="FFFFFF"/>
          <w:lang w:eastAsia="pt-BR"/>
        </w:rPr>
        <w:t xml:space="preserve"> (modelo com fundo azul </w:t>
      </w:r>
      <w:r>
        <w:rPr>
          <w:rFonts w:ascii="Arial" w:eastAsia="Times New Roman" w:hAnsi="Arial" w:cs="Arial"/>
          <w:color w:val="222222"/>
          <w:sz w:val="24"/>
          <w:szCs w:val="24"/>
          <w:shd w:val="clear" w:color="auto" w:fill="FFFFFF"/>
          <w:lang w:eastAsia="pt-BR"/>
        </w:rPr>
        <w:t xml:space="preserve">escuro), em ACM branco brilho - </w:t>
      </w:r>
      <w:r w:rsidRPr="00A01E63">
        <w:rPr>
          <w:rFonts w:ascii="Arial" w:eastAsia="Times New Roman" w:hAnsi="Arial" w:cs="Arial"/>
          <w:color w:val="222222"/>
          <w:sz w:val="24"/>
          <w:szCs w:val="24"/>
          <w:shd w:val="clear" w:color="auto" w:fill="FFFFFF"/>
          <w:lang w:eastAsia="pt-BR"/>
        </w:rPr>
        <w:t xml:space="preserve">impressão UV com virada, incluindo instalação simples, </w:t>
      </w:r>
      <w:r>
        <w:rPr>
          <w:rFonts w:ascii="Arial" w:eastAsia="Times New Roman" w:hAnsi="Arial" w:cs="Arial"/>
          <w:color w:val="222222"/>
          <w:sz w:val="24"/>
          <w:szCs w:val="24"/>
          <w:shd w:val="clear" w:color="auto" w:fill="FFFFFF"/>
          <w:lang w:eastAsia="pt-BR"/>
        </w:rPr>
        <w:t>laminação e fita dupla face ACM.</w:t>
      </w:r>
    </w:p>
    <w:p w14:paraId="4372BFC0" w14:textId="77777777" w:rsidR="0007730E" w:rsidRDefault="0007730E" w:rsidP="0007730E">
      <w:pPr>
        <w:spacing w:after="0" w:line="240" w:lineRule="auto"/>
        <w:jc w:val="both"/>
        <w:rPr>
          <w:rFonts w:ascii="Arial" w:eastAsia="Times New Roman" w:hAnsi="Arial" w:cs="Arial"/>
          <w:color w:val="222222"/>
          <w:sz w:val="24"/>
          <w:szCs w:val="24"/>
          <w:shd w:val="clear" w:color="auto" w:fill="FFFFFF"/>
          <w:lang w:eastAsia="pt-BR"/>
        </w:rPr>
      </w:pPr>
      <w:r w:rsidRPr="00A01E63">
        <w:rPr>
          <w:rFonts w:ascii="Arial" w:eastAsia="Times New Roman" w:hAnsi="Arial" w:cs="Arial"/>
          <w:color w:val="222222"/>
          <w:sz w:val="24"/>
          <w:szCs w:val="24"/>
          <w:lang w:eastAsia="pt-BR"/>
        </w:rPr>
        <w:br/>
      </w:r>
      <w:r>
        <w:rPr>
          <w:rFonts w:ascii="Arial" w:eastAsia="Times New Roman" w:hAnsi="Arial" w:cs="Arial"/>
          <w:b/>
          <w:color w:val="222222"/>
          <w:sz w:val="24"/>
          <w:szCs w:val="24"/>
          <w:shd w:val="clear" w:color="auto" w:fill="FFFFFF"/>
          <w:lang w:eastAsia="pt-BR"/>
        </w:rPr>
        <w:t xml:space="preserve">Item 6 </w:t>
      </w:r>
      <w:r w:rsidRPr="00A01E63">
        <w:rPr>
          <w:rFonts w:ascii="Arial" w:eastAsia="Times New Roman" w:hAnsi="Arial" w:cs="Arial"/>
          <w:b/>
          <w:color w:val="222222"/>
          <w:sz w:val="24"/>
          <w:szCs w:val="24"/>
          <w:shd w:val="clear" w:color="auto" w:fill="FFFFFF"/>
          <w:lang w:eastAsia="pt-BR"/>
        </w:rPr>
        <w:t>-</w:t>
      </w:r>
      <w:r w:rsidRPr="00A01E63">
        <w:rPr>
          <w:rFonts w:ascii="Arial" w:eastAsia="Times New Roman" w:hAnsi="Arial" w:cs="Arial"/>
          <w:color w:val="222222"/>
          <w:sz w:val="24"/>
          <w:szCs w:val="24"/>
          <w:shd w:val="clear" w:color="auto" w:fill="FFFFFF"/>
          <w:lang w:eastAsia="pt-BR"/>
        </w:rPr>
        <w:t xml:space="preserve"> 40m² de placas</w:t>
      </w:r>
      <w:r>
        <w:rPr>
          <w:rFonts w:ascii="Arial" w:eastAsia="Times New Roman" w:hAnsi="Arial" w:cs="Arial"/>
          <w:color w:val="222222"/>
          <w:sz w:val="24"/>
          <w:szCs w:val="24"/>
          <w:shd w:val="clear" w:color="auto" w:fill="FFFFFF"/>
          <w:lang w:eastAsia="pt-BR"/>
        </w:rPr>
        <w:t xml:space="preserve"> com </w:t>
      </w:r>
      <w:r w:rsidRPr="00F00131">
        <w:rPr>
          <w:rFonts w:ascii="Arial" w:eastAsia="Times New Roman" w:hAnsi="Arial" w:cs="Arial"/>
          <w:b/>
          <w:color w:val="222222"/>
          <w:sz w:val="24"/>
          <w:szCs w:val="24"/>
          <w:shd w:val="clear" w:color="auto" w:fill="FFFFFF"/>
          <w:lang w:eastAsia="pt-BR"/>
        </w:rPr>
        <w:t>dados de obras</w:t>
      </w:r>
      <w:r>
        <w:rPr>
          <w:rFonts w:ascii="Arial" w:eastAsia="Times New Roman" w:hAnsi="Arial" w:cs="Arial"/>
          <w:color w:val="222222"/>
          <w:sz w:val="24"/>
          <w:szCs w:val="24"/>
          <w:shd w:val="clear" w:color="auto" w:fill="FFFFFF"/>
          <w:lang w:eastAsia="pt-BR"/>
        </w:rPr>
        <w:t xml:space="preserve"> de ACM branco brilho - </w:t>
      </w:r>
      <w:r w:rsidRPr="00A01E63">
        <w:rPr>
          <w:rFonts w:ascii="Arial" w:eastAsia="Times New Roman" w:hAnsi="Arial" w:cs="Arial"/>
          <w:color w:val="222222"/>
          <w:sz w:val="24"/>
          <w:szCs w:val="24"/>
          <w:shd w:val="clear" w:color="auto" w:fill="FFFFFF"/>
          <w:lang w:eastAsia="pt-BR"/>
        </w:rPr>
        <w:t>impressão UV em chapa galvanizada (quadro, cantoneira e adesivo), com dois postes</w:t>
      </w:r>
      <w:r>
        <w:rPr>
          <w:rFonts w:ascii="Arial" w:eastAsia="Times New Roman" w:hAnsi="Arial" w:cs="Arial"/>
          <w:color w:val="222222"/>
          <w:sz w:val="24"/>
          <w:szCs w:val="24"/>
          <w:shd w:val="clear" w:color="auto" w:fill="FFFFFF"/>
          <w:lang w:eastAsia="pt-BR"/>
        </w:rPr>
        <w:t xml:space="preserve"> e tirantes. Instalação inclusa.</w:t>
      </w:r>
    </w:p>
    <w:p w14:paraId="461253F1" w14:textId="77777777" w:rsidR="0007730E" w:rsidRDefault="0007730E" w:rsidP="0007730E">
      <w:pPr>
        <w:spacing w:after="0" w:line="240" w:lineRule="auto"/>
        <w:jc w:val="both"/>
        <w:rPr>
          <w:rFonts w:ascii="Arial" w:eastAsia="Times New Roman" w:hAnsi="Arial" w:cs="Arial"/>
          <w:color w:val="222222"/>
          <w:sz w:val="24"/>
          <w:szCs w:val="24"/>
          <w:shd w:val="clear" w:color="auto" w:fill="FFFFFF"/>
          <w:lang w:eastAsia="pt-BR"/>
        </w:rPr>
      </w:pPr>
      <w:r w:rsidRPr="00A01E63">
        <w:rPr>
          <w:rFonts w:ascii="Arial" w:eastAsia="Times New Roman" w:hAnsi="Arial" w:cs="Arial"/>
          <w:color w:val="222222"/>
          <w:sz w:val="24"/>
          <w:szCs w:val="24"/>
          <w:lang w:eastAsia="pt-BR"/>
        </w:rPr>
        <w:br/>
      </w:r>
      <w:r>
        <w:rPr>
          <w:rFonts w:ascii="Arial" w:eastAsia="Times New Roman" w:hAnsi="Arial" w:cs="Arial"/>
          <w:b/>
          <w:color w:val="222222"/>
          <w:sz w:val="24"/>
          <w:szCs w:val="24"/>
          <w:shd w:val="clear" w:color="auto" w:fill="FFFFFF"/>
          <w:lang w:eastAsia="pt-BR"/>
        </w:rPr>
        <w:t xml:space="preserve">Item 7 </w:t>
      </w:r>
      <w:r w:rsidRPr="00A01E63">
        <w:rPr>
          <w:rFonts w:ascii="Arial" w:eastAsia="Times New Roman" w:hAnsi="Arial" w:cs="Arial"/>
          <w:b/>
          <w:color w:val="222222"/>
          <w:sz w:val="24"/>
          <w:szCs w:val="24"/>
          <w:shd w:val="clear" w:color="auto" w:fill="FFFFFF"/>
          <w:lang w:eastAsia="pt-BR"/>
        </w:rPr>
        <w:t>-</w:t>
      </w:r>
      <w:r>
        <w:rPr>
          <w:rFonts w:ascii="Arial" w:eastAsia="Times New Roman" w:hAnsi="Arial" w:cs="Arial"/>
          <w:b/>
          <w:color w:val="222222"/>
          <w:sz w:val="24"/>
          <w:szCs w:val="24"/>
          <w:shd w:val="clear" w:color="auto" w:fill="FFFFFF"/>
          <w:lang w:eastAsia="pt-BR"/>
        </w:rPr>
        <w:t xml:space="preserve"> </w:t>
      </w:r>
      <w:r>
        <w:rPr>
          <w:rFonts w:ascii="Arial" w:eastAsia="Times New Roman" w:hAnsi="Arial" w:cs="Arial"/>
          <w:color w:val="222222"/>
          <w:sz w:val="24"/>
          <w:szCs w:val="24"/>
          <w:shd w:val="clear" w:color="auto" w:fill="FFFFFF"/>
          <w:lang w:eastAsia="pt-BR"/>
        </w:rPr>
        <w:t>1</w:t>
      </w:r>
      <w:r w:rsidRPr="00A01E63">
        <w:rPr>
          <w:rFonts w:ascii="Arial" w:eastAsia="Times New Roman" w:hAnsi="Arial" w:cs="Arial"/>
          <w:color w:val="222222"/>
          <w:sz w:val="24"/>
          <w:szCs w:val="24"/>
          <w:shd w:val="clear" w:color="auto" w:fill="FFFFFF"/>
          <w:lang w:eastAsia="pt-BR"/>
        </w:rPr>
        <w:t xml:space="preserve">0m² de </w:t>
      </w:r>
      <w:r w:rsidRPr="00B1232A">
        <w:rPr>
          <w:rFonts w:ascii="Arial" w:eastAsia="Times New Roman" w:hAnsi="Arial" w:cs="Arial"/>
          <w:b/>
          <w:color w:val="222222"/>
          <w:sz w:val="24"/>
          <w:szCs w:val="24"/>
          <w:shd w:val="clear" w:color="auto" w:fill="FFFFFF"/>
          <w:lang w:eastAsia="pt-BR"/>
        </w:rPr>
        <w:t xml:space="preserve">placas </w:t>
      </w:r>
      <w:r w:rsidRPr="00A01E63">
        <w:rPr>
          <w:rFonts w:ascii="Arial" w:eastAsia="Times New Roman" w:hAnsi="Arial" w:cs="Arial"/>
          <w:color w:val="222222"/>
          <w:sz w:val="24"/>
          <w:szCs w:val="24"/>
          <w:shd w:val="clear" w:color="auto" w:fill="FFFFFF"/>
          <w:lang w:eastAsia="pt-BR"/>
        </w:rPr>
        <w:t>de aço inox escovado. Tamanhos variados, espessura 1,5mm, gravação e pintura em baixo relevo.</w:t>
      </w:r>
      <w:r>
        <w:rPr>
          <w:rFonts w:ascii="Arial" w:eastAsia="Times New Roman" w:hAnsi="Arial" w:cs="Arial"/>
          <w:color w:val="222222"/>
          <w:sz w:val="24"/>
          <w:szCs w:val="24"/>
          <w:shd w:val="clear" w:color="auto" w:fill="FFFFFF"/>
          <w:lang w:eastAsia="pt-BR"/>
        </w:rPr>
        <w:t xml:space="preserve"> </w:t>
      </w:r>
      <w:r w:rsidRPr="00A01E63">
        <w:rPr>
          <w:rFonts w:ascii="Arial" w:eastAsia="Times New Roman" w:hAnsi="Arial" w:cs="Arial"/>
          <w:color w:val="222222"/>
          <w:sz w:val="24"/>
          <w:szCs w:val="24"/>
          <w:shd w:val="clear" w:color="auto" w:fill="FFFFFF"/>
          <w:lang w:eastAsia="pt-BR"/>
        </w:rPr>
        <w:t>Instala</w:t>
      </w:r>
      <w:r>
        <w:rPr>
          <w:rFonts w:ascii="Arial" w:eastAsia="Times New Roman" w:hAnsi="Arial" w:cs="Arial"/>
          <w:color w:val="222222"/>
          <w:sz w:val="24"/>
          <w:szCs w:val="24"/>
          <w:shd w:val="clear" w:color="auto" w:fill="FFFFFF"/>
          <w:lang w:eastAsia="pt-BR"/>
        </w:rPr>
        <w:t>ção inclusa.</w:t>
      </w:r>
    </w:p>
    <w:p w14:paraId="2432F21B" w14:textId="482B17CC" w:rsidR="0007730E" w:rsidRDefault="0007730E" w:rsidP="0007730E">
      <w:pPr>
        <w:spacing w:after="0" w:line="240" w:lineRule="auto"/>
        <w:jc w:val="both"/>
        <w:rPr>
          <w:rFonts w:ascii="Arial" w:eastAsia="Times New Roman" w:hAnsi="Arial" w:cs="Arial"/>
          <w:color w:val="222222"/>
          <w:sz w:val="24"/>
          <w:szCs w:val="24"/>
          <w:shd w:val="clear" w:color="auto" w:fill="FFFFFF"/>
          <w:lang w:eastAsia="pt-BR"/>
        </w:rPr>
      </w:pPr>
    </w:p>
    <w:p w14:paraId="7BF851DD" w14:textId="77777777" w:rsidR="0007730E" w:rsidRDefault="0007730E" w:rsidP="0007730E">
      <w:pPr>
        <w:spacing w:after="0" w:line="240" w:lineRule="auto"/>
        <w:jc w:val="both"/>
        <w:rPr>
          <w:rFonts w:ascii="Arial" w:eastAsia="Times New Roman" w:hAnsi="Arial" w:cs="Arial"/>
          <w:color w:val="222222"/>
          <w:sz w:val="24"/>
          <w:szCs w:val="24"/>
          <w:shd w:val="clear" w:color="auto" w:fill="FFFFFF"/>
          <w:lang w:eastAsia="pt-BR"/>
        </w:rPr>
      </w:pPr>
      <w:r>
        <w:rPr>
          <w:rFonts w:ascii="Arial" w:eastAsia="Times New Roman" w:hAnsi="Arial" w:cs="Arial"/>
          <w:b/>
          <w:color w:val="222222"/>
          <w:sz w:val="24"/>
          <w:szCs w:val="24"/>
          <w:shd w:val="clear" w:color="auto" w:fill="FFFFFF"/>
          <w:lang w:eastAsia="pt-BR"/>
        </w:rPr>
        <w:t xml:space="preserve">Item 8 - </w:t>
      </w:r>
      <w:r w:rsidRPr="003A7563">
        <w:rPr>
          <w:rFonts w:ascii="Arial" w:eastAsia="Times New Roman" w:hAnsi="Arial" w:cs="Arial"/>
          <w:bCs/>
          <w:color w:val="222222"/>
          <w:sz w:val="24"/>
          <w:szCs w:val="24"/>
          <w:shd w:val="clear" w:color="auto" w:fill="FFFFFF"/>
          <w:lang w:eastAsia="pt-BR"/>
        </w:rPr>
        <w:t>1</w:t>
      </w:r>
      <w:r w:rsidRPr="00A01E63">
        <w:rPr>
          <w:rFonts w:ascii="Arial" w:eastAsia="Times New Roman" w:hAnsi="Arial" w:cs="Arial"/>
          <w:color w:val="222222"/>
          <w:sz w:val="24"/>
          <w:szCs w:val="24"/>
          <w:shd w:val="clear" w:color="auto" w:fill="FFFFFF"/>
          <w:lang w:eastAsia="pt-BR"/>
        </w:rPr>
        <w:t>m² de placas</w:t>
      </w:r>
      <w:r>
        <w:rPr>
          <w:rFonts w:ascii="Arial" w:eastAsia="Times New Roman" w:hAnsi="Arial" w:cs="Arial"/>
          <w:color w:val="222222"/>
          <w:sz w:val="24"/>
          <w:szCs w:val="24"/>
          <w:shd w:val="clear" w:color="auto" w:fill="FFFFFF"/>
          <w:lang w:eastAsia="pt-BR"/>
        </w:rPr>
        <w:t xml:space="preserve"> para </w:t>
      </w:r>
      <w:r w:rsidRPr="004B7051">
        <w:rPr>
          <w:rFonts w:ascii="Arial" w:eastAsia="Times New Roman" w:hAnsi="Arial" w:cs="Arial"/>
          <w:b/>
          <w:color w:val="222222"/>
          <w:sz w:val="24"/>
          <w:szCs w:val="24"/>
          <w:shd w:val="clear" w:color="auto" w:fill="FFFFFF"/>
          <w:lang w:eastAsia="pt-BR"/>
        </w:rPr>
        <w:t>homenagem</w:t>
      </w:r>
      <w:r>
        <w:rPr>
          <w:rFonts w:ascii="Arial" w:eastAsia="Times New Roman" w:hAnsi="Arial" w:cs="Arial"/>
          <w:color w:val="222222"/>
          <w:sz w:val="24"/>
          <w:szCs w:val="24"/>
          <w:shd w:val="clear" w:color="auto" w:fill="FFFFFF"/>
          <w:lang w:eastAsia="pt-BR"/>
        </w:rPr>
        <w:t>, de aço inox espelhada, gravada</w:t>
      </w:r>
      <w:r w:rsidRPr="004B7051">
        <w:rPr>
          <w:rFonts w:ascii="Arial" w:eastAsia="Times New Roman" w:hAnsi="Arial" w:cs="Arial"/>
          <w:color w:val="222222"/>
          <w:sz w:val="24"/>
          <w:szCs w:val="24"/>
          <w:shd w:val="clear" w:color="auto" w:fill="FFFFFF"/>
          <w:lang w:eastAsia="pt-BR"/>
        </w:rPr>
        <w:t>, no estojo em veludo preto</w:t>
      </w:r>
      <w:r>
        <w:rPr>
          <w:rFonts w:ascii="Arial" w:eastAsia="Times New Roman" w:hAnsi="Arial" w:cs="Arial"/>
          <w:color w:val="222222"/>
          <w:sz w:val="24"/>
          <w:szCs w:val="24"/>
          <w:shd w:val="clear" w:color="auto" w:fill="FFFFFF"/>
          <w:lang w:eastAsia="pt-BR"/>
        </w:rPr>
        <w:t>.</w:t>
      </w:r>
    </w:p>
    <w:p w14:paraId="639431EC" w14:textId="5C2F2546" w:rsidR="003943B7" w:rsidRDefault="0007730E" w:rsidP="000A6632">
      <w:pPr>
        <w:spacing w:after="0" w:line="240" w:lineRule="auto"/>
        <w:jc w:val="both"/>
        <w:rPr>
          <w:rFonts w:ascii="Arial" w:eastAsia="Times New Roman" w:hAnsi="Arial" w:cs="Arial"/>
          <w:color w:val="222222"/>
          <w:sz w:val="24"/>
          <w:szCs w:val="24"/>
          <w:shd w:val="clear" w:color="auto" w:fill="FFFFFF"/>
          <w:lang w:eastAsia="pt-BR"/>
        </w:rPr>
      </w:pPr>
      <w:r w:rsidRPr="00A01E63">
        <w:rPr>
          <w:rFonts w:ascii="Arial" w:eastAsia="Times New Roman" w:hAnsi="Arial" w:cs="Arial"/>
          <w:color w:val="222222"/>
          <w:sz w:val="24"/>
          <w:szCs w:val="24"/>
          <w:lang w:eastAsia="pt-BR"/>
        </w:rPr>
        <w:br/>
      </w:r>
      <w:r w:rsidR="003943B7">
        <w:rPr>
          <w:rFonts w:ascii="Arial" w:eastAsia="Times New Roman" w:hAnsi="Arial" w:cs="Arial"/>
          <w:b/>
          <w:color w:val="222222"/>
          <w:sz w:val="24"/>
          <w:szCs w:val="24"/>
          <w:shd w:val="clear" w:color="auto" w:fill="FFFFFF"/>
          <w:lang w:eastAsia="pt-BR"/>
        </w:rPr>
        <w:t xml:space="preserve">Item </w:t>
      </w:r>
      <w:r w:rsidR="003E63F3">
        <w:rPr>
          <w:rFonts w:ascii="Arial" w:eastAsia="Times New Roman" w:hAnsi="Arial" w:cs="Arial"/>
          <w:b/>
          <w:color w:val="222222"/>
          <w:sz w:val="24"/>
          <w:szCs w:val="24"/>
          <w:shd w:val="clear" w:color="auto" w:fill="FFFFFF"/>
          <w:lang w:eastAsia="pt-BR"/>
        </w:rPr>
        <w:t xml:space="preserve">9 </w:t>
      </w:r>
      <w:r w:rsidR="003943B7" w:rsidRPr="00A01E63">
        <w:rPr>
          <w:rFonts w:ascii="Arial" w:eastAsia="Times New Roman" w:hAnsi="Arial" w:cs="Arial"/>
          <w:b/>
          <w:color w:val="222222"/>
          <w:sz w:val="24"/>
          <w:szCs w:val="24"/>
          <w:shd w:val="clear" w:color="auto" w:fill="FFFFFF"/>
          <w:lang w:eastAsia="pt-BR"/>
        </w:rPr>
        <w:t>-</w:t>
      </w:r>
      <w:r w:rsidR="00D71EB0">
        <w:rPr>
          <w:rFonts w:ascii="Arial" w:eastAsia="Times New Roman" w:hAnsi="Arial" w:cs="Arial"/>
          <w:b/>
          <w:color w:val="222222"/>
          <w:sz w:val="24"/>
          <w:szCs w:val="24"/>
          <w:shd w:val="clear" w:color="auto" w:fill="FFFFFF"/>
          <w:lang w:eastAsia="pt-BR"/>
        </w:rPr>
        <w:t xml:space="preserve"> </w:t>
      </w:r>
      <w:r w:rsidR="003943B7">
        <w:rPr>
          <w:rFonts w:ascii="Arial" w:eastAsia="Times New Roman" w:hAnsi="Arial" w:cs="Arial"/>
          <w:color w:val="222222"/>
          <w:sz w:val="24"/>
          <w:szCs w:val="24"/>
          <w:shd w:val="clear" w:color="auto" w:fill="FFFFFF"/>
          <w:lang w:eastAsia="pt-BR"/>
        </w:rPr>
        <w:t>4</w:t>
      </w:r>
      <w:r w:rsidR="003943B7" w:rsidRPr="00A01E63">
        <w:rPr>
          <w:rFonts w:ascii="Arial" w:eastAsia="Times New Roman" w:hAnsi="Arial" w:cs="Arial"/>
          <w:color w:val="222222"/>
          <w:sz w:val="24"/>
          <w:szCs w:val="24"/>
          <w:shd w:val="clear" w:color="auto" w:fill="FFFFFF"/>
          <w:lang w:eastAsia="pt-BR"/>
        </w:rPr>
        <w:t xml:space="preserve">m² de placas de aço inox para </w:t>
      </w:r>
      <w:r w:rsidR="003943B7" w:rsidRPr="00A01E63">
        <w:rPr>
          <w:rFonts w:ascii="Arial" w:eastAsia="Times New Roman" w:hAnsi="Arial" w:cs="Arial"/>
          <w:b/>
          <w:color w:val="222222"/>
          <w:sz w:val="24"/>
          <w:szCs w:val="24"/>
          <w:shd w:val="clear" w:color="auto" w:fill="FFFFFF"/>
          <w:lang w:eastAsia="pt-BR"/>
        </w:rPr>
        <w:t>ina</w:t>
      </w:r>
      <w:r w:rsidR="003943B7" w:rsidRPr="00F00131">
        <w:rPr>
          <w:rFonts w:ascii="Arial" w:eastAsia="Times New Roman" w:hAnsi="Arial" w:cs="Arial"/>
          <w:b/>
          <w:color w:val="222222"/>
          <w:sz w:val="24"/>
          <w:szCs w:val="24"/>
          <w:shd w:val="clear" w:color="auto" w:fill="FFFFFF"/>
          <w:lang w:eastAsia="pt-BR"/>
        </w:rPr>
        <w:t>uguração</w:t>
      </w:r>
      <w:r w:rsidR="003943B7">
        <w:rPr>
          <w:rFonts w:ascii="Arial" w:eastAsia="Times New Roman" w:hAnsi="Arial" w:cs="Arial"/>
          <w:color w:val="222222"/>
          <w:sz w:val="24"/>
          <w:szCs w:val="24"/>
          <w:shd w:val="clear" w:color="auto" w:fill="FFFFFF"/>
          <w:lang w:eastAsia="pt-BR"/>
        </w:rPr>
        <w:t>, com letras adesivadas. Instalação inclusa.</w:t>
      </w:r>
    </w:p>
    <w:p w14:paraId="474C1103" w14:textId="77777777" w:rsidR="003943B7" w:rsidRDefault="003943B7" w:rsidP="000A6632">
      <w:pPr>
        <w:spacing w:after="0" w:line="240" w:lineRule="auto"/>
        <w:jc w:val="both"/>
        <w:rPr>
          <w:rFonts w:ascii="Arial" w:eastAsia="Times New Roman" w:hAnsi="Arial" w:cs="Arial"/>
          <w:color w:val="222222"/>
          <w:sz w:val="24"/>
          <w:szCs w:val="24"/>
          <w:shd w:val="clear" w:color="auto" w:fill="FFFFFF"/>
          <w:lang w:eastAsia="pt-BR"/>
        </w:rPr>
      </w:pPr>
    </w:p>
    <w:p w14:paraId="4C3B6FC9" w14:textId="77777777" w:rsidR="0007730E" w:rsidRDefault="0007730E" w:rsidP="0007730E">
      <w:pPr>
        <w:spacing w:after="0" w:line="240" w:lineRule="auto"/>
        <w:jc w:val="both"/>
        <w:rPr>
          <w:rFonts w:ascii="Arial" w:eastAsia="Times New Roman" w:hAnsi="Arial" w:cs="Arial"/>
          <w:color w:val="222222"/>
          <w:sz w:val="24"/>
          <w:szCs w:val="24"/>
          <w:shd w:val="clear" w:color="auto" w:fill="FFFFFF"/>
          <w:lang w:eastAsia="pt-BR"/>
        </w:rPr>
      </w:pPr>
      <w:r>
        <w:rPr>
          <w:rFonts w:ascii="Arial" w:eastAsia="Times New Roman" w:hAnsi="Arial" w:cs="Arial"/>
          <w:b/>
          <w:color w:val="222222"/>
          <w:sz w:val="24"/>
          <w:szCs w:val="24"/>
          <w:shd w:val="clear" w:color="auto" w:fill="FFFFFF"/>
          <w:lang w:eastAsia="pt-BR"/>
        </w:rPr>
        <w:t xml:space="preserve">Item 10 </w:t>
      </w:r>
      <w:r w:rsidRPr="00A01E63">
        <w:rPr>
          <w:rFonts w:ascii="Arial" w:eastAsia="Times New Roman" w:hAnsi="Arial" w:cs="Arial"/>
          <w:b/>
          <w:color w:val="222222"/>
          <w:sz w:val="24"/>
          <w:szCs w:val="24"/>
          <w:shd w:val="clear" w:color="auto" w:fill="FFFFFF"/>
          <w:lang w:eastAsia="pt-BR"/>
        </w:rPr>
        <w:t>-</w:t>
      </w:r>
      <w:r>
        <w:rPr>
          <w:rFonts w:ascii="Arial" w:eastAsia="Times New Roman" w:hAnsi="Arial" w:cs="Arial"/>
          <w:b/>
          <w:color w:val="222222"/>
          <w:sz w:val="24"/>
          <w:szCs w:val="24"/>
          <w:shd w:val="clear" w:color="auto" w:fill="FFFFFF"/>
          <w:lang w:eastAsia="pt-BR"/>
        </w:rPr>
        <w:t xml:space="preserve"> </w:t>
      </w:r>
      <w:r>
        <w:rPr>
          <w:rFonts w:ascii="Arial" w:eastAsia="Times New Roman" w:hAnsi="Arial" w:cs="Arial"/>
          <w:color w:val="222222"/>
          <w:sz w:val="24"/>
          <w:szCs w:val="24"/>
          <w:shd w:val="clear" w:color="auto" w:fill="FFFFFF"/>
          <w:lang w:eastAsia="pt-BR"/>
        </w:rPr>
        <w:t>1</w:t>
      </w:r>
      <w:r w:rsidRPr="00A01E63">
        <w:rPr>
          <w:rFonts w:ascii="Arial" w:eastAsia="Times New Roman" w:hAnsi="Arial" w:cs="Arial"/>
          <w:color w:val="222222"/>
          <w:sz w:val="24"/>
          <w:szCs w:val="24"/>
          <w:shd w:val="clear" w:color="auto" w:fill="FFFFFF"/>
          <w:lang w:eastAsia="pt-BR"/>
        </w:rPr>
        <w:t>m² de</w:t>
      </w:r>
      <w:r>
        <w:rPr>
          <w:rFonts w:ascii="Arial" w:eastAsia="Times New Roman" w:hAnsi="Arial" w:cs="Arial"/>
          <w:color w:val="222222"/>
          <w:sz w:val="24"/>
          <w:szCs w:val="24"/>
          <w:shd w:val="clear" w:color="auto" w:fill="FFFFFF"/>
          <w:lang w:eastAsia="pt-BR"/>
        </w:rPr>
        <w:t xml:space="preserve"> </w:t>
      </w:r>
      <w:r>
        <w:rPr>
          <w:rFonts w:ascii="Arial" w:eastAsia="Times New Roman" w:hAnsi="Arial" w:cs="Arial"/>
          <w:b/>
          <w:color w:val="222222"/>
          <w:sz w:val="24"/>
          <w:szCs w:val="24"/>
          <w:shd w:val="clear" w:color="auto" w:fill="FFFFFF"/>
          <w:lang w:eastAsia="pt-BR"/>
        </w:rPr>
        <w:t>placas para identificação das</w:t>
      </w:r>
      <w:r w:rsidRPr="00F00131">
        <w:rPr>
          <w:rFonts w:ascii="Arial" w:eastAsia="Times New Roman" w:hAnsi="Arial" w:cs="Arial"/>
          <w:b/>
          <w:color w:val="222222"/>
          <w:sz w:val="24"/>
          <w:szCs w:val="24"/>
          <w:shd w:val="clear" w:color="auto" w:fill="FFFFFF"/>
          <w:lang w:eastAsia="pt-BR"/>
        </w:rPr>
        <w:t xml:space="preserve"> salas</w:t>
      </w:r>
      <w:r>
        <w:rPr>
          <w:rFonts w:ascii="Arial" w:eastAsia="Times New Roman" w:hAnsi="Arial" w:cs="Arial"/>
          <w:color w:val="222222"/>
          <w:sz w:val="24"/>
          <w:szCs w:val="24"/>
          <w:shd w:val="clear" w:color="auto" w:fill="FFFFFF"/>
          <w:lang w:eastAsia="pt-BR"/>
        </w:rPr>
        <w:t xml:space="preserve"> em</w:t>
      </w:r>
      <w:r w:rsidRPr="00A01E63">
        <w:rPr>
          <w:rFonts w:ascii="Arial" w:eastAsia="Times New Roman" w:hAnsi="Arial" w:cs="Arial"/>
          <w:color w:val="222222"/>
          <w:sz w:val="24"/>
          <w:szCs w:val="24"/>
          <w:shd w:val="clear" w:color="auto" w:fill="FFFFFF"/>
          <w:lang w:eastAsia="pt-BR"/>
        </w:rPr>
        <w:t xml:space="preserve"> acrílico 3mm cristal, com cortes robotizados e impressão dire</w:t>
      </w:r>
      <w:r>
        <w:rPr>
          <w:rFonts w:ascii="Arial" w:eastAsia="Times New Roman" w:hAnsi="Arial" w:cs="Arial"/>
          <w:color w:val="222222"/>
          <w:sz w:val="24"/>
          <w:szCs w:val="24"/>
          <w:shd w:val="clear" w:color="auto" w:fill="FFFFFF"/>
          <w:lang w:eastAsia="pt-BR"/>
        </w:rPr>
        <w:t xml:space="preserve">ta no material em policromia UV. </w:t>
      </w:r>
      <w:r w:rsidRPr="00A01E63">
        <w:rPr>
          <w:rFonts w:ascii="Arial" w:eastAsia="Times New Roman" w:hAnsi="Arial" w:cs="Arial"/>
          <w:color w:val="222222"/>
          <w:sz w:val="24"/>
          <w:szCs w:val="24"/>
          <w:shd w:val="clear" w:color="auto" w:fill="FFFFFF"/>
          <w:lang w:eastAsia="pt-BR"/>
        </w:rPr>
        <w:t>Instala</w:t>
      </w:r>
      <w:r>
        <w:rPr>
          <w:rFonts w:ascii="Arial" w:eastAsia="Times New Roman" w:hAnsi="Arial" w:cs="Arial"/>
          <w:color w:val="222222"/>
          <w:sz w:val="24"/>
          <w:szCs w:val="24"/>
          <w:shd w:val="clear" w:color="auto" w:fill="FFFFFF"/>
          <w:lang w:eastAsia="pt-BR"/>
        </w:rPr>
        <w:t>ção inclusa.</w:t>
      </w:r>
    </w:p>
    <w:p w14:paraId="39CD641D" w14:textId="1565E80D" w:rsidR="003943B7" w:rsidRPr="001257A1" w:rsidRDefault="003943B7" w:rsidP="000A6632">
      <w:pPr>
        <w:spacing w:after="0" w:line="240" w:lineRule="auto"/>
        <w:jc w:val="both"/>
        <w:rPr>
          <w:rFonts w:ascii="Arial" w:eastAsia="Times New Roman" w:hAnsi="Arial" w:cs="Arial"/>
          <w:b/>
          <w:color w:val="222222"/>
          <w:sz w:val="24"/>
          <w:szCs w:val="24"/>
          <w:shd w:val="clear" w:color="auto" w:fill="FFFFFF"/>
          <w:lang w:eastAsia="pt-BR"/>
        </w:rPr>
      </w:pPr>
      <w:r w:rsidRPr="00A01E63">
        <w:rPr>
          <w:rFonts w:ascii="Arial" w:eastAsia="Times New Roman" w:hAnsi="Arial" w:cs="Arial"/>
          <w:color w:val="222222"/>
          <w:sz w:val="24"/>
          <w:szCs w:val="24"/>
          <w:lang w:eastAsia="pt-BR"/>
        </w:rPr>
        <w:br/>
      </w:r>
      <w:r>
        <w:rPr>
          <w:rFonts w:ascii="Arial" w:eastAsia="Times New Roman" w:hAnsi="Arial" w:cs="Arial"/>
          <w:b/>
          <w:color w:val="222222"/>
          <w:sz w:val="24"/>
          <w:szCs w:val="24"/>
          <w:shd w:val="clear" w:color="auto" w:fill="FFFFFF"/>
          <w:lang w:eastAsia="pt-BR"/>
        </w:rPr>
        <w:t xml:space="preserve">Item </w:t>
      </w:r>
      <w:r w:rsidR="003E63F3">
        <w:rPr>
          <w:rFonts w:ascii="Arial" w:eastAsia="Times New Roman" w:hAnsi="Arial" w:cs="Arial"/>
          <w:b/>
          <w:color w:val="222222"/>
          <w:sz w:val="24"/>
          <w:szCs w:val="24"/>
          <w:shd w:val="clear" w:color="auto" w:fill="FFFFFF"/>
          <w:lang w:eastAsia="pt-BR"/>
        </w:rPr>
        <w:t>11</w:t>
      </w:r>
      <w:r>
        <w:rPr>
          <w:rFonts w:ascii="Arial" w:eastAsia="Times New Roman" w:hAnsi="Arial" w:cs="Arial"/>
          <w:b/>
          <w:color w:val="222222"/>
          <w:sz w:val="24"/>
          <w:szCs w:val="24"/>
          <w:shd w:val="clear" w:color="auto" w:fill="FFFFFF"/>
          <w:lang w:eastAsia="pt-BR"/>
        </w:rPr>
        <w:t xml:space="preserve"> –</w:t>
      </w:r>
      <w:r w:rsidR="00D71EB0">
        <w:rPr>
          <w:rFonts w:ascii="Arial" w:eastAsia="Times New Roman" w:hAnsi="Arial" w:cs="Arial"/>
          <w:b/>
          <w:color w:val="222222"/>
          <w:sz w:val="24"/>
          <w:szCs w:val="24"/>
          <w:shd w:val="clear" w:color="auto" w:fill="FFFFFF"/>
          <w:lang w:eastAsia="pt-BR"/>
        </w:rPr>
        <w:t xml:space="preserve"> </w:t>
      </w:r>
      <w:r>
        <w:rPr>
          <w:rFonts w:ascii="Arial" w:eastAsia="Times New Roman" w:hAnsi="Arial" w:cs="Arial"/>
          <w:color w:val="222222"/>
          <w:sz w:val="24"/>
          <w:szCs w:val="24"/>
          <w:shd w:val="clear" w:color="auto" w:fill="FFFFFF"/>
          <w:lang w:eastAsia="pt-BR"/>
        </w:rPr>
        <w:t xml:space="preserve">3 </w:t>
      </w:r>
      <w:r w:rsidRPr="00A01E63">
        <w:rPr>
          <w:rFonts w:ascii="Arial" w:eastAsia="Times New Roman" w:hAnsi="Arial" w:cs="Arial"/>
          <w:color w:val="222222"/>
          <w:sz w:val="24"/>
          <w:szCs w:val="24"/>
          <w:shd w:val="clear" w:color="auto" w:fill="FFFFFF"/>
          <w:lang w:eastAsia="pt-BR"/>
        </w:rPr>
        <w:t>m² de PVC 3mm, com impressão direto no material, corte robotizado, com policromia UV. Artes e formatos variados, com quatro f</w:t>
      </w:r>
      <w:r>
        <w:rPr>
          <w:rFonts w:ascii="Arial" w:eastAsia="Times New Roman" w:hAnsi="Arial" w:cs="Arial"/>
          <w:color w:val="222222"/>
          <w:sz w:val="24"/>
          <w:szCs w:val="24"/>
          <w:shd w:val="clear" w:color="auto" w:fill="FFFFFF"/>
          <w:lang w:eastAsia="pt-BR"/>
        </w:rPr>
        <w:t xml:space="preserve">uros nas extremidades com ilhós. </w:t>
      </w:r>
      <w:r w:rsidRPr="00A01E63">
        <w:rPr>
          <w:rFonts w:ascii="Arial" w:eastAsia="Times New Roman" w:hAnsi="Arial" w:cs="Arial"/>
          <w:color w:val="222222"/>
          <w:sz w:val="24"/>
          <w:szCs w:val="24"/>
          <w:shd w:val="clear" w:color="auto" w:fill="FFFFFF"/>
          <w:lang w:eastAsia="pt-BR"/>
        </w:rPr>
        <w:t>Instala</w:t>
      </w:r>
      <w:r>
        <w:rPr>
          <w:rFonts w:ascii="Arial" w:eastAsia="Times New Roman" w:hAnsi="Arial" w:cs="Arial"/>
          <w:color w:val="222222"/>
          <w:sz w:val="24"/>
          <w:szCs w:val="24"/>
          <w:shd w:val="clear" w:color="auto" w:fill="FFFFFF"/>
          <w:lang w:eastAsia="pt-BR"/>
        </w:rPr>
        <w:t>ção inclusa.</w:t>
      </w:r>
    </w:p>
    <w:p w14:paraId="43AC46BE" w14:textId="77777777" w:rsidR="003943B7" w:rsidRDefault="003943B7" w:rsidP="000A6632">
      <w:pPr>
        <w:spacing w:after="0" w:line="240" w:lineRule="auto"/>
        <w:jc w:val="both"/>
        <w:rPr>
          <w:rFonts w:ascii="Arial" w:eastAsia="Times New Roman" w:hAnsi="Arial" w:cs="Arial"/>
          <w:color w:val="222222"/>
          <w:sz w:val="24"/>
          <w:szCs w:val="24"/>
          <w:shd w:val="clear" w:color="auto" w:fill="FFFFFF"/>
          <w:lang w:eastAsia="pt-BR"/>
        </w:rPr>
      </w:pPr>
    </w:p>
    <w:p w14:paraId="4322AE0E" w14:textId="1CE6019C" w:rsidR="003943B7" w:rsidRDefault="003943B7" w:rsidP="000A6632">
      <w:pPr>
        <w:spacing w:after="0" w:line="240" w:lineRule="auto"/>
        <w:jc w:val="both"/>
        <w:rPr>
          <w:rFonts w:ascii="Arial" w:eastAsia="Times New Roman" w:hAnsi="Arial" w:cs="Arial"/>
          <w:color w:val="222222"/>
          <w:sz w:val="24"/>
          <w:szCs w:val="24"/>
          <w:shd w:val="clear" w:color="auto" w:fill="FFFFFF"/>
          <w:lang w:eastAsia="pt-BR"/>
        </w:rPr>
      </w:pPr>
      <w:r>
        <w:rPr>
          <w:rFonts w:ascii="Arial" w:eastAsia="Times New Roman" w:hAnsi="Arial" w:cs="Arial"/>
          <w:b/>
          <w:color w:val="222222"/>
          <w:sz w:val="24"/>
          <w:szCs w:val="24"/>
          <w:shd w:val="clear" w:color="auto" w:fill="FFFFFF"/>
          <w:lang w:eastAsia="pt-BR"/>
        </w:rPr>
        <w:t>Item</w:t>
      </w:r>
      <w:r w:rsidR="003E63F3">
        <w:rPr>
          <w:rFonts w:ascii="Arial" w:eastAsia="Times New Roman" w:hAnsi="Arial" w:cs="Arial"/>
          <w:b/>
          <w:color w:val="222222"/>
          <w:sz w:val="24"/>
          <w:szCs w:val="24"/>
          <w:shd w:val="clear" w:color="auto" w:fill="FFFFFF"/>
          <w:lang w:eastAsia="pt-BR"/>
        </w:rPr>
        <w:t xml:space="preserve"> 12</w:t>
      </w:r>
      <w:r>
        <w:rPr>
          <w:rFonts w:ascii="Arial" w:eastAsia="Times New Roman" w:hAnsi="Arial" w:cs="Arial"/>
          <w:color w:val="222222"/>
          <w:sz w:val="24"/>
          <w:szCs w:val="24"/>
          <w:shd w:val="clear" w:color="auto" w:fill="FFFFFF"/>
          <w:lang w:eastAsia="pt-BR"/>
        </w:rPr>
        <w:t xml:space="preserve"> – Windbanner – 45 m² Modelo vela, tecido em Oxford 100% poliéster. </w:t>
      </w:r>
    </w:p>
    <w:p w14:paraId="411D3416" w14:textId="77777777" w:rsidR="00B563C3" w:rsidRPr="000E2875" w:rsidRDefault="00B563C3" w:rsidP="000A6632">
      <w:pPr>
        <w:suppressAutoHyphens/>
        <w:spacing w:after="0" w:line="360" w:lineRule="auto"/>
        <w:jc w:val="both"/>
        <w:rPr>
          <w:rStyle w:val="markedcontent"/>
          <w:rFonts w:ascii="Arial" w:hAnsi="Arial" w:cs="Arial"/>
          <w:color w:val="FF0000"/>
          <w:sz w:val="24"/>
          <w:szCs w:val="24"/>
        </w:rPr>
      </w:pPr>
    </w:p>
    <w:p w14:paraId="18640710" w14:textId="77777777"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71EB0">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506FA6D6" w14:textId="1A4CD6CA" w:rsidR="00B563C3" w:rsidRPr="008D300F" w:rsidRDefault="00B563C3" w:rsidP="00B563C3">
      <w:pPr>
        <w:spacing w:line="360" w:lineRule="auto"/>
        <w:jc w:val="both"/>
        <w:rPr>
          <w:rFonts w:ascii="Arial" w:hAnsi="Arial" w:cs="Arial"/>
          <w:sz w:val="24"/>
          <w:szCs w:val="24"/>
        </w:rPr>
      </w:pPr>
      <w:r w:rsidRPr="00D152B0">
        <w:rPr>
          <w:rFonts w:ascii="Arial" w:hAnsi="Arial" w:cs="Arial"/>
          <w:sz w:val="24"/>
          <w:szCs w:val="24"/>
        </w:rPr>
        <w:t>5.1</w:t>
      </w:r>
      <w:r>
        <w:rPr>
          <w:rFonts w:ascii="Arial" w:hAnsi="Arial" w:cs="Arial"/>
          <w:sz w:val="24"/>
          <w:szCs w:val="24"/>
        </w:rPr>
        <w:t xml:space="preserve"> A estimativa do valor do objeto da contratação foi realizada a partir de pesquisa direta com fornecedores. </w:t>
      </w:r>
      <w:r>
        <w:rPr>
          <w:rFonts w:ascii="Arial" w:hAnsi="Arial" w:cs="Arial"/>
          <w:color w:val="000000" w:themeColor="text1"/>
          <w:sz w:val="24"/>
          <w:szCs w:val="24"/>
        </w:rPr>
        <w:t xml:space="preserve">Foi utilizada como metodologia para obtenção do preço de referência para a contratação a média sobre o conjunto de preços considerados válidos após análise do orçamentista, </w:t>
      </w:r>
      <w:r>
        <w:rPr>
          <w:rFonts w:ascii="Arial" w:hAnsi="Arial" w:cs="Arial"/>
          <w:sz w:val="24"/>
          <w:szCs w:val="24"/>
        </w:rPr>
        <w:t xml:space="preserve">em conformidade com o </w:t>
      </w:r>
      <w:r>
        <w:rPr>
          <w:rFonts w:ascii="Arial" w:hAnsi="Arial" w:cs="Arial"/>
          <w:color w:val="000000"/>
          <w:sz w:val="24"/>
          <w:szCs w:val="24"/>
        </w:rPr>
        <w:t xml:space="preserve">Manual de Planejamento das Contratações, parte integrante do Regulamento Interno de Licitações, Contratos e Convênios da CESAMA (RILC).  </w:t>
      </w:r>
      <w:r w:rsidRPr="005B4C74">
        <w:rPr>
          <w:rFonts w:ascii="Arial" w:hAnsi="Arial" w:cs="Arial"/>
          <w:sz w:val="24"/>
          <w:szCs w:val="24"/>
        </w:rPr>
        <w:lastRenderedPageBreak/>
        <w:t>O valor</w:t>
      </w:r>
      <w:r w:rsidR="00D71EB0">
        <w:rPr>
          <w:rFonts w:ascii="Arial" w:hAnsi="Arial" w:cs="Arial"/>
          <w:sz w:val="24"/>
          <w:szCs w:val="24"/>
        </w:rPr>
        <w:t xml:space="preserve"> </w:t>
      </w:r>
      <w:r w:rsidRPr="005B4C74">
        <w:rPr>
          <w:rFonts w:ascii="Arial" w:hAnsi="Arial" w:cs="Arial"/>
          <w:sz w:val="24"/>
          <w:szCs w:val="24"/>
        </w:rPr>
        <w:t xml:space="preserve">máximo para a contratação </w:t>
      </w:r>
      <w:r w:rsidRPr="008D300F">
        <w:rPr>
          <w:rFonts w:ascii="Arial" w:hAnsi="Arial" w:cs="Arial"/>
          <w:sz w:val="24"/>
          <w:szCs w:val="24"/>
        </w:rPr>
        <w:t xml:space="preserve">é de R$ </w:t>
      </w:r>
      <w:r w:rsidR="00AE14AA" w:rsidRPr="008D300F">
        <w:rPr>
          <w:rFonts w:ascii="Arial" w:hAnsi="Arial" w:cs="Arial"/>
          <w:sz w:val="24"/>
          <w:szCs w:val="24"/>
        </w:rPr>
        <w:t xml:space="preserve">R$ </w:t>
      </w:r>
      <w:r w:rsidR="00AE14AA" w:rsidRPr="00564801">
        <w:rPr>
          <w:rFonts w:ascii="Arial" w:hAnsi="Arial" w:cs="Arial"/>
          <w:sz w:val="24"/>
          <w:szCs w:val="24"/>
        </w:rPr>
        <w:t>9</w:t>
      </w:r>
      <w:r w:rsidR="00650F0A" w:rsidRPr="00564801">
        <w:rPr>
          <w:rFonts w:ascii="Arial" w:hAnsi="Arial" w:cs="Arial"/>
          <w:sz w:val="24"/>
          <w:szCs w:val="24"/>
        </w:rPr>
        <w:t>2.157,20</w:t>
      </w:r>
      <w:r w:rsidR="00AE14AA" w:rsidRPr="00564801">
        <w:rPr>
          <w:rFonts w:ascii="Arial" w:hAnsi="Arial" w:cs="Arial"/>
          <w:sz w:val="24"/>
          <w:szCs w:val="24"/>
        </w:rPr>
        <w:t xml:space="preserve"> </w:t>
      </w:r>
      <w:r w:rsidRPr="00564801">
        <w:rPr>
          <w:rFonts w:ascii="Arial" w:hAnsi="Arial" w:cs="Arial"/>
          <w:sz w:val="24"/>
          <w:szCs w:val="24"/>
        </w:rPr>
        <w:t>(</w:t>
      </w:r>
      <w:r w:rsidR="00AE14AA" w:rsidRPr="008D300F">
        <w:rPr>
          <w:rFonts w:ascii="Arial" w:hAnsi="Arial" w:cs="Arial"/>
          <w:sz w:val="24"/>
          <w:szCs w:val="24"/>
        </w:rPr>
        <w:t>noventa</w:t>
      </w:r>
      <w:r w:rsidR="00650F0A">
        <w:rPr>
          <w:rFonts w:ascii="Arial" w:hAnsi="Arial" w:cs="Arial"/>
          <w:sz w:val="24"/>
          <w:szCs w:val="24"/>
        </w:rPr>
        <w:t xml:space="preserve"> e dois mil, cento e cinquenta e sete reais e vinte centavos</w:t>
      </w:r>
      <w:r w:rsidRPr="008D300F">
        <w:rPr>
          <w:rFonts w:ascii="Arial" w:hAnsi="Arial" w:cs="Arial"/>
          <w:sz w:val="24"/>
          <w:szCs w:val="24"/>
        </w:rPr>
        <w:t>).</w:t>
      </w:r>
    </w:p>
    <w:p w14:paraId="66603828" w14:textId="36EAB384" w:rsidR="00AE0768" w:rsidRDefault="00650F0A" w:rsidP="006F4049">
      <w:pPr>
        <w:spacing w:after="0" w:line="360" w:lineRule="auto"/>
        <w:jc w:val="both"/>
        <w:rPr>
          <w:rFonts w:ascii="Arial" w:hAnsi="Arial" w:cs="Arial"/>
          <w:bCs/>
          <w:color w:val="FF0000"/>
          <w:sz w:val="24"/>
          <w:szCs w:val="24"/>
        </w:rPr>
      </w:pPr>
      <w:r w:rsidRPr="00650F0A">
        <w:rPr>
          <w:rFonts w:ascii="Arial" w:hAnsi="Arial" w:cs="Arial"/>
          <w:bCs/>
          <w:noProof/>
          <w:color w:val="FF0000"/>
          <w:sz w:val="24"/>
          <w:szCs w:val="24"/>
          <w:lang w:eastAsia="pt-BR"/>
        </w:rPr>
        <w:drawing>
          <wp:inline distT="0" distB="0" distL="0" distR="0" wp14:anchorId="6D7FEF62" wp14:editId="5D58E8E0">
            <wp:extent cx="5400040" cy="3394710"/>
            <wp:effectExtent l="0" t="0" r="0" b="0"/>
            <wp:docPr id="1601111479"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111479" name="Imagem 1" descr="Tabela&#10;&#10;Descrição gerada automaticamente"/>
                    <pic:cNvPicPr/>
                  </pic:nvPicPr>
                  <pic:blipFill>
                    <a:blip r:embed="rId10"/>
                    <a:stretch>
                      <a:fillRect/>
                    </a:stretch>
                  </pic:blipFill>
                  <pic:spPr>
                    <a:xfrm>
                      <a:off x="0" y="0"/>
                      <a:ext cx="5400040" cy="3394710"/>
                    </a:xfrm>
                    <a:prstGeom prst="rect">
                      <a:avLst/>
                    </a:prstGeom>
                  </pic:spPr>
                </pic:pic>
              </a:graphicData>
            </a:graphic>
          </wp:inline>
        </w:drawing>
      </w:r>
    </w:p>
    <w:p w14:paraId="14573D43" w14:textId="77777777" w:rsidR="00AE0768" w:rsidRPr="00B81948" w:rsidRDefault="007B799A"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14:paraId="71D5E7F0" w14:textId="77777777" w:rsidR="00736DAF" w:rsidRPr="00D13B20" w:rsidRDefault="00736DAF" w:rsidP="00736DAF">
      <w:pPr>
        <w:suppressAutoHyphens/>
        <w:spacing w:before="120" w:after="0" w:line="360" w:lineRule="auto"/>
        <w:jc w:val="both"/>
        <w:rPr>
          <w:rFonts w:ascii="Arial" w:hAnsi="Arial" w:cs="Arial"/>
          <w:sz w:val="24"/>
          <w:szCs w:val="24"/>
        </w:rPr>
      </w:pPr>
      <w:r>
        <w:rPr>
          <w:rFonts w:ascii="Arial" w:hAnsi="Arial" w:cs="Arial"/>
          <w:sz w:val="24"/>
          <w:szCs w:val="24"/>
        </w:rPr>
        <w:t xml:space="preserve">6.1 </w:t>
      </w:r>
      <w:bookmarkStart w:id="2" w:name="_Hlk170296656"/>
      <w:r w:rsidRPr="009F14AB">
        <w:rPr>
          <w:rFonts w:ascii="Arial" w:hAnsi="Arial" w:cs="Arial"/>
          <w:sz w:val="24"/>
          <w:szCs w:val="24"/>
        </w:rPr>
        <w:t xml:space="preserve">A entrega será realizada de acordo com as necessidades da CESAMA, no prazo máximo de </w:t>
      </w:r>
      <w:r w:rsidRPr="003668BB">
        <w:rPr>
          <w:rFonts w:ascii="Arial" w:hAnsi="Arial" w:cs="Arial"/>
          <w:bCs/>
          <w:color w:val="000000" w:themeColor="text1"/>
          <w:sz w:val="24"/>
          <w:szCs w:val="24"/>
        </w:rPr>
        <w:t>05 (cinco) dias</w:t>
      </w:r>
      <w:r>
        <w:rPr>
          <w:rFonts w:ascii="Arial" w:hAnsi="Arial" w:cs="Arial"/>
          <w:bCs/>
          <w:color w:val="000000" w:themeColor="text1"/>
          <w:sz w:val="24"/>
          <w:szCs w:val="24"/>
        </w:rPr>
        <w:t xml:space="preserve"> corridos, </w:t>
      </w:r>
      <w:r w:rsidRPr="009F14AB">
        <w:rPr>
          <w:rFonts w:ascii="Arial" w:hAnsi="Arial" w:cs="Arial"/>
          <w:sz w:val="24"/>
          <w:szCs w:val="24"/>
        </w:rPr>
        <w:t xml:space="preserve">contados a partir do recebimento da solicitação, feita através da </w:t>
      </w:r>
      <w:r>
        <w:rPr>
          <w:rFonts w:ascii="Arial" w:hAnsi="Arial" w:cs="Arial"/>
          <w:sz w:val="24"/>
          <w:szCs w:val="24"/>
        </w:rPr>
        <w:t xml:space="preserve">Ordem de </w:t>
      </w:r>
      <w:r w:rsidRPr="00D13B20">
        <w:rPr>
          <w:rFonts w:ascii="Arial" w:hAnsi="Arial" w:cs="Arial"/>
          <w:sz w:val="24"/>
          <w:szCs w:val="24"/>
        </w:rPr>
        <w:t>Serviço</w:t>
      </w:r>
      <w:r w:rsidR="00636322" w:rsidRPr="00D13B20">
        <w:rPr>
          <w:rFonts w:ascii="Arial" w:hAnsi="Arial" w:cs="Arial"/>
          <w:sz w:val="24"/>
          <w:szCs w:val="24"/>
        </w:rPr>
        <w:t xml:space="preserve"> ou outro instrumento contratual</w:t>
      </w:r>
      <w:r w:rsidRPr="00D13B20">
        <w:rPr>
          <w:rFonts w:ascii="Arial" w:hAnsi="Arial" w:cs="Arial"/>
          <w:sz w:val="24"/>
          <w:szCs w:val="24"/>
        </w:rPr>
        <w:t>.</w:t>
      </w:r>
      <w:bookmarkEnd w:id="2"/>
    </w:p>
    <w:p w14:paraId="362FCFA9" w14:textId="77777777" w:rsidR="00736DAF" w:rsidRPr="007A5E62" w:rsidRDefault="00736DAF" w:rsidP="00736DAF">
      <w:pPr>
        <w:suppressAutoHyphens/>
        <w:spacing w:before="480" w:after="0" w:line="360" w:lineRule="auto"/>
        <w:jc w:val="both"/>
        <w:rPr>
          <w:rFonts w:ascii="Arial" w:hAnsi="Arial" w:cs="Arial"/>
          <w:color w:val="000000" w:themeColor="text1"/>
          <w:sz w:val="24"/>
          <w:szCs w:val="24"/>
        </w:rPr>
      </w:pPr>
      <w:bookmarkStart w:id="3" w:name="_Hlk171345182"/>
      <w:r w:rsidRPr="007A5E62">
        <w:rPr>
          <w:rFonts w:ascii="Arial" w:hAnsi="Arial" w:cs="Arial"/>
          <w:color w:val="000000" w:themeColor="text1"/>
          <w:sz w:val="24"/>
          <w:szCs w:val="24"/>
        </w:rPr>
        <w:t xml:space="preserve">6.2 </w:t>
      </w:r>
      <w:bookmarkStart w:id="4" w:name="_Hlk170296758"/>
      <w:r w:rsidRPr="007A5E62">
        <w:rPr>
          <w:rFonts w:ascii="Arial" w:hAnsi="Arial" w:cs="Arial"/>
          <w:color w:val="000000" w:themeColor="text1"/>
          <w:sz w:val="24"/>
          <w:szCs w:val="24"/>
        </w:rPr>
        <w:t>Os serviços serão solicitados de acordo com a demanda, não havendo quantitativos</w:t>
      </w:r>
      <w:r w:rsidR="008562A3">
        <w:rPr>
          <w:rFonts w:ascii="Arial" w:hAnsi="Arial" w:cs="Arial"/>
          <w:color w:val="000000" w:themeColor="text1"/>
          <w:sz w:val="24"/>
          <w:szCs w:val="24"/>
        </w:rPr>
        <w:t xml:space="preserve"> </w:t>
      </w:r>
      <w:r w:rsidRPr="007A5E62">
        <w:rPr>
          <w:rFonts w:ascii="Arial" w:hAnsi="Arial" w:cs="Arial"/>
          <w:color w:val="000000" w:themeColor="text1"/>
          <w:sz w:val="24"/>
          <w:szCs w:val="24"/>
        </w:rPr>
        <w:t>mínimos para a requisição</w:t>
      </w:r>
      <w:r w:rsidR="00636322">
        <w:rPr>
          <w:rFonts w:ascii="Arial" w:hAnsi="Arial" w:cs="Arial"/>
          <w:color w:val="000000" w:themeColor="text1"/>
          <w:sz w:val="24"/>
          <w:szCs w:val="24"/>
        </w:rPr>
        <w:t xml:space="preserve">. </w:t>
      </w:r>
      <w:r w:rsidR="00636322" w:rsidRPr="00D13B20">
        <w:rPr>
          <w:rFonts w:ascii="Arial" w:hAnsi="Arial" w:cs="Arial"/>
          <w:sz w:val="24"/>
          <w:szCs w:val="24"/>
        </w:rPr>
        <w:t>O quantitativo máximo obedecerá a metragem quadrada constante nos itens descritos no item 4 (</w:t>
      </w:r>
      <w:r w:rsidR="00636322" w:rsidRPr="00D13B20">
        <w:rPr>
          <w:rFonts w:ascii="Arial" w:hAnsi="Arial" w:cs="Arial"/>
          <w:b/>
          <w:bCs/>
          <w:sz w:val="24"/>
          <w:szCs w:val="24"/>
        </w:rPr>
        <w:t>ESPECIFICAÇÃO DO OBJETO)</w:t>
      </w:r>
      <w:r w:rsidRPr="00D13B20">
        <w:rPr>
          <w:rFonts w:ascii="Arial" w:hAnsi="Arial" w:cs="Arial"/>
          <w:sz w:val="24"/>
          <w:szCs w:val="24"/>
        </w:rPr>
        <w:t xml:space="preserve">. As </w:t>
      </w:r>
      <w:r w:rsidRPr="007A5E62">
        <w:rPr>
          <w:rFonts w:ascii="Arial" w:hAnsi="Arial" w:cs="Arial"/>
          <w:color w:val="000000" w:themeColor="text1"/>
          <w:sz w:val="24"/>
          <w:szCs w:val="24"/>
        </w:rPr>
        <w:t>artes dos serviços de comunicação visual serão diversificadas e enviadas pela Assessoria</w:t>
      </w:r>
      <w:r w:rsidR="008562A3">
        <w:rPr>
          <w:rFonts w:ascii="Arial" w:hAnsi="Arial" w:cs="Arial"/>
          <w:color w:val="000000" w:themeColor="text1"/>
          <w:sz w:val="24"/>
          <w:szCs w:val="24"/>
        </w:rPr>
        <w:t xml:space="preserve"> </w:t>
      </w:r>
      <w:r w:rsidRPr="007A5E62">
        <w:rPr>
          <w:rFonts w:ascii="Arial" w:hAnsi="Arial" w:cs="Arial"/>
          <w:color w:val="000000" w:themeColor="text1"/>
          <w:sz w:val="24"/>
          <w:szCs w:val="24"/>
        </w:rPr>
        <w:t xml:space="preserve">de Comunicação da CESAMA, de acordo com a demanda de cada unidade da companhia. </w:t>
      </w:r>
    </w:p>
    <w:p w14:paraId="633E4868" w14:textId="77777777" w:rsidR="00736DAF" w:rsidRPr="007A5E62" w:rsidRDefault="00736DAF" w:rsidP="00736DAF">
      <w:pPr>
        <w:suppressAutoHyphens/>
        <w:spacing w:before="480" w:after="0" w:line="360" w:lineRule="auto"/>
        <w:jc w:val="both"/>
        <w:rPr>
          <w:rFonts w:ascii="Arial" w:hAnsi="Arial" w:cs="Arial"/>
          <w:color w:val="000000" w:themeColor="text1"/>
          <w:sz w:val="24"/>
          <w:szCs w:val="24"/>
        </w:rPr>
      </w:pPr>
      <w:r w:rsidRPr="007A5E62">
        <w:rPr>
          <w:rFonts w:ascii="Arial" w:hAnsi="Arial" w:cs="Arial"/>
          <w:color w:val="000000" w:themeColor="text1"/>
          <w:sz w:val="24"/>
          <w:szCs w:val="24"/>
        </w:rPr>
        <w:t>6.3 Os serviços deverão ser executados de acordo com a demanda, pelo período de 12 meses, não</w:t>
      </w:r>
      <w:r w:rsidR="008562A3">
        <w:rPr>
          <w:rFonts w:ascii="Arial" w:hAnsi="Arial" w:cs="Arial"/>
          <w:color w:val="000000" w:themeColor="text1"/>
          <w:sz w:val="24"/>
          <w:szCs w:val="24"/>
        </w:rPr>
        <w:t xml:space="preserve"> </w:t>
      </w:r>
      <w:r w:rsidRPr="007A5E62">
        <w:rPr>
          <w:rFonts w:ascii="Arial" w:hAnsi="Arial" w:cs="Arial"/>
          <w:color w:val="000000" w:themeColor="text1"/>
          <w:sz w:val="24"/>
          <w:szCs w:val="24"/>
        </w:rPr>
        <w:t>havendo obrigatoriedade de contratação de todos os serviços de uma única vez.</w:t>
      </w:r>
    </w:p>
    <w:p w14:paraId="676C9898" w14:textId="77777777" w:rsidR="00736DAF" w:rsidRPr="00650CF8" w:rsidRDefault="00736DAF" w:rsidP="00736DAF">
      <w:pPr>
        <w:suppressAutoHyphens/>
        <w:spacing w:before="480" w:after="0" w:line="360" w:lineRule="auto"/>
        <w:jc w:val="both"/>
        <w:rPr>
          <w:rFonts w:ascii="Arial" w:hAnsi="Arial" w:cs="Arial"/>
          <w:sz w:val="24"/>
          <w:szCs w:val="24"/>
        </w:rPr>
      </w:pPr>
      <w:r w:rsidRPr="007A5E62">
        <w:rPr>
          <w:rFonts w:ascii="Arial" w:hAnsi="Arial" w:cs="Arial"/>
          <w:color w:val="000000" w:themeColor="text1"/>
          <w:sz w:val="24"/>
          <w:szCs w:val="24"/>
        </w:rPr>
        <w:lastRenderedPageBreak/>
        <w:t>6.4 A</w:t>
      </w:r>
      <w:r w:rsidR="008562A3">
        <w:rPr>
          <w:rFonts w:ascii="Arial" w:hAnsi="Arial" w:cs="Arial"/>
          <w:color w:val="000000" w:themeColor="text1"/>
          <w:sz w:val="24"/>
          <w:szCs w:val="24"/>
        </w:rPr>
        <w:t xml:space="preserve"> </w:t>
      </w:r>
      <w:r w:rsidRPr="007A5E62">
        <w:rPr>
          <w:rFonts w:ascii="Arial" w:hAnsi="Arial" w:cs="Arial"/>
          <w:color w:val="000000" w:themeColor="text1"/>
          <w:sz w:val="24"/>
          <w:szCs w:val="24"/>
        </w:rPr>
        <w:t>CESAMA reserva a si o direito de, a seu exclusivo juízo, utilizar ou não a totalidade</w:t>
      </w:r>
      <w:r w:rsidR="008562A3">
        <w:rPr>
          <w:rFonts w:ascii="Arial" w:hAnsi="Arial" w:cs="Arial"/>
          <w:color w:val="000000" w:themeColor="text1"/>
          <w:sz w:val="24"/>
          <w:szCs w:val="24"/>
        </w:rPr>
        <w:t xml:space="preserve"> </w:t>
      </w:r>
      <w:r w:rsidRPr="007A5E62">
        <w:rPr>
          <w:rFonts w:ascii="Arial" w:hAnsi="Arial" w:cs="Arial"/>
          <w:color w:val="000000" w:themeColor="text1"/>
          <w:sz w:val="24"/>
          <w:szCs w:val="24"/>
        </w:rPr>
        <w:t xml:space="preserve">prevista para a execução dos serviços, bem </w:t>
      </w:r>
      <w:r w:rsidRPr="00E755EA">
        <w:rPr>
          <w:rFonts w:ascii="Arial" w:hAnsi="Arial" w:cs="Arial"/>
          <w:sz w:val="24"/>
          <w:szCs w:val="24"/>
        </w:rPr>
        <w:t>como as condições a cada ordem de serviço</w:t>
      </w:r>
      <w:r w:rsidR="00D13B20" w:rsidRPr="00E755EA">
        <w:rPr>
          <w:rFonts w:ascii="Arial" w:hAnsi="Arial" w:cs="Arial"/>
          <w:sz w:val="24"/>
          <w:szCs w:val="24"/>
        </w:rPr>
        <w:t xml:space="preserve">, como local de entrega e/ou instalação, quantidade de material </w:t>
      </w:r>
      <w:r w:rsidR="00D13B20" w:rsidRPr="00650CF8">
        <w:rPr>
          <w:rFonts w:ascii="Arial" w:hAnsi="Arial" w:cs="Arial"/>
          <w:sz w:val="24"/>
          <w:szCs w:val="24"/>
        </w:rPr>
        <w:t xml:space="preserve">a ser solicitado, de acordo com a descrição e materiais, respeitando o limite de metragem </w:t>
      </w:r>
      <w:r w:rsidR="00EB4BAF" w:rsidRPr="00650CF8">
        <w:rPr>
          <w:rFonts w:ascii="Arial" w:hAnsi="Arial" w:cs="Arial"/>
          <w:sz w:val="24"/>
          <w:szCs w:val="24"/>
        </w:rPr>
        <w:t>quadrada, descritos</w:t>
      </w:r>
      <w:r w:rsidR="00D13B20" w:rsidRPr="00650CF8">
        <w:rPr>
          <w:rFonts w:ascii="Arial" w:hAnsi="Arial" w:cs="Arial"/>
          <w:sz w:val="24"/>
          <w:szCs w:val="24"/>
        </w:rPr>
        <w:t xml:space="preserve"> em cada </w:t>
      </w:r>
      <w:r w:rsidR="00EB4BAF" w:rsidRPr="00650CF8">
        <w:rPr>
          <w:rFonts w:ascii="Arial" w:hAnsi="Arial" w:cs="Arial"/>
          <w:sz w:val="24"/>
          <w:szCs w:val="24"/>
        </w:rPr>
        <w:t>item</w:t>
      </w:r>
      <w:r w:rsidR="00D13B20" w:rsidRPr="00650CF8">
        <w:rPr>
          <w:rFonts w:ascii="Arial" w:hAnsi="Arial" w:cs="Arial"/>
          <w:sz w:val="24"/>
          <w:szCs w:val="24"/>
        </w:rPr>
        <w:t>.</w:t>
      </w:r>
    </w:p>
    <w:p w14:paraId="4C26DEC0" w14:textId="1F7A8463" w:rsidR="00736DAF" w:rsidRPr="00650CF8" w:rsidRDefault="00736DAF" w:rsidP="00736DAF">
      <w:pPr>
        <w:suppressAutoHyphens/>
        <w:spacing w:before="480" w:after="0" w:line="360" w:lineRule="auto"/>
        <w:jc w:val="both"/>
        <w:rPr>
          <w:rFonts w:ascii="Arial" w:hAnsi="Arial" w:cs="Arial"/>
          <w:sz w:val="24"/>
          <w:szCs w:val="24"/>
        </w:rPr>
      </w:pPr>
      <w:r w:rsidRPr="00650CF8">
        <w:rPr>
          <w:rFonts w:ascii="Arial" w:hAnsi="Arial" w:cs="Arial"/>
          <w:sz w:val="24"/>
          <w:szCs w:val="24"/>
        </w:rPr>
        <w:t xml:space="preserve">6.5 </w:t>
      </w:r>
      <w:r w:rsidR="00A5339D" w:rsidRPr="00650CF8">
        <w:rPr>
          <w:rFonts w:ascii="Arial" w:hAnsi="Arial" w:cs="Arial"/>
          <w:sz w:val="24"/>
          <w:szCs w:val="24"/>
        </w:rPr>
        <w:t xml:space="preserve">Para </w:t>
      </w:r>
      <w:r w:rsidR="00673D5A" w:rsidRPr="00650CF8">
        <w:rPr>
          <w:rFonts w:ascii="Arial" w:hAnsi="Arial" w:cs="Arial"/>
          <w:sz w:val="24"/>
          <w:szCs w:val="24"/>
        </w:rPr>
        <w:t xml:space="preserve">os itens </w:t>
      </w:r>
      <w:r w:rsidR="009C023F" w:rsidRPr="00650CF8">
        <w:rPr>
          <w:rFonts w:ascii="Arial" w:hAnsi="Arial" w:cs="Arial"/>
          <w:sz w:val="24"/>
          <w:szCs w:val="24"/>
        </w:rPr>
        <w:t>1, 5 e</w:t>
      </w:r>
      <w:r w:rsidR="00673D5A" w:rsidRPr="00650CF8">
        <w:rPr>
          <w:rFonts w:ascii="Arial" w:hAnsi="Arial" w:cs="Arial"/>
          <w:sz w:val="24"/>
          <w:szCs w:val="24"/>
        </w:rPr>
        <w:t xml:space="preserve"> 10</w:t>
      </w:r>
      <w:r w:rsidRPr="00650CF8">
        <w:rPr>
          <w:rFonts w:ascii="Arial" w:hAnsi="Arial" w:cs="Arial"/>
          <w:sz w:val="24"/>
          <w:szCs w:val="24"/>
        </w:rPr>
        <w:t xml:space="preserve">, a CESAMA </w:t>
      </w:r>
      <w:r w:rsidR="00673D5A" w:rsidRPr="00650CF8">
        <w:rPr>
          <w:rFonts w:ascii="Arial" w:hAnsi="Arial" w:cs="Arial"/>
          <w:sz w:val="24"/>
          <w:szCs w:val="24"/>
        </w:rPr>
        <w:t xml:space="preserve">irá </w:t>
      </w:r>
      <w:r w:rsidRPr="00650CF8">
        <w:rPr>
          <w:rFonts w:ascii="Arial" w:hAnsi="Arial" w:cs="Arial"/>
          <w:sz w:val="24"/>
          <w:szCs w:val="24"/>
        </w:rPr>
        <w:t xml:space="preserve">solicitar uma </w:t>
      </w:r>
      <w:r w:rsidR="00673D5A" w:rsidRPr="00650CF8">
        <w:rPr>
          <w:rFonts w:ascii="Arial" w:hAnsi="Arial" w:cs="Arial"/>
          <w:sz w:val="24"/>
          <w:szCs w:val="24"/>
        </w:rPr>
        <w:t>prova</w:t>
      </w:r>
      <w:r w:rsidRPr="00650CF8">
        <w:rPr>
          <w:rFonts w:ascii="Arial" w:hAnsi="Arial" w:cs="Arial"/>
          <w:sz w:val="24"/>
          <w:szCs w:val="24"/>
        </w:rPr>
        <w:t xml:space="preserve"> do material a ser produzido, para fins de avaliação técnica e aprovação para</w:t>
      </w:r>
      <w:r w:rsidR="00673D5A" w:rsidRPr="00650CF8">
        <w:rPr>
          <w:rFonts w:ascii="Arial" w:hAnsi="Arial" w:cs="Arial"/>
          <w:sz w:val="24"/>
          <w:szCs w:val="24"/>
        </w:rPr>
        <w:t xml:space="preserve"> liberação para</w:t>
      </w:r>
      <w:r w:rsidRPr="00650CF8">
        <w:rPr>
          <w:rFonts w:ascii="Arial" w:hAnsi="Arial" w:cs="Arial"/>
          <w:sz w:val="24"/>
          <w:szCs w:val="24"/>
        </w:rPr>
        <w:t xml:space="preserve"> produção</w:t>
      </w:r>
      <w:r w:rsidR="00673D5A" w:rsidRPr="00650CF8">
        <w:rPr>
          <w:rFonts w:ascii="Arial" w:hAnsi="Arial" w:cs="Arial"/>
          <w:sz w:val="24"/>
          <w:szCs w:val="24"/>
        </w:rPr>
        <w:t>, conforme prática de mercado</w:t>
      </w:r>
      <w:r w:rsidRPr="00650CF8">
        <w:rPr>
          <w:rFonts w:ascii="Arial" w:hAnsi="Arial" w:cs="Arial"/>
          <w:sz w:val="24"/>
          <w:szCs w:val="24"/>
        </w:rPr>
        <w:t>;</w:t>
      </w:r>
    </w:p>
    <w:p w14:paraId="0A3C5C4C" w14:textId="3C8DA0A3" w:rsidR="00736DAF" w:rsidRPr="00650CF8" w:rsidRDefault="00736DAF" w:rsidP="00736DAF">
      <w:pPr>
        <w:suppressAutoHyphens/>
        <w:spacing w:before="120" w:after="0" w:line="360" w:lineRule="auto"/>
        <w:jc w:val="both"/>
        <w:rPr>
          <w:rFonts w:ascii="Arial" w:hAnsi="Arial" w:cs="Arial"/>
          <w:bCs/>
          <w:sz w:val="24"/>
          <w:szCs w:val="24"/>
        </w:rPr>
      </w:pPr>
      <w:r w:rsidRPr="00650CF8">
        <w:rPr>
          <w:rFonts w:ascii="Arial" w:hAnsi="Arial" w:cs="Arial"/>
          <w:sz w:val="24"/>
          <w:szCs w:val="24"/>
        </w:rPr>
        <w:t xml:space="preserve">6.6 </w:t>
      </w:r>
      <w:r w:rsidRPr="00650CF8">
        <w:rPr>
          <w:rFonts w:ascii="Arial" w:hAnsi="Arial" w:cs="Arial"/>
          <w:bCs/>
          <w:sz w:val="24"/>
          <w:szCs w:val="24"/>
        </w:rPr>
        <w:t xml:space="preserve">Os materiais referentes aos itens </w:t>
      </w:r>
      <w:r w:rsidR="009C023F" w:rsidRPr="00650CF8">
        <w:rPr>
          <w:rFonts w:ascii="Arial" w:hAnsi="Arial" w:cs="Arial"/>
          <w:bCs/>
          <w:sz w:val="24"/>
          <w:szCs w:val="24"/>
        </w:rPr>
        <w:t>1, 3, 4, 5, 6, 7, 9</w:t>
      </w:r>
      <w:r w:rsidR="00EA3D9B" w:rsidRPr="00650CF8">
        <w:rPr>
          <w:rFonts w:ascii="Arial" w:hAnsi="Arial" w:cs="Arial"/>
          <w:bCs/>
          <w:sz w:val="24"/>
          <w:szCs w:val="24"/>
        </w:rPr>
        <w:t xml:space="preserve"> </w:t>
      </w:r>
      <w:r w:rsidR="009C023F" w:rsidRPr="00650CF8">
        <w:rPr>
          <w:rFonts w:ascii="Arial" w:hAnsi="Arial" w:cs="Arial"/>
          <w:bCs/>
          <w:sz w:val="24"/>
          <w:szCs w:val="24"/>
        </w:rPr>
        <w:t xml:space="preserve">e 11 </w:t>
      </w:r>
      <w:r w:rsidRPr="00650CF8">
        <w:rPr>
          <w:rFonts w:ascii="Arial" w:hAnsi="Arial" w:cs="Arial"/>
          <w:bCs/>
          <w:sz w:val="24"/>
          <w:szCs w:val="24"/>
        </w:rPr>
        <w:t>deverão ser instalados diretamente nas unidades da CESAMA ou em locais a serem definidos pela companhia, dentro do município de Juiz de Fora, conforme a necessidade.</w:t>
      </w:r>
    </w:p>
    <w:bookmarkEnd w:id="3"/>
    <w:p w14:paraId="48AD7C57" w14:textId="08DCB2FA" w:rsidR="00736DAF" w:rsidRPr="00650CF8" w:rsidRDefault="00736DAF" w:rsidP="00736DAF">
      <w:pPr>
        <w:suppressAutoHyphens/>
        <w:spacing w:before="120" w:after="0" w:line="360" w:lineRule="auto"/>
        <w:jc w:val="both"/>
        <w:rPr>
          <w:rFonts w:ascii="Arial" w:hAnsi="Arial" w:cs="Arial"/>
          <w:bCs/>
          <w:sz w:val="24"/>
          <w:szCs w:val="24"/>
        </w:rPr>
      </w:pPr>
      <w:r w:rsidRPr="00650CF8">
        <w:rPr>
          <w:rFonts w:ascii="Arial" w:hAnsi="Arial" w:cs="Arial"/>
          <w:bCs/>
          <w:sz w:val="24"/>
          <w:szCs w:val="24"/>
        </w:rPr>
        <w:t>6.</w:t>
      </w:r>
      <w:r w:rsidR="007B799A" w:rsidRPr="00650CF8">
        <w:rPr>
          <w:rFonts w:ascii="Arial" w:hAnsi="Arial" w:cs="Arial"/>
          <w:bCs/>
          <w:sz w:val="24"/>
          <w:szCs w:val="24"/>
        </w:rPr>
        <w:t>7</w:t>
      </w:r>
      <w:r w:rsidRPr="00650CF8">
        <w:rPr>
          <w:rFonts w:ascii="Arial" w:hAnsi="Arial" w:cs="Arial"/>
          <w:bCs/>
          <w:sz w:val="24"/>
          <w:szCs w:val="24"/>
        </w:rPr>
        <w:t xml:space="preserve"> Os materiais referentes ao</w:t>
      </w:r>
      <w:r w:rsidR="00A5339D" w:rsidRPr="00650CF8">
        <w:rPr>
          <w:rFonts w:ascii="Arial" w:hAnsi="Arial" w:cs="Arial"/>
          <w:bCs/>
          <w:sz w:val="24"/>
          <w:szCs w:val="24"/>
        </w:rPr>
        <w:t>s</w:t>
      </w:r>
      <w:r w:rsidRPr="00650CF8">
        <w:rPr>
          <w:rFonts w:ascii="Arial" w:hAnsi="Arial" w:cs="Arial"/>
          <w:bCs/>
          <w:sz w:val="24"/>
          <w:szCs w:val="24"/>
        </w:rPr>
        <w:t xml:space="preserve"> ite</w:t>
      </w:r>
      <w:r w:rsidR="00A5339D" w:rsidRPr="00650CF8">
        <w:rPr>
          <w:rFonts w:ascii="Arial" w:hAnsi="Arial" w:cs="Arial"/>
          <w:bCs/>
          <w:sz w:val="24"/>
          <w:szCs w:val="24"/>
        </w:rPr>
        <w:t>ns</w:t>
      </w:r>
      <w:r w:rsidR="008562A3" w:rsidRPr="00650CF8">
        <w:rPr>
          <w:rFonts w:ascii="Arial" w:hAnsi="Arial" w:cs="Arial"/>
          <w:bCs/>
          <w:sz w:val="24"/>
          <w:szCs w:val="24"/>
        </w:rPr>
        <w:t xml:space="preserve"> </w:t>
      </w:r>
      <w:r w:rsidRPr="00650CF8">
        <w:rPr>
          <w:rFonts w:ascii="Arial" w:hAnsi="Arial" w:cs="Arial"/>
          <w:bCs/>
          <w:sz w:val="24"/>
          <w:szCs w:val="24"/>
        </w:rPr>
        <w:t>2</w:t>
      </w:r>
      <w:r w:rsidR="004B60EA" w:rsidRPr="00650CF8">
        <w:rPr>
          <w:rFonts w:ascii="Arial" w:hAnsi="Arial" w:cs="Arial"/>
          <w:bCs/>
          <w:sz w:val="24"/>
          <w:szCs w:val="24"/>
        </w:rPr>
        <w:t xml:space="preserve">, 8, </w:t>
      </w:r>
      <w:r w:rsidR="009C023F" w:rsidRPr="00650CF8">
        <w:rPr>
          <w:rFonts w:ascii="Arial" w:hAnsi="Arial" w:cs="Arial"/>
          <w:bCs/>
          <w:sz w:val="24"/>
          <w:szCs w:val="24"/>
        </w:rPr>
        <w:t>10 e 12</w:t>
      </w:r>
      <w:r w:rsidRPr="00650CF8">
        <w:rPr>
          <w:rFonts w:ascii="Arial" w:hAnsi="Arial" w:cs="Arial"/>
          <w:bCs/>
          <w:sz w:val="24"/>
          <w:szCs w:val="24"/>
        </w:rPr>
        <w:t xml:space="preserve"> deverão ser entregues na Assessoria de Comunicação e Ouvidoria da </w:t>
      </w:r>
      <w:r w:rsidR="00CB0C48" w:rsidRPr="00650CF8">
        <w:rPr>
          <w:rFonts w:ascii="Arial" w:hAnsi="Arial" w:cs="Arial"/>
          <w:bCs/>
          <w:sz w:val="24"/>
          <w:szCs w:val="24"/>
        </w:rPr>
        <w:t>CESAMA</w:t>
      </w:r>
      <w:r w:rsidRPr="00650CF8">
        <w:rPr>
          <w:rFonts w:ascii="Arial" w:hAnsi="Arial" w:cs="Arial"/>
          <w:bCs/>
          <w:sz w:val="24"/>
          <w:szCs w:val="24"/>
        </w:rPr>
        <w:t>, à Avenida Barão do Rio Branco, nº 1843, 10º andar, Centro, Juiz de Fora / MG, CEP 36.013-020</w:t>
      </w:r>
      <w:r w:rsidRPr="00650CF8">
        <w:rPr>
          <w:rFonts w:ascii="Arial" w:hAnsi="Arial" w:cs="Arial"/>
          <w:sz w:val="24"/>
          <w:szCs w:val="24"/>
        </w:rPr>
        <w:t xml:space="preserve">, em dias úteis, das </w:t>
      </w:r>
      <w:r w:rsidRPr="00650CF8">
        <w:rPr>
          <w:rFonts w:ascii="Arial" w:hAnsi="Arial" w:cs="Arial"/>
          <w:bCs/>
          <w:sz w:val="24"/>
          <w:szCs w:val="24"/>
        </w:rPr>
        <w:t>08:00h às 12:00h e de 14:00h às 18:00h</w:t>
      </w:r>
      <w:r w:rsidR="00B678E9" w:rsidRPr="00650CF8">
        <w:rPr>
          <w:rFonts w:ascii="Arial" w:hAnsi="Arial" w:cs="Arial"/>
          <w:bCs/>
          <w:sz w:val="24"/>
          <w:szCs w:val="24"/>
        </w:rPr>
        <w:t xml:space="preserve"> ou no Departamento de Suprimentos</w:t>
      </w:r>
      <w:r w:rsidR="00B678E9" w:rsidRPr="00650CF8">
        <w:rPr>
          <w:rFonts w:ascii="Arial" w:hAnsi="Arial" w:cs="Arial"/>
          <w:sz w:val="24"/>
          <w:szCs w:val="24"/>
        </w:rPr>
        <w:t xml:space="preserve"> da </w:t>
      </w:r>
      <w:r w:rsidR="00CB0C48" w:rsidRPr="00650CF8">
        <w:rPr>
          <w:rFonts w:ascii="Arial" w:hAnsi="Arial" w:cs="Arial"/>
          <w:sz w:val="24"/>
          <w:szCs w:val="24"/>
        </w:rPr>
        <w:t>CESAMA</w:t>
      </w:r>
      <w:r w:rsidR="00B678E9" w:rsidRPr="00650CF8">
        <w:rPr>
          <w:rFonts w:ascii="Arial" w:hAnsi="Arial" w:cs="Arial"/>
          <w:sz w:val="24"/>
          <w:szCs w:val="24"/>
        </w:rPr>
        <w:t xml:space="preserve">, à Rua Santa Terezinha, nº 505, Bairro Santa Terezinha, Juiz de Fora / MG, CEP 36.045-490, em dias úteis, das </w:t>
      </w:r>
      <w:r w:rsidR="00B678E9" w:rsidRPr="00650CF8">
        <w:rPr>
          <w:rFonts w:ascii="Arial" w:hAnsi="Arial" w:cs="Arial"/>
          <w:bCs/>
          <w:sz w:val="24"/>
          <w:szCs w:val="24"/>
        </w:rPr>
        <w:t xml:space="preserve">08:00h às 11:30h e de 14:00h às 17:00h. O local será definido e informado no ato da solicitação da ordem de serviço, de acordo com a demanda do material. </w:t>
      </w:r>
    </w:p>
    <w:bookmarkEnd w:id="4"/>
    <w:p w14:paraId="4288004E" w14:textId="77777777" w:rsidR="00736DAF" w:rsidRPr="00650CF8" w:rsidRDefault="00736DAF" w:rsidP="00736DAF">
      <w:pPr>
        <w:suppressAutoHyphens/>
        <w:autoSpaceDE w:val="0"/>
        <w:autoSpaceDN w:val="0"/>
        <w:adjustRightInd w:val="0"/>
        <w:spacing w:before="120" w:after="0" w:line="360" w:lineRule="auto"/>
        <w:jc w:val="both"/>
        <w:rPr>
          <w:rFonts w:ascii="Arial" w:hAnsi="Arial" w:cs="Arial"/>
          <w:sz w:val="24"/>
          <w:szCs w:val="24"/>
        </w:rPr>
      </w:pPr>
      <w:r w:rsidRPr="00650CF8">
        <w:rPr>
          <w:rFonts w:ascii="Arial" w:hAnsi="Arial" w:cs="Arial"/>
          <w:sz w:val="24"/>
          <w:szCs w:val="24"/>
        </w:rPr>
        <w:t>6.</w:t>
      </w:r>
      <w:r w:rsidR="007B799A" w:rsidRPr="00650CF8">
        <w:rPr>
          <w:rFonts w:ascii="Arial" w:hAnsi="Arial" w:cs="Arial"/>
          <w:sz w:val="24"/>
          <w:szCs w:val="24"/>
        </w:rPr>
        <w:t>8</w:t>
      </w:r>
      <w:bookmarkStart w:id="5" w:name="_Hlk170296776"/>
      <w:r w:rsidR="008562A3" w:rsidRPr="00650CF8">
        <w:rPr>
          <w:rFonts w:ascii="Arial" w:hAnsi="Arial" w:cs="Arial"/>
          <w:sz w:val="24"/>
          <w:szCs w:val="24"/>
        </w:rPr>
        <w:t xml:space="preserve"> </w:t>
      </w:r>
      <w:r w:rsidRPr="00650CF8">
        <w:rPr>
          <w:rFonts w:ascii="Arial" w:hAnsi="Arial" w:cs="Arial"/>
          <w:sz w:val="24"/>
          <w:szCs w:val="24"/>
        </w:rPr>
        <w:t xml:space="preserve">Os materiais deverão ser entregues devidamente embalados, lacrados, acondicionados e transportados com segurança e sob a responsabilidade da fornecedora. A </w:t>
      </w:r>
      <w:r w:rsidR="00CB0C48" w:rsidRPr="00650CF8">
        <w:rPr>
          <w:rFonts w:ascii="Arial" w:hAnsi="Arial" w:cs="Arial"/>
          <w:sz w:val="24"/>
          <w:szCs w:val="24"/>
        </w:rPr>
        <w:t>CESAMA</w:t>
      </w:r>
      <w:r w:rsidRPr="00650CF8">
        <w:rPr>
          <w:rFonts w:ascii="Arial" w:hAnsi="Arial" w:cs="Arial"/>
          <w:sz w:val="24"/>
          <w:szCs w:val="24"/>
        </w:rPr>
        <w:t xml:space="preserve"> recusará os materiais que forem entregues em desconformidade com esta previsão.</w:t>
      </w:r>
    </w:p>
    <w:bookmarkEnd w:id="5"/>
    <w:p w14:paraId="76807CFC" w14:textId="77777777" w:rsidR="00736DAF" w:rsidRPr="00650CF8" w:rsidRDefault="00736DAF" w:rsidP="00736DAF">
      <w:pPr>
        <w:suppressAutoHyphens/>
        <w:spacing w:before="120" w:after="0" w:line="360" w:lineRule="auto"/>
        <w:jc w:val="both"/>
        <w:rPr>
          <w:rFonts w:ascii="Arial" w:hAnsi="Arial" w:cs="Arial"/>
          <w:sz w:val="24"/>
          <w:szCs w:val="24"/>
        </w:rPr>
      </w:pPr>
      <w:r w:rsidRPr="00650CF8">
        <w:rPr>
          <w:rFonts w:ascii="Arial" w:hAnsi="Arial" w:cs="Arial"/>
          <w:sz w:val="24"/>
          <w:szCs w:val="24"/>
        </w:rPr>
        <w:t>6.</w:t>
      </w:r>
      <w:r w:rsidR="007B799A" w:rsidRPr="00650CF8">
        <w:rPr>
          <w:rFonts w:ascii="Arial" w:hAnsi="Arial" w:cs="Arial"/>
          <w:sz w:val="24"/>
          <w:szCs w:val="24"/>
        </w:rPr>
        <w:t>9</w:t>
      </w:r>
      <w:r w:rsidR="008562A3" w:rsidRPr="00650CF8">
        <w:rPr>
          <w:rFonts w:ascii="Arial" w:hAnsi="Arial" w:cs="Arial"/>
          <w:sz w:val="24"/>
          <w:szCs w:val="24"/>
        </w:rPr>
        <w:t xml:space="preserve"> </w:t>
      </w:r>
      <w:r w:rsidRPr="00650CF8">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w:t>
      </w:r>
      <w:r w:rsidRPr="00650CF8">
        <w:rPr>
          <w:rFonts w:ascii="Arial" w:hAnsi="Arial" w:cs="Arial"/>
          <w:sz w:val="24"/>
          <w:szCs w:val="24"/>
        </w:rPr>
        <w:lastRenderedPageBreak/>
        <w:t xml:space="preserve">Trabalho e </w:t>
      </w:r>
      <w:r w:rsidR="008562A3" w:rsidRPr="00650CF8">
        <w:rPr>
          <w:rFonts w:ascii="Arial" w:hAnsi="Arial" w:cs="Arial"/>
          <w:sz w:val="24"/>
          <w:szCs w:val="24"/>
        </w:rPr>
        <w:t>Emprego</w:t>
      </w:r>
      <w:r w:rsidRPr="00650CF8">
        <w:rPr>
          <w:rFonts w:ascii="Arial" w:hAnsi="Arial" w:cs="Arial"/>
          <w:sz w:val="24"/>
          <w:szCs w:val="24"/>
        </w:rPr>
        <w:t>) será de responsabilidade exclusiva da detentora da Ata de Registro de Preços.</w:t>
      </w:r>
    </w:p>
    <w:p w14:paraId="3A47C8C8" w14:textId="77777777" w:rsidR="00736DAF" w:rsidRPr="00650CF8" w:rsidRDefault="00736DAF" w:rsidP="00736DAF">
      <w:pPr>
        <w:suppressAutoHyphens/>
        <w:spacing w:before="120" w:after="0" w:line="360" w:lineRule="auto"/>
        <w:jc w:val="both"/>
        <w:rPr>
          <w:rFonts w:ascii="Arial" w:hAnsi="Arial" w:cs="Arial"/>
          <w:b/>
          <w:sz w:val="24"/>
          <w:szCs w:val="24"/>
        </w:rPr>
      </w:pPr>
      <w:r w:rsidRPr="00650CF8">
        <w:rPr>
          <w:rFonts w:ascii="Arial" w:hAnsi="Arial" w:cs="Arial"/>
          <w:bCs/>
          <w:sz w:val="24"/>
          <w:szCs w:val="24"/>
        </w:rPr>
        <w:t>6.1</w:t>
      </w:r>
      <w:r w:rsidR="007B799A" w:rsidRPr="00650CF8">
        <w:rPr>
          <w:rFonts w:ascii="Arial" w:hAnsi="Arial" w:cs="Arial"/>
          <w:bCs/>
          <w:sz w:val="24"/>
          <w:szCs w:val="24"/>
        </w:rPr>
        <w:t>0</w:t>
      </w:r>
      <w:r w:rsidR="008562A3" w:rsidRPr="00650CF8">
        <w:rPr>
          <w:rFonts w:ascii="Arial" w:hAnsi="Arial" w:cs="Arial"/>
          <w:bCs/>
          <w:sz w:val="24"/>
          <w:szCs w:val="24"/>
        </w:rPr>
        <w:t xml:space="preserve"> </w:t>
      </w:r>
      <w:r w:rsidRPr="00650CF8">
        <w:rPr>
          <w:rFonts w:ascii="Arial" w:hAnsi="Arial" w:cs="Arial"/>
          <w:bCs/>
          <w:sz w:val="24"/>
          <w:szCs w:val="24"/>
        </w:rPr>
        <w:t xml:space="preserve">O veículo utilizado para entrega dos materiais no Departamento de Suprimentos da </w:t>
      </w:r>
      <w:r w:rsidR="00CB0C48" w:rsidRPr="00650CF8">
        <w:rPr>
          <w:rFonts w:ascii="Arial" w:hAnsi="Arial" w:cs="Arial"/>
          <w:bCs/>
          <w:sz w:val="24"/>
          <w:szCs w:val="24"/>
        </w:rPr>
        <w:t>CESAMA</w:t>
      </w:r>
      <w:r w:rsidRPr="00650CF8">
        <w:rPr>
          <w:rFonts w:ascii="Arial" w:hAnsi="Arial" w:cs="Arial"/>
          <w:bCs/>
          <w:sz w:val="24"/>
          <w:szCs w:val="24"/>
        </w:rPr>
        <w:t xml:space="preserve"> deverá ter no máximo 14 metros de comprimento, de para-choque a para-choque, e altura máxima de 4 metros.</w:t>
      </w:r>
    </w:p>
    <w:p w14:paraId="6EEE7699" w14:textId="77777777" w:rsidR="00736DAF" w:rsidRPr="00650CF8" w:rsidRDefault="00736DAF" w:rsidP="00736DAF">
      <w:pPr>
        <w:suppressAutoHyphens/>
        <w:spacing w:before="120" w:after="0" w:line="360" w:lineRule="auto"/>
        <w:jc w:val="both"/>
        <w:rPr>
          <w:rFonts w:ascii="Arial" w:hAnsi="Arial" w:cs="Arial"/>
          <w:sz w:val="24"/>
          <w:szCs w:val="24"/>
        </w:rPr>
      </w:pPr>
      <w:r w:rsidRPr="00650CF8">
        <w:rPr>
          <w:rFonts w:ascii="Arial" w:hAnsi="Arial" w:cs="Arial"/>
          <w:sz w:val="24"/>
          <w:szCs w:val="24"/>
        </w:rPr>
        <w:t>6.1</w:t>
      </w:r>
      <w:r w:rsidR="007B799A" w:rsidRPr="00650CF8">
        <w:rPr>
          <w:rFonts w:ascii="Arial" w:hAnsi="Arial" w:cs="Arial"/>
          <w:sz w:val="24"/>
          <w:szCs w:val="24"/>
        </w:rPr>
        <w:t>1</w:t>
      </w:r>
      <w:r w:rsidR="008562A3" w:rsidRPr="00650CF8">
        <w:rPr>
          <w:rFonts w:ascii="Arial" w:hAnsi="Arial" w:cs="Arial"/>
          <w:sz w:val="24"/>
          <w:szCs w:val="24"/>
        </w:rPr>
        <w:t xml:space="preserve"> </w:t>
      </w:r>
      <w:r w:rsidRPr="00650CF8">
        <w:rPr>
          <w:rFonts w:ascii="Arial" w:hAnsi="Arial" w:cs="Arial"/>
          <w:sz w:val="24"/>
          <w:szCs w:val="24"/>
        </w:rPr>
        <w:t xml:space="preserve">A </w:t>
      </w:r>
      <w:r w:rsidR="00CB0C48" w:rsidRPr="00650CF8">
        <w:rPr>
          <w:rFonts w:ascii="Arial" w:hAnsi="Arial" w:cs="Arial"/>
          <w:sz w:val="24"/>
          <w:szCs w:val="24"/>
        </w:rPr>
        <w:t>CESAMA</w:t>
      </w:r>
      <w:r w:rsidRPr="00650CF8">
        <w:rPr>
          <w:rFonts w:ascii="Arial" w:hAnsi="Arial" w:cs="Arial"/>
          <w:sz w:val="24"/>
          <w:szCs w:val="24"/>
        </w:rPr>
        <w:t xml:space="preserve"> irá designar um empregado para acompanhar o recebimento dos materiais.</w:t>
      </w:r>
    </w:p>
    <w:p w14:paraId="4D48B288" w14:textId="77777777" w:rsidR="00652C12" w:rsidRPr="00650CF8" w:rsidRDefault="00652C12" w:rsidP="00652C12">
      <w:pPr>
        <w:suppressAutoHyphens/>
        <w:autoSpaceDE w:val="0"/>
        <w:autoSpaceDN w:val="0"/>
        <w:adjustRightInd w:val="0"/>
        <w:spacing w:before="120" w:after="0" w:line="360" w:lineRule="auto"/>
        <w:jc w:val="both"/>
        <w:rPr>
          <w:rFonts w:ascii="Arial" w:hAnsi="Arial" w:cs="Arial"/>
          <w:sz w:val="24"/>
          <w:szCs w:val="24"/>
        </w:rPr>
      </w:pPr>
      <w:r w:rsidRPr="00650CF8">
        <w:rPr>
          <w:rFonts w:ascii="Arial" w:hAnsi="Arial" w:cs="Arial"/>
          <w:sz w:val="24"/>
          <w:szCs w:val="24"/>
        </w:rPr>
        <w:t xml:space="preserve">6.12 O empregado designado assinará termo ratificando o recebimento provisório, podendo recusar os materiais que estiverem em desacordo com a exigência do Termo de Referência no prazo máximo de 10 (dez) dias úteis a contar de sua entrega no local informado nos </w:t>
      </w:r>
      <w:r w:rsidRPr="00650CF8">
        <w:rPr>
          <w:rFonts w:ascii="Arial" w:hAnsi="Arial" w:cs="Arial"/>
          <w:b/>
          <w:sz w:val="24"/>
          <w:szCs w:val="24"/>
        </w:rPr>
        <w:t>itens 6.5, 6.6 e 6.7</w:t>
      </w:r>
      <w:r w:rsidRPr="00650CF8">
        <w:rPr>
          <w:rFonts w:ascii="Arial" w:hAnsi="Arial" w:cs="Arial"/>
          <w:sz w:val="24"/>
          <w:szCs w:val="24"/>
        </w:rPr>
        <w:t>.</w:t>
      </w:r>
    </w:p>
    <w:p w14:paraId="78F5FB6C" w14:textId="77777777" w:rsidR="00736DAF" w:rsidRPr="007B799A" w:rsidRDefault="00736DAF" w:rsidP="00736DAF">
      <w:pPr>
        <w:suppressAutoHyphens/>
        <w:autoSpaceDE w:val="0"/>
        <w:autoSpaceDN w:val="0"/>
        <w:adjustRightInd w:val="0"/>
        <w:spacing w:before="120" w:after="0" w:line="360" w:lineRule="auto"/>
        <w:jc w:val="both"/>
        <w:rPr>
          <w:rFonts w:ascii="Arial" w:hAnsi="Arial" w:cs="Arial"/>
          <w:sz w:val="24"/>
          <w:szCs w:val="24"/>
        </w:rPr>
      </w:pPr>
      <w:r w:rsidRPr="00650CF8">
        <w:rPr>
          <w:rFonts w:ascii="Arial" w:hAnsi="Arial" w:cs="Arial"/>
          <w:sz w:val="24"/>
          <w:szCs w:val="24"/>
        </w:rPr>
        <w:t>6.1</w:t>
      </w:r>
      <w:r w:rsidR="007B799A" w:rsidRPr="00650CF8">
        <w:rPr>
          <w:rFonts w:ascii="Arial" w:hAnsi="Arial" w:cs="Arial"/>
          <w:sz w:val="24"/>
          <w:szCs w:val="24"/>
        </w:rPr>
        <w:t>3</w:t>
      </w:r>
      <w:r w:rsidRPr="00650CF8">
        <w:rPr>
          <w:rFonts w:ascii="Arial" w:hAnsi="Arial" w:cs="Arial"/>
          <w:sz w:val="24"/>
          <w:szCs w:val="24"/>
        </w:rPr>
        <w:t xml:space="preserve"> Os materiais serão devolvidos/recusados </w:t>
      </w:r>
      <w:r w:rsidRPr="007B799A">
        <w:rPr>
          <w:rFonts w:ascii="Arial" w:hAnsi="Arial" w:cs="Arial"/>
          <w:sz w:val="24"/>
          <w:szCs w:val="24"/>
        </w:rPr>
        <w:t xml:space="preserve">na hipótese de não corresponderem às especificações deste Edital, devendo ser recolhidos das dependências da </w:t>
      </w:r>
      <w:r w:rsidR="00CB0C48">
        <w:rPr>
          <w:rFonts w:ascii="Arial" w:hAnsi="Arial" w:cs="Arial"/>
          <w:sz w:val="24"/>
          <w:szCs w:val="24"/>
        </w:rPr>
        <w:t>CESAMA</w:t>
      </w:r>
      <w:r w:rsidRPr="007B799A">
        <w:rPr>
          <w:rFonts w:ascii="Arial" w:hAnsi="Arial" w:cs="Arial"/>
          <w:sz w:val="24"/>
          <w:szCs w:val="24"/>
        </w:rPr>
        <w:t xml:space="preserve"> para substituição, à custa da fornecedora, no prazo máximo de 02 (dois) dias úteis.</w:t>
      </w:r>
    </w:p>
    <w:p w14:paraId="0FBB4D48" w14:textId="77777777" w:rsidR="00736DAF" w:rsidRPr="009F14AB" w:rsidRDefault="00736DAF" w:rsidP="00736DAF">
      <w:pPr>
        <w:suppressAutoHyphens/>
        <w:autoSpaceDE w:val="0"/>
        <w:autoSpaceDN w:val="0"/>
        <w:adjustRightInd w:val="0"/>
        <w:spacing w:before="120" w:after="0" w:line="360" w:lineRule="auto"/>
        <w:jc w:val="both"/>
        <w:rPr>
          <w:rFonts w:ascii="Arial" w:hAnsi="Arial" w:cs="Arial"/>
          <w:sz w:val="24"/>
          <w:szCs w:val="24"/>
        </w:rPr>
      </w:pPr>
      <w:r w:rsidRPr="007B799A">
        <w:rPr>
          <w:rFonts w:ascii="Arial" w:hAnsi="Arial" w:cs="Arial"/>
          <w:sz w:val="24"/>
          <w:szCs w:val="24"/>
        </w:rPr>
        <w:t>6.1</w:t>
      </w:r>
      <w:r w:rsidR="007B799A" w:rsidRPr="007B799A">
        <w:rPr>
          <w:rFonts w:ascii="Arial" w:hAnsi="Arial" w:cs="Arial"/>
          <w:sz w:val="24"/>
          <w:szCs w:val="24"/>
        </w:rPr>
        <w:t>4</w:t>
      </w:r>
      <w:r w:rsidRPr="007B799A">
        <w:rPr>
          <w:rFonts w:ascii="Arial" w:hAnsi="Arial" w:cs="Arial"/>
          <w:sz w:val="24"/>
          <w:szCs w:val="24"/>
        </w:rPr>
        <w:t xml:space="preserve"> A substituição de que trata o item 6.1</w:t>
      </w:r>
      <w:r w:rsidR="007B799A" w:rsidRPr="007B799A">
        <w:rPr>
          <w:rFonts w:ascii="Arial" w:hAnsi="Arial" w:cs="Arial"/>
          <w:sz w:val="24"/>
          <w:szCs w:val="24"/>
        </w:rPr>
        <w:t>3</w:t>
      </w:r>
      <w:r w:rsidR="008562A3">
        <w:rPr>
          <w:rFonts w:ascii="Arial" w:hAnsi="Arial" w:cs="Arial"/>
          <w:sz w:val="24"/>
          <w:szCs w:val="24"/>
        </w:rPr>
        <w:t xml:space="preserve"> </w:t>
      </w:r>
      <w:r w:rsidRPr="009F14AB">
        <w:rPr>
          <w:rFonts w:ascii="Arial" w:hAnsi="Arial" w:cs="Arial"/>
          <w:sz w:val="24"/>
          <w:szCs w:val="24"/>
        </w:rPr>
        <w:t xml:space="preserve">deverá ser feita no prazo máximo de 05 (cinco) dias corridos, a contar da data do recolhimento dos </w:t>
      </w:r>
      <w:r w:rsidRPr="007A5E62">
        <w:rPr>
          <w:rFonts w:ascii="Arial" w:hAnsi="Arial" w:cs="Arial"/>
          <w:color w:val="000000" w:themeColor="text1"/>
          <w:sz w:val="24"/>
          <w:szCs w:val="24"/>
        </w:rPr>
        <w:t>materiais</w:t>
      </w:r>
      <w:r>
        <w:rPr>
          <w:rFonts w:ascii="Arial" w:hAnsi="Arial" w:cs="Arial"/>
          <w:sz w:val="24"/>
          <w:szCs w:val="24"/>
        </w:rPr>
        <w:t xml:space="preserve"> na </w:t>
      </w:r>
      <w:r w:rsidR="00CB0C48">
        <w:rPr>
          <w:rFonts w:ascii="Arial" w:hAnsi="Arial" w:cs="Arial"/>
          <w:sz w:val="24"/>
          <w:szCs w:val="24"/>
        </w:rPr>
        <w:t>CESAMA</w:t>
      </w:r>
      <w:r>
        <w:rPr>
          <w:rFonts w:ascii="Arial" w:hAnsi="Arial" w:cs="Arial"/>
          <w:sz w:val="24"/>
          <w:szCs w:val="24"/>
        </w:rPr>
        <w:t xml:space="preserve">, </w:t>
      </w:r>
      <w:r w:rsidRPr="009F14AB">
        <w:rPr>
          <w:rFonts w:ascii="Arial" w:hAnsi="Arial" w:cs="Arial"/>
          <w:sz w:val="24"/>
          <w:szCs w:val="24"/>
        </w:rPr>
        <w:t>sujeitando-se a fornecedora, na inobservância, às penalidades previstas no Edital.</w:t>
      </w:r>
    </w:p>
    <w:p w14:paraId="1F907E21" w14:textId="77777777" w:rsidR="00736DAF" w:rsidRPr="007A5E62" w:rsidRDefault="00736DAF" w:rsidP="00736DAF">
      <w:pPr>
        <w:suppressAutoHyphens/>
        <w:autoSpaceDE w:val="0"/>
        <w:autoSpaceDN w:val="0"/>
        <w:adjustRightInd w:val="0"/>
        <w:spacing w:before="120" w:after="0" w:line="360" w:lineRule="auto"/>
        <w:jc w:val="both"/>
        <w:rPr>
          <w:rFonts w:ascii="Arial" w:hAnsi="Arial" w:cs="Arial"/>
          <w:color w:val="000000" w:themeColor="text1"/>
          <w:sz w:val="24"/>
          <w:szCs w:val="24"/>
        </w:rPr>
      </w:pPr>
      <w:r>
        <w:rPr>
          <w:rFonts w:ascii="Arial" w:hAnsi="Arial" w:cs="Arial"/>
          <w:sz w:val="24"/>
          <w:szCs w:val="24"/>
        </w:rPr>
        <w:t>6.1</w:t>
      </w:r>
      <w:r w:rsidR="007B799A">
        <w:rPr>
          <w:rFonts w:ascii="Arial" w:hAnsi="Arial" w:cs="Arial"/>
          <w:sz w:val="24"/>
          <w:szCs w:val="24"/>
        </w:rPr>
        <w:t>5</w:t>
      </w:r>
      <w:r w:rsidR="008562A3">
        <w:rPr>
          <w:rFonts w:ascii="Arial" w:hAnsi="Arial" w:cs="Arial"/>
          <w:sz w:val="24"/>
          <w:szCs w:val="24"/>
        </w:rPr>
        <w:t xml:space="preserve"> </w:t>
      </w:r>
      <w:r w:rsidRPr="009F14AB">
        <w:rPr>
          <w:rFonts w:ascii="Arial" w:hAnsi="Arial" w:cs="Arial"/>
          <w:sz w:val="24"/>
          <w:szCs w:val="24"/>
        </w:rPr>
        <w:t xml:space="preserve">A recusa total ou parcial dos </w:t>
      </w:r>
      <w:r w:rsidRPr="007A5E62">
        <w:rPr>
          <w:rFonts w:ascii="Arial" w:hAnsi="Arial" w:cs="Arial"/>
          <w:color w:val="000000" w:themeColor="text1"/>
          <w:sz w:val="24"/>
          <w:szCs w:val="24"/>
        </w:rPr>
        <w:t xml:space="preserve">materiais </w:t>
      </w:r>
      <w:r w:rsidRPr="009F14AB">
        <w:rPr>
          <w:rFonts w:ascii="Arial" w:hAnsi="Arial" w:cs="Arial"/>
          <w:sz w:val="24"/>
          <w:szCs w:val="24"/>
        </w:rPr>
        <w:t xml:space="preserve">entregues, por motivos justificados no recebimento, não será razão para prorrogação do prazo da entrega, previamente consignado na </w:t>
      </w:r>
      <w:r>
        <w:rPr>
          <w:rFonts w:ascii="Arial" w:hAnsi="Arial" w:cs="Arial"/>
          <w:sz w:val="24"/>
          <w:szCs w:val="24"/>
        </w:rPr>
        <w:t xml:space="preserve">Ordem de Serviço, </w:t>
      </w:r>
      <w:r w:rsidRPr="007A5E62">
        <w:rPr>
          <w:rFonts w:ascii="Arial" w:hAnsi="Arial" w:cs="Arial"/>
          <w:color w:val="000000" w:themeColor="text1"/>
          <w:sz w:val="24"/>
          <w:szCs w:val="24"/>
        </w:rPr>
        <w:t>ou outro instrumento contratual.</w:t>
      </w:r>
    </w:p>
    <w:p w14:paraId="05436998" w14:textId="77777777" w:rsidR="00736DAF" w:rsidRDefault="00736DAF" w:rsidP="00736DAF">
      <w:pPr>
        <w:suppressAutoHyphens/>
        <w:spacing w:before="120" w:after="0" w:line="360" w:lineRule="auto"/>
        <w:jc w:val="both"/>
        <w:rPr>
          <w:rFonts w:ascii="Arial" w:hAnsi="Arial" w:cs="Arial"/>
          <w:sz w:val="24"/>
          <w:szCs w:val="24"/>
        </w:rPr>
      </w:pPr>
      <w:r>
        <w:rPr>
          <w:rFonts w:ascii="Arial" w:hAnsi="Arial" w:cs="Arial"/>
          <w:sz w:val="24"/>
          <w:szCs w:val="24"/>
        </w:rPr>
        <w:t>6.1</w:t>
      </w:r>
      <w:r w:rsidR="007B799A">
        <w:rPr>
          <w:rFonts w:ascii="Arial" w:hAnsi="Arial" w:cs="Arial"/>
          <w:sz w:val="24"/>
          <w:szCs w:val="24"/>
        </w:rPr>
        <w:t>6</w:t>
      </w:r>
      <w:r w:rsidR="008562A3">
        <w:rPr>
          <w:rFonts w:ascii="Arial" w:hAnsi="Arial" w:cs="Arial"/>
          <w:sz w:val="24"/>
          <w:szCs w:val="24"/>
        </w:rPr>
        <w:t xml:space="preserve"> </w:t>
      </w:r>
      <w:r w:rsidRPr="009F14AB">
        <w:rPr>
          <w:rFonts w:ascii="Arial" w:hAnsi="Arial" w:cs="Arial"/>
          <w:sz w:val="24"/>
          <w:szCs w:val="24"/>
        </w:rPr>
        <w:t xml:space="preserve">Verificando-se, novamente, a desconformidade do </w:t>
      </w:r>
      <w:r w:rsidRPr="0080163F">
        <w:rPr>
          <w:rFonts w:ascii="Arial" w:hAnsi="Arial" w:cs="Arial"/>
          <w:color w:val="000000" w:themeColor="text1"/>
          <w:sz w:val="24"/>
          <w:szCs w:val="24"/>
        </w:rPr>
        <w:t>material</w:t>
      </w:r>
      <w:r w:rsidRPr="009F14AB">
        <w:rPr>
          <w:rFonts w:ascii="Arial" w:hAnsi="Arial" w:cs="Arial"/>
          <w:sz w:val="24"/>
          <w:szCs w:val="24"/>
        </w:rPr>
        <w:t xml:space="preserve"> entregue com o exigido em edital, ficará demonstrada a incapacidade da empresa fornecedora, sujeitando-se, a mesma, as penalidades previstas neste Edital.</w:t>
      </w:r>
    </w:p>
    <w:p w14:paraId="0636A924" w14:textId="77777777" w:rsidR="00516A56" w:rsidRDefault="00516A56" w:rsidP="0077325F">
      <w:pPr>
        <w:widowControl w:val="0"/>
        <w:tabs>
          <w:tab w:val="left" w:pos="929"/>
          <w:tab w:val="left" w:pos="930"/>
        </w:tabs>
        <w:spacing w:before="1" w:after="0" w:line="360" w:lineRule="auto"/>
        <w:jc w:val="both"/>
        <w:rPr>
          <w:rFonts w:ascii="Arial" w:hAnsi="Arial" w:cs="Arial"/>
          <w:b/>
          <w:sz w:val="24"/>
          <w:szCs w:val="24"/>
        </w:rPr>
      </w:pPr>
    </w:p>
    <w:p w14:paraId="7A03710A" w14:textId="77777777" w:rsidR="003D784D" w:rsidRPr="00996792" w:rsidRDefault="007B799A"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711477DA" w14:textId="77777777" w:rsidR="003D784D" w:rsidRPr="00996792" w:rsidRDefault="003D784D" w:rsidP="00996792">
      <w:pPr>
        <w:pStyle w:val="Corpodetexto"/>
        <w:spacing w:before="10"/>
        <w:jc w:val="left"/>
        <w:rPr>
          <w:rFonts w:cs="Arial"/>
          <w:sz w:val="24"/>
          <w:szCs w:val="24"/>
        </w:rPr>
      </w:pPr>
    </w:p>
    <w:p w14:paraId="3946E3B3" w14:textId="77777777" w:rsidR="003D784D" w:rsidRPr="007B799A" w:rsidRDefault="007B799A"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w:t>
      </w:r>
      <w:r w:rsidR="003D784D" w:rsidRPr="007B799A">
        <w:rPr>
          <w:rFonts w:ascii="Arial" w:hAnsi="Arial" w:cs="Arial"/>
          <w:sz w:val="24"/>
          <w:szCs w:val="24"/>
        </w:rPr>
        <w:t xml:space="preserve">Preços e </w:t>
      </w:r>
      <w:r w:rsidR="00693E5E" w:rsidRPr="007B799A">
        <w:rPr>
          <w:rFonts w:ascii="Arial" w:hAnsi="Arial" w:cs="Arial"/>
          <w:sz w:val="24"/>
          <w:szCs w:val="24"/>
        </w:rPr>
        <w:t>suas contratações</w:t>
      </w:r>
      <w:r w:rsidR="003D784D" w:rsidRPr="007B799A">
        <w:rPr>
          <w:rFonts w:ascii="Arial" w:hAnsi="Arial" w:cs="Arial"/>
          <w:sz w:val="24"/>
          <w:szCs w:val="24"/>
        </w:rPr>
        <w:t xml:space="preserve"> obedecerão às disposições da Lei Federal nº 13.303 de 30/06/2016 e alterações posteriores, </w:t>
      </w:r>
      <w:r w:rsidR="003D784D" w:rsidRPr="007B799A">
        <w:rPr>
          <w:rFonts w:ascii="Arial" w:hAnsi="Arial" w:cs="Arial"/>
          <w:sz w:val="24"/>
          <w:szCs w:val="24"/>
        </w:rPr>
        <w:lastRenderedPageBreak/>
        <w:t>bem como as disposições do edital e preceitos do direito privado, no que concerne à sua execução, alteração, inexecução ou rescisão.</w:t>
      </w:r>
    </w:p>
    <w:p w14:paraId="6F9A2D74" w14:textId="77777777" w:rsidR="003D784D" w:rsidRPr="007B799A" w:rsidRDefault="003D784D" w:rsidP="00996792">
      <w:pPr>
        <w:pStyle w:val="Corpodetexto"/>
        <w:spacing w:before="2"/>
        <w:jc w:val="left"/>
        <w:rPr>
          <w:rFonts w:cs="Arial"/>
          <w:sz w:val="24"/>
          <w:szCs w:val="24"/>
        </w:rPr>
      </w:pPr>
    </w:p>
    <w:p w14:paraId="08CEBCC5" w14:textId="77777777" w:rsidR="003D784D" w:rsidRPr="00996792" w:rsidRDefault="007B799A"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7B799A">
        <w:rPr>
          <w:rFonts w:ascii="Arial" w:hAnsi="Arial" w:cs="Arial"/>
          <w:sz w:val="24"/>
          <w:szCs w:val="24"/>
        </w:rPr>
        <w:t xml:space="preserve">.2 </w:t>
      </w:r>
      <w:r w:rsidR="003D784D" w:rsidRPr="007B799A">
        <w:rPr>
          <w:rFonts w:ascii="Arial" w:hAnsi="Arial" w:cs="Arial"/>
          <w:sz w:val="24"/>
          <w:szCs w:val="24"/>
        </w:rPr>
        <w:t xml:space="preserve">São partes integrantes da Ata de Registro de Preços e de </w:t>
      </w:r>
      <w:r w:rsidR="00971290" w:rsidRPr="007B799A">
        <w:rPr>
          <w:rFonts w:ascii="Arial" w:hAnsi="Arial" w:cs="Arial"/>
          <w:sz w:val="24"/>
          <w:szCs w:val="24"/>
        </w:rPr>
        <w:t>suas</w:t>
      </w:r>
      <w:r w:rsidR="00652C12">
        <w:rPr>
          <w:rFonts w:ascii="Arial" w:hAnsi="Arial" w:cs="Arial"/>
          <w:sz w:val="24"/>
          <w:szCs w:val="24"/>
        </w:rPr>
        <w:t xml:space="preserve"> </w:t>
      </w:r>
      <w:r w:rsidR="00971290" w:rsidRPr="007B799A">
        <w:rPr>
          <w:rFonts w:ascii="Arial" w:hAnsi="Arial" w:cs="Arial"/>
          <w:sz w:val="24"/>
          <w:szCs w:val="24"/>
        </w:rPr>
        <w:t>contratações</w:t>
      </w:r>
      <w:r w:rsidR="003D784D" w:rsidRPr="007B799A">
        <w:rPr>
          <w:rFonts w:ascii="Arial" w:hAnsi="Arial" w:cs="Arial"/>
          <w:sz w:val="24"/>
          <w:szCs w:val="24"/>
        </w:rPr>
        <w:t xml:space="preserve">, independente de transcrição, o Aviso de Licitação, o Edital e seus anexos, o Termo de Referência e a proposta do licitante </w:t>
      </w:r>
      <w:r w:rsidR="003D784D" w:rsidRPr="00996792">
        <w:rPr>
          <w:rFonts w:ascii="Arial" w:hAnsi="Arial" w:cs="Arial"/>
          <w:sz w:val="24"/>
          <w:szCs w:val="24"/>
        </w:rPr>
        <w:t>vencedor e seus anexos.</w:t>
      </w:r>
    </w:p>
    <w:p w14:paraId="7E2C8E54" w14:textId="77777777" w:rsidR="003D784D" w:rsidRPr="00996792" w:rsidRDefault="003D784D" w:rsidP="00996792">
      <w:pPr>
        <w:pStyle w:val="Corpodetexto"/>
        <w:spacing w:before="8"/>
        <w:jc w:val="left"/>
        <w:rPr>
          <w:rFonts w:cs="Arial"/>
          <w:sz w:val="24"/>
          <w:szCs w:val="24"/>
        </w:rPr>
      </w:pPr>
    </w:p>
    <w:p w14:paraId="0E5D38A3" w14:textId="77777777" w:rsidR="003D784D" w:rsidRDefault="007B799A"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w:t>
      </w:r>
      <w:r w:rsidR="00CB0C48">
        <w:rPr>
          <w:rFonts w:ascii="Arial" w:hAnsi="Arial" w:cs="Arial"/>
          <w:sz w:val="24"/>
          <w:szCs w:val="24"/>
        </w:rPr>
        <w:t>CESAMA</w:t>
      </w:r>
      <w:r w:rsidR="003D784D" w:rsidRPr="00996792">
        <w:rPr>
          <w:rFonts w:ascii="Arial" w:hAnsi="Arial" w:cs="Arial"/>
          <w:sz w:val="24"/>
          <w:szCs w:val="24"/>
        </w:rPr>
        <w:t>, quando sediado ou domiciliado no município de Juiz de Fora/MG.</w:t>
      </w:r>
    </w:p>
    <w:p w14:paraId="29526C1B"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5A0A05B3" w14:textId="77777777" w:rsidR="007D1178" w:rsidRDefault="007B799A"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4D897F37" w14:textId="77777777" w:rsidR="007B799A" w:rsidRDefault="007B799A" w:rsidP="007D1178">
      <w:pPr>
        <w:suppressAutoHyphens/>
        <w:autoSpaceDE w:val="0"/>
        <w:autoSpaceDN w:val="0"/>
        <w:adjustRightInd w:val="0"/>
        <w:spacing w:after="0" w:line="360" w:lineRule="auto"/>
        <w:jc w:val="both"/>
        <w:rPr>
          <w:rFonts w:ascii="Arial" w:hAnsi="Arial" w:cs="Arial"/>
          <w:sz w:val="24"/>
          <w:szCs w:val="24"/>
        </w:rPr>
      </w:pPr>
    </w:p>
    <w:p w14:paraId="2EE23CFE" w14:textId="77777777" w:rsidR="007D1178" w:rsidRDefault="007B799A"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.4.1. Conforme o art. 105, inciso X, do Regulamento Interno de Licitações, Contratos e Convênios da </w:t>
      </w:r>
      <w:r w:rsidR="00CB0C48">
        <w:rPr>
          <w:rFonts w:ascii="Arial" w:hAnsi="Arial" w:cs="Arial"/>
          <w:sz w:val="24"/>
          <w:szCs w:val="24"/>
        </w:rPr>
        <w:t>CESAMA</w:t>
      </w:r>
      <w:r w:rsidR="007D1178" w:rsidRPr="007D1178">
        <w:rPr>
          <w:rFonts w:ascii="Arial" w:hAnsi="Arial" w:cs="Arial"/>
          <w:sz w:val="24"/>
          <w:szCs w:val="24"/>
        </w:rPr>
        <w:t xml:space="preserve">, toda prorrogação de prazo será justificada por escrito e previamente autorizada pela autoridade competente da </w:t>
      </w:r>
      <w:r w:rsidR="00CB0C48">
        <w:rPr>
          <w:rFonts w:ascii="Arial" w:hAnsi="Arial" w:cs="Arial"/>
          <w:sz w:val="24"/>
          <w:szCs w:val="24"/>
        </w:rPr>
        <w:t>CESAMA</w:t>
      </w:r>
      <w:r w:rsidR="007D1178" w:rsidRPr="007D1178">
        <w:rPr>
          <w:rFonts w:ascii="Arial" w:hAnsi="Arial" w:cs="Arial"/>
          <w:sz w:val="24"/>
          <w:szCs w:val="24"/>
        </w:rPr>
        <w:t xml:space="preserve"> para celebrar o Contrato</w:t>
      </w:r>
      <w:r w:rsidR="007D1178">
        <w:rPr>
          <w:rFonts w:ascii="Arial" w:hAnsi="Arial" w:cs="Arial"/>
          <w:sz w:val="24"/>
          <w:szCs w:val="24"/>
        </w:rPr>
        <w:t>.</w:t>
      </w:r>
    </w:p>
    <w:p w14:paraId="384AB836"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2589C496" w14:textId="77777777" w:rsidR="007D1178" w:rsidRDefault="007B799A"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w:t>
      </w:r>
      <w:r w:rsidR="00CB0C48">
        <w:rPr>
          <w:rFonts w:ascii="Arial" w:hAnsi="Arial" w:cs="Arial"/>
          <w:sz w:val="24"/>
          <w:szCs w:val="24"/>
        </w:rPr>
        <w:t>CESAMA</w:t>
      </w:r>
      <w:r w:rsidR="007D1178" w:rsidRPr="007D1178">
        <w:rPr>
          <w:rFonts w:ascii="Arial" w:hAnsi="Arial" w:cs="Arial"/>
          <w:sz w:val="24"/>
          <w:szCs w:val="24"/>
        </w:rPr>
        <w:t>, com base nos preços unitários contratados</w:t>
      </w:r>
      <w:r w:rsidR="00530880">
        <w:rPr>
          <w:rFonts w:ascii="Arial" w:hAnsi="Arial" w:cs="Arial"/>
          <w:sz w:val="24"/>
          <w:szCs w:val="24"/>
        </w:rPr>
        <w:t>.</w:t>
      </w:r>
    </w:p>
    <w:p w14:paraId="31478795" w14:textId="77777777" w:rsidR="00996792" w:rsidRDefault="00996792" w:rsidP="00996792">
      <w:pPr>
        <w:widowControl w:val="0"/>
        <w:tabs>
          <w:tab w:val="left" w:pos="1302"/>
        </w:tabs>
        <w:spacing w:after="0" w:line="350" w:lineRule="auto"/>
        <w:ind w:right="203"/>
        <w:jc w:val="both"/>
        <w:rPr>
          <w:rFonts w:ascii="Arial" w:hAnsi="Arial" w:cs="Arial"/>
          <w:sz w:val="24"/>
          <w:szCs w:val="24"/>
        </w:rPr>
      </w:pPr>
    </w:p>
    <w:p w14:paraId="202937D9" w14:textId="77777777" w:rsidR="007D1178" w:rsidRPr="00E755EA" w:rsidRDefault="00516A56" w:rsidP="007D1178">
      <w:pPr>
        <w:suppressAutoHyphens/>
        <w:autoSpaceDE w:val="0"/>
        <w:autoSpaceDN w:val="0"/>
        <w:adjustRightInd w:val="0"/>
        <w:spacing w:after="0" w:line="360" w:lineRule="auto"/>
        <w:jc w:val="both"/>
        <w:rPr>
          <w:rFonts w:ascii="Arial" w:hAnsi="Arial" w:cs="Arial"/>
          <w:sz w:val="24"/>
          <w:szCs w:val="24"/>
        </w:rPr>
      </w:pPr>
      <w:r w:rsidRPr="00E755EA">
        <w:rPr>
          <w:rFonts w:ascii="Arial" w:hAnsi="Arial" w:cs="Arial"/>
          <w:sz w:val="24"/>
          <w:szCs w:val="24"/>
        </w:rPr>
        <w:t>7</w:t>
      </w:r>
      <w:r w:rsidR="007D1178" w:rsidRPr="00E755EA">
        <w:rPr>
          <w:rFonts w:ascii="Arial" w:hAnsi="Arial" w:cs="Arial"/>
          <w:sz w:val="24"/>
          <w:szCs w:val="24"/>
        </w:rPr>
        <w:t>.4.3 A contratação poderá ser prorrogada por iguais e sucessivos períodos, limitado a 05 (cinco) anos, de acordo com o art. 71 da Lei n.º 13.303/2016, por acordo entre as partes, mediante Termo Aditivo, observada a oportunidade e vantajosidade</w:t>
      </w:r>
      <w:r w:rsidR="00B246D6" w:rsidRPr="00E755EA">
        <w:rPr>
          <w:rFonts w:ascii="Arial" w:hAnsi="Arial" w:cs="Arial"/>
          <w:sz w:val="24"/>
          <w:szCs w:val="24"/>
        </w:rPr>
        <w:t>.</w:t>
      </w:r>
    </w:p>
    <w:p w14:paraId="685035B4" w14:textId="77777777" w:rsidR="00B246D6" w:rsidRPr="00E755EA" w:rsidRDefault="00B246D6" w:rsidP="007D1178">
      <w:pPr>
        <w:suppressAutoHyphens/>
        <w:autoSpaceDE w:val="0"/>
        <w:autoSpaceDN w:val="0"/>
        <w:adjustRightInd w:val="0"/>
        <w:spacing w:after="0" w:line="360" w:lineRule="auto"/>
        <w:jc w:val="both"/>
        <w:rPr>
          <w:rFonts w:ascii="Arial" w:hAnsi="Arial" w:cs="Arial"/>
          <w:sz w:val="24"/>
          <w:szCs w:val="24"/>
        </w:rPr>
      </w:pPr>
    </w:p>
    <w:p w14:paraId="68292B3B" w14:textId="77777777" w:rsidR="007D1178" w:rsidRPr="00E755EA" w:rsidRDefault="00516A56" w:rsidP="007D1178">
      <w:pPr>
        <w:suppressAutoHyphens/>
        <w:autoSpaceDE w:val="0"/>
        <w:autoSpaceDN w:val="0"/>
        <w:adjustRightInd w:val="0"/>
        <w:spacing w:after="0" w:line="360" w:lineRule="auto"/>
        <w:jc w:val="both"/>
        <w:rPr>
          <w:rFonts w:ascii="Arial" w:hAnsi="Arial" w:cs="Arial"/>
          <w:sz w:val="24"/>
          <w:szCs w:val="24"/>
        </w:rPr>
      </w:pPr>
      <w:r w:rsidRPr="00E755EA">
        <w:rPr>
          <w:rFonts w:ascii="Arial" w:hAnsi="Arial" w:cs="Arial"/>
          <w:sz w:val="24"/>
          <w:szCs w:val="24"/>
        </w:rPr>
        <w:t>7</w:t>
      </w:r>
      <w:r w:rsidR="007D1178" w:rsidRPr="00E755EA">
        <w:rPr>
          <w:rFonts w:ascii="Arial" w:hAnsi="Arial" w:cs="Arial"/>
          <w:sz w:val="24"/>
          <w:szCs w:val="24"/>
        </w:rPr>
        <w:t xml:space="preserve">.4.4. Prorrogado o contrato conforme disposto no Artigo 71 da Lei 13.303/16, através da assinatura de Termo Aditivo ao Contrato, o preço contratado poderá </w:t>
      </w:r>
      <w:r w:rsidR="007D1178" w:rsidRPr="00E755EA">
        <w:rPr>
          <w:rFonts w:ascii="Arial" w:hAnsi="Arial" w:cs="Arial"/>
          <w:sz w:val="24"/>
          <w:szCs w:val="24"/>
        </w:rPr>
        <w:lastRenderedPageBreak/>
        <w:t xml:space="preserve">ser reajustado para mais ou para menos, de acordo com o </w:t>
      </w:r>
      <w:r w:rsidR="00B246D6" w:rsidRPr="00E755EA">
        <w:rPr>
          <w:rFonts w:ascii="Arial" w:hAnsi="Arial" w:cs="Arial"/>
          <w:sz w:val="24"/>
          <w:szCs w:val="24"/>
        </w:rPr>
        <w:t xml:space="preserve">IPCA </w:t>
      </w:r>
      <w:r w:rsidR="007D1178" w:rsidRPr="00E755EA">
        <w:rPr>
          <w:rFonts w:ascii="Arial" w:hAnsi="Arial" w:cs="Arial"/>
          <w:sz w:val="24"/>
          <w:szCs w:val="24"/>
        </w:rPr>
        <w:t xml:space="preserve">acumulado no período. </w:t>
      </w:r>
    </w:p>
    <w:p w14:paraId="0E6C6568" w14:textId="77777777" w:rsidR="007D1178" w:rsidRPr="00E755EA" w:rsidRDefault="007D1178" w:rsidP="007D1178">
      <w:pPr>
        <w:suppressAutoHyphens/>
        <w:autoSpaceDE w:val="0"/>
        <w:autoSpaceDN w:val="0"/>
        <w:adjustRightInd w:val="0"/>
        <w:spacing w:after="0" w:line="360" w:lineRule="auto"/>
        <w:jc w:val="both"/>
        <w:rPr>
          <w:rFonts w:ascii="Arial" w:hAnsi="Arial" w:cs="Arial"/>
          <w:sz w:val="24"/>
          <w:szCs w:val="24"/>
        </w:rPr>
      </w:pPr>
    </w:p>
    <w:p w14:paraId="6F7AFAA1" w14:textId="77777777" w:rsidR="007D1178" w:rsidRPr="00E755EA" w:rsidRDefault="00516A56" w:rsidP="007D1178">
      <w:pPr>
        <w:suppressAutoHyphens/>
        <w:autoSpaceDE w:val="0"/>
        <w:autoSpaceDN w:val="0"/>
        <w:adjustRightInd w:val="0"/>
        <w:spacing w:after="0" w:line="360" w:lineRule="auto"/>
        <w:jc w:val="both"/>
        <w:rPr>
          <w:rFonts w:ascii="Arial" w:hAnsi="Arial" w:cs="Arial"/>
          <w:bCs/>
          <w:sz w:val="24"/>
          <w:szCs w:val="24"/>
        </w:rPr>
      </w:pPr>
      <w:r w:rsidRPr="00E755EA">
        <w:rPr>
          <w:rFonts w:ascii="Arial" w:hAnsi="Arial" w:cs="Arial"/>
          <w:sz w:val="24"/>
          <w:szCs w:val="24"/>
        </w:rPr>
        <w:t>7</w:t>
      </w:r>
      <w:r w:rsidR="007D1178" w:rsidRPr="00E755EA">
        <w:rPr>
          <w:rFonts w:ascii="Arial" w:hAnsi="Arial" w:cs="Arial"/>
          <w:sz w:val="24"/>
          <w:szCs w:val="24"/>
        </w:rPr>
        <w:t xml:space="preserve">.4.5. </w:t>
      </w:r>
      <w:r w:rsidRPr="00E755EA">
        <w:rPr>
          <w:rFonts w:ascii="Arial" w:hAnsi="Arial" w:cs="Arial"/>
          <w:bCs/>
          <w:sz w:val="24"/>
          <w:szCs w:val="24"/>
        </w:rPr>
        <w:t xml:space="preserve">A contratação continuada de placas é essencial para garantir a padronização e a qualidade dos materiais utilizados pela </w:t>
      </w:r>
      <w:r w:rsidR="00CB0C48">
        <w:rPr>
          <w:rFonts w:ascii="Arial" w:hAnsi="Arial" w:cs="Arial"/>
          <w:bCs/>
          <w:sz w:val="24"/>
          <w:szCs w:val="24"/>
        </w:rPr>
        <w:t>CESAMA</w:t>
      </w:r>
      <w:r w:rsidRPr="00E755EA">
        <w:rPr>
          <w:rFonts w:ascii="Arial" w:hAnsi="Arial" w:cs="Arial"/>
          <w:bCs/>
          <w:sz w:val="24"/>
          <w:szCs w:val="24"/>
        </w:rPr>
        <w:t xml:space="preserve"> para identificação de suas unidades, sinalizações de obras e serviços, além de divulgações sobre atividades da companhia, entre outros. A continuidade no fornecimento assegura a manutenção da identidade visual da companhia e, ainda, que não haja interrupções nas atividades e campanhas da empresa, promovendo agilidade e eficácia na execução dos serviços prestados à comunidade, bem como na operacionalização de demandas internas.</w:t>
      </w:r>
    </w:p>
    <w:p w14:paraId="5BEDE700" w14:textId="77777777" w:rsidR="00815411" w:rsidRDefault="00815411" w:rsidP="00815411">
      <w:pPr>
        <w:widowControl w:val="0"/>
        <w:tabs>
          <w:tab w:val="left" w:pos="1302"/>
        </w:tabs>
        <w:spacing w:after="0" w:line="350" w:lineRule="auto"/>
        <w:ind w:right="203"/>
        <w:jc w:val="both"/>
        <w:rPr>
          <w:rFonts w:ascii="Arial" w:hAnsi="Arial" w:cs="Arial"/>
          <w:sz w:val="24"/>
          <w:szCs w:val="24"/>
        </w:rPr>
      </w:pPr>
    </w:p>
    <w:p w14:paraId="50C3D639" w14:textId="77777777" w:rsidR="00815411" w:rsidRPr="00E755EA" w:rsidRDefault="00815411" w:rsidP="00815411">
      <w:pPr>
        <w:widowControl w:val="0"/>
        <w:tabs>
          <w:tab w:val="left" w:pos="1302"/>
        </w:tabs>
        <w:spacing w:after="0" w:line="350" w:lineRule="auto"/>
        <w:ind w:right="203"/>
        <w:jc w:val="both"/>
        <w:rPr>
          <w:rFonts w:ascii="Arial" w:hAnsi="Arial" w:cs="Arial"/>
          <w:b/>
          <w:sz w:val="24"/>
          <w:szCs w:val="24"/>
          <w:highlight w:val="yellow"/>
        </w:rPr>
      </w:pPr>
      <w:r>
        <w:rPr>
          <w:rFonts w:ascii="Arial" w:hAnsi="Arial" w:cs="Arial"/>
          <w:sz w:val="24"/>
          <w:szCs w:val="24"/>
        </w:rPr>
        <w:t>7.5.</w:t>
      </w:r>
      <w:r w:rsidRPr="00996792">
        <w:rPr>
          <w:rFonts w:ascii="Arial" w:hAnsi="Arial" w:cs="Arial"/>
          <w:sz w:val="24"/>
          <w:szCs w:val="24"/>
        </w:rPr>
        <w:t xml:space="preserve"> O Regime de Execução ser</w:t>
      </w:r>
      <w:r w:rsidRPr="00E755EA">
        <w:rPr>
          <w:rFonts w:ascii="Arial" w:hAnsi="Arial" w:cs="Arial"/>
          <w:sz w:val="24"/>
          <w:szCs w:val="24"/>
        </w:rPr>
        <w:t xml:space="preserve">á por </w:t>
      </w:r>
      <w:r w:rsidR="00E755EA" w:rsidRPr="00E755EA">
        <w:rPr>
          <w:rFonts w:ascii="Arial" w:hAnsi="Arial" w:cs="Arial"/>
          <w:sz w:val="24"/>
          <w:szCs w:val="24"/>
        </w:rPr>
        <w:t>empreitada por preço unitário.</w:t>
      </w:r>
    </w:p>
    <w:p w14:paraId="03FE1FC7" w14:textId="77777777" w:rsidR="007D1178" w:rsidRDefault="007D1178" w:rsidP="007D1178">
      <w:pPr>
        <w:suppressAutoHyphens/>
        <w:autoSpaceDE w:val="0"/>
        <w:autoSpaceDN w:val="0"/>
        <w:adjustRightInd w:val="0"/>
        <w:spacing w:after="0" w:line="360" w:lineRule="auto"/>
        <w:jc w:val="both"/>
        <w:rPr>
          <w:rFonts w:ascii="Arial" w:hAnsi="Arial" w:cs="Arial"/>
          <w:color w:val="FF0000"/>
          <w:sz w:val="24"/>
          <w:szCs w:val="24"/>
        </w:rPr>
      </w:pPr>
    </w:p>
    <w:p w14:paraId="4715CB51" w14:textId="77777777" w:rsidR="00996792" w:rsidRDefault="00516A56"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2A25BAD8" w14:textId="77777777" w:rsidR="00516A56" w:rsidRDefault="00516A56" w:rsidP="00996792">
      <w:pPr>
        <w:suppressAutoHyphens/>
        <w:autoSpaceDE w:val="0"/>
        <w:autoSpaceDN w:val="0"/>
        <w:adjustRightInd w:val="0"/>
        <w:spacing w:after="0" w:line="360" w:lineRule="auto"/>
        <w:jc w:val="both"/>
        <w:rPr>
          <w:rFonts w:ascii="Arial" w:hAnsi="Arial" w:cs="Arial"/>
          <w:sz w:val="24"/>
          <w:szCs w:val="24"/>
        </w:rPr>
      </w:pPr>
    </w:p>
    <w:p w14:paraId="047DB0D6" w14:textId="77777777" w:rsidR="00996792" w:rsidRDefault="00516A56"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 xml:space="preserve">Regulamento Interno de Licitações, Contratos e Convênios da </w:t>
      </w:r>
      <w:r w:rsidR="00CB0C48">
        <w:rPr>
          <w:rFonts w:ascii="Arial" w:hAnsi="Arial" w:cs="Arial"/>
          <w:sz w:val="24"/>
          <w:szCs w:val="24"/>
        </w:rPr>
        <w:t>CESAMA</w:t>
      </w:r>
      <w:r w:rsidR="00996792">
        <w:rPr>
          <w:rFonts w:ascii="Arial" w:hAnsi="Arial" w:cs="Arial"/>
          <w:sz w:val="24"/>
          <w:szCs w:val="24"/>
        </w:rPr>
        <w:t xml:space="preserve"> (RILC)</w:t>
      </w:r>
      <w:r w:rsidR="00996792" w:rsidRPr="00A17582">
        <w:rPr>
          <w:rFonts w:ascii="Arial" w:hAnsi="Arial" w:cs="Arial"/>
          <w:sz w:val="24"/>
          <w:szCs w:val="24"/>
        </w:rPr>
        <w:t>.</w:t>
      </w:r>
    </w:p>
    <w:p w14:paraId="64F5B657" w14:textId="77777777" w:rsidR="00996792" w:rsidRPr="00A17582" w:rsidRDefault="00516A56"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14:paraId="41611513" w14:textId="77777777" w:rsidR="00996792" w:rsidRPr="00A17582" w:rsidRDefault="00516A56"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996792" w:rsidRPr="00A17582">
        <w:rPr>
          <w:rFonts w:ascii="Arial" w:hAnsi="Arial" w:cs="Arial"/>
          <w:sz w:val="24"/>
          <w:szCs w:val="24"/>
        </w:rPr>
        <w:t xml:space="preserve">os especificados no </w:t>
      </w:r>
      <w:r w:rsidR="00996792">
        <w:rPr>
          <w:rFonts w:ascii="Arial" w:hAnsi="Arial" w:cs="Arial"/>
          <w:sz w:val="24"/>
          <w:szCs w:val="24"/>
        </w:rPr>
        <w:t xml:space="preserve">Manual de Convênios e de Gestão e Fiscalização de Contratos, parte integrante do Regulamento Interno de Licitações, Contratos e Convênios da </w:t>
      </w:r>
      <w:r w:rsidR="00CB0C48">
        <w:rPr>
          <w:rFonts w:ascii="Arial" w:hAnsi="Arial" w:cs="Arial"/>
          <w:sz w:val="24"/>
          <w:szCs w:val="24"/>
        </w:rPr>
        <w:t>CESAMA</w:t>
      </w:r>
      <w:r w:rsidR="00996792">
        <w:rPr>
          <w:rFonts w:ascii="Arial" w:hAnsi="Arial" w:cs="Arial"/>
          <w:sz w:val="24"/>
          <w:szCs w:val="24"/>
        </w:rPr>
        <w:t xml:space="preserve"> (RILC)</w:t>
      </w:r>
      <w:r w:rsidR="00996792" w:rsidRPr="00A17582">
        <w:rPr>
          <w:rFonts w:ascii="Arial" w:hAnsi="Arial" w:cs="Arial"/>
          <w:sz w:val="24"/>
          <w:szCs w:val="24"/>
        </w:rPr>
        <w:t>.</w:t>
      </w:r>
    </w:p>
    <w:p w14:paraId="44726234" w14:textId="77777777" w:rsidR="00996792" w:rsidRPr="00A17582" w:rsidRDefault="00516A56"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732E38BC"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4F4367F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w:t>
      </w:r>
      <w:r w:rsidR="00CB0C48">
        <w:rPr>
          <w:rFonts w:ascii="Arial" w:hAnsi="Arial" w:cs="Arial"/>
          <w:sz w:val="24"/>
          <w:szCs w:val="24"/>
        </w:rPr>
        <w:t>CESAMA</w:t>
      </w:r>
      <w:r w:rsidRPr="00A17582">
        <w:rPr>
          <w:rFonts w:ascii="Arial" w:hAnsi="Arial" w:cs="Arial"/>
          <w:sz w:val="24"/>
          <w:szCs w:val="24"/>
        </w:rPr>
        <w:t xml:space="preserve">; </w:t>
      </w:r>
    </w:p>
    <w:p w14:paraId="67F7C598"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27643CC6" w14:textId="77777777" w:rsidR="00996792" w:rsidRPr="009A667C" w:rsidRDefault="00516A56" w:rsidP="00996792">
      <w:pPr>
        <w:suppressAutoHyphens/>
        <w:spacing w:before="120" w:after="0" w:line="360" w:lineRule="auto"/>
        <w:jc w:val="both"/>
        <w:rPr>
          <w:rFonts w:ascii="Arial" w:hAnsi="Arial" w:cs="Arial"/>
          <w:sz w:val="24"/>
          <w:szCs w:val="24"/>
        </w:rPr>
      </w:pPr>
      <w:r>
        <w:rPr>
          <w:rFonts w:ascii="Arial" w:hAnsi="Arial" w:cs="Arial"/>
          <w:sz w:val="24"/>
          <w:szCs w:val="24"/>
        </w:rPr>
        <w:lastRenderedPageBreak/>
        <w:t>8</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996792" w:rsidRPr="009A667C">
        <w:rPr>
          <w:rFonts w:ascii="Arial" w:hAnsi="Arial" w:cs="Arial"/>
          <w:b/>
          <w:sz w:val="24"/>
          <w:szCs w:val="24"/>
        </w:rPr>
        <w:t>45 (quarenta e cinco) dias</w:t>
      </w:r>
      <w:r w:rsidR="00996792" w:rsidRPr="009A667C">
        <w:rPr>
          <w:rFonts w:ascii="Arial" w:hAnsi="Arial" w:cs="Arial"/>
          <w:sz w:val="24"/>
          <w:szCs w:val="24"/>
        </w:rPr>
        <w:t>.</w:t>
      </w:r>
    </w:p>
    <w:p w14:paraId="4B7C48A1" w14:textId="77777777" w:rsidR="00996792" w:rsidRPr="00A17582" w:rsidRDefault="00516A56"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79FB14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3BBAE4"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7E7D83C8" w14:textId="77777777" w:rsidR="00996792" w:rsidRDefault="00996792" w:rsidP="00996792">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30359062" w14:textId="77777777" w:rsidR="00C57439" w:rsidRDefault="00516A56"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9</w:t>
      </w:r>
      <w:r w:rsidR="00C57439" w:rsidRPr="00C57439">
        <w:rPr>
          <w:rFonts w:ascii="Arial" w:hAnsi="Arial" w:cs="Arial"/>
          <w:b/>
          <w:bCs/>
          <w:sz w:val="24"/>
          <w:szCs w:val="24"/>
        </w:rPr>
        <w:t>.</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11F0DBD7" w14:textId="77777777" w:rsidR="00B749C0" w:rsidRDefault="00516A56"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736DAF" w:rsidRPr="0080163F">
        <w:rPr>
          <w:rFonts w:ascii="Arial" w:hAnsi="Arial" w:cs="Arial"/>
          <w:color w:val="000000" w:themeColor="text1"/>
          <w:sz w:val="24"/>
          <w:szCs w:val="24"/>
        </w:rPr>
        <w:t>12 (doze)</w:t>
      </w:r>
      <w:r w:rsidR="00736DAF">
        <w:rPr>
          <w:rFonts w:ascii="Arial" w:hAnsi="Arial" w:cs="Arial"/>
          <w:color w:val="000000" w:themeColor="text1"/>
          <w:sz w:val="24"/>
          <w:szCs w:val="24"/>
        </w:rPr>
        <w:t xml:space="preserve"> meses,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602E9195" w14:textId="77777777" w:rsidR="0086504B" w:rsidRPr="00A10165" w:rsidRDefault="00516A56" w:rsidP="0086504B">
      <w:pPr>
        <w:spacing w:before="120" w:after="0" w:line="360" w:lineRule="auto"/>
        <w:jc w:val="both"/>
        <w:rPr>
          <w:rFonts w:ascii="Arial" w:hAnsi="Arial" w:cs="Arial"/>
          <w:sz w:val="24"/>
          <w:szCs w:val="24"/>
        </w:rPr>
      </w:pPr>
      <w:r w:rsidRPr="00A10165">
        <w:rPr>
          <w:rFonts w:ascii="Arial" w:hAnsi="Arial" w:cs="Arial"/>
          <w:sz w:val="24"/>
          <w:szCs w:val="24"/>
        </w:rPr>
        <w:t>9</w:t>
      </w:r>
      <w:r w:rsidR="0086504B" w:rsidRPr="00A10165">
        <w:rPr>
          <w:rFonts w:ascii="Arial" w:hAnsi="Arial" w:cs="Arial"/>
          <w:sz w:val="24"/>
          <w:szCs w:val="24"/>
        </w:rPr>
        <w:t>.</w:t>
      </w:r>
      <w:r w:rsidR="00693E5E" w:rsidRPr="00A10165">
        <w:rPr>
          <w:rFonts w:ascii="Arial" w:hAnsi="Arial" w:cs="Arial"/>
          <w:sz w:val="24"/>
          <w:szCs w:val="24"/>
        </w:rPr>
        <w:t>1.1</w:t>
      </w:r>
      <w:r w:rsidR="0086504B" w:rsidRPr="00A10165">
        <w:rPr>
          <w:rFonts w:ascii="Arial" w:hAnsi="Arial" w:cs="Arial"/>
          <w:sz w:val="24"/>
          <w:szCs w:val="24"/>
        </w:rPr>
        <w:t xml:space="preserve"> A Ata de Registro de Preços </w:t>
      </w:r>
      <w:r w:rsidR="0086504B" w:rsidRPr="00A10165">
        <w:rPr>
          <w:rFonts w:ascii="Arial" w:eastAsia="Arial" w:hAnsi="Arial" w:cs="Arial"/>
          <w:sz w:val="24"/>
          <w:szCs w:val="24"/>
        </w:rPr>
        <w:t xml:space="preserve">poderá ser prorrogada, por igual período, desde que comprovado o preço vantajoso </w:t>
      </w:r>
      <w:r w:rsidR="0086504B" w:rsidRPr="00A10165">
        <w:rPr>
          <w:rFonts w:ascii="Arial" w:hAnsi="Arial" w:cs="Arial"/>
          <w:sz w:val="24"/>
          <w:szCs w:val="24"/>
        </w:rPr>
        <w:t xml:space="preserve">de acordo com o art. 79 do Regulamento Interno de Licitações, Contratos e Convênios da </w:t>
      </w:r>
      <w:r w:rsidR="00CB0C48">
        <w:rPr>
          <w:rFonts w:ascii="Arial" w:hAnsi="Arial" w:cs="Arial"/>
          <w:sz w:val="24"/>
          <w:szCs w:val="24"/>
        </w:rPr>
        <w:t>CESAMA</w:t>
      </w:r>
      <w:r w:rsidR="0086504B" w:rsidRPr="00A10165">
        <w:rPr>
          <w:rFonts w:ascii="Arial" w:hAnsi="Arial" w:cs="Arial"/>
          <w:sz w:val="24"/>
          <w:szCs w:val="24"/>
        </w:rPr>
        <w:t xml:space="preserve"> (RILC), por acordo entre as partes, mediante Termo Aditivo, observada a oportunidade e vantajosidade. </w:t>
      </w:r>
    </w:p>
    <w:p w14:paraId="7593F018" w14:textId="77777777" w:rsidR="0086504B" w:rsidRPr="00A10165" w:rsidRDefault="0086504B" w:rsidP="0086504B">
      <w:pPr>
        <w:suppressAutoHyphens/>
        <w:autoSpaceDE w:val="0"/>
        <w:autoSpaceDN w:val="0"/>
        <w:adjustRightInd w:val="0"/>
        <w:spacing w:after="0" w:line="360" w:lineRule="auto"/>
        <w:jc w:val="both"/>
        <w:rPr>
          <w:rFonts w:ascii="Arial" w:hAnsi="Arial" w:cs="Arial"/>
          <w:sz w:val="24"/>
          <w:szCs w:val="24"/>
        </w:rPr>
      </w:pPr>
    </w:p>
    <w:p w14:paraId="476EC94C" w14:textId="77777777" w:rsidR="0086504B" w:rsidRPr="00A10165" w:rsidRDefault="00A10165" w:rsidP="0086504B">
      <w:pPr>
        <w:suppressAutoHyphens/>
        <w:autoSpaceDE w:val="0"/>
        <w:autoSpaceDN w:val="0"/>
        <w:adjustRightInd w:val="0"/>
        <w:spacing w:after="0" w:line="360" w:lineRule="auto"/>
        <w:jc w:val="both"/>
        <w:rPr>
          <w:rFonts w:ascii="Arial" w:hAnsi="Arial" w:cs="Arial"/>
          <w:sz w:val="24"/>
          <w:szCs w:val="24"/>
        </w:rPr>
      </w:pPr>
      <w:r w:rsidRPr="00A10165">
        <w:rPr>
          <w:rFonts w:ascii="Arial" w:hAnsi="Arial" w:cs="Arial"/>
          <w:sz w:val="24"/>
          <w:szCs w:val="24"/>
        </w:rPr>
        <w:t>9</w:t>
      </w:r>
      <w:r w:rsidR="00693E5E" w:rsidRPr="00A10165">
        <w:rPr>
          <w:rFonts w:ascii="Arial" w:hAnsi="Arial" w:cs="Arial"/>
          <w:sz w:val="24"/>
          <w:szCs w:val="24"/>
        </w:rPr>
        <w:t>.1.2</w:t>
      </w:r>
      <w:r w:rsidR="0086504B" w:rsidRPr="00A10165">
        <w:rPr>
          <w:rFonts w:ascii="Arial" w:hAnsi="Arial" w:cs="Arial"/>
          <w:sz w:val="24"/>
          <w:szCs w:val="24"/>
        </w:rPr>
        <w:t xml:space="preserve"> Prorrogada a Ata de Registro de Preços conforme disposto no art. 79 do Regulamento Interno de Licitações, Contratos e Convênios da </w:t>
      </w:r>
      <w:r w:rsidR="00CB0C48">
        <w:rPr>
          <w:rFonts w:ascii="Arial" w:hAnsi="Arial" w:cs="Arial"/>
          <w:sz w:val="24"/>
          <w:szCs w:val="24"/>
        </w:rPr>
        <w:t>CESAMA</w:t>
      </w:r>
      <w:r w:rsidR="0086504B" w:rsidRPr="00A10165">
        <w:rPr>
          <w:rFonts w:ascii="Arial" w:hAnsi="Arial" w:cs="Arial"/>
          <w:sz w:val="24"/>
          <w:szCs w:val="24"/>
        </w:rPr>
        <w:t xml:space="preserve"> (RILC), através da assinatura de Termo Aditivo à ata, os quantitativos também serão renovados </w:t>
      </w:r>
      <w:r w:rsidR="00F3067A" w:rsidRPr="00A10165">
        <w:rPr>
          <w:rFonts w:ascii="Arial" w:hAnsi="Arial" w:cs="Arial"/>
          <w:b/>
          <w:sz w:val="24"/>
          <w:szCs w:val="24"/>
        </w:rPr>
        <w:t>até o limite originalmente registrado</w:t>
      </w:r>
      <w:r w:rsidR="00F3067A" w:rsidRPr="00A10165">
        <w:rPr>
          <w:rFonts w:ascii="Arial" w:hAnsi="Arial" w:cs="Arial"/>
          <w:sz w:val="24"/>
          <w:szCs w:val="24"/>
        </w:rPr>
        <w:t>.</w:t>
      </w:r>
    </w:p>
    <w:p w14:paraId="002D36C4"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619A9B9F" w14:textId="77777777" w:rsidR="007E3020" w:rsidRDefault="00A1016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435A96">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435A96">
        <w:rPr>
          <w:rFonts w:ascii="Arial" w:eastAsia="Arial" w:hAnsi="Arial" w:cs="Arial"/>
          <w:color w:val="000000" w:themeColor="text1"/>
          <w:sz w:val="24"/>
          <w:szCs w:val="24"/>
        </w:rPr>
        <w:t xml:space="preserve"> </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0351193B"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59418E9A" w14:textId="77777777" w:rsidR="007E3020" w:rsidRDefault="00A1016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3087D31"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37B7AA13" w14:textId="77777777" w:rsidR="007E3020" w:rsidRDefault="00A1016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1C047C9D"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732D411D"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2A27EA93"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585ED8C0"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p>
    <w:p w14:paraId="49AE254D" w14:textId="77777777" w:rsidR="0011088D" w:rsidRPr="003D784D" w:rsidRDefault="00213C90"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435A96">
        <w:rPr>
          <w:rFonts w:ascii="Arial" w:eastAsia="Arial" w:hAnsi="Arial" w:cs="Arial"/>
          <w:color w:val="000000" w:themeColor="text1"/>
          <w:sz w:val="24"/>
          <w:szCs w:val="24"/>
        </w:rPr>
        <w:t xml:space="preserve"> </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38D9D5DD"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17EE3F6D" w14:textId="77777777" w:rsidR="007E3020" w:rsidRPr="007E3020" w:rsidRDefault="00213C90"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9</w:t>
      </w:r>
      <w:r w:rsidR="00693E5E">
        <w:rPr>
          <w:rFonts w:ascii="Arial" w:hAnsi="Arial" w:cs="Arial"/>
          <w:sz w:val="24"/>
          <w:szCs w:val="24"/>
        </w:rPr>
        <w:t>.4</w:t>
      </w:r>
      <w:r w:rsidR="00435A96">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435A96">
        <w:rPr>
          <w:rFonts w:ascii="Arial" w:hAnsi="Arial" w:cs="Arial"/>
          <w:sz w:val="24"/>
          <w:szCs w:val="24"/>
        </w:rPr>
        <w:t xml:space="preserve"> </w:t>
      </w:r>
      <w:r w:rsidR="0011088D" w:rsidRPr="007E3020">
        <w:rPr>
          <w:rFonts w:ascii="Arial" w:hAnsi="Arial" w:cs="Arial"/>
          <w:sz w:val="24"/>
          <w:szCs w:val="24"/>
        </w:rPr>
        <w:t>Ata de Registro de Preços</w:t>
      </w:r>
      <w:r w:rsidR="00435A96">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2A03FEA8"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764D4680" w14:textId="77777777"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213C90">
        <w:rPr>
          <w:rFonts w:ascii="Arial" w:hAnsi="Arial" w:cs="Arial"/>
          <w:b/>
          <w:bCs/>
          <w:sz w:val="24"/>
          <w:szCs w:val="24"/>
        </w:rPr>
        <w:t>0</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0D9683AE" w14:textId="77777777" w:rsidR="00D321C6" w:rsidRPr="00A17582" w:rsidRDefault="007D1178" w:rsidP="00D321C6">
      <w:pPr>
        <w:pStyle w:val="Corpodetexto"/>
        <w:spacing w:before="120" w:line="360" w:lineRule="auto"/>
        <w:rPr>
          <w:rFonts w:cs="Arial"/>
          <w:sz w:val="24"/>
          <w:szCs w:val="24"/>
        </w:rPr>
      </w:pPr>
      <w:r>
        <w:rPr>
          <w:rFonts w:cs="Arial"/>
          <w:sz w:val="24"/>
          <w:szCs w:val="24"/>
        </w:rPr>
        <w:t>1</w:t>
      </w:r>
      <w:r w:rsidR="00213C90">
        <w:rPr>
          <w:rFonts w:cs="Arial"/>
          <w:sz w:val="24"/>
          <w:szCs w:val="24"/>
        </w:rPr>
        <w:t>0</w:t>
      </w:r>
      <w:r>
        <w:rPr>
          <w:rFonts w:cs="Arial"/>
          <w:sz w:val="24"/>
          <w:szCs w:val="24"/>
        </w:rPr>
        <w:t>.</w:t>
      </w:r>
      <w:r w:rsidR="00D321C6">
        <w:rPr>
          <w:rFonts w:cs="Arial"/>
          <w:sz w:val="24"/>
          <w:szCs w:val="24"/>
        </w:rPr>
        <w:t xml:space="preserve">1 </w:t>
      </w:r>
      <w:r w:rsidR="00D321C6" w:rsidRPr="00A17582">
        <w:rPr>
          <w:rFonts w:cs="Arial"/>
          <w:sz w:val="24"/>
          <w:szCs w:val="24"/>
        </w:rPr>
        <w:t xml:space="preserve">A </w:t>
      </w:r>
      <w:r w:rsidR="00CB0C48">
        <w:rPr>
          <w:rFonts w:cs="Arial"/>
          <w:sz w:val="24"/>
          <w:szCs w:val="24"/>
        </w:rPr>
        <w:t>CESAMA</w:t>
      </w:r>
      <w:r w:rsidR="00D321C6" w:rsidRPr="00A17582">
        <w:rPr>
          <w:rFonts w:cs="Arial"/>
          <w:sz w:val="24"/>
          <w:szCs w:val="24"/>
        </w:rPr>
        <w:t xml:space="preserve"> efetuará os pagamentos </w:t>
      </w:r>
      <w:r w:rsidR="00D321C6" w:rsidRPr="00A17582">
        <w:rPr>
          <w:rFonts w:cs="Arial"/>
          <w:iCs/>
          <w:sz w:val="24"/>
          <w:szCs w:val="24"/>
        </w:rPr>
        <w:t xml:space="preserve">30 </w:t>
      </w:r>
      <w:r w:rsidR="00D321C6" w:rsidRPr="00A17582">
        <w:rPr>
          <w:rFonts w:cs="Arial"/>
          <w:sz w:val="24"/>
          <w:szCs w:val="24"/>
        </w:rPr>
        <w:t xml:space="preserve">(trinta) dias </w:t>
      </w:r>
      <w:r w:rsidR="00D321C6" w:rsidRPr="00A10165">
        <w:rPr>
          <w:rFonts w:cs="Arial"/>
          <w:sz w:val="24"/>
          <w:szCs w:val="24"/>
        </w:rPr>
        <w:t>após a entrega dos</w:t>
      </w:r>
      <w:r w:rsidR="00435A96">
        <w:rPr>
          <w:rFonts w:cs="Arial"/>
          <w:sz w:val="24"/>
          <w:szCs w:val="24"/>
        </w:rPr>
        <w:t xml:space="preserve"> </w:t>
      </w:r>
      <w:r w:rsidR="00D321C6" w:rsidRPr="00A10165">
        <w:rPr>
          <w:rFonts w:cs="Arial"/>
          <w:sz w:val="24"/>
          <w:szCs w:val="24"/>
        </w:rPr>
        <w:t>materiais</w:t>
      </w:r>
      <w:r w:rsidR="00435A96">
        <w:rPr>
          <w:rFonts w:cs="Arial"/>
          <w:sz w:val="24"/>
          <w:szCs w:val="24"/>
        </w:rPr>
        <w:t xml:space="preserve"> </w:t>
      </w:r>
      <w:r w:rsidR="00D321C6" w:rsidRPr="00A10165">
        <w:rPr>
          <w:rFonts w:cs="Arial"/>
          <w:sz w:val="24"/>
          <w:szCs w:val="24"/>
        </w:rPr>
        <w:t>juntamente com a apresentação e aceitação da N</w:t>
      </w:r>
      <w:r w:rsidR="00D321C6" w:rsidRPr="00A17582">
        <w:rPr>
          <w:rFonts w:cs="Arial"/>
          <w:sz w:val="24"/>
          <w:szCs w:val="24"/>
        </w:rPr>
        <w:t>ota Fiscal / Fatura pelo departamento competente.</w:t>
      </w:r>
    </w:p>
    <w:p w14:paraId="62466255" w14:textId="77777777"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213C90">
        <w:rPr>
          <w:rFonts w:cs="Arial"/>
          <w:sz w:val="24"/>
          <w:szCs w:val="24"/>
        </w:rPr>
        <w:t>0</w:t>
      </w:r>
      <w:r>
        <w:rPr>
          <w:rFonts w:cs="Arial"/>
          <w:sz w:val="24"/>
          <w:szCs w:val="24"/>
        </w:rPr>
        <w:t>.</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w:t>
      </w:r>
      <w:r w:rsidR="00CB0C48">
        <w:rPr>
          <w:rFonts w:cs="Arial"/>
          <w:sz w:val="24"/>
          <w:szCs w:val="24"/>
        </w:rPr>
        <w:t>CESAMA</w:t>
      </w:r>
      <w:r w:rsidR="00D321C6" w:rsidRPr="00A17582">
        <w:rPr>
          <w:rFonts w:cs="Arial"/>
          <w:sz w:val="24"/>
          <w:szCs w:val="24"/>
        </w:rPr>
        <w:t xml:space="preserve">, o pagamento será realizado no primeiro dia subsequente. </w:t>
      </w:r>
    </w:p>
    <w:p w14:paraId="41373297" w14:textId="77777777" w:rsidR="00D321C6" w:rsidRPr="00A17582" w:rsidRDefault="007D1178" w:rsidP="00D321C6">
      <w:pPr>
        <w:pStyle w:val="Corpodetexto"/>
        <w:spacing w:before="120" w:line="360" w:lineRule="auto"/>
        <w:rPr>
          <w:rFonts w:cs="Arial"/>
          <w:sz w:val="24"/>
          <w:szCs w:val="24"/>
        </w:rPr>
      </w:pPr>
      <w:r>
        <w:rPr>
          <w:rFonts w:cs="Arial"/>
          <w:sz w:val="24"/>
          <w:szCs w:val="24"/>
        </w:rPr>
        <w:t>1</w:t>
      </w:r>
      <w:r w:rsidR="00213C90">
        <w:rPr>
          <w:rFonts w:cs="Arial"/>
          <w:sz w:val="24"/>
          <w:szCs w:val="24"/>
        </w:rPr>
        <w:t>0</w:t>
      </w:r>
      <w:r>
        <w:rPr>
          <w:rFonts w:cs="Arial"/>
          <w:sz w:val="24"/>
          <w:szCs w:val="24"/>
        </w:rPr>
        <w:t>.</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7D9CB147" w14:textId="77777777" w:rsidR="00D321C6" w:rsidRDefault="007D1178" w:rsidP="00D321C6">
      <w:pPr>
        <w:pStyle w:val="Corpodetexto"/>
        <w:spacing w:before="120" w:line="360" w:lineRule="auto"/>
        <w:rPr>
          <w:rFonts w:cs="Arial"/>
          <w:color w:val="FF0000"/>
          <w:sz w:val="24"/>
          <w:szCs w:val="24"/>
        </w:rPr>
      </w:pPr>
      <w:r>
        <w:rPr>
          <w:rFonts w:cs="Arial"/>
          <w:sz w:val="24"/>
          <w:szCs w:val="24"/>
        </w:rPr>
        <w:t>1</w:t>
      </w:r>
      <w:r w:rsidR="00213C90">
        <w:rPr>
          <w:rFonts w:cs="Arial"/>
          <w:sz w:val="24"/>
          <w:szCs w:val="24"/>
        </w:rPr>
        <w:t>0</w:t>
      </w:r>
      <w:r>
        <w:rPr>
          <w:rFonts w:cs="Arial"/>
          <w:sz w:val="24"/>
          <w:szCs w:val="24"/>
        </w:rPr>
        <w:t>.</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11" w:history="1">
        <w:r w:rsidR="00D321C6" w:rsidRPr="00A17582">
          <w:rPr>
            <w:rStyle w:val="Hyperlink"/>
            <w:rFonts w:eastAsia="Calibri" w:cs="Arial"/>
            <w:sz w:val="24"/>
            <w:szCs w:val="24"/>
          </w:rPr>
          <w:t>nfe@</w:t>
        </w:r>
        <w:r w:rsidR="00CB0C48">
          <w:rPr>
            <w:rStyle w:val="Hyperlink"/>
            <w:rFonts w:eastAsia="Calibri" w:cs="Arial"/>
            <w:sz w:val="24"/>
            <w:szCs w:val="24"/>
          </w:rPr>
          <w:t>CESAMA</w:t>
        </w:r>
        <w:r w:rsidR="00D321C6" w:rsidRPr="00A17582">
          <w:rPr>
            <w:rStyle w:val="Hyperlink"/>
            <w:rFonts w:eastAsia="Calibri" w:cs="Arial"/>
            <w:sz w:val="24"/>
            <w:szCs w:val="24"/>
          </w:rPr>
          <w:t>.com.br</w:t>
        </w:r>
      </w:hyperlink>
      <w:r w:rsidR="00D321C6">
        <w:rPr>
          <w:rFonts w:cs="Arial"/>
          <w:sz w:val="24"/>
          <w:szCs w:val="24"/>
        </w:rPr>
        <w:t xml:space="preserve"> e </w:t>
      </w:r>
      <w:hyperlink r:id="rId12" w:history="1">
        <w:r w:rsidR="00A10165" w:rsidRPr="00D965AA">
          <w:rPr>
            <w:rStyle w:val="Hyperlink"/>
            <w:rFonts w:cs="Arial"/>
            <w:sz w:val="24"/>
            <w:szCs w:val="24"/>
          </w:rPr>
          <w:t>toliveira@</w:t>
        </w:r>
        <w:r w:rsidR="00CB0C48">
          <w:rPr>
            <w:rStyle w:val="Hyperlink"/>
            <w:rFonts w:cs="Arial"/>
            <w:sz w:val="24"/>
            <w:szCs w:val="24"/>
          </w:rPr>
          <w:t>CESAMA</w:t>
        </w:r>
        <w:r w:rsidR="00A10165" w:rsidRPr="00D965AA">
          <w:rPr>
            <w:rStyle w:val="Hyperlink"/>
            <w:rFonts w:cs="Arial"/>
            <w:sz w:val="24"/>
            <w:szCs w:val="24"/>
          </w:rPr>
          <w:t>.com.br</w:t>
        </w:r>
      </w:hyperlink>
      <w:r w:rsidR="0086504B">
        <w:rPr>
          <w:rFonts w:cs="Arial"/>
          <w:color w:val="FF0000"/>
          <w:sz w:val="24"/>
          <w:szCs w:val="24"/>
        </w:rPr>
        <w:t>.</w:t>
      </w:r>
    </w:p>
    <w:p w14:paraId="7F49FC9B" w14:textId="77777777"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lastRenderedPageBreak/>
        <w:t>1</w:t>
      </w:r>
      <w:r w:rsidR="00213C90">
        <w:rPr>
          <w:rFonts w:cs="Arial"/>
          <w:sz w:val="24"/>
          <w:szCs w:val="24"/>
        </w:rPr>
        <w:t>0</w:t>
      </w:r>
      <w:r>
        <w:rPr>
          <w:rFonts w:cs="Arial"/>
          <w:sz w:val="24"/>
          <w:szCs w:val="24"/>
        </w:rPr>
        <w:t>.</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46CC469" w14:textId="77777777"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213C90">
        <w:rPr>
          <w:rFonts w:eastAsia="Arial Unicode MS" w:cs="Arial"/>
          <w:iCs/>
          <w:sz w:val="24"/>
          <w:szCs w:val="24"/>
        </w:rPr>
        <w:t>0</w:t>
      </w:r>
      <w:r>
        <w:rPr>
          <w:rFonts w:eastAsia="Arial Unicode MS" w:cs="Arial"/>
          <w:iCs/>
          <w:sz w:val="24"/>
          <w:szCs w:val="24"/>
        </w:rPr>
        <w:t>.</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0165">
        <w:rPr>
          <w:rFonts w:eastAsia="Arial Unicode MS" w:cs="Arial"/>
          <w:iCs/>
          <w:sz w:val="24"/>
          <w:szCs w:val="24"/>
        </w:rPr>
        <w:t xml:space="preserve">número </w:t>
      </w:r>
      <w:r w:rsidR="00971290" w:rsidRPr="00A10165">
        <w:rPr>
          <w:rFonts w:eastAsia="Arial Unicode MS" w:cs="Arial"/>
          <w:iCs/>
          <w:sz w:val="24"/>
          <w:szCs w:val="24"/>
        </w:rPr>
        <w:t>da Ordem de</w:t>
      </w:r>
      <w:r w:rsidR="00732A97" w:rsidRPr="00A10165">
        <w:rPr>
          <w:rFonts w:eastAsia="Arial Unicode MS" w:cs="Arial"/>
          <w:iCs/>
          <w:sz w:val="24"/>
          <w:szCs w:val="24"/>
        </w:rPr>
        <w:t xml:space="preserve"> Serviço</w:t>
      </w:r>
      <w:r w:rsidR="00971290" w:rsidRPr="00A10165">
        <w:rPr>
          <w:rFonts w:eastAsia="Arial Unicode MS" w:cs="Arial"/>
          <w:iCs/>
          <w:sz w:val="24"/>
          <w:szCs w:val="24"/>
        </w:rPr>
        <w:t xml:space="preserve"> 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w:t>
      </w:r>
      <w:r w:rsidR="00CB0C48">
        <w:rPr>
          <w:rFonts w:eastAsia="Arial Unicode MS" w:cs="Arial"/>
          <w:iCs/>
          <w:sz w:val="24"/>
          <w:szCs w:val="24"/>
        </w:rPr>
        <w:t>CESAMA</w:t>
      </w:r>
      <w:r w:rsidR="00D321C6" w:rsidRPr="00971290">
        <w:rPr>
          <w:rFonts w:eastAsia="Arial Unicode MS" w:cs="Arial"/>
          <w:iCs/>
          <w:sz w:val="24"/>
          <w:szCs w:val="24"/>
        </w:rPr>
        <w:t>.</w:t>
      </w:r>
    </w:p>
    <w:p w14:paraId="6BB7E4F5" w14:textId="77777777"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213C90">
        <w:rPr>
          <w:rFonts w:cs="Arial"/>
          <w:sz w:val="24"/>
          <w:szCs w:val="24"/>
        </w:rPr>
        <w:t>0</w:t>
      </w:r>
      <w:r>
        <w:rPr>
          <w:rFonts w:cs="Arial"/>
          <w:sz w:val="24"/>
          <w:szCs w:val="24"/>
        </w:rPr>
        <w:t>.</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08D76BA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4B4A1885"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749B9642" w14:textId="77777777" w:rsidR="00D321C6" w:rsidRPr="00A17582" w:rsidRDefault="007D1178" w:rsidP="00D321C6">
      <w:pPr>
        <w:pStyle w:val="Corpodetexto2"/>
        <w:spacing w:before="120" w:line="360" w:lineRule="auto"/>
        <w:rPr>
          <w:b/>
          <w:sz w:val="24"/>
          <w:szCs w:val="24"/>
        </w:rPr>
      </w:pPr>
      <w:r>
        <w:rPr>
          <w:sz w:val="24"/>
          <w:szCs w:val="24"/>
        </w:rPr>
        <w:t>1</w:t>
      </w:r>
      <w:r w:rsidR="00213C90">
        <w:rPr>
          <w:sz w:val="24"/>
          <w:szCs w:val="24"/>
        </w:rPr>
        <w:t>0</w:t>
      </w:r>
      <w:r>
        <w:rPr>
          <w:sz w:val="24"/>
          <w:szCs w:val="24"/>
        </w:rPr>
        <w:t>.</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14:paraId="0FE04A0E" w14:textId="77777777" w:rsidR="00D321C6" w:rsidRPr="00A17582" w:rsidRDefault="007D1178" w:rsidP="00D321C6">
      <w:pPr>
        <w:pStyle w:val="Corpodetexto2"/>
        <w:spacing w:before="120" w:line="360" w:lineRule="auto"/>
        <w:rPr>
          <w:b/>
          <w:sz w:val="24"/>
          <w:szCs w:val="24"/>
        </w:rPr>
      </w:pPr>
      <w:r>
        <w:rPr>
          <w:sz w:val="24"/>
          <w:szCs w:val="24"/>
        </w:rPr>
        <w:t>1</w:t>
      </w:r>
      <w:r w:rsidR="00213C90">
        <w:rPr>
          <w:sz w:val="24"/>
          <w:szCs w:val="24"/>
        </w:rPr>
        <w:t>0</w:t>
      </w:r>
      <w:r>
        <w:rPr>
          <w:sz w:val="24"/>
          <w:szCs w:val="24"/>
        </w:rPr>
        <w:t>.</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2A85BA1A" w14:textId="77777777"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213C90">
        <w:rPr>
          <w:rFonts w:ascii="Arial" w:hAnsi="Arial" w:cs="Arial"/>
          <w:sz w:val="24"/>
          <w:szCs w:val="24"/>
        </w:rPr>
        <w:t>0</w:t>
      </w:r>
      <w:r>
        <w:rPr>
          <w:rFonts w:ascii="Arial" w:hAnsi="Arial" w:cs="Arial"/>
          <w:sz w:val="24"/>
          <w:szCs w:val="24"/>
        </w:rPr>
        <w:t>.</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67414811" w14:textId="77777777" w:rsidR="00D17C2A" w:rsidRPr="00574F15" w:rsidRDefault="007D1178"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1</w:t>
      </w:r>
      <w:r w:rsidR="00213C90">
        <w:rPr>
          <w:rFonts w:ascii="Arial" w:hAnsi="Arial" w:cs="Arial"/>
          <w:iCs/>
          <w:sz w:val="24"/>
          <w:szCs w:val="24"/>
        </w:rPr>
        <w:t>0</w:t>
      </w:r>
      <w:r>
        <w:rPr>
          <w:rFonts w:ascii="Arial" w:hAnsi="Arial" w:cs="Arial"/>
          <w:iCs/>
          <w:sz w:val="24"/>
          <w:szCs w:val="24"/>
        </w:rPr>
        <w:t>.</w:t>
      </w:r>
      <w:r w:rsidR="00D321C6">
        <w:rPr>
          <w:rFonts w:ascii="Arial" w:hAnsi="Arial" w:cs="Arial"/>
          <w:iCs/>
          <w:sz w:val="24"/>
          <w:szCs w:val="24"/>
        </w:rPr>
        <w:t>11</w:t>
      </w:r>
      <w:r w:rsidR="00736DAF" w:rsidRPr="007D10E1">
        <w:rPr>
          <w:rFonts w:ascii="Arial" w:hAnsi="Arial" w:cs="Arial"/>
          <w:iCs/>
          <w:sz w:val="24"/>
          <w:szCs w:val="24"/>
        </w:rPr>
        <w:t xml:space="preserve">Será utilizado </w:t>
      </w:r>
      <w:r w:rsidR="00736DAF">
        <w:rPr>
          <w:rFonts w:ascii="Arial" w:hAnsi="Arial" w:cs="Arial"/>
          <w:iCs/>
          <w:sz w:val="24"/>
          <w:szCs w:val="24"/>
        </w:rPr>
        <w:t xml:space="preserve">o </w:t>
      </w:r>
      <w:r w:rsidR="00736DAF" w:rsidRPr="0080163F">
        <w:rPr>
          <w:rFonts w:ascii="Arial" w:hAnsi="Arial" w:cs="Arial"/>
          <w:iCs/>
          <w:color w:val="000000" w:themeColor="text1"/>
          <w:sz w:val="24"/>
          <w:szCs w:val="24"/>
        </w:rPr>
        <w:t>IPCA</w:t>
      </w:r>
      <w:r w:rsidR="00435A96">
        <w:rPr>
          <w:rFonts w:ascii="Arial" w:hAnsi="Arial" w:cs="Arial"/>
          <w:iCs/>
          <w:color w:val="000000" w:themeColor="text1"/>
          <w:sz w:val="24"/>
          <w:szCs w:val="24"/>
        </w:rPr>
        <w:t xml:space="preserve"> </w:t>
      </w:r>
      <w:r w:rsidR="00AF45FD">
        <w:rPr>
          <w:rFonts w:ascii="Arial" w:hAnsi="Arial" w:cs="Arial"/>
          <w:iCs/>
          <w:color w:val="000000" w:themeColor="text1"/>
          <w:sz w:val="24"/>
          <w:szCs w:val="24"/>
        </w:rPr>
        <w:t>(</w:t>
      </w:r>
      <w:r w:rsidR="00AF45FD" w:rsidRPr="00AF45FD">
        <w:rPr>
          <w:rFonts w:ascii="Arial" w:hAnsi="Arial" w:cs="Arial"/>
          <w:iCs/>
          <w:color w:val="000000" w:themeColor="text1"/>
          <w:sz w:val="24"/>
          <w:szCs w:val="24"/>
        </w:rPr>
        <w:t>Índice Nacional de Preços ao Consumidor Amplo</w:t>
      </w:r>
      <w:r w:rsidR="00AF45FD">
        <w:rPr>
          <w:rFonts w:ascii="Arial" w:hAnsi="Arial" w:cs="Arial"/>
          <w:iCs/>
          <w:color w:val="000000" w:themeColor="text1"/>
          <w:sz w:val="24"/>
          <w:szCs w:val="24"/>
        </w:rPr>
        <w:t xml:space="preserve">) </w:t>
      </w:r>
      <w:r w:rsidR="00736DAF">
        <w:rPr>
          <w:rFonts w:ascii="Arial" w:hAnsi="Arial" w:cs="Arial"/>
          <w:iCs/>
          <w:sz w:val="24"/>
          <w:szCs w:val="24"/>
        </w:rPr>
        <w:t xml:space="preserve">como índice para reajuste de preços nos contratos da </w:t>
      </w:r>
      <w:r w:rsidR="00CB0C48">
        <w:rPr>
          <w:rFonts w:ascii="Arial" w:hAnsi="Arial" w:cs="Arial"/>
          <w:iCs/>
          <w:sz w:val="24"/>
          <w:szCs w:val="24"/>
        </w:rPr>
        <w:t>CESAMA</w:t>
      </w:r>
      <w:r w:rsidR="00736DAF">
        <w:rPr>
          <w:rFonts w:ascii="Arial" w:hAnsi="Arial" w:cs="Arial"/>
          <w:iCs/>
          <w:sz w:val="24"/>
          <w:szCs w:val="24"/>
        </w:rPr>
        <w:t>, quando couber, e o marco inicial para concessão do reajuste será a data da apresentação da proposta comercial.</w:t>
      </w:r>
    </w:p>
    <w:p w14:paraId="4E769F19" w14:textId="77777777"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213C90">
        <w:rPr>
          <w:rFonts w:ascii="Arial" w:hAnsi="Arial" w:cs="Arial"/>
          <w:sz w:val="24"/>
          <w:szCs w:val="24"/>
        </w:rPr>
        <w:t>0</w:t>
      </w:r>
      <w:r>
        <w:rPr>
          <w:rFonts w:ascii="Arial" w:hAnsi="Arial" w:cs="Arial"/>
          <w:sz w:val="24"/>
          <w:szCs w:val="24"/>
        </w:rPr>
        <w:t>.</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Fatura por responsabilidade da </w:t>
      </w:r>
      <w:r w:rsidR="00CB0C48">
        <w:rPr>
          <w:rFonts w:ascii="Arial" w:hAnsi="Arial" w:cs="Arial"/>
          <w:sz w:val="24"/>
          <w:szCs w:val="24"/>
        </w:rPr>
        <w:t>CESAMA</w:t>
      </w:r>
      <w:r w:rsidR="00B06ADB" w:rsidRPr="00A17582">
        <w:rPr>
          <w:rFonts w:ascii="Arial" w:hAnsi="Arial" w:cs="Arial"/>
          <w:sz w:val="24"/>
          <w:szCs w:val="24"/>
        </w:rPr>
        <w:t>,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37C263A4" w14:textId="77777777" w:rsidR="00B06ADB" w:rsidRPr="00213C90"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213C90">
        <w:rPr>
          <w:rFonts w:ascii="Arial" w:hAnsi="Arial" w:cs="Arial"/>
          <w:sz w:val="24"/>
          <w:szCs w:val="24"/>
        </w:rPr>
        <w:t>0</w:t>
      </w:r>
      <w:r>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w:t>
      </w:r>
      <w:r w:rsidR="00B06ADB" w:rsidRPr="00213C90">
        <w:rPr>
          <w:rFonts w:ascii="Arial" w:hAnsi="Arial" w:cs="Arial"/>
          <w:sz w:val="24"/>
          <w:szCs w:val="24"/>
        </w:rPr>
        <w:t>undos d</w:t>
      </w:r>
      <w:r w:rsidR="00C7132F" w:rsidRPr="00213C90">
        <w:rPr>
          <w:rFonts w:ascii="Arial" w:hAnsi="Arial" w:cs="Arial"/>
          <w:sz w:val="24"/>
          <w:szCs w:val="24"/>
        </w:rPr>
        <w:t xml:space="preserve">a </w:t>
      </w:r>
      <w:r w:rsidRPr="00213C90">
        <w:rPr>
          <w:rFonts w:ascii="Arial" w:hAnsi="Arial" w:cs="Arial"/>
          <w:sz w:val="24"/>
          <w:szCs w:val="24"/>
        </w:rPr>
        <w:t>contratação</w:t>
      </w:r>
      <w:r w:rsidR="00736DAF" w:rsidRPr="00213C90">
        <w:rPr>
          <w:rFonts w:ascii="Arial" w:hAnsi="Arial" w:cs="Arial"/>
          <w:sz w:val="24"/>
          <w:szCs w:val="24"/>
        </w:rPr>
        <w:t xml:space="preserve"> (Ordem de Serviço)</w:t>
      </w:r>
      <w:r w:rsidR="00780549" w:rsidRPr="00213C90">
        <w:rPr>
          <w:rFonts w:ascii="Arial" w:hAnsi="Arial" w:cs="Arial"/>
          <w:sz w:val="24"/>
          <w:szCs w:val="24"/>
        </w:rPr>
        <w:t>.</w:t>
      </w:r>
    </w:p>
    <w:p w14:paraId="37755116" w14:textId="77777777" w:rsidR="00B06ADB" w:rsidRPr="00A17582" w:rsidRDefault="007D1178" w:rsidP="0083157A">
      <w:pPr>
        <w:suppressAutoHyphens/>
        <w:spacing w:before="120" w:after="0" w:line="360" w:lineRule="auto"/>
        <w:jc w:val="both"/>
        <w:rPr>
          <w:rFonts w:ascii="Arial" w:hAnsi="Arial" w:cs="Arial"/>
          <w:b/>
          <w:bCs/>
          <w:sz w:val="24"/>
          <w:szCs w:val="24"/>
        </w:rPr>
      </w:pPr>
      <w:r w:rsidRPr="00213C90">
        <w:rPr>
          <w:rFonts w:ascii="Arial" w:hAnsi="Arial" w:cs="Arial"/>
          <w:sz w:val="24"/>
          <w:szCs w:val="24"/>
        </w:rPr>
        <w:t>1</w:t>
      </w:r>
      <w:r w:rsidR="00213C90">
        <w:rPr>
          <w:rFonts w:ascii="Arial" w:hAnsi="Arial" w:cs="Arial"/>
          <w:sz w:val="24"/>
          <w:szCs w:val="24"/>
        </w:rPr>
        <w:t>0</w:t>
      </w:r>
      <w:r>
        <w:rPr>
          <w:rFonts w:ascii="Arial" w:hAnsi="Arial" w:cs="Arial"/>
          <w:color w:val="000000"/>
          <w:sz w:val="24"/>
          <w:szCs w:val="24"/>
        </w:rPr>
        <w:t>.</w:t>
      </w:r>
      <w:r w:rsidR="00B06ADB">
        <w:rPr>
          <w:rFonts w:ascii="Arial" w:hAnsi="Arial" w:cs="Arial"/>
          <w:color w:val="000000"/>
          <w:sz w:val="24"/>
          <w:szCs w:val="24"/>
        </w:rPr>
        <w:t xml:space="preserve">14 </w:t>
      </w:r>
      <w:r w:rsidR="00B06ADB" w:rsidRPr="00A17582">
        <w:rPr>
          <w:rFonts w:ascii="Arial" w:hAnsi="Arial" w:cs="Arial"/>
          <w:color w:val="000000"/>
          <w:sz w:val="24"/>
          <w:szCs w:val="24"/>
        </w:rPr>
        <w:t xml:space="preserve">Nenhum pagamento será efetuado à Contratada enquanto pendente de liquidação quaisquer obrigações financeiras que lhe foram impostas, em virtude </w:t>
      </w:r>
      <w:r w:rsidR="00B06ADB" w:rsidRPr="00A17582">
        <w:rPr>
          <w:rFonts w:ascii="Arial" w:hAnsi="Arial" w:cs="Arial"/>
          <w:color w:val="000000"/>
          <w:sz w:val="24"/>
          <w:szCs w:val="24"/>
        </w:rPr>
        <w:lastRenderedPageBreak/>
        <w:t>de penalidade ou inadimplência, sem que isso gere direito ao pleito de reajustamento de preços ou correção monetária.</w:t>
      </w:r>
    </w:p>
    <w:p w14:paraId="2AB48FE9" w14:textId="77777777" w:rsidR="00736DAF" w:rsidRDefault="007D1178" w:rsidP="00435A96">
      <w:pPr>
        <w:spacing w:line="360" w:lineRule="auto"/>
        <w:jc w:val="both"/>
        <w:rPr>
          <w:rFonts w:ascii="Arial" w:hAnsi="Arial" w:cs="Arial"/>
          <w:sz w:val="24"/>
          <w:szCs w:val="24"/>
        </w:rPr>
      </w:pPr>
      <w:r>
        <w:rPr>
          <w:rFonts w:ascii="Arial" w:hAnsi="Arial" w:cs="Arial"/>
          <w:sz w:val="24"/>
          <w:szCs w:val="24"/>
        </w:rPr>
        <w:t>1</w:t>
      </w:r>
      <w:r w:rsidR="00213C90">
        <w:rPr>
          <w:rFonts w:ascii="Arial" w:hAnsi="Arial" w:cs="Arial"/>
          <w:sz w:val="24"/>
          <w:szCs w:val="24"/>
        </w:rPr>
        <w:t>0</w:t>
      </w:r>
      <w:r>
        <w:rPr>
          <w:rFonts w:ascii="Arial" w:hAnsi="Arial" w:cs="Arial"/>
          <w:sz w:val="24"/>
          <w:szCs w:val="24"/>
        </w:rPr>
        <w:t>.</w:t>
      </w:r>
      <w:r w:rsidR="00B06ADB" w:rsidRPr="005269F4">
        <w:rPr>
          <w:rFonts w:ascii="Arial" w:hAnsi="Arial" w:cs="Arial"/>
          <w:sz w:val="24"/>
          <w:szCs w:val="24"/>
        </w:rPr>
        <w:t xml:space="preserve">15 A antecipação de pagamento só poderá ocorrer caso </w:t>
      </w:r>
      <w:r w:rsidR="00736DAF">
        <w:rPr>
          <w:rFonts w:ascii="Arial" w:hAnsi="Arial" w:cs="Arial"/>
          <w:sz w:val="24"/>
          <w:szCs w:val="24"/>
        </w:rPr>
        <w:t>o</w:t>
      </w:r>
      <w:r w:rsidR="00736DAF" w:rsidRPr="0080163F">
        <w:rPr>
          <w:rFonts w:ascii="Arial" w:hAnsi="Arial" w:cs="Arial"/>
          <w:color w:val="000000" w:themeColor="text1"/>
          <w:sz w:val="24"/>
          <w:szCs w:val="24"/>
        </w:rPr>
        <w:t>material</w:t>
      </w:r>
      <w:r w:rsidR="00736DAF" w:rsidRPr="005269F4">
        <w:rPr>
          <w:rFonts w:ascii="Arial" w:hAnsi="Arial" w:cs="Arial"/>
          <w:sz w:val="24"/>
          <w:szCs w:val="24"/>
        </w:rPr>
        <w:t xml:space="preserve"> tenha sido entregue. </w:t>
      </w:r>
    </w:p>
    <w:p w14:paraId="6C01AC18" w14:textId="77777777" w:rsidR="00B06ADB" w:rsidRDefault="007D1178" w:rsidP="006F4049">
      <w:pPr>
        <w:pStyle w:val="Corpodetexto2"/>
        <w:tabs>
          <w:tab w:val="left" w:pos="-3402"/>
          <w:tab w:val="left" w:pos="993"/>
        </w:tabs>
        <w:spacing w:line="360" w:lineRule="auto"/>
        <w:rPr>
          <w:sz w:val="24"/>
          <w:szCs w:val="24"/>
        </w:rPr>
      </w:pPr>
      <w:r>
        <w:rPr>
          <w:sz w:val="24"/>
          <w:szCs w:val="24"/>
        </w:rPr>
        <w:t>1</w:t>
      </w:r>
      <w:r w:rsidR="00213C90">
        <w:rPr>
          <w:sz w:val="24"/>
          <w:szCs w:val="24"/>
        </w:rPr>
        <w:t>0</w:t>
      </w:r>
      <w:r>
        <w:rPr>
          <w:sz w:val="24"/>
          <w:szCs w:val="24"/>
        </w:rPr>
        <w:t>.</w:t>
      </w:r>
      <w:r w:rsidR="00B06ADB">
        <w:rPr>
          <w:sz w:val="24"/>
          <w:szCs w:val="24"/>
        </w:rPr>
        <w:t xml:space="preserve">16 </w:t>
      </w:r>
      <w:r w:rsidR="00B06ADB" w:rsidRPr="00A17582">
        <w:rPr>
          <w:sz w:val="24"/>
          <w:szCs w:val="24"/>
        </w:rPr>
        <w:t xml:space="preserve">A </w:t>
      </w:r>
      <w:r w:rsidR="00CB0C48">
        <w:rPr>
          <w:sz w:val="24"/>
          <w:szCs w:val="24"/>
        </w:rPr>
        <w:t>CESAMA</w:t>
      </w:r>
      <w:r w:rsidR="00B06ADB" w:rsidRPr="00A17582">
        <w:rPr>
          <w:sz w:val="24"/>
          <w:szCs w:val="24"/>
        </w:rPr>
        <w:t xml:space="preserve"> poderá realizar o pagamento antes do prazo </w:t>
      </w:r>
      <w:r w:rsidR="00B06ADB" w:rsidRPr="00213C90">
        <w:rPr>
          <w:color w:val="auto"/>
          <w:sz w:val="24"/>
          <w:szCs w:val="24"/>
        </w:rPr>
        <w:t xml:space="preserve">definido no item </w:t>
      </w:r>
      <w:r w:rsidRPr="00213C90">
        <w:rPr>
          <w:color w:val="auto"/>
          <w:sz w:val="24"/>
          <w:szCs w:val="24"/>
        </w:rPr>
        <w:t>1</w:t>
      </w:r>
      <w:r w:rsidR="00213C90" w:rsidRPr="00213C90">
        <w:rPr>
          <w:color w:val="auto"/>
          <w:sz w:val="24"/>
          <w:szCs w:val="24"/>
        </w:rPr>
        <w:t>0</w:t>
      </w:r>
      <w:r w:rsidR="00B06ADB" w:rsidRPr="00213C90">
        <w:rPr>
          <w:color w:val="auto"/>
          <w:sz w:val="24"/>
          <w:szCs w:val="24"/>
        </w:rPr>
        <w:t>.1, através de solicitação expressa do fornecedor, que será analis</w:t>
      </w:r>
      <w:r w:rsidR="00B06ADB" w:rsidRPr="00A17582">
        <w:rPr>
          <w:sz w:val="24"/>
          <w:szCs w:val="24"/>
        </w:rPr>
        <w:t xml:space="preserve">ada pela Gerência Financeira e </w:t>
      </w:r>
      <w:r w:rsidR="00070AAE">
        <w:rPr>
          <w:sz w:val="24"/>
          <w:szCs w:val="24"/>
        </w:rPr>
        <w:t>Comercial</w:t>
      </w:r>
      <w:r w:rsidR="00B06ADB" w:rsidRPr="00A17582">
        <w:rPr>
          <w:sz w:val="24"/>
          <w:szCs w:val="24"/>
        </w:rPr>
        <w:t xml:space="preserve">, de acordo com as condições financeiras da </w:t>
      </w:r>
      <w:r w:rsidR="00CB0C48">
        <w:rPr>
          <w:sz w:val="24"/>
          <w:szCs w:val="24"/>
        </w:rPr>
        <w:t>CESAMA</w:t>
      </w:r>
      <w:r w:rsidR="00B06ADB" w:rsidRPr="00A17582">
        <w:rPr>
          <w:sz w:val="24"/>
          <w:szCs w:val="24"/>
        </w:rPr>
        <w:t>.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1733F561" w14:textId="77777777" w:rsidR="00E8195B" w:rsidRDefault="00E8195B" w:rsidP="006F4049">
      <w:pPr>
        <w:pStyle w:val="Corpodetexto2"/>
        <w:tabs>
          <w:tab w:val="left" w:pos="-3402"/>
          <w:tab w:val="left" w:pos="993"/>
        </w:tabs>
        <w:spacing w:line="360" w:lineRule="auto"/>
        <w:rPr>
          <w:sz w:val="24"/>
          <w:szCs w:val="24"/>
        </w:rPr>
      </w:pPr>
    </w:p>
    <w:p w14:paraId="3F594A01" w14:textId="77777777"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213C90">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5F78D1F1"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391AF2A0" w14:textId="77777777"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1</w:t>
      </w:r>
      <w:r w:rsidR="00E8195B" w:rsidRPr="00E8195B">
        <w:rPr>
          <w:rFonts w:ascii="Arial" w:hAnsi="Arial" w:cs="Arial"/>
          <w:bCs/>
          <w:sz w:val="24"/>
          <w:szCs w:val="24"/>
        </w:rPr>
        <w:t>.1.</w:t>
      </w:r>
      <w:r w:rsidR="00435A96">
        <w:rPr>
          <w:rFonts w:ascii="Arial" w:hAnsi="Arial" w:cs="Arial"/>
          <w:bCs/>
          <w:sz w:val="24"/>
          <w:szCs w:val="24"/>
        </w:rPr>
        <w:t xml:space="preserve"> </w:t>
      </w:r>
      <w:r w:rsidR="00E8195B" w:rsidRPr="00E8195B">
        <w:rPr>
          <w:rFonts w:ascii="Arial" w:hAnsi="Arial" w:cs="Arial"/>
          <w:bCs/>
          <w:sz w:val="24"/>
          <w:szCs w:val="24"/>
        </w:rPr>
        <w:t>Executar</w:t>
      </w:r>
      <w:r w:rsidR="00435A96">
        <w:rPr>
          <w:rFonts w:ascii="Arial" w:hAnsi="Arial" w:cs="Arial"/>
          <w:bCs/>
          <w:sz w:val="24"/>
          <w:szCs w:val="24"/>
        </w:rPr>
        <w:t xml:space="preserve">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59DAC96D" w14:textId="77777777"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1</w:t>
      </w:r>
      <w:r w:rsidR="00E8195B" w:rsidRPr="00E8195B">
        <w:rPr>
          <w:rFonts w:ascii="Arial" w:hAnsi="Arial" w:cs="Arial"/>
          <w:bCs/>
          <w:sz w:val="24"/>
          <w:szCs w:val="24"/>
        </w:rPr>
        <w:t>.2.</w:t>
      </w:r>
      <w:r w:rsidR="00435A96">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396E4A9E" w14:textId="77777777"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 xml:space="preserve">Atender às determinações da fiscalização da </w:t>
      </w:r>
      <w:r w:rsidR="00CB0C48">
        <w:rPr>
          <w:rFonts w:ascii="Arial" w:hAnsi="Arial" w:cs="Arial"/>
          <w:bCs/>
          <w:sz w:val="24"/>
          <w:szCs w:val="24"/>
        </w:rPr>
        <w:t>CESAMA</w:t>
      </w:r>
      <w:r w:rsidR="00A02FAB" w:rsidRPr="00A02FAB">
        <w:rPr>
          <w:rFonts w:ascii="Arial" w:hAnsi="Arial" w:cs="Arial"/>
          <w:bCs/>
          <w:sz w:val="24"/>
          <w:szCs w:val="24"/>
        </w:rPr>
        <w:t xml:space="preserve">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57315814" w14:textId="77777777"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213C90">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1B0CD873" w14:textId="77777777"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w:t>
      </w:r>
      <w:r w:rsidR="00CB0C48">
        <w:rPr>
          <w:rFonts w:ascii="Arial" w:hAnsi="Arial" w:cs="Arial"/>
          <w:bCs/>
          <w:sz w:val="24"/>
          <w:szCs w:val="24"/>
        </w:rPr>
        <w:t>CESAMA</w:t>
      </w:r>
      <w:r w:rsidR="00E8195B" w:rsidRPr="00E8195B">
        <w:rPr>
          <w:rFonts w:ascii="Arial" w:hAnsi="Arial" w:cs="Arial"/>
          <w:bCs/>
          <w:sz w:val="24"/>
          <w:szCs w:val="24"/>
        </w:rPr>
        <w:t>.</w:t>
      </w:r>
    </w:p>
    <w:p w14:paraId="56D87DCE" w14:textId="77777777"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xml:space="preserve">, durante toda a sua vigência, a pedido da </w:t>
      </w:r>
      <w:r w:rsidR="00CB0C48">
        <w:rPr>
          <w:rFonts w:ascii="Arial" w:hAnsi="Arial" w:cs="Arial"/>
          <w:bCs/>
          <w:sz w:val="24"/>
          <w:szCs w:val="24"/>
        </w:rPr>
        <w:t>CESAMA</w:t>
      </w:r>
      <w:r w:rsidR="00E8195B" w:rsidRPr="00E8195B">
        <w:rPr>
          <w:rFonts w:ascii="Arial" w:hAnsi="Arial" w:cs="Arial"/>
          <w:bCs/>
          <w:sz w:val="24"/>
          <w:szCs w:val="24"/>
        </w:rPr>
        <w:t>.</w:t>
      </w:r>
    </w:p>
    <w:p w14:paraId="4A5F335C" w14:textId="77777777"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213C90">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41421D00" w14:textId="77777777"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w:t>
      </w:r>
      <w:r w:rsidR="00213C90">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435A96">
        <w:rPr>
          <w:rFonts w:ascii="Arial" w:hAnsi="Arial" w:cs="Arial"/>
          <w:sz w:val="24"/>
          <w:szCs w:val="24"/>
        </w:rPr>
        <w:t xml:space="preserve"> </w:t>
      </w:r>
      <w:r w:rsidR="00E8195B" w:rsidRPr="00A17582">
        <w:rPr>
          <w:rFonts w:ascii="Arial" w:hAnsi="Arial" w:cs="Arial"/>
          <w:sz w:val="24"/>
          <w:szCs w:val="24"/>
        </w:rPr>
        <w:t>Providenciar</w:t>
      </w:r>
      <w:r w:rsidR="00435A96">
        <w:rPr>
          <w:rFonts w:ascii="Arial" w:hAnsi="Arial" w:cs="Arial"/>
          <w:sz w:val="24"/>
          <w:szCs w:val="24"/>
        </w:rPr>
        <w:t xml:space="preserve"> </w:t>
      </w:r>
      <w:r w:rsidR="00E8195B" w:rsidRPr="00A17582">
        <w:rPr>
          <w:rFonts w:ascii="Arial" w:hAnsi="Arial" w:cs="Arial"/>
          <w:sz w:val="24"/>
          <w:szCs w:val="24"/>
        </w:rPr>
        <w:t xml:space="preserve">a correção das deficiências apontadas pela </w:t>
      </w:r>
      <w:r w:rsidR="00CB0C48">
        <w:rPr>
          <w:rFonts w:ascii="Arial" w:hAnsi="Arial" w:cs="Arial"/>
          <w:sz w:val="24"/>
          <w:szCs w:val="24"/>
        </w:rPr>
        <w:t>CESAMA</w:t>
      </w:r>
      <w:r w:rsidR="00E8195B" w:rsidRPr="00A17582">
        <w:rPr>
          <w:rFonts w:ascii="Arial" w:hAnsi="Arial" w:cs="Arial"/>
          <w:sz w:val="24"/>
          <w:szCs w:val="24"/>
        </w:rPr>
        <w:t xml:space="preserve">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205F54E8" w14:textId="77777777"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213C90">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435A96">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435A96">
        <w:rPr>
          <w:rFonts w:ascii="Arial" w:hAnsi="Arial" w:cs="Arial"/>
          <w:sz w:val="24"/>
          <w:szCs w:val="24"/>
        </w:rPr>
        <w:t xml:space="preserve"> </w:t>
      </w:r>
      <w:r w:rsidR="00E8195B" w:rsidRPr="00B22057">
        <w:rPr>
          <w:rFonts w:ascii="Arial" w:hAnsi="Arial" w:cs="Arial"/>
          <w:sz w:val="24"/>
          <w:szCs w:val="24"/>
        </w:rPr>
        <w:t xml:space="preserve">estabelecidos, seguindo ordens e orientações da </w:t>
      </w:r>
      <w:r w:rsidR="00CB0C48">
        <w:rPr>
          <w:rFonts w:ascii="Arial" w:hAnsi="Arial" w:cs="Arial"/>
          <w:sz w:val="24"/>
          <w:szCs w:val="24"/>
        </w:rPr>
        <w:t>CESAMA</w:t>
      </w:r>
      <w:r w:rsidR="00E8195B" w:rsidRPr="00B22057">
        <w:rPr>
          <w:rFonts w:ascii="Arial" w:hAnsi="Arial" w:cs="Arial"/>
          <w:sz w:val="24"/>
          <w:szCs w:val="24"/>
        </w:rPr>
        <w:t>.</w:t>
      </w:r>
    </w:p>
    <w:p w14:paraId="0448FBD6"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7EF1F304" w14:textId="77777777"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213C90">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B0C48">
        <w:rPr>
          <w:rFonts w:ascii="Arial" w:hAnsi="Arial" w:cs="Arial"/>
          <w:b/>
          <w:sz w:val="24"/>
          <w:szCs w:val="24"/>
        </w:rPr>
        <w:t>CESAMA</w:t>
      </w:r>
    </w:p>
    <w:p w14:paraId="2304DC16"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0C7C06BF" w14:textId="7777777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213C90">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 xml:space="preserve">Emitir o pedido através </w:t>
      </w:r>
      <w:r w:rsidR="00D321C6" w:rsidRPr="00736DAF">
        <w:rPr>
          <w:rFonts w:ascii="Arial" w:hAnsi="Arial" w:cs="Arial"/>
          <w:sz w:val="24"/>
          <w:szCs w:val="24"/>
        </w:rPr>
        <w:t>d</w:t>
      </w:r>
      <w:r w:rsidR="003750DA" w:rsidRPr="00736DAF">
        <w:rPr>
          <w:rFonts w:ascii="Arial" w:hAnsi="Arial" w:cs="Arial"/>
          <w:sz w:val="24"/>
          <w:szCs w:val="24"/>
        </w:rPr>
        <w:t>e</w:t>
      </w:r>
      <w:r w:rsidR="00435A96">
        <w:rPr>
          <w:rFonts w:ascii="Arial" w:hAnsi="Arial" w:cs="Arial"/>
          <w:sz w:val="24"/>
          <w:szCs w:val="24"/>
        </w:rPr>
        <w:t xml:space="preserve"> </w:t>
      </w:r>
      <w:r w:rsidRPr="00736DAF">
        <w:rPr>
          <w:rFonts w:ascii="Arial" w:hAnsi="Arial" w:cs="Arial"/>
          <w:sz w:val="24"/>
          <w:szCs w:val="24"/>
        </w:rPr>
        <w:t>Ordem de</w:t>
      </w:r>
      <w:r w:rsidR="00732A97" w:rsidRPr="00736DAF">
        <w:rPr>
          <w:rFonts w:ascii="Arial" w:hAnsi="Arial" w:cs="Arial"/>
          <w:sz w:val="24"/>
          <w:szCs w:val="24"/>
        </w:rPr>
        <w:t xml:space="preserve"> Serviço</w:t>
      </w:r>
      <w:r w:rsidR="00937998" w:rsidRPr="00736DAF">
        <w:rPr>
          <w:rFonts w:ascii="Arial" w:hAnsi="Arial" w:cs="Arial"/>
          <w:sz w:val="24"/>
          <w:szCs w:val="24"/>
        </w:rPr>
        <w:t>, 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0D1B7D32" w14:textId="77777777"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213C90">
        <w:rPr>
          <w:rFonts w:ascii="Arial" w:hAnsi="Arial" w:cs="Arial"/>
          <w:sz w:val="24"/>
          <w:szCs w:val="24"/>
        </w:rPr>
        <w:t>2</w:t>
      </w:r>
      <w:r w:rsidR="00D321C6">
        <w:rPr>
          <w:rFonts w:ascii="Arial" w:hAnsi="Arial" w:cs="Arial"/>
          <w:sz w:val="24"/>
          <w:szCs w:val="24"/>
        </w:rPr>
        <w:t>.2</w:t>
      </w:r>
      <w:r w:rsidR="00435A96">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729E964B" w14:textId="77777777"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213C90">
        <w:rPr>
          <w:rFonts w:ascii="Arial" w:hAnsi="Arial" w:cs="Arial"/>
          <w:sz w:val="24"/>
          <w:szCs w:val="24"/>
        </w:rPr>
        <w:t>2</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48F89EC0" w14:textId="77777777"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213C90">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04EF0DFC" w14:textId="77777777"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213C90">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61F8350B" w14:textId="77777777"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213C90">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14:paraId="0A17BF31" w14:textId="77777777"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213C90">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 xml:space="preserve">A </w:t>
      </w:r>
      <w:r w:rsidR="00CB0C48">
        <w:rPr>
          <w:rFonts w:ascii="Arial" w:hAnsi="Arial" w:cs="Arial"/>
          <w:color w:val="000000"/>
          <w:sz w:val="24"/>
          <w:szCs w:val="24"/>
        </w:rPr>
        <w:t>CESAMA</w:t>
      </w:r>
      <w:r w:rsidR="00E8195B" w:rsidRPr="00B22057">
        <w:rPr>
          <w:rFonts w:ascii="Arial" w:hAnsi="Arial" w:cs="Arial"/>
          <w:color w:val="000000"/>
          <w:sz w:val="24"/>
          <w:szCs w:val="24"/>
        </w:rPr>
        <w:t xml:space="preserve">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14:paraId="4C0E6642" w14:textId="77777777"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213C90">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5F75D94D" w14:textId="77777777" w:rsidR="00E8195B"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213C90">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471E4B52" w14:textId="77777777" w:rsidR="003750DA" w:rsidRDefault="003750DA" w:rsidP="006F4049">
      <w:pPr>
        <w:suppressAutoHyphens/>
        <w:autoSpaceDE w:val="0"/>
        <w:autoSpaceDN w:val="0"/>
        <w:adjustRightInd w:val="0"/>
        <w:spacing w:after="0" w:line="360" w:lineRule="auto"/>
        <w:jc w:val="both"/>
        <w:rPr>
          <w:rFonts w:ascii="Arial" w:hAnsi="Arial" w:cs="Arial"/>
          <w:color w:val="000000"/>
          <w:sz w:val="24"/>
          <w:szCs w:val="24"/>
        </w:rPr>
      </w:pPr>
    </w:p>
    <w:p w14:paraId="703C554A" w14:textId="77777777"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lastRenderedPageBreak/>
        <w:t>1</w:t>
      </w:r>
      <w:r w:rsidR="00213C90">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55A0E32E" w14:textId="77777777" w:rsidR="006F4049" w:rsidRPr="00437C24" w:rsidRDefault="006F4049" w:rsidP="006F4049">
      <w:pPr>
        <w:autoSpaceDE w:val="0"/>
        <w:spacing w:after="0" w:line="360" w:lineRule="auto"/>
        <w:jc w:val="both"/>
        <w:rPr>
          <w:rFonts w:ascii="Arial" w:hAnsi="Arial" w:cs="Arial"/>
          <w:color w:val="000000"/>
          <w:sz w:val="24"/>
          <w:szCs w:val="24"/>
        </w:rPr>
      </w:pPr>
    </w:p>
    <w:p w14:paraId="183839C0" w14:textId="77777777"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213C90">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736DAF">
        <w:rPr>
          <w:rFonts w:ascii="Arial" w:eastAsia="Arial Unicode MS" w:hAnsi="Arial" w:cs="Arial"/>
          <w:b/>
          <w:sz w:val="24"/>
          <w:szCs w:val="24"/>
        </w:rPr>
        <w:t>MENOR PREÇO UNITÁRIO REGISTRADO POR ITEM</w:t>
      </w:r>
      <w:r w:rsidR="00D152B0" w:rsidRPr="00736DAF">
        <w:rPr>
          <w:rFonts w:ascii="Arial" w:eastAsia="Arial Unicode MS" w:hAnsi="Arial" w:cs="Arial"/>
          <w:sz w:val="24"/>
          <w:szCs w:val="24"/>
        </w:rPr>
        <w:t>,</w:t>
      </w:r>
      <w:r w:rsidR="00435A96">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400C2CA7" w14:textId="77777777" w:rsidR="0070262B" w:rsidRDefault="0070262B" w:rsidP="006F4049">
      <w:pPr>
        <w:suppressAutoHyphens/>
        <w:spacing w:after="0" w:line="360" w:lineRule="auto"/>
        <w:jc w:val="both"/>
        <w:rPr>
          <w:rFonts w:ascii="Arial" w:hAnsi="Arial" w:cs="Arial"/>
          <w:sz w:val="24"/>
          <w:szCs w:val="24"/>
        </w:rPr>
      </w:pPr>
    </w:p>
    <w:p w14:paraId="2E19DB76" w14:textId="77777777"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213C90">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3104FAB6"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2712DE7A" w14:textId="77777777"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213C90">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w:t>
      </w:r>
      <w:r w:rsidR="00CB0C48">
        <w:rPr>
          <w:rFonts w:ascii="Arial" w:eastAsia="Arial Unicode MS" w:hAnsi="Arial" w:cs="Arial"/>
          <w:bCs/>
          <w:sz w:val="24"/>
          <w:szCs w:val="24"/>
        </w:rPr>
        <w:t>CESAMA</w:t>
      </w:r>
      <w:r w:rsidR="00EC1898" w:rsidRPr="00AD3218">
        <w:rPr>
          <w:rFonts w:ascii="Arial" w:eastAsia="Arial Unicode MS" w:hAnsi="Arial" w:cs="Arial"/>
          <w:bCs/>
          <w:sz w:val="24"/>
          <w:szCs w:val="24"/>
        </w:rPr>
        <w:t xml:space="preserve">,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19EDB74E" w14:textId="77777777" w:rsidR="00EC1898" w:rsidRPr="00A10165"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213C90">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w:t>
      </w:r>
      <w:r w:rsidR="00EC1898" w:rsidRPr="00A2051E">
        <w:rPr>
          <w:rFonts w:ascii="Arial" w:hAnsi="Arial" w:cs="Arial"/>
          <w:sz w:val="24"/>
          <w:szCs w:val="24"/>
          <w:lang w:eastAsia="pt-BR"/>
        </w:rPr>
        <w:t xml:space="preserve">mora </w:t>
      </w:r>
      <w:r w:rsidR="00C54ED6" w:rsidRPr="00A2051E">
        <w:rPr>
          <w:rFonts w:ascii="Arial" w:hAnsi="Arial" w:cs="Arial"/>
          <w:sz w:val="24"/>
          <w:szCs w:val="24"/>
          <w:lang w:eastAsia="pt-BR"/>
        </w:rPr>
        <w:t>0,5</w:t>
      </w:r>
      <w:r w:rsidR="00AF45FD" w:rsidRPr="00A2051E">
        <w:rPr>
          <w:rFonts w:ascii="Arial" w:hAnsi="Arial" w:cs="Arial"/>
          <w:sz w:val="24"/>
          <w:szCs w:val="24"/>
          <w:lang w:eastAsia="pt-BR"/>
        </w:rPr>
        <w:t xml:space="preserve">% </w:t>
      </w:r>
      <w:r w:rsidR="00C54ED6">
        <w:rPr>
          <w:rFonts w:ascii="Arial" w:hAnsi="Arial" w:cs="Arial"/>
          <w:sz w:val="24"/>
          <w:szCs w:val="24"/>
          <w:lang w:eastAsia="pt-BR"/>
        </w:rPr>
        <w:t>(zero vírgula cinco por cento)</w:t>
      </w:r>
      <w:bookmarkStart w:id="6" w:name="_Hlk154660299"/>
      <w:r w:rsidR="00C54ED6">
        <w:rPr>
          <w:rFonts w:ascii="Arial" w:hAnsi="Arial" w:cs="Arial"/>
          <w:sz w:val="24"/>
          <w:szCs w:val="24"/>
          <w:lang w:eastAsia="pt-BR"/>
        </w:rPr>
        <w:t xml:space="preserve">, </w:t>
      </w:r>
      <w:r w:rsidR="00C54ED6" w:rsidRPr="00C430B5">
        <w:rPr>
          <w:rFonts w:ascii="Arial" w:eastAsia="Arial" w:hAnsi="Arial" w:cs="Arial"/>
          <w:sz w:val="24"/>
        </w:rPr>
        <w:t xml:space="preserve">para cada dia </w:t>
      </w:r>
      <w:r w:rsidR="00C54ED6" w:rsidRPr="00A10165">
        <w:rPr>
          <w:rFonts w:ascii="Arial" w:eastAsia="Arial" w:hAnsi="Arial" w:cs="Arial"/>
          <w:sz w:val="24"/>
        </w:rPr>
        <w:t>de atraso, até o limite de 30% (trinta por cento)</w:t>
      </w:r>
      <w:bookmarkEnd w:id="6"/>
      <w:r w:rsidR="00EC1898" w:rsidRPr="00A10165">
        <w:rPr>
          <w:rFonts w:ascii="Arial" w:hAnsi="Arial" w:cs="Arial"/>
          <w:sz w:val="24"/>
          <w:szCs w:val="24"/>
          <w:lang w:eastAsia="pt-BR"/>
        </w:rPr>
        <w:t xml:space="preserve">, sobre o valor global da </w:t>
      </w:r>
      <w:r w:rsidR="00971290" w:rsidRPr="00A10165">
        <w:rPr>
          <w:rFonts w:ascii="Arial" w:hAnsi="Arial" w:cs="Arial"/>
          <w:sz w:val="24"/>
          <w:szCs w:val="24"/>
          <w:lang w:eastAsia="pt-BR"/>
        </w:rPr>
        <w:t>contratação</w:t>
      </w:r>
      <w:r w:rsidR="00EC1898" w:rsidRPr="00A10165">
        <w:rPr>
          <w:rFonts w:ascii="Arial" w:hAnsi="Arial" w:cs="Arial"/>
          <w:sz w:val="24"/>
          <w:szCs w:val="24"/>
          <w:lang w:eastAsia="pt-BR"/>
        </w:rPr>
        <w:t>.</w:t>
      </w:r>
    </w:p>
    <w:p w14:paraId="4F9DDBAA" w14:textId="77777777" w:rsidR="00EC1898" w:rsidRPr="00A10165"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10165">
        <w:rPr>
          <w:rFonts w:ascii="Arial" w:eastAsia="Arial Unicode MS" w:hAnsi="Arial" w:cs="Arial"/>
          <w:bCs/>
          <w:sz w:val="24"/>
          <w:szCs w:val="24"/>
        </w:rPr>
        <w:t>1</w:t>
      </w:r>
      <w:r w:rsidR="00213C90">
        <w:rPr>
          <w:rFonts w:ascii="Arial" w:eastAsia="Arial Unicode MS" w:hAnsi="Arial" w:cs="Arial"/>
          <w:bCs/>
          <w:sz w:val="24"/>
          <w:szCs w:val="24"/>
        </w:rPr>
        <w:t>4</w:t>
      </w:r>
      <w:r w:rsidRPr="00A10165">
        <w:rPr>
          <w:rFonts w:ascii="Arial" w:eastAsia="Arial Unicode MS" w:hAnsi="Arial" w:cs="Arial"/>
          <w:bCs/>
          <w:sz w:val="24"/>
          <w:szCs w:val="24"/>
        </w:rPr>
        <w:t>.2. Pela inexecução, total ou parcial d</w:t>
      </w:r>
      <w:r w:rsidR="00971290" w:rsidRPr="00A10165">
        <w:rPr>
          <w:rFonts w:ascii="Arial" w:eastAsia="Arial Unicode MS" w:hAnsi="Arial" w:cs="Arial"/>
          <w:bCs/>
          <w:sz w:val="24"/>
          <w:szCs w:val="24"/>
        </w:rPr>
        <w:t>o instrumento contratual</w:t>
      </w:r>
      <w:r w:rsidRPr="00A10165">
        <w:rPr>
          <w:rFonts w:ascii="Arial" w:eastAsia="Arial Unicode MS" w:hAnsi="Arial" w:cs="Arial"/>
          <w:bCs/>
          <w:sz w:val="24"/>
          <w:szCs w:val="24"/>
        </w:rPr>
        <w:t xml:space="preserve">, a </w:t>
      </w:r>
      <w:r w:rsidR="00CB0C48">
        <w:rPr>
          <w:rFonts w:ascii="Arial" w:eastAsia="Arial Unicode MS" w:hAnsi="Arial" w:cs="Arial"/>
          <w:bCs/>
          <w:sz w:val="24"/>
          <w:szCs w:val="24"/>
        </w:rPr>
        <w:t>CESAMA</w:t>
      </w:r>
      <w:r w:rsidRPr="00A10165">
        <w:rPr>
          <w:rFonts w:ascii="Arial" w:eastAsia="Arial Unicode MS" w:hAnsi="Arial" w:cs="Arial"/>
          <w:bCs/>
          <w:sz w:val="24"/>
          <w:szCs w:val="24"/>
        </w:rPr>
        <w:t xml:space="preserve"> poderá aplicar à CONTRATADA isoladamente ou cumulativamente: </w:t>
      </w:r>
    </w:p>
    <w:p w14:paraId="7600E8AA" w14:textId="77777777" w:rsidR="00EC1898" w:rsidRPr="00A10165"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10165">
        <w:rPr>
          <w:rFonts w:ascii="Arial" w:eastAsia="Arial Unicode MS" w:hAnsi="Arial" w:cs="Arial"/>
          <w:bCs/>
          <w:sz w:val="24"/>
          <w:szCs w:val="24"/>
        </w:rPr>
        <w:t>a) advertência;</w:t>
      </w:r>
    </w:p>
    <w:p w14:paraId="1BEAAEC8" w14:textId="77777777" w:rsidR="00EC1898" w:rsidRPr="00A10165"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A10165">
        <w:rPr>
          <w:rFonts w:ascii="Arial" w:eastAsia="Arial Unicode MS" w:hAnsi="Arial" w:cs="Arial"/>
          <w:bCs/>
          <w:sz w:val="24"/>
          <w:szCs w:val="24"/>
        </w:rPr>
        <w:t xml:space="preserve">b) multa meramente moratória, como previsto no </w:t>
      </w:r>
      <w:r w:rsidRPr="00A10165">
        <w:rPr>
          <w:rFonts w:ascii="Arial" w:eastAsia="Arial Unicode MS" w:hAnsi="Arial" w:cs="Arial"/>
          <w:b/>
          <w:bCs/>
          <w:sz w:val="24"/>
          <w:szCs w:val="24"/>
        </w:rPr>
        <w:t>item 1</w:t>
      </w:r>
      <w:r w:rsidR="00AF45FD">
        <w:rPr>
          <w:rFonts w:ascii="Arial" w:eastAsia="Arial Unicode MS" w:hAnsi="Arial" w:cs="Arial"/>
          <w:b/>
          <w:bCs/>
          <w:sz w:val="24"/>
          <w:szCs w:val="24"/>
        </w:rPr>
        <w:t>4</w:t>
      </w:r>
      <w:r w:rsidRPr="00A10165">
        <w:rPr>
          <w:rFonts w:ascii="Arial" w:eastAsia="Arial Unicode MS" w:hAnsi="Arial" w:cs="Arial"/>
          <w:b/>
          <w:bCs/>
          <w:sz w:val="24"/>
          <w:szCs w:val="24"/>
        </w:rPr>
        <w:t>.1.1</w:t>
      </w:r>
      <w:r w:rsidRPr="00A10165">
        <w:rPr>
          <w:rFonts w:ascii="Arial" w:eastAsia="Arial Unicode MS" w:hAnsi="Arial" w:cs="Arial"/>
          <w:bCs/>
          <w:sz w:val="24"/>
          <w:szCs w:val="24"/>
        </w:rPr>
        <w:t xml:space="preserve"> ou multa-penalidade de até 3% (três por cento) sobre o valor daContratação;</w:t>
      </w:r>
    </w:p>
    <w:p w14:paraId="153FED39"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 xml:space="preserve">c) suspensão temporária de participar em licitação e impedimento de contratar com a </w:t>
      </w:r>
      <w:r w:rsidR="00CB0C48">
        <w:rPr>
          <w:rFonts w:ascii="Arial" w:eastAsia="Arial Unicode MS" w:hAnsi="Arial" w:cs="Arial"/>
          <w:bCs/>
          <w:sz w:val="24"/>
          <w:szCs w:val="24"/>
        </w:rPr>
        <w:t>CESAMA</w:t>
      </w:r>
      <w:r w:rsidRPr="00AD3218">
        <w:rPr>
          <w:rFonts w:ascii="Arial" w:eastAsia="Arial Unicode MS" w:hAnsi="Arial" w:cs="Arial"/>
          <w:bCs/>
          <w:sz w:val="24"/>
          <w:szCs w:val="24"/>
        </w:rPr>
        <w:t>, por prazo não superior a 02 (dois) anos.</w:t>
      </w:r>
    </w:p>
    <w:p w14:paraId="507C70E2" w14:textId="77777777" w:rsidR="00C56E45" w:rsidRDefault="00C56E45" w:rsidP="00750C26">
      <w:pPr>
        <w:autoSpaceDE w:val="0"/>
        <w:autoSpaceDN w:val="0"/>
        <w:adjustRightInd w:val="0"/>
        <w:spacing w:after="0" w:line="360" w:lineRule="auto"/>
        <w:jc w:val="both"/>
        <w:rPr>
          <w:rFonts w:ascii="Arial" w:hAnsi="Arial" w:cs="Arial"/>
          <w:b/>
          <w:sz w:val="24"/>
          <w:szCs w:val="24"/>
        </w:rPr>
      </w:pPr>
    </w:p>
    <w:p w14:paraId="51036B63" w14:textId="77777777"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213C90">
        <w:rPr>
          <w:rFonts w:ascii="Arial" w:hAnsi="Arial" w:cs="Arial"/>
          <w:b/>
          <w:sz w:val="24"/>
          <w:szCs w:val="24"/>
        </w:rPr>
        <w:t>5</w:t>
      </w:r>
      <w:r w:rsidR="0094225E" w:rsidRPr="00A17582">
        <w:rPr>
          <w:rFonts w:ascii="Arial" w:hAnsi="Arial" w:cs="Arial"/>
          <w:b/>
          <w:sz w:val="24"/>
          <w:szCs w:val="24"/>
        </w:rPr>
        <w:t>. DISPOSIÇÕES GERAIS</w:t>
      </w:r>
    </w:p>
    <w:p w14:paraId="0B3B9447"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7B41D12"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3CBF4A3"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274D46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70630D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38B85E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A9C25A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35CC5B0"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918EB3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C04ADF7" w14:textId="77777777"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5</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w:t>
      </w:r>
      <w:r w:rsidR="00CB0C48">
        <w:rPr>
          <w:rFonts w:ascii="Arial" w:hAnsi="Arial" w:cs="Arial"/>
          <w:bCs/>
          <w:sz w:val="24"/>
          <w:szCs w:val="24"/>
        </w:rPr>
        <w:t>CESAMA</w:t>
      </w:r>
      <w:r w:rsidR="0094225E" w:rsidRPr="00A17582">
        <w:rPr>
          <w:rFonts w:ascii="Arial" w:hAnsi="Arial" w:cs="Arial"/>
          <w:bCs/>
          <w:sz w:val="24"/>
          <w:szCs w:val="24"/>
        </w:rPr>
        <w:t xml:space="preserve"> e os agentes, prepostos, empregados ou demais pessoas designadas pela Contratada para a </w:t>
      </w:r>
      <w:r w:rsidR="0094225E" w:rsidRPr="00A17582">
        <w:rPr>
          <w:rFonts w:ascii="Arial" w:hAnsi="Arial" w:cs="Arial"/>
          <w:bCs/>
          <w:sz w:val="24"/>
          <w:szCs w:val="24"/>
        </w:rPr>
        <w:lastRenderedPageBreak/>
        <w:t>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A92C8C7" w14:textId="77777777"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 xml:space="preserve">A </w:t>
      </w:r>
      <w:r w:rsidR="00CB0C48">
        <w:rPr>
          <w:rFonts w:ascii="Arial" w:hAnsi="Arial" w:cs="Arial"/>
          <w:bCs/>
          <w:sz w:val="24"/>
          <w:szCs w:val="24"/>
        </w:rPr>
        <w:t>CESAMA</w:t>
      </w:r>
      <w:r w:rsidR="0094225E" w:rsidRPr="00A17582">
        <w:rPr>
          <w:rFonts w:ascii="Arial" w:hAnsi="Arial" w:cs="Arial"/>
          <w:bCs/>
          <w:sz w:val="24"/>
          <w:szCs w:val="24"/>
        </w:rPr>
        <w:t xml:space="preserve">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C2D5149" w14:textId="77777777" w:rsidR="0094225E"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 xml:space="preserve">A </w:t>
      </w:r>
      <w:r w:rsidR="00CB0C48">
        <w:rPr>
          <w:rFonts w:ascii="Arial" w:hAnsi="Arial" w:cs="Arial"/>
          <w:bCs/>
          <w:sz w:val="24"/>
          <w:szCs w:val="24"/>
        </w:rPr>
        <w:t>CESAMA</w:t>
      </w:r>
      <w:r w:rsidR="0094225E" w:rsidRPr="00A17582">
        <w:rPr>
          <w:rFonts w:ascii="Arial" w:hAnsi="Arial" w:cs="Arial"/>
          <w:bCs/>
          <w:sz w:val="24"/>
          <w:szCs w:val="24"/>
        </w:rPr>
        <w:t xml:space="preserve">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 xml:space="preserve">egulamento Interno de Licitações, Contratos e Convênios da </w:t>
      </w:r>
      <w:r w:rsidR="00CB0C48">
        <w:rPr>
          <w:rFonts w:ascii="Arial" w:hAnsi="Arial" w:cs="Arial"/>
          <w:bCs/>
          <w:sz w:val="24"/>
          <w:szCs w:val="24"/>
        </w:rPr>
        <w:t>CESAMA</w:t>
      </w:r>
      <w:r w:rsidR="00473A61">
        <w:rPr>
          <w:rFonts w:ascii="Arial" w:hAnsi="Arial" w:cs="Arial"/>
          <w:bCs/>
          <w:sz w:val="24"/>
          <w:szCs w:val="24"/>
        </w:rPr>
        <w:t xml:space="preserve">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619432F0" w14:textId="77777777" w:rsidR="009A667C" w:rsidRPr="00A17582" w:rsidRDefault="009A667C" w:rsidP="0083157A">
      <w:pPr>
        <w:suppressAutoHyphens/>
        <w:spacing w:before="120" w:after="0" w:line="360" w:lineRule="auto"/>
        <w:ind w:left="1"/>
        <w:jc w:val="both"/>
        <w:rPr>
          <w:rFonts w:ascii="Arial" w:hAnsi="Arial" w:cs="Arial"/>
          <w:bCs/>
          <w:sz w:val="24"/>
          <w:szCs w:val="24"/>
        </w:rPr>
      </w:pPr>
    </w:p>
    <w:p w14:paraId="0D72FDBA" w14:textId="77777777" w:rsidR="0094225E"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 xml:space="preserve">Qualquer tolerância por parte da </w:t>
      </w:r>
      <w:r w:rsidR="00CB0C48">
        <w:rPr>
          <w:rFonts w:ascii="Arial" w:hAnsi="Arial" w:cs="Arial"/>
          <w:bCs/>
          <w:sz w:val="24"/>
          <w:szCs w:val="24"/>
        </w:rPr>
        <w:t>CESAMA</w:t>
      </w:r>
      <w:r w:rsidR="0094225E" w:rsidRPr="00A17582">
        <w:rPr>
          <w:rFonts w:ascii="Arial" w:hAnsi="Arial" w:cs="Arial"/>
          <w:bCs/>
          <w:sz w:val="24"/>
          <w:szCs w:val="24"/>
        </w:rPr>
        <w:t xml:space="preserve">, no que tange ao cumprimento das obrigações ora assumidas pela Contratada, não importará, em hipótese alguma, em alteração contratual, novação, transação ou perdão, permanecendo em pleno vigor todas as condições do ajuste e podendo a </w:t>
      </w:r>
      <w:r w:rsidR="00CB0C48">
        <w:rPr>
          <w:rFonts w:ascii="Arial" w:hAnsi="Arial" w:cs="Arial"/>
          <w:bCs/>
          <w:sz w:val="24"/>
          <w:szCs w:val="24"/>
        </w:rPr>
        <w:t>CESAMA</w:t>
      </w:r>
      <w:r w:rsidR="0094225E" w:rsidRPr="00A17582">
        <w:rPr>
          <w:rFonts w:ascii="Arial" w:hAnsi="Arial" w:cs="Arial"/>
          <w:bCs/>
          <w:sz w:val="24"/>
          <w:szCs w:val="24"/>
        </w:rPr>
        <w:t xml:space="preserve"> exigir o seu cumprimento a qualquer tempo.</w:t>
      </w:r>
    </w:p>
    <w:p w14:paraId="0F7C8890" w14:textId="77777777" w:rsidR="009A667C" w:rsidRPr="00A17582" w:rsidRDefault="009A667C" w:rsidP="0083157A">
      <w:pPr>
        <w:suppressAutoHyphens/>
        <w:spacing w:before="120" w:after="0" w:line="360" w:lineRule="auto"/>
        <w:ind w:left="1"/>
        <w:jc w:val="both"/>
        <w:rPr>
          <w:rFonts w:ascii="Arial" w:hAnsi="Arial" w:cs="Arial"/>
          <w:bCs/>
          <w:sz w:val="24"/>
          <w:szCs w:val="24"/>
        </w:rPr>
      </w:pPr>
    </w:p>
    <w:p w14:paraId="378FB46F" w14:textId="77777777"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w:t>
      </w:r>
      <w:r w:rsidR="00CB0C48">
        <w:rPr>
          <w:rFonts w:ascii="Arial" w:hAnsi="Arial" w:cs="Arial"/>
          <w:bCs/>
          <w:sz w:val="24"/>
          <w:szCs w:val="24"/>
        </w:rPr>
        <w:t>CESAMA</w:t>
      </w:r>
      <w:r w:rsidR="0094225E" w:rsidRPr="00A17582">
        <w:rPr>
          <w:rFonts w:ascii="Arial" w:hAnsi="Arial" w:cs="Arial"/>
          <w:bCs/>
          <w:sz w:val="24"/>
          <w:szCs w:val="24"/>
        </w:rPr>
        <w:t xml:space="preserve">, seus servidores ou terceiros, produzidos em decorrência da execução do objeto contratado, ou da omissão em executá-lo, resguardando-se à </w:t>
      </w:r>
      <w:r w:rsidR="00CB0C48">
        <w:rPr>
          <w:rFonts w:ascii="Arial" w:hAnsi="Arial" w:cs="Arial"/>
          <w:bCs/>
          <w:sz w:val="24"/>
          <w:szCs w:val="24"/>
        </w:rPr>
        <w:t>CESAMA</w:t>
      </w:r>
      <w:r w:rsidR="0094225E" w:rsidRPr="00A17582">
        <w:rPr>
          <w:rFonts w:ascii="Arial" w:hAnsi="Arial" w:cs="Arial"/>
          <w:bCs/>
          <w:sz w:val="24"/>
          <w:szCs w:val="24"/>
        </w:rPr>
        <w:t xml:space="preserve"> o direito de regresso na hipótese de ser compelido a responder por tais danos ou prejuízos.</w:t>
      </w:r>
    </w:p>
    <w:p w14:paraId="1F09E20A" w14:textId="77777777" w:rsidR="0094225E"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213C90">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w:t>
      </w:r>
      <w:r w:rsidR="00CB0C48">
        <w:rPr>
          <w:rFonts w:ascii="Arial" w:hAnsi="Arial" w:cs="Arial"/>
          <w:bCs/>
          <w:sz w:val="24"/>
          <w:szCs w:val="24"/>
        </w:rPr>
        <w:t>CESAMA</w:t>
      </w:r>
      <w:r w:rsidR="0094225E" w:rsidRPr="00A17582">
        <w:rPr>
          <w:rFonts w:ascii="Arial" w:hAnsi="Arial" w:cs="Arial"/>
          <w:bCs/>
          <w:sz w:val="24"/>
          <w:szCs w:val="24"/>
        </w:rPr>
        <w:t xml:space="preserve"> ou obtidos em razão da execução do objeto contratual, sendo vedadas todas ou quaisquer reproduções dos mesmos, durante a vigência do ajuste e mesmo após o seu término.</w:t>
      </w:r>
    </w:p>
    <w:p w14:paraId="593159B2" w14:textId="77777777" w:rsidR="009A667C" w:rsidRPr="00A17582" w:rsidRDefault="009A667C" w:rsidP="0083157A">
      <w:pPr>
        <w:suppressAutoHyphens/>
        <w:spacing w:before="120" w:after="0" w:line="360" w:lineRule="auto"/>
        <w:ind w:left="1"/>
        <w:jc w:val="both"/>
        <w:rPr>
          <w:rFonts w:ascii="Arial" w:hAnsi="Arial" w:cs="Arial"/>
          <w:bCs/>
          <w:sz w:val="24"/>
          <w:szCs w:val="24"/>
        </w:rPr>
      </w:pPr>
    </w:p>
    <w:p w14:paraId="554AE71E" w14:textId="77777777" w:rsidR="0094225E"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5</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w:t>
      </w:r>
      <w:r w:rsidR="00CB0C48">
        <w:rPr>
          <w:rFonts w:ascii="Arial" w:hAnsi="Arial" w:cs="Arial"/>
          <w:bCs/>
          <w:sz w:val="24"/>
          <w:szCs w:val="24"/>
        </w:rPr>
        <w:t>CESAMA</w:t>
      </w:r>
      <w:r w:rsidR="0094225E" w:rsidRPr="00A17582">
        <w:rPr>
          <w:rFonts w:ascii="Arial" w:hAnsi="Arial" w:cs="Arial"/>
          <w:bCs/>
          <w:sz w:val="24"/>
          <w:szCs w:val="24"/>
        </w:rPr>
        <w:t xml:space="preserve">, não podendo ser utilizados, divulgados, reproduzidos ou veiculados, para qualquer fim, senão com a prévia e expressa autorização da </w:t>
      </w:r>
      <w:r w:rsidR="00CB0C48">
        <w:rPr>
          <w:rFonts w:ascii="Arial" w:hAnsi="Arial" w:cs="Arial"/>
          <w:bCs/>
          <w:sz w:val="24"/>
          <w:szCs w:val="24"/>
        </w:rPr>
        <w:t>CESAMA</w:t>
      </w:r>
      <w:r w:rsidR="0094225E" w:rsidRPr="00A17582">
        <w:rPr>
          <w:rFonts w:ascii="Arial" w:hAnsi="Arial" w:cs="Arial"/>
          <w:bCs/>
          <w:sz w:val="24"/>
          <w:szCs w:val="24"/>
        </w:rPr>
        <w:t>, sob pena de responsabilização administrativa, civil ou criminal, nos termos da legislação.</w:t>
      </w:r>
    </w:p>
    <w:p w14:paraId="3591417E" w14:textId="77777777" w:rsidR="009A667C" w:rsidRPr="00A17582" w:rsidRDefault="009A667C" w:rsidP="0083157A">
      <w:pPr>
        <w:suppressAutoHyphens/>
        <w:spacing w:before="120" w:after="0" w:line="360" w:lineRule="auto"/>
        <w:ind w:left="1"/>
        <w:jc w:val="both"/>
        <w:rPr>
          <w:rFonts w:ascii="Arial" w:hAnsi="Arial" w:cs="Arial"/>
          <w:bCs/>
          <w:sz w:val="24"/>
          <w:szCs w:val="24"/>
        </w:rPr>
      </w:pPr>
    </w:p>
    <w:p w14:paraId="208A3F37" w14:textId="77777777" w:rsidR="00114CC7"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72A7DC8C" w14:textId="77777777" w:rsidR="00114CC7" w:rsidRPr="000D7C8B" w:rsidRDefault="00114CC7" w:rsidP="00114CC7">
      <w:pPr>
        <w:suppressAutoHyphens/>
        <w:autoSpaceDE w:val="0"/>
        <w:autoSpaceDN w:val="0"/>
        <w:adjustRightInd w:val="0"/>
        <w:spacing w:after="0" w:line="360" w:lineRule="auto"/>
        <w:jc w:val="both"/>
        <w:rPr>
          <w:rFonts w:ascii="Arial" w:hAnsi="Arial" w:cs="Arial"/>
          <w:b/>
          <w:color w:val="FF0000"/>
          <w:sz w:val="24"/>
          <w:szCs w:val="24"/>
        </w:rPr>
      </w:pPr>
    </w:p>
    <w:p w14:paraId="2CC4D036" w14:textId="77777777"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13C90">
        <w:rPr>
          <w:rFonts w:ascii="Arial" w:hAnsi="Arial" w:cs="Arial"/>
          <w:bCs/>
          <w:sz w:val="24"/>
          <w:szCs w:val="24"/>
        </w:rPr>
        <w:t>5</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w:t>
      </w:r>
      <w:r w:rsidR="00CB0C48">
        <w:rPr>
          <w:rFonts w:ascii="Arial" w:hAnsi="Arial" w:cs="Arial"/>
          <w:bCs/>
          <w:sz w:val="24"/>
          <w:szCs w:val="24"/>
        </w:rPr>
        <w:t>CESAMA</w:t>
      </w:r>
      <w:r w:rsidR="00E67984">
        <w:rPr>
          <w:rFonts w:ascii="Arial" w:hAnsi="Arial" w:cs="Arial"/>
          <w:bCs/>
          <w:sz w:val="24"/>
          <w:szCs w:val="24"/>
        </w:rPr>
        <w:t xml:space="preserve">,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15746A15" w14:textId="77777777" w:rsidR="00DD50F6"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213C90">
        <w:rPr>
          <w:rFonts w:ascii="Arial" w:hAnsi="Arial" w:cs="Arial"/>
          <w:sz w:val="24"/>
          <w:szCs w:val="24"/>
        </w:rPr>
        <w:t>5</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2E165F87" w14:textId="77777777" w:rsidR="0094225E"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213C90">
        <w:rPr>
          <w:rFonts w:ascii="Arial" w:hAnsi="Arial" w:cs="Arial"/>
          <w:bCs/>
          <w:sz w:val="24"/>
          <w:szCs w:val="24"/>
        </w:rPr>
        <w:t>5</w:t>
      </w:r>
      <w:r w:rsidR="00366C4E" w:rsidRPr="00581304">
        <w:rPr>
          <w:rFonts w:ascii="Arial" w:hAnsi="Arial" w:cs="Arial"/>
          <w:bCs/>
          <w:sz w:val="24"/>
          <w:szCs w:val="24"/>
        </w:rPr>
        <w:t>.</w:t>
      </w:r>
      <w:r w:rsidR="00E67984" w:rsidRPr="00581304">
        <w:rPr>
          <w:rFonts w:ascii="Arial" w:hAnsi="Arial" w:cs="Arial"/>
          <w:bCs/>
          <w:sz w:val="24"/>
          <w:szCs w:val="24"/>
        </w:rPr>
        <w:t>10</w:t>
      </w:r>
      <w:r w:rsidR="0094225E" w:rsidRPr="00581304">
        <w:rPr>
          <w:rFonts w:ascii="Arial" w:hAnsi="Arial" w:cs="Arial"/>
          <w:bCs/>
          <w:sz w:val="24"/>
          <w:szCs w:val="24"/>
        </w:rPr>
        <w:t xml:space="preserve">A </w:t>
      </w:r>
      <w:r w:rsidR="00CB0C48">
        <w:rPr>
          <w:rFonts w:ascii="Arial" w:hAnsi="Arial" w:cs="Arial"/>
          <w:bCs/>
          <w:sz w:val="24"/>
          <w:szCs w:val="24"/>
        </w:rPr>
        <w:t>CESAMA</w:t>
      </w:r>
      <w:r w:rsidR="0094225E" w:rsidRPr="00581304">
        <w:rPr>
          <w:rFonts w:ascii="Arial" w:hAnsi="Arial" w:cs="Arial"/>
          <w:bCs/>
          <w:sz w:val="24"/>
          <w:szCs w:val="24"/>
        </w:rPr>
        <w:t>,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w:t>
      </w:r>
      <w:r w:rsidR="0094225E" w:rsidRPr="00A17582">
        <w:rPr>
          <w:rFonts w:ascii="Arial" w:hAnsi="Arial" w:cs="Arial"/>
          <w:bCs/>
          <w:sz w:val="24"/>
          <w:szCs w:val="24"/>
        </w:rPr>
        <w:lastRenderedPageBreak/>
        <w:t>Transporte Interestadual e Intermunicipal e de Comunicação (RICMS – SEFAZ/MG), em seu Anexo IX, Capítulo XXXVI, que dispõe:</w:t>
      </w:r>
    </w:p>
    <w:p w14:paraId="2B5B84DA"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71046B9F" w14:textId="34A94223" w:rsidR="00736DAF" w:rsidRPr="00EB6B47" w:rsidRDefault="00EB6B47" w:rsidP="00736DAF">
      <w:pPr>
        <w:jc w:val="center"/>
        <w:rPr>
          <w:rFonts w:ascii="Arial" w:hAnsi="Arial" w:cs="Arial"/>
          <w:sz w:val="18"/>
          <w:szCs w:val="18"/>
        </w:rPr>
      </w:pPr>
      <w:r w:rsidRPr="00EB6B47">
        <w:rPr>
          <w:rFonts w:ascii="Arial" w:hAnsi="Arial" w:cs="Arial"/>
          <w:sz w:val="18"/>
          <w:szCs w:val="18"/>
        </w:rPr>
        <w:t>assinado no original</w:t>
      </w:r>
    </w:p>
    <w:p w14:paraId="51A19717" w14:textId="77777777" w:rsidR="00736DAF" w:rsidRPr="00192127" w:rsidRDefault="00736DAF" w:rsidP="00736DAF">
      <w:pPr>
        <w:jc w:val="center"/>
        <w:rPr>
          <w:rFonts w:ascii="Arial" w:hAnsi="Arial" w:cs="Arial"/>
          <w:sz w:val="24"/>
          <w:szCs w:val="24"/>
        </w:rPr>
      </w:pPr>
      <w:r w:rsidRPr="00192127">
        <w:rPr>
          <w:rFonts w:ascii="Arial" w:hAnsi="Arial" w:cs="Arial"/>
          <w:sz w:val="24"/>
          <w:szCs w:val="24"/>
        </w:rPr>
        <w:t>Thaís de Sousa Oliveira Delage</w:t>
      </w:r>
    </w:p>
    <w:p w14:paraId="3F2E2F96" w14:textId="77777777" w:rsidR="00736DAF" w:rsidRDefault="00736DAF" w:rsidP="00736DAF">
      <w:pPr>
        <w:jc w:val="center"/>
        <w:rPr>
          <w:rStyle w:val="markedcontent"/>
          <w:rFonts w:ascii="Arial" w:hAnsi="Arial" w:cs="Arial"/>
          <w:sz w:val="24"/>
          <w:szCs w:val="24"/>
        </w:rPr>
      </w:pPr>
      <w:r w:rsidRPr="00192127">
        <w:rPr>
          <w:rStyle w:val="markedcontent"/>
          <w:rFonts w:ascii="Arial" w:hAnsi="Arial" w:cs="Arial"/>
          <w:sz w:val="24"/>
          <w:szCs w:val="24"/>
        </w:rPr>
        <w:t xml:space="preserve">Assessora de Comunicação e Ouvidoria da </w:t>
      </w:r>
      <w:r w:rsidR="00CB0C48">
        <w:rPr>
          <w:rStyle w:val="markedcontent"/>
          <w:rFonts w:ascii="Arial" w:hAnsi="Arial" w:cs="Arial"/>
          <w:sz w:val="24"/>
          <w:szCs w:val="24"/>
        </w:rPr>
        <w:t>CESAMA</w:t>
      </w:r>
    </w:p>
    <w:p w14:paraId="69E46C59" w14:textId="77777777" w:rsidR="00435A96" w:rsidRDefault="00435A96" w:rsidP="00435A96">
      <w:pPr>
        <w:jc w:val="center"/>
        <w:rPr>
          <w:rFonts w:ascii="Arial" w:hAnsi="Arial" w:cs="Arial"/>
          <w:bCs/>
          <w:sz w:val="24"/>
          <w:szCs w:val="24"/>
        </w:rPr>
      </w:pPr>
      <w:bookmarkStart w:id="7" w:name="_Hlk156573008"/>
    </w:p>
    <w:p w14:paraId="7B1D90E2" w14:textId="77777777" w:rsidR="00435A96" w:rsidRDefault="00435A96" w:rsidP="00435A96">
      <w:pPr>
        <w:jc w:val="center"/>
        <w:rPr>
          <w:rFonts w:ascii="Arial" w:hAnsi="Arial" w:cs="Arial"/>
          <w:bCs/>
          <w:sz w:val="24"/>
          <w:szCs w:val="24"/>
        </w:rPr>
      </w:pPr>
      <w:r>
        <w:rPr>
          <w:rFonts w:ascii="Arial" w:hAnsi="Arial" w:cs="Arial"/>
          <w:bCs/>
          <w:sz w:val="24"/>
          <w:szCs w:val="24"/>
        </w:rPr>
        <w:t>Autorizado/Aprovado por</w:t>
      </w:r>
      <w:bookmarkEnd w:id="7"/>
    </w:p>
    <w:p w14:paraId="384C264A" w14:textId="77777777" w:rsidR="00435A96" w:rsidRPr="00192127" w:rsidRDefault="00435A96" w:rsidP="00736DAF">
      <w:pPr>
        <w:jc w:val="center"/>
        <w:rPr>
          <w:rFonts w:ascii="Arial" w:hAnsi="Arial" w:cs="Arial"/>
          <w:sz w:val="24"/>
          <w:szCs w:val="24"/>
        </w:rPr>
      </w:pPr>
    </w:p>
    <w:p w14:paraId="2B9448BA" w14:textId="77777777" w:rsidR="00EB6B47" w:rsidRPr="00EB6B47" w:rsidRDefault="00EB6B47" w:rsidP="00EB6B47">
      <w:pPr>
        <w:jc w:val="center"/>
        <w:rPr>
          <w:rFonts w:ascii="Arial" w:hAnsi="Arial" w:cs="Arial"/>
          <w:sz w:val="18"/>
          <w:szCs w:val="18"/>
        </w:rPr>
      </w:pPr>
      <w:r w:rsidRPr="00EB6B47">
        <w:rPr>
          <w:rFonts w:ascii="Arial" w:hAnsi="Arial" w:cs="Arial"/>
          <w:sz w:val="18"/>
          <w:szCs w:val="18"/>
        </w:rPr>
        <w:t>assinado no original</w:t>
      </w:r>
    </w:p>
    <w:p w14:paraId="42983BD1" w14:textId="77777777" w:rsidR="00736DAF" w:rsidRPr="00192127" w:rsidRDefault="00736DAF" w:rsidP="00736DAF">
      <w:pPr>
        <w:jc w:val="center"/>
        <w:rPr>
          <w:rFonts w:ascii="Arial" w:hAnsi="Arial" w:cs="Arial"/>
          <w:sz w:val="24"/>
          <w:szCs w:val="24"/>
        </w:rPr>
      </w:pPr>
      <w:r w:rsidRPr="00192127">
        <w:rPr>
          <w:rFonts w:ascii="Arial" w:hAnsi="Arial" w:cs="Arial"/>
          <w:sz w:val="24"/>
          <w:szCs w:val="24"/>
        </w:rPr>
        <w:t>Júlio César Teixeira</w:t>
      </w:r>
    </w:p>
    <w:p w14:paraId="653B8D6D" w14:textId="77777777" w:rsidR="00736DAF" w:rsidRPr="00192127" w:rsidRDefault="00736DAF" w:rsidP="00736DAF">
      <w:pPr>
        <w:jc w:val="center"/>
        <w:rPr>
          <w:rFonts w:ascii="Arial" w:hAnsi="Arial" w:cs="Arial"/>
          <w:sz w:val="24"/>
          <w:szCs w:val="24"/>
        </w:rPr>
      </w:pPr>
      <w:r w:rsidRPr="00192127">
        <w:rPr>
          <w:rStyle w:val="markedcontent"/>
          <w:rFonts w:ascii="Arial" w:hAnsi="Arial" w:cs="Arial"/>
          <w:sz w:val="24"/>
          <w:szCs w:val="24"/>
        </w:rPr>
        <w:t xml:space="preserve">Diretor-presidente da </w:t>
      </w:r>
      <w:r w:rsidR="00CB0C48">
        <w:rPr>
          <w:rStyle w:val="markedcontent"/>
          <w:rFonts w:ascii="Arial" w:hAnsi="Arial" w:cs="Arial"/>
          <w:sz w:val="24"/>
          <w:szCs w:val="24"/>
        </w:rPr>
        <w:t>CESAMA</w:t>
      </w:r>
    </w:p>
    <w:p w14:paraId="38AD79E5" w14:textId="77777777" w:rsidR="0094225E" w:rsidRPr="00A17582" w:rsidRDefault="0094225E" w:rsidP="0094225E">
      <w:pPr>
        <w:spacing w:before="120"/>
        <w:ind w:left="2268"/>
        <w:rPr>
          <w:rFonts w:ascii="Arial" w:hAnsi="Arial" w:cs="Arial"/>
          <w:bCs/>
          <w:sz w:val="24"/>
          <w:szCs w:val="24"/>
        </w:rPr>
      </w:pPr>
    </w:p>
    <w:sectPr w:rsidR="0094225E" w:rsidRPr="00A17582"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80975" w14:textId="77777777" w:rsidR="00652C12" w:rsidRDefault="00652C12" w:rsidP="00912249">
      <w:pPr>
        <w:spacing w:after="0" w:line="240" w:lineRule="auto"/>
      </w:pPr>
      <w:r>
        <w:separator/>
      </w:r>
    </w:p>
  </w:endnote>
  <w:endnote w:type="continuationSeparator" w:id="0">
    <w:p w14:paraId="12E1A493" w14:textId="77777777" w:rsidR="00652C12" w:rsidRDefault="00652C12"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E57FC" w14:textId="77777777" w:rsidR="00652C12" w:rsidRDefault="00652C12"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DF338" w14:textId="77777777" w:rsidR="00652C12" w:rsidRPr="00262B4E" w:rsidRDefault="00652C1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0589F42" w14:textId="77777777" w:rsidR="00652C12" w:rsidRPr="00262B4E" w:rsidRDefault="00652C1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2E280BD" w14:textId="77777777" w:rsidR="00652C12" w:rsidRPr="00262B4E" w:rsidRDefault="00652C1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I </w:t>
    </w:r>
  </w:p>
  <w:p w14:paraId="5671C3BA" w14:textId="77777777" w:rsidR="00652C12" w:rsidRPr="00262B4E" w:rsidRDefault="00652C1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566D9" w14:textId="77777777" w:rsidR="00652C12" w:rsidRDefault="00652C12" w:rsidP="00912249">
      <w:pPr>
        <w:spacing w:after="0" w:line="240" w:lineRule="auto"/>
      </w:pPr>
      <w:r>
        <w:separator/>
      </w:r>
    </w:p>
  </w:footnote>
  <w:footnote w:type="continuationSeparator" w:id="0">
    <w:p w14:paraId="2848BFA7" w14:textId="77777777" w:rsidR="00652C12" w:rsidRDefault="00652C12"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28329" w14:textId="77777777" w:rsidR="00652C12" w:rsidRPr="00262B4E" w:rsidRDefault="00652C12" w:rsidP="00D7507E">
    <w:pPr>
      <w:pStyle w:val="Cabealho"/>
      <w:jc w:val="both"/>
      <w:rPr>
        <w:sz w:val="16"/>
        <w:szCs w:val="16"/>
      </w:rPr>
    </w:pPr>
    <w:r w:rsidRPr="00D71EB0">
      <w:rPr>
        <w:noProof/>
        <w:sz w:val="16"/>
        <w:szCs w:val="16"/>
        <w:lang w:eastAsia="pt-BR"/>
      </w:rPr>
      <w:drawing>
        <wp:inline distT="0" distB="0" distL="0" distR="0" wp14:anchorId="0112B8F6" wp14:editId="464E6F96">
          <wp:extent cx="5400040" cy="678180"/>
          <wp:effectExtent l="1905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68443343">
    <w:abstractNumId w:val="11"/>
  </w:num>
  <w:num w:numId="2" w16cid:durableId="1953591841">
    <w:abstractNumId w:val="8"/>
  </w:num>
  <w:num w:numId="3" w16cid:durableId="1791507603">
    <w:abstractNumId w:val="21"/>
  </w:num>
  <w:num w:numId="4" w16cid:durableId="268784095">
    <w:abstractNumId w:val="12"/>
  </w:num>
  <w:num w:numId="5" w16cid:durableId="1846049265">
    <w:abstractNumId w:val="9"/>
  </w:num>
  <w:num w:numId="6" w16cid:durableId="1926180155">
    <w:abstractNumId w:val="17"/>
  </w:num>
  <w:num w:numId="7" w16cid:durableId="506406742">
    <w:abstractNumId w:val="2"/>
  </w:num>
  <w:num w:numId="8" w16cid:durableId="302198614">
    <w:abstractNumId w:val="3"/>
  </w:num>
  <w:num w:numId="9" w16cid:durableId="1918245509">
    <w:abstractNumId w:val="15"/>
  </w:num>
  <w:num w:numId="10" w16cid:durableId="1419524565">
    <w:abstractNumId w:val="6"/>
  </w:num>
  <w:num w:numId="11" w16cid:durableId="1196113208">
    <w:abstractNumId w:val="22"/>
  </w:num>
  <w:num w:numId="12" w16cid:durableId="1811048228">
    <w:abstractNumId w:val="20"/>
  </w:num>
  <w:num w:numId="13" w16cid:durableId="872957465">
    <w:abstractNumId w:val="19"/>
  </w:num>
  <w:num w:numId="14" w16cid:durableId="1951931469">
    <w:abstractNumId w:val="1"/>
  </w:num>
  <w:num w:numId="15" w16cid:durableId="1527676674">
    <w:abstractNumId w:val="4"/>
  </w:num>
  <w:num w:numId="16" w16cid:durableId="282658513">
    <w:abstractNumId w:val="0"/>
  </w:num>
  <w:num w:numId="17" w16cid:durableId="1960456123">
    <w:abstractNumId w:val="13"/>
  </w:num>
  <w:num w:numId="18" w16cid:durableId="16356004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5257960">
    <w:abstractNumId w:val="5"/>
  </w:num>
  <w:num w:numId="20" w16cid:durableId="252667556">
    <w:abstractNumId w:val="7"/>
  </w:num>
  <w:num w:numId="21" w16cid:durableId="260602500">
    <w:abstractNumId w:val="14"/>
  </w:num>
  <w:num w:numId="22" w16cid:durableId="1883133023">
    <w:abstractNumId w:val="10"/>
  </w:num>
  <w:num w:numId="23" w16cid:durableId="812330264">
    <w:abstractNumId w:val="16"/>
  </w:num>
  <w:num w:numId="24" w16cid:durableId="56842170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1703A"/>
    <w:rsid w:val="000235E4"/>
    <w:rsid w:val="00025CEB"/>
    <w:rsid w:val="0005325E"/>
    <w:rsid w:val="00060CE6"/>
    <w:rsid w:val="00070AAE"/>
    <w:rsid w:val="0007730E"/>
    <w:rsid w:val="0007731D"/>
    <w:rsid w:val="0008769F"/>
    <w:rsid w:val="000938FB"/>
    <w:rsid w:val="00096BB7"/>
    <w:rsid w:val="000A029A"/>
    <w:rsid w:val="000A6632"/>
    <w:rsid w:val="000C6DE1"/>
    <w:rsid w:val="000D0DFF"/>
    <w:rsid w:val="000F3ED9"/>
    <w:rsid w:val="00100B1A"/>
    <w:rsid w:val="0011088D"/>
    <w:rsid w:val="00114CC7"/>
    <w:rsid w:val="0013188D"/>
    <w:rsid w:val="00131CAD"/>
    <w:rsid w:val="0013419A"/>
    <w:rsid w:val="00153A72"/>
    <w:rsid w:val="00157156"/>
    <w:rsid w:val="0016403A"/>
    <w:rsid w:val="00165580"/>
    <w:rsid w:val="001665AA"/>
    <w:rsid w:val="00180317"/>
    <w:rsid w:val="00184B13"/>
    <w:rsid w:val="001A7473"/>
    <w:rsid w:val="001B58EC"/>
    <w:rsid w:val="001C46F8"/>
    <w:rsid w:val="001D1C5E"/>
    <w:rsid w:val="00207631"/>
    <w:rsid w:val="00213C90"/>
    <w:rsid w:val="00214E6C"/>
    <w:rsid w:val="002201A1"/>
    <w:rsid w:val="002333E6"/>
    <w:rsid w:val="00245425"/>
    <w:rsid w:val="00251F00"/>
    <w:rsid w:val="002543AB"/>
    <w:rsid w:val="00254F71"/>
    <w:rsid w:val="00256705"/>
    <w:rsid w:val="00262B4E"/>
    <w:rsid w:val="00295378"/>
    <w:rsid w:val="002A305E"/>
    <w:rsid w:val="002C0379"/>
    <w:rsid w:val="002C7A88"/>
    <w:rsid w:val="002D42AF"/>
    <w:rsid w:val="002E4775"/>
    <w:rsid w:val="002F15AB"/>
    <w:rsid w:val="002F38DD"/>
    <w:rsid w:val="002F47B3"/>
    <w:rsid w:val="00303C3C"/>
    <w:rsid w:val="00307D85"/>
    <w:rsid w:val="00311171"/>
    <w:rsid w:val="0032174C"/>
    <w:rsid w:val="0033543C"/>
    <w:rsid w:val="00336F3B"/>
    <w:rsid w:val="00366C4E"/>
    <w:rsid w:val="00370922"/>
    <w:rsid w:val="00372BAD"/>
    <w:rsid w:val="003750DA"/>
    <w:rsid w:val="00383143"/>
    <w:rsid w:val="003943B7"/>
    <w:rsid w:val="00394BAC"/>
    <w:rsid w:val="003A2136"/>
    <w:rsid w:val="003B5BEE"/>
    <w:rsid w:val="003C00A9"/>
    <w:rsid w:val="003D3958"/>
    <w:rsid w:val="003D58D3"/>
    <w:rsid w:val="003D784D"/>
    <w:rsid w:val="003E032C"/>
    <w:rsid w:val="003E63F3"/>
    <w:rsid w:val="003F06A3"/>
    <w:rsid w:val="00401C01"/>
    <w:rsid w:val="00404DA9"/>
    <w:rsid w:val="00405AE9"/>
    <w:rsid w:val="004175CF"/>
    <w:rsid w:val="00423B37"/>
    <w:rsid w:val="00425A34"/>
    <w:rsid w:val="0043424B"/>
    <w:rsid w:val="00434C9A"/>
    <w:rsid w:val="00435A96"/>
    <w:rsid w:val="00444988"/>
    <w:rsid w:val="00447946"/>
    <w:rsid w:val="0045236C"/>
    <w:rsid w:val="00473A61"/>
    <w:rsid w:val="00475FF6"/>
    <w:rsid w:val="0047728C"/>
    <w:rsid w:val="004849DA"/>
    <w:rsid w:val="00487043"/>
    <w:rsid w:val="0048727B"/>
    <w:rsid w:val="00492877"/>
    <w:rsid w:val="00496B4E"/>
    <w:rsid w:val="004970FC"/>
    <w:rsid w:val="004B0AC3"/>
    <w:rsid w:val="004B60EA"/>
    <w:rsid w:val="004F4B41"/>
    <w:rsid w:val="004F6378"/>
    <w:rsid w:val="00516A56"/>
    <w:rsid w:val="00522964"/>
    <w:rsid w:val="005269F4"/>
    <w:rsid w:val="00530880"/>
    <w:rsid w:val="00531994"/>
    <w:rsid w:val="00535F37"/>
    <w:rsid w:val="00540C93"/>
    <w:rsid w:val="00557E84"/>
    <w:rsid w:val="00564801"/>
    <w:rsid w:val="005672EB"/>
    <w:rsid w:val="00581304"/>
    <w:rsid w:val="005940DB"/>
    <w:rsid w:val="00594C46"/>
    <w:rsid w:val="005B4659"/>
    <w:rsid w:val="005B4DE6"/>
    <w:rsid w:val="005B5064"/>
    <w:rsid w:val="005B7B8C"/>
    <w:rsid w:val="005C4F76"/>
    <w:rsid w:val="005E2FA1"/>
    <w:rsid w:val="005E418A"/>
    <w:rsid w:val="005F2110"/>
    <w:rsid w:val="005F2844"/>
    <w:rsid w:val="00605DD6"/>
    <w:rsid w:val="00611969"/>
    <w:rsid w:val="00625400"/>
    <w:rsid w:val="00626B08"/>
    <w:rsid w:val="00627930"/>
    <w:rsid w:val="00636322"/>
    <w:rsid w:val="00650CF8"/>
    <w:rsid w:val="00650DC7"/>
    <w:rsid w:val="00650F0A"/>
    <w:rsid w:val="00652C12"/>
    <w:rsid w:val="00673D5A"/>
    <w:rsid w:val="006740B9"/>
    <w:rsid w:val="006828EC"/>
    <w:rsid w:val="006901C2"/>
    <w:rsid w:val="00693E5E"/>
    <w:rsid w:val="006A4414"/>
    <w:rsid w:val="006A6A84"/>
    <w:rsid w:val="006B3E78"/>
    <w:rsid w:val="006D03DD"/>
    <w:rsid w:val="006F4049"/>
    <w:rsid w:val="006F54C9"/>
    <w:rsid w:val="006F6288"/>
    <w:rsid w:val="006F71E0"/>
    <w:rsid w:val="0070262B"/>
    <w:rsid w:val="00715E39"/>
    <w:rsid w:val="0072062F"/>
    <w:rsid w:val="0072560A"/>
    <w:rsid w:val="00732A97"/>
    <w:rsid w:val="00733DB0"/>
    <w:rsid w:val="00736DAF"/>
    <w:rsid w:val="0074602A"/>
    <w:rsid w:val="007503D2"/>
    <w:rsid w:val="00750C26"/>
    <w:rsid w:val="00756F29"/>
    <w:rsid w:val="0076066E"/>
    <w:rsid w:val="0077325F"/>
    <w:rsid w:val="00780549"/>
    <w:rsid w:val="00791FAD"/>
    <w:rsid w:val="007A30F4"/>
    <w:rsid w:val="007B799A"/>
    <w:rsid w:val="007C71CA"/>
    <w:rsid w:val="007D00B2"/>
    <w:rsid w:val="007D10E1"/>
    <w:rsid w:val="007D1178"/>
    <w:rsid w:val="007E0C5F"/>
    <w:rsid w:val="007E3020"/>
    <w:rsid w:val="00801193"/>
    <w:rsid w:val="00802C56"/>
    <w:rsid w:val="00815411"/>
    <w:rsid w:val="00815894"/>
    <w:rsid w:val="0082327E"/>
    <w:rsid w:val="008304DD"/>
    <w:rsid w:val="0083157A"/>
    <w:rsid w:val="00837911"/>
    <w:rsid w:val="00845E3E"/>
    <w:rsid w:val="008562A3"/>
    <w:rsid w:val="0086504B"/>
    <w:rsid w:val="0086709C"/>
    <w:rsid w:val="00874540"/>
    <w:rsid w:val="008753DF"/>
    <w:rsid w:val="0087643A"/>
    <w:rsid w:val="00877207"/>
    <w:rsid w:val="008807A9"/>
    <w:rsid w:val="008878EA"/>
    <w:rsid w:val="00895599"/>
    <w:rsid w:val="00897047"/>
    <w:rsid w:val="008A1572"/>
    <w:rsid w:val="008A3F51"/>
    <w:rsid w:val="008A68DB"/>
    <w:rsid w:val="008B3D3E"/>
    <w:rsid w:val="008C255F"/>
    <w:rsid w:val="008D300F"/>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52E7B"/>
    <w:rsid w:val="00971290"/>
    <w:rsid w:val="00982FA6"/>
    <w:rsid w:val="00996792"/>
    <w:rsid w:val="00996CF5"/>
    <w:rsid w:val="009A5C36"/>
    <w:rsid w:val="009A667C"/>
    <w:rsid w:val="009A764C"/>
    <w:rsid w:val="009C023F"/>
    <w:rsid w:val="009C22AA"/>
    <w:rsid w:val="009C6DFA"/>
    <w:rsid w:val="009C7EB9"/>
    <w:rsid w:val="009E5679"/>
    <w:rsid w:val="00A02FAB"/>
    <w:rsid w:val="00A07C94"/>
    <w:rsid w:val="00A10165"/>
    <w:rsid w:val="00A2051E"/>
    <w:rsid w:val="00A37599"/>
    <w:rsid w:val="00A43115"/>
    <w:rsid w:val="00A5339D"/>
    <w:rsid w:val="00A61659"/>
    <w:rsid w:val="00A67B10"/>
    <w:rsid w:val="00A67E8C"/>
    <w:rsid w:val="00A7528D"/>
    <w:rsid w:val="00A8002B"/>
    <w:rsid w:val="00A8121D"/>
    <w:rsid w:val="00A8400B"/>
    <w:rsid w:val="00A968CF"/>
    <w:rsid w:val="00AA1FD7"/>
    <w:rsid w:val="00AC2554"/>
    <w:rsid w:val="00AE0768"/>
    <w:rsid w:val="00AE14AA"/>
    <w:rsid w:val="00AF45FD"/>
    <w:rsid w:val="00B00CAB"/>
    <w:rsid w:val="00B00E72"/>
    <w:rsid w:val="00B06ADB"/>
    <w:rsid w:val="00B10D37"/>
    <w:rsid w:val="00B22057"/>
    <w:rsid w:val="00B246D6"/>
    <w:rsid w:val="00B247F0"/>
    <w:rsid w:val="00B46C0E"/>
    <w:rsid w:val="00B5310C"/>
    <w:rsid w:val="00B563C3"/>
    <w:rsid w:val="00B5786C"/>
    <w:rsid w:val="00B62492"/>
    <w:rsid w:val="00B63DFD"/>
    <w:rsid w:val="00B6501D"/>
    <w:rsid w:val="00B678E9"/>
    <w:rsid w:val="00B749C0"/>
    <w:rsid w:val="00B81948"/>
    <w:rsid w:val="00B8389A"/>
    <w:rsid w:val="00BD00E5"/>
    <w:rsid w:val="00BD4F0D"/>
    <w:rsid w:val="00BD696D"/>
    <w:rsid w:val="00BE553C"/>
    <w:rsid w:val="00C132AC"/>
    <w:rsid w:val="00C306F2"/>
    <w:rsid w:val="00C31F7A"/>
    <w:rsid w:val="00C44494"/>
    <w:rsid w:val="00C45988"/>
    <w:rsid w:val="00C54ED6"/>
    <w:rsid w:val="00C56E45"/>
    <w:rsid w:val="00C57439"/>
    <w:rsid w:val="00C606E7"/>
    <w:rsid w:val="00C7132F"/>
    <w:rsid w:val="00C71F4D"/>
    <w:rsid w:val="00C8004A"/>
    <w:rsid w:val="00C863C8"/>
    <w:rsid w:val="00C90613"/>
    <w:rsid w:val="00C97615"/>
    <w:rsid w:val="00CB0C48"/>
    <w:rsid w:val="00CB62E4"/>
    <w:rsid w:val="00CB637E"/>
    <w:rsid w:val="00CE087F"/>
    <w:rsid w:val="00CE3C09"/>
    <w:rsid w:val="00CF6681"/>
    <w:rsid w:val="00D00EC7"/>
    <w:rsid w:val="00D13B20"/>
    <w:rsid w:val="00D152B0"/>
    <w:rsid w:val="00D17C2A"/>
    <w:rsid w:val="00D21B39"/>
    <w:rsid w:val="00D224F5"/>
    <w:rsid w:val="00D256F6"/>
    <w:rsid w:val="00D267FF"/>
    <w:rsid w:val="00D321C6"/>
    <w:rsid w:val="00D3316B"/>
    <w:rsid w:val="00D345E9"/>
    <w:rsid w:val="00D472B2"/>
    <w:rsid w:val="00D47449"/>
    <w:rsid w:val="00D64625"/>
    <w:rsid w:val="00D71EB0"/>
    <w:rsid w:val="00D7507E"/>
    <w:rsid w:val="00D774D5"/>
    <w:rsid w:val="00D85FC0"/>
    <w:rsid w:val="00D949F1"/>
    <w:rsid w:val="00D94CD4"/>
    <w:rsid w:val="00DC08CD"/>
    <w:rsid w:val="00DD50F6"/>
    <w:rsid w:val="00E20B0C"/>
    <w:rsid w:val="00E33D91"/>
    <w:rsid w:val="00E43653"/>
    <w:rsid w:val="00E44C04"/>
    <w:rsid w:val="00E67984"/>
    <w:rsid w:val="00E73517"/>
    <w:rsid w:val="00E755EA"/>
    <w:rsid w:val="00E8195B"/>
    <w:rsid w:val="00EA1B39"/>
    <w:rsid w:val="00EA3D9B"/>
    <w:rsid w:val="00EB4BAF"/>
    <w:rsid w:val="00EB6B47"/>
    <w:rsid w:val="00EC1898"/>
    <w:rsid w:val="00EC7A91"/>
    <w:rsid w:val="00ED5F0D"/>
    <w:rsid w:val="00F00CE5"/>
    <w:rsid w:val="00F253B5"/>
    <w:rsid w:val="00F3067A"/>
    <w:rsid w:val="00F55CF3"/>
    <w:rsid w:val="00F60D8A"/>
    <w:rsid w:val="00F67254"/>
    <w:rsid w:val="00F8553B"/>
    <w:rsid w:val="00FB07BA"/>
    <w:rsid w:val="00FC3842"/>
    <w:rsid w:val="00FC71D2"/>
    <w:rsid w:val="00FC732C"/>
    <w:rsid w:val="00FD1D25"/>
    <w:rsid w:val="00FE37B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B59C18"/>
  <w15:docId w15:val="{DCD7796D-AEED-42B6-8525-FF6040C6C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A101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oliveir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35C32651-D27A-44E3-811F-F63C1A854B6B}">
  <ds:schemaRefs>
    <ds:schemaRef ds:uri="http://schemas.microsoft.com/sharepoint/v3/contenttype/forms"/>
  </ds:schemaRefs>
</ds:datastoreItem>
</file>

<file path=customXml/itemProps2.xml><?xml version="1.0" encoding="utf-8"?>
<ds:datastoreItem xmlns:ds="http://schemas.openxmlformats.org/officeDocument/2006/customXml" ds:itemID="{458BCB35-9FD0-41B7-ADD9-E642F4F40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0C3E52-E87B-4941-A148-271DF6D845A1}">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4392</Words>
  <Characters>23722</Characters>
  <Application>Microsoft Office Word</Application>
  <DocSecurity>0</DocSecurity>
  <Lines>197</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10</cp:revision>
  <cp:lastPrinted>2021-02-05T15:50:00Z</cp:lastPrinted>
  <dcterms:created xsi:type="dcterms:W3CDTF">2024-07-09T18:38:00Z</dcterms:created>
  <dcterms:modified xsi:type="dcterms:W3CDTF">2024-07-25T16:54:00Z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