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5C6A39">
      <w:pPr>
        <w:spacing w:before="240" w:after="240" w:line="360" w:lineRule="auto"/>
        <w:jc w:val="center"/>
        <w:rPr>
          <w:rFonts w:ascii="Arial" w:hAnsi="Arial" w:cs="Arial"/>
          <w:b/>
          <w:bCs/>
        </w:rPr>
      </w:pPr>
      <w:r w:rsidRPr="0028778D">
        <w:rPr>
          <w:rFonts w:ascii="Arial" w:hAnsi="Arial" w:cs="Arial"/>
          <w:b/>
          <w:bCs/>
        </w:rPr>
        <w:t>TERMO DE REFERÊNCIA</w:t>
      </w:r>
    </w:p>
    <w:p w:rsidR="00100B1A" w:rsidRDefault="00100B1A" w:rsidP="005C6A39">
      <w:pPr>
        <w:spacing w:before="240" w:after="240" w:line="360" w:lineRule="auto"/>
        <w:jc w:val="center"/>
        <w:rPr>
          <w:rFonts w:ascii="Arial" w:hAnsi="Arial" w:cs="Arial"/>
          <w:b/>
          <w:bCs/>
        </w:rPr>
      </w:pPr>
    </w:p>
    <w:p w:rsidR="00937A31" w:rsidRPr="00C132AC" w:rsidRDefault="00937A31" w:rsidP="005C6A39">
      <w:pPr>
        <w:spacing w:before="240" w:after="24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5C6A39" w:rsidRDefault="005C6A39" w:rsidP="005C6A39">
      <w:pPr>
        <w:spacing w:before="240" w:after="240" w:line="360" w:lineRule="auto"/>
        <w:jc w:val="both"/>
        <w:rPr>
          <w:rFonts w:ascii="Arial" w:hAnsi="Arial" w:cs="Arial"/>
          <w:sz w:val="24"/>
          <w:szCs w:val="24"/>
        </w:rPr>
      </w:pPr>
      <w:r w:rsidRPr="005C6A39">
        <w:rPr>
          <w:rFonts w:ascii="Arial" w:hAnsi="Arial" w:cs="Arial"/>
          <w:sz w:val="24"/>
          <w:szCs w:val="24"/>
        </w:rPr>
        <w:t xml:space="preserve">Contratação de empresa para serviço de </w:t>
      </w:r>
      <w:proofErr w:type="gramStart"/>
      <w:r w:rsidRPr="005C6A39">
        <w:rPr>
          <w:rFonts w:ascii="Arial" w:hAnsi="Arial" w:cs="Arial"/>
          <w:sz w:val="24"/>
          <w:szCs w:val="24"/>
        </w:rPr>
        <w:t>buffet</w:t>
      </w:r>
      <w:proofErr w:type="gramEnd"/>
      <w:r w:rsidRPr="005C6A39">
        <w:rPr>
          <w:rFonts w:ascii="Arial" w:hAnsi="Arial" w:cs="Arial"/>
          <w:sz w:val="24"/>
          <w:szCs w:val="24"/>
        </w:rPr>
        <w:t xml:space="preserve"> para os participantes da XXXIIIª SIPAT da CESAMA que será realizada nos dias 15 e 16 de agosto de 2024 incluindo todo staff necessário para transporte, montagem de mobiliário, equipamentos e disponibilização de todos os utensílios necessários para conservação, acondicionamento, e para servir alimentação durante todo evento a ser realizado no Parque Municipal de Juiz de Fora, conforme especificação deste Termo de Referência.</w:t>
      </w:r>
    </w:p>
    <w:p w:rsidR="00937A31" w:rsidRPr="00C132AC" w:rsidRDefault="00801193" w:rsidP="005C6A39">
      <w:pPr>
        <w:spacing w:before="240" w:after="24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5C6A39" w:rsidRPr="005C6A39" w:rsidRDefault="00A37599" w:rsidP="005C6A39">
      <w:pPr>
        <w:spacing w:before="240" w:after="240" w:line="360" w:lineRule="auto"/>
        <w:jc w:val="both"/>
        <w:rPr>
          <w:rFonts w:ascii="Arial" w:hAnsi="Arial" w:cs="Arial"/>
          <w:sz w:val="24"/>
          <w:szCs w:val="24"/>
        </w:rPr>
      </w:pPr>
      <w:r w:rsidRPr="005C6A39">
        <w:rPr>
          <w:rFonts w:ascii="Arial" w:hAnsi="Arial" w:cs="Arial"/>
          <w:b/>
          <w:sz w:val="24"/>
          <w:szCs w:val="24"/>
        </w:rPr>
        <w:t>2.1</w:t>
      </w:r>
      <w:r w:rsidRPr="00C132AC">
        <w:rPr>
          <w:rFonts w:ascii="Arial" w:hAnsi="Arial" w:cs="Arial"/>
          <w:sz w:val="24"/>
          <w:szCs w:val="24"/>
        </w:rPr>
        <w:t xml:space="preserve"> </w:t>
      </w:r>
      <w:r w:rsidR="005C6A39" w:rsidRPr="005C6A39">
        <w:rPr>
          <w:rFonts w:ascii="Arial" w:hAnsi="Arial" w:cs="Arial"/>
          <w:sz w:val="24"/>
          <w:szCs w:val="24"/>
        </w:rPr>
        <w:t xml:space="preserve">O cuidado com a Saúde do Trabalhador deve acontecer em uma perspectiva de integralidade na atenção à saúde, conforme orienta a Constituição Federal em seu inciso II, artigo 198. Dessa forma torna-se fundamental o cuidado com os aspectos biológicos, psíquicos e sociais da saúde do trabalhador. Nesse sentido a Comissão Interna de Prevenção de Acidentes de Trabalho optou por organizar uma Semana Interna de Prevenção de Acidentes de trabalho que possibilite repasse de orientações de saúde e segurança no trabalho, mas que também se configure como espaço de fortalecimento das relações sociais entre os trabalhadores. Além disso, também se priorizou a realização do evento de obrigatório no espaço do Parque Municipal de Juiz de Fora que conta com infraestrutura para realização do evento e também permite o contato com a natureza em ambiente de tranquilidade e lazer. Além do cuidado com a escolha do espaço, também se priorizou o conforto e acolhimento dos trabalhadores, sendo necessária a disponibilização de alimentação para realização das atividades programadas. Tais atividades são estruturadas em um memento técnico e em um momento vivencial, mediado por atividades culturais e de fortalecimento de vínculos.  A cultura e clima organizacional podem se constituir como fatores de proteção ou </w:t>
      </w:r>
      <w:r w:rsidR="005C6A39" w:rsidRPr="005C6A39">
        <w:rPr>
          <w:rFonts w:ascii="Arial" w:hAnsi="Arial" w:cs="Arial"/>
          <w:sz w:val="24"/>
          <w:szCs w:val="24"/>
        </w:rPr>
        <w:lastRenderedPageBreak/>
        <w:t>de risco em relação ao estresse no trabalho, por isso é importante investir em ações de fortalecimento de um clima institucional de acolhimento e valorização dos fatores humanos.</w:t>
      </w:r>
    </w:p>
    <w:p w:rsidR="00A37599" w:rsidRPr="005C6A39" w:rsidRDefault="00A37599" w:rsidP="005C6A39">
      <w:pPr>
        <w:spacing w:before="240" w:after="240" w:line="360" w:lineRule="auto"/>
        <w:jc w:val="both"/>
        <w:rPr>
          <w:rFonts w:ascii="Arial" w:hAnsi="Arial" w:cs="Arial"/>
          <w:sz w:val="24"/>
          <w:szCs w:val="24"/>
        </w:rPr>
      </w:pPr>
      <w:r w:rsidRPr="005C6A39">
        <w:rPr>
          <w:rFonts w:ascii="Arial" w:hAnsi="Arial" w:cs="Arial"/>
          <w:b/>
          <w:sz w:val="24"/>
          <w:szCs w:val="24"/>
        </w:rPr>
        <w:t>2.2</w:t>
      </w:r>
      <w:r w:rsidRPr="00C132AC">
        <w:rPr>
          <w:rFonts w:ascii="Arial" w:hAnsi="Arial" w:cs="Arial"/>
          <w:sz w:val="24"/>
          <w:szCs w:val="24"/>
        </w:rPr>
        <w:t xml:space="preserve"> </w:t>
      </w:r>
      <w:r w:rsidR="005C6A39" w:rsidRPr="005C6A39">
        <w:rPr>
          <w:rFonts w:ascii="Arial" w:hAnsi="Arial" w:cs="Arial"/>
          <w:sz w:val="24"/>
          <w:szCs w:val="24"/>
        </w:rPr>
        <w:t>O local de realização da SIPAT conta com toda infraestrutura necessária, exceto os serviços de alimentação, decoração e sonorização. Portanto, justifica-se a contração de um serviço de alimentação que atenda as características de cada atividade realizada.</w:t>
      </w:r>
    </w:p>
    <w:p w:rsidR="00E20B0C" w:rsidRDefault="00A07C94" w:rsidP="005C6A39">
      <w:pPr>
        <w:spacing w:before="240" w:after="240" w:line="360" w:lineRule="auto"/>
        <w:jc w:val="both"/>
        <w:rPr>
          <w:rFonts w:ascii="Arial" w:hAnsi="Arial" w:cs="Arial"/>
          <w:color w:val="000000" w:themeColor="text1"/>
          <w:sz w:val="24"/>
          <w:szCs w:val="24"/>
        </w:rPr>
      </w:pPr>
      <w:r w:rsidRPr="005C6A39">
        <w:rPr>
          <w:rFonts w:ascii="Arial" w:hAnsi="Arial" w:cs="Arial"/>
          <w:b/>
          <w:color w:val="000000" w:themeColor="text1"/>
          <w:sz w:val="24"/>
          <w:szCs w:val="24"/>
        </w:rPr>
        <w:t>2.3</w:t>
      </w:r>
      <w:r w:rsidR="005C6A39">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r w:rsidR="00EA638C">
        <w:rPr>
          <w:rFonts w:ascii="Arial" w:hAnsi="Arial" w:cs="Arial"/>
          <w:color w:val="000000" w:themeColor="text1"/>
          <w:sz w:val="24"/>
          <w:szCs w:val="24"/>
        </w:rPr>
        <w:t>.</w:t>
      </w:r>
    </w:p>
    <w:p w:rsidR="004F6378" w:rsidRDefault="004F6378" w:rsidP="005C6A39">
      <w:pPr>
        <w:spacing w:before="240" w:after="240" w:line="360" w:lineRule="auto"/>
        <w:jc w:val="both"/>
        <w:rPr>
          <w:rFonts w:ascii="Arial" w:hAnsi="Arial" w:cs="Arial"/>
          <w:color w:val="000000"/>
          <w:sz w:val="24"/>
          <w:szCs w:val="24"/>
        </w:rPr>
      </w:pPr>
      <w:r w:rsidRPr="005C6A39">
        <w:rPr>
          <w:rFonts w:ascii="Arial" w:hAnsi="Arial" w:cs="Arial"/>
          <w:b/>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5C6A39">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Pr="00897047" w:rsidRDefault="00801193" w:rsidP="005C6A39">
      <w:pPr>
        <w:suppressAutoHyphens/>
        <w:spacing w:before="240" w:after="24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Pr="005C6A39" w:rsidRDefault="00C132AC" w:rsidP="005C6A39">
      <w:pPr>
        <w:spacing w:before="240" w:after="240" w:line="360" w:lineRule="auto"/>
        <w:jc w:val="both"/>
        <w:rPr>
          <w:rFonts w:ascii="Arial" w:hAnsi="Arial" w:cs="Arial"/>
          <w:sz w:val="24"/>
          <w:szCs w:val="24"/>
        </w:rPr>
      </w:pPr>
      <w:r w:rsidRPr="005C6A39">
        <w:rPr>
          <w:rFonts w:ascii="Arial" w:hAnsi="Arial" w:cs="Arial"/>
          <w:b/>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5C6A39" w:rsidRPr="005C6A39">
        <w:rPr>
          <w:rFonts w:ascii="Arial" w:hAnsi="Arial" w:cs="Arial"/>
          <w:sz w:val="24"/>
          <w:szCs w:val="24"/>
        </w:rPr>
        <w:t>CESAMA</w:t>
      </w:r>
      <w:r w:rsidR="00801193" w:rsidRPr="005C6A39">
        <w:rPr>
          <w:rFonts w:ascii="Arial" w:hAnsi="Arial" w:cs="Arial"/>
          <w:sz w:val="24"/>
          <w:szCs w:val="24"/>
        </w:rPr>
        <w:t>.</w:t>
      </w:r>
    </w:p>
    <w:p w:rsidR="006B3E78" w:rsidRDefault="006B3E78" w:rsidP="005C6A39">
      <w:pPr>
        <w:suppressAutoHyphens/>
        <w:spacing w:before="240" w:after="24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5C6A39" w:rsidRPr="00692B9B" w:rsidRDefault="005C6A39" w:rsidP="005C6A39">
      <w:pPr>
        <w:suppressAutoHyphens/>
        <w:spacing w:before="240" w:after="240" w:line="360" w:lineRule="auto"/>
        <w:jc w:val="both"/>
        <w:rPr>
          <w:rFonts w:ascii="Arial" w:hAnsi="Arial" w:cs="Arial"/>
          <w:color w:val="FF0000"/>
          <w:sz w:val="24"/>
          <w:szCs w:val="24"/>
        </w:rPr>
      </w:pPr>
      <w:proofErr w:type="gramStart"/>
      <w:r w:rsidRPr="00692B9B">
        <w:rPr>
          <w:rFonts w:ascii="Arial" w:hAnsi="Arial" w:cs="Arial"/>
          <w:b/>
          <w:color w:val="FF0000"/>
          <w:sz w:val="24"/>
          <w:szCs w:val="24"/>
        </w:rPr>
        <w:t>4.1</w:t>
      </w:r>
      <w:r w:rsidRPr="00692B9B">
        <w:rPr>
          <w:rFonts w:ascii="Arial" w:hAnsi="Arial" w:cs="Arial"/>
          <w:color w:val="FF0000"/>
          <w:sz w:val="24"/>
          <w:szCs w:val="24"/>
        </w:rPr>
        <w:t xml:space="preserve"> - SERVIÇO</w:t>
      </w:r>
      <w:proofErr w:type="gramEnd"/>
      <w:r w:rsidRPr="00692B9B">
        <w:rPr>
          <w:rFonts w:ascii="Arial" w:hAnsi="Arial" w:cs="Arial"/>
          <w:color w:val="FF0000"/>
          <w:sz w:val="24"/>
          <w:szCs w:val="24"/>
        </w:rPr>
        <w:t xml:space="preserve"> DE BUFFET (COFFEE BREAK)</w:t>
      </w:r>
    </w:p>
    <w:p w:rsidR="005C6A39" w:rsidRPr="005C6A39" w:rsidRDefault="005C6A39" w:rsidP="005C6A39">
      <w:pPr>
        <w:suppressAutoHyphens/>
        <w:spacing w:before="240" w:after="240" w:line="360" w:lineRule="auto"/>
        <w:jc w:val="both"/>
        <w:rPr>
          <w:rFonts w:ascii="Arial" w:hAnsi="Arial" w:cs="Arial"/>
          <w:sz w:val="24"/>
          <w:szCs w:val="24"/>
        </w:rPr>
      </w:pPr>
      <w:r w:rsidRPr="005C6A39">
        <w:rPr>
          <w:rFonts w:ascii="Arial" w:hAnsi="Arial" w:cs="Arial"/>
          <w:b/>
          <w:sz w:val="24"/>
          <w:szCs w:val="24"/>
        </w:rPr>
        <w:t>4.1.1</w:t>
      </w:r>
      <w:r w:rsidRPr="005C6A39">
        <w:rPr>
          <w:rFonts w:ascii="Arial" w:hAnsi="Arial" w:cs="Arial"/>
          <w:sz w:val="24"/>
          <w:szCs w:val="24"/>
        </w:rPr>
        <w:t xml:space="preserve"> Descrição: Fornecer e servir coffee break de </w:t>
      </w:r>
      <w:proofErr w:type="gramStart"/>
      <w:r w:rsidRPr="005C6A39">
        <w:rPr>
          <w:rFonts w:ascii="Arial" w:hAnsi="Arial" w:cs="Arial"/>
          <w:sz w:val="24"/>
          <w:szCs w:val="24"/>
        </w:rPr>
        <w:t>09:00</w:t>
      </w:r>
      <w:proofErr w:type="gramEnd"/>
      <w:r w:rsidRPr="005C6A39">
        <w:rPr>
          <w:rFonts w:ascii="Arial" w:hAnsi="Arial" w:cs="Arial"/>
          <w:sz w:val="24"/>
          <w:szCs w:val="24"/>
        </w:rPr>
        <w:t xml:space="preserve"> às 10:00 e no horário de 15:00 às 16:00 nos dias 15 e 16 de agosto de 2024, no salão de festas do Parque Municipal, sendo o cardápio: água mineral sem gás, suco de dois sabores (sendo uma versão light), café (oferecer separadamente, açúcar e </w:t>
      </w:r>
      <w:r w:rsidRPr="005C6A39">
        <w:rPr>
          <w:rFonts w:ascii="Arial" w:hAnsi="Arial" w:cs="Arial"/>
          <w:sz w:val="24"/>
          <w:szCs w:val="24"/>
        </w:rPr>
        <w:lastRenderedPageBreak/>
        <w:t xml:space="preserve">adoçante), sanduíches de pão de forma ou pão francês com recheios de alface, queijo e presunto, bolo caseiro (02 tipos), biscoitos sortidos, pão de queijo. </w:t>
      </w:r>
    </w:p>
    <w:p w:rsidR="005C6A39" w:rsidRPr="005C6A39" w:rsidRDefault="005C6A39" w:rsidP="005C6A39">
      <w:pPr>
        <w:suppressAutoHyphens/>
        <w:spacing w:before="240" w:after="240" w:line="360" w:lineRule="auto"/>
        <w:jc w:val="both"/>
        <w:rPr>
          <w:rFonts w:ascii="Arial" w:hAnsi="Arial" w:cs="Arial"/>
          <w:sz w:val="24"/>
          <w:szCs w:val="24"/>
        </w:rPr>
      </w:pPr>
      <w:r w:rsidRPr="005C6A39">
        <w:rPr>
          <w:rFonts w:ascii="Arial" w:hAnsi="Arial" w:cs="Arial"/>
          <w:b/>
          <w:sz w:val="24"/>
          <w:szCs w:val="24"/>
        </w:rPr>
        <w:t>4.1.2</w:t>
      </w:r>
      <w:r w:rsidRPr="005C6A39">
        <w:rPr>
          <w:rFonts w:ascii="Arial" w:hAnsi="Arial" w:cs="Arial"/>
          <w:sz w:val="24"/>
          <w:szCs w:val="24"/>
        </w:rPr>
        <w:t xml:space="preserve"> Quantitativo estimado: 1000 (</w:t>
      </w:r>
      <w:proofErr w:type="gramStart"/>
      <w:r w:rsidRPr="005C6A39">
        <w:rPr>
          <w:rFonts w:ascii="Arial" w:hAnsi="Arial" w:cs="Arial"/>
          <w:sz w:val="24"/>
          <w:szCs w:val="24"/>
        </w:rPr>
        <w:t>2</w:t>
      </w:r>
      <w:proofErr w:type="gramEnd"/>
      <w:r w:rsidRPr="005C6A39">
        <w:rPr>
          <w:rFonts w:ascii="Arial" w:hAnsi="Arial" w:cs="Arial"/>
          <w:sz w:val="24"/>
          <w:szCs w:val="24"/>
        </w:rPr>
        <w:t xml:space="preserve"> para 250 coffee-breaks por dia, sendo 500 a cada dia)</w:t>
      </w:r>
    </w:p>
    <w:p w:rsidR="005C6A39" w:rsidRPr="00692B9B" w:rsidRDefault="005C6A39" w:rsidP="005C6A39">
      <w:pPr>
        <w:suppressAutoHyphens/>
        <w:spacing w:before="240" w:after="240" w:line="360" w:lineRule="auto"/>
        <w:jc w:val="both"/>
        <w:rPr>
          <w:rFonts w:ascii="Arial" w:hAnsi="Arial" w:cs="Arial"/>
          <w:color w:val="FF0000"/>
          <w:sz w:val="24"/>
          <w:szCs w:val="24"/>
        </w:rPr>
      </w:pPr>
      <w:proofErr w:type="gramStart"/>
      <w:r w:rsidRPr="00692B9B">
        <w:rPr>
          <w:rFonts w:ascii="Arial" w:hAnsi="Arial" w:cs="Arial"/>
          <w:b/>
          <w:color w:val="FF0000"/>
          <w:sz w:val="24"/>
          <w:szCs w:val="24"/>
        </w:rPr>
        <w:t>4.2</w:t>
      </w:r>
      <w:r w:rsidRPr="00692B9B">
        <w:rPr>
          <w:rFonts w:ascii="Arial" w:hAnsi="Arial" w:cs="Arial"/>
          <w:color w:val="FF0000"/>
          <w:sz w:val="24"/>
          <w:szCs w:val="24"/>
        </w:rPr>
        <w:t xml:space="preserve"> - Serviço</w:t>
      </w:r>
      <w:proofErr w:type="gramEnd"/>
      <w:r w:rsidRPr="00692B9B">
        <w:rPr>
          <w:rFonts w:ascii="Arial" w:hAnsi="Arial" w:cs="Arial"/>
          <w:color w:val="FF0000"/>
          <w:sz w:val="24"/>
          <w:szCs w:val="24"/>
        </w:rPr>
        <w:t xml:space="preserve"> de almoço</w:t>
      </w:r>
    </w:p>
    <w:p w:rsidR="005C6A39" w:rsidRPr="005C6A39" w:rsidRDefault="005C6A39" w:rsidP="005C6A39">
      <w:pPr>
        <w:suppressAutoHyphens/>
        <w:spacing w:before="240" w:after="240" w:line="360" w:lineRule="auto"/>
        <w:jc w:val="both"/>
        <w:rPr>
          <w:rFonts w:ascii="Arial" w:hAnsi="Arial" w:cs="Arial"/>
          <w:sz w:val="24"/>
          <w:szCs w:val="24"/>
        </w:rPr>
      </w:pPr>
      <w:r w:rsidRPr="005C6A39">
        <w:rPr>
          <w:rFonts w:ascii="Arial" w:hAnsi="Arial" w:cs="Arial"/>
          <w:b/>
          <w:sz w:val="24"/>
          <w:szCs w:val="24"/>
        </w:rPr>
        <w:t>4.2.1</w:t>
      </w:r>
      <w:r w:rsidRPr="005C6A39">
        <w:rPr>
          <w:rFonts w:ascii="Arial" w:hAnsi="Arial" w:cs="Arial"/>
          <w:sz w:val="24"/>
          <w:szCs w:val="24"/>
        </w:rPr>
        <w:t xml:space="preserve"> Descrição: Fornecer e servir almoço de </w:t>
      </w:r>
      <w:proofErr w:type="gramStart"/>
      <w:r w:rsidRPr="005C6A39">
        <w:rPr>
          <w:rFonts w:ascii="Arial" w:hAnsi="Arial" w:cs="Arial"/>
          <w:sz w:val="24"/>
          <w:szCs w:val="24"/>
        </w:rPr>
        <w:t>12:00</w:t>
      </w:r>
      <w:proofErr w:type="gramEnd"/>
      <w:r w:rsidRPr="005C6A39">
        <w:rPr>
          <w:rFonts w:ascii="Arial" w:hAnsi="Arial" w:cs="Arial"/>
          <w:sz w:val="24"/>
          <w:szCs w:val="24"/>
        </w:rPr>
        <w:t xml:space="preserve"> às 13:30h nos dias 15 e 16 de agosto de 202</w:t>
      </w:r>
      <w:r w:rsidR="00EE35F3">
        <w:rPr>
          <w:rFonts w:ascii="Arial" w:hAnsi="Arial" w:cs="Arial"/>
          <w:sz w:val="24"/>
          <w:szCs w:val="24"/>
        </w:rPr>
        <w:t>4</w:t>
      </w:r>
      <w:r w:rsidRPr="005C6A39">
        <w:rPr>
          <w:rFonts w:ascii="Arial" w:hAnsi="Arial" w:cs="Arial"/>
          <w:sz w:val="24"/>
          <w:szCs w:val="24"/>
        </w:rPr>
        <w:t>, sendo cardápio: água mineral sem gás, suco de dois sabores (sendo um sabor na versão light), refrigerante (Coca-Cola e Guaraná Antártica), arroz branco, feijão, salada fria, lasanha a bolonhesa, batata frita, proteína animal em bife grelhado ou porções assadas (frango ou boi) 01 opção de proteína vegetal. Sobremesas (pudim tradicional e mousses)</w:t>
      </w:r>
    </w:p>
    <w:p w:rsidR="005C6A39" w:rsidRPr="005C6A39" w:rsidRDefault="005C6A39" w:rsidP="005C6A39">
      <w:pPr>
        <w:suppressAutoHyphens/>
        <w:spacing w:before="240" w:after="240" w:line="360" w:lineRule="auto"/>
        <w:jc w:val="both"/>
        <w:rPr>
          <w:rFonts w:ascii="Arial" w:hAnsi="Arial" w:cs="Arial"/>
          <w:sz w:val="24"/>
          <w:szCs w:val="24"/>
        </w:rPr>
      </w:pPr>
      <w:r w:rsidRPr="005C6A39">
        <w:rPr>
          <w:rFonts w:ascii="Arial" w:hAnsi="Arial" w:cs="Arial"/>
          <w:b/>
          <w:sz w:val="24"/>
          <w:szCs w:val="24"/>
        </w:rPr>
        <w:t>4.2.2</w:t>
      </w:r>
      <w:r w:rsidRPr="005C6A39">
        <w:rPr>
          <w:rFonts w:ascii="Arial" w:hAnsi="Arial" w:cs="Arial"/>
          <w:sz w:val="24"/>
          <w:szCs w:val="24"/>
        </w:rPr>
        <w:t xml:space="preserve"> Quantitativo estimado: 500 almoços (250 almoços por dia)</w:t>
      </w:r>
    </w:p>
    <w:p w:rsidR="005C6A39" w:rsidRPr="005C6A39" w:rsidRDefault="005C6A39" w:rsidP="005C6A39">
      <w:pPr>
        <w:suppressAutoHyphens/>
        <w:spacing w:before="240" w:after="240" w:line="360" w:lineRule="auto"/>
        <w:jc w:val="both"/>
        <w:rPr>
          <w:rFonts w:ascii="Arial" w:hAnsi="Arial" w:cs="Arial"/>
          <w:sz w:val="24"/>
          <w:szCs w:val="24"/>
        </w:rPr>
      </w:pPr>
      <w:proofErr w:type="gramStart"/>
      <w:r w:rsidRPr="005C6A39">
        <w:rPr>
          <w:rFonts w:ascii="Arial" w:hAnsi="Arial" w:cs="Arial"/>
          <w:b/>
          <w:sz w:val="24"/>
          <w:szCs w:val="24"/>
        </w:rPr>
        <w:t>4.3</w:t>
      </w:r>
      <w:r w:rsidRPr="005C6A39">
        <w:rPr>
          <w:rFonts w:ascii="Arial" w:hAnsi="Arial" w:cs="Arial"/>
          <w:sz w:val="24"/>
          <w:szCs w:val="24"/>
        </w:rPr>
        <w:t xml:space="preserve"> Toda</w:t>
      </w:r>
      <w:proofErr w:type="gramEnd"/>
      <w:r w:rsidRPr="005C6A39">
        <w:rPr>
          <w:rFonts w:ascii="Arial" w:hAnsi="Arial" w:cs="Arial"/>
          <w:sz w:val="24"/>
          <w:szCs w:val="24"/>
        </w:rPr>
        <w:t xml:space="preserve"> alimentação deve ser prepara na cozinha própria da CONTRATADA e disponibilizada na temperatura adequada em estrutura montada no local do evento.</w:t>
      </w:r>
    </w:p>
    <w:p w:rsidR="00A07C94" w:rsidRDefault="005C6A39" w:rsidP="005C6A39">
      <w:pPr>
        <w:suppressAutoHyphens/>
        <w:spacing w:before="240" w:after="240" w:line="360" w:lineRule="auto"/>
        <w:jc w:val="both"/>
        <w:rPr>
          <w:rFonts w:ascii="Arial" w:hAnsi="Arial" w:cs="Arial"/>
          <w:sz w:val="24"/>
          <w:szCs w:val="24"/>
        </w:rPr>
      </w:pPr>
      <w:r w:rsidRPr="005C6A39">
        <w:rPr>
          <w:rFonts w:ascii="Arial" w:hAnsi="Arial" w:cs="Arial"/>
          <w:b/>
          <w:sz w:val="24"/>
          <w:szCs w:val="24"/>
        </w:rPr>
        <w:t>4.4</w:t>
      </w:r>
      <w:r w:rsidRPr="005C6A39">
        <w:rPr>
          <w:rFonts w:ascii="Arial" w:hAnsi="Arial" w:cs="Arial"/>
          <w:sz w:val="24"/>
          <w:szCs w:val="24"/>
        </w:rPr>
        <w:t xml:space="preserve"> O prestador do serviço CONTRATADO será responsável por todo staff necessário para consecução do serviço (coordenador, cozinheiro, auxiliar de cozinheiro, garçom), o transporte e montagem dos equipamentos e mobiliários para viabilizar o serviço, incluindo as mesas e cadeiras a serem utilizadas pelos funcionários, bem como demais utensílios a serem empregados (jarras, réchauds, baldes, pratos, copos, guardanapos, toalhas de mesa, talheres, entre outros que forem integrantes).</w:t>
      </w:r>
    </w:p>
    <w:p w:rsidR="00911F23" w:rsidRPr="005D5AD1" w:rsidRDefault="00911F23" w:rsidP="005C6A39">
      <w:pPr>
        <w:suppressAutoHyphens/>
        <w:spacing w:before="240" w:after="240" w:line="360" w:lineRule="auto"/>
        <w:jc w:val="both"/>
        <w:rPr>
          <w:rFonts w:ascii="Arial" w:hAnsi="Arial" w:cs="Arial"/>
          <w:color w:val="FF0000"/>
          <w:sz w:val="24"/>
          <w:szCs w:val="24"/>
          <w:u w:val="single"/>
        </w:rPr>
      </w:pPr>
      <w:r w:rsidRPr="005D5AD1">
        <w:rPr>
          <w:rFonts w:ascii="Arial" w:hAnsi="Arial" w:cs="Arial"/>
          <w:color w:val="FF0000"/>
          <w:sz w:val="24"/>
          <w:szCs w:val="24"/>
          <w:u w:val="single"/>
        </w:rPr>
        <w:t xml:space="preserve">4.5 </w:t>
      </w:r>
      <w:r w:rsidR="005006B5" w:rsidRPr="005D5AD1">
        <w:rPr>
          <w:rFonts w:ascii="Arial" w:hAnsi="Arial" w:cs="Arial"/>
          <w:color w:val="FF0000"/>
          <w:sz w:val="24"/>
          <w:szCs w:val="24"/>
          <w:u w:val="single"/>
        </w:rPr>
        <w:t xml:space="preserve">O objeto da presente licitação não caracteriza parcelamento de objeto conforme estabelecido no artigo 32, inciso III da Lei das Estatais. A contratação única de serviços de </w:t>
      </w:r>
      <w:proofErr w:type="gramStart"/>
      <w:r w:rsidR="005006B5" w:rsidRPr="005D5AD1">
        <w:rPr>
          <w:rFonts w:ascii="Arial" w:hAnsi="Arial" w:cs="Arial"/>
          <w:color w:val="FF0000"/>
          <w:sz w:val="24"/>
          <w:szCs w:val="24"/>
          <w:u w:val="single"/>
        </w:rPr>
        <w:t>buffet</w:t>
      </w:r>
      <w:proofErr w:type="gramEnd"/>
      <w:r w:rsidR="005006B5" w:rsidRPr="005D5AD1">
        <w:rPr>
          <w:rFonts w:ascii="Arial" w:hAnsi="Arial" w:cs="Arial"/>
          <w:color w:val="FF0000"/>
          <w:sz w:val="24"/>
          <w:szCs w:val="24"/>
          <w:u w:val="single"/>
        </w:rPr>
        <w:t xml:space="preserve"> para a SIPAT da CESAMA, a ser realizada nos dias 15 e 16 de agosto de 2024, visa garantir ganhos de economia de escala e eficiência logística. </w:t>
      </w:r>
    </w:p>
    <w:p w:rsidR="005006B5" w:rsidRPr="005D5AD1" w:rsidRDefault="005006B5" w:rsidP="005C6A39">
      <w:pPr>
        <w:suppressAutoHyphens/>
        <w:spacing w:before="240" w:after="240" w:line="360" w:lineRule="auto"/>
        <w:jc w:val="both"/>
        <w:rPr>
          <w:rFonts w:ascii="Arial" w:hAnsi="Arial" w:cs="Arial"/>
          <w:color w:val="FF0000"/>
          <w:sz w:val="24"/>
          <w:szCs w:val="24"/>
          <w:u w:val="single"/>
        </w:rPr>
      </w:pPr>
      <w:r w:rsidRPr="005D5AD1">
        <w:rPr>
          <w:rFonts w:ascii="Arial" w:hAnsi="Arial" w:cs="Arial"/>
          <w:color w:val="FF0000"/>
          <w:sz w:val="24"/>
          <w:szCs w:val="24"/>
          <w:u w:val="single"/>
        </w:rPr>
        <w:lastRenderedPageBreak/>
        <w:t xml:space="preserve">4.5.1 </w:t>
      </w:r>
      <w:r w:rsidRPr="005D5AD1">
        <w:rPr>
          <w:rFonts w:ascii="Arial" w:hAnsi="Arial" w:cs="Arial"/>
          <w:b/>
          <w:bCs/>
          <w:color w:val="FF0000"/>
          <w:sz w:val="24"/>
          <w:szCs w:val="24"/>
          <w:u w:val="single"/>
        </w:rPr>
        <w:t>Ganho de Economia de Escala:</w:t>
      </w:r>
      <w:r w:rsidRPr="005D5AD1">
        <w:rPr>
          <w:rFonts w:ascii="Arial" w:hAnsi="Arial" w:cs="Arial"/>
          <w:color w:val="FF0000"/>
          <w:sz w:val="24"/>
          <w:szCs w:val="24"/>
          <w:u w:val="single"/>
        </w:rPr>
        <w:t xml:space="preserve"> Ao contratar um único fornecedor para todos os serviços necessários durante o evento, a CESAMA pode negociar melhores preços, </w:t>
      </w:r>
      <w:proofErr w:type="gramStart"/>
      <w:r w:rsidRPr="005D5AD1">
        <w:rPr>
          <w:rFonts w:ascii="Arial" w:hAnsi="Arial" w:cs="Arial"/>
          <w:color w:val="FF0000"/>
          <w:sz w:val="24"/>
          <w:szCs w:val="24"/>
          <w:u w:val="single"/>
        </w:rPr>
        <w:t>otimizando</w:t>
      </w:r>
      <w:proofErr w:type="gramEnd"/>
      <w:r w:rsidRPr="005D5AD1">
        <w:rPr>
          <w:rFonts w:ascii="Arial" w:hAnsi="Arial" w:cs="Arial"/>
          <w:color w:val="FF0000"/>
          <w:sz w:val="24"/>
          <w:szCs w:val="24"/>
          <w:u w:val="single"/>
        </w:rPr>
        <w:t xml:space="preserve"> os custos com alimentação, staff e infraestrutura. A compra consolidada de serviços permite a obtenção de descontos que não seriam possíveis se os serviços fossem divididos em múltiplas contratações.</w:t>
      </w:r>
    </w:p>
    <w:p w:rsidR="005006B5" w:rsidRPr="005D5AD1" w:rsidRDefault="005006B5" w:rsidP="005C6A39">
      <w:pPr>
        <w:suppressAutoHyphens/>
        <w:spacing w:before="240" w:after="240" w:line="360" w:lineRule="auto"/>
        <w:jc w:val="both"/>
        <w:rPr>
          <w:rFonts w:ascii="Arial" w:hAnsi="Arial" w:cs="Arial"/>
          <w:color w:val="FF0000"/>
          <w:sz w:val="24"/>
          <w:szCs w:val="24"/>
          <w:u w:val="single"/>
        </w:rPr>
      </w:pPr>
      <w:r w:rsidRPr="005D5AD1">
        <w:rPr>
          <w:rFonts w:ascii="Arial" w:hAnsi="Arial" w:cs="Arial"/>
          <w:color w:val="FF0000"/>
          <w:sz w:val="24"/>
          <w:szCs w:val="24"/>
          <w:u w:val="single"/>
        </w:rPr>
        <w:t xml:space="preserve">4.5.2 </w:t>
      </w:r>
      <w:r w:rsidRPr="005D5AD1">
        <w:rPr>
          <w:rFonts w:ascii="Arial" w:hAnsi="Arial" w:cs="Arial"/>
          <w:b/>
          <w:bCs/>
          <w:color w:val="FF0000"/>
          <w:sz w:val="24"/>
          <w:szCs w:val="24"/>
          <w:u w:val="single"/>
        </w:rPr>
        <w:t>Razões Logísticas:</w:t>
      </w:r>
      <w:r w:rsidRPr="005D5AD1">
        <w:rPr>
          <w:rFonts w:ascii="Arial" w:hAnsi="Arial" w:cs="Arial"/>
          <w:color w:val="FF0000"/>
          <w:sz w:val="24"/>
          <w:szCs w:val="24"/>
          <w:u w:val="single"/>
        </w:rPr>
        <w:t xml:space="preserve"> A realização do evento em um local específico, o Parque Municipal de Juiz de Fora, requer uma coordenação logística complexa que envolve transporte, montagem de mobiliário e equipamentos, além da disponibilização de utensílios. A contratação de um único fornecedor centraliza a responsabilidade e facilita a gestão do evento, reduzindo o risco de falhas de comunicação e garantindo um serviço mais integrado e eficiente.</w:t>
      </w:r>
    </w:p>
    <w:p w:rsidR="005006B5" w:rsidRPr="00911F23" w:rsidRDefault="005006B5" w:rsidP="005C6A39">
      <w:pPr>
        <w:suppressAutoHyphens/>
        <w:spacing w:before="240" w:after="240" w:line="360" w:lineRule="auto"/>
        <w:jc w:val="both"/>
        <w:rPr>
          <w:rStyle w:val="markedcontent"/>
          <w:rFonts w:ascii="Arial" w:hAnsi="Arial" w:cs="Arial"/>
          <w:color w:val="FF0000"/>
          <w:sz w:val="24"/>
          <w:szCs w:val="24"/>
        </w:rPr>
      </w:pPr>
      <w:r w:rsidRPr="005D5AD1">
        <w:rPr>
          <w:rFonts w:ascii="Arial" w:hAnsi="Arial" w:cs="Arial"/>
          <w:color w:val="FF0000"/>
          <w:sz w:val="24"/>
          <w:szCs w:val="24"/>
          <w:u w:val="single"/>
        </w:rPr>
        <w:t>4.5.3 A não divisão do objeto em lotes menores é justificada não apenas pelos ganhos econômicos, mas também pela necessidade de uma gestão coesa e eficaz, fundamental para o sucesso da SIPAT e o bem-estar dos participantes.</w:t>
      </w:r>
    </w:p>
    <w:p w:rsidR="006B3E78" w:rsidRDefault="00626B08" w:rsidP="005C6A39">
      <w:pPr>
        <w:autoSpaceDE w:val="0"/>
        <w:autoSpaceDN w:val="0"/>
        <w:adjustRightInd w:val="0"/>
        <w:spacing w:before="240" w:after="240" w:line="360" w:lineRule="auto"/>
        <w:jc w:val="both"/>
        <w:rPr>
          <w:rFonts w:ascii="Arial" w:hAnsi="Arial" w:cs="Arial"/>
          <w:b/>
          <w:bCs/>
          <w:color w:val="000000" w:themeColor="text1"/>
          <w:sz w:val="24"/>
          <w:szCs w:val="24"/>
        </w:rPr>
      </w:pPr>
      <w:proofErr w:type="gramStart"/>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proofErr w:type="gramEnd"/>
      <w:r w:rsidR="00D152B0" w:rsidRPr="00A07C94">
        <w:rPr>
          <w:rStyle w:val="markedcontent"/>
          <w:rFonts w:ascii="Arial" w:hAnsi="Arial" w:cs="Arial"/>
          <w:b/>
          <w:bCs/>
          <w:color w:val="000000" w:themeColor="text1"/>
          <w:sz w:val="24"/>
          <w:szCs w:val="24"/>
        </w:rPr>
        <w:t>VALORES MÁXIMOS ACEITÁVEIS</w:t>
      </w:r>
    </w:p>
    <w:p w:rsidR="00D152B0" w:rsidRDefault="00D152B0" w:rsidP="005C6A39">
      <w:pPr>
        <w:spacing w:before="240" w:after="240" w:line="360" w:lineRule="auto"/>
        <w:jc w:val="both"/>
        <w:rPr>
          <w:rFonts w:ascii="Arial" w:hAnsi="Arial" w:cs="Arial"/>
          <w:sz w:val="24"/>
          <w:szCs w:val="24"/>
        </w:rPr>
      </w:pPr>
      <w:r w:rsidRPr="003C3380">
        <w:rPr>
          <w:rFonts w:ascii="Arial" w:hAnsi="Arial" w:cs="Arial"/>
          <w:b/>
          <w:sz w:val="24"/>
          <w:szCs w:val="24"/>
        </w:rPr>
        <w:t>5.1</w:t>
      </w:r>
      <w:r w:rsidR="005C6A39" w:rsidRPr="003C3380">
        <w:rPr>
          <w:rFonts w:ascii="Arial" w:hAnsi="Arial" w:cs="Arial"/>
          <w:b/>
          <w:sz w:val="24"/>
          <w:szCs w:val="24"/>
        </w:rPr>
        <w:t xml:space="preserve"> </w:t>
      </w:r>
      <w:r w:rsidRPr="00D152B0">
        <w:rPr>
          <w:rFonts w:ascii="Arial" w:hAnsi="Arial" w:cs="Arial"/>
          <w:sz w:val="24"/>
          <w:szCs w:val="24"/>
        </w:rPr>
        <w:t xml:space="preserve">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rsidR="0074602A" w:rsidRDefault="003C3380" w:rsidP="005C6A39">
      <w:pPr>
        <w:spacing w:before="240" w:after="240" w:line="360" w:lineRule="auto"/>
        <w:jc w:val="both"/>
        <w:rPr>
          <w:rFonts w:ascii="Arial" w:hAnsi="Arial" w:cs="Arial"/>
          <w:color w:val="000000"/>
          <w:sz w:val="24"/>
          <w:szCs w:val="24"/>
        </w:rPr>
      </w:pPr>
      <w:r w:rsidRPr="00692B9B">
        <w:rPr>
          <w:rFonts w:ascii="Arial" w:hAnsi="Arial" w:cs="Arial"/>
          <w:b/>
          <w:color w:val="FF0000"/>
          <w:sz w:val="24"/>
          <w:szCs w:val="24"/>
        </w:rPr>
        <w:t>5.2</w:t>
      </w:r>
      <w:r w:rsidRPr="00692B9B">
        <w:rPr>
          <w:rFonts w:ascii="Arial" w:hAnsi="Arial" w:cs="Arial"/>
          <w:color w:val="FF0000"/>
          <w:sz w:val="24"/>
          <w:szCs w:val="24"/>
        </w:rPr>
        <w:t xml:space="preserve"> </w:t>
      </w:r>
      <w:proofErr w:type="gramStart"/>
      <w:r w:rsidR="0074602A" w:rsidRPr="00692B9B">
        <w:rPr>
          <w:rFonts w:ascii="Arial" w:hAnsi="Arial" w:cs="Arial"/>
          <w:color w:val="FF0000"/>
          <w:sz w:val="24"/>
          <w:szCs w:val="24"/>
        </w:rPr>
        <w:t>Foi</w:t>
      </w:r>
      <w:proofErr w:type="gramEnd"/>
      <w:r w:rsidR="0074602A" w:rsidRPr="00692B9B">
        <w:rPr>
          <w:rFonts w:ascii="Arial" w:hAnsi="Arial" w:cs="Arial"/>
          <w:color w:val="FF0000"/>
          <w:sz w:val="24"/>
          <w:szCs w:val="24"/>
        </w:rPr>
        <w:t xml:space="preserve"> utilizada como metodologia</w:t>
      </w:r>
      <w:r w:rsidR="0074602A" w:rsidRPr="0074602A">
        <w:rPr>
          <w:rFonts w:ascii="Arial" w:hAnsi="Arial" w:cs="Arial"/>
          <w:color w:val="000000" w:themeColor="text1"/>
          <w:sz w:val="24"/>
          <w:szCs w:val="24"/>
        </w:rPr>
        <w:t xml:space="preserve"> para obtenção do preço de referência para a contratação</w:t>
      </w:r>
      <w:r w:rsidR="003B22D4">
        <w:rPr>
          <w:rFonts w:ascii="Arial" w:hAnsi="Arial" w:cs="Arial"/>
          <w:color w:val="000000" w:themeColor="text1"/>
          <w:sz w:val="24"/>
          <w:szCs w:val="24"/>
        </w:rPr>
        <w:t xml:space="preserve"> a </w:t>
      </w:r>
      <w:r w:rsidRPr="003C3380">
        <w:rPr>
          <w:rFonts w:ascii="Arial" w:hAnsi="Arial" w:cs="Arial"/>
          <w:b/>
          <w:sz w:val="24"/>
          <w:szCs w:val="24"/>
        </w:rPr>
        <w:t xml:space="preserve">média </w:t>
      </w:r>
      <w:r w:rsidR="00B06ADB" w:rsidRPr="00640B25">
        <w:rPr>
          <w:rFonts w:ascii="Arial" w:hAnsi="Arial" w:cs="Arial"/>
          <w:sz w:val="24"/>
          <w:szCs w:val="24"/>
        </w:rPr>
        <w:t xml:space="preserve">em conformidade </w:t>
      </w:r>
      <w:r w:rsidR="000323B0">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r w:rsidR="00911F23">
        <w:rPr>
          <w:rFonts w:ascii="Arial" w:hAnsi="Arial" w:cs="Arial"/>
          <w:color w:val="000000"/>
          <w:sz w:val="24"/>
          <w:szCs w:val="24"/>
        </w:rPr>
        <w:t xml:space="preserve"> </w:t>
      </w:r>
    </w:p>
    <w:p w:rsidR="00A96E5A" w:rsidRPr="005D5AD1" w:rsidRDefault="00A96E5A" w:rsidP="005C6A39">
      <w:pPr>
        <w:spacing w:before="240" w:after="240" w:line="360" w:lineRule="auto"/>
        <w:jc w:val="both"/>
        <w:rPr>
          <w:rFonts w:ascii="Arial" w:hAnsi="Arial" w:cs="Arial"/>
          <w:color w:val="FF0000"/>
          <w:sz w:val="24"/>
          <w:szCs w:val="24"/>
          <w:u w:val="single"/>
        </w:rPr>
      </w:pPr>
      <w:r w:rsidRPr="005D5AD1">
        <w:rPr>
          <w:rFonts w:ascii="Arial" w:hAnsi="Arial" w:cs="Arial"/>
          <w:color w:val="FF0000"/>
          <w:sz w:val="24"/>
          <w:szCs w:val="24"/>
          <w:u w:val="single"/>
        </w:rPr>
        <w:t>5.2.</w:t>
      </w:r>
      <w:r w:rsidR="005D5AD1" w:rsidRPr="005D5AD1">
        <w:rPr>
          <w:rFonts w:ascii="Arial" w:hAnsi="Arial" w:cs="Arial"/>
          <w:color w:val="FF0000"/>
          <w:sz w:val="24"/>
          <w:szCs w:val="24"/>
          <w:u w:val="single"/>
        </w:rPr>
        <w:t>1</w:t>
      </w:r>
      <w:r w:rsidR="005D5AD1" w:rsidRPr="005D5AD1">
        <w:rPr>
          <w:u w:val="single"/>
        </w:rPr>
        <w:t xml:space="preserve"> </w:t>
      </w:r>
      <w:r w:rsidR="005D5AD1" w:rsidRPr="005D5AD1">
        <w:rPr>
          <w:rFonts w:ascii="Arial" w:hAnsi="Arial" w:cs="Arial"/>
          <w:color w:val="FF0000"/>
          <w:sz w:val="24"/>
          <w:szCs w:val="24"/>
          <w:u w:val="single"/>
        </w:rPr>
        <w:t xml:space="preserve">Não foi possível cotar os preços de forma unitária, pois </w:t>
      </w:r>
      <w:proofErr w:type="gramStart"/>
      <w:r w:rsidR="005D5AD1" w:rsidRPr="005D5AD1">
        <w:rPr>
          <w:rFonts w:ascii="Arial" w:hAnsi="Arial" w:cs="Arial"/>
          <w:color w:val="FF0000"/>
          <w:sz w:val="24"/>
          <w:szCs w:val="24"/>
          <w:u w:val="single"/>
        </w:rPr>
        <w:t>trata-se</w:t>
      </w:r>
      <w:proofErr w:type="gramEnd"/>
      <w:r w:rsidR="005D5AD1" w:rsidRPr="005D5AD1">
        <w:rPr>
          <w:rFonts w:ascii="Arial" w:hAnsi="Arial" w:cs="Arial"/>
          <w:color w:val="FF0000"/>
          <w:sz w:val="24"/>
          <w:szCs w:val="24"/>
          <w:u w:val="single"/>
        </w:rPr>
        <w:t xml:space="preserve"> de um evento fechado, onde a quantidade de participantes influencia diretamente o valor unitário. As propostas consideram custos fixos, tais como transporte, montagem de mobiliário, equipamentos, e mão de obra, que não variam com a quantidade de participantes. Esses custos fixos permanecem constantes, independentemente do número de pessoas atendidas, tornando inviável a definição de um preço unitário que reflita com precisão o custo do serviço.</w:t>
      </w:r>
      <w:r w:rsidRPr="005D5AD1">
        <w:rPr>
          <w:rFonts w:ascii="Arial" w:hAnsi="Arial" w:cs="Arial"/>
          <w:color w:val="FF0000"/>
          <w:sz w:val="24"/>
          <w:szCs w:val="24"/>
          <w:u w:val="single"/>
        </w:rPr>
        <w:t xml:space="preserve"> </w:t>
      </w:r>
    </w:p>
    <w:p w:rsidR="005D5AD1" w:rsidRPr="00A96E5A" w:rsidRDefault="005D5AD1" w:rsidP="005C6A39">
      <w:pPr>
        <w:spacing w:before="240" w:after="240" w:line="360" w:lineRule="auto"/>
        <w:jc w:val="both"/>
        <w:rPr>
          <w:rFonts w:ascii="Arial" w:hAnsi="Arial" w:cs="Arial"/>
          <w:color w:val="FF0000"/>
          <w:sz w:val="24"/>
          <w:szCs w:val="24"/>
        </w:rPr>
      </w:pPr>
      <w:r w:rsidRPr="005D5AD1">
        <w:rPr>
          <w:rFonts w:ascii="Arial" w:hAnsi="Arial" w:cs="Arial"/>
          <w:color w:val="FF0000"/>
          <w:sz w:val="24"/>
          <w:szCs w:val="24"/>
          <w:u w:val="single"/>
        </w:rPr>
        <w:t>5.2.2 A contratação está sendo realizada para um evento com quantidades pré-definidas, sem possibilidade de aumento ou diminuição da quantidade a ser contratada, baseada na estimativa da totalidade dos empregados participantes. Devido à distância temporal entre a tomada de preços e a execução dos serviços, é impossível prever com precisão o número de participantes na data do evento. Por isso, a planilha apresenta o valor total para os serviços de coffee break e almoço, e não preços unitários.</w:t>
      </w:r>
    </w:p>
    <w:p w:rsidR="003C3380" w:rsidRDefault="003C3380" w:rsidP="003C3380">
      <w:pPr>
        <w:suppressAutoHyphens/>
        <w:spacing w:before="240" w:after="240" w:line="360" w:lineRule="auto"/>
        <w:ind w:left="-1418" w:right="-1419"/>
        <w:jc w:val="both"/>
        <w:rPr>
          <w:rFonts w:ascii="Arial" w:hAnsi="Arial" w:cs="Arial"/>
          <w:b/>
          <w:bCs/>
          <w:sz w:val="24"/>
          <w:szCs w:val="24"/>
        </w:rPr>
      </w:pPr>
      <w:r>
        <w:rPr>
          <w:rFonts w:ascii="Arial" w:hAnsi="Arial" w:cs="Arial"/>
          <w:b/>
          <w:bCs/>
          <w:noProof/>
          <w:sz w:val="24"/>
          <w:szCs w:val="24"/>
          <w:lang w:eastAsia="pt-BR"/>
        </w:rPr>
        <w:drawing>
          <wp:inline distT="0" distB="0" distL="0" distR="0">
            <wp:extent cx="7180580" cy="2684482"/>
            <wp:effectExtent l="19050" t="0" r="127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7180580" cy="2684482"/>
                    </a:xfrm>
                    <a:prstGeom prst="rect">
                      <a:avLst/>
                    </a:prstGeom>
                    <a:noFill/>
                    <a:ln w="9525">
                      <a:noFill/>
                      <a:miter lim="800000"/>
                      <a:headEnd/>
                      <a:tailEnd/>
                    </a:ln>
                  </pic:spPr>
                </pic:pic>
              </a:graphicData>
            </a:graphic>
          </wp:inline>
        </w:drawing>
      </w:r>
    </w:p>
    <w:p w:rsidR="003C3380" w:rsidRDefault="003C3380" w:rsidP="005C6A39">
      <w:pPr>
        <w:suppressAutoHyphens/>
        <w:spacing w:before="240" w:after="240" w:line="360" w:lineRule="auto"/>
        <w:jc w:val="both"/>
        <w:rPr>
          <w:rFonts w:ascii="Arial" w:hAnsi="Arial" w:cs="Arial"/>
          <w:b/>
          <w:bCs/>
          <w:sz w:val="24"/>
          <w:szCs w:val="24"/>
        </w:rPr>
      </w:pPr>
      <w:r>
        <w:rPr>
          <w:rFonts w:ascii="Arial" w:hAnsi="Arial" w:cs="Arial"/>
          <w:b/>
          <w:bCs/>
          <w:color w:val="000000"/>
          <w:sz w:val="24"/>
          <w:szCs w:val="24"/>
        </w:rPr>
        <w:t>6</w:t>
      </w:r>
      <w:r w:rsidR="00F04A3C">
        <w:rPr>
          <w:rFonts w:ascii="Arial" w:hAnsi="Arial" w:cs="Arial"/>
          <w:b/>
          <w:bCs/>
          <w:color w:val="000000"/>
          <w:sz w:val="24"/>
          <w:szCs w:val="24"/>
        </w:rPr>
        <w:t xml:space="preserve">. </w:t>
      </w:r>
      <w:r w:rsidR="00F04A3C">
        <w:rPr>
          <w:rFonts w:ascii="Arial" w:hAnsi="Arial" w:cs="Arial"/>
          <w:b/>
          <w:bCs/>
          <w:sz w:val="24"/>
          <w:szCs w:val="24"/>
        </w:rPr>
        <w:t xml:space="preserve">EXECUÇÃO DO SERVIÇO </w:t>
      </w:r>
    </w:p>
    <w:p w:rsidR="00F04A3C" w:rsidRPr="003C3380" w:rsidRDefault="003C3380" w:rsidP="005C6A39">
      <w:pPr>
        <w:suppressAutoHyphens/>
        <w:spacing w:before="240" w:after="240" w:line="360" w:lineRule="auto"/>
        <w:jc w:val="both"/>
        <w:rPr>
          <w:rFonts w:ascii="Arial" w:hAnsi="Arial" w:cs="Arial"/>
          <w:bCs/>
          <w:color w:val="FF0000"/>
          <w:sz w:val="24"/>
          <w:szCs w:val="24"/>
        </w:rPr>
      </w:pPr>
      <w:r w:rsidRPr="003C3380">
        <w:rPr>
          <w:rFonts w:ascii="Arial" w:hAnsi="Arial" w:cs="Arial"/>
          <w:b/>
          <w:sz w:val="24"/>
          <w:szCs w:val="24"/>
        </w:rPr>
        <w:t>6</w:t>
      </w:r>
      <w:r w:rsidR="00F04A3C" w:rsidRPr="003C3380">
        <w:rPr>
          <w:rFonts w:ascii="Arial" w:hAnsi="Arial" w:cs="Arial"/>
          <w:b/>
          <w:sz w:val="24"/>
          <w:szCs w:val="24"/>
        </w:rPr>
        <w:t>.1</w:t>
      </w:r>
      <w:r w:rsidR="00F04A3C">
        <w:rPr>
          <w:rFonts w:ascii="Arial" w:hAnsi="Arial" w:cs="Arial"/>
          <w:sz w:val="24"/>
          <w:szCs w:val="24"/>
        </w:rPr>
        <w:t xml:space="preserve"> </w:t>
      </w:r>
      <w:r w:rsidRPr="003C3380">
        <w:rPr>
          <w:rFonts w:ascii="Arial" w:hAnsi="Arial" w:cs="Arial"/>
          <w:bCs/>
          <w:sz w:val="24"/>
          <w:szCs w:val="24"/>
        </w:rPr>
        <w:t>O serviço será realizado de acordo com as necessidades da CESAMA, no prazo máximo de 30 (trinta) dias contados a partir do recebimento da solicitação, feita através da Ordem de Serviço, ou outro instrumento contratual.</w:t>
      </w:r>
    </w:p>
    <w:p w:rsidR="00F04A3C" w:rsidRPr="00310B2D" w:rsidRDefault="003C3380" w:rsidP="005C6A39">
      <w:pPr>
        <w:suppressAutoHyphens/>
        <w:spacing w:before="240" w:after="240" w:line="360" w:lineRule="auto"/>
        <w:jc w:val="both"/>
        <w:rPr>
          <w:rFonts w:ascii="Arial" w:hAnsi="Arial" w:cs="Arial"/>
          <w:b/>
          <w:color w:val="FF0000"/>
          <w:sz w:val="24"/>
          <w:szCs w:val="24"/>
        </w:rPr>
      </w:pPr>
      <w:r w:rsidRPr="003C3380">
        <w:rPr>
          <w:rFonts w:ascii="Arial" w:hAnsi="Arial" w:cs="Arial"/>
          <w:b/>
          <w:bCs/>
          <w:sz w:val="24"/>
          <w:szCs w:val="24"/>
        </w:rPr>
        <w:t>6.2</w:t>
      </w:r>
      <w:r w:rsidRPr="003C3380">
        <w:rPr>
          <w:rFonts w:ascii="Arial" w:hAnsi="Arial" w:cs="Arial"/>
          <w:bCs/>
          <w:sz w:val="24"/>
          <w:szCs w:val="24"/>
        </w:rPr>
        <w:t xml:space="preserve"> Os serviços deverão ser executados nos dias 15 e 16 de agosto de 2024 incluindo todo staff necessário para transporte, montagem de mobiliário, equipamentos e disponibilização de todos os utensílios necessários para conservação, acondicionamento, e para servir alimentação durante todo evento a ser realizado no Parque Municipal de Juiz de Fora</w:t>
      </w:r>
      <w:r w:rsidRPr="003C3380">
        <w:rPr>
          <w:rFonts w:ascii="Arial" w:hAnsi="Arial" w:cs="Arial"/>
          <w:b/>
          <w:bCs/>
          <w:sz w:val="24"/>
          <w:szCs w:val="24"/>
        </w:rPr>
        <w:t>.</w:t>
      </w:r>
    </w:p>
    <w:p w:rsidR="003C3380" w:rsidRPr="003C3380" w:rsidRDefault="003C3380" w:rsidP="003C3380">
      <w:pPr>
        <w:suppressAutoHyphens/>
        <w:autoSpaceDE w:val="0"/>
        <w:autoSpaceDN w:val="0"/>
        <w:adjustRightInd w:val="0"/>
        <w:spacing w:before="240" w:after="240" w:line="360" w:lineRule="auto"/>
        <w:jc w:val="both"/>
        <w:rPr>
          <w:rFonts w:ascii="Arial" w:hAnsi="Arial" w:cs="Arial"/>
          <w:sz w:val="24"/>
          <w:szCs w:val="24"/>
        </w:rPr>
      </w:pPr>
      <w:r w:rsidRPr="003C3380">
        <w:rPr>
          <w:rFonts w:ascii="Arial" w:hAnsi="Arial" w:cs="Arial"/>
          <w:b/>
          <w:sz w:val="24"/>
          <w:szCs w:val="24"/>
        </w:rPr>
        <w:t>6.3</w:t>
      </w:r>
      <w:r w:rsidRPr="003C3380">
        <w:rPr>
          <w:rFonts w:ascii="Arial" w:hAnsi="Arial" w:cs="Arial"/>
          <w:sz w:val="24"/>
          <w:szCs w:val="24"/>
        </w:rPr>
        <w:t xml:space="preserve"> Fornecer e servir coffee break de </w:t>
      </w:r>
      <w:proofErr w:type="gramStart"/>
      <w:r w:rsidRPr="003C3380">
        <w:rPr>
          <w:rFonts w:ascii="Arial" w:hAnsi="Arial" w:cs="Arial"/>
          <w:sz w:val="24"/>
          <w:szCs w:val="24"/>
        </w:rPr>
        <w:t>09:00</w:t>
      </w:r>
      <w:proofErr w:type="gramEnd"/>
      <w:r w:rsidRPr="003C3380">
        <w:rPr>
          <w:rFonts w:ascii="Arial" w:hAnsi="Arial" w:cs="Arial"/>
          <w:sz w:val="24"/>
          <w:szCs w:val="24"/>
        </w:rPr>
        <w:t xml:space="preserve"> às 10:00 e no horário de 15:00 às 16:00 nos dias 15 e 16 de agosto de 2024, no salão de festas do Parque Municipal, sendo o cardápio: água mineral sem gás, suco de dois sabores (sendo uma versão light), café (oferecer separadamente, açúcar e adoçante), sanduíches de pão de forma ou pão</w:t>
      </w:r>
      <w:r w:rsidRPr="003C3380">
        <w:rPr>
          <w:rFonts w:ascii="Arial" w:hAnsi="Arial" w:cs="Arial"/>
          <w:sz w:val="24"/>
          <w:szCs w:val="24"/>
        </w:rPr>
        <w:br/>
        <w:t>francês com recheios de alface, queijo e presunto, bolo caseiro (02 tipos), biscoitos sortidos, pão de queijo.</w:t>
      </w:r>
    </w:p>
    <w:p w:rsidR="00F04A3C" w:rsidRPr="003C3380" w:rsidRDefault="003C3380" w:rsidP="003C3380">
      <w:pPr>
        <w:suppressAutoHyphens/>
        <w:autoSpaceDE w:val="0"/>
        <w:autoSpaceDN w:val="0"/>
        <w:adjustRightInd w:val="0"/>
        <w:spacing w:before="240" w:after="240" w:line="360" w:lineRule="auto"/>
        <w:jc w:val="both"/>
        <w:rPr>
          <w:rFonts w:ascii="Arial" w:hAnsi="Arial" w:cs="Arial"/>
          <w:sz w:val="24"/>
          <w:szCs w:val="24"/>
        </w:rPr>
      </w:pPr>
      <w:r w:rsidRPr="003C3380">
        <w:rPr>
          <w:rFonts w:ascii="Arial" w:hAnsi="Arial" w:cs="Arial"/>
          <w:b/>
          <w:sz w:val="24"/>
          <w:szCs w:val="24"/>
        </w:rPr>
        <w:t>6.4</w:t>
      </w:r>
      <w:r w:rsidRPr="003C3380">
        <w:rPr>
          <w:rFonts w:ascii="Arial" w:hAnsi="Arial" w:cs="Arial"/>
          <w:sz w:val="24"/>
          <w:szCs w:val="24"/>
        </w:rPr>
        <w:t xml:space="preserve"> Fornecer e servir almoço de </w:t>
      </w:r>
      <w:proofErr w:type="gramStart"/>
      <w:r w:rsidRPr="003C3380">
        <w:rPr>
          <w:rFonts w:ascii="Arial" w:hAnsi="Arial" w:cs="Arial"/>
          <w:sz w:val="24"/>
          <w:szCs w:val="24"/>
        </w:rPr>
        <w:t>12:00</w:t>
      </w:r>
      <w:proofErr w:type="gramEnd"/>
      <w:r w:rsidRPr="003C3380">
        <w:rPr>
          <w:rFonts w:ascii="Arial" w:hAnsi="Arial" w:cs="Arial"/>
          <w:sz w:val="24"/>
          <w:szCs w:val="24"/>
        </w:rPr>
        <w:t xml:space="preserve"> às 13:30h nos dias 15 e 16 de agosto de 202, sendo cardápio: água mineral sem gás, suco de dois sabores (sendo um sabor na versão light), refrigerante (Coca-Cola e Guaraná Antártica), arroz branco, feijão, salada fria, lasanha a bolonhesa, batata frita, proteína animal em bife grelhado ou porções assadas (frango ou boi) 01 opção de proteína vegetal. Sobremesas (pudim tradicional e mousses).</w:t>
      </w:r>
    </w:p>
    <w:p w:rsidR="00F04A3C" w:rsidRPr="009F14AB" w:rsidRDefault="003C3380" w:rsidP="005C6A39">
      <w:pPr>
        <w:suppressAutoHyphens/>
        <w:spacing w:before="240" w:after="240" w:line="360" w:lineRule="auto"/>
        <w:jc w:val="both"/>
        <w:rPr>
          <w:rFonts w:ascii="Arial" w:hAnsi="Arial" w:cs="Arial"/>
          <w:sz w:val="24"/>
          <w:szCs w:val="24"/>
        </w:rPr>
      </w:pPr>
      <w:r w:rsidRPr="003C3380">
        <w:rPr>
          <w:rFonts w:ascii="Arial" w:hAnsi="Arial" w:cs="Arial"/>
          <w:b/>
          <w:sz w:val="24"/>
          <w:szCs w:val="24"/>
        </w:rPr>
        <w:t>6.5</w:t>
      </w:r>
      <w:r w:rsidR="00F04A3C">
        <w:rPr>
          <w:rFonts w:ascii="Arial" w:hAnsi="Arial" w:cs="Arial"/>
          <w:sz w:val="24"/>
          <w:szCs w:val="24"/>
        </w:rPr>
        <w:t xml:space="preserve"> </w:t>
      </w:r>
      <w:r w:rsidR="00F04A3C" w:rsidRPr="009F14AB">
        <w:rPr>
          <w:rFonts w:ascii="Arial" w:hAnsi="Arial" w:cs="Arial"/>
          <w:sz w:val="24"/>
          <w:szCs w:val="24"/>
        </w:rPr>
        <w:t xml:space="preserve">A CESAMA irá designar um empregado para acompanhar </w:t>
      </w:r>
      <w:r w:rsidR="00F04A3C">
        <w:rPr>
          <w:rFonts w:ascii="Arial" w:hAnsi="Arial" w:cs="Arial"/>
          <w:sz w:val="24"/>
          <w:szCs w:val="24"/>
        </w:rPr>
        <w:t>o recebimento do objeto</w:t>
      </w:r>
      <w:r w:rsidR="00F04A3C" w:rsidRPr="009F14AB">
        <w:rPr>
          <w:rFonts w:ascii="Arial" w:hAnsi="Arial" w:cs="Arial"/>
          <w:sz w:val="24"/>
          <w:szCs w:val="24"/>
        </w:rPr>
        <w:t>.</w:t>
      </w:r>
    </w:p>
    <w:p w:rsidR="00F04A3C" w:rsidRPr="00B00CAB" w:rsidRDefault="003C3380" w:rsidP="005C6A39">
      <w:pPr>
        <w:spacing w:before="240" w:after="240" w:line="360" w:lineRule="auto"/>
        <w:jc w:val="both"/>
        <w:rPr>
          <w:rFonts w:ascii="Arial" w:hAnsi="Arial" w:cs="Arial"/>
          <w:color w:val="000000" w:themeColor="text1"/>
          <w:sz w:val="24"/>
          <w:szCs w:val="24"/>
        </w:rPr>
      </w:pPr>
      <w:r w:rsidRPr="003C3380">
        <w:rPr>
          <w:rFonts w:ascii="Arial" w:hAnsi="Arial" w:cs="Arial"/>
          <w:b/>
          <w:color w:val="000000" w:themeColor="text1"/>
          <w:sz w:val="24"/>
          <w:szCs w:val="24"/>
        </w:rPr>
        <w:t>6.5</w:t>
      </w:r>
      <w:r w:rsidR="00F04A3C" w:rsidRPr="003C3380">
        <w:rPr>
          <w:rFonts w:ascii="Arial" w:hAnsi="Arial" w:cs="Arial"/>
          <w:b/>
          <w:color w:val="000000" w:themeColor="text1"/>
          <w:sz w:val="24"/>
          <w:szCs w:val="24"/>
        </w:rPr>
        <w:t>.1.</w:t>
      </w:r>
      <w:r w:rsidR="00F04A3C" w:rsidRPr="00B00CAB">
        <w:rPr>
          <w:rFonts w:ascii="Arial" w:hAnsi="Arial" w:cs="Arial"/>
          <w:color w:val="000000" w:themeColor="text1"/>
          <w:sz w:val="24"/>
          <w:szCs w:val="24"/>
        </w:rPr>
        <w:t xml:space="preserve"> O objeto deverá ser recebido:</w:t>
      </w:r>
    </w:p>
    <w:p w:rsidR="00F04A3C" w:rsidRPr="005D5AD1" w:rsidRDefault="005006B5" w:rsidP="005C6A39">
      <w:pPr>
        <w:pStyle w:val="PargrafodaLista"/>
        <w:widowControl w:val="0"/>
        <w:numPr>
          <w:ilvl w:val="0"/>
          <w:numId w:val="20"/>
        </w:numPr>
        <w:autoSpaceDE w:val="0"/>
        <w:autoSpaceDN w:val="0"/>
        <w:spacing w:before="240" w:after="240" w:line="360" w:lineRule="auto"/>
        <w:ind w:left="284" w:hanging="284"/>
        <w:contextualSpacing w:val="0"/>
        <w:jc w:val="both"/>
        <w:rPr>
          <w:rFonts w:ascii="Arial" w:hAnsi="Arial" w:cs="Arial"/>
          <w:color w:val="FF0000"/>
          <w:sz w:val="24"/>
          <w:szCs w:val="24"/>
          <w:u w:val="single"/>
        </w:rPr>
      </w:pPr>
      <w:r w:rsidRPr="005D5AD1">
        <w:rPr>
          <w:rFonts w:ascii="Arial" w:hAnsi="Arial" w:cs="Arial"/>
          <w:color w:val="FF0000"/>
          <w:sz w:val="24"/>
          <w:szCs w:val="24"/>
          <w:u w:val="single"/>
        </w:rPr>
        <w:t>Devido à natureza perecível do objeto contratado, não haverá recebimento provisório, conforme estabelecido pelo artigo 66, §2º do Manual de Convênios e de Gestão e Fiscalização de Contratos da CESAMA. Este artigo dispõe que o recebimento provisório pode ser dispensado quando não for necessário ou possível, como é o caso da aquisição de gêneros perecíveis e alimentação preparada. Nestas situações, o recebimento será realizado mediante recibo. Assim, considerando a perecibilidade dos alimentos e a necessidade de consumo imediato durante a SIPAT da CESAMA, o recebimento será feito diretamente no local do evento, com a assinatura de um recibo atestando a entrega dos serviços conforme especificado.</w:t>
      </w:r>
    </w:p>
    <w:p w:rsidR="00F04A3C" w:rsidRPr="003C3380" w:rsidRDefault="00F04A3C" w:rsidP="005C6A39">
      <w:pPr>
        <w:pStyle w:val="PargrafodaLista"/>
        <w:widowControl w:val="0"/>
        <w:numPr>
          <w:ilvl w:val="0"/>
          <w:numId w:val="20"/>
        </w:numPr>
        <w:autoSpaceDE w:val="0"/>
        <w:autoSpaceDN w:val="0"/>
        <w:spacing w:before="240" w:after="240" w:line="360" w:lineRule="auto"/>
        <w:ind w:left="284" w:hanging="284"/>
        <w:contextualSpacing w:val="0"/>
        <w:jc w:val="both"/>
        <w:rPr>
          <w:rFonts w:ascii="Arial" w:hAnsi="Arial" w:cs="Arial"/>
          <w:sz w:val="24"/>
          <w:szCs w:val="24"/>
        </w:rPr>
      </w:pPr>
      <w:proofErr w:type="gramStart"/>
      <w:r w:rsidRPr="003C3380">
        <w:rPr>
          <w:rFonts w:ascii="Arial" w:hAnsi="Arial" w:cs="Arial"/>
          <w:sz w:val="24"/>
          <w:szCs w:val="24"/>
        </w:rPr>
        <w:t>definitivamente</w:t>
      </w:r>
      <w:proofErr w:type="gramEnd"/>
      <w:r w:rsidRPr="003C3380">
        <w:rPr>
          <w:rFonts w:ascii="Arial" w:hAnsi="Arial" w:cs="Arial"/>
          <w:sz w:val="24"/>
          <w:szCs w:val="24"/>
        </w:rPr>
        <w:t xml:space="preserve">, pelo fiscal e pelo gestor do contrato, mediante termo circunstanciado, assinado pelas partes, após o decurso do prazo de observação ou vistoria que comprove a adequação do objeto aos termos contratuais, no prazo máximo de </w:t>
      </w:r>
      <w:r w:rsidR="003C3380">
        <w:rPr>
          <w:rFonts w:ascii="Arial" w:hAnsi="Arial" w:cs="Arial"/>
          <w:b/>
          <w:sz w:val="24"/>
          <w:szCs w:val="24"/>
        </w:rPr>
        <w:t>15</w:t>
      </w:r>
      <w:r w:rsidRPr="003C3380">
        <w:rPr>
          <w:rFonts w:ascii="Arial" w:hAnsi="Arial" w:cs="Arial"/>
          <w:b/>
          <w:sz w:val="24"/>
          <w:szCs w:val="24"/>
        </w:rPr>
        <w:t xml:space="preserve"> (</w:t>
      </w:r>
      <w:r w:rsidR="003C3380">
        <w:rPr>
          <w:rFonts w:ascii="Arial" w:hAnsi="Arial" w:cs="Arial"/>
          <w:b/>
          <w:sz w:val="24"/>
          <w:szCs w:val="24"/>
        </w:rPr>
        <w:t>quinze</w:t>
      </w:r>
      <w:r w:rsidRPr="003C3380">
        <w:rPr>
          <w:rFonts w:ascii="Arial" w:hAnsi="Arial" w:cs="Arial"/>
          <w:b/>
          <w:sz w:val="24"/>
          <w:szCs w:val="24"/>
        </w:rPr>
        <w:t>) dias</w:t>
      </w:r>
      <w:r w:rsidRPr="003C3380">
        <w:rPr>
          <w:rFonts w:ascii="Arial" w:hAnsi="Arial" w:cs="Arial"/>
          <w:sz w:val="24"/>
          <w:szCs w:val="24"/>
        </w:rPr>
        <w:t xml:space="preserve"> contado do recebimento provisório;</w:t>
      </w:r>
    </w:p>
    <w:p w:rsidR="00F04A3C" w:rsidRPr="00B00CAB" w:rsidRDefault="00F04A3C" w:rsidP="005C6A39">
      <w:pPr>
        <w:pStyle w:val="PargrafodaLista"/>
        <w:widowControl w:val="0"/>
        <w:numPr>
          <w:ilvl w:val="0"/>
          <w:numId w:val="20"/>
        </w:numPr>
        <w:autoSpaceDE w:val="0"/>
        <w:autoSpaceDN w:val="0"/>
        <w:spacing w:before="240" w:after="240" w:line="360" w:lineRule="auto"/>
        <w:ind w:left="284" w:hanging="284"/>
        <w:contextualSpacing w:val="0"/>
        <w:jc w:val="both"/>
        <w:rPr>
          <w:rFonts w:ascii="Arial" w:hAnsi="Arial" w:cs="Arial"/>
          <w:color w:val="000000" w:themeColor="text1"/>
          <w:sz w:val="24"/>
          <w:szCs w:val="24"/>
        </w:rPr>
      </w:pPr>
      <w:proofErr w:type="gramStart"/>
      <w:r w:rsidRPr="00B00CAB">
        <w:rPr>
          <w:rFonts w:ascii="Arial" w:hAnsi="Arial" w:cs="Arial"/>
          <w:color w:val="000000" w:themeColor="text1"/>
          <w:sz w:val="24"/>
          <w:szCs w:val="24"/>
        </w:rPr>
        <w:t>parcialmente</w:t>
      </w:r>
      <w:proofErr w:type="gramEnd"/>
      <w:r w:rsidRPr="00B00CAB">
        <w:rPr>
          <w:rFonts w:ascii="Arial" w:hAnsi="Arial" w:cs="Arial"/>
          <w:color w:val="000000" w:themeColor="text1"/>
          <w:sz w:val="24"/>
          <w:szCs w:val="24"/>
        </w:rPr>
        <w:t>, relativo a etapas ou parcelas do objeto, definidas no contrato ou nos documentos que lhe integram, representando aceitação da execução da etapa ou parcela.</w:t>
      </w:r>
    </w:p>
    <w:p w:rsidR="00F04A3C" w:rsidRDefault="003C3380" w:rsidP="005C6A39">
      <w:pPr>
        <w:suppressAutoHyphens/>
        <w:spacing w:before="240" w:after="240" w:line="360" w:lineRule="auto"/>
        <w:jc w:val="both"/>
        <w:rPr>
          <w:rFonts w:ascii="Arial" w:hAnsi="Arial" w:cs="Arial"/>
          <w:sz w:val="24"/>
          <w:szCs w:val="24"/>
        </w:rPr>
      </w:pPr>
      <w:r w:rsidRPr="003C3380">
        <w:rPr>
          <w:rFonts w:ascii="Arial" w:hAnsi="Arial" w:cs="Arial"/>
          <w:b/>
          <w:sz w:val="24"/>
          <w:szCs w:val="24"/>
        </w:rPr>
        <w:t>6.5</w:t>
      </w:r>
      <w:r w:rsidR="00F04A3C" w:rsidRPr="003C3380">
        <w:rPr>
          <w:rFonts w:ascii="Arial" w:hAnsi="Arial" w:cs="Arial"/>
          <w:b/>
          <w:sz w:val="24"/>
          <w:szCs w:val="24"/>
        </w:rPr>
        <w:t>.2.</w:t>
      </w:r>
      <w:r w:rsidR="00F04A3C" w:rsidRPr="00B00CAB">
        <w:rPr>
          <w:rFonts w:ascii="Arial" w:hAnsi="Arial" w:cs="Arial"/>
          <w:color w:val="000000" w:themeColor="text1"/>
          <w:sz w:val="24"/>
          <w:szCs w:val="24"/>
        </w:rPr>
        <w:t xml:space="preserve"> Para o recebimento do objeto aplica-se o disposto no Manual de Convênios e de Gestão e Fiscalização de Contratos, parte integrante do Regulamento Interno de Licitações, Contratos e Convênios da Cesama (RILC).</w:t>
      </w:r>
    </w:p>
    <w:p w:rsidR="00AE0768" w:rsidRPr="003C3380" w:rsidRDefault="003C3380" w:rsidP="005C6A39">
      <w:pPr>
        <w:suppressAutoHyphens/>
        <w:autoSpaceDE w:val="0"/>
        <w:autoSpaceDN w:val="0"/>
        <w:adjustRightInd w:val="0"/>
        <w:spacing w:before="240" w:after="240" w:line="360" w:lineRule="auto"/>
        <w:jc w:val="both"/>
        <w:rPr>
          <w:rFonts w:ascii="Arial" w:hAnsi="Arial" w:cs="Arial"/>
          <w:b/>
          <w:sz w:val="24"/>
          <w:szCs w:val="24"/>
        </w:rPr>
      </w:pPr>
      <w:r>
        <w:rPr>
          <w:rFonts w:ascii="Arial" w:hAnsi="Arial" w:cs="Arial"/>
          <w:b/>
          <w:bCs/>
          <w:sz w:val="24"/>
          <w:szCs w:val="24"/>
        </w:rPr>
        <w:t>7</w:t>
      </w:r>
      <w:r w:rsidR="00AE0768" w:rsidRPr="003C3380">
        <w:rPr>
          <w:rFonts w:ascii="Arial" w:hAnsi="Arial" w:cs="Arial"/>
          <w:b/>
          <w:bCs/>
          <w:sz w:val="24"/>
          <w:szCs w:val="24"/>
        </w:rPr>
        <w:t xml:space="preserve">. CONDIÇÕES GERAIS DA </w:t>
      </w:r>
      <w:r w:rsidR="00F04A3C" w:rsidRPr="003C3380">
        <w:rPr>
          <w:rFonts w:ascii="Arial" w:hAnsi="Arial" w:cs="Arial"/>
          <w:b/>
          <w:bCs/>
          <w:sz w:val="24"/>
          <w:szCs w:val="24"/>
        </w:rPr>
        <w:t>ORDEM DE</w:t>
      </w:r>
      <w:r w:rsidR="004D49FC" w:rsidRPr="003C3380">
        <w:rPr>
          <w:rFonts w:ascii="Arial" w:hAnsi="Arial" w:cs="Arial"/>
          <w:b/>
          <w:bCs/>
          <w:sz w:val="24"/>
          <w:szCs w:val="24"/>
        </w:rPr>
        <w:t xml:space="preserve"> SERVIÇO</w:t>
      </w:r>
      <w:r w:rsidR="00AE0768" w:rsidRPr="003C3380">
        <w:rPr>
          <w:rFonts w:ascii="Arial" w:hAnsi="Arial" w:cs="Arial"/>
          <w:b/>
          <w:bCs/>
          <w:sz w:val="24"/>
          <w:szCs w:val="24"/>
        </w:rPr>
        <w:t xml:space="preserve"> E SUA RESCISÃO </w:t>
      </w:r>
    </w:p>
    <w:p w:rsidR="00AE0768" w:rsidRPr="009F14AB" w:rsidRDefault="003C3380" w:rsidP="005C6A39">
      <w:pPr>
        <w:suppressAutoHyphens/>
        <w:spacing w:before="240" w:after="240" w:line="360" w:lineRule="auto"/>
        <w:jc w:val="both"/>
        <w:rPr>
          <w:rFonts w:ascii="Arial" w:hAnsi="Arial" w:cs="Arial"/>
          <w:sz w:val="24"/>
          <w:szCs w:val="24"/>
        </w:rPr>
      </w:pPr>
      <w:r w:rsidRPr="007C526D">
        <w:rPr>
          <w:rFonts w:ascii="Arial" w:hAnsi="Arial" w:cs="Arial"/>
          <w:b/>
          <w:sz w:val="24"/>
          <w:szCs w:val="24"/>
        </w:rPr>
        <w:t>7</w:t>
      </w:r>
      <w:r w:rsidR="00AE0768" w:rsidRPr="007C526D">
        <w:rPr>
          <w:rFonts w:ascii="Arial" w:hAnsi="Arial" w:cs="Arial"/>
          <w:b/>
          <w:sz w:val="24"/>
          <w:szCs w:val="24"/>
        </w:rPr>
        <w:t>.1</w:t>
      </w:r>
      <w:r w:rsidR="00AE0768">
        <w:rPr>
          <w:rFonts w:ascii="Arial" w:hAnsi="Arial" w:cs="Arial"/>
          <w:sz w:val="24"/>
          <w:szCs w:val="24"/>
        </w:rPr>
        <w:t xml:space="preserve"> </w:t>
      </w:r>
      <w:r w:rsidR="00AE0768" w:rsidRPr="009F14AB">
        <w:rPr>
          <w:rFonts w:ascii="Arial" w:hAnsi="Arial" w:cs="Arial"/>
          <w:sz w:val="24"/>
          <w:szCs w:val="24"/>
        </w:rPr>
        <w:t xml:space="preserve">A </w:t>
      </w:r>
      <w:r w:rsidR="00F04A3C" w:rsidRPr="007C526D">
        <w:rPr>
          <w:rFonts w:ascii="Arial" w:hAnsi="Arial" w:cs="Arial"/>
          <w:sz w:val="24"/>
          <w:szCs w:val="24"/>
        </w:rPr>
        <w:t xml:space="preserve">Ordem de </w:t>
      </w:r>
      <w:r w:rsidR="004D49FC" w:rsidRPr="007C526D">
        <w:rPr>
          <w:rFonts w:ascii="Arial" w:hAnsi="Arial" w:cs="Arial"/>
          <w:sz w:val="24"/>
          <w:szCs w:val="24"/>
        </w:rPr>
        <w:t>Serviço</w:t>
      </w:r>
      <w:r w:rsidR="00AE0768" w:rsidRPr="009F14AB">
        <w:rPr>
          <w:rFonts w:ascii="Arial" w:hAnsi="Arial" w:cs="Arial"/>
          <w:sz w:val="24"/>
          <w:szCs w:val="24"/>
        </w:rPr>
        <w:t xml:space="preserve"> obedecerá às disposições da Lei Federal n° 13.303 de 30/6/2016 e alterações posteriores, bem como as disposições deste </w:t>
      </w:r>
      <w:r w:rsidR="003726BC">
        <w:rPr>
          <w:rFonts w:ascii="Arial" w:hAnsi="Arial" w:cs="Arial"/>
          <w:sz w:val="24"/>
          <w:szCs w:val="24"/>
        </w:rPr>
        <w:t>Termo de Referência</w:t>
      </w:r>
      <w:r w:rsidR="00AE0768" w:rsidRPr="009F14AB">
        <w:rPr>
          <w:rFonts w:ascii="Arial" w:hAnsi="Arial" w:cs="Arial"/>
          <w:sz w:val="24"/>
          <w:szCs w:val="24"/>
        </w:rPr>
        <w:t xml:space="preserve"> e preceitos do direito privado, no que concerne à sua execução, alteração, inexecução ou rescisão.</w:t>
      </w:r>
    </w:p>
    <w:p w:rsidR="00434C9A" w:rsidRPr="007C526D" w:rsidRDefault="003C3380" w:rsidP="005C6A39">
      <w:pPr>
        <w:suppressAutoHyphens/>
        <w:autoSpaceDE w:val="0"/>
        <w:autoSpaceDN w:val="0"/>
        <w:adjustRightInd w:val="0"/>
        <w:spacing w:before="240" w:after="240" w:line="360" w:lineRule="auto"/>
        <w:jc w:val="both"/>
        <w:rPr>
          <w:rFonts w:ascii="Arial" w:hAnsi="Arial" w:cs="Arial"/>
          <w:sz w:val="24"/>
          <w:szCs w:val="24"/>
        </w:rPr>
      </w:pPr>
      <w:r w:rsidRPr="007C526D">
        <w:rPr>
          <w:rFonts w:ascii="Arial" w:hAnsi="Arial" w:cs="Arial"/>
          <w:b/>
          <w:sz w:val="24"/>
          <w:szCs w:val="24"/>
        </w:rPr>
        <w:t>7</w:t>
      </w:r>
      <w:r w:rsidR="00AE0768" w:rsidRPr="007C526D">
        <w:rPr>
          <w:rFonts w:ascii="Arial" w:hAnsi="Arial" w:cs="Arial"/>
          <w:b/>
          <w:sz w:val="24"/>
          <w:szCs w:val="24"/>
        </w:rPr>
        <w:t>.2</w:t>
      </w:r>
      <w:r w:rsidR="00AE0768">
        <w:rPr>
          <w:rFonts w:ascii="Arial" w:hAnsi="Arial" w:cs="Arial"/>
          <w:sz w:val="24"/>
          <w:szCs w:val="24"/>
        </w:rPr>
        <w:t xml:space="preserve"> </w:t>
      </w:r>
      <w:r w:rsidR="00434C9A" w:rsidRPr="007C526D">
        <w:rPr>
          <w:rFonts w:ascii="Arial" w:hAnsi="Arial" w:cs="Arial"/>
          <w:sz w:val="24"/>
          <w:szCs w:val="24"/>
        </w:rPr>
        <w:t xml:space="preserve">O prazo de </w:t>
      </w:r>
      <w:r w:rsidR="00C7132F" w:rsidRPr="007C526D">
        <w:rPr>
          <w:rFonts w:ascii="Arial" w:hAnsi="Arial" w:cs="Arial"/>
          <w:sz w:val="24"/>
          <w:szCs w:val="24"/>
        </w:rPr>
        <w:t>contratual</w:t>
      </w:r>
      <w:r w:rsidR="00434C9A" w:rsidRPr="007C526D">
        <w:rPr>
          <w:rFonts w:ascii="Arial" w:hAnsi="Arial" w:cs="Arial"/>
          <w:sz w:val="24"/>
          <w:szCs w:val="24"/>
        </w:rPr>
        <w:t xml:space="preserve"> é de </w:t>
      </w:r>
      <w:r w:rsidR="007C526D" w:rsidRPr="007C526D">
        <w:rPr>
          <w:rFonts w:ascii="Arial" w:hAnsi="Arial" w:cs="Arial"/>
          <w:b/>
          <w:bCs/>
          <w:sz w:val="24"/>
          <w:szCs w:val="24"/>
        </w:rPr>
        <w:t>60</w:t>
      </w:r>
      <w:r w:rsidR="00434C9A" w:rsidRPr="007C526D">
        <w:rPr>
          <w:rFonts w:ascii="Arial" w:hAnsi="Arial" w:cs="Arial"/>
          <w:b/>
          <w:bCs/>
          <w:sz w:val="24"/>
          <w:szCs w:val="24"/>
        </w:rPr>
        <w:t xml:space="preserve"> (</w:t>
      </w:r>
      <w:r w:rsidR="007C526D" w:rsidRPr="007C526D">
        <w:rPr>
          <w:rFonts w:ascii="Arial" w:hAnsi="Arial" w:cs="Arial"/>
          <w:b/>
          <w:bCs/>
          <w:sz w:val="24"/>
          <w:szCs w:val="24"/>
        </w:rPr>
        <w:t>sessenta</w:t>
      </w:r>
      <w:r w:rsidR="00434C9A" w:rsidRPr="007C526D">
        <w:rPr>
          <w:rFonts w:ascii="Arial" w:hAnsi="Arial" w:cs="Arial"/>
          <w:b/>
          <w:bCs/>
          <w:sz w:val="24"/>
          <w:szCs w:val="24"/>
        </w:rPr>
        <w:t>)</w:t>
      </w:r>
      <w:r w:rsidR="007C526D" w:rsidRPr="007C526D">
        <w:rPr>
          <w:rFonts w:ascii="Arial" w:hAnsi="Arial" w:cs="Arial"/>
          <w:b/>
          <w:bCs/>
          <w:sz w:val="24"/>
          <w:szCs w:val="24"/>
        </w:rPr>
        <w:t xml:space="preserve"> dias</w:t>
      </w:r>
      <w:r w:rsidR="00434C9A" w:rsidRPr="007C526D">
        <w:rPr>
          <w:rFonts w:ascii="Arial" w:hAnsi="Arial" w:cs="Arial"/>
          <w:sz w:val="24"/>
          <w:szCs w:val="24"/>
        </w:rPr>
        <w:t xml:space="preserve"> contados a partir da emissão da </w:t>
      </w:r>
      <w:r w:rsidR="00F04A3C" w:rsidRPr="007C526D">
        <w:rPr>
          <w:rFonts w:ascii="Arial" w:hAnsi="Arial" w:cs="Arial"/>
          <w:sz w:val="24"/>
          <w:szCs w:val="24"/>
        </w:rPr>
        <w:t xml:space="preserve">Ordem de </w:t>
      </w:r>
      <w:r w:rsidR="004D49FC" w:rsidRPr="007C526D">
        <w:rPr>
          <w:rFonts w:ascii="Arial" w:hAnsi="Arial" w:cs="Arial"/>
          <w:sz w:val="24"/>
          <w:szCs w:val="24"/>
        </w:rPr>
        <w:t>Serviço</w:t>
      </w:r>
      <w:r w:rsidR="00434C9A" w:rsidRPr="007C526D">
        <w:rPr>
          <w:rFonts w:ascii="Arial" w:hAnsi="Arial" w:cs="Arial"/>
          <w:sz w:val="24"/>
          <w:szCs w:val="24"/>
        </w:rPr>
        <w:t>.</w:t>
      </w:r>
    </w:p>
    <w:p w:rsidR="00AE0768" w:rsidRPr="009F14AB" w:rsidRDefault="003C3380" w:rsidP="005C6A39">
      <w:pPr>
        <w:suppressAutoHyphens/>
        <w:spacing w:before="240" w:after="240" w:line="360" w:lineRule="auto"/>
        <w:jc w:val="both"/>
        <w:rPr>
          <w:rFonts w:ascii="Arial" w:hAnsi="Arial" w:cs="Arial"/>
          <w:sz w:val="24"/>
          <w:szCs w:val="24"/>
        </w:rPr>
      </w:pPr>
      <w:r w:rsidRPr="007C526D">
        <w:rPr>
          <w:rFonts w:ascii="Arial" w:hAnsi="Arial" w:cs="Arial"/>
          <w:b/>
          <w:sz w:val="24"/>
          <w:szCs w:val="24"/>
        </w:rPr>
        <w:t>7</w:t>
      </w:r>
      <w:r w:rsidR="00434C9A" w:rsidRPr="007C526D">
        <w:rPr>
          <w:rFonts w:ascii="Arial" w:hAnsi="Arial" w:cs="Arial"/>
          <w:b/>
          <w:sz w:val="24"/>
          <w:szCs w:val="24"/>
        </w:rPr>
        <w:t>.3</w:t>
      </w:r>
      <w:r w:rsidR="00434C9A" w:rsidRPr="007C526D">
        <w:rPr>
          <w:rFonts w:ascii="Arial" w:hAnsi="Arial" w:cs="Arial"/>
          <w:sz w:val="24"/>
          <w:szCs w:val="24"/>
        </w:rPr>
        <w:t xml:space="preserve"> </w:t>
      </w:r>
      <w:r w:rsidR="00AE0768" w:rsidRPr="007C526D">
        <w:rPr>
          <w:rFonts w:ascii="Arial" w:hAnsi="Arial" w:cs="Arial"/>
          <w:sz w:val="24"/>
          <w:szCs w:val="24"/>
        </w:rPr>
        <w:t xml:space="preserve">São partes integrantes da </w:t>
      </w:r>
      <w:r w:rsidR="00F04A3C" w:rsidRPr="007C526D">
        <w:rPr>
          <w:rFonts w:ascii="Arial" w:hAnsi="Arial" w:cs="Arial"/>
          <w:sz w:val="24"/>
          <w:szCs w:val="24"/>
        </w:rPr>
        <w:t xml:space="preserve">Ordem de </w:t>
      </w:r>
      <w:r w:rsidR="004D49FC" w:rsidRPr="007C526D">
        <w:rPr>
          <w:rFonts w:ascii="Arial" w:hAnsi="Arial" w:cs="Arial"/>
          <w:sz w:val="24"/>
          <w:szCs w:val="24"/>
        </w:rPr>
        <w:t>Serviço</w:t>
      </w:r>
      <w:r w:rsidR="00AE0768" w:rsidRPr="007C526D">
        <w:rPr>
          <w:rFonts w:ascii="Arial" w:hAnsi="Arial" w:cs="Arial"/>
          <w:sz w:val="24"/>
          <w:szCs w:val="24"/>
        </w:rPr>
        <w:t>, independente</w:t>
      </w:r>
      <w:r w:rsidR="00AE0768" w:rsidRPr="009F14AB">
        <w:rPr>
          <w:rFonts w:ascii="Arial" w:hAnsi="Arial" w:cs="Arial"/>
          <w:sz w:val="24"/>
          <w:szCs w:val="24"/>
        </w:rPr>
        <w:t xml:space="preserve"> de transcrição, o Aviso de Licitação, o Edital e seus anexos, o Termo de Referência e a proposta d</w:t>
      </w:r>
      <w:r w:rsidR="00A01198">
        <w:rPr>
          <w:rFonts w:ascii="Arial" w:hAnsi="Arial" w:cs="Arial"/>
          <w:sz w:val="24"/>
          <w:szCs w:val="24"/>
        </w:rPr>
        <w:t>o</w:t>
      </w:r>
      <w:r w:rsidR="00AE0768" w:rsidRPr="009F14AB">
        <w:rPr>
          <w:rFonts w:ascii="Arial" w:hAnsi="Arial" w:cs="Arial"/>
          <w:sz w:val="24"/>
          <w:szCs w:val="24"/>
        </w:rPr>
        <w:t xml:space="preserve"> licitante vencedor e seus anexos.</w:t>
      </w:r>
    </w:p>
    <w:p w:rsidR="00AE0768" w:rsidRPr="009F14AB" w:rsidRDefault="003C3380" w:rsidP="005C6A39">
      <w:pPr>
        <w:suppressAutoHyphens/>
        <w:spacing w:before="240" w:after="240" w:line="360" w:lineRule="auto"/>
        <w:jc w:val="both"/>
        <w:rPr>
          <w:rFonts w:ascii="Arial" w:hAnsi="Arial" w:cs="Arial"/>
          <w:sz w:val="24"/>
          <w:szCs w:val="24"/>
        </w:rPr>
      </w:pPr>
      <w:r w:rsidRPr="007C526D">
        <w:rPr>
          <w:rFonts w:ascii="Arial" w:hAnsi="Arial" w:cs="Arial"/>
          <w:b/>
          <w:sz w:val="24"/>
          <w:szCs w:val="24"/>
        </w:rPr>
        <w:t>7</w:t>
      </w:r>
      <w:r w:rsidR="00434C9A" w:rsidRPr="007C526D">
        <w:rPr>
          <w:rFonts w:ascii="Arial" w:hAnsi="Arial" w:cs="Arial"/>
          <w:b/>
          <w:sz w:val="24"/>
          <w:szCs w:val="24"/>
        </w:rPr>
        <w:t>.4</w:t>
      </w:r>
      <w:r w:rsidR="00434C9A">
        <w:rPr>
          <w:rFonts w:ascii="Arial" w:hAnsi="Arial" w:cs="Arial"/>
          <w:sz w:val="24"/>
          <w:szCs w:val="24"/>
        </w:rPr>
        <w:t xml:space="preserve"> </w:t>
      </w:r>
      <w:r w:rsidR="00A01198">
        <w:rPr>
          <w:rFonts w:ascii="Arial" w:hAnsi="Arial" w:cs="Arial"/>
          <w:sz w:val="24"/>
          <w:szCs w:val="24"/>
        </w:rPr>
        <w:t>O</w:t>
      </w:r>
      <w:r w:rsidR="00AE0768" w:rsidRPr="009F14AB">
        <w:rPr>
          <w:rFonts w:ascii="Arial" w:hAnsi="Arial" w:cs="Arial"/>
          <w:sz w:val="24"/>
          <w:szCs w:val="24"/>
        </w:rPr>
        <w:t xml:space="preserve"> licitante vencedor se obriga a confirmar o recebimento da </w:t>
      </w:r>
      <w:r w:rsidR="00F04A3C" w:rsidRPr="007C526D">
        <w:rPr>
          <w:rFonts w:ascii="Arial" w:hAnsi="Arial" w:cs="Arial"/>
          <w:sz w:val="24"/>
          <w:szCs w:val="24"/>
        </w:rPr>
        <w:t xml:space="preserve">Ordem de </w:t>
      </w:r>
      <w:r w:rsidR="004D49FC" w:rsidRPr="007C526D">
        <w:rPr>
          <w:rFonts w:ascii="Arial" w:hAnsi="Arial" w:cs="Arial"/>
          <w:sz w:val="24"/>
          <w:szCs w:val="24"/>
        </w:rPr>
        <w:t>Serviço</w:t>
      </w:r>
      <w:r w:rsidR="007C526D" w:rsidRPr="007C526D">
        <w:rPr>
          <w:rFonts w:ascii="Arial" w:hAnsi="Arial" w:cs="Arial"/>
          <w:sz w:val="24"/>
          <w:szCs w:val="24"/>
        </w:rPr>
        <w:t xml:space="preserve"> </w:t>
      </w:r>
      <w:r w:rsidR="00AE0768" w:rsidRPr="007C526D">
        <w:rPr>
          <w:rFonts w:ascii="Arial" w:hAnsi="Arial" w:cs="Arial"/>
          <w:sz w:val="24"/>
          <w:szCs w:val="24"/>
        </w:rPr>
        <w:t>em até 05 (cinco) dias úteis, contados a partir da dat</w:t>
      </w:r>
      <w:r w:rsidR="00AE0768" w:rsidRPr="009F14AB">
        <w:rPr>
          <w:rFonts w:ascii="Arial" w:hAnsi="Arial" w:cs="Arial"/>
          <w:sz w:val="24"/>
          <w:szCs w:val="24"/>
        </w:rPr>
        <w:t>a do recebimento da notificação da CESAMA, respondendo pelos ônus dos tributos que incidam ou venham a incidir sobre o ato ou instrumento que o formalize.</w:t>
      </w:r>
    </w:p>
    <w:p w:rsidR="00AE0768" w:rsidRPr="009F14AB" w:rsidRDefault="003C3380" w:rsidP="005C6A39">
      <w:pPr>
        <w:suppressAutoHyphens/>
        <w:spacing w:before="240" w:after="240" w:line="360" w:lineRule="auto"/>
        <w:jc w:val="both"/>
        <w:rPr>
          <w:rFonts w:ascii="Arial" w:hAnsi="Arial" w:cs="Arial"/>
          <w:sz w:val="24"/>
          <w:szCs w:val="24"/>
        </w:rPr>
      </w:pPr>
      <w:proofErr w:type="gramStart"/>
      <w:r w:rsidRPr="007C526D">
        <w:rPr>
          <w:rFonts w:ascii="Arial" w:hAnsi="Arial" w:cs="Arial"/>
          <w:b/>
          <w:sz w:val="24"/>
          <w:szCs w:val="24"/>
        </w:rPr>
        <w:t>7</w:t>
      </w:r>
      <w:r w:rsidR="00434C9A" w:rsidRPr="007C526D">
        <w:rPr>
          <w:rFonts w:ascii="Arial" w:hAnsi="Arial" w:cs="Arial"/>
          <w:b/>
          <w:sz w:val="24"/>
          <w:szCs w:val="24"/>
        </w:rPr>
        <w:t>.5</w:t>
      </w:r>
      <w:r w:rsidR="00434C9A">
        <w:rPr>
          <w:rFonts w:ascii="Arial" w:hAnsi="Arial" w:cs="Arial"/>
          <w:sz w:val="24"/>
          <w:szCs w:val="24"/>
        </w:rPr>
        <w:t xml:space="preserve"> </w:t>
      </w:r>
      <w:r w:rsidR="00AE0768" w:rsidRPr="009F14AB">
        <w:rPr>
          <w:rFonts w:ascii="Arial" w:hAnsi="Arial" w:cs="Arial"/>
          <w:sz w:val="24"/>
          <w:szCs w:val="24"/>
        </w:rPr>
        <w:t>Decorrido</w:t>
      </w:r>
      <w:proofErr w:type="gramEnd"/>
      <w:r w:rsidR="00AE0768" w:rsidRPr="009F14AB">
        <w:rPr>
          <w:rFonts w:ascii="Arial" w:hAnsi="Arial" w:cs="Arial"/>
          <w:sz w:val="24"/>
          <w:szCs w:val="24"/>
        </w:rPr>
        <w:t xml:space="preserve"> o prazo do item anterior, </w:t>
      </w:r>
      <w:r w:rsidR="00A01198">
        <w:rPr>
          <w:rFonts w:ascii="Arial" w:hAnsi="Arial" w:cs="Arial"/>
          <w:sz w:val="24"/>
          <w:szCs w:val="24"/>
        </w:rPr>
        <w:t>o</w:t>
      </w:r>
      <w:r w:rsidR="00AE0768" w:rsidRPr="009F14AB">
        <w:rPr>
          <w:rFonts w:ascii="Arial" w:hAnsi="Arial" w:cs="Arial"/>
          <w:sz w:val="24"/>
          <w:szCs w:val="24"/>
        </w:rPr>
        <w:t xml:space="preserve"> licitante vencedor será considerad</w:t>
      </w:r>
      <w:r w:rsidR="002742C1">
        <w:rPr>
          <w:rFonts w:ascii="Arial" w:hAnsi="Arial" w:cs="Arial"/>
          <w:sz w:val="24"/>
          <w:szCs w:val="24"/>
        </w:rPr>
        <w:t>o</w:t>
      </w:r>
      <w:r w:rsidR="00AE0768" w:rsidRPr="009F14AB">
        <w:rPr>
          <w:rFonts w:ascii="Arial" w:hAnsi="Arial" w:cs="Arial"/>
          <w:sz w:val="24"/>
          <w:szCs w:val="24"/>
        </w:rPr>
        <w:t xml:space="preserve"> desistente.</w:t>
      </w:r>
    </w:p>
    <w:p w:rsidR="00AE0768" w:rsidRPr="009F14AB" w:rsidRDefault="003C3380" w:rsidP="005C6A39">
      <w:pPr>
        <w:suppressAutoHyphens/>
        <w:spacing w:before="240" w:after="240" w:line="360" w:lineRule="auto"/>
        <w:jc w:val="both"/>
        <w:rPr>
          <w:rFonts w:ascii="Arial" w:hAnsi="Arial" w:cs="Arial"/>
          <w:sz w:val="24"/>
          <w:szCs w:val="24"/>
        </w:rPr>
      </w:pPr>
      <w:r w:rsidRPr="007C526D">
        <w:rPr>
          <w:rFonts w:ascii="Arial" w:hAnsi="Arial" w:cs="Arial"/>
          <w:b/>
          <w:sz w:val="24"/>
          <w:szCs w:val="24"/>
        </w:rPr>
        <w:t>7</w:t>
      </w:r>
      <w:r w:rsidR="00434C9A" w:rsidRPr="007C526D">
        <w:rPr>
          <w:rFonts w:ascii="Arial" w:hAnsi="Arial" w:cs="Arial"/>
          <w:b/>
          <w:sz w:val="24"/>
          <w:szCs w:val="24"/>
        </w:rPr>
        <w:t>.6</w:t>
      </w:r>
      <w:r w:rsidR="00434C9A">
        <w:rPr>
          <w:rFonts w:ascii="Arial" w:hAnsi="Arial" w:cs="Arial"/>
          <w:sz w:val="24"/>
          <w:szCs w:val="24"/>
        </w:rPr>
        <w:t xml:space="preserve"> </w:t>
      </w:r>
      <w:r w:rsidR="00AE0768" w:rsidRPr="009F14AB">
        <w:rPr>
          <w:rFonts w:ascii="Arial" w:hAnsi="Arial" w:cs="Arial"/>
          <w:sz w:val="24"/>
          <w:szCs w:val="24"/>
        </w:rPr>
        <w:t xml:space="preserve">Ocorrendo </w:t>
      </w:r>
      <w:proofErr w:type="gramStart"/>
      <w:r w:rsidR="00AE0768" w:rsidRPr="009F14AB">
        <w:rPr>
          <w:rFonts w:ascii="Arial" w:hAnsi="Arial" w:cs="Arial"/>
          <w:sz w:val="24"/>
          <w:szCs w:val="24"/>
        </w:rPr>
        <w:t>a</w:t>
      </w:r>
      <w:proofErr w:type="gramEnd"/>
      <w:r w:rsidR="00AE0768" w:rsidRPr="009F14AB">
        <w:rPr>
          <w:rFonts w:ascii="Arial" w:hAnsi="Arial" w:cs="Arial"/>
          <w:sz w:val="24"/>
          <w:szCs w:val="24"/>
        </w:rPr>
        <w:t xml:space="preserve"> hipótese descrita </w:t>
      </w:r>
      <w:r w:rsidR="00AE0768" w:rsidRPr="007C526D">
        <w:rPr>
          <w:rFonts w:ascii="Arial" w:hAnsi="Arial" w:cs="Arial"/>
          <w:sz w:val="24"/>
          <w:szCs w:val="24"/>
        </w:rPr>
        <w:t xml:space="preserve">no </w:t>
      </w:r>
      <w:r w:rsidR="00AE0768" w:rsidRPr="007C526D">
        <w:rPr>
          <w:rFonts w:ascii="Arial" w:hAnsi="Arial" w:cs="Arial"/>
          <w:b/>
          <w:sz w:val="24"/>
          <w:szCs w:val="24"/>
        </w:rPr>
        <w:t xml:space="preserve">item </w:t>
      </w:r>
      <w:r w:rsidR="007C526D" w:rsidRPr="007C526D">
        <w:rPr>
          <w:rFonts w:ascii="Arial" w:hAnsi="Arial" w:cs="Arial"/>
          <w:b/>
          <w:sz w:val="24"/>
          <w:szCs w:val="24"/>
        </w:rPr>
        <w:t>7</w:t>
      </w:r>
      <w:r w:rsidR="00AE0768" w:rsidRPr="007C526D">
        <w:rPr>
          <w:rFonts w:ascii="Arial" w:hAnsi="Arial" w:cs="Arial"/>
          <w:b/>
          <w:sz w:val="24"/>
          <w:szCs w:val="24"/>
        </w:rPr>
        <w:t>.5</w:t>
      </w:r>
      <w:r w:rsidR="00AE0768" w:rsidRPr="007C526D">
        <w:rPr>
          <w:rFonts w:ascii="Arial" w:hAnsi="Arial" w:cs="Arial"/>
          <w:sz w:val="24"/>
          <w:szCs w:val="24"/>
        </w:rPr>
        <w:t>,</w:t>
      </w:r>
      <w:r w:rsidR="00AE0768" w:rsidRPr="009F14AB">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Pr>
          <w:rFonts w:ascii="Arial" w:hAnsi="Arial" w:cs="Arial"/>
          <w:sz w:val="24"/>
          <w:szCs w:val="24"/>
        </w:rPr>
        <w:t>75 da Lei</w:t>
      </w:r>
      <w:r w:rsidR="007215E9" w:rsidRPr="009F14AB">
        <w:rPr>
          <w:rFonts w:ascii="Arial" w:hAnsi="Arial" w:cs="Arial"/>
          <w:sz w:val="24"/>
          <w:szCs w:val="24"/>
        </w:rPr>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rsidR="00AE0768" w:rsidRDefault="003C3380" w:rsidP="005C6A39">
      <w:pPr>
        <w:suppressAutoHyphens/>
        <w:spacing w:before="240" w:after="240" w:line="360" w:lineRule="auto"/>
        <w:jc w:val="both"/>
        <w:rPr>
          <w:rFonts w:ascii="Arial" w:hAnsi="Arial" w:cs="Arial"/>
          <w:sz w:val="24"/>
          <w:szCs w:val="24"/>
        </w:rPr>
      </w:pPr>
      <w:r w:rsidRPr="007C526D">
        <w:rPr>
          <w:rFonts w:ascii="Arial" w:hAnsi="Arial" w:cs="Arial"/>
          <w:b/>
          <w:sz w:val="24"/>
          <w:szCs w:val="24"/>
        </w:rPr>
        <w:t>7</w:t>
      </w:r>
      <w:r w:rsidR="00434C9A" w:rsidRPr="007C526D">
        <w:rPr>
          <w:rFonts w:ascii="Arial" w:hAnsi="Arial" w:cs="Arial"/>
          <w:b/>
          <w:sz w:val="24"/>
          <w:szCs w:val="24"/>
        </w:rPr>
        <w:t>.7</w:t>
      </w:r>
      <w:r w:rsidR="00434C9A">
        <w:rPr>
          <w:rFonts w:ascii="Arial" w:hAnsi="Arial" w:cs="Arial"/>
          <w:sz w:val="24"/>
          <w:szCs w:val="24"/>
        </w:rPr>
        <w:t xml:space="preserve">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EB52AD" w:rsidRDefault="003C3380" w:rsidP="005C6A39">
      <w:pPr>
        <w:suppressAutoHyphens/>
        <w:autoSpaceDE w:val="0"/>
        <w:autoSpaceDN w:val="0"/>
        <w:adjustRightInd w:val="0"/>
        <w:spacing w:before="240" w:after="240" w:line="360" w:lineRule="auto"/>
        <w:jc w:val="both"/>
        <w:rPr>
          <w:rFonts w:ascii="Arial" w:hAnsi="Arial" w:cs="Arial"/>
          <w:color w:val="000000" w:themeColor="text1"/>
          <w:sz w:val="24"/>
          <w:szCs w:val="24"/>
        </w:rPr>
      </w:pPr>
      <w:r w:rsidRPr="007C526D">
        <w:rPr>
          <w:rFonts w:ascii="Arial" w:hAnsi="Arial" w:cs="Arial"/>
          <w:b/>
          <w:color w:val="000000" w:themeColor="text1"/>
          <w:sz w:val="24"/>
          <w:szCs w:val="24"/>
        </w:rPr>
        <w:t>7</w:t>
      </w:r>
      <w:r w:rsidR="00EB52AD" w:rsidRPr="007C526D">
        <w:rPr>
          <w:rFonts w:ascii="Arial" w:hAnsi="Arial" w:cs="Arial"/>
          <w:b/>
          <w:color w:val="000000" w:themeColor="text1"/>
          <w:sz w:val="24"/>
          <w:szCs w:val="24"/>
        </w:rPr>
        <w:t>.7.1</w:t>
      </w:r>
      <w:r w:rsidR="00EB52AD" w:rsidRPr="00767E9F">
        <w:rPr>
          <w:rFonts w:ascii="Arial" w:hAnsi="Arial" w:cs="Arial"/>
          <w:color w:val="000000" w:themeColor="text1"/>
          <w:sz w:val="24"/>
          <w:szCs w:val="24"/>
        </w:rPr>
        <w:t xml:space="preserve"> Conforme </w:t>
      </w:r>
      <w:r w:rsidR="00EB52AD" w:rsidRPr="008D1A64">
        <w:rPr>
          <w:rFonts w:ascii="Arial" w:hAnsi="Arial" w:cs="Arial"/>
          <w:color w:val="000000" w:themeColor="text1"/>
          <w:sz w:val="24"/>
          <w:szCs w:val="24"/>
        </w:rPr>
        <w:t xml:space="preserve">o </w:t>
      </w:r>
      <w:r w:rsidR="00EB52AD" w:rsidRPr="008D1A64">
        <w:rPr>
          <w:rFonts w:ascii="Arial" w:hAnsi="Arial" w:cs="Arial"/>
          <w:b/>
          <w:color w:val="000000" w:themeColor="text1"/>
          <w:sz w:val="24"/>
          <w:szCs w:val="24"/>
        </w:rPr>
        <w:t>art. 105, inciso X</w:t>
      </w:r>
      <w:r w:rsidR="00EB52AD" w:rsidRPr="008D1A64">
        <w:rPr>
          <w:rFonts w:ascii="Arial" w:hAnsi="Arial" w:cs="Arial"/>
          <w:color w:val="000000" w:themeColor="text1"/>
          <w:sz w:val="24"/>
          <w:szCs w:val="24"/>
        </w:rPr>
        <w:t>,</w:t>
      </w:r>
      <w:r w:rsidR="00EB52AD" w:rsidRPr="00767E9F">
        <w:rPr>
          <w:rFonts w:ascii="Arial" w:hAnsi="Arial" w:cs="Arial"/>
          <w:color w:val="000000" w:themeColor="text1"/>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rsidR="00AE0768" w:rsidRDefault="003C3380" w:rsidP="005C6A39">
      <w:pPr>
        <w:suppressAutoHyphens/>
        <w:spacing w:before="240" w:after="240" w:line="360" w:lineRule="auto"/>
        <w:jc w:val="both"/>
        <w:rPr>
          <w:rFonts w:ascii="Arial" w:hAnsi="Arial" w:cs="Arial"/>
          <w:sz w:val="24"/>
          <w:szCs w:val="24"/>
        </w:rPr>
      </w:pPr>
      <w:r w:rsidRPr="007C526D">
        <w:rPr>
          <w:rFonts w:ascii="Arial" w:hAnsi="Arial" w:cs="Arial"/>
          <w:b/>
          <w:sz w:val="24"/>
          <w:szCs w:val="24"/>
        </w:rPr>
        <w:t>7</w:t>
      </w:r>
      <w:r w:rsidR="00434C9A" w:rsidRPr="007C526D">
        <w:rPr>
          <w:rFonts w:ascii="Arial" w:hAnsi="Arial" w:cs="Arial"/>
          <w:b/>
          <w:sz w:val="24"/>
          <w:szCs w:val="24"/>
        </w:rPr>
        <w:t>.8</w:t>
      </w:r>
      <w:r w:rsidR="00434C9A">
        <w:rPr>
          <w:rFonts w:ascii="Arial" w:hAnsi="Arial" w:cs="Arial"/>
          <w:sz w:val="24"/>
          <w:szCs w:val="24"/>
        </w:rPr>
        <w:t xml:space="preserve">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3C3380" w:rsidP="005C6A39">
      <w:pPr>
        <w:suppressAutoHyphens/>
        <w:spacing w:before="240" w:after="240" w:line="360" w:lineRule="auto"/>
        <w:jc w:val="both"/>
        <w:rPr>
          <w:rFonts w:ascii="Arial" w:hAnsi="Arial" w:cs="Arial"/>
          <w:sz w:val="24"/>
          <w:szCs w:val="24"/>
        </w:rPr>
      </w:pPr>
      <w:r w:rsidRPr="007C526D">
        <w:rPr>
          <w:rFonts w:ascii="Arial" w:hAnsi="Arial" w:cs="Arial"/>
          <w:b/>
          <w:sz w:val="24"/>
          <w:szCs w:val="24"/>
        </w:rPr>
        <w:t>7</w:t>
      </w:r>
      <w:r w:rsidR="00C7132F" w:rsidRPr="007C526D">
        <w:rPr>
          <w:rFonts w:ascii="Arial" w:hAnsi="Arial" w:cs="Arial"/>
          <w:b/>
          <w:sz w:val="24"/>
          <w:szCs w:val="24"/>
        </w:rPr>
        <w:t>.9</w:t>
      </w:r>
      <w:r w:rsidR="00C7132F">
        <w:rPr>
          <w:rFonts w:ascii="Arial" w:hAnsi="Arial" w:cs="Arial"/>
          <w:sz w:val="24"/>
          <w:szCs w:val="24"/>
        </w:rPr>
        <w:t xml:space="preserve">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3C3380" w:rsidP="005C6A39">
      <w:pPr>
        <w:suppressAutoHyphens/>
        <w:spacing w:before="240" w:after="240" w:line="360" w:lineRule="auto"/>
        <w:jc w:val="both"/>
        <w:rPr>
          <w:rFonts w:ascii="Arial" w:hAnsi="Arial" w:cs="Arial"/>
          <w:sz w:val="24"/>
          <w:szCs w:val="24"/>
        </w:rPr>
      </w:pPr>
      <w:r w:rsidRPr="007C526D">
        <w:rPr>
          <w:rFonts w:ascii="Arial" w:hAnsi="Arial" w:cs="Arial"/>
          <w:b/>
          <w:sz w:val="24"/>
          <w:szCs w:val="24"/>
        </w:rPr>
        <w:t>7</w:t>
      </w:r>
      <w:r w:rsidR="00434C9A" w:rsidRPr="007C526D">
        <w:rPr>
          <w:rFonts w:ascii="Arial" w:hAnsi="Arial" w:cs="Arial"/>
          <w:b/>
          <w:sz w:val="24"/>
          <w:szCs w:val="24"/>
        </w:rPr>
        <w:t>.</w:t>
      </w:r>
      <w:r w:rsidR="00C7132F" w:rsidRPr="007C526D">
        <w:rPr>
          <w:rFonts w:ascii="Arial" w:hAnsi="Arial" w:cs="Arial"/>
          <w:b/>
          <w:sz w:val="24"/>
          <w:szCs w:val="24"/>
        </w:rPr>
        <w:t>10</w:t>
      </w:r>
      <w:r w:rsidR="007C526D">
        <w:rPr>
          <w:rFonts w:ascii="Arial" w:hAnsi="Arial" w:cs="Arial"/>
          <w:sz w:val="24"/>
          <w:szCs w:val="24"/>
        </w:rPr>
        <w:t xml:space="preserve"> </w:t>
      </w:r>
      <w:r w:rsidR="00AE0768" w:rsidRPr="009F14AB">
        <w:rPr>
          <w:rFonts w:ascii="Arial" w:hAnsi="Arial" w:cs="Arial"/>
          <w:sz w:val="24"/>
          <w:szCs w:val="24"/>
        </w:rPr>
        <w:t xml:space="preserve">Para recebimento da </w:t>
      </w:r>
      <w:r w:rsidR="00F04A3C" w:rsidRPr="007C526D">
        <w:rPr>
          <w:rFonts w:ascii="Arial" w:hAnsi="Arial" w:cs="Arial"/>
          <w:sz w:val="24"/>
          <w:szCs w:val="24"/>
        </w:rPr>
        <w:t xml:space="preserve">Ordem de </w:t>
      </w:r>
      <w:r w:rsidR="004D49FC" w:rsidRPr="007C526D">
        <w:rPr>
          <w:rFonts w:ascii="Arial" w:hAnsi="Arial" w:cs="Arial"/>
          <w:sz w:val="24"/>
          <w:szCs w:val="24"/>
        </w:rPr>
        <w:t>Serviço</w:t>
      </w:r>
      <w:r w:rsidR="00AE0768" w:rsidRPr="007C526D">
        <w:rPr>
          <w:rFonts w:ascii="Arial" w:hAnsi="Arial" w:cs="Arial"/>
          <w:sz w:val="24"/>
          <w:szCs w:val="24"/>
        </w:rPr>
        <w:t>, a empresa</w:t>
      </w:r>
      <w:r w:rsidR="00AE0768" w:rsidRPr="009F14AB">
        <w:rPr>
          <w:rFonts w:ascii="Arial" w:hAnsi="Arial" w:cs="Arial"/>
          <w:sz w:val="24"/>
          <w:szCs w:val="24"/>
        </w:rPr>
        <w:t xml:space="preserve"> deverá comprovar a regularidade de situação perante o INSS, o FGTS e a Justiça do Trabalho, através de certidões dentro do prazo de validade. </w:t>
      </w:r>
    </w:p>
    <w:p w:rsidR="00AE0768" w:rsidRPr="009F14AB" w:rsidRDefault="003C3380" w:rsidP="005C6A39">
      <w:pPr>
        <w:pStyle w:val="WW-Corpodetexto2"/>
        <w:spacing w:before="240" w:after="240" w:line="360" w:lineRule="auto"/>
        <w:rPr>
          <w:color w:val="FF0000"/>
          <w:sz w:val="24"/>
          <w:szCs w:val="24"/>
        </w:rPr>
      </w:pPr>
      <w:r w:rsidRPr="007C526D">
        <w:rPr>
          <w:b/>
          <w:sz w:val="24"/>
          <w:szCs w:val="24"/>
        </w:rPr>
        <w:t>7</w:t>
      </w:r>
      <w:r w:rsidR="00434C9A" w:rsidRPr="007C526D">
        <w:rPr>
          <w:b/>
          <w:sz w:val="24"/>
          <w:szCs w:val="24"/>
        </w:rPr>
        <w:t>.1</w:t>
      </w:r>
      <w:r w:rsidR="00C7132F" w:rsidRPr="007C526D">
        <w:rPr>
          <w:b/>
          <w:sz w:val="24"/>
          <w:szCs w:val="24"/>
        </w:rPr>
        <w:t>1</w:t>
      </w:r>
      <w:r w:rsidR="00B53059">
        <w:rPr>
          <w:sz w:val="24"/>
          <w:szCs w:val="24"/>
        </w:rPr>
        <w:t xml:space="preserve"> O</w:t>
      </w:r>
      <w:r w:rsidR="00AE0768" w:rsidRPr="009F14AB">
        <w:rPr>
          <w:sz w:val="24"/>
          <w:szCs w:val="24"/>
        </w:rPr>
        <w:t xml:space="preserve"> licitante vencedor deverá estar quite com a CESAMA, quando sediado ou domiciliado no município de Juiz de Fora/MG.</w:t>
      </w:r>
    </w:p>
    <w:p w:rsidR="00434C9A" w:rsidRDefault="003C3380" w:rsidP="005C6A39">
      <w:pPr>
        <w:suppressAutoHyphens/>
        <w:autoSpaceDE w:val="0"/>
        <w:autoSpaceDN w:val="0"/>
        <w:adjustRightInd w:val="0"/>
        <w:spacing w:before="240" w:after="240" w:line="360" w:lineRule="auto"/>
        <w:jc w:val="both"/>
        <w:rPr>
          <w:rFonts w:ascii="Arial" w:hAnsi="Arial" w:cs="Arial"/>
          <w:sz w:val="24"/>
          <w:szCs w:val="24"/>
        </w:rPr>
      </w:pPr>
      <w:r w:rsidRPr="007C526D">
        <w:rPr>
          <w:rFonts w:ascii="Arial" w:hAnsi="Arial" w:cs="Arial"/>
          <w:b/>
          <w:sz w:val="24"/>
          <w:szCs w:val="24"/>
        </w:rPr>
        <w:t>7</w:t>
      </w:r>
      <w:r w:rsidR="00434C9A" w:rsidRPr="007C526D">
        <w:rPr>
          <w:rFonts w:ascii="Arial" w:hAnsi="Arial" w:cs="Arial"/>
          <w:b/>
          <w:sz w:val="24"/>
          <w:szCs w:val="24"/>
        </w:rPr>
        <w:t>.1</w:t>
      </w:r>
      <w:r w:rsidR="00C7132F" w:rsidRPr="007C526D">
        <w:rPr>
          <w:rFonts w:ascii="Arial" w:hAnsi="Arial" w:cs="Arial"/>
          <w:b/>
          <w:sz w:val="24"/>
          <w:szCs w:val="24"/>
        </w:rPr>
        <w:t>2</w:t>
      </w:r>
      <w:r w:rsidR="007C526D">
        <w:rPr>
          <w:rFonts w:ascii="Arial" w:hAnsi="Arial" w:cs="Arial"/>
          <w:b/>
          <w:sz w:val="24"/>
          <w:szCs w:val="24"/>
        </w:rPr>
        <w:t xml:space="preserve"> </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rescisão </w:t>
      </w:r>
      <w:r w:rsidR="00434C9A" w:rsidRPr="007B64CD">
        <w:rPr>
          <w:rFonts w:ascii="Arial" w:hAnsi="Arial" w:cs="Arial"/>
          <w:sz w:val="24"/>
          <w:szCs w:val="24"/>
        </w:rPr>
        <w:t xml:space="preserve">da </w:t>
      </w:r>
      <w:r w:rsidR="00F04A3C" w:rsidRPr="007B64CD">
        <w:rPr>
          <w:rFonts w:ascii="Arial" w:hAnsi="Arial" w:cs="Arial"/>
          <w:sz w:val="24"/>
          <w:szCs w:val="24"/>
        </w:rPr>
        <w:t xml:space="preserve">Ordem de </w:t>
      </w:r>
      <w:r w:rsidR="004D49FC" w:rsidRPr="007B64CD">
        <w:rPr>
          <w:rFonts w:ascii="Arial" w:hAnsi="Arial" w:cs="Arial"/>
          <w:sz w:val="24"/>
          <w:szCs w:val="24"/>
        </w:rPr>
        <w:t>Serviço</w:t>
      </w:r>
      <w:proofErr w:type="gramStart"/>
      <w:r w:rsidR="00434C9A" w:rsidRPr="007B64CD">
        <w:rPr>
          <w:rFonts w:ascii="Arial" w:hAnsi="Arial" w:cs="Arial"/>
          <w:sz w:val="24"/>
          <w:szCs w:val="24"/>
        </w:rPr>
        <w:t>,</w:t>
      </w:r>
      <w:r w:rsidR="00434C9A" w:rsidRPr="00434C9A">
        <w:rPr>
          <w:rFonts w:ascii="Arial" w:hAnsi="Arial" w:cs="Arial"/>
          <w:sz w:val="24"/>
          <w:szCs w:val="24"/>
        </w:rPr>
        <w:t xml:space="preserve"> aplica-se</w:t>
      </w:r>
      <w:proofErr w:type="gramEnd"/>
      <w:r w:rsidR="00434C9A" w:rsidRPr="00434C9A">
        <w:rPr>
          <w:rFonts w:ascii="Arial" w:hAnsi="Arial" w:cs="Arial"/>
          <w:sz w:val="24"/>
          <w:szCs w:val="24"/>
        </w:rPr>
        <w:t xml:space="preserve"> o disposto no Manual de Convênios e de Gestão e Fiscalização de Contratos, do Regulamento Interno de Licitações, Contratos e Convênios da Cesama.</w:t>
      </w:r>
    </w:p>
    <w:p w:rsidR="00AE0768" w:rsidRPr="009F14AB" w:rsidRDefault="003C3380" w:rsidP="005C6A39">
      <w:pPr>
        <w:suppressAutoHyphens/>
        <w:spacing w:before="240" w:after="240" w:line="360" w:lineRule="auto"/>
        <w:jc w:val="both"/>
        <w:rPr>
          <w:rFonts w:ascii="Arial" w:hAnsi="Arial" w:cs="Arial"/>
          <w:sz w:val="24"/>
          <w:szCs w:val="24"/>
        </w:rPr>
      </w:pPr>
      <w:r w:rsidRPr="007B64CD">
        <w:rPr>
          <w:rFonts w:ascii="Arial" w:hAnsi="Arial" w:cs="Arial"/>
          <w:b/>
          <w:sz w:val="24"/>
          <w:szCs w:val="24"/>
        </w:rPr>
        <w:t>7</w:t>
      </w:r>
      <w:r w:rsidR="00434C9A" w:rsidRPr="007B64CD">
        <w:rPr>
          <w:rFonts w:ascii="Arial" w:hAnsi="Arial" w:cs="Arial"/>
          <w:b/>
          <w:sz w:val="24"/>
          <w:szCs w:val="24"/>
        </w:rPr>
        <w:t>.1</w:t>
      </w:r>
      <w:r w:rsidR="00C7132F" w:rsidRPr="007B64CD">
        <w:rPr>
          <w:rFonts w:ascii="Arial" w:hAnsi="Arial" w:cs="Arial"/>
          <w:b/>
          <w:sz w:val="24"/>
          <w:szCs w:val="24"/>
        </w:rPr>
        <w:t>3</w:t>
      </w:r>
      <w:r w:rsidR="00C7132F">
        <w:rPr>
          <w:rFonts w:ascii="Arial" w:hAnsi="Arial" w:cs="Arial"/>
          <w:sz w:val="24"/>
          <w:szCs w:val="24"/>
        </w:rPr>
        <w:t xml:space="preserve"> </w:t>
      </w:r>
      <w:r w:rsidR="00AE0768" w:rsidRPr="009F14AB">
        <w:rPr>
          <w:rFonts w:ascii="Arial" w:hAnsi="Arial" w:cs="Arial"/>
          <w:sz w:val="24"/>
          <w:szCs w:val="24"/>
        </w:rPr>
        <w:t xml:space="preserve">A inexecução total ou parcial da </w:t>
      </w:r>
      <w:r w:rsidR="00F04A3C" w:rsidRPr="007B64CD">
        <w:rPr>
          <w:rFonts w:ascii="Arial" w:hAnsi="Arial" w:cs="Arial"/>
          <w:sz w:val="24"/>
          <w:szCs w:val="24"/>
        </w:rPr>
        <w:t xml:space="preserve">Ordem de </w:t>
      </w:r>
      <w:r w:rsidR="004D49FC" w:rsidRPr="007B64CD">
        <w:rPr>
          <w:rFonts w:ascii="Arial" w:hAnsi="Arial" w:cs="Arial"/>
          <w:sz w:val="24"/>
          <w:szCs w:val="24"/>
        </w:rPr>
        <w:t>Serviço</w:t>
      </w:r>
      <w:r w:rsidR="00AE0768" w:rsidRPr="009F14AB">
        <w:rPr>
          <w:rFonts w:ascii="Arial" w:hAnsi="Arial" w:cs="Arial"/>
          <w:sz w:val="24"/>
          <w:szCs w:val="24"/>
        </w:rPr>
        <w:t xml:space="preserve"> poderá ensejar a sua rescisão, com as </w:t>
      </w:r>
      <w:r w:rsidR="00434C9A" w:rsidRPr="009F14AB">
        <w:rPr>
          <w:rFonts w:ascii="Arial" w:hAnsi="Arial" w:cs="Arial"/>
          <w:sz w:val="24"/>
          <w:szCs w:val="24"/>
        </w:rPr>
        <w:t>consequências</w:t>
      </w:r>
      <w:r w:rsidR="00AE0768" w:rsidRPr="009F14AB">
        <w:rPr>
          <w:rFonts w:ascii="Arial" w:hAnsi="Arial" w:cs="Arial"/>
          <w:sz w:val="24"/>
          <w:szCs w:val="24"/>
        </w:rPr>
        <w:t xml:space="preserve"> cabíveis.</w:t>
      </w:r>
    </w:p>
    <w:p w:rsidR="00434C9A" w:rsidRPr="00A17582" w:rsidRDefault="003C3380" w:rsidP="005C6A39">
      <w:pPr>
        <w:suppressAutoHyphens/>
        <w:autoSpaceDE w:val="0"/>
        <w:autoSpaceDN w:val="0"/>
        <w:adjustRightInd w:val="0"/>
        <w:spacing w:before="240" w:after="240" w:line="360" w:lineRule="auto"/>
        <w:jc w:val="both"/>
        <w:rPr>
          <w:rFonts w:ascii="Arial" w:hAnsi="Arial" w:cs="Arial"/>
          <w:sz w:val="24"/>
          <w:szCs w:val="24"/>
        </w:rPr>
      </w:pPr>
      <w:r w:rsidRPr="007B64CD">
        <w:rPr>
          <w:rFonts w:ascii="Arial" w:hAnsi="Arial" w:cs="Arial"/>
          <w:b/>
          <w:sz w:val="24"/>
          <w:szCs w:val="24"/>
        </w:rPr>
        <w:t>7</w:t>
      </w:r>
      <w:r w:rsidR="00434C9A" w:rsidRPr="007B64CD">
        <w:rPr>
          <w:rFonts w:ascii="Arial" w:hAnsi="Arial" w:cs="Arial"/>
          <w:b/>
          <w:sz w:val="24"/>
          <w:szCs w:val="24"/>
        </w:rPr>
        <w:t>.1</w:t>
      </w:r>
      <w:r w:rsidR="00C7132F" w:rsidRPr="007B64CD">
        <w:rPr>
          <w:rFonts w:ascii="Arial" w:hAnsi="Arial" w:cs="Arial"/>
          <w:b/>
          <w:sz w:val="24"/>
          <w:szCs w:val="24"/>
        </w:rPr>
        <w:t>4</w:t>
      </w:r>
      <w:r w:rsidR="007B64CD">
        <w:rPr>
          <w:rFonts w:ascii="Arial" w:hAnsi="Arial" w:cs="Arial"/>
          <w:sz w:val="24"/>
          <w:szCs w:val="24"/>
        </w:rPr>
        <w:t xml:space="preserve"> </w:t>
      </w:r>
      <w:r w:rsidR="00434C9A" w:rsidRPr="00A17582">
        <w:rPr>
          <w:rFonts w:ascii="Arial" w:hAnsi="Arial" w:cs="Arial"/>
          <w:sz w:val="24"/>
          <w:szCs w:val="24"/>
        </w:rPr>
        <w:t xml:space="preserve">Constituem motivo para rescisão da </w:t>
      </w:r>
      <w:r w:rsidR="00F04A3C" w:rsidRPr="007B64CD">
        <w:rPr>
          <w:rFonts w:ascii="Arial" w:hAnsi="Arial" w:cs="Arial"/>
          <w:sz w:val="24"/>
          <w:szCs w:val="24"/>
        </w:rPr>
        <w:t xml:space="preserve">Ordem de </w:t>
      </w:r>
      <w:r w:rsidR="004D49FC" w:rsidRPr="007B64CD">
        <w:rPr>
          <w:rFonts w:ascii="Arial" w:hAnsi="Arial" w:cs="Arial"/>
          <w:sz w:val="24"/>
          <w:szCs w:val="24"/>
        </w:rPr>
        <w:t>Serviço</w:t>
      </w:r>
      <w:r w:rsidR="00434C9A" w:rsidRPr="007B64CD">
        <w:rPr>
          <w:rFonts w:ascii="Arial" w:hAnsi="Arial" w:cs="Arial"/>
          <w:sz w:val="24"/>
          <w:szCs w:val="24"/>
        </w:rPr>
        <w:t xml:space="preserve"> os especificados</w:t>
      </w:r>
      <w:r w:rsidR="00434C9A" w:rsidRPr="00A17582">
        <w:rPr>
          <w:rFonts w:ascii="Arial" w:hAnsi="Arial" w:cs="Arial"/>
          <w:sz w:val="24"/>
          <w:szCs w:val="24"/>
        </w:rPr>
        <w:t xml:space="preserve"> no </w:t>
      </w:r>
      <w:r w:rsidR="00434C9A">
        <w:rPr>
          <w:rFonts w:ascii="Arial" w:hAnsi="Arial" w:cs="Arial"/>
          <w:sz w:val="24"/>
          <w:szCs w:val="24"/>
        </w:rPr>
        <w:t>Manual de Convênios e de Gestão e Fiscalização de Contratos, do</w:t>
      </w:r>
      <w:r w:rsidR="00434C9A" w:rsidRPr="00A17582">
        <w:rPr>
          <w:rFonts w:ascii="Arial" w:hAnsi="Arial" w:cs="Arial"/>
          <w:sz w:val="24"/>
          <w:szCs w:val="24"/>
        </w:rPr>
        <w:t xml:space="preserve"> R</w:t>
      </w:r>
      <w:r w:rsidR="00434C9A">
        <w:rPr>
          <w:rFonts w:ascii="Arial" w:hAnsi="Arial" w:cs="Arial"/>
          <w:sz w:val="24"/>
          <w:szCs w:val="24"/>
        </w:rPr>
        <w:t>ILC</w:t>
      </w:r>
      <w:r w:rsidR="00434C9A" w:rsidRPr="00A17582">
        <w:rPr>
          <w:rFonts w:ascii="Arial" w:hAnsi="Arial" w:cs="Arial"/>
          <w:sz w:val="24"/>
          <w:szCs w:val="24"/>
        </w:rPr>
        <w:t>.</w:t>
      </w:r>
    </w:p>
    <w:p w:rsidR="00434C9A" w:rsidRPr="00A17582" w:rsidRDefault="003C3380" w:rsidP="005C6A39">
      <w:pPr>
        <w:suppressAutoHyphens/>
        <w:spacing w:before="240" w:after="240" w:line="360" w:lineRule="auto"/>
        <w:jc w:val="both"/>
        <w:rPr>
          <w:rFonts w:ascii="Arial" w:hAnsi="Arial" w:cs="Arial"/>
          <w:sz w:val="24"/>
          <w:szCs w:val="24"/>
        </w:rPr>
      </w:pPr>
      <w:r w:rsidRPr="007B64CD">
        <w:rPr>
          <w:rFonts w:ascii="Arial" w:hAnsi="Arial" w:cs="Arial"/>
          <w:b/>
          <w:sz w:val="24"/>
          <w:szCs w:val="24"/>
        </w:rPr>
        <w:t>7</w:t>
      </w:r>
      <w:r w:rsidR="00434C9A" w:rsidRPr="007B64CD">
        <w:rPr>
          <w:rFonts w:ascii="Arial" w:hAnsi="Arial" w:cs="Arial"/>
          <w:b/>
          <w:sz w:val="24"/>
          <w:szCs w:val="24"/>
        </w:rPr>
        <w:t>.1</w:t>
      </w:r>
      <w:r w:rsidR="00C7132F" w:rsidRPr="007B64CD">
        <w:rPr>
          <w:rFonts w:ascii="Arial" w:hAnsi="Arial" w:cs="Arial"/>
          <w:b/>
          <w:sz w:val="24"/>
          <w:szCs w:val="24"/>
        </w:rPr>
        <w:t>5</w:t>
      </w:r>
      <w:r w:rsidR="007B64CD">
        <w:rPr>
          <w:rFonts w:ascii="Arial" w:hAnsi="Arial" w:cs="Arial"/>
          <w:sz w:val="24"/>
          <w:szCs w:val="24"/>
        </w:rPr>
        <w:t xml:space="preserve"> </w:t>
      </w:r>
      <w:r w:rsidR="00434C9A" w:rsidRPr="00A17582">
        <w:rPr>
          <w:rFonts w:ascii="Arial" w:hAnsi="Arial" w:cs="Arial"/>
          <w:sz w:val="24"/>
          <w:szCs w:val="24"/>
        </w:rPr>
        <w:t>A rescisão da</w:t>
      </w:r>
      <w:r w:rsidR="00434C9A" w:rsidRPr="007B64CD">
        <w:rPr>
          <w:rFonts w:ascii="Arial" w:hAnsi="Arial" w:cs="Arial"/>
          <w:sz w:val="24"/>
          <w:szCs w:val="24"/>
        </w:rPr>
        <w:t xml:space="preserve"> </w:t>
      </w:r>
      <w:r w:rsidR="00F04A3C" w:rsidRPr="007B64CD">
        <w:rPr>
          <w:rFonts w:ascii="Arial" w:hAnsi="Arial" w:cs="Arial"/>
          <w:sz w:val="24"/>
          <w:szCs w:val="24"/>
        </w:rPr>
        <w:t xml:space="preserve">Ordem de </w:t>
      </w:r>
      <w:r w:rsidR="004D49FC" w:rsidRPr="007B64CD">
        <w:rPr>
          <w:rFonts w:ascii="Arial" w:hAnsi="Arial" w:cs="Arial"/>
          <w:sz w:val="24"/>
          <w:szCs w:val="24"/>
        </w:rPr>
        <w:t>Serviço</w:t>
      </w:r>
      <w:r w:rsidR="00434C9A" w:rsidRPr="007B64CD">
        <w:rPr>
          <w:rFonts w:ascii="Arial" w:hAnsi="Arial" w:cs="Arial"/>
          <w:sz w:val="24"/>
          <w:szCs w:val="24"/>
        </w:rPr>
        <w:t xml:space="preserve"> p</w:t>
      </w:r>
      <w:r w:rsidR="00434C9A" w:rsidRPr="00A17582">
        <w:rPr>
          <w:rFonts w:ascii="Arial" w:hAnsi="Arial" w:cs="Arial"/>
          <w:sz w:val="24"/>
          <w:szCs w:val="24"/>
        </w:rPr>
        <w:t xml:space="preserve">oderá ser: </w:t>
      </w:r>
    </w:p>
    <w:p w:rsidR="00434C9A" w:rsidRPr="00A17582" w:rsidRDefault="00434C9A" w:rsidP="005C6A39">
      <w:pPr>
        <w:spacing w:before="240" w:after="24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434C9A" w:rsidRPr="00A17582" w:rsidRDefault="00434C9A" w:rsidP="005C6A39">
      <w:pPr>
        <w:spacing w:before="240" w:after="24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434C9A" w:rsidRPr="00A17582" w:rsidRDefault="00434C9A" w:rsidP="005C6A39">
      <w:pPr>
        <w:spacing w:before="240" w:after="24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551807" w:rsidRPr="007B64CD" w:rsidRDefault="003C3380" w:rsidP="007B64CD">
      <w:pPr>
        <w:suppressAutoHyphens/>
        <w:spacing w:before="240" w:after="240" w:line="360" w:lineRule="auto"/>
        <w:jc w:val="both"/>
        <w:rPr>
          <w:rFonts w:ascii="Arial" w:hAnsi="Arial" w:cs="Arial"/>
          <w:sz w:val="24"/>
          <w:szCs w:val="24"/>
        </w:rPr>
      </w:pPr>
      <w:r w:rsidRPr="007B64CD">
        <w:rPr>
          <w:rFonts w:ascii="Arial" w:hAnsi="Arial" w:cs="Arial"/>
          <w:b/>
          <w:sz w:val="24"/>
          <w:szCs w:val="24"/>
        </w:rPr>
        <w:t>7</w:t>
      </w:r>
      <w:r w:rsidR="00434C9A" w:rsidRPr="007B64CD">
        <w:rPr>
          <w:rFonts w:ascii="Arial" w:hAnsi="Arial" w:cs="Arial"/>
          <w:b/>
          <w:sz w:val="24"/>
          <w:szCs w:val="24"/>
        </w:rPr>
        <w:t>.1</w:t>
      </w:r>
      <w:r w:rsidR="00C7132F" w:rsidRPr="007B64CD">
        <w:rPr>
          <w:rFonts w:ascii="Arial" w:hAnsi="Arial" w:cs="Arial"/>
          <w:b/>
          <w:sz w:val="24"/>
          <w:szCs w:val="24"/>
        </w:rPr>
        <w:t>6</w:t>
      </w:r>
      <w:r w:rsidR="007B64CD">
        <w:rPr>
          <w:rFonts w:ascii="Arial" w:hAnsi="Arial" w:cs="Arial"/>
          <w:sz w:val="24"/>
          <w:szCs w:val="24"/>
        </w:rPr>
        <w:t xml:space="preserve"> </w:t>
      </w:r>
      <w:r w:rsidR="00434C9A" w:rsidRPr="00434C9A">
        <w:rPr>
          <w:rFonts w:ascii="Arial" w:hAnsi="Arial" w:cs="Arial"/>
          <w:sz w:val="24"/>
          <w:szCs w:val="24"/>
        </w:rPr>
        <w:t xml:space="preserve">A rescisão por ato unilateral a que se refere </w:t>
      </w:r>
      <w:r w:rsidR="00EB52AD">
        <w:rPr>
          <w:rFonts w:ascii="Arial" w:hAnsi="Arial" w:cs="Arial"/>
          <w:sz w:val="24"/>
          <w:szCs w:val="24"/>
        </w:rPr>
        <w:t>o inciso I</w:t>
      </w:r>
      <w:r w:rsidR="00434C9A" w:rsidRPr="004D49FC">
        <w:rPr>
          <w:rFonts w:ascii="Arial" w:hAnsi="Arial" w:cs="Arial"/>
          <w:sz w:val="24"/>
          <w:szCs w:val="24"/>
        </w:rPr>
        <w:t>do item acima,</w:t>
      </w:r>
      <w:r w:rsidR="00434C9A" w:rsidRPr="00434C9A">
        <w:rPr>
          <w:rFonts w:ascii="Arial" w:hAnsi="Arial" w:cs="Arial"/>
          <w:sz w:val="24"/>
          <w:szCs w:val="24"/>
        </w:rPr>
        <w:t xml:space="preserve"> deverá ser precedida de comunicação escrita e fundamentada da p</w:t>
      </w:r>
      <w:r w:rsidR="00EB52AD">
        <w:rPr>
          <w:rFonts w:ascii="Arial" w:hAnsi="Arial" w:cs="Arial"/>
          <w:sz w:val="24"/>
          <w:szCs w:val="24"/>
        </w:rPr>
        <w:t>arte interessada e ser enviada a</w:t>
      </w:r>
      <w:r w:rsidR="00434C9A" w:rsidRPr="00434C9A">
        <w:rPr>
          <w:rFonts w:ascii="Arial" w:hAnsi="Arial" w:cs="Arial"/>
          <w:sz w:val="24"/>
          <w:szCs w:val="24"/>
        </w:rPr>
        <w:t xml:space="preserve"> outra parte com antecedência mínima de </w:t>
      </w:r>
      <w:proofErr w:type="gramStart"/>
      <w:r w:rsidR="00F04A3C" w:rsidRPr="007B64CD">
        <w:rPr>
          <w:rFonts w:ascii="Arial" w:hAnsi="Arial" w:cs="Arial"/>
          <w:b/>
          <w:sz w:val="24"/>
          <w:szCs w:val="24"/>
        </w:rPr>
        <w:t>5</w:t>
      </w:r>
      <w:proofErr w:type="gramEnd"/>
      <w:r w:rsidR="00BF7FA1" w:rsidRPr="007B64CD">
        <w:rPr>
          <w:rFonts w:ascii="Arial" w:hAnsi="Arial" w:cs="Arial"/>
          <w:b/>
          <w:sz w:val="24"/>
          <w:szCs w:val="24"/>
        </w:rPr>
        <w:t xml:space="preserve"> (</w:t>
      </w:r>
      <w:r w:rsidR="007B64CD" w:rsidRPr="007B64CD">
        <w:rPr>
          <w:rFonts w:ascii="Arial" w:hAnsi="Arial" w:cs="Arial"/>
          <w:b/>
          <w:sz w:val="24"/>
          <w:szCs w:val="24"/>
        </w:rPr>
        <w:t>cinco</w:t>
      </w:r>
      <w:r w:rsidR="00BF7FA1" w:rsidRPr="007B64CD">
        <w:rPr>
          <w:rFonts w:ascii="Arial" w:hAnsi="Arial" w:cs="Arial"/>
          <w:b/>
          <w:sz w:val="24"/>
          <w:szCs w:val="24"/>
        </w:rPr>
        <w:t>) dias</w:t>
      </w:r>
      <w:r w:rsidR="00BF7FA1" w:rsidRPr="007B64CD">
        <w:rPr>
          <w:rFonts w:ascii="Arial" w:hAnsi="Arial" w:cs="Arial"/>
          <w:sz w:val="24"/>
          <w:szCs w:val="24"/>
        </w:rPr>
        <w:t>.</w:t>
      </w:r>
      <w:r w:rsidR="007B64CD" w:rsidRPr="007B64CD">
        <w:rPr>
          <w:rFonts w:ascii="Arial" w:hAnsi="Arial" w:cs="Arial"/>
          <w:sz w:val="24"/>
          <w:szCs w:val="24"/>
        </w:rPr>
        <w:t xml:space="preserve"> </w:t>
      </w:r>
    </w:p>
    <w:p w:rsidR="00434C9A" w:rsidRPr="00434C9A" w:rsidRDefault="003C3380" w:rsidP="005C6A39">
      <w:pPr>
        <w:suppressAutoHyphens/>
        <w:spacing w:before="240" w:after="240" w:line="360" w:lineRule="auto"/>
        <w:jc w:val="both"/>
        <w:rPr>
          <w:rFonts w:ascii="Arial" w:hAnsi="Arial" w:cs="Arial"/>
          <w:sz w:val="24"/>
          <w:szCs w:val="24"/>
        </w:rPr>
      </w:pPr>
      <w:r w:rsidRPr="007B64CD">
        <w:rPr>
          <w:rFonts w:ascii="Arial" w:hAnsi="Arial" w:cs="Arial"/>
          <w:b/>
          <w:sz w:val="24"/>
          <w:szCs w:val="24"/>
        </w:rPr>
        <w:t>7</w:t>
      </w:r>
      <w:r w:rsidR="00434C9A" w:rsidRPr="007B64CD">
        <w:rPr>
          <w:rFonts w:ascii="Arial" w:hAnsi="Arial" w:cs="Arial"/>
          <w:b/>
          <w:sz w:val="24"/>
          <w:szCs w:val="24"/>
        </w:rPr>
        <w:t>.1</w:t>
      </w:r>
      <w:r w:rsidR="00C7132F" w:rsidRPr="007B64CD">
        <w:rPr>
          <w:rFonts w:ascii="Arial" w:hAnsi="Arial" w:cs="Arial"/>
          <w:b/>
          <w:sz w:val="24"/>
          <w:szCs w:val="24"/>
        </w:rPr>
        <w:t>7</w:t>
      </w:r>
      <w:r w:rsidR="007B64CD">
        <w:rPr>
          <w:rFonts w:ascii="Arial" w:hAnsi="Arial" w:cs="Arial"/>
          <w:sz w:val="24"/>
          <w:szCs w:val="24"/>
        </w:rPr>
        <w:t xml:space="preserve"> </w:t>
      </w:r>
      <w:r w:rsidR="00434C9A" w:rsidRPr="00434C9A">
        <w:rPr>
          <w:rFonts w:ascii="Arial" w:hAnsi="Arial" w:cs="Arial"/>
          <w:sz w:val="24"/>
          <w:szCs w:val="24"/>
        </w:rPr>
        <w:t xml:space="preserve">Quando a rescisão ocorrer sem que haja culpa da outra parte contratante, será esta ressarcida dos prejuízos que houver </w:t>
      </w:r>
      <w:proofErr w:type="gramStart"/>
      <w:r w:rsidR="00434C9A" w:rsidRPr="00434C9A">
        <w:rPr>
          <w:rFonts w:ascii="Arial" w:hAnsi="Arial" w:cs="Arial"/>
          <w:sz w:val="24"/>
          <w:szCs w:val="24"/>
        </w:rPr>
        <w:t>sofrido,</w:t>
      </w:r>
      <w:proofErr w:type="gramEnd"/>
      <w:r w:rsidR="00434C9A" w:rsidRPr="00434C9A">
        <w:rPr>
          <w:rFonts w:ascii="Arial" w:hAnsi="Arial" w:cs="Arial"/>
          <w:sz w:val="24"/>
          <w:szCs w:val="24"/>
        </w:rPr>
        <w:t xml:space="preserve"> regularmente comprovados, e no caso da Contratada poderá ter ainda direito a: </w:t>
      </w:r>
    </w:p>
    <w:p w:rsidR="00434C9A" w:rsidRPr="00434C9A" w:rsidRDefault="00434C9A" w:rsidP="005C6A39">
      <w:pPr>
        <w:pStyle w:val="PargrafodaLista"/>
        <w:spacing w:before="240" w:after="240" w:line="360" w:lineRule="auto"/>
        <w:ind w:left="786"/>
        <w:contextualSpacing w:val="0"/>
        <w:jc w:val="both"/>
        <w:rPr>
          <w:rFonts w:ascii="Arial" w:hAnsi="Arial" w:cs="Arial"/>
          <w:sz w:val="24"/>
          <w:szCs w:val="24"/>
        </w:rPr>
      </w:pPr>
      <w:r w:rsidRPr="00434C9A">
        <w:rPr>
          <w:rFonts w:ascii="Arial" w:hAnsi="Arial" w:cs="Arial"/>
          <w:sz w:val="24"/>
          <w:szCs w:val="24"/>
        </w:rPr>
        <w:t xml:space="preserve">I. </w:t>
      </w:r>
      <w:proofErr w:type="gramStart"/>
      <w:r w:rsidRPr="00434C9A">
        <w:rPr>
          <w:rFonts w:ascii="Arial" w:hAnsi="Arial" w:cs="Arial"/>
          <w:sz w:val="24"/>
          <w:szCs w:val="24"/>
        </w:rPr>
        <w:t>devolução</w:t>
      </w:r>
      <w:proofErr w:type="gramEnd"/>
      <w:r w:rsidRPr="00434C9A">
        <w:rPr>
          <w:rFonts w:ascii="Arial" w:hAnsi="Arial" w:cs="Arial"/>
          <w:sz w:val="24"/>
          <w:szCs w:val="24"/>
        </w:rPr>
        <w:t xml:space="preserve"> da garantia</w:t>
      </w:r>
      <w:r w:rsidR="00442B41">
        <w:rPr>
          <w:rFonts w:ascii="Arial" w:hAnsi="Arial" w:cs="Arial"/>
          <w:sz w:val="24"/>
          <w:szCs w:val="24"/>
        </w:rPr>
        <w:t>, quando houver</w:t>
      </w:r>
      <w:r w:rsidRPr="00434C9A">
        <w:rPr>
          <w:rFonts w:ascii="Arial" w:hAnsi="Arial" w:cs="Arial"/>
          <w:sz w:val="24"/>
          <w:szCs w:val="24"/>
        </w:rPr>
        <w:t xml:space="preserve">; </w:t>
      </w:r>
    </w:p>
    <w:p w:rsidR="00434C9A" w:rsidRPr="00434C9A" w:rsidRDefault="00434C9A" w:rsidP="005C6A39">
      <w:pPr>
        <w:pStyle w:val="PargrafodaLista"/>
        <w:spacing w:before="240" w:after="240" w:line="360" w:lineRule="auto"/>
        <w:ind w:left="786"/>
        <w:contextualSpacing w:val="0"/>
        <w:jc w:val="both"/>
        <w:rPr>
          <w:rFonts w:ascii="Arial" w:hAnsi="Arial" w:cs="Arial"/>
          <w:sz w:val="24"/>
          <w:szCs w:val="24"/>
        </w:rPr>
      </w:pPr>
      <w:r w:rsidRPr="00434C9A">
        <w:rPr>
          <w:rFonts w:ascii="Arial" w:hAnsi="Arial" w:cs="Arial"/>
          <w:sz w:val="24"/>
          <w:szCs w:val="24"/>
        </w:rPr>
        <w:t xml:space="preserve">II. </w:t>
      </w:r>
      <w:proofErr w:type="gramStart"/>
      <w:r w:rsidRPr="00434C9A">
        <w:rPr>
          <w:rFonts w:ascii="Arial" w:hAnsi="Arial" w:cs="Arial"/>
          <w:sz w:val="24"/>
          <w:szCs w:val="24"/>
        </w:rPr>
        <w:t>pagamentos</w:t>
      </w:r>
      <w:proofErr w:type="gramEnd"/>
      <w:r w:rsidRPr="00434C9A">
        <w:rPr>
          <w:rFonts w:ascii="Arial" w:hAnsi="Arial" w:cs="Arial"/>
          <w:sz w:val="24"/>
          <w:szCs w:val="24"/>
        </w:rPr>
        <w:t xml:space="preserve"> devidos pela execução da </w:t>
      </w:r>
      <w:r w:rsidR="00551807" w:rsidRPr="007B64CD">
        <w:rPr>
          <w:rFonts w:ascii="Arial" w:hAnsi="Arial" w:cs="Arial"/>
          <w:sz w:val="24"/>
          <w:szCs w:val="24"/>
        </w:rPr>
        <w:t xml:space="preserve">Ordem de </w:t>
      </w:r>
      <w:r w:rsidR="004D49FC" w:rsidRPr="007B64CD">
        <w:rPr>
          <w:rFonts w:ascii="Arial" w:hAnsi="Arial" w:cs="Arial"/>
          <w:sz w:val="24"/>
          <w:szCs w:val="24"/>
        </w:rPr>
        <w:t>Serviço</w:t>
      </w:r>
      <w:r w:rsidRPr="00434C9A">
        <w:rPr>
          <w:rFonts w:ascii="Arial" w:hAnsi="Arial" w:cs="Arial"/>
          <w:sz w:val="24"/>
          <w:szCs w:val="24"/>
        </w:rPr>
        <w:t xml:space="preserve"> até a data da rescisão; </w:t>
      </w:r>
    </w:p>
    <w:p w:rsidR="00434C9A" w:rsidRPr="00434C9A" w:rsidRDefault="00434C9A" w:rsidP="005C6A39">
      <w:pPr>
        <w:pStyle w:val="PargrafodaLista"/>
        <w:spacing w:before="240" w:after="240" w:line="360" w:lineRule="auto"/>
        <w:ind w:left="786"/>
        <w:contextualSpacing w:val="0"/>
        <w:jc w:val="both"/>
        <w:rPr>
          <w:rFonts w:ascii="Arial" w:hAnsi="Arial" w:cs="Arial"/>
          <w:sz w:val="24"/>
          <w:szCs w:val="24"/>
        </w:rPr>
      </w:pPr>
      <w:r w:rsidRPr="00434C9A">
        <w:rPr>
          <w:rFonts w:ascii="Arial" w:hAnsi="Arial" w:cs="Arial"/>
          <w:sz w:val="24"/>
          <w:szCs w:val="24"/>
        </w:rPr>
        <w:t xml:space="preserve">III. </w:t>
      </w:r>
      <w:proofErr w:type="gramStart"/>
      <w:r w:rsidRPr="00434C9A">
        <w:rPr>
          <w:rFonts w:ascii="Arial" w:hAnsi="Arial" w:cs="Arial"/>
          <w:sz w:val="24"/>
          <w:szCs w:val="24"/>
        </w:rPr>
        <w:t>pagamento</w:t>
      </w:r>
      <w:proofErr w:type="gramEnd"/>
      <w:r w:rsidRPr="00434C9A">
        <w:rPr>
          <w:rFonts w:ascii="Arial" w:hAnsi="Arial" w:cs="Arial"/>
          <w:sz w:val="24"/>
          <w:szCs w:val="24"/>
        </w:rPr>
        <w:t xml:space="preserve"> do custo da desmobilização</w:t>
      </w:r>
      <w:r w:rsidR="00442B41">
        <w:rPr>
          <w:rFonts w:ascii="Arial" w:hAnsi="Arial" w:cs="Arial"/>
          <w:sz w:val="24"/>
          <w:szCs w:val="24"/>
        </w:rPr>
        <w:t>, quando houver</w:t>
      </w:r>
      <w:r w:rsidRPr="00434C9A">
        <w:rPr>
          <w:rFonts w:ascii="Arial" w:hAnsi="Arial" w:cs="Arial"/>
          <w:sz w:val="24"/>
          <w:szCs w:val="24"/>
        </w:rPr>
        <w:t>.</w:t>
      </w:r>
    </w:p>
    <w:p w:rsidR="00AE0768" w:rsidRDefault="007B64CD" w:rsidP="005C6A39">
      <w:pPr>
        <w:suppressAutoHyphens/>
        <w:spacing w:before="240" w:after="24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7B64CD" w:rsidP="005C6A39">
      <w:pPr>
        <w:pStyle w:val="Corpodetexto"/>
        <w:spacing w:before="240" w:after="240" w:line="360" w:lineRule="auto"/>
        <w:rPr>
          <w:rFonts w:cs="Arial"/>
          <w:sz w:val="24"/>
          <w:szCs w:val="24"/>
        </w:rPr>
      </w:pPr>
      <w:r w:rsidRPr="007B64CD">
        <w:rPr>
          <w:rFonts w:cs="Arial"/>
          <w:b/>
          <w:sz w:val="24"/>
          <w:szCs w:val="24"/>
        </w:rPr>
        <w:t>8</w:t>
      </w:r>
      <w:r w:rsidR="00D321C6" w:rsidRPr="007B64CD">
        <w:rPr>
          <w:rFonts w:cs="Arial"/>
          <w:b/>
          <w:sz w:val="24"/>
          <w:szCs w:val="24"/>
        </w:rPr>
        <w:t>.1</w:t>
      </w:r>
      <w:r w:rsidR="00D321C6">
        <w:rPr>
          <w:rFonts w:cs="Arial"/>
          <w:sz w:val="24"/>
          <w:szCs w:val="24"/>
        </w:rPr>
        <w:t xml:space="preserve">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Pr>
          <w:rFonts w:cs="Arial"/>
          <w:sz w:val="24"/>
          <w:szCs w:val="24"/>
        </w:rPr>
        <w:t>realização dos serviços</w:t>
      </w:r>
      <w:r w:rsidR="00D321C6" w:rsidRPr="00A17582">
        <w:rPr>
          <w:rFonts w:cs="Arial"/>
          <w:sz w:val="24"/>
          <w:szCs w:val="24"/>
        </w:rPr>
        <w:t xml:space="preserve"> juntamente com a apresentação e aceitação da Nota Fiscal / Fatura pelo departamento competente.</w:t>
      </w:r>
    </w:p>
    <w:p w:rsidR="00D321C6" w:rsidRPr="00A17582" w:rsidRDefault="007B64CD" w:rsidP="005C6A39">
      <w:pPr>
        <w:pStyle w:val="Corpodetexto"/>
        <w:tabs>
          <w:tab w:val="left" w:pos="851"/>
        </w:tabs>
        <w:spacing w:before="240" w:after="240" w:line="360" w:lineRule="auto"/>
        <w:rPr>
          <w:rFonts w:cs="Arial"/>
          <w:sz w:val="24"/>
          <w:szCs w:val="24"/>
        </w:rPr>
      </w:pPr>
      <w:r w:rsidRPr="007B64CD">
        <w:rPr>
          <w:rFonts w:cs="Arial"/>
          <w:b/>
          <w:sz w:val="24"/>
          <w:szCs w:val="24"/>
        </w:rPr>
        <w:t>8</w:t>
      </w:r>
      <w:r w:rsidR="00D321C6" w:rsidRPr="007B64CD">
        <w:rPr>
          <w:rFonts w:cs="Arial"/>
          <w:b/>
          <w:sz w:val="24"/>
          <w:szCs w:val="24"/>
        </w:rPr>
        <w:t>.2</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7B64CD" w:rsidP="005C6A39">
      <w:pPr>
        <w:pStyle w:val="Corpodetexto"/>
        <w:spacing w:before="240" w:after="240" w:line="360" w:lineRule="auto"/>
        <w:rPr>
          <w:rFonts w:cs="Arial"/>
          <w:sz w:val="24"/>
          <w:szCs w:val="24"/>
        </w:rPr>
      </w:pPr>
      <w:r w:rsidRPr="007B64CD">
        <w:rPr>
          <w:rFonts w:cs="Arial"/>
          <w:b/>
          <w:sz w:val="24"/>
          <w:szCs w:val="24"/>
        </w:rPr>
        <w:t>8</w:t>
      </w:r>
      <w:r w:rsidR="00D321C6" w:rsidRPr="007B64CD">
        <w:rPr>
          <w:rFonts w:cs="Arial"/>
          <w:b/>
          <w:sz w:val="24"/>
          <w:szCs w:val="24"/>
        </w:rPr>
        <w:t>.3</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7B64CD" w:rsidP="005C6A39">
      <w:pPr>
        <w:pStyle w:val="Corpodetexto"/>
        <w:spacing w:before="240" w:after="240" w:line="360" w:lineRule="auto"/>
        <w:rPr>
          <w:rFonts w:cs="Arial"/>
          <w:color w:val="FF0000"/>
          <w:sz w:val="24"/>
          <w:szCs w:val="24"/>
        </w:rPr>
      </w:pPr>
      <w:r w:rsidRPr="007B64CD">
        <w:rPr>
          <w:rFonts w:cs="Arial"/>
          <w:b/>
          <w:sz w:val="24"/>
          <w:szCs w:val="24"/>
        </w:rPr>
        <w:t>8</w:t>
      </w:r>
      <w:r w:rsidR="00D321C6" w:rsidRPr="007B64CD">
        <w:rPr>
          <w:rFonts w:cs="Arial"/>
          <w:b/>
          <w:sz w:val="24"/>
          <w:szCs w:val="24"/>
        </w:rPr>
        <w:t>.4</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Pr="00486D89">
          <w:rPr>
            <w:rStyle w:val="Hyperlink"/>
            <w:rFonts w:cs="Arial"/>
            <w:sz w:val="24"/>
            <w:szCs w:val="24"/>
          </w:rPr>
          <w:t>cipa@cesama.com.br</w:t>
        </w:r>
      </w:hyperlink>
      <w:r w:rsidR="00442B41">
        <w:rPr>
          <w:rFonts w:cs="Arial"/>
          <w:color w:val="FF0000"/>
          <w:sz w:val="24"/>
          <w:szCs w:val="24"/>
        </w:rPr>
        <w:t>.</w:t>
      </w:r>
    </w:p>
    <w:p w:rsidR="00D321C6" w:rsidRPr="00A17582" w:rsidRDefault="007B64CD" w:rsidP="005C6A39">
      <w:pPr>
        <w:pStyle w:val="Corpodetexto"/>
        <w:tabs>
          <w:tab w:val="left" w:pos="993"/>
        </w:tabs>
        <w:spacing w:before="240" w:after="240" w:line="360" w:lineRule="auto"/>
        <w:rPr>
          <w:rFonts w:cs="Arial"/>
          <w:sz w:val="24"/>
          <w:szCs w:val="24"/>
        </w:rPr>
      </w:pPr>
      <w:r w:rsidRPr="007B64CD">
        <w:rPr>
          <w:rFonts w:cs="Arial"/>
          <w:b/>
          <w:sz w:val="24"/>
          <w:szCs w:val="24"/>
        </w:rPr>
        <w:t>8</w:t>
      </w:r>
      <w:r w:rsidR="00D321C6" w:rsidRPr="007B64CD">
        <w:rPr>
          <w:rFonts w:cs="Arial"/>
          <w:b/>
          <w:sz w:val="24"/>
          <w:szCs w:val="24"/>
        </w:rPr>
        <w:t>.5</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7B64CD" w:rsidRDefault="007B64CD" w:rsidP="005C6A39">
      <w:pPr>
        <w:pStyle w:val="Corpodetexto"/>
        <w:spacing w:before="240" w:after="240" w:line="360" w:lineRule="auto"/>
        <w:rPr>
          <w:rFonts w:cs="Arial"/>
          <w:sz w:val="24"/>
          <w:szCs w:val="24"/>
        </w:rPr>
      </w:pPr>
      <w:r w:rsidRPr="007B64CD">
        <w:rPr>
          <w:rFonts w:eastAsia="Arial Unicode MS" w:cs="Arial"/>
          <w:b/>
          <w:iCs/>
          <w:sz w:val="24"/>
          <w:szCs w:val="24"/>
        </w:rPr>
        <w:t>8</w:t>
      </w:r>
      <w:r w:rsidR="00D321C6" w:rsidRPr="007B64CD">
        <w:rPr>
          <w:rFonts w:eastAsia="Arial Unicode MS" w:cs="Arial"/>
          <w:b/>
          <w:iCs/>
          <w:sz w:val="24"/>
          <w:szCs w:val="24"/>
        </w:rPr>
        <w:t>.6</w:t>
      </w:r>
      <w:r w:rsidR="00D321C6">
        <w:rPr>
          <w:rFonts w:eastAsia="Arial Unicode MS" w:cs="Arial"/>
          <w:iCs/>
          <w:sz w:val="24"/>
          <w:szCs w:val="24"/>
        </w:rPr>
        <w:t xml:space="preserve">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número da </w:t>
      </w:r>
      <w:r w:rsidR="00551807" w:rsidRPr="007B64CD">
        <w:rPr>
          <w:rFonts w:cs="Arial"/>
          <w:sz w:val="24"/>
          <w:szCs w:val="24"/>
        </w:rPr>
        <w:t xml:space="preserve">Ordem de </w:t>
      </w:r>
      <w:r w:rsidR="004D49FC" w:rsidRPr="007B64CD">
        <w:rPr>
          <w:rFonts w:eastAsia="Arial Unicode MS" w:cs="Arial"/>
          <w:iCs/>
          <w:sz w:val="24"/>
          <w:szCs w:val="24"/>
        </w:rPr>
        <w:t>Serviço</w:t>
      </w:r>
      <w:r w:rsidR="00D321C6" w:rsidRPr="007B64CD">
        <w:rPr>
          <w:rFonts w:eastAsia="Arial Unicode MS" w:cs="Arial"/>
          <w:iCs/>
          <w:sz w:val="24"/>
          <w:szCs w:val="24"/>
        </w:rPr>
        <w:t>.</w:t>
      </w:r>
    </w:p>
    <w:p w:rsidR="00D321C6" w:rsidRPr="00A17582" w:rsidRDefault="007B64CD" w:rsidP="005C6A39">
      <w:pPr>
        <w:pStyle w:val="WW-Recuodecorpodetexto2"/>
        <w:spacing w:before="240" w:after="240" w:line="360" w:lineRule="auto"/>
        <w:ind w:left="0"/>
        <w:rPr>
          <w:rFonts w:cs="Arial"/>
          <w:sz w:val="24"/>
          <w:szCs w:val="24"/>
        </w:rPr>
      </w:pPr>
      <w:r w:rsidRPr="007B64CD">
        <w:rPr>
          <w:rFonts w:cs="Arial"/>
          <w:b/>
          <w:sz w:val="24"/>
          <w:szCs w:val="24"/>
        </w:rPr>
        <w:t>8</w:t>
      </w:r>
      <w:r w:rsidR="00D321C6" w:rsidRPr="007B64CD">
        <w:rPr>
          <w:rFonts w:cs="Arial"/>
          <w:b/>
          <w:sz w:val="24"/>
          <w:szCs w:val="24"/>
        </w:rPr>
        <w:t>.7</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5C6A39">
      <w:pPr>
        <w:pStyle w:val="WW-Recuodecorpodetexto2"/>
        <w:numPr>
          <w:ilvl w:val="0"/>
          <w:numId w:val="11"/>
        </w:numPr>
        <w:spacing w:before="240" w:after="24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5C6A39">
      <w:pPr>
        <w:pStyle w:val="WW-Recuodecorpodetexto2"/>
        <w:numPr>
          <w:ilvl w:val="0"/>
          <w:numId w:val="11"/>
        </w:numPr>
        <w:spacing w:before="240" w:after="240" w:line="360" w:lineRule="auto"/>
        <w:ind w:left="851" w:hanging="284"/>
        <w:rPr>
          <w:rFonts w:cs="Arial"/>
          <w:sz w:val="24"/>
          <w:szCs w:val="24"/>
        </w:rPr>
      </w:pPr>
      <w:r w:rsidRPr="00A17582">
        <w:rPr>
          <w:rFonts w:cs="Arial"/>
          <w:sz w:val="24"/>
          <w:szCs w:val="24"/>
        </w:rPr>
        <w:t xml:space="preserve">Após o recolhimento pela </w:t>
      </w:r>
      <w:proofErr w:type="gramStart"/>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7B64CD" w:rsidP="005C6A39">
      <w:pPr>
        <w:pStyle w:val="Corpodetexto2"/>
        <w:spacing w:before="240" w:after="240" w:line="360" w:lineRule="auto"/>
        <w:rPr>
          <w:b/>
          <w:sz w:val="24"/>
          <w:szCs w:val="24"/>
        </w:rPr>
      </w:pPr>
      <w:r w:rsidRPr="007B64CD">
        <w:rPr>
          <w:b/>
          <w:sz w:val="24"/>
          <w:szCs w:val="24"/>
        </w:rPr>
        <w:t>8</w:t>
      </w:r>
      <w:r w:rsidR="00D321C6" w:rsidRPr="007B64CD">
        <w:rPr>
          <w:b/>
          <w:sz w:val="24"/>
          <w:szCs w:val="24"/>
        </w:rPr>
        <w:t>.8</w:t>
      </w:r>
      <w:r w:rsidR="00D321C6">
        <w:rPr>
          <w:sz w:val="24"/>
          <w:szCs w:val="24"/>
        </w:rPr>
        <w:t xml:space="preserve">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7B64CD" w:rsidP="005C6A39">
      <w:pPr>
        <w:pStyle w:val="Corpodetexto2"/>
        <w:spacing w:before="240" w:after="240" w:line="360" w:lineRule="auto"/>
        <w:rPr>
          <w:b/>
          <w:sz w:val="24"/>
          <w:szCs w:val="24"/>
        </w:rPr>
      </w:pPr>
      <w:r w:rsidRPr="007B64CD">
        <w:rPr>
          <w:b/>
          <w:sz w:val="24"/>
          <w:szCs w:val="24"/>
        </w:rPr>
        <w:t>8</w:t>
      </w:r>
      <w:r w:rsidR="00D321C6" w:rsidRPr="007B64CD">
        <w:rPr>
          <w:b/>
          <w:sz w:val="24"/>
          <w:szCs w:val="24"/>
        </w:rPr>
        <w:t>.9</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7B64CD" w:rsidP="005C6A39">
      <w:pPr>
        <w:suppressAutoHyphens/>
        <w:spacing w:before="240" w:after="240" w:line="360" w:lineRule="auto"/>
        <w:jc w:val="both"/>
        <w:rPr>
          <w:rFonts w:ascii="Arial" w:hAnsi="Arial" w:cs="Arial"/>
          <w:sz w:val="24"/>
          <w:szCs w:val="24"/>
        </w:rPr>
      </w:pPr>
      <w:r w:rsidRPr="007B64CD">
        <w:rPr>
          <w:rFonts w:ascii="Arial" w:hAnsi="Arial" w:cs="Arial"/>
          <w:b/>
          <w:sz w:val="24"/>
          <w:szCs w:val="24"/>
        </w:rPr>
        <w:t>8</w:t>
      </w:r>
      <w:r w:rsidR="00D321C6" w:rsidRPr="007B64CD">
        <w:rPr>
          <w:rFonts w:ascii="Arial" w:hAnsi="Arial" w:cs="Arial"/>
          <w:b/>
          <w:sz w:val="24"/>
          <w:szCs w:val="24"/>
        </w:rPr>
        <w:t>.10</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rsidR="00F15DAF" w:rsidRPr="007B64CD" w:rsidRDefault="007B64CD" w:rsidP="005C6A39">
      <w:pPr>
        <w:suppressAutoHyphens/>
        <w:spacing w:before="240" w:after="240" w:line="360" w:lineRule="auto"/>
        <w:jc w:val="both"/>
        <w:rPr>
          <w:rFonts w:ascii="Arial" w:hAnsi="Arial" w:cs="Arial"/>
          <w:sz w:val="24"/>
          <w:szCs w:val="24"/>
          <w:lang w:val="de-DE"/>
        </w:rPr>
      </w:pPr>
      <w:r w:rsidRPr="007B64CD">
        <w:rPr>
          <w:rFonts w:ascii="Arial" w:hAnsi="Arial" w:cs="Arial"/>
          <w:b/>
          <w:iCs/>
          <w:sz w:val="24"/>
          <w:szCs w:val="24"/>
        </w:rPr>
        <w:t>8</w:t>
      </w:r>
      <w:r w:rsidR="00D321C6" w:rsidRPr="007B64CD">
        <w:rPr>
          <w:rFonts w:ascii="Arial" w:hAnsi="Arial" w:cs="Arial"/>
          <w:b/>
          <w:iCs/>
          <w:sz w:val="24"/>
          <w:szCs w:val="24"/>
        </w:rPr>
        <w:t>.11</w:t>
      </w:r>
      <w:r>
        <w:rPr>
          <w:rFonts w:ascii="Arial" w:hAnsi="Arial" w:cs="Arial"/>
          <w:iCs/>
          <w:sz w:val="24"/>
          <w:szCs w:val="24"/>
        </w:rPr>
        <w:t xml:space="preserve"> </w:t>
      </w:r>
      <w:proofErr w:type="gramStart"/>
      <w:r w:rsidR="00B06ADB" w:rsidRPr="007D10E1">
        <w:rPr>
          <w:rFonts w:ascii="Arial" w:hAnsi="Arial" w:cs="Arial"/>
          <w:iCs/>
          <w:sz w:val="24"/>
          <w:szCs w:val="24"/>
        </w:rPr>
        <w:t>Será</w:t>
      </w:r>
      <w:proofErr w:type="gramEnd"/>
      <w:r w:rsidR="00B06ADB" w:rsidRPr="007D10E1">
        <w:rPr>
          <w:rFonts w:ascii="Arial" w:hAnsi="Arial" w:cs="Arial"/>
          <w:iCs/>
          <w:sz w:val="24"/>
          <w:szCs w:val="24"/>
        </w:rPr>
        <w:t xml:space="preserve"> utilizado </w:t>
      </w:r>
      <w:r w:rsidR="00C17593" w:rsidRPr="007D10E1">
        <w:rPr>
          <w:rFonts w:ascii="Arial" w:hAnsi="Arial" w:cs="Arial"/>
          <w:iCs/>
          <w:sz w:val="24"/>
          <w:szCs w:val="24"/>
        </w:rPr>
        <w:t>o</w:t>
      </w:r>
      <w:r>
        <w:rPr>
          <w:rFonts w:ascii="Arial" w:hAnsi="Arial" w:cs="Arial"/>
          <w:iCs/>
          <w:sz w:val="24"/>
          <w:szCs w:val="24"/>
        </w:rPr>
        <w:t xml:space="preserve"> IPCA – </w:t>
      </w:r>
      <w:bookmarkStart w:id="0" w:name="_Hlk105580130"/>
      <w:r w:rsidRPr="007B64CD">
        <w:rPr>
          <w:rFonts w:ascii="Arial" w:hAnsi="Arial" w:cs="Arial"/>
          <w:iCs/>
          <w:sz w:val="24"/>
          <w:szCs w:val="24"/>
        </w:rPr>
        <w:t>Índice Nacional de Preços ao Consumidor Amplo</w:t>
      </w:r>
      <w:r>
        <w:rPr>
          <w:rFonts w:ascii="Arial" w:hAnsi="Arial" w:cs="Arial"/>
          <w:iCs/>
          <w:sz w:val="24"/>
          <w:szCs w:val="24"/>
        </w:rPr>
        <w:t xml:space="preserve"> </w:t>
      </w:r>
      <w:r w:rsidR="00C17593" w:rsidRPr="007D10E1">
        <w:rPr>
          <w:rFonts w:ascii="Arial" w:hAnsi="Arial" w:cs="Arial"/>
          <w:iCs/>
          <w:sz w:val="24"/>
          <w:szCs w:val="24"/>
        </w:rPr>
        <w:t>como índice para reajuste de preços nos contratos da CESAMA</w:t>
      </w:r>
      <w:r w:rsidR="00C17593">
        <w:rPr>
          <w:rFonts w:ascii="Arial" w:hAnsi="Arial" w:cs="Arial"/>
          <w:iCs/>
          <w:sz w:val="24"/>
          <w:szCs w:val="24"/>
        </w:rPr>
        <w:t xml:space="preserve">, quando couber, </w:t>
      </w:r>
      <w:r w:rsidR="00C17593" w:rsidRPr="000825B7">
        <w:rPr>
          <w:rFonts w:ascii="Arial" w:hAnsi="Arial" w:cs="Arial"/>
          <w:iCs/>
          <w:sz w:val="24"/>
          <w:szCs w:val="24"/>
        </w:rPr>
        <w:t xml:space="preserve">e o marco inicial para concessão do reajuste será </w:t>
      </w:r>
      <w:bookmarkEnd w:id="0"/>
      <w:r w:rsidR="001811C9" w:rsidRPr="007B64CD">
        <w:rPr>
          <w:rFonts w:ascii="Arial" w:hAnsi="Arial" w:cs="Arial"/>
          <w:iCs/>
          <w:sz w:val="24"/>
          <w:szCs w:val="24"/>
        </w:rPr>
        <w:t>a data da apresentação da proposta comercial</w:t>
      </w:r>
      <w:r w:rsidR="00F15DAF" w:rsidRPr="007B64CD">
        <w:rPr>
          <w:rFonts w:ascii="Arial" w:hAnsi="Arial" w:cs="Arial"/>
          <w:iCs/>
          <w:sz w:val="24"/>
          <w:szCs w:val="24"/>
        </w:rPr>
        <w:t>.</w:t>
      </w:r>
    </w:p>
    <w:p w:rsidR="00B06ADB" w:rsidRPr="00A17582" w:rsidRDefault="007B64CD" w:rsidP="005C6A39">
      <w:pPr>
        <w:suppressAutoHyphens/>
        <w:spacing w:before="240" w:after="240" w:line="360" w:lineRule="auto"/>
        <w:jc w:val="both"/>
        <w:rPr>
          <w:rFonts w:ascii="Arial" w:hAnsi="Arial" w:cs="Arial"/>
          <w:sz w:val="24"/>
          <w:szCs w:val="24"/>
          <w:lang w:val="de-DE"/>
        </w:rPr>
      </w:pPr>
      <w:r w:rsidRPr="007B64CD">
        <w:rPr>
          <w:rFonts w:ascii="Arial" w:hAnsi="Arial" w:cs="Arial"/>
          <w:b/>
          <w:sz w:val="24"/>
          <w:szCs w:val="24"/>
        </w:rPr>
        <w:t>8</w:t>
      </w:r>
      <w:r w:rsidR="00B06ADB" w:rsidRPr="007B64CD">
        <w:rPr>
          <w:rFonts w:ascii="Arial" w:hAnsi="Arial" w:cs="Arial"/>
          <w:b/>
          <w:sz w:val="24"/>
          <w:szCs w:val="24"/>
        </w:rPr>
        <w:t>.12</w:t>
      </w:r>
      <w:r w:rsidR="00B06ADB">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7B64CD" w:rsidRDefault="007B64CD" w:rsidP="005C6A39">
      <w:pPr>
        <w:suppressAutoHyphens/>
        <w:spacing w:before="240" w:after="240" w:line="360" w:lineRule="auto"/>
        <w:jc w:val="both"/>
        <w:rPr>
          <w:rFonts w:ascii="Arial" w:hAnsi="Arial" w:cs="Arial"/>
          <w:sz w:val="24"/>
          <w:szCs w:val="24"/>
        </w:rPr>
      </w:pPr>
      <w:r w:rsidRPr="007B64CD">
        <w:rPr>
          <w:rFonts w:ascii="Arial" w:hAnsi="Arial" w:cs="Arial"/>
          <w:b/>
          <w:sz w:val="24"/>
          <w:szCs w:val="24"/>
        </w:rPr>
        <w:t>8</w:t>
      </w:r>
      <w:r w:rsidR="00B06ADB" w:rsidRPr="007B64CD">
        <w:rPr>
          <w:rFonts w:ascii="Arial" w:hAnsi="Arial" w:cs="Arial"/>
          <w:b/>
          <w:sz w:val="24"/>
          <w:szCs w:val="24"/>
        </w:rPr>
        <w:t>.13</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551807" w:rsidRPr="007B64CD">
        <w:rPr>
          <w:rFonts w:ascii="Arial" w:hAnsi="Arial" w:cs="Arial"/>
          <w:sz w:val="24"/>
          <w:szCs w:val="24"/>
        </w:rPr>
        <w:t xml:space="preserve">Ordem de </w:t>
      </w:r>
      <w:r w:rsidR="004D49FC" w:rsidRPr="007B64CD">
        <w:rPr>
          <w:rFonts w:ascii="Arial" w:hAnsi="Arial" w:cs="Arial"/>
          <w:sz w:val="24"/>
          <w:szCs w:val="24"/>
        </w:rPr>
        <w:t>Serviço</w:t>
      </w:r>
      <w:r w:rsidR="00B06ADB" w:rsidRPr="007B64CD">
        <w:rPr>
          <w:rFonts w:ascii="Arial" w:hAnsi="Arial" w:cs="Arial"/>
          <w:sz w:val="24"/>
          <w:szCs w:val="24"/>
        </w:rPr>
        <w:t>.</w:t>
      </w:r>
    </w:p>
    <w:p w:rsidR="00B06ADB" w:rsidRPr="00A17582" w:rsidRDefault="007B64CD" w:rsidP="005C6A39">
      <w:pPr>
        <w:suppressAutoHyphens/>
        <w:spacing w:before="240" w:after="240" w:line="360" w:lineRule="auto"/>
        <w:jc w:val="both"/>
        <w:rPr>
          <w:rFonts w:ascii="Arial" w:hAnsi="Arial" w:cs="Arial"/>
          <w:b/>
          <w:bCs/>
          <w:sz w:val="24"/>
          <w:szCs w:val="24"/>
        </w:rPr>
      </w:pPr>
      <w:proofErr w:type="gramStart"/>
      <w:r w:rsidRPr="007B64CD">
        <w:rPr>
          <w:rFonts w:ascii="Arial" w:hAnsi="Arial" w:cs="Arial"/>
          <w:b/>
          <w:color w:val="000000"/>
          <w:sz w:val="24"/>
          <w:szCs w:val="24"/>
        </w:rPr>
        <w:t>8</w:t>
      </w:r>
      <w:r w:rsidR="00B06ADB" w:rsidRPr="007B64CD">
        <w:rPr>
          <w:rFonts w:ascii="Arial" w:hAnsi="Arial" w:cs="Arial"/>
          <w:b/>
          <w:color w:val="000000"/>
          <w:sz w:val="24"/>
          <w:szCs w:val="24"/>
        </w:rPr>
        <w:t>.14</w:t>
      </w:r>
      <w:r w:rsidR="00B06ADB">
        <w:rPr>
          <w:rFonts w:ascii="Arial" w:hAnsi="Arial" w:cs="Arial"/>
          <w:color w:val="000000"/>
          <w:sz w:val="24"/>
          <w:szCs w:val="24"/>
        </w:rPr>
        <w:t xml:space="preserve">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7B64CD" w:rsidP="005C6A39">
      <w:pPr>
        <w:spacing w:before="240" w:after="240" w:line="360" w:lineRule="auto"/>
        <w:rPr>
          <w:rFonts w:ascii="Arial" w:hAnsi="Arial" w:cs="Arial"/>
          <w:sz w:val="24"/>
          <w:szCs w:val="24"/>
        </w:rPr>
      </w:pPr>
      <w:r w:rsidRPr="007B64CD">
        <w:rPr>
          <w:rFonts w:ascii="Arial" w:hAnsi="Arial" w:cs="Arial"/>
          <w:b/>
          <w:sz w:val="24"/>
          <w:szCs w:val="24"/>
        </w:rPr>
        <w:t>8</w:t>
      </w:r>
      <w:r w:rsidR="00B06ADB" w:rsidRPr="007B64CD">
        <w:rPr>
          <w:rFonts w:ascii="Arial" w:hAnsi="Arial" w:cs="Arial"/>
          <w:b/>
          <w:sz w:val="24"/>
          <w:szCs w:val="24"/>
        </w:rPr>
        <w:t>.15</w:t>
      </w:r>
      <w:r w:rsidR="00B06ADB" w:rsidRPr="005269F4">
        <w:rPr>
          <w:rFonts w:ascii="Arial" w:hAnsi="Arial" w:cs="Arial"/>
          <w:sz w:val="24"/>
          <w:szCs w:val="24"/>
        </w:rPr>
        <w:t xml:space="preserve"> A antecipação de pagamento só poderá ocorrer caso o </w:t>
      </w:r>
      <w:r w:rsidR="00E062F0">
        <w:rPr>
          <w:rFonts w:ascii="Arial" w:hAnsi="Arial" w:cs="Arial"/>
          <w:sz w:val="24"/>
          <w:szCs w:val="24"/>
        </w:rPr>
        <w:t>serviço</w:t>
      </w:r>
      <w:r w:rsidR="00B06ADB" w:rsidRPr="005269F4">
        <w:rPr>
          <w:rFonts w:ascii="Arial" w:hAnsi="Arial" w:cs="Arial"/>
          <w:sz w:val="24"/>
          <w:szCs w:val="24"/>
        </w:rPr>
        <w:t xml:space="preserve"> tenha sido entregue. </w:t>
      </w:r>
    </w:p>
    <w:p w:rsidR="00B06ADB" w:rsidRDefault="007B64CD" w:rsidP="005C6A39">
      <w:pPr>
        <w:pStyle w:val="Corpodetexto2"/>
        <w:tabs>
          <w:tab w:val="left" w:pos="-3402"/>
          <w:tab w:val="left" w:pos="993"/>
        </w:tabs>
        <w:spacing w:before="240" w:after="240" w:line="360" w:lineRule="auto"/>
        <w:rPr>
          <w:sz w:val="24"/>
          <w:szCs w:val="24"/>
        </w:rPr>
      </w:pPr>
      <w:r w:rsidRPr="007B64CD">
        <w:rPr>
          <w:b/>
          <w:sz w:val="24"/>
          <w:szCs w:val="24"/>
        </w:rPr>
        <w:t>8</w:t>
      </w:r>
      <w:r w:rsidR="00B06ADB" w:rsidRPr="007B64CD">
        <w:rPr>
          <w:b/>
          <w:sz w:val="24"/>
          <w:szCs w:val="24"/>
        </w:rPr>
        <w:t xml:space="preserve">.16 </w:t>
      </w:r>
      <w:r w:rsidR="00B06ADB" w:rsidRPr="00A17582">
        <w:rPr>
          <w:sz w:val="24"/>
          <w:szCs w:val="24"/>
        </w:rPr>
        <w:t xml:space="preserve">A Cesama poderá realizar o pagamento antes do prazo definido no </w:t>
      </w:r>
      <w:r w:rsidR="00B06ADB" w:rsidRPr="00E062F0">
        <w:rPr>
          <w:b/>
          <w:color w:val="auto"/>
          <w:sz w:val="24"/>
          <w:szCs w:val="24"/>
        </w:rPr>
        <w:t>item</w:t>
      </w:r>
      <w:r w:rsidR="00B06ADB" w:rsidRPr="004D49FC">
        <w:rPr>
          <w:b/>
          <w:color w:val="FF0000"/>
          <w:sz w:val="24"/>
          <w:szCs w:val="24"/>
        </w:rPr>
        <w:t xml:space="preserve"> </w:t>
      </w:r>
      <w:r w:rsidRPr="00943198">
        <w:rPr>
          <w:b/>
          <w:color w:val="auto"/>
          <w:sz w:val="24"/>
          <w:szCs w:val="24"/>
        </w:rPr>
        <w:t>8</w:t>
      </w:r>
      <w:r w:rsidR="00B06ADB" w:rsidRPr="00943198">
        <w:rPr>
          <w:b/>
          <w:color w:val="auto"/>
          <w:sz w:val="24"/>
          <w:szCs w:val="24"/>
        </w:rPr>
        <w:t>.1</w:t>
      </w:r>
      <w:r w:rsidR="00B06ADB" w:rsidRPr="00943198">
        <w:rPr>
          <w:color w:val="auto"/>
          <w:sz w:val="24"/>
          <w:szCs w:val="24"/>
        </w:rPr>
        <w:t>, através</w:t>
      </w:r>
      <w:r w:rsidR="00B06ADB" w:rsidRPr="00A17582">
        <w:rPr>
          <w:sz w:val="24"/>
          <w:szCs w:val="24"/>
        </w:rPr>
        <w:t xml:space="preserve"> de solicitação expressa do fornecedor, que será analisada pela Gerência Financeira e </w:t>
      </w:r>
      <w:r w:rsidR="00B53059">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6F4049" w:rsidRPr="007B64CD" w:rsidRDefault="007B64CD" w:rsidP="005C6A39">
      <w:pPr>
        <w:suppressAutoHyphens/>
        <w:autoSpaceDE w:val="0"/>
        <w:autoSpaceDN w:val="0"/>
        <w:adjustRightInd w:val="0"/>
        <w:spacing w:before="240" w:after="24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E8195B" w:rsidRPr="007B64CD">
        <w:rPr>
          <w:rFonts w:ascii="Arial" w:hAnsi="Arial" w:cs="Arial"/>
          <w:b/>
          <w:sz w:val="24"/>
          <w:szCs w:val="24"/>
        </w:rPr>
        <w:t>CONTRATADA</w:t>
      </w:r>
    </w:p>
    <w:p w:rsidR="006F4049" w:rsidRPr="007B64CD" w:rsidRDefault="007B64CD" w:rsidP="005C6A39">
      <w:pPr>
        <w:suppressAutoHyphens/>
        <w:autoSpaceDE w:val="0"/>
        <w:autoSpaceDN w:val="0"/>
        <w:adjustRightInd w:val="0"/>
        <w:spacing w:before="240" w:after="240" w:line="360" w:lineRule="auto"/>
        <w:jc w:val="both"/>
        <w:rPr>
          <w:rFonts w:ascii="Arial" w:hAnsi="Arial" w:cs="Arial"/>
          <w:bCs/>
          <w:sz w:val="24"/>
          <w:szCs w:val="24"/>
        </w:rPr>
      </w:pPr>
      <w:r w:rsidRPr="007B64CD">
        <w:rPr>
          <w:rFonts w:ascii="Arial" w:hAnsi="Arial" w:cs="Arial"/>
          <w:b/>
          <w:bCs/>
          <w:sz w:val="24"/>
          <w:szCs w:val="24"/>
        </w:rPr>
        <w:t>9</w:t>
      </w:r>
      <w:r w:rsidR="00E8195B" w:rsidRPr="007B64CD">
        <w:rPr>
          <w:rFonts w:ascii="Arial" w:hAnsi="Arial" w:cs="Arial"/>
          <w:b/>
          <w:bCs/>
          <w:sz w:val="24"/>
          <w:szCs w:val="24"/>
        </w:rPr>
        <w:t>.1.</w:t>
      </w:r>
      <w:r w:rsidRPr="007B64CD">
        <w:rPr>
          <w:rFonts w:ascii="Arial" w:hAnsi="Arial" w:cs="Arial"/>
          <w:bCs/>
          <w:sz w:val="24"/>
          <w:szCs w:val="24"/>
        </w:rPr>
        <w:t xml:space="preserve"> </w:t>
      </w:r>
      <w:r w:rsidR="00E8195B" w:rsidRPr="007B64CD">
        <w:rPr>
          <w:rFonts w:ascii="Arial" w:hAnsi="Arial" w:cs="Arial"/>
          <w:bCs/>
          <w:sz w:val="24"/>
          <w:szCs w:val="24"/>
        </w:rPr>
        <w:t xml:space="preserve">Executar </w:t>
      </w:r>
      <w:r w:rsidR="00C7132F" w:rsidRPr="007B64CD">
        <w:rPr>
          <w:rFonts w:ascii="Arial" w:hAnsi="Arial" w:cs="Arial"/>
          <w:bCs/>
          <w:sz w:val="24"/>
          <w:szCs w:val="24"/>
        </w:rPr>
        <w:t xml:space="preserve">a </w:t>
      </w:r>
      <w:r w:rsidR="00551807" w:rsidRPr="007B64CD">
        <w:rPr>
          <w:rFonts w:ascii="Arial" w:hAnsi="Arial" w:cs="Arial"/>
          <w:sz w:val="24"/>
          <w:szCs w:val="24"/>
        </w:rPr>
        <w:t xml:space="preserve">Ordem de </w:t>
      </w:r>
      <w:r w:rsidR="004D49FC" w:rsidRPr="007B64CD">
        <w:rPr>
          <w:rFonts w:ascii="Arial" w:hAnsi="Arial" w:cs="Arial"/>
          <w:bCs/>
          <w:sz w:val="24"/>
          <w:szCs w:val="24"/>
        </w:rPr>
        <w:t>Serviço</w:t>
      </w:r>
      <w:r w:rsidR="00E8195B" w:rsidRPr="007B64CD">
        <w:rPr>
          <w:rFonts w:ascii="Arial" w:hAnsi="Arial" w:cs="Arial"/>
          <w:bCs/>
          <w:sz w:val="24"/>
          <w:szCs w:val="24"/>
        </w:rPr>
        <w:t xml:space="preserve"> fielmente, conforme definido no </w:t>
      </w:r>
      <w:r w:rsidR="003726BC" w:rsidRPr="007B64CD">
        <w:rPr>
          <w:rFonts w:ascii="Arial" w:hAnsi="Arial" w:cs="Arial"/>
          <w:sz w:val="24"/>
          <w:szCs w:val="24"/>
        </w:rPr>
        <w:t>Termo de Referência</w:t>
      </w:r>
      <w:r w:rsidR="00E8195B" w:rsidRPr="007B64CD">
        <w:rPr>
          <w:rFonts w:ascii="Arial" w:hAnsi="Arial" w:cs="Arial"/>
          <w:bCs/>
          <w:sz w:val="24"/>
          <w:szCs w:val="24"/>
        </w:rPr>
        <w:t xml:space="preserve"> e seus anexos.</w:t>
      </w:r>
    </w:p>
    <w:p w:rsidR="00E8195B" w:rsidRPr="00E8195B" w:rsidRDefault="007B64CD" w:rsidP="005C6A39">
      <w:pPr>
        <w:suppressAutoHyphens/>
        <w:autoSpaceDE w:val="0"/>
        <w:autoSpaceDN w:val="0"/>
        <w:adjustRightInd w:val="0"/>
        <w:spacing w:before="240" w:after="240" w:line="360" w:lineRule="auto"/>
        <w:jc w:val="both"/>
        <w:rPr>
          <w:rFonts w:ascii="Arial" w:hAnsi="Arial" w:cs="Arial"/>
          <w:bCs/>
          <w:sz w:val="24"/>
          <w:szCs w:val="24"/>
        </w:rPr>
      </w:pPr>
      <w:r w:rsidRPr="007B64CD">
        <w:rPr>
          <w:rFonts w:ascii="Arial" w:hAnsi="Arial" w:cs="Arial"/>
          <w:b/>
          <w:bCs/>
          <w:sz w:val="24"/>
          <w:szCs w:val="24"/>
        </w:rPr>
        <w:t>9</w:t>
      </w:r>
      <w:r w:rsidR="00E8195B" w:rsidRPr="007B64CD">
        <w:rPr>
          <w:rFonts w:ascii="Arial" w:hAnsi="Arial" w:cs="Arial"/>
          <w:b/>
          <w:bCs/>
          <w:sz w:val="24"/>
          <w:szCs w:val="24"/>
        </w:rPr>
        <w:t>.2.</w:t>
      </w:r>
      <w:r w:rsidRPr="007B64CD">
        <w:rPr>
          <w:rFonts w:ascii="Arial" w:hAnsi="Arial" w:cs="Arial"/>
          <w:b/>
          <w:bCs/>
          <w:sz w:val="24"/>
          <w:szCs w:val="24"/>
        </w:rPr>
        <w:t xml:space="preserve"> </w:t>
      </w:r>
      <w:r w:rsidR="00E8195B" w:rsidRPr="007B64CD">
        <w:rPr>
          <w:rFonts w:ascii="Arial" w:hAnsi="Arial" w:cs="Arial"/>
          <w:bCs/>
          <w:sz w:val="24"/>
          <w:szCs w:val="24"/>
        </w:rPr>
        <w:t>Arcar com todos os custos e encargos resultantes da execução do objeto d</w:t>
      </w:r>
      <w:r w:rsidR="00D321C6" w:rsidRPr="007B64CD">
        <w:rPr>
          <w:rFonts w:ascii="Arial" w:hAnsi="Arial" w:cs="Arial"/>
          <w:bCs/>
          <w:sz w:val="24"/>
          <w:szCs w:val="24"/>
        </w:rPr>
        <w:t>a</w:t>
      </w:r>
      <w:r w:rsidR="00E8195B" w:rsidRPr="007B64CD">
        <w:rPr>
          <w:rFonts w:ascii="Arial" w:hAnsi="Arial" w:cs="Arial"/>
          <w:bCs/>
          <w:sz w:val="24"/>
          <w:szCs w:val="24"/>
        </w:rPr>
        <w:t xml:space="preserve"> presente </w:t>
      </w:r>
      <w:r w:rsidR="00551807" w:rsidRPr="007B64CD">
        <w:rPr>
          <w:rFonts w:ascii="Arial" w:hAnsi="Arial" w:cs="Arial"/>
          <w:sz w:val="24"/>
          <w:szCs w:val="24"/>
        </w:rPr>
        <w:t xml:space="preserve">Ordem de </w:t>
      </w:r>
      <w:r w:rsidR="004D49FC" w:rsidRPr="007B64CD">
        <w:rPr>
          <w:rFonts w:ascii="Arial" w:hAnsi="Arial" w:cs="Arial"/>
          <w:bCs/>
          <w:sz w:val="24"/>
          <w:szCs w:val="24"/>
        </w:rPr>
        <w:t>Serviço</w:t>
      </w:r>
      <w:r w:rsidR="00E8195B" w:rsidRPr="007B64CD">
        <w:rPr>
          <w:rFonts w:ascii="Arial" w:hAnsi="Arial" w:cs="Arial"/>
          <w:bCs/>
          <w:sz w:val="24"/>
          <w:szCs w:val="24"/>
        </w:rPr>
        <w:t>, inclusive</w:t>
      </w:r>
      <w:r w:rsidR="00E8195B" w:rsidRPr="00E8195B">
        <w:rPr>
          <w:rFonts w:ascii="Arial" w:hAnsi="Arial" w:cs="Arial"/>
          <w:bCs/>
          <w:sz w:val="24"/>
          <w:szCs w:val="24"/>
        </w:rPr>
        <w:t xml:space="preserve"> impostos, taxas, emolumentos incidentes sobre a prestação do serviço, e tudo que for necessário para a fiel execução dos serviços contratados.</w:t>
      </w:r>
    </w:p>
    <w:p w:rsidR="006F4049" w:rsidRDefault="007B64CD" w:rsidP="005C6A39">
      <w:pPr>
        <w:suppressAutoHyphens/>
        <w:autoSpaceDE w:val="0"/>
        <w:autoSpaceDN w:val="0"/>
        <w:adjustRightInd w:val="0"/>
        <w:spacing w:before="240" w:after="240" w:line="360" w:lineRule="auto"/>
        <w:jc w:val="both"/>
        <w:rPr>
          <w:rFonts w:ascii="Arial" w:hAnsi="Arial" w:cs="Arial"/>
          <w:bCs/>
          <w:sz w:val="24"/>
          <w:szCs w:val="24"/>
        </w:rPr>
      </w:pPr>
      <w:r w:rsidRPr="007B64CD">
        <w:rPr>
          <w:rFonts w:ascii="Arial" w:hAnsi="Arial" w:cs="Arial"/>
          <w:b/>
          <w:bCs/>
          <w:sz w:val="24"/>
          <w:szCs w:val="24"/>
        </w:rPr>
        <w:t>9</w:t>
      </w:r>
      <w:r w:rsidR="00A02FAB" w:rsidRPr="007B64CD">
        <w:rPr>
          <w:rFonts w:ascii="Arial" w:hAnsi="Arial" w:cs="Arial"/>
          <w:b/>
          <w:bCs/>
          <w:sz w:val="24"/>
          <w:szCs w:val="24"/>
        </w:rPr>
        <w:t>.3</w:t>
      </w:r>
      <w:r w:rsidR="00A02FAB">
        <w:rPr>
          <w:rFonts w:ascii="Arial" w:hAnsi="Arial" w:cs="Arial"/>
          <w:bCs/>
          <w:sz w:val="24"/>
          <w:szCs w:val="24"/>
        </w:rPr>
        <w:t xml:space="preserve"> </w:t>
      </w:r>
      <w:r w:rsidR="00A02FAB" w:rsidRPr="00A02FAB">
        <w:rPr>
          <w:rFonts w:ascii="Arial" w:hAnsi="Arial" w:cs="Arial"/>
          <w:bCs/>
          <w:sz w:val="24"/>
          <w:szCs w:val="24"/>
        </w:rPr>
        <w:t>Atender às determinações da fiscalização da CESAMA e providenciar a imediata correção, quando est</w:t>
      </w:r>
      <w:r w:rsidR="00E67E50">
        <w:rPr>
          <w:rFonts w:ascii="Arial" w:hAnsi="Arial" w:cs="Arial"/>
          <w:bCs/>
          <w:sz w:val="24"/>
          <w:szCs w:val="24"/>
        </w:rPr>
        <w:t>a</w:t>
      </w:r>
      <w:r w:rsidR="00A02FAB" w:rsidRPr="00A02FAB">
        <w:rPr>
          <w:rFonts w:ascii="Arial" w:hAnsi="Arial" w:cs="Arial"/>
          <w:bCs/>
          <w:sz w:val="24"/>
          <w:szCs w:val="24"/>
        </w:rPr>
        <w:t xml:space="preserve"> for solicitad</w:t>
      </w:r>
      <w:r w:rsidR="00692B9B">
        <w:rPr>
          <w:rFonts w:ascii="Arial" w:hAnsi="Arial" w:cs="Arial"/>
          <w:bCs/>
          <w:sz w:val="24"/>
          <w:szCs w:val="24"/>
        </w:rPr>
        <w:t>a</w:t>
      </w:r>
      <w:r w:rsidR="00A02FAB" w:rsidRPr="00A02FAB">
        <w:rPr>
          <w:rFonts w:ascii="Arial" w:hAnsi="Arial" w:cs="Arial"/>
          <w:bCs/>
          <w:sz w:val="24"/>
          <w:szCs w:val="24"/>
        </w:rPr>
        <w:t>.</w:t>
      </w:r>
    </w:p>
    <w:p w:rsidR="006F4049" w:rsidRPr="007B64CD" w:rsidRDefault="007B64CD" w:rsidP="005C6A39">
      <w:pPr>
        <w:suppressAutoHyphens/>
        <w:autoSpaceDE w:val="0"/>
        <w:autoSpaceDN w:val="0"/>
        <w:adjustRightInd w:val="0"/>
        <w:spacing w:before="240" w:after="240" w:line="360" w:lineRule="auto"/>
        <w:jc w:val="both"/>
        <w:rPr>
          <w:rFonts w:ascii="Arial" w:hAnsi="Arial" w:cs="Arial"/>
          <w:bCs/>
          <w:sz w:val="24"/>
          <w:szCs w:val="24"/>
        </w:rPr>
      </w:pPr>
      <w:r w:rsidRPr="007B64CD">
        <w:rPr>
          <w:rFonts w:ascii="Arial" w:hAnsi="Arial" w:cs="Arial"/>
          <w:b/>
          <w:bCs/>
          <w:sz w:val="24"/>
          <w:szCs w:val="24"/>
        </w:rPr>
        <w:t>9</w:t>
      </w:r>
      <w:r w:rsidR="00E8195B" w:rsidRPr="007B64CD">
        <w:rPr>
          <w:rFonts w:ascii="Arial" w:hAnsi="Arial" w:cs="Arial"/>
          <w:b/>
          <w:bCs/>
          <w:sz w:val="24"/>
          <w:szCs w:val="24"/>
        </w:rPr>
        <w:t>.4</w:t>
      </w:r>
      <w:r w:rsidR="00E8195B">
        <w:rPr>
          <w:rFonts w:ascii="Arial" w:hAnsi="Arial" w:cs="Arial"/>
          <w:bCs/>
          <w:sz w:val="24"/>
          <w:szCs w:val="24"/>
        </w:rPr>
        <w:t xml:space="preserve"> </w:t>
      </w:r>
      <w:r w:rsidR="00E8195B" w:rsidRPr="00E8195B">
        <w:rPr>
          <w:rFonts w:ascii="Arial" w:hAnsi="Arial" w:cs="Arial"/>
          <w:bCs/>
          <w:sz w:val="24"/>
          <w:szCs w:val="24"/>
        </w:rPr>
        <w:t xml:space="preserve">Responsabilizar-se pela qualidade dos serviços, substituindo aqueles que apresentarem qualquer tipo de vício ou imperfeição, ou não se adequarem ao Termo de Referência, sob pena de aplicação das sanções cabíveis, inclusive rescisão </w:t>
      </w:r>
      <w:r w:rsidR="00E8195B" w:rsidRPr="007B64CD">
        <w:rPr>
          <w:rFonts w:ascii="Arial" w:hAnsi="Arial" w:cs="Arial"/>
          <w:bCs/>
          <w:sz w:val="24"/>
          <w:szCs w:val="24"/>
        </w:rPr>
        <w:t>d</w:t>
      </w:r>
      <w:r w:rsidR="00C7132F" w:rsidRPr="007B64CD">
        <w:rPr>
          <w:rFonts w:ascii="Arial" w:hAnsi="Arial" w:cs="Arial"/>
          <w:bCs/>
          <w:sz w:val="24"/>
          <w:szCs w:val="24"/>
        </w:rPr>
        <w:t xml:space="preserve">a </w:t>
      </w:r>
      <w:r w:rsidR="00551807" w:rsidRPr="007B64CD">
        <w:rPr>
          <w:rFonts w:ascii="Arial" w:hAnsi="Arial" w:cs="Arial"/>
          <w:sz w:val="24"/>
          <w:szCs w:val="24"/>
        </w:rPr>
        <w:t xml:space="preserve">Ordem de </w:t>
      </w:r>
      <w:r w:rsidR="004D49FC" w:rsidRPr="007B64CD">
        <w:rPr>
          <w:rFonts w:ascii="Arial" w:hAnsi="Arial" w:cs="Arial"/>
          <w:bCs/>
          <w:sz w:val="24"/>
          <w:szCs w:val="24"/>
        </w:rPr>
        <w:t>Serviço</w:t>
      </w:r>
      <w:r w:rsidR="00E8195B" w:rsidRPr="007B64CD">
        <w:rPr>
          <w:rFonts w:ascii="Arial" w:hAnsi="Arial" w:cs="Arial"/>
          <w:bCs/>
          <w:sz w:val="24"/>
          <w:szCs w:val="24"/>
        </w:rPr>
        <w:t>.</w:t>
      </w:r>
    </w:p>
    <w:p w:rsidR="006F4049" w:rsidRPr="007B64CD" w:rsidRDefault="007B64CD" w:rsidP="005C6A39">
      <w:pPr>
        <w:suppressAutoHyphens/>
        <w:autoSpaceDE w:val="0"/>
        <w:autoSpaceDN w:val="0"/>
        <w:adjustRightInd w:val="0"/>
        <w:spacing w:before="240" w:after="240" w:line="360" w:lineRule="auto"/>
        <w:jc w:val="both"/>
        <w:rPr>
          <w:rFonts w:ascii="Arial" w:hAnsi="Arial" w:cs="Arial"/>
          <w:bCs/>
          <w:sz w:val="24"/>
          <w:szCs w:val="24"/>
        </w:rPr>
      </w:pPr>
      <w:r w:rsidRPr="007B64CD">
        <w:rPr>
          <w:rFonts w:ascii="Arial" w:hAnsi="Arial" w:cs="Arial"/>
          <w:b/>
          <w:bCs/>
          <w:sz w:val="24"/>
          <w:szCs w:val="24"/>
        </w:rPr>
        <w:t>9</w:t>
      </w:r>
      <w:r w:rsidR="00E8195B" w:rsidRPr="007B64CD">
        <w:rPr>
          <w:rFonts w:ascii="Arial" w:hAnsi="Arial" w:cs="Arial"/>
          <w:b/>
          <w:bCs/>
          <w:sz w:val="24"/>
          <w:szCs w:val="24"/>
        </w:rPr>
        <w:t>.5</w:t>
      </w:r>
      <w:r w:rsidR="00E8195B" w:rsidRPr="007B64CD">
        <w:rPr>
          <w:rFonts w:ascii="Arial" w:hAnsi="Arial" w:cs="Arial"/>
          <w:bCs/>
          <w:sz w:val="24"/>
          <w:szCs w:val="24"/>
        </w:rPr>
        <w:t xml:space="preserve"> Cumprir os prazos previstos </w:t>
      </w:r>
      <w:r w:rsidR="003726BC" w:rsidRPr="007B64CD">
        <w:rPr>
          <w:rFonts w:ascii="Arial" w:hAnsi="Arial" w:cs="Arial"/>
          <w:bCs/>
          <w:sz w:val="24"/>
          <w:szCs w:val="24"/>
        </w:rPr>
        <w:t xml:space="preserve">no </w:t>
      </w:r>
      <w:r w:rsidR="003726BC" w:rsidRPr="007B64CD">
        <w:rPr>
          <w:rFonts w:ascii="Arial" w:hAnsi="Arial" w:cs="Arial"/>
          <w:sz w:val="24"/>
          <w:szCs w:val="24"/>
        </w:rPr>
        <w:t>Termo de Referência</w:t>
      </w:r>
      <w:r w:rsidR="00943198">
        <w:rPr>
          <w:rFonts w:ascii="Arial" w:hAnsi="Arial" w:cs="Arial"/>
          <w:sz w:val="24"/>
          <w:szCs w:val="24"/>
        </w:rPr>
        <w:t xml:space="preserve"> </w:t>
      </w:r>
      <w:r w:rsidR="00E8195B" w:rsidRPr="007B64CD">
        <w:rPr>
          <w:rFonts w:ascii="Arial" w:hAnsi="Arial" w:cs="Arial"/>
          <w:bCs/>
          <w:sz w:val="24"/>
          <w:szCs w:val="24"/>
        </w:rPr>
        <w:t>ou outros que venham a ser fixados pela CESAMA.</w:t>
      </w:r>
    </w:p>
    <w:p w:rsidR="006F4049" w:rsidRDefault="007B64CD" w:rsidP="005C6A39">
      <w:pPr>
        <w:suppressAutoHyphens/>
        <w:autoSpaceDE w:val="0"/>
        <w:autoSpaceDN w:val="0"/>
        <w:adjustRightInd w:val="0"/>
        <w:spacing w:before="240" w:after="240" w:line="360" w:lineRule="auto"/>
        <w:jc w:val="both"/>
        <w:rPr>
          <w:rFonts w:ascii="Arial" w:hAnsi="Arial" w:cs="Arial"/>
          <w:bCs/>
          <w:sz w:val="24"/>
          <w:szCs w:val="24"/>
        </w:rPr>
      </w:pPr>
      <w:r w:rsidRPr="007B64CD">
        <w:rPr>
          <w:rFonts w:ascii="Arial" w:hAnsi="Arial" w:cs="Arial"/>
          <w:b/>
          <w:bCs/>
          <w:sz w:val="24"/>
          <w:szCs w:val="24"/>
        </w:rPr>
        <w:t>9</w:t>
      </w:r>
      <w:r w:rsidR="00E8195B" w:rsidRPr="007B64CD">
        <w:rPr>
          <w:rFonts w:ascii="Arial" w:hAnsi="Arial" w:cs="Arial"/>
          <w:b/>
          <w:bCs/>
          <w:sz w:val="24"/>
          <w:szCs w:val="24"/>
        </w:rPr>
        <w:t>.6</w:t>
      </w:r>
      <w:r w:rsidR="00E8195B" w:rsidRPr="007B64CD">
        <w:rPr>
          <w:rFonts w:ascii="Arial" w:hAnsi="Arial" w:cs="Arial"/>
          <w:bCs/>
          <w:sz w:val="24"/>
          <w:szCs w:val="24"/>
        </w:rPr>
        <w:t xml:space="preserve"> Dirimir qualquer dúvida e prestar esclarecimentos acerca da execução d</w:t>
      </w:r>
      <w:r w:rsidR="00C7132F" w:rsidRPr="007B64CD">
        <w:rPr>
          <w:rFonts w:ascii="Arial" w:hAnsi="Arial" w:cs="Arial"/>
          <w:bCs/>
          <w:sz w:val="24"/>
          <w:szCs w:val="24"/>
        </w:rPr>
        <w:t xml:space="preserve">a </w:t>
      </w:r>
      <w:r w:rsidR="00551807" w:rsidRPr="007B64CD">
        <w:rPr>
          <w:rFonts w:ascii="Arial" w:hAnsi="Arial" w:cs="Arial"/>
          <w:sz w:val="24"/>
          <w:szCs w:val="24"/>
        </w:rPr>
        <w:t xml:space="preserve">Ordem de </w:t>
      </w:r>
      <w:r w:rsidR="004D49FC" w:rsidRPr="007B64CD">
        <w:rPr>
          <w:rFonts w:ascii="Arial" w:hAnsi="Arial" w:cs="Arial"/>
          <w:bCs/>
          <w:sz w:val="24"/>
          <w:szCs w:val="24"/>
        </w:rPr>
        <w:t>Serviço</w:t>
      </w:r>
      <w:r w:rsidR="00E8195B" w:rsidRPr="007B64CD">
        <w:rPr>
          <w:rFonts w:ascii="Arial" w:hAnsi="Arial" w:cs="Arial"/>
          <w:bCs/>
          <w:sz w:val="24"/>
          <w:szCs w:val="24"/>
        </w:rPr>
        <w:t>, durante toda a sua</w:t>
      </w:r>
      <w:r w:rsidR="00E8195B" w:rsidRPr="00E8195B">
        <w:rPr>
          <w:rFonts w:ascii="Arial" w:hAnsi="Arial" w:cs="Arial"/>
          <w:bCs/>
          <w:sz w:val="24"/>
          <w:szCs w:val="24"/>
        </w:rPr>
        <w:t xml:space="preserve"> vigência, a pedido da CESAMA.</w:t>
      </w:r>
    </w:p>
    <w:p w:rsidR="00A02FAB" w:rsidRDefault="007B64CD" w:rsidP="005C6A39">
      <w:pPr>
        <w:suppressAutoHyphens/>
        <w:autoSpaceDE w:val="0"/>
        <w:autoSpaceDN w:val="0"/>
        <w:adjustRightInd w:val="0"/>
        <w:spacing w:before="240" w:after="240" w:line="360" w:lineRule="auto"/>
        <w:jc w:val="both"/>
        <w:rPr>
          <w:rFonts w:ascii="Arial" w:hAnsi="Arial" w:cs="Arial"/>
          <w:sz w:val="24"/>
          <w:szCs w:val="24"/>
        </w:rPr>
      </w:pPr>
      <w:r w:rsidRPr="007B64CD">
        <w:rPr>
          <w:rFonts w:ascii="Arial" w:hAnsi="Arial" w:cs="Arial"/>
          <w:b/>
          <w:bCs/>
          <w:sz w:val="24"/>
          <w:szCs w:val="24"/>
        </w:rPr>
        <w:t>9</w:t>
      </w:r>
      <w:r w:rsidR="00E8195B" w:rsidRPr="007B64CD">
        <w:rPr>
          <w:rFonts w:ascii="Arial" w:hAnsi="Arial" w:cs="Arial"/>
          <w:b/>
          <w:bCs/>
          <w:sz w:val="24"/>
          <w:szCs w:val="24"/>
        </w:rPr>
        <w:t>.7</w:t>
      </w:r>
      <w:r w:rsidR="00E8195B">
        <w:rPr>
          <w:rFonts w:ascii="Arial" w:hAnsi="Arial" w:cs="Arial"/>
          <w:bCs/>
          <w:sz w:val="24"/>
          <w:szCs w:val="24"/>
        </w:rPr>
        <w:t xml:space="preserve"> </w:t>
      </w:r>
      <w:r w:rsidR="00E8195B" w:rsidRPr="00E8195B">
        <w:rPr>
          <w:rFonts w:ascii="Arial" w:hAnsi="Arial" w:cs="Arial"/>
          <w:bCs/>
          <w:sz w:val="24"/>
          <w:szCs w:val="24"/>
        </w:rPr>
        <w:t xml:space="preserve">Responsabilizar-se pelos encargos trabalhistas, previdenciários, fiscais e comerciais, resultantes da execução </w:t>
      </w:r>
      <w:r w:rsidR="00E8195B" w:rsidRPr="007B64CD">
        <w:rPr>
          <w:rFonts w:ascii="Arial" w:hAnsi="Arial" w:cs="Arial"/>
          <w:bCs/>
          <w:sz w:val="24"/>
          <w:szCs w:val="24"/>
        </w:rPr>
        <w:t>d</w:t>
      </w:r>
      <w:r w:rsidR="00C7132F" w:rsidRPr="007B64CD">
        <w:rPr>
          <w:rFonts w:ascii="Arial" w:hAnsi="Arial" w:cs="Arial"/>
          <w:bCs/>
          <w:sz w:val="24"/>
          <w:szCs w:val="24"/>
        </w:rPr>
        <w:t xml:space="preserve">a </w:t>
      </w:r>
      <w:r w:rsidR="004D49FC" w:rsidRPr="007B64CD">
        <w:rPr>
          <w:rFonts w:ascii="Arial" w:hAnsi="Arial" w:cs="Arial"/>
          <w:bCs/>
          <w:sz w:val="24"/>
          <w:szCs w:val="24"/>
        </w:rPr>
        <w:t>Ordem de Serviço</w:t>
      </w:r>
      <w:r w:rsidR="00E8195B" w:rsidRPr="007B64CD">
        <w:rPr>
          <w:rFonts w:ascii="Arial" w:hAnsi="Arial" w:cs="Arial"/>
          <w:bCs/>
          <w:sz w:val="24"/>
          <w:szCs w:val="24"/>
        </w:rPr>
        <w:t>.</w:t>
      </w:r>
    </w:p>
    <w:p w:rsidR="00E8195B" w:rsidRPr="00A17582" w:rsidRDefault="007B64CD" w:rsidP="005C6A39">
      <w:pPr>
        <w:suppressAutoHyphens/>
        <w:autoSpaceDE w:val="0"/>
        <w:autoSpaceDN w:val="0"/>
        <w:adjustRightInd w:val="0"/>
        <w:spacing w:before="240" w:after="240" w:line="360" w:lineRule="auto"/>
        <w:jc w:val="both"/>
        <w:rPr>
          <w:rFonts w:ascii="Arial" w:hAnsi="Arial" w:cs="Arial"/>
          <w:sz w:val="24"/>
          <w:szCs w:val="24"/>
        </w:rPr>
      </w:pPr>
      <w:r w:rsidRPr="007B64CD">
        <w:rPr>
          <w:rFonts w:ascii="Arial" w:hAnsi="Arial" w:cs="Arial"/>
          <w:b/>
          <w:sz w:val="24"/>
          <w:szCs w:val="24"/>
        </w:rPr>
        <w:t>9</w:t>
      </w:r>
      <w:r w:rsidR="00E8195B" w:rsidRPr="007B64CD">
        <w:rPr>
          <w:rFonts w:ascii="Arial" w:hAnsi="Arial" w:cs="Arial"/>
          <w:b/>
          <w:sz w:val="24"/>
          <w:szCs w:val="24"/>
        </w:rPr>
        <w:t>.</w:t>
      </w:r>
      <w:r w:rsidR="00A02FAB" w:rsidRPr="007B64CD">
        <w:rPr>
          <w:rFonts w:ascii="Arial" w:hAnsi="Arial" w:cs="Arial"/>
          <w:b/>
          <w:sz w:val="24"/>
          <w:szCs w:val="24"/>
        </w:rPr>
        <w:t>8</w:t>
      </w:r>
      <w:r>
        <w:rPr>
          <w:rFonts w:ascii="Arial" w:hAnsi="Arial" w:cs="Arial"/>
          <w:sz w:val="24"/>
          <w:szCs w:val="24"/>
        </w:rPr>
        <w:t xml:space="preserve"> </w:t>
      </w:r>
      <w:r w:rsidR="00E8195B" w:rsidRPr="00A17582">
        <w:rPr>
          <w:rFonts w:ascii="Arial" w:hAnsi="Arial" w:cs="Arial"/>
          <w:sz w:val="24"/>
          <w:szCs w:val="24"/>
        </w:rPr>
        <w:t>Providenciar</w:t>
      </w:r>
      <w:r w:rsidR="00692B9B">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EB52AD"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E8195B" w:rsidRDefault="007B64CD" w:rsidP="005C6A39">
      <w:pPr>
        <w:suppressAutoHyphens/>
        <w:autoSpaceDE w:val="0"/>
        <w:autoSpaceDN w:val="0"/>
        <w:adjustRightInd w:val="0"/>
        <w:spacing w:before="240" w:after="240" w:line="360" w:lineRule="auto"/>
        <w:jc w:val="both"/>
        <w:rPr>
          <w:rFonts w:ascii="Arial" w:hAnsi="Arial" w:cs="Arial"/>
          <w:sz w:val="24"/>
          <w:szCs w:val="24"/>
        </w:rPr>
      </w:pPr>
      <w:r w:rsidRPr="007B64CD">
        <w:rPr>
          <w:rFonts w:ascii="Arial" w:hAnsi="Arial" w:cs="Arial"/>
          <w:b/>
          <w:sz w:val="24"/>
          <w:szCs w:val="24"/>
        </w:rPr>
        <w:t>9</w:t>
      </w:r>
      <w:r w:rsidR="00E8195B" w:rsidRPr="007B64CD">
        <w:rPr>
          <w:rFonts w:ascii="Arial" w:hAnsi="Arial" w:cs="Arial"/>
          <w:b/>
          <w:sz w:val="24"/>
          <w:szCs w:val="24"/>
        </w:rPr>
        <w:t>.</w:t>
      </w:r>
      <w:r w:rsidR="00A02FAB" w:rsidRPr="007B64CD">
        <w:rPr>
          <w:rFonts w:ascii="Arial" w:hAnsi="Arial" w:cs="Arial"/>
          <w:b/>
          <w:sz w:val="24"/>
          <w:szCs w:val="24"/>
        </w:rPr>
        <w:t>9</w:t>
      </w:r>
      <w:r>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943198">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A02FAB" w:rsidRDefault="00D321C6" w:rsidP="005C6A39">
      <w:pPr>
        <w:suppressAutoHyphens/>
        <w:autoSpaceDE w:val="0"/>
        <w:autoSpaceDN w:val="0"/>
        <w:adjustRightInd w:val="0"/>
        <w:spacing w:before="240" w:after="240" w:line="360" w:lineRule="auto"/>
        <w:jc w:val="both"/>
        <w:rPr>
          <w:rFonts w:ascii="Arial" w:hAnsi="Arial" w:cs="Arial"/>
          <w:b/>
          <w:sz w:val="24"/>
          <w:szCs w:val="24"/>
        </w:rPr>
      </w:pPr>
      <w:r>
        <w:rPr>
          <w:rFonts w:ascii="Arial" w:hAnsi="Arial" w:cs="Arial"/>
          <w:b/>
          <w:sz w:val="24"/>
          <w:szCs w:val="24"/>
        </w:rPr>
        <w:t>1</w:t>
      </w:r>
      <w:r w:rsidR="007B64CD">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7B64CD" w:rsidRDefault="00D321C6" w:rsidP="005C6A39">
      <w:pPr>
        <w:suppressAutoHyphens/>
        <w:autoSpaceDE w:val="0"/>
        <w:autoSpaceDN w:val="0"/>
        <w:adjustRightInd w:val="0"/>
        <w:spacing w:before="240" w:after="240" w:line="360" w:lineRule="auto"/>
        <w:jc w:val="both"/>
        <w:rPr>
          <w:rFonts w:ascii="Arial" w:hAnsi="Arial" w:cs="Arial"/>
          <w:sz w:val="24"/>
          <w:szCs w:val="24"/>
        </w:rPr>
      </w:pPr>
      <w:r w:rsidRPr="007B64CD">
        <w:rPr>
          <w:rFonts w:ascii="Arial" w:hAnsi="Arial" w:cs="Arial"/>
          <w:b/>
          <w:sz w:val="24"/>
          <w:szCs w:val="24"/>
        </w:rPr>
        <w:t>1</w:t>
      </w:r>
      <w:r w:rsidR="007B64CD" w:rsidRPr="007B64CD">
        <w:rPr>
          <w:rFonts w:ascii="Arial" w:hAnsi="Arial" w:cs="Arial"/>
          <w:b/>
          <w:sz w:val="24"/>
          <w:szCs w:val="24"/>
        </w:rPr>
        <w:t>0</w:t>
      </w:r>
      <w:r w:rsidR="00A02FAB" w:rsidRPr="007B64CD">
        <w:rPr>
          <w:rFonts w:ascii="Arial" w:hAnsi="Arial" w:cs="Arial"/>
          <w:b/>
          <w:sz w:val="24"/>
          <w:szCs w:val="24"/>
        </w:rPr>
        <w:t xml:space="preserve">.1 </w:t>
      </w:r>
      <w:r w:rsidRPr="00D321C6">
        <w:rPr>
          <w:rFonts w:ascii="Arial" w:hAnsi="Arial" w:cs="Arial"/>
          <w:sz w:val="24"/>
          <w:szCs w:val="24"/>
        </w:rPr>
        <w:t xml:space="preserve">Emitir o pedido através </w:t>
      </w:r>
      <w:r w:rsidRPr="007B64CD">
        <w:rPr>
          <w:rFonts w:ascii="Arial" w:hAnsi="Arial" w:cs="Arial"/>
          <w:sz w:val="24"/>
          <w:szCs w:val="24"/>
        </w:rPr>
        <w:t xml:space="preserve">da </w:t>
      </w:r>
      <w:r w:rsidR="00551807" w:rsidRPr="007B64CD">
        <w:rPr>
          <w:rFonts w:ascii="Arial" w:hAnsi="Arial" w:cs="Arial"/>
          <w:sz w:val="24"/>
          <w:szCs w:val="24"/>
        </w:rPr>
        <w:t xml:space="preserve">Ordem de </w:t>
      </w:r>
      <w:r w:rsidR="004D49FC" w:rsidRPr="007B64CD">
        <w:rPr>
          <w:rFonts w:ascii="Arial" w:hAnsi="Arial" w:cs="Arial"/>
          <w:sz w:val="24"/>
          <w:szCs w:val="24"/>
        </w:rPr>
        <w:t>Serviço</w:t>
      </w:r>
      <w:r w:rsidRPr="007B64CD">
        <w:rPr>
          <w:rFonts w:ascii="Arial" w:hAnsi="Arial" w:cs="Arial"/>
          <w:sz w:val="24"/>
          <w:szCs w:val="24"/>
        </w:rPr>
        <w:t>.</w:t>
      </w:r>
    </w:p>
    <w:p w:rsidR="00E8195B" w:rsidRDefault="00D321C6" w:rsidP="005C6A39">
      <w:pPr>
        <w:spacing w:before="240" w:after="240" w:line="360" w:lineRule="auto"/>
        <w:jc w:val="both"/>
        <w:rPr>
          <w:rFonts w:ascii="Arial" w:hAnsi="Arial" w:cs="Arial"/>
          <w:sz w:val="24"/>
          <w:szCs w:val="24"/>
        </w:rPr>
      </w:pPr>
      <w:r w:rsidRPr="007B64CD">
        <w:rPr>
          <w:rFonts w:ascii="Arial" w:hAnsi="Arial" w:cs="Arial"/>
          <w:b/>
          <w:sz w:val="24"/>
          <w:szCs w:val="24"/>
        </w:rPr>
        <w:t>1</w:t>
      </w:r>
      <w:r w:rsidR="007B64CD" w:rsidRPr="007B64CD">
        <w:rPr>
          <w:rFonts w:ascii="Arial" w:hAnsi="Arial" w:cs="Arial"/>
          <w:b/>
          <w:sz w:val="24"/>
          <w:szCs w:val="24"/>
        </w:rPr>
        <w:t>0</w:t>
      </w:r>
      <w:r w:rsidRPr="007B64CD">
        <w:rPr>
          <w:rFonts w:ascii="Arial" w:hAnsi="Arial" w:cs="Arial"/>
          <w:b/>
          <w:sz w:val="24"/>
          <w:szCs w:val="24"/>
        </w:rPr>
        <w:t>.2</w:t>
      </w:r>
      <w:r w:rsidR="007B64CD">
        <w:rPr>
          <w:rFonts w:ascii="Arial" w:hAnsi="Arial" w:cs="Arial"/>
          <w:b/>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5C6A39">
      <w:pPr>
        <w:suppressAutoHyphens/>
        <w:autoSpaceDE w:val="0"/>
        <w:autoSpaceDN w:val="0"/>
        <w:adjustRightInd w:val="0"/>
        <w:spacing w:before="240" w:after="240" w:line="360" w:lineRule="auto"/>
        <w:jc w:val="both"/>
        <w:rPr>
          <w:rFonts w:ascii="Arial" w:hAnsi="Arial" w:cs="Arial"/>
          <w:color w:val="000000"/>
          <w:sz w:val="24"/>
          <w:szCs w:val="24"/>
        </w:rPr>
      </w:pPr>
      <w:r w:rsidRPr="007B64CD">
        <w:rPr>
          <w:rFonts w:ascii="Arial" w:hAnsi="Arial" w:cs="Arial"/>
          <w:b/>
          <w:sz w:val="24"/>
          <w:szCs w:val="24"/>
        </w:rPr>
        <w:t>1</w:t>
      </w:r>
      <w:r w:rsidR="007B64CD" w:rsidRPr="007B64CD">
        <w:rPr>
          <w:rFonts w:ascii="Arial" w:hAnsi="Arial" w:cs="Arial"/>
          <w:b/>
          <w:sz w:val="24"/>
          <w:szCs w:val="24"/>
        </w:rPr>
        <w:t>0</w:t>
      </w:r>
      <w:r w:rsidR="006F4049" w:rsidRPr="007B64CD">
        <w:rPr>
          <w:rFonts w:ascii="Arial" w:hAnsi="Arial" w:cs="Arial"/>
          <w:b/>
          <w:sz w:val="24"/>
          <w:szCs w:val="24"/>
        </w:rPr>
        <w:t>.3</w:t>
      </w:r>
      <w:r w:rsidR="007B64CD">
        <w:rPr>
          <w:rFonts w:ascii="Arial" w:hAnsi="Arial" w:cs="Arial"/>
          <w:b/>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5C6A39">
      <w:pPr>
        <w:suppressAutoHyphens/>
        <w:spacing w:before="240" w:after="240" w:line="360" w:lineRule="auto"/>
        <w:jc w:val="both"/>
        <w:rPr>
          <w:rFonts w:ascii="Arial" w:hAnsi="Arial" w:cs="Arial"/>
          <w:sz w:val="24"/>
          <w:szCs w:val="24"/>
        </w:rPr>
      </w:pPr>
      <w:r w:rsidRPr="007B64CD">
        <w:rPr>
          <w:rFonts w:ascii="Arial" w:hAnsi="Arial" w:cs="Arial"/>
          <w:b/>
          <w:color w:val="000000"/>
          <w:sz w:val="24"/>
          <w:szCs w:val="24"/>
        </w:rPr>
        <w:t>1</w:t>
      </w:r>
      <w:r w:rsidR="007B64CD">
        <w:rPr>
          <w:rFonts w:ascii="Arial" w:hAnsi="Arial" w:cs="Arial"/>
          <w:b/>
          <w:color w:val="000000"/>
          <w:sz w:val="24"/>
          <w:szCs w:val="24"/>
        </w:rPr>
        <w:t>0</w:t>
      </w:r>
      <w:r w:rsidR="00A02FAB" w:rsidRPr="007B64CD">
        <w:rPr>
          <w:rFonts w:ascii="Arial" w:hAnsi="Arial" w:cs="Arial"/>
          <w:b/>
          <w:color w:val="000000"/>
          <w:sz w:val="24"/>
          <w:szCs w:val="24"/>
        </w:rPr>
        <w:t>.4</w:t>
      </w:r>
      <w:r w:rsidR="00A02FAB">
        <w:rPr>
          <w:rFonts w:ascii="Arial" w:hAnsi="Arial" w:cs="Arial"/>
          <w:color w:val="000000"/>
          <w:sz w:val="24"/>
          <w:szCs w:val="24"/>
        </w:rPr>
        <w:t xml:space="preserve"> </w:t>
      </w:r>
      <w:r w:rsidR="00A02FAB" w:rsidRPr="00437C24">
        <w:rPr>
          <w:rFonts w:ascii="Arial" w:hAnsi="Arial" w:cs="Arial"/>
          <w:sz w:val="24"/>
          <w:szCs w:val="24"/>
        </w:rPr>
        <w:t xml:space="preserve">Fiscalizar a execução </w:t>
      </w:r>
      <w:r w:rsidR="00A02FAB" w:rsidRPr="007B64CD">
        <w:rPr>
          <w:rFonts w:ascii="Arial" w:hAnsi="Arial" w:cs="Arial"/>
          <w:sz w:val="24"/>
          <w:szCs w:val="24"/>
        </w:rPr>
        <w:t>d</w:t>
      </w:r>
      <w:r w:rsidRPr="007B64CD">
        <w:rPr>
          <w:rFonts w:ascii="Arial" w:hAnsi="Arial" w:cs="Arial"/>
          <w:sz w:val="24"/>
          <w:szCs w:val="24"/>
        </w:rPr>
        <w:t xml:space="preserve">a </w:t>
      </w:r>
      <w:r w:rsidR="00551807" w:rsidRPr="007B64CD">
        <w:rPr>
          <w:rFonts w:ascii="Arial" w:hAnsi="Arial" w:cs="Arial"/>
          <w:sz w:val="24"/>
          <w:szCs w:val="24"/>
        </w:rPr>
        <w:t xml:space="preserve">Ordem de </w:t>
      </w:r>
      <w:r w:rsidR="004D49FC" w:rsidRPr="007B64CD">
        <w:rPr>
          <w:rFonts w:ascii="Arial" w:hAnsi="Arial" w:cs="Arial"/>
          <w:sz w:val="24"/>
          <w:szCs w:val="24"/>
        </w:rPr>
        <w:t>Serviço</w:t>
      </w:r>
      <w:r w:rsidR="00A02FAB" w:rsidRPr="007B64CD">
        <w:rPr>
          <w:rFonts w:ascii="Arial" w:hAnsi="Arial" w:cs="Arial"/>
          <w:sz w:val="24"/>
          <w:szCs w:val="24"/>
        </w:rPr>
        <w:t>, o que não</w:t>
      </w:r>
      <w:r w:rsidR="00A02FAB" w:rsidRPr="00437C24">
        <w:rPr>
          <w:rFonts w:ascii="Arial" w:hAnsi="Arial" w:cs="Arial"/>
          <w:sz w:val="24"/>
          <w:szCs w:val="24"/>
        </w:rPr>
        <w:t xml:space="preserve">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5C6A39">
      <w:pPr>
        <w:suppressAutoHyphens/>
        <w:autoSpaceDE w:val="0"/>
        <w:autoSpaceDN w:val="0"/>
        <w:adjustRightInd w:val="0"/>
        <w:spacing w:before="240" w:after="240" w:line="360" w:lineRule="auto"/>
        <w:jc w:val="both"/>
        <w:rPr>
          <w:rFonts w:ascii="Arial" w:hAnsi="Arial" w:cs="Arial"/>
          <w:sz w:val="24"/>
          <w:szCs w:val="24"/>
        </w:rPr>
      </w:pPr>
      <w:r w:rsidRPr="007B64CD">
        <w:rPr>
          <w:rFonts w:ascii="Arial" w:hAnsi="Arial" w:cs="Arial"/>
          <w:b/>
          <w:sz w:val="24"/>
          <w:szCs w:val="24"/>
        </w:rPr>
        <w:t>1</w:t>
      </w:r>
      <w:r w:rsidR="007B64CD">
        <w:rPr>
          <w:rFonts w:ascii="Arial" w:hAnsi="Arial" w:cs="Arial"/>
          <w:b/>
          <w:sz w:val="24"/>
          <w:szCs w:val="24"/>
        </w:rPr>
        <w:t>0</w:t>
      </w:r>
      <w:r w:rsidR="00E8195B" w:rsidRPr="007B64CD">
        <w:rPr>
          <w:rFonts w:ascii="Arial" w:hAnsi="Arial" w:cs="Arial"/>
          <w:b/>
          <w:sz w:val="24"/>
          <w:szCs w:val="24"/>
        </w:rPr>
        <w:t>.5</w:t>
      </w:r>
      <w:r w:rsidR="00E8195B">
        <w:rPr>
          <w:rFonts w:ascii="Arial" w:hAnsi="Arial" w:cs="Arial"/>
          <w:sz w:val="24"/>
          <w:szCs w:val="24"/>
        </w:rPr>
        <w:t xml:space="preserve">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5C6A39">
      <w:pPr>
        <w:suppressAutoHyphens/>
        <w:autoSpaceDE w:val="0"/>
        <w:autoSpaceDN w:val="0"/>
        <w:adjustRightInd w:val="0"/>
        <w:spacing w:before="240" w:after="240" w:line="360" w:lineRule="auto"/>
        <w:jc w:val="both"/>
        <w:rPr>
          <w:rFonts w:ascii="Arial" w:hAnsi="Arial" w:cs="Arial"/>
        </w:rPr>
      </w:pPr>
      <w:r w:rsidRPr="007B64CD">
        <w:rPr>
          <w:rFonts w:ascii="Arial" w:hAnsi="Arial" w:cs="Arial"/>
          <w:b/>
          <w:sz w:val="24"/>
          <w:szCs w:val="24"/>
        </w:rPr>
        <w:t>1</w:t>
      </w:r>
      <w:r w:rsidR="007B64CD">
        <w:rPr>
          <w:rFonts w:ascii="Arial" w:hAnsi="Arial" w:cs="Arial"/>
          <w:b/>
          <w:sz w:val="24"/>
          <w:szCs w:val="24"/>
        </w:rPr>
        <w:t>0</w:t>
      </w:r>
      <w:r w:rsidR="00E8195B" w:rsidRPr="007B64CD">
        <w:rPr>
          <w:rFonts w:ascii="Arial" w:hAnsi="Arial" w:cs="Arial"/>
          <w:b/>
          <w:sz w:val="24"/>
          <w:szCs w:val="24"/>
        </w:rPr>
        <w:t>.6</w:t>
      </w:r>
      <w:r w:rsidR="00E8195B">
        <w:rPr>
          <w:rFonts w:ascii="Arial" w:hAnsi="Arial" w:cs="Arial"/>
          <w:sz w:val="24"/>
          <w:szCs w:val="24"/>
        </w:rPr>
        <w:t xml:space="preserve"> </w:t>
      </w:r>
      <w:r w:rsidR="00E8195B" w:rsidRPr="00B22057">
        <w:rPr>
          <w:rFonts w:ascii="Arial" w:hAnsi="Arial" w:cs="Arial"/>
          <w:color w:val="000000"/>
          <w:sz w:val="24"/>
          <w:szCs w:val="24"/>
        </w:rPr>
        <w:t>Exigir o cumprimento de todos os itens deste Termo de Referência, segundo</w:t>
      </w:r>
      <w:r w:rsidR="00943198">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rsidR="006F4049" w:rsidRDefault="00D321C6" w:rsidP="005C6A39">
      <w:pPr>
        <w:suppressAutoHyphens/>
        <w:autoSpaceDE w:val="0"/>
        <w:autoSpaceDN w:val="0"/>
        <w:adjustRightInd w:val="0"/>
        <w:spacing w:before="240" w:after="240" w:line="360" w:lineRule="auto"/>
        <w:jc w:val="both"/>
        <w:rPr>
          <w:rFonts w:ascii="Arial" w:hAnsi="Arial" w:cs="Arial"/>
          <w:color w:val="000000"/>
          <w:sz w:val="24"/>
          <w:szCs w:val="24"/>
        </w:rPr>
      </w:pPr>
      <w:r w:rsidRPr="007B64CD">
        <w:rPr>
          <w:rFonts w:ascii="Arial" w:hAnsi="Arial" w:cs="Arial"/>
          <w:b/>
          <w:sz w:val="24"/>
          <w:szCs w:val="24"/>
        </w:rPr>
        <w:t>1</w:t>
      </w:r>
      <w:r w:rsidR="007B64CD">
        <w:rPr>
          <w:rFonts w:ascii="Arial" w:hAnsi="Arial" w:cs="Arial"/>
          <w:b/>
          <w:sz w:val="24"/>
          <w:szCs w:val="24"/>
        </w:rPr>
        <w:t>0</w:t>
      </w:r>
      <w:r w:rsidR="00E8195B" w:rsidRPr="007B64CD">
        <w:rPr>
          <w:rFonts w:ascii="Arial" w:hAnsi="Arial" w:cs="Arial"/>
          <w:b/>
          <w:sz w:val="24"/>
          <w:szCs w:val="24"/>
        </w:rPr>
        <w:t>.7</w:t>
      </w:r>
      <w:r w:rsidR="00E8195B" w:rsidRPr="00B22057">
        <w:rPr>
          <w:rFonts w:ascii="Arial" w:hAnsi="Arial" w:cs="Arial"/>
          <w:sz w:val="24"/>
          <w:szCs w:val="24"/>
        </w:rPr>
        <w:t xml:space="preserve">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E8195B" w:rsidRPr="007B64CD">
        <w:rPr>
          <w:rFonts w:ascii="Arial" w:hAnsi="Arial" w:cs="Arial"/>
          <w:sz w:val="24"/>
          <w:szCs w:val="24"/>
        </w:rPr>
        <w:t xml:space="preserve">presente </w:t>
      </w:r>
      <w:r w:rsidR="00551807" w:rsidRPr="007B64CD">
        <w:rPr>
          <w:rFonts w:ascii="Arial" w:hAnsi="Arial" w:cs="Arial"/>
          <w:sz w:val="24"/>
          <w:szCs w:val="24"/>
        </w:rPr>
        <w:t xml:space="preserve">Ordem de </w:t>
      </w:r>
      <w:r w:rsidR="004D49FC" w:rsidRPr="007B64CD">
        <w:rPr>
          <w:rFonts w:ascii="Arial" w:hAnsi="Arial" w:cs="Arial"/>
          <w:sz w:val="24"/>
          <w:szCs w:val="24"/>
        </w:rPr>
        <w:t>Serviço</w:t>
      </w:r>
      <w:r w:rsidR="00E8195B" w:rsidRPr="007B64CD">
        <w:rPr>
          <w:rFonts w:ascii="Arial" w:hAnsi="Arial" w:cs="Arial"/>
          <w:sz w:val="24"/>
          <w:szCs w:val="24"/>
        </w:rPr>
        <w:t>, bem</w:t>
      </w:r>
      <w:r w:rsidR="00E8195B" w:rsidRPr="00B22057">
        <w:rPr>
          <w:rFonts w:ascii="Arial" w:hAnsi="Arial" w:cs="Arial"/>
          <w:color w:val="000000"/>
          <w:sz w:val="24"/>
          <w:szCs w:val="24"/>
        </w:rPr>
        <w:t xml:space="preserve"> como por qualquer dano causado a terceiros em</w:t>
      </w:r>
      <w:r w:rsidR="00943198">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943198">
        <w:rPr>
          <w:rFonts w:ascii="Arial" w:hAnsi="Arial" w:cs="Arial"/>
          <w:color w:val="000000"/>
          <w:sz w:val="24"/>
          <w:szCs w:val="24"/>
        </w:rPr>
        <w:t xml:space="preserve"> </w:t>
      </w:r>
      <w:r w:rsidR="00E8195B" w:rsidRPr="00B22057">
        <w:rPr>
          <w:rFonts w:ascii="Arial" w:hAnsi="Arial" w:cs="Arial"/>
          <w:color w:val="000000"/>
          <w:sz w:val="24"/>
          <w:szCs w:val="24"/>
        </w:rPr>
        <w:t>ou subordinados.</w:t>
      </w:r>
    </w:p>
    <w:p w:rsidR="006F4049" w:rsidRDefault="00D321C6" w:rsidP="005C6A39">
      <w:pPr>
        <w:suppressAutoHyphens/>
        <w:autoSpaceDE w:val="0"/>
        <w:autoSpaceDN w:val="0"/>
        <w:adjustRightInd w:val="0"/>
        <w:spacing w:before="240" w:after="240" w:line="360" w:lineRule="auto"/>
        <w:jc w:val="both"/>
        <w:rPr>
          <w:rFonts w:ascii="Arial" w:hAnsi="Arial" w:cs="Arial"/>
          <w:color w:val="000000"/>
          <w:sz w:val="24"/>
          <w:szCs w:val="24"/>
        </w:rPr>
      </w:pPr>
      <w:r w:rsidRPr="007B64CD">
        <w:rPr>
          <w:rFonts w:ascii="Arial" w:hAnsi="Arial" w:cs="Arial"/>
          <w:b/>
          <w:color w:val="000000"/>
          <w:sz w:val="24"/>
          <w:szCs w:val="24"/>
        </w:rPr>
        <w:t>1</w:t>
      </w:r>
      <w:r w:rsidR="007B64CD">
        <w:rPr>
          <w:rFonts w:ascii="Arial" w:hAnsi="Arial" w:cs="Arial"/>
          <w:b/>
          <w:color w:val="000000"/>
          <w:sz w:val="24"/>
          <w:szCs w:val="24"/>
        </w:rPr>
        <w:t>0</w:t>
      </w:r>
      <w:r w:rsidR="00E8195B" w:rsidRPr="007B64CD">
        <w:rPr>
          <w:rFonts w:ascii="Arial" w:hAnsi="Arial" w:cs="Arial"/>
          <w:b/>
          <w:color w:val="000000"/>
          <w:sz w:val="24"/>
          <w:szCs w:val="24"/>
        </w:rPr>
        <w:t>.8</w:t>
      </w:r>
      <w:r w:rsidR="00E8195B" w:rsidRPr="0005325E">
        <w:rPr>
          <w:rFonts w:ascii="Arial" w:hAnsi="Arial" w:cs="Arial"/>
          <w:color w:val="000000"/>
          <w:sz w:val="24"/>
          <w:szCs w:val="24"/>
        </w:rPr>
        <w:t xml:space="preserve">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Pr="00692B9B" w:rsidRDefault="00D321C6" w:rsidP="005C6A39">
      <w:pPr>
        <w:suppressAutoHyphens/>
        <w:autoSpaceDE w:val="0"/>
        <w:autoSpaceDN w:val="0"/>
        <w:adjustRightInd w:val="0"/>
        <w:spacing w:before="240" w:after="240" w:line="360" w:lineRule="auto"/>
        <w:jc w:val="both"/>
        <w:rPr>
          <w:rFonts w:ascii="Arial" w:hAnsi="Arial" w:cs="Arial"/>
          <w:color w:val="FF0000"/>
          <w:sz w:val="24"/>
          <w:szCs w:val="24"/>
        </w:rPr>
      </w:pPr>
      <w:r w:rsidRPr="007B64CD">
        <w:rPr>
          <w:rFonts w:ascii="Arial" w:hAnsi="Arial" w:cs="Arial"/>
          <w:b/>
          <w:color w:val="000000"/>
          <w:sz w:val="24"/>
          <w:szCs w:val="24"/>
        </w:rPr>
        <w:t>1</w:t>
      </w:r>
      <w:r w:rsidR="007B64CD">
        <w:rPr>
          <w:rFonts w:ascii="Arial" w:hAnsi="Arial" w:cs="Arial"/>
          <w:b/>
          <w:color w:val="000000"/>
          <w:sz w:val="24"/>
          <w:szCs w:val="24"/>
        </w:rPr>
        <w:t>0</w:t>
      </w:r>
      <w:r w:rsidR="00E8195B" w:rsidRPr="007B64CD">
        <w:rPr>
          <w:rFonts w:ascii="Arial" w:hAnsi="Arial" w:cs="Arial"/>
          <w:b/>
          <w:color w:val="000000"/>
          <w:sz w:val="24"/>
          <w:szCs w:val="24"/>
        </w:rPr>
        <w:t>.9</w:t>
      </w:r>
      <w:r w:rsidR="00E8195B" w:rsidRPr="0005325E">
        <w:rPr>
          <w:rFonts w:ascii="Arial" w:hAnsi="Arial" w:cs="Arial"/>
          <w:color w:val="000000"/>
          <w:sz w:val="24"/>
          <w:szCs w:val="24"/>
        </w:rPr>
        <w:t xml:space="preserve"> Todas as requisições e notificações trocadas entre as partes devem ser </w:t>
      </w:r>
      <w:r w:rsidR="00E8195B" w:rsidRPr="00692B9B">
        <w:rPr>
          <w:rFonts w:ascii="Arial" w:hAnsi="Arial" w:cs="Arial"/>
          <w:color w:val="FF0000"/>
          <w:sz w:val="24"/>
          <w:szCs w:val="24"/>
        </w:rPr>
        <w:t>feitas</w:t>
      </w:r>
      <w:r w:rsidR="00943198" w:rsidRPr="00692B9B">
        <w:rPr>
          <w:rFonts w:ascii="Arial" w:hAnsi="Arial" w:cs="Arial"/>
          <w:color w:val="FF0000"/>
          <w:sz w:val="24"/>
          <w:szCs w:val="24"/>
        </w:rPr>
        <w:t xml:space="preserve"> </w:t>
      </w:r>
      <w:r w:rsidR="00E8195B" w:rsidRPr="00692B9B">
        <w:rPr>
          <w:rFonts w:ascii="Arial" w:hAnsi="Arial" w:cs="Arial"/>
          <w:color w:val="FF0000"/>
          <w:sz w:val="24"/>
          <w:szCs w:val="24"/>
        </w:rPr>
        <w:t>por escrito.</w:t>
      </w:r>
    </w:p>
    <w:p w:rsidR="00A02FAB" w:rsidRDefault="00D321C6" w:rsidP="005C6A39">
      <w:pPr>
        <w:autoSpaceDE w:val="0"/>
        <w:spacing w:before="240" w:after="240" w:line="360" w:lineRule="auto"/>
        <w:jc w:val="both"/>
        <w:rPr>
          <w:rFonts w:ascii="Arial" w:hAnsi="Arial" w:cs="Arial"/>
          <w:b/>
          <w:color w:val="000000"/>
          <w:sz w:val="24"/>
          <w:szCs w:val="24"/>
        </w:rPr>
      </w:pPr>
      <w:r>
        <w:rPr>
          <w:rFonts w:ascii="Arial" w:hAnsi="Arial" w:cs="Arial"/>
          <w:b/>
          <w:color w:val="000000"/>
          <w:sz w:val="24"/>
          <w:szCs w:val="24"/>
        </w:rPr>
        <w:t>1</w:t>
      </w:r>
      <w:r w:rsidR="007B64CD">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A02FAB" w:rsidRDefault="00D321C6" w:rsidP="005C6A39">
      <w:pPr>
        <w:suppressAutoHyphens/>
        <w:spacing w:before="240" w:after="240" w:line="360" w:lineRule="auto"/>
        <w:jc w:val="both"/>
        <w:rPr>
          <w:rFonts w:ascii="Arial" w:hAnsi="Arial" w:cs="Arial"/>
          <w:sz w:val="24"/>
          <w:szCs w:val="24"/>
        </w:rPr>
      </w:pPr>
      <w:r w:rsidRPr="007B64CD">
        <w:rPr>
          <w:rFonts w:ascii="Arial" w:eastAsia="Arial Unicode MS" w:hAnsi="Arial" w:cs="Arial"/>
          <w:b/>
          <w:color w:val="000000"/>
          <w:sz w:val="24"/>
          <w:szCs w:val="24"/>
        </w:rPr>
        <w:t>1</w:t>
      </w:r>
      <w:r w:rsidR="007B64CD" w:rsidRPr="007B64CD">
        <w:rPr>
          <w:rFonts w:ascii="Arial" w:eastAsia="Arial Unicode MS" w:hAnsi="Arial" w:cs="Arial"/>
          <w:b/>
          <w:color w:val="000000"/>
          <w:sz w:val="24"/>
          <w:szCs w:val="24"/>
        </w:rPr>
        <w:t>1</w:t>
      </w:r>
      <w:r w:rsidR="00A02FAB" w:rsidRPr="007B64CD">
        <w:rPr>
          <w:rFonts w:ascii="Arial" w:eastAsia="Arial Unicode MS" w:hAnsi="Arial" w:cs="Arial"/>
          <w:b/>
          <w:color w:val="000000"/>
          <w:sz w:val="24"/>
          <w:szCs w:val="24"/>
        </w:rPr>
        <w:t>.1</w:t>
      </w:r>
      <w:r w:rsidR="00A02FAB">
        <w:rPr>
          <w:rFonts w:ascii="Arial" w:eastAsia="Arial Unicode MS" w:hAnsi="Arial" w:cs="Arial"/>
          <w:color w:val="000000"/>
          <w:sz w:val="24"/>
          <w:szCs w:val="24"/>
        </w:rPr>
        <w:t xml:space="preserve"> </w:t>
      </w:r>
      <w:r w:rsidR="00A02FAB" w:rsidRPr="0047728C">
        <w:rPr>
          <w:rFonts w:ascii="Arial" w:eastAsia="Arial Unicode MS" w:hAnsi="Arial" w:cs="Arial"/>
          <w:color w:val="000000"/>
          <w:sz w:val="24"/>
          <w:szCs w:val="24"/>
        </w:rPr>
        <w:t xml:space="preserve">O critério de julgamento será o de </w:t>
      </w:r>
      <w:r w:rsidR="006F4768" w:rsidRPr="006F4768">
        <w:rPr>
          <w:rFonts w:ascii="Arial" w:eastAsia="Arial Unicode MS" w:hAnsi="Arial" w:cs="Arial"/>
          <w:sz w:val="24"/>
          <w:szCs w:val="24"/>
        </w:rPr>
        <w:t>MENOR PREÇO</w:t>
      </w:r>
      <w:r w:rsidR="00A02FAB" w:rsidRPr="0047728C">
        <w:rPr>
          <w:rFonts w:ascii="Arial" w:eastAsia="Arial Unicode MS" w:hAnsi="Arial" w:cs="Arial"/>
          <w:color w:val="000000"/>
          <w:sz w:val="24"/>
          <w:szCs w:val="24"/>
        </w:rPr>
        <w:t xml:space="preserve">, representado pelo </w:t>
      </w:r>
      <w:r w:rsidR="006F4768" w:rsidRPr="006F4768">
        <w:rPr>
          <w:rFonts w:ascii="Arial" w:eastAsia="Arial Unicode MS" w:hAnsi="Arial" w:cs="Arial"/>
          <w:b/>
          <w:bCs/>
          <w:sz w:val="24"/>
          <w:szCs w:val="24"/>
          <w:u w:val="single"/>
        </w:rPr>
        <w:t xml:space="preserve">MENOR </w:t>
      </w:r>
      <w:r w:rsidR="00943198">
        <w:rPr>
          <w:rFonts w:ascii="Arial" w:eastAsia="Arial Unicode MS" w:hAnsi="Arial" w:cs="Arial"/>
          <w:b/>
          <w:bCs/>
          <w:sz w:val="24"/>
          <w:szCs w:val="24"/>
          <w:u w:val="single"/>
        </w:rPr>
        <w:t>PREÇO</w:t>
      </w:r>
      <w:r w:rsidR="006F4768" w:rsidRPr="006F4768">
        <w:rPr>
          <w:rFonts w:ascii="Arial" w:eastAsia="Arial Unicode MS" w:hAnsi="Arial" w:cs="Arial"/>
          <w:b/>
          <w:bCs/>
          <w:sz w:val="24"/>
          <w:szCs w:val="24"/>
          <w:u w:val="single"/>
        </w:rPr>
        <w:t xml:space="preserve"> TOTAL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3726BC">
        <w:rPr>
          <w:rFonts w:ascii="Arial" w:hAnsi="Arial" w:cs="Arial"/>
          <w:sz w:val="24"/>
          <w:szCs w:val="24"/>
        </w:rPr>
        <w:t>Termo de Referência</w:t>
      </w:r>
      <w:r w:rsidR="0047728C" w:rsidRPr="0047728C">
        <w:rPr>
          <w:rFonts w:ascii="Arial" w:hAnsi="Arial" w:cs="Arial"/>
          <w:sz w:val="24"/>
          <w:szCs w:val="24"/>
        </w:rPr>
        <w:t xml:space="preserve"> e seus anexos.</w:t>
      </w:r>
    </w:p>
    <w:p w:rsidR="00A02FAB" w:rsidRDefault="00A02FAB" w:rsidP="005C6A39">
      <w:pPr>
        <w:autoSpaceDE w:val="0"/>
        <w:autoSpaceDN w:val="0"/>
        <w:adjustRightInd w:val="0"/>
        <w:spacing w:before="240" w:after="240" w:line="360" w:lineRule="auto"/>
        <w:jc w:val="both"/>
        <w:rPr>
          <w:rFonts w:ascii="Arial" w:hAnsi="Arial" w:cs="Arial"/>
          <w:b/>
          <w:sz w:val="24"/>
          <w:szCs w:val="24"/>
          <w:lang w:eastAsia="ar-SA"/>
        </w:rPr>
      </w:pPr>
      <w:r>
        <w:rPr>
          <w:rFonts w:ascii="Arial" w:hAnsi="Arial" w:cs="Arial"/>
          <w:b/>
          <w:sz w:val="24"/>
          <w:szCs w:val="24"/>
          <w:lang w:eastAsia="ar-SA"/>
        </w:rPr>
        <w:t>1</w:t>
      </w:r>
      <w:r w:rsidR="006F4768">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98770F" w:rsidRPr="00AD3218" w:rsidRDefault="0098770F" w:rsidP="005C6A39">
      <w:pPr>
        <w:tabs>
          <w:tab w:val="num" w:pos="0"/>
          <w:tab w:val="left" w:pos="567"/>
        </w:tabs>
        <w:suppressAutoHyphens/>
        <w:spacing w:before="240" w:after="240" w:line="360" w:lineRule="auto"/>
        <w:jc w:val="both"/>
        <w:rPr>
          <w:rFonts w:ascii="Arial" w:eastAsia="Arial Unicode MS" w:hAnsi="Arial" w:cs="Arial"/>
          <w:bCs/>
          <w:sz w:val="24"/>
          <w:szCs w:val="24"/>
        </w:rPr>
      </w:pPr>
      <w:r w:rsidRPr="006F4768">
        <w:rPr>
          <w:rFonts w:ascii="Arial" w:eastAsia="Arial Unicode MS" w:hAnsi="Arial" w:cs="Arial"/>
          <w:b/>
          <w:bCs/>
          <w:sz w:val="24"/>
          <w:szCs w:val="24"/>
        </w:rPr>
        <w:t>1</w:t>
      </w:r>
      <w:r w:rsidR="006F4768" w:rsidRPr="006F4768">
        <w:rPr>
          <w:rFonts w:ascii="Arial" w:eastAsia="Arial Unicode MS" w:hAnsi="Arial" w:cs="Arial"/>
          <w:b/>
          <w:bCs/>
          <w:sz w:val="24"/>
          <w:szCs w:val="24"/>
        </w:rPr>
        <w:t>2</w:t>
      </w:r>
      <w:r w:rsidRPr="006F4768">
        <w:rPr>
          <w:rFonts w:ascii="Arial" w:eastAsia="Arial Unicode MS" w:hAnsi="Arial" w:cs="Arial"/>
          <w:b/>
          <w:bCs/>
          <w:sz w:val="24"/>
          <w:szCs w:val="24"/>
        </w:rPr>
        <w:t>.1.</w:t>
      </w:r>
      <w:r w:rsidRPr="00AD3218">
        <w:rPr>
          <w:rFonts w:ascii="Arial" w:eastAsia="Arial Unicode MS" w:hAnsi="Arial" w:cs="Arial"/>
          <w:bCs/>
          <w:sz w:val="24"/>
          <w:szCs w:val="24"/>
        </w:rPr>
        <w:t xml:space="preserve">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98770F" w:rsidRPr="006F4768" w:rsidRDefault="0098770F" w:rsidP="005C6A39">
      <w:pPr>
        <w:tabs>
          <w:tab w:val="num" w:pos="0"/>
          <w:tab w:val="left" w:pos="567"/>
        </w:tabs>
        <w:suppressAutoHyphens/>
        <w:spacing w:before="240" w:after="240" w:line="360" w:lineRule="auto"/>
        <w:jc w:val="both"/>
        <w:rPr>
          <w:rFonts w:ascii="Arial" w:eastAsia="Arial Unicode MS" w:hAnsi="Arial" w:cs="Arial"/>
          <w:bCs/>
          <w:sz w:val="24"/>
          <w:szCs w:val="24"/>
        </w:rPr>
      </w:pPr>
      <w:r w:rsidRPr="006F4768">
        <w:rPr>
          <w:rFonts w:ascii="Arial" w:hAnsi="Arial" w:cs="Arial"/>
          <w:b/>
          <w:sz w:val="24"/>
          <w:szCs w:val="24"/>
          <w:lang w:eastAsia="pt-BR"/>
        </w:rPr>
        <w:t>1</w:t>
      </w:r>
      <w:r w:rsidR="006F4768" w:rsidRPr="006F4768">
        <w:rPr>
          <w:rFonts w:ascii="Arial" w:hAnsi="Arial" w:cs="Arial"/>
          <w:b/>
          <w:sz w:val="24"/>
          <w:szCs w:val="24"/>
          <w:lang w:eastAsia="pt-BR"/>
        </w:rPr>
        <w:t>2</w:t>
      </w:r>
      <w:r w:rsidRPr="006F4768">
        <w:rPr>
          <w:rFonts w:ascii="Arial" w:hAnsi="Arial" w:cs="Arial"/>
          <w:b/>
          <w:sz w:val="24"/>
          <w:szCs w:val="24"/>
          <w:lang w:eastAsia="pt-BR"/>
        </w:rPr>
        <w:t>.1.1</w:t>
      </w:r>
      <w:r w:rsidRPr="00AD3218">
        <w:rPr>
          <w:rFonts w:ascii="Arial" w:hAnsi="Arial" w:cs="Arial"/>
          <w:sz w:val="24"/>
          <w:szCs w:val="24"/>
          <w:lang w:eastAsia="pt-BR"/>
        </w:rPr>
        <w:t xml:space="preserve"> O </w:t>
      </w:r>
      <w:r w:rsidRPr="006F4768">
        <w:rPr>
          <w:rFonts w:ascii="Arial" w:hAnsi="Arial" w:cs="Arial"/>
          <w:sz w:val="24"/>
          <w:szCs w:val="24"/>
          <w:lang w:eastAsia="pt-BR"/>
        </w:rPr>
        <w:t xml:space="preserve">atraso injustificado na prestação dos serviços sujeita a CONTRATADA ao pagamento de multa de mora </w:t>
      </w:r>
      <w:bookmarkStart w:id="1" w:name="_Hlk156569936"/>
      <w:r w:rsidR="008D1A64" w:rsidRPr="006F4768">
        <w:rPr>
          <w:rFonts w:ascii="Arial" w:hAnsi="Arial" w:cs="Arial"/>
          <w:sz w:val="24"/>
          <w:szCs w:val="24"/>
          <w:lang w:eastAsia="pt-BR"/>
        </w:rPr>
        <w:t xml:space="preserve">de 0,5% (zero vírgula cinco por cento) para cada dia de atraso, até o limite de 30% (trinta por cento), </w:t>
      </w:r>
      <w:bookmarkEnd w:id="1"/>
      <w:r w:rsidRPr="006F4768">
        <w:rPr>
          <w:rFonts w:ascii="Arial" w:hAnsi="Arial" w:cs="Arial"/>
          <w:sz w:val="24"/>
          <w:szCs w:val="24"/>
          <w:lang w:eastAsia="pt-BR"/>
        </w:rPr>
        <w:t xml:space="preserve">sobre o valor global da </w:t>
      </w:r>
      <w:r w:rsidR="00551807" w:rsidRPr="006F4768">
        <w:rPr>
          <w:rFonts w:ascii="Arial" w:hAnsi="Arial" w:cs="Arial"/>
          <w:sz w:val="24"/>
          <w:szCs w:val="24"/>
        </w:rPr>
        <w:t xml:space="preserve">Ordem de </w:t>
      </w:r>
      <w:r w:rsidRPr="006F4768">
        <w:rPr>
          <w:rFonts w:ascii="Arial" w:hAnsi="Arial" w:cs="Arial"/>
          <w:sz w:val="24"/>
          <w:szCs w:val="24"/>
          <w:lang w:eastAsia="pt-BR"/>
        </w:rPr>
        <w:t>Serviço.</w:t>
      </w:r>
    </w:p>
    <w:p w:rsidR="0098770F" w:rsidRPr="00AD3218" w:rsidRDefault="0098770F" w:rsidP="005C6A39">
      <w:pPr>
        <w:tabs>
          <w:tab w:val="num" w:pos="0"/>
          <w:tab w:val="left" w:pos="567"/>
        </w:tabs>
        <w:suppressAutoHyphens/>
        <w:spacing w:before="240" w:after="240" w:line="360" w:lineRule="auto"/>
        <w:jc w:val="both"/>
        <w:rPr>
          <w:rFonts w:ascii="Arial" w:eastAsia="Arial Unicode MS" w:hAnsi="Arial" w:cs="Arial"/>
          <w:bCs/>
          <w:sz w:val="24"/>
          <w:szCs w:val="24"/>
        </w:rPr>
      </w:pPr>
      <w:r w:rsidRPr="006F4768">
        <w:rPr>
          <w:rFonts w:ascii="Arial" w:eastAsia="Arial Unicode MS" w:hAnsi="Arial" w:cs="Arial"/>
          <w:b/>
          <w:bCs/>
          <w:sz w:val="24"/>
          <w:szCs w:val="24"/>
        </w:rPr>
        <w:t>1</w:t>
      </w:r>
      <w:r w:rsidR="006F4768" w:rsidRPr="006F4768">
        <w:rPr>
          <w:rFonts w:ascii="Arial" w:eastAsia="Arial Unicode MS" w:hAnsi="Arial" w:cs="Arial"/>
          <w:b/>
          <w:bCs/>
          <w:sz w:val="24"/>
          <w:szCs w:val="24"/>
        </w:rPr>
        <w:t>2</w:t>
      </w:r>
      <w:r w:rsidRPr="006F4768">
        <w:rPr>
          <w:rFonts w:ascii="Arial" w:eastAsia="Arial Unicode MS" w:hAnsi="Arial" w:cs="Arial"/>
          <w:b/>
          <w:bCs/>
          <w:sz w:val="24"/>
          <w:szCs w:val="24"/>
        </w:rPr>
        <w:t>.2.</w:t>
      </w:r>
      <w:r w:rsidRPr="00AD3218">
        <w:rPr>
          <w:rFonts w:ascii="Arial" w:eastAsia="Arial Unicode MS" w:hAnsi="Arial" w:cs="Arial"/>
          <w:bCs/>
          <w:sz w:val="24"/>
          <w:szCs w:val="24"/>
        </w:rPr>
        <w:t xml:space="preserve"> Pela inexecução, total ou </w:t>
      </w:r>
      <w:r w:rsidRPr="006F4768">
        <w:rPr>
          <w:rFonts w:ascii="Arial" w:eastAsia="Arial Unicode MS" w:hAnsi="Arial" w:cs="Arial"/>
          <w:bCs/>
          <w:sz w:val="24"/>
          <w:szCs w:val="24"/>
        </w:rPr>
        <w:t xml:space="preserve">parcial </w:t>
      </w:r>
      <w:r w:rsidR="00D47B57" w:rsidRPr="006F4768">
        <w:rPr>
          <w:rFonts w:ascii="Arial" w:eastAsia="Arial Unicode MS" w:hAnsi="Arial" w:cs="Arial"/>
          <w:bCs/>
          <w:sz w:val="24"/>
          <w:szCs w:val="24"/>
        </w:rPr>
        <w:t>da</w:t>
      </w:r>
      <w:r w:rsidR="006F4768" w:rsidRPr="006F4768">
        <w:rPr>
          <w:rFonts w:ascii="Arial" w:eastAsia="Arial Unicode MS" w:hAnsi="Arial" w:cs="Arial"/>
          <w:bCs/>
          <w:sz w:val="24"/>
          <w:szCs w:val="24"/>
        </w:rPr>
        <w:t xml:space="preserve"> </w:t>
      </w:r>
      <w:r w:rsidR="00551807" w:rsidRPr="006F4768">
        <w:rPr>
          <w:rFonts w:ascii="Arial" w:hAnsi="Arial" w:cs="Arial"/>
          <w:sz w:val="24"/>
          <w:szCs w:val="24"/>
        </w:rPr>
        <w:t xml:space="preserve">Ordem de </w:t>
      </w:r>
      <w:r w:rsidRPr="006F4768">
        <w:rPr>
          <w:rFonts w:ascii="Arial" w:eastAsia="Arial Unicode MS" w:hAnsi="Arial" w:cs="Arial"/>
          <w:bCs/>
          <w:sz w:val="24"/>
          <w:szCs w:val="24"/>
        </w:rPr>
        <w:t>Serviço, a CESAMA</w:t>
      </w:r>
      <w:r w:rsidRPr="00AD3218">
        <w:rPr>
          <w:rFonts w:ascii="Arial" w:eastAsia="Arial Unicode MS" w:hAnsi="Arial" w:cs="Arial"/>
          <w:bCs/>
          <w:sz w:val="24"/>
          <w:szCs w:val="24"/>
        </w:rPr>
        <w:t xml:space="preserve"> poderá aplicar à CONTRATADA isoladamente ou cumulativamente: </w:t>
      </w:r>
    </w:p>
    <w:p w:rsidR="0098770F" w:rsidRPr="00AD3218" w:rsidRDefault="0098770F" w:rsidP="006F4768">
      <w:pPr>
        <w:tabs>
          <w:tab w:val="num" w:pos="0"/>
          <w:tab w:val="left" w:pos="567"/>
        </w:tabs>
        <w:suppressAutoHyphens/>
        <w:spacing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98770F" w:rsidRPr="00AD3218" w:rsidRDefault="0098770F" w:rsidP="006F4768">
      <w:pPr>
        <w:tabs>
          <w:tab w:val="num" w:pos="0"/>
          <w:tab w:val="left" w:pos="567"/>
        </w:tabs>
        <w:suppressAutoHyphens/>
        <w:spacing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E062F0">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w:t>
      </w:r>
      <w:r w:rsidRPr="006F4768">
        <w:rPr>
          <w:rFonts w:ascii="Arial" w:eastAsia="Arial Unicode MS" w:hAnsi="Arial" w:cs="Arial"/>
          <w:bCs/>
          <w:sz w:val="24"/>
          <w:szCs w:val="24"/>
        </w:rPr>
        <w:t>de até 3% (três por cento) sobre o valor</w:t>
      </w:r>
      <w:r w:rsidRPr="00AD3218">
        <w:rPr>
          <w:rFonts w:ascii="Arial" w:eastAsia="Arial Unicode MS" w:hAnsi="Arial" w:cs="Arial"/>
          <w:bCs/>
          <w:sz w:val="24"/>
          <w:szCs w:val="24"/>
        </w:rPr>
        <w:t xml:space="preserve"> d</w:t>
      </w:r>
      <w:r>
        <w:rPr>
          <w:rFonts w:ascii="Arial" w:eastAsia="Arial Unicode MS" w:hAnsi="Arial" w:cs="Arial"/>
          <w:bCs/>
          <w:sz w:val="24"/>
          <w:szCs w:val="24"/>
        </w:rPr>
        <w:t>a</w:t>
      </w:r>
      <w:r w:rsidR="006F4768">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rsidR="0098770F" w:rsidRPr="00AD3218" w:rsidRDefault="0098770F" w:rsidP="006F4768">
      <w:pPr>
        <w:tabs>
          <w:tab w:val="num" w:pos="0"/>
          <w:tab w:val="left" w:pos="567"/>
        </w:tabs>
        <w:suppressAutoHyphens/>
        <w:spacing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94225E" w:rsidRDefault="0094225E" w:rsidP="005C6A39">
      <w:pPr>
        <w:autoSpaceDE w:val="0"/>
        <w:autoSpaceDN w:val="0"/>
        <w:adjustRightInd w:val="0"/>
        <w:spacing w:before="240" w:after="240" w:line="360" w:lineRule="auto"/>
        <w:jc w:val="both"/>
        <w:rPr>
          <w:rFonts w:ascii="Arial" w:hAnsi="Arial" w:cs="Arial"/>
          <w:b/>
          <w:sz w:val="24"/>
          <w:szCs w:val="24"/>
        </w:rPr>
      </w:pPr>
      <w:r w:rsidRPr="00A17582">
        <w:rPr>
          <w:rFonts w:ascii="Arial" w:hAnsi="Arial" w:cs="Arial"/>
          <w:b/>
          <w:sz w:val="24"/>
          <w:szCs w:val="24"/>
        </w:rPr>
        <w:t>1</w:t>
      </w:r>
      <w:r w:rsidR="006F4768">
        <w:rPr>
          <w:rFonts w:ascii="Arial" w:hAnsi="Arial" w:cs="Arial"/>
          <w:b/>
          <w:sz w:val="24"/>
          <w:szCs w:val="24"/>
        </w:rPr>
        <w:t>3</w:t>
      </w:r>
      <w:r w:rsidRPr="00A17582">
        <w:rPr>
          <w:rFonts w:ascii="Arial" w:hAnsi="Arial" w:cs="Arial"/>
          <w:b/>
          <w:sz w:val="24"/>
          <w:szCs w:val="24"/>
        </w:rPr>
        <w:t>. DISPOSIÇÕES GERAIS</w:t>
      </w:r>
    </w:p>
    <w:p w:rsidR="0094225E" w:rsidRPr="00A17582" w:rsidRDefault="0094225E" w:rsidP="005C6A39">
      <w:pPr>
        <w:pStyle w:val="PargrafodaLista"/>
        <w:numPr>
          <w:ilvl w:val="0"/>
          <w:numId w:val="10"/>
        </w:numPr>
        <w:suppressAutoHyphens/>
        <w:spacing w:before="240" w:after="240" w:line="360" w:lineRule="auto"/>
        <w:contextualSpacing w:val="0"/>
        <w:jc w:val="both"/>
        <w:rPr>
          <w:rFonts w:ascii="Arial" w:hAnsi="Arial" w:cs="Arial"/>
          <w:bCs/>
          <w:vanish/>
        </w:rPr>
      </w:pPr>
    </w:p>
    <w:p w:rsidR="0094225E" w:rsidRPr="00A17582" w:rsidRDefault="0094225E" w:rsidP="005C6A39">
      <w:pPr>
        <w:pStyle w:val="PargrafodaLista"/>
        <w:numPr>
          <w:ilvl w:val="0"/>
          <w:numId w:val="10"/>
        </w:numPr>
        <w:suppressAutoHyphens/>
        <w:spacing w:before="240" w:after="240" w:line="360" w:lineRule="auto"/>
        <w:contextualSpacing w:val="0"/>
        <w:jc w:val="both"/>
        <w:rPr>
          <w:rFonts w:ascii="Arial" w:hAnsi="Arial" w:cs="Arial"/>
          <w:bCs/>
          <w:vanish/>
        </w:rPr>
      </w:pPr>
    </w:p>
    <w:p w:rsidR="0094225E" w:rsidRPr="00A17582" w:rsidRDefault="0094225E" w:rsidP="005C6A39">
      <w:pPr>
        <w:pStyle w:val="PargrafodaLista"/>
        <w:numPr>
          <w:ilvl w:val="0"/>
          <w:numId w:val="10"/>
        </w:numPr>
        <w:suppressAutoHyphens/>
        <w:spacing w:before="240" w:after="240" w:line="360" w:lineRule="auto"/>
        <w:contextualSpacing w:val="0"/>
        <w:jc w:val="both"/>
        <w:rPr>
          <w:rFonts w:ascii="Arial" w:hAnsi="Arial" w:cs="Arial"/>
          <w:bCs/>
          <w:vanish/>
        </w:rPr>
      </w:pPr>
    </w:p>
    <w:p w:rsidR="0094225E" w:rsidRPr="00A17582" w:rsidRDefault="0094225E" w:rsidP="005C6A39">
      <w:pPr>
        <w:pStyle w:val="PargrafodaLista"/>
        <w:numPr>
          <w:ilvl w:val="0"/>
          <w:numId w:val="10"/>
        </w:numPr>
        <w:suppressAutoHyphens/>
        <w:spacing w:before="240" w:after="240" w:line="360" w:lineRule="auto"/>
        <w:contextualSpacing w:val="0"/>
        <w:jc w:val="both"/>
        <w:rPr>
          <w:rFonts w:ascii="Arial" w:hAnsi="Arial" w:cs="Arial"/>
          <w:bCs/>
          <w:vanish/>
        </w:rPr>
      </w:pPr>
    </w:p>
    <w:p w:rsidR="0094225E" w:rsidRPr="00A17582" w:rsidRDefault="0094225E" w:rsidP="005C6A39">
      <w:pPr>
        <w:pStyle w:val="PargrafodaLista"/>
        <w:numPr>
          <w:ilvl w:val="0"/>
          <w:numId w:val="10"/>
        </w:numPr>
        <w:suppressAutoHyphens/>
        <w:spacing w:before="240" w:after="240" w:line="360" w:lineRule="auto"/>
        <w:contextualSpacing w:val="0"/>
        <w:jc w:val="both"/>
        <w:rPr>
          <w:rFonts w:ascii="Arial" w:hAnsi="Arial" w:cs="Arial"/>
          <w:bCs/>
          <w:vanish/>
        </w:rPr>
      </w:pPr>
    </w:p>
    <w:p w:rsidR="0094225E" w:rsidRPr="00A17582" w:rsidRDefault="0094225E" w:rsidP="005C6A39">
      <w:pPr>
        <w:pStyle w:val="PargrafodaLista"/>
        <w:numPr>
          <w:ilvl w:val="0"/>
          <w:numId w:val="10"/>
        </w:numPr>
        <w:suppressAutoHyphens/>
        <w:spacing w:before="240" w:after="240" w:line="360" w:lineRule="auto"/>
        <w:contextualSpacing w:val="0"/>
        <w:jc w:val="both"/>
        <w:rPr>
          <w:rFonts w:ascii="Arial" w:hAnsi="Arial" w:cs="Arial"/>
          <w:bCs/>
          <w:vanish/>
        </w:rPr>
      </w:pPr>
    </w:p>
    <w:p w:rsidR="0094225E" w:rsidRPr="00A17582" w:rsidRDefault="0094225E" w:rsidP="005C6A39">
      <w:pPr>
        <w:pStyle w:val="PargrafodaLista"/>
        <w:numPr>
          <w:ilvl w:val="0"/>
          <w:numId w:val="10"/>
        </w:numPr>
        <w:suppressAutoHyphens/>
        <w:spacing w:before="240" w:after="240" w:line="360" w:lineRule="auto"/>
        <w:contextualSpacing w:val="0"/>
        <w:jc w:val="both"/>
        <w:rPr>
          <w:rFonts w:ascii="Arial" w:hAnsi="Arial" w:cs="Arial"/>
          <w:bCs/>
          <w:vanish/>
        </w:rPr>
      </w:pPr>
    </w:p>
    <w:p w:rsidR="0094225E" w:rsidRPr="00A17582" w:rsidRDefault="0094225E" w:rsidP="005C6A39">
      <w:pPr>
        <w:pStyle w:val="PargrafodaLista"/>
        <w:numPr>
          <w:ilvl w:val="0"/>
          <w:numId w:val="10"/>
        </w:numPr>
        <w:suppressAutoHyphens/>
        <w:spacing w:before="240" w:after="240" w:line="360" w:lineRule="auto"/>
        <w:contextualSpacing w:val="0"/>
        <w:jc w:val="both"/>
        <w:rPr>
          <w:rFonts w:ascii="Arial" w:hAnsi="Arial" w:cs="Arial"/>
          <w:bCs/>
          <w:vanish/>
        </w:rPr>
      </w:pPr>
    </w:p>
    <w:p w:rsidR="0094225E" w:rsidRPr="00A17582" w:rsidRDefault="00366C4E" w:rsidP="005C6A39">
      <w:pPr>
        <w:suppressAutoHyphens/>
        <w:spacing w:before="240" w:after="240" w:line="360" w:lineRule="auto"/>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5C6A39">
      <w:pPr>
        <w:suppressAutoHyphens/>
        <w:spacing w:before="240" w:after="240" w:line="360" w:lineRule="auto"/>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5C6A39">
      <w:pPr>
        <w:suppressAutoHyphens/>
        <w:spacing w:before="240" w:after="240" w:line="360" w:lineRule="auto"/>
        <w:ind w:left="1"/>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5C6A39">
      <w:pPr>
        <w:suppressAutoHyphens/>
        <w:spacing w:before="240" w:after="240" w:line="360" w:lineRule="auto"/>
        <w:ind w:left="1"/>
        <w:jc w:val="both"/>
        <w:rPr>
          <w:rFonts w:ascii="Arial" w:hAnsi="Arial" w:cs="Arial"/>
          <w:bCs/>
          <w:sz w:val="24"/>
          <w:szCs w:val="24"/>
        </w:rPr>
      </w:pPr>
      <w:proofErr w:type="gramStart"/>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5C6A39">
      <w:pPr>
        <w:suppressAutoHyphens/>
        <w:spacing w:before="240" w:after="240" w:line="360" w:lineRule="auto"/>
        <w:ind w:left="1"/>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5C6A39">
      <w:pPr>
        <w:suppressAutoHyphens/>
        <w:spacing w:before="240" w:after="240" w:line="360" w:lineRule="auto"/>
        <w:ind w:left="1"/>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5C6A39">
      <w:pPr>
        <w:suppressAutoHyphens/>
        <w:spacing w:before="240" w:after="240" w:line="360" w:lineRule="auto"/>
        <w:ind w:left="1"/>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366C4E" w:rsidP="005C6A39">
      <w:pPr>
        <w:suppressAutoHyphens/>
        <w:spacing w:before="240" w:after="240" w:line="360" w:lineRule="auto"/>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w:t>
      </w:r>
      <w:r w:rsidR="00C7132F" w:rsidRPr="006F4768">
        <w:rPr>
          <w:rFonts w:ascii="Arial" w:hAnsi="Arial" w:cs="Arial"/>
          <w:bCs/>
          <w:sz w:val="24"/>
          <w:szCs w:val="24"/>
        </w:rPr>
        <w:t xml:space="preserve">de </w:t>
      </w:r>
      <w:r w:rsidR="00551807" w:rsidRPr="006F4768">
        <w:rPr>
          <w:rFonts w:ascii="Arial" w:hAnsi="Arial" w:cs="Arial"/>
          <w:sz w:val="24"/>
          <w:szCs w:val="24"/>
        </w:rPr>
        <w:t xml:space="preserve">Ordem de </w:t>
      </w:r>
      <w:r w:rsidR="004D49FC" w:rsidRPr="006F4768">
        <w:rPr>
          <w:rFonts w:ascii="Arial" w:hAnsi="Arial" w:cs="Arial"/>
          <w:bCs/>
          <w:sz w:val="24"/>
          <w:szCs w:val="24"/>
        </w:rPr>
        <w:t>Serviço</w:t>
      </w:r>
      <w:r w:rsidR="0094225E" w:rsidRPr="006F4768">
        <w:rPr>
          <w:rFonts w:ascii="Arial" w:hAnsi="Arial" w:cs="Arial"/>
          <w:bCs/>
          <w:sz w:val="24"/>
          <w:szCs w:val="24"/>
        </w:rPr>
        <w:t>,</w:t>
      </w:r>
      <w:r w:rsidR="0094225E" w:rsidRPr="00A17582">
        <w:rPr>
          <w:rFonts w:ascii="Arial" w:hAnsi="Arial" w:cs="Arial"/>
          <w:bCs/>
          <w:sz w:val="24"/>
          <w:szCs w:val="24"/>
        </w:rPr>
        <w:t xml:space="preserve"> nos termos do </w:t>
      </w:r>
      <w:r w:rsidR="0094225E" w:rsidRPr="008D1A64">
        <w:rPr>
          <w:rFonts w:ascii="Arial" w:hAnsi="Arial" w:cs="Arial"/>
          <w:b/>
          <w:bCs/>
          <w:sz w:val="24"/>
          <w:szCs w:val="24"/>
        </w:rPr>
        <w:t xml:space="preserve">art. </w:t>
      </w:r>
      <w:r w:rsidR="00A92775" w:rsidRPr="008D1A64">
        <w:rPr>
          <w:rFonts w:ascii="Arial" w:hAnsi="Arial" w:cs="Arial"/>
          <w:b/>
          <w:bCs/>
          <w:sz w:val="24"/>
          <w:szCs w:val="24"/>
        </w:rPr>
        <w:t>98</w:t>
      </w:r>
      <w:r w:rsidR="0094225E" w:rsidRPr="008D1A64">
        <w:rPr>
          <w:rFonts w:ascii="Arial" w:hAnsi="Arial" w:cs="Arial"/>
          <w:b/>
          <w:bCs/>
          <w:sz w:val="24"/>
          <w:szCs w:val="24"/>
        </w:rPr>
        <w:t>, do RILC</w:t>
      </w:r>
      <w:r w:rsidR="0094225E" w:rsidRPr="00A17582">
        <w:rPr>
          <w:rFonts w:ascii="Arial" w:hAnsi="Arial" w:cs="Arial"/>
          <w:bCs/>
          <w:sz w:val="24"/>
          <w:szCs w:val="24"/>
        </w:rPr>
        <w:t xml:space="preserve">. </w:t>
      </w:r>
    </w:p>
    <w:p w:rsidR="0093536D" w:rsidRPr="00B83C67" w:rsidRDefault="0093536D" w:rsidP="005C6A39">
      <w:pPr>
        <w:suppressAutoHyphens/>
        <w:spacing w:before="240" w:after="240" w:line="360" w:lineRule="auto"/>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 xml:space="preserve">.9 </w:t>
      </w:r>
      <w:r>
        <w:rPr>
          <w:rFonts w:ascii="Arial" w:hAnsi="Arial" w:cs="Arial"/>
          <w:bCs/>
          <w:sz w:val="24"/>
          <w:szCs w:val="24"/>
        </w:rPr>
        <w:t xml:space="preserve">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w:t>
      </w:r>
      <w:r w:rsidRPr="00B83C67">
        <w:rPr>
          <w:rFonts w:ascii="Arial" w:hAnsi="Arial" w:cs="Arial"/>
          <w:bCs/>
          <w:sz w:val="24"/>
          <w:szCs w:val="24"/>
        </w:rPr>
        <w:t>, a Lei Geral de Proteção de Dados Pessoais, Lei nº 13.709 de 14 de agosto de 2018.</w:t>
      </w:r>
    </w:p>
    <w:p w:rsidR="00145DC0" w:rsidRPr="00B83C67" w:rsidRDefault="00145DC0" w:rsidP="005C6A39">
      <w:pPr>
        <w:spacing w:before="240" w:after="240" w:line="360" w:lineRule="auto"/>
        <w:jc w:val="both"/>
        <w:rPr>
          <w:rFonts w:ascii="Arial" w:hAnsi="Arial" w:cs="Arial"/>
          <w:sz w:val="24"/>
          <w:szCs w:val="24"/>
        </w:rPr>
      </w:pPr>
      <w:r w:rsidRPr="006F4768">
        <w:rPr>
          <w:rFonts w:ascii="Arial" w:hAnsi="Arial" w:cs="Arial"/>
          <w:b/>
          <w:sz w:val="24"/>
          <w:szCs w:val="24"/>
        </w:rPr>
        <w:t>1</w:t>
      </w:r>
      <w:r w:rsidR="006F4768" w:rsidRPr="006F4768">
        <w:rPr>
          <w:rFonts w:ascii="Arial" w:hAnsi="Arial" w:cs="Arial"/>
          <w:b/>
          <w:sz w:val="24"/>
          <w:szCs w:val="24"/>
        </w:rPr>
        <w:t>3</w:t>
      </w:r>
      <w:r w:rsidRPr="006F4768">
        <w:rPr>
          <w:rFonts w:ascii="Arial" w:hAnsi="Arial" w:cs="Arial"/>
          <w:b/>
          <w:sz w:val="24"/>
          <w:szCs w:val="24"/>
        </w:rPr>
        <w:t xml:space="preserve">.9.1. </w:t>
      </w:r>
      <w:r w:rsidRPr="00B83C67">
        <w:rPr>
          <w:rFonts w:ascii="Arial" w:hAnsi="Arial" w:cs="Arial"/>
          <w:sz w:val="24"/>
          <w:szCs w:val="24"/>
        </w:rPr>
        <w:t>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6F4768" w:rsidRDefault="00366C4E" w:rsidP="005C6A39">
      <w:pPr>
        <w:suppressAutoHyphens/>
        <w:spacing w:before="240" w:after="240" w:line="360" w:lineRule="auto"/>
        <w:jc w:val="both"/>
        <w:rPr>
          <w:rFonts w:ascii="Arial" w:hAnsi="Arial" w:cs="Arial"/>
          <w:bCs/>
          <w:sz w:val="24"/>
          <w:szCs w:val="24"/>
        </w:rPr>
      </w:pPr>
      <w:r w:rsidRPr="006F4768">
        <w:rPr>
          <w:rFonts w:ascii="Arial" w:hAnsi="Arial" w:cs="Arial"/>
          <w:b/>
          <w:bCs/>
          <w:sz w:val="24"/>
          <w:szCs w:val="24"/>
        </w:rPr>
        <w:t>1</w:t>
      </w:r>
      <w:r w:rsidR="006F4768" w:rsidRPr="006F4768">
        <w:rPr>
          <w:rFonts w:ascii="Arial" w:hAnsi="Arial" w:cs="Arial"/>
          <w:b/>
          <w:bCs/>
          <w:sz w:val="24"/>
          <w:szCs w:val="24"/>
        </w:rPr>
        <w:t>3</w:t>
      </w:r>
      <w:r w:rsidRPr="006F4768">
        <w:rPr>
          <w:rFonts w:ascii="Arial" w:hAnsi="Arial" w:cs="Arial"/>
          <w:b/>
          <w:bCs/>
          <w:sz w:val="24"/>
          <w:szCs w:val="24"/>
        </w:rPr>
        <w:t>.</w:t>
      </w:r>
      <w:r w:rsidR="0093536D" w:rsidRPr="006F4768">
        <w:rPr>
          <w:rFonts w:ascii="Arial" w:hAnsi="Arial" w:cs="Arial"/>
          <w:b/>
          <w:bCs/>
          <w:sz w:val="24"/>
          <w:szCs w:val="24"/>
        </w:rPr>
        <w:t>10</w:t>
      </w:r>
      <w:r w:rsidR="006F4768" w:rsidRPr="006F4768">
        <w:rPr>
          <w:rFonts w:ascii="Arial" w:hAnsi="Arial" w:cs="Arial"/>
          <w:b/>
          <w:bCs/>
          <w:sz w:val="24"/>
          <w:szCs w:val="24"/>
        </w:rPr>
        <w:t xml:space="preserve"> </w:t>
      </w:r>
      <w:r w:rsidR="0094225E" w:rsidRPr="00B83C67">
        <w:rPr>
          <w:rFonts w:ascii="Arial" w:hAnsi="Arial" w:cs="Arial"/>
          <w:bCs/>
          <w:sz w:val="24"/>
          <w:szCs w:val="24"/>
        </w:rPr>
        <w:t>A CESAMA,</w:t>
      </w:r>
      <w:r w:rsidR="0094225E" w:rsidRPr="00A17582">
        <w:rPr>
          <w:rFonts w:ascii="Arial" w:hAnsi="Arial" w:cs="Arial"/>
          <w:bCs/>
          <w:sz w:val="24"/>
          <w:szCs w:val="24"/>
        </w:rPr>
        <w:t xml:space="preserve">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00A1074C">
      <w:pPr>
        <w:spacing w:after="0" w:line="360" w:lineRule="auto"/>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tbl>
      <w:tblPr>
        <w:tblW w:w="8668" w:type="dxa"/>
        <w:tblLook w:val="04A0"/>
      </w:tblPr>
      <w:tblGrid>
        <w:gridCol w:w="1738"/>
        <w:gridCol w:w="2000"/>
        <w:gridCol w:w="1452"/>
        <w:gridCol w:w="1739"/>
        <w:gridCol w:w="1739"/>
      </w:tblGrid>
      <w:tr w:rsidR="006F4768" w:rsidRPr="006F4768" w:rsidTr="00A1074C">
        <w:trPr>
          <w:trHeight w:val="677"/>
        </w:trPr>
        <w:tc>
          <w:tcPr>
            <w:tcW w:w="3738" w:type="dxa"/>
            <w:gridSpan w:val="2"/>
            <w:tcBorders>
              <w:bottom w:val="single" w:sz="8" w:space="0" w:color="auto"/>
            </w:tcBorders>
          </w:tcPr>
          <w:p w:rsidR="006F4768" w:rsidRPr="006F4768" w:rsidRDefault="006F4768" w:rsidP="00A1074C">
            <w:pPr>
              <w:spacing w:after="0" w:line="360" w:lineRule="auto"/>
              <w:jc w:val="center"/>
              <w:rPr>
                <w:rFonts w:cs="Calibri"/>
                <w:bCs/>
              </w:rPr>
            </w:pPr>
          </w:p>
        </w:tc>
        <w:tc>
          <w:tcPr>
            <w:tcW w:w="1452" w:type="dxa"/>
          </w:tcPr>
          <w:p w:rsidR="006F4768" w:rsidRPr="006F4768" w:rsidRDefault="006F4768" w:rsidP="006F4768">
            <w:pPr>
              <w:spacing w:before="240" w:after="240" w:line="360" w:lineRule="auto"/>
              <w:jc w:val="center"/>
              <w:rPr>
                <w:rFonts w:cs="Calibri"/>
                <w:bCs/>
              </w:rPr>
            </w:pPr>
          </w:p>
        </w:tc>
        <w:tc>
          <w:tcPr>
            <w:tcW w:w="3478" w:type="dxa"/>
            <w:gridSpan w:val="2"/>
            <w:tcBorders>
              <w:bottom w:val="single" w:sz="8" w:space="0" w:color="auto"/>
            </w:tcBorders>
          </w:tcPr>
          <w:p w:rsidR="006F4768" w:rsidRPr="006F4768" w:rsidRDefault="006F4768" w:rsidP="006F4768">
            <w:pPr>
              <w:spacing w:before="240" w:after="240" w:line="360" w:lineRule="auto"/>
              <w:jc w:val="center"/>
              <w:rPr>
                <w:rFonts w:cs="Calibri"/>
                <w:bCs/>
              </w:rPr>
            </w:pPr>
          </w:p>
        </w:tc>
      </w:tr>
      <w:tr w:rsidR="006F4768" w:rsidRPr="006F4768" w:rsidTr="00A1074C">
        <w:trPr>
          <w:trHeight w:val="902"/>
        </w:trPr>
        <w:tc>
          <w:tcPr>
            <w:tcW w:w="3738" w:type="dxa"/>
            <w:gridSpan w:val="2"/>
            <w:tcBorders>
              <w:top w:val="single" w:sz="8" w:space="0" w:color="auto"/>
            </w:tcBorders>
          </w:tcPr>
          <w:p w:rsidR="006F4768" w:rsidRPr="006F4768" w:rsidRDefault="006F4768" w:rsidP="006F4768">
            <w:pPr>
              <w:spacing w:after="0" w:line="360" w:lineRule="auto"/>
              <w:jc w:val="center"/>
              <w:rPr>
                <w:rFonts w:cs="Calibri"/>
                <w:bCs/>
              </w:rPr>
            </w:pPr>
            <w:r w:rsidRPr="006F4768">
              <w:rPr>
                <w:rFonts w:cs="Calibri"/>
                <w:bCs/>
              </w:rPr>
              <w:t>Ana Carolina Campos da Silva</w:t>
            </w:r>
          </w:p>
          <w:p w:rsidR="006F4768" w:rsidRPr="006F4768" w:rsidRDefault="006F4768" w:rsidP="006F4768">
            <w:pPr>
              <w:spacing w:after="0" w:line="360" w:lineRule="auto"/>
              <w:jc w:val="center"/>
              <w:rPr>
                <w:rFonts w:cs="Calibri"/>
                <w:bCs/>
              </w:rPr>
            </w:pPr>
            <w:r w:rsidRPr="006F4768">
              <w:rPr>
                <w:rFonts w:cs="Calibri"/>
                <w:bCs/>
              </w:rPr>
              <w:t>CIPA 2023 / 2024</w:t>
            </w:r>
          </w:p>
          <w:p w:rsidR="006F4768" w:rsidRPr="006F4768" w:rsidRDefault="006F4768" w:rsidP="006F4768">
            <w:pPr>
              <w:spacing w:after="0" w:line="360" w:lineRule="auto"/>
              <w:jc w:val="center"/>
              <w:rPr>
                <w:rFonts w:cs="Calibri"/>
                <w:bCs/>
              </w:rPr>
            </w:pPr>
            <w:r w:rsidRPr="006F4768">
              <w:rPr>
                <w:rFonts w:cs="Calibri"/>
                <w:bCs/>
              </w:rPr>
              <w:t>Presidente</w:t>
            </w:r>
          </w:p>
        </w:tc>
        <w:tc>
          <w:tcPr>
            <w:tcW w:w="1452" w:type="dxa"/>
          </w:tcPr>
          <w:p w:rsidR="006F4768" w:rsidRPr="006F4768" w:rsidRDefault="006F4768" w:rsidP="006F4768">
            <w:pPr>
              <w:spacing w:before="240" w:after="240" w:line="360" w:lineRule="auto"/>
              <w:jc w:val="center"/>
              <w:rPr>
                <w:rFonts w:cs="Calibri"/>
                <w:bCs/>
              </w:rPr>
            </w:pPr>
          </w:p>
        </w:tc>
        <w:tc>
          <w:tcPr>
            <w:tcW w:w="3478" w:type="dxa"/>
            <w:gridSpan w:val="2"/>
            <w:tcBorders>
              <w:top w:val="single" w:sz="8" w:space="0" w:color="auto"/>
            </w:tcBorders>
          </w:tcPr>
          <w:p w:rsidR="006F4768" w:rsidRPr="006F4768" w:rsidRDefault="006F4768" w:rsidP="006F4768">
            <w:pPr>
              <w:spacing w:after="0" w:line="360" w:lineRule="auto"/>
              <w:jc w:val="center"/>
              <w:rPr>
                <w:rFonts w:cs="Calibri"/>
                <w:bCs/>
              </w:rPr>
            </w:pPr>
            <w:r w:rsidRPr="006F4768">
              <w:rPr>
                <w:rFonts w:cs="Calibri"/>
                <w:bCs/>
              </w:rPr>
              <w:t>Renata Fernandes da Silva</w:t>
            </w:r>
          </w:p>
          <w:p w:rsidR="006F4768" w:rsidRPr="006F4768" w:rsidRDefault="006F4768" w:rsidP="006F4768">
            <w:pPr>
              <w:spacing w:after="0" w:line="360" w:lineRule="auto"/>
              <w:jc w:val="center"/>
              <w:rPr>
                <w:rFonts w:cs="Calibri"/>
                <w:bCs/>
              </w:rPr>
            </w:pPr>
            <w:r w:rsidRPr="006F4768">
              <w:rPr>
                <w:rFonts w:cs="Calibri"/>
                <w:bCs/>
              </w:rPr>
              <w:t>Gerência de Recursos Humanos</w:t>
            </w:r>
          </w:p>
        </w:tc>
      </w:tr>
      <w:tr w:rsidR="006F4768" w:rsidRPr="006F4768" w:rsidTr="00A1074C">
        <w:trPr>
          <w:trHeight w:val="677"/>
        </w:trPr>
        <w:tc>
          <w:tcPr>
            <w:tcW w:w="8668" w:type="dxa"/>
            <w:gridSpan w:val="5"/>
          </w:tcPr>
          <w:p w:rsidR="006F4768" w:rsidRPr="006F4768" w:rsidRDefault="006F4768" w:rsidP="006F4768">
            <w:pPr>
              <w:spacing w:before="240" w:after="240" w:line="360" w:lineRule="auto"/>
              <w:jc w:val="center"/>
              <w:rPr>
                <w:rFonts w:cs="Calibri"/>
                <w:bCs/>
              </w:rPr>
            </w:pPr>
          </w:p>
        </w:tc>
      </w:tr>
      <w:tr w:rsidR="006F4768" w:rsidRPr="006F4768" w:rsidTr="00A1074C">
        <w:trPr>
          <w:gridAfter w:val="1"/>
          <w:wAfter w:w="1739" w:type="dxa"/>
          <w:trHeight w:val="677"/>
        </w:trPr>
        <w:tc>
          <w:tcPr>
            <w:tcW w:w="1738" w:type="dxa"/>
          </w:tcPr>
          <w:p w:rsidR="006F4768" w:rsidRPr="006F4768" w:rsidRDefault="006F4768" w:rsidP="006F4768">
            <w:pPr>
              <w:spacing w:before="240" w:after="240" w:line="360" w:lineRule="auto"/>
              <w:jc w:val="center"/>
              <w:rPr>
                <w:rFonts w:cs="Calibri"/>
                <w:bCs/>
              </w:rPr>
            </w:pPr>
          </w:p>
        </w:tc>
        <w:tc>
          <w:tcPr>
            <w:tcW w:w="5191" w:type="dxa"/>
            <w:gridSpan w:val="3"/>
          </w:tcPr>
          <w:p w:rsidR="006F4768" w:rsidRPr="006F4768" w:rsidRDefault="006F4768" w:rsidP="006F4768">
            <w:pPr>
              <w:spacing w:before="240" w:after="240" w:line="360" w:lineRule="auto"/>
              <w:jc w:val="center"/>
              <w:rPr>
                <w:rFonts w:cs="Calibri"/>
                <w:bCs/>
              </w:rPr>
            </w:pPr>
            <w:r w:rsidRPr="006F4768">
              <w:rPr>
                <w:rFonts w:cs="Calibri"/>
                <w:bCs/>
              </w:rPr>
              <w:t>Autorizado / Aprovado por:</w:t>
            </w:r>
          </w:p>
        </w:tc>
      </w:tr>
      <w:tr w:rsidR="006F4768" w:rsidRPr="006F4768" w:rsidTr="00A1074C">
        <w:trPr>
          <w:gridAfter w:val="1"/>
          <w:wAfter w:w="1739" w:type="dxa"/>
          <w:trHeight w:val="658"/>
        </w:trPr>
        <w:tc>
          <w:tcPr>
            <w:tcW w:w="1738" w:type="dxa"/>
          </w:tcPr>
          <w:p w:rsidR="006F4768" w:rsidRPr="006F4768" w:rsidRDefault="006F4768" w:rsidP="006F4768">
            <w:pPr>
              <w:spacing w:before="240" w:after="240" w:line="360" w:lineRule="auto"/>
              <w:jc w:val="center"/>
              <w:rPr>
                <w:rFonts w:cs="Calibri"/>
                <w:bCs/>
              </w:rPr>
            </w:pPr>
          </w:p>
        </w:tc>
        <w:tc>
          <w:tcPr>
            <w:tcW w:w="5191" w:type="dxa"/>
            <w:gridSpan w:val="3"/>
            <w:tcBorders>
              <w:bottom w:val="single" w:sz="8" w:space="0" w:color="auto"/>
            </w:tcBorders>
          </w:tcPr>
          <w:p w:rsidR="006F4768" w:rsidRPr="006F4768" w:rsidRDefault="006F4768" w:rsidP="006F4768">
            <w:pPr>
              <w:spacing w:before="240" w:after="240" w:line="360" w:lineRule="auto"/>
              <w:jc w:val="center"/>
              <w:rPr>
                <w:rFonts w:cs="Calibri"/>
                <w:bCs/>
              </w:rPr>
            </w:pPr>
          </w:p>
        </w:tc>
      </w:tr>
      <w:tr w:rsidR="006F4768" w:rsidRPr="006F4768" w:rsidTr="00A1074C">
        <w:trPr>
          <w:gridAfter w:val="1"/>
          <w:wAfter w:w="1739" w:type="dxa"/>
          <w:trHeight w:val="658"/>
        </w:trPr>
        <w:tc>
          <w:tcPr>
            <w:tcW w:w="1738" w:type="dxa"/>
          </w:tcPr>
          <w:p w:rsidR="006F4768" w:rsidRPr="006F4768" w:rsidRDefault="006F4768" w:rsidP="006F4768">
            <w:pPr>
              <w:spacing w:before="240" w:after="240" w:line="360" w:lineRule="auto"/>
              <w:jc w:val="center"/>
              <w:rPr>
                <w:rFonts w:cs="Calibri"/>
                <w:bCs/>
              </w:rPr>
            </w:pPr>
          </w:p>
        </w:tc>
        <w:tc>
          <w:tcPr>
            <w:tcW w:w="5191" w:type="dxa"/>
            <w:gridSpan w:val="3"/>
            <w:tcBorders>
              <w:top w:val="single" w:sz="8" w:space="0" w:color="auto"/>
            </w:tcBorders>
          </w:tcPr>
          <w:p w:rsidR="006F4768" w:rsidRPr="006F4768" w:rsidRDefault="006F4768" w:rsidP="006F4768">
            <w:pPr>
              <w:spacing w:after="0" w:line="360" w:lineRule="auto"/>
              <w:jc w:val="center"/>
              <w:rPr>
                <w:rFonts w:cs="Calibri"/>
                <w:bCs/>
              </w:rPr>
            </w:pPr>
            <w:r w:rsidRPr="006F4768">
              <w:rPr>
                <w:rFonts w:cs="Calibri"/>
                <w:bCs/>
              </w:rPr>
              <w:t>Rafaela Medina Cury</w:t>
            </w:r>
          </w:p>
          <w:p w:rsidR="006F4768" w:rsidRPr="006F4768" w:rsidRDefault="006F4768" w:rsidP="006F4768">
            <w:pPr>
              <w:spacing w:after="0" w:line="360" w:lineRule="auto"/>
              <w:jc w:val="center"/>
              <w:rPr>
                <w:rFonts w:cs="Calibri"/>
                <w:bCs/>
              </w:rPr>
            </w:pPr>
            <w:r w:rsidRPr="006F4768">
              <w:rPr>
                <w:rFonts w:cs="Calibri"/>
                <w:bCs/>
              </w:rPr>
              <w:t>Diretora Financeira e Administrativa</w:t>
            </w:r>
          </w:p>
        </w:tc>
      </w:tr>
    </w:tbl>
    <w:p w:rsidR="0094225E" w:rsidRPr="006F4768" w:rsidRDefault="0094225E" w:rsidP="00A1074C">
      <w:pPr>
        <w:spacing w:before="240" w:after="240" w:line="360" w:lineRule="auto"/>
        <w:jc w:val="center"/>
        <w:rPr>
          <w:rFonts w:ascii="Arial" w:eastAsia="Arial" w:hAnsi="Arial" w:cs="Arial"/>
          <w:sz w:val="20"/>
        </w:rPr>
      </w:pPr>
    </w:p>
    <w:sectPr w:rsidR="0094225E" w:rsidRPr="006F4768"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2E7" w:rsidRDefault="00EA62E7" w:rsidP="00912249">
      <w:pPr>
        <w:spacing w:after="0" w:line="240" w:lineRule="auto"/>
      </w:pPr>
      <w:r>
        <w:separator/>
      </w:r>
    </w:p>
  </w:endnote>
  <w:endnote w:type="continuationSeparator" w:id="1">
    <w:p w:rsidR="00EA62E7" w:rsidRDefault="00EA62E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E7" w:rsidRDefault="00EA62E7"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E7" w:rsidRPr="00262B4E" w:rsidRDefault="00EA62E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A62E7" w:rsidRPr="00262B4E" w:rsidRDefault="00EA62E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A62E7" w:rsidRPr="00262B4E" w:rsidRDefault="00EA62E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EA62E7" w:rsidRPr="00262B4E" w:rsidRDefault="00EA62E7" w:rsidP="00D7507E">
    <w:pPr>
      <w:pStyle w:val="Rodap"/>
      <w:tabs>
        <w:tab w:val="clear" w:pos="8504"/>
        <w:tab w:val="right" w:pos="8505"/>
      </w:tabs>
      <w:ind w:right="-1"/>
      <w:jc w:val="center"/>
      <w:rPr>
        <w:rFonts w:ascii="Arial" w:hAnsi="Arial" w:cs="Arial"/>
        <w:color w:val="AEAAAA"/>
        <w:sz w:val="16"/>
        <w:szCs w:val="16"/>
      </w:rPr>
    </w:pPr>
  </w:p>
  <w:p w:rsidR="00EA62E7" w:rsidRPr="00262B4E" w:rsidRDefault="00EA62E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E7" w:rsidRDefault="00EA62E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2E7" w:rsidRDefault="00EA62E7" w:rsidP="00912249">
      <w:pPr>
        <w:spacing w:after="0" w:line="240" w:lineRule="auto"/>
      </w:pPr>
      <w:r>
        <w:separator/>
      </w:r>
    </w:p>
  </w:footnote>
  <w:footnote w:type="continuationSeparator" w:id="1">
    <w:p w:rsidR="00EA62E7" w:rsidRDefault="00EA62E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E7" w:rsidRDefault="00EA62E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E7" w:rsidRPr="00262B4E" w:rsidRDefault="00EA62E7"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E7" w:rsidRDefault="00EA62E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AA81EAF"/>
    <w:multiLevelType w:val="hybridMultilevel"/>
    <w:tmpl w:val="4D7601D8"/>
    <w:lvl w:ilvl="0" w:tplc="04160017">
      <w:start w:val="1"/>
      <w:numFmt w:val="lowerLetter"/>
      <w:lvlText w:val="%1)"/>
      <w:lvlJc w:val="left"/>
      <w:pPr>
        <w:ind w:left="3195" w:hanging="360"/>
      </w:pPr>
    </w:lvl>
    <w:lvl w:ilvl="1" w:tplc="17C4F898">
      <w:start w:val="1"/>
      <w:numFmt w:val="upperRoman"/>
      <w:lvlText w:val="%2."/>
      <w:lvlJc w:val="left"/>
      <w:pPr>
        <w:ind w:left="4275" w:hanging="720"/>
      </w:pPr>
      <w:rPr>
        <w:rFonts w:hint="default"/>
      </w:r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16">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8"/>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9"/>
  </w:num>
  <w:num w:numId="12">
    <w:abstractNumId w:val="17"/>
  </w:num>
  <w:num w:numId="13">
    <w:abstractNumId w:val="16"/>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96BB7"/>
    <w:rsid w:val="000D0DFF"/>
    <w:rsid w:val="000E215A"/>
    <w:rsid w:val="00100B1A"/>
    <w:rsid w:val="00114CCC"/>
    <w:rsid w:val="00122348"/>
    <w:rsid w:val="001307C1"/>
    <w:rsid w:val="00131CAD"/>
    <w:rsid w:val="0013419A"/>
    <w:rsid w:val="00145DC0"/>
    <w:rsid w:val="00152B12"/>
    <w:rsid w:val="0016403A"/>
    <w:rsid w:val="00165580"/>
    <w:rsid w:val="00171DBC"/>
    <w:rsid w:val="001775F0"/>
    <w:rsid w:val="001811C9"/>
    <w:rsid w:val="00184B13"/>
    <w:rsid w:val="001A6695"/>
    <w:rsid w:val="001A7473"/>
    <w:rsid w:val="001B58EC"/>
    <w:rsid w:val="001C46F8"/>
    <w:rsid w:val="001D1C5E"/>
    <w:rsid w:val="002066CE"/>
    <w:rsid w:val="00207631"/>
    <w:rsid w:val="002201A1"/>
    <w:rsid w:val="002333E6"/>
    <w:rsid w:val="002543AB"/>
    <w:rsid w:val="00254F71"/>
    <w:rsid w:val="00256705"/>
    <w:rsid w:val="00262B4E"/>
    <w:rsid w:val="002742C1"/>
    <w:rsid w:val="0027592E"/>
    <w:rsid w:val="002B3CC1"/>
    <w:rsid w:val="002C7A88"/>
    <w:rsid w:val="002E19DB"/>
    <w:rsid w:val="002E379F"/>
    <w:rsid w:val="002F38DD"/>
    <w:rsid w:val="002F47B3"/>
    <w:rsid w:val="0032174C"/>
    <w:rsid w:val="0032540D"/>
    <w:rsid w:val="0033543C"/>
    <w:rsid w:val="00342948"/>
    <w:rsid w:val="00366C4E"/>
    <w:rsid w:val="00370922"/>
    <w:rsid w:val="003726BC"/>
    <w:rsid w:val="00372BAD"/>
    <w:rsid w:val="00383143"/>
    <w:rsid w:val="00394BAC"/>
    <w:rsid w:val="003B22D4"/>
    <w:rsid w:val="003B5BEE"/>
    <w:rsid w:val="003C3380"/>
    <w:rsid w:val="003D58D3"/>
    <w:rsid w:val="003F52C6"/>
    <w:rsid w:val="00404DA9"/>
    <w:rsid w:val="00425B9B"/>
    <w:rsid w:val="00434C9A"/>
    <w:rsid w:val="0043796F"/>
    <w:rsid w:val="00442B41"/>
    <w:rsid w:val="00473A61"/>
    <w:rsid w:val="00475FF6"/>
    <w:rsid w:val="0047728C"/>
    <w:rsid w:val="0048000A"/>
    <w:rsid w:val="004849DA"/>
    <w:rsid w:val="0048727B"/>
    <w:rsid w:val="00492877"/>
    <w:rsid w:val="004970FC"/>
    <w:rsid w:val="004A0243"/>
    <w:rsid w:val="004B0FB6"/>
    <w:rsid w:val="004D49FC"/>
    <w:rsid w:val="004F6378"/>
    <w:rsid w:val="005006B5"/>
    <w:rsid w:val="005269F4"/>
    <w:rsid w:val="00531994"/>
    <w:rsid w:val="00535F37"/>
    <w:rsid w:val="0053711A"/>
    <w:rsid w:val="00540C93"/>
    <w:rsid w:val="00551807"/>
    <w:rsid w:val="005672EB"/>
    <w:rsid w:val="005940DB"/>
    <w:rsid w:val="00594A32"/>
    <w:rsid w:val="005B4DE6"/>
    <w:rsid w:val="005B5064"/>
    <w:rsid w:val="005B7B8C"/>
    <w:rsid w:val="005C4F76"/>
    <w:rsid w:val="005C6A39"/>
    <w:rsid w:val="005D5AD1"/>
    <w:rsid w:val="005D5F2A"/>
    <w:rsid w:val="005E16F1"/>
    <w:rsid w:val="005E2FA1"/>
    <w:rsid w:val="005E418A"/>
    <w:rsid w:val="005F2110"/>
    <w:rsid w:val="00605DD6"/>
    <w:rsid w:val="00625400"/>
    <w:rsid w:val="00626B08"/>
    <w:rsid w:val="006272B4"/>
    <w:rsid w:val="006740B9"/>
    <w:rsid w:val="006828EC"/>
    <w:rsid w:val="00692B9B"/>
    <w:rsid w:val="006954E1"/>
    <w:rsid w:val="0069550C"/>
    <w:rsid w:val="006A4414"/>
    <w:rsid w:val="006A6A84"/>
    <w:rsid w:val="006B3E78"/>
    <w:rsid w:val="006B6E10"/>
    <w:rsid w:val="006F4049"/>
    <w:rsid w:val="006F4768"/>
    <w:rsid w:val="006F54C9"/>
    <w:rsid w:val="006F71E0"/>
    <w:rsid w:val="007215E9"/>
    <w:rsid w:val="00733DB0"/>
    <w:rsid w:val="0074602A"/>
    <w:rsid w:val="00750C26"/>
    <w:rsid w:val="0076066E"/>
    <w:rsid w:val="00764277"/>
    <w:rsid w:val="007B64CD"/>
    <w:rsid w:val="007C526D"/>
    <w:rsid w:val="007D10E1"/>
    <w:rsid w:val="007D34D3"/>
    <w:rsid w:val="007E0C5F"/>
    <w:rsid w:val="007F5617"/>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D1A64"/>
    <w:rsid w:val="008D3720"/>
    <w:rsid w:val="008E3102"/>
    <w:rsid w:val="008F6157"/>
    <w:rsid w:val="00900BE1"/>
    <w:rsid w:val="00911979"/>
    <w:rsid w:val="00911F23"/>
    <w:rsid w:val="00912249"/>
    <w:rsid w:val="0092142C"/>
    <w:rsid w:val="0093536D"/>
    <w:rsid w:val="00937A31"/>
    <w:rsid w:val="0094225E"/>
    <w:rsid w:val="00943198"/>
    <w:rsid w:val="0094367C"/>
    <w:rsid w:val="00946A21"/>
    <w:rsid w:val="009473B3"/>
    <w:rsid w:val="0098770F"/>
    <w:rsid w:val="00996CF5"/>
    <w:rsid w:val="009A5C36"/>
    <w:rsid w:val="009C6DFA"/>
    <w:rsid w:val="00A01198"/>
    <w:rsid w:val="00A02FAB"/>
    <w:rsid w:val="00A07C94"/>
    <w:rsid w:val="00A07DC3"/>
    <w:rsid w:val="00A1074C"/>
    <w:rsid w:val="00A16310"/>
    <w:rsid w:val="00A37599"/>
    <w:rsid w:val="00A61659"/>
    <w:rsid w:val="00A6545D"/>
    <w:rsid w:val="00A67E8C"/>
    <w:rsid w:val="00A8002B"/>
    <w:rsid w:val="00A8121D"/>
    <w:rsid w:val="00A8400B"/>
    <w:rsid w:val="00A92775"/>
    <w:rsid w:val="00A968CF"/>
    <w:rsid w:val="00A96E5A"/>
    <w:rsid w:val="00AA1FD7"/>
    <w:rsid w:val="00AD748A"/>
    <w:rsid w:val="00AE0768"/>
    <w:rsid w:val="00B02247"/>
    <w:rsid w:val="00B06ADB"/>
    <w:rsid w:val="00B22057"/>
    <w:rsid w:val="00B46C0E"/>
    <w:rsid w:val="00B53059"/>
    <w:rsid w:val="00B5310C"/>
    <w:rsid w:val="00B5786C"/>
    <w:rsid w:val="00B83C67"/>
    <w:rsid w:val="00BD4F0D"/>
    <w:rsid w:val="00BE2ECC"/>
    <w:rsid w:val="00BE553C"/>
    <w:rsid w:val="00BF7FA1"/>
    <w:rsid w:val="00C11558"/>
    <w:rsid w:val="00C132AC"/>
    <w:rsid w:val="00C17593"/>
    <w:rsid w:val="00C26EE8"/>
    <w:rsid w:val="00C37C60"/>
    <w:rsid w:val="00C44494"/>
    <w:rsid w:val="00C45988"/>
    <w:rsid w:val="00C64C75"/>
    <w:rsid w:val="00C7132F"/>
    <w:rsid w:val="00C863C8"/>
    <w:rsid w:val="00C92012"/>
    <w:rsid w:val="00CB346B"/>
    <w:rsid w:val="00CB637E"/>
    <w:rsid w:val="00CE087F"/>
    <w:rsid w:val="00CE3C09"/>
    <w:rsid w:val="00CF07CC"/>
    <w:rsid w:val="00CF0F38"/>
    <w:rsid w:val="00CF6681"/>
    <w:rsid w:val="00D00EC7"/>
    <w:rsid w:val="00D0193D"/>
    <w:rsid w:val="00D05D89"/>
    <w:rsid w:val="00D06723"/>
    <w:rsid w:val="00D152B0"/>
    <w:rsid w:val="00D267FF"/>
    <w:rsid w:val="00D321C6"/>
    <w:rsid w:val="00D40BCF"/>
    <w:rsid w:val="00D44910"/>
    <w:rsid w:val="00D47449"/>
    <w:rsid w:val="00D47B57"/>
    <w:rsid w:val="00D732A6"/>
    <w:rsid w:val="00D7507E"/>
    <w:rsid w:val="00D86761"/>
    <w:rsid w:val="00D86EC6"/>
    <w:rsid w:val="00DC08CD"/>
    <w:rsid w:val="00E062F0"/>
    <w:rsid w:val="00E134E6"/>
    <w:rsid w:val="00E20B0C"/>
    <w:rsid w:val="00E33D91"/>
    <w:rsid w:val="00E43653"/>
    <w:rsid w:val="00E67E50"/>
    <w:rsid w:val="00E72EC3"/>
    <w:rsid w:val="00E8195B"/>
    <w:rsid w:val="00E9331C"/>
    <w:rsid w:val="00EA62E7"/>
    <w:rsid w:val="00EA638C"/>
    <w:rsid w:val="00EB52AD"/>
    <w:rsid w:val="00EC1154"/>
    <w:rsid w:val="00ED5F0D"/>
    <w:rsid w:val="00EE35F3"/>
    <w:rsid w:val="00EF191A"/>
    <w:rsid w:val="00EF3202"/>
    <w:rsid w:val="00F01C5B"/>
    <w:rsid w:val="00F04A3C"/>
    <w:rsid w:val="00F15DAF"/>
    <w:rsid w:val="00F55CF3"/>
    <w:rsid w:val="00F60D8A"/>
    <w:rsid w:val="00F67254"/>
    <w:rsid w:val="00F864EF"/>
    <w:rsid w:val="00FB07BA"/>
    <w:rsid w:val="00FB3CE5"/>
    <w:rsid w:val="00FC3842"/>
    <w:rsid w:val="00FC71D2"/>
    <w:rsid w:val="00FD1D25"/>
    <w:rsid w:val="00FE6161"/>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ipa@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66B83A18-269F-4285-8C0C-F77F3C6154D0}">
  <ds:schemaRefs>
    <ds:schemaRef ds:uri="http://schemas.microsoft.com/sharepoint/v3/contenttype/forms"/>
  </ds:schemaRefs>
</ds:datastoreItem>
</file>

<file path=customXml/itemProps2.xml><?xml version="1.0" encoding="utf-8"?>
<ds:datastoreItem xmlns:ds="http://schemas.openxmlformats.org/officeDocument/2006/customXml" ds:itemID="{516D726F-D815-4B5E-8F9B-DE534D653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5A17EB-1DA6-4B4E-BFBD-0E8F780E6395}">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17</Pages>
  <Words>4143</Words>
  <Characters>22373</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62</cp:revision>
  <cp:lastPrinted>2024-06-28T14:37:00Z</cp:lastPrinted>
  <dcterms:created xsi:type="dcterms:W3CDTF">2022-04-18T19:41:00Z</dcterms:created>
  <dcterms:modified xsi:type="dcterms:W3CDTF">2024-07-01T14:10:00Z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