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75B218" w14:textId="77777777" w:rsidR="004C7583" w:rsidRPr="00581EBA" w:rsidRDefault="004C7583" w:rsidP="00937A31">
      <w:pPr>
        <w:jc w:val="center"/>
        <w:rPr>
          <w:rFonts w:ascii="Arial" w:hAnsi="Arial" w:cs="Arial"/>
          <w:b/>
          <w:bCs/>
        </w:rPr>
      </w:pPr>
    </w:p>
    <w:p w14:paraId="2B3E124B" w14:textId="77777777" w:rsidR="00937A31" w:rsidRPr="00581EBA" w:rsidRDefault="00937A31" w:rsidP="00937A31">
      <w:pPr>
        <w:jc w:val="center"/>
        <w:rPr>
          <w:rFonts w:ascii="Arial" w:hAnsi="Arial" w:cs="Arial"/>
          <w:b/>
          <w:bCs/>
        </w:rPr>
      </w:pPr>
      <w:r w:rsidRPr="00581EBA">
        <w:rPr>
          <w:rFonts w:ascii="Arial" w:hAnsi="Arial" w:cs="Arial"/>
          <w:b/>
          <w:bCs/>
        </w:rPr>
        <w:t>TERMO DE REFERÊNCIA</w:t>
      </w:r>
    </w:p>
    <w:p w14:paraId="07509D58" w14:textId="77777777" w:rsidR="004C7583" w:rsidRPr="00581EBA" w:rsidRDefault="004C7583" w:rsidP="0083157A">
      <w:pPr>
        <w:spacing w:after="0" w:line="360" w:lineRule="auto"/>
        <w:jc w:val="both"/>
        <w:rPr>
          <w:rFonts w:ascii="Arial" w:hAnsi="Arial" w:cs="Arial"/>
          <w:b/>
          <w:bCs/>
          <w:sz w:val="24"/>
          <w:szCs w:val="24"/>
        </w:rPr>
      </w:pPr>
    </w:p>
    <w:p w14:paraId="3AB0E122" w14:textId="77777777" w:rsidR="00937A31" w:rsidRPr="00581EBA" w:rsidRDefault="00937A31" w:rsidP="004C7583">
      <w:pPr>
        <w:spacing w:after="120" w:line="360" w:lineRule="auto"/>
        <w:jc w:val="both"/>
        <w:rPr>
          <w:rFonts w:ascii="Arial" w:hAnsi="Arial" w:cs="Arial"/>
          <w:b/>
          <w:bCs/>
          <w:sz w:val="24"/>
          <w:szCs w:val="24"/>
        </w:rPr>
      </w:pPr>
      <w:r w:rsidRPr="00581EBA">
        <w:rPr>
          <w:rFonts w:ascii="Arial" w:hAnsi="Arial" w:cs="Arial"/>
          <w:b/>
          <w:bCs/>
          <w:sz w:val="24"/>
          <w:szCs w:val="24"/>
        </w:rPr>
        <w:t>1</w:t>
      </w:r>
      <w:r w:rsidR="00897047" w:rsidRPr="00581EBA">
        <w:rPr>
          <w:rFonts w:ascii="Arial" w:hAnsi="Arial" w:cs="Arial"/>
          <w:b/>
          <w:bCs/>
          <w:sz w:val="24"/>
          <w:szCs w:val="24"/>
        </w:rPr>
        <w:t>.</w:t>
      </w:r>
      <w:r w:rsidRPr="00581EBA">
        <w:rPr>
          <w:rFonts w:ascii="Arial" w:hAnsi="Arial" w:cs="Arial"/>
          <w:b/>
          <w:bCs/>
          <w:sz w:val="24"/>
          <w:szCs w:val="24"/>
        </w:rPr>
        <w:t xml:space="preserve"> OBJETO</w:t>
      </w:r>
    </w:p>
    <w:p w14:paraId="2EB9969E" w14:textId="77777777" w:rsidR="004C7583" w:rsidRPr="00581EBA" w:rsidRDefault="004C7583" w:rsidP="004C7583">
      <w:pPr>
        <w:spacing w:after="120" w:line="360" w:lineRule="auto"/>
        <w:ind w:firstLine="708"/>
        <w:jc w:val="both"/>
        <w:rPr>
          <w:rFonts w:ascii="Arial" w:hAnsi="Arial" w:cs="Arial"/>
          <w:sz w:val="24"/>
          <w:szCs w:val="24"/>
        </w:rPr>
      </w:pPr>
      <w:r w:rsidRPr="00581EBA">
        <w:rPr>
          <w:rFonts w:ascii="Arial" w:hAnsi="Arial" w:cs="Arial"/>
          <w:sz w:val="24"/>
          <w:szCs w:val="24"/>
        </w:rPr>
        <w:t xml:space="preserve">Contratação de empresa especializada para a prestação de serviços </w:t>
      </w:r>
      <w:r w:rsidR="002E2F32" w:rsidRPr="00581EBA">
        <w:rPr>
          <w:rFonts w:ascii="Arial" w:hAnsi="Arial" w:cs="Arial"/>
          <w:sz w:val="24"/>
          <w:szCs w:val="24"/>
        </w:rPr>
        <w:t>de</w:t>
      </w:r>
      <w:r w:rsidRPr="00581EBA">
        <w:rPr>
          <w:rFonts w:ascii="Arial" w:hAnsi="Arial" w:cs="Arial"/>
          <w:sz w:val="24"/>
          <w:szCs w:val="24"/>
        </w:rPr>
        <w:t xml:space="preserve"> análises laboratoriais (</w:t>
      </w:r>
      <w:r w:rsidR="009B5C49" w:rsidRPr="00581EBA">
        <w:rPr>
          <w:rFonts w:ascii="Arial" w:hAnsi="Arial" w:cs="Arial"/>
          <w:sz w:val="24"/>
          <w:szCs w:val="24"/>
        </w:rPr>
        <w:t>agrotóxicos</w:t>
      </w:r>
      <w:r w:rsidRPr="00581EBA">
        <w:rPr>
          <w:rFonts w:ascii="Arial" w:hAnsi="Arial" w:cs="Arial"/>
          <w:sz w:val="24"/>
          <w:szCs w:val="24"/>
        </w:rPr>
        <w:t xml:space="preserve">) em amostras de água </w:t>
      </w:r>
      <w:r w:rsidR="009B5C49" w:rsidRPr="00581EBA">
        <w:rPr>
          <w:rFonts w:ascii="Arial" w:hAnsi="Arial" w:cs="Arial"/>
          <w:sz w:val="24"/>
          <w:szCs w:val="24"/>
        </w:rPr>
        <w:t>bruta.</w:t>
      </w:r>
    </w:p>
    <w:p w14:paraId="20D3E6E5" w14:textId="77777777" w:rsidR="00937A31" w:rsidRPr="00581EBA" w:rsidRDefault="00937A31" w:rsidP="004C7583">
      <w:pPr>
        <w:spacing w:after="120" w:line="360" w:lineRule="auto"/>
        <w:jc w:val="both"/>
        <w:rPr>
          <w:rFonts w:ascii="Arial" w:hAnsi="Arial" w:cs="Arial"/>
          <w:sz w:val="24"/>
          <w:szCs w:val="24"/>
        </w:rPr>
      </w:pPr>
    </w:p>
    <w:p w14:paraId="7C4D9B35" w14:textId="77777777" w:rsidR="00937A31" w:rsidRPr="00581EBA" w:rsidRDefault="00801193" w:rsidP="004C7583">
      <w:pPr>
        <w:spacing w:after="120" w:line="360" w:lineRule="auto"/>
        <w:jc w:val="both"/>
        <w:rPr>
          <w:rFonts w:ascii="Arial" w:hAnsi="Arial" w:cs="Arial"/>
          <w:b/>
          <w:bCs/>
          <w:sz w:val="24"/>
          <w:szCs w:val="24"/>
        </w:rPr>
      </w:pPr>
      <w:r w:rsidRPr="00581EBA">
        <w:rPr>
          <w:rFonts w:ascii="Arial" w:hAnsi="Arial" w:cs="Arial"/>
          <w:b/>
          <w:bCs/>
          <w:sz w:val="24"/>
          <w:szCs w:val="24"/>
        </w:rPr>
        <w:t>2</w:t>
      </w:r>
      <w:r w:rsidR="00897047" w:rsidRPr="00581EBA">
        <w:rPr>
          <w:rFonts w:ascii="Arial" w:hAnsi="Arial" w:cs="Arial"/>
          <w:b/>
          <w:bCs/>
          <w:sz w:val="24"/>
          <w:szCs w:val="24"/>
        </w:rPr>
        <w:t>.</w:t>
      </w:r>
      <w:r w:rsidR="00937A31" w:rsidRPr="00581EBA">
        <w:rPr>
          <w:rFonts w:ascii="Arial" w:hAnsi="Arial" w:cs="Arial"/>
          <w:b/>
          <w:bCs/>
          <w:sz w:val="24"/>
          <w:szCs w:val="24"/>
        </w:rPr>
        <w:t xml:space="preserve"> JUSTIFICATIVAS</w:t>
      </w:r>
    </w:p>
    <w:p w14:paraId="48482D0D" w14:textId="77777777" w:rsidR="004C7583" w:rsidRPr="00581EBA" w:rsidRDefault="004C7583" w:rsidP="004C7583">
      <w:pPr>
        <w:spacing w:after="120" w:line="360" w:lineRule="auto"/>
        <w:jc w:val="both"/>
        <w:rPr>
          <w:rFonts w:ascii="Arial" w:hAnsi="Arial" w:cs="Arial"/>
          <w:sz w:val="24"/>
          <w:szCs w:val="24"/>
        </w:rPr>
      </w:pPr>
      <w:r w:rsidRPr="00581EBA">
        <w:rPr>
          <w:rFonts w:ascii="Arial" w:hAnsi="Arial" w:cs="Arial"/>
          <w:sz w:val="24"/>
          <w:szCs w:val="24"/>
        </w:rPr>
        <w:t>2.1</w:t>
      </w:r>
      <w:r w:rsidRPr="00581EBA">
        <w:rPr>
          <w:rFonts w:ascii="Arial" w:hAnsi="Arial" w:cs="Arial"/>
          <w:sz w:val="24"/>
          <w:szCs w:val="24"/>
        </w:rPr>
        <w:tab/>
        <w:t xml:space="preserve">Os parâmetros solicitados são </w:t>
      </w:r>
      <w:r w:rsidR="0067319D" w:rsidRPr="00581EBA">
        <w:rPr>
          <w:rFonts w:ascii="Arial" w:hAnsi="Arial" w:cs="Arial"/>
          <w:sz w:val="24"/>
          <w:szCs w:val="24"/>
        </w:rPr>
        <w:t>complementares ao</w:t>
      </w:r>
      <w:r w:rsidRPr="00581EBA">
        <w:rPr>
          <w:rFonts w:ascii="Arial" w:hAnsi="Arial" w:cs="Arial"/>
          <w:sz w:val="24"/>
          <w:szCs w:val="24"/>
        </w:rPr>
        <w:t xml:space="preserve"> controle de qualidade da água para consumo humano em atendimento ao </w:t>
      </w:r>
      <w:bookmarkStart w:id="0" w:name="_Hlk123624216"/>
      <w:r w:rsidRPr="00581EBA">
        <w:rPr>
          <w:rFonts w:ascii="Arial" w:hAnsi="Arial" w:cs="Arial"/>
          <w:sz w:val="24"/>
          <w:szCs w:val="24"/>
        </w:rPr>
        <w:t>Anexo XX da Portaria de Consolidação n° 5/2017, alterado pelas Portarias GM/MS Nº 888/2021</w:t>
      </w:r>
      <w:bookmarkEnd w:id="0"/>
      <w:r w:rsidRPr="00581EBA">
        <w:rPr>
          <w:rFonts w:ascii="Arial" w:hAnsi="Arial" w:cs="Arial"/>
          <w:sz w:val="24"/>
          <w:szCs w:val="24"/>
        </w:rPr>
        <w:t xml:space="preserve"> e GM/MS Nº 2472/2021, de execução obrigatória para monitoramento do pelo responsável pelo sistema de abastecimento de água.</w:t>
      </w:r>
    </w:p>
    <w:p w14:paraId="13F51BAD" w14:textId="77777777" w:rsidR="004C7583" w:rsidRPr="00581EBA" w:rsidRDefault="004C7583" w:rsidP="004C7583">
      <w:pPr>
        <w:spacing w:after="120" w:line="360" w:lineRule="auto"/>
        <w:jc w:val="both"/>
        <w:rPr>
          <w:rFonts w:ascii="Arial" w:hAnsi="Arial" w:cs="Arial"/>
          <w:sz w:val="24"/>
          <w:szCs w:val="24"/>
        </w:rPr>
      </w:pPr>
      <w:r w:rsidRPr="00581EBA">
        <w:rPr>
          <w:rFonts w:ascii="Arial" w:hAnsi="Arial" w:cs="Arial"/>
          <w:sz w:val="24"/>
          <w:szCs w:val="24"/>
        </w:rPr>
        <w:t>2.2</w:t>
      </w:r>
      <w:r w:rsidRPr="00581EBA">
        <w:rPr>
          <w:rFonts w:ascii="Arial" w:hAnsi="Arial" w:cs="Arial"/>
          <w:sz w:val="24"/>
          <w:szCs w:val="24"/>
        </w:rPr>
        <w:tab/>
        <w:t xml:space="preserve">A contratação da empresa especializada para a prestação de serviços de análises laboratoriais em amostras de água </w:t>
      </w:r>
      <w:r w:rsidR="002E2F32" w:rsidRPr="00581EBA">
        <w:rPr>
          <w:rFonts w:ascii="Arial" w:hAnsi="Arial" w:cs="Arial"/>
          <w:sz w:val="24"/>
          <w:szCs w:val="24"/>
        </w:rPr>
        <w:t>bruta</w:t>
      </w:r>
      <w:r w:rsidRPr="00581EBA">
        <w:rPr>
          <w:rFonts w:ascii="Arial" w:hAnsi="Arial" w:cs="Arial"/>
          <w:sz w:val="24"/>
          <w:szCs w:val="24"/>
        </w:rPr>
        <w:t xml:space="preserve"> além de ser necessária para cumprimento de dispositivo legal é um instrumento essencial para a garantia da proteção à saúde dos consumidores.</w:t>
      </w:r>
    </w:p>
    <w:p w14:paraId="3D33680E" w14:textId="77777777" w:rsidR="004F6378" w:rsidRPr="00581EBA" w:rsidRDefault="00A37599" w:rsidP="004C7583">
      <w:pPr>
        <w:spacing w:after="120" w:line="360" w:lineRule="auto"/>
        <w:jc w:val="both"/>
        <w:rPr>
          <w:rFonts w:ascii="Arial" w:hAnsi="Arial" w:cs="Arial"/>
          <w:sz w:val="24"/>
          <w:szCs w:val="24"/>
        </w:rPr>
      </w:pPr>
      <w:r w:rsidRPr="00581EBA">
        <w:rPr>
          <w:rFonts w:ascii="Arial" w:hAnsi="Arial" w:cs="Arial"/>
          <w:sz w:val="24"/>
          <w:szCs w:val="24"/>
        </w:rPr>
        <w:t>2.3</w:t>
      </w:r>
      <w:r w:rsidR="004C7583" w:rsidRPr="00581EBA">
        <w:rPr>
          <w:rFonts w:ascii="Arial" w:hAnsi="Arial" w:cs="Arial"/>
          <w:sz w:val="24"/>
          <w:szCs w:val="24"/>
        </w:rPr>
        <w:tab/>
      </w:r>
      <w:r w:rsidR="009473B3" w:rsidRPr="00581EBA">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w:t>
      </w:r>
      <w:r w:rsidR="00240635" w:rsidRPr="00581EBA">
        <w:rPr>
          <w:rFonts w:ascii="Arial" w:hAnsi="Arial" w:cs="Arial"/>
          <w:sz w:val="24"/>
          <w:szCs w:val="24"/>
        </w:rPr>
        <w:t xml:space="preserve"> IV da Lei Federal nº.13.303/16, </w:t>
      </w:r>
      <w:r w:rsidR="009473B3" w:rsidRPr="00581EBA">
        <w:rPr>
          <w:rFonts w:ascii="Arial" w:hAnsi="Arial" w:cs="Arial"/>
          <w:sz w:val="24"/>
          <w:szCs w:val="24"/>
        </w:rPr>
        <w:t>a saber, a modalidade pregão.</w:t>
      </w:r>
    </w:p>
    <w:p w14:paraId="782BC15E" w14:textId="77777777" w:rsidR="004F6378" w:rsidRPr="00581EBA" w:rsidRDefault="004F6378" w:rsidP="004C7583">
      <w:pPr>
        <w:spacing w:after="120" w:line="360" w:lineRule="auto"/>
        <w:jc w:val="both"/>
        <w:rPr>
          <w:rFonts w:ascii="Arial" w:hAnsi="Arial" w:cs="Arial"/>
          <w:sz w:val="24"/>
          <w:szCs w:val="24"/>
        </w:rPr>
      </w:pPr>
      <w:r w:rsidRPr="00581EBA">
        <w:rPr>
          <w:rFonts w:ascii="Arial" w:hAnsi="Arial" w:cs="Arial"/>
          <w:sz w:val="24"/>
          <w:szCs w:val="24"/>
        </w:rPr>
        <w:t>2.4</w:t>
      </w:r>
      <w:r w:rsidR="004C7583" w:rsidRPr="00581EBA">
        <w:rPr>
          <w:rFonts w:ascii="Arial" w:hAnsi="Arial" w:cs="Arial"/>
          <w:sz w:val="24"/>
          <w:szCs w:val="24"/>
        </w:rPr>
        <w:tab/>
      </w:r>
      <w:r w:rsidR="009473B3" w:rsidRPr="00581EBA">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D95295" w:rsidRPr="00581EBA">
        <w:rPr>
          <w:rFonts w:ascii="Arial" w:hAnsi="Arial" w:cs="Arial"/>
          <w:sz w:val="24"/>
          <w:szCs w:val="24"/>
        </w:rPr>
        <w:t>Termo de Referência</w:t>
      </w:r>
      <w:r w:rsidR="009473B3" w:rsidRPr="00581EBA">
        <w:rPr>
          <w:rFonts w:ascii="Arial" w:hAnsi="Arial" w:cs="Arial"/>
          <w:sz w:val="24"/>
          <w:szCs w:val="24"/>
        </w:rPr>
        <w:t xml:space="preserve">, entende-se que é conveniente a </w:t>
      </w:r>
      <w:r w:rsidR="009473B3" w:rsidRPr="00581EBA">
        <w:rPr>
          <w:rFonts w:ascii="Arial" w:hAnsi="Arial" w:cs="Arial"/>
          <w:b/>
          <w:sz w:val="24"/>
          <w:szCs w:val="24"/>
        </w:rPr>
        <w:t>vedação</w:t>
      </w:r>
      <w:r w:rsidR="009473B3" w:rsidRPr="00581EBA">
        <w:rPr>
          <w:rFonts w:ascii="Arial" w:hAnsi="Arial" w:cs="Arial"/>
          <w:sz w:val="24"/>
          <w:szCs w:val="24"/>
        </w:rPr>
        <w:t xml:space="preserve"> de participação de empresas em “consórcio” neste certame.</w:t>
      </w:r>
    </w:p>
    <w:p w14:paraId="41A61CA6" w14:textId="77777777" w:rsidR="00D152B0" w:rsidRPr="00581EBA" w:rsidRDefault="00D152B0" w:rsidP="004C7583">
      <w:pPr>
        <w:spacing w:after="120" w:line="360" w:lineRule="auto"/>
        <w:jc w:val="both"/>
        <w:rPr>
          <w:rFonts w:ascii="Arial" w:hAnsi="Arial" w:cs="Arial"/>
          <w:sz w:val="24"/>
          <w:szCs w:val="24"/>
        </w:rPr>
      </w:pPr>
    </w:p>
    <w:p w14:paraId="1CA5DC8E" w14:textId="77777777" w:rsidR="00801193" w:rsidRPr="00581EBA" w:rsidRDefault="00801193" w:rsidP="004C7583">
      <w:pPr>
        <w:suppressAutoHyphens/>
        <w:spacing w:after="120" w:line="360" w:lineRule="auto"/>
        <w:jc w:val="both"/>
        <w:rPr>
          <w:rFonts w:ascii="Arial" w:hAnsi="Arial" w:cs="Arial"/>
          <w:b/>
          <w:sz w:val="24"/>
          <w:szCs w:val="24"/>
        </w:rPr>
      </w:pPr>
      <w:r w:rsidRPr="00581EBA">
        <w:rPr>
          <w:rFonts w:ascii="Arial" w:hAnsi="Arial" w:cs="Arial"/>
          <w:b/>
          <w:sz w:val="24"/>
          <w:szCs w:val="24"/>
        </w:rPr>
        <w:lastRenderedPageBreak/>
        <w:t>3</w:t>
      </w:r>
      <w:r w:rsidR="00897047" w:rsidRPr="00581EBA">
        <w:rPr>
          <w:rFonts w:ascii="Arial" w:hAnsi="Arial" w:cs="Arial"/>
          <w:b/>
          <w:sz w:val="24"/>
          <w:szCs w:val="24"/>
        </w:rPr>
        <w:t>.</w:t>
      </w:r>
      <w:r w:rsidRPr="00581EBA">
        <w:rPr>
          <w:rFonts w:ascii="Arial" w:hAnsi="Arial" w:cs="Arial"/>
          <w:b/>
          <w:sz w:val="24"/>
          <w:szCs w:val="24"/>
        </w:rPr>
        <w:t xml:space="preserve"> RECURSOS FINANCEIROS</w:t>
      </w:r>
    </w:p>
    <w:p w14:paraId="220AFBAB" w14:textId="77777777" w:rsidR="00801193" w:rsidRPr="00581EBA" w:rsidRDefault="00C132AC" w:rsidP="00C132AC">
      <w:pPr>
        <w:spacing w:before="120" w:after="0" w:line="360" w:lineRule="auto"/>
        <w:jc w:val="both"/>
        <w:rPr>
          <w:rFonts w:ascii="Arial" w:hAnsi="Arial" w:cs="Arial"/>
          <w:sz w:val="24"/>
          <w:szCs w:val="24"/>
        </w:rPr>
      </w:pPr>
      <w:r w:rsidRPr="00581EBA">
        <w:rPr>
          <w:rFonts w:ascii="Arial" w:hAnsi="Arial" w:cs="Arial"/>
          <w:sz w:val="24"/>
          <w:szCs w:val="24"/>
        </w:rPr>
        <w:t>3.1</w:t>
      </w:r>
      <w:r w:rsidR="004C7583" w:rsidRPr="00581EBA">
        <w:rPr>
          <w:rFonts w:ascii="Arial" w:hAnsi="Arial" w:cs="Arial"/>
          <w:sz w:val="24"/>
          <w:szCs w:val="24"/>
        </w:rPr>
        <w:tab/>
      </w:r>
      <w:r w:rsidR="00801193" w:rsidRPr="00581EBA">
        <w:rPr>
          <w:rFonts w:ascii="Arial" w:hAnsi="Arial" w:cs="Arial"/>
          <w:sz w:val="24"/>
          <w:szCs w:val="24"/>
        </w:rPr>
        <w:t xml:space="preserve">Os recursos financeiros necessários aos pagamentos do objeto desta </w:t>
      </w:r>
      <w:r w:rsidR="0087643A" w:rsidRPr="00581EBA">
        <w:rPr>
          <w:rFonts w:ascii="Arial" w:hAnsi="Arial" w:cs="Arial"/>
          <w:sz w:val="24"/>
          <w:szCs w:val="24"/>
        </w:rPr>
        <w:t>licitação</w:t>
      </w:r>
      <w:r w:rsidR="00801193" w:rsidRPr="00581EBA">
        <w:rPr>
          <w:rFonts w:ascii="Arial" w:hAnsi="Arial" w:cs="Arial"/>
          <w:sz w:val="24"/>
          <w:szCs w:val="24"/>
        </w:rPr>
        <w:t xml:space="preserve"> são oriundos da </w:t>
      </w:r>
      <w:r w:rsidR="004C7583" w:rsidRPr="00581EBA">
        <w:rPr>
          <w:rFonts w:ascii="Arial" w:hAnsi="Arial" w:cs="Arial"/>
          <w:sz w:val="24"/>
          <w:szCs w:val="24"/>
        </w:rPr>
        <w:t>CESAMA</w:t>
      </w:r>
      <w:r w:rsidR="00801193" w:rsidRPr="00581EBA">
        <w:rPr>
          <w:rFonts w:ascii="Arial" w:hAnsi="Arial" w:cs="Arial"/>
          <w:sz w:val="24"/>
          <w:szCs w:val="24"/>
        </w:rPr>
        <w:t>.</w:t>
      </w:r>
    </w:p>
    <w:p w14:paraId="1A659EEC" w14:textId="77777777" w:rsidR="004C7583" w:rsidRPr="00581EBA" w:rsidRDefault="004C7583" w:rsidP="00C132AC">
      <w:pPr>
        <w:spacing w:before="120" w:after="0" w:line="360" w:lineRule="auto"/>
        <w:jc w:val="both"/>
        <w:rPr>
          <w:rFonts w:ascii="Arial" w:hAnsi="Arial" w:cs="Arial"/>
          <w:sz w:val="24"/>
          <w:szCs w:val="24"/>
        </w:rPr>
      </w:pPr>
    </w:p>
    <w:p w14:paraId="478E885E" w14:textId="77777777" w:rsidR="006B3E78" w:rsidRPr="00581EBA" w:rsidRDefault="006B3E78" w:rsidP="004C7583">
      <w:pPr>
        <w:suppressAutoHyphens/>
        <w:spacing w:after="120" w:line="360" w:lineRule="auto"/>
        <w:jc w:val="both"/>
        <w:rPr>
          <w:rFonts w:ascii="Arial" w:hAnsi="Arial" w:cs="Arial"/>
          <w:b/>
          <w:bCs/>
          <w:sz w:val="24"/>
          <w:szCs w:val="24"/>
        </w:rPr>
      </w:pPr>
      <w:r w:rsidRPr="00581EBA">
        <w:rPr>
          <w:rFonts w:ascii="Arial" w:hAnsi="Arial" w:cs="Arial"/>
          <w:b/>
          <w:bCs/>
          <w:sz w:val="24"/>
          <w:szCs w:val="24"/>
        </w:rPr>
        <w:t>4</w:t>
      </w:r>
      <w:r w:rsidR="00897047" w:rsidRPr="00581EBA">
        <w:rPr>
          <w:rFonts w:ascii="Arial" w:hAnsi="Arial" w:cs="Arial"/>
          <w:b/>
          <w:bCs/>
          <w:sz w:val="24"/>
          <w:szCs w:val="24"/>
        </w:rPr>
        <w:t>.</w:t>
      </w:r>
      <w:r w:rsidR="00D76939" w:rsidRPr="00581EBA">
        <w:rPr>
          <w:rFonts w:ascii="Arial" w:hAnsi="Arial" w:cs="Arial"/>
          <w:b/>
          <w:bCs/>
          <w:sz w:val="24"/>
          <w:szCs w:val="24"/>
        </w:rPr>
        <w:t xml:space="preserve"> </w:t>
      </w:r>
      <w:r w:rsidRPr="00581EBA">
        <w:rPr>
          <w:rFonts w:ascii="Arial" w:hAnsi="Arial" w:cs="Arial"/>
          <w:b/>
          <w:bCs/>
          <w:sz w:val="24"/>
          <w:szCs w:val="24"/>
        </w:rPr>
        <w:t xml:space="preserve">ESPECIFICAÇÃO DO OBJETO </w:t>
      </w:r>
    </w:p>
    <w:p w14:paraId="421266AC" w14:textId="77777777" w:rsidR="0029106E" w:rsidRPr="00581EBA" w:rsidRDefault="0029106E" w:rsidP="004C7583">
      <w:pPr>
        <w:suppressAutoHyphens/>
        <w:spacing w:after="120" w:line="360" w:lineRule="auto"/>
        <w:jc w:val="both"/>
        <w:rPr>
          <w:rFonts w:ascii="Arial" w:hAnsi="Arial" w:cs="Arial"/>
          <w:b/>
          <w:bCs/>
          <w:sz w:val="24"/>
          <w:szCs w:val="24"/>
        </w:rPr>
      </w:pPr>
      <w:r w:rsidRPr="00581EBA">
        <w:rPr>
          <w:rFonts w:ascii="Arial" w:hAnsi="Arial" w:cs="Arial"/>
          <w:b/>
          <w:bCs/>
          <w:sz w:val="24"/>
          <w:szCs w:val="24"/>
        </w:rPr>
        <w:t>4.1. Especificação</w:t>
      </w:r>
    </w:p>
    <w:p w14:paraId="56F9BD3C" w14:textId="77777777" w:rsidR="004A56AB" w:rsidRPr="00581EBA" w:rsidRDefault="004A56AB" w:rsidP="004A56AB">
      <w:pPr>
        <w:pStyle w:val="western"/>
        <w:spacing w:before="0" w:beforeAutospacing="0" w:after="120" w:line="360" w:lineRule="auto"/>
        <w:jc w:val="both"/>
        <w:rPr>
          <w:rFonts w:ascii="Arial" w:hAnsi="Arial" w:cs="Arial"/>
          <w:bCs/>
        </w:rPr>
      </w:pPr>
      <w:r w:rsidRPr="00581EBA">
        <w:rPr>
          <w:rFonts w:ascii="Arial" w:hAnsi="Arial" w:cs="Arial"/>
          <w:bCs/>
        </w:rPr>
        <w:t>4.1.</w:t>
      </w:r>
      <w:r w:rsidR="00D76939" w:rsidRPr="00581EBA">
        <w:rPr>
          <w:rFonts w:ascii="Arial" w:hAnsi="Arial" w:cs="Arial"/>
          <w:bCs/>
        </w:rPr>
        <w:t>1</w:t>
      </w:r>
      <w:r w:rsidR="00E1363A" w:rsidRPr="00581EBA">
        <w:rPr>
          <w:rFonts w:ascii="Arial" w:hAnsi="Arial" w:cs="Arial"/>
          <w:bCs/>
        </w:rPr>
        <w:tab/>
      </w:r>
      <w:r w:rsidRPr="00581EBA">
        <w:rPr>
          <w:rFonts w:ascii="Arial" w:hAnsi="Arial" w:cs="Arial"/>
          <w:bCs/>
        </w:rPr>
        <w:t xml:space="preserve">Serão licitadas: </w:t>
      </w:r>
    </w:p>
    <w:p w14:paraId="45DD7E17" w14:textId="77777777" w:rsidR="001734C6" w:rsidRPr="00581EBA" w:rsidRDefault="001734C6" w:rsidP="001734C6">
      <w:pPr>
        <w:pStyle w:val="western"/>
        <w:numPr>
          <w:ilvl w:val="0"/>
          <w:numId w:val="18"/>
        </w:numPr>
        <w:spacing w:before="0" w:beforeAutospacing="0" w:after="0" w:line="360" w:lineRule="auto"/>
        <w:jc w:val="both"/>
        <w:rPr>
          <w:rFonts w:ascii="Arial" w:hAnsi="Arial" w:cs="Arial"/>
          <w:bCs/>
        </w:rPr>
      </w:pPr>
      <w:r w:rsidRPr="00581EBA">
        <w:rPr>
          <w:rFonts w:ascii="Arial" w:hAnsi="Arial" w:cs="Arial"/>
          <w:b/>
          <w:bCs/>
        </w:rPr>
        <w:t>34 análises de todos os parâmetros da Tabela 1</w:t>
      </w:r>
      <w:r w:rsidRPr="00581EBA">
        <w:rPr>
          <w:rFonts w:ascii="Arial" w:hAnsi="Arial" w:cs="Arial"/>
          <w:bCs/>
        </w:rPr>
        <w:t>: Outros agrotóxicos</w:t>
      </w:r>
    </w:p>
    <w:p w14:paraId="5D3B0348" w14:textId="77777777" w:rsidR="002E2F32" w:rsidRPr="00581EBA" w:rsidRDefault="002E2F32" w:rsidP="00B1478F">
      <w:pPr>
        <w:spacing w:after="0" w:line="360" w:lineRule="auto"/>
        <w:ind w:left="284"/>
        <w:jc w:val="both"/>
        <w:rPr>
          <w:rFonts w:ascii="Arial" w:eastAsia="Times New Roman" w:hAnsi="Arial" w:cs="Arial"/>
          <w:b/>
          <w:lang w:eastAsia="pt-BR"/>
        </w:rPr>
      </w:pPr>
    </w:p>
    <w:p w14:paraId="3BF9D393" w14:textId="77777777" w:rsidR="001734C6" w:rsidRPr="00581EBA" w:rsidRDefault="001734C6" w:rsidP="00B1478F">
      <w:pPr>
        <w:spacing w:after="0" w:line="360" w:lineRule="auto"/>
        <w:ind w:left="284"/>
        <w:jc w:val="both"/>
        <w:rPr>
          <w:rFonts w:ascii="Arial" w:eastAsia="Times New Roman" w:hAnsi="Arial" w:cs="Arial"/>
          <w:b/>
          <w:lang w:eastAsia="pt-BR"/>
        </w:rPr>
      </w:pPr>
      <w:r w:rsidRPr="00581EBA">
        <w:rPr>
          <w:rFonts w:ascii="Arial" w:eastAsia="Times New Roman" w:hAnsi="Arial" w:cs="Arial"/>
          <w:b/>
          <w:lang w:eastAsia="pt-BR"/>
        </w:rPr>
        <w:t xml:space="preserve">Tabela 1: </w:t>
      </w:r>
      <w:r w:rsidRPr="00581EBA">
        <w:rPr>
          <w:rFonts w:ascii="Arial" w:eastAsia="Times New Roman" w:hAnsi="Arial" w:cs="Arial"/>
          <w:bCs/>
          <w:lang w:eastAsia="pt-BR"/>
        </w:rPr>
        <w:t>Outros agrotóxicos</w:t>
      </w:r>
    </w:p>
    <w:tbl>
      <w:tblPr>
        <w:tblW w:w="8087" w:type="dxa"/>
        <w:jc w:val="center"/>
        <w:tblCellMar>
          <w:top w:w="15" w:type="dxa"/>
          <w:left w:w="15" w:type="dxa"/>
          <w:bottom w:w="15" w:type="dxa"/>
          <w:right w:w="15" w:type="dxa"/>
        </w:tblCellMar>
        <w:tblLook w:val="04A0" w:firstRow="1" w:lastRow="0" w:firstColumn="1" w:lastColumn="0" w:noHBand="0" w:noVBand="1"/>
      </w:tblPr>
      <w:tblGrid>
        <w:gridCol w:w="4114"/>
        <w:gridCol w:w="2410"/>
        <w:gridCol w:w="1563"/>
      </w:tblGrid>
      <w:tr w:rsidR="00581EBA" w:rsidRPr="00581EBA" w14:paraId="56E962C8" w14:textId="77777777" w:rsidTr="002E2F32">
        <w:trPr>
          <w:trHeight w:val="227"/>
          <w:jc w:val="center"/>
        </w:trPr>
        <w:tc>
          <w:tcPr>
            <w:tcW w:w="4114"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14:paraId="7A366FE3" w14:textId="77777777" w:rsidR="001734C6" w:rsidRPr="00581EBA" w:rsidRDefault="001734C6" w:rsidP="002E2F32">
            <w:pPr>
              <w:spacing w:after="0" w:line="240" w:lineRule="auto"/>
              <w:jc w:val="center"/>
              <w:rPr>
                <w:rFonts w:ascii="Arial" w:hAnsi="Arial" w:cs="Arial"/>
                <w:b/>
                <w:sz w:val="20"/>
                <w:szCs w:val="20"/>
                <w:lang w:eastAsia="pt-BR"/>
              </w:rPr>
            </w:pPr>
            <w:r w:rsidRPr="00581EBA">
              <w:rPr>
                <w:rFonts w:ascii="Arial" w:hAnsi="Arial" w:cs="Arial"/>
                <w:b/>
                <w:sz w:val="20"/>
                <w:szCs w:val="20"/>
                <w:lang w:eastAsia="pt-BR"/>
              </w:rPr>
              <w:t>Parâmetro</w:t>
            </w:r>
          </w:p>
        </w:tc>
        <w:tc>
          <w:tcPr>
            <w:tcW w:w="2410"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14:paraId="156F4E3B" w14:textId="77777777" w:rsidR="001734C6" w:rsidRPr="00581EBA" w:rsidRDefault="001734C6" w:rsidP="002E2F32">
            <w:pPr>
              <w:spacing w:after="0" w:line="240" w:lineRule="auto"/>
              <w:jc w:val="center"/>
              <w:rPr>
                <w:rFonts w:ascii="Arial" w:hAnsi="Arial" w:cs="Arial"/>
                <w:b/>
                <w:sz w:val="20"/>
                <w:szCs w:val="20"/>
                <w:lang w:eastAsia="pt-BR"/>
              </w:rPr>
            </w:pPr>
            <w:proofErr w:type="gramStart"/>
            <w:r w:rsidRPr="00581EBA">
              <w:rPr>
                <w:rFonts w:ascii="Arial" w:hAnsi="Arial" w:cs="Arial"/>
                <w:b/>
                <w:sz w:val="20"/>
                <w:szCs w:val="20"/>
                <w:lang w:eastAsia="pt-BR"/>
              </w:rPr>
              <w:t>CAS</w:t>
            </w:r>
            <w:r w:rsidRPr="00581EBA">
              <w:rPr>
                <w:rFonts w:ascii="Arial" w:hAnsi="Arial" w:cs="Arial"/>
                <w:b/>
                <w:sz w:val="20"/>
                <w:szCs w:val="20"/>
                <w:vertAlign w:val="superscript"/>
                <w:lang w:eastAsia="pt-BR"/>
              </w:rPr>
              <w:t>(</w:t>
            </w:r>
            <w:proofErr w:type="gramEnd"/>
            <w:r w:rsidRPr="00581EBA">
              <w:rPr>
                <w:rFonts w:ascii="Arial" w:hAnsi="Arial" w:cs="Arial"/>
                <w:b/>
                <w:sz w:val="20"/>
                <w:szCs w:val="20"/>
                <w:vertAlign w:val="superscript"/>
                <w:lang w:eastAsia="pt-BR"/>
              </w:rPr>
              <w:t>1)</w:t>
            </w:r>
          </w:p>
        </w:tc>
        <w:tc>
          <w:tcPr>
            <w:tcW w:w="1563" w:type="dxa"/>
            <w:tcBorders>
              <w:top w:val="single" w:sz="6" w:space="0" w:color="999999"/>
              <w:left w:val="single" w:sz="6" w:space="0" w:color="999999"/>
              <w:bottom w:val="single" w:sz="6" w:space="0" w:color="999999"/>
              <w:right w:val="single" w:sz="6" w:space="0" w:color="999999"/>
            </w:tcBorders>
            <w:shd w:val="clear" w:color="auto" w:fill="D9D9D9"/>
            <w:tcMar>
              <w:top w:w="45" w:type="dxa"/>
              <w:left w:w="45" w:type="dxa"/>
              <w:bottom w:w="45" w:type="dxa"/>
              <w:right w:w="45" w:type="dxa"/>
            </w:tcMar>
            <w:vAlign w:val="center"/>
            <w:hideMark/>
          </w:tcPr>
          <w:p w14:paraId="6A18DD29" w14:textId="77777777" w:rsidR="001734C6" w:rsidRPr="00581EBA" w:rsidRDefault="001734C6" w:rsidP="002E2F32">
            <w:pPr>
              <w:spacing w:after="0" w:line="240" w:lineRule="auto"/>
              <w:jc w:val="center"/>
              <w:rPr>
                <w:rFonts w:ascii="Arial" w:hAnsi="Arial" w:cs="Arial"/>
                <w:b/>
                <w:sz w:val="20"/>
                <w:szCs w:val="20"/>
                <w:lang w:eastAsia="pt-BR"/>
              </w:rPr>
            </w:pPr>
            <w:r w:rsidRPr="00581EBA">
              <w:rPr>
                <w:rFonts w:ascii="Arial" w:hAnsi="Arial" w:cs="Arial"/>
                <w:b/>
                <w:sz w:val="20"/>
                <w:szCs w:val="20"/>
                <w:lang w:eastAsia="pt-BR"/>
              </w:rPr>
              <w:t>Unidade</w:t>
            </w:r>
          </w:p>
        </w:tc>
      </w:tr>
      <w:tr w:rsidR="00581EBA" w:rsidRPr="00581EBA" w14:paraId="3EF43777" w14:textId="77777777" w:rsidTr="002E2F32">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527F7A48" w14:textId="77777777" w:rsidR="001734C6" w:rsidRPr="00581EBA" w:rsidRDefault="001734C6" w:rsidP="002E2F32">
            <w:pPr>
              <w:spacing w:after="0" w:line="240" w:lineRule="auto"/>
              <w:jc w:val="center"/>
              <w:rPr>
                <w:rFonts w:ascii="Arial" w:hAnsi="Arial" w:cs="Arial"/>
                <w:sz w:val="20"/>
                <w:szCs w:val="20"/>
                <w:lang w:eastAsia="pt-BR"/>
              </w:rPr>
            </w:pPr>
            <w:proofErr w:type="spellStart"/>
            <w:r w:rsidRPr="00581EBA">
              <w:rPr>
                <w:rFonts w:ascii="Arial" w:hAnsi="Arial" w:cs="Arial"/>
                <w:sz w:val="20"/>
                <w:szCs w:val="20"/>
                <w:lang w:eastAsia="pt-BR"/>
              </w:rPr>
              <w:t>Abamectina</w:t>
            </w:r>
            <w:proofErr w:type="spellEnd"/>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7F82FE02" w14:textId="77777777" w:rsidR="001734C6" w:rsidRPr="00581EBA" w:rsidRDefault="001734C6" w:rsidP="002E2F32">
            <w:pPr>
              <w:spacing w:after="0" w:line="240" w:lineRule="auto"/>
              <w:jc w:val="center"/>
              <w:rPr>
                <w:rFonts w:ascii="Arial" w:hAnsi="Arial" w:cs="Arial"/>
                <w:bCs/>
                <w:sz w:val="20"/>
                <w:szCs w:val="20"/>
                <w:lang w:eastAsia="pt-BR"/>
              </w:rPr>
            </w:pPr>
            <w:r w:rsidRPr="00581EBA">
              <w:rPr>
                <w:rFonts w:ascii="Arial" w:hAnsi="Arial" w:cs="Arial"/>
                <w:bCs/>
                <w:sz w:val="20"/>
                <w:szCs w:val="20"/>
                <w:shd w:val="clear" w:color="auto" w:fill="FFFFFF"/>
              </w:rPr>
              <w:t>71751-41-2</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5F579B78" w14:textId="77777777" w:rsidR="001734C6" w:rsidRPr="00581EBA" w:rsidRDefault="001734C6" w:rsidP="002E2F32">
            <w:pPr>
              <w:spacing w:after="0" w:line="240" w:lineRule="auto"/>
              <w:jc w:val="center"/>
              <w:rPr>
                <w:rFonts w:ascii="Arial" w:hAnsi="Arial" w:cs="Arial"/>
                <w:sz w:val="20"/>
                <w:szCs w:val="20"/>
                <w:lang w:eastAsia="pt-BR"/>
              </w:rPr>
            </w:pPr>
            <w:r w:rsidRPr="00581EBA">
              <w:rPr>
                <w:rFonts w:ascii="Arial" w:hAnsi="Arial" w:cs="Arial"/>
                <w:sz w:val="20"/>
                <w:szCs w:val="20"/>
                <w:lang w:eastAsia="pt-BR"/>
              </w:rPr>
              <w:t>μg/L</w:t>
            </w:r>
          </w:p>
        </w:tc>
      </w:tr>
      <w:tr w:rsidR="00581EBA" w:rsidRPr="00581EBA" w14:paraId="0144660C" w14:textId="77777777" w:rsidTr="002E2F32">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3A00A726" w14:textId="77777777" w:rsidR="001734C6" w:rsidRPr="00581EBA" w:rsidRDefault="001734C6" w:rsidP="002E2F32">
            <w:pPr>
              <w:spacing w:after="0" w:line="240" w:lineRule="auto"/>
              <w:jc w:val="center"/>
              <w:rPr>
                <w:rFonts w:ascii="Arial" w:hAnsi="Arial" w:cs="Arial"/>
                <w:sz w:val="20"/>
                <w:szCs w:val="20"/>
                <w:lang w:eastAsia="pt-BR"/>
              </w:rPr>
            </w:pPr>
            <w:proofErr w:type="spellStart"/>
            <w:r w:rsidRPr="00581EBA">
              <w:rPr>
                <w:rFonts w:ascii="Arial" w:hAnsi="Arial" w:cs="Arial"/>
                <w:sz w:val="20"/>
                <w:szCs w:val="20"/>
                <w:lang w:eastAsia="pt-BR"/>
              </w:rPr>
              <w:t>Azoxistrobina</w:t>
            </w:r>
            <w:proofErr w:type="spellEnd"/>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46192B41" w14:textId="77777777" w:rsidR="001734C6" w:rsidRPr="00581EBA" w:rsidRDefault="001734C6" w:rsidP="002E2F32">
            <w:pPr>
              <w:spacing w:after="0" w:line="240" w:lineRule="auto"/>
              <w:jc w:val="center"/>
              <w:rPr>
                <w:rFonts w:ascii="Arial" w:hAnsi="Arial" w:cs="Arial"/>
                <w:bCs/>
                <w:sz w:val="20"/>
                <w:szCs w:val="20"/>
                <w:lang w:eastAsia="pt-BR"/>
              </w:rPr>
            </w:pPr>
            <w:r w:rsidRPr="00581EBA">
              <w:rPr>
                <w:rFonts w:ascii="Arial" w:hAnsi="Arial" w:cs="Arial"/>
                <w:bCs/>
                <w:sz w:val="20"/>
                <w:szCs w:val="20"/>
              </w:rPr>
              <w:t>131860-33-8</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4E9D3D45" w14:textId="77777777" w:rsidR="001734C6" w:rsidRPr="00581EBA" w:rsidRDefault="001734C6" w:rsidP="002E2F32">
            <w:pPr>
              <w:spacing w:after="0" w:line="240" w:lineRule="auto"/>
              <w:jc w:val="center"/>
              <w:rPr>
                <w:rFonts w:ascii="Arial" w:hAnsi="Arial" w:cs="Arial"/>
                <w:sz w:val="20"/>
                <w:szCs w:val="20"/>
                <w:lang w:eastAsia="pt-BR"/>
              </w:rPr>
            </w:pPr>
            <w:r w:rsidRPr="00581EBA">
              <w:rPr>
                <w:rFonts w:ascii="Arial" w:hAnsi="Arial" w:cs="Arial"/>
                <w:sz w:val="20"/>
                <w:szCs w:val="20"/>
                <w:lang w:eastAsia="pt-BR"/>
              </w:rPr>
              <w:t>μg/L</w:t>
            </w:r>
          </w:p>
        </w:tc>
      </w:tr>
      <w:tr w:rsidR="00581EBA" w:rsidRPr="00581EBA" w14:paraId="4DCE2318" w14:textId="77777777" w:rsidTr="002E2F32">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380B9601" w14:textId="77777777" w:rsidR="001734C6" w:rsidRPr="00581EBA" w:rsidRDefault="001734C6" w:rsidP="002E2F32">
            <w:pPr>
              <w:spacing w:after="0" w:line="240" w:lineRule="auto"/>
              <w:jc w:val="center"/>
              <w:rPr>
                <w:rFonts w:ascii="Arial" w:hAnsi="Arial" w:cs="Arial"/>
                <w:sz w:val="20"/>
                <w:szCs w:val="20"/>
                <w:lang w:eastAsia="pt-BR"/>
              </w:rPr>
            </w:pPr>
            <w:proofErr w:type="spellStart"/>
            <w:r w:rsidRPr="00581EBA">
              <w:rPr>
                <w:rFonts w:ascii="Arial" w:hAnsi="Arial" w:cs="Arial"/>
                <w:sz w:val="20"/>
                <w:szCs w:val="20"/>
                <w:lang w:eastAsia="pt-BR"/>
              </w:rPr>
              <w:t>Bentazona</w:t>
            </w:r>
            <w:proofErr w:type="spellEnd"/>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2F866E52" w14:textId="77777777" w:rsidR="001734C6" w:rsidRPr="00581EBA" w:rsidRDefault="00581EBA" w:rsidP="002E2F32">
            <w:pPr>
              <w:spacing w:after="0" w:line="240" w:lineRule="auto"/>
              <w:jc w:val="center"/>
              <w:rPr>
                <w:rFonts w:ascii="Arial" w:hAnsi="Arial" w:cs="Arial"/>
                <w:bCs/>
                <w:sz w:val="20"/>
                <w:szCs w:val="20"/>
                <w:lang w:eastAsia="pt-BR"/>
              </w:rPr>
            </w:pPr>
            <w:hyperlink r:id="rId11" w:history="1">
              <w:r w:rsidR="001734C6" w:rsidRPr="00581EBA">
                <w:rPr>
                  <w:rFonts w:ascii="Arial" w:hAnsi="Arial" w:cs="Arial"/>
                  <w:bCs/>
                  <w:sz w:val="20"/>
                  <w:szCs w:val="20"/>
                  <w:shd w:val="clear" w:color="auto" w:fill="FFFFFF"/>
                </w:rPr>
                <w:t>25057-89-0</w:t>
              </w:r>
            </w:hyperlink>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53430971" w14:textId="77777777" w:rsidR="001734C6" w:rsidRPr="00581EBA" w:rsidRDefault="001734C6" w:rsidP="002E2F32">
            <w:pPr>
              <w:spacing w:after="0" w:line="240" w:lineRule="auto"/>
              <w:jc w:val="center"/>
              <w:rPr>
                <w:rFonts w:ascii="Arial" w:hAnsi="Arial" w:cs="Arial"/>
                <w:sz w:val="20"/>
                <w:szCs w:val="20"/>
                <w:lang w:eastAsia="pt-BR"/>
              </w:rPr>
            </w:pPr>
            <w:r w:rsidRPr="00581EBA">
              <w:rPr>
                <w:rFonts w:ascii="Arial" w:hAnsi="Arial" w:cs="Arial"/>
                <w:sz w:val="20"/>
                <w:szCs w:val="20"/>
                <w:lang w:eastAsia="pt-BR"/>
              </w:rPr>
              <w:t>μg/L</w:t>
            </w:r>
          </w:p>
        </w:tc>
      </w:tr>
      <w:tr w:rsidR="00581EBA" w:rsidRPr="00581EBA" w14:paraId="6F727743" w14:textId="77777777" w:rsidTr="002E2F32">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782530E6" w14:textId="77777777" w:rsidR="001734C6" w:rsidRPr="00581EBA" w:rsidRDefault="001734C6" w:rsidP="002E2F32">
            <w:pPr>
              <w:spacing w:after="0" w:line="240" w:lineRule="auto"/>
              <w:jc w:val="center"/>
              <w:rPr>
                <w:rFonts w:ascii="Arial" w:hAnsi="Arial" w:cs="Arial"/>
                <w:sz w:val="20"/>
                <w:szCs w:val="20"/>
                <w:lang w:eastAsia="pt-BR"/>
              </w:rPr>
            </w:pPr>
            <w:proofErr w:type="spellStart"/>
            <w:r w:rsidRPr="00581EBA">
              <w:rPr>
                <w:rFonts w:ascii="Arial" w:hAnsi="Arial" w:cs="Arial"/>
                <w:sz w:val="20"/>
                <w:szCs w:val="20"/>
                <w:lang w:eastAsia="pt-BR"/>
              </w:rPr>
              <w:t>Cletodim</w:t>
            </w:r>
            <w:proofErr w:type="spellEnd"/>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45D1D7F2" w14:textId="77777777" w:rsidR="001734C6" w:rsidRPr="00581EBA" w:rsidRDefault="00581EBA" w:rsidP="002E2F32">
            <w:pPr>
              <w:spacing w:after="0" w:line="240" w:lineRule="auto"/>
              <w:jc w:val="center"/>
              <w:rPr>
                <w:rFonts w:ascii="Arial" w:hAnsi="Arial" w:cs="Arial"/>
                <w:bCs/>
                <w:sz w:val="20"/>
                <w:szCs w:val="20"/>
                <w:lang w:eastAsia="pt-BR"/>
              </w:rPr>
            </w:pPr>
            <w:hyperlink r:id="rId12" w:history="1">
              <w:r w:rsidR="001734C6" w:rsidRPr="00581EBA">
                <w:rPr>
                  <w:rFonts w:ascii="Arial" w:hAnsi="Arial" w:cs="Arial"/>
                  <w:bCs/>
                  <w:sz w:val="20"/>
                  <w:szCs w:val="20"/>
                  <w:shd w:val="clear" w:color="auto" w:fill="FFFFFF"/>
                </w:rPr>
                <w:t>99129-21-2</w:t>
              </w:r>
            </w:hyperlink>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1E564A70" w14:textId="77777777" w:rsidR="001734C6" w:rsidRPr="00581EBA" w:rsidRDefault="001734C6" w:rsidP="002E2F32">
            <w:pPr>
              <w:spacing w:after="0" w:line="240" w:lineRule="auto"/>
              <w:jc w:val="center"/>
              <w:rPr>
                <w:rFonts w:ascii="Arial" w:hAnsi="Arial" w:cs="Arial"/>
                <w:sz w:val="20"/>
                <w:szCs w:val="20"/>
                <w:lang w:eastAsia="pt-BR"/>
              </w:rPr>
            </w:pPr>
            <w:r w:rsidRPr="00581EBA">
              <w:rPr>
                <w:rFonts w:ascii="Arial" w:hAnsi="Arial" w:cs="Arial"/>
                <w:sz w:val="20"/>
                <w:szCs w:val="20"/>
                <w:lang w:eastAsia="pt-BR"/>
              </w:rPr>
              <w:t>μg/L</w:t>
            </w:r>
          </w:p>
        </w:tc>
      </w:tr>
      <w:tr w:rsidR="00581EBA" w:rsidRPr="00581EBA" w14:paraId="0596537F" w14:textId="77777777" w:rsidTr="002E2F32">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1556379C" w14:textId="77777777" w:rsidR="001734C6" w:rsidRPr="00581EBA" w:rsidRDefault="001734C6" w:rsidP="002E2F32">
            <w:pPr>
              <w:spacing w:after="0" w:line="240" w:lineRule="auto"/>
              <w:jc w:val="center"/>
              <w:rPr>
                <w:rFonts w:ascii="Arial" w:hAnsi="Arial" w:cs="Arial"/>
                <w:sz w:val="20"/>
                <w:szCs w:val="20"/>
                <w:lang w:eastAsia="pt-BR"/>
              </w:rPr>
            </w:pPr>
            <w:proofErr w:type="spellStart"/>
            <w:r w:rsidRPr="00581EBA">
              <w:rPr>
                <w:rFonts w:ascii="Arial" w:hAnsi="Arial" w:cs="Arial"/>
                <w:sz w:val="20"/>
                <w:szCs w:val="20"/>
                <w:lang w:eastAsia="pt-BR"/>
              </w:rPr>
              <w:t>Clomazona</w:t>
            </w:r>
            <w:proofErr w:type="spellEnd"/>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27A00F4D" w14:textId="77777777" w:rsidR="001734C6" w:rsidRPr="00581EBA" w:rsidRDefault="001734C6" w:rsidP="002E2F32">
            <w:pPr>
              <w:spacing w:after="0" w:line="240" w:lineRule="auto"/>
              <w:jc w:val="center"/>
              <w:rPr>
                <w:rFonts w:ascii="Arial" w:hAnsi="Arial" w:cs="Arial"/>
                <w:bCs/>
                <w:sz w:val="20"/>
                <w:szCs w:val="20"/>
                <w:lang w:eastAsia="pt-BR"/>
              </w:rPr>
            </w:pPr>
            <w:r w:rsidRPr="00581EBA">
              <w:rPr>
                <w:rFonts w:ascii="Arial" w:hAnsi="Arial" w:cs="Arial"/>
                <w:bCs/>
                <w:sz w:val="20"/>
                <w:szCs w:val="20"/>
              </w:rPr>
              <w:t>81777-89-1</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4277B638" w14:textId="77777777" w:rsidR="001734C6" w:rsidRPr="00581EBA" w:rsidRDefault="001734C6" w:rsidP="002E2F32">
            <w:pPr>
              <w:spacing w:after="0" w:line="240" w:lineRule="auto"/>
              <w:jc w:val="center"/>
              <w:rPr>
                <w:rFonts w:ascii="Arial" w:hAnsi="Arial" w:cs="Arial"/>
                <w:sz w:val="20"/>
                <w:szCs w:val="20"/>
                <w:lang w:eastAsia="pt-BR"/>
              </w:rPr>
            </w:pPr>
            <w:r w:rsidRPr="00581EBA">
              <w:rPr>
                <w:rFonts w:ascii="Arial" w:hAnsi="Arial" w:cs="Arial"/>
                <w:sz w:val="20"/>
                <w:szCs w:val="20"/>
                <w:lang w:eastAsia="pt-BR"/>
              </w:rPr>
              <w:t>μg/L</w:t>
            </w:r>
          </w:p>
        </w:tc>
      </w:tr>
      <w:tr w:rsidR="00581EBA" w:rsidRPr="00581EBA" w14:paraId="33ADC336" w14:textId="77777777" w:rsidTr="002E2F32">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730DD7BF" w14:textId="77777777" w:rsidR="001734C6" w:rsidRPr="00581EBA" w:rsidRDefault="001734C6" w:rsidP="002E2F32">
            <w:pPr>
              <w:spacing w:after="0" w:line="240" w:lineRule="auto"/>
              <w:jc w:val="center"/>
              <w:rPr>
                <w:rFonts w:ascii="Arial" w:hAnsi="Arial" w:cs="Arial"/>
                <w:sz w:val="20"/>
                <w:szCs w:val="20"/>
                <w:lang w:eastAsia="pt-BR"/>
              </w:rPr>
            </w:pPr>
            <w:proofErr w:type="spellStart"/>
            <w:r w:rsidRPr="00581EBA">
              <w:rPr>
                <w:rFonts w:ascii="Arial" w:hAnsi="Arial" w:cs="Arial"/>
                <w:sz w:val="20"/>
                <w:szCs w:val="20"/>
                <w:lang w:eastAsia="pt-BR"/>
              </w:rPr>
              <w:t>Clorantraniliprole</w:t>
            </w:r>
            <w:proofErr w:type="spellEnd"/>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751AA575" w14:textId="77777777" w:rsidR="001734C6" w:rsidRPr="00581EBA" w:rsidRDefault="001734C6" w:rsidP="002E2F32">
            <w:pPr>
              <w:spacing w:after="0" w:line="240" w:lineRule="auto"/>
              <w:jc w:val="center"/>
              <w:rPr>
                <w:rFonts w:ascii="Arial" w:hAnsi="Arial" w:cs="Arial"/>
                <w:bCs/>
                <w:sz w:val="20"/>
                <w:szCs w:val="20"/>
                <w:lang w:eastAsia="pt-BR"/>
              </w:rPr>
            </w:pPr>
            <w:r w:rsidRPr="00581EBA">
              <w:rPr>
                <w:rFonts w:ascii="Arial" w:hAnsi="Arial" w:cs="Arial"/>
                <w:bCs/>
                <w:sz w:val="20"/>
                <w:szCs w:val="20"/>
                <w:shd w:val="clear" w:color="auto" w:fill="FFFFFF"/>
              </w:rPr>
              <w:t>500008-45-7</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1A4A6913" w14:textId="77777777" w:rsidR="001734C6" w:rsidRPr="00581EBA" w:rsidRDefault="001734C6" w:rsidP="002E2F32">
            <w:pPr>
              <w:spacing w:after="0" w:line="240" w:lineRule="auto"/>
              <w:jc w:val="center"/>
              <w:rPr>
                <w:rFonts w:ascii="Arial" w:hAnsi="Arial" w:cs="Arial"/>
                <w:sz w:val="20"/>
                <w:szCs w:val="20"/>
                <w:lang w:eastAsia="pt-BR"/>
              </w:rPr>
            </w:pPr>
            <w:r w:rsidRPr="00581EBA">
              <w:rPr>
                <w:rFonts w:ascii="Arial" w:hAnsi="Arial" w:cs="Arial"/>
                <w:sz w:val="20"/>
                <w:szCs w:val="20"/>
                <w:lang w:eastAsia="pt-BR"/>
              </w:rPr>
              <w:t>μg/L</w:t>
            </w:r>
          </w:p>
        </w:tc>
      </w:tr>
      <w:tr w:rsidR="00581EBA" w:rsidRPr="00581EBA" w14:paraId="51A85FB6" w14:textId="77777777" w:rsidTr="002E2F32">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2C26C922" w14:textId="77777777" w:rsidR="001734C6" w:rsidRPr="00581EBA" w:rsidRDefault="001734C6" w:rsidP="002E2F32">
            <w:pPr>
              <w:spacing w:after="0" w:line="240" w:lineRule="auto"/>
              <w:jc w:val="center"/>
              <w:rPr>
                <w:rFonts w:ascii="Arial" w:hAnsi="Arial" w:cs="Arial"/>
                <w:sz w:val="20"/>
                <w:szCs w:val="20"/>
                <w:lang w:eastAsia="pt-BR"/>
              </w:rPr>
            </w:pPr>
            <w:proofErr w:type="spellStart"/>
            <w:r w:rsidRPr="00581EBA">
              <w:rPr>
                <w:rFonts w:ascii="Arial" w:hAnsi="Arial" w:cs="Arial"/>
                <w:sz w:val="20"/>
                <w:szCs w:val="20"/>
                <w:lang w:eastAsia="pt-BR"/>
              </w:rPr>
              <w:t>Clorimurom</w:t>
            </w:r>
            <w:proofErr w:type="spellEnd"/>
            <w:r w:rsidRPr="00581EBA">
              <w:rPr>
                <w:rFonts w:ascii="Arial" w:hAnsi="Arial" w:cs="Arial"/>
                <w:sz w:val="20"/>
                <w:szCs w:val="20"/>
                <w:lang w:eastAsia="pt-BR"/>
              </w:rPr>
              <w:t>-etílico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66FEE102" w14:textId="77777777" w:rsidR="001734C6" w:rsidRPr="00581EBA" w:rsidRDefault="001734C6" w:rsidP="002E2F32">
            <w:pPr>
              <w:spacing w:after="0" w:line="240" w:lineRule="auto"/>
              <w:jc w:val="center"/>
              <w:rPr>
                <w:rFonts w:ascii="Arial" w:hAnsi="Arial" w:cs="Arial"/>
                <w:bCs/>
                <w:sz w:val="20"/>
                <w:szCs w:val="20"/>
                <w:lang w:eastAsia="pt-BR"/>
              </w:rPr>
            </w:pPr>
            <w:r w:rsidRPr="00581EBA">
              <w:rPr>
                <w:rFonts w:ascii="Arial" w:hAnsi="Arial" w:cs="Arial"/>
                <w:bCs/>
                <w:sz w:val="20"/>
                <w:szCs w:val="20"/>
              </w:rPr>
              <w:t>99283-00-8</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5B0B0AC0" w14:textId="77777777" w:rsidR="001734C6" w:rsidRPr="00581EBA" w:rsidRDefault="001734C6" w:rsidP="002E2F32">
            <w:pPr>
              <w:spacing w:after="0" w:line="240" w:lineRule="auto"/>
              <w:jc w:val="center"/>
              <w:rPr>
                <w:rFonts w:ascii="Arial" w:hAnsi="Arial" w:cs="Arial"/>
                <w:sz w:val="20"/>
                <w:szCs w:val="20"/>
                <w:lang w:eastAsia="pt-BR"/>
              </w:rPr>
            </w:pPr>
            <w:r w:rsidRPr="00581EBA">
              <w:rPr>
                <w:rFonts w:ascii="Arial" w:hAnsi="Arial" w:cs="Arial"/>
                <w:sz w:val="20"/>
                <w:szCs w:val="20"/>
                <w:lang w:eastAsia="pt-BR"/>
              </w:rPr>
              <w:t>μg/L</w:t>
            </w:r>
          </w:p>
        </w:tc>
      </w:tr>
      <w:tr w:rsidR="00581EBA" w:rsidRPr="00581EBA" w14:paraId="0C07CE51" w14:textId="77777777" w:rsidTr="002E2F32">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436C9B8A" w14:textId="77777777" w:rsidR="001734C6" w:rsidRPr="00581EBA" w:rsidRDefault="001734C6" w:rsidP="002E2F32">
            <w:pPr>
              <w:spacing w:after="0" w:line="240" w:lineRule="auto"/>
              <w:jc w:val="center"/>
              <w:rPr>
                <w:rFonts w:ascii="Arial" w:hAnsi="Arial" w:cs="Arial"/>
                <w:sz w:val="20"/>
                <w:szCs w:val="20"/>
                <w:lang w:eastAsia="pt-BR"/>
              </w:rPr>
            </w:pPr>
            <w:proofErr w:type="spellStart"/>
            <w:r w:rsidRPr="00581EBA">
              <w:rPr>
                <w:rFonts w:ascii="Arial" w:hAnsi="Arial" w:cs="Arial"/>
                <w:sz w:val="20"/>
                <w:szCs w:val="20"/>
                <w:lang w:eastAsia="pt-BR"/>
              </w:rPr>
              <w:t>Dibrometo</w:t>
            </w:r>
            <w:proofErr w:type="spellEnd"/>
            <w:r w:rsidRPr="00581EBA">
              <w:rPr>
                <w:rFonts w:ascii="Arial" w:hAnsi="Arial" w:cs="Arial"/>
                <w:sz w:val="20"/>
                <w:szCs w:val="20"/>
                <w:lang w:eastAsia="pt-BR"/>
              </w:rPr>
              <w:t xml:space="preserve"> de </w:t>
            </w:r>
            <w:proofErr w:type="spellStart"/>
            <w:r w:rsidRPr="00581EBA">
              <w:rPr>
                <w:rFonts w:ascii="Arial" w:hAnsi="Arial" w:cs="Arial"/>
                <w:sz w:val="20"/>
                <w:szCs w:val="20"/>
                <w:lang w:eastAsia="pt-BR"/>
              </w:rPr>
              <w:t>diquate</w:t>
            </w:r>
            <w:proofErr w:type="spellEnd"/>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3897CF7B" w14:textId="77777777" w:rsidR="001734C6" w:rsidRPr="00581EBA" w:rsidRDefault="001734C6" w:rsidP="002E2F32">
            <w:pPr>
              <w:spacing w:after="0" w:line="240" w:lineRule="auto"/>
              <w:jc w:val="center"/>
              <w:rPr>
                <w:rFonts w:ascii="Arial" w:hAnsi="Arial" w:cs="Arial"/>
                <w:bCs/>
                <w:sz w:val="20"/>
                <w:szCs w:val="20"/>
                <w:lang w:eastAsia="pt-BR"/>
              </w:rPr>
            </w:pPr>
            <w:r w:rsidRPr="00581EBA">
              <w:rPr>
                <w:rFonts w:ascii="Arial" w:hAnsi="Arial" w:cs="Arial"/>
                <w:bCs/>
                <w:sz w:val="20"/>
                <w:szCs w:val="20"/>
                <w:shd w:val="clear" w:color="auto" w:fill="FFFFFF"/>
              </w:rPr>
              <w:t>6385-62-2</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32FF6D10" w14:textId="77777777" w:rsidR="001734C6" w:rsidRPr="00581EBA" w:rsidRDefault="001734C6" w:rsidP="002E2F32">
            <w:pPr>
              <w:spacing w:after="0" w:line="240" w:lineRule="auto"/>
              <w:jc w:val="center"/>
              <w:rPr>
                <w:rFonts w:ascii="Arial" w:hAnsi="Arial" w:cs="Arial"/>
                <w:sz w:val="20"/>
                <w:szCs w:val="20"/>
                <w:lang w:eastAsia="pt-BR"/>
              </w:rPr>
            </w:pPr>
            <w:r w:rsidRPr="00581EBA">
              <w:rPr>
                <w:rFonts w:ascii="Arial" w:hAnsi="Arial" w:cs="Arial"/>
                <w:sz w:val="20"/>
                <w:szCs w:val="20"/>
                <w:lang w:eastAsia="pt-BR"/>
              </w:rPr>
              <w:t>μg/L</w:t>
            </w:r>
          </w:p>
        </w:tc>
      </w:tr>
      <w:tr w:rsidR="00581EBA" w:rsidRPr="00581EBA" w14:paraId="1893471E" w14:textId="77777777" w:rsidTr="002E2F32">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2282A230" w14:textId="77777777" w:rsidR="001734C6" w:rsidRPr="00581EBA" w:rsidRDefault="001734C6" w:rsidP="002E2F32">
            <w:pPr>
              <w:spacing w:after="0" w:line="240" w:lineRule="auto"/>
              <w:jc w:val="center"/>
              <w:rPr>
                <w:rFonts w:ascii="Arial" w:hAnsi="Arial" w:cs="Arial"/>
                <w:sz w:val="20"/>
                <w:szCs w:val="20"/>
                <w:lang w:eastAsia="pt-BR"/>
              </w:rPr>
            </w:pPr>
            <w:r w:rsidRPr="00581EBA">
              <w:rPr>
                <w:rFonts w:ascii="Arial" w:hAnsi="Arial" w:cs="Arial"/>
                <w:sz w:val="20"/>
                <w:szCs w:val="20"/>
                <w:lang w:eastAsia="pt-BR"/>
              </w:rPr>
              <w:t xml:space="preserve">Dicloreto de </w:t>
            </w:r>
            <w:proofErr w:type="spellStart"/>
            <w:r w:rsidRPr="00581EBA">
              <w:rPr>
                <w:rFonts w:ascii="Arial" w:hAnsi="Arial" w:cs="Arial"/>
                <w:sz w:val="20"/>
                <w:szCs w:val="20"/>
                <w:lang w:eastAsia="pt-BR"/>
              </w:rPr>
              <w:t>paraquate</w:t>
            </w:r>
            <w:proofErr w:type="spellEnd"/>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0894DE16" w14:textId="77777777" w:rsidR="001734C6" w:rsidRPr="00581EBA" w:rsidRDefault="001734C6" w:rsidP="002E2F32">
            <w:pPr>
              <w:spacing w:after="0" w:line="240" w:lineRule="auto"/>
              <w:jc w:val="center"/>
              <w:rPr>
                <w:rFonts w:ascii="Arial" w:hAnsi="Arial" w:cs="Arial"/>
                <w:bCs/>
                <w:sz w:val="20"/>
                <w:szCs w:val="20"/>
                <w:lang w:eastAsia="pt-BR"/>
              </w:rPr>
            </w:pPr>
            <w:r w:rsidRPr="00581EBA">
              <w:rPr>
                <w:rFonts w:ascii="Arial" w:hAnsi="Arial" w:cs="Arial"/>
                <w:bCs/>
                <w:sz w:val="20"/>
                <w:szCs w:val="20"/>
                <w:shd w:val="clear" w:color="auto" w:fill="F3F3F7"/>
              </w:rPr>
              <w:t>75365-73-0</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5218B2E1" w14:textId="77777777" w:rsidR="001734C6" w:rsidRPr="00581EBA" w:rsidRDefault="001734C6" w:rsidP="002E2F32">
            <w:pPr>
              <w:spacing w:after="0" w:line="240" w:lineRule="auto"/>
              <w:jc w:val="center"/>
              <w:rPr>
                <w:rFonts w:ascii="Arial" w:hAnsi="Arial" w:cs="Arial"/>
                <w:sz w:val="20"/>
                <w:szCs w:val="20"/>
                <w:lang w:eastAsia="pt-BR"/>
              </w:rPr>
            </w:pPr>
            <w:r w:rsidRPr="00581EBA">
              <w:rPr>
                <w:rFonts w:ascii="Arial" w:hAnsi="Arial" w:cs="Arial"/>
                <w:sz w:val="20"/>
                <w:szCs w:val="20"/>
                <w:lang w:eastAsia="pt-BR"/>
              </w:rPr>
              <w:t>μg/L</w:t>
            </w:r>
          </w:p>
        </w:tc>
      </w:tr>
      <w:tr w:rsidR="00581EBA" w:rsidRPr="00581EBA" w14:paraId="06C20D5C" w14:textId="77777777" w:rsidTr="002E2F32">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651C1A85" w14:textId="77777777" w:rsidR="001734C6" w:rsidRPr="00581EBA" w:rsidRDefault="001734C6" w:rsidP="002E2F32">
            <w:pPr>
              <w:spacing w:after="0" w:line="240" w:lineRule="auto"/>
              <w:jc w:val="center"/>
              <w:rPr>
                <w:rFonts w:ascii="Arial" w:hAnsi="Arial" w:cs="Arial"/>
                <w:sz w:val="20"/>
                <w:szCs w:val="20"/>
                <w:lang w:eastAsia="pt-BR"/>
              </w:rPr>
            </w:pPr>
            <w:proofErr w:type="spellStart"/>
            <w:r w:rsidRPr="00581EBA">
              <w:rPr>
                <w:rFonts w:ascii="Arial" w:hAnsi="Arial" w:cs="Arial"/>
                <w:sz w:val="20"/>
                <w:szCs w:val="20"/>
                <w:lang w:eastAsia="pt-BR"/>
              </w:rPr>
              <w:t>Fluazinam</w:t>
            </w:r>
            <w:proofErr w:type="spellEnd"/>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02324B3E" w14:textId="77777777" w:rsidR="001734C6" w:rsidRPr="00581EBA" w:rsidRDefault="001734C6" w:rsidP="002E2F32">
            <w:pPr>
              <w:spacing w:after="0" w:line="240" w:lineRule="auto"/>
              <w:jc w:val="center"/>
              <w:rPr>
                <w:rFonts w:ascii="Arial" w:hAnsi="Arial" w:cs="Arial"/>
                <w:bCs/>
                <w:sz w:val="20"/>
                <w:szCs w:val="20"/>
                <w:lang w:eastAsia="pt-BR"/>
              </w:rPr>
            </w:pPr>
            <w:r w:rsidRPr="00581EBA">
              <w:rPr>
                <w:rFonts w:ascii="Arial" w:hAnsi="Arial" w:cs="Arial"/>
                <w:bCs/>
                <w:sz w:val="20"/>
                <w:szCs w:val="20"/>
                <w:shd w:val="clear" w:color="auto" w:fill="F3F3F7"/>
              </w:rPr>
              <w:t>79622-59-6</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5E7D44B7" w14:textId="77777777" w:rsidR="001734C6" w:rsidRPr="00581EBA" w:rsidRDefault="001734C6" w:rsidP="002E2F32">
            <w:pPr>
              <w:spacing w:after="0" w:line="240" w:lineRule="auto"/>
              <w:jc w:val="center"/>
              <w:rPr>
                <w:rFonts w:ascii="Arial" w:hAnsi="Arial" w:cs="Arial"/>
                <w:sz w:val="20"/>
                <w:szCs w:val="20"/>
                <w:lang w:eastAsia="pt-BR"/>
              </w:rPr>
            </w:pPr>
            <w:r w:rsidRPr="00581EBA">
              <w:rPr>
                <w:rFonts w:ascii="Arial" w:hAnsi="Arial" w:cs="Arial"/>
                <w:sz w:val="20"/>
                <w:szCs w:val="20"/>
                <w:lang w:eastAsia="pt-BR"/>
              </w:rPr>
              <w:t>μg/L</w:t>
            </w:r>
          </w:p>
        </w:tc>
      </w:tr>
      <w:tr w:rsidR="00581EBA" w:rsidRPr="00581EBA" w14:paraId="5BC2879E" w14:textId="77777777" w:rsidTr="002E2F32">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5D87239D" w14:textId="77777777" w:rsidR="001734C6" w:rsidRPr="00581EBA" w:rsidRDefault="001734C6" w:rsidP="002E2F32">
            <w:pPr>
              <w:spacing w:after="0" w:line="240" w:lineRule="auto"/>
              <w:jc w:val="center"/>
              <w:rPr>
                <w:rFonts w:ascii="Arial" w:hAnsi="Arial" w:cs="Arial"/>
                <w:sz w:val="20"/>
                <w:szCs w:val="20"/>
                <w:lang w:eastAsia="pt-BR"/>
              </w:rPr>
            </w:pPr>
            <w:proofErr w:type="spellStart"/>
            <w:r w:rsidRPr="00581EBA">
              <w:rPr>
                <w:rFonts w:ascii="Arial" w:hAnsi="Arial" w:cs="Arial"/>
                <w:sz w:val="20"/>
                <w:szCs w:val="20"/>
                <w:lang w:eastAsia="pt-BR"/>
              </w:rPr>
              <w:t>Hexazinona</w:t>
            </w:r>
            <w:proofErr w:type="spellEnd"/>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246E29C9" w14:textId="77777777" w:rsidR="001734C6" w:rsidRPr="00581EBA" w:rsidRDefault="001734C6" w:rsidP="002E2F32">
            <w:pPr>
              <w:spacing w:after="0" w:line="240" w:lineRule="auto"/>
              <w:jc w:val="center"/>
              <w:rPr>
                <w:rFonts w:ascii="Arial" w:hAnsi="Arial" w:cs="Arial"/>
                <w:bCs/>
                <w:sz w:val="20"/>
                <w:szCs w:val="20"/>
                <w:lang w:eastAsia="pt-BR"/>
              </w:rPr>
            </w:pPr>
            <w:r w:rsidRPr="00581EBA">
              <w:rPr>
                <w:rFonts w:ascii="Arial" w:hAnsi="Arial" w:cs="Arial"/>
                <w:bCs/>
                <w:sz w:val="20"/>
                <w:szCs w:val="20"/>
                <w:shd w:val="clear" w:color="auto" w:fill="FFFFFF"/>
              </w:rPr>
              <w:t>51235-04-2</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3145BF24" w14:textId="77777777" w:rsidR="001734C6" w:rsidRPr="00581EBA" w:rsidRDefault="001734C6" w:rsidP="002E2F32">
            <w:pPr>
              <w:spacing w:after="0" w:line="240" w:lineRule="auto"/>
              <w:jc w:val="center"/>
              <w:rPr>
                <w:rFonts w:ascii="Arial" w:hAnsi="Arial" w:cs="Arial"/>
                <w:sz w:val="20"/>
                <w:szCs w:val="20"/>
                <w:lang w:eastAsia="pt-BR"/>
              </w:rPr>
            </w:pPr>
            <w:r w:rsidRPr="00581EBA">
              <w:rPr>
                <w:rFonts w:ascii="Arial" w:hAnsi="Arial" w:cs="Arial"/>
                <w:sz w:val="20"/>
                <w:szCs w:val="20"/>
                <w:lang w:eastAsia="pt-BR"/>
              </w:rPr>
              <w:t>μg/L</w:t>
            </w:r>
          </w:p>
        </w:tc>
      </w:tr>
      <w:tr w:rsidR="00581EBA" w:rsidRPr="00581EBA" w14:paraId="7DB8C208" w14:textId="77777777" w:rsidTr="002E2F32">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50D99370" w14:textId="77777777" w:rsidR="001734C6" w:rsidRPr="00581EBA" w:rsidRDefault="001734C6" w:rsidP="002E2F32">
            <w:pPr>
              <w:spacing w:after="0" w:line="240" w:lineRule="auto"/>
              <w:jc w:val="center"/>
              <w:rPr>
                <w:rFonts w:ascii="Arial" w:hAnsi="Arial" w:cs="Arial"/>
                <w:sz w:val="20"/>
                <w:szCs w:val="20"/>
                <w:lang w:eastAsia="pt-BR"/>
              </w:rPr>
            </w:pPr>
            <w:r w:rsidRPr="00581EBA">
              <w:rPr>
                <w:rFonts w:ascii="Arial" w:hAnsi="Arial" w:cs="Arial"/>
                <w:sz w:val="20"/>
                <w:szCs w:val="20"/>
                <w:lang w:eastAsia="pt-BR"/>
              </w:rPr>
              <w:t>Hidróxido de cobre</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45F9FDC3" w14:textId="77777777" w:rsidR="001734C6" w:rsidRPr="00581EBA" w:rsidRDefault="001734C6" w:rsidP="002E2F32">
            <w:pPr>
              <w:spacing w:after="0" w:line="240" w:lineRule="auto"/>
              <w:jc w:val="center"/>
              <w:rPr>
                <w:rFonts w:ascii="Arial" w:hAnsi="Arial" w:cs="Arial"/>
                <w:bCs/>
                <w:sz w:val="20"/>
                <w:szCs w:val="20"/>
                <w:lang w:eastAsia="pt-BR"/>
              </w:rPr>
            </w:pPr>
            <w:r w:rsidRPr="00581EBA">
              <w:rPr>
                <w:rFonts w:ascii="Arial" w:hAnsi="Arial" w:cs="Arial"/>
                <w:bCs/>
                <w:sz w:val="20"/>
                <w:szCs w:val="20"/>
                <w:shd w:val="clear" w:color="auto" w:fill="FFFFFF"/>
              </w:rPr>
              <w:t>20427-59-2</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22890605" w14:textId="77777777" w:rsidR="001734C6" w:rsidRPr="00581EBA" w:rsidRDefault="001734C6" w:rsidP="002E2F32">
            <w:pPr>
              <w:spacing w:after="0" w:line="240" w:lineRule="auto"/>
              <w:jc w:val="center"/>
              <w:rPr>
                <w:rFonts w:ascii="Arial" w:hAnsi="Arial" w:cs="Arial"/>
                <w:sz w:val="20"/>
                <w:szCs w:val="20"/>
                <w:lang w:eastAsia="pt-BR"/>
              </w:rPr>
            </w:pPr>
            <w:r w:rsidRPr="00581EBA">
              <w:rPr>
                <w:rFonts w:ascii="Arial" w:hAnsi="Arial" w:cs="Arial"/>
                <w:sz w:val="20"/>
                <w:szCs w:val="20"/>
                <w:lang w:eastAsia="pt-BR"/>
              </w:rPr>
              <w:t>μg/L</w:t>
            </w:r>
          </w:p>
        </w:tc>
      </w:tr>
      <w:tr w:rsidR="00581EBA" w:rsidRPr="00581EBA" w14:paraId="22AB3812" w14:textId="77777777" w:rsidTr="002E2F32">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33F8B367" w14:textId="77777777" w:rsidR="001734C6" w:rsidRPr="00581EBA" w:rsidRDefault="001734C6" w:rsidP="002E2F32">
            <w:pPr>
              <w:spacing w:after="0" w:line="240" w:lineRule="auto"/>
              <w:jc w:val="center"/>
              <w:rPr>
                <w:rFonts w:ascii="Arial" w:hAnsi="Arial" w:cs="Arial"/>
                <w:sz w:val="20"/>
                <w:szCs w:val="20"/>
                <w:lang w:eastAsia="pt-BR"/>
              </w:rPr>
            </w:pPr>
            <w:proofErr w:type="spellStart"/>
            <w:r w:rsidRPr="00581EBA">
              <w:rPr>
                <w:rFonts w:ascii="Arial" w:hAnsi="Arial" w:cs="Arial"/>
                <w:sz w:val="20"/>
                <w:szCs w:val="20"/>
                <w:lang w:eastAsia="pt-BR"/>
              </w:rPr>
              <w:t>Imazetapir</w:t>
            </w:r>
            <w:proofErr w:type="spellEnd"/>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6707520E" w14:textId="77777777" w:rsidR="001734C6" w:rsidRPr="00581EBA" w:rsidRDefault="001734C6" w:rsidP="002E2F32">
            <w:pPr>
              <w:spacing w:after="0" w:line="240" w:lineRule="auto"/>
              <w:jc w:val="center"/>
              <w:rPr>
                <w:rFonts w:ascii="Arial" w:hAnsi="Arial" w:cs="Arial"/>
                <w:bCs/>
                <w:sz w:val="20"/>
                <w:szCs w:val="20"/>
                <w:lang w:eastAsia="pt-BR"/>
              </w:rPr>
            </w:pPr>
            <w:r w:rsidRPr="00581EBA">
              <w:rPr>
                <w:rFonts w:ascii="Arial" w:hAnsi="Arial" w:cs="Arial"/>
                <w:bCs/>
                <w:sz w:val="20"/>
                <w:szCs w:val="20"/>
                <w:shd w:val="clear" w:color="auto" w:fill="FFFFFF"/>
              </w:rPr>
              <w:t>81335-77-5</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1EE3C28C" w14:textId="77777777" w:rsidR="001734C6" w:rsidRPr="00581EBA" w:rsidRDefault="001734C6" w:rsidP="002E2F32">
            <w:pPr>
              <w:spacing w:after="0" w:line="240" w:lineRule="auto"/>
              <w:jc w:val="center"/>
              <w:rPr>
                <w:rFonts w:ascii="Arial" w:hAnsi="Arial" w:cs="Arial"/>
                <w:sz w:val="20"/>
                <w:szCs w:val="20"/>
                <w:lang w:eastAsia="pt-BR"/>
              </w:rPr>
            </w:pPr>
            <w:r w:rsidRPr="00581EBA">
              <w:rPr>
                <w:rFonts w:ascii="Arial" w:hAnsi="Arial" w:cs="Arial"/>
                <w:sz w:val="20"/>
                <w:szCs w:val="20"/>
                <w:lang w:eastAsia="pt-BR"/>
              </w:rPr>
              <w:t>μg/L</w:t>
            </w:r>
          </w:p>
        </w:tc>
      </w:tr>
      <w:tr w:rsidR="00581EBA" w:rsidRPr="00581EBA" w14:paraId="00FB8267" w14:textId="77777777" w:rsidTr="002E2F32">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1D92E1C2" w14:textId="77777777" w:rsidR="001734C6" w:rsidRPr="00581EBA" w:rsidRDefault="001734C6" w:rsidP="002E2F32">
            <w:pPr>
              <w:spacing w:after="0" w:line="240" w:lineRule="auto"/>
              <w:jc w:val="center"/>
              <w:rPr>
                <w:rFonts w:ascii="Arial" w:hAnsi="Arial" w:cs="Arial"/>
                <w:sz w:val="20"/>
                <w:szCs w:val="20"/>
                <w:lang w:eastAsia="pt-BR"/>
              </w:rPr>
            </w:pPr>
            <w:proofErr w:type="spellStart"/>
            <w:r w:rsidRPr="00581EBA">
              <w:rPr>
                <w:rFonts w:ascii="Arial" w:hAnsi="Arial" w:cs="Arial"/>
                <w:sz w:val="20"/>
                <w:szCs w:val="20"/>
                <w:lang w:eastAsia="pt-BR"/>
              </w:rPr>
              <w:t>Imidacloprido</w:t>
            </w:r>
            <w:proofErr w:type="spellEnd"/>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26EB9370" w14:textId="77777777" w:rsidR="001734C6" w:rsidRPr="00581EBA" w:rsidRDefault="001734C6" w:rsidP="002E2F32">
            <w:pPr>
              <w:spacing w:after="0" w:line="240" w:lineRule="auto"/>
              <w:jc w:val="center"/>
              <w:rPr>
                <w:rFonts w:ascii="Arial" w:hAnsi="Arial" w:cs="Arial"/>
                <w:bCs/>
                <w:sz w:val="20"/>
                <w:szCs w:val="20"/>
                <w:lang w:eastAsia="pt-BR"/>
              </w:rPr>
            </w:pPr>
            <w:r w:rsidRPr="00581EBA">
              <w:rPr>
                <w:rFonts w:ascii="Arial" w:hAnsi="Arial" w:cs="Arial"/>
                <w:bCs/>
                <w:sz w:val="20"/>
                <w:szCs w:val="20"/>
                <w:shd w:val="clear" w:color="auto" w:fill="FFFFFF"/>
              </w:rPr>
              <w:t>138261-41-3</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3683FFDD" w14:textId="77777777" w:rsidR="001734C6" w:rsidRPr="00581EBA" w:rsidRDefault="001734C6" w:rsidP="002E2F32">
            <w:pPr>
              <w:spacing w:after="0" w:line="240" w:lineRule="auto"/>
              <w:jc w:val="center"/>
              <w:rPr>
                <w:rFonts w:ascii="Arial" w:hAnsi="Arial" w:cs="Arial"/>
                <w:sz w:val="20"/>
                <w:szCs w:val="20"/>
                <w:lang w:eastAsia="pt-BR"/>
              </w:rPr>
            </w:pPr>
            <w:r w:rsidRPr="00581EBA">
              <w:rPr>
                <w:rFonts w:ascii="Arial" w:hAnsi="Arial" w:cs="Arial"/>
                <w:sz w:val="20"/>
                <w:szCs w:val="20"/>
                <w:lang w:eastAsia="pt-BR"/>
              </w:rPr>
              <w:t>μg/L</w:t>
            </w:r>
          </w:p>
        </w:tc>
      </w:tr>
      <w:tr w:rsidR="00581EBA" w:rsidRPr="00581EBA" w14:paraId="138A0045" w14:textId="77777777" w:rsidTr="002E2F32">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4BC656F9" w14:textId="77777777" w:rsidR="001734C6" w:rsidRPr="00581EBA" w:rsidRDefault="001734C6" w:rsidP="002E2F32">
            <w:pPr>
              <w:spacing w:after="0" w:line="240" w:lineRule="auto"/>
              <w:jc w:val="center"/>
              <w:rPr>
                <w:rFonts w:ascii="Arial" w:hAnsi="Arial" w:cs="Arial"/>
                <w:sz w:val="20"/>
                <w:szCs w:val="20"/>
                <w:lang w:eastAsia="pt-BR"/>
              </w:rPr>
            </w:pPr>
            <w:r w:rsidRPr="00581EBA">
              <w:rPr>
                <w:rFonts w:ascii="Arial" w:hAnsi="Arial" w:cs="Arial"/>
                <w:sz w:val="20"/>
                <w:szCs w:val="20"/>
                <w:lang w:eastAsia="pt-BR"/>
              </w:rPr>
              <w:t>Lambda-</w:t>
            </w:r>
            <w:proofErr w:type="spellStart"/>
            <w:r w:rsidRPr="00581EBA">
              <w:rPr>
                <w:rFonts w:ascii="Arial" w:hAnsi="Arial" w:cs="Arial"/>
                <w:sz w:val="20"/>
                <w:szCs w:val="20"/>
                <w:lang w:eastAsia="pt-BR"/>
              </w:rPr>
              <w:t>cialotrina</w:t>
            </w:r>
            <w:proofErr w:type="spellEnd"/>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13037916" w14:textId="77777777" w:rsidR="001734C6" w:rsidRPr="00581EBA" w:rsidRDefault="001734C6" w:rsidP="002E2F32">
            <w:pPr>
              <w:spacing w:after="0" w:line="240" w:lineRule="auto"/>
              <w:jc w:val="center"/>
              <w:rPr>
                <w:rFonts w:ascii="Arial" w:hAnsi="Arial" w:cs="Arial"/>
                <w:bCs/>
                <w:sz w:val="20"/>
                <w:szCs w:val="20"/>
                <w:lang w:eastAsia="pt-BR"/>
              </w:rPr>
            </w:pPr>
            <w:r w:rsidRPr="00581EBA">
              <w:rPr>
                <w:rFonts w:ascii="Arial" w:hAnsi="Arial" w:cs="Arial"/>
                <w:bCs/>
                <w:sz w:val="20"/>
                <w:szCs w:val="20"/>
              </w:rPr>
              <w:t>91465-08-06</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0748EBC8" w14:textId="77777777" w:rsidR="001734C6" w:rsidRPr="00581EBA" w:rsidRDefault="001734C6" w:rsidP="002E2F32">
            <w:pPr>
              <w:spacing w:after="0" w:line="240" w:lineRule="auto"/>
              <w:jc w:val="center"/>
              <w:rPr>
                <w:rFonts w:ascii="Arial" w:hAnsi="Arial" w:cs="Arial"/>
                <w:sz w:val="20"/>
                <w:szCs w:val="20"/>
                <w:lang w:eastAsia="pt-BR"/>
              </w:rPr>
            </w:pPr>
            <w:r w:rsidRPr="00581EBA">
              <w:rPr>
                <w:rFonts w:ascii="Arial" w:hAnsi="Arial" w:cs="Arial"/>
                <w:sz w:val="20"/>
                <w:szCs w:val="20"/>
                <w:lang w:eastAsia="pt-BR"/>
              </w:rPr>
              <w:t>μg/L</w:t>
            </w:r>
          </w:p>
        </w:tc>
      </w:tr>
      <w:tr w:rsidR="00581EBA" w:rsidRPr="00581EBA" w14:paraId="02A816F5" w14:textId="77777777" w:rsidTr="002E2F32">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30391BC7" w14:textId="77777777" w:rsidR="001734C6" w:rsidRPr="00581EBA" w:rsidRDefault="001734C6" w:rsidP="002E2F32">
            <w:pPr>
              <w:spacing w:after="0" w:line="240" w:lineRule="auto"/>
              <w:jc w:val="center"/>
              <w:rPr>
                <w:rFonts w:ascii="Arial" w:hAnsi="Arial" w:cs="Arial"/>
                <w:sz w:val="20"/>
                <w:szCs w:val="20"/>
                <w:lang w:eastAsia="pt-BR"/>
              </w:rPr>
            </w:pPr>
            <w:proofErr w:type="spellStart"/>
            <w:r w:rsidRPr="00581EBA">
              <w:rPr>
                <w:rFonts w:ascii="Arial" w:hAnsi="Arial" w:cs="Arial"/>
                <w:sz w:val="20"/>
                <w:szCs w:val="20"/>
                <w:lang w:eastAsia="pt-BR"/>
              </w:rPr>
              <w:t>Mesotriona</w:t>
            </w:r>
            <w:proofErr w:type="spellEnd"/>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19EB6A6D" w14:textId="77777777" w:rsidR="001734C6" w:rsidRPr="00581EBA" w:rsidRDefault="001734C6" w:rsidP="002E2F32">
            <w:pPr>
              <w:spacing w:after="0" w:line="240" w:lineRule="auto"/>
              <w:jc w:val="center"/>
              <w:rPr>
                <w:rFonts w:ascii="Arial" w:hAnsi="Arial" w:cs="Arial"/>
                <w:bCs/>
                <w:sz w:val="20"/>
                <w:szCs w:val="20"/>
                <w:lang w:eastAsia="pt-BR"/>
              </w:rPr>
            </w:pPr>
            <w:r w:rsidRPr="00581EBA">
              <w:rPr>
                <w:rFonts w:ascii="Arial" w:hAnsi="Arial" w:cs="Arial"/>
                <w:bCs/>
                <w:sz w:val="20"/>
                <w:szCs w:val="20"/>
                <w:shd w:val="clear" w:color="auto" w:fill="FFFFFF"/>
              </w:rPr>
              <w:t>104206-82-8</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775E95DC" w14:textId="77777777" w:rsidR="001734C6" w:rsidRPr="00581EBA" w:rsidRDefault="001734C6" w:rsidP="002E2F32">
            <w:pPr>
              <w:spacing w:after="0" w:line="240" w:lineRule="auto"/>
              <w:jc w:val="center"/>
              <w:rPr>
                <w:rFonts w:ascii="Arial" w:hAnsi="Arial" w:cs="Arial"/>
                <w:sz w:val="20"/>
                <w:szCs w:val="20"/>
                <w:lang w:eastAsia="pt-BR"/>
              </w:rPr>
            </w:pPr>
            <w:r w:rsidRPr="00581EBA">
              <w:rPr>
                <w:rFonts w:ascii="Arial" w:hAnsi="Arial" w:cs="Arial"/>
                <w:sz w:val="20"/>
                <w:szCs w:val="20"/>
                <w:lang w:eastAsia="pt-BR"/>
              </w:rPr>
              <w:t>μg/L</w:t>
            </w:r>
          </w:p>
        </w:tc>
      </w:tr>
      <w:tr w:rsidR="00581EBA" w:rsidRPr="00581EBA" w14:paraId="6B7F08CF" w14:textId="77777777" w:rsidTr="002E2F32">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05855633" w14:textId="77777777" w:rsidR="001734C6" w:rsidRPr="00581EBA" w:rsidRDefault="001734C6" w:rsidP="002E2F32">
            <w:pPr>
              <w:spacing w:after="0" w:line="240" w:lineRule="auto"/>
              <w:jc w:val="center"/>
              <w:rPr>
                <w:rFonts w:ascii="Arial" w:hAnsi="Arial" w:cs="Arial"/>
                <w:sz w:val="20"/>
                <w:szCs w:val="20"/>
                <w:lang w:eastAsia="pt-BR"/>
              </w:rPr>
            </w:pPr>
            <w:proofErr w:type="spellStart"/>
            <w:r w:rsidRPr="00581EBA">
              <w:rPr>
                <w:rFonts w:ascii="Arial" w:hAnsi="Arial" w:cs="Arial"/>
                <w:sz w:val="20"/>
                <w:szCs w:val="20"/>
                <w:lang w:eastAsia="pt-BR"/>
              </w:rPr>
              <w:t>Metomil</w:t>
            </w:r>
            <w:proofErr w:type="spellEnd"/>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6748A7E9" w14:textId="77777777" w:rsidR="001734C6" w:rsidRPr="00581EBA" w:rsidRDefault="001734C6" w:rsidP="002E2F32">
            <w:pPr>
              <w:spacing w:after="0" w:line="240" w:lineRule="auto"/>
              <w:jc w:val="center"/>
              <w:rPr>
                <w:rFonts w:ascii="Arial" w:hAnsi="Arial" w:cs="Arial"/>
                <w:bCs/>
                <w:sz w:val="20"/>
                <w:szCs w:val="20"/>
                <w:lang w:eastAsia="pt-BR"/>
              </w:rPr>
            </w:pPr>
            <w:r w:rsidRPr="00581EBA">
              <w:rPr>
                <w:rFonts w:ascii="Arial" w:hAnsi="Arial" w:cs="Arial"/>
                <w:bCs/>
                <w:sz w:val="20"/>
                <w:szCs w:val="20"/>
                <w:shd w:val="clear" w:color="auto" w:fill="FFFFFF"/>
              </w:rPr>
              <w:t>16752-77-5</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695E8E1E" w14:textId="77777777" w:rsidR="001734C6" w:rsidRPr="00581EBA" w:rsidRDefault="001734C6" w:rsidP="002E2F32">
            <w:pPr>
              <w:spacing w:after="0" w:line="240" w:lineRule="auto"/>
              <w:jc w:val="center"/>
              <w:rPr>
                <w:rFonts w:ascii="Arial" w:hAnsi="Arial" w:cs="Arial"/>
                <w:sz w:val="20"/>
                <w:szCs w:val="20"/>
                <w:lang w:eastAsia="pt-BR"/>
              </w:rPr>
            </w:pPr>
            <w:r w:rsidRPr="00581EBA">
              <w:rPr>
                <w:rFonts w:ascii="Arial" w:hAnsi="Arial" w:cs="Arial"/>
                <w:sz w:val="20"/>
                <w:szCs w:val="20"/>
                <w:lang w:eastAsia="pt-BR"/>
              </w:rPr>
              <w:t>μg/L</w:t>
            </w:r>
          </w:p>
        </w:tc>
      </w:tr>
      <w:tr w:rsidR="00581EBA" w:rsidRPr="00581EBA" w14:paraId="4254DA31" w14:textId="77777777" w:rsidTr="002E2F32">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0381ED55" w14:textId="77777777" w:rsidR="001734C6" w:rsidRPr="00581EBA" w:rsidRDefault="001734C6" w:rsidP="002E2F32">
            <w:pPr>
              <w:spacing w:after="0" w:line="240" w:lineRule="auto"/>
              <w:jc w:val="center"/>
              <w:rPr>
                <w:rFonts w:ascii="Arial" w:hAnsi="Arial" w:cs="Arial"/>
                <w:sz w:val="20"/>
                <w:szCs w:val="20"/>
                <w:lang w:eastAsia="pt-BR"/>
              </w:rPr>
            </w:pPr>
            <w:proofErr w:type="spellStart"/>
            <w:r w:rsidRPr="00581EBA">
              <w:rPr>
                <w:rFonts w:ascii="Arial" w:hAnsi="Arial" w:cs="Arial"/>
                <w:sz w:val="20"/>
                <w:szCs w:val="20"/>
                <w:lang w:eastAsia="pt-BR"/>
              </w:rPr>
              <w:t>Metsulfurom</w:t>
            </w:r>
            <w:proofErr w:type="spellEnd"/>
            <w:r w:rsidRPr="00581EBA">
              <w:rPr>
                <w:rFonts w:ascii="Arial" w:hAnsi="Arial" w:cs="Arial"/>
                <w:sz w:val="20"/>
                <w:szCs w:val="20"/>
                <w:lang w:eastAsia="pt-BR"/>
              </w:rPr>
              <w:t>-metílico</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2A7A7A5F" w14:textId="77777777" w:rsidR="001734C6" w:rsidRPr="00581EBA" w:rsidRDefault="001734C6" w:rsidP="002E2F32">
            <w:pPr>
              <w:spacing w:after="0" w:line="240" w:lineRule="auto"/>
              <w:jc w:val="center"/>
              <w:rPr>
                <w:rFonts w:ascii="Arial" w:hAnsi="Arial" w:cs="Arial"/>
                <w:bCs/>
                <w:sz w:val="20"/>
                <w:szCs w:val="20"/>
                <w:lang w:eastAsia="pt-BR"/>
              </w:rPr>
            </w:pPr>
            <w:r w:rsidRPr="00581EBA">
              <w:rPr>
                <w:rFonts w:ascii="Arial" w:hAnsi="Arial" w:cs="Arial"/>
                <w:bCs/>
                <w:sz w:val="20"/>
                <w:szCs w:val="20"/>
                <w:shd w:val="clear" w:color="auto" w:fill="F3F3F7"/>
              </w:rPr>
              <w:t>74223-64-6</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37B55399" w14:textId="77777777" w:rsidR="001734C6" w:rsidRPr="00581EBA" w:rsidRDefault="001734C6" w:rsidP="002E2F32">
            <w:pPr>
              <w:spacing w:after="0" w:line="240" w:lineRule="auto"/>
              <w:jc w:val="center"/>
              <w:rPr>
                <w:rFonts w:ascii="Arial" w:hAnsi="Arial" w:cs="Arial"/>
                <w:sz w:val="20"/>
                <w:szCs w:val="20"/>
                <w:lang w:eastAsia="pt-BR"/>
              </w:rPr>
            </w:pPr>
            <w:r w:rsidRPr="00581EBA">
              <w:rPr>
                <w:rFonts w:ascii="Arial" w:hAnsi="Arial" w:cs="Arial"/>
                <w:sz w:val="20"/>
                <w:szCs w:val="20"/>
                <w:lang w:eastAsia="pt-BR"/>
              </w:rPr>
              <w:t>μg/L</w:t>
            </w:r>
          </w:p>
        </w:tc>
      </w:tr>
      <w:tr w:rsidR="00581EBA" w:rsidRPr="00581EBA" w14:paraId="1975433E" w14:textId="77777777" w:rsidTr="002E2F32">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4C4359D3" w14:textId="77777777" w:rsidR="001734C6" w:rsidRPr="00581EBA" w:rsidRDefault="001734C6" w:rsidP="002E2F32">
            <w:pPr>
              <w:spacing w:after="0" w:line="240" w:lineRule="auto"/>
              <w:jc w:val="center"/>
              <w:rPr>
                <w:rFonts w:ascii="Arial" w:hAnsi="Arial" w:cs="Arial"/>
                <w:sz w:val="20"/>
                <w:szCs w:val="20"/>
                <w:lang w:eastAsia="pt-BR"/>
              </w:rPr>
            </w:pPr>
            <w:r w:rsidRPr="00581EBA">
              <w:rPr>
                <w:rFonts w:ascii="Arial" w:hAnsi="Arial" w:cs="Arial"/>
                <w:sz w:val="20"/>
                <w:szCs w:val="20"/>
                <w:lang w:eastAsia="pt-BR"/>
              </w:rPr>
              <w:t>MSMA</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4ED9CD31" w14:textId="77777777" w:rsidR="001734C6" w:rsidRPr="00581EBA" w:rsidRDefault="001734C6" w:rsidP="002E2F32">
            <w:pPr>
              <w:spacing w:after="0" w:line="240" w:lineRule="auto"/>
              <w:jc w:val="center"/>
              <w:rPr>
                <w:rFonts w:ascii="Arial" w:hAnsi="Arial" w:cs="Arial"/>
                <w:bCs/>
                <w:sz w:val="20"/>
                <w:szCs w:val="20"/>
                <w:lang w:eastAsia="pt-BR"/>
              </w:rPr>
            </w:pPr>
            <w:r w:rsidRPr="00581EBA">
              <w:rPr>
                <w:rFonts w:ascii="Arial" w:hAnsi="Arial" w:cs="Arial"/>
                <w:bCs/>
                <w:sz w:val="20"/>
                <w:szCs w:val="20"/>
                <w:shd w:val="clear" w:color="auto" w:fill="FFFFFF"/>
              </w:rPr>
              <w:t>2163-80-6</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14A1ACF7" w14:textId="77777777" w:rsidR="001734C6" w:rsidRPr="00581EBA" w:rsidRDefault="001734C6" w:rsidP="002E2F32">
            <w:pPr>
              <w:spacing w:after="0" w:line="240" w:lineRule="auto"/>
              <w:jc w:val="center"/>
              <w:rPr>
                <w:rFonts w:ascii="Arial" w:hAnsi="Arial" w:cs="Arial"/>
                <w:sz w:val="20"/>
                <w:szCs w:val="20"/>
                <w:lang w:eastAsia="pt-BR"/>
              </w:rPr>
            </w:pPr>
            <w:r w:rsidRPr="00581EBA">
              <w:rPr>
                <w:rFonts w:ascii="Arial" w:hAnsi="Arial" w:cs="Arial"/>
                <w:sz w:val="20"/>
                <w:szCs w:val="20"/>
                <w:lang w:eastAsia="pt-BR"/>
              </w:rPr>
              <w:t>μg/L</w:t>
            </w:r>
          </w:p>
        </w:tc>
      </w:tr>
      <w:tr w:rsidR="00581EBA" w:rsidRPr="00581EBA" w14:paraId="48F9370D" w14:textId="77777777" w:rsidTr="002E2F32">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42A16E40" w14:textId="77777777" w:rsidR="001734C6" w:rsidRPr="00581EBA" w:rsidRDefault="001734C6" w:rsidP="002E2F32">
            <w:pPr>
              <w:spacing w:after="0" w:line="240" w:lineRule="auto"/>
              <w:jc w:val="center"/>
              <w:rPr>
                <w:rFonts w:ascii="Arial" w:hAnsi="Arial" w:cs="Arial"/>
                <w:sz w:val="20"/>
                <w:szCs w:val="20"/>
                <w:lang w:eastAsia="pt-BR"/>
              </w:rPr>
            </w:pPr>
            <w:proofErr w:type="spellStart"/>
            <w:r w:rsidRPr="00581EBA">
              <w:rPr>
                <w:rFonts w:ascii="Arial" w:hAnsi="Arial" w:cs="Arial"/>
                <w:sz w:val="20"/>
                <w:szCs w:val="20"/>
                <w:lang w:eastAsia="pt-BR"/>
              </w:rPr>
              <w:t>Oxicloreto</w:t>
            </w:r>
            <w:proofErr w:type="spellEnd"/>
            <w:r w:rsidRPr="00581EBA">
              <w:rPr>
                <w:rFonts w:ascii="Arial" w:hAnsi="Arial" w:cs="Arial"/>
                <w:sz w:val="20"/>
                <w:szCs w:val="20"/>
                <w:lang w:eastAsia="pt-BR"/>
              </w:rPr>
              <w:t xml:space="preserve"> de cobre</w:t>
            </w:r>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460F6717" w14:textId="77777777" w:rsidR="001734C6" w:rsidRPr="00581EBA" w:rsidRDefault="001734C6" w:rsidP="002E2F32">
            <w:pPr>
              <w:keepNext/>
              <w:keepLines/>
              <w:shd w:val="clear" w:color="auto" w:fill="FFFFFF"/>
              <w:spacing w:after="0" w:line="240" w:lineRule="auto"/>
              <w:jc w:val="center"/>
              <w:outlineLvl w:val="1"/>
              <w:rPr>
                <w:rFonts w:ascii="Arial" w:eastAsiaTheme="majorEastAsia" w:hAnsi="Arial" w:cs="Arial"/>
                <w:bCs/>
                <w:sz w:val="20"/>
                <w:szCs w:val="20"/>
                <w:lang w:eastAsia="pt-BR"/>
              </w:rPr>
            </w:pPr>
            <w:r w:rsidRPr="00581EBA">
              <w:rPr>
                <w:rFonts w:ascii="Arial" w:eastAsiaTheme="majorEastAsia" w:hAnsi="Arial" w:cs="Arial"/>
                <w:bCs/>
                <w:sz w:val="20"/>
                <w:szCs w:val="20"/>
              </w:rPr>
              <w:t>1332-40-7</w:t>
            </w:r>
          </w:p>
          <w:p w14:paraId="57F2AF07" w14:textId="77777777" w:rsidR="001734C6" w:rsidRPr="00581EBA" w:rsidRDefault="001734C6" w:rsidP="002E2F32">
            <w:pPr>
              <w:spacing w:after="0" w:line="240" w:lineRule="auto"/>
              <w:jc w:val="center"/>
              <w:rPr>
                <w:rFonts w:ascii="Arial" w:hAnsi="Arial" w:cs="Arial"/>
                <w:bCs/>
                <w:sz w:val="20"/>
                <w:szCs w:val="20"/>
                <w:lang w:eastAsia="pt-BR"/>
              </w:rPr>
            </w:pP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143178EF" w14:textId="77777777" w:rsidR="001734C6" w:rsidRPr="00581EBA" w:rsidRDefault="001734C6" w:rsidP="002E2F32">
            <w:pPr>
              <w:spacing w:after="0" w:line="240" w:lineRule="auto"/>
              <w:jc w:val="center"/>
              <w:rPr>
                <w:rFonts w:ascii="Arial" w:hAnsi="Arial" w:cs="Arial"/>
                <w:sz w:val="20"/>
                <w:szCs w:val="20"/>
                <w:lang w:eastAsia="pt-BR"/>
              </w:rPr>
            </w:pPr>
            <w:r w:rsidRPr="00581EBA">
              <w:rPr>
                <w:rFonts w:ascii="Arial" w:hAnsi="Arial" w:cs="Arial"/>
                <w:sz w:val="20"/>
                <w:szCs w:val="20"/>
                <w:lang w:eastAsia="pt-BR"/>
              </w:rPr>
              <w:t>μg/L</w:t>
            </w:r>
          </w:p>
        </w:tc>
      </w:tr>
      <w:tr w:rsidR="00581EBA" w:rsidRPr="00581EBA" w14:paraId="1483BB5F" w14:textId="77777777" w:rsidTr="002E2F32">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1BC1B97A" w14:textId="77777777" w:rsidR="001734C6" w:rsidRPr="00581EBA" w:rsidRDefault="001734C6" w:rsidP="002E2F32">
            <w:pPr>
              <w:spacing w:after="0" w:line="240" w:lineRule="auto"/>
              <w:jc w:val="center"/>
              <w:rPr>
                <w:rFonts w:ascii="Arial" w:hAnsi="Arial" w:cs="Arial"/>
                <w:sz w:val="20"/>
                <w:szCs w:val="20"/>
                <w:lang w:eastAsia="pt-BR"/>
              </w:rPr>
            </w:pPr>
            <w:proofErr w:type="spellStart"/>
            <w:r w:rsidRPr="00581EBA">
              <w:rPr>
                <w:rFonts w:ascii="Arial" w:hAnsi="Arial" w:cs="Arial"/>
                <w:sz w:val="20"/>
                <w:szCs w:val="20"/>
                <w:lang w:eastAsia="pt-BR"/>
              </w:rPr>
              <w:t>Sulfentrazona</w:t>
            </w:r>
            <w:proofErr w:type="spellEnd"/>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71F5494B" w14:textId="77777777" w:rsidR="001734C6" w:rsidRPr="00581EBA" w:rsidRDefault="00581EBA" w:rsidP="002E2F32">
            <w:pPr>
              <w:shd w:val="clear" w:color="auto" w:fill="FFFFFF"/>
              <w:spacing w:after="0" w:line="240" w:lineRule="auto"/>
              <w:jc w:val="center"/>
              <w:rPr>
                <w:rFonts w:ascii="Arial" w:eastAsia="Times New Roman" w:hAnsi="Arial" w:cs="Arial"/>
                <w:bCs/>
                <w:spacing w:val="-3"/>
                <w:sz w:val="20"/>
                <w:szCs w:val="20"/>
                <w:lang w:eastAsia="pt-BR"/>
              </w:rPr>
            </w:pPr>
            <w:hyperlink r:id="rId13" w:history="1">
              <w:r w:rsidR="001734C6" w:rsidRPr="00581EBA">
                <w:rPr>
                  <w:rFonts w:ascii="Arial" w:eastAsia="Times New Roman" w:hAnsi="Arial" w:cs="Arial"/>
                  <w:bCs/>
                  <w:spacing w:val="15"/>
                  <w:sz w:val="20"/>
                  <w:szCs w:val="20"/>
                  <w:lang w:eastAsia="pt-BR"/>
                </w:rPr>
                <w:t>122836-35-5</w:t>
              </w:r>
            </w:hyperlink>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6A09C97D" w14:textId="77777777" w:rsidR="001734C6" w:rsidRPr="00581EBA" w:rsidRDefault="001734C6" w:rsidP="002E2F32">
            <w:pPr>
              <w:spacing w:after="0" w:line="240" w:lineRule="auto"/>
              <w:jc w:val="center"/>
              <w:rPr>
                <w:rFonts w:ascii="Arial" w:hAnsi="Arial" w:cs="Arial"/>
                <w:sz w:val="20"/>
                <w:szCs w:val="20"/>
                <w:lang w:eastAsia="pt-BR"/>
              </w:rPr>
            </w:pPr>
            <w:r w:rsidRPr="00581EBA">
              <w:rPr>
                <w:rFonts w:ascii="Arial" w:hAnsi="Arial" w:cs="Arial"/>
                <w:sz w:val="20"/>
                <w:szCs w:val="20"/>
                <w:lang w:eastAsia="pt-BR"/>
              </w:rPr>
              <w:t>μg/L</w:t>
            </w:r>
          </w:p>
        </w:tc>
      </w:tr>
      <w:tr w:rsidR="00581EBA" w:rsidRPr="00581EBA" w14:paraId="2C88D60C" w14:textId="77777777" w:rsidTr="002E2F32">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1CB7E1C3" w14:textId="77777777" w:rsidR="001734C6" w:rsidRPr="00581EBA" w:rsidRDefault="001734C6" w:rsidP="002E2F32">
            <w:pPr>
              <w:spacing w:after="0" w:line="240" w:lineRule="auto"/>
              <w:jc w:val="center"/>
              <w:rPr>
                <w:rFonts w:ascii="Arial" w:hAnsi="Arial" w:cs="Arial"/>
                <w:sz w:val="20"/>
                <w:szCs w:val="20"/>
                <w:lang w:eastAsia="pt-BR"/>
              </w:rPr>
            </w:pPr>
            <w:proofErr w:type="spellStart"/>
            <w:r w:rsidRPr="00581EBA">
              <w:rPr>
                <w:rFonts w:ascii="Arial" w:hAnsi="Arial" w:cs="Arial"/>
                <w:sz w:val="20"/>
                <w:szCs w:val="20"/>
                <w:lang w:eastAsia="pt-BR"/>
              </w:rPr>
              <w:t>Tebutiurom</w:t>
            </w:r>
            <w:proofErr w:type="spellEnd"/>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555CBCCC" w14:textId="77777777" w:rsidR="001734C6" w:rsidRPr="00581EBA" w:rsidRDefault="001734C6" w:rsidP="002E2F32">
            <w:pPr>
              <w:spacing w:after="0" w:line="240" w:lineRule="auto"/>
              <w:jc w:val="center"/>
              <w:rPr>
                <w:rFonts w:ascii="Arial" w:hAnsi="Arial" w:cs="Arial"/>
                <w:bCs/>
                <w:sz w:val="20"/>
                <w:szCs w:val="20"/>
                <w:lang w:eastAsia="pt-BR"/>
              </w:rPr>
            </w:pPr>
            <w:r w:rsidRPr="00581EBA">
              <w:rPr>
                <w:rFonts w:ascii="Arial" w:hAnsi="Arial" w:cs="Arial"/>
                <w:bCs/>
                <w:sz w:val="20"/>
                <w:szCs w:val="20"/>
              </w:rPr>
              <w:t>34014-18-1</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61C3B879" w14:textId="77777777" w:rsidR="001734C6" w:rsidRPr="00581EBA" w:rsidRDefault="001734C6" w:rsidP="002E2F32">
            <w:pPr>
              <w:spacing w:after="0" w:line="240" w:lineRule="auto"/>
              <w:jc w:val="center"/>
              <w:rPr>
                <w:rFonts w:ascii="Arial" w:hAnsi="Arial" w:cs="Arial"/>
                <w:sz w:val="20"/>
                <w:szCs w:val="20"/>
                <w:lang w:eastAsia="pt-BR"/>
              </w:rPr>
            </w:pPr>
            <w:r w:rsidRPr="00581EBA">
              <w:rPr>
                <w:rFonts w:ascii="Arial" w:hAnsi="Arial" w:cs="Arial"/>
                <w:sz w:val="20"/>
                <w:szCs w:val="20"/>
                <w:lang w:eastAsia="pt-BR"/>
              </w:rPr>
              <w:t>μg/L</w:t>
            </w:r>
          </w:p>
        </w:tc>
      </w:tr>
      <w:tr w:rsidR="00581EBA" w:rsidRPr="00581EBA" w14:paraId="4F998950" w14:textId="77777777" w:rsidTr="002E2F32">
        <w:trPr>
          <w:trHeight w:val="227"/>
          <w:jc w:val="center"/>
        </w:trPr>
        <w:tc>
          <w:tcPr>
            <w:tcW w:w="4114"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188846E7" w14:textId="77777777" w:rsidR="001734C6" w:rsidRPr="00581EBA" w:rsidRDefault="001734C6" w:rsidP="002E2F32">
            <w:pPr>
              <w:spacing w:after="0" w:line="240" w:lineRule="auto"/>
              <w:jc w:val="center"/>
              <w:rPr>
                <w:rFonts w:ascii="Arial" w:hAnsi="Arial" w:cs="Arial"/>
                <w:sz w:val="20"/>
                <w:szCs w:val="20"/>
                <w:lang w:eastAsia="pt-BR"/>
              </w:rPr>
            </w:pPr>
            <w:proofErr w:type="spellStart"/>
            <w:r w:rsidRPr="00581EBA">
              <w:rPr>
                <w:rFonts w:ascii="Arial" w:hAnsi="Arial" w:cs="Arial"/>
                <w:sz w:val="20"/>
                <w:szCs w:val="20"/>
                <w:lang w:eastAsia="pt-BR"/>
              </w:rPr>
              <w:t>Tricoplir-butotílico</w:t>
            </w:r>
            <w:proofErr w:type="spellEnd"/>
          </w:p>
        </w:tc>
        <w:tc>
          <w:tcPr>
            <w:tcW w:w="2410"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3F14DCC4" w14:textId="77777777" w:rsidR="001734C6" w:rsidRPr="00581EBA" w:rsidRDefault="001734C6" w:rsidP="002E2F32">
            <w:pPr>
              <w:spacing w:after="0" w:line="240" w:lineRule="auto"/>
              <w:jc w:val="center"/>
              <w:rPr>
                <w:rFonts w:ascii="Arial" w:hAnsi="Arial" w:cs="Arial"/>
                <w:bCs/>
                <w:sz w:val="20"/>
                <w:szCs w:val="20"/>
                <w:lang w:eastAsia="pt-BR"/>
              </w:rPr>
            </w:pPr>
            <w:r w:rsidRPr="00581EBA">
              <w:rPr>
                <w:rFonts w:ascii="Arial" w:hAnsi="Arial" w:cs="Arial"/>
                <w:bCs/>
                <w:sz w:val="20"/>
                <w:szCs w:val="20"/>
              </w:rPr>
              <w:t>55335-06-3</w:t>
            </w:r>
          </w:p>
        </w:tc>
        <w:tc>
          <w:tcPr>
            <w:tcW w:w="1563" w:type="dxa"/>
            <w:tcBorders>
              <w:top w:val="single" w:sz="6" w:space="0" w:color="999999"/>
              <w:left w:val="single" w:sz="6" w:space="0" w:color="999999"/>
              <w:bottom w:val="single" w:sz="6" w:space="0" w:color="999999"/>
              <w:right w:val="single" w:sz="6" w:space="0" w:color="999999"/>
            </w:tcBorders>
            <w:tcMar>
              <w:top w:w="45" w:type="dxa"/>
              <w:left w:w="45" w:type="dxa"/>
              <w:bottom w:w="45" w:type="dxa"/>
              <w:right w:w="45" w:type="dxa"/>
            </w:tcMar>
            <w:vAlign w:val="center"/>
            <w:hideMark/>
          </w:tcPr>
          <w:p w14:paraId="1E6624AB" w14:textId="77777777" w:rsidR="001734C6" w:rsidRPr="00581EBA" w:rsidRDefault="001734C6" w:rsidP="002E2F32">
            <w:pPr>
              <w:spacing w:after="0" w:line="240" w:lineRule="auto"/>
              <w:jc w:val="center"/>
              <w:rPr>
                <w:rFonts w:ascii="Arial" w:hAnsi="Arial" w:cs="Arial"/>
                <w:sz w:val="20"/>
                <w:szCs w:val="20"/>
                <w:lang w:eastAsia="pt-BR"/>
              </w:rPr>
            </w:pPr>
            <w:r w:rsidRPr="00581EBA">
              <w:rPr>
                <w:rFonts w:ascii="Arial" w:hAnsi="Arial" w:cs="Arial"/>
                <w:sz w:val="20"/>
                <w:szCs w:val="20"/>
                <w:lang w:eastAsia="pt-BR"/>
              </w:rPr>
              <w:t>μg/L</w:t>
            </w:r>
          </w:p>
        </w:tc>
      </w:tr>
    </w:tbl>
    <w:p w14:paraId="5035B00E" w14:textId="77777777" w:rsidR="001734C6" w:rsidRPr="00581EBA" w:rsidRDefault="001734C6" w:rsidP="001734C6">
      <w:pPr>
        <w:spacing w:after="0" w:line="360" w:lineRule="auto"/>
        <w:jc w:val="both"/>
        <w:rPr>
          <w:rFonts w:ascii="Arial" w:hAnsi="Arial" w:cs="Arial"/>
          <w:sz w:val="20"/>
          <w:szCs w:val="20"/>
          <w:lang w:eastAsia="pt-BR"/>
        </w:rPr>
      </w:pPr>
      <w:r w:rsidRPr="00581EBA">
        <w:rPr>
          <w:rFonts w:ascii="Arial" w:hAnsi="Arial" w:cs="Arial"/>
          <w:b/>
          <w:sz w:val="20"/>
          <w:szCs w:val="20"/>
          <w:vertAlign w:val="superscript"/>
          <w:lang w:eastAsia="pt-BR"/>
        </w:rPr>
        <w:lastRenderedPageBreak/>
        <w:t>(1)</w:t>
      </w:r>
      <w:r w:rsidRPr="00581EBA">
        <w:rPr>
          <w:rFonts w:ascii="Arial" w:hAnsi="Arial" w:cs="Arial"/>
          <w:sz w:val="20"/>
          <w:szCs w:val="20"/>
          <w:lang w:eastAsia="pt-BR"/>
        </w:rPr>
        <w:t xml:space="preserve"> CAS é o número de referência de compostos e substâncias químicas adotado pelo Chemical Abstract Service.</w:t>
      </w:r>
    </w:p>
    <w:p w14:paraId="36AFFBCD" w14:textId="77777777" w:rsidR="001734C6" w:rsidRPr="00581EBA" w:rsidRDefault="001734C6" w:rsidP="004C7583">
      <w:pPr>
        <w:suppressAutoHyphens/>
        <w:spacing w:after="120" w:line="360" w:lineRule="auto"/>
        <w:jc w:val="both"/>
        <w:rPr>
          <w:rFonts w:ascii="Arial" w:hAnsi="Arial" w:cs="Arial"/>
          <w:b/>
          <w:bCs/>
          <w:sz w:val="24"/>
          <w:szCs w:val="24"/>
        </w:rPr>
      </w:pPr>
    </w:p>
    <w:p w14:paraId="185BC4D6" w14:textId="77777777" w:rsidR="0029106E" w:rsidRPr="00581EBA" w:rsidRDefault="0029106E" w:rsidP="00142F24">
      <w:pPr>
        <w:suppressAutoHyphens/>
        <w:spacing w:after="120" w:line="360" w:lineRule="auto"/>
        <w:jc w:val="both"/>
        <w:rPr>
          <w:rFonts w:ascii="Arial" w:hAnsi="Arial" w:cs="Arial"/>
          <w:b/>
          <w:bCs/>
          <w:sz w:val="24"/>
          <w:szCs w:val="24"/>
        </w:rPr>
      </w:pPr>
      <w:r w:rsidRPr="00581EBA">
        <w:rPr>
          <w:rFonts w:ascii="Arial" w:hAnsi="Arial" w:cs="Arial"/>
          <w:b/>
          <w:bCs/>
          <w:sz w:val="24"/>
          <w:szCs w:val="24"/>
        </w:rPr>
        <w:t>4.2. Das condições de prestação dos serviços</w:t>
      </w:r>
    </w:p>
    <w:p w14:paraId="139B05A9" w14:textId="77777777" w:rsidR="004C7583" w:rsidRPr="00581EBA" w:rsidRDefault="004C7583" w:rsidP="00142F24">
      <w:pPr>
        <w:spacing w:after="120" w:line="360" w:lineRule="auto"/>
        <w:jc w:val="both"/>
        <w:rPr>
          <w:rFonts w:ascii="Arial" w:hAnsi="Arial" w:cs="Arial"/>
          <w:sz w:val="24"/>
          <w:szCs w:val="24"/>
        </w:rPr>
      </w:pPr>
      <w:r w:rsidRPr="00581EBA">
        <w:rPr>
          <w:rFonts w:ascii="Arial" w:hAnsi="Arial" w:cs="Arial"/>
          <w:sz w:val="24"/>
          <w:szCs w:val="24"/>
        </w:rPr>
        <w:t>4.2</w:t>
      </w:r>
      <w:r w:rsidR="00720F1D" w:rsidRPr="00581EBA">
        <w:rPr>
          <w:rFonts w:ascii="Arial" w:hAnsi="Arial" w:cs="Arial"/>
          <w:sz w:val="24"/>
          <w:szCs w:val="24"/>
        </w:rPr>
        <w:t>.1</w:t>
      </w:r>
      <w:r w:rsidR="00E1363A" w:rsidRPr="00581EBA">
        <w:rPr>
          <w:rFonts w:ascii="Arial" w:hAnsi="Arial" w:cs="Arial"/>
          <w:sz w:val="24"/>
          <w:szCs w:val="24"/>
        </w:rPr>
        <w:tab/>
      </w:r>
      <w:r w:rsidRPr="00581EBA">
        <w:rPr>
          <w:rFonts w:ascii="Arial" w:hAnsi="Arial" w:cs="Arial"/>
          <w:sz w:val="24"/>
          <w:szCs w:val="24"/>
        </w:rPr>
        <w:t xml:space="preserve">Será contratada uma única empresa especializada para a prestação de serviços de análises laboratoriais. O não parcelamento do objeto se justifica por </w:t>
      </w:r>
      <w:r w:rsidR="003E1641" w:rsidRPr="00581EBA">
        <w:rPr>
          <w:rFonts w:ascii="Arial" w:hAnsi="Arial" w:cs="Arial"/>
          <w:sz w:val="24"/>
          <w:szCs w:val="24"/>
        </w:rPr>
        <w:t>não se julgar economicamente vantajoso o parcelamento, visto</w:t>
      </w:r>
      <w:r w:rsidR="00D76939" w:rsidRPr="00581EBA">
        <w:rPr>
          <w:rFonts w:ascii="Arial" w:hAnsi="Arial" w:cs="Arial"/>
          <w:sz w:val="24"/>
          <w:szCs w:val="24"/>
        </w:rPr>
        <w:t xml:space="preserve"> </w:t>
      </w:r>
      <w:r w:rsidRPr="00581EBA">
        <w:rPr>
          <w:rFonts w:ascii="Arial" w:hAnsi="Arial" w:cs="Arial"/>
          <w:sz w:val="24"/>
          <w:szCs w:val="24"/>
        </w:rPr>
        <w:t xml:space="preserve">se tratar de um serviço que envolve uma grande quantidade de parâmetros e </w:t>
      </w:r>
      <w:r w:rsidR="00550845" w:rsidRPr="00581EBA">
        <w:rPr>
          <w:rFonts w:ascii="Arial" w:hAnsi="Arial" w:cs="Arial"/>
          <w:sz w:val="24"/>
          <w:szCs w:val="24"/>
        </w:rPr>
        <w:t>pontos amostrais</w:t>
      </w:r>
      <w:r w:rsidRPr="00581EBA">
        <w:rPr>
          <w:rFonts w:ascii="Arial" w:hAnsi="Arial" w:cs="Arial"/>
          <w:sz w:val="24"/>
          <w:szCs w:val="24"/>
        </w:rPr>
        <w:t xml:space="preserve">, </w:t>
      </w:r>
      <w:r w:rsidR="003E1641" w:rsidRPr="00581EBA">
        <w:rPr>
          <w:rFonts w:ascii="Arial" w:hAnsi="Arial" w:cs="Arial"/>
          <w:sz w:val="24"/>
          <w:szCs w:val="24"/>
        </w:rPr>
        <w:t xml:space="preserve">a </w:t>
      </w:r>
      <w:r w:rsidR="000F2153" w:rsidRPr="00581EBA">
        <w:rPr>
          <w:rFonts w:ascii="Arial" w:hAnsi="Arial" w:cs="Arial"/>
          <w:sz w:val="24"/>
          <w:szCs w:val="24"/>
        </w:rPr>
        <w:t>contratação de</w:t>
      </w:r>
      <w:r w:rsidRPr="00581EBA">
        <w:rPr>
          <w:rFonts w:ascii="Arial" w:hAnsi="Arial" w:cs="Arial"/>
          <w:sz w:val="24"/>
          <w:szCs w:val="24"/>
        </w:rPr>
        <w:t xml:space="preserve"> uma empresa representaria a cobrança de vários envio</w:t>
      </w:r>
      <w:r w:rsidR="000F2153" w:rsidRPr="00581EBA">
        <w:rPr>
          <w:rFonts w:ascii="Arial" w:hAnsi="Arial" w:cs="Arial"/>
          <w:sz w:val="24"/>
          <w:szCs w:val="24"/>
        </w:rPr>
        <w:t>s</w:t>
      </w:r>
      <w:r w:rsidRPr="00581EBA">
        <w:rPr>
          <w:rFonts w:ascii="Arial" w:hAnsi="Arial" w:cs="Arial"/>
          <w:sz w:val="24"/>
          <w:szCs w:val="24"/>
        </w:rPr>
        <w:t xml:space="preserve"> de amostra para várias empresas gerando o pagamento de mais de uma taxa de transporte</w:t>
      </w:r>
      <w:r w:rsidR="003E1641" w:rsidRPr="00581EBA">
        <w:rPr>
          <w:rFonts w:ascii="Arial" w:hAnsi="Arial" w:cs="Arial"/>
          <w:sz w:val="24"/>
          <w:szCs w:val="24"/>
        </w:rPr>
        <w:t>.</w:t>
      </w:r>
    </w:p>
    <w:p w14:paraId="3D34D58C" w14:textId="77777777" w:rsidR="007C20DF" w:rsidRPr="00581EBA" w:rsidRDefault="007C20DF" w:rsidP="007C20DF">
      <w:pPr>
        <w:pStyle w:val="western"/>
        <w:spacing w:before="0" w:beforeAutospacing="0" w:after="0" w:line="360" w:lineRule="auto"/>
        <w:jc w:val="both"/>
        <w:rPr>
          <w:rFonts w:ascii="Arial" w:hAnsi="Arial" w:cs="Arial"/>
        </w:rPr>
      </w:pPr>
      <w:r w:rsidRPr="00581EBA">
        <w:rPr>
          <w:rFonts w:ascii="Arial" w:hAnsi="Arial" w:cs="Arial"/>
        </w:rPr>
        <w:t>4.2.2 As análises serão distribuídas em 2 (duas) campanhas, sendo as coletas realizadas pelos profissionais do Laboratório Central da Cesama seguindo as instruções</w:t>
      </w:r>
      <w:r w:rsidR="000F2153" w:rsidRPr="00581EBA">
        <w:rPr>
          <w:rFonts w:ascii="Arial" w:hAnsi="Arial" w:cs="Arial"/>
        </w:rPr>
        <w:t xml:space="preserve"> fornecidas pela</w:t>
      </w:r>
      <w:r w:rsidRPr="00581EBA">
        <w:rPr>
          <w:rFonts w:ascii="Arial" w:hAnsi="Arial" w:cs="Arial"/>
        </w:rPr>
        <w:t xml:space="preserve"> empresa </w:t>
      </w:r>
      <w:r w:rsidR="00D76939" w:rsidRPr="00581EBA">
        <w:rPr>
          <w:rFonts w:ascii="Arial" w:hAnsi="Arial" w:cs="Arial"/>
        </w:rPr>
        <w:t>contratada</w:t>
      </w:r>
      <w:r w:rsidRPr="00581EBA">
        <w:rPr>
          <w:rFonts w:ascii="Arial" w:hAnsi="Arial" w:cs="Arial"/>
        </w:rPr>
        <w:t xml:space="preserve">. </w:t>
      </w:r>
    </w:p>
    <w:p w14:paraId="2EF13BB2" w14:textId="77777777" w:rsidR="003E7B9E" w:rsidRPr="00581EBA" w:rsidRDefault="003E7B9E" w:rsidP="00142F24">
      <w:pPr>
        <w:pStyle w:val="western"/>
        <w:spacing w:before="0" w:beforeAutospacing="0" w:after="120" w:line="360" w:lineRule="auto"/>
        <w:jc w:val="both"/>
        <w:rPr>
          <w:rFonts w:ascii="Arial" w:hAnsi="Arial" w:cs="Arial"/>
        </w:rPr>
      </w:pPr>
      <w:r w:rsidRPr="00581EBA">
        <w:rPr>
          <w:rFonts w:ascii="Arial" w:hAnsi="Arial" w:cs="Arial"/>
        </w:rPr>
        <w:t>4.2.3</w:t>
      </w:r>
      <w:r w:rsidR="00E1363A" w:rsidRPr="00581EBA">
        <w:rPr>
          <w:rFonts w:ascii="Arial" w:hAnsi="Arial" w:cs="Arial"/>
        </w:rPr>
        <w:tab/>
      </w:r>
      <w:r w:rsidRPr="00581EBA">
        <w:rPr>
          <w:rFonts w:ascii="Arial" w:hAnsi="Arial" w:cs="Arial"/>
        </w:rPr>
        <w:t xml:space="preserve">A Tabela </w:t>
      </w:r>
      <w:r w:rsidR="007C20DF" w:rsidRPr="00581EBA">
        <w:rPr>
          <w:rFonts w:ascii="Arial" w:hAnsi="Arial" w:cs="Arial"/>
        </w:rPr>
        <w:t>2</w:t>
      </w:r>
      <w:r w:rsidRPr="00581EBA">
        <w:rPr>
          <w:rFonts w:ascii="Arial" w:hAnsi="Arial" w:cs="Arial"/>
        </w:rPr>
        <w:t xml:space="preserve"> apresenta um </w:t>
      </w:r>
      <w:r w:rsidR="007C20DF" w:rsidRPr="00581EBA">
        <w:rPr>
          <w:rFonts w:ascii="Arial" w:hAnsi="Arial" w:cs="Arial"/>
        </w:rPr>
        <w:t xml:space="preserve">planejamento </w:t>
      </w:r>
      <w:r w:rsidRPr="00581EBA">
        <w:rPr>
          <w:rFonts w:ascii="Arial" w:hAnsi="Arial" w:cs="Arial"/>
        </w:rPr>
        <w:t>de coletas.</w:t>
      </w:r>
    </w:p>
    <w:p w14:paraId="778BDB5A" w14:textId="77777777" w:rsidR="000F2153" w:rsidRPr="00581EBA" w:rsidRDefault="000F2153" w:rsidP="003E7B9E">
      <w:pPr>
        <w:pStyle w:val="western"/>
        <w:spacing w:before="0" w:beforeAutospacing="0" w:after="120" w:line="360" w:lineRule="auto"/>
        <w:jc w:val="both"/>
        <w:rPr>
          <w:rFonts w:ascii="Arial" w:hAnsi="Arial" w:cs="Arial"/>
          <w:sz w:val="22"/>
          <w:szCs w:val="22"/>
        </w:rPr>
      </w:pPr>
    </w:p>
    <w:p w14:paraId="4B6AF4AB" w14:textId="77777777" w:rsidR="003E7B9E" w:rsidRPr="00581EBA" w:rsidRDefault="003E7B9E" w:rsidP="003E7B9E">
      <w:pPr>
        <w:pStyle w:val="western"/>
        <w:spacing w:before="0" w:beforeAutospacing="0" w:after="120" w:line="360" w:lineRule="auto"/>
        <w:jc w:val="both"/>
        <w:rPr>
          <w:rFonts w:ascii="Arial" w:hAnsi="Arial" w:cs="Arial"/>
          <w:sz w:val="22"/>
          <w:szCs w:val="22"/>
        </w:rPr>
      </w:pPr>
      <w:r w:rsidRPr="00581EBA">
        <w:rPr>
          <w:rFonts w:ascii="Arial" w:hAnsi="Arial" w:cs="Arial"/>
          <w:sz w:val="22"/>
          <w:szCs w:val="22"/>
        </w:rPr>
        <w:t xml:space="preserve">Tabela </w:t>
      </w:r>
      <w:r w:rsidR="007C20DF" w:rsidRPr="00581EBA">
        <w:rPr>
          <w:rFonts w:ascii="Arial" w:hAnsi="Arial" w:cs="Arial"/>
          <w:sz w:val="22"/>
          <w:szCs w:val="22"/>
        </w:rPr>
        <w:t>2</w:t>
      </w:r>
      <w:r w:rsidRPr="00581EBA">
        <w:rPr>
          <w:rFonts w:ascii="Arial" w:hAnsi="Arial" w:cs="Arial"/>
          <w:sz w:val="22"/>
          <w:szCs w:val="22"/>
        </w:rPr>
        <w:t xml:space="preserve">: </w:t>
      </w:r>
      <w:r w:rsidR="000F2153" w:rsidRPr="00581EBA">
        <w:rPr>
          <w:rFonts w:ascii="Arial" w:hAnsi="Arial" w:cs="Arial"/>
          <w:sz w:val="22"/>
          <w:szCs w:val="22"/>
        </w:rPr>
        <w:t>Planejamento</w:t>
      </w:r>
      <w:r w:rsidRPr="00581EBA">
        <w:rPr>
          <w:rFonts w:ascii="Arial" w:hAnsi="Arial" w:cs="Arial"/>
          <w:sz w:val="22"/>
          <w:szCs w:val="22"/>
        </w:rPr>
        <w:t xml:space="preserve"> de coletas.</w:t>
      </w:r>
    </w:p>
    <w:p w14:paraId="61393064" w14:textId="77777777" w:rsidR="007C20DF" w:rsidRPr="00581EBA" w:rsidRDefault="00A66891" w:rsidP="007C20DF">
      <w:pPr>
        <w:pStyle w:val="western"/>
        <w:spacing w:before="0" w:beforeAutospacing="0" w:after="120" w:line="360" w:lineRule="auto"/>
        <w:jc w:val="center"/>
        <w:rPr>
          <w:rFonts w:ascii="Arial" w:hAnsi="Arial" w:cs="Arial"/>
        </w:rPr>
      </w:pPr>
      <w:r w:rsidRPr="00581EBA">
        <w:rPr>
          <w:rFonts w:ascii="Arial" w:hAnsi="Arial" w:cs="Arial"/>
          <w:noProof/>
        </w:rPr>
        <w:drawing>
          <wp:inline distT="0" distB="0" distL="0" distR="0" wp14:anchorId="4986F136" wp14:editId="58E08340">
            <wp:extent cx="2733675" cy="2796000"/>
            <wp:effectExtent l="0" t="0" r="0" b="4445"/>
            <wp:docPr id="801471579"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1471579" name=""/>
                    <pic:cNvPicPr/>
                  </pic:nvPicPr>
                  <pic:blipFill rotWithShape="1">
                    <a:blip r:embed="rId14"/>
                    <a:srcRect t="6379"/>
                    <a:stretch/>
                  </pic:blipFill>
                  <pic:spPr bwMode="auto">
                    <a:xfrm>
                      <a:off x="0" y="0"/>
                      <a:ext cx="2738109" cy="2800535"/>
                    </a:xfrm>
                    <a:prstGeom prst="rect">
                      <a:avLst/>
                    </a:prstGeom>
                    <a:ln>
                      <a:noFill/>
                    </a:ln>
                    <a:extLst>
                      <a:ext uri="{53640926-AAD7-44D8-BBD7-CCE9431645EC}">
                        <a14:shadowObscured xmlns:a14="http://schemas.microsoft.com/office/drawing/2010/main"/>
                      </a:ext>
                    </a:extLst>
                  </pic:spPr>
                </pic:pic>
              </a:graphicData>
            </a:graphic>
          </wp:inline>
        </w:drawing>
      </w:r>
    </w:p>
    <w:p w14:paraId="6A025839" w14:textId="77777777" w:rsidR="009D2D30" w:rsidRPr="00581EBA" w:rsidRDefault="00864293" w:rsidP="00864293">
      <w:pPr>
        <w:pStyle w:val="western"/>
        <w:spacing w:before="0" w:beforeAutospacing="0" w:after="120" w:line="360" w:lineRule="auto"/>
        <w:jc w:val="both"/>
        <w:rPr>
          <w:rFonts w:ascii="Arial" w:hAnsi="Arial" w:cs="Arial"/>
        </w:rPr>
      </w:pPr>
      <w:r w:rsidRPr="00581EBA">
        <w:rPr>
          <w:rFonts w:ascii="Arial" w:hAnsi="Arial" w:cs="Arial"/>
        </w:rPr>
        <w:lastRenderedPageBreak/>
        <w:t>4.2.</w:t>
      </w:r>
      <w:r w:rsidR="007C20DF" w:rsidRPr="00581EBA">
        <w:rPr>
          <w:rFonts w:ascii="Arial" w:hAnsi="Arial" w:cs="Arial"/>
        </w:rPr>
        <w:t>4</w:t>
      </w:r>
      <w:r w:rsidR="00E1363A" w:rsidRPr="00581EBA">
        <w:rPr>
          <w:rFonts w:ascii="Arial" w:hAnsi="Arial" w:cs="Arial"/>
        </w:rPr>
        <w:tab/>
      </w:r>
      <w:r w:rsidR="009D2D30" w:rsidRPr="00581EBA">
        <w:rPr>
          <w:rFonts w:ascii="Arial" w:hAnsi="Arial" w:cs="Arial"/>
        </w:rPr>
        <w:t>Coletas realizadas pela Cesama</w:t>
      </w:r>
      <w:r w:rsidRPr="00581EBA">
        <w:rPr>
          <w:rFonts w:ascii="Arial" w:hAnsi="Arial" w:cs="Arial"/>
        </w:rPr>
        <w:t xml:space="preserve">: </w:t>
      </w:r>
      <w:r w:rsidR="009D2D30" w:rsidRPr="00581EBA">
        <w:rPr>
          <w:rFonts w:ascii="Arial" w:hAnsi="Arial" w:cs="Arial"/>
        </w:rPr>
        <w:t>as</w:t>
      </w:r>
      <w:r w:rsidR="004C7583" w:rsidRPr="00581EBA">
        <w:rPr>
          <w:rFonts w:ascii="Arial" w:hAnsi="Arial" w:cs="Arial"/>
        </w:rPr>
        <w:t xml:space="preserve"> campanhas serão </w:t>
      </w:r>
      <w:r w:rsidR="008A2B07" w:rsidRPr="00581EBA">
        <w:rPr>
          <w:rFonts w:ascii="Arial" w:hAnsi="Arial" w:cs="Arial"/>
        </w:rPr>
        <w:t>coletadas</w:t>
      </w:r>
      <w:r w:rsidR="004C7583" w:rsidRPr="00581EBA">
        <w:rPr>
          <w:rFonts w:ascii="Arial" w:hAnsi="Arial" w:cs="Arial"/>
        </w:rPr>
        <w:t xml:space="preserve"> pelos profissionais do Laboratório Central da Cesama seguindo as instruções </w:t>
      </w:r>
      <w:r w:rsidR="004B4457" w:rsidRPr="00581EBA">
        <w:rPr>
          <w:rFonts w:ascii="Arial" w:hAnsi="Arial" w:cs="Arial"/>
        </w:rPr>
        <w:t xml:space="preserve">de coleta </w:t>
      </w:r>
      <w:r w:rsidR="004C7583" w:rsidRPr="00581EBA">
        <w:rPr>
          <w:rFonts w:ascii="Arial" w:hAnsi="Arial" w:cs="Arial"/>
        </w:rPr>
        <w:t xml:space="preserve">da </w:t>
      </w:r>
      <w:r w:rsidR="00D76939" w:rsidRPr="00581EBA">
        <w:rPr>
          <w:rFonts w:ascii="Arial" w:hAnsi="Arial" w:cs="Arial"/>
        </w:rPr>
        <w:t>contratada</w:t>
      </w:r>
      <w:r w:rsidR="004C7583" w:rsidRPr="00581EBA">
        <w:rPr>
          <w:rFonts w:ascii="Arial" w:hAnsi="Arial" w:cs="Arial"/>
        </w:rPr>
        <w:t>.</w:t>
      </w:r>
    </w:p>
    <w:p w14:paraId="76FF721F" w14:textId="77777777" w:rsidR="006D511B" w:rsidRPr="00581EBA" w:rsidRDefault="006D511B" w:rsidP="006D511B">
      <w:pPr>
        <w:pStyle w:val="western"/>
        <w:spacing w:before="0" w:beforeAutospacing="0" w:after="120" w:line="360" w:lineRule="auto"/>
        <w:jc w:val="both"/>
        <w:rPr>
          <w:rFonts w:ascii="Arial" w:hAnsi="Arial" w:cs="Arial"/>
        </w:rPr>
      </w:pPr>
      <w:r w:rsidRPr="00581EBA">
        <w:rPr>
          <w:rFonts w:ascii="Arial" w:hAnsi="Arial" w:cs="Arial"/>
        </w:rPr>
        <w:t>4.2.</w:t>
      </w:r>
      <w:r w:rsidR="007C20DF" w:rsidRPr="00581EBA">
        <w:rPr>
          <w:rFonts w:ascii="Arial" w:hAnsi="Arial" w:cs="Arial"/>
        </w:rPr>
        <w:t>4</w:t>
      </w:r>
      <w:r w:rsidRPr="00581EBA">
        <w:rPr>
          <w:rFonts w:ascii="Arial" w:hAnsi="Arial" w:cs="Arial"/>
        </w:rPr>
        <w:t>.1</w:t>
      </w:r>
      <w:r w:rsidR="00ED1BC1" w:rsidRPr="00581EBA">
        <w:rPr>
          <w:rFonts w:ascii="Arial" w:hAnsi="Arial" w:cs="Arial"/>
        </w:rPr>
        <w:tab/>
      </w:r>
      <w:r w:rsidRPr="00581EBA">
        <w:rPr>
          <w:rFonts w:ascii="Arial" w:hAnsi="Arial" w:cs="Arial"/>
        </w:rPr>
        <w:t xml:space="preserve">A </w:t>
      </w:r>
      <w:r w:rsidR="00D76939" w:rsidRPr="00581EBA">
        <w:rPr>
          <w:rFonts w:ascii="Arial" w:hAnsi="Arial" w:cs="Arial"/>
        </w:rPr>
        <w:t xml:space="preserve">contratada </w:t>
      </w:r>
      <w:r w:rsidRPr="00581EBA">
        <w:rPr>
          <w:rFonts w:ascii="Arial" w:hAnsi="Arial" w:cs="Arial"/>
        </w:rPr>
        <w:t xml:space="preserve">deverá enviar procedimento de coleta e conservação de amostras, bem como formulários de coleta. </w:t>
      </w:r>
    </w:p>
    <w:p w14:paraId="40CA1349" w14:textId="77777777" w:rsidR="004B4457" w:rsidRPr="00581EBA" w:rsidRDefault="00864293" w:rsidP="00864293">
      <w:pPr>
        <w:pStyle w:val="western"/>
        <w:spacing w:before="0" w:beforeAutospacing="0" w:after="120" w:line="360" w:lineRule="auto"/>
        <w:jc w:val="both"/>
        <w:rPr>
          <w:rFonts w:ascii="Arial" w:hAnsi="Arial" w:cs="Arial"/>
        </w:rPr>
      </w:pPr>
      <w:r w:rsidRPr="00581EBA">
        <w:rPr>
          <w:rFonts w:ascii="Arial" w:hAnsi="Arial" w:cs="Arial"/>
        </w:rPr>
        <w:t>4.2.</w:t>
      </w:r>
      <w:r w:rsidR="007C20DF" w:rsidRPr="00581EBA">
        <w:rPr>
          <w:rFonts w:ascii="Arial" w:hAnsi="Arial" w:cs="Arial"/>
        </w:rPr>
        <w:t>4</w:t>
      </w:r>
      <w:r w:rsidRPr="00581EBA">
        <w:rPr>
          <w:rFonts w:ascii="Arial" w:hAnsi="Arial" w:cs="Arial"/>
        </w:rPr>
        <w:t>.</w:t>
      </w:r>
      <w:r w:rsidR="006D511B" w:rsidRPr="00581EBA">
        <w:rPr>
          <w:rFonts w:ascii="Arial" w:hAnsi="Arial" w:cs="Arial"/>
        </w:rPr>
        <w:t>2</w:t>
      </w:r>
      <w:r w:rsidR="00ED1BC1" w:rsidRPr="00581EBA">
        <w:rPr>
          <w:rFonts w:ascii="Arial" w:hAnsi="Arial" w:cs="Arial"/>
        </w:rPr>
        <w:tab/>
      </w:r>
      <w:r w:rsidR="004B4457" w:rsidRPr="00581EBA">
        <w:rPr>
          <w:rFonts w:ascii="Arial" w:hAnsi="Arial" w:cs="Arial"/>
        </w:rPr>
        <w:t>Fica</w:t>
      </w:r>
      <w:r w:rsidRPr="00581EBA">
        <w:rPr>
          <w:rFonts w:ascii="Arial" w:hAnsi="Arial" w:cs="Arial"/>
        </w:rPr>
        <w:t>rá</w:t>
      </w:r>
      <w:r w:rsidR="004B4457" w:rsidRPr="00581EBA">
        <w:rPr>
          <w:rFonts w:ascii="Arial" w:hAnsi="Arial" w:cs="Arial"/>
        </w:rPr>
        <w:t xml:space="preserve"> sob responsabilidade da empresa </w:t>
      </w:r>
      <w:r w:rsidR="00D76939" w:rsidRPr="00581EBA">
        <w:rPr>
          <w:rFonts w:ascii="Arial" w:hAnsi="Arial" w:cs="Arial"/>
        </w:rPr>
        <w:t xml:space="preserve">contratada </w:t>
      </w:r>
      <w:r w:rsidRPr="00581EBA">
        <w:rPr>
          <w:rFonts w:ascii="Arial" w:hAnsi="Arial" w:cs="Arial"/>
        </w:rPr>
        <w:t>f</w:t>
      </w:r>
      <w:r w:rsidR="004B4457" w:rsidRPr="00581EBA">
        <w:rPr>
          <w:rFonts w:ascii="Arial" w:hAnsi="Arial" w:cs="Arial"/>
        </w:rPr>
        <w:t>ornecer material para coleta de cada campanha: caixas térmicas, frascos de coleta devidamente identificados (parâmetros, ponto de coleta e código de identificação) e com conservantes adequados ao parâmetro, além do gelo seco (gelox)</w:t>
      </w:r>
      <w:r w:rsidR="006D511B" w:rsidRPr="00581EBA">
        <w:rPr>
          <w:rFonts w:ascii="Arial" w:hAnsi="Arial" w:cs="Arial"/>
        </w:rPr>
        <w:t>,</w:t>
      </w:r>
      <w:r w:rsidR="004B4457" w:rsidRPr="00581EBA">
        <w:rPr>
          <w:rFonts w:ascii="Arial" w:hAnsi="Arial" w:cs="Arial"/>
        </w:rPr>
        <w:t xml:space="preserve"> encaminhando para as dependências do Laboratório Central</w:t>
      </w:r>
      <w:r w:rsidR="006D511B" w:rsidRPr="00581EBA">
        <w:rPr>
          <w:rFonts w:ascii="Arial" w:hAnsi="Arial" w:cs="Arial"/>
        </w:rPr>
        <w:t xml:space="preserve"> da Cesama</w:t>
      </w:r>
      <w:r w:rsidR="004B4457" w:rsidRPr="00581EBA">
        <w:rPr>
          <w:rFonts w:ascii="Arial" w:hAnsi="Arial" w:cs="Arial"/>
        </w:rPr>
        <w:t xml:space="preserve"> (Rua Tupi, 260, Centenário, Juiz de Fora/MG 36045-380) com prazo de pelo menos </w:t>
      </w:r>
      <w:r w:rsidR="00ED1BC1" w:rsidRPr="00581EBA">
        <w:rPr>
          <w:rFonts w:ascii="Arial" w:hAnsi="Arial" w:cs="Arial"/>
        </w:rPr>
        <w:t>10</w:t>
      </w:r>
      <w:r w:rsidR="004B4457" w:rsidRPr="00581EBA">
        <w:rPr>
          <w:rFonts w:ascii="Arial" w:hAnsi="Arial" w:cs="Arial"/>
        </w:rPr>
        <w:t xml:space="preserve"> (</w:t>
      </w:r>
      <w:r w:rsidR="00ED1BC1" w:rsidRPr="00581EBA">
        <w:rPr>
          <w:rFonts w:ascii="Arial" w:hAnsi="Arial" w:cs="Arial"/>
        </w:rPr>
        <w:t>dez</w:t>
      </w:r>
      <w:r w:rsidR="004B4457" w:rsidRPr="00581EBA">
        <w:rPr>
          <w:rFonts w:ascii="Arial" w:hAnsi="Arial" w:cs="Arial"/>
        </w:rPr>
        <w:t>) dias de antecedência a data programada de coleta.</w:t>
      </w:r>
    </w:p>
    <w:p w14:paraId="2352B375" w14:textId="77777777" w:rsidR="006D511B" w:rsidRPr="00581EBA" w:rsidRDefault="006D511B" w:rsidP="006D511B">
      <w:pPr>
        <w:pStyle w:val="western"/>
        <w:spacing w:before="0" w:beforeAutospacing="0" w:after="120" w:line="360" w:lineRule="auto"/>
        <w:jc w:val="both"/>
        <w:rPr>
          <w:rFonts w:ascii="Arial" w:hAnsi="Arial" w:cs="Arial"/>
        </w:rPr>
      </w:pPr>
      <w:r w:rsidRPr="00581EBA">
        <w:rPr>
          <w:rFonts w:ascii="Arial" w:hAnsi="Arial" w:cs="Arial"/>
        </w:rPr>
        <w:t>4.2.</w:t>
      </w:r>
      <w:r w:rsidR="007C20DF" w:rsidRPr="00581EBA">
        <w:rPr>
          <w:rFonts w:ascii="Arial" w:hAnsi="Arial" w:cs="Arial"/>
        </w:rPr>
        <w:t>4</w:t>
      </w:r>
      <w:r w:rsidRPr="00581EBA">
        <w:rPr>
          <w:rFonts w:ascii="Arial" w:hAnsi="Arial" w:cs="Arial"/>
        </w:rPr>
        <w:t>.3</w:t>
      </w:r>
      <w:r w:rsidR="00E1363A" w:rsidRPr="00581EBA">
        <w:rPr>
          <w:rFonts w:ascii="Arial" w:hAnsi="Arial" w:cs="Arial"/>
        </w:rPr>
        <w:tab/>
      </w:r>
      <w:r w:rsidRPr="00581EBA">
        <w:rPr>
          <w:rFonts w:ascii="Arial" w:hAnsi="Arial" w:cs="Arial"/>
        </w:rPr>
        <w:t xml:space="preserve">Caso o material seja entregue em desconformidade (frascos inadequados, com identificação errada ou quebrados) a Cesama notificará a </w:t>
      </w:r>
      <w:r w:rsidR="00D76939" w:rsidRPr="00581EBA">
        <w:rPr>
          <w:rFonts w:ascii="Arial" w:hAnsi="Arial" w:cs="Arial"/>
        </w:rPr>
        <w:t>contratada</w:t>
      </w:r>
      <w:r w:rsidRPr="00581EBA">
        <w:rPr>
          <w:rFonts w:ascii="Arial" w:hAnsi="Arial" w:cs="Arial"/>
        </w:rPr>
        <w:t>, devendo haver a substituição do material em tempo hábil para cumprimento do cronograma de coleta previamente estabelecido.</w:t>
      </w:r>
    </w:p>
    <w:p w14:paraId="36BB6479" w14:textId="77777777" w:rsidR="00042F7C" w:rsidRPr="00581EBA" w:rsidRDefault="00864293" w:rsidP="00864293">
      <w:pPr>
        <w:pStyle w:val="western"/>
        <w:spacing w:before="0" w:beforeAutospacing="0" w:after="120" w:line="360" w:lineRule="auto"/>
        <w:jc w:val="both"/>
        <w:rPr>
          <w:rFonts w:ascii="Arial" w:hAnsi="Arial" w:cs="Arial"/>
        </w:rPr>
      </w:pPr>
      <w:r w:rsidRPr="00581EBA">
        <w:rPr>
          <w:rFonts w:ascii="Arial" w:hAnsi="Arial" w:cs="Arial"/>
        </w:rPr>
        <w:t>4.2.</w:t>
      </w:r>
      <w:r w:rsidR="007C20DF" w:rsidRPr="00581EBA">
        <w:rPr>
          <w:rFonts w:ascii="Arial" w:hAnsi="Arial" w:cs="Arial"/>
        </w:rPr>
        <w:t>4</w:t>
      </w:r>
      <w:r w:rsidRPr="00581EBA">
        <w:rPr>
          <w:rFonts w:ascii="Arial" w:hAnsi="Arial" w:cs="Arial"/>
        </w:rPr>
        <w:t>.</w:t>
      </w:r>
      <w:r w:rsidR="006D511B" w:rsidRPr="00581EBA">
        <w:rPr>
          <w:rFonts w:ascii="Arial" w:hAnsi="Arial" w:cs="Arial"/>
        </w:rPr>
        <w:t>4</w:t>
      </w:r>
      <w:r w:rsidR="00E1363A" w:rsidRPr="00581EBA">
        <w:rPr>
          <w:rFonts w:ascii="Arial" w:hAnsi="Arial" w:cs="Arial"/>
        </w:rPr>
        <w:tab/>
      </w:r>
      <w:r w:rsidRPr="00581EBA">
        <w:rPr>
          <w:rFonts w:ascii="Arial" w:hAnsi="Arial" w:cs="Arial"/>
        </w:rPr>
        <w:t xml:space="preserve">Os custos para entrega e retirada dos frascos de coleta são por conta da </w:t>
      </w:r>
      <w:r w:rsidR="00D76939" w:rsidRPr="00581EBA">
        <w:rPr>
          <w:rFonts w:ascii="Arial" w:hAnsi="Arial" w:cs="Arial"/>
        </w:rPr>
        <w:t>contratada</w:t>
      </w:r>
      <w:r w:rsidRPr="00581EBA">
        <w:rPr>
          <w:rFonts w:ascii="Arial" w:hAnsi="Arial" w:cs="Arial"/>
        </w:rPr>
        <w:t>.</w:t>
      </w:r>
    </w:p>
    <w:p w14:paraId="4E0A4F0C" w14:textId="77777777" w:rsidR="004C7583" w:rsidRPr="00581EBA" w:rsidRDefault="00E1363A" w:rsidP="00E1363A">
      <w:pPr>
        <w:pStyle w:val="western"/>
        <w:spacing w:before="0" w:beforeAutospacing="0" w:after="120" w:line="360" w:lineRule="auto"/>
        <w:jc w:val="both"/>
        <w:rPr>
          <w:rFonts w:ascii="Arial" w:hAnsi="Arial" w:cs="Arial"/>
        </w:rPr>
      </w:pPr>
      <w:r w:rsidRPr="00581EBA">
        <w:rPr>
          <w:rFonts w:ascii="Arial" w:hAnsi="Arial" w:cs="Arial"/>
        </w:rPr>
        <w:t>4.2.</w:t>
      </w:r>
      <w:r w:rsidR="007C20DF" w:rsidRPr="00581EBA">
        <w:rPr>
          <w:rFonts w:ascii="Arial" w:hAnsi="Arial" w:cs="Arial"/>
        </w:rPr>
        <w:t>5</w:t>
      </w:r>
      <w:r w:rsidRPr="00581EBA">
        <w:rPr>
          <w:rFonts w:ascii="Arial" w:hAnsi="Arial" w:cs="Arial"/>
        </w:rPr>
        <w:tab/>
      </w:r>
      <w:r w:rsidR="004C7583" w:rsidRPr="00581EBA">
        <w:rPr>
          <w:rFonts w:ascii="Arial" w:hAnsi="Arial" w:cs="Arial"/>
        </w:rPr>
        <w:t xml:space="preserve">Deverão ser emitidos relatórios de ensaio conforme </w:t>
      </w:r>
      <w:r w:rsidR="004C7583" w:rsidRPr="00581EBA">
        <w:rPr>
          <w:rFonts w:ascii="Arial" w:hAnsi="Arial" w:cs="Arial"/>
          <w:bCs/>
        </w:rPr>
        <w:t xml:space="preserve">estabelecidos na ABNT </w:t>
      </w:r>
      <w:r w:rsidR="004C7583" w:rsidRPr="00581EBA">
        <w:rPr>
          <w:rFonts w:ascii="Arial" w:hAnsi="Arial" w:cs="Arial"/>
        </w:rPr>
        <w:t xml:space="preserve">NBR ISO/IEC 17025, item 7.8 – Relato de resultados. Os mesmos </w:t>
      </w:r>
      <w:r w:rsidR="00172503" w:rsidRPr="00581EBA">
        <w:rPr>
          <w:rFonts w:ascii="Arial" w:hAnsi="Arial" w:cs="Arial"/>
        </w:rPr>
        <w:t>deverão</w:t>
      </w:r>
      <w:r w:rsidR="004C7583" w:rsidRPr="00581EBA">
        <w:rPr>
          <w:rFonts w:ascii="Arial" w:hAnsi="Arial" w:cs="Arial"/>
        </w:rPr>
        <w:t xml:space="preserve"> ser emitidos em meioeletrônico (encaminhar para email </w:t>
      </w:r>
      <w:hyperlink r:id="rId15" w:history="1">
        <w:r w:rsidR="00864293" w:rsidRPr="00581EBA">
          <w:rPr>
            <w:rStyle w:val="Hyperlink"/>
            <w:rFonts w:ascii="Arial" w:hAnsi="Arial" w:cs="Arial"/>
            <w:color w:val="auto"/>
          </w:rPr>
          <w:t>laboratorio@cesama.com.br</w:t>
        </w:r>
      </w:hyperlink>
      <w:r w:rsidR="00F01272" w:rsidRPr="00581EBA">
        <w:rPr>
          <w:rStyle w:val="Hyperlink"/>
          <w:rFonts w:ascii="Arial" w:hAnsi="Arial" w:cs="Arial"/>
          <w:color w:val="auto"/>
          <w:u w:val="none"/>
        </w:rPr>
        <w:t xml:space="preserve"> e</w:t>
      </w:r>
      <w:r w:rsidR="00D76939" w:rsidRPr="00581EBA">
        <w:rPr>
          <w:rStyle w:val="Hyperlink"/>
          <w:rFonts w:ascii="Arial" w:hAnsi="Arial" w:cs="Arial"/>
          <w:color w:val="auto"/>
          <w:u w:val="none"/>
        </w:rPr>
        <w:t xml:space="preserve"> </w:t>
      </w:r>
      <w:hyperlink r:id="rId16" w:history="1">
        <w:r w:rsidRPr="00581EBA">
          <w:rPr>
            <w:rStyle w:val="Hyperlink"/>
            <w:rFonts w:ascii="Arial" w:hAnsi="Arial" w:cs="Arial"/>
            <w:color w:val="auto"/>
          </w:rPr>
          <w:t>voliveira@cesama.com.br</w:t>
        </w:r>
      </w:hyperlink>
      <w:r w:rsidR="004C7583" w:rsidRPr="00581EBA">
        <w:rPr>
          <w:rFonts w:ascii="Arial" w:hAnsi="Arial" w:cs="Arial"/>
        </w:rPr>
        <w:t>)</w:t>
      </w:r>
      <w:r w:rsidRPr="00581EBA">
        <w:rPr>
          <w:rFonts w:ascii="Arial" w:hAnsi="Arial" w:cs="Arial"/>
        </w:rPr>
        <w:t xml:space="preserve"> em até 30 (dias) após o envio do material coletado.</w:t>
      </w:r>
    </w:p>
    <w:p w14:paraId="7C875812" w14:textId="77777777" w:rsidR="00172503" w:rsidRPr="00581EBA" w:rsidRDefault="00172503" w:rsidP="00E1363A">
      <w:pPr>
        <w:pStyle w:val="western"/>
        <w:spacing w:before="0" w:beforeAutospacing="0" w:after="120" w:line="360" w:lineRule="auto"/>
        <w:jc w:val="both"/>
        <w:rPr>
          <w:rFonts w:ascii="Arial" w:hAnsi="Arial" w:cs="Arial"/>
        </w:rPr>
      </w:pPr>
      <w:r w:rsidRPr="00581EBA">
        <w:rPr>
          <w:rFonts w:ascii="Arial" w:hAnsi="Arial" w:cs="Arial"/>
        </w:rPr>
        <w:t>4.2.6</w:t>
      </w:r>
      <w:r w:rsidRPr="00581EBA">
        <w:rPr>
          <w:rFonts w:ascii="Arial" w:hAnsi="Arial" w:cs="Arial"/>
        </w:rPr>
        <w:tab/>
        <w:t>Caso haja subcontratação, solicita-se também a emissão do relatório de análise da subcontratada</w:t>
      </w:r>
      <w:r w:rsidR="008C62FF" w:rsidRPr="00581EBA">
        <w:rPr>
          <w:rFonts w:ascii="Arial" w:hAnsi="Arial" w:cs="Arial"/>
        </w:rPr>
        <w:t xml:space="preserve"> (em conformidade com o</w:t>
      </w:r>
      <w:r w:rsidR="008C62FF" w:rsidRPr="00581EBA">
        <w:rPr>
          <w:rFonts w:ascii="Arial" w:hAnsi="Arial" w:cs="Arial"/>
          <w:bCs/>
        </w:rPr>
        <w:t xml:space="preserve">estabelecidos na ABNT </w:t>
      </w:r>
      <w:r w:rsidR="008C62FF" w:rsidRPr="00581EBA">
        <w:rPr>
          <w:rFonts w:ascii="Arial" w:hAnsi="Arial" w:cs="Arial"/>
        </w:rPr>
        <w:t>NBR ISO/IEC 17025, item 7.8 – Relato de resultados)</w:t>
      </w:r>
      <w:r w:rsidRPr="00581EBA">
        <w:rPr>
          <w:rFonts w:ascii="Arial" w:hAnsi="Arial" w:cs="Arial"/>
        </w:rPr>
        <w:t>, além da emissão de um relatório de análise completo (com todos os parâmetros solicitados) por amostra.</w:t>
      </w:r>
    </w:p>
    <w:p w14:paraId="6F4AAD23" w14:textId="77777777" w:rsidR="002E60AE" w:rsidRPr="00581EBA" w:rsidRDefault="002E60AE" w:rsidP="00E760CF">
      <w:pPr>
        <w:suppressAutoHyphens/>
        <w:spacing w:after="0" w:line="360" w:lineRule="auto"/>
        <w:jc w:val="both"/>
        <w:rPr>
          <w:rStyle w:val="markedcontent"/>
          <w:rFonts w:ascii="Arial" w:hAnsi="Arial" w:cs="Arial"/>
          <w:sz w:val="24"/>
          <w:szCs w:val="24"/>
        </w:rPr>
      </w:pPr>
    </w:p>
    <w:p w14:paraId="1EE108A2" w14:textId="77777777" w:rsidR="000F2153" w:rsidRPr="00581EBA" w:rsidRDefault="000F2153" w:rsidP="00E760CF">
      <w:pPr>
        <w:suppressAutoHyphens/>
        <w:spacing w:after="0" w:line="360" w:lineRule="auto"/>
        <w:jc w:val="both"/>
        <w:rPr>
          <w:rStyle w:val="markedcontent"/>
          <w:rFonts w:ascii="Arial" w:hAnsi="Arial" w:cs="Arial"/>
          <w:sz w:val="24"/>
          <w:szCs w:val="24"/>
        </w:rPr>
      </w:pPr>
    </w:p>
    <w:p w14:paraId="3A14FE80" w14:textId="77777777" w:rsidR="006B3E78" w:rsidRPr="00581EBA" w:rsidRDefault="00626B08" w:rsidP="009D11FF">
      <w:pPr>
        <w:autoSpaceDE w:val="0"/>
        <w:autoSpaceDN w:val="0"/>
        <w:adjustRightInd w:val="0"/>
        <w:spacing w:after="120" w:line="360" w:lineRule="auto"/>
        <w:jc w:val="both"/>
        <w:rPr>
          <w:rFonts w:ascii="Arial" w:hAnsi="Arial" w:cs="Arial"/>
          <w:b/>
          <w:bCs/>
          <w:sz w:val="24"/>
          <w:szCs w:val="24"/>
        </w:rPr>
      </w:pPr>
      <w:r w:rsidRPr="00581EBA">
        <w:rPr>
          <w:rStyle w:val="markedcontent"/>
          <w:rFonts w:ascii="Arial" w:hAnsi="Arial" w:cs="Arial"/>
          <w:b/>
          <w:bCs/>
          <w:sz w:val="24"/>
          <w:szCs w:val="24"/>
        </w:rPr>
        <w:t>5</w:t>
      </w:r>
      <w:r w:rsidR="00897047" w:rsidRPr="00581EBA">
        <w:rPr>
          <w:rStyle w:val="markedcontent"/>
          <w:rFonts w:ascii="Arial" w:hAnsi="Arial" w:cs="Arial"/>
          <w:b/>
          <w:bCs/>
          <w:sz w:val="24"/>
          <w:szCs w:val="24"/>
        </w:rPr>
        <w:t>.</w:t>
      </w:r>
      <w:r w:rsidR="00D76939" w:rsidRPr="00581EBA">
        <w:rPr>
          <w:rStyle w:val="markedcontent"/>
          <w:rFonts w:ascii="Arial" w:hAnsi="Arial" w:cs="Arial"/>
          <w:b/>
          <w:bCs/>
          <w:sz w:val="24"/>
          <w:szCs w:val="24"/>
        </w:rPr>
        <w:t xml:space="preserve"> </w:t>
      </w:r>
      <w:r w:rsidR="00D152B0" w:rsidRPr="00581EBA">
        <w:rPr>
          <w:rStyle w:val="markedcontent"/>
          <w:rFonts w:ascii="Arial" w:hAnsi="Arial" w:cs="Arial"/>
          <w:b/>
          <w:bCs/>
          <w:sz w:val="24"/>
          <w:szCs w:val="24"/>
        </w:rPr>
        <w:t>VALORES MÁXIMOS ACEITÁVEIS</w:t>
      </w:r>
    </w:p>
    <w:p w14:paraId="5274518F" w14:textId="77777777" w:rsidR="00D152B0" w:rsidRPr="00581EBA" w:rsidRDefault="00D152B0" w:rsidP="009D11FF">
      <w:pPr>
        <w:spacing w:after="120" w:line="360" w:lineRule="auto"/>
        <w:jc w:val="both"/>
        <w:rPr>
          <w:rFonts w:ascii="Arial" w:hAnsi="Arial" w:cs="Arial"/>
          <w:sz w:val="24"/>
          <w:szCs w:val="24"/>
        </w:rPr>
      </w:pPr>
      <w:r w:rsidRPr="00581EBA">
        <w:rPr>
          <w:rFonts w:ascii="Arial" w:hAnsi="Arial" w:cs="Arial"/>
          <w:sz w:val="24"/>
          <w:szCs w:val="24"/>
        </w:rPr>
        <w:t>5.1</w:t>
      </w:r>
      <w:r w:rsidR="00D76939" w:rsidRPr="00581EBA">
        <w:rPr>
          <w:rFonts w:ascii="Arial" w:hAnsi="Arial" w:cs="Arial"/>
          <w:sz w:val="24"/>
          <w:szCs w:val="24"/>
        </w:rPr>
        <w:t xml:space="preserve"> </w:t>
      </w:r>
      <w:r w:rsidRPr="00581EBA">
        <w:rPr>
          <w:rFonts w:ascii="Arial" w:hAnsi="Arial" w:cs="Arial"/>
          <w:sz w:val="24"/>
          <w:szCs w:val="24"/>
        </w:rPr>
        <w:t xml:space="preserve">A estimativa do valor do objeto da contratação de serviços </w:t>
      </w:r>
      <w:r w:rsidR="007E2827" w:rsidRPr="00581EBA">
        <w:rPr>
          <w:rFonts w:ascii="Arial" w:hAnsi="Arial" w:cs="Arial"/>
          <w:sz w:val="24"/>
          <w:szCs w:val="24"/>
        </w:rPr>
        <w:t>foi</w:t>
      </w:r>
      <w:r w:rsidRPr="00581EBA">
        <w:rPr>
          <w:rFonts w:ascii="Arial" w:hAnsi="Arial" w:cs="Arial"/>
          <w:sz w:val="24"/>
          <w:szCs w:val="24"/>
        </w:rPr>
        <w:t xml:space="preserve"> realizada a partir dos seguintes critérios:</w:t>
      </w:r>
    </w:p>
    <w:p w14:paraId="5369CBB7" w14:textId="77777777" w:rsidR="0006150F" w:rsidRPr="00581EBA" w:rsidRDefault="0006150F" w:rsidP="009D11FF">
      <w:pPr>
        <w:pStyle w:val="PargrafodaLista"/>
        <w:numPr>
          <w:ilvl w:val="0"/>
          <w:numId w:val="21"/>
        </w:numPr>
        <w:spacing w:after="120" w:line="360" w:lineRule="auto"/>
        <w:ind w:left="0" w:firstLine="357"/>
        <w:jc w:val="both"/>
        <w:rPr>
          <w:rFonts w:ascii="Arial" w:hAnsi="Arial" w:cs="Arial"/>
          <w:sz w:val="24"/>
          <w:szCs w:val="24"/>
        </w:rPr>
      </w:pPr>
      <w:r w:rsidRPr="00581EBA">
        <w:rPr>
          <w:rFonts w:ascii="Arial" w:hAnsi="Arial" w:cs="Arial"/>
          <w:sz w:val="24"/>
          <w:szCs w:val="24"/>
        </w:rPr>
        <w:t>A média unitária foi composta pelo único valor obtido, analisado pela ACQ, com pesquisa direta com fornecedores conforme o Artigo 23 do Manual de Planejamento das Contratações, parte integrante do Regulamento Interno de Licitações, Contratos e Convênios da Cesama (RILC).</w:t>
      </w:r>
    </w:p>
    <w:p w14:paraId="1CB9137C" w14:textId="77777777" w:rsidR="00D7044F" w:rsidRPr="00581EBA" w:rsidRDefault="00683AC9" w:rsidP="009D11FF">
      <w:pPr>
        <w:pStyle w:val="PargrafodaLista"/>
        <w:numPr>
          <w:ilvl w:val="0"/>
          <w:numId w:val="21"/>
        </w:numPr>
        <w:spacing w:after="120" w:line="360" w:lineRule="auto"/>
        <w:ind w:left="0" w:firstLine="357"/>
        <w:jc w:val="both"/>
        <w:rPr>
          <w:rFonts w:ascii="Arial" w:hAnsi="Arial" w:cs="Arial"/>
          <w:sz w:val="24"/>
          <w:szCs w:val="24"/>
        </w:rPr>
      </w:pPr>
      <w:r w:rsidRPr="00581EBA">
        <w:rPr>
          <w:rFonts w:ascii="Arial" w:hAnsi="Arial" w:cs="Arial"/>
          <w:sz w:val="24"/>
          <w:szCs w:val="24"/>
        </w:rPr>
        <w:t xml:space="preserve">O Último Custo (contrato anterior conforme CT 47/2023) foi desconsiderado porque não contempla as mesmas especificações das análises orçadas. </w:t>
      </w:r>
    </w:p>
    <w:p w14:paraId="032D3406" w14:textId="77777777" w:rsidR="00683AC9" w:rsidRPr="00581EBA" w:rsidRDefault="00683AC9" w:rsidP="009D11FF">
      <w:pPr>
        <w:pStyle w:val="PargrafodaLista"/>
        <w:numPr>
          <w:ilvl w:val="0"/>
          <w:numId w:val="21"/>
        </w:numPr>
        <w:spacing w:after="120" w:line="360" w:lineRule="auto"/>
        <w:ind w:left="0" w:firstLine="357"/>
        <w:jc w:val="both"/>
        <w:rPr>
          <w:rFonts w:ascii="Arial" w:hAnsi="Arial" w:cs="Arial"/>
          <w:sz w:val="24"/>
          <w:szCs w:val="24"/>
        </w:rPr>
      </w:pPr>
      <w:r w:rsidRPr="00581EBA">
        <w:rPr>
          <w:rFonts w:ascii="Arial" w:hAnsi="Arial" w:cs="Arial"/>
          <w:sz w:val="24"/>
          <w:szCs w:val="24"/>
        </w:rPr>
        <w:t>Os fornecedores da pesquisa direta foram escolhidos por serem conhecidos no ramo de prestação de serviços da natureza desta solicitação e, aqueles que retornaram à solicitação, constam na planilha.</w:t>
      </w:r>
    </w:p>
    <w:p w14:paraId="78317197" w14:textId="77777777" w:rsidR="009D11FF" w:rsidRPr="00581EBA" w:rsidRDefault="009D11FF" w:rsidP="009D11FF">
      <w:pPr>
        <w:pStyle w:val="PargrafodaLista"/>
        <w:spacing w:after="120" w:line="360" w:lineRule="auto"/>
        <w:ind w:left="357"/>
        <w:jc w:val="both"/>
        <w:rPr>
          <w:rFonts w:ascii="Arial" w:hAnsi="Arial" w:cs="Arial"/>
          <w:sz w:val="24"/>
          <w:szCs w:val="24"/>
        </w:rPr>
      </w:pPr>
    </w:p>
    <w:p w14:paraId="1BDF9C88" w14:textId="77777777" w:rsidR="00B00275" w:rsidRPr="00581EBA" w:rsidRDefault="0006150F" w:rsidP="0074602A">
      <w:pPr>
        <w:spacing w:before="120" w:line="360" w:lineRule="auto"/>
        <w:jc w:val="both"/>
        <w:rPr>
          <w:rFonts w:ascii="Arial" w:hAnsi="Arial" w:cs="Arial"/>
          <w:sz w:val="24"/>
          <w:szCs w:val="24"/>
        </w:rPr>
      </w:pPr>
      <w:r w:rsidRPr="00581EBA">
        <w:rPr>
          <w:rFonts w:ascii="Arial" w:hAnsi="Arial" w:cs="Arial"/>
          <w:noProof/>
          <w:sz w:val="24"/>
          <w:szCs w:val="24"/>
          <w:lang w:eastAsia="pt-BR"/>
        </w:rPr>
        <w:drawing>
          <wp:inline distT="0" distB="0" distL="0" distR="0" wp14:anchorId="381817E6" wp14:editId="0F59B0BE">
            <wp:extent cx="5400040" cy="2679065"/>
            <wp:effectExtent l="0" t="0" r="0" b="6985"/>
            <wp:docPr id="163849879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8498793" name=""/>
                    <pic:cNvPicPr/>
                  </pic:nvPicPr>
                  <pic:blipFill>
                    <a:blip r:embed="rId17"/>
                    <a:stretch>
                      <a:fillRect/>
                    </a:stretch>
                  </pic:blipFill>
                  <pic:spPr>
                    <a:xfrm>
                      <a:off x="0" y="0"/>
                      <a:ext cx="5400040" cy="2679065"/>
                    </a:xfrm>
                    <a:prstGeom prst="rect">
                      <a:avLst/>
                    </a:prstGeom>
                  </pic:spPr>
                </pic:pic>
              </a:graphicData>
            </a:graphic>
          </wp:inline>
        </w:drawing>
      </w:r>
    </w:p>
    <w:p w14:paraId="6C84BC62" w14:textId="77777777" w:rsidR="00240635" w:rsidRPr="00581EBA" w:rsidRDefault="00240635" w:rsidP="00240635">
      <w:pPr>
        <w:spacing w:after="0" w:line="360" w:lineRule="auto"/>
        <w:jc w:val="both"/>
        <w:rPr>
          <w:rFonts w:ascii="Arial" w:hAnsi="Arial" w:cs="Arial"/>
          <w:bCs/>
          <w:sz w:val="24"/>
          <w:szCs w:val="24"/>
        </w:rPr>
      </w:pPr>
    </w:p>
    <w:p w14:paraId="3B3BF789" w14:textId="77777777" w:rsidR="00B06ADB" w:rsidRPr="00581EBA" w:rsidRDefault="00711563" w:rsidP="00105DE9">
      <w:pPr>
        <w:spacing w:after="120" w:line="360" w:lineRule="auto"/>
        <w:jc w:val="both"/>
        <w:rPr>
          <w:rFonts w:ascii="Arial" w:hAnsi="Arial" w:cs="Arial"/>
          <w:sz w:val="24"/>
          <w:szCs w:val="24"/>
        </w:rPr>
      </w:pPr>
      <w:r w:rsidRPr="00581EBA">
        <w:rPr>
          <w:rFonts w:ascii="Arial" w:hAnsi="Arial" w:cs="Arial"/>
          <w:b/>
          <w:sz w:val="24"/>
          <w:szCs w:val="24"/>
        </w:rPr>
        <w:t>6</w:t>
      </w:r>
      <w:r w:rsidR="00B06ADB" w:rsidRPr="00581EBA">
        <w:rPr>
          <w:rFonts w:ascii="Arial" w:hAnsi="Arial" w:cs="Arial"/>
          <w:b/>
          <w:sz w:val="24"/>
          <w:szCs w:val="24"/>
        </w:rPr>
        <w:t>.</w:t>
      </w:r>
      <w:r w:rsidR="00D76939" w:rsidRPr="00581EBA">
        <w:rPr>
          <w:rFonts w:ascii="Arial" w:hAnsi="Arial" w:cs="Arial"/>
          <w:b/>
          <w:sz w:val="24"/>
          <w:szCs w:val="24"/>
        </w:rPr>
        <w:t xml:space="preserve"> </w:t>
      </w:r>
      <w:r w:rsidR="00B06ADB" w:rsidRPr="00581EBA">
        <w:rPr>
          <w:rFonts w:ascii="Arial" w:hAnsi="Arial" w:cs="Arial"/>
          <w:b/>
          <w:sz w:val="24"/>
          <w:szCs w:val="24"/>
        </w:rPr>
        <w:t>MEDIÇÕES E PAGAMENTO</w:t>
      </w:r>
    </w:p>
    <w:p w14:paraId="06940708" w14:textId="77777777" w:rsidR="00B06ADB" w:rsidRPr="00581EBA" w:rsidRDefault="00711563" w:rsidP="00105DE9">
      <w:pPr>
        <w:suppressAutoHyphens/>
        <w:autoSpaceDE w:val="0"/>
        <w:autoSpaceDN w:val="0"/>
        <w:adjustRightInd w:val="0"/>
        <w:spacing w:after="120" w:line="360" w:lineRule="auto"/>
        <w:jc w:val="both"/>
        <w:rPr>
          <w:rFonts w:ascii="Arial" w:hAnsi="Arial" w:cs="Arial"/>
          <w:b/>
          <w:sz w:val="24"/>
          <w:szCs w:val="24"/>
        </w:rPr>
      </w:pPr>
      <w:r w:rsidRPr="00581EBA">
        <w:rPr>
          <w:rFonts w:ascii="Arial" w:hAnsi="Arial" w:cs="Arial"/>
          <w:b/>
          <w:sz w:val="24"/>
          <w:szCs w:val="24"/>
        </w:rPr>
        <w:t>6</w:t>
      </w:r>
      <w:r w:rsidR="00B06ADB" w:rsidRPr="00581EBA">
        <w:rPr>
          <w:rFonts w:ascii="Arial" w:hAnsi="Arial" w:cs="Arial"/>
          <w:b/>
          <w:sz w:val="24"/>
          <w:szCs w:val="24"/>
        </w:rPr>
        <w:t>.1</w:t>
      </w:r>
      <w:r w:rsidR="00D76939" w:rsidRPr="00581EBA">
        <w:rPr>
          <w:rFonts w:ascii="Arial" w:hAnsi="Arial" w:cs="Arial"/>
          <w:b/>
          <w:sz w:val="24"/>
          <w:szCs w:val="24"/>
        </w:rPr>
        <w:t xml:space="preserve"> </w:t>
      </w:r>
      <w:r w:rsidR="00B06ADB" w:rsidRPr="00581EBA">
        <w:rPr>
          <w:rFonts w:ascii="Arial" w:hAnsi="Arial" w:cs="Arial"/>
          <w:b/>
          <w:sz w:val="24"/>
          <w:szCs w:val="24"/>
        </w:rPr>
        <w:t>Medições</w:t>
      </w:r>
    </w:p>
    <w:p w14:paraId="77DE8396" w14:textId="77777777" w:rsidR="00B06ADB" w:rsidRPr="00581EBA" w:rsidRDefault="00711563" w:rsidP="00105DE9">
      <w:pPr>
        <w:suppressAutoHyphens/>
        <w:autoSpaceDE w:val="0"/>
        <w:autoSpaceDN w:val="0"/>
        <w:adjustRightInd w:val="0"/>
        <w:spacing w:after="120" w:line="360" w:lineRule="auto"/>
        <w:jc w:val="both"/>
        <w:rPr>
          <w:rFonts w:ascii="Arial" w:hAnsi="Arial" w:cs="Arial"/>
          <w:bCs/>
          <w:sz w:val="24"/>
          <w:szCs w:val="24"/>
        </w:rPr>
      </w:pPr>
      <w:r w:rsidRPr="00581EBA">
        <w:rPr>
          <w:rFonts w:ascii="Arial" w:hAnsi="Arial" w:cs="Arial"/>
          <w:bCs/>
          <w:sz w:val="24"/>
          <w:szCs w:val="24"/>
        </w:rPr>
        <w:lastRenderedPageBreak/>
        <w:t>6.</w:t>
      </w:r>
      <w:r w:rsidR="00B06ADB" w:rsidRPr="00581EBA">
        <w:rPr>
          <w:rFonts w:ascii="Arial" w:hAnsi="Arial" w:cs="Arial"/>
          <w:bCs/>
          <w:sz w:val="24"/>
          <w:szCs w:val="24"/>
        </w:rPr>
        <w:t xml:space="preserve">1.1 </w:t>
      </w:r>
      <w:r w:rsidR="00B06ADB" w:rsidRPr="00581EBA">
        <w:rPr>
          <w:rFonts w:ascii="Arial" w:hAnsi="Arial" w:cs="Arial"/>
          <w:sz w:val="24"/>
          <w:szCs w:val="24"/>
        </w:rPr>
        <w:t>As medições serão elaboradas mensalmente pelo gestor/fiscal do contrato</w:t>
      </w:r>
      <w:r w:rsidR="00D76939" w:rsidRPr="00581EBA">
        <w:rPr>
          <w:rFonts w:ascii="Arial" w:hAnsi="Arial" w:cs="Arial"/>
          <w:sz w:val="24"/>
          <w:szCs w:val="24"/>
        </w:rPr>
        <w:t xml:space="preserve"> </w:t>
      </w:r>
      <w:r w:rsidR="00B06ADB" w:rsidRPr="00581EBA">
        <w:rPr>
          <w:rFonts w:ascii="Arial" w:hAnsi="Arial" w:cs="Arial"/>
          <w:sz w:val="24"/>
          <w:szCs w:val="24"/>
        </w:rPr>
        <w:t>designado pela Cesama, e deter-se-ão sobre os serviços executados no período</w:t>
      </w:r>
      <w:r w:rsidR="00D76939" w:rsidRPr="00581EBA">
        <w:rPr>
          <w:rFonts w:ascii="Arial" w:hAnsi="Arial" w:cs="Arial"/>
          <w:sz w:val="24"/>
          <w:szCs w:val="24"/>
        </w:rPr>
        <w:t xml:space="preserve"> </w:t>
      </w:r>
      <w:r w:rsidR="00B06ADB" w:rsidRPr="00581EBA">
        <w:rPr>
          <w:rFonts w:ascii="Arial" w:hAnsi="Arial" w:cs="Arial"/>
          <w:sz w:val="24"/>
          <w:szCs w:val="24"/>
        </w:rPr>
        <w:t>correspondente ao dia 1º a 30 ou 31 de cada mês, para fins de registro contábil e pagamento, ou em outro período determinado pela fiscalização da Cesama.</w:t>
      </w:r>
    </w:p>
    <w:p w14:paraId="2E6B0ED9" w14:textId="77777777" w:rsidR="00B06ADB" w:rsidRPr="00581EBA" w:rsidRDefault="00711563" w:rsidP="00105DE9">
      <w:pPr>
        <w:suppressAutoHyphens/>
        <w:autoSpaceDE w:val="0"/>
        <w:autoSpaceDN w:val="0"/>
        <w:adjustRightInd w:val="0"/>
        <w:spacing w:after="120" w:line="360" w:lineRule="auto"/>
        <w:jc w:val="both"/>
        <w:rPr>
          <w:rFonts w:ascii="Arial" w:hAnsi="Arial" w:cs="Arial"/>
          <w:sz w:val="24"/>
          <w:szCs w:val="24"/>
        </w:rPr>
      </w:pPr>
      <w:r w:rsidRPr="00581EBA">
        <w:rPr>
          <w:rFonts w:ascii="Arial" w:hAnsi="Arial" w:cs="Arial"/>
          <w:bCs/>
          <w:sz w:val="24"/>
          <w:szCs w:val="24"/>
        </w:rPr>
        <w:t>6</w:t>
      </w:r>
      <w:r w:rsidR="00B06ADB" w:rsidRPr="00581EBA">
        <w:rPr>
          <w:rFonts w:ascii="Arial" w:hAnsi="Arial" w:cs="Arial"/>
          <w:bCs/>
          <w:sz w:val="24"/>
          <w:szCs w:val="24"/>
        </w:rPr>
        <w:t xml:space="preserve">.1.2 </w:t>
      </w:r>
      <w:r w:rsidR="00B06ADB" w:rsidRPr="00581EBA">
        <w:rPr>
          <w:rFonts w:ascii="Arial" w:hAnsi="Arial" w:cs="Arial"/>
          <w:sz w:val="24"/>
          <w:szCs w:val="24"/>
        </w:rPr>
        <w:t>As medições somente serão efetuadas se ocorrerem serviços no período</w:t>
      </w:r>
      <w:r w:rsidR="00B06ADB" w:rsidRPr="00581EBA">
        <w:rPr>
          <w:rFonts w:ascii="Arial" w:hAnsi="Arial" w:cs="Arial"/>
        </w:rPr>
        <w:br/>
      </w:r>
      <w:r w:rsidR="00B06ADB" w:rsidRPr="00581EBA">
        <w:rPr>
          <w:rFonts w:ascii="Arial" w:hAnsi="Arial" w:cs="Arial"/>
          <w:sz w:val="24"/>
          <w:szCs w:val="24"/>
        </w:rPr>
        <w:t>supramencionado.</w:t>
      </w:r>
    </w:p>
    <w:p w14:paraId="5C257053" w14:textId="77777777" w:rsidR="00B06ADB" w:rsidRPr="00581EBA" w:rsidRDefault="00711563" w:rsidP="00105DE9">
      <w:pPr>
        <w:suppressAutoHyphens/>
        <w:autoSpaceDE w:val="0"/>
        <w:autoSpaceDN w:val="0"/>
        <w:adjustRightInd w:val="0"/>
        <w:spacing w:after="120" w:line="360" w:lineRule="auto"/>
        <w:jc w:val="both"/>
        <w:rPr>
          <w:rFonts w:ascii="Arial" w:hAnsi="Arial" w:cs="Arial"/>
          <w:sz w:val="24"/>
          <w:szCs w:val="24"/>
        </w:rPr>
      </w:pPr>
      <w:r w:rsidRPr="00581EBA">
        <w:rPr>
          <w:rFonts w:ascii="Arial" w:hAnsi="Arial" w:cs="Arial"/>
          <w:sz w:val="24"/>
          <w:szCs w:val="24"/>
        </w:rPr>
        <w:t>6</w:t>
      </w:r>
      <w:r w:rsidR="00B06ADB" w:rsidRPr="00581EBA">
        <w:rPr>
          <w:rFonts w:ascii="Arial" w:hAnsi="Arial" w:cs="Arial"/>
          <w:sz w:val="24"/>
          <w:szCs w:val="24"/>
        </w:rPr>
        <w:t xml:space="preserve">.1.3 As medições poderão ser efetivadas até 10 (dez) dias do mês subsequente aoperíodo considerado no </w:t>
      </w:r>
      <w:r w:rsidR="00B06ADB" w:rsidRPr="00581EBA">
        <w:rPr>
          <w:rFonts w:ascii="Arial" w:hAnsi="Arial" w:cs="Arial"/>
          <w:b/>
          <w:sz w:val="24"/>
          <w:szCs w:val="24"/>
        </w:rPr>
        <w:t xml:space="preserve">item </w:t>
      </w:r>
      <w:r w:rsidRPr="00581EBA">
        <w:rPr>
          <w:rFonts w:ascii="Arial" w:hAnsi="Arial" w:cs="Arial"/>
          <w:b/>
          <w:sz w:val="24"/>
          <w:szCs w:val="24"/>
        </w:rPr>
        <w:t>6</w:t>
      </w:r>
      <w:r w:rsidR="00B06ADB" w:rsidRPr="00581EBA">
        <w:rPr>
          <w:rFonts w:ascii="Arial" w:hAnsi="Arial" w:cs="Arial"/>
          <w:b/>
          <w:sz w:val="24"/>
          <w:szCs w:val="24"/>
        </w:rPr>
        <w:t>.1.1</w:t>
      </w:r>
      <w:r w:rsidR="00B06ADB" w:rsidRPr="00581EBA">
        <w:rPr>
          <w:rFonts w:ascii="Arial" w:hAnsi="Arial" w:cs="Arial"/>
          <w:sz w:val="24"/>
          <w:szCs w:val="24"/>
        </w:rPr>
        <w:t>, data limite para emissão pela Cesama da ordem</w:t>
      </w:r>
      <w:r w:rsidR="00D76939" w:rsidRPr="00581EBA">
        <w:rPr>
          <w:rFonts w:ascii="Arial" w:hAnsi="Arial" w:cs="Arial"/>
          <w:sz w:val="24"/>
          <w:szCs w:val="24"/>
        </w:rPr>
        <w:t xml:space="preserve"> </w:t>
      </w:r>
      <w:r w:rsidR="00B06ADB" w:rsidRPr="00581EBA">
        <w:rPr>
          <w:rFonts w:ascii="Arial" w:hAnsi="Arial" w:cs="Arial"/>
          <w:sz w:val="24"/>
          <w:szCs w:val="24"/>
        </w:rPr>
        <w:t>de faturamento.</w:t>
      </w:r>
    </w:p>
    <w:p w14:paraId="235303A9" w14:textId="77777777" w:rsidR="006A0D40" w:rsidRPr="00581EBA" w:rsidRDefault="006A0D40" w:rsidP="00105DE9">
      <w:pPr>
        <w:suppressAutoHyphens/>
        <w:autoSpaceDE w:val="0"/>
        <w:autoSpaceDN w:val="0"/>
        <w:adjustRightInd w:val="0"/>
        <w:spacing w:after="120" w:line="360" w:lineRule="auto"/>
        <w:jc w:val="both"/>
        <w:rPr>
          <w:rFonts w:ascii="Arial" w:hAnsi="Arial" w:cs="Arial"/>
          <w:sz w:val="24"/>
          <w:szCs w:val="24"/>
        </w:rPr>
      </w:pPr>
    </w:p>
    <w:p w14:paraId="42C02643" w14:textId="77777777" w:rsidR="00B06ADB" w:rsidRPr="00581EBA" w:rsidRDefault="00711563" w:rsidP="00105DE9">
      <w:pPr>
        <w:suppressAutoHyphens/>
        <w:autoSpaceDE w:val="0"/>
        <w:autoSpaceDN w:val="0"/>
        <w:adjustRightInd w:val="0"/>
        <w:spacing w:after="120" w:line="360" w:lineRule="auto"/>
        <w:jc w:val="both"/>
        <w:rPr>
          <w:rFonts w:ascii="Arial" w:hAnsi="Arial" w:cs="Arial"/>
          <w:b/>
          <w:bCs/>
          <w:sz w:val="24"/>
          <w:szCs w:val="24"/>
        </w:rPr>
      </w:pPr>
      <w:r w:rsidRPr="00581EBA">
        <w:rPr>
          <w:rFonts w:ascii="Arial" w:hAnsi="Arial" w:cs="Arial"/>
          <w:b/>
          <w:bCs/>
          <w:sz w:val="24"/>
          <w:szCs w:val="24"/>
        </w:rPr>
        <w:t>6</w:t>
      </w:r>
      <w:r w:rsidR="00B06ADB" w:rsidRPr="00581EBA">
        <w:rPr>
          <w:rFonts w:ascii="Arial" w:hAnsi="Arial" w:cs="Arial"/>
          <w:b/>
          <w:bCs/>
          <w:sz w:val="24"/>
          <w:szCs w:val="24"/>
        </w:rPr>
        <w:t>.2 Pagamentos</w:t>
      </w:r>
    </w:p>
    <w:p w14:paraId="6088B733" w14:textId="77777777" w:rsidR="00B06ADB" w:rsidRPr="00581EBA" w:rsidRDefault="00711563" w:rsidP="00105DE9">
      <w:pPr>
        <w:suppressAutoHyphens/>
        <w:autoSpaceDE w:val="0"/>
        <w:autoSpaceDN w:val="0"/>
        <w:adjustRightInd w:val="0"/>
        <w:spacing w:after="120" w:line="360" w:lineRule="auto"/>
        <w:jc w:val="both"/>
        <w:rPr>
          <w:rFonts w:ascii="Arial" w:hAnsi="Arial" w:cs="Arial"/>
          <w:sz w:val="24"/>
          <w:szCs w:val="24"/>
        </w:rPr>
      </w:pPr>
      <w:r w:rsidRPr="00581EBA">
        <w:rPr>
          <w:rFonts w:ascii="Arial" w:hAnsi="Arial" w:cs="Arial"/>
          <w:sz w:val="24"/>
          <w:szCs w:val="24"/>
        </w:rPr>
        <w:t>6</w:t>
      </w:r>
      <w:r w:rsidR="00B06ADB" w:rsidRPr="00581EBA">
        <w:rPr>
          <w:rFonts w:ascii="Arial" w:hAnsi="Arial" w:cs="Arial"/>
          <w:sz w:val="24"/>
          <w:szCs w:val="24"/>
        </w:rPr>
        <w:t xml:space="preserve">.2.1A CESAMA </w:t>
      </w:r>
      <w:r w:rsidR="0029668A" w:rsidRPr="00581EBA">
        <w:rPr>
          <w:rFonts w:ascii="Arial" w:hAnsi="Arial" w:cs="Arial"/>
          <w:sz w:val="24"/>
          <w:szCs w:val="24"/>
        </w:rPr>
        <w:t>efetuará os pagamentos relativos aos compromissos assumidos, através de medições mensais, 30 (trinta) dias após a execução dos serviços</w:t>
      </w:r>
      <w:r w:rsidR="00D76939" w:rsidRPr="00581EBA">
        <w:rPr>
          <w:rFonts w:ascii="Arial" w:hAnsi="Arial" w:cs="Arial"/>
          <w:sz w:val="24"/>
          <w:szCs w:val="24"/>
        </w:rPr>
        <w:t xml:space="preserve"> </w:t>
      </w:r>
      <w:r w:rsidR="0029668A" w:rsidRPr="00581EBA">
        <w:rPr>
          <w:rFonts w:ascii="Arial" w:hAnsi="Arial" w:cs="Arial"/>
          <w:sz w:val="24"/>
          <w:szCs w:val="24"/>
        </w:rPr>
        <w:t>ou da etapa deste com a apresentação e aceitação da Nota Fiscal pelo departamento competente da CESAMA</w:t>
      </w:r>
      <w:r w:rsidR="00B06ADB" w:rsidRPr="00581EBA">
        <w:rPr>
          <w:rFonts w:ascii="Arial" w:hAnsi="Arial" w:cs="Arial"/>
          <w:sz w:val="24"/>
          <w:szCs w:val="24"/>
        </w:rPr>
        <w:t>.</w:t>
      </w:r>
    </w:p>
    <w:p w14:paraId="77E8F7B7" w14:textId="77777777" w:rsidR="00B06ADB" w:rsidRPr="00581EBA" w:rsidRDefault="00711563" w:rsidP="00105DE9">
      <w:pPr>
        <w:pStyle w:val="Corpodetexto"/>
        <w:tabs>
          <w:tab w:val="left" w:pos="851"/>
        </w:tabs>
        <w:spacing w:after="120" w:line="360" w:lineRule="auto"/>
        <w:rPr>
          <w:rFonts w:cs="Arial"/>
          <w:sz w:val="24"/>
          <w:szCs w:val="24"/>
        </w:rPr>
      </w:pPr>
      <w:r w:rsidRPr="00581EBA">
        <w:rPr>
          <w:rFonts w:cs="Arial"/>
          <w:sz w:val="24"/>
          <w:szCs w:val="24"/>
        </w:rPr>
        <w:t>6</w:t>
      </w:r>
      <w:r w:rsidR="00B06ADB" w:rsidRPr="00581EBA">
        <w:rPr>
          <w:rFonts w:cs="Arial"/>
          <w:sz w:val="24"/>
          <w:szCs w:val="24"/>
        </w:rPr>
        <w:t xml:space="preserve">.2.2 Caso o vencimento ocorra no sábado, domingo, feriado ou ponto facultativo para a Cesama, o pagamento será realizado no primeiro dia subsequente. </w:t>
      </w:r>
    </w:p>
    <w:p w14:paraId="3F741FAA" w14:textId="77777777" w:rsidR="00B06ADB" w:rsidRPr="00581EBA" w:rsidRDefault="00711563" w:rsidP="00105DE9">
      <w:pPr>
        <w:pStyle w:val="Corpodetexto"/>
        <w:spacing w:after="120" w:line="360" w:lineRule="auto"/>
        <w:rPr>
          <w:rFonts w:cs="Arial"/>
          <w:sz w:val="24"/>
          <w:szCs w:val="24"/>
        </w:rPr>
      </w:pPr>
      <w:r w:rsidRPr="00581EBA">
        <w:rPr>
          <w:rFonts w:cs="Arial"/>
          <w:sz w:val="24"/>
          <w:szCs w:val="24"/>
        </w:rPr>
        <w:t>6</w:t>
      </w:r>
      <w:r w:rsidR="00B06ADB" w:rsidRPr="00581EBA">
        <w:rPr>
          <w:rFonts w:cs="Arial"/>
          <w:sz w:val="24"/>
          <w:szCs w:val="24"/>
        </w:rPr>
        <w:t xml:space="preserve">.2.3 O pagamento será efetuado através de depósito em conta bancária ou via </w:t>
      </w:r>
      <w:r w:rsidR="00B06ADB" w:rsidRPr="00581EBA">
        <w:rPr>
          <w:rFonts w:cs="Arial"/>
          <w:b/>
          <w:bCs/>
          <w:sz w:val="24"/>
          <w:szCs w:val="24"/>
        </w:rPr>
        <w:t>TED</w:t>
      </w:r>
      <w:r w:rsidR="00B06ADB" w:rsidRPr="00581EBA">
        <w:rPr>
          <w:rFonts w:cs="Arial"/>
          <w:sz w:val="24"/>
          <w:szCs w:val="24"/>
        </w:rPr>
        <w:t xml:space="preserve"> (transferência eletrônica disponível), cujas tarifas extras correrão por conta da </w:t>
      </w:r>
      <w:r w:rsidR="00B06ADB" w:rsidRPr="00581EBA">
        <w:rPr>
          <w:rFonts w:cs="Arial"/>
          <w:bCs/>
          <w:sz w:val="24"/>
          <w:szCs w:val="24"/>
        </w:rPr>
        <w:t>Contratada</w:t>
      </w:r>
      <w:r w:rsidR="00B06ADB" w:rsidRPr="00581EBA">
        <w:rPr>
          <w:rFonts w:cs="Arial"/>
          <w:sz w:val="24"/>
          <w:szCs w:val="24"/>
        </w:rPr>
        <w:t>.</w:t>
      </w:r>
    </w:p>
    <w:p w14:paraId="64EFA415" w14:textId="77777777" w:rsidR="00B06ADB" w:rsidRPr="00581EBA" w:rsidRDefault="00711563" w:rsidP="00105DE9">
      <w:pPr>
        <w:pStyle w:val="Corpodetexto"/>
        <w:spacing w:after="120" w:line="360" w:lineRule="auto"/>
        <w:rPr>
          <w:rFonts w:cs="Arial"/>
          <w:sz w:val="24"/>
          <w:szCs w:val="24"/>
        </w:rPr>
      </w:pPr>
      <w:r w:rsidRPr="00581EBA">
        <w:rPr>
          <w:rFonts w:cs="Arial"/>
          <w:sz w:val="24"/>
          <w:szCs w:val="24"/>
        </w:rPr>
        <w:t>6</w:t>
      </w:r>
      <w:r w:rsidR="00B06ADB" w:rsidRPr="00581EBA">
        <w:rPr>
          <w:rFonts w:cs="Arial"/>
          <w:sz w:val="24"/>
          <w:szCs w:val="24"/>
        </w:rPr>
        <w:t xml:space="preserve">.2.4 A Nota Fiscal Eletrônica – NF-e – deverá ser enviada para o e-mail </w:t>
      </w:r>
      <w:hyperlink r:id="rId18" w:history="1">
        <w:r w:rsidR="00B06ADB" w:rsidRPr="00581EBA">
          <w:rPr>
            <w:rStyle w:val="Hyperlink"/>
            <w:rFonts w:eastAsia="Calibri" w:cs="Arial"/>
            <w:color w:val="auto"/>
            <w:sz w:val="24"/>
            <w:szCs w:val="24"/>
          </w:rPr>
          <w:t>nfe@cesama.com.br</w:t>
        </w:r>
      </w:hyperlink>
      <w:r w:rsidR="00105DE9" w:rsidRPr="00581EBA">
        <w:rPr>
          <w:rFonts w:cs="Arial"/>
          <w:sz w:val="24"/>
          <w:szCs w:val="24"/>
        </w:rPr>
        <w:t>,</w:t>
      </w:r>
      <w:r w:rsidR="00D76939" w:rsidRPr="00581EBA">
        <w:rPr>
          <w:rFonts w:cs="Arial"/>
          <w:sz w:val="24"/>
          <w:szCs w:val="24"/>
        </w:rPr>
        <w:t xml:space="preserve"> </w:t>
      </w:r>
      <w:hyperlink r:id="rId19" w:history="1">
        <w:r w:rsidR="00105DE9" w:rsidRPr="00581EBA">
          <w:rPr>
            <w:rStyle w:val="Hyperlink"/>
            <w:rFonts w:cs="Arial"/>
            <w:color w:val="auto"/>
            <w:sz w:val="24"/>
            <w:szCs w:val="24"/>
          </w:rPr>
          <w:t>compras@cesama.com.br</w:t>
        </w:r>
      </w:hyperlink>
      <w:r w:rsidR="00105DE9" w:rsidRPr="00581EBA">
        <w:rPr>
          <w:rFonts w:cs="Arial"/>
          <w:sz w:val="24"/>
          <w:szCs w:val="24"/>
        </w:rPr>
        <w:t xml:space="preserve"> e </w:t>
      </w:r>
      <w:hyperlink r:id="rId20" w:history="1">
        <w:r w:rsidR="00105DE9" w:rsidRPr="00581EBA">
          <w:rPr>
            <w:rStyle w:val="Hyperlink"/>
            <w:rFonts w:cs="Arial"/>
            <w:color w:val="auto"/>
            <w:sz w:val="24"/>
            <w:szCs w:val="24"/>
          </w:rPr>
          <w:t>voliveira@cesama.com.br</w:t>
        </w:r>
      </w:hyperlink>
      <w:r w:rsidR="00105DE9" w:rsidRPr="00581EBA">
        <w:rPr>
          <w:rFonts w:cs="Arial"/>
          <w:sz w:val="24"/>
          <w:szCs w:val="24"/>
        </w:rPr>
        <w:t xml:space="preserve">. </w:t>
      </w:r>
    </w:p>
    <w:p w14:paraId="5876A5F9" w14:textId="77777777" w:rsidR="00B06ADB" w:rsidRPr="00581EBA" w:rsidRDefault="00711563" w:rsidP="00105DE9">
      <w:pPr>
        <w:pStyle w:val="Corpodetexto"/>
        <w:tabs>
          <w:tab w:val="left" w:pos="993"/>
        </w:tabs>
        <w:spacing w:after="120" w:line="360" w:lineRule="auto"/>
        <w:rPr>
          <w:rFonts w:cs="Arial"/>
          <w:sz w:val="24"/>
          <w:szCs w:val="24"/>
        </w:rPr>
      </w:pPr>
      <w:r w:rsidRPr="00581EBA">
        <w:rPr>
          <w:rFonts w:cs="Arial"/>
          <w:sz w:val="24"/>
          <w:szCs w:val="24"/>
        </w:rPr>
        <w:t>6</w:t>
      </w:r>
      <w:r w:rsidR="00B06ADB" w:rsidRPr="00581EBA">
        <w:rPr>
          <w:rFonts w:cs="Arial"/>
          <w:sz w:val="24"/>
          <w:szCs w:val="24"/>
        </w:rPr>
        <w:t>.2.5 O pagamento só poderá ser realizado em nome d</w:t>
      </w:r>
      <w:r w:rsidR="00D95295" w:rsidRPr="00581EBA">
        <w:rPr>
          <w:rFonts w:cs="Arial"/>
          <w:sz w:val="24"/>
          <w:szCs w:val="24"/>
        </w:rPr>
        <w:t>a contratada</w:t>
      </w:r>
      <w:r w:rsidR="00B06ADB" w:rsidRPr="00581EBA">
        <w:rPr>
          <w:rFonts w:cs="Arial"/>
          <w:sz w:val="24"/>
          <w:szCs w:val="24"/>
        </w:rPr>
        <w:t xml:space="preserve"> e os boletos não poderão, em hipótese nenhuma, ser pagos em nome de outro beneficiário. </w:t>
      </w:r>
    </w:p>
    <w:p w14:paraId="5ACA3452" w14:textId="77777777" w:rsidR="00B06ADB" w:rsidRPr="00581EBA" w:rsidRDefault="00711563" w:rsidP="00105DE9">
      <w:pPr>
        <w:pStyle w:val="Corpodetexto"/>
        <w:spacing w:after="120" w:line="360" w:lineRule="auto"/>
        <w:rPr>
          <w:rFonts w:cs="Arial"/>
          <w:sz w:val="24"/>
          <w:szCs w:val="24"/>
        </w:rPr>
      </w:pPr>
      <w:r w:rsidRPr="00581EBA">
        <w:rPr>
          <w:rFonts w:eastAsia="Arial Unicode MS" w:cs="Arial"/>
          <w:iCs/>
          <w:sz w:val="24"/>
          <w:szCs w:val="24"/>
        </w:rPr>
        <w:lastRenderedPageBreak/>
        <w:t>6</w:t>
      </w:r>
      <w:r w:rsidR="00B06ADB" w:rsidRPr="00581EBA">
        <w:rPr>
          <w:rFonts w:eastAsia="Arial Unicode MS" w:cs="Arial"/>
          <w:iCs/>
          <w:sz w:val="24"/>
          <w:szCs w:val="24"/>
        </w:rPr>
        <w:t xml:space="preserve">.2.6 Deverá constar na descrição da </w:t>
      </w:r>
      <w:r w:rsidR="00B06ADB" w:rsidRPr="00581EBA">
        <w:rPr>
          <w:rFonts w:cs="Arial"/>
          <w:sz w:val="24"/>
          <w:szCs w:val="24"/>
        </w:rPr>
        <w:t>Nota Fiscal / Fatura</w:t>
      </w:r>
      <w:r w:rsidR="00B06ADB" w:rsidRPr="00581EBA">
        <w:rPr>
          <w:rFonts w:eastAsia="Arial Unicode MS" w:cs="Arial"/>
          <w:iCs/>
          <w:sz w:val="24"/>
          <w:szCs w:val="24"/>
        </w:rPr>
        <w:t xml:space="preserve"> o número da </w:t>
      </w:r>
      <w:r w:rsidR="0087643A" w:rsidRPr="00581EBA">
        <w:rPr>
          <w:rFonts w:eastAsia="Arial Unicode MS" w:cs="Arial"/>
          <w:iCs/>
          <w:sz w:val="24"/>
          <w:szCs w:val="24"/>
        </w:rPr>
        <w:t>licitação</w:t>
      </w:r>
      <w:r w:rsidR="00B06ADB" w:rsidRPr="00581EBA">
        <w:rPr>
          <w:rFonts w:eastAsia="Arial Unicode MS" w:cs="Arial"/>
          <w:iCs/>
          <w:sz w:val="24"/>
          <w:szCs w:val="24"/>
        </w:rPr>
        <w:t xml:space="preserve"> e</w:t>
      </w:r>
      <w:r w:rsidR="002D2C82" w:rsidRPr="00581EBA">
        <w:rPr>
          <w:rFonts w:eastAsia="Arial Unicode MS" w:cs="Arial"/>
          <w:iCs/>
          <w:sz w:val="24"/>
          <w:szCs w:val="24"/>
        </w:rPr>
        <w:t xml:space="preserve"> ou</w:t>
      </w:r>
      <w:r w:rsidR="00B06ADB" w:rsidRPr="00581EBA">
        <w:rPr>
          <w:rFonts w:eastAsia="Arial Unicode MS" w:cs="Arial"/>
          <w:iCs/>
          <w:sz w:val="24"/>
          <w:szCs w:val="24"/>
        </w:rPr>
        <w:t xml:space="preserve"> número do contrato.</w:t>
      </w:r>
    </w:p>
    <w:p w14:paraId="1A461917" w14:textId="77777777" w:rsidR="00B06ADB" w:rsidRPr="00581EBA" w:rsidRDefault="00711563" w:rsidP="00105DE9">
      <w:pPr>
        <w:pStyle w:val="WW-Recuodecorpodetexto2"/>
        <w:spacing w:after="120" w:line="360" w:lineRule="auto"/>
        <w:ind w:left="0"/>
        <w:rPr>
          <w:rFonts w:cs="Arial"/>
          <w:sz w:val="24"/>
          <w:szCs w:val="24"/>
        </w:rPr>
      </w:pPr>
      <w:r w:rsidRPr="00581EBA">
        <w:rPr>
          <w:rFonts w:cs="Arial"/>
          <w:sz w:val="24"/>
          <w:szCs w:val="24"/>
        </w:rPr>
        <w:t>6</w:t>
      </w:r>
      <w:r w:rsidR="00B06ADB" w:rsidRPr="00581EBA">
        <w:rPr>
          <w:rFonts w:cs="Arial"/>
          <w:sz w:val="24"/>
          <w:szCs w:val="24"/>
        </w:rPr>
        <w:t xml:space="preserve">.2.7 O pagamento </w:t>
      </w:r>
      <w:r w:rsidR="00B06ADB" w:rsidRPr="00581EBA">
        <w:rPr>
          <w:rFonts w:cs="Arial"/>
          <w:b/>
          <w:bCs/>
          <w:sz w:val="24"/>
          <w:szCs w:val="24"/>
        </w:rPr>
        <w:t>SOMENTE</w:t>
      </w:r>
      <w:r w:rsidR="00B06ADB" w:rsidRPr="00581EBA">
        <w:rPr>
          <w:rFonts w:cs="Arial"/>
          <w:sz w:val="24"/>
          <w:szCs w:val="24"/>
        </w:rPr>
        <w:t xml:space="preserve"> será efetuado:</w:t>
      </w:r>
    </w:p>
    <w:p w14:paraId="0E3D3F08" w14:textId="77777777" w:rsidR="00B06ADB" w:rsidRPr="00581EBA" w:rsidRDefault="00B06ADB" w:rsidP="00105DE9">
      <w:pPr>
        <w:pStyle w:val="WW-Recuodecorpodetexto2"/>
        <w:numPr>
          <w:ilvl w:val="0"/>
          <w:numId w:val="11"/>
        </w:numPr>
        <w:spacing w:after="120" w:line="360" w:lineRule="auto"/>
        <w:ind w:left="851" w:hanging="284"/>
        <w:rPr>
          <w:rFonts w:cs="Arial"/>
          <w:sz w:val="24"/>
          <w:szCs w:val="24"/>
        </w:rPr>
      </w:pPr>
      <w:r w:rsidRPr="00581EBA">
        <w:rPr>
          <w:rFonts w:cs="Arial"/>
          <w:sz w:val="24"/>
          <w:szCs w:val="24"/>
        </w:rPr>
        <w:t>Após a aceitação da Nota Fiscal / Fatura.</w:t>
      </w:r>
    </w:p>
    <w:p w14:paraId="5EA7C7CF" w14:textId="77777777" w:rsidR="00B06ADB" w:rsidRPr="00581EBA" w:rsidRDefault="00B06ADB" w:rsidP="00105DE9">
      <w:pPr>
        <w:pStyle w:val="WW-Recuodecorpodetexto2"/>
        <w:numPr>
          <w:ilvl w:val="0"/>
          <w:numId w:val="11"/>
        </w:numPr>
        <w:spacing w:after="120" w:line="360" w:lineRule="auto"/>
        <w:ind w:left="851" w:hanging="284"/>
        <w:rPr>
          <w:rFonts w:cs="Arial"/>
          <w:sz w:val="24"/>
          <w:szCs w:val="24"/>
        </w:rPr>
      </w:pPr>
      <w:r w:rsidRPr="00581EBA">
        <w:rPr>
          <w:rFonts w:cs="Arial"/>
          <w:sz w:val="24"/>
          <w:szCs w:val="24"/>
        </w:rPr>
        <w:t xml:space="preserve">Após o recolhimento pela </w:t>
      </w:r>
      <w:r w:rsidR="0001029D" w:rsidRPr="00581EBA">
        <w:rPr>
          <w:rFonts w:cs="Arial"/>
          <w:sz w:val="24"/>
          <w:szCs w:val="24"/>
        </w:rPr>
        <w:t>contratada</w:t>
      </w:r>
      <w:r w:rsidRPr="00581EBA">
        <w:rPr>
          <w:rFonts w:cs="Arial"/>
          <w:sz w:val="24"/>
          <w:szCs w:val="24"/>
        </w:rPr>
        <w:t xml:space="preserve"> de quaisquer multas que lhe tenham sido impostas em decorrência de inadimplemento contratual.</w:t>
      </w:r>
    </w:p>
    <w:p w14:paraId="65A928FD" w14:textId="77777777" w:rsidR="00B06ADB" w:rsidRPr="00581EBA" w:rsidRDefault="00711563" w:rsidP="00105DE9">
      <w:pPr>
        <w:pStyle w:val="Corpodetexto2"/>
        <w:spacing w:after="120" w:line="360" w:lineRule="auto"/>
        <w:rPr>
          <w:b/>
          <w:color w:val="auto"/>
          <w:sz w:val="24"/>
          <w:szCs w:val="24"/>
        </w:rPr>
      </w:pPr>
      <w:r w:rsidRPr="00581EBA">
        <w:rPr>
          <w:color w:val="auto"/>
          <w:sz w:val="24"/>
          <w:szCs w:val="24"/>
        </w:rPr>
        <w:t>6</w:t>
      </w:r>
      <w:r w:rsidR="00B06ADB" w:rsidRPr="00581EBA">
        <w:rPr>
          <w:color w:val="auto"/>
          <w:sz w:val="24"/>
          <w:szCs w:val="24"/>
        </w:rPr>
        <w:t>.2.8 Na Nota Fiscal / Fatura deverão ser anexadas as certidões atualizadas de regularidade junto ao INSS, ao FGTS e à Justiça do Trabalho.</w:t>
      </w:r>
    </w:p>
    <w:p w14:paraId="2596551E" w14:textId="77777777" w:rsidR="00B06ADB" w:rsidRPr="00581EBA" w:rsidRDefault="00711563" w:rsidP="00105DE9">
      <w:pPr>
        <w:pStyle w:val="Corpodetexto2"/>
        <w:spacing w:after="120" w:line="360" w:lineRule="auto"/>
        <w:rPr>
          <w:b/>
          <w:color w:val="auto"/>
          <w:sz w:val="24"/>
          <w:szCs w:val="24"/>
        </w:rPr>
      </w:pPr>
      <w:r w:rsidRPr="00581EBA">
        <w:rPr>
          <w:color w:val="auto"/>
          <w:sz w:val="24"/>
          <w:szCs w:val="24"/>
        </w:rPr>
        <w:t>6</w:t>
      </w:r>
      <w:r w:rsidR="00B06ADB" w:rsidRPr="00581EBA">
        <w:rPr>
          <w:color w:val="auto"/>
          <w:sz w:val="24"/>
          <w:szCs w:val="24"/>
        </w:rPr>
        <w:t>.2.9 Na eventualidade de aplicação de multas, estas deverão ser liquidadas simultaneamente com parcela vinculada ao evento cujo descumprimento der origem à aplicação da penalidade.</w:t>
      </w:r>
    </w:p>
    <w:p w14:paraId="134C2642" w14:textId="77777777" w:rsidR="00B06ADB" w:rsidRPr="00581EBA" w:rsidRDefault="00711563" w:rsidP="00105DE9">
      <w:pPr>
        <w:suppressAutoHyphens/>
        <w:spacing w:after="120" w:line="360" w:lineRule="auto"/>
        <w:jc w:val="both"/>
        <w:rPr>
          <w:rFonts w:ascii="Arial" w:hAnsi="Arial" w:cs="Arial"/>
          <w:sz w:val="24"/>
          <w:szCs w:val="24"/>
        </w:rPr>
      </w:pPr>
      <w:r w:rsidRPr="00581EBA">
        <w:rPr>
          <w:rFonts w:ascii="Arial" w:hAnsi="Arial" w:cs="Arial"/>
          <w:sz w:val="24"/>
          <w:szCs w:val="24"/>
        </w:rPr>
        <w:t>6</w:t>
      </w:r>
      <w:r w:rsidR="00B06ADB" w:rsidRPr="00581EBA">
        <w:rPr>
          <w:rFonts w:ascii="Arial" w:hAnsi="Arial" w:cs="Arial"/>
          <w:sz w:val="24"/>
          <w:szCs w:val="24"/>
        </w:rPr>
        <w:t>.2.10 O CNPJ da Contratada constante da Nota Fiscal / Fatura deverá ser o mesmo da documentação apresentada no processo.</w:t>
      </w:r>
    </w:p>
    <w:p w14:paraId="6B647AF4" w14:textId="77777777" w:rsidR="00791F9E" w:rsidRPr="00581EBA" w:rsidRDefault="00711563" w:rsidP="00105DE9">
      <w:pPr>
        <w:suppressAutoHyphens/>
        <w:spacing w:after="120" w:line="360" w:lineRule="auto"/>
        <w:jc w:val="both"/>
        <w:rPr>
          <w:rFonts w:ascii="Arial" w:hAnsi="Arial" w:cs="Arial"/>
          <w:sz w:val="24"/>
          <w:szCs w:val="24"/>
          <w:lang w:val="de-DE"/>
        </w:rPr>
      </w:pPr>
      <w:r w:rsidRPr="00581EBA">
        <w:rPr>
          <w:rFonts w:ascii="Arial" w:hAnsi="Arial" w:cs="Arial"/>
          <w:iCs/>
          <w:sz w:val="24"/>
          <w:szCs w:val="24"/>
        </w:rPr>
        <w:t>6</w:t>
      </w:r>
      <w:r w:rsidR="00B06ADB" w:rsidRPr="00581EBA">
        <w:rPr>
          <w:rFonts w:ascii="Arial" w:hAnsi="Arial" w:cs="Arial"/>
          <w:iCs/>
          <w:sz w:val="24"/>
          <w:szCs w:val="24"/>
        </w:rPr>
        <w:t xml:space="preserve">.2.11 Será utilizado </w:t>
      </w:r>
      <w:r w:rsidR="00DB6B7C" w:rsidRPr="00581EBA">
        <w:rPr>
          <w:rFonts w:ascii="Arial" w:hAnsi="Arial" w:cs="Arial"/>
          <w:iCs/>
          <w:sz w:val="24"/>
          <w:szCs w:val="24"/>
        </w:rPr>
        <w:t xml:space="preserve">o </w:t>
      </w:r>
      <w:r w:rsidR="00105DE9" w:rsidRPr="00581EBA">
        <w:rPr>
          <w:rFonts w:ascii="Arial" w:hAnsi="Arial" w:cs="Arial"/>
          <w:iCs/>
          <w:sz w:val="24"/>
          <w:szCs w:val="24"/>
        </w:rPr>
        <w:t xml:space="preserve">IPCA (Índice Nacional de Preços ao Consumidor Amplo) </w:t>
      </w:r>
      <w:r w:rsidR="00DB6B7C" w:rsidRPr="00581EBA">
        <w:rPr>
          <w:rFonts w:ascii="Arial" w:hAnsi="Arial" w:cs="Arial"/>
          <w:iCs/>
          <w:sz w:val="24"/>
          <w:szCs w:val="24"/>
        </w:rPr>
        <w:t xml:space="preserve">como índice para reajuste de preços nos contratos da CESAMA, quando couber, e o marco inicial para concessão do reajuste será </w:t>
      </w:r>
      <w:r w:rsidR="001E69C6" w:rsidRPr="00581EBA">
        <w:rPr>
          <w:rFonts w:ascii="Arial" w:hAnsi="Arial" w:cs="Arial"/>
          <w:iCs/>
          <w:sz w:val="24"/>
          <w:szCs w:val="24"/>
        </w:rPr>
        <w:t>a data da apresentação da proposta comercial</w:t>
      </w:r>
      <w:r w:rsidR="00105DE9" w:rsidRPr="00581EBA">
        <w:rPr>
          <w:rFonts w:ascii="Arial" w:hAnsi="Arial" w:cs="Arial"/>
          <w:iCs/>
          <w:sz w:val="24"/>
          <w:szCs w:val="24"/>
        </w:rPr>
        <w:t>.</w:t>
      </w:r>
    </w:p>
    <w:p w14:paraId="08CDDFB3" w14:textId="77777777" w:rsidR="00B06ADB" w:rsidRPr="00581EBA" w:rsidRDefault="00711563" w:rsidP="00105DE9">
      <w:pPr>
        <w:suppressAutoHyphens/>
        <w:spacing w:after="120" w:line="360" w:lineRule="auto"/>
        <w:jc w:val="both"/>
        <w:rPr>
          <w:rFonts w:ascii="Arial" w:hAnsi="Arial" w:cs="Arial"/>
          <w:sz w:val="24"/>
          <w:szCs w:val="24"/>
          <w:lang w:val="de-DE"/>
        </w:rPr>
      </w:pPr>
      <w:r w:rsidRPr="00581EBA">
        <w:rPr>
          <w:rFonts w:ascii="Arial" w:hAnsi="Arial" w:cs="Arial"/>
          <w:sz w:val="24"/>
          <w:szCs w:val="24"/>
        </w:rPr>
        <w:t>6</w:t>
      </w:r>
      <w:r w:rsidR="00B06ADB" w:rsidRPr="00581EBA">
        <w:rPr>
          <w:rFonts w:ascii="Arial" w:hAnsi="Arial" w:cs="Arial"/>
          <w:sz w:val="24"/>
          <w:szCs w:val="24"/>
        </w:rPr>
        <w:t xml:space="preserve">.2.12 Na hipótese de ocorrer atraso no pagamento da Nota Fiscal / Fatura por responsabilidade da CESAMA, </w:t>
      </w:r>
      <w:r w:rsidR="00105DE9" w:rsidRPr="00581EBA">
        <w:rPr>
          <w:rFonts w:ascii="Arial" w:hAnsi="Arial" w:cs="Arial"/>
          <w:sz w:val="24"/>
          <w:szCs w:val="24"/>
        </w:rPr>
        <w:t>está</w:t>
      </w:r>
      <w:r w:rsidR="00B06ADB" w:rsidRPr="00581EBA">
        <w:rPr>
          <w:rFonts w:ascii="Arial" w:hAnsi="Arial" w:cs="Arial"/>
          <w:sz w:val="24"/>
          <w:szCs w:val="24"/>
        </w:rPr>
        <w:t xml:space="preserve"> se compromete a aplicar, conforme legislação em vigor, juros de mora sobre o valor devido “</w:t>
      </w:r>
      <w:r w:rsidR="00B06ADB" w:rsidRPr="00581EBA">
        <w:rPr>
          <w:rFonts w:ascii="Arial" w:hAnsi="Arial" w:cs="Arial"/>
          <w:i/>
          <w:iCs/>
          <w:sz w:val="24"/>
          <w:szCs w:val="24"/>
        </w:rPr>
        <w:t>pro rata”</w:t>
      </w:r>
      <w:r w:rsidR="00B06ADB" w:rsidRPr="00581EBA">
        <w:rPr>
          <w:rFonts w:ascii="Arial" w:hAnsi="Arial" w:cs="Arial"/>
          <w:sz w:val="24"/>
          <w:szCs w:val="24"/>
        </w:rPr>
        <w:t xml:space="preserve"> entre a data do vencimento e o efetivo pagamento</w:t>
      </w:r>
      <w:r w:rsidR="00B06ADB" w:rsidRPr="00581EBA">
        <w:rPr>
          <w:rFonts w:ascii="Arial" w:hAnsi="Arial" w:cs="Arial"/>
          <w:sz w:val="24"/>
          <w:szCs w:val="24"/>
          <w:lang w:val="de-DE"/>
        </w:rPr>
        <w:t>.</w:t>
      </w:r>
    </w:p>
    <w:p w14:paraId="5D0B8FA5" w14:textId="77777777" w:rsidR="00B06ADB" w:rsidRPr="00581EBA" w:rsidRDefault="00711563" w:rsidP="00105DE9">
      <w:pPr>
        <w:suppressAutoHyphens/>
        <w:spacing w:after="120" w:line="360" w:lineRule="auto"/>
        <w:jc w:val="both"/>
        <w:rPr>
          <w:rFonts w:ascii="Arial" w:hAnsi="Arial" w:cs="Arial"/>
          <w:sz w:val="24"/>
          <w:szCs w:val="24"/>
        </w:rPr>
      </w:pPr>
      <w:r w:rsidRPr="00581EBA">
        <w:rPr>
          <w:rFonts w:ascii="Arial" w:hAnsi="Arial" w:cs="Arial"/>
          <w:sz w:val="24"/>
          <w:szCs w:val="24"/>
        </w:rPr>
        <w:t>6</w:t>
      </w:r>
      <w:r w:rsidR="00B06ADB" w:rsidRPr="00581EBA">
        <w:rPr>
          <w:rFonts w:ascii="Arial" w:hAnsi="Arial" w:cs="Arial"/>
          <w:sz w:val="24"/>
          <w:szCs w:val="24"/>
        </w:rPr>
        <w:t>.2.13 A Contratada não poderá ceder ou dar em garantia, em qualquer hipótese, no todo ou em parte, os créditos de qualquer natureza, decorrentes ou oriundos do contrato.</w:t>
      </w:r>
    </w:p>
    <w:p w14:paraId="1F92A0EF" w14:textId="77777777" w:rsidR="00B06ADB" w:rsidRPr="00581EBA" w:rsidRDefault="00711563" w:rsidP="00105DE9">
      <w:pPr>
        <w:suppressAutoHyphens/>
        <w:spacing w:after="120" w:line="360" w:lineRule="auto"/>
        <w:jc w:val="both"/>
        <w:rPr>
          <w:rFonts w:ascii="Arial" w:hAnsi="Arial" w:cs="Arial"/>
          <w:b/>
          <w:bCs/>
          <w:sz w:val="24"/>
          <w:szCs w:val="24"/>
        </w:rPr>
      </w:pPr>
      <w:r w:rsidRPr="00581EBA">
        <w:rPr>
          <w:rFonts w:ascii="Arial" w:hAnsi="Arial" w:cs="Arial"/>
          <w:sz w:val="24"/>
          <w:szCs w:val="24"/>
        </w:rPr>
        <w:t>6</w:t>
      </w:r>
      <w:r w:rsidR="00B06ADB" w:rsidRPr="00581EBA">
        <w:rPr>
          <w:rFonts w:ascii="Arial" w:hAnsi="Arial" w:cs="Arial"/>
          <w:sz w:val="24"/>
          <w:szCs w:val="24"/>
        </w:rPr>
        <w:t>.2.14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5734AB31" w14:textId="77777777" w:rsidR="00B06ADB" w:rsidRPr="00581EBA" w:rsidRDefault="00711563" w:rsidP="00105DE9">
      <w:pPr>
        <w:spacing w:after="120" w:line="360" w:lineRule="auto"/>
        <w:jc w:val="both"/>
        <w:rPr>
          <w:rFonts w:ascii="Arial" w:hAnsi="Arial" w:cs="Arial"/>
          <w:sz w:val="24"/>
          <w:szCs w:val="24"/>
        </w:rPr>
      </w:pPr>
      <w:r w:rsidRPr="00581EBA">
        <w:rPr>
          <w:rFonts w:ascii="Arial" w:hAnsi="Arial" w:cs="Arial"/>
          <w:sz w:val="24"/>
          <w:szCs w:val="24"/>
        </w:rPr>
        <w:lastRenderedPageBreak/>
        <w:t>6</w:t>
      </w:r>
      <w:r w:rsidR="00B06ADB" w:rsidRPr="00581EBA">
        <w:rPr>
          <w:rFonts w:ascii="Arial" w:hAnsi="Arial" w:cs="Arial"/>
          <w:sz w:val="24"/>
          <w:szCs w:val="24"/>
        </w:rPr>
        <w:t xml:space="preserve">.2.15 A antecipação de pagamento só poderá ocorrer caso o </w:t>
      </w:r>
      <w:r w:rsidR="00240635" w:rsidRPr="00581EBA">
        <w:rPr>
          <w:rFonts w:ascii="Arial" w:hAnsi="Arial" w:cs="Arial"/>
          <w:sz w:val="24"/>
          <w:szCs w:val="24"/>
        </w:rPr>
        <w:t>serviço</w:t>
      </w:r>
      <w:r w:rsidR="00B06ADB" w:rsidRPr="00581EBA">
        <w:rPr>
          <w:rFonts w:ascii="Arial" w:hAnsi="Arial" w:cs="Arial"/>
          <w:sz w:val="24"/>
          <w:szCs w:val="24"/>
        </w:rPr>
        <w:t xml:space="preserve"> tenha sido entregue. </w:t>
      </w:r>
    </w:p>
    <w:p w14:paraId="1A9863C0" w14:textId="77777777" w:rsidR="00B06ADB" w:rsidRPr="00581EBA" w:rsidRDefault="00711563" w:rsidP="00105DE9">
      <w:pPr>
        <w:pStyle w:val="Corpodetexto2"/>
        <w:tabs>
          <w:tab w:val="left" w:pos="-3402"/>
          <w:tab w:val="left" w:pos="993"/>
        </w:tabs>
        <w:spacing w:after="120" w:line="360" w:lineRule="auto"/>
        <w:rPr>
          <w:color w:val="auto"/>
          <w:sz w:val="24"/>
          <w:szCs w:val="24"/>
        </w:rPr>
      </w:pPr>
      <w:r w:rsidRPr="00581EBA">
        <w:rPr>
          <w:color w:val="auto"/>
          <w:sz w:val="24"/>
          <w:szCs w:val="24"/>
        </w:rPr>
        <w:t>6</w:t>
      </w:r>
      <w:r w:rsidR="00B06ADB" w:rsidRPr="00581EBA">
        <w:rPr>
          <w:color w:val="auto"/>
          <w:sz w:val="24"/>
          <w:szCs w:val="24"/>
        </w:rPr>
        <w:t>.2.16 A Cesama poderá realizar o pagamento antes do prazo definido no</w:t>
      </w:r>
      <w:r w:rsidR="00B06ADB" w:rsidRPr="00581EBA">
        <w:rPr>
          <w:b/>
          <w:color w:val="auto"/>
          <w:sz w:val="24"/>
          <w:szCs w:val="24"/>
        </w:rPr>
        <w:t xml:space="preserve">item </w:t>
      </w:r>
      <w:r w:rsidRPr="00581EBA">
        <w:rPr>
          <w:b/>
          <w:color w:val="auto"/>
          <w:sz w:val="24"/>
          <w:szCs w:val="24"/>
        </w:rPr>
        <w:t>6</w:t>
      </w:r>
      <w:r w:rsidR="00B06ADB" w:rsidRPr="00581EBA">
        <w:rPr>
          <w:b/>
          <w:color w:val="auto"/>
          <w:sz w:val="24"/>
          <w:szCs w:val="24"/>
        </w:rPr>
        <w:t>.2.1</w:t>
      </w:r>
      <w:r w:rsidR="00B06ADB" w:rsidRPr="00581EBA">
        <w:rPr>
          <w:color w:val="auto"/>
          <w:sz w:val="24"/>
          <w:szCs w:val="24"/>
        </w:rPr>
        <w:t>, através de solicitação expressa d</w:t>
      </w:r>
      <w:r w:rsidR="00D95295" w:rsidRPr="00581EBA">
        <w:rPr>
          <w:color w:val="auto"/>
          <w:sz w:val="24"/>
          <w:szCs w:val="24"/>
        </w:rPr>
        <w:t>a contratada</w:t>
      </w:r>
      <w:r w:rsidR="00B06ADB" w:rsidRPr="00581EBA">
        <w:rPr>
          <w:color w:val="auto"/>
          <w:sz w:val="24"/>
          <w:szCs w:val="24"/>
        </w:rPr>
        <w:t xml:space="preserve">, que será analisada pela Gerência Financeira e </w:t>
      </w:r>
      <w:r w:rsidR="004E5395" w:rsidRPr="00581EBA">
        <w:rPr>
          <w:color w:val="auto"/>
          <w:sz w:val="24"/>
          <w:szCs w:val="24"/>
        </w:rPr>
        <w:t>Comercial</w:t>
      </w:r>
      <w:r w:rsidR="00B06ADB" w:rsidRPr="00581EBA">
        <w:rPr>
          <w:color w:val="auto"/>
          <w:sz w:val="24"/>
          <w:szCs w:val="24"/>
        </w:rPr>
        <w:t xml:space="preserve">, de acordo com as condições financeiras da Cesama. Havendo a antecipação do pagamento, </w:t>
      </w:r>
      <w:proofErr w:type="gramStart"/>
      <w:r w:rsidR="00B06ADB" w:rsidRPr="00581EBA">
        <w:rPr>
          <w:color w:val="auto"/>
          <w:sz w:val="24"/>
          <w:szCs w:val="24"/>
        </w:rPr>
        <w:t>o mesmo</w:t>
      </w:r>
      <w:proofErr w:type="gramEnd"/>
      <w:r w:rsidR="00B06ADB" w:rsidRPr="00581EBA">
        <w:rPr>
          <w:color w:val="auto"/>
          <w:sz w:val="24"/>
          <w:szCs w:val="24"/>
        </w:rPr>
        <w:t xml:space="preserve"> sofrerá um desconto financeiro, e o índice a ser utilizado será o Índice Nacional de Preços ao Consumidor – INPC acrescido de 1% (um por cento) “</w:t>
      </w:r>
      <w:r w:rsidR="00B06ADB" w:rsidRPr="00581EBA">
        <w:rPr>
          <w:i/>
          <w:color w:val="auto"/>
          <w:sz w:val="24"/>
          <w:szCs w:val="24"/>
        </w:rPr>
        <w:t>pro rata</w:t>
      </w:r>
      <w:r w:rsidR="00B06ADB" w:rsidRPr="00581EBA">
        <w:rPr>
          <w:color w:val="auto"/>
          <w:sz w:val="24"/>
          <w:szCs w:val="24"/>
        </w:rPr>
        <w:t>”.</w:t>
      </w:r>
    </w:p>
    <w:p w14:paraId="63377445" w14:textId="77777777" w:rsidR="00E8195B" w:rsidRPr="00581EBA" w:rsidRDefault="00E8195B" w:rsidP="006F4049">
      <w:pPr>
        <w:pStyle w:val="Corpodetexto2"/>
        <w:tabs>
          <w:tab w:val="left" w:pos="-3402"/>
          <w:tab w:val="left" w:pos="993"/>
        </w:tabs>
        <w:spacing w:line="360" w:lineRule="auto"/>
        <w:rPr>
          <w:color w:val="auto"/>
          <w:sz w:val="24"/>
          <w:szCs w:val="24"/>
        </w:rPr>
      </w:pPr>
    </w:p>
    <w:p w14:paraId="61746BC2" w14:textId="77777777" w:rsidR="006F4049" w:rsidRPr="00581EBA" w:rsidRDefault="00711563" w:rsidP="005E21E2">
      <w:pPr>
        <w:suppressAutoHyphens/>
        <w:autoSpaceDE w:val="0"/>
        <w:autoSpaceDN w:val="0"/>
        <w:adjustRightInd w:val="0"/>
        <w:spacing w:after="120" w:line="360" w:lineRule="auto"/>
        <w:jc w:val="both"/>
        <w:rPr>
          <w:rFonts w:ascii="Arial" w:hAnsi="Arial" w:cs="Arial"/>
          <w:b/>
          <w:sz w:val="24"/>
          <w:szCs w:val="24"/>
        </w:rPr>
      </w:pPr>
      <w:r w:rsidRPr="00581EBA">
        <w:rPr>
          <w:rFonts w:ascii="Arial" w:hAnsi="Arial" w:cs="Arial"/>
          <w:b/>
          <w:sz w:val="24"/>
          <w:szCs w:val="24"/>
        </w:rPr>
        <w:t>7</w:t>
      </w:r>
      <w:r w:rsidR="00E8195B" w:rsidRPr="00581EBA">
        <w:rPr>
          <w:rFonts w:ascii="Arial" w:hAnsi="Arial" w:cs="Arial"/>
          <w:b/>
          <w:sz w:val="24"/>
          <w:szCs w:val="24"/>
        </w:rPr>
        <w:t>. OBRIGAÇÕES DA CONTRATADA</w:t>
      </w:r>
    </w:p>
    <w:p w14:paraId="4A56D282" w14:textId="77777777" w:rsidR="006F4049" w:rsidRPr="00581EBA" w:rsidRDefault="00705F06" w:rsidP="005E21E2">
      <w:pPr>
        <w:suppressAutoHyphens/>
        <w:autoSpaceDE w:val="0"/>
        <w:autoSpaceDN w:val="0"/>
        <w:adjustRightInd w:val="0"/>
        <w:spacing w:after="120" w:line="360" w:lineRule="auto"/>
        <w:jc w:val="both"/>
        <w:rPr>
          <w:rFonts w:ascii="Arial" w:hAnsi="Arial" w:cs="Arial"/>
          <w:bCs/>
          <w:sz w:val="24"/>
          <w:szCs w:val="24"/>
        </w:rPr>
      </w:pPr>
      <w:r w:rsidRPr="00581EBA">
        <w:rPr>
          <w:rFonts w:ascii="Arial" w:hAnsi="Arial" w:cs="Arial"/>
          <w:bCs/>
          <w:sz w:val="24"/>
          <w:szCs w:val="24"/>
        </w:rPr>
        <w:t>7</w:t>
      </w:r>
      <w:r w:rsidR="00E8195B" w:rsidRPr="00581EBA">
        <w:rPr>
          <w:rFonts w:ascii="Arial" w:hAnsi="Arial" w:cs="Arial"/>
          <w:bCs/>
          <w:sz w:val="24"/>
          <w:szCs w:val="24"/>
        </w:rPr>
        <w:t>.1</w:t>
      </w:r>
      <w:r w:rsidR="00D76939" w:rsidRPr="00581EBA">
        <w:rPr>
          <w:rFonts w:ascii="Arial" w:hAnsi="Arial" w:cs="Arial"/>
          <w:bCs/>
          <w:sz w:val="24"/>
          <w:szCs w:val="24"/>
        </w:rPr>
        <w:t xml:space="preserve"> </w:t>
      </w:r>
      <w:r w:rsidR="00E8195B" w:rsidRPr="00581EBA">
        <w:rPr>
          <w:rFonts w:ascii="Arial" w:hAnsi="Arial" w:cs="Arial"/>
          <w:bCs/>
          <w:sz w:val="24"/>
          <w:szCs w:val="24"/>
        </w:rPr>
        <w:t xml:space="preserve">Executar o Contrato fielmente, conforme definido no </w:t>
      </w:r>
      <w:r w:rsidR="00D95295" w:rsidRPr="00581EBA">
        <w:rPr>
          <w:rFonts w:ascii="Arial" w:hAnsi="Arial" w:cs="Arial"/>
          <w:sz w:val="24"/>
          <w:szCs w:val="24"/>
        </w:rPr>
        <w:t>Termo de Referência</w:t>
      </w:r>
      <w:r w:rsidR="00E8195B" w:rsidRPr="00581EBA">
        <w:rPr>
          <w:rFonts w:ascii="Arial" w:hAnsi="Arial" w:cs="Arial"/>
          <w:bCs/>
          <w:sz w:val="24"/>
          <w:szCs w:val="24"/>
        </w:rPr>
        <w:t xml:space="preserve"> e seus anexos.</w:t>
      </w:r>
    </w:p>
    <w:p w14:paraId="7FD6A7AE" w14:textId="77777777" w:rsidR="00E8195B" w:rsidRPr="00581EBA" w:rsidRDefault="00711563" w:rsidP="005E21E2">
      <w:pPr>
        <w:suppressAutoHyphens/>
        <w:autoSpaceDE w:val="0"/>
        <w:autoSpaceDN w:val="0"/>
        <w:adjustRightInd w:val="0"/>
        <w:spacing w:after="120" w:line="360" w:lineRule="auto"/>
        <w:jc w:val="both"/>
        <w:rPr>
          <w:rFonts w:ascii="Arial" w:hAnsi="Arial" w:cs="Arial"/>
          <w:bCs/>
          <w:sz w:val="24"/>
          <w:szCs w:val="24"/>
        </w:rPr>
      </w:pPr>
      <w:r w:rsidRPr="00581EBA">
        <w:rPr>
          <w:rFonts w:ascii="Arial" w:hAnsi="Arial" w:cs="Arial"/>
          <w:bCs/>
          <w:sz w:val="24"/>
          <w:szCs w:val="24"/>
        </w:rPr>
        <w:t>7</w:t>
      </w:r>
      <w:r w:rsidR="00E8195B" w:rsidRPr="00581EBA">
        <w:rPr>
          <w:rFonts w:ascii="Arial" w:hAnsi="Arial" w:cs="Arial"/>
          <w:bCs/>
          <w:sz w:val="24"/>
          <w:szCs w:val="24"/>
        </w:rPr>
        <w:t>.2</w:t>
      </w:r>
      <w:r w:rsidR="00D76939" w:rsidRPr="00581EBA">
        <w:rPr>
          <w:rFonts w:ascii="Arial" w:hAnsi="Arial" w:cs="Arial"/>
          <w:bCs/>
          <w:sz w:val="24"/>
          <w:szCs w:val="24"/>
        </w:rPr>
        <w:t xml:space="preserve"> </w:t>
      </w:r>
      <w:r w:rsidR="00E8195B" w:rsidRPr="00581EBA">
        <w:rPr>
          <w:rFonts w:ascii="Arial" w:hAnsi="Arial" w:cs="Arial"/>
          <w:bCs/>
          <w:sz w:val="24"/>
          <w:szCs w:val="24"/>
        </w:rPr>
        <w:t>Arcar com todos os custos e encargos resultantes da execução do objeto do presente contrato, inclusive impostos, taxas, emolumentos incidentes sobre a prestação do serviço, e tudo que for necessário para a fiel execução dos serviços contratados.</w:t>
      </w:r>
    </w:p>
    <w:p w14:paraId="68EBB1F9" w14:textId="77777777" w:rsidR="006F4049" w:rsidRPr="00581EBA" w:rsidRDefault="00711563" w:rsidP="005E21E2">
      <w:pPr>
        <w:suppressAutoHyphens/>
        <w:autoSpaceDE w:val="0"/>
        <w:autoSpaceDN w:val="0"/>
        <w:adjustRightInd w:val="0"/>
        <w:spacing w:after="120" w:line="360" w:lineRule="auto"/>
        <w:jc w:val="both"/>
        <w:rPr>
          <w:rFonts w:ascii="Arial" w:hAnsi="Arial" w:cs="Arial"/>
          <w:bCs/>
          <w:sz w:val="24"/>
          <w:szCs w:val="24"/>
        </w:rPr>
      </w:pPr>
      <w:r w:rsidRPr="00581EBA">
        <w:rPr>
          <w:rFonts w:ascii="Arial" w:hAnsi="Arial" w:cs="Arial"/>
          <w:bCs/>
          <w:sz w:val="24"/>
          <w:szCs w:val="24"/>
        </w:rPr>
        <w:t>7</w:t>
      </w:r>
      <w:r w:rsidR="00A02FAB" w:rsidRPr="00581EBA">
        <w:rPr>
          <w:rFonts w:ascii="Arial" w:hAnsi="Arial" w:cs="Arial"/>
          <w:bCs/>
          <w:sz w:val="24"/>
          <w:szCs w:val="24"/>
        </w:rPr>
        <w:t>.3</w:t>
      </w:r>
      <w:r w:rsidR="00D76939" w:rsidRPr="00581EBA">
        <w:rPr>
          <w:rFonts w:ascii="Arial" w:hAnsi="Arial" w:cs="Arial"/>
          <w:bCs/>
          <w:sz w:val="24"/>
          <w:szCs w:val="24"/>
        </w:rPr>
        <w:t xml:space="preserve"> </w:t>
      </w:r>
      <w:r w:rsidR="00A02FAB" w:rsidRPr="00581EBA">
        <w:rPr>
          <w:rFonts w:ascii="Arial" w:hAnsi="Arial" w:cs="Arial"/>
          <w:bCs/>
          <w:sz w:val="24"/>
          <w:szCs w:val="24"/>
        </w:rPr>
        <w:t>Atender às determinações da fiscalização da CESAMA e providenciar a imediata correção, quando est</w:t>
      </w:r>
      <w:r w:rsidR="00D464A6" w:rsidRPr="00581EBA">
        <w:rPr>
          <w:rFonts w:ascii="Arial" w:hAnsi="Arial" w:cs="Arial"/>
          <w:bCs/>
          <w:sz w:val="24"/>
          <w:szCs w:val="24"/>
        </w:rPr>
        <w:t>a</w:t>
      </w:r>
      <w:r w:rsidR="00A02FAB" w:rsidRPr="00581EBA">
        <w:rPr>
          <w:rFonts w:ascii="Arial" w:hAnsi="Arial" w:cs="Arial"/>
          <w:bCs/>
          <w:sz w:val="24"/>
          <w:szCs w:val="24"/>
        </w:rPr>
        <w:t xml:space="preserve"> for solicitado.</w:t>
      </w:r>
    </w:p>
    <w:p w14:paraId="35178FB9" w14:textId="77777777" w:rsidR="006F4049" w:rsidRPr="00581EBA" w:rsidRDefault="00711563" w:rsidP="005E21E2">
      <w:pPr>
        <w:suppressAutoHyphens/>
        <w:autoSpaceDE w:val="0"/>
        <w:autoSpaceDN w:val="0"/>
        <w:adjustRightInd w:val="0"/>
        <w:spacing w:after="120" w:line="360" w:lineRule="auto"/>
        <w:jc w:val="both"/>
        <w:rPr>
          <w:rFonts w:ascii="Arial" w:hAnsi="Arial" w:cs="Arial"/>
          <w:bCs/>
          <w:sz w:val="24"/>
          <w:szCs w:val="24"/>
        </w:rPr>
      </w:pPr>
      <w:r w:rsidRPr="00581EBA">
        <w:rPr>
          <w:rFonts w:ascii="Arial" w:hAnsi="Arial" w:cs="Arial"/>
          <w:bCs/>
          <w:sz w:val="24"/>
          <w:szCs w:val="24"/>
        </w:rPr>
        <w:t>7</w:t>
      </w:r>
      <w:r w:rsidR="00E8195B" w:rsidRPr="00581EBA">
        <w:rPr>
          <w:rFonts w:ascii="Arial" w:hAnsi="Arial" w:cs="Arial"/>
          <w:bCs/>
          <w:sz w:val="24"/>
          <w:szCs w:val="24"/>
        </w:rPr>
        <w:t>.4</w:t>
      </w:r>
      <w:r w:rsidR="00D76939" w:rsidRPr="00581EBA">
        <w:rPr>
          <w:rFonts w:ascii="Arial" w:hAnsi="Arial" w:cs="Arial"/>
          <w:bCs/>
          <w:sz w:val="24"/>
          <w:szCs w:val="24"/>
        </w:rPr>
        <w:t xml:space="preserve"> </w:t>
      </w:r>
      <w:r w:rsidR="00E8195B" w:rsidRPr="00581EBA">
        <w:rPr>
          <w:rFonts w:ascii="Arial" w:hAnsi="Arial" w:cs="Arial"/>
          <w:bCs/>
          <w:sz w:val="24"/>
          <w:szCs w:val="24"/>
        </w:rPr>
        <w:t>Responsabilizar-se pela qualidade dos serviços, substituindo aqueles que apresentarem qualquer tipo de vício ou imperfeição, ou não se adequarem ao Termo de Referência, sob pena de aplicação das sanções cabíveis, inclusive rescisão do Contrato.</w:t>
      </w:r>
    </w:p>
    <w:p w14:paraId="63F1861E" w14:textId="77777777" w:rsidR="006F4049" w:rsidRPr="00581EBA" w:rsidRDefault="00711563" w:rsidP="005E21E2">
      <w:pPr>
        <w:suppressAutoHyphens/>
        <w:autoSpaceDE w:val="0"/>
        <w:autoSpaceDN w:val="0"/>
        <w:adjustRightInd w:val="0"/>
        <w:spacing w:after="120" w:line="360" w:lineRule="auto"/>
        <w:jc w:val="both"/>
        <w:rPr>
          <w:rFonts w:ascii="Arial" w:hAnsi="Arial" w:cs="Arial"/>
          <w:bCs/>
          <w:sz w:val="24"/>
          <w:szCs w:val="24"/>
        </w:rPr>
      </w:pPr>
      <w:r w:rsidRPr="00581EBA">
        <w:rPr>
          <w:rFonts w:ascii="Arial" w:hAnsi="Arial" w:cs="Arial"/>
          <w:bCs/>
          <w:sz w:val="24"/>
          <w:szCs w:val="24"/>
        </w:rPr>
        <w:t>7</w:t>
      </w:r>
      <w:r w:rsidR="00E8195B" w:rsidRPr="00581EBA">
        <w:rPr>
          <w:rFonts w:ascii="Arial" w:hAnsi="Arial" w:cs="Arial"/>
          <w:bCs/>
          <w:sz w:val="24"/>
          <w:szCs w:val="24"/>
        </w:rPr>
        <w:t>.5</w:t>
      </w:r>
      <w:r w:rsidR="00D76939" w:rsidRPr="00581EBA">
        <w:rPr>
          <w:rFonts w:ascii="Arial" w:hAnsi="Arial" w:cs="Arial"/>
          <w:bCs/>
          <w:sz w:val="24"/>
          <w:szCs w:val="24"/>
        </w:rPr>
        <w:t xml:space="preserve"> </w:t>
      </w:r>
      <w:r w:rsidR="00E8195B" w:rsidRPr="00581EBA">
        <w:rPr>
          <w:rFonts w:ascii="Arial" w:hAnsi="Arial" w:cs="Arial"/>
          <w:bCs/>
          <w:sz w:val="24"/>
          <w:szCs w:val="24"/>
        </w:rPr>
        <w:t xml:space="preserve">Cumprir os prazos previstos </w:t>
      </w:r>
      <w:r w:rsidR="00D95295" w:rsidRPr="00581EBA">
        <w:rPr>
          <w:rFonts w:ascii="Arial" w:hAnsi="Arial" w:cs="Arial"/>
          <w:bCs/>
          <w:sz w:val="24"/>
          <w:szCs w:val="24"/>
        </w:rPr>
        <w:t xml:space="preserve">no </w:t>
      </w:r>
      <w:r w:rsidR="00D95295" w:rsidRPr="00581EBA">
        <w:rPr>
          <w:rFonts w:ascii="Arial" w:hAnsi="Arial" w:cs="Arial"/>
          <w:sz w:val="24"/>
          <w:szCs w:val="24"/>
        </w:rPr>
        <w:t>Termo de Referência</w:t>
      </w:r>
      <w:r w:rsidR="00E8195B" w:rsidRPr="00581EBA">
        <w:rPr>
          <w:rFonts w:ascii="Arial" w:hAnsi="Arial" w:cs="Arial"/>
          <w:bCs/>
          <w:sz w:val="24"/>
          <w:szCs w:val="24"/>
        </w:rPr>
        <w:t xml:space="preserve"> ou outros que venham a ser fixados pela CESAMA.</w:t>
      </w:r>
    </w:p>
    <w:p w14:paraId="43B32BE7" w14:textId="77777777" w:rsidR="006F4049" w:rsidRPr="00581EBA" w:rsidRDefault="00711563" w:rsidP="005E21E2">
      <w:pPr>
        <w:suppressAutoHyphens/>
        <w:autoSpaceDE w:val="0"/>
        <w:autoSpaceDN w:val="0"/>
        <w:adjustRightInd w:val="0"/>
        <w:spacing w:after="120" w:line="360" w:lineRule="auto"/>
        <w:jc w:val="both"/>
        <w:rPr>
          <w:rFonts w:ascii="Arial" w:hAnsi="Arial" w:cs="Arial"/>
          <w:bCs/>
          <w:sz w:val="24"/>
          <w:szCs w:val="24"/>
        </w:rPr>
      </w:pPr>
      <w:r w:rsidRPr="00581EBA">
        <w:rPr>
          <w:rFonts w:ascii="Arial" w:hAnsi="Arial" w:cs="Arial"/>
          <w:bCs/>
          <w:sz w:val="24"/>
          <w:szCs w:val="24"/>
        </w:rPr>
        <w:t>7</w:t>
      </w:r>
      <w:r w:rsidR="00E8195B" w:rsidRPr="00581EBA">
        <w:rPr>
          <w:rFonts w:ascii="Arial" w:hAnsi="Arial" w:cs="Arial"/>
          <w:bCs/>
          <w:sz w:val="24"/>
          <w:szCs w:val="24"/>
        </w:rPr>
        <w:t>.6</w:t>
      </w:r>
      <w:r w:rsidR="00D76939" w:rsidRPr="00581EBA">
        <w:rPr>
          <w:rFonts w:ascii="Arial" w:hAnsi="Arial" w:cs="Arial"/>
          <w:bCs/>
          <w:sz w:val="24"/>
          <w:szCs w:val="24"/>
        </w:rPr>
        <w:t xml:space="preserve"> </w:t>
      </w:r>
      <w:r w:rsidR="00E8195B" w:rsidRPr="00581EBA">
        <w:rPr>
          <w:rFonts w:ascii="Arial" w:hAnsi="Arial" w:cs="Arial"/>
          <w:bCs/>
          <w:sz w:val="24"/>
          <w:szCs w:val="24"/>
        </w:rPr>
        <w:t>Dirimir qualquer dúvida e prestar esclarecimentos acerca da execução do Contrato, durante toda a sua vigência, a pedido da CESAMA.</w:t>
      </w:r>
    </w:p>
    <w:p w14:paraId="4BA81230" w14:textId="77777777" w:rsidR="00A02FAB" w:rsidRPr="00581EBA" w:rsidRDefault="00711563" w:rsidP="005E21E2">
      <w:pPr>
        <w:suppressAutoHyphens/>
        <w:autoSpaceDE w:val="0"/>
        <w:autoSpaceDN w:val="0"/>
        <w:adjustRightInd w:val="0"/>
        <w:spacing w:after="120" w:line="360" w:lineRule="auto"/>
        <w:jc w:val="both"/>
        <w:rPr>
          <w:rFonts w:ascii="Arial" w:hAnsi="Arial" w:cs="Arial"/>
          <w:sz w:val="24"/>
          <w:szCs w:val="24"/>
        </w:rPr>
      </w:pPr>
      <w:r w:rsidRPr="00581EBA">
        <w:rPr>
          <w:rFonts w:ascii="Arial" w:hAnsi="Arial" w:cs="Arial"/>
          <w:bCs/>
          <w:sz w:val="24"/>
          <w:szCs w:val="24"/>
        </w:rPr>
        <w:t>7</w:t>
      </w:r>
      <w:r w:rsidR="00E8195B" w:rsidRPr="00581EBA">
        <w:rPr>
          <w:rFonts w:ascii="Arial" w:hAnsi="Arial" w:cs="Arial"/>
          <w:bCs/>
          <w:sz w:val="24"/>
          <w:szCs w:val="24"/>
        </w:rPr>
        <w:t>.7</w:t>
      </w:r>
      <w:r w:rsidR="00D76939" w:rsidRPr="00581EBA">
        <w:rPr>
          <w:rFonts w:ascii="Arial" w:hAnsi="Arial" w:cs="Arial"/>
          <w:bCs/>
          <w:sz w:val="24"/>
          <w:szCs w:val="24"/>
        </w:rPr>
        <w:t xml:space="preserve"> </w:t>
      </w:r>
      <w:r w:rsidR="00E8195B" w:rsidRPr="00581EBA">
        <w:rPr>
          <w:rFonts w:ascii="Arial" w:hAnsi="Arial" w:cs="Arial"/>
          <w:bCs/>
          <w:sz w:val="24"/>
          <w:szCs w:val="24"/>
        </w:rPr>
        <w:t>Responsabilizar-se pelos encargos trabalhistas, previdenciários, fiscais e comerciais, resultantes da execução do Contrato.</w:t>
      </w:r>
    </w:p>
    <w:p w14:paraId="09CE8A0A" w14:textId="77777777" w:rsidR="00E8195B" w:rsidRPr="00581EBA" w:rsidRDefault="00711563" w:rsidP="005E21E2">
      <w:pPr>
        <w:suppressAutoHyphens/>
        <w:autoSpaceDE w:val="0"/>
        <w:autoSpaceDN w:val="0"/>
        <w:adjustRightInd w:val="0"/>
        <w:spacing w:after="120" w:line="360" w:lineRule="auto"/>
        <w:jc w:val="both"/>
        <w:rPr>
          <w:rFonts w:ascii="Arial" w:hAnsi="Arial" w:cs="Arial"/>
          <w:sz w:val="24"/>
          <w:szCs w:val="24"/>
        </w:rPr>
      </w:pPr>
      <w:r w:rsidRPr="00581EBA">
        <w:rPr>
          <w:rFonts w:ascii="Arial" w:hAnsi="Arial" w:cs="Arial"/>
          <w:sz w:val="24"/>
          <w:szCs w:val="24"/>
        </w:rPr>
        <w:lastRenderedPageBreak/>
        <w:t>7</w:t>
      </w:r>
      <w:r w:rsidR="00E8195B" w:rsidRPr="00581EBA">
        <w:rPr>
          <w:rFonts w:ascii="Arial" w:hAnsi="Arial" w:cs="Arial"/>
          <w:sz w:val="24"/>
          <w:szCs w:val="24"/>
        </w:rPr>
        <w:t>.</w:t>
      </w:r>
      <w:r w:rsidR="00A02FAB" w:rsidRPr="00581EBA">
        <w:rPr>
          <w:rFonts w:ascii="Arial" w:hAnsi="Arial" w:cs="Arial"/>
          <w:sz w:val="24"/>
          <w:szCs w:val="24"/>
        </w:rPr>
        <w:t>8</w:t>
      </w:r>
      <w:r w:rsidR="00D76939" w:rsidRPr="00581EBA">
        <w:rPr>
          <w:rFonts w:ascii="Arial" w:hAnsi="Arial" w:cs="Arial"/>
          <w:sz w:val="24"/>
          <w:szCs w:val="24"/>
        </w:rPr>
        <w:t xml:space="preserve"> </w:t>
      </w:r>
      <w:r w:rsidR="00E8195B" w:rsidRPr="00581EBA">
        <w:rPr>
          <w:rFonts w:ascii="Arial" w:hAnsi="Arial" w:cs="Arial"/>
          <w:sz w:val="24"/>
          <w:szCs w:val="24"/>
        </w:rPr>
        <w:t>Providenciar</w:t>
      </w:r>
      <w:r w:rsidR="00F526B0" w:rsidRPr="00581EBA">
        <w:rPr>
          <w:rFonts w:ascii="Arial" w:hAnsi="Arial" w:cs="Arial"/>
          <w:sz w:val="24"/>
          <w:szCs w:val="24"/>
        </w:rPr>
        <w:t>, imediatamente,</w:t>
      </w:r>
      <w:r w:rsidR="00D76939" w:rsidRPr="00581EBA">
        <w:rPr>
          <w:rFonts w:ascii="Arial" w:hAnsi="Arial" w:cs="Arial"/>
          <w:sz w:val="24"/>
          <w:szCs w:val="24"/>
        </w:rPr>
        <w:t xml:space="preserve"> </w:t>
      </w:r>
      <w:r w:rsidR="00E8195B" w:rsidRPr="00581EBA">
        <w:rPr>
          <w:rFonts w:ascii="Arial" w:hAnsi="Arial" w:cs="Arial"/>
          <w:sz w:val="24"/>
          <w:szCs w:val="24"/>
        </w:rPr>
        <w:t xml:space="preserve">a correção das deficiências apontadas pela CESAMA com respeito </w:t>
      </w:r>
      <w:r w:rsidR="00240635" w:rsidRPr="00581EBA">
        <w:rPr>
          <w:rFonts w:ascii="Arial" w:hAnsi="Arial" w:cs="Arial"/>
          <w:sz w:val="24"/>
          <w:szCs w:val="24"/>
        </w:rPr>
        <w:t>à</w:t>
      </w:r>
      <w:r w:rsidR="00E8195B" w:rsidRPr="00581EBA">
        <w:rPr>
          <w:rFonts w:ascii="Arial" w:hAnsi="Arial" w:cs="Arial"/>
          <w:sz w:val="24"/>
          <w:szCs w:val="24"/>
        </w:rPr>
        <w:t xml:space="preserve"> execução do serviço.</w:t>
      </w:r>
    </w:p>
    <w:p w14:paraId="539269DD" w14:textId="77777777" w:rsidR="00E8195B" w:rsidRPr="00581EBA" w:rsidRDefault="00711563" w:rsidP="005E21E2">
      <w:pPr>
        <w:suppressAutoHyphens/>
        <w:autoSpaceDE w:val="0"/>
        <w:autoSpaceDN w:val="0"/>
        <w:adjustRightInd w:val="0"/>
        <w:spacing w:after="120" w:line="360" w:lineRule="auto"/>
        <w:jc w:val="both"/>
        <w:rPr>
          <w:rFonts w:ascii="Arial" w:hAnsi="Arial" w:cs="Arial"/>
          <w:sz w:val="24"/>
          <w:szCs w:val="24"/>
        </w:rPr>
      </w:pPr>
      <w:r w:rsidRPr="00581EBA">
        <w:rPr>
          <w:rFonts w:ascii="Arial" w:hAnsi="Arial" w:cs="Arial"/>
          <w:sz w:val="24"/>
          <w:szCs w:val="24"/>
        </w:rPr>
        <w:t>7</w:t>
      </w:r>
      <w:r w:rsidR="00E8195B" w:rsidRPr="00581EBA">
        <w:rPr>
          <w:rFonts w:ascii="Arial" w:hAnsi="Arial" w:cs="Arial"/>
          <w:sz w:val="24"/>
          <w:szCs w:val="24"/>
        </w:rPr>
        <w:t>.</w:t>
      </w:r>
      <w:r w:rsidR="00A02FAB" w:rsidRPr="00581EBA">
        <w:rPr>
          <w:rFonts w:ascii="Arial" w:hAnsi="Arial" w:cs="Arial"/>
          <w:sz w:val="24"/>
          <w:szCs w:val="24"/>
        </w:rPr>
        <w:t>9</w:t>
      </w:r>
      <w:r w:rsidR="00D76939" w:rsidRPr="00581EBA">
        <w:rPr>
          <w:rFonts w:ascii="Arial" w:hAnsi="Arial" w:cs="Arial"/>
          <w:sz w:val="24"/>
          <w:szCs w:val="24"/>
        </w:rPr>
        <w:t xml:space="preserve"> </w:t>
      </w:r>
      <w:r w:rsidR="00E8195B" w:rsidRPr="00581EBA">
        <w:rPr>
          <w:rFonts w:ascii="Arial" w:hAnsi="Arial" w:cs="Arial"/>
          <w:sz w:val="24"/>
          <w:szCs w:val="24"/>
        </w:rPr>
        <w:t>Executar o objeto do presente Termo de Referência nas condições e prazos</w:t>
      </w:r>
      <w:r w:rsidR="00D76939" w:rsidRPr="00581EBA">
        <w:rPr>
          <w:rFonts w:ascii="Arial" w:hAnsi="Arial" w:cs="Arial"/>
          <w:sz w:val="24"/>
          <w:szCs w:val="24"/>
        </w:rPr>
        <w:t xml:space="preserve"> </w:t>
      </w:r>
      <w:r w:rsidR="00E8195B" w:rsidRPr="00581EBA">
        <w:rPr>
          <w:rFonts w:ascii="Arial" w:hAnsi="Arial" w:cs="Arial"/>
          <w:sz w:val="24"/>
          <w:szCs w:val="24"/>
        </w:rPr>
        <w:t>estabelecidos, seguindo ordens e orientações da CESAMA.</w:t>
      </w:r>
    </w:p>
    <w:p w14:paraId="32F42106" w14:textId="77777777" w:rsidR="00A02FAB" w:rsidRPr="00581EBA" w:rsidRDefault="00711563" w:rsidP="005E21E2">
      <w:pPr>
        <w:suppressAutoHyphens/>
        <w:autoSpaceDE w:val="0"/>
        <w:autoSpaceDN w:val="0"/>
        <w:adjustRightInd w:val="0"/>
        <w:spacing w:after="120" w:line="360" w:lineRule="auto"/>
        <w:jc w:val="both"/>
        <w:rPr>
          <w:rFonts w:ascii="Arial" w:hAnsi="Arial" w:cs="Arial"/>
          <w:b/>
          <w:sz w:val="24"/>
          <w:szCs w:val="24"/>
        </w:rPr>
      </w:pPr>
      <w:r w:rsidRPr="00581EBA">
        <w:rPr>
          <w:rFonts w:ascii="Arial" w:hAnsi="Arial" w:cs="Arial"/>
          <w:b/>
          <w:sz w:val="24"/>
          <w:szCs w:val="24"/>
        </w:rPr>
        <w:t>8</w:t>
      </w:r>
      <w:r w:rsidR="00E8195B" w:rsidRPr="00581EBA">
        <w:rPr>
          <w:rFonts w:ascii="Arial" w:hAnsi="Arial" w:cs="Arial"/>
          <w:b/>
          <w:sz w:val="24"/>
          <w:szCs w:val="24"/>
        </w:rPr>
        <w:t>. OBRIGAÇÕES DA CESAMA</w:t>
      </w:r>
    </w:p>
    <w:p w14:paraId="5AA39F92" w14:textId="77777777" w:rsidR="006F4049" w:rsidRPr="00581EBA" w:rsidRDefault="00711563" w:rsidP="005E21E2">
      <w:pPr>
        <w:spacing w:after="120" w:line="360" w:lineRule="auto"/>
        <w:jc w:val="both"/>
        <w:rPr>
          <w:rFonts w:ascii="Arial" w:hAnsi="Arial" w:cs="Arial"/>
          <w:sz w:val="24"/>
          <w:szCs w:val="24"/>
        </w:rPr>
      </w:pPr>
      <w:r w:rsidRPr="00581EBA">
        <w:rPr>
          <w:rFonts w:ascii="Arial" w:hAnsi="Arial" w:cs="Arial"/>
          <w:sz w:val="24"/>
          <w:szCs w:val="24"/>
        </w:rPr>
        <w:t>8</w:t>
      </w:r>
      <w:r w:rsidR="00A02FAB" w:rsidRPr="00581EBA">
        <w:rPr>
          <w:rFonts w:ascii="Arial" w:hAnsi="Arial" w:cs="Arial"/>
          <w:sz w:val="24"/>
          <w:szCs w:val="24"/>
        </w:rPr>
        <w:t>.1Emitir as solicitações de serviços através de Ordem de Serviço, após a assinatura do Contrato.</w:t>
      </w:r>
    </w:p>
    <w:p w14:paraId="522D8D50" w14:textId="77777777" w:rsidR="00E8195B" w:rsidRPr="00581EBA" w:rsidRDefault="00711563" w:rsidP="005E21E2">
      <w:pPr>
        <w:spacing w:after="120" w:line="360" w:lineRule="auto"/>
        <w:jc w:val="both"/>
        <w:rPr>
          <w:rFonts w:ascii="Arial" w:hAnsi="Arial" w:cs="Arial"/>
          <w:sz w:val="24"/>
          <w:szCs w:val="24"/>
        </w:rPr>
      </w:pPr>
      <w:r w:rsidRPr="00581EBA">
        <w:rPr>
          <w:rFonts w:ascii="Arial" w:hAnsi="Arial" w:cs="Arial"/>
          <w:sz w:val="24"/>
          <w:szCs w:val="24"/>
        </w:rPr>
        <w:t>8</w:t>
      </w:r>
      <w:r w:rsidR="00E8195B" w:rsidRPr="00581EBA">
        <w:rPr>
          <w:rFonts w:ascii="Arial" w:hAnsi="Arial" w:cs="Arial"/>
          <w:sz w:val="24"/>
          <w:szCs w:val="24"/>
        </w:rPr>
        <w:t>.2</w:t>
      </w:r>
      <w:r w:rsidR="00D76939" w:rsidRPr="00581EBA">
        <w:rPr>
          <w:rFonts w:ascii="Arial" w:hAnsi="Arial" w:cs="Arial"/>
          <w:sz w:val="24"/>
          <w:szCs w:val="24"/>
        </w:rPr>
        <w:t xml:space="preserve"> </w:t>
      </w:r>
      <w:r w:rsidR="00E8195B" w:rsidRPr="00581EBA">
        <w:rPr>
          <w:rFonts w:ascii="Arial" w:hAnsi="Arial" w:cs="Arial"/>
          <w:sz w:val="24"/>
          <w:szCs w:val="24"/>
        </w:rPr>
        <w:t>Efetuar todos os pagamentos devidos à Contratada, nas condições estabelecidas.</w:t>
      </w:r>
    </w:p>
    <w:p w14:paraId="389317C5" w14:textId="77777777" w:rsidR="006F4049" w:rsidRPr="00581EBA" w:rsidRDefault="00711563" w:rsidP="005E21E2">
      <w:pPr>
        <w:suppressAutoHyphens/>
        <w:autoSpaceDE w:val="0"/>
        <w:autoSpaceDN w:val="0"/>
        <w:adjustRightInd w:val="0"/>
        <w:spacing w:after="120" w:line="360" w:lineRule="auto"/>
        <w:jc w:val="both"/>
        <w:rPr>
          <w:rFonts w:ascii="Arial" w:hAnsi="Arial" w:cs="Arial"/>
          <w:sz w:val="24"/>
          <w:szCs w:val="24"/>
        </w:rPr>
      </w:pPr>
      <w:r w:rsidRPr="00581EBA">
        <w:rPr>
          <w:rFonts w:ascii="Arial" w:hAnsi="Arial" w:cs="Arial"/>
          <w:sz w:val="24"/>
          <w:szCs w:val="24"/>
        </w:rPr>
        <w:t>8</w:t>
      </w:r>
      <w:r w:rsidR="006F4049" w:rsidRPr="00581EBA">
        <w:rPr>
          <w:rFonts w:ascii="Arial" w:hAnsi="Arial" w:cs="Arial"/>
          <w:sz w:val="24"/>
          <w:szCs w:val="24"/>
        </w:rPr>
        <w:t>.3</w:t>
      </w:r>
      <w:r w:rsidR="00D76939" w:rsidRPr="00581EBA">
        <w:rPr>
          <w:rFonts w:ascii="Arial" w:hAnsi="Arial" w:cs="Arial"/>
          <w:sz w:val="24"/>
          <w:szCs w:val="24"/>
        </w:rPr>
        <w:t xml:space="preserve"> </w:t>
      </w:r>
      <w:r w:rsidR="005269F4" w:rsidRPr="00581EBA">
        <w:rPr>
          <w:rFonts w:ascii="Arial" w:hAnsi="Arial" w:cs="Arial"/>
          <w:sz w:val="24"/>
          <w:szCs w:val="24"/>
        </w:rPr>
        <w:t>Fornecer</w:t>
      </w:r>
      <w:r w:rsidR="00E8195B" w:rsidRPr="00581EBA">
        <w:rPr>
          <w:rFonts w:ascii="Arial" w:hAnsi="Arial" w:cs="Arial"/>
          <w:sz w:val="24"/>
          <w:szCs w:val="24"/>
        </w:rPr>
        <w:t xml:space="preserve"> as instruções necessárias à execução e efetuar todos os</w:t>
      </w:r>
      <w:r w:rsidR="00E8195B" w:rsidRPr="00581EBA">
        <w:rPr>
          <w:rFonts w:ascii="Arial" w:hAnsi="Arial" w:cs="Arial"/>
        </w:rPr>
        <w:br/>
      </w:r>
      <w:r w:rsidR="00E8195B" w:rsidRPr="00581EBA">
        <w:rPr>
          <w:rFonts w:ascii="Arial" w:hAnsi="Arial" w:cs="Arial"/>
          <w:sz w:val="24"/>
          <w:szCs w:val="24"/>
        </w:rPr>
        <w:t>pagamentos devidos à Contratada, nas condições estabelecidas.</w:t>
      </w:r>
    </w:p>
    <w:p w14:paraId="7E03B502" w14:textId="77777777" w:rsidR="00A02FAB" w:rsidRPr="00581EBA" w:rsidRDefault="00711563" w:rsidP="005E21E2">
      <w:pPr>
        <w:suppressAutoHyphens/>
        <w:spacing w:after="120" w:line="360" w:lineRule="auto"/>
        <w:jc w:val="both"/>
        <w:rPr>
          <w:rFonts w:ascii="Arial" w:hAnsi="Arial" w:cs="Arial"/>
          <w:sz w:val="24"/>
          <w:szCs w:val="24"/>
        </w:rPr>
      </w:pPr>
      <w:r w:rsidRPr="00581EBA">
        <w:rPr>
          <w:rFonts w:ascii="Arial" w:hAnsi="Arial" w:cs="Arial"/>
          <w:sz w:val="24"/>
          <w:szCs w:val="24"/>
        </w:rPr>
        <w:t>8</w:t>
      </w:r>
      <w:r w:rsidR="00A02FAB" w:rsidRPr="00581EBA">
        <w:rPr>
          <w:rFonts w:ascii="Arial" w:hAnsi="Arial" w:cs="Arial"/>
          <w:sz w:val="24"/>
          <w:szCs w:val="24"/>
        </w:rPr>
        <w:t>.4</w:t>
      </w:r>
      <w:r w:rsidR="00B473C4" w:rsidRPr="00581EBA">
        <w:rPr>
          <w:rFonts w:ascii="Arial" w:hAnsi="Arial" w:cs="Arial"/>
          <w:sz w:val="24"/>
          <w:szCs w:val="24"/>
        </w:rPr>
        <w:t xml:space="preserve"> </w:t>
      </w:r>
      <w:r w:rsidR="00A02FAB" w:rsidRPr="00581EBA">
        <w:rPr>
          <w:rFonts w:ascii="Arial" w:hAnsi="Arial" w:cs="Arial"/>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r w:rsidR="006F4049" w:rsidRPr="00581EBA">
        <w:rPr>
          <w:rFonts w:ascii="Arial" w:hAnsi="Arial" w:cs="Arial"/>
          <w:sz w:val="24"/>
          <w:szCs w:val="24"/>
        </w:rPr>
        <w:t>.</w:t>
      </w:r>
    </w:p>
    <w:p w14:paraId="6F4402C3" w14:textId="77777777" w:rsidR="006F4049" w:rsidRPr="00581EBA" w:rsidRDefault="00711563" w:rsidP="005E21E2">
      <w:pPr>
        <w:suppressAutoHyphens/>
        <w:autoSpaceDE w:val="0"/>
        <w:autoSpaceDN w:val="0"/>
        <w:adjustRightInd w:val="0"/>
        <w:spacing w:after="120" w:line="360" w:lineRule="auto"/>
        <w:jc w:val="both"/>
        <w:rPr>
          <w:rFonts w:ascii="Arial" w:hAnsi="Arial" w:cs="Arial"/>
          <w:sz w:val="24"/>
          <w:szCs w:val="24"/>
        </w:rPr>
      </w:pPr>
      <w:r w:rsidRPr="00581EBA">
        <w:rPr>
          <w:rFonts w:ascii="Arial" w:hAnsi="Arial" w:cs="Arial"/>
          <w:sz w:val="24"/>
          <w:szCs w:val="24"/>
        </w:rPr>
        <w:t>8</w:t>
      </w:r>
      <w:r w:rsidR="00E8195B" w:rsidRPr="00581EBA">
        <w:rPr>
          <w:rFonts w:ascii="Arial" w:hAnsi="Arial" w:cs="Arial"/>
          <w:sz w:val="24"/>
          <w:szCs w:val="24"/>
        </w:rPr>
        <w:t>.5</w:t>
      </w:r>
      <w:r w:rsidR="00D76939" w:rsidRPr="00581EBA">
        <w:rPr>
          <w:rFonts w:ascii="Arial" w:hAnsi="Arial" w:cs="Arial"/>
          <w:sz w:val="24"/>
          <w:szCs w:val="24"/>
        </w:rPr>
        <w:t xml:space="preserve"> </w:t>
      </w:r>
      <w:r w:rsidR="00E8195B" w:rsidRPr="00581EBA">
        <w:rPr>
          <w:rFonts w:ascii="Arial" w:hAnsi="Arial" w:cs="Arial"/>
          <w:sz w:val="24"/>
          <w:szCs w:val="24"/>
        </w:rPr>
        <w:t>Rejeitar todo e qualquer material ou serviço de má qualidade e em desconformidade com as especificações deste Termo de Referência.</w:t>
      </w:r>
    </w:p>
    <w:p w14:paraId="1F2AE88E" w14:textId="77777777" w:rsidR="006F4049" w:rsidRPr="00581EBA" w:rsidRDefault="00711563" w:rsidP="005E21E2">
      <w:pPr>
        <w:suppressAutoHyphens/>
        <w:autoSpaceDE w:val="0"/>
        <w:autoSpaceDN w:val="0"/>
        <w:adjustRightInd w:val="0"/>
        <w:spacing w:after="120" w:line="360" w:lineRule="auto"/>
        <w:jc w:val="both"/>
        <w:rPr>
          <w:rFonts w:ascii="Arial" w:hAnsi="Arial" w:cs="Arial"/>
        </w:rPr>
      </w:pPr>
      <w:r w:rsidRPr="00581EBA">
        <w:rPr>
          <w:rFonts w:ascii="Arial" w:hAnsi="Arial" w:cs="Arial"/>
          <w:sz w:val="24"/>
          <w:szCs w:val="24"/>
        </w:rPr>
        <w:t>8</w:t>
      </w:r>
      <w:r w:rsidR="00E8195B" w:rsidRPr="00581EBA">
        <w:rPr>
          <w:rFonts w:ascii="Arial" w:hAnsi="Arial" w:cs="Arial"/>
          <w:sz w:val="24"/>
          <w:szCs w:val="24"/>
        </w:rPr>
        <w:t>.6</w:t>
      </w:r>
      <w:r w:rsidR="00D76939" w:rsidRPr="00581EBA">
        <w:rPr>
          <w:rFonts w:ascii="Arial" w:hAnsi="Arial" w:cs="Arial"/>
          <w:sz w:val="24"/>
          <w:szCs w:val="24"/>
        </w:rPr>
        <w:t xml:space="preserve"> </w:t>
      </w:r>
      <w:r w:rsidR="00E8195B" w:rsidRPr="00581EBA">
        <w:rPr>
          <w:rFonts w:ascii="Arial" w:hAnsi="Arial" w:cs="Arial"/>
          <w:sz w:val="24"/>
          <w:szCs w:val="24"/>
        </w:rPr>
        <w:t>Exigir o cumprimento de todos os itens deste Termo de Referência, segundo</w:t>
      </w:r>
      <w:r w:rsidR="00D76939" w:rsidRPr="00581EBA">
        <w:rPr>
          <w:rFonts w:ascii="Arial" w:hAnsi="Arial" w:cs="Arial"/>
          <w:sz w:val="24"/>
          <w:szCs w:val="24"/>
        </w:rPr>
        <w:t xml:space="preserve"> </w:t>
      </w:r>
      <w:r w:rsidR="00E8195B" w:rsidRPr="00581EBA">
        <w:rPr>
          <w:rFonts w:ascii="Arial" w:hAnsi="Arial" w:cs="Arial"/>
          <w:sz w:val="24"/>
          <w:szCs w:val="24"/>
        </w:rPr>
        <w:t>suas especificações e prazos.</w:t>
      </w:r>
    </w:p>
    <w:p w14:paraId="4C2850D9" w14:textId="77777777" w:rsidR="006F4049" w:rsidRPr="00581EBA" w:rsidRDefault="00711563" w:rsidP="005E21E2">
      <w:pPr>
        <w:suppressAutoHyphens/>
        <w:autoSpaceDE w:val="0"/>
        <w:autoSpaceDN w:val="0"/>
        <w:adjustRightInd w:val="0"/>
        <w:spacing w:after="120" w:line="360" w:lineRule="auto"/>
        <w:jc w:val="both"/>
        <w:rPr>
          <w:rFonts w:ascii="Arial" w:hAnsi="Arial" w:cs="Arial"/>
          <w:sz w:val="24"/>
          <w:szCs w:val="24"/>
        </w:rPr>
      </w:pPr>
      <w:r w:rsidRPr="00581EBA">
        <w:rPr>
          <w:rFonts w:ascii="Arial" w:hAnsi="Arial" w:cs="Arial"/>
          <w:sz w:val="24"/>
          <w:szCs w:val="24"/>
        </w:rPr>
        <w:t>8</w:t>
      </w:r>
      <w:r w:rsidR="00E8195B" w:rsidRPr="00581EBA">
        <w:rPr>
          <w:rFonts w:ascii="Arial" w:hAnsi="Arial" w:cs="Arial"/>
          <w:sz w:val="24"/>
          <w:szCs w:val="24"/>
        </w:rPr>
        <w:t>.7</w:t>
      </w:r>
      <w:r w:rsidR="00D76939" w:rsidRPr="00581EBA">
        <w:rPr>
          <w:rFonts w:ascii="Arial" w:hAnsi="Arial" w:cs="Arial"/>
          <w:sz w:val="24"/>
          <w:szCs w:val="24"/>
        </w:rPr>
        <w:t xml:space="preserve"> </w:t>
      </w:r>
      <w:r w:rsidR="00E8195B" w:rsidRPr="00581EBA">
        <w:rPr>
          <w:rFonts w:ascii="Arial" w:hAnsi="Arial" w:cs="Arial"/>
          <w:sz w:val="24"/>
          <w:szCs w:val="24"/>
        </w:rPr>
        <w:t>A CESAMA não responderá por quaisquer compromissos assumidos pela</w:t>
      </w:r>
      <w:r w:rsidR="00E8195B" w:rsidRPr="00581EBA">
        <w:rPr>
          <w:rFonts w:ascii="Arial" w:hAnsi="Arial" w:cs="Arial"/>
          <w:sz w:val="24"/>
          <w:szCs w:val="24"/>
        </w:rPr>
        <w:br/>
        <w:t>empresa Contratada com terceiros, ainda que vinculados à execução do</w:t>
      </w:r>
      <w:r w:rsidR="00E8195B" w:rsidRPr="00581EBA">
        <w:rPr>
          <w:rFonts w:ascii="Arial" w:hAnsi="Arial" w:cs="Arial"/>
          <w:sz w:val="24"/>
          <w:szCs w:val="24"/>
        </w:rPr>
        <w:br/>
        <w:t>presente Contrato, bem como por qualquer dano causado a terceiros em</w:t>
      </w:r>
      <w:r w:rsidR="00E8195B" w:rsidRPr="00581EBA">
        <w:rPr>
          <w:rFonts w:ascii="Arial" w:hAnsi="Arial" w:cs="Arial"/>
          <w:sz w:val="24"/>
          <w:szCs w:val="24"/>
        </w:rPr>
        <w:br/>
        <w:t>decorrência de ato da empresa Contratada e de seus empregados, prepostos</w:t>
      </w:r>
      <w:r w:rsidR="00E8195B" w:rsidRPr="00581EBA">
        <w:rPr>
          <w:rFonts w:ascii="Arial" w:hAnsi="Arial" w:cs="Arial"/>
          <w:sz w:val="24"/>
          <w:szCs w:val="24"/>
        </w:rPr>
        <w:br/>
        <w:t>ou subordinados.</w:t>
      </w:r>
    </w:p>
    <w:p w14:paraId="41B276B0" w14:textId="77777777" w:rsidR="006F4049" w:rsidRPr="00581EBA" w:rsidRDefault="00711563" w:rsidP="005E21E2">
      <w:pPr>
        <w:suppressAutoHyphens/>
        <w:autoSpaceDE w:val="0"/>
        <w:autoSpaceDN w:val="0"/>
        <w:adjustRightInd w:val="0"/>
        <w:spacing w:after="120" w:line="360" w:lineRule="auto"/>
        <w:jc w:val="both"/>
        <w:rPr>
          <w:rFonts w:ascii="Arial" w:hAnsi="Arial" w:cs="Arial"/>
          <w:sz w:val="24"/>
          <w:szCs w:val="24"/>
        </w:rPr>
      </w:pPr>
      <w:r w:rsidRPr="00581EBA">
        <w:rPr>
          <w:rFonts w:ascii="Arial" w:hAnsi="Arial" w:cs="Arial"/>
          <w:sz w:val="24"/>
          <w:szCs w:val="24"/>
        </w:rPr>
        <w:t>8</w:t>
      </w:r>
      <w:r w:rsidR="00E8195B" w:rsidRPr="00581EBA">
        <w:rPr>
          <w:rFonts w:ascii="Arial" w:hAnsi="Arial" w:cs="Arial"/>
          <w:sz w:val="24"/>
          <w:szCs w:val="24"/>
        </w:rPr>
        <w:t>.8</w:t>
      </w:r>
      <w:r w:rsidR="00D76939" w:rsidRPr="00581EBA">
        <w:rPr>
          <w:rFonts w:ascii="Arial" w:hAnsi="Arial" w:cs="Arial"/>
          <w:sz w:val="24"/>
          <w:szCs w:val="24"/>
        </w:rPr>
        <w:t xml:space="preserve"> </w:t>
      </w:r>
      <w:r w:rsidR="00E8195B" w:rsidRPr="00581EBA">
        <w:rPr>
          <w:rFonts w:ascii="Arial" w:hAnsi="Arial" w:cs="Arial"/>
          <w:sz w:val="24"/>
          <w:szCs w:val="24"/>
        </w:rPr>
        <w:t>Notificar a empresa Contratada de qualquer irregularidade constatada, por</w:t>
      </w:r>
      <w:r w:rsidR="00E8195B" w:rsidRPr="00581EBA">
        <w:rPr>
          <w:rFonts w:ascii="Arial" w:hAnsi="Arial" w:cs="Arial"/>
        </w:rPr>
        <w:br/>
      </w:r>
      <w:r w:rsidR="00E8195B" w:rsidRPr="00581EBA">
        <w:rPr>
          <w:rFonts w:ascii="Arial" w:hAnsi="Arial" w:cs="Arial"/>
          <w:sz w:val="24"/>
          <w:szCs w:val="24"/>
        </w:rPr>
        <w:t>escrito, para que seja sanada sob pena de incorrer nas sanções previstas</w:t>
      </w:r>
      <w:r w:rsidR="00E8195B" w:rsidRPr="00581EBA">
        <w:rPr>
          <w:rFonts w:ascii="Arial" w:hAnsi="Arial" w:cs="Arial"/>
        </w:rPr>
        <w:br/>
      </w:r>
      <w:r w:rsidR="00E8195B" w:rsidRPr="00581EBA">
        <w:rPr>
          <w:rFonts w:ascii="Arial" w:hAnsi="Arial" w:cs="Arial"/>
          <w:sz w:val="24"/>
          <w:szCs w:val="24"/>
        </w:rPr>
        <w:t>neste Termo de Referência.</w:t>
      </w:r>
    </w:p>
    <w:p w14:paraId="76802051" w14:textId="77777777" w:rsidR="00E8195B" w:rsidRPr="00581EBA" w:rsidRDefault="00711563" w:rsidP="005E21E2">
      <w:pPr>
        <w:suppressAutoHyphens/>
        <w:autoSpaceDE w:val="0"/>
        <w:autoSpaceDN w:val="0"/>
        <w:adjustRightInd w:val="0"/>
        <w:spacing w:after="120" w:line="360" w:lineRule="auto"/>
        <w:jc w:val="both"/>
        <w:rPr>
          <w:rFonts w:ascii="Arial" w:hAnsi="Arial" w:cs="Arial"/>
          <w:sz w:val="24"/>
          <w:szCs w:val="24"/>
        </w:rPr>
      </w:pPr>
      <w:r w:rsidRPr="00581EBA">
        <w:rPr>
          <w:rFonts w:ascii="Arial" w:hAnsi="Arial" w:cs="Arial"/>
          <w:sz w:val="24"/>
          <w:szCs w:val="24"/>
        </w:rPr>
        <w:lastRenderedPageBreak/>
        <w:t>8</w:t>
      </w:r>
      <w:r w:rsidR="00E8195B" w:rsidRPr="00581EBA">
        <w:rPr>
          <w:rFonts w:ascii="Arial" w:hAnsi="Arial" w:cs="Arial"/>
          <w:sz w:val="24"/>
          <w:szCs w:val="24"/>
        </w:rPr>
        <w:t>.9Todas as requisições e notificações trocadas entre as partes devem ser feitaspor escrito devidamente assinadas e protocoladas.</w:t>
      </w:r>
    </w:p>
    <w:p w14:paraId="2C64B039" w14:textId="77777777" w:rsidR="003C6B6C" w:rsidRPr="00581EBA" w:rsidRDefault="003C6B6C" w:rsidP="005E21E2">
      <w:pPr>
        <w:suppressAutoHyphens/>
        <w:autoSpaceDE w:val="0"/>
        <w:autoSpaceDN w:val="0"/>
        <w:adjustRightInd w:val="0"/>
        <w:spacing w:after="120" w:line="360" w:lineRule="auto"/>
        <w:jc w:val="both"/>
        <w:rPr>
          <w:rFonts w:ascii="Arial" w:hAnsi="Arial" w:cs="Arial"/>
          <w:sz w:val="24"/>
          <w:szCs w:val="24"/>
        </w:rPr>
      </w:pPr>
    </w:p>
    <w:p w14:paraId="2DC94AA8" w14:textId="77777777" w:rsidR="00A02FAB" w:rsidRPr="00581EBA" w:rsidRDefault="00711563" w:rsidP="005E21E2">
      <w:pPr>
        <w:autoSpaceDE w:val="0"/>
        <w:spacing w:after="120" w:line="360" w:lineRule="auto"/>
        <w:jc w:val="both"/>
        <w:rPr>
          <w:rFonts w:ascii="Arial" w:hAnsi="Arial" w:cs="Arial"/>
          <w:b/>
          <w:sz w:val="24"/>
          <w:szCs w:val="24"/>
        </w:rPr>
      </w:pPr>
      <w:r w:rsidRPr="00581EBA">
        <w:rPr>
          <w:rFonts w:ascii="Arial" w:hAnsi="Arial" w:cs="Arial"/>
          <w:b/>
          <w:sz w:val="24"/>
          <w:szCs w:val="24"/>
        </w:rPr>
        <w:t>9</w:t>
      </w:r>
      <w:r w:rsidR="00A02FAB" w:rsidRPr="00581EBA">
        <w:rPr>
          <w:rFonts w:ascii="Arial" w:hAnsi="Arial" w:cs="Arial"/>
          <w:b/>
          <w:sz w:val="24"/>
          <w:szCs w:val="24"/>
        </w:rPr>
        <w:t>. JULGAMENTO</w:t>
      </w:r>
    </w:p>
    <w:p w14:paraId="1E41E19B" w14:textId="77777777" w:rsidR="00A02FAB" w:rsidRPr="00581EBA" w:rsidRDefault="00711563" w:rsidP="005E21E2">
      <w:pPr>
        <w:suppressAutoHyphens/>
        <w:spacing w:after="120" w:line="360" w:lineRule="auto"/>
        <w:jc w:val="both"/>
        <w:rPr>
          <w:rFonts w:ascii="Arial" w:hAnsi="Arial" w:cs="Arial"/>
          <w:sz w:val="24"/>
          <w:szCs w:val="24"/>
        </w:rPr>
      </w:pPr>
      <w:r w:rsidRPr="00581EBA">
        <w:rPr>
          <w:rFonts w:ascii="Arial" w:eastAsia="Arial Unicode MS" w:hAnsi="Arial" w:cs="Arial"/>
          <w:sz w:val="24"/>
          <w:szCs w:val="24"/>
        </w:rPr>
        <w:t>9</w:t>
      </w:r>
      <w:r w:rsidR="00A02FAB" w:rsidRPr="00581EBA">
        <w:rPr>
          <w:rFonts w:ascii="Arial" w:eastAsia="Arial Unicode MS" w:hAnsi="Arial" w:cs="Arial"/>
          <w:sz w:val="24"/>
          <w:szCs w:val="24"/>
        </w:rPr>
        <w:t>.1</w:t>
      </w:r>
      <w:r w:rsidR="005E21E2" w:rsidRPr="00581EBA">
        <w:rPr>
          <w:rFonts w:ascii="Arial" w:eastAsia="Arial Unicode MS" w:hAnsi="Arial" w:cs="Arial"/>
          <w:sz w:val="24"/>
          <w:szCs w:val="24"/>
        </w:rPr>
        <w:tab/>
      </w:r>
      <w:r w:rsidR="00A02FAB" w:rsidRPr="00581EBA">
        <w:rPr>
          <w:rFonts w:ascii="Arial" w:eastAsia="Arial Unicode MS" w:hAnsi="Arial" w:cs="Arial"/>
          <w:sz w:val="24"/>
          <w:szCs w:val="24"/>
        </w:rPr>
        <w:t xml:space="preserve">O critério de julgamento será o de </w:t>
      </w:r>
      <w:r w:rsidR="005E21E2" w:rsidRPr="00581EBA">
        <w:rPr>
          <w:rFonts w:ascii="Arial" w:eastAsia="Arial Unicode MS" w:hAnsi="Arial" w:cs="Arial"/>
          <w:sz w:val="24"/>
          <w:szCs w:val="24"/>
        </w:rPr>
        <w:t>MENOR PREÇO</w:t>
      </w:r>
      <w:r w:rsidR="00A02FAB" w:rsidRPr="00581EBA">
        <w:rPr>
          <w:rFonts w:ascii="Arial" w:eastAsia="Arial Unicode MS" w:hAnsi="Arial" w:cs="Arial"/>
          <w:sz w:val="24"/>
          <w:szCs w:val="24"/>
        </w:rPr>
        <w:t xml:space="preserve">, representado pelo </w:t>
      </w:r>
      <w:r w:rsidR="005E21E2" w:rsidRPr="00581EBA">
        <w:rPr>
          <w:rFonts w:ascii="Arial" w:eastAsia="Arial Unicode MS" w:hAnsi="Arial" w:cs="Arial"/>
          <w:b/>
          <w:bCs/>
          <w:sz w:val="24"/>
          <w:szCs w:val="24"/>
          <w:u w:val="single"/>
        </w:rPr>
        <w:t>MENOR PREÇO GLOBAL</w:t>
      </w:r>
      <w:r w:rsidR="00D152B0" w:rsidRPr="00581EBA">
        <w:rPr>
          <w:rFonts w:ascii="Arial" w:eastAsia="Arial Unicode MS" w:hAnsi="Arial" w:cs="Arial"/>
          <w:sz w:val="24"/>
          <w:szCs w:val="24"/>
        </w:rPr>
        <w:t xml:space="preserve">, </w:t>
      </w:r>
      <w:r w:rsidR="0047728C" w:rsidRPr="00581EBA">
        <w:rPr>
          <w:rFonts w:ascii="Arial" w:hAnsi="Arial" w:cs="Arial"/>
          <w:sz w:val="24"/>
          <w:szCs w:val="24"/>
        </w:rPr>
        <w:t xml:space="preserve">desde que observadas às especificações e demais condições estabelecidas no </w:t>
      </w:r>
      <w:r w:rsidR="00D95295" w:rsidRPr="00581EBA">
        <w:rPr>
          <w:rFonts w:ascii="Arial" w:hAnsi="Arial" w:cs="Arial"/>
          <w:sz w:val="24"/>
          <w:szCs w:val="24"/>
        </w:rPr>
        <w:t>Termo de Referência</w:t>
      </w:r>
      <w:r w:rsidR="0047728C" w:rsidRPr="00581EBA">
        <w:rPr>
          <w:rFonts w:ascii="Arial" w:hAnsi="Arial" w:cs="Arial"/>
          <w:sz w:val="24"/>
          <w:szCs w:val="24"/>
        </w:rPr>
        <w:t xml:space="preserve"> e seus anexos.</w:t>
      </w:r>
    </w:p>
    <w:p w14:paraId="6078B13A" w14:textId="77777777" w:rsidR="007F3249" w:rsidRPr="00581EBA" w:rsidRDefault="00711563" w:rsidP="005E21E2">
      <w:pPr>
        <w:spacing w:after="120" w:line="360" w:lineRule="auto"/>
        <w:jc w:val="both"/>
        <w:rPr>
          <w:rFonts w:ascii="Arial" w:eastAsia="Arial" w:hAnsi="Arial" w:cs="Arial"/>
          <w:sz w:val="24"/>
          <w:szCs w:val="24"/>
        </w:rPr>
      </w:pPr>
      <w:r w:rsidRPr="00581EBA">
        <w:rPr>
          <w:rFonts w:ascii="Arial" w:eastAsia="Arial" w:hAnsi="Arial" w:cs="Arial"/>
          <w:sz w:val="24"/>
          <w:szCs w:val="24"/>
        </w:rPr>
        <w:t>9</w:t>
      </w:r>
      <w:r w:rsidR="007F3249" w:rsidRPr="00581EBA">
        <w:rPr>
          <w:rFonts w:ascii="Arial" w:eastAsia="Arial" w:hAnsi="Arial" w:cs="Arial"/>
          <w:sz w:val="24"/>
          <w:szCs w:val="24"/>
        </w:rPr>
        <w:t>.2</w:t>
      </w:r>
      <w:r w:rsidR="005E21E2" w:rsidRPr="00581EBA">
        <w:rPr>
          <w:rFonts w:ascii="Arial" w:eastAsia="Arial" w:hAnsi="Arial" w:cs="Arial"/>
          <w:sz w:val="24"/>
          <w:szCs w:val="24"/>
        </w:rPr>
        <w:tab/>
      </w:r>
      <w:r w:rsidR="007F3249" w:rsidRPr="00581EBA">
        <w:rPr>
          <w:rFonts w:ascii="Arial" w:eastAsia="Arial" w:hAnsi="Arial" w:cs="Arial"/>
          <w:sz w:val="24"/>
          <w:szCs w:val="24"/>
        </w:rPr>
        <w:t xml:space="preserve">O(s) preço(s) unitário(s) ofertado(s) pelos proponentes NÃO PODERÁ(ÃO) SER SUPERIOR(ES) ao(s) preço(s) unitário(s) levantado(s) pela </w:t>
      </w:r>
      <w:proofErr w:type="gramStart"/>
      <w:r w:rsidR="007F3249" w:rsidRPr="00581EBA">
        <w:rPr>
          <w:rFonts w:ascii="Arial" w:eastAsia="Arial" w:hAnsi="Arial" w:cs="Arial"/>
          <w:sz w:val="24"/>
          <w:szCs w:val="24"/>
        </w:rPr>
        <w:t>Cesama</w:t>
      </w:r>
      <w:r w:rsidR="003C6B6C" w:rsidRPr="00581EBA">
        <w:rPr>
          <w:rFonts w:ascii="Arial" w:eastAsia="Arial" w:hAnsi="Arial" w:cs="Arial"/>
          <w:sz w:val="24"/>
          <w:szCs w:val="24"/>
        </w:rPr>
        <w:t>(</w:t>
      </w:r>
      <w:proofErr w:type="gramEnd"/>
      <w:r w:rsidR="003C6B6C" w:rsidRPr="00581EBA">
        <w:rPr>
          <w:rFonts w:ascii="Arial" w:eastAsia="Arial" w:hAnsi="Arial" w:cs="Arial"/>
          <w:sz w:val="24"/>
          <w:szCs w:val="24"/>
        </w:rPr>
        <w:t>Vide Anexo I).</w:t>
      </w:r>
    </w:p>
    <w:p w14:paraId="1133E793" w14:textId="77777777" w:rsidR="006F4049" w:rsidRPr="00581EBA" w:rsidRDefault="006F4049" w:rsidP="006F4049">
      <w:pPr>
        <w:suppressAutoHyphens/>
        <w:spacing w:after="0" w:line="360" w:lineRule="auto"/>
        <w:jc w:val="both"/>
        <w:rPr>
          <w:rFonts w:ascii="Arial" w:eastAsia="Arial Unicode MS" w:hAnsi="Arial" w:cs="Arial"/>
          <w:sz w:val="24"/>
          <w:szCs w:val="24"/>
        </w:rPr>
      </w:pPr>
    </w:p>
    <w:p w14:paraId="0F479C4A" w14:textId="77777777" w:rsidR="00A02FAB" w:rsidRPr="00581EBA" w:rsidRDefault="00240635" w:rsidP="00EF2160">
      <w:pPr>
        <w:autoSpaceDE w:val="0"/>
        <w:autoSpaceDN w:val="0"/>
        <w:adjustRightInd w:val="0"/>
        <w:spacing w:after="120" w:line="360" w:lineRule="auto"/>
        <w:jc w:val="both"/>
        <w:rPr>
          <w:rFonts w:ascii="Arial" w:hAnsi="Arial" w:cs="Arial"/>
          <w:b/>
          <w:sz w:val="24"/>
          <w:szCs w:val="24"/>
          <w:lang w:eastAsia="ar-SA"/>
        </w:rPr>
      </w:pPr>
      <w:r w:rsidRPr="00581EBA">
        <w:rPr>
          <w:rFonts w:ascii="Arial" w:hAnsi="Arial" w:cs="Arial"/>
          <w:b/>
          <w:sz w:val="24"/>
          <w:szCs w:val="24"/>
          <w:lang w:eastAsia="ar-SA"/>
        </w:rPr>
        <w:t>1</w:t>
      </w:r>
      <w:r w:rsidR="00711563" w:rsidRPr="00581EBA">
        <w:rPr>
          <w:rFonts w:ascii="Arial" w:hAnsi="Arial" w:cs="Arial"/>
          <w:b/>
          <w:sz w:val="24"/>
          <w:szCs w:val="24"/>
          <w:lang w:eastAsia="ar-SA"/>
        </w:rPr>
        <w:t>0</w:t>
      </w:r>
      <w:r w:rsidR="00A02FAB" w:rsidRPr="00581EBA">
        <w:rPr>
          <w:rFonts w:ascii="Arial" w:hAnsi="Arial" w:cs="Arial"/>
          <w:b/>
          <w:sz w:val="24"/>
          <w:szCs w:val="24"/>
          <w:lang w:eastAsia="ar-SA"/>
        </w:rPr>
        <w:t>. PENALIDADES</w:t>
      </w:r>
    </w:p>
    <w:p w14:paraId="49438AF7" w14:textId="77777777" w:rsidR="00301F02" w:rsidRPr="00581EBA" w:rsidRDefault="00301F02" w:rsidP="00EF2160">
      <w:pPr>
        <w:tabs>
          <w:tab w:val="num" w:pos="0"/>
          <w:tab w:val="left" w:pos="567"/>
        </w:tabs>
        <w:suppressAutoHyphens/>
        <w:spacing w:after="120" w:line="360" w:lineRule="auto"/>
        <w:jc w:val="both"/>
        <w:rPr>
          <w:rFonts w:ascii="Arial" w:eastAsia="Arial Unicode MS" w:hAnsi="Arial" w:cs="Arial"/>
          <w:bCs/>
          <w:sz w:val="24"/>
          <w:szCs w:val="24"/>
        </w:rPr>
      </w:pPr>
      <w:r w:rsidRPr="00581EBA">
        <w:rPr>
          <w:rFonts w:ascii="Arial" w:eastAsia="Arial Unicode MS" w:hAnsi="Arial" w:cs="Arial"/>
          <w:bCs/>
          <w:sz w:val="24"/>
          <w:szCs w:val="24"/>
        </w:rPr>
        <w:t>1</w:t>
      </w:r>
      <w:r w:rsidR="00711563" w:rsidRPr="00581EBA">
        <w:rPr>
          <w:rFonts w:ascii="Arial" w:eastAsia="Arial Unicode MS" w:hAnsi="Arial" w:cs="Arial"/>
          <w:bCs/>
          <w:sz w:val="24"/>
          <w:szCs w:val="24"/>
        </w:rPr>
        <w:t>0</w:t>
      </w:r>
      <w:r w:rsidRPr="00581EBA">
        <w:rPr>
          <w:rFonts w:ascii="Arial" w:eastAsia="Arial Unicode MS" w:hAnsi="Arial" w:cs="Arial"/>
          <w:bCs/>
          <w:sz w:val="24"/>
          <w:szCs w:val="24"/>
        </w:rPr>
        <w:t>.1.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3F36F588" w14:textId="77777777" w:rsidR="00301F02" w:rsidRPr="00581EBA" w:rsidRDefault="00301F02" w:rsidP="00EF2160">
      <w:pPr>
        <w:tabs>
          <w:tab w:val="num" w:pos="0"/>
          <w:tab w:val="left" w:pos="567"/>
        </w:tabs>
        <w:suppressAutoHyphens/>
        <w:spacing w:after="120" w:line="360" w:lineRule="auto"/>
        <w:jc w:val="both"/>
        <w:rPr>
          <w:rFonts w:ascii="Arial" w:eastAsia="Arial Unicode MS" w:hAnsi="Arial" w:cs="Arial"/>
          <w:bCs/>
          <w:sz w:val="24"/>
          <w:szCs w:val="24"/>
        </w:rPr>
      </w:pPr>
      <w:r w:rsidRPr="00581EBA">
        <w:rPr>
          <w:rFonts w:ascii="Arial" w:hAnsi="Arial" w:cs="Arial"/>
          <w:sz w:val="24"/>
          <w:szCs w:val="24"/>
          <w:lang w:eastAsia="pt-BR"/>
        </w:rPr>
        <w:t>1</w:t>
      </w:r>
      <w:r w:rsidR="00711563" w:rsidRPr="00581EBA">
        <w:rPr>
          <w:rFonts w:ascii="Arial" w:hAnsi="Arial" w:cs="Arial"/>
          <w:sz w:val="24"/>
          <w:szCs w:val="24"/>
          <w:lang w:eastAsia="pt-BR"/>
        </w:rPr>
        <w:t>0</w:t>
      </w:r>
      <w:r w:rsidRPr="00581EBA">
        <w:rPr>
          <w:rFonts w:ascii="Arial" w:hAnsi="Arial" w:cs="Arial"/>
          <w:sz w:val="24"/>
          <w:szCs w:val="24"/>
          <w:lang w:eastAsia="pt-BR"/>
        </w:rPr>
        <w:t xml:space="preserve">.1.1 O atraso injustificado na prestação dos serviços sujeita a CONTRATADA ao pagamento de multa de mora </w:t>
      </w:r>
      <w:bookmarkStart w:id="1" w:name="_Hlk156569936"/>
      <w:r w:rsidR="00503917" w:rsidRPr="00581EBA">
        <w:rPr>
          <w:rFonts w:ascii="Arial" w:hAnsi="Arial" w:cs="Arial"/>
          <w:sz w:val="24"/>
          <w:szCs w:val="24"/>
          <w:lang w:eastAsia="pt-BR"/>
        </w:rPr>
        <w:t xml:space="preserve">de 0,5% (zero vírgula cinco por cento) para cada dia de atraso, até o limite de 30% (trinta por cento), </w:t>
      </w:r>
      <w:bookmarkEnd w:id="1"/>
      <w:r w:rsidRPr="00581EBA">
        <w:rPr>
          <w:rFonts w:ascii="Arial" w:hAnsi="Arial" w:cs="Arial"/>
          <w:sz w:val="24"/>
          <w:szCs w:val="24"/>
          <w:lang w:eastAsia="pt-BR"/>
        </w:rPr>
        <w:t>sobre o valor global do Contrato.</w:t>
      </w:r>
    </w:p>
    <w:p w14:paraId="3A76270B" w14:textId="77777777" w:rsidR="00301F02" w:rsidRPr="00581EBA" w:rsidRDefault="00301F02" w:rsidP="00EF2160">
      <w:pPr>
        <w:tabs>
          <w:tab w:val="num" w:pos="0"/>
          <w:tab w:val="left" w:pos="567"/>
        </w:tabs>
        <w:suppressAutoHyphens/>
        <w:spacing w:after="120" w:line="360" w:lineRule="auto"/>
        <w:jc w:val="both"/>
        <w:rPr>
          <w:rFonts w:ascii="Arial" w:eastAsia="Arial Unicode MS" w:hAnsi="Arial" w:cs="Arial"/>
          <w:bCs/>
          <w:sz w:val="24"/>
          <w:szCs w:val="24"/>
        </w:rPr>
      </w:pPr>
      <w:r w:rsidRPr="00581EBA">
        <w:rPr>
          <w:rFonts w:ascii="Arial" w:eastAsia="Arial Unicode MS" w:hAnsi="Arial" w:cs="Arial"/>
          <w:bCs/>
          <w:sz w:val="24"/>
          <w:szCs w:val="24"/>
        </w:rPr>
        <w:t>1</w:t>
      </w:r>
      <w:r w:rsidR="00711563" w:rsidRPr="00581EBA">
        <w:rPr>
          <w:rFonts w:ascii="Arial" w:eastAsia="Arial Unicode MS" w:hAnsi="Arial" w:cs="Arial"/>
          <w:bCs/>
          <w:sz w:val="24"/>
          <w:szCs w:val="24"/>
        </w:rPr>
        <w:t>0</w:t>
      </w:r>
      <w:r w:rsidRPr="00581EBA">
        <w:rPr>
          <w:rFonts w:ascii="Arial" w:eastAsia="Arial Unicode MS" w:hAnsi="Arial" w:cs="Arial"/>
          <w:bCs/>
          <w:sz w:val="24"/>
          <w:szCs w:val="24"/>
        </w:rPr>
        <w:t xml:space="preserve">.2 Pela inexecução, total ou parcial do Contrato, a CESAMA poderá aplicar à CONTRATADA isoladamente ou cumulativamente: </w:t>
      </w:r>
    </w:p>
    <w:p w14:paraId="61C49328" w14:textId="77777777" w:rsidR="00301F02" w:rsidRPr="00581EBA" w:rsidRDefault="00301F02" w:rsidP="00EF2160">
      <w:pPr>
        <w:tabs>
          <w:tab w:val="num" w:pos="0"/>
          <w:tab w:val="left" w:pos="567"/>
        </w:tabs>
        <w:suppressAutoHyphens/>
        <w:spacing w:after="120" w:line="360" w:lineRule="auto"/>
        <w:jc w:val="both"/>
        <w:rPr>
          <w:rFonts w:ascii="Arial" w:eastAsia="Arial Unicode MS" w:hAnsi="Arial" w:cs="Arial"/>
          <w:bCs/>
          <w:sz w:val="24"/>
          <w:szCs w:val="24"/>
        </w:rPr>
      </w:pPr>
      <w:r w:rsidRPr="00581EBA">
        <w:rPr>
          <w:rFonts w:ascii="Arial" w:eastAsia="Arial Unicode MS" w:hAnsi="Arial" w:cs="Arial"/>
          <w:bCs/>
          <w:sz w:val="24"/>
          <w:szCs w:val="24"/>
        </w:rPr>
        <w:t>a) advertência;</w:t>
      </w:r>
    </w:p>
    <w:p w14:paraId="4D4E4E48" w14:textId="77777777" w:rsidR="00301F02" w:rsidRPr="00581EBA" w:rsidRDefault="00301F02" w:rsidP="00EF2160">
      <w:pPr>
        <w:tabs>
          <w:tab w:val="num" w:pos="0"/>
          <w:tab w:val="left" w:pos="567"/>
        </w:tabs>
        <w:suppressAutoHyphens/>
        <w:spacing w:after="120" w:line="360" w:lineRule="auto"/>
        <w:jc w:val="both"/>
        <w:rPr>
          <w:rFonts w:ascii="Arial" w:eastAsia="Arial Unicode MS" w:hAnsi="Arial" w:cs="Arial"/>
          <w:b/>
          <w:bCs/>
          <w:sz w:val="24"/>
          <w:szCs w:val="24"/>
        </w:rPr>
      </w:pPr>
      <w:r w:rsidRPr="00581EBA">
        <w:rPr>
          <w:rFonts w:ascii="Arial" w:eastAsia="Arial Unicode MS" w:hAnsi="Arial" w:cs="Arial"/>
          <w:bCs/>
          <w:sz w:val="24"/>
          <w:szCs w:val="24"/>
        </w:rPr>
        <w:t xml:space="preserve">b) multa meramente moratória, como previsto no </w:t>
      </w:r>
      <w:r w:rsidRPr="00581EBA">
        <w:rPr>
          <w:rFonts w:ascii="Arial" w:eastAsia="Arial Unicode MS" w:hAnsi="Arial" w:cs="Arial"/>
          <w:b/>
          <w:bCs/>
          <w:sz w:val="24"/>
          <w:szCs w:val="24"/>
        </w:rPr>
        <w:t>item 1</w:t>
      </w:r>
      <w:r w:rsidR="00711563" w:rsidRPr="00581EBA">
        <w:rPr>
          <w:rFonts w:ascii="Arial" w:eastAsia="Arial Unicode MS" w:hAnsi="Arial" w:cs="Arial"/>
          <w:b/>
          <w:bCs/>
          <w:sz w:val="24"/>
          <w:szCs w:val="24"/>
        </w:rPr>
        <w:t>0</w:t>
      </w:r>
      <w:r w:rsidRPr="00581EBA">
        <w:rPr>
          <w:rFonts w:ascii="Arial" w:eastAsia="Arial Unicode MS" w:hAnsi="Arial" w:cs="Arial"/>
          <w:b/>
          <w:bCs/>
          <w:sz w:val="24"/>
          <w:szCs w:val="24"/>
        </w:rPr>
        <w:t>.1.1</w:t>
      </w:r>
      <w:r w:rsidRPr="00581EBA">
        <w:rPr>
          <w:rFonts w:ascii="Arial" w:eastAsia="Arial Unicode MS" w:hAnsi="Arial" w:cs="Arial"/>
          <w:bCs/>
          <w:sz w:val="24"/>
          <w:szCs w:val="24"/>
        </w:rPr>
        <w:t xml:space="preserve"> ou multa-penalidade de até 3% (três por cento) sobre o valor do Contrato;</w:t>
      </w:r>
    </w:p>
    <w:p w14:paraId="501DF772" w14:textId="77777777" w:rsidR="00301F02" w:rsidRPr="00581EBA" w:rsidRDefault="00301F02" w:rsidP="00EF2160">
      <w:pPr>
        <w:tabs>
          <w:tab w:val="num" w:pos="0"/>
          <w:tab w:val="left" w:pos="567"/>
        </w:tabs>
        <w:suppressAutoHyphens/>
        <w:spacing w:after="120" w:line="360" w:lineRule="auto"/>
        <w:jc w:val="both"/>
        <w:rPr>
          <w:rFonts w:ascii="Arial" w:eastAsia="Arial Unicode MS" w:hAnsi="Arial" w:cs="Arial"/>
          <w:bCs/>
          <w:sz w:val="24"/>
          <w:szCs w:val="24"/>
        </w:rPr>
      </w:pPr>
      <w:r w:rsidRPr="00581EBA">
        <w:rPr>
          <w:rFonts w:ascii="Arial" w:eastAsia="Arial Unicode MS" w:hAnsi="Arial" w:cs="Arial"/>
          <w:bCs/>
          <w:sz w:val="24"/>
          <w:szCs w:val="24"/>
        </w:rPr>
        <w:t>c) suspensão temporária de participar em licitação e impedimento de contratar com a CESAMA, por prazo não superior a 02 (dois) anos.</w:t>
      </w:r>
    </w:p>
    <w:p w14:paraId="28AAC1B5" w14:textId="77777777" w:rsidR="00EF2160" w:rsidRPr="00581EBA" w:rsidRDefault="00EF2160" w:rsidP="006F4049">
      <w:pPr>
        <w:spacing w:after="0" w:line="360" w:lineRule="auto"/>
        <w:ind w:firstLine="567"/>
        <w:jc w:val="both"/>
        <w:rPr>
          <w:rFonts w:ascii="Arial" w:eastAsia="Arial Unicode MS" w:hAnsi="Arial" w:cs="Arial"/>
          <w:sz w:val="24"/>
          <w:szCs w:val="24"/>
        </w:rPr>
      </w:pPr>
    </w:p>
    <w:p w14:paraId="39D608CF" w14:textId="77777777" w:rsidR="003C6B6C" w:rsidRPr="00581EBA" w:rsidRDefault="003C6B6C" w:rsidP="006F4049">
      <w:pPr>
        <w:spacing w:after="0" w:line="360" w:lineRule="auto"/>
        <w:ind w:firstLine="567"/>
        <w:jc w:val="both"/>
        <w:rPr>
          <w:rFonts w:ascii="Arial" w:eastAsia="Arial Unicode MS" w:hAnsi="Arial" w:cs="Arial"/>
          <w:sz w:val="24"/>
          <w:szCs w:val="24"/>
        </w:rPr>
      </w:pPr>
    </w:p>
    <w:p w14:paraId="631CAEAF" w14:textId="77777777" w:rsidR="003C6B6C" w:rsidRPr="00581EBA" w:rsidRDefault="003C6B6C" w:rsidP="006F4049">
      <w:pPr>
        <w:spacing w:after="0" w:line="360" w:lineRule="auto"/>
        <w:ind w:firstLine="567"/>
        <w:jc w:val="both"/>
        <w:rPr>
          <w:rFonts w:ascii="Arial" w:eastAsia="Arial Unicode MS" w:hAnsi="Arial" w:cs="Arial"/>
          <w:sz w:val="24"/>
          <w:szCs w:val="24"/>
        </w:rPr>
      </w:pPr>
    </w:p>
    <w:p w14:paraId="5E666656" w14:textId="77777777" w:rsidR="0094225E" w:rsidRPr="00581EBA" w:rsidRDefault="00240635" w:rsidP="00EF2160">
      <w:pPr>
        <w:suppressAutoHyphens/>
        <w:autoSpaceDE w:val="0"/>
        <w:autoSpaceDN w:val="0"/>
        <w:adjustRightInd w:val="0"/>
        <w:spacing w:after="120" w:line="360" w:lineRule="auto"/>
        <w:jc w:val="both"/>
        <w:rPr>
          <w:rFonts w:ascii="Arial" w:hAnsi="Arial" w:cs="Arial"/>
          <w:b/>
          <w:bCs/>
          <w:sz w:val="24"/>
          <w:szCs w:val="24"/>
        </w:rPr>
      </w:pPr>
      <w:r w:rsidRPr="00581EBA">
        <w:rPr>
          <w:rFonts w:ascii="Arial" w:hAnsi="Arial" w:cs="Arial"/>
          <w:b/>
          <w:bCs/>
          <w:sz w:val="24"/>
          <w:szCs w:val="24"/>
        </w:rPr>
        <w:t>1</w:t>
      </w:r>
      <w:r w:rsidR="00711563" w:rsidRPr="00581EBA">
        <w:rPr>
          <w:rFonts w:ascii="Arial" w:hAnsi="Arial" w:cs="Arial"/>
          <w:b/>
          <w:bCs/>
          <w:sz w:val="24"/>
          <w:szCs w:val="24"/>
        </w:rPr>
        <w:t>1</w:t>
      </w:r>
      <w:r w:rsidR="00897047" w:rsidRPr="00581EBA">
        <w:rPr>
          <w:rFonts w:ascii="Arial" w:hAnsi="Arial" w:cs="Arial"/>
          <w:b/>
          <w:bCs/>
          <w:sz w:val="24"/>
          <w:szCs w:val="24"/>
        </w:rPr>
        <w:t>.</w:t>
      </w:r>
      <w:r w:rsidR="00D76939" w:rsidRPr="00581EBA">
        <w:rPr>
          <w:rFonts w:ascii="Arial" w:hAnsi="Arial" w:cs="Arial"/>
          <w:b/>
          <w:bCs/>
          <w:sz w:val="24"/>
          <w:szCs w:val="24"/>
        </w:rPr>
        <w:t xml:space="preserve"> </w:t>
      </w:r>
      <w:r w:rsidR="0094225E" w:rsidRPr="00581EBA">
        <w:rPr>
          <w:rFonts w:ascii="Arial" w:hAnsi="Arial" w:cs="Arial"/>
          <w:b/>
          <w:bCs/>
          <w:sz w:val="24"/>
          <w:szCs w:val="24"/>
        </w:rPr>
        <w:t>CONDIÇÕES GERAIS D</w:t>
      </w:r>
      <w:r w:rsidR="00540C93" w:rsidRPr="00581EBA">
        <w:rPr>
          <w:rFonts w:ascii="Arial" w:hAnsi="Arial" w:cs="Arial"/>
          <w:b/>
          <w:bCs/>
          <w:sz w:val="24"/>
          <w:szCs w:val="24"/>
        </w:rPr>
        <w:t>O CONTRATO</w:t>
      </w:r>
    </w:p>
    <w:p w14:paraId="1970C743" w14:textId="77777777" w:rsidR="006F4049" w:rsidRPr="00581EBA" w:rsidRDefault="00240635" w:rsidP="00EF2160">
      <w:pPr>
        <w:suppressAutoHyphens/>
        <w:autoSpaceDE w:val="0"/>
        <w:autoSpaceDN w:val="0"/>
        <w:adjustRightInd w:val="0"/>
        <w:spacing w:after="120" w:line="360" w:lineRule="auto"/>
        <w:jc w:val="both"/>
        <w:rPr>
          <w:rFonts w:ascii="Arial" w:hAnsi="Arial" w:cs="Arial"/>
          <w:sz w:val="24"/>
          <w:szCs w:val="24"/>
        </w:rPr>
      </w:pPr>
      <w:r w:rsidRPr="00581EBA">
        <w:rPr>
          <w:rFonts w:ascii="Arial" w:hAnsi="Arial" w:cs="Arial"/>
          <w:sz w:val="24"/>
          <w:szCs w:val="24"/>
        </w:rPr>
        <w:t>1</w:t>
      </w:r>
      <w:r w:rsidR="006729B4" w:rsidRPr="00581EBA">
        <w:rPr>
          <w:rFonts w:ascii="Arial" w:hAnsi="Arial" w:cs="Arial"/>
          <w:sz w:val="24"/>
          <w:szCs w:val="24"/>
        </w:rPr>
        <w:t>1</w:t>
      </w:r>
      <w:r w:rsidR="00394BAC" w:rsidRPr="00581EBA">
        <w:rPr>
          <w:rFonts w:ascii="Arial" w:hAnsi="Arial" w:cs="Arial"/>
          <w:sz w:val="24"/>
          <w:szCs w:val="24"/>
        </w:rPr>
        <w:t>.</w:t>
      </w:r>
      <w:r w:rsidR="00625400" w:rsidRPr="00581EBA">
        <w:rPr>
          <w:rFonts w:ascii="Arial" w:hAnsi="Arial" w:cs="Arial"/>
          <w:sz w:val="24"/>
          <w:szCs w:val="24"/>
        </w:rPr>
        <w:t>1</w:t>
      </w:r>
      <w:r w:rsidR="00EF2160" w:rsidRPr="00581EBA">
        <w:rPr>
          <w:rFonts w:ascii="Arial" w:hAnsi="Arial" w:cs="Arial"/>
          <w:sz w:val="24"/>
          <w:szCs w:val="24"/>
        </w:rPr>
        <w:tab/>
      </w:r>
      <w:r w:rsidR="00900BE1" w:rsidRPr="00581EBA">
        <w:rPr>
          <w:rFonts w:ascii="Arial" w:hAnsi="Arial" w:cs="Arial"/>
          <w:sz w:val="24"/>
          <w:szCs w:val="24"/>
        </w:rPr>
        <w:t>O contrato</w:t>
      </w:r>
      <w:r w:rsidR="0094225E" w:rsidRPr="00581EBA">
        <w:rPr>
          <w:rFonts w:ascii="Arial" w:hAnsi="Arial" w:cs="Arial"/>
          <w:sz w:val="24"/>
          <w:szCs w:val="24"/>
        </w:rPr>
        <w:t xml:space="preserve"> obedecerá às disposições da Lei Federal nº13.303 de 30/06/2016 e alterações posteriores, bem como as disposições deste Termo de Referência e preceitos do direito privado, no que concerne à sua execução, alteração, inexecução ou rescisão.</w:t>
      </w:r>
    </w:p>
    <w:p w14:paraId="16991CE6" w14:textId="77777777" w:rsidR="006F4049" w:rsidRPr="00581EBA" w:rsidRDefault="00240635" w:rsidP="00EF2160">
      <w:pPr>
        <w:suppressAutoHyphens/>
        <w:autoSpaceDE w:val="0"/>
        <w:autoSpaceDN w:val="0"/>
        <w:adjustRightInd w:val="0"/>
        <w:spacing w:after="120" w:line="360" w:lineRule="auto"/>
        <w:jc w:val="both"/>
        <w:rPr>
          <w:rFonts w:ascii="Arial" w:hAnsi="Arial" w:cs="Arial"/>
          <w:sz w:val="24"/>
          <w:szCs w:val="24"/>
        </w:rPr>
      </w:pPr>
      <w:r w:rsidRPr="00581EBA">
        <w:rPr>
          <w:rFonts w:ascii="Arial" w:hAnsi="Arial" w:cs="Arial"/>
          <w:sz w:val="24"/>
          <w:szCs w:val="24"/>
        </w:rPr>
        <w:t>1</w:t>
      </w:r>
      <w:r w:rsidR="006729B4" w:rsidRPr="00581EBA">
        <w:rPr>
          <w:rFonts w:ascii="Arial" w:hAnsi="Arial" w:cs="Arial"/>
          <w:sz w:val="24"/>
          <w:szCs w:val="24"/>
        </w:rPr>
        <w:t>1</w:t>
      </w:r>
      <w:r w:rsidR="00394BAC" w:rsidRPr="00581EBA">
        <w:rPr>
          <w:rFonts w:ascii="Arial" w:hAnsi="Arial" w:cs="Arial"/>
          <w:sz w:val="24"/>
          <w:szCs w:val="24"/>
        </w:rPr>
        <w:t>.2</w:t>
      </w:r>
      <w:r w:rsidR="00EF2160" w:rsidRPr="00581EBA">
        <w:rPr>
          <w:rFonts w:ascii="Arial" w:hAnsi="Arial" w:cs="Arial"/>
          <w:sz w:val="24"/>
          <w:szCs w:val="24"/>
        </w:rPr>
        <w:tab/>
      </w:r>
      <w:r w:rsidR="00394BAC" w:rsidRPr="00581EBA">
        <w:rPr>
          <w:rFonts w:ascii="Arial" w:hAnsi="Arial" w:cs="Arial"/>
          <w:sz w:val="24"/>
          <w:szCs w:val="24"/>
        </w:rPr>
        <w:t>São partes integrantes do Contrato, independente de transcrição, o Aviso de Licitação, o Edital e seus anexos, o Termo de Referência e a proposta do licitante vencedor e seus anexos.</w:t>
      </w:r>
    </w:p>
    <w:p w14:paraId="0AF668F1" w14:textId="77777777" w:rsidR="006F4049" w:rsidRPr="00581EBA" w:rsidRDefault="00240635" w:rsidP="00EF2160">
      <w:pPr>
        <w:suppressAutoHyphens/>
        <w:autoSpaceDE w:val="0"/>
        <w:autoSpaceDN w:val="0"/>
        <w:adjustRightInd w:val="0"/>
        <w:spacing w:after="120" w:line="360" w:lineRule="auto"/>
        <w:jc w:val="both"/>
        <w:rPr>
          <w:rFonts w:ascii="Arial" w:hAnsi="Arial" w:cs="Arial"/>
          <w:sz w:val="24"/>
          <w:szCs w:val="24"/>
        </w:rPr>
      </w:pPr>
      <w:r w:rsidRPr="00581EBA">
        <w:rPr>
          <w:rFonts w:ascii="Arial" w:hAnsi="Arial" w:cs="Arial"/>
          <w:sz w:val="24"/>
          <w:szCs w:val="24"/>
        </w:rPr>
        <w:t>1</w:t>
      </w:r>
      <w:r w:rsidR="006729B4" w:rsidRPr="00581EBA">
        <w:rPr>
          <w:rFonts w:ascii="Arial" w:hAnsi="Arial" w:cs="Arial"/>
          <w:sz w:val="24"/>
          <w:szCs w:val="24"/>
        </w:rPr>
        <w:t>1</w:t>
      </w:r>
      <w:r w:rsidR="00394BAC" w:rsidRPr="00581EBA">
        <w:rPr>
          <w:rFonts w:ascii="Arial" w:hAnsi="Arial" w:cs="Arial"/>
          <w:sz w:val="24"/>
          <w:szCs w:val="24"/>
        </w:rPr>
        <w:t>.3</w:t>
      </w:r>
      <w:r w:rsidR="00EF2160" w:rsidRPr="00581EBA">
        <w:rPr>
          <w:rFonts w:ascii="Arial" w:hAnsi="Arial" w:cs="Arial"/>
          <w:sz w:val="24"/>
          <w:szCs w:val="24"/>
        </w:rPr>
        <w:tab/>
      </w:r>
      <w:r w:rsidR="0094225E" w:rsidRPr="00581EBA">
        <w:rPr>
          <w:rFonts w:ascii="Arial" w:hAnsi="Arial" w:cs="Arial"/>
          <w:sz w:val="24"/>
          <w:szCs w:val="24"/>
        </w:rPr>
        <w:t xml:space="preserve">O prazo de vigência </w:t>
      </w:r>
      <w:r w:rsidR="00540C93" w:rsidRPr="00581EBA">
        <w:rPr>
          <w:rFonts w:ascii="Arial" w:hAnsi="Arial" w:cs="Arial"/>
          <w:sz w:val="24"/>
          <w:szCs w:val="24"/>
        </w:rPr>
        <w:t xml:space="preserve">contratual </w:t>
      </w:r>
      <w:r w:rsidR="0094225E" w:rsidRPr="00581EBA">
        <w:rPr>
          <w:rFonts w:ascii="Arial" w:hAnsi="Arial" w:cs="Arial"/>
          <w:sz w:val="24"/>
          <w:szCs w:val="24"/>
        </w:rPr>
        <w:t xml:space="preserve">é de </w:t>
      </w:r>
      <w:r w:rsidR="006729B4" w:rsidRPr="00581EBA">
        <w:rPr>
          <w:rFonts w:ascii="Arial" w:hAnsi="Arial" w:cs="Arial"/>
          <w:b/>
          <w:bCs/>
          <w:sz w:val="24"/>
          <w:szCs w:val="24"/>
        </w:rPr>
        <w:t>08</w:t>
      </w:r>
      <w:r w:rsidR="0094225E" w:rsidRPr="00581EBA">
        <w:rPr>
          <w:rFonts w:ascii="Arial" w:hAnsi="Arial" w:cs="Arial"/>
          <w:b/>
          <w:bCs/>
          <w:sz w:val="24"/>
          <w:szCs w:val="24"/>
        </w:rPr>
        <w:t xml:space="preserve"> (</w:t>
      </w:r>
      <w:r w:rsidR="006729B4" w:rsidRPr="00581EBA">
        <w:rPr>
          <w:rFonts w:ascii="Arial" w:hAnsi="Arial" w:cs="Arial"/>
          <w:b/>
          <w:bCs/>
          <w:sz w:val="24"/>
          <w:szCs w:val="24"/>
        </w:rPr>
        <w:t>oito</w:t>
      </w:r>
      <w:r w:rsidR="0094225E" w:rsidRPr="00581EBA">
        <w:rPr>
          <w:rFonts w:ascii="Arial" w:hAnsi="Arial" w:cs="Arial"/>
          <w:b/>
          <w:bCs/>
          <w:sz w:val="24"/>
          <w:szCs w:val="24"/>
        </w:rPr>
        <w:t>)</w:t>
      </w:r>
      <w:r w:rsidR="00EF2160" w:rsidRPr="00581EBA">
        <w:rPr>
          <w:rFonts w:ascii="Arial" w:hAnsi="Arial" w:cs="Arial"/>
          <w:sz w:val="24"/>
          <w:szCs w:val="24"/>
        </w:rPr>
        <w:t xml:space="preserve"> meses</w:t>
      </w:r>
      <w:r w:rsidR="0094225E" w:rsidRPr="00581EBA">
        <w:rPr>
          <w:rFonts w:ascii="Arial" w:hAnsi="Arial" w:cs="Arial"/>
          <w:sz w:val="24"/>
          <w:szCs w:val="24"/>
        </w:rPr>
        <w:t xml:space="preserve"> contados a partir da </w:t>
      </w:r>
      <w:r w:rsidR="00900BE1" w:rsidRPr="00581EBA">
        <w:rPr>
          <w:rFonts w:ascii="Arial" w:hAnsi="Arial" w:cs="Arial"/>
          <w:sz w:val="24"/>
          <w:szCs w:val="24"/>
        </w:rPr>
        <w:t>assinatura do contrato</w:t>
      </w:r>
      <w:r w:rsidR="0094225E" w:rsidRPr="00581EBA">
        <w:rPr>
          <w:rFonts w:ascii="Arial" w:hAnsi="Arial" w:cs="Arial"/>
          <w:sz w:val="24"/>
          <w:szCs w:val="24"/>
        </w:rPr>
        <w:t>.</w:t>
      </w:r>
    </w:p>
    <w:p w14:paraId="2A24A0AC" w14:textId="77777777" w:rsidR="008B38A5" w:rsidRPr="00581EBA" w:rsidRDefault="00240635" w:rsidP="00EF2160">
      <w:pPr>
        <w:pStyle w:val="PargrafodaLista"/>
        <w:suppressAutoHyphens/>
        <w:autoSpaceDE w:val="0"/>
        <w:autoSpaceDN w:val="0"/>
        <w:adjustRightInd w:val="0"/>
        <w:spacing w:after="120" w:line="360" w:lineRule="auto"/>
        <w:ind w:left="0"/>
        <w:contextualSpacing w:val="0"/>
        <w:jc w:val="both"/>
        <w:rPr>
          <w:rFonts w:ascii="Arial" w:hAnsi="Arial" w:cs="Arial"/>
          <w:sz w:val="24"/>
          <w:szCs w:val="24"/>
        </w:rPr>
      </w:pPr>
      <w:r w:rsidRPr="00581EBA">
        <w:rPr>
          <w:rFonts w:ascii="Arial" w:hAnsi="Arial" w:cs="Arial"/>
          <w:sz w:val="24"/>
          <w:szCs w:val="24"/>
        </w:rPr>
        <w:t>1</w:t>
      </w:r>
      <w:r w:rsidR="006729B4" w:rsidRPr="00581EBA">
        <w:rPr>
          <w:rFonts w:ascii="Arial" w:hAnsi="Arial" w:cs="Arial"/>
          <w:sz w:val="24"/>
          <w:szCs w:val="24"/>
        </w:rPr>
        <w:t>1</w:t>
      </w:r>
      <w:r w:rsidR="00D152B0" w:rsidRPr="00581EBA">
        <w:rPr>
          <w:rFonts w:ascii="Arial" w:hAnsi="Arial" w:cs="Arial"/>
          <w:sz w:val="24"/>
          <w:szCs w:val="24"/>
        </w:rPr>
        <w:t>.</w:t>
      </w:r>
      <w:r w:rsidR="00473A61" w:rsidRPr="00581EBA">
        <w:rPr>
          <w:rFonts w:ascii="Arial" w:hAnsi="Arial" w:cs="Arial"/>
          <w:sz w:val="24"/>
          <w:szCs w:val="24"/>
        </w:rPr>
        <w:t>4</w:t>
      </w:r>
      <w:r w:rsidR="00EF2160" w:rsidRPr="00581EBA">
        <w:rPr>
          <w:rFonts w:ascii="Arial" w:hAnsi="Arial" w:cs="Arial"/>
          <w:sz w:val="24"/>
          <w:szCs w:val="24"/>
        </w:rPr>
        <w:tab/>
      </w:r>
      <w:r w:rsidR="00D152B0" w:rsidRPr="00581EBA">
        <w:rPr>
          <w:rFonts w:ascii="Arial" w:hAnsi="Arial" w:cs="Arial"/>
          <w:sz w:val="24"/>
          <w:szCs w:val="24"/>
        </w:rPr>
        <w:t xml:space="preserve">O prazo de execução do contrato é de </w:t>
      </w:r>
      <w:r w:rsidR="006729B4" w:rsidRPr="00581EBA">
        <w:rPr>
          <w:rFonts w:ascii="Arial" w:hAnsi="Arial" w:cs="Arial"/>
          <w:b/>
          <w:bCs/>
          <w:sz w:val="24"/>
          <w:szCs w:val="24"/>
        </w:rPr>
        <w:t>07</w:t>
      </w:r>
      <w:r w:rsidR="00D152B0" w:rsidRPr="00581EBA">
        <w:rPr>
          <w:rFonts w:ascii="Arial" w:hAnsi="Arial" w:cs="Arial"/>
          <w:b/>
          <w:bCs/>
          <w:sz w:val="24"/>
          <w:szCs w:val="24"/>
        </w:rPr>
        <w:t xml:space="preserve"> (</w:t>
      </w:r>
      <w:r w:rsidR="006729B4" w:rsidRPr="00581EBA">
        <w:rPr>
          <w:rFonts w:ascii="Arial" w:hAnsi="Arial" w:cs="Arial"/>
          <w:b/>
          <w:bCs/>
          <w:sz w:val="24"/>
          <w:szCs w:val="24"/>
        </w:rPr>
        <w:t>sete</w:t>
      </w:r>
      <w:r w:rsidR="00D152B0" w:rsidRPr="00581EBA">
        <w:rPr>
          <w:rFonts w:ascii="Arial" w:hAnsi="Arial" w:cs="Arial"/>
          <w:b/>
          <w:bCs/>
          <w:sz w:val="24"/>
          <w:szCs w:val="24"/>
        </w:rPr>
        <w:t>)</w:t>
      </w:r>
      <w:r w:rsidR="00EF2160" w:rsidRPr="00581EBA">
        <w:rPr>
          <w:rFonts w:ascii="Arial" w:hAnsi="Arial" w:cs="Arial"/>
          <w:b/>
          <w:bCs/>
          <w:sz w:val="24"/>
          <w:szCs w:val="24"/>
        </w:rPr>
        <w:t xml:space="preserve"> meses</w:t>
      </w:r>
      <w:r w:rsidR="00D152B0" w:rsidRPr="00581EBA">
        <w:rPr>
          <w:rFonts w:ascii="Arial" w:hAnsi="Arial" w:cs="Arial"/>
          <w:sz w:val="24"/>
          <w:szCs w:val="24"/>
        </w:rPr>
        <w:t>.</w:t>
      </w:r>
    </w:p>
    <w:p w14:paraId="5A34A606" w14:textId="77777777" w:rsidR="00473A61" w:rsidRPr="00581EBA" w:rsidRDefault="00240635" w:rsidP="00EF2160">
      <w:pPr>
        <w:suppressAutoHyphens/>
        <w:autoSpaceDE w:val="0"/>
        <w:autoSpaceDN w:val="0"/>
        <w:adjustRightInd w:val="0"/>
        <w:spacing w:after="120" w:line="360" w:lineRule="auto"/>
        <w:jc w:val="both"/>
        <w:rPr>
          <w:rFonts w:ascii="Arial" w:hAnsi="Arial" w:cs="Arial"/>
          <w:sz w:val="24"/>
          <w:szCs w:val="24"/>
        </w:rPr>
      </w:pPr>
      <w:r w:rsidRPr="00581EBA">
        <w:rPr>
          <w:rFonts w:ascii="Arial" w:hAnsi="Arial" w:cs="Arial"/>
          <w:sz w:val="24"/>
          <w:szCs w:val="24"/>
        </w:rPr>
        <w:t>1</w:t>
      </w:r>
      <w:r w:rsidR="006729B4" w:rsidRPr="00581EBA">
        <w:rPr>
          <w:rFonts w:ascii="Arial" w:hAnsi="Arial" w:cs="Arial"/>
          <w:sz w:val="24"/>
          <w:szCs w:val="24"/>
        </w:rPr>
        <w:t>1</w:t>
      </w:r>
      <w:r w:rsidR="00473A61" w:rsidRPr="00581EBA">
        <w:rPr>
          <w:rFonts w:ascii="Arial" w:hAnsi="Arial" w:cs="Arial"/>
          <w:sz w:val="24"/>
          <w:szCs w:val="24"/>
        </w:rPr>
        <w:t>.5</w:t>
      </w:r>
      <w:r w:rsidR="00EF2160" w:rsidRPr="00581EBA">
        <w:rPr>
          <w:rFonts w:ascii="Arial" w:hAnsi="Arial" w:cs="Arial"/>
          <w:sz w:val="24"/>
          <w:szCs w:val="24"/>
        </w:rPr>
        <w:tab/>
      </w:r>
      <w:r w:rsidR="00473A61" w:rsidRPr="00581EBA">
        <w:rPr>
          <w:rFonts w:ascii="Arial" w:hAnsi="Arial" w:cs="Arial"/>
          <w:sz w:val="24"/>
          <w:szCs w:val="24"/>
        </w:rPr>
        <w:t xml:space="preserve">O regime de execução do Contrato será </w:t>
      </w:r>
      <w:r w:rsidR="00EF2160" w:rsidRPr="00581EBA">
        <w:rPr>
          <w:rFonts w:ascii="Arial" w:hAnsi="Arial" w:cs="Arial"/>
          <w:b/>
          <w:bCs/>
          <w:sz w:val="24"/>
          <w:szCs w:val="24"/>
        </w:rPr>
        <w:t>empreitada por preço unitário</w:t>
      </w:r>
      <w:r w:rsidR="00473A61" w:rsidRPr="00581EBA">
        <w:rPr>
          <w:rFonts w:ascii="Arial" w:hAnsi="Arial" w:cs="Arial"/>
          <w:sz w:val="24"/>
          <w:szCs w:val="24"/>
        </w:rPr>
        <w:t>.</w:t>
      </w:r>
    </w:p>
    <w:p w14:paraId="30D20F38" w14:textId="77777777" w:rsidR="006F4049" w:rsidRPr="00581EBA" w:rsidRDefault="00240635" w:rsidP="00EF2160">
      <w:pPr>
        <w:suppressAutoHyphens/>
        <w:autoSpaceDE w:val="0"/>
        <w:autoSpaceDN w:val="0"/>
        <w:adjustRightInd w:val="0"/>
        <w:spacing w:after="120" w:line="360" w:lineRule="auto"/>
        <w:jc w:val="both"/>
        <w:rPr>
          <w:rFonts w:ascii="Arial" w:hAnsi="Arial" w:cs="Arial"/>
          <w:sz w:val="24"/>
          <w:szCs w:val="24"/>
        </w:rPr>
      </w:pPr>
      <w:r w:rsidRPr="00581EBA">
        <w:rPr>
          <w:rFonts w:ascii="Arial" w:hAnsi="Arial" w:cs="Arial"/>
          <w:sz w:val="24"/>
          <w:szCs w:val="24"/>
        </w:rPr>
        <w:t>1</w:t>
      </w:r>
      <w:r w:rsidR="006729B4" w:rsidRPr="00581EBA">
        <w:rPr>
          <w:rFonts w:ascii="Arial" w:hAnsi="Arial" w:cs="Arial"/>
          <w:sz w:val="24"/>
          <w:szCs w:val="24"/>
        </w:rPr>
        <w:t>1</w:t>
      </w:r>
      <w:r w:rsidR="005B4DE6" w:rsidRPr="00581EBA">
        <w:rPr>
          <w:rFonts w:ascii="Arial" w:hAnsi="Arial" w:cs="Arial"/>
          <w:sz w:val="24"/>
          <w:szCs w:val="24"/>
        </w:rPr>
        <w:t>.</w:t>
      </w:r>
      <w:r w:rsidR="006729B4" w:rsidRPr="00581EBA">
        <w:rPr>
          <w:rFonts w:ascii="Arial" w:hAnsi="Arial" w:cs="Arial"/>
          <w:sz w:val="24"/>
          <w:szCs w:val="24"/>
        </w:rPr>
        <w:t>6</w:t>
      </w:r>
      <w:r w:rsidR="00EF2160" w:rsidRPr="00581EBA">
        <w:rPr>
          <w:rFonts w:ascii="Arial" w:hAnsi="Arial" w:cs="Arial"/>
          <w:sz w:val="24"/>
          <w:szCs w:val="24"/>
        </w:rPr>
        <w:tab/>
      </w:r>
      <w:r w:rsidR="005B4DE6" w:rsidRPr="00581EBA">
        <w:rPr>
          <w:rFonts w:ascii="Arial" w:eastAsia="Arial Unicode MS" w:hAnsi="Arial" w:cs="Arial"/>
          <w:sz w:val="24"/>
          <w:szCs w:val="24"/>
        </w:rPr>
        <w:t>A CONTRATADA poderá aceitar, nas mesmas condições contratuais, os acréscimos ou supressões no Contrato estabelecidos no art. 81, §1º da Lei Federal nº 13.303/16</w:t>
      </w:r>
      <w:r w:rsidR="005B4DE6" w:rsidRPr="00581EBA">
        <w:rPr>
          <w:rFonts w:ascii="Arial" w:hAnsi="Arial" w:cs="Arial"/>
          <w:sz w:val="24"/>
          <w:szCs w:val="24"/>
        </w:rPr>
        <w:t>.</w:t>
      </w:r>
    </w:p>
    <w:p w14:paraId="059EA56C" w14:textId="77777777" w:rsidR="006F4049" w:rsidRPr="00581EBA" w:rsidRDefault="00240635" w:rsidP="00EF2160">
      <w:pPr>
        <w:suppressAutoHyphens/>
        <w:autoSpaceDE w:val="0"/>
        <w:autoSpaceDN w:val="0"/>
        <w:adjustRightInd w:val="0"/>
        <w:spacing w:after="120" w:line="360" w:lineRule="auto"/>
        <w:jc w:val="both"/>
        <w:rPr>
          <w:rFonts w:ascii="Arial" w:hAnsi="Arial" w:cs="Arial"/>
          <w:sz w:val="24"/>
          <w:szCs w:val="24"/>
        </w:rPr>
      </w:pPr>
      <w:r w:rsidRPr="00581EBA">
        <w:rPr>
          <w:rFonts w:ascii="Arial" w:hAnsi="Arial" w:cs="Arial"/>
          <w:sz w:val="24"/>
          <w:szCs w:val="24"/>
        </w:rPr>
        <w:t>1</w:t>
      </w:r>
      <w:r w:rsidR="006729B4" w:rsidRPr="00581EBA">
        <w:rPr>
          <w:rFonts w:ascii="Arial" w:hAnsi="Arial" w:cs="Arial"/>
          <w:sz w:val="24"/>
          <w:szCs w:val="24"/>
        </w:rPr>
        <w:t>1.7</w:t>
      </w:r>
      <w:r w:rsidR="00EF2160" w:rsidRPr="00581EBA">
        <w:rPr>
          <w:rFonts w:ascii="Arial" w:hAnsi="Arial" w:cs="Arial"/>
          <w:sz w:val="24"/>
          <w:szCs w:val="24"/>
        </w:rPr>
        <w:tab/>
      </w:r>
      <w:r w:rsidR="005B4DE6" w:rsidRPr="00581EBA">
        <w:rPr>
          <w:rFonts w:ascii="Arial" w:hAnsi="Arial" w:cs="Arial"/>
          <w:sz w:val="24"/>
          <w:szCs w:val="24"/>
        </w:rPr>
        <w:t xml:space="preserve">Conforme </w:t>
      </w:r>
      <w:r w:rsidRPr="00581EBA">
        <w:rPr>
          <w:rFonts w:ascii="Arial" w:hAnsi="Arial" w:cs="Arial"/>
          <w:sz w:val="24"/>
          <w:szCs w:val="24"/>
        </w:rPr>
        <w:t xml:space="preserve">o </w:t>
      </w:r>
      <w:r w:rsidRPr="00581EBA">
        <w:rPr>
          <w:rFonts w:ascii="Arial" w:hAnsi="Arial" w:cs="Arial"/>
          <w:b/>
          <w:bCs/>
          <w:sz w:val="24"/>
          <w:szCs w:val="24"/>
        </w:rPr>
        <w:t>art. 105, inciso X</w:t>
      </w:r>
      <w:r w:rsidRPr="00581EBA">
        <w:rPr>
          <w:rFonts w:ascii="Arial" w:hAnsi="Arial" w:cs="Arial"/>
          <w:sz w:val="24"/>
          <w:szCs w:val="24"/>
        </w:rPr>
        <w:t>, do Regulamento Interno de Licitações, Contratos e Convênios da Cesama, toda prorrogação de prazo será justificada por escrito e previamente autorizada pela autoridade competente da CESAMA para celebrar o Contrato</w:t>
      </w:r>
      <w:r w:rsidR="005B4DE6" w:rsidRPr="00581EBA">
        <w:rPr>
          <w:rFonts w:ascii="Arial" w:hAnsi="Arial" w:cs="Arial"/>
          <w:sz w:val="24"/>
          <w:szCs w:val="24"/>
        </w:rPr>
        <w:t>.</w:t>
      </w:r>
    </w:p>
    <w:p w14:paraId="323CDE0D" w14:textId="77777777" w:rsidR="006F4049" w:rsidRPr="00581EBA" w:rsidRDefault="00240635" w:rsidP="00A43C9D">
      <w:pPr>
        <w:tabs>
          <w:tab w:val="left" w:pos="709"/>
          <w:tab w:val="left" w:pos="993"/>
        </w:tabs>
        <w:suppressAutoHyphens/>
        <w:autoSpaceDE w:val="0"/>
        <w:autoSpaceDN w:val="0"/>
        <w:adjustRightInd w:val="0"/>
        <w:spacing w:after="120" w:line="360" w:lineRule="auto"/>
        <w:jc w:val="both"/>
        <w:rPr>
          <w:rFonts w:ascii="Arial" w:hAnsi="Arial" w:cs="Arial"/>
          <w:sz w:val="24"/>
          <w:szCs w:val="24"/>
        </w:rPr>
      </w:pPr>
      <w:r w:rsidRPr="00581EBA">
        <w:rPr>
          <w:rFonts w:ascii="Arial" w:hAnsi="Arial" w:cs="Arial"/>
          <w:sz w:val="24"/>
          <w:szCs w:val="24"/>
        </w:rPr>
        <w:t>1</w:t>
      </w:r>
      <w:r w:rsidR="006729B4" w:rsidRPr="00581EBA">
        <w:rPr>
          <w:rFonts w:ascii="Arial" w:hAnsi="Arial" w:cs="Arial"/>
          <w:sz w:val="24"/>
          <w:szCs w:val="24"/>
        </w:rPr>
        <w:t>1.8</w:t>
      </w:r>
      <w:r w:rsidR="00EF2160" w:rsidRPr="00581EBA">
        <w:rPr>
          <w:rFonts w:ascii="Arial" w:hAnsi="Arial" w:cs="Arial"/>
          <w:sz w:val="24"/>
          <w:szCs w:val="24"/>
        </w:rPr>
        <w:tab/>
      </w:r>
      <w:r w:rsidR="005B4DE6" w:rsidRPr="00581EBA">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641F6CF1" w14:textId="77777777" w:rsidR="006F4049" w:rsidRPr="00581EBA" w:rsidRDefault="006729B4" w:rsidP="00EF2160">
      <w:pPr>
        <w:suppressAutoHyphens/>
        <w:autoSpaceDE w:val="0"/>
        <w:autoSpaceDN w:val="0"/>
        <w:adjustRightInd w:val="0"/>
        <w:spacing w:after="120" w:line="360" w:lineRule="auto"/>
        <w:jc w:val="both"/>
        <w:rPr>
          <w:rFonts w:ascii="Arial" w:hAnsi="Arial" w:cs="Arial"/>
          <w:sz w:val="24"/>
          <w:szCs w:val="24"/>
        </w:rPr>
      </w:pPr>
      <w:r w:rsidRPr="00581EBA">
        <w:rPr>
          <w:rFonts w:ascii="Arial" w:hAnsi="Arial" w:cs="Arial"/>
          <w:sz w:val="24"/>
          <w:szCs w:val="24"/>
        </w:rPr>
        <w:lastRenderedPageBreak/>
        <w:t>11.9</w:t>
      </w:r>
      <w:r w:rsidR="005B4DE6" w:rsidRPr="00581EBA">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14:paraId="24A339B0" w14:textId="77777777" w:rsidR="006F4049" w:rsidRPr="00581EBA" w:rsidRDefault="006729B4" w:rsidP="00EF2160">
      <w:pPr>
        <w:suppressAutoHyphens/>
        <w:autoSpaceDE w:val="0"/>
        <w:autoSpaceDN w:val="0"/>
        <w:adjustRightInd w:val="0"/>
        <w:spacing w:after="120" w:line="360" w:lineRule="auto"/>
        <w:jc w:val="both"/>
        <w:rPr>
          <w:rFonts w:ascii="Arial" w:hAnsi="Arial" w:cs="Arial"/>
          <w:sz w:val="24"/>
          <w:szCs w:val="24"/>
        </w:rPr>
      </w:pPr>
      <w:r w:rsidRPr="00581EBA">
        <w:rPr>
          <w:rFonts w:ascii="Arial" w:hAnsi="Arial" w:cs="Arial"/>
          <w:sz w:val="24"/>
          <w:szCs w:val="24"/>
        </w:rPr>
        <w:t>11.10</w:t>
      </w:r>
      <w:r w:rsidR="00A43C9D" w:rsidRPr="00581EBA">
        <w:rPr>
          <w:rFonts w:ascii="Arial" w:hAnsi="Arial" w:cs="Arial"/>
          <w:sz w:val="24"/>
          <w:szCs w:val="24"/>
        </w:rPr>
        <w:tab/>
      </w:r>
      <w:r w:rsidR="005B4DE6" w:rsidRPr="00581EBA">
        <w:rPr>
          <w:rFonts w:ascii="Arial" w:hAnsi="Arial" w:cs="Arial"/>
          <w:sz w:val="24"/>
          <w:szCs w:val="24"/>
        </w:rPr>
        <w:t>Para a efetiva contratação, o licitante vencedor deverá estar quite com a CESAMA, quando sediado ou domiciliado no município de Juiz de Fora/MG. Caso tenha algum débito, o mesmo deverá ser quitado para que o contrato possa ser assinado</w:t>
      </w:r>
      <w:r w:rsidR="002201A1" w:rsidRPr="00581EBA">
        <w:rPr>
          <w:rFonts w:ascii="Arial" w:hAnsi="Arial" w:cs="Arial"/>
          <w:sz w:val="24"/>
          <w:szCs w:val="24"/>
        </w:rPr>
        <w:t>.</w:t>
      </w:r>
    </w:p>
    <w:p w14:paraId="24E8CA23" w14:textId="77777777" w:rsidR="006F4049" w:rsidRPr="00581EBA" w:rsidRDefault="006729B4" w:rsidP="00EF2160">
      <w:pPr>
        <w:suppressAutoHyphens/>
        <w:autoSpaceDE w:val="0"/>
        <w:autoSpaceDN w:val="0"/>
        <w:adjustRightInd w:val="0"/>
        <w:spacing w:after="120" w:line="360" w:lineRule="auto"/>
        <w:jc w:val="both"/>
        <w:rPr>
          <w:rFonts w:ascii="Arial" w:hAnsi="Arial" w:cs="Arial"/>
          <w:sz w:val="24"/>
          <w:szCs w:val="24"/>
        </w:rPr>
      </w:pPr>
      <w:r w:rsidRPr="00581EBA">
        <w:rPr>
          <w:rFonts w:ascii="Arial" w:hAnsi="Arial" w:cs="Arial"/>
          <w:sz w:val="24"/>
          <w:szCs w:val="24"/>
        </w:rPr>
        <w:t>11.11</w:t>
      </w:r>
      <w:r w:rsidR="00A43C9D" w:rsidRPr="00581EBA">
        <w:rPr>
          <w:rFonts w:ascii="Arial" w:hAnsi="Arial" w:cs="Arial"/>
          <w:sz w:val="24"/>
          <w:szCs w:val="24"/>
        </w:rPr>
        <w:tab/>
      </w:r>
      <w:r w:rsidR="00394BAC" w:rsidRPr="00581EBA">
        <w:rPr>
          <w:rFonts w:ascii="Arial" w:hAnsi="Arial" w:cs="Arial"/>
          <w:sz w:val="24"/>
          <w:szCs w:val="24"/>
        </w:rPr>
        <w:t xml:space="preserve">A empresa Contratada deverá iniciar a prestação dos serviços, objeto deste Termo de Referência, no prazo de </w:t>
      </w:r>
      <w:r w:rsidR="00A43C9D" w:rsidRPr="00581EBA">
        <w:rPr>
          <w:rFonts w:ascii="Arial" w:hAnsi="Arial" w:cs="Arial"/>
          <w:b/>
          <w:sz w:val="24"/>
          <w:szCs w:val="24"/>
        </w:rPr>
        <w:t>15</w:t>
      </w:r>
      <w:r w:rsidR="00394BAC" w:rsidRPr="00581EBA">
        <w:rPr>
          <w:rFonts w:ascii="Arial" w:hAnsi="Arial" w:cs="Arial"/>
          <w:b/>
          <w:sz w:val="24"/>
          <w:szCs w:val="24"/>
        </w:rPr>
        <w:t xml:space="preserve"> (</w:t>
      </w:r>
      <w:r w:rsidR="00A43C9D" w:rsidRPr="00581EBA">
        <w:rPr>
          <w:rFonts w:ascii="Arial" w:hAnsi="Arial" w:cs="Arial"/>
          <w:b/>
          <w:sz w:val="24"/>
          <w:szCs w:val="24"/>
        </w:rPr>
        <w:t>quinze</w:t>
      </w:r>
      <w:r w:rsidR="00394BAC" w:rsidRPr="00581EBA">
        <w:rPr>
          <w:rFonts w:ascii="Arial" w:hAnsi="Arial" w:cs="Arial"/>
          <w:b/>
          <w:sz w:val="24"/>
          <w:szCs w:val="24"/>
        </w:rPr>
        <w:t>) dias</w:t>
      </w:r>
      <w:r w:rsidR="00394BAC" w:rsidRPr="00581EBA">
        <w:rPr>
          <w:rFonts w:ascii="Arial" w:hAnsi="Arial" w:cs="Arial"/>
          <w:sz w:val="24"/>
          <w:szCs w:val="24"/>
        </w:rPr>
        <w:t>, contados a partir da assinatura do Contrato e/ou da solicitação formal por parte da CESAMA</w:t>
      </w:r>
      <w:r w:rsidR="00C71F1E" w:rsidRPr="00581EBA">
        <w:rPr>
          <w:rFonts w:ascii="Arial" w:hAnsi="Arial" w:cs="Arial"/>
          <w:sz w:val="24"/>
          <w:szCs w:val="24"/>
        </w:rPr>
        <w:t>.</w:t>
      </w:r>
    </w:p>
    <w:p w14:paraId="119F7935" w14:textId="77777777" w:rsidR="006F4049" w:rsidRPr="00581EBA" w:rsidRDefault="00D11C06" w:rsidP="00EF2160">
      <w:pPr>
        <w:suppressAutoHyphens/>
        <w:autoSpaceDE w:val="0"/>
        <w:autoSpaceDN w:val="0"/>
        <w:adjustRightInd w:val="0"/>
        <w:spacing w:after="120" w:line="360" w:lineRule="auto"/>
        <w:jc w:val="both"/>
        <w:rPr>
          <w:rFonts w:ascii="Arial" w:hAnsi="Arial" w:cs="Arial"/>
          <w:sz w:val="24"/>
          <w:szCs w:val="24"/>
        </w:rPr>
      </w:pPr>
      <w:r w:rsidRPr="00581EBA">
        <w:rPr>
          <w:rFonts w:ascii="Arial" w:hAnsi="Arial" w:cs="Arial"/>
          <w:sz w:val="24"/>
          <w:szCs w:val="24"/>
        </w:rPr>
        <w:t>11.12</w:t>
      </w:r>
      <w:r w:rsidR="00A43C9D" w:rsidRPr="00581EBA">
        <w:rPr>
          <w:rFonts w:ascii="Arial" w:hAnsi="Arial" w:cs="Arial"/>
          <w:sz w:val="24"/>
          <w:szCs w:val="24"/>
        </w:rPr>
        <w:tab/>
      </w:r>
      <w:r w:rsidR="00540C93" w:rsidRPr="00581EBA">
        <w:rPr>
          <w:rFonts w:ascii="Arial" w:hAnsi="Arial" w:cs="Arial"/>
          <w:sz w:val="24"/>
          <w:szCs w:val="24"/>
        </w:rPr>
        <w:t>O licitante vencedor se obriga a assinar o Contrato em até 05 (cinco) dias</w:t>
      </w:r>
      <w:r w:rsidR="00D76939" w:rsidRPr="00581EBA">
        <w:rPr>
          <w:rFonts w:ascii="Arial" w:hAnsi="Arial" w:cs="Arial"/>
          <w:sz w:val="24"/>
          <w:szCs w:val="24"/>
        </w:rPr>
        <w:t xml:space="preserve"> </w:t>
      </w:r>
      <w:r w:rsidR="00540C93" w:rsidRPr="00581EBA">
        <w:rPr>
          <w:rFonts w:ascii="Arial" w:hAnsi="Arial" w:cs="Arial"/>
          <w:sz w:val="24"/>
          <w:szCs w:val="24"/>
        </w:rPr>
        <w:t>úteis, contados a partir da data do recebimento da notificação da CESAMA,</w:t>
      </w:r>
      <w:r w:rsidR="00D76939" w:rsidRPr="00581EBA">
        <w:rPr>
          <w:rFonts w:ascii="Arial" w:hAnsi="Arial" w:cs="Arial"/>
          <w:sz w:val="24"/>
          <w:szCs w:val="24"/>
        </w:rPr>
        <w:t xml:space="preserve"> </w:t>
      </w:r>
      <w:r w:rsidR="00540C93" w:rsidRPr="00581EBA">
        <w:rPr>
          <w:rFonts w:ascii="Arial" w:hAnsi="Arial" w:cs="Arial"/>
          <w:sz w:val="24"/>
          <w:szCs w:val="24"/>
        </w:rPr>
        <w:t>respondendo pelos ônus dos tributos que incidam ou venham a incidir sobre</w:t>
      </w:r>
      <w:r w:rsidR="00D76939" w:rsidRPr="00581EBA">
        <w:rPr>
          <w:rFonts w:ascii="Arial" w:hAnsi="Arial" w:cs="Arial"/>
          <w:sz w:val="24"/>
          <w:szCs w:val="24"/>
        </w:rPr>
        <w:t xml:space="preserve"> </w:t>
      </w:r>
      <w:r w:rsidR="00540C93" w:rsidRPr="00581EBA">
        <w:rPr>
          <w:rFonts w:ascii="Arial" w:hAnsi="Arial" w:cs="Arial"/>
          <w:sz w:val="24"/>
          <w:szCs w:val="24"/>
        </w:rPr>
        <w:t>o ato ou instrumento que o formalize</w:t>
      </w:r>
      <w:r w:rsidR="00911979" w:rsidRPr="00581EBA">
        <w:rPr>
          <w:rFonts w:ascii="Arial" w:hAnsi="Arial" w:cs="Arial"/>
          <w:sz w:val="24"/>
          <w:szCs w:val="24"/>
        </w:rPr>
        <w:t xml:space="preserve"> conforme </w:t>
      </w:r>
      <w:r w:rsidR="00911979" w:rsidRPr="00581EBA">
        <w:rPr>
          <w:rFonts w:ascii="Arial" w:hAnsi="Arial" w:cs="Arial"/>
          <w:b/>
          <w:bCs/>
          <w:sz w:val="24"/>
          <w:szCs w:val="24"/>
        </w:rPr>
        <w:t>art. 60</w:t>
      </w:r>
      <w:r w:rsidR="00911979" w:rsidRPr="00581EBA">
        <w:rPr>
          <w:rFonts w:ascii="Arial" w:hAnsi="Arial" w:cs="Arial"/>
          <w:sz w:val="24"/>
          <w:szCs w:val="24"/>
        </w:rPr>
        <w:t xml:space="preserve"> do RILC</w:t>
      </w:r>
      <w:r w:rsidR="00540C93" w:rsidRPr="00581EBA">
        <w:rPr>
          <w:rFonts w:ascii="Arial" w:hAnsi="Arial" w:cs="Arial"/>
          <w:sz w:val="24"/>
          <w:szCs w:val="24"/>
        </w:rPr>
        <w:t>.</w:t>
      </w:r>
    </w:p>
    <w:p w14:paraId="2DF9AD96" w14:textId="77777777" w:rsidR="006F4049" w:rsidRPr="00581EBA" w:rsidRDefault="00D11C06" w:rsidP="00EF2160">
      <w:pPr>
        <w:suppressAutoHyphens/>
        <w:autoSpaceDE w:val="0"/>
        <w:autoSpaceDN w:val="0"/>
        <w:adjustRightInd w:val="0"/>
        <w:spacing w:after="120" w:line="360" w:lineRule="auto"/>
        <w:jc w:val="both"/>
        <w:rPr>
          <w:rFonts w:ascii="Arial" w:hAnsi="Arial" w:cs="Arial"/>
          <w:sz w:val="24"/>
          <w:szCs w:val="24"/>
        </w:rPr>
      </w:pPr>
      <w:r w:rsidRPr="00581EBA">
        <w:rPr>
          <w:rFonts w:ascii="Arial" w:hAnsi="Arial" w:cs="Arial"/>
          <w:sz w:val="24"/>
          <w:szCs w:val="24"/>
        </w:rPr>
        <w:t>11.13</w:t>
      </w:r>
      <w:r w:rsidR="00A43C9D" w:rsidRPr="00581EBA">
        <w:rPr>
          <w:rFonts w:ascii="Arial" w:hAnsi="Arial" w:cs="Arial"/>
          <w:sz w:val="24"/>
          <w:szCs w:val="24"/>
        </w:rPr>
        <w:tab/>
      </w:r>
      <w:r w:rsidR="00911979" w:rsidRPr="00581EBA">
        <w:rPr>
          <w:rFonts w:ascii="Arial" w:hAnsi="Arial" w:cs="Arial"/>
          <w:sz w:val="24"/>
          <w:szCs w:val="24"/>
        </w:rPr>
        <w:t xml:space="preserve">O prazo previsto </w:t>
      </w:r>
      <w:r w:rsidR="00911979" w:rsidRPr="00581EBA">
        <w:rPr>
          <w:rFonts w:ascii="Arial" w:hAnsi="Arial" w:cs="Arial"/>
          <w:b/>
          <w:sz w:val="24"/>
          <w:szCs w:val="24"/>
        </w:rPr>
        <w:t xml:space="preserve">item </w:t>
      </w:r>
      <w:r w:rsidRPr="00581EBA">
        <w:rPr>
          <w:rFonts w:ascii="Arial" w:hAnsi="Arial" w:cs="Arial"/>
          <w:b/>
          <w:sz w:val="24"/>
          <w:szCs w:val="24"/>
        </w:rPr>
        <w:t>11.12</w:t>
      </w:r>
      <w:r w:rsidR="00911979" w:rsidRPr="00581EBA">
        <w:rPr>
          <w:rFonts w:ascii="Arial" w:hAnsi="Arial" w:cs="Arial"/>
          <w:sz w:val="24"/>
          <w:szCs w:val="24"/>
        </w:rPr>
        <w:t xml:space="preserve"> poderá ser prorrogado por igual período, mediante justificativa do licitante vencedor e autorização da Cesama.</w:t>
      </w:r>
    </w:p>
    <w:p w14:paraId="5E852A55" w14:textId="77777777" w:rsidR="006F4049" w:rsidRPr="00581EBA" w:rsidRDefault="00D11C06" w:rsidP="00EF2160">
      <w:pPr>
        <w:suppressAutoHyphens/>
        <w:autoSpaceDE w:val="0"/>
        <w:autoSpaceDN w:val="0"/>
        <w:adjustRightInd w:val="0"/>
        <w:spacing w:after="120" w:line="360" w:lineRule="auto"/>
        <w:jc w:val="both"/>
        <w:rPr>
          <w:rFonts w:ascii="Arial" w:hAnsi="Arial" w:cs="Arial"/>
          <w:sz w:val="24"/>
          <w:szCs w:val="24"/>
          <w:lang w:eastAsia="ar-SA"/>
        </w:rPr>
      </w:pPr>
      <w:r w:rsidRPr="00581EBA">
        <w:rPr>
          <w:rFonts w:ascii="Arial" w:hAnsi="Arial" w:cs="Arial"/>
          <w:sz w:val="24"/>
          <w:szCs w:val="24"/>
          <w:lang w:eastAsia="ar-SA"/>
        </w:rPr>
        <w:t>11.14</w:t>
      </w:r>
      <w:r w:rsidR="00A43C9D" w:rsidRPr="00581EBA">
        <w:rPr>
          <w:rFonts w:ascii="Arial" w:hAnsi="Arial" w:cs="Arial"/>
          <w:sz w:val="24"/>
          <w:szCs w:val="24"/>
          <w:lang w:eastAsia="ar-SA"/>
        </w:rPr>
        <w:tab/>
      </w:r>
      <w:r w:rsidR="00C44494" w:rsidRPr="00581EBA">
        <w:rPr>
          <w:rFonts w:ascii="Arial" w:hAnsi="Arial" w:cs="Arial"/>
          <w:sz w:val="24"/>
          <w:szCs w:val="24"/>
          <w:lang w:eastAsia="ar-SA"/>
        </w:rPr>
        <w:t xml:space="preserve">Decorrido o prazo do </w:t>
      </w:r>
      <w:r w:rsidR="00C44494" w:rsidRPr="00581EBA">
        <w:rPr>
          <w:rFonts w:ascii="Arial" w:hAnsi="Arial" w:cs="Arial"/>
          <w:bCs/>
          <w:sz w:val="24"/>
          <w:szCs w:val="24"/>
          <w:lang w:eastAsia="ar-SA"/>
        </w:rPr>
        <w:t>item anterior</w:t>
      </w:r>
      <w:r w:rsidR="00C44494" w:rsidRPr="00581EBA">
        <w:rPr>
          <w:rFonts w:ascii="Arial" w:hAnsi="Arial" w:cs="Arial"/>
          <w:sz w:val="24"/>
          <w:szCs w:val="24"/>
          <w:lang w:eastAsia="ar-SA"/>
        </w:rPr>
        <w:t xml:space="preserve"> e não comparecendo o licitante vencedor para a assinatura do Contrato, </w:t>
      </w:r>
      <w:proofErr w:type="gramStart"/>
      <w:r w:rsidR="00C44494" w:rsidRPr="00581EBA">
        <w:rPr>
          <w:rFonts w:ascii="Arial" w:hAnsi="Arial" w:cs="Arial"/>
          <w:sz w:val="24"/>
          <w:szCs w:val="24"/>
          <w:lang w:eastAsia="ar-SA"/>
        </w:rPr>
        <w:t>o mesmo</w:t>
      </w:r>
      <w:proofErr w:type="gramEnd"/>
      <w:r w:rsidR="00C44494" w:rsidRPr="00581EBA">
        <w:rPr>
          <w:rFonts w:ascii="Arial" w:hAnsi="Arial" w:cs="Arial"/>
          <w:sz w:val="24"/>
          <w:szCs w:val="24"/>
          <w:lang w:eastAsia="ar-SA"/>
        </w:rPr>
        <w:t xml:space="preserve"> será considerado como desistente.</w:t>
      </w:r>
    </w:p>
    <w:p w14:paraId="35B5ECBA" w14:textId="77777777" w:rsidR="005B4DE6" w:rsidRPr="00581EBA" w:rsidRDefault="00D11C06" w:rsidP="00EF2160">
      <w:pPr>
        <w:suppressAutoHyphens/>
        <w:autoSpaceDE w:val="0"/>
        <w:autoSpaceDN w:val="0"/>
        <w:adjustRightInd w:val="0"/>
        <w:spacing w:after="120" w:line="360" w:lineRule="auto"/>
        <w:jc w:val="both"/>
        <w:rPr>
          <w:rFonts w:ascii="Arial" w:hAnsi="Arial" w:cs="Arial"/>
          <w:sz w:val="24"/>
          <w:szCs w:val="24"/>
          <w:lang w:eastAsia="ar-SA"/>
        </w:rPr>
      </w:pPr>
      <w:r w:rsidRPr="00581EBA">
        <w:rPr>
          <w:rFonts w:ascii="Arial" w:hAnsi="Arial" w:cs="Arial"/>
          <w:sz w:val="24"/>
          <w:szCs w:val="24"/>
          <w:lang w:eastAsia="ar-SA"/>
        </w:rPr>
        <w:t>11.15</w:t>
      </w:r>
      <w:r w:rsidR="00A43C9D" w:rsidRPr="00581EBA">
        <w:rPr>
          <w:rFonts w:ascii="Arial" w:hAnsi="Arial" w:cs="Arial"/>
          <w:sz w:val="24"/>
          <w:szCs w:val="24"/>
          <w:lang w:eastAsia="ar-SA"/>
        </w:rPr>
        <w:tab/>
      </w:r>
      <w:r w:rsidR="00C44494" w:rsidRPr="00581EBA">
        <w:rPr>
          <w:rFonts w:ascii="Arial" w:hAnsi="Arial" w:cs="Arial"/>
          <w:sz w:val="24"/>
          <w:szCs w:val="24"/>
          <w:lang w:eastAsia="ar-SA"/>
        </w:rPr>
        <w:t xml:space="preserve">Ocorrendo a hipótese descrita no </w:t>
      </w:r>
      <w:r w:rsidR="00C44494" w:rsidRPr="00581EBA">
        <w:rPr>
          <w:rFonts w:ascii="Arial" w:hAnsi="Arial" w:cs="Arial"/>
          <w:b/>
          <w:sz w:val="24"/>
          <w:szCs w:val="24"/>
          <w:lang w:eastAsia="ar-SA"/>
        </w:rPr>
        <w:t xml:space="preserve">item </w:t>
      </w:r>
      <w:r w:rsidRPr="00581EBA">
        <w:rPr>
          <w:rFonts w:ascii="Arial" w:hAnsi="Arial" w:cs="Arial"/>
          <w:b/>
          <w:sz w:val="24"/>
          <w:szCs w:val="24"/>
          <w:lang w:eastAsia="ar-SA"/>
        </w:rPr>
        <w:t>11.14</w:t>
      </w:r>
      <w:r w:rsidR="00C44494" w:rsidRPr="00581EBA">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conforme </w:t>
      </w:r>
      <w:r w:rsidR="00865640" w:rsidRPr="00581EBA">
        <w:rPr>
          <w:rFonts w:ascii="Arial" w:hAnsi="Arial" w:cs="Arial"/>
          <w:sz w:val="24"/>
          <w:szCs w:val="24"/>
          <w:lang w:eastAsia="ar-SA"/>
        </w:rPr>
        <w:t xml:space="preserve">art. 75 da Lei 13.303/2016 ou na impossibilidade de se aplicar o disposto no referido artigo </w:t>
      </w:r>
      <w:r w:rsidR="00C44494" w:rsidRPr="00581EBA">
        <w:rPr>
          <w:rFonts w:ascii="Arial" w:hAnsi="Arial" w:cs="Arial"/>
          <w:sz w:val="24"/>
          <w:szCs w:val="24"/>
          <w:lang w:eastAsia="ar-SA"/>
        </w:rPr>
        <w:t>a Cesama deverá revogar a licitação.</w:t>
      </w:r>
    </w:p>
    <w:p w14:paraId="1F4759FD" w14:textId="77777777" w:rsidR="003C6B6C" w:rsidRPr="00581EBA" w:rsidRDefault="00D11C06" w:rsidP="003C6B6C">
      <w:pPr>
        <w:pStyle w:val="western"/>
        <w:spacing w:before="0" w:beforeAutospacing="0" w:after="120" w:line="360" w:lineRule="auto"/>
        <w:jc w:val="both"/>
        <w:rPr>
          <w:rFonts w:ascii="Arial" w:hAnsi="Arial" w:cs="Arial"/>
          <w:sz w:val="22"/>
          <w:szCs w:val="22"/>
        </w:rPr>
      </w:pPr>
      <w:r w:rsidRPr="00581EBA">
        <w:rPr>
          <w:rFonts w:ascii="Arial" w:hAnsi="Arial" w:cs="Arial"/>
          <w:lang w:eastAsia="ar-SA"/>
        </w:rPr>
        <w:t>11.16</w:t>
      </w:r>
      <w:r w:rsidR="00A43C9D" w:rsidRPr="00581EBA">
        <w:rPr>
          <w:rFonts w:ascii="Arial" w:hAnsi="Arial" w:cs="Arial"/>
          <w:lang w:eastAsia="ar-SA"/>
        </w:rPr>
        <w:tab/>
      </w:r>
      <w:r w:rsidR="0048727B" w:rsidRPr="00581EBA">
        <w:rPr>
          <w:rFonts w:ascii="Arial" w:hAnsi="Arial" w:cs="Arial"/>
        </w:rPr>
        <w:t xml:space="preserve">A Contratada, na execução do contrato, sem prejuízo das responsabilidades contratuais e legais, </w:t>
      </w:r>
      <w:r w:rsidR="0048727B" w:rsidRPr="00581EBA">
        <w:rPr>
          <w:rFonts w:ascii="Arial" w:hAnsi="Arial" w:cs="Arial"/>
          <w:b/>
        </w:rPr>
        <w:t>poderá subcontratar partes do objeto, até o limite</w:t>
      </w:r>
      <w:r w:rsidR="00D76939" w:rsidRPr="00581EBA">
        <w:rPr>
          <w:rFonts w:ascii="Arial" w:hAnsi="Arial" w:cs="Arial"/>
          <w:b/>
        </w:rPr>
        <w:t xml:space="preserve"> </w:t>
      </w:r>
      <w:r w:rsidR="00A43C9D" w:rsidRPr="00581EBA">
        <w:rPr>
          <w:rFonts w:ascii="Arial" w:hAnsi="Arial" w:cs="Arial"/>
          <w:b/>
        </w:rPr>
        <w:t>30 %</w:t>
      </w:r>
      <w:r w:rsidR="0048727B" w:rsidRPr="00581EBA">
        <w:rPr>
          <w:rFonts w:ascii="Arial" w:hAnsi="Arial" w:cs="Arial"/>
          <w:b/>
        </w:rPr>
        <w:t xml:space="preserve"> (</w:t>
      </w:r>
      <w:r w:rsidR="00A43C9D" w:rsidRPr="00581EBA">
        <w:rPr>
          <w:rFonts w:ascii="Arial" w:hAnsi="Arial" w:cs="Arial"/>
          <w:b/>
        </w:rPr>
        <w:t>trinta</w:t>
      </w:r>
      <w:r w:rsidR="0048727B" w:rsidRPr="00581EBA">
        <w:rPr>
          <w:rFonts w:ascii="Arial" w:hAnsi="Arial" w:cs="Arial"/>
          <w:b/>
        </w:rPr>
        <w:t xml:space="preserve"> por cento)</w:t>
      </w:r>
      <w:r w:rsidR="00A43C9D" w:rsidRPr="00581EBA">
        <w:rPr>
          <w:rFonts w:ascii="Arial" w:hAnsi="Arial" w:cs="Arial"/>
          <w:b/>
        </w:rPr>
        <w:t>,</w:t>
      </w:r>
      <w:r w:rsidR="00A43C9D" w:rsidRPr="00581EBA">
        <w:rPr>
          <w:rFonts w:ascii="Arial" w:hAnsi="Arial" w:cs="Arial"/>
        </w:rPr>
        <w:t xml:space="preserve"> ficando a</w:t>
      </w:r>
      <w:r w:rsidR="001E28AF" w:rsidRPr="00581EBA">
        <w:rPr>
          <w:rFonts w:ascii="Arial" w:hAnsi="Arial" w:cs="Arial"/>
        </w:rPr>
        <w:t>s</w:t>
      </w:r>
      <w:r w:rsidR="00A43C9D" w:rsidRPr="00581EBA">
        <w:rPr>
          <w:rFonts w:ascii="Arial" w:hAnsi="Arial" w:cs="Arial"/>
        </w:rPr>
        <w:t xml:space="preserve"> coleta</w:t>
      </w:r>
      <w:r w:rsidR="001E28AF" w:rsidRPr="00581EBA">
        <w:rPr>
          <w:rFonts w:ascii="Arial" w:hAnsi="Arial" w:cs="Arial"/>
        </w:rPr>
        <w:t>s</w:t>
      </w:r>
      <w:r w:rsidR="00A43C9D" w:rsidRPr="00581EBA">
        <w:rPr>
          <w:rFonts w:ascii="Arial" w:hAnsi="Arial" w:cs="Arial"/>
        </w:rPr>
        <w:t xml:space="preserve"> sob </w:t>
      </w:r>
      <w:r w:rsidR="00A43C9D" w:rsidRPr="00581EBA">
        <w:rPr>
          <w:rFonts w:ascii="Arial" w:hAnsi="Arial" w:cs="Arial"/>
        </w:rPr>
        <w:lastRenderedPageBreak/>
        <w:t xml:space="preserve">responsabilidade da </w:t>
      </w:r>
      <w:r w:rsidR="005229D4" w:rsidRPr="00581EBA">
        <w:rPr>
          <w:rFonts w:ascii="Arial" w:hAnsi="Arial" w:cs="Arial"/>
        </w:rPr>
        <w:t>Licitante c</w:t>
      </w:r>
      <w:r w:rsidR="00A43C9D" w:rsidRPr="00581EBA">
        <w:rPr>
          <w:rFonts w:ascii="Arial" w:hAnsi="Arial" w:cs="Arial"/>
        </w:rPr>
        <w:t>ontratada</w:t>
      </w:r>
      <w:r w:rsidR="000371E5" w:rsidRPr="00581EBA">
        <w:rPr>
          <w:rFonts w:ascii="Arial" w:hAnsi="Arial" w:cs="Arial"/>
        </w:rPr>
        <w:t xml:space="preserve"> bem como a entrega dos relatórios de análise</w:t>
      </w:r>
      <w:r w:rsidR="00A43C9D" w:rsidRPr="00581EBA">
        <w:rPr>
          <w:rFonts w:ascii="Arial" w:hAnsi="Arial" w:cs="Arial"/>
        </w:rPr>
        <w:t xml:space="preserve">, seguindo planejamento conforme </w:t>
      </w:r>
      <w:r w:rsidR="003C6B6C" w:rsidRPr="00581EBA">
        <w:rPr>
          <w:rFonts w:ascii="Arial" w:hAnsi="Arial" w:cs="Arial"/>
        </w:rPr>
        <w:t>Tabela 2: Planejamento de coletas.</w:t>
      </w:r>
    </w:p>
    <w:p w14:paraId="0F53FE27" w14:textId="77777777" w:rsidR="00240635" w:rsidRPr="00581EBA" w:rsidRDefault="00D11C06" w:rsidP="00EF2160">
      <w:pPr>
        <w:spacing w:after="120" w:line="360" w:lineRule="auto"/>
        <w:jc w:val="both"/>
        <w:rPr>
          <w:rFonts w:ascii="Arial" w:hAnsi="Arial" w:cs="Arial"/>
          <w:sz w:val="24"/>
          <w:szCs w:val="24"/>
        </w:rPr>
      </w:pPr>
      <w:r w:rsidRPr="00581EBA">
        <w:rPr>
          <w:rFonts w:ascii="Arial" w:hAnsi="Arial" w:cs="Arial"/>
          <w:sz w:val="24"/>
          <w:szCs w:val="24"/>
        </w:rPr>
        <w:t>11.17</w:t>
      </w:r>
      <w:r w:rsidR="00D76939" w:rsidRPr="00581EBA">
        <w:rPr>
          <w:rFonts w:ascii="Arial" w:hAnsi="Arial" w:cs="Arial"/>
          <w:sz w:val="24"/>
          <w:szCs w:val="24"/>
        </w:rPr>
        <w:t xml:space="preserve"> </w:t>
      </w:r>
      <w:r w:rsidR="0048727B" w:rsidRPr="00581EBA">
        <w:rPr>
          <w:rFonts w:ascii="Arial" w:hAnsi="Arial" w:cs="Arial"/>
          <w:sz w:val="24"/>
          <w:szCs w:val="24"/>
        </w:rPr>
        <w:t>A empresa subcontratada deverá atender, em relação ao objeto da subcontratação, as exigências de qualificação técnica impostas ao licitante vencedor</w:t>
      </w:r>
      <w:r w:rsidRPr="00581EBA">
        <w:rPr>
          <w:rFonts w:ascii="Arial" w:hAnsi="Arial" w:cs="Arial"/>
          <w:sz w:val="24"/>
          <w:szCs w:val="24"/>
        </w:rPr>
        <w:t>.</w:t>
      </w:r>
    </w:p>
    <w:p w14:paraId="2449DD56" w14:textId="77777777" w:rsidR="0048727B" w:rsidRPr="00581EBA" w:rsidRDefault="00D11C06" w:rsidP="00EF2160">
      <w:pPr>
        <w:spacing w:after="120" w:line="360" w:lineRule="auto"/>
        <w:jc w:val="both"/>
        <w:rPr>
          <w:rFonts w:ascii="Arial" w:hAnsi="Arial" w:cs="Arial"/>
          <w:sz w:val="24"/>
          <w:szCs w:val="24"/>
        </w:rPr>
      </w:pPr>
      <w:r w:rsidRPr="00581EBA">
        <w:rPr>
          <w:rFonts w:ascii="Arial" w:hAnsi="Arial" w:cs="Arial"/>
          <w:sz w:val="24"/>
          <w:szCs w:val="24"/>
        </w:rPr>
        <w:t>11.18</w:t>
      </w:r>
      <w:r w:rsidR="0048727B" w:rsidRPr="00581EBA">
        <w:rPr>
          <w:rFonts w:ascii="Arial" w:hAnsi="Arial" w:cs="Arial"/>
          <w:sz w:val="24"/>
          <w:szCs w:val="24"/>
        </w:rPr>
        <w:t xml:space="preserve"> É vedada a subcontratação de empresa ou consórcio que tenha participado: </w:t>
      </w:r>
    </w:p>
    <w:p w14:paraId="40BCE470" w14:textId="77777777" w:rsidR="0048727B" w:rsidRPr="00581EBA" w:rsidRDefault="0048727B" w:rsidP="00EF2160">
      <w:pPr>
        <w:spacing w:after="120" w:line="360" w:lineRule="auto"/>
        <w:ind w:left="284"/>
        <w:jc w:val="both"/>
        <w:rPr>
          <w:rFonts w:ascii="Arial" w:hAnsi="Arial" w:cs="Arial"/>
          <w:sz w:val="24"/>
          <w:szCs w:val="24"/>
        </w:rPr>
      </w:pPr>
      <w:r w:rsidRPr="00581EBA">
        <w:rPr>
          <w:rFonts w:ascii="Arial" w:hAnsi="Arial" w:cs="Arial"/>
          <w:sz w:val="24"/>
          <w:szCs w:val="24"/>
        </w:rPr>
        <w:t xml:space="preserve">a) do processo licitatório do qual se originou a contratação; </w:t>
      </w:r>
    </w:p>
    <w:p w14:paraId="29947F5F" w14:textId="77777777" w:rsidR="0048727B" w:rsidRPr="00581EBA" w:rsidRDefault="0048727B" w:rsidP="00EF2160">
      <w:pPr>
        <w:spacing w:after="120" w:line="360" w:lineRule="auto"/>
        <w:ind w:left="284"/>
        <w:jc w:val="both"/>
        <w:rPr>
          <w:rFonts w:ascii="Arial" w:hAnsi="Arial" w:cs="Arial"/>
          <w:sz w:val="24"/>
          <w:szCs w:val="24"/>
        </w:rPr>
      </w:pPr>
      <w:r w:rsidRPr="00581EBA">
        <w:rPr>
          <w:rFonts w:ascii="Arial" w:hAnsi="Arial" w:cs="Arial"/>
          <w:sz w:val="24"/>
          <w:szCs w:val="24"/>
        </w:rPr>
        <w:t xml:space="preserve">b) direta ou indiretamente, da elaboração de projeto básico ou executivo. </w:t>
      </w:r>
    </w:p>
    <w:p w14:paraId="40E71B74" w14:textId="77777777" w:rsidR="006F4049" w:rsidRPr="00581EBA" w:rsidRDefault="006F4049" w:rsidP="006F4049">
      <w:pPr>
        <w:suppressAutoHyphens/>
        <w:autoSpaceDE w:val="0"/>
        <w:autoSpaceDN w:val="0"/>
        <w:adjustRightInd w:val="0"/>
        <w:spacing w:after="0" w:line="360" w:lineRule="auto"/>
        <w:jc w:val="both"/>
        <w:rPr>
          <w:rFonts w:ascii="Arial" w:hAnsi="Arial" w:cs="Arial"/>
          <w:sz w:val="24"/>
          <w:szCs w:val="24"/>
          <w:lang w:eastAsia="ar-SA"/>
        </w:rPr>
      </w:pPr>
    </w:p>
    <w:p w14:paraId="7D1516F7" w14:textId="77777777" w:rsidR="005B4DE6" w:rsidRPr="00581EBA" w:rsidRDefault="00240635" w:rsidP="00F26EC1">
      <w:pPr>
        <w:suppressAutoHyphens/>
        <w:spacing w:after="120" w:line="360" w:lineRule="auto"/>
        <w:jc w:val="both"/>
        <w:rPr>
          <w:rFonts w:ascii="Arial" w:hAnsi="Arial" w:cs="Arial"/>
          <w:b/>
          <w:bCs/>
          <w:sz w:val="24"/>
          <w:szCs w:val="24"/>
        </w:rPr>
      </w:pPr>
      <w:r w:rsidRPr="00581EBA">
        <w:rPr>
          <w:rFonts w:ascii="Arial" w:hAnsi="Arial" w:cs="Arial"/>
          <w:b/>
          <w:bCs/>
          <w:sz w:val="24"/>
          <w:szCs w:val="24"/>
        </w:rPr>
        <w:t>1</w:t>
      </w:r>
      <w:r w:rsidR="005C26B8" w:rsidRPr="00581EBA">
        <w:rPr>
          <w:rFonts w:ascii="Arial" w:hAnsi="Arial" w:cs="Arial"/>
          <w:b/>
          <w:bCs/>
          <w:sz w:val="24"/>
          <w:szCs w:val="24"/>
        </w:rPr>
        <w:t>2</w:t>
      </w:r>
      <w:r w:rsidR="003C6B6C" w:rsidRPr="00581EBA">
        <w:rPr>
          <w:rFonts w:ascii="Arial" w:hAnsi="Arial" w:cs="Arial"/>
          <w:b/>
          <w:bCs/>
          <w:sz w:val="24"/>
          <w:szCs w:val="24"/>
        </w:rPr>
        <w:t>.</w:t>
      </w:r>
      <w:r w:rsidR="002201A1" w:rsidRPr="00581EBA">
        <w:rPr>
          <w:rFonts w:ascii="Arial" w:hAnsi="Arial" w:cs="Arial"/>
          <w:b/>
          <w:bCs/>
          <w:sz w:val="24"/>
          <w:szCs w:val="24"/>
        </w:rPr>
        <w:t xml:space="preserve"> DA INEXECUÇÃO E DA RESCISÃO DO CONTRATO</w:t>
      </w:r>
    </w:p>
    <w:p w14:paraId="2D1EFC2A" w14:textId="77777777" w:rsidR="006F4049" w:rsidRPr="00581EBA" w:rsidRDefault="00240635" w:rsidP="00F26EC1">
      <w:pPr>
        <w:suppressAutoHyphens/>
        <w:autoSpaceDE w:val="0"/>
        <w:autoSpaceDN w:val="0"/>
        <w:adjustRightInd w:val="0"/>
        <w:spacing w:after="120" w:line="360" w:lineRule="auto"/>
        <w:jc w:val="both"/>
        <w:rPr>
          <w:rFonts w:ascii="Arial" w:hAnsi="Arial" w:cs="Arial"/>
          <w:sz w:val="24"/>
          <w:szCs w:val="24"/>
        </w:rPr>
      </w:pPr>
      <w:r w:rsidRPr="00581EBA">
        <w:rPr>
          <w:rFonts w:ascii="Arial" w:hAnsi="Arial" w:cs="Arial"/>
          <w:sz w:val="24"/>
          <w:szCs w:val="24"/>
        </w:rPr>
        <w:t>1</w:t>
      </w:r>
      <w:r w:rsidR="005C26B8" w:rsidRPr="00581EBA">
        <w:rPr>
          <w:rFonts w:ascii="Arial" w:hAnsi="Arial" w:cs="Arial"/>
          <w:sz w:val="24"/>
          <w:szCs w:val="24"/>
        </w:rPr>
        <w:t>2</w:t>
      </w:r>
      <w:r w:rsidR="002201A1" w:rsidRPr="00581EBA">
        <w:rPr>
          <w:rFonts w:ascii="Arial" w:hAnsi="Arial" w:cs="Arial"/>
          <w:sz w:val="24"/>
          <w:szCs w:val="24"/>
        </w:rPr>
        <w:t>.1</w:t>
      </w:r>
      <w:r w:rsidR="00F26EC1" w:rsidRPr="00581EBA">
        <w:rPr>
          <w:rFonts w:ascii="Arial" w:hAnsi="Arial" w:cs="Arial"/>
          <w:sz w:val="24"/>
          <w:szCs w:val="24"/>
        </w:rPr>
        <w:tab/>
      </w:r>
      <w:r w:rsidR="0094225E" w:rsidRPr="00581EBA">
        <w:rPr>
          <w:rFonts w:ascii="Arial" w:hAnsi="Arial" w:cs="Arial"/>
          <w:sz w:val="24"/>
          <w:szCs w:val="24"/>
        </w:rPr>
        <w:t xml:space="preserve">No que se refere </w:t>
      </w:r>
      <w:r w:rsidRPr="00581EBA">
        <w:rPr>
          <w:rFonts w:ascii="Arial" w:hAnsi="Arial" w:cs="Arial"/>
          <w:sz w:val="24"/>
          <w:szCs w:val="24"/>
        </w:rPr>
        <w:t>à</w:t>
      </w:r>
      <w:r w:rsidR="0094225E" w:rsidRPr="00581EBA">
        <w:rPr>
          <w:rFonts w:ascii="Arial" w:hAnsi="Arial" w:cs="Arial"/>
          <w:sz w:val="24"/>
          <w:szCs w:val="24"/>
        </w:rPr>
        <w:t xml:space="preserve"> inexecução e a rescisão d</w:t>
      </w:r>
      <w:r w:rsidR="00900BE1" w:rsidRPr="00581EBA">
        <w:rPr>
          <w:rFonts w:ascii="Arial" w:hAnsi="Arial" w:cs="Arial"/>
          <w:sz w:val="24"/>
          <w:szCs w:val="24"/>
        </w:rPr>
        <w:t>o contrato</w:t>
      </w:r>
      <w:r w:rsidR="0094225E" w:rsidRPr="00581EBA">
        <w:rPr>
          <w:rFonts w:ascii="Arial" w:hAnsi="Arial" w:cs="Arial"/>
          <w:sz w:val="24"/>
          <w:szCs w:val="24"/>
        </w:rPr>
        <w:t>, aplica-se o disposto no</w:t>
      </w:r>
      <w:r w:rsidR="00625400" w:rsidRPr="00581EBA">
        <w:rPr>
          <w:rFonts w:ascii="Arial" w:hAnsi="Arial" w:cs="Arial"/>
          <w:sz w:val="24"/>
          <w:szCs w:val="24"/>
        </w:rPr>
        <w:t xml:space="preserve"> Manual de Convênios e de Gestão e Fiscalização de Contratos, </w:t>
      </w:r>
      <w:r w:rsidR="00473A61" w:rsidRPr="00581EBA">
        <w:rPr>
          <w:rFonts w:ascii="Arial" w:hAnsi="Arial" w:cs="Arial"/>
          <w:sz w:val="24"/>
          <w:szCs w:val="24"/>
        </w:rPr>
        <w:t xml:space="preserve">parte integrante do </w:t>
      </w:r>
      <w:r w:rsidR="0094225E" w:rsidRPr="00581EBA">
        <w:rPr>
          <w:rFonts w:ascii="Arial" w:hAnsi="Arial" w:cs="Arial"/>
          <w:sz w:val="24"/>
          <w:szCs w:val="24"/>
        </w:rPr>
        <w:t>Regulamento Interno de Licitações, Contratos e Convênios da Cesama</w:t>
      </w:r>
      <w:r w:rsidR="00473A61" w:rsidRPr="00581EBA">
        <w:rPr>
          <w:rFonts w:ascii="Arial" w:hAnsi="Arial" w:cs="Arial"/>
          <w:sz w:val="24"/>
          <w:szCs w:val="24"/>
        </w:rPr>
        <w:t xml:space="preserve"> (RILC)</w:t>
      </w:r>
      <w:r w:rsidR="0094225E" w:rsidRPr="00581EBA">
        <w:rPr>
          <w:rFonts w:ascii="Arial" w:hAnsi="Arial" w:cs="Arial"/>
          <w:sz w:val="24"/>
          <w:szCs w:val="24"/>
        </w:rPr>
        <w:t>.</w:t>
      </w:r>
    </w:p>
    <w:p w14:paraId="18BCA99B" w14:textId="77777777" w:rsidR="0094225E" w:rsidRPr="00581EBA" w:rsidRDefault="00240635" w:rsidP="00F26EC1">
      <w:pPr>
        <w:suppressAutoHyphens/>
        <w:autoSpaceDE w:val="0"/>
        <w:autoSpaceDN w:val="0"/>
        <w:adjustRightInd w:val="0"/>
        <w:spacing w:after="120" w:line="360" w:lineRule="auto"/>
        <w:jc w:val="both"/>
        <w:rPr>
          <w:rFonts w:ascii="Arial" w:hAnsi="Arial" w:cs="Arial"/>
          <w:sz w:val="24"/>
          <w:szCs w:val="24"/>
        </w:rPr>
      </w:pPr>
      <w:r w:rsidRPr="00581EBA">
        <w:rPr>
          <w:rFonts w:ascii="Arial" w:hAnsi="Arial" w:cs="Arial"/>
          <w:sz w:val="24"/>
          <w:szCs w:val="24"/>
        </w:rPr>
        <w:t>1</w:t>
      </w:r>
      <w:r w:rsidR="005C26B8" w:rsidRPr="00581EBA">
        <w:rPr>
          <w:rFonts w:ascii="Arial" w:hAnsi="Arial" w:cs="Arial"/>
          <w:sz w:val="24"/>
          <w:szCs w:val="24"/>
        </w:rPr>
        <w:t>2</w:t>
      </w:r>
      <w:r w:rsidR="002201A1" w:rsidRPr="00581EBA">
        <w:rPr>
          <w:rFonts w:ascii="Arial" w:hAnsi="Arial" w:cs="Arial"/>
          <w:sz w:val="24"/>
          <w:szCs w:val="24"/>
        </w:rPr>
        <w:t>.2</w:t>
      </w:r>
      <w:r w:rsidR="00F26EC1" w:rsidRPr="00581EBA">
        <w:rPr>
          <w:rFonts w:ascii="Arial" w:hAnsi="Arial" w:cs="Arial"/>
          <w:sz w:val="24"/>
          <w:szCs w:val="24"/>
        </w:rPr>
        <w:tab/>
      </w:r>
      <w:r w:rsidR="0094225E" w:rsidRPr="00581EBA">
        <w:rPr>
          <w:rFonts w:ascii="Arial" w:hAnsi="Arial" w:cs="Arial"/>
          <w:sz w:val="24"/>
          <w:szCs w:val="24"/>
        </w:rPr>
        <w:t>A inexecução total ou parcial d</w:t>
      </w:r>
      <w:r w:rsidR="00900BE1" w:rsidRPr="00581EBA">
        <w:rPr>
          <w:rFonts w:ascii="Arial" w:hAnsi="Arial" w:cs="Arial"/>
          <w:sz w:val="24"/>
          <w:szCs w:val="24"/>
        </w:rPr>
        <w:t>o contrato</w:t>
      </w:r>
      <w:r w:rsidR="0094225E" w:rsidRPr="00581EBA">
        <w:rPr>
          <w:rFonts w:ascii="Arial" w:hAnsi="Arial" w:cs="Arial"/>
          <w:sz w:val="24"/>
          <w:szCs w:val="24"/>
        </w:rPr>
        <w:t xml:space="preserve"> poderá ensejar a sua rescisão, com as consequências cabíveis.</w:t>
      </w:r>
    </w:p>
    <w:p w14:paraId="18C36AB0" w14:textId="77777777" w:rsidR="0094225E" w:rsidRPr="00581EBA" w:rsidRDefault="00240635" w:rsidP="00F26EC1">
      <w:pPr>
        <w:suppressAutoHyphens/>
        <w:autoSpaceDE w:val="0"/>
        <w:autoSpaceDN w:val="0"/>
        <w:adjustRightInd w:val="0"/>
        <w:spacing w:after="120" w:line="360" w:lineRule="auto"/>
        <w:jc w:val="both"/>
        <w:rPr>
          <w:rFonts w:ascii="Arial" w:hAnsi="Arial" w:cs="Arial"/>
          <w:sz w:val="24"/>
          <w:szCs w:val="24"/>
        </w:rPr>
      </w:pPr>
      <w:r w:rsidRPr="00581EBA">
        <w:rPr>
          <w:rFonts w:ascii="Arial" w:hAnsi="Arial" w:cs="Arial"/>
          <w:sz w:val="24"/>
          <w:szCs w:val="24"/>
        </w:rPr>
        <w:t>1</w:t>
      </w:r>
      <w:r w:rsidR="005C26B8" w:rsidRPr="00581EBA">
        <w:rPr>
          <w:rFonts w:ascii="Arial" w:hAnsi="Arial" w:cs="Arial"/>
          <w:sz w:val="24"/>
          <w:szCs w:val="24"/>
        </w:rPr>
        <w:t>2</w:t>
      </w:r>
      <w:r w:rsidR="002201A1" w:rsidRPr="00581EBA">
        <w:rPr>
          <w:rFonts w:ascii="Arial" w:hAnsi="Arial" w:cs="Arial"/>
          <w:sz w:val="24"/>
          <w:szCs w:val="24"/>
        </w:rPr>
        <w:t>.3</w:t>
      </w:r>
      <w:r w:rsidR="00F26EC1" w:rsidRPr="00581EBA">
        <w:rPr>
          <w:rFonts w:ascii="Arial" w:hAnsi="Arial" w:cs="Arial"/>
          <w:sz w:val="24"/>
          <w:szCs w:val="24"/>
        </w:rPr>
        <w:tab/>
      </w:r>
      <w:r w:rsidR="0094225E" w:rsidRPr="00581EBA">
        <w:rPr>
          <w:rFonts w:ascii="Arial" w:hAnsi="Arial" w:cs="Arial"/>
          <w:sz w:val="24"/>
          <w:szCs w:val="24"/>
        </w:rPr>
        <w:t>Constituem motivo para rescisão d</w:t>
      </w:r>
      <w:r w:rsidR="00900BE1" w:rsidRPr="00581EBA">
        <w:rPr>
          <w:rFonts w:ascii="Arial" w:hAnsi="Arial" w:cs="Arial"/>
          <w:sz w:val="24"/>
          <w:szCs w:val="24"/>
        </w:rPr>
        <w:t>o contrato</w:t>
      </w:r>
      <w:r w:rsidR="0094225E" w:rsidRPr="00581EBA">
        <w:rPr>
          <w:rFonts w:ascii="Arial" w:hAnsi="Arial" w:cs="Arial"/>
          <w:sz w:val="24"/>
          <w:szCs w:val="24"/>
        </w:rPr>
        <w:t xml:space="preserve"> os especificados no </w:t>
      </w:r>
      <w:r w:rsidR="00625400" w:rsidRPr="00581EBA">
        <w:rPr>
          <w:rFonts w:ascii="Arial" w:hAnsi="Arial" w:cs="Arial"/>
          <w:sz w:val="24"/>
          <w:szCs w:val="24"/>
        </w:rPr>
        <w:t xml:space="preserve">Manual de Convênios e de Gestão e Fiscalização de Contratos, </w:t>
      </w:r>
      <w:r w:rsidR="00473A61" w:rsidRPr="00581EBA">
        <w:rPr>
          <w:rFonts w:ascii="Arial" w:hAnsi="Arial" w:cs="Arial"/>
          <w:sz w:val="24"/>
          <w:szCs w:val="24"/>
        </w:rPr>
        <w:t>parte integrante do Regulamento Interno de Licitações, Contratos e Convênios da Cesama (RILC)</w:t>
      </w:r>
      <w:r w:rsidR="0094225E" w:rsidRPr="00581EBA">
        <w:rPr>
          <w:rFonts w:ascii="Arial" w:hAnsi="Arial" w:cs="Arial"/>
          <w:sz w:val="24"/>
          <w:szCs w:val="24"/>
        </w:rPr>
        <w:t>.</w:t>
      </w:r>
    </w:p>
    <w:p w14:paraId="1BE0B170" w14:textId="77777777" w:rsidR="0094225E" w:rsidRPr="00581EBA" w:rsidRDefault="00240635" w:rsidP="00F26EC1">
      <w:pPr>
        <w:suppressAutoHyphens/>
        <w:spacing w:after="120" w:line="360" w:lineRule="auto"/>
        <w:jc w:val="both"/>
        <w:rPr>
          <w:rFonts w:ascii="Arial" w:hAnsi="Arial" w:cs="Arial"/>
          <w:sz w:val="24"/>
          <w:szCs w:val="24"/>
        </w:rPr>
      </w:pPr>
      <w:r w:rsidRPr="00581EBA">
        <w:rPr>
          <w:rFonts w:ascii="Arial" w:hAnsi="Arial" w:cs="Arial"/>
          <w:sz w:val="24"/>
          <w:szCs w:val="24"/>
        </w:rPr>
        <w:t>1</w:t>
      </w:r>
      <w:r w:rsidR="005C26B8" w:rsidRPr="00581EBA">
        <w:rPr>
          <w:rFonts w:ascii="Arial" w:hAnsi="Arial" w:cs="Arial"/>
          <w:sz w:val="24"/>
          <w:szCs w:val="24"/>
        </w:rPr>
        <w:t>2</w:t>
      </w:r>
      <w:r w:rsidR="002201A1" w:rsidRPr="00581EBA">
        <w:rPr>
          <w:rFonts w:ascii="Arial" w:hAnsi="Arial" w:cs="Arial"/>
          <w:sz w:val="24"/>
          <w:szCs w:val="24"/>
        </w:rPr>
        <w:t>.4</w:t>
      </w:r>
      <w:r w:rsidR="00F26EC1" w:rsidRPr="00581EBA">
        <w:rPr>
          <w:rFonts w:ascii="Arial" w:hAnsi="Arial" w:cs="Arial"/>
          <w:sz w:val="24"/>
          <w:szCs w:val="24"/>
        </w:rPr>
        <w:tab/>
      </w:r>
      <w:r w:rsidR="0094225E" w:rsidRPr="00581EBA">
        <w:rPr>
          <w:rFonts w:ascii="Arial" w:hAnsi="Arial" w:cs="Arial"/>
          <w:sz w:val="24"/>
          <w:szCs w:val="24"/>
        </w:rPr>
        <w:t>A rescisão d</w:t>
      </w:r>
      <w:r w:rsidR="00900BE1" w:rsidRPr="00581EBA">
        <w:rPr>
          <w:rFonts w:ascii="Arial" w:hAnsi="Arial" w:cs="Arial"/>
          <w:sz w:val="24"/>
          <w:szCs w:val="24"/>
        </w:rPr>
        <w:t>o contrato</w:t>
      </w:r>
      <w:r w:rsidR="0094225E" w:rsidRPr="00581EBA">
        <w:rPr>
          <w:rFonts w:ascii="Arial" w:hAnsi="Arial" w:cs="Arial"/>
          <w:sz w:val="24"/>
          <w:szCs w:val="24"/>
        </w:rPr>
        <w:t xml:space="preserve"> poderá ser: </w:t>
      </w:r>
    </w:p>
    <w:p w14:paraId="1603E4D1" w14:textId="77777777" w:rsidR="0094225E" w:rsidRPr="00581EBA" w:rsidRDefault="00625400" w:rsidP="00F26EC1">
      <w:pPr>
        <w:spacing w:after="120" w:line="360" w:lineRule="auto"/>
        <w:jc w:val="both"/>
        <w:rPr>
          <w:rFonts w:ascii="Arial" w:hAnsi="Arial" w:cs="Arial"/>
          <w:sz w:val="24"/>
          <w:szCs w:val="24"/>
        </w:rPr>
      </w:pPr>
      <w:r w:rsidRPr="00581EBA">
        <w:rPr>
          <w:rFonts w:ascii="Arial" w:hAnsi="Arial" w:cs="Arial"/>
          <w:sz w:val="24"/>
          <w:szCs w:val="24"/>
        </w:rPr>
        <w:t xml:space="preserve">I. </w:t>
      </w:r>
      <w:r w:rsidR="0094225E" w:rsidRPr="00581EBA">
        <w:rPr>
          <w:rFonts w:ascii="Arial" w:hAnsi="Arial" w:cs="Arial"/>
          <w:sz w:val="24"/>
          <w:szCs w:val="24"/>
        </w:rPr>
        <w:t xml:space="preserve">por ato unilateral e escrito de qualquer das partes; </w:t>
      </w:r>
    </w:p>
    <w:p w14:paraId="2E6DD236" w14:textId="77777777" w:rsidR="0094225E" w:rsidRPr="00581EBA" w:rsidRDefault="00625400" w:rsidP="00F26EC1">
      <w:pPr>
        <w:spacing w:after="120" w:line="360" w:lineRule="auto"/>
        <w:jc w:val="both"/>
        <w:rPr>
          <w:rFonts w:ascii="Arial" w:hAnsi="Arial" w:cs="Arial"/>
          <w:sz w:val="24"/>
          <w:szCs w:val="24"/>
        </w:rPr>
      </w:pPr>
      <w:r w:rsidRPr="00581EBA">
        <w:rPr>
          <w:rFonts w:ascii="Arial" w:hAnsi="Arial" w:cs="Arial"/>
          <w:sz w:val="24"/>
          <w:szCs w:val="24"/>
        </w:rPr>
        <w:t xml:space="preserve">II. </w:t>
      </w:r>
      <w:r w:rsidR="0094225E" w:rsidRPr="00581EBA">
        <w:rPr>
          <w:rFonts w:ascii="Arial" w:hAnsi="Arial" w:cs="Arial"/>
          <w:sz w:val="24"/>
          <w:szCs w:val="24"/>
        </w:rPr>
        <w:t xml:space="preserve">amigável, por acordo entre as partes, reduzida a termo no processo de contratação, desde que haja conveniência para a Cesama; </w:t>
      </w:r>
    </w:p>
    <w:p w14:paraId="46262281" w14:textId="77777777" w:rsidR="0094225E" w:rsidRPr="00581EBA" w:rsidRDefault="007D10E1" w:rsidP="00F26EC1">
      <w:pPr>
        <w:spacing w:after="120" w:line="360" w:lineRule="auto"/>
        <w:jc w:val="both"/>
        <w:rPr>
          <w:rFonts w:ascii="Arial" w:hAnsi="Arial" w:cs="Arial"/>
          <w:sz w:val="24"/>
          <w:szCs w:val="24"/>
        </w:rPr>
      </w:pPr>
      <w:r w:rsidRPr="00581EBA">
        <w:rPr>
          <w:rFonts w:ascii="Arial" w:hAnsi="Arial" w:cs="Arial"/>
          <w:sz w:val="24"/>
          <w:szCs w:val="24"/>
        </w:rPr>
        <w:t xml:space="preserve">III. </w:t>
      </w:r>
      <w:r w:rsidR="0094225E" w:rsidRPr="00581EBA">
        <w:rPr>
          <w:rFonts w:ascii="Arial" w:hAnsi="Arial" w:cs="Arial"/>
          <w:sz w:val="24"/>
          <w:szCs w:val="24"/>
        </w:rPr>
        <w:t xml:space="preserve"> judicial, nos termos da legislação. </w:t>
      </w:r>
    </w:p>
    <w:p w14:paraId="4006943E" w14:textId="77777777" w:rsidR="002F38DD" w:rsidRPr="00581EBA" w:rsidRDefault="00240635" w:rsidP="00F26EC1">
      <w:pPr>
        <w:suppressAutoHyphens/>
        <w:spacing w:after="120" w:line="360" w:lineRule="auto"/>
        <w:jc w:val="both"/>
        <w:rPr>
          <w:rFonts w:ascii="Arial" w:hAnsi="Arial" w:cs="Arial"/>
          <w:sz w:val="24"/>
          <w:szCs w:val="24"/>
        </w:rPr>
      </w:pPr>
      <w:r w:rsidRPr="00581EBA">
        <w:rPr>
          <w:rFonts w:ascii="Arial" w:hAnsi="Arial" w:cs="Arial"/>
          <w:sz w:val="24"/>
          <w:szCs w:val="24"/>
        </w:rPr>
        <w:t>1</w:t>
      </w:r>
      <w:r w:rsidR="005C26B8" w:rsidRPr="00581EBA">
        <w:rPr>
          <w:rFonts w:ascii="Arial" w:hAnsi="Arial" w:cs="Arial"/>
          <w:sz w:val="24"/>
          <w:szCs w:val="24"/>
        </w:rPr>
        <w:t>2</w:t>
      </w:r>
      <w:r w:rsidR="002201A1" w:rsidRPr="00581EBA">
        <w:rPr>
          <w:rFonts w:ascii="Arial" w:hAnsi="Arial" w:cs="Arial"/>
          <w:sz w:val="24"/>
          <w:szCs w:val="24"/>
        </w:rPr>
        <w:t>.5</w:t>
      </w:r>
      <w:r w:rsidR="00F26EC1" w:rsidRPr="00581EBA">
        <w:rPr>
          <w:rFonts w:ascii="Arial" w:hAnsi="Arial" w:cs="Arial"/>
          <w:sz w:val="24"/>
          <w:szCs w:val="24"/>
        </w:rPr>
        <w:tab/>
      </w:r>
      <w:r w:rsidR="0094225E" w:rsidRPr="00581EBA">
        <w:rPr>
          <w:rFonts w:ascii="Arial" w:hAnsi="Arial" w:cs="Arial"/>
          <w:sz w:val="24"/>
          <w:szCs w:val="24"/>
        </w:rPr>
        <w:t xml:space="preserve">A rescisão por ato unilateral a que se refere </w:t>
      </w:r>
      <w:r w:rsidRPr="00581EBA">
        <w:rPr>
          <w:rFonts w:ascii="Arial" w:hAnsi="Arial" w:cs="Arial"/>
          <w:sz w:val="24"/>
          <w:szCs w:val="24"/>
        </w:rPr>
        <w:t>o inciso I,</w:t>
      </w:r>
      <w:r w:rsidR="0094225E" w:rsidRPr="00581EBA">
        <w:rPr>
          <w:rFonts w:ascii="Arial" w:hAnsi="Arial" w:cs="Arial"/>
          <w:sz w:val="24"/>
          <w:szCs w:val="24"/>
        </w:rPr>
        <w:t xml:space="preserve"> do </w:t>
      </w:r>
      <w:r w:rsidR="0094225E" w:rsidRPr="00581EBA">
        <w:rPr>
          <w:rFonts w:ascii="Arial" w:hAnsi="Arial" w:cs="Arial"/>
          <w:bCs/>
          <w:sz w:val="24"/>
          <w:szCs w:val="24"/>
        </w:rPr>
        <w:t>item acima</w:t>
      </w:r>
      <w:r w:rsidR="0094225E" w:rsidRPr="00581EBA">
        <w:rPr>
          <w:rFonts w:ascii="Arial" w:hAnsi="Arial" w:cs="Arial"/>
          <w:sz w:val="24"/>
          <w:szCs w:val="24"/>
        </w:rPr>
        <w:t xml:space="preserve">, deverá ser precedida de comunicação escrita e fundamentada da parte </w:t>
      </w:r>
      <w:r w:rsidR="0094225E" w:rsidRPr="00581EBA">
        <w:rPr>
          <w:rFonts w:ascii="Arial" w:hAnsi="Arial" w:cs="Arial"/>
          <w:sz w:val="24"/>
          <w:szCs w:val="24"/>
        </w:rPr>
        <w:lastRenderedPageBreak/>
        <w:t xml:space="preserve">interessada e ser enviada </w:t>
      </w:r>
      <w:r w:rsidRPr="00581EBA">
        <w:rPr>
          <w:rFonts w:ascii="Arial" w:hAnsi="Arial" w:cs="Arial"/>
          <w:sz w:val="24"/>
          <w:szCs w:val="24"/>
        </w:rPr>
        <w:t>a</w:t>
      </w:r>
      <w:r w:rsidR="0094225E" w:rsidRPr="00581EBA">
        <w:rPr>
          <w:rFonts w:ascii="Arial" w:hAnsi="Arial" w:cs="Arial"/>
          <w:sz w:val="24"/>
          <w:szCs w:val="24"/>
        </w:rPr>
        <w:t xml:space="preserve"> outra parte com antecedência mínima de </w:t>
      </w:r>
      <w:r w:rsidR="0041158F" w:rsidRPr="00581EBA">
        <w:rPr>
          <w:rFonts w:ascii="Arial" w:hAnsi="Arial" w:cs="Arial"/>
          <w:b/>
          <w:sz w:val="24"/>
          <w:szCs w:val="24"/>
        </w:rPr>
        <w:t>9</w:t>
      </w:r>
      <w:r w:rsidR="00F26EC1" w:rsidRPr="00581EBA">
        <w:rPr>
          <w:rFonts w:ascii="Arial" w:hAnsi="Arial" w:cs="Arial"/>
          <w:b/>
          <w:sz w:val="24"/>
          <w:szCs w:val="24"/>
        </w:rPr>
        <w:t>0</w:t>
      </w:r>
      <w:r w:rsidR="00B9533E" w:rsidRPr="00581EBA">
        <w:rPr>
          <w:rFonts w:ascii="Arial" w:hAnsi="Arial" w:cs="Arial"/>
          <w:b/>
          <w:sz w:val="24"/>
          <w:szCs w:val="24"/>
        </w:rPr>
        <w:t xml:space="preserve"> (</w:t>
      </w:r>
      <w:r w:rsidR="0041158F" w:rsidRPr="00581EBA">
        <w:rPr>
          <w:rFonts w:ascii="Arial" w:hAnsi="Arial" w:cs="Arial"/>
          <w:b/>
          <w:sz w:val="24"/>
          <w:szCs w:val="24"/>
        </w:rPr>
        <w:t>noventa</w:t>
      </w:r>
      <w:r w:rsidR="00B9533E" w:rsidRPr="00581EBA">
        <w:rPr>
          <w:rFonts w:ascii="Arial" w:hAnsi="Arial" w:cs="Arial"/>
          <w:b/>
          <w:sz w:val="24"/>
          <w:szCs w:val="24"/>
        </w:rPr>
        <w:t>)</w:t>
      </w:r>
      <w:r w:rsidR="00D76939" w:rsidRPr="00581EBA">
        <w:rPr>
          <w:rFonts w:ascii="Arial" w:hAnsi="Arial" w:cs="Arial"/>
          <w:b/>
          <w:sz w:val="24"/>
          <w:szCs w:val="24"/>
        </w:rPr>
        <w:t xml:space="preserve"> </w:t>
      </w:r>
      <w:r w:rsidR="0094225E" w:rsidRPr="00581EBA">
        <w:rPr>
          <w:rFonts w:ascii="Arial" w:hAnsi="Arial" w:cs="Arial"/>
          <w:b/>
          <w:sz w:val="24"/>
          <w:szCs w:val="24"/>
        </w:rPr>
        <w:t>dias</w:t>
      </w:r>
      <w:r w:rsidR="00F26EC1" w:rsidRPr="00581EBA">
        <w:rPr>
          <w:rFonts w:ascii="Arial" w:hAnsi="Arial" w:cs="Arial"/>
          <w:sz w:val="24"/>
          <w:szCs w:val="24"/>
        </w:rPr>
        <w:t>.</w:t>
      </w:r>
    </w:p>
    <w:p w14:paraId="5771DF25" w14:textId="77777777" w:rsidR="0094225E" w:rsidRPr="00581EBA" w:rsidRDefault="00240635" w:rsidP="00F26EC1">
      <w:pPr>
        <w:suppressAutoHyphens/>
        <w:spacing w:after="120" w:line="360" w:lineRule="auto"/>
        <w:jc w:val="both"/>
        <w:rPr>
          <w:rFonts w:ascii="Arial" w:hAnsi="Arial" w:cs="Arial"/>
          <w:sz w:val="24"/>
          <w:szCs w:val="24"/>
        </w:rPr>
      </w:pPr>
      <w:r w:rsidRPr="00581EBA">
        <w:rPr>
          <w:rFonts w:ascii="Arial" w:hAnsi="Arial" w:cs="Arial"/>
          <w:sz w:val="24"/>
          <w:szCs w:val="24"/>
        </w:rPr>
        <w:t>1</w:t>
      </w:r>
      <w:r w:rsidR="005C26B8" w:rsidRPr="00581EBA">
        <w:rPr>
          <w:rFonts w:ascii="Arial" w:hAnsi="Arial" w:cs="Arial"/>
          <w:sz w:val="24"/>
          <w:szCs w:val="24"/>
        </w:rPr>
        <w:t>2</w:t>
      </w:r>
      <w:r w:rsidR="002201A1" w:rsidRPr="00581EBA">
        <w:rPr>
          <w:rFonts w:ascii="Arial" w:hAnsi="Arial" w:cs="Arial"/>
          <w:sz w:val="24"/>
          <w:szCs w:val="24"/>
        </w:rPr>
        <w:t>.</w:t>
      </w:r>
      <w:r w:rsidR="00A70663" w:rsidRPr="00581EBA">
        <w:rPr>
          <w:rFonts w:ascii="Arial" w:hAnsi="Arial" w:cs="Arial"/>
          <w:sz w:val="24"/>
          <w:szCs w:val="24"/>
        </w:rPr>
        <w:t>6</w:t>
      </w:r>
      <w:r w:rsidR="0041158F" w:rsidRPr="00581EBA">
        <w:rPr>
          <w:rFonts w:ascii="Arial" w:hAnsi="Arial" w:cs="Arial"/>
          <w:sz w:val="24"/>
          <w:szCs w:val="24"/>
        </w:rPr>
        <w:tab/>
      </w:r>
      <w:r w:rsidR="0094225E" w:rsidRPr="00581EBA">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468A795D" w14:textId="77777777" w:rsidR="0094225E" w:rsidRPr="00581EBA" w:rsidRDefault="007D10E1" w:rsidP="00F26EC1">
      <w:pPr>
        <w:spacing w:after="120" w:line="360" w:lineRule="auto"/>
        <w:jc w:val="both"/>
        <w:rPr>
          <w:rFonts w:ascii="Arial" w:hAnsi="Arial" w:cs="Arial"/>
          <w:sz w:val="24"/>
          <w:szCs w:val="24"/>
        </w:rPr>
      </w:pPr>
      <w:r w:rsidRPr="00581EBA">
        <w:rPr>
          <w:rFonts w:ascii="Arial" w:hAnsi="Arial" w:cs="Arial"/>
          <w:sz w:val="24"/>
          <w:szCs w:val="24"/>
        </w:rPr>
        <w:t xml:space="preserve">I. </w:t>
      </w:r>
      <w:r w:rsidR="0094225E" w:rsidRPr="00581EBA">
        <w:rPr>
          <w:rFonts w:ascii="Arial" w:hAnsi="Arial" w:cs="Arial"/>
          <w:sz w:val="24"/>
          <w:szCs w:val="24"/>
        </w:rPr>
        <w:t>devolução da garantia</w:t>
      </w:r>
      <w:r w:rsidR="00A70663" w:rsidRPr="00581EBA">
        <w:rPr>
          <w:rFonts w:ascii="Arial" w:hAnsi="Arial" w:cs="Arial"/>
          <w:sz w:val="24"/>
          <w:szCs w:val="24"/>
        </w:rPr>
        <w:t>, quando houver</w:t>
      </w:r>
      <w:r w:rsidR="0094225E" w:rsidRPr="00581EBA">
        <w:rPr>
          <w:rFonts w:ascii="Arial" w:hAnsi="Arial" w:cs="Arial"/>
          <w:sz w:val="24"/>
          <w:szCs w:val="24"/>
        </w:rPr>
        <w:t xml:space="preserve">; </w:t>
      </w:r>
    </w:p>
    <w:p w14:paraId="495EC657" w14:textId="77777777" w:rsidR="0094225E" w:rsidRPr="00581EBA" w:rsidRDefault="007D10E1" w:rsidP="00F26EC1">
      <w:pPr>
        <w:spacing w:after="120" w:line="360" w:lineRule="auto"/>
        <w:jc w:val="both"/>
        <w:rPr>
          <w:rFonts w:ascii="Arial" w:hAnsi="Arial" w:cs="Arial"/>
          <w:sz w:val="24"/>
          <w:szCs w:val="24"/>
        </w:rPr>
      </w:pPr>
      <w:r w:rsidRPr="00581EBA">
        <w:rPr>
          <w:rFonts w:ascii="Arial" w:hAnsi="Arial" w:cs="Arial"/>
          <w:sz w:val="24"/>
          <w:szCs w:val="24"/>
        </w:rPr>
        <w:t xml:space="preserve">II. </w:t>
      </w:r>
      <w:r w:rsidR="0094225E" w:rsidRPr="00581EBA">
        <w:rPr>
          <w:rFonts w:ascii="Arial" w:hAnsi="Arial" w:cs="Arial"/>
          <w:sz w:val="24"/>
          <w:szCs w:val="24"/>
        </w:rPr>
        <w:t>pagamentos devidos pela execução d</w:t>
      </w:r>
      <w:r w:rsidR="00900BE1" w:rsidRPr="00581EBA">
        <w:rPr>
          <w:rFonts w:ascii="Arial" w:hAnsi="Arial" w:cs="Arial"/>
          <w:sz w:val="24"/>
          <w:szCs w:val="24"/>
        </w:rPr>
        <w:t>o contrato</w:t>
      </w:r>
      <w:r w:rsidR="0094225E" w:rsidRPr="00581EBA">
        <w:rPr>
          <w:rFonts w:ascii="Arial" w:hAnsi="Arial" w:cs="Arial"/>
          <w:sz w:val="24"/>
          <w:szCs w:val="24"/>
        </w:rPr>
        <w:t xml:space="preserve"> até a data da rescisão; </w:t>
      </w:r>
    </w:p>
    <w:p w14:paraId="53EBE47A" w14:textId="77777777" w:rsidR="0094225E" w:rsidRPr="00581EBA" w:rsidRDefault="007D10E1" w:rsidP="00F26EC1">
      <w:pPr>
        <w:spacing w:after="120" w:line="360" w:lineRule="auto"/>
        <w:jc w:val="both"/>
        <w:rPr>
          <w:rFonts w:ascii="Arial" w:hAnsi="Arial" w:cs="Arial"/>
          <w:sz w:val="24"/>
          <w:szCs w:val="24"/>
        </w:rPr>
      </w:pPr>
      <w:r w:rsidRPr="00581EBA">
        <w:rPr>
          <w:rFonts w:ascii="Arial" w:hAnsi="Arial" w:cs="Arial"/>
          <w:sz w:val="24"/>
          <w:szCs w:val="24"/>
        </w:rPr>
        <w:t>III.</w:t>
      </w:r>
      <w:r w:rsidR="0094225E" w:rsidRPr="00581EBA">
        <w:rPr>
          <w:rFonts w:ascii="Arial" w:hAnsi="Arial" w:cs="Arial"/>
          <w:sz w:val="24"/>
          <w:szCs w:val="24"/>
        </w:rPr>
        <w:t xml:space="preserve"> pagamento do custo da desmobilização</w:t>
      </w:r>
      <w:r w:rsidR="00A70663" w:rsidRPr="00581EBA">
        <w:rPr>
          <w:rFonts w:ascii="Arial" w:hAnsi="Arial" w:cs="Arial"/>
          <w:sz w:val="24"/>
          <w:szCs w:val="24"/>
        </w:rPr>
        <w:t>, quando houver</w:t>
      </w:r>
      <w:r w:rsidR="0094225E" w:rsidRPr="00581EBA">
        <w:rPr>
          <w:rFonts w:ascii="Arial" w:hAnsi="Arial" w:cs="Arial"/>
          <w:sz w:val="24"/>
          <w:szCs w:val="24"/>
        </w:rPr>
        <w:t>.</w:t>
      </w:r>
    </w:p>
    <w:p w14:paraId="1BA8F33D" w14:textId="77777777" w:rsidR="0094225E" w:rsidRPr="00581EBA" w:rsidRDefault="0094225E" w:rsidP="0083157A">
      <w:pPr>
        <w:numPr>
          <w:ilvl w:val="0"/>
          <w:numId w:val="9"/>
        </w:numPr>
        <w:suppressAutoHyphens/>
        <w:autoSpaceDE w:val="0"/>
        <w:autoSpaceDN w:val="0"/>
        <w:adjustRightInd w:val="0"/>
        <w:spacing w:before="120" w:after="0" w:line="360" w:lineRule="auto"/>
        <w:jc w:val="both"/>
        <w:rPr>
          <w:rFonts w:ascii="Arial" w:hAnsi="Arial" w:cs="Arial"/>
          <w:b/>
          <w:bCs/>
          <w:vanish/>
          <w:sz w:val="24"/>
          <w:szCs w:val="24"/>
        </w:rPr>
      </w:pPr>
    </w:p>
    <w:p w14:paraId="3B88399C" w14:textId="77777777" w:rsidR="0094225E" w:rsidRPr="00581EBA"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7416F654" w14:textId="77777777" w:rsidR="0094225E" w:rsidRPr="00581EBA"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2FF4DA7F" w14:textId="77777777" w:rsidR="0094225E" w:rsidRPr="00581EBA"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5F6EF5DA" w14:textId="77777777" w:rsidR="0094225E" w:rsidRPr="00581EBA"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3EDAA37B" w14:textId="77777777" w:rsidR="0094225E" w:rsidRPr="00581EBA"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64BE861D" w14:textId="77777777" w:rsidR="0094225E" w:rsidRPr="00581EBA"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7C2BFDF8" w14:textId="77777777" w:rsidR="0094225E" w:rsidRPr="00581EBA"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3EBB0177" w14:textId="77777777" w:rsidR="0094225E" w:rsidRPr="00581EBA"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2733FB23" w14:textId="77777777" w:rsidR="0094225E" w:rsidRPr="00581EBA"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10363D71" w14:textId="77777777" w:rsidR="0094225E" w:rsidRPr="00581EBA"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0BDFD5B8" w14:textId="77777777" w:rsidR="0094225E" w:rsidRPr="00581EBA"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2516BA21" w14:textId="77777777" w:rsidR="0094225E" w:rsidRPr="00581EBA"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73EF45FF" w14:textId="77777777" w:rsidR="008C62FF" w:rsidRPr="00581EBA" w:rsidRDefault="008C62FF" w:rsidP="000371E5">
      <w:pPr>
        <w:autoSpaceDE w:val="0"/>
        <w:autoSpaceDN w:val="0"/>
        <w:adjustRightInd w:val="0"/>
        <w:spacing w:after="120" w:line="360" w:lineRule="auto"/>
        <w:jc w:val="both"/>
        <w:rPr>
          <w:rFonts w:ascii="Arial" w:hAnsi="Arial" w:cs="Arial"/>
          <w:b/>
          <w:bCs/>
          <w:sz w:val="24"/>
          <w:szCs w:val="24"/>
        </w:rPr>
      </w:pPr>
    </w:p>
    <w:p w14:paraId="3D5D48D0" w14:textId="77777777" w:rsidR="0094225E" w:rsidRPr="00581EBA" w:rsidRDefault="00240635" w:rsidP="00B26E4F">
      <w:pPr>
        <w:autoSpaceDE w:val="0"/>
        <w:autoSpaceDN w:val="0"/>
        <w:adjustRightInd w:val="0"/>
        <w:spacing w:after="120" w:line="360" w:lineRule="auto"/>
        <w:jc w:val="both"/>
        <w:rPr>
          <w:rFonts w:ascii="Arial" w:hAnsi="Arial" w:cs="Arial"/>
          <w:b/>
          <w:sz w:val="24"/>
          <w:szCs w:val="24"/>
        </w:rPr>
      </w:pPr>
      <w:r w:rsidRPr="00581EBA">
        <w:rPr>
          <w:rFonts w:ascii="Arial" w:hAnsi="Arial" w:cs="Arial"/>
          <w:b/>
          <w:sz w:val="24"/>
          <w:szCs w:val="24"/>
        </w:rPr>
        <w:t>1</w:t>
      </w:r>
      <w:r w:rsidR="005C26B8" w:rsidRPr="00581EBA">
        <w:rPr>
          <w:rFonts w:ascii="Arial" w:hAnsi="Arial" w:cs="Arial"/>
          <w:b/>
          <w:sz w:val="24"/>
          <w:szCs w:val="24"/>
        </w:rPr>
        <w:t>3</w:t>
      </w:r>
      <w:r w:rsidR="0094225E" w:rsidRPr="00581EBA">
        <w:rPr>
          <w:rFonts w:ascii="Arial" w:hAnsi="Arial" w:cs="Arial"/>
          <w:b/>
          <w:sz w:val="24"/>
          <w:szCs w:val="24"/>
        </w:rPr>
        <w:t>. DISPOSIÇÕES GERAIS</w:t>
      </w:r>
    </w:p>
    <w:p w14:paraId="3EBF3319" w14:textId="77777777" w:rsidR="0094225E" w:rsidRPr="00581EBA" w:rsidRDefault="0094225E" w:rsidP="00B26E4F">
      <w:pPr>
        <w:pStyle w:val="PargrafodaLista"/>
        <w:numPr>
          <w:ilvl w:val="0"/>
          <w:numId w:val="10"/>
        </w:numPr>
        <w:suppressAutoHyphens/>
        <w:spacing w:after="120" w:line="360" w:lineRule="auto"/>
        <w:contextualSpacing w:val="0"/>
        <w:jc w:val="both"/>
        <w:rPr>
          <w:rFonts w:ascii="Arial" w:hAnsi="Arial" w:cs="Arial"/>
          <w:bCs/>
          <w:vanish/>
        </w:rPr>
      </w:pPr>
    </w:p>
    <w:p w14:paraId="48181043" w14:textId="77777777" w:rsidR="0094225E" w:rsidRPr="00581EBA" w:rsidRDefault="0094225E" w:rsidP="00B26E4F">
      <w:pPr>
        <w:pStyle w:val="PargrafodaLista"/>
        <w:numPr>
          <w:ilvl w:val="0"/>
          <w:numId w:val="10"/>
        </w:numPr>
        <w:suppressAutoHyphens/>
        <w:spacing w:after="120" w:line="360" w:lineRule="auto"/>
        <w:contextualSpacing w:val="0"/>
        <w:jc w:val="both"/>
        <w:rPr>
          <w:rFonts w:ascii="Arial" w:hAnsi="Arial" w:cs="Arial"/>
          <w:bCs/>
          <w:vanish/>
        </w:rPr>
      </w:pPr>
    </w:p>
    <w:p w14:paraId="5E34AD6F" w14:textId="77777777" w:rsidR="0094225E" w:rsidRPr="00581EBA" w:rsidRDefault="0094225E" w:rsidP="00B26E4F">
      <w:pPr>
        <w:pStyle w:val="PargrafodaLista"/>
        <w:numPr>
          <w:ilvl w:val="0"/>
          <w:numId w:val="10"/>
        </w:numPr>
        <w:suppressAutoHyphens/>
        <w:spacing w:after="120" w:line="360" w:lineRule="auto"/>
        <w:contextualSpacing w:val="0"/>
        <w:jc w:val="both"/>
        <w:rPr>
          <w:rFonts w:ascii="Arial" w:hAnsi="Arial" w:cs="Arial"/>
          <w:bCs/>
          <w:vanish/>
        </w:rPr>
      </w:pPr>
    </w:p>
    <w:p w14:paraId="25EE6606" w14:textId="77777777" w:rsidR="0094225E" w:rsidRPr="00581EBA" w:rsidRDefault="0094225E" w:rsidP="00B26E4F">
      <w:pPr>
        <w:pStyle w:val="PargrafodaLista"/>
        <w:numPr>
          <w:ilvl w:val="0"/>
          <w:numId w:val="10"/>
        </w:numPr>
        <w:suppressAutoHyphens/>
        <w:spacing w:after="120" w:line="360" w:lineRule="auto"/>
        <w:contextualSpacing w:val="0"/>
        <w:jc w:val="both"/>
        <w:rPr>
          <w:rFonts w:ascii="Arial" w:hAnsi="Arial" w:cs="Arial"/>
          <w:bCs/>
          <w:vanish/>
        </w:rPr>
      </w:pPr>
    </w:p>
    <w:p w14:paraId="45CCC0D5" w14:textId="77777777" w:rsidR="0094225E" w:rsidRPr="00581EBA" w:rsidRDefault="0094225E" w:rsidP="00B26E4F">
      <w:pPr>
        <w:pStyle w:val="PargrafodaLista"/>
        <w:numPr>
          <w:ilvl w:val="0"/>
          <w:numId w:val="10"/>
        </w:numPr>
        <w:suppressAutoHyphens/>
        <w:spacing w:after="120" w:line="360" w:lineRule="auto"/>
        <w:contextualSpacing w:val="0"/>
        <w:jc w:val="both"/>
        <w:rPr>
          <w:rFonts w:ascii="Arial" w:hAnsi="Arial" w:cs="Arial"/>
          <w:bCs/>
          <w:vanish/>
        </w:rPr>
      </w:pPr>
    </w:p>
    <w:p w14:paraId="5B0E7E40" w14:textId="77777777" w:rsidR="0094225E" w:rsidRPr="00581EBA" w:rsidRDefault="0094225E" w:rsidP="00B26E4F">
      <w:pPr>
        <w:pStyle w:val="PargrafodaLista"/>
        <w:numPr>
          <w:ilvl w:val="0"/>
          <w:numId w:val="10"/>
        </w:numPr>
        <w:suppressAutoHyphens/>
        <w:spacing w:after="120" w:line="360" w:lineRule="auto"/>
        <w:contextualSpacing w:val="0"/>
        <w:jc w:val="both"/>
        <w:rPr>
          <w:rFonts w:ascii="Arial" w:hAnsi="Arial" w:cs="Arial"/>
          <w:bCs/>
          <w:vanish/>
        </w:rPr>
      </w:pPr>
    </w:p>
    <w:p w14:paraId="560E330B" w14:textId="77777777" w:rsidR="0094225E" w:rsidRPr="00581EBA" w:rsidRDefault="0094225E" w:rsidP="00B26E4F">
      <w:pPr>
        <w:pStyle w:val="PargrafodaLista"/>
        <w:numPr>
          <w:ilvl w:val="0"/>
          <w:numId w:val="10"/>
        </w:numPr>
        <w:suppressAutoHyphens/>
        <w:spacing w:after="120" w:line="360" w:lineRule="auto"/>
        <w:contextualSpacing w:val="0"/>
        <w:jc w:val="both"/>
        <w:rPr>
          <w:rFonts w:ascii="Arial" w:hAnsi="Arial" w:cs="Arial"/>
          <w:bCs/>
          <w:vanish/>
        </w:rPr>
      </w:pPr>
    </w:p>
    <w:p w14:paraId="79C90602" w14:textId="77777777" w:rsidR="0094225E" w:rsidRPr="00581EBA" w:rsidRDefault="0094225E" w:rsidP="00B26E4F">
      <w:pPr>
        <w:pStyle w:val="PargrafodaLista"/>
        <w:numPr>
          <w:ilvl w:val="0"/>
          <w:numId w:val="10"/>
        </w:numPr>
        <w:suppressAutoHyphens/>
        <w:spacing w:after="120" w:line="360" w:lineRule="auto"/>
        <w:contextualSpacing w:val="0"/>
        <w:jc w:val="both"/>
        <w:rPr>
          <w:rFonts w:ascii="Arial" w:hAnsi="Arial" w:cs="Arial"/>
          <w:bCs/>
          <w:vanish/>
        </w:rPr>
      </w:pPr>
    </w:p>
    <w:p w14:paraId="2FF872D7" w14:textId="77777777" w:rsidR="0094225E" w:rsidRPr="00581EBA" w:rsidRDefault="00240635" w:rsidP="00B26E4F">
      <w:pPr>
        <w:suppressAutoHyphens/>
        <w:spacing w:after="120" w:line="360" w:lineRule="auto"/>
        <w:jc w:val="both"/>
        <w:rPr>
          <w:rFonts w:ascii="Arial" w:hAnsi="Arial" w:cs="Arial"/>
          <w:bCs/>
          <w:sz w:val="24"/>
          <w:szCs w:val="24"/>
        </w:rPr>
      </w:pPr>
      <w:r w:rsidRPr="00581EBA">
        <w:rPr>
          <w:rFonts w:ascii="Arial" w:hAnsi="Arial" w:cs="Arial"/>
          <w:bCs/>
          <w:sz w:val="24"/>
          <w:szCs w:val="24"/>
        </w:rPr>
        <w:t>1</w:t>
      </w:r>
      <w:r w:rsidR="005C26B8" w:rsidRPr="00581EBA">
        <w:rPr>
          <w:rFonts w:ascii="Arial" w:hAnsi="Arial" w:cs="Arial"/>
          <w:bCs/>
          <w:sz w:val="24"/>
          <w:szCs w:val="24"/>
        </w:rPr>
        <w:t>3</w:t>
      </w:r>
      <w:r w:rsidR="00366C4E" w:rsidRPr="00581EBA">
        <w:rPr>
          <w:rFonts w:ascii="Arial" w:hAnsi="Arial" w:cs="Arial"/>
          <w:bCs/>
          <w:sz w:val="24"/>
          <w:szCs w:val="24"/>
        </w:rPr>
        <w:t>.1</w:t>
      </w:r>
      <w:r w:rsidR="00B26E4F" w:rsidRPr="00581EBA">
        <w:rPr>
          <w:rFonts w:ascii="Arial" w:hAnsi="Arial" w:cs="Arial"/>
          <w:bCs/>
          <w:sz w:val="24"/>
          <w:szCs w:val="24"/>
        </w:rPr>
        <w:tab/>
      </w:r>
      <w:r w:rsidR="0094225E" w:rsidRPr="00581EBA">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695A5C2C" w14:textId="77777777" w:rsidR="0094225E" w:rsidRPr="00581EBA" w:rsidRDefault="00240635" w:rsidP="00B26E4F">
      <w:pPr>
        <w:suppressAutoHyphens/>
        <w:spacing w:after="120" w:line="360" w:lineRule="auto"/>
        <w:jc w:val="both"/>
        <w:rPr>
          <w:rFonts w:ascii="Arial" w:hAnsi="Arial" w:cs="Arial"/>
          <w:bCs/>
          <w:sz w:val="24"/>
          <w:szCs w:val="24"/>
        </w:rPr>
      </w:pPr>
      <w:r w:rsidRPr="00581EBA">
        <w:rPr>
          <w:rFonts w:ascii="Arial" w:hAnsi="Arial" w:cs="Arial"/>
          <w:bCs/>
          <w:sz w:val="24"/>
          <w:szCs w:val="24"/>
        </w:rPr>
        <w:t>1</w:t>
      </w:r>
      <w:r w:rsidR="005C26B8" w:rsidRPr="00581EBA">
        <w:rPr>
          <w:rFonts w:ascii="Arial" w:hAnsi="Arial" w:cs="Arial"/>
          <w:bCs/>
          <w:sz w:val="24"/>
          <w:szCs w:val="24"/>
        </w:rPr>
        <w:t>3</w:t>
      </w:r>
      <w:r w:rsidR="00366C4E" w:rsidRPr="00581EBA">
        <w:rPr>
          <w:rFonts w:ascii="Arial" w:hAnsi="Arial" w:cs="Arial"/>
          <w:bCs/>
          <w:sz w:val="24"/>
          <w:szCs w:val="24"/>
        </w:rPr>
        <w:t>.2</w:t>
      </w:r>
      <w:r w:rsidR="00B26E4F" w:rsidRPr="00581EBA">
        <w:rPr>
          <w:rFonts w:ascii="Arial" w:hAnsi="Arial" w:cs="Arial"/>
          <w:bCs/>
          <w:sz w:val="24"/>
          <w:szCs w:val="24"/>
        </w:rPr>
        <w:tab/>
      </w:r>
      <w:r w:rsidR="0094225E" w:rsidRPr="00581EBA">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4A8EFB6B" w14:textId="77777777" w:rsidR="0094225E" w:rsidRPr="00581EBA" w:rsidRDefault="00240635" w:rsidP="00B26E4F">
      <w:pPr>
        <w:suppressAutoHyphens/>
        <w:spacing w:after="120" w:line="360" w:lineRule="auto"/>
        <w:ind w:left="1"/>
        <w:jc w:val="both"/>
        <w:rPr>
          <w:rFonts w:ascii="Arial" w:hAnsi="Arial" w:cs="Arial"/>
          <w:bCs/>
          <w:sz w:val="24"/>
          <w:szCs w:val="24"/>
        </w:rPr>
      </w:pPr>
      <w:r w:rsidRPr="00581EBA">
        <w:rPr>
          <w:rFonts w:ascii="Arial" w:hAnsi="Arial" w:cs="Arial"/>
          <w:bCs/>
          <w:sz w:val="24"/>
          <w:szCs w:val="24"/>
        </w:rPr>
        <w:t>1</w:t>
      </w:r>
      <w:r w:rsidR="005C26B8" w:rsidRPr="00581EBA">
        <w:rPr>
          <w:rFonts w:ascii="Arial" w:hAnsi="Arial" w:cs="Arial"/>
          <w:bCs/>
          <w:sz w:val="24"/>
          <w:szCs w:val="24"/>
        </w:rPr>
        <w:t>3</w:t>
      </w:r>
      <w:r w:rsidR="00366C4E" w:rsidRPr="00581EBA">
        <w:rPr>
          <w:rFonts w:ascii="Arial" w:hAnsi="Arial" w:cs="Arial"/>
          <w:bCs/>
          <w:sz w:val="24"/>
          <w:szCs w:val="24"/>
        </w:rPr>
        <w:t>.3</w:t>
      </w:r>
      <w:r w:rsidR="00B26E4F" w:rsidRPr="00581EBA">
        <w:rPr>
          <w:rFonts w:ascii="Arial" w:hAnsi="Arial" w:cs="Arial"/>
          <w:bCs/>
          <w:sz w:val="24"/>
          <w:szCs w:val="24"/>
        </w:rPr>
        <w:tab/>
      </w:r>
      <w:r w:rsidR="0094225E" w:rsidRPr="00581EBA">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7D10E1" w:rsidRPr="00581EBA">
        <w:rPr>
          <w:rFonts w:ascii="Arial" w:hAnsi="Arial" w:cs="Arial"/>
          <w:sz w:val="24"/>
          <w:szCs w:val="24"/>
        </w:rPr>
        <w:t xml:space="preserve">Manual de Convênios e de Gestão e Fiscalização de Contratos, </w:t>
      </w:r>
      <w:r w:rsidR="0094225E" w:rsidRPr="00581EBA">
        <w:rPr>
          <w:rFonts w:ascii="Arial" w:hAnsi="Arial" w:cs="Arial"/>
          <w:bCs/>
          <w:sz w:val="24"/>
          <w:szCs w:val="24"/>
        </w:rPr>
        <w:t>do R</w:t>
      </w:r>
      <w:r w:rsidR="00473A61" w:rsidRPr="00581EBA">
        <w:rPr>
          <w:rFonts w:ascii="Arial" w:hAnsi="Arial" w:cs="Arial"/>
          <w:bCs/>
          <w:sz w:val="24"/>
          <w:szCs w:val="24"/>
        </w:rPr>
        <w:t xml:space="preserve">egulamento Interno </w:t>
      </w:r>
      <w:r w:rsidR="00473A61" w:rsidRPr="00581EBA">
        <w:rPr>
          <w:rFonts w:ascii="Arial" w:hAnsi="Arial" w:cs="Arial"/>
          <w:bCs/>
          <w:sz w:val="24"/>
          <w:szCs w:val="24"/>
        </w:rPr>
        <w:lastRenderedPageBreak/>
        <w:t>de Licitações, Contratos e Convênios da Cesama (RILC)</w:t>
      </w:r>
      <w:r w:rsidR="0094225E" w:rsidRPr="00581EBA">
        <w:rPr>
          <w:rFonts w:ascii="Arial" w:hAnsi="Arial" w:cs="Arial"/>
          <w:bCs/>
          <w:sz w:val="24"/>
          <w:szCs w:val="24"/>
        </w:rPr>
        <w:t xml:space="preserve">, </w:t>
      </w:r>
      <w:r w:rsidR="00B2319C" w:rsidRPr="00581EBA">
        <w:rPr>
          <w:rFonts w:ascii="Arial" w:hAnsi="Arial" w:cs="Arial"/>
          <w:bCs/>
          <w:sz w:val="24"/>
          <w:szCs w:val="24"/>
        </w:rPr>
        <w:t xml:space="preserve">assim como aplicar o disposto no inciso VI do artigo 29 da Lei nº 13.303/16, </w:t>
      </w:r>
      <w:r w:rsidR="0094225E" w:rsidRPr="00581EBA">
        <w:rPr>
          <w:rFonts w:ascii="Arial" w:hAnsi="Arial" w:cs="Arial"/>
          <w:bCs/>
          <w:sz w:val="24"/>
          <w:szCs w:val="24"/>
        </w:rPr>
        <w:t>sem prejuízo das sanções previstas.</w:t>
      </w:r>
    </w:p>
    <w:p w14:paraId="6A50263D" w14:textId="77777777" w:rsidR="0094225E" w:rsidRPr="00581EBA" w:rsidRDefault="00240635" w:rsidP="00B26E4F">
      <w:pPr>
        <w:suppressAutoHyphens/>
        <w:spacing w:after="120" w:line="360" w:lineRule="auto"/>
        <w:ind w:left="1"/>
        <w:jc w:val="both"/>
        <w:rPr>
          <w:rFonts w:ascii="Arial" w:hAnsi="Arial" w:cs="Arial"/>
          <w:bCs/>
          <w:sz w:val="24"/>
          <w:szCs w:val="24"/>
        </w:rPr>
      </w:pPr>
      <w:r w:rsidRPr="00581EBA">
        <w:rPr>
          <w:rFonts w:ascii="Arial" w:hAnsi="Arial" w:cs="Arial"/>
          <w:bCs/>
          <w:sz w:val="24"/>
          <w:szCs w:val="24"/>
        </w:rPr>
        <w:t>1</w:t>
      </w:r>
      <w:r w:rsidR="005C26B8" w:rsidRPr="00581EBA">
        <w:rPr>
          <w:rFonts w:ascii="Arial" w:hAnsi="Arial" w:cs="Arial"/>
          <w:bCs/>
          <w:sz w:val="24"/>
          <w:szCs w:val="24"/>
        </w:rPr>
        <w:t>3</w:t>
      </w:r>
      <w:r w:rsidR="00366C4E" w:rsidRPr="00581EBA">
        <w:rPr>
          <w:rFonts w:ascii="Arial" w:hAnsi="Arial" w:cs="Arial"/>
          <w:bCs/>
          <w:sz w:val="24"/>
          <w:szCs w:val="24"/>
        </w:rPr>
        <w:t>.4</w:t>
      </w:r>
      <w:r w:rsidR="00B26E4F" w:rsidRPr="00581EBA">
        <w:rPr>
          <w:rFonts w:ascii="Arial" w:hAnsi="Arial" w:cs="Arial"/>
          <w:bCs/>
          <w:sz w:val="24"/>
          <w:szCs w:val="24"/>
        </w:rPr>
        <w:tab/>
      </w:r>
      <w:r w:rsidR="0094225E" w:rsidRPr="00581EBA">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1FD7E15B" w14:textId="77777777" w:rsidR="0094225E" w:rsidRPr="00581EBA" w:rsidRDefault="00240635" w:rsidP="00B26E4F">
      <w:pPr>
        <w:suppressAutoHyphens/>
        <w:spacing w:after="120" w:line="360" w:lineRule="auto"/>
        <w:ind w:left="1"/>
        <w:jc w:val="both"/>
        <w:rPr>
          <w:rFonts w:ascii="Arial" w:hAnsi="Arial" w:cs="Arial"/>
          <w:bCs/>
          <w:sz w:val="24"/>
          <w:szCs w:val="24"/>
        </w:rPr>
      </w:pPr>
      <w:r w:rsidRPr="00581EBA">
        <w:rPr>
          <w:rFonts w:ascii="Arial" w:hAnsi="Arial" w:cs="Arial"/>
          <w:bCs/>
          <w:sz w:val="24"/>
          <w:szCs w:val="24"/>
        </w:rPr>
        <w:t>1</w:t>
      </w:r>
      <w:r w:rsidR="005C26B8" w:rsidRPr="00581EBA">
        <w:rPr>
          <w:rFonts w:ascii="Arial" w:hAnsi="Arial" w:cs="Arial"/>
          <w:bCs/>
          <w:sz w:val="24"/>
          <w:szCs w:val="24"/>
        </w:rPr>
        <w:t>3</w:t>
      </w:r>
      <w:r w:rsidR="00366C4E" w:rsidRPr="00581EBA">
        <w:rPr>
          <w:rFonts w:ascii="Arial" w:hAnsi="Arial" w:cs="Arial"/>
          <w:bCs/>
          <w:sz w:val="24"/>
          <w:szCs w:val="24"/>
        </w:rPr>
        <w:t>.5</w:t>
      </w:r>
      <w:r w:rsidR="00B26E4F" w:rsidRPr="00581EBA">
        <w:rPr>
          <w:rFonts w:ascii="Arial" w:hAnsi="Arial" w:cs="Arial"/>
          <w:bCs/>
          <w:sz w:val="24"/>
          <w:szCs w:val="24"/>
        </w:rPr>
        <w:tab/>
      </w:r>
      <w:r w:rsidR="0094225E" w:rsidRPr="00581EBA">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37ED28D1" w14:textId="77777777" w:rsidR="0094225E" w:rsidRPr="00581EBA" w:rsidRDefault="00240635" w:rsidP="00B26E4F">
      <w:pPr>
        <w:suppressAutoHyphens/>
        <w:spacing w:after="120" w:line="360" w:lineRule="auto"/>
        <w:ind w:left="1"/>
        <w:jc w:val="both"/>
        <w:rPr>
          <w:rFonts w:ascii="Arial" w:hAnsi="Arial" w:cs="Arial"/>
          <w:bCs/>
          <w:sz w:val="24"/>
          <w:szCs w:val="24"/>
        </w:rPr>
      </w:pPr>
      <w:r w:rsidRPr="00581EBA">
        <w:rPr>
          <w:rFonts w:ascii="Arial" w:hAnsi="Arial" w:cs="Arial"/>
          <w:bCs/>
          <w:sz w:val="24"/>
          <w:szCs w:val="24"/>
        </w:rPr>
        <w:t>1</w:t>
      </w:r>
      <w:r w:rsidR="005C26B8" w:rsidRPr="00581EBA">
        <w:rPr>
          <w:rFonts w:ascii="Arial" w:hAnsi="Arial" w:cs="Arial"/>
          <w:bCs/>
          <w:sz w:val="24"/>
          <w:szCs w:val="24"/>
        </w:rPr>
        <w:t>3</w:t>
      </w:r>
      <w:r w:rsidR="00366C4E" w:rsidRPr="00581EBA">
        <w:rPr>
          <w:rFonts w:ascii="Arial" w:hAnsi="Arial" w:cs="Arial"/>
          <w:bCs/>
          <w:sz w:val="24"/>
          <w:szCs w:val="24"/>
        </w:rPr>
        <w:t>.6</w:t>
      </w:r>
      <w:r w:rsidR="00B26E4F" w:rsidRPr="00581EBA">
        <w:rPr>
          <w:rFonts w:ascii="Arial" w:hAnsi="Arial" w:cs="Arial"/>
          <w:bCs/>
          <w:sz w:val="24"/>
          <w:szCs w:val="24"/>
        </w:rPr>
        <w:tab/>
      </w:r>
      <w:r w:rsidR="0094225E" w:rsidRPr="00581EBA">
        <w:rPr>
          <w:rFonts w:ascii="Arial" w:hAnsi="Arial" w:cs="Arial"/>
          <w:bCs/>
          <w:sz w:val="24"/>
          <w:szCs w:val="24"/>
        </w:rPr>
        <w:t xml:space="preserve">A Contratada guardará e fará com que seu pessoal guarde sigilo sobre dados, informações ou documentos fornecidos pela CESAMA ou obtidos em razão da execução do objeto contratual, sendo vedadas todas ou quaisquer reproduções </w:t>
      </w:r>
      <w:proofErr w:type="gramStart"/>
      <w:r w:rsidR="0094225E" w:rsidRPr="00581EBA">
        <w:rPr>
          <w:rFonts w:ascii="Arial" w:hAnsi="Arial" w:cs="Arial"/>
          <w:bCs/>
          <w:sz w:val="24"/>
          <w:szCs w:val="24"/>
        </w:rPr>
        <w:t>dos mesmos</w:t>
      </w:r>
      <w:proofErr w:type="gramEnd"/>
      <w:r w:rsidR="0094225E" w:rsidRPr="00581EBA">
        <w:rPr>
          <w:rFonts w:ascii="Arial" w:hAnsi="Arial" w:cs="Arial"/>
          <w:bCs/>
          <w:sz w:val="24"/>
          <w:szCs w:val="24"/>
        </w:rPr>
        <w:t>, durante a vigência do ajuste e mesmo após o seu término.</w:t>
      </w:r>
    </w:p>
    <w:p w14:paraId="20439BB7" w14:textId="77777777" w:rsidR="0094225E" w:rsidRPr="00581EBA" w:rsidRDefault="00240635" w:rsidP="00B26E4F">
      <w:pPr>
        <w:suppressAutoHyphens/>
        <w:spacing w:after="120" w:line="360" w:lineRule="auto"/>
        <w:ind w:left="1"/>
        <w:jc w:val="both"/>
        <w:rPr>
          <w:rFonts w:ascii="Arial" w:hAnsi="Arial" w:cs="Arial"/>
          <w:bCs/>
          <w:sz w:val="24"/>
          <w:szCs w:val="24"/>
        </w:rPr>
      </w:pPr>
      <w:r w:rsidRPr="00581EBA">
        <w:rPr>
          <w:rFonts w:ascii="Arial" w:hAnsi="Arial" w:cs="Arial"/>
          <w:bCs/>
          <w:sz w:val="24"/>
          <w:szCs w:val="24"/>
        </w:rPr>
        <w:t>1</w:t>
      </w:r>
      <w:r w:rsidR="005C26B8" w:rsidRPr="00581EBA">
        <w:rPr>
          <w:rFonts w:ascii="Arial" w:hAnsi="Arial" w:cs="Arial"/>
          <w:bCs/>
          <w:sz w:val="24"/>
          <w:szCs w:val="24"/>
        </w:rPr>
        <w:t>3</w:t>
      </w:r>
      <w:r w:rsidR="00366C4E" w:rsidRPr="00581EBA">
        <w:rPr>
          <w:rFonts w:ascii="Arial" w:hAnsi="Arial" w:cs="Arial"/>
          <w:bCs/>
          <w:sz w:val="24"/>
          <w:szCs w:val="24"/>
        </w:rPr>
        <w:t>.7</w:t>
      </w:r>
      <w:r w:rsidR="00B26E4F" w:rsidRPr="00581EBA">
        <w:rPr>
          <w:rFonts w:ascii="Arial" w:hAnsi="Arial" w:cs="Arial"/>
          <w:bCs/>
          <w:sz w:val="24"/>
          <w:szCs w:val="24"/>
        </w:rPr>
        <w:tab/>
      </w:r>
      <w:r w:rsidR="0094225E" w:rsidRPr="00581EBA">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5CB98163" w14:textId="77777777" w:rsidR="0094225E" w:rsidRPr="00581EBA" w:rsidRDefault="00240635" w:rsidP="00B26E4F">
      <w:pPr>
        <w:suppressAutoHyphens/>
        <w:spacing w:after="120" w:line="360" w:lineRule="auto"/>
        <w:jc w:val="both"/>
        <w:rPr>
          <w:rFonts w:ascii="Arial" w:hAnsi="Arial" w:cs="Arial"/>
          <w:b/>
          <w:sz w:val="24"/>
          <w:szCs w:val="24"/>
        </w:rPr>
      </w:pPr>
      <w:r w:rsidRPr="00581EBA">
        <w:rPr>
          <w:rFonts w:ascii="Arial" w:hAnsi="Arial" w:cs="Arial"/>
          <w:bCs/>
          <w:sz w:val="24"/>
          <w:szCs w:val="24"/>
        </w:rPr>
        <w:t>1</w:t>
      </w:r>
      <w:r w:rsidR="005C26B8" w:rsidRPr="00581EBA">
        <w:rPr>
          <w:rFonts w:ascii="Arial" w:hAnsi="Arial" w:cs="Arial"/>
          <w:bCs/>
          <w:sz w:val="24"/>
          <w:szCs w:val="24"/>
        </w:rPr>
        <w:t>3</w:t>
      </w:r>
      <w:r w:rsidR="00366C4E" w:rsidRPr="00581EBA">
        <w:rPr>
          <w:rFonts w:ascii="Arial" w:hAnsi="Arial" w:cs="Arial"/>
          <w:bCs/>
          <w:sz w:val="24"/>
          <w:szCs w:val="24"/>
        </w:rPr>
        <w:t>.8</w:t>
      </w:r>
      <w:r w:rsidR="00B26E4F" w:rsidRPr="00581EBA">
        <w:rPr>
          <w:rFonts w:ascii="Arial" w:hAnsi="Arial" w:cs="Arial"/>
          <w:bCs/>
          <w:sz w:val="24"/>
          <w:szCs w:val="24"/>
        </w:rPr>
        <w:tab/>
      </w:r>
      <w:r w:rsidR="0094225E" w:rsidRPr="00581EBA">
        <w:rPr>
          <w:rFonts w:ascii="Arial" w:hAnsi="Arial" w:cs="Arial"/>
          <w:bCs/>
          <w:sz w:val="24"/>
          <w:szCs w:val="24"/>
        </w:rPr>
        <w:t xml:space="preserve">A contratação será formalizada mediante </w:t>
      </w:r>
      <w:r w:rsidR="00900BE1" w:rsidRPr="00581EBA">
        <w:rPr>
          <w:rFonts w:ascii="Arial" w:hAnsi="Arial" w:cs="Arial"/>
          <w:bCs/>
          <w:sz w:val="24"/>
          <w:szCs w:val="24"/>
        </w:rPr>
        <w:t xml:space="preserve">celebração </w:t>
      </w:r>
      <w:r w:rsidR="0094225E" w:rsidRPr="00581EBA">
        <w:rPr>
          <w:rFonts w:ascii="Arial" w:hAnsi="Arial" w:cs="Arial"/>
          <w:bCs/>
          <w:sz w:val="24"/>
          <w:szCs w:val="24"/>
        </w:rPr>
        <w:t>d</w:t>
      </w:r>
      <w:r w:rsidR="00900BE1" w:rsidRPr="00581EBA">
        <w:rPr>
          <w:rFonts w:ascii="Arial" w:hAnsi="Arial" w:cs="Arial"/>
          <w:bCs/>
          <w:sz w:val="24"/>
          <w:szCs w:val="24"/>
        </w:rPr>
        <w:t>e contrato</w:t>
      </w:r>
      <w:r w:rsidR="0094225E" w:rsidRPr="00581EBA">
        <w:rPr>
          <w:rFonts w:ascii="Arial" w:hAnsi="Arial" w:cs="Arial"/>
          <w:bCs/>
          <w:sz w:val="24"/>
          <w:szCs w:val="24"/>
        </w:rPr>
        <w:t xml:space="preserve">, nos termos do </w:t>
      </w:r>
      <w:r w:rsidR="0094225E" w:rsidRPr="00581EBA">
        <w:rPr>
          <w:rFonts w:ascii="Arial" w:hAnsi="Arial" w:cs="Arial"/>
          <w:b/>
          <w:sz w:val="24"/>
          <w:szCs w:val="24"/>
        </w:rPr>
        <w:t xml:space="preserve">art. </w:t>
      </w:r>
      <w:r w:rsidRPr="00581EBA">
        <w:rPr>
          <w:rFonts w:ascii="Arial" w:hAnsi="Arial" w:cs="Arial"/>
          <w:b/>
          <w:sz w:val="24"/>
          <w:szCs w:val="24"/>
        </w:rPr>
        <w:t>98</w:t>
      </w:r>
      <w:r w:rsidR="0094225E" w:rsidRPr="00581EBA">
        <w:rPr>
          <w:rFonts w:ascii="Arial" w:hAnsi="Arial" w:cs="Arial"/>
          <w:b/>
          <w:sz w:val="24"/>
          <w:szCs w:val="24"/>
        </w:rPr>
        <w:t xml:space="preserve">, do RILC. </w:t>
      </w:r>
    </w:p>
    <w:p w14:paraId="53A59EDC" w14:textId="77777777" w:rsidR="00534550" w:rsidRPr="00581EBA" w:rsidRDefault="00534550" w:rsidP="00B26E4F">
      <w:pPr>
        <w:suppressAutoHyphens/>
        <w:spacing w:after="120" w:line="360" w:lineRule="auto"/>
        <w:jc w:val="both"/>
        <w:rPr>
          <w:rFonts w:ascii="Arial" w:hAnsi="Arial" w:cs="Arial"/>
          <w:bCs/>
          <w:sz w:val="24"/>
          <w:szCs w:val="24"/>
        </w:rPr>
      </w:pPr>
      <w:r w:rsidRPr="00581EBA">
        <w:rPr>
          <w:rFonts w:ascii="Arial" w:hAnsi="Arial" w:cs="Arial"/>
          <w:bCs/>
          <w:sz w:val="24"/>
          <w:szCs w:val="24"/>
        </w:rPr>
        <w:t>1</w:t>
      </w:r>
      <w:r w:rsidR="005C26B8" w:rsidRPr="00581EBA">
        <w:rPr>
          <w:rFonts w:ascii="Arial" w:hAnsi="Arial" w:cs="Arial"/>
          <w:bCs/>
          <w:sz w:val="24"/>
          <w:szCs w:val="24"/>
        </w:rPr>
        <w:t>3</w:t>
      </w:r>
      <w:r w:rsidRPr="00581EBA">
        <w:rPr>
          <w:rFonts w:ascii="Arial" w:hAnsi="Arial" w:cs="Arial"/>
          <w:bCs/>
          <w:sz w:val="24"/>
          <w:szCs w:val="24"/>
        </w:rPr>
        <w:t>.9</w:t>
      </w:r>
      <w:r w:rsidR="00B26E4F" w:rsidRPr="00581EBA">
        <w:rPr>
          <w:rFonts w:ascii="Arial" w:hAnsi="Arial" w:cs="Arial"/>
          <w:bCs/>
          <w:sz w:val="24"/>
          <w:szCs w:val="24"/>
        </w:rPr>
        <w:tab/>
      </w:r>
      <w:r w:rsidRPr="00581EBA">
        <w:rPr>
          <w:rFonts w:ascii="Arial" w:hAnsi="Arial" w:cs="Arial"/>
          <w:bCs/>
          <w:sz w:val="24"/>
          <w:szCs w:val="24"/>
        </w:rPr>
        <w:t xml:space="preserve">Aplica-se à esta contratação a Lei Federal 13.303 de 30 de junho de 2016, e alterações posteriores, inclusive aos casos omissos, bem como a Lei </w:t>
      </w:r>
      <w:r w:rsidRPr="00581EBA">
        <w:rPr>
          <w:rFonts w:ascii="Arial" w:hAnsi="Arial" w:cs="Arial"/>
          <w:bCs/>
          <w:sz w:val="24"/>
          <w:szCs w:val="24"/>
        </w:rPr>
        <w:lastRenderedPageBreak/>
        <w:t>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13CC4D58" w14:textId="77777777" w:rsidR="0094225E" w:rsidRPr="00581EBA" w:rsidRDefault="00240635" w:rsidP="00B26E4F">
      <w:pPr>
        <w:suppressAutoHyphens/>
        <w:spacing w:after="120" w:line="360" w:lineRule="auto"/>
        <w:jc w:val="both"/>
        <w:rPr>
          <w:rFonts w:ascii="Arial" w:hAnsi="Arial" w:cs="Arial"/>
          <w:bCs/>
          <w:sz w:val="24"/>
          <w:szCs w:val="24"/>
        </w:rPr>
      </w:pPr>
      <w:r w:rsidRPr="00581EBA">
        <w:rPr>
          <w:rFonts w:ascii="Arial" w:hAnsi="Arial" w:cs="Arial"/>
          <w:bCs/>
          <w:sz w:val="24"/>
          <w:szCs w:val="24"/>
        </w:rPr>
        <w:t>1</w:t>
      </w:r>
      <w:r w:rsidR="003C6B6C" w:rsidRPr="00581EBA">
        <w:rPr>
          <w:rFonts w:ascii="Arial" w:hAnsi="Arial" w:cs="Arial"/>
          <w:bCs/>
          <w:sz w:val="24"/>
          <w:szCs w:val="24"/>
        </w:rPr>
        <w:t>3</w:t>
      </w:r>
      <w:r w:rsidR="00366C4E" w:rsidRPr="00581EBA">
        <w:rPr>
          <w:rFonts w:ascii="Arial" w:hAnsi="Arial" w:cs="Arial"/>
          <w:bCs/>
          <w:sz w:val="24"/>
          <w:szCs w:val="24"/>
        </w:rPr>
        <w:t>.</w:t>
      </w:r>
      <w:r w:rsidR="00534550" w:rsidRPr="00581EBA">
        <w:rPr>
          <w:rFonts w:ascii="Arial" w:hAnsi="Arial" w:cs="Arial"/>
          <w:bCs/>
          <w:sz w:val="24"/>
          <w:szCs w:val="24"/>
        </w:rPr>
        <w:t>10</w:t>
      </w:r>
      <w:r w:rsidR="00B26E4F" w:rsidRPr="00581EBA">
        <w:rPr>
          <w:rFonts w:ascii="Arial" w:hAnsi="Arial" w:cs="Arial"/>
          <w:bCs/>
          <w:sz w:val="24"/>
          <w:szCs w:val="24"/>
        </w:rPr>
        <w:tab/>
      </w:r>
      <w:r w:rsidR="0094225E" w:rsidRPr="00581EBA">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1FBFE045" w14:textId="77777777" w:rsidR="0094225E" w:rsidRPr="00581EBA" w:rsidRDefault="0094225E" w:rsidP="00897047">
      <w:pPr>
        <w:spacing w:before="120"/>
        <w:ind w:left="2268"/>
        <w:jc w:val="both"/>
        <w:rPr>
          <w:rFonts w:ascii="Arial" w:hAnsi="Arial" w:cs="Arial"/>
          <w:bCs/>
          <w:sz w:val="20"/>
          <w:szCs w:val="20"/>
        </w:rPr>
      </w:pPr>
      <w:r w:rsidRPr="00581EBA">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581EBA">
        <w:rPr>
          <w:rFonts w:ascii="Arial" w:hAnsi="Arial" w:cs="Arial"/>
          <w:bCs/>
          <w:sz w:val="20"/>
          <w:szCs w:val="20"/>
        </w:rPr>
        <w:t>.</w:t>
      </w:r>
    </w:p>
    <w:p w14:paraId="1F0B6C7E" w14:textId="77777777" w:rsidR="0022286B" w:rsidRPr="00581EBA" w:rsidRDefault="0022286B" w:rsidP="0094225E">
      <w:pPr>
        <w:spacing w:before="120"/>
        <w:ind w:left="2268"/>
        <w:rPr>
          <w:rFonts w:ascii="Arial" w:hAnsi="Arial" w:cs="Arial"/>
          <w:bCs/>
          <w:sz w:val="24"/>
          <w:szCs w:val="24"/>
        </w:rPr>
      </w:pPr>
    </w:p>
    <w:p w14:paraId="403FC463" w14:textId="58C9969B" w:rsidR="00581EBA" w:rsidRPr="00581EBA" w:rsidRDefault="00581EBA" w:rsidP="00581EBA">
      <w:pPr>
        <w:spacing w:after="0" w:line="240" w:lineRule="auto"/>
        <w:jc w:val="center"/>
        <w:rPr>
          <w:rFonts w:cs="Arial"/>
          <w:b/>
          <w:bCs/>
        </w:rPr>
      </w:pPr>
      <w:r w:rsidRPr="00581EBA">
        <w:rPr>
          <w:rFonts w:cs="Arial"/>
          <w:b/>
          <w:bCs/>
        </w:rPr>
        <w:t>a</w:t>
      </w:r>
      <w:r w:rsidRPr="00581EBA">
        <w:rPr>
          <w:rFonts w:cs="Arial"/>
          <w:b/>
          <w:bCs/>
        </w:rPr>
        <w:t>ssinado no original</w:t>
      </w:r>
    </w:p>
    <w:p w14:paraId="0B4F942C" w14:textId="77777777" w:rsidR="00B26E4F" w:rsidRPr="00581EBA" w:rsidRDefault="00B26E4F" w:rsidP="00B26E4F">
      <w:pPr>
        <w:spacing w:after="0" w:line="240" w:lineRule="auto"/>
        <w:jc w:val="center"/>
        <w:rPr>
          <w:rFonts w:cs="Arial"/>
          <w:b/>
          <w:bCs/>
        </w:rPr>
      </w:pPr>
      <w:r w:rsidRPr="00581EBA">
        <w:rPr>
          <w:rFonts w:cs="Arial"/>
          <w:b/>
          <w:bCs/>
        </w:rPr>
        <w:t>__________________________________________</w:t>
      </w:r>
    </w:p>
    <w:p w14:paraId="06F40D97" w14:textId="77777777" w:rsidR="00B26E4F" w:rsidRPr="00581EBA" w:rsidRDefault="00B26E4F" w:rsidP="00B26E4F">
      <w:pPr>
        <w:spacing w:after="0" w:line="240" w:lineRule="auto"/>
        <w:jc w:val="center"/>
        <w:rPr>
          <w:rFonts w:cs="Arial"/>
          <w:b/>
          <w:bCs/>
        </w:rPr>
      </w:pPr>
      <w:r w:rsidRPr="00581EBA">
        <w:rPr>
          <w:rFonts w:cs="Arial"/>
          <w:b/>
          <w:bCs/>
        </w:rPr>
        <w:t>VÍVIAN NAZARETH OLIVEIRA FERNANDES</w:t>
      </w:r>
    </w:p>
    <w:p w14:paraId="5BBA16C5" w14:textId="77777777" w:rsidR="00B26E4F" w:rsidRPr="00581EBA" w:rsidRDefault="00B26E4F" w:rsidP="00B26E4F">
      <w:pPr>
        <w:spacing w:after="0" w:line="240" w:lineRule="auto"/>
        <w:jc w:val="center"/>
        <w:rPr>
          <w:rFonts w:cs="Arial"/>
          <w:b/>
          <w:bCs/>
        </w:rPr>
      </w:pPr>
      <w:r w:rsidRPr="00581EBA">
        <w:rPr>
          <w:rFonts w:cs="Arial"/>
          <w:b/>
          <w:bCs/>
        </w:rPr>
        <w:t>Assessora de Controle da Qualidade</w:t>
      </w:r>
    </w:p>
    <w:p w14:paraId="0D087742" w14:textId="77777777" w:rsidR="00B26E4F" w:rsidRPr="00581EBA" w:rsidRDefault="00B26E4F" w:rsidP="00B26E4F">
      <w:pPr>
        <w:spacing w:after="120" w:line="360" w:lineRule="auto"/>
        <w:jc w:val="center"/>
        <w:rPr>
          <w:rFonts w:ascii="Arial" w:hAnsi="Arial" w:cs="Arial"/>
        </w:rPr>
      </w:pPr>
    </w:p>
    <w:p w14:paraId="18D3E3D7" w14:textId="77777777" w:rsidR="00B26E4F" w:rsidRPr="00581EBA" w:rsidRDefault="00B26E4F" w:rsidP="00B26E4F">
      <w:pPr>
        <w:spacing w:after="120" w:line="360" w:lineRule="auto"/>
        <w:jc w:val="center"/>
        <w:rPr>
          <w:rFonts w:ascii="Arial" w:hAnsi="Arial" w:cs="Arial"/>
        </w:rPr>
      </w:pPr>
      <w:r w:rsidRPr="00581EBA">
        <w:rPr>
          <w:rFonts w:ascii="Arial" w:hAnsi="Arial" w:cs="Arial"/>
        </w:rPr>
        <w:t>Autorizado/Aprovado por:</w:t>
      </w:r>
    </w:p>
    <w:p w14:paraId="11B35DE2" w14:textId="77777777" w:rsidR="00581EBA" w:rsidRPr="00581EBA" w:rsidRDefault="00581EBA" w:rsidP="00581EBA">
      <w:pPr>
        <w:spacing w:after="0" w:line="240" w:lineRule="auto"/>
        <w:jc w:val="center"/>
        <w:rPr>
          <w:rFonts w:cs="Arial"/>
          <w:b/>
          <w:bCs/>
        </w:rPr>
      </w:pPr>
    </w:p>
    <w:p w14:paraId="695DE0E1" w14:textId="00F26158" w:rsidR="00581EBA" w:rsidRPr="00581EBA" w:rsidRDefault="00581EBA" w:rsidP="00581EBA">
      <w:pPr>
        <w:spacing w:after="0" w:line="240" w:lineRule="auto"/>
        <w:jc w:val="center"/>
        <w:rPr>
          <w:rFonts w:cs="Arial"/>
          <w:b/>
          <w:bCs/>
        </w:rPr>
      </w:pPr>
      <w:r w:rsidRPr="00581EBA">
        <w:rPr>
          <w:rFonts w:cs="Arial"/>
          <w:b/>
          <w:bCs/>
        </w:rPr>
        <w:t>a</w:t>
      </w:r>
      <w:r w:rsidRPr="00581EBA">
        <w:rPr>
          <w:rFonts w:cs="Arial"/>
          <w:b/>
          <w:bCs/>
        </w:rPr>
        <w:t>ssinado no original</w:t>
      </w:r>
    </w:p>
    <w:p w14:paraId="6EE06495" w14:textId="77777777" w:rsidR="00B26E4F" w:rsidRPr="00581EBA" w:rsidRDefault="00B26E4F" w:rsidP="00B26E4F">
      <w:pPr>
        <w:autoSpaceDE w:val="0"/>
        <w:autoSpaceDN w:val="0"/>
        <w:adjustRightInd w:val="0"/>
        <w:spacing w:after="0" w:line="240" w:lineRule="auto"/>
        <w:jc w:val="center"/>
        <w:rPr>
          <w:rFonts w:cs="Arial"/>
          <w:b/>
          <w:bCs/>
        </w:rPr>
      </w:pPr>
      <w:r w:rsidRPr="00581EBA">
        <w:rPr>
          <w:rFonts w:cs="Arial"/>
          <w:b/>
          <w:bCs/>
        </w:rPr>
        <w:t>__________________________________</w:t>
      </w:r>
    </w:p>
    <w:p w14:paraId="317FA6E9" w14:textId="77777777" w:rsidR="00B26E4F" w:rsidRPr="00581EBA" w:rsidRDefault="00B26E4F" w:rsidP="00B26E4F">
      <w:pPr>
        <w:spacing w:after="0" w:line="240" w:lineRule="auto"/>
        <w:jc w:val="center"/>
        <w:rPr>
          <w:rFonts w:cs="Arial"/>
          <w:b/>
          <w:bCs/>
        </w:rPr>
      </w:pPr>
      <w:r w:rsidRPr="00581EBA">
        <w:rPr>
          <w:rFonts w:cs="Arial"/>
          <w:b/>
          <w:bCs/>
        </w:rPr>
        <w:t>MARCELO MELLO DO AMARAL</w:t>
      </w:r>
    </w:p>
    <w:p w14:paraId="0932F903" w14:textId="77777777" w:rsidR="00B26E4F" w:rsidRPr="00581EBA" w:rsidRDefault="00B26E4F" w:rsidP="00B26E4F">
      <w:pPr>
        <w:spacing w:after="0" w:line="240" w:lineRule="auto"/>
        <w:jc w:val="center"/>
        <w:rPr>
          <w:rFonts w:cs="Arial"/>
          <w:b/>
          <w:bCs/>
        </w:rPr>
      </w:pPr>
      <w:r w:rsidRPr="00581EBA">
        <w:rPr>
          <w:rFonts w:cs="Arial"/>
          <w:b/>
          <w:bCs/>
        </w:rPr>
        <w:t>Diretor de Desenvolvimento e Expansão</w:t>
      </w:r>
    </w:p>
    <w:p w14:paraId="03879CB2" w14:textId="77777777" w:rsidR="0022195C" w:rsidRPr="00581EBA" w:rsidRDefault="0022195C" w:rsidP="00B26E4F">
      <w:pPr>
        <w:spacing w:after="0" w:line="240" w:lineRule="auto"/>
        <w:jc w:val="center"/>
        <w:rPr>
          <w:rFonts w:cs="Arial"/>
          <w:b/>
          <w:bCs/>
        </w:rPr>
      </w:pPr>
    </w:p>
    <w:p w14:paraId="0492F969" w14:textId="77777777" w:rsidR="0022195C" w:rsidRPr="00581EBA" w:rsidRDefault="0022195C" w:rsidP="00B26E4F">
      <w:pPr>
        <w:spacing w:after="0" w:line="240" w:lineRule="auto"/>
        <w:jc w:val="center"/>
        <w:rPr>
          <w:rFonts w:cs="Arial"/>
          <w:b/>
          <w:bCs/>
        </w:rPr>
      </w:pPr>
    </w:p>
    <w:p w14:paraId="1576F316" w14:textId="77777777" w:rsidR="0022195C" w:rsidRPr="00581EBA" w:rsidRDefault="0022195C" w:rsidP="00B26E4F">
      <w:pPr>
        <w:spacing w:after="0" w:line="240" w:lineRule="auto"/>
        <w:jc w:val="center"/>
        <w:rPr>
          <w:rFonts w:cs="Arial"/>
          <w:b/>
          <w:bCs/>
        </w:rPr>
      </w:pPr>
    </w:p>
    <w:p w14:paraId="0F58407A" w14:textId="77777777" w:rsidR="0022195C" w:rsidRPr="00581EBA" w:rsidRDefault="0022195C" w:rsidP="00B26E4F">
      <w:pPr>
        <w:spacing w:after="0" w:line="240" w:lineRule="auto"/>
        <w:jc w:val="center"/>
        <w:rPr>
          <w:rFonts w:cs="Arial"/>
          <w:b/>
          <w:bCs/>
        </w:rPr>
      </w:pPr>
    </w:p>
    <w:p w14:paraId="47AE459D" w14:textId="77777777" w:rsidR="0022195C" w:rsidRPr="00581EBA" w:rsidRDefault="0022195C" w:rsidP="00B26E4F">
      <w:pPr>
        <w:spacing w:after="0" w:line="240" w:lineRule="auto"/>
        <w:jc w:val="center"/>
        <w:rPr>
          <w:rFonts w:cs="Arial"/>
          <w:b/>
          <w:bCs/>
        </w:rPr>
      </w:pPr>
    </w:p>
    <w:p w14:paraId="03B161D8" w14:textId="77777777" w:rsidR="0022195C" w:rsidRPr="00581EBA" w:rsidRDefault="0022195C" w:rsidP="00B26E4F">
      <w:pPr>
        <w:spacing w:after="0" w:line="240" w:lineRule="auto"/>
        <w:jc w:val="center"/>
        <w:rPr>
          <w:rFonts w:cs="Arial"/>
          <w:b/>
          <w:bCs/>
        </w:rPr>
      </w:pPr>
    </w:p>
    <w:p w14:paraId="47034BB9" w14:textId="77777777" w:rsidR="0022195C" w:rsidRPr="00581EBA" w:rsidRDefault="0022195C" w:rsidP="00B26E4F">
      <w:pPr>
        <w:spacing w:after="0" w:line="240" w:lineRule="auto"/>
        <w:jc w:val="center"/>
        <w:rPr>
          <w:rFonts w:cs="Arial"/>
          <w:b/>
          <w:bCs/>
        </w:rPr>
      </w:pPr>
      <w:r w:rsidRPr="00581EBA">
        <w:rPr>
          <w:rFonts w:cs="Arial"/>
          <w:b/>
          <w:bCs/>
        </w:rPr>
        <w:br w:type="page"/>
      </w:r>
    </w:p>
    <w:p w14:paraId="647CD125" w14:textId="77777777" w:rsidR="0022195C" w:rsidRPr="00581EBA" w:rsidRDefault="0022195C" w:rsidP="0022195C">
      <w:pPr>
        <w:spacing w:before="60" w:after="60" w:line="320" w:lineRule="exact"/>
        <w:jc w:val="center"/>
        <w:rPr>
          <w:rFonts w:ascii="Arial" w:hAnsi="Arial" w:cs="Arial"/>
          <w:b/>
          <w:bCs/>
          <w:sz w:val="24"/>
          <w:szCs w:val="24"/>
        </w:rPr>
      </w:pPr>
      <w:r w:rsidRPr="00581EBA">
        <w:rPr>
          <w:rFonts w:ascii="Arial" w:hAnsi="Arial" w:cs="Arial"/>
          <w:b/>
          <w:bCs/>
          <w:sz w:val="24"/>
          <w:szCs w:val="24"/>
        </w:rPr>
        <w:lastRenderedPageBreak/>
        <w:t>ANEXO I</w:t>
      </w:r>
    </w:p>
    <w:p w14:paraId="23706996" w14:textId="77777777" w:rsidR="0022195C" w:rsidRPr="00581EBA" w:rsidRDefault="0022195C" w:rsidP="0022195C">
      <w:pPr>
        <w:spacing w:before="60" w:after="60" w:line="320" w:lineRule="exact"/>
        <w:jc w:val="center"/>
        <w:rPr>
          <w:rFonts w:ascii="Arial" w:hAnsi="Arial" w:cs="Arial"/>
          <w:b/>
          <w:bCs/>
          <w:sz w:val="24"/>
          <w:szCs w:val="24"/>
        </w:rPr>
      </w:pPr>
    </w:p>
    <w:p w14:paraId="2A8F5D9C" w14:textId="77777777" w:rsidR="0022195C" w:rsidRPr="00581EBA" w:rsidRDefault="0022195C" w:rsidP="0022195C">
      <w:pPr>
        <w:spacing w:before="60" w:after="60" w:line="320" w:lineRule="exact"/>
        <w:jc w:val="center"/>
        <w:rPr>
          <w:rFonts w:ascii="Arial" w:hAnsi="Arial" w:cs="Arial"/>
          <w:sz w:val="24"/>
          <w:szCs w:val="24"/>
        </w:rPr>
      </w:pPr>
      <w:r w:rsidRPr="00581EBA">
        <w:rPr>
          <w:rFonts w:ascii="Arial" w:hAnsi="Arial" w:cs="Arial"/>
          <w:sz w:val="24"/>
          <w:szCs w:val="24"/>
        </w:rPr>
        <w:t>PLANILHA DE PREÇOS UNITÁRIOS – OUTROS AGROTÓXICOS</w:t>
      </w:r>
    </w:p>
    <w:p w14:paraId="5906F366" w14:textId="77777777" w:rsidR="0022195C" w:rsidRPr="00581EBA" w:rsidRDefault="0022195C" w:rsidP="00B26E4F">
      <w:pPr>
        <w:spacing w:after="0" w:line="240" w:lineRule="auto"/>
        <w:jc w:val="center"/>
        <w:rPr>
          <w:rFonts w:cs="Arial"/>
          <w:b/>
          <w:bCs/>
        </w:rPr>
      </w:pPr>
    </w:p>
    <w:tbl>
      <w:tblPr>
        <w:tblStyle w:val="Tabelacomgrade"/>
        <w:tblW w:w="9067" w:type="dxa"/>
        <w:jc w:val="center"/>
        <w:tblLook w:val="04A0" w:firstRow="1" w:lastRow="0" w:firstColumn="1" w:lastColumn="0" w:noHBand="0" w:noVBand="1"/>
      </w:tblPr>
      <w:tblGrid>
        <w:gridCol w:w="4102"/>
        <w:gridCol w:w="1716"/>
        <w:gridCol w:w="1701"/>
        <w:gridCol w:w="1548"/>
      </w:tblGrid>
      <w:tr w:rsidR="00581EBA" w:rsidRPr="00581EBA" w14:paraId="2425EC0D" w14:textId="77777777" w:rsidTr="00891E15">
        <w:trPr>
          <w:trHeight w:val="624"/>
          <w:jc w:val="center"/>
        </w:trPr>
        <w:tc>
          <w:tcPr>
            <w:tcW w:w="4102" w:type="dxa"/>
            <w:shd w:val="clear" w:color="auto" w:fill="D9D9D9" w:themeFill="background1" w:themeFillShade="D9"/>
            <w:vAlign w:val="center"/>
          </w:tcPr>
          <w:p w14:paraId="7AB48610" w14:textId="77777777" w:rsidR="001B2537" w:rsidRPr="00581EBA" w:rsidRDefault="001B2537" w:rsidP="001B2537">
            <w:pPr>
              <w:suppressAutoHyphens/>
              <w:spacing w:after="0"/>
              <w:jc w:val="center"/>
              <w:rPr>
                <w:rFonts w:ascii="Arial" w:eastAsia="Calibri" w:hAnsi="Arial" w:cs="Arial"/>
                <w:b/>
                <w:bCs/>
                <w:sz w:val="18"/>
                <w:szCs w:val="18"/>
              </w:rPr>
            </w:pPr>
            <w:r w:rsidRPr="00581EBA">
              <w:rPr>
                <w:rFonts w:ascii="Arial" w:eastAsia="Calibri" w:hAnsi="Arial" w:cs="Arial"/>
                <w:b/>
                <w:bCs/>
                <w:sz w:val="18"/>
                <w:szCs w:val="18"/>
              </w:rPr>
              <w:t>Parâmetro</w:t>
            </w:r>
          </w:p>
        </w:tc>
        <w:tc>
          <w:tcPr>
            <w:tcW w:w="1716" w:type="dxa"/>
            <w:shd w:val="clear" w:color="auto" w:fill="D9D9D9" w:themeFill="background1" w:themeFillShade="D9"/>
            <w:vAlign w:val="center"/>
          </w:tcPr>
          <w:p w14:paraId="7A88173C" w14:textId="77777777" w:rsidR="001B2537" w:rsidRPr="00581EBA" w:rsidRDefault="001B2537" w:rsidP="001B2537">
            <w:pPr>
              <w:suppressAutoHyphens/>
              <w:spacing w:after="0"/>
              <w:jc w:val="center"/>
              <w:rPr>
                <w:rFonts w:ascii="Arial" w:eastAsia="Calibri" w:hAnsi="Arial" w:cs="Arial"/>
                <w:b/>
                <w:bCs/>
                <w:sz w:val="20"/>
                <w:szCs w:val="20"/>
              </w:rPr>
            </w:pPr>
            <w:r w:rsidRPr="00581EBA">
              <w:rPr>
                <w:rFonts w:ascii="Arial" w:eastAsia="Calibri" w:hAnsi="Arial" w:cs="Arial"/>
                <w:b/>
                <w:bCs/>
                <w:sz w:val="20"/>
                <w:szCs w:val="20"/>
              </w:rPr>
              <w:t>Quantidade</w:t>
            </w:r>
          </w:p>
        </w:tc>
        <w:tc>
          <w:tcPr>
            <w:tcW w:w="1701" w:type="dxa"/>
            <w:shd w:val="clear" w:color="auto" w:fill="D9D9D9" w:themeFill="background1" w:themeFillShade="D9"/>
            <w:vAlign w:val="center"/>
          </w:tcPr>
          <w:p w14:paraId="51F049B7" w14:textId="77777777" w:rsidR="001B2537" w:rsidRPr="00581EBA" w:rsidRDefault="001B2537" w:rsidP="00891E15">
            <w:pPr>
              <w:suppressAutoHyphens/>
              <w:spacing w:after="0"/>
              <w:rPr>
                <w:rFonts w:ascii="Arial" w:eastAsia="Calibri" w:hAnsi="Arial" w:cs="Arial"/>
                <w:b/>
                <w:bCs/>
                <w:sz w:val="20"/>
                <w:szCs w:val="20"/>
              </w:rPr>
            </w:pPr>
            <w:r w:rsidRPr="00581EBA">
              <w:rPr>
                <w:rFonts w:ascii="Arial" w:eastAsia="Calibri" w:hAnsi="Arial" w:cs="Arial"/>
                <w:b/>
                <w:bCs/>
                <w:sz w:val="20"/>
                <w:szCs w:val="20"/>
              </w:rPr>
              <w:t>Média unitária</w:t>
            </w:r>
          </w:p>
        </w:tc>
        <w:tc>
          <w:tcPr>
            <w:tcW w:w="1548" w:type="dxa"/>
            <w:shd w:val="clear" w:color="auto" w:fill="D9D9D9" w:themeFill="background1" w:themeFillShade="D9"/>
            <w:vAlign w:val="center"/>
          </w:tcPr>
          <w:p w14:paraId="0A48C122" w14:textId="77777777" w:rsidR="001B2537" w:rsidRPr="00581EBA" w:rsidRDefault="001B2537" w:rsidP="00891E15">
            <w:pPr>
              <w:suppressAutoHyphens/>
              <w:spacing w:after="0"/>
              <w:rPr>
                <w:rFonts w:ascii="Arial" w:eastAsia="Calibri" w:hAnsi="Arial" w:cs="Arial"/>
                <w:b/>
                <w:bCs/>
                <w:sz w:val="20"/>
                <w:szCs w:val="20"/>
              </w:rPr>
            </w:pPr>
            <w:r w:rsidRPr="00581EBA">
              <w:rPr>
                <w:rFonts w:ascii="Arial" w:eastAsia="Calibri" w:hAnsi="Arial" w:cs="Arial"/>
                <w:b/>
                <w:bCs/>
                <w:sz w:val="20"/>
                <w:szCs w:val="20"/>
              </w:rPr>
              <w:t>Valor total</w:t>
            </w:r>
          </w:p>
        </w:tc>
      </w:tr>
      <w:tr w:rsidR="00581EBA" w:rsidRPr="00581EBA" w14:paraId="68B56E3F" w14:textId="77777777" w:rsidTr="00891E15">
        <w:trPr>
          <w:trHeight w:val="1020"/>
          <w:jc w:val="center"/>
        </w:trPr>
        <w:tc>
          <w:tcPr>
            <w:tcW w:w="4102" w:type="dxa"/>
            <w:vAlign w:val="center"/>
          </w:tcPr>
          <w:p w14:paraId="5DDD7920" w14:textId="77777777" w:rsidR="001B2537" w:rsidRPr="00581EBA" w:rsidRDefault="001B2537" w:rsidP="00891E15">
            <w:pPr>
              <w:pStyle w:val="western"/>
              <w:spacing w:before="0" w:beforeAutospacing="0" w:after="0"/>
              <w:rPr>
                <w:rFonts w:ascii="Arial" w:eastAsia="Calibri" w:hAnsi="Arial" w:cs="Arial"/>
                <w:sz w:val="18"/>
                <w:szCs w:val="18"/>
              </w:rPr>
            </w:pPr>
            <w:r w:rsidRPr="00581EBA">
              <w:rPr>
                <w:rFonts w:ascii="Arial" w:hAnsi="Arial" w:cs="Arial"/>
                <w:b/>
                <w:bCs/>
                <w:sz w:val="18"/>
                <w:szCs w:val="18"/>
              </w:rPr>
              <w:t xml:space="preserve">a. </w:t>
            </w:r>
            <w:r w:rsidRPr="00581EBA">
              <w:rPr>
                <w:rFonts w:ascii="Arial" w:hAnsi="Arial" w:cs="Arial"/>
                <w:b/>
                <w:sz w:val="18"/>
                <w:szCs w:val="18"/>
              </w:rPr>
              <w:t>Todos os parâmetros da Tabela 2:</w:t>
            </w:r>
            <w:r w:rsidRPr="00581EBA">
              <w:rPr>
                <w:rFonts w:ascii="Arial" w:hAnsi="Arial" w:cs="Arial"/>
                <w:bCs/>
                <w:sz w:val="18"/>
                <w:szCs w:val="18"/>
              </w:rPr>
              <w:t>Outros agrotóxicos.</w:t>
            </w:r>
          </w:p>
        </w:tc>
        <w:tc>
          <w:tcPr>
            <w:tcW w:w="1716" w:type="dxa"/>
            <w:vAlign w:val="center"/>
          </w:tcPr>
          <w:p w14:paraId="147CA8A1" w14:textId="77777777" w:rsidR="001B2537" w:rsidRPr="00581EBA" w:rsidRDefault="001B2537" w:rsidP="00891E15">
            <w:pPr>
              <w:suppressAutoHyphens/>
              <w:spacing w:after="0"/>
              <w:jc w:val="center"/>
              <w:rPr>
                <w:rFonts w:ascii="Arial" w:eastAsia="Calibri" w:hAnsi="Arial" w:cs="Arial"/>
                <w:sz w:val="20"/>
                <w:szCs w:val="20"/>
              </w:rPr>
            </w:pPr>
            <w:r w:rsidRPr="00581EBA">
              <w:rPr>
                <w:rFonts w:ascii="Arial" w:eastAsia="Calibri" w:hAnsi="Arial" w:cs="Arial"/>
                <w:sz w:val="20"/>
                <w:szCs w:val="20"/>
              </w:rPr>
              <w:t>34</w:t>
            </w:r>
          </w:p>
        </w:tc>
        <w:tc>
          <w:tcPr>
            <w:tcW w:w="1701" w:type="dxa"/>
            <w:vAlign w:val="center"/>
          </w:tcPr>
          <w:p w14:paraId="0D5DE077" w14:textId="77777777" w:rsidR="001B2537" w:rsidRPr="00581EBA" w:rsidRDefault="001B2537" w:rsidP="00891E15">
            <w:pPr>
              <w:suppressAutoHyphens/>
              <w:spacing w:after="0"/>
              <w:jc w:val="center"/>
              <w:rPr>
                <w:rFonts w:ascii="Arial" w:eastAsia="Calibri" w:hAnsi="Arial" w:cs="Arial"/>
                <w:sz w:val="20"/>
                <w:szCs w:val="20"/>
              </w:rPr>
            </w:pPr>
            <w:r w:rsidRPr="00581EBA">
              <w:rPr>
                <w:rFonts w:ascii="Arial" w:eastAsia="Times New Roman" w:hAnsi="Arial" w:cs="Arial"/>
                <w:sz w:val="20"/>
                <w:szCs w:val="20"/>
                <w:lang w:eastAsia="pt-BR"/>
              </w:rPr>
              <w:t>R$1.950,00</w:t>
            </w:r>
          </w:p>
        </w:tc>
        <w:tc>
          <w:tcPr>
            <w:tcW w:w="1548" w:type="dxa"/>
            <w:vAlign w:val="center"/>
          </w:tcPr>
          <w:p w14:paraId="6578DCA4" w14:textId="77777777" w:rsidR="001B2537" w:rsidRPr="00581EBA" w:rsidRDefault="001B2537" w:rsidP="00891E15">
            <w:pPr>
              <w:suppressAutoHyphens/>
              <w:spacing w:after="0"/>
              <w:jc w:val="center"/>
              <w:rPr>
                <w:rFonts w:ascii="Arial" w:eastAsia="Calibri" w:hAnsi="Arial" w:cs="Arial"/>
                <w:b/>
                <w:bCs/>
                <w:sz w:val="20"/>
                <w:szCs w:val="20"/>
              </w:rPr>
            </w:pPr>
            <w:r w:rsidRPr="00581EBA">
              <w:rPr>
                <w:rFonts w:ascii="Arial" w:eastAsia="Times New Roman" w:hAnsi="Arial" w:cs="Arial"/>
                <w:sz w:val="20"/>
                <w:szCs w:val="20"/>
                <w:lang w:eastAsia="pt-BR"/>
              </w:rPr>
              <w:t>R$66.300,00</w:t>
            </w:r>
          </w:p>
        </w:tc>
      </w:tr>
      <w:tr w:rsidR="001B2537" w:rsidRPr="00581EBA" w14:paraId="0BB6B8CC" w14:textId="77777777" w:rsidTr="00891E15">
        <w:trPr>
          <w:trHeight w:val="1020"/>
          <w:jc w:val="center"/>
        </w:trPr>
        <w:tc>
          <w:tcPr>
            <w:tcW w:w="4102" w:type="dxa"/>
            <w:vAlign w:val="center"/>
          </w:tcPr>
          <w:p w14:paraId="13534B98" w14:textId="77777777" w:rsidR="001B2537" w:rsidRPr="00581EBA" w:rsidRDefault="001B2537" w:rsidP="00891E15">
            <w:pPr>
              <w:suppressAutoHyphens/>
              <w:spacing w:after="0"/>
              <w:rPr>
                <w:rFonts w:ascii="Arial" w:hAnsi="Arial" w:cs="Arial"/>
                <w:b/>
                <w:bCs/>
                <w:sz w:val="18"/>
                <w:szCs w:val="18"/>
              </w:rPr>
            </w:pPr>
            <w:r w:rsidRPr="00581EBA">
              <w:rPr>
                <w:rFonts w:ascii="Arial" w:hAnsi="Arial" w:cs="Arial"/>
                <w:b/>
                <w:bCs/>
                <w:sz w:val="18"/>
                <w:szCs w:val="18"/>
              </w:rPr>
              <w:t>Envios de material e retiradas de amostras</w:t>
            </w:r>
          </w:p>
        </w:tc>
        <w:tc>
          <w:tcPr>
            <w:tcW w:w="1716" w:type="dxa"/>
            <w:vAlign w:val="center"/>
          </w:tcPr>
          <w:p w14:paraId="7D87BE7D" w14:textId="77777777" w:rsidR="001B2537" w:rsidRPr="00581EBA" w:rsidRDefault="001B2537" w:rsidP="00891E15">
            <w:pPr>
              <w:suppressAutoHyphens/>
              <w:spacing w:after="0"/>
              <w:jc w:val="center"/>
              <w:rPr>
                <w:rFonts w:ascii="Arial" w:eastAsia="Calibri" w:hAnsi="Arial" w:cs="Arial"/>
                <w:sz w:val="20"/>
                <w:szCs w:val="20"/>
              </w:rPr>
            </w:pPr>
            <w:r w:rsidRPr="00581EBA">
              <w:rPr>
                <w:rFonts w:ascii="Arial" w:eastAsia="Calibri" w:hAnsi="Arial" w:cs="Arial"/>
                <w:sz w:val="20"/>
                <w:szCs w:val="20"/>
              </w:rPr>
              <w:t>2</w:t>
            </w:r>
          </w:p>
        </w:tc>
        <w:tc>
          <w:tcPr>
            <w:tcW w:w="1701" w:type="dxa"/>
            <w:vAlign w:val="center"/>
          </w:tcPr>
          <w:p w14:paraId="5BA3AB0F" w14:textId="77777777" w:rsidR="001B2537" w:rsidRPr="00581EBA" w:rsidRDefault="001B2537" w:rsidP="00891E15">
            <w:pPr>
              <w:suppressAutoHyphens/>
              <w:spacing w:after="0"/>
              <w:jc w:val="center"/>
              <w:rPr>
                <w:rFonts w:ascii="Arial" w:eastAsia="Calibri" w:hAnsi="Arial" w:cs="Arial"/>
                <w:sz w:val="20"/>
                <w:szCs w:val="20"/>
              </w:rPr>
            </w:pPr>
            <w:r w:rsidRPr="00581EBA">
              <w:rPr>
                <w:rFonts w:ascii="Arial" w:eastAsia="Times New Roman" w:hAnsi="Arial" w:cs="Arial"/>
                <w:sz w:val="20"/>
                <w:szCs w:val="20"/>
                <w:lang w:eastAsia="pt-BR"/>
              </w:rPr>
              <w:t>R$2.000,00</w:t>
            </w:r>
          </w:p>
        </w:tc>
        <w:tc>
          <w:tcPr>
            <w:tcW w:w="1548" w:type="dxa"/>
            <w:vAlign w:val="center"/>
          </w:tcPr>
          <w:p w14:paraId="30E63CC9" w14:textId="77777777" w:rsidR="001B2537" w:rsidRPr="00581EBA" w:rsidRDefault="001B2537" w:rsidP="00891E15">
            <w:pPr>
              <w:suppressAutoHyphens/>
              <w:spacing w:after="0"/>
              <w:jc w:val="center"/>
              <w:rPr>
                <w:rFonts w:ascii="Arial" w:eastAsia="Calibri" w:hAnsi="Arial" w:cs="Arial"/>
                <w:b/>
                <w:bCs/>
                <w:sz w:val="20"/>
                <w:szCs w:val="20"/>
              </w:rPr>
            </w:pPr>
            <w:r w:rsidRPr="00581EBA">
              <w:rPr>
                <w:rFonts w:ascii="Arial" w:eastAsia="Times New Roman" w:hAnsi="Arial" w:cs="Arial"/>
                <w:sz w:val="20"/>
                <w:szCs w:val="20"/>
                <w:lang w:eastAsia="pt-BR"/>
              </w:rPr>
              <w:t>R$4.000,00</w:t>
            </w:r>
          </w:p>
        </w:tc>
      </w:tr>
    </w:tbl>
    <w:p w14:paraId="7BDC3269" w14:textId="77777777" w:rsidR="001B2537" w:rsidRPr="00581EBA" w:rsidRDefault="001B2537" w:rsidP="00B26E4F">
      <w:pPr>
        <w:spacing w:after="0" w:line="240" w:lineRule="auto"/>
        <w:jc w:val="center"/>
        <w:rPr>
          <w:rFonts w:cs="Arial"/>
          <w:b/>
          <w:bCs/>
        </w:rPr>
      </w:pPr>
    </w:p>
    <w:sectPr w:rsidR="001B2537" w:rsidRPr="00581EBA" w:rsidSect="006608F7">
      <w:headerReference w:type="default" r:id="rId21"/>
      <w:footerReference w:type="even" r:id="rId22"/>
      <w:footerReference w:type="default" r:id="rId2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1FC758" w14:textId="77777777" w:rsidR="006608F7" w:rsidRDefault="006608F7" w:rsidP="00912249">
      <w:pPr>
        <w:spacing w:after="0" w:line="240" w:lineRule="auto"/>
      </w:pPr>
      <w:r>
        <w:separator/>
      </w:r>
    </w:p>
  </w:endnote>
  <w:endnote w:type="continuationSeparator" w:id="0">
    <w:p w14:paraId="24BB2504" w14:textId="77777777" w:rsidR="006608F7" w:rsidRDefault="006608F7"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mbria"/>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985A91" w14:textId="77777777" w:rsidR="008B38A5" w:rsidRDefault="008B38A5"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A87671" w14:textId="77777777" w:rsidR="008A2B07" w:rsidRDefault="008A2B07" w:rsidP="00D7507E">
    <w:pPr>
      <w:pStyle w:val="Rodap"/>
      <w:tabs>
        <w:tab w:val="clear" w:pos="8504"/>
        <w:tab w:val="right" w:pos="8505"/>
      </w:tabs>
      <w:ind w:right="-1"/>
      <w:jc w:val="center"/>
      <w:rPr>
        <w:rFonts w:ascii="Arial" w:hAnsi="Arial" w:cs="Arial"/>
        <w:b/>
        <w:color w:val="AEAAAA"/>
        <w:sz w:val="16"/>
        <w:szCs w:val="16"/>
      </w:rPr>
    </w:pPr>
  </w:p>
  <w:p w14:paraId="52D4A218" w14:textId="77777777" w:rsidR="008B38A5" w:rsidRPr="00262B4E" w:rsidRDefault="008B38A5"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425B52C7" w14:textId="77777777" w:rsidR="008B38A5" w:rsidRPr="00262B4E" w:rsidRDefault="008B38A5"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448370E3" w14:textId="77777777" w:rsidR="00E9503B" w:rsidRPr="00262B4E" w:rsidRDefault="008B38A5" w:rsidP="00E9503B">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sidR="00E9503B">
      <w:rPr>
        <w:rFonts w:ascii="Arial" w:hAnsi="Arial" w:cs="Arial"/>
        <w:color w:val="AEAAAA"/>
        <w:sz w:val="16"/>
        <w:szCs w:val="16"/>
      </w:rPr>
      <w:t>9241</w:t>
    </w:r>
  </w:p>
  <w:p w14:paraId="018E9115" w14:textId="77777777" w:rsidR="008B38A5" w:rsidRPr="00262B4E" w:rsidRDefault="008B38A5" w:rsidP="00D7507E">
    <w:pPr>
      <w:pStyle w:val="Rodap"/>
      <w:tabs>
        <w:tab w:val="clear" w:pos="8504"/>
        <w:tab w:val="right" w:pos="8505"/>
      </w:tabs>
      <w:ind w:right="-1"/>
      <w:jc w:val="center"/>
      <w:rPr>
        <w:rFonts w:ascii="Arial" w:hAnsi="Arial" w:cs="Arial"/>
        <w:color w:val="AEAAAA"/>
        <w:sz w:val="16"/>
        <w:szCs w:val="16"/>
      </w:rPr>
    </w:pPr>
  </w:p>
  <w:p w14:paraId="55607339" w14:textId="77777777" w:rsidR="008B38A5" w:rsidRPr="00262B4E" w:rsidRDefault="008B38A5"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D276D6" w14:textId="77777777" w:rsidR="006608F7" w:rsidRDefault="006608F7" w:rsidP="00912249">
      <w:pPr>
        <w:spacing w:after="0" w:line="240" w:lineRule="auto"/>
      </w:pPr>
      <w:r>
        <w:separator/>
      </w:r>
    </w:p>
  </w:footnote>
  <w:footnote w:type="continuationSeparator" w:id="0">
    <w:p w14:paraId="747A5B6D" w14:textId="77777777" w:rsidR="006608F7" w:rsidRDefault="006608F7"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598DEA" w14:textId="77777777" w:rsidR="008B38A5" w:rsidRDefault="008B38A5" w:rsidP="00D7507E">
    <w:pPr>
      <w:pStyle w:val="Cabealho"/>
      <w:jc w:val="both"/>
      <w:rPr>
        <w:sz w:val="16"/>
        <w:szCs w:val="16"/>
      </w:rPr>
    </w:pPr>
    <w:r w:rsidRPr="00262B4E">
      <w:rPr>
        <w:noProof/>
        <w:sz w:val="16"/>
        <w:szCs w:val="16"/>
        <w:lang w:eastAsia="pt-BR"/>
      </w:rPr>
      <w:drawing>
        <wp:inline distT="0" distB="0" distL="0" distR="0" wp14:anchorId="78AECB64" wp14:editId="64BDAFC4">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p w14:paraId="4BA6020E" w14:textId="77777777" w:rsidR="009D2D30" w:rsidRPr="00262B4E" w:rsidRDefault="009D2D30" w:rsidP="00D7507E">
    <w:pPr>
      <w:pStyle w:val="Cabealho"/>
      <w:jc w:val="both"/>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63266C0"/>
    <w:multiLevelType w:val="hybridMultilevel"/>
    <w:tmpl w:val="43A4627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33DF391B"/>
    <w:multiLevelType w:val="hybridMultilevel"/>
    <w:tmpl w:val="1FB0E69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AA47D5"/>
    <w:multiLevelType w:val="hybridMultilevel"/>
    <w:tmpl w:val="EDA0D0F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3"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7" w15:restartNumberingAfterBreak="0">
    <w:nsid w:val="6DBF16B8"/>
    <w:multiLevelType w:val="hybridMultilevel"/>
    <w:tmpl w:val="06FC535C"/>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9"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0"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800731741">
    <w:abstractNumId w:val="10"/>
  </w:num>
  <w:num w:numId="2" w16cid:durableId="129136361">
    <w:abstractNumId w:val="7"/>
  </w:num>
  <w:num w:numId="3" w16cid:durableId="1873570947">
    <w:abstractNumId w:val="19"/>
  </w:num>
  <w:num w:numId="4" w16cid:durableId="1015039369">
    <w:abstractNumId w:val="12"/>
  </w:num>
  <w:num w:numId="5" w16cid:durableId="2094084564">
    <w:abstractNumId w:val="8"/>
  </w:num>
  <w:num w:numId="6" w16cid:durableId="1610089390">
    <w:abstractNumId w:val="15"/>
  </w:num>
  <w:num w:numId="7" w16cid:durableId="35547679">
    <w:abstractNumId w:val="3"/>
  </w:num>
  <w:num w:numId="8" w16cid:durableId="1973628225">
    <w:abstractNumId w:val="4"/>
  </w:num>
  <w:num w:numId="9" w16cid:durableId="1450592068">
    <w:abstractNumId w:val="14"/>
  </w:num>
  <w:num w:numId="10" w16cid:durableId="1389693758">
    <w:abstractNumId w:val="6"/>
  </w:num>
  <w:num w:numId="11" w16cid:durableId="450126796">
    <w:abstractNumId w:val="20"/>
  </w:num>
  <w:num w:numId="12" w16cid:durableId="1137602711">
    <w:abstractNumId w:val="18"/>
  </w:num>
  <w:num w:numId="13" w16cid:durableId="1740976464">
    <w:abstractNumId w:val="16"/>
  </w:num>
  <w:num w:numId="14" w16cid:durableId="2136563858">
    <w:abstractNumId w:val="1"/>
  </w:num>
  <w:num w:numId="15" w16cid:durableId="1037586296">
    <w:abstractNumId w:val="5"/>
  </w:num>
  <w:num w:numId="16" w16cid:durableId="1993680565">
    <w:abstractNumId w:val="0"/>
  </w:num>
  <w:num w:numId="17" w16cid:durableId="1601061542">
    <w:abstractNumId w:val="13"/>
  </w:num>
  <w:num w:numId="18" w16cid:durableId="1658265751">
    <w:abstractNumId w:val="17"/>
  </w:num>
  <w:num w:numId="19" w16cid:durableId="1469007807">
    <w:abstractNumId w:val="11"/>
  </w:num>
  <w:num w:numId="20" w16cid:durableId="584652620">
    <w:abstractNumId w:val="9"/>
  </w:num>
  <w:num w:numId="21" w16cid:durableId="7062988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1029D"/>
    <w:rsid w:val="000103CA"/>
    <w:rsid w:val="00011F74"/>
    <w:rsid w:val="00013676"/>
    <w:rsid w:val="000154B7"/>
    <w:rsid w:val="00020149"/>
    <w:rsid w:val="000235E4"/>
    <w:rsid w:val="00024000"/>
    <w:rsid w:val="00024CDD"/>
    <w:rsid w:val="000371E5"/>
    <w:rsid w:val="00042F7C"/>
    <w:rsid w:val="00044477"/>
    <w:rsid w:val="00051637"/>
    <w:rsid w:val="0005325E"/>
    <w:rsid w:val="000548CB"/>
    <w:rsid w:val="0005622E"/>
    <w:rsid w:val="00060CE6"/>
    <w:rsid w:val="0006150F"/>
    <w:rsid w:val="00096BB7"/>
    <w:rsid w:val="000A621C"/>
    <w:rsid w:val="000A73E9"/>
    <w:rsid w:val="000B5420"/>
    <w:rsid w:val="000D0DFF"/>
    <w:rsid w:val="000E6D72"/>
    <w:rsid w:val="000F2153"/>
    <w:rsid w:val="00100B1A"/>
    <w:rsid w:val="00105DE9"/>
    <w:rsid w:val="001133E2"/>
    <w:rsid w:val="00131A91"/>
    <w:rsid w:val="00131CAD"/>
    <w:rsid w:val="0013419A"/>
    <w:rsid w:val="00142F24"/>
    <w:rsid w:val="0014467A"/>
    <w:rsid w:val="00157B1C"/>
    <w:rsid w:val="0016403A"/>
    <w:rsid w:val="00165580"/>
    <w:rsid w:val="00172503"/>
    <w:rsid w:val="001734C6"/>
    <w:rsid w:val="00184B13"/>
    <w:rsid w:val="001A7473"/>
    <w:rsid w:val="001B2537"/>
    <w:rsid w:val="001B58EC"/>
    <w:rsid w:val="001C46F8"/>
    <w:rsid w:val="001D1C5E"/>
    <w:rsid w:val="001E28AF"/>
    <w:rsid w:val="001E459C"/>
    <w:rsid w:val="001E69C6"/>
    <w:rsid w:val="001F2FDF"/>
    <w:rsid w:val="00207631"/>
    <w:rsid w:val="002201A1"/>
    <w:rsid w:val="0022195C"/>
    <w:rsid w:val="0022286B"/>
    <w:rsid w:val="002333E6"/>
    <w:rsid w:val="00240635"/>
    <w:rsid w:val="00250039"/>
    <w:rsid w:val="002543AB"/>
    <w:rsid w:val="00254F71"/>
    <w:rsid w:val="00256705"/>
    <w:rsid w:val="00257ACC"/>
    <w:rsid w:val="00262B4E"/>
    <w:rsid w:val="00275ED1"/>
    <w:rsid w:val="0029106E"/>
    <w:rsid w:val="0029668A"/>
    <w:rsid w:val="002C1792"/>
    <w:rsid w:val="002C7A88"/>
    <w:rsid w:val="002D2C82"/>
    <w:rsid w:val="002D30EF"/>
    <w:rsid w:val="002E2F32"/>
    <w:rsid w:val="002E48E1"/>
    <w:rsid w:val="002E60AE"/>
    <w:rsid w:val="002E77F1"/>
    <w:rsid w:val="002F38DD"/>
    <w:rsid w:val="002F47B3"/>
    <w:rsid w:val="00301F02"/>
    <w:rsid w:val="0030764D"/>
    <w:rsid w:val="0032174C"/>
    <w:rsid w:val="003249DC"/>
    <w:rsid w:val="003329A0"/>
    <w:rsid w:val="00333702"/>
    <w:rsid w:val="0033543C"/>
    <w:rsid w:val="00357AF7"/>
    <w:rsid w:val="00366C4E"/>
    <w:rsid w:val="00372BAD"/>
    <w:rsid w:val="00383143"/>
    <w:rsid w:val="00393AEA"/>
    <w:rsid w:val="00394BAC"/>
    <w:rsid w:val="003A533B"/>
    <w:rsid w:val="003B5BEE"/>
    <w:rsid w:val="003B6DD9"/>
    <w:rsid w:val="003C6B6C"/>
    <w:rsid w:val="003C7FFD"/>
    <w:rsid w:val="003D58D3"/>
    <w:rsid w:val="003E1641"/>
    <w:rsid w:val="003E7B9E"/>
    <w:rsid w:val="00404DA9"/>
    <w:rsid w:val="0041158F"/>
    <w:rsid w:val="00427BD2"/>
    <w:rsid w:val="00442E2D"/>
    <w:rsid w:val="004463EB"/>
    <w:rsid w:val="00473A61"/>
    <w:rsid w:val="00475FF6"/>
    <w:rsid w:val="0047728C"/>
    <w:rsid w:val="00482402"/>
    <w:rsid w:val="004849DA"/>
    <w:rsid w:val="0048727B"/>
    <w:rsid w:val="00492877"/>
    <w:rsid w:val="004970FC"/>
    <w:rsid w:val="004A56AB"/>
    <w:rsid w:val="004B4457"/>
    <w:rsid w:val="004B50CB"/>
    <w:rsid w:val="004C7583"/>
    <w:rsid w:val="004E5395"/>
    <w:rsid w:val="004F4237"/>
    <w:rsid w:val="004F6378"/>
    <w:rsid w:val="00503917"/>
    <w:rsid w:val="0050542D"/>
    <w:rsid w:val="005229D4"/>
    <w:rsid w:val="005269F4"/>
    <w:rsid w:val="00531994"/>
    <w:rsid w:val="00534550"/>
    <w:rsid w:val="00535F37"/>
    <w:rsid w:val="00540C93"/>
    <w:rsid w:val="00547F74"/>
    <w:rsid w:val="00550845"/>
    <w:rsid w:val="0055661C"/>
    <w:rsid w:val="005672EB"/>
    <w:rsid w:val="00574ECB"/>
    <w:rsid w:val="00577FC1"/>
    <w:rsid w:val="00581EBA"/>
    <w:rsid w:val="005940DB"/>
    <w:rsid w:val="005A529C"/>
    <w:rsid w:val="005B4DE6"/>
    <w:rsid w:val="005B5064"/>
    <w:rsid w:val="005B6C70"/>
    <w:rsid w:val="005B7B8C"/>
    <w:rsid w:val="005C26B8"/>
    <w:rsid w:val="005E21E2"/>
    <w:rsid w:val="005E418A"/>
    <w:rsid w:val="005F2110"/>
    <w:rsid w:val="00605DD6"/>
    <w:rsid w:val="00625400"/>
    <w:rsid w:val="00626B08"/>
    <w:rsid w:val="00644FDE"/>
    <w:rsid w:val="00654061"/>
    <w:rsid w:val="00660029"/>
    <w:rsid w:val="006608F7"/>
    <w:rsid w:val="00666D75"/>
    <w:rsid w:val="006729B4"/>
    <w:rsid w:val="0067319D"/>
    <w:rsid w:val="006740B9"/>
    <w:rsid w:val="006828EC"/>
    <w:rsid w:val="00683AC9"/>
    <w:rsid w:val="006A0D40"/>
    <w:rsid w:val="006A4414"/>
    <w:rsid w:val="006A6A84"/>
    <w:rsid w:val="006B1D1F"/>
    <w:rsid w:val="006B3E78"/>
    <w:rsid w:val="006D0291"/>
    <w:rsid w:val="006D511B"/>
    <w:rsid w:val="006F3C3C"/>
    <w:rsid w:val="006F4049"/>
    <w:rsid w:val="006F54C9"/>
    <w:rsid w:val="006F71E0"/>
    <w:rsid w:val="00705F06"/>
    <w:rsid w:val="00711563"/>
    <w:rsid w:val="00715174"/>
    <w:rsid w:val="00720F1D"/>
    <w:rsid w:val="00733DB0"/>
    <w:rsid w:val="0074602A"/>
    <w:rsid w:val="00750C26"/>
    <w:rsid w:val="0076066E"/>
    <w:rsid w:val="00790FE6"/>
    <w:rsid w:val="00791F9E"/>
    <w:rsid w:val="007B266C"/>
    <w:rsid w:val="007C20DF"/>
    <w:rsid w:val="007D10E1"/>
    <w:rsid w:val="007D1607"/>
    <w:rsid w:val="007D2706"/>
    <w:rsid w:val="007E0C5F"/>
    <w:rsid w:val="007E2827"/>
    <w:rsid w:val="007F3249"/>
    <w:rsid w:val="007F693F"/>
    <w:rsid w:val="00801193"/>
    <w:rsid w:val="0081364D"/>
    <w:rsid w:val="008276CE"/>
    <w:rsid w:val="00830AE8"/>
    <w:rsid w:val="0083157A"/>
    <w:rsid w:val="00837911"/>
    <w:rsid w:val="00844CDC"/>
    <w:rsid w:val="00845E3E"/>
    <w:rsid w:val="00853A73"/>
    <w:rsid w:val="00864293"/>
    <w:rsid w:val="00865640"/>
    <w:rsid w:val="0086709C"/>
    <w:rsid w:val="00874540"/>
    <w:rsid w:val="0087643A"/>
    <w:rsid w:val="008807A9"/>
    <w:rsid w:val="00895599"/>
    <w:rsid w:val="00897047"/>
    <w:rsid w:val="008A2B07"/>
    <w:rsid w:val="008B38A5"/>
    <w:rsid w:val="008C255F"/>
    <w:rsid w:val="008C62FF"/>
    <w:rsid w:val="008E3102"/>
    <w:rsid w:val="00900BE1"/>
    <w:rsid w:val="00911979"/>
    <w:rsid w:val="00912249"/>
    <w:rsid w:val="0092142C"/>
    <w:rsid w:val="00937A31"/>
    <w:rsid w:val="0094225E"/>
    <w:rsid w:val="0094367C"/>
    <w:rsid w:val="00944CFA"/>
    <w:rsid w:val="00946189"/>
    <w:rsid w:val="00946A21"/>
    <w:rsid w:val="009473B3"/>
    <w:rsid w:val="00962E64"/>
    <w:rsid w:val="009667AE"/>
    <w:rsid w:val="00980173"/>
    <w:rsid w:val="0098072E"/>
    <w:rsid w:val="00996CF5"/>
    <w:rsid w:val="009A5C36"/>
    <w:rsid w:val="009B426A"/>
    <w:rsid w:val="009B5C49"/>
    <w:rsid w:val="009C6DFA"/>
    <w:rsid w:val="009D11FF"/>
    <w:rsid w:val="009D2D30"/>
    <w:rsid w:val="009D3BE2"/>
    <w:rsid w:val="009F7726"/>
    <w:rsid w:val="00A02FAB"/>
    <w:rsid w:val="00A171DA"/>
    <w:rsid w:val="00A37599"/>
    <w:rsid w:val="00A43C9D"/>
    <w:rsid w:val="00A61392"/>
    <w:rsid w:val="00A61659"/>
    <w:rsid w:val="00A66891"/>
    <w:rsid w:val="00A67E8C"/>
    <w:rsid w:val="00A70663"/>
    <w:rsid w:val="00A80232"/>
    <w:rsid w:val="00A8121D"/>
    <w:rsid w:val="00A8400B"/>
    <w:rsid w:val="00A968CF"/>
    <w:rsid w:val="00B00275"/>
    <w:rsid w:val="00B064F4"/>
    <w:rsid w:val="00B06ADB"/>
    <w:rsid w:val="00B1478F"/>
    <w:rsid w:val="00B22057"/>
    <w:rsid w:val="00B2319C"/>
    <w:rsid w:val="00B26E4F"/>
    <w:rsid w:val="00B46C0E"/>
    <w:rsid w:val="00B473C4"/>
    <w:rsid w:val="00B5310C"/>
    <w:rsid w:val="00B5786C"/>
    <w:rsid w:val="00B801E3"/>
    <w:rsid w:val="00B81830"/>
    <w:rsid w:val="00B93485"/>
    <w:rsid w:val="00B9533E"/>
    <w:rsid w:val="00BB0232"/>
    <w:rsid w:val="00BD4F0D"/>
    <w:rsid w:val="00BE553C"/>
    <w:rsid w:val="00BE7635"/>
    <w:rsid w:val="00C02DB6"/>
    <w:rsid w:val="00C10FED"/>
    <w:rsid w:val="00C132AC"/>
    <w:rsid w:val="00C33621"/>
    <w:rsid w:val="00C35412"/>
    <w:rsid w:val="00C44494"/>
    <w:rsid w:val="00C45988"/>
    <w:rsid w:val="00C463EA"/>
    <w:rsid w:val="00C61DD8"/>
    <w:rsid w:val="00C71F1E"/>
    <w:rsid w:val="00C863C8"/>
    <w:rsid w:val="00C92770"/>
    <w:rsid w:val="00CB0EAB"/>
    <w:rsid w:val="00CB637E"/>
    <w:rsid w:val="00CE087F"/>
    <w:rsid w:val="00CE3C09"/>
    <w:rsid w:val="00CF6681"/>
    <w:rsid w:val="00D00EC7"/>
    <w:rsid w:val="00D11C06"/>
    <w:rsid w:val="00D152B0"/>
    <w:rsid w:val="00D2176E"/>
    <w:rsid w:val="00D267FF"/>
    <w:rsid w:val="00D45904"/>
    <w:rsid w:val="00D464A6"/>
    <w:rsid w:val="00D47449"/>
    <w:rsid w:val="00D50E72"/>
    <w:rsid w:val="00D7044F"/>
    <w:rsid w:val="00D74358"/>
    <w:rsid w:val="00D747C1"/>
    <w:rsid w:val="00D7507E"/>
    <w:rsid w:val="00D76939"/>
    <w:rsid w:val="00D95295"/>
    <w:rsid w:val="00D95CDF"/>
    <w:rsid w:val="00DB6B7C"/>
    <w:rsid w:val="00DC08CD"/>
    <w:rsid w:val="00DE0E18"/>
    <w:rsid w:val="00DE2EBC"/>
    <w:rsid w:val="00E1363A"/>
    <w:rsid w:val="00E33D91"/>
    <w:rsid w:val="00E43653"/>
    <w:rsid w:val="00E55D68"/>
    <w:rsid w:val="00E760CF"/>
    <w:rsid w:val="00E8195B"/>
    <w:rsid w:val="00E9503B"/>
    <w:rsid w:val="00EB5812"/>
    <w:rsid w:val="00ED1BC1"/>
    <w:rsid w:val="00ED5F0D"/>
    <w:rsid w:val="00EF2160"/>
    <w:rsid w:val="00F01272"/>
    <w:rsid w:val="00F14CF9"/>
    <w:rsid w:val="00F222DE"/>
    <w:rsid w:val="00F26EC1"/>
    <w:rsid w:val="00F526B0"/>
    <w:rsid w:val="00F539EA"/>
    <w:rsid w:val="00F5608B"/>
    <w:rsid w:val="00F56732"/>
    <w:rsid w:val="00F606CE"/>
    <w:rsid w:val="00F60D8A"/>
    <w:rsid w:val="00F67254"/>
    <w:rsid w:val="00F90F22"/>
    <w:rsid w:val="00FA6A67"/>
    <w:rsid w:val="00FB07BA"/>
    <w:rsid w:val="00FB68D5"/>
    <w:rsid w:val="00FC3842"/>
    <w:rsid w:val="00FC5BBF"/>
    <w:rsid w:val="00FD1D2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8F018F"/>
  <w15:docId w15:val="{5A354667-0A24-4593-ADB2-F0330069D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table" w:styleId="Tabelacomgrade">
    <w:name w:val="Table Grid"/>
    <w:basedOn w:val="Tabelanormal"/>
    <w:uiPriority w:val="39"/>
    <w:rsid w:val="004E5395"/>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MenoPendente1">
    <w:name w:val="Menção Pendente1"/>
    <w:basedOn w:val="Fontepargpadro"/>
    <w:uiPriority w:val="99"/>
    <w:semiHidden/>
    <w:unhideWhenUsed/>
    <w:rsid w:val="008642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182667382">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865509258">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2099935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gcstandards.com/PT/pt/search?text=122836-35-5" TargetMode="External"/><Relationship Id="rId18" Type="http://schemas.openxmlformats.org/officeDocument/2006/relationships/hyperlink" Target="mailto:nfe@cesama.com.br"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sigmaaldrich.com/BR/pt/search/99129-21-2?focus=products&amp;page=1&amp;perpage=30&amp;sort=relevance&amp;term=99129-21-2&amp;type=cas_number" TargetMode="External"/><Relationship Id="rId17" Type="http://schemas.openxmlformats.org/officeDocument/2006/relationships/image" Target="media/image2.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voliveira@cesama.com.br" TargetMode="External"/><Relationship Id="rId20" Type="http://schemas.openxmlformats.org/officeDocument/2006/relationships/hyperlink" Target="mailto:voliveira@cesama.com.b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igmaaldrich.com/BR/pt/search/25057-89-0?focus=products&amp;page=1&amp;perpage=30&amp;sort=relevance&amp;term=25057-89-0&amp;type=cas_number"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laboratorio@cesama.com.br"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compras@cesama.com.b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e26fde2-e551-44cc-bb3d-97d15e1cc3e2">
      <Terms xmlns="http://schemas.microsoft.com/office/infopath/2007/PartnerControls"/>
    </lcf76f155ced4ddcb4097134ff3c332f>
    <TaxCatchAll xmlns="1106a010-593a-4bba-b0e9-e2cab68e612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F2AC90AA814914E854D623320714959" ma:contentTypeVersion="12" ma:contentTypeDescription="Crie um novo documento." ma:contentTypeScope="" ma:versionID="8974af1ccc8ce22e3ec52762e60d76fb">
  <xsd:schema xmlns:xsd="http://www.w3.org/2001/XMLSchema" xmlns:xs="http://www.w3.org/2001/XMLSchema" xmlns:p="http://schemas.microsoft.com/office/2006/metadata/properties" xmlns:ns2="ae26fde2-e551-44cc-bb3d-97d15e1cc3e2" xmlns:ns3="1106a010-593a-4bba-b0e9-e2cab68e6128" targetNamespace="http://schemas.microsoft.com/office/2006/metadata/properties" ma:root="true" ma:fieldsID="6f7d4e97b45382cf1f7323e95b77956e" ns2:_="" ns3:_="">
    <xsd:import namespace="ae26fde2-e551-44cc-bb3d-97d15e1cc3e2"/>
    <xsd:import namespace="1106a010-593a-4bba-b0e9-e2cab68e612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26fde2-e551-44cc-bb3d-97d15e1cc3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Marcações de imagem" ma:readOnly="false" ma:fieldId="{5cf76f15-5ced-4ddc-b409-7134ff3c332f}" ma:taxonomyMulti="true" ma:sspId="f75f9be8-9e36-4943-8f08-c39e8bc8cc9c"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106a010-593a-4bba-b0e9-e2cab68e612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219ad283-d3d6-4e5f-b47c-384bd2d1e41a}" ma:internalName="TaxCatchAll" ma:showField="CatchAllData" ma:web="1106a010-593a-4bba-b0e9-e2cab68e612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17990D-8D22-43B3-8648-09DE0A1EFB69}">
  <ds:schemaRefs>
    <ds:schemaRef ds:uri="http://schemas.microsoft.com/sharepoint/v3/contenttype/forms"/>
  </ds:schemaRefs>
</ds:datastoreItem>
</file>

<file path=customXml/itemProps2.xml><?xml version="1.0" encoding="utf-8"?>
<ds:datastoreItem xmlns:ds="http://schemas.openxmlformats.org/officeDocument/2006/customXml" ds:itemID="{D3D767B1-0C70-4038-B698-91D2A437BEAB}">
  <ds:schemaRefs>
    <ds:schemaRef ds:uri="http://schemas.microsoft.com/office/2006/metadata/properties"/>
    <ds:schemaRef ds:uri="http://schemas.microsoft.com/office/infopath/2007/PartnerControls"/>
    <ds:schemaRef ds:uri="ae26fde2-e551-44cc-bb3d-97d15e1cc3e2"/>
    <ds:schemaRef ds:uri="1106a010-593a-4bba-b0e9-e2cab68e6128"/>
  </ds:schemaRefs>
</ds:datastoreItem>
</file>

<file path=customXml/itemProps3.xml><?xml version="1.0" encoding="utf-8"?>
<ds:datastoreItem xmlns:ds="http://schemas.openxmlformats.org/officeDocument/2006/customXml" ds:itemID="{30692B07-4637-44DA-B969-577CF97C1F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26fde2-e551-44cc-bb3d-97d15e1cc3e2"/>
    <ds:schemaRef ds:uri="1106a010-593a-4bba-b0e9-e2cab68e61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3D954F-DAE5-452A-B475-F7331B20F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17</Pages>
  <Words>3853</Words>
  <Characters>20810</Characters>
  <Application>Microsoft Office Word</Application>
  <DocSecurity>0</DocSecurity>
  <Lines>173</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Luciano Soares</cp:lastModifiedBy>
  <cp:revision>23</cp:revision>
  <cp:lastPrinted>2024-03-18T18:50:00Z</cp:lastPrinted>
  <dcterms:created xsi:type="dcterms:W3CDTF">2024-03-08T12:48:00Z</dcterms:created>
  <dcterms:modified xsi:type="dcterms:W3CDTF">2024-05-24T19:20:00Z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y fmtid="{D5CDD505-2E9C-101B-9397-08002B2CF9AE}" pid="3" name="MediaServiceImageTags">
    <vt:lpwstr/>
  </property>
</Properties>
</file>