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100B1A" w:rsidRDefault="00100B1A" w:rsidP="00937A31">
      <w:pPr>
        <w:jc w:val="center"/>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C132AC" w:rsidRDefault="241022DE" w:rsidP="2DCF733C">
      <w:pPr>
        <w:spacing w:after="0" w:line="360" w:lineRule="auto"/>
        <w:jc w:val="both"/>
        <w:rPr>
          <w:rFonts w:ascii="Arial" w:hAnsi="Arial" w:cs="Arial"/>
          <w:sz w:val="24"/>
          <w:szCs w:val="24"/>
        </w:rPr>
      </w:pPr>
      <w:r w:rsidRPr="2DCF733C">
        <w:rPr>
          <w:rFonts w:ascii="Arial" w:hAnsi="Arial" w:cs="Arial"/>
          <w:sz w:val="24"/>
          <w:szCs w:val="24"/>
        </w:rPr>
        <w:t>A</w:t>
      </w:r>
      <w:r w:rsidR="00997012" w:rsidRPr="2DCF733C">
        <w:rPr>
          <w:rFonts w:ascii="Arial" w:hAnsi="Arial" w:cs="Arial"/>
          <w:sz w:val="24"/>
          <w:szCs w:val="24"/>
        </w:rPr>
        <w:t>QUISIÇÃO DE TANQUE TIPO CONTAINER IBC PARA USO DA CESAMA</w:t>
      </w:r>
      <w:r w:rsidR="003B22D4" w:rsidRPr="2DCF733C">
        <w:rPr>
          <w:rFonts w:ascii="Arial" w:hAnsi="Arial" w:cs="Arial"/>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2DCF733C">
      <w:pPr>
        <w:spacing w:after="0" w:line="360" w:lineRule="auto"/>
        <w:jc w:val="both"/>
        <w:rPr>
          <w:rFonts w:ascii="Arial" w:hAnsi="Arial" w:cs="Arial"/>
          <w:sz w:val="24"/>
          <w:szCs w:val="24"/>
        </w:rPr>
      </w:pPr>
      <w:r w:rsidRPr="2DCF733C">
        <w:rPr>
          <w:rFonts w:ascii="Arial" w:hAnsi="Arial" w:cs="Arial"/>
          <w:sz w:val="24"/>
          <w:szCs w:val="24"/>
        </w:rPr>
        <w:t xml:space="preserve">2.1 </w:t>
      </w:r>
      <w:r w:rsidR="00997012" w:rsidRPr="2DCF733C">
        <w:rPr>
          <w:rFonts w:ascii="Arial" w:hAnsi="Arial" w:cs="Arial"/>
          <w:sz w:val="24"/>
          <w:szCs w:val="24"/>
        </w:rPr>
        <w:t>Os containers IBC serão utilizados para diluição dos produtos químicos. A aquisição se justifica pela segurança proporcionada ao meio ambiente e aos operadores, já que impedem o derramamento e perda dos</w:t>
      </w:r>
      <w:r w:rsidR="004E30CE">
        <w:rPr>
          <w:rFonts w:ascii="Arial" w:hAnsi="Arial" w:cs="Arial"/>
          <w:sz w:val="24"/>
          <w:szCs w:val="24"/>
        </w:rPr>
        <w:t xml:space="preserve"> </w:t>
      </w:r>
      <w:r w:rsidR="00997012" w:rsidRPr="2DCF733C">
        <w:rPr>
          <w:rFonts w:ascii="Arial" w:hAnsi="Arial" w:cs="Arial"/>
          <w:sz w:val="24"/>
          <w:szCs w:val="24"/>
        </w:rPr>
        <w:t>produto</w:t>
      </w:r>
      <w:r w:rsidR="5D3ACBFF" w:rsidRPr="2DCF733C">
        <w:rPr>
          <w:rFonts w:ascii="Arial" w:hAnsi="Arial" w:cs="Arial"/>
          <w:sz w:val="24"/>
          <w:szCs w:val="24"/>
        </w:rPr>
        <w:t>s</w:t>
      </w:r>
      <w:r w:rsidR="00997012" w:rsidRPr="2DCF733C">
        <w:rPr>
          <w:rFonts w:ascii="Arial" w:hAnsi="Arial" w:cs="Arial"/>
          <w:sz w:val="24"/>
          <w:szCs w:val="24"/>
        </w:rPr>
        <w:t xml:space="preserve"> químicos. </w:t>
      </w:r>
      <w:proofErr w:type="gramStart"/>
      <w:r w:rsidR="00997012" w:rsidRPr="2DCF733C">
        <w:rPr>
          <w:rFonts w:ascii="Arial" w:hAnsi="Arial" w:cs="Arial"/>
          <w:sz w:val="24"/>
          <w:szCs w:val="24"/>
        </w:rPr>
        <w:t>Otimizam</w:t>
      </w:r>
      <w:proofErr w:type="gramEnd"/>
      <w:r w:rsidR="00997012" w:rsidRPr="2DCF733C">
        <w:rPr>
          <w:rFonts w:ascii="Arial" w:hAnsi="Arial" w:cs="Arial"/>
          <w:sz w:val="24"/>
          <w:szCs w:val="24"/>
        </w:rPr>
        <w:t xml:space="preserve"> a dosagem correta e eficiente dos produtos químicos pelos funcionários</w:t>
      </w:r>
      <w:r w:rsidR="6A4BE630" w:rsidRPr="2DCF733C">
        <w:rPr>
          <w:rFonts w:ascii="Arial" w:hAnsi="Arial" w:cs="Arial"/>
          <w:sz w:val="24"/>
          <w:szCs w:val="24"/>
        </w:rPr>
        <w:t>,</w:t>
      </w:r>
      <w:r w:rsidR="00997012" w:rsidRPr="2DCF733C">
        <w:rPr>
          <w:rFonts w:ascii="Arial" w:hAnsi="Arial" w:cs="Arial"/>
          <w:sz w:val="24"/>
          <w:szCs w:val="24"/>
        </w:rPr>
        <w:t xml:space="preserve"> com considerável economia de tempo, esforço e custos operacionais. Tais fatores impactam positivamente e melhoram todo o processo de tratamento da água.</w:t>
      </w:r>
    </w:p>
    <w:p w:rsidR="004F6378" w:rsidRPr="00C132AC" w:rsidRDefault="004F6378" w:rsidP="2DCF733C">
      <w:pPr>
        <w:spacing w:after="0" w:line="360" w:lineRule="auto"/>
        <w:jc w:val="both"/>
        <w:rPr>
          <w:rFonts w:ascii="Arial" w:hAnsi="Arial" w:cs="Arial"/>
          <w:sz w:val="24"/>
          <w:szCs w:val="24"/>
        </w:rPr>
      </w:pPr>
    </w:p>
    <w:p w:rsidR="00A37599" w:rsidRDefault="00A37599" w:rsidP="2DCF733C">
      <w:pPr>
        <w:spacing w:after="0" w:line="360" w:lineRule="auto"/>
        <w:jc w:val="both"/>
        <w:rPr>
          <w:rFonts w:ascii="Arial" w:hAnsi="Arial" w:cs="Arial"/>
          <w:sz w:val="24"/>
          <w:szCs w:val="24"/>
        </w:rPr>
      </w:pPr>
      <w:r w:rsidRPr="2DCF733C">
        <w:rPr>
          <w:rFonts w:ascii="Arial" w:hAnsi="Arial" w:cs="Arial"/>
          <w:sz w:val="24"/>
          <w:szCs w:val="24"/>
        </w:rPr>
        <w:t xml:space="preserve">2.2 </w:t>
      </w:r>
      <w:r w:rsidR="00997012" w:rsidRPr="2DCF733C">
        <w:rPr>
          <w:rFonts w:ascii="Arial" w:hAnsi="Arial" w:cs="Arial"/>
          <w:sz w:val="24"/>
          <w:szCs w:val="24"/>
        </w:rPr>
        <w:t xml:space="preserve">A aquisição do objeto proporcionará mais segurança aos funcionários e ao meio ambiente, além de </w:t>
      </w:r>
      <w:proofErr w:type="gramStart"/>
      <w:r w:rsidR="00997012" w:rsidRPr="2DCF733C">
        <w:rPr>
          <w:rFonts w:ascii="Arial" w:hAnsi="Arial" w:cs="Arial"/>
          <w:sz w:val="24"/>
          <w:szCs w:val="24"/>
        </w:rPr>
        <w:t>otimizar</w:t>
      </w:r>
      <w:proofErr w:type="gramEnd"/>
      <w:r w:rsidR="00997012" w:rsidRPr="2DCF733C">
        <w:rPr>
          <w:rFonts w:ascii="Arial" w:hAnsi="Arial" w:cs="Arial"/>
          <w:sz w:val="24"/>
          <w:szCs w:val="24"/>
        </w:rPr>
        <w:t xml:space="preserve"> os procedimentos dos processos de tratamento de água</w:t>
      </w:r>
      <w:r w:rsidRPr="2DCF733C">
        <w:rPr>
          <w:rFonts w:ascii="Arial" w:hAnsi="Arial" w:cs="Arial"/>
          <w:sz w:val="24"/>
          <w:szCs w:val="24"/>
        </w:rPr>
        <w:t>.</w:t>
      </w:r>
    </w:p>
    <w:p w:rsidR="00A07C94" w:rsidRDefault="00A07C94" w:rsidP="2DCF733C">
      <w:pPr>
        <w:spacing w:after="0" w:line="360" w:lineRule="auto"/>
        <w:jc w:val="both"/>
        <w:rPr>
          <w:rFonts w:ascii="Arial" w:hAnsi="Arial" w:cs="Arial"/>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4E30CE">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r w:rsidR="00EA638C">
        <w:rPr>
          <w:rFonts w:ascii="Arial" w:hAnsi="Arial" w:cs="Arial"/>
          <w:color w:val="000000" w:themeColor="text1"/>
          <w:sz w:val="24"/>
          <w:szCs w:val="24"/>
        </w:rPr>
        <w:t>.</w:t>
      </w:r>
    </w:p>
    <w:p w:rsidR="00E20B0C" w:rsidRDefault="00E20B0C" w:rsidP="0083157A">
      <w:pPr>
        <w:spacing w:after="0" w:line="360" w:lineRule="auto"/>
        <w:jc w:val="both"/>
        <w:rPr>
          <w:rFonts w:ascii="Arial" w:hAnsi="Arial" w:cs="Arial"/>
          <w:color w:val="000000" w:themeColor="text1"/>
          <w:sz w:val="24"/>
          <w:szCs w:val="24"/>
        </w:rPr>
      </w:pPr>
    </w:p>
    <w:p w:rsidR="004F6378" w:rsidRDefault="004F6378" w:rsidP="0083157A">
      <w:pPr>
        <w:spacing w:after="0" w:line="360" w:lineRule="auto"/>
        <w:jc w:val="both"/>
        <w:rPr>
          <w:rFonts w:ascii="Arial" w:hAnsi="Arial" w:cs="Arial"/>
          <w:color w:val="000000"/>
          <w:sz w:val="24"/>
          <w:szCs w:val="24"/>
        </w:rPr>
      </w:pPr>
      <w:r w:rsidRPr="2DCF733C">
        <w:rPr>
          <w:rFonts w:ascii="Arial" w:hAnsi="Arial" w:cs="Arial"/>
          <w:color w:val="000000" w:themeColor="text1"/>
          <w:sz w:val="24"/>
          <w:szCs w:val="24"/>
        </w:rPr>
        <w:t xml:space="preserve">2.4 </w:t>
      </w:r>
      <w:r>
        <w:tab/>
      </w:r>
      <w:r w:rsidR="009473B3" w:rsidRPr="2DCF733C">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2DCF733C">
        <w:rPr>
          <w:rFonts w:ascii="Arial" w:hAnsi="Arial" w:cs="Arial"/>
          <w:sz w:val="24"/>
          <w:szCs w:val="24"/>
        </w:rPr>
        <w:t>Termo de Referência</w:t>
      </w:r>
      <w:r w:rsidR="009473B3" w:rsidRPr="2DCF733C">
        <w:rPr>
          <w:rFonts w:ascii="Arial" w:hAnsi="Arial" w:cs="Arial"/>
          <w:color w:val="000000" w:themeColor="text1"/>
          <w:sz w:val="24"/>
          <w:szCs w:val="24"/>
        </w:rPr>
        <w:t>, entende-se que é convenien</w:t>
      </w:r>
      <w:r w:rsidR="009473B3" w:rsidRPr="2DCF733C">
        <w:rPr>
          <w:rFonts w:ascii="Arial" w:hAnsi="Arial" w:cs="Arial"/>
          <w:sz w:val="24"/>
          <w:szCs w:val="24"/>
        </w:rPr>
        <w:t xml:space="preserve">te a </w:t>
      </w:r>
      <w:r w:rsidR="009473B3" w:rsidRPr="2DCF733C">
        <w:rPr>
          <w:rFonts w:ascii="Arial" w:hAnsi="Arial" w:cs="Arial"/>
          <w:b/>
          <w:bCs/>
          <w:sz w:val="24"/>
          <w:szCs w:val="24"/>
        </w:rPr>
        <w:t>vedação</w:t>
      </w:r>
      <w:r w:rsidR="009473B3" w:rsidRPr="2DCF733C">
        <w:rPr>
          <w:rFonts w:ascii="Arial" w:hAnsi="Arial" w:cs="Arial"/>
          <w:sz w:val="24"/>
          <w:szCs w:val="24"/>
        </w:rPr>
        <w:t xml:space="preserve"> de</w:t>
      </w:r>
      <w:r w:rsidR="009473B3" w:rsidRPr="2DCF733C">
        <w:rPr>
          <w:rFonts w:ascii="Arial" w:hAnsi="Arial" w:cs="Arial"/>
          <w:color w:val="000000" w:themeColor="text1"/>
          <w:sz w:val="24"/>
          <w:szCs w:val="24"/>
        </w:rPr>
        <w:t xml:space="preserve"> participação de empresas em “consórcio” neste certame.</w:t>
      </w: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Default="00C132AC" w:rsidP="2DCF733C">
      <w:pPr>
        <w:spacing w:before="120" w:after="0" w:line="360" w:lineRule="auto"/>
        <w:jc w:val="both"/>
        <w:rPr>
          <w:rFonts w:ascii="Arial" w:hAnsi="Arial" w:cs="Arial"/>
          <w:sz w:val="24"/>
          <w:szCs w:val="24"/>
        </w:rPr>
      </w:pPr>
      <w:r w:rsidRPr="2DCF733C">
        <w:rPr>
          <w:rFonts w:ascii="Arial" w:hAnsi="Arial" w:cs="Arial"/>
          <w:sz w:val="24"/>
          <w:szCs w:val="24"/>
        </w:rPr>
        <w:t xml:space="preserve">3.1 </w:t>
      </w:r>
      <w:r w:rsidR="00801193" w:rsidRPr="2DCF733C">
        <w:rPr>
          <w:rFonts w:ascii="Arial" w:hAnsi="Arial" w:cs="Arial"/>
          <w:sz w:val="24"/>
          <w:szCs w:val="24"/>
        </w:rPr>
        <w:t xml:space="preserve">Os recursos financeiros necessários aos pagamentos do objeto desta </w:t>
      </w:r>
      <w:r w:rsidR="0087643A" w:rsidRPr="2DCF733C">
        <w:rPr>
          <w:rFonts w:ascii="Arial" w:hAnsi="Arial" w:cs="Arial"/>
          <w:sz w:val="24"/>
          <w:szCs w:val="24"/>
        </w:rPr>
        <w:t>licitação</w:t>
      </w:r>
      <w:r w:rsidR="00801193" w:rsidRPr="2DCF733C">
        <w:rPr>
          <w:rFonts w:ascii="Arial" w:hAnsi="Arial" w:cs="Arial"/>
          <w:sz w:val="24"/>
          <w:szCs w:val="24"/>
        </w:rPr>
        <w:t xml:space="preserve"> são oriundos da </w:t>
      </w:r>
      <w:r w:rsidR="00997012" w:rsidRPr="2DCF733C">
        <w:rPr>
          <w:rFonts w:ascii="Arial" w:hAnsi="Arial" w:cs="Arial"/>
          <w:sz w:val="24"/>
          <w:szCs w:val="24"/>
        </w:rPr>
        <w:t>CESAMA</w:t>
      </w:r>
      <w:r w:rsidR="00801193" w:rsidRPr="2DCF733C">
        <w:rPr>
          <w:rFonts w:ascii="Arial" w:hAnsi="Arial" w:cs="Arial"/>
          <w:sz w:val="24"/>
          <w:szCs w:val="24"/>
        </w:rPr>
        <w:t>.</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0323B0" w:rsidRDefault="000323B0" w:rsidP="00A07C94">
      <w:pPr>
        <w:suppressAutoHyphens/>
        <w:spacing w:after="0" w:line="360" w:lineRule="auto"/>
        <w:jc w:val="both"/>
        <w:rPr>
          <w:rStyle w:val="markedcontent"/>
          <w:rFonts w:ascii="Arial" w:hAnsi="Arial" w:cs="Arial"/>
          <w:color w:val="FF0000"/>
          <w:sz w:val="24"/>
          <w:szCs w:val="24"/>
        </w:rPr>
      </w:pPr>
    </w:p>
    <w:p w:rsidR="00997012" w:rsidRPr="00764F95" w:rsidRDefault="007F5617" w:rsidP="00997012">
      <w:pPr>
        <w:pStyle w:val="Padr"/>
        <w:tabs>
          <w:tab w:val="left" w:pos="0"/>
          <w:tab w:val="left" w:pos="1020"/>
          <w:tab w:val="left" w:pos="2895"/>
          <w:tab w:val="left" w:pos="10845"/>
          <w:tab w:val="left" w:pos="11700"/>
          <w:tab w:val="left" w:pos="13140"/>
          <w:tab w:val="left" w:pos="14685"/>
        </w:tabs>
        <w:spacing w:line="252" w:lineRule="exact"/>
        <w:rPr>
          <w:rStyle w:val="markedcontent"/>
        </w:rPr>
      </w:pPr>
      <w:proofErr w:type="gramStart"/>
      <w:r w:rsidRPr="00764F95">
        <w:rPr>
          <w:rStyle w:val="markedcontent"/>
        </w:rPr>
        <w:t>4.1</w:t>
      </w:r>
      <w:r w:rsidR="00997012" w:rsidRPr="00764F95">
        <w:rPr>
          <w:rStyle w:val="markedcontent"/>
        </w:rPr>
        <w:t xml:space="preserve"> - Descrição</w:t>
      </w:r>
      <w:proofErr w:type="gramEnd"/>
      <w:r w:rsidR="00997012" w:rsidRPr="00764F95">
        <w:rPr>
          <w:rStyle w:val="markedcontent"/>
        </w:rPr>
        <w:t xml:space="preserve"> do Item</w:t>
      </w:r>
    </w:p>
    <w:p w:rsidR="00997012" w:rsidRPr="00997012" w:rsidRDefault="00997012" w:rsidP="00997012">
      <w:pPr>
        <w:pStyle w:val="Padr"/>
        <w:tabs>
          <w:tab w:val="left" w:pos="0"/>
          <w:tab w:val="left" w:pos="1020"/>
          <w:tab w:val="left" w:pos="2895"/>
          <w:tab w:val="left" w:pos="10845"/>
          <w:tab w:val="left" w:pos="11700"/>
          <w:tab w:val="left" w:pos="13140"/>
          <w:tab w:val="left" w:pos="14685"/>
        </w:tabs>
        <w:spacing w:line="252" w:lineRule="exact"/>
        <w:rPr>
          <w:rStyle w:val="markedcontent"/>
          <w:color w:val="FF0000"/>
        </w:rPr>
      </w:pPr>
    </w:p>
    <w:p w:rsidR="00997012" w:rsidRPr="00764F95" w:rsidRDefault="00997012" w:rsidP="00997012">
      <w:pPr>
        <w:pStyle w:val="Padr"/>
        <w:tabs>
          <w:tab w:val="left" w:pos="0"/>
          <w:tab w:val="left" w:pos="1020"/>
          <w:tab w:val="left" w:pos="2895"/>
          <w:tab w:val="left" w:pos="10845"/>
          <w:tab w:val="left" w:pos="11700"/>
          <w:tab w:val="left" w:pos="13140"/>
          <w:tab w:val="left" w:pos="14685"/>
        </w:tabs>
        <w:spacing w:line="252" w:lineRule="exact"/>
      </w:pPr>
      <w:r w:rsidRPr="00764F95">
        <w:rPr>
          <w:rStyle w:val="markedcontent"/>
        </w:rPr>
        <w:t xml:space="preserve">Cód Cesama - </w:t>
      </w:r>
      <w:r w:rsidRPr="00764F95">
        <w:t>016.113.0014-9</w:t>
      </w:r>
      <w:r w:rsidRPr="00764F95">
        <w:tab/>
      </w:r>
    </w:p>
    <w:p w:rsidR="00997012" w:rsidRPr="00997012" w:rsidRDefault="00997012" w:rsidP="00997012">
      <w:pPr>
        <w:pStyle w:val="Padr"/>
        <w:tabs>
          <w:tab w:val="left" w:pos="0"/>
          <w:tab w:val="left" w:pos="1020"/>
          <w:tab w:val="left" w:pos="2895"/>
          <w:tab w:val="left" w:pos="10845"/>
          <w:tab w:val="left" w:pos="11700"/>
          <w:tab w:val="left" w:pos="13140"/>
          <w:tab w:val="left" w:pos="14685"/>
        </w:tabs>
        <w:spacing w:line="252" w:lineRule="exact"/>
      </w:pPr>
    </w:p>
    <w:p w:rsidR="00997012" w:rsidRPr="00997012" w:rsidRDefault="00997012" w:rsidP="2EA0E56E">
      <w:pPr>
        <w:pStyle w:val="Padr"/>
        <w:tabs>
          <w:tab w:val="left" w:pos="1020"/>
          <w:tab w:val="left" w:pos="2895"/>
          <w:tab w:val="left" w:pos="10845"/>
          <w:tab w:val="left" w:pos="11700"/>
          <w:tab w:val="left" w:pos="13140"/>
          <w:tab w:val="left" w:pos="14685"/>
        </w:tabs>
        <w:spacing w:line="252" w:lineRule="exact"/>
        <w:rPr>
          <w:color w:val="000000" w:themeColor="text1"/>
        </w:rPr>
      </w:pPr>
      <w:r w:rsidRPr="2DCF733C">
        <w:rPr>
          <w:color w:val="000000" w:themeColor="text1"/>
        </w:rPr>
        <w:t>TANQUE TIPO CONTAINER IBC</w:t>
      </w:r>
      <w:r>
        <w:tab/>
      </w:r>
      <w:r>
        <w:tab/>
      </w:r>
      <w:r w:rsidR="2E0B1019" w:rsidRPr="2DCF733C">
        <w:rPr>
          <w:color w:val="000000" w:themeColor="text1"/>
        </w:rPr>
        <w:t xml:space="preserve">Quantidade: </w:t>
      </w:r>
      <w:proofErr w:type="gramStart"/>
      <w:r w:rsidRPr="2DCF733C">
        <w:rPr>
          <w:color w:val="000000" w:themeColor="text1"/>
        </w:rPr>
        <w:t>9</w:t>
      </w:r>
      <w:proofErr w:type="gramEnd"/>
      <w:r w:rsidR="75F33C70" w:rsidRPr="2DCF733C">
        <w:rPr>
          <w:color w:val="000000" w:themeColor="text1"/>
        </w:rPr>
        <w:t xml:space="preserve"> peças</w:t>
      </w:r>
    </w:p>
    <w:p w:rsidR="00997012" w:rsidRPr="00997012" w:rsidRDefault="00997012" w:rsidP="2EA0E56E">
      <w:pPr>
        <w:pStyle w:val="Padr"/>
        <w:tabs>
          <w:tab w:val="left" w:pos="1020"/>
          <w:tab w:val="left" w:pos="2895"/>
          <w:tab w:val="left" w:pos="10845"/>
          <w:tab w:val="left" w:pos="11700"/>
          <w:tab w:val="left" w:pos="13140"/>
          <w:tab w:val="left" w:pos="14685"/>
        </w:tabs>
        <w:spacing w:line="252" w:lineRule="exact"/>
      </w:pPr>
    </w:p>
    <w:p w:rsidR="00997012" w:rsidRPr="00997012" w:rsidRDefault="00997012" w:rsidP="00997012">
      <w:pPr>
        <w:pStyle w:val="Padr"/>
        <w:tabs>
          <w:tab w:val="left" w:pos="0"/>
          <w:tab w:val="left" w:pos="1545"/>
          <w:tab w:val="left" w:pos="7710"/>
          <w:tab w:val="left" w:pos="8310"/>
        </w:tabs>
        <w:spacing w:line="234" w:lineRule="exact"/>
      </w:pPr>
      <w:r w:rsidRPr="00997012">
        <w:rPr>
          <w:b/>
          <w:color w:val="000000"/>
        </w:rPr>
        <w:t xml:space="preserve">Descrição do Item </w:t>
      </w:r>
      <w:r w:rsidRPr="00997012">
        <w:tab/>
      </w:r>
      <w:r w:rsidRPr="00997012">
        <w:tab/>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Capacidade </w:t>
      </w:r>
      <w:proofErr w:type="gramStart"/>
      <w:r w:rsidRPr="00997012">
        <w:rPr>
          <w:color w:val="000000"/>
        </w:rPr>
        <w:t>1.000 L</w:t>
      </w:r>
      <w:proofErr w:type="gramEnd"/>
    </w:p>
    <w:p w:rsidR="00997012" w:rsidRPr="00997012" w:rsidRDefault="00997012" w:rsidP="00997012">
      <w:pPr>
        <w:pStyle w:val="Padr"/>
        <w:tabs>
          <w:tab w:val="left" w:pos="0"/>
          <w:tab w:val="left" w:pos="1545"/>
          <w:tab w:val="left" w:pos="8310"/>
          <w:tab w:val="left" w:pos="8364"/>
        </w:tabs>
        <w:spacing w:line="234" w:lineRule="exact"/>
      </w:pPr>
      <w:r w:rsidRPr="00997012">
        <w:rPr>
          <w:color w:val="000000"/>
        </w:rPr>
        <w:t xml:space="preserve"> - Fabricado em material PEAD </w:t>
      </w:r>
      <w:proofErr w:type="gramStart"/>
      <w:r w:rsidRPr="00997012">
        <w:rPr>
          <w:color w:val="000000"/>
        </w:rPr>
        <w:t xml:space="preserve">( </w:t>
      </w:r>
      <w:proofErr w:type="gramEnd"/>
      <w:r w:rsidRPr="00997012">
        <w:rPr>
          <w:color w:val="000000"/>
        </w:rPr>
        <w:t>Polietileno de alta densidade e peso Molecular</w:t>
      </w:r>
      <w:r>
        <w:rPr>
          <w:color w:val="000000"/>
        </w:rPr>
        <w:t>)</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Porta-palete em aço (IBC), </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Reservatório com graduação e tampa roscada.</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Tampa roscada 6 /</w:t>
      </w:r>
      <w:proofErr w:type="gramStart"/>
      <w:r w:rsidRPr="00997012">
        <w:rPr>
          <w:color w:val="000000"/>
        </w:rPr>
        <w:t xml:space="preserve">  </w:t>
      </w:r>
      <w:proofErr w:type="gramEnd"/>
      <w:r w:rsidRPr="00997012">
        <w:rPr>
          <w:color w:val="000000"/>
        </w:rPr>
        <w:t>com adaptador para tubo ou registro com rosca 2</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Produto fabricado para finalidade específica:</w:t>
      </w:r>
      <w:proofErr w:type="gramStart"/>
      <w:r w:rsidRPr="00997012">
        <w:rPr>
          <w:color w:val="000000"/>
        </w:rPr>
        <w:t xml:space="preserve">  </w:t>
      </w:r>
      <w:proofErr w:type="gramEnd"/>
      <w:r w:rsidRPr="00997012">
        <w:rPr>
          <w:color w:val="000000"/>
        </w:rPr>
        <w:t>Transporte de Produtos Perigosos</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Homologado e Certificado pelo INMETRO</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Fabricado em material Rígido de acordo com</w:t>
      </w:r>
      <w:proofErr w:type="gramStart"/>
      <w:r w:rsidRPr="00997012">
        <w:rPr>
          <w:color w:val="000000"/>
        </w:rPr>
        <w:t xml:space="preserve">  </w:t>
      </w:r>
      <w:proofErr w:type="gramEnd"/>
      <w:r w:rsidRPr="00997012">
        <w:rPr>
          <w:color w:val="000000"/>
        </w:rPr>
        <w:t>ABNT NBR 15594</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 - Selo do Inmetro na Própria embalagem</w:t>
      </w:r>
    </w:p>
    <w:p w:rsidR="00997012" w:rsidRPr="00997012" w:rsidRDefault="00997012" w:rsidP="00997012">
      <w:pPr>
        <w:pStyle w:val="Padr"/>
        <w:tabs>
          <w:tab w:val="left" w:pos="0"/>
          <w:tab w:val="left" w:pos="1545"/>
          <w:tab w:val="left" w:pos="7710"/>
          <w:tab w:val="left" w:pos="8310"/>
        </w:tabs>
        <w:spacing w:line="234" w:lineRule="exact"/>
      </w:pPr>
      <w:bookmarkStart w:id="0" w:name="__UnoMark__1_1823555207"/>
      <w:bookmarkEnd w:id="0"/>
      <w:r w:rsidRPr="00997012">
        <w:rPr>
          <w:color w:val="000000"/>
        </w:rPr>
        <w:t>- Embalagem 100 % Nova</w:t>
      </w:r>
    </w:p>
    <w:p w:rsidR="00997012" w:rsidRPr="00997012" w:rsidRDefault="00997012" w:rsidP="00997012">
      <w:pPr>
        <w:pStyle w:val="Padr"/>
        <w:tabs>
          <w:tab w:val="left" w:pos="0"/>
          <w:tab w:val="left" w:pos="1545"/>
          <w:tab w:val="left" w:pos="7710"/>
          <w:tab w:val="left" w:pos="8310"/>
        </w:tabs>
        <w:spacing w:line="234" w:lineRule="exact"/>
      </w:pP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Dimensões: </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Altura Grade </w:t>
      </w:r>
      <w:proofErr w:type="gramStart"/>
      <w:r w:rsidRPr="00997012">
        <w:rPr>
          <w:color w:val="000000"/>
        </w:rPr>
        <w:t xml:space="preserve">( </w:t>
      </w:r>
      <w:proofErr w:type="gramEnd"/>
      <w:r w:rsidRPr="00997012">
        <w:rPr>
          <w:color w:val="000000"/>
        </w:rPr>
        <w:t>A)  - 1045 mm</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Altura Palete </w:t>
      </w:r>
      <w:proofErr w:type="gramStart"/>
      <w:r w:rsidRPr="00997012">
        <w:rPr>
          <w:color w:val="000000"/>
        </w:rPr>
        <w:t xml:space="preserve">( </w:t>
      </w:r>
      <w:proofErr w:type="gramEnd"/>
      <w:r w:rsidRPr="00997012">
        <w:rPr>
          <w:color w:val="000000"/>
        </w:rPr>
        <w:t>H)  - 120 mm</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Comprimento </w:t>
      </w:r>
      <w:proofErr w:type="gramStart"/>
      <w:r w:rsidRPr="00997012">
        <w:rPr>
          <w:color w:val="000000"/>
        </w:rPr>
        <w:t xml:space="preserve">( </w:t>
      </w:r>
      <w:proofErr w:type="gramEnd"/>
      <w:r w:rsidRPr="00997012">
        <w:rPr>
          <w:color w:val="000000"/>
        </w:rPr>
        <w:t>C ) - 1200 mm</w:t>
      </w:r>
    </w:p>
    <w:p w:rsidR="00997012" w:rsidRPr="00997012" w:rsidRDefault="00997012" w:rsidP="00997012">
      <w:pPr>
        <w:pStyle w:val="Padr"/>
        <w:tabs>
          <w:tab w:val="left" w:pos="0"/>
          <w:tab w:val="left" w:pos="1545"/>
          <w:tab w:val="left" w:pos="7710"/>
          <w:tab w:val="left" w:pos="8310"/>
        </w:tabs>
        <w:spacing w:line="234" w:lineRule="exact"/>
      </w:pPr>
      <w:r w:rsidRPr="00997012">
        <w:rPr>
          <w:color w:val="000000"/>
        </w:rPr>
        <w:t xml:space="preserve">Largura </w:t>
      </w:r>
      <w:proofErr w:type="gramStart"/>
      <w:r w:rsidRPr="00997012">
        <w:rPr>
          <w:color w:val="000000"/>
        </w:rPr>
        <w:t xml:space="preserve">( </w:t>
      </w:r>
      <w:proofErr w:type="gramEnd"/>
      <w:r w:rsidRPr="00997012">
        <w:rPr>
          <w:color w:val="000000"/>
        </w:rPr>
        <w:t>L ) - 1000 mm</w:t>
      </w:r>
    </w:p>
    <w:p w:rsidR="00997012" w:rsidRDefault="00997012" w:rsidP="00997012">
      <w:pPr>
        <w:pStyle w:val="Padr"/>
        <w:spacing w:line="68" w:lineRule="exact"/>
      </w:pPr>
    </w:p>
    <w:p w:rsidR="00F04A3C" w:rsidRDefault="00F04A3C" w:rsidP="00F04A3C">
      <w:pPr>
        <w:suppressAutoHyphens/>
        <w:spacing w:after="0" w:line="360" w:lineRule="auto"/>
        <w:jc w:val="both"/>
        <w:rPr>
          <w:rStyle w:val="markedcontent"/>
          <w:rFonts w:ascii="Arial" w:hAnsi="Arial" w:cs="Arial"/>
          <w:b/>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4E30CE">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4E30CE">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74602A" w:rsidRDefault="0074602A" w:rsidP="0074602A">
      <w:pPr>
        <w:spacing w:before="120" w:line="360" w:lineRule="auto"/>
        <w:jc w:val="both"/>
        <w:rPr>
          <w:rFonts w:ascii="Arial" w:hAnsi="Arial" w:cs="Arial"/>
          <w:color w:val="FF0000"/>
          <w:sz w:val="24"/>
          <w:szCs w:val="24"/>
        </w:rPr>
      </w:pPr>
      <w:r w:rsidRPr="2DCF733C">
        <w:rPr>
          <w:rFonts w:ascii="Arial" w:hAnsi="Arial" w:cs="Arial"/>
          <w:color w:val="000000" w:themeColor="text1"/>
          <w:sz w:val="24"/>
          <w:szCs w:val="24"/>
        </w:rPr>
        <w:t>Foi utilizada como metodologia para obtenção do preço de referência para a contratação</w:t>
      </w:r>
      <w:r w:rsidR="004E30CE">
        <w:rPr>
          <w:rFonts w:ascii="Arial" w:hAnsi="Arial" w:cs="Arial"/>
          <w:color w:val="000000" w:themeColor="text1"/>
          <w:sz w:val="24"/>
          <w:szCs w:val="24"/>
        </w:rPr>
        <w:t xml:space="preserve"> </w:t>
      </w:r>
      <w:r w:rsidR="15CCC1B8" w:rsidRPr="2DCF733C">
        <w:rPr>
          <w:rFonts w:ascii="Arial" w:hAnsi="Arial" w:cs="Arial"/>
          <w:color w:val="FF0000"/>
          <w:sz w:val="24"/>
          <w:szCs w:val="24"/>
        </w:rPr>
        <w:t xml:space="preserve">a </w:t>
      </w:r>
      <w:r w:rsidR="00761EF0" w:rsidRPr="2DCF733C">
        <w:rPr>
          <w:rFonts w:ascii="Arial" w:hAnsi="Arial" w:cs="Arial"/>
          <w:color w:val="FF0000"/>
          <w:sz w:val="24"/>
          <w:szCs w:val="24"/>
        </w:rPr>
        <w:t>média unitária</w:t>
      </w:r>
      <w:r w:rsidR="7CD5F536" w:rsidRPr="2DCF733C">
        <w:rPr>
          <w:rFonts w:ascii="Arial" w:hAnsi="Arial" w:cs="Arial"/>
          <w:color w:val="FF0000"/>
          <w:sz w:val="24"/>
          <w:szCs w:val="24"/>
        </w:rPr>
        <w:t>,</w:t>
      </w:r>
      <w:r w:rsidR="00761EF0" w:rsidRPr="2DCF733C">
        <w:rPr>
          <w:rFonts w:ascii="Arial" w:hAnsi="Arial" w:cs="Arial"/>
          <w:color w:val="FF0000"/>
          <w:sz w:val="24"/>
          <w:szCs w:val="24"/>
        </w:rPr>
        <w:t xml:space="preserve"> composta pelos valores obtidos de forma combinada conforme Manual de Planejamento das Contratações</w:t>
      </w:r>
      <w:r w:rsidR="7DF98A95" w:rsidRPr="2DCF733C">
        <w:rPr>
          <w:rFonts w:ascii="Arial" w:hAnsi="Arial" w:cs="Arial"/>
          <w:color w:val="FF0000"/>
          <w:sz w:val="24"/>
          <w:szCs w:val="24"/>
        </w:rPr>
        <w:t xml:space="preserve"> - Art. 23</w:t>
      </w:r>
      <w:r w:rsidR="00761EF0" w:rsidRPr="2DCF733C">
        <w:rPr>
          <w:rFonts w:ascii="Arial" w:hAnsi="Arial" w:cs="Arial"/>
          <w:color w:val="FF0000"/>
          <w:sz w:val="24"/>
          <w:szCs w:val="24"/>
        </w:rPr>
        <w:t>, parte integrante do RILC - Pesquisa Direta e Sítios Eletrônicos; não houve êxito na consulta ao Banco de Preços (não foi localizado item que atenda à especificação) e Último Custo (contrato anterior</w:t>
      </w:r>
      <w:proofErr w:type="gramStart"/>
      <w:r w:rsidR="00761EF0" w:rsidRPr="2DCF733C">
        <w:rPr>
          <w:rFonts w:ascii="Arial" w:hAnsi="Arial" w:cs="Arial"/>
          <w:color w:val="FF0000"/>
          <w:sz w:val="24"/>
          <w:szCs w:val="24"/>
        </w:rPr>
        <w:t xml:space="preserve"> pois</w:t>
      </w:r>
      <w:proofErr w:type="gramEnd"/>
      <w:r w:rsidR="00761EF0" w:rsidRPr="2DCF733C">
        <w:rPr>
          <w:rFonts w:ascii="Arial" w:hAnsi="Arial" w:cs="Arial"/>
          <w:color w:val="FF0000"/>
          <w:sz w:val="24"/>
          <w:szCs w:val="24"/>
        </w:rPr>
        <w:t xml:space="preserve"> não houve aquisição desse objeto).  Os fornecedores da pesquisa direta foram escolhidos por serem conhecidos no ramo de </w:t>
      </w:r>
      <w:r w:rsidR="00761EF0" w:rsidRPr="2DCF733C">
        <w:rPr>
          <w:rFonts w:ascii="Arial" w:hAnsi="Arial" w:cs="Arial"/>
          <w:color w:val="FF0000"/>
          <w:sz w:val="24"/>
          <w:szCs w:val="24"/>
        </w:rPr>
        <w:lastRenderedPageBreak/>
        <w:t xml:space="preserve">comercialização dos itens desta solicitação e, aqueles que retornaram à solicitação, constam na planilha, </w:t>
      </w:r>
      <w:r w:rsidR="00B06ADB" w:rsidRPr="2DCF733C">
        <w:rPr>
          <w:rFonts w:ascii="Arial" w:hAnsi="Arial" w:cs="Arial"/>
          <w:sz w:val="24"/>
          <w:szCs w:val="24"/>
        </w:rPr>
        <w:t xml:space="preserve">em conformidade </w:t>
      </w:r>
      <w:r w:rsidR="000323B0" w:rsidRPr="2DCF733C">
        <w:rPr>
          <w:rFonts w:ascii="Arial" w:hAnsi="Arial" w:cs="Arial"/>
          <w:sz w:val="24"/>
          <w:szCs w:val="24"/>
        </w:rPr>
        <w:t xml:space="preserve">com o </w:t>
      </w:r>
      <w:r w:rsidR="00B06ADB" w:rsidRPr="2DCF733C">
        <w:rPr>
          <w:rFonts w:ascii="Arial" w:hAnsi="Arial" w:cs="Arial"/>
          <w:color w:val="000000" w:themeColor="text1"/>
          <w:sz w:val="24"/>
          <w:szCs w:val="24"/>
        </w:rPr>
        <w:t>Manual de Planejamento das Contratações, parte integrante do R</w:t>
      </w:r>
      <w:r w:rsidR="00473A61" w:rsidRPr="2DCF733C">
        <w:rPr>
          <w:rFonts w:ascii="Arial" w:hAnsi="Arial" w:cs="Arial"/>
          <w:color w:val="000000" w:themeColor="text1"/>
          <w:sz w:val="24"/>
          <w:szCs w:val="24"/>
        </w:rPr>
        <w:t>egulamento Interno de Licitações, Contratos e Convênios da Cesama (RILC)</w:t>
      </w:r>
      <w:r w:rsidR="00A07C94" w:rsidRPr="2DCF733C">
        <w:rPr>
          <w:rFonts w:ascii="Arial" w:hAnsi="Arial" w:cs="Arial"/>
          <w:color w:val="000000" w:themeColor="text1"/>
          <w:sz w:val="24"/>
          <w:szCs w:val="24"/>
        </w:rPr>
        <w:t>.</w:t>
      </w:r>
    </w:p>
    <w:p w:rsidR="00AE0768" w:rsidRDefault="00761EF0" w:rsidP="006F4049">
      <w:pPr>
        <w:spacing w:after="0" w:line="360" w:lineRule="auto"/>
        <w:jc w:val="both"/>
        <w:rPr>
          <w:rFonts w:ascii="Arial" w:hAnsi="Arial" w:cs="Arial"/>
          <w:bCs/>
          <w:color w:val="FF0000"/>
          <w:sz w:val="24"/>
          <w:szCs w:val="24"/>
        </w:rPr>
      </w:pPr>
      <w:r>
        <w:rPr>
          <w:rFonts w:ascii="Arial" w:hAnsi="Arial" w:cs="Arial"/>
          <w:b/>
          <w:bCs/>
          <w:noProof/>
          <w:color w:val="FF0000"/>
          <w:sz w:val="24"/>
          <w:szCs w:val="24"/>
          <w:lang w:eastAsia="pt-BR"/>
        </w:rPr>
        <w:drawing>
          <wp:inline distT="0" distB="0" distL="0" distR="0">
            <wp:extent cx="5581015" cy="1355908"/>
            <wp:effectExtent l="19050" t="0" r="63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581015" cy="1355908"/>
                    </a:xfrm>
                    <a:prstGeom prst="rect">
                      <a:avLst/>
                    </a:prstGeom>
                    <a:noFill/>
                    <a:ln w="9525">
                      <a:noFill/>
                      <a:miter lim="800000"/>
                      <a:headEnd/>
                      <a:tailEnd/>
                    </a:ln>
                  </pic:spPr>
                </pic:pic>
              </a:graphicData>
            </a:graphic>
          </wp:inline>
        </w:drawing>
      </w:r>
    </w:p>
    <w:p w:rsidR="00AE0768" w:rsidRPr="009F14AB" w:rsidRDefault="00761EF0"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3B22D4">
        <w:rPr>
          <w:rFonts w:ascii="Arial" w:hAnsi="Arial" w:cs="Arial"/>
          <w:b/>
          <w:bCs/>
          <w:sz w:val="24"/>
          <w:szCs w:val="24"/>
        </w:rPr>
        <w:t>FORMA</w:t>
      </w:r>
      <w:r w:rsidR="00AE0768" w:rsidRPr="009F14AB">
        <w:rPr>
          <w:rFonts w:ascii="Arial" w:hAnsi="Arial" w:cs="Arial"/>
          <w:b/>
          <w:bCs/>
          <w:sz w:val="24"/>
          <w:szCs w:val="24"/>
        </w:rPr>
        <w:t xml:space="preserve"> DE FORNECIMENTO</w:t>
      </w:r>
    </w:p>
    <w:p w:rsidR="00AE0768" w:rsidRPr="003B22D4" w:rsidRDefault="00761EF0" w:rsidP="42CED152">
      <w:pPr>
        <w:suppressAutoHyphens/>
        <w:spacing w:before="120" w:after="0" w:line="360" w:lineRule="auto"/>
        <w:jc w:val="both"/>
        <w:rPr>
          <w:rFonts w:ascii="Arial" w:hAnsi="Arial" w:cs="Arial"/>
          <w:color w:val="FF0000"/>
          <w:sz w:val="24"/>
          <w:szCs w:val="24"/>
        </w:rPr>
      </w:pPr>
      <w:r w:rsidRPr="42CED152">
        <w:rPr>
          <w:rFonts w:ascii="Arial" w:hAnsi="Arial" w:cs="Arial"/>
          <w:sz w:val="24"/>
          <w:szCs w:val="24"/>
        </w:rPr>
        <w:t>6</w:t>
      </w:r>
      <w:r w:rsidR="00AE0768" w:rsidRPr="42CED152">
        <w:rPr>
          <w:rFonts w:ascii="Arial" w:hAnsi="Arial" w:cs="Arial"/>
          <w:sz w:val="24"/>
          <w:szCs w:val="24"/>
        </w:rPr>
        <w:t xml:space="preserve">.1 A entrega será </w:t>
      </w:r>
      <w:r w:rsidR="43D3DBAE" w:rsidRPr="42CED152">
        <w:rPr>
          <w:rFonts w:ascii="Arial" w:hAnsi="Arial" w:cs="Arial"/>
          <w:sz w:val="24"/>
          <w:szCs w:val="24"/>
        </w:rPr>
        <w:t>única</w:t>
      </w:r>
      <w:r w:rsidR="00AE0768" w:rsidRPr="42CED152">
        <w:rPr>
          <w:rFonts w:ascii="Arial" w:hAnsi="Arial" w:cs="Arial"/>
          <w:sz w:val="24"/>
          <w:szCs w:val="24"/>
        </w:rPr>
        <w:t xml:space="preserve">, no prazo máximo de </w:t>
      </w:r>
      <w:r w:rsidRPr="42CED152">
        <w:rPr>
          <w:rFonts w:ascii="Arial" w:hAnsi="Arial" w:cs="Arial"/>
          <w:b/>
          <w:bCs/>
          <w:color w:val="FF0000"/>
          <w:sz w:val="24"/>
          <w:szCs w:val="24"/>
        </w:rPr>
        <w:t>20 (vinte) DIAS</w:t>
      </w:r>
      <w:r w:rsidR="004E30CE">
        <w:rPr>
          <w:rFonts w:ascii="Arial" w:hAnsi="Arial" w:cs="Arial"/>
          <w:b/>
          <w:bCs/>
          <w:color w:val="FF0000"/>
          <w:sz w:val="24"/>
          <w:szCs w:val="24"/>
        </w:rPr>
        <w:t xml:space="preserve"> </w:t>
      </w:r>
      <w:r w:rsidR="00AE0768" w:rsidRPr="42CED152">
        <w:rPr>
          <w:rFonts w:ascii="Arial" w:hAnsi="Arial" w:cs="Arial"/>
          <w:sz w:val="24"/>
          <w:szCs w:val="24"/>
        </w:rPr>
        <w:t xml:space="preserve">contados a partir do recebimento da solicitação, feita através da </w:t>
      </w:r>
      <w:r w:rsidR="004D49FC" w:rsidRPr="42CED152">
        <w:rPr>
          <w:rFonts w:ascii="Arial" w:hAnsi="Arial" w:cs="Arial"/>
          <w:color w:val="FF0000"/>
          <w:sz w:val="24"/>
          <w:szCs w:val="24"/>
        </w:rPr>
        <w:t>Ordem de Compra</w:t>
      </w:r>
      <w:r w:rsidRPr="42CED152">
        <w:rPr>
          <w:rFonts w:ascii="Arial" w:hAnsi="Arial" w:cs="Arial"/>
          <w:color w:val="FF0000"/>
          <w:sz w:val="24"/>
          <w:szCs w:val="24"/>
        </w:rPr>
        <w:t>.</w:t>
      </w:r>
    </w:p>
    <w:p w:rsidR="000323B0" w:rsidRPr="00310B2D" w:rsidRDefault="00761EF0" w:rsidP="2DCF733C">
      <w:pPr>
        <w:suppressAutoHyphens/>
        <w:spacing w:before="120" w:after="0" w:line="360" w:lineRule="auto"/>
        <w:jc w:val="both"/>
        <w:rPr>
          <w:rFonts w:ascii="Arial" w:hAnsi="Arial" w:cs="Arial"/>
          <w:b/>
          <w:bCs/>
          <w:color w:val="FF0000"/>
          <w:sz w:val="24"/>
          <w:szCs w:val="24"/>
        </w:rPr>
      </w:pPr>
      <w:r w:rsidRPr="2DCF733C">
        <w:rPr>
          <w:rFonts w:ascii="Arial" w:hAnsi="Arial" w:cs="Arial"/>
          <w:sz w:val="24"/>
          <w:szCs w:val="24"/>
        </w:rPr>
        <w:t>6</w:t>
      </w:r>
      <w:r w:rsidR="00AE0768" w:rsidRPr="2DCF733C">
        <w:rPr>
          <w:rFonts w:ascii="Arial" w:hAnsi="Arial" w:cs="Arial"/>
          <w:sz w:val="24"/>
          <w:szCs w:val="24"/>
        </w:rPr>
        <w:t xml:space="preserve">.2 Os </w:t>
      </w:r>
      <w:r w:rsidR="00AE0768" w:rsidRPr="2DCF733C">
        <w:rPr>
          <w:rFonts w:ascii="Arial" w:hAnsi="Arial" w:cs="Arial"/>
          <w:color w:val="FF0000"/>
          <w:sz w:val="24"/>
          <w:szCs w:val="24"/>
        </w:rPr>
        <w:t>materiais</w:t>
      </w:r>
      <w:r w:rsidR="004E30CE">
        <w:rPr>
          <w:rFonts w:ascii="Arial" w:hAnsi="Arial" w:cs="Arial"/>
          <w:color w:val="FF0000"/>
          <w:sz w:val="24"/>
          <w:szCs w:val="24"/>
        </w:rPr>
        <w:t xml:space="preserve"> </w:t>
      </w:r>
      <w:r w:rsidR="00AE0768" w:rsidRPr="2DCF733C">
        <w:rPr>
          <w:rFonts w:ascii="Arial" w:hAnsi="Arial" w:cs="Arial"/>
          <w:sz w:val="24"/>
          <w:szCs w:val="24"/>
        </w:rPr>
        <w:t xml:space="preserve">deverão ser entregues no </w:t>
      </w:r>
      <w:r w:rsidR="00AE0768" w:rsidRPr="2DCF733C">
        <w:rPr>
          <w:rFonts w:ascii="Arial" w:hAnsi="Arial" w:cs="Arial"/>
          <w:b/>
          <w:bCs/>
          <w:color w:val="FF0000"/>
          <w:sz w:val="24"/>
          <w:szCs w:val="24"/>
        </w:rPr>
        <w:t xml:space="preserve">Departamento de </w:t>
      </w:r>
      <w:r w:rsidR="00425B9B" w:rsidRPr="2DCF733C">
        <w:rPr>
          <w:rFonts w:ascii="Arial" w:hAnsi="Arial" w:cs="Arial"/>
          <w:b/>
          <w:bCs/>
          <w:color w:val="FF0000"/>
          <w:sz w:val="24"/>
          <w:szCs w:val="24"/>
        </w:rPr>
        <w:t>Suprimentos</w:t>
      </w:r>
      <w:r w:rsidR="00AE0768" w:rsidRPr="2DCF733C">
        <w:rPr>
          <w:rFonts w:ascii="Arial" w:hAnsi="Arial" w:cs="Arial"/>
          <w:color w:val="FF0000"/>
          <w:sz w:val="24"/>
          <w:szCs w:val="24"/>
        </w:rPr>
        <w:t xml:space="preserve">, à Rua Santa Terezinha, nº 505, Bairro Santa Terezinha, Juiz de Fora / MG, CEP 36.045-490, em dias úteis, das </w:t>
      </w:r>
      <w:proofErr w:type="gramStart"/>
      <w:r w:rsidR="00AE0768" w:rsidRPr="2DCF733C">
        <w:rPr>
          <w:rFonts w:ascii="Arial" w:hAnsi="Arial" w:cs="Arial"/>
          <w:color w:val="FF0000"/>
          <w:sz w:val="24"/>
          <w:szCs w:val="24"/>
        </w:rPr>
        <w:t>08:00</w:t>
      </w:r>
      <w:proofErr w:type="gramEnd"/>
      <w:r w:rsidR="00AE0768" w:rsidRPr="2DCF733C">
        <w:rPr>
          <w:rFonts w:ascii="Arial" w:hAnsi="Arial" w:cs="Arial"/>
          <w:color w:val="FF0000"/>
          <w:sz w:val="24"/>
          <w:szCs w:val="24"/>
        </w:rPr>
        <w:t xml:space="preserve">h às 11:30h e de 14:00h </w:t>
      </w:r>
      <w:r w:rsidR="163B8A62" w:rsidRPr="2DCF733C">
        <w:rPr>
          <w:rFonts w:ascii="Arial" w:hAnsi="Arial" w:cs="Arial"/>
          <w:color w:val="FF0000"/>
          <w:sz w:val="24"/>
          <w:szCs w:val="24"/>
        </w:rPr>
        <w:t>à</w:t>
      </w:r>
      <w:r w:rsidR="00AE0768" w:rsidRPr="2DCF733C">
        <w:rPr>
          <w:rFonts w:ascii="Arial" w:hAnsi="Arial" w:cs="Arial"/>
          <w:color w:val="FF0000"/>
          <w:sz w:val="24"/>
          <w:szCs w:val="24"/>
        </w:rPr>
        <w:t>s 17:00h.</w:t>
      </w:r>
    </w:p>
    <w:p w:rsidR="00AE0768" w:rsidRPr="009F14AB" w:rsidRDefault="00761EF0" w:rsidP="00AE0768">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761EF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6954E1" w:rsidRPr="00310B2D" w:rsidRDefault="00761EF0" w:rsidP="2DCF733C">
      <w:pPr>
        <w:suppressAutoHyphens/>
        <w:spacing w:before="120" w:after="0" w:line="360" w:lineRule="auto"/>
        <w:jc w:val="both"/>
        <w:rPr>
          <w:rFonts w:ascii="Arial" w:hAnsi="Arial" w:cs="Arial"/>
          <w:b/>
          <w:bCs/>
          <w:sz w:val="24"/>
          <w:szCs w:val="24"/>
        </w:rPr>
      </w:pPr>
      <w:r w:rsidRPr="2DCF733C">
        <w:rPr>
          <w:rFonts w:ascii="Arial" w:hAnsi="Arial" w:cs="Arial"/>
          <w:sz w:val="24"/>
          <w:szCs w:val="24"/>
        </w:rPr>
        <w:t>6</w:t>
      </w:r>
      <w:r w:rsidR="00AE0768" w:rsidRPr="2DCF733C">
        <w:rPr>
          <w:rFonts w:ascii="Arial" w:hAnsi="Arial" w:cs="Arial"/>
          <w:sz w:val="24"/>
          <w:szCs w:val="24"/>
        </w:rPr>
        <w:t xml:space="preserve">.5 O veículo </w:t>
      </w:r>
      <w:r w:rsidR="006954E1" w:rsidRPr="2DCF733C">
        <w:rPr>
          <w:rFonts w:ascii="Arial" w:hAnsi="Arial" w:cs="Arial"/>
          <w:sz w:val="24"/>
          <w:szCs w:val="24"/>
        </w:rPr>
        <w:t xml:space="preserve">utilizado para entrega dos materiais no Departamento de </w:t>
      </w:r>
      <w:r w:rsidR="00425B9B" w:rsidRPr="2DCF733C">
        <w:rPr>
          <w:rFonts w:ascii="Arial" w:hAnsi="Arial" w:cs="Arial"/>
          <w:sz w:val="24"/>
          <w:szCs w:val="24"/>
        </w:rPr>
        <w:t>Suprimentos</w:t>
      </w:r>
      <w:r w:rsidR="006954E1" w:rsidRPr="2DCF733C">
        <w:rPr>
          <w:rFonts w:ascii="Arial" w:hAnsi="Arial" w:cs="Arial"/>
          <w:sz w:val="24"/>
          <w:szCs w:val="24"/>
        </w:rPr>
        <w:t xml:space="preserve"> deverá ter no máximo 14 metros de comprimento, de para-choque </w:t>
      </w:r>
      <w:proofErr w:type="gramStart"/>
      <w:r w:rsidR="006954E1" w:rsidRPr="2DCF733C">
        <w:rPr>
          <w:rFonts w:ascii="Arial" w:hAnsi="Arial" w:cs="Arial"/>
          <w:sz w:val="24"/>
          <w:szCs w:val="24"/>
        </w:rPr>
        <w:t>a para-choque, e altura máxima de 4 metros</w:t>
      </w:r>
      <w:proofErr w:type="gramEnd"/>
      <w:r w:rsidR="006954E1" w:rsidRPr="2DCF733C">
        <w:rPr>
          <w:rFonts w:ascii="Arial" w:hAnsi="Arial" w:cs="Arial"/>
          <w:sz w:val="24"/>
          <w:szCs w:val="24"/>
        </w:rPr>
        <w:t xml:space="preserve">. </w:t>
      </w:r>
    </w:p>
    <w:p w:rsidR="00AE0768" w:rsidRPr="009F14AB" w:rsidRDefault="00761EF0"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.6 A CESAMA irá designar um empregado para acompanhar o recebimento dos materiais.</w:t>
      </w:r>
    </w:p>
    <w:p w:rsidR="00AE0768" w:rsidRPr="009F14AB" w:rsidRDefault="00761EF0"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 xml:space="preserve">.7 O empregado designado assinará termo ratificando o recebimento provisório, podendo recusar os materiais que estiverem em desacordo com a exigência </w:t>
      </w:r>
      <w:r w:rsidR="003726BC" w:rsidRPr="2DCF733C">
        <w:rPr>
          <w:rFonts w:ascii="Arial" w:hAnsi="Arial" w:cs="Arial"/>
          <w:sz w:val="24"/>
          <w:szCs w:val="24"/>
        </w:rPr>
        <w:t>do Termo de Referência</w:t>
      </w:r>
      <w:r w:rsidR="00AE0768" w:rsidRPr="2DCF733C">
        <w:rPr>
          <w:rFonts w:ascii="Arial" w:hAnsi="Arial" w:cs="Arial"/>
          <w:sz w:val="24"/>
          <w:szCs w:val="24"/>
        </w:rPr>
        <w:t xml:space="preserve"> no prazo máximo de </w:t>
      </w:r>
      <w:proofErr w:type="gramStart"/>
      <w:r w:rsidRPr="2DCF733C">
        <w:rPr>
          <w:rFonts w:ascii="Arial" w:hAnsi="Arial" w:cs="Arial"/>
          <w:b/>
          <w:bCs/>
          <w:sz w:val="24"/>
          <w:szCs w:val="24"/>
        </w:rPr>
        <w:t>5</w:t>
      </w:r>
      <w:proofErr w:type="gramEnd"/>
      <w:r w:rsidR="00AE0768" w:rsidRPr="2DCF733C">
        <w:rPr>
          <w:rFonts w:ascii="Arial" w:hAnsi="Arial" w:cs="Arial"/>
          <w:b/>
          <w:bCs/>
          <w:sz w:val="24"/>
          <w:szCs w:val="24"/>
        </w:rPr>
        <w:t xml:space="preserve"> (</w:t>
      </w:r>
      <w:r w:rsidRPr="2DCF733C">
        <w:rPr>
          <w:rFonts w:ascii="Arial" w:hAnsi="Arial" w:cs="Arial"/>
          <w:b/>
          <w:bCs/>
          <w:sz w:val="24"/>
          <w:szCs w:val="24"/>
        </w:rPr>
        <w:t>cinco</w:t>
      </w:r>
      <w:r w:rsidR="00AE0768" w:rsidRPr="2DCF733C">
        <w:rPr>
          <w:rFonts w:ascii="Arial" w:hAnsi="Arial" w:cs="Arial"/>
          <w:b/>
          <w:bCs/>
          <w:sz w:val="24"/>
          <w:szCs w:val="24"/>
        </w:rPr>
        <w:t>) dias úteis</w:t>
      </w:r>
      <w:r w:rsidR="00AE0768" w:rsidRPr="2DCF733C">
        <w:rPr>
          <w:rFonts w:ascii="Arial" w:hAnsi="Arial" w:cs="Arial"/>
          <w:sz w:val="24"/>
          <w:szCs w:val="24"/>
        </w:rPr>
        <w:t xml:space="preserve"> a contar de sua entrega no local informado no </w:t>
      </w:r>
      <w:r w:rsidRPr="2DCF733C">
        <w:rPr>
          <w:rFonts w:ascii="Arial" w:hAnsi="Arial" w:cs="Arial"/>
          <w:b/>
          <w:bCs/>
          <w:sz w:val="24"/>
          <w:szCs w:val="24"/>
        </w:rPr>
        <w:t>item 6</w:t>
      </w:r>
      <w:r w:rsidR="00AE0768" w:rsidRPr="2DCF733C">
        <w:rPr>
          <w:rFonts w:ascii="Arial" w:hAnsi="Arial" w:cs="Arial"/>
          <w:b/>
          <w:bCs/>
          <w:sz w:val="24"/>
          <w:szCs w:val="24"/>
        </w:rPr>
        <w:t>.2</w:t>
      </w:r>
      <w:r w:rsidR="00AE0768" w:rsidRPr="2DCF733C">
        <w:rPr>
          <w:rFonts w:ascii="Arial" w:hAnsi="Arial" w:cs="Arial"/>
          <w:sz w:val="24"/>
          <w:szCs w:val="24"/>
        </w:rPr>
        <w:t>.</w:t>
      </w:r>
    </w:p>
    <w:p w:rsidR="00AE0768" w:rsidRPr="009F14AB" w:rsidRDefault="00761EF0"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 xml:space="preserve">.8. Os materiais serão devolvidos / recusados na hipótese de não corresponderem às especificações deste </w:t>
      </w:r>
      <w:r w:rsidR="003726BC" w:rsidRPr="2DCF733C">
        <w:rPr>
          <w:rFonts w:ascii="Arial" w:hAnsi="Arial" w:cs="Arial"/>
          <w:sz w:val="24"/>
          <w:szCs w:val="24"/>
        </w:rPr>
        <w:t>Termo de Referência</w:t>
      </w:r>
      <w:r w:rsidR="00AE0768" w:rsidRPr="2DCF733C">
        <w:rPr>
          <w:rFonts w:ascii="Arial" w:hAnsi="Arial" w:cs="Arial"/>
          <w:sz w:val="24"/>
          <w:szCs w:val="24"/>
        </w:rPr>
        <w:t xml:space="preserve">, devendo ser recolhidos das dependências da CESAMA para substituição, </w:t>
      </w:r>
      <w:r w:rsidR="006954E1" w:rsidRPr="2DCF733C">
        <w:rPr>
          <w:rFonts w:ascii="Arial" w:hAnsi="Arial" w:cs="Arial"/>
          <w:sz w:val="24"/>
          <w:szCs w:val="24"/>
        </w:rPr>
        <w:t>à custa</w:t>
      </w:r>
      <w:r w:rsidR="00AE0768" w:rsidRPr="2DCF733C">
        <w:rPr>
          <w:rFonts w:ascii="Arial" w:hAnsi="Arial" w:cs="Arial"/>
          <w:sz w:val="24"/>
          <w:szCs w:val="24"/>
        </w:rPr>
        <w:t xml:space="preserve"> da fornecedora, no prazo máximo de </w:t>
      </w:r>
      <w:r w:rsidR="00AE0768" w:rsidRPr="2DCF733C">
        <w:rPr>
          <w:rFonts w:ascii="Arial" w:hAnsi="Arial" w:cs="Arial"/>
          <w:b/>
          <w:bCs/>
          <w:sz w:val="24"/>
          <w:szCs w:val="24"/>
        </w:rPr>
        <w:t>02 (dois) dias úteis</w:t>
      </w:r>
      <w:r w:rsidR="00AE0768" w:rsidRPr="2DCF733C">
        <w:rPr>
          <w:rFonts w:ascii="Arial" w:hAnsi="Arial" w:cs="Arial"/>
          <w:sz w:val="24"/>
          <w:szCs w:val="24"/>
        </w:rPr>
        <w:t>.</w:t>
      </w:r>
    </w:p>
    <w:p w:rsidR="00AE0768" w:rsidRPr="009F14AB" w:rsidRDefault="00761EF0"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 xml:space="preserve">.9 A substituição de que trata o </w:t>
      </w:r>
      <w:r w:rsidRPr="2DCF733C">
        <w:rPr>
          <w:rFonts w:ascii="Arial" w:hAnsi="Arial" w:cs="Arial"/>
          <w:b/>
          <w:bCs/>
          <w:sz w:val="24"/>
          <w:szCs w:val="24"/>
        </w:rPr>
        <w:t>item 6</w:t>
      </w:r>
      <w:r w:rsidR="00AE0768" w:rsidRPr="2DCF733C">
        <w:rPr>
          <w:rFonts w:ascii="Arial" w:hAnsi="Arial" w:cs="Arial"/>
          <w:b/>
          <w:bCs/>
          <w:sz w:val="24"/>
          <w:szCs w:val="24"/>
        </w:rPr>
        <w:t>.8</w:t>
      </w:r>
      <w:r w:rsidR="00AE0768" w:rsidRPr="2DCF733C">
        <w:rPr>
          <w:rFonts w:ascii="Arial" w:hAnsi="Arial" w:cs="Arial"/>
          <w:sz w:val="24"/>
          <w:szCs w:val="24"/>
        </w:rPr>
        <w:t xml:space="preserve"> deverá ser feita no prazo máximo de </w:t>
      </w:r>
      <w:r w:rsidR="00AE0768" w:rsidRPr="2DCF733C">
        <w:rPr>
          <w:rFonts w:ascii="Arial" w:hAnsi="Arial" w:cs="Arial"/>
          <w:b/>
          <w:bCs/>
          <w:sz w:val="24"/>
          <w:szCs w:val="24"/>
        </w:rPr>
        <w:t>05 (cinco) dias corridos</w:t>
      </w:r>
      <w:r w:rsidR="00AE0768" w:rsidRPr="2DCF733C">
        <w:rPr>
          <w:rFonts w:ascii="Arial" w:hAnsi="Arial" w:cs="Arial"/>
          <w:sz w:val="24"/>
          <w:szCs w:val="24"/>
        </w:rPr>
        <w:t xml:space="preserve">, a contar da data do recolhimento dos materiais na CESAMA, sujeitando-se a fornecedora, na inobservância, às penalidades previstas no </w:t>
      </w:r>
      <w:r w:rsidR="003726BC" w:rsidRPr="2DCF733C">
        <w:rPr>
          <w:rFonts w:ascii="Arial" w:hAnsi="Arial" w:cs="Arial"/>
          <w:sz w:val="24"/>
          <w:szCs w:val="24"/>
        </w:rPr>
        <w:t>Termo de Referência</w:t>
      </w:r>
      <w:r w:rsidR="00A01198" w:rsidRPr="2DCF733C">
        <w:rPr>
          <w:rFonts w:ascii="Arial" w:hAnsi="Arial" w:cs="Arial"/>
          <w:sz w:val="24"/>
          <w:szCs w:val="24"/>
        </w:rPr>
        <w:t xml:space="preserve"> e Edital</w:t>
      </w:r>
      <w:r w:rsidR="00AE0768" w:rsidRPr="2DCF733C">
        <w:rPr>
          <w:rFonts w:ascii="Arial" w:hAnsi="Arial" w:cs="Arial"/>
          <w:sz w:val="24"/>
          <w:szCs w:val="24"/>
        </w:rPr>
        <w:t>.</w:t>
      </w:r>
    </w:p>
    <w:p w:rsidR="00AE0768" w:rsidRPr="009F14AB" w:rsidRDefault="00761EF0" w:rsidP="00AE0768">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6</w:t>
      </w:r>
      <w:r w:rsidR="00AE0768" w:rsidRPr="2DCF733C">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2DCF733C">
        <w:rPr>
          <w:rFonts w:ascii="Arial" w:hAnsi="Arial" w:cs="Arial"/>
          <w:sz w:val="24"/>
          <w:szCs w:val="24"/>
        </w:rPr>
        <w:t>Ordem de Compra</w:t>
      </w:r>
      <w:r w:rsidR="00AE0768" w:rsidRPr="2DCF733C">
        <w:rPr>
          <w:rFonts w:ascii="Arial" w:hAnsi="Arial" w:cs="Arial"/>
          <w:sz w:val="24"/>
          <w:szCs w:val="24"/>
        </w:rPr>
        <w:t>.</w:t>
      </w:r>
    </w:p>
    <w:p w:rsidR="00AE0768" w:rsidRDefault="00761EF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E0768" w:rsidRPr="00AE0768" w:rsidRDefault="00761EF0" w:rsidP="2DCF733C">
      <w:pPr>
        <w:suppressAutoHyphens/>
        <w:autoSpaceDE w:val="0"/>
        <w:autoSpaceDN w:val="0"/>
        <w:adjustRightInd w:val="0"/>
        <w:spacing w:before="480" w:after="0" w:line="360" w:lineRule="auto"/>
        <w:jc w:val="both"/>
        <w:rPr>
          <w:rFonts w:ascii="Arial" w:hAnsi="Arial" w:cs="Arial"/>
          <w:b/>
          <w:bCs/>
          <w:sz w:val="24"/>
          <w:szCs w:val="24"/>
        </w:rPr>
      </w:pPr>
      <w:r w:rsidRPr="2DCF733C">
        <w:rPr>
          <w:rFonts w:ascii="Arial" w:hAnsi="Arial" w:cs="Arial"/>
          <w:b/>
          <w:bCs/>
          <w:sz w:val="24"/>
          <w:szCs w:val="24"/>
        </w:rPr>
        <w:t>7</w:t>
      </w:r>
      <w:r w:rsidR="00AE0768" w:rsidRPr="2DCF733C">
        <w:rPr>
          <w:rFonts w:ascii="Arial" w:hAnsi="Arial" w:cs="Arial"/>
          <w:b/>
          <w:bCs/>
          <w:sz w:val="24"/>
          <w:szCs w:val="24"/>
        </w:rPr>
        <w:t xml:space="preserve">. CONDIÇÕES GERAIS DA </w:t>
      </w:r>
      <w:r w:rsidR="004D49FC" w:rsidRPr="2DCF733C">
        <w:rPr>
          <w:rFonts w:ascii="Arial" w:hAnsi="Arial" w:cs="Arial"/>
          <w:b/>
          <w:bCs/>
          <w:sz w:val="24"/>
          <w:szCs w:val="24"/>
        </w:rPr>
        <w:t xml:space="preserve">ORDEM DE COMPRA </w:t>
      </w:r>
      <w:r w:rsidR="00AE0768" w:rsidRPr="2DCF733C">
        <w:rPr>
          <w:rFonts w:ascii="Arial" w:hAnsi="Arial" w:cs="Arial"/>
          <w:b/>
          <w:bCs/>
          <w:sz w:val="24"/>
          <w:szCs w:val="24"/>
        </w:rPr>
        <w:t xml:space="preserve">E SUA RESCISÃO </w:t>
      </w:r>
    </w:p>
    <w:p w:rsidR="00AE0768" w:rsidRPr="009F14AB" w:rsidRDefault="00761EF0" w:rsidP="00AE0768">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AE0768" w:rsidRPr="2DCF733C">
        <w:rPr>
          <w:rFonts w:ascii="Arial" w:hAnsi="Arial" w:cs="Arial"/>
          <w:sz w:val="24"/>
          <w:szCs w:val="24"/>
        </w:rPr>
        <w:t xml:space="preserve">.1 A </w:t>
      </w:r>
      <w:r w:rsidR="004D49FC" w:rsidRPr="2DCF733C">
        <w:rPr>
          <w:rFonts w:ascii="Arial" w:hAnsi="Arial" w:cs="Arial"/>
          <w:sz w:val="24"/>
          <w:szCs w:val="24"/>
        </w:rPr>
        <w:t xml:space="preserve">Ordem de Compra </w:t>
      </w:r>
      <w:r w:rsidR="00AE0768" w:rsidRPr="2DCF733C">
        <w:rPr>
          <w:rFonts w:ascii="Arial" w:hAnsi="Arial" w:cs="Arial"/>
          <w:sz w:val="24"/>
          <w:szCs w:val="24"/>
        </w:rPr>
        <w:t xml:space="preserve">obedecerá às disposições da Lei Federal n° 13.303 de 30/6/2016 e alterações posteriores, bem como as disposições deste </w:t>
      </w:r>
      <w:r w:rsidR="003726BC" w:rsidRPr="2DCF733C">
        <w:rPr>
          <w:rFonts w:ascii="Arial" w:hAnsi="Arial" w:cs="Arial"/>
          <w:sz w:val="24"/>
          <w:szCs w:val="24"/>
        </w:rPr>
        <w:t>Termo de Referência</w:t>
      </w:r>
      <w:r w:rsidR="00AE0768" w:rsidRPr="2DCF733C">
        <w:rPr>
          <w:rFonts w:ascii="Arial" w:hAnsi="Arial" w:cs="Arial"/>
          <w:sz w:val="24"/>
          <w:szCs w:val="24"/>
        </w:rPr>
        <w:t xml:space="preserve"> e preceitos do direito privado, no que concerne à sua execução, alteração, inexecução ou rescisão.</w:t>
      </w:r>
    </w:p>
    <w:p w:rsidR="00434C9A" w:rsidRPr="00A17582" w:rsidRDefault="00761EF0"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7</w:t>
      </w:r>
      <w:r w:rsidR="00AE0768" w:rsidRPr="2DCF733C">
        <w:rPr>
          <w:rFonts w:ascii="Arial" w:hAnsi="Arial" w:cs="Arial"/>
          <w:sz w:val="24"/>
          <w:szCs w:val="24"/>
        </w:rPr>
        <w:t>.2</w:t>
      </w:r>
      <w:r w:rsidR="00434C9A" w:rsidRPr="2DCF733C">
        <w:rPr>
          <w:rFonts w:ascii="Arial" w:hAnsi="Arial" w:cs="Arial"/>
          <w:sz w:val="24"/>
          <w:szCs w:val="24"/>
        </w:rPr>
        <w:t xml:space="preserve">O prazo de </w:t>
      </w:r>
      <w:r w:rsidR="00C7132F" w:rsidRPr="2DCF733C">
        <w:rPr>
          <w:rFonts w:ascii="Arial" w:hAnsi="Arial" w:cs="Arial"/>
          <w:sz w:val="24"/>
          <w:szCs w:val="24"/>
        </w:rPr>
        <w:t>contratual</w:t>
      </w:r>
      <w:r w:rsidR="00434C9A" w:rsidRPr="2DCF733C">
        <w:rPr>
          <w:rFonts w:ascii="Arial" w:hAnsi="Arial" w:cs="Arial"/>
          <w:sz w:val="24"/>
          <w:szCs w:val="24"/>
        </w:rPr>
        <w:t xml:space="preserve"> é de </w:t>
      </w:r>
      <w:r w:rsidRPr="2DCF733C">
        <w:rPr>
          <w:rFonts w:ascii="Arial" w:hAnsi="Arial" w:cs="Arial"/>
          <w:b/>
          <w:bCs/>
          <w:sz w:val="24"/>
          <w:szCs w:val="24"/>
        </w:rPr>
        <w:t>60</w:t>
      </w:r>
      <w:r w:rsidR="00434C9A" w:rsidRPr="2DCF733C">
        <w:rPr>
          <w:rFonts w:ascii="Arial" w:hAnsi="Arial" w:cs="Arial"/>
          <w:b/>
          <w:bCs/>
          <w:sz w:val="24"/>
          <w:szCs w:val="24"/>
        </w:rPr>
        <w:t xml:space="preserve"> (</w:t>
      </w:r>
      <w:r w:rsidRPr="2DCF733C">
        <w:rPr>
          <w:rFonts w:ascii="Arial" w:hAnsi="Arial" w:cs="Arial"/>
          <w:b/>
          <w:bCs/>
          <w:sz w:val="24"/>
          <w:szCs w:val="24"/>
        </w:rPr>
        <w:t>sessenta</w:t>
      </w:r>
      <w:r w:rsidR="00434C9A" w:rsidRPr="2DCF733C">
        <w:rPr>
          <w:rFonts w:ascii="Arial" w:hAnsi="Arial" w:cs="Arial"/>
          <w:b/>
          <w:bCs/>
          <w:sz w:val="24"/>
          <w:szCs w:val="24"/>
        </w:rPr>
        <w:t>)</w:t>
      </w:r>
      <w:r w:rsidRPr="2DCF733C">
        <w:rPr>
          <w:rFonts w:ascii="Arial" w:hAnsi="Arial" w:cs="Arial"/>
          <w:sz w:val="24"/>
          <w:szCs w:val="24"/>
        </w:rPr>
        <w:t xml:space="preserve"> dias</w:t>
      </w:r>
      <w:r w:rsidR="00434C9A" w:rsidRPr="2DCF733C">
        <w:rPr>
          <w:rFonts w:ascii="Arial" w:hAnsi="Arial" w:cs="Arial"/>
          <w:sz w:val="24"/>
          <w:szCs w:val="24"/>
        </w:rPr>
        <w:t xml:space="preserve"> contados a partir da emissão da </w:t>
      </w:r>
      <w:r w:rsidR="004D49FC" w:rsidRPr="2DCF733C">
        <w:rPr>
          <w:rFonts w:ascii="Arial" w:hAnsi="Arial" w:cs="Arial"/>
          <w:sz w:val="24"/>
          <w:szCs w:val="24"/>
        </w:rPr>
        <w:t>Ordem de Compra</w:t>
      </w:r>
      <w:r w:rsidR="00434C9A" w:rsidRPr="2DCF733C">
        <w:rPr>
          <w:rFonts w:ascii="Arial" w:hAnsi="Arial" w:cs="Arial"/>
          <w:sz w:val="24"/>
          <w:szCs w:val="24"/>
        </w:rPr>
        <w:t>.</w:t>
      </w:r>
    </w:p>
    <w:p w:rsidR="00AE0768" w:rsidRPr="009F14AB" w:rsidRDefault="00384484"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 xml:space="preserve">.3 </w:t>
      </w:r>
      <w:r w:rsidR="00AE0768" w:rsidRPr="2DCF733C">
        <w:rPr>
          <w:rFonts w:ascii="Arial" w:hAnsi="Arial" w:cs="Arial"/>
          <w:sz w:val="24"/>
          <w:szCs w:val="24"/>
        </w:rPr>
        <w:t xml:space="preserve">São partes integrantes da </w:t>
      </w:r>
      <w:r w:rsidR="004D49FC" w:rsidRPr="2DCF733C">
        <w:rPr>
          <w:rFonts w:ascii="Arial" w:hAnsi="Arial" w:cs="Arial"/>
          <w:sz w:val="24"/>
          <w:szCs w:val="24"/>
        </w:rPr>
        <w:t>Ordem de Compra</w:t>
      </w:r>
      <w:r w:rsidR="00AE0768" w:rsidRPr="2DCF733C">
        <w:rPr>
          <w:rFonts w:ascii="Arial" w:hAnsi="Arial" w:cs="Arial"/>
          <w:sz w:val="24"/>
          <w:szCs w:val="24"/>
        </w:rPr>
        <w:t>, independente de transcrição, o Aviso de Licitação, o Edital e seus anexos, o Termo de Referência e a proposta d</w:t>
      </w:r>
      <w:r w:rsidR="00A01198" w:rsidRPr="2DCF733C">
        <w:rPr>
          <w:rFonts w:ascii="Arial" w:hAnsi="Arial" w:cs="Arial"/>
          <w:sz w:val="24"/>
          <w:szCs w:val="24"/>
        </w:rPr>
        <w:t>o</w:t>
      </w:r>
      <w:r w:rsidR="00AE0768" w:rsidRPr="2DCF733C">
        <w:rPr>
          <w:rFonts w:ascii="Arial" w:hAnsi="Arial" w:cs="Arial"/>
          <w:sz w:val="24"/>
          <w:szCs w:val="24"/>
        </w:rPr>
        <w:t xml:space="preserve"> licitante vencedor e seus anexos.</w:t>
      </w:r>
    </w:p>
    <w:p w:rsidR="00AE0768" w:rsidRPr="009F14AB" w:rsidRDefault="00384484" w:rsidP="00434C9A">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 xml:space="preserve">.4 </w:t>
      </w:r>
      <w:r w:rsidR="00A01198" w:rsidRPr="2DCF733C">
        <w:rPr>
          <w:rFonts w:ascii="Arial" w:hAnsi="Arial" w:cs="Arial"/>
          <w:sz w:val="24"/>
          <w:szCs w:val="24"/>
        </w:rPr>
        <w:t>O</w:t>
      </w:r>
      <w:r w:rsidR="00AE0768" w:rsidRPr="2DCF733C">
        <w:rPr>
          <w:rFonts w:ascii="Arial" w:hAnsi="Arial" w:cs="Arial"/>
          <w:sz w:val="24"/>
          <w:szCs w:val="24"/>
        </w:rPr>
        <w:t xml:space="preserve"> licitante vencedor se obriga a confirmar o recebimento da </w:t>
      </w:r>
      <w:r w:rsidR="004D49FC" w:rsidRPr="2DCF733C">
        <w:rPr>
          <w:rFonts w:ascii="Arial" w:hAnsi="Arial" w:cs="Arial"/>
          <w:sz w:val="24"/>
          <w:szCs w:val="24"/>
        </w:rPr>
        <w:t xml:space="preserve">Ordem de Compra </w:t>
      </w:r>
      <w:r w:rsidR="00AE0768" w:rsidRPr="2DCF733C">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9F14AB" w:rsidRDefault="00384484"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9F14AB" w:rsidRDefault="00384484"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 xml:space="preserve">.6 </w:t>
      </w:r>
      <w:r w:rsidR="00AE0768" w:rsidRPr="2DCF733C">
        <w:rPr>
          <w:rFonts w:ascii="Arial" w:hAnsi="Arial" w:cs="Arial"/>
          <w:sz w:val="24"/>
          <w:szCs w:val="24"/>
        </w:rPr>
        <w:t xml:space="preserve">Ocorrendo </w:t>
      </w:r>
      <w:proofErr w:type="gramStart"/>
      <w:r w:rsidR="00AE0768" w:rsidRPr="2DCF733C">
        <w:rPr>
          <w:rFonts w:ascii="Arial" w:hAnsi="Arial" w:cs="Arial"/>
          <w:sz w:val="24"/>
          <w:szCs w:val="24"/>
        </w:rPr>
        <w:t>a</w:t>
      </w:r>
      <w:proofErr w:type="gramEnd"/>
      <w:r w:rsidR="00AE0768" w:rsidRPr="2DCF733C">
        <w:rPr>
          <w:rFonts w:ascii="Arial" w:hAnsi="Arial" w:cs="Arial"/>
          <w:sz w:val="24"/>
          <w:szCs w:val="24"/>
        </w:rPr>
        <w:t xml:space="preserve"> hipótese descrita no </w:t>
      </w:r>
      <w:r w:rsidRPr="2DCF733C">
        <w:rPr>
          <w:rFonts w:ascii="Arial" w:hAnsi="Arial" w:cs="Arial"/>
          <w:b/>
          <w:bCs/>
          <w:sz w:val="24"/>
          <w:szCs w:val="24"/>
        </w:rPr>
        <w:t>item 7</w:t>
      </w:r>
      <w:r w:rsidR="00AE0768" w:rsidRPr="2DCF733C">
        <w:rPr>
          <w:rFonts w:ascii="Arial" w:hAnsi="Arial" w:cs="Arial"/>
          <w:b/>
          <w:bCs/>
          <w:sz w:val="24"/>
          <w:szCs w:val="24"/>
        </w:rPr>
        <w:t>.5</w:t>
      </w:r>
      <w:r w:rsidR="00AE0768" w:rsidRPr="2DCF733C">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2DCF733C">
        <w:rPr>
          <w:rFonts w:ascii="Arial" w:hAnsi="Arial" w:cs="Arial"/>
          <w:sz w:val="24"/>
          <w:szCs w:val="24"/>
        </w:rPr>
        <w:t>75 da LeiFederal n° 13.303/16</w:t>
      </w:r>
      <w:r w:rsidR="00AE0768" w:rsidRPr="2DCF733C">
        <w:rPr>
          <w:rFonts w:ascii="Arial" w:hAnsi="Arial" w:cs="Arial"/>
          <w:sz w:val="24"/>
          <w:szCs w:val="24"/>
        </w:rPr>
        <w:t xml:space="preserve"> ou na impossibilidade de se aplicar o disposto no </w:t>
      </w:r>
      <w:r w:rsidR="007215E9" w:rsidRPr="2DCF733C">
        <w:rPr>
          <w:rFonts w:ascii="Arial" w:hAnsi="Arial" w:cs="Arial"/>
          <w:sz w:val="24"/>
          <w:szCs w:val="24"/>
        </w:rPr>
        <w:t>referido</w:t>
      </w:r>
      <w:r w:rsidR="00AE0768" w:rsidRPr="2DCF733C">
        <w:rPr>
          <w:rFonts w:ascii="Arial" w:hAnsi="Arial" w:cs="Arial"/>
          <w:sz w:val="24"/>
          <w:szCs w:val="24"/>
        </w:rPr>
        <w:t xml:space="preserve"> artigo a Cesama deverá revogar a licitação.</w:t>
      </w:r>
    </w:p>
    <w:p w:rsidR="00AE0768" w:rsidRDefault="00384484"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 xml:space="preserve">.7 </w:t>
      </w:r>
      <w:r w:rsidR="00AE0768" w:rsidRPr="2DCF733C">
        <w:rPr>
          <w:rFonts w:ascii="Arial" w:hAnsi="Arial" w:cs="Arial"/>
          <w:sz w:val="24"/>
          <w:szCs w:val="24"/>
        </w:rPr>
        <w:t>A Contratada poderá aceitar nas mesmas condições contratuais, os acréscimos ou supressões, estabelecidos no art. 81, § 1° da Lei Federal n° 13.303/16.</w:t>
      </w:r>
    </w:p>
    <w:p w:rsidR="00EB52AD" w:rsidRDefault="00384484" w:rsidP="00171DBC">
      <w:pPr>
        <w:suppressAutoHyphens/>
        <w:autoSpaceDE w:val="0"/>
        <w:autoSpaceDN w:val="0"/>
        <w:adjustRightInd w:val="0"/>
        <w:spacing w:after="0" w:line="360" w:lineRule="auto"/>
        <w:jc w:val="both"/>
        <w:rPr>
          <w:rFonts w:ascii="Arial" w:hAnsi="Arial" w:cs="Arial"/>
          <w:color w:val="000000" w:themeColor="text1"/>
          <w:sz w:val="24"/>
          <w:szCs w:val="24"/>
        </w:rPr>
      </w:pPr>
      <w:r w:rsidRPr="2DCF733C">
        <w:rPr>
          <w:rFonts w:ascii="Arial" w:hAnsi="Arial" w:cs="Arial"/>
          <w:sz w:val="24"/>
          <w:szCs w:val="24"/>
        </w:rPr>
        <w:t>7</w:t>
      </w:r>
      <w:r w:rsidR="00EB52AD" w:rsidRPr="2DCF733C">
        <w:rPr>
          <w:rFonts w:ascii="Arial" w:hAnsi="Arial" w:cs="Arial"/>
          <w:sz w:val="24"/>
          <w:szCs w:val="24"/>
        </w:rPr>
        <w:t xml:space="preserve">.7.1 Conforme o </w:t>
      </w:r>
      <w:r w:rsidR="00EB52AD" w:rsidRPr="2DCF733C">
        <w:rPr>
          <w:rFonts w:ascii="Arial" w:hAnsi="Arial" w:cs="Arial"/>
          <w:b/>
          <w:bCs/>
          <w:sz w:val="24"/>
          <w:szCs w:val="24"/>
        </w:rPr>
        <w:t>art. 105, inciso X</w:t>
      </w:r>
      <w:r w:rsidR="00EB52AD" w:rsidRPr="2DCF733C">
        <w:rPr>
          <w:rFonts w:ascii="Arial" w:hAnsi="Arial" w:cs="Arial"/>
          <w:sz w:val="24"/>
          <w:szCs w:val="24"/>
        </w:rPr>
        <w:t>, do Regulamento Interno de Licitações, Contratos e Convênios da Cesama, toda prorrogação de p</w:t>
      </w:r>
      <w:r w:rsidR="00EB52AD" w:rsidRPr="2DCF733C">
        <w:rPr>
          <w:rFonts w:ascii="Arial" w:hAnsi="Arial" w:cs="Arial"/>
          <w:color w:val="000000" w:themeColor="text1"/>
          <w:sz w:val="24"/>
          <w:szCs w:val="24"/>
        </w:rPr>
        <w:t xml:space="preserve">razo será justificada por escrito e previamente autorizada pela autoridade competente da CESAMA para celebrar </w:t>
      </w:r>
      <w:r w:rsidR="00D0193D" w:rsidRPr="2DCF733C">
        <w:rPr>
          <w:rFonts w:ascii="Arial" w:hAnsi="Arial" w:cs="Arial"/>
          <w:color w:val="000000" w:themeColor="text1"/>
          <w:sz w:val="24"/>
          <w:szCs w:val="24"/>
        </w:rPr>
        <w:t>a contratação</w:t>
      </w:r>
      <w:r w:rsidR="00EB52AD" w:rsidRPr="2DCF733C">
        <w:rPr>
          <w:rFonts w:ascii="Arial" w:hAnsi="Arial" w:cs="Arial"/>
          <w:color w:val="000000" w:themeColor="text1"/>
          <w:sz w:val="24"/>
          <w:szCs w:val="24"/>
        </w:rPr>
        <w:t>.</w:t>
      </w:r>
    </w:p>
    <w:p w:rsidR="00171DBC" w:rsidRPr="009F14AB" w:rsidRDefault="00171DBC" w:rsidP="00171DBC">
      <w:pPr>
        <w:suppressAutoHyphens/>
        <w:autoSpaceDE w:val="0"/>
        <w:autoSpaceDN w:val="0"/>
        <w:adjustRightInd w:val="0"/>
        <w:spacing w:after="0" w:line="360" w:lineRule="auto"/>
        <w:jc w:val="both"/>
        <w:rPr>
          <w:rFonts w:ascii="Arial" w:hAnsi="Arial" w:cs="Arial"/>
          <w:sz w:val="24"/>
          <w:szCs w:val="24"/>
        </w:rPr>
      </w:pPr>
    </w:p>
    <w:p w:rsidR="00AE0768" w:rsidRDefault="00384484"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384484"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384484" w:rsidP="2DCF733C">
      <w:pPr>
        <w:suppressAutoHyphens/>
        <w:spacing w:after="24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w:t>
      </w:r>
      <w:r w:rsidR="00C7132F" w:rsidRPr="2DCF733C">
        <w:rPr>
          <w:rFonts w:ascii="Arial" w:hAnsi="Arial" w:cs="Arial"/>
          <w:sz w:val="24"/>
          <w:szCs w:val="24"/>
        </w:rPr>
        <w:t>10</w:t>
      </w:r>
      <w:r w:rsidR="004E30CE">
        <w:rPr>
          <w:rFonts w:ascii="Arial" w:hAnsi="Arial" w:cs="Arial"/>
          <w:sz w:val="24"/>
          <w:szCs w:val="24"/>
        </w:rPr>
        <w:t xml:space="preserve"> </w:t>
      </w:r>
      <w:r w:rsidR="00AE0768" w:rsidRPr="2DCF733C">
        <w:rPr>
          <w:rFonts w:ascii="Arial" w:hAnsi="Arial" w:cs="Arial"/>
          <w:sz w:val="24"/>
          <w:szCs w:val="24"/>
        </w:rPr>
        <w:t xml:space="preserve">Para recebimento da </w:t>
      </w:r>
      <w:r w:rsidR="004D49FC" w:rsidRPr="2DCF733C">
        <w:rPr>
          <w:rFonts w:ascii="Arial" w:hAnsi="Arial" w:cs="Arial"/>
          <w:sz w:val="24"/>
          <w:szCs w:val="24"/>
        </w:rPr>
        <w:t>Ordem de Compra</w:t>
      </w:r>
      <w:r w:rsidR="00AE0768" w:rsidRPr="2DCF733C">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9F14AB" w:rsidRDefault="00384484" w:rsidP="2DCF733C">
      <w:pPr>
        <w:pStyle w:val="WW-Corpodetexto2"/>
        <w:spacing w:after="240" w:line="360" w:lineRule="auto"/>
        <w:rPr>
          <w:sz w:val="24"/>
          <w:szCs w:val="24"/>
        </w:rPr>
      </w:pPr>
      <w:r w:rsidRPr="2DCF733C">
        <w:rPr>
          <w:sz w:val="24"/>
          <w:szCs w:val="24"/>
        </w:rPr>
        <w:t>7</w:t>
      </w:r>
      <w:r w:rsidR="00434C9A" w:rsidRPr="2DCF733C">
        <w:rPr>
          <w:sz w:val="24"/>
          <w:szCs w:val="24"/>
        </w:rPr>
        <w:t>.1</w:t>
      </w:r>
      <w:r w:rsidR="00C7132F" w:rsidRPr="2DCF733C">
        <w:rPr>
          <w:sz w:val="24"/>
          <w:szCs w:val="24"/>
        </w:rPr>
        <w:t>1</w:t>
      </w:r>
      <w:r w:rsidR="00B53059" w:rsidRPr="2DCF733C">
        <w:rPr>
          <w:sz w:val="24"/>
          <w:szCs w:val="24"/>
        </w:rPr>
        <w:t xml:space="preserve"> O</w:t>
      </w:r>
      <w:r w:rsidR="00AE0768" w:rsidRPr="2DCF733C">
        <w:rPr>
          <w:sz w:val="24"/>
          <w:szCs w:val="24"/>
        </w:rPr>
        <w:t xml:space="preserve"> licitante vencedor deverá estar quite com a CESAMA, quando sediado ou domiciliado no município de Juiz de Fora/MG.</w:t>
      </w:r>
    </w:p>
    <w:p w:rsidR="00434C9A"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.1</w:t>
      </w:r>
      <w:r w:rsidR="00C7132F" w:rsidRPr="2DCF733C">
        <w:rPr>
          <w:rFonts w:ascii="Arial" w:hAnsi="Arial" w:cs="Arial"/>
          <w:sz w:val="24"/>
          <w:szCs w:val="24"/>
        </w:rPr>
        <w:t>2</w:t>
      </w:r>
      <w:r w:rsidR="004E30CE">
        <w:rPr>
          <w:rFonts w:ascii="Arial" w:hAnsi="Arial" w:cs="Arial"/>
          <w:sz w:val="24"/>
          <w:szCs w:val="24"/>
        </w:rPr>
        <w:t xml:space="preserve"> </w:t>
      </w:r>
      <w:r w:rsidR="00434C9A" w:rsidRPr="2DCF733C">
        <w:rPr>
          <w:rFonts w:ascii="Arial" w:hAnsi="Arial" w:cs="Arial"/>
          <w:sz w:val="24"/>
          <w:szCs w:val="24"/>
        </w:rPr>
        <w:t xml:space="preserve">No que se refere </w:t>
      </w:r>
      <w:r w:rsidR="00EB52AD" w:rsidRPr="2DCF733C">
        <w:rPr>
          <w:rFonts w:ascii="Arial" w:hAnsi="Arial" w:cs="Arial"/>
          <w:sz w:val="24"/>
          <w:szCs w:val="24"/>
        </w:rPr>
        <w:t>à</w:t>
      </w:r>
      <w:r w:rsidR="00434C9A" w:rsidRPr="2DCF733C">
        <w:rPr>
          <w:rFonts w:ascii="Arial" w:hAnsi="Arial" w:cs="Arial"/>
          <w:sz w:val="24"/>
          <w:szCs w:val="24"/>
        </w:rPr>
        <w:t xml:space="preserve"> inexecução e a rescisão da </w:t>
      </w:r>
      <w:r w:rsidR="004D49FC" w:rsidRPr="2DCF733C">
        <w:rPr>
          <w:rFonts w:ascii="Arial" w:hAnsi="Arial" w:cs="Arial"/>
          <w:sz w:val="24"/>
          <w:szCs w:val="24"/>
        </w:rPr>
        <w:t>Ordem de Compra</w:t>
      </w:r>
      <w:proofErr w:type="gramStart"/>
      <w:r w:rsidR="00434C9A" w:rsidRPr="2DCF733C">
        <w:rPr>
          <w:rFonts w:ascii="Arial" w:hAnsi="Arial" w:cs="Arial"/>
          <w:sz w:val="24"/>
          <w:szCs w:val="24"/>
        </w:rPr>
        <w:t>, aplica-se</w:t>
      </w:r>
      <w:proofErr w:type="gramEnd"/>
      <w:r w:rsidR="00434C9A" w:rsidRPr="2DCF733C">
        <w:rPr>
          <w:rFonts w:ascii="Arial" w:hAnsi="Arial" w:cs="Arial"/>
          <w:sz w:val="24"/>
          <w:szCs w:val="24"/>
        </w:rPr>
        <w:t xml:space="preserve"> o disposto no Manual de Convênios e de Gestão e Fiscalização de Contratos, do Regulamento Interno de Licitações, Contratos e Convênios da Cesama.</w:t>
      </w:r>
    </w:p>
    <w:p w:rsidR="00434C9A" w:rsidRDefault="00434C9A" w:rsidP="2DCF733C">
      <w:pPr>
        <w:suppressAutoHyphens/>
        <w:autoSpaceDE w:val="0"/>
        <w:autoSpaceDN w:val="0"/>
        <w:adjustRightInd w:val="0"/>
        <w:spacing w:after="0" w:line="360" w:lineRule="auto"/>
        <w:jc w:val="both"/>
        <w:rPr>
          <w:rFonts w:ascii="Arial" w:hAnsi="Arial" w:cs="Arial"/>
          <w:sz w:val="24"/>
          <w:szCs w:val="24"/>
        </w:rPr>
      </w:pPr>
    </w:p>
    <w:p w:rsidR="00AE0768" w:rsidRPr="009F14AB" w:rsidRDefault="00384484" w:rsidP="2DCF733C">
      <w:pPr>
        <w:suppressAutoHyphens/>
        <w:spacing w:after="24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.1</w:t>
      </w:r>
      <w:r w:rsidR="00C7132F" w:rsidRPr="2DCF733C">
        <w:rPr>
          <w:rFonts w:ascii="Arial" w:hAnsi="Arial" w:cs="Arial"/>
          <w:sz w:val="24"/>
          <w:szCs w:val="24"/>
        </w:rPr>
        <w:t xml:space="preserve">3 </w:t>
      </w:r>
      <w:r w:rsidR="00AE0768" w:rsidRPr="2DCF733C">
        <w:rPr>
          <w:rFonts w:ascii="Arial" w:hAnsi="Arial" w:cs="Arial"/>
          <w:sz w:val="24"/>
          <w:szCs w:val="24"/>
        </w:rPr>
        <w:t xml:space="preserve">A inexecução total ou parcial da </w:t>
      </w:r>
      <w:r w:rsidR="004D49FC" w:rsidRPr="2DCF733C">
        <w:rPr>
          <w:rFonts w:ascii="Arial" w:hAnsi="Arial" w:cs="Arial"/>
          <w:sz w:val="24"/>
          <w:szCs w:val="24"/>
        </w:rPr>
        <w:t xml:space="preserve">Ordem de Compra </w:t>
      </w:r>
      <w:r w:rsidR="00AE0768" w:rsidRPr="2DCF733C">
        <w:rPr>
          <w:rFonts w:ascii="Arial" w:hAnsi="Arial" w:cs="Arial"/>
          <w:sz w:val="24"/>
          <w:szCs w:val="24"/>
        </w:rPr>
        <w:t xml:space="preserve">poderá ensejar a sua rescisão, com as </w:t>
      </w:r>
      <w:r w:rsidR="00434C9A" w:rsidRPr="2DCF733C">
        <w:rPr>
          <w:rFonts w:ascii="Arial" w:hAnsi="Arial" w:cs="Arial"/>
          <w:sz w:val="24"/>
          <w:szCs w:val="24"/>
        </w:rPr>
        <w:t>consequências</w:t>
      </w:r>
      <w:r w:rsidR="00AE0768" w:rsidRPr="2DCF733C">
        <w:rPr>
          <w:rFonts w:ascii="Arial" w:hAnsi="Arial" w:cs="Arial"/>
          <w:sz w:val="24"/>
          <w:szCs w:val="24"/>
        </w:rPr>
        <w:t xml:space="preserve"> cabíveis.</w:t>
      </w:r>
    </w:p>
    <w:p w:rsidR="00434C9A" w:rsidRPr="00A17582" w:rsidRDefault="00384484"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.1</w:t>
      </w:r>
      <w:r w:rsidR="00C7132F" w:rsidRPr="2DCF733C">
        <w:rPr>
          <w:rFonts w:ascii="Arial" w:hAnsi="Arial" w:cs="Arial"/>
          <w:sz w:val="24"/>
          <w:szCs w:val="24"/>
        </w:rPr>
        <w:t>4</w:t>
      </w:r>
      <w:r w:rsidR="00434C9A" w:rsidRPr="2DCF733C">
        <w:rPr>
          <w:rFonts w:ascii="Arial" w:hAnsi="Arial" w:cs="Arial"/>
          <w:sz w:val="24"/>
          <w:szCs w:val="24"/>
        </w:rPr>
        <w:t xml:space="preserve">Constituem motivo para rescisão da </w:t>
      </w:r>
      <w:r w:rsidR="004D49FC" w:rsidRPr="2DCF733C">
        <w:rPr>
          <w:rFonts w:ascii="Arial" w:hAnsi="Arial" w:cs="Arial"/>
          <w:sz w:val="24"/>
          <w:szCs w:val="24"/>
        </w:rPr>
        <w:t xml:space="preserve">Ordem de Compra </w:t>
      </w:r>
      <w:r w:rsidR="00434C9A" w:rsidRPr="2DCF733C">
        <w:rPr>
          <w:rFonts w:ascii="Arial" w:hAnsi="Arial" w:cs="Arial"/>
          <w:sz w:val="24"/>
          <w:szCs w:val="24"/>
        </w:rPr>
        <w:t>os especificados no Manual de Convênios e de Gestão e Fiscalização de Contratos, do RILC.</w:t>
      </w:r>
    </w:p>
    <w:p w:rsidR="00434C9A" w:rsidRPr="00A17582" w:rsidRDefault="00384484"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.1</w:t>
      </w:r>
      <w:r w:rsidR="00C7132F" w:rsidRPr="2DCF733C">
        <w:rPr>
          <w:rFonts w:ascii="Arial" w:hAnsi="Arial" w:cs="Arial"/>
          <w:sz w:val="24"/>
          <w:szCs w:val="24"/>
        </w:rPr>
        <w:t>5</w:t>
      </w:r>
      <w:r w:rsidR="004E30CE">
        <w:rPr>
          <w:rFonts w:ascii="Arial" w:hAnsi="Arial" w:cs="Arial"/>
          <w:sz w:val="24"/>
          <w:szCs w:val="24"/>
        </w:rPr>
        <w:t xml:space="preserve"> </w:t>
      </w:r>
      <w:r w:rsidR="00434C9A" w:rsidRPr="2DCF733C">
        <w:rPr>
          <w:rFonts w:ascii="Arial" w:hAnsi="Arial" w:cs="Arial"/>
          <w:sz w:val="24"/>
          <w:szCs w:val="24"/>
        </w:rPr>
        <w:t xml:space="preserve">A rescisão da </w:t>
      </w:r>
      <w:r w:rsidR="004D49FC" w:rsidRPr="2DCF733C">
        <w:rPr>
          <w:rFonts w:ascii="Arial" w:hAnsi="Arial" w:cs="Arial"/>
          <w:sz w:val="24"/>
          <w:szCs w:val="24"/>
        </w:rPr>
        <w:t xml:space="preserve">Ordem de Compra </w:t>
      </w:r>
      <w:r w:rsidR="00434C9A" w:rsidRPr="2DCF733C">
        <w:rPr>
          <w:rFonts w:ascii="Arial" w:hAnsi="Arial" w:cs="Arial"/>
          <w:sz w:val="24"/>
          <w:szCs w:val="24"/>
        </w:rPr>
        <w:t xml:space="preserve">poderá ser: </w:t>
      </w:r>
    </w:p>
    <w:p w:rsidR="00434C9A" w:rsidRPr="00A17582" w:rsidRDefault="00434C9A" w:rsidP="2DCF733C">
      <w:pPr>
        <w:spacing w:before="120" w:line="360" w:lineRule="auto"/>
        <w:jc w:val="both"/>
        <w:rPr>
          <w:rFonts w:ascii="Arial" w:hAnsi="Arial" w:cs="Arial"/>
          <w:sz w:val="24"/>
          <w:szCs w:val="24"/>
        </w:rPr>
      </w:pPr>
      <w:r w:rsidRPr="2DCF733C">
        <w:rPr>
          <w:rFonts w:ascii="Arial" w:hAnsi="Arial" w:cs="Arial"/>
          <w:sz w:val="24"/>
          <w:szCs w:val="24"/>
        </w:rPr>
        <w:t xml:space="preserve">I. </w:t>
      </w:r>
      <w:r w:rsidR="004E30CE">
        <w:rPr>
          <w:rFonts w:ascii="Arial" w:hAnsi="Arial" w:cs="Arial"/>
          <w:sz w:val="24"/>
          <w:szCs w:val="24"/>
        </w:rPr>
        <w:t xml:space="preserve"> </w:t>
      </w:r>
      <w:proofErr w:type="gramStart"/>
      <w:r w:rsidRPr="2DCF733C">
        <w:rPr>
          <w:rFonts w:ascii="Arial" w:hAnsi="Arial" w:cs="Arial"/>
          <w:sz w:val="24"/>
          <w:szCs w:val="24"/>
        </w:rPr>
        <w:t>por</w:t>
      </w:r>
      <w:proofErr w:type="gramEnd"/>
      <w:r w:rsidRPr="2DCF733C">
        <w:rPr>
          <w:rFonts w:ascii="Arial" w:hAnsi="Arial" w:cs="Arial"/>
          <w:sz w:val="24"/>
          <w:szCs w:val="24"/>
        </w:rPr>
        <w:t xml:space="preserve"> ato unilateral e escrito de qualquer das partes; </w:t>
      </w:r>
    </w:p>
    <w:p w:rsidR="00434C9A" w:rsidRPr="00A17582" w:rsidRDefault="00434C9A" w:rsidP="2DCF733C">
      <w:pPr>
        <w:spacing w:before="120" w:line="360" w:lineRule="auto"/>
        <w:jc w:val="both"/>
        <w:rPr>
          <w:rFonts w:ascii="Arial" w:hAnsi="Arial" w:cs="Arial"/>
          <w:sz w:val="24"/>
          <w:szCs w:val="24"/>
        </w:rPr>
      </w:pPr>
      <w:r w:rsidRPr="2DCF733C">
        <w:rPr>
          <w:rFonts w:ascii="Arial" w:hAnsi="Arial" w:cs="Arial"/>
          <w:sz w:val="24"/>
          <w:szCs w:val="24"/>
        </w:rPr>
        <w:t xml:space="preserve">II. </w:t>
      </w:r>
      <w:proofErr w:type="gramStart"/>
      <w:r w:rsidRPr="2DCF733C">
        <w:rPr>
          <w:rFonts w:ascii="Arial" w:hAnsi="Arial" w:cs="Arial"/>
          <w:sz w:val="24"/>
          <w:szCs w:val="24"/>
        </w:rPr>
        <w:t>amigável</w:t>
      </w:r>
      <w:proofErr w:type="gramEnd"/>
      <w:r w:rsidRPr="2DCF733C">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2DCF733C">
      <w:pPr>
        <w:spacing w:before="120" w:line="360" w:lineRule="auto"/>
        <w:jc w:val="both"/>
        <w:rPr>
          <w:rFonts w:ascii="Arial" w:hAnsi="Arial" w:cs="Arial"/>
          <w:sz w:val="24"/>
          <w:szCs w:val="24"/>
        </w:rPr>
      </w:pPr>
      <w:r w:rsidRPr="2DCF733C">
        <w:rPr>
          <w:rFonts w:ascii="Arial" w:hAnsi="Arial" w:cs="Arial"/>
          <w:sz w:val="24"/>
          <w:szCs w:val="24"/>
        </w:rPr>
        <w:t xml:space="preserve">III.  </w:t>
      </w:r>
      <w:proofErr w:type="gramStart"/>
      <w:r w:rsidRPr="2DCF733C">
        <w:rPr>
          <w:rFonts w:ascii="Arial" w:hAnsi="Arial" w:cs="Arial"/>
          <w:sz w:val="24"/>
          <w:szCs w:val="24"/>
        </w:rPr>
        <w:t>judicial</w:t>
      </w:r>
      <w:proofErr w:type="gramEnd"/>
      <w:r w:rsidRPr="2DCF733C">
        <w:rPr>
          <w:rFonts w:ascii="Arial" w:hAnsi="Arial" w:cs="Arial"/>
          <w:sz w:val="24"/>
          <w:szCs w:val="24"/>
        </w:rPr>
        <w:t xml:space="preserve">, nos termos da legislação. </w:t>
      </w:r>
    </w:p>
    <w:p w:rsidR="00B53059" w:rsidRDefault="00384484" w:rsidP="00B53059">
      <w:pPr>
        <w:suppressAutoHyphens/>
        <w:spacing w:before="120" w:after="0" w:line="360" w:lineRule="auto"/>
        <w:jc w:val="both"/>
        <w:rPr>
          <w:rFonts w:ascii="Arial" w:hAnsi="Arial" w:cs="Arial"/>
          <w:sz w:val="24"/>
          <w:szCs w:val="24"/>
        </w:rPr>
      </w:pPr>
      <w:r w:rsidRPr="2DCF733C">
        <w:rPr>
          <w:rFonts w:ascii="Arial" w:hAnsi="Arial" w:cs="Arial"/>
          <w:sz w:val="24"/>
          <w:szCs w:val="24"/>
        </w:rPr>
        <w:t>7</w:t>
      </w:r>
      <w:r w:rsidR="00434C9A" w:rsidRPr="2DCF733C">
        <w:rPr>
          <w:rFonts w:ascii="Arial" w:hAnsi="Arial" w:cs="Arial"/>
          <w:sz w:val="24"/>
          <w:szCs w:val="24"/>
        </w:rPr>
        <w:t>.1</w:t>
      </w:r>
      <w:r w:rsidR="00C7132F" w:rsidRPr="2DCF733C">
        <w:rPr>
          <w:rFonts w:ascii="Arial" w:hAnsi="Arial" w:cs="Arial"/>
          <w:sz w:val="24"/>
          <w:szCs w:val="24"/>
        </w:rPr>
        <w:t>6</w:t>
      </w:r>
      <w:r w:rsidR="004E30CE">
        <w:rPr>
          <w:rFonts w:ascii="Arial" w:hAnsi="Arial" w:cs="Arial"/>
          <w:sz w:val="24"/>
          <w:szCs w:val="24"/>
        </w:rPr>
        <w:t xml:space="preserve"> </w:t>
      </w:r>
      <w:r w:rsidR="00434C9A" w:rsidRPr="2DCF733C">
        <w:rPr>
          <w:rFonts w:ascii="Arial" w:hAnsi="Arial" w:cs="Arial"/>
          <w:sz w:val="24"/>
          <w:szCs w:val="24"/>
        </w:rPr>
        <w:t xml:space="preserve">A rescisão por ato unilateral a que se refere </w:t>
      </w:r>
      <w:r w:rsidR="00EB52AD" w:rsidRPr="2DCF733C">
        <w:rPr>
          <w:rFonts w:ascii="Arial" w:hAnsi="Arial" w:cs="Arial"/>
          <w:sz w:val="24"/>
          <w:szCs w:val="24"/>
        </w:rPr>
        <w:t>o inciso I</w:t>
      </w:r>
      <w:r w:rsidR="00434C9A" w:rsidRPr="2DCF733C">
        <w:rPr>
          <w:rFonts w:ascii="Arial" w:hAnsi="Arial" w:cs="Arial"/>
          <w:sz w:val="24"/>
          <w:szCs w:val="24"/>
        </w:rPr>
        <w:t>do item acima, deverá ser precedida de comunicação escrita e fundamentada da p</w:t>
      </w:r>
      <w:r w:rsidR="00EB52AD" w:rsidRPr="2DCF733C">
        <w:rPr>
          <w:rFonts w:ascii="Arial" w:hAnsi="Arial" w:cs="Arial"/>
          <w:sz w:val="24"/>
          <w:szCs w:val="24"/>
        </w:rPr>
        <w:t>arte interessada e ser enviada a</w:t>
      </w:r>
      <w:r w:rsidR="00434C9A" w:rsidRPr="2DCF733C">
        <w:rPr>
          <w:rFonts w:ascii="Arial" w:hAnsi="Arial" w:cs="Arial"/>
          <w:sz w:val="24"/>
          <w:szCs w:val="24"/>
        </w:rPr>
        <w:t xml:space="preserve"> outra parte com antecedência mínima de </w:t>
      </w:r>
      <w:r w:rsidRPr="2DCF733C">
        <w:rPr>
          <w:rFonts w:ascii="Arial" w:hAnsi="Arial" w:cs="Arial"/>
          <w:b/>
          <w:bCs/>
          <w:sz w:val="24"/>
          <w:szCs w:val="24"/>
        </w:rPr>
        <w:t>15</w:t>
      </w:r>
      <w:r w:rsidR="00BF7FA1" w:rsidRPr="2DCF733C">
        <w:rPr>
          <w:rFonts w:ascii="Arial" w:hAnsi="Arial" w:cs="Arial"/>
          <w:b/>
          <w:bCs/>
          <w:sz w:val="24"/>
          <w:szCs w:val="24"/>
        </w:rPr>
        <w:t xml:space="preserve"> (</w:t>
      </w:r>
      <w:r w:rsidRPr="2DCF733C">
        <w:rPr>
          <w:rFonts w:ascii="Arial" w:hAnsi="Arial" w:cs="Arial"/>
          <w:b/>
          <w:bCs/>
          <w:sz w:val="24"/>
          <w:szCs w:val="24"/>
        </w:rPr>
        <w:t>quinze</w:t>
      </w:r>
      <w:r w:rsidR="00BF7FA1" w:rsidRPr="2DCF733C">
        <w:rPr>
          <w:rFonts w:ascii="Arial" w:hAnsi="Arial" w:cs="Arial"/>
          <w:b/>
          <w:bCs/>
          <w:sz w:val="24"/>
          <w:szCs w:val="24"/>
        </w:rPr>
        <w:t>) dias</w:t>
      </w:r>
    </w:p>
    <w:p w:rsidR="00434C9A" w:rsidRPr="00434C9A" w:rsidRDefault="00384484"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w:t>
      </w:r>
      <w:r w:rsidR="00442B41">
        <w:rPr>
          <w:rFonts w:ascii="Arial" w:hAnsi="Arial" w:cs="Arial"/>
          <w:sz w:val="24"/>
          <w:szCs w:val="24"/>
        </w:rPr>
        <w:t>, quando houver</w:t>
      </w:r>
      <w:r w:rsidRPr="00434C9A">
        <w:rPr>
          <w:rFonts w:ascii="Arial" w:hAnsi="Arial" w:cs="Arial"/>
          <w:sz w:val="24"/>
          <w:szCs w:val="24"/>
        </w:rPr>
        <w:t xml:space="preserve">; </w:t>
      </w:r>
    </w:p>
    <w:p w:rsidR="00434C9A" w:rsidRPr="00434C9A" w:rsidRDefault="00434C9A" w:rsidP="00434C9A">
      <w:pPr>
        <w:pStyle w:val="PargrafodaLista"/>
        <w:spacing w:before="120" w:line="360" w:lineRule="auto"/>
        <w:ind w:left="786"/>
        <w:jc w:val="both"/>
        <w:rPr>
          <w:rFonts w:ascii="Arial" w:hAnsi="Arial" w:cs="Arial"/>
          <w:sz w:val="24"/>
          <w:szCs w:val="24"/>
        </w:rPr>
      </w:pPr>
      <w:r w:rsidRPr="2DCF733C">
        <w:rPr>
          <w:rFonts w:ascii="Arial" w:hAnsi="Arial" w:cs="Arial"/>
          <w:sz w:val="24"/>
          <w:szCs w:val="24"/>
        </w:rPr>
        <w:t xml:space="preserve">II. </w:t>
      </w:r>
      <w:proofErr w:type="gramStart"/>
      <w:r w:rsidRPr="2DCF733C">
        <w:rPr>
          <w:rFonts w:ascii="Arial" w:hAnsi="Arial" w:cs="Arial"/>
          <w:sz w:val="24"/>
          <w:szCs w:val="24"/>
        </w:rPr>
        <w:t>pagamentos</w:t>
      </w:r>
      <w:proofErr w:type="gramEnd"/>
      <w:r w:rsidRPr="2DCF733C">
        <w:rPr>
          <w:rFonts w:ascii="Arial" w:hAnsi="Arial" w:cs="Arial"/>
          <w:sz w:val="24"/>
          <w:szCs w:val="24"/>
        </w:rPr>
        <w:t xml:space="preserve"> devidos pela execução da </w:t>
      </w:r>
      <w:r w:rsidR="004D49FC" w:rsidRPr="2DCF733C">
        <w:rPr>
          <w:rFonts w:ascii="Arial" w:hAnsi="Arial" w:cs="Arial"/>
          <w:sz w:val="24"/>
          <w:szCs w:val="24"/>
        </w:rPr>
        <w:t xml:space="preserve">Ordem de Compra </w:t>
      </w:r>
      <w:r w:rsidRPr="2DCF733C">
        <w:rPr>
          <w:rFonts w:ascii="Arial" w:hAnsi="Arial" w:cs="Arial"/>
          <w:sz w:val="24"/>
          <w:szCs w:val="24"/>
        </w:rPr>
        <w:t xml:space="preserve">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r w:rsidR="00442B41">
        <w:rPr>
          <w:rFonts w:ascii="Arial" w:hAnsi="Arial" w:cs="Arial"/>
          <w:sz w:val="24"/>
          <w:szCs w:val="24"/>
        </w:rPr>
        <w:t>, quando houver</w:t>
      </w:r>
      <w:r w:rsidRPr="00434C9A">
        <w:rPr>
          <w:rFonts w:ascii="Arial" w:hAnsi="Arial" w:cs="Arial"/>
          <w:sz w:val="24"/>
          <w:szCs w:val="24"/>
        </w:rPr>
        <w:t>.</w:t>
      </w:r>
    </w:p>
    <w:p w:rsidR="00AE0768" w:rsidRDefault="00384484"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384484"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384484"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384484"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384484" w:rsidP="2DCF733C">
      <w:pPr>
        <w:pStyle w:val="Corpodetexto"/>
        <w:spacing w:before="120" w:line="360" w:lineRule="auto"/>
        <w:rPr>
          <w:rFonts w:cs="Arial"/>
          <w:sz w:val="24"/>
          <w:szCs w:val="24"/>
        </w:rPr>
      </w:pPr>
      <w:r w:rsidRPr="2DCF733C">
        <w:rPr>
          <w:rFonts w:cs="Arial"/>
          <w:sz w:val="24"/>
          <w:szCs w:val="24"/>
        </w:rPr>
        <w:t>8</w:t>
      </w:r>
      <w:r w:rsidR="00D321C6" w:rsidRPr="2DCF733C">
        <w:rPr>
          <w:rFonts w:cs="Arial"/>
          <w:sz w:val="24"/>
          <w:szCs w:val="24"/>
        </w:rPr>
        <w:t xml:space="preserve">.4 A Nota Fiscal Eletrônica – NF-e – deverá ser enviada para o e-mail </w:t>
      </w:r>
      <w:hyperlink r:id="rId11">
        <w:r w:rsidR="00D321C6" w:rsidRPr="2DCF733C">
          <w:rPr>
            <w:rStyle w:val="Hyperlink"/>
            <w:rFonts w:eastAsia="Calibri" w:cs="Arial"/>
            <w:sz w:val="24"/>
            <w:szCs w:val="24"/>
          </w:rPr>
          <w:t>nfe@cesama.com.br</w:t>
        </w:r>
      </w:hyperlink>
      <w:r w:rsidR="00D321C6" w:rsidRPr="2DCF733C">
        <w:rPr>
          <w:rFonts w:cs="Arial"/>
          <w:sz w:val="24"/>
          <w:szCs w:val="24"/>
        </w:rPr>
        <w:t xml:space="preserve"> e </w:t>
      </w:r>
      <w:hyperlink r:id="rId12" w:history="1">
        <w:r w:rsidR="004E30CE" w:rsidRPr="00101D65">
          <w:rPr>
            <w:rStyle w:val="Hyperlink"/>
            <w:rFonts w:cs="Arial"/>
            <w:sz w:val="24"/>
            <w:szCs w:val="24"/>
          </w:rPr>
          <w:t>compras@cesama.com.br</w:t>
        </w:r>
      </w:hyperlink>
      <w:r w:rsidR="004E30CE">
        <w:rPr>
          <w:rFonts w:cs="Arial"/>
          <w:sz w:val="24"/>
          <w:szCs w:val="24"/>
        </w:rPr>
        <w:t>.</w:t>
      </w:r>
    </w:p>
    <w:p w:rsidR="00D321C6" w:rsidRPr="00A17582" w:rsidRDefault="00384484"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384484" w:rsidP="2DCF733C">
      <w:pPr>
        <w:pStyle w:val="Corpodetexto"/>
        <w:spacing w:before="120" w:line="360" w:lineRule="auto"/>
        <w:rPr>
          <w:rFonts w:cs="Arial"/>
          <w:sz w:val="24"/>
          <w:szCs w:val="24"/>
        </w:rPr>
      </w:pPr>
      <w:r w:rsidRPr="2DCF733C">
        <w:rPr>
          <w:rFonts w:eastAsia="Arial Unicode MS" w:cs="Arial"/>
          <w:sz w:val="24"/>
          <w:szCs w:val="24"/>
        </w:rPr>
        <w:t>8</w:t>
      </w:r>
      <w:r w:rsidR="00D321C6" w:rsidRPr="2DCF733C">
        <w:rPr>
          <w:rFonts w:eastAsia="Arial Unicode MS" w:cs="Arial"/>
          <w:sz w:val="24"/>
          <w:szCs w:val="24"/>
        </w:rPr>
        <w:t xml:space="preserve">.6 </w:t>
      </w:r>
      <w:proofErr w:type="gramStart"/>
      <w:r w:rsidR="00D321C6" w:rsidRPr="2DCF733C">
        <w:rPr>
          <w:rFonts w:eastAsia="Arial Unicode MS" w:cs="Arial"/>
          <w:sz w:val="24"/>
          <w:szCs w:val="24"/>
        </w:rPr>
        <w:t>Deverá constar</w:t>
      </w:r>
      <w:proofErr w:type="gramEnd"/>
      <w:r w:rsidR="00D321C6" w:rsidRPr="2DCF733C">
        <w:rPr>
          <w:rFonts w:eastAsia="Arial Unicode MS" w:cs="Arial"/>
          <w:sz w:val="24"/>
          <w:szCs w:val="24"/>
        </w:rPr>
        <w:t xml:space="preserve"> na descrição da </w:t>
      </w:r>
      <w:r w:rsidR="00D321C6" w:rsidRPr="2DCF733C">
        <w:rPr>
          <w:rFonts w:cs="Arial"/>
          <w:sz w:val="24"/>
          <w:szCs w:val="24"/>
        </w:rPr>
        <w:t>Nota Fiscal / Fatura</w:t>
      </w:r>
      <w:r w:rsidR="00D321C6" w:rsidRPr="2DCF733C">
        <w:rPr>
          <w:rFonts w:eastAsia="Arial Unicode MS" w:cs="Arial"/>
          <w:sz w:val="24"/>
          <w:szCs w:val="24"/>
        </w:rPr>
        <w:t xml:space="preserve"> o número da </w:t>
      </w:r>
      <w:r w:rsidR="000323B0" w:rsidRPr="2DCF733C">
        <w:rPr>
          <w:rFonts w:eastAsia="Arial Unicode MS" w:cs="Arial"/>
          <w:sz w:val="24"/>
          <w:szCs w:val="24"/>
        </w:rPr>
        <w:t>licitação</w:t>
      </w:r>
      <w:r w:rsidR="00D321C6" w:rsidRPr="2DCF733C">
        <w:rPr>
          <w:rFonts w:eastAsia="Arial Unicode MS" w:cs="Arial"/>
          <w:sz w:val="24"/>
          <w:szCs w:val="24"/>
        </w:rPr>
        <w:t xml:space="preserve"> e número da</w:t>
      </w:r>
      <w:r w:rsidR="004D49FC" w:rsidRPr="2DCF733C">
        <w:rPr>
          <w:rFonts w:eastAsia="Arial Unicode MS" w:cs="Arial"/>
          <w:sz w:val="24"/>
          <w:szCs w:val="24"/>
        </w:rPr>
        <w:t>Ordem de Compra</w:t>
      </w:r>
      <w:r w:rsidR="00D321C6" w:rsidRPr="2DCF733C">
        <w:rPr>
          <w:rFonts w:eastAsia="Arial Unicode MS" w:cs="Arial"/>
          <w:sz w:val="24"/>
          <w:szCs w:val="24"/>
        </w:rPr>
        <w:t>.</w:t>
      </w:r>
    </w:p>
    <w:p w:rsidR="00D321C6" w:rsidRPr="00A17582" w:rsidRDefault="00384484" w:rsidP="00D321C6">
      <w:pPr>
        <w:pStyle w:val="WW-Recuodecorpodetexto2"/>
        <w:spacing w:before="120" w:line="360" w:lineRule="auto"/>
        <w:ind w:left="0"/>
        <w:rPr>
          <w:rFonts w:cs="Arial"/>
          <w:sz w:val="24"/>
          <w:szCs w:val="24"/>
        </w:rPr>
      </w:pPr>
      <w:r w:rsidRPr="2DCF733C">
        <w:rPr>
          <w:rFonts w:cs="Arial"/>
          <w:sz w:val="24"/>
          <w:szCs w:val="24"/>
        </w:rPr>
        <w:t>8</w:t>
      </w:r>
      <w:r w:rsidR="00D321C6" w:rsidRPr="2DCF733C">
        <w:rPr>
          <w:rFonts w:cs="Arial"/>
          <w:sz w:val="24"/>
          <w:szCs w:val="24"/>
        </w:rPr>
        <w:t xml:space="preserve">.7 O pagamento </w:t>
      </w:r>
      <w:r w:rsidR="00D321C6" w:rsidRPr="2DCF733C">
        <w:rPr>
          <w:rFonts w:cs="Arial"/>
          <w:b/>
          <w:bCs/>
          <w:sz w:val="24"/>
          <w:szCs w:val="24"/>
        </w:rPr>
        <w:t>SOMENTE</w:t>
      </w:r>
      <w:r w:rsidR="00D321C6" w:rsidRPr="2DCF733C">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384484"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384484"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384484"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F15DAF" w:rsidRPr="00574F15" w:rsidRDefault="00384484" w:rsidP="2DCF733C">
      <w:pPr>
        <w:suppressAutoHyphens/>
        <w:spacing w:before="120" w:after="0" w:line="360" w:lineRule="auto"/>
        <w:jc w:val="both"/>
        <w:rPr>
          <w:rFonts w:ascii="Arial" w:hAnsi="Arial" w:cs="Arial"/>
          <w:sz w:val="24"/>
          <w:szCs w:val="24"/>
          <w:lang w:val="de-DE"/>
        </w:rPr>
      </w:pPr>
      <w:r w:rsidRPr="2DCF733C">
        <w:rPr>
          <w:rFonts w:ascii="Arial" w:hAnsi="Arial" w:cs="Arial"/>
          <w:sz w:val="24"/>
          <w:szCs w:val="24"/>
        </w:rPr>
        <w:t>8</w:t>
      </w:r>
      <w:r w:rsidR="00D321C6" w:rsidRPr="2DCF733C">
        <w:rPr>
          <w:rFonts w:ascii="Arial" w:hAnsi="Arial" w:cs="Arial"/>
          <w:sz w:val="24"/>
          <w:szCs w:val="24"/>
        </w:rPr>
        <w:t>.11</w:t>
      </w:r>
      <w:r w:rsidR="004E30CE">
        <w:rPr>
          <w:rFonts w:ascii="Arial" w:hAnsi="Arial" w:cs="Arial"/>
          <w:sz w:val="24"/>
          <w:szCs w:val="24"/>
        </w:rPr>
        <w:t xml:space="preserve"> </w:t>
      </w:r>
      <w:proofErr w:type="gramStart"/>
      <w:r w:rsidR="00B06ADB" w:rsidRPr="2DCF733C">
        <w:rPr>
          <w:rFonts w:ascii="Arial" w:hAnsi="Arial" w:cs="Arial"/>
          <w:sz w:val="24"/>
          <w:szCs w:val="24"/>
        </w:rPr>
        <w:t>Será</w:t>
      </w:r>
      <w:proofErr w:type="gramEnd"/>
      <w:r w:rsidR="00B06ADB" w:rsidRPr="2DCF733C">
        <w:rPr>
          <w:rFonts w:ascii="Arial" w:hAnsi="Arial" w:cs="Arial"/>
          <w:sz w:val="24"/>
          <w:szCs w:val="24"/>
        </w:rPr>
        <w:t xml:space="preserve"> utilizado </w:t>
      </w:r>
      <w:r w:rsidR="00C17593" w:rsidRPr="2DCF733C">
        <w:rPr>
          <w:rFonts w:ascii="Arial" w:hAnsi="Arial" w:cs="Arial"/>
          <w:sz w:val="24"/>
          <w:szCs w:val="24"/>
        </w:rPr>
        <w:t>o</w:t>
      </w:r>
      <w:bookmarkStart w:id="1" w:name="_Hlk105580130"/>
      <w:r w:rsidRPr="2DCF733C">
        <w:rPr>
          <w:rFonts w:ascii="Arial" w:hAnsi="Arial" w:cs="Arial"/>
          <w:sz w:val="24"/>
          <w:szCs w:val="24"/>
        </w:rPr>
        <w:t xml:space="preserve"> IPCA </w:t>
      </w:r>
      <w:r w:rsidR="00C17593" w:rsidRPr="2DCF733C">
        <w:rPr>
          <w:rFonts w:ascii="Arial" w:hAnsi="Arial" w:cs="Arial"/>
          <w:sz w:val="24"/>
          <w:szCs w:val="24"/>
        </w:rPr>
        <w:t xml:space="preserve">como índice para reajuste de preços nos contratos da CESAMA, quando couber, e o marco inicial para concessão do reajuste será </w:t>
      </w:r>
      <w:bookmarkEnd w:id="1"/>
      <w:r w:rsidR="001811C9" w:rsidRPr="2DCF733C">
        <w:rPr>
          <w:rFonts w:ascii="Arial" w:hAnsi="Arial" w:cs="Arial"/>
          <w:sz w:val="24"/>
          <w:szCs w:val="24"/>
        </w:rPr>
        <w:t>a data da apresentação da proposta comercial</w:t>
      </w:r>
      <w:r w:rsidRPr="2DCF733C">
        <w:rPr>
          <w:rFonts w:ascii="Arial" w:hAnsi="Arial" w:cs="Arial"/>
          <w:sz w:val="24"/>
          <w:szCs w:val="24"/>
        </w:rPr>
        <w:t>.</w:t>
      </w:r>
    </w:p>
    <w:p w:rsidR="00B06ADB" w:rsidRPr="00A17582" w:rsidRDefault="00384484" w:rsidP="005269F4">
      <w:pPr>
        <w:suppressAutoHyphens/>
        <w:spacing w:before="120" w:after="0" w:line="360" w:lineRule="auto"/>
        <w:jc w:val="both"/>
        <w:rPr>
          <w:rFonts w:ascii="Arial" w:hAnsi="Arial" w:cs="Arial"/>
          <w:sz w:val="24"/>
          <w:szCs w:val="24"/>
          <w:lang w:val="de-DE"/>
        </w:rPr>
      </w:pPr>
      <w:r w:rsidRPr="2DCF733C">
        <w:rPr>
          <w:rFonts w:ascii="Arial" w:hAnsi="Arial" w:cs="Arial"/>
          <w:sz w:val="24"/>
          <w:szCs w:val="24"/>
          <w:lang w:val="de-DE"/>
        </w:rPr>
        <w:t>8</w:t>
      </w:r>
      <w:r w:rsidR="00B06ADB" w:rsidRPr="2DCF733C">
        <w:rPr>
          <w:rFonts w:ascii="Arial" w:hAnsi="Arial" w:cs="Arial"/>
          <w:sz w:val="24"/>
          <w:szCs w:val="24"/>
        </w:rPr>
        <w:t>.12 Na hipótese de ocorrer atraso no pagamento da Nota Fiscal / Fatura por responsabilidade da CESAMA,esta se compromete a aplicar, conforme legislação em vigor, juros de mora sobre o valor devido “</w:t>
      </w:r>
      <w:r w:rsidR="00B06ADB" w:rsidRPr="2DCF733C">
        <w:rPr>
          <w:rFonts w:ascii="Arial" w:hAnsi="Arial" w:cs="Arial"/>
          <w:i/>
          <w:iCs/>
          <w:sz w:val="24"/>
          <w:szCs w:val="24"/>
        </w:rPr>
        <w:t>pro rata”</w:t>
      </w:r>
      <w:r w:rsidR="00B06ADB" w:rsidRPr="2DCF733C">
        <w:rPr>
          <w:rFonts w:ascii="Arial" w:hAnsi="Arial" w:cs="Arial"/>
          <w:sz w:val="24"/>
          <w:szCs w:val="24"/>
        </w:rPr>
        <w:t xml:space="preserve"> entre a data do vencimento e o efetivo pagamento</w:t>
      </w:r>
      <w:r w:rsidR="00B06ADB" w:rsidRPr="2DCF733C">
        <w:rPr>
          <w:rFonts w:ascii="Arial" w:hAnsi="Arial" w:cs="Arial"/>
          <w:sz w:val="24"/>
          <w:szCs w:val="24"/>
          <w:lang w:val="de-DE"/>
        </w:rPr>
        <w:t>.</w:t>
      </w:r>
    </w:p>
    <w:p w:rsidR="00B06ADB" w:rsidRPr="00A17582" w:rsidRDefault="00384484" w:rsidP="2DCF733C">
      <w:pPr>
        <w:suppressAutoHyphens/>
        <w:spacing w:before="120" w:after="0" w:line="360" w:lineRule="auto"/>
        <w:jc w:val="both"/>
        <w:rPr>
          <w:rFonts w:ascii="Arial" w:hAnsi="Arial" w:cs="Arial"/>
          <w:sz w:val="24"/>
          <w:szCs w:val="24"/>
        </w:rPr>
      </w:pPr>
      <w:r w:rsidRPr="2DCF733C">
        <w:rPr>
          <w:rFonts w:ascii="Arial" w:hAnsi="Arial" w:cs="Arial"/>
          <w:sz w:val="24"/>
          <w:szCs w:val="24"/>
          <w:lang w:val="de-DE"/>
        </w:rPr>
        <w:t>8</w:t>
      </w:r>
      <w:r w:rsidR="00B06ADB" w:rsidRPr="2DCF733C">
        <w:rPr>
          <w:rFonts w:ascii="Arial" w:hAnsi="Arial" w:cs="Arial"/>
          <w:sz w:val="24"/>
          <w:szCs w:val="24"/>
        </w:rPr>
        <w:t>.13 A Contratada não poderá ceder ou dar em garantia, em qualquer hipótese, no todo ou em parte, os créditos de qualquer natureza, decorrentes ou oriundos d</w:t>
      </w:r>
      <w:r w:rsidR="00C7132F" w:rsidRPr="2DCF733C">
        <w:rPr>
          <w:rFonts w:ascii="Arial" w:hAnsi="Arial" w:cs="Arial"/>
          <w:sz w:val="24"/>
          <w:szCs w:val="24"/>
        </w:rPr>
        <w:t xml:space="preserve">a </w:t>
      </w:r>
      <w:r w:rsidR="004D49FC" w:rsidRPr="2DCF733C">
        <w:rPr>
          <w:rFonts w:ascii="Arial" w:hAnsi="Arial" w:cs="Arial"/>
          <w:sz w:val="24"/>
          <w:szCs w:val="24"/>
        </w:rPr>
        <w:t>Ordem de Compra</w:t>
      </w:r>
      <w:r w:rsidR="00B06ADB" w:rsidRPr="2DCF733C">
        <w:rPr>
          <w:rFonts w:ascii="Arial" w:hAnsi="Arial" w:cs="Arial"/>
          <w:sz w:val="24"/>
          <w:szCs w:val="24"/>
        </w:rPr>
        <w:t>.</w:t>
      </w:r>
    </w:p>
    <w:p w:rsidR="00B06ADB" w:rsidRPr="00A17582" w:rsidRDefault="00384484" w:rsidP="2DCF733C">
      <w:pPr>
        <w:suppressAutoHyphens/>
        <w:spacing w:before="120" w:after="0" w:line="360" w:lineRule="auto"/>
        <w:jc w:val="both"/>
        <w:rPr>
          <w:rFonts w:ascii="Arial" w:hAnsi="Arial" w:cs="Arial"/>
          <w:b/>
          <w:bCs/>
          <w:sz w:val="24"/>
          <w:szCs w:val="24"/>
        </w:rPr>
      </w:pPr>
      <w:proofErr w:type="gramStart"/>
      <w:r w:rsidRPr="2DCF733C">
        <w:rPr>
          <w:rFonts w:ascii="Arial" w:hAnsi="Arial" w:cs="Arial"/>
          <w:sz w:val="24"/>
          <w:szCs w:val="24"/>
        </w:rPr>
        <w:t>8</w:t>
      </w:r>
      <w:r w:rsidR="00B06ADB" w:rsidRPr="2DCF733C">
        <w:rPr>
          <w:rFonts w:ascii="Arial" w:hAnsi="Arial" w:cs="Arial"/>
          <w:sz w:val="24"/>
          <w:szCs w:val="24"/>
        </w:rPr>
        <w:t>.14 Nenhum</w:t>
      </w:r>
      <w:proofErr w:type="gramEnd"/>
      <w:r w:rsidR="00B06ADB" w:rsidRPr="2DCF733C">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384484" w:rsidP="2DCF733C">
      <w:pPr>
        <w:rPr>
          <w:rFonts w:ascii="Arial" w:hAnsi="Arial" w:cs="Arial"/>
          <w:sz w:val="24"/>
          <w:szCs w:val="24"/>
        </w:rPr>
      </w:pPr>
      <w:r w:rsidRPr="2DCF733C">
        <w:rPr>
          <w:rFonts w:ascii="Arial" w:hAnsi="Arial" w:cs="Arial"/>
          <w:sz w:val="24"/>
          <w:szCs w:val="24"/>
        </w:rPr>
        <w:t>8</w:t>
      </w:r>
      <w:r w:rsidR="00B06ADB" w:rsidRPr="2DCF733C">
        <w:rPr>
          <w:rFonts w:ascii="Arial" w:hAnsi="Arial" w:cs="Arial"/>
          <w:sz w:val="24"/>
          <w:szCs w:val="24"/>
        </w:rPr>
        <w:t xml:space="preserve">.15 A antecipação de pagamento só poderá ocorrer caso o material tenha sido entregue. </w:t>
      </w:r>
    </w:p>
    <w:p w:rsidR="00B06ADB" w:rsidRDefault="00384484" w:rsidP="2DCF733C">
      <w:pPr>
        <w:pStyle w:val="Corpodetexto2"/>
        <w:tabs>
          <w:tab w:val="left" w:pos="993"/>
        </w:tabs>
        <w:spacing w:line="360" w:lineRule="auto"/>
        <w:rPr>
          <w:sz w:val="24"/>
          <w:szCs w:val="24"/>
        </w:rPr>
      </w:pPr>
      <w:r w:rsidRPr="2DCF733C">
        <w:rPr>
          <w:color w:val="auto"/>
          <w:sz w:val="24"/>
          <w:szCs w:val="24"/>
        </w:rPr>
        <w:t>8</w:t>
      </w:r>
      <w:r w:rsidR="00B06ADB" w:rsidRPr="2DCF733C">
        <w:rPr>
          <w:color w:val="auto"/>
          <w:sz w:val="24"/>
          <w:szCs w:val="24"/>
        </w:rPr>
        <w:t xml:space="preserve">.16 A Cesama poderá realizar o pagamento antes do prazo definido no </w:t>
      </w:r>
      <w:r w:rsidR="00B06ADB" w:rsidRPr="2DCF733C">
        <w:rPr>
          <w:b/>
          <w:bCs/>
          <w:color w:val="auto"/>
          <w:sz w:val="24"/>
          <w:szCs w:val="24"/>
        </w:rPr>
        <w:t xml:space="preserve">item </w:t>
      </w:r>
      <w:r w:rsidRPr="2DCF733C">
        <w:rPr>
          <w:b/>
          <w:bCs/>
          <w:color w:val="auto"/>
          <w:sz w:val="24"/>
          <w:szCs w:val="24"/>
        </w:rPr>
        <w:t>8</w:t>
      </w:r>
      <w:r w:rsidR="00B06ADB" w:rsidRPr="2DCF733C">
        <w:rPr>
          <w:b/>
          <w:bCs/>
          <w:color w:val="auto"/>
          <w:sz w:val="24"/>
          <w:szCs w:val="24"/>
        </w:rPr>
        <w:t>.1</w:t>
      </w:r>
      <w:r w:rsidR="00B06ADB" w:rsidRPr="2DCF733C">
        <w:rPr>
          <w:color w:val="auto"/>
          <w:sz w:val="24"/>
          <w:szCs w:val="24"/>
        </w:rPr>
        <w:t xml:space="preserve">, através de solicitação expressa do fornecedor, que será analisada pela Gerência Financeira e </w:t>
      </w:r>
      <w:r w:rsidR="00B53059" w:rsidRPr="2DCF733C">
        <w:rPr>
          <w:color w:val="auto"/>
          <w:sz w:val="24"/>
          <w:szCs w:val="24"/>
        </w:rPr>
        <w:t>Comercial</w:t>
      </w:r>
      <w:r w:rsidR="00B06ADB" w:rsidRPr="2DCF733C">
        <w:rPr>
          <w:color w:val="auto"/>
          <w:sz w:val="24"/>
          <w:szCs w:val="24"/>
        </w:rPr>
        <w:t xml:space="preserve">, de acordo com as condições financeiras </w:t>
      </w:r>
      <w:proofErr w:type="gramStart"/>
      <w:r w:rsidR="00B06ADB" w:rsidRPr="2DCF733C">
        <w:rPr>
          <w:color w:val="auto"/>
          <w:sz w:val="24"/>
          <w:szCs w:val="24"/>
        </w:rPr>
        <w:t>da</w:t>
      </w:r>
      <w:r w:rsidR="00B06ADB" w:rsidRPr="2DCF733C">
        <w:rPr>
          <w:sz w:val="24"/>
          <w:szCs w:val="24"/>
        </w:rPr>
        <w:t>Cesama</w:t>
      </w:r>
      <w:proofErr w:type="gramEnd"/>
      <w:r w:rsidR="00B06ADB" w:rsidRPr="2DCF733C">
        <w:rPr>
          <w:sz w:val="24"/>
          <w:szCs w:val="24"/>
        </w:rPr>
        <w:t>. Havendo a antecipação do pagamento, o mesmo sofrerá um desconto financeiro, e o índice a ser utilizado será o Índice Nacional de Preços ao Consumidor – INPC acrescido de 1% (um por cento) “</w:t>
      </w:r>
      <w:r w:rsidR="00B06ADB" w:rsidRPr="2DCF733C">
        <w:rPr>
          <w:i/>
          <w:iCs/>
          <w:sz w:val="24"/>
          <w:szCs w:val="24"/>
        </w:rPr>
        <w:t>pro rata</w:t>
      </w:r>
      <w:r w:rsidR="00B06ADB" w:rsidRPr="2DCF733C">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38448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.1</w:t>
      </w:r>
      <w:r w:rsidR="004E30CE">
        <w:rPr>
          <w:rFonts w:ascii="Arial" w:hAnsi="Arial" w:cs="Arial"/>
          <w:sz w:val="24"/>
          <w:szCs w:val="24"/>
        </w:rPr>
        <w:t xml:space="preserve"> </w:t>
      </w:r>
      <w:r w:rsidR="00E8195B" w:rsidRPr="2DCF733C">
        <w:rPr>
          <w:rFonts w:ascii="Arial" w:hAnsi="Arial" w:cs="Arial"/>
          <w:sz w:val="24"/>
          <w:szCs w:val="24"/>
        </w:rPr>
        <w:t>Executar</w:t>
      </w:r>
      <w:r w:rsidR="004E30CE">
        <w:rPr>
          <w:rFonts w:ascii="Arial" w:hAnsi="Arial" w:cs="Arial"/>
          <w:sz w:val="24"/>
          <w:szCs w:val="24"/>
        </w:rPr>
        <w:t xml:space="preserve"> </w:t>
      </w:r>
      <w:r w:rsidR="00C7132F" w:rsidRPr="2DCF733C">
        <w:rPr>
          <w:rFonts w:ascii="Arial" w:hAnsi="Arial" w:cs="Arial"/>
          <w:sz w:val="24"/>
          <w:szCs w:val="24"/>
        </w:rPr>
        <w:t xml:space="preserve">a </w:t>
      </w:r>
      <w:r w:rsidR="004D49FC" w:rsidRPr="2DCF733C">
        <w:rPr>
          <w:rFonts w:ascii="Arial" w:hAnsi="Arial" w:cs="Arial"/>
          <w:sz w:val="24"/>
          <w:szCs w:val="24"/>
        </w:rPr>
        <w:t xml:space="preserve">Ordem de Compra </w:t>
      </w:r>
      <w:r w:rsidR="00E8195B" w:rsidRPr="2DCF733C">
        <w:rPr>
          <w:rFonts w:ascii="Arial" w:hAnsi="Arial" w:cs="Arial"/>
          <w:sz w:val="24"/>
          <w:szCs w:val="24"/>
        </w:rPr>
        <w:t xml:space="preserve">fielmente, conforme definido no </w:t>
      </w:r>
      <w:r w:rsidR="003726BC" w:rsidRPr="2DCF733C">
        <w:rPr>
          <w:rFonts w:ascii="Arial" w:hAnsi="Arial" w:cs="Arial"/>
          <w:sz w:val="24"/>
          <w:szCs w:val="24"/>
        </w:rPr>
        <w:t>Termo de Referência</w:t>
      </w:r>
      <w:r w:rsidR="00E8195B" w:rsidRPr="2DCF733C">
        <w:rPr>
          <w:rFonts w:ascii="Arial" w:hAnsi="Arial" w:cs="Arial"/>
          <w:sz w:val="24"/>
          <w:szCs w:val="24"/>
        </w:rPr>
        <w:t xml:space="preserve"> e seus anexos.</w:t>
      </w:r>
    </w:p>
    <w:p w:rsidR="00E8195B" w:rsidRPr="00E8195B"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.2</w:t>
      </w:r>
      <w:r w:rsidR="004E30CE">
        <w:rPr>
          <w:rFonts w:ascii="Arial" w:hAnsi="Arial" w:cs="Arial"/>
          <w:sz w:val="24"/>
          <w:szCs w:val="24"/>
        </w:rPr>
        <w:t xml:space="preserve"> </w:t>
      </w:r>
      <w:r w:rsidR="00E8195B" w:rsidRPr="2DCF733C">
        <w:rPr>
          <w:rFonts w:ascii="Arial" w:hAnsi="Arial" w:cs="Arial"/>
          <w:sz w:val="24"/>
          <w:szCs w:val="24"/>
        </w:rPr>
        <w:t>Arcar com todos os custos e encargos resultantes da execução do objeto d</w:t>
      </w:r>
      <w:r w:rsidR="00D321C6" w:rsidRPr="2DCF733C">
        <w:rPr>
          <w:rFonts w:ascii="Arial" w:hAnsi="Arial" w:cs="Arial"/>
          <w:sz w:val="24"/>
          <w:szCs w:val="24"/>
        </w:rPr>
        <w:t>a</w:t>
      </w:r>
      <w:r w:rsidR="00E8195B" w:rsidRPr="2DCF733C">
        <w:rPr>
          <w:rFonts w:ascii="Arial" w:hAnsi="Arial" w:cs="Arial"/>
          <w:sz w:val="24"/>
          <w:szCs w:val="24"/>
        </w:rPr>
        <w:t xml:space="preserve"> presente </w:t>
      </w:r>
      <w:r w:rsidR="004D49FC" w:rsidRPr="2DCF733C">
        <w:rPr>
          <w:rFonts w:ascii="Arial" w:hAnsi="Arial" w:cs="Arial"/>
          <w:sz w:val="24"/>
          <w:szCs w:val="24"/>
        </w:rPr>
        <w:t>Ordem de Compra</w:t>
      </w:r>
      <w:r w:rsidR="00E8195B" w:rsidRPr="2DCF733C">
        <w:rPr>
          <w:rFonts w:ascii="Arial" w:hAnsi="Arial" w:cs="Arial"/>
          <w:sz w:val="24"/>
          <w:szCs w:val="24"/>
        </w:rPr>
        <w:t>, inclusive impostos, taxas, emolumentos incidentes sobre a prestação do serviço, e tudo que for necessário para a fiel execução dos serviços contratados.</w:t>
      </w:r>
    </w:p>
    <w:p w:rsidR="006F4049" w:rsidRDefault="0038448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solicitad</w:t>
      </w:r>
      <w:r w:rsidR="004E30CE">
        <w:rPr>
          <w:rFonts w:ascii="Arial" w:hAnsi="Arial" w:cs="Arial"/>
          <w:bCs/>
          <w:sz w:val="24"/>
          <w:szCs w:val="24"/>
        </w:rPr>
        <w:t>a</w:t>
      </w:r>
      <w:r w:rsidR="00A02FAB" w:rsidRPr="00A02FAB">
        <w:rPr>
          <w:rFonts w:ascii="Arial" w:hAnsi="Arial" w:cs="Arial"/>
          <w:bCs/>
          <w:sz w:val="24"/>
          <w:szCs w:val="24"/>
        </w:rPr>
        <w:t>.</w:t>
      </w:r>
    </w:p>
    <w:p w:rsidR="006F4049" w:rsidRPr="00171DBC"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2DCF733C">
        <w:rPr>
          <w:rFonts w:ascii="Arial" w:hAnsi="Arial" w:cs="Arial"/>
          <w:sz w:val="24"/>
          <w:szCs w:val="24"/>
        </w:rPr>
        <w:t xml:space="preserve">a </w:t>
      </w:r>
      <w:r w:rsidR="004D49FC" w:rsidRPr="2DCF733C">
        <w:rPr>
          <w:rFonts w:ascii="Arial" w:hAnsi="Arial" w:cs="Arial"/>
          <w:sz w:val="24"/>
          <w:szCs w:val="24"/>
        </w:rPr>
        <w:t>Ordem de Compra</w:t>
      </w:r>
      <w:r w:rsidR="00E8195B" w:rsidRPr="2DCF733C">
        <w:rPr>
          <w:rFonts w:ascii="Arial" w:hAnsi="Arial" w:cs="Arial"/>
          <w:sz w:val="24"/>
          <w:szCs w:val="24"/>
        </w:rPr>
        <w:t>.</w:t>
      </w:r>
    </w:p>
    <w:p w:rsidR="006F4049"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 xml:space="preserve">.5 Cumprir os prazos previstos </w:t>
      </w:r>
      <w:r w:rsidR="003726BC" w:rsidRPr="2DCF733C">
        <w:rPr>
          <w:rFonts w:ascii="Arial" w:hAnsi="Arial" w:cs="Arial"/>
          <w:sz w:val="24"/>
          <w:szCs w:val="24"/>
        </w:rPr>
        <w:t>no Termo de Referência</w:t>
      </w:r>
      <w:r w:rsidR="00E8195B" w:rsidRPr="2DCF733C">
        <w:rPr>
          <w:rFonts w:ascii="Arial" w:hAnsi="Arial" w:cs="Arial"/>
          <w:sz w:val="24"/>
          <w:szCs w:val="24"/>
        </w:rPr>
        <w:t>ou outros que venham a ser fixados pela CESAMA.</w:t>
      </w:r>
    </w:p>
    <w:p w:rsidR="006F4049"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.6 Dirimir qualquer dúvida e prestar esclarecimentos acerca da execução d</w:t>
      </w:r>
      <w:r w:rsidR="00C7132F" w:rsidRPr="2DCF733C">
        <w:rPr>
          <w:rFonts w:ascii="Arial" w:hAnsi="Arial" w:cs="Arial"/>
          <w:sz w:val="24"/>
          <w:szCs w:val="24"/>
        </w:rPr>
        <w:t xml:space="preserve">a </w:t>
      </w:r>
      <w:r w:rsidR="004D49FC" w:rsidRPr="2DCF733C">
        <w:rPr>
          <w:rFonts w:ascii="Arial" w:hAnsi="Arial" w:cs="Arial"/>
          <w:sz w:val="24"/>
          <w:szCs w:val="24"/>
        </w:rPr>
        <w:t>Ordem de Compra</w:t>
      </w:r>
      <w:r w:rsidR="00E8195B" w:rsidRPr="2DCF733C">
        <w:rPr>
          <w:rFonts w:ascii="Arial" w:hAnsi="Arial" w:cs="Arial"/>
          <w:sz w:val="24"/>
          <w:szCs w:val="24"/>
        </w:rPr>
        <w:t>, durante toda a sua vigência, a pedido da CESAMA.</w:t>
      </w:r>
    </w:p>
    <w:p w:rsidR="00A02FAB"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.7 Responsabilizar-se pelos encargos trabalhistas, previdenciários, fiscais e comerciais, resultantes da execução d</w:t>
      </w:r>
      <w:r w:rsidR="00C7132F" w:rsidRPr="2DCF733C">
        <w:rPr>
          <w:rFonts w:ascii="Arial" w:hAnsi="Arial" w:cs="Arial"/>
          <w:sz w:val="24"/>
          <w:szCs w:val="24"/>
        </w:rPr>
        <w:t xml:space="preserve">a </w:t>
      </w:r>
      <w:r w:rsidR="004D49FC" w:rsidRPr="2DCF733C">
        <w:rPr>
          <w:rFonts w:ascii="Arial" w:hAnsi="Arial" w:cs="Arial"/>
          <w:sz w:val="24"/>
          <w:szCs w:val="24"/>
        </w:rPr>
        <w:t>Ordem de Compra</w:t>
      </w:r>
      <w:r w:rsidR="00E8195B" w:rsidRPr="2DCF733C">
        <w:rPr>
          <w:rFonts w:ascii="Arial" w:hAnsi="Arial" w:cs="Arial"/>
          <w:sz w:val="24"/>
          <w:szCs w:val="24"/>
        </w:rPr>
        <w:t>.</w:t>
      </w:r>
    </w:p>
    <w:p w:rsidR="00E8195B" w:rsidRPr="00A17582"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9</w:t>
      </w:r>
      <w:r w:rsidR="00E8195B" w:rsidRPr="2DCF733C">
        <w:rPr>
          <w:rFonts w:ascii="Arial" w:hAnsi="Arial" w:cs="Arial"/>
          <w:sz w:val="24"/>
          <w:szCs w:val="24"/>
        </w:rPr>
        <w:t>.</w:t>
      </w:r>
      <w:r w:rsidR="00A02FAB" w:rsidRPr="2DCF733C">
        <w:rPr>
          <w:rFonts w:ascii="Arial" w:hAnsi="Arial" w:cs="Arial"/>
          <w:sz w:val="24"/>
          <w:szCs w:val="24"/>
        </w:rPr>
        <w:t>8</w:t>
      </w:r>
      <w:r w:rsidR="004E30CE">
        <w:rPr>
          <w:rFonts w:ascii="Arial" w:hAnsi="Arial" w:cs="Arial"/>
          <w:sz w:val="24"/>
          <w:szCs w:val="24"/>
        </w:rPr>
        <w:t xml:space="preserve"> </w:t>
      </w:r>
      <w:r w:rsidR="00E8195B" w:rsidRPr="2DCF733C">
        <w:rPr>
          <w:rFonts w:ascii="Arial" w:hAnsi="Arial" w:cs="Arial"/>
          <w:sz w:val="24"/>
          <w:szCs w:val="24"/>
        </w:rPr>
        <w:t>Providenciar</w:t>
      </w:r>
      <w:r w:rsidR="004E30CE">
        <w:rPr>
          <w:rFonts w:ascii="Arial" w:hAnsi="Arial" w:cs="Arial"/>
          <w:sz w:val="24"/>
          <w:szCs w:val="24"/>
        </w:rPr>
        <w:t xml:space="preserve"> </w:t>
      </w:r>
      <w:r w:rsidR="00E8195B" w:rsidRPr="2DCF733C">
        <w:rPr>
          <w:rFonts w:ascii="Arial" w:hAnsi="Arial" w:cs="Arial"/>
          <w:sz w:val="24"/>
          <w:szCs w:val="24"/>
        </w:rPr>
        <w:t xml:space="preserve">a correção das deficiências apontadas pela CESAMA com respeito </w:t>
      </w:r>
      <w:r w:rsidR="00EB52AD" w:rsidRPr="2DCF733C">
        <w:rPr>
          <w:rFonts w:ascii="Arial" w:hAnsi="Arial" w:cs="Arial"/>
          <w:sz w:val="24"/>
          <w:szCs w:val="24"/>
        </w:rPr>
        <w:t>à</w:t>
      </w:r>
      <w:r w:rsidR="00E8195B" w:rsidRPr="2DCF733C">
        <w:rPr>
          <w:rFonts w:ascii="Arial" w:hAnsi="Arial" w:cs="Arial"/>
          <w:sz w:val="24"/>
          <w:szCs w:val="24"/>
        </w:rPr>
        <w:t xml:space="preserve"> execução do serviço.</w:t>
      </w:r>
    </w:p>
    <w:p w:rsidR="00E8195B" w:rsidRDefault="0038448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4E30C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EB52AD" w:rsidRDefault="00EB52AD" w:rsidP="0083157A">
      <w:pPr>
        <w:suppressAutoHyphens/>
        <w:autoSpaceDE w:val="0"/>
        <w:autoSpaceDN w:val="0"/>
        <w:adjustRightInd w:val="0"/>
        <w:spacing w:after="0" w:line="360" w:lineRule="auto"/>
        <w:jc w:val="both"/>
        <w:rPr>
          <w:rFonts w:ascii="Arial" w:hAnsi="Arial" w:cs="Arial"/>
          <w:color w:val="FF0000"/>
          <w:sz w:val="24"/>
          <w:szCs w:val="24"/>
          <w:highlight w:val="yellow"/>
        </w:rPr>
      </w:pP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38448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2DCF733C">
      <w:pPr>
        <w:suppressAutoHyphens/>
        <w:autoSpaceDE w:val="0"/>
        <w:autoSpaceDN w:val="0"/>
        <w:adjustRightInd w:val="0"/>
        <w:spacing w:after="0" w:line="360" w:lineRule="auto"/>
        <w:jc w:val="both"/>
        <w:rPr>
          <w:rFonts w:ascii="Arial" w:hAnsi="Arial" w:cs="Arial"/>
          <w:b/>
          <w:bCs/>
          <w:sz w:val="24"/>
          <w:szCs w:val="24"/>
        </w:rPr>
      </w:pPr>
    </w:p>
    <w:p w:rsidR="00D321C6" w:rsidRPr="00D321C6" w:rsidRDefault="00384484" w:rsidP="2DCF733C">
      <w:pPr>
        <w:suppressAutoHyphens/>
        <w:autoSpaceDE w:val="0"/>
        <w:autoSpaceDN w:val="0"/>
        <w:adjustRightInd w:val="0"/>
        <w:spacing w:before="120" w:after="0" w:line="360" w:lineRule="auto"/>
        <w:jc w:val="both"/>
        <w:rPr>
          <w:rFonts w:ascii="Arial" w:hAnsi="Arial" w:cs="Arial"/>
          <w:sz w:val="24"/>
          <w:szCs w:val="24"/>
        </w:rPr>
      </w:pPr>
      <w:r w:rsidRPr="2DCF733C">
        <w:rPr>
          <w:rFonts w:ascii="Arial" w:hAnsi="Arial" w:cs="Arial"/>
          <w:sz w:val="24"/>
          <w:szCs w:val="24"/>
        </w:rPr>
        <w:t>10</w:t>
      </w:r>
      <w:r w:rsidR="00A02FAB" w:rsidRPr="2DCF733C">
        <w:rPr>
          <w:rFonts w:ascii="Arial" w:hAnsi="Arial" w:cs="Arial"/>
          <w:sz w:val="24"/>
          <w:szCs w:val="24"/>
        </w:rPr>
        <w:t xml:space="preserve">.1 </w:t>
      </w:r>
      <w:r w:rsidR="00D321C6" w:rsidRPr="2DCF733C">
        <w:rPr>
          <w:rFonts w:ascii="Arial" w:hAnsi="Arial" w:cs="Arial"/>
          <w:sz w:val="24"/>
          <w:szCs w:val="24"/>
        </w:rPr>
        <w:t xml:space="preserve">Emitir o pedido através da </w:t>
      </w:r>
      <w:r w:rsidR="004D49FC" w:rsidRPr="2DCF733C">
        <w:rPr>
          <w:rFonts w:ascii="Arial" w:hAnsi="Arial" w:cs="Arial"/>
          <w:sz w:val="24"/>
          <w:szCs w:val="24"/>
        </w:rPr>
        <w:t>Ordem de Compra</w:t>
      </w:r>
      <w:r w:rsidR="00D321C6" w:rsidRPr="2DCF733C">
        <w:rPr>
          <w:rFonts w:ascii="Arial" w:hAnsi="Arial" w:cs="Arial"/>
          <w:sz w:val="24"/>
          <w:szCs w:val="24"/>
        </w:rPr>
        <w:t>.</w:t>
      </w:r>
    </w:p>
    <w:p w:rsidR="00E8195B" w:rsidRDefault="00384484" w:rsidP="2DCF733C">
      <w:pPr>
        <w:spacing w:after="0" w:line="360" w:lineRule="auto"/>
        <w:jc w:val="both"/>
        <w:rPr>
          <w:rFonts w:ascii="Arial" w:hAnsi="Arial" w:cs="Arial"/>
          <w:sz w:val="24"/>
          <w:szCs w:val="24"/>
        </w:rPr>
      </w:pPr>
      <w:r w:rsidRPr="2DCF733C">
        <w:rPr>
          <w:rFonts w:ascii="Arial" w:hAnsi="Arial" w:cs="Arial"/>
          <w:sz w:val="24"/>
          <w:szCs w:val="24"/>
        </w:rPr>
        <w:t>10</w:t>
      </w:r>
      <w:r w:rsidR="00D321C6" w:rsidRPr="2DCF733C">
        <w:rPr>
          <w:rFonts w:ascii="Arial" w:hAnsi="Arial" w:cs="Arial"/>
          <w:sz w:val="24"/>
          <w:szCs w:val="24"/>
        </w:rPr>
        <w:t>.2</w:t>
      </w:r>
      <w:r w:rsidR="004E30CE">
        <w:rPr>
          <w:rFonts w:ascii="Arial" w:hAnsi="Arial" w:cs="Arial"/>
          <w:sz w:val="24"/>
          <w:szCs w:val="24"/>
        </w:rPr>
        <w:t xml:space="preserve"> </w:t>
      </w:r>
      <w:r w:rsidR="00E8195B" w:rsidRPr="2DCF733C">
        <w:rPr>
          <w:rFonts w:ascii="Arial" w:hAnsi="Arial" w:cs="Arial"/>
          <w:sz w:val="24"/>
          <w:szCs w:val="24"/>
        </w:rPr>
        <w:t>Efetuar todos os pagamentos devidos à Contratada, nas condições estabelecidas.</w:t>
      </w:r>
    </w:p>
    <w:p w:rsidR="006F4049" w:rsidRDefault="00384484" w:rsidP="2DCF733C">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10</w:t>
      </w:r>
      <w:r w:rsidR="006F4049" w:rsidRPr="2DCF733C">
        <w:rPr>
          <w:rFonts w:ascii="Arial" w:hAnsi="Arial" w:cs="Arial"/>
          <w:sz w:val="24"/>
          <w:szCs w:val="24"/>
        </w:rPr>
        <w:t>.3</w:t>
      </w:r>
      <w:r w:rsidR="004E30CE">
        <w:rPr>
          <w:rFonts w:ascii="Arial" w:hAnsi="Arial" w:cs="Arial"/>
          <w:sz w:val="24"/>
          <w:szCs w:val="24"/>
        </w:rPr>
        <w:t xml:space="preserve"> </w:t>
      </w:r>
      <w:r w:rsidR="005269F4" w:rsidRPr="2DCF733C">
        <w:rPr>
          <w:rFonts w:ascii="Arial" w:hAnsi="Arial" w:cs="Arial"/>
          <w:sz w:val="24"/>
          <w:szCs w:val="24"/>
        </w:rPr>
        <w:t>Fornecer</w:t>
      </w:r>
      <w:r w:rsidR="00E8195B" w:rsidRPr="2DCF733C">
        <w:rPr>
          <w:rFonts w:ascii="Arial" w:hAnsi="Arial" w:cs="Arial"/>
          <w:sz w:val="24"/>
          <w:szCs w:val="24"/>
        </w:rPr>
        <w:t xml:space="preserve"> as instruções necessárias à execução e efetuar todos os</w:t>
      </w:r>
      <w:r>
        <w:br/>
      </w:r>
      <w:r w:rsidR="00E8195B" w:rsidRPr="2DCF733C">
        <w:rPr>
          <w:rFonts w:ascii="Arial" w:hAnsi="Arial" w:cs="Arial"/>
          <w:sz w:val="24"/>
          <w:szCs w:val="24"/>
        </w:rPr>
        <w:t>pagamentos devidos à Contratada, nas condições estabelecidas.</w:t>
      </w:r>
    </w:p>
    <w:p w:rsidR="00A02FAB" w:rsidRPr="00B22057" w:rsidRDefault="00384484" w:rsidP="2DCF733C">
      <w:pPr>
        <w:suppressAutoHyphens/>
        <w:spacing w:after="0" w:line="360" w:lineRule="auto"/>
        <w:jc w:val="both"/>
        <w:rPr>
          <w:rFonts w:ascii="Arial" w:hAnsi="Arial" w:cs="Arial"/>
          <w:sz w:val="24"/>
          <w:szCs w:val="24"/>
        </w:rPr>
      </w:pPr>
      <w:r w:rsidRPr="2DCF733C">
        <w:rPr>
          <w:rFonts w:ascii="Arial" w:hAnsi="Arial" w:cs="Arial"/>
          <w:sz w:val="24"/>
          <w:szCs w:val="24"/>
        </w:rPr>
        <w:t>10</w:t>
      </w:r>
      <w:r w:rsidR="00A02FAB" w:rsidRPr="2DCF733C">
        <w:rPr>
          <w:rFonts w:ascii="Arial" w:hAnsi="Arial" w:cs="Arial"/>
          <w:sz w:val="24"/>
          <w:szCs w:val="24"/>
        </w:rPr>
        <w:t>.4 Fiscalizar a execução d</w:t>
      </w:r>
      <w:r w:rsidR="00D321C6" w:rsidRPr="2DCF733C">
        <w:rPr>
          <w:rFonts w:ascii="Arial" w:hAnsi="Arial" w:cs="Arial"/>
          <w:sz w:val="24"/>
          <w:szCs w:val="24"/>
        </w:rPr>
        <w:t xml:space="preserve">a </w:t>
      </w:r>
      <w:r w:rsidR="004D49FC" w:rsidRPr="2DCF733C">
        <w:rPr>
          <w:rFonts w:ascii="Arial" w:hAnsi="Arial" w:cs="Arial"/>
          <w:sz w:val="24"/>
          <w:szCs w:val="24"/>
        </w:rPr>
        <w:t>Ordem de Compra</w:t>
      </w:r>
      <w:r w:rsidR="00A02FAB" w:rsidRPr="2DCF733C">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2DCF733C">
        <w:rPr>
          <w:rFonts w:ascii="Arial" w:hAnsi="Arial" w:cs="Arial"/>
          <w:sz w:val="24"/>
          <w:szCs w:val="24"/>
        </w:rPr>
        <w:t>.</w:t>
      </w:r>
    </w:p>
    <w:p w:rsidR="006F4049" w:rsidRDefault="00384484" w:rsidP="006F4049">
      <w:pPr>
        <w:suppressAutoHyphens/>
        <w:autoSpaceDE w:val="0"/>
        <w:autoSpaceDN w:val="0"/>
        <w:adjustRightInd w:val="0"/>
        <w:spacing w:after="0" w:line="360" w:lineRule="auto"/>
        <w:jc w:val="both"/>
        <w:rPr>
          <w:rFonts w:ascii="Arial" w:hAnsi="Arial" w:cs="Arial"/>
          <w:sz w:val="24"/>
          <w:szCs w:val="24"/>
        </w:rPr>
      </w:pPr>
      <w:r w:rsidRPr="2DCF733C">
        <w:rPr>
          <w:rFonts w:ascii="Arial" w:hAnsi="Arial" w:cs="Arial"/>
          <w:sz w:val="24"/>
          <w:szCs w:val="24"/>
        </w:rPr>
        <w:t>10</w:t>
      </w:r>
      <w:r w:rsidR="00E8195B" w:rsidRPr="2DCF733C">
        <w:rPr>
          <w:rFonts w:ascii="Arial" w:hAnsi="Arial" w:cs="Arial"/>
          <w:sz w:val="24"/>
          <w:szCs w:val="24"/>
        </w:rPr>
        <w:t>.5 Rejeitar todo e qualquer material ou serviço de má qualidade e em desconformidade com as especificações deste Termo de Referência.</w:t>
      </w:r>
    </w:p>
    <w:p w:rsidR="006F4049" w:rsidRDefault="00384484"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384484" w:rsidP="006F4049">
      <w:pPr>
        <w:suppressAutoHyphens/>
        <w:autoSpaceDE w:val="0"/>
        <w:autoSpaceDN w:val="0"/>
        <w:adjustRightInd w:val="0"/>
        <w:spacing w:after="0" w:line="360" w:lineRule="auto"/>
        <w:jc w:val="both"/>
        <w:rPr>
          <w:rFonts w:ascii="Arial" w:hAnsi="Arial" w:cs="Arial"/>
          <w:color w:val="000000"/>
          <w:sz w:val="24"/>
          <w:szCs w:val="24"/>
        </w:rPr>
      </w:pPr>
      <w:r w:rsidRPr="2DCF733C">
        <w:rPr>
          <w:rFonts w:ascii="Arial" w:hAnsi="Arial" w:cs="Arial"/>
          <w:sz w:val="24"/>
          <w:szCs w:val="24"/>
        </w:rPr>
        <w:t>10</w:t>
      </w:r>
      <w:r w:rsidR="00E8195B" w:rsidRPr="2DCF733C">
        <w:rPr>
          <w:rFonts w:ascii="Arial" w:hAnsi="Arial" w:cs="Arial"/>
          <w:sz w:val="24"/>
          <w:szCs w:val="24"/>
        </w:rPr>
        <w:t xml:space="preserve">.7 </w:t>
      </w:r>
      <w:r w:rsidR="00E8195B" w:rsidRPr="2DCF733C">
        <w:rPr>
          <w:rFonts w:ascii="Arial" w:hAnsi="Arial" w:cs="Arial"/>
          <w:color w:val="000000" w:themeColor="text1"/>
          <w:sz w:val="24"/>
          <w:szCs w:val="24"/>
        </w:rPr>
        <w:t>A CESAMA não responderá por quaisquer compromissos assumidos pela</w:t>
      </w:r>
      <w:r>
        <w:br/>
      </w:r>
      <w:r w:rsidR="00E8195B" w:rsidRPr="2DCF733C">
        <w:rPr>
          <w:rFonts w:ascii="Arial" w:hAnsi="Arial" w:cs="Arial"/>
          <w:color w:val="000000" w:themeColor="text1"/>
          <w:sz w:val="24"/>
          <w:szCs w:val="24"/>
        </w:rPr>
        <w:t>empresa Contratada com terceiros, ainda que vinculados à execução d</w:t>
      </w:r>
      <w:r w:rsidR="00C7132F" w:rsidRPr="2DCF733C">
        <w:rPr>
          <w:rFonts w:ascii="Arial" w:hAnsi="Arial" w:cs="Arial"/>
          <w:color w:val="000000" w:themeColor="text1"/>
          <w:sz w:val="24"/>
          <w:szCs w:val="24"/>
        </w:rPr>
        <w:t>a</w:t>
      </w:r>
      <w:r>
        <w:br/>
      </w:r>
      <w:r w:rsidR="00E8195B" w:rsidRPr="2DCF733C">
        <w:rPr>
          <w:rFonts w:ascii="Arial" w:hAnsi="Arial" w:cs="Arial"/>
          <w:color w:val="000000" w:themeColor="text1"/>
          <w:sz w:val="24"/>
          <w:szCs w:val="24"/>
        </w:rPr>
        <w:t xml:space="preserve">presente </w:t>
      </w:r>
      <w:r w:rsidR="004D49FC" w:rsidRPr="2DCF733C">
        <w:rPr>
          <w:rFonts w:ascii="Arial" w:hAnsi="Arial" w:cs="Arial"/>
          <w:sz w:val="24"/>
          <w:szCs w:val="24"/>
        </w:rPr>
        <w:t>Ordem de Compra</w:t>
      </w:r>
      <w:r w:rsidR="00E8195B" w:rsidRPr="2DCF733C">
        <w:rPr>
          <w:rFonts w:ascii="Arial" w:hAnsi="Arial" w:cs="Arial"/>
          <w:sz w:val="24"/>
          <w:szCs w:val="24"/>
        </w:rPr>
        <w:t>, bem</w:t>
      </w:r>
      <w:r w:rsidR="00E8195B" w:rsidRPr="2DCF733C">
        <w:rPr>
          <w:rFonts w:ascii="Arial" w:hAnsi="Arial" w:cs="Arial"/>
          <w:color w:val="000000" w:themeColor="text1"/>
          <w:sz w:val="24"/>
          <w:szCs w:val="24"/>
        </w:rPr>
        <w:t xml:space="preserve"> como por qualquer dano causado a terceiros emdecorrência de ato da empresa Contratada e de seus empregados, prepostosou subordinados.</w:t>
      </w:r>
    </w:p>
    <w:p w:rsidR="006F4049" w:rsidRDefault="0038448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38448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384484" w:rsidP="2DCF733C">
      <w:pPr>
        <w:autoSpaceDE w:val="0"/>
        <w:spacing w:after="0" w:line="360" w:lineRule="auto"/>
        <w:jc w:val="both"/>
        <w:rPr>
          <w:rFonts w:ascii="Arial" w:hAnsi="Arial" w:cs="Arial"/>
          <w:b/>
          <w:bCs/>
          <w:sz w:val="24"/>
          <w:szCs w:val="24"/>
        </w:rPr>
      </w:pPr>
      <w:r w:rsidRPr="2DCF733C">
        <w:rPr>
          <w:rFonts w:ascii="Arial" w:hAnsi="Arial" w:cs="Arial"/>
          <w:b/>
          <w:bCs/>
          <w:sz w:val="24"/>
          <w:szCs w:val="24"/>
        </w:rPr>
        <w:t>11</w:t>
      </w:r>
      <w:r w:rsidR="00A02FAB" w:rsidRPr="2DCF733C">
        <w:rPr>
          <w:rFonts w:ascii="Arial" w:hAnsi="Arial" w:cs="Arial"/>
          <w:b/>
          <w:bCs/>
          <w:sz w:val="24"/>
          <w:szCs w:val="24"/>
        </w:rPr>
        <w:t>. JULGAMENTO</w:t>
      </w:r>
    </w:p>
    <w:p w:rsidR="006F4049" w:rsidRPr="00437C24" w:rsidRDefault="006F4049" w:rsidP="2DCF733C">
      <w:pPr>
        <w:autoSpaceDE w:val="0"/>
        <w:spacing w:after="0" w:line="360" w:lineRule="auto"/>
        <w:jc w:val="both"/>
        <w:rPr>
          <w:rFonts w:ascii="Arial" w:hAnsi="Arial" w:cs="Arial"/>
          <w:sz w:val="24"/>
          <w:szCs w:val="24"/>
        </w:rPr>
      </w:pPr>
    </w:p>
    <w:p w:rsidR="00A02FAB" w:rsidRPr="0047728C" w:rsidRDefault="00384484" w:rsidP="2DCF733C">
      <w:pPr>
        <w:suppressAutoHyphens/>
        <w:spacing w:after="0" w:line="360" w:lineRule="auto"/>
        <w:jc w:val="both"/>
        <w:rPr>
          <w:rFonts w:ascii="Arial" w:eastAsia="Arial Unicode MS" w:hAnsi="Arial" w:cs="Arial"/>
          <w:sz w:val="24"/>
          <w:szCs w:val="24"/>
        </w:rPr>
      </w:pPr>
      <w:r w:rsidRPr="2DCF733C">
        <w:rPr>
          <w:rFonts w:ascii="Arial" w:eastAsia="Arial Unicode MS" w:hAnsi="Arial" w:cs="Arial"/>
          <w:sz w:val="24"/>
          <w:szCs w:val="24"/>
        </w:rPr>
        <w:t>11</w:t>
      </w:r>
      <w:r w:rsidR="00A02FAB" w:rsidRPr="2DCF733C">
        <w:rPr>
          <w:rFonts w:ascii="Arial" w:eastAsia="Arial Unicode MS" w:hAnsi="Arial" w:cs="Arial"/>
          <w:sz w:val="24"/>
          <w:szCs w:val="24"/>
        </w:rPr>
        <w:t xml:space="preserve">.1 O critério de julgamento será o de </w:t>
      </w:r>
      <w:r w:rsidRPr="2DCF733C">
        <w:rPr>
          <w:rFonts w:ascii="Arial" w:eastAsia="Arial Unicode MS" w:hAnsi="Arial" w:cs="Arial"/>
          <w:b/>
          <w:bCs/>
          <w:sz w:val="24"/>
          <w:szCs w:val="24"/>
        </w:rPr>
        <w:t>menor preço</w:t>
      </w:r>
      <w:r w:rsidR="00A02FAB" w:rsidRPr="2DCF733C">
        <w:rPr>
          <w:rFonts w:ascii="Arial" w:eastAsia="Arial Unicode MS" w:hAnsi="Arial" w:cs="Arial"/>
          <w:sz w:val="24"/>
          <w:szCs w:val="24"/>
        </w:rPr>
        <w:t xml:space="preserve">, representado pelo </w:t>
      </w:r>
      <w:r w:rsidRPr="2DCF733C">
        <w:rPr>
          <w:rFonts w:ascii="Arial" w:eastAsia="Arial Unicode MS" w:hAnsi="Arial" w:cs="Arial"/>
          <w:b/>
          <w:bCs/>
          <w:sz w:val="24"/>
          <w:szCs w:val="24"/>
          <w:u w:val="single"/>
        </w:rPr>
        <w:t xml:space="preserve">menor </w:t>
      </w:r>
      <w:r w:rsidR="1C72446A" w:rsidRPr="2DCF733C">
        <w:rPr>
          <w:rFonts w:ascii="Arial" w:eastAsia="Arial Unicode MS" w:hAnsi="Arial" w:cs="Arial"/>
          <w:b/>
          <w:bCs/>
          <w:sz w:val="24"/>
          <w:szCs w:val="24"/>
          <w:u w:val="single"/>
        </w:rPr>
        <w:t>preço</w:t>
      </w:r>
      <w:r w:rsidRPr="2DCF733C">
        <w:rPr>
          <w:rFonts w:ascii="Arial" w:eastAsia="Arial Unicode MS" w:hAnsi="Arial" w:cs="Arial"/>
          <w:b/>
          <w:bCs/>
          <w:sz w:val="24"/>
          <w:szCs w:val="24"/>
          <w:u w:val="single"/>
        </w:rPr>
        <w:t xml:space="preserve"> </w:t>
      </w:r>
      <w:r w:rsidR="004E30CE">
        <w:rPr>
          <w:rFonts w:ascii="Arial" w:eastAsia="Arial Unicode MS" w:hAnsi="Arial" w:cs="Arial"/>
          <w:b/>
          <w:bCs/>
          <w:sz w:val="24"/>
          <w:szCs w:val="24"/>
          <w:u w:val="single"/>
        </w:rPr>
        <w:t>total por</w:t>
      </w:r>
      <w:r w:rsidRPr="2DCF733C">
        <w:rPr>
          <w:rFonts w:ascii="Arial" w:eastAsia="Arial Unicode MS" w:hAnsi="Arial" w:cs="Arial"/>
          <w:b/>
          <w:bCs/>
          <w:sz w:val="24"/>
          <w:szCs w:val="24"/>
          <w:u w:val="single"/>
        </w:rPr>
        <w:t xml:space="preserve"> </w:t>
      </w:r>
      <w:r w:rsidR="00764F95" w:rsidRPr="2DCF733C">
        <w:rPr>
          <w:rFonts w:ascii="Arial" w:eastAsia="Arial Unicode MS" w:hAnsi="Arial" w:cs="Arial"/>
          <w:b/>
          <w:bCs/>
          <w:sz w:val="24"/>
          <w:szCs w:val="24"/>
          <w:u w:val="single"/>
        </w:rPr>
        <w:t>item,</w:t>
      </w:r>
      <w:r w:rsidR="004E30CE">
        <w:rPr>
          <w:rFonts w:ascii="Arial" w:eastAsia="Arial Unicode MS" w:hAnsi="Arial" w:cs="Arial"/>
          <w:b/>
          <w:bCs/>
          <w:sz w:val="24"/>
          <w:szCs w:val="24"/>
          <w:u w:val="single"/>
        </w:rPr>
        <w:t xml:space="preserve"> </w:t>
      </w:r>
      <w:r w:rsidR="0047728C" w:rsidRPr="2DCF733C">
        <w:rPr>
          <w:rFonts w:ascii="Arial" w:hAnsi="Arial" w:cs="Arial"/>
          <w:sz w:val="24"/>
          <w:szCs w:val="24"/>
        </w:rPr>
        <w:t xml:space="preserve">desde que observadas às especificações e demais condições estabelecidas no </w:t>
      </w:r>
      <w:r w:rsidR="003726BC" w:rsidRPr="2DCF733C">
        <w:rPr>
          <w:rFonts w:ascii="Arial" w:hAnsi="Arial" w:cs="Arial"/>
          <w:sz w:val="24"/>
          <w:szCs w:val="24"/>
        </w:rPr>
        <w:t>Termo de Referência</w:t>
      </w:r>
      <w:r w:rsidR="0047728C" w:rsidRPr="2DCF733C">
        <w:rPr>
          <w:rFonts w:ascii="Arial" w:hAnsi="Arial" w:cs="Arial"/>
          <w:sz w:val="24"/>
          <w:szCs w:val="24"/>
        </w:rPr>
        <w:t xml:space="preserve"> e seus anexos.</w:t>
      </w:r>
    </w:p>
    <w:p w:rsidR="006F4049" w:rsidRPr="0047728C" w:rsidRDefault="006F4049" w:rsidP="2DCF733C">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38448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98770F" w:rsidRPr="00AD3218" w:rsidRDefault="00384484" w:rsidP="0098770F">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0098770F" w:rsidRPr="00AD3218">
        <w:rPr>
          <w:rFonts w:ascii="Arial" w:eastAsia="Arial Unicode MS" w:hAnsi="Arial" w:cs="Arial"/>
          <w:bCs/>
          <w:sz w:val="24"/>
          <w:szCs w:val="24"/>
        </w:rPr>
        <w:t xml:space="preserve">.1. Pelo descumprimento de quaisquer cláusulas ou condições estabelecidas no </w:t>
      </w:r>
      <w:r w:rsidR="0098770F">
        <w:rPr>
          <w:rFonts w:ascii="Arial" w:eastAsia="Arial Unicode MS" w:hAnsi="Arial" w:cs="Arial"/>
          <w:bCs/>
          <w:sz w:val="24"/>
          <w:szCs w:val="24"/>
        </w:rPr>
        <w:t xml:space="preserve">edital e seus anexos, inclusive </w:t>
      </w:r>
      <w:r w:rsidR="0098770F"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98770F">
        <w:rPr>
          <w:rFonts w:ascii="Arial" w:eastAsia="Arial Unicode MS" w:hAnsi="Arial" w:cs="Arial"/>
          <w:bCs/>
          <w:sz w:val="24"/>
          <w:szCs w:val="24"/>
        </w:rPr>
        <w:t xml:space="preserve">das previstas neste </w:t>
      </w:r>
      <w:r w:rsidR="0098770F" w:rsidRPr="00AD3218">
        <w:rPr>
          <w:rFonts w:ascii="Arial" w:eastAsia="Arial Unicode MS" w:hAnsi="Arial" w:cs="Arial"/>
          <w:bCs/>
          <w:sz w:val="24"/>
          <w:szCs w:val="24"/>
        </w:rPr>
        <w:t>termo</w:t>
      </w:r>
      <w:r w:rsidR="0098770F">
        <w:rPr>
          <w:rFonts w:ascii="Arial" w:eastAsia="Arial Unicode MS" w:hAnsi="Arial" w:cs="Arial"/>
          <w:bCs/>
          <w:sz w:val="24"/>
          <w:szCs w:val="24"/>
        </w:rPr>
        <w:t xml:space="preserve"> de referência, no edital e no contrato</w:t>
      </w:r>
      <w:r w:rsidR="0098770F" w:rsidRPr="00AD3218">
        <w:rPr>
          <w:rFonts w:ascii="Arial" w:eastAsia="Arial Unicode MS" w:hAnsi="Arial" w:cs="Arial"/>
          <w:bCs/>
          <w:sz w:val="24"/>
          <w:szCs w:val="24"/>
        </w:rPr>
        <w:t>.</w:t>
      </w:r>
    </w:p>
    <w:p w:rsidR="0098770F" w:rsidRPr="0098770F" w:rsidRDefault="00384484" w:rsidP="2DCF733C">
      <w:pPr>
        <w:tabs>
          <w:tab w:val="left" w:pos="567"/>
        </w:tabs>
        <w:suppressAutoHyphens/>
        <w:spacing w:before="120" w:after="0" w:line="360" w:lineRule="auto"/>
        <w:jc w:val="both"/>
        <w:rPr>
          <w:rFonts w:ascii="Arial" w:eastAsia="Arial Unicode MS" w:hAnsi="Arial" w:cs="Arial"/>
          <w:sz w:val="24"/>
          <w:szCs w:val="24"/>
        </w:rPr>
      </w:pPr>
      <w:r w:rsidRPr="2DCF733C">
        <w:rPr>
          <w:rFonts w:ascii="Arial" w:hAnsi="Arial" w:cs="Arial"/>
          <w:sz w:val="24"/>
          <w:szCs w:val="24"/>
          <w:lang w:eastAsia="pt-BR"/>
        </w:rPr>
        <w:t>12</w:t>
      </w:r>
      <w:r w:rsidR="0098770F" w:rsidRPr="2DCF733C">
        <w:rPr>
          <w:rFonts w:ascii="Arial" w:hAnsi="Arial" w:cs="Arial"/>
          <w:sz w:val="24"/>
          <w:szCs w:val="24"/>
          <w:lang w:eastAsia="pt-BR"/>
        </w:rPr>
        <w:t xml:space="preserve">.1.1 O atraso injustificado na prestação dos serviços sujeita a CONTRATADA ao pagamento de multa de mora </w:t>
      </w:r>
      <w:bookmarkStart w:id="2" w:name="_Hlk156569936"/>
      <w:r w:rsidR="008D1A64" w:rsidRPr="2DCF733C">
        <w:rPr>
          <w:rFonts w:ascii="Arial" w:hAnsi="Arial" w:cs="Arial"/>
          <w:sz w:val="24"/>
          <w:szCs w:val="24"/>
          <w:lang w:eastAsia="pt-BR"/>
        </w:rPr>
        <w:t xml:space="preserve">de 0,5% (zero vírgula cinco por cento) para cada dia de atraso, até o limite de 30% (trinta por cento), </w:t>
      </w:r>
      <w:bookmarkEnd w:id="2"/>
      <w:r w:rsidR="0098770F" w:rsidRPr="2DCF733C">
        <w:rPr>
          <w:rFonts w:ascii="Arial" w:hAnsi="Arial" w:cs="Arial"/>
          <w:sz w:val="24"/>
          <w:szCs w:val="24"/>
          <w:lang w:eastAsia="pt-BR"/>
        </w:rPr>
        <w:t>sobre o valor global da Ordem de Compra.</w:t>
      </w:r>
    </w:p>
    <w:p w:rsidR="0098770F" w:rsidRPr="00AD3218" w:rsidRDefault="00764F95" w:rsidP="2DCF733C">
      <w:pPr>
        <w:tabs>
          <w:tab w:val="left" w:pos="567"/>
        </w:tabs>
        <w:suppressAutoHyphens/>
        <w:spacing w:before="120" w:after="0" w:line="360" w:lineRule="auto"/>
        <w:jc w:val="both"/>
        <w:rPr>
          <w:rFonts w:ascii="Arial" w:eastAsia="Arial Unicode MS" w:hAnsi="Arial" w:cs="Arial"/>
          <w:sz w:val="24"/>
          <w:szCs w:val="24"/>
        </w:rPr>
      </w:pPr>
      <w:r w:rsidRPr="2DCF733C">
        <w:rPr>
          <w:rFonts w:ascii="Arial" w:eastAsia="Arial Unicode MS" w:hAnsi="Arial" w:cs="Arial"/>
          <w:sz w:val="24"/>
          <w:szCs w:val="24"/>
        </w:rPr>
        <w:t>12</w:t>
      </w:r>
      <w:r w:rsidR="0098770F" w:rsidRPr="2DCF733C">
        <w:rPr>
          <w:rFonts w:ascii="Arial" w:eastAsia="Arial Unicode MS" w:hAnsi="Arial" w:cs="Arial"/>
          <w:sz w:val="24"/>
          <w:szCs w:val="24"/>
        </w:rPr>
        <w:t xml:space="preserve">.2. Pela inexecução, total ou parcial </w:t>
      </w:r>
      <w:proofErr w:type="gramStart"/>
      <w:r w:rsidR="00D47B57" w:rsidRPr="2DCF733C">
        <w:rPr>
          <w:rFonts w:ascii="Arial" w:eastAsia="Arial Unicode MS" w:hAnsi="Arial" w:cs="Arial"/>
          <w:sz w:val="24"/>
          <w:szCs w:val="24"/>
        </w:rPr>
        <w:t>da</w:t>
      </w:r>
      <w:r w:rsidR="0098770F" w:rsidRPr="2DCF733C">
        <w:rPr>
          <w:rFonts w:ascii="Arial" w:eastAsia="Arial Unicode MS" w:hAnsi="Arial" w:cs="Arial"/>
          <w:sz w:val="24"/>
          <w:szCs w:val="24"/>
        </w:rPr>
        <w:t>Ordem</w:t>
      </w:r>
      <w:proofErr w:type="gramEnd"/>
      <w:r w:rsidR="0098770F" w:rsidRPr="2DCF733C">
        <w:rPr>
          <w:rFonts w:ascii="Arial" w:eastAsia="Arial Unicode MS" w:hAnsi="Arial" w:cs="Arial"/>
          <w:sz w:val="24"/>
          <w:szCs w:val="24"/>
        </w:rPr>
        <w:t xml:space="preserve"> de Compra, a CESAMA poderá aplicar à CONTRATADA isoladamente ou cumulativamente: </w:t>
      </w:r>
    </w:p>
    <w:p w:rsidR="0098770F" w:rsidRPr="00AD3218" w:rsidRDefault="0098770F" w:rsidP="2DCF733C">
      <w:pPr>
        <w:tabs>
          <w:tab w:val="left" w:pos="567"/>
        </w:tabs>
        <w:suppressAutoHyphens/>
        <w:spacing w:before="120" w:after="0" w:line="360" w:lineRule="auto"/>
        <w:jc w:val="both"/>
        <w:rPr>
          <w:rFonts w:ascii="Arial" w:eastAsia="Arial Unicode MS" w:hAnsi="Arial" w:cs="Arial"/>
          <w:sz w:val="24"/>
          <w:szCs w:val="24"/>
        </w:rPr>
      </w:pPr>
      <w:r w:rsidRPr="2DCF733C">
        <w:rPr>
          <w:rFonts w:ascii="Arial" w:eastAsia="Arial Unicode MS" w:hAnsi="Arial" w:cs="Arial"/>
          <w:sz w:val="24"/>
          <w:szCs w:val="24"/>
        </w:rPr>
        <w:t>a) advertência;</w:t>
      </w:r>
    </w:p>
    <w:p w:rsidR="0098770F" w:rsidRPr="00AD3218" w:rsidRDefault="0098770F" w:rsidP="2DCF733C">
      <w:pPr>
        <w:tabs>
          <w:tab w:val="left" w:pos="567"/>
        </w:tabs>
        <w:suppressAutoHyphens/>
        <w:spacing w:before="120" w:after="0" w:line="360" w:lineRule="auto"/>
        <w:jc w:val="both"/>
        <w:rPr>
          <w:rFonts w:ascii="Arial" w:eastAsia="Arial Unicode MS" w:hAnsi="Arial" w:cs="Arial"/>
          <w:b/>
          <w:bCs/>
          <w:color w:val="FF0000"/>
          <w:sz w:val="24"/>
          <w:szCs w:val="24"/>
          <w:highlight w:val="yellow"/>
        </w:rPr>
      </w:pPr>
      <w:r w:rsidRPr="2DCF733C">
        <w:rPr>
          <w:rFonts w:ascii="Arial" w:eastAsia="Arial Unicode MS" w:hAnsi="Arial" w:cs="Arial"/>
          <w:sz w:val="24"/>
          <w:szCs w:val="24"/>
        </w:rPr>
        <w:t xml:space="preserve">b) multa meramente moratória, como previsto no </w:t>
      </w:r>
      <w:r w:rsidRPr="2DCF733C">
        <w:rPr>
          <w:rFonts w:ascii="Arial" w:eastAsia="Arial Unicode MS" w:hAnsi="Arial" w:cs="Arial"/>
          <w:b/>
          <w:bCs/>
          <w:sz w:val="24"/>
          <w:szCs w:val="24"/>
        </w:rPr>
        <w:t xml:space="preserve">item </w:t>
      </w:r>
      <w:r w:rsidR="00764F95" w:rsidRPr="2DCF733C">
        <w:rPr>
          <w:rFonts w:ascii="Arial" w:eastAsia="Arial Unicode MS" w:hAnsi="Arial" w:cs="Arial"/>
          <w:b/>
          <w:bCs/>
          <w:sz w:val="24"/>
          <w:szCs w:val="24"/>
        </w:rPr>
        <w:t>12</w:t>
      </w:r>
      <w:r w:rsidRPr="2DCF733C">
        <w:rPr>
          <w:rFonts w:ascii="Arial" w:eastAsia="Arial Unicode MS" w:hAnsi="Arial" w:cs="Arial"/>
          <w:b/>
          <w:bCs/>
          <w:sz w:val="24"/>
          <w:szCs w:val="24"/>
        </w:rPr>
        <w:t>.1.1</w:t>
      </w:r>
      <w:r w:rsidRPr="2DCF733C">
        <w:rPr>
          <w:rFonts w:ascii="Arial" w:eastAsia="Arial Unicode MS" w:hAnsi="Arial" w:cs="Arial"/>
          <w:sz w:val="24"/>
          <w:szCs w:val="24"/>
        </w:rPr>
        <w:t xml:space="preserve"> ou multa-penalidade de até 3% (três por cento) sobre o valor da</w:t>
      </w:r>
      <w:r w:rsidR="004E30CE">
        <w:rPr>
          <w:rFonts w:ascii="Arial" w:eastAsia="Arial Unicode MS" w:hAnsi="Arial" w:cs="Arial"/>
          <w:sz w:val="24"/>
          <w:szCs w:val="24"/>
        </w:rPr>
        <w:t xml:space="preserve"> </w:t>
      </w:r>
      <w:r w:rsidRPr="2DCF733C">
        <w:rPr>
          <w:rFonts w:ascii="Arial" w:eastAsia="Arial Unicode MS" w:hAnsi="Arial" w:cs="Arial"/>
          <w:sz w:val="24"/>
          <w:szCs w:val="24"/>
        </w:rPr>
        <w:t>Contratação;</w:t>
      </w:r>
    </w:p>
    <w:p w:rsidR="0098770F" w:rsidRPr="00AD321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764F95">
        <w:rPr>
          <w:rFonts w:ascii="Arial" w:hAnsi="Arial" w:cs="Arial"/>
          <w:b/>
          <w:sz w:val="24"/>
          <w:szCs w:val="24"/>
        </w:rPr>
        <w:t>3</w:t>
      </w:r>
      <w:r w:rsidRPr="00A17582">
        <w:rPr>
          <w:rFonts w:ascii="Arial" w:hAnsi="Arial" w:cs="Arial"/>
          <w:b/>
          <w:sz w:val="24"/>
          <w:szCs w:val="24"/>
        </w:rPr>
        <w:t>. DISPOSIÇÕES GERAIS</w:t>
      </w:r>
    </w:p>
    <w:p w:rsidR="0094225E" w:rsidRPr="00A17582" w:rsidRDefault="0094225E" w:rsidP="2EA0E56E">
      <w:pPr>
        <w:suppressAutoHyphens/>
        <w:spacing w:after="0" w:line="360" w:lineRule="auto"/>
        <w:jc w:val="both"/>
        <w:rPr>
          <w:rFonts w:ascii="Arial" w:hAnsi="Arial" w:cs="Arial"/>
          <w:b/>
          <w:bCs/>
          <w:sz w:val="24"/>
          <w:szCs w:val="24"/>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2DCF733C">
      <w:pPr>
        <w:suppressAutoHyphens/>
        <w:spacing w:before="120" w:after="0" w:line="360" w:lineRule="auto"/>
        <w:ind w:left="1"/>
        <w:jc w:val="both"/>
        <w:rPr>
          <w:rFonts w:ascii="Arial" w:hAnsi="Arial" w:cs="Arial"/>
          <w:sz w:val="24"/>
          <w:szCs w:val="24"/>
        </w:rPr>
      </w:pPr>
      <w:r w:rsidRPr="2DCF733C">
        <w:rPr>
          <w:rFonts w:ascii="Arial" w:hAnsi="Arial" w:cs="Arial"/>
          <w:sz w:val="24"/>
          <w:szCs w:val="24"/>
        </w:rPr>
        <w:t>1</w:t>
      </w:r>
      <w:r w:rsidR="00764F95" w:rsidRPr="2DCF733C">
        <w:rPr>
          <w:rFonts w:ascii="Arial" w:hAnsi="Arial" w:cs="Arial"/>
          <w:sz w:val="24"/>
          <w:szCs w:val="24"/>
        </w:rPr>
        <w:t>3</w:t>
      </w:r>
      <w:r w:rsidRPr="2DCF733C">
        <w:rPr>
          <w:rFonts w:ascii="Arial" w:hAnsi="Arial" w:cs="Arial"/>
          <w:sz w:val="24"/>
          <w:szCs w:val="24"/>
        </w:rPr>
        <w:t xml:space="preserve">.3 </w:t>
      </w:r>
      <w:r w:rsidR="0094225E" w:rsidRPr="2DCF733C">
        <w:rPr>
          <w:rFonts w:ascii="Arial" w:hAnsi="Arial" w:cs="Arial"/>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2DCF733C">
        <w:rPr>
          <w:rFonts w:ascii="Arial" w:hAnsi="Arial" w:cs="Arial"/>
          <w:sz w:val="24"/>
          <w:szCs w:val="24"/>
        </w:rPr>
        <w:t>no</w:t>
      </w:r>
      <w:r w:rsidR="007D10E1" w:rsidRPr="2DCF733C">
        <w:rPr>
          <w:rFonts w:ascii="Arial" w:hAnsi="Arial" w:cs="Arial"/>
          <w:sz w:val="24"/>
          <w:szCs w:val="24"/>
        </w:rPr>
        <w:t>Manual</w:t>
      </w:r>
      <w:proofErr w:type="gramEnd"/>
      <w:r w:rsidR="007D10E1" w:rsidRPr="2DCF733C">
        <w:rPr>
          <w:rFonts w:ascii="Arial" w:hAnsi="Arial" w:cs="Arial"/>
          <w:sz w:val="24"/>
          <w:szCs w:val="24"/>
        </w:rPr>
        <w:t xml:space="preserve"> de Convênios e de Gestão e Fiscalização de Contratos, </w:t>
      </w:r>
      <w:r w:rsidR="0094225E" w:rsidRPr="2DCF733C">
        <w:rPr>
          <w:rFonts w:ascii="Arial" w:hAnsi="Arial" w:cs="Arial"/>
          <w:sz w:val="24"/>
          <w:szCs w:val="24"/>
        </w:rPr>
        <w:t>do R</w:t>
      </w:r>
      <w:r w:rsidR="00473A61" w:rsidRPr="2DCF733C">
        <w:rPr>
          <w:rFonts w:ascii="Arial" w:hAnsi="Arial" w:cs="Arial"/>
          <w:sz w:val="24"/>
          <w:szCs w:val="24"/>
        </w:rPr>
        <w:t>egulamento Interno de Licitações, Contratos e Convênios da Cesama (RILC)</w:t>
      </w:r>
      <w:r w:rsidR="0094225E" w:rsidRPr="2DCF733C">
        <w:rPr>
          <w:rFonts w:ascii="Arial" w:hAnsi="Arial" w:cs="Arial"/>
          <w:sz w:val="24"/>
          <w:szCs w:val="24"/>
        </w:rPr>
        <w:t>,</w:t>
      </w:r>
      <w:r w:rsidR="008F6157" w:rsidRPr="2DCF733C">
        <w:rPr>
          <w:rFonts w:ascii="Arial" w:hAnsi="Arial" w:cs="Arial"/>
          <w:sz w:val="24"/>
          <w:szCs w:val="24"/>
        </w:rPr>
        <w:t>assim como aplicar o disposto no inciso VI do artigo 29 da Lei nº 13.303/16,</w:t>
      </w:r>
      <w:r w:rsidR="0094225E" w:rsidRPr="2DCF733C">
        <w:rPr>
          <w:rFonts w:ascii="Arial" w:hAnsi="Arial" w:cs="Arial"/>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2DCF733C">
      <w:pPr>
        <w:suppressAutoHyphens/>
        <w:spacing w:before="120" w:after="0" w:line="360" w:lineRule="auto"/>
        <w:jc w:val="both"/>
        <w:rPr>
          <w:rFonts w:ascii="Arial" w:hAnsi="Arial" w:cs="Arial"/>
          <w:sz w:val="24"/>
          <w:szCs w:val="24"/>
        </w:rPr>
      </w:pPr>
      <w:r w:rsidRPr="2DCF733C">
        <w:rPr>
          <w:rFonts w:ascii="Arial" w:hAnsi="Arial" w:cs="Arial"/>
          <w:sz w:val="24"/>
          <w:szCs w:val="24"/>
        </w:rPr>
        <w:t>1</w:t>
      </w:r>
      <w:r w:rsidR="00764F95" w:rsidRPr="2DCF733C">
        <w:rPr>
          <w:rFonts w:ascii="Arial" w:hAnsi="Arial" w:cs="Arial"/>
          <w:sz w:val="24"/>
          <w:szCs w:val="24"/>
        </w:rPr>
        <w:t>3</w:t>
      </w:r>
      <w:r w:rsidRPr="2DCF733C">
        <w:rPr>
          <w:rFonts w:ascii="Arial" w:hAnsi="Arial" w:cs="Arial"/>
          <w:sz w:val="24"/>
          <w:szCs w:val="24"/>
        </w:rPr>
        <w:t xml:space="preserve">.8 </w:t>
      </w:r>
      <w:r w:rsidR="0094225E" w:rsidRPr="2DCF733C">
        <w:rPr>
          <w:rFonts w:ascii="Arial" w:hAnsi="Arial" w:cs="Arial"/>
          <w:sz w:val="24"/>
          <w:szCs w:val="24"/>
        </w:rPr>
        <w:t xml:space="preserve">A contratação será formalizada mediante </w:t>
      </w:r>
      <w:r w:rsidR="00C7132F" w:rsidRPr="2DCF733C">
        <w:rPr>
          <w:rFonts w:ascii="Arial" w:hAnsi="Arial" w:cs="Arial"/>
          <w:sz w:val="24"/>
          <w:szCs w:val="24"/>
        </w:rPr>
        <w:t xml:space="preserve">emissão de </w:t>
      </w:r>
      <w:r w:rsidR="004D49FC" w:rsidRPr="2DCF733C">
        <w:rPr>
          <w:rFonts w:ascii="Arial" w:hAnsi="Arial" w:cs="Arial"/>
          <w:sz w:val="24"/>
          <w:szCs w:val="24"/>
        </w:rPr>
        <w:t>Ordem de Compra</w:t>
      </w:r>
      <w:r w:rsidR="0094225E" w:rsidRPr="2DCF733C">
        <w:rPr>
          <w:rFonts w:ascii="Arial" w:hAnsi="Arial" w:cs="Arial"/>
          <w:sz w:val="24"/>
          <w:szCs w:val="24"/>
        </w:rPr>
        <w:t xml:space="preserve">, nos termos do </w:t>
      </w:r>
      <w:r w:rsidR="0094225E" w:rsidRPr="2DCF733C">
        <w:rPr>
          <w:rFonts w:ascii="Arial" w:hAnsi="Arial" w:cs="Arial"/>
          <w:b/>
          <w:bCs/>
          <w:sz w:val="24"/>
          <w:szCs w:val="24"/>
        </w:rPr>
        <w:t xml:space="preserve">art. </w:t>
      </w:r>
      <w:r w:rsidR="00A92775" w:rsidRPr="2DCF733C">
        <w:rPr>
          <w:rFonts w:ascii="Arial" w:hAnsi="Arial" w:cs="Arial"/>
          <w:b/>
          <w:bCs/>
          <w:sz w:val="24"/>
          <w:szCs w:val="24"/>
        </w:rPr>
        <w:t>98</w:t>
      </w:r>
      <w:r w:rsidR="0094225E" w:rsidRPr="2DCF733C">
        <w:rPr>
          <w:rFonts w:ascii="Arial" w:hAnsi="Arial" w:cs="Arial"/>
          <w:b/>
          <w:bCs/>
          <w:sz w:val="24"/>
          <w:szCs w:val="24"/>
        </w:rPr>
        <w:t>, do RILC</w:t>
      </w:r>
      <w:r w:rsidR="0094225E" w:rsidRPr="2DCF733C">
        <w:rPr>
          <w:rFonts w:ascii="Arial" w:hAnsi="Arial" w:cs="Arial"/>
          <w:sz w:val="24"/>
          <w:szCs w:val="24"/>
        </w:rPr>
        <w:t xml:space="preserve">. </w:t>
      </w:r>
    </w:p>
    <w:p w:rsidR="0093536D" w:rsidRDefault="00764F95" w:rsidP="0093536D">
      <w:pPr>
        <w:suppressAutoHyphens/>
        <w:spacing w:before="120" w:after="0" w:line="360" w:lineRule="auto"/>
        <w:jc w:val="both"/>
        <w:rPr>
          <w:rFonts w:ascii="Arial" w:hAnsi="Arial" w:cs="Arial"/>
          <w:bCs/>
          <w:sz w:val="24"/>
          <w:szCs w:val="24"/>
        </w:rPr>
      </w:pPr>
      <w:r>
        <w:rPr>
          <w:rFonts w:ascii="Arial" w:hAnsi="Arial" w:cs="Arial"/>
          <w:bCs/>
          <w:sz w:val="24"/>
          <w:szCs w:val="24"/>
        </w:rPr>
        <w:t>13</w:t>
      </w:r>
      <w:r w:rsidR="0093536D">
        <w:rPr>
          <w:rFonts w:ascii="Arial" w:hAnsi="Arial" w:cs="Arial"/>
          <w:bCs/>
          <w:sz w:val="24"/>
          <w:szCs w:val="24"/>
        </w:rPr>
        <w:t xml:space="preserve">.9 Aplica-se </w:t>
      </w:r>
      <w:proofErr w:type="gramStart"/>
      <w:r w:rsidR="0093536D">
        <w:rPr>
          <w:rFonts w:ascii="Arial" w:hAnsi="Arial" w:cs="Arial"/>
          <w:bCs/>
          <w:sz w:val="24"/>
          <w:szCs w:val="24"/>
        </w:rPr>
        <w:t>à</w:t>
      </w:r>
      <w:proofErr w:type="gramEnd"/>
      <w:r w:rsidR="0093536D">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64F95">
        <w:rPr>
          <w:rFonts w:ascii="Arial" w:hAnsi="Arial" w:cs="Arial"/>
          <w:bCs/>
          <w:sz w:val="24"/>
          <w:szCs w:val="24"/>
        </w:rPr>
        <w:t>3</w:t>
      </w:r>
      <w:r>
        <w:rPr>
          <w:rFonts w:ascii="Arial" w:hAnsi="Arial" w:cs="Arial"/>
          <w:bCs/>
          <w:sz w:val="24"/>
          <w:szCs w:val="24"/>
        </w:rPr>
        <w:t>.</w:t>
      </w:r>
      <w:r w:rsidR="0093536D">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750C26" w:rsidRDefault="00750C26" w:rsidP="0094225E">
      <w:pPr>
        <w:spacing w:before="120"/>
        <w:ind w:left="2268"/>
        <w:rPr>
          <w:rFonts w:ascii="Arial" w:hAnsi="Arial" w:cs="Arial"/>
          <w:bCs/>
          <w:sz w:val="24"/>
          <w:szCs w:val="24"/>
        </w:rPr>
      </w:pPr>
    </w:p>
    <w:p w:rsidR="0094225E" w:rsidRPr="00A17582" w:rsidRDefault="5EB1F8ED" w:rsidP="2EA0E56E">
      <w:pPr>
        <w:spacing w:before="120"/>
        <w:jc w:val="center"/>
        <w:rPr>
          <w:rStyle w:val="markedcontent"/>
          <w:rFonts w:ascii="Arial" w:hAnsi="Arial" w:cs="Arial"/>
        </w:rPr>
      </w:pPr>
      <w:r w:rsidRPr="2EA0E56E">
        <w:rPr>
          <w:rStyle w:val="markedcontent"/>
          <w:rFonts w:ascii="Arial" w:hAnsi="Arial" w:cs="Arial"/>
        </w:rPr>
        <w:t>Lucas Tadeu Oliveira Fernandes</w:t>
      </w:r>
    </w:p>
    <w:p w:rsidR="0094225E" w:rsidRPr="00A17582" w:rsidRDefault="5EB1F8ED" w:rsidP="2EA0E56E">
      <w:pPr>
        <w:spacing w:before="120"/>
        <w:jc w:val="center"/>
        <w:rPr>
          <w:rStyle w:val="markedcontent"/>
          <w:rFonts w:ascii="Arial" w:hAnsi="Arial" w:cs="Arial"/>
        </w:rPr>
      </w:pPr>
      <w:r w:rsidRPr="2EA0E56E">
        <w:rPr>
          <w:rStyle w:val="markedcontent"/>
          <w:rFonts w:ascii="Arial" w:hAnsi="Arial" w:cs="Arial"/>
        </w:rPr>
        <w:t xml:space="preserve">Chefe Dpto. </w:t>
      </w:r>
      <w:proofErr w:type="gramStart"/>
      <w:r w:rsidRPr="2EA0E56E">
        <w:rPr>
          <w:rStyle w:val="markedcontent"/>
          <w:rFonts w:ascii="Arial" w:hAnsi="Arial" w:cs="Arial"/>
        </w:rPr>
        <w:t>de</w:t>
      </w:r>
      <w:proofErr w:type="gramEnd"/>
      <w:r w:rsidRPr="2EA0E56E">
        <w:rPr>
          <w:rStyle w:val="markedcontent"/>
          <w:rFonts w:ascii="Arial" w:hAnsi="Arial" w:cs="Arial"/>
        </w:rPr>
        <w:t xml:space="preserve"> Produção de Água</w:t>
      </w:r>
    </w:p>
    <w:p w:rsidR="0094225E" w:rsidRPr="00A17582" w:rsidRDefault="0094225E" w:rsidP="2EA0E56E">
      <w:pPr>
        <w:spacing w:before="120"/>
        <w:jc w:val="center"/>
        <w:rPr>
          <w:rFonts w:ascii="Arial" w:hAnsi="Arial" w:cs="Arial"/>
        </w:rPr>
      </w:pPr>
    </w:p>
    <w:p w:rsidR="0094225E" w:rsidRPr="00A17582" w:rsidRDefault="0094225E" w:rsidP="2EA0E56E">
      <w:pPr>
        <w:spacing w:before="120"/>
        <w:jc w:val="center"/>
        <w:rPr>
          <w:rFonts w:ascii="Arial" w:hAnsi="Arial" w:cs="Arial"/>
        </w:rPr>
      </w:pPr>
    </w:p>
    <w:p w:rsidR="0094225E" w:rsidRPr="00A17582" w:rsidRDefault="5EB1F8ED" w:rsidP="2EA0E56E">
      <w:pPr>
        <w:spacing w:before="120"/>
        <w:jc w:val="center"/>
        <w:rPr>
          <w:rFonts w:ascii="Arial" w:hAnsi="Arial" w:cs="Arial"/>
        </w:rPr>
      </w:pPr>
      <w:r w:rsidRPr="2EA0E56E">
        <w:rPr>
          <w:rFonts w:ascii="Arial" w:hAnsi="Arial" w:cs="Arial"/>
        </w:rPr>
        <w:t>Autorizado/Aprovado por:</w:t>
      </w:r>
    </w:p>
    <w:p w:rsidR="0094225E" w:rsidRPr="00A17582" w:rsidRDefault="0094225E" w:rsidP="2EA0E56E">
      <w:pPr>
        <w:spacing w:before="120"/>
        <w:jc w:val="center"/>
        <w:rPr>
          <w:rFonts w:ascii="Arial" w:hAnsi="Arial" w:cs="Arial"/>
        </w:rPr>
      </w:pPr>
    </w:p>
    <w:p w:rsidR="0094225E" w:rsidRPr="00A17582" w:rsidRDefault="5EB1F8ED" w:rsidP="2EA0E56E">
      <w:pPr>
        <w:spacing w:before="120"/>
        <w:jc w:val="center"/>
        <w:rPr>
          <w:rStyle w:val="markedcontent"/>
          <w:rFonts w:ascii="Arial" w:hAnsi="Arial" w:cs="Arial"/>
        </w:rPr>
      </w:pPr>
      <w:r w:rsidRPr="2EA0E56E">
        <w:rPr>
          <w:rStyle w:val="markedcontent"/>
          <w:rFonts w:ascii="Arial" w:hAnsi="Arial" w:cs="Arial"/>
        </w:rPr>
        <w:t>Paulo Afonso Valverde Jr</w:t>
      </w:r>
      <w:r w:rsidR="0094225E">
        <w:br/>
      </w:r>
      <w:r w:rsidRPr="2EA0E56E">
        <w:rPr>
          <w:rStyle w:val="markedcontent"/>
          <w:rFonts w:ascii="Arial" w:hAnsi="Arial" w:cs="Arial"/>
        </w:rPr>
        <w:t>Gerente de Operação</w:t>
      </w:r>
    </w:p>
    <w:p w:rsidR="0094225E" w:rsidRPr="00A17582" w:rsidRDefault="0094225E" w:rsidP="2EA0E56E">
      <w:pPr>
        <w:spacing w:before="120"/>
        <w:jc w:val="center"/>
        <w:rPr>
          <w:rFonts w:ascii="Arial" w:hAnsi="Arial" w:cs="Arial"/>
        </w:rPr>
      </w:pPr>
    </w:p>
    <w:p w:rsidR="0094225E" w:rsidRPr="00A17582" w:rsidRDefault="5EB1F8ED" w:rsidP="2EA0E56E">
      <w:pPr>
        <w:spacing w:before="120"/>
        <w:jc w:val="center"/>
        <w:rPr>
          <w:rFonts w:ascii="Arial" w:hAnsi="Arial" w:cs="Arial"/>
        </w:rPr>
      </w:pPr>
      <w:r w:rsidRPr="2EA0E56E">
        <w:rPr>
          <w:rFonts w:ascii="Arial" w:hAnsi="Arial" w:cs="Arial"/>
        </w:rPr>
        <w:t xml:space="preserve">Marcio Augusto Pessoa Azevedo </w:t>
      </w:r>
    </w:p>
    <w:p w:rsidR="0094225E" w:rsidRPr="00A17582" w:rsidRDefault="5EB1F8ED" w:rsidP="2EA0E56E">
      <w:pPr>
        <w:spacing w:before="120"/>
        <w:jc w:val="center"/>
        <w:rPr>
          <w:rFonts w:ascii="Arial" w:hAnsi="Arial" w:cs="Arial"/>
        </w:rPr>
      </w:pPr>
      <w:r w:rsidRPr="2EA0E56E">
        <w:rPr>
          <w:rStyle w:val="markedcontent"/>
          <w:rFonts w:ascii="Arial" w:hAnsi="Arial" w:cs="Arial"/>
        </w:rPr>
        <w:t>Diretor Técnico Operacional</w:t>
      </w:r>
    </w:p>
    <w:p w:rsidR="0094225E" w:rsidRPr="00A17582" w:rsidRDefault="0094225E" w:rsidP="2EA0E56E">
      <w:pPr>
        <w:spacing w:before="120"/>
        <w:ind w:left="2268"/>
        <w:rPr>
          <w:rFonts w:ascii="Arial" w:hAnsi="Arial" w:cs="Arial"/>
          <w:sz w:val="24"/>
          <w:szCs w:val="24"/>
        </w:rPr>
      </w:pPr>
    </w:p>
    <w:tbl>
      <w:tblPr>
        <w:tblStyle w:val="Tabelacomgrade"/>
        <w:tblpPr w:leftFromText="141" w:rightFromText="141" w:vertAnchor="text" w:horzAnchor="margin" w:tblpY="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4"/>
      </w:tblGrid>
      <w:tr w:rsidR="004E30CE" w:rsidRPr="009C4E22" w:rsidTr="004E30CE">
        <w:tc>
          <w:tcPr>
            <w:tcW w:w="8754" w:type="dxa"/>
          </w:tcPr>
          <w:p w:rsidR="004E30CE" w:rsidRPr="008E363C" w:rsidRDefault="004E30CE" w:rsidP="004E30CE">
            <w:pPr>
              <w:spacing w:before="120"/>
              <w:jc w:val="center"/>
              <w:rPr>
                <w:rFonts w:ascii="Arial" w:hAnsi="Arial" w:cs="Arial"/>
                <w:bCs/>
              </w:rPr>
            </w:pPr>
          </w:p>
        </w:tc>
      </w:tr>
    </w:tbl>
    <w:p w:rsidR="2EA0E56E" w:rsidRDefault="2EA0E56E" w:rsidP="2EA0E56E">
      <w:pPr>
        <w:spacing w:before="120"/>
        <w:ind w:left="2268"/>
        <w:rPr>
          <w:rFonts w:ascii="Arial" w:hAnsi="Arial" w:cs="Arial"/>
          <w:sz w:val="24"/>
          <w:szCs w:val="24"/>
        </w:rPr>
      </w:pPr>
    </w:p>
    <w:p w:rsidR="2EA0E56E" w:rsidRDefault="2EA0E56E"/>
    <w:p w:rsidR="0094225E" w:rsidRPr="00BF7FA1" w:rsidRDefault="0094225E" w:rsidP="00764F95">
      <w:pPr>
        <w:jc w:val="center"/>
        <w:rPr>
          <w:rFonts w:ascii="Arial" w:eastAsia="Arial" w:hAnsi="Arial" w:cs="Arial"/>
        </w:rPr>
      </w:pPr>
    </w:p>
    <w:sectPr w:rsidR="0094225E" w:rsidRPr="00BF7FA1" w:rsidSect="00997012">
      <w:headerReference w:type="even" r:id="rId13"/>
      <w:headerReference w:type="default" r:id="rId14"/>
      <w:footerReference w:type="even" r:id="rId15"/>
      <w:footerReference w:type="default" r:id="rId16"/>
      <w:headerReference w:type="first" r:id="rId17"/>
      <w:footerReference w:type="first" r:id="rId18"/>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02B" w:rsidRDefault="0085602B" w:rsidP="00912249">
      <w:pPr>
        <w:spacing w:after="0" w:line="240" w:lineRule="auto"/>
      </w:pPr>
      <w:r>
        <w:separator/>
      </w:r>
    </w:p>
  </w:endnote>
  <w:endnote w:type="continuationSeparator" w:id="1">
    <w:p w:rsidR="0085602B" w:rsidRDefault="0085602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04A3C" w:rsidRPr="00262B4E" w:rsidRDefault="2EA0E56E" w:rsidP="00D7507E">
    <w:pPr>
      <w:pStyle w:val="Rodap"/>
      <w:tabs>
        <w:tab w:val="clear" w:pos="8504"/>
        <w:tab w:val="right" w:pos="8505"/>
      </w:tabs>
      <w:ind w:right="-1"/>
      <w:jc w:val="center"/>
      <w:rPr>
        <w:rFonts w:ascii="Arial" w:hAnsi="Arial" w:cs="Arial"/>
        <w:color w:val="AEAAAA"/>
        <w:sz w:val="16"/>
        <w:szCs w:val="16"/>
      </w:rPr>
    </w:pPr>
    <w:r w:rsidRPr="2EA0E56E">
      <w:rPr>
        <w:rFonts w:ascii="Arial" w:hAnsi="Arial" w:cs="Arial"/>
        <w:color w:val="AEAAAA" w:themeColor="background2" w:themeShade="BF"/>
        <w:sz w:val="16"/>
        <w:szCs w:val="16"/>
      </w:rPr>
      <w:t xml:space="preserve">CEP: 36.013-020 I Juiz de Fora - MG </w:t>
    </w:r>
  </w:p>
  <w:p w:rsidR="00F04A3C" w:rsidRPr="00262B4E" w:rsidRDefault="00F04A3C" w:rsidP="00D7507E">
    <w:pPr>
      <w:pStyle w:val="Rodap"/>
      <w:tabs>
        <w:tab w:val="clear" w:pos="8504"/>
        <w:tab w:val="right" w:pos="8505"/>
      </w:tabs>
      <w:ind w:right="-1"/>
      <w:jc w:val="center"/>
      <w:rPr>
        <w:rFonts w:ascii="Arial" w:hAnsi="Arial" w:cs="Arial"/>
        <w:color w:val="AEAAAA"/>
        <w:sz w:val="16"/>
        <w:szCs w:val="16"/>
      </w:rPr>
    </w:pPr>
  </w:p>
  <w:p w:rsidR="00F04A3C" w:rsidRPr="00262B4E" w:rsidRDefault="00F04A3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02B" w:rsidRDefault="0085602B" w:rsidP="00912249">
      <w:pPr>
        <w:spacing w:after="0" w:line="240" w:lineRule="auto"/>
      </w:pPr>
      <w:r>
        <w:separator/>
      </w:r>
    </w:p>
  </w:footnote>
  <w:footnote w:type="continuationSeparator" w:id="1">
    <w:p w:rsidR="0085602B" w:rsidRDefault="0085602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Pr="00262B4E" w:rsidRDefault="00F04A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A3C" w:rsidRDefault="00F04A3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9"/>
  </w:num>
  <w:num w:numId="12">
    <w:abstractNumId w:val="17"/>
  </w:num>
  <w:num w:numId="13">
    <w:abstractNumId w:val="16"/>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333E6"/>
    <w:rsid w:val="002543AB"/>
    <w:rsid w:val="00254F71"/>
    <w:rsid w:val="00256705"/>
    <w:rsid w:val="00262B4E"/>
    <w:rsid w:val="002742C1"/>
    <w:rsid w:val="0027592E"/>
    <w:rsid w:val="00283C46"/>
    <w:rsid w:val="002B3CC1"/>
    <w:rsid w:val="002C7A88"/>
    <w:rsid w:val="002E379F"/>
    <w:rsid w:val="002F38DD"/>
    <w:rsid w:val="002F47B3"/>
    <w:rsid w:val="002F6FFD"/>
    <w:rsid w:val="0032174C"/>
    <w:rsid w:val="0032540D"/>
    <w:rsid w:val="0033543C"/>
    <w:rsid w:val="00366C4E"/>
    <w:rsid w:val="00370922"/>
    <w:rsid w:val="003726BC"/>
    <w:rsid w:val="00372BAD"/>
    <w:rsid w:val="00383143"/>
    <w:rsid w:val="00384484"/>
    <w:rsid w:val="00394BAC"/>
    <w:rsid w:val="003B22D4"/>
    <w:rsid w:val="003B5BEE"/>
    <w:rsid w:val="003D58D3"/>
    <w:rsid w:val="003E40F2"/>
    <w:rsid w:val="003F52C6"/>
    <w:rsid w:val="00404DA9"/>
    <w:rsid w:val="00425B9B"/>
    <w:rsid w:val="00434C9A"/>
    <w:rsid w:val="0043796F"/>
    <w:rsid w:val="00442B41"/>
    <w:rsid w:val="00473A61"/>
    <w:rsid w:val="00475FF6"/>
    <w:rsid w:val="0047728C"/>
    <w:rsid w:val="004849DA"/>
    <w:rsid w:val="0048727B"/>
    <w:rsid w:val="00492877"/>
    <w:rsid w:val="004970FC"/>
    <w:rsid w:val="004B0FB6"/>
    <w:rsid w:val="004D49FC"/>
    <w:rsid w:val="004E30CE"/>
    <w:rsid w:val="004F6378"/>
    <w:rsid w:val="005269F4"/>
    <w:rsid w:val="00531994"/>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1F66"/>
    <w:rsid w:val="006B3E78"/>
    <w:rsid w:val="006C1F74"/>
    <w:rsid w:val="006F4049"/>
    <w:rsid w:val="006F54C9"/>
    <w:rsid w:val="006F71E0"/>
    <w:rsid w:val="007215E9"/>
    <w:rsid w:val="00733DB0"/>
    <w:rsid w:val="0074602A"/>
    <w:rsid w:val="00750C26"/>
    <w:rsid w:val="0076066E"/>
    <w:rsid w:val="00761EF0"/>
    <w:rsid w:val="00764F95"/>
    <w:rsid w:val="007D10E1"/>
    <w:rsid w:val="007D34D3"/>
    <w:rsid w:val="007E0C5F"/>
    <w:rsid w:val="007F5617"/>
    <w:rsid w:val="00801193"/>
    <w:rsid w:val="00811D4D"/>
    <w:rsid w:val="0082327E"/>
    <w:rsid w:val="0083157A"/>
    <w:rsid w:val="00837911"/>
    <w:rsid w:val="008405F0"/>
    <w:rsid w:val="00845E3E"/>
    <w:rsid w:val="0085602B"/>
    <w:rsid w:val="0086709C"/>
    <w:rsid w:val="00874540"/>
    <w:rsid w:val="0087643A"/>
    <w:rsid w:val="008807A9"/>
    <w:rsid w:val="008878EA"/>
    <w:rsid w:val="00895599"/>
    <w:rsid w:val="0089704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97012"/>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D4F0D"/>
    <w:rsid w:val="00BE553C"/>
    <w:rsid w:val="00BF7FA1"/>
    <w:rsid w:val="00C11558"/>
    <w:rsid w:val="00C132AC"/>
    <w:rsid w:val="00C17593"/>
    <w:rsid w:val="00C26EE8"/>
    <w:rsid w:val="00C37C60"/>
    <w:rsid w:val="00C44494"/>
    <w:rsid w:val="00C45988"/>
    <w:rsid w:val="00C64C75"/>
    <w:rsid w:val="00C7132F"/>
    <w:rsid w:val="00C863C8"/>
    <w:rsid w:val="00C92012"/>
    <w:rsid w:val="00CB637E"/>
    <w:rsid w:val="00CE087F"/>
    <w:rsid w:val="00CE3C09"/>
    <w:rsid w:val="00CF0F38"/>
    <w:rsid w:val="00CF6681"/>
    <w:rsid w:val="00D00EC7"/>
    <w:rsid w:val="00D0193D"/>
    <w:rsid w:val="00D06723"/>
    <w:rsid w:val="00D152B0"/>
    <w:rsid w:val="00D267FF"/>
    <w:rsid w:val="00D321C6"/>
    <w:rsid w:val="00D40BCF"/>
    <w:rsid w:val="00D47449"/>
    <w:rsid w:val="00D47B57"/>
    <w:rsid w:val="00D7507E"/>
    <w:rsid w:val="00D86761"/>
    <w:rsid w:val="00D86EC6"/>
    <w:rsid w:val="00DC08CD"/>
    <w:rsid w:val="00E134E6"/>
    <w:rsid w:val="00E20B0C"/>
    <w:rsid w:val="00E33D91"/>
    <w:rsid w:val="00E43653"/>
    <w:rsid w:val="00E67E50"/>
    <w:rsid w:val="00E72EC3"/>
    <w:rsid w:val="00E8195B"/>
    <w:rsid w:val="00E9331C"/>
    <w:rsid w:val="00EA638C"/>
    <w:rsid w:val="00EB52AD"/>
    <w:rsid w:val="00ED5F0D"/>
    <w:rsid w:val="00EF3202"/>
    <w:rsid w:val="00F01C5B"/>
    <w:rsid w:val="00F04A3C"/>
    <w:rsid w:val="00F15DAF"/>
    <w:rsid w:val="00F55CF3"/>
    <w:rsid w:val="00F60D8A"/>
    <w:rsid w:val="00F67254"/>
    <w:rsid w:val="00F864EF"/>
    <w:rsid w:val="00FB07BA"/>
    <w:rsid w:val="00FB3CE5"/>
    <w:rsid w:val="00FC3842"/>
    <w:rsid w:val="00FC71D2"/>
    <w:rsid w:val="00FD1D25"/>
    <w:rsid w:val="00FF2CAB"/>
    <w:rsid w:val="0491DE00"/>
    <w:rsid w:val="0FBDC62A"/>
    <w:rsid w:val="12B5CCD2"/>
    <w:rsid w:val="12D3E7EA"/>
    <w:rsid w:val="15B48778"/>
    <w:rsid w:val="15CCC1B8"/>
    <w:rsid w:val="163B8A62"/>
    <w:rsid w:val="19207DEA"/>
    <w:rsid w:val="1C72446A"/>
    <w:rsid w:val="1CA4EBCE"/>
    <w:rsid w:val="22B8B1F4"/>
    <w:rsid w:val="241022DE"/>
    <w:rsid w:val="2831A3EA"/>
    <w:rsid w:val="2DCF733C"/>
    <w:rsid w:val="2E0B1019"/>
    <w:rsid w:val="2E3D0286"/>
    <w:rsid w:val="2EA0E56E"/>
    <w:rsid w:val="2F0FAF96"/>
    <w:rsid w:val="42CED152"/>
    <w:rsid w:val="43D3DBAE"/>
    <w:rsid w:val="45CAFB35"/>
    <w:rsid w:val="4A70738D"/>
    <w:rsid w:val="4C41C573"/>
    <w:rsid w:val="512A6F9C"/>
    <w:rsid w:val="55485500"/>
    <w:rsid w:val="5B49A28A"/>
    <w:rsid w:val="5C212D10"/>
    <w:rsid w:val="5D3ACBFF"/>
    <w:rsid w:val="5EB1F8ED"/>
    <w:rsid w:val="5FACB08B"/>
    <w:rsid w:val="5FB96DA9"/>
    <w:rsid w:val="654BDC32"/>
    <w:rsid w:val="66D96619"/>
    <w:rsid w:val="675181A8"/>
    <w:rsid w:val="6A4BE630"/>
    <w:rsid w:val="6D1EBDF4"/>
    <w:rsid w:val="70BE2810"/>
    <w:rsid w:val="70C1FA79"/>
    <w:rsid w:val="7456766D"/>
    <w:rsid w:val="74C0E51A"/>
    <w:rsid w:val="75F33C70"/>
    <w:rsid w:val="7CD5F536"/>
    <w:rsid w:val="7DA3F527"/>
    <w:rsid w:val="7DF98A95"/>
    <w:rsid w:val="7E2BECE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dr">
    <w:name w:val="Padr縊"/>
    <w:rsid w:val="00997012"/>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7238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C91972C7-BC73-4AF1-AC4E-132ADD26BEFC}">
  <ds:schemaRefs>
    <ds:schemaRef ds:uri="http://schemas.microsoft.com/sharepoint/v3/contenttype/forms"/>
  </ds:schemaRefs>
</ds:datastoreItem>
</file>

<file path=customXml/itemProps2.xml><?xml version="1.0" encoding="utf-8"?>
<ds:datastoreItem xmlns:ds="http://schemas.openxmlformats.org/officeDocument/2006/customXml" ds:itemID="{70CF9D62-E4C8-4BB2-A2AD-6F0616071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31644E-68EE-4B09-B4B0-92825C27DBDD}">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3364</Words>
  <Characters>18171</Characters>
  <Application>Microsoft Office Word</Application>
  <DocSecurity>0</DocSecurity>
  <Lines>151</Lines>
  <Paragraphs>42</Paragraphs>
  <ScaleCrop>false</ScaleCrop>
  <Company/>
  <LinksUpToDate>false</LinksUpToDate>
  <CharactersWithSpaces>21493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2021-02-05T15:50:00Z</cp:lastPrinted>
  <dcterms:created xsi:type="dcterms:W3CDTF">2024-02-06T13:51:00Z</dcterms:created>
  <dcterms:modified xsi:type="dcterms:W3CDTF">2024-02-26T14:33:00Z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