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1C5BC" w14:textId="77777777" w:rsidR="00650DC7" w:rsidRPr="005F4ECA" w:rsidRDefault="00937A31" w:rsidP="00287E1E">
      <w:pPr>
        <w:jc w:val="center"/>
        <w:rPr>
          <w:rFonts w:ascii="Arial" w:hAnsi="Arial" w:cs="Arial"/>
          <w:b/>
          <w:bCs/>
        </w:rPr>
      </w:pPr>
      <w:r w:rsidRPr="005F4ECA">
        <w:rPr>
          <w:rFonts w:ascii="Arial" w:hAnsi="Arial" w:cs="Arial"/>
          <w:b/>
          <w:bCs/>
        </w:rPr>
        <w:t>TERMO DE REFERÊNCIA</w:t>
      </w:r>
    </w:p>
    <w:p w14:paraId="764B5FB0" w14:textId="77777777" w:rsidR="00B00E72" w:rsidRPr="005F4ECA" w:rsidRDefault="00B00E72" w:rsidP="00937A31">
      <w:pPr>
        <w:jc w:val="both"/>
        <w:rPr>
          <w:rFonts w:ascii="Arial" w:hAnsi="Arial" w:cs="Arial"/>
          <w:b/>
          <w:bCs/>
        </w:rPr>
      </w:pPr>
    </w:p>
    <w:p w14:paraId="44A2CB17" w14:textId="77777777" w:rsidR="00937A31" w:rsidRPr="005F4ECA" w:rsidRDefault="00937A31" w:rsidP="0083157A">
      <w:pPr>
        <w:spacing w:after="0" w:line="360" w:lineRule="auto"/>
        <w:jc w:val="both"/>
        <w:rPr>
          <w:rFonts w:ascii="Arial" w:hAnsi="Arial" w:cs="Arial"/>
          <w:b/>
          <w:bCs/>
          <w:sz w:val="24"/>
          <w:szCs w:val="24"/>
        </w:rPr>
      </w:pPr>
      <w:r w:rsidRPr="005F4ECA">
        <w:rPr>
          <w:rFonts w:ascii="Arial" w:hAnsi="Arial" w:cs="Arial"/>
          <w:b/>
          <w:bCs/>
          <w:sz w:val="24"/>
          <w:szCs w:val="24"/>
        </w:rPr>
        <w:t>1</w:t>
      </w:r>
      <w:r w:rsidR="00897047" w:rsidRPr="005F4ECA">
        <w:rPr>
          <w:rFonts w:ascii="Arial" w:hAnsi="Arial" w:cs="Arial"/>
          <w:b/>
          <w:bCs/>
          <w:sz w:val="24"/>
          <w:szCs w:val="24"/>
        </w:rPr>
        <w:t>.</w:t>
      </w:r>
      <w:r w:rsidRPr="005F4ECA">
        <w:rPr>
          <w:rFonts w:ascii="Arial" w:hAnsi="Arial" w:cs="Arial"/>
          <w:b/>
          <w:bCs/>
          <w:sz w:val="24"/>
          <w:szCs w:val="24"/>
        </w:rPr>
        <w:t xml:space="preserve"> OBJETO</w:t>
      </w:r>
    </w:p>
    <w:p w14:paraId="345605A7" w14:textId="77777777" w:rsidR="00937A31" w:rsidRPr="005F4ECA" w:rsidRDefault="002628E5" w:rsidP="0083157A">
      <w:pPr>
        <w:spacing w:after="0" w:line="360" w:lineRule="auto"/>
        <w:jc w:val="both"/>
        <w:rPr>
          <w:rFonts w:ascii="Arial" w:hAnsi="Arial" w:cs="Arial"/>
          <w:sz w:val="24"/>
          <w:szCs w:val="24"/>
        </w:rPr>
      </w:pPr>
      <w:r w:rsidRPr="005F4ECA">
        <w:rPr>
          <w:rFonts w:ascii="Arial" w:hAnsi="Arial" w:cs="Arial"/>
          <w:b/>
          <w:i/>
          <w:sz w:val="24"/>
          <w:szCs w:val="24"/>
        </w:rPr>
        <w:t>Implantação do Sistema de Registro de Preços, pelo prazo de 12 meses, para eventual aquisição de artefatos de cimento – lajota para poço de visita, tijolo de cimento, anel, tampão, mourão esticador e meio fio em concreto aparente, para a CESAMA</w:t>
      </w:r>
      <w:r w:rsidR="00287E1E" w:rsidRPr="005F4ECA">
        <w:rPr>
          <w:rFonts w:ascii="Arial" w:hAnsi="Arial" w:cs="Arial"/>
          <w:b/>
          <w:i/>
          <w:sz w:val="24"/>
          <w:szCs w:val="24"/>
        </w:rPr>
        <w:t>.</w:t>
      </w:r>
    </w:p>
    <w:p w14:paraId="63239867" w14:textId="77777777" w:rsidR="00937A31" w:rsidRPr="005F4ECA" w:rsidRDefault="00937A31" w:rsidP="0083157A">
      <w:pPr>
        <w:spacing w:after="0" w:line="360" w:lineRule="auto"/>
        <w:jc w:val="both"/>
        <w:rPr>
          <w:rFonts w:ascii="Arial" w:hAnsi="Arial" w:cs="Arial"/>
          <w:sz w:val="24"/>
          <w:szCs w:val="24"/>
        </w:rPr>
      </w:pPr>
    </w:p>
    <w:p w14:paraId="679AA538" w14:textId="77777777" w:rsidR="00937A31" w:rsidRPr="005F4ECA" w:rsidRDefault="00801193" w:rsidP="0083157A">
      <w:pPr>
        <w:spacing w:after="0" w:line="360" w:lineRule="auto"/>
        <w:jc w:val="both"/>
        <w:rPr>
          <w:rFonts w:ascii="Arial" w:hAnsi="Arial" w:cs="Arial"/>
          <w:b/>
          <w:bCs/>
          <w:sz w:val="24"/>
          <w:szCs w:val="24"/>
        </w:rPr>
      </w:pPr>
      <w:r w:rsidRPr="005F4ECA">
        <w:rPr>
          <w:rFonts w:ascii="Arial" w:hAnsi="Arial" w:cs="Arial"/>
          <w:b/>
          <w:bCs/>
          <w:sz w:val="24"/>
          <w:szCs w:val="24"/>
        </w:rPr>
        <w:t>2</w:t>
      </w:r>
      <w:r w:rsidR="00897047" w:rsidRPr="005F4ECA">
        <w:rPr>
          <w:rFonts w:ascii="Arial" w:hAnsi="Arial" w:cs="Arial"/>
          <w:b/>
          <w:bCs/>
          <w:sz w:val="24"/>
          <w:szCs w:val="24"/>
        </w:rPr>
        <w:t>.</w:t>
      </w:r>
      <w:r w:rsidR="00937A31" w:rsidRPr="005F4ECA">
        <w:rPr>
          <w:rFonts w:ascii="Arial" w:hAnsi="Arial" w:cs="Arial"/>
          <w:b/>
          <w:bCs/>
          <w:sz w:val="24"/>
          <w:szCs w:val="24"/>
        </w:rPr>
        <w:t xml:space="preserve"> JUSTIFICATIVAS</w:t>
      </w:r>
    </w:p>
    <w:p w14:paraId="32C15493" w14:textId="77777777" w:rsidR="00A37599" w:rsidRPr="005F4ECA" w:rsidRDefault="00A37599" w:rsidP="0083157A">
      <w:pPr>
        <w:spacing w:after="0" w:line="360" w:lineRule="auto"/>
        <w:jc w:val="both"/>
        <w:rPr>
          <w:rFonts w:ascii="Arial" w:hAnsi="Arial" w:cs="Arial"/>
          <w:sz w:val="24"/>
          <w:szCs w:val="24"/>
        </w:rPr>
      </w:pPr>
    </w:p>
    <w:p w14:paraId="3DD64F37" w14:textId="77777777" w:rsidR="00672E27" w:rsidRPr="005F4ECA" w:rsidRDefault="00A37599" w:rsidP="0083157A">
      <w:pPr>
        <w:spacing w:after="0" w:line="360" w:lineRule="auto"/>
        <w:jc w:val="both"/>
        <w:rPr>
          <w:rFonts w:ascii="Arial" w:hAnsi="Arial" w:cs="Arial"/>
          <w:sz w:val="24"/>
          <w:szCs w:val="24"/>
        </w:rPr>
      </w:pPr>
      <w:r w:rsidRPr="005F4ECA">
        <w:rPr>
          <w:rFonts w:ascii="Arial" w:hAnsi="Arial" w:cs="Arial"/>
          <w:sz w:val="24"/>
          <w:szCs w:val="24"/>
        </w:rPr>
        <w:t xml:space="preserve">2.1 </w:t>
      </w:r>
      <w:r w:rsidR="002628E5" w:rsidRPr="005F4ECA">
        <w:rPr>
          <w:rFonts w:ascii="Arial" w:hAnsi="Arial" w:cs="Arial"/>
          <w:sz w:val="24"/>
          <w:szCs w:val="24"/>
          <w:lang w:eastAsia="pt-BR"/>
        </w:rPr>
        <w:t>Aquisição de materiais para reposição gradual do estoque da CESAMA conforme demanda, os itens são utilizados pelas unidades regionais em manutenções e</w:t>
      </w:r>
      <w:r w:rsidR="00AC011D" w:rsidRPr="005F4ECA">
        <w:rPr>
          <w:rFonts w:ascii="Arial" w:hAnsi="Arial" w:cs="Arial"/>
          <w:sz w:val="24"/>
          <w:szCs w:val="24"/>
          <w:lang w:eastAsia="pt-BR"/>
        </w:rPr>
        <w:t xml:space="preserve"> </w:t>
      </w:r>
      <w:r w:rsidR="002628E5" w:rsidRPr="005F4ECA">
        <w:rPr>
          <w:rFonts w:ascii="Arial" w:hAnsi="Arial" w:cs="Arial"/>
          <w:sz w:val="24"/>
          <w:szCs w:val="24"/>
          <w:lang w:eastAsia="pt-BR"/>
        </w:rPr>
        <w:t>nas novas redes e extensões quando se faz necessário instalação de poços de visita</w:t>
      </w:r>
      <w:r w:rsidR="003B6BF9" w:rsidRPr="005F4ECA">
        <w:rPr>
          <w:rFonts w:ascii="Arial" w:hAnsi="Arial" w:cs="Arial"/>
          <w:sz w:val="24"/>
          <w:szCs w:val="24"/>
        </w:rPr>
        <w:t>.</w:t>
      </w:r>
      <w:r w:rsidR="00DC31E0" w:rsidRPr="005F4ECA">
        <w:rPr>
          <w:rFonts w:ascii="Arial" w:hAnsi="Arial" w:cs="Arial"/>
          <w:sz w:val="24"/>
          <w:szCs w:val="24"/>
        </w:rPr>
        <w:t xml:space="preserve"> Itens declarados desertos no PE SRP 076/23 conforme divulgação de resultado.</w:t>
      </w:r>
    </w:p>
    <w:p w14:paraId="61A9B337" w14:textId="77777777" w:rsidR="00672E27" w:rsidRPr="005F4ECA" w:rsidRDefault="00B6501D" w:rsidP="003B6BF9">
      <w:pPr>
        <w:suppressAutoHyphens/>
        <w:spacing w:before="120" w:after="0" w:line="360" w:lineRule="auto"/>
        <w:jc w:val="both"/>
        <w:rPr>
          <w:rFonts w:ascii="Arial" w:hAnsi="Arial" w:cs="Arial"/>
          <w:bCs/>
          <w:sz w:val="24"/>
          <w:szCs w:val="24"/>
        </w:rPr>
      </w:pPr>
      <w:r w:rsidRPr="005F4ECA">
        <w:rPr>
          <w:rFonts w:ascii="Arial" w:hAnsi="Arial" w:cs="Arial"/>
          <w:sz w:val="24"/>
          <w:szCs w:val="24"/>
        </w:rPr>
        <w:t>2.</w:t>
      </w:r>
      <w:r w:rsidR="00287E1E" w:rsidRPr="005F4ECA">
        <w:rPr>
          <w:rFonts w:ascii="Arial" w:hAnsi="Arial" w:cs="Arial"/>
          <w:sz w:val="24"/>
          <w:szCs w:val="24"/>
        </w:rPr>
        <w:t>2</w:t>
      </w:r>
      <w:r w:rsidR="00AC011D" w:rsidRPr="005F4ECA">
        <w:rPr>
          <w:rFonts w:ascii="Arial" w:hAnsi="Arial" w:cs="Arial"/>
          <w:sz w:val="24"/>
          <w:szCs w:val="24"/>
        </w:rPr>
        <w:t xml:space="preserve"> </w:t>
      </w:r>
      <w:r w:rsidR="00287E1E" w:rsidRPr="005F4ECA">
        <w:rPr>
          <w:rFonts w:ascii="Arial" w:hAnsi="Arial" w:cs="Arial"/>
          <w:bCs/>
          <w:sz w:val="24"/>
          <w:szCs w:val="24"/>
        </w:rPr>
        <w:t>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72 e art. 73, inciso II do RILC</w:t>
      </w:r>
      <w:r w:rsidR="003B6BF9" w:rsidRPr="005F4ECA">
        <w:rPr>
          <w:rFonts w:ascii="Arial" w:hAnsi="Arial" w:cs="Arial"/>
          <w:bCs/>
          <w:sz w:val="24"/>
          <w:szCs w:val="24"/>
        </w:rPr>
        <w:t>.</w:t>
      </w:r>
    </w:p>
    <w:p w14:paraId="464D34B3" w14:textId="77777777" w:rsidR="00E20B0C" w:rsidRPr="005F4ECA" w:rsidRDefault="00A07C94" w:rsidP="0083157A">
      <w:pPr>
        <w:spacing w:after="0" w:line="360" w:lineRule="auto"/>
        <w:jc w:val="both"/>
        <w:rPr>
          <w:rFonts w:ascii="Arial" w:hAnsi="Arial" w:cs="Arial"/>
          <w:sz w:val="24"/>
          <w:szCs w:val="24"/>
        </w:rPr>
      </w:pPr>
      <w:r w:rsidRPr="005F4ECA">
        <w:rPr>
          <w:rFonts w:ascii="Arial" w:hAnsi="Arial" w:cs="Arial"/>
          <w:sz w:val="24"/>
          <w:szCs w:val="24"/>
        </w:rPr>
        <w:t>2.3</w:t>
      </w:r>
      <w:r w:rsidR="00AC011D" w:rsidRPr="005F4ECA">
        <w:rPr>
          <w:rFonts w:ascii="Arial" w:hAnsi="Arial" w:cs="Arial"/>
          <w:sz w:val="24"/>
          <w:szCs w:val="24"/>
        </w:rPr>
        <w:t xml:space="preserve"> </w:t>
      </w:r>
      <w:r w:rsidR="00E20B0C" w:rsidRPr="005F4ECA">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1AEB8A33" w14:textId="77777777" w:rsidR="00D152B0" w:rsidRPr="005F4ECA" w:rsidRDefault="004F6378" w:rsidP="0083157A">
      <w:pPr>
        <w:spacing w:after="0" w:line="360" w:lineRule="auto"/>
        <w:jc w:val="both"/>
        <w:rPr>
          <w:rFonts w:ascii="Arial" w:hAnsi="Arial" w:cs="Arial"/>
          <w:sz w:val="24"/>
          <w:szCs w:val="24"/>
        </w:rPr>
      </w:pPr>
      <w:r w:rsidRPr="005F4ECA">
        <w:rPr>
          <w:rFonts w:ascii="Arial" w:hAnsi="Arial" w:cs="Arial"/>
          <w:sz w:val="24"/>
          <w:szCs w:val="24"/>
        </w:rPr>
        <w:t xml:space="preserve">2.4 </w:t>
      </w:r>
      <w:r w:rsidR="009473B3" w:rsidRPr="005F4ECA">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w:t>
      </w:r>
      <w:r w:rsidR="009473B3" w:rsidRPr="005F4ECA">
        <w:rPr>
          <w:rFonts w:ascii="Arial" w:hAnsi="Arial" w:cs="Arial"/>
          <w:sz w:val="24"/>
          <w:szCs w:val="24"/>
        </w:rPr>
        <w:lastRenderedPageBreak/>
        <w:t xml:space="preserve">operacional, suficiente para atender satisfatoriamente às exigências previstas neste </w:t>
      </w:r>
      <w:r w:rsidR="00425A34" w:rsidRPr="005F4ECA">
        <w:rPr>
          <w:rFonts w:ascii="Arial" w:hAnsi="Arial" w:cs="Arial"/>
          <w:sz w:val="24"/>
          <w:szCs w:val="24"/>
        </w:rPr>
        <w:t>Termo de Referência</w:t>
      </w:r>
      <w:r w:rsidR="009473B3" w:rsidRPr="005F4ECA">
        <w:rPr>
          <w:rFonts w:ascii="Arial" w:hAnsi="Arial" w:cs="Arial"/>
          <w:sz w:val="24"/>
          <w:szCs w:val="24"/>
        </w:rPr>
        <w:t xml:space="preserve">, entende-se que é conveniente a </w:t>
      </w:r>
      <w:r w:rsidR="009473B3" w:rsidRPr="005F4ECA">
        <w:rPr>
          <w:rFonts w:ascii="Arial" w:hAnsi="Arial" w:cs="Arial"/>
          <w:b/>
          <w:sz w:val="24"/>
          <w:szCs w:val="24"/>
        </w:rPr>
        <w:t>vedação</w:t>
      </w:r>
      <w:r w:rsidR="009473B3" w:rsidRPr="005F4ECA">
        <w:rPr>
          <w:rFonts w:ascii="Arial" w:hAnsi="Arial" w:cs="Arial"/>
          <w:sz w:val="24"/>
          <w:szCs w:val="24"/>
        </w:rPr>
        <w:t xml:space="preserve"> de participação de empresas em “consórcio” neste certame.</w:t>
      </w:r>
    </w:p>
    <w:p w14:paraId="592191D4" w14:textId="77777777" w:rsidR="00801193" w:rsidRPr="005F4ECA" w:rsidRDefault="00801193" w:rsidP="0083157A">
      <w:pPr>
        <w:spacing w:after="0" w:line="360" w:lineRule="auto"/>
        <w:jc w:val="both"/>
        <w:rPr>
          <w:rFonts w:ascii="Arial" w:hAnsi="Arial" w:cs="Arial"/>
        </w:rPr>
      </w:pPr>
    </w:p>
    <w:p w14:paraId="77E460E8" w14:textId="77777777" w:rsidR="00801193" w:rsidRPr="005F4ECA" w:rsidRDefault="00801193" w:rsidP="0083157A">
      <w:pPr>
        <w:suppressAutoHyphens/>
        <w:spacing w:before="120" w:after="0" w:line="360" w:lineRule="auto"/>
        <w:jc w:val="both"/>
        <w:rPr>
          <w:rFonts w:ascii="Arial" w:hAnsi="Arial" w:cs="Arial"/>
          <w:bCs/>
          <w:sz w:val="24"/>
          <w:szCs w:val="24"/>
        </w:rPr>
      </w:pPr>
      <w:r w:rsidRPr="005F4ECA">
        <w:rPr>
          <w:rFonts w:ascii="Arial" w:hAnsi="Arial" w:cs="Arial"/>
          <w:b/>
          <w:sz w:val="24"/>
          <w:szCs w:val="24"/>
        </w:rPr>
        <w:t>3</w:t>
      </w:r>
      <w:r w:rsidR="00897047" w:rsidRPr="005F4ECA">
        <w:rPr>
          <w:rFonts w:ascii="Arial" w:hAnsi="Arial" w:cs="Arial"/>
          <w:b/>
          <w:sz w:val="24"/>
          <w:szCs w:val="24"/>
        </w:rPr>
        <w:t>.</w:t>
      </w:r>
      <w:r w:rsidRPr="005F4ECA">
        <w:rPr>
          <w:rFonts w:ascii="Arial" w:hAnsi="Arial" w:cs="Arial"/>
          <w:b/>
          <w:sz w:val="24"/>
          <w:szCs w:val="24"/>
        </w:rPr>
        <w:t xml:space="preserve"> RECURSOS FINANCEIROS</w:t>
      </w:r>
    </w:p>
    <w:p w14:paraId="0F669DE5" w14:textId="77777777" w:rsidR="00165580" w:rsidRPr="005F4ECA" w:rsidRDefault="00C132AC" w:rsidP="0083157A">
      <w:pPr>
        <w:spacing w:before="120" w:after="0" w:line="360" w:lineRule="auto"/>
        <w:jc w:val="both"/>
        <w:rPr>
          <w:rFonts w:ascii="Arial" w:hAnsi="Arial" w:cs="Arial"/>
          <w:sz w:val="24"/>
          <w:szCs w:val="24"/>
        </w:rPr>
      </w:pPr>
      <w:r w:rsidRPr="005F4ECA">
        <w:rPr>
          <w:rFonts w:ascii="Arial" w:hAnsi="Arial" w:cs="Arial"/>
          <w:sz w:val="24"/>
          <w:szCs w:val="24"/>
        </w:rPr>
        <w:t xml:space="preserve">3.1 </w:t>
      </w:r>
      <w:r w:rsidR="00801193" w:rsidRPr="005F4ECA">
        <w:rPr>
          <w:rFonts w:ascii="Arial" w:hAnsi="Arial" w:cs="Arial"/>
          <w:sz w:val="24"/>
          <w:szCs w:val="24"/>
        </w:rPr>
        <w:t xml:space="preserve">Os recursos financeiros necessários aos pagamentos do objeto desta </w:t>
      </w:r>
      <w:r w:rsidR="0087643A" w:rsidRPr="005F4ECA">
        <w:rPr>
          <w:rFonts w:ascii="Arial" w:hAnsi="Arial" w:cs="Arial"/>
          <w:sz w:val="24"/>
          <w:szCs w:val="24"/>
        </w:rPr>
        <w:t>licitação</w:t>
      </w:r>
      <w:r w:rsidR="00801193" w:rsidRPr="005F4ECA">
        <w:rPr>
          <w:rFonts w:ascii="Arial" w:hAnsi="Arial" w:cs="Arial"/>
          <w:sz w:val="24"/>
          <w:szCs w:val="24"/>
        </w:rPr>
        <w:t xml:space="preserve"> são oriundos da </w:t>
      </w:r>
      <w:r w:rsidR="003B6BF9" w:rsidRPr="005F4ECA">
        <w:rPr>
          <w:rFonts w:ascii="Arial" w:hAnsi="Arial" w:cs="Arial"/>
          <w:sz w:val="24"/>
          <w:szCs w:val="24"/>
        </w:rPr>
        <w:t>CESAMA.</w:t>
      </w:r>
    </w:p>
    <w:p w14:paraId="6EC4062C" w14:textId="77777777" w:rsidR="006B3E78" w:rsidRPr="005F4ECA" w:rsidRDefault="006B3E78" w:rsidP="0083157A">
      <w:pPr>
        <w:suppressAutoHyphens/>
        <w:spacing w:before="480" w:after="0" w:line="360" w:lineRule="auto"/>
        <w:jc w:val="both"/>
        <w:rPr>
          <w:rFonts w:ascii="Arial" w:hAnsi="Arial" w:cs="Arial"/>
          <w:b/>
          <w:bCs/>
          <w:sz w:val="24"/>
          <w:szCs w:val="24"/>
        </w:rPr>
      </w:pPr>
      <w:r w:rsidRPr="005F4ECA">
        <w:rPr>
          <w:rFonts w:ascii="Arial" w:hAnsi="Arial" w:cs="Arial"/>
          <w:b/>
          <w:bCs/>
          <w:sz w:val="24"/>
          <w:szCs w:val="24"/>
        </w:rPr>
        <w:t>4</w:t>
      </w:r>
      <w:r w:rsidR="00897047" w:rsidRPr="005F4ECA">
        <w:rPr>
          <w:rFonts w:ascii="Arial" w:hAnsi="Arial" w:cs="Arial"/>
          <w:b/>
          <w:bCs/>
          <w:sz w:val="24"/>
          <w:szCs w:val="24"/>
        </w:rPr>
        <w:t>.</w:t>
      </w:r>
      <w:r w:rsidRPr="005F4ECA">
        <w:rPr>
          <w:rFonts w:ascii="Arial" w:hAnsi="Arial" w:cs="Arial"/>
          <w:b/>
          <w:bCs/>
          <w:sz w:val="24"/>
          <w:szCs w:val="24"/>
        </w:rPr>
        <w:t xml:space="preserve">ESPECIFICAÇÃO DO OBJETO </w:t>
      </w:r>
    </w:p>
    <w:p w14:paraId="712DB7B9" w14:textId="77777777" w:rsidR="00F8553B" w:rsidRPr="005F4ECA" w:rsidRDefault="00F8553B" w:rsidP="00A07C94">
      <w:pPr>
        <w:suppressAutoHyphens/>
        <w:spacing w:after="0" w:line="360" w:lineRule="auto"/>
        <w:jc w:val="both"/>
        <w:rPr>
          <w:rStyle w:val="markedcontent"/>
          <w:rFonts w:ascii="Arial" w:hAnsi="Arial" w:cs="Arial"/>
          <w:sz w:val="24"/>
          <w:szCs w:val="24"/>
        </w:rPr>
      </w:pPr>
    </w:p>
    <w:p w14:paraId="01EE2A39" w14:textId="77777777" w:rsidR="002628E5" w:rsidRPr="005F4ECA" w:rsidRDefault="002628E5" w:rsidP="00A07C94">
      <w:pPr>
        <w:suppressAutoHyphens/>
        <w:spacing w:after="0" w:line="360" w:lineRule="auto"/>
        <w:jc w:val="both"/>
        <w:rPr>
          <w:rStyle w:val="markedcontent"/>
          <w:rFonts w:ascii="Arial" w:hAnsi="Arial" w:cs="Arial"/>
          <w:b/>
          <w:bCs/>
          <w:sz w:val="24"/>
          <w:szCs w:val="24"/>
        </w:rPr>
      </w:pPr>
      <w:r w:rsidRPr="005F4ECA">
        <w:rPr>
          <w:rStyle w:val="markedcontent"/>
          <w:rFonts w:ascii="Arial" w:hAnsi="Arial" w:cs="Arial"/>
          <w:b/>
          <w:bCs/>
          <w:sz w:val="24"/>
          <w:szCs w:val="24"/>
        </w:rPr>
        <w:t>ITEM 1 - ANEL DE CONCRETO 0,80M (DIAMETRO) X 0,50M (COMPRIMENTO)</w:t>
      </w:r>
    </w:p>
    <w:p w14:paraId="28D6837B" w14:textId="77777777" w:rsidR="00997521" w:rsidRPr="005F4ECA" w:rsidRDefault="002628E5" w:rsidP="00A07C94">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Especificação</w:t>
      </w:r>
      <w:r w:rsidRPr="005F4ECA">
        <w:rPr>
          <w:rStyle w:val="markedcontent"/>
          <w:rFonts w:ascii="Arial" w:hAnsi="Arial" w:cs="Arial"/>
          <w:sz w:val="24"/>
          <w:szCs w:val="24"/>
        </w:rPr>
        <w:t xml:space="preserve">: </w:t>
      </w:r>
      <w:r w:rsidR="00997521" w:rsidRPr="005F4ECA">
        <w:rPr>
          <w:rStyle w:val="markedcontent"/>
          <w:rFonts w:ascii="Arial" w:hAnsi="Arial" w:cs="Arial"/>
          <w:sz w:val="24"/>
          <w:szCs w:val="24"/>
        </w:rPr>
        <w:t>ANEL DE CONCRETO PARA POCO DE VISITA (PV) SEM ARMADURA, 080M DE DIÂMETRO X 0,50M DE COMPRIMENTO.</w:t>
      </w:r>
    </w:p>
    <w:p w14:paraId="487ED70F" w14:textId="77777777" w:rsidR="002628E5" w:rsidRPr="005F4ECA" w:rsidRDefault="00997521" w:rsidP="00A07C94">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Quantidade</w:t>
      </w:r>
      <w:r w:rsidRPr="005F4ECA">
        <w:rPr>
          <w:rStyle w:val="markedcontent"/>
          <w:rFonts w:ascii="Arial" w:hAnsi="Arial" w:cs="Arial"/>
          <w:sz w:val="24"/>
          <w:szCs w:val="24"/>
        </w:rPr>
        <w:t>:  15</w:t>
      </w:r>
    </w:p>
    <w:p w14:paraId="450D2EF8" w14:textId="77777777" w:rsidR="00997521" w:rsidRPr="005F4ECA" w:rsidRDefault="00997521" w:rsidP="00A07C94">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Unidade</w:t>
      </w:r>
      <w:r w:rsidRPr="005F4ECA">
        <w:rPr>
          <w:rStyle w:val="markedcontent"/>
          <w:rFonts w:ascii="Arial" w:hAnsi="Arial" w:cs="Arial"/>
          <w:sz w:val="24"/>
          <w:szCs w:val="24"/>
        </w:rPr>
        <w:t>: PEÇA</w:t>
      </w:r>
    </w:p>
    <w:p w14:paraId="25CFB5BD" w14:textId="77777777" w:rsidR="0092164A" w:rsidRPr="005F4ECA" w:rsidRDefault="0092164A" w:rsidP="00A07C94">
      <w:pPr>
        <w:suppressAutoHyphens/>
        <w:spacing w:after="0" w:line="360" w:lineRule="auto"/>
        <w:jc w:val="both"/>
        <w:rPr>
          <w:rStyle w:val="markedcontent"/>
          <w:rFonts w:ascii="Arial" w:hAnsi="Arial" w:cs="Arial"/>
          <w:sz w:val="24"/>
          <w:szCs w:val="24"/>
        </w:rPr>
      </w:pPr>
      <w:r w:rsidRPr="005F4ECA">
        <w:rPr>
          <w:rStyle w:val="markedcontent"/>
          <w:rFonts w:ascii="Arial" w:hAnsi="Arial" w:cs="Arial"/>
          <w:noProof/>
          <w:sz w:val="24"/>
          <w:szCs w:val="24"/>
          <w:lang w:eastAsia="pt-BR"/>
        </w:rPr>
        <w:drawing>
          <wp:inline distT="0" distB="0" distL="0" distR="0" wp14:anchorId="6133DFD1" wp14:editId="1E1E47A5">
            <wp:extent cx="1272113" cy="1190625"/>
            <wp:effectExtent l="0" t="0" r="4445" b="0"/>
            <wp:docPr id="158920723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9207231" name=""/>
                    <pic:cNvPicPr/>
                  </pic:nvPicPr>
                  <pic:blipFill>
                    <a:blip r:embed="rId7" cstate="print"/>
                    <a:stretch>
                      <a:fillRect/>
                    </a:stretch>
                  </pic:blipFill>
                  <pic:spPr>
                    <a:xfrm>
                      <a:off x="0" y="0"/>
                      <a:ext cx="1281063" cy="1199002"/>
                    </a:xfrm>
                    <a:prstGeom prst="rect">
                      <a:avLst/>
                    </a:prstGeom>
                  </pic:spPr>
                </pic:pic>
              </a:graphicData>
            </a:graphic>
          </wp:inline>
        </w:drawing>
      </w:r>
    </w:p>
    <w:p w14:paraId="2C7BDEBD" w14:textId="77777777" w:rsidR="00997521" w:rsidRPr="005F4ECA" w:rsidRDefault="00997521" w:rsidP="00A07C94">
      <w:pPr>
        <w:suppressAutoHyphens/>
        <w:spacing w:after="0" w:line="360" w:lineRule="auto"/>
        <w:jc w:val="both"/>
        <w:rPr>
          <w:rStyle w:val="markedcontent"/>
          <w:rFonts w:ascii="Arial" w:hAnsi="Arial" w:cs="Arial"/>
          <w:sz w:val="24"/>
          <w:szCs w:val="24"/>
        </w:rPr>
      </w:pPr>
    </w:p>
    <w:p w14:paraId="271CD2A7" w14:textId="77777777" w:rsidR="008652AE" w:rsidRPr="005F4ECA" w:rsidRDefault="008652AE" w:rsidP="00997521">
      <w:pPr>
        <w:suppressAutoHyphens/>
        <w:spacing w:after="0" w:line="360" w:lineRule="auto"/>
        <w:jc w:val="both"/>
        <w:rPr>
          <w:rStyle w:val="markedcontent"/>
          <w:rFonts w:ascii="Arial" w:hAnsi="Arial" w:cs="Arial"/>
          <w:sz w:val="24"/>
          <w:szCs w:val="24"/>
        </w:rPr>
      </w:pPr>
    </w:p>
    <w:p w14:paraId="17CA09EA" w14:textId="77777777" w:rsidR="008652AE" w:rsidRPr="005F4ECA" w:rsidRDefault="008652AE" w:rsidP="008652AE">
      <w:pPr>
        <w:suppressAutoHyphens/>
        <w:spacing w:after="0" w:line="360" w:lineRule="auto"/>
        <w:jc w:val="both"/>
        <w:rPr>
          <w:rStyle w:val="markedcontent"/>
          <w:rFonts w:ascii="Arial" w:hAnsi="Arial" w:cs="Arial"/>
          <w:b/>
          <w:bCs/>
          <w:sz w:val="24"/>
          <w:szCs w:val="24"/>
        </w:rPr>
      </w:pPr>
      <w:r w:rsidRPr="005F4ECA">
        <w:rPr>
          <w:rStyle w:val="markedcontent"/>
          <w:rFonts w:ascii="Arial" w:hAnsi="Arial" w:cs="Arial"/>
          <w:b/>
          <w:bCs/>
          <w:sz w:val="24"/>
          <w:szCs w:val="24"/>
        </w:rPr>
        <w:t xml:space="preserve">ITEM </w:t>
      </w:r>
      <w:r w:rsidR="00DC31E0" w:rsidRPr="005F4ECA">
        <w:rPr>
          <w:rStyle w:val="markedcontent"/>
          <w:rFonts w:ascii="Arial" w:hAnsi="Arial" w:cs="Arial"/>
          <w:b/>
          <w:bCs/>
          <w:sz w:val="24"/>
          <w:szCs w:val="24"/>
        </w:rPr>
        <w:t>2</w:t>
      </w:r>
      <w:r w:rsidRPr="005F4ECA">
        <w:rPr>
          <w:rStyle w:val="markedcontent"/>
          <w:rFonts w:ascii="Arial" w:hAnsi="Arial" w:cs="Arial"/>
          <w:b/>
          <w:bCs/>
          <w:sz w:val="24"/>
          <w:szCs w:val="24"/>
        </w:rPr>
        <w:t xml:space="preserve"> - LAJOTA PARA POCO</w:t>
      </w:r>
    </w:p>
    <w:p w14:paraId="3CEB2728"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Especificação</w:t>
      </w:r>
      <w:r w:rsidRPr="005F4ECA">
        <w:rPr>
          <w:rStyle w:val="markedcontent"/>
          <w:rFonts w:ascii="Arial" w:hAnsi="Arial" w:cs="Arial"/>
          <w:sz w:val="24"/>
          <w:szCs w:val="24"/>
        </w:rPr>
        <w:t>: LAJOTA PARA POCO DE VISITA (PV), EM CONCRETO MACICO, COM AS DIMENSOES MINIMAS DE 0,22 X 0,28 X 0,15 X 0,08M. AS LAJOTAS DEVEM SER TRANSPORTADAS E ENTREGUES SOBRE PALETES E COM PROTEÇÃO DE PLÁSTICO FILME PARA MELHOR SEGURANÇA NA DESCARGA E ESTOCAGEM, E REDUÇÃO DE PERDAS.</w:t>
      </w:r>
    </w:p>
    <w:p w14:paraId="2449F882"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Quantidade</w:t>
      </w:r>
      <w:r w:rsidRPr="005F4ECA">
        <w:rPr>
          <w:rStyle w:val="markedcontent"/>
          <w:rFonts w:ascii="Arial" w:hAnsi="Arial" w:cs="Arial"/>
          <w:sz w:val="24"/>
          <w:szCs w:val="24"/>
        </w:rPr>
        <w:t>:  76.000</w:t>
      </w:r>
    </w:p>
    <w:p w14:paraId="44CF57F0" w14:textId="77777777" w:rsidR="0092164A"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Unidade</w:t>
      </w:r>
      <w:r w:rsidRPr="005F4ECA">
        <w:rPr>
          <w:rStyle w:val="markedcontent"/>
          <w:rFonts w:ascii="Arial" w:hAnsi="Arial" w:cs="Arial"/>
          <w:sz w:val="24"/>
          <w:szCs w:val="24"/>
        </w:rPr>
        <w:t>: PEÇA</w:t>
      </w:r>
    </w:p>
    <w:p w14:paraId="616D5B51" w14:textId="77777777" w:rsidR="0092164A" w:rsidRPr="005F4ECA" w:rsidRDefault="0092164A" w:rsidP="008652AE">
      <w:pPr>
        <w:suppressAutoHyphens/>
        <w:spacing w:after="0" w:line="360" w:lineRule="auto"/>
        <w:jc w:val="both"/>
        <w:rPr>
          <w:rStyle w:val="markedcontent"/>
          <w:rFonts w:ascii="Arial" w:hAnsi="Arial" w:cs="Arial"/>
          <w:sz w:val="24"/>
          <w:szCs w:val="24"/>
        </w:rPr>
      </w:pPr>
      <w:r w:rsidRPr="005F4ECA">
        <w:rPr>
          <w:rFonts w:ascii="Arial" w:hAnsi="Arial" w:cs="Arial"/>
          <w:noProof/>
          <w:sz w:val="24"/>
          <w:szCs w:val="24"/>
          <w:lang w:eastAsia="pt-BR"/>
        </w:rPr>
        <w:lastRenderedPageBreak/>
        <w:drawing>
          <wp:inline distT="0" distB="0" distL="0" distR="0" wp14:anchorId="0AAF3BF1" wp14:editId="7F9B4C76">
            <wp:extent cx="1352550" cy="1013613"/>
            <wp:effectExtent l="0" t="0" r="0" b="0"/>
            <wp:docPr id="2" name="Imagem 2" descr="C:\Users\FMESQU~1.CES\AppData\Local\Temp\oonebjgfdgjngo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MESQU~1.CES\AppData\Local\Temp\oonebjgfdgjngoef.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4579" cy="1022627"/>
                    </a:xfrm>
                    <a:prstGeom prst="rect">
                      <a:avLst/>
                    </a:prstGeom>
                    <a:noFill/>
                    <a:ln>
                      <a:noFill/>
                    </a:ln>
                  </pic:spPr>
                </pic:pic>
              </a:graphicData>
            </a:graphic>
          </wp:inline>
        </w:drawing>
      </w:r>
      <w:r w:rsidRPr="005F4ECA">
        <w:rPr>
          <w:rFonts w:ascii="Arial" w:hAnsi="Arial" w:cs="Arial"/>
          <w:noProof/>
          <w:sz w:val="24"/>
          <w:szCs w:val="24"/>
          <w:lang w:eastAsia="pt-BR"/>
        </w:rPr>
        <w:drawing>
          <wp:inline distT="0" distB="0" distL="0" distR="0" wp14:anchorId="03D148C0" wp14:editId="0EE0A739">
            <wp:extent cx="1343025" cy="1007268"/>
            <wp:effectExtent l="0" t="0" r="0" b="2540"/>
            <wp:docPr id="3" name="Imagem 3" descr="C:\Users\FMESQU~1.CES\AppData\Local\Temp\cffahdbpobbnacd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MESQU~1.CES\AppData\Local\Temp\cffahdbpobbnacdd.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79525" cy="1034643"/>
                    </a:xfrm>
                    <a:prstGeom prst="rect">
                      <a:avLst/>
                    </a:prstGeom>
                    <a:noFill/>
                    <a:ln>
                      <a:noFill/>
                    </a:ln>
                  </pic:spPr>
                </pic:pic>
              </a:graphicData>
            </a:graphic>
          </wp:inline>
        </w:drawing>
      </w:r>
    </w:p>
    <w:p w14:paraId="3B55170E" w14:textId="77777777" w:rsidR="0092164A" w:rsidRPr="005F4ECA" w:rsidRDefault="0092164A" w:rsidP="008652AE">
      <w:pPr>
        <w:suppressAutoHyphens/>
        <w:spacing w:after="0" w:line="360" w:lineRule="auto"/>
        <w:jc w:val="both"/>
        <w:rPr>
          <w:rStyle w:val="markedcontent"/>
          <w:rFonts w:ascii="Arial" w:hAnsi="Arial" w:cs="Arial"/>
          <w:sz w:val="24"/>
          <w:szCs w:val="24"/>
        </w:rPr>
      </w:pPr>
    </w:p>
    <w:p w14:paraId="4A624BC0" w14:textId="77777777" w:rsidR="008652AE" w:rsidRPr="005F4ECA" w:rsidRDefault="008652AE" w:rsidP="008652AE">
      <w:pPr>
        <w:suppressAutoHyphens/>
        <w:spacing w:after="0" w:line="360" w:lineRule="auto"/>
        <w:jc w:val="both"/>
        <w:rPr>
          <w:rStyle w:val="markedcontent"/>
          <w:rFonts w:ascii="Arial" w:hAnsi="Arial" w:cs="Arial"/>
          <w:b/>
          <w:bCs/>
          <w:sz w:val="24"/>
          <w:szCs w:val="24"/>
        </w:rPr>
      </w:pPr>
      <w:r w:rsidRPr="005F4ECA">
        <w:rPr>
          <w:rStyle w:val="markedcontent"/>
          <w:rFonts w:ascii="Arial" w:hAnsi="Arial" w:cs="Arial"/>
          <w:b/>
          <w:bCs/>
          <w:sz w:val="24"/>
          <w:szCs w:val="24"/>
        </w:rPr>
        <w:t xml:space="preserve">ITEM </w:t>
      </w:r>
      <w:r w:rsidR="00DC31E0" w:rsidRPr="005F4ECA">
        <w:rPr>
          <w:rStyle w:val="markedcontent"/>
          <w:rFonts w:ascii="Arial" w:hAnsi="Arial" w:cs="Arial"/>
          <w:b/>
          <w:bCs/>
          <w:sz w:val="24"/>
          <w:szCs w:val="24"/>
        </w:rPr>
        <w:t>3</w:t>
      </w:r>
      <w:r w:rsidRPr="005F4ECA">
        <w:rPr>
          <w:rStyle w:val="markedcontent"/>
          <w:rFonts w:ascii="Arial" w:hAnsi="Arial" w:cs="Arial"/>
          <w:b/>
          <w:bCs/>
          <w:sz w:val="24"/>
          <w:szCs w:val="24"/>
        </w:rPr>
        <w:t xml:space="preserve"> - MEIO FIO EM CONCRETO APARENTE 0,80 X 0,30 X 0,12</w:t>
      </w:r>
    </w:p>
    <w:p w14:paraId="3800F285"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Especificação</w:t>
      </w:r>
      <w:r w:rsidRPr="005F4ECA">
        <w:rPr>
          <w:rStyle w:val="markedcontent"/>
          <w:rFonts w:ascii="Arial" w:hAnsi="Arial" w:cs="Arial"/>
          <w:sz w:val="24"/>
          <w:szCs w:val="24"/>
        </w:rPr>
        <w:t>: MEIO FIO EM CONCRETO APARENTE 0,80 X 0,30 X 0,12.</w:t>
      </w:r>
    </w:p>
    <w:p w14:paraId="1764B621"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Quantidade</w:t>
      </w:r>
      <w:r w:rsidRPr="005F4ECA">
        <w:rPr>
          <w:rStyle w:val="markedcontent"/>
          <w:rFonts w:ascii="Arial" w:hAnsi="Arial" w:cs="Arial"/>
          <w:sz w:val="24"/>
          <w:szCs w:val="24"/>
        </w:rPr>
        <w:t>:  60</w:t>
      </w:r>
    </w:p>
    <w:p w14:paraId="0DABD35A"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Unidade</w:t>
      </w:r>
      <w:r w:rsidRPr="005F4ECA">
        <w:rPr>
          <w:rStyle w:val="markedcontent"/>
          <w:rFonts w:ascii="Arial" w:hAnsi="Arial" w:cs="Arial"/>
          <w:sz w:val="24"/>
          <w:szCs w:val="24"/>
        </w:rPr>
        <w:t>: PEÇA</w:t>
      </w:r>
    </w:p>
    <w:p w14:paraId="13D7E27D" w14:textId="77777777" w:rsidR="0092164A" w:rsidRPr="005F4ECA" w:rsidRDefault="0092164A" w:rsidP="008652AE">
      <w:pPr>
        <w:suppressAutoHyphens/>
        <w:spacing w:after="0" w:line="360" w:lineRule="auto"/>
        <w:jc w:val="both"/>
        <w:rPr>
          <w:rStyle w:val="markedcontent"/>
          <w:rFonts w:ascii="Arial" w:hAnsi="Arial" w:cs="Arial"/>
          <w:sz w:val="24"/>
          <w:szCs w:val="24"/>
        </w:rPr>
      </w:pPr>
      <w:r w:rsidRPr="005F4ECA">
        <w:rPr>
          <w:noProof/>
          <w:lang w:eastAsia="pt-BR"/>
        </w:rPr>
        <w:drawing>
          <wp:inline distT="0" distB="0" distL="0" distR="0" wp14:anchorId="5B7BF565" wp14:editId="3D820CAB">
            <wp:extent cx="1452033" cy="933450"/>
            <wp:effectExtent l="0" t="0" r="0" b="0"/>
            <wp:docPr id="4" name="Imagem 4" descr="Produtos - Meio fio 0,80x0,25x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odutos - Meio fio 0,80x0,25x0,0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7892" cy="937216"/>
                    </a:xfrm>
                    <a:prstGeom prst="rect">
                      <a:avLst/>
                    </a:prstGeom>
                    <a:noFill/>
                    <a:ln>
                      <a:noFill/>
                    </a:ln>
                  </pic:spPr>
                </pic:pic>
              </a:graphicData>
            </a:graphic>
          </wp:inline>
        </w:drawing>
      </w:r>
    </w:p>
    <w:p w14:paraId="5C189120" w14:textId="77777777" w:rsidR="008652AE" w:rsidRPr="005F4ECA" w:rsidRDefault="008652AE" w:rsidP="008652AE">
      <w:pPr>
        <w:suppressAutoHyphens/>
        <w:spacing w:after="0" w:line="360" w:lineRule="auto"/>
        <w:jc w:val="both"/>
        <w:rPr>
          <w:rStyle w:val="markedcontent"/>
          <w:rFonts w:ascii="Arial" w:hAnsi="Arial" w:cs="Arial"/>
          <w:sz w:val="24"/>
          <w:szCs w:val="24"/>
        </w:rPr>
      </w:pPr>
    </w:p>
    <w:p w14:paraId="35846FE9" w14:textId="77777777" w:rsidR="008652AE" w:rsidRPr="005F4ECA" w:rsidRDefault="008652AE" w:rsidP="008652AE">
      <w:pPr>
        <w:suppressAutoHyphens/>
        <w:spacing w:after="0" w:line="360" w:lineRule="auto"/>
        <w:jc w:val="both"/>
        <w:rPr>
          <w:rStyle w:val="markedcontent"/>
          <w:rFonts w:ascii="Arial" w:hAnsi="Arial" w:cs="Arial"/>
          <w:b/>
          <w:bCs/>
          <w:sz w:val="24"/>
          <w:szCs w:val="24"/>
        </w:rPr>
      </w:pPr>
      <w:r w:rsidRPr="005F4ECA">
        <w:rPr>
          <w:rStyle w:val="markedcontent"/>
          <w:rFonts w:ascii="Arial" w:hAnsi="Arial" w:cs="Arial"/>
          <w:b/>
          <w:bCs/>
          <w:sz w:val="24"/>
          <w:szCs w:val="24"/>
        </w:rPr>
        <w:t xml:space="preserve">ITEM </w:t>
      </w:r>
      <w:r w:rsidR="00DC31E0" w:rsidRPr="005F4ECA">
        <w:rPr>
          <w:rStyle w:val="markedcontent"/>
          <w:rFonts w:ascii="Arial" w:hAnsi="Arial" w:cs="Arial"/>
          <w:b/>
          <w:bCs/>
          <w:sz w:val="24"/>
          <w:szCs w:val="24"/>
        </w:rPr>
        <w:t>4</w:t>
      </w:r>
      <w:r w:rsidRPr="005F4ECA">
        <w:rPr>
          <w:rStyle w:val="markedcontent"/>
          <w:rFonts w:ascii="Arial" w:hAnsi="Arial" w:cs="Arial"/>
          <w:b/>
          <w:bCs/>
          <w:sz w:val="24"/>
          <w:szCs w:val="24"/>
        </w:rPr>
        <w:t xml:space="preserve"> - MOURAO ESTICADOR CURVO DE CONCRETO P/ 12 FIOS - 3,00 M</w:t>
      </w:r>
    </w:p>
    <w:p w14:paraId="34C61E14"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Especificação</w:t>
      </w:r>
      <w:r w:rsidRPr="005F4ECA">
        <w:rPr>
          <w:rStyle w:val="markedcontent"/>
          <w:rFonts w:ascii="Arial" w:hAnsi="Arial" w:cs="Arial"/>
          <w:sz w:val="24"/>
          <w:szCs w:val="24"/>
        </w:rPr>
        <w:t>: MOURAO ESTICADOR CURVO DE CONCRETO P/ 12 FIOS - 3,00 M.</w:t>
      </w:r>
    </w:p>
    <w:p w14:paraId="2F7CB657"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Quantidade</w:t>
      </w:r>
      <w:r w:rsidRPr="005F4ECA">
        <w:rPr>
          <w:rStyle w:val="markedcontent"/>
          <w:rFonts w:ascii="Arial" w:hAnsi="Arial" w:cs="Arial"/>
          <w:sz w:val="24"/>
          <w:szCs w:val="24"/>
        </w:rPr>
        <w:t>:  15</w:t>
      </w:r>
    </w:p>
    <w:p w14:paraId="5E6BEF9C"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Unidade</w:t>
      </w:r>
      <w:r w:rsidRPr="005F4ECA">
        <w:rPr>
          <w:rStyle w:val="markedcontent"/>
          <w:rFonts w:ascii="Arial" w:hAnsi="Arial" w:cs="Arial"/>
          <w:sz w:val="24"/>
          <w:szCs w:val="24"/>
        </w:rPr>
        <w:t>: PEÇA</w:t>
      </w:r>
    </w:p>
    <w:p w14:paraId="6DD422DD" w14:textId="77777777" w:rsidR="0092164A" w:rsidRPr="005F4ECA" w:rsidRDefault="00A468DD"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noProof/>
          <w:sz w:val="24"/>
          <w:szCs w:val="24"/>
          <w:lang w:eastAsia="pt-BR"/>
        </w:rPr>
        <w:drawing>
          <wp:inline distT="0" distB="0" distL="0" distR="0" wp14:anchorId="412CC1F4" wp14:editId="6D199291">
            <wp:extent cx="628650" cy="1443566"/>
            <wp:effectExtent l="0" t="0" r="0" b="4445"/>
            <wp:docPr id="167164138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641383" name=""/>
                    <pic:cNvPicPr/>
                  </pic:nvPicPr>
                  <pic:blipFill>
                    <a:blip r:embed="rId11"/>
                    <a:stretch>
                      <a:fillRect/>
                    </a:stretch>
                  </pic:blipFill>
                  <pic:spPr>
                    <a:xfrm>
                      <a:off x="0" y="0"/>
                      <a:ext cx="631012" cy="1448990"/>
                    </a:xfrm>
                    <a:prstGeom prst="rect">
                      <a:avLst/>
                    </a:prstGeom>
                  </pic:spPr>
                </pic:pic>
              </a:graphicData>
            </a:graphic>
          </wp:inline>
        </w:drawing>
      </w:r>
    </w:p>
    <w:p w14:paraId="7E4A6766" w14:textId="77777777" w:rsidR="008652AE" w:rsidRPr="005F4ECA" w:rsidRDefault="008652AE" w:rsidP="008652AE">
      <w:pPr>
        <w:suppressAutoHyphens/>
        <w:spacing w:after="0" w:line="360" w:lineRule="auto"/>
        <w:jc w:val="both"/>
        <w:rPr>
          <w:rStyle w:val="markedcontent"/>
          <w:rFonts w:ascii="Arial" w:hAnsi="Arial" w:cs="Arial"/>
          <w:sz w:val="24"/>
          <w:szCs w:val="24"/>
        </w:rPr>
      </w:pPr>
    </w:p>
    <w:p w14:paraId="076DC2A6" w14:textId="77777777" w:rsidR="008652AE" w:rsidRPr="005F4ECA" w:rsidRDefault="008652AE" w:rsidP="008652AE">
      <w:pPr>
        <w:suppressAutoHyphens/>
        <w:spacing w:after="0" w:line="360" w:lineRule="auto"/>
        <w:jc w:val="both"/>
        <w:rPr>
          <w:rStyle w:val="markedcontent"/>
          <w:rFonts w:ascii="Arial" w:hAnsi="Arial" w:cs="Arial"/>
          <w:b/>
          <w:bCs/>
          <w:sz w:val="24"/>
          <w:szCs w:val="24"/>
        </w:rPr>
      </w:pPr>
      <w:r w:rsidRPr="005F4ECA">
        <w:rPr>
          <w:rStyle w:val="markedcontent"/>
          <w:rFonts w:ascii="Arial" w:hAnsi="Arial" w:cs="Arial"/>
          <w:b/>
          <w:bCs/>
          <w:sz w:val="24"/>
          <w:szCs w:val="24"/>
        </w:rPr>
        <w:t xml:space="preserve">ITEM </w:t>
      </w:r>
      <w:r w:rsidR="00DC31E0" w:rsidRPr="005F4ECA">
        <w:rPr>
          <w:rStyle w:val="markedcontent"/>
          <w:rFonts w:ascii="Arial" w:hAnsi="Arial" w:cs="Arial"/>
          <w:b/>
          <w:bCs/>
          <w:sz w:val="24"/>
          <w:szCs w:val="24"/>
        </w:rPr>
        <w:t>5</w:t>
      </w:r>
      <w:r w:rsidRPr="005F4ECA">
        <w:rPr>
          <w:rStyle w:val="markedcontent"/>
          <w:rFonts w:ascii="Arial" w:hAnsi="Arial" w:cs="Arial"/>
          <w:b/>
          <w:bCs/>
          <w:sz w:val="24"/>
          <w:szCs w:val="24"/>
        </w:rPr>
        <w:t xml:space="preserve"> - TAMPAO DE CONCRETO CIRCULAR DN 800 P/ ESGOTO</w:t>
      </w:r>
    </w:p>
    <w:p w14:paraId="18D100E5"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Especificação</w:t>
      </w:r>
      <w:r w:rsidRPr="005F4ECA">
        <w:rPr>
          <w:rStyle w:val="markedcontent"/>
          <w:rFonts w:ascii="Arial" w:hAnsi="Arial" w:cs="Arial"/>
          <w:sz w:val="24"/>
          <w:szCs w:val="24"/>
        </w:rPr>
        <w:t xml:space="preserve">: TAMPAO DE CONCRETO CIRCULAR P/ ESGOTO C/ AS SEGUINTES DIMENSOES: 800 X 100MM (DIAMETRO X ALTURA). TAMPAO CIRCULAR FABRICADO COM CONCRETO ESTRUTURAL E GRADE DE FERRO 5/16" COM MALHA (ESPACAMENTO) DE 80MM. NOTAS: TODO </w:t>
      </w:r>
      <w:r w:rsidRPr="005F4ECA">
        <w:rPr>
          <w:rStyle w:val="markedcontent"/>
          <w:rFonts w:ascii="Arial" w:hAnsi="Arial" w:cs="Arial"/>
          <w:sz w:val="24"/>
          <w:szCs w:val="24"/>
        </w:rPr>
        <w:lastRenderedPageBreak/>
        <w:t>TAMPAO DEVE APRESENTAR IMPRESSO NOME OU MARCA DE IDENTIFICAO DO FABRICANTE, TODO TAMPAO DEVE APRESENTAR IMPRESSO AS PALAVRAS "CESAMA" E "ESGOTO"</w:t>
      </w:r>
      <w:r w:rsidR="00AD1935" w:rsidRPr="005F4ECA">
        <w:rPr>
          <w:rStyle w:val="markedcontent"/>
          <w:rFonts w:ascii="Arial" w:hAnsi="Arial" w:cs="Arial"/>
          <w:sz w:val="24"/>
          <w:szCs w:val="24"/>
        </w:rPr>
        <w:t>.</w:t>
      </w:r>
    </w:p>
    <w:p w14:paraId="251C1993"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Quantidade</w:t>
      </w:r>
      <w:r w:rsidRPr="005F4ECA">
        <w:rPr>
          <w:rStyle w:val="markedcontent"/>
          <w:rFonts w:ascii="Arial" w:hAnsi="Arial" w:cs="Arial"/>
          <w:sz w:val="24"/>
          <w:szCs w:val="24"/>
        </w:rPr>
        <w:t>:  20</w:t>
      </w:r>
    </w:p>
    <w:p w14:paraId="420DE1B6"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Unidade</w:t>
      </w:r>
      <w:r w:rsidRPr="005F4ECA">
        <w:rPr>
          <w:rStyle w:val="markedcontent"/>
          <w:rFonts w:ascii="Arial" w:hAnsi="Arial" w:cs="Arial"/>
          <w:sz w:val="24"/>
          <w:szCs w:val="24"/>
        </w:rPr>
        <w:t>: PEÇA</w:t>
      </w:r>
    </w:p>
    <w:p w14:paraId="2998DDA2" w14:textId="77777777" w:rsidR="00A468DD" w:rsidRPr="005F4ECA" w:rsidRDefault="00A468DD"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noProof/>
          <w:sz w:val="24"/>
          <w:szCs w:val="24"/>
          <w:lang w:eastAsia="pt-BR"/>
        </w:rPr>
        <w:drawing>
          <wp:inline distT="0" distB="0" distL="0" distR="0" wp14:anchorId="0918B838" wp14:editId="145FF36B">
            <wp:extent cx="1164167" cy="904875"/>
            <wp:effectExtent l="0" t="0" r="0" b="0"/>
            <wp:docPr id="10269132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91321" name=""/>
                    <pic:cNvPicPr/>
                  </pic:nvPicPr>
                  <pic:blipFill>
                    <a:blip r:embed="rId12"/>
                    <a:stretch>
                      <a:fillRect/>
                    </a:stretch>
                  </pic:blipFill>
                  <pic:spPr>
                    <a:xfrm>
                      <a:off x="0" y="0"/>
                      <a:ext cx="1167815" cy="907710"/>
                    </a:xfrm>
                    <a:prstGeom prst="rect">
                      <a:avLst/>
                    </a:prstGeom>
                  </pic:spPr>
                </pic:pic>
              </a:graphicData>
            </a:graphic>
          </wp:inline>
        </w:drawing>
      </w:r>
    </w:p>
    <w:p w14:paraId="687B5382" w14:textId="77777777" w:rsidR="008652AE" w:rsidRPr="005F4ECA" w:rsidRDefault="008652AE" w:rsidP="008652AE">
      <w:pPr>
        <w:suppressAutoHyphens/>
        <w:spacing w:after="0" w:line="360" w:lineRule="auto"/>
        <w:jc w:val="both"/>
        <w:rPr>
          <w:rStyle w:val="markedcontent"/>
          <w:rFonts w:ascii="Arial" w:hAnsi="Arial" w:cs="Arial"/>
          <w:sz w:val="24"/>
          <w:szCs w:val="24"/>
        </w:rPr>
      </w:pPr>
    </w:p>
    <w:p w14:paraId="5E3FA340" w14:textId="77777777" w:rsidR="008652AE" w:rsidRPr="005F4ECA" w:rsidRDefault="008652AE" w:rsidP="008652AE">
      <w:pPr>
        <w:suppressAutoHyphens/>
        <w:spacing w:after="0" w:line="360" w:lineRule="auto"/>
        <w:jc w:val="both"/>
        <w:rPr>
          <w:rStyle w:val="markedcontent"/>
          <w:rFonts w:ascii="Arial" w:hAnsi="Arial" w:cs="Arial"/>
          <w:b/>
          <w:bCs/>
          <w:sz w:val="24"/>
          <w:szCs w:val="24"/>
        </w:rPr>
      </w:pPr>
      <w:r w:rsidRPr="005F4ECA">
        <w:rPr>
          <w:rStyle w:val="markedcontent"/>
          <w:rFonts w:ascii="Arial" w:hAnsi="Arial" w:cs="Arial"/>
          <w:b/>
          <w:bCs/>
          <w:sz w:val="24"/>
          <w:szCs w:val="24"/>
        </w:rPr>
        <w:t xml:space="preserve">ITEM </w:t>
      </w:r>
      <w:r w:rsidR="00DC31E0" w:rsidRPr="005F4ECA">
        <w:rPr>
          <w:rStyle w:val="markedcontent"/>
          <w:rFonts w:ascii="Arial" w:hAnsi="Arial" w:cs="Arial"/>
          <w:b/>
          <w:bCs/>
          <w:sz w:val="24"/>
          <w:szCs w:val="24"/>
        </w:rPr>
        <w:t>6</w:t>
      </w:r>
      <w:r w:rsidRPr="005F4ECA">
        <w:rPr>
          <w:rStyle w:val="markedcontent"/>
          <w:rFonts w:ascii="Arial" w:hAnsi="Arial" w:cs="Arial"/>
          <w:b/>
          <w:bCs/>
          <w:sz w:val="24"/>
          <w:szCs w:val="24"/>
        </w:rPr>
        <w:t xml:space="preserve"> - TIJOLO DE CIMENTO 0,20 X 0,10 X 0,07 (ALMOX)</w:t>
      </w:r>
    </w:p>
    <w:p w14:paraId="4A66C636"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Especificação</w:t>
      </w:r>
      <w:r w:rsidRPr="005F4ECA">
        <w:rPr>
          <w:rStyle w:val="markedcontent"/>
          <w:rFonts w:ascii="Arial" w:hAnsi="Arial" w:cs="Arial"/>
          <w:sz w:val="24"/>
          <w:szCs w:val="24"/>
        </w:rPr>
        <w:t>: TIJOLO DE CIMENTO 0,20 X 0,10 X 0,07 MACIÇO.</w:t>
      </w:r>
    </w:p>
    <w:p w14:paraId="63CED809"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Quantidade</w:t>
      </w:r>
      <w:r w:rsidRPr="005F4ECA">
        <w:rPr>
          <w:rStyle w:val="markedcontent"/>
          <w:rFonts w:ascii="Arial" w:hAnsi="Arial" w:cs="Arial"/>
          <w:sz w:val="24"/>
          <w:szCs w:val="24"/>
        </w:rPr>
        <w:t>:  27.000</w:t>
      </w:r>
    </w:p>
    <w:p w14:paraId="1142C9FB" w14:textId="77777777" w:rsidR="008652AE" w:rsidRPr="005F4ECA" w:rsidRDefault="008652AE"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b/>
          <w:bCs/>
          <w:sz w:val="24"/>
          <w:szCs w:val="24"/>
        </w:rPr>
        <w:t>Unidade</w:t>
      </w:r>
      <w:r w:rsidRPr="005F4ECA">
        <w:rPr>
          <w:rStyle w:val="markedcontent"/>
          <w:rFonts w:ascii="Arial" w:hAnsi="Arial" w:cs="Arial"/>
          <w:sz w:val="24"/>
          <w:szCs w:val="24"/>
        </w:rPr>
        <w:t>: PEÇA</w:t>
      </w:r>
    </w:p>
    <w:p w14:paraId="4A4B6D90" w14:textId="77777777" w:rsidR="00A468DD" w:rsidRPr="005F4ECA" w:rsidRDefault="00A468DD" w:rsidP="008652AE">
      <w:pPr>
        <w:suppressAutoHyphens/>
        <w:spacing w:after="0" w:line="360" w:lineRule="auto"/>
        <w:jc w:val="both"/>
        <w:rPr>
          <w:rStyle w:val="markedcontent"/>
          <w:rFonts w:ascii="Arial" w:hAnsi="Arial" w:cs="Arial"/>
          <w:sz w:val="24"/>
          <w:szCs w:val="24"/>
        </w:rPr>
      </w:pPr>
      <w:r w:rsidRPr="005F4ECA">
        <w:rPr>
          <w:rStyle w:val="markedcontent"/>
          <w:rFonts w:ascii="Arial" w:hAnsi="Arial" w:cs="Arial"/>
          <w:noProof/>
          <w:sz w:val="24"/>
          <w:szCs w:val="24"/>
          <w:lang w:eastAsia="pt-BR"/>
        </w:rPr>
        <w:drawing>
          <wp:inline distT="0" distB="0" distL="0" distR="0" wp14:anchorId="400A16C1" wp14:editId="5E17BD82">
            <wp:extent cx="1219200" cy="979150"/>
            <wp:effectExtent l="0" t="0" r="0" b="0"/>
            <wp:docPr id="156357768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577681" name=""/>
                    <pic:cNvPicPr/>
                  </pic:nvPicPr>
                  <pic:blipFill>
                    <a:blip r:embed="rId13"/>
                    <a:stretch>
                      <a:fillRect/>
                    </a:stretch>
                  </pic:blipFill>
                  <pic:spPr>
                    <a:xfrm>
                      <a:off x="0" y="0"/>
                      <a:ext cx="1222098" cy="981477"/>
                    </a:xfrm>
                    <a:prstGeom prst="rect">
                      <a:avLst/>
                    </a:prstGeom>
                  </pic:spPr>
                </pic:pic>
              </a:graphicData>
            </a:graphic>
          </wp:inline>
        </w:drawing>
      </w:r>
    </w:p>
    <w:p w14:paraId="4AB6FCD0" w14:textId="77777777" w:rsidR="008652AE" w:rsidRPr="005F4ECA" w:rsidRDefault="008652AE" w:rsidP="008652AE">
      <w:pPr>
        <w:suppressAutoHyphens/>
        <w:spacing w:after="0" w:line="360" w:lineRule="auto"/>
        <w:jc w:val="both"/>
        <w:rPr>
          <w:rStyle w:val="markedcontent"/>
          <w:rFonts w:ascii="Arial" w:hAnsi="Arial" w:cs="Arial"/>
          <w:sz w:val="24"/>
          <w:szCs w:val="24"/>
        </w:rPr>
      </w:pPr>
    </w:p>
    <w:p w14:paraId="690D86AF" w14:textId="77777777" w:rsidR="006B3E78" w:rsidRPr="005F4ECA" w:rsidRDefault="00626B08" w:rsidP="00A07C94">
      <w:pPr>
        <w:autoSpaceDE w:val="0"/>
        <w:autoSpaceDN w:val="0"/>
        <w:adjustRightInd w:val="0"/>
        <w:spacing w:after="0" w:line="360" w:lineRule="auto"/>
        <w:jc w:val="both"/>
        <w:rPr>
          <w:rFonts w:ascii="Arial" w:hAnsi="Arial" w:cs="Arial"/>
          <w:b/>
          <w:bCs/>
          <w:sz w:val="24"/>
          <w:szCs w:val="24"/>
        </w:rPr>
      </w:pPr>
      <w:r w:rsidRPr="005F4ECA">
        <w:rPr>
          <w:rStyle w:val="markedcontent"/>
          <w:rFonts w:ascii="Arial" w:hAnsi="Arial" w:cs="Arial"/>
          <w:b/>
          <w:bCs/>
          <w:sz w:val="24"/>
          <w:szCs w:val="24"/>
        </w:rPr>
        <w:t>5</w:t>
      </w:r>
      <w:r w:rsidR="00897047" w:rsidRPr="005F4ECA">
        <w:rPr>
          <w:rStyle w:val="markedcontent"/>
          <w:rFonts w:ascii="Arial" w:hAnsi="Arial" w:cs="Arial"/>
          <w:b/>
          <w:bCs/>
          <w:sz w:val="24"/>
          <w:szCs w:val="24"/>
        </w:rPr>
        <w:t>.</w:t>
      </w:r>
      <w:r w:rsidR="00D152B0" w:rsidRPr="005F4ECA">
        <w:rPr>
          <w:rStyle w:val="markedcontent"/>
          <w:rFonts w:ascii="Arial" w:hAnsi="Arial" w:cs="Arial"/>
          <w:b/>
          <w:bCs/>
          <w:sz w:val="24"/>
          <w:szCs w:val="24"/>
        </w:rPr>
        <w:t>VALORES MÁXIMOS ACEITÁVEIS</w:t>
      </w:r>
    </w:p>
    <w:p w14:paraId="46F4E095" w14:textId="77777777" w:rsidR="00A07C94" w:rsidRPr="005F4ECA" w:rsidRDefault="00A07C94" w:rsidP="00A07C94">
      <w:pPr>
        <w:autoSpaceDE w:val="0"/>
        <w:autoSpaceDN w:val="0"/>
        <w:adjustRightInd w:val="0"/>
        <w:spacing w:after="0" w:line="360" w:lineRule="auto"/>
        <w:jc w:val="both"/>
        <w:rPr>
          <w:rFonts w:ascii="Arial" w:hAnsi="Arial" w:cs="Arial"/>
          <w:b/>
          <w:bCs/>
          <w:sz w:val="24"/>
          <w:szCs w:val="24"/>
        </w:rPr>
      </w:pPr>
    </w:p>
    <w:p w14:paraId="3B589B61" w14:textId="77777777" w:rsidR="003B6BF9" w:rsidRPr="005F4ECA" w:rsidRDefault="003B6BF9" w:rsidP="003B6BF9">
      <w:pPr>
        <w:pStyle w:val="PargrafodaLista"/>
        <w:numPr>
          <w:ilvl w:val="1"/>
          <w:numId w:val="22"/>
        </w:numPr>
        <w:suppressAutoHyphens/>
        <w:spacing w:after="0" w:line="360" w:lineRule="auto"/>
        <w:jc w:val="both"/>
        <w:rPr>
          <w:rFonts w:ascii="Arial" w:hAnsi="Arial" w:cs="Arial"/>
          <w:sz w:val="24"/>
          <w:szCs w:val="24"/>
          <w:lang w:eastAsia="ar-SA"/>
        </w:rPr>
      </w:pPr>
      <w:r w:rsidRPr="005F4ECA">
        <w:rPr>
          <w:rFonts w:ascii="Arial" w:hAnsi="Arial" w:cs="Arial"/>
          <w:sz w:val="24"/>
          <w:szCs w:val="24"/>
        </w:rPr>
        <w:t>A estimativa do valor do objeto da contratação será realizada a partir dos seguintes critérios:</w:t>
      </w:r>
    </w:p>
    <w:p w14:paraId="514DBD9E" w14:textId="77777777" w:rsidR="003B6BF9" w:rsidRPr="005F4ECA" w:rsidRDefault="003B6BF9" w:rsidP="003B6BF9">
      <w:pPr>
        <w:pStyle w:val="PargrafodaLista"/>
        <w:spacing w:line="360" w:lineRule="auto"/>
        <w:ind w:left="709"/>
        <w:jc w:val="both"/>
        <w:rPr>
          <w:rFonts w:ascii="Arial" w:hAnsi="Arial" w:cs="Arial"/>
          <w:sz w:val="24"/>
          <w:szCs w:val="24"/>
        </w:rPr>
      </w:pPr>
      <w:r w:rsidRPr="005F4ECA">
        <w:rPr>
          <w:rFonts w:ascii="Arial" w:hAnsi="Arial" w:cs="Arial"/>
          <w:sz w:val="24"/>
          <w:szCs w:val="24"/>
        </w:rPr>
        <w:t>Pesquisa direta com fornecedores, sítios eletrônicos, Banco de Preços e contratos anteriores devidamente corrigidos conforme item 2.4 do manual de planejamento das contratações da CESAMA, utilizados de forma combinada.</w:t>
      </w:r>
    </w:p>
    <w:p w14:paraId="2E702706" w14:textId="77777777" w:rsidR="00672E27" w:rsidRPr="005F4ECA" w:rsidRDefault="003B6BF9" w:rsidP="00ED6B62">
      <w:pPr>
        <w:pStyle w:val="PargrafodaLista"/>
        <w:numPr>
          <w:ilvl w:val="1"/>
          <w:numId w:val="22"/>
        </w:numPr>
        <w:suppressAutoHyphens/>
        <w:spacing w:before="120" w:after="0" w:line="360" w:lineRule="auto"/>
        <w:jc w:val="both"/>
        <w:rPr>
          <w:rFonts w:ascii="Arial" w:hAnsi="Arial" w:cs="Arial"/>
          <w:sz w:val="24"/>
          <w:szCs w:val="24"/>
        </w:rPr>
      </w:pPr>
      <w:r w:rsidRPr="005F4ECA">
        <w:rPr>
          <w:rFonts w:ascii="Arial" w:hAnsi="Arial" w:cs="Arial"/>
          <w:sz w:val="24"/>
          <w:szCs w:val="24"/>
        </w:rPr>
        <w:t xml:space="preserve"> Foi utilizada como metodologia para obtenção do preço de referência para a contratação, a média sobre o conjunto de preços considerados válidos após análise do orçamentista, em conformidade com o Manual de Planejamento das Contratações, parte integrante do Regulamento Interno de Licitações, Contratos e Convênios da Cesama (RILC).</w:t>
      </w:r>
    </w:p>
    <w:p w14:paraId="1F95D5BE" w14:textId="77777777" w:rsidR="008E7653" w:rsidRPr="005F4ECA" w:rsidRDefault="008E7653" w:rsidP="008E7653">
      <w:pPr>
        <w:pStyle w:val="PargrafodaLista"/>
        <w:suppressAutoHyphens/>
        <w:spacing w:before="120" w:after="0" w:line="360" w:lineRule="auto"/>
        <w:jc w:val="both"/>
        <w:rPr>
          <w:rFonts w:ascii="Arial" w:hAnsi="Arial" w:cs="Arial"/>
          <w:sz w:val="24"/>
          <w:szCs w:val="24"/>
        </w:rPr>
      </w:pPr>
    </w:p>
    <w:tbl>
      <w:tblPr>
        <w:tblW w:w="8569" w:type="dxa"/>
        <w:tblCellMar>
          <w:left w:w="70" w:type="dxa"/>
          <w:right w:w="70" w:type="dxa"/>
        </w:tblCellMar>
        <w:tblLook w:val="04A0" w:firstRow="1" w:lastRow="0" w:firstColumn="1" w:lastColumn="0" w:noHBand="0" w:noVBand="1"/>
      </w:tblPr>
      <w:tblGrid>
        <w:gridCol w:w="621"/>
        <w:gridCol w:w="1359"/>
        <w:gridCol w:w="2835"/>
        <w:gridCol w:w="567"/>
        <w:gridCol w:w="924"/>
        <w:gridCol w:w="1156"/>
        <w:gridCol w:w="1107"/>
      </w:tblGrid>
      <w:tr w:rsidR="005F4ECA" w:rsidRPr="005F4ECA" w14:paraId="124DDBFD" w14:textId="77777777" w:rsidTr="008652AE">
        <w:trPr>
          <w:trHeight w:val="2055"/>
        </w:trPr>
        <w:tc>
          <w:tcPr>
            <w:tcW w:w="621"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52359537"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ITEM</w:t>
            </w:r>
          </w:p>
        </w:tc>
        <w:tc>
          <w:tcPr>
            <w:tcW w:w="1359" w:type="dxa"/>
            <w:tcBorders>
              <w:top w:val="single" w:sz="4" w:space="0" w:color="auto"/>
              <w:left w:val="nil"/>
              <w:bottom w:val="single" w:sz="4" w:space="0" w:color="auto"/>
              <w:right w:val="single" w:sz="4" w:space="0" w:color="auto"/>
            </w:tcBorders>
            <w:shd w:val="clear" w:color="000000" w:fill="DAEEF3"/>
            <w:noWrap/>
            <w:vAlign w:val="center"/>
            <w:hideMark/>
          </w:tcPr>
          <w:p w14:paraId="6CAA4BD9"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CÓDIGO</w:t>
            </w:r>
          </w:p>
        </w:tc>
        <w:tc>
          <w:tcPr>
            <w:tcW w:w="2835" w:type="dxa"/>
            <w:tcBorders>
              <w:top w:val="single" w:sz="4" w:space="0" w:color="auto"/>
              <w:left w:val="nil"/>
              <w:bottom w:val="single" w:sz="4" w:space="0" w:color="auto"/>
              <w:right w:val="single" w:sz="4" w:space="0" w:color="auto"/>
            </w:tcBorders>
            <w:shd w:val="clear" w:color="000000" w:fill="DAEEF3"/>
            <w:noWrap/>
            <w:vAlign w:val="center"/>
            <w:hideMark/>
          </w:tcPr>
          <w:p w14:paraId="5C2CC11C"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Descrição do material</w:t>
            </w:r>
          </w:p>
        </w:tc>
        <w:tc>
          <w:tcPr>
            <w:tcW w:w="567" w:type="dxa"/>
            <w:tcBorders>
              <w:top w:val="single" w:sz="4" w:space="0" w:color="auto"/>
              <w:left w:val="nil"/>
              <w:bottom w:val="single" w:sz="4" w:space="0" w:color="auto"/>
              <w:right w:val="single" w:sz="4" w:space="0" w:color="auto"/>
            </w:tcBorders>
            <w:shd w:val="clear" w:color="000000" w:fill="DAEEF3"/>
            <w:noWrap/>
            <w:vAlign w:val="center"/>
            <w:hideMark/>
          </w:tcPr>
          <w:p w14:paraId="3BF943FC"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Und</w:t>
            </w:r>
          </w:p>
        </w:tc>
        <w:tc>
          <w:tcPr>
            <w:tcW w:w="924" w:type="dxa"/>
            <w:tcBorders>
              <w:top w:val="single" w:sz="4" w:space="0" w:color="auto"/>
              <w:left w:val="nil"/>
              <w:bottom w:val="single" w:sz="4" w:space="0" w:color="auto"/>
              <w:right w:val="single" w:sz="4" w:space="0" w:color="auto"/>
            </w:tcBorders>
            <w:shd w:val="clear" w:color="000000" w:fill="DAEEF3"/>
            <w:noWrap/>
            <w:vAlign w:val="center"/>
            <w:hideMark/>
          </w:tcPr>
          <w:p w14:paraId="64B1FB34"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Quant.</w:t>
            </w:r>
          </w:p>
        </w:tc>
        <w:tc>
          <w:tcPr>
            <w:tcW w:w="1156" w:type="dxa"/>
            <w:tcBorders>
              <w:top w:val="single" w:sz="4" w:space="0" w:color="auto"/>
              <w:left w:val="nil"/>
              <w:bottom w:val="single" w:sz="4" w:space="0" w:color="auto"/>
              <w:right w:val="single" w:sz="4" w:space="0" w:color="auto"/>
            </w:tcBorders>
            <w:shd w:val="clear" w:color="000000" w:fill="DAEEF3"/>
            <w:noWrap/>
            <w:vAlign w:val="center"/>
            <w:hideMark/>
          </w:tcPr>
          <w:p w14:paraId="1AFEDFDF"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Média Unitária</w:t>
            </w:r>
          </w:p>
        </w:tc>
        <w:tc>
          <w:tcPr>
            <w:tcW w:w="1107" w:type="dxa"/>
            <w:tcBorders>
              <w:top w:val="single" w:sz="4" w:space="0" w:color="auto"/>
              <w:left w:val="nil"/>
              <w:bottom w:val="single" w:sz="4" w:space="0" w:color="auto"/>
              <w:right w:val="single" w:sz="4" w:space="0" w:color="auto"/>
            </w:tcBorders>
            <w:shd w:val="clear" w:color="000000" w:fill="DAEEF3"/>
            <w:noWrap/>
            <w:vAlign w:val="center"/>
            <w:hideMark/>
          </w:tcPr>
          <w:p w14:paraId="3EDF29A8"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Média Total</w:t>
            </w:r>
          </w:p>
        </w:tc>
      </w:tr>
      <w:tr w:rsidR="005F4ECA" w:rsidRPr="005F4ECA" w14:paraId="04A8F689" w14:textId="77777777" w:rsidTr="008652AE">
        <w:trPr>
          <w:trHeight w:val="9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14:paraId="4FFD371A"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1</w:t>
            </w:r>
          </w:p>
        </w:tc>
        <w:tc>
          <w:tcPr>
            <w:tcW w:w="1359" w:type="dxa"/>
            <w:tcBorders>
              <w:top w:val="nil"/>
              <w:left w:val="nil"/>
              <w:bottom w:val="single" w:sz="4" w:space="0" w:color="auto"/>
              <w:right w:val="single" w:sz="4" w:space="0" w:color="auto"/>
            </w:tcBorders>
            <w:shd w:val="clear" w:color="auto" w:fill="auto"/>
            <w:noWrap/>
            <w:vAlign w:val="center"/>
            <w:hideMark/>
          </w:tcPr>
          <w:p w14:paraId="4037B125"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011.065.0001-6</w:t>
            </w:r>
          </w:p>
        </w:tc>
        <w:tc>
          <w:tcPr>
            <w:tcW w:w="2835" w:type="dxa"/>
            <w:tcBorders>
              <w:top w:val="nil"/>
              <w:left w:val="nil"/>
              <w:bottom w:val="single" w:sz="4" w:space="0" w:color="auto"/>
              <w:right w:val="single" w:sz="4" w:space="0" w:color="auto"/>
            </w:tcBorders>
            <w:shd w:val="clear" w:color="auto" w:fill="auto"/>
            <w:noWrap/>
            <w:vAlign w:val="center"/>
            <w:hideMark/>
          </w:tcPr>
          <w:p w14:paraId="3393A3F8" w14:textId="77777777" w:rsidR="008652AE" w:rsidRPr="005F4ECA" w:rsidRDefault="008652AE" w:rsidP="008652AE">
            <w:pPr>
              <w:spacing w:after="0" w:line="240" w:lineRule="auto"/>
              <w:rPr>
                <w:rFonts w:eastAsia="Times New Roman" w:cs="Calibri"/>
                <w:sz w:val="18"/>
                <w:szCs w:val="18"/>
                <w:lang w:eastAsia="pt-BR"/>
              </w:rPr>
            </w:pPr>
            <w:r w:rsidRPr="005F4ECA">
              <w:rPr>
                <w:rFonts w:eastAsia="Times New Roman" w:cs="Calibri"/>
                <w:sz w:val="18"/>
                <w:szCs w:val="18"/>
                <w:lang w:eastAsia="pt-BR"/>
              </w:rPr>
              <w:t>ANEL DE CONCRETO 0,80M (DIAMETRO) X 0,50M (COMPRIMENTO)</w:t>
            </w:r>
          </w:p>
        </w:tc>
        <w:tc>
          <w:tcPr>
            <w:tcW w:w="567" w:type="dxa"/>
            <w:tcBorders>
              <w:top w:val="nil"/>
              <w:left w:val="nil"/>
              <w:bottom w:val="single" w:sz="4" w:space="0" w:color="auto"/>
              <w:right w:val="single" w:sz="4" w:space="0" w:color="auto"/>
            </w:tcBorders>
            <w:shd w:val="clear" w:color="auto" w:fill="auto"/>
            <w:noWrap/>
            <w:vAlign w:val="center"/>
            <w:hideMark/>
          </w:tcPr>
          <w:p w14:paraId="42063E88" w14:textId="77777777" w:rsidR="008652AE" w:rsidRPr="005F4ECA" w:rsidRDefault="008652AE" w:rsidP="008652AE">
            <w:pPr>
              <w:spacing w:after="0" w:line="240" w:lineRule="auto"/>
              <w:rPr>
                <w:rFonts w:eastAsia="Times New Roman" w:cs="Calibri"/>
                <w:sz w:val="18"/>
                <w:szCs w:val="18"/>
                <w:lang w:eastAsia="pt-BR"/>
              </w:rPr>
            </w:pPr>
            <w:r w:rsidRPr="005F4ECA">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14:paraId="0499AE4B"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15</w:t>
            </w:r>
          </w:p>
        </w:tc>
        <w:tc>
          <w:tcPr>
            <w:tcW w:w="1156" w:type="dxa"/>
            <w:tcBorders>
              <w:top w:val="nil"/>
              <w:left w:val="nil"/>
              <w:bottom w:val="single" w:sz="4" w:space="0" w:color="auto"/>
              <w:right w:val="single" w:sz="4" w:space="0" w:color="auto"/>
            </w:tcBorders>
            <w:shd w:val="clear" w:color="auto" w:fill="auto"/>
            <w:noWrap/>
            <w:vAlign w:val="center"/>
            <w:hideMark/>
          </w:tcPr>
          <w:p w14:paraId="16C02048"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R$ 179,79</w:t>
            </w:r>
          </w:p>
        </w:tc>
        <w:tc>
          <w:tcPr>
            <w:tcW w:w="1107" w:type="dxa"/>
            <w:tcBorders>
              <w:top w:val="nil"/>
              <w:left w:val="nil"/>
              <w:bottom w:val="single" w:sz="4" w:space="0" w:color="auto"/>
              <w:right w:val="single" w:sz="4" w:space="0" w:color="auto"/>
            </w:tcBorders>
            <w:shd w:val="clear" w:color="auto" w:fill="auto"/>
            <w:noWrap/>
            <w:vAlign w:val="center"/>
            <w:hideMark/>
          </w:tcPr>
          <w:p w14:paraId="63A32400"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R$ 2.696,85</w:t>
            </w:r>
          </w:p>
        </w:tc>
      </w:tr>
      <w:tr w:rsidR="005F4ECA" w:rsidRPr="005F4ECA" w14:paraId="663DDD9E" w14:textId="77777777" w:rsidTr="008652AE">
        <w:trPr>
          <w:trHeight w:val="9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14:paraId="610693C6" w14:textId="77777777" w:rsidR="008652AE" w:rsidRPr="005F4ECA" w:rsidRDefault="00DC31E0"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2</w:t>
            </w:r>
          </w:p>
        </w:tc>
        <w:tc>
          <w:tcPr>
            <w:tcW w:w="1359" w:type="dxa"/>
            <w:tcBorders>
              <w:top w:val="nil"/>
              <w:left w:val="nil"/>
              <w:bottom w:val="single" w:sz="4" w:space="0" w:color="auto"/>
              <w:right w:val="single" w:sz="4" w:space="0" w:color="auto"/>
            </w:tcBorders>
            <w:shd w:val="clear" w:color="auto" w:fill="auto"/>
            <w:noWrap/>
            <w:vAlign w:val="center"/>
            <w:hideMark/>
          </w:tcPr>
          <w:p w14:paraId="54600100"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 xml:space="preserve">043.053.0002-8 </w:t>
            </w:r>
          </w:p>
        </w:tc>
        <w:tc>
          <w:tcPr>
            <w:tcW w:w="2835" w:type="dxa"/>
            <w:tcBorders>
              <w:top w:val="nil"/>
              <w:left w:val="nil"/>
              <w:bottom w:val="single" w:sz="4" w:space="0" w:color="auto"/>
              <w:right w:val="single" w:sz="4" w:space="0" w:color="auto"/>
            </w:tcBorders>
            <w:shd w:val="clear" w:color="auto" w:fill="auto"/>
            <w:noWrap/>
            <w:vAlign w:val="center"/>
            <w:hideMark/>
          </w:tcPr>
          <w:p w14:paraId="02133053" w14:textId="77777777" w:rsidR="008652AE" w:rsidRPr="005F4ECA" w:rsidRDefault="008652AE" w:rsidP="008652AE">
            <w:pPr>
              <w:spacing w:after="0" w:line="240" w:lineRule="auto"/>
              <w:rPr>
                <w:rFonts w:eastAsia="Times New Roman" w:cs="Calibri"/>
                <w:sz w:val="18"/>
                <w:szCs w:val="18"/>
                <w:lang w:eastAsia="pt-BR"/>
              </w:rPr>
            </w:pPr>
            <w:r w:rsidRPr="005F4ECA">
              <w:rPr>
                <w:rFonts w:eastAsia="Times New Roman" w:cs="Calibri"/>
                <w:sz w:val="18"/>
                <w:szCs w:val="18"/>
                <w:lang w:eastAsia="pt-BR"/>
              </w:rPr>
              <w:t>LAJOTA PARA POCO</w:t>
            </w:r>
          </w:p>
        </w:tc>
        <w:tc>
          <w:tcPr>
            <w:tcW w:w="567" w:type="dxa"/>
            <w:tcBorders>
              <w:top w:val="nil"/>
              <w:left w:val="nil"/>
              <w:bottom w:val="single" w:sz="4" w:space="0" w:color="auto"/>
              <w:right w:val="single" w:sz="4" w:space="0" w:color="auto"/>
            </w:tcBorders>
            <w:shd w:val="clear" w:color="auto" w:fill="auto"/>
            <w:noWrap/>
            <w:vAlign w:val="center"/>
            <w:hideMark/>
          </w:tcPr>
          <w:p w14:paraId="35319308" w14:textId="77777777" w:rsidR="008652AE" w:rsidRPr="005F4ECA" w:rsidRDefault="008652AE" w:rsidP="008652AE">
            <w:pPr>
              <w:spacing w:after="0" w:line="240" w:lineRule="auto"/>
              <w:rPr>
                <w:rFonts w:eastAsia="Times New Roman" w:cs="Calibri"/>
                <w:sz w:val="18"/>
                <w:szCs w:val="18"/>
                <w:lang w:eastAsia="pt-BR"/>
              </w:rPr>
            </w:pPr>
            <w:r w:rsidRPr="005F4ECA">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14:paraId="49E25A32"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76000</w:t>
            </w:r>
          </w:p>
        </w:tc>
        <w:tc>
          <w:tcPr>
            <w:tcW w:w="1156" w:type="dxa"/>
            <w:tcBorders>
              <w:top w:val="nil"/>
              <w:left w:val="nil"/>
              <w:bottom w:val="single" w:sz="4" w:space="0" w:color="auto"/>
              <w:right w:val="single" w:sz="4" w:space="0" w:color="auto"/>
            </w:tcBorders>
            <w:shd w:val="clear" w:color="auto" w:fill="auto"/>
            <w:noWrap/>
            <w:vAlign w:val="center"/>
            <w:hideMark/>
          </w:tcPr>
          <w:p w14:paraId="0BAB1B2A"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R$ 4,13</w:t>
            </w:r>
          </w:p>
        </w:tc>
        <w:tc>
          <w:tcPr>
            <w:tcW w:w="1107" w:type="dxa"/>
            <w:tcBorders>
              <w:top w:val="nil"/>
              <w:left w:val="nil"/>
              <w:bottom w:val="single" w:sz="4" w:space="0" w:color="auto"/>
              <w:right w:val="single" w:sz="4" w:space="0" w:color="auto"/>
            </w:tcBorders>
            <w:shd w:val="clear" w:color="auto" w:fill="auto"/>
            <w:noWrap/>
            <w:vAlign w:val="center"/>
            <w:hideMark/>
          </w:tcPr>
          <w:p w14:paraId="3E3DDC6C"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R$ 313.880,00</w:t>
            </w:r>
          </w:p>
        </w:tc>
      </w:tr>
      <w:tr w:rsidR="005F4ECA" w:rsidRPr="005F4ECA" w14:paraId="38CFF6BB" w14:textId="77777777" w:rsidTr="008652AE">
        <w:trPr>
          <w:trHeight w:val="9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14:paraId="6E6BF40D" w14:textId="77777777" w:rsidR="008652AE" w:rsidRPr="005F4ECA" w:rsidRDefault="00DC31E0"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3</w:t>
            </w:r>
          </w:p>
        </w:tc>
        <w:tc>
          <w:tcPr>
            <w:tcW w:w="1359" w:type="dxa"/>
            <w:tcBorders>
              <w:top w:val="nil"/>
              <w:left w:val="nil"/>
              <w:bottom w:val="single" w:sz="4" w:space="0" w:color="auto"/>
              <w:right w:val="single" w:sz="4" w:space="0" w:color="auto"/>
            </w:tcBorders>
            <w:shd w:val="clear" w:color="auto" w:fill="auto"/>
            <w:noWrap/>
            <w:vAlign w:val="center"/>
            <w:hideMark/>
          </w:tcPr>
          <w:p w14:paraId="3E7E8804"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 xml:space="preserve">011.083.0001-4 </w:t>
            </w:r>
          </w:p>
        </w:tc>
        <w:tc>
          <w:tcPr>
            <w:tcW w:w="2835" w:type="dxa"/>
            <w:tcBorders>
              <w:top w:val="nil"/>
              <w:left w:val="nil"/>
              <w:bottom w:val="single" w:sz="4" w:space="0" w:color="auto"/>
              <w:right w:val="single" w:sz="4" w:space="0" w:color="auto"/>
            </w:tcBorders>
            <w:shd w:val="clear" w:color="auto" w:fill="auto"/>
            <w:vAlign w:val="center"/>
            <w:hideMark/>
          </w:tcPr>
          <w:p w14:paraId="1734CD82" w14:textId="77777777" w:rsidR="008652AE" w:rsidRPr="005F4ECA" w:rsidRDefault="008652AE" w:rsidP="008652AE">
            <w:pPr>
              <w:spacing w:after="0" w:line="240" w:lineRule="auto"/>
              <w:rPr>
                <w:rFonts w:eastAsia="Times New Roman" w:cs="Calibri"/>
                <w:sz w:val="18"/>
                <w:szCs w:val="18"/>
                <w:lang w:eastAsia="pt-BR"/>
              </w:rPr>
            </w:pPr>
            <w:r w:rsidRPr="005F4ECA">
              <w:rPr>
                <w:rFonts w:eastAsia="Times New Roman" w:cs="Calibri"/>
                <w:sz w:val="18"/>
                <w:szCs w:val="18"/>
                <w:lang w:eastAsia="pt-BR"/>
              </w:rPr>
              <w:t>MEIO FIO EM CONCRETO APARENTE 0,80 X 0,30 X 0,12</w:t>
            </w:r>
          </w:p>
        </w:tc>
        <w:tc>
          <w:tcPr>
            <w:tcW w:w="567" w:type="dxa"/>
            <w:tcBorders>
              <w:top w:val="nil"/>
              <w:left w:val="nil"/>
              <w:bottom w:val="single" w:sz="4" w:space="0" w:color="auto"/>
              <w:right w:val="single" w:sz="4" w:space="0" w:color="auto"/>
            </w:tcBorders>
            <w:shd w:val="clear" w:color="auto" w:fill="auto"/>
            <w:noWrap/>
            <w:vAlign w:val="center"/>
            <w:hideMark/>
          </w:tcPr>
          <w:p w14:paraId="5FBCB5B6" w14:textId="77777777" w:rsidR="008652AE" w:rsidRPr="005F4ECA" w:rsidRDefault="008652AE" w:rsidP="008652AE">
            <w:pPr>
              <w:spacing w:after="0" w:line="240" w:lineRule="auto"/>
              <w:rPr>
                <w:rFonts w:eastAsia="Times New Roman" w:cs="Calibri"/>
                <w:sz w:val="18"/>
                <w:szCs w:val="18"/>
                <w:lang w:eastAsia="pt-BR"/>
              </w:rPr>
            </w:pPr>
            <w:r w:rsidRPr="005F4ECA">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14:paraId="6593FDE0"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60</w:t>
            </w:r>
          </w:p>
        </w:tc>
        <w:tc>
          <w:tcPr>
            <w:tcW w:w="1156" w:type="dxa"/>
            <w:tcBorders>
              <w:top w:val="nil"/>
              <w:left w:val="nil"/>
              <w:bottom w:val="single" w:sz="4" w:space="0" w:color="auto"/>
              <w:right w:val="single" w:sz="4" w:space="0" w:color="auto"/>
            </w:tcBorders>
            <w:shd w:val="clear" w:color="auto" w:fill="auto"/>
            <w:noWrap/>
            <w:vAlign w:val="center"/>
            <w:hideMark/>
          </w:tcPr>
          <w:p w14:paraId="797F76C1"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R$ 30,18</w:t>
            </w:r>
          </w:p>
        </w:tc>
        <w:tc>
          <w:tcPr>
            <w:tcW w:w="1107" w:type="dxa"/>
            <w:tcBorders>
              <w:top w:val="nil"/>
              <w:left w:val="nil"/>
              <w:bottom w:val="single" w:sz="4" w:space="0" w:color="auto"/>
              <w:right w:val="single" w:sz="4" w:space="0" w:color="auto"/>
            </w:tcBorders>
            <w:shd w:val="clear" w:color="auto" w:fill="auto"/>
            <w:noWrap/>
            <w:vAlign w:val="center"/>
            <w:hideMark/>
          </w:tcPr>
          <w:p w14:paraId="29FBB809"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R$ 1.810,80</w:t>
            </w:r>
          </w:p>
        </w:tc>
      </w:tr>
      <w:tr w:rsidR="005F4ECA" w:rsidRPr="005F4ECA" w14:paraId="139B47F9" w14:textId="77777777" w:rsidTr="008652AE">
        <w:trPr>
          <w:trHeight w:val="9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14:paraId="1D392606" w14:textId="77777777" w:rsidR="008652AE" w:rsidRPr="005F4ECA" w:rsidRDefault="00DC31E0"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4</w:t>
            </w:r>
          </w:p>
        </w:tc>
        <w:tc>
          <w:tcPr>
            <w:tcW w:w="1359" w:type="dxa"/>
            <w:tcBorders>
              <w:top w:val="nil"/>
              <w:left w:val="nil"/>
              <w:bottom w:val="single" w:sz="4" w:space="0" w:color="auto"/>
              <w:right w:val="single" w:sz="4" w:space="0" w:color="auto"/>
            </w:tcBorders>
            <w:shd w:val="clear" w:color="auto" w:fill="auto"/>
            <w:noWrap/>
            <w:vAlign w:val="center"/>
            <w:hideMark/>
          </w:tcPr>
          <w:p w14:paraId="34746F99"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043.065.0001-2</w:t>
            </w:r>
          </w:p>
        </w:tc>
        <w:tc>
          <w:tcPr>
            <w:tcW w:w="2835" w:type="dxa"/>
            <w:tcBorders>
              <w:top w:val="nil"/>
              <w:left w:val="nil"/>
              <w:bottom w:val="single" w:sz="4" w:space="0" w:color="auto"/>
              <w:right w:val="single" w:sz="4" w:space="0" w:color="auto"/>
            </w:tcBorders>
            <w:shd w:val="clear" w:color="auto" w:fill="auto"/>
            <w:noWrap/>
            <w:vAlign w:val="center"/>
            <w:hideMark/>
          </w:tcPr>
          <w:p w14:paraId="71EA1BFE" w14:textId="77777777" w:rsidR="008652AE" w:rsidRPr="005F4ECA" w:rsidRDefault="008652AE" w:rsidP="008652AE">
            <w:pPr>
              <w:spacing w:after="0" w:line="240" w:lineRule="auto"/>
              <w:rPr>
                <w:rFonts w:eastAsia="Times New Roman" w:cs="Calibri"/>
                <w:sz w:val="18"/>
                <w:szCs w:val="18"/>
                <w:lang w:eastAsia="pt-BR"/>
              </w:rPr>
            </w:pPr>
            <w:r w:rsidRPr="005F4ECA">
              <w:rPr>
                <w:rFonts w:eastAsia="Times New Roman" w:cs="Calibri"/>
                <w:sz w:val="18"/>
                <w:szCs w:val="18"/>
                <w:lang w:eastAsia="pt-BR"/>
              </w:rPr>
              <w:t>MOURAO ESTICADOR CURVO DE CONCRETO P/ 12 FIOS - 3,00 M</w:t>
            </w:r>
          </w:p>
        </w:tc>
        <w:tc>
          <w:tcPr>
            <w:tcW w:w="567" w:type="dxa"/>
            <w:tcBorders>
              <w:top w:val="nil"/>
              <w:left w:val="nil"/>
              <w:bottom w:val="single" w:sz="4" w:space="0" w:color="auto"/>
              <w:right w:val="single" w:sz="4" w:space="0" w:color="auto"/>
            </w:tcBorders>
            <w:shd w:val="clear" w:color="auto" w:fill="auto"/>
            <w:noWrap/>
            <w:vAlign w:val="center"/>
            <w:hideMark/>
          </w:tcPr>
          <w:p w14:paraId="3D40D031" w14:textId="77777777" w:rsidR="008652AE" w:rsidRPr="005F4ECA" w:rsidRDefault="008652AE" w:rsidP="008652AE">
            <w:pPr>
              <w:spacing w:after="0" w:line="240" w:lineRule="auto"/>
              <w:rPr>
                <w:rFonts w:eastAsia="Times New Roman" w:cs="Calibri"/>
                <w:sz w:val="18"/>
                <w:szCs w:val="18"/>
                <w:lang w:eastAsia="pt-BR"/>
              </w:rPr>
            </w:pPr>
            <w:r w:rsidRPr="005F4ECA">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14:paraId="7A7FB772"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15</w:t>
            </w:r>
          </w:p>
        </w:tc>
        <w:tc>
          <w:tcPr>
            <w:tcW w:w="1156" w:type="dxa"/>
            <w:tcBorders>
              <w:top w:val="nil"/>
              <w:left w:val="nil"/>
              <w:bottom w:val="single" w:sz="4" w:space="0" w:color="auto"/>
              <w:right w:val="single" w:sz="4" w:space="0" w:color="auto"/>
            </w:tcBorders>
            <w:shd w:val="clear" w:color="auto" w:fill="auto"/>
            <w:noWrap/>
            <w:vAlign w:val="center"/>
            <w:hideMark/>
          </w:tcPr>
          <w:p w14:paraId="10AD93D7"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R$ 83,64</w:t>
            </w:r>
          </w:p>
        </w:tc>
        <w:tc>
          <w:tcPr>
            <w:tcW w:w="1107" w:type="dxa"/>
            <w:tcBorders>
              <w:top w:val="nil"/>
              <w:left w:val="nil"/>
              <w:bottom w:val="single" w:sz="4" w:space="0" w:color="auto"/>
              <w:right w:val="single" w:sz="4" w:space="0" w:color="auto"/>
            </w:tcBorders>
            <w:shd w:val="clear" w:color="auto" w:fill="auto"/>
            <w:noWrap/>
            <w:vAlign w:val="center"/>
            <w:hideMark/>
          </w:tcPr>
          <w:p w14:paraId="6E0D69A8"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R$ 1.254,60</w:t>
            </w:r>
          </w:p>
        </w:tc>
      </w:tr>
      <w:tr w:rsidR="005F4ECA" w:rsidRPr="005F4ECA" w14:paraId="37607BB4" w14:textId="77777777" w:rsidTr="008652AE">
        <w:trPr>
          <w:trHeight w:val="12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14:paraId="4724CB56" w14:textId="77777777" w:rsidR="008652AE" w:rsidRPr="005F4ECA" w:rsidRDefault="00DC31E0"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5</w:t>
            </w:r>
          </w:p>
        </w:tc>
        <w:tc>
          <w:tcPr>
            <w:tcW w:w="1359" w:type="dxa"/>
            <w:tcBorders>
              <w:top w:val="nil"/>
              <w:left w:val="nil"/>
              <w:bottom w:val="single" w:sz="4" w:space="0" w:color="auto"/>
              <w:right w:val="single" w:sz="4" w:space="0" w:color="auto"/>
            </w:tcBorders>
            <w:shd w:val="clear" w:color="auto" w:fill="auto"/>
            <w:noWrap/>
            <w:vAlign w:val="center"/>
            <w:hideMark/>
          </w:tcPr>
          <w:p w14:paraId="69997EB4"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043.081.0001-1</w:t>
            </w:r>
          </w:p>
        </w:tc>
        <w:tc>
          <w:tcPr>
            <w:tcW w:w="2835" w:type="dxa"/>
            <w:tcBorders>
              <w:top w:val="nil"/>
              <w:left w:val="nil"/>
              <w:bottom w:val="single" w:sz="4" w:space="0" w:color="auto"/>
              <w:right w:val="single" w:sz="4" w:space="0" w:color="auto"/>
            </w:tcBorders>
            <w:shd w:val="clear" w:color="auto" w:fill="auto"/>
            <w:noWrap/>
            <w:vAlign w:val="center"/>
            <w:hideMark/>
          </w:tcPr>
          <w:p w14:paraId="409E9EC6" w14:textId="77777777" w:rsidR="008652AE" w:rsidRPr="005F4ECA" w:rsidRDefault="008652AE" w:rsidP="008652AE">
            <w:pPr>
              <w:spacing w:after="0" w:line="240" w:lineRule="auto"/>
              <w:rPr>
                <w:rFonts w:eastAsia="Times New Roman" w:cs="Calibri"/>
                <w:sz w:val="18"/>
                <w:szCs w:val="18"/>
                <w:lang w:eastAsia="pt-BR"/>
              </w:rPr>
            </w:pPr>
            <w:r w:rsidRPr="005F4ECA">
              <w:rPr>
                <w:rFonts w:eastAsia="Times New Roman" w:cs="Calibri"/>
                <w:sz w:val="18"/>
                <w:szCs w:val="18"/>
                <w:lang w:eastAsia="pt-BR"/>
              </w:rPr>
              <w:t>TAMPAO DE CONCRETO CIRCULAR DN 800 P/ ESGOTO</w:t>
            </w:r>
          </w:p>
        </w:tc>
        <w:tc>
          <w:tcPr>
            <w:tcW w:w="567" w:type="dxa"/>
            <w:tcBorders>
              <w:top w:val="nil"/>
              <w:left w:val="nil"/>
              <w:bottom w:val="single" w:sz="4" w:space="0" w:color="auto"/>
              <w:right w:val="single" w:sz="4" w:space="0" w:color="auto"/>
            </w:tcBorders>
            <w:shd w:val="clear" w:color="auto" w:fill="auto"/>
            <w:noWrap/>
            <w:vAlign w:val="center"/>
            <w:hideMark/>
          </w:tcPr>
          <w:p w14:paraId="203DF48A" w14:textId="77777777" w:rsidR="008652AE" w:rsidRPr="005F4ECA" w:rsidRDefault="008652AE" w:rsidP="008652AE">
            <w:pPr>
              <w:spacing w:after="0" w:line="240" w:lineRule="auto"/>
              <w:rPr>
                <w:rFonts w:eastAsia="Times New Roman" w:cs="Calibri"/>
                <w:sz w:val="18"/>
                <w:szCs w:val="18"/>
                <w:lang w:eastAsia="pt-BR"/>
              </w:rPr>
            </w:pPr>
            <w:r w:rsidRPr="005F4ECA">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14:paraId="03DB071C"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20</w:t>
            </w:r>
          </w:p>
        </w:tc>
        <w:tc>
          <w:tcPr>
            <w:tcW w:w="1156" w:type="dxa"/>
            <w:tcBorders>
              <w:top w:val="nil"/>
              <w:left w:val="nil"/>
              <w:bottom w:val="single" w:sz="4" w:space="0" w:color="auto"/>
              <w:right w:val="single" w:sz="4" w:space="0" w:color="auto"/>
            </w:tcBorders>
            <w:shd w:val="clear" w:color="auto" w:fill="auto"/>
            <w:noWrap/>
            <w:vAlign w:val="center"/>
            <w:hideMark/>
          </w:tcPr>
          <w:p w14:paraId="04AC80C3"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R$ 252,00</w:t>
            </w:r>
          </w:p>
        </w:tc>
        <w:tc>
          <w:tcPr>
            <w:tcW w:w="1107" w:type="dxa"/>
            <w:tcBorders>
              <w:top w:val="nil"/>
              <w:left w:val="nil"/>
              <w:bottom w:val="single" w:sz="4" w:space="0" w:color="auto"/>
              <w:right w:val="single" w:sz="4" w:space="0" w:color="auto"/>
            </w:tcBorders>
            <w:shd w:val="clear" w:color="auto" w:fill="auto"/>
            <w:noWrap/>
            <w:vAlign w:val="center"/>
            <w:hideMark/>
          </w:tcPr>
          <w:p w14:paraId="68D4662B"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R$ 5.040,00</w:t>
            </w:r>
          </w:p>
        </w:tc>
      </w:tr>
      <w:tr w:rsidR="005F4ECA" w:rsidRPr="005F4ECA" w14:paraId="6EFAD13E" w14:textId="77777777" w:rsidTr="008652AE">
        <w:trPr>
          <w:trHeight w:val="121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14:paraId="0B767A71" w14:textId="77777777" w:rsidR="008652AE" w:rsidRPr="005F4ECA" w:rsidRDefault="00DC31E0"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6</w:t>
            </w:r>
          </w:p>
        </w:tc>
        <w:tc>
          <w:tcPr>
            <w:tcW w:w="1359" w:type="dxa"/>
            <w:tcBorders>
              <w:top w:val="nil"/>
              <w:left w:val="nil"/>
              <w:bottom w:val="single" w:sz="4" w:space="0" w:color="auto"/>
              <w:right w:val="single" w:sz="4" w:space="0" w:color="auto"/>
            </w:tcBorders>
            <w:shd w:val="clear" w:color="auto" w:fill="auto"/>
            <w:noWrap/>
            <w:vAlign w:val="center"/>
            <w:hideMark/>
          </w:tcPr>
          <w:p w14:paraId="5B43F08E"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043.085.0001-0</w:t>
            </w:r>
          </w:p>
        </w:tc>
        <w:tc>
          <w:tcPr>
            <w:tcW w:w="2835" w:type="dxa"/>
            <w:tcBorders>
              <w:top w:val="nil"/>
              <w:left w:val="nil"/>
              <w:bottom w:val="single" w:sz="4" w:space="0" w:color="auto"/>
              <w:right w:val="single" w:sz="4" w:space="0" w:color="auto"/>
            </w:tcBorders>
            <w:shd w:val="clear" w:color="auto" w:fill="auto"/>
            <w:noWrap/>
            <w:vAlign w:val="center"/>
            <w:hideMark/>
          </w:tcPr>
          <w:p w14:paraId="58705791" w14:textId="77777777" w:rsidR="008652AE" w:rsidRPr="005F4ECA" w:rsidRDefault="008652AE" w:rsidP="008652AE">
            <w:pPr>
              <w:spacing w:after="0" w:line="240" w:lineRule="auto"/>
              <w:rPr>
                <w:rFonts w:eastAsia="Times New Roman" w:cs="Calibri"/>
                <w:sz w:val="18"/>
                <w:szCs w:val="18"/>
                <w:lang w:eastAsia="pt-BR"/>
              </w:rPr>
            </w:pPr>
            <w:r w:rsidRPr="005F4ECA">
              <w:rPr>
                <w:rFonts w:eastAsia="Times New Roman" w:cs="Calibri"/>
                <w:sz w:val="18"/>
                <w:szCs w:val="18"/>
                <w:lang w:eastAsia="pt-BR"/>
              </w:rPr>
              <w:t>TIJOLO DE CIMENTO 0,20 X 0,10 X 0,07 (ALMOX)</w:t>
            </w:r>
          </w:p>
        </w:tc>
        <w:tc>
          <w:tcPr>
            <w:tcW w:w="567" w:type="dxa"/>
            <w:tcBorders>
              <w:top w:val="nil"/>
              <w:left w:val="nil"/>
              <w:bottom w:val="single" w:sz="4" w:space="0" w:color="auto"/>
              <w:right w:val="single" w:sz="4" w:space="0" w:color="auto"/>
            </w:tcBorders>
            <w:shd w:val="clear" w:color="auto" w:fill="auto"/>
            <w:noWrap/>
            <w:vAlign w:val="center"/>
            <w:hideMark/>
          </w:tcPr>
          <w:p w14:paraId="68DC49AA" w14:textId="77777777" w:rsidR="008652AE" w:rsidRPr="005F4ECA" w:rsidRDefault="008652AE" w:rsidP="008652AE">
            <w:pPr>
              <w:spacing w:after="0" w:line="240" w:lineRule="auto"/>
              <w:rPr>
                <w:rFonts w:eastAsia="Times New Roman" w:cs="Calibri"/>
                <w:sz w:val="18"/>
                <w:szCs w:val="18"/>
                <w:lang w:eastAsia="pt-BR"/>
              </w:rPr>
            </w:pPr>
            <w:r w:rsidRPr="005F4ECA">
              <w:rPr>
                <w:rFonts w:eastAsia="Times New Roman" w:cs="Calibri"/>
                <w:sz w:val="18"/>
                <w:szCs w:val="18"/>
                <w:lang w:eastAsia="pt-BR"/>
              </w:rPr>
              <w:t>PÇ</w:t>
            </w:r>
          </w:p>
        </w:tc>
        <w:tc>
          <w:tcPr>
            <w:tcW w:w="924" w:type="dxa"/>
            <w:tcBorders>
              <w:top w:val="nil"/>
              <w:left w:val="nil"/>
              <w:bottom w:val="single" w:sz="4" w:space="0" w:color="auto"/>
              <w:right w:val="single" w:sz="4" w:space="0" w:color="auto"/>
            </w:tcBorders>
            <w:shd w:val="clear" w:color="auto" w:fill="auto"/>
            <w:noWrap/>
            <w:vAlign w:val="center"/>
            <w:hideMark/>
          </w:tcPr>
          <w:p w14:paraId="6602DF7D" w14:textId="77777777" w:rsidR="008652AE" w:rsidRPr="005F4ECA" w:rsidRDefault="008652AE" w:rsidP="008652AE">
            <w:pPr>
              <w:spacing w:after="0" w:line="240" w:lineRule="auto"/>
              <w:jc w:val="center"/>
              <w:rPr>
                <w:rFonts w:eastAsia="Times New Roman" w:cs="Calibri"/>
                <w:sz w:val="18"/>
                <w:szCs w:val="18"/>
                <w:lang w:eastAsia="pt-BR"/>
              </w:rPr>
            </w:pPr>
            <w:r w:rsidRPr="005F4ECA">
              <w:rPr>
                <w:rFonts w:eastAsia="Times New Roman" w:cs="Calibri"/>
                <w:sz w:val="18"/>
                <w:szCs w:val="18"/>
                <w:lang w:eastAsia="pt-BR"/>
              </w:rPr>
              <w:t>27000</w:t>
            </w:r>
          </w:p>
        </w:tc>
        <w:tc>
          <w:tcPr>
            <w:tcW w:w="1156" w:type="dxa"/>
            <w:tcBorders>
              <w:top w:val="nil"/>
              <w:left w:val="nil"/>
              <w:bottom w:val="single" w:sz="4" w:space="0" w:color="auto"/>
              <w:right w:val="single" w:sz="4" w:space="0" w:color="auto"/>
            </w:tcBorders>
            <w:shd w:val="clear" w:color="auto" w:fill="auto"/>
            <w:noWrap/>
            <w:vAlign w:val="center"/>
            <w:hideMark/>
          </w:tcPr>
          <w:p w14:paraId="1744AB5C"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R$ 3,21</w:t>
            </w:r>
          </w:p>
        </w:tc>
        <w:tc>
          <w:tcPr>
            <w:tcW w:w="1107" w:type="dxa"/>
            <w:tcBorders>
              <w:top w:val="nil"/>
              <w:left w:val="nil"/>
              <w:bottom w:val="single" w:sz="4" w:space="0" w:color="auto"/>
              <w:right w:val="single" w:sz="4" w:space="0" w:color="auto"/>
            </w:tcBorders>
            <w:shd w:val="clear" w:color="auto" w:fill="auto"/>
            <w:noWrap/>
            <w:vAlign w:val="center"/>
            <w:hideMark/>
          </w:tcPr>
          <w:p w14:paraId="406E9FF2"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R$ 86.670,00</w:t>
            </w:r>
          </w:p>
        </w:tc>
      </w:tr>
      <w:tr w:rsidR="005F4ECA" w:rsidRPr="005F4ECA" w14:paraId="210B6D45" w14:textId="77777777" w:rsidTr="008652AE">
        <w:trPr>
          <w:gridAfter w:val="5"/>
          <w:wAfter w:w="6589" w:type="dxa"/>
          <w:trHeight w:val="799"/>
        </w:trPr>
        <w:tc>
          <w:tcPr>
            <w:tcW w:w="6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A188F" w14:textId="77777777" w:rsidR="008652AE" w:rsidRPr="005F4ECA" w:rsidRDefault="008652AE" w:rsidP="008652AE">
            <w:pPr>
              <w:spacing w:after="0" w:line="240" w:lineRule="auto"/>
              <w:jc w:val="center"/>
              <w:rPr>
                <w:rFonts w:eastAsia="Times New Roman" w:cs="Calibri"/>
                <w:b/>
                <w:bCs/>
                <w:sz w:val="18"/>
                <w:szCs w:val="18"/>
                <w:lang w:eastAsia="pt-BR"/>
              </w:rPr>
            </w:pPr>
            <w:bookmarkStart w:id="0" w:name="RANGE!A10:F10"/>
            <w:r w:rsidRPr="005F4ECA">
              <w:rPr>
                <w:rFonts w:eastAsia="Times New Roman" w:cs="Calibri"/>
                <w:b/>
                <w:bCs/>
                <w:sz w:val="18"/>
                <w:szCs w:val="18"/>
                <w:lang w:eastAsia="pt-BR"/>
              </w:rPr>
              <w:t> </w:t>
            </w:r>
            <w:bookmarkEnd w:id="0"/>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CCE21D" w14:textId="77777777" w:rsidR="008652AE" w:rsidRPr="005F4ECA" w:rsidRDefault="008652AE" w:rsidP="008652AE">
            <w:pPr>
              <w:spacing w:after="0" w:line="240" w:lineRule="auto"/>
              <w:jc w:val="center"/>
              <w:rPr>
                <w:rFonts w:eastAsia="Times New Roman" w:cs="Calibri"/>
                <w:b/>
                <w:bCs/>
                <w:sz w:val="18"/>
                <w:szCs w:val="18"/>
                <w:lang w:eastAsia="pt-BR"/>
              </w:rPr>
            </w:pPr>
            <w:r w:rsidRPr="005F4ECA">
              <w:rPr>
                <w:rFonts w:eastAsia="Times New Roman" w:cs="Calibri"/>
                <w:b/>
                <w:bCs/>
                <w:sz w:val="18"/>
                <w:szCs w:val="18"/>
                <w:lang w:eastAsia="pt-BR"/>
              </w:rPr>
              <w:t>R$ 4</w:t>
            </w:r>
            <w:r w:rsidR="00DC31E0" w:rsidRPr="005F4ECA">
              <w:rPr>
                <w:rFonts w:eastAsia="Times New Roman" w:cs="Calibri"/>
                <w:b/>
                <w:bCs/>
                <w:sz w:val="18"/>
                <w:szCs w:val="18"/>
                <w:lang w:eastAsia="pt-BR"/>
              </w:rPr>
              <w:t>11</w:t>
            </w:r>
            <w:r w:rsidRPr="005F4ECA">
              <w:rPr>
                <w:rFonts w:eastAsia="Times New Roman" w:cs="Calibri"/>
                <w:b/>
                <w:bCs/>
                <w:sz w:val="18"/>
                <w:szCs w:val="18"/>
                <w:lang w:eastAsia="pt-BR"/>
              </w:rPr>
              <w:t>.</w:t>
            </w:r>
            <w:r w:rsidR="00DC31E0" w:rsidRPr="005F4ECA">
              <w:rPr>
                <w:rFonts w:eastAsia="Times New Roman" w:cs="Calibri"/>
                <w:b/>
                <w:bCs/>
                <w:sz w:val="18"/>
                <w:szCs w:val="18"/>
                <w:lang w:eastAsia="pt-BR"/>
              </w:rPr>
              <w:t>3</w:t>
            </w:r>
            <w:r w:rsidRPr="005F4ECA">
              <w:rPr>
                <w:rFonts w:eastAsia="Times New Roman" w:cs="Calibri"/>
                <w:b/>
                <w:bCs/>
                <w:sz w:val="18"/>
                <w:szCs w:val="18"/>
                <w:lang w:eastAsia="pt-BR"/>
              </w:rPr>
              <w:t>52,25</w:t>
            </w:r>
          </w:p>
        </w:tc>
      </w:tr>
    </w:tbl>
    <w:p w14:paraId="4E6BB7EC" w14:textId="77777777" w:rsidR="00AE0768" w:rsidRPr="005F4ECA" w:rsidRDefault="005F4ECA" w:rsidP="008652AE">
      <w:pPr>
        <w:suppressAutoHyphens/>
        <w:spacing w:before="120" w:after="0" w:line="360" w:lineRule="auto"/>
        <w:jc w:val="both"/>
        <w:rPr>
          <w:rFonts w:ascii="Arial" w:hAnsi="Arial" w:cs="Arial"/>
          <w:sz w:val="20"/>
          <w:szCs w:val="20"/>
        </w:rPr>
      </w:pPr>
      <w:r w:rsidRPr="005F4ECA">
        <w:rPr>
          <w:noProof/>
        </w:rPr>
      </w:r>
      <w:r w:rsidRPr="005F4ECA">
        <w:rPr>
          <w:noProof/>
        </w:rPr>
        <w:pict w14:anchorId="2D8CF8DB">
          <v:rect id="Retângulo 1" o:spid="_x0000_s2050"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anchorlock/>
          </v:rect>
        </w:pict>
      </w:r>
      <w:r w:rsidR="00DC31E0" w:rsidRPr="005F4ECA">
        <w:rPr>
          <w:rFonts w:ascii="Arial" w:hAnsi="Arial" w:cs="Arial"/>
          <w:sz w:val="20"/>
          <w:szCs w:val="20"/>
        </w:rPr>
        <w:t>Os parâmetros para pesquisa de preços estão em conformidade com o item 2.4 do Manual de Planejamento das Contratações, parte integrante do RILC - direta com fornecedores, Banco de Preços, sítios eletrônicos e contratos anteriores devidamente atualizados. Os fornecedores da pesquisa direta foram escolhidos por serem conhecidos no ramo de comercialização dos itens desta solicitação e aqueles que retornaram à solicitação constam na planilha. Após análise do orçamentista foram desconsiderados os valores elevados ou abaixo do praticado no mercado visando a economicidade e ampla concorrência. Não foram apresentados menos de 3 preços, exceto para o item 5.</w:t>
      </w:r>
    </w:p>
    <w:p w14:paraId="157BB9FF" w14:textId="77777777" w:rsidR="00CF272E" w:rsidRPr="005F4ECA" w:rsidRDefault="00CF272E" w:rsidP="008652AE">
      <w:pPr>
        <w:suppressAutoHyphens/>
        <w:spacing w:before="120" w:after="0" w:line="360" w:lineRule="auto"/>
        <w:jc w:val="both"/>
        <w:rPr>
          <w:rFonts w:ascii="Arial" w:hAnsi="Arial" w:cs="Arial"/>
          <w:sz w:val="20"/>
          <w:szCs w:val="20"/>
        </w:rPr>
      </w:pPr>
    </w:p>
    <w:p w14:paraId="469B1645" w14:textId="77777777" w:rsidR="00AE0768" w:rsidRPr="005F4ECA" w:rsidRDefault="008652AE" w:rsidP="00AE0768">
      <w:pPr>
        <w:suppressAutoHyphens/>
        <w:spacing w:before="480" w:after="0" w:line="360" w:lineRule="auto"/>
        <w:jc w:val="both"/>
        <w:rPr>
          <w:rFonts w:ascii="Arial" w:hAnsi="Arial" w:cs="Arial"/>
          <w:b/>
          <w:bCs/>
          <w:sz w:val="24"/>
          <w:szCs w:val="24"/>
          <w:u w:val="single"/>
        </w:rPr>
      </w:pPr>
      <w:r w:rsidRPr="005F4ECA">
        <w:rPr>
          <w:rFonts w:ascii="Arial" w:hAnsi="Arial" w:cs="Arial"/>
          <w:b/>
          <w:bCs/>
          <w:sz w:val="24"/>
          <w:szCs w:val="24"/>
        </w:rPr>
        <w:lastRenderedPageBreak/>
        <w:t xml:space="preserve">6. </w:t>
      </w:r>
      <w:r w:rsidR="00AE0768" w:rsidRPr="005F4ECA">
        <w:rPr>
          <w:rFonts w:ascii="Arial" w:hAnsi="Arial" w:cs="Arial"/>
          <w:b/>
          <w:bCs/>
          <w:sz w:val="24"/>
          <w:szCs w:val="24"/>
        </w:rPr>
        <w:t xml:space="preserve">ENTREGA E </w:t>
      </w:r>
      <w:r w:rsidR="00AC011D" w:rsidRPr="005F4ECA">
        <w:rPr>
          <w:rFonts w:ascii="Arial" w:hAnsi="Arial" w:cs="Arial"/>
          <w:b/>
          <w:bCs/>
          <w:sz w:val="24"/>
          <w:szCs w:val="24"/>
        </w:rPr>
        <w:t>FORMA</w:t>
      </w:r>
      <w:r w:rsidR="00AE0768" w:rsidRPr="005F4ECA">
        <w:rPr>
          <w:rFonts w:ascii="Arial" w:hAnsi="Arial" w:cs="Arial"/>
          <w:b/>
          <w:bCs/>
          <w:sz w:val="24"/>
          <w:szCs w:val="24"/>
        </w:rPr>
        <w:t xml:space="preserve"> DE FORNECIMENTO</w:t>
      </w:r>
    </w:p>
    <w:p w14:paraId="46B23C78" w14:textId="77777777" w:rsidR="00AE0768" w:rsidRPr="005F4ECA" w:rsidRDefault="008652AE" w:rsidP="00AE0768">
      <w:pPr>
        <w:suppressAutoHyphens/>
        <w:spacing w:before="120" w:after="0" w:line="360" w:lineRule="auto"/>
        <w:jc w:val="both"/>
        <w:rPr>
          <w:rFonts w:ascii="Arial" w:hAnsi="Arial" w:cs="Arial"/>
          <w:bCs/>
          <w:sz w:val="24"/>
          <w:szCs w:val="24"/>
        </w:rPr>
      </w:pPr>
      <w:r w:rsidRPr="005F4ECA">
        <w:rPr>
          <w:rFonts w:ascii="Arial" w:hAnsi="Arial" w:cs="Arial"/>
          <w:sz w:val="24"/>
          <w:szCs w:val="24"/>
        </w:rPr>
        <w:t>6</w:t>
      </w:r>
      <w:r w:rsidR="00AE0768" w:rsidRPr="005F4ECA">
        <w:rPr>
          <w:rFonts w:ascii="Arial" w:hAnsi="Arial" w:cs="Arial"/>
          <w:sz w:val="24"/>
          <w:szCs w:val="24"/>
        </w:rPr>
        <w:t xml:space="preserve">.1 A entrega será realizada de acordo com as necessidades da CESAMA, no prazo máximo de </w:t>
      </w:r>
      <w:r w:rsidR="00F60034" w:rsidRPr="005F4ECA">
        <w:rPr>
          <w:rFonts w:ascii="Arial" w:hAnsi="Arial" w:cs="Arial"/>
          <w:b/>
          <w:bCs/>
          <w:sz w:val="24"/>
          <w:szCs w:val="24"/>
        </w:rPr>
        <w:t>1</w:t>
      </w:r>
      <w:r w:rsidR="00672E27" w:rsidRPr="005F4ECA">
        <w:rPr>
          <w:rFonts w:ascii="Arial" w:hAnsi="Arial" w:cs="Arial"/>
          <w:b/>
          <w:bCs/>
          <w:sz w:val="24"/>
          <w:szCs w:val="24"/>
        </w:rPr>
        <w:t>0</w:t>
      </w:r>
      <w:r w:rsidR="00AE0768" w:rsidRPr="005F4ECA">
        <w:rPr>
          <w:rFonts w:ascii="Arial" w:hAnsi="Arial" w:cs="Arial"/>
          <w:b/>
          <w:bCs/>
          <w:sz w:val="24"/>
          <w:szCs w:val="24"/>
        </w:rPr>
        <w:t xml:space="preserve"> (</w:t>
      </w:r>
      <w:r w:rsidR="00F60034" w:rsidRPr="005F4ECA">
        <w:rPr>
          <w:rFonts w:ascii="Arial" w:hAnsi="Arial" w:cs="Arial"/>
          <w:b/>
          <w:bCs/>
          <w:sz w:val="24"/>
          <w:szCs w:val="24"/>
        </w:rPr>
        <w:t>dez</w:t>
      </w:r>
      <w:r w:rsidR="00AE0768" w:rsidRPr="005F4ECA">
        <w:rPr>
          <w:rFonts w:ascii="Arial" w:hAnsi="Arial" w:cs="Arial"/>
          <w:b/>
          <w:bCs/>
          <w:sz w:val="24"/>
          <w:szCs w:val="24"/>
        </w:rPr>
        <w:t>) dias</w:t>
      </w:r>
      <w:r w:rsidR="00AC011D" w:rsidRPr="005F4ECA">
        <w:rPr>
          <w:rFonts w:ascii="Arial" w:hAnsi="Arial" w:cs="Arial"/>
          <w:b/>
          <w:bCs/>
          <w:sz w:val="24"/>
          <w:szCs w:val="24"/>
        </w:rPr>
        <w:t xml:space="preserve"> </w:t>
      </w:r>
      <w:r w:rsidR="00AE0768" w:rsidRPr="005F4ECA">
        <w:rPr>
          <w:rFonts w:ascii="Arial" w:hAnsi="Arial" w:cs="Arial"/>
          <w:sz w:val="24"/>
          <w:szCs w:val="24"/>
        </w:rPr>
        <w:t xml:space="preserve">contados a partir do recebimento da solicitação, feita através da </w:t>
      </w:r>
      <w:r w:rsidR="00732A97" w:rsidRPr="005F4ECA">
        <w:rPr>
          <w:rFonts w:ascii="Arial" w:hAnsi="Arial" w:cs="Arial"/>
          <w:sz w:val="24"/>
          <w:szCs w:val="24"/>
        </w:rPr>
        <w:t>Ordem de</w:t>
      </w:r>
      <w:r w:rsidR="00672E27" w:rsidRPr="005F4ECA">
        <w:rPr>
          <w:rFonts w:ascii="Arial" w:hAnsi="Arial" w:cs="Arial"/>
          <w:sz w:val="24"/>
          <w:szCs w:val="24"/>
        </w:rPr>
        <w:t xml:space="preserve"> Compra</w:t>
      </w:r>
      <w:r w:rsidR="00AE0768" w:rsidRPr="005F4ECA">
        <w:rPr>
          <w:rFonts w:ascii="Arial" w:hAnsi="Arial" w:cs="Arial"/>
          <w:bCs/>
          <w:sz w:val="24"/>
          <w:szCs w:val="24"/>
        </w:rPr>
        <w:t>.</w:t>
      </w:r>
    </w:p>
    <w:p w14:paraId="3EC6948C" w14:textId="77777777" w:rsidR="00AE0768" w:rsidRPr="005F4ECA" w:rsidRDefault="008652AE" w:rsidP="00AE0768">
      <w:pPr>
        <w:suppressAutoHyphens/>
        <w:spacing w:before="120" w:after="0" w:line="360" w:lineRule="auto"/>
        <w:jc w:val="both"/>
        <w:rPr>
          <w:rFonts w:ascii="Arial" w:hAnsi="Arial" w:cs="Arial"/>
          <w:bCs/>
          <w:sz w:val="24"/>
          <w:szCs w:val="24"/>
        </w:rPr>
      </w:pPr>
      <w:r w:rsidRPr="005F4ECA">
        <w:rPr>
          <w:rFonts w:ascii="Arial" w:hAnsi="Arial" w:cs="Arial"/>
          <w:bCs/>
          <w:sz w:val="24"/>
          <w:szCs w:val="24"/>
        </w:rPr>
        <w:t>6</w:t>
      </w:r>
      <w:r w:rsidR="00AE0768" w:rsidRPr="005F4ECA">
        <w:rPr>
          <w:rFonts w:ascii="Arial" w:hAnsi="Arial" w:cs="Arial"/>
          <w:bCs/>
          <w:sz w:val="24"/>
          <w:szCs w:val="24"/>
        </w:rPr>
        <w:t xml:space="preserve">.2 Os materiais deverão ser entregues no </w:t>
      </w:r>
      <w:r w:rsidR="00AE0768" w:rsidRPr="005F4ECA">
        <w:rPr>
          <w:rFonts w:ascii="Arial" w:hAnsi="Arial" w:cs="Arial"/>
          <w:b/>
          <w:sz w:val="24"/>
          <w:szCs w:val="24"/>
        </w:rPr>
        <w:t xml:space="preserve">Departamento de </w:t>
      </w:r>
      <w:r w:rsidR="00D21B39" w:rsidRPr="005F4ECA">
        <w:rPr>
          <w:rFonts w:ascii="Arial" w:hAnsi="Arial" w:cs="Arial"/>
          <w:b/>
          <w:sz w:val="24"/>
          <w:szCs w:val="24"/>
        </w:rPr>
        <w:t>Suprimentos</w:t>
      </w:r>
      <w:r w:rsidR="00AE0768" w:rsidRPr="005F4ECA">
        <w:rPr>
          <w:rFonts w:ascii="Arial" w:hAnsi="Arial" w:cs="Arial"/>
          <w:sz w:val="24"/>
          <w:szCs w:val="24"/>
        </w:rPr>
        <w:t xml:space="preserve">, à Rua Santa Terezinha, nº 505, Bairro Santa Terezinha, Juiz de Fora / MG, CEP 36.045-490, em dias úteis, das </w:t>
      </w:r>
      <w:r w:rsidR="00AE0768" w:rsidRPr="005F4ECA">
        <w:rPr>
          <w:rFonts w:ascii="Arial" w:hAnsi="Arial" w:cs="Arial"/>
          <w:bCs/>
          <w:sz w:val="24"/>
          <w:szCs w:val="24"/>
        </w:rPr>
        <w:t xml:space="preserve">08:00h às 11:30h e </w:t>
      </w:r>
      <w:proofErr w:type="gramStart"/>
      <w:r w:rsidR="00AE0768" w:rsidRPr="005F4ECA">
        <w:rPr>
          <w:rFonts w:ascii="Arial" w:hAnsi="Arial" w:cs="Arial"/>
          <w:bCs/>
          <w:sz w:val="24"/>
          <w:szCs w:val="24"/>
        </w:rPr>
        <w:t>de 14:00h as</w:t>
      </w:r>
      <w:proofErr w:type="gramEnd"/>
      <w:r w:rsidR="00AE0768" w:rsidRPr="005F4ECA">
        <w:rPr>
          <w:rFonts w:ascii="Arial" w:hAnsi="Arial" w:cs="Arial"/>
          <w:bCs/>
          <w:sz w:val="24"/>
          <w:szCs w:val="24"/>
        </w:rPr>
        <w:t xml:space="preserve"> 17:00h</w:t>
      </w:r>
      <w:r w:rsidR="00AE0768" w:rsidRPr="005F4ECA">
        <w:rPr>
          <w:rFonts w:ascii="Arial" w:hAnsi="Arial" w:cs="Arial"/>
          <w:sz w:val="24"/>
          <w:szCs w:val="24"/>
        </w:rPr>
        <w:t>.</w:t>
      </w:r>
    </w:p>
    <w:p w14:paraId="633D873D" w14:textId="77777777" w:rsidR="00AE0768" w:rsidRPr="005F4ECA" w:rsidRDefault="008652AE" w:rsidP="00AE0768">
      <w:pPr>
        <w:suppressAutoHyphens/>
        <w:autoSpaceDE w:val="0"/>
        <w:autoSpaceDN w:val="0"/>
        <w:adjustRightInd w:val="0"/>
        <w:spacing w:before="120" w:after="0" w:line="360" w:lineRule="auto"/>
        <w:jc w:val="both"/>
        <w:rPr>
          <w:rFonts w:ascii="Arial" w:hAnsi="Arial" w:cs="Arial"/>
          <w:sz w:val="24"/>
          <w:szCs w:val="24"/>
        </w:rPr>
      </w:pPr>
      <w:r w:rsidRPr="005F4ECA">
        <w:rPr>
          <w:rFonts w:ascii="Arial" w:hAnsi="Arial" w:cs="Arial"/>
          <w:sz w:val="24"/>
          <w:szCs w:val="24"/>
        </w:rPr>
        <w:t>6</w:t>
      </w:r>
      <w:r w:rsidR="00AE0768" w:rsidRPr="005F4ECA">
        <w:rPr>
          <w:rFonts w:ascii="Arial" w:hAnsi="Arial"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14:paraId="4A7A1AD5" w14:textId="77777777" w:rsidR="00AE0768" w:rsidRPr="005F4ECA" w:rsidRDefault="008652AE" w:rsidP="00AE0768">
      <w:pPr>
        <w:suppressAutoHyphens/>
        <w:spacing w:before="120" w:after="0" w:line="360" w:lineRule="auto"/>
        <w:jc w:val="both"/>
        <w:rPr>
          <w:rFonts w:ascii="Arial" w:hAnsi="Arial" w:cs="Arial"/>
          <w:sz w:val="24"/>
          <w:szCs w:val="24"/>
        </w:rPr>
      </w:pPr>
      <w:r w:rsidRPr="005F4ECA">
        <w:rPr>
          <w:rFonts w:ascii="Arial" w:hAnsi="Arial" w:cs="Arial"/>
          <w:sz w:val="24"/>
          <w:szCs w:val="24"/>
        </w:rPr>
        <w:t>6</w:t>
      </w:r>
      <w:r w:rsidR="00AE0768" w:rsidRPr="005F4ECA">
        <w:rPr>
          <w:rFonts w:ascii="Arial" w:hAnsi="Arial" w:cs="Arial"/>
          <w:sz w:val="24"/>
          <w:szCs w:val="24"/>
        </w:rPr>
        <w:t xml:space="preserve">.4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F571A" w:rsidRPr="005F4ECA">
        <w:rPr>
          <w:rFonts w:ascii="Arial" w:hAnsi="Arial" w:cs="Arial"/>
          <w:sz w:val="24"/>
          <w:szCs w:val="24"/>
        </w:rPr>
        <w:t xml:space="preserve">Ministério do Trabalho e </w:t>
      </w:r>
      <w:r w:rsidR="009C7EB9" w:rsidRPr="005F4ECA">
        <w:rPr>
          <w:rFonts w:ascii="Arial" w:hAnsi="Arial" w:cs="Arial"/>
          <w:sz w:val="24"/>
          <w:szCs w:val="24"/>
        </w:rPr>
        <w:t>Emprego</w:t>
      </w:r>
      <w:r w:rsidR="00AE0768" w:rsidRPr="005F4ECA">
        <w:rPr>
          <w:rFonts w:ascii="Arial" w:hAnsi="Arial" w:cs="Arial"/>
          <w:sz w:val="24"/>
          <w:szCs w:val="24"/>
        </w:rPr>
        <w:t xml:space="preserve">) será de responsabilidade exclusiva </w:t>
      </w:r>
      <w:r w:rsidR="003750DA" w:rsidRPr="005F4ECA">
        <w:rPr>
          <w:rFonts w:ascii="Arial" w:hAnsi="Arial" w:cs="Arial"/>
          <w:sz w:val="24"/>
          <w:szCs w:val="24"/>
        </w:rPr>
        <w:t>da detentora da Ata de Registro de Preços</w:t>
      </w:r>
      <w:r w:rsidR="00AE0768" w:rsidRPr="005F4ECA">
        <w:rPr>
          <w:rFonts w:ascii="Arial" w:hAnsi="Arial" w:cs="Arial"/>
          <w:sz w:val="24"/>
          <w:szCs w:val="24"/>
        </w:rPr>
        <w:t>.</w:t>
      </w:r>
    </w:p>
    <w:p w14:paraId="496437E4" w14:textId="77777777" w:rsidR="00AE0768" w:rsidRPr="005F4ECA" w:rsidRDefault="008652AE" w:rsidP="00AE0768">
      <w:pPr>
        <w:suppressAutoHyphens/>
        <w:spacing w:before="120" w:after="0" w:line="360" w:lineRule="auto"/>
        <w:jc w:val="both"/>
        <w:rPr>
          <w:rFonts w:ascii="Arial" w:hAnsi="Arial" w:cs="Arial"/>
          <w:sz w:val="24"/>
          <w:szCs w:val="24"/>
        </w:rPr>
      </w:pPr>
      <w:r w:rsidRPr="005F4ECA">
        <w:rPr>
          <w:rFonts w:ascii="Arial" w:hAnsi="Arial" w:cs="Arial"/>
          <w:bCs/>
          <w:sz w:val="24"/>
          <w:szCs w:val="24"/>
        </w:rPr>
        <w:t>6</w:t>
      </w:r>
      <w:r w:rsidR="00AE0768" w:rsidRPr="005F4ECA">
        <w:rPr>
          <w:rFonts w:ascii="Arial" w:hAnsi="Arial" w:cs="Arial"/>
          <w:bCs/>
          <w:sz w:val="24"/>
          <w:szCs w:val="24"/>
        </w:rPr>
        <w:t xml:space="preserve">.5 O veículo utilizado para entrega dos </w:t>
      </w:r>
      <w:r w:rsidR="00AE0768" w:rsidRPr="005F4ECA">
        <w:rPr>
          <w:rFonts w:ascii="Arial" w:hAnsi="Arial" w:cs="Arial"/>
          <w:b/>
          <w:bCs/>
          <w:sz w:val="24"/>
          <w:szCs w:val="24"/>
        </w:rPr>
        <w:t>materiais</w:t>
      </w:r>
      <w:r w:rsidR="00AE0768" w:rsidRPr="005F4ECA">
        <w:rPr>
          <w:rFonts w:ascii="Arial" w:hAnsi="Arial" w:cs="Arial"/>
          <w:bCs/>
          <w:sz w:val="24"/>
          <w:szCs w:val="24"/>
        </w:rPr>
        <w:t xml:space="preserve"> no Departamento de </w:t>
      </w:r>
      <w:r w:rsidR="00D21B39" w:rsidRPr="005F4ECA">
        <w:rPr>
          <w:rFonts w:ascii="Arial" w:hAnsi="Arial" w:cs="Arial"/>
          <w:bCs/>
          <w:sz w:val="24"/>
          <w:szCs w:val="24"/>
        </w:rPr>
        <w:t>Suprimentos</w:t>
      </w:r>
      <w:r w:rsidR="00AE0768" w:rsidRPr="005F4ECA">
        <w:rPr>
          <w:rFonts w:ascii="Arial" w:hAnsi="Arial" w:cs="Arial"/>
          <w:bCs/>
          <w:sz w:val="24"/>
          <w:szCs w:val="24"/>
        </w:rPr>
        <w:t xml:space="preserve"> deverá ter no máximo 14 metros de comprimento, de para-choque a para-choque, e altura máxima de 4 metros. </w:t>
      </w:r>
    </w:p>
    <w:p w14:paraId="24C10FDB" w14:textId="77777777" w:rsidR="00AE0768" w:rsidRPr="005F4ECA" w:rsidRDefault="008652AE" w:rsidP="00AE0768">
      <w:pPr>
        <w:suppressAutoHyphens/>
        <w:spacing w:before="120" w:after="0" w:line="360" w:lineRule="auto"/>
        <w:jc w:val="both"/>
        <w:rPr>
          <w:rFonts w:ascii="Arial" w:hAnsi="Arial" w:cs="Arial"/>
          <w:sz w:val="24"/>
          <w:szCs w:val="24"/>
        </w:rPr>
      </w:pPr>
      <w:r w:rsidRPr="005F4ECA">
        <w:rPr>
          <w:rFonts w:ascii="Arial" w:hAnsi="Arial" w:cs="Arial"/>
          <w:sz w:val="24"/>
          <w:szCs w:val="24"/>
        </w:rPr>
        <w:t>6</w:t>
      </w:r>
      <w:r w:rsidR="00AE0768" w:rsidRPr="005F4ECA">
        <w:rPr>
          <w:rFonts w:ascii="Arial" w:hAnsi="Arial" w:cs="Arial"/>
          <w:sz w:val="24"/>
          <w:szCs w:val="24"/>
        </w:rPr>
        <w:t>.6 A CESAMA irá designar um empregado para acompanhar o recebimento dos materiais.</w:t>
      </w:r>
    </w:p>
    <w:p w14:paraId="1D89F8DC" w14:textId="77777777" w:rsidR="00AE0768" w:rsidRPr="005F4ECA" w:rsidRDefault="008652AE" w:rsidP="00AE0768">
      <w:pPr>
        <w:suppressAutoHyphens/>
        <w:autoSpaceDE w:val="0"/>
        <w:autoSpaceDN w:val="0"/>
        <w:adjustRightInd w:val="0"/>
        <w:spacing w:before="120" w:after="0" w:line="360" w:lineRule="auto"/>
        <w:jc w:val="both"/>
        <w:rPr>
          <w:rFonts w:ascii="Arial" w:hAnsi="Arial" w:cs="Arial"/>
          <w:sz w:val="24"/>
          <w:szCs w:val="24"/>
        </w:rPr>
      </w:pPr>
      <w:r w:rsidRPr="005F4ECA">
        <w:rPr>
          <w:rFonts w:ascii="Arial" w:hAnsi="Arial" w:cs="Arial"/>
          <w:sz w:val="24"/>
          <w:szCs w:val="24"/>
        </w:rPr>
        <w:t>6</w:t>
      </w:r>
      <w:r w:rsidR="00AE0768" w:rsidRPr="005F4ECA">
        <w:rPr>
          <w:rFonts w:ascii="Arial" w:hAnsi="Arial" w:cs="Arial"/>
          <w:sz w:val="24"/>
          <w:szCs w:val="24"/>
        </w:rPr>
        <w:t xml:space="preserve">.7 O empregado designado assinará termo ratificando o recebimento provisório, podendo recusar os materiais que estiverem em desacordo com a exigência </w:t>
      </w:r>
      <w:r w:rsidR="00425A34" w:rsidRPr="005F4ECA">
        <w:rPr>
          <w:rFonts w:ascii="Arial" w:hAnsi="Arial" w:cs="Arial"/>
          <w:sz w:val="24"/>
          <w:szCs w:val="24"/>
        </w:rPr>
        <w:t>do Termo de Referência</w:t>
      </w:r>
      <w:r w:rsidR="00AE0768" w:rsidRPr="005F4ECA">
        <w:rPr>
          <w:rFonts w:ascii="Arial" w:hAnsi="Arial" w:cs="Arial"/>
          <w:sz w:val="24"/>
          <w:szCs w:val="24"/>
        </w:rPr>
        <w:t xml:space="preserve"> no prazo máximo de 10 (dez) dias úteis a contar de sua entrega no local informado no </w:t>
      </w:r>
      <w:r w:rsidR="00AE0768" w:rsidRPr="005F4ECA">
        <w:rPr>
          <w:rFonts w:ascii="Arial" w:hAnsi="Arial" w:cs="Arial"/>
          <w:b/>
          <w:sz w:val="24"/>
          <w:szCs w:val="24"/>
        </w:rPr>
        <w:t xml:space="preserve">item </w:t>
      </w:r>
      <w:r w:rsidRPr="005F4ECA">
        <w:rPr>
          <w:rFonts w:ascii="Arial" w:hAnsi="Arial" w:cs="Arial"/>
          <w:b/>
          <w:sz w:val="24"/>
          <w:szCs w:val="24"/>
        </w:rPr>
        <w:t>6</w:t>
      </w:r>
      <w:r w:rsidR="00AE0768" w:rsidRPr="005F4ECA">
        <w:rPr>
          <w:rFonts w:ascii="Arial" w:hAnsi="Arial" w:cs="Arial"/>
          <w:b/>
          <w:sz w:val="24"/>
          <w:szCs w:val="24"/>
        </w:rPr>
        <w:t>.2</w:t>
      </w:r>
      <w:r w:rsidR="00AE0768" w:rsidRPr="005F4ECA">
        <w:rPr>
          <w:rFonts w:ascii="Arial" w:hAnsi="Arial" w:cs="Arial"/>
          <w:sz w:val="24"/>
          <w:szCs w:val="24"/>
        </w:rPr>
        <w:t>.</w:t>
      </w:r>
    </w:p>
    <w:p w14:paraId="511CE185" w14:textId="77777777" w:rsidR="00AE0768" w:rsidRPr="005F4ECA" w:rsidRDefault="008652AE" w:rsidP="00AE0768">
      <w:pPr>
        <w:suppressAutoHyphens/>
        <w:autoSpaceDE w:val="0"/>
        <w:autoSpaceDN w:val="0"/>
        <w:adjustRightInd w:val="0"/>
        <w:spacing w:before="120" w:after="0" w:line="360" w:lineRule="auto"/>
        <w:jc w:val="both"/>
        <w:rPr>
          <w:rFonts w:ascii="Arial" w:hAnsi="Arial" w:cs="Arial"/>
          <w:sz w:val="24"/>
          <w:szCs w:val="24"/>
        </w:rPr>
      </w:pPr>
      <w:r w:rsidRPr="005F4ECA">
        <w:rPr>
          <w:rFonts w:ascii="Arial" w:hAnsi="Arial" w:cs="Arial"/>
          <w:sz w:val="24"/>
          <w:szCs w:val="24"/>
        </w:rPr>
        <w:t>6</w:t>
      </w:r>
      <w:r w:rsidR="00AE0768" w:rsidRPr="005F4ECA">
        <w:rPr>
          <w:rFonts w:ascii="Arial" w:hAnsi="Arial" w:cs="Arial"/>
          <w:sz w:val="24"/>
          <w:szCs w:val="24"/>
        </w:rPr>
        <w:t xml:space="preserve">.8. Os materiais serão devolvidos / recusados na hipótese de não corresponderem às especificações deste </w:t>
      </w:r>
      <w:r w:rsidR="00425A34" w:rsidRPr="005F4ECA">
        <w:rPr>
          <w:rFonts w:ascii="Arial" w:hAnsi="Arial" w:cs="Arial"/>
          <w:sz w:val="24"/>
          <w:szCs w:val="24"/>
        </w:rPr>
        <w:t>Termo de Referência</w:t>
      </w:r>
      <w:r w:rsidR="00AE0768" w:rsidRPr="005F4ECA">
        <w:rPr>
          <w:rFonts w:ascii="Arial" w:hAnsi="Arial" w:cs="Arial"/>
          <w:sz w:val="24"/>
          <w:szCs w:val="24"/>
        </w:rPr>
        <w:t xml:space="preserve">, devendo ser </w:t>
      </w:r>
      <w:r w:rsidR="00AE0768" w:rsidRPr="005F4ECA">
        <w:rPr>
          <w:rFonts w:ascii="Arial" w:hAnsi="Arial" w:cs="Arial"/>
          <w:sz w:val="24"/>
          <w:szCs w:val="24"/>
        </w:rPr>
        <w:lastRenderedPageBreak/>
        <w:t xml:space="preserve">recolhidos das dependências da CESAMA para substituição, </w:t>
      </w:r>
      <w:r w:rsidR="00D472B2" w:rsidRPr="005F4ECA">
        <w:rPr>
          <w:rFonts w:ascii="Arial" w:hAnsi="Arial" w:cs="Arial"/>
          <w:sz w:val="24"/>
          <w:szCs w:val="24"/>
        </w:rPr>
        <w:t>à custa</w:t>
      </w:r>
      <w:r w:rsidR="00AE0768" w:rsidRPr="005F4ECA">
        <w:rPr>
          <w:rFonts w:ascii="Arial" w:hAnsi="Arial" w:cs="Arial"/>
          <w:sz w:val="24"/>
          <w:szCs w:val="24"/>
        </w:rPr>
        <w:t xml:space="preserve"> da fornecedora, no prazo máximo de 02 (dois) dias úteis.</w:t>
      </w:r>
    </w:p>
    <w:p w14:paraId="5C047DBC" w14:textId="77777777" w:rsidR="00AE0768" w:rsidRPr="005F4ECA" w:rsidRDefault="00D278C6" w:rsidP="00AE0768">
      <w:pPr>
        <w:suppressAutoHyphens/>
        <w:autoSpaceDE w:val="0"/>
        <w:autoSpaceDN w:val="0"/>
        <w:adjustRightInd w:val="0"/>
        <w:spacing w:before="120" w:after="0" w:line="360" w:lineRule="auto"/>
        <w:jc w:val="both"/>
        <w:rPr>
          <w:rFonts w:ascii="Arial" w:hAnsi="Arial" w:cs="Arial"/>
          <w:sz w:val="24"/>
          <w:szCs w:val="24"/>
        </w:rPr>
      </w:pPr>
      <w:r w:rsidRPr="005F4ECA">
        <w:rPr>
          <w:rFonts w:ascii="Arial" w:hAnsi="Arial" w:cs="Arial"/>
          <w:sz w:val="24"/>
          <w:szCs w:val="24"/>
        </w:rPr>
        <w:t>6</w:t>
      </w:r>
      <w:r w:rsidR="00AE0768" w:rsidRPr="005F4ECA">
        <w:rPr>
          <w:rFonts w:ascii="Arial" w:hAnsi="Arial" w:cs="Arial"/>
          <w:sz w:val="24"/>
          <w:szCs w:val="24"/>
        </w:rPr>
        <w:t xml:space="preserve">.9 A substituição de que trata o </w:t>
      </w:r>
      <w:r w:rsidR="00AE0768" w:rsidRPr="005F4ECA">
        <w:rPr>
          <w:rFonts w:ascii="Arial" w:hAnsi="Arial" w:cs="Arial"/>
          <w:b/>
          <w:sz w:val="24"/>
          <w:szCs w:val="24"/>
        </w:rPr>
        <w:t xml:space="preserve">item </w:t>
      </w:r>
      <w:r w:rsidR="008652AE" w:rsidRPr="005F4ECA">
        <w:rPr>
          <w:rFonts w:ascii="Arial" w:hAnsi="Arial" w:cs="Arial"/>
          <w:b/>
          <w:sz w:val="24"/>
          <w:szCs w:val="24"/>
        </w:rPr>
        <w:t>6</w:t>
      </w:r>
      <w:r w:rsidR="00AE0768" w:rsidRPr="005F4ECA">
        <w:rPr>
          <w:rFonts w:ascii="Arial" w:hAnsi="Arial" w:cs="Arial"/>
          <w:b/>
          <w:sz w:val="24"/>
          <w:szCs w:val="24"/>
        </w:rPr>
        <w:t>.8</w:t>
      </w:r>
      <w:r w:rsidR="00AE0768" w:rsidRPr="005F4ECA">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425A34" w:rsidRPr="005F4ECA">
        <w:rPr>
          <w:rFonts w:ascii="Arial" w:hAnsi="Arial" w:cs="Arial"/>
          <w:sz w:val="24"/>
          <w:szCs w:val="24"/>
        </w:rPr>
        <w:t>Termo de Referência</w:t>
      </w:r>
      <w:r w:rsidR="00AE0768" w:rsidRPr="005F4ECA">
        <w:rPr>
          <w:rFonts w:ascii="Arial" w:hAnsi="Arial" w:cs="Arial"/>
          <w:sz w:val="24"/>
          <w:szCs w:val="24"/>
        </w:rPr>
        <w:t>.</w:t>
      </w:r>
    </w:p>
    <w:p w14:paraId="33588E02" w14:textId="77777777" w:rsidR="00AE0768" w:rsidRPr="005F4ECA" w:rsidRDefault="008652AE" w:rsidP="00AE0768">
      <w:pPr>
        <w:suppressAutoHyphens/>
        <w:autoSpaceDE w:val="0"/>
        <w:autoSpaceDN w:val="0"/>
        <w:adjustRightInd w:val="0"/>
        <w:spacing w:before="120" w:after="0" w:line="360" w:lineRule="auto"/>
        <w:jc w:val="both"/>
        <w:rPr>
          <w:rFonts w:ascii="Arial" w:hAnsi="Arial" w:cs="Arial"/>
          <w:sz w:val="24"/>
          <w:szCs w:val="24"/>
        </w:rPr>
      </w:pPr>
      <w:r w:rsidRPr="005F4ECA">
        <w:rPr>
          <w:rFonts w:ascii="Arial" w:hAnsi="Arial" w:cs="Arial"/>
          <w:sz w:val="24"/>
          <w:szCs w:val="24"/>
        </w:rPr>
        <w:t>6</w:t>
      </w:r>
      <w:r w:rsidR="00AE0768" w:rsidRPr="005F4ECA">
        <w:rPr>
          <w:rFonts w:ascii="Arial" w:hAnsi="Arial" w:cs="Arial"/>
          <w:sz w:val="24"/>
          <w:szCs w:val="24"/>
        </w:rPr>
        <w:t xml:space="preserve">.10 A recusa total ou parcial dos materiais entregues, por motivos justificados no recebimento, não será razão para prorrogação do prazo da entrega, previamente consignado na </w:t>
      </w:r>
      <w:r w:rsidR="00672E27" w:rsidRPr="005F4ECA">
        <w:rPr>
          <w:rFonts w:ascii="Arial" w:hAnsi="Arial" w:cs="Arial"/>
          <w:sz w:val="24"/>
          <w:szCs w:val="24"/>
        </w:rPr>
        <w:t>Ordem de Compra</w:t>
      </w:r>
      <w:r w:rsidR="00AE0768" w:rsidRPr="005F4ECA">
        <w:rPr>
          <w:rFonts w:ascii="Arial" w:hAnsi="Arial" w:cs="Arial"/>
          <w:sz w:val="24"/>
          <w:szCs w:val="24"/>
        </w:rPr>
        <w:t>.</w:t>
      </w:r>
    </w:p>
    <w:p w14:paraId="674CAE1A" w14:textId="77777777" w:rsidR="00AE0768" w:rsidRPr="005F4ECA" w:rsidRDefault="008652AE" w:rsidP="00AE0768">
      <w:pPr>
        <w:suppressAutoHyphens/>
        <w:spacing w:before="120" w:after="0" w:line="360" w:lineRule="auto"/>
        <w:jc w:val="both"/>
        <w:rPr>
          <w:rFonts w:ascii="Arial" w:hAnsi="Arial" w:cs="Arial"/>
          <w:sz w:val="24"/>
          <w:szCs w:val="24"/>
        </w:rPr>
      </w:pPr>
      <w:r w:rsidRPr="005F4ECA">
        <w:rPr>
          <w:rFonts w:ascii="Arial" w:hAnsi="Arial" w:cs="Arial"/>
          <w:sz w:val="24"/>
          <w:szCs w:val="24"/>
        </w:rPr>
        <w:t>6</w:t>
      </w:r>
      <w:r w:rsidR="00AE0768" w:rsidRPr="005F4ECA">
        <w:rPr>
          <w:rFonts w:ascii="Arial" w:hAnsi="Arial" w:cs="Arial"/>
          <w:sz w:val="24"/>
          <w:szCs w:val="24"/>
        </w:rPr>
        <w:t xml:space="preserve">.11 Verificando-se, novamente, a desconformidade do material entregue com o exigido </w:t>
      </w:r>
      <w:r w:rsidR="00425A34" w:rsidRPr="005F4ECA">
        <w:rPr>
          <w:rFonts w:ascii="Arial" w:hAnsi="Arial" w:cs="Arial"/>
          <w:sz w:val="24"/>
          <w:szCs w:val="24"/>
        </w:rPr>
        <w:t>no Termo de Referência</w:t>
      </w:r>
      <w:r w:rsidR="00AE0768" w:rsidRPr="005F4ECA">
        <w:rPr>
          <w:rFonts w:ascii="Arial" w:hAnsi="Arial" w:cs="Arial"/>
          <w:sz w:val="24"/>
          <w:szCs w:val="24"/>
        </w:rPr>
        <w:t xml:space="preserve">, ficará demonstrada a incapacidade da empresa fornecedora, sujeitando-se, a mesma, as penalidades previstas neste </w:t>
      </w:r>
      <w:r w:rsidR="00425A34" w:rsidRPr="005F4ECA">
        <w:rPr>
          <w:rFonts w:ascii="Arial" w:hAnsi="Arial" w:cs="Arial"/>
          <w:sz w:val="24"/>
          <w:szCs w:val="24"/>
        </w:rPr>
        <w:t>Termo de Referência</w:t>
      </w:r>
      <w:r w:rsidR="00AE0768" w:rsidRPr="005F4ECA">
        <w:rPr>
          <w:rFonts w:ascii="Arial" w:hAnsi="Arial" w:cs="Arial"/>
          <w:sz w:val="24"/>
          <w:szCs w:val="24"/>
        </w:rPr>
        <w:t>.</w:t>
      </w:r>
    </w:p>
    <w:p w14:paraId="03C01150" w14:textId="77777777" w:rsidR="00C57439" w:rsidRPr="005F4ECA" w:rsidRDefault="008652AE" w:rsidP="00C57439">
      <w:pPr>
        <w:suppressAutoHyphens/>
        <w:autoSpaceDE w:val="0"/>
        <w:autoSpaceDN w:val="0"/>
        <w:adjustRightInd w:val="0"/>
        <w:spacing w:before="480" w:after="0" w:line="360" w:lineRule="auto"/>
        <w:jc w:val="both"/>
        <w:rPr>
          <w:rFonts w:ascii="Arial" w:hAnsi="Arial" w:cs="Arial"/>
          <w:b/>
          <w:bCs/>
          <w:sz w:val="24"/>
          <w:szCs w:val="24"/>
        </w:rPr>
      </w:pPr>
      <w:r w:rsidRPr="005F4ECA">
        <w:rPr>
          <w:rFonts w:ascii="Arial" w:hAnsi="Arial" w:cs="Arial"/>
          <w:b/>
          <w:bCs/>
          <w:sz w:val="24"/>
          <w:szCs w:val="24"/>
        </w:rPr>
        <w:t>7</w:t>
      </w:r>
      <w:r w:rsidR="00C57439" w:rsidRPr="005F4ECA">
        <w:rPr>
          <w:rFonts w:ascii="Arial" w:hAnsi="Arial" w:cs="Arial"/>
          <w:b/>
          <w:bCs/>
          <w:sz w:val="24"/>
          <w:szCs w:val="24"/>
        </w:rPr>
        <w:t>.</w:t>
      </w:r>
      <w:r w:rsidR="00F20492" w:rsidRPr="005F4ECA">
        <w:rPr>
          <w:rFonts w:ascii="Arial" w:hAnsi="Arial" w:cs="Arial"/>
          <w:b/>
          <w:bCs/>
          <w:sz w:val="24"/>
          <w:szCs w:val="24"/>
        </w:rPr>
        <w:t xml:space="preserve"> </w:t>
      </w:r>
      <w:r w:rsidR="00C57439" w:rsidRPr="005F4ECA">
        <w:rPr>
          <w:rFonts w:ascii="Arial" w:hAnsi="Arial" w:cs="Arial"/>
          <w:b/>
          <w:bCs/>
          <w:sz w:val="24"/>
          <w:szCs w:val="24"/>
        </w:rPr>
        <w:t>DA VALIDADE DO REGISTRO DE PREÇOS</w:t>
      </w:r>
    </w:p>
    <w:p w14:paraId="7A64D2D2" w14:textId="77777777" w:rsidR="00715E39" w:rsidRPr="005F4ECA" w:rsidRDefault="00715E39" w:rsidP="00C57439">
      <w:pPr>
        <w:suppressAutoHyphens/>
        <w:autoSpaceDE w:val="0"/>
        <w:autoSpaceDN w:val="0"/>
        <w:adjustRightInd w:val="0"/>
        <w:spacing w:after="0" w:line="360" w:lineRule="auto"/>
        <w:jc w:val="both"/>
        <w:rPr>
          <w:rFonts w:ascii="Arial" w:hAnsi="Arial" w:cs="Arial"/>
          <w:sz w:val="24"/>
          <w:szCs w:val="24"/>
        </w:rPr>
      </w:pPr>
    </w:p>
    <w:p w14:paraId="08F8BB4D" w14:textId="77777777" w:rsidR="00AE0768" w:rsidRPr="005F4ECA" w:rsidRDefault="008652AE" w:rsidP="00C57439">
      <w:pPr>
        <w:suppressAutoHyphens/>
        <w:autoSpaceDE w:val="0"/>
        <w:autoSpaceDN w:val="0"/>
        <w:adjustRightInd w:val="0"/>
        <w:spacing w:after="0" w:line="360" w:lineRule="auto"/>
        <w:jc w:val="both"/>
        <w:rPr>
          <w:rFonts w:ascii="Arial" w:hAnsi="Arial" w:cs="Arial"/>
          <w:sz w:val="24"/>
          <w:szCs w:val="24"/>
        </w:rPr>
      </w:pPr>
      <w:r w:rsidRPr="005F4ECA">
        <w:rPr>
          <w:rFonts w:ascii="Arial" w:hAnsi="Arial" w:cs="Arial"/>
          <w:sz w:val="24"/>
          <w:szCs w:val="24"/>
        </w:rPr>
        <w:t>7</w:t>
      </w:r>
      <w:r w:rsidR="00C57439" w:rsidRPr="005F4ECA">
        <w:rPr>
          <w:rFonts w:ascii="Arial" w:hAnsi="Arial" w:cs="Arial"/>
          <w:sz w:val="24"/>
          <w:szCs w:val="24"/>
        </w:rPr>
        <w:t xml:space="preserve">.1 O prazo de vigência da Ata de Registro de Preços é de 12 (doze) meses a contar da data da </w:t>
      </w:r>
      <w:r w:rsidR="00D472B2" w:rsidRPr="005F4ECA">
        <w:rPr>
          <w:rFonts w:ascii="Arial" w:hAnsi="Arial" w:cs="Arial"/>
          <w:sz w:val="24"/>
          <w:szCs w:val="24"/>
        </w:rPr>
        <w:t xml:space="preserve">sua </w:t>
      </w:r>
      <w:r w:rsidR="00C57439" w:rsidRPr="005F4ECA">
        <w:rPr>
          <w:rFonts w:ascii="Arial" w:hAnsi="Arial" w:cs="Arial"/>
          <w:sz w:val="24"/>
          <w:szCs w:val="24"/>
        </w:rPr>
        <w:t>assinatura.</w:t>
      </w:r>
    </w:p>
    <w:p w14:paraId="493639EF" w14:textId="77777777" w:rsidR="00C57439" w:rsidRPr="005F4ECA" w:rsidRDefault="00C57439" w:rsidP="00C57439">
      <w:pPr>
        <w:suppressAutoHyphens/>
        <w:autoSpaceDE w:val="0"/>
        <w:autoSpaceDN w:val="0"/>
        <w:adjustRightInd w:val="0"/>
        <w:spacing w:after="0" w:line="360" w:lineRule="auto"/>
        <w:jc w:val="both"/>
        <w:rPr>
          <w:rFonts w:ascii="Arial" w:hAnsi="Arial" w:cs="Arial"/>
          <w:sz w:val="24"/>
          <w:szCs w:val="24"/>
        </w:rPr>
      </w:pPr>
    </w:p>
    <w:p w14:paraId="4059722C" w14:textId="77777777" w:rsidR="00AE0768" w:rsidRPr="005F4ECA" w:rsidRDefault="008652AE" w:rsidP="00C57439">
      <w:pPr>
        <w:suppressAutoHyphens/>
        <w:spacing w:after="0" w:line="360" w:lineRule="auto"/>
        <w:jc w:val="both"/>
        <w:rPr>
          <w:rFonts w:ascii="Arial" w:hAnsi="Arial" w:cs="Arial"/>
          <w:b/>
          <w:sz w:val="24"/>
          <w:szCs w:val="24"/>
        </w:rPr>
      </w:pPr>
      <w:r w:rsidRPr="005F4ECA">
        <w:rPr>
          <w:rFonts w:ascii="Arial" w:hAnsi="Arial" w:cs="Arial"/>
          <w:b/>
          <w:bCs/>
          <w:sz w:val="24"/>
          <w:szCs w:val="24"/>
        </w:rPr>
        <w:t>8</w:t>
      </w:r>
      <w:r w:rsidR="00434C9A" w:rsidRPr="005F4ECA">
        <w:rPr>
          <w:rFonts w:ascii="Arial" w:hAnsi="Arial" w:cs="Arial"/>
          <w:b/>
          <w:bCs/>
          <w:sz w:val="24"/>
          <w:szCs w:val="24"/>
        </w:rPr>
        <w:t>. DO</w:t>
      </w:r>
      <w:r w:rsidR="00434C9A" w:rsidRPr="005F4ECA">
        <w:rPr>
          <w:rFonts w:ascii="Arial" w:hAnsi="Arial" w:cs="Arial"/>
          <w:b/>
          <w:sz w:val="24"/>
          <w:szCs w:val="24"/>
        </w:rPr>
        <w:t xml:space="preserve"> PAGAMENTO</w:t>
      </w:r>
    </w:p>
    <w:p w14:paraId="427DCE7D" w14:textId="77777777" w:rsidR="00D321C6" w:rsidRPr="005F4ECA" w:rsidRDefault="008652AE" w:rsidP="00D321C6">
      <w:pPr>
        <w:pStyle w:val="Corpodetexto"/>
        <w:spacing w:before="120" w:line="360" w:lineRule="auto"/>
        <w:rPr>
          <w:rFonts w:cs="Arial"/>
          <w:sz w:val="24"/>
          <w:szCs w:val="24"/>
        </w:rPr>
      </w:pPr>
      <w:r w:rsidRPr="005F4ECA">
        <w:rPr>
          <w:rFonts w:cs="Arial"/>
          <w:sz w:val="24"/>
          <w:szCs w:val="24"/>
        </w:rPr>
        <w:t>8</w:t>
      </w:r>
      <w:r w:rsidR="00D321C6" w:rsidRPr="005F4ECA">
        <w:rPr>
          <w:rFonts w:cs="Arial"/>
          <w:sz w:val="24"/>
          <w:szCs w:val="24"/>
        </w:rPr>
        <w:t xml:space="preserve">.1 A CESAMA efetuará os pagamentos </w:t>
      </w:r>
      <w:r w:rsidR="00D321C6" w:rsidRPr="005F4ECA">
        <w:rPr>
          <w:rFonts w:cs="Arial"/>
          <w:iCs/>
          <w:sz w:val="24"/>
          <w:szCs w:val="24"/>
        </w:rPr>
        <w:t xml:space="preserve">30 </w:t>
      </w:r>
      <w:r w:rsidR="00D321C6" w:rsidRPr="005F4ECA">
        <w:rPr>
          <w:rFonts w:cs="Arial"/>
          <w:sz w:val="24"/>
          <w:szCs w:val="24"/>
        </w:rPr>
        <w:t>(trinta) dias após a entrega dos materiais juntamente com a apresentação e aceitação da Nota Fiscal / Fatura pelo departamento competente.</w:t>
      </w:r>
    </w:p>
    <w:p w14:paraId="6F675657" w14:textId="77777777" w:rsidR="00D321C6" w:rsidRPr="005F4ECA" w:rsidRDefault="008652AE" w:rsidP="00D321C6">
      <w:pPr>
        <w:pStyle w:val="Corpodetexto"/>
        <w:tabs>
          <w:tab w:val="left" w:pos="851"/>
        </w:tabs>
        <w:spacing w:before="120" w:line="360" w:lineRule="auto"/>
        <w:rPr>
          <w:rFonts w:cs="Arial"/>
          <w:sz w:val="24"/>
          <w:szCs w:val="24"/>
        </w:rPr>
      </w:pPr>
      <w:r w:rsidRPr="005F4ECA">
        <w:rPr>
          <w:rFonts w:cs="Arial"/>
          <w:sz w:val="24"/>
          <w:szCs w:val="24"/>
        </w:rPr>
        <w:t>8</w:t>
      </w:r>
      <w:r w:rsidR="00D321C6" w:rsidRPr="005F4ECA">
        <w:rPr>
          <w:rFonts w:cs="Arial"/>
          <w:sz w:val="24"/>
          <w:szCs w:val="24"/>
        </w:rPr>
        <w:t xml:space="preserve">.2 Caso o vencimento ocorra no sábado, domingo, feriado ou ponto facultativo para a Cesama, o pagamento será realizado no primeiro dia subsequente. </w:t>
      </w:r>
    </w:p>
    <w:p w14:paraId="6A684C00" w14:textId="77777777" w:rsidR="00D321C6" w:rsidRPr="005F4ECA" w:rsidRDefault="008652AE" w:rsidP="00D321C6">
      <w:pPr>
        <w:pStyle w:val="Corpodetexto"/>
        <w:spacing w:before="120" w:line="360" w:lineRule="auto"/>
        <w:rPr>
          <w:rFonts w:cs="Arial"/>
          <w:sz w:val="24"/>
          <w:szCs w:val="24"/>
        </w:rPr>
      </w:pPr>
      <w:r w:rsidRPr="005F4ECA">
        <w:rPr>
          <w:rFonts w:cs="Arial"/>
          <w:sz w:val="24"/>
          <w:szCs w:val="24"/>
        </w:rPr>
        <w:t>8</w:t>
      </w:r>
      <w:r w:rsidR="00D321C6" w:rsidRPr="005F4ECA">
        <w:rPr>
          <w:rFonts w:cs="Arial"/>
          <w:sz w:val="24"/>
          <w:szCs w:val="24"/>
        </w:rPr>
        <w:t xml:space="preserve">.3 O pagamento será efetuado através de depósito em conta bancária ou via </w:t>
      </w:r>
      <w:r w:rsidR="00D321C6" w:rsidRPr="005F4ECA">
        <w:rPr>
          <w:rFonts w:cs="Arial"/>
          <w:b/>
          <w:bCs/>
          <w:sz w:val="24"/>
          <w:szCs w:val="24"/>
        </w:rPr>
        <w:t>TED</w:t>
      </w:r>
      <w:r w:rsidR="00D321C6" w:rsidRPr="005F4ECA">
        <w:rPr>
          <w:rFonts w:cs="Arial"/>
          <w:sz w:val="24"/>
          <w:szCs w:val="24"/>
        </w:rPr>
        <w:t xml:space="preserve"> (transferência eletrônica disponível), cujas tarifas extras correrão por conta da </w:t>
      </w:r>
      <w:r w:rsidR="00D321C6" w:rsidRPr="005F4ECA">
        <w:rPr>
          <w:rFonts w:cs="Arial"/>
          <w:bCs/>
          <w:sz w:val="24"/>
          <w:szCs w:val="24"/>
        </w:rPr>
        <w:t>Contratada</w:t>
      </w:r>
      <w:r w:rsidR="00D321C6" w:rsidRPr="005F4ECA">
        <w:rPr>
          <w:rFonts w:cs="Arial"/>
          <w:sz w:val="24"/>
          <w:szCs w:val="24"/>
        </w:rPr>
        <w:t>.</w:t>
      </w:r>
    </w:p>
    <w:p w14:paraId="3E389AB4" w14:textId="77777777" w:rsidR="00D321C6" w:rsidRPr="005F4ECA" w:rsidRDefault="008652AE" w:rsidP="00D321C6">
      <w:pPr>
        <w:pStyle w:val="Corpodetexto"/>
        <w:spacing w:before="120" w:line="360" w:lineRule="auto"/>
        <w:rPr>
          <w:rFonts w:cs="Arial"/>
          <w:sz w:val="24"/>
          <w:szCs w:val="24"/>
        </w:rPr>
      </w:pPr>
      <w:r w:rsidRPr="005F4ECA">
        <w:rPr>
          <w:rFonts w:cs="Arial"/>
          <w:sz w:val="24"/>
          <w:szCs w:val="24"/>
        </w:rPr>
        <w:t>8</w:t>
      </w:r>
      <w:r w:rsidR="00D321C6" w:rsidRPr="005F4ECA">
        <w:rPr>
          <w:rFonts w:cs="Arial"/>
          <w:sz w:val="24"/>
          <w:szCs w:val="24"/>
        </w:rPr>
        <w:t xml:space="preserve">.4 A Nota Fiscal Eletrônica – NF-e – deverá ser enviada para o e-mail </w:t>
      </w:r>
      <w:hyperlink r:id="rId14" w:history="1">
        <w:r w:rsidR="00D321C6" w:rsidRPr="005F4ECA">
          <w:rPr>
            <w:rStyle w:val="Hyperlink"/>
            <w:rFonts w:eastAsia="Calibri" w:cs="Arial"/>
            <w:color w:val="auto"/>
            <w:sz w:val="24"/>
            <w:szCs w:val="24"/>
          </w:rPr>
          <w:t>nfe@cesama.com.br</w:t>
        </w:r>
      </w:hyperlink>
      <w:r w:rsidR="00D321C6" w:rsidRPr="005F4ECA">
        <w:rPr>
          <w:rFonts w:cs="Arial"/>
          <w:sz w:val="24"/>
          <w:szCs w:val="24"/>
        </w:rPr>
        <w:t xml:space="preserve"> e </w:t>
      </w:r>
      <w:r w:rsidR="00672E27" w:rsidRPr="005F4ECA">
        <w:rPr>
          <w:rFonts w:cs="Arial"/>
          <w:sz w:val="24"/>
          <w:szCs w:val="24"/>
        </w:rPr>
        <w:t>fmesquita@cesama.com.br</w:t>
      </w:r>
    </w:p>
    <w:p w14:paraId="1C93CB27" w14:textId="77777777" w:rsidR="00D321C6" w:rsidRPr="005F4ECA" w:rsidRDefault="008652AE" w:rsidP="00D321C6">
      <w:pPr>
        <w:pStyle w:val="Corpodetexto"/>
        <w:tabs>
          <w:tab w:val="left" w:pos="993"/>
        </w:tabs>
        <w:spacing w:before="120" w:line="360" w:lineRule="auto"/>
        <w:rPr>
          <w:rFonts w:cs="Arial"/>
          <w:sz w:val="24"/>
          <w:szCs w:val="24"/>
        </w:rPr>
      </w:pPr>
      <w:r w:rsidRPr="005F4ECA">
        <w:rPr>
          <w:rFonts w:cs="Arial"/>
          <w:sz w:val="24"/>
          <w:szCs w:val="24"/>
        </w:rPr>
        <w:lastRenderedPageBreak/>
        <w:t>8</w:t>
      </w:r>
      <w:r w:rsidR="00D321C6" w:rsidRPr="005F4ECA">
        <w:rPr>
          <w:rFonts w:cs="Arial"/>
          <w:sz w:val="24"/>
          <w:szCs w:val="24"/>
        </w:rPr>
        <w:t xml:space="preserve">.5 O pagamento só poderá ser realizado em nome do fornecedor e os boletos não poderão, em hipótese nenhuma, ser pagos em nome de outro beneficiário. </w:t>
      </w:r>
    </w:p>
    <w:p w14:paraId="6CE54FE3" w14:textId="77777777" w:rsidR="00D321C6" w:rsidRPr="005F4ECA" w:rsidRDefault="008652AE" w:rsidP="00D321C6">
      <w:pPr>
        <w:pStyle w:val="Corpodetexto"/>
        <w:spacing w:before="120" w:line="360" w:lineRule="auto"/>
        <w:rPr>
          <w:rFonts w:cs="Arial"/>
          <w:sz w:val="24"/>
          <w:szCs w:val="24"/>
        </w:rPr>
      </w:pPr>
      <w:r w:rsidRPr="005F4ECA">
        <w:rPr>
          <w:rFonts w:eastAsia="Arial Unicode MS" w:cs="Arial"/>
          <w:iCs/>
          <w:sz w:val="24"/>
          <w:szCs w:val="24"/>
        </w:rPr>
        <w:t>8</w:t>
      </w:r>
      <w:r w:rsidR="00D321C6" w:rsidRPr="005F4ECA">
        <w:rPr>
          <w:rFonts w:eastAsia="Arial Unicode MS" w:cs="Arial"/>
          <w:iCs/>
          <w:sz w:val="24"/>
          <w:szCs w:val="24"/>
        </w:rPr>
        <w:t xml:space="preserve">.6 Deverá constar na descrição da </w:t>
      </w:r>
      <w:r w:rsidR="00D321C6" w:rsidRPr="005F4ECA">
        <w:rPr>
          <w:rFonts w:cs="Arial"/>
          <w:sz w:val="24"/>
          <w:szCs w:val="24"/>
        </w:rPr>
        <w:t>Nota Fiscal / Fatura</w:t>
      </w:r>
      <w:r w:rsidR="00D321C6" w:rsidRPr="005F4ECA">
        <w:rPr>
          <w:rFonts w:eastAsia="Arial Unicode MS" w:cs="Arial"/>
          <w:iCs/>
          <w:sz w:val="24"/>
          <w:szCs w:val="24"/>
        </w:rPr>
        <w:t xml:space="preserve"> o número da </w:t>
      </w:r>
      <w:r w:rsidR="00672E27" w:rsidRPr="005F4ECA">
        <w:rPr>
          <w:rFonts w:eastAsia="Arial Unicode MS" w:cs="Arial"/>
          <w:iCs/>
          <w:sz w:val="24"/>
          <w:szCs w:val="24"/>
        </w:rPr>
        <w:t>Ordem de Compra</w:t>
      </w:r>
      <w:r w:rsidR="00780549" w:rsidRPr="005F4ECA">
        <w:rPr>
          <w:rFonts w:eastAsia="Arial Unicode MS" w:cs="Arial"/>
          <w:iCs/>
          <w:sz w:val="24"/>
          <w:szCs w:val="24"/>
        </w:rPr>
        <w:t xml:space="preserve"> encaminhado pela CESAMA</w:t>
      </w:r>
      <w:r w:rsidR="00D321C6" w:rsidRPr="005F4ECA">
        <w:rPr>
          <w:rFonts w:eastAsia="Arial Unicode MS" w:cs="Arial"/>
          <w:iCs/>
          <w:sz w:val="24"/>
          <w:szCs w:val="24"/>
        </w:rPr>
        <w:t>.</w:t>
      </w:r>
    </w:p>
    <w:p w14:paraId="3436A490" w14:textId="77777777" w:rsidR="00D321C6" w:rsidRPr="005F4ECA" w:rsidRDefault="008652AE" w:rsidP="00D321C6">
      <w:pPr>
        <w:pStyle w:val="WW-Recuodecorpodetexto2"/>
        <w:spacing w:before="120" w:line="360" w:lineRule="auto"/>
        <w:ind w:left="0"/>
        <w:rPr>
          <w:rFonts w:cs="Arial"/>
          <w:sz w:val="24"/>
          <w:szCs w:val="24"/>
        </w:rPr>
      </w:pPr>
      <w:r w:rsidRPr="005F4ECA">
        <w:rPr>
          <w:rFonts w:cs="Arial"/>
          <w:sz w:val="24"/>
          <w:szCs w:val="24"/>
        </w:rPr>
        <w:t>8</w:t>
      </w:r>
      <w:r w:rsidR="00D321C6" w:rsidRPr="005F4ECA">
        <w:rPr>
          <w:rFonts w:cs="Arial"/>
          <w:sz w:val="24"/>
          <w:szCs w:val="24"/>
        </w:rPr>
        <w:t xml:space="preserve">.7 O pagamento </w:t>
      </w:r>
      <w:r w:rsidR="00D321C6" w:rsidRPr="005F4ECA">
        <w:rPr>
          <w:rFonts w:cs="Arial"/>
          <w:b/>
          <w:bCs/>
          <w:sz w:val="24"/>
          <w:szCs w:val="24"/>
        </w:rPr>
        <w:t>SOMENTE</w:t>
      </w:r>
      <w:r w:rsidR="00D321C6" w:rsidRPr="005F4ECA">
        <w:rPr>
          <w:rFonts w:cs="Arial"/>
          <w:sz w:val="24"/>
          <w:szCs w:val="24"/>
        </w:rPr>
        <w:t xml:space="preserve"> será efetuado:</w:t>
      </w:r>
    </w:p>
    <w:p w14:paraId="2F53EDC6" w14:textId="77777777" w:rsidR="00D321C6" w:rsidRPr="005F4ECA" w:rsidRDefault="00D321C6" w:rsidP="00D321C6">
      <w:pPr>
        <w:pStyle w:val="WW-Recuodecorpodetexto2"/>
        <w:numPr>
          <w:ilvl w:val="0"/>
          <w:numId w:val="11"/>
        </w:numPr>
        <w:spacing w:before="120" w:line="360" w:lineRule="auto"/>
        <w:ind w:left="851" w:hanging="284"/>
        <w:rPr>
          <w:rFonts w:cs="Arial"/>
          <w:sz w:val="24"/>
          <w:szCs w:val="24"/>
        </w:rPr>
      </w:pPr>
      <w:r w:rsidRPr="005F4ECA">
        <w:rPr>
          <w:rFonts w:cs="Arial"/>
          <w:sz w:val="24"/>
          <w:szCs w:val="24"/>
        </w:rPr>
        <w:t>Após a aceitação da Nota Fiscal / Fatura.</w:t>
      </w:r>
    </w:p>
    <w:p w14:paraId="41D58704" w14:textId="77777777" w:rsidR="00D321C6" w:rsidRPr="005F4ECA" w:rsidRDefault="00D321C6" w:rsidP="00D321C6">
      <w:pPr>
        <w:pStyle w:val="WW-Recuodecorpodetexto2"/>
        <w:numPr>
          <w:ilvl w:val="0"/>
          <w:numId w:val="11"/>
        </w:numPr>
        <w:spacing w:before="120" w:line="360" w:lineRule="auto"/>
        <w:ind w:left="851" w:hanging="284"/>
        <w:rPr>
          <w:rFonts w:cs="Arial"/>
          <w:sz w:val="24"/>
          <w:szCs w:val="24"/>
        </w:rPr>
      </w:pPr>
      <w:r w:rsidRPr="005F4ECA">
        <w:rPr>
          <w:rFonts w:cs="Arial"/>
          <w:sz w:val="24"/>
          <w:szCs w:val="24"/>
        </w:rPr>
        <w:t xml:space="preserve">Após o recolhimento pela </w:t>
      </w:r>
      <w:r w:rsidR="00BD00E5" w:rsidRPr="005F4ECA">
        <w:rPr>
          <w:rFonts w:cs="Arial"/>
          <w:sz w:val="24"/>
          <w:szCs w:val="24"/>
        </w:rPr>
        <w:t>contratada</w:t>
      </w:r>
      <w:r w:rsidRPr="005F4ECA">
        <w:rPr>
          <w:rFonts w:cs="Arial"/>
          <w:sz w:val="24"/>
          <w:szCs w:val="24"/>
        </w:rPr>
        <w:t xml:space="preserve"> de quaisquer multas que lhe tenham sido impostas em decorrência de inadimplemento contratual.</w:t>
      </w:r>
    </w:p>
    <w:p w14:paraId="37A9863C" w14:textId="77777777" w:rsidR="00D321C6" w:rsidRPr="005F4ECA" w:rsidRDefault="008652AE" w:rsidP="00D321C6">
      <w:pPr>
        <w:pStyle w:val="Corpodetexto2"/>
        <w:spacing w:before="120" w:line="360" w:lineRule="auto"/>
        <w:rPr>
          <w:b/>
          <w:color w:val="auto"/>
          <w:sz w:val="24"/>
          <w:szCs w:val="24"/>
        </w:rPr>
      </w:pPr>
      <w:r w:rsidRPr="005F4ECA">
        <w:rPr>
          <w:color w:val="auto"/>
          <w:sz w:val="24"/>
          <w:szCs w:val="24"/>
        </w:rPr>
        <w:t>8</w:t>
      </w:r>
      <w:r w:rsidR="00D321C6" w:rsidRPr="005F4ECA">
        <w:rPr>
          <w:color w:val="auto"/>
          <w:sz w:val="24"/>
          <w:szCs w:val="24"/>
        </w:rPr>
        <w:t>.8 Na Nota Fiscal / Fatura deverão ser anexadas as certidões atualizadas de regularidade junto ao INSS, ao FGTS e à Justiça do Trabalho.</w:t>
      </w:r>
    </w:p>
    <w:p w14:paraId="7D8F8735" w14:textId="77777777" w:rsidR="00D321C6" w:rsidRPr="005F4ECA" w:rsidRDefault="008652AE" w:rsidP="00D321C6">
      <w:pPr>
        <w:pStyle w:val="Corpodetexto2"/>
        <w:spacing w:before="120" w:line="360" w:lineRule="auto"/>
        <w:rPr>
          <w:b/>
          <w:color w:val="auto"/>
          <w:sz w:val="24"/>
          <w:szCs w:val="24"/>
        </w:rPr>
      </w:pPr>
      <w:r w:rsidRPr="005F4ECA">
        <w:rPr>
          <w:color w:val="auto"/>
          <w:sz w:val="24"/>
          <w:szCs w:val="24"/>
        </w:rPr>
        <w:t>8</w:t>
      </w:r>
      <w:r w:rsidR="00D321C6" w:rsidRPr="005F4ECA">
        <w:rPr>
          <w:color w:val="auto"/>
          <w:sz w:val="24"/>
          <w:szCs w:val="24"/>
        </w:rPr>
        <w:t>.9 Na eventualidade de aplicação de multas, estas deverão ser liquidadas simultaneamente com parcela vinculada ao evento cujo descumprimento der origem à aplicação da penalidade.</w:t>
      </w:r>
    </w:p>
    <w:p w14:paraId="0642ED2D" w14:textId="77777777" w:rsidR="00B06ADB" w:rsidRPr="005F4ECA" w:rsidRDefault="008652AE" w:rsidP="0083157A">
      <w:pPr>
        <w:suppressAutoHyphens/>
        <w:spacing w:before="120" w:after="0" w:line="360" w:lineRule="auto"/>
        <w:jc w:val="both"/>
        <w:rPr>
          <w:rFonts w:ascii="Arial" w:hAnsi="Arial" w:cs="Arial"/>
          <w:sz w:val="24"/>
          <w:szCs w:val="24"/>
        </w:rPr>
      </w:pPr>
      <w:r w:rsidRPr="005F4ECA">
        <w:rPr>
          <w:rFonts w:ascii="Arial" w:hAnsi="Arial" w:cs="Arial"/>
          <w:sz w:val="24"/>
          <w:szCs w:val="24"/>
        </w:rPr>
        <w:t>8</w:t>
      </w:r>
      <w:r w:rsidR="00D321C6" w:rsidRPr="005F4ECA">
        <w:rPr>
          <w:rFonts w:ascii="Arial" w:hAnsi="Arial" w:cs="Arial"/>
          <w:sz w:val="24"/>
          <w:szCs w:val="24"/>
        </w:rPr>
        <w:t>.10 O</w:t>
      </w:r>
      <w:r w:rsidR="00B06ADB" w:rsidRPr="005F4ECA">
        <w:rPr>
          <w:rFonts w:ascii="Arial" w:hAnsi="Arial" w:cs="Arial"/>
          <w:sz w:val="24"/>
          <w:szCs w:val="24"/>
        </w:rPr>
        <w:t xml:space="preserve"> CNPJ da Contratada constante da Nota Fiscal / Fatura deverá ser o mesmo da documentação apresentada no processo.</w:t>
      </w:r>
    </w:p>
    <w:p w14:paraId="509180A2" w14:textId="77777777" w:rsidR="00D17C2A" w:rsidRPr="005F4ECA" w:rsidRDefault="008652AE" w:rsidP="00D17C2A">
      <w:pPr>
        <w:suppressAutoHyphens/>
        <w:spacing w:before="120" w:after="0" w:line="360" w:lineRule="auto"/>
        <w:jc w:val="both"/>
        <w:rPr>
          <w:rFonts w:ascii="Arial" w:hAnsi="Arial" w:cs="Arial"/>
          <w:sz w:val="24"/>
          <w:szCs w:val="24"/>
          <w:lang w:val="de-DE"/>
        </w:rPr>
      </w:pPr>
      <w:r w:rsidRPr="005F4ECA">
        <w:rPr>
          <w:rFonts w:ascii="Arial" w:hAnsi="Arial" w:cs="Arial"/>
          <w:iCs/>
          <w:sz w:val="24"/>
          <w:szCs w:val="24"/>
        </w:rPr>
        <w:t>8</w:t>
      </w:r>
      <w:r w:rsidR="00D321C6" w:rsidRPr="005F4ECA">
        <w:rPr>
          <w:rFonts w:ascii="Arial" w:hAnsi="Arial" w:cs="Arial"/>
          <w:iCs/>
          <w:sz w:val="24"/>
          <w:szCs w:val="24"/>
        </w:rPr>
        <w:t>.11</w:t>
      </w:r>
      <w:r w:rsidR="00672E27" w:rsidRPr="005F4ECA">
        <w:rPr>
          <w:rFonts w:ascii="Arial" w:hAnsi="Arial" w:cs="Arial"/>
          <w:iCs/>
          <w:sz w:val="24"/>
          <w:szCs w:val="24"/>
        </w:rPr>
        <w:t xml:space="preserve">Será utilizado o IPCA - </w:t>
      </w:r>
      <w:r w:rsidR="00672E27" w:rsidRPr="005F4ECA">
        <w:rPr>
          <w:rFonts w:ascii="Arial" w:hAnsi="Arial" w:cs="Arial"/>
          <w:sz w:val="24"/>
          <w:szCs w:val="24"/>
          <w:shd w:val="clear" w:color="auto" w:fill="FFFFFF"/>
        </w:rPr>
        <w:t xml:space="preserve">Índice Nacional de Preços ao Consumidor Amplo </w:t>
      </w:r>
      <w:r w:rsidR="00672E27" w:rsidRPr="005F4ECA">
        <w:rPr>
          <w:rFonts w:ascii="Arial" w:hAnsi="Arial" w:cs="Arial"/>
          <w:iCs/>
          <w:sz w:val="24"/>
          <w:szCs w:val="24"/>
        </w:rPr>
        <w:t>como índice para reajuste de preços nos contratos da CESAMA, quando couber, e o marco inicial para concessão do reajuste será a data da apresentação da proposta comercial</w:t>
      </w:r>
      <w:r w:rsidR="00D17C2A" w:rsidRPr="005F4ECA">
        <w:rPr>
          <w:rFonts w:ascii="Arial" w:hAnsi="Arial" w:cs="Arial"/>
          <w:iCs/>
          <w:sz w:val="24"/>
          <w:szCs w:val="24"/>
        </w:rPr>
        <w:t>.</w:t>
      </w:r>
    </w:p>
    <w:p w14:paraId="7900A3E9" w14:textId="77777777" w:rsidR="00B06ADB" w:rsidRPr="005F4ECA" w:rsidRDefault="008652AE" w:rsidP="005269F4">
      <w:pPr>
        <w:suppressAutoHyphens/>
        <w:spacing w:before="120" w:after="0" w:line="360" w:lineRule="auto"/>
        <w:jc w:val="both"/>
        <w:rPr>
          <w:rFonts w:ascii="Arial" w:hAnsi="Arial" w:cs="Arial"/>
          <w:sz w:val="24"/>
          <w:szCs w:val="24"/>
          <w:lang w:val="de-DE"/>
        </w:rPr>
      </w:pPr>
      <w:r w:rsidRPr="005F4ECA">
        <w:rPr>
          <w:rFonts w:ascii="Arial" w:hAnsi="Arial" w:cs="Arial"/>
          <w:sz w:val="24"/>
          <w:szCs w:val="24"/>
        </w:rPr>
        <w:t>8</w:t>
      </w:r>
      <w:r w:rsidR="00B06ADB" w:rsidRPr="005F4ECA">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5F4ECA">
        <w:rPr>
          <w:rFonts w:ascii="Arial" w:hAnsi="Arial" w:cs="Arial"/>
          <w:i/>
          <w:iCs/>
          <w:sz w:val="24"/>
          <w:szCs w:val="24"/>
        </w:rPr>
        <w:t>pro rata”</w:t>
      </w:r>
      <w:r w:rsidR="00B06ADB" w:rsidRPr="005F4ECA">
        <w:rPr>
          <w:rFonts w:ascii="Arial" w:hAnsi="Arial" w:cs="Arial"/>
          <w:sz w:val="24"/>
          <w:szCs w:val="24"/>
        </w:rPr>
        <w:t xml:space="preserve"> entre a data do vencimento e o efetivo pagamento</w:t>
      </w:r>
      <w:r w:rsidR="00B06ADB" w:rsidRPr="005F4ECA">
        <w:rPr>
          <w:rFonts w:ascii="Arial" w:hAnsi="Arial" w:cs="Arial"/>
          <w:sz w:val="24"/>
          <w:szCs w:val="24"/>
          <w:lang w:val="de-DE"/>
        </w:rPr>
        <w:t>.</w:t>
      </w:r>
    </w:p>
    <w:p w14:paraId="289D126A" w14:textId="77777777" w:rsidR="00B06ADB" w:rsidRPr="005F4ECA" w:rsidRDefault="008652AE" w:rsidP="0083157A">
      <w:pPr>
        <w:suppressAutoHyphens/>
        <w:spacing w:before="120" w:after="0" w:line="360" w:lineRule="auto"/>
        <w:jc w:val="both"/>
        <w:rPr>
          <w:rFonts w:ascii="Arial" w:hAnsi="Arial" w:cs="Arial"/>
          <w:sz w:val="24"/>
          <w:szCs w:val="24"/>
        </w:rPr>
      </w:pPr>
      <w:r w:rsidRPr="005F4ECA">
        <w:rPr>
          <w:rFonts w:ascii="Arial" w:hAnsi="Arial" w:cs="Arial"/>
          <w:sz w:val="24"/>
          <w:szCs w:val="24"/>
        </w:rPr>
        <w:t>8</w:t>
      </w:r>
      <w:r w:rsidR="00B06ADB" w:rsidRPr="005F4ECA">
        <w:rPr>
          <w:rFonts w:ascii="Arial" w:hAnsi="Arial" w:cs="Arial"/>
          <w:sz w:val="24"/>
          <w:szCs w:val="24"/>
        </w:rPr>
        <w:t>.13 A Contratada não poderá ceder ou dar em garantia, em qualquer hipótese, no todo ou em parte, os créditos de qualquer natureza, decorrentes ou oriundos d</w:t>
      </w:r>
      <w:r w:rsidR="00C7132F" w:rsidRPr="005F4ECA">
        <w:rPr>
          <w:rFonts w:ascii="Arial" w:hAnsi="Arial" w:cs="Arial"/>
          <w:sz w:val="24"/>
          <w:szCs w:val="24"/>
        </w:rPr>
        <w:t xml:space="preserve">a </w:t>
      </w:r>
      <w:r w:rsidR="00672E27" w:rsidRPr="005F4ECA">
        <w:rPr>
          <w:rFonts w:ascii="Arial" w:hAnsi="Arial" w:cs="Arial"/>
          <w:sz w:val="24"/>
          <w:szCs w:val="24"/>
        </w:rPr>
        <w:t>Ordem de Compra.</w:t>
      </w:r>
    </w:p>
    <w:p w14:paraId="2CD82E39" w14:textId="77777777" w:rsidR="00B06ADB" w:rsidRPr="005F4ECA" w:rsidRDefault="008652AE" w:rsidP="0083157A">
      <w:pPr>
        <w:suppressAutoHyphens/>
        <w:spacing w:before="120" w:after="0" w:line="360" w:lineRule="auto"/>
        <w:jc w:val="both"/>
        <w:rPr>
          <w:rFonts w:ascii="Arial" w:hAnsi="Arial" w:cs="Arial"/>
          <w:b/>
          <w:bCs/>
          <w:sz w:val="24"/>
          <w:szCs w:val="24"/>
        </w:rPr>
      </w:pPr>
      <w:r w:rsidRPr="005F4ECA">
        <w:rPr>
          <w:rFonts w:ascii="Arial" w:hAnsi="Arial" w:cs="Arial"/>
          <w:sz w:val="24"/>
          <w:szCs w:val="24"/>
        </w:rPr>
        <w:t>8</w:t>
      </w:r>
      <w:r w:rsidR="00B06ADB" w:rsidRPr="005F4ECA">
        <w:rPr>
          <w:rFonts w:ascii="Arial" w:hAnsi="Arial" w:cs="Arial"/>
          <w:sz w:val="24"/>
          <w:szCs w:val="24"/>
        </w:rPr>
        <w:t xml:space="preserve">.14 Nenhum pagamento será efetuado à Contratada enquanto pendente de liquidação quaisquer obrigações financeiras que lhe foram impostas, em virtude </w:t>
      </w:r>
      <w:r w:rsidR="00B06ADB" w:rsidRPr="005F4ECA">
        <w:rPr>
          <w:rFonts w:ascii="Arial" w:hAnsi="Arial" w:cs="Arial"/>
          <w:sz w:val="24"/>
          <w:szCs w:val="24"/>
        </w:rPr>
        <w:lastRenderedPageBreak/>
        <w:t>de penalidade ou inadimplência, sem que isso gere direito ao pleito de reajustamento de preços ou correção monetária.</w:t>
      </w:r>
    </w:p>
    <w:p w14:paraId="7C71FFA5" w14:textId="77777777" w:rsidR="00B06ADB" w:rsidRPr="005F4ECA" w:rsidRDefault="008652AE" w:rsidP="005269F4">
      <w:pPr>
        <w:rPr>
          <w:rFonts w:ascii="Arial" w:hAnsi="Arial" w:cs="Arial"/>
          <w:sz w:val="24"/>
          <w:szCs w:val="24"/>
        </w:rPr>
      </w:pPr>
      <w:r w:rsidRPr="005F4ECA">
        <w:rPr>
          <w:rFonts w:ascii="Arial" w:hAnsi="Arial" w:cs="Arial"/>
          <w:sz w:val="24"/>
          <w:szCs w:val="24"/>
        </w:rPr>
        <w:t>8</w:t>
      </w:r>
      <w:r w:rsidR="00B06ADB" w:rsidRPr="005F4ECA">
        <w:rPr>
          <w:rFonts w:ascii="Arial" w:hAnsi="Arial" w:cs="Arial"/>
          <w:sz w:val="24"/>
          <w:szCs w:val="24"/>
        </w:rPr>
        <w:t xml:space="preserve">.15 A antecipação de pagamento só poderá ocorrer caso o material tenha sido entregue. </w:t>
      </w:r>
    </w:p>
    <w:p w14:paraId="3C694CF6" w14:textId="77777777" w:rsidR="00B06ADB" w:rsidRPr="005F4ECA" w:rsidRDefault="00FB5ADE" w:rsidP="006F4049">
      <w:pPr>
        <w:pStyle w:val="Corpodetexto2"/>
        <w:tabs>
          <w:tab w:val="left" w:pos="-3402"/>
          <w:tab w:val="left" w:pos="993"/>
        </w:tabs>
        <w:spacing w:line="360" w:lineRule="auto"/>
        <w:rPr>
          <w:color w:val="auto"/>
          <w:sz w:val="24"/>
          <w:szCs w:val="24"/>
        </w:rPr>
      </w:pPr>
      <w:r w:rsidRPr="005F4ECA">
        <w:rPr>
          <w:color w:val="auto"/>
          <w:sz w:val="24"/>
          <w:szCs w:val="24"/>
        </w:rPr>
        <w:t>8</w:t>
      </w:r>
      <w:r w:rsidR="00B06ADB" w:rsidRPr="005F4ECA">
        <w:rPr>
          <w:color w:val="auto"/>
          <w:sz w:val="24"/>
          <w:szCs w:val="24"/>
        </w:rPr>
        <w:t xml:space="preserve">.16 A Cesama poderá realizar o pagamento antes do prazo definido no </w:t>
      </w:r>
      <w:r w:rsidR="00B06ADB" w:rsidRPr="005F4ECA">
        <w:rPr>
          <w:b/>
          <w:color w:val="auto"/>
          <w:sz w:val="24"/>
          <w:szCs w:val="24"/>
        </w:rPr>
        <w:t xml:space="preserve">item </w:t>
      </w:r>
      <w:r w:rsidR="008652AE" w:rsidRPr="005F4ECA">
        <w:rPr>
          <w:b/>
          <w:color w:val="auto"/>
          <w:sz w:val="24"/>
          <w:szCs w:val="24"/>
        </w:rPr>
        <w:t>8</w:t>
      </w:r>
      <w:r w:rsidR="00B06ADB" w:rsidRPr="005F4ECA">
        <w:rPr>
          <w:b/>
          <w:color w:val="auto"/>
          <w:sz w:val="24"/>
          <w:szCs w:val="24"/>
        </w:rPr>
        <w:t>.1</w:t>
      </w:r>
      <w:r w:rsidR="00B06ADB" w:rsidRPr="005F4ECA">
        <w:rPr>
          <w:color w:val="auto"/>
          <w:sz w:val="24"/>
          <w:szCs w:val="24"/>
        </w:rPr>
        <w:t xml:space="preserve">, através de solicitação expressa do fornecedor, que será analisada pela Gerência Financeira e </w:t>
      </w:r>
      <w:r w:rsidR="00070AAE" w:rsidRPr="005F4ECA">
        <w:rPr>
          <w:color w:val="auto"/>
          <w:sz w:val="24"/>
          <w:szCs w:val="24"/>
        </w:rPr>
        <w:t>Comercial</w:t>
      </w:r>
      <w:r w:rsidR="00B06ADB" w:rsidRPr="005F4ECA">
        <w:rPr>
          <w:color w:val="auto"/>
          <w:sz w:val="24"/>
          <w:szCs w:val="24"/>
        </w:rPr>
        <w:t xml:space="preserve">, de acordo com as condições financeiras da Cesama. Havendo a antecipação do pagamento, </w:t>
      </w:r>
      <w:proofErr w:type="gramStart"/>
      <w:r w:rsidR="00B06ADB" w:rsidRPr="005F4ECA">
        <w:rPr>
          <w:color w:val="auto"/>
          <w:sz w:val="24"/>
          <w:szCs w:val="24"/>
        </w:rPr>
        <w:t>o mesmo</w:t>
      </w:r>
      <w:proofErr w:type="gramEnd"/>
      <w:r w:rsidR="00B06ADB" w:rsidRPr="005F4ECA">
        <w:rPr>
          <w:color w:val="auto"/>
          <w:sz w:val="24"/>
          <w:szCs w:val="24"/>
        </w:rPr>
        <w:t xml:space="preserve"> sofrerá um desconto financeiro, e o índice a ser utilizado será o Índice Nacional de Preços ao Consumidor – INPC acrescido de 1% (um por cento) “</w:t>
      </w:r>
      <w:r w:rsidR="00B06ADB" w:rsidRPr="005F4ECA">
        <w:rPr>
          <w:i/>
          <w:color w:val="auto"/>
          <w:sz w:val="24"/>
          <w:szCs w:val="24"/>
        </w:rPr>
        <w:t>pro rata</w:t>
      </w:r>
      <w:r w:rsidR="00B06ADB" w:rsidRPr="005F4ECA">
        <w:rPr>
          <w:color w:val="auto"/>
          <w:sz w:val="24"/>
          <w:szCs w:val="24"/>
        </w:rPr>
        <w:t>”.</w:t>
      </w:r>
    </w:p>
    <w:p w14:paraId="2EBA4220" w14:textId="77777777" w:rsidR="00E8195B" w:rsidRPr="005F4ECA" w:rsidRDefault="00E8195B" w:rsidP="006F4049">
      <w:pPr>
        <w:pStyle w:val="Corpodetexto2"/>
        <w:tabs>
          <w:tab w:val="left" w:pos="-3402"/>
          <w:tab w:val="left" w:pos="993"/>
        </w:tabs>
        <w:spacing w:line="360" w:lineRule="auto"/>
        <w:rPr>
          <w:color w:val="auto"/>
          <w:sz w:val="24"/>
          <w:szCs w:val="24"/>
        </w:rPr>
      </w:pPr>
    </w:p>
    <w:p w14:paraId="3A87876A" w14:textId="77777777" w:rsidR="006F4049" w:rsidRPr="005F4ECA" w:rsidRDefault="00FB5ADE" w:rsidP="006F4049">
      <w:pPr>
        <w:suppressAutoHyphens/>
        <w:autoSpaceDE w:val="0"/>
        <w:autoSpaceDN w:val="0"/>
        <w:adjustRightInd w:val="0"/>
        <w:spacing w:after="0" w:line="360" w:lineRule="auto"/>
        <w:jc w:val="both"/>
        <w:rPr>
          <w:rFonts w:ascii="Arial" w:hAnsi="Arial" w:cs="Arial"/>
          <w:b/>
          <w:sz w:val="24"/>
          <w:szCs w:val="24"/>
        </w:rPr>
      </w:pPr>
      <w:r w:rsidRPr="005F4ECA">
        <w:rPr>
          <w:rFonts w:ascii="Arial" w:hAnsi="Arial" w:cs="Arial"/>
          <w:b/>
          <w:sz w:val="24"/>
          <w:szCs w:val="24"/>
        </w:rPr>
        <w:t>9</w:t>
      </w:r>
      <w:r w:rsidR="00E8195B" w:rsidRPr="005F4ECA">
        <w:rPr>
          <w:rFonts w:ascii="Arial" w:hAnsi="Arial" w:cs="Arial"/>
          <w:b/>
          <w:sz w:val="24"/>
          <w:szCs w:val="24"/>
        </w:rPr>
        <w:t xml:space="preserve">. OBRIGAÇÕES DA </w:t>
      </w:r>
      <w:r w:rsidR="00C31F7A" w:rsidRPr="005F4ECA">
        <w:rPr>
          <w:rFonts w:ascii="Arial" w:hAnsi="Arial" w:cs="Arial"/>
          <w:b/>
          <w:sz w:val="24"/>
          <w:szCs w:val="24"/>
        </w:rPr>
        <w:t>FORNECEDORA</w:t>
      </w:r>
    </w:p>
    <w:p w14:paraId="7C62B36A" w14:textId="77777777" w:rsidR="006F4049" w:rsidRPr="005F4ECA" w:rsidRDefault="006F4049" w:rsidP="006F4049">
      <w:pPr>
        <w:suppressAutoHyphens/>
        <w:autoSpaceDE w:val="0"/>
        <w:autoSpaceDN w:val="0"/>
        <w:adjustRightInd w:val="0"/>
        <w:spacing w:after="0" w:line="360" w:lineRule="auto"/>
        <w:jc w:val="both"/>
        <w:rPr>
          <w:rFonts w:ascii="Arial" w:hAnsi="Arial" w:cs="Arial"/>
          <w:b/>
          <w:sz w:val="24"/>
          <w:szCs w:val="24"/>
        </w:rPr>
      </w:pPr>
    </w:p>
    <w:p w14:paraId="7189D567" w14:textId="77777777" w:rsidR="006F4049" w:rsidRPr="005F4ECA" w:rsidRDefault="00FB5ADE" w:rsidP="006F4049">
      <w:pPr>
        <w:suppressAutoHyphens/>
        <w:autoSpaceDE w:val="0"/>
        <w:autoSpaceDN w:val="0"/>
        <w:adjustRightInd w:val="0"/>
        <w:spacing w:after="0" w:line="360" w:lineRule="auto"/>
        <w:jc w:val="both"/>
        <w:rPr>
          <w:rFonts w:ascii="Arial" w:hAnsi="Arial" w:cs="Arial"/>
          <w:bCs/>
          <w:sz w:val="24"/>
          <w:szCs w:val="24"/>
        </w:rPr>
      </w:pPr>
      <w:r w:rsidRPr="005F4ECA">
        <w:rPr>
          <w:rFonts w:ascii="Arial" w:hAnsi="Arial" w:cs="Arial"/>
          <w:bCs/>
          <w:sz w:val="24"/>
          <w:szCs w:val="24"/>
        </w:rPr>
        <w:t>9</w:t>
      </w:r>
      <w:r w:rsidR="00E8195B" w:rsidRPr="005F4ECA">
        <w:rPr>
          <w:rFonts w:ascii="Arial" w:hAnsi="Arial" w:cs="Arial"/>
          <w:bCs/>
          <w:sz w:val="24"/>
          <w:szCs w:val="24"/>
        </w:rPr>
        <w:t xml:space="preserve">.1Executar </w:t>
      </w:r>
      <w:r w:rsidR="00C7132F" w:rsidRPr="005F4ECA">
        <w:rPr>
          <w:rFonts w:ascii="Arial" w:hAnsi="Arial" w:cs="Arial"/>
          <w:bCs/>
          <w:sz w:val="24"/>
          <w:szCs w:val="24"/>
        </w:rPr>
        <w:t xml:space="preserve">a </w:t>
      </w:r>
      <w:r w:rsidR="002D42AF" w:rsidRPr="005F4ECA">
        <w:rPr>
          <w:rFonts w:ascii="Arial" w:hAnsi="Arial" w:cs="Arial"/>
          <w:bCs/>
          <w:sz w:val="24"/>
          <w:szCs w:val="24"/>
        </w:rPr>
        <w:t>Ordem de Compra</w:t>
      </w:r>
      <w:r w:rsidR="00E8195B" w:rsidRPr="005F4ECA">
        <w:rPr>
          <w:rFonts w:ascii="Arial" w:hAnsi="Arial" w:cs="Arial"/>
          <w:bCs/>
          <w:sz w:val="24"/>
          <w:szCs w:val="24"/>
        </w:rPr>
        <w:t xml:space="preserve">, conforme definido no </w:t>
      </w:r>
      <w:r w:rsidR="00425A34" w:rsidRPr="005F4ECA">
        <w:rPr>
          <w:rFonts w:ascii="Arial" w:hAnsi="Arial" w:cs="Arial"/>
          <w:sz w:val="24"/>
          <w:szCs w:val="24"/>
        </w:rPr>
        <w:t>Termo de Referência</w:t>
      </w:r>
      <w:r w:rsidR="00E8195B" w:rsidRPr="005F4ECA">
        <w:rPr>
          <w:rFonts w:ascii="Arial" w:hAnsi="Arial" w:cs="Arial"/>
          <w:bCs/>
          <w:sz w:val="24"/>
          <w:szCs w:val="24"/>
        </w:rPr>
        <w:t xml:space="preserve"> e seus anexos.</w:t>
      </w:r>
    </w:p>
    <w:p w14:paraId="4FCCBFD6" w14:textId="77777777" w:rsidR="00E8195B" w:rsidRPr="005F4ECA" w:rsidRDefault="00FB5ADE" w:rsidP="006F4049">
      <w:pPr>
        <w:suppressAutoHyphens/>
        <w:autoSpaceDE w:val="0"/>
        <w:autoSpaceDN w:val="0"/>
        <w:adjustRightInd w:val="0"/>
        <w:spacing w:after="0" w:line="360" w:lineRule="auto"/>
        <w:jc w:val="both"/>
        <w:rPr>
          <w:rFonts w:ascii="Arial" w:hAnsi="Arial" w:cs="Arial"/>
          <w:bCs/>
          <w:sz w:val="24"/>
          <w:szCs w:val="24"/>
        </w:rPr>
      </w:pPr>
      <w:r w:rsidRPr="005F4ECA">
        <w:rPr>
          <w:rFonts w:ascii="Arial" w:hAnsi="Arial" w:cs="Arial"/>
          <w:bCs/>
          <w:sz w:val="24"/>
          <w:szCs w:val="24"/>
        </w:rPr>
        <w:t>9</w:t>
      </w:r>
      <w:r w:rsidR="00E8195B" w:rsidRPr="005F4ECA">
        <w:rPr>
          <w:rFonts w:ascii="Arial" w:hAnsi="Arial" w:cs="Arial"/>
          <w:bCs/>
          <w:sz w:val="24"/>
          <w:szCs w:val="24"/>
        </w:rPr>
        <w:t>.2</w:t>
      </w:r>
      <w:r w:rsidR="00F20492" w:rsidRPr="005F4ECA">
        <w:rPr>
          <w:rFonts w:ascii="Arial" w:hAnsi="Arial" w:cs="Arial"/>
          <w:bCs/>
          <w:sz w:val="24"/>
          <w:szCs w:val="24"/>
        </w:rPr>
        <w:t xml:space="preserve"> </w:t>
      </w:r>
      <w:r w:rsidR="00E8195B" w:rsidRPr="005F4ECA">
        <w:rPr>
          <w:rFonts w:ascii="Arial" w:hAnsi="Arial" w:cs="Arial"/>
          <w:bCs/>
          <w:sz w:val="24"/>
          <w:szCs w:val="24"/>
        </w:rPr>
        <w:t xml:space="preserve">Arcar com todos os custos e encargos resultantes da execução do objeto, inclusive impostos, taxas, emolumentos incidentes sobre </w:t>
      </w:r>
      <w:r w:rsidR="003750DA" w:rsidRPr="005F4ECA">
        <w:rPr>
          <w:rFonts w:ascii="Arial" w:hAnsi="Arial" w:cs="Arial"/>
          <w:bCs/>
          <w:sz w:val="24"/>
          <w:szCs w:val="24"/>
        </w:rPr>
        <w:t>a eventual contratação</w:t>
      </w:r>
      <w:r w:rsidR="00E8195B" w:rsidRPr="005F4ECA">
        <w:rPr>
          <w:rFonts w:ascii="Arial" w:hAnsi="Arial" w:cs="Arial"/>
          <w:bCs/>
          <w:sz w:val="24"/>
          <w:szCs w:val="24"/>
        </w:rPr>
        <w:t>, e tudo que for necessário para a</w:t>
      </w:r>
      <w:r w:rsidR="003750DA" w:rsidRPr="005F4ECA">
        <w:rPr>
          <w:rFonts w:ascii="Arial" w:hAnsi="Arial" w:cs="Arial"/>
          <w:bCs/>
          <w:sz w:val="24"/>
          <w:szCs w:val="24"/>
        </w:rPr>
        <w:t xml:space="preserve"> sua</w:t>
      </w:r>
      <w:r w:rsidR="00E8195B" w:rsidRPr="005F4ECA">
        <w:rPr>
          <w:rFonts w:ascii="Arial" w:hAnsi="Arial" w:cs="Arial"/>
          <w:bCs/>
          <w:sz w:val="24"/>
          <w:szCs w:val="24"/>
        </w:rPr>
        <w:t xml:space="preserve"> fiel execução.</w:t>
      </w:r>
    </w:p>
    <w:p w14:paraId="7CE85279" w14:textId="77777777" w:rsidR="006F4049" w:rsidRPr="005F4ECA" w:rsidRDefault="00FB5ADE" w:rsidP="006F4049">
      <w:pPr>
        <w:suppressAutoHyphens/>
        <w:autoSpaceDE w:val="0"/>
        <w:autoSpaceDN w:val="0"/>
        <w:adjustRightInd w:val="0"/>
        <w:spacing w:after="0" w:line="360" w:lineRule="auto"/>
        <w:jc w:val="both"/>
        <w:rPr>
          <w:rFonts w:ascii="Arial" w:hAnsi="Arial" w:cs="Arial"/>
          <w:bCs/>
          <w:sz w:val="24"/>
          <w:szCs w:val="24"/>
        </w:rPr>
      </w:pPr>
      <w:r w:rsidRPr="005F4ECA">
        <w:rPr>
          <w:rFonts w:ascii="Arial" w:hAnsi="Arial" w:cs="Arial"/>
          <w:bCs/>
          <w:sz w:val="24"/>
          <w:szCs w:val="24"/>
        </w:rPr>
        <w:t>9</w:t>
      </w:r>
      <w:r w:rsidR="00A02FAB" w:rsidRPr="005F4ECA">
        <w:rPr>
          <w:rFonts w:ascii="Arial" w:hAnsi="Arial" w:cs="Arial"/>
          <w:bCs/>
          <w:sz w:val="24"/>
          <w:szCs w:val="24"/>
        </w:rPr>
        <w:t>.3 Atender às determinações da fiscalização da CESAMA e providenciar</w:t>
      </w:r>
      <w:r w:rsidR="003750DA" w:rsidRPr="005F4ECA">
        <w:rPr>
          <w:rFonts w:ascii="Arial" w:hAnsi="Arial" w:cs="Arial"/>
          <w:bCs/>
          <w:sz w:val="24"/>
          <w:szCs w:val="24"/>
        </w:rPr>
        <w:t xml:space="preserve"> a imediata correção, quando esta</w:t>
      </w:r>
      <w:r w:rsidR="00A02FAB" w:rsidRPr="005F4ECA">
        <w:rPr>
          <w:rFonts w:ascii="Arial" w:hAnsi="Arial" w:cs="Arial"/>
          <w:bCs/>
          <w:sz w:val="24"/>
          <w:szCs w:val="24"/>
        </w:rPr>
        <w:t xml:space="preserve"> for solicitad</w:t>
      </w:r>
      <w:r w:rsidR="003750DA" w:rsidRPr="005F4ECA">
        <w:rPr>
          <w:rFonts w:ascii="Arial" w:hAnsi="Arial" w:cs="Arial"/>
          <w:bCs/>
          <w:sz w:val="24"/>
          <w:szCs w:val="24"/>
        </w:rPr>
        <w:t>a</w:t>
      </w:r>
      <w:r w:rsidR="00A02FAB" w:rsidRPr="005F4ECA">
        <w:rPr>
          <w:rFonts w:ascii="Arial" w:hAnsi="Arial" w:cs="Arial"/>
          <w:bCs/>
          <w:sz w:val="24"/>
          <w:szCs w:val="24"/>
        </w:rPr>
        <w:t>.</w:t>
      </w:r>
    </w:p>
    <w:p w14:paraId="77B0F513" w14:textId="77777777" w:rsidR="00D278C6" w:rsidRPr="005F4ECA" w:rsidRDefault="00FB5ADE" w:rsidP="00D278C6">
      <w:pPr>
        <w:suppressAutoHyphens/>
        <w:spacing w:after="240" w:line="276" w:lineRule="auto"/>
        <w:jc w:val="both"/>
        <w:rPr>
          <w:rFonts w:ascii="Arial" w:hAnsi="Arial" w:cs="Arial"/>
          <w:sz w:val="24"/>
          <w:szCs w:val="24"/>
        </w:rPr>
      </w:pPr>
      <w:r w:rsidRPr="005F4ECA">
        <w:rPr>
          <w:rFonts w:ascii="Arial" w:hAnsi="Arial" w:cs="Arial"/>
          <w:bCs/>
          <w:sz w:val="24"/>
          <w:szCs w:val="24"/>
        </w:rPr>
        <w:t>9</w:t>
      </w:r>
      <w:r w:rsidR="00E8195B" w:rsidRPr="005F4ECA">
        <w:rPr>
          <w:rFonts w:ascii="Arial" w:hAnsi="Arial" w:cs="Arial"/>
          <w:bCs/>
          <w:sz w:val="24"/>
          <w:szCs w:val="24"/>
        </w:rPr>
        <w:t xml:space="preserve">.4 Responsabilizar-se pela qualidade dos </w:t>
      </w:r>
      <w:r w:rsidR="003750DA" w:rsidRPr="005F4ECA">
        <w:rPr>
          <w:rFonts w:ascii="Arial" w:hAnsi="Arial" w:cs="Arial"/>
          <w:bCs/>
          <w:sz w:val="24"/>
          <w:szCs w:val="24"/>
        </w:rPr>
        <w:t>materiais</w:t>
      </w:r>
      <w:r w:rsidR="00E8195B" w:rsidRPr="005F4ECA">
        <w:rPr>
          <w:rFonts w:ascii="Arial" w:hAnsi="Arial" w:cs="Arial"/>
          <w:bCs/>
          <w:sz w:val="24"/>
          <w:szCs w:val="24"/>
        </w:rPr>
        <w:t>, substituindo aqueles que apresentarem qualquer tipo de vício ou imperfeição, ou não se adequarem ao Termo de Referência, sob pena de aplicação das sanções cabíveis, inclusive rescisão d</w:t>
      </w:r>
      <w:r w:rsidR="00C7132F" w:rsidRPr="005F4ECA">
        <w:rPr>
          <w:rFonts w:ascii="Arial" w:hAnsi="Arial" w:cs="Arial"/>
          <w:bCs/>
          <w:sz w:val="24"/>
          <w:szCs w:val="24"/>
        </w:rPr>
        <w:t xml:space="preserve">a </w:t>
      </w:r>
      <w:r w:rsidR="003750DA" w:rsidRPr="005F4ECA">
        <w:rPr>
          <w:rFonts w:ascii="Arial" w:hAnsi="Arial" w:cs="Arial"/>
          <w:sz w:val="24"/>
          <w:szCs w:val="24"/>
        </w:rPr>
        <w:t>Ata de Registro de Preços e suas contratações.</w:t>
      </w:r>
    </w:p>
    <w:p w14:paraId="5AB6C353" w14:textId="77777777" w:rsidR="006F4049" w:rsidRPr="005F4ECA" w:rsidRDefault="00FB5ADE" w:rsidP="00D278C6">
      <w:pPr>
        <w:suppressAutoHyphens/>
        <w:spacing w:after="240" w:line="276" w:lineRule="auto"/>
        <w:jc w:val="both"/>
        <w:rPr>
          <w:rFonts w:ascii="Arial" w:hAnsi="Arial" w:cs="Arial"/>
          <w:bCs/>
          <w:sz w:val="24"/>
          <w:szCs w:val="24"/>
        </w:rPr>
      </w:pPr>
      <w:r w:rsidRPr="005F4ECA">
        <w:rPr>
          <w:rFonts w:ascii="Arial" w:hAnsi="Arial" w:cs="Arial"/>
          <w:bCs/>
          <w:sz w:val="24"/>
          <w:szCs w:val="24"/>
        </w:rPr>
        <w:t>9</w:t>
      </w:r>
      <w:r w:rsidR="00E8195B" w:rsidRPr="005F4ECA">
        <w:rPr>
          <w:rFonts w:ascii="Arial" w:hAnsi="Arial" w:cs="Arial"/>
          <w:bCs/>
          <w:sz w:val="24"/>
          <w:szCs w:val="24"/>
        </w:rPr>
        <w:t xml:space="preserve">.5 Cumprir os prazos previstos </w:t>
      </w:r>
      <w:r w:rsidR="00425A34" w:rsidRPr="005F4ECA">
        <w:rPr>
          <w:rFonts w:ascii="Arial" w:hAnsi="Arial" w:cs="Arial"/>
          <w:bCs/>
          <w:sz w:val="24"/>
          <w:szCs w:val="24"/>
        </w:rPr>
        <w:t xml:space="preserve">no </w:t>
      </w:r>
      <w:r w:rsidR="00425A34" w:rsidRPr="005F4ECA">
        <w:rPr>
          <w:rFonts w:ascii="Arial" w:hAnsi="Arial" w:cs="Arial"/>
          <w:sz w:val="24"/>
          <w:szCs w:val="24"/>
        </w:rPr>
        <w:t>Termo de Referência</w:t>
      </w:r>
      <w:r w:rsidR="00E8195B" w:rsidRPr="005F4ECA">
        <w:rPr>
          <w:rFonts w:ascii="Arial" w:hAnsi="Arial" w:cs="Arial"/>
          <w:bCs/>
          <w:sz w:val="24"/>
          <w:szCs w:val="24"/>
        </w:rPr>
        <w:t xml:space="preserve"> ou outros que venham a ser fixados pela CESAMA.</w:t>
      </w:r>
    </w:p>
    <w:p w14:paraId="307036DF" w14:textId="77777777" w:rsidR="006F4049" w:rsidRPr="005F4ECA" w:rsidRDefault="00FB5ADE" w:rsidP="006F4049">
      <w:pPr>
        <w:suppressAutoHyphens/>
        <w:autoSpaceDE w:val="0"/>
        <w:autoSpaceDN w:val="0"/>
        <w:adjustRightInd w:val="0"/>
        <w:spacing w:after="0" w:line="360" w:lineRule="auto"/>
        <w:jc w:val="both"/>
        <w:rPr>
          <w:rFonts w:ascii="Arial" w:hAnsi="Arial" w:cs="Arial"/>
          <w:bCs/>
          <w:sz w:val="24"/>
          <w:szCs w:val="24"/>
        </w:rPr>
      </w:pPr>
      <w:r w:rsidRPr="005F4ECA">
        <w:rPr>
          <w:rFonts w:ascii="Arial" w:hAnsi="Arial" w:cs="Arial"/>
          <w:bCs/>
          <w:sz w:val="24"/>
          <w:szCs w:val="24"/>
        </w:rPr>
        <w:t>9</w:t>
      </w:r>
      <w:r w:rsidR="00E8195B" w:rsidRPr="005F4ECA">
        <w:rPr>
          <w:rFonts w:ascii="Arial" w:hAnsi="Arial" w:cs="Arial"/>
          <w:bCs/>
          <w:sz w:val="24"/>
          <w:szCs w:val="24"/>
        </w:rPr>
        <w:t>.6 Dirimir qualquer dúvida e prestar esclarecimentos acerca da execução d</w:t>
      </w:r>
      <w:r w:rsidR="00C7132F" w:rsidRPr="005F4ECA">
        <w:rPr>
          <w:rFonts w:ascii="Arial" w:hAnsi="Arial" w:cs="Arial"/>
          <w:bCs/>
          <w:sz w:val="24"/>
          <w:szCs w:val="24"/>
        </w:rPr>
        <w:t xml:space="preserve">a </w:t>
      </w:r>
      <w:r w:rsidR="003750DA" w:rsidRPr="005F4ECA">
        <w:rPr>
          <w:rFonts w:ascii="Arial" w:hAnsi="Arial" w:cs="Arial"/>
          <w:bCs/>
          <w:sz w:val="24"/>
          <w:szCs w:val="24"/>
        </w:rPr>
        <w:t>Ata</w:t>
      </w:r>
      <w:r w:rsidR="00E8195B" w:rsidRPr="005F4ECA">
        <w:rPr>
          <w:rFonts w:ascii="Arial" w:hAnsi="Arial" w:cs="Arial"/>
          <w:bCs/>
          <w:sz w:val="24"/>
          <w:szCs w:val="24"/>
        </w:rPr>
        <w:t>, durante toda a sua vigência, a pedido da CESAMA.</w:t>
      </w:r>
    </w:p>
    <w:p w14:paraId="5BF5DC2E" w14:textId="77777777" w:rsidR="00A02FAB" w:rsidRPr="005F4ECA" w:rsidRDefault="00FB5ADE" w:rsidP="0083157A">
      <w:pPr>
        <w:suppressAutoHyphens/>
        <w:autoSpaceDE w:val="0"/>
        <w:autoSpaceDN w:val="0"/>
        <w:adjustRightInd w:val="0"/>
        <w:spacing w:after="0" w:line="360" w:lineRule="auto"/>
        <w:jc w:val="both"/>
        <w:rPr>
          <w:rFonts w:ascii="Arial" w:hAnsi="Arial" w:cs="Arial"/>
          <w:sz w:val="24"/>
          <w:szCs w:val="24"/>
        </w:rPr>
      </w:pPr>
      <w:r w:rsidRPr="005F4ECA">
        <w:rPr>
          <w:rFonts w:ascii="Arial" w:hAnsi="Arial" w:cs="Arial"/>
          <w:bCs/>
          <w:sz w:val="24"/>
          <w:szCs w:val="24"/>
        </w:rPr>
        <w:t>9</w:t>
      </w:r>
      <w:r w:rsidR="00E8195B" w:rsidRPr="005F4ECA">
        <w:rPr>
          <w:rFonts w:ascii="Arial" w:hAnsi="Arial" w:cs="Arial"/>
          <w:bCs/>
          <w:sz w:val="24"/>
          <w:szCs w:val="24"/>
        </w:rPr>
        <w:t>.7 Responsabilizar-se pelos encargos trabalhistas, previdenciários, fiscais e comerciais, resultantes da execução d</w:t>
      </w:r>
      <w:r w:rsidR="00C7132F" w:rsidRPr="005F4ECA">
        <w:rPr>
          <w:rFonts w:ascii="Arial" w:hAnsi="Arial" w:cs="Arial"/>
          <w:bCs/>
          <w:sz w:val="24"/>
          <w:szCs w:val="24"/>
        </w:rPr>
        <w:t xml:space="preserve">a </w:t>
      </w:r>
      <w:r w:rsidR="003750DA" w:rsidRPr="005F4ECA">
        <w:rPr>
          <w:rFonts w:ascii="Arial" w:hAnsi="Arial" w:cs="Arial"/>
          <w:bCs/>
          <w:sz w:val="24"/>
          <w:szCs w:val="24"/>
        </w:rPr>
        <w:t>Ata de Registro de Preços e suas contratações.</w:t>
      </w:r>
    </w:p>
    <w:p w14:paraId="020CC262" w14:textId="77777777" w:rsidR="00E8195B" w:rsidRPr="005F4ECA" w:rsidRDefault="00FB5ADE" w:rsidP="0083157A">
      <w:pPr>
        <w:suppressAutoHyphens/>
        <w:autoSpaceDE w:val="0"/>
        <w:autoSpaceDN w:val="0"/>
        <w:adjustRightInd w:val="0"/>
        <w:spacing w:after="0" w:line="360" w:lineRule="auto"/>
        <w:jc w:val="both"/>
        <w:rPr>
          <w:rFonts w:ascii="Arial" w:hAnsi="Arial" w:cs="Arial"/>
          <w:sz w:val="24"/>
          <w:szCs w:val="24"/>
        </w:rPr>
      </w:pPr>
      <w:r w:rsidRPr="005F4ECA">
        <w:rPr>
          <w:rFonts w:ascii="Arial" w:hAnsi="Arial" w:cs="Arial"/>
          <w:sz w:val="24"/>
          <w:szCs w:val="24"/>
        </w:rPr>
        <w:lastRenderedPageBreak/>
        <w:t>9</w:t>
      </w:r>
      <w:r w:rsidR="00E8195B" w:rsidRPr="005F4ECA">
        <w:rPr>
          <w:rFonts w:ascii="Arial" w:hAnsi="Arial" w:cs="Arial"/>
          <w:sz w:val="24"/>
          <w:szCs w:val="24"/>
        </w:rPr>
        <w:t>.</w:t>
      </w:r>
      <w:r w:rsidR="00A02FAB" w:rsidRPr="005F4ECA">
        <w:rPr>
          <w:rFonts w:ascii="Arial" w:hAnsi="Arial" w:cs="Arial"/>
          <w:sz w:val="24"/>
          <w:szCs w:val="24"/>
        </w:rPr>
        <w:t>8</w:t>
      </w:r>
      <w:r w:rsidR="00F20492" w:rsidRPr="005F4ECA">
        <w:rPr>
          <w:rFonts w:ascii="Arial" w:hAnsi="Arial" w:cs="Arial"/>
          <w:sz w:val="24"/>
          <w:szCs w:val="24"/>
        </w:rPr>
        <w:t xml:space="preserve"> </w:t>
      </w:r>
      <w:r w:rsidR="00E8195B" w:rsidRPr="005F4ECA">
        <w:rPr>
          <w:rFonts w:ascii="Arial" w:hAnsi="Arial" w:cs="Arial"/>
          <w:sz w:val="24"/>
          <w:szCs w:val="24"/>
        </w:rPr>
        <w:t>Providenciar</w:t>
      </w:r>
      <w:r w:rsidR="00F20492" w:rsidRPr="005F4ECA">
        <w:rPr>
          <w:rFonts w:ascii="Arial" w:hAnsi="Arial" w:cs="Arial"/>
          <w:sz w:val="24"/>
          <w:szCs w:val="24"/>
        </w:rPr>
        <w:t xml:space="preserve"> </w:t>
      </w:r>
      <w:r w:rsidR="00E8195B" w:rsidRPr="005F4ECA">
        <w:rPr>
          <w:rFonts w:ascii="Arial" w:hAnsi="Arial" w:cs="Arial"/>
          <w:sz w:val="24"/>
          <w:szCs w:val="24"/>
        </w:rPr>
        <w:t xml:space="preserve">a correção das deficiências apontadas pela CESAMA com respeito </w:t>
      </w:r>
      <w:r w:rsidR="00C90613" w:rsidRPr="005F4ECA">
        <w:rPr>
          <w:rFonts w:ascii="Arial" w:hAnsi="Arial" w:cs="Arial"/>
          <w:sz w:val="24"/>
          <w:szCs w:val="24"/>
        </w:rPr>
        <w:t>à</w:t>
      </w:r>
      <w:r w:rsidR="00E8195B" w:rsidRPr="005F4ECA">
        <w:rPr>
          <w:rFonts w:ascii="Arial" w:hAnsi="Arial" w:cs="Arial"/>
          <w:sz w:val="24"/>
          <w:szCs w:val="24"/>
        </w:rPr>
        <w:t xml:space="preserve"> execução </w:t>
      </w:r>
      <w:r w:rsidR="003750DA" w:rsidRPr="005F4ECA">
        <w:rPr>
          <w:rFonts w:ascii="Arial" w:hAnsi="Arial" w:cs="Arial"/>
          <w:sz w:val="24"/>
          <w:szCs w:val="24"/>
        </w:rPr>
        <w:t xml:space="preserve">da </w:t>
      </w:r>
      <w:r w:rsidR="003750DA" w:rsidRPr="005F4ECA">
        <w:rPr>
          <w:rFonts w:ascii="Arial" w:hAnsi="Arial" w:cs="Arial"/>
          <w:bCs/>
          <w:sz w:val="24"/>
          <w:szCs w:val="24"/>
        </w:rPr>
        <w:t xml:space="preserve">Ata de Registro de Preços e suas </w:t>
      </w:r>
      <w:r w:rsidR="00732A97" w:rsidRPr="005F4ECA">
        <w:rPr>
          <w:rFonts w:ascii="Arial" w:hAnsi="Arial" w:cs="Arial"/>
          <w:bCs/>
          <w:sz w:val="24"/>
          <w:szCs w:val="24"/>
        </w:rPr>
        <w:t>contratações.</w:t>
      </w:r>
    </w:p>
    <w:p w14:paraId="3E89CBC5" w14:textId="77777777" w:rsidR="00C90613" w:rsidRPr="005F4ECA" w:rsidRDefault="00FB5ADE" w:rsidP="0083157A">
      <w:pPr>
        <w:suppressAutoHyphens/>
        <w:autoSpaceDE w:val="0"/>
        <w:autoSpaceDN w:val="0"/>
        <w:adjustRightInd w:val="0"/>
        <w:spacing w:after="0" w:line="360" w:lineRule="auto"/>
        <w:jc w:val="both"/>
        <w:rPr>
          <w:rFonts w:ascii="Arial" w:hAnsi="Arial" w:cs="Arial"/>
          <w:sz w:val="24"/>
          <w:szCs w:val="24"/>
        </w:rPr>
      </w:pPr>
      <w:r w:rsidRPr="005F4ECA">
        <w:rPr>
          <w:rFonts w:ascii="Arial" w:hAnsi="Arial" w:cs="Arial"/>
          <w:sz w:val="24"/>
          <w:szCs w:val="24"/>
        </w:rPr>
        <w:t>9</w:t>
      </w:r>
      <w:r w:rsidR="00E8195B" w:rsidRPr="005F4ECA">
        <w:rPr>
          <w:rFonts w:ascii="Arial" w:hAnsi="Arial" w:cs="Arial"/>
          <w:sz w:val="24"/>
          <w:szCs w:val="24"/>
        </w:rPr>
        <w:t>.</w:t>
      </w:r>
      <w:r w:rsidR="00A02FAB" w:rsidRPr="005F4ECA">
        <w:rPr>
          <w:rFonts w:ascii="Arial" w:hAnsi="Arial" w:cs="Arial"/>
          <w:sz w:val="24"/>
          <w:szCs w:val="24"/>
        </w:rPr>
        <w:t>9</w:t>
      </w:r>
      <w:r w:rsidR="00F20492" w:rsidRPr="005F4ECA">
        <w:rPr>
          <w:rFonts w:ascii="Arial" w:hAnsi="Arial" w:cs="Arial"/>
          <w:sz w:val="24"/>
          <w:szCs w:val="24"/>
        </w:rPr>
        <w:t xml:space="preserve"> </w:t>
      </w:r>
      <w:r w:rsidR="00E8195B" w:rsidRPr="005F4ECA">
        <w:rPr>
          <w:rFonts w:ascii="Arial" w:hAnsi="Arial" w:cs="Arial"/>
          <w:sz w:val="24"/>
          <w:szCs w:val="24"/>
        </w:rPr>
        <w:t>Executar o objeto do presente Termo de Referência nas condições e prazosestabelecidos, seguindo ordens e orientações da CESAMA.</w:t>
      </w:r>
    </w:p>
    <w:p w14:paraId="475B17D0" w14:textId="77777777" w:rsidR="006F4049" w:rsidRPr="005F4ECA" w:rsidRDefault="006F4049" w:rsidP="0083157A">
      <w:pPr>
        <w:suppressAutoHyphens/>
        <w:autoSpaceDE w:val="0"/>
        <w:autoSpaceDN w:val="0"/>
        <w:adjustRightInd w:val="0"/>
        <w:spacing w:after="0" w:line="360" w:lineRule="auto"/>
        <w:jc w:val="both"/>
        <w:rPr>
          <w:rFonts w:ascii="Arial" w:hAnsi="Arial" w:cs="Arial"/>
          <w:sz w:val="24"/>
          <w:szCs w:val="24"/>
        </w:rPr>
      </w:pPr>
    </w:p>
    <w:p w14:paraId="0CAD6FD7" w14:textId="77777777" w:rsidR="006F4049" w:rsidRPr="005F4ECA" w:rsidRDefault="00D321C6" w:rsidP="006F4049">
      <w:pPr>
        <w:suppressAutoHyphens/>
        <w:autoSpaceDE w:val="0"/>
        <w:autoSpaceDN w:val="0"/>
        <w:adjustRightInd w:val="0"/>
        <w:spacing w:after="0" w:line="360" w:lineRule="auto"/>
        <w:jc w:val="both"/>
        <w:rPr>
          <w:rFonts w:ascii="Arial" w:hAnsi="Arial" w:cs="Arial"/>
          <w:b/>
          <w:sz w:val="24"/>
          <w:szCs w:val="24"/>
        </w:rPr>
      </w:pPr>
      <w:r w:rsidRPr="005F4ECA">
        <w:rPr>
          <w:rFonts w:ascii="Arial" w:hAnsi="Arial" w:cs="Arial"/>
          <w:b/>
          <w:sz w:val="24"/>
          <w:szCs w:val="24"/>
        </w:rPr>
        <w:t>1</w:t>
      </w:r>
      <w:r w:rsidR="00FB5ADE" w:rsidRPr="005F4ECA">
        <w:rPr>
          <w:rFonts w:ascii="Arial" w:hAnsi="Arial" w:cs="Arial"/>
          <w:b/>
          <w:sz w:val="24"/>
          <w:szCs w:val="24"/>
        </w:rPr>
        <w:t>0</w:t>
      </w:r>
      <w:r w:rsidR="00E8195B" w:rsidRPr="005F4ECA">
        <w:rPr>
          <w:rFonts w:ascii="Arial" w:hAnsi="Arial" w:cs="Arial"/>
          <w:b/>
          <w:sz w:val="24"/>
          <w:szCs w:val="24"/>
        </w:rPr>
        <w:t>. OBRIGAÇÕES DA CESAMA</w:t>
      </w:r>
    </w:p>
    <w:p w14:paraId="74A84672" w14:textId="77777777" w:rsidR="00D321C6" w:rsidRPr="005F4ECA"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5F4ECA">
        <w:rPr>
          <w:rFonts w:ascii="Arial" w:hAnsi="Arial" w:cs="Arial"/>
          <w:sz w:val="24"/>
          <w:szCs w:val="24"/>
        </w:rPr>
        <w:t>1</w:t>
      </w:r>
      <w:r w:rsidR="00FB5ADE" w:rsidRPr="005F4ECA">
        <w:rPr>
          <w:rFonts w:ascii="Arial" w:hAnsi="Arial" w:cs="Arial"/>
          <w:sz w:val="24"/>
          <w:szCs w:val="24"/>
        </w:rPr>
        <w:t>0</w:t>
      </w:r>
      <w:r w:rsidR="00A02FAB" w:rsidRPr="005F4ECA">
        <w:rPr>
          <w:rFonts w:ascii="Arial" w:hAnsi="Arial" w:cs="Arial"/>
          <w:sz w:val="24"/>
          <w:szCs w:val="24"/>
        </w:rPr>
        <w:t xml:space="preserve">.1 </w:t>
      </w:r>
      <w:r w:rsidRPr="005F4ECA">
        <w:rPr>
          <w:rFonts w:ascii="Arial" w:hAnsi="Arial" w:cs="Arial"/>
          <w:sz w:val="24"/>
          <w:szCs w:val="24"/>
        </w:rPr>
        <w:t>Emitir o pedido através d</w:t>
      </w:r>
      <w:r w:rsidR="003750DA" w:rsidRPr="005F4ECA">
        <w:rPr>
          <w:rFonts w:ascii="Arial" w:hAnsi="Arial" w:cs="Arial"/>
          <w:sz w:val="24"/>
          <w:szCs w:val="24"/>
        </w:rPr>
        <w:t>e</w:t>
      </w:r>
      <w:r w:rsidR="00732A97" w:rsidRPr="005F4ECA">
        <w:rPr>
          <w:rFonts w:ascii="Arial" w:hAnsi="Arial" w:cs="Arial"/>
          <w:sz w:val="24"/>
          <w:szCs w:val="24"/>
        </w:rPr>
        <w:t>Ordem de Compra</w:t>
      </w:r>
      <w:r w:rsidR="00672E27" w:rsidRPr="005F4ECA">
        <w:rPr>
          <w:rFonts w:ascii="Arial" w:hAnsi="Arial" w:cs="Arial"/>
          <w:sz w:val="24"/>
          <w:szCs w:val="24"/>
        </w:rPr>
        <w:t>.</w:t>
      </w:r>
    </w:p>
    <w:p w14:paraId="76A37E38" w14:textId="77777777" w:rsidR="00E8195B" w:rsidRPr="005F4ECA" w:rsidRDefault="00D321C6" w:rsidP="006F4049">
      <w:pPr>
        <w:spacing w:after="0" w:line="360" w:lineRule="auto"/>
        <w:jc w:val="both"/>
        <w:rPr>
          <w:rFonts w:ascii="Arial" w:hAnsi="Arial" w:cs="Arial"/>
          <w:sz w:val="24"/>
          <w:szCs w:val="24"/>
        </w:rPr>
      </w:pPr>
      <w:r w:rsidRPr="005F4ECA">
        <w:rPr>
          <w:rFonts w:ascii="Arial" w:hAnsi="Arial" w:cs="Arial"/>
          <w:sz w:val="24"/>
          <w:szCs w:val="24"/>
        </w:rPr>
        <w:t>1</w:t>
      </w:r>
      <w:r w:rsidR="00FB5ADE" w:rsidRPr="005F4ECA">
        <w:rPr>
          <w:rFonts w:ascii="Arial" w:hAnsi="Arial" w:cs="Arial"/>
          <w:sz w:val="24"/>
          <w:szCs w:val="24"/>
        </w:rPr>
        <w:t>0</w:t>
      </w:r>
      <w:r w:rsidRPr="005F4ECA">
        <w:rPr>
          <w:rFonts w:ascii="Arial" w:hAnsi="Arial" w:cs="Arial"/>
          <w:sz w:val="24"/>
          <w:szCs w:val="24"/>
        </w:rPr>
        <w:t>.2</w:t>
      </w:r>
      <w:r w:rsidR="00F20492" w:rsidRPr="005F4ECA">
        <w:rPr>
          <w:rFonts w:ascii="Arial" w:hAnsi="Arial" w:cs="Arial"/>
          <w:sz w:val="24"/>
          <w:szCs w:val="24"/>
        </w:rPr>
        <w:t xml:space="preserve"> </w:t>
      </w:r>
      <w:r w:rsidR="00E8195B" w:rsidRPr="005F4ECA">
        <w:rPr>
          <w:rFonts w:ascii="Arial" w:hAnsi="Arial" w:cs="Arial"/>
          <w:sz w:val="24"/>
          <w:szCs w:val="24"/>
        </w:rPr>
        <w:t>Efetuar todos os pagamentos devidos à Contratada, nas condições estabelecidas.</w:t>
      </w:r>
    </w:p>
    <w:p w14:paraId="792E1F74" w14:textId="77777777" w:rsidR="006F4049" w:rsidRPr="005F4ECA" w:rsidRDefault="00D321C6" w:rsidP="0083157A">
      <w:pPr>
        <w:suppressAutoHyphens/>
        <w:autoSpaceDE w:val="0"/>
        <w:autoSpaceDN w:val="0"/>
        <w:adjustRightInd w:val="0"/>
        <w:spacing w:after="0" w:line="360" w:lineRule="auto"/>
        <w:jc w:val="both"/>
        <w:rPr>
          <w:rFonts w:ascii="Arial" w:hAnsi="Arial" w:cs="Arial"/>
          <w:sz w:val="24"/>
          <w:szCs w:val="24"/>
        </w:rPr>
      </w:pPr>
      <w:r w:rsidRPr="005F4ECA">
        <w:rPr>
          <w:rFonts w:ascii="Arial" w:hAnsi="Arial" w:cs="Arial"/>
          <w:sz w:val="24"/>
          <w:szCs w:val="24"/>
        </w:rPr>
        <w:t>1</w:t>
      </w:r>
      <w:r w:rsidR="00FB5ADE" w:rsidRPr="005F4ECA">
        <w:rPr>
          <w:rFonts w:ascii="Arial" w:hAnsi="Arial" w:cs="Arial"/>
          <w:sz w:val="24"/>
          <w:szCs w:val="24"/>
        </w:rPr>
        <w:t>0</w:t>
      </w:r>
      <w:r w:rsidR="006F4049" w:rsidRPr="005F4ECA">
        <w:rPr>
          <w:rFonts w:ascii="Arial" w:hAnsi="Arial" w:cs="Arial"/>
          <w:sz w:val="24"/>
          <w:szCs w:val="24"/>
        </w:rPr>
        <w:t>.3</w:t>
      </w:r>
      <w:r w:rsidR="00F20492" w:rsidRPr="005F4ECA">
        <w:rPr>
          <w:rFonts w:ascii="Arial" w:hAnsi="Arial" w:cs="Arial"/>
          <w:sz w:val="24"/>
          <w:szCs w:val="24"/>
        </w:rPr>
        <w:t xml:space="preserve"> </w:t>
      </w:r>
      <w:r w:rsidR="005269F4" w:rsidRPr="005F4ECA">
        <w:rPr>
          <w:rFonts w:ascii="Arial" w:hAnsi="Arial" w:cs="Arial"/>
          <w:sz w:val="24"/>
          <w:szCs w:val="24"/>
        </w:rPr>
        <w:t>Fornecer</w:t>
      </w:r>
      <w:r w:rsidR="00E8195B" w:rsidRPr="005F4ECA">
        <w:rPr>
          <w:rFonts w:ascii="Arial" w:hAnsi="Arial" w:cs="Arial"/>
          <w:sz w:val="24"/>
          <w:szCs w:val="24"/>
        </w:rPr>
        <w:t xml:space="preserve"> as instruções necessárias à execução e efetuar todos os</w:t>
      </w:r>
      <w:r w:rsidR="00E8195B" w:rsidRPr="005F4ECA">
        <w:rPr>
          <w:rFonts w:ascii="Arial" w:hAnsi="Arial" w:cs="Arial"/>
        </w:rPr>
        <w:br/>
      </w:r>
      <w:r w:rsidR="00E8195B" w:rsidRPr="005F4ECA">
        <w:rPr>
          <w:rFonts w:ascii="Arial" w:hAnsi="Arial" w:cs="Arial"/>
          <w:sz w:val="24"/>
          <w:szCs w:val="24"/>
        </w:rPr>
        <w:t>pagamentos devidos à Contratada, nas condições estabelecidas.</w:t>
      </w:r>
    </w:p>
    <w:p w14:paraId="7979A1BE" w14:textId="77777777" w:rsidR="00A02FAB" w:rsidRPr="005F4ECA" w:rsidRDefault="00D321C6" w:rsidP="006F4049">
      <w:pPr>
        <w:suppressAutoHyphens/>
        <w:spacing w:after="0" w:line="360" w:lineRule="auto"/>
        <w:jc w:val="both"/>
        <w:rPr>
          <w:rFonts w:ascii="Arial" w:hAnsi="Arial" w:cs="Arial"/>
          <w:sz w:val="24"/>
          <w:szCs w:val="24"/>
        </w:rPr>
      </w:pPr>
      <w:r w:rsidRPr="005F4ECA">
        <w:rPr>
          <w:rFonts w:ascii="Arial" w:hAnsi="Arial" w:cs="Arial"/>
          <w:sz w:val="24"/>
          <w:szCs w:val="24"/>
        </w:rPr>
        <w:t>1</w:t>
      </w:r>
      <w:r w:rsidR="00FB5ADE" w:rsidRPr="005F4ECA">
        <w:rPr>
          <w:rFonts w:ascii="Arial" w:hAnsi="Arial" w:cs="Arial"/>
          <w:sz w:val="24"/>
          <w:szCs w:val="24"/>
        </w:rPr>
        <w:t>0</w:t>
      </w:r>
      <w:r w:rsidR="00A02FAB" w:rsidRPr="005F4ECA">
        <w:rPr>
          <w:rFonts w:ascii="Arial" w:hAnsi="Arial" w:cs="Arial"/>
          <w:sz w:val="24"/>
          <w:szCs w:val="24"/>
        </w:rPr>
        <w:t xml:space="preserve">.4 Fiscalizar a execução </w:t>
      </w:r>
      <w:r w:rsidR="003750DA" w:rsidRPr="005F4ECA">
        <w:rPr>
          <w:rFonts w:ascii="Arial" w:hAnsi="Arial" w:cs="Arial"/>
          <w:sz w:val="24"/>
          <w:szCs w:val="24"/>
        </w:rPr>
        <w:t>da Ata de Registro de Preços e suas contratações</w:t>
      </w:r>
      <w:r w:rsidR="00A02FAB" w:rsidRPr="005F4ECA">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5F4ECA">
        <w:rPr>
          <w:rFonts w:ascii="Arial" w:hAnsi="Arial" w:cs="Arial"/>
          <w:sz w:val="24"/>
          <w:szCs w:val="24"/>
        </w:rPr>
        <w:t>.</w:t>
      </w:r>
    </w:p>
    <w:p w14:paraId="4A3EF8EC" w14:textId="77777777" w:rsidR="006F4049" w:rsidRPr="005F4ECA" w:rsidRDefault="00D321C6" w:rsidP="006F4049">
      <w:pPr>
        <w:suppressAutoHyphens/>
        <w:autoSpaceDE w:val="0"/>
        <w:autoSpaceDN w:val="0"/>
        <w:adjustRightInd w:val="0"/>
        <w:spacing w:after="0" w:line="360" w:lineRule="auto"/>
        <w:jc w:val="both"/>
        <w:rPr>
          <w:rFonts w:ascii="Arial" w:hAnsi="Arial" w:cs="Arial"/>
          <w:sz w:val="24"/>
          <w:szCs w:val="24"/>
        </w:rPr>
      </w:pPr>
      <w:r w:rsidRPr="005F4ECA">
        <w:rPr>
          <w:rFonts w:ascii="Arial" w:hAnsi="Arial" w:cs="Arial"/>
          <w:sz w:val="24"/>
          <w:szCs w:val="24"/>
        </w:rPr>
        <w:t>1</w:t>
      </w:r>
      <w:r w:rsidR="00FB5ADE" w:rsidRPr="005F4ECA">
        <w:rPr>
          <w:rFonts w:ascii="Arial" w:hAnsi="Arial" w:cs="Arial"/>
          <w:sz w:val="24"/>
          <w:szCs w:val="24"/>
        </w:rPr>
        <w:t>0</w:t>
      </w:r>
      <w:r w:rsidR="00E8195B" w:rsidRPr="005F4ECA">
        <w:rPr>
          <w:rFonts w:ascii="Arial" w:hAnsi="Arial" w:cs="Arial"/>
          <w:sz w:val="24"/>
          <w:szCs w:val="24"/>
        </w:rPr>
        <w:t>.5 Rejeitar todo e qualquer material ou serviço de má qualidade e em desconformidade com as especificações deste Termo de Referência.</w:t>
      </w:r>
    </w:p>
    <w:p w14:paraId="6CE05C29" w14:textId="77777777" w:rsidR="006F4049" w:rsidRPr="005F4ECA" w:rsidRDefault="00D321C6" w:rsidP="006F4049">
      <w:pPr>
        <w:suppressAutoHyphens/>
        <w:autoSpaceDE w:val="0"/>
        <w:autoSpaceDN w:val="0"/>
        <w:adjustRightInd w:val="0"/>
        <w:spacing w:after="0" w:line="360" w:lineRule="auto"/>
        <w:jc w:val="both"/>
        <w:rPr>
          <w:rFonts w:ascii="Arial" w:hAnsi="Arial" w:cs="Arial"/>
        </w:rPr>
      </w:pPr>
      <w:r w:rsidRPr="005F4ECA">
        <w:rPr>
          <w:rFonts w:ascii="Arial" w:hAnsi="Arial" w:cs="Arial"/>
          <w:sz w:val="24"/>
          <w:szCs w:val="24"/>
        </w:rPr>
        <w:t>1</w:t>
      </w:r>
      <w:r w:rsidR="00FB5ADE" w:rsidRPr="005F4ECA">
        <w:rPr>
          <w:rFonts w:ascii="Arial" w:hAnsi="Arial" w:cs="Arial"/>
          <w:sz w:val="24"/>
          <w:szCs w:val="24"/>
        </w:rPr>
        <w:t>0</w:t>
      </w:r>
      <w:r w:rsidR="00E8195B" w:rsidRPr="005F4ECA">
        <w:rPr>
          <w:rFonts w:ascii="Arial" w:hAnsi="Arial" w:cs="Arial"/>
          <w:sz w:val="24"/>
          <w:szCs w:val="24"/>
        </w:rPr>
        <w:t>.6 Exigir o cumprimento de todos os itens deste Termo de Referência, segundosuas especificações e prazos.</w:t>
      </w:r>
    </w:p>
    <w:p w14:paraId="763C7658" w14:textId="77777777" w:rsidR="006F4049" w:rsidRPr="005F4ECA" w:rsidRDefault="00D321C6" w:rsidP="006F4049">
      <w:pPr>
        <w:suppressAutoHyphens/>
        <w:autoSpaceDE w:val="0"/>
        <w:autoSpaceDN w:val="0"/>
        <w:adjustRightInd w:val="0"/>
        <w:spacing w:after="0" w:line="360" w:lineRule="auto"/>
        <w:jc w:val="both"/>
        <w:rPr>
          <w:rFonts w:ascii="Arial" w:hAnsi="Arial" w:cs="Arial"/>
          <w:sz w:val="24"/>
          <w:szCs w:val="24"/>
        </w:rPr>
      </w:pPr>
      <w:r w:rsidRPr="005F4ECA">
        <w:rPr>
          <w:rFonts w:ascii="Arial" w:hAnsi="Arial" w:cs="Arial"/>
          <w:sz w:val="24"/>
          <w:szCs w:val="24"/>
        </w:rPr>
        <w:t>1</w:t>
      </w:r>
      <w:r w:rsidR="00FB5ADE" w:rsidRPr="005F4ECA">
        <w:rPr>
          <w:rFonts w:ascii="Arial" w:hAnsi="Arial" w:cs="Arial"/>
          <w:sz w:val="24"/>
          <w:szCs w:val="24"/>
        </w:rPr>
        <w:t>0</w:t>
      </w:r>
      <w:r w:rsidR="00E8195B" w:rsidRPr="005F4ECA">
        <w:rPr>
          <w:rFonts w:ascii="Arial" w:hAnsi="Arial" w:cs="Arial"/>
          <w:sz w:val="24"/>
          <w:szCs w:val="24"/>
        </w:rPr>
        <w:t>.7 A CESAMA não responderá por quaisquer compromissos assumidos pela</w:t>
      </w:r>
      <w:r w:rsidR="00E8195B" w:rsidRPr="005F4ECA">
        <w:rPr>
          <w:rFonts w:ascii="Arial" w:hAnsi="Arial" w:cs="Arial"/>
          <w:sz w:val="24"/>
          <w:szCs w:val="24"/>
        </w:rPr>
        <w:br/>
        <w:t>empresa Contratada com terceiros, ainda que vinculados à execução d</w:t>
      </w:r>
      <w:r w:rsidR="00C7132F" w:rsidRPr="005F4ECA">
        <w:rPr>
          <w:rFonts w:ascii="Arial" w:hAnsi="Arial" w:cs="Arial"/>
          <w:sz w:val="24"/>
          <w:szCs w:val="24"/>
        </w:rPr>
        <w:t>a</w:t>
      </w:r>
      <w:r w:rsidR="00E8195B" w:rsidRPr="005F4ECA">
        <w:rPr>
          <w:rFonts w:ascii="Arial" w:hAnsi="Arial" w:cs="Arial"/>
          <w:sz w:val="24"/>
          <w:szCs w:val="24"/>
        </w:rPr>
        <w:br/>
        <w:t xml:space="preserve">presente </w:t>
      </w:r>
      <w:r w:rsidR="003750DA" w:rsidRPr="005F4ECA">
        <w:rPr>
          <w:rFonts w:ascii="Arial" w:hAnsi="Arial" w:cs="Arial"/>
          <w:bCs/>
          <w:sz w:val="24"/>
          <w:szCs w:val="24"/>
        </w:rPr>
        <w:t>Ata de Registro de Preços e suas contratações</w:t>
      </w:r>
      <w:r w:rsidR="00E8195B" w:rsidRPr="005F4ECA">
        <w:rPr>
          <w:rFonts w:ascii="Arial" w:hAnsi="Arial" w:cs="Arial"/>
          <w:sz w:val="24"/>
          <w:szCs w:val="24"/>
        </w:rPr>
        <w:t>, bem como por qualquer dano causado a terceiros emdecorrência de ato da empresa Contratada e de seus empregados, prepostosou subordinados.</w:t>
      </w:r>
    </w:p>
    <w:p w14:paraId="08950C14" w14:textId="77777777" w:rsidR="006F4049" w:rsidRPr="005F4ECA" w:rsidRDefault="00D321C6" w:rsidP="006F4049">
      <w:pPr>
        <w:suppressAutoHyphens/>
        <w:autoSpaceDE w:val="0"/>
        <w:autoSpaceDN w:val="0"/>
        <w:adjustRightInd w:val="0"/>
        <w:spacing w:after="0" w:line="360" w:lineRule="auto"/>
        <w:jc w:val="both"/>
        <w:rPr>
          <w:rFonts w:ascii="Arial" w:hAnsi="Arial" w:cs="Arial"/>
          <w:sz w:val="24"/>
          <w:szCs w:val="24"/>
        </w:rPr>
      </w:pPr>
      <w:r w:rsidRPr="005F4ECA">
        <w:rPr>
          <w:rFonts w:ascii="Arial" w:hAnsi="Arial" w:cs="Arial"/>
          <w:sz w:val="24"/>
          <w:szCs w:val="24"/>
        </w:rPr>
        <w:t>1</w:t>
      </w:r>
      <w:r w:rsidR="00FB5ADE" w:rsidRPr="005F4ECA">
        <w:rPr>
          <w:rFonts w:ascii="Arial" w:hAnsi="Arial" w:cs="Arial"/>
          <w:sz w:val="24"/>
          <w:szCs w:val="24"/>
        </w:rPr>
        <w:t>0</w:t>
      </w:r>
      <w:r w:rsidR="00E8195B" w:rsidRPr="005F4ECA">
        <w:rPr>
          <w:rFonts w:ascii="Arial" w:hAnsi="Arial" w:cs="Arial"/>
          <w:sz w:val="24"/>
          <w:szCs w:val="24"/>
        </w:rPr>
        <w:t>.8 Notificar a empresa Contratada de qualquer irregularidade constatada, por</w:t>
      </w:r>
      <w:r w:rsidR="00E8195B" w:rsidRPr="005F4ECA">
        <w:rPr>
          <w:rFonts w:ascii="Arial" w:hAnsi="Arial" w:cs="Arial"/>
        </w:rPr>
        <w:br/>
      </w:r>
      <w:r w:rsidR="00E8195B" w:rsidRPr="005F4ECA">
        <w:rPr>
          <w:rFonts w:ascii="Arial" w:hAnsi="Arial" w:cs="Arial"/>
          <w:sz w:val="24"/>
          <w:szCs w:val="24"/>
        </w:rPr>
        <w:t>escrito, para que seja sanada sob pena de incorrer nas sanções previstas</w:t>
      </w:r>
      <w:r w:rsidR="00E8195B" w:rsidRPr="005F4ECA">
        <w:rPr>
          <w:rFonts w:ascii="Arial" w:hAnsi="Arial" w:cs="Arial"/>
        </w:rPr>
        <w:br/>
      </w:r>
      <w:r w:rsidR="00E8195B" w:rsidRPr="005F4ECA">
        <w:rPr>
          <w:rFonts w:ascii="Arial" w:hAnsi="Arial" w:cs="Arial"/>
          <w:sz w:val="24"/>
          <w:szCs w:val="24"/>
        </w:rPr>
        <w:t>neste Termo de Referência.</w:t>
      </w:r>
    </w:p>
    <w:p w14:paraId="58FD035A" w14:textId="77777777" w:rsidR="003750DA" w:rsidRPr="005F4ECA" w:rsidRDefault="00D321C6" w:rsidP="006F4049">
      <w:pPr>
        <w:suppressAutoHyphens/>
        <w:autoSpaceDE w:val="0"/>
        <w:autoSpaceDN w:val="0"/>
        <w:adjustRightInd w:val="0"/>
        <w:spacing w:after="0" w:line="360" w:lineRule="auto"/>
        <w:jc w:val="both"/>
        <w:rPr>
          <w:rFonts w:ascii="Arial" w:hAnsi="Arial" w:cs="Arial"/>
          <w:sz w:val="24"/>
          <w:szCs w:val="24"/>
        </w:rPr>
      </w:pPr>
      <w:r w:rsidRPr="005F4ECA">
        <w:rPr>
          <w:rFonts w:ascii="Arial" w:hAnsi="Arial" w:cs="Arial"/>
          <w:sz w:val="24"/>
          <w:szCs w:val="24"/>
        </w:rPr>
        <w:t>1</w:t>
      </w:r>
      <w:r w:rsidR="00FB5ADE" w:rsidRPr="005F4ECA">
        <w:rPr>
          <w:rFonts w:ascii="Arial" w:hAnsi="Arial" w:cs="Arial"/>
          <w:sz w:val="24"/>
          <w:szCs w:val="24"/>
        </w:rPr>
        <w:t>0</w:t>
      </w:r>
      <w:r w:rsidR="00E8195B" w:rsidRPr="005F4ECA">
        <w:rPr>
          <w:rFonts w:ascii="Arial" w:hAnsi="Arial" w:cs="Arial"/>
          <w:sz w:val="24"/>
          <w:szCs w:val="24"/>
        </w:rPr>
        <w:t xml:space="preserve">.9 Todas as requisições e notificações trocadas entre as partes devem ser </w:t>
      </w:r>
      <w:r w:rsidR="00732A97" w:rsidRPr="005F4ECA">
        <w:rPr>
          <w:rFonts w:ascii="Arial" w:hAnsi="Arial" w:cs="Arial"/>
          <w:sz w:val="24"/>
          <w:szCs w:val="24"/>
        </w:rPr>
        <w:t>feitas por</w:t>
      </w:r>
      <w:r w:rsidR="00E8195B" w:rsidRPr="005F4ECA">
        <w:rPr>
          <w:rFonts w:ascii="Arial" w:hAnsi="Arial" w:cs="Arial"/>
          <w:sz w:val="24"/>
          <w:szCs w:val="24"/>
        </w:rPr>
        <w:t xml:space="preserve"> escrito devidamente assinadas e protocoladas.</w:t>
      </w:r>
    </w:p>
    <w:p w14:paraId="7D767459" w14:textId="77777777" w:rsidR="00CE3C09" w:rsidRPr="005F4ECA" w:rsidRDefault="00CE3C09" w:rsidP="006F4049">
      <w:pPr>
        <w:suppressAutoHyphens/>
        <w:autoSpaceDE w:val="0"/>
        <w:autoSpaceDN w:val="0"/>
        <w:adjustRightInd w:val="0"/>
        <w:spacing w:after="0" w:line="360" w:lineRule="auto"/>
        <w:jc w:val="both"/>
        <w:rPr>
          <w:rFonts w:ascii="Arial" w:hAnsi="Arial" w:cs="Arial"/>
          <w:sz w:val="24"/>
          <w:szCs w:val="24"/>
        </w:rPr>
      </w:pPr>
    </w:p>
    <w:p w14:paraId="445A86AC" w14:textId="77777777" w:rsidR="00A02FAB" w:rsidRPr="005F4ECA" w:rsidRDefault="00D321C6" w:rsidP="006F4049">
      <w:pPr>
        <w:autoSpaceDE w:val="0"/>
        <w:spacing w:after="0" w:line="360" w:lineRule="auto"/>
        <w:jc w:val="both"/>
        <w:rPr>
          <w:rFonts w:ascii="Arial" w:hAnsi="Arial" w:cs="Arial"/>
          <w:b/>
          <w:sz w:val="24"/>
          <w:szCs w:val="24"/>
        </w:rPr>
      </w:pPr>
      <w:r w:rsidRPr="005F4ECA">
        <w:rPr>
          <w:rFonts w:ascii="Arial" w:hAnsi="Arial" w:cs="Arial"/>
          <w:b/>
          <w:sz w:val="24"/>
          <w:szCs w:val="24"/>
        </w:rPr>
        <w:t>1</w:t>
      </w:r>
      <w:r w:rsidR="00FB5ADE" w:rsidRPr="005F4ECA">
        <w:rPr>
          <w:rFonts w:ascii="Arial" w:hAnsi="Arial" w:cs="Arial"/>
          <w:b/>
          <w:sz w:val="24"/>
          <w:szCs w:val="24"/>
        </w:rPr>
        <w:t>1</w:t>
      </w:r>
      <w:r w:rsidR="00A02FAB" w:rsidRPr="005F4ECA">
        <w:rPr>
          <w:rFonts w:ascii="Arial" w:hAnsi="Arial" w:cs="Arial"/>
          <w:b/>
          <w:sz w:val="24"/>
          <w:szCs w:val="24"/>
        </w:rPr>
        <w:t>. JULGAMENTO</w:t>
      </w:r>
    </w:p>
    <w:p w14:paraId="5FED5690" w14:textId="77777777" w:rsidR="006F4049" w:rsidRPr="005F4ECA" w:rsidRDefault="006F4049" w:rsidP="006F4049">
      <w:pPr>
        <w:autoSpaceDE w:val="0"/>
        <w:spacing w:after="0" w:line="360" w:lineRule="auto"/>
        <w:jc w:val="both"/>
        <w:rPr>
          <w:rFonts w:ascii="Arial" w:hAnsi="Arial" w:cs="Arial"/>
          <w:sz w:val="24"/>
          <w:szCs w:val="24"/>
        </w:rPr>
      </w:pPr>
    </w:p>
    <w:p w14:paraId="2F1EC99A" w14:textId="77777777" w:rsidR="00A02FAB" w:rsidRPr="005F4ECA" w:rsidRDefault="00D321C6" w:rsidP="006F4049">
      <w:pPr>
        <w:suppressAutoHyphens/>
        <w:spacing w:after="0" w:line="360" w:lineRule="auto"/>
        <w:jc w:val="both"/>
        <w:rPr>
          <w:rFonts w:ascii="Arial" w:eastAsia="Arial Unicode MS" w:hAnsi="Arial" w:cs="Arial"/>
          <w:sz w:val="24"/>
          <w:szCs w:val="24"/>
        </w:rPr>
      </w:pPr>
      <w:r w:rsidRPr="005F4ECA">
        <w:rPr>
          <w:rFonts w:ascii="Arial" w:eastAsia="Arial Unicode MS" w:hAnsi="Arial" w:cs="Arial"/>
          <w:sz w:val="24"/>
          <w:szCs w:val="24"/>
        </w:rPr>
        <w:lastRenderedPageBreak/>
        <w:t>1</w:t>
      </w:r>
      <w:r w:rsidR="00FB5ADE" w:rsidRPr="005F4ECA">
        <w:rPr>
          <w:rFonts w:ascii="Arial" w:eastAsia="Arial Unicode MS" w:hAnsi="Arial" w:cs="Arial"/>
          <w:sz w:val="24"/>
          <w:szCs w:val="24"/>
        </w:rPr>
        <w:t>1</w:t>
      </w:r>
      <w:r w:rsidR="00A02FAB" w:rsidRPr="005F4ECA">
        <w:rPr>
          <w:rFonts w:ascii="Arial" w:eastAsia="Arial Unicode MS" w:hAnsi="Arial" w:cs="Arial"/>
          <w:sz w:val="24"/>
          <w:szCs w:val="24"/>
        </w:rPr>
        <w:t xml:space="preserve">.1 O critério de julgamento será o de </w:t>
      </w:r>
      <w:r w:rsidR="009C22AA" w:rsidRPr="005F4ECA">
        <w:rPr>
          <w:rFonts w:ascii="Arial" w:eastAsia="Arial Unicode MS" w:hAnsi="Arial" w:cs="Arial"/>
          <w:sz w:val="24"/>
          <w:szCs w:val="24"/>
        </w:rPr>
        <w:t>MENOR PREÇO</w:t>
      </w:r>
      <w:r w:rsidR="00A02FAB" w:rsidRPr="005F4ECA">
        <w:rPr>
          <w:rFonts w:ascii="Arial" w:eastAsia="Arial Unicode MS" w:hAnsi="Arial" w:cs="Arial"/>
          <w:sz w:val="24"/>
          <w:szCs w:val="24"/>
        </w:rPr>
        <w:t xml:space="preserve">, representado pelo </w:t>
      </w:r>
      <w:r w:rsidR="009C22AA" w:rsidRPr="005F4ECA">
        <w:rPr>
          <w:rFonts w:ascii="Arial" w:eastAsia="Arial Unicode MS" w:hAnsi="Arial" w:cs="Arial"/>
          <w:b/>
          <w:sz w:val="24"/>
          <w:szCs w:val="24"/>
        </w:rPr>
        <w:t>MENOR PREÇO UNITÁRIO REGISTRADO POR ITEM</w:t>
      </w:r>
      <w:r w:rsidR="00D152B0" w:rsidRPr="005F4ECA">
        <w:rPr>
          <w:rFonts w:ascii="Arial" w:eastAsia="Arial Unicode MS" w:hAnsi="Arial" w:cs="Arial"/>
          <w:sz w:val="24"/>
          <w:szCs w:val="24"/>
        </w:rPr>
        <w:t xml:space="preserve">, </w:t>
      </w:r>
      <w:r w:rsidR="0047728C" w:rsidRPr="005F4ECA">
        <w:rPr>
          <w:rFonts w:ascii="Arial" w:hAnsi="Arial" w:cs="Arial"/>
          <w:sz w:val="24"/>
          <w:szCs w:val="24"/>
        </w:rPr>
        <w:t xml:space="preserve">desde que observadas às especificações e demais condições estabelecidas no </w:t>
      </w:r>
      <w:r w:rsidR="00425A34" w:rsidRPr="005F4ECA">
        <w:rPr>
          <w:rFonts w:ascii="Arial" w:hAnsi="Arial" w:cs="Arial"/>
          <w:sz w:val="24"/>
          <w:szCs w:val="24"/>
        </w:rPr>
        <w:t>Termo de Referência</w:t>
      </w:r>
      <w:r w:rsidR="0047728C" w:rsidRPr="005F4ECA">
        <w:rPr>
          <w:rFonts w:ascii="Arial" w:hAnsi="Arial" w:cs="Arial"/>
          <w:sz w:val="24"/>
          <w:szCs w:val="24"/>
        </w:rPr>
        <w:t xml:space="preserve"> e seus anexos.</w:t>
      </w:r>
    </w:p>
    <w:p w14:paraId="4B28D304" w14:textId="77777777" w:rsidR="006F4049" w:rsidRPr="005F4ECA" w:rsidRDefault="006F4049" w:rsidP="006F4049">
      <w:pPr>
        <w:suppressAutoHyphens/>
        <w:spacing w:after="0" w:line="360" w:lineRule="auto"/>
        <w:jc w:val="both"/>
        <w:rPr>
          <w:rFonts w:ascii="Arial" w:eastAsia="Arial Unicode MS" w:hAnsi="Arial" w:cs="Arial"/>
          <w:sz w:val="24"/>
          <w:szCs w:val="24"/>
        </w:rPr>
      </w:pPr>
    </w:p>
    <w:p w14:paraId="78341186" w14:textId="77777777" w:rsidR="00A02FAB" w:rsidRPr="005F4ECA" w:rsidRDefault="00A02FAB" w:rsidP="006F4049">
      <w:pPr>
        <w:autoSpaceDE w:val="0"/>
        <w:autoSpaceDN w:val="0"/>
        <w:adjustRightInd w:val="0"/>
        <w:spacing w:after="0" w:line="360" w:lineRule="auto"/>
        <w:jc w:val="both"/>
        <w:rPr>
          <w:rFonts w:ascii="Arial" w:hAnsi="Arial" w:cs="Arial"/>
          <w:b/>
          <w:sz w:val="24"/>
          <w:szCs w:val="24"/>
          <w:lang w:eastAsia="ar-SA"/>
        </w:rPr>
      </w:pPr>
      <w:r w:rsidRPr="005F4ECA">
        <w:rPr>
          <w:rFonts w:ascii="Arial" w:hAnsi="Arial" w:cs="Arial"/>
          <w:b/>
          <w:sz w:val="24"/>
          <w:szCs w:val="24"/>
          <w:lang w:eastAsia="ar-SA"/>
        </w:rPr>
        <w:t>1</w:t>
      </w:r>
      <w:r w:rsidR="00FB5ADE" w:rsidRPr="005F4ECA">
        <w:rPr>
          <w:rFonts w:ascii="Arial" w:hAnsi="Arial" w:cs="Arial"/>
          <w:b/>
          <w:sz w:val="24"/>
          <w:szCs w:val="24"/>
          <w:lang w:eastAsia="ar-SA"/>
        </w:rPr>
        <w:t>2</w:t>
      </w:r>
      <w:r w:rsidRPr="005F4ECA">
        <w:rPr>
          <w:rFonts w:ascii="Arial" w:hAnsi="Arial" w:cs="Arial"/>
          <w:b/>
          <w:sz w:val="24"/>
          <w:szCs w:val="24"/>
          <w:lang w:eastAsia="ar-SA"/>
        </w:rPr>
        <w:t>. PENALIDADES</w:t>
      </w:r>
    </w:p>
    <w:p w14:paraId="0091300E" w14:textId="77777777" w:rsidR="006F4049" w:rsidRPr="005F4ECA" w:rsidRDefault="006F4049" w:rsidP="006F4049">
      <w:pPr>
        <w:autoSpaceDE w:val="0"/>
        <w:autoSpaceDN w:val="0"/>
        <w:adjustRightInd w:val="0"/>
        <w:spacing w:after="0" w:line="360" w:lineRule="auto"/>
        <w:jc w:val="both"/>
        <w:rPr>
          <w:rFonts w:ascii="Arial" w:hAnsi="Arial" w:cs="Arial"/>
          <w:b/>
          <w:sz w:val="24"/>
          <w:szCs w:val="24"/>
          <w:lang w:eastAsia="ar-SA"/>
        </w:rPr>
      </w:pPr>
    </w:p>
    <w:p w14:paraId="5CED2BA0" w14:textId="77777777" w:rsidR="00EC1898" w:rsidRPr="005F4ECA"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F4ECA">
        <w:rPr>
          <w:rFonts w:ascii="Arial" w:eastAsia="Arial Unicode MS" w:hAnsi="Arial" w:cs="Arial"/>
          <w:bCs/>
          <w:sz w:val="24"/>
          <w:szCs w:val="24"/>
        </w:rPr>
        <w:t>1</w:t>
      </w:r>
      <w:r w:rsidR="00FB5ADE" w:rsidRPr="005F4ECA">
        <w:rPr>
          <w:rFonts w:ascii="Arial" w:eastAsia="Arial Unicode MS" w:hAnsi="Arial" w:cs="Arial"/>
          <w:bCs/>
          <w:sz w:val="24"/>
          <w:szCs w:val="24"/>
        </w:rPr>
        <w:t>2</w:t>
      </w:r>
      <w:r w:rsidRPr="005F4ECA">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11AF8F37" w14:textId="77777777" w:rsidR="00EC1898" w:rsidRPr="005F4ECA"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F4ECA">
        <w:rPr>
          <w:rFonts w:ascii="Arial" w:hAnsi="Arial" w:cs="Arial"/>
          <w:sz w:val="24"/>
          <w:szCs w:val="24"/>
          <w:lang w:eastAsia="pt-BR"/>
        </w:rPr>
        <w:t>1</w:t>
      </w:r>
      <w:r w:rsidR="00FB5ADE" w:rsidRPr="005F4ECA">
        <w:rPr>
          <w:rFonts w:ascii="Arial" w:hAnsi="Arial" w:cs="Arial"/>
          <w:sz w:val="24"/>
          <w:szCs w:val="24"/>
          <w:lang w:eastAsia="pt-BR"/>
        </w:rPr>
        <w:t>2</w:t>
      </w:r>
      <w:r w:rsidRPr="005F4ECA">
        <w:rPr>
          <w:rFonts w:ascii="Arial" w:hAnsi="Arial" w:cs="Arial"/>
          <w:sz w:val="24"/>
          <w:szCs w:val="24"/>
          <w:lang w:eastAsia="pt-BR"/>
        </w:rPr>
        <w:t>.1.1 O atraso injustificado na prestação dos serviços sujeita a CONTRATADA ao pagamento de multa de mora de até 0,05% (zero vírgula zero cinco por cento) para cada dia de atraso, sobre o valor global da Ordem de Compra.</w:t>
      </w:r>
    </w:p>
    <w:p w14:paraId="1715FA1D" w14:textId="77777777" w:rsidR="00EC1898" w:rsidRPr="005F4ECA"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F4ECA">
        <w:rPr>
          <w:rFonts w:ascii="Arial" w:eastAsia="Arial Unicode MS" w:hAnsi="Arial" w:cs="Arial"/>
          <w:bCs/>
          <w:sz w:val="24"/>
          <w:szCs w:val="24"/>
        </w:rPr>
        <w:t>1</w:t>
      </w:r>
      <w:r w:rsidR="00FB5ADE" w:rsidRPr="005F4ECA">
        <w:rPr>
          <w:rFonts w:ascii="Arial" w:eastAsia="Arial Unicode MS" w:hAnsi="Arial" w:cs="Arial"/>
          <w:bCs/>
          <w:sz w:val="24"/>
          <w:szCs w:val="24"/>
        </w:rPr>
        <w:t>2</w:t>
      </w:r>
      <w:r w:rsidRPr="005F4ECA">
        <w:rPr>
          <w:rFonts w:ascii="Arial" w:eastAsia="Arial Unicode MS" w:hAnsi="Arial" w:cs="Arial"/>
          <w:bCs/>
          <w:sz w:val="24"/>
          <w:szCs w:val="24"/>
        </w:rPr>
        <w:t xml:space="preserve">.2. Pela inexecução, total ou parcial daOrdem de Compra, a CESAMA poderá aplicar à CONTRATADA isoladamente ou cumulativamente: </w:t>
      </w:r>
    </w:p>
    <w:p w14:paraId="4128E8CD" w14:textId="77777777" w:rsidR="00EC1898" w:rsidRPr="005F4ECA"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F4ECA">
        <w:rPr>
          <w:rFonts w:ascii="Arial" w:eastAsia="Arial Unicode MS" w:hAnsi="Arial" w:cs="Arial"/>
          <w:bCs/>
          <w:sz w:val="24"/>
          <w:szCs w:val="24"/>
        </w:rPr>
        <w:t>a) advertência;</w:t>
      </w:r>
    </w:p>
    <w:p w14:paraId="5977D823" w14:textId="77777777" w:rsidR="00EC1898" w:rsidRPr="005F4ECA" w:rsidRDefault="00EC1898" w:rsidP="00EC1898">
      <w:pPr>
        <w:tabs>
          <w:tab w:val="num" w:pos="0"/>
          <w:tab w:val="left" w:pos="567"/>
        </w:tabs>
        <w:suppressAutoHyphens/>
        <w:spacing w:before="120" w:after="0" w:line="360" w:lineRule="auto"/>
        <w:jc w:val="both"/>
        <w:rPr>
          <w:rFonts w:ascii="Arial" w:eastAsia="Arial Unicode MS" w:hAnsi="Arial" w:cs="Arial"/>
          <w:b/>
          <w:bCs/>
          <w:sz w:val="24"/>
          <w:szCs w:val="24"/>
        </w:rPr>
      </w:pPr>
      <w:r w:rsidRPr="005F4ECA">
        <w:rPr>
          <w:rFonts w:ascii="Arial" w:eastAsia="Arial Unicode MS" w:hAnsi="Arial" w:cs="Arial"/>
          <w:bCs/>
          <w:sz w:val="24"/>
          <w:szCs w:val="24"/>
        </w:rPr>
        <w:t xml:space="preserve">b) multa meramente moratória, como previsto no </w:t>
      </w:r>
      <w:r w:rsidRPr="005F4ECA">
        <w:rPr>
          <w:rFonts w:ascii="Arial" w:eastAsia="Arial Unicode MS" w:hAnsi="Arial" w:cs="Arial"/>
          <w:b/>
          <w:bCs/>
          <w:sz w:val="24"/>
          <w:szCs w:val="24"/>
        </w:rPr>
        <w:t>item 1</w:t>
      </w:r>
      <w:r w:rsidR="00FB5ADE" w:rsidRPr="005F4ECA">
        <w:rPr>
          <w:rFonts w:ascii="Arial" w:eastAsia="Arial Unicode MS" w:hAnsi="Arial" w:cs="Arial"/>
          <w:b/>
          <w:bCs/>
          <w:sz w:val="24"/>
          <w:szCs w:val="24"/>
        </w:rPr>
        <w:t>2</w:t>
      </w:r>
      <w:r w:rsidRPr="005F4ECA">
        <w:rPr>
          <w:rFonts w:ascii="Arial" w:eastAsia="Arial Unicode MS" w:hAnsi="Arial" w:cs="Arial"/>
          <w:b/>
          <w:bCs/>
          <w:sz w:val="24"/>
          <w:szCs w:val="24"/>
        </w:rPr>
        <w:t>.1.1</w:t>
      </w:r>
      <w:r w:rsidRPr="005F4ECA">
        <w:rPr>
          <w:rFonts w:ascii="Arial" w:eastAsia="Arial Unicode MS" w:hAnsi="Arial" w:cs="Arial"/>
          <w:bCs/>
          <w:sz w:val="24"/>
          <w:szCs w:val="24"/>
        </w:rPr>
        <w:t xml:space="preserve"> ou multa-penalidade de até 3% (três por cento) sobre o valor daContratação;</w:t>
      </w:r>
    </w:p>
    <w:p w14:paraId="65ABA47C" w14:textId="77777777" w:rsidR="00E05467" w:rsidRPr="005F4ECA" w:rsidRDefault="00EC1898" w:rsidP="00EC1898">
      <w:pPr>
        <w:tabs>
          <w:tab w:val="num" w:pos="0"/>
          <w:tab w:val="left" w:pos="567"/>
        </w:tabs>
        <w:suppressAutoHyphens/>
        <w:spacing w:before="120" w:after="0" w:line="360" w:lineRule="auto"/>
        <w:jc w:val="both"/>
        <w:rPr>
          <w:rFonts w:ascii="Arial" w:eastAsia="Arial Unicode MS" w:hAnsi="Arial" w:cs="Arial"/>
          <w:bCs/>
          <w:sz w:val="24"/>
          <w:szCs w:val="24"/>
        </w:rPr>
      </w:pPr>
      <w:r w:rsidRPr="005F4ECA">
        <w:rPr>
          <w:rFonts w:ascii="Arial" w:eastAsia="Arial Unicode MS" w:hAnsi="Arial" w:cs="Arial"/>
          <w:bCs/>
          <w:sz w:val="24"/>
          <w:szCs w:val="24"/>
        </w:rPr>
        <w:t>c) suspensão temporária de participar em licitação e impedimento de contratar com a CESAMA, por prazo não superior a 02 (dois) anos.</w:t>
      </w:r>
    </w:p>
    <w:p w14:paraId="04D206DC" w14:textId="77777777" w:rsidR="00750C26" w:rsidRPr="005F4ECA" w:rsidRDefault="00750C26" w:rsidP="00750C26">
      <w:pPr>
        <w:autoSpaceDE w:val="0"/>
        <w:autoSpaceDN w:val="0"/>
        <w:adjustRightInd w:val="0"/>
        <w:spacing w:after="0" w:line="360" w:lineRule="auto"/>
        <w:jc w:val="both"/>
        <w:rPr>
          <w:rFonts w:ascii="Arial" w:hAnsi="Arial" w:cs="Arial"/>
          <w:sz w:val="24"/>
          <w:szCs w:val="24"/>
        </w:rPr>
      </w:pPr>
    </w:p>
    <w:p w14:paraId="085DE949" w14:textId="77777777" w:rsidR="0094225E" w:rsidRPr="005F4ECA" w:rsidRDefault="0094225E" w:rsidP="00750C26">
      <w:pPr>
        <w:autoSpaceDE w:val="0"/>
        <w:autoSpaceDN w:val="0"/>
        <w:adjustRightInd w:val="0"/>
        <w:spacing w:after="0" w:line="360" w:lineRule="auto"/>
        <w:jc w:val="both"/>
        <w:rPr>
          <w:rFonts w:ascii="Arial" w:hAnsi="Arial" w:cs="Arial"/>
          <w:b/>
          <w:sz w:val="24"/>
          <w:szCs w:val="24"/>
        </w:rPr>
      </w:pPr>
      <w:r w:rsidRPr="005F4ECA">
        <w:rPr>
          <w:rFonts w:ascii="Arial" w:hAnsi="Arial" w:cs="Arial"/>
          <w:b/>
          <w:sz w:val="24"/>
          <w:szCs w:val="24"/>
        </w:rPr>
        <w:t>1</w:t>
      </w:r>
      <w:r w:rsidR="00FB5ADE" w:rsidRPr="005F4ECA">
        <w:rPr>
          <w:rFonts w:ascii="Arial" w:hAnsi="Arial" w:cs="Arial"/>
          <w:b/>
          <w:sz w:val="24"/>
          <w:szCs w:val="24"/>
        </w:rPr>
        <w:t>3</w:t>
      </w:r>
      <w:r w:rsidRPr="005F4ECA">
        <w:rPr>
          <w:rFonts w:ascii="Arial" w:hAnsi="Arial" w:cs="Arial"/>
          <w:b/>
          <w:sz w:val="24"/>
          <w:szCs w:val="24"/>
        </w:rPr>
        <w:t>. DISPOSIÇÕES GERAIS</w:t>
      </w:r>
    </w:p>
    <w:p w14:paraId="15CB5450" w14:textId="77777777" w:rsidR="00750C26" w:rsidRPr="005F4ECA" w:rsidRDefault="00750C26" w:rsidP="00750C26">
      <w:pPr>
        <w:autoSpaceDE w:val="0"/>
        <w:autoSpaceDN w:val="0"/>
        <w:adjustRightInd w:val="0"/>
        <w:spacing w:after="0" w:line="360" w:lineRule="auto"/>
        <w:jc w:val="both"/>
        <w:rPr>
          <w:rFonts w:ascii="Arial" w:hAnsi="Arial" w:cs="Arial"/>
          <w:b/>
          <w:sz w:val="24"/>
          <w:szCs w:val="24"/>
        </w:rPr>
      </w:pPr>
    </w:p>
    <w:p w14:paraId="346E3CC8" w14:textId="77777777" w:rsidR="0094225E" w:rsidRPr="005F4EC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41E9595" w14:textId="77777777" w:rsidR="0094225E" w:rsidRPr="005F4EC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45D2F33" w14:textId="77777777" w:rsidR="0094225E" w:rsidRPr="005F4EC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25E8889A" w14:textId="77777777" w:rsidR="0094225E" w:rsidRPr="005F4EC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4CD43F3" w14:textId="77777777" w:rsidR="0094225E" w:rsidRPr="005F4EC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1B4B079" w14:textId="77777777" w:rsidR="0094225E" w:rsidRPr="005F4EC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7BE2DAB6" w14:textId="77777777" w:rsidR="0094225E" w:rsidRPr="005F4EC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8ED6044" w14:textId="77777777" w:rsidR="0094225E" w:rsidRPr="005F4ECA"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5592FD20" w14:textId="77777777" w:rsidR="0094225E" w:rsidRPr="005F4ECA" w:rsidRDefault="00366C4E" w:rsidP="00750C26">
      <w:pPr>
        <w:suppressAutoHyphens/>
        <w:spacing w:after="0" w:line="360" w:lineRule="auto"/>
        <w:jc w:val="both"/>
        <w:rPr>
          <w:rFonts w:ascii="Arial" w:hAnsi="Arial" w:cs="Arial"/>
          <w:bCs/>
          <w:sz w:val="24"/>
          <w:szCs w:val="24"/>
        </w:rPr>
      </w:pPr>
      <w:r w:rsidRPr="005F4ECA">
        <w:rPr>
          <w:rFonts w:ascii="Arial" w:hAnsi="Arial" w:cs="Arial"/>
          <w:bCs/>
          <w:sz w:val="24"/>
          <w:szCs w:val="24"/>
        </w:rPr>
        <w:t>1</w:t>
      </w:r>
      <w:r w:rsidR="00FB5ADE" w:rsidRPr="005F4ECA">
        <w:rPr>
          <w:rFonts w:ascii="Arial" w:hAnsi="Arial" w:cs="Arial"/>
          <w:bCs/>
          <w:sz w:val="24"/>
          <w:szCs w:val="24"/>
        </w:rPr>
        <w:t>3</w:t>
      </w:r>
      <w:r w:rsidRPr="005F4ECA">
        <w:rPr>
          <w:rFonts w:ascii="Arial" w:hAnsi="Arial" w:cs="Arial"/>
          <w:bCs/>
          <w:sz w:val="24"/>
          <w:szCs w:val="24"/>
        </w:rPr>
        <w:t xml:space="preserve">.1 </w:t>
      </w:r>
      <w:r w:rsidR="003750DA" w:rsidRPr="005F4ECA">
        <w:rPr>
          <w:rFonts w:ascii="Arial" w:hAnsi="Arial" w:cs="Arial"/>
          <w:bCs/>
          <w:sz w:val="24"/>
          <w:szCs w:val="24"/>
        </w:rPr>
        <w:t xml:space="preserve">As possíveis e eventuais aquisições </w:t>
      </w:r>
      <w:r w:rsidR="0094225E" w:rsidRPr="005F4ECA">
        <w:rPr>
          <w:rFonts w:ascii="Arial" w:hAnsi="Arial" w:cs="Arial"/>
          <w:bCs/>
          <w:sz w:val="24"/>
          <w:szCs w:val="24"/>
        </w:rPr>
        <w:t>não estabelece</w:t>
      </w:r>
      <w:r w:rsidR="003750DA" w:rsidRPr="005F4ECA">
        <w:rPr>
          <w:rFonts w:ascii="Arial" w:hAnsi="Arial" w:cs="Arial"/>
          <w:bCs/>
          <w:sz w:val="24"/>
          <w:szCs w:val="24"/>
        </w:rPr>
        <w:t>m</w:t>
      </w:r>
      <w:r w:rsidR="0094225E" w:rsidRPr="005F4ECA">
        <w:rPr>
          <w:rFonts w:ascii="Arial" w:hAnsi="Arial" w:cs="Arial"/>
          <w:bCs/>
          <w:sz w:val="24"/>
          <w:szCs w:val="24"/>
        </w:rPr>
        <w:t xml:space="preserve"> qualquer vínculo de natureza empregatícia ou de responsabilidade entre a CESAMA e os agentes, prepostos, empregados ou demais pessoas designadas pela Contratada para a execução do objeto contratual, sendo a Contratada a única responsável por </w:t>
      </w:r>
      <w:r w:rsidR="0094225E" w:rsidRPr="005F4ECA">
        <w:rPr>
          <w:rFonts w:ascii="Arial" w:hAnsi="Arial" w:cs="Arial"/>
          <w:bCs/>
          <w:sz w:val="24"/>
          <w:szCs w:val="24"/>
        </w:rPr>
        <w:lastRenderedPageBreak/>
        <w:t>todas as obrigações ou encargos decorrentes das relações de trabalho entre ela e seus profissionais ou contratados, previstos na legislação pátria vigente, seja trabalhista, previdenciária, social, de caráter securitário ou qualquer outra.</w:t>
      </w:r>
    </w:p>
    <w:p w14:paraId="03058819" w14:textId="77777777" w:rsidR="0094225E" w:rsidRPr="005F4ECA" w:rsidRDefault="00366C4E" w:rsidP="0083157A">
      <w:pPr>
        <w:suppressAutoHyphens/>
        <w:spacing w:before="120" w:after="0" w:line="360" w:lineRule="auto"/>
        <w:jc w:val="both"/>
        <w:rPr>
          <w:rFonts w:ascii="Arial" w:hAnsi="Arial" w:cs="Arial"/>
          <w:bCs/>
          <w:sz w:val="24"/>
          <w:szCs w:val="24"/>
        </w:rPr>
      </w:pPr>
      <w:r w:rsidRPr="005F4ECA">
        <w:rPr>
          <w:rFonts w:ascii="Arial" w:hAnsi="Arial" w:cs="Arial"/>
          <w:bCs/>
          <w:sz w:val="24"/>
          <w:szCs w:val="24"/>
        </w:rPr>
        <w:t>1</w:t>
      </w:r>
      <w:r w:rsidR="00FB5ADE" w:rsidRPr="005F4ECA">
        <w:rPr>
          <w:rFonts w:ascii="Arial" w:hAnsi="Arial" w:cs="Arial"/>
          <w:bCs/>
          <w:sz w:val="24"/>
          <w:szCs w:val="24"/>
        </w:rPr>
        <w:t>3</w:t>
      </w:r>
      <w:r w:rsidRPr="005F4ECA">
        <w:rPr>
          <w:rFonts w:ascii="Arial" w:hAnsi="Arial" w:cs="Arial"/>
          <w:bCs/>
          <w:sz w:val="24"/>
          <w:szCs w:val="24"/>
        </w:rPr>
        <w:t xml:space="preserve">.2 </w:t>
      </w:r>
      <w:r w:rsidR="0094225E" w:rsidRPr="005F4ECA">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642E7E6" w14:textId="77777777" w:rsidR="0094225E" w:rsidRPr="005F4ECA" w:rsidRDefault="00366C4E" w:rsidP="0083157A">
      <w:pPr>
        <w:suppressAutoHyphens/>
        <w:spacing w:before="120" w:after="0" w:line="360" w:lineRule="auto"/>
        <w:ind w:left="1"/>
        <w:jc w:val="both"/>
        <w:rPr>
          <w:rFonts w:ascii="Arial" w:hAnsi="Arial" w:cs="Arial"/>
          <w:bCs/>
          <w:sz w:val="24"/>
          <w:szCs w:val="24"/>
        </w:rPr>
      </w:pPr>
      <w:r w:rsidRPr="005F4ECA">
        <w:rPr>
          <w:rFonts w:ascii="Arial" w:hAnsi="Arial" w:cs="Arial"/>
          <w:bCs/>
          <w:sz w:val="24"/>
          <w:szCs w:val="24"/>
        </w:rPr>
        <w:t>1</w:t>
      </w:r>
      <w:r w:rsidR="00FB5ADE" w:rsidRPr="005F4ECA">
        <w:rPr>
          <w:rFonts w:ascii="Arial" w:hAnsi="Arial" w:cs="Arial"/>
          <w:bCs/>
          <w:sz w:val="24"/>
          <w:szCs w:val="24"/>
        </w:rPr>
        <w:t>3</w:t>
      </w:r>
      <w:r w:rsidRPr="005F4ECA">
        <w:rPr>
          <w:rFonts w:ascii="Arial" w:hAnsi="Arial" w:cs="Arial"/>
          <w:bCs/>
          <w:sz w:val="24"/>
          <w:szCs w:val="24"/>
        </w:rPr>
        <w:t xml:space="preserve">.3 </w:t>
      </w:r>
      <w:r w:rsidR="0094225E" w:rsidRPr="005F4ECA">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5F4ECA">
        <w:rPr>
          <w:rFonts w:ascii="Arial" w:hAnsi="Arial" w:cs="Arial"/>
          <w:sz w:val="24"/>
          <w:szCs w:val="24"/>
        </w:rPr>
        <w:t xml:space="preserve">Manual de Convênios e de Gestão e Fiscalização de Contratos, </w:t>
      </w:r>
      <w:r w:rsidR="0094225E" w:rsidRPr="005F4ECA">
        <w:rPr>
          <w:rFonts w:ascii="Arial" w:hAnsi="Arial" w:cs="Arial"/>
          <w:bCs/>
          <w:sz w:val="24"/>
          <w:szCs w:val="24"/>
        </w:rPr>
        <w:t>do R</w:t>
      </w:r>
      <w:r w:rsidR="00473A61" w:rsidRPr="005F4ECA">
        <w:rPr>
          <w:rFonts w:ascii="Arial" w:hAnsi="Arial" w:cs="Arial"/>
          <w:bCs/>
          <w:sz w:val="24"/>
          <w:szCs w:val="24"/>
        </w:rPr>
        <w:t>egulamento Interno de Licitações, Contratos e Convênios da Cesama (RILC)</w:t>
      </w:r>
      <w:r w:rsidR="0094225E" w:rsidRPr="005F4ECA">
        <w:rPr>
          <w:rFonts w:ascii="Arial" w:hAnsi="Arial" w:cs="Arial"/>
          <w:bCs/>
          <w:sz w:val="24"/>
          <w:szCs w:val="24"/>
        </w:rPr>
        <w:t xml:space="preserve">, </w:t>
      </w:r>
      <w:r w:rsidR="00114CC7" w:rsidRPr="005F4ECA">
        <w:rPr>
          <w:rFonts w:ascii="Arial" w:hAnsi="Arial" w:cs="Arial"/>
          <w:bCs/>
          <w:sz w:val="24"/>
          <w:szCs w:val="24"/>
        </w:rPr>
        <w:t xml:space="preserve">assim como aplicar o disposto no inciso VI do artigo 29 da Lei nº 13.303/16, </w:t>
      </w:r>
      <w:r w:rsidR="0094225E" w:rsidRPr="005F4ECA">
        <w:rPr>
          <w:rFonts w:ascii="Arial" w:hAnsi="Arial" w:cs="Arial"/>
          <w:bCs/>
          <w:sz w:val="24"/>
          <w:szCs w:val="24"/>
        </w:rPr>
        <w:t>sem prejuízo das sanções previstas.</w:t>
      </w:r>
    </w:p>
    <w:p w14:paraId="4FC71A9A" w14:textId="77777777" w:rsidR="0094225E" w:rsidRPr="005F4ECA" w:rsidRDefault="00366C4E" w:rsidP="0083157A">
      <w:pPr>
        <w:suppressAutoHyphens/>
        <w:spacing w:before="120" w:after="0" w:line="360" w:lineRule="auto"/>
        <w:ind w:left="1"/>
        <w:jc w:val="both"/>
        <w:rPr>
          <w:rFonts w:ascii="Arial" w:hAnsi="Arial" w:cs="Arial"/>
          <w:bCs/>
          <w:sz w:val="24"/>
          <w:szCs w:val="24"/>
        </w:rPr>
      </w:pPr>
      <w:r w:rsidRPr="005F4ECA">
        <w:rPr>
          <w:rFonts w:ascii="Arial" w:hAnsi="Arial" w:cs="Arial"/>
          <w:bCs/>
          <w:sz w:val="24"/>
          <w:szCs w:val="24"/>
        </w:rPr>
        <w:t>1</w:t>
      </w:r>
      <w:r w:rsidR="00FB5ADE" w:rsidRPr="005F4ECA">
        <w:rPr>
          <w:rFonts w:ascii="Arial" w:hAnsi="Arial" w:cs="Arial"/>
          <w:bCs/>
          <w:sz w:val="24"/>
          <w:szCs w:val="24"/>
        </w:rPr>
        <w:t>3</w:t>
      </w:r>
      <w:r w:rsidRPr="005F4ECA">
        <w:rPr>
          <w:rFonts w:ascii="Arial" w:hAnsi="Arial" w:cs="Arial"/>
          <w:bCs/>
          <w:sz w:val="24"/>
          <w:szCs w:val="24"/>
        </w:rPr>
        <w:t xml:space="preserve">.4 </w:t>
      </w:r>
      <w:r w:rsidR="0094225E" w:rsidRPr="005F4ECA">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45471AF" w14:textId="77777777" w:rsidR="0094225E" w:rsidRPr="005F4ECA" w:rsidRDefault="00366C4E" w:rsidP="0083157A">
      <w:pPr>
        <w:suppressAutoHyphens/>
        <w:spacing w:before="120" w:after="0" w:line="360" w:lineRule="auto"/>
        <w:ind w:left="1"/>
        <w:jc w:val="both"/>
        <w:rPr>
          <w:rFonts w:ascii="Arial" w:hAnsi="Arial" w:cs="Arial"/>
          <w:bCs/>
          <w:sz w:val="24"/>
          <w:szCs w:val="24"/>
        </w:rPr>
      </w:pPr>
      <w:r w:rsidRPr="005F4ECA">
        <w:rPr>
          <w:rFonts w:ascii="Arial" w:hAnsi="Arial" w:cs="Arial"/>
          <w:bCs/>
          <w:sz w:val="24"/>
          <w:szCs w:val="24"/>
        </w:rPr>
        <w:t>1</w:t>
      </w:r>
      <w:r w:rsidR="00FB5ADE" w:rsidRPr="005F4ECA">
        <w:rPr>
          <w:rFonts w:ascii="Arial" w:hAnsi="Arial" w:cs="Arial"/>
          <w:bCs/>
          <w:sz w:val="24"/>
          <w:szCs w:val="24"/>
        </w:rPr>
        <w:t>3</w:t>
      </w:r>
      <w:r w:rsidRPr="005F4ECA">
        <w:rPr>
          <w:rFonts w:ascii="Arial" w:hAnsi="Arial" w:cs="Arial"/>
          <w:bCs/>
          <w:sz w:val="24"/>
          <w:szCs w:val="24"/>
        </w:rPr>
        <w:t xml:space="preserve">.5 </w:t>
      </w:r>
      <w:r w:rsidR="0094225E" w:rsidRPr="005F4ECA">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569A18C5" w14:textId="77777777" w:rsidR="0094225E" w:rsidRPr="005F4ECA" w:rsidRDefault="00366C4E" w:rsidP="0083157A">
      <w:pPr>
        <w:suppressAutoHyphens/>
        <w:spacing w:before="120" w:after="0" w:line="360" w:lineRule="auto"/>
        <w:ind w:left="1"/>
        <w:jc w:val="both"/>
        <w:rPr>
          <w:rFonts w:ascii="Arial" w:hAnsi="Arial" w:cs="Arial"/>
          <w:bCs/>
          <w:sz w:val="24"/>
          <w:szCs w:val="24"/>
        </w:rPr>
      </w:pPr>
      <w:r w:rsidRPr="005F4ECA">
        <w:rPr>
          <w:rFonts w:ascii="Arial" w:hAnsi="Arial" w:cs="Arial"/>
          <w:bCs/>
          <w:sz w:val="24"/>
          <w:szCs w:val="24"/>
        </w:rPr>
        <w:t>1</w:t>
      </w:r>
      <w:r w:rsidR="00FB5ADE" w:rsidRPr="005F4ECA">
        <w:rPr>
          <w:rFonts w:ascii="Arial" w:hAnsi="Arial" w:cs="Arial"/>
          <w:bCs/>
          <w:sz w:val="24"/>
          <w:szCs w:val="24"/>
        </w:rPr>
        <w:t>3</w:t>
      </w:r>
      <w:r w:rsidRPr="005F4ECA">
        <w:rPr>
          <w:rFonts w:ascii="Arial" w:hAnsi="Arial" w:cs="Arial"/>
          <w:bCs/>
          <w:sz w:val="24"/>
          <w:szCs w:val="24"/>
        </w:rPr>
        <w:t xml:space="preserve">.6 </w:t>
      </w:r>
      <w:r w:rsidR="0094225E" w:rsidRPr="005F4ECA">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w:t>
      </w:r>
      <w:r w:rsidR="0094225E" w:rsidRPr="005F4ECA">
        <w:rPr>
          <w:rFonts w:ascii="Arial" w:hAnsi="Arial" w:cs="Arial"/>
          <w:bCs/>
          <w:sz w:val="24"/>
          <w:szCs w:val="24"/>
        </w:rPr>
        <w:lastRenderedPageBreak/>
        <w:t xml:space="preserve">reproduções </w:t>
      </w:r>
      <w:proofErr w:type="gramStart"/>
      <w:r w:rsidR="0094225E" w:rsidRPr="005F4ECA">
        <w:rPr>
          <w:rFonts w:ascii="Arial" w:hAnsi="Arial" w:cs="Arial"/>
          <w:bCs/>
          <w:sz w:val="24"/>
          <w:szCs w:val="24"/>
        </w:rPr>
        <w:t>dos mesmos</w:t>
      </w:r>
      <w:proofErr w:type="gramEnd"/>
      <w:r w:rsidR="0094225E" w:rsidRPr="005F4ECA">
        <w:rPr>
          <w:rFonts w:ascii="Arial" w:hAnsi="Arial" w:cs="Arial"/>
          <w:bCs/>
          <w:sz w:val="24"/>
          <w:szCs w:val="24"/>
        </w:rPr>
        <w:t>, durante a vigência do ajuste e mesmo após o seu término.</w:t>
      </w:r>
    </w:p>
    <w:p w14:paraId="70B5215E" w14:textId="77777777" w:rsidR="0094225E" w:rsidRPr="005F4ECA" w:rsidRDefault="00366C4E" w:rsidP="0083157A">
      <w:pPr>
        <w:suppressAutoHyphens/>
        <w:spacing w:before="120" w:after="0" w:line="360" w:lineRule="auto"/>
        <w:ind w:left="1"/>
        <w:jc w:val="both"/>
        <w:rPr>
          <w:rFonts w:ascii="Arial" w:hAnsi="Arial" w:cs="Arial"/>
          <w:bCs/>
          <w:sz w:val="24"/>
          <w:szCs w:val="24"/>
        </w:rPr>
      </w:pPr>
      <w:r w:rsidRPr="005F4ECA">
        <w:rPr>
          <w:rFonts w:ascii="Arial" w:hAnsi="Arial" w:cs="Arial"/>
          <w:bCs/>
          <w:sz w:val="24"/>
          <w:szCs w:val="24"/>
        </w:rPr>
        <w:t>1</w:t>
      </w:r>
      <w:r w:rsidR="00FB5ADE" w:rsidRPr="005F4ECA">
        <w:rPr>
          <w:rFonts w:ascii="Arial" w:hAnsi="Arial" w:cs="Arial"/>
          <w:bCs/>
          <w:sz w:val="24"/>
          <w:szCs w:val="24"/>
        </w:rPr>
        <w:t>3</w:t>
      </w:r>
      <w:r w:rsidRPr="005F4ECA">
        <w:rPr>
          <w:rFonts w:ascii="Arial" w:hAnsi="Arial" w:cs="Arial"/>
          <w:bCs/>
          <w:sz w:val="24"/>
          <w:szCs w:val="24"/>
        </w:rPr>
        <w:t xml:space="preserve">.7 </w:t>
      </w:r>
      <w:r w:rsidR="0094225E" w:rsidRPr="005F4ECA">
        <w:rPr>
          <w:rFonts w:ascii="Arial" w:hAnsi="Arial" w:cs="Arial"/>
          <w:bCs/>
          <w:sz w:val="24"/>
          <w:szCs w:val="24"/>
        </w:rPr>
        <w:t xml:space="preserve">Todas as informações, resultados, relatórios e quaisquer outros documentos obtidos ou elaborados </w:t>
      </w:r>
      <w:r w:rsidR="003750DA" w:rsidRPr="005F4ECA">
        <w:rPr>
          <w:rFonts w:ascii="Arial" w:hAnsi="Arial" w:cs="Arial"/>
          <w:bCs/>
          <w:sz w:val="24"/>
          <w:szCs w:val="24"/>
        </w:rPr>
        <w:t>pela fornecedora durante a execução do objeto da Ata de Registro de Preços</w:t>
      </w:r>
      <w:r w:rsidR="0094225E" w:rsidRPr="005F4ECA">
        <w:rPr>
          <w:rFonts w:ascii="Arial" w:hAnsi="Arial" w:cs="Arial"/>
          <w:bCs/>
          <w:sz w:val="24"/>
          <w:szCs w:val="24"/>
        </w:rPr>
        <w:t xml:space="preserve">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FCE1140" w14:textId="77777777" w:rsidR="00114CC7" w:rsidRPr="005F4ECA" w:rsidRDefault="00366C4E" w:rsidP="0083157A">
      <w:pPr>
        <w:suppressAutoHyphens/>
        <w:spacing w:before="120" w:after="0" w:line="360" w:lineRule="auto"/>
        <w:jc w:val="both"/>
        <w:rPr>
          <w:rFonts w:ascii="Arial" w:hAnsi="Arial" w:cs="Arial"/>
          <w:bCs/>
          <w:sz w:val="24"/>
          <w:szCs w:val="24"/>
        </w:rPr>
      </w:pPr>
      <w:r w:rsidRPr="005F4ECA">
        <w:rPr>
          <w:rFonts w:ascii="Arial" w:hAnsi="Arial" w:cs="Arial"/>
          <w:bCs/>
          <w:sz w:val="24"/>
          <w:szCs w:val="24"/>
        </w:rPr>
        <w:t>1</w:t>
      </w:r>
      <w:r w:rsidR="00FB5ADE" w:rsidRPr="005F4ECA">
        <w:rPr>
          <w:rFonts w:ascii="Arial" w:hAnsi="Arial" w:cs="Arial"/>
          <w:bCs/>
          <w:sz w:val="24"/>
          <w:szCs w:val="24"/>
        </w:rPr>
        <w:t>3</w:t>
      </w:r>
      <w:r w:rsidRPr="005F4ECA">
        <w:rPr>
          <w:rFonts w:ascii="Arial" w:hAnsi="Arial" w:cs="Arial"/>
          <w:bCs/>
          <w:sz w:val="24"/>
          <w:szCs w:val="24"/>
        </w:rPr>
        <w:t xml:space="preserve">.8 </w:t>
      </w:r>
      <w:r w:rsidR="0094225E" w:rsidRPr="005F4ECA">
        <w:rPr>
          <w:rFonts w:ascii="Arial" w:hAnsi="Arial" w:cs="Arial"/>
          <w:bCs/>
          <w:sz w:val="24"/>
          <w:szCs w:val="24"/>
        </w:rPr>
        <w:t xml:space="preserve">A contratação será formalizada mediante </w:t>
      </w:r>
      <w:r w:rsidR="00C7132F" w:rsidRPr="005F4ECA">
        <w:rPr>
          <w:rFonts w:ascii="Arial" w:hAnsi="Arial" w:cs="Arial"/>
          <w:bCs/>
          <w:sz w:val="24"/>
          <w:szCs w:val="24"/>
        </w:rPr>
        <w:t xml:space="preserve">emissão de </w:t>
      </w:r>
      <w:r w:rsidR="00732A97" w:rsidRPr="005F4ECA">
        <w:rPr>
          <w:rFonts w:ascii="Arial" w:hAnsi="Arial" w:cs="Arial"/>
          <w:bCs/>
          <w:sz w:val="24"/>
          <w:szCs w:val="24"/>
        </w:rPr>
        <w:t xml:space="preserve">Ordem de Compra </w:t>
      </w:r>
      <w:r w:rsidR="0094225E" w:rsidRPr="005F4ECA">
        <w:rPr>
          <w:rFonts w:ascii="Arial" w:hAnsi="Arial" w:cs="Arial"/>
          <w:bCs/>
          <w:sz w:val="24"/>
          <w:szCs w:val="24"/>
        </w:rPr>
        <w:t xml:space="preserve">nos termos do art. </w:t>
      </w:r>
      <w:r w:rsidR="00897047" w:rsidRPr="005F4ECA">
        <w:rPr>
          <w:rFonts w:ascii="Arial" w:hAnsi="Arial" w:cs="Arial"/>
          <w:bCs/>
          <w:sz w:val="24"/>
          <w:szCs w:val="24"/>
        </w:rPr>
        <w:t>80</w:t>
      </w:r>
      <w:r w:rsidR="0094225E" w:rsidRPr="005F4ECA">
        <w:rPr>
          <w:rFonts w:ascii="Arial" w:hAnsi="Arial" w:cs="Arial"/>
          <w:bCs/>
          <w:sz w:val="24"/>
          <w:szCs w:val="24"/>
        </w:rPr>
        <w:t xml:space="preserve">, do RILC. </w:t>
      </w:r>
    </w:p>
    <w:p w14:paraId="4F78B910" w14:textId="77777777" w:rsidR="00E67984" w:rsidRPr="005F4ECA" w:rsidRDefault="00E67984" w:rsidP="00E67984">
      <w:pPr>
        <w:suppressAutoHyphens/>
        <w:spacing w:before="120" w:after="0" w:line="360" w:lineRule="auto"/>
        <w:jc w:val="both"/>
        <w:rPr>
          <w:rFonts w:ascii="Arial" w:hAnsi="Arial" w:cs="Arial"/>
          <w:bCs/>
          <w:sz w:val="24"/>
          <w:szCs w:val="24"/>
        </w:rPr>
      </w:pPr>
      <w:r w:rsidRPr="005F4ECA">
        <w:rPr>
          <w:rFonts w:ascii="Arial" w:hAnsi="Arial" w:cs="Arial"/>
          <w:bCs/>
          <w:sz w:val="24"/>
          <w:szCs w:val="24"/>
        </w:rPr>
        <w:t>1</w:t>
      </w:r>
      <w:r w:rsidR="00FB5ADE" w:rsidRPr="005F4ECA">
        <w:rPr>
          <w:rFonts w:ascii="Arial" w:hAnsi="Arial" w:cs="Arial"/>
          <w:bCs/>
          <w:sz w:val="24"/>
          <w:szCs w:val="24"/>
        </w:rPr>
        <w:t>3</w:t>
      </w:r>
      <w:r w:rsidRPr="005F4ECA">
        <w:rPr>
          <w:rFonts w:ascii="Arial" w:hAnsi="Arial" w:cs="Arial"/>
          <w:bCs/>
          <w:sz w:val="24"/>
          <w:szCs w:val="24"/>
        </w:rPr>
        <w:t>.9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65607B8B" w14:textId="77777777" w:rsidR="00E05467" w:rsidRPr="005F4ECA" w:rsidRDefault="00366C4E" w:rsidP="0083157A">
      <w:pPr>
        <w:suppressAutoHyphens/>
        <w:spacing w:before="120" w:after="0" w:line="360" w:lineRule="auto"/>
        <w:jc w:val="both"/>
        <w:rPr>
          <w:rFonts w:ascii="Arial" w:hAnsi="Arial" w:cs="Arial"/>
          <w:bCs/>
          <w:sz w:val="24"/>
          <w:szCs w:val="24"/>
        </w:rPr>
      </w:pPr>
      <w:r w:rsidRPr="005F4ECA">
        <w:rPr>
          <w:rFonts w:ascii="Arial" w:hAnsi="Arial" w:cs="Arial"/>
          <w:bCs/>
          <w:sz w:val="24"/>
          <w:szCs w:val="24"/>
        </w:rPr>
        <w:t>1</w:t>
      </w:r>
      <w:r w:rsidR="00FB5ADE" w:rsidRPr="005F4ECA">
        <w:rPr>
          <w:rFonts w:ascii="Arial" w:hAnsi="Arial" w:cs="Arial"/>
          <w:bCs/>
          <w:sz w:val="24"/>
          <w:szCs w:val="24"/>
        </w:rPr>
        <w:t>3</w:t>
      </w:r>
      <w:r w:rsidRPr="005F4ECA">
        <w:rPr>
          <w:rFonts w:ascii="Arial" w:hAnsi="Arial" w:cs="Arial"/>
          <w:bCs/>
          <w:sz w:val="24"/>
          <w:szCs w:val="24"/>
        </w:rPr>
        <w:t>.</w:t>
      </w:r>
      <w:r w:rsidR="00E67984" w:rsidRPr="005F4ECA">
        <w:rPr>
          <w:rFonts w:ascii="Arial" w:hAnsi="Arial" w:cs="Arial"/>
          <w:bCs/>
          <w:sz w:val="24"/>
          <w:szCs w:val="24"/>
        </w:rPr>
        <w:t>10</w:t>
      </w:r>
      <w:r w:rsidR="0094225E" w:rsidRPr="005F4EC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r w:rsidR="00D278C6" w:rsidRPr="005F4ECA">
        <w:rPr>
          <w:rFonts w:ascii="Arial" w:hAnsi="Arial" w:cs="Arial"/>
          <w:bCs/>
          <w:sz w:val="24"/>
          <w:szCs w:val="24"/>
        </w:rPr>
        <w:t>:</w:t>
      </w:r>
    </w:p>
    <w:p w14:paraId="41707071" w14:textId="77777777" w:rsidR="00CF272E" w:rsidRPr="005F4ECA" w:rsidRDefault="00CF272E" w:rsidP="0083157A">
      <w:pPr>
        <w:suppressAutoHyphens/>
        <w:spacing w:before="120" w:after="0" w:line="360" w:lineRule="auto"/>
        <w:jc w:val="both"/>
        <w:rPr>
          <w:rFonts w:ascii="Arial" w:hAnsi="Arial" w:cs="Arial"/>
          <w:bCs/>
          <w:sz w:val="24"/>
          <w:szCs w:val="24"/>
        </w:rPr>
      </w:pPr>
    </w:p>
    <w:p w14:paraId="11967CF0" w14:textId="77777777" w:rsidR="00CF272E" w:rsidRPr="005F4ECA" w:rsidRDefault="00CF272E" w:rsidP="0083157A">
      <w:pPr>
        <w:suppressAutoHyphens/>
        <w:spacing w:before="120" w:after="0" w:line="360" w:lineRule="auto"/>
        <w:jc w:val="both"/>
        <w:rPr>
          <w:rFonts w:ascii="Arial" w:hAnsi="Arial" w:cs="Arial"/>
          <w:bCs/>
          <w:sz w:val="24"/>
          <w:szCs w:val="24"/>
        </w:rPr>
      </w:pPr>
    </w:p>
    <w:p w14:paraId="5543CD84" w14:textId="77777777" w:rsidR="00CF272E" w:rsidRPr="005F4ECA" w:rsidRDefault="00CF272E" w:rsidP="0083157A">
      <w:pPr>
        <w:suppressAutoHyphens/>
        <w:spacing w:before="120" w:after="0" w:line="360" w:lineRule="auto"/>
        <w:jc w:val="both"/>
        <w:rPr>
          <w:rFonts w:ascii="Arial" w:hAnsi="Arial" w:cs="Arial"/>
          <w:bCs/>
          <w:sz w:val="24"/>
          <w:szCs w:val="24"/>
        </w:rPr>
      </w:pPr>
    </w:p>
    <w:p w14:paraId="253021FD" w14:textId="77777777" w:rsidR="00CF272E" w:rsidRPr="005F4ECA" w:rsidRDefault="00CF272E" w:rsidP="0083157A">
      <w:pPr>
        <w:suppressAutoHyphens/>
        <w:spacing w:before="120" w:after="0" w:line="360" w:lineRule="auto"/>
        <w:jc w:val="both"/>
        <w:rPr>
          <w:rFonts w:ascii="Arial" w:hAnsi="Arial" w:cs="Arial"/>
          <w:bCs/>
          <w:sz w:val="24"/>
          <w:szCs w:val="24"/>
        </w:rPr>
      </w:pPr>
    </w:p>
    <w:p w14:paraId="4294A301" w14:textId="77777777" w:rsidR="00CF272E" w:rsidRPr="005F4ECA" w:rsidRDefault="00CF272E" w:rsidP="0083157A">
      <w:pPr>
        <w:suppressAutoHyphens/>
        <w:spacing w:before="120" w:after="0" w:line="360" w:lineRule="auto"/>
        <w:jc w:val="both"/>
        <w:rPr>
          <w:rFonts w:ascii="Arial" w:hAnsi="Arial" w:cs="Arial"/>
          <w:bCs/>
          <w:sz w:val="24"/>
          <w:szCs w:val="24"/>
        </w:rPr>
      </w:pPr>
    </w:p>
    <w:p w14:paraId="5B3E2AC3" w14:textId="77777777" w:rsidR="00CF272E" w:rsidRPr="005F4ECA" w:rsidRDefault="00CF272E" w:rsidP="0083157A">
      <w:pPr>
        <w:suppressAutoHyphens/>
        <w:spacing w:before="120" w:after="0" w:line="360" w:lineRule="auto"/>
        <w:jc w:val="both"/>
        <w:rPr>
          <w:rFonts w:ascii="Arial" w:hAnsi="Arial" w:cs="Arial"/>
          <w:bCs/>
          <w:sz w:val="24"/>
          <w:szCs w:val="24"/>
        </w:rPr>
      </w:pPr>
    </w:p>
    <w:p w14:paraId="7AFB6D07" w14:textId="77777777" w:rsidR="00CF272E" w:rsidRPr="005F4ECA" w:rsidRDefault="00CF272E" w:rsidP="0083157A">
      <w:pPr>
        <w:suppressAutoHyphens/>
        <w:spacing w:before="120" w:after="0" w:line="360" w:lineRule="auto"/>
        <w:jc w:val="both"/>
        <w:rPr>
          <w:rFonts w:ascii="Arial" w:hAnsi="Arial" w:cs="Arial"/>
          <w:bCs/>
          <w:sz w:val="24"/>
          <w:szCs w:val="24"/>
        </w:rPr>
      </w:pPr>
    </w:p>
    <w:p w14:paraId="1A929EDB" w14:textId="77777777" w:rsidR="00CF272E" w:rsidRPr="005F4ECA" w:rsidRDefault="00CF272E" w:rsidP="0083157A">
      <w:pPr>
        <w:suppressAutoHyphens/>
        <w:spacing w:before="120" w:after="0" w:line="360" w:lineRule="auto"/>
        <w:jc w:val="both"/>
        <w:rPr>
          <w:rFonts w:ascii="Arial" w:hAnsi="Arial" w:cs="Arial"/>
          <w:bCs/>
          <w:sz w:val="24"/>
          <w:szCs w:val="24"/>
        </w:rPr>
      </w:pPr>
    </w:p>
    <w:p w14:paraId="05E4EE09" w14:textId="77777777" w:rsidR="00E05467" w:rsidRPr="005F4ECA" w:rsidRDefault="00E05467" w:rsidP="00D278C6">
      <w:pPr>
        <w:spacing w:before="120"/>
        <w:ind w:left="2268"/>
        <w:jc w:val="both"/>
        <w:rPr>
          <w:rFonts w:ascii="Arial" w:hAnsi="Arial" w:cs="Arial"/>
          <w:bCs/>
          <w:i/>
          <w:iCs/>
          <w:sz w:val="20"/>
          <w:szCs w:val="20"/>
        </w:rPr>
      </w:pPr>
    </w:p>
    <w:p w14:paraId="3A8C84C5" w14:textId="77777777" w:rsidR="00D278C6" w:rsidRPr="005F4ECA" w:rsidRDefault="0094225E" w:rsidP="00D278C6">
      <w:pPr>
        <w:spacing w:before="120"/>
        <w:ind w:left="2268"/>
        <w:jc w:val="both"/>
        <w:rPr>
          <w:rFonts w:ascii="Arial" w:hAnsi="Arial" w:cs="Arial"/>
          <w:bCs/>
        </w:rPr>
      </w:pPr>
      <w:r w:rsidRPr="005F4ECA">
        <w:rPr>
          <w:rFonts w:ascii="Arial" w:hAnsi="Arial"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5F4ECA">
        <w:rPr>
          <w:rFonts w:ascii="Arial" w:hAnsi="Arial" w:cs="Arial"/>
          <w:bCs/>
        </w:rPr>
        <w:t>.</w:t>
      </w:r>
    </w:p>
    <w:p w14:paraId="3BCE4791" w14:textId="77777777" w:rsidR="00E05467" w:rsidRPr="005F4ECA" w:rsidRDefault="00E05467" w:rsidP="00D278C6">
      <w:pPr>
        <w:spacing w:before="120"/>
        <w:ind w:left="2268"/>
        <w:jc w:val="both"/>
        <w:rPr>
          <w:rFonts w:ascii="Arial" w:hAnsi="Arial" w:cs="Arial"/>
          <w:bCs/>
          <w:sz w:val="24"/>
          <w:szCs w:val="24"/>
        </w:rPr>
      </w:pPr>
    </w:p>
    <w:p w14:paraId="739C62E2" w14:textId="77777777" w:rsidR="00E05467" w:rsidRPr="005F4ECA" w:rsidRDefault="00E05467" w:rsidP="00D278C6">
      <w:pPr>
        <w:spacing w:before="120"/>
        <w:ind w:left="2268"/>
        <w:jc w:val="both"/>
        <w:rPr>
          <w:rFonts w:ascii="Arial" w:hAnsi="Arial" w:cs="Arial"/>
          <w:bCs/>
          <w:sz w:val="24"/>
          <w:szCs w:val="24"/>
        </w:rPr>
      </w:pPr>
    </w:p>
    <w:p w14:paraId="518A76CE" w14:textId="0231FFA9" w:rsidR="00D278C6" w:rsidRPr="005F4ECA" w:rsidRDefault="005F4ECA" w:rsidP="005F4ECA">
      <w:pPr>
        <w:spacing w:before="120"/>
        <w:jc w:val="both"/>
        <w:rPr>
          <w:rFonts w:ascii="Arial" w:hAnsi="Arial" w:cs="Arial"/>
          <w:bCs/>
          <w:sz w:val="24"/>
          <w:szCs w:val="24"/>
        </w:rPr>
      </w:pPr>
      <w:r w:rsidRPr="005F4ECA">
        <w:rPr>
          <w:rFonts w:ascii="Arial" w:hAnsi="Arial" w:cs="Arial"/>
          <w:bCs/>
          <w:sz w:val="24"/>
          <w:szCs w:val="24"/>
        </w:rPr>
        <w:t xml:space="preserve">             assinado no original                                 assinado no original </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643"/>
      </w:tblGrid>
      <w:tr w:rsidR="005F4ECA" w:rsidRPr="005F4ECA" w14:paraId="08475BA6" w14:textId="77777777" w:rsidTr="00BE0993">
        <w:tc>
          <w:tcPr>
            <w:tcW w:w="4111" w:type="dxa"/>
          </w:tcPr>
          <w:p w14:paraId="47FC9CAB" w14:textId="77777777" w:rsidR="00D278C6" w:rsidRPr="005F4ECA" w:rsidRDefault="00981FC3" w:rsidP="00BE0993">
            <w:pPr>
              <w:jc w:val="center"/>
              <w:rPr>
                <w:rStyle w:val="markedcontent"/>
                <w:rFonts w:ascii="Arial" w:hAnsi="Arial" w:cs="Arial"/>
                <w:sz w:val="24"/>
                <w:szCs w:val="24"/>
              </w:rPr>
            </w:pPr>
            <w:r w:rsidRPr="005F4ECA">
              <w:rPr>
                <w:rStyle w:val="markedcontent"/>
                <w:rFonts w:ascii="Arial" w:hAnsi="Arial" w:cs="Arial"/>
                <w:sz w:val="24"/>
                <w:szCs w:val="24"/>
              </w:rPr>
              <w:t>Fabiana Vicente de Mesquita</w:t>
            </w:r>
            <w:r w:rsidR="00025CEB" w:rsidRPr="005F4ECA">
              <w:rPr>
                <w:rFonts w:ascii="Arial" w:hAnsi="Arial" w:cs="Arial"/>
                <w:sz w:val="24"/>
                <w:szCs w:val="24"/>
              </w:rPr>
              <w:br/>
            </w:r>
            <w:r w:rsidR="00025CEB" w:rsidRPr="005F4ECA">
              <w:rPr>
                <w:rStyle w:val="markedcontent"/>
                <w:rFonts w:ascii="Arial" w:hAnsi="Arial" w:cs="Arial"/>
                <w:sz w:val="24"/>
                <w:szCs w:val="24"/>
              </w:rPr>
              <w:t>Chefe D</w:t>
            </w:r>
            <w:r w:rsidRPr="005F4ECA">
              <w:rPr>
                <w:rStyle w:val="markedcontent"/>
                <w:rFonts w:ascii="Arial" w:hAnsi="Arial" w:cs="Arial"/>
                <w:sz w:val="24"/>
                <w:szCs w:val="24"/>
              </w:rPr>
              <w:t>epartamento de Suprimentos</w:t>
            </w:r>
          </w:p>
          <w:p w14:paraId="4113322C" w14:textId="77777777" w:rsidR="00025CEB" w:rsidRPr="005F4ECA" w:rsidRDefault="00025CEB" w:rsidP="00BE0993">
            <w:pPr>
              <w:spacing w:before="120"/>
              <w:jc w:val="center"/>
              <w:rPr>
                <w:rFonts w:ascii="Arial" w:hAnsi="Arial" w:cs="Arial"/>
                <w:bCs/>
                <w:sz w:val="24"/>
                <w:szCs w:val="24"/>
              </w:rPr>
            </w:pPr>
          </w:p>
        </w:tc>
        <w:tc>
          <w:tcPr>
            <w:tcW w:w="4643" w:type="dxa"/>
          </w:tcPr>
          <w:p w14:paraId="1878AAF6" w14:textId="77777777" w:rsidR="00025CEB" w:rsidRPr="005F4ECA" w:rsidRDefault="00981FC3" w:rsidP="00BE0993">
            <w:pPr>
              <w:jc w:val="center"/>
              <w:rPr>
                <w:rStyle w:val="markedcontent"/>
                <w:rFonts w:ascii="Arial" w:hAnsi="Arial" w:cs="Arial"/>
                <w:sz w:val="24"/>
                <w:szCs w:val="24"/>
              </w:rPr>
            </w:pPr>
            <w:r w:rsidRPr="005F4ECA">
              <w:rPr>
                <w:rStyle w:val="markedcontent"/>
                <w:rFonts w:ascii="Arial" w:hAnsi="Arial" w:cs="Arial"/>
                <w:sz w:val="24"/>
                <w:szCs w:val="24"/>
              </w:rPr>
              <w:t>Juliane Nogueira</w:t>
            </w:r>
            <w:r w:rsidR="00025CEB" w:rsidRPr="005F4ECA">
              <w:rPr>
                <w:sz w:val="24"/>
                <w:szCs w:val="24"/>
              </w:rPr>
              <w:br/>
            </w:r>
            <w:r w:rsidRPr="005F4ECA">
              <w:rPr>
                <w:rStyle w:val="markedcontent"/>
                <w:rFonts w:ascii="Arial" w:hAnsi="Arial" w:cs="Arial"/>
                <w:sz w:val="24"/>
                <w:szCs w:val="24"/>
              </w:rPr>
              <w:t>Gerente de Infraestrutura</w:t>
            </w:r>
          </w:p>
          <w:p w14:paraId="68436533" w14:textId="77777777" w:rsidR="00CF272E" w:rsidRPr="005F4ECA" w:rsidRDefault="00CF272E" w:rsidP="00BE0993">
            <w:pPr>
              <w:jc w:val="center"/>
              <w:rPr>
                <w:rStyle w:val="markedcontent"/>
                <w:rFonts w:ascii="Arial" w:hAnsi="Arial" w:cs="Arial"/>
                <w:sz w:val="24"/>
                <w:szCs w:val="24"/>
              </w:rPr>
            </w:pPr>
          </w:p>
          <w:p w14:paraId="7C8E3A74" w14:textId="77777777" w:rsidR="00E05467" w:rsidRPr="005F4ECA" w:rsidRDefault="00E05467" w:rsidP="00BE0993">
            <w:pPr>
              <w:jc w:val="center"/>
              <w:rPr>
                <w:rStyle w:val="markedcontent"/>
                <w:rFonts w:ascii="Arial" w:hAnsi="Arial" w:cs="Arial"/>
                <w:sz w:val="24"/>
                <w:szCs w:val="24"/>
              </w:rPr>
            </w:pPr>
          </w:p>
          <w:p w14:paraId="776567AD" w14:textId="77777777" w:rsidR="00025CEB" w:rsidRPr="005F4ECA" w:rsidRDefault="00025CEB" w:rsidP="00BE0993">
            <w:pPr>
              <w:spacing w:before="120"/>
              <w:jc w:val="center"/>
              <w:rPr>
                <w:rFonts w:ascii="Arial" w:hAnsi="Arial" w:cs="Arial"/>
                <w:bCs/>
                <w:sz w:val="24"/>
                <w:szCs w:val="24"/>
              </w:rPr>
            </w:pPr>
          </w:p>
        </w:tc>
      </w:tr>
      <w:tr w:rsidR="005F4ECA" w:rsidRPr="005F4ECA" w14:paraId="69607BD5" w14:textId="77777777" w:rsidTr="00BE0993">
        <w:tc>
          <w:tcPr>
            <w:tcW w:w="8754" w:type="dxa"/>
            <w:gridSpan w:val="2"/>
          </w:tcPr>
          <w:p w14:paraId="3493B643" w14:textId="77777777" w:rsidR="00025CEB" w:rsidRPr="005F4ECA" w:rsidRDefault="00025CEB" w:rsidP="00BE0993">
            <w:pPr>
              <w:jc w:val="center"/>
              <w:rPr>
                <w:rFonts w:ascii="Arial" w:hAnsi="Arial" w:cs="Arial"/>
              </w:rPr>
            </w:pPr>
            <w:r w:rsidRPr="005F4ECA">
              <w:rPr>
                <w:rFonts w:ascii="Arial" w:hAnsi="Arial" w:cs="Arial"/>
              </w:rPr>
              <w:t>Autorizado/Aprovado por:</w:t>
            </w:r>
          </w:p>
          <w:p w14:paraId="21C402B5" w14:textId="77777777" w:rsidR="00025CEB" w:rsidRPr="005F4ECA" w:rsidRDefault="00025CEB" w:rsidP="00BE0993">
            <w:pPr>
              <w:jc w:val="center"/>
              <w:rPr>
                <w:rFonts w:ascii="Arial" w:hAnsi="Arial" w:cs="Arial"/>
              </w:rPr>
            </w:pPr>
          </w:p>
          <w:p w14:paraId="65EBCF22" w14:textId="22764A2B" w:rsidR="005F4ECA" w:rsidRPr="005F4ECA" w:rsidRDefault="005F4ECA" w:rsidP="00BE0993">
            <w:pPr>
              <w:jc w:val="center"/>
              <w:rPr>
                <w:rFonts w:ascii="Arial" w:hAnsi="Arial" w:cs="Arial"/>
              </w:rPr>
            </w:pPr>
            <w:r w:rsidRPr="005F4ECA">
              <w:rPr>
                <w:rFonts w:ascii="Arial" w:hAnsi="Arial" w:cs="Arial"/>
                <w:bCs/>
                <w:sz w:val="24"/>
                <w:szCs w:val="24"/>
              </w:rPr>
              <w:t>assinado no original</w:t>
            </w:r>
          </w:p>
          <w:p w14:paraId="77A88F79" w14:textId="77777777" w:rsidR="00025CEB" w:rsidRPr="005F4ECA" w:rsidRDefault="00025CEB" w:rsidP="00BE0993">
            <w:pPr>
              <w:jc w:val="center"/>
              <w:rPr>
                <w:rFonts w:ascii="Arial" w:hAnsi="Arial" w:cs="Arial"/>
                <w:sz w:val="24"/>
                <w:szCs w:val="24"/>
              </w:rPr>
            </w:pPr>
            <w:r w:rsidRPr="005F4ECA">
              <w:rPr>
                <w:rFonts w:ascii="Arial" w:hAnsi="Arial" w:cs="Arial"/>
                <w:sz w:val="24"/>
                <w:szCs w:val="24"/>
              </w:rPr>
              <w:t>______________________</w:t>
            </w:r>
          </w:p>
          <w:p w14:paraId="18951E3A" w14:textId="77777777" w:rsidR="00025CEB" w:rsidRPr="005F4ECA" w:rsidRDefault="00981FC3" w:rsidP="00BE0993">
            <w:pPr>
              <w:jc w:val="center"/>
              <w:rPr>
                <w:rFonts w:ascii="Arial" w:hAnsi="Arial" w:cs="Arial"/>
                <w:sz w:val="24"/>
                <w:szCs w:val="24"/>
              </w:rPr>
            </w:pPr>
            <w:r w:rsidRPr="005F4ECA">
              <w:rPr>
                <w:rFonts w:ascii="Arial" w:hAnsi="Arial" w:cs="Arial"/>
                <w:sz w:val="24"/>
                <w:szCs w:val="24"/>
              </w:rPr>
              <w:t>Rafaela Medina Cury</w:t>
            </w:r>
          </w:p>
          <w:p w14:paraId="2BB567EB" w14:textId="77777777" w:rsidR="00652306" w:rsidRPr="005F4ECA" w:rsidRDefault="00025CEB" w:rsidP="00652306">
            <w:pPr>
              <w:jc w:val="center"/>
              <w:rPr>
                <w:rFonts w:ascii="Arial" w:hAnsi="Arial" w:cs="Arial"/>
                <w:bCs/>
                <w:sz w:val="24"/>
                <w:szCs w:val="24"/>
              </w:rPr>
            </w:pPr>
            <w:r w:rsidRPr="005F4ECA">
              <w:rPr>
                <w:rStyle w:val="markedcontent"/>
                <w:rFonts w:ascii="Arial" w:hAnsi="Arial" w:cs="Arial"/>
                <w:sz w:val="24"/>
                <w:szCs w:val="24"/>
              </w:rPr>
              <w:t>Direto</w:t>
            </w:r>
            <w:r w:rsidR="00981FC3" w:rsidRPr="005F4ECA">
              <w:rPr>
                <w:rStyle w:val="markedcontent"/>
                <w:rFonts w:ascii="Arial" w:hAnsi="Arial" w:cs="Arial"/>
                <w:sz w:val="24"/>
                <w:szCs w:val="24"/>
              </w:rPr>
              <w:t>ra Financeira Administrativa</w:t>
            </w:r>
          </w:p>
        </w:tc>
      </w:tr>
    </w:tbl>
    <w:p w14:paraId="357B95F0" w14:textId="77777777" w:rsidR="0094225E" w:rsidRPr="005F4ECA" w:rsidRDefault="0094225E" w:rsidP="00652306">
      <w:pPr>
        <w:spacing w:before="120"/>
        <w:ind w:left="2268"/>
        <w:rPr>
          <w:rFonts w:ascii="Arial" w:hAnsi="Arial" w:cs="Arial"/>
          <w:bCs/>
          <w:sz w:val="24"/>
          <w:szCs w:val="24"/>
        </w:rPr>
      </w:pPr>
    </w:p>
    <w:sectPr w:rsidR="0094225E" w:rsidRPr="005F4ECA" w:rsidSect="00733DB0">
      <w:headerReference w:type="default" r:id="rId15"/>
      <w:footerReference w:type="even"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77509" w14:textId="77777777" w:rsidR="00B95612" w:rsidRDefault="00B95612" w:rsidP="00912249">
      <w:pPr>
        <w:spacing w:after="0" w:line="240" w:lineRule="auto"/>
      </w:pPr>
      <w:r>
        <w:separator/>
      </w:r>
    </w:p>
  </w:endnote>
  <w:endnote w:type="continuationSeparator" w:id="0">
    <w:p w14:paraId="66B731EE" w14:textId="77777777" w:rsidR="00B95612" w:rsidRDefault="00B95612"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3E03A" w14:textId="77777777" w:rsidR="00070AAE" w:rsidRDefault="00070AAE"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1E7B4" w14:textId="77777777"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2F72A5CE"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C4F9944"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4B79FD7" w14:textId="77777777" w:rsidR="00070AAE" w:rsidRPr="00262B4E" w:rsidRDefault="00070AAE" w:rsidP="00D7507E">
    <w:pPr>
      <w:pStyle w:val="Rodap"/>
      <w:tabs>
        <w:tab w:val="clear" w:pos="8504"/>
        <w:tab w:val="right" w:pos="8505"/>
      </w:tabs>
      <w:ind w:right="-1"/>
      <w:jc w:val="center"/>
      <w:rPr>
        <w:rFonts w:ascii="Arial" w:hAnsi="Arial" w:cs="Arial"/>
        <w:color w:val="AEAAAA"/>
        <w:sz w:val="16"/>
        <w:szCs w:val="16"/>
      </w:rPr>
    </w:pPr>
  </w:p>
  <w:p w14:paraId="437BE8A7" w14:textId="77777777" w:rsidR="00070AAE" w:rsidRPr="00262B4E" w:rsidRDefault="00070AA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3BDEE" w14:textId="77777777" w:rsidR="00B95612" w:rsidRDefault="00B95612" w:rsidP="00912249">
      <w:pPr>
        <w:spacing w:after="0" w:line="240" w:lineRule="auto"/>
      </w:pPr>
      <w:r>
        <w:separator/>
      </w:r>
    </w:p>
  </w:footnote>
  <w:footnote w:type="continuationSeparator" w:id="0">
    <w:p w14:paraId="3EC113F1" w14:textId="77777777" w:rsidR="00B95612" w:rsidRDefault="00B95612"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F3055" w14:textId="77777777" w:rsidR="00070AAE" w:rsidRPr="00262B4E" w:rsidRDefault="00070AAE" w:rsidP="00D7507E">
    <w:pPr>
      <w:pStyle w:val="Cabealho"/>
      <w:jc w:val="both"/>
      <w:rPr>
        <w:sz w:val="16"/>
        <w:szCs w:val="16"/>
      </w:rPr>
    </w:pPr>
    <w:r w:rsidRPr="00262B4E">
      <w:rPr>
        <w:noProof/>
        <w:sz w:val="16"/>
        <w:szCs w:val="16"/>
        <w:lang w:eastAsia="pt-BR"/>
      </w:rPr>
      <w:drawing>
        <wp:inline distT="0" distB="0" distL="0" distR="0" wp14:anchorId="015EAD71" wp14:editId="283068B9">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9F1389E"/>
    <w:multiLevelType w:val="multilevel"/>
    <w:tmpl w:val="7B5858DA"/>
    <w:lvl w:ilvl="0">
      <w:start w:val="6"/>
      <w:numFmt w:val="decimal"/>
      <w:lvlText w:val="%1."/>
      <w:lvlJc w:val="left"/>
      <w:pPr>
        <w:ind w:left="786" w:hanging="360"/>
      </w:pPr>
      <w:rPr>
        <w:rFonts w:hint="default"/>
        <w:color w:val="auto"/>
      </w:rPr>
    </w:lvl>
    <w:lvl w:ilvl="1">
      <w:start w:val="1"/>
      <w:numFmt w:val="decimal"/>
      <w:isLgl/>
      <w:lvlText w:val="%1.%2."/>
      <w:lvlJc w:val="left"/>
      <w:pPr>
        <w:ind w:left="1288" w:hanging="720"/>
      </w:pPr>
      <w:rPr>
        <w:rFonts w:hint="default"/>
        <w:b w:val="0"/>
        <w:color w:val="auto"/>
      </w:rPr>
    </w:lvl>
    <w:lvl w:ilvl="2">
      <w:start w:val="1"/>
      <w:numFmt w:val="decimal"/>
      <w:isLgl/>
      <w:lvlText w:val="%1.%2.%3."/>
      <w:lvlJc w:val="left"/>
      <w:pPr>
        <w:ind w:left="256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BE63397"/>
    <w:multiLevelType w:val="multilevel"/>
    <w:tmpl w:val="B138306C"/>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19A3DAF"/>
    <w:multiLevelType w:val="multilevel"/>
    <w:tmpl w:val="4CC48B1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5"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8" w15:restartNumberingAfterBreak="0">
    <w:nsid w:val="6CC172CB"/>
    <w:multiLevelType w:val="hybridMultilevel"/>
    <w:tmpl w:val="7B2A6DA8"/>
    <w:lvl w:ilvl="0" w:tplc="C4EAB662">
      <w:start w:val="1"/>
      <w:numFmt w:val="lowerLetter"/>
      <w:lvlText w:val="%1)"/>
      <w:lvlJc w:val="left"/>
      <w:pPr>
        <w:ind w:left="1211" w:hanging="360"/>
      </w:pPr>
    </w:lvl>
    <w:lvl w:ilvl="1" w:tplc="04160019">
      <w:start w:val="1"/>
      <w:numFmt w:val="lowerLetter"/>
      <w:lvlText w:val="%2."/>
      <w:lvlJc w:val="left"/>
      <w:pPr>
        <w:ind w:left="1931" w:hanging="360"/>
      </w:pPr>
    </w:lvl>
    <w:lvl w:ilvl="2" w:tplc="0416001B">
      <w:start w:val="1"/>
      <w:numFmt w:val="lowerRoman"/>
      <w:lvlText w:val="%3."/>
      <w:lvlJc w:val="right"/>
      <w:pPr>
        <w:ind w:left="2651" w:hanging="180"/>
      </w:pPr>
    </w:lvl>
    <w:lvl w:ilvl="3" w:tplc="0416000F">
      <w:start w:val="1"/>
      <w:numFmt w:val="decimal"/>
      <w:lvlText w:val="%4."/>
      <w:lvlJc w:val="left"/>
      <w:pPr>
        <w:ind w:left="3371" w:hanging="360"/>
      </w:pPr>
    </w:lvl>
    <w:lvl w:ilvl="4" w:tplc="04160019">
      <w:start w:val="1"/>
      <w:numFmt w:val="lowerLetter"/>
      <w:lvlText w:val="%5."/>
      <w:lvlJc w:val="left"/>
      <w:pPr>
        <w:ind w:left="4091" w:hanging="360"/>
      </w:pPr>
    </w:lvl>
    <w:lvl w:ilvl="5" w:tplc="0416001B">
      <w:start w:val="1"/>
      <w:numFmt w:val="lowerRoman"/>
      <w:lvlText w:val="%6."/>
      <w:lvlJc w:val="right"/>
      <w:pPr>
        <w:ind w:left="4811" w:hanging="180"/>
      </w:pPr>
    </w:lvl>
    <w:lvl w:ilvl="6" w:tplc="0416000F">
      <w:start w:val="1"/>
      <w:numFmt w:val="decimal"/>
      <w:lvlText w:val="%7."/>
      <w:lvlJc w:val="left"/>
      <w:pPr>
        <w:ind w:left="5531" w:hanging="360"/>
      </w:pPr>
    </w:lvl>
    <w:lvl w:ilvl="7" w:tplc="04160019">
      <w:start w:val="1"/>
      <w:numFmt w:val="lowerLetter"/>
      <w:lvlText w:val="%8."/>
      <w:lvlJc w:val="left"/>
      <w:pPr>
        <w:ind w:left="6251" w:hanging="360"/>
      </w:pPr>
    </w:lvl>
    <w:lvl w:ilvl="8" w:tplc="0416001B">
      <w:start w:val="1"/>
      <w:numFmt w:val="lowerRoman"/>
      <w:lvlText w:val="%9."/>
      <w:lvlJc w:val="right"/>
      <w:pPr>
        <w:ind w:left="6971" w:hanging="180"/>
      </w:pPr>
    </w:lvl>
  </w:abstractNum>
  <w:abstractNum w:abstractNumId="19"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0"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1"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712733984">
    <w:abstractNumId w:val="11"/>
  </w:num>
  <w:num w:numId="2" w16cid:durableId="1235899354">
    <w:abstractNumId w:val="8"/>
  </w:num>
  <w:num w:numId="3" w16cid:durableId="1101072834">
    <w:abstractNumId w:val="20"/>
  </w:num>
  <w:num w:numId="4" w16cid:durableId="1851987870">
    <w:abstractNumId w:val="12"/>
  </w:num>
  <w:num w:numId="5" w16cid:durableId="954289427">
    <w:abstractNumId w:val="9"/>
  </w:num>
  <w:num w:numId="6" w16cid:durableId="83916308">
    <w:abstractNumId w:val="16"/>
  </w:num>
  <w:num w:numId="7" w16cid:durableId="418209982">
    <w:abstractNumId w:val="2"/>
  </w:num>
  <w:num w:numId="8" w16cid:durableId="2059737682">
    <w:abstractNumId w:val="3"/>
  </w:num>
  <w:num w:numId="9" w16cid:durableId="1410738227">
    <w:abstractNumId w:val="15"/>
  </w:num>
  <w:num w:numId="10" w16cid:durableId="665208013">
    <w:abstractNumId w:val="6"/>
  </w:num>
  <w:num w:numId="11" w16cid:durableId="613823971">
    <w:abstractNumId w:val="21"/>
  </w:num>
  <w:num w:numId="12" w16cid:durableId="1845123610">
    <w:abstractNumId w:val="19"/>
  </w:num>
  <w:num w:numId="13" w16cid:durableId="1376655082">
    <w:abstractNumId w:val="17"/>
  </w:num>
  <w:num w:numId="14" w16cid:durableId="1891769228">
    <w:abstractNumId w:val="1"/>
  </w:num>
  <w:num w:numId="15" w16cid:durableId="1810243330">
    <w:abstractNumId w:val="4"/>
  </w:num>
  <w:num w:numId="16" w16cid:durableId="400104531">
    <w:abstractNumId w:val="0"/>
  </w:num>
  <w:num w:numId="17" w16cid:durableId="1860847629">
    <w:abstractNumId w:val="13"/>
  </w:num>
  <w:num w:numId="18" w16cid:durableId="1230340008">
    <w:abstractNumId w:val="7"/>
  </w:num>
  <w:num w:numId="19" w16cid:durableId="1076710363">
    <w:abstractNumId w:val="5"/>
  </w:num>
  <w:num w:numId="20" w16cid:durableId="598756437">
    <w:abstractNumId w:val="7"/>
  </w:num>
  <w:num w:numId="21" w16cid:durableId="1393504919">
    <w:abstractNumId w:val="14"/>
  </w:num>
  <w:num w:numId="22" w16cid:durableId="352343309">
    <w:abstractNumId w:val="10"/>
  </w:num>
  <w:num w:numId="23" w16cid:durableId="1348557799">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093684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3676"/>
    <w:rsid w:val="000154B7"/>
    <w:rsid w:val="000235E4"/>
    <w:rsid w:val="00025CEB"/>
    <w:rsid w:val="0005325E"/>
    <w:rsid w:val="00060CE6"/>
    <w:rsid w:val="00070AAE"/>
    <w:rsid w:val="0008769F"/>
    <w:rsid w:val="00096BB7"/>
    <w:rsid w:val="000C6DE1"/>
    <w:rsid w:val="000D0DFF"/>
    <w:rsid w:val="00100B1A"/>
    <w:rsid w:val="00114CC7"/>
    <w:rsid w:val="00131CAD"/>
    <w:rsid w:val="0013419A"/>
    <w:rsid w:val="00153A72"/>
    <w:rsid w:val="0016403A"/>
    <w:rsid w:val="00165580"/>
    <w:rsid w:val="00180317"/>
    <w:rsid w:val="00184B13"/>
    <w:rsid w:val="001A7473"/>
    <w:rsid w:val="001B58EC"/>
    <w:rsid w:val="001C46F8"/>
    <w:rsid w:val="001D1C5E"/>
    <w:rsid w:val="00207631"/>
    <w:rsid w:val="002201A1"/>
    <w:rsid w:val="0022271F"/>
    <w:rsid w:val="002333E6"/>
    <w:rsid w:val="00245425"/>
    <w:rsid w:val="00251F00"/>
    <w:rsid w:val="002543AB"/>
    <w:rsid w:val="00254F71"/>
    <w:rsid w:val="00256705"/>
    <w:rsid w:val="0025781B"/>
    <w:rsid w:val="002628E5"/>
    <w:rsid w:val="00262B4E"/>
    <w:rsid w:val="00287E1E"/>
    <w:rsid w:val="002C7A88"/>
    <w:rsid w:val="002D39F3"/>
    <w:rsid w:val="002D42AF"/>
    <w:rsid w:val="002F38DD"/>
    <w:rsid w:val="002F40CB"/>
    <w:rsid w:val="002F47B3"/>
    <w:rsid w:val="00307D85"/>
    <w:rsid w:val="00311171"/>
    <w:rsid w:val="0032174C"/>
    <w:rsid w:val="0033543C"/>
    <w:rsid w:val="00366C4E"/>
    <w:rsid w:val="00370922"/>
    <w:rsid w:val="00372BAD"/>
    <w:rsid w:val="003750DA"/>
    <w:rsid w:val="00383143"/>
    <w:rsid w:val="00394BAC"/>
    <w:rsid w:val="003B5BEE"/>
    <w:rsid w:val="003B6BF9"/>
    <w:rsid w:val="003D1033"/>
    <w:rsid w:val="003D58D3"/>
    <w:rsid w:val="003F0E43"/>
    <w:rsid w:val="00401C01"/>
    <w:rsid w:val="00404DA9"/>
    <w:rsid w:val="004175CF"/>
    <w:rsid w:val="00425A34"/>
    <w:rsid w:val="0043424B"/>
    <w:rsid w:val="00434C9A"/>
    <w:rsid w:val="00440715"/>
    <w:rsid w:val="00473A61"/>
    <w:rsid w:val="00475FF6"/>
    <w:rsid w:val="00476736"/>
    <w:rsid w:val="0047728C"/>
    <w:rsid w:val="00480D20"/>
    <w:rsid w:val="004849DA"/>
    <w:rsid w:val="0048727B"/>
    <w:rsid w:val="00492877"/>
    <w:rsid w:val="00496B4E"/>
    <w:rsid w:val="004970FC"/>
    <w:rsid w:val="004F6378"/>
    <w:rsid w:val="00513049"/>
    <w:rsid w:val="00522964"/>
    <w:rsid w:val="005269F4"/>
    <w:rsid w:val="00531994"/>
    <w:rsid w:val="00535F37"/>
    <w:rsid w:val="00540C93"/>
    <w:rsid w:val="005672EB"/>
    <w:rsid w:val="005940DB"/>
    <w:rsid w:val="00594C46"/>
    <w:rsid w:val="005B4DE6"/>
    <w:rsid w:val="005B5064"/>
    <w:rsid w:val="005B7B8C"/>
    <w:rsid w:val="005C18E6"/>
    <w:rsid w:val="005C4F76"/>
    <w:rsid w:val="005E2FA1"/>
    <w:rsid w:val="005E418A"/>
    <w:rsid w:val="005F2110"/>
    <w:rsid w:val="005F4ECA"/>
    <w:rsid w:val="00605DD6"/>
    <w:rsid w:val="00611969"/>
    <w:rsid w:val="00625400"/>
    <w:rsid w:val="00626B08"/>
    <w:rsid w:val="00650DC7"/>
    <w:rsid w:val="00652306"/>
    <w:rsid w:val="00672E27"/>
    <w:rsid w:val="006740B9"/>
    <w:rsid w:val="006828EC"/>
    <w:rsid w:val="006901C2"/>
    <w:rsid w:val="006A4414"/>
    <w:rsid w:val="006A6A84"/>
    <w:rsid w:val="006B3E78"/>
    <w:rsid w:val="006D03DD"/>
    <w:rsid w:val="006F4049"/>
    <w:rsid w:val="006F54C9"/>
    <w:rsid w:val="006F71E0"/>
    <w:rsid w:val="00715E39"/>
    <w:rsid w:val="0072062F"/>
    <w:rsid w:val="00732A97"/>
    <w:rsid w:val="00733DB0"/>
    <w:rsid w:val="0074602A"/>
    <w:rsid w:val="007503D2"/>
    <w:rsid w:val="00750C26"/>
    <w:rsid w:val="00756F29"/>
    <w:rsid w:val="0076066E"/>
    <w:rsid w:val="007638BE"/>
    <w:rsid w:val="00780549"/>
    <w:rsid w:val="007A30F4"/>
    <w:rsid w:val="007C71CA"/>
    <w:rsid w:val="007C7B57"/>
    <w:rsid w:val="007D10E1"/>
    <w:rsid w:val="007E0C5F"/>
    <w:rsid w:val="00801193"/>
    <w:rsid w:val="0082327E"/>
    <w:rsid w:val="008304DD"/>
    <w:rsid w:val="0083157A"/>
    <w:rsid w:val="00837911"/>
    <w:rsid w:val="00845E3E"/>
    <w:rsid w:val="008652AE"/>
    <w:rsid w:val="0086709C"/>
    <w:rsid w:val="00874540"/>
    <w:rsid w:val="008753DF"/>
    <w:rsid w:val="0087643A"/>
    <w:rsid w:val="008807A9"/>
    <w:rsid w:val="008878EA"/>
    <w:rsid w:val="00895599"/>
    <w:rsid w:val="00897047"/>
    <w:rsid w:val="008A68DB"/>
    <w:rsid w:val="008C255F"/>
    <w:rsid w:val="008E3102"/>
    <w:rsid w:val="008E5912"/>
    <w:rsid w:val="008E7653"/>
    <w:rsid w:val="00900BE1"/>
    <w:rsid w:val="00911979"/>
    <w:rsid w:val="00912249"/>
    <w:rsid w:val="0092142C"/>
    <w:rsid w:val="0092164A"/>
    <w:rsid w:val="00937998"/>
    <w:rsid w:val="00937A31"/>
    <w:rsid w:val="00940DEE"/>
    <w:rsid w:val="0094225E"/>
    <w:rsid w:val="0094367C"/>
    <w:rsid w:val="00946A21"/>
    <w:rsid w:val="009473B3"/>
    <w:rsid w:val="00981FC3"/>
    <w:rsid w:val="00982FA6"/>
    <w:rsid w:val="00996CF5"/>
    <w:rsid w:val="00997521"/>
    <w:rsid w:val="009A5C36"/>
    <w:rsid w:val="009C22AA"/>
    <w:rsid w:val="009C6DFA"/>
    <w:rsid w:val="009C7EB9"/>
    <w:rsid w:val="009E5679"/>
    <w:rsid w:val="00A02FAB"/>
    <w:rsid w:val="00A07C94"/>
    <w:rsid w:val="00A37599"/>
    <w:rsid w:val="00A375DC"/>
    <w:rsid w:val="00A468DD"/>
    <w:rsid w:val="00A61659"/>
    <w:rsid w:val="00A67E8C"/>
    <w:rsid w:val="00A8002B"/>
    <w:rsid w:val="00A8121D"/>
    <w:rsid w:val="00A8400B"/>
    <w:rsid w:val="00A968CF"/>
    <w:rsid w:val="00AA1FD7"/>
    <w:rsid w:val="00AC011D"/>
    <w:rsid w:val="00AD1935"/>
    <w:rsid w:val="00AE0768"/>
    <w:rsid w:val="00B00E72"/>
    <w:rsid w:val="00B06ADB"/>
    <w:rsid w:val="00B22057"/>
    <w:rsid w:val="00B23262"/>
    <w:rsid w:val="00B247F0"/>
    <w:rsid w:val="00B4080A"/>
    <w:rsid w:val="00B46C0E"/>
    <w:rsid w:val="00B5310C"/>
    <w:rsid w:val="00B5786C"/>
    <w:rsid w:val="00B63DFD"/>
    <w:rsid w:val="00B6501D"/>
    <w:rsid w:val="00B8389A"/>
    <w:rsid w:val="00B95612"/>
    <w:rsid w:val="00BD00E5"/>
    <w:rsid w:val="00BD4F0D"/>
    <w:rsid w:val="00BE553C"/>
    <w:rsid w:val="00C132AC"/>
    <w:rsid w:val="00C306F2"/>
    <w:rsid w:val="00C31F7A"/>
    <w:rsid w:val="00C44494"/>
    <w:rsid w:val="00C45988"/>
    <w:rsid w:val="00C57439"/>
    <w:rsid w:val="00C7132F"/>
    <w:rsid w:val="00C71F4D"/>
    <w:rsid w:val="00C863C8"/>
    <w:rsid w:val="00C90613"/>
    <w:rsid w:val="00CB62E4"/>
    <w:rsid w:val="00CB637E"/>
    <w:rsid w:val="00CE087F"/>
    <w:rsid w:val="00CE3C09"/>
    <w:rsid w:val="00CF272E"/>
    <w:rsid w:val="00CF6681"/>
    <w:rsid w:val="00D00EC7"/>
    <w:rsid w:val="00D01F22"/>
    <w:rsid w:val="00D152B0"/>
    <w:rsid w:val="00D17C2A"/>
    <w:rsid w:val="00D21B39"/>
    <w:rsid w:val="00D267FF"/>
    <w:rsid w:val="00D278C6"/>
    <w:rsid w:val="00D31EF5"/>
    <w:rsid w:val="00D321C6"/>
    <w:rsid w:val="00D3316B"/>
    <w:rsid w:val="00D472B2"/>
    <w:rsid w:val="00D47449"/>
    <w:rsid w:val="00D64625"/>
    <w:rsid w:val="00D7507E"/>
    <w:rsid w:val="00D774D5"/>
    <w:rsid w:val="00DC08CD"/>
    <w:rsid w:val="00DC31E0"/>
    <w:rsid w:val="00E05467"/>
    <w:rsid w:val="00E20B0C"/>
    <w:rsid w:val="00E33D91"/>
    <w:rsid w:val="00E43653"/>
    <w:rsid w:val="00E44C04"/>
    <w:rsid w:val="00E67984"/>
    <w:rsid w:val="00E8195B"/>
    <w:rsid w:val="00E919F2"/>
    <w:rsid w:val="00EA1B39"/>
    <w:rsid w:val="00EC1898"/>
    <w:rsid w:val="00ED5F0D"/>
    <w:rsid w:val="00F00CE5"/>
    <w:rsid w:val="00F122BD"/>
    <w:rsid w:val="00F20492"/>
    <w:rsid w:val="00F55CF3"/>
    <w:rsid w:val="00F60034"/>
    <w:rsid w:val="00F60D8A"/>
    <w:rsid w:val="00F67254"/>
    <w:rsid w:val="00F8553B"/>
    <w:rsid w:val="00FB07BA"/>
    <w:rsid w:val="00FB5ADE"/>
    <w:rsid w:val="00FC3842"/>
    <w:rsid w:val="00FC71D2"/>
    <w:rsid w:val="00FD1D25"/>
    <w:rsid w:val="00FF571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CC76DD0"/>
  <w15:docId w15:val="{C647829D-5E0D-43B7-9D65-D659F3F7A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linkVisitado">
    <w:name w:val="FollowedHyperlink"/>
    <w:basedOn w:val="Fontepargpadro"/>
    <w:uiPriority w:val="99"/>
    <w:semiHidden/>
    <w:unhideWhenUsed/>
    <w:rsid w:val="002F40CB"/>
    <w:rPr>
      <w:color w:val="800080"/>
      <w:u w:val="single"/>
    </w:rPr>
  </w:style>
  <w:style w:type="paragraph" w:customStyle="1" w:styleId="msonormal0">
    <w:name w:val="msonormal"/>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5">
    <w:name w:val="xl65"/>
    <w:basedOn w:val="Normal"/>
    <w:rsid w:val="002F40C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2F40CB"/>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8">
    <w:name w:val="xl68"/>
    <w:basedOn w:val="Normal"/>
    <w:rsid w:val="002F40CB"/>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9">
    <w:name w:val="xl6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0">
    <w:name w:val="xl70"/>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1">
    <w:name w:val="xl71"/>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2">
    <w:name w:val="xl72"/>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2F40CB"/>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4">
    <w:name w:val="xl74"/>
    <w:basedOn w:val="Normal"/>
    <w:rsid w:val="002F40CB"/>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5">
    <w:name w:val="xl7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6">
    <w:name w:val="xl7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7">
    <w:name w:val="xl7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9">
    <w:name w:val="xl7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1">
    <w:name w:val="xl81"/>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2">
    <w:name w:val="xl82"/>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3">
    <w:name w:val="xl83"/>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cs="Calibri"/>
      <w:sz w:val="20"/>
      <w:szCs w:val="20"/>
      <w:lang w:eastAsia="pt-BR"/>
    </w:rPr>
  </w:style>
  <w:style w:type="paragraph" w:customStyle="1" w:styleId="xl84">
    <w:name w:val="xl84"/>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6">
    <w:name w:val="xl86"/>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2F40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1">
    <w:name w:val="xl91"/>
    <w:basedOn w:val="Normal"/>
    <w:rsid w:val="002F40C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90690">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3064160">
      <w:bodyDiv w:val="1"/>
      <w:marLeft w:val="0"/>
      <w:marRight w:val="0"/>
      <w:marTop w:val="0"/>
      <w:marBottom w:val="0"/>
      <w:divBdr>
        <w:top w:val="none" w:sz="0" w:space="0" w:color="auto"/>
        <w:left w:val="none" w:sz="0" w:space="0" w:color="auto"/>
        <w:bottom w:val="none" w:sz="0" w:space="0" w:color="auto"/>
        <w:right w:val="none" w:sz="0" w:space="0" w:color="auto"/>
      </w:divBdr>
    </w:div>
    <w:div w:id="93478378">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2659447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90687602">
      <w:bodyDiv w:val="1"/>
      <w:marLeft w:val="0"/>
      <w:marRight w:val="0"/>
      <w:marTop w:val="0"/>
      <w:marBottom w:val="0"/>
      <w:divBdr>
        <w:top w:val="none" w:sz="0" w:space="0" w:color="auto"/>
        <w:left w:val="none" w:sz="0" w:space="0" w:color="auto"/>
        <w:bottom w:val="none" w:sz="0" w:space="0" w:color="auto"/>
        <w:right w:val="none" w:sz="0" w:space="0" w:color="auto"/>
      </w:divBdr>
    </w:div>
    <w:div w:id="75386276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75987189">
      <w:bodyDiv w:val="1"/>
      <w:marLeft w:val="0"/>
      <w:marRight w:val="0"/>
      <w:marTop w:val="0"/>
      <w:marBottom w:val="0"/>
      <w:divBdr>
        <w:top w:val="none" w:sz="0" w:space="0" w:color="auto"/>
        <w:left w:val="none" w:sz="0" w:space="0" w:color="auto"/>
        <w:bottom w:val="none" w:sz="0" w:space="0" w:color="auto"/>
        <w:right w:val="none" w:sz="0" w:space="0" w:color="auto"/>
      </w:divBdr>
    </w:div>
    <w:div w:id="1223371984">
      <w:bodyDiv w:val="1"/>
      <w:marLeft w:val="0"/>
      <w:marRight w:val="0"/>
      <w:marTop w:val="0"/>
      <w:marBottom w:val="0"/>
      <w:divBdr>
        <w:top w:val="none" w:sz="0" w:space="0" w:color="auto"/>
        <w:left w:val="none" w:sz="0" w:space="0" w:color="auto"/>
        <w:bottom w:val="none" w:sz="0" w:space="0" w:color="auto"/>
        <w:right w:val="none" w:sz="0" w:space="0" w:color="auto"/>
      </w:divBdr>
    </w:div>
    <w:div w:id="1341471904">
      <w:bodyDiv w:val="1"/>
      <w:marLeft w:val="0"/>
      <w:marRight w:val="0"/>
      <w:marTop w:val="0"/>
      <w:marBottom w:val="0"/>
      <w:divBdr>
        <w:top w:val="none" w:sz="0" w:space="0" w:color="auto"/>
        <w:left w:val="none" w:sz="0" w:space="0" w:color="auto"/>
        <w:bottom w:val="none" w:sz="0" w:space="0" w:color="auto"/>
        <w:right w:val="none" w:sz="0" w:space="0" w:color="auto"/>
      </w:divBdr>
    </w:div>
    <w:div w:id="1443068150">
      <w:bodyDiv w:val="1"/>
      <w:marLeft w:val="0"/>
      <w:marRight w:val="0"/>
      <w:marTop w:val="0"/>
      <w:marBottom w:val="0"/>
      <w:divBdr>
        <w:top w:val="none" w:sz="0" w:space="0" w:color="auto"/>
        <w:left w:val="none" w:sz="0" w:space="0" w:color="auto"/>
        <w:bottom w:val="none" w:sz="0" w:space="0" w:color="auto"/>
        <w:right w:val="none" w:sz="0" w:space="0" w:color="auto"/>
      </w:divBdr>
    </w:div>
    <w:div w:id="1497762234">
      <w:bodyDiv w:val="1"/>
      <w:marLeft w:val="0"/>
      <w:marRight w:val="0"/>
      <w:marTop w:val="0"/>
      <w:marBottom w:val="0"/>
      <w:divBdr>
        <w:top w:val="none" w:sz="0" w:space="0" w:color="auto"/>
        <w:left w:val="none" w:sz="0" w:space="0" w:color="auto"/>
        <w:bottom w:val="none" w:sz="0" w:space="0" w:color="auto"/>
        <w:right w:val="none" w:sz="0" w:space="0" w:color="auto"/>
      </w:divBdr>
    </w:div>
    <w:div w:id="1502694405">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0457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mailto:nfe@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14</Pages>
  <Words>3175</Words>
  <Characters>17149</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6</cp:revision>
  <cp:lastPrinted>2021-02-05T15:50:00Z</cp:lastPrinted>
  <dcterms:created xsi:type="dcterms:W3CDTF">2023-10-19T14:00:00Z</dcterms:created>
  <dcterms:modified xsi:type="dcterms:W3CDTF">2023-12-07T16:07:00Z</dcterms:modified>
</cp:coreProperties>
</file>