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CB3236" w:rsidRPr="00C132AC" w:rsidRDefault="00CB3236" w:rsidP="0083157A">
      <w:pPr>
        <w:spacing w:after="0" w:line="360" w:lineRule="auto"/>
        <w:jc w:val="both"/>
        <w:rPr>
          <w:rFonts w:ascii="Arial" w:hAnsi="Arial" w:cs="Arial"/>
          <w:b/>
          <w:bCs/>
          <w:sz w:val="24"/>
          <w:szCs w:val="24"/>
        </w:rPr>
      </w:pPr>
    </w:p>
    <w:p w:rsidR="00937A31" w:rsidRPr="0065685B" w:rsidRDefault="007F3497" w:rsidP="0083157A">
      <w:pPr>
        <w:spacing w:after="0" w:line="360" w:lineRule="auto"/>
        <w:jc w:val="both"/>
        <w:rPr>
          <w:rFonts w:ascii="Arial" w:hAnsi="Arial" w:cs="Arial"/>
          <w:color w:val="FF0000"/>
          <w:sz w:val="24"/>
          <w:szCs w:val="24"/>
        </w:rPr>
      </w:pPr>
      <w:r w:rsidRPr="0065685B">
        <w:rPr>
          <w:rFonts w:ascii="Arial" w:hAnsi="Arial" w:cs="Arial"/>
          <w:b/>
          <w:i/>
          <w:sz w:val="24"/>
          <w:szCs w:val="24"/>
        </w:rPr>
        <w:t>Implantação do Sistema de Registro de Preços, pelo prazo de 12 meses, para eventual aquisição de tubos e conexões em ferro galvanizado e vaselina sólida industrial, para uso da CESAMA</w:t>
      </w:r>
      <w:r w:rsidR="00287E1E" w:rsidRPr="0065685B">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7F3497">
        <w:rPr>
          <w:rFonts w:ascii="Arial" w:hAnsi="Arial" w:cs="Arial"/>
          <w:sz w:val="24"/>
          <w:szCs w:val="24"/>
          <w:lang w:eastAsia="pt-BR"/>
        </w:rPr>
        <w:t>Aquisição de materiais para reposição do estoque conforme demanda, os itens são utilizados por diversos departamentos da Companhia</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2A3CC9">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2A3CC9">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3B6BF9">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2A3CC9">
        <w:rPr>
          <w:rFonts w:ascii="Arial" w:hAnsi="Arial" w:cs="Arial"/>
          <w:b/>
          <w:bCs/>
          <w:sz w:val="24"/>
          <w:szCs w:val="24"/>
        </w:rPr>
        <w:t xml:space="preserve"> </w:t>
      </w:r>
      <w:r w:rsidRPr="00A17582">
        <w:rPr>
          <w:rFonts w:ascii="Arial" w:hAnsi="Arial" w:cs="Arial"/>
          <w:b/>
          <w:bCs/>
          <w:sz w:val="24"/>
          <w:szCs w:val="24"/>
        </w:rPr>
        <w:t xml:space="preserve">ESPECIFICAÇÃO DO OBJETO </w:t>
      </w:r>
    </w:p>
    <w:p w:rsidR="00CF096A" w:rsidRDefault="007F3497" w:rsidP="007F3497">
      <w:pPr>
        <w:suppressAutoHyphens/>
        <w:spacing w:before="480" w:after="0" w:line="360" w:lineRule="auto"/>
        <w:jc w:val="both"/>
        <w:rPr>
          <w:rFonts w:ascii="Arial" w:hAnsi="Arial" w:cs="Arial"/>
          <w:sz w:val="24"/>
          <w:szCs w:val="24"/>
        </w:rPr>
      </w:pPr>
      <w:r>
        <w:rPr>
          <w:rFonts w:ascii="Arial" w:hAnsi="Arial" w:cs="Arial"/>
          <w:b/>
          <w:bCs/>
          <w:sz w:val="24"/>
          <w:szCs w:val="24"/>
        </w:rPr>
        <w:t>ARQUIVO ANEXO</w:t>
      </w:r>
    </w:p>
    <w:p w:rsidR="00CF096A" w:rsidRDefault="00CF096A" w:rsidP="00CF096A">
      <w:pPr>
        <w:spacing w:before="120" w:line="360" w:lineRule="auto"/>
        <w:rPr>
          <w:rFonts w:ascii="Arial" w:hAnsi="Arial" w:cs="Arial"/>
          <w:b/>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162E0F"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162E0F" w:rsidRPr="00162E0F" w:rsidRDefault="00162E0F" w:rsidP="00162E0F">
      <w:pPr>
        <w:pStyle w:val="PargrafodaLista"/>
        <w:suppressAutoHyphens/>
        <w:spacing w:before="120" w:after="0" w:line="360" w:lineRule="auto"/>
        <w:jc w:val="both"/>
        <w:rPr>
          <w:rFonts w:ascii="Arial" w:hAnsi="Arial" w:cs="Arial"/>
          <w:color w:val="FF0000"/>
          <w:sz w:val="24"/>
          <w:szCs w:val="24"/>
        </w:rPr>
      </w:pPr>
    </w:p>
    <w:tbl>
      <w:tblPr>
        <w:tblW w:w="10627" w:type="dxa"/>
        <w:tblInd w:w="-998" w:type="dxa"/>
        <w:tblCellMar>
          <w:left w:w="70" w:type="dxa"/>
          <w:right w:w="70" w:type="dxa"/>
        </w:tblCellMar>
        <w:tblLook w:val="04A0"/>
      </w:tblPr>
      <w:tblGrid>
        <w:gridCol w:w="704"/>
        <w:gridCol w:w="1418"/>
        <w:gridCol w:w="3402"/>
        <w:gridCol w:w="567"/>
        <w:gridCol w:w="708"/>
        <w:gridCol w:w="1843"/>
        <w:gridCol w:w="1985"/>
      </w:tblGrid>
      <w:tr w:rsidR="00162E0F" w:rsidRPr="00162E0F" w:rsidTr="00162E0F">
        <w:trPr>
          <w:trHeight w:val="915"/>
        </w:trPr>
        <w:tc>
          <w:tcPr>
            <w:tcW w:w="70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ITEM</w:t>
            </w:r>
          </w:p>
        </w:tc>
        <w:tc>
          <w:tcPr>
            <w:tcW w:w="1418"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CÓDIGO</w:t>
            </w:r>
          </w:p>
        </w:tc>
        <w:tc>
          <w:tcPr>
            <w:tcW w:w="3402"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UNID</w:t>
            </w:r>
          </w:p>
        </w:tc>
        <w:tc>
          <w:tcPr>
            <w:tcW w:w="708"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Quant.</w:t>
            </w:r>
          </w:p>
        </w:tc>
        <w:tc>
          <w:tcPr>
            <w:tcW w:w="1843"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Média Unitária</w:t>
            </w:r>
          </w:p>
        </w:tc>
        <w:tc>
          <w:tcPr>
            <w:tcW w:w="1985" w:type="dxa"/>
            <w:tcBorders>
              <w:top w:val="single" w:sz="4" w:space="0" w:color="auto"/>
              <w:left w:val="nil"/>
              <w:bottom w:val="single" w:sz="4" w:space="0" w:color="auto"/>
              <w:right w:val="single" w:sz="4" w:space="0" w:color="auto"/>
            </w:tcBorders>
            <w:shd w:val="clear" w:color="000000" w:fill="DAEEF3"/>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Média Total</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019.010.0005-2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BUCHA DE REDUCAO GALVANIZ. DE 1 1/4" X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R$ 21,22</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R$ 42,44</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019.010.0003-6</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BUCHA DE REDUCAO GALVANIZ. DE 1" X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50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R$ 15,60</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R$ 780,00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lastRenderedPageBreak/>
              <w:t>3</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019.010.0006-0</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BUCHA DE REDUCAO GALVANIZ. DE 2" X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R$ 31,26</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R$ 625,20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019.010.0001-0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BUCHA DE REDUCAO GALVANIZ. DE 3/4" X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120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R$ 8,15</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R$ 978,00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019.047.0002-0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CURVA 45° GALVANIZADA DE </w:t>
            </w:r>
            <w:proofErr w:type="gramStart"/>
            <w:r w:rsidRPr="00162E0F">
              <w:rPr>
                <w:rFonts w:eastAsia="Times New Roman" w:cs="Calibri"/>
                <w:color w:val="000000"/>
                <w:sz w:val="18"/>
                <w:szCs w:val="18"/>
                <w:lang w:eastAsia="pt-BR"/>
              </w:rPr>
              <w:t>2</w:t>
            </w:r>
            <w:proofErr w:type="gramEnd"/>
            <w:r w:rsidRPr="00162E0F">
              <w:rPr>
                <w:rFonts w:eastAsia="Times New Roman" w:cs="Calibri"/>
                <w:color w:val="000000"/>
                <w:sz w:val="18"/>
                <w:szCs w:val="18"/>
                <w:lang w:eastAsia="pt-BR"/>
              </w:rPr>
              <w:t>"    (FEMEA)</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R$ 136,08</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R$ 136,08</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6</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019.047.0003-9</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CURVA 45° GALVANIZADA DE </w:t>
            </w:r>
            <w:proofErr w:type="gramStart"/>
            <w:r w:rsidRPr="00162E0F">
              <w:rPr>
                <w:rFonts w:eastAsia="Times New Roman" w:cs="Calibri"/>
                <w:color w:val="000000"/>
                <w:sz w:val="18"/>
                <w:szCs w:val="18"/>
                <w:lang w:eastAsia="pt-BR"/>
              </w:rPr>
              <w:t>4</w:t>
            </w:r>
            <w:proofErr w:type="gramEnd"/>
            <w:r w:rsidRPr="00162E0F">
              <w:rPr>
                <w:rFonts w:eastAsia="Times New Roman" w:cs="Calibri"/>
                <w:color w:val="000000"/>
                <w:sz w:val="18"/>
                <w:szCs w:val="18"/>
                <w:lang w:eastAsia="pt-BR"/>
              </w:rPr>
              <w:t>"    (FEMEA)</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R$ 366,33</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R$ 366,33</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7</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019.050.0007-3</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CURVA 90° GALVANIZADA DE 3"</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R$ 266,35</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R$ 266,35</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8</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019.070.0004-6</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JOELHO 90° GALVANIZADO DE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30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R$ 15,18</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R$ 455,40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9</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019.070.0006-2</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JOELHO 90° GALVANIZADO DE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15</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R$ 7,90</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R$ 118,50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019.070.0002-0</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JOELHO 90° GALVANIZADO DE 3"</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R$ 116,41</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R$ 1.164,10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11</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019.075.0010-3</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DE REDUCAO GALVAN. DE 1 1/2" X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R$ 26,84</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R$ 268,40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12</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019.075.0008-1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LUVA DE REDUCAO GALVANIZADA DE 1 1/4" X 3/4"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R$ 20,71</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R$ 41,42</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13</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019.075.0006-5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LUVA DE REDUCAO GALVANIZADA DE 1" X 3/4"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R$ 14,97</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R$ 149,70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14</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019.075.0007-3</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DE REDUCAO GALVANIZADA DE 2" X 1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R$ 33,19</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R$ 33,19</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15</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019.075.0004-9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DE REDUCAO GALVANIZADA DE 2" X 1 1/4"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R$ 41,48</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R$ 41,48</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16</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019.075.0005-7</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DE REDUCAO GALVANIZADA DE 3" X 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R$ 112,11</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R$ 224,22</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17</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019.075.0002-2</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DE REDUCAO GALVANIZADA DE 3/4" X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140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R$ 11,39</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R$ 1.594,60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18</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019.080.0014-7</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LUVA GALVANIZADA DE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R$ 14,92</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R$ 149,20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19</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019.080.0006-6</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GALVANIZADA DE 2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R$ 61,60</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R$ 123,20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20</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019.080.0005-8</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GALVANIZADA DE 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R$ 36,97</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R$ 739,40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21</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019.080.0002-3</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LUVA GALVANIZADA DE 3/4"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R$ 10,24</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R$ 102,40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22</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019.090.0001-9</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NIPLE DUPLO GALVANIZADO DE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300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R$ 6,13</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R$ 1.839,00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23</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019.090.0006-0</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NIPLE DUPLO GALVANIZADO DE 3"</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5</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R$ 73,08</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R$ 365,40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24</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019.090.0005-1</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NIPLE GALVANIZADO DE 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30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R$ 26,37</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R$ 791,10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25</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019.100.0009-4</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PLUG GALVANIZADO DE 1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R$ 14,18</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R$ 14,18</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26</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019.100.0001-9</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PLUG GALVANIZADO DE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15</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R$ 5,40</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R$ 81,00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27</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019.100.0002-7</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PLUG GALVANIZADO DE 3/4"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R$ 6,03</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R$ 120,60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28</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019.120.0009-1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TE GALVANIZADO DE 2" X 1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R$ 65,92</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R$ 65,92</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29</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019.120.0008-3</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TE GALVANIZADO DE 3" X 1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R$ 162,71</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R$ 162,71</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30</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019.135.0008-0</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TUBO GALVANIZADO (048) DE 3/ 4"</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MT</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30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R$ 42,89</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R$ 1.286,70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31</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019.135.0001-2</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TUBO GALVANIZADO DE 1/2"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MT</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24</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R$ 45,29</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R$ 1.086,96</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32</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019.135.0004-7</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TUBO GALVANIZADO DE 2" MEDIO</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MT</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120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R$ 111,82</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R$ 13.418,40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33</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019.135.0005-5</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TUBO GALVANIZADO DE 3"</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MT</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24</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R$ 155,91</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R$ 3.741,84</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34</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019.140.0002-1</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UNIAO GALVANIZADA (128) DE 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10</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R$ 124,36</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R$ 1.243,60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35</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019.150.0004-1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VALVULA DE RETENCAO HORIZONTAL (064) DE 1"</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R$ 155,17</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R$ 155,17</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36</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019.150.0001-7</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 VALVULA DE RETENCAO HORIZONTAL (128) DE 2"</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5</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R$ 379,66</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R$ 1.898,30</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37</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 xml:space="preserve">019.170.0001-4 </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VALVULA DE RETENCAO VERTICAL DE PE DE 3"</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PÇ</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R$ 529,95</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R$ 529,95</w:t>
            </w:r>
          </w:p>
        </w:tc>
      </w:tr>
      <w:tr w:rsidR="00162E0F" w:rsidRPr="00162E0F" w:rsidTr="00162E0F">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38</w:t>
            </w:r>
          </w:p>
        </w:tc>
        <w:tc>
          <w:tcPr>
            <w:tcW w:w="141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016.678.0001-9</w:t>
            </w:r>
          </w:p>
        </w:tc>
        <w:tc>
          <w:tcPr>
            <w:tcW w:w="3402"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VASELINA SOLIDA INDUSTRIAL</w:t>
            </w:r>
          </w:p>
        </w:tc>
        <w:tc>
          <w:tcPr>
            <w:tcW w:w="567" w:type="dxa"/>
            <w:tcBorders>
              <w:top w:val="nil"/>
              <w:left w:val="nil"/>
              <w:bottom w:val="single" w:sz="4" w:space="0" w:color="auto"/>
              <w:right w:val="single" w:sz="4" w:space="0" w:color="auto"/>
            </w:tcBorders>
            <w:shd w:val="clear" w:color="auto" w:fill="auto"/>
            <w:vAlign w:val="center"/>
            <w:hideMark/>
          </w:tcPr>
          <w:p w:rsidR="00162E0F" w:rsidRPr="00162E0F" w:rsidRDefault="00162E0F" w:rsidP="00162E0F">
            <w:pPr>
              <w:spacing w:after="0" w:line="240" w:lineRule="auto"/>
              <w:rPr>
                <w:rFonts w:eastAsia="Times New Roman" w:cs="Calibri"/>
                <w:color w:val="000000"/>
                <w:sz w:val="18"/>
                <w:szCs w:val="18"/>
                <w:lang w:eastAsia="pt-BR"/>
              </w:rPr>
            </w:pPr>
            <w:r w:rsidRPr="00162E0F">
              <w:rPr>
                <w:rFonts w:eastAsia="Times New Roman" w:cs="Calibri"/>
                <w:color w:val="000000"/>
                <w:sz w:val="18"/>
                <w:szCs w:val="18"/>
                <w:lang w:eastAsia="pt-BR"/>
              </w:rPr>
              <w:t>POT</w:t>
            </w:r>
          </w:p>
        </w:tc>
        <w:tc>
          <w:tcPr>
            <w:tcW w:w="708"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sz w:val="18"/>
                <w:szCs w:val="18"/>
                <w:lang w:eastAsia="pt-BR"/>
              </w:rPr>
            </w:pPr>
            <w:r w:rsidRPr="00162E0F">
              <w:rPr>
                <w:rFonts w:eastAsia="Times New Roman" w:cs="Calibri"/>
                <w:sz w:val="18"/>
                <w:szCs w:val="18"/>
                <w:lang w:eastAsia="pt-BR"/>
              </w:rPr>
              <w:t>745</w:t>
            </w:r>
          </w:p>
        </w:tc>
        <w:tc>
          <w:tcPr>
            <w:tcW w:w="1843"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R$ 25,64</w:t>
            </w:r>
          </w:p>
        </w:tc>
        <w:tc>
          <w:tcPr>
            <w:tcW w:w="1985" w:type="dxa"/>
            <w:tcBorders>
              <w:top w:val="nil"/>
              <w:left w:val="nil"/>
              <w:bottom w:val="single" w:sz="4" w:space="0" w:color="auto"/>
              <w:right w:val="single" w:sz="4" w:space="0" w:color="auto"/>
            </w:tcBorders>
            <w:shd w:val="clear" w:color="auto" w:fill="auto"/>
            <w:noWrap/>
            <w:vAlign w:val="center"/>
            <w:hideMark/>
          </w:tcPr>
          <w:p w:rsidR="00162E0F" w:rsidRPr="00162E0F" w:rsidRDefault="00162E0F" w:rsidP="00162E0F">
            <w:pPr>
              <w:spacing w:after="0" w:line="240" w:lineRule="auto"/>
              <w:jc w:val="center"/>
              <w:rPr>
                <w:rFonts w:eastAsia="Times New Roman" w:cs="Calibri"/>
                <w:b/>
                <w:bCs/>
                <w:sz w:val="18"/>
                <w:szCs w:val="18"/>
                <w:lang w:eastAsia="pt-BR"/>
              </w:rPr>
            </w:pPr>
            <w:r w:rsidRPr="00162E0F">
              <w:rPr>
                <w:rFonts w:eastAsia="Times New Roman" w:cs="Calibri"/>
                <w:b/>
                <w:bCs/>
                <w:sz w:val="18"/>
                <w:szCs w:val="18"/>
                <w:lang w:eastAsia="pt-BR"/>
              </w:rPr>
              <w:t>R$ 19.101,80</w:t>
            </w:r>
          </w:p>
        </w:tc>
      </w:tr>
    </w:tbl>
    <w:p w:rsidR="00AE0768" w:rsidRDefault="00520274" w:rsidP="00CB3236">
      <w:pPr>
        <w:suppressAutoHyphens/>
        <w:spacing w:before="120" w:after="0" w:line="360" w:lineRule="auto"/>
        <w:jc w:val="both"/>
        <w:rPr>
          <w:rFonts w:ascii="Arial" w:hAnsi="Arial" w:cs="Arial"/>
          <w:sz w:val="20"/>
          <w:szCs w:val="20"/>
        </w:rPr>
      </w:pPr>
      <w:r w:rsidRPr="00520274">
        <w:rPr>
          <w:noProof/>
        </w:rPr>
      </w:r>
      <w:r w:rsidRPr="00520274">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162E0F" w:rsidRPr="00162E0F">
        <w:rPr>
          <w:rFonts w:ascii="Arial" w:hAnsi="Arial" w:cs="Arial"/>
          <w:sz w:val="20"/>
          <w:szCs w:val="20"/>
        </w:rPr>
        <w:t>Os parâmetros para pesquisa de preços foram em conformidade com o item 2.4 do Manual de Planejamento das Contratações, parte integrante do RILC - direta com fornecedores, Banco de Preços, sítio eletrônico e contratos anteriores devidamente atualizados monetariamente. Os fornecedores da pesquisa direta foram escolhidos por serem conhecidos no ramo de comercialização dos itens desta solicitação e aqueles que retornaram à solicitação constam na planilha. Foram desconsiderados os valores elevados e abaixo do pr</w:t>
      </w:r>
      <w:r w:rsidR="002A3CC9">
        <w:rPr>
          <w:rFonts w:ascii="Arial" w:hAnsi="Arial" w:cs="Arial"/>
          <w:sz w:val="20"/>
          <w:szCs w:val="20"/>
        </w:rPr>
        <w:t>atica</w:t>
      </w:r>
      <w:r w:rsidR="00162E0F" w:rsidRPr="00162E0F">
        <w:rPr>
          <w:rFonts w:ascii="Arial" w:hAnsi="Arial" w:cs="Arial"/>
          <w:sz w:val="20"/>
          <w:szCs w:val="20"/>
        </w:rPr>
        <w:t xml:space="preserve">do no mercado visando </w:t>
      </w:r>
      <w:proofErr w:type="gramStart"/>
      <w:r w:rsidR="00162E0F" w:rsidRPr="00162E0F">
        <w:rPr>
          <w:rFonts w:ascii="Arial" w:hAnsi="Arial" w:cs="Arial"/>
          <w:sz w:val="20"/>
          <w:szCs w:val="20"/>
        </w:rPr>
        <w:t>a</w:t>
      </w:r>
      <w:proofErr w:type="gramEnd"/>
      <w:r w:rsidR="00162E0F" w:rsidRPr="00162E0F">
        <w:rPr>
          <w:rFonts w:ascii="Arial" w:hAnsi="Arial" w:cs="Arial"/>
          <w:sz w:val="20"/>
          <w:szCs w:val="20"/>
        </w:rPr>
        <w:t xml:space="preserve"> economicidade e ampla concorrência.</w:t>
      </w:r>
    </w:p>
    <w:p w:rsidR="00AE0768" w:rsidRPr="009F14AB" w:rsidRDefault="00CB323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9F14AB" w:rsidRDefault="00CB323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162E0F">
        <w:rPr>
          <w:rFonts w:ascii="Arial" w:hAnsi="Arial" w:cs="Arial"/>
          <w:b/>
          <w:bCs/>
          <w:sz w:val="24"/>
          <w:szCs w:val="24"/>
        </w:rPr>
        <w:t>2</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162E0F">
        <w:rPr>
          <w:rFonts w:ascii="Arial" w:hAnsi="Arial" w:cs="Arial"/>
          <w:b/>
          <w:bCs/>
          <w:sz w:val="24"/>
          <w:szCs w:val="24"/>
        </w:rPr>
        <w:t>vinte</w:t>
      </w:r>
      <w:r w:rsidR="00AE0768" w:rsidRPr="00672E27">
        <w:rPr>
          <w:rFonts w:ascii="Arial" w:hAnsi="Arial" w:cs="Arial"/>
          <w:b/>
          <w:bCs/>
          <w:sz w:val="24"/>
          <w:szCs w:val="24"/>
        </w:rPr>
        <w:t>) dias</w:t>
      </w:r>
      <w:r w:rsidR="002A3CC9">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CB323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CB323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rsidR="00AE0768" w:rsidRPr="00672E27"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CB323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CB3236">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CB323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CB323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CB323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CB323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CB323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CB323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CB323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CB323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CB323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CB323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CB323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CB3236"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CB323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2A3CC9">
        <w:rPr>
          <w:rFonts w:ascii="Arial" w:hAnsi="Arial" w:cs="Arial"/>
          <w:iCs/>
          <w:sz w:val="24"/>
          <w:szCs w:val="24"/>
        </w:rPr>
        <w:t xml:space="preserve"> </w:t>
      </w:r>
      <w:proofErr w:type="gramStart"/>
      <w:r w:rsidR="00672E27">
        <w:rPr>
          <w:rFonts w:ascii="Arial" w:hAnsi="Arial" w:cs="Arial"/>
          <w:iCs/>
          <w:sz w:val="24"/>
          <w:szCs w:val="24"/>
        </w:rPr>
        <w:t>Será</w:t>
      </w:r>
      <w:proofErr w:type="gramEnd"/>
      <w:r w:rsidR="00672E27">
        <w:rPr>
          <w:rFonts w:ascii="Arial" w:hAnsi="Arial" w:cs="Arial"/>
          <w:iCs/>
          <w:sz w:val="24"/>
          <w:szCs w:val="24"/>
        </w:rPr>
        <w:t xml:space="preserve">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CB323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CB323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CB323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CB323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CB323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CB323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.1Executar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CB3236"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CB323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CB323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2A3CC9">
        <w:rPr>
          <w:rFonts w:ascii="Arial" w:hAnsi="Arial" w:cs="Arial"/>
          <w:sz w:val="24"/>
          <w:szCs w:val="24"/>
        </w:rPr>
        <w:t xml:space="preserve"> </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CB323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2A3CC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B323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CB323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2A3CC9">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Pr>
          <w:rFonts w:ascii="Arial" w:hAnsi="Arial" w:cs="Arial"/>
          <w:sz w:val="24"/>
          <w:szCs w:val="24"/>
        </w:rPr>
        <w:t>.2</w:t>
      </w:r>
      <w:r w:rsidR="002A3CC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6F4049">
        <w:rPr>
          <w:rFonts w:ascii="Arial" w:hAnsi="Arial" w:cs="Arial"/>
          <w:sz w:val="24"/>
          <w:szCs w:val="24"/>
        </w:rPr>
        <w:t>.3</w:t>
      </w:r>
      <w:r w:rsidR="002A3CC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B323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B323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B323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F345E">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F345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F345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F345E">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6F345E">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F345E">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F345E">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6F345E">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F345E">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E05467" w:rsidRDefault="00E05467" w:rsidP="00D278C6">
      <w:pPr>
        <w:spacing w:before="120"/>
        <w:ind w:left="2268"/>
        <w:jc w:val="both"/>
        <w:rPr>
          <w:rFonts w:ascii="Arial" w:hAnsi="Arial" w:cs="Arial"/>
          <w:bCs/>
          <w:i/>
          <w:iCs/>
          <w:sz w:val="20"/>
          <w:szCs w:val="20"/>
        </w:rPr>
      </w:pPr>
    </w:p>
    <w:p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E05467" w:rsidRDefault="00E05467"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986" w:rsidRDefault="00625986" w:rsidP="00912249">
      <w:pPr>
        <w:spacing w:after="0" w:line="240" w:lineRule="auto"/>
      </w:pPr>
      <w:r>
        <w:separator/>
      </w:r>
    </w:p>
  </w:endnote>
  <w:endnote w:type="continuationSeparator" w:id="1">
    <w:p w:rsidR="00625986" w:rsidRDefault="0062598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986" w:rsidRDefault="00625986" w:rsidP="00912249">
      <w:pPr>
        <w:spacing w:after="0" w:line="240" w:lineRule="auto"/>
      </w:pPr>
      <w:r>
        <w:separator/>
      </w:r>
    </w:p>
  </w:footnote>
  <w:footnote w:type="continuationSeparator" w:id="1">
    <w:p w:rsidR="00625986" w:rsidRDefault="0062598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2E0F"/>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A3CC9"/>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E3B94"/>
    <w:rsid w:val="004F04C3"/>
    <w:rsid w:val="004F6378"/>
    <w:rsid w:val="00513049"/>
    <w:rsid w:val="00520274"/>
    <w:rsid w:val="00522964"/>
    <w:rsid w:val="005269F4"/>
    <w:rsid w:val="00531994"/>
    <w:rsid w:val="00535F37"/>
    <w:rsid w:val="005371CE"/>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5685B"/>
    <w:rsid w:val="00672E27"/>
    <w:rsid w:val="006740B9"/>
    <w:rsid w:val="006828EC"/>
    <w:rsid w:val="006901C2"/>
    <w:rsid w:val="006A4414"/>
    <w:rsid w:val="006A6A84"/>
    <w:rsid w:val="006B3E78"/>
    <w:rsid w:val="006D03DD"/>
    <w:rsid w:val="006F345E"/>
    <w:rsid w:val="006F4049"/>
    <w:rsid w:val="006F54C9"/>
    <w:rsid w:val="006F71E0"/>
    <w:rsid w:val="0071248A"/>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7F3497"/>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22958"/>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096A"/>
    <w:rsid w:val="00CF6681"/>
    <w:rsid w:val="00D00EC7"/>
    <w:rsid w:val="00D01F22"/>
    <w:rsid w:val="00D14717"/>
    <w:rsid w:val="00D152B0"/>
    <w:rsid w:val="00D17C2A"/>
    <w:rsid w:val="00D21B39"/>
    <w:rsid w:val="00D267FF"/>
    <w:rsid w:val="00D278C6"/>
    <w:rsid w:val="00D31EF5"/>
    <w:rsid w:val="00D321C6"/>
    <w:rsid w:val="00D3316B"/>
    <w:rsid w:val="00D350CE"/>
    <w:rsid w:val="00D472B2"/>
    <w:rsid w:val="00D47449"/>
    <w:rsid w:val="00D64625"/>
    <w:rsid w:val="00D7507E"/>
    <w:rsid w:val="00D774D5"/>
    <w:rsid w:val="00D9657A"/>
    <w:rsid w:val="00DC08CD"/>
    <w:rsid w:val="00E05467"/>
    <w:rsid w:val="00E20B0C"/>
    <w:rsid w:val="00E33D91"/>
    <w:rsid w:val="00E43653"/>
    <w:rsid w:val="00E44C04"/>
    <w:rsid w:val="00E67984"/>
    <w:rsid w:val="00E8195B"/>
    <w:rsid w:val="00E919F2"/>
    <w:rsid w:val="00EA1B39"/>
    <w:rsid w:val="00EA54FE"/>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15576596">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883331">
      <w:bodyDiv w:val="1"/>
      <w:marLeft w:val="0"/>
      <w:marRight w:val="0"/>
      <w:marTop w:val="0"/>
      <w:marBottom w:val="0"/>
      <w:divBdr>
        <w:top w:val="none" w:sz="0" w:space="0" w:color="auto"/>
        <w:left w:val="none" w:sz="0" w:space="0" w:color="auto"/>
        <w:bottom w:val="none" w:sz="0" w:space="0" w:color="auto"/>
        <w:right w:val="none" w:sz="0" w:space="0" w:color="auto"/>
      </w:divBdr>
    </w:div>
    <w:div w:id="943997790">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15424193">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241477033">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13</Pages>
  <Words>3254</Words>
  <Characters>17574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2021-02-05T15:50:00Z</cp:lastPrinted>
  <dcterms:created xsi:type="dcterms:W3CDTF">2023-09-28T19:15:00Z</dcterms:created>
  <dcterms:modified xsi:type="dcterms:W3CDTF">2023-10-09T14:22:00Z</dcterms:modified>
</cp:coreProperties>
</file>