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9A7" w:rsidRPr="00410AC5" w:rsidRDefault="00CF2B9F">
      <w:pPr>
        <w:spacing w:after="160"/>
        <w:jc w:val="center"/>
        <w:rPr>
          <w:rFonts w:ascii="Arial" w:eastAsia="Arial" w:hAnsi="Arial" w:cs="Arial"/>
          <w:b/>
          <w:sz w:val="24"/>
          <w:shd w:val="clear" w:color="auto" w:fill="E7E6E6"/>
        </w:rPr>
      </w:pPr>
      <w:r w:rsidRPr="00410AC5">
        <w:rPr>
          <w:rFonts w:ascii="Arial" w:eastAsia="Arial" w:hAnsi="Arial" w:cs="Arial"/>
          <w:b/>
          <w:sz w:val="24"/>
          <w:shd w:val="clear" w:color="auto" w:fill="E7E6E6"/>
        </w:rPr>
        <w:t>TERMO DE REFERÊNCIA</w:t>
      </w:r>
    </w:p>
    <w:p w:rsidR="008E39A7" w:rsidRPr="00410AC5" w:rsidRDefault="00CF2B9F">
      <w:pPr>
        <w:spacing w:after="160"/>
        <w:jc w:val="both"/>
        <w:rPr>
          <w:rFonts w:ascii="Arial" w:eastAsia="Arial" w:hAnsi="Arial" w:cs="Arial"/>
          <w:b/>
          <w:sz w:val="24"/>
        </w:rPr>
      </w:pPr>
      <w:r w:rsidRPr="00410AC5">
        <w:rPr>
          <w:rFonts w:ascii="Arial" w:eastAsia="Arial" w:hAnsi="Arial" w:cs="Arial"/>
          <w:b/>
          <w:sz w:val="24"/>
        </w:rPr>
        <w:t>1. OBJETO</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 xml:space="preserve">Aquisição e instalação de 01 (um) </w:t>
      </w:r>
      <w:proofErr w:type="gramStart"/>
      <w:r w:rsidRPr="00410AC5">
        <w:rPr>
          <w:rFonts w:ascii="Arial" w:eastAsia="Arial" w:hAnsi="Arial" w:cs="Arial"/>
          <w:sz w:val="24"/>
        </w:rPr>
        <w:t>aparelho</w:t>
      </w:r>
      <w:proofErr w:type="gramEnd"/>
      <w:r w:rsidRPr="00410AC5">
        <w:rPr>
          <w:rFonts w:ascii="Arial" w:eastAsia="Arial" w:hAnsi="Arial" w:cs="Arial"/>
          <w:sz w:val="24"/>
        </w:rPr>
        <w:t xml:space="preserve"> de ar-condicionado para a CESAMA de acordo com o especificado neste termo de referência.</w:t>
      </w:r>
    </w:p>
    <w:p w:rsidR="008E39A7" w:rsidRPr="00410AC5" w:rsidRDefault="008E39A7">
      <w:pPr>
        <w:spacing w:after="160"/>
        <w:jc w:val="both"/>
        <w:rPr>
          <w:rFonts w:ascii="Arial" w:eastAsia="Arial" w:hAnsi="Arial" w:cs="Arial"/>
          <w:b/>
          <w:sz w:val="24"/>
        </w:rPr>
      </w:pPr>
    </w:p>
    <w:p w:rsidR="008E39A7" w:rsidRPr="00410AC5" w:rsidRDefault="00CF2B9F">
      <w:pPr>
        <w:spacing w:after="160"/>
        <w:jc w:val="both"/>
        <w:rPr>
          <w:rFonts w:ascii="Arial" w:eastAsia="Arial" w:hAnsi="Arial" w:cs="Arial"/>
          <w:b/>
          <w:sz w:val="24"/>
        </w:rPr>
      </w:pPr>
      <w:r w:rsidRPr="00410AC5">
        <w:rPr>
          <w:rFonts w:ascii="Arial" w:eastAsia="Arial" w:hAnsi="Arial" w:cs="Arial"/>
          <w:b/>
          <w:sz w:val="24"/>
        </w:rPr>
        <w:t>2. JUSTIFICATIVAS</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2.1 A compra do aparelho de ar-condicionado é justificada porque o atual equipamento apresenta defeitos e a manutenção seria antieconômica por ser onerosa, por seu obsoletismo frente aos equipamentos do mercado atual.</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2.2. Portanto, uma aquisição para substituir o equipamento atual – que hoje não está funcionando – atenderia a demanda da empresa por contribuir com economia em longo prazo (investir em um aparelho moderno e eficiente energeticamente pode resultar em uma redução significativa nos custos de energia ao longo do tempo, em comparação com um aparelho antigo e obsoleto, bem como menor impacto ambiental); conforto e bem-estar das pessoas que frequentam o espaço (um ar condicionado no ambiente trará melhores condições de trabalho e bem-estar); além da garantia e suporte técnico (a garantia do aparelho e do serviço está prevista na contratação).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2.3 </w:t>
      </w:r>
      <w:proofErr w:type="gramStart"/>
      <w:r w:rsidRPr="00410AC5">
        <w:rPr>
          <w:rFonts w:ascii="Arial" w:eastAsia="Arial" w:hAnsi="Arial" w:cs="Arial"/>
          <w:sz w:val="24"/>
        </w:rPr>
        <w:t>Ressalte-se</w:t>
      </w:r>
      <w:proofErr w:type="gramEnd"/>
      <w:r w:rsidRPr="00410AC5">
        <w:rPr>
          <w:rFonts w:ascii="Arial" w:eastAsia="Arial" w:hAnsi="Arial" w:cs="Arial"/>
          <w:sz w:val="24"/>
        </w:rPr>
        <w:t xml:space="preserve"> que além de a parcela de maior relevância do objeto ser a aquisição do maquinário, o serviço de instalação corresponde a menos de 20% do valor total contratado, o ar-condicionado é um produto em constante evolução e exige instalação cuidadosa. Em geral, a </w:t>
      </w:r>
      <w:r w:rsidRPr="00410AC5">
        <w:rPr>
          <w:rFonts w:ascii="Arial" w:eastAsia="Arial" w:hAnsi="Arial" w:cs="Arial"/>
          <w:b/>
          <w:sz w:val="24"/>
        </w:rPr>
        <w:t xml:space="preserve">garantia </w:t>
      </w:r>
      <w:r w:rsidRPr="00410AC5">
        <w:rPr>
          <w:rFonts w:ascii="Arial" w:eastAsia="Arial" w:hAnsi="Arial" w:cs="Arial"/>
          <w:sz w:val="24"/>
        </w:rPr>
        <w:t xml:space="preserve">de fábrica é anulada se for identificada pela fabricante um erro na instalação do equipamento adquirido. Portanto, a prática aquisição/instalação é uma orientação de serviços de instalação e manutenção dadas ao consumidor, ou seja, </w:t>
      </w:r>
      <w:r w:rsidRPr="00410AC5">
        <w:rPr>
          <w:rFonts w:ascii="Arial" w:eastAsia="Arial" w:hAnsi="Arial" w:cs="Arial"/>
          <w:sz w:val="24"/>
          <w:u w:val="single"/>
        </w:rPr>
        <w:t>prática de mercado.</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 xml:space="preserve">2.4. 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410AC5">
        <w:rPr>
          <w:rFonts w:ascii="Arial" w:eastAsia="Arial" w:hAnsi="Arial" w:cs="Arial"/>
          <w:sz w:val="24"/>
        </w:rPr>
        <w:t>nº.</w:t>
      </w:r>
      <w:proofErr w:type="gramEnd"/>
      <w:r w:rsidRPr="00410AC5">
        <w:rPr>
          <w:rFonts w:ascii="Arial" w:eastAsia="Arial" w:hAnsi="Arial" w:cs="Arial"/>
          <w:sz w:val="24"/>
        </w:rPr>
        <w:t>13.303/16, a saber, a modalidade pregão</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2.5.</w:t>
      </w:r>
      <w:r w:rsidRPr="00410AC5">
        <w:rPr>
          <w:rFonts w:ascii="Arial" w:eastAsia="Arial" w:hAnsi="Arial" w:cs="Arial"/>
          <w:sz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410AC5">
        <w:rPr>
          <w:rFonts w:ascii="Arial" w:eastAsia="Arial" w:hAnsi="Arial" w:cs="Arial"/>
          <w:b/>
          <w:sz w:val="24"/>
        </w:rPr>
        <w:t>vedação</w:t>
      </w:r>
      <w:r w:rsidRPr="00410AC5">
        <w:rPr>
          <w:rFonts w:ascii="Arial" w:eastAsia="Arial" w:hAnsi="Arial" w:cs="Arial"/>
          <w:sz w:val="24"/>
        </w:rPr>
        <w:t xml:space="preserve"> de participação de empresas em “consórcio” neste certame.</w:t>
      </w:r>
    </w:p>
    <w:p w:rsidR="008E39A7" w:rsidRPr="00410AC5" w:rsidRDefault="008E39A7">
      <w:pPr>
        <w:suppressAutoHyphens/>
        <w:spacing w:after="160"/>
        <w:jc w:val="both"/>
        <w:rPr>
          <w:rFonts w:ascii="Arial" w:eastAsia="Arial" w:hAnsi="Arial" w:cs="Arial"/>
          <w:b/>
          <w:sz w:val="24"/>
        </w:rPr>
      </w:pP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t>3. RECURSOS FINANCEIROS</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lastRenderedPageBreak/>
        <w:t>3.1 Os recursos financeiros necessários aos pagamentos do objeto desta licitação são oriundos da CESAMA.</w:t>
      </w:r>
    </w:p>
    <w:p w:rsidR="008E39A7" w:rsidRPr="00410AC5" w:rsidRDefault="008E39A7">
      <w:pPr>
        <w:suppressAutoHyphens/>
        <w:spacing w:after="160"/>
        <w:jc w:val="both"/>
        <w:rPr>
          <w:rFonts w:ascii="Arial" w:eastAsia="Arial" w:hAnsi="Arial" w:cs="Arial"/>
          <w:b/>
          <w:sz w:val="24"/>
        </w:rPr>
      </w:pPr>
    </w:p>
    <w:p w:rsidR="008E39A7" w:rsidRPr="00410AC5" w:rsidRDefault="00CF2B9F">
      <w:pPr>
        <w:suppressAutoHyphens/>
        <w:spacing w:after="160"/>
        <w:jc w:val="both"/>
        <w:rPr>
          <w:rFonts w:ascii="Arial" w:eastAsia="Arial" w:hAnsi="Arial" w:cs="Arial"/>
          <w:b/>
          <w:sz w:val="24"/>
        </w:rPr>
      </w:pPr>
      <w:proofErr w:type="gramStart"/>
      <w:r w:rsidRPr="00410AC5">
        <w:rPr>
          <w:rFonts w:ascii="Arial" w:eastAsia="Arial" w:hAnsi="Arial" w:cs="Arial"/>
          <w:b/>
          <w:sz w:val="24"/>
        </w:rPr>
        <w:t>4.</w:t>
      </w:r>
      <w:proofErr w:type="gramEnd"/>
      <w:r w:rsidRPr="00410AC5">
        <w:rPr>
          <w:rFonts w:ascii="Arial" w:eastAsia="Arial" w:hAnsi="Arial" w:cs="Arial"/>
          <w:b/>
          <w:sz w:val="24"/>
        </w:rPr>
        <w:t xml:space="preserve">ESPECIFICAÇÃO DO OBJETO </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t>4.1. Especificação dos Equipamentos</w:t>
      </w:r>
    </w:p>
    <w:p w:rsidR="008E39A7" w:rsidRPr="00410AC5" w:rsidRDefault="00CF2B9F">
      <w:pPr>
        <w:spacing w:after="160"/>
        <w:rPr>
          <w:rFonts w:ascii="Arial" w:eastAsia="Arial" w:hAnsi="Arial" w:cs="Arial"/>
          <w:b/>
          <w:sz w:val="24"/>
        </w:rPr>
      </w:pPr>
      <w:r w:rsidRPr="00410AC5">
        <w:rPr>
          <w:rFonts w:ascii="Arial" w:eastAsia="Arial" w:hAnsi="Arial" w:cs="Arial"/>
          <w:b/>
          <w:sz w:val="24"/>
        </w:rPr>
        <w:t xml:space="preserve">Item 1 - AR-CONDICIONADO DE JANELA 10.000 BTU'S </w:t>
      </w:r>
      <w:proofErr w:type="gramStart"/>
      <w:r w:rsidRPr="00410AC5">
        <w:rPr>
          <w:rFonts w:ascii="Arial" w:eastAsia="Arial" w:hAnsi="Arial" w:cs="Arial"/>
          <w:b/>
          <w:sz w:val="24"/>
        </w:rPr>
        <w:t>220V</w:t>
      </w:r>
      <w:proofErr w:type="gramEnd"/>
    </w:p>
    <w:p w:rsidR="008E39A7" w:rsidRPr="00410AC5" w:rsidRDefault="00CF2B9F">
      <w:pPr>
        <w:spacing w:after="160"/>
        <w:rPr>
          <w:rFonts w:ascii="Arial" w:eastAsia="Arial" w:hAnsi="Arial" w:cs="Arial"/>
          <w:b/>
          <w:sz w:val="24"/>
        </w:rPr>
      </w:pPr>
      <w:r w:rsidRPr="00410AC5">
        <w:rPr>
          <w:rFonts w:ascii="Arial" w:eastAsia="Arial" w:hAnsi="Arial" w:cs="Arial"/>
          <w:b/>
          <w:sz w:val="24"/>
        </w:rPr>
        <w:t>Quantidade: 01 unidade</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 xml:space="preserve">Descrição do Item: Aparelho de ar-condicionado, tipo janela, ciclo frio, potência de 10.000 Btus, com classificação energética A ou B (Inmetro), nível de ruído até 50 dB, </w:t>
      </w:r>
      <w:proofErr w:type="gramStart"/>
      <w:r w:rsidRPr="00410AC5">
        <w:rPr>
          <w:rFonts w:ascii="Arial" w:eastAsia="Arial" w:hAnsi="Arial" w:cs="Arial"/>
          <w:sz w:val="24"/>
        </w:rPr>
        <w:t>220v</w:t>
      </w:r>
      <w:proofErr w:type="gramEnd"/>
      <w:r w:rsidRPr="00410AC5">
        <w:rPr>
          <w:rFonts w:ascii="Arial" w:eastAsia="Arial" w:hAnsi="Arial" w:cs="Arial"/>
          <w:sz w:val="24"/>
        </w:rPr>
        <w:t>; com serviço de Instalação dos aparelhos incluindo material e mão de obra. No preçodeverá englobar os serviços relacionados que forem necessários para a correta instalação dos equipamentos (já há abertura nas paredes, pois são aquisições em substituição aos atuais ares-condicionados), como vedação, acabamento no estado em que se encontrava antes da instalação e limpeza geral do ambiente após instalação. Local de instalação: Sede da Cesama – Av. Barão do Rio Branco, nº 1.843 – 9º andar (Sala 20) – Centro - Juiz de Fora – MG. Garantia de Fábrica: 12 (doze) meses. Garantia do Serviço: 12 (doze) meses.</w:t>
      </w:r>
    </w:p>
    <w:p w:rsidR="008E39A7" w:rsidRPr="00410AC5" w:rsidRDefault="00CF2B9F">
      <w:pPr>
        <w:spacing w:after="160"/>
        <w:jc w:val="both"/>
        <w:rPr>
          <w:rFonts w:ascii="Arial" w:eastAsia="Arial" w:hAnsi="Arial" w:cs="Arial"/>
          <w:b/>
          <w:sz w:val="24"/>
        </w:rPr>
      </w:pPr>
      <w:r w:rsidRPr="00410AC5">
        <w:rPr>
          <w:rFonts w:ascii="Arial" w:eastAsia="Arial" w:hAnsi="Arial" w:cs="Arial"/>
          <w:b/>
          <w:sz w:val="24"/>
        </w:rPr>
        <w:t>4.2. Especificação dos Serviços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4.2.1. Serviços a serem executados pelo fornecedor:</w:t>
      </w:r>
    </w:p>
    <w:p w:rsidR="008E39A7" w:rsidRPr="00410AC5" w:rsidRDefault="00CF2B9F">
      <w:pPr>
        <w:suppressAutoHyphens/>
        <w:spacing w:after="160"/>
        <w:jc w:val="both"/>
        <w:rPr>
          <w:rFonts w:ascii="Arial" w:eastAsia="Arial" w:hAnsi="Arial" w:cs="Arial"/>
          <w:sz w:val="24"/>
        </w:rPr>
      </w:pPr>
      <w:proofErr w:type="gramStart"/>
      <w:r w:rsidRPr="00410AC5">
        <w:rPr>
          <w:rFonts w:ascii="Arial" w:eastAsia="Arial" w:hAnsi="Arial" w:cs="Arial"/>
          <w:sz w:val="24"/>
        </w:rPr>
        <w:t>a</w:t>
      </w:r>
      <w:proofErr w:type="gramEnd"/>
      <w:r w:rsidRPr="00410AC5">
        <w:rPr>
          <w:rFonts w:ascii="Arial" w:eastAsia="Arial" w:hAnsi="Arial" w:cs="Arial"/>
          <w:sz w:val="24"/>
        </w:rPr>
        <w:t xml:space="preserve">- Instalação do equipamento </w:t>
      </w:r>
    </w:p>
    <w:p w:rsidR="008E39A7" w:rsidRPr="00410AC5" w:rsidRDefault="00CF2B9F">
      <w:pPr>
        <w:suppressAutoHyphens/>
        <w:spacing w:after="160"/>
        <w:jc w:val="both"/>
        <w:rPr>
          <w:rFonts w:ascii="Arial" w:eastAsia="Arial" w:hAnsi="Arial" w:cs="Arial"/>
          <w:sz w:val="24"/>
        </w:rPr>
      </w:pPr>
      <w:proofErr w:type="gramStart"/>
      <w:r w:rsidRPr="00410AC5">
        <w:rPr>
          <w:rFonts w:ascii="Arial" w:eastAsia="Arial" w:hAnsi="Arial" w:cs="Arial"/>
          <w:sz w:val="24"/>
        </w:rPr>
        <w:t>b</w:t>
      </w:r>
      <w:proofErr w:type="gramEnd"/>
      <w:r w:rsidRPr="00410AC5">
        <w:rPr>
          <w:rFonts w:ascii="Arial" w:eastAsia="Arial" w:hAnsi="Arial" w:cs="Arial"/>
          <w:sz w:val="24"/>
        </w:rPr>
        <w:t xml:space="preserve">- Instalação de tubulação e componentes </w:t>
      </w:r>
    </w:p>
    <w:p w:rsidR="008E39A7" w:rsidRPr="00410AC5" w:rsidRDefault="00CF2B9F">
      <w:pPr>
        <w:suppressAutoHyphens/>
        <w:spacing w:after="160"/>
        <w:jc w:val="both"/>
        <w:rPr>
          <w:rFonts w:ascii="Arial" w:eastAsia="Arial" w:hAnsi="Arial" w:cs="Arial"/>
          <w:sz w:val="24"/>
        </w:rPr>
      </w:pPr>
      <w:proofErr w:type="gramStart"/>
      <w:r w:rsidRPr="00410AC5">
        <w:rPr>
          <w:rFonts w:ascii="Arial" w:eastAsia="Arial" w:hAnsi="Arial" w:cs="Arial"/>
          <w:sz w:val="24"/>
        </w:rPr>
        <w:t>c</w:t>
      </w:r>
      <w:proofErr w:type="gramEnd"/>
      <w:r w:rsidRPr="00410AC5">
        <w:rPr>
          <w:rFonts w:ascii="Arial" w:eastAsia="Arial" w:hAnsi="Arial" w:cs="Arial"/>
          <w:sz w:val="24"/>
        </w:rPr>
        <w:t xml:space="preserve">- Recarga/Aferição de fluido refrigerante </w:t>
      </w:r>
    </w:p>
    <w:p w:rsidR="008E39A7" w:rsidRPr="00410AC5" w:rsidRDefault="00CF2B9F">
      <w:pPr>
        <w:suppressAutoHyphens/>
        <w:spacing w:after="160"/>
        <w:jc w:val="both"/>
        <w:rPr>
          <w:rFonts w:ascii="Arial" w:eastAsia="Arial" w:hAnsi="Arial" w:cs="Arial"/>
          <w:sz w:val="24"/>
        </w:rPr>
      </w:pPr>
      <w:proofErr w:type="gramStart"/>
      <w:r w:rsidRPr="00410AC5">
        <w:rPr>
          <w:rFonts w:ascii="Arial" w:eastAsia="Arial" w:hAnsi="Arial" w:cs="Arial"/>
          <w:sz w:val="24"/>
        </w:rPr>
        <w:t>d</w:t>
      </w:r>
      <w:proofErr w:type="gramEnd"/>
      <w:r w:rsidRPr="00410AC5">
        <w:rPr>
          <w:rFonts w:ascii="Arial" w:eastAsia="Arial" w:hAnsi="Arial" w:cs="Arial"/>
          <w:sz w:val="24"/>
        </w:rPr>
        <w:t>- Todo material incluso e mão de obra técnica treinada e apta a executar as atividades, com rigor técnico e segurança conforme normas vigentes.</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t>4.3. Logística Reversa</w:t>
      </w:r>
    </w:p>
    <w:p w:rsidR="008E39A7" w:rsidRPr="00410AC5" w:rsidRDefault="00CF2B9F">
      <w:pPr>
        <w:tabs>
          <w:tab w:val="left" w:pos="851"/>
        </w:tabs>
        <w:suppressAutoHyphens/>
        <w:spacing w:after="160"/>
        <w:jc w:val="both"/>
        <w:rPr>
          <w:rFonts w:ascii="Arial" w:eastAsia="Arial" w:hAnsi="Arial" w:cs="Arial"/>
          <w:sz w:val="24"/>
        </w:rPr>
      </w:pPr>
      <w:r w:rsidRPr="00410AC5">
        <w:rPr>
          <w:rFonts w:ascii="Arial" w:eastAsia="Arial" w:hAnsi="Arial" w:cs="Arial"/>
          <w:sz w:val="24"/>
        </w:rPr>
        <w:t>4.3.1. Logística reversa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contratada obrigada a acondicionar adequadamente o equipamento antigo quando substituído e a destinar adequadamente estes resíduos sólidos reutilizáveis e recicláveis para coleta ou devolução.</w:t>
      </w:r>
    </w:p>
    <w:p w:rsidR="008E39A7" w:rsidRPr="00410AC5" w:rsidRDefault="00CF2B9F">
      <w:pPr>
        <w:tabs>
          <w:tab w:val="left" w:pos="851"/>
        </w:tabs>
        <w:suppressAutoHyphens/>
        <w:spacing w:after="160"/>
        <w:jc w:val="both"/>
        <w:rPr>
          <w:rFonts w:ascii="Arial" w:eastAsia="Arial" w:hAnsi="Arial" w:cs="Arial"/>
          <w:sz w:val="24"/>
        </w:rPr>
      </w:pPr>
      <w:r w:rsidRPr="00410AC5">
        <w:rPr>
          <w:rFonts w:ascii="Arial" w:eastAsia="Arial" w:hAnsi="Arial" w:cs="Arial"/>
          <w:sz w:val="24"/>
        </w:rPr>
        <w:t xml:space="preserve">4.3.2. O equipamento deverá ser recolhido após sua substituição, no mesmo local em que foram instalados. </w:t>
      </w:r>
    </w:p>
    <w:p w:rsidR="008E39A7" w:rsidRPr="00410AC5" w:rsidRDefault="008E39A7">
      <w:pPr>
        <w:spacing w:after="160"/>
        <w:jc w:val="both"/>
        <w:rPr>
          <w:rFonts w:ascii="Arial" w:eastAsia="Arial" w:hAnsi="Arial" w:cs="Arial"/>
          <w:b/>
          <w:sz w:val="24"/>
        </w:rPr>
      </w:pPr>
    </w:p>
    <w:p w:rsidR="008E39A7" w:rsidRPr="00410AC5" w:rsidRDefault="00CF2B9F">
      <w:pPr>
        <w:spacing w:after="160"/>
        <w:jc w:val="both"/>
        <w:rPr>
          <w:rFonts w:ascii="Arial" w:eastAsia="Arial" w:hAnsi="Arial" w:cs="Arial"/>
          <w:b/>
          <w:sz w:val="24"/>
        </w:rPr>
      </w:pPr>
      <w:proofErr w:type="gramStart"/>
      <w:r w:rsidRPr="00410AC5">
        <w:rPr>
          <w:rFonts w:ascii="Arial" w:eastAsia="Arial" w:hAnsi="Arial" w:cs="Arial"/>
          <w:b/>
          <w:sz w:val="24"/>
        </w:rPr>
        <w:t>5.</w:t>
      </w:r>
      <w:proofErr w:type="gramEnd"/>
      <w:r w:rsidRPr="00410AC5">
        <w:rPr>
          <w:rFonts w:ascii="Arial" w:eastAsia="Arial" w:hAnsi="Arial" w:cs="Arial"/>
          <w:b/>
          <w:sz w:val="24"/>
        </w:rPr>
        <w:t>VALORES MÁXIMOS ACEITÁVEIS</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 xml:space="preserve">5.1 Os parâmetros para pesquisa de preços foram em conformidade com o item 2.4 do Manual de Planejamento das Contratações, parte integrante do RILC - direta com fornecedores. Os fornecedores da pesquisa direta foram escolhidos por serem conhecidos no ramo de comercialização dos itens desta solicitação e aqueles que retornaram à solicitação constam na planilha. Foram mantidos os valores das cotações praticados no mercado visando </w:t>
      </w:r>
      <w:proofErr w:type="gramStart"/>
      <w:r w:rsidRPr="00410AC5">
        <w:rPr>
          <w:rFonts w:ascii="Arial" w:eastAsia="Arial" w:hAnsi="Arial" w:cs="Arial"/>
          <w:sz w:val="24"/>
        </w:rPr>
        <w:t>a</w:t>
      </w:r>
      <w:proofErr w:type="gramEnd"/>
      <w:r w:rsidRPr="00410AC5">
        <w:rPr>
          <w:rFonts w:ascii="Arial" w:eastAsia="Arial" w:hAnsi="Arial" w:cs="Arial"/>
          <w:sz w:val="24"/>
        </w:rPr>
        <w:t xml:space="preserve"> economicidade e ampla concorrência. Não houve anteriormente a aquisição destes itens para consulta. Não foram localizados preços na pesquisa nos sítios eletrônicos os fornecedores não disponibilizam preços.</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 xml:space="preserve">5.2 </w:t>
      </w:r>
      <w:proofErr w:type="gramStart"/>
      <w:r w:rsidRPr="00410AC5">
        <w:rPr>
          <w:rFonts w:ascii="Arial" w:eastAsia="Arial" w:hAnsi="Arial" w:cs="Arial"/>
          <w:sz w:val="24"/>
        </w:rPr>
        <w:t>Foi</w:t>
      </w:r>
      <w:proofErr w:type="gramEnd"/>
      <w:r w:rsidRPr="00410AC5">
        <w:rPr>
          <w:rFonts w:ascii="Arial" w:eastAsia="Arial" w:hAnsi="Arial" w:cs="Arial"/>
          <w:sz w:val="24"/>
        </w:rPr>
        <w:t xml:space="preserve"> utilizada como metodologia para obtenção do preço de referência para a contratação média, dos valores obtidos na pesquisa de preço sem conformidade com o Manual de Planejamento das Contratações, parte integrante do Regulamento Interno de Licitações, Contratos e Convênios da Cesama (RILC).</w:t>
      </w:r>
    </w:p>
    <w:p w:rsidR="004830AB" w:rsidRPr="00410AC5" w:rsidRDefault="004830AB">
      <w:pPr>
        <w:spacing w:after="160"/>
        <w:jc w:val="both"/>
        <w:rPr>
          <w:rFonts w:ascii="Arial" w:eastAsia="Arial" w:hAnsi="Arial" w:cs="Arial"/>
          <w:sz w:val="24"/>
        </w:rPr>
      </w:pPr>
    </w:p>
    <w:p w:rsidR="008E39A7" w:rsidRPr="00410AC5" w:rsidRDefault="004830AB">
      <w:pPr>
        <w:spacing w:after="160"/>
        <w:jc w:val="both"/>
        <w:rPr>
          <w:rFonts w:ascii="Arial" w:eastAsia="Arial" w:hAnsi="Arial" w:cs="Arial"/>
          <w:sz w:val="24"/>
        </w:rPr>
      </w:pPr>
      <w:r w:rsidRPr="00410AC5">
        <w:rPr>
          <w:rFonts w:ascii="Arial" w:eastAsia="Arial" w:hAnsi="Arial" w:cs="Arial"/>
          <w:noProof/>
          <w:sz w:val="24"/>
        </w:rPr>
        <w:drawing>
          <wp:inline distT="0" distB="0" distL="0" distR="0">
            <wp:extent cx="5400040" cy="291846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400040" cy="2918460"/>
                    </a:xfrm>
                    <a:prstGeom prst="rect">
                      <a:avLst/>
                    </a:prstGeom>
                  </pic:spPr>
                </pic:pic>
              </a:graphicData>
            </a:graphic>
          </wp:inline>
        </w:drawing>
      </w:r>
    </w:p>
    <w:p w:rsidR="004830AB" w:rsidRPr="00410AC5" w:rsidRDefault="004830AB">
      <w:pPr>
        <w:spacing w:after="160"/>
        <w:jc w:val="both"/>
        <w:rPr>
          <w:rFonts w:ascii="Arial" w:eastAsia="Arial" w:hAnsi="Arial" w:cs="Arial"/>
          <w:sz w:val="24"/>
        </w:rPr>
      </w:pPr>
    </w:p>
    <w:p w:rsidR="008E39A7" w:rsidRPr="00410AC5" w:rsidRDefault="00CF2B9F">
      <w:pPr>
        <w:suppressAutoHyphens/>
        <w:spacing w:after="160"/>
        <w:jc w:val="both"/>
        <w:rPr>
          <w:rFonts w:ascii="Arial" w:eastAsia="Arial" w:hAnsi="Arial" w:cs="Arial"/>
          <w:b/>
          <w:sz w:val="24"/>
          <w:u w:val="single"/>
        </w:rPr>
      </w:pPr>
      <w:r w:rsidRPr="00410AC5">
        <w:rPr>
          <w:rFonts w:ascii="Arial" w:eastAsia="Arial" w:hAnsi="Arial" w:cs="Arial"/>
          <w:b/>
          <w:sz w:val="24"/>
        </w:rPr>
        <w:t>6. ENTREGA E CONDIÇÕES DE FORNECIMENTO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6.1 A entrega do equipamento e o serviço de instalação deverão ser realizados de acordo com as necessidades da CESAMA, no prazo máximo de </w:t>
      </w:r>
      <w:r w:rsidRPr="00410AC5">
        <w:rPr>
          <w:rFonts w:ascii="Arial" w:eastAsia="Arial" w:hAnsi="Arial" w:cs="Arial"/>
          <w:b/>
          <w:sz w:val="24"/>
        </w:rPr>
        <w:t xml:space="preserve">30 (trinta) dias </w:t>
      </w:r>
      <w:r w:rsidRPr="00410AC5">
        <w:rPr>
          <w:rFonts w:ascii="Arial" w:eastAsia="Arial" w:hAnsi="Arial" w:cs="Arial"/>
          <w:sz w:val="24"/>
        </w:rPr>
        <w:t>contados a partir do recebimento da solicitação, feita pelo Departamento Competente.</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lastRenderedPageBreak/>
        <w:t xml:space="preserve">6.2 O equipamento deverá ser entregue no </w:t>
      </w:r>
      <w:r w:rsidRPr="00410AC5">
        <w:rPr>
          <w:rFonts w:ascii="Arial" w:eastAsia="Arial" w:hAnsi="Arial" w:cs="Arial"/>
          <w:b/>
          <w:sz w:val="24"/>
        </w:rPr>
        <w:t>Departamento de Suprimentos</w:t>
      </w:r>
      <w:r w:rsidRPr="00410AC5">
        <w:rPr>
          <w:rFonts w:ascii="Arial" w:eastAsia="Arial" w:hAnsi="Arial" w:cs="Arial"/>
          <w:sz w:val="24"/>
        </w:rPr>
        <w:t xml:space="preserve">, à Rua Santa Terezinha, nº 505, Bairro Santa Terezinha, Juiz de Fora / MG, CEP 36.045-490, em dias úteis, das </w:t>
      </w:r>
      <w:proofErr w:type="gramStart"/>
      <w:r w:rsidRPr="00410AC5">
        <w:rPr>
          <w:rFonts w:ascii="Arial" w:eastAsia="Arial" w:hAnsi="Arial" w:cs="Arial"/>
          <w:sz w:val="24"/>
        </w:rPr>
        <w:t>08:00</w:t>
      </w:r>
      <w:proofErr w:type="gramEnd"/>
      <w:r w:rsidRPr="00410AC5">
        <w:rPr>
          <w:rFonts w:ascii="Arial" w:eastAsia="Arial" w:hAnsi="Arial" w:cs="Arial"/>
          <w:sz w:val="24"/>
        </w:rPr>
        <w:t>h às 11:30h e das 14:00h às 17:00h.</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sz w:val="24"/>
        </w:rPr>
        <w:t>6.2.1. A instalação do equipamento deverá ser executada no local informado no capítulo 4 – Especificação do Objeto.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6.3 O equipamento deverá ser entregue devidamente embalado, lacrado, acondicionado e transportado com segurança e sob a responsabilidade da fornecedora. A CESAMA recusará os equipamentos que forem entregues em desconformidade com esta previsão.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6.4 Durante os serviços de transporte e descarga a fornecedora </w:t>
      </w:r>
      <w:proofErr w:type="gramStart"/>
      <w:r w:rsidRPr="00410AC5">
        <w:rPr>
          <w:rFonts w:ascii="Arial" w:eastAsia="Arial" w:hAnsi="Arial" w:cs="Arial"/>
          <w:sz w:val="24"/>
        </w:rPr>
        <w:t>fica</w:t>
      </w:r>
      <w:proofErr w:type="gramEnd"/>
      <w:r w:rsidRPr="00410AC5">
        <w:rPr>
          <w:rFonts w:ascii="Arial" w:eastAsia="Arial" w:hAnsi="Arial" w:cs="Arial"/>
          <w:sz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sz w:val="24"/>
        </w:rPr>
        <w:t xml:space="preserve">6.5 O veículo utilizado para entrega do equipamento no Departamento de Suprimentos deverá ter no máximo 14 metros de comprimento, de para-choque </w:t>
      </w:r>
      <w:proofErr w:type="gramStart"/>
      <w:r w:rsidRPr="00410AC5">
        <w:rPr>
          <w:rFonts w:ascii="Arial" w:eastAsia="Arial" w:hAnsi="Arial" w:cs="Arial"/>
          <w:sz w:val="24"/>
        </w:rPr>
        <w:t>a para-choque, e altura máxima de 4 metros</w:t>
      </w:r>
      <w:proofErr w:type="gramEnd"/>
      <w:r w:rsidRPr="00410AC5">
        <w:rPr>
          <w:rFonts w:ascii="Arial" w:eastAsia="Arial" w:hAnsi="Arial" w:cs="Arial"/>
          <w:sz w:val="24"/>
        </w:rPr>
        <w:t xml:space="preserve">. </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6.6 A CESAMA irá designar um empregado para acompanhar o recebimento do equipamento.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6.7 O empregado designado assinará termo ratificando o recebimento provisório, podendo recusar o equipamento que estiverem em desacordo com a exigência do Termo de Referência no prazo máximo de 10 (dez) dias úteis a contar de sua entrega no local informado no </w:t>
      </w:r>
      <w:r w:rsidRPr="00410AC5">
        <w:rPr>
          <w:rFonts w:ascii="Arial" w:eastAsia="Arial" w:hAnsi="Arial" w:cs="Arial"/>
          <w:b/>
          <w:sz w:val="24"/>
        </w:rPr>
        <w:t>item 6.2</w:t>
      </w:r>
      <w:r w:rsidRPr="00410AC5">
        <w:rPr>
          <w:rFonts w:ascii="Arial" w:eastAsia="Arial" w:hAnsi="Arial" w:cs="Arial"/>
          <w:sz w:val="24"/>
        </w:rPr>
        <w:t>.</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6.8. Os equipamentos </w:t>
      </w:r>
      <w:proofErr w:type="gramStart"/>
      <w:r w:rsidRPr="00410AC5">
        <w:rPr>
          <w:rFonts w:ascii="Arial" w:eastAsia="Arial" w:hAnsi="Arial" w:cs="Arial"/>
          <w:sz w:val="24"/>
        </w:rPr>
        <w:t>será devolvido</w:t>
      </w:r>
      <w:proofErr w:type="gramEnd"/>
      <w:r w:rsidRPr="00410AC5">
        <w:rPr>
          <w:rFonts w:ascii="Arial" w:eastAsia="Arial" w:hAnsi="Arial" w:cs="Arial"/>
          <w:sz w:val="24"/>
        </w:rPr>
        <w:t xml:space="preserve"> / recusado na hipótese de não corresponderem às especificações deste Termo de Referência, devendo ser recolhido das dependências da CESAMA para substituição, à custa da fornecedora, no prazo máximo de 02 (dois) dias úteis.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6.9 A substituição de que trata o </w:t>
      </w:r>
      <w:r w:rsidRPr="00410AC5">
        <w:rPr>
          <w:rFonts w:ascii="Arial" w:eastAsia="Arial" w:hAnsi="Arial" w:cs="Arial"/>
          <w:b/>
          <w:sz w:val="24"/>
        </w:rPr>
        <w:t>item 6.8</w:t>
      </w:r>
      <w:r w:rsidRPr="00410AC5">
        <w:rPr>
          <w:rFonts w:ascii="Arial" w:eastAsia="Arial" w:hAnsi="Arial" w:cs="Arial"/>
          <w:sz w:val="24"/>
        </w:rPr>
        <w:t xml:space="preserve"> deverá ser feita no prazo máximo de 05 (cinco) dias corridos, a contar da data do recolhimento do equipamento na CESAMA, sujeitando-se a fornecedora, na inobservância, às penalidades previstas no Termo de Referência e Edital.</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6.10 A recusa total ou parcial dos equipamentos entregues, por motivos justificados no recebimento, não será razão para prorrogação do prazo da entrega.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6.11 Verificando-se, novamente, a desconformidade do equipamento entregue com o exigido no Termo de Referência, </w:t>
      </w:r>
      <w:proofErr w:type="gramStart"/>
      <w:r w:rsidRPr="00410AC5">
        <w:rPr>
          <w:rFonts w:ascii="Arial" w:eastAsia="Arial" w:hAnsi="Arial" w:cs="Arial"/>
          <w:sz w:val="24"/>
        </w:rPr>
        <w:t>ficará</w:t>
      </w:r>
      <w:proofErr w:type="gramEnd"/>
      <w:r w:rsidRPr="00410AC5">
        <w:rPr>
          <w:rFonts w:ascii="Arial" w:eastAsia="Arial" w:hAnsi="Arial" w:cs="Arial"/>
          <w:sz w:val="24"/>
        </w:rPr>
        <w:t xml:space="preserve"> demonstrada a incapacidade da </w:t>
      </w:r>
      <w:r w:rsidRPr="00410AC5">
        <w:rPr>
          <w:rFonts w:ascii="Arial" w:eastAsia="Arial" w:hAnsi="Arial" w:cs="Arial"/>
          <w:sz w:val="24"/>
        </w:rPr>
        <w:lastRenderedPageBreak/>
        <w:t>empresa fornecedora, sujeitando-se, a mesma, as penalidades previstas neste Termo de Referência e no Edital.</w:t>
      </w:r>
    </w:p>
    <w:p w:rsidR="008E39A7" w:rsidRPr="00410AC5" w:rsidRDefault="008E39A7">
      <w:pPr>
        <w:suppressAutoHyphens/>
        <w:spacing w:after="160"/>
        <w:jc w:val="both"/>
        <w:rPr>
          <w:rFonts w:ascii="Arial" w:eastAsia="Arial" w:hAnsi="Arial" w:cs="Arial"/>
          <w:b/>
          <w:sz w:val="24"/>
        </w:rPr>
      </w:pP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t>7. CONDIÇÕES GERAIS DO CONTRATO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7.1 O contrato obedecerá às disposições da Lei Federal </w:t>
      </w:r>
      <w:proofErr w:type="gramStart"/>
      <w:r w:rsidRPr="00410AC5">
        <w:rPr>
          <w:rFonts w:ascii="Arial" w:eastAsia="Arial" w:hAnsi="Arial" w:cs="Arial"/>
          <w:sz w:val="24"/>
        </w:rPr>
        <w:t>nº13.</w:t>
      </w:r>
      <w:proofErr w:type="gramEnd"/>
      <w:r w:rsidRPr="00410AC5">
        <w:rPr>
          <w:rFonts w:ascii="Arial" w:eastAsia="Arial" w:hAnsi="Arial" w:cs="Arial"/>
          <w:sz w:val="24"/>
        </w:rPr>
        <w:t>303 de 30/06/2016 e alterações posteriores, bem como as disposições deste Termo de Referência e preceitos do direito privado, no que concerne à sua execução, alteração, inexecução ou rescisão.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7.2 São partes integrantes do Contrato, independente de transcrição, o Aviso de Licitação, o Edital e seus anexos, o Termo de Referência e a proposta do licitante vencedor e seus anexos.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7.3 O prazo de vigência contratual é de </w:t>
      </w:r>
      <w:r w:rsidRPr="00410AC5">
        <w:rPr>
          <w:rFonts w:ascii="Arial" w:eastAsia="Arial" w:hAnsi="Arial" w:cs="Arial"/>
          <w:b/>
          <w:sz w:val="24"/>
        </w:rPr>
        <w:t xml:space="preserve">70 (setenta) </w:t>
      </w:r>
      <w:r w:rsidRPr="00410AC5">
        <w:rPr>
          <w:rFonts w:ascii="Arial" w:eastAsia="Arial" w:hAnsi="Arial" w:cs="Arial"/>
          <w:sz w:val="24"/>
        </w:rPr>
        <w:t xml:space="preserve">dias contados </w:t>
      </w:r>
      <w:r w:rsidR="0008505C" w:rsidRPr="00410AC5">
        <w:rPr>
          <w:rFonts w:ascii="Arial" w:eastAsia="Arial" w:hAnsi="Arial" w:cs="Arial"/>
          <w:sz w:val="24"/>
        </w:rPr>
        <w:t>a partir da data da sua assinatura</w:t>
      </w:r>
      <w:r w:rsidRPr="00410AC5">
        <w:rPr>
          <w:rFonts w:ascii="Arial" w:eastAsia="Arial" w:hAnsi="Arial" w:cs="Arial"/>
          <w:sz w:val="24"/>
        </w:rPr>
        <w:t>.</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t>7.4 O regime de execução do Contrato será empreitada por preço global.</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7.5 A CONTRATADA poderá aceitar, nas mesmas condições contratuais, os acréscimos ou supressões no </w:t>
      </w:r>
      <w:proofErr w:type="gramStart"/>
      <w:r w:rsidRPr="00410AC5">
        <w:rPr>
          <w:rFonts w:ascii="Arial" w:eastAsia="Arial" w:hAnsi="Arial" w:cs="Arial"/>
          <w:sz w:val="24"/>
        </w:rPr>
        <w:t>Contrato estabelecidos no art. 81, §1º da Lei Federal</w:t>
      </w:r>
      <w:proofErr w:type="gramEnd"/>
      <w:r w:rsidRPr="00410AC5">
        <w:rPr>
          <w:rFonts w:ascii="Arial" w:eastAsia="Arial" w:hAnsi="Arial" w:cs="Arial"/>
          <w:sz w:val="24"/>
        </w:rPr>
        <w:t xml:space="preserve"> nº 13.303/16.</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7.6 Conforme o art. 105, inciso X, do Regulamento Interno de Licitações, Contratos e Convênios da Cesama, toda prorrogação de prazo será justificada por escrito e previamente autorizada pela autoridade competente da CESAMA para celebrar o Contrato.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7.7.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7.8 Para assinatura do Contrato a empresa deverá comprovar a regularidade de situação perante o INSS, o FGTS e a Justiça do Trabalho, através de certidões dentro do prazo de validade.</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7.9 Para a efetiva contratação, o licitante vencedor deverá estar quite com a CESAMA, quando sediado ou domiciliado no município de Juiz de Fora/MG. Caso tenha algum débito, o mesmo deverá ser quitado para que o contrato possa ser assinado.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7.10 O licitante vencedor se obriga a assinar o Contrato em até 05 (cinco) dias</w:t>
      </w:r>
      <w:r w:rsidRPr="00410AC5">
        <w:rPr>
          <w:rFonts w:ascii="Arial" w:eastAsia="Arial" w:hAnsi="Arial" w:cs="Arial"/>
          <w:sz w:val="24"/>
        </w:rPr>
        <w:br/>
        <w:t>úteis, contados a partir da data do recebimento da notificação da CESAMA,</w:t>
      </w:r>
      <w:r w:rsidRPr="00410AC5">
        <w:rPr>
          <w:rFonts w:ascii="Arial" w:eastAsia="Arial" w:hAnsi="Arial" w:cs="Arial"/>
          <w:sz w:val="24"/>
        </w:rPr>
        <w:br/>
        <w:t>respondendo pelos ônus dos tributos que incidam ou venham a incidir sobre</w:t>
      </w:r>
      <w:r w:rsidRPr="00410AC5">
        <w:rPr>
          <w:rFonts w:ascii="Arial" w:eastAsia="Arial" w:hAnsi="Arial" w:cs="Arial"/>
          <w:sz w:val="24"/>
        </w:rPr>
        <w:br/>
        <w:t>o ato ou instrumento que o formalize conforme art. 60 do RILC.</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lastRenderedPageBreak/>
        <w:t xml:space="preserve">7.11 O prazo previsto </w:t>
      </w:r>
      <w:r w:rsidRPr="00410AC5">
        <w:rPr>
          <w:rFonts w:ascii="Arial" w:eastAsia="Arial" w:hAnsi="Arial" w:cs="Arial"/>
          <w:b/>
          <w:sz w:val="24"/>
        </w:rPr>
        <w:t>item 7.10</w:t>
      </w:r>
      <w:r w:rsidRPr="00410AC5">
        <w:rPr>
          <w:rFonts w:ascii="Arial" w:eastAsia="Arial" w:hAnsi="Arial" w:cs="Arial"/>
          <w:sz w:val="24"/>
        </w:rPr>
        <w:t xml:space="preserve"> poderá ser prorrogado por igual período, mediante justificativa do licitante vencedor e autorização da Cesama.</w:t>
      </w:r>
    </w:p>
    <w:p w:rsidR="008E39A7" w:rsidRPr="00410AC5" w:rsidRDefault="00CF2B9F">
      <w:pPr>
        <w:suppressAutoHyphens/>
        <w:spacing w:after="160"/>
        <w:jc w:val="both"/>
        <w:rPr>
          <w:rFonts w:ascii="Arial" w:eastAsia="Arial" w:hAnsi="Arial" w:cs="Arial"/>
          <w:sz w:val="24"/>
        </w:rPr>
      </w:pPr>
      <w:proofErr w:type="gramStart"/>
      <w:r w:rsidRPr="00410AC5">
        <w:rPr>
          <w:rFonts w:ascii="Arial" w:eastAsia="Arial" w:hAnsi="Arial" w:cs="Arial"/>
          <w:sz w:val="24"/>
        </w:rPr>
        <w:t>7.12 Decorrido</w:t>
      </w:r>
      <w:proofErr w:type="gramEnd"/>
      <w:r w:rsidRPr="00410AC5">
        <w:rPr>
          <w:rFonts w:ascii="Arial" w:eastAsia="Arial" w:hAnsi="Arial" w:cs="Arial"/>
          <w:sz w:val="24"/>
        </w:rPr>
        <w:t xml:space="preserve"> o prazo do item anterior e não comparecendo o licitante vencedor para a assinatura do Contrato, o mesmo será considerado como desistente.</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7.13 Ocorrendo </w:t>
      </w:r>
      <w:proofErr w:type="gramStart"/>
      <w:r w:rsidRPr="00410AC5">
        <w:rPr>
          <w:rFonts w:ascii="Arial" w:eastAsia="Arial" w:hAnsi="Arial" w:cs="Arial"/>
          <w:sz w:val="24"/>
        </w:rPr>
        <w:t>a</w:t>
      </w:r>
      <w:proofErr w:type="gramEnd"/>
      <w:r w:rsidRPr="00410AC5">
        <w:rPr>
          <w:rFonts w:ascii="Arial" w:eastAsia="Arial" w:hAnsi="Arial" w:cs="Arial"/>
          <w:sz w:val="24"/>
        </w:rPr>
        <w:t xml:space="preserve"> hipótese descrita no </w:t>
      </w:r>
      <w:r w:rsidRPr="00410AC5">
        <w:rPr>
          <w:rFonts w:ascii="Arial" w:eastAsia="Arial" w:hAnsi="Arial" w:cs="Arial"/>
          <w:b/>
          <w:sz w:val="24"/>
        </w:rPr>
        <w:t>item 7.12</w:t>
      </w:r>
      <w:r w:rsidRPr="00410AC5">
        <w:rPr>
          <w:rFonts w:ascii="Arial" w:eastAsia="Arial" w:hAnsi="Arial" w:cs="Arial"/>
          <w:sz w:val="24"/>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7.14 No que se refere à inexecução e a rescisão contratual</w:t>
      </w:r>
      <w:proofErr w:type="gramStart"/>
      <w:r w:rsidRPr="00410AC5">
        <w:rPr>
          <w:rFonts w:ascii="Arial" w:eastAsia="Arial" w:hAnsi="Arial" w:cs="Arial"/>
          <w:sz w:val="24"/>
        </w:rPr>
        <w:t>, aplica-se</w:t>
      </w:r>
      <w:proofErr w:type="gramEnd"/>
      <w:r w:rsidRPr="00410AC5">
        <w:rPr>
          <w:rFonts w:ascii="Arial" w:eastAsia="Arial" w:hAnsi="Arial" w:cs="Arial"/>
          <w:sz w:val="24"/>
        </w:rPr>
        <w:t xml:space="preserve"> o disposto no Manual de Convênios e de Gestão e Fiscalização de Contratos, do Regulamento Interno de Licitações, Contratos e Convênios da Cesama.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7.15 A inexecução total ou parcial do contrato poderá ensejar a sua rescisão, com as consequências cabíveis.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7.16 Constituem motivo para rescisão contratual os especificados no Manual de Convênios e de Gestão e Fiscalização de Contratos, do RILC.</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7.17 A rescisão do Contrato poderá ser: </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 xml:space="preserve">I. </w:t>
      </w:r>
      <w:proofErr w:type="gramStart"/>
      <w:r w:rsidRPr="00410AC5">
        <w:rPr>
          <w:rFonts w:ascii="Arial" w:eastAsia="Arial" w:hAnsi="Arial" w:cs="Arial"/>
          <w:sz w:val="24"/>
        </w:rPr>
        <w:t>por</w:t>
      </w:r>
      <w:proofErr w:type="gramEnd"/>
      <w:r w:rsidRPr="00410AC5">
        <w:rPr>
          <w:rFonts w:ascii="Arial" w:eastAsia="Arial" w:hAnsi="Arial" w:cs="Arial"/>
          <w:sz w:val="24"/>
        </w:rPr>
        <w:t xml:space="preserve"> ato unilateral e escrito de qualquer das partes; </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 xml:space="preserve">II. </w:t>
      </w:r>
      <w:proofErr w:type="gramStart"/>
      <w:r w:rsidRPr="00410AC5">
        <w:rPr>
          <w:rFonts w:ascii="Arial" w:eastAsia="Arial" w:hAnsi="Arial" w:cs="Arial"/>
          <w:sz w:val="24"/>
        </w:rPr>
        <w:t>amigável</w:t>
      </w:r>
      <w:proofErr w:type="gramEnd"/>
      <w:r w:rsidRPr="00410AC5">
        <w:rPr>
          <w:rFonts w:ascii="Arial" w:eastAsia="Arial" w:hAnsi="Arial" w:cs="Arial"/>
          <w:sz w:val="24"/>
        </w:rPr>
        <w:t xml:space="preserve">, por acordo entre as partes, reduzida a termo no processo de contratação, desde que haja conveniência para a Cesama; </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 xml:space="preserve">III.  </w:t>
      </w:r>
      <w:proofErr w:type="gramStart"/>
      <w:r w:rsidRPr="00410AC5">
        <w:rPr>
          <w:rFonts w:ascii="Arial" w:eastAsia="Arial" w:hAnsi="Arial" w:cs="Arial"/>
          <w:sz w:val="24"/>
        </w:rPr>
        <w:t>judicial</w:t>
      </w:r>
      <w:proofErr w:type="gramEnd"/>
      <w:r w:rsidRPr="00410AC5">
        <w:rPr>
          <w:rFonts w:ascii="Arial" w:eastAsia="Arial" w:hAnsi="Arial" w:cs="Arial"/>
          <w:sz w:val="24"/>
        </w:rPr>
        <w:t xml:space="preserve">, nos termos da legislação. </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7.18 A rescisão por ato unilateral a que se refere o inciso I do item acima, deverá ser precedida de comunicação escrita e fundamentada da parte interessada e ser enviada a outra parte com antecedência mínima de 15 (quinze) dias. </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7.19 Quando a rescisão ocorrer sem que haja culpa da outra parte contratante, será esta ressarcida dos prejuízos que houver </w:t>
      </w:r>
      <w:proofErr w:type="gramStart"/>
      <w:r w:rsidRPr="00410AC5">
        <w:rPr>
          <w:rFonts w:ascii="Arial" w:eastAsia="Arial" w:hAnsi="Arial" w:cs="Arial"/>
          <w:sz w:val="24"/>
        </w:rPr>
        <w:t>sofrido,</w:t>
      </w:r>
      <w:proofErr w:type="gramEnd"/>
      <w:r w:rsidRPr="00410AC5">
        <w:rPr>
          <w:rFonts w:ascii="Arial" w:eastAsia="Arial" w:hAnsi="Arial" w:cs="Arial"/>
          <w:sz w:val="24"/>
        </w:rPr>
        <w:t xml:space="preserve"> regularmente comprovados, e no caso da Contratada poderá ter ainda direito a: </w:t>
      </w:r>
    </w:p>
    <w:p w:rsidR="008E39A7" w:rsidRPr="00410AC5" w:rsidRDefault="00CF2B9F">
      <w:pPr>
        <w:spacing w:after="160"/>
        <w:ind w:left="786"/>
        <w:jc w:val="both"/>
        <w:rPr>
          <w:rFonts w:ascii="Arial" w:eastAsia="Arial" w:hAnsi="Arial" w:cs="Arial"/>
          <w:sz w:val="24"/>
        </w:rPr>
      </w:pPr>
      <w:r w:rsidRPr="00410AC5">
        <w:rPr>
          <w:rFonts w:ascii="Arial" w:eastAsia="Arial" w:hAnsi="Arial" w:cs="Arial"/>
          <w:sz w:val="24"/>
        </w:rPr>
        <w:t xml:space="preserve">I. </w:t>
      </w:r>
      <w:proofErr w:type="gramStart"/>
      <w:r w:rsidRPr="00410AC5">
        <w:rPr>
          <w:rFonts w:ascii="Arial" w:eastAsia="Arial" w:hAnsi="Arial" w:cs="Arial"/>
          <w:sz w:val="24"/>
        </w:rPr>
        <w:t>devolução</w:t>
      </w:r>
      <w:proofErr w:type="gramEnd"/>
      <w:r w:rsidRPr="00410AC5">
        <w:rPr>
          <w:rFonts w:ascii="Arial" w:eastAsia="Arial" w:hAnsi="Arial" w:cs="Arial"/>
          <w:sz w:val="24"/>
        </w:rPr>
        <w:t xml:space="preserve"> da garantia; </w:t>
      </w:r>
    </w:p>
    <w:p w:rsidR="008E39A7" w:rsidRPr="00410AC5" w:rsidRDefault="00CF2B9F">
      <w:pPr>
        <w:spacing w:after="160"/>
        <w:ind w:left="786"/>
        <w:jc w:val="both"/>
        <w:rPr>
          <w:rFonts w:ascii="Arial" w:eastAsia="Arial" w:hAnsi="Arial" w:cs="Arial"/>
          <w:sz w:val="24"/>
        </w:rPr>
      </w:pPr>
      <w:r w:rsidRPr="00410AC5">
        <w:rPr>
          <w:rFonts w:ascii="Arial" w:eastAsia="Arial" w:hAnsi="Arial" w:cs="Arial"/>
          <w:sz w:val="24"/>
        </w:rPr>
        <w:t xml:space="preserve">II. </w:t>
      </w:r>
      <w:proofErr w:type="gramStart"/>
      <w:r w:rsidRPr="00410AC5">
        <w:rPr>
          <w:rFonts w:ascii="Arial" w:eastAsia="Arial" w:hAnsi="Arial" w:cs="Arial"/>
          <w:sz w:val="24"/>
        </w:rPr>
        <w:t>pagamentos</w:t>
      </w:r>
      <w:proofErr w:type="gramEnd"/>
      <w:r w:rsidRPr="00410AC5">
        <w:rPr>
          <w:rFonts w:ascii="Arial" w:eastAsia="Arial" w:hAnsi="Arial" w:cs="Arial"/>
          <w:sz w:val="24"/>
        </w:rPr>
        <w:t xml:space="preserve"> devidos pela execução do contrato até a data da rescisão; </w:t>
      </w:r>
    </w:p>
    <w:p w:rsidR="008E39A7" w:rsidRPr="00410AC5" w:rsidRDefault="00CF2B9F">
      <w:pPr>
        <w:spacing w:after="160"/>
        <w:ind w:left="786"/>
        <w:jc w:val="both"/>
        <w:rPr>
          <w:rFonts w:ascii="Arial" w:eastAsia="Arial" w:hAnsi="Arial" w:cs="Arial"/>
          <w:sz w:val="24"/>
        </w:rPr>
      </w:pPr>
      <w:r w:rsidRPr="00410AC5">
        <w:rPr>
          <w:rFonts w:ascii="Arial" w:eastAsia="Arial" w:hAnsi="Arial" w:cs="Arial"/>
          <w:sz w:val="24"/>
        </w:rPr>
        <w:t xml:space="preserve">III. </w:t>
      </w:r>
      <w:proofErr w:type="gramStart"/>
      <w:r w:rsidRPr="00410AC5">
        <w:rPr>
          <w:rFonts w:ascii="Arial" w:eastAsia="Arial" w:hAnsi="Arial" w:cs="Arial"/>
          <w:sz w:val="24"/>
        </w:rPr>
        <w:t>pagamento</w:t>
      </w:r>
      <w:proofErr w:type="gramEnd"/>
      <w:r w:rsidRPr="00410AC5">
        <w:rPr>
          <w:rFonts w:ascii="Arial" w:eastAsia="Arial" w:hAnsi="Arial" w:cs="Arial"/>
          <w:sz w:val="24"/>
        </w:rPr>
        <w:t xml:space="preserve"> do custo da desmobilização.</w:t>
      </w:r>
    </w:p>
    <w:p w:rsidR="008E39A7" w:rsidRPr="00410AC5" w:rsidRDefault="008E39A7">
      <w:pPr>
        <w:spacing w:after="160"/>
        <w:ind w:left="786"/>
        <w:jc w:val="both"/>
        <w:rPr>
          <w:rFonts w:ascii="Arial" w:eastAsia="Arial" w:hAnsi="Arial" w:cs="Arial"/>
          <w:sz w:val="24"/>
        </w:rPr>
      </w:pPr>
    </w:p>
    <w:p w:rsidR="008E39A7" w:rsidRPr="00410AC5" w:rsidRDefault="00CF2B9F">
      <w:pPr>
        <w:spacing w:after="160"/>
        <w:jc w:val="both"/>
        <w:rPr>
          <w:rFonts w:ascii="Arial" w:eastAsia="Arial" w:hAnsi="Arial" w:cs="Arial"/>
          <w:sz w:val="24"/>
        </w:rPr>
      </w:pPr>
      <w:r w:rsidRPr="00410AC5">
        <w:rPr>
          <w:rFonts w:ascii="Arial" w:eastAsia="Arial" w:hAnsi="Arial" w:cs="Arial"/>
          <w:b/>
          <w:sz w:val="24"/>
        </w:rPr>
        <w:t>8. MEDIÇÃO E PAGAMENTO</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lastRenderedPageBreak/>
        <w:t>8.1 Medição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8.1.1 A medição será elaborada pelo gestor/fiscal do contrato designado pela Cesama, e deter-se-ão sobre os equipamentos entregues e os serviços executados.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8.1.2 A medição somente será efetuada se ocorrerem os serviços.</w:t>
      </w:r>
    </w:p>
    <w:p w:rsidR="008E39A7" w:rsidRPr="00410AC5" w:rsidRDefault="008E39A7">
      <w:pPr>
        <w:spacing w:after="160"/>
        <w:ind w:left="786"/>
        <w:jc w:val="both"/>
        <w:rPr>
          <w:rFonts w:ascii="Arial" w:eastAsia="Arial" w:hAnsi="Arial" w:cs="Arial"/>
          <w:sz w:val="24"/>
        </w:rPr>
      </w:pP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t>8.2 Pagamento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8.2.1 A CESAMA efetuará os pagamentos relativos aos compromissos assumidos, através de medição, 30 (trinta) dias após a execução dos serviços com a apresentação e aceitação da Nota Fiscal pelo departamento competente da CESAMA.</w:t>
      </w:r>
    </w:p>
    <w:p w:rsidR="008E39A7" w:rsidRPr="00410AC5" w:rsidRDefault="00CF2B9F">
      <w:pPr>
        <w:tabs>
          <w:tab w:val="left" w:pos="851"/>
        </w:tabs>
        <w:suppressAutoHyphens/>
        <w:spacing w:after="160"/>
        <w:jc w:val="both"/>
        <w:rPr>
          <w:rFonts w:ascii="Arial" w:eastAsia="Arial" w:hAnsi="Arial" w:cs="Arial"/>
          <w:sz w:val="24"/>
        </w:rPr>
      </w:pPr>
      <w:r w:rsidRPr="00410AC5">
        <w:rPr>
          <w:rFonts w:ascii="Arial" w:eastAsia="Arial" w:hAnsi="Arial" w:cs="Arial"/>
          <w:sz w:val="24"/>
        </w:rPr>
        <w:t xml:space="preserve">8.2.2 Caso o vencimento ocorra no sábado, domingo, feriado ou ponto facultativo para a Cesama, o pagamento será realizado no primeiro dia subsequente. </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8.2.3 O pagamento será efetuado através de depósito em conta bancária ou via </w:t>
      </w:r>
      <w:r w:rsidRPr="00410AC5">
        <w:rPr>
          <w:rFonts w:ascii="Arial" w:eastAsia="Arial" w:hAnsi="Arial" w:cs="Arial"/>
          <w:b/>
          <w:sz w:val="24"/>
        </w:rPr>
        <w:t>TED</w:t>
      </w:r>
      <w:r w:rsidRPr="00410AC5">
        <w:rPr>
          <w:rFonts w:ascii="Arial" w:eastAsia="Arial" w:hAnsi="Arial" w:cs="Arial"/>
          <w:sz w:val="24"/>
        </w:rPr>
        <w:t xml:space="preserve"> (transferência eletrônica disponível), cujas tarifas extras correrão por conta da Contratada.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8.2.4 A Nota Fiscal Eletrônica – NF-e – deverá ser enviada para o e-mail </w:t>
      </w:r>
      <w:hyperlink r:id="rId5">
        <w:r w:rsidRPr="00410AC5">
          <w:rPr>
            <w:rFonts w:ascii="Arial" w:eastAsia="Arial" w:hAnsi="Arial" w:cs="Arial"/>
            <w:sz w:val="24"/>
            <w:u w:val="single"/>
          </w:rPr>
          <w:t>nfe@cesama.com.br</w:t>
        </w:r>
      </w:hyperlink>
      <w:r w:rsidRPr="00410AC5">
        <w:rPr>
          <w:rFonts w:ascii="Arial" w:eastAsia="Arial" w:hAnsi="Arial" w:cs="Arial"/>
          <w:sz w:val="24"/>
        </w:rPr>
        <w:t xml:space="preserve"> e </w:t>
      </w:r>
      <w:hyperlink r:id="rId6" w:history="1">
        <w:r w:rsidR="0008505C" w:rsidRPr="00410AC5">
          <w:rPr>
            <w:rStyle w:val="Hyperlink"/>
            <w:rFonts w:ascii="Arial" w:eastAsia="Arial" w:hAnsi="Arial" w:cs="Arial"/>
            <w:color w:val="auto"/>
            <w:sz w:val="24"/>
          </w:rPr>
          <w:t>fmattos@cesama.com.br</w:t>
        </w:r>
      </w:hyperlink>
      <w:r w:rsidR="0008505C" w:rsidRPr="00410AC5">
        <w:rPr>
          <w:rFonts w:ascii="Arial" w:eastAsia="Arial" w:hAnsi="Arial" w:cs="Arial"/>
          <w:sz w:val="24"/>
        </w:rPr>
        <w:t>.</w:t>
      </w:r>
    </w:p>
    <w:p w:rsidR="008E39A7" w:rsidRPr="00410AC5" w:rsidRDefault="00CF2B9F">
      <w:pPr>
        <w:tabs>
          <w:tab w:val="left" w:pos="993"/>
        </w:tabs>
        <w:suppressAutoHyphens/>
        <w:spacing w:after="160"/>
        <w:jc w:val="both"/>
        <w:rPr>
          <w:rFonts w:ascii="Arial" w:eastAsia="Arial" w:hAnsi="Arial" w:cs="Arial"/>
          <w:sz w:val="24"/>
        </w:rPr>
      </w:pPr>
      <w:r w:rsidRPr="00410AC5">
        <w:rPr>
          <w:rFonts w:ascii="Arial" w:eastAsia="Arial" w:hAnsi="Arial" w:cs="Arial"/>
          <w:sz w:val="24"/>
        </w:rPr>
        <w:t xml:space="preserve">8.2.5 O pagamento só poderá ser realizado em nome do fornecedor e os boletos não poderão, em hipótese nenhuma, ser pagos em nome de outro beneficiário. </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8.2.6 Deverá constar na descrição da Nota Fiscal / Fatura o número da licitação e número do Contrato.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8.2.7 O pagamento </w:t>
      </w:r>
      <w:r w:rsidRPr="00410AC5">
        <w:rPr>
          <w:rFonts w:ascii="Arial" w:eastAsia="Arial" w:hAnsi="Arial" w:cs="Arial"/>
          <w:b/>
          <w:sz w:val="24"/>
        </w:rPr>
        <w:t>SOMENTE</w:t>
      </w:r>
      <w:r w:rsidRPr="00410AC5">
        <w:rPr>
          <w:rFonts w:ascii="Arial" w:eastAsia="Arial" w:hAnsi="Arial" w:cs="Arial"/>
          <w:sz w:val="24"/>
        </w:rPr>
        <w:t xml:space="preserve"> será efetuado: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A) Após a aceitação da Nota Fiscal / Fatura.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B) Após o recolhimento pela </w:t>
      </w:r>
      <w:proofErr w:type="gramStart"/>
      <w:r w:rsidRPr="00410AC5">
        <w:rPr>
          <w:rFonts w:ascii="Arial" w:eastAsia="Arial" w:hAnsi="Arial" w:cs="Arial"/>
          <w:sz w:val="24"/>
        </w:rPr>
        <w:t>contratada de quaisquer multas que lhe tenham sido impostas em decorrência de inadimplemento contratual</w:t>
      </w:r>
      <w:proofErr w:type="gramEnd"/>
      <w:r w:rsidRPr="00410AC5">
        <w:rPr>
          <w:rFonts w:ascii="Arial" w:eastAsia="Arial" w:hAnsi="Arial" w:cs="Arial"/>
          <w:sz w:val="24"/>
        </w:rPr>
        <w:t>.</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sz w:val="24"/>
        </w:rPr>
        <w:t xml:space="preserve">8.2.8 Na Nota Fiscal / </w:t>
      </w:r>
      <w:proofErr w:type="gramStart"/>
      <w:r w:rsidRPr="00410AC5">
        <w:rPr>
          <w:rFonts w:ascii="Arial" w:eastAsia="Arial" w:hAnsi="Arial" w:cs="Arial"/>
          <w:sz w:val="24"/>
        </w:rPr>
        <w:t>Fatura deverão ser</w:t>
      </w:r>
      <w:proofErr w:type="gramEnd"/>
      <w:r w:rsidRPr="00410AC5">
        <w:rPr>
          <w:rFonts w:ascii="Arial" w:eastAsia="Arial" w:hAnsi="Arial" w:cs="Arial"/>
          <w:sz w:val="24"/>
        </w:rPr>
        <w:t xml:space="preserve"> anexadas as certidões atualizadas de regularidade junto ao INSS, ao FGTS e à Justiça do Trabalho.</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sz w:val="24"/>
        </w:rPr>
        <w:t>8.2.9 Na eventualidade de aplicação de multas, estas deverão ser liquidadas simultaneamente com parcela vinculada ao evento cujo descumprimento der origem à aplicação da penalidade.</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8.2.10 O CNPJ da Contratada constante da Nota Fiscal / Fatura deverá ser o mesmo da documentação apresentada no processo.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lastRenderedPageBreak/>
        <w:t xml:space="preserve">8.2.11Será utilizado o </w:t>
      </w:r>
      <w:r w:rsidRPr="00410AC5">
        <w:rPr>
          <w:rFonts w:ascii="Arial" w:eastAsia="Arial" w:hAnsi="Arial" w:cs="Arial"/>
          <w:b/>
          <w:sz w:val="24"/>
        </w:rPr>
        <w:t>IPCA</w:t>
      </w:r>
      <w:r w:rsidRPr="00410AC5">
        <w:rPr>
          <w:rFonts w:ascii="Arial" w:eastAsia="Arial" w:hAnsi="Arial" w:cs="Arial"/>
          <w:sz w:val="24"/>
        </w:rPr>
        <w:t xml:space="preserve"> como índice para reajuste de preços nos contratos da CESAMA, quando couber, e o marco inicial para concessão do reajuste será a data da apresentação da proposta comercial.</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8.2.12 Na hipótese de ocorrer atraso no pagamento da Nota Fiscal / Fatura por responsabilidade da CESAMA, esta se compromete a aplicar, conforme legislação em vigor, juros de mora sobre o valor devido “</w:t>
      </w:r>
      <w:r w:rsidRPr="00410AC5">
        <w:rPr>
          <w:rFonts w:ascii="Arial" w:eastAsia="Arial" w:hAnsi="Arial" w:cs="Arial"/>
          <w:i/>
          <w:sz w:val="24"/>
        </w:rPr>
        <w:t>pro rata”</w:t>
      </w:r>
      <w:r w:rsidRPr="00410AC5">
        <w:rPr>
          <w:rFonts w:ascii="Arial" w:eastAsia="Arial" w:hAnsi="Arial" w:cs="Arial"/>
          <w:sz w:val="24"/>
        </w:rPr>
        <w:t xml:space="preserve"> entre a data do vencimento e o efetivo pagamento.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8.2.13 A Contratada não poderá ceder ou dar em garantia, em qualquer hipótese, no todo ou em parte, os créditos de qualquer natureza, decorrentes ou oriundos do Contrato.</w:t>
      </w: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sz w:val="24"/>
        </w:rPr>
        <w:t>8.2.14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E39A7" w:rsidRPr="00410AC5" w:rsidRDefault="00CF2B9F">
      <w:pPr>
        <w:spacing w:after="160"/>
        <w:rPr>
          <w:rFonts w:ascii="Arial" w:eastAsia="Arial" w:hAnsi="Arial" w:cs="Arial"/>
          <w:sz w:val="24"/>
        </w:rPr>
      </w:pPr>
      <w:r w:rsidRPr="00410AC5">
        <w:rPr>
          <w:rFonts w:ascii="Arial" w:eastAsia="Arial" w:hAnsi="Arial" w:cs="Arial"/>
          <w:sz w:val="24"/>
        </w:rPr>
        <w:t xml:space="preserve">8.2.15 A antecipação de pagamento só poderá ocorrer caso o material tenha sido entregue. </w:t>
      </w:r>
    </w:p>
    <w:p w:rsidR="008E39A7" w:rsidRPr="00410AC5" w:rsidRDefault="00CF2B9F">
      <w:pPr>
        <w:tabs>
          <w:tab w:val="left" w:pos="-3402"/>
          <w:tab w:val="left" w:pos="993"/>
        </w:tabs>
        <w:suppressAutoHyphens/>
        <w:spacing w:after="160"/>
        <w:jc w:val="both"/>
        <w:rPr>
          <w:rFonts w:ascii="Arial" w:eastAsia="Arial" w:hAnsi="Arial" w:cs="Arial"/>
          <w:sz w:val="24"/>
        </w:rPr>
      </w:pPr>
      <w:r w:rsidRPr="00410AC5">
        <w:rPr>
          <w:rFonts w:ascii="Arial" w:eastAsia="Arial" w:hAnsi="Arial" w:cs="Arial"/>
          <w:sz w:val="24"/>
        </w:rPr>
        <w:t xml:space="preserve">8.2.16 A Cesama poderá realizar o pagamento antes do prazo definido no </w:t>
      </w:r>
      <w:r w:rsidRPr="00410AC5">
        <w:rPr>
          <w:rFonts w:ascii="Arial" w:eastAsia="Arial" w:hAnsi="Arial" w:cs="Arial"/>
          <w:b/>
          <w:sz w:val="24"/>
        </w:rPr>
        <w:t>item 8.2.1</w:t>
      </w:r>
      <w:r w:rsidRPr="00410AC5">
        <w:rPr>
          <w:rFonts w:ascii="Arial" w:eastAsia="Arial" w:hAnsi="Arial" w:cs="Arial"/>
          <w:sz w:val="24"/>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Pr="00410AC5">
        <w:rPr>
          <w:rFonts w:ascii="Arial" w:eastAsia="Arial" w:hAnsi="Arial" w:cs="Arial"/>
          <w:i/>
          <w:sz w:val="24"/>
        </w:rPr>
        <w:t>pro rata</w:t>
      </w:r>
      <w:r w:rsidRPr="00410AC5">
        <w:rPr>
          <w:rFonts w:ascii="Arial" w:eastAsia="Arial" w:hAnsi="Arial" w:cs="Arial"/>
          <w:sz w:val="24"/>
        </w:rPr>
        <w:t>”.</w:t>
      </w:r>
    </w:p>
    <w:p w:rsidR="008E39A7" w:rsidRPr="00410AC5" w:rsidRDefault="008E39A7">
      <w:pPr>
        <w:suppressAutoHyphens/>
        <w:spacing w:after="160"/>
        <w:jc w:val="both"/>
        <w:rPr>
          <w:rFonts w:ascii="Arial" w:eastAsia="Arial" w:hAnsi="Arial" w:cs="Arial"/>
          <w:b/>
          <w:sz w:val="24"/>
        </w:rPr>
      </w:pP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t>9. OBRIGAÇÕES DA CONTRATADA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9.1. Executar a ordem de compra fielmente, conforme definido no Termo de Referência e seus anexos.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9.2. Arcar com todos os custos e encargos resultantes da execução do objeto da contratação, inclusive impostos, taxas, emolumentos incidentes sobre a prestação do serviço, e tudo que for necessário para a fiel execução dos serviços contratados.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9.3 Atender às determinações da fiscalização da CESAMA e providenciar a imediata correção, quando esta for solicitada.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9.4 Responsabilizar-se pela qualidade dos serviços, substituindo aqueles que apresentarem qualquer tipo de vício ou imperfeição, ou não se adequarem ao Termo de Referência, sob pena de aplicação das sanções cabíveis, inclusive rescisão do Contrato.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9.5 Cumprir os prazos previstos no Termo de Referência ou outros que venham a ser fixados pela CESAMA.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lastRenderedPageBreak/>
        <w:t>9.6 Dirimir qualquer dúvida e prestar esclarecimentos acerca da execução do Contato, durante toda a sua vigência, a pedido da CESAMA.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9.7 Responsabilizar-se pelos encargos trabalhistas, previdenciários, fiscais e comerciais, resultantes da execução do Contrato.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9.8 Providenciar a correção das deficiências apontadas pela CESAMA com respeito à execução do serviço.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9.9 Executar o objeto do presente Termo de Referência nas condições e prazos estabelecidos, seguindo ordens e orientações da CESAMA.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9.10 Fornecer garantia em todos os equipamentos, aí incluídos a manutenção preventiva e corretiva, inclusive com troca de peças pelo prazo mínimo de 12 meses. Essa garantia somente não será devida em casos de comprovado o uso inadequado do aparelho em situações previstas pelo manual do fabricante do equipamento. Os serviços de instalação também serão garantidos pelo fornecedor pelo prazo de 12 meses, devendo ser feito qualquer reparo necessário ao adequado funcionamento do equipamento, incluindo também a manutenção preventiva e corretiva, quando necessário.</w:t>
      </w:r>
    </w:p>
    <w:p w:rsidR="008E39A7" w:rsidRPr="00410AC5" w:rsidRDefault="008E39A7">
      <w:pPr>
        <w:suppressAutoHyphens/>
        <w:spacing w:after="160"/>
        <w:jc w:val="both"/>
        <w:rPr>
          <w:rFonts w:ascii="Arial" w:eastAsia="Arial" w:hAnsi="Arial" w:cs="Arial"/>
          <w:b/>
          <w:sz w:val="24"/>
        </w:rPr>
      </w:pPr>
    </w:p>
    <w:p w:rsidR="008E39A7" w:rsidRPr="00410AC5" w:rsidRDefault="00CF2B9F">
      <w:pPr>
        <w:suppressAutoHyphens/>
        <w:spacing w:after="160"/>
        <w:jc w:val="both"/>
        <w:rPr>
          <w:rFonts w:ascii="Arial" w:eastAsia="Arial" w:hAnsi="Arial" w:cs="Arial"/>
          <w:b/>
          <w:sz w:val="24"/>
        </w:rPr>
      </w:pPr>
      <w:r w:rsidRPr="00410AC5">
        <w:rPr>
          <w:rFonts w:ascii="Arial" w:eastAsia="Arial" w:hAnsi="Arial" w:cs="Arial"/>
          <w:b/>
          <w:sz w:val="24"/>
        </w:rPr>
        <w:t>10. OBRIGAÇÕES DA CESAMA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10.1 Emitir o pedido através de ordem de compra.</w:t>
      </w:r>
    </w:p>
    <w:p w:rsidR="008E39A7" w:rsidRPr="00410AC5" w:rsidRDefault="00CF2B9F">
      <w:pPr>
        <w:spacing w:after="160"/>
        <w:jc w:val="both"/>
        <w:rPr>
          <w:rFonts w:ascii="Arial" w:eastAsia="Arial" w:hAnsi="Arial" w:cs="Arial"/>
          <w:sz w:val="24"/>
        </w:rPr>
      </w:pPr>
      <w:r w:rsidRPr="00410AC5">
        <w:rPr>
          <w:rFonts w:ascii="Arial" w:eastAsia="Arial" w:hAnsi="Arial" w:cs="Arial"/>
          <w:sz w:val="24"/>
        </w:rPr>
        <w:t>10.2 Efetuar todos os pagamentos devidos à Contratada, nas condições estabelecidas.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10.3 Fornecer as instruções necessárias à execução e efetuar todos os</w:t>
      </w:r>
      <w:r w:rsidRPr="00410AC5">
        <w:rPr>
          <w:rFonts w:ascii="Arial" w:eastAsia="Arial" w:hAnsi="Arial" w:cs="Arial"/>
          <w:sz w:val="24"/>
        </w:rPr>
        <w:br/>
        <w:t>pagamentos devidos à Contratada, nas condições estabelecidas.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10.4 Fiscalizar a execução da ordem de compra, o que não fará cessar ou diminuir a responsabilidade da Contratada pelo perfeito cumprimento das obrigações estipuladas, nem por quaisquer danos, inclusive quanto a terceiros, ou por irregularidades constatadas.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10.5 Rejeitar todo e qualquer material ou serviço de má qualidade e em desconformidade com as especificações deste Termo de Referência.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10.6 Exigir o cumprimento de todos os itens deste Termo de Referência, segundo suas especificações e prazos.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10.7 A CESAMA não responderá por quaisquer compromissos assumidos pela</w:t>
      </w:r>
      <w:r w:rsidRPr="00410AC5">
        <w:rPr>
          <w:rFonts w:ascii="Arial" w:eastAsia="Arial" w:hAnsi="Arial" w:cs="Arial"/>
          <w:sz w:val="24"/>
        </w:rPr>
        <w:br/>
        <w:t>empresa Contratada com terceiros, ainda que vinculados à execução do Contrato, bem como por qualquer dano causado a terceiros em decorrência de ato da empresa Contratada e de seus empregados, prepostos ou subordinados.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lastRenderedPageBreak/>
        <w:t>10.8 Notificar a empresa Contratada de qualquer irregularidade constatada, por</w:t>
      </w:r>
      <w:r w:rsidRPr="00410AC5">
        <w:rPr>
          <w:rFonts w:ascii="Arial" w:eastAsia="Arial" w:hAnsi="Arial" w:cs="Arial"/>
          <w:sz w:val="24"/>
        </w:rPr>
        <w:br/>
        <w:t>escrito, para que seja sanada sob pena de incorrer nas sanções previstas</w:t>
      </w:r>
      <w:r w:rsidRPr="00410AC5">
        <w:rPr>
          <w:rFonts w:ascii="Arial" w:eastAsia="Arial" w:hAnsi="Arial" w:cs="Arial"/>
          <w:sz w:val="24"/>
        </w:rPr>
        <w:br/>
        <w:t>neste Termo de Referência.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10.9 Todas as requisições e notificações trocadas entre as partes devem ser feitas por escrito devidamente assinadas e protocoladas.</w:t>
      </w:r>
    </w:p>
    <w:p w:rsidR="008E39A7" w:rsidRPr="00410AC5" w:rsidRDefault="008E39A7">
      <w:pPr>
        <w:spacing w:after="160"/>
        <w:jc w:val="both"/>
        <w:rPr>
          <w:rFonts w:ascii="Arial" w:eastAsia="Arial" w:hAnsi="Arial" w:cs="Arial"/>
          <w:b/>
          <w:sz w:val="24"/>
        </w:rPr>
      </w:pPr>
    </w:p>
    <w:p w:rsidR="008E39A7" w:rsidRPr="00410AC5" w:rsidRDefault="00CF2B9F">
      <w:pPr>
        <w:spacing w:after="160"/>
        <w:jc w:val="both"/>
        <w:rPr>
          <w:rFonts w:ascii="Arial" w:eastAsia="Arial" w:hAnsi="Arial" w:cs="Arial"/>
          <w:b/>
          <w:sz w:val="24"/>
        </w:rPr>
      </w:pPr>
      <w:r w:rsidRPr="00410AC5">
        <w:rPr>
          <w:rFonts w:ascii="Arial" w:eastAsia="Arial" w:hAnsi="Arial" w:cs="Arial"/>
          <w:b/>
          <w:sz w:val="24"/>
        </w:rPr>
        <w:t>11. JULGAMENTO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11.1 O critério de julgamento será o de MENOR PREÇO, representado pelo </w:t>
      </w:r>
      <w:r w:rsidRPr="00410AC5">
        <w:rPr>
          <w:rFonts w:ascii="Arial" w:eastAsia="Arial" w:hAnsi="Arial" w:cs="Arial"/>
          <w:b/>
          <w:sz w:val="24"/>
          <w:u w:val="single"/>
        </w:rPr>
        <w:t>MENOR PREÇO TOTAL POR ITEM</w:t>
      </w:r>
      <w:r w:rsidRPr="00410AC5">
        <w:rPr>
          <w:rFonts w:ascii="Arial" w:eastAsia="Arial" w:hAnsi="Arial" w:cs="Arial"/>
          <w:sz w:val="24"/>
        </w:rPr>
        <w:t>, desde que observadas às especificações e demais condições estabelecidas no Termo de Referência e seus anexos.</w:t>
      </w:r>
    </w:p>
    <w:p w:rsidR="008E39A7" w:rsidRPr="00410AC5" w:rsidRDefault="008E39A7">
      <w:pPr>
        <w:spacing w:after="160"/>
        <w:jc w:val="both"/>
        <w:rPr>
          <w:rFonts w:ascii="Arial" w:eastAsia="Arial" w:hAnsi="Arial" w:cs="Arial"/>
          <w:b/>
          <w:sz w:val="24"/>
        </w:rPr>
      </w:pPr>
    </w:p>
    <w:p w:rsidR="008E39A7" w:rsidRPr="00410AC5" w:rsidRDefault="00CF2B9F">
      <w:pPr>
        <w:spacing w:after="160"/>
        <w:jc w:val="both"/>
        <w:rPr>
          <w:rFonts w:ascii="Arial" w:eastAsia="Arial" w:hAnsi="Arial" w:cs="Arial"/>
          <w:b/>
          <w:sz w:val="24"/>
        </w:rPr>
      </w:pPr>
      <w:r w:rsidRPr="00410AC5">
        <w:rPr>
          <w:rFonts w:ascii="Arial" w:eastAsia="Arial" w:hAnsi="Arial" w:cs="Arial"/>
          <w:b/>
          <w:sz w:val="24"/>
        </w:rPr>
        <w:t>12. PENALIDADES</w:t>
      </w:r>
    </w:p>
    <w:p w:rsidR="008E39A7" w:rsidRPr="00410AC5" w:rsidRDefault="00CF2B9F">
      <w:pPr>
        <w:tabs>
          <w:tab w:val="left" w:pos="567"/>
        </w:tabs>
        <w:suppressAutoHyphens/>
        <w:spacing w:after="160"/>
        <w:jc w:val="both"/>
        <w:rPr>
          <w:rFonts w:ascii="Arial" w:eastAsia="Arial" w:hAnsi="Arial" w:cs="Arial"/>
          <w:sz w:val="24"/>
        </w:rPr>
      </w:pPr>
      <w:r w:rsidRPr="00410AC5">
        <w:rPr>
          <w:rFonts w:ascii="Arial" w:eastAsia="Arial" w:hAnsi="Arial" w:cs="Arial"/>
          <w:sz w:val="24"/>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8E39A7" w:rsidRPr="00410AC5" w:rsidRDefault="00CF2B9F">
      <w:pPr>
        <w:tabs>
          <w:tab w:val="left" w:pos="567"/>
        </w:tabs>
        <w:suppressAutoHyphens/>
        <w:spacing w:after="160"/>
        <w:jc w:val="both"/>
        <w:rPr>
          <w:rFonts w:ascii="Arial" w:eastAsia="Arial" w:hAnsi="Arial" w:cs="Arial"/>
          <w:sz w:val="24"/>
        </w:rPr>
      </w:pPr>
      <w:r w:rsidRPr="00410AC5">
        <w:rPr>
          <w:rFonts w:ascii="Arial" w:eastAsia="Arial" w:hAnsi="Arial" w:cs="Arial"/>
          <w:sz w:val="24"/>
        </w:rPr>
        <w:t>12.1.1 O atraso injustificado na prestação dos serviços sujeita a CONTRATADA ao pagamento de multa de mora de até 0,05% (zero vírgula zero cinco por cento) para cada dia de atraso, sobre o valor global do Contrato.</w:t>
      </w:r>
    </w:p>
    <w:p w:rsidR="008E39A7" w:rsidRPr="00410AC5" w:rsidRDefault="00CF2B9F">
      <w:pPr>
        <w:tabs>
          <w:tab w:val="left" w:pos="567"/>
        </w:tabs>
        <w:suppressAutoHyphens/>
        <w:spacing w:after="160"/>
        <w:jc w:val="both"/>
        <w:rPr>
          <w:rFonts w:ascii="Arial" w:eastAsia="Arial" w:hAnsi="Arial" w:cs="Arial"/>
          <w:sz w:val="24"/>
        </w:rPr>
      </w:pPr>
      <w:r w:rsidRPr="00410AC5">
        <w:rPr>
          <w:rFonts w:ascii="Arial" w:eastAsia="Arial" w:hAnsi="Arial" w:cs="Arial"/>
          <w:sz w:val="24"/>
        </w:rPr>
        <w:t xml:space="preserve">12.2. Pela inexecução, total ou parcial do Contrato, a CESAMA poderá aplicar à CONTRATADA isoladamente ou cumulativamente: </w:t>
      </w:r>
    </w:p>
    <w:p w:rsidR="008E39A7" w:rsidRPr="00410AC5" w:rsidRDefault="00CF2B9F">
      <w:pPr>
        <w:tabs>
          <w:tab w:val="left" w:pos="567"/>
        </w:tabs>
        <w:suppressAutoHyphens/>
        <w:spacing w:after="160"/>
        <w:jc w:val="both"/>
        <w:rPr>
          <w:rFonts w:ascii="Arial" w:eastAsia="Arial" w:hAnsi="Arial" w:cs="Arial"/>
          <w:sz w:val="24"/>
        </w:rPr>
      </w:pPr>
      <w:r w:rsidRPr="00410AC5">
        <w:rPr>
          <w:rFonts w:ascii="Arial" w:eastAsia="Arial" w:hAnsi="Arial" w:cs="Arial"/>
          <w:sz w:val="24"/>
        </w:rPr>
        <w:t>a) advertência;</w:t>
      </w:r>
    </w:p>
    <w:p w:rsidR="008E39A7" w:rsidRPr="00410AC5" w:rsidRDefault="00CF2B9F">
      <w:pPr>
        <w:tabs>
          <w:tab w:val="left" w:pos="567"/>
        </w:tabs>
        <w:suppressAutoHyphens/>
        <w:spacing w:after="160"/>
        <w:jc w:val="both"/>
        <w:rPr>
          <w:rFonts w:ascii="Arial" w:eastAsia="Arial" w:hAnsi="Arial" w:cs="Arial"/>
          <w:b/>
          <w:sz w:val="24"/>
          <w:shd w:val="clear" w:color="auto" w:fill="FFFF00"/>
        </w:rPr>
      </w:pPr>
      <w:r w:rsidRPr="00410AC5">
        <w:rPr>
          <w:rFonts w:ascii="Arial" w:eastAsia="Arial" w:hAnsi="Arial" w:cs="Arial"/>
          <w:sz w:val="24"/>
        </w:rPr>
        <w:t xml:space="preserve">b) multa meramente moratória, como previsto no </w:t>
      </w:r>
      <w:r w:rsidRPr="00410AC5">
        <w:rPr>
          <w:rFonts w:ascii="Arial" w:eastAsia="Arial" w:hAnsi="Arial" w:cs="Arial"/>
          <w:b/>
          <w:sz w:val="24"/>
        </w:rPr>
        <w:t>item 12.1.1</w:t>
      </w:r>
      <w:r w:rsidRPr="00410AC5">
        <w:rPr>
          <w:rFonts w:ascii="Arial" w:eastAsia="Arial" w:hAnsi="Arial" w:cs="Arial"/>
          <w:sz w:val="24"/>
        </w:rPr>
        <w:t xml:space="preserve"> ou multa-penalidade de até 3% (três por cento) sobre o valor da Contratação;</w:t>
      </w:r>
    </w:p>
    <w:p w:rsidR="008E39A7" w:rsidRPr="00410AC5" w:rsidRDefault="00CF2B9F">
      <w:pPr>
        <w:tabs>
          <w:tab w:val="left" w:pos="567"/>
        </w:tabs>
        <w:suppressAutoHyphens/>
        <w:spacing w:after="160"/>
        <w:jc w:val="both"/>
        <w:rPr>
          <w:rFonts w:ascii="Arial" w:eastAsia="Arial" w:hAnsi="Arial" w:cs="Arial"/>
          <w:sz w:val="24"/>
        </w:rPr>
      </w:pPr>
      <w:r w:rsidRPr="00410AC5">
        <w:rPr>
          <w:rFonts w:ascii="Arial" w:eastAsia="Arial" w:hAnsi="Arial" w:cs="Arial"/>
          <w:sz w:val="24"/>
        </w:rPr>
        <w:t>c) suspensão temporária de participar em licitação e impedimento de contratar com a CESAMA, por prazo não superior a 02 (dois) anos.</w:t>
      </w:r>
    </w:p>
    <w:p w:rsidR="008E39A7" w:rsidRPr="00410AC5" w:rsidRDefault="008E39A7">
      <w:pPr>
        <w:spacing w:after="160"/>
        <w:jc w:val="both"/>
        <w:rPr>
          <w:rFonts w:ascii="Arial" w:eastAsia="Arial" w:hAnsi="Arial" w:cs="Arial"/>
          <w:b/>
          <w:sz w:val="24"/>
        </w:rPr>
      </w:pPr>
    </w:p>
    <w:p w:rsidR="008E39A7" w:rsidRPr="00410AC5" w:rsidRDefault="00CF2B9F">
      <w:pPr>
        <w:spacing w:after="160"/>
        <w:jc w:val="both"/>
        <w:rPr>
          <w:rFonts w:ascii="Arial" w:eastAsia="Arial" w:hAnsi="Arial" w:cs="Arial"/>
          <w:b/>
          <w:sz w:val="24"/>
        </w:rPr>
      </w:pPr>
      <w:r w:rsidRPr="00410AC5">
        <w:rPr>
          <w:rFonts w:ascii="Arial" w:eastAsia="Arial" w:hAnsi="Arial" w:cs="Arial"/>
          <w:b/>
          <w:sz w:val="24"/>
        </w:rPr>
        <w:t>13. DISPOSIÇÕES GERAIS</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lastRenderedPageBreak/>
        <w:t xml:space="preserve">13.2 A CESAMA e a Contratada poderão restabelecer o equilíbrio econômico-financeiro da contratação, nos termos do artigo 81, inciso VI, da Lei n. 13.303/16, por novo pacto </w:t>
      </w:r>
      <w:proofErr w:type="gramStart"/>
      <w:r w:rsidRPr="00410AC5">
        <w:rPr>
          <w:rFonts w:ascii="Arial" w:eastAsia="Arial" w:hAnsi="Arial" w:cs="Arial"/>
          <w:sz w:val="24"/>
        </w:rPr>
        <w:t>precedido de cálculo ou de demonstração analítica do aumento ou diminuição dos custos, obedecidos</w:t>
      </w:r>
      <w:proofErr w:type="gramEnd"/>
      <w:r w:rsidRPr="00410AC5">
        <w:rPr>
          <w:rFonts w:ascii="Arial" w:eastAsia="Arial" w:hAnsi="Arial" w:cs="Arial"/>
          <w:sz w:val="24"/>
        </w:rPr>
        <w:t xml:space="preserve"> os critérios estabelecidos em planilha de formação de preços e tendo como limite a média dos preços encontrados no mercado em geral.</w:t>
      </w:r>
    </w:p>
    <w:p w:rsidR="008E39A7" w:rsidRPr="00410AC5" w:rsidRDefault="00CF2B9F">
      <w:pPr>
        <w:suppressAutoHyphens/>
        <w:spacing w:after="160"/>
        <w:ind w:left="1"/>
        <w:jc w:val="both"/>
        <w:rPr>
          <w:rFonts w:ascii="Arial" w:eastAsia="Arial" w:hAnsi="Arial" w:cs="Arial"/>
          <w:sz w:val="24"/>
        </w:rPr>
      </w:pPr>
      <w:r w:rsidRPr="00410AC5">
        <w:rPr>
          <w:rFonts w:ascii="Arial" w:eastAsia="Arial" w:hAnsi="Arial" w:cs="Arial"/>
          <w:sz w:val="24"/>
        </w:rPr>
        <w:t xml:space="preserve">13.3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Pr="00410AC5">
        <w:rPr>
          <w:rFonts w:ascii="Arial" w:eastAsia="Arial" w:hAnsi="Arial" w:cs="Arial"/>
          <w:sz w:val="24"/>
        </w:rPr>
        <w:t>noManual</w:t>
      </w:r>
      <w:proofErr w:type="gramEnd"/>
      <w:r w:rsidRPr="00410AC5">
        <w:rPr>
          <w:rFonts w:ascii="Arial" w:eastAsia="Arial" w:hAnsi="Arial" w:cs="Arial"/>
          <w:sz w:val="24"/>
        </w:rPr>
        <w:t xml:space="preserve"> de Convênios e de Gestão e Fiscalização de Contratos, do Regulamento Interno de Licitações, Contratos e Convênios da Cesama (RILC),assim como aplicar o disposto no inciso VI do artigo 29 da Lei nº 13.303/16, sem prejuízo das sanções previstas.</w:t>
      </w:r>
    </w:p>
    <w:p w:rsidR="008E39A7" w:rsidRPr="00410AC5" w:rsidRDefault="00CF2B9F">
      <w:pPr>
        <w:suppressAutoHyphens/>
        <w:spacing w:after="160"/>
        <w:ind w:left="1"/>
        <w:jc w:val="both"/>
        <w:rPr>
          <w:rFonts w:ascii="Arial" w:eastAsia="Arial" w:hAnsi="Arial" w:cs="Arial"/>
          <w:sz w:val="24"/>
        </w:rPr>
      </w:pPr>
      <w:proofErr w:type="gramStart"/>
      <w:r w:rsidRPr="00410AC5">
        <w:rPr>
          <w:rFonts w:ascii="Arial" w:eastAsia="Arial" w:hAnsi="Arial" w:cs="Arial"/>
          <w:sz w:val="24"/>
        </w:rPr>
        <w:t>13.4 Qualquer</w:t>
      </w:r>
      <w:proofErr w:type="gramEnd"/>
      <w:r w:rsidRPr="00410AC5">
        <w:rPr>
          <w:rFonts w:ascii="Arial" w:eastAsia="Arial" w:hAnsi="Arial" w:cs="Arial"/>
          <w:sz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8E39A7" w:rsidRPr="00410AC5" w:rsidRDefault="00CF2B9F">
      <w:pPr>
        <w:suppressAutoHyphens/>
        <w:spacing w:after="160"/>
        <w:ind w:left="1"/>
        <w:jc w:val="both"/>
        <w:rPr>
          <w:rFonts w:ascii="Arial" w:eastAsia="Arial" w:hAnsi="Arial" w:cs="Arial"/>
          <w:sz w:val="24"/>
        </w:rPr>
      </w:pPr>
      <w:r w:rsidRPr="00410AC5">
        <w:rPr>
          <w:rFonts w:ascii="Arial" w:eastAsia="Arial" w:hAnsi="Arial" w:cs="Arial"/>
          <w:sz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E39A7" w:rsidRPr="00410AC5" w:rsidRDefault="00CF2B9F">
      <w:pPr>
        <w:suppressAutoHyphens/>
        <w:spacing w:after="160"/>
        <w:ind w:left="1"/>
        <w:jc w:val="both"/>
        <w:rPr>
          <w:rFonts w:ascii="Arial" w:eastAsia="Arial" w:hAnsi="Arial" w:cs="Arial"/>
          <w:sz w:val="24"/>
        </w:rPr>
      </w:pPr>
      <w:r w:rsidRPr="00410AC5">
        <w:rPr>
          <w:rFonts w:ascii="Arial" w:eastAsia="Arial" w:hAnsi="Arial" w:cs="Arial"/>
          <w:sz w:val="24"/>
        </w:rPr>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E39A7" w:rsidRPr="00410AC5" w:rsidRDefault="00CF2B9F">
      <w:pPr>
        <w:suppressAutoHyphens/>
        <w:spacing w:after="160"/>
        <w:ind w:left="1"/>
        <w:jc w:val="both"/>
        <w:rPr>
          <w:rFonts w:ascii="Arial" w:eastAsia="Arial" w:hAnsi="Arial" w:cs="Arial"/>
          <w:sz w:val="24"/>
        </w:rPr>
      </w:pPr>
      <w:r w:rsidRPr="00410AC5">
        <w:rPr>
          <w:rFonts w:ascii="Arial" w:eastAsia="Arial" w:hAnsi="Arial" w:cs="Arial"/>
          <w:sz w:val="24"/>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13.8 A contratação será formalizada mediante emissão de instrumento contratual, nos termos do art. 98, do RILC. </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 xml:space="preserve">13.9 </w:t>
      </w:r>
      <w:proofErr w:type="gramStart"/>
      <w:r w:rsidRPr="00410AC5">
        <w:rPr>
          <w:rFonts w:ascii="Arial" w:eastAsia="Arial" w:hAnsi="Arial" w:cs="Arial"/>
          <w:sz w:val="24"/>
        </w:rPr>
        <w:t>Aplica-se</w:t>
      </w:r>
      <w:proofErr w:type="gramEnd"/>
      <w:r w:rsidRPr="00410AC5">
        <w:rPr>
          <w:rFonts w:ascii="Arial" w:eastAsia="Arial" w:hAnsi="Arial" w:cs="Arial"/>
          <w:sz w:val="24"/>
        </w:rPr>
        <w:t xml:space="preserve"> </w:t>
      </w:r>
      <w:r w:rsidR="002D7CB7" w:rsidRPr="00410AC5">
        <w:rPr>
          <w:rFonts w:ascii="Arial" w:eastAsia="Arial" w:hAnsi="Arial" w:cs="Arial"/>
          <w:sz w:val="24"/>
        </w:rPr>
        <w:t>a</w:t>
      </w:r>
      <w:r w:rsidRPr="00410AC5">
        <w:rPr>
          <w:rFonts w:ascii="Arial" w:eastAsia="Arial" w:hAnsi="Arial" w:cs="Arial"/>
          <w:sz w:val="24"/>
        </w:rPr>
        <w:t xml:space="preserve"> esta contratação a Lei Federal 13.303 de 30 de junho de 2016, e alterações posteriores, inclusive aos casos omissos, bem como a Lei nº </w:t>
      </w:r>
      <w:r w:rsidRPr="00410AC5">
        <w:rPr>
          <w:rFonts w:ascii="Arial" w:eastAsia="Arial" w:hAnsi="Arial" w:cs="Arial"/>
          <w:sz w:val="24"/>
        </w:rPr>
        <w:lastRenderedPageBreak/>
        <w:t>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8E39A7" w:rsidRPr="00410AC5" w:rsidRDefault="00CF2B9F">
      <w:pPr>
        <w:suppressAutoHyphens/>
        <w:spacing w:after="160"/>
        <w:jc w:val="both"/>
        <w:rPr>
          <w:rFonts w:ascii="Arial" w:eastAsia="Arial" w:hAnsi="Arial" w:cs="Arial"/>
          <w:sz w:val="24"/>
        </w:rPr>
      </w:pPr>
      <w:r w:rsidRPr="00410AC5">
        <w:rPr>
          <w:rFonts w:ascii="Arial" w:eastAsia="Arial" w:hAnsi="Arial" w:cs="Arial"/>
          <w:sz w:val="24"/>
        </w:rPr>
        <w:t>13.10A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E39A7" w:rsidRPr="00410AC5" w:rsidRDefault="00CF2B9F">
      <w:pPr>
        <w:spacing w:after="160"/>
        <w:ind w:left="2268"/>
        <w:jc w:val="both"/>
        <w:rPr>
          <w:rFonts w:ascii="Arial" w:eastAsia="Arial" w:hAnsi="Arial" w:cs="Arial"/>
          <w:i/>
          <w:sz w:val="18"/>
        </w:rPr>
      </w:pPr>
      <w:r w:rsidRPr="00410AC5">
        <w:rPr>
          <w:rFonts w:ascii="Arial" w:eastAsia="Arial" w:hAnsi="Arial" w:cs="Arial"/>
          <w:i/>
          <w:sz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F0437" w:rsidRPr="00410AC5" w:rsidRDefault="008F0437">
      <w:pPr>
        <w:spacing w:after="0" w:line="240" w:lineRule="auto"/>
        <w:jc w:val="center"/>
        <w:rPr>
          <w:rFonts w:ascii="Calibri" w:eastAsia="Calibri" w:hAnsi="Calibri" w:cs="Calibri"/>
          <w:b/>
        </w:rPr>
      </w:pPr>
    </w:p>
    <w:p w:rsidR="008F0437" w:rsidRPr="00410AC5" w:rsidRDefault="008F0437">
      <w:pPr>
        <w:spacing w:after="0" w:line="240" w:lineRule="auto"/>
        <w:jc w:val="center"/>
        <w:rPr>
          <w:rFonts w:ascii="Calibri" w:eastAsia="Calibri" w:hAnsi="Calibri" w:cs="Calibri"/>
          <w:b/>
        </w:rPr>
      </w:pPr>
    </w:p>
    <w:p w:rsidR="008F0437" w:rsidRPr="00410AC5" w:rsidRDefault="008F0437">
      <w:pPr>
        <w:spacing w:after="0" w:line="240" w:lineRule="auto"/>
        <w:jc w:val="center"/>
        <w:rPr>
          <w:rFonts w:ascii="Calibri" w:eastAsia="Calibri" w:hAnsi="Calibri" w:cs="Calibri"/>
          <w:b/>
        </w:rPr>
      </w:pPr>
    </w:p>
    <w:p w:rsidR="008E39A7" w:rsidRPr="00410AC5" w:rsidRDefault="00CF2B9F">
      <w:pPr>
        <w:spacing w:after="0" w:line="240" w:lineRule="auto"/>
        <w:jc w:val="center"/>
        <w:rPr>
          <w:rFonts w:ascii="Calibri" w:eastAsia="Calibri" w:hAnsi="Calibri" w:cs="Calibri"/>
          <w:b/>
        </w:rPr>
      </w:pPr>
      <w:r w:rsidRPr="00410AC5">
        <w:rPr>
          <w:rFonts w:ascii="Calibri" w:eastAsia="Calibri" w:hAnsi="Calibri" w:cs="Calibri"/>
          <w:b/>
        </w:rPr>
        <w:t>Renata Neves de Mello</w:t>
      </w:r>
    </w:p>
    <w:p w:rsidR="008E39A7" w:rsidRPr="00410AC5" w:rsidRDefault="00CF2B9F">
      <w:pPr>
        <w:spacing w:after="0" w:line="240" w:lineRule="auto"/>
        <w:jc w:val="center"/>
        <w:rPr>
          <w:rFonts w:ascii="Calibri" w:eastAsia="Calibri" w:hAnsi="Calibri" w:cs="Calibri"/>
          <w:i/>
          <w:sz w:val="20"/>
        </w:rPr>
      </w:pPr>
      <w:r w:rsidRPr="00410AC5">
        <w:rPr>
          <w:rFonts w:ascii="Calibri" w:eastAsia="Calibri" w:hAnsi="Calibri" w:cs="Calibri"/>
          <w:i/>
          <w:sz w:val="20"/>
        </w:rPr>
        <w:t>Assessoria de Licitações e Contratos</w:t>
      </w:r>
    </w:p>
    <w:p w:rsidR="008E39A7" w:rsidRPr="00410AC5" w:rsidRDefault="008E39A7">
      <w:pPr>
        <w:spacing w:after="0" w:line="240" w:lineRule="auto"/>
        <w:rPr>
          <w:rFonts w:ascii="Calibri" w:eastAsia="Calibri" w:hAnsi="Calibri" w:cs="Calibri"/>
          <w:i/>
          <w:sz w:val="20"/>
        </w:rPr>
      </w:pPr>
    </w:p>
    <w:p w:rsidR="008E39A7" w:rsidRPr="00410AC5" w:rsidRDefault="00CF2B9F">
      <w:pPr>
        <w:spacing w:after="0" w:line="240" w:lineRule="auto"/>
        <w:jc w:val="center"/>
        <w:rPr>
          <w:rFonts w:ascii="Calibri" w:eastAsia="Calibri" w:hAnsi="Calibri" w:cs="Calibri"/>
          <w:i/>
          <w:sz w:val="20"/>
        </w:rPr>
      </w:pPr>
      <w:r w:rsidRPr="00410AC5">
        <w:rPr>
          <w:rFonts w:ascii="Calibri" w:eastAsia="Calibri" w:hAnsi="Calibri" w:cs="Calibri"/>
          <w:i/>
          <w:sz w:val="20"/>
        </w:rPr>
        <w:t>Aprovado por:</w:t>
      </w:r>
    </w:p>
    <w:p w:rsidR="008E39A7" w:rsidRPr="00410AC5" w:rsidRDefault="008E39A7">
      <w:pPr>
        <w:spacing w:after="0" w:line="240" w:lineRule="auto"/>
        <w:jc w:val="center"/>
        <w:rPr>
          <w:rFonts w:ascii="Calibri" w:eastAsia="Calibri" w:hAnsi="Calibri" w:cs="Calibri"/>
          <w:i/>
          <w:sz w:val="20"/>
        </w:rPr>
      </w:pPr>
    </w:p>
    <w:p w:rsidR="008E39A7" w:rsidRPr="00410AC5" w:rsidRDefault="00CF2B9F">
      <w:pPr>
        <w:spacing w:after="0" w:line="240" w:lineRule="auto"/>
        <w:jc w:val="center"/>
        <w:rPr>
          <w:rFonts w:ascii="Calibri" w:eastAsia="Calibri" w:hAnsi="Calibri" w:cs="Calibri"/>
          <w:b/>
        </w:rPr>
      </w:pPr>
      <w:r w:rsidRPr="00410AC5">
        <w:rPr>
          <w:rFonts w:ascii="Calibri" w:eastAsia="Calibri" w:hAnsi="Calibri" w:cs="Calibri"/>
          <w:b/>
        </w:rPr>
        <w:t>Rafaela Medina Cury</w:t>
      </w:r>
    </w:p>
    <w:p w:rsidR="008E39A7" w:rsidRPr="00410AC5" w:rsidRDefault="00CF2B9F">
      <w:pPr>
        <w:spacing w:after="160"/>
        <w:jc w:val="center"/>
        <w:rPr>
          <w:rFonts w:ascii="Arial" w:eastAsia="Arial" w:hAnsi="Arial" w:cs="Arial"/>
          <w:sz w:val="24"/>
        </w:rPr>
      </w:pPr>
      <w:r w:rsidRPr="00410AC5">
        <w:rPr>
          <w:rFonts w:ascii="Calibri" w:eastAsia="Calibri" w:hAnsi="Calibri" w:cs="Calibri"/>
          <w:i/>
          <w:sz w:val="20"/>
        </w:rPr>
        <w:t>Diretoria Financeira e Administrativa</w:t>
      </w:r>
    </w:p>
    <w:sectPr w:rsidR="008E39A7" w:rsidRPr="00410AC5" w:rsidSect="00FC69E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8E39A7"/>
    <w:rsid w:val="0008505C"/>
    <w:rsid w:val="002D4111"/>
    <w:rsid w:val="002D7CB7"/>
    <w:rsid w:val="002E139C"/>
    <w:rsid w:val="00410AC5"/>
    <w:rsid w:val="004830AB"/>
    <w:rsid w:val="004B1792"/>
    <w:rsid w:val="008E39A7"/>
    <w:rsid w:val="008F0437"/>
    <w:rsid w:val="00CF2B9F"/>
    <w:rsid w:val="00FC69E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E6"/>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0850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8505C"/>
    <w:rPr>
      <w:rFonts w:ascii="Tahoma" w:hAnsi="Tahoma" w:cs="Tahoma"/>
      <w:sz w:val="16"/>
      <w:szCs w:val="16"/>
    </w:rPr>
  </w:style>
  <w:style w:type="character" w:styleId="Hyperlink">
    <w:name w:val="Hyperlink"/>
    <w:basedOn w:val="Fontepargpadro"/>
    <w:uiPriority w:val="99"/>
    <w:unhideWhenUsed/>
    <w:rsid w:val="0008505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6954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mattos@cesama.com.br" TargetMode="External"/><Relationship Id="rId5" Type="http://schemas.openxmlformats.org/officeDocument/2006/relationships/hyperlink" Target="mailto:nfe@cesama.com.br" TargetMode="Externa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3845</Words>
  <Characters>20767</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Fabiano Mattos - DECL / CESAMA</dc:creator>
  <cp:lastModifiedBy>laragao</cp:lastModifiedBy>
  <cp:revision>3</cp:revision>
  <dcterms:created xsi:type="dcterms:W3CDTF">2023-09-26T19:29:00Z</dcterms:created>
  <dcterms:modified xsi:type="dcterms:W3CDTF">2023-11-07T17:49:00Z</dcterms:modified>
</cp:coreProperties>
</file>