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A31" w:rsidRPr="00A01330" w:rsidRDefault="00937A31" w:rsidP="00937A31">
      <w:pPr>
        <w:jc w:val="center"/>
        <w:rPr>
          <w:rFonts w:ascii="Arial" w:hAnsi="Arial" w:cs="Arial"/>
          <w:b/>
          <w:bCs/>
          <w:sz w:val="24"/>
          <w:szCs w:val="24"/>
        </w:rPr>
      </w:pPr>
      <w:r w:rsidRPr="00A01330">
        <w:rPr>
          <w:rFonts w:ascii="Arial" w:hAnsi="Arial" w:cs="Arial"/>
          <w:b/>
          <w:bCs/>
          <w:sz w:val="24"/>
          <w:szCs w:val="24"/>
        </w:rPr>
        <w:t>TERMO DE REFERÊNCIA</w:t>
      </w:r>
    </w:p>
    <w:p w:rsidR="00100B1A" w:rsidRPr="00A01330" w:rsidRDefault="00100B1A" w:rsidP="00937A31">
      <w:pPr>
        <w:jc w:val="center"/>
        <w:rPr>
          <w:rFonts w:ascii="Arial" w:hAnsi="Arial" w:cs="Arial"/>
          <w:b/>
          <w:bCs/>
        </w:rPr>
      </w:pPr>
    </w:p>
    <w:p w:rsidR="00937A31" w:rsidRPr="00A01330" w:rsidRDefault="00937A31" w:rsidP="0083157A">
      <w:pPr>
        <w:spacing w:after="0" w:line="360" w:lineRule="auto"/>
        <w:jc w:val="both"/>
        <w:rPr>
          <w:rFonts w:ascii="Arial" w:hAnsi="Arial" w:cs="Arial"/>
          <w:b/>
          <w:bCs/>
          <w:sz w:val="24"/>
          <w:szCs w:val="24"/>
        </w:rPr>
      </w:pPr>
      <w:r w:rsidRPr="00A01330">
        <w:rPr>
          <w:rFonts w:ascii="Arial" w:hAnsi="Arial" w:cs="Arial"/>
          <w:b/>
          <w:bCs/>
          <w:sz w:val="24"/>
          <w:szCs w:val="24"/>
        </w:rPr>
        <w:t>1</w:t>
      </w:r>
      <w:r w:rsidR="00897047" w:rsidRPr="00A01330">
        <w:rPr>
          <w:rFonts w:ascii="Arial" w:hAnsi="Arial" w:cs="Arial"/>
          <w:b/>
          <w:bCs/>
          <w:sz w:val="24"/>
          <w:szCs w:val="24"/>
        </w:rPr>
        <w:t>.</w:t>
      </w:r>
      <w:r w:rsidRPr="00A01330">
        <w:rPr>
          <w:rFonts w:ascii="Arial" w:hAnsi="Arial" w:cs="Arial"/>
          <w:b/>
          <w:bCs/>
          <w:sz w:val="24"/>
          <w:szCs w:val="24"/>
        </w:rPr>
        <w:t xml:space="preserve"> OBJETO</w:t>
      </w:r>
    </w:p>
    <w:p w:rsidR="00185800" w:rsidRPr="00A01330" w:rsidRDefault="00185800" w:rsidP="00185800">
      <w:pPr>
        <w:spacing w:before="120" w:line="360" w:lineRule="auto"/>
        <w:jc w:val="both"/>
        <w:rPr>
          <w:rFonts w:ascii="Arial" w:hAnsi="Arial" w:cs="Arial"/>
          <w:bCs/>
          <w:sz w:val="24"/>
          <w:szCs w:val="24"/>
        </w:rPr>
      </w:pPr>
      <w:r w:rsidRPr="00A01330">
        <w:rPr>
          <w:rFonts w:ascii="Arial" w:hAnsi="Arial" w:cs="Arial"/>
          <w:bCs/>
          <w:sz w:val="24"/>
          <w:szCs w:val="24"/>
        </w:rPr>
        <w:t>Contratação de empresa para prestação de serviços de fornecimento de retroescavadeira– equipamentos e mão-de-obra, que venham a atender à demanda de manutenção de redes de água e esgoto da Gerência de Manutenção (GEMT), em todo o município de Juiz de Fora (área urbana e distritais).</w:t>
      </w:r>
    </w:p>
    <w:p w:rsidR="00937A31" w:rsidRPr="00A01330" w:rsidRDefault="00937A31" w:rsidP="0083157A">
      <w:pPr>
        <w:spacing w:after="0" w:line="360" w:lineRule="auto"/>
        <w:jc w:val="both"/>
        <w:rPr>
          <w:rFonts w:ascii="Arial" w:hAnsi="Arial" w:cs="Arial"/>
          <w:sz w:val="24"/>
          <w:szCs w:val="24"/>
        </w:rPr>
      </w:pPr>
    </w:p>
    <w:p w:rsidR="00A37599" w:rsidRPr="00A01330" w:rsidRDefault="00801193" w:rsidP="0083157A">
      <w:pPr>
        <w:spacing w:after="0" w:line="360" w:lineRule="auto"/>
        <w:jc w:val="both"/>
        <w:rPr>
          <w:rFonts w:ascii="Arial" w:hAnsi="Arial" w:cs="Arial"/>
          <w:b/>
          <w:bCs/>
          <w:sz w:val="24"/>
          <w:szCs w:val="24"/>
        </w:rPr>
      </w:pPr>
      <w:r w:rsidRPr="00A01330">
        <w:rPr>
          <w:rFonts w:ascii="Arial" w:hAnsi="Arial" w:cs="Arial"/>
          <w:b/>
          <w:bCs/>
          <w:sz w:val="24"/>
          <w:szCs w:val="24"/>
        </w:rPr>
        <w:t>2</w:t>
      </w:r>
      <w:r w:rsidR="00897047" w:rsidRPr="00A01330">
        <w:rPr>
          <w:rFonts w:ascii="Arial" w:hAnsi="Arial" w:cs="Arial"/>
          <w:b/>
          <w:bCs/>
          <w:sz w:val="24"/>
          <w:szCs w:val="24"/>
        </w:rPr>
        <w:t>.</w:t>
      </w:r>
      <w:r w:rsidR="00937A31" w:rsidRPr="00A01330">
        <w:rPr>
          <w:rFonts w:ascii="Arial" w:hAnsi="Arial" w:cs="Arial"/>
          <w:b/>
          <w:bCs/>
          <w:sz w:val="24"/>
          <w:szCs w:val="24"/>
        </w:rPr>
        <w:t xml:space="preserve"> JUSTIFICATIVAS</w:t>
      </w:r>
    </w:p>
    <w:p w:rsidR="004F6378" w:rsidRPr="00A01330" w:rsidRDefault="005537BE" w:rsidP="0083157A">
      <w:pPr>
        <w:spacing w:after="0" w:line="360" w:lineRule="auto"/>
        <w:jc w:val="both"/>
        <w:rPr>
          <w:rFonts w:ascii="Arial" w:hAnsi="Arial" w:cs="Arial"/>
          <w:sz w:val="24"/>
          <w:szCs w:val="24"/>
        </w:rPr>
      </w:pPr>
      <w:r w:rsidRPr="00A01330">
        <w:rPr>
          <w:rFonts w:ascii="Arial" w:hAnsi="Arial" w:cs="Arial"/>
          <w:sz w:val="24"/>
          <w:szCs w:val="24"/>
          <w:lang w:eastAsia="pt-BR"/>
        </w:rPr>
        <w:t xml:space="preserve">2.1 Trata-se de contratação de empresa para prestação de serviços de escavação </w:t>
      </w:r>
      <w:r w:rsidR="00D323B5" w:rsidRPr="00A01330">
        <w:rPr>
          <w:rFonts w:ascii="Arial" w:hAnsi="Arial" w:cs="Arial"/>
          <w:sz w:val="24"/>
          <w:szCs w:val="24"/>
          <w:lang w:eastAsia="pt-BR"/>
        </w:rPr>
        <w:t>e abertura</w:t>
      </w:r>
      <w:r w:rsidRPr="00A01330">
        <w:rPr>
          <w:rFonts w:ascii="Arial" w:hAnsi="Arial" w:cs="Arial"/>
          <w:sz w:val="24"/>
          <w:szCs w:val="24"/>
          <w:lang w:eastAsia="pt-BR"/>
        </w:rPr>
        <w:t xml:space="preserve">de valas para </w:t>
      </w:r>
      <w:r w:rsidR="00D323B5" w:rsidRPr="00A01330">
        <w:rPr>
          <w:rFonts w:ascii="Arial" w:hAnsi="Arial" w:cs="Arial"/>
          <w:sz w:val="24"/>
          <w:szCs w:val="24"/>
          <w:lang w:eastAsia="pt-BR"/>
        </w:rPr>
        <w:t>os</w:t>
      </w:r>
      <w:r w:rsidRPr="00A01330">
        <w:rPr>
          <w:rFonts w:ascii="Arial" w:hAnsi="Arial" w:cs="Arial"/>
          <w:sz w:val="24"/>
          <w:szCs w:val="24"/>
          <w:lang w:eastAsia="pt-BR"/>
        </w:rPr>
        <w:t>serviços de manutenção das redes e ramais de água e esgoto</w:t>
      </w:r>
      <w:r w:rsidR="00D323B5" w:rsidRPr="00A01330">
        <w:rPr>
          <w:rFonts w:ascii="Arial" w:hAnsi="Arial" w:cs="Arial"/>
          <w:sz w:val="24"/>
          <w:szCs w:val="24"/>
          <w:lang w:eastAsia="pt-BR"/>
        </w:rPr>
        <w:t>.</w:t>
      </w:r>
    </w:p>
    <w:p w:rsidR="004F6378" w:rsidRPr="00A01330" w:rsidRDefault="004F6378" w:rsidP="0083157A">
      <w:pPr>
        <w:spacing w:after="0" w:line="360" w:lineRule="auto"/>
        <w:jc w:val="both"/>
        <w:rPr>
          <w:rFonts w:ascii="Arial" w:hAnsi="Arial" w:cs="Arial"/>
          <w:sz w:val="24"/>
          <w:szCs w:val="24"/>
        </w:rPr>
      </w:pPr>
    </w:p>
    <w:p w:rsidR="004F6378" w:rsidRPr="00A01330" w:rsidRDefault="004129E8" w:rsidP="0083157A">
      <w:pPr>
        <w:spacing w:after="0" w:line="360" w:lineRule="auto"/>
        <w:jc w:val="both"/>
        <w:rPr>
          <w:rFonts w:ascii="Arial" w:hAnsi="Arial" w:cs="Arial"/>
          <w:sz w:val="24"/>
          <w:szCs w:val="24"/>
        </w:rPr>
      </w:pPr>
      <w:r w:rsidRPr="00A01330">
        <w:rPr>
          <w:rFonts w:ascii="Arial" w:hAnsi="Arial" w:cs="Arial"/>
          <w:sz w:val="24"/>
          <w:szCs w:val="24"/>
        </w:rPr>
        <w:t>2.2</w:t>
      </w:r>
      <w:r w:rsidR="00846578" w:rsidRPr="00A01330">
        <w:rPr>
          <w:rFonts w:ascii="Arial" w:hAnsi="Arial" w:cs="Arial"/>
          <w:sz w:val="24"/>
          <w:szCs w:val="24"/>
        </w:rPr>
        <w:t xml:space="preserve"> </w:t>
      </w:r>
      <w:r w:rsidR="009473B3" w:rsidRPr="00A01330">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w:t>
      </w:r>
      <w:r w:rsidR="00240635" w:rsidRPr="00A01330">
        <w:rPr>
          <w:rFonts w:ascii="Arial" w:hAnsi="Arial" w:cs="Arial"/>
          <w:sz w:val="24"/>
          <w:szCs w:val="24"/>
        </w:rPr>
        <w:t xml:space="preserve"> IV da Lei Federal nº.13.303/16, </w:t>
      </w:r>
      <w:r w:rsidR="009473B3" w:rsidRPr="00A01330">
        <w:rPr>
          <w:rFonts w:ascii="Arial" w:hAnsi="Arial" w:cs="Arial"/>
          <w:sz w:val="24"/>
          <w:szCs w:val="24"/>
        </w:rPr>
        <w:t>a saber, a modalidade pregão.</w:t>
      </w:r>
    </w:p>
    <w:p w:rsidR="009473B3" w:rsidRPr="00A01330" w:rsidRDefault="009473B3" w:rsidP="0083157A">
      <w:pPr>
        <w:spacing w:after="0" w:line="360" w:lineRule="auto"/>
        <w:jc w:val="both"/>
        <w:rPr>
          <w:rFonts w:ascii="Arial" w:hAnsi="Arial" w:cs="Arial"/>
          <w:sz w:val="24"/>
          <w:szCs w:val="24"/>
        </w:rPr>
      </w:pPr>
    </w:p>
    <w:p w:rsidR="004F6378" w:rsidRPr="00A01330" w:rsidRDefault="004129E8" w:rsidP="0083157A">
      <w:pPr>
        <w:spacing w:after="0" w:line="360" w:lineRule="auto"/>
        <w:jc w:val="both"/>
        <w:rPr>
          <w:rFonts w:ascii="Arial" w:hAnsi="Arial" w:cs="Arial"/>
          <w:sz w:val="24"/>
          <w:szCs w:val="24"/>
        </w:rPr>
      </w:pPr>
      <w:r w:rsidRPr="00A01330">
        <w:rPr>
          <w:rFonts w:ascii="Arial" w:hAnsi="Arial" w:cs="Arial"/>
          <w:sz w:val="24"/>
          <w:szCs w:val="24"/>
        </w:rPr>
        <w:t>2.3</w:t>
      </w:r>
      <w:r w:rsidR="004F6378" w:rsidRPr="00A01330">
        <w:rPr>
          <w:rFonts w:ascii="Arial" w:hAnsi="Arial" w:cs="Arial"/>
          <w:sz w:val="24"/>
          <w:szCs w:val="24"/>
        </w:rPr>
        <w:tab/>
      </w:r>
      <w:r w:rsidR="009473B3" w:rsidRPr="00A01330">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D95295" w:rsidRPr="00A01330">
        <w:rPr>
          <w:rFonts w:ascii="Arial" w:hAnsi="Arial" w:cs="Arial"/>
          <w:sz w:val="24"/>
          <w:szCs w:val="24"/>
        </w:rPr>
        <w:t>Termo de Referência</w:t>
      </w:r>
      <w:r w:rsidR="009473B3" w:rsidRPr="00A01330">
        <w:rPr>
          <w:rFonts w:ascii="Arial" w:hAnsi="Arial" w:cs="Arial"/>
          <w:sz w:val="24"/>
          <w:szCs w:val="24"/>
        </w:rPr>
        <w:t>, entende-se que é conveniente a vedação de participação de empresas em “consórcio” neste certame.</w:t>
      </w:r>
    </w:p>
    <w:p w:rsidR="00801193" w:rsidRPr="00A01330" w:rsidRDefault="00801193" w:rsidP="0083157A">
      <w:pPr>
        <w:spacing w:after="0" w:line="360" w:lineRule="auto"/>
        <w:jc w:val="both"/>
        <w:rPr>
          <w:rFonts w:ascii="Arial" w:hAnsi="Arial" w:cs="Arial"/>
        </w:rPr>
      </w:pPr>
    </w:p>
    <w:p w:rsidR="00801193" w:rsidRPr="00A01330" w:rsidRDefault="00801193" w:rsidP="0083157A">
      <w:pPr>
        <w:suppressAutoHyphens/>
        <w:spacing w:before="120" w:after="0" w:line="360" w:lineRule="auto"/>
        <w:jc w:val="both"/>
        <w:rPr>
          <w:rFonts w:ascii="Arial" w:hAnsi="Arial" w:cs="Arial"/>
          <w:b/>
          <w:sz w:val="24"/>
          <w:szCs w:val="24"/>
        </w:rPr>
      </w:pPr>
      <w:r w:rsidRPr="00A01330">
        <w:rPr>
          <w:rFonts w:ascii="Arial" w:hAnsi="Arial" w:cs="Arial"/>
          <w:b/>
          <w:sz w:val="24"/>
          <w:szCs w:val="24"/>
        </w:rPr>
        <w:t>3</w:t>
      </w:r>
      <w:r w:rsidR="00897047" w:rsidRPr="00A01330">
        <w:rPr>
          <w:rFonts w:ascii="Arial" w:hAnsi="Arial" w:cs="Arial"/>
          <w:b/>
          <w:sz w:val="24"/>
          <w:szCs w:val="24"/>
        </w:rPr>
        <w:t>.</w:t>
      </w:r>
      <w:r w:rsidRPr="00A01330">
        <w:rPr>
          <w:rFonts w:ascii="Arial" w:hAnsi="Arial" w:cs="Arial"/>
          <w:b/>
          <w:sz w:val="24"/>
          <w:szCs w:val="24"/>
        </w:rPr>
        <w:t xml:space="preserve"> RECURSOS FINANCEIROS</w:t>
      </w:r>
    </w:p>
    <w:p w:rsidR="00801193" w:rsidRPr="00A01330" w:rsidRDefault="00C132AC" w:rsidP="00C132AC">
      <w:pPr>
        <w:spacing w:before="120" w:after="0" w:line="360" w:lineRule="auto"/>
        <w:jc w:val="both"/>
        <w:rPr>
          <w:rFonts w:ascii="Arial" w:hAnsi="Arial" w:cs="Arial"/>
          <w:sz w:val="24"/>
          <w:szCs w:val="24"/>
        </w:rPr>
      </w:pPr>
      <w:r w:rsidRPr="00A01330">
        <w:rPr>
          <w:rFonts w:ascii="Arial" w:hAnsi="Arial" w:cs="Arial"/>
          <w:sz w:val="24"/>
          <w:szCs w:val="24"/>
        </w:rPr>
        <w:t xml:space="preserve">3.1 </w:t>
      </w:r>
      <w:r w:rsidR="00801193" w:rsidRPr="00A01330">
        <w:rPr>
          <w:rFonts w:ascii="Arial" w:hAnsi="Arial" w:cs="Arial"/>
          <w:sz w:val="24"/>
          <w:szCs w:val="24"/>
        </w:rPr>
        <w:t xml:space="preserve">Os recursos financeiros necessários aos pagamentos do objeto desta </w:t>
      </w:r>
      <w:r w:rsidR="0087643A" w:rsidRPr="00A01330">
        <w:rPr>
          <w:rFonts w:ascii="Arial" w:hAnsi="Arial" w:cs="Arial"/>
          <w:sz w:val="24"/>
          <w:szCs w:val="24"/>
        </w:rPr>
        <w:t>licitação</w:t>
      </w:r>
      <w:r w:rsidR="00801193" w:rsidRPr="00A01330">
        <w:rPr>
          <w:rFonts w:ascii="Arial" w:hAnsi="Arial" w:cs="Arial"/>
          <w:sz w:val="24"/>
          <w:szCs w:val="24"/>
        </w:rPr>
        <w:t xml:space="preserve"> são oriundos </w:t>
      </w:r>
      <w:r w:rsidR="00142251" w:rsidRPr="00A01330">
        <w:rPr>
          <w:rFonts w:ascii="Arial" w:hAnsi="Arial" w:cs="Arial"/>
          <w:sz w:val="24"/>
          <w:szCs w:val="24"/>
        </w:rPr>
        <w:t>da CESAMA.</w:t>
      </w:r>
    </w:p>
    <w:p w:rsidR="00165580" w:rsidRPr="00A01330" w:rsidRDefault="00165580" w:rsidP="0083157A">
      <w:pPr>
        <w:spacing w:before="120" w:after="0" w:line="360" w:lineRule="auto"/>
        <w:jc w:val="both"/>
        <w:rPr>
          <w:rFonts w:ascii="Arial" w:hAnsi="Arial" w:cs="Arial"/>
          <w:sz w:val="24"/>
          <w:szCs w:val="24"/>
        </w:rPr>
      </w:pPr>
    </w:p>
    <w:p w:rsidR="00395F8C" w:rsidRPr="00A01330" w:rsidRDefault="006B3E78" w:rsidP="0083157A">
      <w:pPr>
        <w:suppressAutoHyphens/>
        <w:spacing w:before="480" w:after="0" w:line="360" w:lineRule="auto"/>
        <w:jc w:val="both"/>
        <w:rPr>
          <w:rFonts w:ascii="Arial" w:hAnsi="Arial" w:cs="Arial"/>
          <w:b/>
          <w:bCs/>
          <w:sz w:val="24"/>
          <w:szCs w:val="24"/>
        </w:rPr>
      </w:pPr>
      <w:r w:rsidRPr="00A01330">
        <w:rPr>
          <w:rFonts w:ascii="Arial" w:hAnsi="Arial" w:cs="Arial"/>
          <w:b/>
          <w:bCs/>
          <w:sz w:val="24"/>
          <w:szCs w:val="24"/>
        </w:rPr>
        <w:lastRenderedPageBreak/>
        <w:t>4</w:t>
      </w:r>
      <w:r w:rsidR="00897047" w:rsidRPr="00A01330">
        <w:rPr>
          <w:rFonts w:ascii="Arial" w:hAnsi="Arial" w:cs="Arial"/>
          <w:b/>
          <w:bCs/>
          <w:sz w:val="24"/>
          <w:szCs w:val="24"/>
        </w:rPr>
        <w:t>.</w:t>
      </w:r>
      <w:r w:rsidRPr="00A01330">
        <w:rPr>
          <w:rFonts w:ascii="Arial" w:hAnsi="Arial" w:cs="Arial"/>
          <w:b/>
          <w:bCs/>
          <w:sz w:val="24"/>
          <w:szCs w:val="24"/>
        </w:rPr>
        <w:t xml:space="preserve">ESPECIFICAÇÃO DO OBJETO </w:t>
      </w:r>
    </w:p>
    <w:p w:rsidR="00395F8C" w:rsidRPr="00A01330" w:rsidRDefault="00395F8C" w:rsidP="00395F8C">
      <w:pPr>
        <w:spacing w:line="360" w:lineRule="auto"/>
        <w:jc w:val="both"/>
        <w:rPr>
          <w:rFonts w:ascii="Arial" w:eastAsiaTheme="minorHAnsi" w:hAnsi="Arial" w:cs="Arial"/>
          <w:b/>
          <w:sz w:val="24"/>
          <w:szCs w:val="24"/>
        </w:rPr>
      </w:pPr>
      <w:r w:rsidRPr="00A01330">
        <w:rPr>
          <w:rFonts w:ascii="Arial" w:eastAsiaTheme="minorHAnsi" w:hAnsi="Arial" w:cs="Arial"/>
          <w:b/>
          <w:sz w:val="24"/>
          <w:szCs w:val="24"/>
        </w:rPr>
        <w:t xml:space="preserve">4.1  CONDIÇÕES GERAIS </w:t>
      </w:r>
    </w:p>
    <w:p w:rsidR="00142251" w:rsidRPr="00A01330" w:rsidRDefault="00142251" w:rsidP="00142251">
      <w:pPr>
        <w:tabs>
          <w:tab w:val="left" w:pos="360"/>
        </w:tabs>
        <w:spacing w:before="120" w:line="360" w:lineRule="auto"/>
        <w:jc w:val="both"/>
        <w:rPr>
          <w:rFonts w:ascii="Arial" w:eastAsiaTheme="minorHAnsi" w:hAnsi="Arial" w:cs="Arial"/>
          <w:bCs/>
          <w:sz w:val="24"/>
          <w:szCs w:val="24"/>
        </w:rPr>
      </w:pPr>
      <w:r w:rsidRPr="00A01330">
        <w:rPr>
          <w:rFonts w:ascii="Arial" w:eastAsiaTheme="minorHAnsi" w:hAnsi="Arial" w:cs="Arial"/>
          <w:bCs/>
          <w:sz w:val="24"/>
          <w:szCs w:val="24"/>
        </w:rPr>
        <w:t xml:space="preserve">      Somente poderão participar do certame Pessoas Jurídicas.</w:t>
      </w:r>
    </w:p>
    <w:p w:rsidR="00142251" w:rsidRPr="00A01330" w:rsidRDefault="00142251" w:rsidP="00142251">
      <w:pPr>
        <w:tabs>
          <w:tab w:val="left" w:pos="360"/>
        </w:tabs>
        <w:spacing w:before="120" w:line="360" w:lineRule="auto"/>
        <w:jc w:val="both"/>
        <w:rPr>
          <w:rFonts w:ascii="Arial" w:eastAsiaTheme="minorHAnsi" w:hAnsi="Arial" w:cs="Arial"/>
          <w:bCs/>
          <w:sz w:val="24"/>
          <w:szCs w:val="24"/>
        </w:rPr>
      </w:pPr>
      <w:r w:rsidRPr="00A01330">
        <w:rPr>
          <w:rFonts w:ascii="Arial" w:eastAsiaTheme="minorHAnsi" w:hAnsi="Arial" w:cs="Arial"/>
          <w:bCs/>
          <w:sz w:val="24"/>
          <w:szCs w:val="24"/>
        </w:rPr>
        <w:tab/>
        <w:t>Todas as despesas decorrentes dos serviços de manutenção dos equipamentos, combustíveis e lubrificantes, leis sociais e demais encargos que incidam sobre a transação, incluindo as despesas com a mão de obra, serão de responsabilidade da empresa contratada.</w:t>
      </w:r>
    </w:p>
    <w:p w:rsidR="00142251" w:rsidRPr="00A01330" w:rsidRDefault="00142251" w:rsidP="00142251">
      <w:pPr>
        <w:tabs>
          <w:tab w:val="left" w:pos="360"/>
        </w:tabs>
        <w:spacing w:before="120" w:line="360" w:lineRule="auto"/>
        <w:jc w:val="both"/>
        <w:rPr>
          <w:rFonts w:ascii="Arial" w:eastAsiaTheme="minorHAnsi" w:hAnsi="Arial" w:cs="Arial"/>
          <w:bCs/>
          <w:sz w:val="24"/>
          <w:szCs w:val="24"/>
        </w:rPr>
      </w:pPr>
      <w:r w:rsidRPr="00A01330">
        <w:rPr>
          <w:rFonts w:ascii="Arial" w:eastAsiaTheme="minorHAnsi" w:hAnsi="Arial" w:cs="Arial"/>
          <w:bCs/>
          <w:sz w:val="24"/>
          <w:szCs w:val="24"/>
        </w:rPr>
        <w:tab/>
        <w:t>A CESAMA se reserva o direito de contratar simultaneamente até 09 (nove) retroescavadeiras.</w:t>
      </w:r>
    </w:p>
    <w:p w:rsidR="00142251" w:rsidRPr="00A01330" w:rsidRDefault="00142251" w:rsidP="00142251">
      <w:pPr>
        <w:tabs>
          <w:tab w:val="left" w:pos="360"/>
        </w:tabs>
        <w:spacing w:before="120" w:line="360" w:lineRule="auto"/>
        <w:jc w:val="both"/>
        <w:rPr>
          <w:rFonts w:ascii="Arial" w:eastAsiaTheme="minorHAnsi" w:hAnsi="Arial" w:cs="Arial"/>
          <w:bCs/>
          <w:sz w:val="24"/>
          <w:szCs w:val="24"/>
        </w:rPr>
      </w:pPr>
      <w:r w:rsidRPr="00A01330">
        <w:rPr>
          <w:rFonts w:ascii="Arial" w:eastAsiaTheme="minorHAnsi" w:hAnsi="Arial" w:cs="Arial"/>
          <w:bCs/>
          <w:sz w:val="24"/>
          <w:szCs w:val="24"/>
        </w:rPr>
        <w:tab/>
        <w:t>Os serviços serão ininterruptos ao longo do contrato (inclusive sábados, domingos e feriados), devendo a Contratada, em caso de acidente, problema mecânico e/ou técnico ou de ordem pessoal de seus colaboradores, obrigatoriamente substituir o equipamento ou operador de forma imediata para que não haja prejuízo aos serviços.</w:t>
      </w:r>
    </w:p>
    <w:p w:rsidR="00142251" w:rsidRPr="00A01330" w:rsidRDefault="00142251" w:rsidP="00142251">
      <w:pPr>
        <w:tabs>
          <w:tab w:val="left" w:pos="360"/>
        </w:tabs>
        <w:spacing w:before="120" w:line="360" w:lineRule="auto"/>
        <w:jc w:val="both"/>
        <w:rPr>
          <w:rFonts w:ascii="Arial" w:eastAsiaTheme="minorHAnsi" w:hAnsi="Arial" w:cs="Arial"/>
          <w:bCs/>
          <w:sz w:val="24"/>
          <w:szCs w:val="24"/>
        </w:rPr>
      </w:pPr>
      <w:r w:rsidRPr="00A01330">
        <w:rPr>
          <w:rFonts w:ascii="Arial" w:eastAsiaTheme="minorHAnsi" w:hAnsi="Arial" w:cs="Arial"/>
          <w:bCs/>
          <w:sz w:val="24"/>
          <w:szCs w:val="24"/>
        </w:rPr>
        <w:tab/>
      </w:r>
      <w:r w:rsidR="00293275" w:rsidRPr="00A01330">
        <w:rPr>
          <w:rFonts w:ascii="Arial" w:eastAsiaTheme="minorHAnsi" w:hAnsi="Arial" w:cs="Arial"/>
          <w:bCs/>
          <w:sz w:val="24"/>
          <w:szCs w:val="24"/>
        </w:rPr>
        <w:t>A</w:t>
      </w:r>
      <w:r w:rsidR="008B23A7" w:rsidRPr="00A01330">
        <w:rPr>
          <w:rFonts w:ascii="Arial" w:eastAsiaTheme="minorHAnsi" w:hAnsi="Arial" w:cs="Arial"/>
          <w:bCs/>
          <w:sz w:val="24"/>
          <w:szCs w:val="24"/>
        </w:rPr>
        <w:t xml:space="preserve">vigência do </w:t>
      </w:r>
      <w:r w:rsidRPr="00A01330">
        <w:rPr>
          <w:rFonts w:ascii="Arial" w:eastAsiaTheme="minorHAnsi" w:hAnsi="Arial" w:cs="Arial"/>
          <w:bCs/>
          <w:sz w:val="24"/>
          <w:szCs w:val="24"/>
        </w:rPr>
        <w:t xml:space="preserve">contrato terá duração de 12 (doze) meses, </w:t>
      </w:r>
      <w:r w:rsidR="008B23A7" w:rsidRPr="00A01330">
        <w:rPr>
          <w:rFonts w:ascii="Arial" w:eastAsiaTheme="minorHAnsi" w:hAnsi="Arial" w:cs="Arial"/>
          <w:bCs/>
          <w:sz w:val="24"/>
          <w:szCs w:val="24"/>
        </w:rPr>
        <w:t xml:space="preserve">contados </w:t>
      </w:r>
      <w:r w:rsidR="00293275" w:rsidRPr="00A01330">
        <w:rPr>
          <w:rFonts w:ascii="Arial" w:eastAsiaTheme="minorHAnsi" w:hAnsi="Arial" w:cs="Arial"/>
          <w:bCs/>
          <w:sz w:val="24"/>
          <w:szCs w:val="24"/>
        </w:rPr>
        <w:t>a</w:t>
      </w:r>
      <w:r w:rsidR="008B23A7" w:rsidRPr="00A01330">
        <w:rPr>
          <w:rFonts w:ascii="Arial" w:eastAsiaTheme="minorHAnsi" w:hAnsi="Arial" w:cs="Arial"/>
          <w:bCs/>
          <w:sz w:val="24"/>
          <w:szCs w:val="24"/>
        </w:rPr>
        <w:t xml:space="preserve"> partir de sua assinatura, </w:t>
      </w:r>
      <w:r w:rsidRPr="00A01330">
        <w:rPr>
          <w:rFonts w:ascii="Arial" w:eastAsiaTheme="minorHAnsi" w:hAnsi="Arial" w:cs="Arial"/>
          <w:bCs/>
          <w:sz w:val="24"/>
          <w:szCs w:val="24"/>
        </w:rPr>
        <w:t>podendo ser prorrogado conforme previsto no Edital.</w:t>
      </w:r>
    </w:p>
    <w:p w:rsidR="00142251" w:rsidRPr="00A01330" w:rsidRDefault="00142251" w:rsidP="00142251">
      <w:pPr>
        <w:tabs>
          <w:tab w:val="left" w:pos="360"/>
        </w:tabs>
        <w:spacing w:before="120" w:line="360" w:lineRule="auto"/>
        <w:jc w:val="both"/>
        <w:rPr>
          <w:rFonts w:ascii="Arial" w:eastAsiaTheme="minorHAnsi" w:hAnsi="Arial" w:cs="Arial"/>
          <w:bCs/>
          <w:sz w:val="24"/>
          <w:szCs w:val="24"/>
        </w:rPr>
      </w:pPr>
      <w:r w:rsidRPr="00A01330">
        <w:rPr>
          <w:rFonts w:ascii="Arial" w:eastAsiaTheme="minorHAnsi" w:hAnsi="Arial" w:cs="Arial"/>
          <w:bCs/>
          <w:sz w:val="24"/>
          <w:szCs w:val="24"/>
        </w:rPr>
        <w:tab/>
        <w:t>Todos os veículos deverão possuir seguro de forma a cobrir quaisquer danos causados a terceiros, sejam eles pessoais ou materiais.</w:t>
      </w:r>
    </w:p>
    <w:p w:rsidR="00E062A3" w:rsidRPr="00A01330" w:rsidRDefault="00E062A3" w:rsidP="00E062A3">
      <w:pPr>
        <w:spacing w:line="360" w:lineRule="auto"/>
        <w:contextualSpacing/>
        <w:jc w:val="both"/>
        <w:rPr>
          <w:rFonts w:ascii="Arial" w:eastAsiaTheme="minorHAnsi" w:hAnsi="Arial" w:cs="Arial"/>
          <w:b/>
          <w:sz w:val="24"/>
          <w:szCs w:val="24"/>
        </w:rPr>
      </w:pPr>
      <w:r w:rsidRPr="00A01330">
        <w:rPr>
          <w:rFonts w:ascii="Arial" w:eastAsiaTheme="minorHAnsi" w:hAnsi="Arial" w:cs="Arial"/>
          <w:b/>
          <w:sz w:val="24"/>
          <w:szCs w:val="24"/>
        </w:rPr>
        <w:t>4.2 SISTEMA DE RASTREAMENTO E MONITORAMENTO VIA WEB</w:t>
      </w:r>
    </w:p>
    <w:p w:rsidR="00142251" w:rsidRPr="00A01330" w:rsidRDefault="00916192" w:rsidP="00142251">
      <w:pPr>
        <w:tabs>
          <w:tab w:val="left" w:pos="360"/>
        </w:tabs>
        <w:spacing w:before="120" w:line="360" w:lineRule="auto"/>
        <w:jc w:val="both"/>
        <w:rPr>
          <w:rFonts w:ascii="Arial" w:eastAsiaTheme="minorHAnsi" w:hAnsi="Arial" w:cs="Arial"/>
          <w:bCs/>
          <w:sz w:val="24"/>
          <w:szCs w:val="24"/>
        </w:rPr>
      </w:pPr>
      <w:r w:rsidRPr="00A01330">
        <w:rPr>
          <w:rFonts w:ascii="Arial" w:eastAsiaTheme="minorHAnsi" w:hAnsi="Arial" w:cs="Arial"/>
          <w:bCs/>
          <w:sz w:val="24"/>
          <w:szCs w:val="24"/>
        </w:rPr>
        <w:t>A Contratada deverá t</w:t>
      </w:r>
      <w:r w:rsidR="00142251" w:rsidRPr="00A01330">
        <w:rPr>
          <w:rFonts w:ascii="Arial" w:eastAsiaTheme="minorHAnsi" w:hAnsi="Arial" w:cs="Arial"/>
          <w:bCs/>
          <w:sz w:val="24"/>
          <w:szCs w:val="24"/>
        </w:rPr>
        <w:t>er em seus veículos a disponibilidade de aparelhos “GPS”, que possam trabalhar integrados com os equipamentos próprios da CESAMA e demais contratados</w:t>
      </w:r>
      <w:r w:rsidR="00954D77" w:rsidRPr="00A01330">
        <w:rPr>
          <w:rFonts w:ascii="Arial" w:eastAsiaTheme="minorHAnsi" w:hAnsi="Arial" w:cs="Arial"/>
          <w:bCs/>
          <w:sz w:val="24"/>
          <w:szCs w:val="24"/>
        </w:rPr>
        <w:t>, f</w:t>
      </w:r>
      <w:r w:rsidR="00142251" w:rsidRPr="00A01330">
        <w:rPr>
          <w:rFonts w:ascii="Arial" w:eastAsiaTheme="minorHAnsi" w:hAnsi="Arial" w:cs="Arial"/>
          <w:bCs/>
          <w:sz w:val="24"/>
          <w:szCs w:val="24"/>
        </w:rPr>
        <w:t>acilitando a logística operacional entre as equipes na programação das atividades.</w:t>
      </w:r>
    </w:p>
    <w:p w:rsidR="00E062A3" w:rsidRPr="00A01330" w:rsidRDefault="00E062A3" w:rsidP="00142251">
      <w:pPr>
        <w:tabs>
          <w:tab w:val="left" w:pos="360"/>
        </w:tabs>
        <w:spacing w:before="120" w:line="360" w:lineRule="auto"/>
        <w:jc w:val="both"/>
        <w:rPr>
          <w:rFonts w:ascii="Arial" w:eastAsiaTheme="minorHAnsi" w:hAnsi="Arial" w:cs="Arial"/>
          <w:b/>
          <w:sz w:val="24"/>
          <w:szCs w:val="24"/>
        </w:rPr>
      </w:pPr>
      <w:r w:rsidRPr="00A01330">
        <w:rPr>
          <w:rFonts w:ascii="Arial" w:eastAsiaTheme="minorHAnsi" w:hAnsi="Arial" w:cs="Arial"/>
          <w:b/>
          <w:sz w:val="24"/>
          <w:szCs w:val="24"/>
        </w:rPr>
        <w:t>4.3 TABLET</w:t>
      </w:r>
    </w:p>
    <w:p w:rsidR="001D3DD2" w:rsidRPr="00A01330" w:rsidRDefault="001D3DD2" w:rsidP="001D3DD2">
      <w:pPr>
        <w:spacing w:line="360" w:lineRule="auto"/>
        <w:contextualSpacing/>
        <w:jc w:val="both"/>
        <w:rPr>
          <w:rFonts w:ascii="Arial" w:hAnsi="Arial" w:cs="Arial"/>
          <w:sz w:val="24"/>
          <w:szCs w:val="24"/>
          <w:lang w:eastAsia="pt-BR"/>
        </w:rPr>
      </w:pPr>
      <w:r w:rsidRPr="00A01330">
        <w:rPr>
          <w:rFonts w:ascii="Arial" w:hAnsi="Arial" w:cs="Arial"/>
          <w:sz w:val="24"/>
          <w:szCs w:val="24"/>
          <w:lang w:eastAsia="pt-BR"/>
        </w:rPr>
        <w:t>A CONTRATADA deverá disponibilizar um tablet, as suas custas, para cada equipe e para que recebam via sistema as Ordens de Serviços programadas pela CESAMA.</w:t>
      </w:r>
    </w:p>
    <w:p w:rsidR="001D3DD2" w:rsidRPr="00A01330" w:rsidRDefault="001D3DD2" w:rsidP="001D3DD2">
      <w:pPr>
        <w:spacing w:line="360" w:lineRule="auto"/>
        <w:contextualSpacing/>
        <w:jc w:val="both"/>
        <w:rPr>
          <w:rFonts w:ascii="Arial" w:hAnsi="Arial" w:cs="Arial"/>
          <w:sz w:val="24"/>
          <w:szCs w:val="24"/>
          <w:lang w:eastAsia="pt-BR"/>
        </w:rPr>
      </w:pPr>
      <w:r w:rsidRPr="00A01330">
        <w:rPr>
          <w:rFonts w:ascii="Arial" w:hAnsi="Arial" w:cs="Arial"/>
          <w:sz w:val="24"/>
          <w:szCs w:val="24"/>
          <w:lang w:eastAsia="pt-BR"/>
        </w:rPr>
        <w:lastRenderedPageBreak/>
        <w:t>A CESAMA instalará aplicativo para recebimento das ordens de serviço nos tablets da CONTRATADA.</w:t>
      </w:r>
    </w:p>
    <w:p w:rsidR="00202B98" w:rsidRPr="00A01330" w:rsidRDefault="00202B98" w:rsidP="001D3DD2">
      <w:pPr>
        <w:spacing w:line="360" w:lineRule="auto"/>
        <w:contextualSpacing/>
        <w:jc w:val="both"/>
        <w:rPr>
          <w:rFonts w:ascii="Arial" w:hAnsi="Arial" w:cs="Arial"/>
          <w:sz w:val="24"/>
          <w:szCs w:val="24"/>
          <w:lang w:eastAsia="pt-BR"/>
        </w:rPr>
      </w:pPr>
    </w:p>
    <w:p w:rsidR="00202B98" w:rsidRPr="00A01330" w:rsidRDefault="00202B98" w:rsidP="00202B98">
      <w:pPr>
        <w:shd w:val="clear" w:color="auto" w:fill="FFFFFF"/>
        <w:spacing w:after="0" w:line="240" w:lineRule="auto"/>
        <w:rPr>
          <w:rFonts w:ascii="Arial" w:hAnsi="Arial" w:cs="Arial"/>
          <w:sz w:val="24"/>
          <w:szCs w:val="24"/>
          <w:lang w:eastAsia="pt-BR"/>
        </w:rPr>
      </w:pPr>
      <w:r w:rsidRPr="00A01330">
        <w:rPr>
          <w:rFonts w:ascii="Arial" w:hAnsi="Arial" w:cs="Arial"/>
          <w:sz w:val="24"/>
          <w:szCs w:val="24"/>
          <w:lang w:eastAsia="pt-BR"/>
        </w:rPr>
        <w:t>Especificações mínimas do tablet</w:t>
      </w:r>
    </w:p>
    <w:p w:rsidR="00202B98" w:rsidRPr="00A01330" w:rsidRDefault="00202B98" w:rsidP="00202B98">
      <w:pPr>
        <w:shd w:val="clear" w:color="auto" w:fill="FFFFFF"/>
        <w:spacing w:after="0" w:line="240" w:lineRule="auto"/>
        <w:rPr>
          <w:rFonts w:ascii="Arial" w:hAnsi="Arial" w:cs="Arial"/>
          <w:sz w:val="24"/>
          <w:szCs w:val="24"/>
          <w:lang w:eastAsia="pt-BR"/>
        </w:rPr>
      </w:pPr>
      <w:r w:rsidRPr="00A01330">
        <w:rPr>
          <w:rFonts w:ascii="Arial" w:hAnsi="Arial" w:cs="Arial"/>
          <w:sz w:val="24"/>
          <w:szCs w:val="24"/>
          <w:lang w:eastAsia="pt-BR"/>
        </w:rPr>
        <w:t> </w:t>
      </w:r>
    </w:p>
    <w:p w:rsidR="00202B98" w:rsidRPr="00A01330" w:rsidRDefault="00202B98" w:rsidP="00202B98">
      <w:pPr>
        <w:shd w:val="clear" w:color="auto" w:fill="FFFFFF"/>
        <w:spacing w:after="0" w:line="240" w:lineRule="auto"/>
        <w:rPr>
          <w:rFonts w:ascii="Arial" w:hAnsi="Arial" w:cs="Arial"/>
          <w:sz w:val="24"/>
          <w:szCs w:val="24"/>
          <w:lang w:eastAsia="pt-BR"/>
        </w:rPr>
      </w:pPr>
      <w:r w:rsidRPr="00A01330">
        <w:rPr>
          <w:rFonts w:ascii="Arial" w:hAnsi="Arial" w:cs="Arial"/>
          <w:sz w:val="24"/>
          <w:szCs w:val="24"/>
          <w:lang w:eastAsia="pt-BR"/>
        </w:rPr>
        <w:t>Processador:</w:t>
      </w:r>
    </w:p>
    <w:p w:rsidR="00202B98" w:rsidRPr="00A01330" w:rsidRDefault="00202B98" w:rsidP="00202B98">
      <w:pPr>
        <w:shd w:val="clear" w:color="auto" w:fill="FFFFFF"/>
        <w:spacing w:after="0" w:line="240" w:lineRule="auto"/>
        <w:rPr>
          <w:rFonts w:ascii="Arial" w:hAnsi="Arial" w:cs="Arial"/>
          <w:sz w:val="24"/>
          <w:szCs w:val="24"/>
          <w:lang w:eastAsia="pt-BR"/>
        </w:rPr>
      </w:pPr>
      <w:r w:rsidRPr="00A01330">
        <w:rPr>
          <w:rFonts w:ascii="Arial" w:hAnsi="Arial" w:cs="Arial"/>
          <w:sz w:val="24"/>
          <w:szCs w:val="24"/>
          <w:lang w:eastAsia="pt-BR"/>
        </w:rPr>
        <w:t>- Velocidade: 2.3GHz, 1.8GHz</w:t>
      </w:r>
    </w:p>
    <w:p w:rsidR="00202B98" w:rsidRPr="00A01330" w:rsidRDefault="00202B98" w:rsidP="00202B98">
      <w:pPr>
        <w:shd w:val="clear" w:color="auto" w:fill="FFFFFF"/>
        <w:spacing w:after="0" w:line="240" w:lineRule="auto"/>
        <w:rPr>
          <w:rFonts w:ascii="Arial" w:hAnsi="Arial" w:cs="Arial"/>
          <w:sz w:val="24"/>
          <w:szCs w:val="24"/>
          <w:lang w:eastAsia="pt-BR"/>
        </w:rPr>
      </w:pPr>
      <w:r w:rsidRPr="00A01330">
        <w:rPr>
          <w:rFonts w:ascii="Arial" w:hAnsi="Arial" w:cs="Arial"/>
          <w:sz w:val="24"/>
          <w:szCs w:val="24"/>
          <w:lang w:eastAsia="pt-BR"/>
        </w:rPr>
        <w:t>- Tipo: Octa Core</w:t>
      </w:r>
    </w:p>
    <w:p w:rsidR="00202B98" w:rsidRPr="00A01330" w:rsidRDefault="00202B98" w:rsidP="00202B98">
      <w:pPr>
        <w:shd w:val="clear" w:color="auto" w:fill="FFFFFF"/>
        <w:spacing w:after="0" w:line="240" w:lineRule="auto"/>
        <w:rPr>
          <w:rFonts w:ascii="Arial" w:hAnsi="Arial" w:cs="Arial"/>
          <w:sz w:val="24"/>
          <w:szCs w:val="24"/>
          <w:lang w:eastAsia="pt-BR"/>
        </w:rPr>
      </w:pPr>
      <w:r w:rsidRPr="00A01330">
        <w:rPr>
          <w:rFonts w:ascii="Arial" w:hAnsi="Arial" w:cs="Arial"/>
          <w:sz w:val="24"/>
          <w:szCs w:val="24"/>
          <w:lang w:eastAsia="pt-BR"/>
        </w:rPr>
        <w:t> </w:t>
      </w:r>
    </w:p>
    <w:p w:rsidR="00202B98" w:rsidRPr="00A01330" w:rsidRDefault="00202B98" w:rsidP="00202B98">
      <w:pPr>
        <w:shd w:val="clear" w:color="auto" w:fill="FFFFFF"/>
        <w:spacing w:after="0" w:line="240" w:lineRule="auto"/>
        <w:rPr>
          <w:rFonts w:ascii="Arial" w:hAnsi="Arial" w:cs="Arial"/>
          <w:sz w:val="24"/>
          <w:szCs w:val="24"/>
          <w:lang w:eastAsia="pt-BR"/>
        </w:rPr>
      </w:pPr>
      <w:r w:rsidRPr="00A01330">
        <w:rPr>
          <w:rFonts w:ascii="Arial" w:hAnsi="Arial" w:cs="Arial"/>
          <w:sz w:val="24"/>
          <w:szCs w:val="24"/>
          <w:lang w:eastAsia="pt-BR"/>
        </w:rPr>
        <w:t>Tela:</w:t>
      </w:r>
    </w:p>
    <w:p w:rsidR="00202B98" w:rsidRPr="00A01330" w:rsidRDefault="00202B98" w:rsidP="00202B98">
      <w:pPr>
        <w:shd w:val="clear" w:color="auto" w:fill="FFFFFF"/>
        <w:spacing w:after="0" w:line="240" w:lineRule="auto"/>
        <w:rPr>
          <w:rFonts w:ascii="Arial" w:hAnsi="Arial" w:cs="Arial"/>
          <w:sz w:val="24"/>
          <w:szCs w:val="24"/>
          <w:lang w:eastAsia="pt-BR"/>
        </w:rPr>
      </w:pPr>
      <w:r w:rsidRPr="00A01330">
        <w:rPr>
          <w:rFonts w:ascii="Arial" w:hAnsi="Arial" w:cs="Arial"/>
          <w:sz w:val="24"/>
          <w:szCs w:val="24"/>
          <w:lang w:eastAsia="pt-BR"/>
        </w:rPr>
        <w:t>- Tamanho: mínimo 7”</w:t>
      </w:r>
    </w:p>
    <w:p w:rsidR="00202B98" w:rsidRPr="00A01330" w:rsidRDefault="00202B98" w:rsidP="00202B98">
      <w:pPr>
        <w:shd w:val="clear" w:color="auto" w:fill="FFFFFF"/>
        <w:spacing w:after="0" w:line="240" w:lineRule="auto"/>
        <w:rPr>
          <w:rFonts w:ascii="Arial" w:hAnsi="Arial" w:cs="Arial"/>
          <w:sz w:val="24"/>
          <w:szCs w:val="24"/>
          <w:lang w:eastAsia="pt-BR"/>
        </w:rPr>
      </w:pPr>
    </w:p>
    <w:p w:rsidR="00202B98" w:rsidRPr="00A01330" w:rsidRDefault="00202B98" w:rsidP="00202B98">
      <w:pPr>
        <w:shd w:val="clear" w:color="auto" w:fill="FFFFFF"/>
        <w:spacing w:after="0" w:line="240" w:lineRule="auto"/>
        <w:rPr>
          <w:rFonts w:ascii="Arial" w:hAnsi="Arial" w:cs="Arial"/>
          <w:sz w:val="24"/>
          <w:szCs w:val="24"/>
          <w:lang w:eastAsia="pt-BR"/>
        </w:rPr>
      </w:pPr>
      <w:r w:rsidRPr="00A01330">
        <w:rPr>
          <w:rFonts w:ascii="Arial" w:hAnsi="Arial" w:cs="Arial"/>
          <w:sz w:val="24"/>
          <w:szCs w:val="24"/>
          <w:lang w:eastAsia="pt-BR"/>
        </w:rPr>
        <w:t>Câmera:</w:t>
      </w:r>
    </w:p>
    <w:p w:rsidR="00202B98" w:rsidRPr="00A01330" w:rsidRDefault="00202B98" w:rsidP="00202B98">
      <w:pPr>
        <w:shd w:val="clear" w:color="auto" w:fill="FFFFFF"/>
        <w:spacing w:after="0" w:line="240" w:lineRule="auto"/>
        <w:rPr>
          <w:rFonts w:ascii="Arial" w:hAnsi="Arial" w:cs="Arial"/>
          <w:sz w:val="24"/>
          <w:szCs w:val="24"/>
          <w:lang w:eastAsia="pt-BR"/>
        </w:rPr>
      </w:pPr>
      <w:r w:rsidRPr="00A01330">
        <w:rPr>
          <w:rFonts w:ascii="Arial" w:hAnsi="Arial" w:cs="Arial"/>
          <w:sz w:val="24"/>
          <w:szCs w:val="24"/>
          <w:lang w:eastAsia="pt-BR"/>
        </w:rPr>
        <w:t>- Resolução - Câmera Traseira: 8.0 MP</w:t>
      </w:r>
    </w:p>
    <w:p w:rsidR="00202B98" w:rsidRPr="00A01330" w:rsidRDefault="00202B98" w:rsidP="00202B98">
      <w:pPr>
        <w:shd w:val="clear" w:color="auto" w:fill="FFFFFF"/>
        <w:spacing w:after="0" w:line="240" w:lineRule="auto"/>
        <w:rPr>
          <w:rFonts w:ascii="Arial" w:hAnsi="Arial" w:cs="Arial"/>
          <w:sz w:val="24"/>
          <w:szCs w:val="24"/>
          <w:lang w:eastAsia="pt-BR"/>
        </w:rPr>
      </w:pPr>
      <w:r w:rsidRPr="00A01330">
        <w:rPr>
          <w:rFonts w:ascii="Arial" w:hAnsi="Arial" w:cs="Arial"/>
          <w:sz w:val="24"/>
          <w:szCs w:val="24"/>
          <w:lang w:eastAsia="pt-BR"/>
        </w:rPr>
        <w:t>- Resolução - Câmera Frontal: 2.0 MP</w:t>
      </w:r>
    </w:p>
    <w:p w:rsidR="00202B98" w:rsidRPr="00A01330" w:rsidRDefault="00202B98" w:rsidP="00202B98">
      <w:pPr>
        <w:shd w:val="clear" w:color="auto" w:fill="FFFFFF"/>
        <w:spacing w:after="0" w:line="240" w:lineRule="auto"/>
        <w:rPr>
          <w:rFonts w:ascii="Arial" w:hAnsi="Arial" w:cs="Arial"/>
          <w:sz w:val="24"/>
          <w:szCs w:val="24"/>
          <w:lang w:eastAsia="pt-BR"/>
        </w:rPr>
      </w:pPr>
      <w:r w:rsidRPr="00A01330">
        <w:rPr>
          <w:rFonts w:ascii="Arial" w:hAnsi="Arial" w:cs="Arial"/>
          <w:sz w:val="24"/>
          <w:szCs w:val="24"/>
          <w:lang w:eastAsia="pt-BR"/>
        </w:rPr>
        <w:t> </w:t>
      </w:r>
    </w:p>
    <w:p w:rsidR="00202B98" w:rsidRPr="00A01330" w:rsidRDefault="00202B98" w:rsidP="00202B98">
      <w:pPr>
        <w:shd w:val="clear" w:color="auto" w:fill="FFFFFF"/>
        <w:spacing w:after="0" w:line="240" w:lineRule="auto"/>
        <w:rPr>
          <w:rFonts w:ascii="Arial" w:hAnsi="Arial" w:cs="Arial"/>
          <w:sz w:val="24"/>
          <w:szCs w:val="24"/>
          <w:lang w:eastAsia="pt-BR"/>
        </w:rPr>
      </w:pPr>
      <w:r w:rsidRPr="00A01330">
        <w:rPr>
          <w:rFonts w:ascii="Arial" w:hAnsi="Arial" w:cs="Arial"/>
          <w:sz w:val="24"/>
          <w:szCs w:val="24"/>
          <w:lang w:eastAsia="pt-BR"/>
        </w:rPr>
        <w:t>Memória RAM:</w:t>
      </w:r>
    </w:p>
    <w:p w:rsidR="00202B98" w:rsidRPr="00A01330" w:rsidRDefault="00202B98" w:rsidP="00202B98">
      <w:pPr>
        <w:shd w:val="clear" w:color="auto" w:fill="FFFFFF"/>
        <w:spacing w:after="0" w:line="240" w:lineRule="auto"/>
        <w:rPr>
          <w:rFonts w:ascii="Arial" w:hAnsi="Arial" w:cs="Arial"/>
          <w:sz w:val="24"/>
          <w:szCs w:val="24"/>
          <w:lang w:eastAsia="pt-BR"/>
        </w:rPr>
      </w:pPr>
      <w:r w:rsidRPr="00A01330">
        <w:rPr>
          <w:rFonts w:ascii="Arial" w:hAnsi="Arial" w:cs="Arial"/>
          <w:sz w:val="24"/>
          <w:szCs w:val="24"/>
          <w:lang w:eastAsia="pt-BR"/>
        </w:rPr>
        <w:t xml:space="preserve">- Capacidade: Mínimo 3 GB </w:t>
      </w:r>
    </w:p>
    <w:p w:rsidR="00202B98" w:rsidRPr="00A01330" w:rsidRDefault="00202B98" w:rsidP="00202B98">
      <w:pPr>
        <w:shd w:val="clear" w:color="auto" w:fill="FFFFFF"/>
        <w:spacing w:after="0" w:line="240" w:lineRule="auto"/>
        <w:rPr>
          <w:rFonts w:ascii="Arial" w:hAnsi="Arial" w:cs="Arial"/>
          <w:sz w:val="24"/>
          <w:szCs w:val="24"/>
          <w:lang w:eastAsia="pt-BR"/>
        </w:rPr>
      </w:pPr>
      <w:r w:rsidRPr="00A01330">
        <w:rPr>
          <w:rFonts w:ascii="Arial" w:hAnsi="Arial" w:cs="Arial"/>
          <w:sz w:val="24"/>
          <w:szCs w:val="24"/>
          <w:lang w:eastAsia="pt-BR"/>
        </w:rPr>
        <w:t>- Memória Interna (GB): Mínimo 16 GB</w:t>
      </w:r>
    </w:p>
    <w:p w:rsidR="00202B98" w:rsidRPr="00A01330" w:rsidRDefault="00202B98" w:rsidP="00202B98">
      <w:pPr>
        <w:shd w:val="clear" w:color="auto" w:fill="FFFFFF"/>
        <w:spacing w:after="0" w:line="240" w:lineRule="auto"/>
        <w:rPr>
          <w:rFonts w:ascii="Arial" w:hAnsi="Arial" w:cs="Arial"/>
          <w:sz w:val="24"/>
          <w:szCs w:val="24"/>
          <w:lang w:eastAsia="pt-BR"/>
        </w:rPr>
      </w:pPr>
      <w:r w:rsidRPr="00A01330">
        <w:rPr>
          <w:rFonts w:ascii="Arial" w:hAnsi="Arial" w:cs="Arial"/>
          <w:sz w:val="24"/>
          <w:szCs w:val="24"/>
          <w:lang w:eastAsia="pt-BR"/>
        </w:rPr>
        <w:t>- Suporte ao Cartão de Memória: MicroSD</w:t>
      </w:r>
    </w:p>
    <w:p w:rsidR="00202B98" w:rsidRPr="00A01330" w:rsidRDefault="00202B98" w:rsidP="00202B98">
      <w:pPr>
        <w:shd w:val="clear" w:color="auto" w:fill="FFFFFF"/>
        <w:spacing w:after="0" w:line="240" w:lineRule="auto"/>
        <w:rPr>
          <w:rFonts w:ascii="Arial" w:hAnsi="Arial" w:cs="Arial"/>
          <w:sz w:val="24"/>
          <w:szCs w:val="24"/>
          <w:lang w:eastAsia="pt-BR"/>
        </w:rPr>
      </w:pPr>
      <w:r w:rsidRPr="00A01330">
        <w:rPr>
          <w:rFonts w:ascii="Arial" w:hAnsi="Arial" w:cs="Arial"/>
          <w:sz w:val="24"/>
          <w:szCs w:val="24"/>
          <w:lang w:eastAsia="pt-BR"/>
        </w:rPr>
        <w:t> </w:t>
      </w:r>
    </w:p>
    <w:p w:rsidR="00202B98" w:rsidRPr="00A01330" w:rsidRDefault="00202B98" w:rsidP="00202B98">
      <w:pPr>
        <w:shd w:val="clear" w:color="auto" w:fill="FFFFFF"/>
        <w:spacing w:after="0" w:line="240" w:lineRule="auto"/>
        <w:rPr>
          <w:rFonts w:ascii="Arial" w:hAnsi="Arial" w:cs="Arial"/>
          <w:sz w:val="24"/>
          <w:szCs w:val="24"/>
          <w:lang w:eastAsia="pt-BR"/>
        </w:rPr>
      </w:pPr>
      <w:r w:rsidRPr="00A01330">
        <w:rPr>
          <w:rFonts w:ascii="Arial" w:hAnsi="Arial" w:cs="Arial"/>
          <w:sz w:val="24"/>
          <w:szCs w:val="24"/>
          <w:lang w:eastAsia="pt-BR"/>
        </w:rPr>
        <w:t>Rede / Bandas:</w:t>
      </w:r>
    </w:p>
    <w:p w:rsidR="00202B98" w:rsidRPr="00A01330" w:rsidRDefault="00202B98" w:rsidP="00202B98">
      <w:pPr>
        <w:shd w:val="clear" w:color="auto" w:fill="FFFFFF"/>
        <w:spacing w:after="0" w:line="240" w:lineRule="auto"/>
        <w:rPr>
          <w:rFonts w:ascii="Arial" w:hAnsi="Arial" w:cs="Arial"/>
          <w:sz w:val="24"/>
          <w:szCs w:val="24"/>
          <w:lang w:eastAsia="pt-BR"/>
        </w:rPr>
      </w:pPr>
      <w:r w:rsidRPr="00A01330">
        <w:rPr>
          <w:rFonts w:ascii="Arial" w:hAnsi="Arial" w:cs="Arial"/>
          <w:sz w:val="24"/>
          <w:szCs w:val="24"/>
          <w:lang w:eastAsia="pt-BR"/>
        </w:rPr>
        <w:t>- 2G GSM: GSM 850, GSM 900, DCS 1800, PCS1900</w:t>
      </w:r>
    </w:p>
    <w:p w:rsidR="00202B98" w:rsidRPr="00A01330" w:rsidRDefault="00202B98" w:rsidP="00202B98">
      <w:pPr>
        <w:shd w:val="clear" w:color="auto" w:fill="FFFFFF"/>
        <w:spacing w:after="0" w:line="240" w:lineRule="auto"/>
        <w:rPr>
          <w:rFonts w:ascii="Arial" w:hAnsi="Arial" w:cs="Arial"/>
          <w:sz w:val="24"/>
          <w:szCs w:val="24"/>
          <w:lang w:val="en-US" w:eastAsia="pt-BR"/>
        </w:rPr>
      </w:pPr>
      <w:r w:rsidRPr="00A01330">
        <w:rPr>
          <w:rFonts w:ascii="Arial" w:hAnsi="Arial" w:cs="Arial"/>
          <w:sz w:val="24"/>
          <w:szCs w:val="24"/>
          <w:lang w:val="en-US" w:eastAsia="pt-BR"/>
        </w:rPr>
        <w:t>- 3G UMTS: B1 (2100), B2 (1900), B4 (AWS), B5 (850), B8 (900)</w:t>
      </w:r>
    </w:p>
    <w:p w:rsidR="00202B98" w:rsidRPr="00A01330" w:rsidRDefault="00202B98" w:rsidP="00202B98">
      <w:pPr>
        <w:shd w:val="clear" w:color="auto" w:fill="FFFFFF"/>
        <w:spacing w:after="0" w:line="240" w:lineRule="auto"/>
        <w:rPr>
          <w:rFonts w:ascii="Arial" w:hAnsi="Arial" w:cs="Arial"/>
          <w:sz w:val="24"/>
          <w:szCs w:val="24"/>
          <w:lang w:val="en-US" w:eastAsia="pt-BR"/>
        </w:rPr>
      </w:pPr>
      <w:r w:rsidRPr="00A01330">
        <w:rPr>
          <w:rFonts w:ascii="Arial" w:hAnsi="Arial" w:cs="Arial"/>
          <w:sz w:val="24"/>
          <w:szCs w:val="24"/>
          <w:lang w:val="en-US" w:eastAsia="pt-BR"/>
        </w:rPr>
        <w:t>- 4G FDD LTE: B1 (2100), B2 (1900), B3 (1800), B4 (AWS), B5 (850), B7 (2600), B8 (900), B12 (700), B17 (700), B20 (800), B28 (700), B66 (AWS-3)</w:t>
      </w:r>
    </w:p>
    <w:p w:rsidR="00202B98" w:rsidRPr="00A01330" w:rsidRDefault="00202B98" w:rsidP="00202B98">
      <w:pPr>
        <w:shd w:val="clear" w:color="auto" w:fill="FFFFFF"/>
        <w:spacing w:after="0" w:line="240" w:lineRule="auto"/>
        <w:rPr>
          <w:rFonts w:ascii="Arial" w:hAnsi="Arial" w:cs="Arial"/>
          <w:sz w:val="24"/>
          <w:szCs w:val="24"/>
          <w:lang w:eastAsia="pt-BR"/>
        </w:rPr>
      </w:pPr>
      <w:r w:rsidRPr="00A01330">
        <w:rPr>
          <w:rFonts w:ascii="Arial" w:hAnsi="Arial" w:cs="Arial"/>
          <w:sz w:val="24"/>
          <w:szCs w:val="24"/>
          <w:lang w:eastAsia="pt-BR"/>
        </w:rPr>
        <w:t>- 4G TDD LTE: B38 (2600), B40 (2300)</w:t>
      </w:r>
    </w:p>
    <w:p w:rsidR="00202B98" w:rsidRPr="00A01330" w:rsidRDefault="00202B98" w:rsidP="00202B98">
      <w:pPr>
        <w:shd w:val="clear" w:color="auto" w:fill="FFFFFF"/>
        <w:spacing w:after="0" w:line="240" w:lineRule="auto"/>
        <w:rPr>
          <w:rFonts w:ascii="Arial" w:hAnsi="Arial" w:cs="Arial"/>
          <w:sz w:val="24"/>
          <w:szCs w:val="24"/>
          <w:lang w:eastAsia="pt-BR"/>
        </w:rPr>
      </w:pPr>
      <w:r w:rsidRPr="00A01330">
        <w:rPr>
          <w:rFonts w:ascii="Arial" w:hAnsi="Arial" w:cs="Arial"/>
          <w:sz w:val="24"/>
          <w:szCs w:val="24"/>
          <w:lang w:eastAsia="pt-BR"/>
        </w:rPr>
        <w:t> </w:t>
      </w:r>
    </w:p>
    <w:p w:rsidR="00202B98" w:rsidRPr="00A01330" w:rsidRDefault="00202B98" w:rsidP="00202B98">
      <w:pPr>
        <w:shd w:val="clear" w:color="auto" w:fill="FFFFFF"/>
        <w:spacing w:after="0" w:line="240" w:lineRule="auto"/>
        <w:rPr>
          <w:rFonts w:ascii="Arial" w:hAnsi="Arial" w:cs="Arial"/>
          <w:sz w:val="24"/>
          <w:szCs w:val="24"/>
          <w:lang w:eastAsia="pt-BR"/>
        </w:rPr>
      </w:pPr>
      <w:r w:rsidRPr="00A01330">
        <w:rPr>
          <w:rFonts w:ascii="Arial" w:hAnsi="Arial" w:cs="Arial"/>
          <w:sz w:val="24"/>
          <w:szCs w:val="24"/>
          <w:lang w:eastAsia="pt-BR"/>
        </w:rPr>
        <w:t>Conectividade:</w:t>
      </w:r>
    </w:p>
    <w:p w:rsidR="00202B98" w:rsidRPr="00A01330" w:rsidRDefault="00202B98" w:rsidP="00202B98">
      <w:pPr>
        <w:shd w:val="clear" w:color="auto" w:fill="FFFFFF"/>
        <w:spacing w:after="0" w:line="240" w:lineRule="auto"/>
        <w:rPr>
          <w:rFonts w:ascii="Arial" w:hAnsi="Arial" w:cs="Arial"/>
          <w:sz w:val="24"/>
          <w:szCs w:val="24"/>
          <w:lang w:eastAsia="pt-BR"/>
        </w:rPr>
      </w:pPr>
      <w:r w:rsidRPr="00A01330">
        <w:rPr>
          <w:rFonts w:ascii="Arial" w:hAnsi="Arial" w:cs="Arial"/>
          <w:sz w:val="24"/>
          <w:szCs w:val="24"/>
          <w:lang w:eastAsia="pt-BR"/>
        </w:rPr>
        <w:t>- Versão de USB: USB 2.0</w:t>
      </w:r>
    </w:p>
    <w:p w:rsidR="00202B98" w:rsidRPr="00A01330" w:rsidRDefault="00202B98" w:rsidP="00202B98">
      <w:pPr>
        <w:shd w:val="clear" w:color="auto" w:fill="FFFFFF"/>
        <w:spacing w:after="0" w:line="240" w:lineRule="auto"/>
        <w:rPr>
          <w:rFonts w:ascii="Arial" w:hAnsi="Arial" w:cs="Arial"/>
          <w:sz w:val="24"/>
          <w:szCs w:val="24"/>
          <w:lang w:eastAsia="pt-BR"/>
        </w:rPr>
      </w:pPr>
      <w:r w:rsidRPr="00A01330">
        <w:rPr>
          <w:rFonts w:ascii="Arial" w:hAnsi="Arial" w:cs="Arial"/>
          <w:sz w:val="24"/>
          <w:szCs w:val="24"/>
          <w:lang w:eastAsia="pt-BR"/>
        </w:rPr>
        <w:t>- Localização: GPS, Glonass, Beidou, Galileo</w:t>
      </w:r>
    </w:p>
    <w:p w:rsidR="00202B98" w:rsidRPr="00A01330" w:rsidRDefault="00202B98" w:rsidP="00202B98">
      <w:pPr>
        <w:shd w:val="clear" w:color="auto" w:fill="FFFFFF"/>
        <w:spacing w:after="0" w:line="240" w:lineRule="auto"/>
        <w:rPr>
          <w:rFonts w:ascii="Arial" w:hAnsi="Arial" w:cs="Arial"/>
          <w:sz w:val="24"/>
          <w:szCs w:val="24"/>
          <w:lang w:val="en-US" w:eastAsia="pt-BR"/>
        </w:rPr>
      </w:pPr>
      <w:r w:rsidRPr="00A01330">
        <w:rPr>
          <w:rFonts w:ascii="Arial" w:hAnsi="Arial" w:cs="Arial"/>
          <w:sz w:val="24"/>
          <w:szCs w:val="24"/>
          <w:lang w:val="en-US" w:eastAsia="pt-BR"/>
        </w:rPr>
        <w:t>- Wi-fi: 802.11 a / b / g / n / ac 2,4 G + 5 GHz, VHT80</w:t>
      </w:r>
    </w:p>
    <w:p w:rsidR="00202B98" w:rsidRPr="00A01330" w:rsidRDefault="00202B98" w:rsidP="00202B98">
      <w:pPr>
        <w:shd w:val="clear" w:color="auto" w:fill="FFFFFF"/>
        <w:spacing w:after="0" w:line="240" w:lineRule="auto"/>
        <w:rPr>
          <w:rFonts w:ascii="Arial" w:hAnsi="Arial" w:cs="Arial"/>
          <w:sz w:val="24"/>
          <w:szCs w:val="24"/>
          <w:lang w:val="en-US" w:eastAsia="pt-BR"/>
        </w:rPr>
      </w:pPr>
      <w:r w:rsidRPr="00A01330">
        <w:rPr>
          <w:rFonts w:ascii="Arial" w:hAnsi="Arial" w:cs="Arial"/>
          <w:sz w:val="24"/>
          <w:szCs w:val="24"/>
          <w:lang w:val="en-US" w:eastAsia="pt-BR"/>
        </w:rPr>
        <w:t>- Bluetooth</w:t>
      </w:r>
    </w:p>
    <w:p w:rsidR="00202B98" w:rsidRPr="00A01330" w:rsidRDefault="00202B98" w:rsidP="00202B98">
      <w:pPr>
        <w:shd w:val="clear" w:color="auto" w:fill="FFFFFF"/>
        <w:spacing w:after="0" w:line="240" w:lineRule="auto"/>
        <w:rPr>
          <w:rFonts w:ascii="Arial" w:hAnsi="Arial" w:cs="Arial"/>
          <w:sz w:val="24"/>
          <w:szCs w:val="24"/>
          <w:lang w:val="en-US" w:eastAsia="pt-BR"/>
        </w:rPr>
      </w:pPr>
      <w:r w:rsidRPr="00A01330">
        <w:rPr>
          <w:rFonts w:ascii="Arial" w:hAnsi="Arial" w:cs="Arial"/>
          <w:sz w:val="24"/>
          <w:szCs w:val="24"/>
          <w:lang w:val="en-US" w:eastAsia="pt-BR"/>
        </w:rPr>
        <w:t> </w:t>
      </w:r>
    </w:p>
    <w:p w:rsidR="00202B98" w:rsidRPr="00A01330" w:rsidRDefault="00202B98" w:rsidP="00202B98">
      <w:pPr>
        <w:shd w:val="clear" w:color="auto" w:fill="FFFFFF"/>
        <w:spacing w:after="0" w:line="240" w:lineRule="auto"/>
        <w:rPr>
          <w:rFonts w:ascii="Arial" w:hAnsi="Arial" w:cs="Arial"/>
          <w:sz w:val="24"/>
          <w:szCs w:val="24"/>
          <w:lang w:eastAsia="pt-BR"/>
        </w:rPr>
      </w:pPr>
      <w:r w:rsidRPr="00A01330">
        <w:rPr>
          <w:rFonts w:ascii="Arial" w:hAnsi="Arial" w:cs="Arial"/>
          <w:sz w:val="24"/>
          <w:szCs w:val="24"/>
          <w:lang w:eastAsia="pt-BR"/>
        </w:rPr>
        <w:t>Sistema Operacional:</w:t>
      </w:r>
    </w:p>
    <w:p w:rsidR="00202B98" w:rsidRPr="00A01330" w:rsidRDefault="00202B98" w:rsidP="00202B98">
      <w:pPr>
        <w:shd w:val="clear" w:color="auto" w:fill="FFFFFF"/>
        <w:spacing w:after="0" w:line="240" w:lineRule="auto"/>
        <w:rPr>
          <w:rFonts w:ascii="Arial" w:hAnsi="Arial" w:cs="Arial"/>
          <w:sz w:val="24"/>
          <w:szCs w:val="24"/>
          <w:lang w:eastAsia="pt-BR"/>
        </w:rPr>
      </w:pPr>
      <w:r w:rsidRPr="00A01330">
        <w:rPr>
          <w:rFonts w:ascii="Arial" w:hAnsi="Arial" w:cs="Arial"/>
          <w:sz w:val="24"/>
          <w:szCs w:val="24"/>
          <w:lang w:eastAsia="pt-BR"/>
        </w:rPr>
        <w:t>- Android 10</w:t>
      </w:r>
    </w:p>
    <w:p w:rsidR="00202B98" w:rsidRPr="00A01330" w:rsidRDefault="00202B98" w:rsidP="00202B98">
      <w:pPr>
        <w:shd w:val="clear" w:color="auto" w:fill="FFFFFF"/>
        <w:spacing w:after="0" w:line="240" w:lineRule="auto"/>
        <w:rPr>
          <w:rFonts w:ascii="Poppins" w:eastAsia="Times New Roman" w:hAnsi="Poppins" w:cs="Poppins"/>
          <w:sz w:val="24"/>
          <w:szCs w:val="24"/>
          <w:lang w:eastAsia="pt-BR"/>
        </w:rPr>
      </w:pPr>
    </w:p>
    <w:p w:rsidR="00EB3B6D" w:rsidRPr="00A01330" w:rsidRDefault="00EB3B6D" w:rsidP="001D3DD2">
      <w:pPr>
        <w:spacing w:line="360" w:lineRule="auto"/>
        <w:contextualSpacing/>
        <w:jc w:val="both"/>
        <w:rPr>
          <w:rFonts w:ascii="Arial" w:hAnsi="Arial" w:cs="Arial"/>
          <w:sz w:val="24"/>
          <w:szCs w:val="24"/>
          <w:lang w:eastAsia="pt-BR"/>
        </w:rPr>
      </w:pPr>
      <w:r w:rsidRPr="00A01330">
        <w:rPr>
          <w:rFonts w:ascii="Arial" w:hAnsi="Arial" w:cs="Arial"/>
          <w:sz w:val="24"/>
          <w:szCs w:val="24"/>
          <w:lang w:eastAsia="pt-BR"/>
        </w:rPr>
        <w:t xml:space="preserve">Obs.: A CONTRATADA deverá consultar </w:t>
      </w:r>
      <w:r w:rsidR="00202B98" w:rsidRPr="00A01330">
        <w:rPr>
          <w:rFonts w:ascii="Arial" w:hAnsi="Arial" w:cs="Arial"/>
          <w:sz w:val="24"/>
          <w:szCs w:val="24"/>
          <w:lang w:eastAsia="pt-BR"/>
        </w:rPr>
        <w:t>a</w:t>
      </w:r>
      <w:r w:rsidRPr="00A01330">
        <w:rPr>
          <w:rFonts w:ascii="Arial" w:hAnsi="Arial" w:cs="Arial"/>
          <w:sz w:val="24"/>
          <w:szCs w:val="24"/>
          <w:lang w:eastAsia="pt-BR"/>
        </w:rPr>
        <w:t xml:space="preserve"> CONTRATANTE antes da aquisição destes equipamentos</w:t>
      </w:r>
      <w:r w:rsidR="00D323B5" w:rsidRPr="00A01330">
        <w:rPr>
          <w:rFonts w:ascii="Arial" w:hAnsi="Arial" w:cs="Arial"/>
          <w:sz w:val="24"/>
          <w:szCs w:val="24"/>
          <w:lang w:eastAsia="pt-BR"/>
        </w:rPr>
        <w:t>.</w:t>
      </w:r>
    </w:p>
    <w:p w:rsidR="001D3DD2" w:rsidRPr="00A01330" w:rsidRDefault="001D3DD2" w:rsidP="001D3DD2">
      <w:pPr>
        <w:spacing w:line="360" w:lineRule="auto"/>
        <w:contextualSpacing/>
        <w:jc w:val="both"/>
        <w:rPr>
          <w:rFonts w:ascii="Arial" w:hAnsi="Arial" w:cs="Arial"/>
          <w:sz w:val="24"/>
          <w:szCs w:val="24"/>
          <w:lang w:eastAsia="pt-BR"/>
        </w:rPr>
      </w:pPr>
      <w:r w:rsidRPr="00A01330">
        <w:rPr>
          <w:rFonts w:ascii="Arial" w:hAnsi="Arial" w:cs="Arial"/>
          <w:sz w:val="24"/>
          <w:szCs w:val="24"/>
          <w:lang w:eastAsia="pt-BR"/>
        </w:rPr>
        <w:t xml:space="preserve">As Ordens de Serviços deverão ser preenchidas via tablet, sempre que um serviço for </w:t>
      </w:r>
      <w:r w:rsidR="00E92F4D" w:rsidRPr="00A01330">
        <w:rPr>
          <w:rFonts w:ascii="Arial" w:hAnsi="Arial" w:cs="Arial"/>
          <w:sz w:val="24"/>
          <w:szCs w:val="24"/>
          <w:lang w:eastAsia="pt-BR"/>
        </w:rPr>
        <w:t>executado</w:t>
      </w:r>
      <w:r w:rsidRPr="00A01330">
        <w:rPr>
          <w:rFonts w:ascii="Arial" w:hAnsi="Arial" w:cs="Arial"/>
          <w:sz w:val="24"/>
          <w:szCs w:val="24"/>
          <w:lang w:eastAsia="pt-BR"/>
        </w:rPr>
        <w:t>.</w:t>
      </w:r>
    </w:p>
    <w:p w:rsidR="007D6545" w:rsidRPr="00A01330" w:rsidRDefault="001D3DD2" w:rsidP="001D3DD2">
      <w:pPr>
        <w:spacing w:line="360" w:lineRule="auto"/>
        <w:contextualSpacing/>
        <w:jc w:val="both"/>
        <w:rPr>
          <w:rFonts w:ascii="Arial" w:hAnsi="Arial" w:cs="Arial"/>
          <w:sz w:val="24"/>
          <w:szCs w:val="24"/>
          <w:lang w:eastAsia="pt-BR"/>
        </w:rPr>
      </w:pPr>
      <w:r w:rsidRPr="00A01330">
        <w:rPr>
          <w:rFonts w:ascii="Arial" w:hAnsi="Arial" w:cs="Arial"/>
          <w:sz w:val="24"/>
          <w:szCs w:val="24"/>
          <w:lang w:eastAsia="pt-BR"/>
        </w:rPr>
        <w:t xml:space="preserve">Os Tablets conforme especificados, deverão ser entregues à Gerência de Manutenção para que seja providenciado por parte da CESAMA a instalação </w:t>
      </w:r>
      <w:r w:rsidRPr="00A01330">
        <w:rPr>
          <w:rFonts w:ascii="Arial" w:hAnsi="Arial" w:cs="Arial"/>
          <w:sz w:val="24"/>
          <w:szCs w:val="24"/>
          <w:lang w:eastAsia="pt-BR"/>
        </w:rPr>
        <w:lastRenderedPageBreak/>
        <w:t xml:space="preserve">do aplicativo por onde serão encaminhadas as ordens de serviço, sendo o mesmo indispensável ao trabalho, e sua falta ou impedimento de funcionamento de maneira correta, </w:t>
      </w:r>
      <w:r w:rsidR="00425522" w:rsidRPr="00A01330">
        <w:rPr>
          <w:rFonts w:ascii="Arial" w:hAnsi="Arial" w:cs="Arial"/>
          <w:sz w:val="24"/>
          <w:szCs w:val="24"/>
          <w:lang w:eastAsia="pt-BR"/>
        </w:rPr>
        <w:t xml:space="preserve">será </w:t>
      </w:r>
      <w:r w:rsidRPr="00A01330">
        <w:rPr>
          <w:rFonts w:ascii="Arial" w:hAnsi="Arial" w:cs="Arial"/>
          <w:sz w:val="24"/>
          <w:szCs w:val="24"/>
          <w:lang w:eastAsia="pt-BR"/>
        </w:rPr>
        <w:t>fator impeditivo para liberação da equipe para campo.</w:t>
      </w:r>
      <w:r w:rsidR="00946C9E" w:rsidRPr="00A01330">
        <w:rPr>
          <w:rFonts w:ascii="Arial" w:hAnsi="Arial" w:cs="Arial"/>
          <w:sz w:val="24"/>
          <w:szCs w:val="24"/>
          <w:lang w:eastAsia="pt-BR"/>
        </w:rPr>
        <w:t xml:space="preserve">O serviço será programado pelo departamento competente da CONTRATANTE para o operador  e  a  baixa da O.S.  será realizada pela </w:t>
      </w:r>
      <w:r w:rsidR="00293275" w:rsidRPr="00A01330">
        <w:rPr>
          <w:rFonts w:ascii="Arial" w:hAnsi="Arial" w:cs="Arial"/>
          <w:sz w:val="24"/>
          <w:szCs w:val="24"/>
          <w:lang w:eastAsia="pt-BR"/>
        </w:rPr>
        <w:t>CONTRATADA,</w:t>
      </w:r>
      <w:r w:rsidR="00946C9E" w:rsidRPr="00A01330">
        <w:rPr>
          <w:rFonts w:ascii="Arial" w:hAnsi="Arial" w:cs="Arial"/>
          <w:sz w:val="24"/>
          <w:szCs w:val="24"/>
          <w:lang w:eastAsia="pt-BR"/>
        </w:rPr>
        <w:t xml:space="preserve"> por empregado designado, que será treinado para tal procedimento.</w:t>
      </w:r>
    </w:p>
    <w:p w:rsidR="00EB3B6D" w:rsidRPr="00A01330" w:rsidRDefault="00500CE0" w:rsidP="00500CE0">
      <w:pPr>
        <w:pStyle w:val="PargrafodaLista"/>
        <w:spacing w:before="360" w:after="0" w:line="360" w:lineRule="auto"/>
        <w:ind w:left="0"/>
        <w:jc w:val="both"/>
        <w:rPr>
          <w:rFonts w:ascii="Arial" w:eastAsiaTheme="minorHAnsi" w:hAnsi="Arial" w:cs="Arial"/>
          <w:b/>
          <w:sz w:val="24"/>
          <w:szCs w:val="24"/>
        </w:rPr>
      </w:pPr>
      <w:bookmarkStart w:id="0" w:name="_Hlk129617681"/>
      <w:r w:rsidRPr="00A01330">
        <w:rPr>
          <w:rFonts w:ascii="Arial" w:eastAsiaTheme="minorHAnsi" w:hAnsi="Arial" w:cs="Arial"/>
          <w:b/>
          <w:sz w:val="24"/>
          <w:szCs w:val="24"/>
        </w:rPr>
        <w:t>4.4</w:t>
      </w:r>
      <w:r w:rsidR="00EB3B6D" w:rsidRPr="00A01330">
        <w:rPr>
          <w:rFonts w:ascii="Arial" w:eastAsiaTheme="minorHAnsi" w:hAnsi="Arial" w:cs="Arial"/>
          <w:b/>
          <w:sz w:val="24"/>
          <w:szCs w:val="24"/>
        </w:rPr>
        <w:t>RETROESCAVADEIRAS:</w:t>
      </w:r>
      <w:bookmarkEnd w:id="0"/>
    </w:p>
    <w:p w:rsidR="00EB3B6D" w:rsidRPr="00A01330" w:rsidRDefault="00EB3B6D" w:rsidP="00EB3B6D">
      <w:pPr>
        <w:spacing w:before="120" w:after="0" w:line="360" w:lineRule="auto"/>
        <w:ind w:firstLine="567"/>
        <w:jc w:val="both"/>
        <w:rPr>
          <w:rFonts w:ascii="Arial" w:eastAsia="Times New Roman" w:hAnsi="Arial" w:cs="Arial"/>
          <w:sz w:val="24"/>
          <w:szCs w:val="24"/>
          <w:lang w:eastAsia="ar-SA"/>
        </w:rPr>
      </w:pPr>
      <w:r w:rsidRPr="00A01330">
        <w:rPr>
          <w:rFonts w:ascii="Arial" w:eastAsia="Times New Roman" w:hAnsi="Arial" w:cs="Arial"/>
          <w:sz w:val="24"/>
          <w:szCs w:val="24"/>
          <w:lang w:eastAsia="ar-SA"/>
        </w:rPr>
        <w:t>As Retroescavadeiras deverão ser equipadas com pneus próprios para a natureza dos serviços, caçamba da carregadeira e caçamba da retroescavadeira (</w:t>
      </w:r>
      <w:smartTag w:uri="urn:schemas-microsoft-com:office:smarttags" w:element="metricconverter">
        <w:smartTagPr>
          <w:attr w:name="ProductID" w:val="18”"/>
        </w:smartTagPr>
        <w:r w:rsidRPr="00A01330">
          <w:rPr>
            <w:rFonts w:ascii="Arial" w:eastAsia="Times New Roman" w:hAnsi="Arial" w:cs="Arial"/>
            <w:sz w:val="24"/>
            <w:szCs w:val="24"/>
            <w:lang w:eastAsia="ar-SA"/>
          </w:rPr>
          <w:t>18”</w:t>
        </w:r>
      </w:smartTag>
      <w:r w:rsidRPr="00A01330">
        <w:rPr>
          <w:rFonts w:ascii="Arial" w:eastAsia="Times New Roman" w:hAnsi="Arial" w:cs="Arial"/>
          <w:sz w:val="24"/>
          <w:szCs w:val="24"/>
          <w:lang w:eastAsia="ar-SA"/>
        </w:rPr>
        <w:t xml:space="preserve"> e </w:t>
      </w:r>
      <w:smartTag w:uri="urn:schemas-microsoft-com:office:smarttags" w:element="metricconverter">
        <w:smartTagPr>
          <w:attr w:name="ProductID" w:val="24”"/>
        </w:smartTagPr>
        <w:r w:rsidRPr="00A01330">
          <w:rPr>
            <w:rFonts w:ascii="Arial" w:eastAsia="Times New Roman" w:hAnsi="Arial" w:cs="Arial"/>
            <w:sz w:val="24"/>
            <w:szCs w:val="24"/>
            <w:lang w:eastAsia="ar-SA"/>
          </w:rPr>
          <w:t>24”</w:t>
        </w:r>
      </w:smartTag>
      <w:r w:rsidRPr="00A01330">
        <w:rPr>
          <w:rFonts w:ascii="Arial" w:eastAsia="Times New Roman" w:hAnsi="Arial" w:cs="Arial"/>
          <w:sz w:val="24"/>
          <w:szCs w:val="24"/>
          <w:lang w:eastAsia="ar-SA"/>
        </w:rPr>
        <w:t>)</w:t>
      </w:r>
      <w:r w:rsidR="0024391C" w:rsidRPr="00A01330">
        <w:rPr>
          <w:rFonts w:ascii="Arial" w:eastAsia="Times New Roman" w:hAnsi="Arial" w:cs="Arial"/>
          <w:sz w:val="24"/>
          <w:szCs w:val="24"/>
          <w:lang w:eastAsia="ar-SA"/>
        </w:rPr>
        <w:t>, comcabine fechada com ar condicionado.</w:t>
      </w:r>
    </w:p>
    <w:p w:rsidR="00EB3B6D" w:rsidRPr="00A01330" w:rsidRDefault="00EB3B6D" w:rsidP="00EB3B6D">
      <w:pPr>
        <w:spacing w:before="120" w:after="0" w:line="360" w:lineRule="auto"/>
        <w:ind w:firstLine="567"/>
        <w:jc w:val="both"/>
        <w:rPr>
          <w:rFonts w:ascii="Arial" w:eastAsia="Times New Roman" w:hAnsi="Arial" w:cs="Arial"/>
          <w:sz w:val="24"/>
          <w:szCs w:val="24"/>
          <w:lang w:eastAsia="ar-SA"/>
        </w:rPr>
      </w:pPr>
      <w:r w:rsidRPr="00A01330">
        <w:rPr>
          <w:rFonts w:ascii="Arial" w:eastAsia="Times New Roman" w:hAnsi="Arial" w:cs="Arial"/>
          <w:sz w:val="24"/>
          <w:szCs w:val="24"/>
          <w:lang w:eastAsia="ar-SA"/>
        </w:rPr>
        <w:t>O modelo deverá ser compatível com a finalidade dos serviços para que o equipamento não ofereça nenhum risco de acidentes ao operador e a terceiros, devendo ter no máximo 0</w:t>
      </w:r>
      <w:r w:rsidR="00C55146" w:rsidRPr="00A01330">
        <w:rPr>
          <w:rFonts w:ascii="Arial" w:eastAsia="Times New Roman" w:hAnsi="Arial" w:cs="Arial"/>
          <w:sz w:val="24"/>
          <w:szCs w:val="24"/>
          <w:lang w:eastAsia="ar-SA"/>
        </w:rPr>
        <w:t>5(cinco</w:t>
      </w:r>
      <w:r w:rsidRPr="00A01330">
        <w:rPr>
          <w:rFonts w:ascii="Arial" w:eastAsia="Times New Roman" w:hAnsi="Arial" w:cs="Arial"/>
          <w:sz w:val="24"/>
          <w:szCs w:val="24"/>
          <w:lang w:eastAsia="ar-SA"/>
        </w:rPr>
        <w:t>) anos de fabricação.</w:t>
      </w:r>
    </w:p>
    <w:p w:rsidR="00FE0BF2" w:rsidRPr="00A01330" w:rsidRDefault="00FE0BF2" w:rsidP="009A3CEA">
      <w:pPr>
        <w:spacing w:before="120" w:after="0" w:line="360" w:lineRule="auto"/>
        <w:ind w:firstLine="567"/>
        <w:jc w:val="both"/>
        <w:rPr>
          <w:rFonts w:ascii="Arial" w:eastAsia="Times New Roman" w:hAnsi="Arial" w:cs="Arial"/>
          <w:sz w:val="24"/>
          <w:szCs w:val="24"/>
          <w:lang w:eastAsia="ar-SA"/>
        </w:rPr>
      </w:pPr>
      <w:r w:rsidRPr="00A01330">
        <w:rPr>
          <w:rFonts w:ascii="Arial" w:eastAsia="Times New Roman" w:hAnsi="Arial" w:cs="Arial"/>
          <w:sz w:val="24"/>
          <w:szCs w:val="24"/>
          <w:lang w:eastAsia="ar-SA"/>
        </w:rPr>
        <w:t>Deverá atender exigências contidas na</w:t>
      </w:r>
      <w:r w:rsidR="00271DF0" w:rsidRPr="00A01330">
        <w:rPr>
          <w:rFonts w:ascii="Arial" w:eastAsia="Times New Roman" w:hAnsi="Arial" w:cs="Arial"/>
          <w:sz w:val="24"/>
          <w:szCs w:val="24"/>
          <w:lang w:eastAsia="ar-SA"/>
        </w:rPr>
        <w:t>s</w:t>
      </w:r>
      <w:r w:rsidRPr="00A01330">
        <w:rPr>
          <w:rFonts w:ascii="Arial" w:eastAsia="Times New Roman" w:hAnsi="Arial" w:cs="Arial"/>
          <w:sz w:val="24"/>
          <w:szCs w:val="24"/>
          <w:lang w:eastAsia="ar-SA"/>
        </w:rPr>
        <w:t xml:space="preserve"> NRs 12 e 18 do MTE.</w:t>
      </w:r>
    </w:p>
    <w:p w:rsidR="00EB3B6D" w:rsidRPr="00A01330" w:rsidRDefault="00EB3B6D" w:rsidP="00EB3B6D">
      <w:pPr>
        <w:spacing w:before="120" w:after="0" w:line="360" w:lineRule="auto"/>
        <w:ind w:firstLine="567"/>
        <w:jc w:val="both"/>
        <w:rPr>
          <w:rFonts w:ascii="Arial" w:eastAsia="Times New Roman" w:hAnsi="Arial" w:cs="Arial"/>
          <w:sz w:val="24"/>
          <w:szCs w:val="24"/>
          <w:lang w:eastAsia="ar-SA"/>
        </w:rPr>
      </w:pPr>
      <w:r w:rsidRPr="00A01330">
        <w:rPr>
          <w:rFonts w:ascii="Arial" w:eastAsia="Times New Roman" w:hAnsi="Arial" w:cs="Arial"/>
          <w:sz w:val="24"/>
          <w:szCs w:val="24"/>
          <w:lang w:eastAsia="ar-SA"/>
        </w:rPr>
        <w:t xml:space="preserve">Na composição do custo dos serviços deverão ser considerados os custos referentes à mão de obra do </w:t>
      </w:r>
      <w:r w:rsidRPr="00A01330">
        <w:rPr>
          <w:rFonts w:ascii="Arial" w:eastAsia="Times New Roman" w:hAnsi="Arial" w:cs="Arial"/>
          <w:b/>
          <w:bCs/>
          <w:sz w:val="24"/>
          <w:szCs w:val="24"/>
          <w:lang w:eastAsia="ar-SA"/>
        </w:rPr>
        <w:t>operador</w:t>
      </w:r>
      <w:r w:rsidRPr="00A01330">
        <w:rPr>
          <w:rFonts w:ascii="Arial" w:eastAsia="Times New Roman" w:hAnsi="Arial" w:cs="Arial"/>
          <w:sz w:val="24"/>
          <w:szCs w:val="24"/>
          <w:lang w:eastAsia="ar-SA"/>
        </w:rPr>
        <w:t xml:space="preserve"> e todos os encargos </w:t>
      </w:r>
      <w:r w:rsidR="00425522" w:rsidRPr="00A01330">
        <w:rPr>
          <w:rFonts w:ascii="Arial" w:eastAsia="Times New Roman" w:hAnsi="Arial" w:cs="Arial"/>
          <w:sz w:val="24"/>
          <w:szCs w:val="24"/>
          <w:lang w:eastAsia="ar-SA"/>
        </w:rPr>
        <w:t xml:space="preserve">e obrigações </w:t>
      </w:r>
      <w:r w:rsidRPr="00A01330">
        <w:rPr>
          <w:rFonts w:ascii="Arial" w:eastAsia="Times New Roman" w:hAnsi="Arial" w:cs="Arial"/>
          <w:sz w:val="24"/>
          <w:szCs w:val="24"/>
          <w:lang w:eastAsia="ar-SA"/>
        </w:rPr>
        <w:t>que incidem sobre a contratação do mesmo</w:t>
      </w:r>
      <w:r w:rsidR="009C0B9D" w:rsidRPr="00A01330">
        <w:rPr>
          <w:rFonts w:ascii="Arial" w:eastAsia="Times New Roman" w:hAnsi="Arial" w:cs="Arial"/>
          <w:sz w:val="24"/>
          <w:szCs w:val="24"/>
          <w:lang w:eastAsia="ar-SA"/>
        </w:rPr>
        <w:t>, que serão de responsabilidade da Contratada</w:t>
      </w:r>
      <w:r w:rsidR="00202B98" w:rsidRPr="00A01330">
        <w:rPr>
          <w:rFonts w:ascii="Arial" w:eastAsia="Times New Roman" w:hAnsi="Arial" w:cs="Arial"/>
          <w:sz w:val="24"/>
          <w:szCs w:val="24"/>
          <w:lang w:eastAsia="ar-SA"/>
        </w:rPr>
        <w:t>.</w:t>
      </w:r>
    </w:p>
    <w:p w:rsidR="00EB3B6D" w:rsidRPr="00A01330" w:rsidRDefault="00EB3B6D" w:rsidP="00EB3B6D">
      <w:pPr>
        <w:spacing w:before="120" w:after="0" w:line="360" w:lineRule="auto"/>
        <w:ind w:firstLine="567"/>
        <w:jc w:val="both"/>
        <w:rPr>
          <w:rFonts w:ascii="Arial" w:eastAsia="Times New Roman" w:hAnsi="Arial" w:cs="Arial"/>
          <w:sz w:val="24"/>
          <w:szCs w:val="24"/>
          <w:lang w:eastAsia="ar-SA"/>
        </w:rPr>
      </w:pPr>
      <w:r w:rsidRPr="00A01330">
        <w:rPr>
          <w:rFonts w:ascii="Arial" w:eastAsia="Times New Roman" w:hAnsi="Arial" w:cs="Arial"/>
          <w:sz w:val="24"/>
          <w:szCs w:val="24"/>
          <w:lang w:eastAsia="ar-SA"/>
        </w:rPr>
        <w:t xml:space="preserve">O operador deverá, obrigatoriamente, estar legalmente habilitado </w:t>
      </w:r>
      <w:r w:rsidR="00D323B5" w:rsidRPr="00A01330">
        <w:rPr>
          <w:rFonts w:ascii="Arial" w:eastAsia="Times New Roman" w:hAnsi="Arial" w:cs="Arial"/>
          <w:sz w:val="24"/>
          <w:szCs w:val="24"/>
          <w:lang w:eastAsia="ar-SA"/>
        </w:rPr>
        <w:t xml:space="preserve">para </w:t>
      </w:r>
      <w:r w:rsidRPr="00A01330">
        <w:rPr>
          <w:rFonts w:ascii="Arial" w:eastAsia="Times New Roman" w:hAnsi="Arial" w:cs="Arial"/>
          <w:sz w:val="24"/>
          <w:szCs w:val="24"/>
          <w:lang w:eastAsia="ar-SA"/>
        </w:rPr>
        <w:t>operar o equipamento no início da vigência do contrato.</w:t>
      </w:r>
    </w:p>
    <w:p w:rsidR="009A3CEA" w:rsidRPr="00A01330" w:rsidRDefault="009A3CEA" w:rsidP="009A3CEA">
      <w:pPr>
        <w:spacing w:before="120" w:after="0" w:line="360" w:lineRule="auto"/>
        <w:ind w:firstLine="567"/>
        <w:jc w:val="both"/>
        <w:rPr>
          <w:rFonts w:ascii="Arial" w:eastAsia="Times New Roman" w:hAnsi="Arial" w:cs="Arial"/>
          <w:sz w:val="24"/>
          <w:szCs w:val="24"/>
          <w:lang w:eastAsia="ar-SA"/>
        </w:rPr>
      </w:pPr>
      <w:r w:rsidRPr="00A01330">
        <w:rPr>
          <w:rFonts w:ascii="Arial" w:eastAsia="Times New Roman" w:hAnsi="Arial" w:cs="Arial"/>
          <w:sz w:val="24"/>
          <w:szCs w:val="24"/>
          <w:lang w:eastAsia="ar-SA"/>
        </w:rPr>
        <w:t>Deverá atender exigências contidas nas NRs 06, 11, 12 e 18 do MTE, e deverá ser habilitado e portador de CNH vigente com categoria “C” e ou superior.</w:t>
      </w:r>
    </w:p>
    <w:p w:rsidR="00EB3B6D" w:rsidRPr="00A01330" w:rsidRDefault="009C0B9D" w:rsidP="00EB3B6D">
      <w:pPr>
        <w:spacing w:before="120" w:after="0" w:line="360" w:lineRule="auto"/>
        <w:ind w:firstLine="567"/>
        <w:jc w:val="both"/>
        <w:rPr>
          <w:rFonts w:ascii="Arial" w:eastAsia="Times New Roman" w:hAnsi="Arial" w:cs="Arial"/>
          <w:sz w:val="24"/>
          <w:szCs w:val="24"/>
          <w:lang w:eastAsia="ar-SA"/>
        </w:rPr>
      </w:pPr>
      <w:r w:rsidRPr="00A01330">
        <w:rPr>
          <w:rFonts w:ascii="Arial" w:eastAsia="Times New Roman" w:hAnsi="Arial" w:cs="Arial"/>
          <w:sz w:val="24"/>
          <w:szCs w:val="24"/>
          <w:lang w:eastAsia="ar-SA"/>
        </w:rPr>
        <w:t>A medição do serviço prestado para a CESAMA terá como referência a hora trabalhada, e estas s</w:t>
      </w:r>
      <w:r w:rsidR="00EB3B6D" w:rsidRPr="00A01330">
        <w:rPr>
          <w:rFonts w:ascii="Arial" w:eastAsia="Times New Roman" w:hAnsi="Arial" w:cs="Arial"/>
          <w:sz w:val="24"/>
          <w:szCs w:val="24"/>
          <w:lang w:eastAsia="ar-SA"/>
        </w:rPr>
        <w:t>erão apontadas por um responsável da CESAMA, designado pela chefia do Departamento Regional no qual o equipamento esteja prestando o serviço.</w:t>
      </w:r>
    </w:p>
    <w:p w:rsidR="00EB3B6D" w:rsidRPr="00A01330" w:rsidRDefault="00EB3B6D" w:rsidP="00EB3B6D">
      <w:pPr>
        <w:spacing w:before="120" w:after="0" w:line="360" w:lineRule="auto"/>
        <w:ind w:firstLine="567"/>
        <w:jc w:val="both"/>
        <w:rPr>
          <w:rFonts w:ascii="Arial" w:eastAsia="Times New Roman" w:hAnsi="Arial" w:cs="Arial"/>
          <w:sz w:val="24"/>
          <w:szCs w:val="24"/>
          <w:lang w:eastAsia="ar-SA"/>
        </w:rPr>
      </w:pPr>
      <w:r w:rsidRPr="00A01330">
        <w:rPr>
          <w:rFonts w:ascii="Arial" w:eastAsia="Times New Roman" w:hAnsi="Arial" w:cs="Arial"/>
          <w:sz w:val="24"/>
          <w:szCs w:val="24"/>
          <w:lang w:eastAsia="ar-SA"/>
        </w:rPr>
        <w:lastRenderedPageBreak/>
        <w:t>Serão consideradas horas trabalhadas aquelas desde a primeira solicitação de serviço do dia, até o fechamento no final do mesmo, descontando o intervalo para refeição do</w:t>
      </w:r>
      <w:r w:rsidR="00D323B5" w:rsidRPr="00A01330">
        <w:rPr>
          <w:rFonts w:ascii="Arial" w:eastAsia="Times New Roman" w:hAnsi="Arial" w:cs="Arial"/>
          <w:sz w:val="24"/>
          <w:szCs w:val="24"/>
          <w:lang w:eastAsia="ar-SA"/>
        </w:rPr>
        <w:t xml:space="preserve"> operador</w:t>
      </w:r>
      <w:r w:rsidRPr="00A01330">
        <w:rPr>
          <w:rFonts w:ascii="Arial" w:eastAsia="Times New Roman" w:hAnsi="Arial" w:cs="Arial"/>
          <w:sz w:val="24"/>
          <w:szCs w:val="24"/>
          <w:lang w:eastAsia="ar-SA"/>
        </w:rPr>
        <w:t>, não havendo apontamento de horas paradas.</w:t>
      </w:r>
    </w:p>
    <w:p w:rsidR="00623E10" w:rsidRPr="00A01330" w:rsidRDefault="00EB3B6D" w:rsidP="00623E10">
      <w:pPr>
        <w:spacing w:before="120" w:after="0" w:line="360" w:lineRule="auto"/>
        <w:ind w:firstLine="567"/>
        <w:jc w:val="both"/>
        <w:rPr>
          <w:rFonts w:ascii="Arial" w:eastAsia="Times New Roman" w:hAnsi="Arial" w:cs="Arial"/>
          <w:sz w:val="24"/>
          <w:szCs w:val="24"/>
          <w:lang w:eastAsia="ar-SA"/>
        </w:rPr>
      </w:pPr>
      <w:r w:rsidRPr="00A01330">
        <w:rPr>
          <w:rFonts w:ascii="Arial" w:eastAsia="Times New Roman" w:hAnsi="Arial" w:cs="Arial"/>
          <w:sz w:val="24"/>
          <w:szCs w:val="24"/>
          <w:lang w:eastAsia="ar-SA"/>
        </w:rPr>
        <w:t>O número de horas previstas para cada equipamento é de 2.920 (</w:t>
      </w:r>
      <w:r w:rsidR="00C4307B" w:rsidRPr="00A01330">
        <w:rPr>
          <w:rFonts w:ascii="Arial" w:eastAsia="Times New Roman" w:hAnsi="Arial" w:cs="Arial"/>
          <w:sz w:val="24"/>
          <w:szCs w:val="24"/>
          <w:lang w:eastAsia="ar-SA"/>
        </w:rPr>
        <w:t>d</w:t>
      </w:r>
      <w:r w:rsidRPr="00A01330">
        <w:rPr>
          <w:rFonts w:ascii="Arial" w:eastAsia="Times New Roman" w:hAnsi="Arial" w:cs="Arial"/>
          <w:sz w:val="24"/>
          <w:szCs w:val="24"/>
          <w:lang w:eastAsia="ar-SA"/>
        </w:rPr>
        <w:t xml:space="preserve">uas mil novecentos e vinte) </w:t>
      </w:r>
      <w:r w:rsidR="00C55146" w:rsidRPr="00A01330">
        <w:rPr>
          <w:rFonts w:ascii="Arial" w:eastAsia="Times New Roman" w:hAnsi="Arial" w:cs="Arial"/>
          <w:sz w:val="24"/>
          <w:szCs w:val="24"/>
          <w:lang w:eastAsia="ar-SA"/>
        </w:rPr>
        <w:t xml:space="preserve">horas </w:t>
      </w:r>
      <w:r w:rsidRPr="00A01330">
        <w:rPr>
          <w:rFonts w:ascii="Arial" w:eastAsia="Times New Roman" w:hAnsi="Arial" w:cs="Arial"/>
          <w:sz w:val="24"/>
          <w:szCs w:val="24"/>
          <w:lang w:eastAsia="ar-SA"/>
        </w:rPr>
        <w:t>distribuídas ao longo dos 12 (doze) meses de duração do contrato</w:t>
      </w:r>
      <w:r w:rsidR="002538A1" w:rsidRPr="00A01330">
        <w:rPr>
          <w:rFonts w:ascii="Arial" w:eastAsia="Times New Roman" w:hAnsi="Arial" w:cs="Arial"/>
          <w:sz w:val="24"/>
          <w:szCs w:val="24"/>
          <w:lang w:eastAsia="ar-SA"/>
        </w:rPr>
        <w:t xml:space="preserve"> perfazendo um total de 26.280</w:t>
      </w:r>
      <w:r w:rsidR="00C55146" w:rsidRPr="00A01330">
        <w:rPr>
          <w:rFonts w:ascii="Arial" w:eastAsia="Times New Roman" w:hAnsi="Arial" w:cs="Arial"/>
          <w:sz w:val="24"/>
          <w:szCs w:val="24"/>
          <w:lang w:eastAsia="ar-SA"/>
        </w:rPr>
        <w:t xml:space="preserve">(vinte e seis mil, duzentos e oitenta) horas </w:t>
      </w:r>
      <w:r w:rsidR="002538A1" w:rsidRPr="00A01330">
        <w:rPr>
          <w:rFonts w:ascii="Arial" w:eastAsia="Times New Roman" w:hAnsi="Arial" w:cs="Arial"/>
          <w:sz w:val="24"/>
          <w:szCs w:val="24"/>
          <w:lang w:eastAsia="ar-SA"/>
        </w:rPr>
        <w:t xml:space="preserve">para as </w:t>
      </w:r>
      <w:r w:rsidR="002538A1" w:rsidRPr="00A01330">
        <w:rPr>
          <w:rFonts w:ascii="Arial" w:eastAsia="Times New Roman" w:hAnsi="Arial" w:cs="Arial"/>
          <w:sz w:val="24"/>
          <w:szCs w:val="24"/>
          <w:u w:val="single"/>
          <w:lang w:eastAsia="ar-SA"/>
        </w:rPr>
        <w:t>09</w:t>
      </w:r>
      <w:r w:rsidR="00C55146" w:rsidRPr="00A01330">
        <w:rPr>
          <w:rFonts w:ascii="Arial" w:eastAsia="Times New Roman" w:hAnsi="Arial" w:cs="Arial"/>
          <w:sz w:val="24"/>
          <w:szCs w:val="24"/>
          <w:u w:val="single"/>
          <w:lang w:eastAsia="ar-SA"/>
        </w:rPr>
        <w:t xml:space="preserve"> (nove)</w:t>
      </w:r>
      <w:r w:rsidR="002538A1" w:rsidRPr="00A01330">
        <w:rPr>
          <w:rFonts w:ascii="Arial" w:eastAsia="Times New Roman" w:hAnsi="Arial" w:cs="Arial"/>
          <w:sz w:val="24"/>
          <w:szCs w:val="24"/>
          <w:u w:val="single"/>
          <w:lang w:eastAsia="ar-SA"/>
        </w:rPr>
        <w:t xml:space="preserve"> retroescavadeiras</w:t>
      </w:r>
      <w:r w:rsidR="002538A1" w:rsidRPr="00A01330">
        <w:rPr>
          <w:rFonts w:ascii="Arial" w:eastAsia="Times New Roman" w:hAnsi="Arial" w:cs="Arial"/>
          <w:sz w:val="24"/>
          <w:szCs w:val="24"/>
          <w:lang w:eastAsia="ar-SA"/>
        </w:rPr>
        <w:t>.</w:t>
      </w:r>
    </w:p>
    <w:p w:rsidR="00E062A3" w:rsidRPr="00A01330" w:rsidRDefault="00500CE0" w:rsidP="00500CE0">
      <w:pPr>
        <w:pStyle w:val="PargrafodaLista"/>
        <w:spacing w:before="120" w:after="0" w:line="360" w:lineRule="auto"/>
        <w:ind w:left="0"/>
        <w:jc w:val="both"/>
        <w:rPr>
          <w:rFonts w:ascii="Arial" w:eastAsia="Times New Roman" w:hAnsi="Arial" w:cs="Arial"/>
          <w:b/>
          <w:bCs/>
          <w:sz w:val="24"/>
          <w:szCs w:val="24"/>
          <w:lang w:eastAsia="ar-SA"/>
        </w:rPr>
      </w:pPr>
      <w:r w:rsidRPr="00A01330">
        <w:rPr>
          <w:rFonts w:ascii="Arial" w:eastAsia="Times New Roman" w:hAnsi="Arial" w:cs="Arial"/>
          <w:b/>
          <w:bCs/>
          <w:sz w:val="24"/>
          <w:szCs w:val="24"/>
          <w:lang w:eastAsia="ar-SA"/>
        </w:rPr>
        <w:t>4.5</w:t>
      </w:r>
      <w:r w:rsidR="00FC46D6" w:rsidRPr="00A01330">
        <w:rPr>
          <w:rFonts w:ascii="Arial" w:eastAsia="Times New Roman" w:hAnsi="Arial" w:cs="Arial"/>
          <w:b/>
          <w:bCs/>
          <w:sz w:val="24"/>
          <w:szCs w:val="24"/>
          <w:lang w:eastAsia="ar-SA"/>
        </w:rPr>
        <w:t xml:space="preserve"> </w:t>
      </w:r>
      <w:r w:rsidR="00214FF9" w:rsidRPr="00A01330">
        <w:rPr>
          <w:rFonts w:ascii="Arial" w:eastAsia="Times New Roman" w:hAnsi="Arial" w:cs="Arial"/>
          <w:b/>
          <w:bCs/>
          <w:sz w:val="24"/>
          <w:szCs w:val="24"/>
          <w:lang w:eastAsia="ar-SA"/>
        </w:rPr>
        <w:t xml:space="preserve">TRANSPORTE COM </w:t>
      </w:r>
      <w:r w:rsidR="00623E10" w:rsidRPr="00A01330">
        <w:rPr>
          <w:rFonts w:ascii="Arial" w:eastAsia="Times New Roman" w:hAnsi="Arial" w:cs="Arial"/>
          <w:b/>
          <w:bCs/>
          <w:sz w:val="24"/>
          <w:szCs w:val="24"/>
          <w:lang w:eastAsia="ar-SA"/>
        </w:rPr>
        <w:t>CAMINHÃO PRANCHA:</w:t>
      </w:r>
    </w:p>
    <w:p w:rsidR="00C4307B" w:rsidRPr="00A01330" w:rsidRDefault="00901537" w:rsidP="00131199">
      <w:pPr>
        <w:pStyle w:val="PargrafodaLista"/>
        <w:spacing w:before="120" w:after="0" w:line="360" w:lineRule="auto"/>
        <w:ind w:left="0" w:firstLine="567"/>
        <w:jc w:val="both"/>
        <w:rPr>
          <w:rFonts w:ascii="Arial" w:eastAsia="Times New Roman" w:hAnsi="Arial" w:cs="Arial"/>
          <w:sz w:val="24"/>
          <w:szCs w:val="24"/>
          <w:lang w:eastAsia="ar-SA"/>
        </w:rPr>
      </w:pPr>
      <w:r w:rsidRPr="00A01330">
        <w:rPr>
          <w:rFonts w:ascii="Arial" w:eastAsia="Times New Roman" w:hAnsi="Arial" w:cs="Arial"/>
          <w:sz w:val="24"/>
          <w:szCs w:val="24"/>
          <w:lang w:eastAsia="ar-SA"/>
        </w:rPr>
        <w:t>Este item trata do t</w:t>
      </w:r>
      <w:r w:rsidR="00623E10" w:rsidRPr="00A01330">
        <w:rPr>
          <w:rFonts w:ascii="Arial" w:eastAsia="Times New Roman" w:hAnsi="Arial" w:cs="Arial"/>
          <w:sz w:val="24"/>
          <w:szCs w:val="24"/>
          <w:lang w:eastAsia="ar-SA"/>
        </w:rPr>
        <w:t xml:space="preserve">ransporte da retroescavadeira nas estradas quando há  manutenção de redes de água e esgoto nos  distritos </w:t>
      </w:r>
      <w:r w:rsidR="00131199" w:rsidRPr="00A01330">
        <w:rPr>
          <w:rFonts w:ascii="Arial" w:eastAsia="Times New Roman" w:hAnsi="Arial" w:cs="Arial"/>
          <w:sz w:val="24"/>
          <w:szCs w:val="24"/>
          <w:lang w:eastAsia="ar-SA"/>
        </w:rPr>
        <w:t xml:space="preserve">e localidades </w:t>
      </w:r>
      <w:r w:rsidR="00623E10" w:rsidRPr="00A01330">
        <w:rPr>
          <w:rFonts w:ascii="Arial" w:eastAsia="Times New Roman" w:hAnsi="Arial" w:cs="Arial"/>
          <w:sz w:val="24"/>
          <w:szCs w:val="24"/>
          <w:lang w:eastAsia="ar-SA"/>
        </w:rPr>
        <w:t>de Juiz de Fora</w:t>
      </w:r>
      <w:r w:rsidR="00E062A3" w:rsidRPr="00A01330">
        <w:rPr>
          <w:rFonts w:ascii="Arial" w:eastAsia="Times New Roman" w:hAnsi="Arial" w:cs="Arial"/>
          <w:sz w:val="24"/>
          <w:szCs w:val="24"/>
          <w:lang w:eastAsia="ar-SA"/>
        </w:rPr>
        <w:t xml:space="preserve"> numa distância média de transporte </w:t>
      </w:r>
      <w:r w:rsidR="00131199" w:rsidRPr="00A01330">
        <w:rPr>
          <w:rFonts w:ascii="Arial" w:eastAsia="Times New Roman" w:hAnsi="Arial" w:cs="Arial"/>
          <w:sz w:val="24"/>
          <w:szCs w:val="24"/>
          <w:lang w:eastAsia="ar-SA"/>
        </w:rPr>
        <w:t xml:space="preserve">(DMT) </w:t>
      </w:r>
      <w:r w:rsidR="00E062A3" w:rsidRPr="00A01330">
        <w:rPr>
          <w:rFonts w:ascii="Arial" w:eastAsia="Times New Roman" w:hAnsi="Arial" w:cs="Arial"/>
          <w:sz w:val="24"/>
          <w:szCs w:val="24"/>
          <w:lang w:eastAsia="ar-SA"/>
        </w:rPr>
        <w:t>de 30km, ida e volta 60km.</w:t>
      </w:r>
    </w:p>
    <w:p w:rsidR="00E062A3" w:rsidRPr="00A01330" w:rsidRDefault="0049579F" w:rsidP="00901537">
      <w:pPr>
        <w:pStyle w:val="PargrafodaLista"/>
        <w:spacing w:before="120" w:after="0" w:line="360" w:lineRule="auto"/>
        <w:ind w:left="0" w:firstLine="567"/>
        <w:jc w:val="both"/>
        <w:rPr>
          <w:rFonts w:ascii="Arial" w:eastAsia="Times New Roman" w:hAnsi="Arial" w:cs="Arial"/>
          <w:sz w:val="24"/>
          <w:szCs w:val="24"/>
          <w:lang w:eastAsia="pt-BR"/>
        </w:rPr>
      </w:pPr>
      <w:r w:rsidRPr="00A01330">
        <w:rPr>
          <w:rFonts w:ascii="Arial" w:eastAsia="Times New Roman" w:hAnsi="Arial" w:cs="Arial"/>
          <w:sz w:val="24"/>
          <w:szCs w:val="24"/>
          <w:lang w:eastAsia="pt-BR"/>
        </w:rPr>
        <w:t xml:space="preserve">A contratação conjunta de retroescavadeira e caminhão prancha com a mesma empresa se faz necessária </w:t>
      </w:r>
      <w:r w:rsidR="0012223A" w:rsidRPr="00A01330">
        <w:rPr>
          <w:rFonts w:ascii="Arial" w:eastAsia="Times New Roman" w:hAnsi="Arial" w:cs="Arial"/>
          <w:sz w:val="24"/>
          <w:szCs w:val="24"/>
          <w:lang w:eastAsia="pt-BR"/>
        </w:rPr>
        <w:t xml:space="preserve">para a simplificação e segurança de </w:t>
      </w:r>
      <w:r w:rsidRPr="00A01330">
        <w:rPr>
          <w:rFonts w:ascii="Arial" w:eastAsia="Times New Roman" w:hAnsi="Arial" w:cs="Arial"/>
          <w:sz w:val="24"/>
          <w:szCs w:val="24"/>
          <w:lang w:eastAsia="pt-BR"/>
        </w:rPr>
        <w:t>questões relacionadas a logística,  programação</w:t>
      </w:r>
      <w:r w:rsidR="001C0129" w:rsidRPr="00A01330">
        <w:rPr>
          <w:rFonts w:ascii="Arial" w:eastAsia="Times New Roman" w:hAnsi="Arial" w:cs="Arial"/>
          <w:sz w:val="24"/>
          <w:szCs w:val="24"/>
          <w:lang w:eastAsia="pt-BR"/>
        </w:rPr>
        <w:t>, riscos</w:t>
      </w:r>
      <w:r w:rsidRPr="00A01330">
        <w:rPr>
          <w:rFonts w:ascii="Arial" w:eastAsia="Times New Roman" w:hAnsi="Arial" w:cs="Arial"/>
          <w:sz w:val="24"/>
          <w:szCs w:val="24"/>
          <w:lang w:eastAsia="pt-BR"/>
        </w:rPr>
        <w:t xml:space="preserve"> e responsabilidade no transporte</w:t>
      </w:r>
      <w:r w:rsidR="001C0129" w:rsidRPr="00A01330">
        <w:rPr>
          <w:rFonts w:ascii="Arial" w:eastAsia="Times New Roman" w:hAnsi="Arial" w:cs="Arial"/>
          <w:sz w:val="24"/>
          <w:szCs w:val="24"/>
          <w:lang w:eastAsia="pt-BR"/>
        </w:rPr>
        <w:t xml:space="preserve"> nas rodovias estaduais e federais</w:t>
      </w:r>
      <w:r w:rsidRPr="00A01330">
        <w:rPr>
          <w:rFonts w:ascii="Arial" w:eastAsia="Times New Roman" w:hAnsi="Arial" w:cs="Arial"/>
          <w:sz w:val="24"/>
          <w:szCs w:val="24"/>
          <w:lang w:eastAsia="pt-BR"/>
        </w:rPr>
        <w:t xml:space="preserve">.  </w:t>
      </w:r>
      <w:r w:rsidR="00FB65A9" w:rsidRPr="00A01330">
        <w:rPr>
          <w:rFonts w:ascii="Arial" w:eastAsia="Times New Roman" w:hAnsi="Arial" w:cs="Arial"/>
          <w:sz w:val="24"/>
          <w:szCs w:val="24"/>
          <w:lang w:eastAsia="pt-BR"/>
        </w:rPr>
        <w:t xml:space="preserve">Todas as exigências do Código de Trânsito Brasileiro deverão ser observadas e atendidas. </w:t>
      </w:r>
      <w:r w:rsidR="001C0129" w:rsidRPr="00A01330">
        <w:rPr>
          <w:rFonts w:ascii="Arial" w:eastAsia="Times New Roman" w:hAnsi="Arial" w:cs="Arial"/>
          <w:sz w:val="24"/>
          <w:szCs w:val="24"/>
          <w:lang w:eastAsia="pt-BR"/>
        </w:rPr>
        <w:t xml:space="preserve">A cidade de </w:t>
      </w:r>
      <w:r w:rsidRPr="00A01330">
        <w:rPr>
          <w:rFonts w:ascii="Arial" w:eastAsia="Times New Roman" w:hAnsi="Arial" w:cs="Arial"/>
          <w:sz w:val="24"/>
          <w:szCs w:val="24"/>
          <w:lang w:eastAsia="pt-BR"/>
        </w:rPr>
        <w:t>Juiz de Fora possui uma área extensa, com 1.435,749 Km² (IBGE), e para atendimento da CESAMA nos distritos e localidades distantes o transporte através do caminhão prancha é imprescindível para que a retroescavadeira seja disponibilizada onde for necessário.</w:t>
      </w:r>
    </w:p>
    <w:p w:rsidR="00032CB9" w:rsidRPr="00A01330" w:rsidRDefault="00032CB9" w:rsidP="00032CB9">
      <w:pPr>
        <w:spacing w:before="120" w:after="0" w:line="360" w:lineRule="auto"/>
        <w:ind w:firstLine="567"/>
        <w:jc w:val="both"/>
        <w:rPr>
          <w:rFonts w:ascii="Arial" w:eastAsia="Times New Roman" w:hAnsi="Arial" w:cs="Arial"/>
          <w:sz w:val="24"/>
          <w:szCs w:val="24"/>
          <w:lang w:eastAsia="ar-SA"/>
        </w:rPr>
      </w:pPr>
      <w:r w:rsidRPr="00A01330">
        <w:rPr>
          <w:rFonts w:ascii="Arial" w:eastAsia="Times New Roman" w:hAnsi="Arial" w:cs="Arial"/>
          <w:sz w:val="24"/>
          <w:szCs w:val="24"/>
          <w:lang w:eastAsia="ar-SA"/>
        </w:rPr>
        <w:t>A medição do serviço prestado para a CESAMA terá como referência o deslocamento realizado por cada viagem, que compreenderá o transporte de ida e também de volta. Para um período de 12 (doze) meses estamos prevendo um total de 10 (dez) viagens, que foram estimadas conforme conhecimento da necessidade dos departamentos regionais, que serão responsáveis por programar e apontar a prestação do serviço.</w:t>
      </w:r>
    </w:p>
    <w:p w:rsidR="00650E5D" w:rsidRPr="00A01330" w:rsidRDefault="00650E5D" w:rsidP="00650E5D">
      <w:pPr>
        <w:pStyle w:val="PargrafodaLista"/>
        <w:spacing w:before="120" w:after="0" w:line="360" w:lineRule="auto"/>
        <w:ind w:left="0" w:firstLine="567"/>
        <w:jc w:val="both"/>
        <w:rPr>
          <w:rFonts w:ascii="Arial" w:eastAsia="Times New Roman" w:hAnsi="Arial" w:cs="Arial"/>
          <w:sz w:val="24"/>
          <w:szCs w:val="24"/>
          <w:lang w:eastAsia="ar-SA"/>
        </w:rPr>
      </w:pPr>
      <w:r w:rsidRPr="00A01330">
        <w:rPr>
          <w:rFonts w:ascii="Arial" w:eastAsia="Times New Roman" w:hAnsi="Arial" w:cs="Arial"/>
          <w:sz w:val="24"/>
          <w:szCs w:val="24"/>
          <w:lang w:eastAsia="ar-SA"/>
        </w:rPr>
        <w:t xml:space="preserve">As viagens serão pagas em valor fixo, conforme quadro de valores que consta no item 5 deste termo de referência, para atendimento em qualquer um dos distritos e localidades de Juiz de Fora. </w:t>
      </w:r>
    </w:p>
    <w:p w:rsidR="0049579F" w:rsidRPr="00A01330" w:rsidRDefault="0049579F" w:rsidP="0049579F">
      <w:pPr>
        <w:pStyle w:val="PargrafodaLista"/>
        <w:spacing w:before="120" w:after="0" w:line="360" w:lineRule="auto"/>
        <w:ind w:left="0"/>
        <w:jc w:val="both"/>
        <w:rPr>
          <w:rFonts w:ascii="Arial" w:eastAsia="Times New Roman" w:hAnsi="Arial" w:cs="Arial"/>
          <w:sz w:val="24"/>
          <w:szCs w:val="24"/>
          <w:lang w:eastAsia="ar-SA"/>
        </w:rPr>
      </w:pPr>
    </w:p>
    <w:p w:rsidR="00EB3B6D" w:rsidRPr="00A01330" w:rsidRDefault="00EB3B6D" w:rsidP="00500CE0">
      <w:pPr>
        <w:pStyle w:val="PargrafodaLista"/>
        <w:numPr>
          <w:ilvl w:val="1"/>
          <w:numId w:val="28"/>
        </w:numPr>
        <w:spacing w:before="120" w:after="0" w:line="360" w:lineRule="auto"/>
        <w:ind w:left="426" w:hanging="426"/>
        <w:jc w:val="both"/>
        <w:rPr>
          <w:rFonts w:ascii="Arial" w:hAnsi="Arial" w:cs="Arial"/>
          <w:b/>
          <w:sz w:val="52"/>
          <w:szCs w:val="52"/>
          <w:lang w:eastAsia="pt-BR"/>
        </w:rPr>
      </w:pPr>
      <w:r w:rsidRPr="00A01330">
        <w:rPr>
          <w:rFonts w:ascii="Arial" w:hAnsi="Arial" w:cs="Arial"/>
          <w:b/>
          <w:sz w:val="24"/>
          <w:szCs w:val="24"/>
          <w:lang w:eastAsia="pt-BR"/>
        </w:rPr>
        <w:lastRenderedPageBreak/>
        <w:t>PREPOSTO</w:t>
      </w:r>
    </w:p>
    <w:p w:rsidR="00EB3B6D" w:rsidRPr="00A01330" w:rsidRDefault="00EB3B6D" w:rsidP="001D235F">
      <w:pPr>
        <w:spacing w:line="360" w:lineRule="auto"/>
        <w:ind w:firstLine="426"/>
        <w:contextualSpacing/>
        <w:jc w:val="both"/>
        <w:rPr>
          <w:rFonts w:ascii="Arial" w:hAnsi="Arial" w:cs="Arial"/>
          <w:sz w:val="24"/>
          <w:szCs w:val="24"/>
          <w:lang w:eastAsia="pt-BR"/>
        </w:rPr>
      </w:pPr>
      <w:r w:rsidRPr="00A01330">
        <w:rPr>
          <w:rFonts w:ascii="Arial" w:hAnsi="Arial" w:cs="Arial"/>
          <w:sz w:val="24"/>
          <w:szCs w:val="24"/>
          <w:lang w:eastAsia="pt-BR"/>
        </w:rPr>
        <w:t>A CONTRATADA deverá designar preposto para tratar de quaisquer assuntos relativos ao contrato junto a CESAMA, informando na entrega dos equipamentos nome, celular/telefone e e-mail deste preposto.</w:t>
      </w:r>
    </w:p>
    <w:p w:rsidR="00EB3B6D" w:rsidRPr="00A01330" w:rsidRDefault="00EB3B6D" w:rsidP="00611B7A">
      <w:pPr>
        <w:spacing w:line="360" w:lineRule="auto"/>
        <w:ind w:firstLine="426"/>
        <w:contextualSpacing/>
        <w:jc w:val="both"/>
        <w:rPr>
          <w:rFonts w:ascii="Arial" w:hAnsi="Arial" w:cs="Arial"/>
          <w:sz w:val="24"/>
          <w:szCs w:val="24"/>
          <w:lang w:eastAsia="pt-BR"/>
        </w:rPr>
      </w:pPr>
      <w:r w:rsidRPr="00A01330">
        <w:rPr>
          <w:rFonts w:ascii="Arial" w:hAnsi="Arial" w:cs="Arial"/>
          <w:sz w:val="24"/>
          <w:szCs w:val="24"/>
          <w:lang w:eastAsia="pt-BR"/>
        </w:rPr>
        <w:t xml:space="preserve">O responsável pela CESAMA poderá entrar em contato por telefone solicitando o deslocamento de equipes quando necessário. </w:t>
      </w:r>
    </w:p>
    <w:p w:rsidR="00317F9D" w:rsidRPr="00A01330" w:rsidRDefault="00317F9D" w:rsidP="00EB3B6D">
      <w:pPr>
        <w:spacing w:line="360" w:lineRule="auto"/>
        <w:contextualSpacing/>
        <w:rPr>
          <w:rFonts w:ascii="Arial" w:hAnsi="Arial" w:cs="Arial"/>
          <w:sz w:val="24"/>
          <w:szCs w:val="24"/>
          <w:lang w:eastAsia="pt-BR"/>
        </w:rPr>
      </w:pPr>
    </w:p>
    <w:p w:rsidR="00EB3B6D" w:rsidRPr="00A01330" w:rsidRDefault="00E062A3" w:rsidP="00EB3B6D">
      <w:pPr>
        <w:spacing w:line="360" w:lineRule="auto"/>
        <w:contextualSpacing/>
        <w:jc w:val="both"/>
        <w:rPr>
          <w:rFonts w:ascii="Arial" w:hAnsi="Arial" w:cs="Arial"/>
          <w:sz w:val="24"/>
          <w:szCs w:val="24"/>
          <w:lang w:eastAsia="pt-BR"/>
        </w:rPr>
      </w:pPr>
      <w:r w:rsidRPr="00A01330">
        <w:rPr>
          <w:rFonts w:ascii="Arial" w:hAnsi="Arial" w:cs="Arial"/>
          <w:b/>
          <w:sz w:val="24"/>
          <w:szCs w:val="24"/>
          <w:lang w:eastAsia="pt-BR"/>
        </w:rPr>
        <w:t>4.</w:t>
      </w:r>
      <w:r w:rsidR="00500CE0" w:rsidRPr="00A01330">
        <w:rPr>
          <w:rFonts w:ascii="Arial" w:hAnsi="Arial" w:cs="Arial"/>
          <w:b/>
          <w:sz w:val="24"/>
          <w:szCs w:val="24"/>
          <w:lang w:eastAsia="pt-BR"/>
        </w:rPr>
        <w:t xml:space="preserve">7 </w:t>
      </w:r>
      <w:r w:rsidR="00EB3B6D" w:rsidRPr="00A01330">
        <w:rPr>
          <w:rFonts w:ascii="Arial" w:hAnsi="Arial" w:cs="Arial"/>
          <w:b/>
          <w:sz w:val="24"/>
          <w:szCs w:val="24"/>
          <w:lang w:eastAsia="pt-BR"/>
        </w:rPr>
        <w:t>TREINAMENTO</w:t>
      </w:r>
    </w:p>
    <w:p w:rsidR="00EB3B6D" w:rsidRPr="00A01330" w:rsidRDefault="00EB3B6D" w:rsidP="00317F9D">
      <w:pPr>
        <w:spacing w:before="120" w:after="0" w:line="360" w:lineRule="auto"/>
        <w:ind w:firstLine="567"/>
        <w:jc w:val="both"/>
        <w:rPr>
          <w:rFonts w:ascii="Arial" w:eastAsia="Times New Roman" w:hAnsi="Arial" w:cs="Arial"/>
          <w:sz w:val="24"/>
          <w:szCs w:val="24"/>
          <w:lang w:eastAsia="ar-SA"/>
        </w:rPr>
      </w:pPr>
      <w:r w:rsidRPr="00A01330">
        <w:rPr>
          <w:rFonts w:ascii="Arial" w:hAnsi="Arial" w:cs="Arial"/>
          <w:sz w:val="24"/>
          <w:szCs w:val="24"/>
          <w:lang w:eastAsia="pt-BR"/>
        </w:rPr>
        <w:t>Todos os empregados deverão estar devidamente capacitados e preparados para exercer suas atividades, assim como serem conscientizados dos riscos inerentes às mesmas, de acordo com a legislação pertinente</w:t>
      </w:r>
      <w:r w:rsidR="00271DF0" w:rsidRPr="00A01330">
        <w:rPr>
          <w:rFonts w:ascii="Arial" w:hAnsi="Arial" w:cs="Arial"/>
          <w:sz w:val="24"/>
          <w:szCs w:val="24"/>
          <w:lang w:eastAsia="pt-BR"/>
        </w:rPr>
        <w:t>,</w:t>
      </w:r>
      <w:r w:rsidR="00317F9D" w:rsidRPr="00A01330">
        <w:rPr>
          <w:rFonts w:ascii="Arial" w:hAnsi="Arial" w:cs="Arial"/>
          <w:sz w:val="24"/>
          <w:szCs w:val="24"/>
          <w:lang w:eastAsia="pt-BR"/>
        </w:rPr>
        <w:t xml:space="preserve"> conforme</w:t>
      </w:r>
      <w:r w:rsidR="00317F9D" w:rsidRPr="00A01330">
        <w:rPr>
          <w:rFonts w:ascii="Arial" w:eastAsia="Times New Roman" w:hAnsi="Arial" w:cs="Arial"/>
          <w:sz w:val="24"/>
          <w:szCs w:val="24"/>
          <w:lang w:eastAsia="ar-SA"/>
        </w:rPr>
        <w:t xml:space="preserve"> exigências contidas nas NRs 06, 11, 12 e 18 do MTE e deverá ser habilitado e portador de CNH vigente com categoria “C” e ou superior.</w:t>
      </w:r>
    </w:p>
    <w:p w:rsidR="00EB3B6D" w:rsidRPr="00A01330" w:rsidRDefault="00EB3B6D" w:rsidP="00EB3B6D">
      <w:pPr>
        <w:spacing w:line="360" w:lineRule="auto"/>
        <w:contextualSpacing/>
        <w:jc w:val="both"/>
        <w:rPr>
          <w:rFonts w:ascii="Arial" w:hAnsi="Arial" w:cs="Arial"/>
          <w:sz w:val="24"/>
          <w:szCs w:val="24"/>
          <w:lang w:eastAsia="pt-BR"/>
        </w:rPr>
      </w:pPr>
      <w:r w:rsidRPr="00A01330">
        <w:rPr>
          <w:rFonts w:ascii="Arial" w:hAnsi="Arial" w:cs="Arial"/>
          <w:sz w:val="24"/>
          <w:szCs w:val="24"/>
          <w:lang w:eastAsia="pt-BR"/>
        </w:rPr>
        <w:t>Para o item relativo aos equipamentos de informática, a C</w:t>
      </w:r>
      <w:r w:rsidR="00032CB9" w:rsidRPr="00A01330">
        <w:rPr>
          <w:rFonts w:ascii="Arial" w:hAnsi="Arial" w:cs="Arial"/>
          <w:sz w:val="24"/>
          <w:szCs w:val="24"/>
          <w:lang w:eastAsia="pt-BR"/>
        </w:rPr>
        <w:t>ESAMA</w:t>
      </w:r>
      <w:r w:rsidRPr="00A01330">
        <w:rPr>
          <w:rFonts w:ascii="Arial" w:hAnsi="Arial" w:cs="Arial"/>
          <w:sz w:val="24"/>
          <w:szCs w:val="24"/>
          <w:lang w:eastAsia="pt-BR"/>
        </w:rPr>
        <w:t xml:space="preserve"> disponibilizará um treinamento referente ao uso do software de gestão de serviços via tablet.</w:t>
      </w:r>
    </w:p>
    <w:p w:rsidR="00EB3B6D" w:rsidRPr="00A01330" w:rsidRDefault="00EB3B6D" w:rsidP="00EB3B6D">
      <w:pPr>
        <w:spacing w:line="360" w:lineRule="auto"/>
        <w:ind w:left="1004"/>
        <w:contextualSpacing/>
        <w:jc w:val="both"/>
        <w:rPr>
          <w:rFonts w:ascii="Arial" w:hAnsi="Arial" w:cs="Arial"/>
          <w:sz w:val="24"/>
          <w:szCs w:val="24"/>
          <w:lang w:eastAsia="pt-BR"/>
        </w:rPr>
      </w:pPr>
    </w:p>
    <w:p w:rsidR="00EB3B6D" w:rsidRPr="00A01330" w:rsidRDefault="00E062A3" w:rsidP="00EB3B6D">
      <w:pPr>
        <w:spacing w:line="360" w:lineRule="auto"/>
        <w:contextualSpacing/>
        <w:jc w:val="both"/>
        <w:rPr>
          <w:rFonts w:ascii="Arial" w:hAnsi="Arial" w:cs="Arial"/>
          <w:sz w:val="24"/>
          <w:szCs w:val="24"/>
          <w:lang w:eastAsia="pt-BR"/>
        </w:rPr>
      </w:pPr>
      <w:r w:rsidRPr="00A01330">
        <w:rPr>
          <w:rFonts w:ascii="Arial" w:hAnsi="Arial" w:cs="Arial"/>
          <w:b/>
          <w:sz w:val="24"/>
          <w:szCs w:val="24"/>
          <w:lang w:eastAsia="pt-BR"/>
        </w:rPr>
        <w:t>4.</w:t>
      </w:r>
      <w:r w:rsidR="00500CE0" w:rsidRPr="00A01330">
        <w:rPr>
          <w:rFonts w:ascii="Arial" w:hAnsi="Arial" w:cs="Arial"/>
          <w:b/>
          <w:sz w:val="24"/>
          <w:szCs w:val="24"/>
          <w:lang w:eastAsia="pt-BR"/>
        </w:rPr>
        <w:t>8</w:t>
      </w:r>
      <w:r w:rsidR="00846578" w:rsidRPr="00A01330">
        <w:rPr>
          <w:rFonts w:ascii="Arial" w:hAnsi="Arial" w:cs="Arial"/>
          <w:b/>
          <w:sz w:val="24"/>
          <w:szCs w:val="24"/>
          <w:lang w:eastAsia="pt-BR"/>
        </w:rPr>
        <w:t xml:space="preserve"> </w:t>
      </w:r>
      <w:r w:rsidR="00EB3B6D" w:rsidRPr="00A01330">
        <w:rPr>
          <w:rFonts w:ascii="Arial" w:hAnsi="Arial" w:cs="Arial"/>
          <w:b/>
          <w:sz w:val="24"/>
          <w:szCs w:val="24"/>
          <w:lang w:eastAsia="pt-BR"/>
        </w:rPr>
        <w:t>VIGÊNCIA</w:t>
      </w:r>
    </w:p>
    <w:p w:rsidR="00EB3B6D" w:rsidRPr="00A01330" w:rsidRDefault="00EB3B6D" w:rsidP="001D235F">
      <w:pPr>
        <w:spacing w:line="360" w:lineRule="auto"/>
        <w:ind w:firstLine="708"/>
        <w:contextualSpacing/>
        <w:jc w:val="both"/>
        <w:rPr>
          <w:rFonts w:ascii="Arial" w:hAnsi="Arial" w:cs="Arial"/>
          <w:sz w:val="24"/>
          <w:szCs w:val="24"/>
          <w:lang w:eastAsia="pt-BR"/>
        </w:rPr>
      </w:pPr>
      <w:r w:rsidRPr="00A01330">
        <w:rPr>
          <w:rFonts w:ascii="Arial" w:hAnsi="Arial" w:cs="Arial"/>
          <w:sz w:val="24"/>
          <w:szCs w:val="24"/>
          <w:lang w:eastAsia="pt-BR"/>
        </w:rPr>
        <w:t xml:space="preserve">O contrato terá duração de 12 (doze) meses, de acordo com o estabelecido neste Termo de Referência, com possibilidades de renovação de acordo com o </w:t>
      </w:r>
      <w:r w:rsidRPr="00A01330">
        <w:rPr>
          <w:rFonts w:ascii="Arial" w:hAnsi="Arial" w:cs="Arial"/>
          <w:b/>
          <w:sz w:val="24"/>
          <w:szCs w:val="24"/>
          <w:lang w:eastAsia="pt-BR"/>
        </w:rPr>
        <w:t>item 1</w:t>
      </w:r>
      <w:r w:rsidR="0035081A" w:rsidRPr="00A01330">
        <w:rPr>
          <w:rFonts w:ascii="Arial" w:hAnsi="Arial" w:cs="Arial"/>
          <w:b/>
          <w:sz w:val="24"/>
          <w:szCs w:val="24"/>
          <w:lang w:eastAsia="pt-BR"/>
        </w:rPr>
        <w:t>1</w:t>
      </w:r>
      <w:r w:rsidRPr="00A01330">
        <w:rPr>
          <w:rFonts w:ascii="Arial" w:hAnsi="Arial" w:cs="Arial"/>
          <w:b/>
          <w:sz w:val="24"/>
          <w:szCs w:val="24"/>
          <w:lang w:eastAsia="pt-BR"/>
        </w:rPr>
        <w:t>.5</w:t>
      </w:r>
      <w:r w:rsidRPr="00A01330">
        <w:rPr>
          <w:rFonts w:ascii="Arial" w:hAnsi="Arial" w:cs="Arial"/>
          <w:sz w:val="24"/>
          <w:szCs w:val="24"/>
          <w:lang w:eastAsia="pt-BR"/>
        </w:rPr>
        <w:t xml:space="preserve">. </w:t>
      </w:r>
    </w:p>
    <w:p w:rsidR="00EB3B6D" w:rsidRPr="00A01330" w:rsidRDefault="00EB3B6D" w:rsidP="00EB3B6D">
      <w:pPr>
        <w:spacing w:line="360" w:lineRule="auto"/>
        <w:ind w:left="1004"/>
        <w:contextualSpacing/>
        <w:jc w:val="both"/>
        <w:rPr>
          <w:rFonts w:ascii="Arial" w:hAnsi="Arial" w:cs="Arial"/>
          <w:sz w:val="24"/>
          <w:szCs w:val="24"/>
          <w:lang w:eastAsia="pt-BR"/>
        </w:rPr>
      </w:pPr>
    </w:p>
    <w:p w:rsidR="00EB3B6D" w:rsidRPr="00A01330" w:rsidRDefault="00E062A3" w:rsidP="00EB3B6D">
      <w:pPr>
        <w:spacing w:line="360" w:lineRule="auto"/>
        <w:contextualSpacing/>
        <w:jc w:val="both"/>
        <w:rPr>
          <w:rFonts w:ascii="Arial" w:hAnsi="Arial" w:cs="Arial"/>
          <w:sz w:val="24"/>
          <w:szCs w:val="24"/>
          <w:lang w:eastAsia="pt-BR"/>
        </w:rPr>
      </w:pPr>
      <w:r w:rsidRPr="00A01330">
        <w:rPr>
          <w:rFonts w:ascii="Arial" w:hAnsi="Arial" w:cs="Arial"/>
          <w:b/>
          <w:bCs/>
          <w:sz w:val="24"/>
          <w:szCs w:val="24"/>
          <w:lang w:eastAsia="pt-BR"/>
        </w:rPr>
        <w:t>4.</w:t>
      </w:r>
      <w:r w:rsidR="00500CE0" w:rsidRPr="00A01330">
        <w:rPr>
          <w:rFonts w:ascii="Arial" w:hAnsi="Arial" w:cs="Arial"/>
          <w:b/>
          <w:bCs/>
          <w:sz w:val="24"/>
          <w:szCs w:val="24"/>
          <w:lang w:eastAsia="pt-BR"/>
        </w:rPr>
        <w:t>9</w:t>
      </w:r>
      <w:r w:rsidR="00846578" w:rsidRPr="00A01330">
        <w:rPr>
          <w:rFonts w:ascii="Arial" w:hAnsi="Arial" w:cs="Arial"/>
          <w:b/>
          <w:bCs/>
          <w:sz w:val="24"/>
          <w:szCs w:val="24"/>
          <w:lang w:eastAsia="pt-BR"/>
        </w:rPr>
        <w:t xml:space="preserve"> </w:t>
      </w:r>
      <w:r w:rsidR="00EB3B6D" w:rsidRPr="00A01330">
        <w:rPr>
          <w:rFonts w:ascii="Arial" w:hAnsi="Arial" w:cs="Arial"/>
          <w:b/>
          <w:sz w:val="24"/>
          <w:szCs w:val="24"/>
          <w:lang w:eastAsia="pt-BR"/>
        </w:rPr>
        <w:t>PRAZO DE ENTREGA E APRESENTAÇÃO DAS RETRO</w:t>
      </w:r>
      <w:r w:rsidR="00BA6477" w:rsidRPr="00A01330">
        <w:rPr>
          <w:rFonts w:ascii="Arial" w:hAnsi="Arial" w:cs="Arial"/>
          <w:b/>
          <w:sz w:val="24"/>
          <w:szCs w:val="24"/>
          <w:lang w:eastAsia="pt-BR"/>
        </w:rPr>
        <w:t>ESCAVADEIRA</w:t>
      </w:r>
      <w:r w:rsidR="00EB3B6D" w:rsidRPr="00A01330">
        <w:rPr>
          <w:rFonts w:ascii="Arial" w:hAnsi="Arial" w:cs="Arial"/>
          <w:b/>
          <w:sz w:val="24"/>
          <w:szCs w:val="24"/>
          <w:lang w:eastAsia="pt-BR"/>
        </w:rPr>
        <w:t>S</w:t>
      </w:r>
    </w:p>
    <w:p w:rsidR="00EB3B6D" w:rsidRPr="00A01330" w:rsidRDefault="00EB3B6D" w:rsidP="001D235F">
      <w:pPr>
        <w:spacing w:line="360" w:lineRule="auto"/>
        <w:ind w:firstLine="708"/>
        <w:contextualSpacing/>
        <w:jc w:val="both"/>
        <w:rPr>
          <w:rFonts w:ascii="Arial" w:hAnsi="Arial" w:cs="Arial"/>
          <w:sz w:val="24"/>
          <w:szCs w:val="24"/>
          <w:lang w:eastAsia="pt-BR"/>
        </w:rPr>
      </w:pPr>
      <w:r w:rsidRPr="00A01330">
        <w:rPr>
          <w:rFonts w:ascii="Arial" w:hAnsi="Arial" w:cs="Arial"/>
          <w:sz w:val="24"/>
          <w:szCs w:val="24"/>
          <w:lang w:eastAsia="pt-BR"/>
        </w:rPr>
        <w:t xml:space="preserve">Os veículos deverão ser apresentados pela CONTRATADA ao Gestor do respectivo contrato no prazo máximo e improrrogável de </w:t>
      </w:r>
      <w:r w:rsidR="0049579F" w:rsidRPr="00A01330">
        <w:rPr>
          <w:rFonts w:ascii="Arial" w:hAnsi="Arial" w:cs="Arial"/>
          <w:sz w:val="24"/>
          <w:szCs w:val="24"/>
          <w:lang w:eastAsia="pt-BR"/>
        </w:rPr>
        <w:t xml:space="preserve">até </w:t>
      </w:r>
      <w:r w:rsidRPr="00A01330">
        <w:rPr>
          <w:rFonts w:ascii="Arial" w:hAnsi="Arial" w:cs="Arial"/>
          <w:sz w:val="24"/>
          <w:szCs w:val="24"/>
          <w:lang w:eastAsia="pt-BR"/>
        </w:rPr>
        <w:t>10 (dez) dias após a assinatura do contrato.</w:t>
      </w:r>
    </w:p>
    <w:p w:rsidR="00EB3B6D" w:rsidRPr="00A01330" w:rsidRDefault="00EB3B6D" w:rsidP="001D235F">
      <w:pPr>
        <w:spacing w:line="360" w:lineRule="auto"/>
        <w:ind w:firstLine="708"/>
        <w:contextualSpacing/>
        <w:jc w:val="both"/>
        <w:rPr>
          <w:rFonts w:ascii="Arial" w:hAnsi="Arial" w:cs="Arial"/>
          <w:sz w:val="24"/>
          <w:szCs w:val="24"/>
          <w:lang w:eastAsia="pt-BR"/>
        </w:rPr>
      </w:pPr>
      <w:r w:rsidRPr="00A01330">
        <w:rPr>
          <w:rFonts w:ascii="Arial" w:hAnsi="Arial" w:cs="Arial"/>
          <w:sz w:val="24"/>
          <w:szCs w:val="24"/>
          <w:lang w:eastAsia="pt-BR"/>
        </w:rPr>
        <w:t>A emissão da ordem de serviço inicial estará sujeita ao aceite dos veículos por parte da CESAMA (termo de aceite).</w:t>
      </w:r>
    </w:p>
    <w:p w:rsidR="00537F0F" w:rsidRPr="00A01330" w:rsidRDefault="00537F0F" w:rsidP="00EB3B6D">
      <w:pPr>
        <w:spacing w:line="360" w:lineRule="auto"/>
        <w:ind w:left="1004"/>
        <w:contextualSpacing/>
        <w:jc w:val="both"/>
        <w:rPr>
          <w:rFonts w:ascii="Arial" w:hAnsi="Arial" w:cs="Arial"/>
          <w:sz w:val="24"/>
          <w:szCs w:val="24"/>
          <w:lang w:eastAsia="pt-BR"/>
        </w:rPr>
      </w:pPr>
    </w:p>
    <w:p w:rsidR="00EB3B6D" w:rsidRPr="00A01330" w:rsidRDefault="00500CE0" w:rsidP="00EB3B6D">
      <w:pPr>
        <w:spacing w:line="360" w:lineRule="auto"/>
        <w:contextualSpacing/>
        <w:jc w:val="both"/>
        <w:rPr>
          <w:rFonts w:ascii="Arial" w:hAnsi="Arial" w:cs="Arial"/>
          <w:sz w:val="24"/>
          <w:szCs w:val="24"/>
          <w:lang w:eastAsia="pt-BR"/>
        </w:rPr>
      </w:pPr>
      <w:r w:rsidRPr="00A01330">
        <w:rPr>
          <w:rFonts w:ascii="Arial" w:hAnsi="Arial" w:cs="Arial"/>
          <w:b/>
          <w:sz w:val="24"/>
          <w:szCs w:val="24"/>
          <w:lang w:eastAsia="pt-BR"/>
        </w:rPr>
        <w:t xml:space="preserve">4.10 </w:t>
      </w:r>
      <w:r w:rsidR="00EB3B6D" w:rsidRPr="00A01330">
        <w:rPr>
          <w:rFonts w:ascii="Arial" w:hAnsi="Arial" w:cs="Arial"/>
          <w:b/>
          <w:sz w:val="24"/>
          <w:szCs w:val="24"/>
          <w:lang w:eastAsia="pt-BR"/>
        </w:rPr>
        <w:t>VISTORIA E INSPEÇÃO DAS RETRO</w:t>
      </w:r>
      <w:r w:rsidR="00BA6477" w:rsidRPr="00A01330">
        <w:rPr>
          <w:rFonts w:ascii="Arial" w:hAnsi="Arial" w:cs="Arial"/>
          <w:b/>
          <w:sz w:val="24"/>
          <w:szCs w:val="24"/>
          <w:lang w:eastAsia="pt-BR"/>
        </w:rPr>
        <w:t>ESCAVADEIRA</w:t>
      </w:r>
      <w:r w:rsidR="00EB3B6D" w:rsidRPr="00A01330">
        <w:rPr>
          <w:rFonts w:ascii="Arial" w:hAnsi="Arial" w:cs="Arial"/>
          <w:b/>
          <w:sz w:val="24"/>
          <w:szCs w:val="24"/>
          <w:lang w:eastAsia="pt-BR"/>
        </w:rPr>
        <w:t>S</w:t>
      </w:r>
    </w:p>
    <w:p w:rsidR="00EB3B6D" w:rsidRPr="00A01330" w:rsidRDefault="00EB3B6D" w:rsidP="001D235F">
      <w:pPr>
        <w:spacing w:line="360" w:lineRule="auto"/>
        <w:ind w:firstLine="403"/>
        <w:contextualSpacing/>
        <w:jc w:val="both"/>
        <w:rPr>
          <w:rFonts w:ascii="Arial" w:hAnsi="Arial" w:cs="Arial"/>
          <w:sz w:val="24"/>
          <w:szCs w:val="24"/>
          <w:lang w:eastAsia="pt-BR"/>
        </w:rPr>
      </w:pPr>
      <w:r w:rsidRPr="00A01330">
        <w:rPr>
          <w:rFonts w:ascii="Arial" w:hAnsi="Arial" w:cs="Arial"/>
          <w:sz w:val="24"/>
          <w:szCs w:val="24"/>
          <w:lang w:eastAsia="pt-BR"/>
        </w:rPr>
        <w:lastRenderedPageBreak/>
        <w:t>Cada veículo disponibilizado, passará por uma inspeção por empregados da CESAMA para verificação das condições exigidas e, após vistoriados, serão cadastrados.Na inspeção de aceite para cada retro serão vistoriados:</w:t>
      </w:r>
    </w:p>
    <w:p w:rsidR="00EB3B6D" w:rsidRPr="00A01330" w:rsidRDefault="00EB3B6D" w:rsidP="00F23178">
      <w:pPr>
        <w:numPr>
          <w:ilvl w:val="3"/>
          <w:numId w:val="19"/>
        </w:numPr>
        <w:spacing w:after="0" w:line="276" w:lineRule="auto"/>
        <w:ind w:left="0" w:firstLine="403"/>
        <w:contextualSpacing/>
        <w:jc w:val="both"/>
        <w:rPr>
          <w:rFonts w:ascii="Arial" w:hAnsi="Arial" w:cs="Arial"/>
          <w:sz w:val="24"/>
          <w:szCs w:val="24"/>
          <w:lang w:eastAsia="pt-BR"/>
        </w:rPr>
      </w:pPr>
      <w:r w:rsidRPr="00A01330">
        <w:rPr>
          <w:rFonts w:ascii="Arial" w:hAnsi="Arial" w:cs="Arial"/>
          <w:sz w:val="24"/>
          <w:szCs w:val="24"/>
          <w:lang w:eastAsia="pt-BR"/>
        </w:rPr>
        <w:t>Ano de fabricação (apresentação de documentação que comprove as datas de fabricação);</w:t>
      </w:r>
    </w:p>
    <w:p w:rsidR="00EB3B6D" w:rsidRPr="00A01330" w:rsidRDefault="00EB3B6D" w:rsidP="00F23178">
      <w:pPr>
        <w:numPr>
          <w:ilvl w:val="3"/>
          <w:numId w:val="19"/>
        </w:numPr>
        <w:spacing w:after="0" w:line="276" w:lineRule="auto"/>
        <w:ind w:left="0" w:firstLine="403"/>
        <w:contextualSpacing/>
        <w:jc w:val="both"/>
        <w:rPr>
          <w:rFonts w:ascii="Arial" w:hAnsi="Arial" w:cs="Arial"/>
          <w:sz w:val="24"/>
          <w:szCs w:val="24"/>
          <w:lang w:eastAsia="pt-BR"/>
        </w:rPr>
      </w:pPr>
      <w:r w:rsidRPr="00A01330">
        <w:rPr>
          <w:rFonts w:ascii="Arial" w:hAnsi="Arial" w:cs="Arial"/>
          <w:sz w:val="24"/>
          <w:szCs w:val="24"/>
          <w:lang w:eastAsia="pt-BR"/>
        </w:rPr>
        <w:t>Documentação, licenciamento e seguros;</w:t>
      </w:r>
    </w:p>
    <w:p w:rsidR="00EB3B6D" w:rsidRPr="00A01330" w:rsidRDefault="00EB3B6D" w:rsidP="00F23178">
      <w:pPr>
        <w:numPr>
          <w:ilvl w:val="3"/>
          <w:numId w:val="19"/>
        </w:numPr>
        <w:spacing w:after="0" w:line="276" w:lineRule="auto"/>
        <w:ind w:left="0" w:firstLine="403"/>
        <w:contextualSpacing/>
        <w:jc w:val="both"/>
        <w:rPr>
          <w:rFonts w:ascii="Arial" w:hAnsi="Arial" w:cs="Arial"/>
          <w:sz w:val="24"/>
          <w:szCs w:val="24"/>
          <w:lang w:eastAsia="pt-BR"/>
        </w:rPr>
      </w:pPr>
      <w:r w:rsidRPr="00A01330">
        <w:rPr>
          <w:rFonts w:ascii="Arial" w:hAnsi="Arial" w:cs="Arial"/>
          <w:sz w:val="24"/>
          <w:szCs w:val="24"/>
          <w:lang w:eastAsia="pt-BR"/>
        </w:rPr>
        <w:t>Pneus com tolerância de desgaste com aceite até o limite máximo permitido pelas normas legais;</w:t>
      </w:r>
    </w:p>
    <w:p w:rsidR="00EB3B6D" w:rsidRPr="00A01330" w:rsidRDefault="00EB3B6D" w:rsidP="00F23178">
      <w:pPr>
        <w:numPr>
          <w:ilvl w:val="3"/>
          <w:numId w:val="19"/>
        </w:numPr>
        <w:spacing w:after="0" w:line="276" w:lineRule="auto"/>
        <w:ind w:left="0" w:firstLine="403"/>
        <w:contextualSpacing/>
        <w:jc w:val="both"/>
        <w:rPr>
          <w:rFonts w:ascii="Arial" w:hAnsi="Arial" w:cs="Arial"/>
          <w:sz w:val="24"/>
          <w:szCs w:val="24"/>
          <w:lang w:eastAsia="pt-BR"/>
        </w:rPr>
      </w:pPr>
      <w:r w:rsidRPr="00A01330">
        <w:rPr>
          <w:rFonts w:ascii="Arial" w:hAnsi="Arial" w:cs="Arial"/>
          <w:sz w:val="24"/>
          <w:szCs w:val="24"/>
          <w:lang w:eastAsia="pt-BR"/>
        </w:rPr>
        <w:t>Aros sem danificações;</w:t>
      </w:r>
    </w:p>
    <w:p w:rsidR="00F23178" w:rsidRPr="00A01330" w:rsidRDefault="00EB3B6D" w:rsidP="00293275">
      <w:pPr>
        <w:numPr>
          <w:ilvl w:val="3"/>
          <w:numId w:val="19"/>
        </w:numPr>
        <w:spacing w:after="0" w:line="276" w:lineRule="auto"/>
        <w:ind w:left="709" w:hanging="349"/>
        <w:contextualSpacing/>
        <w:jc w:val="both"/>
        <w:rPr>
          <w:rFonts w:ascii="Arial" w:hAnsi="Arial" w:cs="Arial"/>
          <w:sz w:val="24"/>
          <w:szCs w:val="24"/>
          <w:lang w:eastAsia="pt-BR"/>
        </w:rPr>
      </w:pPr>
      <w:r w:rsidRPr="00A01330">
        <w:rPr>
          <w:rFonts w:ascii="Arial" w:hAnsi="Arial" w:cs="Arial"/>
          <w:sz w:val="24"/>
          <w:szCs w:val="24"/>
          <w:lang w:eastAsia="pt-BR"/>
        </w:rPr>
        <w:t>Motor, parte elétrica (inclusive faróis e lanternas);</w:t>
      </w:r>
    </w:p>
    <w:p w:rsidR="00EB3B6D" w:rsidRPr="00A01330" w:rsidRDefault="00EB3B6D" w:rsidP="00293275">
      <w:pPr>
        <w:numPr>
          <w:ilvl w:val="3"/>
          <w:numId w:val="19"/>
        </w:numPr>
        <w:spacing w:after="0" w:line="276" w:lineRule="auto"/>
        <w:ind w:left="709" w:hanging="349"/>
        <w:contextualSpacing/>
        <w:jc w:val="both"/>
        <w:rPr>
          <w:rFonts w:ascii="Arial" w:hAnsi="Arial" w:cs="Arial"/>
          <w:sz w:val="24"/>
          <w:szCs w:val="24"/>
          <w:lang w:eastAsia="pt-BR"/>
        </w:rPr>
      </w:pPr>
      <w:r w:rsidRPr="00A01330">
        <w:rPr>
          <w:rFonts w:ascii="Arial" w:hAnsi="Arial" w:cs="Arial"/>
          <w:sz w:val="24"/>
          <w:szCs w:val="24"/>
          <w:lang w:eastAsia="pt-BR"/>
        </w:rPr>
        <w:t>Freios, embreagem, câmbio e toda parte mecânica;</w:t>
      </w:r>
    </w:p>
    <w:p w:rsidR="00EB3B6D" w:rsidRPr="00A01330" w:rsidRDefault="00EB3B6D" w:rsidP="00F23178">
      <w:pPr>
        <w:numPr>
          <w:ilvl w:val="3"/>
          <w:numId w:val="19"/>
        </w:numPr>
        <w:spacing w:after="0" w:line="276" w:lineRule="auto"/>
        <w:ind w:left="709" w:hanging="283"/>
        <w:jc w:val="both"/>
        <w:rPr>
          <w:rFonts w:ascii="Arial" w:hAnsi="Arial" w:cs="Arial"/>
          <w:sz w:val="24"/>
          <w:szCs w:val="24"/>
          <w:lang w:eastAsia="pt-BR"/>
        </w:rPr>
      </w:pPr>
      <w:r w:rsidRPr="00A01330">
        <w:rPr>
          <w:rFonts w:ascii="Arial" w:hAnsi="Arial" w:cs="Arial"/>
          <w:sz w:val="24"/>
          <w:szCs w:val="24"/>
          <w:lang w:eastAsia="pt-BR"/>
        </w:rPr>
        <w:t>Limpadores e lavadores de para-brisa, espelhos retrovisores direito e esquerdo;</w:t>
      </w:r>
    </w:p>
    <w:p w:rsidR="00EB3B6D" w:rsidRPr="00A01330" w:rsidRDefault="00EB3B6D" w:rsidP="00F23178">
      <w:pPr>
        <w:numPr>
          <w:ilvl w:val="3"/>
          <w:numId w:val="19"/>
        </w:numPr>
        <w:spacing w:after="0" w:line="276" w:lineRule="auto"/>
        <w:ind w:left="709" w:hanging="283"/>
        <w:jc w:val="both"/>
        <w:rPr>
          <w:rFonts w:ascii="Arial" w:hAnsi="Arial" w:cs="Arial"/>
          <w:sz w:val="24"/>
          <w:szCs w:val="24"/>
          <w:lang w:eastAsia="pt-BR"/>
        </w:rPr>
      </w:pPr>
      <w:r w:rsidRPr="00A01330">
        <w:rPr>
          <w:rFonts w:ascii="Arial" w:hAnsi="Arial" w:cs="Arial"/>
          <w:sz w:val="24"/>
          <w:szCs w:val="24"/>
          <w:lang w:eastAsia="pt-BR"/>
        </w:rPr>
        <w:t>Condições internas das máquinas, todos os instrumentos e componentes para sua operação, inclusive os cintos de segurança de acordo com as normas legais de trânsito em vigor;</w:t>
      </w:r>
    </w:p>
    <w:p w:rsidR="00EB3B6D" w:rsidRPr="00A01330" w:rsidRDefault="00EB3B6D" w:rsidP="00F23178">
      <w:pPr>
        <w:numPr>
          <w:ilvl w:val="3"/>
          <w:numId w:val="19"/>
        </w:numPr>
        <w:spacing w:after="0" w:line="276" w:lineRule="auto"/>
        <w:ind w:left="709" w:hanging="283"/>
        <w:jc w:val="both"/>
        <w:rPr>
          <w:rFonts w:ascii="Arial" w:hAnsi="Arial" w:cs="Arial"/>
          <w:sz w:val="24"/>
          <w:szCs w:val="24"/>
          <w:lang w:eastAsia="pt-BR"/>
        </w:rPr>
      </w:pPr>
      <w:r w:rsidRPr="00A01330">
        <w:rPr>
          <w:rFonts w:ascii="Arial" w:hAnsi="Arial" w:cs="Arial"/>
          <w:sz w:val="24"/>
          <w:szCs w:val="24"/>
          <w:lang w:eastAsia="pt-BR"/>
        </w:rPr>
        <w:t>Condições do motor, incluindo injeção eletrônica ou bomba injetora de combustível;</w:t>
      </w:r>
    </w:p>
    <w:p w:rsidR="00EB3B6D" w:rsidRPr="00A01330" w:rsidRDefault="00EB3B6D" w:rsidP="00F23178">
      <w:pPr>
        <w:numPr>
          <w:ilvl w:val="3"/>
          <w:numId w:val="19"/>
        </w:numPr>
        <w:spacing w:after="0" w:line="276" w:lineRule="auto"/>
        <w:ind w:left="709" w:hanging="283"/>
        <w:jc w:val="both"/>
        <w:rPr>
          <w:rFonts w:ascii="Arial" w:hAnsi="Arial" w:cs="Arial"/>
          <w:sz w:val="24"/>
          <w:szCs w:val="24"/>
          <w:lang w:eastAsia="pt-BR"/>
        </w:rPr>
      </w:pPr>
      <w:r w:rsidRPr="00A01330">
        <w:rPr>
          <w:rFonts w:ascii="Arial" w:hAnsi="Arial" w:cs="Arial"/>
          <w:sz w:val="24"/>
          <w:szCs w:val="24"/>
          <w:lang w:eastAsia="pt-BR"/>
        </w:rPr>
        <w:t>Capacidade;</w:t>
      </w:r>
    </w:p>
    <w:p w:rsidR="00EB3B6D" w:rsidRPr="00A01330" w:rsidRDefault="00EB3B6D" w:rsidP="00F23178">
      <w:pPr>
        <w:numPr>
          <w:ilvl w:val="3"/>
          <w:numId w:val="19"/>
        </w:numPr>
        <w:spacing w:after="0" w:line="276" w:lineRule="auto"/>
        <w:ind w:left="709" w:hanging="425"/>
        <w:jc w:val="both"/>
        <w:rPr>
          <w:rFonts w:ascii="Arial" w:hAnsi="Arial" w:cs="Arial"/>
          <w:sz w:val="24"/>
          <w:szCs w:val="24"/>
          <w:lang w:eastAsia="pt-BR"/>
        </w:rPr>
      </w:pPr>
      <w:r w:rsidRPr="00A01330">
        <w:rPr>
          <w:rFonts w:ascii="Arial" w:hAnsi="Arial" w:cs="Arial"/>
          <w:sz w:val="24"/>
          <w:szCs w:val="24"/>
          <w:lang w:eastAsia="pt-BR"/>
        </w:rPr>
        <w:t>Adesivos de identificação “A SERVIÇO DA CESAMA”;</w:t>
      </w:r>
    </w:p>
    <w:p w:rsidR="00EB3B6D" w:rsidRPr="00A01330" w:rsidRDefault="00EB3B6D" w:rsidP="00F23178">
      <w:pPr>
        <w:numPr>
          <w:ilvl w:val="3"/>
          <w:numId w:val="19"/>
        </w:numPr>
        <w:spacing w:after="0" w:line="276" w:lineRule="auto"/>
        <w:ind w:left="709" w:hanging="425"/>
        <w:contextualSpacing/>
        <w:jc w:val="both"/>
        <w:rPr>
          <w:rFonts w:ascii="Arial" w:hAnsi="Arial" w:cs="Arial"/>
          <w:sz w:val="24"/>
          <w:szCs w:val="24"/>
          <w:lang w:eastAsia="pt-BR"/>
        </w:rPr>
      </w:pPr>
      <w:r w:rsidRPr="00A01330">
        <w:rPr>
          <w:rFonts w:ascii="Arial" w:hAnsi="Arial" w:cs="Arial"/>
          <w:sz w:val="24"/>
          <w:szCs w:val="24"/>
          <w:lang w:eastAsia="pt-BR"/>
        </w:rPr>
        <w:t xml:space="preserve">Sistema de rastreamento e monitoramento </w:t>
      </w:r>
      <w:r w:rsidR="00542529" w:rsidRPr="00A01330">
        <w:rPr>
          <w:rFonts w:ascii="Arial" w:hAnsi="Arial" w:cs="Arial"/>
          <w:sz w:val="24"/>
          <w:szCs w:val="24"/>
          <w:lang w:eastAsia="pt-BR"/>
        </w:rPr>
        <w:t>GPS.</w:t>
      </w:r>
    </w:p>
    <w:p w:rsidR="00EB3B6D" w:rsidRPr="00A01330" w:rsidRDefault="00EB3B6D" w:rsidP="00EB3B6D">
      <w:pPr>
        <w:spacing w:before="120" w:after="0" w:line="360" w:lineRule="auto"/>
        <w:ind w:left="1254"/>
        <w:contextualSpacing/>
        <w:jc w:val="both"/>
        <w:rPr>
          <w:rFonts w:ascii="Arial" w:hAnsi="Arial" w:cs="Arial"/>
          <w:sz w:val="24"/>
          <w:szCs w:val="24"/>
          <w:lang w:eastAsia="pt-BR"/>
        </w:rPr>
      </w:pPr>
    </w:p>
    <w:p w:rsidR="00EB3B6D" w:rsidRPr="00A01330" w:rsidRDefault="00EB3B6D" w:rsidP="001D235F">
      <w:pPr>
        <w:spacing w:line="360" w:lineRule="auto"/>
        <w:ind w:firstLine="284"/>
        <w:contextualSpacing/>
        <w:jc w:val="both"/>
        <w:rPr>
          <w:rFonts w:ascii="Arial" w:hAnsi="Arial" w:cs="Arial"/>
          <w:sz w:val="24"/>
          <w:szCs w:val="24"/>
          <w:lang w:eastAsia="pt-BR"/>
        </w:rPr>
      </w:pPr>
      <w:r w:rsidRPr="00A01330">
        <w:rPr>
          <w:rFonts w:ascii="Arial" w:hAnsi="Arial" w:cs="Arial"/>
          <w:sz w:val="24"/>
          <w:szCs w:val="24"/>
          <w:lang w:eastAsia="pt-BR"/>
        </w:rPr>
        <w:t>No ato da inspeção e vistoria será lavrado o termo de aceite assinado pela CONTRATADA e pela CESAMA, indicando as condições gerais dos veículos e equipamentos recebidos.</w:t>
      </w:r>
    </w:p>
    <w:p w:rsidR="00EB3B6D" w:rsidRPr="00A01330" w:rsidRDefault="00EB3B6D" w:rsidP="001D235F">
      <w:pPr>
        <w:spacing w:line="360" w:lineRule="auto"/>
        <w:ind w:firstLine="284"/>
        <w:contextualSpacing/>
        <w:jc w:val="both"/>
        <w:rPr>
          <w:rFonts w:ascii="Arial" w:hAnsi="Arial" w:cs="Arial"/>
          <w:strike/>
          <w:sz w:val="24"/>
          <w:szCs w:val="24"/>
          <w:lang w:eastAsia="pt-BR"/>
        </w:rPr>
      </w:pPr>
      <w:r w:rsidRPr="00A01330">
        <w:rPr>
          <w:rFonts w:ascii="Arial" w:hAnsi="Arial" w:cs="Arial"/>
          <w:sz w:val="24"/>
          <w:szCs w:val="24"/>
          <w:lang w:eastAsia="pt-BR"/>
        </w:rPr>
        <w:t>A CONTRATADA deverá apresentar relação dos nomes dos seus empregados à área responsável da CESAMA, para fins de cadastramento, no ato da apresentação das máquinas e equipamentos</w:t>
      </w:r>
      <w:r w:rsidRPr="00A01330">
        <w:rPr>
          <w:rFonts w:ascii="Arial" w:hAnsi="Arial" w:cs="Arial"/>
          <w:strike/>
          <w:sz w:val="24"/>
          <w:szCs w:val="24"/>
          <w:lang w:eastAsia="pt-BR"/>
        </w:rPr>
        <w:t>.</w:t>
      </w:r>
    </w:p>
    <w:p w:rsidR="00EB3B6D" w:rsidRPr="00A01330" w:rsidRDefault="00EB3B6D" w:rsidP="00EB3B6D">
      <w:pPr>
        <w:spacing w:before="120" w:after="0" w:line="360" w:lineRule="auto"/>
        <w:ind w:firstLine="567"/>
        <w:jc w:val="both"/>
        <w:rPr>
          <w:rFonts w:ascii="Arial" w:eastAsiaTheme="minorHAnsi" w:hAnsi="Arial" w:cs="Arial"/>
          <w:sz w:val="24"/>
          <w:szCs w:val="24"/>
        </w:rPr>
      </w:pPr>
    </w:p>
    <w:p w:rsidR="00E760CF" w:rsidRPr="00A01330" w:rsidRDefault="00626B08" w:rsidP="00E760CF">
      <w:pPr>
        <w:autoSpaceDE w:val="0"/>
        <w:autoSpaceDN w:val="0"/>
        <w:adjustRightInd w:val="0"/>
        <w:spacing w:after="0" w:line="360" w:lineRule="auto"/>
        <w:jc w:val="both"/>
        <w:rPr>
          <w:rFonts w:ascii="Arial" w:hAnsi="Arial" w:cs="Arial"/>
          <w:b/>
          <w:bCs/>
          <w:sz w:val="24"/>
          <w:szCs w:val="24"/>
        </w:rPr>
      </w:pPr>
      <w:r w:rsidRPr="00A01330">
        <w:rPr>
          <w:rStyle w:val="markedcontent"/>
          <w:rFonts w:ascii="Arial" w:hAnsi="Arial" w:cs="Arial"/>
          <w:b/>
          <w:bCs/>
          <w:sz w:val="24"/>
          <w:szCs w:val="24"/>
        </w:rPr>
        <w:t>5</w:t>
      </w:r>
      <w:r w:rsidR="00897047" w:rsidRPr="00A01330">
        <w:rPr>
          <w:rStyle w:val="markedcontent"/>
          <w:rFonts w:ascii="Arial" w:hAnsi="Arial" w:cs="Arial"/>
          <w:b/>
          <w:bCs/>
          <w:sz w:val="24"/>
          <w:szCs w:val="24"/>
        </w:rPr>
        <w:t>.</w:t>
      </w:r>
      <w:r w:rsidR="00A836B8" w:rsidRPr="00A01330">
        <w:rPr>
          <w:rStyle w:val="markedcontent"/>
          <w:rFonts w:ascii="Arial" w:hAnsi="Arial" w:cs="Arial"/>
          <w:b/>
          <w:bCs/>
          <w:sz w:val="24"/>
          <w:szCs w:val="24"/>
        </w:rPr>
        <w:t xml:space="preserve"> </w:t>
      </w:r>
      <w:r w:rsidR="00D152B0" w:rsidRPr="00A01330">
        <w:rPr>
          <w:rStyle w:val="markedcontent"/>
          <w:rFonts w:ascii="Arial" w:hAnsi="Arial" w:cs="Arial"/>
          <w:b/>
          <w:bCs/>
          <w:sz w:val="24"/>
          <w:szCs w:val="24"/>
        </w:rPr>
        <w:t>VALORES MÁXIMOS ACEITÁVEIS</w:t>
      </w:r>
    </w:p>
    <w:p w:rsidR="0074602A" w:rsidRPr="00A01330" w:rsidRDefault="00D152B0" w:rsidP="00182DBC">
      <w:pPr>
        <w:spacing w:line="360" w:lineRule="auto"/>
        <w:jc w:val="both"/>
        <w:rPr>
          <w:rFonts w:ascii="Arial" w:hAnsi="Arial" w:cs="Arial"/>
          <w:sz w:val="24"/>
          <w:szCs w:val="24"/>
        </w:rPr>
      </w:pPr>
      <w:r w:rsidRPr="00A01330">
        <w:rPr>
          <w:rFonts w:ascii="Arial" w:hAnsi="Arial" w:cs="Arial"/>
          <w:sz w:val="24"/>
          <w:szCs w:val="24"/>
        </w:rPr>
        <w:t>5.1</w:t>
      </w:r>
      <w:r w:rsidR="00A836B8" w:rsidRPr="00A01330">
        <w:rPr>
          <w:rFonts w:ascii="Arial" w:hAnsi="Arial" w:cs="Arial"/>
          <w:sz w:val="24"/>
          <w:szCs w:val="24"/>
        </w:rPr>
        <w:t xml:space="preserve"> </w:t>
      </w:r>
      <w:r w:rsidRPr="00A01330">
        <w:rPr>
          <w:rFonts w:ascii="Arial" w:hAnsi="Arial" w:cs="Arial"/>
          <w:sz w:val="24"/>
          <w:szCs w:val="24"/>
        </w:rPr>
        <w:t>A estimativa do valor do objeto da contratação de serviços</w:t>
      </w:r>
      <w:r w:rsidR="00E90055" w:rsidRPr="00A01330">
        <w:rPr>
          <w:rFonts w:ascii="Arial" w:hAnsi="Arial" w:cs="Arial"/>
          <w:sz w:val="24"/>
          <w:szCs w:val="24"/>
        </w:rPr>
        <w:t>, no item 1,</w:t>
      </w:r>
      <w:r w:rsidR="00A836B8" w:rsidRPr="00A01330">
        <w:rPr>
          <w:rFonts w:ascii="Arial" w:hAnsi="Arial" w:cs="Arial"/>
          <w:sz w:val="24"/>
          <w:szCs w:val="24"/>
        </w:rPr>
        <w:t xml:space="preserve"> </w:t>
      </w:r>
      <w:r w:rsidR="00E90055" w:rsidRPr="00A01330">
        <w:rPr>
          <w:rFonts w:ascii="Arial" w:hAnsi="Arial" w:cs="Arial"/>
          <w:sz w:val="24"/>
          <w:szCs w:val="24"/>
        </w:rPr>
        <w:t xml:space="preserve">relacionado a retroescavadeira, </w:t>
      </w:r>
      <w:r w:rsidR="007E2827" w:rsidRPr="00A01330">
        <w:rPr>
          <w:rFonts w:ascii="Arial" w:hAnsi="Arial" w:cs="Arial"/>
          <w:sz w:val="24"/>
          <w:szCs w:val="24"/>
        </w:rPr>
        <w:t>foi</w:t>
      </w:r>
      <w:r w:rsidRPr="00A01330">
        <w:rPr>
          <w:rFonts w:ascii="Arial" w:hAnsi="Arial" w:cs="Arial"/>
          <w:sz w:val="24"/>
          <w:szCs w:val="24"/>
        </w:rPr>
        <w:t xml:space="preserve"> realizada a partir do seguinte critério:</w:t>
      </w:r>
      <w:r w:rsidR="00182DBC" w:rsidRPr="00A01330">
        <w:rPr>
          <w:rFonts w:ascii="Arial" w:hAnsi="Arial" w:cs="Arial"/>
          <w:sz w:val="24"/>
          <w:szCs w:val="24"/>
        </w:rPr>
        <w:t xml:space="preserve">pesquisa no banco de dados do Sistema Nacional de Pesquisa de Preços - Sinapi, como referência, </w:t>
      </w:r>
      <w:r w:rsidR="00982664" w:rsidRPr="00A01330">
        <w:rPr>
          <w:rFonts w:ascii="Arial" w:hAnsi="Arial" w:cs="Arial"/>
          <w:sz w:val="24"/>
          <w:szCs w:val="24"/>
        </w:rPr>
        <w:t xml:space="preserve">adotando-se ajustes estabelecidos </w:t>
      </w:r>
      <w:r w:rsidR="00182DBC" w:rsidRPr="00A01330">
        <w:rPr>
          <w:rFonts w:ascii="Arial" w:hAnsi="Arial" w:cs="Arial"/>
          <w:sz w:val="24"/>
          <w:szCs w:val="24"/>
        </w:rPr>
        <w:t xml:space="preserve">através de critérios históricos </w:t>
      </w:r>
      <w:r w:rsidR="00982664" w:rsidRPr="00A01330">
        <w:rPr>
          <w:rFonts w:ascii="Arial" w:hAnsi="Arial" w:cs="Arial"/>
          <w:sz w:val="24"/>
          <w:szCs w:val="24"/>
        </w:rPr>
        <w:t>verificados pela CESAMA</w:t>
      </w:r>
      <w:r w:rsidR="00182DBC" w:rsidRPr="00A01330">
        <w:rPr>
          <w:rFonts w:ascii="Arial" w:hAnsi="Arial" w:cs="Arial"/>
          <w:sz w:val="24"/>
          <w:szCs w:val="24"/>
        </w:rPr>
        <w:t>, para compatibilizar particularidades da empresa</w:t>
      </w:r>
      <w:r w:rsidR="00714614" w:rsidRPr="00A01330">
        <w:rPr>
          <w:rFonts w:ascii="Arial" w:hAnsi="Arial" w:cs="Arial"/>
          <w:sz w:val="24"/>
          <w:szCs w:val="24"/>
        </w:rPr>
        <w:t>.</w:t>
      </w:r>
      <w:r w:rsidR="0074602A" w:rsidRPr="00A01330">
        <w:rPr>
          <w:rFonts w:ascii="Arial" w:hAnsi="Arial" w:cs="Arial"/>
          <w:sz w:val="24"/>
          <w:szCs w:val="24"/>
        </w:rPr>
        <w:t xml:space="preserve">Foi utilizada como metodologia para obtenção do </w:t>
      </w:r>
      <w:r w:rsidR="0074602A" w:rsidRPr="00A01330">
        <w:rPr>
          <w:rFonts w:ascii="Arial" w:hAnsi="Arial" w:cs="Arial"/>
          <w:sz w:val="24"/>
          <w:szCs w:val="24"/>
        </w:rPr>
        <w:lastRenderedPageBreak/>
        <w:t>preço de referência para a contratação</w:t>
      </w:r>
      <w:r w:rsidR="00F65419" w:rsidRPr="00A01330">
        <w:rPr>
          <w:rFonts w:ascii="Arial" w:hAnsi="Arial" w:cs="Arial"/>
          <w:sz w:val="24"/>
          <w:szCs w:val="24"/>
        </w:rPr>
        <w:t xml:space="preserve">, </w:t>
      </w:r>
      <w:r w:rsidR="00182DBC" w:rsidRPr="00A01330">
        <w:rPr>
          <w:rFonts w:ascii="Arial" w:hAnsi="Arial" w:cs="Arial"/>
          <w:sz w:val="24"/>
          <w:szCs w:val="24"/>
        </w:rPr>
        <w:t xml:space="preserve">informações disponibilizadas nos arquivos e planilhas anexos ao processo licitatório </w:t>
      </w:r>
      <w:r w:rsidR="00B06ADB" w:rsidRPr="00A01330">
        <w:rPr>
          <w:rFonts w:ascii="Arial" w:hAnsi="Arial" w:cs="Arial"/>
          <w:sz w:val="24"/>
          <w:szCs w:val="24"/>
        </w:rPr>
        <w:t>em conformidade</w:t>
      </w:r>
      <w:r w:rsidR="00240635" w:rsidRPr="00A01330">
        <w:rPr>
          <w:rFonts w:ascii="Arial" w:hAnsi="Arial" w:cs="Arial"/>
          <w:sz w:val="24"/>
          <w:szCs w:val="24"/>
        </w:rPr>
        <w:t xml:space="preserve"> com o </w:t>
      </w:r>
      <w:r w:rsidR="00B06ADB" w:rsidRPr="00A01330">
        <w:rPr>
          <w:rFonts w:ascii="Arial" w:hAnsi="Arial" w:cs="Arial"/>
          <w:sz w:val="24"/>
          <w:szCs w:val="24"/>
        </w:rPr>
        <w:t>Manual de Planejamento das Contratações, parte integrante do R</w:t>
      </w:r>
      <w:r w:rsidR="00473A61" w:rsidRPr="00A01330">
        <w:rPr>
          <w:rFonts w:ascii="Arial" w:hAnsi="Arial" w:cs="Arial"/>
          <w:sz w:val="24"/>
          <w:szCs w:val="24"/>
        </w:rPr>
        <w:t>egulamento Interno de Licitações, Contratos e Convênios da Cesama (RILC)</w:t>
      </w:r>
      <w:r w:rsidR="00E760CF" w:rsidRPr="00A01330">
        <w:rPr>
          <w:rFonts w:ascii="Arial" w:hAnsi="Arial" w:cs="Arial"/>
          <w:sz w:val="24"/>
          <w:szCs w:val="24"/>
        </w:rPr>
        <w:t>.</w:t>
      </w:r>
    </w:p>
    <w:p w:rsidR="00385AA8" w:rsidRPr="00A01330" w:rsidRDefault="00E90055" w:rsidP="00385AA8">
      <w:pPr>
        <w:spacing w:line="360" w:lineRule="auto"/>
        <w:jc w:val="both"/>
        <w:rPr>
          <w:rFonts w:ascii="Arial" w:eastAsia="SimSun" w:hAnsi="Arial" w:cs="Arial"/>
          <w:kern w:val="3"/>
          <w:sz w:val="24"/>
          <w:szCs w:val="24"/>
          <w:lang w:bidi="hi-IN"/>
        </w:rPr>
      </w:pPr>
      <w:r w:rsidRPr="00A01330">
        <w:rPr>
          <w:rFonts w:ascii="Arial" w:hAnsi="Arial" w:cs="Arial"/>
          <w:sz w:val="24"/>
          <w:szCs w:val="24"/>
        </w:rPr>
        <w:t>5.2 Para estimativa do valor do item 2</w:t>
      </w:r>
      <w:r w:rsidR="00A836B8" w:rsidRPr="00A01330">
        <w:rPr>
          <w:rFonts w:ascii="Arial" w:hAnsi="Arial" w:cs="Arial"/>
          <w:sz w:val="24"/>
          <w:szCs w:val="24"/>
        </w:rPr>
        <w:t xml:space="preserve"> </w:t>
      </w:r>
      <w:r w:rsidR="0012223A" w:rsidRPr="00A01330">
        <w:rPr>
          <w:rFonts w:ascii="Arial" w:hAnsi="Arial" w:cs="Arial"/>
          <w:sz w:val="24"/>
          <w:szCs w:val="24"/>
        </w:rPr>
        <w:t>foram realizadas apurações</w:t>
      </w:r>
      <w:r w:rsidR="00385AA8" w:rsidRPr="00A01330">
        <w:rPr>
          <w:rFonts w:ascii="Arial" w:eastAsia="SimSun" w:hAnsi="Arial" w:cs="Arial"/>
          <w:kern w:val="3"/>
          <w:sz w:val="24"/>
          <w:szCs w:val="24"/>
          <w:lang w:bidi="hi-IN"/>
        </w:rPr>
        <w:t xml:space="preserve">através de pesquisa direta a fornecedores em conformidade com o Manual de Planejamento das Contratações, parte integrante do RILC, citado no decorrer de seu item 2.4, visando à economicidade. </w:t>
      </w:r>
    </w:p>
    <w:p w:rsidR="00F65419" w:rsidRPr="00A01330" w:rsidRDefault="0080047D" w:rsidP="00D21F28">
      <w:pPr>
        <w:spacing w:line="360" w:lineRule="auto"/>
        <w:jc w:val="both"/>
        <w:rPr>
          <w:sz w:val="24"/>
          <w:szCs w:val="24"/>
        </w:rPr>
      </w:pPr>
      <w:r w:rsidRPr="00A01330">
        <w:rPr>
          <w:rFonts w:ascii="Arial" w:hAnsi="Arial" w:cs="Arial"/>
          <w:sz w:val="24"/>
          <w:szCs w:val="24"/>
        </w:rPr>
        <w:t xml:space="preserve">5.3 </w:t>
      </w:r>
      <w:r w:rsidR="0012223A" w:rsidRPr="00A01330">
        <w:rPr>
          <w:rFonts w:ascii="Arial" w:hAnsi="Arial" w:cs="Arial"/>
          <w:sz w:val="24"/>
          <w:szCs w:val="24"/>
        </w:rPr>
        <w:t xml:space="preserve">O BDI adotado é </w:t>
      </w:r>
      <w:r w:rsidRPr="00A01330">
        <w:rPr>
          <w:rFonts w:ascii="Arial" w:hAnsi="Arial" w:cs="Arial"/>
          <w:sz w:val="24"/>
          <w:szCs w:val="24"/>
        </w:rPr>
        <w:t>27%</w:t>
      </w:r>
      <w:r w:rsidR="003C6BAB" w:rsidRPr="00A01330">
        <w:rPr>
          <w:rFonts w:ascii="Arial" w:hAnsi="Arial" w:cs="Arial"/>
          <w:sz w:val="24"/>
          <w:szCs w:val="24"/>
        </w:rPr>
        <w:t xml:space="preserve">, conforme detalhamento em planilha </w:t>
      </w:r>
      <w:r w:rsidR="00227241" w:rsidRPr="00A01330">
        <w:rPr>
          <w:rFonts w:ascii="Arial" w:hAnsi="Arial" w:cs="Arial"/>
          <w:sz w:val="24"/>
          <w:szCs w:val="24"/>
        </w:rPr>
        <w:t xml:space="preserve">da respectiva </w:t>
      </w:r>
      <w:r w:rsidR="003C6BAB" w:rsidRPr="00A01330">
        <w:rPr>
          <w:rFonts w:ascii="Arial" w:hAnsi="Arial" w:cs="Arial"/>
          <w:sz w:val="24"/>
          <w:szCs w:val="24"/>
        </w:rPr>
        <w:t>composição (Anexo I).</w:t>
      </w:r>
    </w:p>
    <w:tbl>
      <w:tblPr>
        <w:tblStyle w:val="Tabelacomgrade"/>
        <w:tblW w:w="8931" w:type="dxa"/>
        <w:tblInd w:w="-147" w:type="dxa"/>
        <w:tblLayout w:type="fixed"/>
        <w:tblLook w:val="04A0"/>
      </w:tblPr>
      <w:tblGrid>
        <w:gridCol w:w="5529"/>
        <w:gridCol w:w="992"/>
        <w:gridCol w:w="992"/>
        <w:gridCol w:w="1418"/>
      </w:tblGrid>
      <w:tr w:rsidR="000E4069" w:rsidRPr="00A01330" w:rsidTr="00A836B8">
        <w:tc>
          <w:tcPr>
            <w:tcW w:w="5529" w:type="dxa"/>
            <w:tcBorders>
              <w:top w:val="single" w:sz="4" w:space="0" w:color="auto"/>
              <w:left w:val="single" w:sz="4" w:space="0" w:color="auto"/>
              <w:bottom w:val="single" w:sz="4" w:space="0" w:color="auto"/>
              <w:right w:val="single" w:sz="4" w:space="0" w:color="auto"/>
            </w:tcBorders>
            <w:vAlign w:val="center"/>
            <w:hideMark/>
          </w:tcPr>
          <w:p w:rsidR="00E560BD" w:rsidRPr="00A01330" w:rsidRDefault="00E560BD" w:rsidP="00A836B8">
            <w:pPr>
              <w:pStyle w:val="Corpodetexto"/>
              <w:spacing w:line="360" w:lineRule="auto"/>
              <w:jc w:val="center"/>
              <w:rPr>
                <w:rFonts w:eastAsia="Arial Unicode MS" w:cs="Arial"/>
                <w:b/>
                <w:sz w:val="18"/>
                <w:szCs w:val="18"/>
              </w:rPr>
            </w:pPr>
            <w:bookmarkStart w:id="1" w:name="OLE_LINK1"/>
            <w:r w:rsidRPr="00A01330">
              <w:rPr>
                <w:rFonts w:eastAsia="Arial Unicode MS" w:cs="Arial"/>
                <w:b/>
                <w:sz w:val="18"/>
                <w:szCs w:val="18"/>
              </w:rPr>
              <w:t>SERVIÇOS</w:t>
            </w:r>
          </w:p>
        </w:tc>
        <w:tc>
          <w:tcPr>
            <w:tcW w:w="992" w:type="dxa"/>
            <w:tcBorders>
              <w:top w:val="single" w:sz="4" w:space="0" w:color="auto"/>
              <w:left w:val="single" w:sz="4" w:space="0" w:color="auto"/>
              <w:bottom w:val="single" w:sz="4" w:space="0" w:color="auto"/>
              <w:right w:val="single" w:sz="4" w:space="0" w:color="auto"/>
            </w:tcBorders>
            <w:vAlign w:val="center"/>
            <w:hideMark/>
          </w:tcPr>
          <w:p w:rsidR="00E560BD" w:rsidRPr="00A01330" w:rsidRDefault="00E560BD" w:rsidP="00A836B8">
            <w:pPr>
              <w:pStyle w:val="Corpodetexto"/>
              <w:spacing w:line="360" w:lineRule="auto"/>
              <w:jc w:val="center"/>
              <w:rPr>
                <w:rFonts w:eastAsia="Arial Unicode MS" w:cs="Arial"/>
                <w:b/>
                <w:sz w:val="18"/>
                <w:szCs w:val="18"/>
              </w:rPr>
            </w:pPr>
            <w:r w:rsidRPr="00A01330">
              <w:rPr>
                <w:rFonts w:eastAsia="Arial Unicode MS" w:cs="Arial"/>
                <w:b/>
                <w:sz w:val="18"/>
                <w:szCs w:val="18"/>
              </w:rPr>
              <w:t>QUANT</w:t>
            </w:r>
            <w:r w:rsidR="00D00B93" w:rsidRPr="00A01330">
              <w:rPr>
                <w:rFonts w:eastAsia="Arial Unicode MS" w:cs="Arial"/>
                <w:b/>
                <w:sz w:val="18"/>
                <w:szCs w:val="18"/>
              </w:rPr>
              <w:t>IDADE</w:t>
            </w:r>
          </w:p>
        </w:tc>
        <w:tc>
          <w:tcPr>
            <w:tcW w:w="992" w:type="dxa"/>
            <w:tcBorders>
              <w:top w:val="single" w:sz="4" w:space="0" w:color="auto"/>
              <w:left w:val="single" w:sz="4" w:space="0" w:color="auto"/>
              <w:bottom w:val="single" w:sz="4" w:space="0" w:color="auto"/>
              <w:right w:val="single" w:sz="4" w:space="0" w:color="auto"/>
            </w:tcBorders>
            <w:vAlign w:val="center"/>
            <w:hideMark/>
          </w:tcPr>
          <w:p w:rsidR="00E560BD" w:rsidRPr="00A01330" w:rsidRDefault="00E560BD" w:rsidP="00A836B8">
            <w:pPr>
              <w:pStyle w:val="Corpodetexto"/>
              <w:spacing w:line="360" w:lineRule="auto"/>
              <w:jc w:val="center"/>
              <w:rPr>
                <w:rFonts w:eastAsia="Arial Unicode MS" w:cs="Arial"/>
                <w:b/>
                <w:sz w:val="18"/>
                <w:szCs w:val="18"/>
              </w:rPr>
            </w:pPr>
            <w:r w:rsidRPr="00A01330">
              <w:rPr>
                <w:rFonts w:eastAsia="Arial Unicode MS" w:cs="Arial"/>
                <w:b/>
                <w:sz w:val="18"/>
                <w:szCs w:val="18"/>
              </w:rPr>
              <w:t>UNITÁRIO</w:t>
            </w:r>
          </w:p>
        </w:tc>
        <w:tc>
          <w:tcPr>
            <w:tcW w:w="1418" w:type="dxa"/>
            <w:tcBorders>
              <w:top w:val="single" w:sz="4" w:space="0" w:color="auto"/>
              <w:left w:val="single" w:sz="4" w:space="0" w:color="auto"/>
              <w:bottom w:val="single" w:sz="4" w:space="0" w:color="auto"/>
              <w:right w:val="single" w:sz="4" w:space="0" w:color="auto"/>
            </w:tcBorders>
            <w:vAlign w:val="center"/>
            <w:hideMark/>
          </w:tcPr>
          <w:p w:rsidR="00E560BD" w:rsidRPr="00A01330" w:rsidRDefault="00E560BD" w:rsidP="00A836B8">
            <w:pPr>
              <w:pStyle w:val="Corpodetexto"/>
              <w:spacing w:line="360" w:lineRule="auto"/>
              <w:jc w:val="center"/>
              <w:rPr>
                <w:rFonts w:eastAsia="Arial Unicode MS" w:cs="Arial"/>
                <w:b/>
                <w:sz w:val="18"/>
                <w:szCs w:val="18"/>
              </w:rPr>
            </w:pPr>
            <w:r w:rsidRPr="00A01330">
              <w:rPr>
                <w:rFonts w:eastAsia="Arial Unicode MS" w:cs="Arial"/>
                <w:b/>
                <w:sz w:val="18"/>
                <w:szCs w:val="18"/>
              </w:rPr>
              <w:t>TOTAL</w:t>
            </w:r>
          </w:p>
        </w:tc>
      </w:tr>
      <w:tr w:rsidR="000E4069" w:rsidRPr="00A01330" w:rsidTr="006F45E3">
        <w:tc>
          <w:tcPr>
            <w:tcW w:w="5529" w:type="dxa"/>
            <w:tcBorders>
              <w:top w:val="single" w:sz="4" w:space="0" w:color="auto"/>
              <w:left w:val="single" w:sz="4" w:space="0" w:color="auto"/>
              <w:bottom w:val="single" w:sz="4" w:space="0" w:color="auto"/>
              <w:right w:val="single" w:sz="4" w:space="0" w:color="auto"/>
            </w:tcBorders>
            <w:hideMark/>
          </w:tcPr>
          <w:p w:rsidR="00E560BD" w:rsidRPr="00A01330" w:rsidRDefault="009813E8">
            <w:pPr>
              <w:pStyle w:val="Corpodetexto"/>
              <w:rPr>
                <w:rFonts w:eastAsia="Calibri" w:cs="Arial"/>
                <w:sz w:val="18"/>
                <w:szCs w:val="18"/>
                <w:lang w:eastAsia="pt-BR"/>
              </w:rPr>
            </w:pPr>
            <w:r w:rsidRPr="00A01330">
              <w:rPr>
                <w:rFonts w:eastAsia="Calibri" w:cs="Arial"/>
                <w:sz w:val="18"/>
                <w:szCs w:val="18"/>
                <w:lang w:eastAsia="pt-BR"/>
              </w:rPr>
              <w:t xml:space="preserve">ITEM 1 - </w:t>
            </w:r>
            <w:r w:rsidR="00E560BD" w:rsidRPr="00A01330">
              <w:rPr>
                <w:rFonts w:eastAsia="Calibri" w:cs="Arial"/>
                <w:sz w:val="18"/>
                <w:szCs w:val="18"/>
                <w:lang w:eastAsia="pt-BR"/>
              </w:rPr>
              <w:t>Retro escavadeiras  sobre rodas, com pá carregadeira, tração  4x4, potência líquida 88 HP, caçamba carregadeira com capacidade mínima 1 m³, caçamba retro capacidade mínima 0,26m³, peso operacional mínimo de 6.674Kg e que permita profundidade de escavação de 4,37m, inclusive operador</w:t>
            </w:r>
            <w:r w:rsidR="00B86E8F" w:rsidRPr="00A01330">
              <w:rPr>
                <w:rFonts w:eastAsia="Calibri" w:cs="Arial"/>
                <w:sz w:val="18"/>
                <w:szCs w:val="18"/>
                <w:lang w:eastAsia="pt-BR"/>
              </w:rPr>
              <w:t>,considerando a contratação de até 9 retroescavadeiras</w:t>
            </w:r>
            <w:r w:rsidR="00A836B8" w:rsidRPr="00A01330">
              <w:rPr>
                <w:rFonts w:eastAsia="Calibri" w:cs="Arial"/>
                <w:sz w:val="18"/>
                <w:szCs w:val="18"/>
                <w:lang w:eastAsia="pt-BR"/>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E560BD" w:rsidRPr="00A01330" w:rsidRDefault="00E560BD">
            <w:pPr>
              <w:pStyle w:val="Corpodetexto"/>
              <w:spacing w:line="360" w:lineRule="auto"/>
              <w:jc w:val="center"/>
              <w:rPr>
                <w:rFonts w:eastAsia="Arial Unicode MS" w:cs="Arial"/>
                <w:sz w:val="16"/>
                <w:szCs w:val="16"/>
              </w:rPr>
            </w:pPr>
            <w:r w:rsidRPr="00A01330">
              <w:rPr>
                <w:rFonts w:eastAsia="Arial Unicode MS" w:cs="Arial"/>
                <w:sz w:val="16"/>
                <w:szCs w:val="16"/>
              </w:rPr>
              <w:t>26.280 hs</w:t>
            </w:r>
          </w:p>
        </w:tc>
        <w:tc>
          <w:tcPr>
            <w:tcW w:w="992" w:type="dxa"/>
            <w:tcBorders>
              <w:top w:val="single" w:sz="4" w:space="0" w:color="auto"/>
              <w:left w:val="single" w:sz="4" w:space="0" w:color="auto"/>
              <w:bottom w:val="single" w:sz="4" w:space="0" w:color="auto"/>
              <w:right w:val="single" w:sz="4" w:space="0" w:color="auto"/>
            </w:tcBorders>
            <w:vAlign w:val="center"/>
            <w:hideMark/>
          </w:tcPr>
          <w:p w:rsidR="00E560BD" w:rsidRPr="00A01330" w:rsidRDefault="00E02698">
            <w:pPr>
              <w:pStyle w:val="Corpodetexto"/>
              <w:spacing w:line="360" w:lineRule="auto"/>
              <w:jc w:val="center"/>
              <w:rPr>
                <w:rFonts w:eastAsia="Arial Unicode MS" w:cs="Arial"/>
                <w:sz w:val="16"/>
                <w:szCs w:val="16"/>
              </w:rPr>
            </w:pPr>
            <w:r w:rsidRPr="00A01330">
              <w:rPr>
                <w:rFonts w:eastAsia="Arial Unicode MS" w:cs="Arial"/>
                <w:sz w:val="16"/>
                <w:szCs w:val="16"/>
              </w:rPr>
              <w:t>156,98</w:t>
            </w:r>
          </w:p>
        </w:tc>
        <w:tc>
          <w:tcPr>
            <w:tcW w:w="1418" w:type="dxa"/>
            <w:tcBorders>
              <w:top w:val="single" w:sz="4" w:space="0" w:color="auto"/>
              <w:left w:val="single" w:sz="4" w:space="0" w:color="auto"/>
              <w:bottom w:val="single" w:sz="4" w:space="0" w:color="auto"/>
              <w:right w:val="single" w:sz="4" w:space="0" w:color="auto"/>
            </w:tcBorders>
            <w:vAlign w:val="center"/>
            <w:hideMark/>
          </w:tcPr>
          <w:p w:rsidR="00E560BD" w:rsidRPr="00A01330" w:rsidRDefault="006F45E3">
            <w:pPr>
              <w:pStyle w:val="Corpodetexto"/>
              <w:spacing w:line="360" w:lineRule="auto"/>
              <w:jc w:val="center"/>
              <w:rPr>
                <w:rFonts w:eastAsia="Arial Unicode MS" w:cs="Arial"/>
                <w:sz w:val="16"/>
                <w:szCs w:val="16"/>
              </w:rPr>
            </w:pPr>
            <w:r w:rsidRPr="00A01330">
              <w:rPr>
                <w:rFonts w:eastAsia="Arial Unicode MS" w:cs="Arial"/>
                <w:sz w:val="16"/>
                <w:szCs w:val="16"/>
              </w:rPr>
              <w:t>R$ 4.125.434,40</w:t>
            </w:r>
          </w:p>
        </w:tc>
      </w:tr>
      <w:tr w:rsidR="000E4069" w:rsidRPr="00A01330" w:rsidTr="006F45E3">
        <w:tc>
          <w:tcPr>
            <w:tcW w:w="5529" w:type="dxa"/>
            <w:tcBorders>
              <w:top w:val="single" w:sz="4" w:space="0" w:color="auto"/>
              <w:left w:val="single" w:sz="4" w:space="0" w:color="auto"/>
              <w:bottom w:val="single" w:sz="4" w:space="0" w:color="auto"/>
              <w:right w:val="single" w:sz="4" w:space="0" w:color="auto"/>
            </w:tcBorders>
            <w:hideMark/>
          </w:tcPr>
          <w:p w:rsidR="00E560BD" w:rsidRPr="00A01330" w:rsidRDefault="009813E8" w:rsidP="00E560BD">
            <w:pPr>
              <w:pStyle w:val="NormalWeb"/>
              <w:rPr>
                <w:rFonts w:ascii="Arial" w:eastAsia="Calibri" w:hAnsi="Arial" w:cs="Arial"/>
                <w:sz w:val="18"/>
                <w:szCs w:val="18"/>
              </w:rPr>
            </w:pPr>
            <w:r w:rsidRPr="00A01330">
              <w:rPr>
                <w:rFonts w:ascii="Arial" w:eastAsia="Calibri" w:hAnsi="Arial" w:cs="Arial"/>
                <w:sz w:val="18"/>
                <w:szCs w:val="18"/>
              </w:rPr>
              <w:t xml:space="preserve">ITEM 2 - </w:t>
            </w:r>
            <w:r w:rsidR="00E560BD" w:rsidRPr="00A01330">
              <w:rPr>
                <w:rFonts w:ascii="Arial" w:eastAsia="Calibri" w:hAnsi="Arial" w:cs="Arial"/>
                <w:sz w:val="18"/>
                <w:szCs w:val="18"/>
              </w:rPr>
              <w:t>Prancha - transporte da retroescavadeira nas estradas  quando há  manutenção de redes de água e esgoto nos  distritos de Juiz de Fora - distância média de transporte: 30 km (ida e volta = 60km)</w:t>
            </w:r>
            <w:r w:rsidR="00A836B8" w:rsidRPr="00A01330">
              <w:rPr>
                <w:rFonts w:ascii="Arial" w:eastAsia="Calibri" w:hAnsi="Arial" w:cs="Arial"/>
                <w:sz w:val="18"/>
                <w:szCs w:val="18"/>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E560BD" w:rsidRPr="00A01330" w:rsidRDefault="00E560BD">
            <w:pPr>
              <w:pStyle w:val="Corpodetexto"/>
              <w:spacing w:line="360" w:lineRule="auto"/>
              <w:jc w:val="center"/>
              <w:rPr>
                <w:rFonts w:eastAsia="Arial Unicode MS" w:cs="Arial"/>
                <w:sz w:val="16"/>
                <w:szCs w:val="16"/>
              </w:rPr>
            </w:pPr>
            <w:r w:rsidRPr="00A01330">
              <w:rPr>
                <w:rFonts w:eastAsia="Arial Unicode MS" w:cs="Arial"/>
                <w:sz w:val="16"/>
                <w:szCs w:val="16"/>
              </w:rPr>
              <w:t>10 viagens</w:t>
            </w:r>
          </w:p>
        </w:tc>
        <w:tc>
          <w:tcPr>
            <w:tcW w:w="992" w:type="dxa"/>
            <w:tcBorders>
              <w:top w:val="single" w:sz="4" w:space="0" w:color="auto"/>
              <w:left w:val="single" w:sz="4" w:space="0" w:color="auto"/>
              <w:bottom w:val="single" w:sz="4" w:space="0" w:color="auto"/>
              <w:right w:val="single" w:sz="4" w:space="0" w:color="auto"/>
            </w:tcBorders>
            <w:vAlign w:val="center"/>
            <w:hideMark/>
          </w:tcPr>
          <w:p w:rsidR="00E560BD" w:rsidRPr="00A01330" w:rsidRDefault="004E64A3">
            <w:pPr>
              <w:pStyle w:val="Corpodetexto"/>
              <w:spacing w:line="360" w:lineRule="auto"/>
              <w:jc w:val="center"/>
              <w:rPr>
                <w:rFonts w:eastAsia="Arial Unicode MS" w:cs="Arial"/>
                <w:sz w:val="16"/>
                <w:szCs w:val="16"/>
              </w:rPr>
            </w:pPr>
            <w:r w:rsidRPr="00A01330">
              <w:rPr>
                <w:rFonts w:eastAsia="Arial Unicode MS" w:cs="Arial"/>
                <w:sz w:val="16"/>
                <w:szCs w:val="16"/>
              </w:rPr>
              <w:t>1</w:t>
            </w:r>
            <w:r w:rsidR="00E02698" w:rsidRPr="00A01330">
              <w:rPr>
                <w:rFonts w:eastAsia="Arial Unicode MS" w:cs="Arial"/>
                <w:sz w:val="16"/>
                <w:szCs w:val="16"/>
              </w:rPr>
              <w:t>905,00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E560BD" w:rsidRPr="00A01330" w:rsidRDefault="006F45E3">
            <w:pPr>
              <w:pStyle w:val="Corpodetexto"/>
              <w:spacing w:line="360" w:lineRule="auto"/>
              <w:jc w:val="center"/>
              <w:rPr>
                <w:rFonts w:eastAsia="Arial Unicode MS" w:cs="Arial"/>
                <w:sz w:val="16"/>
                <w:szCs w:val="16"/>
              </w:rPr>
            </w:pPr>
            <w:r w:rsidRPr="00A01330">
              <w:rPr>
                <w:rFonts w:eastAsia="Arial Unicode MS" w:cs="Arial"/>
                <w:sz w:val="16"/>
                <w:szCs w:val="16"/>
              </w:rPr>
              <w:t xml:space="preserve">R$ </w:t>
            </w:r>
            <w:r w:rsidR="004E64A3" w:rsidRPr="00A01330">
              <w:rPr>
                <w:rFonts w:eastAsia="Arial Unicode MS" w:cs="Arial"/>
                <w:sz w:val="16"/>
                <w:szCs w:val="16"/>
              </w:rPr>
              <w:t>1</w:t>
            </w:r>
            <w:r w:rsidR="00E02698" w:rsidRPr="00A01330">
              <w:rPr>
                <w:rFonts w:eastAsia="Arial Unicode MS" w:cs="Arial"/>
                <w:sz w:val="16"/>
                <w:szCs w:val="16"/>
              </w:rPr>
              <w:t>9.050</w:t>
            </w:r>
            <w:r w:rsidR="004E64A3" w:rsidRPr="00A01330">
              <w:rPr>
                <w:rFonts w:eastAsia="Arial Unicode MS" w:cs="Arial"/>
                <w:sz w:val="16"/>
                <w:szCs w:val="16"/>
              </w:rPr>
              <w:t>,00</w:t>
            </w:r>
          </w:p>
        </w:tc>
      </w:tr>
      <w:tr w:rsidR="000E4069" w:rsidRPr="00A01330" w:rsidTr="006F45E3">
        <w:tc>
          <w:tcPr>
            <w:tcW w:w="5529" w:type="dxa"/>
            <w:tcBorders>
              <w:top w:val="single" w:sz="4" w:space="0" w:color="auto"/>
              <w:left w:val="single" w:sz="4" w:space="0" w:color="auto"/>
              <w:bottom w:val="single" w:sz="4" w:space="0" w:color="auto"/>
              <w:right w:val="single" w:sz="4" w:space="0" w:color="auto"/>
            </w:tcBorders>
            <w:hideMark/>
          </w:tcPr>
          <w:p w:rsidR="00E560BD" w:rsidRPr="00A01330" w:rsidRDefault="00E560BD">
            <w:pPr>
              <w:pStyle w:val="Corpodetexto"/>
              <w:spacing w:line="360" w:lineRule="auto"/>
              <w:rPr>
                <w:rFonts w:eastAsia="Arial Unicode MS" w:cs="Arial"/>
                <w:b/>
                <w:sz w:val="16"/>
                <w:szCs w:val="16"/>
              </w:rPr>
            </w:pPr>
            <w:r w:rsidRPr="00A01330">
              <w:rPr>
                <w:rFonts w:eastAsia="Arial Unicode MS" w:cs="Arial"/>
                <w:b/>
                <w:sz w:val="16"/>
                <w:szCs w:val="16"/>
              </w:rPr>
              <w:t>Total</w:t>
            </w:r>
          </w:p>
        </w:tc>
        <w:tc>
          <w:tcPr>
            <w:tcW w:w="992" w:type="dxa"/>
            <w:tcBorders>
              <w:top w:val="single" w:sz="4" w:space="0" w:color="auto"/>
              <w:left w:val="single" w:sz="4" w:space="0" w:color="auto"/>
              <w:bottom w:val="single" w:sz="4" w:space="0" w:color="auto"/>
              <w:right w:val="single" w:sz="4" w:space="0" w:color="auto"/>
            </w:tcBorders>
          </w:tcPr>
          <w:p w:rsidR="00E560BD" w:rsidRPr="00A01330" w:rsidRDefault="00E560BD">
            <w:pPr>
              <w:pStyle w:val="Corpodetexto"/>
              <w:spacing w:line="360" w:lineRule="auto"/>
              <w:rPr>
                <w:rFonts w:eastAsia="Arial Unicode MS" w:cs="Arial"/>
                <w:b/>
                <w:sz w:val="16"/>
                <w:szCs w:val="16"/>
              </w:rPr>
            </w:pPr>
          </w:p>
        </w:tc>
        <w:tc>
          <w:tcPr>
            <w:tcW w:w="992" w:type="dxa"/>
            <w:tcBorders>
              <w:top w:val="single" w:sz="4" w:space="0" w:color="auto"/>
              <w:left w:val="single" w:sz="4" w:space="0" w:color="auto"/>
              <w:bottom w:val="single" w:sz="4" w:space="0" w:color="auto"/>
              <w:right w:val="single" w:sz="4" w:space="0" w:color="auto"/>
            </w:tcBorders>
          </w:tcPr>
          <w:p w:rsidR="00E560BD" w:rsidRPr="00A01330" w:rsidRDefault="00E560BD">
            <w:pPr>
              <w:pStyle w:val="Corpodetexto"/>
              <w:spacing w:line="360" w:lineRule="auto"/>
              <w:rPr>
                <w:rFonts w:eastAsia="Arial Unicode MS" w:cs="Arial"/>
                <w:b/>
                <w:sz w:val="16"/>
                <w:szCs w:val="16"/>
              </w:rPr>
            </w:pPr>
          </w:p>
        </w:tc>
        <w:tc>
          <w:tcPr>
            <w:tcW w:w="1418" w:type="dxa"/>
            <w:tcBorders>
              <w:top w:val="single" w:sz="4" w:space="0" w:color="auto"/>
              <w:left w:val="single" w:sz="4" w:space="0" w:color="auto"/>
              <w:bottom w:val="single" w:sz="4" w:space="0" w:color="auto"/>
              <w:right w:val="single" w:sz="4" w:space="0" w:color="auto"/>
            </w:tcBorders>
            <w:hideMark/>
          </w:tcPr>
          <w:p w:rsidR="00E560BD" w:rsidRPr="00A01330" w:rsidRDefault="006F45E3">
            <w:pPr>
              <w:pStyle w:val="Corpodetexto"/>
              <w:spacing w:line="360" w:lineRule="auto"/>
              <w:jc w:val="center"/>
              <w:rPr>
                <w:rFonts w:eastAsia="Arial Unicode MS" w:cs="Arial"/>
                <w:b/>
                <w:sz w:val="16"/>
                <w:szCs w:val="16"/>
              </w:rPr>
            </w:pPr>
            <w:r w:rsidRPr="00A01330">
              <w:rPr>
                <w:rFonts w:eastAsia="Arial Unicode MS" w:cs="Arial"/>
                <w:b/>
                <w:sz w:val="16"/>
                <w:szCs w:val="16"/>
              </w:rPr>
              <w:t>R$ 4.144.484,40</w:t>
            </w:r>
          </w:p>
        </w:tc>
      </w:tr>
    </w:tbl>
    <w:p w:rsidR="006F4049" w:rsidRPr="00A01330" w:rsidRDefault="004E64A3" w:rsidP="006F4049">
      <w:pPr>
        <w:spacing w:after="0" w:line="360" w:lineRule="auto"/>
        <w:jc w:val="both"/>
        <w:rPr>
          <w:rFonts w:asciiTheme="minorHAnsi" w:hAnsiTheme="minorHAnsi" w:cstheme="minorHAnsi"/>
          <w:i/>
          <w:iCs/>
          <w:sz w:val="18"/>
          <w:szCs w:val="18"/>
          <w:lang w:eastAsia="pt-BR"/>
        </w:rPr>
      </w:pPr>
      <w:r w:rsidRPr="00A01330">
        <w:rPr>
          <w:rFonts w:asciiTheme="minorHAnsi" w:hAnsiTheme="minorHAnsi" w:cstheme="minorHAnsi"/>
          <w:sz w:val="18"/>
          <w:szCs w:val="18"/>
          <w:lang w:eastAsia="pt-BR"/>
        </w:rPr>
        <w:t xml:space="preserve">item 1 - </w:t>
      </w:r>
      <w:r w:rsidRPr="00A01330">
        <w:rPr>
          <w:rFonts w:asciiTheme="minorHAnsi" w:hAnsiTheme="minorHAnsi" w:cstheme="minorHAnsi"/>
          <w:i/>
          <w:iCs/>
          <w:sz w:val="18"/>
          <w:szCs w:val="18"/>
          <w:lang w:eastAsia="pt-BR"/>
        </w:rPr>
        <w:t>Fonte:SINAPI_Custo_Ref_Composicoes_Sintetico_MG_202302_Desonerado-75%CHP-24%CHI.pdf</w:t>
      </w:r>
    </w:p>
    <w:p w:rsidR="00F65419" w:rsidRPr="00A01330" w:rsidRDefault="004E64A3" w:rsidP="00F65419">
      <w:pPr>
        <w:jc w:val="both"/>
        <w:rPr>
          <w:rFonts w:eastAsia="Times New Roman" w:cs="Calibri"/>
          <w:sz w:val="18"/>
          <w:szCs w:val="18"/>
          <w:lang w:eastAsia="pt-BR"/>
        </w:rPr>
      </w:pPr>
      <w:r w:rsidRPr="00A01330">
        <w:rPr>
          <w:rFonts w:asciiTheme="minorHAnsi" w:hAnsiTheme="minorHAnsi" w:cstheme="minorHAnsi"/>
          <w:sz w:val="18"/>
          <w:szCs w:val="18"/>
        </w:rPr>
        <w:t>item 2 -</w:t>
      </w:r>
      <w:r w:rsidRPr="00A01330">
        <w:rPr>
          <w:rFonts w:asciiTheme="minorHAnsi" w:hAnsiTheme="minorHAnsi" w:cstheme="minorHAnsi"/>
          <w:i/>
          <w:iCs/>
          <w:sz w:val="18"/>
          <w:szCs w:val="18"/>
        </w:rPr>
        <w:t>Pesquisa de mercado local</w:t>
      </w:r>
      <w:r w:rsidR="00F65419" w:rsidRPr="00A01330">
        <w:rPr>
          <w:rFonts w:asciiTheme="minorHAnsi" w:hAnsiTheme="minorHAnsi" w:cstheme="minorHAnsi"/>
          <w:i/>
          <w:iCs/>
          <w:sz w:val="18"/>
          <w:szCs w:val="18"/>
        </w:rPr>
        <w:t xml:space="preserve">- </w:t>
      </w:r>
      <w:r w:rsidR="00F65419" w:rsidRPr="00A01330">
        <w:rPr>
          <w:rFonts w:eastAsia="Times New Roman" w:cs="Calibri"/>
          <w:i/>
          <w:iCs/>
          <w:sz w:val="18"/>
          <w:szCs w:val="18"/>
          <w:lang w:eastAsia="pt-BR"/>
        </w:rPr>
        <w:t xml:space="preserve"> não foi possível o mínimo de três preços para este item</w:t>
      </w:r>
    </w:p>
    <w:p w:rsidR="00EB5C1B" w:rsidRPr="00A01330" w:rsidRDefault="00131199" w:rsidP="006F4049">
      <w:pPr>
        <w:spacing w:after="0" w:line="360" w:lineRule="auto"/>
        <w:jc w:val="both"/>
        <w:rPr>
          <w:rFonts w:asciiTheme="minorHAnsi" w:hAnsiTheme="minorHAnsi" w:cstheme="minorHAnsi"/>
          <w:i/>
          <w:iCs/>
          <w:sz w:val="18"/>
          <w:szCs w:val="18"/>
        </w:rPr>
      </w:pPr>
      <w:r w:rsidRPr="00A01330">
        <w:rPr>
          <w:rFonts w:asciiTheme="minorHAnsi" w:hAnsiTheme="minorHAnsi" w:cstheme="minorHAnsi"/>
          <w:i/>
          <w:iCs/>
          <w:sz w:val="18"/>
          <w:szCs w:val="18"/>
        </w:rPr>
        <w:t xml:space="preserve">obs: </w:t>
      </w:r>
      <w:r w:rsidR="00EB5C1B" w:rsidRPr="00A01330">
        <w:rPr>
          <w:rFonts w:asciiTheme="minorHAnsi" w:hAnsiTheme="minorHAnsi" w:cstheme="minorHAnsi"/>
          <w:i/>
          <w:iCs/>
          <w:sz w:val="18"/>
          <w:szCs w:val="18"/>
        </w:rPr>
        <w:t>nos 2 itens</w:t>
      </w:r>
      <w:r w:rsidRPr="00A01330">
        <w:rPr>
          <w:rFonts w:asciiTheme="minorHAnsi" w:hAnsiTheme="minorHAnsi" w:cstheme="minorHAnsi"/>
          <w:i/>
          <w:iCs/>
          <w:sz w:val="18"/>
          <w:szCs w:val="18"/>
        </w:rPr>
        <w:t xml:space="preserve"> foi </w:t>
      </w:r>
      <w:r w:rsidR="0065532A" w:rsidRPr="00A01330">
        <w:rPr>
          <w:rFonts w:asciiTheme="minorHAnsi" w:hAnsiTheme="minorHAnsi" w:cstheme="minorHAnsi"/>
          <w:i/>
          <w:iCs/>
          <w:sz w:val="18"/>
          <w:szCs w:val="18"/>
        </w:rPr>
        <w:t xml:space="preserve">adotado </w:t>
      </w:r>
      <w:r w:rsidR="00EB5C1B" w:rsidRPr="00A01330">
        <w:rPr>
          <w:rFonts w:asciiTheme="minorHAnsi" w:hAnsiTheme="minorHAnsi" w:cstheme="minorHAnsi"/>
          <w:i/>
          <w:iCs/>
          <w:sz w:val="18"/>
          <w:szCs w:val="18"/>
        </w:rPr>
        <w:t>BDI de 27%</w:t>
      </w:r>
    </w:p>
    <w:bookmarkEnd w:id="1"/>
    <w:p w:rsidR="00EB5C1B" w:rsidRPr="00A01330" w:rsidRDefault="00EB5C1B" w:rsidP="006F4049">
      <w:pPr>
        <w:spacing w:after="0" w:line="360" w:lineRule="auto"/>
        <w:jc w:val="both"/>
        <w:rPr>
          <w:rFonts w:asciiTheme="minorHAnsi" w:hAnsiTheme="minorHAnsi" w:cstheme="minorHAnsi"/>
          <w:sz w:val="18"/>
          <w:szCs w:val="18"/>
        </w:rPr>
      </w:pPr>
    </w:p>
    <w:p w:rsidR="00B06ADB" w:rsidRPr="00A01330" w:rsidRDefault="00C306AE" w:rsidP="006F4049">
      <w:pPr>
        <w:spacing w:after="0" w:line="360" w:lineRule="auto"/>
        <w:jc w:val="both"/>
        <w:rPr>
          <w:rFonts w:ascii="Arial" w:hAnsi="Arial" w:cs="Arial"/>
          <w:sz w:val="24"/>
          <w:szCs w:val="24"/>
        </w:rPr>
      </w:pPr>
      <w:r w:rsidRPr="00A01330">
        <w:rPr>
          <w:rFonts w:ascii="Arial" w:hAnsi="Arial" w:cs="Arial"/>
          <w:b/>
          <w:sz w:val="24"/>
          <w:szCs w:val="24"/>
        </w:rPr>
        <w:t>6</w:t>
      </w:r>
      <w:r w:rsidR="00B06ADB" w:rsidRPr="00A01330">
        <w:rPr>
          <w:rFonts w:ascii="Arial" w:hAnsi="Arial" w:cs="Arial"/>
          <w:b/>
          <w:sz w:val="24"/>
          <w:szCs w:val="24"/>
        </w:rPr>
        <w:t>.MEDIÇÕES E PAGAMENTO</w:t>
      </w:r>
    </w:p>
    <w:p w:rsidR="00B06ADB" w:rsidRPr="00A01330" w:rsidRDefault="00C306AE" w:rsidP="0083157A">
      <w:pPr>
        <w:suppressAutoHyphens/>
        <w:autoSpaceDE w:val="0"/>
        <w:autoSpaceDN w:val="0"/>
        <w:adjustRightInd w:val="0"/>
        <w:spacing w:before="240" w:after="0" w:line="360" w:lineRule="auto"/>
        <w:jc w:val="both"/>
        <w:rPr>
          <w:rFonts w:ascii="Arial" w:hAnsi="Arial" w:cs="Arial"/>
          <w:b/>
          <w:sz w:val="24"/>
          <w:szCs w:val="24"/>
        </w:rPr>
      </w:pPr>
      <w:r w:rsidRPr="00A01330">
        <w:rPr>
          <w:rFonts w:ascii="Arial" w:hAnsi="Arial" w:cs="Arial"/>
          <w:b/>
          <w:sz w:val="24"/>
          <w:szCs w:val="24"/>
        </w:rPr>
        <w:t>6</w:t>
      </w:r>
      <w:r w:rsidR="00B06ADB" w:rsidRPr="00A01330">
        <w:rPr>
          <w:rFonts w:ascii="Arial" w:hAnsi="Arial" w:cs="Arial"/>
          <w:b/>
          <w:sz w:val="24"/>
          <w:szCs w:val="24"/>
        </w:rPr>
        <w:t>.1Medições</w:t>
      </w:r>
    </w:p>
    <w:p w:rsidR="00B06ADB" w:rsidRPr="00A01330" w:rsidRDefault="00C306AE" w:rsidP="0083157A">
      <w:pPr>
        <w:suppressAutoHyphens/>
        <w:autoSpaceDE w:val="0"/>
        <w:autoSpaceDN w:val="0"/>
        <w:adjustRightInd w:val="0"/>
        <w:spacing w:before="240" w:after="0" w:line="360" w:lineRule="auto"/>
        <w:jc w:val="both"/>
        <w:rPr>
          <w:rFonts w:ascii="Arial" w:hAnsi="Arial" w:cs="Arial"/>
          <w:bCs/>
          <w:sz w:val="24"/>
          <w:szCs w:val="24"/>
        </w:rPr>
      </w:pPr>
      <w:r w:rsidRPr="00A01330">
        <w:rPr>
          <w:rFonts w:ascii="Arial" w:hAnsi="Arial" w:cs="Arial"/>
          <w:bCs/>
          <w:sz w:val="24"/>
          <w:szCs w:val="24"/>
        </w:rPr>
        <w:t>6</w:t>
      </w:r>
      <w:r w:rsidR="00B06ADB" w:rsidRPr="00A01330">
        <w:rPr>
          <w:rFonts w:ascii="Arial" w:hAnsi="Arial" w:cs="Arial"/>
          <w:bCs/>
          <w:sz w:val="24"/>
          <w:szCs w:val="24"/>
        </w:rPr>
        <w:t xml:space="preserve">.1.1 </w:t>
      </w:r>
      <w:r w:rsidR="00B06ADB" w:rsidRPr="00A01330">
        <w:rPr>
          <w:rFonts w:ascii="Arial" w:hAnsi="Arial" w:cs="Arial"/>
          <w:sz w:val="24"/>
          <w:szCs w:val="24"/>
        </w:rPr>
        <w:t>As medições serão elaboradas mensalmente pelo gestor/fiscal do contratodesignado pela C</w:t>
      </w:r>
      <w:r w:rsidR="009D20B3" w:rsidRPr="00A01330">
        <w:rPr>
          <w:rFonts w:ascii="Arial" w:hAnsi="Arial" w:cs="Arial"/>
          <w:sz w:val="24"/>
          <w:szCs w:val="24"/>
        </w:rPr>
        <w:t>ESAMA</w:t>
      </w:r>
      <w:r w:rsidR="00B06ADB" w:rsidRPr="00A01330">
        <w:rPr>
          <w:rFonts w:ascii="Arial" w:hAnsi="Arial" w:cs="Arial"/>
          <w:sz w:val="24"/>
          <w:szCs w:val="24"/>
        </w:rPr>
        <w:t>, e deter-se-ão sobre os serviços executados no períodocorrespondente ao dia 1º a 30 ou 31 de cada mês, para fins de registro contábil e pagamento, ou em outro período determinado pela fiscalização da C</w:t>
      </w:r>
      <w:r w:rsidR="000300FE" w:rsidRPr="00A01330">
        <w:rPr>
          <w:rFonts w:ascii="Arial" w:hAnsi="Arial" w:cs="Arial"/>
          <w:sz w:val="24"/>
          <w:szCs w:val="24"/>
        </w:rPr>
        <w:t>ESAMA</w:t>
      </w:r>
      <w:r w:rsidR="00B06ADB" w:rsidRPr="00A01330">
        <w:rPr>
          <w:rFonts w:ascii="Arial" w:hAnsi="Arial" w:cs="Arial"/>
          <w:sz w:val="24"/>
          <w:szCs w:val="24"/>
        </w:rPr>
        <w:t>.</w:t>
      </w:r>
    </w:p>
    <w:p w:rsidR="00B06ADB" w:rsidRPr="00A01330" w:rsidRDefault="00C306AE" w:rsidP="0083157A">
      <w:pPr>
        <w:suppressAutoHyphens/>
        <w:autoSpaceDE w:val="0"/>
        <w:autoSpaceDN w:val="0"/>
        <w:adjustRightInd w:val="0"/>
        <w:spacing w:before="240" w:after="0" w:line="360" w:lineRule="auto"/>
        <w:jc w:val="both"/>
        <w:rPr>
          <w:rFonts w:ascii="Arial" w:hAnsi="Arial" w:cs="Arial"/>
          <w:sz w:val="24"/>
          <w:szCs w:val="24"/>
        </w:rPr>
      </w:pPr>
      <w:r w:rsidRPr="00A01330">
        <w:rPr>
          <w:rFonts w:ascii="Arial" w:hAnsi="Arial" w:cs="Arial"/>
          <w:bCs/>
          <w:sz w:val="24"/>
          <w:szCs w:val="24"/>
        </w:rPr>
        <w:lastRenderedPageBreak/>
        <w:t>6</w:t>
      </w:r>
      <w:r w:rsidR="00B06ADB" w:rsidRPr="00A01330">
        <w:rPr>
          <w:rFonts w:ascii="Arial" w:hAnsi="Arial" w:cs="Arial"/>
          <w:bCs/>
          <w:sz w:val="24"/>
          <w:szCs w:val="24"/>
        </w:rPr>
        <w:t xml:space="preserve">.1.2 </w:t>
      </w:r>
      <w:r w:rsidR="00B06ADB" w:rsidRPr="00A01330">
        <w:rPr>
          <w:rFonts w:ascii="Arial" w:hAnsi="Arial" w:cs="Arial"/>
          <w:sz w:val="24"/>
          <w:szCs w:val="24"/>
        </w:rPr>
        <w:t>As medições somente serão efetuadas se ocorrerem serviços no período</w:t>
      </w:r>
      <w:r w:rsidR="00B06ADB" w:rsidRPr="00A01330">
        <w:rPr>
          <w:rFonts w:ascii="Arial" w:hAnsi="Arial" w:cs="Arial"/>
        </w:rPr>
        <w:br/>
      </w:r>
      <w:r w:rsidR="00B06ADB" w:rsidRPr="00A01330">
        <w:rPr>
          <w:rFonts w:ascii="Arial" w:hAnsi="Arial" w:cs="Arial"/>
          <w:sz w:val="24"/>
          <w:szCs w:val="24"/>
        </w:rPr>
        <w:t>supramencionado.</w:t>
      </w:r>
    </w:p>
    <w:p w:rsidR="00B06ADB" w:rsidRPr="00A01330" w:rsidRDefault="00C306AE" w:rsidP="0083157A">
      <w:pPr>
        <w:suppressAutoHyphens/>
        <w:autoSpaceDE w:val="0"/>
        <w:autoSpaceDN w:val="0"/>
        <w:adjustRightInd w:val="0"/>
        <w:spacing w:before="240" w:after="0" w:line="360" w:lineRule="auto"/>
        <w:jc w:val="both"/>
        <w:rPr>
          <w:rFonts w:ascii="Arial" w:hAnsi="Arial" w:cs="Arial"/>
          <w:sz w:val="24"/>
          <w:szCs w:val="24"/>
        </w:rPr>
      </w:pPr>
      <w:r w:rsidRPr="00A01330">
        <w:rPr>
          <w:rFonts w:ascii="Arial" w:hAnsi="Arial" w:cs="Arial"/>
          <w:sz w:val="24"/>
          <w:szCs w:val="24"/>
        </w:rPr>
        <w:t>6</w:t>
      </w:r>
      <w:r w:rsidR="00B06ADB" w:rsidRPr="00A01330">
        <w:rPr>
          <w:rFonts w:ascii="Arial" w:hAnsi="Arial" w:cs="Arial"/>
          <w:sz w:val="24"/>
          <w:szCs w:val="24"/>
        </w:rPr>
        <w:t xml:space="preserve">.1.3 As medições poderão ser efetivadas até 10 (dez) dias do mês subsequente aoperíodo considerado no </w:t>
      </w:r>
      <w:r w:rsidR="00B06ADB" w:rsidRPr="00A01330">
        <w:rPr>
          <w:rFonts w:ascii="Arial" w:hAnsi="Arial" w:cs="Arial"/>
          <w:b/>
          <w:sz w:val="24"/>
          <w:szCs w:val="24"/>
        </w:rPr>
        <w:t xml:space="preserve">item </w:t>
      </w:r>
      <w:r w:rsidR="00226CA1" w:rsidRPr="00A01330">
        <w:rPr>
          <w:rFonts w:ascii="Arial" w:hAnsi="Arial" w:cs="Arial"/>
          <w:b/>
          <w:sz w:val="24"/>
          <w:szCs w:val="24"/>
        </w:rPr>
        <w:t>6</w:t>
      </w:r>
      <w:r w:rsidR="00B06ADB" w:rsidRPr="00A01330">
        <w:rPr>
          <w:rFonts w:ascii="Arial" w:hAnsi="Arial" w:cs="Arial"/>
          <w:b/>
          <w:sz w:val="24"/>
          <w:szCs w:val="24"/>
        </w:rPr>
        <w:t>.1.1</w:t>
      </w:r>
      <w:r w:rsidR="00B06ADB" w:rsidRPr="00A01330">
        <w:rPr>
          <w:rFonts w:ascii="Arial" w:hAnsi="Arial" w:cs="Arial"/>
          <w:sz w:val="24"/>
          <w:szCs w:val="24"/>
        </w:rPr>
        <w:t>, data limite para emissão pela Cesama da ordemde faturamento.</w:t>
      </w:r>
    </w:p>
    <w:p w:rsidR="00B06ADB" w:rsidRPr="00A01330" w:rsidRDefault="00C306AE" w:rsidP="0083157A">
      <w:pPr>
        <w:suppressAutoHyphens/>
        <w:autoSpaceDE w:val="0"/>
        <w:autoSpaceDN w:val="0"/>
        <w:adjustRightInd w:val="0"/>
        <w:spacing w:before="240" w:after="0" w:line="360" w:lineRule="auto"/>
        <w:jc w:val="both"/>
        <w:rPr>
          <w:rFonts w:ascii="Arial" w:hAnsi="Arial" w:cs="Arial"/>
          <w:b/>
          <w:bCs/>
          <w:sz w:val="24"/>
          <w:szCs w:val="24"/>
        </w:rPr>
      </w:pPr>
      <w:r w:rsidRPr="00A01330">
        <w:rPr>
          <w:rFonts w:ascii="Arial" w:hAnsi="Arial" w:cs="Arial"/>
          <w:b/>
          <w:bCs/>
          <w:sz w:val="24"/>
          <w:szCs w:val="24"/>
        </w:rPr>
        <w:t>6</w:t>
      </w:r>
      <w:r w:rsidR="00B06ADB" w:rsidRPr="00A01330">
        <w:rPr>
          <w:rFonts w:ascii="Arial" w:hAnsi="Arial" w:cs="Arial"/>
          <w:b/>
          <w:bCs/>
          <w:sz w:val="24"/>
          <w:szCs w:val="24"/>
        </w:rPr>
        <w:t>.2 Pagamentos</w:t>
      </w:r>
    </w:p>
    <w:p w:rsidR="00B06ADB" w:rsidRPr="00A01330" w:rsidRDefault="00C306AE" w:rsidP="0083157A">
      <w:pPr>
        <w:suppressAutoHyphens/>
        <w:autoSpaceDE w:val="0"/>
        <w:autoSpaceDN w:val="0"/>
        <w:adjustRightInd w:val="0"/>
        <w:spacing w:before="240" w:after="0" w:line="360" w:lineRule="auto"/>
        <w:jc w:val="both"/>
        <w:rPr>
          <w:rFonts w:ascii="Arial" w:hAnsi="Arial" w:cs="Arial"/>
          <w:sz w:val="24"/>
          <w:szCs w:val="24"/>
        </w:rPr>
      </w:pPr>
      <w:r w:rsidRPr="00A01330">
        <w:rPr>
          <w:rFonts w:ascii="Arial" w:hAnsi="Arial" w:cs="Arial"/>
          <w:sz w:val="24"/>
          <w:szCs w:val="24"/>
        </w:rPr>
        <w:t>6</w:t>
      </w:r>
      <w:r w:rsidR="00B06ADB" w:rsidRPr="00A01330">
        <w:rPr>
          <w:rFonts w:ascii="Arial" w:hAnsi="Arial" w:cs="Arial"/>
          <w:sz w:val="24"/>
          <w:szCs w:val="24"/>
        </w:rPr>
        <w:t xml:space="preserve">.2.1 A CESAMA </w:t>
      </w:r>
      <w:r w:rsidR="0029668A" w:rsidRPr="00A01330">
        <w:rPr>
          <w:rFonts w:ascii="Arial" w:hAnsi="Arial" w:cs="Arial"/>
          <w:sz w:val="24"/>
          <w:szCs w:val="24"/>
        </w:rPr>
        <w:t>efetuará os pagamentos relativos aos compromissos assumidos, através de medições mensais, 30 (trinta) dias após a execução dos serviçoscom a apresentação e aceitação da Nota Fiscal pelo departamento competente da CESAMA</w:t>
      </w:r>
      <w:r w:rsidR="00B06ADB" w:rsidRPr="00A01330">
        <w:rPr>
          <w:rFonts w:ascii="Arial" w:hAnsi="Arial" w:cs="Arial"/>
          <w:sz w:val="24"/>
          <w:szCs w:val="24"/>
        </w:rPr>
        <w:t>.</w:t>
      </w:r>
    </w:p>
    <w:p w:rsidR="00B06ADB" w:rsidRPr="00A01330" w:rsidRDefault="00C306AE" w:rsidP="0083157A">
      <w:pPr>
        <w:pStyle w:val="Corpodetexto"/>
        <w:tabs>
          <w:tab w:val="left" w:pos="851"/>
        </w:tabs>
        <w:spacing w:before="240" w:line="360" w:lineRule="auto"/>
        <w:rPr>
          <w:rFonts w:cs="Arial"/>
          <w:sz w:val="24"/>
          <w:szCs w:val="24"/>
        </w:rPr>
      </w:pPr>
      <w:r w:rsidRPr="00A01330">
        <w:rPr>
          <w:rFonts w:cs="Arial"/>
          <w:sz w:val="24"/>
          <w:szCs w:val="24"/>
        </w:rPr>
        <w:t>6</w:t>
      </w:r>
      <w:r w:rsidR="00B06ADB" w:rsidRPr="00A01330">
        <w:rPr>
          <w:rFonts w:cs="Arial"/>
          <w:sz w:val="24"/>
          <w:szCs w:val="24"/>
        </w:rPr>
        <w:t xml:space="preserve">.2.2 Caso o vencimento ocorra no sábado, domingo, feriado ou ponto facultativo para a Cesama, o pagamento será realizado no primeiro dia subsequente. </w:t>
      </w:r>
    </w:p>
    <w:p w:rsidR="00B06ADB" w:rsidRPr="00A01330" w:rsidRDefault="00C306AE" w:rsidP="0083157A">
      <w:pPr>
        <w:pStyle w:val="Corpodetexto"/>
        <w:spacing w:before="240" w:line="360" w:lineRule="auto"/>
        <w:rPr>
          <w:rFonts w:cs="Arial"/>
          <w:sz w:val="24"/>
          <w:szCs w:val="24"/>
        </w:rPr>
      </w:pPr>
      <w:r w:rsidRPr="00A01330">
        <w:rPr>
          <w:rFonts w:cs="Arial"/>
          <w:sz w:val="24"/>
          <w:szCs w:val="24"/>
        </w:rPr>
        <w:t>6</w:t>
      </w:r>
      <w:r w:rsidR="00B06ADB" w:rsidRPr="00A01330">
        <w:rPr>
          <w:rFonts w:cs="Arial"/>
          <w:sz w:val="24"/>
          <w:szCs w:val="24"/>
        </w:rPr>
        <w:t xml:space="preserve">.2.3 O pagamento será efetuado através de depósito em conta bancária ou via </w:t>
      </w:r>
      <w:r w:rsidR="00B06ADB" w:rsidRPr="00A01330">
        <w:rPr>
          <w:rFonts w:cs="Arial"/>
          <w:b/>
          <w:bCs/>
          <w:sz w:val="24"/>
          <w:szCs w:val="24"/>
        </w:rPr>
        <w:t>TED</w:t>
      </w:r>
      <w:r w:rsidR="00B06ADB" w:rsidRPr="00A01330">
        <w:rPr>
          <w:rFonts w:cs="Arial"/>
          <w:sz w:val="24"/>
          <w:szCs w:val="24"/>
        </w:rPr>
        <w:t xml:space="preserve"> (transferência eletrônica disponível), cujas tarifas extras correrão por conta da </w:t>
      </w:r>
      <w:r w:rsidR="00B06ADB" w:rsidRPr="00A01330">
        <w:rPr>
          <w:rFonts w:cs="Arial"/>
          <w:bCs/>
          <w:sz w:val="24"/>
          <w:szCs w:val="24"/>
        </w:rPr>
        <w:t>Contratada</w:t>
      </w:r>
      <w:r w:rsidR="00B06ADB" w:rsidRPr="00A01330">
        <w:rPr>
          <w:rFonts w:cs="Arial"/>
          <w:sz w:val="24"/>
          <w:szCs w:val="24"/>
        </w:rPr>
        <w:t>.</w:t>
      </w:r>
    </w:p>
    <w:p w:rsidR="00B06ADB" w:rsidRPr="00A01330" w:rsidRDefault="00C306AE" w:rsidP="0083157A">
      <w:pPr>
        <w:pStyle w:val="Corpodetexto"/>
        <w:spacing w:before="120" w:line="360" w:lineRule="auto"/>
        <w:rPr>
          <w:rStyle w:val="Hyperlink"/>
          <w:rFonts w:eastAsia="Calibri"/>
          <w:color w:val="auto"/>
        </w:rPr>
      </w:pPr>
      <w:r w:rsidRPr="00A01330">
        <w:rPr>
          <w:rFonts w:cs="Arial"/>
          <w:sz w:val="24"/>
          <w:szCs w:val="24"/>
        </w:rPr>
        <w:t>6</w:t>
      </w:r>
      <w:r w:rsidR="00B06ADB" w:rsidRPr="00A01330">
        <w:rPr>
          <w:rFonts w:cs="Arial"/>
          <w:sz w:val="24"/>
          <w:szCs w:val="24"/>
        </w:rPr>
        <w:t xml:space="preserve">.2.4 A Nota Fiscal Eletrônica – NF-e – deverá ser enviada para o e-mail </w:t>
      </w:r>
      <w:hyperlink r:id="rId8" w:history="1">
        <w:r w:rsidR="00B06ADB" w:rsidRPr="00A01330">
          <w:rPr>
            <w:rStyle w:val="Hyperlink"/>
            <w:rFonts w:eastAsia="Calibri" w:cs="Arial"/>
            <w:color w:val="auto"/>
            <w:sz w:val="24"/>
            <w:szCs w:val="24"/>
          </w:rPr>
          <w:t>nfe@cesama.com.br</w:t>
        </w:r>
      </w:hyperlink>
      <w:r w:rsidR="00B06ADB" w:rsidRPr="00A01330">
        <w:rPr>
          <w:rFonts w:cs="Arial"/>
          <w:sz w:val="24"/>
          <w:szCs w:val="24"/>
        </w:rPr>
        <w:t xml:space="preserve"> e </w:t>
      </w:r>
      <w:r w:rsidR="005E273C" w:rsidRPr="00A01330">
        <w:rPr>
          <w:rStyle w:val="Hyperlink"/>
          <w:rFonts w:eastAsia="Calibri"/>
          <w:color w:val="auto"/>
        </w:rPr>
        <w:t>gemt</w:t>
      </w:r>
      <w:r w:rsidR="00B06ADB" w:rsidRPr="00A01330">
        <w:rPr>
          <w:rStyle w:val="Hyperlink"/>
          <w:rFonts w:eastAsia="Calibri"/>
          <w:color w:val="auto"/>
        </w:rPr>
        <w:t>@cesama.com.br</w:t>
      </w:r>
    </w:p>
    <w:p w:rsidR="00B06ADB" w:rsidRPr="00A01330" w:rsidRDefault="00C306AE" w:rsidP="0083157A">
      <w:pPr>
        <w:pStyle w:val="Corpodetexto"/>
        <w:tabs>
          <w:tab w:val="left" w:pos="993"/>
        </w:tabs>
        <w:spacing w:before="120" w:line="360" w:lineRule="auto"/>
        <w:rPr>
          <w:rFonts w:cs="Arial"/>
          <w:sz w:val="24"/>
          <w:szCs w:val="24"/>
        </w:rPr>
      </w:pPr>
      <w:r w:rsidRPr="00A01330">
        <w:rPr>
          <w:rFonts w:cs="Arial"/>
          <w:sz w:val="24"/>
          <w:szCs w:val="24"/>
        </w:rPr>
        <w:t>6</w:t>
      </w:r>
      <w:r w:rsidR="00B06ADB" w:rsidRPr="00A01330">
        <w:rPr>
          <w:rFonts w:cs="Arial"/>
          <w:sz w:val="24"/>
          <w:szCs w:val="24"/>
        </w:rPr>
        <w:t>.2.5 O pagamento só poderá ser realizado em nome d</w:t>
      </w:r>
      <w:r w:rsidR="00D95295" w:rsidRPr="00A01330">
        <w:rPr>
          <w:rFonts w:cs="Arial"/>
          <w:sz w:val="24"/>
          <w:szCs w:val="24"/>
        </w:rPr>
        <w:t>a contratada</w:t>
      </w:r>
      <w:r w:rsidR="00B06ADB" w:rsidRPr="00A01330">
        <w:rPr>
          <w:rFonts w:cs="Arial"/>
          <w:sz w:val="24"/>
          <w:szCs w:val="24"/>
        </w:rPr>
        <w:t xml:space="preserve"> e os boletos não poderão, em hipótese nenhuma, ser pagos em nome de outro beneficiário. </w:t>
      </w:r>
    </w:p>
    <w:p w:rsidR="00B06ADB" w:rsidRPr="00A01330" w:rsidRDefault="00C306AE" w:rsidP="0083157A">
      <w:pPr>
        <w:pStyle w:val="Corpodetexto"/>
        <w:spacing w:before="120" w:line="360" w:lineRule="auto"/>
        <w:rPr>
          <w:rFonts w:cs="Arial"/>
          <w:sz w:val="24"/>
          <w:szCs w:val="24"/>
        </w:rPr>
      </w:pPr>
      <w:r w:rsidRPr="00A01330">
        <w:rPr>
          <w:rFonts w:eastAsia="Arial Unicode MS" w:cs="Arial"/>
          <w:iCs/>
          <w:sz w:val="24"/>
          <w:szCs w:val="24"/>
        </w:rPr>
        <w:t>6</w:t>
      </w:r>
      <w:r w:rsidR="00B06ADB" w:rsidRPr="00A01330">
        <w:rPr>
          <w:rFonts w:eastAsia="Arial Unicode MS" w:cs="Arial"/>
          <w:iCs/>
          <w:sz w:val="24"/>
          <w:szCs w:val="24"/>
        </w:rPr>
        <w:t xml:space="preserve">.2.6 Deverá constar na descrição da </w:t>
      </w:r>
      <w:r w:rsidR="00B06ADB" w:rsidRPr="00A01330">
        <w:rPr>
          <w:rFonts w:cs="Arial"/>
          <w:sz w:val="24"/>
          <w:szCs w:val="24"/>
        </w:rPr>
        <w:t>Nota Fiscal / Fatura</w:t>
      </w:r>
      <w:r w:rsidR="00B06ADB" w:rsidRPr="00A01330">
        <w:rPr>
          <w:rFonts w:eastAsia="Arial Unicode MS" w:cs="Arial"/>
          <w:iCs/>
          <w:sz w:val="24"/>
          <w:szCs w:val="24"/>
        </w:rPr>
        <w:t xml:space="preserve"> o número da </w:t>
      </w:r>
      <w:r w:rsidR="0087643A" w:rsidRPr="00A01330">
        <w:rPr>
          <w:rFonts w:eastAsia="Arial Unicode MS" w:cs="Arial"/>
          <w:iCs/>
          <w:sz w:val="24"/>
          <w:szCs w:val="24"/>
        </w:rPr>
        <w:t>licitação</w:t>
      </w:r>
      <w:r w:rsidR="00B06ADB" w:rsidRPr="00A01330">
        <w:rPr>
          <w:rFonts w:eastAsia="Arial Unicode MS" w:cs="Arial"/>
          <w:iCs/>
          <w:sz w:val="24"/>
          <w:szCs w:val="24"/>
        </w:rPr>
        <w:t xml:space="preserve"> e número do contrato.</w:t>
      </w:r>
    </w:p>
    <w:p w:rsidR="009512CD" w:rsidRPr="00A01330" w:rsidRDefault="009512CD" w:rsidP="009512CD">
      <w:pPr>
        <w:pStyle w:val="PargrafodaLista"/>
        <w:numPr>
          <w:ilvl w:val="2"/>
          <w:numId w:val="30"/>
        </w:numPr>
        <w:spacing w:after="0" w:line="360" w:lineRule="auto"/>
        <w:jc w:val="both"/>
        <w:rPr>
          <w:rFonts w:ascii="Arial" w:hAnsi="Arial" w:cs="Arial"/>
          <w:sz w:val="24"/>
          <w:szCs w:val="24"/>
        </w:rPr>
      </w:pPr>
      <w:r w:rsidRPr="00A01330">
        <w:rPr>
          <w:rFonts w:ascii="Arial" w:hAnsi="Arial" w:cs="Arial"/>
          <w:sz w:val="24"/>
          <w:szCs w:val="24"/>
        </w:rPr>
        <w:t>Para efetivação do pagamento, a Contratada deverá:</w:t>
      </w:r>
    </w:p>
    <w:p w:rsidR="009512CD" w:rsidRPr="00A01330" w:rsidRDefault="009512CD" w:rsidP="009512CD">
      <w:pPr>
        <w:pStyle w:val="PargrafodaLista"/>
        <w:widowControl w:val="0"/>
        <w:numPr>
          <w:ilvl w:val="0"/>
          <w:numId w:val="29"/>
        </w:numPr>
        <w:autoSpaceDE w:val="0"/>
        <w:autoSpaceDN w:val="0"/>
        <w:spacing w:before="84" w:after="0" w:line="348" w:lineRule="auto"/>
        <w:ind w:left="709" w:right="203" w:firstLine="0"/>
        <w:contextualSpacing w:val="0"/>
        <w:jc w:val="both"/>
        <w:rPr>
          <w:rFonts w:ascii="Arial" w:hAnsi="Arial" w:cs="Arial"/>
          <w:sz w:val="24"/>
          <w:szCs w:val="24"/>
        </w:rPr>
      </w:pPr>
      <w:r w:rsidRPr="00A01330">
        <w:rPr>
          <w:rFonts w:ascii="Arial" w:hAnsi="Arial" w:cs="Arial"/>
          <w:sz w:val="24"/>
          <w:szCs w:val="24"/>
        </w:rPr>
        <w:t>Elaborar Folha de Pagamento contendo nome do empregado, número da Carteira de Trabalho e Previdência Social–CTPS, data de admissão e salário pago relativo aos empregados designados para a prestação do serviço;</w:t>
      </w:r>
    </w:p>
    <w:p w:rsidR="009512CD" w:rsidRPr="00A01330" w:rsidRDefault="009512CD" w:rsidP="009512CD">
      <w:pPr>
        <w:pStyle w:val="PargrafodaLista"/>
        <w:widowControl w:val="0"/>
        <w:numPr>
          <w:ilvl w:val="0"/>
          <w:numId w:val="29"/>
        </w:numPr>
        <w:autoSpaceDE w:val="0"/>
        <w:autoSpaceDN w:val="0"/>
        <w:spacing w:after="0" w:line="240" w:lineRule="auto"/>
        <w:ind w:left="709" w:firstLine="0"/>
        <w:contextualSpacing w:val="0"/>
        <w:jc w:val="both"/>
        <w:rPr>
          <w:rFonts w:ascii="Arial" w:hAnsi="Arial" w:cs="Arial"/>
          <w:sz w:val="24"/>
          <w:szCs w:val="24"/>
        </w:rPr>
      </w:pPr>
      <w:r w:rsidRPr="00A01330">
        <w:rPr>
          <w:rFonts w:ascii="Arial" w:hAnsi="Arial" w:cs="Arial"/>
          <w:sz w:val="24"/>
          <w:szCs w:val="24"/>
        </w:rPr>
        <w:lastRenderedPageBreak/>
        <w:t>Apresentar cópia do contra cheque e folha de ponto de cada empregado;</w:t>
      </w:r>
    </w:p>
    <w:p w:rsidR="009512CD" w:rsidRPr="00A01330" w:rsidRDefault="009512CD" w:rsidP="009512CD">
      <w:pPr>
        <w:pStyle w:val="Corpodetexto"/>
        <w:spacing w:before="9" w:line="360" w:lineRule="auto"/>
        <w:ind w:left="709"/>
        <w:rPr>
          <w:rFonts w:eastAsia="Calibri" w:cs="Arial"/>
          <w:sz w:val="24"/>
          <w:szCs w:val="24"/>
        </w:rPr>
      </w:pPr>
      <w:r w:rsidRPr="00A01330">
        <w:rPr>
          <w:rFonts w:eastAsia="Calibri" w:cs="Arial"/>
          <w:sz w:val="24"/>
          <w:szCs w:val="24"/>
        </w:rPr>
        <w:t xml:space="preserve"> b.1) Terá força de contra cheque o comprovante de depósito em conta bancária, aberta para esse fim em nome de cada empregado, com o consentimento deste, em estabelecimento de crédito próximo ao local de trabalho, conforme disposto no art. 464, parágrafo único, da Consolidação das Leis do Trabalho (CLT).</w:t>
      </w:r>
    </w:p>
    <w:p w:rsidR="009512CD" w:rsidRPr="00A01330" w:rsidRDefault="009512CD" w:rsidP="009512CD">
      <w:pPr>
        <w:pStyle w:val="PargrafodaLista"/>
        <w:widowControl w:val="0"/>
        <w:numPr>
          <w:ilvl w:val="0"/>
          <w:numId w:val="29"/>
        </w:numPr>
        <w:autoSpaceDE w:val="0"/>
        <w:autoSpaceDN w:val="0"/>
        <w:spacing w:after="0" w:line="350" w:lineRule="auto"/>
        <w:ind w:left="709" w:right="203" w:firstLine="0"/>
        <w:contextualSpacing w:val="0"/>
        <w:jc w:val="both"/>
        <w:rPr>
          <w:rFonts w:ascii="Arial" w:hAnsi="Arial" w:cs="Arial"/>
          <w:sz w:val="24"/>
          <w:szCs w:val="24"/>
        </w:rPr>
      </w:pPr>
      <w:r w:rsidRPr="00A01330">
        <w:rPr>
          <w:rFonts w:ascii="Arial" w:hAnsi="Arial" w:cs="Arial"/>
          <w:sz w:val="24"/>
          <w:szCs w:val="24"/>
        </w:rPr>
        <w:t>Apresentar junto com a Nota Fiscal/Fatura a RE (Relação de Empregados) constante no Arquivo SEFIP (Sistema Empresa de Recolhimento do FGTS e Informações à Previdência Social), para comprovar o recolhimento devido;</w:t>
      </w:r>
    </w:p>
    <w:p w:rsidR="009512CD" w:rsidRPr="00A01330" w:rsidRDefault="009512CD" w:rsidP="009512CD">
      <w:pPr>
        <w:pStyle w:val="PargrafodaLista"/>
        <w:widowControl w:val="0"/>
        <w:numPr>
          <w:ilvl w:val="0"/>
          <w:numId w:val="29"/>
        </w:numPr>
        <w:autoSpaceDE w:val="0"/>
        <w:autoSpaceDN w:val="0"/>
        <w:spacing w:before="1" w:after="0" w:line="350" w:lineRule="auto"/>
        <w:ind w:left="709" w:right="202" w:firstLine="0"/>
        <w:contextualSpacing w:val="0"/>
        <w:jc w:val="both"/>
        <w:rPr>
          <w:rFonts w:ascii="Arial" w:hAnsi="Arial" w:cs="Arial"/>
          <w:sz w:val="24"/>
          <w:szCs w:val="24"/>
        </w:rPr>
      </w:pPr>
      <w:r w:rsidRPr="00A01330">
        <w:rPr>
          <w:rFonts w:ascii="Arial" w:hAnsi="Arial" w:cs="Arial"/>
          <w:sz w:val="24"/>
          <w:szCs w:val="24"/>
        </w:rPr>
        <w:t>Anexar à Nota Fiscal/Fatura cópia da Guia de Recolhimento do FGTS e Informações à Previdência Social – (GFIP) e da Guia da Previdência Social – (GPS), relativas aos empregados designados para trabalhar no serviço, objeto desta licitação;</w:t>
      </w:r>
    </w:p>
    <w:p w:rsidR="009512CD" w:rsidRPr="00A01330" w:rsidRDefault="009512CD" w:rsidP="009512CD">
      <w:pPr>
        <w:pStyle w:val="PargrafodaLista"/>
        <w:widowControl w:val="0"/>
        <w:numPr>
          <w:ilvl w:val="0"/>
          <w:numId w:val="29"/>
        </w:numPr>
        <w:autoSpaceDE w:val="0"/>
        <w:autoSpaceDN w:val="0"/>
        <w:spacing w:after="0" w:line="350" w:lineRule="auto"/>
        <w:ind w:left="709" w:right="203" w:firstLine="0"/>
        <w:contextualSpacing w:val="0"/>
        <w:jc w:val="both"/>
        <w:rPr>
          <w:rFonts w:ascii="Arial" w:hAnsi="Arial" w:cs="Arial"/>
          <w:sz w:val="24"/>
          <w:szCs w:val="24"/>
        </w:rPr>
      </w:pPr>
      <w:r w:rsidRPr="00A01330">
        <w:rPr>
          <w:rFonts w:ascii="Arial" w:hAnsi="Arial" w:cs="Arial"/>
          <w:sz w:val="24"/>
          <w:szCs w:val="24"/>
        </w:rPr>
        <w:t>Anexar à Nota Fiscal / Fatura as certidões atualizadas de regularidade junto ao INSS, ao FGTS e a Justiça do Trabalho.</w:t>
      </w:r>
    </w:p>
    <w:p w:rsidR="009512CD" w:rsidRPr="00A01330" w:rsidRDefault="009512CD" w:rsidP="009512CD">
      <w:pPr>
        <w:pStyle w:val="Corpodetexto"/>
        <w:spacing w:before="8"/>
        <w:jc w:val="left"/>
        <w:rPr>
          <w:rFonts w:cs="Arial"/>
          <w:sz w:val="24"/>
          <w:szCs w:val="24"/>
        </w:rPr>
      </w:pPr>
    </w:p>
    <w:p w:rsidR="009512CD" w:rsidRPr="00A01330" w:rsidRDefault="009512CD" w:rsidP="009512CD">
      <w:pPr>
        <w:pStyle w:val="PargrafodaLista"/>
        <w:numPr>
          <w:ilvl w:val="2"/>
          <w:numId w:val="30"/>
        </w:numPr>
        <w:spacing w:after="0" w:line="360" w:lineRule="auto"/>
        <w:jc w:val="both"/>
        <w:rPr>
          <w:rFonts w:ascii="Arial" w:hAnsi="Arial" w:cs="Arial"/>
          <w:sz w:val="24"/>
          <w:szCs w:val="24"/>
        </w:rPr>
      </w:pPr>
      <w:r w:rsidRPr="00A01330">
        <w:rPr>
          <w:rFonts w:ascii="Arial" w:hAnsi="Arial" w:cs="Arial"/>
          <w:sz w:val="24"/>
          <w:szCs w:val="24"/>
        </w:rPr>
        <w:t>Todos os valores apresentados deverão estar de acordo com o salário mínimo da classe a que pertencer os empregados, sem o qual a CESAMA ficará inibida da quitação da Nota Fiscal / Fatura.</w:t>
      </w:r>
    </w:p>
    <w:p w:rsidR="009512CD" w:rsidRPr="00A01330" w:rsidRDefault="009512CD" w:rsidP="009512CD">
      <w:pPr>
        <w:pStyle w:val="PargrafodaLista"/>
        <w:numPr>
          <w:ilvl w:val="2"/>
          <w:numId w:val="30"/>
        </w:numPr>
        <w:spacing w:after="0" w:line="360" w:lineRule="auto"/>
        <w:ind w:left="0" w:firstLine="0"/>
        <w:jc w:val="both"/>
        <w:rPr>
          <w:rFonts w:ascii="Arial" w:hAnsi="Arial" w:cs="Arial"/>
          <w:sz w:val="24"/>
          <w:szCs w:val="24"/>
        </w:rPr>
      </w:pPr>
      <w:r w:rsidRPr="00A01330">
        <w:rPr>
          <w:rFonts w:ascii="Arial" w:hAnsi="Arial" w:cs="Arial"/>
          <w:sz w:val="24"/>
          <w:szCs w:val="24"/>
        </w:rPr>
        <w:t>O recolhimento do INSS e do FGTS referente aos serviços deverá ser feito de forma individualizada, por tomador, e esta condição deverá ser comprovada mensalmente, a cada emissão de Nota Fiscal.</w:t>
      </w:r>
    </w:p>
    <w:p w:rsidR="009512CD" w:rsidRPr="00A01330" w:rsidRDefault="009512CD" w:rsidP="009512CD">
      <w:pPr>
        <w:pStyle w:val="PargrafodaLista"/>
        <w:numPr>
          <w:ilvl w:val="2"/>
          <w:numId w:val="30"/>
        </w:numPr>
        <w:tabs>
          <w:tab w:val="left" w:pos="851"/>
        </w:tabs>
        <w:spacing w:after="0" w:line="360" w:lineRule="auto"/>
        <w:ind w:left="0" w:firstLine="0"/>
        <w:jc w:val="both"/>
        <w:rPr>
          <w:rFonts w:ascii="Arial" w:hAnsi="Arial" w:cs="Arial"/>
          <w:sz w:val="24"/>
          <w:szCs w:val="24"/>
        </w:rPr>
      </w:pPr>
      <w:r w:rsidRPr="00A01330">
        <w:rPr>
          <w:rFonts w:ascii="Arial" w:hAnsi="Arial" w:cs="Arial"/>
          <w:sz w:val="24"/>
          <w:szCs w:val="24"/>
        </w:rPr>
        <w:t xml:space="preserve">O pagamento </w:t>
      </w:r>
      <w:r w:rsidRPr="00A01330">
        <w:rPr>
          <w:rFonts w:ascii="Arial" w:hAnsi="Arial" w:cs="Arial"/>
          <w:b/>
          <w:bCs/>
          <w:sz w:val="24"/>
          <w:szCs w:val="24"/>
        </w:rPr>
        <w:t>SOMENTE</w:t>
      </w:r>
      <w:r w:rsidRPr="00A01330">
        <w:rPr>
          <w:rFonts w:ascii="Arial" w:hAnsi="Arial" w:cs="Arial"/>
          <w:sz w:val="24"/>
          <w:szCs w:val="24"/>
        </w:rPr>
        <w:t xml:space="preserve"> será efetuado:</w:t>
      </w:r>
    </w:p>
    <w:p w:rsidR="009512CD" w:rsidRPr="00A01330" w:rsidRDefault="009512CD" w:rsidP="009512CD">
      <w:pPr>
        <w:pStyle w:val="WW-Recuodecorpodetexto2"/>
        <w:numPr>
          <w:ilvl w:val="0"/>
          <w:numId w:val="11"/>
        </w:numPr>
        <w:spacing w:before="120" w:line="360" w:lineRule="auto"/>
        <w:ind w:left="709" w:firstLine="0"/>
        <w:rPr>
          <w:rFonts w:cs="Arial"/>
          <w:sz w:val="24"/>
          <w:szCs w:val="24"/>
        </w:rPr>
      </w:pPr>
      <w:r w:rsidRPr="00A01330">
        <w:rPr>
          <w:rFonts w:cs="Arial"/>
          <w:sz w:val="24"/>
          <w:szCs w:val="24"/>
        </w:rPr>
        <w:t>Após a aceitação da Nota Fiscal / Fatura.</w:t>
      </w:r>
    </w:p>
    <w:p w:rsidR="009512CD" w:rsidRPr="00A01330" w:rsidRDefault="009512CD" w:rsidP="009512CD">
      <w:pPr>
        <w:pStyle w:val="WW-Recuodecorpodetexto2"/>
        <w:numPr>
          <w:ilvl w:val="0"/>
          <w:numId w:val="11"/>
        </w:numPr>
        <w:spacing w:before="120" w:line="360" w:lineRule="auto"/>
        <w:ind w:left="709" w:firstLine="0"/>
        <w:rPr>
          <w:rFonts w:cs="Arial"/>
          <w:sz w:val="24"/>
          <w:szCs w:val="24"/>
        </w:rPr>
      </w:pPr>
      <w:r w:rsidRPr="00A01330">
        <w:rPr>
          <w:rFonts w:cs="Arial"/>
          <w:sz w:val="24"/>
          <w:szCs w:val="24"/>
        </w:rPr>
        <w:t>Após o recolhimento pela contratadade quaisquer multas que lhe tenham sido impostas em decorrência de inadimplemento contratual.</w:t>
      </w:r>
    </w:p>
    <w:p w:rsidR="009512CD" w:rsidRPr="00A01330" w:rsidRDefault="009512CD" w:rsidP="009512CD">
      <w:pPr>
        <w:pStyle w:val="WW-Recuodecorpodetexto2"/>
        <w:numPr>
          <w:ilvl w:val="0"/>
          <w:numId w:val="11"/>
        </w:numPr>
        <w:spacing w:before="120" w:line="360" w:lineRule="auto"/>
        <w:ind w:left="709" w:firstLine="0"/>
        <w:rPr>
          <w:rFonts w:cs="Arial"/>
          <w:sz w:val="24"/>
          <w:szCs w:val="24"/>
        </w:rPr>
      </w:pPr>
      <w:r w:rsidRPr="00A01330">
        <w:rPr>
          <w:rFonts w:cs="Arial"/>
          <w:sz w:val="24"/>
          <w:szCs w:val="24"/>
        </w:rPr>
        <w:t xml:space="preserve">Após o cumprimento do disposto no </w:t>
      </w:r>
      <w:r w:rsidRPr="00A01330">
        <w:rPr>
          <w:rFonts w:cs="Arial"/>
          <w:b/>
          <w:sz w:val="24"/>
          <w:szCs w:val="24"/>
        </w:rPr>
        <w:t>item 6.2.7</w:t>
      </w:r>
      <w:r w:rsidRPr="00A01330">
        <w:rPr>
          <w:rFonts w:cs="Arial"/>
          <w:sz w:val="24"/>
          <w:szCs w:val="24"/>
        </w:rPr>
        <w:t>.</w:t>
      </w:r>
    </w:p>
    <w:p w:rsidR="009512CD" w:rsidRPr="00A01330" w:rsidRDefault="009512CD" w:rsidP="009512CD">
      <w:pPr>
        <w:pStyle w:val="PargrafodaLista"/>
        <w:numPr>
          <w:ilvl w:val="2"/>
          <w:numId w:val="30"/>
        </w:numPr>
        <w:tabs>
          <w:tab w:val="left" w:pos="851"/>
        </w:tabs>
        <w:spacing w:after="0" w:line="360" w:lineRule="auto"/>
        <w:ind w:left="0" w:firstLine="0"/>
        <w:jc w:val="both"/>
        <w:rPr>
          <w:rFonts w:ascii="Arial" w:hAnsi="Arial" w:cs="Arial"/>
          <w:sz w:val="24"/>
          <w:szCs w:val="24"/>
        </w:rPr>
      </w:pPr>
      <w:r w:rsidRPr="00A01330">
        <w:rPr>
          <w:rFonts w:ascii="Arial" w:hAnsi="Arial" w:cs="Arial"/>
          <w:sz w:val="24"/>
          <w:szCs w:val="24"/>
        </w:rPr>
        <w:t>Na eventualidade de aplicação de multas, estas deverão ser liquidadas simultaneamente com parcela vinculada ao evento cujo descumprimento der origem à aplicação da penalidade.</w:t>
      </w:r>
    </w:p>
    <w:p w:rsidR="009512CD" w:rsidRPr="00A01330" w:rsidRDefault="009512CD" w:rsidP="009512CD">
      <w:pPr>
        <w:pStyle w:val="PargrafodaLista"/>
        <w:numPr>
          <w:ilvl w:val="2"/>
          <w:numId w:val="30"/>
        </w:numPr>
        <w:tabs>
          <w:tab w:val="left" w:pos="851"/>
        </w:tabs>
        <w:spacing w:after="0" w:line="360" w:lineRule="auto"/>
        <w:ind w:left="0" w:firstLine="0"/>
        <w:jc w:val="both"/>
        <w:rPr>
          <w:rFonts w:ascii="Arial" w:hAnsi="Arial" w:cs="Arial"/>
          <w:sz w:val="24"/>
          <w:szCs w:val="24"/>
        </w:rPr>
      </w:pPr>
      <w:r w:rsidRPr="00A01330">
        <w:rPr>
          <w:rFonts w:ascii="Arial" w:hAnsi="Arial" w:cs="Arial"/>
          <w:sz w:val="24"/>
          <w:szCs w:val="24"/>
        </w:rPr>
        <w:lastRenderedPageBreak/>
        <w:t>O CNPJ da Contratada constante da Nota Fiscal / Fatura deverá ser o mesmo da documentação apresentada no processo.</w:t>
      </w:r>
    </w:p>
    <w:p w:rsidR="009512CD" w:rsidRPr="00A01330" w:rsidRDefault="009512CD" w:rsidP="009512CD">
      <w:pPr>
        <w:pStyle w:val="PargrafodaLista"/>
        <w:numPr>
          <w:ilvl w:val="2"/>
          <w:numId w:val="30"/>
        </w:numPr>
        <w:tabs>
          <w:tab w:val="left" w:pos="851"/>
        </w:tabs>
        <w:spacing w:after="0" w:line="360" w:lineRule="auto"/>
        <w:ind w:left="0" w:firstLine="0"/>
        <w:jc w:val="both"/>
        <w:rPr>
          <w:rFonts w:ascii="Arial" w:hAnsi="Arial" w:cs="Arial"/>
          <w:sz w:val="24"/>
          <w:szCs w:val="24"/>
        </w:rPr>
      </w:pPr>
      <w:r w:rsidRPr="00A01330">
        <w:rPr>
          <w:rFonts w:ascii="Arial" w:hAnsi="Arial" w:cs="Arial"/>
          <w:iCs/>
          <w:sz w:val="24"/>
          <w:szCs w:val="24"/>
        </w:rPr>
        <w:t>Será utilizado o IPCA – Índice Nacional de Preços ao Consumidor Amplo como índice para reajuste de preços nos contratos da CESAMA, quando couber, e o marco inicial para concessão do reajuste será a data da apresentação da proposta comercial.</w:t>
      </w:r>
    </w:p>
    <w:p w:rsidR="009512CD" w:rsidRPr="00A01330" w:rsidRDefault="009512CD" w:rsidP="009512CD">
      <w:pPr>
        <w:pStyle w:val="PargrafodaLista"/>
        <w:numPr>
          <w:ilvl w:val="3"/>
          <w:numId w:val="30"/>
        </w:numPr>
        <w:tabs>
          <w:tab w:val="left" w:pos="1134"/>
        </w:tabs>
        <w:spacing w:after="0" w:line="360" w:lineRule="auto"/>
        <w:ind w:left="0" w:firstLine="0"/>
        <w:jc w:val="both"/>
        <w:rPr>
          <w:rFonts w:ascii="Arial" w:hAnsi="Arial" w:cs="Arial"/>
          <w:sz w:val="24"/>
          <w:szCs w:val="24"/>
        </w:rPr>
      </w:pPr>
      <w:r w:rsidRPr="00A01330">
        <w:rPr>
          <w:rFonts w:ascii="Arial" w:hAnsi="Arial" w:cs="Arial"/>
          <w:sz w:val="24"/>
          <w:szCs w:val="24"/>
        </w:rPr>
        <w:t>Para o primeiro reajuste, o marco inicial para a concessão do reajustamento de preços é a data limite da apresentação da proposta.</w:t>
      </w:r>
    </w:p>
    <w:p w:rsidR="009512CD" w:rsidRPr="00A01330" w:rsidRDefault="009512CD" w:rsidP="009512CD">
      <w:pPr>
        <w:pStyle w:val="PargrafodaLista"/>
        <w:numPr>
          <w:ilvl w:val="3"/>
          <w:numId w:val="30"/>
        </w:numPr>
        <w:tabs>
          <w:tab w:val="left" w:pos="1134"/>
        </w:tabs>
        <w:spacing w:after="0" w:line="360" w:lineRule="auto"/>
        <w:ind w:left="0" w:firstLine="0"/>
        <w:jc w:val="both"/>
        <w:rPr>
          <w:rFonts w:ascii="Arial" w:hAnsi="Arial" w:cs="Arial"/>
          <w:sz w:val="24"/>
          <w:szCs w:val="24"/>
        </w:rPr>
      </w:pPr>
      <w:r w:rsidRPr="00A01330">
        <w:rPr>
          <w:rFonts w:ascii="Arial" w:hAnsi="Arial" w:cs="Arial"/>
          <w:sz w:val="24"/>
          <w:szCs w:val="24"/>
        </w:rPr>
        <w:t>Nas repactuações subsequentes à primeira, a anualidade será contada a partir da data do fato gerador que deu ensejo a última repactuação. Entende-se como última repactuação a data em que iniciados seus efeitos financeiros, independentemente daquela em que celebrada ou apostilada.</w:t>
      </w:r>
    </w:p>
    <w:p w:rsidR="009512CD" w:rsidRPr="00A01330" w:rsidRDefault="009512CD" w:rsidP="009512CD">
      <w:pPr>
        <w:pStyle w:val="PargrafodaLista"/>
        <w:numPr>
          <w:ilvl w:val="2"/>
          <w:numId w:val="30"/>
        </w:numPr>
        <w:tabs>
          <w:tab w:val="left" w:pos="851"/>
        </w:tabs>
        <w:spacing w:after="0" w:line="360" w:lineRule="auto"/>
        <w:ind w:left="0" w:firstLine="0"/>
        <w:jc w:val="both"/>
        <w:rPr>
          <w:rFonts w:ascii="Arial" w:hAnsi="Arial" w:cs="Arial"/>
          <w:sz w:val="24"/>
          <w:szCs w:val="24"/>
        </w:rPr>
      </w:pPr>
      <w:r w:rsidRPr="00A01330">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A01330">
        <w:rPr>
          <w:rFonts w:ascii="Arial" w:hAnsi="Arial" w:cs="Arial"/>
          <w:i/>
          <w:iCs/>
          <w:sz w:val="24"/>
          <w:szCs w:val="24"/>
        </w:rPr>
        <w:t>pro rata</w:t>
      </w:r>
      <w:r w:rsidRPr="00A01330">
        <w:rPr>
          <w:rFonts w:ascii="Arial" w:hAnsi="Arial" w:cs="Arial"/>
          <w:sz w:val="24"/>
          <w:szCs w:val="24"/>
        </w:rPr>
        <w:t>” entre a data do vencimento e o efetivo pagamento.</w:t>
      </w:r>
    </w:p>
    <w:p w:rsidR="009512CD" w:rsidRPr="00A01330" w:rsidRDefault="009512CD" w:rsidP="009512CD">
      <w:pPr>
        <w:pStyle w:val="PargrafodaLista"/>
        <w:numPr>
          <w:ilvl w:val="2"/>
          <w:numId w:val="30"/>
        </w:numPr>
        <w:tabs>
          <w:tab w:val="left" w:pos="851"/>
        </w:tabs>
        <w:spacing w:after="0" w:line="360" w:lineRule="auto"/>
        <w:ind w:left="0" w:firstLine="0"/>
        <w:jc w:val="both"/>
        <w:rPr>
          <w:rFonts w:ascii="Arial" w:hAnsi="Arial" w:cs="Arial"/>
          <w:sz w:val="24"/>
          <w:szCs w:val="24"/>
        </w:rPr>
      </w:pPr>
      <w:r w:rsidRPr="00A01330">
        <w:rPr>
          <w:rFonts w:ascii="Arial" w:hAnsi="Arial" w:cs="Arial"/>
          <w:sz w:val="24"/>
          <w:szCs w:val="24"/>
        </w:rPr>
        <w:t>A Contratada não poderá ceder ou dar em garantia, em qualquer hipótese, no todo ou em parte, os créditos de qualquer natureza, decorrentes ou oriundos do contrato.</w:t>
      </w:r>
    </w:p>
    <w:p w:rsidR="009512CD" w:rsidRPr="00A01330" w:rsidRDefault="009512CD" w:rsidP="009512CD">
      <w:pPr>
        <w:pStyle w:val="PargrafodaLista"/>
        <w:numPr>
          <w:ilvl w:val="2"/>
          <w:numId w:val="30"/>
        </w:numPr>
        <w:tabs>
          <w:tab w:val="left" w:pos="851"/>
        </w:tabs>
        <w:spacing w:after="0" w:line="360" w:lineRule="auto"/>
        <w:ind w:left="0" w:firstLine="0"/>
        <w:jc w:val="both"/>
        <w:rPr>
          <w:rFonts w:ascii="Arial" w:hAnsi="Arial" w:cs="Arial"/>
          <w:sz w:val="24"/>
          <w:szCs w:val="24"/>
        </w:rPr>
      </w:pPr>
      <w:r w:rsidRPr="00A01330">
        <w:rPr>
          <w:rFonts w:ascii="Arial" w:hAnsi="Arial" w:cs="Arial"/>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9512CD" w:rsidRPr="00A01330" w:rsidRDefault="009512CD" w:rsidP="009512CD">
      <w:pPr>
        <w:pStyle w:val="PargrafodaLista"/>
        <w:numPr>
          <w:ilvl w:val="2"/>
          <w:numId w:val="30"/>
        </w:numPr>
        <w:tabs>
          <w:tab w:val="left" w:pos="851"/>
        </w:tabs>
        <w:spacing w:after="0" w:line="360" w:lineRule="auto"/>
        <w:ind w:left="0" w:firstLine="0"/>
        <w:jc w:val="both"/>
        <w:rPr>
          <w:rFonts w:ascii="Arial" w:hAnsi="Arial" w:cs="Arial"/>
          <w:sz w:val="24"/>
          <w:szCs w:val="24"/>
        </w:rPr>
      </w:pPr>
      <w:r w:rsidRPr="00A01330">
        <w:rPr>
          <w:rFonts w:ascii="Arial" w:hAnsi="Arial" w:cs="Arial"/>
          <w:sz w:val="24"/>
          <w:szCs w:val="24"/>
        </w:rPr>
        <w:t>Os pagamentos a serem efetuados em favor da CONTRATADA, quando couber, estarão sujeitos à retenção, na fonte, dos tributos que incidirem sobre o objeto deste Contrato.</w:t>
      </w:r>
    </w:p>
    <w:p w:rsidR="009512CD" w:rsidRPr="00A01330" w:rsidRDefault="009512CD" w:rsidP="009512CD">
      <w:pPr>
        <w:pStyle w:val="PargrafodaLista"/>
        <w:numPr>
          <w:ilvl w:val="2"/>
          <w:numId w:val="30"/>
        </w:numPr>
        <w:tabs>
          <w:tab w:val="left" w:pos="851"/>
        </w:tabs>
        <w:spacing w:after="0" w:line="360" w:lineRule="auto"/>
        <w:ind w:left="0" w:firstLine="0"/>
        <w:jc w:val="both"/>
        <w:rPr>
          <w:rFonts w:ascii="Arial" w:hAnsi="Arial" w:cs="Arial"/>
          <w:sz w:val="24"/>
          <w:szCs w:val="24"/>
        </w:rPr>
      </w:pPr>
      <w:r w:rsidRPr="00A01330">
        <w:rPr>
          <w:rFonts w:ascii="Arial" w:hAnsi="Arial" w:cs="Arial"/>
          <w:sz w:val="24"/>
          <w:szCs w:val="24"/>
        </w:rPr>
        <w:t xml:space="preserve">A antecipação de pagamento só poderá ocorrer caso o serviço tenha sido entregue. </w:t>
      </w:r>
    </w:p>
    <w:p w:rsidR="009512CD" w:rsidRPr="00A01330" w:rsidRDefault="009512CD" w:rsidP="009512CD">
      <w:pPr>
        <w:pStyle w:val="PargrafodaLista"/>
        <w:numPr>
          <w:ilvl w:val="2"/>
          <w:numId w:val="30"/>
        </w:numPr>
        <w:tabs>
          <w:tab w:val="left" w:pos="851"/>
        </w:tabs>
        <w:spacing w:after="0" w:line="360" w:lineRule="auto"/>
        <w:ind w:left="0" w:firstLine="0"/>
        <w:jc w:val="both"/>
        <w:rPr>
          <w:rFonts w:ascii="Arial" w:hAnsi="Arial" w:cs="Arial"/>
          <w:sz w:val="24"/>
          <w:szCs w:val="24"/>
        </w:rPr>
      </w:pPr>
      <w:r w:rsidRPr="00A01330">
        <w:rPr>
          <w:rFonts w:ascii="Arial" w:hAnsi="Arial" w:cs="Arial"/>
          <w:sz w:val="24"/>
          <w:szCs w:val="24"/>
        </w:rPr>
        <w:t xml:space="preserve">A Cesama poderá realizar o pagamento antes do prazo definido no </w:t>
      </w:r>
      <w:r w:rsidRPr="00A01330">
        <w:rPr>
          <w:rFonts w:ascii="Arial" w:hAnsi="Arial" w:cs="Arial"/>
          <w:b/>
          <w:bCs/>
          <w:sz w:val="24"/>
          <w:szCs w:val="24"/>
        </w:rPr>
        <w:t>item 6.2.1</w:t>
      </w:r>
      <w:r w:rsidRPr="00A01330">
        <w:rPr>
          <w:rFonts w:ascii="Arial" w:hAnsi="Arial" w:cs="Arial"/>
          <w:sz w:val="24"/>
          <w:szCs w:val="24"/>
        </w:rPr>
        <w:t xml:space="preserve">, através de solicitação expressa da contratada, que será analisada pela Gerência Financeira e Comercial, de acordo com as condições financeiras da Cesama. Havendo a antecipação do pagamento, o mesmo sofrerá um </w:t>
      </w:r>
      <w:r w:rsidRPr="00A01330">
        <w:rPr>
          <w:rFonts w:ascii="Arial" w:hAnsi="Arial" w:cs="Arial"/>
          <w:sz w:val="24"/>
          <w:szCs w:val="24"/>
        </w:rPr>
        <w:lastRenderedPageBreak/>
        <w:t>desconto financeiro, e o índice a ser utilizado será o Índice Nacional de Preços ao Consumidor – INPC acrescido de 1% (um por cento) “</w:t>
      </w:r>
      <w:r w:rsidRPr="00A01330">
        <w:rPr>
          <w:rFonts w:ascii="Arial" w:hAnsi="Arial" w:cs="Arial"/>
          <w:i/>
          <w:iCs/>
          <w:sz w:val="24"/>
          <w:szCs w:val="24"/>
        </w:rPr>
        <w:t>pro rata</w:t>
      </w:r>
      <w:r w:rsidRPr="00A01330">
        <w:rPr>
          <w:rFonts w:ascii="Arial" w:hAnsi="Arial" w:cs="Arial"/>
          <w:sz w:val="24"/>
          <w:szCs w:val="24"/>
        </w:rPr>
        <w:t>”.</w:t>
      </w:r>
    </w:p>
    <w:p w:rsidR="009512CD" w:rsidRPr="00A01330" w:rsidRDefault="009512CD" w:rsidP="009512CD">
      <w:pPr>
        <w:pStyle w:val="PargrafodaLista"/>
        <w:numPr>
          <w:ilvl w:val="2"/>
          <w:numId w:val="30"/>
        </w:numPr>
        <w:tabs>
          <w:tab w:val="left" w:pos="851"/>
        </w:tabs>
        <w:spacing w:after="0" w:line="360" w:lineRule="auto"/>
        <w:ind w:left="0" w:firstLine="0"/>
        <w:jc w:val="both"/>
        <w:rPr>
          <w:rFonts w:ascii="Arial" w:hAnsi="Arial" w:cs="Arial"/>
          <w:sz w:val="24"/>
          <w:szCs w:val="24"/>
        </w:rPr>
      </w:pPr>
      <w:r w:rsidRPr="00A01330">
        <w:rPr>
          <w:rFonts w:ascii="Arial" w:hAnsi="Arial" w:cs="Arial"/>
          <w:sz w:val="24"/>
          <w:szCs w:val="24"/>
        </w:rPr>
        <w:t>Considerando tratar-se de serviço sob demanda, o pagamento será efetuado de acordo com o quantitativo efetivamente executado mensalmente, não restando para a CESAMA a obrigação de executar ou pagar pela quantidade estimada na planilha de referência da contratação.</w:t>
      </w:r>
    </w:p>
    <w:p w:rsidR="00FE304B" w:rsidRPr="00A01330" w:rsidRDefault="00FE304B" w:rsidP="006F4049">
      <w:pPr>
        <w:pStyle w:val="Corpodetexto2"/>
        <w:tabs>
          <w:tab w:val="left" w:pos="-3402"/>
          <w:tab w:val="left" w:pos="993"/>
        </w:tabs>
        <w:spacing w:line="360" w:lineRule="auto"/>
        <w:rPr>
          <w:color w:val="auto"/>
          <w:sz w:val="24"/>
          <w:szCs w:val="24"/>
        </w:rPr>
      </w:pPr>
    </w:p>
    <w:p w:rsidR="00A02F14" w:rsidRPr="00A01330" w:rsidRDefault="00A02F14" w:rsidP="00A02F14">
      <w:pPr>
        <w:suppressAutoHyphens/>
        <w:autoSpaceDE w:val="0"/>
        <w:autoSpaceDN w:val="0"/>
        <w:adjustRightInd w:val="0"/>
        <w:spacing w:after="0" w:line="360" w:lineRule="auto"/>
        <w:jc w:val="both"/>
        <w:rPr>
          <w:rFonts w:ascii="Arial" w:hAnsi="Arial" w:cs="Arial"/>
          <w:b/>
          <w:bCs/>
          <w:sz w:val="24"/>
          <w:szCs w:val="24"/>
        </w:rPr>
      </w:pPr>
      <w:r w:rsidRPr="00A01330">
        <w:rPr>
          <w:rFonts w:ascii="Arial" w:hAnsi="Arial" w:cs="Arial"/>
          <w:b/>
          <w:sz w:val="24"/>
          <w:szCs w:val="24"/>
        </w:rPr>
        <w:t>7</w:t>
      </w:r>
      <w:r w:rsidR="00E8195B" w:rsidRPr="00A01330">
        <w:rPr>
          <w:rFonts w:ascii="Arial" w:hAnsi="Arial" w:cs="Arial"/>
          <w:b/>
          <w:sz w:val="24"/>
          <w:szCs w:val="24"/>
        </w:rPr>
        <w:t xml:space="preserve">. </w:t>
      </w:r>
      <w:r w:rsidRPr="00A01330">
        <w:rPr>
          <w:rFonts w:ascii="Arial" w:hAnsi="Arial" w:cs="Arial"/>
          <w:b/>
          <w:bCs/>
          <w:sz w:val="24"/>
          <w:szCs w:val="24"/>
        </w:rPr>
        <w:t>OBRIGAÇÕES DA CONTRATADA</w:t>
      </w:r>
    </w:p>
    <w:p w:rsidR="00A02F14" w:rsidRPr="00A01330" w:rsidRDefault="00A02F14" w:rsidP="00A02F14">
      <w:pPr>
        <w:pStyle w:val="PargrafodaLista"/>
        <w:numPr>
          <w:ilvl w:val="1"/>
          <w:numId w:val="33"/>
        </w:numPr>
        <w:spacing w:after="0" w:line="360" w:lineRule="auto"/>
        <w:jc w:val="both"/>
        <w:rPr>
          <w:rFonts w:ascii="Arial" w:hAnsi="Arial" w:cs="Arial"/>
          <w:sz w:val="24"/>
          <w:szCs w:val="24"/>
        </w:rPr>
      </w:pPr>
      <w:r w:rsidRPr="00A01330">
        <w:rPr>
          <w:rFonts w:ascii="Arial" w:hAnsi="Arial" w:cs="Arial"/>
          <w:sz w:val="24"/>
          <w:szCs w:val="24"/>
        </w:rPr>
        <w:t>Executar o Contrato fielmente, conforme definido no Termo de Referência e seus anexos.</w:t>
      </w:r>
    </w:p>
    <w:p w:rsidR="00A02F14" w:rsidRPr="00A01330" w:rsidRDefault="00A02F14" w:rsidP="00A02F14">
      <w:pPr>
        <w:pStyle w:val="PargrafodaLista"/>
        <w:numPr>
          <w:ilvl w:val="1"/>
          <w:numId w:val="33"/>
        </w:numPr>
        <w:spacing w:after="0" w:line="360" w:lineRule="auto"/>
        <w:jc w:val="both"/>
        <w:rPr>
          <w:rFonts w:ascii="Arial" w:hAnsi="Arial" w:cs="Arial"/>
          <w:sz w:val="24"/>
          <w:szCs w:val="24"/>
        </w:rPr>
      </w:pPr>
      <w:r w:rsidRPr="00A01330">
        <w:rPr>
          <w:rFonts w:ascii="Arial" w:hAnsi="Arial" w:cs="Arial"/>
          <w:sz w:val="24"/>
          <w:szCs w:val="24"/>
        </w:rPr>
        <w:t>Arcar com todos os custos e encargos resultantes da execução do objeto do presente contrato, inclusive impostos, taxas, emolumentos incidentes sobre a prestação do serviço, e tudo que for necessário para a fiel execução dos serviços contratados.</w:t>
      </w:r>
    </w:p>
    <w:p w:rsidR="00A02F14" w:rsidRPr="00A01330" w:rsidRDefault="00A02F14" w:rsidP="00A02F14">
      <w:pPr>
        <w:pStyle w:val="PargrafodaLista"/>
        <w:numPr>
          <w:ilvl w:val="1"/>
          <w:numId w:val="33"/>
        </w:numPr>
        <w:spacing w:after="0" w:line="360" w:lineRule="auto"/>
        <w:ind w:left="0" w:firstLine="0"/>
        <w:jc w:val="both"/>
        <w:rPr>
          <w:rFonts w:ascii="Arial" w:hAnsi="Arial" w:cs="Arial"/>
          <w:sz w:val="24"/>
          <w:szCs w:val="24"/>
        </w:rPr>
      </w:pPr>
      <w:r w:rsidRPr="00A01330">
        <w:rPr>
          <w:rFonts w:ascii="Arial" w:hAnsi="Arial" w:cs="Arial"/>
          <w:sz w:val="24"/>
          <w:szCs w:val="24"/>
        </w:rPr>
        <w:t>Atender às determinações da fiscalização da CESAMA e providenciar a imediata correção, quando esta for solicitada.</w:t>
      </w:r>
    </w:p>
    <w:p w:rsidR="00A02F14" w:rsidRPr="00A01330" w:rsidRDefault="00A02F14" w:rsidP="00A02F14">
      <w:pPr>
        <w:pStyle w:val="PargrafodaLista"/>
        <w:numPr>
          <w:ilvl w:val="1"/>
          <w:numId w:val="33"/>
        </w:numPr>
        <w:spacing w:after="0" w:line="360" w:lineRule="auto"/>
        <w:ind w:left="0" w:firstLine="0"/>
        <w:jc w:val="both"/>
        <w:rPr>
          <w:rFonts w:ascii="Arial" w:hAnsi="Arial" w:cs="Arial"/>
          <w:sz w:val="24"/>
          <w:szCs w:val="24"/>
        </w:rPr>
      </w:pPr>
      <w:r w:rsidRPr="00A01330">
        <w:rPr>
          <w:rFonts w:ascii="Arial" w:hAnsi="Arial" w:cs="Arial"/>
          <w:sz w:val="24"/>
          <w:szCs w:val="24"/>
        </w:rPr>
        <w:t>Responsabilizar-se pela qualidade dos serviços, substituindoaqueles que apresentarem qualquer tipo de vício ou imperfeição, ou não se adequarem ao Termo de Referência, sob pena de aplicação das sanções cabíveis, inclusive rescisão do Contrato.</w:t>
      </w:r>
    </w:p>
    <w:p w:rsidR="00A02F14" w:rsidRPr="00A01330" w:rsidRDefault="00A02F14" w:rsidP="00A02F14">
      <w:pPr>
        <w:pStyle w:val="PargrafodaLista"/>
        <w:numPr>
          <w:ilvl w:val="1"/>
          <w:numId w:val="33"/>
        </w:numPr>
        <w:spacing w:after="0" w:line="360" w:lineRule="auto"/>
        <w:ind w:left="0" w:firstLine="0"/>
        <w:jc w:val="both"/>
        <w:rPr>
          <w:rFonts w:ascii="Arial" w:hAnsi="Arial" w:cs="Arial"/>
          <w:sz w:val="24"/>
          <w:szCs w:val="24"/>
        </w:rPr>
      </w:pPr>
      <w:r w:rsidRPr="00A01330">
        <w:rPr>
          <w:rFonts w:ascii="Arial" w:hAnsi="Arial" w:cs="Arial"/>
          <w:sz w:val="24"/>
          <w:szCs w:val="24"/>
        </w:rPr>
        <w:t>Cumprir os prazos previstos no Termo de Referência ou outros que venham a ser fixados pela CESAMA.</w:t>
      </w:r>
    </w:p>
    <w:p w:rsidR="00A02F14" w:rsidRPr="00A01330" w:rsidRDefault="00A02F14" w:rsidP="00A02F14">
      <w:pPr>
        <w:pStyle w:val="PargrafodaLista"/>
        <w:numPr>
          <w:ilvl w:val="1"/>
          <w:numId w:val="33"/>
        </w:numPr>
        <w:spacing w:after="0" w:line="360" w:lineRule="auto"/>
        <w:ind w:left="0" w:firstLine="0"/>
        <w:jc w:val="both"/>
        <w:rPr>
          <w:rFonts w:ascii="Arial" w:hAnsi="Arial" w:cs="Arial"/>
          <w:sz w:val="24"/>
          <w:szCs w:val="24"/>
        </w:rPr>
      </w:pPr>
      <w:r w:rsidRPr="00A01330">
        <w:rPr>
          <w:rFonts w:ascii="Arial" w:hAnsi="Arial" w:cs="Arial"/>
          <w:sz w:val="24"/>
          <w:szCs w:val="24"/>
        </w:rPr>
        <w:t>Dirimir qualquer dúvida e prestar esclarecimentos acerca da execução do Contrato, durante toda a sua vigência, a pedido da CESAMA.</w:t>
      </w:r>
    </w:p>
    <w:p w:rsidR="00A02F14" w:rsidRPr="00A01330" w:rsidRDefault="00A02F14" w:rsidP="00A02F14">
      <w:pPr>
        <w:pStyle w:val="PargrafodaLista"/>
        <w:numPr>
          <w:ilvl w:val="1"/>
          <w:numId w:val="33"/>
        </w:numPr>
        <w:spacing w:after="0" w:line="360" w:lineRule="auto"/>
        <w:ind w:left="0" w:firstLine="0"/>
        <w:jc w:val="both"/>
        <w:rPr>
          <w:rFonts w:ascii="Arial" w:hAnsi="Arial" w:cs="Arial"/>
          <w:sz w:val="24"/>
          <w:szCs w:val="24"/>
        </w:rPr>
      </w:pPr>
      <w:r w:rsidRPr="00A01330">
        <w:rPr>
          <w:rFonts w:ascii="Arial" w:hAnsi="Arial" w:cs="Arial"/>
          <w:sz w:val="24"/>
          <w:szCs w:val="24"/>
        </w:rPr>
        <w:t>Responsabilizar-se pelos encargos trabalhistas, previdenciários, fiscais e comerciais, resultantes da execução do Contrato.</w:t>
      </w:r>
    </w:p>
    <w:p w:rsidR="00A02F14" w:rsidRPr="00A01330" w:rsidRDefault="00A02F14" w:rsidP="00A02F14">
      <w:pPr>
        <w:pStyle w:val="PargrafodaLista"/>
        <w:numPr>
          <w:ilvl w:val="1"/>
          <w:numId w:val="33"/>
        </w:numPr>
        <w:spacing w:after="0" w:line="360" w:lineRule="auto"/>
        <w:ind w:left="0" w:firstLine="0"/>
        <w:jc w:val="both"/>
        <w:rPr>
          <w:rFonts w:ascii="Arial" w:hAnsi="Arial" w:cs="Arial"/>
          <w:sz w:val="24"/>
          <w:szCs w:val="24"/>
        </w:rPr>
      </w:pPr>
      <w:r w:rsidRPr="00A01330">
        <w:rPr>
          <w:rFonts w:ascii="Arial" w:hAnsi="Arial" w:cs="Arial"/>
          <w:sz w:val="24"/>
          <w:szCs w:val="24"/>
        </w:rPr>
        <w:t>Providenciar, imediatamente, a correção das deficiências apontadas pela CESAMA com respeito a execução do serviço.</w:t>
      </w:r>
    </w:p>
    <w:p w:rsidR="00A02F14" w:rsidRPr="00A01330" w:rsidRDefault="00A02F14" w:rsidP="00A02F14">
      <w:pPr>
        <w:pStyle w:val="PargrafodaLista"/>
        <w:numPr>
          <w:ilvl w:val="1"/>
          <w:numId w:val="33"/>
        </w:numPr>
        <w:spacing w:after="0" w:line="360" w:lineRule="auto"/>
        <w:ind w:left="0" w:firstLine="0"/>
        <w:jc w:val="both"/>
        <w:rPr>
          <w:rFonts w:ascii="Arial" w:hAnsi="Arial" w:cs="Arial"/>
          <w:sz w:val="24"/>
          <w:szCs w:val="24"/>
        </w:rPr>
      </w:pPr>
      <w:r w:rsidRPr="00A01330">
        <w:rPr>
          <w:rFonts w:ascii="Arial" w:hAnsi="Arial" w:cs="Arial"/>
          <w:sz w:val="24"/>
          <w:szCs w:val="24"/>
        </w:rPr>
        <w:t>Executar o objeto do presente Termo de Referência nas condições e prazos estabelecidos, seguindo ordens e orientações da CESAMA.</w:t>
      </w:r>
    </w:p>
    <w:p w:rsidR="00A02F14" w:rsidRPr="00A01330" w:rsidRDefault="00A02F14" w:rsidP="00A02F14">
      <w:pPr>
        <w:pStyle w:val="PargrafodaLista"/>
        <w:numPr>
          <w:ilvl w:val="1"/>
          <w:numId w:val="33"/>
        </w:numPr>
        <w:spacing w:after="0" w:line="360" w:lineRule="auto"/>
        <w:ind w:left="0" w:firstLine="0"/>
        <w:jc w:val="both"/>
        <w:rPr>
          <w:rFonts w:ascii="Arial" w:hAnsi="Arial" w:cs="Arial"/>
          <w:sz w:val="24"/>
          <w:szCs w:val="24"/>
        </w:rPr>
      </w:pPr>
      <w:bookmarkStart w:id="2" w:name="_Hlk105751483"/>
      <w:r w:rsidRPr="00A01330">
        <w:rPr>
          <w:rFonts w:ascii="Arial" w:hAnsi="Arial" w:cs="Arial"/>
          <w:sz w:val="24"/>
          <w:szCs w:val="24"/>
        </w:rPr>
        <w:t>Manter informação atualizada sobre seu quadro de empregados efetivos, contatos telefônicos, cópia da CTPS, cadastro para acesso aos sistemas, e-</w:t>
      </w:r>
      <w:r w:rsidRPr="00A01330">
        <w:rPr>
          <w:rFonts w:ascii="Arial" w:hAnsi="Arial" w:cs="Arial"/>
          <w:sz w:val="24"/>
          <w:szCs w:val="24"/>
        </w:rPr>
        <w:lastRenderedPageBreak/>
        <w:t>mail e outros que se fizerem necessários para o bom andamento da contratação.</w:t>
      </w:r>
    </w:p>
    <w:p w:rsidR="00A02F14" w:rsidRPr="00A01330" w:rsidRDefault="00A02F14" w:rsidP="00A02F14">
      <w:pPr>
        <w:pStyle w:val="PargrafodaLista"/>
        <w:numPr>
          <w:ilvl w:val="1"/>
          <w:numId w:val="33"/>
        </w:numPr>
        <w:spacing w:after="0" w:line="360" w:lineRule="auto"/>
        <w:ind w:left="0" w:firstLine="0"/>
        <w:jc w:val="both"/>
        <w:rPr>
          <w:rFonts w:ascii="Arial" w:hAnsi="Arial" w:cs="Arial"/>
          <w:sz w:val="24"/>
          <w:szCs w:val="24"/>
        </w:rPr>
      </w:pPr>
      <w:r w:rsidRPr="00A01330">
        <w:rPr>
          <w:rFonts w:ascii="Arial" w:hAnsi="Arial" w:cs="Arial"/>
          <w:sz w:val="24"/>
          <w:szCs w:val="24"/>
        </w:rPr>
        <w:t>Encaminhar antes do início dos serviços ao DEST - Departamento de Saúde e Segurança no Trabalho da CESAMA (</w:t>
      </w:r>
      <w:hyperlink r:id="rId9" w:history="1">
        <w:r w:rsidRPr="00A01330">
          <w:rPr>
            <w:rFonts w:ascii="Arial" w:hAnsi="Arial" w:cs="Arial"/>
            <w:sz w:val="24"/>
            <w:szCs w:val="24"/>
          </w:rPr>
          <w:t>smt@cesama.com.br</w:t>
        </w:r>
      </w:hyperlink>
      <w:r w:rsidRPr="00A01330">
        <w:rPr>
          <w:rFonts w:ascii="Arial" w:hAnsi="Arial" w:cs="Arial"/>
          <w:sz w:val="24"/>
          <w:szCs w:val="24"/>
        </w:rPr>
        <w:t>), no prazo máximo de 15 (quinze) diasapós a assinatura do contrato, os documentos abaixo relacionados, sem os quais, não será emitida a Ordem de Serviço:</w:t>
      </w:r>
    </w:p>
    <w:p w:rsidR="00A02F14" w:rsidRPr="00A01330" w:rsidRDefault="00A02F14" w:rsidP="00A02F14">
      <w:pPr>
        <w:pStyle w:val="PargrafodaLista"/>
        <w:numPr>
          <w:ilvl w:val="0"/>
          <w:numId w:val="31"/>
        </w:numPr>
        <w:suppressAutoHyphens/>
        <w:spacing w:before="120" w:after="0" w:line="360" w:lineRule="auto"/>
        <w:ind w:left="567"/>
        <w:contextualSpacing w:val="0"/>
        <w:jc w:val="both"/>
        <w:rPr>
          <w:rFonts w:ascii="Arial" w:eastAsia="Arial Unicode MS" w:hAnsi="Arial" w:cs="Arial"/>
          <w:sz w:val="24"/>
          <w:szCs w:val="24"/>
        </w:rPr>
      </w:pPr>
      <w:r w:rsidRPr="00A01330">
        <w:rPr>
          <w:rFonts w:ascii="Arial" w:eastAsia="Times New Roman" w:hAnsi="Arial" w:cs="Arial"/>
          <w:sz w:val="24"/>
          <w:szCs w:val="24"/>
          <w:lang w:eastAsia="pt-BR"/>
        </w:rPr>
        <w:t>PGR - Programa de Gerenciamento de Riscos, conforme legislação aplicável a contratada;</w:t>
      </w:r>
    </w:p>
    <w:p w:rsidR="00A02F14" w:rsidRPr="00A01330" w:rsidRDefault="00A02F14" w:rsidP="00A02F14">
      <w:pPr>
        <w:numPr>
          <w:ilvl w:val="0"/>
          <w:numId w:val="31"/>
        </w:numPr>
        <w:tabs>
          <w:tab w:val="clear" w:pos="360"/>
        </w:tabs>
        <w:suppressAutoHyphens/>
        <w:spacing w:before="120" w:after="0" w:line="360" w:lineRule="auto"/>
        <w:ind w:left="567"/>
        <w:jc w:val="both"/>
        <w:rPr>
          <w:rFonts w:ascii="Arial" w:hAnsi="Arial" w:cs="Arial"/>
          <w:sz w:val="24"/>
          <w:szCs w:val="24"/>
        </w:rPr>
      </w:pPr>
      <w:r w:rsidRPr="00A01330">
        <w:rPr>
          <w:rFonts w:ascii="Arial" w:hAnsi="Arial" w:cs="Arial"/>
          <w:sz w:val="24"/>
          <w:szCs w:val="24"/>
        </w:rPr>
        <w:t>PCMSO – Programa de Controle Médico de Saúde Ocupacional;</w:t>
      </w:r>
    </w:p>
    <w:p w:rsidR="00A02F14" w:rsidRPr="00A01330" w:rsidRDefault="00A02F14" w:rsidP="00A02F14">
      <w:pPr>
        <w:numPr>
          <w:ilvl w:val="0"/>
          <w:numId w:val="31"/>
        </w:numPr>
        <w:tabs>
          <w:tab w:val="clear" w:pos="360"/>
        </w:tabs>
        <w:suppressAutoHyphens/>
        <w:spacing w:before="120" w:after="0" w:line="360" w:lineRule="auto"/>
        <w:ind w:left="567"/>
        <w:jc w:val="both"/>
        <w:rPr>
          <w:rFonts w:ascii="Arial" w:hAnsi="Arial" w:cs="Arial"/>
          <w:sz w:val="24"/>
          <w:szCs w:val="24"/>
        </w:rPr>
      </w:pPr>
      <w:r w:rsidRPr="00A01330">
        <w:rPr>
          <w:rFonts w:ascii="Arial" w:hAnsi="Arial" w:cs="Arial"/>
          <w:sz w:val="24"/>
          <w:szCs w:val="24"/>
        </w:rPr>
        <w:t>Cópia de Fichas de EPI dos funcionários, devidamente assinadas;</w:t>
      </w:r>
    </w:p>
    <w:p w:rsidR="00A02F14" w:rsidRPr="00A01330" w:rsidRDefault="00A02F14" w:rsidP="00A02F14">
      <w:pPr>
        <w:numPr>
          <w:ilvl w:val="0"/>
          <w:numId w:val="31"/>
        </w:numPr>
        <w:tabs>
          <w:tab w:val="clear" w:pos="360"/>
        </w:tabs>
        <w:suppressAutoHyphens/>
        <w:spacing w:before="120" w:after="0" w:line="360" w:lineRule="auto"/>
        <w:ind w:left="567"/>
        <w:jc w:val="both"/>
        <w:rPr>
          <w:rFonts w:ascii="Arial" w:hAnsi="Arial" w:cs="Arial"/>
          <w:sz w:val="24"/>
          <w:szCs w:val="24"/>
        </w:rPr>
      </w:pPr>
      <w:r w:rsidRPr="00A01330">
        <w:rPr>
          <w:rFonts w:ascii="Arial" w:eastAsia="Times New Roman" w:hAnsi="Arial" w:cs="Arial"/>
          <w:sz w:val="24"/>
          <w:szCs w:val="24"/>
          <w:lang w:eastAsia="pt-BR"/>
        </w:rPr>
        <w:t>ASO – Atestado de Saúde Ocupacional de todos os funcionários (Admissional, periódico e Demissional, conforme o caso);</w:t>
      </w:r>
    </w:p>
    <w:p w:rsidR="00317F9D" w:rsidRPr="00A01330" w:rsidRDefault="00317F9D" w:rsidP="00317F9D">
      <w:pPr>
        <w:pStyle w:val="PargrafodaLista"/>
        <w:numPr>
          <w:ilvl w:val="0"/>
          <w:numId w:val="31"/>
        </w:numPr>
        <w:suppressAutoHyphens/>
        <w:spacing w:before="120" w:after="0" w:line="360" w:lineRule="auto"/>
        <w:ind w:left="567"/>
        <w:jc w:val="both"/>
        <w:rPr>
          <w:rFonts w:ascii="Arial" w:hAnsi="Arial" w:cs="Arial"/>
          <w:sz w:val="24"/>
          <w:szCs w:val="24"/>
        </w:rPr>
      </w:pPr>
      <w:r w:rsidRPr="00A01330">
        <w:rPr>
          <w:rFonts w:ascii="Arial" w:eastAsia="Times New Roman" w:hAnsi="Arial" w:cs="Arial"/>
          <w:sz w:val="24"/>
          <w:szCs w:val="24"/>
          <w:lang w:eastAsia="pt-BR"/>
        </w:rPr>
        <w:t>Certificado de conclusão dos cursos de habilitação exigidos para o exercício da atividade;</w:t>
      </w:r>
    </w:p>
    <w:p w:rsidR="00317F9D" w:rsidRPr="00A01330" w:rsidRDefault="00317F9D" w:rsidP="00317F9D">
      <w:pPr>
        <w:widowControl w:val="0"/>
        <w:numPr>
          <w:ilvl w:val="0"/>
          <w:numId w:val="31"/>
        </w:numPr>
        <w:tabs>
          <w:tab w:val="clear" w:pos="360"/>
          <w:tab w:val="num" w:pos="-2835"/>
        </w:tabs>
        <w:suppressAutoHyphens/>
        <w:spacing w:before="120" w:after="0" w:line="360" w:lineRule="auto"/>
        <w:ind w:left="567"/>
        <w:jc w:val="both"/>
        <w:rPr>
          <w:rFonts w:ascii="Arial" w:eastAsia="Arial Unicode MS" w:hAnsi="Arial" w:cs="Arial"/>
          <w:sz w:val="24"/>
          <w:szCs w:val="24"/>
        </w:rPr>
      </w:pPr>
      <w:r w:rsidRPr="00A01330">
        <w:rPr>
          <w:rFonts w:ascii="Arial" w:eastAsia="Arial Unicode MS" w:hAnsi="Arial" w:cs="Arial"/>
          <w:sz w:val="24"/>
          <w:szCs w:val="24"/>
        </w:rPr>
        <w:t>Apresentar o nome e telefone para contato do responsável pela Segurança e Medicina do Trabalho da CONTRATADA;</w:t>
      </w:r>
    </w:p>
    <w:p w:rsidR="00317F9D" w:rsidRPr="00A01330" w:rsidRDefault="00317F9D" w:rsidP="00317F9D">
      <w:pPr>
        <w:suppressAutoHyphens/>
        <w:spacing w:before="120" w:after="0" w:line="360" w:lineRule="auto"/>
        <w:jc w:val="both"/>
        <w:rPr>
          <w:rFonts w:ascii="Arial" w:hAnsi="Arial" w:cs="Arial"/>
          <w:sz w:val="24"/>
          <w:szCs w:val="24"/>
        </w:rPr>
      </w:pPr>
    </w:p>
    <w:p w:rsidR="00A02F14" w:rsidRPr="00A01330" w:rsidRDefault="00A02F14" w:rsidP="00A02F14">
      <w:pPr>
        <w:pStyle w:val="PargrafodaLista"/>
        <w:numPr>
          <w:ilvl w:val="1"/>
          <w:numId w:val="33"/>
        </w:numPr>
        <w:spacing w:after="0" w:line="360" w:lineRule="auto"/>
        <w:ind w:left="0" w:firstLine="0"/>
        <w:jc w:val="both"/>
        <w:rPr>
          <w:rFonts w:ascii="Arial" w:hAnsi="Arial" w:cs="Arial"/>
          <w:sz w:val="24"/>
          <w:szCs w:val="24"/>
        </w:rPr>
      </w:pPr>
      <w:r w:rsidRPr="00A01330">
        <w:rPr>
          <w:rFonts w:ascii="Arial" w:hAnsi="Arial" w:cs="Arial"/>
          <w:sz w:val="24"/>
          <w:szCs w:val="24"/>
        </w:rPr>
        <w:t xml:space="preserve">Havendo alteração na equipe de trabalho que atuará na execução doobjeto, a CONTRATADA fica obrigada a apresentar à CESAMA os documentos relacionados no </w:t>
      </w:r>
      <w:r w:rsidRPr="00A01330">
        <w:rPr>
          <w:rFonts w:ascii="Arial" w:hAnsi="Arial" w:cs="Arial"/>
          <w:b/>
          <w:bCs/>
          <w:sz w:val="24"/>
          <w:szCs w:val="24"/>
        </w:rPr>
        <w:t>item 7.11</w:t>
      </w:r>
      <w:r w:rsidRPr="00A01330">
        <w:rPr>
          <w:rFonts w:ascii="Arial" w:hAnsi="Arial" w:cs="Arial"/>
          <w:sz w:val="24"/>
          <w:szCs w:val="24"/>
        </w:rPr>
        <w:t>, referentes ao empregado admitido e que irá compor aequipe detrabalho.</w:t>
      </w:r>
    </w:p>
    <w:p w:rsidR="00A02F14" w:rsidRPr="00A01330" w:rsidRDefault="00A02F14" w:rsidP="00A02F14">
      <w:pPr>
        <w:pStyle w:val="PargrafodaLista"/>
        <w:numPr>
          <w:ilvl w:val="1"/>
          <w:numId w:val="33"/>
        </w:numPr>
        <w:spacing w:after="0" w:line="360" w:lineRule="auto"/>
        <w:ind w:left="0" w:firstLine="0"/>
        <w:jc w:val="both"/>
        <w:rPr>
          <w:rFonts w:ascii="Arial" w:hAnsi="Arial" w:cs="Arial"/>
          <w:sz w:val="24"/>
          <w:szCs w:val="24"/>
        </w:rPr>
      </w:pPr>
      <w:r w:rsidRPr="00A01330">
        <w:rPr>
          <w:rFonts w:ascii="Arial" w:hAnsi="Arial" w:cs="Arial"/>
          <w:sz w:val="24"/>
          <w:szCs w:val="24"/>
        </w:rPr>
        <w:t>Atender as normas e procedimentos vigentes, e/ou fornecidos pela CESAMA, observando sempre as versões atualizadas.</w:t>
      </w:r>
    </w:p>
    <w:p w:rsidR="00A02F14" w:rsidRPr="00A01330" w:rsidRDefault="00A02F14" w:rsidP="00A02F14">
      <w:pPr>
        <w:pStyle w:val="PargrafodaLista"/>
        <w:numPr>
          <w:ilvl w:val="1"/>
          <w:numId w:val="33"/>
        </w:numPr>
        <w:spacing w:after="0" w:line="360" w:lineRule="auto"/>
        <w:ind w:left="0" w:firstLine="0"/>
        <w:jc w:val="both"/>
        <w:rPr>
          <w:rFonts w:ascii="Arial" w:hAnsi="Arial" w:cs="Arial"/>
          <w:sz w:val="24"/>
          <w:szCs w:val="24"/>
        </w:rPr>
      </w:pPr>
      <w:r w:rsidRPr="00A01330">
        <w:rPr>
          <w:rFonts w:ascii="Arial" w:hAnsi="Arial" w:cs="Arial"/>
          <w:sz w:val="24"/>
          <w:szCs w:val="24"/>
        </w:rPr>
        <w:t>Fornecer todos os materiais e insumos necessários à execução dos serviços, os quais já possuem seus custos previstos nos preços unitários dos serviços</w:t>
      </w:r>
    </w:p>
    <w:p w:rsidR="00A02F14" w:rsidRPr="00A01330" w:rsidRDefault="00A02F14" w:rsidP="00A02F14">
      <w:pPr>
        <w:pStyle w:val="PargrafodaLista"/>
        <w:numPr>
          <w:ilvl w:val="1"/>
          <w:numId w:val="33"/>
        </w:numPr>
        <w:spacing w:after="0" w:line="360" w:lineRule="auto"/>
        <w:ind w:left="0" w:firstLine="0"/>
        <w:jc w:val="both"/>
        <w:rPr>
          <w:rFonts w:ascii="Arial" w:hAnsi="Arial" w:cs="Arial"/>
          <w:sz w:val="24"/>
          <w:szCs w:val="24"/>
        </w:rPr>
      </w:pPr>
      <w:r w:rsidRPr="00A01330">
        <w:rPr>
          <w:rFonts w:ascii="Arial" w:hAnsi="Arial" w:cs="Arial"/>
          <w:sz w:val="24"/>
          <w:szCs w:val="24"/>
        </w:rPr>
        <w:t xml:space="preserve">Cumprir integralmente o disposto na Lei 6.514/77 e Portaria 3.214/78 e demais normas vigentes do Município, Estado e Federação com relação à Segurança e Medicina do Trabalho, fornecendo a seus empregados, número </w:t>
      </w:r>
      <w:r w:rsidRPr="00A01330">
        <w:rPr>
          <w:rFonts w:ascii="Arial" w:hAnsi="Arial" w:cs="Arial"/>
          <w:sz w:val="24"/>
          <w:szCs w:val="24"/>
        </w:rPr>
        <w:lastRenderedPageBreak/>
        <w:t>suficiente de uniformes e Equipamentos de Proteção Individual (EPI’s), Equipamentos de Proteção Coletiva (EPC’s).</w:t>
      </w:r>
    </w:p>
    <w:p w:rsidR="00A02F14" w:rsidRPr="00A01330" w:rsidRDefault="00A02F14" w:rsidP="00A02F14">
      <w:pPr>
        <w:pStyle w:val="PargrafodaLista"/>
        <w:numPr>
          <w:ilvl w:val="1"/>
          <w:numId w:val="33"/>
        </w:numPr>
        <w:spacing w:after="0" w:line="360" w:lineRule="auto"/>
        <w:ind w:left="0" w:firstLine="0"/>
        <w:jc w:val="both"/>
        <w:rPr>
          <w:rFonts w:ascii="Arial" w:hAnsi="Arial" w:cs="Arial"/>
          <w:sz w:val="24"/>
          <w:szCs w:val="24"/>
        </w:rPr>
      </w:pPr>
      <w:r w:rsidRPr="00A01330">
        <w:rPr>
          <w:rFonts w:ascii="Arial" w:hAnsi="Arial" w:cs="Arial"/>
          <w:sz w:val="24"/>
          <w:szCs w:val="24"/>
        </w:rPr>
        <w:t>ACONTRATADA será responsável pela substituição dos profissionais contratados caso estes não atendam às necessidades da CESAMA ou apresentem atitudes incompatíveis em sua postura profissional.</w:t>
      </w:r>
    </w:p>
    <w:p w:rsidR="00A02F14" w:rsidRPr="00A01330" w:rsidRDefault="00A02F14" w:rsidP="00A02F14">
      <w:pPr>
        <w:pStyle w:val="PargrafodaLista"/>
        <w:numPr>
          <w:ilvl w:val="1"/>
          <w:numId w:val="33"/>
        </w:numPr>
        <w:spacing w:after="0" w:line="360" w:lineRule="auto"/>
        <w:ind w:left="0" w:firstLine="0"/>
        <w:jc w:val="both"/>
        <w:rPr>
          <w:rFonts w:ascii="Arial" w:hAnsi="Arial" w:cs="Arial"/>
          <w:sz w:val="24"/>
          <w:szCs w:val="24"/>
        </w:rPr>
      </w:pPr>
      <w:r w:rsidRPr="00A01330">
        <w:rPr>
          <w:rFonts w:ascii="Arial" w:hAnsi="Arial" w:cs="Arial"/>
          <w:sz w:val="24"/>
          <w:szCs w:val="24"/>
        </w:rPr>
        <w:t>A CONTRATADA deverá cumprir as orientações de Saúde e Segurança do Trabalho, contidas no item 7.34.</w:t>
      </w:r>
    </w:p>
    <w:p w:rsidR="00A02F14" w:rsidRPr="00A01330" w:rsidRDefault="00A02F14" w:rsidP="00A02F14">
      <w:pPr>
        <w:pStyle w:val="PargrafodaLista"/>
        <w:numPr>
          <w:ilvl w:val="1"/>
          <w:numId w:val="33"/>
        </w:numPr>
        <w:spacing w:after="0" w:line="360" w:lineRule="auto"/>
        <w:ind w:left="0" w:firstLine="0"/>
        <w:jc w:val="both"/>
        <w:rPr>
          <w:rFonts w:ascii="Arial" w:hAnsi="Arial" w:cs="Arial"/>
          <w:sz w:val="24"/>
          <w:szCs w:val="24"/>
        </w:rPr>
      </w:pPr>
      <w:r w:rsidRPr="00A01330">
        <w:rPr>
          <w:rFonts w:ascii="Arial" w:hAnsi="Arial" w:cs="Arial"/>
          <w:sz w:val="24"/>
          <w:szCs w:val="24"/>
        </w:rPr>
        <w:t>A CONTRATADA será responsável pela substituição dos profissionais contratados caso estes não atendam às necessidades da CESAMA ou apresentem atitudes incompatíveis em sua postura profissional.</w:t>
      </w:r>
    </w:p>
    <w:p w:rsidR="00A02F14" w:rsidRPr="00A01330" w:rsidRDefault="00A02F14" w:rsidP="00A02F14">
      <w:pPr>
        <w:pStyle w:val="PargrafodaLista"/>
        <w:numPr>
          <w:ilvl w:val="1"/>
          <w:numId w:val="33"/>
        </w:numPr>
        <w:spacing w:after="0" w:line="360" w:lineRule="auto"/>
        <w:ind w:left="0" w:firstLine="0"/>
        <w:jc w:val="both"/>
        <w:rPr>
          <w:rFonts w:ascii="Arial" w:hAnsi="Arial" w:cs="Arial"/>
          <w:sz w:val="24"/>
          <w:szCs w:val="24"/>
        </w:rPr>
      </w:pPr>
      <w:r w:rsidRPr="00A01330">
        <w:rPr>
          <w:rFonts w:ascii="Arial" w:hAnsi="Arial" w:cs="Arial"/>
          <w:sz w:val="24"/>
          <w:szCs w:val="24"/>
        </w:rPr>
        <w:t>A CONTRATADA deverá iniciar os serviços no(s) local(is) de trabalho com todos os meios: pessoal, material, equipamentos, ferramentais, equipamentos de proteção individual (EPI), equipamentos de proteção coletiva (EPC) etc. necessários e suficientes para garantir a boa execução dos serviços com segurança e para prosseguir até a sua conclusão final, dentro da melhor técnica e do prazo.</w:t>
      </w:r>
    </w:p>
    <w:p w:rsidR="00A02F14" w:rsidRPr="00A01330" w:rsidRDefault="00A02F14" w:rsidP="00A02F14">
      <w:pPr>
        <w:pStyle w:val="PargrafodaLista"/>
        <w:numPr>
          <w:ilvl w:val="1"/>
          <w:numId w:val="33"/>
        </w:numPr>
        <w:spacing w:after="0" w:line="360" w:lineRule="auto"/>
        <w:ind w:left="0" w:firstLine="0"/>
        <w:jc w:val="both"/>
        <w:rPr>
          <w:rStyle w:val="markedcontent"/>
          <w:rFonts w:ascii="Arial" w:hAnsi="Arial" w:cs="Arial"/>
          <w:sz w:val="24"/>
          <w:szCs w:val="24"/>
        </w:rPr>
      </w:pPr>
      <w:r w:rsidRPr="00A01330">
        <w:rPr>
          <w:rStyle w:val="markedcontent"/>
          <w:rFonts w:ascii="Arial" w:hAnsi="Arial" w:cs="Arial"/>
          <w:sz w:val="24"/>
          <w:szCs w:val="24"/>
        </w:rPr>
        <w:t>A CONTRATADA deverá fornecer ao seu empregado e tornar de uso obrigatório uniforme adequado à função, a identidade funcional da CONTRATADA e a identificação com crachá, dentro da área e ou local de realização dos serviços, de acordo com a legislação vigente.</w:t>
      </w:r>
    </w:p>
    <w:p w:rsidR="00A02F14" w:rsidRPr="00A01330" w:rsidRDefault="00A02F14" w:rsidP="00A02F14">
      <w:pPr>
        <w:pStyle w:val="PargrafodaLista"/>
        <w:numPr>
          <w:ilvl w:val="1"/>
          <w:numId w:val="33"/>
        </w:numPr>
        <w:spacing w:after="0" w:line="360" w:lineRule="auto"/>
        <w:ind w:left="0" w:firstLine="0"/>
        <w:jc w:val="both"/>
        <w:rPr>
          <w:rStyle w:val="markedcontent"/>
          <w:rFonts w:ascii="Arial" w:hAnsi="Arial" w:cs="Arial"/>
          <w:sz w:val="24"/>
          <w:szCs w:val="24"/>
        </w:rPr>
      </w:pPr>
      <w:r w:rsidRPr="00A01330">
        <w:rPr>
          <w:rStyle w:val="markedcontent"/>
          <w:rFonts w:ascii="Arial" w:hAnsi="Arial" w:cs="Arial"/>
          <w:sz w:val="24"/>
          <w:szCs w:val="24"/>
        </w:rPr>
        <w:t>No uniforme de cada empregado, que execute serviço de campo, deverão estar estampados os seguintes dizeres: “A SERVIÇO DA CESAMA”, além do nome da CONTRATADA.</w:t>
      </w:r>
    </w:p>
    <w:p w:rsidR="00A02F14" w:rsidRPr="00A01330" w:rsidRDefault="00A02F14" w:rsidP="00A02F14">
      <w:pPr>
        <w:pStyle w:val="PargrafodaLista"/>
        <w:numPr>
          <w:ilvl w:val="1"/>
          <w:numId w:val="33"/>
        </w:numPr>
        <w:spacing w:after="0" w:line="360" w:lineRule="auto"/>
        <w:ind w:left="0" w:firstLine="0"/>
        <w:jc w:val="both"/>
        <w:rPr>
          <w:rStyle w:val="markedcontent"/>
          <w:rFonts w:ascii="Arial" w:hAnsi="Arial" w:cs="Arial"/>
          <w:sz w:val="24"/>
          <w:szCs w:val="24"/>
        </w:rPr>
      </w:pPr>
      <w:r w:rsidRPr="00A01330">
        <w:rPr>
          <w:rStyle w:val="markedcontent"/>
          <w:rFonts w:ascii="Arial" w:hAnsi="Arial" w:cs="Arial"/>
          <w:sz w:val="24"/>
          <w:szCs w:val="24"/>
        </w:rPr>
        <w:t>Caberá à CONTRATADA dimensionar e manter a(s) equipe(s) devidamente dotada(s) com os recursos necessários à execução dos serviços: veículos, ferramentas, equipamentos inclusive os de proteção ao trabalhador e a terceiros.</w:t>
      </w:r>
    </w:p>
    <w:p w:rsidR="00A02F14" w:rsidRPr="00A01330" w:rsidRDefault="00A02F14" w:rsidP="00A02F14">
      <w:pPr>
        <w:pStyle w:val="PargrafodaLista"/>
        <w:numPr>
          <w:ilvl w:val="1"/>
          <w:numId w:val="33"/>
        </w:numPr>
        <w:spacing w:after="0" w:line="360" w:lineRule="auto"/>
        <w:ind w:left="0" w:firstLine="0"/>
        <w:jc w:val="both"/>
        <w:rPr>
          <w:rStyle w:val="markedcontent"/>
          <w:rFonts w:ascii="Arial" w:hAnsi="Arial" w:cs="Arial"/>
          <w:sz w:val="24"/>
          <w:szCs w:val="24"/>
        </w:rPr>
      </w:pPr>
      <w:r w:rsidRPr="00A01330">
        <w:rPr>
          <w:rStyle w:val="markedcontent"/>
          <w:rFonts w:ascii="Arial" w:hAnsi="Arial" w:cs="Arial"/>
          <w:sz w:val="24"/>
          <w:szCs w:val="24"/>
        </w:rPr>
        <w:t>O serviço deverá ser executado utilizando ferramenta e equipamento adequado, não sendo permitida improvisação e adaptação.</w:t>
      </w:r>
    </w:p>
    <w:p w:rsidR="00A02F14" w:rsidRPr="00A01330" w:rsidRDefault="00A02F14" w:rsidP="00A02F14">
      <w:pPr>
        <w:pStyle w:val="PargrafodaLista"/>
        <w:numPr>
          <w:ilvl w:val="1"/>
          <w:numId w:val="33"/>
        </w:numPr>
        <w:spacing w:after="0" w:line="360" w:lineRule="auto"/>
        <w:ind w:left="0" w:firstLine="0"/>
        <w:jc w:val="both"/>
        <w:rPr>
          <w:rStyle w:val="markedcontent"/>
          <w:rFonts w:ascii="Arial" w:hAnsi="Arial" w:cs="Arial"/>
          <w:sz w:val="24"/>
          <w:szCs w:val="24"/>
        </w:rPr>
      </w:pPr>
      <w:r w:rsidRPr="00A01330">
        <w:rPr>
          <w:rStyle w:val="markedcontent"/>
          <w:rFonts w:ascii="Arial" w:hAnsi="Arial" w:cs="Arial"/>
          <w:sz w:val="24"/>
          <w:szCs w:val="24"/>
        </w:rPr>
        <w:t xml:space="preserve">A Contratada deverá fornecer em bom estado de conservação e com funcionamento perfeito todas as ferramentas, equipamentos e veículos </w:t>
      </w:r>
      <w:r w:rsidRPr="00A01330">
        <w:rPr>
          <w:rStyle w:val="markedcontent"/>
          <w:rFonts w:ascii="Arial" w:hAnsi="Arial" w:cs="Arial"/>
          <w:sz w:val="24"/>
          <w:szCs w:val="24"/>
        </w:rPr>
        <w:lastRenderedPageBreak/>
        <w:t>adequados e necessários para a execução dos serviços escopo deste termo de referência sem atraso e comprometimento do prazo.</w:t>
      </w:r>
    </w:p>
    <w:p w:rsidR="00A02F14" w:rsidRPr="00A01330" w:rsidRDefault="00A02F14" w:rsidP="00A02F14">
      <w:pPr>
        <w:pStyle w:val="PargrafodaLista"/>
        <w:numPr>
          <w:ilvl w:val="1"/>
          <w:numId w:val="33"/>
        </w:numPr>
        <w:spacing w:after="0" w:line="360" w:lineRule="auto"/>
        <w:ind w:left="0" w:firstLine="0"/>
        <w:jc w:val="both"/>
        <w:rPr>
          <w:rStyle w:val="markedcontent"/>
          <w:rFonts w:ascii="Arial" w:hAnsi="Arial" w:cs="Arial"/>
          <w:sz w:val="24"/>
          <w:szCs w:val="24"/>
        </w:rPr>
      </w:pPr>
      <w:r w:rsidRPr="00A01330">
        <w:rPr>
          <w:rStyle w:val="markedcontent"/>
          <w:rFonts w:ascii="Arial" w:hAnsi="Arial" w:cs="Arial"/>
          <w:sz w:val="24"/>
          <w:szCs w:val="24"/>
        </w:rPr>
        <w:t>A contratada deverá reforçar, adequar ou substituir os seus recursos de equipamentos, máquinas, equipamento de proteção individual (EPI) e coletivo (EPC), instalação ou pessoal, se for constatada sua inadequação para realização do serviço.</w:t>
      </w:r>
    </w:p>
    <w:p w:rsidR="00A02F14" w:rsidRPr="00A01330" w:rsidRDefault="00A02F14" w:rsidP="00A02F14">
      <w:pPr>
        <w:pStyle w:val="PargrafodaLista"/>
        <w:numPr>
          <w:ilvl w:val="1"/>
          <w:numId w:val="33"/>
        </w:numPr>
        <w:spacing w:after="0" w:line="360" w:lineRule="auto"/>
        <w:ind w:left="0" w:firstLine="0"/>
        <w:jc w:val="both"/>
        <w:rPr>
          <w:rStyle w:val="markedcontent"/>
          <w:rFonts w:ascii="Arial" w:hAnsi="Arial" w:cs="Arial"/>
          <w:sz w:val="24"/>
          <w:szCs w:val="24"/>
        </w:rPr>
      </w:pPr>
      <w:r w:rsidRPr="00A01330">
        <w:rPr>
          <w:rStyle w:val="markedcontent"/>
          <w:rFonts w:ascii="Arial" w:hAnsi="Arial" w:cs="Arial"/>
          <w:sz w:val="24"/>
          <w:szCs w:val="24"/>
        </w:rPr>
        <w:t>Os veículos deverão estar em bom estado de conservação e funcionamento, para acomodar adequadamente os empregados, os materiais, as ferramentas e os equipamentos.</w:t>
      </w:r>
    </w:p>
    <w:p w:rsidR="00A02F14" w:rsidRPr="00A01330" w:rsidRDefault="00A02F14" w:rsidP="00A02F14">
      <w:pPr>
        <w:pStyle w:val="PargrafodaLista"/>
        <w:numPr>
          <w:ilvl w:val="1"/>
          <w:numId w:val="33"/>
        </w:numPr>
        <w:spacing w:after="0" w:line="360" w:lineRule="auto"/>
        <w:ind w:left="0" w:firstLine="0"/>
        <w:jc w:val="both"/>
        <w:rPr>
          <w:rStyle w:val="markedcontent"/>
          <w:rFonts w:ascii="Arial" w:hAnsi="Arial" w:cs="Arial"/>
          <w:sz w:val="24"/>
          <w:szCs w:val="24"/>
        </w:rPr>
      </w:pPr>
      <w:r w:rsidRPr="00A01330">
        <w:rPr>
          <w:rFonts w:ascii="Arial" w:hAnsi="Arial" w:cs="Arial"/>
          <w:sz w:val="24"/>
          <w:szCs w:val="24"/>
        </w:rPr>
        <w:t xml:space="preserve">O ano de fabricação </w:t>
      </w:r>
      <w:r w:rsidR="004F02A8" w:rsidRPr="00A01330">
        <w:rPr>
          <w:rFonts w:ascii="Arial" w:hAnsi="Arial" w:cs="Arial"/>
          <w:sz w:val="24"/>
          <w:szCs w:val="24"/>
        </w:rPr>
        <w:t>das retroescavadeiras</w:t>
      </w:r>
      <w:r w:rsidRPr="00A01330">
        <w:rPr>
          <w:rFonts w:ascii="Arial" w:hAnsi="Arial" w:cs="Arial"/>
          <w:sz w:val="24"/>
          <w:szCs w:val="24"/>
        </w:rPr>
        <w:t xml:space="preserve"> não poderá ser superior a </w:t>
      </w:r>
      <w:r w:rsidR="00271DF0" w:rsidRPr="00A01330">
        <w:rPr>
          <w:rFonts w:ascii="Arial" w:hAnsi="Arial" w:cs="Arial"/>
          <w:sz w:val="24"/>
          <w:szCs w:val="24"/>
        </w:rPr>
        <w:t>0</w:t>
      </w:r>
      <w:r w:rsidRPr="00A01330">
        <w:rPr>
          <w:rFonts w:ascii="Arial" w:hAnsi="Arial" w:cs="Arial"/>
          <w:sz w:val="24"/>
          <w:szCs w:val="24"/>
        </w:rPr>
        <w:t>5 (cinco) anos,contados a partir da data de abertura da licitação e, em casos de renovação contratual, a data de referência será a data da renovação contratual</w:t>
      </w:r>
      <w:r w:rsidRPr="00A01330">
        <w:rPr>
          <w:rStyle w:val="markedcontent"/>
          <w:rFonts w:ascii="Arial" w:hAnsi="Arial" w:cs="Arial"/>
          <w:sz w:val="24"/>
          <w:szCs w:val="24"/>
        </w:rPr>
        <w:t>.</w:t>
      </w:r>
    </w:p>
    <w:p w:rsidR="00A02F14" w:rsidRPr="00A01330" w:rsidRDefault="00A02F14" w:rsidP="00A02F14">
      <w:pPr>
        <w:pStyle w:val="PargrafodaLista"/>
        <w:numPr>
          <w:ilvl w:val="1"/>
          <w:numId w:val="33"/>
        </w:numPr>
        <w:spacing w:after="0" w:line="360" w:lineRule="auto"/>
        <w:ind w:left="0" w:firstLine="0"/>
        <w:jc w:val="both"/>
        <w:rPr>
          <w:rStyle w:val="markedcontent"/>
          <w:rFonts w:ascii="Arial" w:hAnsi="Arial" w:cs="Arial"/>
          <w:sz w:val="24"/>
          <w:szCs w:val="24"/>
        </w:rPr>
      </w:pPr>
      <w:r w:rsidRPr="00A01330">
        <w:rPr>
          <w:rStyle w:val="markedcontent"/>
          <w:rFonts w:ascii="Arial" w:hAnsi="Arial" w:cs="Arial"/>
          <w:sz w:val="24"/>
          <w:szCs w:val="24"/>
        </w:rPr>
        <w:t>Os veículos à disposição dos serviços deste contrato, quando houver necessidade de manutenção, este</w:t>
      </w:r>
      <w:r w:rsidR="006E3740" w:rsidRPr="00A01330">
        <w:rPr>
          <w:rStyle w:val="markedcontent"/>
          <w:rFonts w:ascii="Arial" w:hAnsi="Arial" w:cs="Arial"/>
          <w:sz w:val="24"/>
          <w:szCs w:val="24"/>
        </w:rPr>
        <w:t>s</w:t>
      </w:r>
      <w:r w:rsidRPr="00A01330">
        <w:rPr>
          <w:rStyle w:val="markedcontent"/>
          <w:rFonts w:ascii="Arial" w:hAnsi="Arial" w:cs="Arial"/>
          <w:sz w:val="24"/>
          <w:szCs w:val="24"/>
        </w:rPr>
        <w:t xml:space="preserve"> deverão ser substituído</w:t>
      </w:r>
      <w:r w:rsidR="004C10F2" w:rsidRPr="00A01330">
        <w:rPr>
          <w:rStyle w:val="markedcontent"/>
          <w:rFonts w:ascii="Arial" w:hAnsi="Arial" w:cs="Arial"/>
          <w:sz w:val="24"/>
          <w:szCs w:val="24"/>
        </w:rPr>
        <w:t>s</w:t>
      </w:r>
      <w:r w:rsidRPr="00A01330">
        <w:rPr>
          <w:rStyle w:val="markedcontent"/>
          <w:rFonts w:ascii="Arial" w:hAnsi="Arial" w:cs="Arial"/>
          <w:sz w:val="24"/>
          <w:szCs w:val="24"/>
        </w:rPr>
        <w:t xml:space="preserve"> de imediato, a fim de não comprometer a programação dos serviços.</w:t>
      </w:r>
    </w:p>
    <w:p w:rsidR="00A02F14" w:rsidRPr="00A01330" w:rsidRDefault="00A02F14" w:rsidP="00A02F14">
      <w:pPr>
        <w:pStyle w:val="PargrafodaLista"/>
        <w:numPr>
          <w:ilvl w:val="1"/>
          <w:numId w:val="33"/>
        </w:numPr>
        <w:spacing w:after="0" w:line="360" w:lineRule="auto"/>
        <w:ind w:left="0" w:firstLine="0"/>
        <w:jc w:val="both"/>
        <w:rPr>
          <w:rStyle w:val="markedcontent"/>
          <w:rFonts w:ascii="Arial" w:hAnsi="Arial" w:cs="Arial"/>
          <w:sz w:val="24"/>
          <w:szCs w:val="24"/>
        </w:rPr>
      </w:pPr>
      <w:r w:rsidRPr="00A01330">
        <w:rPr>
          <w:rStyle w:val="markedcontent"/>
          <w:rFonts w:ascii="Arial" w:hAnsi="Arial" w:cs="Arial"/>
          <w:sz w:val="24"/>
          <w:szCs w:val="24"/>
        </w:rPr>
        <w:t>Os veículos deverão ser identificados, com os seguintes dizeres: "A SERVIÇO DA CESAMA", e também ter fixado juntamente a LOGOMARCA da empresa prestadora de serviços.</w:t>
      </w:r>
    </w:p>
    <w:p w:rsidR="00A02F14" w:rsidRPr="00A01330" w:rsidRDefault="00A02F14" w:rsidP="00A02F14">
      <w:pPr>
        <w:pStyle w:val="PargrafodaLista"/>
        <w:numPr>
          <w:ilvl w:val="1"/>
          <w:numId w:val="33"/>
        </w:numPr>
        <w:spacing w:after="0" w:line="360" w:lineRule="auto"/>
        <w:ind w:left="0" w:firstLine="0"/>
        <w:jc w:val="both"/>
        <w:rPr>
          <w:rStyle w:val="markedcontent"/>
          <w:rFonts w:ascii="Arial" w:hAnsi="Arial" w:cs="Arial"/>
          <w:sz w:val="24"/>
          <w:szCs w:val="24"/>
        </w:rPr>
      </w:pPr>
      <w:r w:rsidRPr="00A01330">
        <w:rPr>
          <w:rStyle w:val="markedcontent"/>
          <w:rFonts w:ascii="Arial" w:hAnsi="Arial" w:cs="Arial"/>
          <w:sz w:val="24"/>
          <w:szCs w:val="24"/>
        </w:rPr>
        <w:t>A CONTRATADA é a única responsável em eventuais acidentes de trânsito e danos que possam ser causados, inclusive contra terceiros.</w:t>
      </w:r>
    </w:p>
    <w:p w:rsidR="00A02F14" w:rsidRPr="00A01330" w:rsidRDefault="00A02F14" w:rsidP="00A02F14">
      <w:pPr>
        <w:pStyle w:val="PargrafodaLista"/>
        <w:numPr>
          <w:ilvl w:val="1"/>
          <w:numId w:val="33"/>
        </w:numPr>
        <w:spacing w:after="0" w:line="360" w:lineRule="auto"/>
        <w:ind w:left="0" w:firstLine="0"/>
        <w:jc w:val="both"/>
        <w:rPr>
          <w:rFonts w:ascii="Arial" w:hAnsi="Arial" w:cs="Arial"/>
          <w:sz w:val="24"/>
          <w:szCs w:val="24"/>
        </w:rPr>
      </w:pPr>
      <w:r w:rsidRPr="00A01330">
        <w:rPr>
          <w:rFonts w:ascii="Arial" w:hAnsi="Arial" w:cs="Arial"/>
          <w:sz w:val="24"/>
          <w:szCs w:val="24"/>
        </w:rPr>
        <w:t xml:space="preserve">A </w:t>
      </w:r>
      <w:r w:rsidRPr="00A01330">
        <w:rPr>
          <w:rStyle w:val="markedcontent"/>
          <w:rFonts w:ascii="Arial" w:hAnsi="Arial" w:cs="Arial"/>
          <w:sz w:val="24"/>
          <w:szCs w:val="24"/>
        </w:rPr>
        <w:t>CONTRATADA deverá t</w:t>
      </w:r>
      <w:r w:rsidRPr="00A01330">
        <w:rPr>
          <w:rFonts w:ascii="Arial" w:hAnsi="Arial" w:cs="Arial"/>
          <w:sz w:val="24"/>
          <w:szCs w:val="24"/>
        </w:rPr>
        <w:t>ransportar os equipamentos necessários à prestação dos serviços para o endereço dos locais de abastecimento conforme programação da Cesama.</w:t>
      </w:r>
    </w:p>
    <w:p w:rsidR="00A02F14" w:rsidRPr="00A01330" w:rsidRDefault="00A02F14" w:rsidP="00A02F14">
      <w:pPr>
        <w:pStyle w:val="PargrafodaLista"/>
        <w:numPr>
          <w:ilvl w:val="1"/>
          <w:numId w:val="33"/>
        </w:numPr>
        <w:spacing w:after="0" w:line="360" w:lineRule="auto"/>
        <w:ind w:left="0" w:firstLine="0"/>
        <w:jc w:val="both"/>
        <w:rPr>
          <w:rFonts w:ascii="Arial" w:hAnsi="Arial" w:cs="Arial"/>
          <w:sz w:val="24"/>
          <w:szCs w:val="24"/>
        </w:rPr>
      </w:pPr>
      <w:r w:rsidRPr="00A01330">
        <w:rPr>
          <w:rFonts w:ascii="Arial" w:hAnsi="Arial" w:cs="Arial"/>
          <w:sz w:val="24"/>
          <w:szCs w:val="24"/>
        </w:rPr>
        <w:t>Testar os equipamentos com antecedência, de modo a evitar a ocorrência de falha de operação e não comprometer a execução do serviço na data programada e sempre ter equipamentos reservas, a fim de garantir a realização do serviço.</w:t>
      </w:r>
    </w:p>
    <w:p w:rsidR="00A02F14" w:rsidRPr="00A01330" w:rsidRDefault="00A02F14" w:rsidP="00A02F14">
      <w:pPr>
        <w:pStyle w:val="PargrafodaLista"/>
        <w:numPr>
          <w:ilvl w:val="1"/>
          <w:numId w:val="33"/>
        </w:numPr>
        <w:spacing w:after="0" w:line="360" w:lineRule="auto"/>
        <w:ind w:left="0" w:firstLine="0"/>
        <w:jc w:val="both"/>
        <w:rPr>
          <w:rStyle w:val="markedcontent"/>
          <w:rFonts w:ascii="Arial" w:hAnsi="Arial" w:cs="Arial"/>
          <w:sz w:val="24"/>
          <w:szCs w:val="24"/>
        </w:rPr>
      </w:pPr>
      <w:r w:rsidRPr="00A01330">
        <w:rPr>
          <w:rStyle w:val="markedcontent"/>
          <w:rFonts w:ascii="Arial" w:hAnsi="Arial" w:cs="Arial"/>
          <w:sz w:val="24"/>
          <w:szCs w:val="24"/>
        </w:rPr>
        <w:t xml:space="preserve">Todos os documentos relacionados à execução do contrato, relatórios, faturas, notas fiscais, deverão ser encaminhadas ao </w:t>
      </w:r>
      <w:r w:rsidR="004C10F2" w:rsidRPr="00A01330">
        <w:rPr>
          <w:rStyle w:val="markedcontent"/>
          <w:rFonts w:ascii="Arial" w:hAnsi="Arial" w:cs="Arial"/>
          <w:sz w:val="24"/>
          <w:szCs w:val="24"/>
        </w:rPr>
        <w:t>GEMT – Gerência de Manutenção.</w:t>
      </w:r>
    </w:p>
    <w:p w:rsidR="00626287" w:rsidRPr="00A01330" w:rsidRDefault="00626287" w:rsidP="00626287">
      <w:pPr>
        <w:pStyle w:val="PargrafodaLista"/>
        <w:spacing w:after="0" w:line="360" w:lineRule="auto"/>
        <w:ind w:left="360"/>
        <w:jc w:val="both"/>
        <w:rPr>
          <w:rFonts w:ascii="Arial" w:hAnsi="Arial" w:cs="Arial"/>
          <w:b/>
          <w:bCs/>
          <w:sz w:val="24"/>
          <w:szCs w:val="24"/>
        </w:rPr>
      </w:pPr>
      <w:bookmarkStart w:id="3" w:name="_Hlk105751600"/>
    </w:p>
    <w:p w:rsidR="00626287" w:rsidRPr="00A01330" w:rsidRDefault="00626287" w:rsidP="00626287">
      <w:pPr>
        <w:pStyle w:val="PargrafodaLista"/>
        <w:numPr>
          <w:ilvl w:val="1"/>
          <w:numId w:val="33"/>
        </w:numPr>
        <w:spacing w:after="0" w:line="360" w:lineRule="auto"/>
        <w:jc w:val="both"/>
        <w:rPr>
          <w:rFonts w:ascii="Arial" w:hAnsi="Arial" w:cs="Arial"/>
          <w:sz w:val="24"/>
          <w:szCs w:val="24"/>
        </w:rPr>
      </w:pPr>
      <w:r w:rsidRPr="00A01330">
        <w:rPr>
          <w:rFonts w:ascii="Arial" w:hAnsi="Arial" w:cs="Arial"/>
          <w:sz w:val="24"/>
          <w:szCs w:val="24"/>
        </w:rPr>
        <w:t>ORIENTAÇÕES DE SEGURANÇA DO TRABALHO</w:t>
      </w:r>
    </w:p>
    <w:bookmarkEnd w:id="2"/>
    <w:bookmarkEnd w:id="3"/>
    <w:p w:rsidR="00AC0829" w:rsidRPr="00A01330" w:rsidRDefault="00AC0829" w:rsidP="00AC0829">
      <w:pPr>
        <w:pStyle w:val="PargrafodaLista"/>
        <w:spacing w:after="0" w:line="360" w:lineRule="auto"/>
        <w:ind w:left="284"/>
        <w:jc w:val="both"/>
        <w:rPr>
          <w:rFonts w:ascii="Arial" w:hAnsi="Arial" w:cs="Arial"/>
          <w:sz w:val="24"/>
          <w:szCs w:val="24"/>
        </w:rPr>
      </w:pPr>
    </w:p>
    <w:p w:rsidR="00AC0829" w:rsidRPr="00A01330" w:rsidRDefault="00AC0829" w:rsidP="00AC0829">
      <w:pPr>
        <w:pStyle w:val="PargrafodaLista"/>
        <w:numPr>
          <w:ilvl w:val="1"/>
          <w:numId w:val="33"/>
        </w:numPr>
        <w:spacing w:after="0" w:line="360" w:lineRule="auto"/>
        <w:jc w:val="both"/>
        <w:rPr>
          <w:rFonts w:ascii="Arial" w:hAnsi="Arial" w:cs="Arial"/>
          <w:sz w:val="24"/>
          <w:szCs w:val="24"/>
        </w:rPr>
      </w:pPr>
      <w:r w:rsidRPr="00A01330">
        <w:rPr>
          <w:rFonts w:ascii="Arial" w:hAnsi="Arial" w:cs="Arial"/>
          <w:sz w:val="24"/>
          <w:szCs w:val="24"/>
        </w:rPr>
        <w:t>A CONTRATADA será responsável pela substituição dos profissionaiscontratados caso estes não atendam às necessidades da CESAMA ou apresentem atitudes incompatíveis em sua postura profissional.</w:t>
      </w:r>
    </w:p>
    <w:p w:rsidR="00AC0829" w:rsidRPr="00A01330" w:rsidRDefault="00AC0829" w:rsidP="00AC0829">
      <w:pPr>
        <w:pStyle w:val="PargrafodaLista"/>
        <w:numPr>
          <w:ilvl w:val="1"/>
          <w:numId w:val="33"/>
        </w:numPr>
        <w:spacing w:after="0" w:line="360" w:lineRule="auto"/>
        <w:jc w:val="both"/>
        <w:rPr>
          <w:rFonts w:ascii="Arial" w:hAnsi="Arial" w:cs="Arial"/>
          <w:sz w:val="24"/>
          <w:szCs w:val="24"/>
        </w:rPr>
      </w:pPr>
      <w:r w:rsidRPr="00A01330">
        <w:rPr>
          <w:rFonts w:ascii="Arial" w:hAnsi="Arial" w:cs="Arial"/>
          <w:sz w:val="24"/>
          <w:szCs w:val="24"/>
        </w:rPr>
        <w:t>Cumprir e fazer seus funcionários cumprirem todas as normas de segurança e medicina do trabalho;</w:t>
      </w:r>
    </w:p>
    <w:p w:rsidR="00AC0829" w:rsidRPr="00A01330" w:rsidRDefault="00AC0829" w:rsidP="00AC0829">
      <w:pPr>
        <w:pStyle w:val="PargrafodaLista"/>
        <w:numPr>
          <w:ilvl w:val="1"/>
          <w:numId w:val="33"/>
        </w:numPr>
        <w:spacing w:after="0" w:line="360" w:lineRule="auto"/>
        <w:jc w:val="both"/>
        <w:rPr>
          <w:rFonts w:ascii="Arial" w:hAnsi="Arial" w:cs="Arial"/>
          <w:sz w:val="24"/>
          <w:szCs w:val="24"/>
        </w:rPr>
      </w:pPr>
      <w:r w:rsidRPr="00A01330">
        <w:rPr>
          <w:rFonts w:ascii="Arial" w:hAnsi="Arial" w:cs="Arial"/>
          <w:sz w:val="24"/>
          <w:szCs w:val="24"/>
        </w:rPr>
        <w:t xml:space="preserve"> Instruir seus empregados, usando treinamentos admissionais e periódicos além de outros meios, quanto às precauções a tomar para evitar acidentes do trabalho, doenças ocupacionais e fadiga;</w:t>
      </w:r>
    </w:p>
    <w:p w:rsidR="00AC0829" w:rsidRPr="00A01330" w:rsidRDefault="00AC0829" w:rsidP="00AC0829">
      <w:pPr>
        <w:pStyle w:val="PargrafodaLista"/>
        <w:numPr>
          <w:ilvl w:val="1"/>
          <w:numId w:val="33"/>
        </w:numPr>
        <w:spacing w:after="0" w:line="360" w:lineRule="auto"/>
        <w:jc w:val="both"/>
        <w:rPr>
          <w:rFonts w:ascii="Arial" w:hAnsi="Arial" w:cs="Arial"/>
          <w:sz w:val="24"/>
          <w:szCs w:val="24"/>
        </w:rPr>
      </w:pPr>
      <w:r w:rsidRPr="00A01330">
        <w:rPr>
          <w:rFonts w:ascii="Arial" w:hAnsi="Arial" w:cs="Arial"/>
          <w:sz w:val="24"/>
          <w:szCs w:val="24"/>
        </w:rPr>
        <w:t>Não permitir o acesso às áreas da obra de funcionários trajando roupas inadequadas ou sem equipamentos de proteção individual;</w:t>
      </w:r>
    </w:p>
    <w:p w:rsidR="00AC0829" w:rsidRPr="00A01330" w:rsidRDefault="00AC0829" w:rsidP="00AC0829">
      <w:pPr>
        <w:pStyle w:val="PargrafodaLista"/>
        <w:numPr>
          <w:ilvl w:val="1"/>
          <w:numId w:val="33"/>
        </w:numPr>
        <w:spacing w:after="0" w:line="360" w:lineRule="auto"/>
        <w:jc w:val="both"/>
        <w:rPr>
          <w:rFonts w:ascii="Arial" w:hAnsi="Arial" w:cs="Arial"/>
          <w:sz w:val="24"/>
          <w:szCs w:val="24"/>
        </w:rPr>
      </w:pPr>
      <w:r w:rsidRPr="00A01330">
        <w:rPr>
          <w:rFonts w:ascii="Arial" w:hAnsi="Arial" w:cs="Arial"/>
          <w:sz w:val="24"/>
          <w:szCs w:val="24"/>
        </w:rPr>
        <w:t>Constituir e manter a CIPA (ou designado) ou Comissão Provisória de Prevenção de Acidente e o SESMT obedecendo a</w:t>
      </w:r>
      <w:r w:rsidR="006E3740" w:rsidRPr="00A01330">
        <w:rPr>
          <w:rFonts w:ascii="Arial" w:hAnsi="Arial" w:cs="Arial"/>
          <w:sz w:val="24"/>
          <w:szCs w:val="24"/>
        </w:rPr>
        <w:t>s</w:t>
      </w:r>
      <w:r w:rsidRPr="00A01330">
        <w:rPr>
          <w:rFonts w:ascii="Arial" w:hAnsi="Arial" w:cs="Arial"/>
          <w:sz w:val="24"/>
          <w:szCs w:val="24"/>
        </w:rPr>
        <w:t xml:space="preserve"> normas específicas; (quando aplicável)</w:t>
      </w:r>
    </w:p>
    <w:p w:rsidR="00AC0829" w:rsidRPr="00A01330" w:rsidRDefault="00AC0829" w:rsidP="00AC0829">
      <w:pPr>
        <w:pStyle w:val="PargrafodaLista"/>
        <w:numPr>
          <w:ilvl w:val="1"/>
          <w:numId w:val="33"/>
        </w:numPr>
        <w:spacing w:after="0" w:line="360" w:lineRule="auto"/>
        <w:jc w:val="both"/>
        <w:rPr>
          <w:rFonts w:ascii="Arial" w:hAnsi="Arial" w:cs="Arial"/>
          <w:sz w:val="24"/>
          <w:szCs w:val="24"/>
        </w:rPr>
      </w:pPr>
      <w:r w:rsidRPr="00A01330">
        <w:rPr>
          <w:rFonts w:ascii="Arial" w:hAnsi="Arial" w:cs="Arial"/>
          <w:sz w:val="24"/>
          <w:szCs w:val="24"/>
        </w:rPr>
        <w:t>Fornecer todos os equipamentos de proteção necessários (priorizando os coletivos ante os individuais) e treinar os trabalhadores sobre o uso e limitações;</w:t>
      </w:r>
    </w:p>
    <w:p w:rsidR="00AC0829" w:rsidRPr="00A01330" w:rsidRDefault="00AC0829" w:rsidP="00AC0829">
      <w:pPr>
        <w:pStyle w:val="PargrafodaLista"/>
        <w:numPr>
          <w:ilvl w:val="1"/>
          <w:numId w:val="33"/>
        </w:numPr>
        <w:spacing w:after="0" w:line="360" w:lineRule="auto"/>
        <w:jc w:val="both"/>
        <w:rPr>
          <w:rFonts w:ascii="Arial" w:hAnsi="Arial" w:cs="Arial"/>
          <w:sz w:val="24"/>
          <w:szCs w:val="24"/>
        </w:rPr>
      </w:pPr>
      <w:r w:rsidRPr="00A01330">
        <w:rPr>
          <w:rFonts w:ascii="Arial" w:hAnsi="Arial" w:cs="Arial"/>
          <w:sz w:val="24"/>
          <w:szCs w:val="24"/>
        </w:rPr>
        <w:t xml:space="preserve"> Realizar os exames médicos previstos em lei com a devida periodicidade;</w:t>
      </w:r>
    </w:p>
    <w:p w:rsidR="00AC0829" w:rsidRPr="00A01330" w:rsidRDefault="00AC0829" w:rsidP="00AC0829">
      <w:pPr>
        <w:pStyle w:val="PargrafodaLista"/>
        <w:numPr>
          <w:ilvl w:val="1"/>
          <w:numId w:val="33"/>
        </w:numPr>
        <w:spacing w:after="0" w:line="360" w:lineRule="auto"/>
        <w:jc w:val="both"/>
        <w:rPr>
          <w:rFonts w:ascii="Arial" w:hAnsi="Arial" w:cs="Arial"/>
          <w:sz w:val="24"/>
          <w:szCs w:val="24"/>
        </w:rPr>
      </w:pPr>
      <w:r w:rsidRPr="00A01330">
        <w:rPr>
          <w:rFonts w:ascii="Arial" w:hAnsi="Arial" w:cs="Arial"/>
          <w:sz w:val="24"/>
          <w:szCs w:val="24"/>
        </w:rPr>
        <w:t xml:space="preserve"> Comunicar formalmente à Segurança e Medicina do Trabalho da CESAMA acidentes e doenças relacionadas ao trabalho com as devidas providências tomadas para correção das causas;</w:t>
      </w:r>
    </w:p>
    <w:p w:rsidR="00AC0829" w:rsidRPr="00A01330" w:rsidRDefault="00AC0829" w:rsidP="00AC0829">
      <w:pPr>
        <w:pStyle w:val="PargrafodaLista"/>
        <w:numPr>
          <w:ilvl w:val="1"/>
          <w:numId w:val="33"/>
        </w:numPr>
        <w:spacing w:after="0" w:line="360" w:lineRule="auto"/>
        <w:jc w:val="both"/>
        <w:rPr>
          <w:rFonts w:ascii="Arial" w:hAnsi="Arial" w:cs="Arial"/>
          <w:sz w:val="24"/>
          <w:szCs w:val="24"/>
        </w:rPr>
      </w:pPr>
      <w:r w:rsidRPr="00A01330">
        <w:rPr>
          <w:rFonts w:ascii="Arial" w:hAnsi="Arial" w:cs="Arial"/>
          <w:sz w:val="24"/>
          <w:szCs w:val="24"/>
        </w:rPr>
        <w:t>Comunicar oficialmente a Cesama a ocorrência de incidentes (quase acidentes potenciais, acidentes com danos materiais etc).</w:t>
      </w:r>
    </w:p>
    <w:p w:rsidR="00AC0829" w:rsidRPr="00A01330" w:rsidRDefault="00AC0829" w:rsidP="00AC0829">
      <w:pPr>
        <w:pStyle w:val="PargrafodaLista"/>
        <w:numPr>
          <w:ilvl w:val="1"/>
          <w:numId w:val="33"/>
        </w:numPr>
        <w:spacing w:after="0" w:line="360" w:lineRule="auto"/>
        <w:jc w:val="both"/>
        <w:rPr>
          <w:rFonts w:ascii="Arial" w:hAnsi="Arial" w:cs="Arial"/>
          <w:sz w:val="24"/>
          <w:szCs w:val="24"/>
        </w:rPr>
      </w:pPr>
      <w:r w:rsidRPr="00A01330">
        <w:rPr>
          <w:rFonts w:ascii="Arial" w:hAnsi="Arial" w:cs="Arial"/>
          <w:sz w:val="24"/>
          <w:szCs w:val="24"/>
        </w:rPr>
        <w:t xml:space="preserve"> Manter equipamentos de trabalho adequados e com manutenção realizada operados por trabalhadores treinados em seu uso;</w:t>
      </w:r>
    </w:p>
    <w:p w:rsidR="008A1CBF" w:rsidRPr="00A01330" w:rsidRDefault="00AC0829" w:rsidP="00150213">
      <w:pPr>
        <w:pStyle w:val="PargrafodaLista"/>
        <w:numPr>
          <w:ilvl w:val="1"/>
          <w:numId w:val="33"/>
        </w:numPr>
        <w:spacing w:after="0" w:line="360" w:lineRule="auto"/>
        <w:jc w:val="both"/>
        <w:rPr>
          <w:rFonts w:ascii="Arial" w:hAnsi="Arial" w:cs="Arial"/>
          <w:sz w:val="24"/>
          <w:szCs w:val="24"/>
        </w:rPr>
      </w:pPr>
      <w:r w:rsidRPr="00A01330">
        <w:rPr>
          <w:rFonts w:ascii="Arial" w:hAnsi="Arial" w:cs="Arial"/>
          <w:sz w:val="24"/>
          <w:szCs w:val="24"/>
        </w:rPr>
        <w:t>Informar à CESAMA, se aplicável, os produtos químicos utilizados no processo mantendo cópias das FISPQ nos locais de trabalho para consultas pela CESAMA;</w:t>
      </w:r>
    </w:p>
    <w:p w:rsidR="008A1CBF" w:rsidRPr="00A01330" w:rsidRDefault="00AC0829" w:rsidP="00293275">
      <w:pPr>
        <w:pStyle w:val="PargrafodaLista"/>
        <w:numPr>
          <w:ilvl w:val="1"/>
          <w:numId w:val="33"/>
        </w:numPr>
        <w:spacing w:after="0" w:line="360" w:lineRule="auto"/>
        <w:jc w:val="both"/>
        <w:rPr>
          <w:rFonts w:ascii="Arial" w:hAnsi="Arial" w:cs="Arial"/>
          <w:sz w:val="24"/>
          <w:szCs w:val="24"/>
        </w:rPr>
      </w:pPr>
      <w:r w:rsidRPr="00A01330">
        <w:rPr>
          <w:rFonts w:ascii="Arial" w:hAnsi="Arial" w:cs="Arial"/>
          <w:sz w:val="24"/>
          <w:szCs w:val="24"/>
        </w:rPr>
        <w:lastRenderedPageBreak/>
        <w:t xml:space="preserve"> Manter os rótulos dos produtos utilizados afixados em seus recipientes, assim como gerar orientação formal sobre condições seguras de armazenamento (reações químicas, Inflamabilidade, quedas, etc.);</w:t>
      </w:r>
    </w:p>
    <w:p w:rsidR="00AC0829" w:rsidRPr="00A01330" w:rsidRDefault="00AC0829" w:rsidP="00293275">
      <w:pPr>
        <w:pStyle w:val="PargrafodaLista"/>
        <w:numPr>
          <w:ilvl w:val="1"/>
          <w:numId w:val="33"/>
        </w:numPr>
        <w:spacing w:after="0" w:line="360" w:lineRule="auto"/>
        <w:jc w:val="both"/>
        <w:rPr>
          <w:rFonts w:ascii="Arial" w:hAnsi="Arial" w:cs="Arial"/>
          <w:sz w:val="24"/>
          <w:szCs w:val="24"/>
        </w:rPr>
      </w:pPr>
      <w:r w:rsidRPr="00A01330">
        <w:rPr>
          <w:rFonts w:ascii="Arial" w:hAnsi="Arial" w:cs="Arial"/>
          <w:sz w:val="24"/>
          <w:szCs w:val="24"/>
        </w:rPr>
        <w:t>Cumprir legislação aplicável a NR 24 - Condições Sanitárias e de Conforto nos Locais de Trabalho.</w:t>
      </w:r>
    </w:p>
    <w:p w:rsidR="00AC0829" w:rsidRPr="00A01330" w:rsidRDefault="00AC0829" w:rsidP="00AC0829">
      <w:pPr>
        <w:pStyle w:val="PargrafodaLista"/>
        <w:numPr>
          <w:ilvl w:val="1"/>
          <w:numId w:val="33"/>
        </w:numPr>
        <w:spacing w:after="0" w:line="360" w:lineRule="auto"/>
        <w:jc w:val="both"/>
        <w:rPr>
          <w:rFonts w:ascii="Arial" w:hAnsi="Arial" w:cs="Arial"/>
          <w:sz w:val="24"/>
          <w:szCs w:val="24"/>
        </w:rPr>
      </w:pPr>
      <w:r w:rsidRPr="00A01330">
        <w:rPr>
          <w:rFonts w:ascii="Arial" w:hAnsi="Arial" w:cs="Arial"/>
          <w:sz w:val="24"/>
          <w:szCs w:val="24"/>
        </w:rPr>
        <w:t>Cumprir o proposto no PGR, PCMSO e demais programas destinados à manutenção da segurança e saúde dos trabalhadores;</w:t>
      </w:r>
    </w:p>
    <w:p w:rsidR="00AC0829" w:rsidRPr="00A01330" w:rsidRDefault="00AC0829" w:rsidP="00AC0829">
      <w:pPr>
        <w:pStyle w:val="PargrafodaLista"/>
        <w:numPr>
          <w:ilvl w:val="1"/>
          <w:numId w:val="33"/>
        </w:numPr>
        <w:spacing w:after="0" w:line="360" w:lineRule="auto"/>
        <w:jc w:val="both"/>
        <w:rPr>
          <w:rFonts w:ascii="Arial" w:hAnsi="Arial" w:cs="Arial"/>
          <w:sz w:val="24"/>
          <w:szCs w:val="24"/>
        </w:rPr>
      </w:pPr>
      <w:r w:rsidRPr="00A01330">
        <w:rPr>
          <w:rFonts w:ascii="Arial" w:hAnsi="Arial" w:cs="Arial"/>
          <w:sz w:val="24"/>
          <w:szCs w:val="24"/>
        </w:rPr>
        <w:t>Contatar o gestor do contrato e/ou o setor de Segurança e Medicina do Trabalho da CESAMA se houver alguma dúvida relativa ao cumprimento destas orientações.</w:t>
      </w:r>
    </w:p>
    <w:p w:rsidR="00AC0829" w:rsidRPr="00A01330" w:rsidRDefault="00AC0829" w:rsidP="00AC0829">
      <w:pPr>
        <w:pStyle w:val="PargrafodaLista"/>
        <w:numPr>
          <w:ilvl w:val="1"/>
          <w:numId w:val="33"/>
        </w:numPr>
        <w:spacing w:after="0" w:line="360" w:lineRule="auto"/>
        <w:jc w:val="both"/>
        <w:rPr>
          <w:rFonts w:ascii="Arial" w:hAnsi="Arial" w:cs="Arial"/>
          <w:sz w:val="24"/>
          <w:szCs w:val="24"/>
        </w:rPr>
      </w:pPr>
      <w:r w:rsidRPr="00A01330">
        <w:rPr>
          <w:rFonts w:ascii="Arial" w:hAnsi="Arial" w:cs="Arial"/>
          <w:sz w:val="24"/>
          <w:szCs w:val="24"/>
        </w:rPr>
        <w:t xml:space="preserve"> Utilizar as áreas de vivência (inclusive refeitórios) da CESAMA, quando em acordo com seu gestor, para seus funcionários ou manter permanentemente local adequado conforme legislação vigente, incluindo-se também a proteção contra intempéries;</w:t>
      </w:r>
    </w:p>
    <w:p w:rsidR="00AC0829" w:rsidRPr="00A01330" w:rsidRDefault="00AC0829" w:rsidP="00AC0829">
      <w:pPr>
        <w:pStyle w:val="PargrafodaLista"/>
        <w:numPr>
          <w:ilvl w:val="1"/>
          <w:numId w:val="33"/>
        </w:numPr>
        <w:spacing w:after="0" w:line="360" w:lineRule="auto"/>
        <w:jc w:val="both"/>
        <w:rPr>
          <w:rFonts w:ascii="Arial" w:hAnsi="Arial" w:cs="Arial"/>
          <w:sz w:val="24"/>
          <w:szCs w:val="24"/>
        </w:rPr>
      </w:pPr>
      <w:r w:rsidRPr="00A01330">
        <w:rPr>
          <w:rFonts w:ascii="Arial" w:hAnsi="Arial" w:cs="Arial"/>
          <w:sz w:val="24"/>
          <w:szCs w:val="24"/>
        </w:rPr>
        <w:t>Providenciar meios adequados para aquecimento das refeições, sendo proibido uso de fogareiros improvisados;</w:t>
      </w:r>
    </w:p>
    <w:p w:rsidR="00AC0829" w:rsidRPr="00A01330" w:rsidRDefault="00AC0829" w:rsidP="00AC0829">
      <w:pPr>
        <w:pStyle w:val="PargrafodaLista"/>
        <w:numPr>
          <w:ilvl w:val="1"/>
          <w:numId w:val="33"/>
        </w:numPr>
        <w:spacing w:after="0" w:line="360" w:lineRule="auto"/>
        <w:jc w:val="both"/>
        <w:rPr>
          <w:rFonts w:ascii="Arial" w:hAnsi="Arial" w:cs="Arial"/>
          <w:sz w:val="24"/>
          <w:szCs w:val="24"/>
        </w:rPr>
      </w:pPr>
      <w:r w:rsidRPr="00A01330">
        <w:rPr>
          <w:rFonts w:ascii="Arial" w:hAnsi="Arial" w:cs="Arial"/>
          <w:sz w:val="24"/>
          <w:szCs w:val="24"/>
        </w:rPr>
        <w:t xml:space="preserve"> Fornecer água potável aos funcionários no local de trabalho em condições e quantidades adequadas, ficando proibido o uso de copos coletivos;</w:t>
      </w:r>
    </w:p>
    <w:p w:rsidR="00AC0829" w:rsidRPr="00A01330" w:rsidRDefault="00AC0829" w:rsidP="00AC0829">
      <w:pPr>
        <w:pStyle w:val="PargrafodaLista"/>
        <w:numPr>
          <w:ilvl w:val="1"/>
          <w:numId w:val="33"/>
        </w:numPr>
        <w:spacing w:after="0" w:line="360" w:lineRule="auto"/>
        <w:jc w:val="both"/>
        <w:rPr>
          <w:rFonts w:ascii="Arial" w:hAnsi="Arial" w:cs="Arial"/>
          <w:sz w:val="24"/>
          <w:szCs w:val="24"/>
        </w:rPr>
      </w:pPr>
      <w:r w:rsidRPr="00A01330">
        <w:rPr>
          <w:rFonts w:ascii="Arial" w:hAnsi="Arial" w:cs="Arial"/>
          <w:sz w:val="24"/>
          <w:szCs w:val="24"/>
        </w:rPr>
        <w:t>Manter próximo ao local de trabalho instalações sanitária</w:t>
      </w:r>
      <w:r w:rsidR="006E3740" w:rsidRPr="00A01330">
        <w:rPr>
          <w:rFonts w:ascii="Arial" w:hAnsi="Arial" w:cs="Arial"/>
          <w:sz w:val="24"/>
          <w:szCs w:val="24"/>
        </w:rPr>
        <w:t>s</w:t>
      </w:r>
      <w:r w:rsidRPr="00A01330">
        <w:rPr>
          <w:rFonts w:ascii="Arial" w:hAnsi="Arial" w:cs="Arial"/>
          <w:sz w:val="24"/>
          <w:szCs w:val="24"/>
        </w:rPr>
        <w:t xml:space="preserve"> adequadas, inclusive com estrutura para higienização das mãos, etc. (quando necessário); </w:t>
      </w:r>
    </w:p>
    <w:p w:rsidR="00AC0829" w:rsidRPr="00A01330" w:rsidRDefault="00AC0829" w:rsidP="00AC0829">
      <w:pPr>
        <w:pStyle w:val="PargrafodaLista"/>
        <w:numPr>
          <w:ilvl w:val="1"/>
          <w:numId w:val="33"/>
        </w:numPr>
        <w:spacing w:after="0" w:line="360" w:lineRule="auto"/>
        <w:jc w:val="both"/>
        <w:rPr>
          <w:rFonts w:ascii="Arial" w:hAnsi="Arial" w:cs="Arial"/>
          <w:sz w:val="24"/>
          <w:szCs w:val="24"/>
        </w:rPr>
      </w:pPr>
      <w:r w:rsidRPr="00A01330">
        <w:rPr>
          <w:rFonts w:ascii="Arial" w:hAnsi="Arial" w:cs="Arial"/>
          <w:sz w:val="24"/>
          <w:szCs w:val="24"/>
        </w:rPr>
        <w:t>Atentar para adequação de alojamentos conforme legislação vigente (quando necessário);</w:t>
      </w:r>
    </w:p>
    <w:p w:rsidR="00AC0829" w:rsidRPr="00A01330" w:rsidRDefault="00AC0829" w:rsidP="00AC0829">
      <w:pPr>
        <w:pStyle w:val="PargrafodaLista"/>
        <w:numPr>
          <w:ilvl w:val="1"/>
          <w:numId w:val="33"/>
        </w:numPr>
        <w:spacing w:after="0" w:line="360" w:lineRule="auto"/>
        <w:jc w:val="both"/>
        <w:rPr>
          <w:rFonts w:ascii="Arial" w:hAnsi="Arial" w:cs="Arial"/>
          <w:sz w:val="24"/>
          <w:szCs w:val="24"/>
        </w:rPr>
      </w:pPr>
      <w:r w:rsidRPr="00A01330">
        <w:rPr>
          <w:rFonts w:ascii="Arial" w:hAnsi="Arial" w:cs="Arial"/>
          <w:sz w:val="24"/>
          <w:szCs w:val="24"/>
        </w:rPr>
        <w:t xml:space="preserve"> Manter a área de trabalho organizada;</w:t>
      </w:r>
    </w:p>
    <w:p w:rsidR="00AC0829" w:rsidRPr="00A01330" w:rsidRDefault="00AC0829" w:rsidP="00AC0829">
      <w:pPr>
        <w:pStyle w:val="PargrafodaLista"/>
        <w:numPr>
          <w:ilvl w:val="1"/>
          <w:numId w:val="33"/>
        </w:numPr>
        <w:spacing w:after="0" w:line="360" w:lineRule="auto"/>
        <w:jc w:val="both"/>
        <w:rPr>
          <w:rFonts w:ascii="Arial" w:hAnsi="Arial" w:cs="Arial"/>
          <w:sz w:val="24"/>
          <w:szCs w:val="24"/>
        </w:rPr>
      </w:pPr>
      <w:r w:rsidRPr="00A01330">
        <w:rPr>
          <w:rFonts w:ascii="Arial" w:hAnsi="Arial" w:cs="Arial"/>
          <w:sz w:val="24"/>
          <w:szCs w:val="24"/>
        </w:rPr>
        <w:t xml:space="preserve"> Transportar os trabalhadores em condições adequadas conforme legislação vigente usando Vans, cabines suplementares, etc.;</w:t>
      </w:r>
    </w:p>
    <w:p w:rsidR="00AC0829" w:rsidRPr="00A01330" w:rsidRDefault="00AC0829" w:rsidP="00AC0829">
      <w:pPr>
        <w:pStyle w:val="PargrafodaLista"/>
        <w:numPr>
          <w:ilvl w:val="1"/>
          <w:numId w:val="33"/>
        </w:numPr>
        <w:spacing w:after="0" w:line="360" w:lineRule="auto"/>
        <w:jc w:val="both"/>
        <w:rPr>
          <w:rFonts w:ascii="Arial" w:hAnsi="Arial" w:cs="Arial"/>
          <w:sz w:val="24"/>
          <w:szCs w:val="24"/>
        </w:rPr>
      </w:pPr>
      <w:r w:rsidRPr="00A01330">
        <w:rPr>
          <w:rFonts w:ascii="Arial" w:hAnsi="Arial" w:cs="Arial"/>
          <w:sz w:val="24"/>
          <w:szCs w:val="24"/>
        </w:rPr>
        <w:t xml:space="preserve"> Promover a sinalização de segurança em vias públicas deve ser dirigido para alertar os motoristas, pedestres e em conformidade com as determinações do órgão competente;</w:t>
      </w:r>
    </w:p>
    <w:p w:rsidR="00AC0829" w:rsidRPr="00A01330" w:rsidRDefault="00AC0829" w:rsidP="00AC0829">
      <w:pPr>
        <w:pStyle w:val="PargrafodaLista"/>
        <w:numPr>
          <w:ilvl w:val="1"/>
          <w:numId w:val="33"/>
        </w:numPr>
        <w:spacing w:after="0" w:line="360" w:lineRule="auto"/>
        <w:jc w:val="both"/>
        <w:rPr>
          <w:rFonts w:ascii="Arial" w:hAnsi="Arial" w:cs="Arial"/>
          <w:sz w:val="24"/>
          <w:szCs w:val="24"/>
        </w:rPr>
      </w:pPr>
      <w:r w:rsidRPr="00A01330">
        <w:rPr>
          <w:rFonts w:ascii="Arial" w:hAnsi="Arial" w:cs="Arial"/>
          <w:sz w:val="24"/>
          <w:szCs w:val="24"/>
        </w:rPr>
        <w:lastRenderedPageBreak/>
        <w:t>Escavar obedecendo às normas vigentes (inclusive NBR 9061/85) garantindo estabilidade do talude, sinalização adequada, colocação de material retirado e meio de acesso/saída da escavação;</w:t>
      </w:r>
    </w:p>
    <w:p w:rsidR="00AC0829" w:rsidRPr="00A01330" w:rsidRDefault="00AC0829" w:rsidP="00AC0829">
      <w:pPr>
        <w:pStyle w:val="PargrafodaLista"/>
        <w:numPr>
          <w:ilvl w:val="1"/>
          <w:numId w:val="33"/>
        </w:numPr>
        <w:spacing w:after="0" w:line="360" w:lineRule="auto"/>
        <w:jc w:val="both"/>
        <w:rPr>
          <w:rFonts w:ascii="Arial" w:hAnsi="Arial" w:cs="Arial"/>
          <w:sz w:val="24"/>
          <w:szCs w:val="24"/>
        </w:rPr>
      </w:pPr>
      <w:r w:rsidRPr="00A01330">
        <w:rPr>
          <w:rFonts w:ascii="Arial" w:hAnsi="Arial" w:cs="Arial"/>
          <w:sz w:val="24"/>
          <w:szCs w:val="24"/>
        </w:rPr>
        <w:t xml:space="preserve">Atentar para destinação correta de resíduos sólidos e líquidos, conforme legislação específica; </w:t>
      </w:r>
    </w:p>
    <w:p w:rsidR="00AC0829" w:rsidRPr="00A01330" w:rsidRDefault="00AC0829" w:rsidP="00AC0829">
      <w:pPr>
        <w:pStyle w:val="PargrafodaLista"/>
        <w:numPr>
          <w:ilvl w:val="1"/>
          <w:numId w:val="33"/>
        </w:numPr>
        <w:spacing w:after="0" w:line="360" w:lineRule="auto"/>
        <w:jc w:val="both"/>
        <w:rPr>
          <w:rFonts w:ascii="Arial" w:hAnsi="Arial" w:cs="Arial"/>
          <w:sz w:val="24"/>
          <w:szCs w:val="24"/>
        </w:rPr>
      </w:pPr>
      <w:r w:rsidRPr="00A01330">
        <w:rPr>
          <w:rFonts w:ascii="Arial" w:hAnsi="Arial" w:cs="Arial"/>
          <w:sz w:val="24"/>
          <w:szCs w:val="24"/>
        </w:rPr>
        <w:t xml:space="preserve"> Apresentar ao Departamento de Saúde e Segurança do Trabalho:</w:t>
      </w:r>
    </w:p>
    <w:p w:rsidR="00AC0829" w:rsidRPr="00A01330" w:rsidRDefault="00AC0829" w:rsidP="00AC0829">
      <w:pPr>
        <w:spacing w:after="0" w:line="360" w:lineRule="auto"/>
        <w:jc w:val="both"/>
        <w:rPr>
          <w:rFonts w:ascii="Arial" w:hAnsi="Arial" w:cs="Arial"/>
          <w:sz w:val="24"/>
          <w:szCs w:val="24"/>
        </w:rPr>
      </w:pPr>
      <w:r w:rsidRPr="00A01330">
        <w:rPr>
          <w:rFonts w:ascii="Arial" w:hAnsi="Arial" w:cs="Arial"/>
          <w:sz w:val="24"/>
          <w:szCs w:val="24"/>
        </w:rPr>
        <w:t>Mensalmente relação de funcionários atualizada;</w:t>
      </w:r>
    </w:p>
    <w:p w:rsidR="00AC0829" w:rsidRPr="00A01330" w:rsidRDefault="00AC0829" w:rsidP="00AC0829">
      <w:pPr>
        <w:spacing w:after="0" w:line="360" w:lineRule="auto"/>
        <w:jc w:val="both"/>
        <w:rPr>
          <w:rFonts w:ascii="Arial" w:hAnsi="Arial" w:cs="Arial"/>
          <w:sz w:val="24"/>
          <w:szCs w:val="24"/>
        </w:rPr>
      </w:pPr>
      <w:r w:rsidRPr="00A01330">
        <w:rPr>
          <w:rFonts w:ascii="Arial" w:hAnsi="Arial" w:cs="Arial"/>
          <w:sz w:val="24"/>
          <w:szCs w:val="24"/>
        </w:rPr>
        <w:t>Relações de funcionários capacitados e autorizados a trabalharem com operação de maquinas ou outras atividades e equipamentos que necessitem de mão de obra específica;</w:t>
      </w:r>
    </w:p>
    <w:p w:rsidR="00AC0829" w:rsidRPr="00A01330" w:rsidRDefault="00AC0829" w:rsidP="00AC0829">
      <w:pPr>
        <w:pStyle w:val="PargrafodaLista"/>
        <w:numPr>
          <w:ilvl w:val="1"/>
          <w:numId w:val="33"/>
        </w:numPr>
        <w:spacing w:after="0" w:line="360" w:lineRule="auto"/>
        <w:jc w:val="both"/>
        <w:rPr>
          <w:rFonts w:ascii="Arial" w:hAnsi="Arial" w:cs="Arial"/>
          <w:sz w:val="24"/>
          <w:szCs w:val="24"/>
        </w:rPr>
      </w:pPr>
      <w:r w:rsidRPr="00A01330">
        <w:rPr>
          <w:rFonts w:ascii="Arial" w:hAnsi="Arial" w:cs="Arial"/>
          <w:sz w:val="24"/>
          <w:szCs w:val="24"/>
        </w:rPr>
        <w:t xml:space="preserve"> Procedimentos de trabalho considerando a prevenção de exposição aos riscos de atividades rotineiras;</w:t>
      </w:r>
    </w:p>
    <w:p w:rsidR="00AC0829" w:rsidRPr="00A01330" w:rsidRDefault="00AC0829" w:rsidP="00AC0829">
      <w:pPr>
        <w:pStyle w:val="PargrafodaLista"/>
        <w:numPr>
          <w:ilvl w:val="1"/>
          <w:numId w:val="33"/>
        </w:numPr>
        <w:spacing w:after="0" w:line="360" w:lineRule="auto"/>
        <w:jc w:val="both"/>
        <w:rPr>
          <w:rFonts w:ascii="Arial" w:hAnsi="Arial" w:cs="Arial"/>
          <w:sz w:val="24"/>
          <w:szCs w:val="24"/>
        </w:rPr>
      </w:pPr>
      <w:r w:rsidRPr="00A01330">
        <w:rPr>
          <w:rFonts w:ascii="Arial" w:hAnsi="Arial" w:cs="Arial"/>
          <w:sz w:val="24"/>
          <w:szCs w:val="24"/>
        </w:rPr>
        <w:t xml:space="preserve"> Análises preliminares de risco de execução de tarefas não rotineiras;</w:t>
      </w:r>
    </w:p>
    <w:p w:rsidR="00AC0829" w:rsidRPr="00A01330" w:rsidRDefault="00AC0829" w:rsidP="00AC0829">
      <w:pPr>
        <w:pStyle w:val="PargrafodaLista"/>
        <w:numPr>
          <w:ilvl w:val="1"/>
          <w:numId w:val="33"/>
        </w:numPr>
        <w:spacing w:after="0" w:line="360" w:lineRule="auto"/>
        <w:jc w:val="both"/>
        <w:rPr>
          <w:rFonts w:ascii="Arial" w:hAnsi="Arial" w:cs="Arial"/>
          <w:sz w:val="24"/>
          <w:szCs w:val="24"/>
        </w:rPr>
      </w:pPr>
      <w:r w:rsidRPr="00A01330">
        <w:rPr>
          <w:rFonts w:ascii="Arial" w:hAnsi="Arial" w:cs="Arial"/>
          <w:sz w:val="24"/>
          <w:szCs w:val="24"/>
        </w:rPr>
        <w:t xml:space="preserve"> A empresa deverá fornecer uniformes com as informações destacadas “A serviço da Cesama” como também de forma destacada o “Logo” da empresa contratada.</w:t>
      </w:r>
    </w:p>
    <w:p w:rsidR="00AC0829" w:rsidRPr="00A01330" w:rsidRDefault="00AC0829" w:rsidP="00AC0829">
      <w:pPr>
        <w:pStyle w:val="PargrafodaLista"/>
        <w:numPr>
          <w:ilvl w:val="1"/>
          <w:numId w:val="33"/>
        </w:numPr>
        <w:spacing w:after="0" w:line="360" w:lineRule="auto"/>
        <w:jc w:val="both"/>
        <w:rPr>
          <w:rFonts w:ascii="Arial" w:hAnsi="Arial" w:cs="Arial"/>
          <w:sz w:val="24"/>
          <w:szCs w:val="24"/>
        </w:rPr>
      </w:pPr>
      <w:r w:rsidRPr="00A01330">
        <w:rPr>
          <w:rFonts w:ascii="Arial" w:hAnsi="Arial" w:cs="Arial"/>
          <w:sz w:val="24"/>
          <w:szCs w:val="24"/>
        </w:rPr>
        <w:t xml:space="preserve">Todos os veículos a serem utilizados no contrato deverão </w:t>
      </w:r>
      <w:r w:rsidR="006E3740" w:rsidRPr="00A01330">
        <w:rPr>
          <w:rFonts w:ascii="Arial" w:hAnsi="Arial" w:cs="Arial"/>
          <w:sz w:val="24"/>
          <w:szCs w:val="24"/>
        </w:rPr>
        <w:t>t</w:t>
      </w:r>
      <w:r w:rsidRPr="00A01330">
        <w:rPr>
          <w:rFonts w:ascii="Arial" w:hAnsi="Arial" w:cs="Arial"/>
          <w:sz w:val="24"/>
          <w:szCs w:val="24"/>
        </w:rPr>
        <w:t>er identificação com informações destacadas “A serviço da Cesama” como também de forma destacada o “Logo” da empresa contratada.</w:t>
      </w:r>
    </w:p>
    <w:p w:rsidR="00AC0829" w:rsidRPr="00A01330" w:rsidRDefault="00AC0829" w:rsidP="00AC0829">
      <w:pPr>
        <w:pStyle w:val="PargrafodaLista"/>
        <w:numPr>
          <w:ilvl w:val="1"/>
          <w:numId w:val="33"/>
        </w:numPr>
        <w:spacing w:after="0" w:line="360" w:lineRule="auto"/>
        <w:jc w:val="both"/>
        <w:rPr>
          <w:rFonts w:ascii="Arial" w:hAnsi="Arial" w:cs="Arial"/>
          <w:sz w:val="24"/>
          <w:szCs w:val="24"/>
        </w:rPr>
      </w:pPr>
      <w:r w:rsidRPr="00A01330">
        <w:rPr>
          <w:rFonts w:ascii="Arial" w:hAnsi="Arial" w:cs="Arial"/>
          <w:sz w:val="24"/>
          <w:szCs w:val="24"/>
        </w:rPr>
        <w:t>Todos os condutores de veículos e equipamentos móveis deverão ser habilitados (CNH) conforme classificação dos equipamentos.</w:t>
      </w:r>
    </w:p>
    <w:p w:rsidR="00AC0829" w:rsidRPr="00A01330" w:rsidRDefault="00AC0829" w:rsidP="00AC0829">
      <w:pPr>
        <w:pStyle w:val="PargrafodaLista"/>
        <w:numPr>
          <w:ilvl w:val="1"/>
          <w:numId w:val="33"/>
        </w:numPr>
        <w:spacing w:after="0" w:line="360" w:lineRule="auto"/>
        <w:jc w:val="both"/>
        <w:rPr>
          <w:rFonts w:ascii="Arial" w:hAnsi="Arial" w:cs="Arial"/>
          <w:sz w:val="24"/>
          <w:szCs w:val="24"/>
        </w:rPr>
      </w:pPr>
      <w:r w:rsidRPr="00A01330">
        <w:rPr>
          <w:rFonts w:ascii="Arial" w:hAnsi="Arial" w:cs="Arial"/>
          <w:sz w:val="24"/>
          <w:szCs w:val="24"/>
        </w:rPr>
        <w:t>Cada equipamento deverá ter sua capacidade de carga respeitada conforme legislação.</w:t>
      </w:r>
    </w:p>
    <w:p w:rsidR="00AC0829" w:rsidRPr="00A01330" w:rsidRDefault="00AC0829" w:rsidP="00AC0829">
      <w:pPr>
        <w:pStyle w:val="PargrafodaLista"/>
        <w:numPr>
          <w:ilvl w:val="1"/>
          <w:numId w:val="33"/>
        </w:numPr>
        <w:spacing w:after="0" w:line="360" w:lineRule="auto"/>
        <w:jc w:val="both"/>
        <w:rPr>
          <w:rFonts w:ascii="Arial" w:hAnsi="Arial" w:cs="Arial"/>
          <w:sz w:val="24"/>
          <w:szCs w:val="24"/>
        </w:rPr>
      </w:pPr>
      <w:r w:rsidRPr="00A01330">
        <w:rPr>
          <w:rFonts w:ascii="Arial" w:hAnsi="Arial" w:cs="Arial"/>
          <w:sz w:val="24"/>
          <w:szCs w:val="24"/>
        </w:rPr>
        <w:t>Ter um profissional Técnico de Segurança disponível para fiscalização e acompanhamento de obras.</w:t>
      </w:r>
    </w:p>
    <w:p w:rsidR="00AC0829" w:rsidRPr="00A01330" w:rsidRDefault="00AC0829" w:rsidP="00AC0829">
      <w:pPr>
        <w:spacing w:after="0" w:line="360" w:lineRule="auto"/>
        <w:ind w:left="-76"/>
        <w:jc w:val="both"/>
        <w:rPr>
          <w:rFonts w:ascii="Arial" w:hAnsi="Arial" w:cs="Arial"/>
          <w:sz w:val="24"/>
          <w:szCs w:val="24"/>
        </w:rPr>
      </w:pPr>
      <w:r w:rsidRPr="00A01330">
        <w:rPr>
          <w:rFonts w:ascii="Arial" w:hAnsi="Arial" w:cs="Arial"/>
          <w:sz w:val="24"/>
          <w:szCs w:val="24"/>
        </w:rPr>
        <w:t xml:space="preserve">      Obs.: Não se devem desconsiderar outras normas regulamentadoras </w:t>
      </w:r>
    </w:p>
    <w:p w:rsidR="00AC0829" w:rsidRPr="00A01330" w:rsidRDefault="00AC0829" w:rsidP="00AC0829">
      <w:pPr>
        <w:spacing w:after="0" w:line="360" w:lineRule="auto"/>
        <w:ind w:left="-76"/>
        <w:jc w:val="both"/>
        <w:rPr>
          <w:rFonts w:ascii="Arial" w:hAnsi="Arial" w:cs="Arial"/>
          <w:sz w:val="24"/>
          <w:szCs w:val="24"/>
        </w:rPr>
      </w:pPr>
      <w:r w:rsidRPr="00A01330">
        <w:rPr>
          <w:rFonts w:ascii="Arial" w:hAnsi="Arial" w:cs="Arial"/>
          <w:sz w:val="24"/>
          <w:szCs w:val="24"/>
        </w:rPr>
        <w:t xml:space="preserve">      e/ou legislações aplicáveis.</w:t>
      </w:r>
    </w:p>
    <w:p w:rsidR="00AC0829" w:rsidRPr="00A01330" w:rsidRDefault="00AC0829" w:rsidP="00AC0829">
      <w:pPr>
        <w:pStyle w:val="PargrafodaLista"/>
        <w:numPr>
          <w:ilvl w:val="1"/>
          <w:numId w:val="33"/>
        </w:numPr>
        <w:spacing w:after="0" w:line="360" w:lineRule="auto"/>
        <w:jc w:val="both"/>
        <w:rPr>
          <w:rFonts w:ascii="Arial" w:hAnsi="Arial" w:cs="Arial"/>
          <w:sz w:val="24"/>
          <w:szCs w:val="24"/>
        </w:rPr>
      </w:pPr>
      <w:r w:rsidRPr="00A01330">
        <w:rPr>
          <w:rFonts w:ascii="Arial" w:hAnsi="Arial" w:cs="Arial"/>
          <w:sz w:val="24"/>
          <w:szCs w:val="24"/>
        </w:rPr>
        <w:t>No termo funcionário devem-se entender trabalhadores próprios e/ou subcontratados.</w:t>
      </w:r>
    </w:p>
    <w:p w:rsidR="007873AE" w:rsidRPr="00A01330" w:rsidRDefault="007873AE" w:rsidP="007873AE">
      <w:pPr>
        <w:pStyle w:val="PargrafodaLista"/>
        <w:spacing w:after="0" w:line="360" w:lineRule="auto"/>
        <w:ind w:left="360"/>
        <w:jc w:val="both"/>
        <w:rPr>
          <w:rFonts w:ascii="Arial" w:hAnsi="Arial" w:cs="Arial"/>
          <w:sz w:val="24"/>
          <w:szCs w:val="24"/>
        </w:rPr>
      </w:pPr>
    </w:p>
    <w:p w:rsidR="00AC0829" w:rsidRPr="00A01330" w:rsidRDefault="00AC0829" w:rsidP="00AC0829">
      <w:pPr>
        <w:pStyle w:val="PargrafodaLista"/>
        <w:numPr>
          <w:ilvl w:val="1"/>
          <w:numId w:val="33"/>
        </w:numPr>
        <w:spacing w:after="0" w:line="360" w:lineRule="auto"/>
        <w:jc w:val="both"/>
        <w:rPr>
          <w:rFonts w:ascii="Arial" w:hAnsi="Arial" w:cs="Arial"/>
          <w:bCs/>
          <w:sz w:val="24"/>
          <w:szCs w:val="24"/>
        </w:rPr>
      </w:pPr>
      <w:r w:rsidRPr="00A01330">
        <w:rPr>
          <w:rFonts w:ascii="Arial" w:hAnsi="Arial" w:cs="Arial"/>
          <w:bCs/>
          <w:sz w:val="24"/>
          <w:szCs w:val="24"/>
        </w:rPr>
        <w:lastRenderedPageBreak/>
        <w:t xml:space="preserve">Providenciar a identificação (crachá) dos funcionários </w:t>
      </w:r>
      <w:r w:rsidR="00D210A5" w:rsidRPr="00A01330">
        <w:rPr>
          <w:rFonts w:ascii="Arial" w:hAnsi="Arial" w:cs="Arial"/>
          <w:bCs/>
          <w:sz w:val="24"/>
          <w:szCs w:val="24"/>
        </w:rPr>
        <w:t xml:space="preserve">da Contratada </w:t>
      </w:r>
      <w:r w:rsidRPr="00A01330">
        <w:rPr>
          <w:rFonts w:ascii="Arial" w:hAnsi="Arial" w:cs="Arial"/>
          <w:bCs/>
          <w:sz w:val="24"/>
          <w:szCs w:val="24"/>
        </w:rPr>
        <w:t>para acessarem as unidades da C</w:t>
      </w:r>
      <w:r w:rsidR="00D210A5" w:rsidRPr="00A01330">
        <w:rPr>
          <w:rFonts w:ascii="Arial" w:hAnsi="Arial" w:cs="Arial"/>
          <w:bCs/>
          <w:sz w:val="24"/>
          <w:szCs w:val="24"/>
        </w:rPr>
        <w:t>ESAMA. O crachá deverá conter</w:t>
      </w:r>
      <w:r w:rsidRPr="00A01330">
        <w:rPr>
          <w:rFonts w:ascii="Arial" w:hAnsi="Arial" w:cs="Arial"/>
          <w:bCs/>
          <w:sz w:val="24"/>
          <w:szCs w:val="24"/>
        </w:rPr>
        <w:t xml:space="preserve"> as seguintes informações:</w:t>
      </w:r>
    </w:p>
    <w:p w:rsidR="00AC0829" w:rsidRPr="00A01330" w:rsidRDefault="00AC0829" w:rsidP="00875076">
      <w:pPr>
        <w:pStyle w:val="PargrafodaLista"/>
        <w:spacing w:before="100" w:beforeAutospacing="1" w:after="100" w:afterAutospacing="1" w:line="276" w:lineRule="auto"/>
        <w:ind w:left="360"/>
        <w:rPr>
          <w:rFonts w:ascii="Arial" w:hAnsi="Arial" w:cs="Arial"/>
          <w:bCs/>
          <w:sz w:val="24"/>
          <w:szCs w:val="24"/>
        </w:rPr>
      </w:pPr>
      <w:r w:rsidRPr="00A01330">
        <w:rPr>
          <w:rFonts w:ascii="Arial" w:hAnsi="Arial" w:cs="Arial"/>
          <w:bCs/>
          <w:sz w:val="24"/>
          <w:szCs w:val="24"/>
        </w:rPr>
        <w:t>FRENTE:</w:t>
      </w:r>
    </w:p>
    <w:p w:rsidR="00AC0829" w:rsidRPr="00A01330" w:rsidRDefault="00AC0829" w:rsidP="00875076">
      <w:pPr>
        <w:pStyle w:val="PargrafodaLista"/>
        <w:spacing w:before="100" w:beforeAutospacing="1" w:after="100" w:afterAutospacing="1" w:line="276" w:lineRule="auto"/>
        <w:ind w:left="360"/>
        <w:rPr>
          <w:rFonts w:ascii="Arial" w:hAnsi="Arial" w:cs="Arial"/>
          <w:bCs/>
          <w:sz w:val="24"/>
          <w:szCs w:val="24"/>
        </w:rPr>
      </w:pPr>
      <w:r w:rsidRPr="00A01330">
        <w:rPr>
          <w:rFonts w:ascii="Arial" w:hAnsi="Arial" w:cs="Arial"/>
          <w:bCs/>
          <w:sz w:val="24"/>
          <w:szCs w:val="24"/>
        </w:rPr>
        <w:t>- Nome da empresa (logo)</w:t>
      </w:r>
    </w:p>
    <w:p w:rsidR="00AC0829" w:rsidRPr="00A01330" w:rsidRDefault="00AC0829" w:rsidP="00875076">
      <w:pPr>
        <w:pStyle w:val="PargrafodaLista"/>
        <w:spacing w:before="100" w:beforeAutospacing="1" w:after="100" w:afterAutospacing="1" w:line="276" w:lineRule="auto"/>
        <w:ind w:left="360"/>
        <w:rPr>
          <w:rFonts w:ascii="Arial" w:hAnsi="Arial" w:cs="Arial"/>
          <w:bCs/>
          <w:sz w:val="24"/>
          <w:szCs w:val="24"/>
        </w:rPr>
      </w:pPr>
      <w:r w:rsidRPr="00A01330">
        <w:rPr>
          <w:rFonts w:ascii="Arial" w:hAnsi="Arial" w:cs="Arial"/>
          <w:bCs/>
          <w:sz w:val="24"/>
          <w:szCs w:val="24"/>
        </w:rPr>
        <w:t>- os dizeres:  ' À SERVIÇO DA CESAMA'</w:t>
      </w:r>
    </w:p>
    <w:p w:rsidR="00AC0829" w:rsidRPr="00A01330" w:rsidRDefault="00AC0829" w:rsidP="00875076">
      <w:pPr>
        <w:pStyle w:val="PargrafodaLista"/>
        <w:spacing w:before="100" w:beforeAutospacing="1" w:after="100" w:afterAutospacing="1" w:line="276" w:lineRule="auto"/>
        <w:ind w:left="360"/>
        <w:rPr>
          <w:rFonts w:ascii="Arial" w:hAnsi="Arial" w:cs="Arial"/>
          <w:bCs/>
          <w:sz w:val="24"/>
          <w:szCs w:val="24"/>
        </w:rPr>
      </w:pPr>
      <w:r w:rsidRPr="00A01330">
        <w:rPr>
          <w:rFonts w:ascii="Arial" w:hAnsi="Arial" w:cs="Arial"/>
          <w:bCs/>
          <w:sz w:val="24"/>
          <w:szCs w:val="24"/>
        </w:rPr>
        <w:t>- Nome completo do funcionário</w:t>
      </w:r>
    </w:p>
    <w:p w:rsidR="00AC0829" w:rsidRPr="00A01330" w:rsidRDefault="00AC0829" w:rsidP="00875076">
      <w:pPr>
        <w:pStyle w:val="PargrafodaLista"/>
        <w:spacing w:before="100" w:beforeAutospacing="1" w:after="100" w:afterAutospacing="1" w:line="276" w:lineRule="auto"/>
        <w:ind w:left="360"/>
        <w:rPr>
          <w:rFonts w:ascii="Arial" w:hAnsi="Arial" w:cs="Arial"/>
          <w:bCs/>
          <w:sz w:val="24"/>
          <w:szCs w:val="24"/>
        </w:rPr>
      </w:pPr>
      <w:r w:rsidRPr="00A01330">
        <w:rPr>
          <w:rFonts w:ascii="Arial" w:hAnsi="Arial" w:cs="Arial"/>
          <w:bCs/>
          <w:sz w:val="24"/>
          <w:szCs w:val="24"/>
        </w:rPr>
        <w:t>- Nº de identidade do funcionário</w:t>
      </w:r>
    </w:p>
    <w:p w:rsidR="00AC0829" w:rsidRPr="00A01330" w:rsidRDefault="00AC0829" w:rsidP="00875076">
      <w:pPr>
        <w:pStyle w:val="PargrafodaLista"/>
        <w:spacing w:before="100" w:beforeAutospacing="1" w:after="100" w:afterAutospacing="1" w:line="276" w:lineRule="auto"/>
        <w:ind w:left="360"/>
        <w:rPr>
          <w:rFonts w:ascii="Arial" w:hAnsi="Arial" w:cs="Arial"/>
          <w:bCs/>
          <w:sz w:val="24"/>
          <w:szCs w:val="24"/>
        </w:rPr>
      </w:pPr>
      <w:r w:rsidRPr="00A01330">
        <w:rPr>
          <w:rFonts w:ascii="Arial" w:hAnsi="Arial" w:cs="Arial"/>
          <w:bCs/>
          <w:sz w:val="24"/>
          <w:szCs w:val="24"/>
        </w:rPr>
        <w:t>- Foto do funcionário</w:t>
      </w:r>
    </w:p>
    <w:p w:rsidR="00AC0829" w:rsidRPr="00A01330" w:rsidRDefault="00AC0829" w:rsidP="00875076">
      <w:pPr>
        <w:pStyle w:val="PargrafodaLista"/>
        <w:spacing w:after="0" w:line="276" w:lineRule="auto"/>
        <w:ind w:left="360"/>
        <w:rPr>
          <w:rFonts w:ascii="Arial" w:hAnsi="Arial" w:cs="Arial"/>
          <w:bCs/>
          <w:sz w:val="24"/>
          <w:szCs w:val="24"/>
        </w:rPr>
      </w:pPr>
      <w:r w:rsidRPr="00A01330">
        <w:rPr>
          <w:rFonts w:ascii="Arial" w:hAnsi="Arial" w:cs="Arial"/>
          <w:bCs/>
          <w:sz w:val="24"/>
          <w:szCs w:val="24"/>
        </w:rPr>
        <w:t>VERSO:</w:t>
      </w:r>
    </w:p>
    <w:p w:rsidR="00AC0829" w:rsidRPr="00A01330" w:rsidRDefault="00AC0829" w:rsidP="00875076">
      <w:pPr>
        <w:spacing w:after="0" w:line="276" w:lineRule="auto"/>
        <w:rPr>
          <w:rFonts w:ascii="Arial" w:hAnsi="Arial" w:cs="Arial"/>
          <w:bCs/>
          <w:sz w:val="24"/>
          <w:szCs w:val="24"/>
        </w:rPr>
      </w:pPr>
      <w:r w:rsidRPr="00A01330">
        <w:rPr>
          <w:rFonts w:ascii="Arial" w:hAnsi="Arial" w:cs="Arial"/>
          <w:bCs/>
          <w:sz w:val="24"/>
          <w:szCs w:val="24"/>
        </w:rPr>
        <w:t xml:space="preserve">      - Função do funcionário:</w:t>
      </w:r>
    </w:p>
    <w:p w:rsidR="00AC0829" w:rsidRPr="00A01330" w:rsidRDefault="00AC0829" w:rsidP="00875076">
      <w:pPr>
        <w:pStyle w:val="PargrafodaLista"/>
        <w:spacing w:after="0" w:line="276" w:lineRule="auto"/>
        <w:ind w:left="360"/>
        <w:rPr>
          <w:rFonts w:ascii="Arial" w:hAnsi="Arial" w:cs="Arial"/>
          <w:bCs/>
          <w:sz w:val="24"/>
          <w:szCs w:val="24"/>
        </w:rPr>
      </w:pPr>
      <w:r w:rsidRPr="00A01330">
        <w:rPr>
          <w:rFonts w:ascii="Arial" w:hAnsi="Arial" w:cs="Arial"/>
          <w:bCs/>
          <w:sz w:val="24"/>
          <w:szCs w:val="24"/>
        </w:rPr>
        <w:t>- Nº do Contrato:</w:t>
      </w:r>
    </w:p>
    <w:p w:rsidR="00AC0829" w:rsidRPr="00A01330" w:rsidRDefault="00AC0829" w:rsidP="00875076">
      <w:pPr>
        <w:pStyle w:val="PargrafodaLista"/>
        <w:spacing w:after="0" w:line="276" w:lineRule="auto"/>
        <w:ind w:left="360"/>
        <w:rPr>
          <w:rFonts w:ascii="Arial" w:hAnsi="Arial" w:cs="Arial"/>
          <w:bCs/>
          <w:sz w:val="24"/>
          <w:szCs w:val="24"/>
        </w:rPr>
      </w:pPr>
      <w:r w:rsidRPr="00A01330">
        <w:rPr>
          <w:rFonts w:ascii="Arial" w:hAnsi="Arial" w:cs="Arial"/>
          <w:bCs/>
          <w:sz w:val="24"/>
          <w:szCs w:val="24"/>
        </w:rPr>
        <w:t>- Vigência do contrato:</w:t>
      </w:r>
    </w:p>
    <w:p w:rsidR="00AC0829" w:rsidRPr="00A01330" w:rsidRDefault="00AC0829" w:rsidP="00875076">
      <w:pPr>
        <w:pStyle w:val="PargrafodaLista"/>
        <w:spacing w:after="0" w:line="276" w:lineRule="auto"/>
        <w:ind w:left="360"/>
        <w:rPr>
          <w:rFonts w:ascii="Arial" w:hAnsi="Arial" w:cs="Arial"/>
          <w:bCs/>
          <w:sz w:val="24"/>
          <w:szCs w:val="24"/>
        </w:rPr>
      </w:pPr>
      <w:r w:rsidRPr="00A01330">
        <w:rPr>
          <w:rFonts w:ascii="Arial" w:hAnsi="Arial" w:cs="Arial"/>
          <w:bCs/>
          <w:sz w:val="24"/>
          <w:szCs w:val="24"/>
        </w:rPr>
        <w:t>- Unidade gestora: GEMT</w:t>
      </w:r>
    </w:p>
    <w:p w:rsidR="00626287" w:rsidRPr="00A01330" w:rsidRDefault="00626287" w:rsidP="006F4049">
      <w:pPr>
        <w:suppressAutoHyphens/>
        <w:autoSpaceDE w:val="0"/>
        <w:autoSpaceDN w:val="0"/>
        <w:adjustRightInd w:val="0"/>
        <w:spacing w:after="0" w:line="360" w:lineRule="auto"/>
        <w:jc w:val="both"/>
        <w:rPr>
          <w:rFonts w:ascii="Arial" w:hAnsi="Arial" w:cs="Arial"/>
          <w:b/>
          <w:sz w:val="24"/>
          <w:szCs w:val="24"/>
        </w:rPr>
      </w:pPr>
    </w:p>
    <w:p w:rsidR="00A02FAB" w:rsidRPr="00A01330" w:rsidRDefault="00F16EDD" w:rsidP="006F4049">
      <w:pPr>
        <w:suppressAutoHyphens/>
        <w:autoSpaceDE w:val="0"/>
        <w:autoSpaceDN w:val="0"/>
        <w:adjustRightInd w:val="0"/>
        <w:spacing w:after="0" w:line="360" w:lineRule="auto"/>
        <w:jc w:val="both"/>
        <w:rPr>
          <w:rFonts w:ascii="Arial" w:hAnsi="Arial" w:cs="Arial"/>
          <w:b/>
          <w:sz w:val="24"/>
          <w:szCs w:val="24"/>
        </w:rPr>
      </w:pPr>
      <w:r w:rsidRPr="00A01330">
        <w:rPr>
          <w:rFonts w:ascii="Arial" w:hAnsi="Arial" w:cs="Arial"/>
          <w:b/>
          <w:sz w:val="24"/>
          <w:szCs w:val="24"/>
        </w:rPr>
        <w:t>8</w:t>
      </w:r>
      <w:r w:rsidR="00E8195B" w:rsidRPr="00A01330">
        <w:rPr>
          <w:rFonts w:ascii="Arial" w:hAnsi="Arial" w:cs="Arial"/>
          <w:b/>
          <w:sz w:val="24"/>
          <w:szCs w:val="24"/>
        </w:rPr>
        <w:t>. OBRIGAÇÕES DA CESAMA</w:t>
      </w:r>
    </w:p>
    <w:p w:rsidR="006F4049" w:rsidRPr="00A01330"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Pr="00A01330" w:rsidRDefault="00F16EDD" w:rsidP="006F4049">
      <w:pPr>
        <w:spacing w:after="0" w:line="360" w:lineRule="auto"/>
        <w:jc w:val="both"/>
        <w:rPr>
          <w:rFonts w:ascii="Arial" w:hAnsi="Arial" w:cs="Arial"/>
          <w:sz w:val="24"/>
          <w:szCs w:val="24"/>
        </w:rPr>
      </w:pPr>
      <w:r w:rsidRPr="00A01330">
        <w:rPr>
          <w:rFonts w:ascii="Arial" w:hAnsi="Arial" w:cs="Arial"/>
          <w:sz w:val="24"/>
          <w:szCs w:val="24"/>
        </w:rPr>
        <w:t>8</w:t>
      </w:r>
      <w:r w:rsidR="00A02FAB" w:rsidRPr="00A01330">
        <w:rPr>
          <w:rFonts w:ascii="Arial" w:hAnsi="Arial" w:cs="Arial"/>
          <w:sz w:val="24"/>
          <w:szCs w:val="24"/>
        </w:rPr>
        <w:t>.1 Emitir as solicitações de serviços através de Ordem de Serviço, após a assinatura do Contrato.</w:t>
      </w:r>
    </w:p>
    <w:p w:rsidR="00E8195B" w:rsidRPr="00A01330" w:rsidRDefault="00F16EDD" w:rsidP="006F4049">
      <w:pPr>
        <w:spacing w:after="0" w:line="360" w:lineRule="auto"/>
        <w:jc w:val="both"/>
        <w:rPr>
          <w:rFonts w:ascii="Arial" w:hAnsi="Arial" w:cs="Arial"/>
          <w:sz w:val="24"/>
          <w:szCs w:val="24"/>
        </w:rPr>
      </w:pPr>
      <w:r w:rsidRPr="00A01330">
        <w:rPr>
          <w:rFonts w:ascii="Arial" w:hAnsi="Arial" w:cs="Arial"/>
          <w:sz w:val="24"/>
          <w:szCs w:val="24"/>
        </w:rPr>
        <w:t>8</w:t>
      </w:r>
      <w:r w:rsidR="00E8195B" w:rsidRPr="00A01330">
        <w:rPr>
          <w:rFonts w:ascii="Arial" w:hAnsi="Arial" w:cs="Arial"/>
          <w:sz w:val="24"/>
          <w:szCs w:val="24"/>
        </w:rPr>
        <w:t>.2 Efetuar todos os pagamentos devidos à Contratada, nas condições estabelecidas.</w:t>
      </w:r>
    </w:p>
    <w:p w:rsidR="006F4049" w:rsidRPr="00A01330" w:rsidRDefault="00F16EDD" w:rsidP="0083157A">
      <w:pPr>
        <w:suppressAutoHyphens/>
        <w:autoSpaceDE w:val="0"/>
        <w:autoSpaceDN w:val="0"/>
        <w:adjustRightInd w:val="0"/>
        <w:spacing w:after="0" w:line="360" w:lineRule="auto"/>
        <w:jc w:val="both"/>
        <w:rPr>
          <w:rFonts w:ascii="Arial" w:hAnsi="Arial" w:cs="Arial"/>
          <w:sz w:val="24"/>
          <w:szCs w:val="24"/>
        </w:rPr>
      </w:pPr>
      <w:r w:rsidRPr="00A01330">
        <w:rPr>
          <w:rFonts w:ascii="Arial" w:hAnsi="Arial" w:cs="Arial"/>
          <w:sz w:val="24"/>
          <w:szCs w:val="24"/>
        </w:rPr>
        <w:t>8</w:t>
      </w:r>
      <w:r w:rsidR="006F4049" w:rsidRPr="00A01330">
        <w:rPr>
          <w:rFonts w:ascii="Arial" w:hAnsi="Arial" w:cs="Arial"/>
          <w:sz w:val="24"/>
          <w:szCs w:val="24"/>
        </w:rPr>
        <w:t>.3</w:t>
      </w:r>
      <w:r w:rsidR="005269F4" w:rsidRPr="00A01330">
        <w:rPr>
          <w:rFonts w:ascii="Arial" w:hAnsi="Arial" w:cs="Arial"/>
          <w:sz w:val="24"/>
          <w:szCs w:val="24"/>
        </w:rPr>
        <w:t>Fornecer</w:t>
      </w:r>
      <w:r w:rsidR="00E8195B" w:rsidRPr="00A01330">
        <w:rPr>
          <w:rFonts w:ascii="Arial" w:hAnsi="Arial" w:cs="Arial"/>
          <w:sz w:val="24"/>
          <w:szCs w:val="24"/>
        </w:rPr>
        <w:t xml:space="preserve"> as instruções necessárias à execução e efetuar todos os</w:t>
      </w:r>
      <w:r w:rsidR="00E8195B" w:rsidRPr="00A01330">
        <w:rPr>
          <w:rFonts w:ascii="Arial" w:hAnsi="Arial" w:cs="Arial"/>
        </w:rPr>
        <w:br/>
      </w:r>
      <w:r w:rsidR="00E8195B" w:rsidRPr="00A01330">
        <w:rPr>
          <w:rFonts w:ascii="Arial" w:hAnsi="Arial" w:cs="Arial"/>
          <w:sz w:val="24"/>
          <w:szCs w:val="24"/>
        </w:rPr>
        <w:t>pagamentos devidos à Contratada, nas condições estabelecidas.</w:t>
      </w:r>
    </w:p>
    <w:p w:rsidR="00A02FAB" w:rsidRPr="00A01330" w:rsidRDefault="00F16EDD" w:rsidP="006F4049">
      <w:pPr>
        <w:suppressAutoHyphens/>
        <w:spacing w:after="0" w:line="360" w:lineRule="auto"/>
        <w:jc w:val="both"/>
        <w:rPr>
          <w:rFonts w:ascii="Arial" w:hAnsi="Arial" w:cs="Arial"/>
          <w:sz w:val="24"/>
          <w:szCs w:val="24"/>
        </w:rPr>
      </w:pPr>
      <w:r w:rsidRPr="00A01330">
        <w:rPr>
          <w:rFonts w:ascii="Arial" w:hAnsi="Arial" w:cs="Arial"/>
          <w:sz w:val="24"/>
          <w:szCs w:val="24"/>
        </w:rPr>
        <w:t>8</w:t>
      </w:r>
      <w:r w:rsidR="00A02FAB" w:rsidRPr="00A01330">
        <w:rPr>
          <w:rFonts w:ascii="Arial" w:hAnsi="Arial" w:cs="Arial"/>
          <w:sz w:val="24"/>
          <w:szCs w:val="24"/>
        </w:rPr>
        <w:t>.4 Fiscalizar a execução do Contrato, o que não fará cessar ou diminuir a responsabilidade da Contratada pelo perfeito cumprimento das obrigações estipuladas, nem por quaisquer danos, inclusive quanto a terceiros, ou por irregularidades constatadas</w:t>
      </w:r>
      <w:r w:rsidR="006F4049" w:rsidRPr="00A01330">
        <w:rPr>
          <w:rFonts w:ascii="Arial" w:hAnsi="Arial" w:cs="Arial"/>
          <w:sz w:val="24"/>
          <w:szCs w:val="24"/>
        </w:rPr>
        <w:t>.</w:t>
      </w:r>
    </w:p>
    <w:p w:rsidR="006F4049" w:rsidRPr="00A01330" w:rsidRDefault="00F16EDD" w:rsidP="006F4049">
      <w:pPr>
        <w:suppressAutoHyphens/>
        <w:autoSpaceDE w:val="0"/>
        <w:autoSpaceDN w:val="0"/>
        <w:adjustRightInd w:val="0"/>
        <w:spacing w:after="0" w:line="360" w:lineRule="auto"/>
        <w:jc w:val="both"/>
        <w:rPr>
          <w:rFonts w:ascii="Arial" w:hAnsi="Arial" w:cs="Arial"/>
          <w:sz w:val="24"/>
          <w:szCs w:val="24"/>
        </w:rPr>
      </w:pPr>
      <w:r w:rsidRPr="00A01330">
        <w:rPr>
          <w:rFonts w:ascii="Arial" w:hAnsi="Arial" w:cs="Arial"/>
          <w:sz w:val="24"/>
          <w:szCs w:val="24"/>
        </w:rPr>
        <w:t>8</w:t>
      </w:r>
      <w:r w:rsidR="00E8195B" w:rsidRPr="00A01330">
        <w:rPr>
          <w:rFonts w:ascii="Arial" w:hAnsi="Arial" w:cs="Arial"/>
          <w:sz w:val="24"/>
          <w:szCs w:val="24"/>
        </w:rPr>
        <w:t>.5 Rejeitar todo e qualquer material ou serviço de má qualidade e em desconformidade com as especificações deste Termo de Referência.</w:t>
      </w:r>
    </w:p>
    <w:p w:rsidR="006F4049" w:rsidRPr="00A01330" w:rsidRDefault="00F16EDD" w:rsidP="006F4049">
      <w:pPr>
        <w:suppressAutoHyphens/>
        <w:autoSpaceDE w:val="0"/>
        <w:autoSpaceDN w:val="0"/>
        <w:adjustRightInd w:val="0"/>
        <w:spacing w:after="0" w:line="360" w:lineRule="auto"/>
        <w:jc w:val="both"/>
        <w:rPr>
          <w:rFonts w:ascii="Arial" w:hAnsi="Arial" w:cs="Arial"/>
        </w:rPr>
      </w:pPr>
      <w:r w:rsidRPr="00A01330">
        <w:rPr>
          <w:rFonts w:ascii="Arial" w:hAnsi="Arial" w:cs="Arial"/>
          <w:sz w:val="24"/>
          <w:szCs w:val="24"/>
        </w:rPr>
        <w:t>8</w:t>
      </w:r>
      <w:r w:rsidR="00E8195B" w:rsidRPr="00A01330">
        <w:rPr>
          <w:rFonts w:ascii="Arial" w:hAnsi="Arial" w:cs="Arial"/>
          <w:sz w:val="24"/>
          <w:szCs w:val="24"/>
        </w:rPr>
        <w:t>.6 Exigir o cumprimento de todos os itens deste Termo de Referência, segundosuas especificações e prazos.</w:t>
      </w:r>
    </w:p>
    <w:p w:rsidR="006F4049" w:rsidRPr="00A01330" w:rsidRDefault="00F16EDD" w:rsidP="006F4049">
      <w:pPr>
        <w:suppressAutoHyphens/>
        <w:autoSpaceDE w:val="0"/>
        <w:autoSpaceDN w:val="0"/>
        <w:adjustRightInd w:val="0"/>
        <w:spacing w:after="0" w:line="360" w:lineRule="auto"/>
        <w:jc w:val="both"/>
        <w:rPr>
          <w:rFonts w:ascii="Arial" w:hAnsi="Arial" w:cs="Arial"/>
          <w:sz w:val="24"/>
          <w:szCs w:val="24"/>
        </w:rPr>
      </w:pPr>
      <w:r w:rsidRPr="00A01330">
        <w:rPr>
          <w:rFonts w:ascii="Arial" w:hAnsi="Arial" w:cs="Arial"/>
          <w:sz w:val="24"/>
          <w:szCs w:val="24"/>
        </w:rPr>
        <w:t>8</w:t>
      </w:r>
      <w:r w:rsidR="00E8195B" w:rsidRPr="00A01330">
        <w:rPr>
          <w:rFonts w:ascii="Arial" w:hAnsi="Arial" w:cs="Arial"/>
          <w:sz w:val="24"/>
          <w:szCs w:val="24"/>
        </w:rPr>
        <w:t>.7 A CESAMA não responderá por quaisquer compromissos assumidos pela</w:t>
      </w:r>
      <w:r w:rsidR="00E8195B" w:rsidRPr="00A01330">
        <w:rPr>
          <w:rFonts w:ascii="Arial" w:hAnsi="Arial" w:cs="Arial"/>
          <w:sz w:val="24"/>
          <w:szCs w:val="24"/>
        </w:rPr>
        <w:br/>
        <w:t>empresa Contratada com terceiros, ainda que vinculados à execução do</w:t>
      </w:r>
      <w:r w:rsidR="00E8195B" w:rsidRPr="00A01330">
        <w:rPr>
          <w:rFonts w:ascii="Arial" w:hAnsi="Arial" w:cs="Arial"/>
          <w:sz w:val="24"/>
          <w:szCs w:val="24"/>
        </w:rPr>
        <w:br/>
        <w:t>presente Contrato, bem como por qualquer dano causado a terceiros em</w:t>
      </w:r>
      <w:r w:rsidR="00E8195B" w:rsidRPr="00A01330">
        <w:rPr>
          <w:rFonts w:ascii="Arial" w:hAnsi="Arial" w:cs="Arial"/>
          <w:sz w:val="24"/>
          <w:szCs w:val="24"/>
        </w:rPr>
        <w:br/>
      </w:r>
      <w:r w:rsidR="00E8195B" w:rsidRPr="00A01330">
        <w:rPr>
          <w:rFonts w:ascii="Arial" w:hAnsi="Arial" w:cs="Arial"/>
          <w:sz w:val="24"/>
          <w:szCs w:val="24"/>
        </w:rPr>
        <w:lastRenderedPageBreak/>
        <w:t>decorrência de ato da empresa Contratada e de seus empregados, prepostos</w:t>
      </w:r>
      <w:r w:rsidR="00E8195B" w:rsidRPr="00A01330">
        <w:rPr>
          <w:rFonts w:ascii="Arial" w:hAnsi="Arial" w:cs="Arial"/>
          <w:sz w:val="24"/>
          <w:szCs w:val="24"/>
        </w:rPr>
        <w:br/>
        <w:t>ou subordinados.</w:t>
      </w:r>
    </w:p>
    <w:p w:rsidR="006F4049" w:rsidRPr="00A01330" w:rsidRDefault="00F16EDD" w:rsidP="006F4049">
      <w:pPr>
        <w:suppressAutoHyphens/>
        <w:autoSpaceDE w:val="0"/>
        <w:autoSpaceDN w:val="0"/>
        <w:adjustRightInd w:val="0"/>
        <w:spacing w:after="0" w:line="360" w:lineRule="auto"/>
        <w:jc w:val="both"/>
        <w:rPr>
          <w:rFonts w:ascii="Arial" w:hAnsi="Arial" w:cs="Arial"/>
          <w:sz w:val="24"/>
          <w:szCs w:val="24"/>
        </w:rPr>
      </w:pPr>
      <w:r w:rsidRPr="00A01330">
        <w:rPr>
          <w:rFonts w:ascii="Arial" w:hAnsi="Arial" w:cs="Arial"/>
          <w:sz w:val="24"/>
          <w:szCs w:val="24"/>
        </w:rPr>
        <w:t>8</w:t>
      </w:r>
      <w:r w:rsidR="00E8195B" w:rsidRPr="00A01330">
        <w:rPr>
          <w:rFonts w:ascii="Arial" w:hAnsi="Arial" w:cs="Arial"/>
          <w:sz w:val="24"/>
          <w:szCs w:val="24"/>
        </w:rPr>
        <w:t>.8 Notificar a empresa Contratada de qualquer irregularidade constatada, por</w:t>
      </w:r>
      <w:r w:rsidR="00E8195B" w:rsidRPr="00A01330">
        <w:rPr>
          <w:rFonts w:ascii="Arial" w:hAnsi="Arial" w:cs="Arial"/>
        </w:rPr>
        <w:br/>
      </w:r>
      <w:r w:rsidR="00E8195B" w:rsidRPr="00A01330">
        <w:rPr>
          <w:rFonts w:ascii="Arial" w:hAnsi="Arial" w:cs="Arial"/>
          <w:sz w:val="24"/>
          <w:szCs w:val="24"/>
        </w:rPr>
        <w:t>escrito, para que seja sanada sob pena de incorrer nas sanções previstas</w:t>
      </w:r>
      <w:r w:rsidR="00E8195B" w:rsidRPr="00A01330">
        <w:rPr>
          <w:rFonts w:ascii="Arial" w:hAnsi="Arial" w:cs="Arial"/>
        </w:rPr>
        <w:br/>
      </w:r>
      <w:r w:rsidR="00E8195B" w:rsidRPr="00A01330">
        <w:rPr>
          <w:rFonts w:ascii="Arial" w:hAnsi="Arial" w:cs="Arial"/>
          <w:sz w:val="24"/>
          <w:szCs w:val="24"/>
        </w:rPr>
        <w:t>neste Termo de Referência.</w:t>
      </w:r>
    </w:p>
    <w:p w:rsidR="002F0832" w:rsidRPr="00A01330" w:rsidRDefault="00F16EDD" w:rsidP="00E82B8D">
      <w:pPr>
        <w:suppressAutoHyphens/>
        <w:autoSpaceDE w:val="0"/>
        <w:autoSpaceDN w:val="0"/>
        <w:adjustRightInd w:val="0"/>
        <w:spacing w:after="0" w:line="360" w:lineRule="auto"/>
        <w:jc w:val="both"/>
        <w:rPr>
          <w:rFonts w:ascii="Arial" w:hAnsi="Arial" w:cs="Arial"/>
          <w:sz w:val="24"/>
          <w:szCs w:val="24"/>
        </w:rPr>
      </w:pPr>
      <w:r w:rsidRPr="00A01330">
        <w:rPr>
          <w:rFonts w:ascii="Arial" w:hAnsi="Arial" w:cs="Arial"/>
          <w:sz w:val="24"/>
          <w:szCs w:val="24"/>
        </w:rPr>
        <w:t>8</w:t>
      </w:r>
      <w:r w:rsidR="00E8195B" w:rsidRPr="00A01330">
        <w:rPr>
          <w:rFonts w:ascii="Arial" w:hAnsi="Arial" w:cs="Arial"/>
          <w:sz w:val="24"/>
          <w:szCs w:val="24"/>
        </w:rPr>
        <w:t>.9 Todas as requisições e notificações trocadas entre as partes devem ser feitaspor escrito devidamente assinadas e protocoladas.</w:t>
      </w:r>
    </w:p>
    <w:p w:rsidR="00CE3C09" w:rsidRPr="00A01330" w:rsidRDefault="00CE3C09" w:rsidP="006F4049">
      <w:pPr>
        <w:suppressAutoHyphens/>
        <w:autoSpaceDE w:val="0"/>
        <w:autoSpaceDN w:val="0"/>
        <w:adjustRightInd w:val="0"/>
        <w:spacing w:after="0" w:line="360" w:lineRule="auto"/>
        <w:jc w:val="both"/>
        <w:rPr>
          <w:rFonts w:ascii="Arial" w:hAnsi="Arial" w:cs="Arial"/>
          <w:sz w:val="24"/>
          <w:szCs w:val="24"/>
        </w:rPr>
      </w:pPr>
    </w:p>
    <w:p w:rsidR="00A02FAB" w:rsidRPr="00A01330" w:rsidRDefault="00B56E39" w:rsidP="006F4049">
      <w:pPr>
        <w:autoSpaceDE w:val="0"/>
        <w:spacing w:after="0" w:line="360" w:lineRule="auto"/>
        <w:jc w:val="both"/>
        <w:rPr>
          <w:rFonts w:ascii="Arial" w:hAnsi="Arial" w:cs="Arial"/>
          <w:b/>
          <w:sz w:val="24"/>
          <w:szCs w:val="24"/>
        </w:rPr>
      </w:pPr>
      <w:r w:rsidRPr="00A01330">
        <w:rPr>
          <w:rFonts w:ascii="Arial" w:hAnsi="Arial" w:cs="Arial"/>
          <w:b/>
          <w:sz w:val="24"/>
          <w:szCs w:val="24"/>
        </w:rPr>
        <w:t>9</w:t>
      </w:r>
      <w:r w:rsidR="00A02FAB" w:rsidRPr="00A01330">
        <w:rPr>
          <w:rFonts w:ascii="Arial" w:hAnsi="Arial" w:cs="Arial"/>
          <w:b/>
          <w:sz w:val="24"/>
          <w:szCs w:val="24"/>
        </w:rPr>
        <w:t>. JULGAMENTO</w:t>
      </w:r>
    </w:p>
    <w:p w:rsidR="006F4049" w:rsidRPr="00A01330" w:rsidRDefault="006F4049" w:rsidP="006F4049">
      <w:pPr>
        <w:autoSpaceDE w:val="0"/>
        <w:spacing w:after="0" w:line="360" w:lineRule="auto"/>
        <w:jc w:val="both"/>
        <w:rPr>
          <w:rFonts w:ascii="Arial" w:hAnsi="Arial" w:cs="Arial"/>
          <w:sz w:val="24"/>
          <w:szCs w:val="24"/>
        </w:rPr>
      </w:pPr>
    </w:p>
    <w:p w:rsidR="002F0832" w:rsidRPr="00A01330" w:rsidRDefault="00B56E39" w:rsidP="002F0832">
      <w:pPr>
        <w:pStyle w:val="PargrafodaLista"/>
        <w:spacing w:after="0" w:line="360" w:lineRule="auto"/>
        <w:ind w:left="0"/>
        <w:jc w:val="both"/>
        <w:rPr>
          <w:rFonts w:ascii="Arial" w:hAnsi="Arial" w:cs="Arial"/>
          <w:sz w:val="24"/>
          <w:szCs w:val="24"/>
        </w:rPr>
      </w:pPr>
      <w:r w:rsidRPr="00A01330">
        <w:rPr>
          <w:rFonts w:ascii="Arial" w:eastAsia="Arial Unicode MS" w:hAnsi="Arial" w:cs="Arial"/>
          <w:sz w:val="24"/>
          <w:szCs w:val="24"/>
        </w:rPr>
        <w:t>9</w:t>
      </w:r>
      <w:r w:rsidR="00A02FAB" w:rsidRPr="00A01330">
        <w:rPr>
          <w:rFonts w:ascii="Arial" w:eastAsia="Arial Unicode MS" w:hAnsi="Arial" w:cs="Arial"/>
          <w:sz w:val="24"/>
          <w:szCs w:val="24"/>
        </w:rPr>
        <w:t xml:space="preserve">.1 </w:t>
      </w:r>
      <w:r w:rsidR="002F0832" w:rsidRPr="00A01330">
        <w:rPr>
          <w:rFonts w:ascii="Arial" w:eastAsia="Arial Unicode MS" w:hAnsi="Arial" w:cs="Arial"/>
          <w:sz w:val="24"/>
          <w:szCs w:val="24"/>
        </w:rPr>
        <w:t xml:space="preserve">O critério de julgamento será o de </w:t>
      </w:r>
      <w:r w:rsidR="002F0832" w:rsidRPr="00A01330">
        <w:rPr>
          <w:rFonts w:ascii="Arial" w:eastAsia="Arial Unicode MS" w:hAnsi="Arial" w:cs="Arial"/>
          <w:b/>
          <w:sz w:val="24"/>
          <w:szCs w:val="24"/>
        </w:rPr>
        <w:t>MAIOR DESCONTO</w:t>
      </w:r>
      <w:r w:rsidR="002F0832" w:rsidRPr="00A01330">
        <w:rPr>
          <w:rFonts w:ascii="Arial" w:eastAsia="Arial Unicode MS" w:hAnsi="Arial" w:cs="Arial"/>
          <w:sz w:val="24"/>
          <w:szCs w:val="24"/>
        </w:rPr>
        <w:t xml:space="preserve">, representado pelo </w:t>
      </w:r>
      <w:r w:rsidR="002F0832" w:rsidRPr="00A01330">
        <w:rPr>
          <w:rFonts w:ascii="Arial" w:eastAsia="Arial Unicode MS" w:hAnsi="Arial" w:cs="Arial"/>
          <w:b/>
          <w:bCs/>
          <w:sz w:val="24"/>
          <w:szCs w:val="24"/>
          <w:u w:val="single"/>
        </w:rPr>
        <w:t>MAIOR PERCENTUAL DE DESCONTO ÚNICO</w:t>
      </w:r>
      <w:r w:rsidR="002F0832" w:rsidRPr="00A01330">
        <w:rPr>
          <w:rFonts w:ascii="Arial" w:eastAsia="Arial Unicode MS" w:hAnsi="Arial" w:cs="Arial"/>
          <w:sz w:val="24"/>
          <w:szCs w:val="24"/>
        </w:rPr>
        <w:t xml:space="preserve">, que incidirá linearmente sobre os respectivos preços unitários da planilha de orçamento da CESAMA, </w:t>
      </w:r>
      <w:r w:rsidR="002F0832" w:rsidRPr="00A01330">
        <w:rPr>
          <w:rFonts w:ascii="Arial" w:hAnsi="Arial" w:cs="Arial"/>
          <w:sz w:val="24"/>
          <w:szCs w:val="24"/>
        </w:rPr>
        <w:t>desde que observadas às especificações e demais condições estabelecidas no Edital e seus anexos.</w:t>
      </w:r>
    </w:p>
    <w:p w:rsidR="006F4049" w:rsidRPr="00A01330" w:rsidRDefault="006F4049" w:rsidP="006F4049">
      <w:pPr>
        <w:suppressAutoHyphens/>
        <w:spacing w:after="0" w:line="360" w:lineRule="auto"/>
        <w:jc w:val="both"/>
        <w:rPr>
          <w:rFonts w:ascii="Arial" w:eastAsia="Arial Unicode MS" w:hAnsi="Arial" w:cs="Arial"/>
          <w:sz w:val="24"/>
          <w:szCs w:val="24"/>
        </w:rPr>
      </w:pPr>
    </w:p>
    <w:p w:rsidR="00A02FAB" w:rsidRPr="00A01330" w:rsidRDefault="00240635" w:rsidP="006F4049">
      <w:pPr>
        <w:autoSpaceDE w:val="0"/>
        <w:autoSpaceDN w:val="0"/>
        <w:adjustRightInd w:val="0"/>
        <w:spacing w:after="0" w:line="360" w:lineRule="auto"/>
        <w:jc w:val="both"/>
        <w:rPr>
          <w:rFonts w:ascii="Arial" w:hAnsi="Arial" w:cs="Arial"/>
          <w:b/>
          <w:sz w:val="24"/>
          <w:szCs w:val="24"/>
          <w:lang w:eastAsia="ar-SA"/>
        </w:rPr>
      </w:pPr>
      <w:r w:rsidRPr="00A01330">
        <w:rPr>
          <w:rFonts w:ascii="Arial" w:hAnsi="Arial" w:cs="Arial"/>
          <w:b/>
          <w:sz w:val="24"/>
          <w:szCs w:val="24"/>
          <w:lang w:eastAsia="ar-SA"/>
        </w:rPr>
        <w:t>1</w:t>
      </w:r>
      <w:r w:rsidR="00B56E39" w:rsidRPr="00A01330">
        <w:rPr>
          <w:rFonts w:ascii="Arial" w:hAnsi="Arial" w:cs="Arial"/>
          <w:b/>
          <w:sz w:val="24"/>
          <w:szCs w:val="24"/>
          <w:lang w:eastAsia="ar-SA"/>
        </w:rPr>
        <w:t>0</w:t>
      </w:r>
      <w:r w:rsidR="00A02FAB" w:rsidRPr="00A01330">
        <w:rPr>
          <w:rFonts w:ascii="Arial" w:hAnsi="Arial" w:cs="Arial"/>
          <w:b/>
          <w:sz w:val="24"/>
          <w:szCs w:val="24"/>
          <w:lang w:eastAsia="ar-SA"/>
        </w:rPr>
        <w:t>. PENALIDADES</w:t>
      </w:r>
    </w:p>
    <w:p w:rsidR="006F4049" w:rsidRPr="00A01330" w:rsidRDefault="006F4049" w:rsidP="006F4049">
      <w:pPr>
        <w:autoSpaceDE w:val="0"/>
        <w:autoSpaceDN w:val="0"/>
        <w:adjustRightInd w:val="0"/>
        <w:spacing w:after="0" w:line="360" w:lineRule="auto"/>
        <w:jc w:val="both"/>
        <w:rPr>
          <w:rFonts w:ascii="Arial" w:hAnsi="Arial" w:cs="Arial"/>
          <w:b/>
          <w:sz w:val="24"/>
          <w:szCs w:val="24"/>
          <w:lang w:eastAsia="ar-SA"/>
        </w:rPr>
      </w:pPr>
    </w:p>
    <w:p w:rsidR="00301F02" w:rsidRPr="00A01330"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A01330">
        <w:rPr>
          <w:rFonts w:ascii="Arial" w:eastAsia="Arial Unicode MS" w:hAnsi="Arial" w:cs="Arial"/>
          <w:bCs/>
          <w:sz w:val="24"/>
          <w:szCs w:val="24"/>
        </w:rPr>
        <w:t>1</w:t>
      </w:r>
      <w:r w:rsidR="00B56E39" w:rsidRPr="00A01330">
        <w:rPr>
          <w:rFonts w:ascii="Arial" w:eastAsia="Arial Unicode MS" w:hAnsi="Arial" w:cs="Arial"/>
          <w:bCs/>
          <w:sz w:val="24"/>
          <w:szCs w:val="24"/>
        </w:rPr>
        <w:t>0</w:t>
      </w:r>
      <w:r w:rsidRPr="00A01330">
        <w:rPr>
          <w:rFonts w:ascii="Arial" w:eastAsia="Arial Unicode MS" w:hAnsi="Arial" w:cs="Arial"/>
          <w:bCs/>
          <w:sz w:val="24"/>
          <w:szCs w:val="24"/>
        </w:rPr>
        <w:t>.1.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rsidR="00301F02" w:rsidRPr="00A01330" w:rsidRDefault="002F083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A01330">
        <w:rPr>
          <w:rFonts w:ascii="Arial" w:hAnsi="Arial" w:cs="Arial"/>
          <w:sz w:val="24"/>
          <w:szCs w:val="24"/>
          <w:lang w:eastAsia="pt-BR"/>
        </w:rPr>
        <w:t>1</w:t>
      </w:r>
      <w:r w:rsidR="00B56E39" w:rsidRPr="00A01330">
        <w:rPr>
          <w:rFonts w:ascii="Arial" w:hAnsi="Arial" w:cs="Arial"/>
          <w:sz w:val="24"/>
          <w:szCs w:val="24"/>
          <w:lang w:eastAsia="pt-BR"/>
        </w:rPr>
        <w:t>0</w:t>
      </w:r>
      <w:r w:rsidR="00301F02" w:rsidRPr="00A01330">
        <w:rPr>
          <w:rFonts w:ascii="Arial" w:hAnsi="Arial" w:cs="Arial"/>
          <w:sz w:val="24"/>
          <w:szCs w:val="24"/>
          <w:lang w:eastAsia="pt-BR"/>
        </w:rPr>
        <w:t>.1.1 O atraso injustificado na prestação dos serviços sujeita a CONTRATADA ao pagamento de multa de mora de até 0,05% (zero vírgula zero cinco por cento) para cada dia de atraso, sobre o valor global do Contrato.</w:t>
      </w:r>
    </w:p>
    <w:p w:rsidR="00301F02" w:rsidRPr="00A01330" w:rsidRDefault="002F083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A01330">
        <w:rPr>
          <w:rFonts w:ascii="Arial" w:eastAsia="Arial Unicode MS" w:hAnsi="Arial" w:cs="Arial"/>
          <w:bCs/>
          <w:sz w:val="24"/>
          <w:szCs w:val="24"/>
        </w:rPr>
        <w:t>1</w:t>
      </w:r>
      <w:r w:rsidR="00B56E39" w:rsidRPr="00A01330">
        <w:rPr>
          <w:rFonts w:ascii="Arial" w:eastAsia="Arial Unicode MS" w:hAnsi="Arial" w:cs="Arial"/>
          <w:bCs/>
          <w:sz w:val="24"/>
          <w:szCs w:val="24"/>
        </w:rPr>
        <w:t>0</w:t>
      </w:r>
      <w:r w:rsidR="00301F02" w:rsidRPr="00A01330">
        <w:rPr>
          <w:rFonts w:ascii="Arial" w:eastAsia="Arial Unicode MS" w:hAnsi="Arial" w:cs="Arial"/>
          <w:bCs/>
          <w:sz w:val="24"/>
          <w:szCs w:val="24"/>
        </w:rPr>
        <w:t xml:space="preserve">.2. Pela inexecução, total ou parcial do Contrato, a CESAMA poderá aplicar à CONTRATADA isoladamente ou cumulativamente: </w:t>
      </w:r>
    </w:p>
    <w:p w:rsidR="00301F02" w:rsidRPr="00A01330"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A01330">
        <w:rPr>
          <w:rFonts w:ascii="Arial" w:eastAsia="Arial Unicode MS" w:hAnsi="Arial" w:cs="Arial"/>
          <w:bCs/>
          <w:sz w:val="24"/>
          <w:szCs w:val="24"/>
        </w:rPr>
        <w:t>a) advertência;</w:t>
      </w:r>
    </w:p>
    <w:p w:rsidR="00301F02" w:rsidRPr="00A01330" w:rsidRDefault="00301F02" w:rsidP="00301F02">
      <w:pPr>
        <w:tabs>
          <w:tab w:val="num" w:pos="0"/>
          <w:tab w:val="left" w:pos="567"/>
        </w:tabs>
        <w:suppressAutoHyphens/>
        <w:spacing w:before="120" w:after="0" w:line="360" w:lineRule="auto"/>
        <w:jc w:val="both"/>
        <w:rPr>
          <w:rFonts w:ascii="Arial" w:eastAsia="Arial Unicode MS" w:hAnsi="Arial" w:cs="Arial"/>
          <w:b/>
          <w:bCs/>
          <w:sz w:val="24"/>
          <w:szCs w:val="24"/>
        </w:rPr>
      </w:pPr>
      <w:r w:rsidRPr="00A01330">
        <w:rPr>
          <w:rFonts w:ascii="Arial" w:eastAsia="Arial Unicode MS" w:hAnsi="Arial" w:cs="Arial"/>
          <w:bCs/>
          <w:sz w:val="24"/>
          <w:szCs w:val="24"/>
        </w:rPr>
        <w:t xml:space="preserve">b) multa meramente moratória, como previsto no </w:t>
      </w:r>
      <w:r w:rsidRPr="00A01330">
        <w:rPr>
          <w:rFonts w:ascii="Arial" w:eastAsia="Arial Unicode MS" w:hAnsi="Arial" w:cs="Arial"/>
          <w:b/>
          <w:bCs/>
          <w:sz w:val="24"/>
          <w:szCs w:val="24"/>
        </w:rPr>
        <w:t xml:space="preserve">item </w:t>
      </w:r>
      <w:r w:rsidR="00754A8A" w:rsidRPr="00A01330">
        <w:rPr>
          <w:rFonts w:ascii="Arial" w:eastAsia="Arial Unicode MS" w:hAnsi="Arial" w:cs="Arial"/>
          <w:b/>
          <w:bCs/>
          <w:sz w:val="24"/>
          <w:szCs w:val="24"/>
        </w:rPr>
        <w:t>1</w:t>
      </w:r>
      <w:r w:rsidR="00875076" w:rsidRPr="00A01330">
        <w:rPr>
          <w:rFonts w:ascii="Arial" w:eastAsia="Arial Unicode MS" w:hAnsi="Arial" w:cs="Arial"/>
          <w:b/>
          <w:bCs/>
          <w:sz w:val="24"/>
          <w:szCs w:val="24"/>
        </w:rPr>
        <w:t>0</w:t>
      </w:r>
      <w:r w:rsidRPr="00A01330">
        <w:rPr>
          <w:rFonts w:ascii="Arial" w:eastAsia="Arial Unicode MS" w:hAnsi="Arial" w:cs="Arial"/>
          <w:b/>
          <w:bCs/>
          <w:sz w:val="24"/>
          <w:szCs w:val="24"/>
        </w:rPr>
        <w:t>.1.1</w:t>
      </w:r>
      <w:r w:rsidRPr="00A01330">
        <w:rPr>
          <w:rFonts w:ascii="Arial" w:eastAsia="Arial Unicode MS" w:hAnsi="Arial" w:cs="Arial"/>
          <w:bCs/>
          <w:sz w:val="24"/>
          <w:szCs w:val="24"/>
        </w:rPr>
        <w:t xml:space="preserve"> ou multa-penalidade de até 3% (três por cento) sobre o valor do Contrato;</w:t>
      </w:r>
    </w:p>
    <w:p w:rsidR="00301F02" w:rsidRPr="00A01330"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A01330">
        <w:rPr>
          <w:rFonts w:ascii="Arial" w:eastAsia="Arial Unicode MS" w:hAnsi="Arial" w:cs="Arial"/>
          <w:bCs/>
          <w:sz w:val="24"/>
          <w:szCs w:val="24"/>
        </w:rPr>
        <w:lastRenderedPageBreak/>
        <w:t>c) suspensão temporária de participar em licitação e impedimento de contratar com a CESAMA, por prazo não superior a 02 (dois) anos.</w:t>
      </w:r>
    </w:p>
    <w:p w:rsidR="006F4049" w:rsidRPr="00A01330" w:rsidRDefault="006F4049" w:rsidP="006F4049">
      <w:pPr>
        <w:spacing w:after="0" w:line="360" w:lineRule="auto"/>
        <w:ind w:firstLine="567"/>
        <w:jc w:val="both"/>
        <w:rPr>
          <w:rFonts w:ascii="Arial" w:eastAsia="Arial Unicode MS" w:hAnsi="Arial" w:cs="Arial"/>
          <w:sz w:val="24"/>
          <w:szCs w:val="24"/>
        </w:rPr>
      </w:pPr>
    </w:p>
    <w:p w:rsidR="0094225E" w:rsidRPr="00A01330" w:rsidRDefault="00240635" w:rsidP="006F4049">
      <w:pPr>
        <w:suppressAutoHyphens/>
        <w:autoSpaceDE w:val="0"/>
        <w:autoSpaceDN w:val="0"/>
        <w:adjustRightInd w:val="0"/>
        <w:spacing w:after="0" w:line="360" w:lineRule="auto"/>
        <w:jc w:val="both"/>
        <w:rPr>
          <w:rFonts w:ascii="Arial" w:hAnsi="Arial" w:cs="Arial"/>
          <w:b/>
          <w:bCs/>
          <w:sz w:val="24"/>
          <w:szCs w:val="24"/>
        </w:rPr>
      </w:pPr>
      <w:r w:rsidRPr="00A01330">
        <w:rPr>
          <w:rFonts w:ascii="Arial" w:hAnsi="Arial" w:cs="Arial"/>
          <w:b/>
          <w:bCs/>
          <w:sz w:val="24"/>
          <w:szCs w:val="24"/>
        </w:rPr>
        <w:t>1</w:t>
      </w:r>
      <w:r w:rsidR="00B56E39" w:rsidRPr="00A01330">
        <w:rPr>
          <w:rFonts w:ascii="Arial" w:hAnsi="Arial" w:cs="Arial"/>
          <w:b/>
          <w:bCs/>
          <w:sz w:val="24"/>
          <w:szCs w:val="24"/>
        </w:rPr>
        <w:t>1</w:t>
      </w:r>
      <w:r w:rsidR="00897047" w:rsidRPr="00A01330">
        <w:rPr>
          <w:rFonts w:ascii="Arial" w:hAnsi="Arial" w:cs="Arial"/>
          <w:b/>
          <w:bCs/>
          <w:sz w:val="24"/>
          <w:szCs w:val="24"/>
        </w:rPr>
        <w:t>.</w:t>
      </w:r>
      <w:r w:rsidR="0094225E" w:rsidRPr="00A01330">
        <w:rPr>
          <w:rFonts w:ascii="Arial" w:hAnsi="Arial" w:cs="Arial"/>
          <w:b/>
          <w:bCs/>
          <w:sz w:val="24"/>
          <w:szCs w:val="24"/>
        </w:rPr>
        <w:t>CONDIÇÕES GERAIS D</w:t>
      </w:r>
      <w:r w:rsidR="00540C93" w:rsidRPr="00A01330">
        <w:rPr>
          <w:rFonts w:ascii="Arial" w:hAnsi="Arial" w:cs="Arial"/>
          <w:b/>
          <w:bCs/>
          <w:sz w:val="24"/>
          <w:szCs w:val="24"/>
        </w:rPr>
        <w:t>O CONTRATO</w:t>
      </w:r>
    </w:p>
    <w:p w:rsidR="006F4049" w:rsidRPr="00A01330"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Pr="00A01330" w:rsidRDefault="00B56E39" w:rsidP="006F4049">
      <w:pPr>
        <w:suppressAutoHyphens/>
        <w:autoSpaceDE w:val="0"/>
        <w:autoSpaceDN w:val="0"/>
        <w:adjustRightInd w:val="0"/>
        <w:spacing w:after="0" w:line="360" w:lineRule="auto"/>
        <w:jc w:val="both"/>
        <w:rPr>
          <w:rFonts w:ascii="Arial" w:hAnsi="Arial" w:cs="Arial"/>
          <w:sz w:val="24"/>
          <w:szCs w:val="24"/>
        </w:rPr>
      </w:pPr>
      <w:r w:rsidRPr="00A01330">
        <w:rPr>
          <w:rFonts w:ascii="Arial" w:hAnsi="Arial" w:cs="Arial"/>
          <w:sz w:val="24"/>
          <w:szCs w:val="24"/>
        </w:rPr>
        <w:t>11</w:t>
      </w:r>
      <w:r w:rsidR="00394BAC" w:rsidRPr="00A01330">
        <w:rPr>
          <w:rFonts w:ascii="Arial" w:hAnsi="Arial" w:cs="Arial"/>
          <w:sz w:val="24"/>
          <w:szCs w:val="24"/>
        </w:rPr>
        <w:t>.</w:t>
      </w:r>
      <w:r w:rsidR="00625400" w:rsidRPr="00A01330">
        <w:rPr>
          <w:rFonts w:ascii="Arial" w:hAnsi="Arial" w:cs="Arial"/>
          <w:sz w:val="24"/>
          <w:szCs w:val="24"/>
        </w:rPr>
        <w:t xml:space="preserve">1 </w:t>
      </w:r>
      <w:r w:rsidR="00900BE1" w:rsidRPr="00A01330">
        <w:rPr>
          <w:rFonts w:ascii="Arial" w:hAnsi="Arial" w:cs="Arial"/>
          <w:sz w:val="24"/>
          <w:szCs w:val="24"/>
        </w:rPr>
        <w:t>O contrato</w:t>
      </w:r>
      <w:r w:rsidR="0094225E" w:rsidRPr="00A01330">
        <w:rPr>
          <w:rFonts w:ascii="Arial" w:hAnsi="Arial" w:cs="Arial"/>
          <w:sz w:val="24"/>
          <w:szCs w:val="24"/>
        </w:rPr>
        <w:t xml:space="preserve"> obedecerá às disposições da Lei Federal nº13.303 de 30/06/2016 e alterações posteriores, bem como as disposições deste Termo de Referência e preceitos do direito privado, no que concerne à sua execução, alteração, inexecução ou rescisão.</w:t>
      </w:r>
    </w:p>
    <w:p w:rsidR="006F4049" w:rsidRPr="00A01330" w:rsidRDefault="00240635" w:rsidP="006F4049">
      <w:pPr>
        <w:suppressAutoHyphens/>
        <w:autoSpaceDE w:val="0"/>
        <w:autoSpaceDN w:val="0"/>
        <w:adjustRightInd w:val="0"/>
        <w:spacing w:after="0" w:line="360" w:lineRule="auto"/>
        <w:jc w:val="both"/>
        <w:rPr>
          <w:rFonts w:ascii="Arial" w:hAnsi="Arial" w:cs="Arial"/>
          <w:sz w:val="24"/>
          <w:szCs w:val="24"/>
        </w:rPr>
      </w:pPr>
      <w:r w:rsidRPr="00A01330">
        <w:rPr>
          <w:rFonts w:ascii="Arial" w:hAnsi="Arial" w:cs="Arial"/>
          <w:sz w:val="24"/>
          <w:szCs w:val="24"/>
        </w:rPr>
        <w:t>1</w:t>
      </w:r>
      <w:r w:rsidR="00B56E39" w:rsidRPr="00A01330">
        <w:rPr>
          <w:rFonts w:ascii="Arial" w:hAnsi="Arial" w:cs="Arial"/>
          <w:sz w:val="24"/>
          <w:szCs w:val="24"/>
        </w:rPr>
        <w:t>1</w:t>
      </w:r>
      <w:r w:rsidR="00394BAC" w:rsidRPr="00A01330">
        <w:rPr>
          <w:rFonts w:ascii="Arial" w:hAnsi="Arial" w:cs="Arial"/>
          <w:sz w:val="24"/>
          <w:szCs w:val="24"/>
        </w:rPr>
        <w:t>.2 São partes integrantes do Contrato, independente de transcrição, o Aviso de Licitação, o Edital e seus anexos, o Termo de Referência e a proposta do licitante vencedor e seus anexos.</w:t>
      </w:r>
    </w:p>
    <w:p w:rsidR="00475274" w:rsidRPr="00A01330" w:rsidRDefault="002F0832" w:rsidP="002F0832">
      <w:pPr>
        <w:spacing w:after="0" w:line="360" w:lineRule="auto"/>
        <w:jc w:val="both"/>
        <w:rPr>
          <w:rFonts w:ascii="Arial" w:hAnsi="Arial" w:cs="Arial"/>
          <w:sz w:val="24"/>
          <w:szCs w:val="24"/>
        </w:rPr>
      </w:pPr>
      <w:r w:rsidRPr="00A01330">
        <w:rPr>
          <w:rFonts w:ascii="Arial" w:hAnsi="Arial" w:cs="Arial"/>
          <w:sz w:val="24"/>
          <w:szCs w:val="24"/>
        </w:rPr>
        <w:t>1</w:t>
      </w:r>
      <w:r w:rsidR="00B56E39" w:rsidRPr="00A01330">
        <w:rPr>
          <w:rFonts w:ascii="Arial" w:hAnsi="Arial" w:cs="Arial"/>
          <w:sz w:val="24"/>
          <w:szCs w:val="24"/>
        </w:rPr>
        <w:t>1</w:t>
      </w:r>
      <w:r w:rsidRPr="00A01330">
        <w:rPr>
          <w:rFonts w:ascii="Arial" w:hAnsi="Arial" w:cs="Arial"/>
          <w:sz w:val="24"/>
          <w:szCs w:val="24"/>
        </w:rPr>
        <w:t>.3</w:t>
      </w:r>
      <w:r w:rsidR="00475274" w:rsidRPr="00A01330">
        <w:rPr>
          <w:rFonts w:ascii="Arial" w:hAnsi="Arial" w:cs="Arial"/>
          <w:sz w:val="24"/>
          <w:szCs w:val="24"/>
        </w:rPr>
        <w:t xml:space="preserve">O prazo de vigência contratual é de </w:t>
      </w:r>
      <w:r w:rsidR="00475274" w:rsidRPr="00A01330">
        <w:rPr>
          <w:rFonts w:ascii="Arial" w:hAnsi="Arial" w:cs="Arial"/>
          <w:b/>
          <w:bCs/>
          <w:sz w:val="24"/>
          <w:szCs w:val="24"/>
        </w:rPr>
        <w:t>12 (doze) meses</w:t>
      </w:r>
      <w:r w:rsidR="00475274" w:rsidRPr="00A01330">
        <w:rPr>
          <w:rFonts w:ascii="Arial" w:hAnsi="Arial" w:cs="Arial"/>
          <w:sz w:val="24"/>
          <w:szCs w:val="24"/>
        </w:rPr>
        <w:t xml:space="preserve"> contados a partir da assinatura do contrato.</w:t>
      </w:r>
    </w:p>
    <w:p w:rsidR="00475274" w:rsidRPr="00A01330" w:rsidRDefault="002F0832" w:rsidP="002F0832">
      <w:pPr>
        <w:spacing w:after="0" w:line="360" w:lineRule="auto"/>
        <w:jc w:val="both"/>
        <w:rPr>
          <w:rFonts w:ascii="Arial" w:hAnsi="Arial" w:cs="Arial"/>
          <w:sz w:val="24"/>
          <w:szCs w:val="24"/>
        </w:rPr>
      </w:pPr>
      <w:r w:rsidRPr="00A01330">
        <w:rPr>
          <w:rFonts w:ascii="Arial" w:hAnsi="Arial" w:cs="Arial"/>
          <w:sz w:val="24"/>
          <w:szCs w:val="24"/>
        </w:rPr>
        <w:t>1</w:t>
      </w:r>
      <w:r w:rsidR="00B56E39" w:rsidRPr="00A01330">
        <w:rPr>
          <w:rFonts w:ascii="Arial" w:hAnsi="Arial" w:cs="Arial"/>
          <w:sz w:val="24"/>
          <w:szCs w:val="24"/>
        </w:rPr>
        <w:t>1</w:t>
      </w:r>
      <w:r w:rsidRPr="00A01330">
        <w:rPr>
          <w:rFonts w:ascii="Arial" w:hAnsi="Arial" w:cs="Arial"/>
          <w:sz w:val="24"/>
          <w:szCs w:val="24"/>
        </w:rPr>
        <w:t>.4</w:t>
      </w:r>
      <w:r w:rsidR="00475274" w:rsidRPr="00A01330">
        <w:rPr>
          <w:rFonts w:ascii="Arial" w:hAnsi="Arial" w:cs="Arial"/>
          <w:sz w:val="24"/>
          <w:szCs w:val="24"/>
        </w:rPr>
        <w:t>O regime de execução do Contrato será empreitada por preço unitário.</w:t>
      </w:r>
    </w:p>
    <w:p w:rsidR="00240635" w:rsidRPr="00A01330" w:rsidRDefault="00240635" w:rsidP="006F4049">
      <w:pPr>
        <w:suppressAutoHyphens/>
        <w:autoSpaceDE w:val="0"/>
        <w:autoSpaceDN w:val="0"/>
        <w:adjustRightInd w:val="0"/>
        <w:spacing w:after="0" w:line="360" w:lineRule="auto"/>
        <w:jc w:val="both"/>
        <w:rPr>
          <w:rFonts w:ascii="Arial" w:hAnsi="Arial" w:cs="Arial"/>
          <w:sz w:val="24"/>
          <w:szCs w:val="24"/>
        </w:rPr>
      </w:pPr>
      <w:r w:rsidRPr="00A01330">
        <w:rPr>
          <w:rFonts w:ascii="Arial" w:hAnsi="Arial" w:cs="Arial"/>
          <w:sz w:val="24"/>
          <w:szCs w:val="24"/>
        </w:rPr>
        <w:t>1</w:t>
      </w:r>
      <w:r w:rsidR="00B56E39" w:rsidRPr="00A01330">
        <w:rPr>
          <w:rFonts w:ascii="Arial" w:hAnsi="Arial" w:cs="Arial"/>
          <w:sz w:val="24"/>
          <w:szCs w:val="24"/>
        </w:rPr>
        <w:t>1</w:t>
      </w:r>
      <w:r w:rsidR="00394BAC" w:rsidRPr="00A01330">
        <w:rPr>
          <w:rFonts w:ascii="Arial" w:hAnsi="Arial" w:cs="Arial"/>
          <w:sz w:val="24"/>
          <w:szCs w:val="24"/>
        </w:rPr>
        <w:t>.</w:t>
      </w:r>
      <w:r w:rsidR="00475274" w:rsidRPr="00A01330">
        <w:rPr>
          <w:rFonts w:ascii="Arial" w:hAnsi="Arial" w:cs="Arial"/>
          <w:sz w:val="24"/>
          <w:szCs w:val="24"/>
        </w:rPr>
        <w:t xml:space="preserve">5 </w:t>
      </w:r>
      <w:r w:rsidR="00394BAC" w:rsidRPr="00A01330">
        <w:rPr>
          <w:rFonts w:ascii="Arial" w:hAnsi="Arial" w:cs="Arial"/>
          <w:sz w:val="24"/>
          <w:szCs w:val="24"/>
        </w:rPr>
        <w:t xml:space="preserve">O contrato pode ser prorrogado por iguais e sucessivos períodos, limitado a </w:t>
      </w:r>
      <w:r w:rsidR="00D152B0" w:rsidRPr="00A01330">
        <w:rPr>
          <w:rFonts w:ascii="Arial" w:hAnsi="Arial" w:cs="Arial"/>
          <w:sz w:val="24"/>
          <w:szCs w:val="24"/>
        </w:rPr>
        <w:t>05</w:t>
      </w:r>
      <w:r w:rsidR="00394BAC" w:rsidRPr="00A01330">
        <w:rPr>
          <w:rFonts w:ascii="Arial" w:hAnsi="Arial" w:cs="Arial"/>
          <w:sz w:val="24"/>
          <w:szCs w:val="24"/>
        </w:rPr>
        <w:t xml:space="preserve"> (</w:t>
      </w:r>
      <w:r w:rsidR="00D152B0" w:rsidRPr="00A01330">
        <w:rPr>
          <w:rFonts w:ascii="Arial" w:hAnsi="Arial" w:cs="Arial"/>
          <w:sz w:val="24"/>
          <w:szCs w:val="24"/>
        </w:rPr>
        <w:t>cinco</w:t>
      </w:r>
      <w:r w:rsidR="00394BAC" w:rsidRPr="00A01330">
        <w:rPr>
          <w:rFonts w:ascii="Arial" w:hAnsi="Arial" w:cs="Arial"/>
          <w:sz w:val="24"/>
          <w:szCs w:val="24"/>
        </w:rPr>
        <w:t xml:space="preserve">) </w:t>
      </w:r>
      <w:r w:rsidR="00D152B0" w:rsidRPr="00A01330">
        <w:rPr>
          <w:rFonts w:ascii="Arial" w:hAnsi="Arial" w:cs="Arial"/>
          <w:sz w:val="24"/>
          <w:szCs w:val="24"/>
        </w:rPr>
        <w:t>anos</w:t>
      </w:r>
      <w:r w:rsidR="00394BAC" w:rsidRPr="00A01330">
        <w:rPr>
          <w:rFonts w:ascii="Arial" w:hAnsi="Arial" w:cs="Arial"/>
          <w:sz w:val="24"/>
          <w:szCs w:val="24"/>
        </w:rPr>
        <w:t xml:space="preserve">, de acordo com o art. 71 da Lei n.º 13.303/2016, por acordo entre as partes, mediante Termo Aditivo, observada a oportunidade e </w:t>
      </w:r>
      <w:r w:rsidR="009667AE" w:rsidRPr="00A01330">
        <w:rPr>
          <w:rFonts w:ascii="Arial" w:hAnsi="Arial" w:cs="Arial"/>
          <w:sz w:val="24"/>
          <w:szCs w:val="24"/>
        </w:rPr>
        <w:t>vantajosidade.</w:t>
      </w:r>
    </w:p>
    <w:p w:rsidR="00B56E39" w:rsidRPr="00A01330" w:rsidRDefault="002F0832" w:rsidP="006F4049">
      <w:pPr>
        <w:suppressAutoHyphens/>
        <w:autoSpaceDE w:val="0"/>
        <w:autoSpaceDN w:val="0"/>
        <w:adjustRightInd w:val="0"/>
        <w:spacing w:after="0" w:line="360" w:lineRule="auto"/>
        <w:jc w:val="both"/>
        <w:rPr>
          <w:rFonts w:ascii="Arial" w:hAnsi="Arial" w:cs="Arial"/>
          <w:sz w:val="24"/>
          <w:szCs w:val="24"/>
        </w:rPr>
      </w:pPr>
      <w:r w:rsidRPr="00A01330">
        <w:rPr>
          <w:rFonts w:ascii="Arial" w:hAnsi="Arial" w:cs="Arial"/>
          <w:sz w:val="24"/>
          <w:szCs w:val="24"/>
        </w:rPr>
        <w:t>1</w:t>
      </w:r>
      <w:r w:rsidR="00B56E39" w:rsidRPr="00A01330">
        <w:rPr>
          <w:rFonts w:ascii="Arial" w:hAnsi="Arial" w:cs="Arial"/>
          <w:sz w:val="24"/>
          <w:szCs w:val="24"/>
        </w:rPr>
        <w:t>1</w:t>
      </w:r>
      <w:r w:rsidR="005B4DE6" w:rsidRPr="00A01330">
        <w:rPr>
          <w:rFonts w:ascii="Arial" w:hAnsi="Arial" w:cs="Arial"/>
          <w:sz w:val="24"/>
          <w:szCs w:val="24"/>
        </w:rPr>
        <w:t>.</w:t>
      </w:r>
      <w:r w:rsidR="00475274" w:rsidRPr="00A01330">
        <w:rPr>
          <w:rFonts w:ascii="Arial" w:hAnsi="Arial" w:cs="Arial"/>
          <w:sz w:val="24"/>
          <w:szCs w:val="24"/>
        </w:rPr>
        <w:t>6</w:t>
      </w:r>
      <w:r w:rsidR="005B4DE6" w:rsidRPr="00A01330">
        <w:rPr>
          <w:rFonts w:ascii="Arial" w:hAnsi="Arial" w:cs="Arial"/>
          <w:sz w:val="24"/>
          <w:szCs w:val="24"/>
        </w:rPr>
        <w:t xml:space="preserve"> Prorrogado o contrato conforme disposto no Artigo 71 da Lei 13.303/16, através da assinatura de Termo Aditivo ao Contrato, o preço do serviço contratado poderá ser reajustado para mais ou para menos, de acordo com o </w:t>
      </w:r>
      <w:r w:rsidR="004F5B02" w:rsidRPr="00A01330">
        <w:rPr>
          <w:rFonts w:ascii="Arial" w:hAnsi="Arial" w:cs="Arial"/>
          <w:sz w:val="24"/>
          <w:szCs w:val="24"/>
        </w:rPr>
        <w:t>IPCA</w:t>
      </w:r>
      <w:r w:rsidR="005B4DE6" w:rsidRPr="00A01330">
        <w:rPr>
          <w:rFonts w:ascii="Arial" w:hAnsi="Arial" w:cs="Arial"/>
          <w:sz w:val="24"/>
          <w:szCs w:val="24"/>
        </w:rPr>
        <w:t xml:space="preserve"> acumulado no período. </w:t>
      </w:r>
    </w:p>
    <w:p w:rsidR="00240635" w:rsidRPr="00A01330" w:rsidRDefault="002F0832" w:rsidP="006F4049">
      <w:pPr>
        <w:suppressAutoHyphens/>
        <w:autoSpaceDE w:val="0"/>
        <w:autoSpaceDN w:val="0"/>
        <w:adjustRightInd w:val="0"/>
        <w:spacing w:after="0" w:line="360" w:lineRule="auto"/>
        <w:jc w:val="both"/>
        <w:rPr>
          <w:rFonts w:ascii="Arial" w:hAnsi="Arial" w:cs="Arial"/>
          <w:sz w:val="24"/>
          <w:szCs w:val="24"/>
        </w:rPr>
      </w:pPr>
      <w:r w:rsidRPr="00A01330">
        <w:rPr>
          <w:rFonts w:ascii="Arial" w:hAnsi="Arial" w:cs="Arial"/>
          <w:sz w:val="24"/>
          <w:szCs w:val="24"/>
        </w:rPr>
        <w:t>1</w:t>
      </w:r>
      <w:r w:rsidR="00B56E39" w:rsidRPr="00A01330">
        <w:rPr>
          <w:rFonts w:ascii="Arial" w:hAnsi="Arial" w:cs="Arial"/>
          <w:sz w:val="24"/>
          <w:szCs w:val="24"/>
        </w:rPr>
        <w:t>1</w:t>
      </w:r>
      <w:r w:rsidR="005B4DE6" w:rsidRPr="00A01330">
        <w:rPr>
          <w:rFonts w:ascii="Arial" w:hAnsi="Arial" w:cs="Arial"/>
          <w:sz w:val="24"/>
          <w:szCs w:val="24"/>
        </w:rPr>
        <w:t>.</w:t>
      </w:r>
      <w:r w:rsidR="00475274" w:rsidRPr="00A01330">
        <w:rPr>
          <w:rFonts w:ascii="Arial" w:hAnsi="Arial" w:cs="Arial"/>
          <w:sz w:val="24"/>
          <w:szCs w:val="24"/>
        </w:rPr>
        <w:t>7</w:t>
      </w:r>
      <w:r w:rsidR="005B4DE6" w:rsidRPr="00A01330">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5B4DE6" w:rsidRPr="00A01330">
        <w:rPr>
          <w:rFonts w:ascii="Arial" w:hAnsi="Arial" w:cs="Arial"/>
          <w:sz w:val="24"/>
          <w:szCs w:val="24"/>
        </w:rPr>
        <w:t>.</w:t>
      </w:r>
    </w:p>
    <w:p w:rsidR="006F4049" w:rsidRPr="00A01330" w:rsidRDefault="002F0832" w:rsidP="006F4049">
      <w:pPr>
        <w:suppressAutoHyphens/>
        <w:autoSpaceDE w:val="0"/>
        <w:autoSpaceDN w:val="0"/>
        <w:adjustRightInd w:val="0"/>
        <w:spacing w:after="0" w:line="360" w:lineRule="auto"/>
        <w:jc w:val="both"/>
        <w:rPr>
          <w:rFonts w:ascii="Arial" w:hAnsi="Arial" w:cs="Arial"/>
          <w:sz w:val="24"/>
          <w:szCs w:val="24"/>
        </w:rPr>
      </w:pPr>
      <w:r w:rsidRPr="00A01330">
        <w:rPr>
          <w:rFonts w:ascii="Arial" w:hAnsi="Arial" w:cs="Arial"/>
          <w:sz w:val="24"/>
          <w:szCs w:val="24"/>
        </w:rPr>
        <w:t>1</w:t>
      </w:r>
      <w:r w:rsidR="00B56E39" w:rsidRPr="00A01330">
        <w:rPr>
          <w:rFonts w:ascii="Arial" w:hAnsi="Arial" w:cs="Arial"/>
          <w:sz w:val="24"/>
          <w:szCs w:val="24"/>
        </w:rPr>
        <w:t>1</w:t>
      </w:r>
      <w:r w:rsidR="005B4DE6" w:rsidRPr="00A01330">
        <w:rPr>
          <w:rFonts w:ascii="Arial" w:hAnsi="Arial" w:cs="Arial"/>
          <w:sz w:val="24"/>
          <w:szCs w:val="24"/>
        </w:rPr>
        <w:t>.</w:t>
      </w:r>
      <w:r w:rsidR="00475274" w:rsidRPr="00A01330">
        <w:rPr>
          <w:rFonts w:ascii="Arial" w:hAnsi="Arial" w:cs="Arial"/>
          <w:sz w:val="24"/>
          <w:szCs w:val="24"/>
        </w:rPr>
        <w:t>8</w:t>
      </w:r>
      <w:r w:rsidR="005B4DE6" w:rsidRPr="00A01330">
        <w:rPr>
          <w:rFonts w:ascii="Arial" w:hAnsi="Arial" w:cs="Arial"/>
          <w:sz w:val="24"/>
          <w:szCs w:val="24"/>
        </w:rPr>
        <w:t xml:space="preserve"> Conforme </w:t>
      </w:r>
      <w:r w:rsidR="00240635" w:rsidRPr="00A01330">
        <w:rPr>
          <w:rFonts w:ascii="Arial" w:hAnsi="Arial" w:cs="Arial"/>
          <w:sz w:val="24"/>
          <w:szCs w:val="24"/>
        </w:rPr>
        <w:t>o art. 105, inciso X, do Regulamento Interno de Licitações, Contratos e Convênios da Cesama, toda prorrogação de prazo será justificada por escrito e previamente autorizada pela autoridade competente da CESAMA para celebrar o Contrato</w:t>
      </w:r>
      <w:r w:rsidR="005B4DE6" w:rsidRPr="00A01330">
        <w:rPr>
          <w:rFonts w:ascii="Arial" w:hAnsi="Arial" w:cs="Arial"/>
          <w:sz w:val="24"/>
          <w:szCs w:val="24"/>
        </w:rPr>
        <w:t>.</w:t>
      </w:r>
    </w:p>
    <w:p w:rsidR="006F4049" w:rsidRPr="00A01330" w:rsidRDefault="002F0832" w:rsidP="006F4049">
      <w:pPr>
        <w:suppressAutoHyphens/>
        <w:autoSpaceDE w:val="0"/>
        <w:autoSpaceDN w:val="0"/>
        <w:adjustRightInd w:val="0"/>
        <w:spacing w:after="0" w:line="360" w:lineRule="auto"/>
        <w:jc w:val="both"/>
        <w:rPr>
          <w:rFonts w:ascii="Arial" w:hAnsi="Arial" w:cs="Arial"/>
          <w:sz w:val="24"/>
          <w:szCs w:val="24"/>
        </w:rPr>
      </w:pPr>
      <w:r w:rsidRPr="00A01330">
        <w:rPr>
          <w:rFonts w:ascii="Arial" w:hAnsi="Arial" w:cs="Arial"/>
          <w:sz w:val="24"/>
          <w:szCs w:val="24"/>
        </w:rPr>
        <w:t>1</w:t>
      </w:r>
      <w:r w:rsidR="00B56E39" w:rsidRPr="00A01330">
        <w:rPr>
          <w:rFonts w:ascii="Arial" w:hAnsi="Arial" w:cs="Arial"/>
          <w:sz w:val="24"/>
          <w:szCs w:val="24"/>
        </w:rPr>
        <w:t>1</w:t>
      </w:r>
      <w:r w:rsidR="005B4DE6" w:rsidRPr="00A01330">
        <w:rPr>
          <w:rFonts w:ascii="Arial" w:hAnsi="Arial" w:cs="Arial"/>
          <w:sz w:val="24"/>
          <w:szCs w:val="24"/>
        </w:rPr>
        <w:t>.</w:t>
      </w:r>
      <w:r w:rsidR="00475274" w:rsidRPr="00A01330">
        <w:rPr>
          <w:rFonts w:ascii="Arial" w:hAnsi="Arial" w:cs="Arial"/>
          <w:sz w:val="24"/>
          <w:szCs w:val="24"/>
        </w:rPr>
        <w:t>9</w:t>
      </w:r>
      <w:r w:rsidR="005B4DE6" w:rsidRPr="00A01330">
        <w:rPr>
          <w:rFonts w:ascii="Arial" w:hAnsi="Arial" w:cs="Arial"/>
          <w:sz w:val="24"/>
          <w:szCs w:val="24"/>
        </w:rPr>
        <w:t xml:space="preserve"> Sempre que for necessário acrescer ou reduzir os valores e/ou prazos contratuais, as modificações procedidas deverão fazer parte de aditamento a </w:t>
      </w:r>
      <w:r w:rsidR="005B4DE6" w:rsidRPr="00A01330">
        <w:rPr>
          <w:rFonts w:ascii="Arial" w:hAnsi="Arial" w:cs="Arial"/>
          <w:sz w:val="24"/>
          <w:szCs w:val="24"/>
        </w:rPr>
        <w:lastRenderedPageBreak/>
        <w:t>ser assinado pelas partes. Eventuais acréscimos nas quantidades do objeto da licitação, quando necessário, poderão ser admitidos desde que autorizados pela CESAMA, com base nos preços unitários contratados.</w:t>
      </w:r>
    </w:p>
    <w:p w:rsidR="006F4049" w:rsidRPr="00A01330" w:rsidRDefault="002F0832" w:rsidP="006F4049">
      <w:pPr>
        <w:suppressAutoHyphens/>
        <w:autoSpaceDE w:val="0"/>
        <w:autoSpaceDN w:val="0"/>
        <w:adjustRightInd w:val="0"/>
        <w:spacing w:after="0" w:line="360" w:lineRule="auto"/>
        <w:jc w:val="both"/>
        <w:rPr>
          <w:rFonts w:ascii="Arial" w:hAnsi="Arial" w:cs="Arial"/>
          <w:sz w:val="24"/>
          <w:szCs w:val="24"/>
        </w:rPr>
      </w:pPr>
      <w:r w:rsidRPr="00A01330">
        <w:rPr>
          <w:rFonts w:ascii="Arial" w:hAnsi="Arial" w:cs="Arial"/>
          <w:sz w:val="24"/>
          <w:szCs w:val="24"/>
        </w:rPr>
        <w:t>1</w:t>
      </w:r>
      <w:r w:rsidR="00B56E39" w:rsidRPr="00A01330">
        <w:rPr>
          <w:rFonts w:ascii="Arial" w:hAnsi="Arial" w:cs="Arial"/>
          <w:sz w:val="24"/>
          <w:szCs w:val="24"/>
        </w:rPr>
        <w:t>1</w:t>
      </w:r>
      <w:r w:rsidR="002201A1" w:rsidRPr="00A01330">
        <w:rPr>
          <w:rFonts w:ascii="Arial" w:hAnsi="Arial" w:cs="Arial"/>
          <w:sz w:val="24"/>
          <w:szCs w:val="24"/>
        </w:rPr>
        <w:t>.</w:t>
      </w:r>
      <w:r w:rsidR="00475274" w:rsidRPr="00A01330">
        <w:rPr>
          <w:rFonts w:ascii="Arial" w:hAnsi="Arial" w:cs="Arial"/>
          <w:sz w:val="24"/>
          <w:szCs w:val="24"/>
        </w:rPr>
        <w:t>10</w:t>
      </w:r>
      <w:r w:rsidR="005B4DE6" w:rsidRPr="00A01330">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rsidR="006F4049" w:rsidRPr="00A01330" w:rsidRDefault="002F0832" w:rsidP="006F4049">
      <w:pPr>
        <w:suppressAutoHyphens/>
        <w:autoSpaceDE w:val="0"/>
        <w:autoSpaceDN w:val="0"/>
        <w:adjustRightInd w:val="0"/>
        <w:spacing w:after="0" w:line="360" w:lineRule="auto"/>
        <w:jc w:val="both"/>
        <w:rPr>
          <w:rFonts w:ascii="Arial" w:hAnsi="Arial" w:cs="Arial"/>
          <w:sz w:val="24"/>
          <w:szCs w:val="24"/>
        </w:rPr>
      </w:pPr>
      <w:r w:rsidRPr="00A01330">
        <w:rPr>
          <w:rFonts w:ascii="Arial" w:hAnsi="Arial" w:cs="Arial"/>
          <w:sz w:val="24"/>
          <w:szCs w:val="24"/>
        </w:rPr>
        <w:t>1</w:t>
      </w:r>
      <w:r w:rsidR="00B56E39" w:rsidRPr="00A01330">
        <w:rPr>
          <w:rFonts w:ascii="Arial" w:hAnsi="Arial" w:cs="Arial"/>
          <w:sz w:val="24"/>
          <w:szCs w:val="24"/>
        </w:rPr>
        <w:t>1</w:t>
      </w:r>
      <w:r w:rsidR="002201A1" w:rsidRPr="00A01330">
        <w:rPr>
          <w:rFonts w:ascii="Arial" w:hAnsi="Arial" w:cs="Arial"/>
          <w:sz w:val="24"/>
          <w:szCs w:val="24"/>
        </w:rPr>
        <w:t>.1</w:t>
      </w:r>
      <w:r w:rsidR="00475274" w:rsidRPr="00A01330">
        <w:rPr>
          <w:rFonts w:ascii="Arial" w:hAnsi="Arial" w:cs="Arial"/>
          <w:sz w:val="24"/>
          <w:szCs w:val="24"/>
        </w:rPr>
        <w:t>1</w:t>
      </w:r>
      <w:r w:rsidR="005B4DE6" w:rsidRPr="00A01330">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sidRPr="00A01330">
        <w:rPr>
          <w:rFonts w:ascii="Arial" w:hAnsi="Arial" w:cs="Arial"/>
          <w:sz w:val="24"/>
          <w:szCs w:val="24"/>
        </w:rPr>
        <w:t>.</w:t>
      </w:r>
    </w:p>
    <w:p w:rsidR="00EF71C1" w:rsidRPr="00A01330" w:rsidRDefault="002F0832" w:rsidP="002F0832">
      <w:pPr>
        <w:pStyle w:val="PargrafodaLista"/>
        <w:spacing w:after="0" w:line="360" w:lineRule="auto"/>
        <w:ind w:left="0"/>
        <w:jc w:val="both"/>
        <w:rPr>
          <w:rFonts w:ascii="Arial" w:hAnsi="Arial" w:cs="Arial"/>
          <w:sz w:val="24"/>
          <w:szCs w:val="24"/>
        </w:rPr>
      </w:pPr>
      <w:r w:rsidRPr="00A01330">
        <w:rPr>
          <w:rFonts w:ascii="Arial" w:hAnsi="Arial" w:cs="Arial"/>
          <w:sz w:val="24"/>
          <w:szCs w:val="24"/>
        </w:rPr>
        <w:t>1</w:t>
      </w:r>
      <w:r w:rsidR="00B56E39" w:rsidRPr="00A01330">
        <w:rPr>
          <w:rFonts w:ascii="Arial" w:hAnsi="Arial" w:cs="Arial"/>
          <w:sz w:val="24"/>
          <w:szCs w:val="24"/>
        </w:rPr>
        <w:t>1</w:t>
      </w:r>
      <w:r w:rsidR="00394BAC" w:rsidRPr="00A01330">
        <w:rPr>
          <w:rFonts w:ascii="Arial" w:hAnsi="Arial" w:cs="Arial"/>
          <w:sz w:val="24"/>
          <w:szCs w:val="24"/>
        </w:rPr>
        <w:t>.</w:t>
      </w:r>
      <w:r w:rsidR="002201A1" w:rsidRPr="00A01330">
        <w:rPr>
          <w:rFonts w:ascii="Arial" w:hAnsi="Arial" w:cs="Arial"/>
          <w:sz w:val="24"/>
          <w:szCs w:val="24"/>
        </w:rPr>
        <w:t>1</w:t>
      </w:r>
      <w:r w:rsidR="00475274" w:rsidRPr="00A01330">
        <w:rPr>
          <w:rFonts w:ascii="Arial" w:hAnsi="Arial" w:cs="Arial"/>
          <w:sz w:val="24"/>
          <w:szCs w:val="24"/>
        </w:rPr>
        <w:t xml:space="preserve">2 </w:t>
      </w:r>
      <w:r w:rsidR="00394BAC" w:rsidRPr="00A01330">
        <w:rPr>
          <w:rFonts w:ascii="Arial" w:hAnsi="Arial" w:cs="Arial"/>
          <w:sz w:val="24"/>
          <w:szCs w:val="24"/>
        </w:rPr>
        <w:t xml:space="preserve">A empresa Contratada deverá iniciar a prestação dos serviços, objeto deste Termo de Referência, no prazo de </w:t>
      </w:r>
      <w:r w:rsidR="00EF71C1" w:rsidRPr="00A01330">
        <w:rPr>
          <w:rFonts w:ascii="Arial" w:hAnsi="Arial" w:cs="Arial"/>
          <w:sz w:val="24"/>
          <w:szCs w:val="24"/>
        </w:rPr>
        <w:t>05 (cinco</w:t>
      </w:r>
      <w:r w:rsidR="00394BAC" w:rsidRPr="00A01330">
        <w:rPr>
          <w:rFonts w:ascii="Arial" w:hAnsi="Arial" w:cs="Arial"/>
          <w:sz w:val="24"/>
          <w:szCs w:val="24"/>
        </w:rPr>
        <w:t xml:space="preserve">) dias, </w:t>
      </w:r>
      <w:r w:rsidR="00EF71C1" w:rsidRPr="00A01330">
        <w:rPr>
          <w:rFonts w:ascii="Arial" w:hAnsi="Arial" w:cs="Arial"/>
          <w:sz w:val="24"/>
          <w:szCs w:val="24"/>
        </w:rPr>
        <w:t>contados a partir da emissão da Ordem de Serviço e/ou da solicitação formal por parte da CESAMA.</w:t>
      </w:r>
    </w:p>
    <w:p w:rsidR="006F4049" w:rsidRPr="00A01330" w:rsidRDefault="00240635" w:rsidP="006F4049">
      <w:pPr>
        <w:suppressAutoHyphens/>
        <w:autoSpaceDE w:val="0"/>
        <w:autoSpaceDN w:val="0"/>
        <w:adjustRightInd w:val="0"/>
        <w:spacing w:after="0" w:line="360" w:lineRule="auto"/>
        <w:jc w:val="both"/>
        <w:rPr>
          <w:rFonts w:ascii="Arial" w:hAnsi="Arial" w:cs="Arial"/>
          <w:sz w:val="24"/>
          <w:szCs w:val="24"/>
        </w:rPr>
      </w:pPr>
      <w:r w:rsidRPr="00A01330">
        <w:rPr>
          <w:rFonts w:ascii="Arial" w:hAnsi="Arial" w:cs="Arial"/>
          <w:sz w:val="24"/>
          <w:szCs w:val="24"/>
        </w:rPr>
        <w:t>1</w:t>
      </w:r>
      <w:r w:rsidR="00B56E39" w:rsidRPr="00A01330">
        <w:rPr>
          <w:rFonts w:ascii="Arial" w:hAnsi="Arial" w:cs="Arial"/>
          <w:sz w:val="24"/>
          <w:szCs w:val="24"/>
        </w:rPr>
        <w:t>1</w:t>
      </w:r>
      <w:r w:rsidR="005B4DE6" w:rsidRPr="00A01330">
        <w:rPr>
          <w:rFonts w:ascii="Arial" w:hAnsi="Arial" w:cs="Arial"/>
          <w:sz w:val="24"/>
          <w:szCs w:val="24"/>
        </w:rPr>
        <w:t>.</w:t>
      </w:r>
      <w:r w:rsidR="002201A1" w:rsidRPr="00A01330">
        <w:rPr>
          <w:rFonts w:ascii="Arial" w:hAnsi="Arial" w:cs="Arial"/>
          <w:sz w:val="24"/>
          <w:szCs w:val="24"/>
        </w:rPr>
        <w:t>1</w:t>
      </w:r>
      <w:r w:rsidR="00475274" w:rsidRPr="00A01330">
        <w:rPr>
          <w:rFonts w:ascii="Arial" w:hAnsi="Arial" w:cs="Arial"/>
          <w:sz w:val="24"/>
          <w:szCs w:val="24"/>
        </w:rPr>
        <w:t>3</w:t>
      </w:r>
      <w:r w:rsidR="00540C93" w:rsidRPr="00A01330">
        <w:rPr>
          <w:rFonts w:ascii="Arial" w:hAnsi="Arial" w:cs="Arial"/>
          <w:sz w:val="24"/>
          <w:szCs w:val="24"/>
        </w:rPr>
        <w:t xml:space="preserve"> O licitante vencedor se obriga a assinar o Contrato em até 05 (cinco) dias</w:t>
      </w:r>
      <w:r w:rsidR="00540C93" w:rsidRPr="00A01330">
        <w:rPr>
          <w:rFonts w:ascii="Arial" w:hAnsi="Arial" w:cs="Arial"/>
        </w:rPr>
        <w:br/>
      </w:r>
      <w:r w:rsidR="00540C93" w:rsidRPr="00A01330">
        <w:rPr>
          <w:rFonts w:ascii="Arial" w:hAnsi="Arial" w:cs="Arial"/>
          <w:sz w:val="24"/>
          <w:szCs w:val="24"/>
        </w:rPr>
        <w:t>úteis, contados a partir da data do recebimento da notificação da CESAMA,</w:t>
      </w:r>
      <w:r w:rsidR="00540C93" w:rsidRPr="00A01330">
        <w:rPr>
          <w:rFonts w:ascii="Arial" w:hAnsi="Arial" w:cs="Arial"/>
        </w:rPr>
        <w:br/>
      </w:r>
      <w:r w:rsidR="00540C93" w:rsidRPr="00A01330">
        <w:rPr>
          <w:rFonts w:ascii="Arial" w:hAnsi="Arial" w:cs="Arial"/>
          <w:sz w:val="24"/>
          <w:szCs w:val="24"/>
        </w:rPr>
        <w:t>respondendo pelos ônus dos tributos que incidam ou venham a incidir sobre</w:t>
      </w:r>
      <w:r w:rsidR="00540C93" w:rsidRPr="00A01330">
        <w:rPr>
          <w:rFonts w:ascii="Arial" w:hAnsi="Arial" w:cs="Arial"/>
        </w:rPr>
        <w:br/>
      </w:r>
      <w:r w:rsidR="00540C93" w:rsidRPr="00A01330">
        <w:rPr>
          <w:rFonts w:ascii="Arial" w:hAnsi="Arial" w:cs="Arial"/>
          <w:sz w:val="24"/>
          <w:szCs w:val="24"/>
        </w:rPr>
        <w:t>o ato ou instrumento que o formalize</w:t>
      </w:r>
      <w:r w:rsidR="00911979" w:rsidRPr="00A01330">
        <w:rPr>
          <w:rFonts w:ascii="Arial" w:hAnsi="Arial" w:cs="Arial"/>
          <w:sz w:val="24"/>
          <w:szCs w:val="24"/>
        </w:rPr>
        <w:t xml:space="preserve"> conforme art. 60 do RILC</w:t>
      </w:r>
      <w:r w:rsidR="00540C93" w:rsidRPr="00A01330">
        <w:rPr>
          <w:rFonts w:ascii="Arial" w:hAnsi="Arial" w:cs="Arial"/>
          <w:sz w:val="24"/>
          <w:szCs w:val="24"/>
        </w:rPr>
        <w:t>.</w:t>
      </w:r>
    </w:p>
    <w:p w:rsidR="006F4049" w:rsidRPr="00A01330" w:rsidRDefault="00240635" w:rsidP="006F4049">
      <w:pPr>
        <w:suppressAutoHyphens/>
        <w:autoSpaceDE w:val="0"/>
        <w:autoSpaceDN w:val="0"/>
        <w:adjustRightInd w:val="0"/>
        <w:spacing w:after="0" w:line="360" w:lineRule="auto"/>
        <w:jc w:val="both"/>
        <w:rPr>
          <w:rFonts w:ascii="Arial" w:hAnsi="Arial" w:cs="Arial"/>
          <w:sz w:val="24"/>
          <w:szCs w:val="24"/>
        </w:rPr>
      </w:pPr>
      <w:r w:rsidRPr="00A01330">
        <w:rPr>
          <w:rFonts w:ascii="Arial" w:hAnsi="Arial" w:cs="Arial"/>
          <w:sz w:val="24"/>
          <w:szCs w:val="24"/>
        </w:rPr>
        <w:t>1</w:t>
      </w:r>
      <w:r w:rsidR="00B56E39" w:rsidRPr="00A01330">
        <w:rPr>
          <w:rFonts w:ascii="Arial" w:hAnsi="Arial" w:cs="Arial"/>
          <w:sz w:val="24"/>
          <w:szCs w:val="24"/>
        </w:rPr>
        <w:t>1</w:t>
      </w:r>
      <w:r w:rsidR="005B4DE6" w:rsidRPr="00A01330">
        <w:rPr>
          <w:rFonts w:ascii="Arial" w:hAnsi="Arial" w:cs="Arial"/>
          <w:sz w:val="24"/>
          <w:szCs w:val="24"/>
        </w:rPr>
        <w:t>.</w:t>
      </w:r>
      <w:r w:rsidR="002201A1" w:rsidRPr="00A01330">
        <w:rPr>
          <w:rFonts w:ascii="Arial" w:hAnsi="Arial" w:cs="Arial"/>
          <w:sz w:val="24"/>
          <w:szCs w:val="24"/>
        </w:rPr>
        <w:t>1</w:t>
      </w:r>
      <w:r w:rsidR="00475274" w:rsidRPr="00A01330">
        <w:rPr>
          <w:rFonts w:ascii="Arial" w:hAnsi="Arial" w:cs="Arial"/>
          <w:sz w:val="24"/>
          <w:szCs w:val="24"/>
        </w:rPr>
        <w:t xml:space="preserve">4 </w:t>
      </w:r>
      <w:r w:rsidR="00911979" w:rsidRPr="00A01330">
        <w:rPr>
          <w:rFonts w:ascii="Arial" w:hAnsi="Arial" w:cs="Arial"/>
          <w:sz w:val="24"/>
          <w:szCs w:val="24"/>
        </w:rPr>
        <w:t xml:space="preserve">O prazo previsto </w:t>
      </w:r>
      <w:r w:rsidR="00911979" w:rsidRPr="00A01330">
        <w:rPr>
          <w:rStyle w:val="Hyperlink"/>
          <w:rFonts w:ascii="Arial" w:hAnsi="Arial" w:cs="Arial"/>
          <w:color w:val="auto"/>
          <w:sz w:val="24"/>
          <w:szCs w:val="24"/>
          <w:lang w:eastAsia="ar-SA"/>
        </w:rPr>
        <w:t xml:space="preserve">item </w:t>
      </w:r>
      <w:r w:rsidR="00974473" w:rsidRPr="00A01330">
        <w:rPr>
          <w:rStyle w:val="Hyperlink"/>
          <w:rFonts w:ascii="Arial" w:hAnsi="Arial" w:cs="Arial"/>
          <w:color w:val="auto"/>
          <w:sz w:val="24"/>
          <w:szCs w:val="24"/>
          <w:lang w:eastAsia="ar-SA"/>
        </w:rPr>
        <w:t>1</w:t>
      </w:r>
      <w:r w:rsidR="00B56E39" w:rsidRPr="00A01330">
        <w:rPr>
          <w:rStyle w:val="Hyperlink"/>
          <w:rFonts w:ascii="Arial" w:hAnsi="Arial" w:cs="Arial"/>
          <w:color w:val="auto"/>
          <w:sz w:val="24"/>
          <w:szCs w:val="24"/>
          <w:lang w:eastAsia="ar-SA"/>
        </w:rPr>
        <w:t>1</w:t>
      </w:r>
      <w:r w:rsidR="005B4DE6" w:rsidRPr="00A01330">
        <w:rPr>
          <w:rStyle w:val="Hyperlink"/>
          <w:rFonts w:ascii="Arial" w:hAnsi="Arial" w:cs="Arial"/>
          <w:color w:val="auto"/>
          <w:sz w:val="24"/>
          <w:szCs w:val="24"/>
          <w:lang w:eastAsia="ar-SA"/>
        </w:rPr>
        <w:t>.</w:t>
      </w:r>
      <w:r w:rsidR="003B5BEE" w:rsidRPr="00A01330">
        <w:rPr>
          <w:rStyle w:val="Hyperlink"/>
          <w:rFonts w:ascii="Arial" w:hAnsi="Arial" w:cs="Arial"/>
          <w:color w:val="auto"/>
          <w:sz w:val="24"/>
          <w:szCs w:val="24"/>
          <w:lang w:eastAsia="ar-SA"/>
        </w:rPr>
        <w:t>1</w:t>
      </w:r>
      <w:r w:rsidR="00543343" w:rsidRPr="00A01330">
        <w:rPr>
          <w:rStyle w:val="Hyperlink"/>
          <w:rFonts w:ascii="Arial" w:hAnsi="Arial" w:cs="Arial"/>
          <w:color w:val="auto"/>
          <w:sz w:val="24"/>
          <w:szCs w:val="24"/>
          <w:lang w:eastAsia="ar-SA"/>
        </w:rPr>
        <w:t>3</w:t>
      </w:r>
      <w:r w:rsidR="00911979" w:rsidRPr="00A01330">
        <w:rPr>
          <w:rFonts w:ascii="Arial" w:hAnsi="Arial" w:cs="Arial"/>
          <w:sz w:val="24"/>
          <w:szCs w:val="24"/>
        </w:rPr>
        <w:t>poderá ser prorrogado por igual período, mediante justificativa do licitante vencedor e autorização da Cesama.</w:t>
      </w:r>
    </w:p>
    <w:p w:rsidR="006F4049" w:rsidRPr="00A01330" w:rsidRDefault="00240635" w:rsidP="006F4049">
      <w:pPr>
        <w:suppressAutoHyphens/>
        <w:autoSpaceDE w:val="0"/>
        <w:autoSpaceDN w:val="0"/>
        <w:adjustRightInd w:val="0"/>
        <w:spacing w:after="0" w:line="360" w:lineRule="auto"/>
        <w:jc w:val="both"/>
        <w:rPr>
          <w:rFonts w:ascii="Arial" w:hAnsi="Arial" w:cs="Arial"/>
          <w:sz w:val="24"/>
          <w:szCs w:val="24"/>
          <w:lang w:eastAsia="ar-SA"/>
        </w:rPr>
      </w:pPr>
      <w:r w:rsidRPr="00A01330">
        <w:rPr>
          <w:rFonts w:ascii="Arial" w:hAnsi="Arial" w:cs="Arial"/>
          <w:sz w:val="24"/>
          <w:szCs w:val="24"/>
          <w:lang w:eastAsia="ar-SA"/>
        </w:rPr>
        <w:t>1</w:t>
      </w:r>
      <w:r w:rsidR="00B56E39" w:rsidRPr="00A01330">
        <w:rPr>
          <w:rFonts w:ascii="Arial" w:hAnsi="Arial" w:cs="Arial"/>
          <w:sz w:val="24"/>
          <w:szCs w:val="24"/>
          <w:lang w:eastAsia="ar-SA"/>
        </w:rPr>
        <w:t>1</w:t>
      </w:r>
      <w:r w:rsidR="005B4DE6" w:rsidRPr="00A01330">
        <w:rPr>
          <w:rFonts w:ascii="Arial" w:hAnsi="Arial" w:cs="Arial"/>
          <w:sz w:val="24"/>
          <w:szCs w:val="24"/>
          <w:lang w:eastAsia="ar-SA"/>
        </w:rPr>
        <w:t>.</w:t>
      </w:r>
      <w:r w:rsidR="002201A1" w:rsidRPr="00A01330">
        <w:rPr>
          <w:rFonts w:ascii="Arial" w:hAnsi="Arial" w:cs="Arial"/>
          <w:sz w:val="24"/>
          <w:szCs w:val="24"/>
          <w:lang w:eastAsia="ar-SA"/>
        </w:rPr>
        <w:t>1</w:t>
      </w:r>
      <w:r w:rsidR="00475274" w:rsidRPr="00A01330">
        <w:rPr>
          <w:rFonts w:ascii="Arial" w:hAnsi="Arial" w:cs="Arial"/>
          <w:sz w:val="24"/>
          <w:szCs w:val="24"/>
          <w:lang w:eastAsia="ar-SA"/>
        </w:rPr>
        <w:t>5</w:t>
      </w:r>
      <w:r w:rsidR="00C44494" w:rsidRPr="00A01330">
        <w:rPr>
          <w:rFonts w:ascii="Arial" w:hAnsi="Arial" w:cs="Arial"/>
          <w:sz w:val="24"/>
          <w:szCs w:val="24"/>
          <w:lang w:eastAsia="ar-SA"/>
        </w:rPr>
        <w:t xml:space="preserve">Decorrido o prazo do </w:t>
      </w:r>
      <w:r w:rsidR="00C44494" w:rsidRPr="00A01330">
        <w:rPr>
          <w:rFonts w:ascii="Arial" w:hAnsi="Arial" w:cs="Arial"/>
          <w:bCs/>
          <w:sz w:val="24"/>
          <w:szCs w:val="24"/>
          <w:lang w:eastAsia="ar-SA"/>
        </w:rPr>
        <w:t>item anterior</w:t>
      </w:r>
      <w:r w:rsidR="00C44494" w:rsidRPr="00A01330">
        <w:rPr>
          <w:rFonts w:ascii="Arial" w:hAnsi="Arial" w:cs="Arial"/>
          <w:sz w:val="24"/>
          <w:szCs w:val="24"/>
          <w:lang w:eastAsia="ar-SA"/>
        </w:rPr>
        <w:t xml:space="preserve"> e não comparecendo o licitante vencedor para a assinatura do Contrato, o mesmo será considerado como desistente.</w:t>
      </w:r>
    </w:p>
    <w:p w:rsidR="005B4DE6" w:rsidRPr="00A01330" w:rsidRDefault="002F0832" w:rsidP="006F4049">
      <w:pPr>
        <w:suppressAutoHyphens/>
        <w:autoSpaceDE w:val="0"/>
        <w:autoSpaceDN w:val="0"/>
        <w:adjustRightInd w:val="0"/>
        <w:spacing w:after="0" w:line="360" w:lineRule="auto"/>
        <w:jc w:val="both"/>
        <w:rPr>
          <w:rFonts w:ascii="Arial" w:hAnsi="Arial" w:cs="Arial"/>
          <w:sz w:val="24"/>
          <w:szCs w:val="24"/>
          <w:lang w:eastAsia="ar-SA"/>
        </w:rPr>
      </w:pPr>
      <w:r w:rsidRPr="00A01330">
        <w:rPr>
          <w:rFonts w:ascii="Arial" w:hAnsi="Arial" w:cs="Arial"/>
          <w:sz w:val="24"/>
          <w:szCs w:val="24"/>
          <w:lang w:eastAsia="ar-SA"/>
        </w:rPr>
        <w:t>1</w:t>
      </w:r>
      <w:r w:rsidR="00B56E39" w:rsidRPr="00A01330">
        <w:rPr>
          <w:rFonts w:ascii="Arial" w:hAnsi="Arial" w:cs="Arial"/>
          <w:sz w:val="24"/>
          <w:szCs w:val="24"/>
          <w:lang w:eastAsia="ar-SA"/>
        </w:rPr>
        <w:t>1</w:t>
      </w:r>
      <w:r w:rsidR="005B4DE6" w:rsidRPr="00A01330">
        <w:rPr>
          <w:rFonts w:ascii="Arial" w:hAnsi="Arial" w:cs="Arial"/>
          <w:sz w:val="24"/>
          <w:szCs w:val="24"/>
          <w:lang w:eastAsia="ar-SA"/>
        </w:rPr>
        <w:t>.1</w:t>
      </w:r>
      <w:r w:rsidR="00475274" w:rsidRPr="00A01330">
        <w:rPr>
          <w:rFonts w:ascii="Arial" w:hAnsi="Arial" w:cs="Arial"/>
          <w:sz w:val="24"/>
          <w:szCs w:val="24"/>
          <w:lang w:eastAsia="ar-SA"/>
        </w:rPr>
        <w:t>6</w:t>
      </w:r>
      <w:r w:rsidR="0049518C" w:rsidRPr="00A01330">
        <w:rPr>
          <w:rFonts w:ascii="Arial" w:hAnsi="Arial" w:cs="Arial"/>
          <w:sz w:val="24"/>
          <w:szCs w:val="24"/>
          <w:lang w:eastAsia="ar-SA"/>
        </w:rPr>
        <w:t xml:space="preserve"> </w:t>
      </w:r>
      <w:r w:rsidR="00C44494" w:rsidRPr="00A01330">
        <w:rPr>
          <w:rFonts w:ascii="Arial" w:hAnsi="Arial" w:cs="Arial"/>
          <w:sz w:val="24"/>
          <w:szCs w:val="24"/>
          <w:lang w:eastAsia="ar-SA"/>
        </w:rPr>
        <w:t xml:space="preserve">Ocorrendo a hipótese descrita no </w:t>
      </w:r>
      <w:r w:rsidR="00C44494" w:rsidRPr="00A01330">
        <w:rPr>
          <w:rStyle w:val="Hyperlink"/>
          <w:rFonts w:ascii="Arial" w:hAnsi="Arial" w:cs="Arial"/>
          <w:color w:val="auto"/>
          <w:sz w:val="24"/>
          <w:szCs w:val="24"/>
        </w:rPr>
        <w:t xml:space="preserve">item </w:t>
      </w:r>
      <w:r w:rsidRPr="00A01330">
        <w:rPr>
          <w:rStyle w:val="Hyperlink"/>
          <w:rFonts w:ascii="Arial" w:hAnsi="Arial" w:cs="Arial"/>
          <w:color w:val="auto"/>
          <w:sz w:val="24"/>
          <w:szCs w:val="24"/>
        </w:rPr>
        <w:t>1</w:t>
      </w:r>
      <w:r w:rsidR="00B56E39" w:rsidRPr="00A01330">
        <w:rPr>
          <w:rStyle w:val="Hyperlink"/>
          <w:rFonts w:ascii="Arial" w:hAnsi="Arial" w:cs="Arial"/>
          <w:color w:val="auto"/>
          <w:sz w:val="24"/>
          <w:szCs w:val="24"/>
        </w:rPr>
        <w:t>1</w:t>
      </w:r>
      <w:r w:rsidR="005B4DE6" w:rsidRPr="00A01330">
        <w:rPr>
          <w:rStyle w:val="Hyperlink"/>
          <w:rFonts w:ascii="Arial" w:hAnsi="Arial" w:cs="Arial"/>
          <w:color w:val="auto"/>
          <w:sz w:val="24"/>
          <w:szCs w:val="24"/>
        </w:rPr>
        <w:t>.</w:t>
      </w:r>
      <w:r w:rsidR="002201A1" w:rsidRPr="00A01330">
        <w:rPr>
          <w:rStyle w:val="Hyperlink"/>
          <w:rFonts w:ascii="Arial" w:hAnsi="Arial" w:cs="Arial"/>
          <w:color w:val="auto"/>
          <w:sz w:val="24"/>
          <w:szCs w:val="24"/>
        </w:rPr>
        <w:t>1</w:t>
      </w:r>
      <w:r w:rsidR="00BC5BE7" w:rsidRPr="00A01330">
        <w:rPr>
          <w:rStyle w:val="Hyperlink"/>
          <w:rFonts w:ascii="Arial" w:hAnsi="Arial" w:cs="Arial"/>
          <w:color w:val="auto"/>
          <w:sz w:val="24"/>
          <w:szCs w:val="24"/>
        </w:rPr>
        <w:t>5</w:t>
      </w:r>
      <w:r w:rsidR="00C44494" w:rsidRPr="00A01330">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conforme </w:t>
      </w:r>
      <w:r w:rsidR="00865640" w:rsidRPr="00A01330">
        <w:rPr>
          <w:rFonts w:ascii="Arial" w:hAnsi="Arial" w:cs="Arial"/>
          <w:sz w:val="24"/>
          <w:szCs w:val="24"/>
          <w:lang w:eastAsia="ar-SA"/>
        </w:rPr>
        <w:t xml:space="preserve">art. 75 da Lei 13.303/2016 ou na impossibilidade de se aplicar o disposto no referido artigo </w:t>
      </w:r>
      <w:r w:rsidR="00C44494" w:rsidRPr="00A01330">
        <w:rPr>
          <w:rFonts w:ascii="Arial" w:hAnsi="Arial" w:cs="Arial"/>
          <w:sz w:val="24"/>
          <w:szCs w:val="24"/>
          <w:lang w:eastAsia="ar-SA"/>
        </w:rPr>
        <w:t>a Cesama deverá revogar a licitação.</w:t>
      </w:r>
    </w:p>
    <w:p w:rsidR="0048727B" w:rsidRPr="00A01330" w:rsidRDefault="002F0832" w:rsidP="0048727B">
      <w:pPr>
        <w:spacing w:before="120" w:line="360" w:lineRule="auto"/>
        <w:jc w:val="both"/>
        <w:rPr>
          <w:rFonts w:ascii="Arial" w:hAnsi="Arial" w:cs="Arial"/>
          <w:bCs/>
          <w:sz w:val="24"/>
          <w:szCs w:val="24"/>
        </w:rPr>
      </w:pPr>
      <w:r w:rsidRPr="00A01330">
        <w:rPr>
          <w:rFonts w:ascii="Arial" w:hAnsi="Arial" w:cs="Arial"/>
          <w:sz w:val="24"/>
          <w:szCs w:val="24"/>
          <w:lang w:eastAsia="ar-SA"/>
        </w:rPr>
        <w:t>1</w:t>
      </w:r>
      <w:r w:rsidR="00B56E39" w:rsidRPr="00A01330">
        <w:rPr>
          <w:rFonts w:ascii="Arial" w:hAnsi="Arial" w:cs="Arial"/>
          <w:sz w:val="24"/>
          <w:szCs w:val="24"/>
          <w:lang w:eastAsia="ar-SA"/>
        </w:rPr>
        <w:t>1</w:t>
      </w:r>
      <w:r w:rsidR="0048727B" w:rsidRPr="00A01330">
        <w:rPr>
          <w:rFonts w:ascii="Arial" w:hAnsi="Arial" w:cs="Arial"/>
          <w:sz w:val="24"/>
          <w:szCs w:val="24"/>
          <w:lang w:eastAsia="ar-SA"/>
        </w:rPr>
        <w:t>.1</w:t>
      </w:r>
      <w:r w:rsidR="00475274" w:rsidRPr="00A01330">
        <w:rPr>
          <w:rFonts w:ascii="Arial" w:hAnsi="Arial" w:cs="Arial"/>
          <w:sz w:val="24"/>
          <w:szCs w:val="24"/>
          <w:lang w:eastAsia="ar-SA"/>
        </w:rPr>
        <w:t>7</w:t>
      </w:r>
      <w:r w:rsidR="002B7308" w:rsidRPr="00A01330">
        <w:rPr>
          <w:rFonts w:ascii="Arial" w:hAnsi="Arial" w:cs="Arial"/>
          <w:sz w:val="24"/>
          <w:szCs w:val="24"/>
          <w:lang w:eastAsia="ar-SA"/>
        </w:rPr>
        <w:t xml:space="preserve"> </w:t>
      </w:r>
      <w:r w:rsidR="0048727B" w:rsidRPr="00A01330">
        <w:rPr>
          <w:rFonts w:ascii="Arial" w:hAnsi="Arial" w:cs="Arial"/>
          <w:sz w:val="24"/>
          <w:szCs w:val="24"/>
        </w:rPr>
        <w:t>A</w:t>
      </w:r>
      <w:r w:rsidR="002B7308" w:rsidRPr="00A01330">
        <w:rPr>
          <w:rFonts w:ascii="Arial" w:hAnsi="Arial" w:cs="Arial"/>
          <w:sz w:val="24"/>
          <w:szCs w:val="24"/>
        </w:rPr>
        <w:t xml:space="preserve"> </w:t>
      </w:r>
      <w:r w:rsidR="0048727B" w:rsidRPr="00A01330">
        <w:rPr>
          <w:rFonts w:ascii="Arial" w:hAnsi="Arial" w:cs="Arial"/>
          <w:sz w:val="24"/>
          <w:szCs w:val="24"/>
        </w:rPr>
        <w:t xml:space="preserve">Contratada, na execução do contrato, sem prejuízo das responsabilidades contratuais e legais, poderá subcontratar parte do objeto, </w:t>
      </w:r>
      <w:r w:rsidR="00027C0A" w:rsidRPr="00A01330">
        <w:rPr>
          <w:rStyle w:val="Hyperlink"/>
          <w:rFonts w:ascii="Arial" w:hAnsi="Arial" w:cs="Arial"/>
          <w:color w:val="auto"/>
          <w:sz w:val="24"/>
          <w:szCs w:val="24"/>
          <w:u w:val="none"/>
          <w:lang w:eastAsia="ar-SA"/>
        </w:rPr>
        <w:lastRenderedPageBreak/>
        <w:t>somente no que se refere ao</w:t>
      </w:r>
      <w:r w:rsidR="002B7308" w:rsidRPr="00A01330">
        <w:rPr>
          <w:rStyle w:val="Hyperlink"/>
          <w:rFonts w:ascii="Arial" w:hAnsi="Arial" w:cs="Arial"/>
          <w:color w:val="auto"/>
          <w:sz w:val="24"/>
          <w:szCs w:val="24"/>
          <w:u w:val="none"/>
          <w:lang w:eastAsia="ar-SA"/>
        </w:rPr>
        <w:t xml:space="preserve"> </w:t>
      </w:r>
      <w:r w:rsidR="009813E8" w:rsidRPr="00A01330">
        <w:rPr>
          <w:rStyle w:val="Hyperlink"/>
          <w:rFonts w:ascii="Arial" w:hAnsi="Arial" w:cs="Arial"/>
          <w:color w:val="auto"/>
          <w:sz w:val="24"/>
          <w:szCs w:val="24"/>
          <w:u w:val="none"/>
          <w:lang w:eastAsia="ar-SA"/>
        </w:rPr>
        <w:t>ITEM</w:t>
      </w:r>
      <w:r w:rsidR="002B7308" w:rsidRPr="00A01330">
        <w:rPr>
          <w:rStyle w:val="Hyperlink"/>
          <w:rFonts w:ascii="Arial" w:hAnsi="Arial" w:cs="Arial"/>
          <w:color w:val="auto"/>
          <w:sz w:val="24"/>
          <w:szCs w:val="24"/>
          <w:u w:val="none"/>
          <w:lang w:eastAsia="ar-SA"/>
        </w:rPr>
        <w:t xml:space="preserve"> </w:t>
      </w:r>
      <w:r w:rsidR="009813E8" w:rsidRPr="00A01330">
        <w:rPr>
          <w:rStyle w:val="Hyperlink"/>
          <w:rFonts w:ascii="Arial" w:hAnsi="Arial" w:cs="Arial"/>
          <w:color w:val="auto"/>
          <w:sz w:val="24"/>
          <w:szCs w:val="24"/>
          <w:u w:val="none"/>
          <w:lang w:eastAsia="ar-SA"/>
        </w:rPr>
        <w:t>2 - Prancha - transporte da retroescavadeira nas estradas (BR)</w:t>
      </w:r>
      <w:r w:rsidR="00D84FA6" w:rsidRPr="00A01330">
        <w:rPr>
          <w:rFonts w:ascii="Arial" w:hAnsi="Arial" w:cs="Arial"/>
          <w:sz w:val="18"/>
          <w:szCs w:val="18"/>
        </w:rPr>
        <w:t>.</w:t>
      </w:r>
    </w:p>
    <w:p w:rsidR="00A73292" w:rsidRPr="00A01330" w:rsidRDefault="00240635" w:rsidP="00A73292">
      <w:pPr>
        <w:spacing w:before="120" w:line="360" w:lineRule="auto"/>
        <w:jc w:val="both"/>
        <w:rPr>
          <w:rFonts w:ascii="Arial" w:hAnsi="Arial" w:cs="Arial"/>
          <w:bCs/>
          <w:sz w:val="24"/>
          <w:szCs w:val="24"/>
        </w:rPr>
      </w:pPr>
      <w:r w:rsidRPr="00A01330">
        <w:rPr>
          <w:rFonts w:ascii="Arial" w:hAnsi="Arial" w:cs="Arial"/>
          <w:sz w:val="24"/>
          <w:szCs w:val="24"/>
        </w:rPr>
        <w:t>1</w:t>
      </w:r>
      <w:r w:rsidR="00B56E39" w:rsidRPr="00A01330">
        <w:rPr>
          <w:rFonts w:ascii="Arial" w:hAnsi="Arial" w:cs="Arial"/>
          <w:sz w:val="24"/>
          <w:szCs w:val="24"/>
        </w:rPr>
        <w:t>1</w:t>
      </w:r>
      <w:r w:rsidR="0048727B" w:rsidRPr="00A01330">
        <w:rPr>
          <w:rFonts w:ascii="Arial" w:hAnsi="Arial" w:cs="Arial"/>
          <w:sz w:val="24"/>
          <w:szCs w:val="24"/>
        </w:rPr>
        <w:t>.1</w:t>
      </w:r>
      <w:r w:rsidR="00475274" w:rsidRPr="00A01330">
        <w:rPr>
          <w:rFonts w:ascii="Arial" w:hAnsi="Arial" w:cs="Arial"/>
          <w:sz w:val="24"/>
          <w:szCs w:val="24"/>
        </w:rPr>
        <w:t>8</w:t>
      </w:r>
      <w:r w:rsidR="0048727B" w:rsidRPr="00A01330">
        <w:rPr>
          <w:rFonts w:ascii="Arial" w:hAnsi="Arial" w:cs="Arial"/>
          <w:sz w:val="24"/>
          <w:szCs w:val="24"/>
        </w:rPr>
        <w:t xml:space="preserve"> A empresa subcontratada deverá atender, em relação ao objeto da subcontratação, as exigências de qualificação técnica impostas ao licitante vencedor a serem verificadas no ato da assinatura de contrato.</w:t>
      </w:r>
    </w:p>
    <w:p w:rsidR="0048727B" w:rsidRPr="00A01330" w:rsidRDefault="00240635" w:rsidP="0048727B">
      <w:pPr>
        <w:spacing w:before="120" w:line="360" w:lineRule="auto"/>
        <w:jc w:val="both"/>
        <w:rPr>
          <w:rFonts w:ascii="Arial" w:hAnsi="Arial" w:cs="Arial"/>
          <w:sz w:val="24"/>
          <w:szCs w:val="24"/>
        </w:rPr>
      </w:pPr>
      <w:r w:rsidRPr="00A01330">
        <w:rPr>
          <w:rFonts w:ascii="Arial" w:hAnsi="Arial" w:cs="Arial"/>
          <w:sz w:val="24"/>
          <w:szCs w:val="24"/>
        </w:rPr>
        <w:t>1</w:t>
      </w:r>
      <w:r w:rsidR="00B56E39" w:rsidRPr="00A01330">
        <w:rPr>
          <w:rFonts w:ascii="Arial" w:hAnsi="Arial" w:cs="Arial"/>
          <w:sz w:val="24"/>
          <w:szCs w:val="24"/>
        </w:rPr>
        <w:t>1</w:t>
      </w:r>
      <w:r w:rsidR="0048727B" w:rsidRPr="00A01330">
        <w:rPr>
          <w:rFonts w:ascii="Arial" w:hAnsi="Arial" w:cs="Arial"/>
          <w:sz w:val="24"/>
          <w:szCs w:val="24"/>
        </w:rPr>
        <w:t>.</w:t>
      </w:r>
      <w:r w:rsidR="00475274" w:rsidRPr="00A01330">
        <w:rPr>
          <w:rFonts w:ascii="Arial" w:hAnsi="Arial" w:cs="Arial"/>
          <w:sz w:val="24"/>
          <w:szCs w:val="24"/>
        </w:rPr>
        <w:t>19</w:t>
      </w:r>
      <w:r w:rsidR="0048727B" w:rsidRPr="00A01330">
        <w:rPr>
          <w:rFonts w:ascii="Arial" w:hAnsi="Arial" w:cs="Arial"/>
          <w:sz w:val="24"/>
          <w:szCs w:val="24"/>
        </w:rPr>
        <w:t xml:space="preserve"> É vedada a subcontratação de empresa ou consórcio que tenha participado: </w:t>
      </w:r>
    </w:p>
    <w:p w:rsidR="0048727B" w:rsidRPr="00A01330" w:rsidRDefault="0048727B" w:rsidP="0048727B">
      <w:pPr>
        <w:spacing w:before="120" w:line="360" w:lineRule="auto"/>
        <w:ind w:left="284"/>
        <w:jc w:val="both"/>
        <w:rPr>
          <w:rFonts w:ascii="Arial" w:hAnsi="Arial" w:cs="Arial"/>
          <w:sz w:val="24"/>
          <w:szCs w:val="24"/>
        </w:rPr>
      </w:pPr>
      <w:r w:rsidRPr="00A01330">
        <w:rPr>
          <w:rFonts w:ascii="Arial" w:hAnsi="Arial" w:cs="Arial"/>
          <w:sz w:val="24"/>
          <w:szCs w:val="24"/>
        </w:rPr>
        <w:t xml:space="preserve">a) do processo licitatório do qual se originou a contratação; </w:t>
      </w:r>
    </w:p>
    <w:p w:rsidR="0048727B" w:rsidRPr="00A01330" w:rsidRDefault="0048727B" w:rsidP="00067B8B">
      <w:pPr>
        <w:spacing w:before="120" w:line="360" w:lineRule="auto"/>
        <w:ind w:left="284"/>
        <w:jc w:val="both"/>
        <w:rPr>
          <w:rFonts w:ascii="Arial" w:hAnsi="Arial" w:cs="Arial"/>
          <w:sz w:val="24"/>
          <w:szCs w:val="24"/>
        </w:rPr>
      </w:pPr>
      <w:r w:rsidRPr="00A01330">
        <w:rPr>
          <w:rFonts w:ascii="Arial" w:hAnsi="Arial" w:cs="Arial"/>
          <w:sz w:val="24"/>
          <w:szCs w:val="24"/>
        </w:rPr>
        <w:t xml:space="preserve">b) direta ou indiretamente, da elaboração de projeto básico ou executivo. </w:t>
      </w:r>
    </w:p>
    <w:p w:rsidR="002B063C" w:rsidRPr="00A01330" w:rsidRDefault="002B063C" w:rsidP="002B063C">
      <w:pPr>
        <w:pStyle w:val="PargrafodaLista"/>
        <w:spacing w:after="0" w:line="360" w:lineRule="auto"/>
        <w:ind w:left="0"/>
        <w:jc w:val="both"/>
        <w:rPr>
          <w:rFonts w:ascii="Arial" w:hAnsi="Arial" w:cs="Arial"/>
          <w:bCs/>
          <w:sz w:val="24"/>
          <w:szCs w:val="24"/>
          <w:lang w:eastAsia="ar-SA"/>
        </w:rPr>
      </w:pPr>
      <w:r w:rsidRPr="00A01330">
        <w:rPr>
          <w:rFonts w:ascii="Arial" w:hAnsi="Arial" w:cs="Arial"/>
          <w:sz w:val="24"/>
          <w:szCs w:val="24"/>
        </w:rPr>
        <w:t>11.20 Fica reservado à fiscalização o direito de solicitar da contratada, a qualquer tempo, a documentação de pessoal (quadro de pessoal e carteiras de trabalho), documentação relativa ao licenciamento dos veículos (CRLV's) ou DUT, notas de aquisição de materiais e demais documentos inerentes a contratação, além daqueles mencionados neste Termo de Referência e seus anexos.</w:t>
      </w:r>
    </w:p>
    <w:p w:rsidR="006F4049" w:rsidRPr="00A01330" w:rsidRDefault="006F4049" w:rsidP="006F4049">
      <w:pPr>
        <w:suppressAutoHyphens/>
        <w:autoSpaceDE w:val="0"/>
        <w:autoSpaceDN w:val="0"/>
        <w:adjustRightInd w:val="0"/>
        <w:spacing w:after="0" w:line="360" w:lineRule="auto"/>
        <w:jc w:val="both"/>
        <w:rPr>
          <w:rFonts w:ascii="Arial" w:hAnsi="Arial" w:cs="Arial"/>
          <w:sz w:val="24"/>
          <w:szCs w:val="24"/>
          <w:lang w:eastAsia="ar-SA"/>
        </w:rPr>
      </w:pPr>
    </w:p>
    <w:p w:rsidR="005B4DE6" w:rsidRPr="00A01330" w:rsidRDefault="00240635" w:rsidP="00750C26">
      <w:pPr>
        <w:suppressAutoHyphens/>
        <w:spacing w:after="0" w:line="360" w:lineRule="auto"/>
        <w:jc w:val="both"/>
        <w:rPr>
          <w:rFonts w:ascii="Arial" w:hAnsi="Arial" w:cs="Arial"/>
          <w:b/>
          <w:bCs/>
          <w:sz w:val="24"/>
          <w:szCs w:val="24"/>
        </w:rPr>
      </w:pPr>
      <w:r w:rsidRPr="00A01330">
        <w:rPr>
          <w:rFonts w:ascii="Arial" w:hAnsi="Arial" w:cs="Arial"/>
          <w:b/>
          <w:bCs/>
          <w:sz w:val="24"/>
          <w:szCs w:val="24"/>
        </w:rPr>
        <w:t>1</w:t>
      </w:r>
      <w:r w:rsidR="00A66CEB" w:rsidRPr="00A01330">
        <w:rPr>
          <w:rFonts w:ascii="Arial" w:hAnsi="Arial" w:cs="Arial"/>
          <w:b/>
          <w:bCs/>
          <w:sz w:val="24"/>
          <w:szCs w:val="24"/>
        </w:rPr>
        <w:t>2</w:t>
      </w:r>
      <w:r w:rsidR="002201A1" w:rsidRPr="00A01330">
        <w:rPr>
          <w:rFonts w:ascii="Arial" w:hAnsi="Arial" w:cs="Arial"/>
          <w:b/>
          <w:bCs/>
          <w:sz w:val="24"/>
          <w:szCs w:val="24"/>
        </w:rPr>
        <w:t xml:space="preserve"> DA INEXECUÇÃO E DA RESCISÃO DO CONTRATO</w:t>
      </w:r>
    </w:p>
    <w:p w:rsidR="006F4049" w:rsidRPr="00A01330" w:rsidRDefault="006F4049" w:rsidP="00750C26">
      <w:pPr>
        <w:suppressAutoHyphens/>
        <w:spacing w:after="0" w:line="360" w:lineRule="auto"/>
        <w:jc w:val="both"/>
        <w:rPr>
          <w:rFonts w:ascii="Arial" w:hAnsi="Arial" w:cs="Arial"/>
          <w:b/>
          <w:bCs/>
          <w:sz w:val="24"/>
          <w:szCs w:val="24"/>
        </w:rPr>
      </w:pPr>
    </w:p>
    <w:p w:rsidR="006F4049" w:rsidRPr="00A01330" w:rsidRDefault="002F0832" w:rsidP="00750C26">
      <w:pPr>
        <w:suppressAutoHyphens/>
        <w:autoSpaceDE w:val="0"/>
        <w:autoSpaceDN w:val="0"/>
        <w:adjustRightInd w:val="0"/>
        <w:spacing w:after="0" w:line="360" w:lineRule="auto"/>
        <w:jc w:val="both"/>
        <w:rPr>
          <w:rFonts w:ascii="Arial" w:hAnsi="Arial" w:cs="Arial"/>
          <w:sz w:val="24"/>
          <w:szCs w:val="24"/>
        </w:rPr>
      </w:pPr>
      <w:r w:rsidRPr="00A01330">
        <w:rPr>
          <w:rFonts w:ascii="Arial" w:hAnsi="Arial" w:cs="Arial"/>
          <w:sz w:val="24"/>
          <w:szCs w:val="24"/>
        </w:rPr>
        <w:t>1</w:t>
      </w:r>
      <w:r w:rsidR="00A66CEB" w:rsidRPr="00A01330">
        <w:rPr>
          <w:rFonts w:ascii="Arial" w:hAnsi="Arial" w:cs="Arial"/>
          <w:sz w:val="24"/>
          <w:szCs w:val="24"/>
        </w:rPr>
        <w:t>2</w:t>
      </w:r>
      <w:r w:rsidR="002201A1" w:rsidRPr="00A01330">
        <w:rPr>
          <w:rFonts w:ascii="Arial" w:hAnsi="Arial" w:cs="Arial"/>
          <w:sz w:val="24"/>
          <w:szCs w:val="24"/>
        </w:rPr>
        <w:t>.1</w:t>
      </w:r>
      <w:r w:rsidR="0094225E" w:rsidRPr="00A01330">
        <w:rPr>
          <w:rFonts w:ascii="Arial" w:hAnsi="Arial" w:cs="Arial"/>
          <w:sz w:val="24"/>
          <w:szCs w:val="24"/>
        </w:rPr>
        <w:t xml:space="preserve">No que se refere </w:t>
      </w:r>
      <w:r w:rsidR="00240635" w:rsidRPr="00A01330">
        <w:rPr>
          <w:rFonts w:ascii="Arial" w:hAnsi="Arial" w:cs="Arial"/>
          <w:sz w:val="24"/>
          <w:szCs w:val="24"/>
        </w:rPr>
        <w:t>à</w:t>
      </w:r>
      <w:r w:rsidR="0094225E" w:rsidRPr="00A01330">
        <w:rPr>
          <w:rFonts w:ascii="Arial" w:hAnsi="Arial" w:cs="Arial"/>
          <w:sz w:val="24"/>
          <w:szCs w:val="24"/>
        </w:rPr>
        <w:t xml:space="preserve"> inexecução e a rescisão d</w:t>
      </w:r>
      <w:r w:rsidR="00900BE1" w:rsidRPr="00A01330">
        <w:rPr>
          <w:rFonts w:ascii="Arial" w:hAnsi="Arial" w:cs="Arial"/>
          <w:sz w:val="24"/>
          <w:szCs w:val="24"/>
        </w:rPr>
        <w:t>o contrato</w:t>
      </w:r>
      <w:r w:rsidR="0094225E" w:rsidRPr="00A01330">
        <w:rPr>
          <w:rFonts w:ascii="Arial" w:hAnsi="Arial" w:cs="Arial"/>
          <w:sz w:val="24"/>
          <w:szCs w:val="24"/>
        </w:rPr>
        <w:t>, aplica-se o disposto no</w:t>
      </w:r>
      <w:r w:rsidR="00625400" w:rsidRPr="00A01330">
        <w:rPr>
          <w:rFonts w:ascii="Arial" w:hAnsi="Arial" w:cs="Arial"/>
          <w:sz w:val="24"/>
          <w:szCs w:val="24"/>
        </w:rPr>
        <w:t xml:space="preserve"> Manual de Convênios e de Gestão e Fiscalização de Contratos, </w:t>
      </w:r>
      <w:r w:rsidR="00473A61" w:rsidRPr="00A01330">
        <w:rPr>
          <w:rFonts w:ascii="Arial" w:hAnsi="Arial" w:cs="Arial"/>
          <w:sz w:val="24"/>
          <w:szCs w:val="24"/>
        </w:rPr>
        <w:t xml:space="preserve">parte integrante do </w:t>
      </w:r>
      <w:r w:rsidR="0094225E" w:rsidRPr="00A01330">
        <w:rPr>
          <w:rFonts w:ascii="Arial" w:hAnsi="Arial" w:cs="Arial"/>
          <w:sz w:val="24"/>
          <w:szCs w:val="24"/>
        </w:rPr>
        <w:t>Regulamento Interno de Licitações, Contratos e Convênios da Cesama</w:t>
      </w:r>
      <w:r w:rsidR="00473A61" w:rsidRPr="00A01330">
        <w:rPr>
          <w:rFonts w:ascii="Arial" w:hAnsi="Arial" w:cs="Arial"/>
          <w:sz w:val="24"/>
          <w:szCs w:val="24"/>
        </w:rPr>
        <w:t xml:space="preserve"> (RILC)</w:t>
      </w:r>
      <w:r w:rsidR="0094225E" w:rsidRPr="00A01330">
        <w:rPr>
          <w:rFonts w:ascii="Arial" w:hAnsi="Arial" w:cs="Arial"/>
          <w:sz w:val="24"/>
          <w:szCs w:val="24"/>
        </w:rPr>
        <w:t>.</w:t>
      </w:r>
    </w:p>
    <w:p w:rsidR="0094225E" w:rsidRPr="00A01330" w:rsidRDefault="00240635" w:rsidP="0083157A">
      <w:pPr>
        <w:suppressAutoHyphens/>
        <w:autoSpaceDE w:val="0"/>
        <w:autoSpaceDN w:val="0"/>
        <w:adjustRightInd w:val="0"/>
        <w:spacing w:before="120" w:after="0" w:line="360" w:lineRule="auto"/>
        <w:jc w:val="both"/>
        <w:rPr>
          <w:rFonts w:ascii="Arial" w:hAnsi="Arial" w:cs="Arial"/>
          <w:sz w:val="24"/>
          <w:szCs w:val="24"/>
        </w:rPr>
      </w:pPr>
      <w:r w:rsidRPr="00A01330">
        <w:rPr>
          <w:rFonts w:ascii="Arial" w:hAnsi="Arial" w:cs="Arial"/>
          <w:sz w:val="24"/>
          <w:szCs w:val="24"/>
        </w:rPr>
        <w:t>1</w:t>
      </w:r>
      <w:r w:rsidR="00A66CEB" w:rsidRPr="00A01330">
        <w:rPr>
          <w:rFonts w:ascii="Arial" w:hAnsi="Arial" w:cs="Arial"/>
          <w:sz w:val="24"/>
          <w:szCs w:val="24"/>
        </w:rPr>
        <w:t>2</w:t>
      </w:r>
      <w:r w:rsidR="002201A1" w:rsidRPr="00A01330">
        <w:rPr>
          <w:rFonts w:ascii="Arial" w:hAnsi="Arial" w:cs="Arial"/>
          <w:sz w:val="24"/>
          <w:szCs w:val="24"/>
        </w:rPr>
        <w:t>.2</w:t>
      </w:r>
      <w:r w:rsidR="0094225E" w:rsidRPr="00A01330">
        <w:rPr>
          <w:rFonts w:ascii="Arial" w:hAnsi="Arial" w:cs="Arial"/>
          <w:sz w:val="24"/>
          <w:szCs w:val="24"/>
        </w:rPr>
        <w:t>A inexecução total ou parcial d</w:t>
      </w:r>
      <w:r w:rsidR="00900BE1" w:rsidRPr="00A01330">
        <w:rPr>
          <w:rFonts w:ascii="Arial" w:hAnsi="Arial" w:cs="Arial"/>
          <w:sz w:val="24"/>
          <w:szCs w:val="24"/>
        </w:rPr>
        <w:t>o contrato</w:t>
      </w:r>
      <w:r w:rsidR="0094225E" w:rsidRPr="00A01330">
        <w:rPr>
          <w:rFonts w:ascii="Arial" w:hAnsi="Arial" w:cs="Arial"/>
          <w:sz w:val="24"/>
          <w:szCs w:val="24"/>
        </w:rPr>
        <w:t xml:space="preserve"> poderá ensejar a sua rescisão, com as consequências cabíveis.</w:t>
      </w:r>
    </w:p>
    <w:p w:rsidR="0094225E" w:rsidRPr="00A01330" w:rsidRDefault="002F0832" w:rsidP="0083157A">
      <w:pPr>
        <w:suppressAutoHyphens/>
        <w:autoSpaceDE w:val="0"/>
        <w:autoSpaceDN w:val="0"/>
        <w:adjustRightInd w:val="0"/>
        <w:spacing w:before="120" w:after="0" w:line="360" w:lineRule="auto"/>
        <w:jc w:val="both"/>
        <w:rPr>
          <w:rFonts w:ascii="Arial" w:hAnsi="Arial" w:cs="Arial"/>
          <w:sz w:val="24"/>
          <w:szCs w:val="24"/>
        </w:rPr>
      </w:pPr>
      <w:r w:rsidRPr="00A01330">
        <w:rPr>
          <w:rFonts w:ascii="Arial" w:hAnsi="Arial" w:cs="Arial"/>
          <w:sz w:val="24"/>
          <w:szCs w:val="24"/>
        </w:rPr>
        <w:t>1</w:t>
      </w:r>
      <w:r w:rsidR="00A66CEB" w:rsidRPr="00A01330">
        <w:rPr>
          <w:rFonts w:ascii="Arial" w:hAnsi="Arial" w:cs="Arial"/>
          <w:sz w:val="24"/>
          <w:szCs w:val="24"/>
        </w:rPr>
        <w:t>2</w:t>
      </w:r>
      <w:r w:rsidR="002201A1" w:rsidRPr="00A01330">
        <w:rPr>
          <w:rFonts w:ascii="Arial" w:hAnsi="Arial" w:cs="Arial"/>
          <w:sz w:val="24"/>
          <w:szCs w:val="24"/>
        </w:rPr>
        <w:t>.3</w:t>
      </w:r>
      <w:r w:rsidR="0094225E" w:rsidRPr="00A01330">
        <w:rPr>
          <w:rFonts w:ascii="Arial" w:hAnsi="Arial" w:cs="Arial"/>
          <w:sz w:val="24"/>
          <w:szCs w:val="24"/>
        </w:rPr>
        <w:t>Constituem motivo para rescisão d</w:t>
      </w:r>
      <w:r w:rsidR="00900BE1" w:rsidRPr="00A01330">
        <w:rPr>
          <w:rFonts w:ascii="Arial" w:hAnsi="Arial" w:cs="Arial"/>
          <w:sz w:val="24"/>
          <w:szCs w:val="24"/>
        </w:rPr>
        <w:t>o contrato</w:t>
      </w:r>
      <w:r w:rsidR="0094225E" w:rsidRPr="00A01330">
        <w:rPr>
          <w:rFonts w:ascii="Arial" w:hAnsi="Arial" w:cs="Arial"/>
          <w:sz w:val="24"/>
          <w:szCs w:val="24"/>
        </w:rPr>
        <w:t xml:space="preserve"> os especificados no </w:t>
      </w:r>
      <w:r w:rsidR="00625400" w:rsidRPr="00A01330">
        <w:rPr>
          <w:rFonts w:ascii="Arial" w:hAnsi="Arial" w:cs="Arial"/>
          <w:sz w:val="24"/>
          <w:szCs w:val="24"/>
        </w:rPr>
        <w:t xml:space="preserve">Manual de Convênios e de Gestão e Fiscalização de Contratos, </w:t>
      </w:r>
      <w:r w:rsidR="00473A61" w:rsidRPr="00A01330">
        <w:rPr>
          <w:rFonts w:ascii="Arial" w:hAnsi="Arial" w:cs="Arial"/>
          <w:sz w:val="24"/>
          <w:szCs w:val="24"/>
        </w:rPr>
        <w:t>parte integrante do Regulamento Interno de Licitações, Contratos e Convênios da Cesama (RILC)</w:t>
      </w:r>
      <w:r w:rsidR="0094225E" w:rsidRPr="00A01330">
        <w:rPr>
          <w:rFonts w:ascii="Arial" w:hAnsi="Arial" w:cs="Arial"/>
          <w:sz w:val="24"/>
          <w:szCs w:val="24"/>
        </w:rPr>
        <w:t>.</w:t>
      </w:r>
    </w:p>
    <w:p w:rsidR="0094225E" w:rsidRPr="00A01330" w:rsidRDefault="002F0832" w:rsidP="0083157A">
      <w:pPr>
        <w:suppressAutoHyphens/>
        <w:spacing w:before="120" w:after="0" w:line="360" w:lineRule="auto"/>
        <w:jc w:val="both"/>
        <w:rPr>
          <w:rFonts w:ascii="Arial" w:hAnsi="Arial" w:cs="Arial"/>
          <w:sz w:val="24"/>
          <w:szCs w:val="24"/>
        </w:rPr>
      </w:pPr>
      <w:r w:rsidRPr="00A01330">
        <w:rPr>
          <w:rFonts w:ascii="Arial" w:hAnsi="Arial" w:cs="Arial"/>
          <w:sz w:val="24"/>
          <w:szCs w:val="24"/>
        </w:rPr>
        <w:t>1</w:t>
      </w:r>
      <w:r w:rsidR="00A66CEB" w:rsidRPr="00A01330">
        <w:rPr>
          <w:rFonts w:ascii="Arial" w:hAnsi="Arial" w:cs="Arial"/>
          <w:sz w:val="24"/>
          <w:szCs w:val="24"/>
        </w:rPr>
        <w:t>2</w:t>
      </w:r>
      <w:r w:rsidR="002201A1" w:rsidRPr="00A01330">
        <w:rPr>
          <w:rFonts w:ascii="Arial" w:hAnsi="Arial" w:cs="Arial"/>
          <w:sz w:val="24"/>
          <w:szCs w:val="24"/>
        </w:rPr>
        <w:t xml:space="preserve">.4 </w:t>
      </w:r>
      <w:r w:rsidR="0094225E" w:rsidRPr="00A01330">
        <w:rPr>
          <w:rFonts w:ascii="Arial" w:hAnsi="Arial" w:cs="Arial"/>
          <w:sz w:val="24"/>
          <w:szCs w:val="24"/>
        </w:rPr>
        <w:t>A rescisão d</w:t>
      </w:r>
      <w:r w:rsidR="00900BE1" w:rsidRPr="00A01330">
        <w:rPr>
          <w:rFonts w:ascii="Arial" w:hAnsi="Arial" w:cs="Arial"/>
          <w:sz w:val="24"/>
          <w:szCs w:val="24"/>
        </w:rPr>
        <w:t>o contrato</w:t>
      </w:r>
      <w:r w:rsidR="0094225E" w:rsidRPr="00A01330">
        <w:rPr>
          <w:rFonts w:ascii="Arial" w:hAnsi="Arial" w:cs="Arial"/>
          <w:sz w:val="24"/>
          <w:szCs w:val="24"/>
        </w:rPr>
        <w:t xml:space="preserve"> poderá ser: </w:t>
      </w:r>
    </w:p>
    <w:p w:rsidR="0094225E" w:rsidRPr="00A01330" w:rsidRDefault="00625400" w:rsidP="0083157A">
      <w:pPr>
        <w:spacing w:before="120" w:after="0" w:line="360" w:lineRule="auto"/>
        <w:jc w:val="both"/>
        <w:rPr>
          <w:rFonts w:ascii="Arial" w:hAnsi="Arial" w:cs="Arial"/>
          <w:sz w:val="24"/>
          <w:szCs w:val="24"/>
        </w:rPr>
      </w:pPr>
      <w:r w:rsidRPr="00A01330">
        <w:rPr>
          <w:rFonts w:ascii="Arial" w:hAnsi="Arial" w:cs="Arial"/>
          <w:sz w:val="24"/>
          <w:szCs w:val="24"/>
        </w:rPr>
        <w:t xml:space="preserve">I. </w:t>
      </w:r>
      <w:r w:rsidR="0094225E" w:rsidRPr="00A01330">
        <w:rPr>
          <w:rFonts w:ascii="Arial" w:hAnsi="Arial" w:cs="Arial"/>
          <w:sz w:val="24"/>
          <w:szCs w:val="24"/>
        </w:rPr>
        <w:t xml:space="preserve">por ato unilateral e escrito de qualquer das partes; </w:t>
      </w:r>
    </w:p>
    <w:p w:rsidR="0094225E" w:rsidRPr="00A01330" w:rsidRDefault="00625400" w:rsidP="0083157A">
      <w:pPr>
        <w:spacing w:before="120" w:after="0" w:line="360" w:lineRule="auto"/>
        <w:jc w:val="both"/>
        <w:rPr>
          <w:rFonts w:ascii="Arial" w:hAnsi="Arial" w:cs="Arial"/>
          <w:sz w:val="24"/>
          <w:szCs w:val="24"/>
        </w:rPr>
      </w:pPr>
      <w:r w:rsidRPr="00A01330">
        <w:rPr>
          <w:rFonts w:ascii="Arial" w:hAnsi="Arial" w:cs="Arial"/>
          <w:sz w:val="24"/>
          <w:szCs w:val="24"/>
        </w:rPr>
        <w:lastRenderedPageBreak/>
        <w:t xml:space="preserve">II. </w:t>
      </w:r>
      <w:r w:rsidR="0094225E" w:rsidRPr="00A01330">
        <w:rPr>
          <w:rFonts w:ascii="Arial" w:hAnsi="Arial" w:cs="Arial"/>
          <w:sz w:val="24"/>
          <w:szCs w:val="24"/>
        </w:rPr>
        <w:t xml:space="preserve">amigável, por acordo entre as partes, reduzida a termo no processo de contratação, desde que haja conveniência para a Cesama; </w:t>
      </w:r>
    </w:p>
    <w:p w:rsidR="0094225E" w:rsidRPr="00A01330" w:rsidRDefault="007D10E1" w:rsidP="0083157A">
      <w:pPr>
        <w:spacing w:before="120" w:after="0" w:line="360" w:lineRule="auto"/>
        <w:jc w:val="both"/>
        <w:rPr>
          <w:rFonts w:ascii="Arial" w:hAnsi="Arial" w:cs="Arial"/>
          <w:sz w:val="24"/>
          <w:szCs w:val="24"/>
        </w:rPr>
      </w:pPr>
      <w:r w:rsidRPr="00A01330">
        <w:rPr>
          <w:rFonts w:ascii="Arial" w:hAnsi="Arial" w:cs="Arial"/>
          <w:sz w:val="24"/>
          <w:szCs w:val="24"/>
        </w:rPr>
        <w:t xml:space="preserve">III. </w:t>
      </w:r>
      <w:r w:rsidR="0094225E" w:rsidRPr="00A01330">
        <w:rPr>
          <w:rFonts w:ascii="Arial" w:hAnsi="Arial" w:cs="Arial"/>
          <w:sz w:val="24"/>
          <w:szCs w:val="24"/>
        </w:rPr>
        <w:t xml:space="preserve"> judicial, nos termos da legislação. </w:t>
      </w:r>
    </w:p>
    <w:p w:rsidR="00B7359E" w:rsidRPr="00A01330" w:rsidRDefault="002F0832" w:rsidP="0083157A">
      <w:pPr>
        <w:suppressAutoHyphens/>
        <w:spacing w:before="120" w:after="0" w:line="360" w:lineRule="auto"/>
        <w:jc w:val="both"/>
        <w:rPr>
          <w:rFonts w:ascii="Arial" w:hAnsi="Arial" w:cs="Arial"/>
          <w:sz w:val="24"/>
          <w:szCs w:val="24"/>
        </w:rPr>
      </w:pPr>
      <w:r w:rsidRPr="00A01330">
        <w:rPr>
          <w:rFonts w:ascii="Arial" w:hAnsi="Arial" w:cs="Arial"/>
          <w:sz w:val="24"/>
          <w:szCs w:val="24"/>
        </w:rPr>
        <w:t>1</w:t>
      </w:r>
      <w:r w:rsidR="00A66CEB" w:rsidRPr="00A01330">
        <w:rPr>
          <w:rFonts w:ascii="Arial" w:hAnsi="Arial" w:cs="Arial"/>
          <w:sz w:val="24"/>
          <w:szCs w:val="24"/>
        </w:rPr>
        <w:t>2</w:t>
      </w:r>
      <w:r w:rsidR="002201A1" w:rsidRPr="00A01330">
        <w:rPr>
          <w:rFonts w:ascii="Arial" w:hAnsi="Arial" w:cs="Arial"/>
          <w:sz w:val="24"/>
          <w:szCs w:val="24"/>
        </w:rPr>
        <w:t>.5</w:t>
      </w:r>
      <w:r w:rsidR="0094225E" w:rsidRPr="00A01330">
        <w:rPr>
          <w:rFonts w:ascii="Arial" w:hAnsi="Arial" w:cs="Arial"/>
          <w:sz w:val="24"/>
          <w:szCs w:val="24"/>
        </w:rPr>
        <w:t xml:space="preserve">A rescisão por ato unilateral a que se refere </w:t>
      </w:r>
      <w:r w:rsidR="00240635" w:rsidRPr="00A01330">
        <w:rPr>
          <w:rFonts w:ascii="Arial" w:hAnsi="Arial" w:cs="Arial"/>
          <w:sz w:val="24"/>
          <w:szCs w:val="24"/>
        </w:rPr>
        <w:t>o inciso I,</w:t>
      </w:r>
      <w:r w:rsidR="0094225E" w:rsidRPr="00A01330">
        <w:rPr>
          <w:rFonts w:ascii="Arial" w:hAnsi="Arial" w:cs="Arial"/>
          <w:sz w:val="24"/>
          <w:szCs w:val="24"/>
        </w:rPr>
        <w:t xml:space="preserve"> do </w:t>
      </w:r>
      <w:r w:rsidR="0094225E" w:rsidRPr="00A01330">
        <w:rPr>
          <w:rFonts w:ascii="Arial" w:hAnsi="Arial" w:cs="Arial"/>
          <w:bCs/>
          <w:sz w:val="24"/>
          <w:szCs w:val="24"/>
        </w:rPr>
        <w:t>item acima</w:t>
      </w:r>
      <w:r w:rsidR="0094225E" w:rsidRPr="00A01330">
        <w:rPr>
          <w:rFonts w:ascii="Arial" w:hAnsi="Arial" w:cs="Arial"/>
          <w:sz w:val="24"/>
          <w:szCs w:val="24"/>
        </w:rPr>
        <w:t xml:space="preserve">, deverá ser precedida de comunicação escrita e fundamentada da parte interessada e ser enviada </w:t>
      </w:r>
      <w:r w:rsidR="00240635" w:rsidRPr="00A01330">
        <w:rPr>
          <w:rFonts w:ascii="Arial" w:hAnsi="Arial" w:cs="Arial"/>
          <w:sz w:val="24"/>
          <w:szCs w:val="24"/>
        </w:rPr>
        <w:t>a</w:t>
      </w:r>
      <w:r w:rsidR="0094225E" w:rsidRPr="00A01330">
        <w:rPr>
          <w:rFonts w:ascii="Arial" w:hAnsi="Arial" w:cs="Arial"/>
          <w:sz w:val="24"/>
          <w:szCs w:val="24"/>
        </w:rPr>
        <w:t xml:space="preserve"> outra parte com antecedência mínima de </w:t>
      </w:r>
      <w:r w:rsidR="00DE0E18" w:rsidRPr="00A01330">
        <w:rPr>
          <w:rFonts w:ascii="Arial" w:hAnsi="Arial" w:cs="Arial"/>
          <w:sz w:val="24"/>
          <w:szCs w:val="24"/>
        </w:rPr>
        <w:t>30</w:t>
      </w:r>
      <w:r w:rsidR="0094225E" w:rsidRPr="00A01330">
        <w:rPr>
          <w:rFonts w:ascii="Arial" w:hAnsi="Arial" w:cs="Arial"/>
          <w:sz w:val="24"/>
          <w:szCs w:val="24"/>
        </w:rPr>
        <w:t xml:space="preserve"> (</w:t>
      </w:r>
      <w:r w:rsidR="00DE0E18" w:rsidRPr="00A01330">
        <w:rPr>
          <w:rFonts w:ascii="Arial" w:hAnsi="Arial" w:cs="Arial"/>
          <w:sz w:val="24"/>
          <w:szCs w:val="24"/>
        </w:rPr>
        <w:t>trinta</w:t>
      </w:r>
      <w:r w:rsidR="0094225E" w:rsidRPr="00A01330">
        <w:rPr>
          <w:rFonts w:ascii="Arial" w:hAnsi="Arial" w:cs="Arial"/>
          <w:sz w:val="24"/>
          <w:szCs w:val="24"/>
        </w:rPr>
        <w:t>)dias</w:t>
      </w:r>
    </w:p>
    <w:p w:rsidR="00B7359E" w:rsidRPr="00A01330" w:rsidRDefault="002F0832" w:rsidP="0083157A">
      <w:pPr>
        <w:suppressAutoHyphens/>
        <w:spacing w:before="120" w:after="0" w:line="360" w:lineRule="auto"/>
        <w:jc w:val="both"/>
        <w:rPr>
          <w:rFonts w:ascii="ArialMT" w:hAnsi="ArialMT"/>
          <w:sz w:val="24"/>
          <w:szCs w:val="24"/>
        </w:rPr>
      </w:pPr>
      <w:r w:rsidRPr="00A01330">
        <w:rPr>
          <w:rFonts w:ascii="Arial" w:hAnsi="Arial" w:cs="Arial"/>
          <w:sz w:val="24"/>
          <w:szCs w:val="24"/>
        </w:rPr>
        <w:t>1</w:t>
      </w:r>
      <w:r w:rsidR="00A66CEB" w:rsidRPr="00A01330">
        <w:rPr>
          <w:rFonts w:ascii="Arial" w:hAnsi="Arial" w:cs="Arial"/>
          <w:sz w:val="24"/>
          <w:szCs w:val="24"/>
        </w:rPr>
        <w:t>2</w:t>
      </w:r>
      <w:r w:rsidR="002201A1" w:rsidRPr="00A01330">
        <w:rPr>
          <w:rFonts w:ascii="Arial" w:hAnsi="Arial" w:cs="Arial"/>
          <w:sz w:val="24"/>
          <w:szCs w:val="24"/>
        </w:rPr>
        <w:t>.6</w:t>
      </w:r>
      <w:r w:rsidR="002F38DD" w:rsidRPr="00A01330">
        <w:rPr>
          <w:rFonts w:ascii="ArialMT" w:hAnsi="ArialMT"/>
          <w:sz w:val="24"/>
          <w:szCs w:val="24"/>
        </w:rPr>
        <w:t>Na hipótese de imprescindibilidade da execução contratual para a</w:t>
      </w:r>
      <w:r w:rsidR="002F38DD" w:rsidRPr="00A01330">
        <w:rPr>
          <w:rFonts w:ascii="ArialMT" w:hAnsi="ArialMT"/>
        </w:rPr>
        <w:br/>
      </w:r>
      <w:r w:rsidR="002F38DD" w:rsidRPr="00A01330">
        <w:rPr>
          <w:rFonts w:ascii="ArialMT" w:hAnsi="ArialMT"/>
          <w:sz w:val="24"/>
          <w:szCs w:val="24"/>
        </w:rPr>
        <w:t>continuidade de serviços públicos essenciais, o prazo a que se refere o</w:t>
      </w:r>
      <w:r w:rsidR="002F38DD" w:rsidRPr="00A01330">
        <w:rPr>
          <w:rFonts w:ascii="ArialMT" w:hAnsi="ArialMT"/>
        </w:rPr>
        <w:br/>
      </w:r>
      <w:r w:rsidR="002F38DD" w:rsidRPr="00A01330">
        <w:rPr>
          <w:rStyle w:val="Hyperlink"/>
          <w:rFonts w:ascii="Arial" w:hAnsi="Arial" w:cs="Arial"/>
          <w:color w:val="auto"/>
          <w:sz w:val="24"/>
          <w:szCs w:val="24"/>
          <w:u w:val="none"/>
          <w:lang w:eastAsia="ar-SA"/>
        </w:rPr>
        <w:t xml:space="preserve">item </w:t>
      </w:r>
      <w:r w:rsidR="00240635" w:rsidRPr="00A01330">
        <w:rPr>
          <w:rStyle w:val="Hyperlink"/>
          <w:rFonts w:ascii="Arial" w:hAnsi="Arial" w:cs="Arial"/>
          <w:color w:val="auto"/>
          <w:sz w:val="24"/>
          <w:szCs w:val="24"/>
          <w:u w:val="none"/>
          <w:lang w:eastAsia="ar-SA"/>
        </w:rPr>
        <w:t>1</w:t>
      </w:r>
      <w:r w:rsidR="00A66CEB" w:rsidRPr="00A01330">
        <w:rPr>
          <w:rStyle w:val="Hyperlink"/>
          <w:rFonts w:ascii="Arial" w:hAnsi="Arial" w:cs="Arial"/>
          <w:color w:val="auto"/>
          <w:sz w:val="24"/>
          <w:szCs w:val="24"/>
          <w:u w:val="none"/>
          <w:lang w:eastAsia="ar-SA"/>
        </w:rPr>
        <w:t>2</w:t>
      </w:r>
      <w:r w:rsidR="002201A1" w:rsidRPr="00A01330">
        <w:rPr>
          <w:rStyle w:val="Hyperlink"/>
          <w:rFonts w:ascii="Arial" w:hAnsi="Arial" w:cs="Arial"/>
          <w:color w:val="auto"/>
          <w:sz w:val="24"/>
          <w:szCs w:val="24"/>
          <w:u w:val="none"/>
          <w:lang w:eastAsia="ar-SA"/>
        </w:rPr>
        <w:t>.5</w:t>
      </w:r>
      <w:r w:rsidR="002F38DD" w:rsidRPr="00A01330">
        <w:rPr>
          <w:rFonts w:ascii="ArialMT" w:hAnsi="ArialMT"/>
          <w:sz w:val="24"/>
          <w:szCs w:val="24"/>
        </w:rPr>
        <w:t xml:space="preserve">será de </w:t>
      </w:r>
      <w:r w:rsidR="00DE0E18" w:rsidRPr="00A01330">
        <w:rPr>
          <w:rFonts w:ascii="ArialMT" w:hAnsi="ArialMT"/>
          <w:sz w:val="24"/>
          <w:szCs w:val="24"/>
        </w:rPr>
        <w:t>90</w:t>
      </w:r>
      <w:r w:rsidR="002F38DD" w:rsidRPr="00A01330">
        <w:rPr>
          <w:rFonts w:ascii="ArialMT" w:hAnsi="ArialMT"/>
          <w:sz w:val="24"/>
          <w:szCs w:val="24"/>
        </w:rPr>
        <w:t xml:space="preserve"> (</w:t>
      </w:r>
      <w:r w:rsidR="00DE0E18" w:rsidRPr="00A01330">
        <w:rPr>
          <w:rFonts w:ascii="ArialMT" w:hAnsi="ArialMT"/>
          <w:sz w:val="24"/>
          <w:szCs w:val="24"/>
        </w:rPr>
        <w:t>noventa</w:t>
      </w:r>
      <w:r w:rsidR="002F38DD" w:rsidRPr="00A01330">
        <w:rPr>
          <w:rFonts w:ascii="ArialMT" w:hAnsi="ArialMT"/>
          <w:sz w:val="24"/>
          <w:szCs w:val="24"/>
        </w:rPr>
        <w:t>) dias</w:t>
      </w:r>
    </w:p>
    <w:p w:rsidR="0094225E" w:rsidRPr="00A01330" w:rsidRDefault="002F0832" w:rsidP="0083157A">
      <w:pPr>
        <w:suppressAutoHyphens/>
        <w:spacing w:before="120" w:after="0" w:line="360" w:lineRule="auto"/>
        <w:jc w:val="both"/>
        <w:rPr>
          <w:rFonts w:ascii="Arial" w:hAnsi="Arial" w:cs="Arial"/>
          <w:sz w:val="24"/>
          <w:szCs w:val="24"/>
        </w:rPr>
      </w:pPr>
      <w:r w:rsidRPr="00A01330">
        <w:rPr>
          <w:rFonts w:ascii="Arial" w:hAnsi="Arial" w:cs="Arial"/>
          <w:sz w:val="24"/>
          <w:szCs w:val="24"/>
        </w:rPr>
        <w:t>1</w:t>
      </w:r>
      <w:r w:rsidR="00A66CEB" w:rsidRPr="00A01330">
        <w:rPr>
          <w:rFonts w:ascii="Arial" w:hAnsi="Arial" w:cs="Arial"/>
          <w:sz w:val="24"/>
          <w:szCs w:val="24"/>
        </w:rPr>
        <w:t>2</w:t>
      </w:r>
      <w:r w:rsidR="002201A1" w:rsidRPr="00A01330">
        <w:rPr>
          <w:rFonts w:ascii="Arial" w:hAnsi="Arial" w:cs="Arial"/>
          <w:sz w:val="24"/>
          <w:szCs w:val="24"/>
        </w:rPr>
        <w:t>.7</w:t>
      </w:r>
      <w:r w:rsidR="0094225E" w:rsidRPr="00A01330">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rsidR="0094225E" w:rsidRPr="00A01330" w:rsidRDefault="007D10E1" w:rsidP="0083157A">
      <w:pPr>
        <w:spacing w:before="120" w:after="0" w:line="360" w:lineRule="auto"/>
        <w:jc w:val="both"/>
        <w:rPr>
          <w:rFonts w:ascii="Arial" w:hAnsi="Arial" w:cs="Arial"/>
          <w:sz w:val="24"/>
          <w:szCs w:val="24"/>
        </w:rPr>
      </w:pPr>
      <w:r w:rsidRPr="00A01330">
        <w:rPr>
          <w:rFonts w:ascii="Arial" w:hAnsi="Arial" w:cs="Arial"/>
          <w:sz w:val="24"/>
          <w:szCs w:val="24"/>
        </w:rPr>
        <w:t xml:space="preserve">I. </w:t>
      </w:r>
      <w:r w:rsidR="0094225E" w:rsidRPr="00A01330">
        <w:rPr>
          <w:rFonts w:ascii="Arial" w:hAnsi="Arial" w:cs="Arial"/>
          <w:sz w:val="24"/>
          <w:szCs w:val="24"/>
        </w:rPr>
        <w:t xml:space="preserve">devolução da garantia; </w:t>
      </w:r>
    </w:p>
    <w:p w:rsidR="0094225E" w:rsidRPr="00A01330" w:rsidRDefault="007D10E1" w:rsidP="0083157A">
      <w:pPr>
        <w:spacing w:before="120" w:after="0" w:line="360" w:lineRule="auto"/>
        <w:jc w:val="both"/>
        <w:rPr>
          <w:rFonts w:ascii="Arial" w:hAnsi="Arial" w:cs="Arial"/>
          <w:sz w:val="24"/>
          <w:szCs w:val="24"/>
        </w:rPr>
      </w:pPr>
      <w:r w:rsidRPr="00A01330">
        <w:rPr>
          <w:rFonts w:ascii="Arial" w:hAnsi="Arial" w:cs="Arial"/>
          <w:sz w:val="24"/>
          <w:szCs w:val="24"/>
        </w:rPr>
        <w:t xml:space="preserve">II. </w:t>
      </w:r>
      <w:r w:rsidR="0094225E" w:rsidRPr="00A01330">
        <w:rPr>
          <w:rFonts w:ascii="Arial" w:hAnsi="Arial" w:cs="Arial"/>
          <w:sz w:val="24"/>
          <w:szCs w:val="24"/>
        </w:rPr>
        <w:t>pagamentos devidos pela execução d</w:t>
      </w:r>
      <w:r w:rsidR="00900BE1" w:rsidRPr="00A01330">
        <w:rPr>
          <w:rFonts w:ascii="Arial" w:hAnsi="Arial" w:cs="Arial"/>
          <w:sz w:val="24"/>
          <w:szCs w:val="24"/>
        </w:rPr>
        <w:t>o contrato</w:t>
      </w:r>
      <w:r w:rsidR="0094225E" w:rsidRPr="00A01330">
        <w:rPr>
          <w:rFonts w:ascii="Arial" w:hAnsi="Arial" w:cs="Arial"/>
          <w:sz w:val="24"/>
          <w:szCs w:val="24"/>
        </w:rPr>
        <w:t xml:space="preserve"> até a data da rescisão; </w:t>
      </w:r>
    </w:p>
    <w:p w:rsidR="0094225E" w:rsidRPr="00A01330" w:rsidRDefault="007D10E1" w:rsidP="0083157A">
      <w:pPr>
        <w:spacing w:before="240" w:after="0" w:line="360" w:lineRule="auto"/>
        <w:jc w:val="both"/>
        <w:rPr>
          <w:rFonts w:ascii="Arial" w:hAnsi="Arial" w:cs="Arial"/>
          <w:sz w:val="24"/>
          <w:szCs w:val="24"/>
        </w:rPr>
      </w:pPr>
      <w:r w:rsidRPr="00A01330">
        <w:rPr>
          <w:rFonts w:ascii="Arial" w:hAnsi="Arial" w:cs="Arial"/>
          <w:sz w:val="24"/>
          <w:szCs w:val="24"/>
        </w:rPr>
        <w:t>III.</w:t>
      </w:r>
      <w:r w:rsidR="0094225E" w:rsidRPr="00A01330">
        <w:rPr>
          <w:rFonts w:ascii="Arial" w:hAnsi="Arial" w:cs="Arial"/>
          <w:sz w:val="24"/>
          <w:szCs w:val="24"/>
        </w:rPr>
        <w:t xml:space="preserve"> pagamento do custo da desmobilização.</w:t>
      </w:r>
    </w:p>
    <w:p w:rsidR="00895599" w:rsidRPr="00A01330" w:rsidRDefault="002F0832" w:rsidP="0083157A">
      <w:pPr>
        <w:spacing w:before="240" w:after="0" w:line="360" w:lineRule="auto"/>
        <w:jc w:val="both"/>
        <w:rPr>
          <w:rFonts w:ascii="Arial" w:hAnsi="Arial" w:cs="Arial"/>
          <w:b/>
          <w:bCs/>
          <w:sz w:val="24"/>
          <w:szCs w:val="24"/>
        </w:rPr>
      </w:pPr>
      <w:r w:rsidRPr="00A01330">
        <w:rPr>
          <w:rFonts w:ascii="Arial" w:hAnsi="Arial" w:cs="Arial"/>
          <w:b/>
          <w:bCs/>
          <w:sz w:val="24"/>
          <w:szCs w:val="24"/>
        </w:rPr>
        <w:t>1</w:t>
      </w:r>
      <w:r w:rsidR="00A66CEB" w:rsidRPr="00A01330">
        <w:rPr>
          <w:rFonts w:ascii="Arial" w:hAnsi="Arial" w:cs="Arial"/>
          <w:b/>
          <w:bCs/>
          <w:sz w:val="24"/>
          <w:szCs w:val="24"/>
        </w:rPr>
        <w:t>3</w:t>
      </w:r>
      <w:r w:rsidR="00895599" w:rsidRPr="00A01330">
        <w:rPr>
          <w:rFonts w:ascii="Arial" w:hAnsi="Arial" w:cs="Arial"/>
          <w:b/>
          <w:bCs/>
          <w:sz w:val="24"/>
          <w:szCs w:val="24"/>
        </w:rPr>
        <w:t>. GARANTIA CONTRATUAL</w:t>
      </w:r>
    </w:p>
    <w:p w:rsidR="0094225E" w:rsidRPr="00A01330" w:rsidRDefault="002F0832" w:rsidP="00E94A95">
      <w:pPr>
        <w:spacing w:before="240" w:after="0" w:line="360" w:lineRule="auto"/>
        <w:jc w:val="both"/>
        <w:rPr>
          <w:rFonts w:ascii="Arial" w:hAnsi="Arial" w:cs="Arial"/>
          <w:sz w:val="24"/>
          <w:szCs w:val="24"/>
        </w:rPr>
      </w:pPr>
      <w:r w:rsidRPr="00A01330">
        <w:rPr>
          <w:rFonts w:ascii="Arial" w:hAnsi="Arial" w:cs="Arial"/>
          <w:sz w:val="24"/>
          <w:szCs w:val="24"/>
        </w:rPr>
        <w:t>1</w:t>
      </w:r>
      <w:r w:rsidR="00A66CEB" w:rsidRPr="00A01330">
        <w:rPr>
          <w:rFonts w:ascii="Arial" w:hAnsi="Arial" w:cs="Arial"/>
          <w:sz w:val="24"/>
          <w:szCs w:val="24"/>
        </w:rPr>
        <w:t>3</w:t>
      </w:r>
      <w:r w:rsidR="00895599" w:rsidRPr="00A01330">
        <w:rPr>
          <w:rFonts w:ascii="Arial" w:hAnsi="Arial" w:cs="Arial"/>
          <w:sz w:val="24"/>
          <w:szCs w:val="24"/>
        </w:rPr>
        <w:t>.1 Para assegurar a plena execução do objeto contratual será exigid</w:t>
      </w:r>
      <w:r w:rsidR="00853A73" w:rsidRPr="00A01330">
        <w:rPr>
          <w:rFonts w:ascii="Arial" w:hAnsi="Arial" w:cs="Arial"/>
          <w:sz w:val="24"/>
          <w:szCs w:val="24"/>
        </w:rPr>
        <w:t>a</w:t>
      </w:r>
      <w:r w:rsidR="00895599" w:rsidRPr="00A01330">
        <w:rPr>
          <w:rFonts w:ascii="Arial" w:hAnsi="Arial" w:cs="Arial"/>
          <w:sz w:val="24"/>
          <w:szCs w:val="24"/>
        </w:rPr>
        <w:t>a garantia contratual</w:t>
      </w:r>
      <w:r w:rsidR="00605DD6" w:rsidRPr="00A01330">
        <w:rPr>
          <w:rFonts w:ascii="Arial" w:hAnsi="Arial" w:cs="Arial"/>
          <w:sz w:val="24"/>
          <w:szCs w:val="24"/>
        </w:rPr>
        <w:t xml:space="preserve">de </w:t>
      </w:r>
      <w:r w:rsidR="007C6561" w:rsidRPr="00A01330">
        <w:rPr>
          <w:rFonts w:ascii="Arial" w:hAnsi="Arial" w:cs="Arial"/>
          <w:sz w:val="24"/>
          <w:szCs w:val="24"/>
        </w:rPr>
        <w:t>5</w:t>
      </w:r>
      <w:r w:rsidR="004E5395" w:rsidRPr="00A01330">
        <w:rPr>
          <w:rFonts w:ascii="Arial" w:hAnsi="Arial" w:cs="Arial"/>
          <w:sz w:val="24"/>
          <w:szCs w:val="24"/>
        </w:rPr>
        <w:t>%</w:t>
      </w:r>
      <w:r w:rsidR="00605DD6" w:rsidRPr="00A01330">
        <w:rPr>
          <w:rFonts w:ascii="Arial" w:hAnsi="Arial" w:cs="Arial"/>
          <w:sz w:val="24"/>
          <w:szCs w:val="24"/>
        </w:rPr>
        <w:t xml:space="preserve"> (</w:t>
      </w:r>
      <w:r w:rsidR="007C6561" w:rsidRPr="00A01330">
        <w:rPr>
          <w:rFonts w:ascii="Arial" w:hAnsi="Arial" w:cs="Arial"/>
          <w:sz w:val="24"/>
          <w:szCs w:val="24"/>
        </w:rPr>
        <w:t>cinco</w:t>
      </w:r>
      <w:r w:rsidR="00605DD6" w:rsidRPr="00A01330">
        <w:rPr>
          <w:rFonts w:ascii="Arial" w:hAnsi="Arial" w:cs="Arial"/>
          <w:sz w:val="24"/>
          <w:szCs w:val="24"/>
        </w:rPr>
        <w:t xml:space="preserve"> por cento)</w:t>
      </w:r>
      <w:r w:rsidR="00895599" w:rsidRPr="00A01330">
        <w:rPr>
          <w:rFonts w:ascii="Arial" w:hAnsi="Arial" w:cs="Arial"/>
          <w:sz w:val="24"/>
          <w:szCs w:val="24"/>
        </w:rPr>
        <w:t>do valor do contrato e terá seu valor atualizado nas mesmas condições nele estabelecidas.</w:t>
      </w:r>
    </w:p>
    <w:p w:rsidR="00366C4E" w:rsidRPr="00A01330" w:rsidRDefault="00366C4E" w:rsidP="0083157A">
      <w:pPr>
        <w:autoSpaceDE w:val="0"/>
        <w:autoSpaceDN w:val="0"/>
        <w:adjustRightInd w:val="0"/>
        <w:spacing w:before="120" w:after="0" w:line="360" w:lineRule="auto"/>
        <w:jc w:val="both"/>
        <w:rPr>
          <w:rFonts w:ascii="Arial" w:hAnsi="Arial" w:cs="Arial"/>
          <w:b/>
          <w:bCs/>
          <w:sz w:val="24"/>
          <w:szCs w:val="24"/>
        </w:rPr>
      </w:pPr>
    </w:p>
    <w:p w:rsidR="00366C4E" w:rsidRPr="00A01330" w:rsidRDefault="002F0832" w:rsidP="00750C26">
      <w:pPr>
        <w:autoSpaceDE w:val="0"/>
        <w:autoSpaceDN w:val="0"/>
        <w:adjustRightInd w:val="0"/>
        <w:spacing w:after="0" w:line="360" w:lineRule="auto"/>
        <w:jc w:val="both"/>
        <w:rPr>
          <w:rFonts w:ascii="Arial" w:hAnsi="Arial" w:cs="Arial"/>
          <w:b/>
          <w:bCs/>
          <w:sz w:val="24"/>
          <w:szCs w:val="24"/>
        </w:rPr>
      </w:pPr>
      <w:r w:rsidRPr="00A01330">
        <w:rPr>
          <w:rFonts w:ascii="Arial" w:hAnsi="Arial" w:cs="Arial"/>
          <w:b/>
          <w:bCs/>
          <w:sz w:val="24"/>
          <w:szCs w:val="24"/>
        </w:rPr>
        <w:t>1</w:t>
      </w:r>
      <w:r w:rsidR="00A66CEB" w:rsidRPr="00A01330">
        <w:rPr>
          <w:rFonts w:ascii="Arial" w:hAnsi="Arial" w:cs="Arial"/>
          <w:b/>
          <w:bCs/>
          <w:sz w:val="24"/>
          <w:szCs w:val="24"/>
        </w:rPr>
        <w:t>4</w:t>
      </w:r>
      <w:r w:rsidR="00366C4E" w:rsidRPr="00A01330">
        <w:rPr>
          <w:rFonts w:ascii="Arial" w:hAnsi="Arial" w:cs="Arial"/>
          <w:b/>
          <w:bCs/>
          <w:sz w:val="24"/>
          <w:szCs w:val="24"/>
        </w:rPr>
        <w:t>. EXIGÊNCIAS PARA PROPOSTA</w:t>
      </w:r>
      <w:r w:rsidR="00D152B0" w:rsidRPr="00A01330">
        <w:rPr>
          <w:rFonts w:ascii="Arial" w:hAnsi="Arial" w:cs="Arial"/>
          <w:b/>
          <w:bCs/>
          <w:sz w:val="24"/>
          <w:szCs w:val="24"/>
        </w:rPr>
        <w:t>/HABILITAÇÃO</w:t>
      </w:r>
    </w:p>
    <w:p w:rsidR="00A171DA" w:rsidRPr="00A01330" w:rsidRDefault="00A171DA" w:rsidP="00A171DA">
      <w:pPr>
        <w:autoSpaceDE w:val="0"/>
        <w:autoSpaceDN w:val="0"/>
        <w:adjustRightInd w:val="0"/>
        <w:spacing w:after="0" w:line="360" w:lineRule="auto"/>
        <w:jc w:val="center"/>
        <w:rPr>
          <w:rFonts w:ascii="Arial" w:hAnsi="Arial" w:cs="Arial"/>
          <w:b/>
          <w:sz w:val="24"/>
          <w:szCs w:val="24"/>
        </w:rPr>
      </w:pPr>
    </w:p>
    <w:p w:rsidR="00A66CEB" w:rsidRPr="00A01330" w:rsidRDefault="00A66CEB" w:rsidP="00A66CEB">
      <w:pPr>
        <w:pStyle w:val="PargrafodaLista"/>
        <w:numPr>
          <w:ilvl w:val="1"/>
          <w:numId w:val="34"/>
        </w:numPr>
        <w:spacing w:after="0" w:line="360" w:lineRule="auto"/>
        <w:jc w:val="both"/>
        <w:rPr>
          <w:rFonts w:ascii="Arial" w:hAnsi="Arial" w:cs="Arial"/>
          <w:sz w:val="24"/>
          <w:szCs w:val="24"/>
        </w:rPr>
      </w:pPr>
      <w:r w:rsidRPr="00A01330">
        <w:rPr>
          <w:rFonts w:ascii="Arial" w:hAnsi="Arial" w:cs="Arial"/>
          <w:sz w:val="24"/>
          <w:szCs w:val="24"/>
        </w:rPr>
        <w:t>Comprovação com apresentação de Atestado pela Empresa que já executou serviços idênticos ou similares aos constantes deste Termo de Referência, em pelo menos 50% dos seus respectivos quantitativos, em um único contrato</w:t>
      </w:r>
      <w:r w:rsidR="00371BAB" w:rsidRPr="00A01330">
        <w:rPr>
          <w:rFonts w:ascii="Arial" w:hAnsi="Arial" w:cs="Arial"/>
          <w:sz w:val="24"/>
          <w:szCs w:val="24"/>
        </w:rPr>
        <w:t>.</w:t>
      </w:r>
    </w:p>
    <w:p w:rsidR="00901537" w:rsidRPr="00A01330" w:rsidRDefault="002D6237" w:rsidP="00901537">
      <w:pPr>
        <w:pStyle w:val="PargrafodaLista"/>
        <w:spacing w:after="0" w:line="360" w:lineRule="auto"/>
        <w:ind w:left="465"/>
        <w:jc w:val="both"/>
        <w:rPr>
          <w:rFonts w:ascii="Arial" w:hAnsi="Arial" w:cs="Arial"/>
          <w:sz w:val="24"/>
          <w:szCs w:val="24"/>
        </w:rPr>
      </w:pPr>
      <w:r w:rsidRPr="00A01330">
        <w:rPr>
          <w:rFonts w:ascii="Arial" w:hAnsi="Arial" w:cs="Arial"/>
          <w:sz w:val="24"/>
          <w:szCs w:val="24"/>
        </w:rPr>
        <w:lastRenderedPageBreak/>
        <w:t>Para a atestação técnica está aqui identificada e definida a</w:t>
      </w:r>
      <w:r w:rsidR="00901537" w:rsidRPr="00A01330">
        <w:rPr>
          <w:rFonts w:ascii="Arial" w:hAnsi="Arial" w:cs="Arial"/>
          <w:sz w:val="24"/>
          <w:szCs w:val="24"/>
        </w:rPr>
        <w:t xml:space="preserve"> parcela de maior relevância </w:t>
      </w:r>
      <w:r w:rsidRPr="00A01330">
        <w:rPr>
          <w:rFonts w:ascii="Arial" w:hAnsi="Arial" w:cs="Arial"/>
          <w:sz w:val="24"/>
          <w:szCs w:val="24"/>
        </w:rPr>
        <w:t xml:space="preserve">para este </w:t>
      </w:r>
      <w:r w:rsidR="00901537" w:rsidRPr="00A01330">
        <w:rPr>
          <w:rFonts w:ascii="Arial" w:hAnsi="Arial" w:cs="Arial"/>
          <w:sz w:val="24"/>
          <w:szCs w:val="24"/>
        </w:rPr>
        <w:t xml:space="preserve">processo licitatório, </w:t>
      </w:r>
      <w:r w:rsidRPr="00A01330">
        <w:rPr>
          <w:rFonts w:ascii="Arial" w:hAnsi="Arial" w:cs="Arial"/>
          <w:sz w:val="24"/>
          <w:szCs w:val="24"/>
        </w:rPr>
        <w:t xml:space="preserve">que aponta a </w:t>
      </w:r>
      <w:r w:rsidR="00901537" w:rsidRPr="00A01330">
        <w:rPr>
          <w:rFonts w:ascii="Arial" w:hAnsi="Arial" w:cs="Arial"/>
          <w:sz w:val="24"/>
          <w:szCs w:val="24"/>
          <w:u w:val="single"/>
        </w:rPr>
        <w:t>“horas” de serviço prestado</w:t>
      </w:r>
      <w:r w:rsidR="00901537" w:rsidRPr="00A01330">
        <w:rPr>
          <w:rFonts w:ascii="Arial" w:hAnsi="Arial" w:cs="Arial"/>
          <w:sz w:val="24"/>
          <w:szCs w:val="24"/>
        </w:rPr>
        <w:t xml:space="preserve">. </w:t>
      </w:r>
      <w:r w:rsidRPr="00A01330">
        <w:rPr>
          <w:rFonts w:ascii="Arial" w:hAnsi="Arial" w:cs="Arial"/>
          <w:sz w:val="24"/>
          <w:szCs w:val="24"/>
        </w:rPr>
        <w:t>Trata-se da melhor referência para esta modalidade de contratação de prestação de serviços</w:t>
      </w:r>
      <w:r w:rsidR="00980A37" w:rsidRPr="00A01330">
        <w:rPr>
          <w:rFonts w:ascii="Arial" w:hAnsi="Arial" w:cs="Arial"/>
          <w:sz w:val="24"/>
          <w:szCs w:val="24"/>
        </w:rPr>
        <w:t xml:space="preserve"> de fornecimento de retroescavadeira, sendo já consagrado e utilizado como referência nas composições de custos.</w:t>
      </w:r>
      <w:r w:rsidR="001F36F7" w:rsidRPr="00A01330">
        <w:rPr>
          <w:rFonts w:ascii="Arial" w:hAnsi="Arial" w:cs="Arial"/>
          <w:sz w:val="24"/>
          <w:szCs w:val="24"/>
        </w:rPr>
        <w:t xml:space="preserve"> </w:t>
      </w:r>
      <w:r w:rsidR="00980A37" w:rsidRPr="00A01330">
        <w:rPr>
          <w:rFonts w:ascii="Arial" w:hAnsi="Arial" w:cs="Arial"/>
          <w:sz w:val="24"/>
          <w:szCs w:val="24"/>
        </w:rPr>
        <w:t>E</w:t>
      </w:r>
      <w:r w:rsidR="00901537" w:rsidRPr="00A01330">
        <w:rPr>
          <w:rFonts w:ascii="Arial" w:hAnsi="Arial" w:cs="Arial"/>
          <w:sz w:val="24"/>
          <w:szCs w:val="24"/>
        </w:rPr>
        <w:t>xatamente sobre o preço da hora</w:t>
      </w:r>
      <w:r w:rsidR="00980A37" w:rsidRPr="00A01330">
        <w:rPr>
          <w:rFonts w:ascii="Arial" w:hAnsi="Arial" w:cs="Arial"/>
          <w:sz w:val="24"/>
          <w:szCs w:val="24"/>
        </w:rPr>
        <w:t xml:space="preserve"> de serviço prestado, </w:t>
      </w:r>
      <w:r w:rsidR="00901537" w:rsidRPr="00A01330">
        <w:rPr>
          <w:rFonts w:ascii="Arial" w:hAnsi="Arial" w:cs="Arial"/>
          <w:sz w:val="24"/>
          <w:szCs w:val="24"/>
        </w:rPr>
        <w:t xml:space="preserve"> apresentado n</w:t>
      </w:r>
      <w:r w:rsidR="00980A37" w:rsidRPr="00A01330">
        <w:rPr>
          <w:rFonts w:ascii="Arial" w:hAnsi="Arial" w:cs="Arial"/>
          <w:sz w:val="24"/>
          <w:szCs w:val="24"/>
        </w:rPr>
        <w:t>este</w:t>
      </w:r>
      <w:r w:rsidR="00901537" w:rsidRPr="00A01330">
        <w:rPr>
          <w:rFonts w:ascii="Arial" w:hAnsi="Arial" w:cs="Arial"/>
          <w:sz w:val="24"/>
          <w:szCs w:val="24"/>
        </w:rPr>
        <w:t xml:space="preserve"> Termo de Referência</w:t>
      </w:r>
      <w:r w:rsidR="00980A37" w:rsidRPr="00A01330">
        <w:rPr>
          <w:rFonts w:ascii="Arial" w:hAnsi="Arial" w:cs="Arial"/>
          <w:sz w:val="24"/>
          <w:szCs w:val="24"/>
        </w:rPr>
        <w:t xml:space="preserve">, </w:t>
      </w:r>
      <w:r w:rsidR="00901537" w:rsidRPr="00A01330">
        <w:rPr>
          <w:rFonts w:ascii="Arial" w:hAnsi="Arial" w:cs="Arial"/>
          <w:sz w:val="24"/>
          <w:szCs w:val="24"/>
        </w:rPr>
        <w:t xml:space="preserve"> serão aplicados os descontos dos participantes do </w:t>
      </w:r>
      <w:r w:rsidR="00980A37" w:rsidRPr="00A01330">
        <w:rPr>
          <w:rFonts w:ascii="Arial" w:hAnsi="Arial" w:cs="Arial"/>
          <w:sz w:val="24"/>
          <w:szCs w:val="24"/>
        </w:rPr>
        <w:t>processo licitatório</w:t>
      </w:r>
      <w:r w:rsidR="00901537" w:rsidRPr="00A01330">
        <w:rPr>
          <w:rFonts w:ascii="Arial" w:hAnsi="Arial" w:cs="Arial"/>
          <w:sz w:val="24"/>
          <w:szCs w:val="24"/>
        </w:rPr>
        <w:t>.</w:t>
      </w:r>
    </w:p>
    <w:p w:rsidR="00371BAB" w:rsidRPr="00A01330" w:rsidRDefault="00371BAB" w:rsidP="00371BAB">
      <w:pPr>
        <w:pStyle w:val="PargrafodaLista"/>
        <w:spacing w:after="0" w:line="360" w:lineRule="auto"/>
        <w:ind w:left="465"/>
        <w:jc w:val="both"/>
        <w:rPr>
          <w:rFonts w:ascii="Arial" w:hAnsi="Arial" w:cs="Arial"/>
          <w:sz w:val="24"/>
          <w:szCs w:val="24"/>
        </w:rPr>
      </w:pPr>
      <w:r w:rsidRPr="00A01330">
        <w:rPr>
          <w:rFonts w:ascii="Arial" w:hAnsi="Arial" w:cs="Arial"/>
          <w:sz w:val="24"/>
          <w:szCs w:val="24"/>
        </w:rPr>
        <w:t>Quanto a</w:t>
      </w:r>
      <w:r w:rsidR="00C932A6" w:rsidRPr="00A01330">
        <w:rPr>
          <w:rFonts w:ascii="Arial" w:hAnsi="Arial" w:cs="Arial"/>
          <w:sz w:val="24"/>
          <w:szCs w:val="24"/>
        </w:rPr>
        <w:t xml:space="preserve"> exigência d</w:t>
      </w:r>
      <w:r w:rsidRPr="00A01330">
        <w:rPr>
          <w:rFonts w:ascii="Arial" w:hAnsi="Arial" w:cs="Arial"/>
          <w:sz w:val="24"/>
          <w:szCs w:val="24"/>
        </w:rPr>
        <w:t xml:space="preserve">o quantitativo de 50% </w:t>
      </w:r>
      <w:r w:rsidR="00C932A6" w:rsidRPr="00A01330">
        <w:rPr>
          <w:rFonts w:ascii="Arial" w:hAnsi="Arial" w:cs="Arial"/>
          <w:sz w:val="24"/>
          <w:szCs w:val="24"/>
        </w:rPr>
        <w:t xml:space="preserve">cabe esclarecer que </w:t>
      </w:r>
      <w:r w:rsidRPr="00A01330">
        <w:rPr>
          <w:rFonts w:ascii="Arial" w:hAnsi="Arial" w:cs="Arial"/>
          <w:sz w:val="24"/>
          <w:szCs w:val="24"/>
        </w:rPr>
        <w:t xml:space="preserve">o mesmo foi estabelecido mediante orientação do item 2.6 do manual de planejamento de licitação, subitem “Atestado Técnico Operacional”, em que estabelece: “atestado emitido por entidade de direito público ou privado, ao qual a empresa licitante tenha prestado serviço, que demonstre a sua aptidão para a realização do objeto proposto pela similaridade de execução de objetos compatíveis com o objeto licitado.” No caso para valores acima de R% 500.000,00 seriam 50% da Parcela de Maior Relevância e Valor Significativo, que nesse caso é o </w:t>
      </w:r>
      <w:r w:rsidRPr="00A01330">
        <w:rPr>
          <w:rFonts w:ascii="Arial" w:hAnsi="Arial" w:cs="Arial"/>
          <w:b/>
          <w:sz w:val="24"/>
          <w:szCs w:val="24"/>
        </w:rPr>
        <w:t>número de horas</w:t>
      </w:r>
      <w:r w:rsidRPr="00A01330">
        <w:rPr>
          <w:rFonts w:ascii="Arial" w:hAnsi="Arial" w:cs="Arial"/>
          <w:sz w:val="24"/>
          <w:szCs w:val="24"/>
        </w:rPr>
        <w:t>, fator único.</w:t>
      </w:r>
    </w:p>
    <w:p w:rsidR="00A66CEB" w:rsidRPr="00A01330" w:rsidRDefault="00A66CEB" w:rsidP="00A66CEB">
      <w:pPr>
        <w:pStyle w:val="PargrafodaLista"/>
        <w:numPr>
          <w:ilvl w:val="1"/>
          <w:numId w:val="34"/>
        </w:numPr>
        <w:spacing w:after="0" w:line="360" w:lineRule="auto"/>
        <w:jc w:val="both"/>
        <w:rPr>
          <w:rFonts w:ascii="Arial" w:hAnsi="Arial" w:cs="Arial"/>
          <w:sz w:val="24"/>
          <w:szCs w:val="24"/>
        </w:rPr>
      </w:pPr>
      <w:r w:rsidRPr="00A01330">
        <w:rPr>
          <w:rFonts w:ascii="Arial" w:hAnsi="Arial" w:cs="Arial"/>
          <w:sz w:val="24"/>
          <w:szCs w:val="24"/>
        </w:rPr>
        <w:t>Serão aceitos somatórios de atestados (um ou mais) para atingir a exigência determinada</w:t>
      </w:r>
      <w:r w:rsidRPr="00A01330">
        <w:rPr>
          <w:rFonts w:ascii="Arial" w:hAnsi="Arial" w:cs="Arial"/>
          <w:bCs/>
          <w:sz w:val="24"/>
          <w:szCs w:val="24"/>
        </w:rPr>
        <w:t xml:space="preserve">, desde que sejam relativos a serviços prestados no mesmo período, ou seja, </w:t>
      </w:r>
      <w:r w:rsidRPr="00A01330">
        <w:rPr>
          <w:rFonts w:ascii="Arial" w:hAnsi="Arial" w:cs="Arial"/>
          <w:bCs/>
          <w:sz w:val="24"/>
          <w:szCs w:val="24"/>
          <w:u w:val="single"/>
        </w:rPr>
        <w:t>serviços prestados simultaneamente</w:t>
      </w:r>
      <w:r w:rsidRPr="00A01330">
        <w:rPr>
          <w:rFonts w:ascii="Arial" w:hAnsi="Arial" w:cs="Arial"/>
          <w:bCs/>
          <w:sz w:val="24"/>
          <w:szCs w:val="24"/>
        </w:rPr>
        <w:t>, por pelo menos 06 (seis) meses.</w:t>
      </w:r>
    </w:p>
    <w:p w:rsidR="00A66CEB" w:rsidRPr="00A01330" w:rsidRDefault="00A66CEB" w:rsidP="002B3FEC">
      <w:pPr>
        <w:widowControl w:val="0"/>
        <w:tabs>
          <w:tab w:val="left" w:pos="929"/>
          <w:tab w:val="left" w:pos="930"/>
        </w:tabs>
        <w:autoSpaceDE w:val="0"/>
        <w:autoSpaceDN w:val="0"/>
        <w:spacing w:after="0" w:line="360" w:lineRule="auto"/>
        <w:jc w:val="both"/>
        <w:rPr>
          <w:rFonts w:ascii="Arial" w:hAnsi="Arial" w:cs="Arial"/>
        </w:rPr>
      </w:pPr>
    </w:p>
    <w:p w:rsidR="00A171DA" w:rsidRPr="00A01330" w:rsidRDefault="002B3FEC" w:rsidP="002B3FEC">
      <w:pPr>
        <w:widowControl w:val="0"/>
        <w:tabs>
          <w:tab w:val="left" w:pos="929"/>
          <w:tab w:val="left" w:pos="930"/>
        </w:tabs>
        <w:autoSpaceDE w:val="0"/>
        <w:autoSpaceDN w:val="0"/>
        <w:spacing w:after="0" w:line="360" w:lineRule="auto"/>
        <w:jc w:val="both"/>
        <w:rPr>
          <w:rFonts w:ascii="Arial" w:hAnsi="Arial" w:cs="Arial"/>
        </w:rPr>
      </w:pPr>
      <w:r w:rsidRPr="00A01330">
        <w:rPr>
          <w:rFonts w:ascii="Arial" w:hAnsi="Arial" w:cs="Arial"/>
        </w:rPr>
        <w:t>1</w:t>
      </w:r>
      <w:r w:rsidR="00A66CEB" w:rsidRPr="00A01330">
        <w:rPr>
          <w:rFonts w:ascii="Arial" w:hAnsi="Arial" w:cs="Arial"/>
        </w:rPr>
        <w:t>4.3</w:t>
      </w:r>
      <w:r w:rsidR="00EA173E" w:rsidRPr="00A01330">
        <w:rPr>
          <w:rFonts w:ascii="Arial" w:hAnsi="Arial" w:cs="Arial"/>
        </w:rPr>
        <w:t xml:space="preserve"> </w:t>
      </w:r>
      <w:r w:rsidR="00A171DA" w:rsidRPr="00A01330">
        <w:rPr>
          <w:rFonts w:ascii="Arial" w:hAnsi="Arial" w:cs="Arial"/>
          <w:bCs/>
        </w:rPr>
        <w:t>EXIGENCIAS PARA QUALIFICAÇÃO ECONÔMICO- FINANCEIRO</w:t>
      </w:r>
    </w:p>
    <w:p w:rsidR="002F0832" w:rsidRPr="00A01330" w:rsidRDefault="002F0832" w:rsidP="00F772C3">
      <w:pPr>
        <w:tabs>
          <w:tab w:val="left" w:pos="851"/>
        </w:tabs>
        <w:spacing w:after="0" w:line="360" w:lineRule="auto"/>
        <w:jc w:val="both"/>
        <w:rPr>
          <w:rFonts w:ascii="Arial" w:hAnsi="Arial" w:cs="Arial"/>
          <w:sz w:val="24"/>
          <w:szCs w:val="24"/>
        </w:rPr>
      </w:pPr>
    </w:p>
    <w:p w:rsidR="00F772C3" w:rsidRPr="00A01330" w:rsidRDefault="002F0832" w:rsidP="00F772C3">
      <w:pPr>
        <w:tabs>
          <w:tab w:val="left" w:pos="851"/>
        </w:tabs>
        <w:spacing w:after="0" w:line="360" w:lineRule="auto"/>
        <w:jc w:val="both"/>
        <w:rPr>
          <w:rFonts w:ascii="Arial" w:hAnsi="Arial" w:cs="Arial"/>
          <w:sz w:val="24"/>
          <w:szCs w:val="24"/>
        </w:rPr>
      </w:pPr>
      <w:r w:rsidRPr="00A01330">
        <w:rPr>
          <w:rFonts w:ascii="Arial" w:hAnsi="Arial" w:cs="Arial"/>
          <w:sz w:val="24"/>
          <w:szCs w:val="24"/>
        </w:rPr>
        <w:t>1</w:t>
      </w:r>
      <w:r w:rsidR="00A66CEB" w:rsidRPr="00A01330">
        <w:rPr>
          <w:rFonts w:ascii="Arial" w:hAnsi="Arial" w:cs="Arial"/>
          <w:sz w:val="24"/>
          <w:szCs w:val="24"/>
        </w:rPr>
        <w:t>4.3</w:t>
      </w:r>
      <w:r w:rsidR="00F772C3" w:rsidRPr="00A01330">
        <w:rPr>
          <w:rFonts w:ascii="Arial" w:hAnsi="Arial" w:cs="Arial"/>
          <w:sz w:val="24"/>
          <w:szCs w:val="24"/>
        </w:rPr>
        <w:t>.1Para a habilitação a licitante deverá apresentar:</w:t>
      </w:r>
    </w:p>
    <w:p w:rsidR="00F772C3" w:rsidRPr="00A01330" w:rsidRDefault="00F772C3" w:rsidP="00F772C3">
      <w:pPr>
        <w:spacing w:after="0" w:line="360" w:lineRule="auto"/>
        <w:jc w:val="both"/>
        <w:rPr>
          <w:rFonts w:ascii="Arial" w:hAnsi="Arial" w:cs="Arial"/>
          <w:sz w:val="24"/>
          <w:szCs w:val="24"/>
        </w:rPr>
      </w:pPr>
      <w:r w:rsidRPr="00A01330">
        <w:rPr>
          <w:rFonts w:ascii="Arial" w:hAnsi="Arial" w:cs="Arial"/>
          <w:b/>
          <w:sz w:val="24"/>
          <w:szCs w:val="24"/>
        </w:rPr>
        <w:t>a</w:t>
      </w:r>
      <w:r w:rsidRPr="00A01330">
        <w:rPr>
          <w:rFonts w:ascii="Arial" w:hAnsi="Arial" w:cs="Arial"/>
          <w:sz w:val="24"/>
          <w:szCs w:val="24"/>
        </w:rPr>
        <w:t>) Apresentação de certidão negativa de feitos sobre falência, recuperação judicial ou recuperação extrajudicial, expedida pelo distribuidor da sede do licitante.</w:t>
      </w:r>
    </w:p>
    <w:p w:rsidR="00F772C3" w:rsidRPr="00A01330" w:rsidRDefault="00F772C3" w:rsidP="00F772C3">
      <w:pPr>
        <w:spacing w:after="0" w:line="360" w:lineRule="auto"/>
        <w:jc w:val="both"/>
        <w:rPr>
          <w:rFonts w:ascii="Arial" w:hAnsi="Arial" w:cs="Arial"/>
          <w:sz w:val="24"/>
          <w:szCs w:val="24"/>
        </w:rPr>
      </w:pPr>
      <w:r w:rsidRPr="00A01330">
        <w:rPr>
          <w:rFonts w:ascii="Arial" w:hAnsi="Arial" w:cs="Arial"/>
          <w:b/>
          <w:sz w:val="24"/>
          <w:szCs w:val="24"/>
        </w:rPr>
        <w:t>b)</w:t>
      </w:r>
      <w:r w:rsidRPr="00A01330">
        <w:rPr>
          <w:rFonts w:ascii="Arial" w:hAnsi="Arial" w:cs="Arial"/>
          <w:sz w:val="24"/>
          <w:szCs w:val="24"/>
        </w:rPr>
        <w:t xml:space="preserve"> Apresentação, na forma da Lei, de que possui Patrimônio Líquido de 10% (dez por cento) do valor estimado para a contratação, ou seja, </w:t>
      </w:r>
      <w:r w:rsidRPr="00A01330">
        <w:rPr>
          <w:rStyle w:val="Hyperlink"/>
          <w:rFonts w:ascii="Arial" w:hAnsi="Arial" w:cs="Arial"/>
          <w:color w:val="auto"/>
          <w:sz w:val="24"/>
          <w:szCs w:val="24"/>
          <w:u w:val="none"/>
          <w:lang w:eastAsia="ar-SA"/>
        </w:rPr>
        <w:t xml:space="preserve">R$ </w:t>
      </w:r>
      <w:r w:rsidR="006F45E3" w:rsidRPr="00A01330">
        <w:rPr>
          <w:rStyle w:val="Hyperlink"/>
          <w:rFonts w:ascii="Arial" w:hAnsi="Arial" w:cs="Arial"/>
          <w:color w:val="auto"/>
          <w:sz w:val="24"/>
          <w:szCs w:val="24"/>
          <w:u w:val="none"/>
          <w:lang w:eastAsia="ar-SA"/>
        </w:rPr>
        <w:t>414.448,44</w:t>
      </w:r>
      <w:r w:rsidR="002B7308" w:rsidRPr="00A01330">
        <w:rPr>
          <w:rStyle w:val="Hyperlink"/>
          <w:rFonts w:ascii="Arial" w:hAnsi="Arial" w:cs="Arial"/>
          <w:color w:val="auto"/>
          <w:sz w:val="24"/>
          <w:szCs w:val="24"/>
          <w:u w:val="none"/>
          <w:lang w:eastAsia="ar-SA"/>
        </w:rPr>
        <w:t xml:space="preserve"> </w:t>
      </w:r>
      <w:r w:rsidR="0074341F" w:rsidRPr="00A01330">
        <w:rPr>
          <w:rStyle w:val="Hyperlink"/>
          <w:rFonts w:ascii="Arial" w:hAnsi="Arial" w:cs="Arial"/>
          <w:color w:val="auto"/>
          <w:sz w:val="24"/>
          <w:szCs w:val="24"/>
          <w:u w:val="none"/>
          <w:lang w:eastAsia="ar-SA"/>
        </w:rPr>
        <w:t>(</w:t>
      </w:r>
      <w:r w:rsidR="006F45E3" w:rsidRPr="00A01330">
        <w:rPr>
          <w:rStyle w:val="Hyperlink"/>
          <w:rFonts w:ascii="Arial" w:hAnsi="Arial" w:cs="Arial"/>
          <w:color w:val="auto"/>
          <w:sz w:val="24"/>
          <w:szCs w:val="24"/>
          <w:u w:val="none"/>
          <w:lang w:eastAsia="ar-SA"/>
        </w:rPr>
        <w:t xml:space="preserve">quatrocentos e quatorze </w:t>
      </w:r>
      <w:r w:rsidR="0074341F" w:rsidRPr="00A01330">
        <w:rPr>
          <w:rStyle w:val="Hyperlink"/>
          <w:rFonts w:ascii="Arial" w:hAnsi="Arial" w:cs="Arial"/>
          <w:color w:val="auto"/>
          <w:sz w:val="24"/>
          <w:szCs w:val="24"/>
          <w:u w:val="none"/>
          <w:lang w:eastAsia="ar-SA"/>
        </w:rPr>
        <w:t xml:space="preserve">mil, </w:t>
      </w:r>
      <w:r w:rsidR="006F45E3" w:rsidRPr="00A01330">
        <w:rPr>
          <w:rStyle w:val="Hyperlink"/>
          <w:rFonts w:ascii="Arial" w:hAnsi="Arial" w:cs="Arial"/>
          <w:color w:val="auto"/>
          <w:sz w:val="24"/>
          <w:szCs w:val="24"/>
          <w:u w:val="none"/>
          <w:lang w:eastAsia="ar-SA"/>
        </w:rPr>
        <w:t xml:space="preserve">quatrocentos e quarenta e oito </w:t>
      </w:r>
      <w:r w:rsidR="0074341F" w:rsidRPr="00A01330">
        <w:rPr>
          <w:rStyle w:val="Hyperlink"/>
          <w:rFonts w:ascii="Arial" w:hAnsi="Arial" w:cs="Arial"/>
          <w:color w:val="auto"/>
          <w:sz w:val="24"/>
          <w:szCs w:val="24"/>
          <w:u w:val="none"/>
          <w:lang w:eastAsia="ar-SA"/>
        </w:rPr>
        <w:t xml:space="preserve">reais e </w:t>
      </w:r>
      <w:r w:rsidR="006F45E3" w:rsidRPr="00A01330">
        <w:rPr>
          <w:rStyle w:val="Hyperlink"/>
          <w:rFonts w:ascii="Arial" w:hAnsi="Arial" w:cs="Arial"/>
          <w:color w:val="auto"/>
          <w:sz w:val="24"/>
          <w:szCs w:val="24"/>
          <w:u w:val="none"/>
          <w:lang w:eastAsia="ar-SA"/>
        </w:rPr>
        <w:t xml:space="preserve">quarenta e </w:t>
      </w:r>
      <w:r w:rsidR="006F45E3" w:rsidRPr="00A01330">
        <w:rPr>
          <w:rStyle w:val="Hyperlink"/>
          <w:rFonts w:ascii="Arial" w:hAnsi="Arial" w:cs="Arial"/>
          <w:color w:val="auto"/>
          <w:sz w:val="24"/>
          <w:szCs w:val="24"/>
          <w:u w:val="none"/>
          <w:lang w:eastAsia="ar-SA"/>
        </w:rPr>
        <w:lastRenderedPageBreak/>
        <w:t>quatro</w:t>
      </w:r>
      <w:r w:rsidR="0074341F" w:rsidRPr="00A01330">
        <w:rPr>
          <w:rStyle w:val="Hyperlink"/>
          <w:rFonts w:ascii="Arial" w:hAnsi="Arial" w:cs="Arial"/>
          <w:color w:val="auto"/>
          <w:sz w:val="24"/>
          <w:szCs w:val="24"/>
          <w:u w:val="none"/>
          <w:lang w:eastAsia="ar-SA"/>
        </w:rPr>
        <w:t xml:space="preserve"> centavos)</w:t>
      </w:r>
      <w:r w:rsidRPr="00A01330">
        <w:rPr>
          <w:rStyle w:val="Hyperlink"/>
          <w:color w:val="auto"/>
          <w:u w:val="none"/>
          <w:lang w:eastAsia="ar-SA"/>
        </w:rPr>
        <w:t>,</w:t>
      </w:r>
      <w:r w:rsidRPr="00A01330">
        <w:rPr>
          <w:rFonts w:ascii="Arial" w:hAnsi="Arial" w:cs="Arial"/>
          <w:sz w:val="24"/>
          <w:szCs w:val="24"/>
        </w:rPr>
        <w:t xml:space="preserve"> comprovado através do respectivo registro na Junta Comercial do Estado - Sede da empresa.</w:t>
      </w:r>
    </w:p>
    <w:p w:rsidR="00F772C3" w:rsidRPr="00A01330" w:rsidRDefault="00F772C3" w:rsidP="00F772C3">
      <w:pPr>
        <w:spacing w:line="360" w:lineRule="auto"/>
        <w:jc w:val="both"/>
        <w:rPr>
          <w:rFonts w:ascii="Arial" w:hAnsi="Arial" w:cs="Arial"/>
          <w:sz w:val="24"/>
          <w:szCs w:val="24"/>
        </w:rPr>
      </w:pPr>
      <w:r w:rsidRPr="00A01330">
        <w:rPr>
          <w:rFonts w:ascii="Arial" w:hAnsi="Arial" w:cs="Arial"/>
          <w:b/>
          <w:sz w:val="24"/>
          <w:szCs w:val="24"/>
        </w:rPr>
        <w:t>c)</w:t>
      </w:r>
      <w:r w:rsidRPr="00A01330">
        <w:rPr>
          <w:rFonts w:ascii="Arial" w:hAnsi="Arial" w:cs="Arial"/>
          <w:sz w:val="24"/>
          <w:szCs w:val="24"/>
        </w:rPr>
        <w:t xml:space="preserve"> Balanço Patrimonial e Demonstrações contábeis do último exercício social já exigíveis e apresentados, na forma da lei, de acordo com a NBC TG 26 – Apresentação das Demonstrações Contábeis; e ITG 1.000 – Manual de Contabilidade Simplificada para Micros e Pequenas Empresas, devendo ser observado o Princípio da Comparabilidade.</w:t>
      </w:r>
    </w:p>
    <w:p w:rsidR="00F772C3" w:rsidRPr="00A01330" w:rsidRDefault="00F772C3" w:rsidP="00F772C3">
      <w:pPr>
        <w:spacing w:line="360" w:lineRule="auto"/>
        <w:jc w:val="both"/>
        <w:rPr>
          <w:rFonts w:ascii="Arial" w:hAnsi="Arial" w:cs="Arial"/>
          <w:sz w:val="24"/>
          <w:szCs w:val="24"/>
        </w:rPr>
      </w:pPr>
      <w:r w:rsidRPr="00A01330">
        <w:rPr>
          <w:rFonts w:ascii="Arial" w:hAnsi="Arial" w:cs="Arial"/>
          <w:b/>
          <w:sz w:val="24"/>
          <w:szCs w:val="24"/>
        </w:rPr>
        <w:t xml:space="preserve">      c.1)</w:t>
      </w:r>
      <w:r w:rsidRPr="00A01330">
        <w:rPr>
          <w:rFonts w:ascii="Arial" w:hAnsi="Arial" w:cs="Arial"/>
          <w:sz w:val="24"/>
          <w:szCs w:val="24"/>
        </w:rPr>
        <w:t xml:space="preserve"> Serão considerados aceitos na forma da lei o Balanço Patrimonial e Demonstrações Contábeis assim apresentados:</w:t>
      </w:r>
    </w:p>
    <w:p w:rsidR="00F772C3" w:rsidRPr="00A01330" w:rsidRDefault="00F772C3" w:rsidP="00F772C3">
      <w:pPr>
        <w:spacing w:line="360" w:lineRule="auto"/>
        <w:jc w:val="both"/>
        <w:rPr>
          <w:rFonts w:ascii="Arial" w:hAnsi="Arial" w:cs="Arial"/>
          <w:sz w:val="24"/>
          <w:szCs w:val="24"/>
        </w:rPr>
      </w:pPr>
      <w:r w:rsidRPr="00A01330">
        <w:rPr>
          <w:rFonts w:ascii="Arial" w:hAnsi="Arial" w:cs="Arial"/>
          <w:b/>
          <w:sz w:val="24"/>
          <w:szCs w:val="24"/>
        </w:rPr>
        <w:t>1</w:t>
      </w:r>
      <w:r w:rsidRPr="00A01330">
        <w:rPr>
          <w:rFonts w:ascii="Arial" w:hAnsi="Arial" w:cs="Arial"/>
          <w:sz w:val="24"/>
          <w:szCs w:val="24"/>
        </w:rPr>
        <w:t>) Fotocópias autenticadas das Demonstrações Contábeis extraídas do Livro Diário com a devida numeração de página ou publicados em Diário Oficial ou jornal de grande circulação, conforme §2º do art. 1.184 da Lei 10.406/02; Art. 1.180 da Lei 10.406/02; art. 177 da lei 6.404/76; Resolução CFC 1330/2011 (NBC ITG 2000); Resolução CFC 1283/2010 (NBC T 3.).</w:t>
      </w:r>
    </w:p>
    <w:p w:rsidR="00F772C3" w:rsidRPr="00A01330" w:rsidRDefault="00F772C3" w:rsidP="00F772C3">
      <w:pPr>
        <w:spacing w:line="360" w:lineRule="auto"/>
        <w:jc w:val="both"/>
        <w:rPr>
          <w:rFonts w:ascii="Arial" w:hAnsi="Arial" w:cs="Arial"/>
          <w:sz w:val="24"/>
          <w:szCs w:val="24"/>
        </w:rPr>
      </w:pPr>
      <w:r w:rsidRPr="00A01330">
        <w:rPr>
          <w:rFonts w:ascii="Arial" w:hAnsi="Arial" w:cs="Arial"/>
          <w:b/>
          <w:sz w:val="24"/>
          <w:szCs w:val="24"/>
        </w:rPr>
        <w:t>1.1</w:t>
      </w:r>
      <w:r w:rsidRPr="00A01330">
        <w:rPr>
          <w:rFonts w:ascii="Arial" w:hAnsi="Arial" w:cs="Arial"/>
          <w:sz w:val="24"/>
          <w:szCs w:val="24"/>
        </w:rPr>
        <w:t>) Prova de registro na Junta Comercial, em Cartório ou no SPED contábil (Carimbo, etiqueta ou chancela da Junta Comercial), conforme Art. 1.181, Lei 10.406/02; Resolução CFC Nº 1330/2011; §2º do art. 1.184 da Lei 10.406/02.</w:t>
      </w:r>
      <w:r w:rsidRPr="00A01330">
        <w:rPr>
          <w:rFonts w:ascii="Arial" w:hAnsi="Arial" w:cs="Arial"/>
          <w:sz w:val="24"/>
          <w:szCs w:val="24"/>
        </w:rPr>
        <w:br/>
      </w:r>
      <w:r w:rsidRPr="00A01330">
        <w:rPr>
          <w:rFonts w:ascii="Arial" w:hAnsi="Arial" w:cs="Arial"/>
          <w:b/>
          <w:sz w:val="24"/>
          <w:szCs w:val="24"/>
        </w:rPr>
        <w:t>1.2)</w:t>
      </w:r>
      <w:r w:rsidRPr="00A01330">
        <w:rPr>
          <w:rFonts w:ascii="Arial" w:hAnsi="Arial" w:cs="Arial"/>
          <w:sz w:val="24"/>
          <w:szCs w:val="24"/>
        </w:rPr>
        <w:t xml:space="preserve"> Assinatura do Contador e do representante legal da Entidade no Balanço Patrimonial e Demonstração do Resultado do Exercício, conforme §2º do art. 1.184 da Lei 10.406/02; § 4º do art. 177 da lei 11.638/07; Resolução CFC 1330/2011 (ITG 2000).</w:t>
      </w:r>
    </w:p>
    <w:p w:rsidR="00F772C3" w:rsidRPr="00A01330" w:rsidRDefault="00F772C3" w:rsidP="00F772C3">
      <w:pPr>
        <w:spacing w:line="360" w:lineRule="auto"/>
        <w:jc w:val="both"/>
        <w:rPr>
          <w:rFonts w:ascii="Arial" w:hAnsi="Arial" w:cs="Arial"/>
          <w:sz w:val="24"/>
          <w:szCs w:val="24"/>
        </w:rPr>
      </w:pPr>
      <w:r w:rsidRPr="00A01330">
        <w:rPr>
          <w:rFonts w:ascii="Arial" w:hAnsi="Arial" w:cs="Arial"/>
          <w:b/>
          <w:sz w:val="24"/>
          <w:szCs w:val="24"/>
        </w:rPr>
        <w:t>d)</w:t>
      </w:r>
      <w:r w:rsidRPr="00A01330">
        <w:rPr>
          <w:rFonts w:ascii="Arial" w:hAnsi="Arial" w:cs="Arial"/>
          <w:sz w:val="24"/>
          <w:szCs w:val="24"/>
        </w:rPr>
        <w:t xml:space="preserve"> Comprovação de boa situação financeira apurada através dos índices:</w:t>
      </w:r>
      <w:r w:rsidRPr="00A01330">
        <w:rPr>
          <w:rFonts w:ascii="Arial" w:hAnsi="Arial" w:cs="Arial"/>
          <w:sz w:val="24"/>
          <w:szCs w:val="24"/>
        </w:rPr>
        <w:br/>
      </w:r>
      <w:r w:rsidRPr="00A01330">
        <w:rPr>
          <w:rFonts w:ascii="Arial" w:hAnsi="Arial" w:cs="Arial"/>
          <w:b/>
          <w:sz w:val="24"/>
          <w:szCs w:val="24"/>
        </w:rPr>
        <w:t xml:space="preserve">     d.1</w:t>
      </w:r>
      <w:r w:rsidRPr="00A01330">
        <w:rPr>
          <w:rFonts w:ascii="Arial" w:hAnsi="Arial" w:cs="Arial"/>
          <w:sz w:val="24"/>
          <w:szCs w:val="24"/>
        </w:rPr>
        <w:t>) Liquidez Corrente (LC), MAIOR OU IGUAL A 1,0 (um inteiro) calculado pela fórmula:LC = AC / PC onde; AC = Ativo circulante;PC = Passivo Circulante;</w:t>
      </w:r>
    </w:p>
    <w:p w:rsidR="00F772C3" w:rsidRPr="00A01330" w:rsidRDefault="00F772C3" w:rsidP="00F772C3">
      <w:pPr>
        <w:spacing w:line="360" w:lineRule="auto"/>
        <w:jc w:val="both"/>
        <w:rPr>
          <w:rFonts w:ascii="Arial" w:hAnsi="Arial" w:cs="Arial"/>
          <w:sz w:val="24"/>
          <w:szCs w:val="24"/>
        </w:rPr>
      </w:pPr>
      <w:r w:rsidRPr="00A01330">
        <w:rPr>
          <w:rFonts w:ascii="Arial" w:hAnsi="Arial" w:cs="Arial"/>
          <w:b/>
          <w:sz w:val="24"/>
          <w:szCs w:val="24"/>
        </w:rPr>
        <w:t xml:space="preserve">    d.2)</w:t>
      </w:r>
      <w:r w:rsidRPr="00A01330">
        <w:rPr>
          <w:rFonts w:ascii="Arial" w:hAnsi="Arial" w:cs="Arial"/>
          <w:sz w:val="24"/>
          <w:szCs w:val="24"/>
        </w:rPr>
        <w:t xml:space="preserve"> Grau de Endividamento (GE); MENOR OU IGUAL A 0,60 (sessenta centésimos), calculado pela fórmula:</w:t>
      </w:r>
    </w:p>
    <w:p w:rsidR="00F772C3" w:rsidRPr="00A01330" w:rsidRDefault="00F772C3" w:rsidP="00F772C3">
      <w:pPr>
        <w:jc w:val="both"/>
        <w:rPr>
          <w:rFonts w:ascii="Arial" w:hAnsi="Arial" w:cs="Arial"/>
          <w:sz w:val="24"/>
          <w:szCs w:val="24"/>
          <w:lang w:val="en-US"/>
        </w:rPr>
      </w:pPr>
      <w:r w:rsidRPr="00A01330">
        <w:rPr>
          <w:rFonts w:ascii="Arial" w:hAnsi="Arial" w:cs="Arial"/>
          <w:sz w:val="24"/>
          <w:szCs w:val="24"/>
          <w:lang w:val="en-US"/>
        </w:rPr>
        <w:t>GE= (PC + PNC) / AT, onde:</w:t>
      </w:r>
    </w:p>
    <w:p w:rsidR="00F772C3" w:rsidRPr="00A01330" w:rsidRDefault="00F772C3" w:rsidP="00F772C3">
      <w:pPr>
        <w:jc w:val="both"/>
        <w:rPr>
          <w:rFonts w:ascii="Arial" w:hAnsi="Arial" w:cs="Arial"/>
          <w:sz w:val="24"/>
          <w:szCs w:val="24"/>
        </w:rPr>
      </w:pPr>
      <w:r w:rsidRPr="00A01330">
        <w:rPr>
          <w:rFonts w:ascii="Arial" w:hAnsi="Arial" w:cs="Arial"/>
          <w:sz w:val="24"/>
          <w:szCs w:val="24"/>
        </w:rPr>
        <w:t>PC = Passivo Circulante;</w:t>
      </w:r>
    </w:p>
    <w:p w:rsidR="00F772C3" w:rsidRPr="00A01330" w:rsidRDefault="00F772C3" w:rsidP="00F772C3">
      <w:pPr>
        <w:jc w:val="both"/>
        <w:rPr>
          <w:rFonts w:ascii="Arial" w:hAnsi="Arial" w:cs="Arial"/>
          <w:sz w:val="24"/>
          <w:szCs w:val="24"/>
        </w:rPr>
      </w:pPr>
      <w:r w:rsidRPr="00A01330">
        <w:rPr>
          <w:rFonts w:ascii="Arial" w:hAnsi="Arial" w:cs="Arial"/>
          <w:sz w:val="24"/>
          <w:szCs w:val="24"/>
        </w:rPr>
        <w:lastRenderedPageBreak/>
        <w:t>PNC = Passivo Não Circulante; e</w:t>
      </w:r>
    </w:p>
    <w:p w:rsidR="00F772C3" w:rsidRPr="00A01330" w:rsidRDefault="00F772C3" w:rsidP="00F772C3">
      <w:pPr>
        <w:autoSpaceDE w:val="0"/>
        <w:autoSpaceDN w:val="0"/>
        <w:adjustRightInd w:val="0"/>
        <w:spacing w:after="0" w:line="360" w:lineRule="auto"/>
        <w:jc w:val="both"/>
        <w:rPr>
          <w:rFonts w:ascii="Arial" w:hAnsi="Arial" w:cs="Arial"/>
          <w:sz w:val="24"/>
          <w:szCs w:val="24"/>
        </w:rPr>
      </w:pPr>
      <w:r w:rsidRPr="00A01330">
        <w:rPr>
          <w:rFonts w:ascii="Arial" w:hAnsi="Arial" w:cs="Arial"/>
          <w:sz w:val="24"/>
          <w:szCs w:val="24"/>
        </w:rPr>
        <w:t>AT = Ativo Total</w:t>
      </w:r>
    </w:p>
    <w:p w:rsidR="00750C26" w:rsidRPr="00A01330" w:rsidRDefault="00750C26" w:rsidP="00750C26">
      <w:pPr>
        <w:autoSpaceDE w:val="0"/>
        <w:autoSpaceDN w:val="0"/>
        <w:adjustRightInd w:val="0"/>
        <w:spacing w:after="0" w:line="360" w:lineRule="auto"/>
        <w:jc w:val="both"/>
        <w:rPr>
          <w:rFonts w:ascii="Arial" w:hAnsi="Arial" w:cs="Arial"/>
          <w:sz w:val="24"/>
          <w:szCs w:val="24"/>
        </w:rPr>
      </w:pPr>
    </w:p>
    <w:p w:rsidR="0094225E" w:rsidRPr="00A01330" w:rsidRDefault="002F0832" w:rsidP="00750C26">
      <w:pPr>
        <w:autoSpaceDE w:val="0"/>
        <w:autoSpaceDN w:val="0"/>
        <w:adjustRightInd w:val="0"/>
        <w:spacing w:after="0" w:line="360" w:lineRule="auto"/>
        <w:jc w:val="both"/>
        <w:rPr>
          <w:rFonts w:ascii="Arial" w:hAnsi="Arial" w:cs="Arial"/>
          <w:b/>
          <w:sz w:val="24"/>
          <w:szCs w:val="24"/>
        </w:rPr>
      </w:pPr>
      <w:r w:rsidRPr="00A01330">
        <w:rPr>
          <w:rFonts w:ascii="Arial" w:hAnsi="Arial" w:cs="Arial"/>
          <w:b/>
          <w:sz w:val="24"/>
          <w:szCs w:val="24"/>
        </w:rPr>
        <w:t>1</w:t>
      </w:r>
      <w:r w:rsidR="00644BEB" w:rsidRPr="00A01330">
        <w:rPr>
          <w:rFonts w:ascii="Arial" w:hAnsi="Arial" w:cs="Arial"/>
          <w:b/>
          <w:sz w:val="24"/>
          <w:szCs w:val="24"/>
        </w:rPr>
        <w:t>5</w:t>
      </w:r>
      <w:r w:rsidR="0094225E" w:rsidRPr="00A01330">
        <w:rPr>
          <w:rFonts w:ascii="Arial" w:hAnsi="Arial" w:cs="Arial"/>
          <w:b/>
          <w:sz w:val="24"/>
          <w:szCs w:val="24"/>
        </w:rPr>
        <w:t>. DISPOSIÇÕES GERAIS</w:t>
      </w:r>
    </w:p>
    <w:p w:rsidR="00750C26" w:rsidRPr="00A01330" w:rsidRDefault="00750C26" w:rsidP="00750C26">
      <w:pPr>
        <w:autoSpaceDE w:val="0"/>
        <w:autoSpaceDN w:val="0"/>
        <w:adjustRightInd w:val="0"/>
        <w:spacing w:after="0" w:line="360" w:lineRule="auto"/>
        <w:jc w:val="both"/>
        <w:rPr>
          <w:rFonts w:ascii="Arial" w:hAnsi="Arial" w:cs="Arial"/>
          <w:b/>
          <w:sz w:val="24"/>
          <w:szCs w:val="24"/>
        </w:rPr>
      </w:pPr>
    </w:p>
    <w:p w:rsidR="0094225E" w:rsidRPr="00A01330"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01330"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01330"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01330"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01330"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01330"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01330"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01330"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01330" w:rsidRDefault="002F0832" w:rsidP="00750C26">
      <w:pPr>
        <w:suppressAutoHyphens/>
        <w:spacing w:after="0" w:line="360" w:lineRule="auto"/>
        <w:jc w:val="both"/>
        <w:rPr>
          <w:rFonts w:ascii="Arial" w:hAnsi="Arial" w:cs="Arial"/>
          <w:bCs/>
          <w:sz w:val="24"/>
          <w:szCs w:val="24"/>
        </w:rPr>
      </w:pPr>
      <w:r w:rsidRPr="00A01330">
        <w:rPr>
          <w:rFonts w:ascii="Arial" w:hAnsi="Arial" w:cs="Arial"/>
          <w:bCs/>
          <w:sz w:val="24"/>
          <w:szCs w:val="24"/>
        </w:rPr>
        <w:t>1</w:t>
      </w:r>
      <w:r w:rsidR="00644BEB" w:rsidRPr="00A01330">
        <w:rPr>
          <w:rFonts w:ascii="Arial" w:hAnsi="Arial" w:cs="Arial"/>
          <w:bCs/>
          <w:sz w:val="24"/>
          <w:szCs w:val="24"/>
        </w:rPr>
        <w:t>5</w:t>
      </w:r>
      <w:r w:rsidR="00366C4E" w:rsidRPr="00A01330">
        <w:rPr>
          <w:rFonts w:ascii="Arial" w:hAnsi="Arial" w:cs="Arial"/>
          <w:bCs/>
          <w:sz w:val="24"/>
          <w:szCs w:val="24"/>
        </w:rPr>
        <w:t xml:space="preserve">.1 </w:t>
      </w:r>
      <w:r w:rsidR="0094225E" w:rsidRPr="00A01330">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A01330" w:rsidRDefault="002F0832" w:rsidP="0083157A">
      <w:pPr>
        <w:suppressAutoHyphens/>
        <w:spacing w:before="120" w:after="0" w:line="360" w:lineRule="auto"/>
        <w:jc w:val="both"/>
        <w:rPr>
          <w:rFonts w:ascii="Arial" w:hAnsi="Arial" w:cs="Arial"/>
          <w:bCs/>
          <w:sz w:val="24"/>
          <w:szCs w:val="24"/>
        </w:rPr>
      </w:pPr>
      <w:r w:rsidRPr="00A01330">
        <w:rPr>
          <w:rFonts w:ascii="Arial" w:hAnsi="Arial" w:cs="Arial"/>
          <w:bCs/>
          <w:sz w:val="24"/>
          <w:szCs w:val="24"/>
        </w:rPr>
        <w:t>1</w:t>
      </w:r>
      <w:r w:rsidR="00644BEB" w:rsidRPr="00A01330">
        <w:rPr>
          <w:rFonts w:ascii="Arial" w:hAnsi="Arial" w:cs="Arial"/>
          <w:bCs/>
          <w:sz w:val="24"/>
          <w:szCs w:val="24"/>
        </w:rPr>
        <w:t>5</w:t>
      </w:r>
      <w:r w:rsidR="00366C4E" w:rsidRPr="00A01330">
        <w:rPr>
          <w:rFonts w:ascii="Arial" w:hAnsi="Arial" w:cs="Arial"/>
          <w:bCs/>
          <w:sz w:val="24"/>
          <w:szCs w:val="24"/>
        </w:rPr>
        <w:t xml:space="preserve">.2 </w:t>
      </w:r>
      <w:r w:rsidR="0094225E" w:rsidRPr="00A01330">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94225E" w:rsidRPr="00A01330" w:rsidRDefault="00240635" w:rsidP="0083157A">
      <w:pPr>
        <w:suppressAutoHyphens/>
        <w:spacing w:before="120" w:after="0" w:line="360" w:lineRule="auto"/>
        <w:ind w:left="1"/>
        <w:jc w:val="both"/>
        <w:rPr>
          <w:rFonts w:ascii="Arial" w:hAnsi="Arial" w:cs="Arial"/>
          <w:bCs/>
          <w:sz w:val="24"/>
          <w:szCs w:val="24"/>
        </w:rPr>
      </w:pPr>
      <w:r w:rsidRPr="00A01330">
        <w:rPr>
          <w:rFonts w:ascii="Arial" w:hAnsi="Arial" w:cs="Arial"/>
          <w:bCs/>
          <w:sz w:val="24"/>
          <w:szCs w:val="24"/>
        </w:rPr>
        <w:t>1</w:t>
      </w:r>
      <w:r w:rsidR="00644BEB" w:rsidRPr="00A01330">
        <w:rPr>
          <w:rFonts w:ascii="Arial" w:hAnsi="Arial" w:cs="Arial"/>
          <w:bCs/>
          <w:sz w:val="24"/>
          <w:szCs w:val="24"/>
        </w:rPr>
        <w:t>5</w:t>
      </w:r>
      <w:r w:rsidR="00366C4E" w:rsidRPr="00A01330">
        <w:rPr>
          <w:rFonts w:ascii="Arial" w:hAnsi="Arial" w:cs="Arial"/>
          <w:bCs/>
          <w:sz w:val="24"/>
          <w:szCs w:val="24"/>
        </w:rPr>
        <w:t xml:space="preserve">.3 </w:t>
      </w:r>
      <w:r w:rsidR="0094225E" w:rsidRPr="00A01330">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sidRPr="00A01330">
        <w:rPr>
          <w:rFonts w:ascii="Arial" w:hAnsi="Arial" w:cs="Arial"/>
          <w:sz w:val="24"/>
          <w:szCs w:val="24"/>
        </w:rPr>
        <w:t xml:space="preserve">Manual de Convênios e de Gestão e Fiscalização de Contratos, </w:t>
      </w:r>
      <w:r w:rsidR="0094225E" w:rsidRPr="00A01330">
        <w:rPr>
          <w:rFonts w:ascii="Arial" w:hAnsi="Arial" w:cs="Arial"/>
          <w:bCs/>
          <w:sz w:val="24"/>
          <w:szCs w:val="24"/>
        </w:rPr>
        <w:t>do R</w:t>
      </w:r>
      <w:r w:rsidR="00473A61" w:rsidRPr="00A01330">
        <w:rPr>
          <w:rFonts w:ascii="Arial" w:hAnsi="Arial" w:cs="Arial"/>
          <w:bCs/>
          <w:sz w:val="24"/>
          <w:szCs w:val="24"/>
        </w:rPr>
        <w:t>egulamento Interno de Licitações, Contratos e Convênios da Cesama (RILC)</w:t>
      </w:r>
      <w:r w:rsidR="0094225E" w:rsidRPr="00A01330">
        <w:rPr>
          <w:rFonts w:ascii="Arial" w:hAnsi="Arial" w:cs="Arial"/>
          <w:bCs/>
          <w:sz w:val="24"/>
          <w:szCs w:val="24"/>
        </w:rPr>
        <w:t xml:space="preserve">, </w:t>
      </w:r>
      <w:r w:rsidR="00B2319C" w:rsidRPr="00A01330">
        <w:rPr>
          <w:rFonts w:ascii="Arial" w:hAnsi="Arial" w:cs="Arial"/>
          <w:bCs/>
          <w:sz w:val="24"/>
          <w:szCs w:val="24"/>
        </w:rPr>
        <w:t xml:space="preserve">assim como aplicar o disposto no inciso VI do artigo 29 da Lei nº 13.303/16, </w:t>
      </w:r>
      <w:r w:rsidR="0094225E" w:rsidRPr="00A01330">
        <w:rPr>
          <w:rFonts w:ascii="Arial" w:hAnsi="Arial" w:cs="Arial"/>
          <w:bCs/>
          <w:sz w:val="24"/>
          <w:szCs w:val="24"/>
        </w:rPr>
        <w:t>sem prejuízo das sanções previstas.</w:t>
      </w:r>
    </w:p>
    <w:p w:rsidR="0094225E" w:rsidRPr="00A01330" w:rsidRDefault="002F0832" w:rsidP="0083157A">
      <w:pPr>
        <w:suppressAutoHyphens/>
        <w:spacing w:before="120" w:after="0" w:line="360" w:lineRule="auto"/>
        <w:ind w:left="1"/>
        <w:jc w:val="both"/>
        <w:rPr>
          <w:rFonts w:ascii="Arial" w:hAnsi="Arial" w:cs="Arial"/>
          <w:bCs/>
          <w:sz w:val="24"/>
          <w:szCs w:val="24"/>
        </w:rPr>
      </w:pPr>
      <w:r w:rsidRPr="00A01330">
        <w:rPr>
          <w:rFonts w:ascii="Arial" w:hAnsi="Arial" w:cs="Arial"/>
          <w:bCs/>
          <w:sz w:val="24"/>
          <w:szCs w:val="24"/>
        </w:rPr>
        <w:t>1</w:t>
      </w:r>
      <w:r w:rsidR="00644BEB" w:rsidRPr="00A01330">
        <w:rPr>
          <w:rFonts w:ascii="Arial" w:hAnsi="Arial" w:cs="Arial"/>
          <w:bCs/>
          <w:sz w:val="24"/>
          <w:szCs w:val="24"/>
        </w:rPr>
        <w:t>5</w:t>
      </w:r>
      <w:r w:rsidR="00366C4E" w:rsidRPr="00A01330">
        <w:rPr>
          <w:rFonts w:ascii="Arial" w:hAnsi="Arial" w:cs="Arial"/>
          <w:bCs/>
          <w:sz w:val="24"/>
          <w:szCs w:val="24"/>
        </w:rPr>
        <w:t xml:space="preserve">.4 </w:t>
      </w:r>
      <w:r w:rsidR="0094225E" w:rsidRPr="00A01330">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A01330" w:rsidRDefault="002F0832" w:rsidP="0083157A">
      <w:pPr>
        <w:suppressAutoHyphens/>
        <w:spacing w:before="120" w:after="0" w:line="360" w:lineRule="auto"/>
        <w:ind w:left="1"/>
        <w:jc w:val="both"/>
        <w:rPr>
          <w:rFonts w:ascii="Arial" w:hAnsi="Arial" w:cs="Arial"/>
          <w:bCs/>
          <w:sz w:val="24"/>
          <w:szCs w:val="24"/>
        </w:rPr>
      </w:pPr>
      <w:r w:rsidRPr="00A01330">
        <w:rPr>
          <w:rFonts w:ascii="Arial" w:hAnsi="Arial" w:cs="Arial"/>
          <w:bCs/>
          <w:sz w:val="24"/>
          <w:szCs w:val="24"/>
        </w:rPr>
        <w:lastRenderedPageBreak/>
        <w:t>1</w:t>
      </w:r>
      <w:r w:rsidR="00644BEB" w:rsidRPr="00A01330">
        <w:rPr>
          <w:rFonts w:ascii="Arial" w:hAnsi="Arial" w:cs="Arial"/>
          <w:bCs/>
          <w:sz w:val="24"/>
          <w:szCs w:val="24"/>
        </w:rPr>
        <w:t>5</w:t>
      </w:r>
      <w:r w:rsidR="00366C4E" w:rsidRPr="00A01330">
        <w:rPr>
          <w:rFonts w:ascii="Arial" w:hAnsi="Arial" w:cs="Arial"/>
          <w:bCs/>
          <w:sz w:val="24"/>
          <w:szCs w:val="24"/>
        </w:rPr>
        <w:t xml:space="preserve">.5 </w:t>
      </w:r>
      <w:r w:rsidR="0094225E" w:rsidRPr="00A01330">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A01330" w:rsidRDefault="00240635" w:rsidP="0083157A">
      <w:pPr>
        <w:suppressAutoHyphens/>
        <w:spacing w:before="120" w:after="0" w:line="360" w:lineRule="auto"/>
        <w:ind w:left="1"/>
        <w:jc w:val="both"/>
        <w:rPr>
          <w:rFonts w:ascii="Arial" w:hAnsi="Arial" w:cs="Arial"/>
          <w:bCs/>
          <w:sz w:val="24"/>
          <w:szCs w:val="24"/>
        </w:rPr>
      </w:pPr>
      <w:r w:rsidRPr="00A01330">
        <w:rPr>
          <w:rFonts w:ascii="Arial" w:hAnsi="Arial" w:cs="Arial"/>
          <w:bCs/>
          <w:sz w:val="24"/>
          <w:szCs w:val="24"/>
        </w:rPr>
        <w:t>1</w:t>
      </w:r>
      <w:r w:rsidR="00644BEB" w:rsidRPr="00A01330">
        <w:rPr>
          <w:rFonts w:ascii="Arial" w:hAnsi="Arial" w:cs="Arial"/>
          <w:bCs/>
          <w:sz w:val="24"/>
          <w:szCs w:val="24"/>
        </w:rPr>
        <w:t>5</w:t>
      </w:r>
      <w:r w:rsidR="00366C4E" w:rsidRPr="00A01330">
        <w:rPr>
          <w:rFonts w:ascii="Arial" w:hAnsi="Arial" w:cs="Arial"/>
          <w:bCs/>
          <w:sz w:val="24"/>
          <w:szCs w:val="24"/>
        </w:rPr>
        <w:t xml:space="preserve">.6 </w:t>
      </w:r>
      <w:r w:rsidR="0094225E" w:rsidRPr="00A01330">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A01330" w:rsidRDefault="00240635" w:rsidP="0083157A">
      <w:pPr>
        <w:suppressAutoHyphens/>
        <w:spacing w:before="120" w:after="0" w:line="360" w:lineRule="auto"/>
        <w:ind w:left="1"/>
        <w:jc w:val="both"/>
        <w:rPr>
          <w:rFonts w:ascii="Arial" w:hAnsi="Arial" w:cs="Arial"/>
          <w:bCs/>
          <w:sz w:val="24"/>
          <w:szCs w:val="24"/>
        </w:rPr>
      </w:pPr>
      <w:r w:rsidRPr="00A01330">
        <w:rPr>
          <w:rFonts w:ascii="Arial" w:hAnsi="Arial" w:cs="Arial"/>
          <w:bCs/>
          <w:sz w:val="24"/>
          <w:szCs w:val="24"/>
        </w:rPr>
        <w:t>1</w:t>
      </w:r>
      <w:r w:rsidR="00644BEB" w:rsidRPr="00A01330">
        <w:rPr>
          <w:rFonts w:ascii="Arial" w:hAnsi="Arial" w:cs="Arial"/>
          <w:bCs/>
          <w:sz w:val="24"/>
          <w:szCs w:val="24"/>
        </w:rPr>
        <w:t>5</w:t>
      </w:r>
      <w:r w:rsidR="00366C4E" w:rsidRPr="00A01330">
        <w:rPr>
          <w:rFonts w:ascii="Arial" w:hAnsi="Arial" w:cs="Arial"/>
          <w:bCs/>
          <w:sz w:val="24"/>
          <w:szCs w:val="24"/>
        </w:rPr>
        <w:t xml:space="preserve">.7 </w:t>
      </w:r>
      <w:r w:rsidR="0094225E" w:rsidRPr="00A01330">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94225E" w:rsidRPr="00A01330" w:rsidRDefault="00513A12" w:rsidP="0083157A">
      <w:pPr>
        <w:suppressAutoHyphens/>
        <w:spacing w:before="120" w:after="0" w:line="360" w:lineRule="auto"/>
        <w:jc w:val="both"/>
        <w:rPr>
          <w:rFonts w:ascii="Arial" w:hAnsi="Arial" w:cs="Arial"/>
          <w:bCs/>
          <w:sz w:val="24"/>
          <w:szCs w:val="24"/>
        </w:rPr>
      </w:pPr>
      <w:r w:rsidRPr="00A01330">
        <w:rPr>
          <w:rFonts w:ascii="Arial" w:hAnsi="Arial" w:cs="Arial"/>
          <w:bCs/>
          <w:sz w:val="24"/>
          <w:szCs w:val="24"/>
        </w:rPr>
        <w:t>1</w:t>
      </w:r>
      <w:r w:rsidR="00644BEB" w:rsidRPr="00A01330">
        <w:rPr>
          <w:rFonts w:ascii="Arial" w:hAnsi="Arial" w:cs="Arial"/>
          <w:bCs/>
          <w:sz w:val="24"/>
          <w:szCs w:val="24"/>
        </w:rPr>
        <w:t>5</w:t>
      </w:r>
      <w:r w:rsidR="00366C4E" w:rsidRPr="00A01330">
        <w:rPr>
          <w:rFonts w:ascii="Arial" w:hAnsi="Arial" w:cs="Arial"/>
          <w:bCs/>
          <w:sz w:val="24"/>
          <w:szCs w:val="24"/>
        </w:rPr>
        <w:t xml:space="preserve">.8 </w:t>
      </w:r>
      <w:r w:rsidR="0094225E" w:rsidRPr="00A01330">
        <w:rPr>
          <w:rFonts w:ascii="Arial" w:hAnsi="Arial" w:cs="Arial"/>
          <w:bCs/>
          <w:sz w:val="24"/>
          <w:szCs w:val="24"/>
        </w:rPr>
        <w:t xml:space="preserve">A contratação será formalizada mediante </w:t>
      </w:r>
      <w:r w:rsidR="00900BE1" w:rsidRPr="00A01330">
        <w:rPr>
          <w:rFonts w:ascii="Arial" w:hAnsi="Arial" w:cs="Arial"/>
          <w:bCs/>
          <w:sz w:val="24"/>
          <w:szCs w:val="24"/>
        </w:rPr>
        <w:t xml:space="preserve">celebração </w:t>
      </w:r>
      <w:r w:rsidR="0094225E" w:rsidRPr="00A01330">
        <w:rPr>
          <w:rFonts w:ascii="Arial" w:hAnsi="Arial" w:cs="Arial"/>
          <w:bCs/>
          <w:sz w:val="24"/>
          <w:szCs w:val="24"/>
        </w:rPr>
        <w:t>d</w:t>
      </w:r>
      <w:r w:rsidR="00900BE1" w:rsidRPr="00A01330">
        <w:rPr>
          <w:rFonts w:ascii="Arial" w:hAnsi="Arial" w:cs="Arial"/>
          <w:bCs/>
          <w:sz w:val="24"/>
          <w:szCs w:val="24"/>
        </w:rPr>
        <w:t>e contrato</w:t>
      </w:r>
      <w:r w:rsidR="0094225E" w:rsidRPr="00A01330">
        <w:rPr>
          <w:rFonts w:ascii="Arial" w:hAnsi="Arial" w:cs="Arial"/>
          <w:bCs/>
          <w:sz w:val="24"/>
          <w:szCs w:val="24"/>
        </w:rPr>
        <w:t xml:space="preserve">, nos termos do art. </w:t>
      </w:r>
      <w:r w:rsidR="00240635" w:rsidRPr="00A01330">
        <w:rPr>
          <w:rFonts w:ascii="Arial" w:hAnsi="Arial" w:cs="Arial"/>
          <w:bCs/>
          <w:sz w:val="24"/>
          <w:szCs w:val="24"/>
        </w:rPr>
        <w:t>98</w:t>
      </w:r>
      <w:r w:rsidR="0094225E" w:rsidRPr="00A01330">
        <w:rPr>
          <w:rFonts w:ascii="Arial" w:hAnsi="Arial" w:cs="Arial"/>
          <w:bCs/>
          <w:sz w:val="24"/>
          <w:szCs w:val="24"/>
        </w:rPr>
        <w:t xml:space="preserve">, do RILC. </w:t>
      </w:r>
    </w:p>
    <w:p w:rsidR="00534550" w:rsidRPr="00A01330" w:rsidRDefault="00513A12" w:rsidP="00534550">
      <w:pPr>
        <w:suppressAutoHyphens/>
        <w:spacing w:before="120" w:after="0" w:line="360" w:lineRule="auto"/>
        <w:jc w:val="both"/>
        <w:rPr>
          <w:rFonts w:ascii="Arial" w:hAnsi="Arial" w:cs="Arial"/>
          <w:bCs/>
          <w:sz w:val="24"/>
          <w:szCs w:val="24"/>
        </w:rPr>
      </w:pPr>
      <w:r w:rsidRPr="00A01330">
        <w:rPr>
          <w:rFonts w:ascii="Arial" w:hAnsi="Arial" w:cs="Arial"/>
          <w:bCs/>
          <w:sz w:val="24"/>
          <w:szCs w:val="24"/>
        </w:rPr>
        <w:t>1</w:t>
      </w:r>
      <w:r w:rsidR="00644BEB" w:rsidRPr="00A01330">
        <w:rPr>
          <w:rFonts w:ascii="Arial" w:hAnsi="Arial" w:cs="Arial"/>
          <w:bCs/>
          <w:sz w:val="24"/>
          <w:szCs w:val="24"/>
        </w:rPr>
        <w:t>5</w:t>
      </w:r>
      <w:r w:rsidR="00534550" w:rsidRPr="00A01330">
        <w:rPr>
          <w:rFonts w:ascii="Arial" w:hAnsi="Arial" w:cs="Arial"/>
          <w:bCs/>
          <w:sz w:val="24"/>
          <w:szCs w:val="24"/>
        </w:rPr>
        <w:t>.9Aplica-se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94225E" w:rsidRPr="00A01330" w:rsidRDefault="00240635" w:rsidP="0083157A">
      <w:pPr>
        <w:suppressAutoHyphens/>
        <w:spacing w:before="120" w:after="0" w:line="360" w:lineRule="auto"/>
        <w:jc w:val="both"/>
        <w:rPr>
          <w:rFonts w:ascii="Arial" w:hAnsi="Arial" w:cs="Arial"/>
          <w:bCs/>
          <w:sz w:val="24"/>
          <w:szCs w:val="24"/>
        </w:rPr>
      </w:pPr>
      <w:r w:rsidRPr="00A01330">
        <w:rPr>
          <w:rFonts w:ascii="Arial" w:hAnsi="Arial" w:cs="Arial"/>
          <w:bCs/>
          <w:sz w:val="24"/>
          <w:szCs w:val="24"/>
        </w:rPr>
        <w:t>1</w:t>
      </w:r>
      <w:r w:rsidR="00644BEB" w:rsidRPr="00A01330">
        <w:rPr>
          <w:rFonts w:ascii="Arial" w:hAnsi="Arial" w:cs="Arial"/>
          <w:bCs/>
          <w:sz w:val="24"/>
          <w:szCs w:val="24"/>
        </w:rPr>
        <w:t>5</w:t>
      </w:r>
      <w:r w:rsidR="00366C4E" w:rsidRPr="00A01330">
        <w:rPr>
          <w:rFonts w:ascii="Arial" w:hAnsi="Arial" w:cs="Arial"/>
          <w:bCs/>
          <w:sz w:val="24"/>
          <w:szCs w:val="24"/>
        </w:rPr>
        <w:t>.</w:t>
      </w:r>
      <w:r w:rsidR="00534550" w:rsidRPr="00A01330">
        <w:rPr>
          <w:rFonts w:ascii="Arial" w:hAnsi="Arial" w:cs="Arial"/>
          <w:bCs/>
          <w:sz w:val="24"/>
          <w:szCs w:val="24"/>
        </w:rPr>
        <w:t>10</w:t>
      </w:r>
      <w:r w:rsidR="0094225E" w:rsidRPr="00A01330">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4225E" w:rsidRPr="00A01330" w:rsidRDefault="0094225E" w:rsidP="00897047">
      <w:pPr>
        <w:spacing w:before="120"/>
        <w:ind w:left="2268"/>
        <w:jc w:val="both"/>
        <w:rPr>
          <w:rFonts w:ascii="Arial" w:hAnsi="Arial" w:cs="Arial"/>
          <w:bCs/>
          <w:sz w:val="20"/>
          <w:szCs w:val="20"/>
        </w:rPr>
      </w:pPr>
      <w:r w:rsidRPr="00A01330">
        <w:rPr>
          <w:rFonts w:ascii="Arial" w:hAnsi="Arial" w:cs="Arial"/>
          <w:bCs/>
          <w:i/>
          <w:iCs/>
          <w:sz w:val="20"/>
          <w:szCs w:val="20"/>
        </w:rPr>
        <w:lastRenderedPageBreak/>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A01330">
        <w:rPr>
          <w:rFonts w:ascii="Arial" w:hAnsi="Arial" w:cs="Arial"/>
          <w:bCs/>
          <w:sz w:val="20"/>
          <w:szCs w:val="20"/>
        </w:rPr>
        <w:t>.</w:t>
      </w:r>
    </w:p>
    <w:tbl>
      <w:tblPr>
        <w:tblStyle w:val="Tabelacomgrad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94"/>
        <w:gridCol w:w="4643"/>
      </w:tblGrid>
      <w:tr w:rsidR="000E4069" w:rsidRPr="00A01330" w:rsidTr="00F65419">
        <w:tc>
          <w:tcPr>
            <w:tcW w:w="2694" w:type="dxa"/>
          </w:tcPr>
          <w:p w:rsidR="004E5395" w:rsidRPr="00A01330" w:rsidRDefault="004E5395" w:rsidP="006F3156">
            <w:pPr>
              <w:jc w:val="center"/>
              <w:rPr>
                <w:rFonts w:ascii="Arial" w:hAnsi="Arial" w:cs="Arial"/>
                <w:bCs/>
                <w:sz w:val="24"/>
                <w:szCs w:val="24"/>
              </w:rPr>
            </w:pPr>
          </w:p>
        </w:tc>
        <w:tc>
          <w:tcPr>
            <w:tcW w:w="4643" w:type="dxa"/>
          </w:tcPr>
          <w:p w:rsidR="0035081A" w:rsidRPr="00A01330" w:rsidRDefault="0035081A" w:rsidP="0035081A">
            <w:pPr>
              <w:rPr>
                <w:rStyle w:val="markedcontent"/>
                <w:rFonts w:ascii="Arial" w:hAnsi="Arial" w:cs="Arial"/>
                <w:sz w:val="24"/>
                <w:szCs w:val="24"/>
              </w:rPr>
            </w:pPr>
          </w:p>
          <w:p w:rsidR="0035081A" w:rsidRPr="00A01330" w:rsidRDefault="00A01330" w:rsidP="0035081A">
            <w:pPr>
              <w:rPr>
                <w:rStyle w:val="markedcontent"/>
                <w:b/>
                <w:i/>
              </w:rPr>
            </w:pPr>
            <w:r>
              <w:rPr>
                <w:rStyle w:val="markedcontent"/>
                <w:b/>
                <w:i/>
              </w:rPr>
              <w:t xml:space="preserve">             </w:t>
            </w:r>
            <w:r w:rsidRPr="00A01330">
              <w:rPr>
                <w:rStyle w:val="markedcontent"/>
                <w:b/>
                <w:i/>
              </w:rPr>
              <w:t>(assinado no original)</w:t>
            </w:r>
          </w:p>
          <w:p w:rsidR="006F3156" w:rsidRPr="00A01330" w:rsidRDefault="006F3156" w:rsidP="00F65419">
            <w:pPr>
              <w:ind w:left="34"/>
              <w:rPr>
                <w:rStyle w:val="markedcontent"/>
                <w:rFonts w:ascii="Arial" w:hAnsi="Arial" w:cs="Arial"/>
                <w:sz w:val="24"/>
                <w:szCs w:val="24"/>
              </w:rPr>
            </w:pPr>
            <w:r w:rsidRPr="00A01330">
              <w:rPr>
                <w:rStyle w:val="markedcontent"/>
                <w:rFonts w:ascii="Arial" w:hAnsi="Arial" w:cs="Arial"/>
                <w:sz w:val="24"/>
                <w:szCs w:val="24"/>
              </w:rPr>
              <w:t xml:space="preserve">Paulo </w:t>
            </w:r>
            <w:r w:rsidR="00E94A95" w:rsidRPr="00A01330">
              <w:rPr>
                <w:rStyle w:val="markedcontent"/>
                <w:rFonts w:ascii="Arial" w:hAnsi="Arial" w:cs="Arial"/>
                <w:sz w:val="24"/>
                <w:szCs w:val="24"/>
              </w:rPr>
              <w:t>Afonso</w:t>
            </w:r>
            <w:r w:rsidRPr="00A01330">
              <w:rPr>
                <w:rStyle w:val="markedcontent"/>
                <w:rFonts w:ascii="Arial" w:hAnsi="Arial" w:cs="Arial"/>
                <w:sz w:val="24"/>
                <w:szCs w:val="24"/>
              </w:rPr>
              <w:t>Valverde</w:t>
            </w:r>
            <w:r w:rsidR="00E94A95" w:rsidRPr="00A01330">
              <w:rPr>
                <w:rStyle w:val="markedcontent"/>
                <w:rFonts w:ascii="Arial" w:hAnsi="Arial" w:cs="Arial"/>
                <w:sz w:val="24"/>
                <w:szCs w:val="24"/>
              </w:rPr>
              <w:t xml:space="preserve"> Junior</w:t>
            </w:r>
          </w:p>
          <w:p w:rsidR="004E5395" w:rsidRPr="00A01330" w:rsidRDefault="00A01330" w:rsidP="00F65419">
            <w:pPr>
              <w:ind w:left="34"/>
              <w:rPr>
                <w:rStyle w:val="markedcontent"/>
                <w:rFonts w:ascii="Arial" w:hAnsi="Arial" w:cs="Arial"/>
                <w:sz w:val="24"/>
                <w:szCs w:val="24"/>
              </w:rPr>
            </w:pPr>
            <w:r>
              <w:rPr>
                <w:rStyle w:val="markedcontent"/>
                <w:rFonts w:ascii="Arial" w:hAnsi="Arial" w:cs="Arial"/>
                <w:sz w:val="24"/>
                <w:szCs w:val="24"/>
              </w:rPr>
              <w:t xml:space="preserve">     </w:t>
            </w:r>
            <w:r w:rsidR="004E5395" w:rsidRPr="00A01330">
              <w:rPr>
                <w:rStyle w:val="markedcontent"/>
                <w:rFonts w:ascii="Arial" w:hAnsi="Arial" w:cs="Arial"/>
                <w:sz w:val="24"/>
                <w:szCs w:val="24"/>
              </w:rPr>
              <w:t>Gerente</w:t>
            </w:r>
            <w:r w:rsidR="006F3156" w:rsidRPr="00A01330">
              <w:rPr>
                <w:rStyle w:val="markedcontent"/>
                <w:rFonts w:ascii="Arial" w:hAnsi="Arial" w:cs="Arial"/>
                <w:sz w:val="24"/>
                <w:szCs w:val="24"/>
              </w:rPr>
              <w:t xml:space="preserve"> de Manutenção</w:t>
            </w:r>
          </w:p>
          <w:p w:rsidR="004E5395" w:rsidRPr="00A01330" w:rsidRDefault="004E5395" w:rsidP="00293275">
            <w:pPr>
              <w:spacing w:before="120"/>
              <w:jc w:val="center"/>
              <w:rPr>
                <w:rFonts w:ascii="Arial" w:hAnsi="Arial" w:cs="Arial"/>
                <w:bCs/>
                <w:sz w:val="24"/>
                <w:szCs w:val="24"/>
              </w:rPr>
            </w:pPr>
          </w:p>
          <w:p w:rsidR="0012223A" w:rsidRPr="00A01330" w:rsidRDefault="0012223A" w:rsidP="00293275">
            <w:pPr>
              <w:spacing w:before="120"/>
              <w:jc w:val="center"/>
              <w:rPr>
                <w:rFonts w:ascii="Arial" w:hAnsi="Arial" w:cs="Arial"/>
                <w:bCs/>
                <w:sz w:val="24"/>
                <w:szCs w:val="24"/>
              </w:rPr>
            </w:pPr>
          </w:p>
          <w:p w:rsidR="0012223A" w:rsidRPr="00A01330" w:rsidRDefault="0012223A" w:rsidP="00293275">
            <w:pPr>
              <w:spacing w:before="120"/>
              <w:jc w:val="center"/>
              <w:rPr>
                <w:rFonts w:ascii="Arial" w:hAnsi="Arial" w:cs="Arial"/>
                <w:bCs/>
                <w:sz w:val="24"/>
                <w:szCs w:val="24"/>
              </w:rPr>
            </w:pPr>
          </w:p>
        </w:tc>
      </w:tr>
      <w:tr w:rsidR="000E4069" w:rsidRPr="00A01330" w:rsidTr="00F65419">
        <w:tc>
          <w:tcPr>
            <w:tcW w:w="7337" w:type="dxa"/>
            <w:gridSpan w:val="2"/>
          </w:tcPr>
          <w:p w:rsidR="004E5395" w:rsidRPr="00A01330" w:rsidRDefault="004E5395" w:rsidP="00293275">
            <w:pPr>
              <w:jc w:val="center"/>
              <w:rPr>
                <w:rFonts w:ascii="Arial" w:hAnsi="Arial" w:cs="Arial"/>
              </w:rPr>
            </w:pPr>
            <w:r w:rsidRPr="00A01330">
              <w:rPr>
                <w:rFonts w:ascii="Arial" w:hAnsi="Arial" w:cs="Arial"/>
              </w:rPr>
              <w:t>Autorizado/Aprovado por:</w:t>
            </w:r>
          </w:p>
          <w:p w:rsidR="004E5395" w:rsidRPr="00A01330" w:rsidRDefault="004E5395" w:rsidP="00293275">
            <w:pPr>
              <w:jc w:val="center"/>
              <w:rPr>
                <w:rFonts w:ascii="Arial" w:hAnsi="Arial" w:cs="Arial"/>
              </w:rPr>
            </w:pPr>
          </w:p>
          <w:p w:rsidR="0012223A" w:rsidRPr="00A01330" w:rsidRDefault="00A01330" w:rsidP="00293275">
            <w:pPr>
              <w:jc w:val="center"/>
              <w:rPr>
                <w:rFonts w:ascii="Arial" w:hAnsi="Arial" w:cs="Arial"/>
              </w:rPr>
            </w:pPr>
            <w:r w:rsidRPr="00A01330">
              <w:rPr>
                <w:rStyle w:val="markedcontent"/>
                <w:b/>
                <w:i/>
              </w:rPr>
              <w:t>(assinado no original)</w:t>
            </w:r>
          </w:p>
          <w:p w:rsidR="00226CA1" w:rsidRPr="00A01330" w:rsidRDefault="00226CA1" w:rsidP="00226CA1">
            <w:pPr>
              <w:jc w:val="center"/>
              <w:rPr>
                <w:rStyle w:val="markedcontent"/>
                <w:rFonts w:ascii="Arial" w:hAnsi="Arial" w:cs="Arial"/>
                <w:sz w:val="24"/>
                <w:szCs w:val="24"/>
              </w:rPr>
            </w:pPr>
            <w:r w:rsidRPr="00A01330">
              <w:rPr>
                <w:rStyle w:val="markedcontent"/>
                <w:rFonts w:ascii="Arial" w:hAnsi="Arial" w:cs="Arial"/>
                <w:sz w:val="24"/>
                <w:szCs w:val="24"/>
              </w:rPr>
              <w:t>Márcio Augusto Pessoa Azevedo</w:t>
            </w:r>
          </w:p>
          <w:p w:rsidR="004E5395" w:rsidRPr="00A01330" w:rsidRDefault="00226CA1" w:rsidP="00F65419">
            <w:pPr>
              <w:spacing w:before="120" w:after="0" w:line="240" w:lineRule="auto"/>
              <w:jc w:val="center"/>
              <w:rPr>
                <w:rFonts w:ascii="Arial" w:hAnsi="Arial" w:cs="Arial"/>
                <w:bCs/>
                <w:sz w:val="24"/>
                <w:szCs w:val="24"/>
              </w:rPr>
            </w:pPr>
            <w:r w:rsidRPr="00A01330">
              <w:rPr>
                <w:rStyle w:val="markedcontent"/>
                <w:rFonts w:ascii="Arial" w:hAnsi="Arial" w:cs="Arial"/>
              </w:rPr>
              <w:t>Diretor Técnico Operacional</w:t>
            </w:r>
            <w:r w:rsidRPr="00A01330">
              <w:rPr>
                <w:rStyle w:val="markedcontent"/>
                <w:rFonts w:ascii="Arial" w:hAnsi="Arial" w:cs="Arial"/>
                <w:sz w:val="24"/>
                <w:szCs w:val="24"/>
              </w:rPr>
              <w:br w:type="page"/>
            </w:r>
          </w:p>
        </w:tc>
      </w:tr>
    </w:tbl>
    <w:p w:rsidR="00750C26" w:rsidRPr="00A01330" w:rsidRDefault="00750C26" w:rsidP="0094225E">
      <w:pPr>
        <w:spacing w:before="120"/>
        <w:ind w:left="2268"/>
        <w:rPr>
          <w:rFonts w:ascii="Arial" w:hAnsi="Arial" w:cs="Arial"/>
          <w:bCs/>
          <w:sz w:val="24"/>
          <w:szCs w:val="24"/>
        </w:rPr>
      </w:pPr>
    </w:p>
    <w:sectPr w:rsidR="00750C26" w:rsidRPr="00A01330" w:rsidSect="00733DB0">
      <w:headerReference w:type="default" r:id="rId10"/>
      <w:footerReference w:type="even"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5E49" w:rsidRDefault="00DD5E49" w:rsidP="00912249">
      <w:pPr>
        <w:spacing w:after="0" w:line="240" w:lineRule="auto"/>
      </w:pPr>
      <w:r>
        <w:separator/>
      </w:r>
    </w:p>
  </w:endnote>
  <w:endnote w:type="continuationSeparator" w:id="1">
    <w:p w:rsidR="00DD5E49" w:rsidRDefault="00DD5E49"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sig w:usb0="00000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sig w:usb0="00000000" w:usb1="00000000" w:usb2="00000000" w:usb3="00000000" w:csb0="00000000" w:csb1="00000000"/>
  </w:font>
  <w:font w:name="Poppins">
    <w:altName w:val="Times New Roman"/>
    <w:charset w:val="00"/>
    <w:family w:val="auto"/>
    <w:pitch w:val="variable"/>
    <w:sig w:usb0="00000001"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46D6" w:rsidRDefault="00FC46D6"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46D6" w:rsidRPr="00262B4E" w:rsidRDefault="00FC46D6"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FC46D6" w:rsidRPr="00262B4E" w:rsidRDefault="00FC46D6"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FC46D6" w:rsidRPr="00262B4E" w:rsidRDefault="00FC46D6"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w:t>
    </w:r>
    <w:r>
      <w:rPr>
        <w:rFonts w:ascii="Arial" w:hAnsi="Arial" w:cs="Arial"/>
        <w:color w:val="AEAAAA"/>
        <w:sz w:val="16"/>
        <w:szCs w:val="16"/>
      </w:rPr>
      <w:t xml:space="preserve">6.013-020 I Juiz de Fora - MG </w:t>
    </w:r>
  </w:p>
  <w:p w:rsidR="00FC46D6" w:rsidRPr="00262B4E" w:rsidRDefault="00FC46D6" w:rsidP="00D7507E">
    <w:pPr>
      <w:pStyle w:val="Rodap"/>
      <w:tabs>
        <w:tab w:val="clear" w:pos="8504"/>
        <w:tab w:val="right" w:pos="8505"/>
      </w:tabs>
      <w:ind w:right="-1"/>
      <w:jc w:val="center"/>
      <w:rPr>
        <w:rFonts w:ascii="Arial" w:hAnsi="Arial" w:cs="Arial"/>
        <w:color w:val="AEAAAA"/>
        <w:sz w:val="16"/>
        <w:szCs w:val="16"/>
      </w:rPr>
    </w:pPr>
  </w:p>
  <w:p w:rsidR="00FC46D6" w:rsidRPr="00262B4E" w:rsidRDefault="00FC46D6"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5E49" w:rsidRDefault="00DD5E49" w:rsidP="00912249">
      <w:pPr>
        <w:spacing w:after="0" w:line="240" w:lineRule="auto"/>
      </w:pPr>
      <w:r>
        <w:separator/>
      </w:r>
    </w:p>
  </w:footnote>
  <w:footnote w:type="continuationSeparator" w:id="1">
    <w:p w:rsidR="00DD5E49" w:rsidRDefault="00DD5E49"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46D6" w:rsidRPr="00262B4E" w:rsidRDefault="00FC46D6"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1">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2">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6D0051F"/>
    <w:multiLevelType w:val="multilevel"/>
    <w:tmpl w:val="B3400E3C"/>
    <w:lvl w:ilvl="0">
      <w:start w:val="1"/>
      <w:numFmt w:val="decimal"/>
      <w:lvlText w:val="%1."/>
      <w:lvlJc w:val="left"/>
      <w:pPr>
        <w:ind w:left="360" w:hanging="360"/>
      </w:pPr>
      <w:rPr>
        <w:rFonts w:hint="default"/>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3DD293D"/>
    <w:multiLevelType w:val="multilevel"/>
    <w:tmpl w:val="6EF075FE"/>
    <w:lvl w:ilvl="0">
      <w:start w:val="4"/>
      <w:numFmt w:val="decimal"/>
      <w:lvlText w:val="%1"/>
      <w:lvlJc w:val="left"/>
      <w:pPr>
        <w:ind w:left="360" w:hanging="360"/>
      </w:pPr>
      <w:rPr>
        <w:rFonts w:hint="default"/>
        <w:sz w:val="24"/>
      </w:rPr>
    </w:lvl>
    <w:lvl w:ilvl="1">
      <w:start w:val="6"/>
      <w:numFmt w:val="decimal"/>
      <w:lvlText w:val="%1.%2"/>
      <w:lvlJc w:val="left"/>
      <w:pPr>
        <w:ind w:left="1440" w:hanging="1080"/>
      </w:pPr>
      <w:rPr>
        <w:rFonts w:hint="default"/>
        <w:sz w:val="24"/>
      </w:rPr>
    </w:lvl>
    <w:lvl w:ilvl="2">
      <w:start w:val="1"/>
      <w:numFmt w:val="decimal"/>
      <w:lvlText w:val="%1.%2.%3"/>
      <w:lvlJc w:val="left"/>
      <w:pPr>
        <w:ind w:left="2160" w:hanging="1440"/>
      </w:pPr>
      <w:rPr>
        <w:rFonts w:hint="default"/>
        <w:sz w:val="24"/>
      </w:rPr>
    </w:lvl>
    <w:lvl w:ilvl="3">
      <w:start w:val="1"/>
      <w:numFmt w:val="decimal"/>
      <w:lvlText w:val="%1.%2.%3.%4"/>
      <w:lvlJc w:val="left"/>
      <w:pPr>
        <w:ind w:left="2880" w:hanging="1800"/>
      </w:pPr>
      <w:rPr>
        <w:rFonts w:hint="default"/>
        <w:sz w:val="24"/>
      </w:rPr>
    </w:lvl>
    <w:lvl w:ilvl="4">
      <w:start w:val="1"/>
      <w:numFmt w:val="decimal"/>
      <w:lvlText w:val="%1.%2.%3.%4.%5"/>
      <w:lvlJc w:val="left"/>
      <w:pPr>
        <w:ind w:left="3600" w:hanging="2160"/>
      </w:pPr>
      <w:rPr>
        <w:rFonts w:hint="default"/>
        <w:sz w:val="24"/>
      </w:rPr>
    </w:lvl>
    <w:lvl w:ilvl="5">
      <w:start w:val="1"/>
      <w:numFmt w:val="decimal"/>
      <w:lvlText w:val="%1.%2.%3.%4.%5.%6"/>
      <w:lvlJc w:val="left"/>
      <w:pPr>
        <w:ind w:left="4320" w:hanging="2520"/>
      </w:pPr>
      <w:rPr>
        <w:rFonts w:hint="default"/>
        <w:sz w:val="24"/>
      </w:rPr>
    </w:lvl>
    <w:lvl w:ilvl="6">
      <w:start w:val="1"/>
      <w:numFmt w:val="decimal"/>
      <w:lvlText w:val="%1.%2.%3.%4.%5.%6.%7"/>
      <w:lvlJc w:val="left"/>
      <w:pPr>
        <w:ind w:left="5400" w:hanging="3240"/>
      </w:pPr>
      <w:rPr>
        <w:rFonts w:hint="default"/>
        <w:sz w:val="24"/>
      </w:rPr>
    </w:lvl>
    <w:lvl w:ilvl="7">
      <w:start w:val="1"/>
      <w:numFmt w:val="decimal"/>
      <w:lvlText w:val="%1.%2.%3.%4.%5.%6.%7.%8"/>
      <w:lvlJc w:val="left"/>
      <w:pPr>
        <w:ind w:left="6120" w:hanging="3600"/>
      </w:pPr>
      <w:rPr>
        <w:rFonts w:hint="default"/>
        <w:sz w:val="24"/>
      </w:rPr>
    </w:lvl>
    <w:lvl w:ilvl="8">
      <w:start w:val="1"/>
      <w:numFmt w:val="decimal"/>
      <w:lvlText w:val="%1.%2.%3.%4.%5.%6.%7.%8.%9"/>
      <w:lvlJc w:val="left"/>
      <w:pPr>
        <w:ind w:left="6840" w:hanging="3960"/>
      </w:pPr>
      <w:rPr>
        <w:rFonts w:hint="default"/>
        <w:sz w:val="24"/>
      </w:rPr>
    </w:lvl>
  </w:abstractNum>
  <w:abstractNum w:abstractNumId="7">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AD80564"/>
    <w:multiLevelType w:val="multilevel"/>
    <w:tmpl w:val="7F24FAE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CC30E64"/>
    <w:multiLevelType w:val="hybridMultilevel"/>
    <w:tmpl w:val="41663822"/>
    <w:lvl w:ilvl="0" w:tplc="E0720CDE">
      <w:start w:val="1"/>
      <w:numFmt w:val="lowerLetter"/>
      <w:lvlText w:val="%1)"/>
      <w:lvlJc w:val="left"/>
      <w:pPr>
        <w:ind w:left="1356" w:hanging="284"/>
      </w:pPr>
      <w:rPr>
        <w:rFonts w:ascii="Arial" w:eastAsia="Arial MT" w:hAnsi="Arial" w:cs="Arial" w:hint="default"/>
        <w:w w:val="99"/>
        <w:sz w:val="24"/>
        <w:szCs w:val="24"/>
        <w:lang w:val="pt-PT" w:eastAsia="en-US" w:bidi="ar-SA"/>
      </w:rPr>
    </w:lvl>
    <w:lvl w:ilvl="1" w:tplc="51CA14A8">
      <w:numFmt w:val="bullet"/>
      <w:lvlText w:val="•"/>
      <w:lvlJc w:val="left"/>
      <w:pPr>
        <w:ind w:left="2174" w:hanging="284"/>
      </w:pPr>
      <w:rPr>
        <w:rFonts w:hint="default"/>
        <w:lang w:val="pt-PT" w:eastAsia="en-US" w:bidi="ar-SA"/>
      </w:rPr>
    </w:lvl>
    <w:lvl w:ilvl="2" w:tplc="DF6E10A6">
      <w:numFmt w:val="bullet"/>
      <w:lvlText w:val="•"/>
      <w:lvlJc w:val="left"/>
      <w:pPr>
        <w:ind w:left="2988" w:hanging="284"/>
      </w:pPr>
      <w:rPr>
        <w:rFonts w:hint="default"/>
        <w:lang w:val="pt-PT" w:eastAsia="en-US" w:bidi="ar-SA"/>
      </w:rPr>
    </w:lvl>
    <w:lvl w:ilvl="3" w:tplc="2244FE08">
      <w:numFmt w:val="bullet"/>
      <w:lvlText w:val="•"/>
      <w:lvlJc w:val="left"/>
      <w:pPr>
        <w:ind w:left="3802" w:hanging="284"/>
      </w:pPr>
      <w:rPr>
        <w:rFonts w:hint="default"/>
        <w:lang w:val="pt-PT" w:eastAsia="en-US" w:bidi="ar-SA"/>
      </w:rPr>
    </w:lvl>
    <w:lvl w:ilvl="4" w:tplc="07F45A4E">
      <w:numFmt w:val="bullet"/>
      <w:lvlText w:val="•"/>
      <w:lvlJc w:val="left"/>
      <w:pPr>
        <w:ind w:left="4616" w:hanging="284"/>
      </w:pPr>
      <w:rPr>
        <w:rFonts w:hint="default"/>
        <w:lang w:val="pt-PT" w:eastAsia="en-US" w:bidi="ar-SA"/>
      </w:rPr>
    </w:lvl>
    <w:lvl w:ilvl="5" w:tplc="F58CAAF8">
      <w:numFmt w:val="bullet"/>
      <w:lvlText w:val="•"/>
      <w:lvlJc w:val="left"/>
      <w:pPr>
        <w:ind w:left="5430" w:hanging="284"/>
      </w:pPr>
      <w:rPr>
        <w:rFonts w:hint="default"/>
        <w:lang w:val="pt-PT" w:eastAsia="en-US" w:bidi="ar-SA"/>
      </w:rPr>
    </w:lvl>
    <w:lvl w:ilvl="6" w:tplc="63AC2930">
      <w:numFmt w:val="bullet"/>
      <w:lvlText w:val="•"/>
      <w:lvlJc w:val="left"/>
      <w:pPr>
        <w:ind w:left="6244" w:hanging="284"/>
      </w:pPr>
      <w:rPr>
        <w:rFonts w:hint="default"/>
        <w:lang w:val="pt-PT" w:eastAsia="en-US" w:bidi="ar-SA"/>
      </w:rPr>
    </w:lvl>
    <w:lvl w:ilvl="7" w:tplc="8D00A766">
      <w:numFmt w:val="bullet"/>
      <w:lvlText w:val="•"/>
      <w:lvlJc w:val="left"/>
      <w:pPr>
        <w:ind w:left="7058" w:hanging="284"/>
      </w:pPr>
      <w:rPr>
        <w:rFonts w:hint="default"/>
        <w:lang w:val="pt-PT" w:eastAsia="en-US" w:bidi="ar-SA"/>
      </w:rPr>
    </w:lvl>
    <w:lvl w:ilvl="8" w:tplc="6FE4F8BA">
      <w:numFmt w:val="bullet"/>
      <w:lvlText w:val="•"/>
      <w:lvlJc w:val="left"/>
      <w:pPr>
        <w:ind w:left="7872" w:hanging="284"/>
      </w:pPr>
      <w:rPr>
        <w:rFonts w:hint="default"/>
        <w:lang w:val="pt-PT" w:eastAsia="en-US" w:bidi="ar-SA"/>
      </w:rPr>
    </w:lvl>
  </w:abstractNum>
  <w:abstractNum w:abstractNumId="10">
    <w:nsid w:val="22AC5CE1"/>
    <w:multiLevelType w:val="multilevel"/>
    <w:tmpl w:val="E06C4EE8"/>
    <w:lvl w:ilvl="0">
      <w:start w:val="6"/>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2CF20706"/>
    <w:multiLevelType w:val="hybridMultilevel"/>
    <w:tmpl w:val="753CE120"/>
    <w:lvl w:ilvl="0" w:tplc="43A0DB84">
      <w:start w:val="1"/>
      <w:numFmt w:val="lowerLetter"/>
      <w:lvlText w:val="%1)"/>
      <w:lvlJc w:val="left"/>
      <w:pPr>
        <w:tabs>
          <w:tab w:val="num" w:pos="360"/>
        </w:tabs>
      </w:pPr>
      <w:rPr>
        <w:rFonts w:ascii="Arial" w:hAnsi="Arial" w:cs="Arial" w:hint="default"/>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4">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32505DFC"/>
    <w:multiLevelType w:val="multilevel"/>
    <w:tmpl w:val="C5363B76"/>
    <w:lvl w:ilvl="0">
      <w:start w:val="15"/>
      <w:numFmt w:val="decimal"/>
      <w:lvlText w:val="%1"/>
      <w:lvlJc w:val="left"/>
      <w:pPr>
        <w:ind w:left="420" w:hanging="420"/>
      </w:pPr>
      <w:rPr>
        <w:rFonts w:hint="default"/>
        <w:color w:val="auto"/>
      </w:rPr>
    </w:lvl>
    <w:lvl w:ilvl="1">
      <w:start w:val="2"/>
      <w:numFmt w:val="decimal"/>
      <w:lvlText w:val="%1.%2"/>
      <w:lvlJc w:val="left"/>
      <w:pPr>
        <w:ind w:left="420" w:hanging="420"/>
      </w:pPr>
      <w:rPr>
        <w:rFonts w:hint="default"/>
        <w:b w:val="0"/>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16">
    <w:nsid w:val="38572FA5"/>
    <w:multiLevelType w:val="multilevel"/>
    <w:tmpl w:val="1732599A"/>
    <w:lvl w:ilvl="0">
      <w:start w:val="13"/>
      <w:numFmt w:val="decimal"/>
      <w:lvlText w:val="%1"/>
      <w:lvlJc w:val="left"/>
      <w:pPr>
        <w:ind w:left="465" w:hanging="465"/>
      </w:pPr>
      <w:rPr>
        <w:rFonts w:hint="default"/>
      </w:rPr>
    </w:lvl>
    <w:lvl w:ilvl="1">
      <w:start w:val="3"/>
      <w:numFmt w:val="decimal"/>
      <w:lvlText w:val="%1.%2"/>
      <w:lvlJc w:val="left"/>
      <w:pPr>
        <w:ind w:left="930" w:hanging="465"/>
      </w:pPr>
      <w:rPr>
        <w:rFonts w:hint="default"/>
      </w:rPr>
    </w:lvl>
    <w:lvl w:ilvl="2">
      <w:start w:val="1"/>
      <w:numFmt w:val="decimal"/>
      <w:lvlText w:val="%1.%2.%3"/>
      <w:lvlJc w:val="left"/>
      <w:pPr>
        <w:ind w:left="1650" w:hanging="720"/>
      </w:pPr>
      <w:rPr>
        <w:rFonts w:hint="default"/>
      </w:rPr>
    </w:lvl>
    <w:lvl w:ilvl="3">
      <w:start w:val="1"/>
      <w:numFmt w:val="decimal"/>
      <w:lvlText w:val="%1.%2.%3.%4"/>
      <w:lvlJc w:val="left"/>
      <w:pPr>
        <w:ind w:left="2475" w:hanging="1080"/>
      </w:pPr>
      <w:rPr>
        <w:rFonts w:hint="default"/>
      </w:rPr>
    </w:lvl>
    <w:lvl w:ilvl="4">
      <w:start w:val="1"/>
      <w:numFmt w:val="decimal"/>
      <w:lvlText w:val="%1.%2.%3.%4.%5"/>
      <w:lvlJc w:val="left"/>
      <w:pPr>
        <w:ind w:left="2940" w:hanging="1080"/>
      </w:pPr>
      <w:rPr>
        <w:rFonts w:hint="default"/>
      </w:rPr>
    </w:lvl>
    <w:lvl w:ilvl="5">
      <w:start w:val="1"/>
      <w:numFmt w:val="decimal"/>
      <w:lvlText w:val="%1.%2.%3.%4.%5.%6"/>
      <w:lvlJc w:val="left"/>
      <w:pPr>
        <w:ind w:left="3765" w:hanging="1440"/>
      </w:pPr>
      <w:rPr>
        <w:rFonts w:hint="default"/>
      </w:rPr>
    </w:lvl>
    <w:lvl w:ilvl="6">
      <w:start w:val="1"/>
      <w:numFmt w:val="decimal"/>
      <w:lvlText w:val="%1.%2.%3.%4.%5.%6.%7"/>
      <w:lvlJc w:val="left"/>
      <w:pPr>
        <w:ind w:left="4230" w:hanging="1440"/>
      </w:pPr>
      <w:rPr>
        <w:rFonts w:hint="default"/>
      </w:rPr>
    </w:lvl>
    <w:lvl w:ilvl="7">
      <w:start w:val="1"/>
      <w:numFmt w:val="decimal"/>
      <w:lvlText w:val="%1.%2.%3.%4.%5.%6.%7.%8"/>
      <w:lvlJc w:val="left"/>
      <w:pPr>
        <w:ind w:left="5055" w:hanging="1800"/>
      </w:pPr>
      <w:rPr>
        <w:rFonts w:hint="default"/>
      </w:rPr>
    </w:lvl>
    <w:lvl w:ilvl="8">
      <w:start w:val="1"/>
      <w:numFmt w:val="decimal"/>
      <w:lvlText w:val="%1.%2.%3.%4.%5.%6.%7.%8.%9"/>
      <w:lvlJc w:val="left"/>
      <w:pPr>
        <w:ind w:left="5520" w:hanging="1800"/>
      </w:pPr>
      <w:rPr>
        <w:rFonts w:hint="default"/>
      </w:rPr>
    </w:lvl>
  </w:abstractNum>
  <w:abstractNum w:abstractNumId="17">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3E836F67"/>
    <w:multiLevelType w:val="multilevel"/>
    <w:tmpl w:val="26EA3226"/>
    <w:lvl w:ilvl="0">
      <w:start w:val="12"/>
      <w:numFmt w:val="decimal"/>
      <w:lvlText w:val="%1"/>
      <w:lvlJc w:val="left"/>
      <w:pPr>
        <w:ind w:left="465" w:hanging="465"/>
      </w:pPr>
      <w:rPr>
        <w:rFonts w:hint="default"/>
      </w:rPr>
    </w:lvl>
    <w:lvl w:ilvl="1">
      <w:start w:val="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421E48BE"/>
    <w:multiLevelType w:val="hybridMultilevel"/>
    <w:tmpl w:val="E05CCE2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43280547"/>
    <w:multiLevelType w:val="multilevel"/>
    <w:tmpl w:val="FAFC191C"/>
    <w:lvl w:ilvl="0">
      <w:start w:val="1"/>
      <w:numFmt w:val="decimal"/>
      <w:lvlText w:val="%1."/>
      <w:lvlJc w:val="left"/>
      <w:pPr>
        <w:ind w:left="720" w:hanging="360"/>
      </w:pPr>
      <w:rPr>
        <w:rFonts w:ascii="Arial" w:hAnsi="Arial" w:cs="Arial" w:hint="default"/>
        <w:b/>
        <w:color w:val="auto"/>
        <w:sz w:val="24"/>
        <w:szCs w:val="24"/>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b w:val="0"/>
        <w:color w:val="auto"/>
      </w:rPr>
    </w:lvl>
    <w:lvl w:ilvl="3">
      <w:start w:val="1"/>
      <w:numFmt w:val="lowerLetter"/>
      <w:lvlText w:val="%4)"/>
      <w:lvlJc w:val="left"/>
      <w:pPr>
        <w:ind w:left="1647" w:hanging="1080"/>
      </w:pPr>
      <w:rPr>
        <w:rFonts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nsid w:val="4584254C"/>
    <w:multiLevelType w:val="multilevel"/>
    <w:tmpl w:val="32622F1C"/>
    <w:lvl w:ilvl="0">
      <w:start w:val="14"/>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4A2A01A5"/>
    <w:multiLevelType w:val="multilevel"/>
    <w:tmpl w:val="91168A4E"/>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3">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4">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5">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8">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9">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3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76EF0066"/>
    <w:multiLevelType w:val="multilevel"/>
    <w:tmpl w:val="DF6272B6"/>
    <w:lvl w:ilvl="0">
      <w:start w:val="4"/>
      <w:numFmt w:val="decimal"/>
      <w:lvlText w:val="%1"/>
      <w:lvlJc w:val="left"/>
      <w:pPr>
        <w:ind w:left="360" w:hanging="360"/>
      </w:pPr>
      <w:rPr>
        <w:rFonts w:hint="default"/>
        <w:u w:val="single"/>
      </w:rPr>
    </w:lvl>
    <w:lvl w:ilvl="1">
      <w:start w:val="2"/>
      <w:numFmt w:val="decimal"/>
      <w:lvlText w:val="%1.%2"/>
      <w:lvlJc w:val="left"/>
      <w:pPr>
        <w:ind w:left="360" w:hanging="360"/>
      </w:pPr>
      <w:rPr>
        <w:rFonts w:hint="default"/>
        <w:sz w:val="24"/>
        <w:szCs w:val="24"/>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32">
    <w:nsid w:val="7A5C5EE8"/>
    <w:multiLevelType w:val="multilevel"/>
    <w:tmpl w:val="82986932"/>
    <w:lvl w:ilvl="0">
      <w:start w:val="16"/>
      <w:numFmt w:val="decimal"/>
      <w:lvlText w:val="%1"/>
      <w:lvlJc w:val="left"/>
      <w:pPr>
        <w:ind w:left="420" w:hanging="420"/>
      </w:pPr>
      <w:rPr>
        <w:rFonts w:hint="default"/>
        <w:color w:val="auto"/>
      </w:rPr>
    </w:lvl>
    <w:lvl w:ilvl="1">
      <w:start w:val="2"/>
      <w:numFmt w:val="decimal"/>
      <w:lvlText w:val="%1.%2"/>
      <w:lvlJc w:val="left"/>
      <w:pPr>
        <w:ind w:left="420" w:hanging="420"/>
      </w:pPr>
      <w:rPr>
        <w:rFonts w:hint="default"/>
        <w:color w:val="auto"/>
        <w:sz w:val="24"/>
        <w:szCs w:val="24"/>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3">
    <w:nsid w:val="7DFB54D3"/>
    <w:multiLevelType w:val="hybridMultilevel"/>
    <w:tmpl w:val="F0EC5102"/>
    <w:lvl w:ilvl="0" w:tplc="F920DEB8">
      <w:numFmt w:val="bullet"/>
      <w:lvlText w:val=""/>
      <w:lvlJc w:val="left"/>
      <w:pPr>
        <w:ind w:left="720" w:hanging="360"/>
      </w:pPr>
      <w:rPr>
        <w:rFonts w:ascii="Symbol" w:eastAsia="Times New Roman" w:hAnsi="Symbo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7"/>
  </w:num>
  <w:num w:numId="2">
    <w:abstractNumId w:val="12"/>
  </w:num>
  <w:num w:numId="3">
    <w:abstractNumId w:val="29"/>
  </w:num>
  <w:num w:numId="4">
    <w:abstractNumId w:val="23"/>
  </w:num>
  <w:num w:numId="5">
    <w:abstractNumId w:val="14"/>
  </w:num>
  <w:num w:numId="6">
    <w:abstractNumId w:val="26"/>
  </w:num>
  <w:num w:numId="7">
    <w:abstractNumId w:val="4"/>
  </w:num>
  <w:num w:numId="8">
    <w:abstractNumId w:val="5"/>
  </w:num>
  <w:num w:numId="9">
    <w:abstractNumId w:val="25"/>
  </w:num>
  <w:num w:numId="10">
    <w:abstractNumId w:val="11"/>
  </w:num>
  <w:num w:numId="11">
    <w:abstractNumId w:val="30"/>
  </w:num>
  <w:num w:numId="12">
    <w:abstractNumId w:val="28"/>
  </w:num>
  <w:num w:numId="13">
    <w:abstractNumId w:val="27"/>
  </w:num>
  <w:num w:numId="14">
    <w:abstractNumId w:val="2"/>
  </w:num>
  <w:num w:numId="15">
    <w:abstractNumId w:val="7"/>
  </w:num>
  <w:num w:numId="16">
    <w:abstractNumId w:val="1"/>
  </w:num>
  <w:num w:numId="17">
    <w:abstractNumId w:val="24"/>
  </w:num>
  <w:num w:numId="18">
    <w:abstractNumId w:val="0"/>
    <w:lvlOverride w:ilvl="0">
      <w:startOverride w:val="1"/>
    </w:lvlOverride>
  </w:num>
  <w:num w:numId="19">
    <w:abstractNumId w:val="20"/>
  </w:num>
  <w:num w:numId="20">
    <w:abstractNumId w:val="3"/>
  </w:num>
  <w:num w:numId="21">
    <w:abstractNumId w:val="18"/>
  </w:num>
  <w:num w:numId="22">
    <w:abstractNumId w:val="15"/>
  </w:num>
  <w:num w:numId="23">
    <w:abstractNumId w:val="16"/>
  </w:num>
  <w:num w:numId="24">
    <w:abstractNumId w:val="32"/>
  </w:num>
  <w:num w:numId="25">
    <w:abstractNumId w:val="19"/>
  </w:num>
  <w:num w:numId="26">
    <w:abstractNumId w:val="33"/>
  </w:num>
  <w:num w:numId="27">
    <w:abstractNumId w:val="31"/>
  </w:num>
  <w:num w:numId="28">
    <w:abstractNumId w:val="6"/>
  </w:num>
  <w:num w:numId="29">
    <w:abstractNumId w:val="9"/>
  </w:num>
  <w:num w:numId="30">
    <w:abstractNumId w:val="10"/>
  </w:num>
  <w:num w:numId="31">
    <w:abstractNumId w:val="13"/>
  </w:num>
  <w:num w:numId="32">
    <w:abstractNumId w:val="22"/>
  </w:num>
  <w:num w:numId="33">
    <w:abstractNumId w:val="8"/>
  </w:num>
  <w:num w:numId="34">
    <w:abstractNumId w:val="21"/>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1266"/>
  </w:hdrShapeDefaults>
  <w:footnotePr>
    <w:footnote w:id="0"/>
    <w:footnote w:id="1"/>
  </w:footnotePr>
  <w:endnotePr>
    <w:endnote w:id="0"/>
    <w:endnote w:id="1"/>
  </w:endnotePr>
  <w:compat/>
  <w:rsids>
    <w:rsidRoot w:val="00912249"/>
    <w:rsid w:val="00001A11"/>
    <w:rsid w:val="0001029D"/>
    <w:rsid w:val="000103CA"/>
    <w:rsid w:val="000110BC"/>
    <w:rsid w:val="0001338A"/>
    <w:rsid w:val="00013676"/>
    <w:rsid w:val="000154B7"/>
    <w:rsid w:val="000235E4"/>
    <w:rsid w:val="00024000"/>
    <w:rsid w:val="00024CDD"/>
    <w:rsid w:val="00027C0A"/>
    <w:rsid w:val="000300FE"/>
    <w:rsid w:val="00032CB9"/>
    <w:rsid w:val="00044E68"/>
    <w:rsid w:val="00052CB1"/>
    <w:rsid w:val="0005325E"/>
    <w:rsid w:val="00055CF9"/>
    <w:rsid w:val="00060CE6"/>
    <w:rsid w:val="000653C0"/>
    <w:rsid w:val="00067B8B"/>
    <w:rsid w:val="000855C1"/>
    <w:rsid w:val="00096BB7"/>
    <w:rsid w:val="000A73E9"/>
    <w:rsid w:val="000D0DFF"/>
    <w:rsid w:val="000E4069"/>
    <w:rsid w:val="000E5DFF"/>
    <w:rsid w:val="000E6438"/>
    <w:rsid w:val="000E6D72"/>
    <w:rsid w:val="000F0386"/>
    <w:rsid w:val="000F7B1E"/>
    <w:rsid w:val="00100B1A"/>
    <w:rsid w:val="00116885"/>
    <w:rsid w:val="0012223A"/>
    <w:rsid w:val="00124867"/>
    <w:rsid w:val="00131199"/>
    <w:rsid w:val="00131A91"/>
    <w:rsid w:val="00131CAD"/>
    <w:rsid w:val="0013419A"/>
    <w:rsid w:val="00142251"/>
    <w:rsid w:val="00150213"/>
    <w:rsid w:val="0016403A"/>
    <w:rsid w:val="00165580"/>
    <w:rsid w:val="001671DA"/>
    <w:rsid w:val="00167685"/>
    <w:rsid w:val="00171067"/>
    <w:rsid w:val="00182DBC"/>
    <w:rsid w:val="0018409A"/>
    <w:rsid w:val="00184B13"/>
    <w:rsid w:val="001854A2"/>
    <w:rsid w:val="00185800"/>
    <w:rsid w:val="001A048A"/>
    <w:rsid w:val="001A2A13"/>
    <w:rsid w:val="001A7473"/>
    <w:rsid w:val="001B58EC"/>
    <w:rsid w:val="001C0129"/>
    <w:rsid w:val="001C46F8"/>
    <w:rsid w:val="001D09C8"/>
    <w:rsid w:val="001D1BC0"/>
    <w:rsid w:val="001D1C5E"/>
    <w:rsid w:val="001D235F"/>
    <w:rsid w:val="001D3DD2"/>
    <w:rsid w:val="001E4279"/>
    <w:rsid w:val="001E69C6"/>
    <w:rsid w:val="001F36F7"/>
    <w:rsid w:val="00201E80"/>
    <w:rsid w:val="00202B98"/>
    <w:rsid w:val="00207631"/>
    <w:rsid w:val="00214FF9"/>
    <w:rsid w:val="002201A1"/>
    <w:rsid w:val="00226CA1"/>
    <w:rsid w:val="00227241"/>
    <w:rsid w:val="002333E6"/>
    <w:rsid w:val="00240635"/>
    <w:rsid w:val="0024391C"/>
    <w:rsid w:val="00251C76"/>
    <w:rsid w:val="002538A1"/>
    <w:rsid w:val="002543AB"/>
    <w:rsid w:val="00254F71"/>
    <w:rsid w:val="00256705"/>
    <w:rsid w:val="00257ACC"/>
    <w:rsid w:val="00262B4E"/>
    <w:rsid w:val="00271DF0"/>
    <w:rsid w:val="00272107"/>
    <w:rsid w:val="00274B1E"/>
    <w:rsid w:val="00293275"/>
    <w:rsid w:val="0029668A"/>
    <w:rsid w:val="00297140"/>
    <w:rsid w:val="002A4C28"/>
    <w:rsid w:val="002A6783"/>
    <w:rsid w:val="002B063C"/>
    <w:rsid w:val="002B3FEC"/>
    <w:rsid w:val="002B7308"/>
    <w:rsid w:val="002C0735"/>
    <w:rsid w:val="002C79A9"/>
    <w:rsid w:val="002C7A88"/>
    <w:rsid w:val="002D2827"/>
    <w:rsid w:val="002D6237"/>
    <w:rsid w:val="002E3656"/>
    <w:rsid w:val="002F0832"/>
    <w:rsid w:val="002F38DD"/>
    <w:rsid w:val="002F47B3"/>
    <w:rsid w:val="002F7040"/>
    <w:rsid w:val="00301F02"/>
    <w:rsid w:val="0030764D"/>
    <w:rsid w:val="00317F9D"/>
    <w:rsid w:val="0032174C"/>
    <w:rsid w:val="00333702"/>
    <w:rsid w:val="0033543C"/>
    <w:rsid w:val="0035081A"/>
    <w:rsid w:val="00356A1D"/>
    <w:rsid w:val="00364AD4"/>
    <w:rsid w:val="00366C4E"/>
    <w:rsid w:val="00371BAB"/>
    <w:rsid w:val="00372BAD"/>
    <w:rsid w:val="00383143"/>
    <w:rsid w:val="00385AA8"/>
    <w:rsid w:val="00394BAC"/>
    <w:rsid w:val="00395F8C"/>
    <w:rsid w:val="003A49BB"/>
    <w:rsid w:val="003B4E8E"/>
    <w:rsid w:val="003B5BEE"/>
    <w:rsid w:val="003B6DD9"/>
    <w:rsid w:val="003C1B34"/>
    <w:rsid w:val="003C3EA4"/>
    <w:rsid w:val="003C6BAB"/>
    <w:rsid w:val="003C7FFD"/>
    <w:rsid w:val="003D0290"/>
    <w:rsid w:val="003D58D3"/>
    <w:rsid w:val="003E15CC"/>
    <w:rsid w:val="0040321A"/>
    <w:rsid w:val="00404DA9"/>
    <w:rsid w:val="004129E8"/>
    <w:rsid w:val="00423B00"/>
    <w:rsid w:val="00425522"/>
    <w:rsid w:val="00442E2D"/>
    <w:rsid w:val="00444D19"/>
    <w:rsid w:val="004463EB"/>
    <w:rsid w:val="00451123"/>
    <w:rsid w:val="00464F3C"/>
    <w:rsid w:val="00473A61"/>
    <w:rsid w:val="00475274"/>
    <w:rsid w:val="00475FF6"/>
    <w:rsid w:val="0047728C"/>
    <w:rsid w:val="004849DA"/>
    <w:rsid w:val="0048727B"/>
    <w:rsid w:val="00492877"/>
    <w:rsid w:val="004931C6"/>
    <w:rsid w:val="0049436A"/>
    <w:rsid w:val="0049518C"/>
    <w:rsid w:val="0049579F"/>
    <w:rsid w:val="004970FC"/>
    <w:rsid w:val="004A62AD"/>
    <w:rsid w:val="004C10F2"/>
    <w:rsid w:val="004C7EAB"/>
    <w:rsid w:val="004D3060"/>
    <w:rsid w:val="004D548F"/>
    <w:rsid w:val="004E4EEB"/>
    <w:rsid w:val="004E5395"/>
    <w:rsid w:val="004E64A3"/>
    <w:rsid w:val="004F02A8"/>
    <w:rsid w:val="004F5B02"/>
    <w:rsid w:val="004F6378"/>
    <w:rsid w:val="00500CE0"/>
    <w:rsid w:val="00507C1C"/>
    <w:rsid w:val="00512AE1"/>
    <w:rsid w:val="00513A12"/>
    <w:rsid w:val="005206E3"/>
    <w:rsid w:val="005217CE"/>
    <w:rsid w:val="0052592D"/>
    <w:rsid w:val="005269F4"/>
    <w:rsid w:val="00531994"/>
    <w:rsid w:val="00534550"/>
    <w:rsid w:val="00535F37"/>
    <w:rsid w:val="00537F0F"/>
    <w:rsid w:val="00540C93"/>
    <w:rsid w:val="00542529"/>
    <w:rsid w:val="00543343"/>
    <w:rsid w:val="005444C7"/>
    <w:rsid w:val="00547F74"/>
    <w:rsid w:val="005537BE"/>
    <w:rsid w:val="005555F7"/>
    <w:rsid w:val="005663FF"/>
    <w:rsid w:val="005672EB"/>
    <w:rsid w:val="00574ECB"/>
    <w:rsid w:val="00577FC1"/>
    <w:rsid w:val="005847B5"/>
    <w:rsid w:val="0059222A"/>
    <w:rsid w:val="005940DB"/>
    <w:rsid w:val="005A529C"/>
    <w:rsid w:val="005A6F3E"/>
    <w:rsid w:val="005B4DE6"/>
    <w:rsid w:val="005B5064"/>
    <w:rsid w:val="005B7B8C"/>
    <w:rsid w:val="005C5AF8"/>
    <w:rsid w:val="005C744A"/>
    <w:rsid w:val="005D35E5"/>
    <w:rsid w:val="005D7A50"/>
    <w:rsid w:val="005E273C"/>
    <w:rsid w:val="005E418A"/>
    <w:rsid w:val="005E4767"/>
    <w:rsid w:val="005F2110"/>
    <w:rsid w:val="00605DD6"/>
    <w:rsid w:val="00611B7A"/>
    <w:rsid w:val="00623E10"/>
    <w:rsid w:val="00625400"/>
    <w:rsid w:val="00626287"/>
    <w:rsid w:val="00626B08"/>
    <w:rsid w:val="00633754"/>
    <w:rsid w:val="00635CF9"/>
    <w:rsid w:val="00644BEB"/>
    <w:rsid w:val="00644FDE"/>
    <w:rsid w:val="00646048"/>
    <w:rsid w:val="0064642E"/>
    <w:rsid w:val="00650E5D"/>
    <w:rsid w:val="00652213"/>
    <w:rsid w:val="006529FC"/>
    <w:rsid w:val="006529FF"/>
    <w:rsid w:val="00654061"/>
    <w:rsid w:val="0065532A"/>
    <w:rsid w:val="006740B9"/>
    <w:rsid w:val="006828EC"/>
    <w:rsid w:val="00687790"/>
    <w:rsid w:val="006A4414"/>
    <w:rsid w:val="006A6A84"/>
    <w:rsid w:val="006B3E78"/>
    <w:rsid w:val="006C6F39"/>
    <w:rsid w:val="006D5C7C"/>
    <w:rsid w:val="006E3740"/>
    <w:rsid w:val="006F0DA6"/>
    <w:rsid w:val="006F3156"/>
    <w:rsid w:val="006F3C3C"/>
    <w:rsid w:val="006F4049"/>
    <w:rsid w:val="006F45E3"/>
    <w:rsid w:val="006F54C9"/>
    <w:rsid w:val="006F71E0"/>
    <w:rsid w:val="00706E7F"/>
    <w:rsid w:val="0071184F"/>
    <w:rsid w:val="00714614"/>
    <w:rsid w:val="00725CCD"/>
    <w:rsid w:val="007300A2"/>
    <w:rsid w:val="00733DB0"/>
    <w:rsid w:val="00742E30"/>
    <w:rsid w:val="0074341F"/>
    <w:rsid w:val="0074602A"/>
    <w:rsid w:val="00750C26"/>
    <w:rsid w:val="007541A4"/>
    <w:rsid w:val="00754A8A"/>
    <w:rsid w:val="0076066E"/>
    <w:rsid w:val="0076072A"/>
    <w:rsid w:val="007873AE"/>
    <w:rsid w:val="00791F9E"/>
    <w:rsid w:val="00794C95"/>
    <w:rsid w:val="007B0584"/>
    <w:rsid w:val="007B1F7B"/>
    <w:rsid w:val="007B266C"/>
    <w:rsid w:val="007C6561"/>
    <w:rsid w:val="007D0722"/>
    <w:rsid w:val="007D10E1"/>
    <w:rsid w:val="007D1607"/>
    <w:rsid w:val="007D1F5A"/>
    <w:rsid w:val="007D6545"/>
    <w:rsid w:val="007E0C5F"/>
    <w:rsid w:val="007E2827"/>
    <w:rsid w:val="0080047D"/>
    <w:rsid w:val="00801193"/>
    <w:rsid w:val="00803B53"/>
    <w:rsid w:val="00814B04"/>
    <w:rsid w:val="00822048"/>
    <w:rsid w:val="00830AE8"/>
    <w:rsid w:val="0083157A"/>
    <w:rsid w:val="00837911"/>
    <w:rsid w:val="00844CDC"/>
    <w:rsid w:val="00845E3E"/>
    <w:rsid w:val="00846578"/>
    <w:rsid w:val="00853A73"/>
    <w:rsid w:val="008566F0"/>
    <w:rsid w:val="00865640"/>
    <w:rsid w:val="0086709C"/>
    <w:rsid w:val="008706A3"/>
    <w:rsid w:val="00874540"/>
    <w:rsid w:val="00875076"/>
    <w:rsid w:val="0087643A"/>
    <w:rsid w:val="008807A9"/>
    <w:rsid w:val="00894571"/>
    <w:rsid w:val="00895599"/>
    <w:rsid w:val="00897047"/>
    <w:rsid w:val="008A1CBF"/>
    <w:rsid w:val="008B23A7"/>
    <w:rsid w:val="008C255F"/>
    <w:rsid w:val="008E3102"/>
    <w:rsid w:val="008F141F"/>
    <w:rsid w:val="008F5AA5"/>
    <w:rsid w:val="00900BE1"/>
    <w:rsid w:val="00901537"/>
    <w:rsid w:val="00904100"/>
    <w:rsid w:val="00911979"/>
    <w:rsid w:val="00912249"/>
    <w:rsid w:val="00916192"/>
    <w:rsid w:val="0092142C"/>
    <w:rsid w:val="00937A31"/>
    <w:rsid w:val="00940AC0"/>
    <w:rsid w:val="0094225E"/>
    <w:rsid w:val="0094367C"/>
    <w:rsid w:val="00946189"/>
    <w:rsid w:val="00946A21"/>
    <w:rsid w:val="00946C9E"/>
    <w:rsid w:val="009473B3"/>
    <w:rsid w:val="009512CD"/>
    <w:rsid w:val="00954D77"/>
    <w:rsid w:val="00962E64"/>
    <w:rsid w:val="009667AE"/>
    <w:rsid w:val="00974473"/>
    <w:rsid w:val="0098072E"/>
    <w:rsid w:val="00980A37"/>
    <w:rsid w:val="009813E8"/>
    <w:rsid w:val="00982664"/>
    <w:rsid w:val="00986F61"/>
    <w:rsid w:val="00993968"/>
    <w:rsid w:val="00994F49"/>
    <w:rsid w:val="00996CF5"/>
    <w:rsid w:val="009A1821"/>
    <w:rsid w:val="009A3CEA"/>
    <w:rsid w:val="009A5C36"/>
    <w:rsid w:val="009B1565"/>
    <w:rsid w:val="009B5C53"/>
    <w:rsid w:val="009C0B9D"/>
    <w:rsid w:val="009C6DFA"/>
    <w:rsid w:val="009D1BA7"/>
    <w:rsid w:val="009D1E6D"/>
    <w:rsid w:val="009D20B3"/>
    <w:rsid w:val="009D3BE2"/>
    <w:rsid w:val="009E0166"/>
    <w:rsid w:val="009F5CAF"/>
    <w:rsid w:val="00A01330"/>
    <w:rsid w:val="00A02F14"/>
    <w:rsid w:val="00A02FAB"/>
    <w:rsid w:val="00A13BA1"/>
    <w:rsid w:val="00A171DA"/>
    <w:rsid w:val="00A23223"/>
    <w:rsid w:val="00A25210"/>
    <w:rsid w:val="00A37599"/>
    <w:rsid w:val="00A61659"/>
    <w:rsid w:val="00A66CEB"/>
    <w:rsid w:val="00A67E8C"/>
    <w:rsid w:val="00A73292"/>
    <w:rsid w:val="00A75E18"/>
    <w:rsid w:val="00A77F8A"/>
    <w:rsid w:val="00A8121D"/>
    <w:rsid w:val="00A836B8"/>
    <w:rsid w:val="00A8400B"/>
    <w:rsid w:val="00A8677E"/>
    <w:rsid w:val="00A95D6C"/>
    <w:rsid w:val="00A968CF"/>
    <w:rsid w:val="00AB3B17"/>
    <w:rsid w:val="00AC0829"/>
    <w:rsid w:val="00AF3E3A"/>
    <w:rsid w:val="00B02E43"/>
    <w:rsid w:val="00B064F4"/>
    <w:rsid w:val="00B0689A"/>
    <w:rsid w:val="00B06ADB"/>
    <w:rsid w:val="00B11A26"/>
    <w:rsid w:val="00B12FC3"/>
    <w:rsid w:val="00B22057"/>
    <w:rsid w:val="00B2319C"/>
    <w:rsid w:val="00B34CC0"/>
    <w:rsid w:val="00B372C0"/>
    <w:rsid w:val="00B46C0E"/>
    <w:rsid w:val="00B5310C"/>
    <w:rsid w:val="00B54E66"/>
    <w:rsid w:val="00B56E39"/>
    <w:rsid w:val="00B5786C"/>
    <w:rsid w:val="00B7359E"/>
    <w:rsid w:val="00B74398"/>
    <w:rsid w:val="00B86E8F"/>
    <w:rsid w:val="00B87FAD"/>
    <w:rsid w:val="00B921EE"/>
    <w:rsid w:val="00BA6477"/>
    <w:rsid w:val="00BB0232"/>
    <w:rsid w:val="00BC5BE7"/>
    <w:rsid w:val="00BD4F0D"/>
    <w:rsid w:val="00BE3ED9"/>
    <w:rsid w:val="00BE553C"/>
    <w:rsid w:val="00C10FED"/>
    <w:rsid w:val="00C132AC"/>
    <w:rsid w:val="00C16278"/>
    <w:rsid w:val="00C306AE"/>
    <w:rsid w:val="00C4307B"/>
    <w:rsid w:val="00C44494"/>
    <w:rsid w:val="00C45988"/>
    <w:rsid w:val="00C463EA"/>
    <w:rsid w:val="00C55146"/>
    <w:rsid w:val="00C61DD8"/>
    <w:rsid w:val="00C837D9"/>
    <w:rsid w:val="00C863C8"/>
    <w:rsid w:val="00C932A6"/>
    <w:rsid w:val="00CA795D"/>
    <w:rsid w:val="00CB5F09"/>
    <w:rsid w:val="00CB637E"/>
    <w:rsid w:val="00CD63D3"/>
    <w:rsid w:val="00CE087F"/>
    <w:rsid w:val="00CE3C09"/>
    <w:rsid w:val="00CE62F7"/>
    <w:rsid w:val="00CF6681"/>
    <w:rsid w:val="00D00B93"/>
    <w:rsid w:val="00D00EC7"/>
    <w:rsid w:val="00D13E0B"/>
    <w:rsid w:val="00D146A1"/>
    <w:rsid w:val="00D152B0"/>
    <w:rsid w:val="00D210A5"/>
    <w:rsid w:val="00D2176E"/>
    <w:rsid w:val="00D21F28"/>
    <w:rsid w:val="00D267FF"/>
    <w:rsid w:val="00D323B5"/>
    <w:rsid w:val="00D45F4A"/>
    <w:rsid w:val="00D464A6"/>
    <w:rsid w:val="00D47449"/>
    <w:rsid w:val="00D53618"/>
    <w:rsid w:val="00D7507E"/>
    <w:rsid w:val="00D763E7"/>
    <w:rsid w:val="00D84FA6"/>
    <w:rsid w:val="00D95295"/>
    <w:rsid w:val="00D96051"/>
    <w:rsid w:val="00DA6325"/>
    <w:rsid w:val="00DB2E8E"/>
    <w:rsid w:val="00DB463A"/>
    <w:rsid w:val="00DB6B7C"/>
    <w:rsid w:val="00DC08CD"/>
    <w:rsid w:val="00DC0C40"/>
    <w:rsid w:val="00DD03DB"/>
    <w:rsid w:val="00DD5E49"/>
    <w:rsid w:val="00DE0E18"/>
    <w:rsid w:val="00DE2EBC"/>
    <w:rsid w:val="00E02698"/>
    <w:rsid w:val="00E062A3"/>
    <w:rsid w:val="00E33D91"/>
    <w:rsid w:val="00E41D5B"/>
    <w:rsid w:val="00E43653"/>
    <w:rsid w:val="00E454E4"/>
    <w:rsid w:val="00E55D68"/>
    <w:rsid w:val="00E560BD"/>
    <w:rsid w:val="00E7502D"/>
    <w:rsid w:val="00E760CF"/>
    <w:rsid w:val="00E8195B"/>
    <w:rsid w:val="00E82B8D"/>
    <w:rsid w:val="00E90055"/>
    <w:rsid w:val="00E92F4D"/>
    <w:rsid w:val="00E94A95"/>
    <w:rsid w:val="00EA173E"/>
    <w:rsid w:val="00EB1708"/>
    <w:rsid w:val="00EB3B6D"/>
    <w:rsid w:val="00EB5812"/>
    <w:rsid w:val="00EB5B1E"/>
    <w:rsid w:val="00EB5C1B"/>
    <w:rsid w:val="00EB5FDF"/>
    <w:rsid w:val="00ED1D89"/>
    <w:rsid w:val="00ED47B2"/>
    <w:rsid w:val="00ED5F0D"/>
    <w:rsid w:val="00EF71C1"/>
    <w:rsid w:val="00F12303"/>
    <w:rsid w:val="00F14CF9"/>
    <w:rsid w:val="00F15560"/>
    <w:rsid w:val="00F16EDD"/>
    <w:rsid w:val="00F23178"/>
    <w:rsid w:val="00F33F1B"/>
    <w:rsid w:val="00F526B0"/>
    <w:rsid w:val="00F539EA"/>
    <w:rsid w:val="00F5608B"/>
    <w:rsid w:val="00F56732"/>
    <w:rsid w:val="00F606CE"/>
    <w:rsid w:val="00F60D8A"/>
    <w:rsid w:val="00F65419"/>
    <w:rsid w:val="00F67254"/>
    <w:rsid w:val="00F772C3"/>
    <w:rsid w:val="00F8307E"/>
    <w:rsid w:val="00F9618D"/>
    <w:rsid w:val="00FB07BA"/>
    <w:rsid w:val="00FB65A9"/>
    <w:rsid w:val="00FC3842"/>
    <w:rsid w:val="00FC46D6"/>
    <w:rsid w:val="00FD1D25"/>
    <w:rsid w:val="00FD20F5"/>
    <w:rsid w:val="00FD25EC"/>
    <w:rsid w:val="00FE0BF2"/>
    <w:rsid w:val="00FE304B"/>
    <w:rsid w:val="00FE707E"/>
    <w:rsid w:val="00FE70EC"/>
    <w:rsid w:val="00FE71F9"/>
    <w:rsid w:val="00FF630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table" w:styleId="Tabelacomgrade">
    <w:name w:val="Table Grid"/>
    <w:basedOn w:val="Tabelanormal"/>
    <w:uiPriority w:val="39"/>
    <w:rsid w:val="004E5395"/>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elacomgrade1">
    <w:name w:val="Tabela com grade1"/>
    <w:basedOn w:val="Tabelanormal"/>
    <w:next w:val="Tabelacomgrade"/>
    <w:uiPriority w:val="39"/>
    <w:rsid w:val="00182D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E560BD"/>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182667382">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50355974">
      <w:bodyDiv w:val="1"/>
      <w:marLeft w:val="0"/>
      <w:marRight w:val="0"/>
      <w:marTop w:val="0"/>
      <w:marBottom w:val="0"/>
      <w:divBdr>
        <w:top w:val="none" w:sz="0" w:space="0" w:color="auto"/>
        <w:left w:val="none" w:sz="0" w:space="0" w:color="auto"/>
        <w:bottom w:val="none" w:sz="0" w:space="0" w:color="auto"/>
        <w:right w:val="none" w:sz="0" w:space="0" w:color="auto"/>
      </w:divBdr>
    </w:div>
    <w:div w:id="334575958">
      <w:bodyDiv w:val="1"/>
      <w:marLeft w:val="0"/>
      <w:marRight w:val="0"/>
      <w:marTop w:val="0"/>
      <w:marBottom w:val="0"/>
      <w:divBdr>
        <w:top w:val="none" w:sz="0" w:space="0" w:color="auto"/>
        <w:left w:val="none" w:sz="0" w:space="0" w:color="auto"/>
        <w:bottom w:val="none" w:sz="0" w:space="0" w:color="auto"/>
        <w:right w:val="none" w:sz="0" w:space="0" w:color="auto"/>
      </w:divBdr>
    </w:div>
    <w:div w:id="348603788">
      <w:bodyDiv w:val="1"/>
      <w:marLeft w:val="0"/>
      <w:marRight w:val="0"/>
      <w:marTop w:val="0"/>
      <w:marBottom w:val="0"/>
      <w:divBdr>
        <w:top w:val="none" w:sz="0" w:space="0" w:color="auto"/>
        <w:left w:val="none" w:sz="0" w:space="0" w:color="auto"/>
        <w:bottom w:val="none" w:sz="0" w:space="0" w:color="auto"/>
        <w:right w:val="none" w:sz="0" w:space="0" w:color="auto"/>
      </w:divBdr>
    </w:div>
    <w:div w:id="468209930">
      <w:bodyDiv w:val="1"/>
      <w:marLeft w:val="0"/>
      <w:marRight w:val="0"/>
      <w:marTop w:val="0"/>
      <w:marBottom w:val="0"/>
      <w:divBdr>
        <w:top w:val="none" w:sz="0" w:space="0" w:color="auto"/>
        <w:left w:val="none" w:sz="0" w:space="0" w:color="auto"/>
        <w:bottom w:val="none" w:sz="0" w:space="0" w:color="auto"/>
        <w:right w:val="none" w:sz="0" w:space="0" w:color="auto"/>
      </w:divBdr>
    </w:div>
    <w:div w:id="534345711">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263999232">
      <w:bodyDiv w:val="1"/>
      <w:marLeft w:val="0"/>
      <w:marRight w:val="0"/>
      <w:marTop w:val="0"/>
      <w:marBottom w:val="0"/>
      <w:divBdr>
        <w:top w:val="none" w:sz="0" w:space="0" w:color="auto"/>
        <w:left w:val="none" w:sz="0" w:space="0" w:color="auto"/>
        <w:bottom w:val="none" w:sz="0" w:space="0" w:color="auto"/>
        <w:right w:val="none" w:sz="0" w:space="0" w:color="auto"/>
      </w:divBdr>
    </w:div>
    <w:div w:id="1603217858">
      <w:bodyDiv w:val="1"/>
      <w:marLeft w:val="0"/>
      <w:marRight w:val="0"/>
      <w:marTop w:val="0"/>
      <w:marBottom w:val="0"/>
      <w:divBdr>
        <w:top w:val="none" w:sz="0" w:space="0" w:color="auto"/>
        <w:left w:val="none" w:sz="0" w:space="0" w:color="auto"/>
        <w:bottom w:val="none" w:sz="0" w:space="0" w:color="auto"/>
        <w:right w:val="none" w:sz="0" w:space="0" w:color="auto"/>
      </w:divBdr>
    </w:div>
    <w:div w:id="1739472542">
      <w:bodyDiv w:val="1"/>
      <w:marLeft w:val="0"/>
      <w:marRight w:val="0"/>
      <w:marTop w:val="0"/>
      <w:marBottom w:val="0"/>
      <w:divBdr>
        <w:top w:val="none" w:sz="0" w:space="0" w:color="auto"/>
        <w:left w:val="none" w:sz="0" w:space="0" w:color="auto"/>
        <w:bottom w:val="none" w:sz="0" w:space="0" w:color="auto"/>
        <w:right w:val="none" w:sz="0" w:space="0" w:color="auto"/>
      </w:divBdr>
    </w:div>
    <w:div w:id="1751275144">
      <w:bodyDiv w:val="1"/>
      <w:marLeft w:val="0"/>
      <w:marRight w:val="0"/>
      <w:marTop w:val="0"/>
      <w:marBottom w:val="0"/>
      <w:divBdr>
        <w:top w:val="none" w:sz="0" w:space="0" w:color="auto"/>
        <w:left w:val="none" w:sz="0" w:space="0" w:color="auto"/>
        <w:bottom w:val="none" w:sz="0" w:space="0" w:color="auto"/>
        <w:right w:val="none" w:sz="0" w:space="0" w:color="auto"/>
      </w:divBdr>
    </w:div>
    <w:div w:id="1810443038">
      <w:bodyDiv w:val="1"/>
      <w:marLeft w:val="0"/>
      <w:marRight w:val="0"/>
      <w:marTop w:val="0"/>
      <w:marBottom w:val="0"/>
      <w:divBdr>
        <w:top w:val="none" w:sz="0" w:space="0" w:color="auto"/>
        <w:left w:val="none" w:sz="0" w:space="0" w:color="auto"/>
        <w:bottom w:val="none" w:sz="0" w:space="0" w:color="auto"/>
        <w:right w:val="none" w:sz="0" w:space="0" w:color="auto"/>
      </w:divBdr>
      <w:divsChild>
        <w:div w:id="1335913968">
          <w:marLeft w:val="0"/>
          <w:marRight w:val="0"/>
          <w:marTop w:val="0"/>
          <w:marBottom w:val="0"/>
          <w:divBdr>
            <w:top w:val="none" w:sz="0" w:space="0" w:color="auto"/>
            <w:left w:val="none" w:sz="0" w:space="0" w:color="auto"/>
            <w:bottom w:val="none" w:sz="0" w:space="0" w:color="auto"/>
            <w:right w:val="none" w:sz="0" w:space="0" w:color="auto"/>
          </w:divBdr>
        </w:div>
        <w:div w:id="646858927">
          <w:marLeft w:val="0"/>
          <w:marRight w:val="0"/>
          <w:marTop w:val="0"/>
          <w:marBottom w:val="0"/>
          <w:divBdr>
            <w:top w:val="none" w:sz="0" w:space="0" w:color="auto"/>
            <w:left w:val="none" w:sz="0" w:space="0" w:color="auto"/>
            <w:bottom w:val="none" w:sz="0" w:space="0" w:color="auto"/>
            <w:right w:val="none" w:sz="0" w:space="0" w:color="auto"/>
          </w:divBdr>
        </w:div>
        <w:div w:id="1849444776">
          <w:marLeft w:val="0"/>
          <w:marRight w:val="0"/>
          <w:marTop w:val="0"/>
          <w:marBottom w:val="0"/>
          <w:divBdr>
            <w:top w:val="none" w:sz="0" w:space="0" w:color="auto"/>
            <w:left w:val="none" w:sz="0" w:space="0" w:color="auto"/>
            <w:bottom w:val="none" w:sz="0" w:space="0" w:color="auto"/>
            <w:right w:val="none" w:sz="0" w:space="0" w:color="auto"/>
          </w:divBdr>
        </w:div>
        <w:div w:id="1073620238">
          <w:marLeft w:val="0"/>
          <w:marRight w:val="0"/>
          <w:marTop w:val="0"/>
          <w:marBottom w:val="0"/>
          <w:divBdr>
            <w:top w:val="none" w:sz="0" w:space="0" w:color="auto"/>
            <w:left w:val="none" w:sz="0" w:space="0" w:color="auto"/>
            <w:bottom w:val="none" w:sz="0" w:space="0" w:color="auto"/>
            <w:right w:val="none" w:sz="0" w:space="0" w:color="auto"/>
          </w:divBdr>
        </w:div>
        <w:div w:id="719867363">
          <w:marLeft w:val="0"/>
          <w:marRight w:val="0"/>
          <w:marTop w:val="0"/>
          <w:marBottom w:val="0"/>
          <w:divBdr>
            <w:top w:val="none" w:sz="0" w:space="0" w:color="auto"/>
            <w:left w:val="none" w:sz="0" w:space="0" w:color="auto"/>
            <w:bottom w:val="none" w:sz="0" w:space="0" w:color="auto"/>
            <w:right w:val="none" w:sz="0" w:space="0" w:color="auto"/>
          </w:divBdr>
        </w:div>
        <w:div w:id="291132023">
          <w:marLeft w:val="0"/>
          <w:marRight w:val="0"/>
          <w:marTop w:val="0"/>
          <w:marBottom w:val="0"/>
          <w:divBdr>
            <w:top w:val="none" w:sz="0" w:space="0" w:color="auto"/>
            <w:left w:val="none" w:sz="0" w:space="0" w:color="auto"/>
            <w:bottom w:val="none" w:sz="0" w:space="0" w:color="auto"/>
            <w:right w:val="none" w:sz="0" w:space="0" w:color="auto"/>
          </w:divBdr>
        </w:div>
        <w:div w:id="798231726">
          <w:marLeft w:val="0"/>
          <w:marRight w:val="0"/>
          <w:marTop w:val="0"/>
          <w:marBottom w:val="0"/>
          <w:divBdr>
            <w:top w:val="none" w:sz="0" w:space="0" w:color="auto"/>
            <w:left w:val="none" w:sz="0" w:space="0" w:color="auto"/>
            <w:bottom w:val="none" w:sz="0" w:space="0" w:color="auto"/>
            <w:right w:val="none" w:sz="0" w:space="0" w:color="auto"/>
          </w:divBdr>
        </w:div>
        <w:div w:id="2088992157">
          <w:marLeft w:val="0"/>
          <w:marRight w:val="0"/>
          <w:marTop w:val="0"/>
          <w:marBottom w:val="0"/>
          <w:divBdr>
            <w:top w:val="none" w:sz="0" w:space="0" w:color="auto"/>
            <w:left w:val="none" w:sz="0" w:space="0" w:color="auto"/>
            <w:bottom w:val="none" w:sz="0" w:space="0" w:color="auto"/>
            <w:right w:val="none" w:sz="0" w:space="0" w:color="auto"/>
          </w:divBdr>
        </w:div>
        <w:div w:id="496848596">
          <w:marLeft w:val="0"/>
          <w:marRight w:val="0"/>
          <w:marTop w:val="0"/>
          <w:marBottom w:val="0"/>
          <w:divBdr>
            <w:top w:val="none" w:sz="0" w:space="0" w:color="auto"/>
            <w:left w:val="none" w:sz="0" w:space="0" w:color="auto"/>
            <w:bottom w:val="none" w:sz="0" w:space="0" w:color="auto"/>
            <w:right w:val="none" w:sz="0" w:space="0" w:color="auto"/>
          </w:divBdr>
        </w:div>
        <w:div w:id="977413832">
          <w:marLeft w:val="0"/>
          <w:marRight w:val="0"/>
          <w:marTop w:val="0"/>
          <w:marBottom w:val="0"/>
          <w:divBdr>
            <w:top w:val="none" w:sz="0" w:space="0" w:color="auto"/>
            <w:left w:val="none" w:sz="0" w:space="0" w:color="auto"/>
            <w:bottom w:val="none" w:sz="0" w:space="0" w:color="auto"/>
            <w:right w:val="none" w:sz="0" w:space="0" w:color="auto"/>
          </w:divBdr>
        </w:div>
      </w:divsChild>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2006934015">
      <w:bodyDiv w:val="1"/>
      <w:marLeft w:val="0"/>
      <w:marRight w:val="0"/>
      <w:marTop w:val="0"/>
      <w:marBottom w:val="0"/>
      <w:divBdr>
        <w:top w:val="none" w:sz="0" w:space="0" w:color="auto"/>
        <w:left w:val="none" w:sz="0" w:space="0" w:color="auto"/>
        <w:bottom w:val="none" w:sz="0" w:space="0" w:color="auto"/>
        <w:right w:val="none" w:sz="0" w:space="0" w:color="auto"/>
      </w:divBdr>
    </w:div>
    <w:div w:id="2017875248">
      <w:bodyDiv w:val="1"/>
      <w:marLeft w:val="0"/>
      <w:marRight w:val="0"/>
      <w:marTop w:val="0"/>
      <w:marBottom w:val="0"/>
      <w:divBdr>
        <w:top w:val="none" w:sz="0" w:space="0" w:color="auto"/>
        <w:left w:val="none" w:sz="0" w:space="0" w:color="auto"/>
        <w:bottom w:val="none" w:sz="0" w:space="0" w:color="auto"/>
        <w:right w:val="none" w:sz="0" w:space="0" w:color="auto"/>
      </w:divBdr>
    </w:div>
    <w:div w:id="2099935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mt@cesama.com.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467E1-0400-4545-9033-0D036C34B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29</Pages>
  <Words>7527</Words>
  <Characters>40651</Characters>
  <Application>Microsoft Office Word</Application>
  <DocSecurity>0</DocSecurity>
  <Lines>338</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laragao</cp:lastModifiedBy>
  <cp:revision>9</cp:revision>
  <cp:lastPrinted>2023-03-14T18:11:00Z</cp:lastPrinted>
  <dcterms:created xsi:type="dcterms:W3CDTF">2023-05-10T14:01:00Z</dcterms:created>
  <dcterms:modified xsi:type="dcterms:W3CDTF">2023-07-04T13:54:00Z</dcterms:modified>
</cp:coreProperties>
</file>