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062786">
      <w:pPr>
        <w:pStyle w:val="SemEspaamento"/>
        <w:numPr>
          <w:ilvl w:val="0"/>
          <w:numId w:val="1"/>
        </w:numPr>
        <w:spacing w:before="480" w:line="360" w:lineRule="auto"/>
        <w:ind w:left="284" w:firstLine="142"/>
        <w:jc w:val="both"/>
        <w:rPr>
          <w:rFonts w:ascii="Arial" w:hAnsi="Arial" w:cs="Arial"/>
          <w:b/>
          <w:sz w:val="24"/>
          <w:szCs w:val="24"/>
        </w:rPr>
      </w:pPr>
      <w:r w:rsidRPr="00793FE3">
        <w:rPr>
          <w:rFonts w:ascii="Arial" w:hAnsi="Arial" w:cs="Arial"/>
          <w:b/>
          <w:sz w:val="24"/>
          <w:szCs w:val="24"/>
        </w:rPr>
        <w:t>OBJETO</w:t>
      </w:r>
    </w:p>
    <w:p w:rsidR="00EA53F2" w:rsidRPr="00EA53F2" w:rsidRDefault="0074059F" w:rsidP="00F52778">
      <w:pPr>
        <w:pStyle w:val="PargrafodaLista"/>
        <w:spacing w:before="120" w:line="360" w:lineRule="auto"/>
        <w:ind w:left="786"/>
        <w:jc w:val="both"/>
        <w:rPr>
          <w:rFonts w:cs="Arial"/>
          <w:bCs/>
          <w:i/>
          <w:iCs/>
        </w:rPr>
      </w:pPr>
      <w:r w:rsidRPr="00DD0251">
        <w:rPr>
          <w:rFonts w:ascii="Arial" w:hAnsi="Arial" w:cs="Arial"/>
          <w:b/>
          <w:i/>
        </w:rPr>
        <w:t xml:space="preserve">Implantação do Sistema de Registro de Preços, pelo prazo de 12 </w:t>
      </w:r>
      <w:r w:rsidRPr="007C35BF">
        <w:rPr>
          <w:rFonts w:ascii="Arial" w:hAnsi="Arial" w:cs="Arial"/>
          <w:b/>
          <w:i/>
        </w:rPr>
        <w:t>(doze)</w:t>
      </w:r>
      <w:r w:rsidR="006E0CE1">
        <w:rPr>
          <w:rFonts w:ascii="Arial" w:hAnsi="Arial" w:cs="Arial"/>
          <w:b/>
          <w:i/>
        </w:rPr>
        <w:t xml:space="preserve"> </w:t>
      </w:r>
      <w:r w:rsidRPr="00DD0251">
        <w:rPr>
          <w:rFonts w:ascii="Arial" w:hAnsi="Arial" w:cs="Arial"/>
          <w:b/>
          <w:i/>
        </w:rPr>
        <w:t>meses, para eventual aquisição de Cimento Portland CPII E-32, para a CESAMA</w:t>
      </w:r>
      <w:r w:rsidR="00F52778" w:rsidRPr="00F52778">
        <w:rPr>
          <w:rFonts w:ascii="Arial" w:hAnsi="Arial" w:cs="Arial"/>
          <w:b/>
          <w:i/>
        </w:rPr>
        <w:t>.</w:t>
      </w:r>
    </w:p>
    <w:p w:rsidR="00793FE3" w:rsidRPr="00F52778" w:rsidRDefault="00793FE3" w:rsidP="00F52778">
      <w:pPr>
        <w:pStyle w:val="PargrafodaLista"/>
        <w:numPr>
          <w:ilvl w:val="0"/>
          <w:numId w:val="1"/>
        </w:numPr>
        <w:spacing w:before="480" w:line="360" w:lineRule="auto"/>
        <w:jc w:val="both"/>
        <w:rPr>
          <w:rFonts w:ascii="Arial" w:hAnsi="Arial" w:cs="Arial"/>
          <w:b/>
          <w:bCs/>
        </w:rPr>
      </w:pPr>
      <w:r w:rsidRPr="00F52778">
        <w:rPr>
          <w:rFonts w:ascii="Arial" w:hAnsi="Arial" w:cs="Arial"/>
          <w:b/>
          <w:bCs/>
        </w:rPr>
        <w:t>JUSTIFICATIVAS</w:t>
      </w:r>
    </w:p>
    <w:p w:rsidR="00793FE3" w:rsidRPr="00793FE3" w:rsidRDefault="0074059F" w:rsidP="00793FE3">
      <w:pPr>
        <w:numPr>
          <w:ilvl w:val="1"/>
          <w:numId w:val="1"/>
        </w:numPr>
        <w:suppressAutoHyphens/>
        <w:spacing w:before="120" w:after="0" w:line="360" w:lineRule="auto"/>
        <w:jc w:val="both"/>
        <w:rPr>
          <w:rFonts w:ascii="Arial" w:hAnsi="Arial" w:cs="Arial"/>
          <w:sz w:val="24"/>
          <w:szCs w:val="24"/>
          <w:lang w:eastAsia="pt-BR"/>
        </w:rPr>
      </w:pPr>
      <w:r w:rsidRPr="00DD0251">
        <w:rPr>
          <w:rFonts w:ascii="Arial" w:hAnsi="Arial" w:cs="Arial"/>
          <w:sz w:val="24"/>
          <w:szCs w:val="24"/>
          <w:lang w:eastAsia="pt-BR"/>
        </w:rPr>
        <w:t>Aquisição de material para reparos e construções – Cimento Portland CP II E-32 para reposição gradual do estoque conforme demanda. O cimento é utilizado pela CESAMA no preparo de concreto ou argamassa de revestimento/acabamento e estruturas em concreto</w:t>
      </w:r>
      <w:r>
        <w:rPr>
          <w:rFonts w:ascii="Arial" w:hAnsi="Arial" w:cs="Arial"/>
          <w:sz w:val="24"/>
          <w:szCs w:val="24"/>
          <w:lang w:eastAsia="pt-BR"/>
        </w:rPr>
        <w:t>, além do assentamento das lajotas dos poços de visitas</w:t>
      </w:r>
      <w:r w:rsidR="00E27944">
        <w:rPr>
          <w:rFonts w:ascii="Arial" w:hAnsi="Arial" w:cs="Arial"/>
          <w:sz w:val="24"/>
          <w:szCs w:val="24"/>
          <w:lang w:eastAsia="pt-BR"/>
        </w:rPr>
        <w:t>.</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w:t>
      </w:r>
      <w:r w:rsidRPr="00E20B0C">
        <w:rPr>
          <w:rFonts w:ascii="Arial" w:hAnsi="Arial" w:cs="Arial"/>
          <w:color w:val="000000" w:themeColor="text1"/>
          <w:sz w:val="24"/>
          <w:szCs w:val="24"/>
        </w:rPr>
        <w:lastRenderedPageBreak/>
        <w:t>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F52778">
      <w:pPr>
        <w:numPr>
          <w:ilvl w:val="0"/>
          <w:numId w:val="1"/>
        </w:numPr>
        <w:spacing w:before="480" w:after="0" w:line="360" w:lineRule="auto"/>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2062D2">
      <w:pPr>
        <w:spacing w:before="120" w:line="360" w:lineRule="auto"/>
        <w:ind w:left="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525B62" w:rsidRPr="00525B62" w:rsidRDefault="00793FE3" w:rsidP="009739A0">
      <w:pPr>
        <w:numPr>
          <w:ilvl w:val="0"/>
          <w:numId w:val="1"/>
        </w:numPr>
        <w:suppressAutoHyphens/>
        <w:spacing w:before="120" w:after="0" w:line="360" w:lineRule="auto"/>
        <w:jc w:val="both"/>
        <w:rPr>
          <w:rFonts w:ascii="Arial" w:hAnsi="Arial" w:cs="Arial"/>
          <w:b/>
          <w:bCs/>
          <w:sz w:val="24"/>
          <w:szCs w:val="24"/>
        </w:rPr>
      </w:pPr>
      <w:r w:rsidRPr="00525B62">
        <w:rPr>
          <w:rFonts w:ascii="Arial" w:hAnsi="Arial" w:cs="Arial"/>
          <w:b/>
          <w:bCs/>
          <w:sz w:val="24"/>
          <w:szCs w:val="24"/>
        </w:rPr>
        <w:t>ESPECIFICAÇÃO DO OBJETO</w:t>
      </w:r>
    </w:p>
    <w:p w:rsidR="0074059F" w:rsidRPr="0074059F" w:rsidRDefault="0074059F" w:rsidP="0074059F">
      <w:pPr>
        <w:pStyle w:val="PargrafodaLista"/>
        <w:spacing w:before="120" w:line="360" w:lineRule="auto"/>
        <w:ind w:left="786"/>
        <w:rPr>
          <w:rFonts w:ascii="Arial" w:hAnsi="Arial" w:cs="Arial"/>
          <w:b/>
        </w:rPr>
      </w:pPr>
      <w:r w:rsidRPr="0074059F">
        <w:rPr>
          <w:rFonts w:ascii="Arial" w:hAnsi="Arial" w:cs="Arial"/>
          <w:b/>
        </w:rPr>
        <w:t>ITEM 01 – CIMENTO</w:t>
      </w:r>
    </w:p>
    <w:p w:rsidR="0074059F" w:rsidRPr="0074059F" w:rsidRDefault="0074059F" w:rsidP="0074059F">
      <w:pPr>
        <w:pStyle w:val="PargrafodaLista"/>
        <w:spacing w:before="120" w:line="360" w:lineRule="auto"/>
        <w:ind w:left="786"/>
        <w:jc w:val="both"/>
        <w:rPr>
          <w:rFonts w:ascii="Arial" w:hAnsi="Arial" w:cs="Arial"/>
        </w:rPr>
      </w:pPr>
      <w:r w:rsidRPr="0074059F">
        <w:rPr>
          <w:rFonts w:ascii="Arial" w:hAnsi="Arial" w:cs="Arial"/>
          <w:b/>
        </w:rPr>
        <w:t>Descrição:</w:t>
      </w:r>
      <w:r w:rsidRPr="0074059F">
        <w:rPr>
          <w:rFonts w:ascii="Arial" w:hAnsi="Arial" w:cs="Arial"/>
        </w:rPr>
        <w:t xml:space="preserve"> CIMENTO CP II-32, CONF. NBR 11578, PODE SER: A - CP II-E CIMENTO PORTLAND COMPOSTO C/ ESCORIA; B - CP II-Z CIMENTO PORTLAND COMPOSTO C/POZOLANA. OS SACOS DEVERÃO SER ENTREGUES EM SACOS DE 50KG. DEVEM ESTAR ÍNTEGROS (SECO E S/ EMPEDRAMENTO) NA OCASIÃO DO RECEBIMENTO E DENTRO DO PRAZO DE VALIDADE. NA DATA DA ENTREGA O CIMENTO PODERÁ AINDA SER UTILIZADO POR UM PERIODO DE 30 DIAS SEM QUE ULTRAPASSE A VALIDADE. NÃO SERÃO ACEITOS SACOS RASGADOS, MOLHADOS OU AVARIADOS. PODE SER ACEITO CP IV - COM POZOLANA CONFORME NBR 5736 E NAO O CP II-F POIS NÃO E RESISTENTE A SULFATOS.</w:t>
      </w:r>
    </w:p>
    <w:p w:rsidR="0074059F" w:rsidRPr="0074059F" w:rsidRDefault="0074059F" w:rsidP="0074059F">
      <w:pPr>
        <w:pStyle w:val="PargrafodaLista"/>
        <w:spacing w:before="120" w:line="360" w:lineRule="auto"/>
        <w:ind w:left="786"/>
        <w:rPr>
          <w:rFonts w:ascii="Arial" w:hAnsi="Arial" w:cs="Arial"/>
        </w:rPr>
      </w:pPr>
      <w:r w:rsidRPr="0074059F">
        <w:rPr>
          <w:rFonts w:ascii="Arial" w:hAnsi="Arial" w:cs="Arial"/>
          <w:b/>
        </w:rPr>
        <w:t>Quantidade:</w:t>
      </w:r>
      <w:r w:rsidRPr="0074059F">
        <w:rPr>
          <w:rFonts w:ascii="Arial" w:hAnsi="Arial" w:cs="Arial"/>
        </w:rPr>
        <w:t xml:space="preserve"> 1.4</w:t>
      </w:r>
      <w:r>
        <w:rPr>
          <w:rFonts w:ascii="Arial" w:hAnsi="Arial" w:cs="Arial"/>
        </w:rPr>
        <w:t>2</w:t>
      </w:r>
      <w:r w:rsidRPr="0074059F">
        <w:rPr>
          <w:rFonts w:ascii="Arial" w:hAnsi="Arial" w:cs="Arial"/>
        </w:rPr>
        <w:t>0</w:t>
      </w:r>
    </w:p>
    <w:p w:rsidR="0074059F" w:rsidRPr="0074059F" w:rsidRDefault="0074059F" w:rsidP="0074059F">
      <w:pPr>
        <w:pStyle w:val="PargrafodaLista"/>
        <w:spacing w:before="120" w:line="360" w:lineRule="auto"/>
        <w:ind w:left="786"/>
        <w:rPr>
          <w:rFonts w:ascii="Arial" w:hAnsi="Arial" w:cs="Arial"/>
        </w:rPr>
      </w:pPr>
      <w:r w:rsidRPr="0074059F">
        <w:rPr>
          <w:rFonts w:ascii="Arial" w:hAnsi="Arial" w:cs="Arial"/>
          <w:b/>
        </w:rPr>
        <w:t>Unidade:</w:t>
      </w:r>
      <w:r w:rsidRPr="0074059F">
        <w:rPr>
          <w:rFonts w:ascii="Arial" w:hAnsi="Arial" w:cs="Arial"/>
        </w:rPr>
        <w:t xml:space="preserve"> Saco</w:t>
      </w:r>
    </w:p>
    <w:p w:rsidR="00525B62" w:rsidRPr="004004CD" w:rsidRDefault="00525B62" w:rsidP="00525B62">
      <w:pPr>
        <w:spacing w:before="120" w:line="360" w:lineRule="auto"/>
        <w:ind w:firstLine="426"/>
        <w:rPr>
          <w:rFonts w:ascii="Arial" w:hAnsi="Arial" w:cs="Arial"/>
          <w:sz w:val="24"/>
          <w:szCs w:val="24"/>
        </w:rPr>
      </w:pPr>
    </w:p>
    <w:p w:rsidR="00062786" w:rsidRPr="00062786" w:rsidRDefault="00793FE3" w:rsidP="009739A0">
      <w:pPr>
        <w:numPr>
          <w:ilvl w:val="0"/>
          <w:numId w:val="1"/>
        </w:numPr>
        <w:autoSpaceDE w:val="0"/>
        <w:autoSpaceDN w:val="0"/>
        <w:adjustRightInd w:val="0"/>
        <w:spacing w:before="480" w:after="0" w:line="360" w:lineRule="auto"/>
        <w:ind w:hanging="644"/>
        <w:jc w:val="both"/>
        <w:rPr>
          <w:rFonts w:ascii="Arial" w:hAnsi="Arial" w:cs="Arial"/>
          <w:b/>
          <w:bCs/>
          <w:sz w:val="24"/>
          <w:szCs w:val="24"/>
        </w:rPr>
      </w:pPr>
      <w:r w:rsidRPr="00062786">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B9441F" w:rsidRPr="0074059F" w:rsidRDefault="00FD0299" w:rsidP="0074059F">
      <w:pPr>
        <w:pStyle w:val="PargrafodaLista"/>
        <w:numPr>
          <w:ilvl w:val="1"/>
          <w:numId w:val="1"/>
        </w:numPr>
        <w:spacing w:before="120" w:line="360" w:lineRule="auto"/>
        <w:ind w:left="709" w:hanging="567"/>
        <w:jc w:val="both"/>
        <w:rPr>
          <w:rFonts w:ascii="Arial" w:hAnsi="Arial" w:cs="Arial"/>
          <w:sz w:val="20"/>
          <w:szCs w:val="20"/>
        </w:rPr>
      </w:pPr>
      <w:r w:rsidRPr="0074059F">
        <w:rPr>
          <w:rFonts w:ascii="Arial" w:hAnsi="Arial" w:cs="Arial"/>
          <w:color w:val="000000" w:themeColor="text1"/>
        </w:rPr>
        <w:t xml:space="preserve">Foi utilizada como metodologia para obtenção do preço de referência para a contratação, </w:t>
      </w:r>
      <w:r w:rsidRPr="0074059F">
        <w:rPr>
          <w:rFonts w:ascii="Arial" w:hAnsi="Arial" w:cs="Arial"/>
        </w:rPr>
        <w:t xml:space="preserve">a média sobre o conjunto de preços considerados válidos após análise do orçamentista, em conformidade com o </w:t>
      </w:r>
      <w:r w:rsidRPr="0074059F">
        <w:rPr>
          <w:rFonts w:ascii="Arial" w:hAnsi="Arial" w:cs="Arial"/>
          <w:color w:val="000000"/>
        </w:rPr>
        <w:t>Manual de Planejamento das Contratações, parte integrante do Regulamento Interno de Licitações, Contratos e Convênios da Cesama (RILC).</w:t>
      </w:r>
      <w:r w:rsidRPr="0074059F">
        <w:rPr>
          <w:rFonts w:ascii="Arial" w:hAnsi="Arial" w:cs="Arial"/>
        </w:rPr>
        <w:t xml:space="preserve"> O valor máximo para a contratação é de R$ </w:t>
      </w:r>
      <w:r w:rsidR="0074059F">
        <w:rPr>
          <w:rFonts w:ascii="Arial" w:hAnsi="Arial" w:cs="Arial"/>
        </w:rPr>
        <w:t>50.708,20</w:t>
      </w:r>
      <w:r w:rsidRPr="0074059F">
        <w:rPr>
          <w:rFonts w:ascii="Arial" w:hAnsi="Arial" w:cs="Arial"/>
        </w:rPr>
        <w:t xml:space="preserve"> (</w:t>
      </w:r>
      <w:r w:rsidR="0074059F">
        <w:rPr>
          <w:rFonts w:ascii="Arial" w:hAnsi="Arial" w:cs="Arial"/>
        </w:rPr>
        <w:t>cinquenta mil setecentos e oito reais e vinte centavos</w:t>
      </w:r>
      <w:r w:rsidRPr="0074059F">
        <w:rPr>
          <w:rFonts w:ascii="Arial" w:hAnsi="Arial" w:cs="Arial"/>
        </w:rPr>
        <w:t>)</w:t>
      </w:r>
      <w:r w:rsidR="00741F94" w:rsidRPr="0074059F">
        <w:rPr>
          <w:rFonts w:ascii="Arial" w:hAnsi="Arial" w:cs="Arial"/>
        </w:rPr>
        <w:t>.</w:t>
      </w:r>
    </w:p>
    <w:p w:rsidR="006D09BB" w:rsidRPr="006D09BB" w:rsidRDefault="006D09BB" w:rsidP="006D09BB">
      <w:pPr>
        <w:pStyle w:val="PargrafodaLista"/>
        <w:spacing w:before="120" w:line="360" w:lineRule="auto"/>
        <w:ind w:left="1276"/>
        <w:jc w:val="both"/>
        <w:rPr>
          <w:rFonts w:ascii="Arial" w:hAnsi="Arial" w:cs="Arial"/>
          <w:sz w:val="20"/>
          <w:szCs w:val="20"/>
        </w:rPr>
      </w:pPr>
    </w:p>
    <w:tbl>
      <w:tblPr>
        <w:tblW w:w="8851" w:type="dxa"/>
        <w:tblCellMar>
          <w:left w:w="70" w:type="dxa"/>
          <w:right w:w="70" w:type="dxa"/>
        </w:tblCellMar>
        <w:tblLook w:val="04A0"/>
      </w:tblPr>
      <w:tblGrid>
        <w:gridCol w:w="745"/>
        <w:gridCol w:w="1648"/>
        <w:gridCol w:w="2068"/>
        <w:gridCol w:w="690"/>
        <w:gridCol w:w="796"/>
        <w:gridCol w:w="1536"/>
        <w:gridCol w:w="1368"/>
      </w:tblGrid>
      <w:tr w:rsidR="0074059F" w:rsidRPr="0074059F" w:rsidTr="0074059F">
        <w:trPr>
          <w:trHeight w:val="915"/>
        </w:trPr>
        <w:tc>
          <w:tcPr>
            <w:tcW w:w="74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ITEM</w:t>
            </w:r>
          </w:p>
        </w:tc>
        <w:tc>
          <w:tcPr>
            <w:tcW w:w="1648"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CÓDIGO</w:t>
            </w:r>
          </w:p>
        </w:tc>
        <w:tc>
          <w:tcPr>
            <w:tcW w:w="2068"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Descrição do material</w:t>
            </w:r>
          </w:p>
        </w:tc>
        <w:tc>
          <w:tcPr>
            <w:tcW w:w="690"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Unid.</w:t>
            </w:r>
          </w:p>
        </w:tc>
        <w:tc>
          <w:tcPr>
            <w:tcW w:w="796"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Quant.</w:t>
            </w:r>
          </w:p>
        </w:tc>
        <w:tc>
          <w:tcPr>
            <w:tcW w:w="1536"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Média Unitária</w:t>
            </w:r>
          </w:p>
        </w:tc>
        <w:tc>
          <w:tcPr>
            <w:tcW w:w="1368" w:type="dxa"/>
            <w:tcBorders>
              <w:top w:val="single" w:sz="4" w:space="0" w:color="auto"/>
              <w:left w:val="nil"/>
              <w:bottom w:val="single" w:sz="4" w:space="0" w:color="auto"/>
              <w:right w:val="single" w:sz="4" w:space="0" w:color="auto"/>
            </w:tcBorders>
            <w:shd w:val="clear" w:color="000000" w:fill="DAEEF3"/>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Média Total</w:t>
            </w:r>
          </w:p>
        </w:tc>
      </w:tr>
      <w:tr w:rsidR="0074059F" w:rsidRPr="0074059F" w:rsidTr="0074059F">
        <w:trPr>
          <w:trHeight w:val="1005"/>
        </w:trPr>
        <w:tc>
          <w:tcPr>
            <w:tcW w:w="745" w:type="dxa"/>
            <w:tcBorders>
              <w:top w:val="nil"/>
              <w:left w:val="single" w:sz="4" w:space="0" w:color="auto"/>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1</w:t>
            </w:r>
          </w:p>
        </w:tc>
        <w:tc>
          <w:tcPr>
            <w:tcW w:w="1648"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rPr>
                <w:rFonts w:eastAsia="Times New Roman" w:cs="Calibri"/>
                <w:color w:val="000000"/>
                <w:sz w:val="16"/>
                <w:szCs w:val="16"/>
                <w:lang w:eastAsia="pt-BR"/>
              </w:rPr>
            </w:pPr>
            <w:r w:rsidRPr="0074059F">
              <w:rPr>
                <w:rFonts w:eastAsia="Times New Roman" w:cs="Calibri"/>
                <w:color w:val="000000"/>
                <w:sz w:val="16"/>
                <w:szCs w:val="16"/>
                <w:lang w:eastAsia="pt-BR"/>
              </w:rPr>
              <w:t xml:space="preserve"> 043.030.0001-9 </w:t>
            </w:r>
          </w:p>
        </w:tc>
        <w:tc>
          <w:tcPr>
            <w:tcW w:w="2068"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rPr>
                <w:rFonts w:eastAsia="Times New Roman" w:cs="Calibri"/>
                <w:color w:val="000000"/>
                <w:sz w:val="16"/>
                <w:szCs w:val="16"/>
                <w:lang w:eastAsia="pt-BR"/>
              </w:rPr>
            </w:pPr>
            <w:r w:rsidRPr="0074059F">
              <w:rPr>
                <w:rFonts w:eastAsia="Times New Roman" w:cs="Calibri"/>
                <w:color w:val="000000"/>
                <w:sz w:val="16"/>
                <w:szCs w:val="16"/>
                <w:lang w:eastAsia="pt-BR"/>
              </w:rPr>
              <w:t>CIMENTO</w:t>
            </w:r>
          </w:p>
        </w:tc>
        <w:tc>
          <w:tcPr>
            <w:tcW w:w="690"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sz w:val="16"/>
                <w:szCs w:val="16"/>
                <w:lang w:eastAsia="pt-BR"/>
              </w:rPr>
            </w:pPr>
            <w:r w:rsidRPr="0074059F">
              <w:rPr>
                <w:rFonts w:eastAsia="Times New Roman" w:cs="Calibri"/>
                <w:sz w:val="16"/>
                <w:szCs w:val="16"/>
                <w:lang w:eastAsia="pt-BR"/>
              </w:rPr>
              <w:t>SC</w:t>
            </w:r>
          </w:p>
        </w:tc>
        <w:tc>
          <w:tcPr>
            <w:tcW w:w="796"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sz w:val="16"/>
                <w:szCs w:val="16"/>
                <w:lang w:eastAsia="pt-BR"/>
              </w:rPr>
            </w:pPr>
            <w:r w:rsidRPr="0074059F">
              <w:rPr>
                <w:rFonts w:eastAsia="Times New Roman" w:cs="Calibri"/>
                <w:sz w:val="16"/>
                <w:szCs w:val="16"/>
                <w:lang w:eastAsia="pt-BR"/>
              </w:rPr>
              <w:t>1420</w:t>
            </w:r>
          </w:p>
        </w:tc>
        <w:tc>
          <w:tcPr>
            <w:tcW w:w="1536"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R$ 35,71</w:t>
            </w:r>
          </w:p>
        </w:tc>
        <w:tc>
          <w:tcPr>
            <w:tcW w:w="1368" w:type="dxa"/>
            <w:tcBorders>
              <w:top w:val="nil"/>
              <w:left w:val="nil"/>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r w:rsidRPr="0074059F">
              <w:rPr>
                <w:rFonts w:eastAsia="Times New Roman" w:cs="Calibri"/>
                <w:b/>
                <w:bCs/>
                <w:sz w:val="16"/>
                <w:szCs w:val="16"/>
                <w:lang w:eastAsia="pt-BR"/>
              </w:rPr>
              <w:t>R$ 50.708,20</w:t>
            </w:r>
          </w:p>
        </w:tc>
      </w:tr>
      <w:tr w:rsidR="0074059F" w:rsidRPr="0074059F" w:rsidTr="0074059F">
        <w:trPr>
          <w:gridAfter w:val="5"/>
          <w:wAfter w:w="6458" w:type="dxa"/>
          <w:trHeight w:val="799"/>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b/>
                <w:bCs/>
                <w:sz w:val="16"/>
                <w:szCs w:val="16"/>
                <w:lang w:eastAsia="pt-BR"/>
              </w:rPr>
            </w:pPr>
            <w:bookmarkStart w:id="0" w:name="RANGE!A4:F4"/>
            <w:r w:rsidRPr="0074059F">
              <w:rPr>
                <w:rFonts w:eastAsia="Times New Roman" w:cs="Calibri"/>
                <w:b/>
                <w:bCs/>
                <w:sz w:val="16"/>
                <w:szCs w:val="16"/>
                <w:lang w:eastAsia="pt-BR"/>
              </w:rPr>
              <w:t> </w:t>
            </w:r>
            <w:bookmarkEnd w:id="0"/>
          </w:p>
        </w:tc>
        <w:tc>
          <w:tcPr>
            <w:tcW w:w="16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59F" w:rsidRPr="0074059F" w:rsidRDefault="0074059F" w:rsidP="0074059F">
            <w:pPr>
              <w:spacing w:after="0" w:line="240" w:lineRule="auto"/>
              <w:jc w:val="center"/>
              <w:rPr>
                <w:rFonts w:eastAsia="Times New Roman" w:cs="Calibri"/>
                <w:b/>
                <w:bCs/>
                <w:color w:val="FF0000"/>
                <w:sz w:val="16"/>
                <w:szCs w:val="16"/>
                <w:lang w:eastAsia="pt-BR"/>
              </w:rPr>
            </w:pPr>
            <w:r w:rsidRPr="0074059F">
              <w:rPr>
                <w:rFonts w:eastAsia="Times New Roman" w:cs="Calibri"/>
                <w:b/>
                <w:bCs/>
                <w:color w:val="FF0000"/>
                <w:sz w:val="16"/>
                <w:szCs w:val="16"/>
                <w:lang w:eastAsia="pt-BR"/>
              </w:rPr>
              <w:t>R$ 50.708,20</w:t>
            </w:r>
          </w:p>
        </w:tc>
      </w:tr>
    </w:tbl>
    <w:p w:rsidR="00B9441F" w:rsidRDefault="00B9441F" w:rsidP="00C35C17">
      <w:pPr>
        <w:spacing w:before="120" w:line="360" w:lineRule="auto"/>
        <w:ind w:firstLine="567"/>
        <w:jc w:val="both"/>
        <w:rPr>
          <w:rFonts w:ascii="Arial" w:hAnsi="Arial" w:cs="Arial"/>
          <w:sz w:val="20"/>
          <w:szCs w:val="20"/>
        </w:rPr>
      </w:pPr>
    </w:p>
    <w:p w:rsidR="009C7D9A" w:rsidRDefault="0074059F" w:rsidP="00C35C17">
      <w:pPr>
        <w:spacing w:before="120" w:line="360" w:lineRule="auto"/>
        <w:ind w:firstLine="567"/>
        <w:jc w:val="both"/>
        <w:rPr>
          <w:rFonts w:ascii="Arial" w:hAnsi="Arial" w:cs="Arial"/>
          <w:sz w:val="20"/>
          <w:szCs w:val="20"/>
        </w:rPr>
      </w:pPr>
      <w:r w:rsidRPr="0074059F">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O</w:t>
      </w:r>
      <w:r>
        <w:rPr>
          <w:rFonts w:ascii="Arial" w:hAnsi="Arial" w:cs="Arial"/>
          <w:sz w:val="20"/>
          <w:szCs w:val="20"/>
        </w:rPr>
        <w:t>s</w:t>
      </w:r>
      <w:r w:rsidRPr="0074059F">
        <w:rPr>
          <w:rFonts w:ascii="Arial" w:hAnsi="Arial" w:cs="Arial"/>
          <w:sz w:val="20"/>
          <w:szCs w:val="20"/>
        </w:rPr>
        <w:t xml:space="preserve"> fornecedor</w:t>
      </w:r>
      <w:r>
        <w:rPr>
          <w:rFonts w:ascii="Arial" w:hAnsi="Arial" w:cs="Arial"/>
          <w:sz w:val="20"/>
          <w:szCs w:val="20"/>
        </w:rPr>
        <w:t>es</w:t>
      </w:r>
      <w:r w:rsidRPr="0074059F">
        <w:rPr>
          <w:rFonts w:ascii="Arial" w:hAnsi="Arial" w:cs="Arial"/>
          <w:sz w:val="20"/>
          <w:szCs w:val="20"/>
        </w:rPr>
        <w:t xml:space="preserve"> da pesquisa direta fo</w:t>
      </w:r>
      <w:r>
        <w:rPr>
          <w:rFonts w:ascii="Arial" w:hAnsi="Arial" w:cs="Arial"/>
          <w:sz w:val="20"/>
          <w:szCs w:val="20"/>
        </w:rPr>
        <w:t>ram</w:t>
      </w:r>
      <w:r w:rsidRPr="0074059F">
        <w:rPr>
          <w:rFonts w:ascii="Arial" w:hAnsi="Arial" w:cs="Arial"/>
          <w:sz w:val="20"/>
          <w:szCs w:val="20"/>
        </w:rPr>
        <w:t xml:space="preserve"> escolhido</w:t>
      </w:r>
      <w:r>
        <w:rPr>
          <w:rFonts w:ascii="Arial" w:hAnsi="Arial" w:cs="Arial"/>
          <w:sz w:val="20"/>
          <w:szCs w:val="20"/>
        </w:rPr>
        <w:t>s</w:t>
      </w:r>
      <w:r w:rsidRPr="0074059F">
        <w:rPr>
          <w:rFonts w:ascii="Arial" w:hAnsi="Arial" w:cs="Arial"/>
          <w:sz w:val="20"/>
          <w:szCs w:val="20"/>
        </w:rPr>
        <w:t xml:space="preserve"> por ser</w:t>
      </w:r>
      <w:r>
        <w:rPr>
          <w:rFonts w:ascii="Arial" w:hAnsi="Arial" w:cs="Arial"/>
          <w:sz w:val="20"/>
          <w:szCs w:val="20"/>
        </w:rPr>
        <w:t xml:space="preserve">em </w:t>
      </w:r>
      <w:r w:rsidRPr="0074059F">
        <w:rPr>
          <w:rFonts w:ascii="Arial" w:hAnsi="Arial" w:cs="Arial"/>
          <w:sz w:val="20"/>
          <w:szCs w:val="20"/>
        </w:rPr>
        <w:t>doramo de comercialização do item desta solicitação e aqueles que retornaram à solicitação constam na planilha. Após a análise do orçamentista foram desconsiderados os valores elevados visando economicidade e ampla concorrência. O último custo devidamente atualizado monetariamente, entrou na composição da média unitária.</w:t>
      </w:r>
    </w:p>
    <w:p w:rsidR="006D09BB" w:rsidRDefault="006D09BB" w:rsidP="00C35C17">
      <w:pPr>
        <w:spacing w:before="120" w:line="360" w:lineRule="auto"/>
        <w:ind w:firstLine="567"/>
        <w:jc w:val="both"/>
        <w:rPr>
          <w:rFonts w:ascii="Arial" w:hAnsi="Arial" w:cs="Arial"/>
          <w:sz w:val="20"/>
          <w:szCs w:val="20"/>
        </w:rPr>
      </w:pPr>
    </w:p>
    <w:p w:rsidR="00793FE3" w:rsidRPr="00793FE3" w:rsidRDefault="00793FE3" w:rsidP="00F52778">
      <w:pPr>
        <w:numPr>
          <w:ilvl w:val="0"/>
          <w:numId w:val="1"/>
        </w:numPr>
        <w:suppressAutoHyphens/>
        <w:spacing w:before="480" w:after="0" w:line="360" w:lineRule="auto"/>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74059F">
        <w:rPr>
          <w:rFonts w:ascii="Arial" w:hAnsi="Arial" w:cs="Arial"/>
          <w:b/>
          <w:sz w:val="24"/>
          <w:szCs w:val="24"/>
        </w:rPr>
        <w:t>10</w:t>
      </w:r>
      <w:r w:rsidR="00C541BD">
        <w:rPr>
          <w:rFonts w:ascii="Arial" w:hAnsi="Arial" w:cs="Arial"/>
          <w:b/>
          <w:sz w:val="24"/>
          <w:szCs w:val="24"/>
        </w:rPr>
        <w:t xml:space="preserve"> </w:t>
      </w:r>
      <w:r w:rsidR="00405096" w:rsidRPr="00405096">
        <w:rPr>
          <w:rFonts w:ascii="Arial" w:hAnsi="Arial" w:cs="Arial"/>
          <w:b/>
          <w:sz w:val="24"/>
          <w:szCs w:val="24"/>
        </w:rPr>
        <w:t>(</w:t>
      </w:r>
      <w:r w:rsidR="0074059F">
        <w:rPr>
          <w:rFonts w:ascii="Arial" w:hAnsi="Arial" w:cs="Arial"/>
          <w:b/>
          <w:sz w:val="24"/>
          <w:szCs w:val="24"/>
        </w:rPr>
        <w:t>dez</w:t>
      </w:r>
      <w:r w:rsidR="00405096" w:rsidRPr="00405096">
        <w:rPr>
          <w:rFonts w:ascii="Arial" w:hAnsi="Arial" w:cs="Arial"/>
          <w:b/>
          <w:sz w:val="24"/>
          <w:szCs w:val="24"/>
        </w:rPr>
        <w:t>)</w:t>
      </w:r>
      <w:r w:rsidR="00C54E42">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74059F">
        <w:rPr>
          <w:rFonts w:ascii="Arial" w:hAnsi="Arial" w:cs="Arial"/>
          <w:b/>
          <w:sz w:val="24"/>
          <w:szCs w:val="24"/>
        </w:rPr>
        <w:t>Suprimentos</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C54E42" w:rsidP="00025DB0">
      <w:pPr>
        <w:spacing w:before="120" w:line="360" w:lineRule="auto"/>
        <w:jc w:val="both"/>
        <w:rPr>
          <w:rFonts w:ascii="Arial" w:hAnsi="Arial" w:cs="Arial"/>
          <w:sz w:val="24"/>
          <w:szCs w:val="24"/>
        </w:rPr>
      </w:pPr>
      <w:r w:rsidRPr="00C54E42">
        <w:rPr>
          <w:rFonts w:ascii="Arial" w:hAnsi="Arial" w:cs="Arial"/>
          <w:color w:val="FF0000"/>
          <w:sz w:val="24"/>
          <w:szCs w:val="24"/>
        </w:rPr>
        <w:t>6.3</w:t>
      </w:r>
      <w:r w:rsidR="00025DB0" w:rsidRPr="00C54E42">
        <w:rPr>
          <w:rFonts w:ascii="Arial" w:hAnsi="Arial" w:cs="Arial"/>
          <w:color w:val="FF0000"/>
          <w:sz w:val="24"/>
          <w:szCs w:val="24"/>
        </w:rPr>
        <w:t>.</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 xml:space="preserve">o Ministério do Trabalho e </w:t>
      </w:r>
      <w:r w:rsidR="0074059F">
        <w:rPr>
          <w:rFonts w:ascii="Arial" w:hAnsi="Arial" w:cs="Arial"/>
          <w:sz w:val="24"/>
          <w:szCs w:val="24"/>
        </w:rPr>
        <w:t>Emprego</w:t>
      </w:r>
      <w:r w:rsidR="00025DB0" w:rsidRPr="00C32E8A">
        <w:rPr>
          <w:rFonts w:ascii="Arial" w:hAnsi="Arial" w:cs="Arial"/>
          <w:sz w:val="24"/>
          <w:szCs w:val="24"/>
        </w:rPr>
        <w:t>) será de responsabilidade exclusiva da contratada.</w:t>
      </w:r>
    </w:p>
    <w:p w:rsidR="00025DB0" w:rsidRPr="00C32E8A" w:rsidRDefault="00C54E42" w:rsidP="00C32E8A">
      <w:pPr>
        <w:spacing w:before="120" w:line="360" w:lineRule="auto"/>
        <w:jc w:val="both"/>
        <w:rPr>
          <w:rFonts w:ascii="Arial" w:hAnsi="Arial" w:cs="Arial"/>
          <w:sz w:val="24"/>
          <w:szCs w:val="24"/>
        </w:rPr>
      </w:pPr>
      <w:r w:rsidRPr="00C54E42">
        <w:rPr>
          <w:rFonts w:ascii="Arial" w:hAnsi="Arial" w:cs="Arial"/>
          <w:bCs/>
          <w:color w:val="FF0000"/>
          <w:sz w:val="24"/>
          <w:szCs w:val="24"/>
        </w:rPr>
        <w:t>6.4</w:t>
      </w:r>
      <w:r w:rsidR="00C32E8A" w:rsidRPr="00C54E42">
        <w:rPr>
          <w:rFonts w:ascii="Arial" w:hAnsi="Arial" w:cs="Arial"/>
          <w:bCs/>
          <w:color w:val="FF0000"/>
          <w:sz w:val="24"/>
          <w:szCs w:val="24"/>
        </w:rPr>
        <w:t>.</w:t>
      </w:r>
      <w:r w:rsidR="00C32E8A" w:rsidRPr="00C32E8A">
        <w:rPr>
          <w:rFonts w:ascii="Arial" w:hAnsi="Arial" w:cs="Arial"/>
          <w:bCs/>
          <w:sz w:val="24"/>
          <w:szCs w:val="24"/>
        </w:rPr>
        <w:t xml:space="preserve"> </w:t>
      </w:r>
      <w:r w:rsidR="00025DB0" w:rsidRPr="00C32E8A">
        <w:rPr>
          <w:rFonts w:ascii="Arial" w:hAnsi="Arial" w:cs="Arial"/>
          <w:bCs/>
          <w:sz w:val="24"/>
          <w:szCs w:val="24"/>
        </w:rPr>
        <w:t>O veículo utilizado para entrega dos materiais no Departamento d</w:t>
      </w:r>
      <w:r w:rsidR="0074059F">
        <w:rPr>
          <w:rFonts w:ascii="Arial" w:hAnsi="Arial" w:cs="Arial"/>
          <w:bCs/>
          <w:sz w:val="24"/>
          <w:szCs w:val="24"/>
        </w:rPr>
        <w:t>e Suprimentos</w:t>
      </w:r>
      <w:r w:rsidR="00025DB0" w:rsidRPr="00C32E8A">
        <w:rPr>
          <w:rFonts w:ascii="Arial" w:hAnsi="Arial" w:cs="Arial"/>
          <w:bCs/>
          <w:sz w:val="24"/>
          <w:szCs w:val="24"/>
        </w:rPr>
        <w:t xml:space="preserve"> deverá ter no máximo 14 metros de comprimento, de para-choque a para-choque, e altura máxima de 4 metros. </w:t>
      </w:r>
    </w:p>
    <w:p w:rsidR="00025DB0" w:rsidRPr="00C32E8A" w:rsidRDefault="00C54E42" w:rsidP="00C32E8A">
      <w:pPr>
        <w:spacing w:before="120" w:line="360" w:lineRule="auto"/>
        <w:jc w:val="both"/>
        <w:rPr>
          <w:rFonts w:ascii="Arial" w:hAnsi="Arial" w:cs="Arial"/>
          <w:sz w:val="24"/>
          <w:szCs w:val="24"/>
        </w:rPr>
      </w:pPr>
      <w:r w:rsidRPr="00C54E42">
        <w:rPr>
          <w:rFonts w:ascii="Arial" w:hAnsi="Arial" w:cs="Arial"/>
          <w:color w:val="FF0000"/>
          <w:sz w:val="24"/>
          <w:szCs w:val="24"/>
        </w:rPr>
        <w:t>6.5.</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54E42" w:rsidRDefault="00C54E42" w:rsidP="00C32E8A">
      <w:pPr>
        <w:autoSpaceDE w:val="0"/>
        <w:autoSpaceDN w:val="0"/>
        <w:adjustRightInd w:val="0"/>
        <w:spacing w:before="120" w:line="360" w:lineRule="auto"/>
        <w:jc w:val="both"/>
        <w:rPr>
          <w:rFonts w:ascii="Arial" w:hAnsi="Arial" w:cs="Arial"/>
          <w:color w:val="FF0000"/>
          <w:sz w:val="24"/>
          <w:szCs w:val="24"/>
        </w:rPr>
      </w:pPr>
      <w:r w:rsidRPr="00C54E42">
        <w:rPr>
          <w:rFonts w:ascii="Arial" w:hAnsi="Arial" w:cs="Arial"/>
          <w:color w:val="FF0000"/>
          <w:sz w:val="24"/>
          <w:szCs w:val="24"/>
        </w:rPr>
        <w:t>6.6</w:t>
      </w:r>
      <w:r w:rsidR="00C32E8A" w:rsidRPr="00C54E42">
        <w:rPr>
          <w:rFonts w:ascii="Arial" w:hAnsi="Arial" w:cs="Arial"/>
          <w:color w:val="FF0000"/>
          <w:sz w:val="24"/>
          <w:szCs w:val="24"/>
        </w:rPr>
        <w:t>.</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w:t>
      </w:r>
      <w:r w:rsidR="002D2E82" w:rsidRPr="00C54E42">
        <w:rPr>
          <w:rFonts w:ascii="Arial" w:hAnsi="Arial" w:cs="Arial"/>
          <w:color w:val="FF0000"/>
          <w:sz w:val="24"/>
          <w:szCs w:val="24"/>
        </w:rPr>
        <w:t xml:space="preserve">item </w:t>
      </w:r>
      <w:r w:rsidRPr="00C54E42">
        <w:rPr>
          <w:rFonts w:ascii="Arial" w:hAnsi="Arial" w:cs="Arial"/>
          <w:color w:val="FF0000"/>
          <w:sz w:val="24"/>
          <w:szCs w:val="24"/>
        </w:rPr>
        <w:t>6</w:t>
      </w:r>
      <w:r w:rsidR="00025DB0" w:rsidRPr="00C54E42">
        <w:rPr>
          <w:rFonts w:ascii="Arial" w:hAnsi="Arial" w:cs="Arial"/>
          <w:color w:val="FF0000"/>
          <w:sz w:val="24"/>
          <w:szCs w:val="24"/>
        </w:rPr>
        <w:t>.2.</w:t>
      </w:r>
    </w:p>
    <w:p w:rsidR="00025DB0" w:rsidRPr="00C32E8A" w:rsidRDefault="00C54E42" w:rsidP="00C32E8A">
      <w:pPr>
        <w:autoSpaceDE w:val="0"/>
        <w:autoSpaceDN w:val="0"/>
        <w:adjustRightInd w:val="0"/>
        <w:spacing w:before="120" w:line="360" w:lineRule="auto"/>
        <w:jc w:val="both"/>
        <w:rPr>
          <w:rFonts w:ascii="Arial" w:hAnsi="Arial" w:cs="Arial"/>
          <w:sz w:val="24"/>
          <w:szCs w:val="24"/>
        </w:rPr>
      </w:pPr>
      <w:r w:rsidRPr="00C54E42">
        <w:rPr>
          <w:rFonts w:ascii="Arial" w:hAnsi="Arial" w:cs="Arial"/>
          <w:color w:val="FF0000"/>
          <w:sz w:val="24"/>
          <w:szCs w:val="24"/>
        </w:rPr>
        <w:t>6.7</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54E42" w:rsidP="00C32E8A">
      <w:pPr>
        <w:autoSpaceDE w:val="0"/>
        <w:autoSpaceDN w:val="0"/>
        <w:adjustRightInd w:val="0"/>
        <w:spacing w:before="120" w:line="360" w:lineRule="auto"/>
        <w:jc w:val="both"/>
        <w:rPr>
          <w:rFonts w:ascii="Arial" w:hAnsi="Arial" w:cs="Arial"/>
          <w:sz w:val="24"/>
          <w:szCs w:val="24"/>
        </w:rPr>
      </w:pPr>
      <w:r w:rsidRPr="00C54E42">
        <w:rPr>
          <w:rFonts w:ascii="Arial" w:hAnsi="Arial" w:cs="Arial"/>
          <w:color w:val="FF0000"/>
          <w:sz w:val="24"/>
          <w:szCs w:val="24"/>
        </w:rPr>
        <w:t>6.8</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w:t>
      </w:r>
      <w:r w:rsidR="002D2E82" w:rsidRPr="00C54E42">
        <w:rPr>
          <w:rFonts w:ascii="Arial" w:hAnsi="Arial" w:cs="Arial"/>
          <w:color w:val="FF0000"/>
          <w:sz w:val="24"/>
          <w:szCs w:val="24"/>
        </w:rPr>
        <w:t xml:space="preserve">item </w:t>
      </w:r>
      <w:r w:rsidR="000D5814" w:rsidRPr="00C54E42">
        <w:rPr>
          <w:rFonts w:ascii="Arial" w:hAnsi="Arial" w:cs="Arial"/>
          <w:color w:val="FF0000"/>
          <w:sz w:val="24"/>
          <w:szCs w:val="24"/>
        </w:rPr>
        <w:t>6</w:t>
      </w:r>
      <w:r w:rsidR="00025DB0" w:rsidRPr="00C54E42">
        <w:rPr>
          <w:rFonts w:ascii="Arial" w:hAnsi="Arial" w:cs="Arial"/>
          <w:color w:val="FF0000"/>
          <w:sz w:val="24"/>
          <w:szCs w:val="24"/>
        </w:rPr>
        <w:t>.</w:t>
      </w:r>
      <w:r w:rsidRPr="00C54E42">
        <w:rPr>
          <w:rFonts w:ascii="Arial" w:hAnsi="Arial" w:cs="Arial"/>
          <w:color w:val="FF0000"/>
          <w:sz w:val="24"/>
          <w:szCs w:val="24"/>
        </w:rPr>
        <w:t>7</w:t>
      </w:r>
      <w:r w:rsidR="00025DB0" w:rsidRPr="00C32E8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025DB0" w:rsidRPr="0074059F" w:rsidRDefault="00C54E42" w:rsidP="00E507E0">
      <w:pPr>
        <w:autoSpaceDE w:val="0"/>
        <w:autoSpaceDN w:val="0"/>
        <w:adjustRightInd w:val="0"/>
        <w:spacing w:before="120" w:line="360" w:lineRule="auto"/>
        <w:jc w:val="both"/>
        <w:rPr>
          <w:rFonts w:ascii="Arial" w:hAnsi="Arial" w:cs="Arial"/>
          <w:sz w:val="24"/>
          <w:szCs w:val="24"/>
        </w:rPr>
      </w:pPr>
      <w:r w:rsidRPr="00C54E42">
        <w:rPr>
          <w:rFonts w:ascii="Arial" w:hAnsi="Arial" w:cs="Arial"/>
          <w:color w:val="FF0000"/>
          <w:sz w:val="24"/>
          <w:szCs w:val="24"/>
        </w:rPr>
        <w:t>6.9</w:t>
      </w:r>
      <w:r w:rsidR="00025DB0" w:rsidRPr="0074059F">
        <w:rPr>
          <w:rFonts w:ascii="Arial" w:hAnsi="Arial" w:cs="Arial"/>
          <w:sz w:val="24"/>
          <w:szCs w:val="24"/>
        </w:rPr>
        <w:t xml:space="preserve"> A recusa total ou parcial dos materiais entregues, por motivos justificados no recebimento, não será razão para prorrogação do prazo da entrega, previamente consignado na Ordem de Compra.</w:t>
      </w:r>
    </w:p>
    <w:p w:rsidR="00025DB0" w:rsidRPr="0074059F" w:rsidRDefault="00C54E42" w:rsidP="00E507E0">
      <w:pPr>
        <w:spacing w:before="120" w:line="360" w:lineRule="auto"/>
        <w:jc w:val="both"/>
        <w:rPr>
          <w:rFonts w:ascii="Arial" w:hAnsi="Arial" w:cs="Arial"/>
          <w:sz w:val="24"/>
          <w:szCs w:val="24"/>
        </w:rPr>
      </w:pPr>
      <w:r w:rsidRPr="00C54E42">
        <w:rPr>
          <w:rFonts w:ascii="Arial" w:hAnsi="Arial" w:cs="Arial"/>
          <w:color w:val="FF0000"/>
          <w:sz w:val="24"/>
          <w:szCs w:val="24"/>
        </w:rPr>
        <w:t>6.10</w:t>
      </w:r>
      <w:r w:rsidR="00E507E0" w:rsidRPr="0074059F">
        <w:rPr>
          <w:rFonts w:ascii="Arial" w:hAnsi="Arial" w:cs="Arial"/>
          <w:sz w:val="24"/>
          <w:szCs w:val="24"/>
        </w:rPr>
        <w:t>.</w:t>
      </w:r>
      <w:r w:rsidR="00025DB0" w:rsidRPr="0074059F">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312AD0" w:rsidP="00E507E0">
      <w:pPr>
        <w:suppressAutoHyphens/>
        <w:autoSpaceDE w:val="0"/>
        <w:autoSpaceDN w:val="0"/>
        <w:adjustRightInd w:val="0"/>
        <w:spacing w:before="480" w:after="0" w:line="360" w:lineRule="auto"/>
        <w:jc w:val="both"/>
        <w:rPr>
          <w:rFonts w:ascii="Arial" w:hAnsi="Arial" w:cs="Arial"/>
          <w:b/>
          <w:sz w:val="24"/>
          <w:szCs w:val="24"/>
        </w:rPr>
      </w:pPr>
      <w:r w:rsidRPr="00312AD0">
        <w:rPr>
          <w:rFonts w:ascii="Arial" w:hAnsi="Arial" w:cs="Arial"/>
          <w:b/>
          <w:bCs/>
          <w:color w:val="FF0000"/>
          <w:sz w:val="24"/>
          <w:szCs w:val="24"/>
        </w:rPr>
        <w:t>7</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312AD0" w:rsidRDefault="00312AD0" w:rsidP="00312AD0">
      <w:pPr>
        <w:spacing w:before="120" w:line="360" w:lineRule="auto"/>
        <w:jc w:val="both"/>
        <w:rPr>
          <w:rFonts w:ascii="Arial" w:hAnsi="Arial" w:cs="Arial"/>
        </w:rPr>
      </w:pPr>
      <w:r w:rsidRPr="00312AD0">
        <w:rPr>
          <w:rFonts w:ascii="Arial" w:hAnsi="Arial" w:cs="Arial"/>
          <w:color w:val="FF0000"/>
        </w:rPr>
        <w:t>7.1.</w:t>
      </w:r>
      <w:r>
        <w:rPr>
          <w:rFonts w:ascii="Arial" w:hAnsi="Arial" w:cs="Arial"/>
        </w:rPr>
        <w:t xml:space="preserve"> </w:t>
      </w:r>
      <w:r w:rsidR="00793FE3" w:rsidRPr="00312AD0">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312AD0" w:rsidP="00827343">
      <w:pPr>
        <w:pStyle w:val="Corpodetexto"/>
        <w:spacing w:before="120" w:line="360" w:lineRule="auto"/>
        <w:rPr>
          <w:rFonts w:cs="Arial"/>
          <w:sz w:val="24"/>
          <w:szCs w:val="24"/>
        </w:rPr>
      </w:pPr>
      <w:r w:rsidRPr="00C541BD">
        <w:rPr>
          <w:rFonts w:cs="Arial"/>
          <w:color w:val="FF0000"/>
          <w:sz w:val="24"/>
          <w:szCs w:val="24"/>
        </w:rPr>
        <w:t>8</w:t>
      </w:r>
      <w:r w:rsidR="00827343" w:rsidRPr="00C541BD">
        <w:rPr>
          <w:rFonts w:cs="Arial"/>
          <w:color w:val="FF0000"/>
          <w:sz w:val="24"/>
          <w:szCs w:val="24"/>
        </w:rPr>
        <w:t>.1</w:t>
      </w:r>
      <w:r w:rsidR="00827343">
        <w:rPr>
          <w:rFonts w:cs="Arial"/>
          <w:sz w:val="24"/>
          <w:szCs w:val="24"/>
        </w:rPr>
        <w:t xml:space="preserve">.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312AD0" w:rsidP="00827343">
      <w:pPr>
        <w:pStyle w:val="Corpodetexto"/>
        <w:tabs>
          <w:tab w:val="left" w:pos="851"/>
        </w:tabs>
        <w:spacing w:before="120" w:line="360" w:lineRule="auto"/>
        <w:rPr>
          <w:rFonts w:cs="Arial"/>
          <w:sz w:val="24"/>
          <w:szCs w:val="24"/>
        </w:rPr>
      </w:pPr>
      <w:r w:rsidRPr="00C541BD">
        <w:rPr>
          <w:rFonts w:cs="Arial"/>
          <w:color w:val="FF0000"/>
          <w:sz w:val="24"/>
          <w:szCs w:val="24"/>
        </w:rPr>
        <w:t>8</w:t>
      </w:r>
      <w:r w:rsidR="00827343" w:rsidRPr="00C541BD">
        <w:rPr>
          <w:rFonts w:cs="Arial"/>
          <w:color w:val="FF0000"/>
          <w:sz w:val="24"/>
          <w:szCs w:val="24"/>
        </w:rPr>
        <w:t>.2</w:t>
      </w:r>
      <w:r w:rsidR="00265D35">
        <w:rPr>
          <w:rFonts w:cs="Arial"/>
          <w:sz w:val="24"/>
          <w:szCs w:val="24"/>
        </w:rPr>
        <w:t>.</w:t>
      </w:r>
      <w:r w:rsidR="00C541BD">
        <w:rPr>
          <w:rFonts w:cs="Arial"/>
          <w:sz w:val="24"/>
          <w:szCs w:val="24"/>
        </w:rPr>
        <w:t xml:space="preserve"> </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312AD0" w:rsidP="00827343">
      <w:pPr>
        <w:pStyle w:val="Corpodetexto"/>
        <w:spacing w:before="120" w:line="360" w:lineRule="auto"/>
        <w:rPr>
          <w:rFonts w:cs="Arial"/>
          <w:sz w:val="24"/>
          <w:szCs w:val="24"/>
        </w:rPr>
      </w:pPr>
      <w:proofErr w:type="gramStart"/>
      <w:r>
        <w:rPr>
          <w:rFonts w:cs="Arial"/>
          <w:sz w:val="24"/>
          <w:szCs w:val="24"/>
        </w:rPr>
        <w:t>8</w:t>
      </w:r>
      <w:r w:rsidR="00827343">
        <w:rPr>
          <w:rFonts w:cs="Arial"/>
          <w:sz w:val="24"/>
          <w:szCs w:val="24"/>
        </w:rPr>
        <w:t>.3</w:t>
      </w:r>
      <w:r w:rsidR="00265D35">
        <w:rPr>
          <w:rFonts w:cs="Arial"/>
          <w:sz w:val="24"/>
          <w:szCs w:val="24"/>
        </w:rPr>
        <w:t>.</w:t>
      </w:r>
      <w:proofErr w:type="gramEnd"/>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312AD0" w:rsidP="00827343">
      <w:pPr>
        <w:pStyle w:val="Corpodetexto"/>
        <w:spacing w:before="120" w:line="360" w:lineRule="auto"/>
        <w:rPr>
          <w:rFonts w:cs="Arial"/>
          <w:sz w:val="24"/>
          <w:szCs w:val="24"/>
        </w:rPr>
      </w:pPr>
      <w:proofErr w:type="gramStart"/>
      <w:r>
        <w:rPr>
          <w:rFonts w:cs="Arial"/>
          <w:sz w:val="24"/>
          <w:szCs w:val="24"/>
        </w:rPr>
        <w:t>8</w:t>
      </w:r>
      <w:r w:rsidR="00827343">
        <w:rPr>
          <w:rFonts w:cs="Arial"/>
          <w:sz w:val="24"/>
          <w:szCs w:val="24"/>
        </w:rPr>
        <w:t>.4</w:t>
      </w:r>
      <w:r w:rsidR="00265D35">
        <w:rPr>
          <w:rFonts w:cs="Arial"/>
          <w:sz w:val="24"/>
          <w:szCs w:val="24"/>
        </w:rPr>
        <w:t>.</w:t>
      </w:r>
      <w:proofErr w:type="gramEnd"/>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312AD0" w:rsidP="00E251A5">
      <w:pPr>
        <w:pStyle w:val="Corpodetexto"/>
        <w:tabs>
          <w:tab w:val="left" w:pos="993"/>
        </w:tabs>
        <w:spacing w:before="120" w:line="360" w:lineRule="auto"/>
        <w:rPr>
          <w:rFonts w:cs="Arial"/>
          <w:sz w:val="24"/>
          <w:szCs w:val="24"/>
        </w:rPr>
      </w:pPr>
      <w:proofErr w:type="gramStart"/>
      <w:r>
        <w:rPr>
          <w:rFonts w:cs="Arial"/>
          <w:sz w:val="24"/>
          <w:szCs w:val="24"/>
        </w:rPr>
        <w:t>8</w:t>
      </w:r>
      <w:r w:rsidR="00827343" w:rsidRPr="00405096">
        <w:rPr>
          <w:rFonts w:cs="Arial"/>
          <w:sz w:val="24"/>
          <w:szCs w:val="24"/>
        </w:rPr>
        <w:t>.5</w:t>
      </w:r>
      <w:r w:rsidR="00265D35" w:rsidRPr="00405096">
        <w:rPr>
          <w:rFonts w:cs="Arial"/>
          <w:sz w:val="24"/>
          <w:szCs w:val="24"/>
        </w:rPr>
        <w:t>.</w:t>
      </w:r>
      <w:proofErr w:type="gramEnd"/>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312AD0"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C541BD">
        <w:rPr>
          <w:rFonts w:eastAsia="Arial Unicode MS" w:cs="Arial"/>
          <w:iCs/>
          <w:sz w:val="24"/>
          <w:szCs w:val="24"/>
        </w:rPr>
        <w:t xml:space="preserve"> </w:t>
      </w:r>
      <w:r w:rsidR="00827343" w:rsidRPr="00A17582">
        <w:rPr>
          <w:rFonts w:eastAsia="Arial Unicode MS" w:cs="Arial"/>
          <w:iCs/>
          <w:sz w:val="24"/>
          <w:szCs w:val="24"/>
        </w:rPr>
        <w:t>e número da Ordem de Compra.</w:t>
      </w:r>
    </w:p>
    <w:p w:rsidR="00827343" w:rsidRPr="00A17582" w:rsidRDefault="00312AD0" w:rsidP="00827343">
      <w:pPr>
        <w:pStyle w:val="WW-Recuodecorpodetexto2"/>
        <w:spacing w:before="120" w:line="360" w:lineRule="auto"/>
        <w:ind w:left="0"/>
        <w:rPr>
          <w:rFonts w:cs="Arial"/>
          <w:sz w:val="24"/>
          <w:szCs w:val="24"/>
        </w:rPr>
      </w:pPr>
      <w:proofErr w:type="gramStart"/>
      <w:r>
        <w:rPr>
          <w:rFonts w:cs="Arial"/>
          <w:sz w:val="24"/>
          <w:szCs w:val="24"/>
        </w:rPr>
        <w:t>8</w:t>
      </w:r>
      <w:r w:rsidR="00827343">
        <w:rPr>
          <w:rFonts w:cs="Arial"/>
          <w:sz w:val="24"/>
          <w:szCs w:val="24"/>
        </w:rPr>
        <w:t>.7</w:t>
      </w:r>
      <w:r w:rsidR="00265D35">
        <w:rPr>
          <w:rFonts w:cs="Arial"/>
          <w:sz w:val="24"/>
          <w:szCs w:val="24"/>
        </w:rPr>
        <w:t>.</w:t>
      </w:r>
      <w:proofErr w:type="gramEnd"/>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312AD0" w:rsidP="00827343">
      <w:pPr>
        <w:pStyle w:val="Corpodetexto2"/>
        <w:spacing w:before="120" w:line="360" w:lineRule="auto"/>
        <w:rPr>
          <w:b/>
          <w:sz w:val="24"/>
          <w:szCs w:val="24"/>
        </w:rPr>
      </w:pPr>
      <w:r>
        <w:rPr>
          <w:sz w:val="24"/>
          <w:szCs w:val="24"/>
        </w:rPr>
        <w:t>8</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w:t>
      </w:r>
      <w:proofErr w:type="gramStart"/>
      <w:r w:rsidR="00827343" w:rsidRPr="00A17582">
        <w:rPr>
          <w:sz w:val="24"/>
          <w:szCs w:val="24"/>
        </w:rPr>
        <w:t>Fatura deverão ser</w:t>
      </w:r>
      <w:proofErr w:type="gramEnd"/>
      <w:r w:rsidR="00827343" w:rsidRPr="00A17582">
        <w:rPr>
          <w:sz w:val="24"/>
          <w:szCs w:val="24"/>
        </w:rPr>
        <w:t xml:space="preserve"> anexadas as certidões atualizadas de regularidade junto ao INSS, ao FGTS e à Justiça do Trabalho.</w:t>
      </w:r>
    </w:p>
    <w:p w:rsidR="00827343" w:rsidRPr="00A17582" w:rsidRDefault="00312AD0"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312AD0"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312AD0"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81E1E">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312AD0"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sidR="0079413E">
        <w:rPr>
          <w:rFonts w:ascii="Arial" w:hAnsi="Arial" w:cs="Arial"/>
          <w:sz w:val="24"/>
          <w:szCs w:val="24"/>
        </w:rPr>
        <w:t>.</w:t>
      </w:r>
      <w:r w:rsidR="00281E1E">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312AD0"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312AD0"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sidR="0079413E">
        <w:rPr>
          <w:rFonts w:ascii="Arial" w:hAnsi="Arial" w:cs="Arial"/>
          <w:color w:val="000000"/>
          <w:sz w:val="24"/>
          <w:szCs w:val="24"/>
        </w:rPr>
        <w:t>.</w:t>
      </w:r>
      <w:r w:rsidR="00281E1E">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312AD0"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312AD0"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sidR="0079413E">
        <w:rPr>
          <w:sz w:val="24"/>
          <w:szCs w:val="24"/>
        </w:rPr>
        <w:t>.</w:t>
      </w:r>
      <w:r>
        <w:rPr>
          <w:sz w:val="24"/>
          <w:szCs w:val="24"/>
        </w:rPr>
        <w:t xml:space="preserve"> </w:t>
      </w:r>
      <w:r w:rsidR="00827343" w:rsidRPr="00A17582">
        <w:rPr>
          <w:sz w:val="24"/>
          <w:szCs w:val="24"/>
        </w:rPr>
        <w:t xml:space="preserve">A Cesama poderá realizar o pagamento antes do prazo definido no item </w:t>
      </w:r>
      <w:r w:rsidR="0079413E">
        <w:rPr>
          <w:sz w:val="24"/>
          <w:szCs w:val="24"/>
        </w:rPr>
        <w:t>8</w:t>
      </w:r>
      <w:r w:rsidR="00827343">
        <w:rPr>
          <w:sz w:val="24"/>
          <w:szCs w:val="24"/>
        </w:rPr>
        <w:t>.</w:t>
      </w:r>
      <w:r w:rsidR="00827343" w:rsidRPr="00A17582">
        <w:rPr>
          <w:sz w:val="24"/>
          <w:szCs w:val="24"/>
        </w:rPr>
        <w:t xml:space="preserve">1, </w:t>
      </w:r>
      <w:proofErr w:type="gramStart"/>
      <w:r w:rsidR="00827343" w:rsidRPr="00A17582">
        <w:rPr>
          <w:sz w:val="24"/>
          <w:szCs w:val="24"/>
        </w:rPr>
        <w:t>através</w:t>
      </w:r>
      <w:proofErr w:type="gramEnd"/>
      <w:r w:rsidR="00827343" w:rsidRPr="00A17582">
        <w:rPr>
          <w:sz w:val="24"/>
          <w:szCs w:val="24"/>
        </w:rPr>
        <w:t xml:space="preserve"> de solicitação expressa do fornecedor, que será analisada pela Gerência Financeira e Co</w:t>
      </w:r>
      <w:r w:rsidR="0074059F">
        <w:rPr>
          <w:sz w:val="24"/>
          <w:szCs w:val="24"/>
        </w:rPr>
        <w:t>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.1. Executar a Ordem de Compra fielmente, conforme definido no Edital e seus anexos.</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312AD0"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312AD0"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9</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312AD0"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.8. Providenciar, imediatamente, a correção das deficiências apontadas pela CESAMA com respeito a execução do serviço.</w:t>
      </w:r>
    </w:p>
    <w:p w:rsidR="00793FE3" w:rsidRPr="0079413E" w:rsidRDefault="00312AD0"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312AD0" w:rsidP="0079413E">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.1. Emitir o pedido através da Ordem de Compra.</w:t>
      </w:r>
    </w:p>
    <w:p w:rsidR="0079413E" w:rsidRPr="0079413E" w:rsidRDefault="00312AD0" w:rsidP="0079413E">
      <w:pPr>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.2. Efetuar todos os pagamentos devidos à Contratada, nas condições estabelecidas.</w:t>
      </w:r>
    </w:p>
    <w:p w:rsidR="0079413E" w:rsidRPr="0079413E" w:rsidRDefault="00312AD0" w:rsidP="0079413E">
      <w:pPr>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10</w:t>
      </w:r>
      <w:r w:rsidR="0079413E" w:rsidRPr="0079413E">
        <w:rPr>
          <w:rFonts w:ascii="Arial" w:hAnsi="Arial" w:cs="Arial"/>
          <w:sz w:val="24"/>
          <w:szCs w:val="24"/>
        </w:rPr>
        <w:t xml:space="preserve">.3. </w:t>
      </w:r>
      <w:r w:rsidR="0079413E" w:rsidRPr="0079413E">
        <w:rPr>
          <w:rFonts w:ascii="Arial" w:hAnsi="Arial" w:cs="Arial"/>
          <w:color w:val="000000"/>
          <w:sz w:val="24"/>
          <w:szCs w:val="24"/>
        </w:rPr>
        <w:t>Fornecer as instruções necessárias à execução e efetuar todos os</w:t>
      </w:r>
      <w:r w:rsidR="0079413E" w:rsidRPr="0079413E">
        <w:rPr>
          <w:rFonts w:ascii="Arial" w:hAnsi="Arial" w:cs="Arial"/>
          <w:color w:val="000000"/>
          <w:sz w:val="24"/>
          <w:szCs w:val="24"/>
        </w:rPr>
        <w:br/>
        <w:t xml:space="preserve">pagamentos devidos à Contratada, nas condições estabelecidas. </w:t>
      </w:r>
    </w:p>
    <w:p w:rsidR="0079413E" w:rsidRPr="0079413E" w:rsidRDefault="00312AD0" w:rsidP="0079413E">
      <w:pPr>
        <w:spacing w:line="360" w:lineRule="auto"/>
        <w:jc w:val="both"/>
        <w:rPr>
          <w:rFonts w:ascii="Arial" w:hAnsi="Arial" w:cs="Arial"/>
        </w:rPr>
      </w:pPr>
      <w:r>
        <w:rPr>
          <w:rFonts w:ascii="Arial" w:hAnsi="Arial" w:cs="Arial"/>
          <w:color w:val="000000"/>
          <w:sz w:val="24"/>
          <w:szCs w:val="24"/>
        </w:rPr>
        <w:t>10</w:t>
      </w:r>
      <w:r w:rsidR="0079413E" w:rsidRPr="0079413E">
        <w:rPr>
          <w:rFonts w:ascii="Arial" w:hAnsi="Arial" w:cs="Arial"/>
          <w:color w:val="000000"/>
          <w:sz w:val="24"/>
          <w:szCs w:val="24"/>
        </w:rPr>
        <w:t xml:space="preserve">.4.  </w:t>
      </w:r>
      <w:r w:rsidR="0079413E" w:rsidRPr="0079413E">
        <w:rPr>
          <w:rFonts w:ascii="Arial" w:hAnsi="Arial" w:cs="Arial"/>
          <w:sz w:val="24"/>
          <w:szCs w:val="24"/>
        </w:rPr>
        <w:t>Fiscalizar a execução da ordem de compra, o que não fará cessar ou diminuir a responsabilidade da Contratada pelo perfeito cumprimento das obrigações estipuladas,</w:t>
      </w:r>
      <w:r w:rsidR="0079413E" w:rsidRPr="0079413E">
        <w:rPr>
          <w:rFonts w:ascii="Arial" w:hAnsi="Arial" w:cs="Arial"/>
        </w:rPr>
        <w:t xml:space="preserve"> nem por quaisquer danos, inclusive quanto a terceiros, ou por irregularidades constatadas.</w:t>
      </w:r>
    </w:p>
    <w:p w:rsidR="0079413E" w:rsidRPr="0079413E" w:rsidRDefault="00312AD0"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312AD0"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 xml:space="preserve">.6.  </w:t>
      </w:r>
      <w:r w:rsidR="0079413E" w:rsidRPr="0079413E">
        <w:rPr>
          <w:rFonts w:ascii="Arial" w:hAnsi="Arial" w:cs="Arial"/>
          <w:color w:val="000000"/>
          <w:sz w:val="24"/>
          <w:szCs w:val="24"/>
        </w:rPr>
        <w:t>Exigir o cumprimento de todos os itens deste Termo de Referência, segundosuas especificações e prazos.</w:t>
      </w:r>
    </w:p>
    <w:p w:rsidR="0079413E" w:rsidRPr="00440602" w:rsidRDefault="00312AD0" w:rsidP="00440602">
      <w:pPr>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10</w:t>
      </w:r>
      <w:r w:rsidR="00440602" w:rsidRPr="00440602">
        <w:rPr>
          <w:rFonts w:ascii="Arial" w:hAnsi="Arial" w:cs="Arial"/>
          <w:sz w:val="24"/>
          <w:szCs w:val="24"/>
        </w:rPr>
        <w:t>.</w:t>
      </w:r>
      <w:r w:rsidR="0079413E" w:rsidRPr="00440602">
        <w:rPr>
          <w:rFonts w:ascii="Arial" w:hAnsi="Arial" w:cs="Arial"/>
          <w:sz w:val="24"/>
          <w:szCs w:val="24"/>
        </w:rPr>
        <w:t>7</w:t>
      </w:r>
      <w:r w:rsidR="00440602" w:rsidRPr="00440602">
        <w:rPr>
          <w:rFonts w:ascii="Arial" w:hAnsi="Arial" w:cs="Arial"/>
          <w:sz w:val="24"/>
          <w:szCs w:val="24"/>
        </w:rPr>
        <w:t>.</w:t>
      </w:r>
      <w:r>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312AD0" w:rsidP="00440602">
      <w:pPr>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10</w:t>
      </w:r>
      <w:r w:rsidR="00440602"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312AD0" w:rsidP="00440602">
      <w:pPr>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10</w:t>
      </w:r>
      <w:r w:rsidR="0079413E" w:rsidRPr="00440602">
        <w:rPr>
          <w:rFonts w:ascii="Arial" w:hAnsi="Arial" w:cs="Arial"/>
          <w:color w:val="000000"/>
          <w:sz w:val="24"/>
          <w:szCs w:val="24"/>
        </w:rPr>
        <w:t>.9</w:t>
      </w:r>
      <w:r w:rsidR="00440602"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281E1E">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9739A0">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9739A0">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312AD0" w:rsidP="00312AD0">
      <w:pPr>
        <w:suppressAutoHyphens/>
        <w:spacing w:before="480" w:after="0" w:line="360" w:lineRule="auto"/>
        <w:jc w:val="both"/>
        <w:rPr>
          <w:rFonts w:ascii="Arial" w:eastAsia="Arial Unicode MS" w:hAnsi="Arial" w:cs="Arial"/>
          <w:b/>
          <w:sz w:val="24"/>
          <w:szCs w:val="24"/>
        </w:rPr>
      </w:pPr>
      <w:r>
        <w:rPr>
          <w:rFonts w:ascii="Arial" w:eastAsia="Arial Unicode MS" w:hAnsi="Arial" w:cs="Arial"/>
          <w:b/>
          <w:sz w:val="24"/>
          <w:szCs w:val="24"/>
        </w:rPr>
        <w:t xml:space="preserve">13. </w:t>
      </w:r>
      <w:r w:rsidR="00793FE3" w:rsidRPr="00793FE3">
        <w:rPr>
          <w:rFonts w:ascii="Arial" w:eastAsia="Arial Unicode MS" w:hAnsi="Arial" w:cs="Arial"/>
          <w:b/>
          <w:sz w:val="24"/>
          <w:szCs w:val="24"/>
        </w:rPr>
        <w:t>DISPOSIÇÕES GERAIS</w:t>
      </w:r>
    </w:p>
    <w:p w:rsidR="00372C0C" w:rsidRPr="00A17582" w:rsidRDefault="00312AD0" w:rsidP="00372C0C">
      <w:pPr>
        <w:suppressAutoHyphens/>
        <w:spacing w:after="0" w:line="360" w:lineRule="auto"/>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312AD0" w:rsidP="00372C0C">
      <w:pPr>
        <w:suppressAutoHyphens/>
        <w:spacing w:before="120" w:after="0" w:line="360" w:lineRule="auto"/>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312AD0"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312AD0"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312AD0"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312AD0"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312AD0"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312AD0" w:rsidP="00372C0C">
      <w:pPr>
        <w:suppressAutoHyphens/>
        <w:spacing w:before="120" w:after="0" w:line="360" w:lineRule="auto"/>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5E398A" w:rsidRDefault="00312AD0" w:rsidP="008B23E7">
      <w:pPr>
        <w:suppressAutoHyphens/>
        <w:spacing w:before="120" w:after="0" w:line="360" w:lineRule="auto"/>
        <w:jc w:val="both"/>
        <w:rPr>
          <w:rFonts w:ascii="Arial" w:hAnsi="Arial" w:cs="Arial"/>
          <w:bCs/>
          <w:sz w:val="24"/>
          <w:szCs w:val="24"/>
        </w:rPr>
      </w:pPr>
      <w:r>
        <w:rPr>
          <w:rFonts w:ascii="Arial" w:hAnsi="Arial" w:cs="Arial"/>
          <w:bCs/>
          <w:sz w:val="24"/>
          <w:szCs w:val="24"/>
        </w:rPr>
        <w:t>13</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E398A" w:rsidRDefault="005E398A" w:rsidP="008B23E7">
      <w:pPr>
        <w:suppressAutoHyphens/>
        <w:spacing w:before="120" w:after="0" w:line="360" w:lineRule="auto"/>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398A" w:rsidRDefault="005E398A" w:rsidP="00774E32">
      <w:pPr>
        <w:spacing w:before="120"/>
        <w:ind w:left="2268"/>
        <w:jc w:val="both"/>
        <w:rPr>
          <w:rFonts w:ascii="Arial" w:hAnsi="Arial" w:cs="Arial"/>
          <w:bCs/>
          <w:sz w:val="24"/>
          <w:szCs w:val="24"/>
        </w:rPr>
      </w:pPr>
    </w:p>
    <w:p w:rsidR="008B23E7" w:rsidRPr="00774E32" w:rsidRDefault="008B23E7" w:rsidP="00774E32">
      <w:pPr>
        <w:spacing w:before="120"/>
        <w:ind w:left="2268"/>
        <w:jc w:val="both"/>
        <w:rPr>
          <w:rFonts w:ascii="Arial" w:hAnsi="Arial" w:cs="Arial"/>
          <w:b/>
          <w:bCs/>
        </w:rPr>
      </w:pPr>
    </w:p>
    <w:p w:rsidR="005E398A" w:rsidRDefault="005E398A" w:rsidP="00FD53AA">
      <w:pPr>
        <w:rPr>
          <w:rFonts w:ascii="Arial" w:hAnsi="Arial" w:cs="Arial"/>
        </w:rPr>
      </w:pPr>
      <w:bookmarkStart w:id="2" w:name="_Hlk54609315"/>
      <w:bookmarkEnd w:id="2"/>
    </w:p>
    <w:p w:rsidR="00FD53AA" w:rsidRDefault="00FD53AA" w:rsidP="00FD53AA">
      <w:pPr>
        <w:rPr>
          <w:rFonts w:ascii="Arial" w:hAnsi="Arial" w:cs="Arial"/>
        </w:rPr>
      </w:pPr>
      <w:r>
        <w:rPr>
          <w:rFonts w:ascii="Arial" w:hAnsi="Arial" w:cs="Arial"/>
        </w:rPr>
        <w:t xml:space="preserve">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r>
      <w:r w:rsidR="00B40A3F">
        <w:rPr>
          <w:rFonts w:ascii="Arial" w:hAnsi="Arial" w:cs="Arial"/>
        </w:rPr>
        <w:t xml:space="preserve">         Juliane Nogueira</w:t>
      </w:r>
    </w:p>
    <w:p w:rsidR="00FD53AA" w:rsidRDefault="00FD53AA" w:rsidP="008B23E7">
      <w:pPr>
        <w:rPr>
          <w:rFonts w:ascii="Arial" w:hAnsi="Arial" w:cs="Arial"/>
        </w:rPr>
      </w:pPr>
      <w:r>
        <w:rPr>
          <w:rFonts w:ascii="Arial" w:hAnsi="Arial" w:cs="Arial"/>
        </w:rPr>
        <w:t xml:space="preserve">                DE</w:t>
      </w:r>
      <w:r w:rsidR="0074059F">
        <w:rPr>
          <w:rFonts w:ascii="Arial" w:hAnsi="Arial" w:cs="Arial"/>
        </w:rPr>
        <w:t>SU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GE</w:t>
      </w:r>
      <w:r w:rsidR="00B40A3F">
        <w:rPr>
          <w:rFonts w:ascii="Arial" w:hAnsi="Arial" w:cs="Arial"/>
        </w:rPr>
        <w:t>IN</w:t>
      </w: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9A0" w:rsidRDefault="009739A0" w:rsidP="00912249">
      <w:pPr>
        <w:spacing w:after="0" w:line="240" w:lineRule="auto"/>
      </w:pPr>
      <w:r>
        <w:separator/>
      </w:r>
    </w:p>
  </w:endnote>
  <w:endnote w:type="continuationSeparator" w:id="1">
    <w:p w:rsidR="009739A0" w:rsidRDefault="009739A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Default="009739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Pr="00262B4E" w:rsidRDefault="009739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9739A0" w:rsidRPr="00262B4E" w:rsidRDefault="009739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739A0" w:rsidRPr="00262B4E" w:rsidRDefault="009739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9739A0" w:rsidRPr="00262B4E" w:rsidRDefault="009739A0" w:rsidP="00D7507E">
    <w:pPr>
      <w:pStyle w:val="Rodap"/>
      <w:tabs>
        <w:tab w:val="clear" w:pos="8504"/>
        <w:tab w:val="right" w:pos="8505"/>
      </w:tabs>
      <w:ind w:right="-1"/>
      <w:jc w:val="center"/>
      <w:rPr>
        <w:rFonts w:ascii="Arial" w:hAnsi="Arial" w:cs="Arial"/>
        <w:color w:val="AEAAAA"/>
        <w:sz w:val="16"/>
        <w:szCs w:val="16"/>
      </w:rPr>
    </w:pPr>
  </w:p>
  <w:p w:rsidR="009739A0" w:rsidRPr="00262B4E" w:rsidRDefault="009739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Default="009739A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9A0" w:rsidRDefault="009739A0" w:rsidP="00912249">
      <w:pPr>
        <w:spacing w:after="0" w:line="240" w:lineRule="auto"/>
      </w:pPr>
      <w:r>
        <w:separator/>
      </w:r>
    </w:p>
  </w:footnote>
  <w:footnote w:type="continuationSeparator" w:id="1">
    <w:p w:rsidR="009739A0" w:rsidRDefault="009739A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Default="009739A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Pr="00262B4E" w:rsidRDefault="009739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A0" w:rsidRDefault="009739A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2542BA94"/>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6497"/>
  </w:hdrShapeDefaults>
  <w:footnotePr>
    <w:footnote w:id="0"/>
    <w:footnote w:id="1"/>
  </w:footnotePr>
  <w:endnotePr>
    <w:endnote w:id="0"/>
    <w:endnote w:id="1"/>
  </w:endnotePr>
  <w:compat/>
  <w:rsids>
    <w:rsidRoot w:val="00912249"/>
    <w:rsid w:val="00001A11"/>
    <w:rsid w:val="000121A7"/>
    <w:rsid w:val="000127DB"/>
    <w:rsid w:val="00013006"/>
    <w:rsid w:val="00013676"/>
    <w:rsid w:val="00025DB0"/>
    <w:rsid w:val="00047AA0"/>
    <w:rsid w:val="0005402F"/>
    <w:rsid w:val="00062786"/>
    <w:rsid w:val="000A2E4E"/>
    <w:rsid w:val="000A3EEE"/>
    <w:rsid w:val="000B772E"/>
    <w:rsid w:val="000D5814"/>
    <w:rsid w:val="000E4EC8"/>
    <w:rsid w:val="00132C56"/>
    <w:rsid w:val="001532EA"/>
    <w:rsid w:val="00180B1A"/>
    <w:rsid w:val="001A7473"/>
    <w:rsid w:val="001B79E5"/>
    <w:rsid w:val="001C4558"/>
    <w:rsid w:val="001E43CE"/>
    <w:rsid w:val="001F42A4"/>
    <w:rsid w:val="002019C0"/>
    <w:rsid w:val="002062D2"/>
    <w:rsid w:val="00212749"/>
    <w:rsid w:val="00217691"/>
    <w:rsid w:val="00217C26"/>
    <w:rsid w:val="002333E6"/>
    <w:rsid w:val="00244915"/>
    <w:rsid w:val="00245676"/>
    <w:rsid w:val="002543AB"/>
    <w:rsid w:val="002558F2"/>
    <w:rsid w:val="00262B4E"/>
    <w:rsid w:val="00265D35"/>
    <w:rsid w:val="00275291"/>
    <w:rsid w:val="00281E1E"/>
    <w:rsid w:val="002834C8"/>
    <w:rsid w:val="002A53A8"/>
    <w:rsid w:val="002B288E"/>
    <w:rsid w:val="002D2E82"/>
    <w:rsid w:val="002D698B"/>
    <w:rsid w:val="002F01FF"/>
    <w:rsid w:val="002F1C40"/>
    <w:rsid w:val="00312AD0"/>
    <w:rsid w:val="0033543C"/>
    <w:rsid w:val="0037186F"/>
    <w:rsid w:val="00372C0C"/>
    <w:rsid w:val="00383143"/>
    <w:rsid w:val="00386DDF"/>
    <w:rsid w:val="00395E83"/>
    <w:rsid w:val="004004CD"/>
    <w:rsid w:val="00405096"/>
    <w:rsid w:val="00440602"/>
    <w:rsid w:val="0046283E"/>
    <w:rsid w:val="00467632"/>
    <w:rsid w:val="00475FF6"/>
    <w:rsid w:val="004D3035"/>
    <w:rsid w:val="004D3415"/>
    <w:rsid w:val="004F398B"/>
    <w:rsid w:val="00506A74"/>
    <w:rsid w:val="00512F34"/>
    <w:rsid w:val="00513015"/>
    <w:rsid w:val="00524068"/>
    <w:rsid w:val="00525B62"/>
    <w:rsid w:val="00550D8A"/>
    <w:rsid w:val="00556229"/>
    <w:rsid w:val="005A7069"/>
    <w:rsid w:val="005B7B8C"/>
    <w:rsid w:val="005C6411"/>
    <w:rsid w:val="005D1AF1"/>
    <w:rsid w:val="005E398A"/>
    <w:rsid w:val="005F7BEC"/>
    <w:rsid w:val="00623D35"/>
    <w:rsid w:val="00637F47"/>
    <w:rsid w:val="00654ABC"/>
    <w:rsid w:val="00657496"/>
    <w:rsid w:val="006828EC"/>
    <w:rsid w:val="006A4414"/>
    <w:rsid w:val="006B5FA4"/>
    <w:rsid w:val="006B5FD5"/>
    <w:rsid w:val="006C310C"/>
    <w:rsid w:val="006D09BB"/>
    <w:rsid w:val="006E0CE1"/>
    <w:rsid w:val="006E3A16"/>
    <w:rsid w:val="006F54C9"/>
    <w:rsid w:val="006F71E0"/>
    <w:rsid w:val="00706265"/>
    <w:rsid w:val="00713905"/>
    <w:rsid w:val="00716AAF"/>
    <w:rsid w:val="00723FFA"/>
    <w:rsid w:val="00733DB0"/>
    <w:rsid w:val="0074059F"/>
    <w:rsid w:val="0074079A"/>
    <w:rsid w:val="00741F94"/>
    <w:rsid w:val="007576F0"/>
    <w:rsid w:val="00757A43"/>
    <w:rsid w:val="0076066E"/>
    <w:rsid w:val="00774E32"/>
    <w:rsid w:val="00777D18"/>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8F576D"/>
    <w:rsid w:val="00900897"/>
    <w:rsid w:val="00912249"/>
    <w:rsid w:val="0092142C"/>
    <w:rsid w:val="00932B8B"/>
    <w:rsid w:val="0094367C"/>
    <w:rsid w:val="009739A0"/>
    <w:rsid w:val="00977F2B"/>
    <w:rsid w:val="0098443D"/>
    <w:rsid w:val="00996CF5"/>
    <w:rsid w:val="009A5C36"/>
    <w:rsid w:val="009C7D9A"/>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3627E"/>
    <w:rsid w:val="00B40A3F"/>
    <w:rsid w:val="00B46C0E"/>
    <w:rsid w:val="00B9441F"/>
    <w:rsid w:val="00BB0FBD"/>
    <w:rsid w:val="00BE553C"/>
    <w:rsid w:val="00C07FF0"/>
    <w:rsid w:val="00C14231"/>
    <w:rsid w:val="00C32E8A"/>
    <w:rsid w:val="00C35C17"/>
    <w:rsid w:val="00C45988"/>
    <w:rsid w:val="00C53C43"/>
    <w:rsid w:val="00C541BD"/>
    <w:rsid w:val="00C54E42"/>
    <w:rsid w:val="00C863C8"/>
    <w:rsid w:val="00C96D08"/>
    <w:rsid w:val="00CB637E"/>
    <w:rsid w:val="00CD33A5"/>
    <w:rsid w:val="00D0007E"/>
    <w:rsid w:val="00D267FF"/>
    <w:rsid w:val="00D41C4F"/>
    <w:rsid w:val="00D4533F"/>
    <w:rsid w:val="00D7507E"/>
    <w:rsid w:val="00D82407"/>
    <w:rsid w:val="00DB2F08"/>
    <w:rsid w:val="00DC08CD"/>
    <w:rsid w:val="00DC2A15"/>
    <w:rsid w:val="00DE4EEE"/>
    <w:rsid w:val="00E073E3"/>
    <w:rsid w:val="00E251A5"/>
    <w:rsid w:val="00E26D61"/>
    <w:rsid w:val="00E27944"/>
    <w:rsid w:val="00E30980"/>
    <w:rsid w:val="00E31445"/>
    <w:rsid w:val="00E3161A"/>
    <w:rsid w:val="00E507E0"/>
    <w:rsid w:val="00E572F8"/>
    <w:rsid w:val="00E7587A"/>
    <w:rsid w:val="00E91D6F"/>
    <w:rsid w:val="00E92E88"/>
    <w:rsid w:val="00E97148"/>
    <w:rsid w:val="00EA53F2"/>
    <w:rsid w:val="00EA7699"/>
    <w:rsid w:val="00F52778"/>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4367392">
      <w:bodyDiv w:val="1"/>
      <w:marLeft w:val="0"/>
      <w:marRight w:val="0"/>
      <w:marTop w:val="0"/>
      <w:marBottom w:val="0"/>
      <w:divBdr>
        <w:top w:val="none" w:sz="0" w:space="0" w:color="auto"/>
        <w:left w:val="none" w:sz="0" w:space="0" w:color="auto"/>
        <w:bottom w:val="none" w:sz="0" w:space="0" w:color="auto"/>
        <w:right w:val="none" w:sz="0" w:space="0" w:color="auto"/>
      </w:divBdr>
    </w:div>
    <w:div w:id="307244281">
      <w:bodyDiv w:val="1"/>
      <w:marLeft w:val="0"/>
      <w:marRight w:val="0"/>
      <w:marTop w:val="0"/>
      <w:marBottom w:val="0"/>
      <w:divBdr>
        <w:top w:val="none" w:sz="0" w:space="0" w:color="auto"/>
        <w:left w:val="none" w:sz="0" w:space="0" w:color="auto"/>
        <w:bottom w:val="none" w:sz="0" w:space="0" w:color="auto"/>
        <w:right w:val="none" w:sz="0" w:space="0" w:color="auto"/>
      </w:divBdr>
    </w:div>
    <w:div w:id="391586783">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60019263">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241383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193881040">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2760</Words>
  <Characters>14905</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2021-02-05T15:50:00Z</cp:lastPrinted>
  <dcterms:created xsi:type="dcterms:W3CDTF">2023-02-13T13:27:00Z</dcterms:created>
  <dcterms:modified xsi:type="dcterms:W3CDTF">2023-02-13T13:37:00Z</dcterms:modified>
</cp:coreProperties>
</file>