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53939" w14:textId="77777777" w:rsidR="00937A31" w:rsidRPr="00772D28" w:rsidRDefault="00937A31" w:rsidP="00937A31">
      <w:pPr>
        <w:jc w:val="center"/>
        <w:rPr>
          <w:rFonts w:ascii="Arial" w:hAnsi="Arial" w:cs="Arial"/>
          <w:b/>
          <w:bCs/>
        </w:rPr>
      </w:pPr>
      <w:r w:rsidRPr="00772D28">
        <w:rPr>
          <w:rFonts w:ascii="Arial" w:hAnsi="Arial" w:cs="Arial"/>
          <w:b/>
          <w:bCs/>
        </w:rPr>
        <w:t>TERMO DE REFERÊNCIA</w:t>
      </w:r>
    </w:p>
    <w:p w14:paraId="31C10278" w14:textId="77777777" w:rsidR="00937A31" w:rsidRPr="00772D28" w:rsidRDefault="00937A31" w:rsidP="0083157A">
      <w:pPr>
        <w:spacing w:after="0" w:line="360" w:lineRule="auto"/>
        <w:jc w:val="both"/>
        <w:rPr>
          <w:rFonts w:ascii="Arial" w:hAnsi="Arial" w:cs="Arial"/>
          <w:b/>
          <w:bCs/>
          <w:sz w:val="24"/>
          <w:szCs w:val="24"/>
        </w:rPr>
      </w:pPr>
      <w:r w:rsidRPr="00772D28">
        <w:rPr>
          <w:rFonts w:ascii="Arial" w:hAnsi="Arial" w:cs="Arial"/>
          <w:b/>
          <w:bCs/>
          <w:sz w:val="24"/>
          <w:szCs w:val="24"/>
        </w:rPr>
        <w:t>1</w:t>
      </w:r>
      <w:r w:rsidR="00897047" w:rsidRPr="00772D28">
        <w:rPr>
          <w:rFonts w:ascii="Arial" w:hAnsi="Arial" w:cs="Arial"/>
          <w:b/>
          <w:bCs/>
          <w:sz w:val="24"/>
          <w:szCs w:val="24"/>
        </w:rPr>
        <w:t>.</w:t>
      </w:r>
      <w:r w:rsidRPr="00772D28">
        <w:rPr>
          <w:rFonts w:ascii="Arial" w:hAnsi="Arial" w:cs="Arial"/>
          <w:b/>
          <w:bCs/>
          <w:sz w:val="24"/>
          <w:szCs w:val="24"/>
        </w:rPr>
        <w:t xml:space="preserve"> OBJETO</w:t>
      </w:r>
    </w:p>
    <w:p w14:paraId="5488895D" w14:textId="77777777" w:rsidR="00937A31" w:rsidRPr="00772D28" w:rsidRDefault="008A0C18" w:rsidP="0083157A">
      <w:pPr>
        <w:spacing w:after="0" w:line="360" w:lineRule="auto"/>
        <w:jc w:val="both"/>
        <w:rPr>
          <w:rFonts w:ascii="Arial" w:hAnsi="Arial" w:cs="Arial"/>
          <w:sz w:val="24"/>
          <w:szCs w:val="24"/>
        </w:rPr>
      </w:pPr>
      <w:r w:rsidRPr="00772D28">
        <w:rPr>
          <w:rFonts w:ascii="Arial" w:hAnsi="Arial" w:cs="Arial"/>
          <w:sz w:val="24"/>
          <w:szCs w:val="24"/>
        </w:rPr>
        <w:t xml:space="preserve">Aquisição e instalação de </w:t>
      </w:r>
      <w:r w:rsidR="00547AA5" w:rsidRPr="00772D28">
        <w:rPr>
          <w:rFonts w:ascii="Arial" w:hAnsi="Arial" w:cs="Arial"/>
          <w:sz w:val="24"/>
          <w:szCs w:val="24"/>
        </w:rPr>
        <w:t>um aparelho</w:t>
      </w:r>
      <w:r w:rsidRPr="00772D28">
        <w:rPr>
          <w:rFonts w:ascii="Arial" w:hAnsi="Arial" w:cs="Arial"/>
          <w:sz w:val="24"/>
          <w:szCs w:val="24"/>
        </w:rPr>
        <w:t xml:space="preserve"> de ar condicionado</w:t>
      </w:r>
      <w:r w:rsidR="00CB2F68" w:rsidRPr="00772D28">
        <w:rPr>
          <w:rFonts w:ascii="Arial" w:hAnsi="Arial" w:cs="Arial"/>
          <w:sz w:val="24"/>
          <w:szCs w:val="24"/>
        </w:rPr>
        <w:t xml:space="preserve"> </w:t>
      </w:r>
      <w:r w:rsidRPr="00772D28">
        <w:rPr>
          <w:rFonts w:ascii="Arial" w:hAnsi="Arial" w:cs="Arial"/>
          <w:sz w:val="24"/>
          <w:szCs w:val="24"/>
        </w:rPr>
        <w:t xml:space="preserve">spliter para o laboratório de controle de processo de tratamento de esgoto da ETE União Indústria </w:t>
      </w:r>
      <w:r w:rsidR="00547AA5" w:rsidRPr="00772D28">
        <w:rPr>
          <w:rFonts w:ascii="Arial" w:hAnsi="Arial" w:cs="Arial"/>
          <w:sz w:val="24"/>
          <w:szCs w:val="24"/>
        </w:rPr>
        <w:t>da CESAMA.</w:t>
      </w:r>
    </w:p>
    <w:p w14:paraId="150AA87A" w14:textId="77777777" w:rsidR="00937A31" w:rsidRPr="00772D28" w:rsidRDefault="00937A31" w:rsidP="0083157A">
      <w:pPr>
        <w:spacing w:after="0" w:line="360" w:lineRule="auto"/>
        <w:jc w:val="both"/>
        <w:rPr>
          <w:rFonts w:ascii="Arial" w:hAnsi="Arial" w:cs="Arial"/>
          <w:sz w:val="24"/>
          <w:szCs w:val="24"/>
        </w:rPr>
      </w:pPr>
    </w:p>
    <w:p w14:paraId="54EE152E" w14:textId="77777777" w:rsidR="00937A31" w:rsidRPr="00772D28" w:rsidRDefault="00801193" w:rsidP="0083157A">
      <w:pPr>
        <w:spacing w:after="0" w:line="360" w:lineRule="auto"/>
        <w:jc w:val="both"/>
        <w:rPr>
          <w:rFonts w:ascii="Arial" w:hAnsi="Arial" w:cs="Arial"/>
          <w:b/>
          <w:bCs/>
          <w:sz w:val="24"/>
          <w:szCs w:val="24"/>
        </w:rPr>
      </w:pPr>
      <w:r w:rsidRPr="00772D28">
        <w:rPr>
          <w:rFonts w:ascii="Arial" w:hAnsi="Arial" w:cs="Arial"/>
          <w:b/>
          <w:bCs/>
          <w:sz w:val="24"/>
          <w:szCs w:val="24"/>
        </w:rPr>
        <w:t>2</w:t>
      </w:r>
      <w:r w:rsidR="00897047" w:rsidRPr="00772D28">
        <w:rPr>
          <w:rFonts w:ascii="Arial" w:hAnsi="Arial" w:cs="Arial"/>
          <w:b/>
          <w:bCs/>
          <w:sz w:val="24"/>
          <w:szCs w:val="24"/>
        </w:rPr>
        <w:t>.</w:t>
      </w:r>
      <w:r w:rsidR="00937A31" w:rsidRPr="00772D28">
        <w:rPr>
          <w:rFonts w:ascii="Arial" w:hAnsi="Arial" w:cs="Arial"/>
          <w:b/>
          <w:bCs/>
          <w:sz w:val="24"/>
          <w:szCs w:val="24"/>
        </w:rPr>
        <w:t xml:space="preserve"> JUSTIFICATIVAS</w:t>
      </w:r>
    </w:p>
    <w:p w14:paraId="4CAF5CC7" w14:textId="77777777" w:rsidR="00A37599" w:rsidRPr="00772D28" w:rsidRDefault="00A37599" w:rsidP="0083157A">
      <w:pPr>
        <w:spacing w:after="0" w:line="360" w:lineRule="auto"/>
        <w:jc w:val="both"/>
        <w:rPr>
          <w:rFonts w:ascii="Arial" w:hAnsi="Arial" w:cs="Arial"/>
          <w:sz w:val="24"/>
          <w:szCs w:val="24"/>
        </w:rPr>
      </w:pPr>
    </w:p>
    <w:p w14:paraId="7E871AAD" w14:textId="77777777" w:rsidR="00A37599" w:rsidRPr="00772D28" w:rsidRDefault="00A37599" w:rsidP="0083157A">
      <w:pPr>
        <w:spacing w:after="0" w:line="360" w:lineRule="auto"/>
        <w:jc w:val="both"/>
        <w:rPr>
          <w:rFonts w:ascii="Arial" w:hAnsi="Arial" w:cs="Arial"/>
          <w:sz w:val="24"/>
          <w:szCs w:val="24"/>
        </w:rPr>
      </w:pPr>
      <w:r w:rsidRPr="00772D28">
        <w:rPr>
          <w:rFonts w:ascii="Arial" w:hAnsi="Arial" w:cs="Arial"/>
          <w:sz w:val="24"/>
          <w:szCs w:val="24"/>
        </w:rPr>
        <w:t xml:space="preserve">2.1 </w:t>
      </w:r>
      <w:r w:rsidR="00CB2F68" w:rsidRPr="00772D28">
        <w:rPr>
          <w:rFonts w:ascii="Arial" w:hAnsi="Arial" w:cs="Arial"/>
          <w:sz w:val="24"/>
          <w:szCs w:val="24"/>
        </w:rPr>
        <w:t>O</w:t>
      </w:r>
      <w:r w:rsidR="008A0C18" w:rsidRPr="00772D28">
        <w:rPr>
          <w:rFonts w:ascii="Arial" w:hAnsi="Arial" w:cs="Arial"/>
          <w:sz w:val="24"/>
          <w:szCs w:val="24"/>
        </w:rPr>
        <w:t xml:space="preserve"> </w:t>
      </w:r>
      <w:r w:rsidR="006A5DEA" w:rsidRPr="00772D28">
        <w:rPr>
          <w:rFonts w:ascii="Arial" w:hAnsi="Arial" w:cs="Arial"/>
          <w:sz w:val="24"/>
          <w:szCs w:val="24"/>
        </w:rPr>
        <w:t xml:space="preserve">equipamento a ser instalado </w:t>
      </w:r>
      <w:r w:rsidR="00EC439B" w:rsidRPr="00772D28">
        <w:rPr>
          <w:rFonts w:ascii="Arial" w:hAnsi="Arial" w:cs="Arial"/>
          <w:sz w:val="24"/>
          <w:szCs w:val="24"/>
        </w:rPr>
        <w:t>n</w:t>
      </w:r>
      <w:r w:rsidR="006A5DEA" w:rsidRPr="00772D28">
        <w:rPr>
          <w:rFonts w:ascii="Arial" w:hAnsi="Arial" w:cs="Arial"/>
          <w:sz w:val="24"/>
          <w:szCs w:val="24"/>
        </w:rPr>
        <w:t>o l</w:t>
      </w:r>
      <w:r w:rsidR="008A0C18" w:rsidRPr="00772D28">
        <w:rPr>
          <w:rFonts w:ascii="Arial" w:hAnsi="Arial" w:cs="Arial"/>
          <w:sz w:val="24"/>
          <w:szCs w:val="24"/>
        </w:rPr>
        <w:t>aboratório de controle de processos da ETE união Indústria faz-se imprescindível a fim de garantir a estabilidade da temperatura ambiental a fim de garantir a estabilidade e permitir a repetibilidade das análises realizadas, garantindo a confiabilidade dos parâmetros aferidos.</w:t>
      </w:r>
    </w:p>
    <w:p w14:paraId="20175DA1" w14:textId="77777777" w:rsidR="004F6378" w:rsidRPr="00772D28" w:rsidRDefault="004F6378" w:rsidP="0083157A">
      <w:pPr>
        <w:spacing w:after="0" w:line="360" w:lineRule="auto"/>
        <w:jc w:val="both"/>
        <w:rPr>
          <w:rFonts w:ascii="Arial" w:hAnsi="Arial" w:cs="Arial"/>
          <w:sz w:val="24"/>
          <w:szCs w:val="24"/>
        </w:rPr>
      </w:pPr>
    </w:p>
    <w:p w14:paraId="3B6FA9DA" w14:textId="77777777" w:rsidR="00AA5041" w:rsidRPr="00772D28" w:rsidRDefault="00547AA5" w:rsidP="00AA5041">
      <w:pPr>
        <w:suppressAutoHyphens/>
        <w:spacing w:after="0" w:line="360" w:lineRule="auto"/>
        <w:jc w:val="both"/>
        <w:rPr>
          <w:rStyle w:val="hgkelc"/>
          <w:rFonts w:ascii="Arial" w:hAnsi="Arial" w:cs="Arial"/>
          <w:sz w:val="24"/>
          <w:szCs w:val="24"/>
        </w:rPr>
      </w:pPr>
      <w:r w:rsidRPr="00772D28">
        <w:rPr>
          <w:rFonts w:ascii="Arial" w:hAnsi="Arial" w:cs="Arial"/>
          <w:sz w:val="24"/>
          <w:szCs w:val="24"/>
        </w:rPr>
        <w:t>2.2 R</w:t>
      </w:r>
      <w:r w:rsidR="008A0C18" w:rsidRPr="00772D28">
        <w:rPr>
          <w:rFonts w:ascii="Arial" w:hAnsi="Arial" w:cs="Arial"/>
          <w:sz w:val="24"/>
          <w:szCs w:val="24"/>
        </w:rPr>
        <w:t>essalte-se que a</w:t>
      </w:r>
      <w:r w:rsidR="00AA5041" w:rsidRPr="00772D28">
        <w:rPr>
          <w:rFonts w:ascii="Arial" w:hAnsi="Arial" w:cs="Arial"/>
          <w:sz w:val="24"/>
          <w:szCs w:val="24"/>
        </w:rPr>
        <w:t>lém de a</w:t>
      </w:r>
      <w:r w:rsidR="008A0C18" w:rsidRPr="00772D28">
        <w:rPr>
          <w:rFonts w:ascii="Arial" w:hAnsi="Arial" w:cs="Arial"/>
          <w:sz w:val="24"/>
          <w:szCs w:val="24"/>
        </w:rPr>
        <w:t xml:space="preserve"> parcela de maior relevância do objeto </w:t>
      </w:r>
      <w:proofErr w:type="gramStart"/>
      <w:r w:rsidR="00AA5041" w:rsidRPr="00772D28">
        <w:rPr>
          <w:rFonts w:ascii="Arial" w:hAnsi="Arial" w:cs="Arial"/>
          <w:sz w:val="24"/>
          <w:szCs w:val="24"/>
        </w:rPr>
        <w:t xml:space="preserve">ser </w:t>
      </w:r>
      <w:r w:rsidR="008A0C18" w:rsidRPr="00772D28">
        <w:rPr>
          <w:rFonts w:ascii="Arial" w:hAnsi="Arial" w:cs="Arial"/>
          <w:sz w:val="24"/>
          <w:szCs w:val="24"/>
        </w:rPr>
        <w:t xml:space="preserve"> a</w:t>
      </w:r>
      <w:proofErr w:type="gramEnd"/>
      <w:r w:rsidR="008A0C18" w:rsidRPr="00772D28">
        <w:rPr>
          <w:rFonts w:ascii="Arial" w:hAnsi="Arial" w:cs="Arial"/>
          <w:sz w:val="24"/>
          <w:szCs w:val="24"/>
        </w:rPr>
        <w:t xml:space="preserve"> aquisição do maquinário, </w:t>
      </w:r>
      <w:r w:rsidR="000F1631" w:rsidRPr="00772D28">
        <w:rPr>
          <w:rFonts w:ascii="Arial" w:hAnsi="Arial" w:cs="Arial"/>
          <w:sz w:val="24"/>
          <w:szCs w:val="24"/>
        </w:rPr>
        <w:t xml:space="preserve">o serviço de </w:t>
      </w:r>
      <w:r w:rsidR="00243B5D" w:rsidRPr="00772D28">
        <w:rPr>
          <w:rFonts w:ascii="Arial" w:hAnsi="Arial" w:cs="Arial"/>
          <w:sz w:val="24"/>
          <w:szCs w:val="24"/>
        </w:rPr>
        <w:t>instalação</w:t>
      </w:r>
      <w:r w:rsidR="000F1631" w:rsidRPr="00772D28">
        <w:rPr>
          <w:rFonts w:ascii="Arial" w:hAnsi="Arial" w:cs="Arial"/>
          <w:sz w:val="24"/>
          <w:szCs w:val="24"/>
        </w:rPr>
        <w:t xml:space="preserve"> corresponde a menos de 20% do valor total contratado,</w:t>
      </w:r>
      <w:r w:rsidR="00AA5041" w:rsidRPr="00772D28">
        <w:rPr>
          <w:rFonts w:ascii="Arial" w:hAnsi="Arial" w:cs="Arial"/>
          <w:sz w:val="24"/>
          <w:szCs w:val="24"/>
        </w:rPr>
        <w:t xml:space="preserve"> </w:t>
      </w:r>
      <w:r w:rsidR="00CB2F68" w:rsidRPr="00772D28">
        <w:rPr>
          <w:rFonts w:ascii="Arial" w:hAnsi="Arial" w:cs="Arial"/>
          <w:sz w:val="24"/>
          <w:szCs w:val="24"/>
        </w:rPr>
        <w:t>o</w:t>
      </w:r>
      <w:r w:rsidR="00AA5041" w:rsidRPr="00772D28">
        <w:rPr>
          <w:rFonts w:ascii="Arial" w:hAnsi="Arial" w:cs="Arial"/>
          <w:sz w:val="24"/>
          <w:szCs w:val="24"/>
        </w:rPr>
        <w:t xml:space="preserve"> ar-condicionado é um produto em constante evolução e exige instalação cuidadosa. </w:t>
      </w:r>
      <w:r w:rsidR="00AA5041" w:rsidRPr="00772D28">
        <w:rPr>
          <w:rStyle w:val="hgkelc"/>
          <w:rFonts w:ascii="Arial" w:hAnsi="Arial" w:cs="Arial"/>
          <w:sz w:val="24"/>
          <w:szCs w:val="24"/>
          <w:lang w:val="pt-PT"/>
        </w:rPr>
        <w:t xml:space="preserve">Em geral, todos os fabricantes fornecem </w:t>
      </w:r>
      <w:r w:rsidR="00AA5041" w:rsidRPr="00772D28">
        <w:rPr>
          <w:rStyle w:val="hgkelc"/>
          <w:rFonts w:ascii="Arial" w:hAnsi="Arial" w:cs="Arial"/>
          <w:b/>
          <w:bCs/>
          <w:sz w:val="24"/>
          <w:szCs w:val="24"/>
          <w:lang w:val="pt-PT"/>
        </w:rPr>
        <w:t>garantia</w:t>
      </w:r>
      <w:r w:rsidR="00AA5041" w:rsidRPr="00772D28">
        <w:rPr>
          <w:rStyle w:val="hgkelc"/>
          <w:rFonts w:ascii="Arial" w:hAnsi="Arial" w:cs="Arial"/>
          <w:sz w:val="24"/>
          <w:szCs w:val="24"/>
          <w:lang w:val="pt-PT"/>
        </w:rPr>
        <w:t xml:space="preserve"> legal de 90 dias a partir da emissão da nota fiscal do </w:t>
      </w:r>
      <w:r w:rsidR="00AA5041" w:rsidRPr="00772D28">
        <w:rPr>
          <w:rStyle w:val="hgkelc"/>
          <w:rFonts w:ascii="Arial" w:hAnsi="Arial" w:cs="Arial"/>
          <w:b/>
          <w:bCs/>
          <w:sz w:val="24"/>
          <w:szCs w:val="24"/>
          <w:lang w:val="pt-PT"/>
        </w:rPr>
        <w:t>ar</w:t>
      </w:r>
      <w:r w:rsidR="00AA5041" w:rsidRPr="00772D28">
        <w:rPr>
          <w:rStyle w:val="hgkelc"/>
          <w:rFonts w:ascii="Arial" w:hAnsi="Arial" w:cs="Arial"/>
          <w:sz w:val="24"/>
          <w:szCs w:val="24"/>
          <w:lang w:val="pt-PT"/>
        </w:rPr>
        <w:t>-</w:t>
      </w:r>
      <w:r w:rsidR="00AA5041" w:rsidRPr="00772D28">
        <w:rPr>
          <w:rStyle w:val="hgkelc"/>
          <w:rFonts w:ascii="Arial" w:hAnsi="Arial" w:cs="Arial"/>
          <w:b/>
          <w:bCs/>
          <w:sz w:val="24"/>
          <w:szCs w:val="24"/>
          <w:lang w:val="pt-PT"/>
        </w:rPr>
        <w:t>condicionado</w:t>
      </w:r>
      <w:r w:rsidR="00AA5041" w:rsidRPr="00772D28">
        <w:rPr>
          <w:rStyle w:val="hgkelc"/>
          <w:rFonts w:ascii="Arial" w:hAnsi="Arial" w:cs="Arial"/>
          <w:sz w:val="24"/>
          <w:szCs w:val="24"/>
          <w:lang w:val="pt-PT"/>
        </w:rPr>
        <w:t xml:space="preserve">, </w:t>
      </w:r>
      <w:r w:rsidR="00AA5041" w:rsidRPr="00772D28">
        <w:rPr>
          <w:rFonts w:ascii="Arial" w:hAnsi="Arial" w:cs="Arial"/>
          <w:sz w:val="24"/>
          <w:szCs w:val="24"/>
        </w:rPr>
        <w:t xml:space="preserve">chamada de </w:t>
      </w:r>
      <w:r w:rsidR="00AA5041" w:rsidRPr="00772D28">
        <w:rPr>
          <w:rStyle w:val="Forte"/>
          <w:rFonts w:ascii="Arial" w:hAnsi="Arial" w:cs="Arial"/>
          <w:sz w:val="24"/>
          <w:szCs w:val="24"/>
        </w:rPr>
        <w:t xml:space="preserve">garantia </w:t>
      </w:r>
      <w:r w:rsidR="00AA5041" w:rsidRPr="00772D28">
        <w:rPr>
          <w:rFonts w:ascii="Arial" w:hAnsi="Arial" w:cs="Arial"/>
          <w:sz w:val="24"/>
          <w:szCs w:val="24"/>
        </w:rPr>
        <w:t xml:space="preserve">de fabricação que </w:t>
      </w:r>
      <w:r w:rsidR="00AA5041" w:rsidRPr="00772D28">
        <w:rPr>
          <w:rStyle w:val="hgkelc"/>
          <w:rFonts w:ascii="Arial" w:hAnsi="Arial" w:cs="Arial"/>
          <w:sz w:val="24"/>
          <w:szCs w:val="24"/>
          <w:lang w:val="pt-PT"/>
        </w:rPr>
        <w:t xml:space="preserve">é anulada se for identificada pela fabricante um erro na instalação do equipamento adquirido. </w:t>
      </w:r>
      <w:r w:rsidR="00AA5041" w:rsidRPr="00772D28">
        <w:rPr>
          <w:rStyle w:val="hgkelc"/>
          <w:rFonts w:ascii="Arial" w:hAnsi="Arial" w:cs="Arial"/>
          <w:sz w:val="24"/>
          <w:szCs w:val="24"/>
        </w:rPr>
        <w:t>Portanto,</w:t>
      </w:r>
      <w:r w:rsidR="00AA5041" w:rsidRPr="00772D28">
        <w:rPr>
          <w:rFonts w:ascii="Arial" w:hAnsi="Arial" w:cs="Arial"/>
          <w:sz w:val="24"/>
          <w:szCs w:val="24"/>
        </w:rPr>
        <w:t xml:space="preserve"> prática aquisição/instalação não é considerada </w:t>
      </w:r>
      <w:r w:rsidR="00AA5041" w:rsidRPr="00772D28">
        <w:rPr>
          <w:rFonts w:ascii="Arial" w:hAnsi="Arial" w:cs="Arial"/>
          <w:sz w:val="24"/>
          <w:szCs w:val="24"/>
          <w:u w:val="single"/>
        </w:rPr>
        <w:t>venda casada</w:t>
      </w:r>
      <w:r w:rsidR="00AA5041" w:rsidRPr="00772D28">
        <w:rPr>
          <w:rFonts w:ascii="Arial" w:hAnsi="Arial" w:cs="Arial"/>
          <w:sz w:val="24"/>
          <w:szCs w:val="24"/>
        </w:rPr>
        <w:t xml:space="preserve">, mas sim uma orientação de serviços de instalação e manutenção dadas ao consumidor, ou seja, </w:t>
      </w:r>
      <w:r w:rsidR="00AA5041" w:rsidRPr="00772D28">
        <w:rPr>
          <w:rFonts w:ascii="Arial" w:hAnsi="Arial" w:cs="Arial"/>
          <w:sz w:val="24"/>
          <w:szCs w:val="24"/>
          <w:u w:val="single"/>
        </w:rPr>
        <w:t>prática de mercado.</w:t>
      </w:r>
    </w:p>
    <w:p w14:paraId="45D3EB29" w14:textId="77777777" w:rsidR="008A0C18" w:rsidRPr="00772D28" w:rsidRDefault="008A0C18" w:rsidP="0083157A">
      <w:pPr>
        <w:spacing w:after="0" w:line="360" w:lineRule="auto"/>
        <w:jc w:val="both"/>
        <w:rPr>
          <w:rFonts w:ascii="Arial" w:hAnsi="Arial" w:cs="Arial"/>
          <w:sz w:val="24"/>
          <w:szCs w:val="24"/>
        </w:rPr>
      </w:pPr>
    </w:p>
    <w:p w14:paraId="6DF14B00" w14:textId="77777777" w:rsidR="00AA5041" w:rsidRPr="00772D28" w:rsidRDefault="00AA5041" w:rsidP="0083157A">
      <w:pPr>
        <w:spacing w:after="0" w:line="360" w:lineRule="auto"/>
        <w:jc w:val="both"/>
        <w:rPr>
          <w:rFonts w:ascii="Arial" w:hAnsi="Arial" w:cs="Arial"/>
          <w:sz w:val="24"/>
          <w:szCs w:val="24"/>
        </w:rPr>
      </w:pPr>
      <w:r w:rsidRPr="00772D28">
        <w:rPr>
          <w:rFonts w:ascii="Arial" w:hAnsi="Arial" w:cs="Arial"/>
          <w:sz w:val="24"/>
          <w:szCs w:val="24"/>
        </w:rPr>
        <w:t xml:space="preserve">2.3) </w:t>
      </w:r>
      <w:r w:rsidR="004F02DF" w:rsidRPr="00772D28">
        <w:rPr>
          <w:rFonts w:ascii="Arial" w:hAnsi="Arial" w:cs="Arial"/>
          <w:sz w:val="24"/>
          <w:szCs w:val="24"/>
        </w:rPr>
        <w:t>Há</w:t>
      </w:r>
      <w:r w:rsidRPr="00772D28">
        <w:rPr>
          <w:rFonts w:ascii="Arial" w:hAnsi="Arial" w:cs="Arial"/>
          <w:sz w:val="24"/>
          <w:szCs w:val="24"/>
        </w:rPr>
        <w:t xml:space="preserve"> que se considerar a economia de escala desta contratação, em respeito à súmula 24</w:t>
      </w:r>
      <w:r w:rsidR="005D4924" w:rsidRPr="00772D28">
        <w:rPr>
          <w:rFonts w:ascii="Arial" w:hAnsi="Arial" w:cs="Arial"/>
          <w:sz w:val="24"/>
          <w:szCs w:val="24"/>
        </w:rPr>
        <w:t>7</w:t>
      </w:r>
      <w:r w:rsidRPr="00772D28">
        <w:rPr>
          <w:rFonts w:ascii="Arial" w:hAnsi="Arial" w:cs="Arial"/>
          <w:sz w:val="24"/>
          <w:szCs w:val="24"/>
        </w:rPr>
        <w:t xml:space="preserve"> do TCU:</w:t>
      </w:r>
    </w:p>
    <w:p w14:paraId="5CD7274C" w14:textId="77777777" w:rsidR="00A07C94" w:rsidRPr="00772D28" w:rsidRDefault="00AA5041" w:rsidP="00AA5041">
      <w:pPr>
        <w:spacing w:after="0" w:line="360" w:lineRule="auto"/>
        <w:ind w:left="1560"/>
        <w:jc w:val="both"/>
        <w:rPr>
          <w:rFonts w:ascii="Arial" w:hAnsi="Arial" w:cs="Arial"/>
          <w:sz w:val="24"/>
          <w:szCs w:val="24"/>
        </w:rPr>
      </w:pPr>
      <w:r w:rsidRPr="00772D28">
        <w:rPr>
          <w:rFonts w:ascii="Arial" w:hAnsi="Arial" w:cs="Arial"/>
        </w:rPr>
        <w:t xml:space="preserve">"É </w:t>
      </w:r>
      <w:r w:rsidRPr="00772D28">
        <w:rPr>
          <w:rFonts w:ascii="Arial" w:hAnsi="Arial" w:cs="Arial"/>
          <w:b/>
          <w:bCs/>
        </w:rPr>
        <w:t xml:space="preserve">obrigatória </w:t>
      </w:r>
      <w:r w:rsidRPr="00772D28">
        <w:rPr>
          <w:rFonts w:ascii="Arial" w:hAnsi="Arial" w:cs="Arial"/>
        </w:rPr>
        <w:t xml:space="preserve">a admissão da </w:t>
      </w:r>
      <w:r w:rsidRPr="00772D28">
        <w:rPr>
          <w:rFonts w:ascii="Arial" w:hAnsi="Arial" w:cs="Arial"/>
          <w:b/>
          <w:bCs/>
        </w:rPr>
        <w:t>adjudicação por item e não por preço global,</w:t>
      </w:r>
      <w:r w:rsidRPr="00772D28">
        <w:rPr>
          <w:rFonts w:ascii="Arial" w:hAnsi="Arial" w:cs="Arial"/>
        </w:rPr>
        <w:t xml:space="preserve"> nos editais das licitações para a contratação de obras, serviços, compras e alienações, </w:t>
      </w:r>
      <w:r w:rsidRPr="00772D28">
        <w:rPr>
          <w:rFonts w:ascii="Arial" w:hAnsi="Arial" w:cs="Arial"/>
          <w:b/>
          <w:bCs/>
        </w:rPr>
        <w:t xml:space="preserve">cujo objeto seja divisível,desde </w:t>
      </w:r>
      <w:r w:rsidRPr="00772D28">
        <w:rPr>
          <w:rFonts w:ascii="Arial" w:hAnsi="Arial" w:cs="Arial"/>
        </w:rPr>
        <w:t xml:space="preserve">que </w:t>
      </w:r>
      <w:r w:rsidRPr="00772D28">
        <w:rPr>
          <w:rFonts w:ascii="Arial" w:hAnsi="Arial" w:cs="Arial"/>
          <w:b/>
          <w:bCs/>
        </w:rPr>
        <w:t>não haja prejuízo</w:t>
      </w:r>
      <w:r w:rsidRPr="00772D28">
        <w:rPr>
          <w:rFonts w:ascii="Arial" w:hAnsi="Arial" w:cs="Arial"/>
        </w:rPr>
        <w:t xml:space="preserve"> para o conjunto ou complexo ou </w:t>
      </w:r>
      <w:r w:rsidRPr="00772D28">
        <w:rPr>
          <w:rFonts w:ascii="Arial" w:hAnsi="Arial" w:cs="Arial"/>
          <w:b/>
          <w:bCs/>
        </w:rPr>
        <w:t>perda de economia de escala,</w:t>
      </w:r>
      <w:r w:rsidRPr="00772D28">
        <w:rPr>
          <w:rFonts w:ascii="Arial" w:hAnsi="Arial" w:cs="Arial"/>
        </w:rPr>
        <w:t xml:space="preserve"> tendo em vista o objetivo de propiciar a ampla </w:t>
      </w:r>
      <w:r w:rsidRPr="00772D28">
        <w:rPr>
          <w:rFonts w:ascii="Arial" w:hAnsi="Arial" w:cs="Arial"/>
        </w:rPr>
        <w:lastRenderedPageBreak/>
        <w:t>participação de licitantes que, embora não dispondo de capacidade para a execução, fornecimento ou aquisição da totalidade do objeto, possam fazê-lo com relação a itens ou unidades autônomas, devendo as exigências de habilitação adequar-se a essa divisibilidade."</w:t>
      </w:r>
    </w:p>
    <w:p w14:paraId="450B88D1" w14:textId="77777777" w:rsidR="00AA5041" w:rsidRPr="00772D28" w:rsidRDefault="00AA5041" w:rsidP="00AA5041">
      <w:pPr>
        <w:spacing w:after="0" w:line="360" w:lineRule="auto"/>
        <w:jc w:val="both"/>
        <w:rPr>
          <w:rFonts w:ascii="Arial" w:hAnsi="Arial" w:cs="Arial"/>
          <w:sz w:val="24"/>
          <w:szCs w:val="24"/>
        </w:rPr>
      </w:pPr>
      <w:r w:rsidRPr="00772D28">
        <w:rPr>
          <w:rFonts w:ascii="Arial" w:hAnsi="Arial" w:cs="Arial"/>
          <w:i/>
          <w:sz w:val="24"/>
          <w:szCs w:val="24"/>
        </w:rPr>
        <w:t>“In casu”</w:t>
      </w:r>
      <w:r w:rsidRPr="00772D28">
        <w:rPr>
          <w:rFonts w:ascii="Arial" w:hAnsi="Arial" w:cs="Arial"/>
          <w:sz w:val="24"/>
          <w:szCs w:val="24"/>
        </w:rPr>
        <w:t xml:space="preserve"> a economia de escala se comprova pelos formatos de todos os orçamentos apresentados</w:t>
      </w:r>
      <w:r w:rsidR="00613B69" w:rsidRPr="00772D28">
        <w:rPr>
          <w:rFonts w:ascii="Arial" w:hAnsi="Arial" w:cs="Arial"/>
          <w:sz w:val="24"/>
          <w:szCs w:val="24"/>
        </w:rPr>
        <w:t>, Alem das justificativas de</w:t>
      </w:r>
      <w:r w:rsidRPr="00772D28">
        <w:rPr>
          <w:rFonts w:ascii="Arial" w:hAnsi="Arial" w:cs="Arial"/>
          <w:sz w:val="24"/>
          <w:szCs w:val="24"/>
        </w:rPr>
        <w:t xml:space="preserve"> certames</w:t>
      </w:r>
      <w:r w:rsidR="00613B69" w:rsidRPr="00772D28">
        <w:rPr>
          <w:rFonts w:ascii="Arial" w:hAnsi="Arial" w:cs="Arial"/>
          <w:sz w:val="24"/>
          <w:szCs w:val="24"/>
        </w:rPr>
        <w:t xml:space="preserve"> com objeto idêntico,</w:t>
      </w:r>
      <w:r w:rsidRPr="00772D28">
        <w:rPr>
          <w:rFonts w:ascii="Arial" w:hAnsi="Arial" w:cs="Arial"/>
          <w:sz w:val="24"/>
          <w:szCs w:val="24"/>
        </w:rPr>
        <w:t xml:space="preserve"> realizados por outras unidad</w:t>
      </w:r>
      <w:r w:rsidR="00613B69" w:rsidRPr="00772D28">
        <w:rPr>
          <w:rFonts w:ascii="Arial" w:hAnsi="Arial" w:cs="Arial"/>
          <w:sz w:val="24"/>
          <w:szCs w:val="24"/>
        </w:rPr>
        <w:t>es</w:t>
      </w:r>
      <w:r w:rsidR="00BD7B7F" w:rsidRPr="00772D28">
        <w:rPr>
          <w:rFonts w:ascii="Arial" w:hAnsi="Arial" w:cs="Arial"/>
          <w:sz w:val="24"/>
          <w:szCs w:val="24"/>
        </w:rPr>
        <w:t>, v</w:t>
      </w:r>
      <w:r w:rsidRPr="00772D28">
        <w:rPr>
          <w:rFonts w:ascii="Arial" w:hAnsi="Arial" w:cs="Arial"/>
          <w:sz w:val="24"/>
          <w:szCs w:val="24"/>
        </w:rPr>
        <w:t>erifica-se que, ainda que teoricamente possível a divisão da licitação, o parcelamento se mostra um empecilho a participação de empresas do ramo, uma vez que torna o valor do objeto pouco atrativo.  Além disso, a divisão da licitação em fornecimento de material e prestação de serviço de instalação traz consigo a dificuldade de determinar o responsável em caso de problemas com o equipamento. Portanto, a fim de tornar a licitação economicamente mais atrativa para as empresas do ramo, opta-se pelo não parcelamento do objeto em lotes distintos como anteriormente. Importante frisar que essa metodologia de formação de preço não implica em majoração</w:t>
      </w:r>
      <w:r w:rsidR="004F02DF" w:rsidRPr="00772D28">
        <w:rPr>
          <w:rFonts w:ascii="Arial" w:hAnsi="Arial" w:cs="Arial"/>
          <w:sz w:val="24"/>
          <w:szCs w:val="24"/>
        </w:rPr>
        <w:t xml:space="preserve"> </w:t>
      </w:r>
      <w:r w:rsidRPr="00772D28">
        <w:rPr>
          <w:rFonts w:ascii="Arial" w:hAnsi="Arial" w:cs="Arial"/>
          <w:sz w:val="24"/>
          <w:szCs w:val="24"/>
        </w:rPr>
        <w:t>de preços para a Administração. Portanto, a forma de julgamento</w:t>
      </w:r>
      <w:r w:rsidR="004F02DF" w:rsidRPr="00772D28">
        <w:rPr>
          <w:rFonts w:ascii="Arial" w:hAnsi="Arial" w:cs="Arial"/>
          <w:sz w:val="24"/>
          <w:szCs w:val="24"/>
        </w:rPr>
        <w:t xml:space="preserve"> </w:t>
      </w:r>
      <w:r w:rsidR="00BE35D0" w:rsidRPr="00772D28">
        <w:rPr>
          <w:rFonts w:ascii="Arial" w:hAnsi="Arial" w:cs="Arial"/>
          <w:sz w:val="24"/>
          <w:szCs w:val="24"/>
        </w:rPr>
        <w:t>escolhida</w:t>
      </w:r>
      <w:r w:rsidR="00BE35D0" w:rsidRPr="00772D28">
        <w:rPr>
          <w:rFonts w:ascii="Arial" w:eastAsia="Arial Unicode MS" w:hAnsi="Arial" w:cs="Arial"/>
          <w:sz w:val="24"/>
          <w:szCs w:val="24"/>
        </w:rPr>
        <w:t xml:space="preserve"> (menor preço </w:t>
      </w:r>
      <w:r w:rsidR="00737F59" w:rsidRPr="00772D28">
        <w:rPr>
          <w:rFonts w:ascii="Arial" w:eastAsia="Arial Unicode MS" w:hAnsi="Arial" w:cs="Arial"/>
          <w:sz w:val="24"/>
          <w:szCs w:val="24"/>
        </w:rPr>
        <w:t>total</w:t>
      </w:r>
      <w:r w:rsidR="00BE35D0" w:rsidRPr="00772D28">
        <w:rPr>
          <w:rFonts w:ascii="Arial" w:eastAsia="Arial Unicode MS" w:hAnsi="Arial" w:cs="Arial"/>
          <w:sz w:val="24"/>
          <w:szCs w:val="24"/>
        </w:rPr>
        <w:t>, considerando a aquisição e instalação)</w:t>
      </w:r>
      <w:r w:rsidR="004F02DF" w:rsidRPr="00772D28">
        <w:rPr>
          <w:rFonts w:ascii="Arial" w:eastAsia="Arial Unicode MS" w:hAnsi="Arial" w:cs="Arial"/>
          <w:sz w:val="24"/>
          <w:szCs w:val="24"/>
        </w:rPr>
        <w:t xml:space="preserve"> </w:t>
      </w:r>
      <w:r w:rsidR="00BE35D0" w:rsidRPr="00772D28">
        <w:rPr>
          <w:rFonts w:ascii="Arial" w:hAnsi="Arial" w:cs="Arial"/>
          <w:sz w:val="24"/>
          <w:szCs w:val="24"/>
        </w:rPr>
        <w:t>é adequada ao mercado atuante no segmento e visa</w:t>
      </w:r>
      <w:r w:rsidRPr="00772D28">
        <w:rPr>
          <w:rFonts w:ascii="Arial" w:hAnsi="Arial" w:cs="Arial"/>
          <w:sz w:val="24"/>
          <w:szCs w:val="24"/>
        </w:rPr>
        <w:t xml:space="preserve"> permiti</w:t>
      </w:r>
      <w:r w:rsidR="00613B69" w:rsidRPr="00772D28">
        <w:rPr>
          <w:rFonts w:ascii="Arial" w:hAnsi="Arial" w:cs="Arial"/>
          <w:sz w:val="24"/>
          <w:szCs w:val="24"/>
        </w:rPr>
        <w:t>r</w:t>
      </w:r>
      <w:r w:rsidRPr="00772D28">
        <w:rPr>
          <w:rFonts w:ascii="Arial" w:hAnsi="Arial" w:cs="Arial"/>
          <w:sz w:val="24"/>
          <w:szCs w:val="24"/>
        </w:rPr>
        <w:t xml:space="preserve"> uma participação mais ampla de licitantes nesse certame, em </w:t>
      </w:r>
      <w:r w:rsidR="00BE35D0" w:rsidRPr="00772D28">
        <w:rPr>
          <w:rFonts w:ascii="Arial" w:hAnsi="Arial" w:cs="Arial"/>
          <w:sz w:val="24"/>
          <w:szCs w:val="24"/>
        </w:rPr>
        <w:t>consonância</w:t>
      </w:r>
      <w:r w:rsidRPr="00772D28">
        <w:rPr>
          <w:rFonts w:ascii="Arial" w:hAnsi="Arial" w:cs="Arial"/>
          <w:sz w:val="24"/>
          <w:szCs w:val="24"/>
        </w:rPr>
        <w:t xml:space="preserve"> com a </w:t>
      </w:r>
      <w:r w:rsidRPr="00772D28">
        <w:rPr>
          <w:rFonts w:ascii="Arial" w:hAnsi="Arial" w:cs="Arial"/>
          <w:i/>
          <w:sz w:val="24"/>
          <w:szCs w:val="24"/>
        </w:rPr>
        <w:t>“</w:t>
      </w:r>
      <w:r w:rsidR="00BE35D0" w:rsidRPr="00772D28">
        <w:rPr>
          <w:rFonts w:ascii="Arial" w:hAnsi="Arial" w:cs="Arial"/>
          <w:i/>
          <w:sz w:val="24"/>
          <w:szCs w:val="24"/>
        </w:rPr>
        <w:t>ratio</w:t>
      </w:r>
      <w:r w:rsidRPr="00772D28">
        <w:rPr>
          <w:rFonts w:ascii="Arial" w:hAnsi="Arial" w:cs="Arial"/>
          <w:i/>
          <w:sz w:val="24"/>
          <w:szCs w:val="24"/>
        </w:rPr>
        <w:t xml:space="preserve"> legis</w:t>
      </w:r>
      <w:r w:rsidRPr="00772D28">
        <w:rPr>
          <w:rFonts w:ascii="Arial" w:hAnsi="Arial" w:cs="Arial"/>
          <w:sz w:val="24"/>
          <w:szCs w:val="24"/>
        </w:rPr>
        <w:t>”.</w:t>
      </w:r>
    </w:p>
    <w:p w14:paraId="668C9D94" w14:textId="77777777" w:rsidR="00613B69" w:rsidRPr="00772D28" w:rsidRDefault="00613B69" w:rsidP="0083157A">
      <w:pPr>
        <w:spacing w:after="0" w:line="360" w:lineRule="auto"/>
        <w:jc w:val="both"/>
        <w:rPr>
          <w:rFonts w:ascii="Arial" w:hAnsi="Arial" w:cs="Arial"/>
          <w:sz w:val="24"/>
          <w:szCs w:val="24"/>
        </w:rPr>
      </w:pPr>
    </w:p>
    <w:p w14:paraId="3B8626EF" w14:textId="77777777" w:rsidR="00E20B0C" w:rsidRPr="00772D28" w:rsidRDefault="00A07C94" w:rsidP="0083157A">
      <w:pPr>
        <w:spacing w:after="0" w:line="360" w:lineRule="auto"/>
        <w:jc w:val="both"/>
        <w:rPr>
          <w:rFonts w:ascii="Arial" w:hAnsi="Arial" w:cs="Arial"/>
          <w:sz w:val="24"/>
          <w:szCs w:val="24"/>
        </w:rPr>
      </w:pPr>
      <w:r w:rsidRPr="00772D28">
        <w:rPr>
          <w:rFonts w:ascii="Arial" w:hAnsi="Arial" w:cs="Arial"/>
          <w:sz w:val="24"/>
          <w:szCs w:val="24"/>
        </w:rPr>
        <w:t>2.</w:t>
      </w:r>
      <w:r w:rsidR="00613B69" w:rsidRPr="00772D28">
        <w:rPr>
          <w:rFonts w:ascii="Arial" w:hAnsi="Arial" w:cs="Arial"/>
          <w:sz w:val="24"/>
          <w:szCs w:val="24"/>
        </w:rPr>
        <w:t>4</w:t>
      </w:r>
      <w:r w:rsidR="004B1CED" w:rsidRPr="00772D28">
        <w:rPr>
          <w:rFonts w:ascii="Arial" w:hAnsi="Arial" w:cs="Arial"/>
          <w:sz w:val="24"/>
          <w:szCs w:val="24"/>
        </w:rPr>
        <w:t xml:space="preserve"> </w:t>
      </w:r>
      <w:r w:rsidR="00E20B0C" w:rsidRPr="00772D2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4907571" w14:textId="77777777" w:rsidR="00E20B0C" w:rsidRPr="00772D28" w:rsidRDefault="00E20B0C" w:rsidP="0083157A">
      <w:pPr>
        <w:spacing w:after="0" w:line="360" w:lineRule="auto"/>
        <w:jc w:val="both"/>
        <w:rPr>
          <w:rFonts w:ascii="Arial" w:hAnsi="Arial" w:cs="Arial"/>
          <w:sz w:val="24"/>
          <w:szCs w:val="24"/>
        </w:rPr>
      </w:pPr>
    </w:p>
    <w:p w14:paraId="54F648FD" w14:textId="77777777" w:rsidR="004F6378" w:rsidRPr="00772D28" w:rsidRDefault="00613B69" w:rsidP="0083157A">
      <w:pPr>
        <w:spacing w:after="0" w:line="360" w:lineRule="auto"/>
        <w:jc w:val="both"/>
        <w:rPr>
          <w:rFonts w:ascii="Arial" w:hAnsi="Arial" w:cs="Arial"/>
          <w:sz w:val="24"/>
          <w:szCs w:val="24"/>
        </w:rPr>
      </w:pPr>
      <w:r w:rsidRPr="00772D28">
        <w:rPr>
          <w:rFonts w:ascii="Arial" w:hAnsi="Arial" w:cs="Arial"/>
          <w:sz w:val="24"/>
          <w:szCs w:val="24"/>
        </w:rPr>
        <w:t>2.5</w:t>
      </w:r>
      <w:r w:rsidR="004B1CED" w:rsidRPr="00772D28">
        <w:rPr>
          <w:rFonts w:ascii="Arial" w:hAnsi="Arial" w:cs="Arial"/>
          <w:sz w:val="24"/>
          <w:szCs w:val="24"/>
        </w:rPr>
        <w:t xml:space="preserve"> </w:t>
      </w:r>
      <w:r w:rsidR="009473B3" w:rsidRPr="00772D2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772D28">
        <w:rPr>
          <w:rFonts w:ascii="Arial" w:hAnsi="Arial" w:cs="Arial"/>
          <w:sz w:val="24"/>
          <w:szCs w:val="24"/>
        </w:rPr>
        <w:t>Termo de Referência</w:t>
      </w:r>
      <w:r w:rsidR="009473B3" w:rsidRPr="00772D28">
        <w:rPr>
          <w:rFonts w:ascii="Arial" w:hAnsi="Arial" w:cs="Arial"/>
          <w:sz w:val="24"/>
          <w:szCs w:val="24"/>
        </w:rPr>
        <w:t>, entende-se que é conveniente a vedação de participação de empresas em “consórcio” neste certame.</w:t>
      </w:r>
    </w:p>
    <w:p w14:paraId="075B030E" w14:textId="77777777" w:rsidR="00801193" w:rsidRPr="00772D28" w:rsidRDefault="00801193" w:rsidP="0083157A">
      <w:pPr>
        <w:spacing w:after="0" w:line="360" w:lineRule="auto"/>
        <w:jc w:val="both"/>
        <w:rPr>
          <w:rFonts w:ascii="Arial" w:hAnsi="Arial" w:cs="Arial"/>
        </w:rPr>
      </w:pPr>
    </w:p>
    <w:p w14:paraId="4990EE34" w14:textId="77777777" w:rsidR="00801193" w:rsidRPr="00772D28" w:rsidRDefault="00801193" w:rsidP="0083157A">
      <w:pPr>
        <w:suppressAutoHyphens/>
        <w:spacing w:before="120" w:after="0" w:line="360" w:lineRule="auto"/>
        <w:jc w:val="both"/>
        <w:rPr>
          <w:rFonts w:ascii="Arial" w:hAnsi="Arial" w:cs="Arial"/>
          <w:b/>
          <w:sz w:val="24"/>
          <w:szCs w:val="24"/>
        </w:rPr>
      </w:pPr>
      <w:r w:rsidRPr="00772D28">
        <w:rPr>
          <w:rFonts w:ascii="Arial" w:hAnsi="Arial" w:cs="Arial"/>
          <w:b/>
          <w:sz w:val="24"/>
          <w:szCs w:val="24"/>
        </w:rPr>
        <w:t>3</w:t>
      </w:r>
      <w:r w:rsidR="00897047" w:rsidRPr="00772D28">
        <w:rPr>
          <w:rFonts w:ascii="Arial" w:hAnsi="Arial" w:cs="Arial"/>
          <w:b/>
          <w:sz w:val="24"/>
          <w:szCs w:val="24"/>
        </w:rPr>
        <w:t>.</w:t>
      </w:r>
      <w:r w:rsidRPr="00772D28">
        <w:rPr>
          <w:rFonts w:ascii="Arial" w:hAnsi="Arial" w:cs="Arial"/>
          <w:b/>
          <w:sz w:val="24"/>
          <w:szCs w:val="24"/>
        </w:rPr>
        <w:t xml:space="preserve"> RECURSOS FINANCEIROS</w:t>
      </w:r>
    </w:p>
    <w:p w14:paraId="580F0A9E" w14:textId="77777777" w:rsidR="00801193" w:rsidRPr="00772D28" w:rsidRDefault="00C132AC" w:rsidP="00C132AC">
      <w:pPr>
        <w:spacing w:before="120" w:after="0" w:line="360" w:lineRule="auto"/>
        <w:jc w:val="both"/>
        <w:rPr>
          <w:rFonts w:ascii="Arial" w:hAnsi="Arial" w:cs="Arial"/>
          <w:sz w:val="24"/>
          <w:szCs w:val="24"/>
        </w:rPr>
      </w:pPr>
      <w:r w:rsidRPr="00772D28">
        <w:rPr>
          <w:rFonts w:ascii="Arial" w:hAnsi="Arial" w:cs="Arial"/>
          <w:sz w:val="24"/>
          <w:szCs w:val="24"/>
        </w:rPr>
        <w:t xml:space="preserve">3.1 </w:t>
      </w:r>
      <w:r w:rsidR="00801193" w:rsidRPr="00772D28">
        <w:rPr>
          <w:rFonts w:ascii="Arial" w:hAnsi="Arial" w:cs="Arial"/>
          <w:sz w:val="24"/>
          <w:szCs w:val="24"/>
        </w:rPr>
        <w:t xml:space="preserve">Os recursos financeiros necessários aos pagamentos do objeto desta </w:t>
      </w:r>
      <w:r w:rsidR="0087643A" w:rsidRPr="00772D28">
        <w:rPr>
          <w:rFonts w:ascii="Arial" w:hAnsi="Arial" w:cs="Arial"/>
          <w:sz w:val="24"/>
          <w:szCs w:val="24"/>
        </w:rPr>
        <w:t>licitação</w:t>
      </w:r>
      <w:r w:rsidR="00801193" w:rsidRPr="00772D28">
        <w:rPr>
          <w:rFonts w:ascii="Arial" w:hAnsi="Arial" w:cs="Arial"/>
          <w:sz w:val="24"/>
          <w:szCs w:val="24"/>
        </w:rPr>
        <w:t xml:space="preserve"> são oriundos da </w:t>
      </w:r>
      <w:r w:rsidR="000F1631" w:rsidRPr="00772D28">
        <w:rPr>
          <w:rFonts w:ascii="Arial" w:hAnsi="Arial" w:cs="Arial"/>
          <w:sz w:val="24"/>
          <w:szCs w:val="24"/>
        </w:rPr>
        <w:t>CESAMA.</w:t>
      </w:r>
    </w:p>
    <w:p w14:paraId="54174569" w14:textId="77777777" w:rsidR="006B3E78" w:rsidRPr="00772D28" w:rsidRDefault="006B3E78" w:rsidP="0083157A">
      <w:pPr>
        <w:suppressAutoHyphens/>
        <w:spacing w:before="480" w:after="0" w:line="360" w:lineRule="auto"/>
        <w:jc w:val="both"/>
        <w:rPr>
          <w:rFonts w:ascii="Arial" w:hAnsi="Arial" w:cs="Arial"/>
          <w:b/>
          <w:bCs/>
          <w:sz w:val="24"/>
          <w:szCs w:val="24"/>
        </w:rPr>
      </w:pPr>
      <w:r w:rsidRPr="00772D28">
        <w:rPr>
          <w:rFonts w:ascii="Arial" w:hAnsi="Arial" w:cs="Arial"/>
          <w:b/>
          <w:bCs/>
          <w:sz w:val="24"/>
          <w:szCs w:val="24"/>
        </w:rPr>
        <w:t>4</w:t>
      </w:r>
      <w:r w:rsidR="00897047" w:rsidRPr="00772D28">
        <w:rPr>
          <w:rFonts w:ascii="Arial" w:hAnsi="Arial" w:cs="Arial"/>
          <w:b/>
          <w:bCs/>
          <w:sz w:val="24"/>
          <w:szCs w:val="24"/>
        </w:rPr>
        <w:t>.</w:t>
      </w:r>
      <w:r w:rsidR="00E46147" w:rsidRPr="00772D28">
        <w:rPr>
          <w:rFonts w:ascii="Arial" w:hAnsi="Arial" w:cs="Arial"/>
          <w:b/>
          <w:bCs/>
          <w:sz w:val="24"/>
          <w:szCs w:val="24"/>
        </w:rPr>
        <w:t xml:space="preserve"> </w:t>
      </w:r>
      <w:r w:rsidRPr="00772D28">
        <w:rPr>
          <w:rFonts w:ascii="Arial" w:hAnsi="Arial" w:cs="Arial"/>
          <w:b/>
          <w:bCs/>
          <w:sz w:val="24"/>
          <w:szCs w:val="24"/>
        </w:rPr>
        <w:t xml:space="preserve">ESPECIFICAÇÃO DO OBJETO </w:t>
      </w:r>
    </w:p>
    <w:p w14:paraId="1BCEAA35" w14:textId="77777777" w:rsidR="000323B0" w:rsidRPr="00772D28" w:rsidRDefault="000323B0" w:rsidP="00A07C94">
      <w:pPr>
        <w:suppressAutoHyphens/>
        <w:spacing w:after="0" w:line="360" w:lineRule="auto"/>
        <w:jc w:val="both"/>
        <w:rPr>
          <w:rStyle w:val="markedcontent"/>
          <w:rFonts w:ascii="Arial" w:hAnsi="Arial" w:cs="Arial"/>
          <w:sz w:val="24"/>
          <w:szCs w:val="24"/>
        </w:rPr>
      </w:pPr>
    </w:p>
    <w:p w14:paraId="62647DA8" w14:textId="7F70DDA7" w:rsidR="006B3E78" w:rsidRPr="00772D28" w:rsidRDefault="000F1631" w:rsidP="00A07C94">
      <w:pPr>
        <w:suppressAutoHyphens/>
        <w:spacing w:after="0" w:line="360" w:lineRule="auto"/>
        <w:jc w:val="both"/>
        <w:rPr>
          <w:rStyle w:val="markedcontent"/>
          <w:rFonts w:ascii="Arial" w:hAnsi="Arial" w:cs="Arial"/>
          <w:sz w:val="24"/>
          <w:szCs w:val="24"/>
        </w:rPr>
      </w:pPr>
      <w:r w:rsidRPr="00772D28">
        <w:rPr>
          <w:rStyle w:val="markedcontent"/>
          <w:rFonts w:ascii="Arial" w:hAnsi="Arial" w:cs="Arial"/>
          <w:sz w:val="24"/>
          <w:szCs w:val="24"/>
        </w:rPr>
        <w:t xml:space="preserve">4.1 </w:t>
      </w:r>
      <w:r w:rsidR="00547AA5" w:rsidRPr="00772D28">
        <w:rPr>
          <w:rStyle w:val="markedcontent"/>
          <w:rFonts w:ascii="Arial" w:hAnsi="Arial" w:cs="Arial"/>
          <w:sz w:val="24"/>
          <w:szCs w:val="24"/>
        </w:rPr>
        <w:t>Equipamento</w:t>
      </w:r>
      <w:r w:rsidR="0000784B" w:rsidRPr="00772D28">
        <w:rPr>
          <w:rStyle w:val="markedcontent"/>
          <w:rFonts w:ascii="Arial" w:hAnsi="Arial" w:cs="Arial"/>
          <w:sz w:val="24"/>
          <w:szCs w:val="24"/>
        </w:rPr>
        <w:t xml:space="preserve"> a ser instalado no laboratório de controle de processos da ETE União </w:t>
      </w:r>
      <w:r w:rsidR="00197237" w:rsidRPr="00772D28">
        <w:rPr>
          <w:rStyle w:val="markedcontent"/>
          <w:rFonts w:ascii="Arial" w:hAnsi="Arial" w:cs="Arial"/>
          <w:sz w:val="24"/>
          <w:szCs w:val="24"/>
        </w:rPr>
        <w:t>Indústria no</w:t>
      </w:r>
      <w:r w:rsidR="00547AA5" w:rsidRPr="00772D28">
        <w:rPr>
          <w:rStyle w:val="markedcontent"/>
          <w:rFonts w:ascii="Arial" w:hAnsi="Arial" w:cs="Arial"/>
          <w:sz w:val="24"/>
          <w:szCs w:val="24"/>
        </w:rPr>
        <w:t xml:space="preserve"> endereço</w:t>
      </w:r>
      <w:r w:rsidR="00D54917" w:rsidRPr="00772D28">
        <w:rPr>
          <w:rStyle w:val="markedcontent"/>
          <w:rFonts w:ascii="Arial" w:hAnsi="Arial" w:cs="Arial"/>
          <w:sz w:val="24"/>
          <w:szCs w:val="24"/>
        </w:rPr>
        <w:t xml:space="preserve"> LMG 874</w:t>
      </w:r>
      <w:r w:rsidR="004B1CED" w:rsidRPr="00772D28">
        <w:rPr>
          <w:rStyle w:val="markedcontent"/>
          <w:rFonts w:ascii="Arial" w:hAnsi="Arial" w:cs="Arial"/>
          <w:sz w:val="24"/>
          <w:szCs w:val="24"/>
        </w:rPr>
        <w:t xml:space="preserve"> </w:t>
      </w:r>
      <w:r w:rsidR="00D54917" w:rsidRPr="00772D28">
        <w:rPr>
          <w:rStyle w:val="markedcontent"/>
          <w:rFonts w:ascii="Arial" w:hAnsi="Arial" w:cs="Arial"/>
          <w:sz w:val="24"/>
          <w:szCs w:val="24"/>
        </w:rPr>
        <w:t>- Granjas Betel – Juiz de Fora - MG</w:t>
      </w:r>
    </w:p>
    <w:p w14:paraId="44357E08" w14:textId="77777777" w:rsidR="000F1631" w:rsidRPr="00772D28" w:rsidRDefault="000F1631" w:rsidP="00A07C94">
      <w:pPr>
        <w:suppressAutoHyphens/>
        <w:spacing w:after="0" w:line="360" w:lineRule="auto"/>
        <w:jc w:val="both"/>
        <w:rPr>
          <w:rFonts w:ascii="Arial" w:hAnsi="Arial" w:cs="Arial"/>
          <w:sz w:val="24"/>
          <w:szCs w:val="24"/>
        </w:rPr>
      </w:pPr>
      <w:r w:rsidRPr="00772D28">
        <w:rPr>
          <w:rStyle w:val="markedcontent"/>
          <w:rFonts w:ascii="Arial" w:hAnsi="Arial" w:cs="Arial"/>
          <w:sz w:val="24"/>
          <w:szCs w:val="24"/>
        </w:rPr>
        <w:t xml:space="preserve">1- </w:t>
      </w:r>
      <w:r w:rsidR="0000784B" w:rsidRPr="00772D28">
        <w:rPr>
          <w:rStyle w:val="markedcontent"/>
          <w:rFonts w:ascii="Arial" w:hAnsi="Arial" w:cs="Arial"/>
          <w:sz w:val="24"/>
          <w:szCs w:val="24"/>
        </w:rPr>
        <w:t xml:space="preserve">Equipamento: </w:t>
      </w:r>
      <w:proofErr w:type="gramStart"/>
      <w:r w:rsidR="0000784B" w:rsidRPr="00772D28">
        <w:rPr>
          <w:rFonts w:ascii="Arial" w:hAnsi="Arial" w:cs="Arial"/>
          <w:sz w:val="24"/>
          <w:szCs w:val="24"/>
        </w:rPr>
        <w:t>AR CONDICIONADO</w:t>
      </w:r>
      <w:proofErr w:type="gramEnd"/>
      <w:r w:rsidR="0000784B" w:rsidRPr="00772D28">
        <w:rPr>
          <w:rFonts w:ascii="Arial" w:hAnsi="Arial" w:cs="Arial"/>
          <w:sz w:val="24"/>
          <w:szCs w:val="24"/>
        </w:rPr>
        <w:t xml:space="preserve"> SPLIT PISO/TETO INVERTER 60000 BTUS 220V</w:t>
      </w:r>
      <w:r w:rsidR="00724A14" w:rsidRPr="00772D28">
        <w:rPr>
          <w:rFonts w:ascii="Arial" w:hAnsi="Arial" w:cs="Arial"/>
          <w:sz w:val="24"/>
          <w:szCs w:val="24"/>
        </w:rPr>
        <w:t>.</w:t>
      </w:r>
    </w:p>
    <w:p w14:paraId="5330D73D" w14:textId="77777777" w:rsidR="0000784B" w:rsidRPr="00772D28" w:rsidRDefault="0000784B" w:rsidP="00A07C94">
      <w:pPr>
        <w:suppressAutoHyphens/>
        <w:spacing w:after="0" w:line="360" w:lineRule="auto"/>
        <w:jc w:val="both"/>
        <w:rPr>
          <w:rFonts w:ascii="Arial" w:hAnsi="Arial" w:cs="Arial"/>
          <w:sz w:val="24"/>
          <w:szCs w:val="24"/>
        </w:rPr>
      </w:pPr>
      <w:r w:rsidRPr="00772D28">
        <w:rPr>
          <w:rFonts w:ascii="Arial" w:hAnsi="Arial" w:cs="Arial"/>
          <w:sz w:val="24"/>
          <w:szCs w:val="24"/>
        </w:rPr>
        <w:t>2 – Serviços a serem executados pelo fornecedor</w:t>
      </w:r>
    </w:p>
    <w:p w14:paraId="13BE334D" w14:textId="77777777" w:rsidR="0000784B" w:rsidRPr="00772D28" w:rsidRDefault="0000784B" w:rsidP="00724A14">
      <w:pPr>
        <w:pStyle w:val="PargrafodaLista"/>
        <w:numPr>
          <w:ilvl w:val="0"/>
          <w:numId w:val="21"/>
        </w:numPr>
        <w:suppressAutoHyphens/>
        <w:spacing w:after="0" w:line="360" w:lineRule="auto"/>
        <w:jc w:val="both"/>
        <w:rPr>
          <w:rFonts w:ascii="Arial" w:hAnsi="Arial" w:cs="Arial"/>
          <w:sz w:val="24"/>
          <w:szCs w:val="24"/>
        </w:rPr>
      </w:pPr>
      <w:r w:rsidRPr="00772D28">
        <w:rPr>
          <w:rFonts w:ascii="Arial" w:hAnsi="Arial" w:cs="Arial"/>
          <w:sz w:val="24"/>
          <w:szCs w:val="24"/>
        </w:rPr>
        <w:t xml:space="preserve">Instalação do equipamento </w:t>
      </w:r>
    </w:p>
    <w:p w14:paraId="02C2D948" w14:textId="77777777" w:rsidR="0000784B" w:rsidRPr="00772D28" w:rsidRDefault="0000784B" w:rsidP="0000784B">
      <w:pPr>
        <w:suppressAutoHyphens/>
        <w:spacing w:after="0" w:line="360" w:lineRule="auto"/>
        <w:ind w:left="284"/>
        <w:jc w:val="both"/>
        <w:rPr>
          <w:rFonts w:ascii="Arial" w:hAnsi="Arial" w:cs="Arial"/>
          <w:sz w:val="24"/>
          <w:szCs w:val="24"/>
        </w:rPr>
      </w:pPr>
      <w:r w:rsidRPr="00772D28">
        <w:rPr>
          <w:rFonts w:ascii="Arial" w:hAnsi="Arial" w:cs="Arial"/>
          <w:sz w:val="24"/>
          <w:szCs w:val="24"/>
        </w:rPr>
        <w:t xml:space="preserve">b- Instalação de tubulação e componentes </w:t>
      </w:r>
    </w:p>
    <w:p w14:paraId="08165D80" w14:textId="77777777" w:rsidR="0000784B" w:rsidRPr="00772D28" w:rsidRDefault="0000784B" w:rsidP="0000784B">
      <w:pPr>
        <w:suppressAutoHyphens/>
        <w:spacing w:after="0" w:line="360" w:lineRule="auto"/>
        <w:ind w:left="284"/>
        <w:jc w:val="both"/>
        <w:rPr>
          <w:rFonts w:ascii="Arial" w:hAnsi="Arial" w:cs="Arial"/>
          <w:sz w:val="24"/>
          <w:szCs w:val="24"/>
        </w:rPr>
      </w:pPr>
      <w:r w:rsidRPr="00772D28">
        <w:rPr>
          <w:rFonts w:ascii="Arial" w:hAnsi="Arial" w:cs="Arial"/>
          <w:sz w:val="24"/>
          <w:szCs w:val="24"/>
        </w:rPr>
        <w:t xml:space="preserve">c- Recarga/Aferição de fluido refrigerante </w:t>
      </w:r>
    </w:p>
    <w:p w14:paraId="5D0DAFC6" w14:textId="77777777" w:rsidR="0000784B" w:rsidRPr="00772D28" w:rsidRDefault="0000784B" w:rsidP="0000784B">
      <w:pPr>
        <w:suppressAutoHyphens/>
        <w:spacing w:after="0" w:line="360" w:lineRule="auto"/>
        <w:ind w:left="284"/>
        <w:jc w:val="both"/>
        <w:rPr>
          <w:rFonts w:ascii="Arial" w:hAnsi="Arial" w:cs="Arial"/>
          <w:sz w:val="24"/>
          <w:szCs w:val="24"/>
        </w:rPr>
      </w:pPr>
      <w:r w:rsidRPr="00772D28">
        <w:rPr>
          <w:rFonts w:ascii="Arial" w:hAnsi="Arial" w:cs="Arial"/>
          <w:sz w:val="24"/>
          <w:szCs w:val="24"/>
        </w:rPr>
        <w:t>d- Todo material incluso e mão de obra técnica treinada e apta a executar as atividades, com rigor técnico e segurança conforme normas vigentes.</w:t>
      </w:r>
    </w:p>
    <w:p w14:paraId="711D1935" w14:textId="77777777" w:rsidR="0000784B" w:rsidRPr="00772D28" w:rsidRDefault="0000784B" w:rsidP="00547AA5">
      <w:pPr>
        <w:pStyle w:val="PargrafodaLista"/>
        <w:numPr>
          <w:ilvl w:val="0"/>
          <w:numId w:val="22"/>
        </w:numPr>
        <w:suppressAutoHyphens/>
        <w:spacing w:after="0" w:line="360" w:lineRule="auto"/>
        <w:ind w:left="284" w:hanging="284"/>
        <w:jc w:val="both"/>
        <w:rPr>
          <w:rFonts w:ascii="Arial" w:hAnsi="Arial" w:cs="Arial"/>
          <w:sz w:val="24"/>
          <w:szCs w:val="24"/>
        </w:rPr>
      </w:pPr>
      <w:r w:rsidRPr="00772D28">
        <w:rPr>
          <w:rFonts w:ascii="Arial" w:hAnsi="Arial" w:cs="Arial"/>
          <w:sz w:val="24"/>
          <w:szCs w:val="24"/>
        </w:rPr>
        <w:t>– Serviços a serem executados pela CESAMA</w:t>
      </w:r>
    </w:p>
    <w:p w14:paraId="045CF274" w14:textId="77777777" w:rsidR="0000784B" w:rsidRPr="00772D28" w:rsidRDefault="006A5DEA" w:rsidP="00547AA5">
      <w:pPr>
        <w:pStyle w:val="PargrafodaLista"/>
        <w:numPr>
          <w:ilvl w:val="0"/>
          <w:numId w:val="23"/>
        </w:numPr>
        <w:tabs>
          <w:tab w:val="left" w:pos="284"/>
        </w:tabs>
        <w:suppressAutoHyphens/>
        <w:spacing w:after="0" w:line="360" w:lineRule="auto"/>
        <w:ind w:left="426" w:firstLine="0"/>
        <w:jc w:val="both"/>
        <w:rPr>
          <w:rFonts w:ascii="Arial" w:hAnsi="Arial" w:cs="Arial"/>
          <w:sz w:val="24"/>
          <w:szCs w:val="24"/>
        </w:rPr>
      </w:pPr>
      <w:r w:rsidRPr="00772D28">
        <w:rPr>
          <w:rFonts w:ascii="Arial" w:hAnsi="Arial" w:cs="Arial"/>
          <w:sz w:val="24"/>
          <w:szCs w:val="24"/>
        </w:rPr>
        <w:t>f</w:t>
      </w:r>
      <w:r w:rsidR="0000784B" w:rsidRPr="00772D28">
        <w:rPr>
          <w:rFonts w:ascii="Arial" w:hAnsi="Arial" w:cs="Arial"/>
          <w:sz w:val="24"/>
          <w:szCs w:val="24"/>
        </w:rPr>
        <w:t xml:space="preserve">uro em vidro, laje, colunas e vigas; </w:t>
      </w:r>
    </w:p>
    <w:p w14:paraId="7CCE0AB4" w14:textId="77777777" w:rsidR="0000784B" w:rsidRPr="00772D28" w:rsidRDefault="0000784B" w:rsidP="0000784B">
      <w:pPr>
        <w:suppressAutoHyphens/>
        <w:spacing w:after="0" w:line="360" w:lineRule="auto"/>
        <w:ind w:left="360"/>
        <w:jc w:val="both"/>
        <w:rPr>
          <w:rFonts w:ascii="Arial" w:hAnsi="Arial" w:cs="Arial"/>
          <w:sz w:val="24"/>
          <w:szCs w:val="24"/>
        </w:rPr>
      </w:pPr>
      <w:r w:rsidRPr="00772D28">
        <w:rPr>
          <w:rFonts w:ascii="Arial" w:hAnsi="Arial" w:cs="Arial"/>
          <w:sz w:val="24"/>
          <w:szCs w:val="24"/>
        </w:rPr>
        <w:t xml:space="preserve">b- fornecimento de ponto de dreno na evaporadora; </w:t>
      </w:r>
    </w:p>
    <w:p w14:paraId="077D8EEF" w14:textId="77777777" w:rsidR="0000784B" w:rsidRPr="00772D28" w:rsidRDefault="0000784B" w:rsidP="0000784B">
      <w:pPr>
        <w:suppressAutoHyphens/>
        <w:spacing w:after="0" w:line="360" w:lineRule="auto"/>
        <w:ind w:left="360"/>
        <w:jc w:val="both"/>
        <w:rPr>
          <w:rFonts w:ascii="Arial" w:hAnsi="Arial" w:cs="Arial"/>
          <w:sz w:val="24"/>
          <w:szCs w:val="24"/>
        </w:rPr>
      </w:pPr>
      <w:r w:rsidRPr="00772D28">
        <w:rPr>
          <w:rFonts w:ascii="Arial" w:hAnsi="Arial" w:cs="Arial"/>
          <w:sz w:val="24"/>
          <w:szCs w:val="24"/>
        </w:rPr>
        <w:t xml:space="preserve">c- alimentação elétrica com disjuntor na unidade condensadora; </w:t>
      </w:r>
    </w:p>
    <w:p w14:paraId="76E11DE5" w14:textId="77777777" w:rsidR="0000784B" w:rsidRPr="00772D28" w:rsidRDefault="0000784B" w:rsidP="0000784B">
      <w:pPr>
        <w:suppressAutoHyphens/>
        <w:spacing w:after="0" w:line="360" w:lineRule="auto"/>
        <w:ind w:left="360"/>
        <w:jc w:val="both"/>
        <w:rPr>
          <w:rFonts w:ascii="Arial" w:hAnsi="Arial" w:cs="Arial"/>
          <w:sz w:val="24"/>
          <w:szCs w:val="24"/>
        </w:rPr>
      </w:pPr>
      <w:r w:rsidRPr="00772D28">
        <w:rPr>
          <w:rFonts w:ascii="Arial" w:hAnsi="Arial" w:cs="Arial"/>
          <w:sz w:val="24"/>
          <w:szCs w:val="24"/>
        </w:rPr>
        <w:t xml:space="preserve">d- </w:t>
      </w:r>
      <w:proofErr w:type="gramStart"/>
      <w:r w:rsidRPr="00772D28">
        <w:rPr>
          <w:rFonts w:ascii="Arial" w:hAnsi="Arial" w:cs="Arial"/>
          <w:sz w:val="24"/>
          <w:szCs w:val="24"/>
        </w:rPr>
        <w:t>reparo</w:t>
      </w:r>
      <w:proofErr w:type="gramEnd"/>
      <w:r w:rsidRPr="00772D28">
        <w:rPr>
          <w:rFonts w:ascii="Arial" w:hAnsi="Arial" w:cs="Arial"/>
          <w:sz w:val="24"/>
          <w:szCs w:val="24"/>
        </w:rPr>
        <w:t xml:space="preserve"> em forros e telhados quando a instalação abranger tais acessos; </w:t>
      </w:r>
    </w:p>
    <w:p w14:paraId="3544C770" w14:textId="77777777" w:rsidR="0000784B" w:rsidRPr="00772D28" w:rsidRDefault="0000784B" w:rsidP="0000784B">
      <w:pPr>
        <w:suppressAutoHyphens/>
        <w:spacing w:after="0" w:line="360" w:lineRule="auto"/>
        <w:ind w:left="360"/>
        <w:jc w:val="both"/>
        <w:rPr>
          <w:rStyle w:val="markedcontent"/>
          <w:rFonts w:ascii="Arial" w:hAnsi="Arial" w:cs="Arial"/>
          <w:sz w:val="24"/>
          <w:szCs w:val="24"/>
        </w:rPr>
      </w:pPr>
      <w:r w:rsidRPr="00772D28">
        <w:rPr>
          <w:rFonts w:ascii="Arial" w:hAnsi="Arial" w:cs="Arial"/>
          <w:sz w:val="24"/>
          <w:szCs w:val="24"/>
        </w:rPr>
        <w:t>e- Todo serviço de alvenaria, carpintaria, gesso, pintura.</w:t>
      </w:r>
    </w:p>
    <w:p w14:paraId="2AA3E73C" w14:textId="77777777" w:rsidR="006A5DEA" w:rsidRPr="00772D28" w:rsidRDefault="006A5DEA" w:rsidP="00A07C94">
      <w:pPr>
        <w:suppressAutoHyphens/>
        <w:spacing w:after="0" w:line="360" w:lineRule="auto"/>
        <w:jc w:val="both"/>
        <w:rPr>
          <w:rStyle w:val="markedcontent"/>
          <w:rFonts w:ascii="Arial" w:hAnsi="Arial" w:cs="Arial"/>
          <w:sz w:val="24"/>
          <w:szCs w:val="24"/>
        </w:rPr>
      </w:pPr>
    </w:p>
    <w:p w14:paraId="6CEAB093" w14:textId="77777777" w:rsidR="006B3E78" w:rsidRPr="00772D28" w:rsidRDefault="00626B08" w:rsidP="00A07C94">
      <w:pPr>
        <w:autoSpaceDE w:val="0"/>
        <w:autoSpaceDN w:val="0"/>
        <w:adjustRightInd w:val="0"/>
        <w:spacing w:after="0" w:line="360" w:lineRule="auto"/>
        <w:jc w:val="both"/>
        <w:rPr>
          <w:rFonts w:ascii="Arial" w:hAnsi="Arial" w:cs="Arial"/>
          <w:b/>
          <w:bCs/>
          <w:sz w:val="24"/>
          <w:szCs w:val="24"/>
        </w:rPr>
      </w:pPr>
      <w:r w:rsidRPr="00772D28">
        <w:rPr>
          <w:rStyle w:val="markedcontent"/>
          <w:rFonts w:ascii="Arial" w:hAnsi="Arial" w:cs="Arial"/>
          <w:b/>
          <w:bCs/>
          <w:sz w:val="24"/>
          <w:szCs w:val="24"/>
        </w:rPr>
        <w:t>5</w:t>
      </w:r>
      <w:r w:rsidR="00897047" w:rsidRPr="00772D28">
        <w:rPr>
          <w:rStyle w:val="markedcontent"/>
          <w:rFonts w:ascii="Arial" w:hAnsi="Arial" w:cs="Arial"/>
          <w:b/>
          <w:bCs/>
          <w:sz w:val="24"/>
          <w:szCs w:val="24"/>
        </w:rPr>
        <w:t>.</w:t>
      </w:r>
      <w:r w:rsidR="00D152B0" w:rsidRPr="00772D28">
        <w:rPr>
          <w:rStyle w:val="markedcontent"/>
          <w:rFonts w:ascii="Arial" w:hAnsi="Arial" w:cs="Arial"/>
          <w:b/>
          <w:bCs/>
          <w:sz w:val="24"/>
          <w:szCs w:val="24"/>
        </w:rPr>
        <w:t>VALORES MÁXIMOS ACEITÁVEIS</w:t>
      </w:r>
    </w:p>
    <w:p w14:paraId="0284F80F" w14:textId="77777777" w:rsidR="00A07C94" w:rsidRPr="00772D28" w:rsidRDefault="00A07C94" w:rsidP="00A07C94">
      <w:pPr>
        <w:autoSpaceDE w:val="0"/>
        <w:autoSpaceDN w:val="0"/>
        <w:adjustRightInd w:val="0"/>
        <w:spacing w:after="0" w:line="360" w:lineRule="auto"/>
        <w:jc w:val="both"/>
        <w:rPr>
          <w:rFonts w:ascii="Arial" w:hAnsi="Arial" w:cs="Arial"/>
          <w:b/>
          <w:bCs/>
          <w:sz w:val="24"/>
          <w:szCs w:val="24"/>
        </w:rPr>
      </w:pPr>
    </w:p>
    <w:p w14:paraId="422D0648" w14:textId="77777777" w:rsidR="00D152B0" w:rsidRPr="00772D28" w:rsidRDefault="00D152B0" w:rsidP="00A07C94">
      <w:pPr>
        <w:spacing w:line="360" w:lineRule="auto"/>
        <w:jc w:val="both"/>
        <w:rPr>
          <w:rFonts w:ascii="Arial" w:hAnsi="Arial" w:cs="Arial"/>
          <w:sz w:val="24"/>
          <w:szCs w:val="24"/>
        </w:rPr>
      </w:pPr>
      <w:r w:rsidRPr="00772D28">
        <w:rPr>
          <w:rFonts w:ascii="Arial" w:hAnsi="Arial" w:cs="Arial"/>
          <w:sz w:val="24"/>
          <w:szCs w:val="24"/>
        </w:rPr>
        <w:t>5.1</w:t>
      </w:r>
      <w:r w:rsidR="004B1CED" w:rsidRPr="00772D28">
        <w:rPr>
          <w:rFonts w:ascii="Arial" w:hAnsi="Arial" w:cs="Arial"/>
          <w:sz w:val="24"/>
          <w:szCs w:val="24"/>
        </w:rPr>
        <w:t xml:space="preserve"> </w:t>
      </w:r>
      <w:r w:rsidR="00F56D23" w:rsidRPr="00772D28">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e sítios eletrônicos. Os fornecedores da pesquisa direta foram escolhidos por serem conhecidos no ramo de comercialização dos itens desta </w:t>
      </w:r>
      <w:r w:rsidR="00F56D23" w:rsidRPr="00772D28">
        <w:rPr>
          <w:rFonts w:ascii="Arial" w:hAnsi="Arial" w:cs="Arial"/>
          <w:sz w:val="24"/>
          <w:szCs w:val="24"/>
        </w:rPr>
        <w:lastRenderedPageBreak/>
        <w:t xml:space="preserve">solicitação e aqueles que retornaram à solicitação constam na planilha. Após a análise do orçamentista, foi desconsiderado o valor abaixo do praticado no mercado visando economicidade e ampla concorrência. Não houve anteriormente aquisição deste equipamento para consulta. </w:t>
      </w:r>
    </w:p>
    <w:p w14:paraId="5456BFCA" w14:textId="77777777" w:rsidR="0074602A" w:rsidRPr="00772D28" w:rsidRDefault="006A5DEA" w:rsidP="0074602A">
      <w:pPr>
        <w:spacing w:before="120" w:line="360" w:lineRule="auto"/>
        <w:jc w:val="both"/>
        <w:rPr>
          <w:rFonts w:ascii="Arial" w:hAnsi="Arial" w:cs="Arial"/>
          <w:sz w:val="24"/>
          <w:szCs w:val="24"/>
        </w:rPr>
      </w:pPr>
      <w:r w:rsidRPr="00772D28">
        <w:rPr>
          <w:rFonts w:ascii="Arial" w:hAnsi="Arial" w:cs="Arial"/>
          <w:sz w:val="24"/>
          <w:szCs w:val="24"/>
        </w:rPr>
        <w:t xml:space="preserve">5.2 </w:t>
      </w:r>
      <w:r w:rsidR="0074602A" w:rsidRPr="00772D28">
        <w:rPr>
          <w:rFonts w:ascii="Arial" w:hAnsi="Arial" w:cs="Arial"/>
          <w:sz w:val="24"/>
          <w:szCs w:val="24"/>
        </w:rPr>
        <w:t>Foi utilizada como metodologia para obtenção do preço de referência para a contratação</w:t>
      </w:r>
      <w:r w:rsidR="00F56D23" w:rsidRPr="00772D28">
        <w:rPr>
          <w:rFonts w:ascii="Arial" w:hAnsi="Arial" w:cs="Arial"/>
          <w:sz w:val="24"/>
          <w:szCs w:val="24"/>
        </w:rPr>
        <w:t>a média, dos valores obtidos na pesquisa de preços</w:t>
      </w:r>
      <w:r w:rsidR="00E46147" w:rsidRPr="00772D28">
        <w:rPr>
          <w:rFonts w:ascii="Arial" w:hAnsi="Arial" w:cs="Arial"/>
          <w:sz w:val="24"/>
          <w:szCs w:val="24"/>
        </w:rPr>
        <w:t xml:space="preserve"> </w:t>
      </w:r>
      <w:r w:rsidR="00B06ADB" w:rsidRPr="00772D28">
        <w:rPr>
          <w:rFonts w:ascii="Arial" w:hAnsi="Arial" w:cs="Arial"/>
          <w:sz w:val="24"/>
          <w:szCs w:val="24"/>
        </w:rPr>
        <w:t xml:space="preserve">em conformidade </w:t>
      </w:r>
      <w:r w:rsidR="000323B0" w:rsidRPr="00772D28">
        <w:rPr>
          <w:rFonts w:ascii="Arial" w:hAnsi="Arial" w:cs="Arial"/>
          <w:sz w:val="24"/>
          <w:szCs w:val="24"/>
        </w:rPr>
        <w:t xml:space="preserve">com o </w:t>
      </w:r>
      <w:r w:rsidR="00B06ADB" w:rsidRPr="00772D28">
        <w:rPr>
          <w:rFonts w:ascii="Arial" w:hAnsi="Arial" w:cs="Arial"/>
          <w:sz w:val="24"/>
          <w:szCs w:val="24"/>
        </w:rPr>
        <w:t>Manual de Planejamento das Contratações, parte integrante do R</w:t>
      </w:r>
      <w:r w:rsidR="00473A61" w:rsidRPr="00772D28">
        <w:rPr>
          <w:rFonts w:ascii="Arial" w:hAnsi="Arial" w:cs="Arial"/>
          <w:sz w:val="24"/>
          <w:szCs w:val="24"/>
        </w:rPr>
        <w:t>egulamento Interno de Licitações, Contratos e Convênios da Cesama (RILC)</w:t>
      </w:r>
      <w:r w:rsidR="00A07C94" w:rsidRPr="00772D28">
        <w:rPr>
          <w:rFonts w:ascii="Arial" w:hAnsi="Arial" w:cs="Arial"/>
          <w:sz w:val="24"/>
          <w:szCs w:val="24"/>
        </w:rPr>
        <w:t>.</w:t>
      </w:r>
    </w:p>
    <w:p w14:paraId="1F088BBD" w14:textId="77777777" w:rsidR="006B3E78" w:rsidRPr="00772D28" w:rsidRDefault="001736DC" w:rsidP="001736DC">
      <w:pPr>
        <w:spacing w:before="120" w:line="360" w:lineRule="auto"/>
        <w:ind w:left="-1276"/>
        <w:jc w:val="both"/>
        <w:rPr>
          <w:rFonts w:ascii="Arial" w:hAnsi="Arial" w:cs="Arial"/>
          <w:sz w:val="24"/>
          <w:szCs w:val="24"/>
        </w:rPr>
      </w:pPr>
      <w:r w:rsidRPr="00772D28">
        <w:rPr>
          <w:rFonts w:ascii="Arial" w:hAnsi="Arial" w:cs="Arial"/>
          <w:noProof/>
          <w:sz w:val="24"/>
          <w:szCs w:val="24"/>
          <w:lang w:eastAsia="pt-BR"/>
        </w:rPr>
        <w:drawing>
          <wp:inline distT="0" distB="0" distL="0" distR="0" wp14:anchorId="414638C4" wp14:editId="3DFC9A55">
            <wp:extent cx="7172325" cy="1943001"/>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7171482" cy="1942773"/>
                    </a:xfrm>
                    <a:prstGeom prst="rect">
                      <a:avLst/>
                    </a:prstGeom>
                    <a:noFill/>
                    <a:ln w="9525">
                      <a:noFill/>
                      <a:miter lim="800000"/>
                      <a:headEnd/>
                      <a:tailEnd/>
                    </a:ln>
                  </pic:spPr>
                </pic:pic>
              </a:graphicData>
            </a:graphic>
          </wp:inline>
        </w:drawing>
      </w:r>
    </w:p>
    <w:p w14:paraId="25E5A5F5" w14:textId="77777777" w:rsidR="00AE0768" w:rsidRPr="00772D28" w:rsidRDefault="001736DC" w:rsidP="00AE0768">
      <w:pPr>
        <w:suppressAutoHyphens/>
        <w:spacing w:before="480" w:after="0" w:line="360" w:lineRule="auto"/>
        <w:jc w:val="both"/>
        <w:rPr>
          <w:rFonts w:ascii="Arial" w:hAnsi="Arial" w:cs="Arial"/>
          <w:b/>
          <w:bCs/>
          <w:sz w:val="24"/>
          <w:szCs w:val="24"/>
          <w:u w:val="single"/>
        </w:rPr>
      </w:pPr>
      <w:r w:rsidRPr="00772D28">
        <w:rPr>
          <w:rFonts w:ascii="Arial" w:hAnsi="Arial" w:cs="Arial"/>
          <w:b/>
          <w:bCs/>
          <w:sz w:val="24"/>
          <w:szCs w:val="24"/>
        </w:rPr>
        <w:t>6</w:t>
      </w:r>
      <w:r w:rsidR="00AE0768" w:rsidRPr="00772D28">
        <w:rPr>
          <w:rFonts w:ascii="Arial" w:hAnsi="Arial" w:cs="Arial"/>
          <w:b/>
          <w:bCs/>
          <w:sz w:val="24"/>
          <w:szCs w:val="24"/>
        </w:rPr>
        <w:t>. ENTREGA E CONDIÇÕES DE FORNECIMENTO</w:t>
      </w:r>
    </w:p>
    <w:p w14:paraId="761C68BD" w14:textId="77777777" w:rsidR="00AE0768" w:rsidRPr="00772D28" w:rsidRDefault="001736DC" w:rsidP="00AE0768">
      <w:pPr>
        <w:suppressAutoHyphens/>
        <w:spacing w:before="120" w:after="0" w:line="360" w:lineRule="auto"/>
        <w:jc w:val="both"/>
        <w:rPr>
          <w:rFonts w:ascii="Arial" w:hAnsi="Arial" w:cs="Arial"/>
          <w:bCs/>
          <w:sz w:val="24"/>
          <w:szCs w:val="24"/>
        </w:rPr>
      </w:pPr>
      <w:r w:rsidRPr="00772D28">
        <w:rPr>
          <w:rFonts w:ascii="Arial" w:hAnsi="Arial" w:cs="Arial"/>
          <w:sz w:val="24"/>
          <w:szCs w:val="24"/>
        </w:rPr>
        <w:t>6</w:t>
      </w:r>
      <w:r w:rsidR="00AE0768" w:rsidRPr="00772D28">
        <w:rPr>
          <w:rFonts w:ascii="Arial" w:hAnsi="Arial" w:cs="Arial"/>
          <w:sz w:val="24"/>
          <w:szCs w:val="24"/>
        </w:rPr>
        <w:t xml:space="preserve">.1 A entrega será realizada de acordo com as necessidades da CESAMA, no prazo máximo de </w:t>
      </w:r>
      <w:r w:rsidR="00FE1B6D" w:rsidRPr="00772D28">
        <w:rPr>
          <w:rFonts w:ascii="Arial" w:hAnsi="Arial" w:cs="Arial"/>
          <w:b/>
          <w:bCs/>
          <w:sz w:val="24"/>
          <w:szCs w:val="24"/>
        </w:rPr>
        <w:t>27</w:t>
      </w:r>
      <w:r w:rsidR="00AE0768" w:rsidRPr="00772D28">
        <w:rPr>
          <w:rFonts w:ascii="Arial" w:hAnsi="Arial" w:cs="Arial"/>
          <w:b/>
          <w:bCs/>
          <w:sz w:val="24"/>
          <w:szCs w:val="24"/>
        </w:rPr>
        <w:t xml:space="preserve"> (</w:t>
      </w:r>
      <w:r w:rsidR="00EC439B" w:rsidRPr="00772D28">
        <w:rPr>
          <w:rFonts w:ascii="Arial" w:hAnsi="Arial" w:cs="Arial"/>
          <w:b/>
          <w:bCs/>
          <w:sz w:val="24"/>
          <w:szCs w:val="24"/>
        </w:rPr>
        <w:t>vinte e sete</w:t>
      </w:r>
      <w:r w:rsidR="00AE0768" w:rsidRPr="00772D28">
        <w:rPr>
          <w:rFonts w:ascii="Arial" w:hAnsi="Arial" w:cs="Arial"/>
          <w:b/>
          <w:bCs/>
          <w:sz w:val="24"/>
          <w:szCs w:val="24"/>
        </w:rPr>
        <w:t>) dias</w:t>
      </w:r>
      <w:r w:rsidR="00E46147" w:rsidRPr="00772D28">
        <w:rPr>
          <w:rFonts w:ascii="Arial" w:hAnsi="Arial" w:cs="Arial"/>
          <w:b/>
          <w:bCs/>
          <w:sz w:val="24"/>
          <w:szCs w:val="24"/>
        </w:rPr>
        <w:t xml:space="preserve"> </w:t>
      </w:r>
      <w:r w:rsidR="00AE0768" w:rsidRPr="00772D28">
        <w:rPr>
          <w:rFonts w:ascii="Arial" w:hAnsi="Arial" w:cs="Arial"/>
          <w:sz w:val="24"/>
          <w:szCs w:val="24"/>
        </w:rPr>
        <w:t xml:space="preserve">contados a partir do recebimento da solicitação, feita através da </w:t>
      </w:r>
      <w:r w:rsidR="004D49FC" w:rsidRPr="00772D28">
        <w:rPr>
          <w:rFonts w:ascii="Arial" w:hAnsi="Arial" w:cs="Arial"/>
          <w:sz w:val="24"/>
          <w:szCs w:val="24"/>
        </w:rPr>
        <w:t>Ordem de Compra</w:t>
      </w:r>
      <w:r w:rsidR="00AE0768" w:rsidRPr="00772D28">
        <w:rPr>
          <w:rFonts w:ascii="Arial" w:hAnsi="Arial" w:cs="Arial"/>
          <w:bCs/>
          <w:sz w:val="24"/>
          <w:szCs w:val="24"/>
        </w:rPr>
        <w:t>.</w:t>
      </w:r>
    </w:p>
    <w:p w14:paraId="3AEB1877" w14:textId="77777777" w:rsidR="00FE1B6D" w:rsidRPr="00772D28" w:rsidRDefault="001736DC" w:rsidP="000323B0">
      <w:pPr>
        <w:suppressAutoHyphens/>
        <w:spacing w:before="120" w:after="0" w:line="360" w:lineRule="auto"/>
        <w:jc w:val="both"/>
        <w:rPr>
          <w:rFonts w:ascii="Arial" w:hAnsi="Arial" w:cs="Arial"/>
          <w:b/>
          <w:sz w:val="24"/>
          <w:szCs w:val="24"/>
        </w:rPr>
      </w:pPr>
      <w:r w:rsidRPr="00772D28">
        <w:rPr>
          <w:rFonts w:ascii="Arial" w:hAnsi="Arial" w:cs="Arial"/>
          <w:bCs/>
          <w:sz w:val="24"/>
          <w:szCs w:val="24"/>
        </w:rPr>
        <w:t>6</w:t>
      </w:r>
      <w:r w:rsidR="00AE0768" w:rsidRPr="00772D28">
        <w:rPr>
          <w:rFonts w:ascii="Arial" w:hAnsi="Arial" w:cs="Arial"/>
          <w:bCs/>
          <w:sz w:val="24"/>
          <w:szCs w:val="24"/>
        </w:rPr>
        <w:t xml:space="preserve">.2 Os materiais deverão ser entregues no </w:t>
      </w:r>
      <w:r w:rsidR="00FE1B6D" w:rsidRPr="00772D28">
        <w:rPr>
          <w:rFonts w:ascii="Arial" w:hAnsi="Arial" w:cs="Arial"/>
          <w:b/>
          <w:sz w:val="24"/>
          <w:szCs w:val="24"/>
        </w:rPr>
        <w:t>Local de instalação</w:t>
      </w:r>
      <w:r w:rsidR="00D54917" w:rsidRPr="00772D28">
        <w:rPr>
          <w:rFonts w:ascii="Arial" w:hAnsi="Arial" w:cs="Arial"/>
          <w:b/>
          <w:sz w:val="24"/>
          <w:szCs w:val="24"/>
        </w:rPr>
        <w:t xml:space="preserve"> - </w:t>
      </w:r>
      <w:r w:rsidR="00D54917" w:rsidRPr="00772D28">
        <w:rPr>
          <w:rStyle w:val="markedcontent"/>
          <w:rFonts w:ascii="Arial" w:hAnsi="Arial" w:cs="Arial"/>
          <w:sz w:val="24"/>
          <w:szCs w:val="24"/>
        </w:rPr>
        <w:t>LMG 874- Granjas Betel – Juiz de Fora - MG</w:t>
      </w:r>
      <w:r w:rsidR="00FE1B6D" w:rsidRPr="00772D28">
        <w:rPr>
          <w:rFonts w:ascii="Arial" w:hAnsi="Arial" w:cs="Arial"/>
          <w:b/>
          <w:sz w:val="24"/>
          <w:szCs w:val="24"/>
        </w:rPr>
        <w:t>:</w:t>
      </w:r>
    </w:p>
    <w:p w14:paraId="6816662B" w14:textId="77777777" w:rsidR="00AE0768" w:rsidRPr="00772D28" w:rsidRDefault="001736DC" w:rsidP="00AE0768">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6</w:t>
      </w:r>
      <w:r w:rsidR="00AE0768" w:rsidRPr="00772D28">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3E5A70C3" w14:textId="77777777" w:rsidR="00AE0768" w:rsidRPr="00772D28" w:rsidRDefault="001736DC" w:rsidP="00AE0768">
      <w:pPr>
        <w:suppressAutoHyphens/>
        <w:spacing w:before="120" w:after="0" w:line="360" w:lineRule="auto"/>
        <w:jc w:val="both"/>
        <w:rPr>
          <w:rFonts w:ascii="Arial" w:hAnsi="Arial" w:cs="Arial"/>
          <w:sz w:val="24"/>
          <w:szCs w:val="24"/>
        </w:rPr>
      </w:pPr>
      <w:r w:rsidRPr="00772D28">
        <w:rPr>
          <w:rFonts w:ascii="Arial" w:hAnsi="Arial" w:cs="Arial"/>
          <w:sz w:val="24"/>
          <w:szCs w:val="24"/>
        </w:rPr>
        <w:t>6</w:t>
      </w:r>
      <w:r w:rsidR="00AE0768" w:rsidRPr="00772D28">
        <w:rPr>
          <w:rFonts w:ascii="Arial" w:hAnsi="Arial" w:cs="Arial"/>
          <w:sz w:val="24"/>
          <w:szCs w:val="24"/>
        </w:rPr>
        <w:t xml:space="preserve">.4 Durante os serviços de transporte e descarga a fornecedora fica obrigada, junto aos seus empregados, a obedecer rigorosamente às normas de </w:t>
      </w:r>
      <w:r w:rsidR="00AE0768" w:rsidRPr="00772D28">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772D28">
        <w:rPr>
          <w:rFonts w:ascii="Arial" w:hAnsi="Arial" w:cs="Arial"/>
          <w:sz w:val="24"/>
          <w:szCs w:val="24"/>
        </w:rPr>
        <w:t xml:space="preserve">Ministério do Trabalho e </w:t>
      </w:r>
      <w:r w:rsidR="00E46147" w:rsidRPr="00772D28">
        <w:rPr>
          <w:rFonts w:ascii="Arial" w:hAnsi="Arial" w:cs="Arial"/>
          <w:sz w:val="24"/>
          <w:szCs w:val="24"/>
        </w:rPr>
        <w:t>Emprego</w:t>
      </w:r>
      <w:r w:rsidR="00AE0768" w:rsidRPr="00772D28">
        <w:rPr>
          <w:rFonts w:ascii="Arial" w:hAnsi="Arial" w:cs="Arial"/>
          <w:sz w:val="24"/>
          <w:szCs w:val="24"/>
        </w:rPr>
        <w:t>) será de responsabilidade exclusiva da contratada.</w:t>
      </w:r>
    </w:p>
    <w:p w14:paraId="2EA4CD52" w14:textId="77777777" w:rsidR="00AE0768" w:rsidRPr="00772D28" w:rsidRDefault="001736DC" w:rsidP="00AE0768">
      <w:pPr>
        <w:suppressAutoHyphens/>
        <w:spacing w:before="120" w:after="0" w:line="360" w:lineRule="auto"/>
        <w:jc w:val="both"/>
        <w:rPr>
          <w:rFonts w:ascii="Arial" w:hAnsi="Arial" w:cs="Arial"/>
          <w:sz w:val="24"/>
          <w:szCs w:val="24"/>
        </w:rPr>
      </w:pPr>
      <w:r w:rsidRPr="00772D28">
        <w:rPr>
          <w:rFonts w:ascii="Arial" w:hAnsi="Arial" w:cs="Arial"/>
          <w:sz w:val="24"/>
          <w:szCs w:val="24"/>
        </w:rPr>
        <w:t>6</w:t>
      </w:r>
      <w:r w:rsidR="00FE1B6D" w:rsidRPr="00772D28">
        <w:rPr>
          <w:rFonts w:ascii="Arial" w:hAnsi="Arial" w:cs="Arial"/>
          <w:sz w:val="24"/>
          <w:szCs w:val="24"/>
        </w:rPr>
        <w:t>.5</w:t>
      </w:r>
      <w:r w:rsidR="00E46147" w:rsidRPr="00772D28">
        <w:rPr>
          <w:rFonts w:ascii="Arial" w:hAnsi="Arial" w:cs="Arial"/>
          <w:sz w:val="24"/>
          <w:szCs w:val="24"/>
        </w:rPr>
        <w:t xml:space="preserve"> </w:t>
      </w:r>
      <w:r w:rsidR="00AE0768" w:rsidRPr="00772D28">
        <w:rPr>
          <w:rFonts w:ascii="Arial" w:hAnsi="Arial" w:cs="Arial"/>
          <w:sz w:val="24"/>
          <w:szCs w:val="24"/>
        </w:rPr>
        <w:t>A CESAMA irá designar um empregado para acompanhar o recebimento dos materiais.</w:t>
      </w:r>
    </w:p>
    <w:p w14:paraId="03658C86" w14:textId="77777777" w:rsidR="00AE0768" w:rsidRPr="00772D28" w:rsidRDefault="001736DC" w:rsidP="00AE0768">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6</w:t>
      </w:r>
      <w:r w:rsidR="00FB1659" w:rsidRPr="00772D28">
        <w:rPr>
          <w:rFonts w:ascii="Arial" w:hAnsi="Arial" w:cs="Arial"/>
          <w:sz w:val="24"/>
          <w:szCs w:val="24"/>
        </w:rPr>
        <w:t>.6</w:t>
      </w:r>
      <w:r w:rsidR="00E46147" w:rsidRPr="00772D28">
        <w:rPr>
          <w:rFonts w:ascii="Arial" w:hAnsi="Arial" w:cs="Arial"/>
          <w:sz w:val="24"/>
          <w:szCs w:val="24"/>
        </w:rPr>
        <w:t xml:space="preserve"> </w:t>
      </w:r>
      <w:r w:rsidR="00AE0768" w:rsidRPr="00772D28">
        <w:rPr>
          <w:rFonts w:ascii="Arial" w:hAnsi="Arial" w:cs="Arial"/>
          <w:sz w:val="24"/>
          <w:szCs w:val="24"/>
        </w:rPr>
        <w:t xml:space="preserve">O empregado designado assinará termo ratificando o recebimento provisório, podendo recusar os materiais que estiverem em desacordo com a exigência </w:t>
      </w:r>
      <w:r w:rsidR="003726BC" w:rsidRPr="00772D28">
        <w:rPr>
          <w:rFonts w:ascii="Arial" w:hAnsi="Arial" w:cs="Arial"/>
          <w:sz w:val="24"/>
          <w:szCs w:val="24"/>
        </w:rPr>
        <w:t>do Termo de Referência</w:t>
      </w:r>
      <w:r w:rsidR="00AE0768" w:rsidRPr="00772D28">
        <w:rPr>
          <w:rFonts w:ascii="Arial" w:hAnsi="Arial" w:cs="Arial"/>
          <w:sz w:val="24"/>
          <w:szCs w:val="24"/>
        </w:rPr>
        <w:t xml:space="preserve"> no prazo máximo de 10 (dez) dias úteis a contar de sua entrega no local informado no </w:t>
      </w:r>
      <w:r w:rsidRPr="00772D28">
        <w:rPr>
          <w:rFonts w:ascii="Arial" w:hAnsi="Arial" w:cs="Arial"/>
          <w:b/>
          <w:sz w:val="24"/>
          <w:szCs w:val="24"/>
        </w:rPr>
        <w:t>item 6</w:t>
      </w:r>
      <w:r w:rsidR="00AE0768" w:rsidRPr="00772D28">
        <w:rPr>
          <w:rFonts w:ascii="Arial" w:hAnsi="Arial" w:cs="Arial"/>
          <w:b/>
          <w:sz w:val="24"/>
          <w:szCs w:val="24"/>
        </w:rPr>
        <w:t>.2</w:t>
      </w:r>
      <w:r w:rsidR="00AE0768" w:rsidRPr="00772D28">
        <w:rPr>
          <w:rFonts w:ascii="Arial" w:hAnsi="Arial" w:cs="Arial"/>
          <w:sz w:val="24"/>
          <w:szCs w:val="24"/>
        </w:rPr>
        <w:t>.</w:t>
      </w:r>
    </w:p>
    <w:p w14:paraId="69CC99F7" w14:textId="77777777" w:rsidR="00AE0768" w:rsidRPr="00772D28" w:rsidRDefault="001736DC" w:rsidP="00AE0768">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6</w:t>
      </w:r>
      <w:r w:rsidR="00FB1659" w:rsidRPr="00772D28">
        <w:rPr>
          <w:rFonts w:ascii="Arial" w:hAnsi="Arial" w:cs="Arial"/>
          <w:sz w:val="24"/>
          <w:szCs w:val="24"/>
        </w:rPr>
        <w:t>.7</w:t>
      </w:r>
      <w:r w:rsidR="00AE0768" w:rsidRPr="00772D28">
        <w:rPr>
          <w:rFonts w:ascii="Arial" w:hAnsi="Arial" w:cs="Arial"/>
          <w:sz w:val="24"/>
          <w:szCs w:val="24"/>
        </w:rPr>
        <w:t xml:space="preserve">. Os materiais serão devolvidos / recusados na hipótese de não corresponderem às especificações deste </w:t>
      </w:r>
      <w:r w:rsidR="003726BC" w:rsidRPr="00772D28">
        <w:rPr>
          <w:rFonts w:ascii="Arial" w:hAnsi="Arial" w:cs="Arial"/>
          <w:sz w:val="24"/>
          <w:szCs w:val="24"/>
        </w:rPr>
        <w:t>Termo de Referência</w:t>
      </w:r>
      <w:r w:rsidR="00AE0768" w:rsidRPr="00772D28">
        <w:rPr>
          <w:rFonts w:ascii="Arial" w:hAnsi="Arial" w:cs="Arial"/>
          <w:sz w:val="24"/>
          <w:szCs w:val="24"/>
        </w:rPr>
        <w:t xml:space="preserve">, devendo ser recolhidos das dependências da CESAMA para substituição, </w:t>
      </w:r>
      <w:r w:rsidR="006954E1" w:rsidRPr="00772D28">
        <w:rPr>
          <w:rFonts w:ascii="Arial" w:hAnsi="Arial" w:cs="Arial"/>
          <w:sz w:val="24"/>
          <w:szCs w:val="24"/>
        </w:rPr>
        <w:t>à custa</w:t>
      </w:r>
      <w:r w:rsidR="00AE0768" w:rsidRPr="00772D28">
        <w:rPr>
          <w:rFonts w:ascii="Arial" w:hAnsi="Arial" w:cs="Arial"/>
          <w:sz w:val="24"/>
          <w:szCs w:val="24"/>
        </w:rPr>
        <w:t xml:space="preserve"> da fornecedora, no prazo máximo de 02 (dois) dias úteis.</w:t>
      </w:r>
    </w:p>
    <w:p w14:paraId="693B75CA" w14:textId="77777777" w:rsidR="00AE0768" w:rsidRPr="00772D28" w:rsidRDefault="001736DC" w:rsidP="00AE0768">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6</w:t>
      </w:r>
      <w:r w:rsidR="00FB1659" w:rsidRPr="00772D28">
        <w:rPr>
          <w:rFonts w:ascii="Arial" w:hAnsi="Arial" w:cs="Arial"/>
          <w:sz w:val="24"/>
          <w:szCs w:val="24"/>
        </w:rPr>
        <w:t>.8</w:t>
      </w:r>
      <w:r w:rsidR="00E46147" w:rsidRPr="00772D28">
        <w:rPr>
          <w:rFonts w:ascii="Arial" w:hAnsi="Arial" w:cs="Arial"/>
          <w:sz w:val="24"/>
          <w:szCs w:val="24"/>
        </w:rPr>
        <w:t xml:space="preserve"> </w:t>
      </w:r>
      <w:r w:rsidR="00AE0768" w:rsidRPr="00772D28">
        <w:rPr>
          <w:rFonts w:ascii="Arial" w:hAnsi="Arial" w:cs="Arial"/>
          <w:sz w:val="24"/>
          <w:szCs w:val="24"/>
        </w:rPr>
        <w:t xml:space="preserve">A substituição de que trata o </w:t>
      </w:r>
      <w:r w:rsidRPr="00772D28">
        <w:rPr>
          <w:rFonts w:ascii="Arial" w:hAnsi="Arial" w:cs="Arial"/>
          <w:b/>
          <w:sz w:val="24"/>
          <w:szCs w:val="24"/>
        </w:rPr>
        <w:t>item 6</w:t>
      </w:r>
      <w:r w:rsidR="00AE0768" w:rsidRPr="00772D28">
        <w:rPr>
          <w:rFonts w:ascii="Arial" w:hAnsi="Arial" w:cs="Arial"/>
          <w:b/>
          <w:sz w:val="24"/>
          <w:szCs w:val="24"/>
        </w:rPr>
        <w:t>.</w:t>
      </w:r>
      <w:r w:rsidR="00FB1659" w:rsidRPr="00772D28">
        <w:rPr>
          <w:rFonts w:ascii="Arial" w:hAnsi="Arial" w:cs="Arial"/>
          <w:b/>
          <w:sz w:val="24"/>
          <w:szCs w:val="24"/>
        </w:rPr>
        <w:t>7</w:t>
      </w:r>
      <w:r w:rsidR="00AE0768" w:rsidRPr="00772D28">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772D28">
        <w:rPr>
          <w:rFonts w:ascii="Arial" w:hAnsi="Arial" w:cs="Arial"/>
          <w:sz w:val="24"/>
          <w:szCs w:val="24"/>
        </w:rPr>
        <w:t>Termo de Referência</w:t>
      </w:r>
      <w:r w:rsidR="00AE0768" w:rsidRPr="00772D28">
        <w:rPr>
          <w:rFonts w:ascii="Arial" w:hAnsi="Arial" w:cs="Arial"/>
          <w:sz w:val="24"/>
          <w:szCs w:val="24"/>
        </w:rPr>
        <w:t>.</w:t>
      </w:r>
    </w:p>
    <w:p w14:paraId="2922B727" w14:textId="77777777" w:rsidR="00AE0768" w:rsidRPr="00772D28" w:rsidRDefault="001736DC" w:rsidP="00AE0768">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6</w:t>
      </w:r>
      <w:r w:rsidR="00FB1659" w:rsidRPr="00772D28">
        <w:rPr>
          <w:rFonts w:ascii="Arial" w:hAnsi="Arial" w:cs="Arial"/>
          <w:sz w:val="24"/>
          <w:szCs w:val="24"/>
        </w:rPr>
        <w:t>.9</w:t>
      </w:r>
      <w:r w:rsidR="00B77413" w:rsidRPr="00772D28">
        <w:rPr>
          <w:rFonts w:ascii="Arial" w:hAnsi="Arial" w:cs="Arial"/>
          <w:sz w:val="24"/>
          <w:szCs w:val="24"/>
        </w:rPr>
        <w:t xml:space="preserve"> </w:t>
      </w:r>
      <w:r w:rsidR="00AE0768" w:rsidRPr="00772D28">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4D49FC" w:rsidRPr="00772D28">
        <w:rPr>
          <w:rFonts w:ascii="Arial" w:hAnsi="Arial" w:cs="Arial"/>
          <w:sz w:val="24"/>
          <w:szCs w:val="24"/>
        </w:rPr>
        <w:t>Ordem de Compra</w:t>
      </w:r>
      <w:r w:rsidR="00AE0768" w:rsidRPr="00772D28">
        <w:rPr>
          <w:rFonts w:ascii="Arial" w:hAnsi="Arial" w:cs="Arial"/>
          <w:sz w:val="24"/>
          <w:szCs w:val="24"/>
        </w:rPr>
        <w:t>.</w:t>
      </w:r>
    </w:p>
    <w:p w14:paraId="33D914CE" w14:textId="77777777" w:rsidR="00AE0768" w:rsidRPr="00772D28" w:rsidRDefault="001736DC" w:rsidP="00AE0768">
      <w:pPr>
        <w:suppressAutoHyphens/>
        <w:spacing w:before="120" w:after="0" w:line="360" w:lineRule="auto"/>
        <w:jc w:val="both"/>
        <w:rPr>
          <w:rFonts w:ascii="Arial" w:hAnsi="Arial" w:cs="Arial"/>
          <w:sz w:val="24"/>
          <w:szCs w:val="24"/>
        </w:rPr>
      </w:pPr>
      <w:r w:rsidRPr="00772D28">
        <w:rPr>
          <w:rFonts w:ascii="Arial" w:hAnsi="Arial" w:cs="Arial"/>
          <w:sz w:val="24"/>
          <w:szCs w:val="24"/>
        </w:rPr>
        <w:t>6</w:t>
      </w:r>
      <w:r w:rsidR="00FB1659" w:rsidRPr="00772D28">
        <w:rPr>
          <w:rFonts w:ascii="Arial" w:hAnsi="Arial" w:cs="Arial"/>
          <w:sz w:val="24"/>
          <w:szCs w:val="24"/>
        </w:rPr>
        <w:t>.10</w:t>
      </w:r>
      <w:r w:rsidR="00B77413" w:rsidRPr="00772D28">
        <w:rPr>
          <w:rFonts w:ascii="Arial" w:hAnsi="Arial" w:cs="Arial"/>
          <w:sz w:val="24"/>
          <w:szCs w:val="24"/>
        </w:rPr>
        <w:t xml:space="preserve"> </w:t>
      </w:r>
      <w:r w:rsidR="00AE0768" w:rsidRPr="00772D28">
        <w:rPr>
          <w:rFonts w:ascii="Arial" w:hAnsi="Arial" w:cs="Arial"/>
          <w:sz w:val="24"/>
          <w:szCs w:val="24"/>
        </w:rPr>
        <w:t xml:space="preserve">Verificando-se, novamente, a desconformidade do material entregue com o exigido </w:t>
      </w:r>
      <w:r w:rsidR="003726BC" w:rsidRPr="00772D28">
        <w:rPr>
          <w:rFonts w:ascii="Arial" w:hAnsi="Arial" w:cs="Arial"/>
          <w:sz w:val="24"/>
          <w:szCs w:val="24"/>
        </w:rPr>
        <w:t>no Termo de Referência</w:t>
      </w:r>
      <w:r w:rsidR="00AE0768" w:rsidRPr="00772D28">
        <w:rPr>
          <w:rFonts w:ascii="Arial" w:hAnsi="Arial" w:cs="Arial"/>
          <w:sz w:val="24"/>
          <w:szCs w:val="24"/>
        </w:rPr>
        <w:t xml:space="preserve">, ficará demonstrada a incapacidade da empresa fornecedora, sujeitando-se, a mesma, as penalidades previstas neste </w:t>
      </w:r>
      <w:r w:rsidR="003726BC" w:rsidRPr="00772D28">
        <w:rPr>
          <w:rFonts w:ascii="Arial" w:hAnsi="Arial" w:cs="Arial"/>
          <w:sz w:val="24"/>
          <w:szCs w:val="24"/>
        </w:rPr>
        <w:t>Termo de Referência</w:t>
      </w:r>
      <w:r w:rsidR="00AE0768" w:rsidRPr="00772D28">
        <w:rPr>
          <w:rFonts w:ascii="Arial" w:hAnsi="Arial" w:cs="Arial"/>
          <w:sz w:val="24"/>
          <w:szCs w:val="24"/>
        </w:rPr>
        <w:t>.</w:t>
      </w:r>
    </w:p>
    <w:p w14:paraId="2A00012C" w14:textId="77777777" w:rsidR="00AE0768" w:rsidRPr="00772D28" w:rsidRDefault="001736DC" w:rsidP="00AE0768">
      <w:pPr>
        <w:suppressAutoHyphens/>
        <w:autoSpaceDE w:val="0"/>
        <w:autoSpaceDN w:val="0"/>
        <w:adjustRightInd w:val="0"/>
        <w:spacing w:before="480" w:after="0" w:line="360" w:lineRule="auto"/>
        <w:jc w:val="both"/>
        <w:rPr>
          <w:rFonts w:ascii="Arial" w:hAnsi="Arial" w:cs="Arial"/>
          <w:b/>
          <w:sz w:val="24"/>
          <w:szCs w:val="24"/>
        </w:rPr>
      </w:pPr>
      <w:r w:rsidRPr="00772D28">
        <w:rPr>
          <w:rFonts w:ascii="Arial" w:hAnsi="Arial" w:cs="Arial"/>
          <w:b/>
          <w:bCs/>
          <w:sz w:val="24"/>
          <w:szCs w:val="24"/>
        </w:rPr>
        <w:t>7</w:t>
      </w:r>
      <w:r w:rsidR="00AE0768" w:rsidRPr="00772D28">
        <w:rPr>
          <w:rFonts w:ascii="Arial" w:hAnsi="Arial" w:cs="Arial"/>
          <w:b/>
          <w:bCs/>
          <w:sz w:val="24"/>
          <w:szCs w:val="24"/>
        </w:rPr>
        <w:t xml:space="preserve">. CONDIÇÕES GERAIS DA </w:t>
      </w:r>
      <w:r w:rsidR="004D49FC" w:rsidRPr="00772D28">
        <w:rPr>
          <w:rFonts w:ascii="Arial" w:hAnsi="Arial" w:cs="Arial"/>
          <w:b/>
          <w:bCs/>
          <w:sz w:val="24"/>
          <w:szCs w:val="24"/>
        </w:rPr>
        <w:t>ORDEM DE COMPRA</w:t>
      </w:r>
      <w:r w:rsidR="00B77413" w:rsidRPr="00772D28">
        <w:rPr>
          <w:rFonts w:ascii="Arial" w:hAnsi="Arial" w:cs="Arial"/>
          <w:b/>
          <w:bCs/>
          <w:sz w:val="24"/>
          <w:szCs w:val="24"/>
        </w:rPr>
        <w:t xml:space="preserve"> </w:t>
      </w:r>
      <w:r w:rsidR="00AE0768" w:rsidRPr="00772D28">
        <w:rPr>
          <w:rFonts w:ascii="Arial" w:hAnsi="Arial" w:cs="Arial"/>
          <w:b/>
          <w:bCs/>
          <w:sz w:val="24"/>
          <w:szCs w:val="24"/>
        </w:rPr>
        <w:t xml:space="preserve">E SUA RESCISÃO </w:t>
      </w:r>
    </w:p>
    <w:p w14:paraId="5D39C2C2" w14:textId="77777777" w:rsidR="00AE0768" w:rsidRPr="00772D28" w:rsidRDefault="001736DC" w:rsidP="00AE0768">
      <w:pPr>
        <w:suppressAutoHyphens/>
        <w:spacing w:before="120" w:after="0" w:line="360" w:lineRule="auto"/>
        <w:jc w:val="both"/>
        <w:rPr>
          <w:rFonts w:ascii="Arial" w:hAnsi="Arial" w:cs="Arial"/>
          <w:sz w:val="24"/>
          <w:szCs w:val="24"/>
        </w:rPr>
      </w:pPr>
      <w:r w:rsidRPr="00772D28">
        <w:rPr>
          <w:rFonts w:ascii="Arial" w:hAnsi="Arial" w:cs="Arial"/>
          <w:sz w:val="24"/>
          <w:szCs w:val="24"/>
        </w:rPr>
        <w:lastRenderedPageBreak/>
        <w:t>7</w:t>
      </w:r>
      <w:r w:rsidR="00AE0768" w:rsidRPr="00772D28">
        <w:rPr>
          <w:rFonts w:ascii="Arial" w:hAnsi="Arial" w:cs="Arial"/>
          <w:sz w:val="24"/>
          <w:szCs w:val="24"/>
        </w:rPr>
        <w:t xml:space="preserve">.1 A </w:t>
      </w:r>
      <w:r w:rsidR="004D49FC" w:rsidRPr="00772D28">
        <w:rPr>
          <w:rFonts w:ascii="Arial" w:hAnsi="Arial" w:cs="Arial"/>
          <w:sz w:val="24"/>
          <w:szCs w:val="24"/>
        </w:rPr>
        <w:t>Ordem de Compra</w:t>
      </w:r>
      <w:r w:rsidR="00B77413" w:rsidRPr="00772D28">
        <w:rPr>
          <w:rFonts w:ascii="Arial" w:hAnsi="Arial" w:cs="Arial"/>
          <w:sz w:val="24"/>
          <w:szCs w:val="24"/>
        </w:rPr>
        <w:t xml:space="preserve"> </w:t>
      </w:r>
      <w:r w:rsidR="00AE0768" w:rsidRPr="00772D28">
        <w:rPr>
          <w:rFonts w:ascii="Arial" w:hAnsi="Arial" w:cs="Arial"/>
          <w:sz w:val="24"/>
          <w:szCs w:val="24"/>
        </w:rPr>
        <w:t xml:space="preserve">obedecerá às disposições da Lei Federal n° 13.303 de 30/6/2016 e alterações posteriores, bem como as disposições deste </w:t>
      </w:r>
      <w:r w:rsidR="003726BC" w:rsidRPr="00772D28">
        <w:rPr>
          <w:rFonts w:ascii="Arial" w:hAnsi="Arial" w:cs="Arial"/>
          <w:sz w:val="24"/>
          <w:szCs w:val="24"/>
        </w:rPr>
        <w:t>Termo de Referência</w:t>
      </w:r>
      <w:r w:rsidR="00AE0768" w:rsidRPr="00772D28">
        <w:rPr>
          <w:rFonts w:ascii="Arial" w:hAnsi="Arial" w:cs="Arial"/>
          <w:sz w:val="24"/>
          <w:szCs w:val="24"/>
        </w:rPr>
        <w:t xml:space="preserve"> e preceitos do direito privado, no que concerne à sua execução, alteração, inexecução ou rescisão.</w:t>
      </w:r>
    </w:p>
    <w:p w14:paraId="0BF17B26" w14:textId="77777777" w:rsidR="00434C9A" w:rsidRPr="00772D28" w:rsidRDefault="001736DC" w:rsidP="00434C9A">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7</w:t>
      </w:r>
      <w:r w:rsidR="00AE0768" w:rsidRPr="00772D28">
        <w:rPr>
          <w:rFonts w:ascii="Arial" w:hAnsi="Arial" w:cs="Arial"/>
          <w:sz w:val="24"/>
          <w:szCs w:val="24"/>
        </w:rPr>
        <w:t xml:space="preserve">.2 </w:t>
      </w:r>
      <w:r w:rsidR="00434C9A" w:rsidRPr="00772D28">
        <w:rPr>
          <w:rFonts w:ascii="Arial" w:hAnsi="Arial" w:cs="Arial"/>
          <w:sz w:val="24"/>
          <w:szCs w:val="24"/>
        </w:rPr>
        <w:t xml:space="preserve">O prazo de </w:t>
      </w:r>
      <w:r w:rsidR="00C7132F" w:rsidRPr="00772D28">
        <w:rPr>
          <w:rFonts w:ascii="Arial" w:hAnsi="Arial" w:cs="Arial"/>
          <w:sz w:val="24"/>
          <w:szCs w:val="24"/>
        </w:rPr>
        <w:t>contratual</w:t>
      </w:r>
      <w:r w:rsidR="00434C9A" w:rsidRPr="00772D28">
        <w:rPr>
          <w:rFonts w:ascii="Arial" w:hAnsi="Arial" w:cs="Arial"/>
          <w:sz w:val="24"/>
          <w:szCs w:val="24"/>
        </w:rPr>
        <w:t xml:space="preserve"> é de </w:t>
      </w:r>
      <w:r w:rsidR="00FB1659" w:rsidRPr="00772D28">
        <w:rPr>
          <w:rFonts w:ascii="Arial" w:hAnsi="Arial" w:cs="Arial"/>
          <w:b/>
          <w:bCs/>
          <w:sz w:val="24"/>
          <w:szCs w:val="24"/>
        </w:rPr>
        <w:t>67</w:t>
      </w:r>
      <w:r w:rsidR="00434C9A" w:rsidRPr="00772D28">
        <w:rPr>
          <w:rFonts w:ascii="Arial" w:hAnsi="Arial" w:cs="Arial"/>
          <w:b/>
          <w:bCs/>
          <w:sz w:val="24"/>
          <w:szCs w:val="24"/>
        </w:rPr>
        <w:t xml:space="preserve"> (</w:t>
      </w:r>
      <w:r w:rsidR="00FB1659" w:rsidRPr="00772D28">
        <w:rPr>
          <w:rFonts w:ascii="Arial" w:hAnsi="Arial" w:cs="Arial"/>
          <w:b/>
          <w:bCs/>
          <w:sz w:val="24"/>
          <w:szCs w:val="24"/>
        </w:rPr>
        <w:t>sessenta e sete</w:t>
      </w:r>
      <w:r w:rsidR="00434C9A" w:rsidRPr="00772D28">
        <w:rPr>
          <w:rFonts w:ascii="Arial" w:hAnsi="Arial" w:cs="Arial"/>
          <w:b/>
          <w:bCs/>
          <w:sz w:val="24"/>
          <w:szCs w:val="24"/>
        </w:rPr>
        <w:t>)</w:t>
      </w:r>
      <w:r w:rsidR="00B77413" w:rsidRPr="00772D28">
        <w:rPr>
          <w:rFonts w:ascii="Arial" w:hAnsi="Arial" w:cs="Arial"/>
          <w:b/>
          <w:bCs/>
          <w:sz w:val="24"/>
          <w:szCs w:val="24"/>
        </w:rPr>
        <w:t xml:space="preserve"> </w:t>
      </w:r>
      <w:r w:rsidR="00434C9A" w:rsidRPr="00772D28">
        <w:rPr>
          <w:rFonts w:ascii="Arial" w:hAnsi="Arial" w:cs="Arial"/>
          <w:sz w:val="24"/>
          <w:szCs w:val="24"/>
        </w:rPr>
        <w:t xml:space="preserve">dias contados a partir da emissão da </w:t>
      </w:r>
      <w:r w:rsidR="004D49FC" w:rsidRPr="00772D28">
        <w:rPr>
          <w:rFonts w:ascii="Arial" w:hAnsi="Arial" w:cs="Arial"/>
          <w:sz w:val="24"/>
          <w:szCs w:val="24"/>
        </w:rPr>
        <w:t>Ordem de Compra</w:t>
      </w:r>
      <w:r w:rsidR="00434C9A" w:rsidRPr="00772D28">
        <w:rPr>
          <w:rFonts w:ascii="Arial" w:hAnsi="Arial" w:cs="Arial"/>
          <w:sz w:val="24"/>
          <w:szCs w:val="24"/>
        </w:rPr>
        <w:t>.</w:t>
      </w:r>
    </w:p>
    <w:p w14:paraId="4A0E1F25" w14:textId="77777777" w:rsidR="00AE0768"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 xml:space="preserve">.3 </w:t>
      </w:r>
      <w:r w:rsidR="00AE0768" w:rsidRPr="00772D28">
        <w:rPr>
          <w:rFonts w:ascii="Arial" w:hAnsi="Arial" w:cs="Arial"/>
          <w:sz w:val="24"/>
          <w:szCs w:val="24"/>
        </w:rPr>
        <w:t xml:space="preserve">São partes integrantes da </w:t>
      </w:r>
      <w:r w:rsidR="004D49FC" w:rsidRPr="00772D28">
        <w:rPr>
          <w:rFonts w:ascii="Arial" w:hAnsi="Arial" w:cs="Arial"/>
          <w:sz w:val="24"/>
          <w:szCs w:val="24"/>
        </w:rPr>
        <w:t>Ordem de Compra</w:t>
      </w:r>
      <w:r w:rsidR="00AE0768" w:rsidRPr="00772D28">
        <w:rPr>
          <w:rFonts w:ascii="Arial" w:hAnsi="Arial" w:cs="Arial"/>
          <w:sz w:val="24"/>
          <w:szCs w:val="24"/>
        </w:rPr>
        <w:t>, independente de transcrição, o Aviso de Licitação, o Edital e seus anexos, o Termo de Referência e a proposta da licitante vencedora e seus anexos.</w:t>
      </w:r>
    </w:p>
    <w:p w14:paraId="1ACDAD14" w14:textId="77777777" w:rsidR="00AE0768"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 xml:space="preserve">.4 </w:t>
      </w:r>
      <w:r w:rsidR="00AE0768" w:rsidRPr="00772D28">
        <w:rPr>
          <w:rFonts w:ascii="Arial" w:hAnsi="Arial" w:cs="Arial"/>
          <w:sz w:val="24"/>
          <w:szCs w:val="24"/>
        </w:rPr>
        <w:t xml:space="preserve">A licitante vencedora se obriga a confirmar o recebimento da </w:t>
      </w:r>
      <w:r w:rsidR="00FB1659" w:rsidRPr="00772D28">
        <w:rPr>
          <w:rFonts w:ascii="Arial" w:hAnsi="Arial" w:cs="Arial"/>
          <w:sz w:val="24"/>
          <w:szCs w:val="24"/>
        </w:rPr>
        <w:t>Ordem de Compra</w:t>
      </w:r>
      <w:r w:rsidR="009A6D09" w:rsidRPr="00772D28">
        <w:rPr>
          <w:rFonts w:ascii="Arial" w:hAnsi="Arial" w:cs="Arial"/>
          <w:sz w:val="24"/>
          <w:szCs w:val="24"/>
        </w:rPr>
        <w:t xml:space="preserve"> </w:t>
      </w:r>
      <w:r w:rsidR="00AE0768" w:rsidRPr="00772D28">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5F759B8D" w14:textId="77777777" w:rsidR="00AE0768"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 xml:space="preserve">.5 </w:t>
      </w:r>
      <w:r w:rsidR="00AE0768" w:rsidRPr="00772D28">
        <w:rPr>
          <w:rFonts w:ascii="Arial" w:hAnsi="Arial" w:cs="Arial"/>
          <w:sz w:val="24"/>
          <w:szCs w:val="24"/>
        </w:rPr>
        <w:t>Decorrido o prazo do item anterior, a licitante vencedora será considerada desistente.</w:t>
      </w:r>
    </w:p>
    <w:p w14:paraId="3DDD4E68" w14:textId="77777777" w:rsidR="00AE0768"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 xml:space="preserve">.6 </w:t>
      </w:r>
      <w:r w:rsidR="00AE0768" w:rsidRPr="00772D28">
        <w:rPr>
          <w:rFonts w:ascii="Arial" w:hAnsi="Arial" w:cs="Arial"/>
          <w:sz w:val="24"/>
          <w:szCs w:val="24"/>
        </w:rPr>
        <w:t xml:space="preserve">Ocorrendo a hipótese descrita no </w:t>
      </w:r>
      <w:r w:rsidRPr="00772D28">
        <w:rPr>
          <w:rFonts w:ascii="Arial" w:hAnsi="Arial" w:cs="Arial"/>
          <w:b/>
          <w:sz w:val="24"/>
          <w:szCs w:val="24"/>
        </w:rPr>
        <w:t>item 7</w:t>
      </w:r>
      <w:r w:rsidR="00AE0768" w:rsidRPr="00772D28">
        <w:rPr>
          <w:rFonts w:ascii="Arial" w:hAnsi="Arial" w:cs="Arial"/>
          <w:b/>
          <w:sz w:val="24"/>
          <w:szCs w:val="24"/>
        </w:rPr>
        <w:t>.5</w:t>
      </w:r>
      <w:r w:rsidR="00AE0768" w:rsidRPr="00772D28">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772D28">
        <w:rPr>
          <w:rFonts w:ascii="Arial" w:hAnsi="Arial" w:cs="Arial"/>
          <w:sz w:val="24"/>
          <w:szCs w:val="24"/>
        </w:rPr>
        <w:t>75 da LeiFederal n° 13.303/16</w:t>
      </w:r>
      <w:r w:rsidR="00AE0768" w:rsidRPr="00772D28">
        <w:rPr>
          <w:rFonts w:ascii="Arial" w:hAnsi="Arial" w:cs="Arial"/>
          <w:sz w:val="24"/>
          <w:szCs w:val="24"/>
        </w:rPr>
        <w:t xml:space="preserve"> ou na impossibilidade de se aplicar o disposto no </w:t>
      </w:r>
      <w:r w:rsidR="007215E9" w:rsidRPr="00772D28">
        <w:rPr>
          <w:rFonts w:ascii="Arial" w:hAnsi="Arial" w:cs="Arial"/>
          <w:sz w:val="24"/>
          <w:szCs w:val="24"/>
        </w:rPr>
        <w:t>referido</w:t>
      </w:r>
      <w:r w:rsidR="00AE0768" w:rsidRPr="00772D28">
        <w:rPr>
          <w:rFonts w:ascii="Arial" w:hAnsi="Arial" w:cs="Arial"/>
          <w:sz w:val="24"/>
          <w:szCs w:val="24"/>
        </w:rPr>
        <w:t xml:space="preserve"> artigo a Cesama deverá revogar a licitação.</w:t>
      </w:r>
    </w:p>
    <w:p w14:paraId="6E15D1FB" w14:textId="77777777" w:rsidR="00AE0768"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 xml:space="preserve">.7 </w:t>
      </w:r>
      <w:r w:rsidR="00AE0768" w:rsidRPr="00772D28">
        <w:rPr>
          <w:rFonts w:ascii="Arial" w:hAnsi="Arial" w:cs="Arial"/>
          <w:sz w:val="24"/>
          <w:szCs w:val="24"/>
        </w:rPr>
        <w:t>A Contratada poderá aceitar nas mesmas condições contratuais, os acréscimos ou supressões, estabelecidos no art. 81, § 1° da Lei Federal n° 13.303/16.</w:t>
      </w:r>
    </w:p>
    <w:p w14:paraId="56258118" w14:textId="77777777" w:rsidR="00EB52AD" w:rsidRPr="00772D28" w:rsidRDefault="001736DC" w:rsidP="00171DBC">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7</w:t>
      </w:r>
      <w:r w:rsidR="00EB52AD" w:rsidRPr="00772D28">
        <w:rPr>
          <w:rFonts w:ascii="Arial" w:hAnsi="Arial" w:cs="Arial"/>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772D28">
        <w:rPr>
          <w:rFonts w:ascii="Arial" w:hAnsi="Arial" w:cs="Arial"/>
          <w:sz w:val="24"/>
          <w:szCs w:val="24"/>
        </w:rPr>
        <w:t>a contratação</w:t>
      </w:r>
      <w:r w:rsidR="00EB52AD" w:rsidRPr="00772D28">
        <w:rPr>
          <w:rFonts w:ascii="Arial" w:hAnsi="Arial" w:cs="Arial"/>
          <w:sz w:val="24"/>
          <w:szCs w:val="24"/>
        </w:rPr>
        <w:t>.</w:t>
      </w:r>
    </w:p>
    <w:p w14:paraId="77D659BF" w14:textId="77777777" w:rsidR="00171DBC" w:rsidRPr="00772D28" w:rsidRDefault="00171DBC" w:rsidP="00171DBC">
      <w:pPr>
        <w:suppressAutoHyphens/>
        <w:autoSpaceDE w:val="0"/>
        <w:autoSpaceDN w:val="0"/>
        <w:adjustRightInd w:val="0"/>
        <w:spacing w:after="0" w:line="360" w:lineRule="auto"/>
        <w:jc w:val="both"/>
        <w:rPr>
          <w:rFonts w:ascii="Arial" w:hAnsi="Arial" w:cs="Arial"/>
          <w:sz w:val="24"/>
          <w:szCs w:val="24"/>
        </w:rPr>
      </w:pPr>
    </w:p>
    <w:p w14:paraId="753DE108" w14:textId="77777777" w:rsidR="00AE0768" w:rsidRPr="00772D28" w:rsidRDefault="001736DC" w:rsidP="00434C9A">
      <w:pPr>
        <w:suppressAutoHyphens/>
        <w:spacing w:after="240" w:line="360" w:lineRule="auto"/>
        <w:jc w:val="both"/>
        <w:rPr>
          <w:rFonts w:ascii="Arial" w:hAnsi="Arial" w:cs="Arial"/>
          <w:sz w:val="24"/>
          <w:szCs w:val="24"/>
        </w:rPr>
      </w:pPr>
      <w:r w:rsidRPr="00772D28">
        <w:rPr>
          <w:rFonts w:ascii="Arial" w:hAnsi="Arial" w:cs="Arial"/>
          <w:sz w:val="24"/>
          <w:szCs w:val="24"/>
        </w:rPr>
        <w:lastRenderedPageBreak/>
        <w:t>7</w:t>
      </w:r>
      <w:r w:rsidR="00434C9A" w:rsidRPr="00772D28">
        <w:rPr>
          <w:rFonts w:ascii="Arial" w:hAnsi="Arial" w:cs="Arial"/>
          <w:sz w:val="24"/>
          <w:szCs w:val="24"/>
        </w:rPr>
        <w:t xml:space="preserve">.8 </w:t>
      </w:r>
      <w:r w:rsidR="00AE0768" w:rsidRPr="00772D2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1EED86E" w14:textId="77777777" w:rsidR="00C7132F" w:rsidRPr="00772D28" w:rsidRDefault="001736DC" w:rsidP="00C7132F">
      <w:pPr>
        <w:suppressAutoHyphens/>
        <w:spacing w:after="240" w:line="360" w:lineRule="auto"/>
        <w:jc w:val="both"/>
        <w:rPr>
          <w:rFonts w:ascii="Arial" w:hAnsi="Arial" w:cs="Arial"/>
          <w:sz w:val="24"/>
          <w:szCs w:val="24"/>
        </w:rPr>
      </w:pPr>
      <w:r w:rsidRPr="00772D28">
        <w:rPr>
          <w:rFonts w:ascii="Arial" w:hAnsi="Arial" w:cs="Arial"/>
          <w:sz w:val="24"/>
          <w:szCs w:val="24"/>
        </w:rPr>
        <w:t>7</w:t>
      </w:r>
      <w:r w:rsidR="00C7132F" w:rsidRPr="00772D28">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22F1DCCA" w14:textId="77777777" w:rsidR="00AE0768" w:rsidRPr="00772D28" w:rsidRDefault="001736DC" w:rsidP="00434C9A">
      <w:pPr>
        <w:suppressAutoHyphens/>
        <w:spacing w:after="24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w:t>
      </w:r>
      <w:r w:rsidR="00C7132F" w:rsidRPr="00772D28">
        <w:rPr>
          <w:rFonts w:ascii="Arial" w:hAnsi="Arial" w:cs="Arial"/>
          <w:sz w:val="24"/>
          <w:szCs w:val="24"/>
        </w:rPr>
        <w:t>10</w:t>
      </w:r>
      <w:r w:rsidR="009A6D09" w:rsidRPr="00772D28">
        <w:rPr>
          <w:rFonts w:ascii="Arial" w:hAnsi="Arial" w:cs="Arial"/>
          <w:sz w:val="24"/>
          <w:szCs w:val="24"/>
        </w:rPr>
        <w:t xml:space="preserve"> </w:t>
      </w:r>
      <w:r w:rsidR="00AE0768" w:rsidRPr="00772D28">
        <w:rPr>
          <w:rFonts w:ascii="Arial" w:hAnsi="Arial" w:cs="Arial"/>
          <w:sz w:val="24"/>
          <w:szCs w:val="24"/>
        </w:rPr>
        <w:t xml:space="preserve">Para recebimento da </w:t>
      </w:r>
      <w:r w:rsidR="004D49FC" w:rsidRPr="00772D28">
        <w:rPr>
          <w:rFonts w:ascii="Arial" w:hAnsi="Arial" w:cs="Arial"/>
          <w:sz w:val="24"/>
          <w:szCs w:val="24"/>
        </w:rPr>
        <w:t>Ordem de Compra</w:t>
      </w:r>
      <w:r w:rsidR="00AE0768" w:rsidRPr="00772D28">
        <w:rPr>
          <w:rFonts w:ascii="Arial" w:hAnsi="Arial" w:cs="Arial"/>
          <w:sz w:val="24"/>
          <w:szCs w:val="24"/>
        </w:rPr>
        <w:t xml:space="preserve">, a empresa deverá comprovar a regularidade de situação perante o INSS, o FGTS e a Justiça do Trabalho, através de certidões dentro do prazo de validade. </w:t>
      </w:r>
    </w:p>
    <w:p w14:paraId="33AFE948" w14:textId="77777777" w:rsidR="00AE0768" w:rsidRPr="00772D28" w:rsidRDefault="001736DC" w:rsidP="00434C9A">
      <w:pPr>
        <w:pStyle w:val="WW-Corpodetexto2"/>
        <w:spacing w:after="240" w:line="360" w:lineRule="auto"/>
        <w:rPr>
          <w:sz w:val="24"/>
          <w:szCs w:val="24"/>
        </w:rPr>
      </w:pPr>
      <w:r w:rsidRPr="00772D28">
        <w:rPr>
          <w:sz w:val="24"/>
          <w:szCs w:val="24"/>
        </w:rPr>
        <w:t>7</w:t>
      </w:r>
      <w:r w:rsidR="00434C9A" w:rsidRPr="00772D28">
        <w:rPr>
          <w:sz w:val="24"/>
          <w:szCs w:val="24"/>
        </w:rPr>
        <w:t>.1</w:t>
      </w:r>
      <w:r w:rsidR="00C7132F" w:rsidRPr="00772D28">
        <w:rPr>
          <w:sz w:val="24"/>
          <w:szCs w:val="24"/>
        </w:rPr>
        <w:t>1</w:t>
      </w:r>
      <w:r w:rsidR="009A6D09" w:rsidRPr="00772D28">
        <w:rPr>
          <w:sz w:val="24"/>
          <w:szCs w:val="24"/>
        </w:rPr>
        <w:t xml:space="preserve"> </w:t>
      </w:r>
      <w:r w:rsidR="00AE0768" w:rsidRPr="00772D28">
        <w:rPr>
          <w:sz w:val="24"/>
          <w:szCs w:val="24"/>
        </w:rPr>
        <w:t>A licitante vencedora deverá estar quite com a CESAMA, quando sediado ou domiciliado no município de Juiz de Fora/MG.</w:t>
      </w:r>
    </w:p>
    <w:p w14:paraId="7E9535F6" w14:textId="77777777" w:rsidR="00434C9A" w:rsidRPr="00772D28" w:rsidRDefault="001736DC" w:rsidP="00434C9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.1</w:t>
      </w:r>
      <w:r w:rsidR="00C7132F" w:rsidRPr="00772D28">
        <w:rPr>
          <w:rFonts w:ascii="Arial" w:hAnsi="Arial" w:cs="Arial"/>
          <w:sz w:val="24"/>
          <w:szCs w:val="24"/>
        </w:rPr>
        <w:t>2</w:t>
      </w:r>
      <w:r w:rsidR="009A6D09" w:rsidRPr="00772D28">
        <w:rPr>
          <w:rFonts w:ascii="Arial" w:hAnsi="Arial" w:cs="Arial"/>
          <w:sz w:val="24"/>
          <w:szCs w:val="24"/>
        </w:rPr>
        <w:t xml:space="preserve"> </w:t>
      </w:r>
      <w:r w:rsidR="00434C9A" w:rsidRPr="00772D28">
        <w:rPr>
          <w:rFonts w:ascii="Arial" w:hAnsi="Arial" w:cs="Arial"/>
          <w:sz w:val="24"/>
          <w:szCs w:val="24"/>
        </w:rPr>
        <w:t xml:space="preserve">No que se refere </w:t>
      </w:r>
      <w:r w:rsidR="00EB52AD" w:rsidRPr="00772D28">
        <w:rPr>
          <w:rFonts w:ascii="Arial" w:hAnsi="Arial" w:cs="Arial"/>
          <w:sz w:val="24"/>
          <w:szCs w:val="24"/>
        </w:rPr>
        <w:t>à</w:t>
      </w:r>
      <w:r w:rsidR="00434C9A" w:rsidRPr="00772D28">
        <w:rPr>
          <w:rFonts w:ascii="Arial" w:hAnsi="Arial" w:cs="Arial"/>
          <w:sz w:val="24"/>
          <w:szCs w:val="24"/>
        </w:rPr>
        <w:t xml:space="preserve"> inexecução e a rescisão da </w:t>
      </w:r>
      <w:r w:rsidR="004D49FC" w:rsidRPr="00772D28">
        <w:rPr>
          <w:rFonts w:ascii="Arial" w:hAnsi="Arial" w:cs="Arial"/>
          <w:sz w:val="24"/>
          <w:szCs w:val="24"/>
        </w:rPr>
        <w:t>Ordem de Compra</w:t>
      </w:r>
      <w:r w:rsidR="00434C9A" w:rsidRPr="00772D28">
        <w:rPr>
          <w:rFonts w:ascii="Arial" w:hAnsi="Arial" w:cs="Arial"/>
          <w:sz w:val="24"/>
          <w:szCs w:val="24"/>
        </w:rPr>
        <w:t>, aplica-se o disposto no Manual de Convênios e de Gestão e Fiscalização de Contratos, do Regulamento Interno de Licitações, Contratos e Convênios da Cesama.</w:t>
      </w:r>
    </w:p>
    <w:p w14:paraId="3D441128" w14:textId="77777777" w:rsidR="00434C9A" w:rsidRPr="00772D28" w:rsidRDefault="00434C9A" w:rsidP="00434C9A">
      <w:pPr>
        <w:suppressAutoHyphens/>
        <w:autoSpaceDE w:val="0"/>
        <w:autoSpaceDN w:val="0"/>
        <w:adjustRightInd w:val="0"/>
        <w:spacing w:after="0" w:line="360" w:lineRule="auto"/>
        <w:jc w:val="both"/>
        <w:rPr>
          <w:rFonts w:ascii="Arial" w:hAnsi="Arial" w:cs="Arial"/>
          <w:sz w:val="24"/>
          <w:szCs w:val="24"/>
        </w:rPr>
      </w:pPr>
    </w:p>
    <w:p w14:paraId="77530FDB" w14:textId="77777777" w:rsidR="00AE0768" w:rsidRPr="00772D28" w:rsidRDefault="001736DC" w:rsidP="00434C9A">
      <w:pPr>
        <w:suppressAutoHyphens/>
        <w:spacing w:after="24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.1</w:t>
      </w:r>
      <w:r w:rsidR="00C7132F" w:rsidRPr="00772D28">
        <w:rPr>
          <w:rFonts w:ascii="Arial" w:hAnsi="Arial" w:cs="Arial"/>
          <w:sz w:val="24"/>
          <w:szCs w:val="24"/>
        </w:rPr>
        <w:t xml:space="preserve">3 </w:t>
      </w:r>
      <w:r w:rsidR="00AE0768" w:rsidRPr="00772D28">
        <w:rPr>
          <w:rFonts w:ascii="Arial" w:hAnsi="Arial" w:cs="Arial"/>
          <w:sz w:val="24"/>
          <w:szCs w:val="24"/>
        </w:rPr>
        <w:t xml:space="preserve">A inexecução total ou parcial da </w:t>
      </w:r>
      <w:r w:rsidR="004D49FC" w:rsidRPr="00772D28">
        <w:rPr>
          <w:rFonts w:ascii="Arial" w:hAnsi="Arial" w:cs="Arial"/>
          <w:sz w:val="24"/>
          <w:szCs w:val="24"/>
        </w:rPr>
        <w:t>Ordem de Compra</w:t>
      </w:r>
      <w:r w:rsidR="00AE0768" w:rsidRPr="00772D28">
        <w:rPr>
          <w:rFonts w:ascii="Arial" w:hAnsi="Arial" w:cs="Arial"/>
          <w:sz w:val="24"/>
          <w:szCs w:val="24"/>
        </w:rPr>
        <w:t xml:space="preserve">poderá ensejar a sua rescisão, com as </w:t>
      </w:r>
      <w:r w:rsidR="00434C9A" w:rsidRPr="00772D28">
        <w:rPr>
          <w:rFonts w:ascii="Arial" w:hAnsi="Arial" w:cs="Arial"/>
          <w:sz w:val="24"/>
          <w:szCs w:val="24"/>
        </w:rPr>
        <w:t>consequências</w:t>
      </w:r>
      <w:r w:rsidR="00AE0768" w:rsidRPr="00772D28">
        <w:rPr>
          <w:rFonts w:ascii="Arial" w:hAnsi="Arial" w:cs="Arial"/>
          <w:sz w:val="24"/>
          <w:szCs w:val="24"/>
        </w:rPr>
        <w:t xml:space="preserve"> cabíveis.</w:t>
      </w:r>
    </w:p>
    <w:p w14:paraId="48944D14" w14:textId="77777777" w:rsidR="00434C9A" w:rsidRPr="00772D28" w:rsidRDefault="001736DC" w:rsidP="00434C9A">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.1</w:t>
      </w:r>
      <w:r w:rsidR="00C7132F" w:rsidRPr="00772D28">
        <w:rPr>
          <w:rFonts w:ascii="Arial" w:hAnsi="Arial" w:cs="Arial"/>
          <w:sz w:val="24"/>
          <w:szCs w:val="24"/>
        </w:rPr>
        <w:t>4</w:t>
      </w:r>
      <w:r w:rsidR="009A6D09" w:rsidRPr="00772D28">
        <w:rPr>
          <w:rFonts w:ascii="Arial" w:hAnsi="Arial" w:cs="Arial"/>
          <w:sz w:val="24"/>
          <w:szCs w:val="24"/>
        </w:rPr>
        <w:t xml:space="preserve"> </w:t>
      </w:r>
      <w:r w:rsidR="00434C9A" w:rsidRPr="00772D28">
        <w:rPr>
          <w:rFonts w:ascii="Arial" w:hAnsi="Arial" w:cs="Arial"/>
          <w:sz w:val="24"/>
          <w:szCs w:val="24"/>
        </w:rPr>
        <w:t xml:space="preserve">Constituem motivo para rescisão da </w:t>
      </w:r>
      <w:r w:rsidR="004D49FC" w:rsidRPr="00772D28">
        <w:rPr>
          <w:rFonts w:ascii="Arial" w:hAnsi="Arial" w:cs="Arial"/>
          <w:sz w:val="24"/>
          <w:szCs w:val="24"/>
        </w:rPr>
        <w:t>Ordem de Compra</w:t>
      </w:r>
      <w:r w:rsidR="009A6D09" w:rsidRPr="00772D28">
        <w:rPr>
          <w:rFonts w:ascii="Arial" w:hAnsi="Arial" w:cs="Arial"/>
          <w:sz w:val="24"/>
          <w:szCs w:val="24"/>
        </w:rPr>
        <w:t xml:space="preserve"> </w:t>
      </w:r>
      <w:r w:rsidR="00434C9A" w:rsidRPr="00772D28">
        <w:rPr>
          <w:rFonts w:ascii="Arial" w:hAnsi="Arial" w:cs="Arial"/>
          <w:sz w:val="24"/>
          <w:szCs w:val="24"/>
        </w:rPr>
        <w:t>os especificados no Manual de Convênios e de Gestão e Fiscalização de Contratos, do RILC.</w:t>
      </w:r>
    </w:p>
    <w:p w14:paraId="7C5DD04E" w14:textId="77777777" w:rsidR="00434C9A"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.1</w:t>
      </w:r>
      <w:r w:rsidR="00C7132F" w:rsidRPr="00772D28">
        <w:rPr>
          <w:rFonts w:ascii="Arial" w:hAnsi="Arial" w:cs="Arial"/>
          <w:sz w:val="24"/>
          <w:szCs w:val="24"/>
        </w:rPr>
        <w:t>5</w:t>
      </w:r>
      <w:r w:rsidR="009A6D09" w:rsidRPr="00772D28">
        <w:rPr>
          <w:rFonts w:ascii="Arial" w:hAnsi="Arial" w:cs="Arial"/>
          <w:sz w:val="24"/>
          <w:szCs w:val="24"/>
        </w:rPr>
        <w:t xml:space="preserve"> </w:t>
      </w:r>
      <w:r w:rsidR="00434C9A" w:rsidRPr="00772D28">
        <w:rPr>
          <w:rFonts w:ascii="Arial" w:hAnsi="Arial" w:cs="Arial"/>
          <w:sz w:val="24"/>
          <w:szCs w:val="24"/>
        </w:rPr>
        <w:t xml:space="preserve">A rescisão da </w:t>
      </w:r>
      <w:r w:rsidR="004D49FC" w:rsidRPr="00772D28">
        <w:rPr>
          <w:rFonts w:ascii="Arial" w:hAnsi="Arial" w:cs="Arial"/>
          <w:sz w:val="24"/>
          <w:szCs w:val="24"/>
        </w:rPr>
        <w:t>Ordem de Compra</w:t>
      </w:r>
      <w:r w:rsidR="009A6D09" w:rsidRPr="00772D28">
        <w:rPr>
          <w:rFonts w:ascii="Arial" w:hAnsi="Arial" w:cs="Arial"/>
          <w:sz w:val="24"/>
          <w:szCs w:val="24"/>
        </w:rPr>
        <w:t xml:space="preserve"> </w:t>
      </w:r>
      <w:r w:rsidR="00434C9A" w:rsidRPr="00772D28">
        <w:rPr>
          <w:rFonts w:ascii="Arial" w:hAnsi="Arial" w:cs="Arial"/>
          <w:sz w:val="24"/>
          <w:szCs w:val="24"/>
        </w:rPr>
        <w:t xml:space="preserve">poderá ser: </w:t>
      </w:r>
    </w:p>
    <w:p w14:paraId="360D2A96" w14:textId="77777777" w:rsidR="00434C9A" w:rsidRPr="00772D28" w:rsidRDefault="00434C9A" w:rsidP="00434C9A">
      <w:pPr>
        <w:spacing w:before="120" w:line="360" w:lineRule="auto"/>
        <w:jc w:val="both"/>
        <w:rPr>
          <w:rFonts w:ascii="Arial" w:hAnsi="Arial" w:cs="Arial"/>
          <w:sz w:val="24"/>
          <w:szCs w:val="24"/>
        </w:rPr>
      </w:pPr>
      <w:r w:rsidRPr="00772D28">
        <w:rPr>
          <w:rFonts w:ascii="Arial" w:hAnsi="Arial" w:cs="Arial"/>
          <w:sz w:val="24"/>
          <w:szCs w:val="24"/>
        </w:rPr>
        <w:t xml:space="preserve">I. por ato unilateral e escrito de qualquer das partes; </w:t>
      </w:r>
    </w:p>
    <w:p w14:paraId="322785D9" w14:textId="77777777" w:rsidR="00434C9A" w:rsidRPr="00772D28" w:rsidRDefault="00434C9A" w:rsidP="00434C9A">
      <w:pPr>
        <w:spacing w:before="120" w:line="360" w:lineRule="auto"/>
        <w:jc w:val="both"/>
        <w:rPr>
          <w:rFonts w:ascii="Arial" w:hAnsi="Arial" w:cs="Arial"/>
          <w:sz w:val="24"/>
          <w:szCs w:val="24"/>
        </w:rPr>
      </w:pPr>
      <w:r w:rsidRPr="00772D28">
        <w:rPr>
          <w:rFonts w:ascii="Arial" w:hAnsi="Arial" w:cs="Arial"/>
          <w:sz w:val="24"/>
          <w:szCs w:val="24"/>
        </w:rPr>
        <w:t xml:space="preserve">II. amigável, por acordo entre as partes, reduzida a termo no processo de contratação, desde que haja conveniência para a Cesama; </w:t>
      </w:r>
    </w:p>
    <w:p w14:paraId="3146A901" w14:textId="77777777" w:rsidR="00434C9A" w:rsidRPr="00772D28" w:rsidRDefault="00434C9A" w:rsidP="00434C9A">
      <w:pPr>
        <w:spacing w:before="120" w:line="360" w:lineRule="auto"/>
        <w:jc w:val="both"/>
        <w:rPr>
          <w:rFonts w:ascii="Arial" w:hAnsi="Arial" w:cs="Arial"/>
          <w:sz w:val="24"/>
          <w:szCs w:val="24"/>
        </w:rPr>
      </w:pPr>
      <w:r w:rsidRPr="00772D28">
        <w:rPr>
          <w:rFonts w:ascii="Arial" w:hAnsi="Arial" w:cs="Arial"/>
          <w:sz w:val="24"/>
          <w:szCs w:val="24"/>
        </w:rPr>
        <w:t xml:space="preserve">III.  judicial, nos termos da legislação. </w:t>
      </w:r>
    </w:p>
    <w:p w14:paraId="7ECE56AA" w14:textId="77777777" w:rsidR="00434C9A"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lastRenderedPageBreak/>
        <w:t>7</w:t>
      </w:r>
      <w:r w:rsidR="00434C9A" w:rsidRPr="00772D28">
        <w:rPr>
          <w:rFonts w:ascii="Arial" w:hAnsi="Arial" w:cs="Arial"/>
          <w:sz w:val="24"/>
          <w:szCs w:val="24"/>
        </w:rPr>
        <w:t>.1</w:t>
      </w:r>
      <w:r w:rsidR="00C7132F" w:rsidRPr="00772D28">
        <w:rPr>
          <w:rFonts w:ascii="Arial" w:hAnsi="Arial" w:cs="Arial"/>
          <w:sz w:val="24"/>
          <w:szCs w:val="24"/>
        </w:rPr>
        <w:t>6</w:t>
      </w:r>
      <w:r w:rsidR="009A6D09" w:rsidRPr="00772D28">
        <w:rPr>
          <w:rFonts w:ascii="Arial" w:hAnsi="Arial" w:cs="Arial"/>
          <w:sz w:val="24"/>
          <w:szCs w:val="24"/>
        </w:rPr>
        <w:t xml:space="preserve"> </w:t>
      </w:r>
      <w:r w:rsidR="00434C9A" w:rsidRPr="00772D28">
        <w:rPr>
          <w:rFonts w:ascii="Arial" w:hAnsi="Arial" w:cs="Arial"/>
          <w:sz w:val="24"/>
          <w:szCs w:val="24"/>
        </w:rPr>
        <w:t xml:space="preserve">A rescisão por ato unilateral a que se refere </w:t>
      </w:r>
      <w:r w:rsidR="00EB52AD" w:rsidRPr="00772D28">
        <w:rPr>
          <w:rFonts w:ascii="Arial" w:hAnsi="Arial" w:cs="Arial"/>
          <w:sz w:val="24"/>
          <w:szCs w:val="24"/>
        </w:rPr>
        <w:t>o inciso I</w:t>
      </w:r>
      <w:r w:rsidR="009A6D09" w:rsidRPr="00772D28">
        <w:rPr>
          <w:rFonts w:ascii="Arial" w:hAnsi="Arial" w:cs="Arial"/>
          <w:sz w:val="24"/>
          <w:szCs w:val="24"/>
        </w:rPr>
        <w:t xml:space="preserve">, </w:t>
      </w:r>
      <w:r w:rsidR="00434C9A" w:rsidRPr="00772D28">
        <w:rPr>
          <w:rFonts w:ascii="Arial" w:hAnsi="Arial" w:cs="Arial"/>
          <w:sz w:val="24"/>
          <w:szCs w:val="24"/>
        </w:rPr>
        <w:t>do item acima, deverá ser precedida de comunicação escrita e fundamentada da p</w:t>
      </w:r>
      <w:r w:rsidR="00EB52AD" w:rsidRPr="00772D28">
        <w:rPr>
          <w:rFonts w:ascii="Arial" w:hAnsi="Arial" w:cs="Arial"/>
          <w:sz w:val="24"/>
          <w:szCs w:val="24"/>
        </w:rPr>
        <w:t>arte interessada e ser enviada a</w:t>
      </w:r>
      <w:r w:rsidR="00434C9A" w:rsidRPr="00772D28">
        <w:rPr>
          <w:rFonts w:ascii="Arial" w:hAnsi="Arial" w:cs="Arial"/>
          <w:sz w:val="24"/>
          <w:szCs w:val="24"/>
        </w:rPr>
        <w:t xml:space="preserve"> outra parte com antecedência mínima de </w:t>
      </w:r>
      <w:r w:rsidR="00FB1659" w:rsidRPr="00772D28">
        <w:rPr>
          <w:rFonts w:ascii="Arial" w:hAnsi="Arial" w:cs="Arial"/>
          <w:sz w:val="24"/>
          <w:szCs w:val="24"/>
        </w:rPr>
        <w:t>15</w:t>
      </w:r>
      <w:r w:rsidR="00434C9A" w:rsidRPr="00772D28">
        <w:rPr>
          <w:rFonts w:ascii="Arial" w:hAnsi="Arial" w:cs="Arial"/>
          <w:sz w:val="24"/>
          <w:szCs w:val="24"/>
        </w:rPr>
        <w:t xml:space="preserve"> (</w:t>
      </w:r>
      <w:r w:rsidR="00FB1659" w:rsidRPr="00772D28">
        <w:rPr>
          <w:rFonts w:ascii="Arial" w:hAnsi="Arial" w:cs="Arial"/>
          <w:sz w:val="24"/>
          <w:szCs w:val="24"/>
        </w:rPr>
        <w:t>quinze</w:t>
      </w:r>
      <w:r w:rsidR="00434C9A" w:rsidRPr="00772D28">
        <w:rPr>
          <w:rFonts w:ascii="Arial" w:hAnsi="Arial" w:cs="Arial"/>
          <w:sz w:val="24"/>
          <w:szCs w:val="24"/>
        </w:rPr>
        <w:t xml:space="preserve">) dias. </w:t>
      </w:r>
    </w:p>
    <w:p w14:paraId="4CDFA6A7" w14:textId="77777777" w:rsidR="00434C9A" w:rsidRPr="00772D28" w:rsidRDefault="001736DC" w:rsidP="00434C9A">
      <w:pPr>
        <w:suppressAutoHyphens/>
        <w:spacing w:before="120" w:after="0" w:line="360" w:lineRule="auto"/>
        <w:jc w:val="both"/>
        <w:rPr>
          <w:rFonts w:ascii="Arial" w:hAnsi="Arial" w:cs="Arial"/>
          <w:sz w:val="24"/>
          <w:szCs w:val="24"/>
        </w:rPr>
      </w:pPr>
      <w:r w:rsidRPr="00772D28">
        <w:rPr>
          <w:rFonts w:ascii="Arial" w:hAnsi="Arial" w:cs="Arial"/>
          <w:sz w:val="24"/>
          <w:szCs w:val="24"/>
        </w:rPr>
        <w:t>7</w:t>
      </w:r>
      <w:r w:rsidR="00434C9A" w:rsidRPr="00772D28">
        <w:rPr>
          <w:rFonts w:ascii="Arial" w:hAnsi="Arial" w:cs="Arial"/>
          <w:sz w:val="24"/>
          <w:szCs w:val="24"/>
        </w:rPr>
        <w:t>.1</w:t>
      </w:r>
      <w:r w:rsidR="00C7132F" w:rsidRPr="00772D28">
        <w:rPr>
          <w:rFonts w:ascii="Arial" w:hAnsi="Arial" w:cs="Arial"/>
          <w:sz w:val="24"/>
          <w:szCs w:val="24"/>
        </w:rPr>
        <w:t>7</w:t>
      </w:r>
      <w:r w:rsidR="009A6D09" w:rsidRPr="00772D28">
        <w:rPr>
          <w:rFonts w:ascii="Arial" w:hAnsi="Arial" w:cs="Arial"/>
          <w:sz w:val="24"/>
          <w:szCs w:val="24"/>
        </w:rPr>
        <w:t xml:space="preserve"> </w:t>
      </w:r>
      <w:r w:rsidR="00434C9A" w:rsidRPr="00772D2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B0927EA" w14:textId="77777777" w:rsidR="00434C9A" w:rsidRPr="00772D28" w:rsidRDefault="00434C9A" w:rsidP="00434C9A">
      <w:pPr>
        <w:pStyle w:val="PargrafodaLista"/>
        <w:spacing w:before="120" w:line="360" w:lineRule="auto"/>
        <w:ind w:left="786"/>
        <w:jc w:val="both"/>
        <w:rPr>
          <w:rFonts w:ascii="Arial" w:hAnsi="Arial" w:cs="Arial"/>
          <w:sz w:val="24"/>
          <w:szCs w:val="24"/>
        </w:rPr>
      </w:pPr>
      <w:r w:rsidRPr="00772D28">
        <w:rPr>
          <w:rFonts w:ascii="Arial" w:hAnsi="Arial" w:cs="Arial"/>
          <w:sz w:val="24"/>
          <w:szCs w:val="24"/>
        </w:rPr>
        <w:t xml:space="preserve">I. devolução da garantia; </w:t>
      </w:r>
    </w:p>
    <w:p w14:paraId="694D0E47" w14:textId="77777777" w:rsidR="00434C9A" w:rsidRPr="00772D28" w:rsidRDefault="00434C9A" w:rsidP="00434C9A">
      <w:pPr>
        <w:pStyle w:val="PargrafodaLista"/>
        <w:spacing w:before="120" w:line="360" w:lineRule="auto"/>
        <w:ind w:left="786"/>
        <w:jc w:val="both"/>
        <w:rPr>
          <w:rFonts w:ascii="Arial" w:hAnsi="Arial" w:cs="Arial"/>
          <w:sz w:val="24"/>
          <w:szCs w:val="24"/>
        </w:rPr>
      </w:pPr>
      <w:r w:rsidRPr="00772D28">
        <w:rPr>
          <w:rFonts w:ascii="Arial" w:hAnsi="Arial" w:cs="Arial"/>
          <w:sz w:val="24"/>
          <w:szCs w:val="24"/>
        </w:rPr>
        <w:t xml:space="preserve">II. pagamentos devidos pela execução da </w:t>
      </w:r>
      <w:r w:rsidR="004D49FC" w:rsidRPr="00772D28">
        <w:rPr>
          <w:rFonts w:ascii="Arial" w:hAnsi="Arial" w:cs="Arial"/>
          <w:sz w:val="24"/>
          <w:szCs w:val="24"/>
        </w:rPr>
        <w:t>Ordem de Compra</w:t>
      </w:r>
      <w:r w:rsidRPr="00772D28">
        <w:rPr>
          <w:rFonts w:ascii="Arial" w:hAnsi="Arial" w:cs="Arial"/>
          <w:sz w:val="24"/>
          <w:szCs w:val="24"/>
        </w:rPr>
        <w:t xml:space="preserve">até a data da rescisão; </w:t>
      </w:r>
    </w:p>
    <w:p w14:paraId="4C29A491" w14:textId="77777777" w:rsidR="00434C9A" w:rsidRPr="00772D28" w:rsidRDefault="00434C9A" w:rsidP="00434C9A">
      <w:pPr>
        <w:pStyle w:val="PargrafodaLista"/>
        <w:spacing w:before="120" w:line="360" w:lineRule="auto"/>
        <w:ind w:left="786"/>
        <w:jc w:val="both"/>
        <w:rPr>
          <w:rFonts w:ascii="Arial" w:hAnsi="Arial" w:cs="Arial"/>
          <w:sz w:val="24"/>
          <w:szCs w:val="24"/>
        </w:rPr>
      </w:pPr>
      <w:r w:rsidRPr="00772D28">
        <w:rPr>
          <w:rFonts w:ascii="Arial" w:hAnsi="Arial" w:cs="Arial"/>
          <w:sz w:val="24"/>
          <w:szCs w:val="24"/>
        </w:rPr>
        <w:t>III. pagamento do custo da desmobilização.</w:t>
      </w:r>
    </w:p>
    <w:p w14:paraId="749B224B" w14:textId="77777777" w:rsidR="00BE35D0" w:rsidRPr="00772D28" w:rsidRDefault="00BE35D0" w:rsidP="00AE0768">
      <w:pPr>
        <w:suppressAutoHyphens/>
        <w:spacing w:before="120" w:after="0" w:line="360" w:lineRule="auto"/>
        <w:jc w:val="both"/>
        <w:rPr>
          <w:rFonts w:ascii="Arial" w:hAnsi="Arial" w:cs="Arial"/>
          <w:b/>
          <w:bCs/>
          <w:sz w:val="24"/>
          <w:szCs w:val="24"/>
        </w:rPr>
      </w:pPr>
    </w:p>
    <w:p w14:paraId="7E7F8C5B" w14:textId="77777777" w:rsidR="00AE0768" w:rsidRPr="00772D28" w:rsidRDefault="001736DC" w:rsidP="00AE0768">
      <w:pPr>
        <w:suppressAutoHyphens/>
        <w:spacing w:before="120" w:after="0" w:line="360" w:lineRule="auto"/>
        <w:jc w:val="both"/>
        <w:rPr>
          <w:rFonts w:ascii="Arial" w:hAnsi="Arial" w:cs="Arial"/>
          <w:b/>
          <w:sz w:val="24"/>
          <w:szCs w:val="24"/>
        </w:rPr>
      </w:pPr>
      <w:r w:rsidRPr="00772D28">
        <w:rPr>
          <w:rFonts w:ascii="Arial" w:hAnsi="Arial" w:cs="Arial"/>
          <w:b/>
          <w:bCs/>
          <w:sz w:val="24"/>
          <w:szCs w:val="24"/>
        </w:rPr>
        <w:t>8</w:t>
      </w:r>
      <w:r w:rsidR="00434C9A" w:rsidRPr="00772D28">
        <w:rPr>
          <w:rFonts w:ascii="Arial" w:hAnsi="Arial" w:cs="Arial"/>
          <w:b/>
          <w:bCs/>
          <w:sz w:val="24"/>
          <w:szCs w:val="24"/>
        </w:rPr>
        <w:t>. DO</w:t>
      </w:r>
      <w:r w:rsidR="00434C9A" w:rsidRPr="00772D28">
        <w:rPr>
          <w:rFonts w:ascii="Arial" w:hAnsi="Arial" w:cs="Arial"/>
          <w:b/>
          <w:sz w:val="24"/>
          <w:szCs w:val="24"/>
        </w:rPr>
        <w:t xml:space="preserve"> PAGAMENTO</w:t>
      </w:r>
    </w:p>
    <w:p w14:paraId="7E387BA9" w14:textId="77777777" w:rsidR="00D321C6" w:rsidRPr="00772D28" w:rsidRDefault="001736DC" w:rsidP="00D321C6">
      <w:pPr>
        <w:pStyle w:val="Corpodetexto"/>
        <w:spacing w:before="120" w:line="360" w:lineRule="auto"/>
        <w:rPr>
          <w:rFonts w:cs="Arial"/>
          <w:sz w:val="24"/>
          <w:szCs w:val="24"/>
        </w:rPr>
      </w:pPr>
      <w:r w:rsidRPr="00772D28">
        <w:rPr>
          <w:rFonts w:cs="Arial"/>
          <w:sz w:val="24"/>
          <w:szCs w:val="24"/>
        </w:rPr>
        <w:t>8</w:t>
      </w:r>
      <w:r w:rsidR="00D321C6" w:rsidRPr="00772D28">
        <w:rPr>
          <w:rFonts w:cs="Arial"/>
          <w:sz w:val="24"/>
          <w:szCs w:val="24"/>
        </w:rPr>
        <w:t xml:space="preserve">.1 A CESAMA efetuará os pagamentos </w:t>
      </w:r>
      <w:r w:rsidR="00D321C6" w:rsidRPr="00772D28">
        <w:rPr>
          <w:rFonts w:cs="Arial"/>
          <w:iCs/>
          <w:sz w:val="24"/>
          <w:szCs w:val="24"/>
        </w:rPr>
        <w:t xml:space="preserve">30 </w:t>
      </w:r>
      <w:r w:rsidR="00D321C6" w:rsidRPr="00772D28">
        <w:rPr>
          <w:rFonts w:cs="Arial"/>
          <w:sz w:val="24"/>
          <w:szCs w:val="24"/>
        </w:rPr>
        <w:t xml:space="preserve">(trinta) dias após a entrega dos materiais </w:t>
      </w:r>
      <w:r w:rsidR="009A6D09" w:rsidRPr="00772D28">
        <w:rPr>
          <w:rFonts w:cs="Arial"/>
          <w:sz w:val="24"/>
          <w:szCs w:val="24"/>
        </w:rPr>
        <w:t xml:space="preserve">e serviços </w:t>
      </w:r>
      <w:r w:rsidR="00D321C6" w:rsidRPr="00772D28">
        <w:rPr>
          <w:rFonts w:cs="Arial"/>
          <w:sz w:val="24"/>
          <w:szCs w:val="24"/>
        </w:rPr>
        <w:t>juntamente com a apresentação e aceitação da Nota Fiscal / Fatura pelo departamento competente.</w:t>
      </w:r>
    </w:p>
    <w:p w14:paraId="57ED054B" w14:textId="77777777" w:rsidR="00D321C6" w:rsidRPr="00772D28" w:rsidRDefault="001736DC" w:rsidP="00D321C6">
      <w:pPr>
        <w:pStyle w:val="Corpodetexto"/>
        <w:tabs>
          <w:tab w:val="left" w:pos="851"/>
        </w:tabs>
        <w:spacing w:before="120" w:line="360" w:lineRule="auto"/>
        <w:rPr>
          <w:rFonts w:cs="Arial"/>
          <w:sz w:val="24"/>
          <w:szCs w:val="24"/>
        </w:rPr>
      </w:pPr>
      <w:r w:rsidRPr="00772D28">
        <w:rPr>
          <w:rFonts w:cs="Arial"/>
          <w:sz w:val="24"/>
          <w:szCs w:val="24"/>
        </w:rPr>
        <w:t>8</w:t>
      </w:r>
      <w:r w:rsidR="00D321C6" w:rsidRPr="00772D28">
        <w:rPr>
          <w:rFonts w:cs="Arial"/>
          <w:sz w:val="24"/>
          <w:szCs w:val="24"/>
        </w:rPr>
        <w:t xml:space="preserve">.2 Caso o vencimento ocorra no sábado, domingo, feriado ou ponto facultativo para a Cesama, o pagamento será realizado no primeiro dia subsequente. </w:t>
      </w:r>
    </w:p>
    <w:p w14:paraId="3AF0F4AC" w14:textId="77777777" w:rsidR="00D321C6" w:rsidRPr="00772D28" w:rsidRDefault="001736DC" w:rsidP="00D321C6">
      <w:pPr>
        <w:pStyle w:val="Corpodetexto"/>
        <w:spacing w:before="120" w:line="360" w:lineRule="auto"/>
        <w:rPr>
          <w:rFonts w:cs="Arial"/>
          <w:sz w:val="24"/>
          <w:szCs w:val="24"/>
        </w:rPr>
      </w:pPr>
      <w:r w:rsidRPr="00772D28">
        <w:rPr>
          <w:rFonts w:cs="Arial"/>
          <w:sz w:val="24"/>
          <w:szCs w:val="24"/>
        </w:rPr>
        <w:t>8</w:t>
      </w:r>
      <w:r w:rsidR="00D321C6" w:rsidRPr="00772D28">
        <w:rPr>
          <w:rFonts w:cs="Arial"/>
          <w:sz w:val="24"/>
          <w:szCs w:val="24"/>
        </w:rPr>
        <w:t xml:space="preserve">.3 O pagamento será efetuado através de depósito em conta bancária ou via </w:t>
      </w:r>
      <w:r w:rsidR="00D321C6" w:rsidRPr="00772D28">
        <w:rPr>
          <w:rFonts w:cs="Arial"/>
          <w:b/>
          <w:bCs/>
          <w:sz w:val="24"/>
          <w:szCs w:val="24"/>
        </w:rPr>
        <w:t>TED</w:t>
      </w:r>
      <w:r w:rsidR="00D321C6" w:rsidRPr="00772D28">
        <w:rPr>
          <w:rFonts w:cs="Arial"/>
          <w:sz w:val="24"/>
          <w:szCs w:val="24"/>
        </w:rPr>
        <w:t xml:space="preserve"> (transferência eletrônica disponível), cujas tarifas extras correrão por conta da </w:t>
      </w:r>
      <w:r w:rsidR="00D321C6" w:rsidRPr="00772D28">
        <w:rPr>
          <w:rFonts w:cs="Arial"/>
          <w:bCs/>
          <w:sz w:val="24"/>
          <w:szCs w:val="24"/>
        </w:rPr>
        <w:t>Contratada</w:t>
      </w:r>
      <w:r w:rsidR="00D321C6" w:rsidRPr="00772D28">
        <w:rPr>
          <w:rFonts w:cs="Arial"/>
          <w:sz w:val="24"/>
          <w:szCs w:val="24"/>
        </w:rPr>
        <w:t>.</w:t>
      </w:r>
    </w:p>
    <w:p w14:paraId="48E74FF0" w14:textId="77777777" w:rsidR="00D321C6" w:rsidRPr="00772D28" w:rsidRDefault="001736DC" w:rsidP="00D321C6">
      <w:pPr>
        <w:pStyle w:val="Corpodetexto"/>
        <w:spacing w:before="120" w:line="360" w:lineRule="auto"/>
        <w:rPr>
          <w:rFonts w:cs="Arial"/>
          <w:sz w:val="24"/>
          <w:szCs w:val="24"/>
        </w:rPr>
      </w:pPr>
      <w:r w:rsidRPr="00772D28">
        <w:rPr>
          <w:rFonts w:cs="Arial"/>
          <w:sz w:val="24"/>
          <w:szCs w:val="24"/>
        </w:rPr>
        <w:t>8</w:t>
      </w:r>
      <w:r w:rsidR="00D321C6" w:rsidRPr="00772D28">
        <w:rPr>
          <w:rFonts w:cs="Arial"/>
          <w:sz w:val="24"/>
          <w:szCs w:val="24"/>
        </w:rPr>
        <w:t xml:space="preserve">.4 A Nota Fiscal Eletrônica – NF-e – deverá ser enviada para o e-mail </w:t>
      </w:r>
      <w:hyperlink r:id="rId9" w:history="1">
        <w:r w:rsidR="00D321C6" w:rsidRPr="00772D28">
          <w:rPr>
            <w:rStyle w:val="Hyperlink"/>
            <w:rFonts w:eastAsia="Calibri" w:cs="Arial"/>
            <w:color w:val="auto"/>
            <w:sz w:val="24"/>
            <w:szCs w:val="24"/>
          </w:rPr>
          <w:t>nfe@cesama.com.br</w:t>
        </w:r>
      </w:hyperlink>
      <w:r w:rsidR="00D321C6" w:rsidRPr="00772D28">
        <w:rPr>
          <w:rFonts w:cs="Arial"/>
          <w:sz w:val="24"/>
          <w:szCs w:val="24"/>
        </w:rPr>
        <w:t xml:space="preserve"> e </w:t>
      </w:r>
      <w:hyperlink r:id="rId10" w:history="1">
        <w:r w:rsidR="00D54917" w:rsidRPr="00772D28">
          <w:rPr>
            <w:rStyle w:val="Hyperlink"/>
            <w:rFonts w:cs="Arial"/>
            <w:color w:val="auto"/>
            <w:sz w:val="24"/>
            <w:szCs w:val="24"/>
          </w:rPr>
          <w:t>dete@cesama.com.br</w:t>
        </w:r>
      </w:hyperlink>
    </w:p>
    <w:p w14:paraId="6CF281C7" w14:textId="77777777" w:rsidR="00D54917" w:rsidRPr="00772D28" w:rsidRDefault="00D54917" w:rsidP="00D321C6">
      <w:pPr>
        <w:pStyle w:val="Corpodetexto"/>
        <w:spacing w:before="120" w:line="360" w:lineRule="auto"/>
        <w:rPr>
          <w:rFonts w:cs="Arial"/>
          <w:sz w:val="24"/>
          <w:szCs w:val="24"/>
        </w:rPr>
      </w:pPr>
    </w:p>
    <w:p w14:paraId="2E699619" w14:textId="77777777" w:rsidR="00D321C6" w:rsidRPr="00772D28" w:rsidRDefault="001736DC" w:rsidP="00D321C6">
      <w:pPr>
        <w:pStyle w:val="Corpodetexto"/>
        <w:tabs>
          <w:tab w:val="left" w:pos="993"/>
        </w:tabs>
        <w:spacing w:before="120" w:line="360" w:lineRule="auto"/>
        <w:rPr>
          <w:rFonts w:cs="Arial"/>
          <w:sz w:val="24"/>
          <w:szCs w:val="24"/>
        </w:rPr>
      </w:pPr>
      <w:r w:rsidRPr="00772D28">
        <w:rPr>
          <w:rFonts w:cs="Arial"/>
          <w:sz w:val="24"/>
          <w:szCs w:val="24"/>
        </w:rPr>
        <w:t>8</w:t>
      </w:r>
      <w:r w:rsidR="00D321C6" w:rsidRPr="00772D28">
        <w:rPr>
          <w:rFonts w:cs="Arial"/>
          <w:sz w:val="24"/>
          <w:szCs w:val="24"/>
        </w:rPr>
        <w:t xml:space="preserve">.5 O pagamento só poderá ser realizado em nome do fornecedor e os boletos não poderão, em hipótese nenhuma, ser pagos em nome de outro beneficiário. </w:t>
      </w:r>
    </w:p>
    <w:p w14:paraId="23AFF8A7" w14:textId="77777777" w:rsidR="00D321C6" w:rsidRPr="00772D28" w:rsidRDefault="001736DC" w:rsidP="00D321C6">
      <w:pPr>
        <w:pStyle w:val="Corpodetexto"/>
        <w:spacing w:before="120" w:line="360" w:lineRule="auto"/>
        <w:rPr>
          <w:rFonts w:cs="Arial"/>
          <w:sz w:val="24"/>
          <w:szCs w:val="24"/>
        </w:rPr>
      </w:pPr>
      <w:r w:rsidRPr="00772D28">
        <w:rPr>
          <w:rFonts w:eastAsia="Arial Unicode MS" w:cs="Arial"/>
          <w:iCs/>
          <w:sz w:val="24"/>
          <w:szCs w:val="24"/>
        </w:rPr>
        <w:t>8</w:t>
      </w:r>
      <w:r w:rsidR="00D321C6" w:rsidRPr="00772D28">
        <w:rPr>
          <w:rFonts w:eastAsia="Arial Unicode MS" w:cs="Arial"/>
          <w:iCs/>
          <w:sz w:val="24"/>
          <w:szCs w:val="24"/>
        </w:rPr>
        <w:t xml:space="preserve">.6 Deverá constar na descrição da </w:t>
      </w:r>
      <w:r w:rsidR="00D321C6" w:rsidRPr="00772D28">
        <w:rPr>
          <w:rFonts w:cs="Arial"/>
          <w:sz w:val="24"/>
          <w:szCs w:val="24"/>
        </w:rPr>
        <w:t>Nota Fiscal / Fatura</w:t>
      </w:r>
      <w:r w:rsidR="00D321C6" w:rsidRPr="00772D28">
        <w:rPr>
          <w:rFonts w:eastAsia="Arial Unicode MS" w:cs="Arial"/>
          <w:iCs/>
          <w:sz w:val="24"/>
          <w:szCs w:val="24"/>
        </w:rPr>
        <w:t xml:space="preserve"> o número da </w:t>
      </w:r>
      <w:r w:rsidR="000323B0" w:rsidRPr="00772D28">
        <w:rPr>
          <w:rFonts w:eastAsia="Arial Unicode MS" w:cs="Arial"/>
          <w:iCs/>
          <w:sz w:val="24"/>
          <w:szCs w:val="24"/>
        </w:rPr>
        <w:t>licitação</w:t>
      </w:r>
      <w:r w:rsidR="00D321C6" w:rsidRPr="00772D28">
        <w:rPr>
          <w:rFonts w:eastAsia="Arial Unicode MS" w:cs="Arial"/>
          <w:iCs/>
          <w:sz w:val="24"/>
          <w:szCs w:val="24"/>
        </w:rPr>
        <w:t xml:space="preserve"> e número da </w:t>
      </w:r>
      <w:r w:rsidR="004D49FC" w:rsidRPr="00772D28">
        <w:rPr>
          <w:rFonts w:eastAsia="Arial Unicode MS" w:cs="Arial"/>
          <w:iCs/>
          <w:sz w:val="24"/>
          <w:szCs w:val="24"/>
        </w:rPr>
        <w:t>Ordem de Compra</w:t>
      </w:r>
      <w:r w:rsidR="00D321C6" w:rsidRPr="00772D28">
        <w:rPr>
          <w:rFonts w:eastAsia="Arial Unicode MS" w:cs="Arial"/>
          <w:iCs/>
          <w:sz w:val="24"/>
          <w:szCs w:val="24"/>
        </w:rPr>
        <w:t>.</w:t>
      </w:r>
    </w:p>
    <w:p w14:paraId="30E2E1A8" w14:textId="77777777" w:rsidR="00D321C6" w:rsidRPr="00772D28" w:rsidRDefault="001736DC" w:rsidP="00D321C6">
      <w:pPr>
        <w:pStyle w:val="WW-Recuodecorpodetexto2"/>
        <w:spacing w:before="120" w:line="360" w:lineRule="auto"/>
        <w:ind w:left="0"/>
        <w:rPr>
          <w:rFonts w:cs="Arial"/>
          <w:sz w:val="24"/>
          <w:szCs w:val="24"/>
        </w:rPr>
      </w:pPr>
      <w:r w:rsidRPr="00772D28">
        <w:rPr>
          <w:rFonts w:cs="Arial"/>
          <w:sz w:val="24"/>
          <w:szCs w:val="24"/>
        </w:rPr>
        <w:lastRenderedPageBreak/>
        <w:t>8</w:t>
      </w:r>
      <w:r w:rsidR="00D321C6" w:rsidRPr="00772D28">
        <w:rPr>
          <w:rFonts w:cs="Arial"/>
          <w:sz w:val="24"/>
          <w:szCs w:val="24"/>
        </w:rPr>
        <w:t xml:space="preserve">.7 O pagamento </w:t>
      </w:r>
      <w:r w:rsidR="00D321C6" w:rsidRPr="00772D28">
        <w:rPr>
          <w:rFonts w:cs="Arial"/>
          <w:b/>
          <w:bCs/>
          <w:sz w:val="24"/>
          <w:szCs w:val="24"/>
        </w:rPr>
        <w:t>SOMENTE</w:t>
      </w:r>
      <w:r w:rsidR="00D321C6" w:rsidRPr="00772D28">
        <w:rPr>
          <w:rFonts w:cs="Arial"/>
          <w:sz w:val="24"/>
          <w:szCs w:val="24"/>
        </w:rPr>
        <w:t xml:space="preserve"> será efetuado:</w:t>
      </w:r>
    </w:p>
    <w:p w14:paraId="0AF7AC59" w14:textId="77777777" w:rsidR="00D321C6" w:rsidRPr="00772D28" w:rsidRDefault="00D321C6" w:rsidP="00D321C6">
      <w:pPr>
        <w:pStyle w:val="WW-Recuodecorpodetexto2"/>
        <w:numPr>
          <w:ilvl w:val="0"/>
          <w:numId w:val="11"/>
        </w:numPr>
        <w:spacing w:before="120" w:line="360" w:lineRule="auto"/>
        <w:ind w:left="851" w:hanging="284"/>
        <w:rPr>
          <w:rFonts w:cs="Arial"/>
          <w:sz w:val="24"/>
          <w:szCs w:val="24"/>
        </w:rPr>
      </w:pPr>
      <w:r w:rsidRPr="00772D28">
        <w:rPr>
          <w:rFonts w:cs="Arial"/>
          <w:sz w:val="24"/>
          <w:szCs w:val="24"/>
        </w:rPr>
        <w:t>Após a aceitação da Nota Fiscal / Fatura.</w:t>
      </w:r>
    </w:p>
    <w:p w14:paraId="5A9B7C4A" w14:textId="77777777" w:rsidR="00D321C6" w:rsidRPr="00772D28" w:rsidRDefault="00D321C6" w:rsidP="00D321C6">
      <w:pPr>
        <w:pStyle w:val="WW-Recuodecorpodetexto2"/>
        <w:numPr>
          <w:ilvl w:val="0"/>
          <w:numId w:val="11"/>
        </w:numPr>
        <w:spacing w:before="120" w:line="360" w:lineRule="auto"/>
        <w:ind w:left="851" w:hanging="284"/>
        <w:rPr>
          <w:rFonts w:cs="Arial"/>
          <w:sz w:val="24"/>
          <w:szCs w:val="24"/>
        </w:rPr>
      </w:pPr>
      <w:r w:rsidRPr="00772D28">
        <w:rPr>
          <w:rFonts w:cs="Arial"/>
          <w:sz w:val="24"/>
          <w:szCs w:val="24"/>
        </w:rPr>
        <w:t>Após o recolhimento pela adjudicatária de quaisquer multas que lhe tenham sido impostas em decorrência de inadimplemento contratual.</w:t>
      </w:r>
    </w:p>
    <w:p w14:paraId="19FC184C" w14:textId="77777777" w:rsidR="00D321C6" w:rsidRPr="00772D28" w:rsidRDefault="001736DC" w:rsidP="00D321C6">
      <w:pPr>
        <w:pStyle w:val="Corpodetexto2"/>
        <w:spacing w:before="120" w:line="360" w:lineRule="auto"/>
        <w:rPr>
          <w:b/>
          <w:color w:val="auto"/>
          <w:sz w:val="24"/>
          <w:szCs w:val="24"/>
        </w:rPr>
      </w:pPr>
      <w:r w:rsidRPr="00772D28">
        <w:rPr>
          <w:color w:val="auto"/>
          <w:sz w:val="24"/>
          <w:szCs w:val="24"/>
        </w:rPr>
        <w:t>8</w:t>
      </w:r>
      <w:r w:rsidR="00D321C6" w:rsidRPr="00772D28">
        <w:rPr>
          <w:color w:val="auto"/>
          <w:sz w:val="24"/>
          <w:szCs w:val="24"/>
        </w:rPr>
        <w:t>.8 Na Nota Fiscal / Fatura deverão ser anexadas as certidões atualizadas de regularidade junto ao INSS, ao FGTS e à Justiça do Trabalho.</w:t>
      </w:r>
    </w:p>
    <w:p w14:paraId="773CE749" w14:textId="77777777" w:rsidR="00D321C6" w:rsidRPr="00772D28" w:rsidRDefault="001736DC" w:rsidP="00D321C6">
      <w:pPr>
        <w:pStyle w:val="Corpodetexto2"/>
        <w:spacing w:before="120" w:line="360" w:lineRule="auto"/>
        <w:rPr>
          <w:b/>
          <w:color w:val="auto"/>
          <w:sz w:val="24"/>
          <w:szCs w:val="24"/>
        </w:rPr>
      </w:pPr>
      <w:r w:rsidRPr="00772D28">
        <w:rPr>
          <w:color w:val="auto"/>
          <w:sz w:val="24"/>
          <w:szCs w:val="24"/>
        </w:rPr>
        <w:t>8</w:t>
      </w:r>
      <w:r w:rsidR="00D321C6" w:rsidRPr="00772D28">
        <w:rPr>
          <w:color w:val="auto"/>
          <w:sz w:val="24"/>
          <w:szCs w:val="24"/>
        </w:rPr>
        <w:t>.9 Na eventualidade de aplicação de multas, estas deverão ser liquidadas simultaneamente com parcela vinculada ao evento cujo descumprimento der origem à aplicação da penalidade.</w:t>
      </w:r>
    </w:p>
    <w:p w14:paraId="7681C6E4" w14:textId="77777777" w:rsidR="00B06ADB" w:rsidRPr="00772D28" w:rsidRDefault="00A81543" w:rsidP="0083157A">
      <w:pPr>
        <w:suppressAutoHyphens/>
        <w:spacing w:before="120" w:after="0" w:line="360" w:lineRule="auto"/>
        <w:jc w:val="both"/>
        <w:rPr>
          <w:rFonts w:ascii="Arial" w:hAnsi="Arial" w:cs="Arial"/>
          <w:sz w:val="24"/>
          <w:szCs w:val="24"/>
        </w:rPr>
      </w:pPr>
      <w:r w:rsidRPr="00772D28">
        <w:rPr>
          <w:rFonts w:ascii="Arial" w:hAnsi="Arial" w:cs="Arial"/>
          <w:sz w:val="24"/>
          <w:szCs w:val="24"/>
        </w:rPr>
        <w:t>8</w:t>
      </w:r>
      <w:r w:rsidR="00D321C6" w:rsidRPr="00772D28">
        <w:rPr>
          <w:rFonts w:ascii="Arial" w:hAnsi="Arial" w:cs="Arial"/>
          <w:sz w:val="24"/>
          <w:szCs w:val="24"/>
        </w:rPr>
        <w:t>.10 O</w:t>
      </w:r>
      <w:r w:rsidR="00B06ADB" w:rsidRPr="00772D28">
        <w:rPr>
          <w:rFonts w:ascii="Arial" w:hAnsi="Arial" w:cs="Arial"/>
          <w:sz w:val="24"/>
          <w:szCs w:val="24"/>
        </w:rPr>
        <w:t xml:space="preserve"> CNPJ da Contratada constante da Nota Fiscal / Fatura deverá ser o mesmo da documentação apresentada no processo.</w:t>
      </w:r>
    </w:p>
    <w:p w14:paraId="6BB7FDE7" w14:textId="77777777" w:rsidR="00F15DAF" w:rsidRPr="00772D28" w:rsidRDefault="00A81543" w:rsidP="00F15DAF">
      <w:pPr>
        <w:suppressAutoHyphens/>
        <w:spacing w:before="120" w:after="0" w:line="360" w:lineRule="auto"/>
        <w:jc w:val="both"/>
        <w:rPr>
          <w:rFonts w:ascii="Arial" w:hAnsi="Arial" w:cs="Arial"/>
          <w:sz w:val="24"/>
          <w:szCs w:val="24"/>
          <w:lang w:val="de-DE"/>
        </w:rPr>
      </w:pPr>
      <w:r w:rsidRPr="00772D28">
        <w:rPr>
          <w:rFonts w:ascii="Arial" w:hAnsi="Arial" w:cs="Arial"/>
          <w:iCs/>
          <w:sz w:val="24"/>
          <w:szCs w:val="24"/>
        </w:rPr>
        <w:t>8</w:t>
      </w:r>
      <w:r w:rsidR="00D321C6" w:rsidRPr="00772D28">
        <w:rPr>
          <w:rFonts w:ascii="Arial" w:hAnsi="Arial" w:cs="Arial"/>
          <w:iCs/>
          <w:sz w:val="24"/>
          <w:szCs w:val="24"/>
        </w:rPr>
        <w:t>.11</w:t>
      </w:r>
      <w:r w:rsidR="004B2643" w:rsidRPr="00772D28">
        <w:rPr>
          <w:rFonts w:ascii="Arial" w:hAnsi="Arial" w:cs="Arial"/>
          <w:iCs/>
          <w:sz w:val="24"/>
          <w:szCs w:val="24"/>
        </w:rPr>
        <w:t xml:space="preserve"> </w:t>
      </w:r>
      <w:r w:rsidR="00B06ADB" w:rsidRPr="00772D28">
        <w:rPr>
          <w:rFonts w:ascii="Arial" w:hAnsi="Arial" w:cs="Arial"/>
          <w:iCs/>
          <w:sz w:val="24"/>
          <w:szCs w:val="24"/>
        </w:rPr>
        <w:t xml:space="preserve">Será utilizado </w:t>
      </w:r>
      <w:r w:rsidR="00C17593" w:rsidRPr="00772D28">
        <w:rPr>
          <w:rFonts w:ascii="Arial" w:hAnsi="Arial" w:cs="Arial"/>
          <w:iCs/>
          <w:sz w:val="24"/>
          <w:szCs w:val="24"/>
        </w:rPr>
        <w:t>o</w:t>
      </w:r>
      <w:bookmarkStart w:id="0" w:name="_Hlk105580130"/>
      <w:r w:rsidR="004B2643" w:rsidRPr="00772D28">
        <w:rPr>
          <w:rFonts w:ascii="Arial" w:hAnsi="Arial" w:cs="Arial"/>
          <w:iCs/>
          <w:sz w:val="24"/>
          <w:szCs w:val="24"/>
        </w:rPr>
        <w:t xml:space="preserve"> </w:t>
      </w:r>
      <w:r w:rsidR="00FB1659" w:rsidRPr="00772D28">
        <w:rPr>
          <w:rFonts w:ascii="Arial" w:hAnsi="Arial" w:cs="Arial"/>
          <w:iCs/>
          <w:sz w:val="24"/>
          <w:szCs w:val="24"/>
        </w:rPr>
        <w:t>IPCA</w:t>
      </w:r>
      <w:r w:rsidR="004B2643" w:rsidRPr="00772D28">
        <w:rPr>
          <w:rFonts w:ascii="Arial" w:hAnsi="Arial" w:cs="Arial"/>
          <w:iCs/>
          <w:sz w:val="24"/>
          <w:szCs w:val="24"/>
        </w:rPr>
        <w:t xml:space="preserve"> </w:t>
      </w:r>
      <w:r w:rsidR="00C17593" w:rsidRPr="00772D28">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772D28">
        <w:rPr>
          <w:rFonts w:ascii="Arial" w:hAnsi="Arial" w:cs="Arial"/>
          <w:iCs/>
          <w:sz w:val="24"/>
          <w:szCs w:val="24"/>
        </w:rPr>
        <w:t>a data da apresentação da proposta comercial</w:t>
      </w:r>
      <w:r w:rsidR="00F15DAF" w:rsidRPr="00772D28">
        <w:rPr>
          <w:rFonts w:ascii="Arial" w:hAnsi="Arial" w:cs="Arial"/>
          <w:iCs/>
          <w:sz w:val="24"/>
          <w:szCs w:val="24"/>
        </w:rPr>
        <w:t>.</w:t>
      </w:r>
    </w:p>
    <w:p w14:paraId="0C948879" w14:textId="77777777" w:rsidR="00B06ADB" w:rsidRPr="00772D28" w:rsidRDefault="00A81543" w:rsidP="005269F4">
      <w:pPr>
        <w:suppressAutoHyphens/>
        <w:spacing w:before="120" w:after="0" w:line="360" w:lineRule="auto"/>
        <w:jc w:val="both"/>
        <w:rPr>
          <w:rFonts w:ascii="Arial" w:hAnsi="Arial" w:cs="Arial"/>
          <w:sz w:val="24"/>
          <w:szCs w:val="24"/>
          <w:lang w:val="de-DE"/>
        </w:rPr>
      </w:pPr>
      <w:r w:rsidRPr="00772D28">
        <w:rPr>
          <w:rFonts w:ascii="Arial" w:hAnsi="Arial" w:cs="Arial"/>
          <w:sz w:val="24"/>
          <w:szCs w:val="24"/>
          <w:lang w:val="de-DE"/>
        </w:rPr>
        <w:t>8</w:t>
      </w:r>
      <w:r w:rsidR="00B06ADB" w:rsidRPr="00772D28">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772D28">
        <w:rPr>
          <w:rFonts w:ascii="Arial" w:hAnsi="Arial" w:cs="Arial"/>
          <w:i/>
          <w:iCs/>
          <w:sz w:val="24"/>
          <w:szCs w:val="24"/>
        </w:rPr>
        <w:t>pro rata”</w:t>
      </w:r>
      <w:r w:rsidR="00B06ADB" w:rsidRPr="00772D28">
        <w:rPr>
          <w:rFonts w:ascii="Arial" w:hAnsi="Arial" w:cs="Arial"/>
          <w:sz w:val="24"/>
          <w:szCs w:val="24"/>
        </w:rPr>
        <w:t xml:space="preserve"> entre a data do vencimento e o efetivo pagamento</w:t>
      </w:r>
      <w:r w:rsidR="00B06ADB" w:rsidRPr="00772D28">
        <w:rPr>
          <w:rFonts w:ascii="Arial" w:hAnsi="Arial" w:cs="Arial"/>
          <w:sz w:val="24"/>
          <w:szCs w:val="24"/>
          <w:lang w:val="de-DE"/>
        </w:rPr>
        <w:t>.</w:t>
      </w:r>
    </w:p>
    <w:p w14:paraId="39443FAE" w14:textId="77777777" w:rsidR="00B06ADB" w:rsidRPr="00772D28" w:rsidRDefault="00A81543" w:rsidP="0083157A">
      <w:pPr>
        <w:suppressAutoHyphens/>
        <w:spacing w:before="120" w:after="0" w:line="360" w:lineRule="auto"/>
        <w:jc w:val="both"/>
        <w:rPr>
          <w:rFonts w:ascii="Arial" w:hAnsi="Arial" w:cs="Arial"/>
          <w:sz w:val="24"/>
          <w:szCs w:val="24"/>
        </w:rPr>
      </w:pPr>
      <w:r w:rsidRPr="00772D28">
        <w:rPr>
          <w:rFonts w:ascii="Arial" w:hAnsi="Arial" w:cs="Arial"/>
          <w:sz w:val="24"/>
          <w:szCs w:val="24"/>
          <w:lang w:val="de-DE"/>
        </w:rPr>
        <w:t>8</w:t>
      </w:r>
      <w:r w:rsidR="00B06ADB" w:rsidRPr="00772D28">
        <w:rPr>
          <w:rFonts w:ascii="Arial" w:hAnsi="Arial" w:cs="Arial"/>
          <w:sz w:val="24"/>
          <w:szCs w:val="24"/>
        </w:rPr>
        <w:t>.13 A Contratada não poderá ceder ou dar em garantia, em qualquer hipótese, no todo ou em parte, os créditos de qualquer natureza, decorrentes ou oriundos d</w:t>
      </w:r>
      <w:r w:rsidR="00C7132F" w:rsidRPr="00772D28">
        <w:rPr>
          <w:rFonts w:ascii="Arial" w:hAnsi="Arial" w:cs="Arial"/>
          <w:sz w:val="24"/>
          <w:szCs w:val="24"/>
        </w:rPr>
        <w:t xml:space="preserve">a </w:t>
      </w:r>
      <w:r w:rsidR="004D49FC" w:rsidRPr="00772D28">
        <w:rPr>
          <w:rFonts w:ascii="Arial" w:hAnsi="Arial" w:cs="Arial"/>
          <w:sz w:val="24"/>
          <w:szCs w:val="24"/>
        </w:rPr>
        <w:t>Ordem de Compra</w:t>
      </w:r>
      <w:r w:rsidR="00B06ADB" w:rsidRPr="00772D28">
        <w:rPr>
          <w:rFonts w:ascii="Arial" w:hAnsi="Arial" w:cs="Arial"/>
          <w:sz w:val="24"/>
          <w:szCs w:val="24"/>
        </w:rPr>
        <w:t>.</w:t>
      </w:r>
    </w:p>
    <w:p w14:paraId="0A4BD91F" w14:textId="77777777" w:rsidR="00B06ADB" w:rsidRPr="00772D28" w:rsidRDefault="00A81543" w:rsidP="0083157A">
      <w:pPr>
        <w:suppressAutoHyphens/>
        <w:spacing w:before="120" w:after="0" w:line="360" w:lineRule="auto"/>
        <w:jc w:val="both"/>
        <w:rPr>
          <w:rFonts w:ascii="Arial" w:hAnsi="Arial" w:cs="Arial"/>
          <w:b/>
          <w:bCs/>
          <w:sz w:val="24"/>
          <w:szCs w:val="24"/>
        </w:rPr>
      </w:pPr>
      <w:r w:rsidRPr="00772D28">
        <w:rPr>
          <w:rFonts w:ascii="Arial" w:hAnsi="Arial" w:cs="Arial"/>
          <w:sz w:val="24"/>
          <w:szCs w:val="24"/>
        </w:rPr>
        <w:t>8</w:t>
      </w:r>
      <w:r w:rsidR="00B06ADB" w:rsidRPr="00772D28">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AD524C0" w14:textId="77777777" w:rsidR="00B06ADB" w:rsidRPr="00772D28" w:rsidRDefault="00A81543" w:rsidP="005269F4">
      <w:pPr>
        <w:rPr>
          <w:rFonts w:ascii="Arial" w:hAnsi="Arial" w:cs="Arial"/>
          <w:sz w:val="24"/>
          <w:szCs w:val="24"/>
        </w:rPr>
      </w:pPr>
      <w:r w:rsidRPr="00772D28">
        <w:rPr>
          <w:rFonts w:ascii="Arial" w:hAnsi="Arial" w:cs="Arial"/>
          <w:sz w:val="24"/>
          <w:szCs w:val="24"/>
        </w:rPr>
        <w:t>8</w:t>
      </w:r>
      <w:r w:rsidR="00B06ADB" w:rsidRPr="00772D28">
        <w:rPr>
          <w:rFonts w:ascii="Arial" w:hAnsi="Arial" w:cs="Arial"/>
          <w:sz w:val="24"/>
          <w:szCs w:val="24"/>
        </w:rPr>
        <w:t xml:space="preserve">.15 A antecipação de pagamento só poderá ocorrer caso o material tenha sido entregue. </w:t>
      </w:r>
    </w:p>
    <w:p w14:paraId="7DEF8CD9" w14:textId="77777777" w:rsidR="00B06ADB" w:rsidRPr="00772D28" w:rsidRDefault="00A81543" w:rsidP="006F4049">
      <w:pPr>
        <w:pStyle w:val="Corpodetexto2"/>
        <w:tabs>
          <w:tab w:val="left" w:pos="-3402"/>
          <w:tab w:val="left" w:pos="993"/>
        </w:tabs>
        <w:spacing w:line="360" w:lineRule="auto"/>
        <w:rPr>
          <w:color w:val="auto"/>
          <w:sz w:val="24"/>
          <w:szCs w:val="24"/>
        </w:rPr>
      </w:pPr>
      <w:r w:rsidRPr="00772D28">
        <w:rPr>
          <w:color w:val="auto"/>
          <w:sz w:val="24"/>
          <w:szCs w:val="24"/>
        </w:rPr>
        <w:t>8</w:t>
      </w:r>
      <w:r w:rsidR="00B06ADB" w:rsidRPr="00772D28">
        <w:rPr>
          <w:color w:val="auto"/>
          <w:sz w:val="24"/>
          <w:szCs w:val="24"/>
        </w:rPr>
        <w:t xml:space="preserve">.16 A Cesama poderá realizar o pagamento antes do prazo definido no </w:t>
      </w:r>
      <w:r w:rsidR="00B06ADB" w:rsidRPr="00772D28">
        <w:rPr>
          <w:b/>
          <w:color w:val="auto"/>
          <w:sz w:val="24"/>
          <w:szCs w:val="24"/>
        </w:rPr>
        <w:t xml:space="preserve">item </w:t>
      </w:r>
      <w:r w:rsidRPr="00772D28">
        <w:rPr>
          <w:b/>
          <w:color w:val="auto"/>
          <w:sz w:val="24"/>
          <w:szCs w:val="24"/>
        </w:rPr>
        <w:t>8</w:t>
      </w:r>
      <w:r w:rsidR="00B06ADB" w:rsidRPr="00772D28">
        <w:rPr>
          <w:b/>
          <w:color w:val="auto"/>
          <w:sz w:val="24"/>
          <w:szCs w:val="24"/>
        </w:rPr>
        <w:t>.1</w:t>
      </w:r>
      <w:r w:rsidR="00B06ADB" w:rsidRPr="00772D28">
        <w:rPr>
          <w:color w:val="auto"/>
          <w:sz w:val="24"/>
          <w:szCs w:val="24"/>
        </w:rPr>
        <w:t>, através de solicitação expressa do fornecedor, que será analisada pela Gerência Financeira e C</w:t>
      </w:r>
      <w:r w:rsidR="00EC439B" w:rsidRPr="00772D28">
        <w:rPr>
          <w:color w:val="auto"/>
          <w:sz w:val="24"/>
          <w:szCs w:val="24"/>
        </w:rPr>
        <w:t>omercial</w:t>
      </w:r>
      <w:r w:rsidR="00B06ADB" w:rsidRPr="00772D28">
        <w:rPr>
          <w:color w:val="auto"/>
          <w:sz w:val="24"/>
          <w:szCs w:val="24"/>
        </w:rPr>
        <w:t xml:space="preserve">, de acordo com as condições financeiras da </w:t>
      </w:r>
      <w:r w:rsidR="00B06ADB" w:rsidRPr="00772D28">
        <w:rPr>
          <w:color w:val="auto"/>
          <w:sz w:val="24"/>
          <w:szCs w:val="24"/>
        </w:rPr>
        <w:lastRenderedPageBreak/>
        <w:t xml:space="preserve">Cesama. Havendo a antecipação do pagamento, </w:t>
      </w:r>
      <w:proofErr w:type="gramStart"/>
      <w:r w:rsidR="00B06ADB" w:rsidRPr="00772D28">
        <w:rPr>
          <w:color w:val="auto"/>
          <w:sz w:val="24"/>
          <w:szCs w:val="24"/>
        </w:rPr>
        <w:t>o mesmo</w:t>
      </w:r>
      <w:proofErr w:type="gramEnd"/>
      <w:r w:rsidR="00B06ADB" w:rsidRPr="00772D28">
        <w:rPr>
          <w:color w:val="auto"/>
          <w:sz w:val="24"/>
          <w:szCs w:val="24"/>
        </w:rPr>
        <w:t xml:space="preserve"> sofrerá um desconto financeiro, e o índice a ser utilizado será o Índice Nacional de Preços ao Consumidor – INPC acrescido de 1% (um por cento) “</w:t>
      </w:r>
      <w:r w:rsidR="00B06ADB" w:rsidRPr="00772D28">
        <w:rPr>
          <w:i/>
          <w:color w:val="auto"/>
          <w:sz w:val="24"/>
          <w:szCs w:val="24"/>
        </w:rPr>
        <w:t>pro rata</w:t>
      </w:r>
      <w:r w:rsidR="00B06ADB" w:rsidRPr="00772D28">
        <w:rPr>
          <w:color w:val="auto"/>
          <w:sz w:val="24"/>
          <w:szCs w:val="24"/>
        </w:rPr>
        <w:t>”.</w:t>
      </w:r>
    </w:p>
    <w:p w14:paraId="69FB5C63" w14:textId="77777777" w:rsidR="00E8195B" w:rsidRPr="00772D28" w:rsidRDefault="00E8195B" w:rsidP="006F4049">
      <w:pPr>
        <w:pStyle w:val="Corpodetexto2"/>
        <w:tabs>
          <w:tab w:val="left" w:pos="-3402"/>
          <w:tab w:val="left" w:pos="993"/>
        </w:tabs>
        <w:spacing w:line="360" w:lineRule="auto"/>
        <w:rPr>
          <w:color w:val="auto"/>
          <w:sz w:val="24"/>
          <w:szCs w:val="24"/>
        </w:rPr>
      </w:pPr>
    </w:p>
    <w:p w14:paraId="6B143008" w14:textId="77777777" w:rsidR="006F4049" w:rsidRPr="00772D28" w:rsidRDefault="00A81543" w:rsidP="006F4049">
      <w:pPr>
        <w:suppressAutoHyphens/>
        <w:autoSpaceDE w:val="0"/>
        <w:autoSpaceDN w:val="0"/>
        <w:adjustRightInd w:val="0"/>
        <w:spacing w:after="0" w:line="360" w:lineRule="auto"/>
        <w:jc w:val="both"/>
        <w:rPr>
          <w:rFonts w:ascii="Arial" w:hAnsi="Arial" w:cs="Arial"/>
          <w:b/>
          <w:sz w:val="24"/>
          <w:szCs w:val="24"/>
        </w:rPr>
      </w:pPr>
      <w:r w:rsidRPr="00772D28">
        <w:rPr>
          <w:rFonts w:ascii="Arial" w:hAnsi="Arial" w:cs="Arial"/>
          <w:b/>
          <w:sz w:val="24"/>
          <w:szCs w:val="24"/>
        </w:rPr>
        <w:t>9</w:t>
      </w:r>
      <w:r w:rsidR="00E8195B" w:rsidRPr="00772D28">
        <w:rPr>
          <w:rFonts w:ascii="Arial" w:hAnsi="Arial" w:cs="Arial"/>
          <w:b/>
          <w:sz w:val="24"/>
          <w:szCs w:val="24"/>
        </w:rPr>
        <w:t>. OBRIGAÇÕES DA CONTRATADA</w:t>
      </w:r>
    </w:p>
    <w:p w14:paraId="00839C98" w14:textId="77777777" w:rsidR="006F4049" w:rsidRPr="00772D28" w:rsidRDefault="006F4049" w:rsidP="006F4049">
      <w:pPr>
        <w:suppressAutoHyphens/>
        <w:autoSpaceDE w:val="0"/>
        <w:autoSpaceDN w:val="0"/>
        <w:adjustRightInd w:val="0"/>
        <w:spacing w:after="0" w:line="360" w:lineRule="auto"/>
        <w:jc w:val="both"/>
        <w:rPr>
          <w:rFonts w:ascii="Arial" w:hAnsi="Arial" w:cs="Arial"/>
          <w:b/>
          <w:sz w:val="24"/>
          <w:szCs w:val="24"/>
        </w:rPr>
      </w:pPr>
    </w:p>
    <w:p w14:paraId="541B2618" w14:textId="77777777" w:rsidR="006F4049"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E8195B" w:rsidRPr="00772D28">
        <w:rPr>
          <w:rFonts w:ascii="Arial" w:hAnsi="Arial" w:cs="Arial"/>
          <w:bCs/>
          <w:sz w:val="24"/>
          <w:szCs w:val="24"/>
        </w:rPr>
        <w:t>.1.</w:t>
      </w:r>
      <w:r w:rsidR="004B2643" w:rsidRPr="00772D28">
        <w:rPr>
          <w:rFonts w:ascii="Arial" w:hAnsi="Arial" w:cs="Arial"/>
          <w:bCs/>
          <w:sz w:val="24"/>
          <w:szCs w:val="24"/>
        </w:rPr>
        <w:t xml:space="preserve"> </w:t>
      </w:r>
      <w:r w:rsidR="00E8195B" w:rsidRPr="00772D28">
        <w:rPr>
          <w:rFonts w:ascii="Arial" w:hAnsi="Arial" w:cs="Arial"/>
          <w:bCs/>
          <w:sz w:val="24"/>
          <w:szCs w:val="24"/>
        </w:rPr>
        <w:t>Executar</w:t>
      </w:r>
      <w:r w:rsidR="004B2643" w:rsidRPr="00772D28">
        <w:rPr>
          <w:rFonts w:ascii="Arial" w:hAnsi="Arial" w:cs="Arial"/>
          <w:bCs/>
          <w:sz w:val="24"/>
          <w:szCs w:val="24"/>
        </w:rPr>
        <w:t xml:space="preserve"> </w:t>
      </w:r>
      <w:r w:rsidR="00C7132F" w:rsidRPr="00772D28">
        <w:rPr>
          <w:rFonts w:ascii="Arial" w:hAnsi="Arial" w:cs="Arial"/>
          <w:bCs/>
          <w:sz w:val="24"/>
          <w:szCs w:val="24"/>
        </w:rPr>
        <w:t xml:space="preserve">a </w:t>
      </w:r>
      <w:r w:rsidR="004D49FC" w:rsidRPr="00772D28">
        <w:rPr>
          <w:rFonts w:ascii="Arial" w:hAnsi="Arial" w:cs="Arial"/>
          <w:bCs/>
          <w:sz w:val="24"/>
          <w:szCs w:val="24"/>
        </w:rPr>
        <w:t>Ordem de Compra</w:t>
      </w:r>
      <w:r w:rsidR="004B2643" w:rsidRPr="00772D28">
        <w:rPr>
          <w:rFonts w:ascii="Arial" w:hAnsi="Arial" w:cs="Arial"/>
          <w:bCs/>
          <w:sz w:val="24"/>
          <w:szCs w:val="24"/>
        </w:rPr>
        <w:t xml:space="preserve"> </w:t>
      </w:r>
      <w:r w:rsidR="00E8195B" w:rsidRPr="00772D28">
        <w:rPr>
          <w:rFonts w:ascii="Arial" w:hAnsi="Arial" w:cs="Arial"/>
          <w:bCs/>
          <w:sz w:val="24"/>
          <w:szCs w:val="24"/>
        </w:rPr>
        <w:t xml:space="preserve">fielmente, conforme definido no </w:t>
      </w:r>
      <w:r w:rsidR="003726BC" w:rsidRPr="00772D28">
        <w:rPr>
          <w:rFonts w:ascii="Arial" w:hAnsi="Arial" w:cs="Arial"/>
          <w:sz w:val="24"/>
          <w:szCs w:val="24"/>
        </w:rPr>
        <w:t>Termo de Referência</w:t>
      </w:r>
      <w:r w:rsidR="00E8195B" w:rsidRPr="00772D28">
        <w:rPr>
          <w:rFonts w:ascii="Arial" w:hAnsi="Arial" w:cs="Arial"/>
          <w:bCs/>
          <w:sz w:val="24"/>
          <w:szCs w:val="24"/>
        </w:rPr>
        <w:t xml:space="preserve"> e seus anexos.</w:t>
      </w:r>
    </w:p>
    <w:p w14:paraId="30914D5F" w14:textId="77777777" w:rsidR="00E8195B"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E8195B" w:rsidRPr="00772D28">
        <w:rPr>
          <w:rFonts w:ascii="Arial" w:hAnsi="Arial" w:cs="Arial"/>
          <w:bCs/>
          <w:sz w:val="24"/>
          <w:szCs w:val="24"/>
        </w:rPr>
        <w:t>.2.</w:t>
      </w:r>
      <w:r w:rsidR="004B2643" w:rsidRPr="00772D28">
        <w:rPr>
          <w:rFonts w:ascii="Arial" w:hAnsi="Arial" w:cs="Arial"/>
          <w:bCs/>
          <w:sz w:val="24"/>
          <w:szCs w:val="24"/>
        </w:rPr>
        <w:t xml:space="preserve"> </w:t>
      </w:r>
      <w:r w:rsidR="00E8195B" w:rsidRPr="00772D28">
        <w:rPr>
          <w:rFonts w:ascii="Arial" w:hAnsi="Arial" w:cs="Arial"/>
          <w:bCs/>
          <w:sz w:val="24"/>
          <w:szCs w:val="24"/>
        </w:rPr>
        <w:t>Arcar com todos os custos e encargos resultantes da execução do objeto d</w:t>
      </w:r>
      <w:r w:rsidR="00D321C6" w:rsidRPr="00772D28">
        <w:rPr>
          <w:rFonts w:ascii="Arial" w:hAnsi="Arial" w:cs="Arial"/>
          <w:bCs/>
          <w:sz w:val="24"/>
          <w:szCs w:val="24"/>
        </w:rPr>
        <w:t>a</w:t>
      </w:r>
      <w:r w:rsidR="00E8195B" w:rsidRPr="00772D28">
        <w:rPr>
          <w:rFonts w:ascii="Arial" w:hAnsi="Arial" w:cs="Arial"/>
          <w:bCs/>
          <w:sz w:val="24"/>
          <w:szCs w:val="24"/>
        </w:rPr>
        <w:t xml:space="preserve"> presente </w:t>
      </w:r>
      <w:r w:rsidR="004D49FC" w:rsidRPr="00772D28">
        <w:rPr>
          <w:rFonts w:ascii="Arial" w:hAnsi="Arial" w:cs="Arial"/>
          <w:bCs/>
          <w:sz w:val="24"/>
          <w:szCs w:val="24"/>
        </w:rPr>
        <w:t>Ordem de Compra</w:t>
      </w:r>
      <w:r w:rsidR="00E8195B" w:rsidRPr="00772D28">
        <w:rPr>
          <w:rFonts w:ascii="Arial" w:hAnsi="Arial" w:cs="Arial"/>
          <w:bCs/>
          <w:sz w:val="24"/>
          <w:szCs w:val="24"/>
        </w:rPr>
        <w:t>, inclusive impostos, taxas, emolumentos incidentes sobre a prestação do serviço, e tudo que for necessário para a fiel execução dos serviços contratados.</w:t>
      </w:r>
    </w:p>
    <w:p w14:paraId="515214F8" w14:textId="77777777" w:rsidR="006F4049"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A02FAB" w:rsidRPr="00772D28">
        <w:rPr>
          <w:rFonts w:ascii="Arial" w:hAnsi="Arial" w:cs="Arial"/>
          <w:bCs/>
          <w:sz w:val="24"/>
          <w:szCs w:val="24"/>
        </w:rPr>
        <w:t>.3 Atender às determinações da fiscalização da CESAMA e providenciar a imediata correção, quando este for solicitado.</w:t>
      </w:r>
    </w:p>
    <w:p w14:paraId="54FB57AB" w14:textId="77777777" w:rsidR="006F4049"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E8195B" w:rsidRPr="00772D28">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sidRPr="00772D28">
        <w:rPr>
          <w:rFonts w:ascii="Arial" w:hAnsi="Arial" w:cs="Arial"/>
          <w:bCs/>
          <w:sz w:val="24"/>
          <w:szCs w:val="24"/>
        </w:rPr>
        <w:t xml:space="preserve">a </w:t>
      </w:r>
      <w:r w:rsidR="004D49FC" w:rsidRPr="00772D28">
        <w:rPr>
          <w:rFonts w:ascii="Arial" w:hAnsi="Arial" w:cs="Arial"/>
          <w:bCs/>
          <w:sz w:val="24"/>
          <w:szCs w:val="24"/>
        </w:rPr>
        <w:t>Ordem de Compra</w:t>
      </w:r>
      <w:r w:rsidR="00E8195B" w:rsidRPr="00772D28">
        <w:rPr>
          <w:rFonts w:ascii="Arial" w:hAnsi="Arial" w:cs="Arial"/>
          <w:bCs/>
          <w:sz w:val="24"/>
          <w:szCs w:val="24"/>
        </w:rPr>
        <w:t>.</w:t>
      </w:r>
    </w:p>
    <w:p w14:paraId="495F1256" w14:textId="77777777" w:rsidR="006F4049"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E8195B" w:rsidRPr="00772D28">
        <w:rPr>
          <w:rFonts w:ascii="Arial" w:hAnsi="Arial" w:cs="Arial"/>
          <w:bCs/>
          <w:sz w:val="24"/>
          <w:szCs w:val="24"/>
        </w:rPr>
        <w:t xml:space="preserve">.5 Cumprir os prazos previstos </w:t>
      </w:r>
      <w:r w:rsidR="003726BC" w:rsidRPr="00772D28">
        <w:rPr>
          <w:rFonts w:ascii="Arial" w:hAnsi="Arial" w:cs="Arial"/>
          <w:bCs/>
          <w:sz w:val="24"/>
          <w:szCs w:val="24"/>
        </w:rPr>
        <w:t xml:space="preserve">no </w:t>
      </w:r>
      <w:r w:rsidR="003726BC" w:rsidRPr="00772D28">
        <w:rPr>
          <w:rFonts w:ascii="Arial" w:hAnsi="Arial" w:cs="Arial"/>
          <w:sz w:val="24"/>
          <w:szCs w:val="24"/>
        </w:rPr>
        <w:t>Termo de Referência</w:t>
      </w:r>
      <w:r w:rsidR="004B2643" w:rsidRPr="00772D28">
        <w:rPr>
          <w:rFonts w:ascii="Arial" w:hAnsi="Arial" w:cs="Arial"/>
          <w:sz w:val="24"/>
          <w:szCs w:val="24"/>
        </w:rPr>
        <w:t xml:space="preserve"> </w:t>
      </w:r>
      <w:r w:rsidR="00E8195B" w:rsidRPr="00772D28">
        <w:rPr>
          <w:rFonts w:ascii="Arial" w:hAnsi="Arial" w:cs="Arial"/>
          <w:bCs/>
          <w:sz w:val="24"/>
          <w:szCs w:val="24"/>
        </w:rPr>
        <w:t>ou outros que venham a ser fixados pela CESAMA.</w:t>
      </w:r>
    </w:p>
    <w:p w14:paraId="5F4F5790" w14:textId="77777777" w:rsidR="006F4049" w:rsidRPr="00772D28" w:rsidRDefault="00A81543" w:rsidP="006F4049">
      <w:pPr>
        <w:suppressAutoHyphens/>
        <w:autoSpaceDE w:val="0"/>
        <w:autoSpaceDN w:val="0"/>
        <w:adjustRightInd w:val="0"/>
        <w:spacing w:after="0" w:line="360" w:lineRule="auto"/>
        <w:jc w:val="both"/>
        <w:rPr>
          <w:rFonts w:ascii="Arial" w:hAnsi="Arial" w:cs="Arial"/>
          <w:bCs/>
          <w:sz w:val="24"/>
          <w:szCs w:val="24"/>
        </w:rPr>
      </w:pPr>
      <w:r w:rsidRPr="00772D28">
        <w:rPr>
          <w:rFonts w:ascii="Arial" w:hAnsi="Arial" w:cs="Arial"/>
          <w:bCs/>
          <w:sz w:val="24"/>
          <w:szCs w:val="24"/>
        </w:rPr>
        <w:t>9</w:t>
      </w:r>
      <w:r w:rsidR="00E8195B" w:rsidRPr="00772D28">
        <w:rPr>
          <w:rFonts w:ascii="Arial" w:hAnsi="Arial" w:cs="Arial"/>
          <w:bCs/>
          <w:sz w:val="24"/>
          <w:szCs w:val="24"/>
        </w:rPr>
        <w:t>.6 Dirimir qualquer dúvida e prestar esclarecimentos acerca da execução d</w:t>
      </w:r>
      <w:r w:rsidR="00C7132F" w:rsidRPr="00772D28">
        <w:rPr>
          <w:rFonts w:ascii="Arial" w:hAnsi="Arial" w:cs="Arial"/>
          <w:bCs/>
          <w:sz w:val="24"/>
          <w:szCs w:val="24"/>
        </w:rPr>
        <w:t xml:space="preserve">a </w:t>
      </w:r>
      <w:r w:rsidR="004D49FC" w:rsidRPr="00772D28">
        <w:rPr>
          <w:rFonts w:ascii="Arial" w:hAnsi="Arial" w:cs="Arial"/>
          <w:bCs/>
          <w:sz w:val="24"/>
          <w:szCs w:val="24"/>
        </w:rPr>
        <w:t>Ordem de Compra</w:t>
      </w:r>
      <w:r w:rsidR="00E8195B" w:rsidRPr="00772D28">
        <w:rPr>
          <w:rFonts w:ascii="Arial" w:hAnsi="Arial" w:cs="Arial"/>
          <w:bCs/>
          <w:sz w:val="24"/>
          <w:szCs w:val="24"/>
        </w:rPr>
        <w:t>, durante toda a sua vigência, a pedido da CESAMA.</w:t>
      </w:r>
    </w:p>
    <w:p w14:paraId="01DF25DA" w14:textId="77777777" w:rsidR="00A02FAB" w:rsidRPr="00772D28" w:rsidRDefault="00A81543" w:rsidP="0083157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bCs/>
          <w:sz w:val="24"/>
          <w:szCs w:val="24"/>
        </w:rPr>
        <w:t>9</w:t>
      </w:r>
      <w:r w:rsidR="00E8195B" w:rsidRPr="00772D28">
        <w:rPr>
          <w:rFonts w:ascii="Arial" w:hAnsi="Arial" w:cs="Arial"/>
          <w:bCs/>
          <w:sz w:val="24"/>
          <w:szCs w:val="24"/>
        </w:rPr>
        <w:t>.7 Responsabilizar-se pelos encargos trabalhistas, previdenciários, fiscais e comerciais, resultantes da execução d</w:t>
      </w:r>
      <w:r w:rsidR="00C7132F" w:rsidRPr="00772D28">
        <w:rPr>
          <w:rFonts w:ascii="Arial" w:hAnsi="Arial" w:cs="Arial"/>
          <w:bCs/>
          <w:sz w:val="24"/>
          <w:szCs w:val="24"/>
        </w:rPr>
        <w:t xml:space="preserve">a </w:t>
      </w:r>
      <w:r w:rsidR="004D49FC" w:rsidRPr="00772D28">
        <w:rPr>
          <w:rFonts w:ascii="Arial" w:hAnsi="Arial" w:cs="Arial"/>
          <w:bCs/>
          <w:sz w:val="24"/>
          <w:szCs w:val="24"/>
        </w:rPr>
        <w:t>Ordem de Compra</w:t>
      </w:r>
      <w:r w:rsidR="00E8195B" w:rsidRPr="00772D28">
        <w:rPr>
          <w:rFonts w:ascii="Arial" w:hAnsi="Arial" w:cs="Arial"/>
          <w:bCs/>
          <w:sz w:val="24"/>
          <w:szCs w:val="24"/>
        </w:rPr>
        <w:t>.</w:t>
      </w:r>
    </w:p>
    <w:p w14:paraId="68BBDD4E" w14:textId="77777777" w:rsidR="00E8195B" w:rsidRPr="00772D28" w:rsidRDefault="00A81543" w:rsidP="0083157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9</w:t>
      </w:r>
      <w:r w:rsidR="00E8195B" w:rsidRPr="00772D28">
        <w:rPr>
          <w:rFonts w:ascii="Arial" w:hAnsi="Arial" w:cs="Arial"/>
          <w:sz w:val="24"/>
          <w:szCs w:val="24"/>
        </w:rPr>
        <w:t>.</w:t>
      </w:r>
      <w:r w:rsidR="00A02FAB" w:rsidRPr="00772D28">
        <w:rPr>
          <w:rFonts w:ascii="Arial" w:hAnsi="Arial" w:cs="Arial"/>
          <w:sz w:val="24"/>
          <w:szCs w:val="24"/>
        </w:rPr>
        <w:t>8</w:t>
      </w:r>
      <w:r w:rsidR="004B2643" w:rsidRPr="00772D28">
        <w:rPr>
          <w:rFonts w:ascii="Arial" w:hAnsi="Arial" w:cs="Arial"/>
          <w:sz w:val="24"/>
          <w:szCs w:val="24"/>
        </w:rPr>
        <w:t xml:space="preserve"> </w:t>
      </w:r>
      <w:r w:rsidR="00E8195B" w:rsidRPr="00772D28">
        <w:rPr>
          <w:rFonts w:ascii="Arial" w:hAnsi="Arial" w:cs="Arial"/>
          <w:sz w:val="24"/>
          <w:szCs w:val="24"/>
        </w:rPr>
        <w:t xml:space="preserve">Providenciar, imediatamente, a correção das deficiências apontadas pela CESAMA com respeito </w:t>
      </w:r>
      <w:r w:rsidR="00EB52AD" w:rsidRPr="00772D28">
        <w:rPr>
          <w:rFonts w:ascii="Arial" w:hAnsi="Arial" w:cs="Arial"/>
          <w:sz w:val="24"/>
          <w:szCs w:val="24"/>
        </w:rPr>
        <w:t>à</w:t>
      </w:r>
      <w:r w:rsidR="00E8195B" w:rsidRPr="00772D28">
        <w:rPr>
          <w:rFonts w:ascii="Arial" w:hAnsi="Arial" w:cs="Arial"/>
          <w:sz w:val="24"/>
          <w:szCs w:val="24"/>
        </w:rPr>
        <w:t xml:space="preserve"> execução do serviço.</w:t>
      </w:r>
    </w:p>
    <w:p w14:paraId="0A25F3A0" w14:textId="77777777" w:rsidR="00E8195B" w:rsidRPr="00772D28" w:rsidRDefault="00A81543" w:rsidP="0083157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9</w:t>
      </w:r>
      <w:r w:rsidR="00E8195B" w:rsidRPr="00772D28">
        <w:rPr>
          <w:rFonts w:ascii="Arial" w:hAnsi="Arial" w:cs="Arial"/>
          <w:sz w:val="24"/>
          <w:szCs w:val="24"/>
        </w:rPr>
        <w:t>.</w:t>
      </w:r>
      <w:r w:rsidR="00A02FAB" w:rsidRPr="00772D28">
        <w:rPr>
          <w:rFonts w:ascii="Arial" w:hAnsi="Arial" w:cs="Arial"/>
          <w:sz w:val="24"/>
          <w:szCs w:val="24"/>
        </w:rPr>
        <w:t>9</w:t>
      </w:r>
      <w:r w:rsidR="004B2643" w:rsidRPr="00772D28">
        <w:rPr>
          <w:rFonts w:ascii="Arial" w:hAnsi="Arial" w:cs="Arial"/>
          <w:sz w:val="24"/>
          <w:szCs w:val="24"/>
        </w:rPr>
        <w:t xml:space="preserve"> </w:t>
      </w:r>
      <w:r w:rsidR="00E8195B" w:rsidRPr="00772D28">
        <w:rPr>
          <w:rFonts w:ascii="Arial" w:hAnsi="Arial" w:cs="Arial"/>
          <w:sz w:val="24"/>
          <w:szCs w:val="24"/>
        </w:rPr>
        <w:t>Executar o objeto do presente Termo de Referência nas condições e prazos</w:t>
      </w:r>
      <w:r w:rsidR="004B2643" w:rsidRPr="00772D28">
        <w:rPr>
          <w:rFonts w:ascii="Arial" w:hAnsi="Arial" w:cs="Arial"/>
          <w:sz w:val="24"/>
          <w:szCs w:val="24"/>
        </w:rPr>
        <w:t xml:space="preserve"> </w:t>
      </w:r>
      <w:r w:rsidR="00E8195B" w:rsidRPr="00772D28">
        <w:rPr>
          <w:rFonts w:ascii="Arial" w:hAnsi="Arial" w:cs="Arial"/>
          <w:sz w:val="24"/>
          <w:szCs w:val="24"/>
        </w:rPr>
        <w:t>estabelecidos, seguindo ordens e orientações da CESAMA.</w:t>
      </w:r>
    </w:p>
    <w:p w14:paraId="6CFFF606" w14:textId="77777777" w:rsidR="00D152B0" w:rsidRPr="00772D28" w:rsidRDefault="00A81543" w:rsidP="0083157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9</w:t>
      </w:r>
      <w:r w:rsidR="00D152B0" w:rsidRPr="00772D28">
        <w:rPr>
          <w:rFonts w:ascii="Arial" w:hAnsi="Arial" w:cs="Arial"/>
          <w:sz w:val="24"/>
          <w:szCs w:val="24"/>
        </w:rPr>
        <w:t xml:space="preserve">.10 </w:t>
      </w:r>
      <w:r w:rsidR="00FB1659" w:rsidRPr="00772D28">
        <w:rPr>
          <w:rFonts w:ascii="Arial" w:hAnsi="Arial" w:cs="Arial"/>
          <w:sz w:val="24"/>
          <w:szCs w:val="24"/>
        </w:rPr>
        <w:t>Fornecer garantia em todos os equipamentos, aí incluídos a manutenção preventiva e corretiva, inclusive com troca de peças pelo prazo mín</w:t>
      </w:r>
      <w:r w:rsidR="00D54917" w:rsidRPr="00772D28">
        <w:rPr>
          <w:rFonts w:ascii="Arial" w:hAnsi="Arial" w:cs="Arial"/>
          <w:sz w:val="24"/>
          <w:szCs w:val="24"/>
        </w:rPr>
        <w:t>imo de 6 meses. Essa garantia somente</w:t>
      </w:r>
      <w:r w:rsidR="00FB1659" w:rsidRPr="00772D28">
        <w:rPr>
          <w:rFonts w:ascii="Arial" w:hAnsi="Arial" w:cs="Arial"/>
          <w:sz w:val="24"/>
          <w:szCs w:val="24"/>
        </w:rPr>
        <w:t xml:space="preserve"> não será </w:t>
      </w:r>
      <w:r w:rsidR="00D54917" w:rsidRPr="00772D28">
        <w:rPr>
          <w:rFonts w:ascii="Arial" w:hAnsi="Arial" w:cs="Arial"/>
          <w:sz w:val="24"/>
          <w:szCs w:val="24"/>
        </w:rPr>
        <w:t>devida</w:t>
      </w:r>
      <w:r w:rsidR="004B2643" w:rsidRPr="00772D28">
        <w:rPr>
          <w:rFonts w:ascii="Arial" w:hAnsi="Arial" w:cs="Arial"/>
          <w:sz w:val="24"/>
          <w:szCs w:val="24"/>
        </w:rPr>
        <w:t xml:space="preserve"> </w:t>
      </w:r>
      <w:r w:rsidR="00D54917" w:rsidRPr="00772D28">
        <w:rPr>
          <w:rFonts w:ascii="Arial" w:hAnsi="Arial" w:cs="Arial"/>
          <w:sz w:val="24"/>
          <w:szCs w:val="24"/>
        </w:rPr>
        <w:t>em casos de</w:t>
      </w:r>
      <w:r w:rsidR="00FB1659" w:rsidRPr="00772D28">
        <w:rPr>
          <w:rFonts w:ascii="Arial" w:hAnsi="Arial" w:cs="Arial"/>
          <w:sz w:val="24"/>
          <w:szCs w:val="24"/>
        </w:rPr>
        <w:t xml:space="preserve"> comprovado o uso inadequado do aparelho em situações previstas pelo manual do fabricante </w:t>
      </w:r>
      <w:r w:rsidR="00FB1659" w:rsidRPr="00772D28">
        <w:rPr>
          <w:rFonts w:ascii="Arial" w:hAnsi="Arial" w:cs="Arial"/>
          <w:sz w:val="24"/>
          <w:szCs w:val="24"/>
        </w:rPr>
        <w:lastRenderedPageBreak/>
        <w:t>do equipamento. Os serviços de instalação também será garantido pelo fornecedor pelo prazo de 6 meses</w:t>
      </w:r>
      <w:r w:rsidR="002648ED" w:rsidRPr="00772D28">
        <w:rPr>
          <w:rFonts w:ascii="Arial" w:hAnsi="Arial" w:cs="Arial"/>
          <w:sz w:val="24"/>
          <w:szCs w:val="24"/>
        </w:rPr>
        <w:t xml:space="preserve">, devendo ser feito qualquer reparo necessário ao adequado funcionamento do equipamento, incluindo também a manutenção preventiva e </w:t>
      </w:r>
      <w:proofErr w:type="gramStart"/>
      <w:r w:rsidR="002648ED" w:rsidRPr="00772D28">
        <w:rPr>
          <w:rFonts w:ascii="Arial" w:hAnsi="Arial" w:cs="Arial"/>
          <w:sz w:val="24"/>
          <w:szCs w:val="24"/>
        </w:rPr>
        <w:t>corretiva ,</w:t>
      </w:r>
      <w:proofErr w:type="gramEnd"/>
      <w:r w:rsidR="002648ED" w:rsidRPr="00772D28">
        <w:rPr>
          <w:rFonts w:ascii="Arial" w:hAnsi="Arial" w:cs="Arial"/>
          <w:sz w:val="24"/>
          <w:szCs w:val="24"/>
        </w:rPr>
        <w:t xml:space="preserve"> quando necessário.</w:t>
      </w:r>
    </w:p>
    <w:p w14:paraId="328E2729" w14:textId="77777777" w:rsidR="006F4049" w:rsidRPr="00772D28" w:rsidRDefault="006F4049" w:rsidP="0083157A">
      <w:pPr>
        <w:suppressAutoHyphens/>
        <w:autoSpaceDE w:val="0"/>
        <w:autoSpaceDN w:val="0"/>
        <w:adjustRightInd w:val="0"/>
        <w:spacing w:after="0" w:line="360" w:lineRule="auto"/>
        <w:jc w:val="both"/>
        <w:rPr>
          <w:rFonts w:ascii="Arial" w:hAnsi="Arial" w:cs="Arial"/>
          <w:sz w:val="24"/>
          <w:szCs w:val="24"/>
        </w:rPr>
      </w:pPr>
    </w:p>
    <w:p w14:paraId="128127CA" w14:textId="77777777" w:rsidR="00A02FAB" w:rsidRPr="00772D28" w:rsidRDefault="00A81543" w:rsidP="006F4049">
      <w:pPr>
        <w:suppressAutoHyphens/>
        <w:autoSpaceDE w:val="0"/>
        <w:autoSpaceDN w:val="0"/>
        <w:adjustRightInd w:val="0"/>
        <w:spacing w:after="0" w:line="360" w:lineRule="auto"/>
        <w:jc w:val="both"/>
        <w:rPr>
          <w:rFonts w:ascii="Arial" w:hAnsi="Arial" w:cs="Arial"/>
          <w:b/>
          <w:sz w:val="24"/>
          <w:szCs w:val="24"/>
        </w:rPr>
      </w:pPr>
      <w:r w:rsidRPr="00772D28">
        <w:rPr>
          <w:rFonts w:ascii="Arial" w:hAnsi="Arial" w:cs="Arial"/>
          <w:b/>
          <w:sz w:val="24"/>
          <w:szCs w:val="24"/>
        </w:rPr>
        <w:t>10</w:t>
      </w:r>
      <w:r w:rsidR="00E8195B" w:rsidRPr="00772D28">
        <w:rPr>
          <w:rFonts w:ascii="Arial" w:hAnsi="Arial" w:cs="Arial"/>
          <w:b/>
          <w:sz w:val="24"/>
          <w:szCs w:val="24"/>
        </w:rPr>
        <w:t>. OBRIGAÇÕES DA CESAMA</w:t>
      </w:r>
    </w:p>
    <w:p w14:paraId="7FE02654" w14:textId="77777777" w:rsidR="006F4049" w:rsidRPr="00772D28" w:rsidRDefault="006F4049" w:rsidP="006F4049">
      <w:pPr>
        <w:suppressAutoHyphens/>
        <w:autoSpaceDE w:val="0"/>
        <w:autoSpaceDN w:val="0"/>
        <w:adjustRightInd w:val="0"/>
        <w:spacing w:after="0" w:line="360" w:lineRule="auto"/>
        <w:jc w:val="both"/>
        <w:rPr>
          <w:rFonts w:ascii="Arial" w:hAnsi="Arial" w:cs="Arial"/>
          <w:b/>
          <w:sz w:val="24"/>
          <w:szCs w:val="24"/>
        </w:rPr>
      </w:pPr>
    </w:p>
    <w:p w14:paraId="552B5C53" w14:textId="77777777" w:rsidR="00D321C6" w:rsidRPr="00772D28" w:rsidRDefault="00A81543" w:rsidP="00D321C6">
      <w:pPr>
        <w:suppressAutoHyphens/>
        <w:autoSpaceDE w:val="0"/>
        <w:autoSpaceDN w:val="0"/>
        <w:adjustRightInd w:val="0"/>
        <w:spacing w:before="120" w:after="0" w:line="360" w:lineRule="auto"/>
        <w:jc w:val="both"/>
        <w:rPr>
          <w:rFonts w:ascii="Arial" w:hAnsi="Arial" w:cs="Arial"/>
          <w:sz w:val="24"/>
          <w:szCs w:val="24"/>
        </w:rPr>
      </w:pPr>
      <w:r w:rsidRPr="00772D28">
        <w:rPr>
          <w:rFonts w:ascii="Arial" w:hAnsi="Arial" w:cs="Arial"/>
          <w:sz w:val="24"/>
          <w:szCs w:val="24"/>
        </w:rPr>
        <w:t>10</w:t>
      </w:r>
      <w:r w:rsidR="00A02FAB" w:rsidRPr="00772D28">
        <w:rPr>
          <w:rFonts w:ascii="Arial" w:hAnsi="Arial" w:cs="Arial"/>
          <w:sz w:val="24"/>
          <w:szCs w:val="24"/>
        </w:rPr>
        <w:t xml:space="preserve">.1 </w:t>
      </w:r>
      <w:r w:rsidR="00D321C6" w:rsidRPr="00772D28">
        <w:rPr>
          <w:rFonts w:ascii="Arial" w:hAnsi="Arial" w:cs="Arial"/>
          <w:sz w:val="24"/>
          <w:szCs w:val="24"/>
        </w:rPr>
        <w:t xml:space="preserve">Emitir o pedido através da </w:t>
      </w:r>
      <w:r w:rsidR="004D49FC" w:rsidRPr="00772D28">
        <w:rPr>
          <w:rFonts w:ascii="Arial" w:hAnsi="Arial" w:cs="Arial"/>
          <w:sz w:val="24"/>
          <w:szCs w:val="24"/>
        </w:rPr>
        <w:t>Ordem de Compra</w:t>
      </w:r>
      <w:r w:rsidR="00D321C6" w:rsidRPr="00772D28">
        <w:rPr>
          <w:rFonts w:ascii="Arial" w:hAnsi="Arial" w:cs="Arial"/>
          <w:sz w:val="24"/>
          <w:szCs w:val="24"/>
        </w:rPr>
        <w:t>.</w:t>
      </w:r>
    </w:p>
    <w:p w14:paraId="7B81C712" w14:textId="77777777" w:rsidR="00E8195B" w:rsidRPr="00772D28" w:rsidRDefault="00A81543" w:rsidP="006F4049">
      <w:pPr>
        <w:spacing w:after="0" w:line="360" w:lineRule="auto"/>
        <w:jc w:val="both"/>
        <w:rPr>
          <w:rFonts w:ascii="Arial" w:hAnsi="Arial" w:cs="Arial"/>
          <w:sz w:val="24"/>
          <w:szCs w:val="24"/>
        </w:rPr>
      </w:pPr>
      <w:r w:rsidRPr="00772D28">
        <w:rPr>
          <w:rFonts w:ascii="Arial" w:hAnsi="Arial" w:cs="Arial"/>
          <w:sz w:val="24"/>
          <w:szCs w:val="24"/>
        </w:rPr>
        <w:t>10</w:t>
      </w:r>
      <w:r w:rsidR="00D321C6" w:rsidRPr="00772D28">
        <w:rPr>
          <w:rFonts w:ascii="Arial" w:hAnsi="Arial" w:cs="Arial"/>
          <w:sz w:val="24"/>
          <w:szCs w:val="24"/>
        </w:rPr>
        <w:t>.2</w:t>
      </w:r>
      <w:r w:rsidR="004B2643" w:rsidRPr="00772D28">
        <w:rPr>
          <w:rFonts w:ascii="Arial" w:hAnsi="Arial" w:cs="Arial"/>
          <w:sz w:val="24"/>
          <w:szCs w:val="24"/>
        </w:rPr>
        <w:t xml:space="preserve"> </w:t>
      </w:r>
      <w:r w:rsidR="00E8195B" w:rsidRPr="00772D28">
        <w:rPr>
          <w:rFonts w:ascii="Arial" w:hAnsi="Arial" w:cs="Arial"/>
          <w:sz w:val="24"/>
          <w:szCs w:val="24"/>
        </w:rPr>
        <w:t>Efetuar todos os pagamentos devidos à Contratada, nas condições estabelecidas.</w:t>
      </w:r>
    </w:p>
    <w:p w14:paraId="3CBF0576" w14:textId="77777777" w:rsidR="006F4049" w:rsidRPr="00772D28" w:rsidRDefault="00A81543" w:rsidP="0083157A">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10</w:t>
      </w:r>
      <w:r w:rsidR="006F4049" w:rsidRPr="00772D28">
        <w:rPr>
          <w:rFonts w:ascii="Arial" w:hAnsi="Arial" w:cs="Arial"/>
          <w:sz w:val="24"/>
          <w:szCs w:val="24"/>
        </w:rPr>
        <w:t>.3</w:t>
      </w:r>
      <w:r w:rsidR="004B2643" w:rsidRPr="00772D28">
        <w:rPr>
          <w:rFonts w:ascii="Arial" w:hAnsi="Arial" w:cs="Arial"/>
          <w:sz w:val="24"/>
          <w:szCs w:val="24"/>
        </w:rPr>
        <w:t xml:space="preserve"> </w:t>
      </w:r>
      <w:r w:rsidR="005269F4" w:rsidRPr="00772D28">
        <w:rPr>
          <w:rFonts w:ascii="Arial" w:hAnsi="Arial" w:cs="Arial"/>
          <w:sz w:val="24"/>
          <w:szCs w:val="24"/>
        </w:rPr>
        <w:t>Fornecer</w:t>
      </w:r>
      <w:r w:rsidR="00E8195B" w:rsidRPr="00772D28">
        <w:rPr>
          <w:rFonts w:ascii="Arial" w:hAnsi="Arial" w:cs="Arial"/>
          <w:sz w:val="24"/>
          <w:szCs w:val="24"/>
        </w:rPr>
        <w:t xml:space="preserve"> as instruções necessárias à execução e efetuar todos os</w:t>
      </w:r>
      <w:r w:rsidR="00E8195B" w:rsidRPr="00772D28">
        <w:rPr>
          <w:rFonts w:ascii="Arial" w:hAnsi="Arial" w:cs="Arial"/>
        </w:rPr>
        <w:br/>
      </w:r>
      <w:r w:rsidR="00E8195B" w:rsidRPr="00772D28">
        <w:rPr>
          <w:rFonts w:ascii="Arial" w:hAnsi="Arial" w:cs="Arial"/>
          <w:sz w:val="24"/>
          <w:szCs w:val="24"/>
        </w:rPr>
        <w:t>pagamentos devidos à Contratada, nas condições estabelecidas.</w:t>
      </w:r>
    </w:p>
    <w:p w14:paraId="07414687" w14:textId="77777777" w:rsidR="00A02FAB" w:rsidRPr="00772D28" w:rsidRDefault="00A81543" w:rsidP="006F4049">
      <w:pPr>
        <w:suppressAutoHyphens/>
        <w:spacing w:after="0" w:line="360" w:lineRule="auto"/>
        <w:jc w:val="both"/>
        <w:rPr>
          <w:rFonts w:ascii="Arial" w:hAnsi="Arial" w:cs="Arial"/>
          <w:sz w:val="24"/>
          <w:szCs w:val="24"/>
        </w:rPr>
      </w:pPr>
      <w:r w:rsidRPr="00772D28">
        <w:rPr>
          <w:rFonts w:ascii="Arial" w:hAnsi="Arial" w:cs="Arial"/>
          <w:sz w:val="24"/>
          <w:szCs w:val="24"/>
        </w:rPr>
        <w:t>10</w:t>
      </w:r>
      <w:r w:rsidR="00A02FAB" w:rsidRPr="00772D28">
        <w:rPr>
          <w:rFonts w:ascii="Arial" w:hAnsi="Arial" w:cs="Arial"/>
          <w:sz w:val="24"/>
          <w:szCs w:val="24"/>
        </w:rPr>
        <w:t>.4 Fiscalizar a execução d</w:t>
      </w:r>
      <w:r w:rsidR="00D321C6" w:rsidRPr="00772D28">
        <w:rPr>
          <w:rFonts w:ascii="Arial" w:hAnsi="Arial" w:cs="Arial"/>
          <w:sz w:val="24"/>
          <w:szCs w:val="24"/>
        </w:rPr>
        <w:t xml:space="preserve">a </w:t>
      </w:r>
      <w:r w:rsidR="004D49FC" w:rsidRPr="00772D28">
        <w:rPr>
          <w:rFonts w:ascii="Arial" w:hAnsi="Arial" w:cs="Arial"/>
          <w:sz w:val="24"/>
          <w:szCs w:val="24"/>
        </w:rPr>
        <w:t>Ordem de Compra</w:t>
      </w:r>
      <w:r w:rsidR="00A02FAB" w:rsidRPr="00772D28">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772D28">
        <w:rPr>
          <w:rFonts w:ascii="Arial" w:hAnsi="Arial" w:cs="Arial"/>
          <w:sz w:val="24"/>
          <w:szCs w:val="24"/>
        </w:rPr>
        <w:t>.</w:t>
      </w:r>
    </w:p>
    <w:p w14:paraId="6E3B6788" w14:textId="77777777" w:rsidR="006F4049" w:rsidRPr="00772D28" w:rsidRDefault="00A81543" w:rsidP="006F4049">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10</w:t>
      </w:r>
      <w:r w:rsidR="00E8195B" w:rsidRPr="00772D28">
        <w:rPr>
          <w:rFonts w:ascii="Arial" w:hAnsi="Arial" w:cs="Arial"/>
          <w:sz w:val="24"/>
          <w:szCs w:val="24"/>
        </w:rPr>
        <w:t>.5 Rejeitar todo e qualquer material ou serviço de má qualidade e em desconformidade com as especificações deste Termo de Referência.</w:t>
      </w:r>
    </w:p>
    <w:p w14:paraId="77FFB8F9" w14:textId="77777777" w:rsidR="006F4049" w:rsidRPr="00772D28" w:rsidRDefault="00A81543" w:rsidP="006F4049">
      <w:pPr>
        <w:suppressAutoHyphens/>
        <w:autoSpaceDE w:val="0"/>
        <w:autoSpaceDN w:val="0"/>
        <w:adjustRightInd w:val="0"/>
        <w:spacing w:after="0" w:line="360" w:lineRule="auto"/>
        <w:jc w:val="both"/>
        <w:rPr>
          <w:rFonts w:ascii="Arial" w:hAnsi="Arial" w:cs="Arial"/>
        </w:rPr>
      </w:pPr>
      <w:r w:rsidRPr="00772D28">
        <w:rPr>
          <w:rFonts w:ascii="Arial" w:hAnsi="Arial" w:cs="Arial"/>
          <w:sz w:val="24"/>
          <w:szCs w:val="24"/>
        </w:rPr>
        <w:t>10</w:t>
      </w:r>
      <w:r w:rsidR="00E8195B" w:rsidRPr="00772D28">
        <w:rPr>
          <w:rFonts w:ascii="Arial" w:hAnsi="Arial" w:cs="Arial"/>
          <w:sz w:val="24"/>
          <w:szCs w:val="24"/>
        </w:rPr>
        <w:t>.6 Exigir o cumprimento de todos os itens deste Termo de Referência, segundo</w:t>
      </w:r>
      <w:r w:rsidR="004B2643" w:rsidRPr="00772D28">
        <w:rPr>
          <w:rFonts w:ascii="Arial" w:hAnsi="Arial" w:cs="Arial"/>
          <w:sz w:val="24"/>
          <w:szCs w:val="24"/>
        </w:rPr>
        <w:t xml:space="preserve"> </w:t>
      </w:r>
      <w:r w:rsidR="00E8195B" w:rsidRPr="00772D28">
        <w:rPr>
          <w:rFonts w:ascii="Arial" w:hAnsi="Arial" w:cs="Arial"/>
          <w:sz w:val="24"/>
          <w:szCs w:val="24"/>
        </w:rPr>
        <w:t>suas especificações e prazos.</w:t>
      </w:r>
    </w:p>
    <w:p w14:paraId="2868304E" w14:textId="77777777" w:rsidR="006F4049" w:rsidRPr="00772D28" w:rsidRDefault="00A81543" w:rsidP="006F4049">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10</w:t>
      </w:r>
      <w:r w:rsidR="00E8195B" w:rsidRPr="00772D28">
        <w:rPr>
          <w:rFonts w:ascii="Arial" w:hAnsi="Arial" w:cs="Arial"/>
          <w:sz w:val="24"/>
          <w:szCs w:val="24"/>
        </w:rPr>
        <w:t>.7 A CESAMA não responderá por quaisquer compromissos assumidos pela</w:t>
      </w:r>
      <w:r w:rsidR="00E8195B" w:rsidRPr="00772D28">
        <w:rPr>
          <w:rFonts w:ascii="Arial" w:hAnsi="Arial" w:cs="Arial"/>
          <w:sz w:val="24"/>
          <w:szCs w:val="24"/>
        </w:rPr>
        <w:br/>
        <w:t>empresa Contratada com terceiros, ainda que vinculados à execução d</w:t>
      </w:r>
      <w:r w:rsidR="00C7132F" w:rsidRPr="00772D28">
        <w:rPr>
          <w:rFonts w:ascii="Arial" w:hAnsi="Arial" w:cs="Arial"/>
          <w:sz w:val="24"/>
          <w:szCs w:val="24"/>
        </w:rPr>
        <w:t>a</w:t>
      </w:r>
      <w:r w:rsidR="00E8195B" w:rsidRPr="00772D28">
        <w:rPr>
          <w:rFonts w:ascii="Arial" w:hAnsi="Arial" w:cs="Arial"/>
          <w:sz w:val="24"/>
          <w:szCs w:val="24"/>
        </w:rPr>
        <w:br/>
        <w:t xml:space="preserve">presente </w:t>
      </w:r>
      <w:r w:rsidR="004D49FC" w:rsidRPr="00772D28">
        <w:rPr>
          <w:rFonts w:ascii="Arial" w:hAnsi="Arial" w:cs="Arial"/>
          <w:sz w:val="24"/>
          <w:szCs w:val="24"/>
        </w:rPr>
        <w:t>Ordem de Compra</w:t>
      </w:r>
      <w:r w:rsidR="00E8195B" w:rsidRPr="00772D28">
        <w:rPr>
          <w:rFonts w:ascii="Arial" w:hAnsi="Arial" w:cs="Arial"/>
          <w:sz w:val="24"/>
          <w:szCs w:val="24"/>
        </w:rPr>
        <w:t>, bem como por qualquer dano causado a terceiros em</w:t>
      </w:r>
      <w:r w:rsidR="004B2643" w:rsidRPr="00772D28">
        <w:rPr>
          <w:rFonts w:ascii="Arial" w:hAnsi="Arial" w:cs="Arial"/>
          <w:sz w:val="24"/>
          <w:szCs w:val="24"/>
        </w:rPr>
        <w:t xml:space="preserve"> </w:t>
      </w:r>
      <w:r w:rsidR="00E8195B" w:rsidRPr="00772D28">
        <w:rPr>
          <w:rFonts w:ascii="Arial" w:hAnsi="Arial" w:cs="Arial"/>
          <w:sz w:val="24"/>
          <w:szCs w:val="24"/>
        </w:rPr>
        <w:t>decorrência de ato da empresa Contratada e de seus empregados, prepostos</w:t>
      </w:r>
      <w:r w:rsidR="004B2643" w:rsidRPr="00772D28">
        <w:rPr>
          <w:rFonts w:ascii="Arial" w:hAnsi="Arial" w:cs="Arial"/>
          <w:sz w:val="24"/>
          <w:szCs w:val="24"/>
        </w:rPr>
        <w:t xml:space="preserve"> </w:t>
      </w:r>
      <w:r w:rsidR="00E8195B" w:rsidRPr="00772D28">
        <w:rPr>
          <w:rFonts w:ascii="Arial" w:hAnsi="Arial" w:cs="Arial"/>
          <w:sz w:val="24"/>
          <w:szCs w:val="24"/>
        </w:rPr>
        <w:t>ou subordinados.</w:t>
      </w:r>
    </w:p>
    <w:p w14:paraId="4011DFF3" w14:textId="77777777" w:rsidR="006F4049" w:rsidRPr="00772D28" w:rsidRDefault="00A81543" w:rsidP="006F4049">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10</w:t>
      </w:r>
      <w:r w:rsidR="00E8195B" w:rsidRPr="00772D28">
        <w:rPr>
          <w:rFonts w:ascii="Arial" w:hAnsi="Arial" w:cs="Arial"/>
          <w:sz w:val="24"/>
          <w:szCs w:val="24"/>
        </w:rPr>
        <w:t>.8 Notificar a empresa Contratada de qualquer irregularidade constatada, por</w:t>
      </w:r>
      <w:r w:rsidR="00E8195B" w:rsidRPr="00772D28">
        <w:rPr>
          <w:rFonts w:ascii="Arial" w:hAnsi="Arial" w:cs="Arial"/>
        </w:rPr>
        <w:br/>
      </w:r>
      <w:r w:rsidR="00E8195B" w:rsidRPr="00772D28">
        <w:rPr>
          <w:rFonts w:ascii="Arial" w:hAnsi="Arial" w:cs="Arial"/>
          <w:sz w:val="24"/>
          <w:szCs w:val="24"/>
        </w:rPr>
        <w:t>escrito, para que seja sanada sob pena de incorrer nas sanções previstas</w:t>
      </w:r>
      <w:r w:rsidR="00E8195B" w:rsidRPr="00772D28">
        <w:rPr>
          <w:rFonts w:ascii="Arial" w:hAnsi="Arial" w:cs="Arial"/>
        </w:rPr>
        <w:br/>
      </w:r>
      <w:r w:rsidR="00E8195B" w:rsidRPr="00772D28">
        <w:rPr>
          <w:rFonts w:ascii="Arial" w:hAnsi="Arial" w:cs="Arial"/>
          <w:sz w:val="24"/>
          <w:szCs w:val="24"/>
        </w:rPr>
        <w:t>neste Termo de Referência.</w:t>
      </w:r>
    </w:p>
    <w:p w14:paraId="08C94F4A" w14:textId="77777777" w:rsidR="00E8195B" w:rsidRPr="00772D28" w:rsidRDefault="00A81543" w:rsidP="006F4049">
      <w:pPr>
        <w:suppressAutoHyphens/>
        <w:autoSpaceDE w:val="0"/>
        <w:autoSpaceDN w:val="0"/>
        <w:adjustRightInd w:val="0"/>
        <w:spacing w:after="0" w:line="360" w:lineRule="auto"/>
        <w:jc w:val="both"/>
        <w:rPr>
          <w:rFonts w:ascii="Arial" w:hAnsi="Arial" w:cs="Arial"/>
          <w:sz w:val="24"/>
          <w:szCs w:val="24"/>
        </w:rPr>
      </w:pPr>
      <w:r w:rsidRPr="00772D28">
        <w:rPr>
          <w:rFonts w:ascii="Arial" w:hAnsi="Arial" w:cs="Arial"/>
          <w:sz w:val="24"/>
          <w:szCs w:val="24"/>
        </w:rPr>
        <w:t>10</w:t>
      </w:r>
      <w:r w:rsidR="00E8195B" w:rsidRPr="00772D28">
        <w:rPr>
          <w:rFonts w:ascii="Arial" w:hAnsi="Arial" w:cs="Arial"/>
          <w:sz w:val="24"/>
          <w:szCs w:val="24"/>
        </w:rPr>
        <w:t>.9 Todas as requisições e notificações trocadas entre as partes devem ser feitas</w:t>
      </w:r>
      <w:r w:rsidR="004B2643" w:rsidRPr="00772D28">
        <w:rPr>
          <w:rFonts w:ascii="Arial" w:hAnsi="Arial" w:cs="Arial"/>
          <w:sz w:val="24"/>
          <w:szCs w:val="24"/>
        </w:rPr>
        <w:t xml:space="preserve"> </w:t>
      </w:r>
      <w:r w:rsidR="00E8195B" w:rsidRPr="00772D28">
        <w:rPr>
          <w:rFonts w:ascii="Arial" w:hAnsi="Arial" w:cs="Arial"/>
          <w:sz w:val="24"/>
          <w:szCs w:val="24"/>
        </w:rPr>
        <w:t>por escrito devidamente assinadas e protocoladas.</w:t>
      </w:r>
    </w:p>
    <w:p w14:paraId="2DF36D7A" w14:textId="77777777" w:rsidR="00CE3C09" w:rsidRPr="00772D28" w:rsidRDefault="00CE3C09" w:rsidP="006F4049">
      <w:pPr>
        <w:suppressAutoHyphens/>
        <w:autoSpaceDE w:val="0"/>
        <w:autoSpaceDN w:val="0"/>
        <w:adjustRightInd w:val="0"/>
        <w:spacing w:after="0" w:line="360" w:lineRule="auto"/>
        <w:jc w:val="both"/>
        <w:rPr>
          <w:rFonts w:ascii="Arial" w:hAnsi="Arial" w:cs="Arial"/>
          <w:sz w:val="24"/>
          <w:szCs w:val="24"/>
        </w:rPr>
      </w:pPr>
    </w:p>
    <w:p w14:paraId="6EBB9F82" w14:textId="77777777" w:rsidR="00A02FAB" w:rsidRPr="00772D28" w:rsidRDefault="00A81543" w:rsidP="006F4049">
      <w:pPr>
        <w:autoSpaceDE w:val="0"/>
        <w:spacing w:after="0" w:line="360" w:lineRule="auto"/>
        <w:jc w:val="both"/>
        <w:rPr>
          <w:rFonts w:ascii="Arial" w:hAnsi="Arial" w:cs="Arial"/>
          <w:b/>
          <w:sz w:val="24"/>
          <w:szCs w:val="24"/>
        </w:rPr>
      </w:pPr>
      <w:r w:rsidRPr="00772D28">
        <w:rPr>
          <w:rFonts w:ascii="Arial" w:hAnsi="Arial" w:cs="Arial"/>
          <w:b/>
          <w:sz w:val="24"/>
          <w:szCs w:val="24"/>
        </w:rPr>
        <w:t>11</w:t>
      </w:r>
      <w:r w:rsidR="00A02FAB" w:rsidRPr="00772D28">
        <w:rPr>
          <w:rFonts w:ascii="Arial" w:hAnsi="Arial" w:cs="Arial"/>
          <w:b/>
          <w:sz w:val="24"/>
          <w:szCs w:val="24"/>
        </w:rPr>
        <w:t>. JULGAMENTO</w:t>
      </w:r>
    </w:p>
    <w:p w14:paraId="2EE3354A" w14:textId="77777777" w:rsidR="006F4049" w:rsidRPr="00772D28" w:rsidRDefault="006F4049" w:rsidP="006F4049">
      <w:pPr>
        <w:autoSpaceDE w:val="0"/>
        <w:spacing w:after="0" w:line="360" w:lineRule="auto"/>
        <w:jc w:val="both"/>
        <w:rPr>
          <w:rFonts w:ascii="Arial" w:hAnsi="Arial" w:cs="Arial"/>
          <w:sz w:val="24"/>
          <w:szCs w:val="24"/>
        </w:rPr>
      </w:pPr>
    </w:p>
    <w:p w14:paraId="5D80237C" w14:textId="77777777" w:rsidR="00A02FAB" w:rsidRPr="00772D28" w:rsidRDefault="00A81543" w:rsidP="006F4049">
      <w:pPr>
        <w:suppressAutoHyphens/>
        <w:spacing w:after="0" w:line="360" w:lineRule="auto"/>
        <w:jc w:val="both"/>
        <w:rPr>
          <w:rFonts w:ascii="Arial" w:eastAsia="Arial Unicode MS" w:hAnsi="Arial" w:cs="Arial"/>
          <w:sz w:val="24"/>
          <w:szCs w:val="24"/>
        </w:rPr>
      </w:pPr>
      <w:r w:rsidRPr="00772D28">
        <w:rPr>
          <w:rFonts w:ascii="Arial" w:eastAsia="Arial Unicode MS" w:hAnsi="Arial" w:cs="Arial"/>
          <w:sz w:val="24"/>
          <w:szCs w:val="24"/>
        </w:rPr>
        <w:t>11</w:t>
      </w:r>
      <w:r w:rsidR="00A02FAB" w:rsidRPr="00772D28">
        <w:rPr>
          <w:rFonts w:ascii="Arial" w:eastAsia="Arial Unicode MS" w:hAnsi="Arial" w:cs="Arial"/>
          <w:sz w:val="24"/>
          <w:szCs w:val="24"/>
        </w:rPr>
        <w:t xml:space="preserve">.1 O critério de julgamento será o de </w:t>
      </w:r>
      <w:r w:rsidR="00EC439B" w:rsidRPr="00772D28">
        <w:rPr>
          <w:rFonts w:ascii="Arial" w:eastAsia="Arial Unicode MS" w:hAnsi="Arial" w:cs="Arial"/>
          <w:sz w:val="24"/>
          <w:szCs w:val="24"/>
        </w:rPr>
        <w:t>MENOR PREÇO</w:t>
      </w:r>
      <w:r w:rsidR="00A02FAB" w:rsidRPr="00772D28">
        <w:rPr>
          <w:rFonts w:ascii="Arial" w:eastAsia="Arial Unicode MS" w:hAnsi="Arial" w:cs="Arial"/>
          <w:sz w:val="24"/>
          <w:szCs w:val="24"/>
        </w:rPr>
        <w:t xml:space="preserve">, representado pelo </w:t>
      </w:r>
      <w:r w:rsidR="00EE3F36" w:rsidRPr="00772D28">
        <w:rPr>
          <w:rFonts w:ascii="Arial" w:eastAsia="Arial Unicode MS" w:hAnsi="Arial" w:cs="Arial"/>
          <w:b/>
          <w:bCs/>
          <w:sz w:val="24"/>
          <w:szCs w:val="24"/>
          <w:u w:val="single"/>
        </w:rPr>
        <w:t xml:space="preserve">MENOR PREÇO </w:t>
      </w:r>
      <w:r w:rsidR="00737F59" w:rsidRPr="00772D28">
        <w:rPr>
          <w:rFonts w:ascii="Arial" w:eastAsia="Arial Unicode MS" w:hAnsi="Arial" w:cs="Arial"/>
          <w:b/>
          <w:bCs/>
          <w:sz w:val="24"/>
          <w:szCs w:val="24"/>
          <w:u w:val="single"/>
        </w:rPr>
        <w:t>TOTAL</w:t>
      </w:r>
      <w:r w:rsidR="00D152B0" w:rsidRPr="00772D28">
        <w:rPr>
          <w:rFonts w:ascii="Arial" w:eastAsia="Arial Unicode MS" w:hAnsi="Arial" w:cs="Arial"/>
          <w:sz w:val="24"/>
          <w:szCs w:val="24"/>
        </w:rPr>
        <w:t xml:space="preserve">, </w:t>
      </w:r>
      <w:r w:rsidR="0047728C" w:rsidRPr="00772D28">
        <w:rPr>
          <w:rFonts w:ascii="Arial" w:hAnsi="Arial" w:cs="Arial"/>
          <w:sz w:val="24"/>
          <w:szCs w:val="24"/>
        </w:rPr>
        <w:t xml:space="preserve">desde que observadas às especificações e demais condições estabelecidas no </w:t>
      </w:r>
      <w:r w:rsidR="003726BC" w:rsidRPr="00772D28">
        <w:rPr>
          <w:rFonts w:ascii="Arial" w:hAnsi="Arial" w:cs="Arial"/>
          <w:sz w:val="24"/>
          <w:szCs w:val="24"/>
        </w:rPr>
        <w:t>Termo de Referência</w:t>
      </w:r>
      <w:r w:rsidR="0047728C" w:rsidRPr="00772D28">
        <w:rPr>
          <w:rFonts w:ascii="Arial" w:hAnsi="Arial" w:cs="Arial"/>
          <w:sz w:val="24"/>
          <w:szCs w:val="24"/>
        </w:rPr>
        <w:t xml:space="preserve"> e seus anexos.</w:t>
      </w:r>
    </w:p>
    <w:p w14:paraId="17DE3074" w14:textId="77777777" w:rsidR="006F4049" w:rsidRPr="00772D28" w:rsidRDefault="006F4049" w:rsidP="006F4049">
      <w:pPr>
        <w:suppressAutoHyphens/>
        <w:spacing w:after="0" w:line="360" w:lineRule="auto"/>
        <w:jc w:val="both"/>
        <w:rPr>
          <w:rFonts w:ascii="Arial" w:eastAsia="Arial Unicode MS" w:hAnsi="Arial" w:cs="Arial"/>
          <w:sz w:val="24"/>
          <w:szCs w:val="24"/>
        </w:rPr>
      </w:pPr>
    </w:p>
    <w:p w14:paraId="41F594E7" w14:textId="77777777" w:rsidR="00A02FAB" w:rsidRPr="00772D28" w:rsidRDefault="00A02FAB" w:rsidP="006F4049">
      <w:pPr>
        <w:autoSpaceDE w:val="0"/>
        <w:autoSpaceDN w:val="0"/>
        <w:adjustRightInd w:val="0"/>
        <w:spacing w:after="0" w:line="360" w:lineRule="auto"/>
        <w:jc w:val="both"/>
        <w:rPr>
          <w:rFonts w:ascii="Arial" w:hAnsi="Arial" w:cs="Arial"/>
          <w:b/>
          <w:sz w:val="24"/>
          <w:szCs w:val="24"/>
          <w:lang w:eastAsia="ar-SA"/>
        </w:rPr>
      </w:pPr>
      <w:r w:rsidRPr="00772D28">
        <w:rPr>
          <w:rFonts w:ascii="Arial" w:hAnsi="Arial" w:cs="Arial"/>
          <w:b/>
          <w:sz w:val="24"/>
          <w:szCs w:val="24"/>
          <w:lang w:eastAsia="ar-SA"/>
        </w:rPr>
        <w:t>1</w:t>
      </w:r>
      <w:r w:rsidR="00A81543" w:rsidRPr="00772D28">
        <w:rPr>
          <w:rFonts w:ascii="Arial" w:hAnsi="Arial" w:cs="Arial"/>
          <w:b/>
          <w:sz w:val="24"/>
          <w:szCs w:val="24"/>
          <w:lang w:eastAsia="ar-SA"/>
        </w:rPr>
        <w:t>2</w:t>
      </w:r>
      <w:r w:rsidRPr="00772D28">
        <w:rPr>
          <w:rFonts w:ascii="Arial" w:hAnsi="Arial" w:cs="Arial"/>
          <w:b/>
          <w:sz w:val="24"/>
          <w:szCs w:val="24"/>
          <w:lang w:eastAsia="ar-SA"/>
        </w:rPr>
        <w:t>. PENALIDADES</w:t>
      </w:r>
    </w:p>
    <w:p w14:paraId="055E35B1" w14:textId="77777777" w:rsidR="006F4049" w:rsidRPr="00772D28" w:rsidRDefault="006F4049" w:rsidP="006F4049">
      <w:pPr>
        <w:autoSpaceDE w:val="0"/>
        <w:autoSpaceDN w:val="0"/>
        <w:adjustRightInd w:val="0"/>
        <w:spacing w:after="0" w:line="360" w:lineRule="auto"/>
        <w:jc w:val="both"/>
        <w:rPr>
          <w:rFonts w:ascii="Arial" w:hAnsi="Arial" w:cs="Arial"/>
          <w:b/>
          <w:sz w:val="24"/>
          <w:szCs w:val="24"/>
          <w:lang w:eastAsia="ar-SA"/>
        </w:rPr>
      </w:pPr>
    </w:p>
    <w:p w14:paraId="0A3E7DA1" w14:textId="77777777" w:rsidR="00A02FAB" w:rsidRPr="00772D28" w:rsidRDefault="00A02FAB" w:rsidP="006F4049">
      <w:pPr>
        <w:spacing w:after="0" w:line="360" w:lineRule="auto"/>
        <w:ind w:firstLine="567"/>
        <w:jc w:val="both"/>
        <w:rPr>
          <w:rFonts w:ascii="Arial" w:hAnsi="Arial" w:cs="Arial"/>
          <w:bCs/>
          <w:sz w:val="24"/>
          <w:szCs w:val="24"/>
        </w:rPr>
      </w:pPr>
      <w:r w:rsidRPr="00772D28">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1A66310E" w14:textId="77777777" w:rsidR="00AD748A" w:rsidRPr="00772D28" w:rsidRDefault="00AD748A" w:rsidP="00AD748A">
      <w:pPr>
        <w:autoSpaceDE w:val="0"/>
        <w:autoSpaceDN w:val="0"/>
        <w:adjustRightInd w:val="0"/>
        <w:spacing w:after="0" w:line="360" w:lineRule="auto"/>
        <w:jc w:val="both"/>
        <w:rPr>
          <w:rFonts w:ascii="Arial" w:hAnsi="Arial" w:cs="Arial"/>
          <w:sz w:val="24"/>
          <w:szCs w:val="24"/>
        </w:rPr>
      </w:pPr>
    </w:p>
    <w:p w14:paraId="5D7495F7" w14:textId="77777777" w:rsidR="00750C26" w:rsidRPr="00772D28" w:rsidRDefault="00750C26" w:rsidP="00750C26">
      <w:pPr>
        <w:autoSpaceDE w:val="0"/>
        <w:autoSpaceDN w:val="0"/>
        <w:adjustRightInd w:val="0"/>
        <w:spacing w:after="0" w:line="360" w:lineRule="auto"/>
        <w:jc w:val="both"/>
        <w:rPr>
          <w:rFonts w:ascii="Arial" w:hAnsi="Arial" w:cs="Arial"/>
          <w:sz w:val="24"/>
          <w:szCs w:val="24"/>
        </w:rPr>
      </w:pPr>
    </w:p>
    <w:p w14:paraId="5CAA0131" w14:textId="77777777" w:rsidR="0094225E" w:rsidRPr="00772D28" w:rsidRDefault="0094225E" w:rsidP="00750C26">
      <w:pPr>
        <w:autoSpaceDE w:val="0"/>
        <w:autoSpaceDN w:val="0"/>
        <w:adjustRightInd w:val="0"/>
        <w:spacing w:after="0" w:line="360" w:lineRule="auto"/>
        <w:jc w:val="both"/>
        <w:rPr>
          <w:rFonts w:ascii="Arial" w:hAnsi="Arial" w:cs="Arial"/>
          <w:b/>
          <w:sz w:val="24"/>
          <w:szCs w:val="24"/>
        </w:rPr>
      </w:pPr>
      <w:r w:rsidRPr="00772D28">
        <w:rPr>
          <w:rFonts w:ascii="Arial" w:hAnsi="Arial" w:cs="Arial"/>
          <w:b/>
          <w:sz w:val="24"/>
          <w:szCs w:val="24"/>
        </w:rPr>
        <w:t>1</w:t>
      </w:r>
      <w:r w:rsidR="002648ED" w:rsidRPr="00772D28">
        <w:rPr>
          <w:rFonts w:ascii="Arial" w:hAnsi="Arial" w:cs="Arial"/>
          <w:b/>
          <w:sz w:val="24"/>
          <w:szCs w:val="24"/>
        </w:rPr>
        <w:t>3</w:t>
      </w:r>
      <w:r w:rsidRPr="00772D28">
        <w:rPr>
          <w:rFonts w:ascii="Arial" w:hAnsi="Arial" w:cs="Arial"/>
          <w:b/>
          <w:sz w:val="24"/>
          <w:szCs w:val="24"/>
        </w:rPr>
        <w:t>. DISPOSIÇÕES GERAIS</w:t>
      </w:r>
    </w:p>
    <w:p w14:paraId="00FC9430" w14:textId="77777777" w:rsidR="00750C26" w:rsidRPr="00772D28" w:rsidRDefault="00750C26" w:rsidP="00750C26">
      <w:pPr>
        <w:autoSpaceDE w:val="0"/>
        <w:autoSpaceDN w:val="0"/>
        <w:adjustRightInd w:val="0"/>
        <w:spacing w:after="0" w:line="360" w:lineRule="auto"/>
        <w:jc w:val="both"/>
        <w:rPr>
          <w:rFonts w:ascii="Arial" w:hAnsi="Arial" w:cs="Arial"/>
          <w:b/>
          <w:sz w:val="24"/>
          <w:szCs w:val="24"/>
        </w:rPr>
      </w:pPr>
    </w:p>
    <w:p w14:paraId="74CDB1AD"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263B8E"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FC75F6C"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EA48BD8"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995E6F7"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CA5132"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A99BF3C"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74A32FE" w14:textId="77777777" w:rsidR="0094225E" w:rsidRPr="00772D2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931E14" w14:textId="77777777" w:rsidR="0094225E" w:rsidRPr="00772D28" w:rsidRDefault="00366C4E" w:rsidP="00750C26">
      <w:pPr>
        <w:suppressAutoHyphens/>
        <w:spacing w:after="0" w:line="360" w:lineRule="auto"/>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.1 </w:t>
      </w:r>
      <w:r w:rsidR="0094225E" w:rsidRPr="00772D2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AF5BD02" w14:textId="77777777" w:rsidR="0094225E" w:rsidRPr="00772D28" w:rsidRDefault="00366C4E" w:rsidP="0083157A">
      <w:pPr>
        <w:suppressAutoHyphens/>
        <w:spacing w:before="120" w:after="0" w:line="360" w:lineRule="auto"/>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.2 </w:t>
      </w:r>
      <w:r w:rsidR="0094225E" w:rsidRPr="00772D2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060C41B" w14:textId="77777777" w:rsidR="0094225E" w:rsidRPr="00772D28" w:rsidRDefault="00366C4E" w:rsidP="0083157A">
      <w:pPr>
        <w:suppressAutoHyphens/>
        <w:spacing w:before="120" w:after="0" w:line="360" w:lineRule="auto"/>
        <w:ind w:left="1"/>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.3 </w:t>
      </w:r>
      <w:r w:rsidR="0094225E" w:rsidRPr="00772D28">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772D28">
        <w:rPr>
          <w:rFonts w:ascii="Arial" w:hAnsi="Arial" w:cs="Arial"/>
          <w:bCs/>
          <w:sz w:val="24"/>
          <w:szCs w:val="24"/>
        </w:rPr>
        <w:lastRenderedPageBreak/>
        <w:t>podendo rescindir a contratação nos termos do previsto no</w:t>
      </w:r>
      <w:r w:rsidR="007D10E1" w:rsidRPr="00772D28">
        <w:rPr>
          <w:rFonts w:ascii="Arial" w:hAnsi="Arial" w:cs="Arial"/>
          <w:sz w:val="24"/>
          <w:szCs w:val="24"/>
        </w:rPr>
        <w:t xml:space="preserve">Manual de Convênios e de Gestão e Fiscalização de Contratos, </w:t>
      </w:r>
      <w:r w:rsidR="0094225E" w:rsidRPr="00772D28">
        <w:rPr>
          <w:rFonts w:ascii="Arial" w:hAnsi="Arial" w:cs="Arial"/>
          <w:bCs/>
          <w:sz w:val="24"/>
          <w:szCs w:val="24"/>
        </w:rPr>
        <w:t>do R</w:t>
      </w:r>
      <w:r w:rsidR="00473A61" w:rsidRPr="00772D28">
        <w:rPr>
          <w:rFonts w:ascii="Arial" w:hAnsi="Arial" w:cs="Arial"/>
          <w:bCs/>
          <w:sz w:val="24"/>
          <w:szCs w:val="24"/>
        </w:rPr>
        <w:t>egulamento Interno de Licitações, Contratos e Convênios da Cesama (RILC)</w:t>
      </w:r>
      <w:r w:rsidR="0094225E" w:rsidRPr="00772D28">
        <w:rPr>
          <w:rFonts w:ascii="Arial" w:hAnsi="Arial" w:cs="Arial"/>
          <w:bCs/>
          <w:sz w:val="24"/>
          <w:szCs w:val="24"/>
        </w:rPr>
        <w:t>,</w:t>
      </w:r>
      <w:r w:rsidR="008F6157" w:rsidRPr="00772D28">
        <w:rPr>
          <w:rFonts w:ascii="Arial" w:hAnsi="Arial" w:cs="Arial"/>
          <w:bCs/>
          <w:sz w:val="24"/>
          <w:szCs w:val="24"/>
        </w:rPr>
        <w:t>assim como aplicar o disposto no inciso VI do artigo 29 da Lei nº 13.303/16,</w:t>
      </w:r>
      <w:r w:rsidR="0094225E" w:rsidRPr="00772D28">
        <w:rPr>
          <w:rFonts w:ascii="Arial" w:hAnsi="Arial" w:cs="Arial"/>
          <w:bCs/>
          <w:sz w:val="24"/>
          <w:szCs w:val="24"/>
        </w:rPr>
        <w:t xml:space="preserve"> sem prejuízo das sanções previstas.</w:t>
      </w:r>
    </w:p>
    <w:p w14:paraId="1B4FF323" w14:textId="77777777" w:rsidR="0094225E" w:rsidRPr="00772D28" w:rsidRDefault="00366C4E" w:rsidP="0083157A">
      <w:pPr>
        <w:suppressAutoHyphens/>
        <w:spacing w:before="120" w:after="0" w:line="360" w:lineRule="auto"/>
        <w:ind w:left="1"/>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.4 </w:t>
      </w:r>
      <w:r w:rsidR="0094225E" w:rsidRPr="00772D2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52F4973" w14:textId="77777777" w:rsidR="0094225E" w:rsidRPr="00772D28" w:rsidRDefault="00366C4E" w:rsidP="0083157A">
      <w:pPr>
        <w:suppressAutoHyphens/>
        <w:spacing w:before="120" w:after="0" w:line="360" w:lineRule="auto"/>
        <w:ind w:left="1"/>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.5 </w:t>
      </w:r>
      <w:r w:rsidR="0094225E" w:rsidRPr="00772D2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221B0CB" w14:textId="77777777" w:rsidR="0094225E" w:rsidRPr="00772D28" w:rsidRDefault="00366C4E" w:rsidP="0083157A">
      <w:pPr>
        <w:suppressAutoHyphens/>
        <w:spacing w:before="120" w:after="0" w:line="360" w:lineRule="auto"/>
        <w:ind w:left="1"/>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.6 </w:t>
      </w:r>
      <w:r w:rsidR="0094225E" w:rsidRPr="00772D28">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1884ACA" w14:textId="77777777" w:rsidR="0094225E" w:rsidRPr="00772D28" w:rsidRDefault="00366C4E" w:rsidP="0083157A">
      <w:pPr>
        <w:suppressAutoHyphens/>
        <w:spacing w:before="120" w:after="0" w:line="360" w:lineRule="auto"/>
        <w:ind w:left="1"/>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.7 </w:t>
      </w:r>
      <w:r w:rsidR="0094225E" w:rsidRPr="00772D2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4AA0891" w14:textId="77777777" w:rsidR="0094225E" w:rsidRPr="00772D28" w:rsidRDefault="00366C4E" w:rsidP="0083157A">
      <w:pPr>
        <w:suppressAutoHyphens/>
        <w:spacing w:before="120" w:after="0" w:line="360" w:lineRule="auto"/>
        <w:jc w:val="both"/>
        <w:rPr>
          <w:rFonts w:ascii="Arial" w:hAnsi="Arial" w:cs="Arial"/>
          <w:bCs/>
          <w:sz w:val="24"/>
          <w:szCs w:val="24"/>
        </w:rPr>
      </w:pPr>
      <w:r w:rsidRPr="00772D28">
        <w:rPr>
          <w:rFonts w:ascii="Arial" w:hAnsi="Arial" w:cs="Arial"/>
          <w:bCs/>
          <w:sz w:val="24"/>
          <w:szCs w:val="24"/>
        </w:rPr>
        <w:t>1</w:t>
      </w:r>
      <w:r w:rsidR="002648ED" w:rsidRPr="00772D28">
        <w:rPr>
          <w:rFonts w:ascii="Arial" w:hAnsi="Arial" w:cs="Arial"/>
          <w:bCs/>
          <w:sz w:val="24"/>
          <w:szCs w:val="24"/>
        </w:rPr>
        <w:t>3</w:t>
      </w:r>
      <w:r w:rsidRPr="00772D28">
        <w:rPr>
          <w:rFonts w:ascii="Arial" w:hAnsi="Arial" w:cs="Arial"/>
          <w:bCs/>
          <w:sz w:val="24"/>
          <w:szCs w:val="24"/>
        </w:rPr>
        <w:t xml:space="preserve">.8 </w:t>
      </w:r>
      <w:r w:rsidR="0094225E" w:rsidRPr="00772D28">
        <w:rPr>
          <w:rFonts w:ascii="Arial" w:hAnsi="Arial" w:cs="Arial"/>
          <w:bCs/>
          <w:sz w:val="24"/>
          <w:szCs w:val="24"/>
        </w:rPr>
        <w:t xml:space="preserve">A contratação será formalizada mediante </w:t>
      </w:r>
      <w:r w:rsidR="00C7132F" w:rsidRPr="00772D28">
        <w:rPr>
          <w:rFonts w:ascii="Arial" w:hAnsi="Arial" w:cs="Arial"/>
          <w:bCs/>
          <w:sz w:val="24"/>
          <w:szCs w:val="24"/>
        </w:rPr>
        <w:t xml:space="preserve">emissão de </w:t>
      </w:r>
      <w:r w:rsidR="004D49FC" w:rsidRPr="00772D28">
        <w:rPr>
          <w:rFonts w:ascii="Arial" w:hAnsi="Arial" w:cs="Arial"/>
          <w:bCs/>
          <w:sz w:val="24"/>
          <w:szCs w:val="24"/>
        </w:rPr>
        <w:t>Ordem de Compra</w:t>
      </w:r>
      <w:r w:rsidR="0094225E" w:rsidRPr="00772D28">
        <w:rPr>
          <w:rFonts w:ascii="Arial" w:hAnsi="Arial" w:cs="Arial"/>
          <w:bCs/>
          <w:sz w:val="24"/>
          <w:szCs w:val="24"/>
        </w:rPr>
        <w:t xml:space="preserve">, nos termos do art. </w:t>
      </w:r>
      <w:r w:rsidR="00A92775" w:rsidRPr="00772D28">
        <w:rPr>
          <w:rFonts w:ascii="Arial" w:hAnsi="Arial" w:cs="Arial"/>
          <w:bCs/>
          <w:sz w:val="24"/>
          <w:szCs w:val="24"/>
        </w:rPr>
        <w:t>98</w:t>
      </w:r>
      <w:r w:rsidR="0094225E" w:rsidRPr="00772D28">
        <w:rPr>
          <w:rFonts w:ascii="Arial" w:hAnsi="Arial" w:cs="Arial"/>
          <w:bCs/>
          <w:sz w:val="24"/>
          <w:szCs w:val="24"/>
        </w:rPr>
        <w:t xml:space="preserve">, do RILC. </w:t>
      </w:r>
    </w:p>
    <w:p w14:paraId="2A176CB5" w14:textId="77777777" w:rsidR="0094225E" w:rsidRPr="00772D28" w:rsidRDefault="00366C4E" w:rsidP="0083157A">
      <w:pPr>
        <w:suppressAutoHyphens/>
        <w:spacing w:before="120" w:after="0" w:line="360" w:lineRule="auto"/>
        <w:jc w:val="both"/>
        <w:rPr>
          <w:rFonts w:ascii="Arial" w:hAnsi="Arial" w:cs="Arial"/>
          <w:bCs/>
          <w:sz w:val="24"/>
          <w:szCs w:val="24"/>
        </w:rPr>
      </w:pPr>
      <w:r w:rsidRPr="00772D28">
        <w:rPr>
          <w:rFonts w:ascii="Arial" w:hAnsi="Arial" w:cs="Arial"/>
          <w:bCs/>
          <w:sz w:val="24"/>
          <w:szCs w:val="24"/>
        </w:rPr>
        <w:lastRenderedPageBreak/>
        <w:t>1</w:t>
      </w:r>
      <w:r w:rsidR="002648ED" w:rsidRPr="00772D28">
        <w:rPr>
          <w:rFonts w:ascii="Arial" w:hAnsi="Arial" w:cs="Arial"/>
          <w:bCs/>
          <w:sz w:val="24"/>
          <w:szCs w:val="24"/>
        </w:rPr>
        <w:t>3</w:t>
      </w:r>
      <w:r w:rsidRPr="00772D28">
        <w:rPr>
          <w:rFonts w:ascii="Arial" w:hAnsi="Arial" w:cs="Arial"/>
          <w:bCs/>
          <w:sz w:val="24"/>
          <w:szCs w:val="24"/>
        </w:rPr>
        <w:t xml:space="preserve">.9 </w:t>
      </w:r>
      <w:r w:rsidR="0094225E" w:rsidRPr="00772D2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FB220E9" w14:textId="77777777" w:rsidR="0094225E" w:rsidRPr="00772D28" w:rsidRDefault="0094225E" w:rsidP="00897047">
      <w:pPr>
        <w:spacing w:before="120"/>
        <w:ind w:left="2268"/>
        <w:jc w:val="both"/>
        <w:rPr>
          <w:rFonts w:ascii="Arial" w:hAnsi="Arial" w:cs="Arial"/>
          <w:bCs/>
          <w:sz w:val="20"/>
          <w:szCs w:val="20"/>
        </w:rPr>
      </w:pPr>
      <w:r w:rsidRPr="00772D2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72D28">
        <w:rPr>
          <w:rFonts w:ascii="Arial" w:hAnsi="Arial" w:cs="Arial"/>
          <w:bCs/>
          <w:sz w:val="20"/>
          <w:szCs w:val="20"/>
        </w:rPr>
        <w:t>.</w:t>
      </w:r>
    </w:p>
    <w:p w14:paraId="4FA57D95" w14:textId="77777777" w:rsidR="000D4983" w:rsidRPr="00772D28" w:rsidRDefault="000D4983" w:rsidP="00897047">
      <w:pPr>
        <w:spacing w:before="120"/>
        <w:ind w:left="2268"/>
        <w:jc w:val="both"/>
        <w:rPr>
          <w:rFonts w:ascii="Arial" w:hAnsi="Arial" w:cs="Arial"/>
          <w:bCs/>
          <w:sz w:val="20"/>
          <w:szCs w:val="20"/>
        </w:rPr>
      </w:pPr>
    </w:p>
    <w:p w14:paraId="1ACFAF66" w14:textId="08F54FD9" w:rsidR="008E4939" w:rsidRPr="00772D28" w:rsidRDefault="008E4939" w:rsidP="00897047">
      <w:pPr>
        <w:spacing w:before="120"/>
        <w:ind w:left="2268"/>
        <w:jc w:val="both"/>
        <w:rPr>
          <w:rFonts w:ascii="Arial" w:hAnsi="Arial" w:cs="Arial"/>
          <w:bCs/>
          <w:sz w:val="20"/>
          <w:szCs w:val="20"/>
        </w:rPr>
      </w:pPr>
    </w:p>
    <w:p w14:paraId="2C888F9B" w14:textId="32CBEE91" w:rsidR="000D4983" w:rsidRPr="00772D28" w:rsidRDefault="00E925F0" w:rsidP="00E925F0">
      <w:pPr>
        <w:spacing w:before="120"/>
        <w:jc w:val="both"/>
        <w:rPr>
          <w:rFonts w:ascii="Arial" w:hAnsi="Arial" w:cs="Arial"/>
          <w:bCs/>
          <w:sz w:val="20"/>
          <w:szCs w:val="20"/>
        </w:rPr>
      </w:pPr>
      <w:r w:rsidRPr="00772D28">
        <w:rPr>
          <w:rFonts w:ascii="Arial" w:hAnsi="Arial" w:cs="Arial"/>
          <w:bCs/>
          <w:sz w:val="20"/>
          <w:szCs w:val="20"/>
        </w:rPr>
        <w:t xml:space="preserve">                 assinado no original                                                  assinado no original</w:t>
      </w:r>
    </w:p>
    <w:p w14:paraId="0DFA05F4" w14:textId="77777777" w:rsidR="0094225E" w:rsidRPr="00772D28" w:rsidRDefault="00D54917" w:rsidP="0094225E">
      <w:pPr>
        <w:rPr>
          <w:rFonts w:ascii="Arial" w:hAnsi="Arial" w:cs="Arial"/>
          <w:sz w:val="18"/>
          <w:szCs w:val="18"/>
        </w:rPr>
      </w:pPr>
      <w:bookmarkStart w:id="1" w:name="_Hlk54609315"/>
      <w:r w:rsidRPr="00772D28">
        <w:rPr>
          <w:rFonts w:ascii="Arial" w:hAnsi="Arial" w:cs="Arial"/>
          <w:sz w:val="18"/>
          <w:szCs w:val="18"/>
        </w:rPr>
        <w:t>_______________________________</w:t>
      </w:r>
      <w:r w:rsidR="0094225E" w:rsidRPr="00772D28">
        <w:rPr>
          <w:rFonts w:ascii="Arial" w:hAnsi="Arial" w:cs="Arial"/>
          <w:sz w:val="18"/>
          <w:szCs w:val="18"/>
        </w:rPr>
        <w:t xml:space="preserve">                                          _</w:t>
      </w:r>
      <w:r w:rsidR="006A5DEA" w:rsidRPr="00772D28">
        <w:rPr>
          <w:rFonts w:ascii="Arial" w:hAnsi="Arial" w:cs="Arial"/>
          <w:sz w:val="18"/>
          <w:szCs w:val="18"/>
        </w:rPr>
        <w:t>___</w:t>
      </w:r>
      <w:r w:rsidRPr="00772D28">
        <w:rPr>
          <w:rFonts w:ascii="Arial" w:hAnsi="Arial" w:cs="Arial"/>
          <w:sz w:val="18"/>
          <w:szCs w:val="18"/>
        </w:rPr>
        <w:t>________________________</w:t>
      </w:r>
    </w:p>
    <w:p w14:paraId="4BC3108C" w14:textId="77777777" w:rsidR="006A5DEA" w:rsidRPr="00772D28" w:rsidRDefault="002648ED" w:rsidP="00370922">
      <w:pPr>
        <w:rPr>
          <w:rStyle w:val="markedcontent"/>
          <w:rFonts w:ascii="Arial" w:hAnsi="Arial" w:cs="Arial"/>
          <w:sz w:val="24"/>
          <w:szCs w:val="24"/>
        </w:rPr>
      </w:pPr>
      <w:r w:rsidRPr="00772D28">
        <w:rPr>
          <w:rStyle w:val="markedcontent"/>
          <w:rFonts w:ascii="Arial" w:hAnsi="Arial" w:cs="Arial"/>
          <w:sz w:val="24"/>
          <w:szCs w:val="24"/>
        </w:rPr>
        <w:t>Ricardo Gomes Albuquerque</w:t>
      </w:r>
      <w:r w:rsidRPr="00772D28">
        <w:rPr>
          <w:rStyle w:val="markedcontent"/>
          <w:rFonts w:ascii="Arial" w:hAnsi="Arial" w:cs="Arial"/>
          <w:sz w:val="24"/>
          <w:szCs w:val="24"/>
        </w:rPr>
        <w:tab/>
      </w:r>
      <w:r w:rsidRPr="00772D28">
        <w:rPr>
          <w:rStyle w:val="markedcontent"/>
          <w:rFonts w:ascii="Arial" w:hAnsi="Arial" w:cs="Arial"/>
          <w:sz w:val="24"/>
          <w:szCs w:val="24"/>
        </w:rPr>
        <w:tab/>
      </w:r>
      <w:r w:rsidRPr="00772D28">
        <w:rPr>
          <w:rStyle w:val="markedcontent"/>
          <w:rFonts w:ascii="Arial" w:hAnsi="Arial" w:cs="Arial"/>
          <w:sz w:val="24"/>
          <w:szCs w:val="24"/>
        </w:rPr>
        <w:tab/>
      </w:r>
      <w:r w:rsidR="00D54917" w:rsidRPr="00772D28">
        <w:rPr>
          <w:rFonts w:ascii="Arial" w:hAnsi="Arial" w:cs="Arial"/>
          <w:sz w:val="24"/>
          <w:szCs w:val="24"/>
        </w:rPr>
        <w:t>Francisco Assis de Araujo</w:t>
      </w:r>
      <w:r w:rsidRPr="00772D28">
        <w:rPr>
          <w:rStyle w:val="markedcontent"/>
          <w:rFonts w:ascii="Arial" w:hAnsi="Arial" w:cs="Arial"/>
          <w:sz w:val="24"/>
          <w:szCs w:val="24"/>
        </w:rPr>
        <w:tab/>
      </w:r>
    </w:p>
    <w:p w14:paraId="155E9976" w14:textId="77777777" w:rsidR="002648ED" w:rsidRPr="00772D28" w:rsidRDefault="006F65B2" w:rsidP="00370922">
      <w:pPr>
        <w:rPr>
          <w:rStyle w:val="markedcontent"/>
          <w:rFonts w:ascii="Arial" w:hAnsi="Arial" w:cs="Arial"/>
          <w:sz w:val="20"/>
          <w:szCs w:val="20"/>
        </w:rPr>
      </w:pPr>
      <w:r w:rsidRPr="00772D28">
        <w:rPr>
          <w:rStyle w:val="markedcontent"/>
          <w:rFonts w:ascii="Arial" w:hAnsi="Arial" w:cs="Arial"/>
          <w:sz w:val="24"/>
          <w:szCs w:val="24"/>
        </w:rPr>
        <w:t xml:space="preserve">           </w:t>
      </w:r>
      <w:r w:rsidRPr="00772D28">
        <w:rPr>
          <w:rStyle w:val="markedcontent"/>
          <w:rFonts w:ascii="Arial" w:hAnsi="Arial" w:cs="Arial"/>
          <w:sz w:val="20"/>
          <w:szCs w:val="20"/>
        </w:rPr>
        <w:t>Chefe do DETE</w:t>
      </w:r>
      <w:r w:rsidR="008E4939" w:rsidRPr="00772D28">
        <w:rPr>
          <w:rStyle w:val="markedcontent"/>
          <w:rFonts w:ascii="Arial" w:hAnsi="Arial" w:cs="Arial"/>
          <w:sz w:val="20"/>
          <w:szCs w:val="20"/>
        </w:rPr>
        <w:t xml:space="preserve">                                                           </w:t>
      </w:r>
      <w:r w:rsidR="00D54917" w:rsidRPr="00772D28">
        <w:rPr>
          <w:rFonts w:ascii="Arial" w:hAnsi="Arial" w:cs="Arial"/>
          <w:sz w:val="20"/>
          <w:szCs w:val="20"/>
        </w:rPr>
        <w:t>Gerente de Operação</w:t>
      </w:r>
    </w:p>
    <w:p w14:paraId="69320C19" w14:textId="77777777" w:rsidR="002648ED" w:rsidRPr="00772D28" w:rsidRDefault="002648ED" w:rsidP="00370922">
      <w:pPr>
        <w:rPr>
          <w:rStyle w:val="markedcontent"/>
          <w:rFonts w:ascii="Arial" w:hAnsi="Arial" w:cs="Arial"/>
          <w:sz w:val="20"/>
          <w:szCs w:val="20"/>
        </w:rPr>
      </w:pPr>
    </w:p>
    <w:p w14:paraId="4006F8D1" w14:textId="77777777" w:rsidR="002648ED" w:rsidRPr="00772D28" w:rsidRDefault="0094225E" w:rsidP="00370922">
      <w:pPr>
        <w:rPr>
          <w:rFonts w:ascii="Arial" w:hAnsi="Arial" w:cs="Arial"/>
          <w:sz w:val="24"/>
          <w:szCs w:val="24"/>
        </w:rPr>
      </w:pPr>
      <w:r w:rsidRPr="00772D28">
        <w:rPr>
          <w:rFonts w:ascii="Arial" w:hAnsi="Arial" w:cs="Arial"/>
          <w:sz w:val="18"/>
          <w:szCs w:val="18"/>
        </w:rPr>
        <w:tab/>
      </w:r>
      <w:r w:rsidRPr="00772D28">
        <w:rPr>
          <w:rFonts w:ascii="Arial" w:hAnsi="Arial" w:cs="Arial"/>
          <w:sz w:val="18"/>
          <w:szCs w:val="18"/>
        </w:rPr>
        <w:tab/>
      </w:r>
      <w:r w:rsidRPr="00772D28">
        <w:rPr>
          <w:rFonts w:ascii="Arial" w:hAnsi="Arial" w:cs="Arial"/>
          <w:sz w:val="18"/>
          <w:szCs w:val="18"/>
        </w:rPr>
        <w:tab/>
      </w:r>
      <w:r w:rsidRPr="00772D28">
        <w:rPr>
          <w:rFonts w:ascii="Arial" w:hAnsi="Arial" w:cs="Arial"/>
          <w:sz w:val="18"/>
          <w:szCs w:val="18"/>
        </w:rPr>
        <w:tab/>
      </w:r>
      <w:r w:rsidRPr="00772D28">
        <w:rPr>
          <w:rFonts w:ascii="Arial" w:hAnsi="Arial" w:cs="Arial"/>
          <w:sz w:val="18"/>
          <w:szCs w:val="18"/>
        </w:rPr>
        <w:tab/>
      </w:r>
    </w:p>
    <w:p w14:paraId="66844CAE" w14:textId="77777777" w:rsidR="002648ED" w:rsidRPr="00772D28" w:rsidRDefault="002648ED" w:rsidP="00370922">
      <w:pPr>
        <w:rPr>
          <w:rFonts w:ascii="Arial" w:hAnsi="Arial" w:cs="Arial"/>
        </w:rPr>
      </w:pPr>
    </w:p>
    <w:p w14:paraId="7C7E987B" w14:textId="77777777" w:rsidR="0094225E" w:rsidRPr="00772D28" w:rsidRDefault="00897047" w:rsidP="0094225E">
      <w:pPr>
        <w:jc w:val="center"/>
        <w:rPr>
          <w:rFonts w:ascii="Arial" w:hAnsi="Arial" w:cs="Arial"/>
        </w:rPr>
      </w:pPr>
      <w:r w:rsidRPr="00772D28">
        <w:rPr>
          <w:rFonts w:ascii="Arial" w:hAnsi="Arial" w:cs="Arial"/>
        </w:rPr>
        <w:t>Autorizado/</w:t>
      </w:r>
      <w:r w:rsidR="0094225E" w:rsidRPr="00772D28">
        <w:rPr>
          <w:rFonts w:ascii="Arial" w:hAnsi="Arial" w:cs="Arial"/>
        </w:rPr>
        <w:t>Aprovado por:</w:t>
      </w:r>
    </w:p>
    <w:p w14:paraId="1FACAEC1" w14:textId="17B946F4" w:rsidR="0094225E" w:rsidRPr="00772D28" w:rsidRDefault="0094225E" w:rsidP="0094225E">
      <w:pPr>
        <w:jc w:val="center"/>
        <w:rPr>
          <w:rFonts w:ascii="Arial" w:hAnsi="Arial" w:cs="Arial"/>
        </w:rPr>
      </w:pPr>
    </w:p>
    <w:p w14:paraId="39E3B125" w14:textId="6F0F9C40" w:rsidR="00E925F0" w:rsidRPr="00772D28" w:rsidRDefault="00E925F0" w:rsidP="0094225E">
      <w:pPr>
        <w:jc w:val="center"/>
        <w:rPr>
          <w:rFonts w:ascii="Arial" w:hAnsi="Arial" w:cs="Arial"/>
        </w:rPr>
      </w:pPr>
      <w:r w:rsidRPr="00772D28">
        <w:rPr>
          <w:rFonts w:ascii="Arial" w:hAnsi="Arial" w:cs="Arial"/>
          <w:bCs/>
          <w:sz w:val="20"/>
          <w:szCs w:val="20"/>
        </w:rPr>
        <w:t>assinado no original</w:t>
      </w:r>
    </w:p>
    <w:p w14:paraId="3EB8F68F" w14:textId="77777777" w:rsidR="0094225E" w:rsidRPr="00772D28" w:rsidRDefault="0094225E" w:rsidP="0094225E">
      <w:pPr>
        <w:jc w:val="center"/>
        <w:rPr>
          <w:rFonts w:ascii="Arial" w:hAnsi="Arial" w:cs="Arial"/>
        </w:rPr>
      </w:pPr>
      <w:r w:rsidRPr="00772D28">
        <w:rPr>
          <w:rFonts w:ascii="Arial" w:hAnsi="Arial" w:cs="Arial"/>
        </w:rPr>
        <w:t>______________________</w:t>
      </w:r>
    </w:p>
    <w:p w14:paraId="58D79A9F" w14:textId="77777777" w:rsidR="004D49FC" w:rsidRPr="00772D28" w:rsidRDefault="002648ED" w:rsidP="0094225E">
      <w:pPr>
        <w:jc w:val="center"/>
        <w:rPr>
          <w:rFonts w:ascii="Arial" w:hAnsi="Arial" w:cs="Arial"/>
        </w:rPr>
      </w:pPr>
      <w:r w:rsidRPr="00772D28">
        <w:rPr>
          <w:rFonts w:ascii="Arial" w:hAnsi="Arial" w:cs="Arial"/>
        </w:rPr>
        <w:t xml:space="preserve">Márcio Augusto </w:t>
      </w:r>
      <w:r w:rsidR="00EC439B" w:rsidRPr="00772D28">
        <w:rPr>
          <w:rFonts w:ascii="Arial" w:hAnsi="Arial" w:cs="Arial"/>
        </w:rPr>
        <w:t>Pessoa</w:t>
      </w:r>
      <w:r w:rsidR="008E4939" w:rsidRPr="00772D28">
        <w:rPr>
          <w:rFonts w:ascii="Arial" w:hAnsi="Arial" w:cs="Arial"/>
        </w:rPr>
        <w:t xml:space="preserve"> </w:t>
      </w:r>
      <w:r w:rsidRPr="00772D28">
        <w:rPr>
          <w:rFonts w:ascii="Arial" w:hAnsi="Arial" w:cs="Arial"/>
        </w:rPr>
        <w:t xml:space="preserve">Azevedo </w:t>
      </w:r>
    </w:p>
    <w:p w14:paraId="6253BB53" w14:textId="77777777" w:rsidR="0094225E" w:rsidRPr="00772D28" w:rsidRDefault="00897047" w:rsidP="0094225E">
      <w:pPr>
        <w:jc w:val="center"/>
        <w:rPr>
          <w:rFonts w:ascii="Arial" w:hAnsi="Arial" w:cs="Arial"/>
          <w:sz w:val="20"/>
          <w:szCs w:val="20"/>
        </w:rPr>
      </w:pPr>
      <w:r w:rsidRPr="00772D28">
        <w:rPr>
          <w:rStyle w:val="markedcontent"/>
          <w:rFonts w:ascii="Arial" w:hAnsi="Arial" w:cs="Arial"/>
          <w:sz w:val="20"/>
          <w:szCs w:val="20"/>
        </w:rPr>
        <w:t xml:space="preserve">Diretor </w:t>
      </w:r>
      <w:bookmarkEnd w:id="1"/>
      <w:r w:rsidR="002648ED" w:rsidRPr="00772D28">
        <w:rPr>
          <w:rStyle w:val="markedcontent"/>
          <w:rFonts w:ascii="Arial" w:hAnsi="Arial" w:cs="Arial"/>
          <w:sz w:val="20"/>
          <w:szCs w:val="20"/>
        </w:rPr>
        <w:t>Técnico Operacional</w:t>
      </w:r>
    </w:p>
    <w:sectPr w:rsidR="0094225E" w:rsidRPr="00772D28"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0F10" w14:textId="77777777" w:rsidR="0016596A" w:rsidRDefault="0016596A" w:rsidP="00912249">
      <w:pPr>
        <w:spacing w:after="0" w:line="240" w:lineRule="auto"/>
      </w:pPr>
      <w:r>
        <w:separator/>
      </w:r>
    </w:p>
  </w:endnote>
  <w:endnote w:type="continuationSeparator" w:id="0">
    <w:p w14:paraId="208DBE4B" w14:textId="77777777" w:rsidR="0016596A" w:rsidRDefault="0016596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7400" w14:textId="77777777" w:rsidR="00B77413" w:rsidRDefault="00B77413"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E42D" w14:textId="77777777" w:rsidR="00B77413" w:rsidRPr="00262B4E" w:rsidRDefault="00B7741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F649374" w14:textId="77777777" w:rsidR="00B77413" w:rsidRPr="00262B4E" w:rsidRDefault="00B7741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0797B6B" w14:textId="77777777" w:rsidR="00B77413" w:rsidRPr="00262B4E" w:rsidRDefault="00B7741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I Telefone: (32) 3692-9455</w:t>
    </w:r>
  </w:p>
  <w:p w14:paraId="6F808D23" w14:textId="77777777" w:rsidR="00B77413" w:rsidRPr="00262B4E" w:rsidRDefault="00B77413" w:rsidP="00D7507E">
    <w:pPr>
      <w:pStyle w:val="Rodap"/>
      <w:tabs>
        <w:tab w:val="clear" w:pos="8504"/>
        <w:tab w:val="right" w:pos="8505"/>
      </w:tabs>
      <w:ind w:right="-1"/>
      <w:jc w:val="center"/>
      <w:rPr>
        <w:rFonts w:ascii="Arial" w:hAnsi="Arial" w:cs="Arial"/>
        <w:color w:val="AEAAAA"/>
        <w:sz w:val="16"/>
        <w:szCs w:val="16"/>
      </w:rPr>
    </w:pPr>
  </w:p>
  <w:p w14:paraId="31B36CAE" w14:textId="77777777" w:rsidR="00B77413" w:rsidRPr="00262B4E" w:rsidRDefault="00B7741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E169" w14:textId="77777777" w:rsidR="00B77413" w:rsidRDefault="00B7741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2D664" w14:textId="77777777" w:rsidR="0016596A" w:rsidRDefault="0016596A" w:rsidP="00912249">
      <w:pPr>
        <w:spacing w:after="0" w:line="240" w:lineRule="auto"/>
      </w:pPr>
      <w:r>
        <w:separator/>
      </w:r>
    </w:p>
  </w:footnote>
  <w:footnote w:type="continuationSeparator" w:id="0">
    <w:p w14:paraId="47CE8BE4" w14:textId="77777777" w:rsidR="0016596A" w:rsidRDefault="0016596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BA00" w14:textId="77777777" w:rsidR="00B77413" w:rsidRDefault="00B7741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4E49" w14:textId="77777777" w:rsidR="00B77413" w:rsidRPr="00262B4E" w:rsidRDefault="00B77413" w:rsidP="00D7507E">
    <w:pPr>
      <w:pStyle w:val="Cabealho"/>
      <w:jc w:val="both"/>
      <w:rPr>
        <w:sz w:val="16"/>
        <w:szCs w:val="16"/>
      </w:rPr>
    </w:pPr>
    <w:r w:rsidRPr="00262B4E">
      <w:rPr>
        <w:noProof/>
        <w:sz w:val="16"/>
        <w:szCs w:val="16"/>
        <w:lang w:eastAsia="pt-BR"/>
      </w:rPr>
      <w:drawing>
        <wp:inline distT="0" distB="0" distL="0" distR="0" wp14:anchorId="680FF65F" wp14:editId="476B7E7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07A8" w14:textId="77777777" w:rsidR="00B77413" w:rsidRDefault="00B7741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9939EA"/>
    <w:multiLevelType w:val="hybridMultilevel"/>
    <w:tmpl w:val="E122515E"/>
    <w:lvl w:ilvl="0" w:tplc="5EE256D6">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3274A8"/>
    <w:multiLevelType w:val="hybridMultilevel"/>
    <w:tmpl w:val="F918BF70"/>
    <w:lvl w:ilvl="0" w:tplc="171257F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D9E45AB"/>
    <w:multiLevelType w:val="hybridMultilevel"/>
    <w:tmpl w:val="B62A0644"/>
    <w:lvl w:ilvl="0" w:tplc="165A023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F3B3437"/>
    <w:multiLevelType w:val="hybridMultilevel"/>
    <w:tmpl w:val="04384C5A"/>
    <w:lvl w:ilvl="0" w:tplc="0C50C9B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71568594">
    <w:abstractNumId w:val="14"/>
  </w:num>
  <w:num w:numId="2" w16cid:durableId="1904294400">
    <w:abstractNumId w:val="10"/>
  </w:num>
  <w:num w:numId="3" w16cid:durableId="772625522">
    <w:abstractNumId w:val="21"/>
  </w:num>
  <w:num w:numId="4" w16cid:durableId="746808916">
    <w:abstractNumId w:val="15"/>
  </w:num>
  <w:num w:numId="5" w16cid:durableId="224149474">
    <w:abstractNumId w:val="12"/>
  </w:num>
  <w:num w:numId="6" w16cid:durableId="2113014125">
    <w:abstractNumId w:val="18"/>
  </w:num>
  <w:num w:numId="7" w16cid:durableId="862939715">
    <w:abstractNumId w:val="3"/>
  </w:num>
  <w:num w:numId="8" w16cid:durableId="1150098531">
    <w:abstractNumId w:val="4"/>
  </w:num>
  <w:num w:numId="9" w16cid:durableId="53741989">
    <w:abstractNumId w:val="17"/>
  </w:num>
  <w:num w:numId="10" w16cid:durableId="599996485">
    <w:abstractNumId w:val="8"/>
  </w:num>
  <w:num w:numId="11" w16cid:durableId="1803040412">
    <w:abstractNumId w:val="22"/>
  </w:num>
  <w:num w:numId="12" w16cid:durableId="168522963">
    <w:abstractNumId w:val="20"/>
  </w:num>
  <w:num w:numId="13" w16cid:durableId="1942644971">
    <w:abstractNumId w:val="19"/>
  </w:num>
  <w:num w:numId="14" w16cid:durableId="212692290">
    <w:abstractNumId w:val="1"/>
  </w:num>
  <w:num w:numId="15" w16cid:durableId="201216281">
    <w:abstractNumId w:val="5"/>
  </w:num>
  <w:num w:numId="16" w16cid:durableId="1601252455">
    <w:abstractNumId w:val="0"/>
  </w:num>
  <w:num w:numId="17" w16cid:durableId="1514538647">
    <w:abstractNumId w:val="16"/>
  </w:num>
  <w:num w:numId="18" w16cid:durableId="19766453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7986503">
    <w:abstractNumId w:val="7"/>
  </w:num>
  <w:num w:numId="20" w16cid:durableId="457528690">
    <w:abstractNumId w:val="6"/>
  </w:num>
  <w:num w:numId="21" w16cid:durableId="1171876598">
    <w:abstractNumId w:val="11"/>
  </w:num>
  <w:num w:numId="22" w16cid:durableId="1824273867">
    <w:abstractNumId w:val="2"/>
  </w:num>
  <w:num w:numId="23" w16cid:durableId="8096318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784B"/>
    <w:rsid w:val="00013676"/>
    <w:rsid w:val="000151D8"/>
    <w:rsid w:val="000154B7"/>
    <w:rsid w:val="000235E4"/>
    <w:rsid w:val="000323B0"/>
    <w:rsid w:val="0005325E"/>
    <w:rsid w:val="00060CE6"/>
    <w:rsid w:val="00096BB7"/>
    <w:rsid w:val="000D0DFF"/>
    <w:rsid w:val="000D4983"/>
    <w:rsid w:val="000F1631"/>
    <w:rsid w:val="00100B1A"/>
    <w:rsid w:val="00114CCC"/>
    <w:rsid w:val="00122348"/>
    <w:rsid w:val="001307C1"/>
    <w:rsid w:val="00131CAD"/>
    <w:rsid w:val="0013419A"/>
    <w:rsid w:val="0016403A"/>
    <w:rsid w:val="00165580"/>
    <w:rsid w:val="0016596A"/>
    <w:rsid w:val="00171DBC"/>
    <w:rsid w:val="001736DC"/>
    <w:rsid w:val="001775F0"/>
    <w:rsid w:val="001811C9"/>
    <w:rsid w:val="00184B13"/>
    <w:rsid w:val="00197237"/>
    <w:rsid w:val="001A7473"/>
    <w:rsid w:val="001B58EC"/>
    <w:rsid w:val="001C46F8"/>
    <w:rsid w:val="001D1C5E"/>
    <w:rsid w:val="00207631"/>
    <w:rsid w:val="002201A1"/>
    <w:rsid w:val="002333E6"/>
    <w:rsid w:val="00243B5D"/>
    <w:rsid w:val="002543AB"/>
    <w:rsid w:val="00254F71"/>
    <w:rsid w:val="00256705"/>
    <w:rsid w:val="00262B4E"/>
    <w:rsid w:val="002648ED"/>
    <w:rsid w:val="0027592E"/>
    <w:rsid w:val="002B3CC1"/>
    <w:rsid w:val="002C7A88"/>
    <w:rsid w:val="002E379F"/>
    <w:rsid w:val="002E4EAC"/>
    <w:rsid w:val="002F38DD"/>
    <w:rsid w:val="002F47B3"/>
    <w:rsid w:val="0032174C"/>
    <w:rsid w:val="0032540D"/>
    <w:rsid w:val="0033543C"/>
    <w:rsid w:val="00366C4E"/>
    <w:rsid w:val="00370922"/>
    <w:rsid w:val="003726BC"/>
    <w:rsid w:val="00372BAD"/>
    <w:rsid w:val="00383143"/>
    <w:rsid w:val="00394BAC"/>
    <w:rsid w:val="003B5BEE"/>
    <w:rsid w:val="003D58D3"/>
    <w:rsid w:val="003F6197"/>
    <w:rsid w:val="00404DA9"/>
    <w:rsid w:val="00434C9A"/>
    <w:rsid w:val="00473A61"/>
    <w:rsid w:val="00475FF6"/>
    <w:rsid w:val="0047728C"/>
    <w:rsid w:val="004849DA"/>
    <w:rsid w:val="00485796"/>
    <w:rsid w:val="0048727B"/>
    <w:rsid w:val="00492877"/>
    <w:rsid w:val="004970FC"/>
    <w:rsid w:val="004B1CED"/>
    <w:rsid w:val="004B2643"/>
    <w:rsid w:val="004D49FC"/>
    <w:rsid w:val="004F02DF"/>
    <w:rsid w:val="004F6378"/>
    <w:rsid w:val="00500FAA"/>
    <w:rsid w:val="005269F4"/>
    <w:rsid w:val="00531994"/>
    <w:rsid w:val="00531EB2"/>
    <w:rsid w:val="00535F37"/>
    <w:rsid w:val="0053711A"/>
    <w:rsid w:val="00540C93"/>
    <w:rsid w:val="00547AA5"/>
    <w:rsid w:val="005672EB"/>
    <w:rsid w:val="00572FF5"/>
    <w:rsid w:val="005940DB"/>
    <w:rsid w:val="00594A32"/>
    <w:rsid w:val="005B4DE6"/>
    <w:rsid w:val="005B5064"/>
    <w:rsid w:val="005B7B8C"/>
    <w:rsid w:val="005C4F76"/>
    <w:rsid w:val="005D4924"/>
    <w:rsid w:val="005D5F2A"/>
    <w:rsid w:val="005E16F1"/>
    <w:rsid w:val="005E2FA1"/>
    <w:rsid w:val="005E418A"/>
    <w:rsid w:val="005F2110"/>
    <w:rsid w:val="006018E8"/>
    <w:rsid w:val="00605DD6"/>
    <w:rsid w:val="00613B69"/>
    <w:rsid w:val="00625400"/>
    <w:rsid w:val="00626B08"/>
    <w:rsid w:val="006272B4"/>
    <w:rsid w:val="006740B9"/>
    <w:rsid w:val="006828EC"/>
    <w:rsid w:val="006954E1"/>
    <w:rsid w:val="006A4414"/>
    <w:rsid w:val="006A5DEA"/>
    <w:rsid w:val="006A6A84"/>
    <w:rsid w:val="006B3E78"/>
    <w:rsid w:val="006F4049"/>
    <w:rsid w:val="006F54C9"/>
    <w:rsid w:val="006F65B2"/>
    <w:rsid w:val="006F71E0"/>
    <w:rsid w:val="007215E9"/>
    <w:rsid w:val="00724A14"/>
    <w:rsid w:val="00733DB0"/>
    <w:rsid w:val="00737F59"/>
    <w:rsid w:val="0074602A"/>
    <w:rsid w:val="00750C26"/>
    <w:rsid w:val="0076066E"/>
    <w:rsid w:val="00771932"/>
    <w:rsid w:val="00772D28"/>
    <w:rsid w:val="007D10E1"/>
    <w:rsid w:val="007E0C5F"/>
    <w:rsid w:val="00801193"/>
    <w:rsid w:val="00811D4D"/>
    <w:rsid w:val="0082327E"/>
    <w:rsid w:val="0083157A"/>
    <w:rsid w:val="008342BA"/>
    <w:rsid w:val="00837911"/>
    <w:rsid w:val="008405F0"/>
    <w:rsid w:val="00845E3E"/>
    <w:rsid w:val="0086709C"/>
    <w:rsid w:val="00874540"/>
    <w:rsid w:val="0087643A"/>
    <w:rsid w:val="008807A9"/>
    <w:rsid w:val="008878EA"/>
    <w:rsid w:val="00895599"/>
    <w:rsid w:val="00897047"/>
    <w:rsid w:val="008A0C18"/>
    <w:rsid w:val="008C255F"/>
    <w:rsid w:val="008D4CA9"/>
    <w:rsid w:val="008E3102"/>
    <w:rsid w:val="008E4939"/>
    <w:rsid w:val="008F6157"/>
    <w:rsid w:val="00900BE1"/>
    <w:rsid w:val="00911979"/>
    <w:rsid w:val="00912249"/>
    <w:rsid w:val="0092142C"/>
    <w:rsid w:val="00937A31"/>
    <w:rsid w:val="0094225E"/>
    <w:rsid w:val="0094367C"/>
    <w:rsid w:val="00946A21"/>
    <w:rsid w:val="009473B3"/>
    <w:rsid w:val="00996CF5"/>
    <w:rsid w:val="009A5C36"/>
    <w:rsid w:val="009A6D09"/>
    <w:rsid w:val="009C6DFA"/>
    <w:rsid w:val="00A02FAB"/>
    <w:rsid w:val="00A07C94"/>
    <w:rsid w:val="00A07DC3"/>
    <w:rsid w:val="00A16310"/>
    <w:rsid w:val="00A37599"/>
    <w:rsid w:val="00A61659"/>
    <w:rsid w:val="00A6545D"/>
    <w:rsid w:val="00A67E8C"/>
    <w:rsid w:val="00A8002B"/>
    <w:rsid w:val="00A8121D"/>
    <w:rsid w:val="00A81543"/>
    <w:rsid w:val="00A8400B"/>
    <w:rsid w:val="00A92775"/>
    <w:rsid w:val="00A968CF"/>
    <w:rsid w:val="00AA1FD7"/>
    <w:rsid w:val="00AA5041"/>
    <w:rsid w:val="00AD0845"/>
    <w:rsid w:val="00AD748A"/>
    <w:rsid w:val="00AE0768"/>
    <w:rsid w:val="00B02247"/>
    <w:rsid w:val="00B06ADB"/>
    <w:rsid w:val="00B22057"/>
    <w:rsid w:val="00B46C0E"/>
    <w:rsid w:val="00B5310C"/>
    <w:rsid w:val="00B5786C"/>
    <w:rsid w:val="00B57C4B"/>
    <w:rsid w:val="00B77413"/>
    <w:rsid w:val="00BD4F0D"/>
    <w:rsid w:val="00BD7B7F"/>
    <w:rsid w:val="00BE35D0"/>
    <w:rsid w:val="00BE553C"/>
    <w:rsid w:val="00BF39BE"/>
    <w:rsid w:val="00C132AC"/>
    <w:rsid w:val="00C17593"/>
    <w:rsid w:val="00C44494"/>
    <w:rsid w:val="00C45988"/>
    <w:rsid w:val="00C64C75"/>
    <w:rsid w:val="00C7132F"/>
    <w:rsid w:val="00C863C8"/>
    <w:rsid w:val="00C92012"/>
    <w:rsid w:val="00CB2F68"/>
    <w:rsid w:val="00CB637E"/>
    <w:rsid w:val="00CE087F"/>
    <w:rsid w:val="00CE3C09"/>
    <w:rsid w:val="00CF0F38"/>
    <w:rsid w:val="00CF43A2"/>
    <w:rsid w:val="00CF6681"/>
    <w:rsid w:val="00D00EC7"/>
    <w:rsid w:val="00D0193D"/>
    <w:rsid w:val="00D152B0"/>
    <w:rsid w:val="00D267FF"/>
    <w:rsid w:val="00D321C6"/>
    <w:rsid w:val="00D47449"/>
    <w:rsid w:val="00D54917"/>
    <w:rsid w:val="00D7507E"/>
    <w:rsid w:val="00D86761"/>
    <w:rsid w:val="00D86EC6"/>
    <w:rsid w:val="00DC08CD"/>
    <w:rsid w:val="00E16870"/>
    <w:rsid w:val="00E20B0C"/>
    <w:rsid w:val="00E33D91"/>
    <w:rsid w:val="00E43653"/>
    <w:rsid w:val="00E46147"/>
    <w:rsid w:val="00E72EC3"/>
    <w:rsid w:val="00E8195B"/>
    <w:rsid w:val="00E925F0"/>
    <w:rsid w:val="00E9331C"/>
    <w:rsid w:val="00EB52AD"/>
    <w:rsid w:val="00EC439B"/>
    <w:rsid w:val="00ED5F0D"/>
    <w:rsid w:val="00EE3F36"/>
    <w:rsid w:val="00EF3202"/>
    <w:rsid w:val="00F15DAF"/>
    <w:rsid w:val="00F55CF3"/>
    <w:rsid w:val="00F56D23"/>
    <w:rsid w:val="00F60D8A"/>
    <w:rsid w:val="00F67254"/>
    <w:rsid w:val="00FB07BA"/>
    <w:rsid w:val="00FB1659"/>
    <w:rsid w:val="00FC3842"/>
    <w:rsid w:val="00FC71D2"/>
    <w:rsid w:val="00FD1D25"/>
    <w:rsid w:val="00FE1B6D"/>
    <w:rsid w:val="00FE65E3"/>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130C6"/>
  <w15:docId w15:val="{4ED949F9-7675-4A91-BCBC-68CB2AAF1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character" w:customStyle="1" w:styleId="hgkelc">
    <w:name w:val="hgkelc"/>
    <w:basedOn w:val="Fontepargpadro"/>
    <w:rsid w:val="00AA5041"/>
  </w:style>
  <w:style w:type="character" w:styleId="Forte">
    <w:name w:val="Strong"/>
    <w:basedOn w:val="Fontepargpadro"/>
    <w:uiPriority w:val="22"/>
    <w:qFormat/>
    <w:rsid w:val="00AA50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ete@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4DDD-2976-471B-B00C-62AE919B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3657</Words>
  <Characters>19752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2023-01-17T11:43:00Z</cp:lastPrinted>
  <dcterms:created xsi:type="dcterms:W3CDTF">2023-01-16T19:43:00Z</dcterms:created>
  <dcterms:modified xsi:type="dcterms:W3CDTF">2023-03-07T16:53:00Z</dcterms:modified>
</cp:coreProperties>
</file>