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B765E" w14:textId="77777777" w:rsidR="00C17F29" w:rsidRPr="002B6020" w:rsidRDefault="00C17F29" w:rsidP="00C17F29">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14:paraId="3658B03E" w14:textId="77777777" w:rsidR="00C17F29" w:rsidRPr="00731ECF" w:rsidRDefault="00C17F29" w:rsidP="00C17F29">
      <w:pPr>
        <w:pStyle w:val="western"/>
        <w:spacing w:before="480" w:beforeAutospacing="0" w:after="0" w:line="360" w:lineRule="auto"/>
        <w:jc w:val="both"/>
        <w:rPr>
          <w:rFonts w:ascii="Arial" w:hAnsi="Arial" w:cs="Arial"/>
          <w:b/>
          <w:bCs/>
          <w:sz w:val="22"/>
          <w:szCs w:val="22"/>
        </w:rPr>
      </w:pPr>
      <w:r w:rsidRPr="00731ECF">
        <w:rPr>
          <w:rFonts w:ascii="Arial" w:hAnsi="Arial" w:cs="Arial"/>
          <w:b/>
          <w:bCs/>
          <w:sz w:val="22"/>
          <w:szCs w:val="22"/>
        </w:rPr>
        <w:t>1. OBJETO</w:t>
      </w:r>
    </w:p>
    <w:p w14:paraId="036E07EE" w14:textId="77777777" w:rsidR="00C17F29" w:rsidRPr="00AF71A7" w:rsidRDefault="00C17F29" w:rsidP="00C17F29">
      <w:pPr>
        <w:spacing w:after="0" w:line="360" w:lineRule="auto"/>
        <w:jc w:val="both"/>
        <w:rPr>
          <w:rFonts w:ascii="Arial" w:eastAsia="Times New Roman" w:hAnsi="Arial" w:cs="Arial"/>
          <w:b/>
          <w:lang w:eastAsia="pt-BR"/>
        </w:rPr>
      </w:pPr>
      <w:r w:rsidRPr="00AF71A7">
        <w:rPr>
          <w:rFonts w:ascii="Arial" w:hAnsi="Arial" w:cs="Arial"/>
          <w:b/>
        </w:rPr>
        <w:t>AQUISIÇÃO DE REAGENTES, SOLUÇÃO PADRÃO, SPECTROQUANT, MRC PARA USO DO LABORATORIO DA CESAMA</w:t>
      </w:r>
      <w:r w:rsidR="00B652F7">
        <w:rPr>
          <w:rFonts w:ascii="Arial" w:hAnsi="Arial" w:cs="Arial"/>
          <w:b/>
        </w:rPr>
        <w:t>.</w:t>
      </w:r>
    </w:p>
    <w:p w14:paraId="2F32DAED" w14:textId="77777777" w:rsidR="00C17F29" w:rsidRPr="001B4AC3" w:rsidRDefault="00C17F29" w:rsidP="00C17F29">
      <w:pPr>
        <w:pStyle w:val="western"/>
        <w:spacing w:before="480" w:beforeAutospacing="0" w:after="0" w:line="360" w:lineRule="auto"/>
        <w:jc w:val="both"/>
        <w:rPr>
          <w:rFonts w:ascii="Arial" w:hAnsi="Arial" w:cs="Arial"/>
        </w:rPr>
      </w:pPr>
      <w:r w:rsidRPr="001B4AC3">
        <w:rPr>
          <w:rFonts w:ascii="Arial" w:hAnsi="Arial" w:cs="Arial"/>
          <w:b/>
          <w:bCs/>
        </w:rPr>
        <w:t>2. JUSTIFICATIVAS</w:t>
      </w:r>
    </w:p>
    <w:p w14:paraId="4D05890B" w14:textId="77777777" w:rsidR="00C17F29" w:rsidRPr="00E66339" w:rsidRDefault="00AF71A7" w:rsidP="00FA2DC6">
      <w:pPr>
        <w:pStyle w:val="western"/>
        <w:spacing w:before="120" w:beforeAutospacing="0" w:after="0" w:line="360" w:lineRule="auto"/>
        <w:jc w:val="both"/>
        <w:rPr>
          <w:rFonts w:ascii="Arial" w:hAnsi="Arial" w:cs="Arial"/>
        </w:rPr>
      </w:pPr>
      <w:r>
        <w:rPr>
          <w:rFonts w:ascii="Arial" w:hAnsi="Arial" w:cs="Arial"/>
        </w:rPr>
        <w:t xml:space="preserve">2.1 </w:t>
      </w:r>
      <w:r w:rsidRPr="00AF71A7">
        <w:rPr>
          <w:rFonts w:ascii="Arial" w:hAnsi="Arial" w:cs="Arial"/>
        </w:rPr>
        <w:t>P</w:t>
      </w:r>
      <w:r>
        <w:rPr>
          <w:rFonts w:ascii="Arial" w:hAnsi="Arial" w:cs="Arial"/>
        </w:rPr>
        <w:t>rodutos</w:t>
      </w:r>
      <w:r w:rsidRPr="00AF71A7">
        <w:rPr>
          <w:rFonts w:ascii="Arial" w:hAnsi="Arial" w:cs="Arial"/>
        </w:rPr>
        <w:t xml:space="preserve"> Q</w:t>
      </w:r>
      <w:r>
        <w:rPr>
          <w:rFonts w:ascii="Arial" w:hAnsi="Arial" w:cs="Arial"/>
        </w:rPr>
        <w:t>uímicos</w:t>
      </w:r>
      <w:r w:rsidRPr="00AF71A7">
        <w:rPr>
          <w:rFonts w:ascii="Arial" w:hAnsi="Arial" w:cs="Arial"/>
        </w:rPr>
        <w:t>, R</w:t>
      </w:r>
      <w:r>
        <w:rPr>
          <w:rFonts w:ascii="Arial" w:hAnsi="Arial" w:cs="Arial"/>
        </w:rPr>
        <w:t>eagentes</w:t>
      </w:r>
      <w:r w:rsidR="008954D8">
        <w:rPr>
          <w:rFonts w:ascii="Arial" w:hAnsi="Arial" w:cs="Arial"/>
        </w:rPr>
        <w:t xml:space="preserve"> </w:t>
      </w:r>
      <w:r>
        <w:rPr>
          <w:rFonts w:ascii="Arial" w:hAnsi="Arial" w:cs="Arial"/>
        </w:rPr>
        <w:t>e</w:t>
      </w:r>
      <w:r w:rsidRPr="00AF71A7">
        <w:rPr>
          <w:rFonts w:ascii="Arial" w:hAnsi="Arial" w:cs="Arial"/>
        </w:rPr>
        <w:t xml:space="preserve"> KITS </w:t>
      </w:r>
      <w:r>
        <w:rPr>
          <w:rFonts w:ascii="Arial" w:hAnsi="Arial" w:cs="Arial"/>
        </w:rPr>
        <w:t>utilizados</w:t>
      </w:r>
      <w:r w:rsidRPr="00AF71A7">
        <w:rPr>
          <w:rFonts w:ascii="Arial" w:hAnsi="Arial" w:cs="Arial"/>
        </w:rPr>
        <w:br/>
      </w:r>
      <w:r>
        <w:rPr>
          <w:rFonts w:ascii="Arial" w:hAnsi="Arial" w:cs="Arial"/>
        </w:rPr>
        <w:t>rotineiramente</w:t>
      </w:r>
      <w:r w:rsidR="008954D8">
        <w:rPr>
          <w:rFonts w:ascii="Arial" w:hAnsi="Arial" w:cs="Arial"/>
        </w:rPr>
        <w:t xml:space="preserve"> </w:t>
      </w:r>
      <w:r>
        <w:rPr>
          <w:rFonts w:ascii="Arial" w:hAnsi="Arial" w:cs="Arial"/>
        </w:rPr>
        <w:t>pelo</w:t>
      </w:r>
      <w:r w:rsidR="008954D8">
        <w:rPr>
          <w:rFonts w:ascii="Arial" w:hAnsi="Arial" w:cs="Arial"/>
        </w:rPr>
        <w:t xml:space="preserve"> </w:t>
      </w:r>
      <w:r>
        <w:rPr>
          <w:rFonts w:ascii="Arial" w:hAnsi="Arial" w:cs="Arial"/>
        </w:rPr>
        <w:t>Laboratório Central da</w:t>
      </w:r>
      <w:r w:rsidRPr="00AF71A7">
        <w:rPr>
          <w:rFonts w:ascii="Arial" w:hAnsi="Arial" w:cs="Arial"/>
        </w:rPr>
        <w:t xml:space="preserve"> CESAMA</w:t>
      </w:r>
      <w:r>
        <w:rPr>
          <w:sz w:val="19"/>
          <w:szCs w:val="19"/>
        </w:rPr>
        <w:t xml:space="preserve">. </w:t>
      </w:r>
    </w:p>
    <w:p w14:paraId="686747C1" w14:textId="77777777" w:rsidR="00C17F29" w:rsidRPr="001B4AC3" w:rsidRDefault="00C17F29" w:rsidP="00C17F29">
      <w:pPr>
        <w:pStyle w:val="western"/>
        <w:spacing w:before="0" w:beforeAutospacing="0" w:line="360" w:lineRule="auto"/>
        <w:jc w:val="both"/>
        <w:rPr>
          <w:rFonts w:ascii="Arial" w:hAnsi="Arial" w:cs="Arial"/>
          <w:bCs/>
          <w:spacing w:val="-6"/>
        </w:rPr>
      </w:pPr>
      <w:r w:rsidRPr="001B4AC3">
        <w:rPr>
          <w:rFonts w:ascii="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5D38B25E" w14:textId="77777777" w:rsidR="00C17F29" w:rsidRPr="001B4AC3" w:rsidRDefault="00C17F29" w:rsidP="00C17F29">
      <w:pPr>
        <w:pStyle w:val="western"/>
        <w:spacing w:before="120" w:beforeAutospacing="0" w:after="0" w:line="360" w:lineRule="auto"/>
        <w:jc w:val="both"/>
        <w:rPr>
          <w:rFonts w:ascii="Arial" w:hAnsi="Arial" w:cs="Arial"/>
        </w:rPr>
      </w:pPr>
      <w:r>
        <w:rPr>
          <w:rFonts w:ascii="Arial" w:hAnsi="Arial" w:cs="Arial"/>
        </w:rPr>
        <w:t>2.3</w:t>
      </w:r>
      <w:r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14:paraId="631FB8A2" w14:textId="77777777" w:rsidR="00C17F29" w:rsidRPr="001B4AC3" w:rsidRDefault="00C17F29" w:rsidP="00C17F29">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14:paraId="52FAFBB0" w14:textId="77777777" w:rsidR="00C17F29" w:rsidRDefault="00C17F29" w:rsidP="00C17F29">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14:paraId="01966ACE" w14:textId="77777777" w:rsidR="00C2381D" w:rsidRPr="001B4AC3" w:rsidRDefault="00C2381D" w:rsidP="00C17F29">
      <w:pPr>
        <w:pStyle w:val="western"/>
        <w:spacing w:before="120" w:beforeAutospacing="0" w:after="0" w:line="360" w:lineRule="auto"/>
        <w:ind w:firstLine="567"/>
        <w:jc w:val="both"/>
        <w:rPr>
          <w:rFonts w:ascii="Arial" w:hAnsi="Arial" w:cs="Arial"/>
        </w:rPr>
      </w:pPr>
    </w:p>
    <w:p w14:paraId="028C087A" w14:textId="77777777" w:rsidR="00C17F29" w:rsidRPr="001B4AC3" w:rsidRDefault="00C17F29" w:rsidP="00C17F29">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14:paraId="512DE72B" w14:textId="77777777" w:rsidR="00C17F29" w:rsidRPr="001B4AC3" w:rsidRDefault="00C17F29" w:rsidP="00C17F29">
      <w:pPr>
        <w:pStyle w:val="Padr"/>
        <w:spacing w:line="62" w:lineRule="exact"/>
        <w:jc w:val="both"/>
      </w:pPr>
    </w:p>
    <w:p w14:paraId="690A4075" w14:textId="05B75141" w:rsidR="00DA02D5" w:rsidRDefault="00DA02D5" w:rsidP="00DA02D5">
      <w:pPr>
        <w:pStyle w:val="Padr"/>
        <w:tabs>
          <w:tab w:val="left" w:pos="0"/>
          <w:tab w:val="left" w:pos="1005"/>
          <w:tab w:val="left" w:pos="2895"/>
          <w:tab w:val="left" w:pos="10845"/>
          <w:tab w:val="left" w:pos="11700"/>
          <w:tab w:val="left" w:pos="13140"/>
          <w:tab w:val="left" w:pos="14685"/>
        </w:tabs>
        <w:spacing w:line="252" w:lineRule="exact"/>
        <w:rPr>
          <w:b/>
          <w:color w:val="000000"/>
          <w:sz w:val="16"/>
        </w:rPr>
      </w:pPr>
      <w:proofErr w:type="spellStart"/>
      <w:r>
        <w:rPr>
          <w:b/>
          <w:color w:val="000000"/>
          <w:sz w:val="16"/>
        </w:rPr>
        <w:t>Req</w:t>
      </w:r>
      <w:proofErr w:type="spellEnd"/>
      <w:r w:rsidR="00F73F59">
        <w:rPr>
          <w:b/>
          <w:color w:val="000000"/>
          <w:sz w:val="16"/>
        </w:rPr>
        <w:t xml:space="preserve">                  </w:t>
      </w:r>
      <w:r>
        <w:rPr>
          <w:b/>
          <w:color w:val="000000"/>
          <w:sz w:val="16"/>
        </w:rPr>
        <w:t>item</w:t>
      </w:r>
      <w:r w:rsidR="00F73F59">
        <w:rPr>
          <w:b/>
          <w:color w:val="000000"/>
          <w:sz w:val="16"/>
        </w:rPr>
        <w:t xml:space="preserve">                                                                                                      </w:t>
      </w:r>
      <w:r>
        <w:rPr>
          <w:b/>
          <w:color w:val="000000"/>
          <w:sz w:val="16"/>
        </w:rPr>
        <w:t xml:space="preserve">Unidade </w:t>
      </w:r>
      <w:r w:rsidR="00F73F59">
        <w:rPr>
          <w:b/>
          <w:color w:val="000000"/>
          <w:sz w:val="16"/>
        </w:rPr>
        <w:t xml:space="preserve">  </w:t>
      </w:r>
      <w:r>
        <w:rPr>
          <w:b/>
          <w:color w:val="000000"/>
          <w:sz w:val="16"/>
        </w:rPr>
        <w:t xml:space="preserve">  Quantidade</w:t>
      </w:r>
    </w:p>
    <w:p w14:paraId="4957C64F" w14:textId="77777777" w:rsidR="00DA02D5" w:rsidRDefault="00DA02D5" w:rsidP="00DA02D5">
      <w:pPr>
        <w:pStyle w:val="Padr"/>
        <w:tabs>
          <w:tab w:val="left" w:pos="0"/>
          <w:tab w:val="left" w:pos="1005"/>
          <w:tab w:val="left" w:pos="2895"/>
          <w:tab w:val="left" w:pos="10845"/>
          <w:tab w:val="left" w:pos="11700"/>
          <w:tab w:val="left" w:pos="13140"/>
          <w:tab w:val="left" w:pos="14685"/>
        </w:tabs>
        <w:spacing w:line="252" w:lineRule="exact"/>
      </w:pPr>
      <w:r>
        <w:tab/>
      </w:r>
    </w:p>
    <w:p w14:paraId="475F9D90" w14:textId="77777777" w:rsidR="00DA02D5" w:rsidRDefault="00DA02D5" w:rsidP="00DA02D5">
      <w:pPr>
        <w:pStyle w:val="Padr"/>
        <w:spacing w:line="62" w:lineRule="exact"/>
      </w:pPr>
    </w:p>
    <w:p w14:paraId="3A2C877D" w14:textId="4F5AC00D" w:rsidR="00DA02D5" w:rsidRPr="00B8321A" w:rsidRDefault="00DA02D5" w:rsidP="00DA02D5">
      <w:pPr>
        <w:pStyle w:val="Padr"/>
        <w:tabs>
          <w:tab w:val="left" w:pos="0"/>
          <w:tab w:val="left" w:pos="1020"/>
          <w:tab w:val="left" w:pos="2850"/>
          <w:tab w:val="left" w:pos="11025"/>
          <w:tab w:val="right" w:pos="12810"/>
          <w:tab w:val="left" w:pos="13440"/>
          <w:tab w:val="left" w:pos="14760"/>
        </w:tabs>
        <w:spacing w:line="165" w:lineRule="exact"/>
        <w:rPr>
          <w:color w:val="000000"/>
          <w:sz w:val="16"/>
        </w:rPr>
      </w:pPr>
      <w:r>
        <w:rPr>
          <w:color w:val="000000"/>
          <w:sz w:val="16"/>
        </w:rPr>
        <w:t>1 - 94603-</w:t>
      </w:r>
      <w:r>
        <w:tab/>
      </w:r>
      <w:r>
        <w:rPr>
          <w:color w:val="000000"/>
          <w:sz w:val="16"/>
        </w:rPr>
        <w:t xml:space="preserve"> N-1-Naphthylethylenediamine </w:t>
      </w:r>
      <w:proofErr w:type="spellStart"/>
      <w:r>
        <w:rPr>
          <w:color w:val="000000"/>
          <w:sz w:val="16"/>
        </w:rPr>
        <w:t>Dihydrochloride</w:t>
      </w:r>
      <w:proofErr w:type="spellEnd"/>
      <w:r>
        <w:rPr>
          <w:color w:val="000000"/>
          <w:sz w:val="16"/>
        </w:rPr>
        <w:t xml:space="preserve"> (reagente </w:t>
      </w:r>
      <w:proofErr w:type="gramStart"/>
      <w:r>
        <w:rPr>
          <w:color w:val="000000"/>
          <w:sz w:val="16"/>
        </w:rPr>
        <w:t>ACS)</w:t>
      </w:r>
      <w:r w:rsidR="00F73F59">
        <w:rPr>
          <w:color w:val="000000"/>
          <w:sz w:val="16"/>
        </w:rPr>
        <w:t xml:space="preserve">   </w:t>
      </w:r>
      <w:proofErr w:type="gramEnd"/>
      <w:r w:rsidR="00F73F59">
        <w:rPr>
          <w:color w:val="000000"/>
          <w:sz w:val="16"/>
        </w:rPr>
        <w:t xml:space="preserve">           </w:t>
      </w:r>
      <w:r w:rsidR="00B8321A">
        <w:rPr>
          <w:color w:val="000000"/>
          <w:sz w:val="16"/>
        </w:rPr>
        <w:t xml:space="preserve">EMB                     </w:t>
      </w:r>
      <w:r>
        <w:rPr>
          <w:color w:val="000000"/>
          <w:sz w:val="16"/>
        </w:rPr>
        <w:t>1</w:t>
      </w:r>
      <w:r>
        <w:tab/>
      </w:r>
    </w:p>
    <w:p w14:paraId="595688A5" w14:textId="77777777" w:rsidR="00DA02D5" w:rsidRDefault="00DA02D5" w:rsidP="00DA02D5">
      <w:pPr>
        <w:pStyle w:val="Padr"/>
        <w:spacing w:line="62" w:lineRule="exact"/>
      </w:pPr>
    </w:p>
    <w:p w14:paraId="67C511A8"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1465-25-4</w:t>
      </w:r>
      <w:r>
        <w:tab/>
      </w:r>
      <w:r>
        <w:tab/>
      </w:r>
    </w:p>
    <w:p w14:paraId="0E435391" w14:textId="77777777" w:rsidR="00DA02D5" w:rsidRDefault="00DA02D5" w:rsidP="00DA02D5">
      <w:pPr>
        <w:pStyle w:val="Padr"/>
        <w:spacing w:line="62" w:lineRule="exact"/>
      </w:pPr>
    </w:p>
    <w:p w14:paraId="47E9ACFB" w14:textId="77777777" w:rsidR="00DA02D5" w:rsidRDefault="00DA02D5" w:rsidP="00DA02D5">
      <w:pPr>
        <w:pStyle w:val="Padr"/>
        <w:tabs>
          <w:tab w:val="left" w:pos="1545"/>
        </w:tabs>
        <w:spacing w:line="148" w:lineRule="exact"/>
      </w:pPr>
      <w:r>
        <w:tab/>
      </w:r>
      <w:r>
        <w:rPr>
          <w:color w:val="000000"/>
          <w:sz w:val="16"/>
        </w:rPr>
        <w:t xml:space="preserve">Fórmula: C10H7NHCH2CH2NH2·2HClR045: N-1-Naphthylethylenediamine </w:t>
      </w:r>
    </w:p>
    <w:p w14:paraId="6A9DE1B6" w14:textId="77777777" w:rsidR="00DA02D5" w:rsidRDefault="00DA02D5" w:rsidP="00DA02D5">
      <w:pPr>
        <w:pStyle w:val="Padr"/>
        <w:spacing w:line="62" w:lineRule="exact"/>
      </w:pPr>
    </w:p>
    <w:p w14:paraId="45E8FCBA" w14:textId="77777777" w:rsidR="00DA02D5" w:rsidRDefault="00DA02D5" w:rsidP="00DA02D5">
      <w:pPr>
        <w:pStyle w:val="Padr"/>
        <w:tabs>
          <w:tab w:val="left" w:pos="1545"/>
        </w:tabs>
        <w:spacing w:line="148" w:lineRule="exact"/>
      </w:pPr>
      <w:r>
        <w:tab/>
      </w:r>
      <w:r>
        <w:rPr>
          <w:color w:val="000000"/>
          <w:sz w:val="16"/>
        </w:rPr>
        <w:t>Dihydrochloride (reagente ACS)</w:t>
      </w:r>
    </w:p>
    <w:p w14:paraId="16343DD8" w14:textId="77777777" w:rsidR="00DA02D5" w:rsidRDefault="00DA02D5" w:rsidP="00DA02D5">
      <w:pPr>
        <w:pStyle w:val="Padr"/>
        <w:spacing w:line="62" w:lineRule="exact"/>
      </w:pPr>
    </w:p>
    <w:p w14:paraId="6D354BE0" w14:textId="77777777" w:rsidR="00DA02D5" w:rsidRDefault="00DA02D5" w:rsidP="00DA02D5">
      <w:pPr>
        <w:pStyle w:val="Padr"/>
        <w:tabs>
          <w:tab w:val="left" w:pos="1545"/>
        </w:tabs>
        <w:spacing w:line="148" w:lineRule="exact"/>
      </w:pPr>
      <w:r>
        <w:tab/>
      </w:r>
      <w:r>
        <w:rPr>
          <w:color w:val="000000"/>
          <w:sz w:val="16"/>
        </w:rPr>
        <w:t>Cas: 1465-25-4</w:t>
      </w:r>
    </w:p>
    <w:p w14:paraId="30ACCA5C" w14:textId="77777777" w:rsidR="00DA02D5" w:rsidRDefault="00DA02D5" w:rsidP="00DA02D5">
      <w:pPr>
        <w:pStyle w:val="Padr"/>
        <w:spacing w:line="62" w:lineRule="exact"/>
      </w:pPr>
    </w:p>
    <w:p w14:paraId="6FDBFA2B" w14:textId="77777777" w:rsidR="00DA02D5" w:rsidRDefault="00DA02D5" w:rsidP="00DA02D5">
      <w:pPr>
        <w:pStyle w:val="Padr"/>
        <w:tabs>
          <w:tab w:val="left" w:pos="1545"/>
        </w:tabs>
        <w:spacing w:line="148" w:lineRule="exact"/>
      </w:pPr>
      <w:r>
        <w:tab/>
      </w:r>
      <w:r>
        <w:rPr>
          <w:color w:val="000000"/>
          <w:sz w:val="16"/>
        </w:rPr>
        <w:t>Fórmula: C10H7NHCH2CH2NH2•2HCl</w:t>
      </w:r>
    </w:p>
    <w:p w14:paraId="65194026" w14:textId="77777777" w:rsidR="00DA02D5" w:rsidRDefault="00DA02D5" w:rsidP="00DA02D5">
      <w:pPr>
        <w:pStyle w:val="Padr"/>
        <w:spacing w:line="62" w:lineRule="exact"/>
      </w:pPr>
    </w:p>
    <w:p w14:paraId="14BEEDD0" w14:textId="77777777" w:rsidR="00DA02D5" w:rsidRDefault="00DA02D5" w:rsidP="00DA02D5">
      <w:pPr>
        <w:pStyle w:val="Padr"/>
        <w:tabs>
          <w:tab w:val="left" w:pos="1545"/>
        </w:tabs>
        <w:spacing w:line="148" w:lineRule="exact"/>
      </w:pPr>
      <w:r>
        <w:tab/>
      </w:r>
      <w:r>
        <w:rPr>
          <w:color w:val="000000"/>
          <w:sz w:val="16"/>
        </w:rPr>
        <w:t>Embalagem: 25 g</w:t>
      </w:r>
    </w:p>
    <w:p w14:paraId="7BB60FA3" w14:textId="77777777" w:rsidR="00DA02D5" w:rsidRDefault="00DA02D5" w:rsidP="00DA02D5">
      <w:pPr>
        <w:pStyle w:val="Padr"/>
        <w:spacing w:line="62" w:lineRule="exact"/>
      </w:pPr>
    </w:p>
    <w:p w14:paraId="1282E092" w14:textId="77777777" w:rsidR="00DA02D5" w:rsidRDefault="00DA02D5" w:rsidP="00DA02D5">
      <w:pPr>
        <w:pStyle w:val="Padr"/>
        <w:tabs>
          <w:tab w:val="left" w:pos="1545"/>
        </w:tabs>
        <w:spacing w:line="148" w:lineRule="exact"/>
      </w:pPr>
      <w:r>
        <w:tab/>
      </w:r>
      <w:r>
        <w:rPr>
          <w:color w:val="000000"/>
          <w:sz w:val="16"/>
        </w:rPr>
        <w:t>Sensibilidade para Sulfanilamida: Passa no teste</w:t>
      </w:r>
    </w:p>
    <w:p w14:paraId="41EDFA5C" w14:textId="77777777" w:rsidR="00DA02D5" w:rsidRDefault="00DA02D5" w:rsidP="00DA02D5">
      <w:pPr>
        <w:pStyle w:val="Padr"/>
        <w:spacing w:line="62" w:lineRule="exact"/>
      </w:pPr>
    </w:p>
    <w:p w14:paraId="61AA7389" w14:textId="77777777" w:rsidR="00DA02D5" w:rsidRDefault="00DA02D5" w:rsidP="00DA02D5">
      <w:pPr>
        <w:pStyle w:val="Padr"/>
        <w:tabs>
          <w:tab w:val="left" w:pos="1545"/>
        </w:tabs>
        <w:spacing w:line="148" w:lineRule="exact"/>
      </w:pPr>
      <w:r>
        <w:tab/>
      </w:r>
      <w:r>
        <w:rPr>
          <w:color w:val="000000"/>
          <w:sz w:val="16"/>
        </w:rPr>
        <w:t>Solubilidade: Passa no teste</w:t>
      </w:r>
    </w:p>
    <w:p w14:paraId="631F3FFC" w14:textId="77777777" w:rsidR="00DA02D5" w:rsidRDefault="00DA02D5" w:rsidP="00DA02D5">
      <w:pPr>
        <w:pStyle w:val="Padr"/>
        <w:spacing w:line="62" w:lineRule="exact"/>
      </w:pPr>
    </w:p>
    <w:p w14:paraId="40E691FF" w14:textId="77777777" w:rsidR="00DA02D5" w:rsidRDefault="00DA02D5" w:rsidP="00DA02D5">
      <w:pPr>
        <w:pStyle w:val="Padr"/>
        <w:tabs>
          <w:tab w:val="left" w:pos="1545"/>
        </w:tabs>
        <w:spacing w:line="148" w:lineRule="exact"/>
      </w:pPr>
      <w:r>
        <w:tab/>
      </w:r>
      <w:r>
        <w:rPr>
          <w:color w:val="000000"/>
          <w:sz w:val="16"/>
        </w:rPr>
        <w:t>Água (H2O) (por titulação Karl Fischer): máx. 5%</w:t>
      </w:r>
    </w:p>
    <w:p w14:paraId="687BA93E" w14:textId="77777777" w:rsidR="00DA02D5" w:rsidRDefault="00DA02D5" w:rsidP="00DA02D5">
      <w:pPr>
        <w:pStyle w:val="Padr"/>
        <w:spacing w:line="62" w:lineRule="exact"/>
      </w:pPr>
    </w:p>
    <w:p w14:paraId="6B18A5E8" w14:textId="77777777" w:rsidR="00DA02D5" w:rsidRDefault="00DA02D5" w:rsidP="00DA02D5">
      <w:pPr>
        <w:pStyle w:val="Padr"/>
        <w:tabs>
          <w:tab w:val="left" w:pos="1545"/>
        </w:tabs>
        <w:spacing w:line="148" w:lineRule="exact"/>
      </w:pPr>
      <w:r>
        <w:tab/>
      </w:r>
      <w:r>
        <w:rPr>
          <w:color w:val="000000"/>
          <w:sz w:val="16"/>
        </w:rPr>
        <w:t>Adequação à determinação do dióxido de azoto (ASTM D-1607): Passa no teste</w:t>
      </w:r>
    </w:p>
    <w:p w14:paraId="2BA1B52F" w14:textId="77777777" w:rsidR="00DA02D5" w:rsidRDefault="00DA02D5" w:rsidP="00DA02D5">
      <w:pPr>
        <w:pStyle w:val="Padr"/>
        <w:spacing w:line="62" w:lineRule="exact"/>
      </w:pPr>
    </w:p>
    <w:p w14:paraId="75B0A84F" w14:textId="77777777" w:rsidR="00DA02D5" w:rsidRDefault="00DA02D5" w:rsidP="00DA02D5">
      <w:pPr>
        <w:pStyle w:val="Padr"/>
        <w:tabs>
          <w:tab w:val="left" w:pos="1545"/>
        </w:tabs>
        <w:spacing w:line="148" w:lineRule="exact"/>
      </w:pPr>
      <w:r>
        <w:tab/>
      </w:r>
    </w:p>
    <w:p w14:paraId="1535CF8B" w14:textId="77777777" w:rsidR="00DA02D5" w:rsidRDefault="00DA02D5" w:rsidP="00DA02D5">
      <w:pPr>
        <w:pStyle w:val="Padr"/>
        <w:spacing w:line="62" w:lineRule="exact"/>
      </w:pPr>
    </w:p>
    <w:p w14:paraId="4C67D040" w14:textId="31461286"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r>
        <w:rPr>
          <w:color w:val="000000"/>
          <w:sz w:val="16"/>
        </w:rPr>
        <w:t>2 - 94603-</w:t>
      </w:r>
      <w:r>
        <w:tab/>
      </w:r>
      <w:r>
        <w:rPr>
          <w:color w:val="000000"/>
          <w:sz w:val="16"/>
        </w:rPr>
        <w:t>SOLUCAO PADRAO DE COR</w:t>
      </w:r>
      <w:r w:rsidR="00F73F59">
        <w:rPr>
          <w:color w:val="000000"/>
          <w:sz w:val="16"/>
        </w:rPr>
        <w:t xml:space="preserve">                                                                     </w:t>
      </w:r>
      <w:r>
        <w:rPr>
          <w:color w:val="000000"/>
          <w:sz w:val="16"/>
        </w:rPr>
        <w:t>FR</w:t>
      </w:r>
      <w:r w:rsidR="00F73F59">
        <w:rPr>
          <w:color w:val="000000"/>
          <w:sz w:val="16"/>
        </w:rPr>
        <w:t xml:space="preserve">                     </w:t>
      </w:r>
      <w:r>
        <w:rPr>
          <w:color w:val="000000"/>
          <w:sz w:val="16"/>
        </w:rPr>
        <w:t>3</w:t>
      </w:r>
      <w:r>
        <w:tab/>
      </w:r>
    </w:p>
    <w:p w14:paraId="45AD0F66" w14:textId="77777777" w:rsidR="00DA02D5" w:rsidRDefault="00DA02D5" w:rsidP="00DA02D5">
      <w:pPr>
        <w:pStyle w:val="Padr"/>
        <w:spacing w:line="62" w:lineRule="exact"/>
      </w:pPr>
    </w:p>
    <w:p w14:paraId="1B34A854" w14:textId="77777777" w:rsidR="00DA02D5" w:rsidRDefault="00DA02D5" w:rsidP="00B6753A">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Concentração nominal 500,0 unidades de cor</w:t>
      </w:r>
      <w:r>
        <w:tab/>
      </w:r>
      <w:r>
        <w:tab/>
      </w:r>
    </w:p>
    <w:p w14:paraId="4E2A640C" w14:textId="77777777" w:rsidR="00DA02D5" w:rsidRDefault="00DA02D5" w:rsidP="00B6753A">
      <w:pPr>
        <w:pStyle w:val="Padr"/>
        <w:spacing w:line="62" w:lineRule="exact"/>
      </w:pPr>
    </w:p>
    <w:p w14:paraId="4B4D0FC7" w14:textId="77777777" w:rsidR="00DA02D5" w:rsidRDefault="00DA02D5" w:rsidP="00B6753A">
      <w:pPr>
        <w:pStyle w:val="Padr"/>
        <w:tabs>
          <w:tab w:val="left" w:pos="1545"/>
        </w:tabs>
        <w:spacing w:line="148" w:lineRule="exact"/>
      </w:pPr>
      <w:r>
        <w:tab/>
      </w:r>
      <w:r>
        <w:rPr>
          <w:color w:val="000000"/>
          <w:sz w:val="16"/>
        </w:rPr>
        <w:t>Solvente     HCl 10%</w:t>
      </w:r>
    </w:p>
    <w:p w14:paraId="666322F4" w14:textId="77777777" w:rsidR="00DA02D5" w:rsidRDefault="00DA02D5" w:rsidP="00B6753A">
      <w:pPr>
        <w:pStyle w:val="Padr"/>
        <w:spacing w:line="62" w:lineRule="exact"/>
      </w:pPr>
    </w:p>
    <w:p w14:paraId="0440C66F" w14:textId="77777777" w:rsidR="00DA02D5" w:rsidRDefault="00DA02D5" w:rsidP="00B6753A">
      <w:pPr>
        <w:pStyle w:val="Padr"/>
        <w:tabs>
          <w:tab w:val="left" w:pos="1545"/>
        </w:tabs>
        <w:spacing w:line="148" w:lineRule="exact"/>
      </w:pPr>
      <w:r>
        <w:tab/>
      </w:r>
      <w:r>
        <w:rPr>
          <w:color w:val="000000"/>
          <w:sz w:val="16"/>
        </w:rPr>
        <w:t xml:space="preserve">Composição:    </w:t>
      </w:r>
    </w:p>
    <w:p w14:paraId="440930FE" w14:textId="77777777" w:rsidR="00DA02D5" w:rsidRDefault="00DA02D5" w:rsidP="00B6753A">
      <w:pPr>
        <w:pStyle w:val="Padr"/>
        <w:spacing w:line="62" w:lineRule="exact"/>
      </w:pPr>
    </w:p>
    <w:p w14:paraId="2FA9619B" w14:textId="77777777" w:rsidR="00DA02D5" w:rsidRDefault="00DA02D5" w:rsidP="00B6753A">
      <w:pPr>
        <w:pStyle w:val="Padr"/>
        <w:tabs>
          <w:tab w:val="left" w:pos="1545"/>
        </w:tabs>
        <w:spacing w:line="148" w:lineRule="exact"/>
      </w:pPr>
      <w:r>
        <w:tab/>
      </w:r>
      <w:r>
        <w:rPr>
          <w:color w:val="000000"/>
          <w:sz w:val="16"/>
        </w:rPr>
        <w:t>Hexacloroplatinato (IV) de Potássio Concentração: 500 µ/L    Pureza: 98,0% U: &lt;</w:t>
      </w:r>
    </w:p>
    <w:p w14:paraId="10124F47" w14:textId="77777777" w:rsidR="00DA02D5" w:rsidRDefault="00DA02D5" w:rsidP="00B6753A">
      <w:pPr>
        <w:pStyle w:val="Padr"/>
        <w:spacing w:line="62" w:lineRule="exact"/>
      </w:pPr>
    </w:p>
    <w:p w14:paraId="297813B6" w14:textId="77777777" w:rsidR="00DA02D5" w:rsidRDefault="00DA02D5" w:rsidP="00B6753A">
      <w:pPr>
        <w:pStyle w:val="Padr"/>
        <w:tabs>
          <w:tab w:val="left" w:pos="1545"/>
        </w:tabs>
        <w:spacing w:line="148" w:lineRule="exact"/>
      </w:pPr>
      <w:r>
        <w:tab/>
      </w:r>
      <w:r>
        <w:rPr>
          <w:color w:val="000000"/>
          <w:sz w:val="16"/>
        </w:rPr>
        <w:t>0,005 µ/LCloreto de Cobalto    Concentração: 250 µ/L Pureza: 98,0%    U: &lt; 0,005 µ/L</w:t>
      </w:r>
    </w:p>
    <w:p w14:paraId="7E98FA71" w14:textId="77777777" w:rsidR="00DA02D5" w:rsidRDefault="00DA02D5" w:rsidP="00B6753A">
      <w:pPr>
        <w:pStyle w:val="Padr"/>
        <w:spacing w:line="62" w:lineRule="exact"/>
      </w:pPr>
    </w:p>
    <w:p w14:paraId="4DCCAC46" w14:textId="77777777" w:rsidR="00DA02D5" w:rsidRDefault="00DA02D5" w:rsidP="00B6753A">
      <w:pPr>
        <w:pStyle w:val="Padr"/>
        <w:tabs>
          <w:tab w:val="left" w:pos="1545"/>
        </w:tabs>
        <w:spacing w:line="148" w:lineRule="exact"/>
      </w:pPr>
      <w:r>
        <w:tab/>
      </w:r>
      <w:r>
        <w:rPr>
          <w:color w:val="000000"/>
          <w:sz w:val="16"/>
        </w:rPr>
        <w:t xml:space="preserve">O material deverá ter certificado ISO GUIA 34 para o parâmetro (Cor) ou sua </w:t>
      </w:r>
    </w:p>
    <w:p w14:paraId="3FF9D092" w14:textId="77777777" w:rsidR="00DA02D5" w:rsidRDefault="00DA02D5" w:rsidP="00B6753A">
      <w:pPr>
        <w:pStyle w:val="Padr"/>
        <w:spacing w:line="62" w:lineRule="exact"/>
      </w:pPr>
    </w:p>
    <w:p w14:paraId="6DC35464" w14:textId="77777777" w:rsidR="00DA02D5" w:rsidRDefault="00DA02D5" w:rsidP="00B6753A">
      <w:pPr>
        <w:pStyle w:val="Padr"/>
        <w:tabs>
          <w:tab w:val="left" w:pos="1545"/>
        </w:tabs>
        <w:spacing w:line="148" w:lineRule="exact"/>
      </w:pPr>
      <w:r>
        <w:tab/>
      </w:r>
      <w:r>
        <w:rPr>
          <w:color w:val="000000"/>
          <w:sz w:val="16"/>
        </w:rPr>
        <w:t>composição e apresentar os certificados comprovantes.</w:t>
      </w:r>
    </w:p>
    <w:p w14:paraId="79897AFC" w14:textId="77777777" w:rsidR="00DA02D5" w:rsidRDefault="00DA02D5" w:rsidP="00B6753A">
      <w:pPr>
        <w:pStyle w:val="Padr"/>
        <w:spacing w:line="62" w:lineRule="exact"/>
      </w:pPr>
    </w:p>
    <w:p w14:paraId="2A3FFCBA" w14:textId="77777777" w:rsidR="00DA02D5" w:rsidRDefault="00DA02D5" w:rsidP="00B6753A">
      <w:pPr>
        <w:pStyle w:val="Padr"/>
        <w:tabs>
          <w:tab w:val="left" w:pos="1545"/>
        </w:tabs>
        <w:spacing w:line="148" w:lineRule="exact"/>
      </w:pPr>
      <w:r>
        <w:tab/>
      </w:r>
    </w:p>
    <w:p w14:paraId="73CF23B0" w14:textId="77777777" w:rsidR="00DA02D5" w:rsidRDefault="00DA02D5" w:rsidP="00B6753A">
      <w:pPr>
        <w:pStyle w:val="Padr"/>
        <w:spacing w:line="62" w:lineRule="exact"/>
      </w:pPr>
    </w:p>
    <w:p w14:paraId="6C991903" w14:textId="77777777" w:rsidR="00DA02D5" w:rsidRDefault="00DA02D5" w:rsidP="00B6753A">
      <w:pPr>
        <w:pStyle w:val="Padr"/>
        <w:tabs>
          <w:tab w:val="left" w:pos="1545"/>
        </w:tabs>
        <w:spacing w:line="148" w:lineRule="exact"/>
      </w:pPr>
      <w:r>
        <w:tab/>
      </w:r>
      <w:r>
        <w:rPr>
          <w:color w:val="000000"/>
          <w:sz w:val="16"/>
        </w:rPr>
        <w:t>CONCENTRAÇÃO: 1000 mg/L</w:t>
      </w:r>
    </w:p>
    <w:p w14:paraId="48616E84" w14:textId="77777777" w:rsidR="00DA02D5" w:rsidRDefault="00DA02D5" w:rsidP="00B6753A">
      <w:pPr>
        <w:pStyle w:val="Padr"/>
        <w:spacing w:line="62" w:lineRule="exact"/>
      </w:pPr>
    </w:p>
    <w:p w14:paraId="5CD9A37B" w14:textId="77777777" w:rsidR="00DA02D5" w:rsidRDefault="00DA02D5" w:rsidP="00B6753A">
      <w:pPr>
        <w:pStyle w:val="Padr"/>
        <w:tabs>
          <w:tab w:val="left" w:pos="1545"/>
        </w:tabs>
        <w:spacing w:line="148" w:lineRule="exact"/>
      </w:pPr>
      <w:r>
        <w:tab/>
      </w:r>
      <w:r>
        <w:rPr>
          <w:color w:val="000000"/>
          <w:sz w:val="16"/>
        </w:rPr>
        <w:t>VOLUME: 100 ml</w:t>
      </w:r>
    </w:p>
    <w:p w14:paraId="2461843F" w14:textId="77777777" w:rsidR="00DA02D5" w:rsidRDefault="00DA02D5" w:rsidP="00B6753A">
      <w:pPr>
        <w:pStyle w:val="Padr"/>
        <w:spacing w:line="62" w:lineRule="exact"/>
      </w:pPr>
    </w:p>
    <w:p w14:paraId="4C1B2134" w14:textId="77777777" w:rsidR="00DA02D5" w:rsidRDefault="00DA02D5" w:rsidP="00B6753A">
      <w:pPr>
        <w:pStyle w:val="Padr"/>
        <w:tabs>
          <w:tab w:val="left" w:pos="1545"/>
        </w:tabs>
        <w:spacing w:line="148" w:lineRule="exact"/>
        <w:rPr>
          <w:color w:val="000000"/>
          <w:sz w:val="16"/>
        </w:rPr>
      </w:pPr>
      <w:r>
        <w:tab/>
      </w:r>
      <w:r>
        <w:rPr>
          <w:color w:val="000000"/>
          <w:sz w:val="16"/>
        </w:rPr>
        <w:t>INCERTEZA: 3</w:t>
      </w:r>
    </w:p>
    <w:p w14:paraId="47D5AA32" w14:textId="77777777" w:rsidR="00DA02D5" w:rsidRDefault="00DA02D5" w:rsidP="00B6753A">
      <w:pPr>
        <w:pStyle w:val="Padr"/>
        <w:tabs>
          <w:tab w:val="left" w:pos="1545"/>
        </w:tabs>
        <w:spacing w:line="148" w:lineRule="exact"/>
      </w:pPr>
    </w:p>
    <w:p w14:paraId="6AEF25FD" w14:textId="1129673E" w:rsidR="00DA02D5" w:rsidRDefault="00F73F59" w:rsidP="00B6753A">
      <w:pPr>
        <w:pStyle w:val="Padr"/>
        <w:tabs>
          <w:tab w:val="left" w:pos="1545"/>
        </w:tabs>
        <w:spacing w:line="148" w:lineRule="exact"/>
      </w:pPr>
      <w:r>
        <w:rPr>
          <w:color w:val="000000"/>
          <w:sz w:val="16"/>
        </w:rPr>
        <w:t xml:space="preserve">                                  </w:t>
      </w:r>
      <w:r w:rsidR="00DA02D5">
        <w:rPr>
          <w:color w:val="000000"/>
          <w:sz w:val="16"/>
        </w:rPr>
        <w:t xml:space="preserve">* O volume e a concentração solicitados são aproximados, considerando-se </w:t>
      </w:r>
    </w:p>
    <w:p w14:paraId="73915557" w14:textId="77777777" w:rsidR="00DA02D5" w:rsidRDefault="00DA02D5" w:rsidP="00B6753A">
      <w:pPr>
        <w:pStyle w:val="Padr"/>
        <w:spacing w:line="62" w:lineRule="exact"/>
      </w:pPr>
    </w:p>
    <w:p w14:paraId="2983E351" w14:textId="77777777" w:rsidR="00DA02D5" w:rsidRDefault="00DA02D5" w:rsidP="00B6753A">
      <w:pPr>
        <w:pStyle w:val="Padr"/>
        <w:tabs>
          <w:tab w:val="left" w:pos="1545"/>
        </w:tabs>
        <w:spacing w:line="148" w:lineRule="exact"/>
      </w:pPr>
      <w:r>
        <w:tab/>
      </w:r>
      <w:r>
        <w:rPr>
          <w:color w:val="000000"/>
          <w:sz w:val="16"/>
        </w:rPr>
        <w:t xml:space="preserve">materiais conhecidos pelo Laboratório Central da CESAMA. No entanto, </w:t>
      </w:r>
    </w:p>
    <w:p w14:paraId="43B465E1" w14:textId="77777777" w:rsidR="00DA02D5" w:rsidRDefault="00DA02D5" w:rsidP="00B6753A">
      <w:pPr>
        <w:pStyle w:val="Padr"/>
        <w:spacing w:line="62" w:lineRule="exact"/>
      </w:pPr>
    </w:p>
    <w:p w14:paraId="7AB53F34" w14:textId="77777777" w:rsidR="00DA02D5" w:rsidRDefault="00DA02D5" w:rsidP="00B6753A">
      <w:pPr>
        <w:pStyle w:val="Padr"/>
        <w:tabs>
          <w:tab w:val="left" w:pos="1545"/>
        </w:tabs>
        <w:spacing w:line="148" w:lineRule="exact"/>
      </w:pPr>
      <w:r>
        <w:tab/>
      </w:r>
      <w:r>
        <w:rPr>
          <w:color w:val="000000"/>
          <w:sz w:val="16"/>
        </w:rPr>
        <w:t xml:space="preserve">concentrações diferentes podem ser consideradas, desde que quando avaliadas </w:t>
      </w:r>
    </w:p>
    <w:p w14:paraId="16469F43" w14:textId="77777777" w:rsidR="00DA02D5" w:rsidRDefault="00DA02D5" w:rsidP="00B6753A">
      <w:pPr>
        <w:pStyle w:val="Padr"/>
        <w:spacing w:line="62" w:lineRule="exact"/>
      </w:pPr>
    </w:p>
    <w:p w14:paraId="2E587A13" w14:textId="77777777" w:rsidR="00DA02D5" w:rsidRDefault="00DA02D5" w:rsidP="00B6753A">
      <w:pPr>
        <w:pStyle w:val="Padr"/>
        <w:tabs>
          <w:tab w:val="left" w:pos="1545"/>
        </w:tabs>
        <w:spacing w:line="148" w:lineRule="exact"/>
      </w:pPr>
      <w:r>
        <w:tab/>
      </w:r>
      <w:r>
        <w:rPr>
          <w:color w:val="000000"/>
          <w:sz w:val="16"/>
        </w:rPr>
        <w:t>sejam consideradas aceitáveis para nossa necessidade.</w:t>
      </w:r>
    </w:p>
    <w:p w14:paraId="134FEF3D" w14:textId="77777777" w:rsidR="00DA02D5" w:rsidRDefault="00DA02D5" w:rsidP="00DA02D5">
      <w:pPr>
        <w:pStyle w:val="Padr"/>
        <w:spacing w:line="62" w:lineRule="exact"/>
      </w:pPr>
    </w:p>
    <w:p w14:paraId="7C99C3CF" w14:textId="77777777" w:rsidR="00DA02D5" w:rsidRDefault="00DA02D5" w:rsidP="001E017D">
      <w:pPr>
        <w:pStyle w:val="Padr"/>
        <w:tabs>
          <w:tab w:val="left" w:pos="1545"/>
        </w:tabs>
        <w:spacing w:line="148" w:lineRule="exact"/>
        <w:ind w:left="1560" w:hanging="1560"/>
      </w:pPr>
      <w:r>
        <w:tab/>
      </w:r>
      <w:r>
        <w:rPr>
          <w:color w:val="000000"/>
          <w:sz w:val="16"/>
        </w:rPr>
        <w:t>Os materiais de referência certificado solicitados deverão vir</w:t>
      </w:r>
      <w:r w:rsidRPr="00DA02D5">
        <w:rPr>
          <w:color w:val="000000"/>
          <w:sz w:val="16"/>
        </w:rPr>
        <w:t>acompanhados de Certificado de análise, que deverá constar:</w:t>
      </w:r>
    </w:p>
    <w:p w14:paraId="31F9D56F" w14:textId="77777777" w:rsidR="00DA02D5" w:rsidRDefault="00DA02D5" w:rsidP="00DA02D5">
      <w:pPr>
        <w:pStyle w:val="Padr"/>
        <w:spacing w:line="62" w:lineRule="exact"/>
      </w:pPr>
    </w:p>
    <w:p w14:paraId="587DD944" w14:textId="77777777" w:rsidR="00DA02D5" w:rsidRDefault="00DA02D5" w:rsidP="00DA02D5">
      <w:pPr>
        <w:pStyle w:val="Padr"/>
        <w:tabs>
          <w:tab w:val="left" w:pos="1545"/>
        </w:tabs>
        <w:spacing w:line="148" w:lineRule="exact"/>
      </w:pPr>
      <w:r>
        <w:tab/>
      </w:r>
    </w:p>
    <w:p w14:paraId="6F04ECA7" w14:textId="77777777" w:rsidR="00DA02D5" w:rsidRDefault="00DA02D5" w:rsidP="00DA02D5">
      <w:pPr>
        <w:pStyle w:val="Padr"/>
        <w:spacing w:line="62" w:lineRule="exact"/>
      </w:pPr>
    </w:p>
    <w:p w14:paraId="2AF7B28A" w14:textId="77777777" w:rsidR="00DA02D5" w:rsidRDefault="00DA02D5" w:rsidP="00DA02D5">
      <w:pPr>
        <w:pStyle w:val="Padr"/>
        <w:tabs>
          <w:tab w:val="left" w:pos="1545"/>
        </w:tabs>
        <w:spacing w:line="148" w:lineRule="exact"/>
      </w:pPr>
      <w:r>
        <w:tab/>
      </w:r>
      <w:r>
        <w:rPr>
          <w:color w:val="000000"/>
          <w:sz w:val="16"/>
        </w:rPr>
        <w:t>·         Valores do padrão e sua incerteza com as unidades de medida;</w:t>
      </w:r>
    </w:p>
    <w:p w14:paraId="7B8912F3" w14:textId="77777777" w:rsidR="00DA02D5" w:rsidRDefault="00DA02D5" w:rsidP="00DA02D5">
      <w:pPr>
        <w:pStyle w:val="Padr"/>
        <w:spacing w:line="62" w:lineRule="exact"/>
      </w:pPr>
    </w:p>
    <w:p w14:paraId="54A8E4AB" w14:textId="77777777" w:rsidR="00DA02D5" w:rsidRDefault="00DA02D5" w:rsidP="00DA02D5">
      <w:pPr>
        <w:pStyle w:val="Padr"/>
        <w:tabs>
          <w:tab w:val="left" w:pos="1545"/>
        </w:tabs>
        <w:spacing w:line="148" w:lineRule="exact"/>
      </w:pPr>
      <w:r>
        <w:tab/>
      </w:r>
      <w:r>
        <w:rPr>
          <w:color w:val="000000"/>
          <w:sz w:val="16"/>
        </w:rPr>
        <w:t>·         Lote da solução;</w:t>
      </w:r>
    </w:p>
    <w:p w14:paraId="6E595FA4" w14:textId="77777777" w:rsidR="00DA02D5" w:rsidRDefault="00DA02D5" w:rsidP="00DA02D5">
      <w:pPr>
        <w:pStyle w:val="Padr"/>
        <w:spacing w:line="62" w:lineRule="exact"/>
      </w:pPr>
    </w:p>
    <w:p w14:paraId="75B70984" w14:textId="77777777" w:rsidR="00DA02D5" w:rsidRDefault="00DA02D5" w:rsidP="00DA02D5">
      <w:pPr>
        <w:pStyle w:val="Padr"/>
        <w:tabs>
          <w:tab w:val="left" w:pos="1545"/>
        </w:tabs>
        <w:spacing w:line="148" w:lineRule="exact"/>
      </w:pPr>
      <w:r>
        <w:tab/>
      </w:r>
      <w:r>
        <w:rPr>
          <w:color w:val="000000"/>
          <w:sz w:val="16"/>
        </w:rPr>
        <w:t>·         Identificação do laboratório certificador do material de referência;</w:t>
      </w:r>
    </w:p>
    <w:p w14:paraId="09F4FF5F" w14:textId="77777777" w:rsidR="00DA02D5" w:rsidRDefault="00DA02D5" w:rsidP="00DA02D5">
      <w:pPr>
        <w:pStyle w:val="Padr"/>
        <w:spacing w:line="62" w:lineRule="exact"/>
      </w:pPr>
    </w:p>
    <w:p w14:paraId="16F5A114" w14:textId="77777777" w:rsidR="00DA02D5" w:rsidRDefault="00DA02D5" w:rsidP="00DA02D5">
      <w:pPr>
        <w:pStyle w:val="Padr"/>
        <w:tabs>
          <w:tab w:val="left" w:pos="1545"/>
        </w:tabs>
        <w:spacing w:line="148" w:lineRule="exact"/>
      </w:pPr>
      <w:r>
        <w:tab/>
      </w:r>
      <w:r>
        <w:rPr>
          <w:color w:val="000000"/>
          <w:sz w:val="16"/>
        </w:rPr>
        <w:t>·         Data de certificação e validade;</w:t>
      </w:r>
    </w:p>
    <w:p w14:paraId="68312D44" w14:textId="77777777" w:rsidR="00DA02D5" w:rsidRDefault="00DA02D5" w:rsidP="00DA02D5">
      <w:pPr>
        <w:pStyle w:val="Padr"/>
        <w:spacing w:line="62" w:lineRule="exact"/>
      </w:pPr>
    </w:p>
    <w:p w14:paraId="41A281F7" w14:textId="77777777" w:rsidR="00DA02D5" w:rsidRDefault="00DA02D5" w:rsidP="00DA02D5">
      <w:pPr>
        <w:pStyle w:val="Padr"/>
        <w:tabs>
          <w:tab w:val="left" w:pos="1545"/>
        </w:tabs>
        <w:spacing w:line="148" w:lineRule="exact"/>
      </w:pPr>
      <w:r>
        <w:tab/>
      </w:r>
      <w:r>
        <w:rPr>
          <w:color w:val="000000"/>
          <w:sz w:val="16"/>
        </w:rPr>
        <w:t>·         Declaração de atendimento a Norma ABNT ISO GUIA 34;</w:t>
      </w:r>
    </w:p>
    <w:p w14:paraId="1260A8AA" w14:textId="77777777" w:rsidR="00DA02D5" w:rsidRDefault="00DA02D5" w:rsidP="00DA02D5">
      <w:pPr>
        <w:pStyle w:val="Padr"/>
        <w:spacing w:line="62" w:lineRule="exact"/>
      </w:pPr>
    </w:p>
    <w:p w14:paraId="2133439F" w14:textId="77777777" w:rsidR="00DA02D5" w:rsidRDefault="00DA02D5" w:rsidP="00DA02D5">
      <w:pPr>
        <w:pStyle w:val="Padr"/>
        <w:tabs>
          <w:tab w:val="left" w:pos="1545"/>
        </w:tabs>
        <w:spacing w:line="148" w:lineRule="exact"/>
      </w:pPr>
      <w:r>
        <w:tab/>
      </w:r>
      <w:r>
        <w:rPr>
          <w:color w:val="000000"/>
          <w:sz w:val="16"/>
        </w:rPr>
        <w:t>·         Constar declaração de rastreabilidade metrológica;</w:t>
      </w:r>
    </w:p>
    <w:p w14:paraId="46B5F7A3" w14:textId="77777777" w:rsidR="00DA02D5" w:rsidRDefault="00DA02D5" w:rsidP="00DA02D5">
      <w:pPr>
        <w:pStyle w:val="Padr"/>
        <w:spacing w:line="62" w:lineRule="exact"/>
      </w:pPr>
    </w:p>
    <w:p w14:paraId="4DEA0FFD" w14:textId="77777777" w:rsidR="00DA02D5" w:rsidRDefault="00DA02D5" w:rsidP="00DA02D5">
      <w:pPr>
        <w:pStyle w:val="Padr"/>
        <w:tabs>
          <w:tab w:val="left" w:pos="1545"/>
        </w:tabs>
        <w:spacing w:line="148" w:lineRule="exact"/>
      </w:pPr>
      <w:r>
        <w:tab/>
      </w:r>
      <w:r>
        <w:rPr>
          <w:color w:val="000000"/>
          <w:sz w:val="16"/>
        </w:rPr>
        <w:t>·         Informações de armazenagem, manipulação e uso.</w:t>
      </w:r>
    </w:p>
    <w:p w14:paraId="27744CB4" w14:textId="77777777" w:rsidR="00DA02D5" w:rsidRDefault="00DA02D5" w:rsidP="00DA02D5">
      <w:pPr>
        <w:pStyle w:val="Padr"/>
        <w:spacing w:line="62" w:lineRule="exact"/>
      </w:pPr>
    </w:p>
    <w:p w14:paraId="33AF6F88" w14:textId="77777777" w:rsidR="00DA02D5" w:rsidRDefault="00DA02D5" w:rsidP="00D01892">
      <w:pPr>
        <w:pStyle w:val="Padr"/>
        <w:tabs>
          <w:tab w:val="left" w:pos="1545"/>
        </w:tabs>
        <w:spacing w:line="148" w:lineRule="exact"/>
        <w:ind w:left="1985" w:hanging="1985"/>
      </w:pPr>
      <w:r>
        <w:tab/>
      </w:r>
      <w:r>
        <w:rPr>
          <w:color w:val="000000"/>
          <w:sz w:val="16"/>
        </w:rPr>
        <w:t>O fornecedor deverá enviar o certificado de acreditação do laboratório produtor do(s) MRCs fornecidos.</w:t>
      </w:r>
    </w:p>
    <w:p w14:paraId="6C567B96" w14:textId="77777777" w:rsidR="00DA02D5" w:rsidRDefault="00DA02D5" w:rsidP="00DA02D5">
      <w:pPr>
        <w:pStyle w:val="Padr"/>
        <w:spacing w:line="62" w:lineRule="exact"/>
      </w:pPr>
    </w:p>
    <w:p w14:paraId="4CD018C3" w14:textId="5C9629B3" w:rsidR="00DA02D5" w:rsidRDefault="00DA02D5" w:rsidP="00DA02D5">
      <w:pPr>
        <w:pStyle w:val="Padr"/>
        <w:tabs>
          <w:tab w:val="left" w:pos="0"/>
          <w:tab w:val="left" w:pos="1020"/>
          <w:tab w:val="left" w:pos="2850"/>
          <w:tab w:val="left" w:pos="11025"/>
          <w:tab w:val="right" w:pos="12810"/>
          <w:tab w:val="left" w:pos="13440"/>
          <w:tab w:val="left" w:pos="14760"/>
        </w:tabs>
        <w:spacing w:line="312" w:lineRule="exact"/>
      </w:pPr>
      <w:r>
        <w:rPr>
          <w:color w:val="000000"/>
          <w:sz w:val="16"/>
        </w:rPr>
        <w:t>3 - 94603-</w:t>
      </w:r>
      <w:r>
        <w:tab/>
      </w:r>
      <w:r>
        <w:rPr>
          <w:color w:val="000000"/>
          <w:sz w:val="16"/>
        </w:rPr>
        <w:t xml:space="preserve">ACIDO FOSFORICO (REAGENTE </w:t>
      </w:r>
      <w:proofErr w:type="gramStart"/>
      <w:r>
        <w:rPr>
          <w:color w:val="000000"/>
          <w:sz w:val="16"/>
        </w:rPr>
        <w:t>ACS)</w:t>
      </w:r>
      <w:r w:rsidR="00F73F59">
        <w:rPr>
          <w:color w:val="000000"/>
          <w:sz w:val="16"/>
        </w:rPr>
        <w:t xml:space="preserve">   </w:t>
      </w:r>
      <w:proofErr w:type="gramEnd"/>
      <w:r w:rsidR="00F73F59">
        <w:rPr>
          <w:color w:val="000000"/>
          <w:sz w:val="16"/>
        </w:rPr>
        <w:t xml:space="preserve">                                                </w:t>
      </w:r>
      <w:r>
        <w:rPr>
          <w:color w:val="000000"/>
          <w:sz w:val="16"/>
        </w:rPr>
        <w:t>FR</w:t>
      </w:r>
      <w:r w:rsidR="00F73F59">
        <w:rPr>
          <w:color w:val="000000"/>
          <w:sz w:val="16"/>
        </w:rPr>
        <w:t xml:space="preserve">                                 </w:t>
      </w:r>
      <w:r>
        <w:rPr>
          <w:color w:val="000000"/>
          <w:sz w:val="16"/>
        </w:rPr>
        <w:t>1</w:t>
      </w:r>
      <w:r>
        <w:tab/>
      </w:r>
    </w:p>
    <w:p w14:paraId="6652C0A3" w14:textId="77777777" w:rsidR="00DA02D5" w:rsidRDefault="00DA02D5" w:rsidP="00DA02D5">
      <w:pPr>
        <w:pStyle w:val="Padr"/>
        <w:spacing w:line="62" w:lineRule="exact"/>
      </w:pPr>
    </w:p>
    <w:p w14:paraId="0FB51837"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7664-38-2</w:t>
      </w:r>
      <w:r>
        <w:tab/>
      </w:r>
      <w:r>
        <w:tab/>
      </w:r>
    </w:p>
    <w:p w14:paraId="316EB825" w14:textId="77777777" w:rsidR="00DA02D5" w:rsidRDefault="00DA02D5" w:rsidP="00DA02D5">
      <w:pPr>
        <w:pStyle w:val="Padr"/>
        <w:spacing w:line="62" w:lineRule="exact"/>
      </w:pPr>
    </w:p>
    <w:p w14:paraId="7F9B25D3" w14:textId="77777777" w:rsidR="00DA02D5" w:rsidRDefault="00DA02D5" w:rsidP="00DA02D5">
      <w:pPr>
        <w:pStyle w:val="Padr"/>
        <w:tabs>
          <w:tab w:val="left" w:pos="1545"/>
        </w:tabs>
        <w:spacing w:line="148" w:lineRule="exact"/>
      </w:pPr>
      <w:r>
        <w:tab/>
      </w:r>
      <w:r>
        <w:rPr>
          <w:color w:val="000000"/>
          <w:sz w:val="16"/>
        </w:rPr>
        <w:t>Fórmula: H3PO4</w:t>
      </w:r>
    </w:p>
    <w:p w14:paraId="7E070D4E" w14:textId="77777777" w:rsidR="00DA02D5" w:rsidRDefault="00DA02D5" w:rsidP="00DA02D5">
      <w:pPr>
        <w:pStyle w:val="Padr"/>
        <w:spacing w:line="62" w:lineRule="exact"/>
      </w:pPr>
    </w:p>
    <w:p w14:paraId="6F965AB3" w14:textId="77777777" w:rsidR="00DA02D5" w:rsidRDefault="00DA02D5" w:rsidP="00DA02D5">
      <w:pPr>
        <w:pStyle w:val="Padr"/>
        <w:tabs>
          <w:tab w:val="left" w:pos="1545"/>
        </w:tabs>
        <w:spacing w:line="148" w:lineRule="exact"/>
      </w:pPr>
      <w:r>
        <w:tab/>
      </w:r>
      <w:r>
        <w:rPr>
          <w:color w:val="000000"/>
          <w:sz w:val="16"/>
        </w:rPr>
        <w:t>Embalagem: 1000 mL</w:t>
      </w:r>
    </w:p>
    <w:p w14:paraId="76227E7C" w14:textId="77777777" w:rsidR="00DA02D5" w:rsidRDefault="00DA02D5" w:rsidP="00DA02D5">
      <w:pPr>
        <w:pStyle w:val="Padr"/>
        <w:spacing w:line="62" w:lineRule="exact"/>
      </w:pPr>
    </w:p>
    <w:p w14:paraId="245B45D2" w14:textId="77777777" w:rsidR="00DA02D5" w:rsidRDefault="00DA02D5" w:rsidP="00DA02D5">
      <w:pPr>
        <w:pStyle w:val="Padr"/>
        <w:tabs>
          <w:tab w:val="left" w:pos="1545"/>
        </w:tabs>
        <w:spacing w:line="148" w:lineRule="exact"/>
      </w:pPr>
      <w:r>
        <w:tab/>
      </w:r>
      <w:r>
        <w:rPr>
          <w:color w:val="000000"/>
          <w:sz w:val="16"/>
        </w:rPr>
        <w:t>Pureza (H3PO4) (por acidimetria): 85,0-87,0 %</w:t>
      </w:r>
    </w:p>
    <w:p w14:paraId="5C925CFC" w14:textId="77777777" w:rsidR="00DA02D5" w:rsidRDefault="00DA02D5" w:rsidP="00DA02D5">
      <w:pPr>
        <w:pStyle w:val="Padr"/>
        <w:spacing w:line="62" w:lineRule="exact"/>
      </w:pPr>
    </w:p>
    <w:p w14:paraId="76060543" w14:textId="77777777" w:rsidR="00DA02D5" w:rsidRDefault="00DA02D5" w:rsidP="00DA02D5">
      <w:pPr>
        <w:pStyle w:val="Padr"/>
        <w:tabs>
          <w:tab w:val="left" w:pos="1545"/>
        </w:tabs>
        <w:spacing w:line="148" w:lineRule="exact"/>
      </w:pPr>
      <w:r>
        <w:tab/>
      </w:r>
      <w:r>
        <w:rPr>
          <w:color w:val="000000"/>
          <w:sz w:val="16"/>
        </w:rPr>
        <w:t>Cálcio (Ca): max. 0,002 %</w:t>
      </w:r>
    </w:p>
    <w:p w14:paraId="6004D3BF" w14:textId="77777777" w:rsidR="00DA02D5" w:rsidRDefault="00DA02D5" w:rsidP="00DA02D5">
      <w:pPr>
        <w:pStyle w:val="Padr"/>
        <w:spacing w:line="62" w:lineRule="exact"/>
      </w:pPr>
    </w:p>
    <w:p w14:paraId="343C42B2" w14:textId="77777777" w:rsidR="00DA02D5" w:rsidRDefault="00DA02D5" w:rsidP="00DA02D5">
      <w:pPr>
        <w:pStyle w:val="Padr"/>
        <w:tabs>
          <w:tab w:val="left" w:pos="1545"/>
        </w:tabs>
        <w:spacing w:line="148" w:lineRule="exact"/>
      </w:pPr>
      <w:r>
        <w:tab/>
      </w:r>
      <w:r>
        <w:rPr>
          <w:color w:val="000000"/>
          <w:sz w:val="16"/>
        </w:rPr>
        <w:t>Cor (APHA): Max. 10</w:t>
      </w:r>
    </w:p>
    <w:p w14:paraId="06D76742" w14:textId="77777777" w:rsidR="00DA02D5" w:rsidRDefault="00DA02D5" w:rsidP="00DA02D5">
      <w:pPr>
        <w:pStyle w:val="Padr"/>
        <w:spacing w:line="62" w:lineRule="exact"/>
      </w:pPr>
    </w:p>
    <w:p w14:paraId="10A0F21F" w14:textId="77777777" w:rsidR="00DA02D5" w:rsidRDefault="00DA02D5" w:rsidP="00DA02D5">
      <w:pPr>
        <w:pStyle w:val="Padr"/>
        <w:tabs>
          <w:tab w:val="left" w:pos="1545"/>
        </w:tabs>
        <w:spacing w:line="148" w:lineRule="exact"/>
      </w:pPr>
      <w:r>
        <w:tab/>
      </w:r>
      <w:r>
        <w:rPr>
          <w:color w:val="000000"/>
          <w:sz w:val="16"/>
        </w:rPr>
        <w:t>Matéria insolúvel: max. 0,001 %</w:t>
      </w:r>
    </w:p>
    <w:p w14:paraId="09754A02" w14:textId="77777777" w:rsidR="00DA02D5" w:rsidRDefault="00DA02D5" w:rsidP="00DA02D5">
      <w:pPr>
        <w:pStyle w:val="Padr"/>
        <w:spacing w:line="62" w:lineRule="exact"/>
      </w:pPr>
    </w:p>
    <w:p w14:paraId="73A4F1C9" w14:textId="77777777" w:rsidR="00DA02D5" w:rsidRDefault="00DA02D5" w:rsidP="00DA02D5">
      <w:pPr>
        <w:pStyle w:val="Padr"/>
        <w:tabs>
          <w:tab w:val="left" w:pos="1545"/>
        </w:tabs>
        <w:spacing w:line="148" w:lineRule="exact"/>
      </w:pPr>
      <w:r>
        <w:tab/>
      </w:r>
      <w:r>
        <w:rPr>
          <w:color w:val="000000"/>
          <w:sz w:val="16"/>
        </w:rPr>
        <w:t>Magnésio (Mg): Max. 0,002 %</w:t>
      </w:r>
    </w:p>
    <w:p w14:paraId="19DC9BAA" w14:textId="77777777" w:rsidR="00DA02D5" w:rsidRDefault="00DA02D5" w:rsidP="00DA02D5">
      <w:pPr>
        <w:pStyle w:val="Padr"/>
        <w:spacing w:line="62" w:lineRule="exact"/>
      </w:pPr>
    </w:p>
    <w:p w14:paraId="3F4C951C" w14:textId="77777777" w:rsidR="00DA02D5" w:rsidRDefault="00DA02D5" w:rsidP="00DA02D5">
      <w:pPr>
        <w:pStyle w:val="Padr"/>
        <w:tabs>
          <w:tab w:val="left" w:pos="1545"/>
        </w:tabs>
        <w:spacing w:line="148" w:lineRule="exact"/>
      </w:pPr>
      <w:r>
        <w:tab/>
      </w:r>
      <w:r>
        <w:rPr>
          <w:color w:val="000000"/>
          <w:sz w:val="16"/>
        </w:rPr>
        <w:t>Sulfato (SO4): max. 12 ppm</w:t>
      </w:r>
    </w:p>
    <w:p w14:paraId="78013088" w14:textId="77777777" w:rsidR="00DA02D5" w:rsidRDefault="00DA02D5" w:rsidP="00DA02D5">
      <w:pPr>
        <w:pStyle w:val="Padr"/>
        <w:spacing w:line="62" w:lineRule="exact"/>
      </w:pPr>
    </w:p>
    <w:p w14:paraId="60AFB7AF" w14:textId="77777777" w:rsidR="00DA02D5" w:rsidRDefault="00DA02D5" w:rsidP="00DA02D5">
      <w:pPr>
        <w:pStyle w:val="Padr"/>
        <w:tabs>
          <w:tab w:val="left" w:pos="1545"/>
        </w:tabs>
        <w:spacing w:line="148" w:lineRule="exact"/>
      </w:pPr>
      <w:r>
        <w:tab/>
      </w:r>
      <w:r>
        <w:rPr>
          <w:color w:val="000000"/>
          <w:sz w:val="16"/>
        </w:rPr>
        <w:t>Ácidos voláteis (como CH3COOH): max. 0,001 %</w:t>
      </w:r>
    </w:p>
    <w:p w14:paraId="50268C2A" w14:textId="77777777" w:rsidR="00DA02D5" w:rsidRDefault="00DA02D5" w:rsidP="00DA02D5">
      <w:pPr>
        <w:pStyle w:val="Padr"/>
        <w:spacing w:line="62" w:lineRule="exact"/>
      </w:pPr>
    </w:p>
    <w:p w14:paraId="71DC0E0F" w14:textId="77777777" w:rsidR="00DA02D5" w:rsidRDefault="00DA02D5" w:rsidP="00DA02D5">
      <w:pPr>
        <w:pStyle w:val="Padr"/>
        <w:tabs>
          <w:tab w:val="left" w:pos="1545"/>
        </w:tabs>
        <w:spacing w:line="148" w:lineRule="exact"/>
      </w:pPr>
      <w:r>
        <w:tab/>
      </w:r>
      <w:r>
        <w:rPr>
          <w:color w:val="000000"/>
          <w:sz w:val="16"/>
        </w:rPr>
        <w:t>Nitrato (NO3): max. 5 ppm</w:t>
      </w:r>
    </w:p>
    <w:p w14:paraId="22143762" w14:textId="77777777" w:rsidR="00DA02D5" w:rsidRDefault="00DA02D5" w:rsidP="00DA02D5">
      <w:pPr>
        <w:pStyle w:val="Padr"/>
        <w:spacing w:line="62" w:lineRule="exact"/>
      </w:pPr>
    </w:p>
    <w:p w14:paraId="7C9D6DA9" w14:textId="77777777" w:rsidR="00DA02D5" w:rsidRDefault="00DA02D5" w:rsidP="00DA02D5">
      <w:pPr>
        <w:pStyle w:val="Padr"/>
        <w:tabs>
          <w:tab w:val="left" w:pos="1545"/>
        </w:tabs>
        <w:spacing w:line="148" w:lineRule="exact"/>
      </w:pPr>
      <w:r>
        <w:tab/>
      </w:r>
      <w:r>
        <w:rPr>
          <w:color w:val="000000"/>
          <w:sz w:val="16"/>
        </w:rPr>
        <w:t>Traços de impurezas (em ppm):</w:t>
      </w:r>
    </w:p>
    <w:p w14:paraId="3E84DC0A" w14:textId="77777777" w:rsidR="00DA02D5" w:rsidRDefault="00DA02D5" w:rsidP="00DA02D5">
      <w:pPr>
        <w:pStyle w:val="Padr"/>
        <w:tabs>
          <w:tab w:val="left" w:pos="1545"/>
        </w:tabs>
        <w:spacing w:line="148" w:lineRule="exact"/>
      </w:pPr>
      <w:r>
        <w:rPr>
          <w:color w:val="000000"/>
          <w:sz w:val="16"/>
        </w:rPr>
        <w:tab/>
        <w:t>- Antimônio (Sb): max. 20</w:t>
      </w:r>
    </w:p>
    <w:p w14:paraId="09FA37FD" w14:textId="77777777" w:rsidR="00DA02D5" w:rsidRDefault="00DA02D5" w:rsidP="00DA02D5">
      <w:pPr>
        <w:pStyle w:val="Padr"/>
        <w:spacing w:line="62" w:lineRule="exact"/>
      </w:pPr>
    </w:p>
    <w:p w14:paraId="5F429BE8" w14:textId="77777777" w:rsidR="00DA02D5" w:rsidRDefault="00DA02D5" w:rsidP="00DA02D5">
      <w:pPr>
        <w:pStyle w:val="Padr"/>
        <w:tabs>
          <w:tab w:val="left" w:pos="1545"/>
        </w:tabs>
        <w:spacing w:line="148" w:lineRule="exact"/>
      </w:pPr>
      <w:r>
        <w:tab/>
      </w:r>
      <w:r>
        <w:rPr>
          <w:color w:val="000000"/>
          <w:sz w:val="16"/>
        </w:rPr>
        <w:t>- Arsênio (As): max. 0,5</w:t>
      </w:r>
    </w:p>
    <w:p w14:paraId="1963F990" w14:textId="77777777" w:rsidR="00DA02D5" w:rsidRDefault="00DA02D5" w:rsidP="00DA02D5">
      <w:pPr>
        <w:pStyle w:val="Padr"/>
        <w:spacing w:line="62" w:lineRule="exact"/>
      </w:pPr>
    </w:p>
    <w:p w14:paraId="2B69BA78" w14:textId="77777777" w:rsidR="00DA02D5" w:rsidRDefault="00DA02D5" w:rsidP="00DA02D5">
      <w:pPr>
        <w:pStyle w:val="Padr"/>
        <w:tabs>
          <w:tab w:val="left" w:pos="1545"/>
        </w:tabs>
        <w:spacing w:line="148" w:lineRule="exact"/>
      </w:pPr>
      <w:r>
        <w:tab/>
      </w:r>
      <w:r>
        <w:rPr>
          <w:color w:val="000000"/>
          <w:sz w:val="16"/>
        </w:rPr>
        <w:t xml:space="preserve">- Ferro (Fe): max. 10 </w:t>
      </w:r>
    </w:p>
    <w:p w14:paraId="12234711" w14:textId="77777777" w:rsidR="00DA02D5" w:rsidRDefault="00DA02D5" w:rsidP="00DA02D5">
      <w:pPr>
        <w:pStyle w:val="Padr"/>
        <w:spacing w:line="62" w:lineRule="exact"/>
      </w:pPr>
    </w:p>
    <w:p w14:paraId="6E6A16DD" w14:textId="77777777" w:rsidR="00DA02D5" w:rsidRDefault="00DA02D5" w:rsidP="00DA02D5">
      <w:pPr>
        <w:pStyle w:val="Padr"/>
        <w:tabs>
          <w:tab w:val="left" w:pos="1545"/>
        </w:tabs>
        <w:spacing w:line="148" w:lineRule="exact"/>
      </w:pPr>
      <w:r>
        <w:tab/>
      </w:r>
      <w:r>
        <w:rPr>
          <w:color w:val="000000"/>
          <w:sz w:val="16"/>
        </w:rPr>
        <w:t>- Metais pesados (como Pb): max. 8</w:t>
      </w:r>
    </w:p>
    <w:p w14:paraId="76FC0542" w14:textId="77777777" w:rsidR="00DA02D5" w:rsidRDefault="00DA02D5" w:rsidP="00DA02D5">
      <w:pPr>
        <w:pStyle w:val="Padr"/>
        <w:spacing w:line="62" w:lineRule="exact"/>
      </w:pPr>
    </w:p>
    <w:p w14:paraId="3D62A140" w14:textId="77777777" w:rsidR="00DA02D5" w:rsidRDefault="00DA02D5" w:rsidP="00DA02D5">
      <w:pPr>
        <w:pStyle w:val="Padr"/>
        <w:tabs>
          <w:tab w:val="left" w:pos="1545"/>
        </w:tabs>
        <w:spacing w:line="148" w:lineRule="exact"/>
      </w:pPr>
      <w:r>
        <w:tab/>
      </w:r>
      <w:r>
        <w:rPr>
          <w:color w:val="000000"/>
          <w:sz w:val="16"/>
        </w:rPr>
        <w:t>-  Manganes (Mn): max. 0,5</w:t>
      </w:r>
    </w:p>
    <w:p w14:paraId="0BD0D9DD" w14:textId="77777777" w:rsidR="00DA02D5" w:rsidRDefault="00DA02D5" w:rsidP="00DA02D5">
      <w:pPr>
        <w:pStyle w:val="Padr"/>
        <w:spacing w:line="62" w:lineRule="exact"/>
      </w:pPr>
    </w:p>
    <w:p w14:paraId="66429CF1" w14:textId="77777777" w:rsidR="00DA02D5" w:rsidRDefault="00DA02D5" w:rsidP="00DA02D5">
      <w:pPr>
        <w:pStyle w:val="Padr"/>
        <w:tabs>
          <w:tab w:val="left" w:pos="1545"/>
        </w:tabs>
        <w:spacing w:line="148" w:lineRule="exact"/>
      </w:pPr>
      <w:r>
        <w:tab/>
      </w:r>
      <w:r>
        <w:rPr>
          <w:color w:val="000000"/>
          <w:sz w:val="16"/>
        </w:rPr>
        <w:t>- Potássio (K): max. 40</w:t>
      </w:r>
    </w:p>
    <w:p w14:paraId="248BC975" w14:textId="77777777" w:rsidR="00DA02D5" w:rsidRDefault="00DA02D5" w:rsidP="00DA02D5">
      <w:pPr>
        <w:pStyle w:val="Padr"/>
        <w:spacing w:line="62" w:lineRule="exact"/>
      </w:pPr>
    </w:p>
    <w:p w14:paraId="21BC434E" w14:textId="77777777" w:rsidR="00DA02D5" w:rsidRDefault="00DA02D5" w:rsidP="00DA02D5">
      <w:pPr>
        <w:pStyle w:val="Padr"/>
        <w:tabs>
          <w:tab w:val="left" w:pos="1545"/>
        </w:tabs>
        <w:spacing w:line="148" w:lineRule="exact"/>
      </w:pPr>
      <w:r>
        <w:tab/>
      </w:r>
      <w:r>
        <w:rPr>
          <w:color w:val="000000"/>
          <w:sz w:val="16"/>
        </w:rPr>
        <w:t>- Sódio (Na): max. 200</w:t>
      </w:r>
    </w:p>
    <w:p w14:paraId="4E6ECAD9" w14:textId="77777777" w:rsidR="00DA02D5" w:rsidRDefault="00DA02D5" w:rsidP="00DA02D5">
      <w:pPr>
        <w:pStyle w:val="Padr"/>
        <w:spacing w:line="62" w:lineRule="exact"/>
      </w:pPr>
    </w:p>
    <w:p w14:paraId="0B68B390" w14:textId="77777777" w:rsidR="00DA02D5" w:rsidRDefault="00DA02D5" w:rsidP="00DA02D5">
      <w:pPr>
        <w:pStyle w:val="Padr"/>
        <w:tabs>
          <w:tab w:val="left" w:pos="1545"/>
        </w:tabs>
        <w:spacing w:line="148" w:lineRule="exact"/>
      </w:pPr>
      <w:r>
        <w:tab/>
      </w:r>
    </w:p>
    <w:p w14:paraId="4ABD4ECA" w14:textId="77777777" w:rsidR="00DA02D5" w:rsidRDefault="00DA02D5" w:rsidP="00DA02D5">
      <w:pPr>
        <w:pStyle w:val="Padr"/>
        <w:spacing w:line="62" w:lineRule="exact"/>
      </w:pPr>
    </w:p>
    <w:p w14:paraId="5B846D0E" w14:textId="713CA679" w:rsidR="00DA02D5" w:rsidRDefault="00DA02D5" w:rsidP="00DA02D5">
      <w:pPr>
        <w:pStyle w:val="Padr"/>
        <w:tabs>
          <w:tab w:val="left" w:pos="0"/>
          <w:tab w:val="left" w:pos="1020"/>
          <w:tab w:val="left" w:pos="2850"/>
          <w:tab w:val="left" w:pos="11025"/>
          <w:tab w:val="right" w:pos="12810"/>
          <w:tab w:val="left" w:pos="13440"/>
          <w:tab w:val="left" w:pos="14760"/>
        </w:tabs>
        <w:spacing w:line="315" w:lineRule="exact"/>
      </w:pPr>
      <w:r>
        <w:rPr>
          <w:color w:val="000000"/>
          <w:sz w:val="16"/>
        </w:rPr>
        <w:t>4 - 94603-</w:t>
      </w:r>
      <w:r>
        <w:tab/>
      </w:r>
      <w:r>
        <w:rPr>
          <w:color w:val="000000"/>
          <w:sz w:val="16"/>
        </w:rPr>
        <w:t>SULFATO DE PRATA EM PO</w:t>
      </w:r>
      <w:r w:rsidR="00F73F59">
        <w:rPr>
          <w:color w:val="000000"/>
          <w:sz w:val="16"/>
        </w:rPr>
        <w:t xml:space="preserve">                                               </w:t>
      </w:r>
      <w:r>
        <w:rPr>
          <w:color w:val="000000"/>
          <w:sz w:val="16"/>
        </w:rPr>
        <w:t>FR</w:t>
      </w:r>
      <w:r w:rsidR="00F73F59">
        <w:rPr>
          <w:color w:val="000000"/>
          <w:sz w:val="16"/>
        </w:rPr>
        <w:t xml:space="preserve">                                                     </w:t>
      </w:r>
      <w:r>
        <w:rPr>
          <w:color w:val="000000"/>
          <w:sz w:val="16"/>
        </w:rPr>
        <w:t>1</w:t>
      </w:r>
      <w:r>
        <w:lastRenderedPageBreak/>
        <w:tab/>
      </w:r>
    </w:p>
    <w:p w14:paraId="02588B7B" w14:textId="77777777" w:rsidR="00DA02D5" w:rsidRDefault="00DA02D5" w:rsidP="00DA02D5">
      <w:pPr>
        <w:pStyle w:val="Padr"/>
        <w:spacing w:line="62" w:lineRule="exact"/>
      </w:pPr>
    </w:p>
    <w:p w14:paraId="19EB958C"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10294-26-5</w:t>
      </w:r>
      <w:r>
        <w:tab/>
      </w:r>
      <w:r>
        <w:tab/>
      </w:r>
    </w:p>
    <w:p w14:paraId="7DD4E79C" w14:textId="77777777" w:rsidR="00DA02D5" w:rsidRDefault="00DA02D5" w:rsidP="00DA02D5">
      <w:pPr>
        <w:pStyle w:val="Padr"/>
        <w:spacing w:line="62" w:lineRule="exact"/>
      </w:pPr>
    </w:p>
    <w:p w14:paraId="6BC65503" w14:textId="77777777" w:rsidR="00DA02D5" w:rsidRDefault="00DA02D5" w:rsidP="00DA02D5">
      <w:pPr>
        <w:pStyle w:val="Padr"/>
        <w:tabs>
          <w:tab w:val="left" w:pos="1545"/>
        </w:tabs>
        <w:spacing w:line="148" w:lineRule="exact"/>
      </w:pPr>
      <w:r>
        <w:tab/>
      </w:r>
      <w:r>
        <w:rPr>
          <w:color w:val="000000"/>
          <w:sz w:val="16"/>
        </w:rPr>
        <w:t xml:space="preserve">Fórmula: Ag2SO4 </w:t>
      </w:r>
    </w:p>
    <w:p w14:paraId="32B85258" w14:textId="77777777" w:rsidR="00DA02D5" w:rsidRDefault="00DA02D5" w:rsidP="00DA02D5">
      <w:pPr>
        <w:pStyle w:val="Padr"/>
        <w:spacing w:line="62" w:lineRule="exact"/>
      </w:pPr>
    </w:p>
    <w:p w14:paraId="643BD65A" w14:textId="77777777" w:rsidR="00DA02D5" w:rsidRDefault="00DA02D5" w:rsidP="00DA02D5">
      <w:pPr>
        <w:pStyle w:val="Padr"/>
        <w:tabs>
          <w:tab w:val="left" w:pos="1545"/>
        </w:tabs>
        <w:spacing w:line="148" w:lineRule="exact"/>
      </w:pPr>
      <w:r>
        <w:tab/>
      </w:r>
      <w:r>
        <w:rPr>
          <w:color w:val="000000"/>
          <w:sz w:val="16"/>
        </w:rPr>
        <w:t>Embalagem: 100 g</w:t>
      </w:r>
    </w:p>
    <w:p w14:paraId="669B3979" w14:textId="77777777" w:rsidR="00DA02D5" w:rsidRDefault="00DA02D5" w:rsidP="00DA02D5">
      <w:pPr>
        <w:pStyle w:val="Padr"/>
        <w:spacing w:line="62" w:lineRule="exact"/>
      </w:pPr>
    </w:p>
    <w:p w14:paraId="6BF8BDAE" w14:textId="77777777" w:rsidR="00DA02D5" w:rsidRDefault="00DA02D5" w:rsidP="00DA02D5">
      <w:pPr>
        <w:pStyle w:val="Padr"/>
        <w:tabs>
          <w:tab w:val="left" w:pos="1545"/>
        </w:tabs>
        <w:spacing w:line="148" w:lineRule="exact"/>
      </w:pPr>
      <w:r>
        <w:tab/>
      </w:r>
      <w:r>
        <w:rPr>
          <w:color w:val="000000"/>
          <w:sz w:val="16"/>
        </w:rPr>
        <w:t>Pureza (Ag2SO4): min. 98,0 %</w:t>
      </w:r>
    </w:p>
    <w:p w14:paraId="4091BD8A" w14:textId="77777777" w:rsidR="00DA02D5" w:rsidRDefault="00DA02D5" w:rsidP="00DA02D5">
      <w:pPr>
        <w:pStyle w:val="Padr"/>
        <w:spacing w:line="62" w:lineRule="exact"/>
      </w:pPr>
    </w:p>
    <w:p w14:paraId="32211E64" w14:textId="77777777" w:rsidR="00DA02D5" w:rsidRDefault="00DA02D5" w:rsidP="00DA02D5">
      <w:pPr>
        <w:pStyle w:val="Padr"/>
        <w:tabs>
          <w:tab w:val="left" w:pos="1545"/>
        </w:tabs>
        <w:spacing w:line="148" w:lineRule="exact"/>
      </w:pPr>
      <w:r>
        <w:tab/>
      </w:r>
      <w:r>
        <w:rPr>
          <w:color w:val="000000"/>
          <w:sz w:val="16"/>
        </w:rPr>
        <w:t>Matéria insolúvel e Cloreto de prata: max.0,02 %</w:t>
      </w:r>
    </w:p>
    <w:p w14:paraId="3B97B234" w14:textId="77777777" w:rsidR="00DA02D5" w:rsidRDefault="00DA02D5" w:rsidP="00DA02D5">
      <w:pPr>
        <w:pStyle w:val="Padr"/>
        <w:spacing w:line="62" w:lineRule="exact"/>
      </w:pPr>
    </w:p>
    <w:p w14:paraId="459C407E" w14:textId="77777777" w:rsidR="00DA02D5" w:rsidRDefault="00DA02D5" w:rsidP="00DA02D5">
      <w:pPr>
        <w:pStyle w:val="Padr"/>
        <w:tabs>
          <w:tab w:val="left" w:pos="1545"/>
        </w:tabs>
        <w:spacing w:line="148" w:lineRule="exact"/>
      </w:pPr>
      <w:r>
        <w:tab/>
      </w:r>
      <w:r>
        <w:rPr>
          <w:color w:val="000000"/>
          <w:sz w:val="16"/>
        </w:rPr>
        <w:t>Nitrato (NO3): max. 0,001 %</w:t>
      </w:r>
    </w:p>
    <w:p w14:paraId="1663062E" w14:textId="77777777" w:rsidR="00DA02D5" w:rsidRDefault="00DA02D5" w:rsidP="00DA02D5">
      <w:pPr>
        <w:pStyle w:val="Padr"/>
        <w:spacing w:line="62" w:lineRule="exact"/>
      </w:pPr>
    </w:p>
    <w:p w14:paraId="6FF0D578" w14:textId="77777777" w:rsidR="00DA02D5" w:rsidRDefault="00DA02D5" w:rsidP="00DA02D5">
      <w:pPr>
        <w:pStyle w:val="Padr"/>
        <w:tabs>
          <w:tab w:val="left" w:pos="1545"/>
        </w:tabs>
        <w:spacing w:line="148" w:lineRule="exact"/>
      </w:pPr>
      <w:r>
        <w:tab/>
      </w:r>
      <w:r>
        <w:rPr>
          <w:color w:val="000000"/>
          <w:sz w:val="16"/>
        </w:rPr>
        <w:t>Substâncias não precipitada pelo HCl: max.0,03 %</w:t>
      </w:r>
    </w:p>
    <w:p w14:paraId="053A56BB" w14:textId="77777777" w:rsidR="00DA02D5" w:rsidRDefault="00DA02D5" w:rsidP="00DA02D5">
      <w:pPr>
        <w:pStyle w:val="Padr"/>
        <w:spacing w:line="62" w:lineRule="exact"/>
      </w:pPr>
    </w:p>
    <w:p w14:paraId="2A1DFA68" w14:textId="77777777" w:rsidR="00DA02D5" w:rsidRDefault="00DA02D5" w:rsidP="00DA02D5">
      <w:pPr>
        <w:pStyle w:val="Padr"/>
        <w:tabs>
          <w:tab w:val="left" w:pos="1545"/>
        </w:tabs>
        <w:spacing w:line="148" w:lineRule="exact"/>
      </w:pPr>
      <w:r>
        <w:tab/>
      </w:r>
      <w:r>
        <w:rPr>
          <w:color w:val="000000"/>
          <w:sz w:val="16"/>
        </w:rPr>
        <w:t>Ferro (Fe): max. 0,001 %</w:t>
      </w:r>
    </w:p>
    <w:p w14:paraId="5B1C43A4" w14:textId="77777777" w:rsidR="00DA02D5" w:rsidRDefault="00DA02D5" w:rsidP="00DA02D5">
      <w:pPr>
        <w:pStyle w:val="Padr"/>
        <w:spacing w:line="62" w:lineRule="exact"/>
      </w:pPr>
    </w:p>
    <w:p w14:paraId="665BDEF1" w14:textId="77777777" w:rsidR="00DA02D5" w:rsidRDefault="00DA02D5" w:rsidP="00DA02D5">
      <w:pPr>
        <w:pStyle w:val="Padr"/>
        <w:tabs>
          <w:tab w:val="left" w:pos="1545"/>
        </w:tabs>
        <w:spacing w:line="148" w:lineRule="exact"/>
      </w:pPr>
      <w:r>
        <w:tab/>
      </w:r>
    </w:p>
    <w:p w14:paraId="6D84A0C2" w14:textId="77777777" w:rsidR="00DA02D5" w:rsidRDefault="00DA02D5" w:rsidP="00DA02D5">
      <w:pPr>
        <w:pStyle w:val="Padr"/>
        <w:spacing w:line="62" w:lineRule="exact"/>
      </w:pPr>
    </w:p>
    <w:p w14:paraId="1418312F" w14:textId="3B33B6B7"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r>
        <w:rPr>
          <w:color w:val="000000"/>
          <w:sz w:val="16"/>
        </w:rPr>
        <w:t>5 - 94603-</w:t>
      </w:r>
      <w:r>
        <w:tab/>
      </w:r>
      <w:r w:rsidR="00D01892" w:rsidRPr="00D01892">
        <w:rPr>
          <w:color w:val="000000"/>
          <w:sz w:val="16"/>
        </w:rPr>
        <w:t xml:space="preserve">SULFATO DE ZINCO, </w:t>
      </w:r>
      <w:r w:rsidRPr="00D01892">
        <w:rPr>
          <w:color w:val="000000"/>
          <w:sz w:val="16"/>
        </w:rPr>
        <w:t>HIDRATADO</w:t>
      </w:r>
      <w:r>
        <w:rPr>
          <w:color w:val="000000"/>
          <w:sz w:val="16"/>
        </w:rPr>
        <w:t xml:space="preserve">, CRISTAL (REAGENTE </w:t>
      </w:r>
      <w:proofErr w:type="gramStart"/>
      <w:r>
        <w:rPr>
          <w:color w:val="000000"/>
          <w:sz w:val="16"/>
        </w:rPr>
        <w:t>ACS</w:t>
      </w:r>
      <w:r w:rsidR="00D01892">
        <w:rPr>
          <w:color w:val="000000"/>
          <w:sz w:val="16"/>
        </w:rPr>
        <w:t xml:space="preserve">)   </w:t>
      </w:r>
      <w:proofErr w:type="gramEnd"/>
      <w:r w:rsidR="00F73F59">
        <w:rPr>
          <w:color w:val="000000"/>
          <w:sz w:val="16"/>
        </w:rPr>
        <w:t xml:space="preserve">       </w:t>
      </w:r>
      <w:r>
        <w:rPr>
          <w:color w:val="000000"/>
          <w:sz w:val="16"/>
        </w:rPr>
        <w:t>FR</w:t>
      </w:r>
      <w:r w:rsidR="00F73F59">
        <w:rPr>
          <w:color w:val="000000"/>
          <w:sz w:val="16"/>
        </w:rPr>
        <w:t xml:space="preserve">                               </w:t>
      </w:r>
      <w:r>
        <w:rPr>
          <w:color w:val="000000"/>
          <w:sz w:val="16"/>
        </w:rPr>
        <w:t>2</w:t>
      </w:r>
      <w:r>
        <w:tab/>
      </w:r>
    </w:p>
    <w:p w14:paraId="7F23918A" w14:textId="77777777" w:rsidR="00DA02D5" w:rsidRDefault="00DA02D5" w:rsidP="00DA02D5">
      <w:pPr>
        <w:pStyle w:val="Padr"/>
        <w:tabs>
          <w:tab w:val="left" w:pos="0"/>
          <w:tab w:val="left" w:pos="1545"/>
          <w:tab w:val="left" w:pos="7710"/>
          <w:tab w:val="left" w:pos="8310"/>
        </w:tabs>
        <w:spacing w:line="239" w:lineRule="exact"/>
        <w:rPr>
          <w:color w:val="000000"/>
          <w:sz w:val="16"/>
        </w:rPr>
      </w:pPr>
      <w:r>
        <w:rPr>
          <w:b/>
          <w:color w:val="000000"/>
          <w:sz w:val="16"/>
        </w:rPr>
        <w:t xml:space="preserve">Descrição do Item </w:t>
      </w:r>
      <w:r>
        <w:tab/>
      </w:r>
      <w:r>
        <w:rPr>
          <w:color w:val="000000"/>
          <w:sz w:val="16"/>
        </w:rPr>
        <w:t>CAS: 7446-20-0 FORMULA: ZNSO4.7H2O EMBALAGEM: 125GR</w:t>
      </w:r>
    </w:p>
    <w:p w14:paraId="1293678D" w14:textId="77777777" w:rsidR="00DA02D5" w:rsidRDefault="00DA02D5" w:rsidP="00DA02D5">
      <w:pPr>
        <w:pStyle w:val="Padr"/>
        <w:tabs>
          <w:tab w:val="left" w:pos="0"/>
          <w:tab w:val="left" w:pos="1545"/>
          <w:tab w:val="left" w:pos="7710"/>
          <w:tab w:val="left" w:pos="8310"/>
        </w:tabs>
        <w:spacing w:line="239" w:lineRule="exact"/>
      </w:pPr>
      <w:r>
        <w:tab/>
      </w:r>
      <w:r>
        <w:tab/>
      </w:r>
    </w:p>
    <w:p w14:paraId="3BF84EFC" w14:textId="77777777" w:rsidR="00DA02D5" w:rsidRDefault="00DA02D5" w:rsidP="00DA02D5">
      <w:pPr>
        <w:pStyle w:val="Padr"/>
        <w:spacing w:line="62" w:lineRule="exact"/>
      </w:pPr>
    </w:p>
    <w:p w14:paraId="3FFAED51" w14:textId="7BB8BE12" w:rsidR="00DA02D5" w:rsidRDefault="00DA02D5" w:rsidP="00DA02D5">
      <w:pPr>
        <w:pStyle w:val="Padr"/>
        <w:tabs>
          <w:tab w:val="left" w:pos="0"/>
          <w:tab w:val="left" w:pos="1020"/>
          <w:tab w:val="left" w:pos="2850"/>
          <w:tab w:val="left" w:pos="11025"/>
          <w:tab w:val="right" w:pos="12810"/>
          <w:tab w:val="left" w:pos="13440"/>
          <w:tab w:val="left" w:pos="14760"/>
        </w:tabs>
        <w:spacing w:line="311" w:lineRule="exact"/>
      </w:pPr>
      <w:r>
        <w:rPr>
          <w:color w:val="000000"/>
          <w:sz w:val="16"/>
        </w:rPr>
        <w:t>6 - 94603-</w:t>
      </w:r>
      <w:r>
        <w:tab/>
      </w:r>
      <w:r>
        <w:rPr>
          <w:color w:val="000000"/>
          <w:sz w:val="16"/>
        </w:rPr>
        <w:t xml:space="preserve">ALCOOL ETILICO P.A 95% (REAGENTE </w:t>
      </w:r>
      <w:proofErr w:type="gramStart"/>
      <w:r>
        <w:rPr>
          <w:color w:val="000000"/>
          <w:sz w:val="16"/>
        </w:rPr>
        <w:t>ACS)</w:t>
      </w:r>
      <w:r w:rsidR="00F73F59">
        <w:rPr>
          <w:color w:val="000000"/>
          <w:sz w:val="16"/>
        </w:rPr>
        <w:t xml:space="preserve">   </w:t>
      </w:r>
      <w:proofErr w:type="gramEnd"/>
      <w:r w:rsidR="00F73F59">
        <w:rPr>
          <w:color w:val="000000"/>
          <w:sz w:val="16"/>
        </w:rPr>
        <w:t xml:space="preserve">                                    </w:t>
      </w:r>
      <w:r>
        <w:rPr>
          <w:color w:val="000000"/>
          <w:sz w:val="16"/>
        </w:rPr>
        <w:t>LT</w:t>
      </w:r>
      <w:r w:rsidR="00F73F59">
        <w:rPr>
          <w:color w:val="000000"/>
          <w:sz w:val="16"/>
        </w:rPr>
        <w:t xml:space="preserve">                              </w:t>
      </w:r>
      <w:r>
        <w:rPr>
          <w:color w:val="000000"/>
          <w:sz w:val="16"/>
        </w:rPr>
        <w:t>2</w:t>
      </w:r>
      <w:r>
        <w:tab/>
      </w:r>
    </w:p>
    <w:p w14:paraId="186F191D" w14:textId="77777777" w:rsidR="00DA02D5" w:rsidRDefault="00DA02D5" w:rsidP="00DA02D5">
      <w:pPr>
        <w:pStyle w:val="Padr"/>
        <w:spacing w:line="62" w:lineRule="exact"/>
      </w:pPr>
    </w:p>
    <w:p w14:paraId="57ACF41C"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proofErr w:type="spellStart"/>
      <w:r>
        <w:rPr>
          <w:color w:val="000000"/>
          <w:sz w:val="16"/>
        </w:rPr>
        <w:t>Cas</w:t>
      </w:r>
      <w:proofErr w:type="spellEnd"/>
      <w:r>
        <w:rPr>
          <w:color w:val="000000"/>
          <w:sz w:val="16"/>
        </w:rPr>
        <w:t>: 64-17-5</w:t>
      </w:r>
      <w:r>
        <w:tab/>
      </w:r>
      <w:r>
        <w:tab/>
      </w:r>
    </w:p>
    <w:p w14:paraId="211DB2B6" w14:textId="77777777" w:rsidR="00DA02D5" w:rsidRDefault="00DA02D5" w:rsidP="00DA02D5">
      <w:pPr>
        <w:pStyle w:val="Padr"/>
        <w:spacing w:line="62" w:lineRule="exact"/>
      </w:pPr>
    </w:p>
    <w:p w14:paraId="0B5DB01C" w14:textId="77777777" w:rsidR="00DA02D5" w:rsidRDefault="00DA02D5" w:rsidP="00DA02D5">
      <w:pPr>
        <w:pStyle w:val="Padr"/>
        <w:tabs>
          <w:tab w:val="left" w:pos="1545"/>
        </w:tabs>
        <w:spacing w:line="148" w:lineRule="exact"/>
      </w:pPr>
      <w:r>
        <w:tab/>
      </w:r>
      <w:r>
        <w:rPr>
          <w:color w:val="000000"/>
          <w:sz w:val="16"/>
        </w:rPr>
        <w:t>Fórmula: C2H6O</w:t>
      </w:r>
    </w:p>
    <w:p w14:paraId="2439DA4C" w14:textId="77777777" w:rsidR="00DA02D5" w:rsidRDefault="00DA02D5" w:rsidP="00DA02D5">
      <w:pPr>
        <w:pStyle w:val="Padr"/>
        <w:spacing w:line="62" w:lineRule="exact"/>
      </w:pPr>
    </w:p>
    <w:p w14:paraId="5A784AF5" w14:textId="77777777" w:rsidR="00DA02D5" w:rsidRDefault="00DA02D5" w:rsidP="00DA02D5">
      <w:pPr>
        <w:pStyle w:val="Padr"/>
        <w:tabs>
          <w:tab w:val="left" w:pos="1545"/>
        </w:tabs>
        <w:spacing w:line="148" w:lineRule="exact"/>
      </w:pPr>
      <w:r>
        <w:tab/>
      </w:r>
      <w:r>
        <w:rPr>
          <w:color w:val="000000"/>
          <w:sz w:val="16"/>
        </w:rPr>
        <w:t>Embalagem: 1L</w:t>
      </w:r>
    </w:p>
    <w:p w14:paraId="53E07F6E" w14:textId="77777777" w:rsidR="00DA02D5" w:rsidRDefault="00DA02D5" w:rsidP="00DA02D5">
      <w:pPr>
        <w:pStyle w:val="Padr"/>
        <w:spacing w:line="62" w:lineRule="exact"/>
      </w:pPr>
    </w:p>
    <w:p w14:paraId="66858469" w14:textId="77777777" w:rsidR="00DA02D5" w:rsidRDefault="00DA02D5" w:rsidP="00DA02D5">
      <w:pPr>
        <w:pStyle w:val="Padr"/>
        <w:tabs>
          <w:tab w:val="left" w:pos="1545"/>
        </w:tabs>
        <w:spacing w:line="148" w:lineRule="exact"/>
      </w:pPr>
      <w:r>
        <w:tab/>
      </w:r>
      <w:r>
        <w:rPr>
          <w:color w:val="000000"/>
          <w:sz w:val="16"/>
        </w:rPr>
        <w:t xml:space="preserve">Resíduo após evaporação: max. 0,001% </w:t>
      </w:r>
    </w:p>
    <w:p w14:paraId="2B35AE1A" w14:textId="77777777" w:rsidR="00DA02D5" w:rsidRDefault="00DA02D5" w:rsidP="00DA02D5">
      <w:pPr>
        <w:pStyle w:val="Padr"/>
        <w:spacing w:line="62" w:lineRule="exact"/>
      </w:pPr>
    </w:p>
    <w:p w14:paraId="4564DBE2" w14:textId="77777777" w:rsidR="00DA02D5" w:rsidRDefault="00DA02D5" w:rsidP="00DA02D5">
      <w:pPr>
        <w:pStyle w:val="Padr"/>
        <w:tabs>
          <w:tab w:val="left" w:pos="1545"/>
        </w:tabs>
        <w:spacing w:line="148" w:lineRule="exact"/>
      </w:pPr>
      <w:r>
        <w:tab/>
      </w:r>
      <w:r>
        <w:rPr>
          <w:color w:val="000000"/>
          <w:sz w:val="16"/>
        </w:rPr>
        <w:t xml:space="preserve">Ácidos Tituláveis: max. 0,0005 meq/g </w:t>
      </w:r>
    </w:p>
    <w:p w14:paraId="49544F08" w14:textId="77777777" w:rsidR="00DA02D5" w:rsidRDefault="00DA02D5" w:rsidP="00DA02D5">
      <w:pPr>
        <w:pStyle w:val="Padr"/>
        <w:spacing w:line="62" w:lineRule="exact"/>
      </w:pPr>
    </w:p>
    <w:p w14:paraId="4268CF41" w14:textId="77777777" w:rsidR="00DA02D5" w:rsidRDefault="00DA02D5" w:rsidP="00DA02D5">
      <w:pPr>
        <w:pStyle w:val="Padr"/>
        <w:tabs>
          <w:tab w:val="left" w:pos="1545"/>
        </w:tabs>
        <w:spacing w:line="148" w:lineRule="exact"/>
      </w:pPr>
      <w:r>
        <w:tab/>
      </w:r>
      <w:r>
        <w:rPr>
          <w:color w:val="000000"/>
          <w:sz w:val="16"/>
        </w:rPr>
        <w:t>Bases Tituláveis: max. 0,0002 meq/g</w:t>
      </w:r>
    </w:p>
    <w:p w14:paraId="49E3D94A" w14:textId="77777777" w:rsidR="00DA02D5" w:rsidRDefault="00DA02D5" w:rsidP="00DA02D5">
      <w:pPr>
        <w:pStyle w:val="Padr"/>
        <w:spacing w:line="62" w:lineRule="exact"/>
      </w:pPr>
    </w:p>
    <w:p w14:paraId="4513BC35" w14:textId="77777777" w:rsidR="00DA02D5" w:rsidRDefault="00DA02D5" w:rsidP="00DA02D5">
      <w:pPr>
        <w:pStyle w:val="Padr"/>
        <w:tabs>
          <w:tab w:val="left" w:pos="1545"/>
        </w:tabs>
        <w:spacing w:line="148" w:lineRule="exact"/>
      </w:pPr>
      <w:r>
        <w:tab/>
      </w:r>
      <w:r>
        <w:rPr>
          <w:color w:val="000000"/>
          <w:sz w:val="16"/>
        </w:rPr>
        <w:t>Óleo Fusel: Passa no teste</w:t>
      </w:r>
    </w:p>
    <w:p w14:paraId="21280C4E" w14:textId="77777777" w:rsidR="00DA02D5" w:rsidRDefault="00DA02D5" w:rsidP="00DA02D5">
      <w:pPr>
        <w:pStyle w:val="Padr"/>
        <w:spacing w:line="62" w:lineRule="exact"/>
      </w:pPr>
    </w:p>
    <w:p w14:paraId="186CD804" w14:textId="77777777" w:rsidR="00DA02D5" w:rsidRDefault="00DA02D5" w:rsidP="00DA02D5">
      <w:pPr>
        <w:pStyle w:val="Padr"/>
        <w:tabs>
          <w:tab w:val="left" w:pos="1545"/>
        </w:tabs>
        <w:spacing w:line="148" w:lineRule="exact"/>
      </w:pPr>
      <w:r>
        <w:rPr>
          <w:color w:val="000000"/>
          <w:sz w:val="16"/>
        </w:rPr>
        <w:t>Solubilidade em água: Passa no teste</w:t>
      </w:r>
    </w:p>
    <w:p w14:paraId="22A7D677" w14:textId="77777777" w:rsidR="00DA02D5" w:rsidRDefault="00DA02D5" w:rsidP="00DA02D5">
      <w:pPr>
        <w:pStyle w:val="Padr"/>
        <w:spacing w:line="62" w:lineRule="exact"/>
      </w:pPr>
    </w:p>
    <w:p w14:paraId="1BDB51E0" w14:textId="77777777" w:rsidR="00DA02D5" w:rsidRDefault="00DA02D5" w:rsidP="00DA02D5">
      <w:pPr>
        <w:pStyle w:val="Padr"/>
        <w:tabs>
          <w:tab w:val="left" w:pos="1545"/>
        </w:tabs>
        <w:spacing w:line="148" w:lineRule="exact"/>
      </w:pPr>
      <w:r>
        <w:tab/>
      </w:r>
      <w:r>
        <w:rPr>
          <w:color w:val="000000"/>
          <w:sz w:val="16"/>
        </w:rPr>
        <w:t xml:space="preserve">Subst. que escurecem pelo H2SO4: Passa no teste </w:t>
      </w:r>
    </w:p>
    <w:p w14:paraId="47E0AC28" w14:textId="77777777" w:rsidR="00DA02D5" w:rsidRDefault="00DA02D5" w:rsidP="00DA02D5">
      <w:pPr>
        <w:pStyle w:val="Padr"/>
        <w:tabs>
          <w:tab w:val="left" w:pos="1545"/>
        </w:tabs>
        <w:spacing w:line="148" w:lineRule="exact"/>
      </w:pPr>
      <w:r>
        <w:rPr>
          <w:color w:val="000000"/>
          <w:sz w:val="16"/>
        </w:rPr>
        <w:tab/>
        <w:t xml:space="preserve">Subst. que reduzem o KMnO4:Passa no teste </w:t>
      </w:r>
    </w:p>
    <w:p w14:paraId="113953B3" w14:textId="77777777" w:rsidR="00DA02D5" w:rsidRDefault="00DA02D5" w:rsidP="00DA02D5">
      <w:pPr>
        <w:pStyle w:val="Padr"/>
        <w:spacing w:line="62" w:lineRule="exact"/>
      </w:pPr>
    </w:p>
    <w:p w14:paraId="5F4CB359" w14:textId="77777777" w:rsidR="00DA02D5" w:rsidRDefault="00DA02D5" w:rsidP="00DA02D5">
      <w:pPr>
        <w:pStyle w:val="Padr"/>
        <w:tabs>
          <w:tab w:val="left" w:pos="1545"/>
        </w:tabs>
        <w:spacing w:line="148" w:lineRule="exact"/>
      </w:pPr>
      <w:r>
        <w:tab/>
      </w:r>
      <w:r>
        <w:rPr>
          <w:color w:val="000000"/>
          <w:sz w:val="16"/>
        </w:rPr>
        <w:t xml:space="preserve">Metanol (CH3OH): max. 0,1% </w:t>
      </w:r>
    </w:p>
    <w:p w14:paraId="1C893573" w14:textId="77777777" w:rsidR="00DA02D5" w:rsidRDefault="00DA02D5" w:rsidP="00DA02D5">
      <w:pPr>
        <w:pStyle w:val="Padr"/>
        <w:spacing w:line="62" w:lineRule="exact"/>
      </w:pPr>
    </w:p>
    <w:p w14:paraId="56D447A1" w14:textId="77777777" w:rsidR="00DA02D5" w:rsidRDefault="00DA02D5" w:rsidP="00DA02D5">
      <w:pPr>
        <w:pStyle w:val="Padr"/>
        <w:tabs>
          <w:tab w:val="left" w:pos="1545"/>
        </w:tabs>
        <w:spacing w:line="148" w:lineRule="exact"/>
      </w:pPr>
      <w:r>
        <w:tab/>
      </w:r>
      <w:r>
        <w:rPr>
          <w:color w:val="000000"/>
          <w:sz w:val="16"/>
        </w:rPr>
        <w:t xml:space="preserve">Acetona e Álcool isopropílico (Limite aprox. 0,001% de Acetona e 0,003% de </w:t>
      </w:r>
    </w:p>
    <w:p w14:paraId="28CCD6F0" w14:textId="77777777" w:rsidR="00DA02D5" w:rsidRDefault="00DA02D5" w:rsidP="00DA02D5">
      <w:pPr>
        <w:pStyle w:val="Padr"/>
        <w:spacing w:line="62" w:lineRule="exact"/>
      </w:pPr>
    </w:p>
    <w:p w14:paraId="555E7ACB" w14:textId="77777777" w:rsidR="00DA02D5" w:rsidRDefault="00DA02D5" w:rsidP="00DA02D5">
      <w:pPr>
        <w:pStyle w:val="Padr"/>
        <w:tabs>
          <w:tab w:val="left" w:pos="1545"/>
        </w:tabs>
        <w:spacing w:line="148" w:lineRule="exact"/>
      </w:pPr>
      <w:r>
        <w:tab/>
      </w:r>
      <w:r>
        <w:rPr>
          <w:color w:val="000000"/>
          <w:sz w:val="16"/>
        </w:rPr>
        <w:t xml:space="preserve">Álcool Isopropílico): Passa no teste </w:t>
      </w:r>
    </w:p>
    <w:p w14:paraId="2499B423" w14:textId="77777777" w:rsidR="00DA02D5" w:rsidRDefault="00DA02D5" w:rsidP="00DA02D5">
      <w:pPr>
        <w:pStyle w:val="Padr"/>
        <w:spacing w:line="62" w:lineRule="exact"/>
      </w:pPr>
    </w:p>
    <w:p w14:paraId="37A055E4" w14:textId="77777777" w:rsidR="00DA02D5" w:rsidRDefault="00DA02D5" w:rsidP="00DA02D5">
      <w:pPr>
        <w:pStyle w:val="Padr"/>
        <w:tabs>
          <w:tab w:val="left" w:pos="1545"/>
        </w:tabs>
        <w:spacing w:line="148" w:lineRule="exact"/>
      </w:pPr>
      <w:r>
        <w:tab/>
      </w:r>
      <w:r>
        <w:rPr>
          <w:color w:val="000000"/>
          <w:sz w:val="16"/>
        </w:rPr>
        <w:t xml:space="preserve">Cor (Apha): max. 10 </w:t>
      </w:r>
    </w:p>
    <w:p w14:paraId="1D0BE7FE" w14:textId="77777777" w:rsidR="00DA02D5" w:rsidRDefault="00DA02D5" w:rsidP="00DA02D5">
      <w:pPr>
        <w:pStyle w:val="Padr"/>
        <w:spacing w:line="62" w:lineRule="exact"/>
      </w:pPr>
    </w:p>
    <w:p w14:paraId="6CCFBEC8" w14:textId="77777777" w:rsidR="00DA02D5" w:rsidRDefault="00DA02D5" w:rsidP="00DA02D5">
      <w:pPr>
        <w:pStyle w:val="Padr"/>
        <w:tabs>
          <w:tab w:val="left" w:pos="1545"/>
        </w:tabs>
        <w:spacing w:line="148" w:lineRule="exact"/>
      </w:pPr>
      <w:r>
        <w:tab/>
      </w:r>
    </w:p>
    <w:p w14:paraId="78D6F1BE" w14:textId="77777777" w:rsidR="00DA02D5" w:rsidRDefault="00DA02D5" w:rsidP="00DA02D5">
      <w:pPr>
        <w:pStyle w:val="Padr"/>
        <w:spacing w:line="62" w:lineRule="exact"/>
      </w:pPr>
    </w:p>
    <w:p w14:paraId="69050639" w14:textId="0430B9A6" w:rsidR="00DA02D5" w:rsidRDefault="00DA02D5" w:rsidP="00DA02D5">
      <w:pPr>
        <w:pStyle w:val="Padr"/>
        <w:tabs>
          <w:tab w:val="left" w:pos="0"/>
          <w:tab w:val="left" w:pos="1020"/>
          <w:tab w:val="left" w:pos="2850"/>
          <w:tab w:val="left" w:pos="11025"/>
          <w:tab w:val="right" w:pos="12810"/>
          <w:tab w:val="left" w:pos="13440"/>
          <w:tab w:val="left" w:pos="14760"/>
        </w:tabs>
        <w:spacing w:line="315" w:lineRule="exact"/>
      </w:pPr>
      <w:r>
        <w:rPr>
          <w:color w:val="000000"/>
          <w:sz w:val="16"/>
        </w:rPr>
        <w:t>7 - 94603-</w:t>
      </w:r>
      <w:r>
        <w:tab/>
      </w:r>
      <w:r>
        <w:rPr>
          <w:color w:val="000000"/>
          <w:sz w:val="16"/>
        </w:rPr>
        <w:t xml:space="preserve">NITROGêNIO TOTAL (1ª E 2ª </w:t>
      </w:r>
      <w:proofErr w:type="gramStart"/>
      <w:r>
        <w:rPr>
          <w:color w:val="000000"/>
          <w:sz w:val="16"/>
        </w:rPr>
        <w:t xml:space="preserve">ETAPAS)   </w:t>
      </w:r>
      <w:proofErr w:type="gramEnd"/>
      <w:r>
        <w:rPr>
          <w:color w:val="000000"/>
          <w:sz w:val="16"/>
        </w:rPr>
        <w:t xml:space="preserve"> -   LR 0,5 A 25MG/L N</w:t>
      </w:r>
      <w:r w:rsidR="008C7513">
        <w:rPr>
          <w:color w:val="000000"/>
          <w:sz w:val="16"/>
        </w:rPr>
        <w:t xml:space="preserve">                     </w:t>
      </w:r>
      <w:r>
        <w:rPr>
          <w:color w:val="000000"/>
          <w:sz w:val="16"/>
        </w:rPr>
        <w:t>KIT</w:t>
      </w:r>
      <w:r w:rsidR="008C7513">
        <w:rPr>
          <w:color w:val="000000"/>
          <w:sz w:val="16"/>
        </w:rPr>
        <w:t xml:space="preserve">                         </w:t>
      </w:r>
      <w:r>
        <w:rPr>
          <w:color w:val="000000"/>
          <w:sz w:val="16"/>
        </w:rPr>
        <w:t>6</w:t>
      </w:r>
      <w:r>
        <w:tab/>
      </w:r>
    </w:p>
    <w:p w14:paraId="00CCB0D2" w14:textId="77777777" w:rsidR="00DA02D5" w:rsidRDefault="00DA02D5" w:rsidP="00DA02D5">
      <w:pPr>
        <w:pStyle w:val="Padr"/>
        <w:spacing w:line="62" w:lineRule="exact"/>
      </w:pPr>
    </w:p>
    <w:p w14:paraId="47A82249" w14:textId="77777777" w:rsidR="001E017D" w:rsidRDefault="00DA02D5" w:rsidP="001E017D">
      <w:pPr>
        <w:pStyle w:val="Padr"/>
        <w:tabs>
          <w:tab w:val="left" w:pos="1545"/>
        </w:tabs>
        <w:spacing w:line="148" w:lineRule="exact"/>
      </w:pPr>
      <w:r>
        <w:rPr>
          <w:b/>
          <w:color w:val="000000"/>
          <w:sz w:val="16"/>
        </w:rPr>
        <w:t xml:space="preserve">Descrição do Item </w:t>
      </w:r>
      <w:r>
        <w:tab/>
      </w:r>
      <w:r w:rsidR="001E017D">
        <w:rPr>
          <w:color w:val="000000"/>
          <w:sz w:val="16"/>
        </w:rPr>
        <w:t xml:space="preserve">- O kit deverá possuir declaração de recomendação para em uso em água tratada, </w:t>
      </w:r>
    </w:p>
    <w:p w14:paraId="183814A1" w14:textId="77777777" w:rsidR="001E017D" w:rsidRDefault="001E017D" w:rsidP="001E017D">
      <w:pPr>
        <w:pStyle w:val="Padr"/>
        <w:spacing w:line="62" w:lineRule="exact"/>
      </w:pPr>
    </w:p>
    <w:p w14:paraId="3A7C15B8" w14:textId="77777777" w:rsidR="001E017D" w:rsidRDefault="001E017D" w:rsidP="001E017D">
      <w:pPr>
        <w:pStyle w:val="Padr"/>
        <w:tabs>
          <w:tab w:val="left" w:pos="1545"/>
        </w:tabs>
        <w:spacing w:line="148" w:lineRule="exact"/>
      </w:pPr>
      <w:r>
        <w:tab/>
      </w:r>
      <w:r>
        <w:rPr>
          <w:color w:val="000000"/>
          <w:sz w:val="16"/>
        </w:rPr>
        <w:t>água bruta (subterrânea e de superfície) e efluentes.</w:t>
      </w:r>
    </w:p>
    <w:p w14:paraId="4559F448" w14:textId="77777777" w:rsidR="001E017D" w:rsidRDefault="001E017D" w:rsidP="001E017D">
      <w:pPr>
        <w:pStyle w:val="Padr"/>
        <w:spacing w:line="62" w:lineRule="exact"/>
      </w:pPr>
    </w:p>
    <w:p w14:paraId="26FD5017" w14:textId="77777777" w:rsidR="001E017D" w:rsidRDefault="001E017D" w:rsidP="001E017D">
      <w:pPr>
        <w:pStyle w:val="Padr"/>
        <w:tabs>
          <w:tab w:val="left" w:pos="1545"/>
        </w:tabs>
        <w:spacing w:line="148" w:lineRule="exact"/>
      </w:pPr>
      <w:r>
        <w:tab/>
      </w:r>
      <w:r>
        <w:rPr>
          <w:color w:val="000000"/>
          <w:sz w:val="16"/>
        </w:rPr>
        <w:t>- Kit com capacidade de pelo menos 50 análises.</w:t>
      </w:r>
    </w:p>
    <w:p w14:paraId="5EF64557" w14:textId="77777777" w:rsidR="001E017D" w:rsidRDefault="001E017D" w:rsidP="001E017D">
      <w:pPr>
        <w:pStyle w:val="Padr"/>
        <w:spacing w:line="62" w:lineRule="exact"/>
      </w:pPr>
    </w:p>
    <w:p w14:paraId="28CF0348" w14:textId="77777777" w:rsidR="001E017D" w:rsidRDefault="001E017D" w:rsidP="001E017D">
      <w:pPr>
        <w:pStyle w:val="Padr"/>
        <w:tabs>
          <w:tab w:val="left" w:pos="1545"/>
        </w:tabs>
        <w:spacing w:line="148" w:lineRule="exact"/>
      </w:pPr>
      <w:r>
        <w:tab/>
      </w:r>
      <w:r>
        <w:rPr>
          <w:color w:val="000000"/>
          <w:sz w:val="16"/>
        </w:rPr>
        <w:t xml:space="preserve">- A detecção do composto deverá ser baseado em colorimetria. Método compatível </w:t>
      </w:r>
    </w:p>
    <w:p w14:paraId="28BDB17B" w14:textId="77777777" w:rsidR="001E017D" w:rsidRDefault="001E017D" w:rsidP="001E017D">
      <w:pPr>
        <w:pStyle w:val="Padr"/>
        <w:spacing w:line="62" w:lineRule="exact"/>
      </w:pPr>
    </w:p>
    <w:p w14:paraId="104E8ABC" w14:textId="77777777" w:rsidR="001E017D" w:rsidRDefault="001E017D" w:rsidP="001E017D">
      <w:pPr>
        <w:pStyle w:val="Padr"/>
        <w:tabs>
          <w:tab w:val="left" w:pos="1545"/>
        </w:tabs>
        <w:spacing w:line="148" w:lineRule="exact"/>
      </w:pPr>
      <w:r>
        <w:tab/>
      </w:r>
      <w:r>
        <w:rPr>
          <w:color w:val="000000"/>
          <w:sz w:val="16"/>
        </w:rPr>
        <w:t>com espectrofotômetro DR2800 Hach.</w:t>
      </w:r>
    </w:p>
    <w:p w14:paraId="302D19FA" w14:textId="77777777" w:rsidR="001E017D" w:rsidRDefault="001E017D" w:rsidP="001E017D">
      <w:pPr>
        <w:pStyle w:val="Padr"/>
        <w:spacing w:line="62" w:lineRule="exact"/>
      </w:pPr>
    </w:p>
    <w:p w14:paraId="4D4A50D4" w14:textId="77777777" w:rsidR="001E017D" w:rsidRDefault="001E017D" w:rsidP="001E017D">
      <w:pPr>
        <w:pStyle w:val="Padr"/>
        <w:tabs>
          <w:tab w:val="left" w:pos="1545"/>
        </w:tabs>
        <w:spacing w:line="148" w:lineRule="exact"/>
      </w:pPr>
      <w:r>
        <w:tab/>
      </w:r>
      <w:r>
        <w:rPr>
          <w:color w:val="000000"/>
          <w:sz w:val="16"/>
        </w:rPr>
        <w:t xml:space="preserve">- O fornecedor deverá disponibilizar os fatores da curva analítica de determinação </w:t>
      </w:r>
    </w:p>
    <w:p w14:paraId="370BBA05" w14:textId="77777777" w:rsidR="001E017D" w:rsidRDefault="001E017D" w:rsidP="001E017D">
      <w:pPr>
        <w:pStyle w:val="Padr"/>
        <w:spacing w:line="62" w:lineRule="exact"/>
      </w:pPr>
    </w:p>
    <w:p w14:paraId="57EC25F6" w14:textId="77777777" w:rsidR="001E017D" w:rsidRDefault="001E017D" w:rsidP="001E017D">
      <w:pPr>
        <w:pStyle w:val="Padr"/>
        <w:tabs>
          <w:tab w:val="left" w:pos="1545"/>
        </w:tabs>
        <w:spacing w:line="148" w:lineRule="exact"/>
      </w:pPr>
      <w:r>
        <w:tab/>
      </w:r>
      <w:r>
        <w:rPr>
          <w:color w:val="000000"/>
          <w:sz w:val="16"/>
        </w:rPr>
        <w:t>de fósforo para inserção no equipamento citado e metodologia de análise.</w:t>
      </w:r>
    </w:p>
    <w:p w14:paraId="19792789" w14:textId="77777777" w:rsidR="001E017D" w:rsidRDefault="001E017D" w:rsidP="001E017D">
      <w:pPr>
        <w:pStyle w:val="Padr"/>
        <w:spacing w:line="62" w:lineRule="exact"/>
      </w:pPr>
    </w:p>
    <w:p w14:paraId="57EE6C17" w14:textId="77777777" w:rsidR="001E017D" w:rsidRDefault="001E017D" w:rsidP="001E017D">
      <w:pPr>
        <w:pStyle w:val="Padr"/>
        <w:tabs>
          <w:tab w:val="left" w:pos="1545"/>
        </w:tabs>
        <w:spacing w:line="148" w:lineRule="exact"/>
      </w:pPr>
      <w:r>
        <w:tab/>
      </w:r>
      <w:r>
        <w:rPr>
          <w:color w:val="000000"/>
          <w:sz w:val="16"/>
        </w:rPr>
        <w:t xml:space="preserve">- Kit deverá vir acompanhado de certificado de análise composto por: número do </w:t>
      </w:r>
    </w:p>
    <w:p w14:paraId="70B58678" w14:textId="77777777" w:rsidR="001E017D" w:rsidRDefault="001E017D" w:rsidP="001E017D">
      <w:pPr>
        <w:pStyle w:val="Padr"/>
        <w:spacing w:line="62" w:lineRule="exact"/>
      </w:pPr>
    </w:p>
    <w:p w14:paraId="7EF49ACF" w14:textId="77777777" w:rsidR="001E017D" w:rsidRDefault="001E017D" w:rsidP="001E017D">
      <w:pPr>
        <w:pStyle w:val="Padr"/>
        <w:tabs>
          <w:tab w:val="left" w:pos="1545"/>
        </w:tabs>
        <w:spacing w:line="148" w:lineRule="exact"/>
      </w:pPr>
      <w:r>
        <w:tab/>
      </w:r>
      <w:r>
        <w:rPr>
          <w:color w:val="000000"/>
          <w:sz w:val="16"/>
        </w:rPr>
        <w:t xml:space="preserve">lote enviado, comprimento de onda utilizado na determinação, Padrão analisado, </w:t>
      </w:r>
    </w:p>
    <w:p w14:paraId="08E3E2BA" w14:textId="77777777" w:rsidR="001E017D" w:rsidRDefault="001E017D" w:rsidP="001E017D">
      <w:pPr>
        <w:pStyle w:val="Padr"/>
        <w:spacing w:line="62" w:lineRule="exact"/>
      </w:pPr>
    </w:p>
    <w:p w14:paraId="297D9FDC" w14:textId="77777777" w:rsidR="001E017D" w:rsidRDefault="001E017D" w:rsidP="00174A7C">
      <w:pPr>
        <w:pStyle w:val="Padr"/>
        <w:tabs>
          <w:tab w:val="left" w:pos="1545"/>
        </w:tabs>
        <w:spacing w:line="276" w:lineRule="auto"/>
        <w:rPr>
          <w:color w:val="000000"/>
          <w:sz w:val="16"/>
        </w:rPr>
      </w:pPr>
      <w:r>
        <w:tab/>
      </w:r>
      <w:r>
        <w:rPr>
          <w:color w:val="000000"/>
          <w:sz w:val="16"/>
        </w:rPr>
        <w:t>cubeta utilizada (caminho óptico) e demonstrar linearidade e exatidão do kit.</w:t>
      </w:r>
    </w:p>
    <w:p w14:paraId="536A8DCB" w14:textId="77777777" w:rsidR="001E017D" w:rsidRDefault="001E017D" w:rsidP="00174A7C">
      <w:pPr>
        <w:pStyle w:val="Padr"/>
        <w:tabs>
          <w:tab w:val="left" w:pos="1545"/>
        </w:tabs>
        <w:spacing w:line="276" w:lineRule="auto"/>
        <w:rPr>
          <w:sz w:val="16"/>
          <w:szCs w:val="16"/>
        </w:rPr>
      </w:pPr>
      <w:r>
        <w:rPr>
          <w:color w:val="000000"/>
          <w:sz w:val="16"/>
        </w:rPr>
        <w:t xml:space="preserve">                                  - Fundamento da análise: </w:t>
      </w:r>
      <w:r w:rsidRPr="00354ADD">
        <w:rPr>
          <w:sz w:val="16"/>
          <w:szCs w:val="16"/>
        </w:rPr>
        <w:t>Toda forma de nitrogênio é convertida em nitrato por uma digestão</w:t>
      </w:r>
    </w:p>
    <w:p w14:paraId="39CE7A8A" w14:textId="77777777" w:rsidR="001E017D" w:rsidRDefault="001E017D" w:rsidP="002910F4">
      <w:pPr>
        <w:pStyle w:val="Padr"/>
        <w:tabs>
          <w:tab w:val="left" w:pos="1545"/>
        </w:tabs>
        <w:spacing w:line="276" w:lineRule="auto"/>
        <w:ind w:left="1560"/>
        <w:rPr>
          <w:sz w:val="16"/>
          <w:szCs w:val="16"/>
        </w:rPr>
      </w:pPr>
      <w:r w:rsidRPr="00354ADD">
        <w:rPr>
          <w:sz w:val="16"/>
          <w:szCs w:val="16"/>
        </w:rPr>
        <w:t xml:space="preserve">alcalina utilizando persulfato. Metabisulfito de sódio é adicionado depois da digestão para eliminar </w:t>
      </w:r>
    </w:p>
    <w:p w14:paraId="413FD926" w14:textId="77777777" w:rsidR="001E017D" w:rsidRDefault="002910F4" w:rsidP="002910F4">
      <w:pPr>
        <w:pStyle w:val="Padr"/>
        <w:tabs>
          <w:tab w:val="left" w:pos="1545"/>
        </w:tabs>
        <w:spacing w:line="276" w:lineRule="auto"/>
        <w:ind w:left="1560" w:hanging="1560"/>
        <w:rPr>
          <w:sz w:val="16"/>
          <w:szCs w:val="16"/>
        </w:rPr>
      </w:pPr>
      <w:r>
        <w:rPr>
          <w:sz w:val="16"/>
          <w:szCs w:val="16"/>
        </w:rPr>
        <w:t xml:space="preserve">                                   </w:t>
      </w:r>
      <w:r w:rsidR="001E017D" w:rsidRPr="00354ADD">
        <w:rPr>
          <w:sz w:val="16"/>
          <w:szCs w:val="16"/>
        </w:rPr>
        <w:t xml:space="preserve">a interferência de </w:t>
      </w:r>
      <w:r w:rsidR="001E017D" w:rsidRPr="00354ADD">
        <w:rPr>
          <w:color w:val="000000"/>
          <w:sz w:val="16"/>
          <w:szCs w:val="16"/>
        </w:rPr>
        <w:t>óxidos de halogênio</w:t>
      </w:r>
      <w:r w:rsidR="001E017D" w:rsidRPr="00354ADD">
        <w:rPr>
          <w:color w:val="FF0000"/>
          <w:sz w:val="16"/>
          <w:szCs w:val="16"/>
        </w:rPr>
        <w:t>.</w:t>
      </w:r>
      <w:r w:rsidR="001E017D" w:rsidRPr="00354ADD">
        <w:rPr>
          <w:sz w:val="16"/>
          <w:szCs w:val="16"/>
        </w:rPr>
        <w:t xml:space="preserve"> O nitrato irá reagir com ácido cromotrópico sob fortes </w:t>
      </w:r>
    </w:p>
    <w:p w14:paraId="497A588D" w14:textId="77777777" w:rsidR="001E017D" w:rsidRDefault="002910F4" w:rsidP="001E017D">
      <w:pPr>
        <w:pStyle w:val="Padr"/>
        <w:tabs>
          <w:tab w:val="left" w:pos="1545"/>
        </w:tabs>
        <w:spacing w:line="276" w:lineRule="auto"/>
        <w:rPr>
          <w:sz w:val="16"/>
          <w:szCs w:val="16"/>
        </w:rPr>
      </w:pPr>
      <w:r>
        <w:rPr>
          <w:sz w:val="16"/>
          <w:szCs w:val="16"/>
        </w:rPr>
        <w:t xml:space="preserve">                                   </w:t>
      </w:r>
      <w:r w:rsidR="001E017D" w:rsidRPr="00354ADD">
        <w:rPr>
          <w:sz w:val="16"/>
          <w:szCs w:val="16"/>
        </w:rPr>
        <w:t>condições ácidas para formar um complexo amarelo com absorbância máxima a 410 nm</w:t>
      </w:r>
      <w:r w:rsidR="001E017D">
        <w:rPr>
          <w:sz w:val="16"/>
          <w:szCs w:val="16"/>
        </w:rPr>
        <w:t>.</w:t>
      </w:r>
    </w:p>
    <w:p w14:paraId="75A3F994" w14:textId="77777777" w:rsidR="00545922" w:rsidRDefault="002910F4" w:rsidP="00545922">
      <w:pPr>
        <w:pStyle w:val="Padr"/>
        <w:tabs>
          <w:tab w:val="left" w:pos="1545"/>
        </w:tabs>
        <w:spacing w:line="276" w:lineRule="auto"/>
        <w:jc w:val="both"/>
      </w:pPr>
      <w:r>
        <w:rPr>
          <w:color w:val="000000"/>
          <w:sz w:val="16"/>
        </w:rPr>
        <w:t xml:space="preserve">                                  </w:t>
      </w:r>
      <w:r w:rsidR="001E017D">
        <w:rPr>
          <w:color w:val="000000"/>
          <w:sz w:val="16"/>
        </w:rPr>
        <w:t>- Kit deverá ter validade de pelo menos 1 ano na data do recebimento.</w:t>
      </w:r>
    </w:p>
    <w:p w14:paraId="2EAA933C" w14:textId="77777777" w:rsidR="001E017D" w:rsidRDefault="002910F4" w:rsidP="00545922">
      <w:pPr>
        <w:pStyle w:val="Padr"/>
        <w:tabs>
          <w:tab w:val="left" w:pos="1545"/>
        </w:tabs>
        <w:spacing w:line="276" w:lineRule="auto"/>
        <w:jc w:val="both"/>
        <w:rPr>
          <w:color w:val="000000"/>
          <w:sz w:val="16"/>
        </w:rPr>
      </w:pPr>
      <w:r>
        <w:t xml:space="preserve">                      </w:t>
      </w:r>
      <w:r w:rsidR="001E017D">
        <w:t xml:space="preserve">- </w:t>
      </w:r>
      <w:r w:rsidR="001E017D" w:rsidRPr="00E54238">
        <w:rPr>
          <w:color w:val="000000"/>
          <w:sz w:val="16"/>
        </w:rPr>
        <w:t>Referência: Hach</w:t>
      </w:r>
      <w:r w:rsidR="001E017D">
        <w:rPr>
          <w:color w:val="000000"/>
          <w:sz w:val="16"/>
        </w:rPr>
        <w:t xml:space="preserve"> Código: 26721-45 ou similar ou de melhor qualidade.</w:t>
      </w:r>
    </w:p>
    <w:p w14:paraId="60DF30FF" w14:textId="77777777" w:rsidR="00F8461F" w:rsidRDefault="00F8461F" w:rsidP="00F8461F">
      <w:pPr>
        <w:pStyle w:val="Padr"/>
        <w:numPr>
          <w:ilvl w:val="0"/>
          <w:numId w:val="4"/>
        </w:numPr>
        <w:tabs>
          <w:tab w:val="left" w:pos="1545"/>
        </w:tabs>
        <w:spacing w:line="276" w:lineRule="auto"/>
      </w:pPr>
      <w:r>
        <w:rPr>
          <w:color w:val="000000"/>
          <w:sz w:val="16"/>
        </w:rPr>
        <w:t xml:space="preserve">O material da HACH tem sido utilizado </w:t>
      </w:r>
      <w:r w:rsidR="0094313D">
        <w:rPr>
          <w:color w:val="000000"/>
          <w:sz w:val="16"/>
        </w:rPr>
        <w:t>há</w:t>
      </w:r>
      <w:r>
        <w:rPr>
          <w:color w:val="000000"/>
          <w:sz w:val="16"/>
        </w:rPr>
        <w:t xml:space="preserve"> muito tempo pelo laboratório e sempre apresentou    resultados confiáveis, daí sua citação como referência.</w:t>
      </w:r>
    </w:p>
    <w:p w14:paraId="6D679C6C" w14:textId="77777777" w:rsidR="00F8461F" w:rsidRPr="00545922" w:rsidRDefault="00F8461F" w:rsidP="00545922">
      <w:pPr>
        <w:pStyle w:val="Padr"/>
        <w:tabs>
          <w:tab w:val="left" w:pos="1545"/>
        </w:tabs>
        <w:spacing w:line="276" w:lineRule="auto"/>
        <w:jc w:val="both"/>
      </w:pPr>
    </w:p>
    <w:p w14:paraId="3AE8C9C1" w14:textId="5C4ED72A" w:rsidR="00DA02D5" w:rsidRDefault="00DA02D5" w:rsidP="001E017D">
      <w:pPr>
        <w:pStyle w:val="Padr"/>
        <w:tabs>
          <w:tab w:val="left" w:pos="0"/>
          <w:tab w:val="left" w:pos="1545"/>
          <w:tab w:val="left" w:pos="7710"/>
          <w:tab w:val="left" w:pos="8310"/>
        </w:tabs>
        <w:spacing w:line="239" w:lineRule="exact"/>
      </w:pPr>
    </w:p>
    <w:p w14:paraId="57A1597F" w14:textId="77777777" w:rsidR="008C7513" w:rsidRDefault="008C7513" w:rsidP="001E017D">
      <w:pPr>
        <w:pStyle w:val="Padr"/>
        <w:tabs>
          <w:tab w:val="left" w:pos="0"/>
          <w:tab w:val="left" w:pos="1545"/>
          <w:tab w:val="left" w:pos="7710"/>
          <w:tab w:val="left" w:pos="8310"/>
        </w:tabs>
        <w:spacing w:line="239" w:lineRule="exact"/>
      </w:pPr>
    </w:p>
    <w:p w14:paraId="0F90C7F5" w14:textId="77777777" w:rsidR="00DA02D5" w:rsidRDefault="00DA02D5" w:rsidP="00DA02D5">
      <w:pPr>
        <w:pStyle w:val="Padr"/>
        <w:spacing w:line="62" w:lineRule="exact"/>
      </w:pPr>
    </w:p>
    <w:p w14:paraId="4053C97C" w14:textId="611662E4" w:rsidR="00DA02D5" w:rsidRDefault="00DA02D5" w:rsidP="00DA02D5">
      <w:pPr>
        <w:pStyle w:val="Padr"/>
        <w:tabs>
          <w:tab w:val="left" w:pos="0"/>
          <w:tab w:val="left" w:pos="1020"/>
          <w:tab w:val="left" w:pos="2850"/>
          <w:tab w:val="left" w:pos="11025"/>
          <w:tab w:val="right" w:pos="12810"/>
          <w:tab w:val="left" w:pos="13440"/>
          <w:tab w:val="left" w:pos="14760"/>
        </w:tabs>
        <w:spacing w:line="315" w:lineRule="exact"/>
      </w:pPr>
      <w:r>
        <w:rPr>
          <w:color w:val="000000"/>
          <w:sz w:val="16"/>
        </w:rPr>
        <w:lastRenderedPageBreak/>
        <w:t>8 - 94603-</w:t>
      </w:r>
      <w:r>
        <w:tab/>
      </w:r>
      <w:r w:rsidR="00174A7C">
        <w:rPr>
          <w:color w:val="000000"/>
          <w:sz w:val="16"/>
        </w:rPr>
        <w:t xml:space="preserve">FOSFORO TOTAL – </w:t>
      </w:r>
      <w:r w:rsidR="008C7513">
        <w:rPr>
          <w:color w:val="000000"/>
          <w:sz w:val="16"/>
        </w:rPr>
        <w:t xml:space="preserve">                                                                              </w:t>
      </w:r>
      <w:r w:rsidR="00174A7C">
        <w:rPr>
          <w:color w:val="000000"/>
          <w:sz w:val="16"/>
        </w:rPr>
        <w:t>KIT</w:t>
      </w:r>
      <w:r w:rsidR="008C7513">
        <w:rPr>
          <w:color w:val="000000"/>
          <w:sz w:val="16"/>
        </w:rPr>
        <w:t xml:space="preserve">                               </w:t>
      </w:r>
      <w:r w:rsidR="00174A7C">
        <w:rPr>
          <w:color w:val="000000"/>
          <w:sz w:val="16"/>
        </w:rPr>
        <w:t xml:space="preserve">  </w:t>
      </w:r>
      <w:r>
        <w:rPr>
          <w:color w:val="000000"/>
          <w:sz w:val="16"/>
        </w:rPr>
        <w:t>3</w:t>
      </w:r>
      <w:r>
        <w:tab/>
      </w:r>
    </w:p>
    <w:p w14:paraId="69657ED3" w14:textId="77777777" w:rsidR="00DA02D5" w:rsidRDefault="00DA02D5" w:rsidP="00DA02D5">
      <w:pPr>
        <w:pStyle w:val="Padr"/>
        <w:spacing w:line="62" w:lineRule="exact"/>
      </w:pPr>
    </w:p>
    <w:p w14:paraId="75BF4A4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Faixa: 0,06 a 3,5 mg/L PO-34 ou 0,02 a 1,10 mg/L P</w:t>
      </w:r>
      <w:r>
        <w:tab/>
      </w:r>
      <w:r>
        <w:tab/>
      </w:r>
    </w:p>
    <w:p w14:paraId="46908524" w14:textId="77777777" w:rsidR="00DA02D5" w:rsidRDefault="00DA02D5" w:rsidP="00DA02D5">
      <w:pPr>
        <w:pStyle w:val="Padr"/>
        <w:spacing w:line="62" w:lineRule="exact"/>
      </w:pPr>
    </w:p>
    <w:p w14:paraId="315094B7" w14:textId="77777777" w:rsidR="00DA02D5" w:rsidRDefault="00DA02D5" w:rsidP="00DA02D5">
      <w:pPr>
        <w:pStyle w:val="Padr"/>
        <w:tabs>
          <w:tab w:val="left" w:pos="1545"/>
        </w:tabs>
        <w:spacing w:line="148" w:lineRule="exact"/>
      </w:pPr>
      <w:r>
        <w:tab/>
      </w:r>
      <w:r>
        <w:rPr>
          <w:color w:val="000000"/>
          <w:sz w:val="16"/>
        </w:rPr>
        <w:t xml:space="preserve">- O kit deverá possuir declaração de recomendação para em uso em água tratada, </w:t>
      </w:r>
    </w:p>
    <w:p w14:paraId="7B65F3C3" w14:textId="77777777" w:rsidR="00DA02D5" w:rsidRDefault="00DA02D5" w:rsidP="00DA02D5">
      <w:pPr>
        <w:pStyle w:val="Padr"/>
        <w:spacing w:line="62" w:lineRule="exact"/>
      </w:pPr>
    </w:p>
    <w:p w14:paraId="11458464" w14:textId="77777777" w:rsidR="00DA02D5" w:rsidRDefault="00DA02D5" w:rsidP="00DA02D5">
      <w:pPr>
        <w:pStyle w:val="Padr"/>
        <w:tabs>
          <w:tab w:val="left" w:pos="1545"/>
        </w:tabs>
        <w:spacing w:line="148" w:lineRule="exact"/>
      </w:pPr>
      <w:r>
        <w:tab/>
      </w:r>
      <w:r>
        <w:rPr>
          <w:color w:val="000000"/>
          <w:sz w:val="16"/>
        </w:rPr>
        <w:t>água bruta (subterrânea e de superfície) e efluentes.</w:t>
      </w:r>
    </w:p>
    <w:p w14:paraId="32F4B03E" w14:textId="77777777" w:rsidR="00DA02D5" w:rsidRDefault="00DA02D5" w:rsidP="00DA02D5">
      <w:pPr>
        <w:pStyle w:val="Padr"/>
        <w:spacing w:line="62" w:lineRule="exact"/>
      </w:pPr>
    </w:p>
    <w:p w14:paraId="701A1209" w14:textId="77777777" w:rsidR="00DA02D5" w:rsidRDefault="00DA02D5" w:rsidP="00DA02D5">
      <w:pPr>
        <w:pStyle w:val="Padr"/>
        <w:tabs>
          <w:tab w:val="left" w:pos="1545"/>
        </w:tabs>
        <w:spacing w:line="148" w:lineRule="exact"/>
      </w:pPr>
      <w:r>
        <w:tab/>
      </w:r>
      <w:r>
        <w:rPr>
          <w:color w:val="000000"/>
          <w:sz w:val="16"/>
        </w:rPr>
        <w:t>- Kit com capacidade de pelo menos 50 análises.</w:t>
      </w:r>
    </w:p>
    <w:p w14:paraId="3332E978" w14:textId="77777777" w:rsidR="00DA02D5" w:rsidRDefault="00DA02D5" w:rsidP="00DA02D5">
      <w:pPr>
        <w:pStyle w:val="Padr"/>
        <w:spacing w:line="62" w:lineRule="exact"/>
      </w:pPr>
    </w:p>
    <w:p w14:paraId="4333605C" w14:textId="77777777" w:rsidR="00DA02D5" w:rsidRDefault="00DA02D5" w:rsidP="00DA02D5">
      <w:pPr>
        <w:pStyle w:val="Padr"/>
        <w:tabs>
          <w:tab w:val="left" w:pos="1545"/>
        </w:tabs>
        <w:spacing w:line="148" w:lineRule="exact"/>
      </w:pPr>
      <w:r>
        <w:tab/>
      </w:r>
      <w:r>
        <w:rPr>
          <w:color w:val="000000"/>
          <w:sz w:val="16"/>
        </w:rPr>
        <w:t xml:space="preserve">- A detecção do composto deverá ser baseado em colorimetria. Método compatível </w:t>
      </w:r>
    </w:p>
    <w:p w14:paraId="25047301" w14:textId="77777777" w:rsidR="00DA02D5" w:rsidRDefault="00DA02D5" w:rsidP="00DA02D5">
      <w:pPr>
        <w:pStyle w:val="Padr"/>
        <w:spacing w:line="62" w:lineRule="exact"/>
      </w:pPr>
    </w:p>
    <w:p w14:paraId="36BCAF14" w14:textId="77777777" w:rsidR="00DA02D5" w:rsidRDefault="00DA02D5" w:rsidP="00DA02D5">
      <w:pPr>
        <w:pStyle w:val="Padr"/>
        <w:tabs>
          <w:tab w:val="left" w:pos="1545"/>
        </w:tabs>
        <w:spacing w:line="148" w:lineRule="exact"/>
      </w:pPr>
      <w:r>
        <w:tab/>
      </w:r>
      <w:r>
        <w:rPr>
          <w:color w:val="000000"/>
          <w:sz w:val="16"/>
        </w:rPr>
        <w:t>com espectrofotômetro DR2800 Hach.</w:t>
      </w:r>
    </w:p>
    <w:p w14:paraId="7F955134" w14:textId="77777777" w:rsidR="00DA02D5" w:rsidRDefault="00DA02D5" w:rsidP="00DA02D5">
      <w:pPr>
        <w:pStyle w:val="Padr"/>
        <w:spacing w:line="62" w:lineRule="exact"/>
      </w:pPr>
    </w:p>
    <w:p w14:paraId="1E5927E9" w14:textId="77777777" w:rsidR="00DA02D5" w:rsidRDefault="00DA02D5" w:rsidP="00DA02D5">
      <w:pPr>
        <w:pStyle w:val="Padr"/>
        <w:tabs>
          <w:tab w:val="left" w:pos="1545"/>
        </w:tabs>
        <w:spacing w:line="148" w:lineRule="exact"/>
      </w:pPr>
      <w:r>
        <w:tab/>
      </w:r>
      <w:r>
        <w:rPr>
          <w:color w:val="000000"/>
          <w:sz w:val="16"/>
        </w:rPr>
        <w:t xml:space="preserve">- O fornecedor deverá disponibilizar os fatores da curva analítica de determinação </w:t>
      </w:r>
    </w:p>
    <w:p w14:paraId="5D5CDE66" w14:textId="77777777" w:rsidR="00DA02D5" w:rsidRDefault="00DA02D5" w:rsidP="00DA02D5">
      <w:pPr>
        <w:pStyle w:val="Padr"/>
        <w:spacing w:line="62" w:lineRule="exact"/>
      </w:pPr>
    </w:p>
    <w:p w14:paraId="4ECCD734" w14:textId="77777777" w:rsidR="00DA02D5" w:rsidRDefault="00DA02D5" w:rsidP="00DA02D5">
      <w:pPr>
        <w:pStyle w:val="Padr"/>
        <w:tabs>
          <w:tab w:val="left" w:pos="1545"/>
        </w:tabs>
        <w:spacing w:line="148" w:lineRule="exact"/>
      </w:pPr>
      <w:r>
        <w:tab/>
      </w:r>
      <w:r>
        <w:rPr>
          <w:color w:val="000000"/>
          <w:sz w:val="16"/>
        </w:rPr>
        <w:t>de fósforo para inserção no equipamento citado e metodologia de análise.</w:t>
      </w:r>
    </w:p>
    <w:p w14:paraId="2368D22A" w14:textId="77777777" w:rsidR="00DA02D5" w:rsidRDefault="00DA02D5" w:rsidP="00DA02D5">
      <w:pPr>
        <w:pStyle w:val="Padr"/>
        <w:spacing w:line="62" w:lineRule="exact"/>
      </w:pPr>
    </w:p>
    <w:p w14:paraId="07535ACC" w14:textId="77777777" w:rsidR="00DA02D5" w:rsidRDefault="00DA02D5" w:rsidP="00DA02D5">
      <w:pPr>
        <w:pStyle w:val="Padr"/>
        <w:tabs>
          <w:tab w:val="left" w:pos="1545"/>
        </w:tabs>
        <w:spacing w:line="148" w:lineRule="exact"/>
      </w:pPr>
      <w:r>
        <w:tab/>
      </w:r>
      <w:r>
        <w:rPr>
          <w:color w:val="000000"/>
          <w:sz w:val="16"/>
        </w:rPr>
        <w:t xml:space="preserve">- Kit deverá vir acompanhado de certificado de análise composto por: número do </w:t>
      </w:r>
    </w:p>
    <w:p w14:paraId="23CEE6CE" w14:textId="77777777" w:rsidR="00DA02D5" w:rsidRDefault="00DA02D5" w:rsidP="00DA02D5">
      <w:pPr>
        <w:pStyle w:val="Padr"/>
        <w:spacing w:line="62" w:lineRule="exact"/>
      </w:pPr>
    </w:p>
    <w:p w14:paraId="53792422" w14:textId="77777777" w:rsidR="00DA02D5" w:rsidRDefault="00DA02D5" w:rsidP="00DA02D5">
      <w:pPr>
        <w:pStyle w:val="Padr"/>
        <w:tabs>
          <w:tab w:val="left" w:pos="1545"/>
        </w:tabs>
        <w:spacing w:line="148" w:lineRule="exact"/>
      </w:pPr>
      <w:r>
        <w:tab/>
      </w:r>
      <w:r>
        <w:rPr>
          <w:color w:val="000000"/>
          <w:sz w:val="16"/>
        </w:rPr>
        <w:t xml:space="preserve">lote enviado, comprimento de onda utilizado na determinação, Padrão analisado, </w:t>
      </w:r>
    </w:p>
    <w:p w14:paraId="696C0823" w14:textId="77777777" w:rsidR="00DA02D5" w:rsidRDefault="00DA02D5" w:rsidP="00DA02D5">
      <w:pPr>
        <w:pStyle w:val="Padr"/>
        <w:spacing w:line="62" w:lineRule="exact"/>
      </w:pPr>
    </w:p>
    <w:p w14:paraId="7081141C" w14:textId="77777777" w:rsidR="00DA02D5" w:rsidRDefault="00DA02D5" w:rsidP="00DA02D5">
      <w:pPr>
        <w:pStyle w:val="Padr"/>
        <w:tabs>
          <w:tab w:val="left" w:pos="1545"/>
        </w:tabs>
        <w:spacing w:line="148" w:lineRule="exact"/>
      </w:pPr>
      <w:r>
        <w:tab/>
      </w:r>
      <w:r>
        <w:rPr>
          <w:color w:val="000000"/>
          <w:sz w:val="16"/>
        </w:rPr>
        <w:t>cubeta utilizada (caminho óptico) e demonstrar linearidade e exatidão do kit.</w:t>
      </w:r>
    </w:p>
    <w:p w14:paraId="22ED5781" w14:textId="77777777" w:rsidR="00DA02D5" w:rsidRDefault="00DA02D5" w:rsidP="00DA02D5">
      <w:pPr>
        <w:pStyle w:val="Padr"/>
        <w:spacing w:line="62" w:lineRule="exact"/>
      </w:pPr>
    </w:p>
    <w:p w14:paraId="0642C7E8" w14:textId="77777777" w:rsidR="00DA02D5" w:rsidRDefault="00DA02D5" w:rsidP="00DA02D5">
      <w:pPr>
        <w:pStyle w:val="Padr"/>
        <w:tabs>
          <w:tab w:val="left" w:pos="1545"/>
        </w:tabs>
        <w:spacing w:line="148" w:lineRule="exact"/>
      </w:pPr>
      <w:r>
        <w:tab/>
      </w:r>
      <w:r>
        <w:rPr>
          <w:color w:val="000000"/>
          <w:sz w:val="16"/>
        </w:rPr>
        <w:t xml:space="preserve">- Fundamento da análise: O ortofosfato reage com molibdênio em meio ácido e </w:t>
      </w:r>
    </w:p>
    <w:p w14:paraId="4AFBD32A" w14:textId="77777777" w:rsidR="00DA02D5" w:rsidRDefault="00DA02D5" w:rsidP="00DA02D5">
      <w:pPr>
        <w:pStyle w:val="Padr"/>
        <w:spacing w:line="62" w:lineRule="exact"/>
      </w:pPr>
    </w:p>
    <w:p w14:paraId="39E0E1D4" w14:textId="77777777" w:rsidR="00DA02D5" w:rsidRDefault="00DA02D5" w:rsidP="00DA02D5">
      <w:pPr>
        <w:pStyle w:val="Padr"/>
        <w:tabs>
          <w:tab w:val="left" w:pos="1545"/>
        </w:tabs>
        <w:spacing w:line="148" w:lineRule="exact"/>
      </w:pPr>
      <w:r>
        <w:tab/>
      </w:r>
      <w:r>
        <w:rPr>
          <w:color w:val="000000"/>
          <w:sz w:val="16"/>
        </w:rPr>
        <w:t xml:space="preserve">produz um mix do complexo fosfato-molibdênio. O ácido ascórbico reduz o </w:t>
      </w:r>
    </w:p>
    <w:p w14:paraId="03444741" w14:textId="77777777" w:rsidR="00DA02D5" w:rsidRDefault="00DA02D5" w:rsidP="00DA02D5">
      <w:pPr>
        <w:pStyle w:val="Padr"/>
        <w:spacing w:line="62" w:lineRule="exact"/>
      </w:pPr>
    </w:p>
    <w:p w14:paraId="6D6E35CB" w14:textId="77777777" w:rsidR="00DA02D5" w:rsidRDefault="00DA02D5" w:rsidP="00DA02D5">
      <w:pPr>
        <w:pStyle w:val="Padr"/>
        <w:tabs>
          <w:tab w:val="left" w:pos="1545"/>
        </w:tabs>
        <w:spacing w:line="148" w:lineRule="exact"/>
      </w:pPr>
      <w:r>
        <w:tab/>
      </w:r>
      <w:r>
        <w:rPr>
          <w:color w:val="000000"/>
          <w:sz w:val="16"/>
        </w:rPr>
        <w:t xml:space="preserve">complexo, dando uma intensa cor azul do molibdênio. Os resultados são </w:t>
      </w:r>
    </w:p>
    <w:p w14:paraId="38129AE5" w14:textId="77777777" w:rsidR="00DA02D5" w:rsidRDefault="00DA02D5" w:rsidP="00DA02D5">
      <w:pPr>
        <w:pStyle w:val="Padr"/>
        <w:spacing w:line="62" w:lineRule="exact"/>
      </w:pPr>
    </w:p>
    <w:p w14:paraId="3CCD0E32" w14:textId="77777777" w:rsidR="00DA02D5" w:rsidRDefault="00DA02D5" w:rsidP="00DA02D5">
      <w:pPr>
        <w:pStyle w:val="Padr"/>
        <w:tabs>
          <w:tab w:val="left" w:pos="1545"/>
        </w:tabs>
        <w:spacing w:line="148" w:lineRule="exact"/>
      </w:pPr>
      <w:r>
        <w:tab/>
      </w:r>
      <w:r>
        <w:rPr>
          <w:color w:val="000000"/>
          <w:sz w:val="16"/>
        </w:rPr>
        <w:t>mensurados a 880 nm.</w:t>
      </w:r>
    </w:p>
    <w:p w14:paraId="21A66730" w14:textId="77777777" w:rsidR="00DA02D5" w:rsidRDefault="00DA02D5" w:rsidP="00DA02D5">
      <w:pPr>
        <w:pStyle w:val="Padr"/>
        <w:spacing w:line="62" w:lineRule="exact"/>
      </w:pPr>
    </w:p>
    <w:p w14:paraId="07D159CF" w14:textId="77777777" w:rsidR="00DA02D5" w:rsidRDefault="00DA02D5" w:rsidP="00DA02D5">
      <w:pPr>
        <w:pStyle w:val="Padr"/>
        <w:tabs>
          <w:tab w:val="left" w:pos="1545"/>
        </w:tabs>
        <w:spacing w:line="148" w:lineRule="exact"/>
      </w:pPr>
      <w:r>
        <w:tab/>
      </w:r>
      <w:r>
        <w:rPr>
          <w:color w:val="000000"/>
          <w:sz w:val="16"/>
        </w:rPr>
        <w:t xml:space="preserve">- Kit será testado no Laboratório Central da Cesama e deverá apresentar </w:t>
      </w:r>
    </w:p>
    <w:p w14:paraId="056F049D" w14:textId="77777777" w:rsidR="00DA02D5" w:rsidRDefault="00DA02D5" w:rsidP="00DA02D5">
      <w:pPr>
        <w:pStyle w:val="Padr"/>
        <w:spacing w:line="62" w:lineRule="exact"/>
      </w:pPr>
    </w:p>
    <w:p w14:paraId="0F10A72C" w14:textId="77777777" w:rsidR="00DA02D5" w:rsidRDefault="00DA02D5" w:rsidP="00DA02D5">
      <w:pPr>
        <w:pStyle w:val="Padr"/>
        <w:tabs>
          <w:tab w:val="left" w:pos="1545"/>
        </w:tabs>
        <w:spacing w:line="148" w:lineRule="exact"/>
      </w:pPr>
      <w:r>
        <w:tab/>
      </w:r>
      <w:r>
        <w:rPr>
          <w:color w:val="000000"/>
          <w:sz w:val="16"/>
        </w:rPr>
        <w:t xml:space="preserve">recuperação entre 90 e 110 % frente a um material de referência de alumínio 0,75 </w:t>
      </w:r>
    </w:p>
    <w:p w14:paraId="0CE9F5F0" w14:textId="77777777" w:rsidR="00DA02D5" w:rsidRDefault="00DA02D5" w:rsidP="00DA02D5">
      <w:pPr>
        <w:pStyle w:val="Padr"/>
        <w:spacing w:line="62" w:lineRule="exact"/>
      </w:pPr>
    </w:p>
    <w:p w14:paraId="068CBF73" w14:textId="77777777" w:rsidR="00DA02D5" w:rsidRDefault="00DA02D5" w:rsidP="00174A7C">
      <w:pPr>
        <w:pStyle w:val="Padr"/>
        <w:tabs>
          <w:tab w:val="left" w:pos="1545"/>
        </w:tabs>
        <w:spacing w:line="276" w:lineRule="auto"/>
      </w:pPr>
      <w:r>
        <w:tab/>
      </w:r>
      <w:r>
        <w:rPr>
          <w:color w:val="000000"/>
          <w:sz w:val="16"/>
        </w:rPr>
        <w:t>mg/L, sendo devolvido se não apresentar tal desempenho.</w:t>
      </w:r>
    </w:p>
    <w:p w14:paraId="60994849" w14:textId="77777777" w:rsidR="00DA02D5" w:rsidRDefault="00DA02D5" w:rsidP="00174A7C">
      <w:pPr>
        <w:pStyle w:val="Padr"/>
        <w:tabs>
          <w:tab w:val="left" w:pos="1545"/>
        </w:tabs>
        <w:spacing w:line="276" w:lineRule="auto"/>
      </w:pPr>
      <w:r>
        <w:tab/>
      </w:r>
      <w:r>
        <w:rPr>
          <w:color w:val="000000"/>
          <w:sz w:val="16"/>
        </w:rPr>
        <w:t>- Kit deverá ter validade de pelo menos 1 ano na data do recebimento.</w:t>
      </w:r>
    </w:p>
    <w:p w14:paraId="73770A7C" w14:textId="77777777" w:rsidR="00DA02D5" w:rsidRDefault="00DA02D5" w:rsidP="00DA02D5">
      <w:pPr>
        <w:pStyle w:val="Padr"/>
        <w:spacing w:line="62" w:lineRule="exact"/>
      </w:pPr>
    </w:p>
    <w:p w14:paraId="38DA1B74" w14:textId="77777777" w:rsidR="00DA02D5" w:rsidRDefault="00DA02D5" w:rsidP="00DA02D5">
      <w:pPr>
        <w:pStyle w:val="Padr"/>
        <w:tabs>
          <w:tab w:val="left" w:pos="1545"/>
        </w:tabs>
        <w:spacing w:line="148" w:lineRule="exact"/>
        <w:rPr>
          <w:color w:val="000000"/>
          <w:sz w:val="16"/>
        </w:rPr>
      </w:pPr>
      <w:r>
        <w:tab/>
      </w:r>
      <w:r w:rsidR="00523EC1" w:rsidRPr="00E54238">
        <w:rPr>
          <w:color w:val="000000"/>
          <w:sz w:val="16"/>
        </w:rPr>
        <w:t>Referência: Hach</w:t>
      </w:r>
      <w:r w:rsidR="00523EC1">
        <w:rPr>
          <w:color w:val="000000"/>
          <w:sz w:val="16"/>
        </w:rPr>
        <w:t xml:space="preserve"> Código: 27426-45 ou similar ou de melhor qualidade.</w:t>
      </w:r>
    </w:p>
    <w:p w14:paraId="225BF3E7" w14:textId="77777777" w:rsidR="00174A7C" w:rsidRDefault="00174A7C" w:rsidP="00DA02D5">
      <w:pPr>
        <w:pStyle w:val="Padr"/>
        <w:tabs>
          <w:tab w:val="left" w:pos="1545"/>
        </w:tabs>
        <w:spacing w:line="148" w:lineRule="exact"/>
        <w:rPr>
          <w:color w:val="000000"/>
          <w:sz w:val="16"/>
        </w:rPr>
      </w:pPr>
    </w:p>
    <w:p w14:paraId="3CA8B8B0" w14:textId="77777777" w:rsidR="00174A7C" w:rsidRDefault="00174A7C" w:rsidP="00F8461F">
      <w:pPr>
        <w:pStyle w:val="Padr"/>
        <w:numPr>
          <w:ilvl w:val="0"/>
          <w:numId w:val="4"/>
        </w:numPr>
        <w:tabs>
          <w:tab w:val="left" w:pos="1545"/>
        </w:tabs>
        <w:spacing w:line="276" w:lineRule="auto"/>
      </w:pPr>
      <w:r>
        <w:rPr>
          <w:color w:val="000000"/>
          <w:sz w:val="16"/>
        </w:rPr>
        <w:t xml:space="preserve">O material da HACH tem sido utilizado </w:t>
      </w:r>
      <w:r w:rsidR="0094313D">
        <w:rPr>
          <w:color w:val="000000"/>
          <w:sz w:val="16"/>
        </w:rPr>
        <w:t>há</w:t>
      </w:r>
      <w:r>
        <w:rPr>
          <w:color w:val="000000"/>
          <w:sz w:val="16"/>
        </w:rPr>
        <w:t xml:space="preserve"> muito tempo pelo laboratório e sempre apresentou </w:t>
      </w:r>
      <w:r w:rsidR="00F8461F">
        <w:rPr>
          <w:color w:val="000000"/>
          <w:sz w:val="16"/>
        </w:rPr>
        <w:t xml:space="preserve">  </w:t>
      </w:r>
      <w:r>
        <w:rPr>
          <w:color w:val="000000"/>
          <w:sz w:val="16"/>
        </w:rPr>
        <w:t xml:space="preserve">resultados confiáveis, daí </w:t>
      </w:r>
      <w:r w:rsidR="00F8461F">
        <w:rPr>
          <w:color w:val="000000"/>
          <w:sz w:val="16"/>
        </w:rPr>
        <w:t>sua citação como referência.</w:t>
      </w:r>
    </w:p>
    <w:p w14:paraId="2FC214A0" w14:textId="77777777" w:rsidR="00DA02D5" w:rsidRDefault="00DA02D5" w:rsidP="00F8461F">
      <w:pPr>
        <w:pStyle w:val="Padr"/>
        <w:spacing w:line="276" w:lineRule="auto"/>
      </w:pPr>
    </w:p>
    <w:p w14:paraId="439E0C0D" w14:textId="2FA2F22B" w:rsidR="00DA02D5" w:rsidRDefault="00DA02D5"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9 - 94603-</w:t>
      </w:r>
      <w:r>
        <w:tab/>
      </w:r>
      <w:r>
        <w:rPr>
          <w:color w:val="000000"/>
          <w:sz w:val="16"/>
        </w:rPr>
        <w:t>SPECTROQUANT FERRO 0,005 A 5,00 MG/L</w:t>
      </w:r>
      <w:r w:rsidR="008C7513">
        <w:rPr>
          <w:color w:val="000000"/>
          <w:sz w:val="16"/>
        </w:rPr>
        <w:t xml:space="preserve">                                           </w:t>
      </w:r>
      <w:r>
        <w:rPr>
          <w:color w:val="000000"/>
          <w:sz w:val="16"/>
        </w:rPr>
        <w:t>CX</w:t>
      </w:r>
      <w:r w:rsidR="008C7513">
        <w:rPr>
          <w:color w:val="000000"/>
          <w:sz w:val="16"/>
        </w:rPr>
        <w:t xml:space="preserve">                                  </w:t>
      </w:r>
      <w:r>
        <w:rPr>
          <w:color w:val="000000"/>
          <w:sz w:val="16"/>
        </w:rPr>
        <w:t>2</w:t>
      </w:r>
      <w:r>
        <w:tab/>
      </w:r>
    </w:p>
    <w:p w14:paraId="214124F8" w14:textId="77777777" w:rsidR="00DA02D5" w:rsidRDefault="00DA02D5" w:rsidP="00DA02D5">
      <w:pPr>
        <w:pStyle w:val="Padr"/>
        <w:spacing w:line="62" w:lineRule="exact"/>
      </w:pPr>
    </w:p>
    <w:p w14:paraId="5B33F43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Faixa: 0,005 a 5,00 mg/L Fe</w:t>
      </w:r>
      <w:r>
        <w:tab/>
      </w:r>
      <w:r>
        <w:tab/>
      </w:r>
    </w:p>
    <w:p w14:paraId="732BDB2F" w14:textId="77777777" w:rsidR="00DA02D5" w:rsidRDefault="00DA02D5" w:rsidP="00DA02D5">
      <w:pPr>
        <w:pStyle w:val="Padr"/>
        <w:spacing w:line="62" w:lineRule="exact"/>
      </w:pPr>
    </w:p>
    <w:p w14:paraId="74847CAD" w14:textId="77777777" w:rsidR="00DA02D5" w:rsidRDefault="00DA02D5" w:rsidP="00DA02D5">
      <w:pPr>
        <w:pStyle w:val="Padr"/>
        <w:tabs>
          <w:tab w:val="left" w:pos="1545"/>
        </w:tabs>
        <w:spacing w:line="148" w:lineRule="exact"/>
      </w:pPr>
      <w:r>
        <w:tab/>
      </w:r>
      <w:r w:rsidRPr="00523EC1">
        <w:rPr>
          <w:color w:val="000000"/>
          <w:sz w:val="16"/>
        </w:rPr>
        <w:t>Marca: Merck</w:t>
      </w:r>
    </w:p>
    <w:p w14:paraId="19AFFA8D" w14:textId="77777777" w:rsidR="00DA02D5" w:rsidRDefault="00DA02D5" w:rsidP="00DA02D5">
      <w:pPr>
        <w:pStyle w:val="Padr"/>
        <w:spacing w:line="62" w:lineRule="exact"/>
      </w:pPr>
    </w:p>
    <w:p w14:paraId="0F2BB6E3" w14:textId="77777777" w:rsidR="00DA02D5" w:rsidRDefault="00DA02D5" w:rsidP="00DA02D5">
      <w:pPr>
        <w:pStyle w:val="Padr"/>
        <w:tabs>
          <w:tab w:val="left" w:pos="1545"/>
        </w:tabs>
        <w:spacing w:line="148" w:lineRule="exact"/>
      </w:pPr>
      <w:r>
        <w:tab/>
      </w:r>
      <w:r>
        <w:rPr>
          <w:color w:val="000000"/>
          <w:sz w:val="16"/>
        </w:rPr>
        <w:t>Código: 1.14761.0001</w:t>
      </w:r>
    </w:p>
    <w:p w14:paraId="1B13D6C4" w14:textId="77777777" w:rsidR="00DA02D5" w:rsidRDefault="00DA02D5" w:rsidP="00DA02D5">
      <w:pPr>
        <w:pStyle w:val="Padr"/>
        <w:spacing w:line="62" w:lineRule="exact"/>
      </w:pPr>
    </w:p>
    <w:p w14:paraId="6322EECC" w14:textId="77777777" w:rsidR="00DA02D5" w:rsidRDefault="00DA02D5" w:rsidP="00DA02D5">
      <w:pPr>
        <w:pStyle w:val="Padr"/>
        <w:tabs>
          <w:tab w:val="left" w:pos="1545"/>
        </w:tabs>
        <w:spacing w:line="148" w:lineRule="exact"/>
      </w:pPr>
    </w:p>
    <w:p w14:paraId="4E3000E5" w14:textId="77777777" w:rsidR="00DA02D5" w:rsidRDefault="00157744" w:rsidP="00B6753A">
      <w:pPr>
        <w:pStyle w:val="Padr"/>
        <w:tabs>
          <w:tab w:val="left" w:pos="1545"/>
        </w:tabs>
        <w:spacing w:line="148" w:lineRule="exact"/>
        <w:jc w:val="both"/>
      </w:pPr>
      <w:r>
        <w:rPr>
          <w:color w:val="000000"/>
          <w:sz w:val="16"/>
        </w:rPr>
        <w:t xml:space="preserve">                                   </w:t>
      </w:r>
      <w:r w:rsidR="00DA02D5">
        <w:rPr>
          <w:color w:val="000000"/>
          <w:sz w:val="16"/>
        </w:rPr>
        <w:t xml:space="preserve">O Laboratório Central da Cesama possui reconhecimento de competência técnica </w:t>
      </w:r>
    </w:p>
    <w:p w14:paraId="229F238A" w14:textId="77777777" w:rsidR="00DA02D5" w:rsidRDefault="00DA02D5" w:rsidP="00B6753A">
      <w:pPr>
        <w:pStyle w:val="Padr"/>
        <w:spacing w:line="62" w:lineRule="exact"/>
        <w:jc w:val="both"/>
      </w:pPr>
    </w:p>
    <w:p w14:paraId="4E233083" w14:textId="77777777" w:rsidR="00DA02D5" w:rsidRDefault="00DA02D5" w:rsidP="00B6753A">
      <w:pPr>
        <w:pStyle w:val="Padr"/>
        <w:tabs>
          <w:tab w:val="left" w:pos="1545"/>
        </w:tabs>
        <w:spacing w:line="148" w:lineRule="exact"/>
        <w:jc w:val="both"/>
      </w:pPr>
      <w:r>
        <w:tab/>
      </w:r>
      <w:r>
        <w:rPr>
          <w:color w:val="000000"/>
          <w:sz w:val="16"/>
        </w:rPr>
        <w:t xml:space="preserve">pela Rede Metrológica de Minas Gerais segundo requisitos estabelecidos na norma </w:t>
      </w:r>
    </w:p>
    <w:p w14:paraId="3708E117" w14:textId="77777777" w:rsidR="00DA02D5" w:rsidRDefault="00DA02D5" w:rsidP="00B6753A">
      <w:pPr>
        <w:pStyle w:val="Padr"/>
        <w:spacing w:line="62" w:lineRule="exact"/>
        <w:jc w:val="both"/>
      </w:pPr>
    </w:p>
    <w:p w14:paraId="6AAFFE7A" w14:textId="77777777" w:rsidR="00DA02D5" w:rsidRDefault="00DA02D5" w:rsidP="00B6753A">
      <w:pPr>
        <w:pStyle w:val="Padr"/>
        <w:tabs>
          <w:tab w:val="left" w:pos="1545"/>
        </w:tabs>
        <w:spacing w:line="148" w:lineRule="exact"/>
        <w:jc w:val="both"/>
      </w:pPr>
      <w:r>
        <w:tab/>
      </w:r>
      <w:r>
        <w:rPr>
          <w:color w:val="000000"/>
          <w:sz w:val="16"/>
        </w:rPr>
        <w:t xml:space="preserve">NBR ISO/IEC 17025:2017, Requisitos gerais para competência de laboratórios de </w:t>
      </w:r>
    </w:p>
    <w:p w14:paraId="7CC28753" w14:textId="77777777" w:rsidR="00DA02D5" w:rsidRDefault="00DA02D5" w:rsidP="00B6753A">
      <w:pPr>
        <w:pStyle w:val="Padr"/>
        <w:spacing w:line="62" w:lineRule="exact"/>
        <w:jc w:val="both"/>
      </w:pPr>
    </w:p>
    <w:p w14:paraId="4DCE88C4" w14:textId="77777777" w:rsidR="00DA02D5" w:rsidRDefault="00DA02D5" w:rsidP="00B6753A">
      <w:pPr>
        <w:pStyle w:val="Padr"/>
        <w:tabs>
          <w:tab w:val="left" w:pos="1545"/>
        </w:tabs>
        <w:spacing w:line="148" w:lineRule="exact"/>
        <w:jc w:val="both"/>
      </w:pPr>
      <w:r>
        <w:tab/>
      </w:r>
      <w:r>
        <w:rPr>
          <w:color w:val="000000"/>
          <w:sz w:val="16"/>
        </w:rPr>
        <w:t xml:space="preserve">ensaio e calibração, 2017, para a execução do parâmetro Ferro total utilizando o kit </w:t>
      </w:r>
    </w:p>
    <w:p w14:paraId="0761ACBC" w14:textId="77777777" w:rsidR="00DA02D5" w:rsidRDefault="00DA02D5" w:rsidP="00B6753A">
      <w:pPr>
        <w:pStyle w:val="Padr"/>
        <w:spacing w:line="62" w:lineRule="exact"/>
        <w:jc w:val="both"/>
      </w:pPr>
    </w:p>
    <w:p w14:paraId="492C607E" w14:textId="77777777" w:rsidR="00DA02D5" w:rsidRDefault="00DA02D5" w:rsidP="00B6753A">
      <w:pPr>
        <w:pStyle w:val="Padr"/>
        <w:tabs>
          <w:tab w:val="left" w:pos="1545"/>
        </w:tabs>
        <w:spacing w:line="148" w:lineRule="exact"/>
        <w:jc w:val="both"/>
      </w:pPr>
      <w:r>
        <w:tab/>
      </w:r>
      <w:r>
        <w:rPr>
          <w:color w:val="000000"/>
          <w:sz w:val="16"/>
        </w:rPr>
        <w:t xml:space="preserve">Spectroquant ® Ferro – Merck, o qual foi validado para atender esta finalidade. </w:t>
      </w:r>
    </w:p>
    <w:p w14:paraId="467EA474" w14:textId="77777777" w:rsidR="00DA02D5" w:rsidRDefault="00DA02D5" w:rsidP="00B6753A">
      <w:pPr>
        <w:pStyle w:val="Padr"/>
        <w:spacing w:line="62" w:lineRule="exact"/>
        <w:jc w:val="both"/>
      </w:pPr>
    </w:p>
    <w:p w14:paraId="0377D873" w14:textId="77777777" w:rsidR="00DA02D5" w:rsidRDefault="00DA02D5" w:rsidP="00B6753A">
      <w:pPr>
        <w:pStyle w:val="Padr"/>
        <w:tabs>
          <w:tab w:val="left" w:pos="1545"/>
        </w:tabs>
        <w:spacing w:line="148" w:lineRule="exact"/>
        <w:jc w:val="both"/>
      </w:pPr>
      <w:r>
        <w:tab/>
      </w:r>
      <w:r>
        <w:rPr>
          <w:color w:val="000000"/>
          <w:sz w:val="16"/>
        </w:rPr>
        <w:t xml:space="preserve">Sendo assim, faz-se necessária a aquisição do mesmo para manutenção do </w:t>
      </w:r>
    </w:p>
    <w:p w14:paraId="27B7733E" w14:textId="77777777" w:rsidR="00DA02D5" w:rsidRDefault="00DA02D5" w:rsidP="00B6753A">
      <w:pPr>
        <w:pStyle w:val="Padr"/>
        <w:spacing w:line="62" w:lineRule="exact"/>
        <w:jc w:val="both"/>
      </w:pPr>
    </w:p>
    <w:p w14:paraId="43CCE598" w14:textId="77777777" w:rsidR="00DA02D5" w:rsidRDefault="00DA02D5" w:rsidP="00B6753A">
      <w:pPr>
        <w:pStyle w:val="Padr"/>
        <w:tabs>
          <w:tab w:val="left" w:pos="1545"/>
        </w:tabs>
        <w:spacing w:line="148" w:lineRule="exact"/>
        <w:jc w:val="both"/>
      </w:pPr>
      <w:r>
        <w:tab/>
      </w:r>
      <w:r>
        <w:rPr>
          <w:color w:val="000000"/>
          <w:sz w:val="16"/>
        </w:rPr>
        <w:t>status de reconhecimento de competência.</w:t>
      </w:r>
    </w:p>
    <w:p w14:paraId="2690CA6B" w14:textId="77777777" w:rsidR="00DA02D5" w:rsidRDefault="00DA02D5" w:rsidP="00DA02D5">
      <w:pPr>
        <w:pStyle w:val="Padr"/>
        <w:spacing w:line="62" w:lineRule="exact"/>
      </w:pPr>
    </w:p>
    <w:p w14:paraId="1BB22851" w14:textId="77777777"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p>
    <w:p w14:paraId="1CC15CCE" w14:textId="0386C387" w:rsidR="00DA02D5" w:rsidRDefault="00DA02D5" w:rsidP="00DA02D5">
      <w:pPr>
        <w:pStyle w:val="Padr"/>
        <w:tabs>
          <w:tab w:val="left" w:pos="0"/>
          <w:tab w:val="left" w:pos="1020"/>
          <w:tab w:val="left" w:pos="2850"/>
          <w:tab w:val="left" w:pos="11025"/>
          <w:tab w:val="right" w:pos="12810"/>
          <w:tab w:val="left" w:pos="13440"/>
          <w:tab w:val="left" w:pos="14760"/>
        </w:tabs>
        <w:spacing w:line="314" w:lineRule="exact"/>
      </w:pPr>
      <w:r>
        <w:rPr>
          <w:color w:val="000000"/>
          <w:sz w:val="16"/>
        </w:rPr>
        <w:t>10 - 94603-</w:t>
      </w:r>
      <w:r>
        <w:tab/>
      </w:r>
      <w:r w:rsidR="00174A7C">
        <w:rPr>
          <w:color w:val="000000"/>
          <w:sz w:val="16"/>
        </w:rPr>
        <w:t>KIT PARA</w:t>
      </w:r>
      <w:r>
        <w:rPr>
          <w:color w:val="000000"/>
          <w:sz w:val="16"/>
        </w:rPr>
        <w:t xml:space="preserve"> MANGANES 0,01 A 10 MG/L</w:t>
      </w:r>
      <w:r w:rsidR="008C7513">
        <w:rPr>
          <w:color w:val="000000"/>
          <w:sz w:val="16"/>
        </w:rPr>
        <w:t xml:space="preserve">                                                                    </w:t>
      </w:r>
      <w:r>
        <w:rPr>
          <w:color w:val="000000"/>
          <w:sz w:val="16"/>
        </w:rPr>
        <w:t>CX</w:t>
      </w:r>
      <w:r w:rsidR="008C7513">
        <w:rPr>
          <w:color w:val="000000"/>
          <w:sz w:val="16"/>
        </w:rPr>
        <w:t xml:space="preserve">                           </w:t>
      </w:r>
      <w:r>
        <w:rPr>
          <w:color w:val="000000"/>
          <w:sz w:val="16"/>
        </w:rPr>
        <w:t>1</w:t>
      </w:r>
      <w:r>
        <w:tab/>
      </w:r>
    </w:p>
    <w:p w14:paraId="41121936" w14:textId="77777777" w:rsidR="00DA02D5" w:rsidRDefault="00DA02D5" w:rsidP="00DA02D5">
      <w:pPr>
        <w:pStyle w:val="Padr"/>
        <w:spacing w:line="62" w:lineRule="exact"/>
      </w:pPr>
    </w:p>
    <w:p w14:paraId="6E5E064E"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Faixa: 0,01 a 10,0 mg/L Mn</w:t>
      </w:r>
      <w:r>
        <w:tab/>
      </w:r>
      <w:r>
        <w:tab/>
      </w:r>
    </w:p>
    <w:p w14:paraId="2824C870" w14:textId="77777777" w:rsidR="00DA02D5" w:rsidRDefault="00DA02D5" w:rsidP="00DA02D5">
      <w:pPr>
        <w:pStyle w:val="Padr"/>
        <w:spacing w:line="62" w:lineRule="exact"/>
      </w:pPr>
    </w:p>
    <w:p w14:paraId="262A2BF5"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t>- O kit deverá possuir declaração de recomendação para em uso em água tratada, água bruta (subterrânea e de superfície) e efluentes.</w:t>
      </w:r>
    </w:p>
    <w:p w14:paraId="3AE5237B" w14:textId="77777777" w:rsidR="00251D18" w:rsidRPr="00974978" w:rsidRDefault="00251D18" w:rsidP="00251D18">
      <w:pPr>
        <w:suppressLineNumbers/>
        <w:autoSpaceDE w:val="0"/>
        <w:snapToGrid w:val="0"/>
        <w:spacing w:line="276" w:lineRule="auto"/>
        <w:jc w:val="both"/>
        <w:rPr>
          <w:rFonts w:ascii="Arial" w:hAnsi="Arial" w:cs="Arial"/>
          <w:sz w:val="16"/>
          <w:szCs w:val="16"/>
        </w:rPr>
      </w:pPr>
      <w:r w:rsidRPr="00974978">
        <w:rPr>
          <w:rFonts w:ascii="Arial" w:hAnsi="Arial" w:cs="Arial"/>
          <w:sz w:val="16"/>
          <w:szCs w:val="16"/>
        </w:rPr>
        <w:t>- Kit com capacidade de pelo menos 250 análises.</w:t>
      </w:r>
    </w:p>
    <w:p w14:paraId="038EF87C" w14:textId="77777777" w:rsidR="00251D18" w:rsidRPr="00974978" w:rsidRDefault="00251D18" w:rsidP="00251D18">
      <w:pPr>
        <w:suppressLineNumbers/>
        <w:autoSpaceDE w:val="0"/>
        <w:snapToGrid w:val="0"/>
        <w:spacing w:line="276" w:lineRule="auto"/>
        <w:jc w:val="both"/>
        <w:rPr>
          <w:rFonts w:ascii="Arial" w:hAnsi="Arial" w:cs="Arial"/>
          <w:sz w:val="16"/>
          <w:szCs w:val="16"/>
        </w:rPr>
      </w:pPr>
      <w:r w:rsidRPr="00974978">
        <w:rPr>
          <w:rFonts w:ascii="Arial" w:hAnsi="Arial" w:cs="Arial"/>
          <w:sz w:val="16"/>
          <w:szCs w:val="16"/>
        </w:rPr>
        <w:t xml:space="preserve">- </w:t>
      </w:r>
      <w:proofErr w:type="gramStart"/>
      <w:r w:rsidRPr="00974978">
        <w:rPr>
          <w:rFonts w:ascii="Arial" w:hAnsi="Arial" w:cs="Arial"/>
          <w:sz w:val="16"/>
          <w:szCs w:val="16"/>
        </w:rPr>
        <w:t>pH</w:t>
      </w:r>
      <w:proofErr w:type="gramEnd"/>
      <w:r w:rsidRPr="00974978">
        <w:rPr>
          <w:rFonts w:ascii="Arial" w:hAnsi="Arial" w:cs="Arial"/>
          <w:sz w:val="16"/>
          <w:szCs w:val="16"/>
        </w:rPr>
        <w:t xml:space="preserve"> de execução da análise de verá ser amplo: aproximadamente de 2 a 7. </w:t>
      </w:r>
    </w:p>
    <w:p w14:paraId="1EDF5583" w14:textId="77777777" w:rsidR="00251D18" w:rsidRPr="00974978" w:rsidRDefault="00974978" w:rsidP="00974978">
      <w:pPr>
        <w:suppressLineNumbers/>
        <w:autoSpaceDE w:val="0"/>
        <w:snapToGrid w:val="0"/>
        <w:spacing w:line="276" w:lineRule="auto"/>
        <w:ind w:left="1560" w:hanging="1560"/>
        <w:jc w:val="both"/>
        <w:rPr>
          <w:rFonts w:ascii="Arial" w:hAnsi="Arial" w:cs="Arial"/>
          <w:sz w:val="16"/>
          <w:szCs w:val="16"/>
        </w:rPr>
      </w:pPr>
      <w:r>
        <w:rPr>
          <w:rFonts w:ascii="Arial" w:hAnsi="Arial" w:cs="Arial"/>
          <w:sz w:val="16"/>
          <w:szCs w:val="16"/>
        </w:rPr>
        <w:t xml:space="preserve">                                   - </w:t>
      </w:r>
      <w:r w:rsidR="00251D18" w:rsidRPr="00974978">
        <w:rPr>
          <w:rFonts w:ascii="Arial" w:hAnsi="Arial" w:cs="Arial"/>
          <w:sz w:val="16"/>
          <w:szCs w:val="16"/>
        </w:rPr>
        <w:t xml:space="preserve"> A detecção do composto deverá ser baseado em colorimetria. Método compatível com espectrofotômetro DR2800 Hach. </w:t>
      </w:r>
    </w:p>
    <w:p w14:paraId="78E0395C"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t>- O fornecedor deverá disponibilizar os fatores da curva analítica de determinação de manganês para inserção no equipamento citado e metodologia de análise.</w:t>
      </w:r>
    </w:p>
    <w:p w14:paraId="4D057628"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lastRenderedPageBreak/>
        <w:t>- Kit deverá vir acompanhado de certificado de análise composto por: número do lote enviado, comprimento de onda utilizado na determinação, Padrão analisado, cubeta utilizada (caminho óptico) e demonstrar linearidade e exatidão do kit.</w:t>
      </w:r>
    </w:p>
    <w:p w14:paraId="6592C08F" w14:textId="77777777" w:rsidR="00251D18" w:rsidRPr="00974978" w:rsidRDefault="00251D18" w:rsidP="00974978">
      <w:pPr>
        <w:suppressLineNumbers/>
        <w:autoSpaceDE w:val="0"/>
        <w:snapToGrid w:val="0"/>
        <w:spacing w:line="276" w:lineRule="auto"/>
        <w:ind w:left="1560" w:hanging="1560"/>
        <w:jc w:val="both"/>
        <w:rPr>
          <w:rFonts w:ascii="Arial" w:hAnsi="Arial" w:cs="Arial"/>
          <w:sz w:val="16"/>
          <w:szCs w:val="16"/>
        </w:rPr>
      </w:pPr>
      <w:r w:rsidRPr="00974978">
        <w:rPr>
          <w:rFonts w:ascii="Arial" w:hAnsi="Arial" w:cs="Arial"/>
          <w:sz w:val="16"/>
          <w:szCs w:val="16"/>
        </w:rPr>
        <w:t>- Kit será testado no Laboratório Central da Cesama e deverá apresentar recuperação entre 90 e 110 % frente a um material de referência de manganês 0,75 mg/L, sendo devolvido se não apresentar tal desempenho.</w:t>
      </w:r>
    </w:p>
    <w:p w14:paraId="49F21A98" w14:textId="77777777" w:rsidR="005D70CD" w:rsidRDefault="00251D18" w:rsidP="00251D18">
      <w:pPr>
        <w:pStyle w:val="Padr"/>
        <w:tabs>
          <w:tab w:val="left" w:pos="1545"/>
        </w:tabs>
        <w:spacing w:line="148" w:lineRule="exact"/>
      </w:pPr>
      <w:r w:rsidRPr="00974978">
        <w:rPr>
          <w:sz w:val="16"/>
          <w:szCs w:val="16"/>
        </w:rPr>
        <w:t>- Kit deverá ter validade de pelo menos 1 ano na data do recebimento</w:t>
      </w:r>
      <w:r>
        <w:t>.</w:t>
      </w:r>
    </w:p>
    <w:p w14:paraId="67F32197" w14:textId="77777777" w:rsidR="00DA02D5" w:rsidRDefault="00DA02D5" w:rsidP="00251D18">
      <w:pPr>
        <w:pStyle w:val="Padr"/>
        <w:tabs>
          <w:tab w:val="left" w:pos="1545"/>
        </w:tabs>
        <w:spacing w:line="148" w:lineRule="exact"/>
      </w:pPr>
      <w:r>
        <w:tab/>
      </w:r>
    </w:p>
    <w:p w14:paraId="755C9F07" w14:textId="77777777" w:rsidR="00DA02D5" w:rsidRDefault="00DA02D5" w:rsidP="00DA02D5">
      <w:pPr>
        <w:pStyle w:val="Padr"/>
        <w:spacing w:line="62" w:lineRule="exact"/>
      </w:pPr>
    </w:p>
    <w:p w14:paraId="7D4DD570" w14:textId="38069F94" w:rsidR="00DA02D5" w:rsidRDefault="00DA02D5"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11 - 94603-</w:t>
      </w:r>
      <w:r>
        <w:tab/>
      </w:r>
      <w:r>
        <w:rPr>
          <w:color w:val="000000"/>
          <w:sz w:val="16"/>
        </w:rPr>
        <w:t xml:space="preserve">IODO METALICO RESSUBLIMADO (IODO 99,8% PA </w:t>
      </w:r>
      <w:proofErr w:type="gramStart"/>
      <w:r>
        <w:rPr>
          <w:color w:val="000000"/>
          <w:sz w:val="16"/>
        </w:rPr>
        <w:t>ACS)</w:t>
      </w:r>
      <w:r w:rsidR="008C7513">
        <w:rPr>
          <w:color w:val="000000"/>
          <w:sz w:val="16"/>
        </w:rPr>
        <w:t xml:space="preserve">   </w:t>
      </w:r>
      <w:proofErr w:type="gramEnd"/>
      <w:r w:rsidR="008C7513">
        <w:rPr>
          <w:color w:val="000000"/>
          <w:sz w:val="16"/>
        </w:rPr>
        <w:t xml:space="preserve">                            </w:t>
      </w:r>
      <w:r>
        <w:rPr>
          <w:color w:val="000000"/>
          <w:sz w:val="16"/>
        </w:rPr>
        <w:t>FR</w:t>
      </w:r>
      <w:r w:rsidR="008C7513">
        <w:rPr>
          <w:color w:val="000000"/>
          <w:sz w:val="16"/>
        </w:rPr>
        <w:t xml:space="preserve">                                </w:t>
      </w:r>
      <w:r>
        <w:rPr>
          <w:color w:val="000000"/>
          <w:sz w:val="16"/>
        </w:rPr>
        <w:t>1</w:t>
      </w:r>
      <w:r w:rsidR="008C7513">
        <w:rPr>
          <w:color w:val="000000"/>
          <w:sz w:val="16"/>
        </w:rPr>
        <w:t xml:space="preserve"> </w:t>
      </w:r>
      <w:r>
        <w:tab/>
      </w:r>
    </w:p>
    <w:p w14:paraId="2E021A4E" w14:textId="77777777" w:rsidR="00DA02D5" w:rsidRDefault="00DA02D5" w:rsidP="00DA02D5">
      <w:pPr>
        <w:pStyle w:val="Padr"/>
        <w:spacing w:line="62" w:lineRule="exact"/>
      </w:pPr>
    </w:p>
    <w:p w14:paraId="64236CC4" w14:textId="31240A9E" w:rsidR="00DA02D5" w:rsidRDefault="00DA02D5" w:rsidP="00FA2DC6">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CAS: 7553-56-2, FóRMULA: I2, EMBALAGEM: 250G FORMA: SOLIDO, COR: PRETO-</w:t>
      </w:r>
      <w:r>
        <w:tab/>
      </w:r>
      <w:r>
        <w:rPr>
          <w:color w:val="000000"/>
          <w:sz w:val="16"/>
        </w:rPr>
        <w:t xml:space="preserve">VIOLETA, ODOR: PUNGENTE VALOR DE PH: 5,4 (SOLUçãO SATURADA), PONTO </w:t>
      </w:r>
    </w:p>
    <w:p w14:paraId="3E10914A" w14:textId="77777777" w:rsidR="00DA02D5" w:rsidRDefault="00DA02D5" w:rsidP="00DA02D5">
      <w:pPr>
        <w:pStyle w:val="Padr"/>
        <w:spacing w:line="62" w:lineRule="exact"/>
      </w:pPr>
    </w:p>
    <w:p w14:paraId="1CA2A7EA" w14:textId="77777777" w:rsidR="00DA02D5" w:rsidRDefault="00DA02D5" w:rsidP="00DA02D5">
      <w:pPr>
        <w:pStyle w:val="Padr"/>
        <w:tabs>
          <w:tab w:val="left" w:pos="1545"/>
        </w:tabs>
        <w:spacing w:line="148" w:lineRule="exact"/>
      </w:pPr>
      <w:r>
        <w:tab/>
      </w:r>
      <w:r>
        <w:rPr>
          <w:color w:val="000000"/>
          <w:sz w:val="16"/>
        </w:rPr>
        <w:t xml:space="preserve">DE FUSAO: 114° C PONTO DE EBULICAO: 18° C, PRESSAO DE VAPOR: 0,41 HPA </w:t>
      </w:r>
    </w:p>
    <w:p w14:paraId="2710824B" w14:textId="77777777" w:rsidR="00DA02D5" w:rsidRDefault="00DA02D5" w:rsidP="00DA02D5">
      <w:pPr>
        <w:pStyle w:val="Padr"/>
        <w:spacing w:line="62" w:lineRule="exact"/>
      </w:pPr>
    </w:p>
    <w:p w14:paraId="3F633942" w14:textId="77777777" w:rsidR="00DA02D5" w:rsidRDefault="00DA02D5" w:rsidP="00DA02D5">
      <w:pPr>
        <w:pStyle w:val="Padr"/>
        <w:tabs>
          <w:tab w:val="left" w:pos="1545"/>
        </w:tabs>
        <w:spacing w:line="148" w:lineRule="exact"/>
        <w:rPr>
          <w:color w:val="000000"/>
          <w:sz w:val="16"/>
        </w:rPr>
      </w:pPr>
      <w:r>
        <w:tab/>
      </w:r>
      <w:r>
        <w:rPr>
          <w:color w:val="000000"/>
          <w:sz w:val="16"/>
        </w:rPr>
        <w:t>A 25°C DENSIDADE: 4,93 G/CM3 SOLUBILIDADE EM AGUA: 0,3 G/L A 20°C</w:t>
      </w:r>
    </w:p>
    <w:p w14:paraId="5C9873CA" w14:textId="77777777" w:rsidR="00DA02D5" w:rsidRDefault="00DA02D5" w:rsidP="00DA02D5">
      <w:pPr>
        <w:pStyle w:val="Padr"/>
        <w:tabs>
          <w:tab w:val="left" w:pos="1545"/>
        </w:tabs>
        <w:spacing w:line="148" w:lineRule="exact"/>
      </w:pPr>
    </w:p>
    <w:p w14:paraId="5F9EEBEA" w14:textId="77777777" w:rsidR="00DA02D5" w:rsidRDefault="00DA02D5" w:rsidP="00DA02D5">
      <w:pPr>
        <w:pStyle w:val="Padr"/>
        <w:spacing w:line="62" w:lineRule="exact"/>
      </w:pPr>
    </w:p>
    <w:p w14:paraId="6ECD608C" w14:textId="77777777" w:rsidR="00DA02D5" w:rsidRPr="002424D5" w:rsidRDefault="00DA02D5" w:rsidP="00DA02D5">
      <w:pPr>
        <w:pStyle w:val="Padr"/>
        <w:tabs>
          <w:tab w:val="left" w:pos="1545"/>
        </w:tabs>
        <w:spacing w:line="148" w:lineRule="exact"/>
      </w:pPr>
      <w:r>
        <w:tab/>
      </w:r>
      <w:r>
        <w:tab/>
      </w:r>
    </w:p>
    <w:p w14:paraId="57FDD451" w14:textId="2C39D15C" w:rsidR="00DA02D5" w:rsidRDefault="00805613"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12</w:t>
      </w:r>
      <w:r w:rsidR="00DA02D5">
        <w:rPr>
          <w:color w:val="000000"/>
          <w:sz w:val="16"/>
        </w:rPr>
        <w:t xml:space="preserve"> - 94603-</w:t>
      </w:r>
      <w:r w:rsidR="00DA02D5">
        <w:tab/>
      </w:r>
      <w:r w:rsidR="00DA02D5">
        <w:rPr>
          <w:color w:val="000000"/>
          <w:sz w:val="16"/>
        </w:rPr>
        <w:t>MATERIAL DE REFERENCIA CERTIFICADO MRC pH 4</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4</w:t>
      </w:r>
      <w:r w:rsidR="00DA02D5">
        <w:tab/>
      </w:r>
    </w:p>
    <w:p w14:paraId="3FC71233" w14:textId="77777777" w:rsidR="00DA02D5" w:rsidRDefault="00DA02D5" w:rsidP="00DA02D5">
      <w:pPr>
        <w:pStyle w:val="Padr"/>
        <w:spacing w:line="62" w:lineRule="exact"/>
      </w:pPr>
    </w:p>
    <w:p w14:paraId="53120225"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O MRC deverá ser entregue com certificado de análise, que deverá conter:</w:t>
      </w:r>
      <w:r>
        <w:tab/>
      </w:r>
      <w:r>
        <w:tab/>
      </w:r>
    </w:p>
    <w:p w14:paraId="74E93A8D" w14:textId="77777777" w:rsidR="00DA02D5" w:rsidRDefault="00DA02D5" w:rsidP="00DA02D5">
      <w:pPr>
        <w:pStyle w:val="Padr"/>
        <w:spacing w:line="62" w:lineRule="exact"/>
      </w:pPr>
    </w:p>
    <w:p w14:paraId="32782FC1" w14:textId="77777777" w:rsidR="00DA02D5" w:rsidRDefault="00DA02D5" w:rsidP="00DA02D5">
      <w:pPr>
        <w:pStyle w:val="Padr"/>
        <w:tabs>
          <w:tab w:val="left" w:pos="1545"/>
        </w:tabs>
        <w:spacing w:line="148" w:lineRule="exact"/>
      </w:pPr>
      <w:r>
        <w:tab/>
      </w:r>
      <w:r>
        <w:rPr>
          <w:color w:val="000000"/>
          <w:sz w:val="16"/>
        </w:rPr>
        <w:t>Título</w:t>
      </w:r>
    </w:p>
    <w:p w14:paraId="47CCD4C2" w14:textId="77777777" w:rsidR="00DA02D5" w:rsidRDefault="00DA02D5" w:rsidP="00DA02D5">
      <w:pPr>
        <w:pStyle w:val="Padr"/>
        <w:spacing w:line="62" w:lineRule="exact"/>
      </w:pPr>
    </w:p>
    <w:p w14:paraId="180AE18F" w14:textId="77777777" w:rsidR="00DA02D5" w:rsidRDefault="00DA02D5" w:rsidP="00DA02D5">
      <w:pPr>
        <w:pStyle w:val="Padr"/>
        <w:tabs>
          <w:tab w:val="left" w:pos="1545"/>
        </w:tabs>
        <w:spacing w:line="148" w:lineRule="exact"/>
      </w:pPr>
      <w:r>
        <w:tab/>
      </w:r>
      <w:r>
        <w:rPr>
          <w:color w:val="000000"/>
          <w:sz w:val="16"/>
        </w:rPr>
        <w:t xml:space="preserve"> Lote do material de referência</w:t>
      </w:r>
    </w:p>
    <w:p w14:paraId="747BDE92" w14:textId="77777777" w:rsidR="00DA02D5" w:rsidRDefault="00DA02D5" w:rsidP="00DA02D5">
      <w:pPr>
        <w:pStyle w:val="Padr"/>
        <w:spacing w:line="62" w:lineRule="exact"/>
      </w:pPr>
    </w:p>
    <w:p w14:paraId="4F168D03" w14:textId="77777777" w:rsidR="00DA02D5" w:rsidRDefault="00DA02D5" w:rsidP="00DA02D5">
      <w:pPr>
        <w:pStyle w:val="Padr"/>
        <w:tabs>
          <w:tab w:val="left" w:pos="1545"/>
        </w:tabs>
        <w:spacing w:line="148" w:lineRule="exact"/>
      </w:pPr>
      <w:r>
        <w:tab/>
      </w:r>
      <w:r>
        <w:rPr>
          <w:color w:val="000000"/>
          <w:sz w:val="16"/>
        </w:rPr>
        <w:t xml:space="preserve">    Identificação do produtor do MRC, com seu endereço</w:t>
      </w:r>
    </w:p>
    <w:p w14:paraId="2F2C7D3D" w14:textId="77777777" w:rsidR="00DA02D5" w:rsidRDefault="00DA02D5" w:rsidP="00DA02D5">
      <w:pPr>
        <w:pStyle w:val="Padr"/>
        <w:spacing w:line="62" w:lineRule="exact"/>
      </w:pPr>
    </w:p>
    <w:p w14:paraId="58CD5C22" w14:textId="77777777" w:rsidR="00DA02D5" w:rsidRDefault="00DA02D5" w:rsidP="00DA02D5">
      <w:pPr>
        <w:pStyle w:val="Padr"/>
        <w:tabs>
          <w:tab w:val="left" w:pos="1545"/>
        </w:tabs>
        <w:spacing w:line="148" w:lineRule="exact"/>
      </w:pPr>
      <w:r>
        <w:tab/>
      </w:r>
      <w:r>
        <w:rPr>
          <w:color w:val="000000"/>
          <w:sz w:val="16"/>
        </w:rPr>
        <w:t xml:space="preserve">    Deverá seguir as informações contidas na ABNT ISO Guia 31</w:t>
      </w:r>
    </w:p>
    <w:p w14:paraId="59546F6C" w14:textId="77777777" w:rsidR="00DA02D5" w:rsidRDefault="00DA02D5" w:rsidP="00DA02D5">
      <w:pPr>
        <w:pStyle w:val="Padr"/>
        <w:spacing w:line="62" w:lineRule="exact"/>
      </w:pPr>
    </w:p>
    <w:p w14:paraId="174371BB" w14:textId="77777777" w:rsidR="00DA02D5" w:rsidRDefault="00DA02D5" w:rsidP="00DA02D5">
      <w:pPr>
        <w:pStyle w:val="Padr"/>
        <w:tabs>
          <w:tab w:val="left" w:pos="1545"/>
        </w:tabs>
        <w:spacing w:line="148" w:lineRule="exact"/>
      </w:pPr>
      <w:r>
        <w:tab/>
      </w:r>
      <w:r>
        <w:rPr>
          <w:color w:val="000000"/>
          <w:sz w:val="16"/>
        </w:rPr>
        <w:t xml:space="preserve">    Certificação ABNT ISO 17034</w:t>
      </w:r>
    </w:p>
    <w:p w14:paraId="116ED134" w14:textId="77777777" w:rsidR="00DA02D5" w:rsidRDefault="00DA02D5" w:rsidP="00DA02D5">
      <w:pPr>
        <w:pStyle w:val="Padr"/>
        <w:spacing w:line="62" w:lineRule="exact"/>
      </w:pPr>
    </w:p>
    <w:p w14:paraId="635C6931" w14:textId="77777777" w:rsidR="00DA02D5" w:rsidRDefault="00DA02D5" w:rsidP="00DA02D5">
      <w:pPr>
        <w:pStyle w:val="Padr"/>
        <w:tabs>
          <w:tab w:val="left" w:pos="1545"/>
        </w:tabs>
        <w:spacing w:line="148" w:lineRule="exact"/>
      </w:pPr>
      <w:r>
        <w:tab/>
      </w:r>
      <w:r>
        <w:rPr>
          <w:color w:val="000000"/>
          <w:sz w:val="16"/>
        </w:rPr>
        <w:t xml:space="preserve">    Declaração de uso pretendido e Instruções para o uso do material de referência</w:t>
      </w:r>
    </w:p>
    <w:p w14:paraId="6B3C6A92" w14:textId="77777777" w:rsidR="00DA02D5" w:rsidRDefault="00DA02D5" w:rsidP="00DA02D5">
      <w:pPr>
        <w:pStyle w:val="Padr"/>
        <w:spacing w:line="62" w:lineRule="exact"/>
      </w:pPr>
    </w:p>
    <w:p w14:paraId="07D140DA" w14:textId="77777777" w:rsidR="00DA02D5" w:rsidRDefault="00DA02D5" w:rsidP="00DA02D5">
      <w:pPr>
        <w:pStyle w:val="Padr"/>
        <w:tabs>
          <w:tab w:val="left" w:pos="1545"/>
        </w:tabs>
        <w:spacing w:line="148" w:lineRule="exact"/>
      </w:pPr>
      <w:r>
        <w:tab/>
      </w:r>
      <w:r>
        <w:rPr>
          <w:color w:val="000000"/>
          <w:sz w:val="16"/>
        </w:rPr>
        <w:t xml:space="preserve">    Instruções para utilização e armazenamento</w:t>
      </w:r>
    </w:p>
    <w:p w14:paraId="01B1AE8F" w14:textId="77777777" w:rsidR="00DA02D5" w:rsidRDefault="00DA02D5" w:rsidP="00DA02D5">
      <w:pPr>
        <w:pStyle w:val="Padr"/>
        <w:spacing w:line="62" w:lineRule="exact"/>
      </w:pPr>
    </w:p>
    <w:p w14:paraId="188262BE" w14:textId="77777777" w:rsidR="00DA02D5" w:rsidRDefault="00DA02D5" w:rsidP="00DA02D5">
      <w:pPr>
        <w:pStyle w:val="Padr"/>
        <w:tabs>
          <w:tab w:val="left" w:pos="1545"/>
        </w:tabs>
        <w:spacing w:line="148" w:lineRule="exact"/>
      </w:pPr>
      <w:r>
        <w:tab/>
      </w:r>
      <w:r>
        <w:rPr>
          <w:color w:val="000000"/>
          <w:sz w:val="16"/>
        </w:rPr>
        <w:t xml:space="preserve">    Valores atribuídos e incertezas associadas</w:t>
      </w:r>
    </w:p>
    <w:p w14:paraId="5D12CEBE" w14:textId="77777777" w:rsidR="00DA02D5" w:rsidRDefault="00DA02D5" w:rsidP="00DA02D5">
      <w:pPr>
        <w:pStyle w:val="Padr"/>
        <w:spacing w:line="62" w:lineRule="exact"/>
      </w:pPr>
    </w:p>
    <w:p w14:paraId="359236F3" w14:textId="77777777" w:rsidR="00DA02D5" w:rsidRDefault="00DA02D5" w:rsidP="00DA02D5">
      <w:pPr>
        <w:pStyle w:val="Padr"/>
        <w:tabs>
          <w:tab w:val="left" w:pos="1545"/>
        </w:tabs>
        <w:spacing w:line="148" w:lineRule="exact"/>
      </w:pPr>
      <w:r>
        <w:tab/>
      </w:r>
      <w:r>
        <w:rPr>
          <w:color w:val="000000"/>
          <w:sz w:val="16"/>
        </w:rPr>
        <w:t xml:space="preserve">    Declaração de rastreabilidade metrológica</w:t>
      </w:r>
    </w:p>
    <w:p w14:paraId="4552DFA5" w14:textId="77777777" w:rsidR="00DA02D5" w:rsidRDefault="00DA02D5" w:rsidP="00DA02D5">
      <w:pPr>
        <w:pStyle w:val="Padr"/>
        <w:spacing w:line="62" w:lineRule="exact"/>
      </w:pPr>
    </w:p>
    <w:p w14:paraId="175A8ED7" w14:textId="77777777" w:rsidR="00DA02D5" w:rsidRDefault="00DA02D5" w:rsidP="00DA02D5">
      <w:pPr>
        <w:pStyle w:val="Padr"/>
        <w:tabs>
          <w:tab w:val="left" w:pos="1545"/>
        </w:tabs>
        <w:spacing w:line="148" w:lineRule="exact"/>
      </w:pPr>
      <w:r>
        <w:tab/>
      </w:r>
      <w:r>
        <w:rPr>
          <w:color w:val="000000"/>
          <w:sz w:val="16"/>
        </w:rPr>
        <w:t xml:space="preserve">    Data de emissão do certificado</w:t>
      </w:r>
    </w:p>
    <w:p w14:paraId="0826960A" w14:textId="77777777" w:rsidR="00DA02D5" w:rsidRDefault="00DA02D5" w:rsidP="00DA02D5">
      <w:pPr>
        <w:pStyle w:val="Padr"/>
        <w:spacing w:line="62" w:lineRule="exact"/>
      </w:pPr>
    </w:p>
    <w:p w14:paraId="4B56BF7F" w14:textId="77777777" w:rsidR="00DA02D5" w:rsidRDefault="00DA02D5" w:rsidP="00DA02D5">
      <w:pPr>
        <w:pStyle w:val="Padr"/>
        <w:tabs>
          <w:tab w:val="left" w:pos="1545"/>
        </w:tabs>
        <w:spacing w:line="148" w:lineRule="exact"/>
      </w:pPr>
      <w:r>
        <w:tab/>
      </w:r>
      <w:r>
        <w:rPr>
          <w:color w:val="000000"/>
          <w:sz w:val="16"/>
        </w:rPr>
        <w:t xml:space="preserve">    Data de validade do produto</w:t>
      </w:r>
    </w:p>
    <w:p w14:paraId="59FD3803" w14:textId="77777777" w:rsidR="00DA02D5" w:rsidRDefault="00DA02D5" w:rsidP="00DA02D5">
      <w:pPr>
        <w:pStyle w:val="Padr"/>
        <w:spacing w:line="62" w:lineRule="exact"/>
      </w:pPr>
    </w:p>
    <w:p w14:paraId="625AB2DD" w14:textId="77777777" w:rsidR="00DA02D5" w:rsidRDefault="00DA02D5" w:rsidP="00DA02D5">
      <w:pPr>
        <w:pStyle w:val="Padr"/>
        <w:tabs>
          <w:tab w:val="left" w:pos="1545"/>
        </w:tabs>
        <w:spacing w:line="148" w:lineRule="exact"/>
      </w:pPr>
      <w:r>
        <w:tab/>
      </w:r>
      <w:r>
        <w:rPr>
          <w:color w:val="000000"/>
          <w:sz w:val="16"/>
        </w:rPr>
        <w:t xml:space="preserve">    Nome dos responsáveis pela emissão do documento</w:t>
      </w:r>
    </w:p>
    <w:p w14:paraId="4C8CB814" w14:textId="77777777" w:rsidR="00DA02D5" w:rsidRDefault="00DA02D5" w:rsidP="00DA02D5">
      <w:pPr>
        <w:pStyle w:val="Padr"/>
        <w:spacing w:line="62" w:lineRule="exact"/>
      </w:pPr>
    </w:p>
    <w:p w14:paraId="4D7EB167" w14:textId="77777777" w:rsidR="00DA02D5" w:rsidRDefault="00DA02D5" w:rsidP="00DA02D5">
      <w:pPr>
        <w:pStyle w:val="Padr"/>
        <w:tabs>
          <w:tab w:val="left" w:pos="1545"/>
        </w:tabs>
        <w:spacing w:line="148" w:lineRule="exact"/>
        <w:rPr>
          <w:color w:val="000000"/>
          <w:sz w:val="16"/>
        </w:rPr>
      </w:pPr>
      <w:r>
        <w:tab/>
      </w:r>
      <w:r>
        <w:rPr>
          <w:color w:val="000000"/>
          <w:sz w:val="16"/>
        </w:rPr>
        <w:t>Frascos de 250 mL</w:t>
      </w:r>
    </w:p>
    <w:p w14:paraId="1068A9F7" w14:textId="77777777" w:rsidR="00DA02D5" w:rsidRDefault="00DA02D5" w:rsidP="00DA02D5">
      <w:pPr>
        <w:pStyle w:val="Padr"/>
        <w:tabs>
          <w:tab w:val="left" w:pos="1545"/>
        </w:tabs>
        <w:spacing w:line="148" w:lineRule="exact"/>
      </w:pPr>
    </w:p>
    <w:p w14:paraId="1A4D31A3" w14:textId="77777777" w:rsidR="00DA02D5" w:rsidRDefault="00DA02D5" w:rsidP="00DA02D5">
      <w:pPr>
        <w:pStyle w:val="Padr"/>
        <w:spacing w:line="62" w:lineRule="exact"/>
      </w:pPr>
    </w:p>
    <w:p w14:paraId="1E7609F1" w14:textId="67B1CA98" w:rsidR="00DA02D5" w:rsidRDefault="00805613" w:rsidP="00DA02D5">
      <w:pPr>
        <w:pStyle w:val="Padr"/>
        <w:tabs>
          <w:tab w:val="left" w:pos="0"/>
          <w:tab w:val="left" w:pos="1020"/>
          <w:tab w:val="left" w:pos="2850"/>
          <w:tab w:val="left" w:pos="11025"/>
          <w:tab w:val="right" w:pos="12810"/>
          <w:tab w:val="left" w:pos="13440"/>
          <w:tab w:val="left" w:pos="14760"/>
        </w:tabs>
        <w:spacing w:line="313" w:lineRule="exact"/>
      </w:pPr>
      <w:r>
        <w:rPr>
          <w:color w:val="000000"/>
          <w:sz w:val="16"/>
        </w:rPr>
        <w:t>13</w:t>
      </w:r>
      <w:r w:rsidR="00DA02D5">
        <w:rPr>
          <w:color w:val="000000"/>
          <w:sz w:val="16"/>
        </w:rPr>
        <w:t xml:space="preserve"> - 94603-</w:t>
      </w:r>
      <w:r w:rsidR="00DA02D5">
        <w:tab/>
      </w:r>
      <w:r w:rsidR="00DA02D5">
        <w:rPr>
          <w:color w:val="000000"/>
          <w:sz w:val="16"/>
        </w:rPr>
        <w:t>MATERIAL DE REFERENCIA CERTIFICADO MRC pH 10</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4</w:t>
      </w:r>
      <w:r w:rsidR="00DA02D5">
        <w:tab/>
      </w:r>
    </w:p>
    <w:p w14:paraId="31682038" w14:textId="77777777" w:rsidR="00DA02D5" w:rsidRDefault="00DA02D5" w:rsidP="00DA02D5">
      <w:pPr>
        <w:pStyle w:val="Padr"/>
        <w:spacing w:line="62" w:lineRule="exact"/>
      </w:pPr>
    </w:p>
    <w:p w14:paraId="02A8CAA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O MRC deverá ser entregue com certificado de análise, que deverá conter:</w:t>
      </w:r>
      <w:r>
        <w:tab/>
      </w:r>
      <w:r>
        <w:tab/>
      </w:r>
    </w:p>
    <w:p w14:paraId="20724481" w14:textId="77777777" w:rsidR="00DA02D5" w:rsidRDefault="00DA02D5" w:rsidP="00DA02D5">
      <w:pPr>
        <w:pStyle w:val="Padr"/>
        <w:spacing w:line="62" w:lineRule="exact"/>
      </w:pPr>
    </w:p>
    <w:p w14:paraId="5ABABD50" w14:textId="77777777" w:rsidR="00DA02D5" w:rsidRDefault="00DA02D5" w:rsidP="00DA02D5">
      <w:pPr>
        <w:pStyle w:val="Padr"/>
        <w:tabs>
          <w:tab w:val="left" w:pos="1545"/>
        </w:tabs>
        <w:spacing w:line="148" w:lineRule="exact"/>
      </w:pPr>
      <w:r>
        <w:tab/>
      </w:r>
      <w:r>
        <w:rPr>
          <w:color w:val="000000"/>
          <w:sz w:val="16"/>
        </w:rPr>
        <w:t>Título</w:t>
      </w:r>
    </w:p>
    <w:p w14:paraId="48FD9C99" w14:textId="77777777" w:rsidR="00DA02D5" w:rsidRDefault="00DA02D5" w:rsidP="00DA02D5">
      <w:pPr>
        <w:pStyle w:val="Padr"/>
        <w:spacing w:line="62" w:lineRule="exact"/>
      </w:pPr>
    </w:p>
    <w:p w14:paraId="446D810F" w14:textId="77777777" w:rsidR="00DA02D5" w:rsidRDefault="00DA02D5" w:rsidP="00DA02D5">
      <w:pPr>
        <w:pStyle w:val="Padr"/>
        <w:tabs>
          <w:tab w:val="left" w:pos="1545"/>
        </w:tabs>
        <w:spacing w:line="148" w:lineRule="exact"/>
      </w:pPr>
      <w:r>
        <w:tab/>
      </w:r>
      <w:r>
        <w:rPr>
          <w:color w:val="000000"/>
          <w:sz w:val="16"/>
        </w:rPr>
        <w:t>Lote do material de referência</w:t>
      </w:r>
    </w:p>
    <w:p w14:paraId="37FCF05F" w14:textId="77777777" w:rsidR="00DA02D5" w:rsidRDefault="00DA02D5" w:rsidP="00DA02D5">
      <w:pPr>
        <w:pStyle w:val="Padr"/>
        <w:spacing w:line="62" w:lineRule="exact"/>
      </w:pPr>
    </w:p>
    <w:p w14:paraId="7D9E30C5" w14:textId="77777777" w:rsidR="00DA02D5" w:rsidRDefault="00DA02D5" w:rsidP="00DA02D5">
      <w:pPr>
        <w:pStyle w:val="Padr"/>
        <w:tabs>
          <w:tab w:val="left" w:pos="1545"/>
        </w:tabs>
        <w:spacing w:line="148" w:lineRule="exact"/>
      </w:pPr>
      <w:r>
        <w:tab/>
      </w:r>
      <w:r>
        <w:rPr>
          <w:color w:val="000000"/>
          <w:sz w:val="16"/>
        </w:rPr>
        <w:t>Identificação do produtor do MRC, com seu endereço</w:t>
      </w:r>
    </w:p>
    <w:p w14:paraId="38C1E19D" w14:textId="77777777" w:rsidR="00DA02D5" w:rsidRDefault="00DA02D5" w:rsidP="00DA02D5">
      <w:pPr>
        <w:pStyle w:val="Padr"/>
        <w:spacing w:line="62" w:lineRule="exact"/>
      </w:pPr>
    </w:p>
    <w:p w14:paraId="00F91B2E" w14:textId="77777777" w:rsidR="00DA02D5" w:rsidRDefault="00DA02D5" w:rsidP="00DA02D5">
      <w:pPr>
        <w:pStyle w:val="Padr"/>
        <w:tabs>
          <w:tab w:val="left" w:pos="1545"/>
        </w:tabs>
        <w:spacing w:line="148" w:lineRule="exact"/>
      </w:pPr>
      <w:r>
        <w:tab/>
      </w:r>
      <w:r>
        <w:rPr>
          <w:color w:val="000000"/>
          <w:sz w:val="16"/>
        </w:rPr>
        <w:t>Deverá seguir as informações contidas na ABNT ISO Guia 31</w:t>
      </w:r>
    </w:p>
    <w:p w14:paraId="6F9470B3" w14:textId="77777777" w:rsidR="00DA02D5" w:rsidRDefault="00DA02D5" w:rsidP="00DA02D5">
      <w:pPr>
        <w:pStyle w:val="Padr"/>
        <w:spacing w:line="62" w:lineRule="exact"/>
      </w:pPr>
    </w:p>
    <w:p w14:paraId="2CB47DB0" w14:textId="77777777" w:rsidR="00DA02D5" w:rsidRDefault="00DA02D5" w:rsidP="00DA02D5">
      <w:pPr>
        <w:pStyle w:val="Padr"/>
        <w:tabs>
          <w:tab w:val="left" w:pos="1545"/>
        </w:tabs>
        <w:spacing w:line="148" w:lineRule="exact"/>
      </w:pPr>
      <w:r>
        <w:tab/>
      </w:r>
      <w:r>
        <w:rPr>
          <w:color w:val="000000"/>
          <w:sz w:val="16"/>
        </w:rPr>
        <w:t>Certificação ABNT ISO 17034</w:t>
      </w:r>
    </w:p>
    <w:p w14:paraId="2346954B" w14:textId="77777777" w:rsidR="00DA02D5" w:rsidRDefault="00DA02D5" w:rsidP="00DA02D5">
      <w:pPr>
        <w:pStyle w:val="Padr"/>
        <w:spacing w:line="62" w:lineRule="exact"/>
      </w:pPr>
    </w:p>
    <w:p w14:paraId="65DA153E" w14:textId="77777777" w:rsidR="00DA02D5" w:rsidRDefault="00DA02D5" w:rsidP="00DA02D5">
      <w:pPr>
        <w:pStyle w:val="Padr"/>
        <w:tabs>
          <w:tab w:val="left" w:pos="1545"/>
        </w:tabs>
        <w:spacing w:line="148" w:lineRule="exact"/>
      </w:pPr>
      <w:r>
        <w:tab/>
      </w:r>
      <w:r>
        <w:rPr>
          <w:color w:val="000000"/>
          <w:sz w:val="16"/>
        </w:rPr>
        <w:t>Declaração de uso pretendido e Instruções para o uso do material de referência</w:t>
      </w:r>
    </w:p>
    <w:p w14:paraId="7A6DD1CC" w14:textId="77777777" w:rsidR="00DA02D5" w:rsidRDefault="00DA02D5" w:rsidP="00DA02D5">
      <w:pPr>
        <w:pStyle w:val="Padr"/>
        <w:spacing w:line="62" w:lineRule="exact"/>
      </w:pPr>
    </w:p>
    <w:p w14:paraId="62167CFD" w14:textId="77777777" w:rsidR="00DA02D5" w:rsidRDefault="00DA02D5" w:rsidP="00DA02D5">
      <w:pPr>
        <w:pStyle w:val="Padr"/>
        <w:tabs>
          <w:tab w:val="left" w:pos="1545"/>
        </w:tabs>
        <w:spacing w:line="148" w:lineRule="exact"/>
      </w:pPr>
      <w:r>
        <w:tab/>
      </w:r>
      <w:r>
        <w:rPr>
          <w:color w:val="000000"/>
          <w:sz w:val="16"/>
        </w:rPr>
        <w:t>Instruções para utilização e armazenamento</w:t>
      </w:r>
    </w:p>
    <w:p w14:paraId="13C5D5BF" w14:textId="77777777" w:rsidR="00DA02D5" w:rsidRDefault="00DA02D5" w:rsidP="00DA02D5">
      <w:pPr>
        <w:pStyle w:val="Padr"/>
        <w:spacing w:line="62" w:lineRule="exact"/>
      </w:pPr>
    </w:p>
    <w:p w14:paraId="27A5C014" w14:textId="77777777" w:rsidR="00DA02D5" w:rsidRDefault="00DA02D5" w:rsidP="00DA02D5">
      <w:pPr>
        <w:pStyle w:val="Padr"/>
        <w:tabs>
          <w:tab w:val="left" w:pos="1545"/>
        </w:tabs>
        <w:spacing w:line="148" w:lineRule="exact"/>
      </w:pPr>
      <w:r>
        <w:rPr>
          <w:color w:val="000000"/>
          <w:sz w:val="16"/>
        </w:rPr>
        <w:t>Valores atribuídos e incertezas associadas</w:t>
      </w:r>
    </w:p>
    <w:p w14:paraId="1CC681E1" w14:textId="77777777" w:rsidR="00DA02D5" w:rsidRDefault="00DA02D5" w:rsidP="00DA02D5">
      <w:pPr>
        <w:pStyle w:val="Padr"/>
        <w:spacing w:line="62" w:lineRule="exact"/>
      </w:pPr>
    </w:p>
    <w:p w14:paraId="06715A93" w14:textId="77777777" w:rsidR="00DA02D5" w:rsidRDefault="00DA02D5" w:rsidP="00DA02D5">
      <w:pPr>
        <w:pStyle w:val="Padr"/>
        <w:tabs>
          <w:tab w:val="left" w:pos="1545"/>
        </w:tabs>
        <w:spacing w:line="148" w:lineRule="exact"/>
      </w:pPr>
      <w:r>
        <w:tab/>
      </w:r>
      <w:r>
        <w:rPr>
          <w:color w:val="000000"/>
          <w:sz w:val="16"/>
        </w:rPr>
        <w:t>Declaração de rastreabilidade metrológica</w:t>
      </w:r>
    </w:p>
    <w:p w14:paraId="45AC77F8" w14:textId="77777777" w:rsidR="00DA02D5" w:rsidRDefault="00DA02D5" w:rsidP="00DA02D5">
      <w:pPr>
        <w:pStyle w:val="Padr"/>
        <w:spacing w:line="62" w:lineRule="exact"/>
      </w:pPr>
    </w:p>
    <w:p w14:paraId="04833246" w14:textId="77777777" w:rsidR="00DA02D5" w:rsidRDefault="00DA02D5" w:rsidP="00DA02D5">
      <w:pPr>
        <w:pStyle w:val="Padr"/>
        <w:tabs>
          <w:tab w:val="left" w:pos="1545"/>
        </w:tabs>
        <w:spacing w:line="148" w:lineRule="exact"/>
      </w:pPr>
      <w:r>
        <w:tab/>
      </w:r>
      <w:r>
        <w:rPr>
          <w:color w:val="000000"/>
          <w:sz w:val="16"/>
        </w:rPr>
        <w:t>Data de emissão do certificado</w:t>
      </w:r>
    </w:p>
    <w:p w14:paraId="382C5E5A" w14:textId="77777777" w:rsidR="00DA02D5" w:rsidRDefault="00DA02D5" w:rsidP="00DA02D5">
      <w:pPr>
        <w:pStyle w:val="Padr"/>
        <w:spacing w:line="62" w:lineRule="exact"/>
      </w:pPr>
    </w:p>
    <w:p w14:paraId="192C8202" w14:textId="77777777" w:rsidR="00DA02D5" w:rsidRDefault="00DA02D5" w:rsidP="00DA02D5">
      <w:pPr>
        <w:pStyle w:val="Padr"/>
        <w:tabs>
          <w:tab w:val="left" w:pos="1545"/>
        </w:tabs>
        <w:spacing w:line="148" w:lineRule="exact"/>
      </w:pPr>
      <w:r>
        <w:tab/>
      </w:r>
      <w:r>
        <w:rPr>
          <w:color w:val="000000"/>
          <w:sz w:val="16"/>
        </w:rPr>
        <w:t>Data de validade do produto</w:t>
      </w:r>
    </w:p>
    <w:p w14:paraId="5B843C00" w14:textId="77777777" w:rsidR="00DA02D5" w:rsidRDefault="00DA02D5" w:rsidP="00DA02D5">
      <w:pPr>
        <w:pStyle w:val="Padr"/>
        <w:tabs>
          <w:tab w:val="left" w:pos="1545"/>
        </w:tabs>
        <w:spacing w:line="148" w:lineRule="exact"/>
      </w:pPr>
      <w:r>
        <w:rPr>
          <w:color w:val="000000"/>
          <w:sz w:val="16"/>
        </w:rPr>
        <w:tab/>
        <w:t>Nome dos responsáveis pela emissão do documento</w:t>
      </w:r>
    </w:p>
    <w:p w14:paraId="7AFEAB75" w14:textId="77777777" w:rsidR="00DA02D5" w:rsidRDefault="00DA02D5" w:rsidP="00DA02D5">
      <w:pPr>
        <w:pStyle w:val="Padr"/>
        <w:spacing w:line="62" w:lineRule="exact"/>
      </w:pPr>
    </w:p>
    <w:p w14:paraId="17049115" w14:textId="77777777" w:rsidR="00DA02D5" w:rsidRDefault="00DA02D5" w:rsidP="00DA02D5">
      <w:pPr>
        <w:pStyle w:val="Padr"/>
        <w:tabs>
          <w:tab w:val="left" w:pos="1545"/>
        </w:tabs>
        <w:spacing w:line="148" w:lineRule="exact"/>
        <w:rPr>
          <w:color w:val="000000"/>
          <w:sz w:val="16"/>
        </w:rPr>
      </w:pPr>
      <w:r>
        <w:tab/>
      </w:r>
      <w:r>
        <w:rPr>
          <w:color w:val="000000"/>
          <w:sz w:val="16"/>
        </w:rPr>
        <w:t>Frascos de 250 mL</w:t>
      </w:r>
    </w:p>
    <w:p w14:paraId="253E838F" w14:textId="77777777" w:rsidR="00DA02D5" w:rsidRDefault="00DA02D5" w:rsidP="00DA02D5">
      <w:pPr>
        <w:pStyle w:val="Padr"/>
        <w:tabs>
          <w:tab w:val="left" w:pos="1545"/>
        </w:tabs>
        <w:spacing w:line="148" w:lineRule="exact"/>
      </w:pPr>
    </w:p>
    <w:p w14:paraId="6A49CFE0" w14:textId="77777777" w:rsidR="00DA02D5" w:rsidRDefault="00DA02D5" w:rsidP="00DA02D5">
      <w:pPr>
        <w:pStyle w:val="Padr"/>
        <w:spacing w:line="62" w:lineRule="exact"/>
      </w:pPr>
    </w:p>
    <w:p w14:paraId="2CB8B6CB" w14:textId="77777777" w:rsidR="00DA02D5" w:rsidRDefault="00805613" w:rsidP="00DA02D5">
      <w:pPr>
        <w:pStyle w:val="Padr"/>
        <w:tabs>
          <w:tab w:val="left" w:pos="0"/>
          <w:tab w:val="left" w:pos="1020"/>
          <w:tab w:val="left" w:pos="2850"/>
          <w:tab w:val="left" w:pos="11025"/>
          <w:tab w:val="right" w:pos="12810"/>
          <w:tab w:val="left" w:pos="13440"/>
          <w:tab w:val="left" w:pos="14760"/>
        </w:tabs>
        <w:spacing w:line="310" w:lineRule="exact"/>
      </w:pPr>
      <w:r>
        <w:rPr>
          <w:color w:val="000000"/>
          <w:sz w:val="16"/>
        </w:rPr>
        <w:t>14</w:t>
      </w:r>
      <w:r w:rsidR="00DA02D5">
        <w:rPr>
          <w:color w:val="000000"/>
          <w:sz w:val="16"/>
        </w:rPr>
        <w:t xml:space="preserve"> - 94603-</w:t>
      </w:r>
      <w:r w:rsidR="00DA02D5">
        <w:tab/>
      </w:r>
      <w:r w:rsidR="00DA02D5">
        <w:rPr>
          <w:color w:val="000000"/>
          <w:sz w:val="16"/>
        </w:rPr>
        <w:t>FOSFATO DE POTASSIO DIACIDO</w:t>
      </w:r>
      <w:r w:rsidR="005D70CD">
        <w:rPr>
          <w:color w:val="000000"/>
          <w:sz w:val="16"/>
        </w:rPr>
        <w:t xml:space="preserve">                                                                                        EMB           </w:t>
      </w:r>
      <w:r w:rsidR="00DA02D5">
        <w:rPr>
          <w:color w:val="000000"/>
          <w:sz w:val="16"/>
        </w:rPr>
        <w:t>1</w:t>
      </w:r>
      <w:r w:rsidR="00DA02D5">
        <w:tab/>
      </w:r>
    </w:p>
    <w:p w14:paraId="45494B3C" w14:textId="77777777" w:rsidR="00DA02D5" w:rsidRDefault="00DA02D5" w:rsidP="00DA02D5">
      <w:pPr>
        <w:pStyle w:val="Padr"/>
        <w:spacing w:line="62" w:lineRule="exact"/>
      </w:pPr>
    </w:p>
    <w:p w14:paraId="27D80D32" w14:textId="4DEE17A0" w:rsidR="00DA02D5" w:rsidRDefault="00DA02D5" w:rsidP="00DA02D5">
      <w:pPr>
        <w:pStyle w:val="Padr"/>
        <w:tabs>
          <w:tab w:val="left" w:pos="0"/>
          <w:tab w:val="left" w:pos="1545"/>
          <w:tab w:val="left" w:pos="7710"/>
          <w:tab w:val="left" w:pos="8310"/>
        </w:tabs>
        <w:spacing w:line="239" w:lineRule="exact"/>
        <w:rPr>
          <w:color w:val="000000"/>
          <w:sz w:val="16"/>
        </w:rPr>
      </w:pPr>
      <w:r>
        <w:rPr>
          <w:b/>
          <w:color w:val="000000"/>
          <w:sz w:val="16"/>
        </w:rPr>
        <w:t xml:space="preserve">Descrição do Item </w:t>
      </w:r>
      <w:r>
        <w:tab/>
      </w:r>
      <w:r>
        <w:rPr>
          <w:color w:val="000000"/>
          <w:sz w:val="16"/>
        </w:rPr>
        <w:t>CAS 7778-77-0 EMBALAGEM 500GR FORMULA KH2PO4</w:t>
      </w:r>
    </w:p>
    <w:p w14:paraId="420D45BE" w14:textId="12396417" w:rsidR="008C7513" w:rsidRDefault="008C7513" w:rsidP="00DA02D5">
      <w:pPr>
        <w:pStyle w:val="Padr"/>
        <w:tabs>
          <w:tab w:val="left" w:pos="0"/>
          <w:tab w:val="left" w:pos="1545"/>
          <w:tab w:val="left" w:pos="7710"/>
          <w:tab w:val="left" w:pos="8310"/>
        </w:tabs>
        <w:spacing w:line="239" w:lineRule="exact"/>
        <w:rPr>
          <w:color w:val="000000"/>
          <w:sz w:val="16"/>
        </w:rPr>
      </w:pPr>
    </w:p>
    <w:p w14:paraId="3EC18692" w14:textId="77777777" w:rsidR="008C7513" w:rsidRDefault="008C7513" w:rsidP="00DA02D5">
      <w:pPr>
        <w:pStyle w:val="Padr"/>
        <w:tabs>
          <w:tab w:val="left" w:pos="0"/>
          <w:tab w:val="left" w:pos="1545"/>
          <w:tab w:val="left" w:pos="7710"/>
          <w:tab w:val="left" w:pos="8310"/>
        </w:tabs>
        <w:spacing w:line="239" w:lineRule="exact"/>
        <w:rPr>
          <w:color w:val="000000"/>
          <w:sz w:val="16"/>
        </w:rPr>
      </w:pPr>
    </w:p>
    <w:p w14:paraId="267F0D2F" w14:textId="77777777" w:rsidR="00DA02D5" w:rsidRDefault="00DA02D5" w:rsidP="00DA02D5">
      <w:pPr>
        <w:pStyle w:val="Padr"/>
        <w:tabs>
          <w:tab w:val="left" w:pos="0"/>
          <w:tab w:val="left" w:pos="1545"/>
          <w:tab w:val="left" w:pos="7710"/>
          <w:tab w:val="left" w:pos="8310"/>
        </w:tabs>
        <w:spacing w:line="239" w:lineRule="exact"/>
      </w:pPr>
      <w:r>
        <w:tab/>
      </w:r>
      <w:r>
        <w:tab/>
      </w:r>
    </w:p>
    <w:p w14:paraId="73298BA1" w14:textId="77777777" w:rsidR="00DA02D5" w:rsidRDefault="00DA02D5" w:rsidP="00DA02D5">
      <w:pPr>
        <w:pStyle w:val="Padr"/>
        <w:spacing w:line="62" w:lineRule="exact"/>
      </w:pPr>
    </w:p>
    <w:p w14:paraId="1BDE8B3D" w14:textId="573957E7" w:rsidR="00DA02D5" w:rsidRDefault="00805613" w:rsidP="00DA02D5">
      <w:pPr>
        <w:pStyle w:val="Padr"/>
        <w:tabs>
          <w:tab w:val="left" w:pos="0"/>
          <w:tab w:val="left" w:pos="1020"/>
          <w:tab w:val="left" w:pos="2850"/>
          <w:tab w:val="left" w:pos="11025"/>
          <w:tab w:val="right" w:pos="12810"/>
          <w:tab w:val="left" w:pos="13440"/>
          <w:tab w:val="left" w:pos="14760"/>
        </w:tabs>
        <w:spacing w:line="311" w:lineRule="exact"/>
      </w:pPr>
      <w:r>
        <w:rPr>
          <w:color w:val="000000"/>
          <w:sz w:val="16"/>
        </w:rPr>
        <w:lastRenderedPageBreak/>
        <w:t>15</w:t>
      </w:r>
      <w:r w:rsidR="00DA02D5">
        <w:rPr>
          <w:color w:val="000000"/>
          <w:sz w:val="16"/>
        </w:rPr>
        <w:t xml:space="preserve"> - 94603-MATERIAL DE REFERENCIA CERTIFICADO MRC PH ˜ 7,00 - PARA VERIFICAÇÃO</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7</w:t>
      </w:r>
      <w:r w:rsidR="00DA02D5">
        <w:tab/>
      </w:r>
    </w:p>
    <w:p w14:paraId="43905E6E" w14:textId="77777777" w:rsidR="00DA02D5" w:rsidRDefault="00DA02D5" w:rsidP="00DA02D5">
      <w:pPr>
        <w:pStyle w:val="Padr"/>
        <w:spacing w:line="62" w:lineRule="exact"/>
      </w:pPr>
    </w:p>
    <w:p w14:paraId="14836F71" w14:textId="77777777" w:rsidR="00DA02D5" w:rsidRDefault="00DA02D5" w:rsidP="00DA02D5">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Material de referência certificado:  pH ˜ 7,00 – Para verificação</w:t>
      </w:r>
      <w:r>
        <w:tab/>
      </w:r>
      <w:r>
        <w:tab/>
      </w:r>
    </w:p>
    <w:p w14:paraId="1156EE7D" w14:textId="77777777" w:rsidR="00DA02D5" w:rsidRDefault="00DA02D5" w:rsidP="00DA02D5">
      <w:pPr>
        <w:pStyle w:val="Padr"/>
        <w:spacing w:line="62" w:lineRule="exact"/>
      </w:pPr>
    </w:p>
    <w:p w14:paraId="4F07D9DF" w14:textId="77777777" w:rsidR="00DA02D5" w:rsidRDefault="00DA02D5" w:rsidP="00DA02D5">
      <w:pPr>
        <w:pStyle w:val="Padr"/>
        <w:tabs>
          <w:tab w:val="left" w:pos="1545"/>
        </w:tabs>
        <w:spacing w:line="148" w:lineRule="exact"/>
      </w:pPr>
      <w:r>
        <w:tab/>
      </w:r>
      <w:r>
        <w:rPr>
          <w:color w:val="000000"/>
          <w:sz w:val="16"/>
        </w:rPr>
        <w:t>O MRC deverá ser entregue com certificado de análise, que deverá conter:</w:t>
      </w:r>
    </w:p>
    <w:p w14:paraId="7B3E1D25" w14:textId="77777777" w:rsidR="00DA02D5" w:rsidRDefault="00DA02D5" w:rsidP="00DA02D5">
      <w:pPr>
        <w:pStyle w:val="Padr"/>
        <w:spacing w:line="62" w:lineRule="exact"/>
      </w:pPr>
    </w:p>
    <w:p w14:paraId="18F10C2E" w14:textId="77777777" w:rsidR="00DA02D5" w:rsidRDefault="00DA02D5" w:rsidP="00DA02D5">
      <w:pPr>
        <w:pStyle w:val="Padr"/>
        <w:tabs>
          <w:tab w:val="left" w:pos="1545"/>
        </w:tabs>
        <w:spacing w:line="148" w:lineRule="exact"/>
      </w:pPr>
      <w:r>
        <w:tab/>
      </w:r>
      <w:r>
        <w:rPr>
          <w:color w:val="000000"/>
          <w:sz w:val="16"/>
        </w:rPr>
        <w:t>Título</w:t>
      </w:r>
    </w:p>
    <w:p w14:paraId="726CFE60" w14:textId="77777777" w:rsidR="00DA02D5" w:rsidRDefault="00DA02D5" w:rsidP="00DA02D5">
      <w:pPr>
        <w:pStyle w:val="Padr"/>
        <w:spacing w:line="62" w:lineRule="exact"/>
      </w:pPr>
    </w:p>
    <w:p w14:paraId="5A679585" w14:textId="77777777" w:rsidR="00DA02D5" w:rsidRDefault="00DA02D5" w:rsidP="00DA02D5">
      <w:pPr>
        <w:pStyle w:val="Padr"/>
        <w:tabs>
          <w:tab w:val="left" w:pos="1545"/>
        </w:tabs>
        <w:spacing w:line="148" w:lineRule="exact"/>
      </w:pPr>
      <w:r>
        <w:tab/>
      </w:r>
      <w:r>
        <w:rPr>
          <w:color w:val="000000"/>
          <w:sz w:val="16"/>
        </w:rPr>
        <w:t>Lote do material de referência</w:t>
      </w:r>
    </w:p>
    <w:p w14:paraId="52DFF7D7" w14:textId="77777777" w:rsidR="00DA02D5" w:rsidRDefault="00DA02D5" w:rsidP="00DA02D5">
      <w:pPr>
        <w:pStyle w:val="Padr"/>
        <w:spacing w:line="62" w:lineRule="exact"/>
      </w:pPr>
    </w:p>
    <w:p w14:paraId="7533DBDA" w14:textId="77777777" w:rsidR="00DA02D5" w:rsidRDefault="00DA02D5" w:rsidP="00DA02D5">
      <w:pPr>
        <w:pStyle w:val="Padr"/>
        <w:tabs>
          <w:tab w:val="left" w:pos="1545"/>
        </w:tabs>
        <w:spacing w:line="148" w:lineRule="exact"/>
      </w:pPr>
      <w:r>
        <w:tab/>
      </w:r>
      <w:r>
        <w:rPr>
          <w:color w:val="000000"/>
          <w:sz w:val="16"/>
        </w:rPr>
        <w:t>Identificação do produtor do MRC, com seu endereço</w:t>
      </w:r>
    </w:p>
    <w:p w14:paraId="618637D9" w14:textId="77777777" w:rsidR="00DA02D5" w:rsidRDefault="00DA02D5" w:rsidP="00DA02D5">
      <w:pPr>
        <w:pStyle w:val="Padr"/>
        <w:spacing w:line="62" w:lineRule="exact"/>
      </w:pPr>
    </w:p>
    <w:p w14:paraId="75197132" w14:textId="77777777" w:rsidR="00DA02D5" w:rsidRDefault="00DA02D5" w:rsidP="00DA02D5">
      <w:pPr>
        <w:pStyle w:val="Padr"/>
        <w:tabs>
          <w:tab w:val="left" w:pos="1545"/>
        </w:tabs>
        <w:spacing w:line="148" w:lineRule="exact"/>
      </w:pPr>
      <w:r>
        <w:tab/>
      </w:r>
      <w:r>
        <w:rPr>
          <w:color w:val="000000"/>
          <w:sz w:val="16"/>
        </w:rPr>
        <w:t>Deverá seguir as informações contidas na ABNT ISO Guia 31</w:t>
      </w:r>
    </w:p>
    <w:p w14:paraId="6C18848C" w14:textId="77777777" w:rsidR="00DA02D5" w:rsidRDefault="00DA02D5" w:rsidP="00DA02D5">
      <w:pPr>
        <w:pStyle w:val="Padr"/>
        <w:spacing w:line="62" w:lineRule="exact"/>
      </w:pPr>
    </w:p>
    <w:p w14:paraId="03A1D298" w14:textId="77777777" w:rsidR="00DA02D5" w:rsidRDefault="00DA02D5" w:rsidP="00DA02D5">
      <w:pPr>
        <w:pStyle w:val="Padr"/>
        <w:tabs>
          <w:tab w:val="left" w:pos="1545"/>
        </w:tabs>
        <w:spacing w:line="148" w:lineRule="exact"/>
      </w:pPr>
      <w:r>
        <w:tab/>
      </w:r>
      <w:r>
        <w:rPr>
          <w:color w:val="000000"/>
          <w:sz w:val="16"/>
        </w:rPr>
        <w:t>Certificação ABNT ISO 17034</w:t>
      </w:r>
    </w:p>
    <w:p w14:paraId="7218BBB3" w14:textId="77777777" w:rsidR="00DA02D5" w:rsidRDefault="00DA02D5" w:rsidP="00DA02D5">
      <w:pPr>
        <w:pStyle w:val="Padr"/>
        <w:spacing w:line="62" w:lineRule="exact"/>
      </w:pPr>
    </w:p>
    <w:p w14:paraId="39E5C1DB" w14:textId="77777777" w:rsidR="00DA02D5" w:rsidRDefault="00DA02D5" w:rsidP="00DA02D5">
      <w:pPr>
        <w:pStyle w:val="Padr"/>
        <w:tabs>
          <w:tab w:val="left" w:pos="1545"/>
        </w:tabs>
        <w:spacing w:line="148" w:lineRule="exact"/>
      </w:pPr>
      <w:r>
        <w:tab/>
      </w:r>
      <w:r>
        <w:rPr>
          <w:color w:val="000000"/>
          <w:sz w:val="16"/>
        </w:rPr>
        <w:t>Declaração de uso pretendido e Instruções para o uso do material de referência</w:t>
      </w:r>
    </w:p>
    <w:p w14:paraId="3E4AC3E7" w14:textId="77777777" w:rsidR="00DA02D5" w:rsidRDefault="00DA02D5" w:rsidP="00DA02D5">
      <w:pPr>
        <w:pStyle w:val="Padr"/>
        <w:spacing w:line="62" w:lineRule="exact"/>
      </w:pPr>
    </w:p>
    <w:p w14:paraId="554A4A7C" w14:textId="77777777" w:rsidR="00DA02D5" w:rsidRDefault="00DA02D5" w:rsidP="00DA02D5">
      <w:pPr>
        <w:pStyle w:val="Padr"/>
        <w:tabs>
          <w:tab w:val="left" w:pos="1545"/>
        </w:tabs>
        <w:spacing w:line="148" w:lineRule="exact"/>
      </w:pPr>
      <w:r>
        <w:tab/>
      </w:r>
      <w:r>
        <w:rPr>
          <w:color w:val="000000"/>
          <w:sz w:val="16"/>
        </w:rPr>
        <w:t>Instruções para utilização e armazenamento</w:t>
      </w:r>
    </w:p>
    <w:p w14:paraId="1E186186" w14:textId="77777777" w:rsidR="00DA02D5" w:rsidRDefault="00DA02D5" w:rsidP="00DA02D5">
      <w:pPr>
        <w:pStyle w:val="Padr"/>
        <w:spacing w:line="62" w:lineRule="exact"/>
      </w:pPr>
    </w:p>
    <w:p w14:paraId="2862096E" w14:textId="77777777" w:rsidR="00DA02D5" w:rsidRDefault="00DA02D5" w:rsidP="00DA02D5">
      <w:pPr>
        <w:pStyle w:val="Padr"/>
        <w:tabs>
          <w:tab w:val="left" w:pos="1545"/>
        </w:tabs>
        <w:spacing w:line="148" w:lineRule="exact"/>
      </w:pPr>
      <w:r>
        <w:tab/>
      </w:r>
      <w:r>
        <w:rPr>
          <w:color w:val="000000"/>
          <w:sz w:val="16"/>
        </w:rPr>
        <w:t>Valores atribuídos e incertezas associadas</w:t>
      </w:r>
    </w:p>
    <w:p w14:paraId="541079D5" w14:textId="77777777" w:rsidR="00DA02D5" w:rsidRDefault="00DA02D5" w:rsidP="00DA02D5">
      <w:pPr>
        <w:pStyle w:val="Padr"/>
        <w:spacing w:line="62" w:lineRule="exact"/>
      </w:pPr>
    </w:p>
    <w:p w14:paraId="171EB50D" w14:textId="77777777" w:rsidR="00DA02D5" w:rsidRDefault="00DA02D5" w:rsidP="00DA02D5">
      <w:pPr>
        <w:pStyle w:val="Padr"/>
        <w:tabs>
          <w:tab w:val="left" w:pos="1545"/>
        </w:tabs>
        <w:spacing w:line="148" w:lineRule="exact"/>
      </w:pPr>
      <w:r>
        <w:tab/>
      </w:r>
      <w:r>
        <w:rPr>
          <w:color w:val="000000"/>
          <w:sz w:val="16"/>
        </w:rPr>
        <w:t>Declaração de rastreabilidade metrológica</w:t>
      </w:r>
    </w:p>
    <w:p w14:paraId="101470F1" w14:textId="77777777" w:rsidR="00DA02D5" w:rsidRDefault="00DA02D5" w:rsidP="00DA02D5">
      <w:pPr>
        <w:pStyle w:val="Padr"/>
        <w:spacing w:line="62" w:lineRule="exact"/>
      </w:pPr>
    </w:p>
    <w:p w14:paraId="7B3D9062" w14:textId="77777777" w:rsidR="00DA02D5" w:rsidRDefault="00DA02D5" w:rsidP="00DA02D5">
      <w:pPr>
        <w:pStyle w:val="Padr"/>
        <w:tabs>
          <w:tab w:val="left" w:pos="1545"/>
        </w:tabs>
        <w:spacing w:line="148" w:lineRule="exact"/>
      </w:pPr>
      <w:r>
        <w:tab/>
      </w:r>
      <w:r>
        <w:rPr>
          <w:color w:val="000000"/>
          <w:sz w:val="16"/>
        </w:rPr>
        <w:t>Data de emissão do certificado</w:t>
      </w:r>
    </w:p>
    <w:p w14:paraId="03D900B5" w14:textId="77777777" w:rsidR="00DA02D5" w:rsidRDefault="00DA02D5" w:rsidP="00DA02D5">
      <w:pPr>
        <w:pStyle w:val="Padr"/>
        <w:spacing w:line="62" w:lineRule="exact"/>
      </w:pPr>
    </w:p>
    <w:p w14:paraId="36FCD208" w14:textId="77777777" w:rsidR="00DA02D5" w:rsidRDefault="00DA02D5" w:rsidP="00DA02D5">
      <w:pPr>
        <w:pStyle w:val="Padr"/>
        <w:tabs>
          <w:tab w:val="left" w:pos="1545"/>
        </w:tabs>
        <w:spacing w:line="148" w:lineRule="exact"/>
      </w:pPr>
      <w:r>
        <w:tab/>
      </w:r>
      <w:r>
        <w:rPr>
          <w:color w:val="000000"/>
          <w:sz w:val="16"/>
        </w:rPr>
        <w:t>Data de validade do produto</w:t>
      </w:r>
    </w:p>
    <w:p w14:paraId="1C12522D" w14:textId="77777777" w:rsidR="00DA02D5" w:rsidRDefault="00DA02D5" w:rsidP="00DA02D5">
      <w:pPr>
        <w:pStyle w:val="Padr"/>
        <w:spacing w:line="62" w:lineRule="exact"/>
      </w:pPr>
    </w:p>
    <w:p w14:paraId="05E756F4" w14:textId="77777777" w:rsidR="00DA02D5" w:rsidRDefault="00DA02D5" w:rsidP="00DA02D5">
      <w:pPr>
        <w:pStyle w:val="Padr"/>
        <w:tabs>
          <w:tab w:val="left" w:pos="1545"/>
        </w:tabs>
        <w:spacing w:line="148" w:lineRule="exact"/>
      </w:pPr>
      <w:r>
        <w:tab/>
      </w:r>
      <w:r>
        <w:rPr>
          <w:color w:val="000000"/>
          <w:sz w:val="16"/>
        </w:rPr>
        <w:t>Nome dos responsáveis pela emissão do documento</w:t>
      </w:r>
    </w:p>
    <w:p w14:paraId="16FF7083" w14:textId="77777777" w:rsidR="00DA02D5" w:rsidRDefault="00DA02D5" w:rsidP="00DA02D5">
      <w:pPr>
        <w:pStyle w:val="Padr"/>
        <w:spacing w:line="62" w:lineRule="exact"/>
      </w:pPr>
    </w:p>
    <w:p w14:paraId="608C08F6" w14:textId="77777777" w:rsidR="00DA02D5" w:rsidRDefault="00DA02D5" w:rsidP="00DA02D5">
      <w:pPr>
        <w:pStyle w:val="Padr"/>
        <w:tabs>
          <w:tab w:val="left" w:pos="1545"/>
        </w:tabs>
        <w:spacing w:line="148" w:lineRule="exact"/>
      </w:pPr>
      <w:r>
        <w:tab/>
      </w:r>
      <w:r>
        <w:rPr>
          <w:color w:val="000000"/>
          <w:sz w:val="16"/>
        </w:rPr>
        <w:t xml:space="preserve"> QUANDO SOLICITADO MAIS DE 1 </w:t>
      </w:r>
      <w:r w:rsidR="00E55B7F">
        <w:rPr>
          <w:color w:val="000000"/>
          <w:sz w:val="16"/>
        </w:rPr>
        <w:t>FRASCO, MATERIAL</w:t>
      </w:r>
      <w:r>
        <w:rPr>
          <w:color w:val="000000"/>
          <w:sz w:val="16"/>
        </w:rPr>
        <w:t xml:space="preserve">OS MESMOS DEVERÃO </w:t>
      </w:r>
    </w:p>
    <w:p w14:paraId="7740A81F" w14:textId="77777777" w:rsidR="00DA02D5" w:rsidRDefault="00DA02D5" w:rsidP="00DA02D5">
      <w:pPr>
        <w:pStyle w:val="Padr"/>
        <w:spacing w:line="62" w:lineRule="exact"/>
      </w:pPr>
    </w:p>
    <w:p w14:paraId="067E968A" w14:textId="77777777" w:rsidR="00DA02D5" w:rsidRDefault="00DA02D5" w:rsidP="00DA02D5">
      <w:pPr>
        <w:pStyle w:val="Padr"/>
        <w:tabs>
          <w:tab w:val="left" w:pos="1545"/>
        </w:tabs>
        <w:spacing w:line="148" w:lineRule="exact"/>
      </w:pPr>
      <w:r>
        <w:tab/>
      </w:r>
      <w:r>
        <w:rPr>
          <w:color w:val="000000"/>
          <w:sz w:val="16"/>
        </w:rPr>
        <w:t xml:space="preserve">SER DE LOTE E/OU MARCA DIFERENTES, E DIVIDIDO IGUALMENTE.   </w:t>
      </w:r>
    </w:p>
    <w:p w14:paraId="4161E78D" w14:textId="77777777" w:rsidR="00DA02D5" w:rsidRDefault="00DA02D5" w:rsidP="00DA02D5">
      <w:pPr>
        <w:pStyle w:val="Padr"/>
        <w:spacing w:line="62" w:lineRule="exact"/>
      </w:pPr>
    </w:p>
    <w:p w14:paraId="63FCE7A2" w14:textId="77777777" w:rsidR="00DA02D5" w:rsidRDefault="00DA02D5" w:rsidP="00DA02D5">
      <w:pPr>
        <w:pStyle w:val="Padr"/>
        <w:tabs>
          <w:tab w:val="left" w:pos="1545"/>
        </w:tabs>
        <w:spacing w:line="148" w:lineRule="exact"/>
        <w:rPr>
          <w:color w:val="000000"/>
          <w:sz w:val="16"/>
        </w:rPr>
      </w:pPr>
      <w:r>
        <w:tab/>
      </w:r>
      <w:r>
        <w:rPr>
          <w:color w:val="000000"/>
          <w:sz w:val="16"/>
        </w:rPr>
        <w:t>FRASCO COM 250ML</w:t>
      </w:r>
    </w:p>
    <w:p w14:paraId="784F22C4" w14:textId="77777777" w:rsidR="00DA02D5" w:rsidRDefault="00DA02D5" w:rsidP="00DA02D5">
      <w:pPr>
        <w:pStyle w:val="Padr"/>
        <w:tabs>
          <w:tab w:val="left" w:pos="1545"/>
        </w:tabs>
        <w:spacing w:line="148" w:lineRule="exact"/>
      </w:pPr>
    </w:p>
    <w:p w14:paraId="0EF5AF25" w14:textId="77777777" w:rsidR="00DA02D5" w:rsidRDefault="00DA02D5" w:rsidP="00DA02D5">
      <w:pPr>
        <w:pStyle w:val="Padr"/>
        <w:spacing w:line="62" w:lineRule="exact"/>
      </w:pPr>
    </w:p>
    <w:p w14:paraId="024CCE53" w14:textId="754D01F6" w:rsidR="00DA02D5" w:rsidRDefault="00805613" w:rsidP="00DA02D5">
      <w:pPr>
        <w:pStyle w:val="Padr"/>
        <w:tabs>
          <w:tab w:val="left" w:pos="0"/>
          <w:tab w:val="left" w:pos="1020"/>
          <w:tab w:val="left" w:pos="2850"/>
          <w:tab w:val="left" w:pos="11025"/>
          <w:tab w:val="right" w:pos="12810"/>
          <w:tab w:val="left" w:pos="13440"/>
          <w:tab w:val="left" w:pos="14760"/>
        </w:tabs>
        <w:spacing w:line="312" w:lineRule="exact"/>
      </w:pPr>
      <w:r>
        <w:rPr>
          <w:color w:val="000000"/>
          <w:sz w:val="16"/>
        </w:rPr>
        <w:t>16</w:t>
      </w:r>
      <w:r w:rsidR="00DA02D5">
        <w:rPr>
          <w:color w:val="000000"/>
          <w:sz w:val="16"/>
        </w:rPr>
        <w:t xml:space="preserve"> - 94603-</w:t>
      </w:r>
      <w:r w:rsidR="00DA02D5">
        <w:tab/>
      </w:r>
      <w:r w:rsidR="00DA02D5">
        <w:rPr>
          <w:color w:val="000000"/>
          <w:sz w:val="16"/>
        </w:rPr>
        <w:t>IODETO DE POTASSIO PA - FRASCO 100GR</w:t>
      </w:r>
      <w:r w:rsidR="008C7513">
        <w:rPr>
          <w:color w:val="000000"/>
          <w:sz w:val="16"/>
        </w:rPr>
        <w:t xml:space="preserve">                                                   </w:t>
      </w:r>
      <w:r w:rsidR="00DA02D5">
        <w:rPr>
          <w:color w:val="000000"/>
          <w:sz w:val="16"/>
        </w:rPr>
        <w:t>FR</w:t>
      </w:r>
      <w:r w:rsidR="008C7513">
        <w:rPr>
          <w:color w:val="000000"/>
          <w:sz w:val="16"/>
        </w:rPr>
        <w:t xml:space="preserve">                         </w:t>
      </w:r>
      <w:r w:rsidR="00DA02D5">
        <w:rPr>
          <w:color w:val="000000"/>
          <w:sz w:val="16"/>
        </w:rPr>
        <w:t>1</w:t>
      </w:r>
      <w:r w:rsidR="00DA02D5">
        <w:tab/>
      </w:r>
    </w:p>
    <w:p w14:paraId="5793FC40" w14:textId="77777777" w:rsidR="00DA02D5" w:rsidRDefault="00DA02D5" w:rsidP="00DA02D5">
      <w:pPr>
        <w:pStyle w:val="Padr"/>
        <w:spacing w:line="62" w:lineRule="exact"/>
      </w:pPr>
    </w:p>
    <w:p w14:paraId="500EFA76" w14:textId="446CF147" w:rsidR="00DA02D5" w:rsidRDefault="00DA02D5" w:rsidP="002F69E7">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 xml:space="preserve">CAS: 7681-11-0, FóRMULA:  KI, EMBALAGEM: 100G ESTADO FISICO: PO </w:t>
      </w:r>
    </w:p>
    <w:p w14:paraId="69AB5323" w14:textId="77777777" w:rsidR="00DA02D5" w:rsidRDefault="00DA02D5" w:rsidP="00DA02D5">
      <w:pPr>
        <w:pStyle w:val="Padr"/>
        <w:tabs>
          <w:tab w:val="left" w:pos="1545"/>
        </w:tabs>
        <w:spacing w:line="148" w:lineRule="exact"/>
      </w:pPr>
      <w:r>
        <w:tab/>
      </w:r>
      <w:r>
        <w:rPr>
          <w:color w:val="000000"/>
          <w:sz w:val="16"/>
        </w:rPr>
        <w:t xml:space="preserve">CRISTALINO, COR: BRANCO, ODOR: INODORO TEMPERATURAS ESPECíFICAS OU </w:t>
      </w:r>
    </w:p>
    <w:p w14:paraId="6CA1507C" w14:textId="77777777" w:rsidR="00DA02D5" w:rsidRDefault="00DA02D5" w:rsidP="00DA02D5">
      <w:pPr>
        <w:pStyle w:val="Padr"/>
        <w:spacing w:line="62" w:lineRule="exact"/>
      </w:pPr>
    </w:p>
    <w:p w14:paraId="03999F09" w14:textId="77777777" w:rsidR="00DA02D5" w:rsidRDefault="00DA02D5" w:rsidP="00DA02D5">
      <w:pPr>
        <w:pStyle w:val="Padr"/>
        <w:tabs>
          <w:tab w:val="left" w:pos="1545"/>
        </w:tabs>
        <w:spacing w:line="148" w:lineRule="exact"/>
      </w:pPr>
      <w:r>
        <w:tab/>
      </w:r>
      <w:r>
        <w:rPr>
          <w:color w:val="000000"/>
          <w:sz w:val="16"/>
        </w:rPr>
        <w:t xml:space="preserve">FAIXAS DE TEMPERATURAS NAS QUAIS OCORREM MUDANCAS DE ESTADO </w:t>
      </w:r>
    </w:p>
    <w:p w14:paraId="3776C4A8" w14:textId="77777777" w:rsidR="00DA02D5" w:rsidRDefault="00DA02D5" w:rsidP="00DA02D5">
      <w:pPr>
        <w:pStyle w:val="Padr"/>
        <w:spacing w:line="62" w:lineRule="exact"/>
      </w:pPr>
    </w:p>
    <w:p w14:paraId="62633732" w14:textId="77777777" w:rsidR="00DA02D5" w:rsidRDefault="00DA02D5" w:rsidP="00DA02D5">
      <w:pPr>
        <w:pStyle w:val="Padr"/>
        <w:tabs>
          <w:tab w:val="left" w:pos="1545"/>
        </w:tabs>
        <w:spacing w:line="148" w:lineRule="exact"/>
      </w:pPr>
      <w:r>
        <w:tab/>
      </w:r>
      <w:r>
        <w:rPr>
          <w:color w:val="000000"/>
          <w:sz w:val="16"/>
        </w:rPr>
        <w:t xml:space="preserve">FISICO: LIMITE DE EXPLOSIVIDADE E EM AR: NAO POSSUI, PONTO DE </w:t>
      </w:r>
    </w:p>
    <w:p w14:paraId="13497506" w14:textId="77777777" w:rsidR="00DA02D5" w:rsidRDefault="00DA02D5" w:rsidP="00DA02D5">
      <w:pPr>
        <w:pStyle w:val="Padr"/>
        <w:spacing w:line="62" w:lineRule="exact"/>
      </w:pPr>
    </w:p>
    <w:p w14:paraId="041B2453" w14:textId="77777777" w:rsidR="00DA02D5" w:rsidRDefault="00DA02D5" w:rsidP="00DA02D5">
      <w:pPr>
        <w:pStyle w:val="Padr"/>
        <w:tabs>
          <w:tab w:val="left" w:pos="1545"/>
        </w:tabs>
        <w:spacing w:line="148" w:lineRule="exact"/>
      </w:pPr>
      <w:r>
        <w:tab/>
      </w:r>
      <w:r>
        <w:rPr>
          <w:color w:val="000000"/>
          <w:sz w:val="16"/>
        </w:rPr>
        <w:t xml:space="preserve">AUTOIGNICAO: NAO POSSUI DENSIDADE (19°C): 3120 KG/M3, PONTO DE FUSãO: </w:t>
      </w:r>
    </w:p>
    <w:p w14:paraId="204D4006" w14:textId="77777777" w:rsidR="00DA02D5" w:rsidRDefault="00DA02D5" w:rsidP="00DA02D5">
      <w:pPr>
        <w:pStyle w:val="Padr"/>
        <w:spacing w:line="62" w:lineRule="exact"/>
      </w:pPr>
    </w:p>
    <w:p w14:paraId="4E9DDEAD" w14:textId="77777777" w:rsidR="00DA02D5" w:rsidRDefault="00DA02D5" w:rsidP="00DA02D5">
      <w:pPr>
        <w:pStyle w:val="Padr"/>
        <w:tabs>
          <w:tab w:val="left" w:pos="1545"/>
        </w:tabs>
        <w:spacing w:line="148" w:lineRule="exact"/>
        <w:rPr>
          <w:color w:val="000000"/>
          <w:sz w:val="16"/>
        </w:rPr>
      </w:pPr>
      <w:r>
        <w:tab/>
      </w:r>
      <w:r>
        <w:rPr>
          <w:color w:val="000000"/>
          <w:sz w:val="16"/>
        </w:rPr>
        <w:t>680°C PH EM SOLUçãO 05/09/11 SOLUBILIDADE EM áGUA 127:G/L A 0°C</w:t>
      </w:r>
    </w:p>
    <w:p w14:paraId="19746B0A" w14:textId="77777777" w:rsidR="005D70CD" w:rsidRDefault="005D70CD" w:rsidP="00DA02D5">
      <w:pPr>
        <w:pStyle w:val="Padr"/>
        <w:tabs>
          <w:tab w:val="left" w:pos="1545"/>
        </w:tabs>
        <w:spacing w:line="148" w:lineRule="exact"/>
      </w:pPr>
    </w:p>
    <w:p w14:paraId="223B3075" w14:textId="77777777" w:rsidR="00DA02D5" w:rsidRDefault="00DA02D5" w:rsidP="00DA02D5">
      <w:pPr>
        <w:pStyle w:val="Padr"/>
        <w:spacing w:line="62" w:lineRule="exact"/>
      </w:pPr>
    </w:p>
    <w:p w14:paraId="53BEB977" w14:textId="77777777" w:rsidR="007B67A5" w:rsidRDefault="007B67A5" w:rsidP="007B67A5">
      <w:pPr>
        <w:widowControl w:val="0"/>
        <w:tabs>
          <w:tab w:val="left" w:pos="1545"/>
        </w:tabs>
        <w:autoSpaceDE w:val="0"/>
        <w:autoSpaceDN w:val="0"/>
        <w:adjustRightInd w:val="0"/>
        <w:spacing w:after="0" w:line="148" w:lineRule="exact"/>
        <w:rPr>
          <w:rFonts w:ascii="Arial" w:eastAsia="Times New Roman" w:hAnsi="Arial" w:cs="Arial"/>
          <w:sz w:val="24"/>
          <w:szCs w:val="24"/>
          <w:lang w:eastAsia="zh-CN" w:bidi="hi-IN"/>
        </w:rPr>
      </w:pPr>
    </w:p>
    <w:p w14:paraId="56DDF693" w14:textId="77777777" w:rsidR="00C17F29" w:rsidRPr="00AF6D3E" w:rsidRDefault="00C17F29" w:rsidP="007B67A5">
      <w:pPr>
        <w:widowControl w:val="0"/>
        <w:tabs>
          <w:tab w:val="left" w:pos="1545"/>
        </w:tabs>
        <w:autoSpaceDE w:val="0"/>
        <w:autoSpaceDN w:val="0"/>
        <w:adjustRightInd w:val="0"/>
        <w:spacing w:after="0" w:line="240" w:lineRule="auto"/>
        <w:rPr>
          <w:rFonts w:ascii="Arial" w:hAnsi="Arial" w:cs="Arial"/>
          <w:sz w:val="24"/>
          <w:szCs w:val="24"/>
        </w:rPr>
      </w:pPr>
      <w:r w:rsidRPr="008D2C45">
        <w:rPr>
          <w:rFonts w:ascii="Arial" w:hAnsi="Arial" w:cs="Arial"/>
          <w:b/>
          <w:sz w:val="24"/>
          <w:szCs w:val="24"/>
        </w:rPr>
        <w:t>5.VALORES MÁXIMOS ACEITÁVEIS</w:t>
      </w:r>
    </w:p>
    <w:p w14:paraId="1C495845" w14:textId="77777777" w:rsidR="00C17F29" w:rsidRDefault="00C17F29" w:rsidP="00C17F29">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p w14:paraId="4C11E9B1" w14:textId="3CF155E3" w:rsidR="00C17F29" w:rsidRDefault="00303C5C" w:rsidP="00C17F29">
      <w:pPr>
        <w:pStyle w:val="WW-Corpodetexto2"/>
        <w:spacing w:before="120" w:line="360" w:lineRule="auto"/>
        <w:rPr>
          <w:rFonts w:eastAsia="Calibri"/>
          <w:sz w:val="24"/>
          <w:szCs w:val="24"/>
          <w:lang w:eastAsia="en-US"/>
        </w:rPr>
      </w:pPr>
      <w:r w:rsidRPr="00303C5C">
        <w:rPr>
          <w:rFonts w:eastAsia="Calibri"/>
          <w:noProof/>
          <w:sz w:val="24"/>
          <w:szCs w:val="24"/>
          <w:lang w:eastAsia="en-US"/>
        </w:rPr>
        <w:lastRenderedPageBreak/>
        <w:drawing>
          <wp:inline distT="0" distB="0" distL="0" distR="0" wp14:anchorId="1178C9F2" wp14:editId="6A8E30A5">
            <wp:extent cx="5276850" cy="5287010"/>
            <wp:effectExtent l="0" t="0" r="0" b="889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6956" cy="5287116"/>
                    </a:xfrm>
                    <a:prstGeom prst="rect">
                      <a:avLst/>
                    </a:prstGeom>
                  </pic:spPr>
                </pic:pic>
              </a:graphicData>
            </a:graphic>
          </wp:inline>
        </w:drawing>
      </w:r>
    </w:p>
    <w:p w14:paraId="663EF7BA" w14:textId="78CB5450" w:rsidR="00C17F29" w:rsidRDefault="00C17F29" w:rsidP="00C17F29">
      <w:pPr>
        <w:pStyle w:val="WW-Corpodetexto2"/>
        <w:spacing w:before="120" w:line="360" w:lineRule="auto"/>
        <w:rPr>
          <w:b/>
          <w:bCs/>
          <w:sz w:val="24"/>
          <w:szCs w:val="24"/>
        </w:rPr>
      </w:pPr>
      <w:r>
        <w:rPr>
          <w:b/>
          <w:sz w:val="24"/>
          <w:szCs w:val="24"/>
        </w:rPr>
        <w:t>6</w:t>
      </w:r>
      <w:r w:rsidRPr="001B4AC3">
        <w:rPr>
          <w:b/>
          <w:sz w:val="24"/>
          <w:szCs w:val="24"/>
        </w:rPr>
        <w:t>.</w:t>
      </w:r>
      <w:r w:rsidR="00FA2DC6">
        <w:rPr>
          <w:b/>
          <w:sz w:val="24"/>
          <w:szCs w:val="24"/>
        </w:rPr>
        <w:t xml:space="preserve"> </w:t>
      </w:r>
      <w:r w:rsidRPr="001B4AC3">
        <w:rPr>
          <w:b/>
          <w:bCs/>
          <w:sz w:val="24"/>
          <w:szCs w:val="24"/>
        </w:rPr>
        <w:t>ENTREGA E CONDIÇÕES DE FORNECIMENTO</w:t>
      </w:r>
    </w:p>
    <w:p w14:paraId="18B27EE7"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sz w:val="24"/>
          <w:szCs w:val="24"/>
        </w:rPr>
        <w:t>6</w:t>
      </w:r>
      <w:r w:rsidRPr="001B4AC3">
        <w:rPr>
          <w:rFonts w:ascii="Arial" w:hAnsi="Arial" w:cs="Arial"/>
          <w:sz w:val="24"/>
          <w:szCs w:val="24"/>
        </w:rPr>
        <w:t xml:space="preserve">.1 A entrega será realizada no </w:t>
      </w:r>
      <w:r>
        <w:rPr>
          <w:rFonts w:ascii="Arial" w:hAnsi="Arial" w:cs="Arial"/>
          <w:b/>
          <w:sz w:val="24"/>
          <w:szCs w:val="24"/>
        </w:rPr>
        <w:t xml:space="preserve">prazo máximo de </w:t>
      </w:r>
      <w:r w:rsidR="00767820">
        <w:rPr>
          <w:rFonts w:ascii="Arial" w:hAnsi="Arial" w:cs="Arial"/>
          <w:b/>
          <w:sz w:val="24"/>
          <w:szCs w:val="24"/>
        </w:rPr>
        <w:t>20</w:t>
      </w:r>
      <w:r w:rsidRPr="001B4AC3">
        <w:rPr>
          <w:rFonts w:ascii="Arial" w:hAnsi="Arial" w:cs="Arial"/>
          <w:b/>
          <w:sz w:val="24"/>
          <w:szCs w:val="24"/>
        </w:rPr>
        <w:t xml:space="preserve"> (</w:t>
      </w:r>
      <w:r w:rsidR="00767820">
        <w:rPr>
          <w:rFonts w:ascii="Arial" w:hAnsi="Arial" w:cs="Arial"/>
          <w:b/>
          <w:sz w:val="24"/>
          <w:szCs w:val="24"/>
        </w:rPr>
        <w:t>Vinte</w:t>
      </w:r>
      <w:r w:rsidRPr="001B4AC3">
        <w:rPr>
          <w:rFonts w:ascii="Arial" w:hAnsi="Arial" w:cs="Arial"/>
          <w:b/>
          <w:sz w:val="24"/>
          <w:szCs w:val="24"/>
        </w:rPr>
        <w:t>) dias</w:t>
      </w:r>
      <w:r w:rsidRPr="001B4AC3">
        <w:rPr>
          <w:rFonts w:ascii="Arial" w:hAnsi="Arial" w:cs="Arial"/>
          <w:sz w:val="24"/>
          <w:szCs w:val="24"/>
        </w:rPr>
        <w:t xml:space="preserve"> contados a partir do recebimento da solicitação, feita através da Ordem de Compra</w:t>
      </w:r>
      <w:r w:rsidRPr="001B4AC3">
        <w:rPr>
          <w:rFonts w:ascii="Arial" w:hAnsi="Arial" w:cs="Arial"/>
          <w:bCs/>
          <w:sz w:val="24"/>
          <w:szCs w:val="24"/>
        </w:rPr>
        <w:t>.</w:t>
      </w:r>
    </w:p>
    <w:p w14:paraId="12BB1FB7"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6</w:t>
      </w:r>
      <w:r w:rsidRPr="001B4AC3">
        <w:rPr>
          <w:rFonts w:ascii="Arial" w:hAnsi="Arial" w:cs="Arial"/>
          <w:bCs/>
          <w:sz w:val="24"/>
          <w:szCs w:val="24"/>
        </w:rPr>
        <w:t xml:space="preserve">.2 Os materiais deverão ser entregues no </w:t>
      </w:r>
      <w:r w:rsidRPr="001B4AC3">
        <w:rPr>
          <w:rFonts w:ascii="Arial" w:hAnsi="Arial" w:cs="Arial"/>
          <w:b/>
          <w:sz w:val="24"/>
          <w:szCs w:val="24"/>
        </w:rPr>
        <w:t>Departamento de Compras e Estoque</w:t>
      </w:r>
      <w:r w:rsidRPr="001B4AC3">
        <w:rPr>
          <w:rFonts w:ascii="Arial" w:hAnsi="Arial" w:cs="Arial"/>
          <w:sz w:val="24"/>
          <w:szCs w:val="24"/>
        </w:rPr>
        <w:t xml:space="preserve">, à Rua Santa Terezinha, nº 505, Bairro Santa Terezinha, Juiz de Fora / MG, CEP 36.045-490, em dias úteis, das </w:t>
      </w:r>
      <w:r w:rsidRPr="001B4AC3">
        <w:rPr>
          <w:rFonts w:ascii="Arial" w:hAnsi="Arial" w:cs="Arial"/>
          <w:bCs/>
          <w:sz w:val="24"/>
          <w:szCs w:val="24"/>
        </w:rPr>
        <w:t>08:00h às 11:30h e de 14:00h as 17:00h</w:t>
      </w:r>
      <w:r w:rsidRPr="001B4AC3">
        <w:rPr>
          <w:rFonts w:ascii="Arial" w:hAnsi="Arial" w:cs="Arial"/>
          <w:sz w:val="24"/>
          <w:szCs w:val="24"/>
        </w:rPr>
        <w:t>.</w:t>
      </w:r>
    </w:p>
    <w:p w14:paraId="2FBC6102"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 xml:space="preserve">.3 Os materiais deverão ser entregues devidamente embalados, lacrados, acondicionados e transportados com segurança e sob a responsabilidade da </w:t>
      </w:r>
      <w:r w:rsidRPr="001B4AC3">
        <w:rPr>
          <w:rFonts w:ascii="Arial" w:hAnsi="Arial" w:cs="Arial"/>
          <w:sz w:val="24"/>
          <w:szCs w:val="24"/>
        </w:rPr>
        <w:lastRenderedPageBreak/>
        <w:t>fornecedora. A CESAMA recusará os materiais que forem entregues em desconformidade com esta previsão.</w:t>
      </w:r>
    </w:p>
    <w:p w14:paraId="68E26609" w14:textId="77777777"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.3.1</w:t>
      </w:r>
      <w:r w:rsidR="0076023A">
        <w:rPr>
          <w:rFonts w:ascii="Arial" w:hAnsi="Arial" w:cs="Arial"/>
          <w:sz w:val="24"/>
          <w:szCs w:val="24"/>
        </w:rPr>
        <w:t xml:space="preserve"> </w:t>
      </w:r>
      <w:r w:rsidRPr="001B4AC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Pr="002B5D3D">
        <w:rPr>
          <w:rFonts w:ascii="Arial" w:hAnsi="Arial" w:cs="Arial"/>
          <w:sz w:val="24"/>
          <w:szCs w:val="24"/>
        </w:rPr>
        <w:t xml:space="preserve">de acordo </w:t>
      </w:r>
      <w:r w:rsidRPr="00303C5C">
        <w:rPr>
          <w:rFonts w:ascii="Arial" w:hAnsi="Arial" w:cs="Arial"/>
          <w:sz w:val="24"/>
          <w:szCs w:val="24"/>
        </w:rPr>
        <w:t xml:space="preserve">com </w:t>
      </w:r>
      <w:r w:rsidR="002B5D3D" w:rsidRPr="00303C5C">
        <w:rPr>
          <w:rFonts w:ascii="Arial" w:hAnsi="Arial" w:cs="Arial"/>
          <w:sz w:val="24"/>
          <w:szCs w:val="24"/>
        </w:rPr>
        <w:t>o Ministério do Trabalho e Previdência</w:t>
      </w:r>
      <w:r w:rsidRPr="00303C5C">
        <w:rPr>
          <w:rFonts w:ascii="Arial" w:hAnsi="Arial" w:cs="Arial"/>
          <w:sz w:val="24"/>
          <w:szCs w:val="24"/>
        </w:rPr>
        <w:t>) será de responsabilidade exclusiva d</w:t>
      </w:r>
      <w:r w:rsidRPr="001B4AC3">
        <w:rPr>
          <w:rFonts w:ascii="Arial" w:hAnsi="Arial" w:cs="Arial"/>
          <w:sz w:val="24"/>
          <w:szCs w:val="24"/>
        </w:rPr>
        <w:t>a Contratada.</w:t>
      </w:r>
    </w:p>
    <w:p w14:paraId="50715F14" w14:textId="77777777" w:rsidR="00C17F29" w:rsidRPr="00AC3E69" w:rsidRDefault="00C17F29" w:rsidP="00C17F29">
      <w:pPr>
        <w:spacing w:before="120" w:line="360" w:lineRule="auto"/>
        <w:jc w:val="both"/>
        <w:rPr>
          <w:rFonts w:ascii="Arial" w:hAnsi="Arial" w:cs="Arial"/>
          <w:bCs/>
          <w:sz w:val="24"/>
          <w:szCs w:val="24"/>
        </w:rPr>
      </w:pPr>
      <w:r w:rsidRPr="00AC3E69">
        <w:rPr>
          <w:rFonts w:ascii="Arial" w:hAnsi="Arial" w:cs="Arial"/>
          <w:bCs/>
          <w:sz w:val="24"/>
          <w:szCs w:val="24"/>
        </w:rPr>
        <w:t xml:space="preserve">6.3.2 O veículo utilizado para entrega dos materiais no Departamento de Compras e Estoque deverá ter no máximo 14 metros de comprimento, de para-choque a para-choque, e altura máxima de 4 metros. </w:t>
      </w:r>
    </w:p>
    <w:p w14:paraId="28596D1D" w14:textId="77777777"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6.4 A CESAMA irá designar um empregado para acompanhar o recebimento dos    materiais.</w:t>
      </w:r>
    </w:p>
    <w:p w14:paraId="09BBCC21"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.4.1</w:t>
      </w:r>
      <w:r w:rsidRPr="001B4AC3">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Pr>
          <w:rFonts w:ascii="Arial" w:hAnsi="Arial" w:cs="Arial"/>
          <w:sz w:val="24"/>
          <w:szCs w:val="24"/>
        </w:rPr>
        <w:t>6.2</w:t>
      </w:r>
      <w:r w:rsidRPr="001B4AC3">
        <w:rPr>
          <w:rFonts w:ascii="Arial" w:hAnsi="Arial" w:cs="Arial"/>
          <w:sz w:val="24"/>
          <w:szCs w:val="24"/>
        </w:rPr>
        <w:t>.</w:t>
      </w:r>
    </w:p>
    <w:p w14:paraId="0492B242"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w:t>
      </w:r>
      <w:r w:rsidRPr="001B4AC3">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14:paraId="0ACD3E29"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.5.1</w:t>
      </w:r>
      <w:r w:rsidRPr="001B4AC3">
        <w:rPr>
          <w:rFonts w:ascii="Arial" w:hAnsi="Arial" w:cs="Arial"/>
          <w:sz w:val="24"/>
          <w:szCs w:val="24"/>
        </w:rPr>
        <w:tab/>
        <w:t>A su</w:t>
      </w:r>
      <w:r>
        <w:rPr>
          <w:rFonts w:ascii="Arial" w:hAnsi="Arial" w:cs="Arial"/>
          <w:sz w:val="24"/>
          <w:szCs w:val="24"/>
        </w:rPr>
        <w:t>bstituição de que trata o item 6</w:t>
      </w:r>
      <w:r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14:paraId="7ED65680"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.5.2</w:t>
      </w:r>
      <w:r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14:paraId="7FC161C2" w14:textId="77777777"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lastRenderedPageBreak/>
        <w:t>6</w:t>
      </w:r>
      <w:r w:rsidRPr="001B4AC3">
        <w:rPr>
          <w:rFonts w:ascii="Arial" w:hAnsi="Arial" w:cs="Arial"/>
          <w:sz w:val="24"/>
          <w:szCs w:val="24"/>
        </w:rPr>
        <w:t>.6</w:t>
      </w:r>
      <w:r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14:paraId="38D05A05" w14:textId="77777777" w:rsidR="00C17F29" w:rsidRPr="001B4AC3" w:rsidRDefault="00C17F29" w:rsidP="00C17F29">
      <w:pPr>
        <w:pStyle w:val="PargrafodaLista"/>
        <w:spacing w:before="120" w:line="360" w:lineRule="auto"/>
        <w:ind w:left="0"/>
        <w:jc w:val="both"/>
        <w:rPr>
          <w:rFonts w:ascii="Arial" w:hAnsi="Arial" w:cs="Arial"/>
        </w:rPr>
      </w:pPr>
      <w:r>
        <w:rPr>
          <w:rFonts w:ascii="Arial" w:hAnsi="Arial" w:cs="Arial"/>
        </w:rPr>
        <w:t>6</w:t>
      </w:r>
      <w:r w:rsidRPr="001B4AC3">
        <w:rPr>
          <w:rFonts w:ascii="Arial" w:hAnsi="Arial" w:cs="Arial"/>
        </w:rPr>
        <w:t>.7</w:t>
      </w:r>
      <w:r w:rsidRPr="001B4AC3">
        <w:rPr>
          <w:rFonts w:ascii="Arial" w:hAnsi="Arial" w:cs="Arial"/>
        </w:rPr>
        <w:tab/>
        <w:t>Na entrega, os materiais deverão estar com seu prazo de validade decorrido em, no máximo, em 25% (vinte e cinco por cento).</w:t>
      </w:r>
    </w:p>
    <w:p w14:paraId="2C1A461D" w14:textId="32B443AB" w:rsidR="00C17F29" w:rsidRPr="001B4AC3" w:rsidRDefault="00C17F29" w:rsidP="00C17F29">
      <w:pPr>
        <w:spacing w:before="480" w:line="360" w:lineRule="auto"/>
        <w:jc w:val="both"/>
        <w:rPr>
          <w:rFonts w:ascii="Arial" w:hAnsi="Arial" w:cs="Arial"/>
          <w:b/>
          <w:bCs/>
          <w:sz w:val="24"/>
          <w:szCs w:val="24"/>
        </w:rPr>
      </w:pPr>
      <w:r>
        <w:rPr>
          <w:rFonts w:ascii="Arial" w:hAnsi="Arial" w:cs="Arial"/>
          <w:b/>
          <w:bCs/>
          <w:sz w:val="24"/>
          <w:szCs w:val="24"/>
        </w:rPr>
        <w:t>7</w:t>
      </w:r>
      <w:r w:rsidRPr="001B4AC3">
        <w:rPr>
          <w:rFonts w:ascii="Arial" w:hAnsi="Arial" w:cs="Arial"/>
          <w:b/>
          <w:bCs/>
          <w:sz w:val="24"/>
          <w:szCs w:val="24"/>
        </w:rPr>
        <w:t>.</w:t>
      </w:r>
      <w:r w:rsidR="00CF07BB">
        <w:rPr>
          <w:rFonts w:ascii="Arial" w:hAnsi="Arial" w:cs="Arial"/>
          <w:b/>
          <w:bCs/>
          <w:sz w:val="24"/>
          <w:szCs w:val="24"/>
        </w:rPr>
        <w:t xml:space="preserve"> </w:t>
      </w:r>
      <w:r w:rsidRPr="001B4AC3">
        <w:rPr>
          <w:rFonts w:ascii="Arial" w:hAnsi="Arial" w:cs="Arial"/>
          <w:b/>
          <w:bCs/>
          <w:sz w:val="24"/>
          <w:szCs w:val="24"/>
        </w:rPr>
        <w:t>CONDIÇÕES GERAIS DA ORDEM DE COMPRA E RESCISÃO</w:t>
      </w:r>
    </w:p>
    <w:p w14:paraId="07008747"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14:paraId="3A525FDF"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 xml:space="preserve">.2 O </w:t>
      </w:r>
      <w:r w:rsidR="00767820">
        <w:rPr>
          <w:b/>
          <w:szCs w:val="24"/>
        </w:rPr>
        <w:t>prazo contratual é de 60</w:t>
      </w:r>
      <w:r w:rsidRPr="001B4AC3">
        <w:rPr>
          <w:b/>
          <w:szCs w:val="24"/>
        </w:rPr>
        <w:t xml:space="preserve"> (</w:t>
      </w:r>
      <w:r w:rsidR="00767820">
        <w:rPr>
          <w:b/>
          <w:szCs w:val="24"/>
        </w:rPr>
        <w:t>sessenta</w:t>
      </w:r>
      <w:r w:rsidRPr="001B4AC3">
        <w:rPr>
          <w:b/>
          <w:szCs w:val="24"/>
        </w:rPr>
        <w:t>) dias</w:t>
      </w:r>
      <w:r w:rsidRPr="001B4AC3">
        <w:rPr>
          <w:szCs w:val="24"/>
        </w:rPr>
        <w:t xml:space="preserve"> contados a partir da emissão da Ordem de Compra.</w:t>
      </w:r>
    </w:p>
    <w:p w14:paraId="0534C6E1"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.3 São partes integrantes da Ordem de Compra, independente de transcrição, o Aviso de Licitação, o Edital e seus anexos, o Termo de Referência e a proposta da licitante vencedora e seus anexos.</w:t>
      </w:r>
    </w:p>
    <w:p w14:paraId="54BE698C"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14:paraId="27E40876" w14:textId="77777777"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.5 Decorrido o prazo do item anterior, a licitante vencedora será considerada desistente.</w:t>
      </w:r>
    </w:p>
    <w:p w14:paraId="72256038" w14:textId="77777777" w:rsidR="00C17F29" w:rsidRPr="00303C5C" w:rsidRDefault="00C17F29" w:rsidP="00C17F29">
      <w:pPr>
        <w:pStyle w:val="Recuodecorpodetexto2"/>
        <w:spacing w:after="0" w:line="360" w:lineRule="auto"/>
        <w:ind w:left="0" w:firstLine="0"/>
        <w:rPr>
          <w:szCs w:val="24"/>
        </w:rPr>
      </w:pPr>
      <w:r>
        <w:rPr>
          <w:szCs w:val="24"/>
        </w:rPr>
        <w:t>7</w:t>
      </w:r>
      <w:r w:rsidRPr="001B4AC3">
        <w:rPr>
          <w:szCs w:val="24"/>
        </w:rPr>
        <w:t xml:space="preserve">.6 Ocorrendo a hipótese descrita no </w:t>
      </w:r>
      <w:r w:rsidRPr="008C057A">
        <w:rPr>
          <w:szCs w:val="24"/>
        </w:rPr>
        <w:t>item 7.5,</w:t>
      </w:r>
      <w:r w:rsidRPr="001B4AC3">
        <w:rPr>
          <w:szCs w:val="24"/>
        </w:rPr>
        <w:t xml:space="preserve"> serão convocadas, sucessivamente, para contratação as licitantes classificadas imediatamente após a desistente, dentro dos prazos e nas mesmas condições do primeiro classificado, inclusive quanto ao preço ofere</w:t>
      </w:r>
      <w:r w:rsidRPr="00303C5C">
        <w:rPr>
          <w:szCs w:val="24"/>
        </w:rPr>
        <w:t xml:space="preserve">cido, </w:t>
      </w:r>
      <w:r w:rsidR="007E6578" w:rsidRPr="00303C5C">
        <w:rPr>
          <w:szCs w:val="24"/>
        </w:rPr>
        <w:t>conforme art. 75 da Lei Federal n° 13.303/16 ou na impossibilidade de se aplicar o disposto no referido artigo a Cesama deverá revogar a licitação.</w:t>
      </w:r>
    </w:p>
    <w:p w14:paraId="1EE93DE1" w14:textId="77777777" w:rsidR="00C17F29" w:rsidRPr="003E0080" w:rsidRDefault="00C17F29" w:rsidP="00C17F29">
      <w:pPr>
        <w:widowControl w:val="0"/>
        <w:spacing w:before="120" w:line="360" w:lineRule="auto"/>
        <w:jc w:val="both"/>
        <w:rPr>
          <w:rFonts w:ascii="Arial" w:hAnsi="Arial" w:cs="Arial"/>
          <w:iCs/>
          <w:sz w:val="24"/>
          <w:szCs w:val="24"/>
        </w:rPr>
      </w:pPr>
      <w:r>
        <w:rPr>
          <w:rFonts w:ascii="Arial" w:hAnsi="Arial" w:cs="Arial"/>
          <w:sz w:val="24"/>
          <w:szCs w:val="24"/>
        </w:rPr>
        <w:t>7</w:t>
      </w:r>
      <w:r w:rsidRPr="001B4AC3">
        <w:rPr>
          <w:rFonts w:ascii="Arial" w:hAnsi="Arial" w:cs="Arial"/>
          <w:sz w:val="24"/>
          <w:szCs w:val="24"/>
        </w:rPr>
        <w:t xml:space="preserve">.7 </w:t>
      </w:r>
      <w:r w:rsidRPr="001B4AC3">
        <w:rPr>
          <w:rFonts w:ascii="Arial" w:hAnsi="Arial" w:cs="Arial"/>
          <w:iCs/>
          <w:sz w:val="24"/>
          <w:szCs w:val="24"/>
        </w:rPr>
        <w:t xml:space="preserve">A Contratada poderá aceitar, nas mesmas condições contratuais, os </w:t>
      </w:r>
      <w:r w:rsidRPr="001B4AC3">
        <w:rPr>
          <w:rFonts w:ascii="Arial" w:hAnsi="Arial" w:cs="Arial"/>
          <w:iCs/>
          <w:sz w:val="24"/>
          <w:szCs w:val="24"/>
        </w:rPr>
        <w:lastRenderedPageBreak/>
        <w:t xml:space="preserve">acréscimos ou supressões estabelecidos no § 1º, art. 81 da Lei Federal nº </w:t>
      </w:r>
      <w:r w:rsidRPr="003E0080">
        <w:rPr>
          <w:rFonts w:ascii="Arial" w:hAnsi="Arial" w:cs="Arial"/>
          <w:iCs/>
          <w:sz w:val="24"/>
          <w:szCs w:val="24"/>
        </w:rPr>
        <w:t>13.303/16.</w:t>
      </w:r>
    </w:p>
    <w:p w14:paraId="74F7AC30" w14:textId="77777777" w:rsidR="007E6578" w:rsidRPr="003E0080" w:rsidRDefault="007E6578" w:rsidP="007E6578">
      <w:pPr>
        <w:suppressAutoHyphens/>
        <w:autoSpaceDE w:val="0"/>
        <w:autoSpaceDN w:val="0"/>
        <w:adjustRightInd w:val="0"/>
        <w:spacing w:after="0" w:line="360" w:lineRule="auto"/>
        <w:jc w:val="both"/>
        <w:rPr>
          <w:rFonts w:ascii="Arial" w:hAnsi="Arial" w:cs="Arial"/>
          <w:sz w:val="24"/>
          <w:szCs w:val="24"/>
        </w:rPr>
      </w:pPr>
      <w:r w:rsidRPr="003E0080">
        <w:rPr>
          <w:rFonts w:ascii="Arial" w:hAnsi="Arial" w:cs="Arial"/>
          <w:sz w:val="24"/>
          <w:szCs w:val="24"/>
        </w:rPr>
        <w:t>7.7.1 Conforme o art. 105, inciso X, do Regulamento Interno de Licitações, Contratos e Convênios da Cesama, toda prorrogação de prazo será justificada por escrito e previamente autorizada pela autoridade competente da CESAMA para celebrar o Contrato.</w:t>
      </w:r>
    </w:p>
    <w:p w14:paraId="5C95AA44" w14:textId="77777777" w:rsidR="00C17F29" w:rsidRPr="003E0080" w:rsidRDefault="00C17F29" w:rsidP="00C17F29">
      <w:pPr>
        <w:spacing w:before="120" w:line="360" w:lineRule="auto"/>
        <w:jc w:val="both"/>
        <w:rPr>
          <w:rFonts w:ascii="Arial" w:hAnsi="Arial" w:cs="Arial"/>
          <w:sz w:val="24"/>
          <w:szCs w:val="24"/>
        </w:rPr>
      </w:pPr>
      <w:r w:rsidRPr="003E0080">
        <w:rPr>
          <w:rFonts w:ascii="Arial" w:hAnsi="Arial" w:cs="Arial"/>
          <w:sz w:val="24"/>
          <w:szCs w:val="24"/>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4B1E437" w14:textId="77777777" w:rsidR="00C17F29" w:rsidRPr="003E0080" w:rsidRDefault="00C17F29" w:rsidP="00C17F29">
      <w:pPr>
        <w:spacing w:before="120" w:line="360" w:lineRule="auto"/>
        <w:jc w:val="both"/>
        <w:rPr>
          <w:rFonts w:ascii="Arial" w:hAnsi="Arial" w:cs="Arial"/>
          <w:sz w:val="24"/>
          <w:szCs w:val="24"/>
        </w:rPr>
      </w:pPr>
      <w:r w:rsidRPr="003E0080">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14:paraId="678D194D" w14:textId="77777777" w:rsidR="00C17F29" w:rsidRPr="001B4AC3" w:rsidRDefault="00C17F29" w:rsidP="00C17F29">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.9</w:t>
      </w:r>
      <w:r w:rsidRPr="001B4AC3">
        <w:rPr>
          <w:rFonts w:ascii="Arial" w:hAnsi="Arial" w:cs="Arial"/>
          <w:sz w:val="24"/>
          <w:szCs w:val="24"/>
        </w:rPr>
        <w:tab/>
        <w:t>A C</w:t>
      </w:r>
      <w:r w:rsidRPr="001B4AC3">
        <w:rPr>
          <w:rFonts w:ascii="Arial" w:hAnsi="Arial" w:cs="Arial"/>
          <w:bCs/>
          <w:sz w:val="24"/>
          <w:szCs w:val="24"/>
        </w:rPr>
        <w:t xml:space="preserve">ONTRATADA </w:t>
      </w:r>
      <w:r w:rsidRPr="001B4AC3">
        <w:rPr>
          <w:rFonts w:ascii="Arial" w:hAnsi="Arial" w:cs="Arial"/>
          <w:sz w:val="24"/>
          <w:szCs w:val="24"/>
        </w:rPr>
        <w:t>não poderá ceder ou dar em garantia, em qualquer hipótese em parte, os créditos de qualquer natureza, decorrentes ou oriundos da Ordem de Compra.</w:t>
      </w:r>
    </w:p>
    <w:p w14:paraId="2B107A9D" w14:textId="77777777" w:rsidR="00C17F29" w:rsidRPr="001B4AC3" w:rsidRDefault="00C17F29" w:rsidP="00C17F29">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14:paraId="323C9222" w14:textId="77777777" w:rsidR="00C17F29" w:rsidRDefault="00C17F29" w:rsidP="00C17F29">
      <w:pPr>
        <w:pStyle w:val="WW-Corpodetexto2"/>
        <w:spacing w:before="120" w:line="360" w:lineRule="auto"/>
        <w:rPr>
          <w:sz w:val="24"/>
          <w:szCs w:val="24"/>
        </w:rPr>
      </w:pPr>
      <w:r>
        <w:rPr>
          <w:sz w:val="24"/>
          <w:szCs w:val="24"/>
        </w:rPr>
        <w:t>7</w:t>
      </w:r>
      <w:r w:rsidRPr="001B4AC3">
        <w:rPr>
          <w:sz w:val="24"/>
          <w:szCs w:val="24"/>
        </w:rPr>
        <w:t>.11 A licitante vencedora deverá estar quite com a CESAMA, quando sediada ou domiciliada no município de Juiz de Fora/MG.</w:t>
      </w:r>
    </w:p>
    <w:p w14:paraId="58BEE590" w14:textId="77777777" w:rsidR="00B83EE6" w:rsidRPr="003E0080" w:rsidRDefault="00B83EE6" w:rsidP="00CF07BB">
      <w:pPr>
        <w:pStyle w:val="WW-Corpodetexto2"/>
        <w:spacing w:before="120" w:line="360" w:lineRule="auto"/>
        <w:rPr>
          <w:sz w:val="24"/>
          <w:szCs w:val="24"/>
        </w:rPr>
      </w:pPr>
      <w:r w:rsidRPr="003E0080">
        <w:rPr>
          <w:sz w:val="24"/>
          <w:szCs w:val="24"/>
        </w:rPr>
        <w:t>7.12</w:t>
      </w:r>
      <w:r w:rsidR="0076023A" w:rsidRPr="003E0080">
        <w:rPr>
          <w:sz w:val="24"/>
          <w:szCs w:val="24"/>
        </w:rPr>
        <w:t xml:space="preserve"> </w:t>
      </w:r>
      <w:r w:rsidRPr="003E0080">
        <w:rPr>
          <w:sz w:val="24"/>
          <w:szCs w:val="24"/>
        </w:rPr>
        <w:t>No que se refere à inexecução e a rescisão da Ordem de Compra, aplica-se o disposto no Manual de Convênios e de Gestão e Fiscalização de Contratos, do Regulamento Interno de Licitações, Contratos e Convênios da Cesama.</w:t>
      </w:r>
    </w:p>
    <w:p w14:paraId="2E799C88" w14:textId="77777777"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7.13 A inexecução total ou parcial da Ordem de Compra poderá ensejar a sua rescisão, com as consequências cabíveis.</w:t>
      </w:r>
    </w:p>
    <w:p w14:paraId="0A76D15F" w14:textId="77777777" w:rsidR="00C17F29" w:rsidRPr="003E0080" w:rsidRDefault="00C17F29" w:rsidP="00E835DC">
      <w:pPr>
        <w:suppressAutoHyphens/>
        <w:autoSpaceDE w:val="0"/>
        <w:autoSpaceDN w:val="0"/>
        <w:adjustRightInd w:val="0"/>
        <w:spacing w:before="120" w:after="0" w:line="360" w:lineRule="auto"/>
        <w:jc w:val="both"/>
        <w:rPr>
          <w:rFonts w:ascii="Arial" w:hAnsi="Arial" w:cs="Arial"/>
          <w:sz w:val="24"/>
          <w:szCs w:val="24"/>
        </w:rPr>
      </w:pPr>
      <w:r w:rsidRPr="00AC3E69">
        <w:rPr>
          <w:rFonts w:ascii="Arial" w:hAnsi="Arial" w:cs="Arial"/>
          <w:sz w:val="24"/>
          <w:szCs w:val="24"/>
        </w:rPr>
        <w:t>7.14 Constituem motivo para rescisão da Ordem de Compra os especificados no</w:t>
      </w:r>
      <w:r w:rsidR="0076023A">
        <w:rPr>
          <w:rFonts w:ascii="Arial" w:hAnsi="Arial" w:cs="Arial"/>
          <w:sz w:val="24"/>
          <w:szCs w:val="24"/>
        </w:rPr>
        <w:t xml:space="preserve"> </w:t>
      </w:r>
      <w:r w:rsidR="00E835DC" w:rsidRPr="003E0080">
        <w:rPr>
          <w:rFonts w:ascii="Arial" w:hAnsi="Arial" w:cs="Arial"/>
          <w:sz w:val="24"/>
          <w:szCs w:val="24"/>
        </w:rPr>
        <w:t>Manual de Convênios e de Gestão e Fiscalização de Contratos, do RILC.</w:t>
      </w:r>
    </w:p>
    <w:p w14:paraId="0B4AD353" w14:textId="77777777" w:rsidR="00C17F29" w:rsidRPr="00AC3E69" w:rsidRDefault="00C17F29" w:rsidP="00C17F29">
      <w:pPr>
        <w:suppressAutoHyphens/>
        <w:spacing w:before="120" w:after="0" w:line="360" w:lineRule="auto"/>
        <w:jc w:val="both"/>
        <w:rPr>
          <w:rFonts w:ascii="Arial" w:hAnsi="Arial" w:cs="Arial"/>
          <w:sz w:val="24"/>
          <w:szCs w:val="24"/>
        </w:rPr>
      </w:pPr>
      <w:r w:rsidRPr="00AC3E69">
        <w:rPr>
          <w:rFonts w:ascii="Arial" w:hAnsi="Arial" w:cs="Arial"/>
          <w:sz w:val="24"/>
          <w:szCs w:val="24"/>
        </w:rPr>
        <w:lastRenderedPageBreak/>
        <w:t xml:space="preserve">7.15 A rescisão da Ordem de Compra poderá ser: </w:t>
      </w:r>
    </w:p>
    <w:p w14:paraId="5099D844" w14:textId="77777777"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 xml:space="preserve">a. por ato unilateral e escrito de qualquer das partes; </w:t>
      </w:r>
    </w:p>
    <w:p w14:paraId="390A7CA0" w14:textId="77777777" w:rsidR="00C17F29" w:rsidRPr="00AC3E69" w:rsidRDefault="00C17F29" w:rsidP="00C17F29">
      <w:pPr>
        <w:spacing w:before="120" w:line="360" w:lineRule="auto"/>
        <w:ind w:left="400" w:hanging="400"/>
        <w:jc w:val="both"/>
        <w:rPr>
          <w:rFonts w:ascii="Arial" w:hAnsi="Arial" w:cs="Arial"/>
          <w:sz w:val="24"/>
          <w:szCs w:val="24"/>
        </w:rPr>
      </w:pPr>
      <w:r w:rsidRPr="00AC3E69">
        <w:rPr>
          <w:rFonts w:ascii="Arial" w:hAnsi="Arial" w:cs="Arial"/>
          <w:sz w:val="24"/>
          <w:szCs w:val="24"/>
        </w:rPr>
        <w:t xml:space="preserve">b. amigável, por acordo entre as partes, reduzida a termo no processo decontratação, desde que haja conveniência para a Cesama; </w:t>
      </w:r>
    </w:p>
    <w:p w14:paraId="625BCA62"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 xml:space="preserve">c. judicial, nos termos da legislação. </w:t>
      </w:r>
    </w:p>
    <w:p w14:paraId="766FFDA5"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14:paraId="4162A04C"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Pr="001B4AC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FAC5919"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 xml:space="preserve">a. devolução da garantia; </w:t>
      </w:r>
    </w:p>
    <w:p w14:paraId="11E31DF4"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 xml:space="preserve">b. pagamentos devidos pela execução da contratação até a data da rescisão; </w:t>
      </w:r>
    </w:p>
    <w:p w14:paraId="5100D582" w14:textId="77777777" w:rsidR="00C17F29" w:rsidRPr="001B4AC3" w:rsidRDefault="00C17F29" w:rsidP="00C17F29">
      <w:pPr>
        <w:spacing w:before="120" w:line="360" w:lineRule="auto"/>
        <w:jc w:val="both"/>
        <w:rPr>
          <w:rFonts w:ascii="Arial" w:hAnsi="Arial" w:cs="Arial"/>
          <w:sz w:val="24"/>
          <w:szCs w:val="24"/>
        </w:rPr>
      </w:pPr>
      <w:r w:rsidRPr="001B4AC3">
        <w:rPr>
          <w:rFonts w:ascii="Arial" w:hAnsi="Arial" w:cs="Arial"/>
          <w:sz w:val="24"/>
          <w:szCs w:val="24"/>
        </w:rPr>
        <w:t>c. pagamento do custo da desmobilização.</w:t>
      </w:r>
    </w:p>
    <w:p w14:paraId="280BBB16" w14:textId="77777777" w:rsidR="00C17F29" w:rsidRDefault="00C17F29" w:rsidP="00C17F29">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t>8</w:t>
      </w:r>
      <w:r w:rsidRPr="001B4AC3">
        <w:rPr>
          <w:rFonts w:ascii="Arial" w:hAnsi="Arial" w:cs="Arial"/>
          <w:b/>
          <w:bCs/>
          <w:sz w:val="24"/>
          <w:szCs w:val="24"/>
        </w:rPr>
        <w:t>. DO PAGAMENTO</w:t>
      </w:r>
    </w:p>
    <w:p w14:paraId="6515132E" w14:textId="77777777" w:rsidR="00C17F29" w:rsidRPr="00502539" w:rsidRDefault="00C17F29" w:rsidP="00C17F29">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t>8.1 A CESAMA efetuará os pagamentos</w:t>
      </w:r>
      <w:r w:rsidR="0076023A">
        <w:rPr>
          <w:rFonts w:ascii="Arial" w:hAnsi="Arial" w:cs="Arial"/>
          <w:sz w:val="24"/>
          <w:szCs w:val="24"/>
        </w:rPr>
        <w:t xml:space="preserve"> </w:t>
      </w:r>
      <w:r w:rsidRPr="00502539">
        <w:rPr>
          <w:rFonts w:ascii="Arial" w:hAnsi="Arial" w:cs="Arial"/>
          <w:iCs/>
          <w:sz w:val="24"/>
          <w:szCs w:val="24"/>
        </w:rPr>
        <w:t xml:space="preserve">30 </w:t>
      </w:r>
      <w:r w:rsidRPr="00502539">
        <w:rPr>
          <w:rFonts w:ascii="Arial" w:hAnsi="Arial" w:cs="Arial"/>
          <w:sz w:val="24"/>
          <w:szCs w:val="24"/>
        </w:rPr>
        <w:t>(trinta) dias após a entrega dos materiais juntamente com a apresentação e aceitação da Nota Fiscal / Fatura pelo departamento competente.</w:t>
      </w:r>
    </w:p>
    <w:p w14:paraId="748DC3E5" w14:textId="77777777" w:rsidR="00C17F29" w:rsidRPr="001B4AC3" w:rsidRDefault="00C17F29" w:rsidP="00C17F29">
      <w:pPr>
        <w:pStyle w:val="Corpodetexto"/>
        <w:tabs>
          <w:tab w:val="left" w:pos="851"/>
        </w:tabs>
        <w:spacing w:before="120" w:line="360" w:lineRule="auto"/>
        <w:rPr>
          <w:rFonts w:cs="Arial"/>
          <w:sz w:val="24"/>
          <w:szCs w:val="24"/>
        </w:rPr>
      </w:pPr>
      <w:r>
        <w:rPr>
          <w:rFonts w:cs="Arial"/>
          <w:sz w:val="24"/>
          <w:szCs w:val="24"/>
        </w:rPr>
        <w:t>8</w:t>
      </w:r>
      <w:r w:rsidRPr="001B4AC3">
        <w:rPr>
          <w:rFonts w:cs="Arial"/>
          <w:sz w:val="24"/>
          <w:szCs w:val="24"/>
        </w:rPr>
        <w:t xml:space="preserve">.1.1 Caso o vencimento ocorra no sábado, domingo, feriado ou ponto facultativo para a Cesama, o pagamento será realizado no primeiro dia subsequente. </w:t>
      </w:r>
    </w:p>
    <w:p w14:paraId="7DA10F84" w14:textId="77777777" w:rsidR="00C17F29" w:rsidRPr="001B4AC3" w:rsidRDefault="00C17F29" w:rsidP="00C17F29">
      <w:pPr>
        <w:pStyle w:val="Corpodetexto"/>
        <w:spacing w:before="120" w:line="360" w:lineRule="auto"/>
        <w:rPr>
          <w:rFonts w:cs="Arial"/>
          <w:sz w:val="24"/>
          <w:szCs w:val="24"/>
        </w:rPr>
      </w:pPr>
      <w:r>
        <w:rPr>
          <w:rFonts w:cs="Arial"/>
          <w:sz w:val="24"/>
          <w:szCs w:val="24"/>
        </w:rPr>
        <w:t>8.2</w:t>
      </w:r>
      <w:r w:rsidRPr="001B4AC3">
        <w:rPr>
          <w:rFonts w:cs="Arial"/>
          <w:sz w:val="24"/>
          <w:szCs w:val="24"/>
        </w:rPr>
        <w:t xml:space="preserve"> O pagamento será efetuado através de depósito em conta bancária ou via </w:t>
      </w:r>
      <w:r w:rsidRPr="001B4AC3">
        <w:rPr>
          <w:rFonts w:cs="Arial"/>
          <w:b/>
          <w:bCs/>
          <w:sz w:val="24"/>
          <w:szCs w:val="24"/>
        </w:rPr>
        <w:t>TED</w:t>
      </w:r>
      <w:r w:rsidRPr="001B4AC3">
        <w:rPr>
          <w:rFonts w:cs="Arial"/>
          <w:sz w:val="24"/>
          <w:szCs w:val="24"/>
        </w:rPr>
        <w:t xml:space="preserve"> (transferência eletrônica disponível), cujas tarifas extras correrão por conta da </w:t>
      </w:r>
      <w:r w:rsidRPr="001B4AC3">
        <w:rPr>
          <w:rFonts w:cs="Arial"/>
          <w:bCs/>
          <w:sz w:val="24"/>
          <w:szCs w:val="24"/>
        </w:rPr>
        <w:t>Contratada</w:t>
      </w:r>
      <w:r w:rsidRPr="001B4AC3">
        <w:rPr>
          <w:rFonts w:cs="Arial"/>
          <w:sz w:val="24"/>
          <w:szCs w:val="24"/>
        </w:rPr>
        <w:t>.</w:t>
      </w:r>
    </w:p>
    <w:p w14:paraId="26DD2760" w14:textId="77777777" w:rsidR="00C17F29" w:rsidRPr="001B4AC3" w:rsidRDefault="00C17F29" w:rsidP="00C17F29">
      <w:pPr>
        <w:pStyle w:val="Corpodetexto"/>
        <w:spacing w:before="120" w:line="360" w:lineRule="auto"/>
        <w:rPr>
          <w:rFonts w:cs="Arial"/>
          <w:sz w:val="24"/>
          <w:szCs w:val="24"/>
        </w:rPr>
      </w:pPr>
      <w:r>
        <w:rPr>
          <w:rFonts w:cs="Arial"/>
          <w:sz w:val="24"/>
          <w:szCs w:val="24"/>
        </w:rPr>
        <w:t xml:space="preserve">8.2.1 </w:t>
      </w:r>
      <w:r w:rsidRPr="001B4AC3">
        <w:rPr>
          <w:rFonts w:cs="Arial"/>
          <w:sz w:val="24"/>
          <w:szCs w:val="24"/>
        </w:rPr>
        <w:t xml:space="preserve">A Nota Fiscal Eletrônica – NF-e – deverá ser enviada para o e-mail </w:t>
      </w:r>
      <w:hyperlink r:id="rId8" w:history="1">
        <w:r w:rsidRPr="001B4AC3">
          <w:rPr>
            <w:rStyle w:val="Hyperlink"/>
            <w:rFonts w:cs="Arial"/>
            <w:sz w:val="24"/>
            <w:szCs w:val="24"/>
          </w:rPr>
          <w:t>nfe@cesama.com.br</w:t>
        </w:r>
      </w:hyperlink>
      <w:r>
        <w:rPr>
          <w:rFonts w:cs="Arial"/>
          <w:sz w:val="24"/>
          <w:szCs w:val="24"/>
        </w:rPr>
        <w:t xml:space="preserve"> e dece@cesama.com.br</w:t>
      </w:r>
    </w:p>
    <w:p w14:paraId="0D3C616C" w14:textId="77777777" w:rsidR="00C17F29" w:rsidRPr="001B4AC3" w:rsidRDefault="00C17F29" w:rsidP="00C17F29">
      <w:pPr>
        <w:pStyle w:val="Corpodetexto"/>
        <w:tabs>
          <w:tab w:val="left" w:pos="993"/>
        </w:tabs>
        <w:spacing w:before="120" w:line="360" w:lineRule="auto"/>
        <w:rPr>
          <w:rFonts w:cs="Arial"/>
          <w:sz w:val="24"/>
          <w:szCs w:val="24"/>
        </w:rPr>
      </w:pPr>
      <w:r>
        <w:rPr>
          <w:rFonts w:cs="Arial"/>
          <w:sz w:val="24"/>
          <w:szCs w:val="24"/>
        </w:rPr>
        <w:lastRenderedPageBreak/>
        <w:t xml:space="preserve">8.2.1.1 </w:t>
      </w:r>
      <w:r w:rsidRPr="001B4AC3">
        <w:rPr>
          <w:rFonts w:cs="Arial"/>
          <w:sz w:val="24"/>
          <w:szCs w:val="24"/>
        </w:rPr>
        <w:t xml:space="preserve">O pagamento só poderá ser realizado em nome do fornecedor e os boletos não poderão, em hipótese nenhuma, ser pagos em nome de outro beneficiário. </w:t>
      </w:r>
    </w:p>
    <w:p w14:paraId="60723404" w14:textId="77777777" w:rsidR="00C17F29" w:rsidRPr="001B4AC3" w:rsidRDefault="00C17F29" w:rsidP="00C17F29">
      <w:pPr>
        <w:pStyle w:val="Corpodetexto"/>
        <w:spacing w:before="120" w:line="360" w:lineRule="auto"/>
        <w:rPr>
          <w:rFonts w:cs="Arial"/>
          <w:sz w:val="24"/>
          <w:szCs w:val="24"/>
        </w:rPr>
      </w:pPr>
      <w:r>
        <w:rPr>
          <w:rFonts w:eastAsia="Arial Unicode MS" w:cs="Arial"/>
          <w:iCs/>
          <w:sz w:val="24"/>
          <w:szCs w:val="24"/>
        </w:rPr>
        <w:t xml:space="preserve">8.2.2 </w:t>
      </w:r>
      <w:r w:rsidRPr="001B4AC3">
        <w:rPr>
          <w:rFonts w:eastAsia="Arial Unicode MS" w:cs="Arial"/>
          <w:iCs/>
          <w:sz w:val="24"/>
          <w:szCs w:val="24"/>
        </w:rPr>
        <w:t xml:space="preserve">Deverá constar na descrição da </w:t>
      </w:r>
      <w:r w:rsidRPr="001B4AC3">
        <w:rPr>
          <w:rFonts w:cs="Arial"/>
          <w:sz w:val="24"/>
          <w:szCs w:val="24"/>
        </w:rPr>
        <w:t>Nota Fiscal / Fatura</w:t>
      </w:r>
      <w:r w:rsidRPr="001B4AC3">
        <w:rPr>
          <w:rFonts w:eastAsia="Arial Unicode MS" w:cs="Arial"/>
          <w:iCs/>
          <w:sz w:val="24"/>
          <w:szCs w:val="24"/>
        </w:rPr>
        <w:t xml:space="preserve"> o número da licitação e número da Ordem de Compra.</w:t>
      </w:r>
    </w:p>
    <w:p w14:paraId="184257BF" w14:textId="77777777" w:rsidR="00C17F29" w:rsidRPr="001B4AC3" w:rsidRDefault="00C17F29" w:rsidP="00C17F29">
      <w:pPr>
        <w:pStyle w:val="WW-Recuodecorpodetexto2"/>
        <w:spacing w:before="120" w:line="360" w:lineRule="auto"/>
        <w:ind w:left="0"/>
        <w:rPr>
          <w:rFonts w:cs="Arial"/>
          <w:sz w:val="24"/>
          <w:szCs w:val="24"/>
        </w:rPr>
      </w:pPr>
      <w:r>
        <w:rPr>
          <w:rFonts w:cs="Arial"/>
          <w:sz w:val="24"/>
          <w:szCs w:val="24"/>
        </w:rPr>
        <w:t xml:space="preserve">8.3 </w:t>
      </w:r>
      <w:r w:rsidRPr="001B4AC3">
        <w:rPr>
          <w:rFonts w:cs="Arial"/>
          <w:sz w:val="24"/>
          <w:szCs w:val="24"/>
        </w:rPr>
        <w:t xml:space="preserve">O pagamento </w:t>
      </w:r>
      <w:r w:rsidRPr="001B4AC3">
        <w:rPr>
          <w:rFonts w:cs="Arial"/>
          <w:b/>
          <w:bCs/>
          <w:sz w:val="24"/>
          <w:szCs w:val="24"/>
        </w:rPr>
        <w:t>SOMENTE</w:t>
      </w:r>
      <w:r w:rsidRPr="001B4AC3">
        <w:rPr>
          <w:rFonts w:cs="Arial"/>
          <w:sz w:val="24"/>
          <w:szCs w:val="24"/>
        </w:rPr>
        <w:t xml:space="preserve"> será efetuado:</w:t>
      </w:r>
    </w:p>
    <w:p w14:paraId="442CE924" w14:textId="77777777" w:rsidR="00C17F29" w:rsidRPr="001B4AC3" w:rsidRDefault="00C17F29" w:rsidP="00C17F29">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a aceitação da Nota Fiscal / Fatura.</w:t>
      </w:r>
    </w:p>
    <w:p w14:paraId="09F8F11C" w14:textId="77777777" w:rsidR="00C17F29" w:rsidRPr="001B4AC3" w:rsidRDefault="00C17F29" w:rsidP="00C17F29">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o recolhimento pela adjudicatária de quaisquer multas que lhe tenham sido impostas em decorrência de inadimplemento contratual.</w:t>
      </w:r>
    </w:p>
    <w:p w14:paraId="2E466948" w14:textId="77777777" w:rsidR="00C17F29" w:rsidRPr="001B4AC3" w:rsidRDefault="00C17F29" w:rsidP="00C17F29">
      <w:pPr>
        <w:pStyle w:val="Corpodetexto2"/>
        <w:spacing w:before="120" w:line="360" w:lineRule="auto"/>
        <w:rPr>
          <w:color w:val="auto"/>
          <w:sz w:val="24"/>
          <w:szCs w:val="24"/>
        </w:rPr>
      </w:pPr>
      <w:r>
        <w:rPr>
          <w:color w:val="auto"/>
          <w:sz w:val="24"/>
          <w:szCs w:val="24"/>
        </w:rPr>
        <w:t xml:space="preserve">8.4 </w:t>
      </w:r>
      <w:r w:rsidRPr="001B4AC3">
        <w:rPr>
          <w:color w:val="auto"/>
          <w:sz w:val="24"/>
          <w:szCs w:val="24"/>
        </w:rPr>
        <w:t>Na Nota Fiscal / Fatura (em duas vias) deverão ser anexadas as certidões atualizadas de regularidade junto ao INSS, ao FGTS e à Justiça do Trabalho.</w:t>
      </w:r>
    </w:p>
    <w:p w14:paraId="5E41CC24" w14:textId="77777777" w:rsidR="00C17F29" w:rsidRPr="001B4AC3" w:rsidRDefault="00C17F29" w:rsidP="00C17F29">
      <w:pPr>
        <w:pStyle w:val="Corpodetexto2"/>
        <w:spacing w:before="120" w:line="360" w:lineRule="auto"/>
        <w:rPr>
          <w:color w:val="auto"/>
          <w:sz w:val="24"/>
          <w:szCs w:val="24"/>
        </w:rPr>
      </w:pPr>
      <w:r>
        <w:rPr>
          <w:color w:val="auto"/>
          <w:sz w:val="24"/>
          <w:szCs w:val="24"/>
        </w:rPr>
        <w:t xml:space="preserve">8.5 </w:t>
      </w:r>
      <w:r w:rsidRPr="001B4AC3">
        <w:rPr>
          <w:color w:val="auto"/>
          <w:sz w:val="24"/>
          <w:szCs w:val="24"/>
        </w:rPr>
        <w:t>Na eventualidade de aplicação de multas, estas deverão ser liquidadas simultaneamente com parcela vinculada ao evento cujo descumprimento der origem à aplicação da penalidade.</w:t>
      </w:r>
    </w:p>
    <w:p w14:paraId="1D416AE1"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Pr="001B4AC3">
        <w:rPr>
          <w:rFonts w:ascii="Arial" w:hAnsi="Arial" w:cs="Arial"/>
          <w:sz w:val="24"/>
          <w:szCs w:val="24"/>
        </w:rPr>
        <w:t>O CNPJ da Contratada constante da Nota Fiscal / Fatura deverá ser o mesmo da documentação apresentada na licitação.</w:t>
      </w:r>
    </w:p>
    <w:p w14:paraId="71ADFF7E" w14:textId="77777777" w:rsidR="00C17F29" w:rsidRPr="001B4AC3" w:rsidRDefault="00C17F29" w:rsidP="00C17F29">
      <w:pPr>
        <w:suppressAutoHyphens/>
        <w:spacing w:before="120" w:after="0" w:line="360" w:lineRule="auto"/>
        <w:jc w:val="both"/>
        <w:rPr>
          <w:rFonts w:ascii="Arial" w:hAnsi="Arial" w:cs="Arial"/>
          <w:iCs/>
          <w:sz w:val="24"/>
          <w:szCs w:val="24"/>
        </w:rPr>
      </w:pPr>
      <w:r>
        <w:rPr>
          <w:rFonts w:ascii="Arial" w:hAnsi="Arial" w:cs="Arial"/>
          <w:iCs/>
          <w:sz w:val="24"/>
          <w:szCs w:val="24"/>
        </w:rPr>
        <w:t xml:space="preserve">8.7 </w:t>
      </w:r>
      <w:r w:rsidR="00E00372">
        <w:rPr>
          <w:rFonts w:ascii="Arial" w:hAnsi="Arial" w:cs="Arial"/>
          <w:iCs/>
          <w:sz w:val="24"/>
          <w:szCs w:val="24"/>
        </w:rPr>
        <w:t>Será utilizado o IPCA – Índice Nacional de Preços ao Consumidor como índice para reajuste de preços nos contratos da CESAMA</w:t>
      </w:r>
      <w:r w:rsidRPr="001B4AC3">
        <w:rPr>
          <w:rFonts w:ascii="Arial" w:hAnsi="Arial" w:cs="Arial"/>
          <w:iCs/>
          <w:sz w:val="24"/>
          <w:szCs w:val="24"/>
        </w:rPr>
        <w:t>, no que couber.</w:t>
      </w:r>
    </w:p>
    <w:p w14:paraId="3B2F8919" w14:textId="77777777" w:rsidR="00C17F29" w:rsidRPr="001B4AC3" w:rsidRDefault="00C17F29" w:rsidP="00C17F29">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Pr="001B4AC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1B4AC3">
        <w:rPr>
          <w:rFonts w:ascii="Arial" w:hAnsi="Arial" w:cs="Arial"/>
          <w:i/>
          <w:iCs/>
          <w:sz w:val="24"/>
          <w:szCs w:val="24"/>
        </w:rPr>
        <w:t>pro rata”</w:t>
      </w:r>
      <w:r w:rsidRPr="001B4AC3">
        <w:rPr>
          <w:rFonts w:ascii="Arial" w:hAnsi="Arial" w:cs="Arial"/>
          <w:sz w:val="24"/>
          <w:szCs w:val="24"/>
        </w:rPr>
        <w:t xml:space="preserve"> entre a data do vencimento e o efetivo pagamento</w:t>
      </w:r>
      <w:r w:rsidRPr="001B4AC3">
        <w:rPr>
          <w:rFonts w:ascii="Arial" w:hAnsi="Arial" w:cs="Arial"/>
          <w:sz w:val="24"/>
          <w:szCs w:val="24"/>
          <w:lang w:val="de-DE"/>
        </w:rPr>
        <w:t>.</w:t>
      </w:r>
    </w:p>
    <w:p w14:paraId="29AB5588" w14:textId="77777777"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Pr="001B4AC3">
        <w:rPr>
          <w:rFonts w:ascii="Arial" w:hAnsi="Arial" w:cs="Arial"/>
          <w:sz w:val="24"/>
          <w:szCs w:val="24"/>
        </w:rPr>
        <w:t>A Contratada não poderá ceder ou dar em garantia, em qualquer hipótese, no todo ou em parte, os créditos de qualquer natureza, decorrentes ou oriundos da Ordem de Compra.</w:t>
      </w:r>
    </w:p>
    <w:p w14:paraId="2CFD06E4" w14:textId="77777777" w:rsidR="00C17F29" w:rsidRPr="001B4AC3" w:rsidRDefault="00C17F29" w:rsidP="00C17F29">
      <w:pPr>
        <w:suppressAutoHyphens/>
        <w:spacing w:before="120" w:after="0" w:line="360" w:lineRule="auto"/>
        <w:jc w:val="both"/>
        <w:rPr>
          <w:rFonts w:ascii="Arial" w:hAnsi="Arial" w:cs="Arial"/>
          <w:b/>
          <w:bCs/>
          <w:sz w:val="24"/>
          <w:szCs w:val="24"/>
        </w:rPr>
      </w:pPr>
      <w:r>
        <w:rPr>
          <w:rFonts w:ascii="Arial" w:hAnsi="Arial" w:cs="Arial"/>
          <w:sz w:val="24"/>
          <w:szCs w:val="24"/>
        </w:rPr>
        <w:t xml:space="preserve">8.10 </w:t>
      </w:r>
      <w:r w:rsidRPr="001B4AC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1FE336C" w14:textId="77777777" w:rsidR="00C17F29" w:rsidRPr="001B4AC3" w:rsidRDefault="00C17F29" w:rsidP="00C17F29">
      <w:pPr>
        <w:pStyle w:val="Corpodetexto2"/>
        <w:tabs>
          <w:tab w:val="left" w:pos="-3402"/>
          <w:tab w:val="left" w:pos="993"/>
        </w:tabs>
        <w:spacing w:before="120" w:line="360" w:lineRule="auto"/>
        <w:rPr>
          <w:color w:val="auto"/>
          <w:sz w:val="24"/>
          <w:szCs w:val="24"/>
        </w:rPr>
      </w:pPr>
      <w:r>
        <w:rPr>
          <w:color w:val="auto"/>
          <w:sz w:val="24"/>
          <w:szCs w:val="24"/>
        </w:rPr>
        <w:lastRenderedPageBreak/>
        <w:t xml:space="preserve">8.11 </w:t>
      </w:r>
      <w:r w:rsidRPr="001B4AC3">
        <w:rPr>
          <w:color w:val="auto"/>
          <w:sz w:val="24"/>
          <w:szCs w:val="24"/>
        </w:rPr>
        <w:t xml:space="preserve">A antecipação de pagamento só poderá ocorrer caso o material tenha sido entregue. </w:t>
      </w:r>
    </w:p>
    <w:p w14:paraId="10075A81" w14:textId="77777777" w:rsidR="00C17F29" w:rsidRPr="001B4AC3" w:rsidRDefault="00C17F29" w:rsidP="00C17F29">
      <w:pPr>
        <w:pStyle w:val="Corpodetexto2"/>
        <w:tabs>
          <w:tab w:val="left" w:pos="-3402"/>
          <w:tab w:val="left" w:pos="993"/>
        </w:tabs>
        <w:spacing w:before="120" w:line="360" w:lineRule="auto"/>
        <w:rPr>
          <w:color w:val="auto"/>
          <w:sz w:val="24"/>
          <w:szCs w:val="24"/>
        </w:rPr>
      </w:pPr>
      <w:r>
        <w:rPr>
          <w:color w:val="auto"/>
          <w:sz w:val="24"/>
          <w:szCs w:val="24"/>
        </w:rPr>
        <w:t xml:space="preserve">8.12 </w:t>
      </w:r>
      <w:r w:rsidRPr="001B4AC3">
        <w:rPr>
          <w:color w:val="auto"/>
          <w:sz w:val="24"/>
          <w:szCs w:val="24"/>
        </w:rPr>
        <w:t>A Cesama poderá realizar o pagamento a</w:t>
      </w:r>
      <w:r>
        <w:rPr>
          <w:color w:val="auto"/>
          <w:sz w:val="24"/>
          <w:szCs w:val="24"/>
        </w:rPr>
        <w:t>ntes do prazo definido no item 8</w:t>
      </w:r>
      <w:r w:rsidRPr="001B4AC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1B4AC3">
        <w:rPr>
          <w:i/>
          <w:color w:val="auto"/>
          <w:sz w:val="24"/>
          <w:szCs w:val="24"/>
        </w:rPr>
        <w:t>pro rata</w:t>
      </w:r>
      <w:r w:rsidRPr="001B4AC3">
        <w:rPr>
          <w:color w:val="auto"/>
          <w:sz w:val="24"/>
          <w:szCs w:val="24"/>
        </w:rPr>
        <w:t>”.</w:t>
      </w:r>
    </w:p>
    <w:p w14:paraId="0527B70C" w14:textId="5499E39E" w:rsidR="00C17F29" w:rsidRPr="001B4AC3" w:rsidRDefault="00C17F29" w:rsidP="00C17F29">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Pr="001B4AC3">
        <w:rPr>
          <w:rFonts w:ascii="Arial" w:hAnsi="Arial" w:cs="Arial"/>
          <w:b/>
          <w:sz w:val="24"/>
          <w:szCs w:val="24"/>
        </w:rPr>
        <w:t>.</w:t>
      </w:r>
      <w:r w:rsidR="00CF07BB">
        <w:rPr>
          <w:rFonts w:ascii="Arial" w:hAnsi="Arial" w:cs="Arial"/>
          <w:b/>
          <w:sz w:val="24"/>
          <w:szCs w:val="24"/>
        </w:rPr>
        <w:t xml:space="preserve"> </w:t>
      </w:r>
      <w:r w:rsidRPr="001B4AC3">
        <w:rPr>
          <w:rFonts w:ascii="Arial" w:hAnsi="Arial" w:cs="Arial"/>
          <w:b/>
          <w:sz w:val="24"/>
          <w:szCs w:val="24"/>
        </w:rPr>
        <w:t>OBRIGAÇÕES DA CONTRATADA</w:t>
      </w:r>
    </w:p>
    <w:p w14:paraId="5FA609F8"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.1</w:t>
      </w:r>
      <w:r w:rsidRPr="001B4AC3">
        <w:rPr>
          <w:rFonts w:ascii="Arial" w:hAnsi="Arial" w:cs="Arial"/>
          <w:sz w:val="24"/>
          <w:szCs w:val="24"/>
        </w:rPr>
        <w:tab/>
        <w:t>Observar o prazo mínimo de validade dos materiais fornecidos, conforme definido neste Termo.</w:t>
      </w:r>
    </w:p>
    <w:p w14:paraId="7FD95B49"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.2</w:t>
      </w:r>
      <w:r w:rsidRPr="001B4AC3">
        <w:rPr>
          <w:rFonts w:ascii="Arial" w:hAnsi="Arial" w:cs="Arial"/>
          <w:sz w:val="24"/>
          <w:szCs w:val="24"/>
        </w:rPr>
        <w:tab/>
        <w:t>Providenciar, imediatamente, a correção das deficiências apontadas pela CESAMA com respeito ao fornecimento do objeto.</w:t>
      </w:r>
    </w:p>
    <w:p w14:paraId="50900ACF"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.3</w:t>
      </w:r>
      <w:r w:rsidRPr="001B4AC3">
        <w:rPr>
          <w:rFonts w:ascii="Arial" w:hAnsi="Arial" w:cs="Arial"/>
          <w:sz w:val="24"/>
          <w:szCs w:val="24"/>
        </w:rPr>
        <w:tab/>
        <w:t>Entregar os materiais dentro das condições estabelecidas e respeitando os prazos fixados.</w:t>
      </w:r>
    </w:p>
    <w:p w14:paraId="40FB9AD0"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.4</w:t>
      </w:r>
      <w:r w:rsidRPr="001B4AC3">
        <w:rPr>
          <w:rFonts w:ascii="Arial" w:hAnsi="Arial" w:cs="Arial"/>
          <w:sz w:val="24"/>
          <w:szCs w:val="24"/>
        </w:rPr>
        <w:tab/>
        <w:t>Responsabilizar-se pela quantidade dosmateriais, substituindo, imediatamente, aqueles que apresentarem qualquer tipo de vício ou imperfeição, ou não se adequarem às especificações constantes deste Termo, sob pena de aplicação das sanções cabíveis, inclusive rescisão da Ordem de Compra.</w:t>
      </w:r>
    </w:p>
    <w:p w14:paraId="0F6F01D2"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.5</w:t>
      </w:r>
      <w:r w:rsidRPr="001B4AC3">
        <w:rPr>
          <w:rFonts w:ascii="Arial" w:hAnsi="Arial" w:cs="Arial"/>
          <w:sz w:val="24"/>
          <w:szCs w:val="24"/>
        </w:rPr>
        <w:tab/>
        <w:t>Cumprir os prazos previstos em Edital ou outros que venham a ser fixados pela CESAMA.</w:t>
      </w:r>
    </w:p>
    <w:p w14:paraId="30A58A1D"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.6</w:t>
      </w:r>
      <w:r w:rsidRPr="001B4AC3">
        <w:rPr>
          <w:rFonts w:ascii="Arial" w:hAnsi="Arial" w:cs="Arial"/>
          <w:sz w:val="24"/>
          <w:szCs w:val="24"/>
        </w:rPr>
        <w:tab/>
        <w:t>Dirimir qualquer dúvida e prestar esclarecimentos acerca da execução da Ordem de Compra, durante toda a sua vigência, a pedido da CESAMA.</w:t>
      </w:r>
    </w:p>
    <w:p w14:paraId="59B0568C"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.7</w:t>
      </w:r>
      <w:r>
        <w:rPr>
          <w:rFonts w:ascii="Arial" w:hAnsi="Arial" w:cs="Arial"/>
          <w:sz w:val="24"/>
          <w:szCs w:val="24"/>
        </w:rPr>
        <w:tab/>
        <w:t>Retirar os materiais</w:t>
      </w:r>
      <w:r w:rsidRPr="001B4AC3">
        <w:rPr>
          <w:rFonts w:ascii="Arial" w:hAnsi="Arial" w:cs="Arial"/>
          <w:sz w:val="24"/>
          <w:szCs w:val="24"/>
        </w:rPr>
        <w:t xml:space="preserve"> em desaco</w:t>
      </w:r>
      <w:r>
        <w:rPr>
          <w:rFonts w:ascii="Arial" w:hAnsi="Arial" w:cs="Arial"/>
          <w:sz w:val="24"/>
          <w:szCs w:val="24"/>
        </w:rPr>
        <w:t>rdo com o edital, conforme item6.5</w:t>
      </w:r>
      <w:r w:rsidRPr="001B4AC3">
        <w:rPr>
          <w:rFonts w:ascii="Arial" w:hAnsi="Arial" w:cs="Arial"/>
          <w:sz w:val="24"/>
          <w:szCs w:val="24"/>
        </w:rPr>
        <w:t>. Os produtos que não forem retirados dentro do receberão, a critério da CESAMA, destinação adequada a sua natureza, vedadas reivindicações por parte do fornecedor.</w:t>
      </w:r>
    </w:p>
    <w:p w14:paraId="5CF514CC" w14:textId="77777777" w:rsidR="00C17F29" w:rsidRPr="001B4AC3" w:rsidRDefault="00C17F29" w:rsidP="00C17F29">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lastRenderedPageBreak/>
        <w:t>10</w:t>
      </w:r>
      <w:r w:rsidRPr="001B4AC3">
        <w:rPr>
          <w:rFonts w:ascii="Arial" w:hAnsi="Arial" w:cs="Arial"/>
          <w:b/>
          <w:sz w:val="24"/>
          <w:szCs w:val="24"/>
        </w:rPr>
        <w:t>. OBRIGAÇÕES DA CESAMA</w:t>
      </w:r>
    </w:p>
    <w:p w14:paraId="412BAB14" w14:textId="77777777" w:rsidR="00C17F29" w:rsidRPr="00AF5E8A" w:rsidRDefault="00C17F29" w:rsidP="00C17F29">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10.1 Emitir o pedido através da Ordem de Compra.</w:t>
      </w:r>
    </w:p>
    <w:p w14:paraId="434EF75B"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10.2</w:t>
      </w:r>
      <w:r w:rsidRPr="001B4AC3">
        <w:rPr>
          <w:rFonts w:ascii="Arial" w:hAnsi="Arial" w:cs="Arial"/>
          <w:sz w:val="24"/>
          <w:szCs w:val="24"/>
        </w:rPr>
        <w:t xml:space="preserve"> Efetuar todos os pagamentos devidos à Contratada, nas condições estabelecidas.</w:t>
      </w:r>
    </w:p>
    <w:p w14:paraId="477436C6"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14:paraId="5066262A" w14:textId="77777777"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.4 Rejeitar todo e qualquer material de má qualidade e em desconformidade com as especificações deste Termo;</w:t>
      </w:r>
    </w:p>
    <w:p w14:paraId="79D30A19" w14:textId="77777777"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.5 Efetuar o recebimento provisório e o recebimento definitivo do objeto, por meio do Departamento de Compras e Estoque.</w:t>
      </w:r>
    </w:p>
    <w:p w14:paraId="3037500D" w14:textId="3AF53898" w:rsidR="00C17F29" w:rsidRPr="001B4AC3" w:rsidRDefault="00C17F29" w:rsidP="00C17F29">
      <w:pPr>
        <w:spacing w:before="480" w:line="360" w:lineRule="auto"/>
        <w:jc w:val="both"/>
        <w:rPr>
          <w:rFonts w:ascii="Arial" w:hAnsi="Arial" w:cs="Arial"/>
          <w:b/>
          <w:sz w:val="24"/>
          <w:szCs w:val="24"/>
        </w:rPr>
      </w:pPr>
      <w:r>
        <w:rPr>
          <w:rFonts w:ascii="Arial" w:hAnsi="Arial" w:cs="Arial"/>
          <w:b/>
          <w:sz w:val="24"/>
          <w:szCs w:val="24"/>
        </w:rPr>
        <w:t>11</w:t>
      </w:r>
      <w:r w:rsidRPr="001B4AC3">
        <w:rPr>
          <w:rFonts w:ascii="Arial" w:hAnsi="Arial" w:cs="Arial"/>
          <w:b/>
          <w:sz w:val="24"/>
          <w:szCs w:val="24"/>
        </w:rPr>
        <w:t>.</w:t>
      </w:r>
      <w:r w:rsidR="00CF07BB">
        <w:rPr>
          <w:rFonts w:ascii="Arial" w:hAnsi="Arial" w:cs="Arial"/>
          <w:b/>
          <w:sz w:val="24"/>
          <w:szCs w:val="24"/>
        </w:rPr>
        <w:t xml:space="preserve"> </w:t>
      </w:r>
      <w:r w:rsidRPr="001B4AC3">
        <w:rPr>
          <w:rFonts w:ascii="Arial" w:hAnsi="Arial" w:cs="Arial"/>
          <w:b/>
          <w:sz w:val="24"/>
          <w:szCs w:val="24"/>
        </w:rPr>
        <w:t>CRITÉRIO DE JULGAMENTO</w:t>
      </w:r>
    </w:p>
    <w:p w14:paraId="5506DD03" w14:textId="77777777" w:rsidR="00C17F29" w:rsidRPr="001B4AC3" w:rsidRDefault="00C17F29" w:rsidP="00C17F29">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0"/>
      <w:r w:rsidRPr="001B4AC3">
        <w:rPr>
          <w:rFonts w:ascii="Arial" w:eastAsia="Arial Unicode MS" w:hAnsi="Arial" w:cs="Arial"/>
          <w:sz w:val="24"/>
          <w:szCs w:val="24"/>
        </w:rPr>
        <w:t xml:space="preserve">, </w:t>
      </w:r>
      <w:bookmarkEnd w:id="1"/>
      <w:r w:rsidRPr="001B4AC3">
        <w:rPr>
          <w:rFonts w:ascii="Arial" w:eastAsia="Arial Unicode MS" w:hAnsi="Arial" w:cs="Arial"/>
          <w:sz w:val="24"/>
          <w:szCs w:val="24"/>
        </w:rPr>
        <w:t>desde que observadas às especificações e demais condições estabelecidas neste Edital e seus anexos</w:t>
      </w:r>
      <w:bookmarkEnd w:id="2"/>
      <w:r w:rsidRPr="001B4AC3">
        <w:rPr>
          <w:rFonts w:ascii="Arial" w:eastAsia="Arial Unicode MS" w:hAnsi="Arial" w:cs="Arial"/>
          <w:sz w:val="24"/>
          <w:szCs w:val="24"/>
        </w:rPr>
        <w:t>.</w:t>
      </w:r>
    </w:p>
    <w:p w14:paraId="03599136" w14:textId="643AB316" w:rsidR="00C17F29" w:rsidRPr="001B4AC3" w:rsidRDefault="00C17F29" w:rsidP="00C17F29">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Pr="001B4AC3">
        <w:rPr>
          <w:rFonts w:ascii="Arial" w:hAnsi="Arial" w:cs="Arial"/>
          <w:b/>
          <w:sz w:val="24"/>
          <w:szCs w:val="24"/>
        </w:rPr>
        <w:t>.</w:t>
      </w:r>
      <w:r w:rsidR="00CF07BB">
        <w:rPr>
          <w:rFonts w:ascii="Arial" w:hAnsi="Arial" w:cs="Arial"/>
          <w:b/>
          <w:sz w:val="24"/>
          <w:szCs w:val="24"/>
        </w:rPr>
        <w:t xml:space="preserve"> </w:t>
      </w:r>
      <w:r w:rsidRPr="001B4AC3">
        <w:rPr>
          <w:rFonts w:ascii="Arial" w:hAnsi="Arial" w:cs="Arial"/>
          <w:b/>
          <w:sz w:val="24"/>
          <w:szCs w:val="24"/>
        </w:rPr>
        <w:t>PENALIDADES</w:t>
      </w:r>
    </w:p>
    <w:p w14:paraId="1E248548" w14:textId="77777777" w:rsidR="00C17F29" w:rsidRPr="001B4AC3" w:rsidRDefault="00C17F29" w:rsidP="00C17F29">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7A19EBA0" w14:textId="727D302B" w:rsidR="00C17F29" w:rsidRPr="001B4AC3" w:rsidRDefault="00C17F29" w:rsidP="00C17F29">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Pr="001B4AC3">
        <w:rPr>
          <w:rFonts w:ascii="Arial" w:hAnsi="Arial" w:cs="Arial"/>
          <w:b/>
          <w:bCs/>
          <w:sz w:val="24"/>
          <w:szCs w:val="24"/>
        </w:rPr>
        <w:t>.</w:t>
      </w:r>
      <w:r w:rsidR="00CF07BB">
        <w:rPr>
          <w:rFonts w:ascii="Arial" w:hAnsi="Arial" w:cs="Arial"/>
          <w:b/>
          <w:bCs/>
          <w:sz w:val="24"/>
          <w:szCs w:val="24"/>
        </w:rPr>
        <w:t xml:space="preserve"> </w:t>
      </w:r>
      <w:r w:rsidRPr="001B4AC3">
        <w:rPr>
          <w:rFonts w:ascii="Arial" w:hAnsi="Arial" w:cs="Arial"/>
          <w:b/>
          <w:sz w:val="24"/>
          <w:szCs w:val="24"/>
        </w:rPr>
        <w:t>DISPOSIÇÕES GERAIS</w:t>
      </w:r>
    </w:p>
    <w:p w14:paraId="4F715C79"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w:t>
      </w:r>
      <w:r w:rsidRPr="001B4AC3">
        <w:rPr>
          <w:rFonts w:ascii="Arial" w:hAnsi="Arial" w:cs="Arial"/>
          <w:bCs/>
          <w:sz w:val="24"/>
          <w:szCs w:val="24"/>
        </w:rPr>
        <w:lastRenderedPageBreak/>
        <w:t>obrigações ou encargos decorrentes das relações de trabalho entre ela e seus profissionais ou contratados, previstos na legislação pátria vigente, seja trabalhista, previdenciária, social, de caráter securitário ou qualquer outra.</w:t>
      </w:r>
    </w:p>
    <w:p w14:paraId="4AF577D5"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602F31B"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C2381D">
        <w:rPr>
          <w:rFonts w:ascii="Arial" w:hAnsi="Arial" w:cs="Arial"/>
          <w:bCs/>
          <w:sz w:val="24"/>
          <w:szCs w:val="24"/>
        </w:rPr>
        <w:t xml:space="preserve"> </w:t>
      </w:r>
      <w:r w:rsidR="0099258D" w:rsidRPr="003E0080">
        <w:rPr>
          <w:rFonts w:ascii="Arial" w:hAnsi="Arial" w:cs="Arial"/>
          <w:bCs/>
          <w:sz w:val="24"/>
          <w:szCs w:val="24"/>
        </w:rPr>
        <w:t>Manual de Convênios e de Gestão e Fiscalização de Contratos, do Regulamento Interno de Licitações, Contratos e Convênios da Cesama (RILC)</w:t>
      </w:r>
      <w:r w:rsidRPr="003E0080">
        <w:rPr>
          <w:rFonts w:ascii="Arial" w:hAnsi="Arial" w:cs="Arial"/>
          <w:bCs/>
          <w:sz w:val="24"/>
          <w:szCs w:val="24"/>
        </w:rPr>
        <w:t>, sem prejuízo das sanções previstas.</w:t>
      </w:r>
    </w:p>
    <w:p w14:paraId="7A352CA5"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4FEADFA"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965295D"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w:t>
      </w:r>
      <w:r w:rsidRPr="001B4AC3">
        <w:rPr>
          <w:rFonts w:ascii="Arial" w:hAnsi="Arial" w:cs="Arial"/>
          <w:bCs/>
          <w:sz w:val="24"/>
          <w:szCs w:val="24"/>
        </w:rPr>
        <w:lastRenderedPageBreak/>
        <w:t>reproduções dos mesmos, durante a vigência do ajuste e mesmo após o seu término.</w:t>
      </w:r>
    </w:p>
    <w:p w14:paraId="58F08A95"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F016001" w14:textId="77777777"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.8 A contratação será formalizada mediante emissão de Ordem de Compra, nos termos </w:t>
      </w:r>
      <w:r w:rsidRPr="003E0080">
        <w:rPr>
          <w:rFonts w:ascii="Arial" w:hAnsi="Arial" w:cs="Arial"/>
          <w:bCs/>
          <w:sz w:val="24"/>
          <w:szCs w:val="24"/>
        </w:rPr>
        <w:t xml:space="preserve">do </w:t>
      </w:r>
      <w:r w:rsidR="0099258D" w:rsidRPr="003E0080">
        <w:rPr>
          <w:rFonts w:ascii="Arial" w:hAnsi="Arial" w:cs="Arial"/>
          <w:bCs/>
          <w:sz w:val="24"/>
          <w:szCs w:val="24"/>
        </w:rPr>
        <w:t>art. 98, do RILC</w:t>
      </w:r>
      <w:r w:rsidRPr="003E0080">
        <w:rPr>
          <w:rFonts w:ascii="Arial" w:hAnsi="Arial" w:cs="Arial"/>
          <w:bCs/>
          <w:sz w:val="24"/>
          <w:szCs w:val="24"/>
        </w:rPr>
        <w:t>.</w:t>
      </w:r>
    </w:p>
    <w:p w14:paraId="12CCD318" w14:textId="0DFEC3E8" w:rsidR="00C17F29" w:rsidRPr="001B4AC3" w:rsidRDefault="00C17F29" w:rsidP="00C17F29">
      <w:pPr>
        <w:spacing w:before="120" w:line="360" w:lineRule="auto"/>
        <w:jc w:val="both"/>
        <w:rPr>
          <w:rFonts w:ascii="Arial" w:hAnsi="Arial" w:cs="Arial"/>
          <w:b/>
          <w:bCs/>
          <w:sz w:val="24"/>
          <w:szCs w:val="24"/>
        </w:rPr>
      </w:pPr>
      <w:r>
        <w:rPr>
          <w:rFonts w:ascii="Arial" w:hAnsi="Arial" w:cs="Arial"/>
          <w:bCs/>
          <w:sz w:val="24"/>
          <w:szCs w:val="24"/>
        </w:rPr>
        <w:t>13</w:t>
      </w:r>
      <w:r w:rsidRPr="001B4AC3">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6CAF332" w14:textId="190463A6" w:rsidR="00C17F29" w:rsidRPr="00AC3E69" w:rsidRDefault="00C17F29" w:rsidP="00C2381D">
      <w:pPr>
        <w:spacing w:before="120"/>
        <w:ind w:left="2268"/>
        <w:jc w:val="both"/>
        <w:rPr>
          <w:rFonts w:ascii="Arial" w:hAnsi="Arial" w:cs="Arial"/>
          <w:bCs/>
          <w:i/>
          <w:iCs/>
          <w:sz w:val="20"/>
          <w:szCs w:val="20"/>
        </w:rPr>
      </w:pPr>
      <w:r w:rsidRPr="00AC3E6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014CF218" w14:textId="3F45268E" w:rsidR="00F86B32" w:rsidRDefault="00F86B32" w:rsidP="00C17F29">
      <w:pPr>
        <w:spacing w:line="240" w:lineRule="auto"/>
        <w:jc w:val="both"/>
        <w:rPr>
          <w:rFonts w:ascii="Arial" w:hAnsi="Arial" w:cs="Arial"/>
          <w:sz w:val="24"/>
          <w:szCs w:val="24"/>
        </w:rPr>
      </w:pPr>
    </w:p>
    <w:p w14:paraId="5AE4F1AC" w14:textId="205CB78C" w:rsidR="002F69E7" w:rsidRPr="00FA2DC6" w:rsidRDefault="00FA2DC6" w:rsidP="00FA2DC6">
      <w:pPr>
        <w:spacing w:line="240" w:lineRule="auto"/>
        <w:jc w:val="center"/>
        <w:rPr>
          <w:rFonts w:ascii="Arial" w:hAnsi="Arial" w:cs="Arial"/>
          <w:sz w:val="20"/>
          <w:szCs w:val="20"/>
        </w:rPr>
      </w:pPr>
      <w:r>
        <w:rPr>
          <w:rFonts w:ascii="Arial" w:hAnsi="Arial" w:cs="Arial"/>
          <w:sz w:val="20"/>
          <w:szCs w:val="20"/>
        </w:rPr>
        <w:t>a</w:t>
      </w:r>
      <w:r w:rsidRPr="00FA2DC6">
        <w:rPr>
          <w:rFonts w:ascii="Arial" w:hAnsi="Arial" w:cs="Arial"/>
          <w:sz w:val="20"/>
          <w:szCs w:val="20"/>
        </w:rPr>
        <w:t>ssinado no original</w:t>
      </w:r>
    </w:p>
    <w:p w14:paraId="5DA4F3C3" w14:textId="77777777" w:rsidR="00CF07BB" w:rsidRPr="00FC25E1" w:rsidRDefault="00CF07BB" w:rsidP="00CF07BB">
      <w:pPr>
        <w:spacing w:after="0" w:line="240" w:lineRule="auto"/>
        <w:jc w:val="center"/>
        <w:rPr>
          <w:rFonts w:ascii="Arial" w:hAnsi="Arial" w:cs="Arial"/>
          <w:sz w:val="24"/>
          <w:szCs w:val="24"/>
        </w:rPr>
      </w:pPr>
      <w:r w:rsidRPr="00FC25E1">
        <w:rPr>
          <w:rFonts w:ascii="Arial" w:hAnsi="Arial" w:cs="Arial"/>
          <w:sz w:val="24"/>
          <w:szCs w:val="24"/>
        </w:rPr>
        <w:t>_______________________</w:t>
      </w:r>
    </w:p>
    <w:p w14:paraId="3662FEDB" w14:textId="77777777" w:rsidR="002F69E7" w:rsidRDefault="00C17F29" w:rsidP="002F69E7">
      <w:pPr>
        <w:spacing w:line="240" w:lineRule="auto"/>
        <w:jc w:val="center"/>
        <w:rPr>
          <w:rFonts w:ascii="Arial" w:hAnsi="Arial" w:cs="Arial"/>
          <w:sz w:val="24"/>
          <w:szCs w:val="24"/>
        </w:rPr>
      </w:pPr>
      <w:r w:rsidRPr="00FC25E1">
        <w:rPr>
          <w:rFonts w:ascii="Arial" w:hAnsi="Arial" w:cs="Arial"/>
          <w:sz w:val="24"/>
          <w:szCs w:val="24"/>
        </w:rPr>
        <w:t>Ronaldo Gradim Reis</w:t>
      </w:r>
    </w:p>
    <w:p w14:paraId="60590B93" w14:textId="52558884" w:rsidR="00C17F29" w:rsidRDefault="00C17F29" w:rsidP="002F69E7">
      <w:pPr>
        <w:spacing w:line="240" w:lineRule="auto"/>
        <w:jc w:val="center"/>
        <w:rPr>
          <w:rFonts w:ascii="Arial" w:hAnsi="Arial" w:cs="Arial"/>
          <w:sz w:val="24"/>
          <w:szCs w:val="24"/>
        </w:rPr>
      </w:pPr>
      <w:r w:rsidRPr="00FC25E1">
        <w:rPr>
          <w:rFonts w:ascii="Arial" w:hAnsi="Arial" w:cs="Arial"/>
          <w:sz w:val="24"/>
          <w:szCs w:val="24"/>
        </w:rPr>
        <w:t>AGQ</w:t>
      </w:r>
    </w:p>
    <w:p w14:paraId="4E154D53" w14:textId="77777777" w:rsidR="00482430" w:rsidRDefault="00482430" w:rsidP="00482430">
      <w:pPr>
        <w:spacing w:after="0" w:line="240" w:lineRule="auto"/>
        <w:jc w:val="center"/>
        <w:rPr>
          <w:rFonts w:ascii="Arial" w:hAnsi="Arial" w:cs="Arial"/>
          <w:sz w:val="24"/>
          <w:szCs w:val="24"/>
        </w:rPr>
      </w:pPr>
    </w:p>
    <w:p w14:paraId="531DF884" w14:textId="0A788F12" w:rsidR="00C17F29" w:rsidRPr="00FC25E1" w:rsidRDefault="00C17F29" w:rsidP="00482430">
      <w:pPr>
        <w:spacing w:after="0" w:line="240" w:lineRule="auto"/>
        <w:jc w:val="center"/>
        <w:rPr>
          <w:rFonts w:ascii="Arial" w:hAnsi="Arial" w:cs="Arial"/>
          <w:sz w:val="24"/>
          <w:szCs w:val="24"/>
        </w:rPr>
      </w:pPr>
      <w:r w:rsidRPr="00FC25E1">
        <w:rPr>
          <w:rFonts w:ascii="Arial" w:hAnsi="Arial" w:cs="Arial"/>
          <w:sz w:val="24"/>
          <w:szCs w:val="24"/>
        </w:rPr>
        <w:t>Aprovado por:</w:t>
      </w:r>
    </w:p>
    <w:p w14:paraId="3FD3D24B" w14:textId="77777777" w:rsidR="00C17F29" w:rsidRPr="00FC25E1" w:rsidRDefault="00C17F29" w:rsidP="00482430">
      <w:pPr>
        <w:spacing w:after="0" w:line="240" w:lineRule="auto"/>
        <w:jc w:val="center"/>
        <w:rPr>
          <w:rFonts w:ascii="Arial" w:hAnsi="Arial" w:cs="Arial"/>
          <w:sz w:val="24"/>
          <w:szCs w:val="24"/>
        </w:rPr>
      </w:pPr>
    </w:p>
    <w:p w14:paraId="34A28E82" w14:textId="4FBF840B" w:rsidR="00C17F29" w:rsidRDefault="00C17F29" w:rsidP="00482430">
      <w:pPr>
        <w:spacing w:after="0" w:line="240" w:lineRule="auto"/>
        <w:jc w:val="center"/>
        <w:rPr>
          <w:rFonts w:ascii="Arial" w:hAnsi="Arial" w:cs="Arial"/>
          <w:sz w:val="24"/>
          <w:szCs w:val="24"/>
        </w:rPr>
      </w:pPr>
    </w:p>
    <w:p w14:paraId="206CEBBD" w14:textId="77777777" w:rsidR="00FA2DC6" w:rsidRPr="00FA2DC6" w:rsidRDefault="00FA2DC6" w:rsidP="00FA2DC6">
      <w:pPr>
        <w:spacing w:line="240" w:lineRule="auto"/>
        <w:jc w:val="center"/>
        <w:rPr>
          <w:rFonts w:ascii="Arial" w:hAnsi="Arial" w:cs="Arial"/>
          <w:sz w:val="20"/>
          <w:szCs w:val="20"/>
        </w:rPr>
      </w:pPr>
      <w:r>
        <w:rPr>
          <w:rFonts w:ascii="Arial" w:hAnsi="Arial" w:cs="Arial"/>
          <w:sz w:val="20"/>
          <w:szCs w:val="20"/>
        </w:rPr>
        <w:t>a</w:t>
      </w:r>
      <w:r w:rsidRPr="00FA2DC6">
        <w:rPr>
          <w:rFonts w:ascii="Arial" w:hAnsi="Arial" w:cs="Arial"/>
          <w:sz w:val="20"/>
          <w:szCs w:val="20"/>
        </w:rPr>
        <w:t>ssinado no original</w:t>
      </w:r>
    </w:p>
    <w:p w14:paraId="5B41E6DE" w14:textId="77777777" w:rsidR="00C17F29" w:rsidRPr="00FC25E1" w:rsidRDefault="00C17F29" w:rsidP="00482430">
      <w:pPr>
        <w:spacing w:after="0" w:line="240" w:lineRule="auto"/>
        <w:jc w:val="center"/>
        <w:rPr>
          <w:rFonts w:ascii="Arial" w:hAnsi="Arial" w:cs="Arial"/>
          <w:sz w:val="24"/>
          <w:szCs w:val="24"/>
        </w:rPr>
      </w:pPr>
      <w:r w:rsidRPr="00FC25E1">
        <w:rPr>
          <w:rFonts w:ascii="Arial" w:hAnsi="Arial" w:cs="Arial"/>
          <w:sz w:val="24"/>
          <w:szCs w:val="24"/>
        </w:rPr>
        <w:t>_______________________</w:t>
      </w:r>
    </w:p>
    <w:p w14:paraId="0A42C418" w14:textId="77777777" w:rsidR="00C17F29" w:rsidRPr="00FC25E1" w:rsidRDefault="00C17F29" w:rsidP="00482430">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14:paraId="02326D10" w14:textId="7A8E46F5" w:rsidR="0094367C" w:rsidRDefault="00C17F29" w:rsidP="002F69E7">
      <w:pPr>
        <w:spacing w:after="0" w:line="240" w:lineRule="auto"/>
        <w:jc w:val="center"/>
        <w:rPr>
          <w:rFonts w:ascii="Arial" w:hAnsi="Arial" w:cs="Arial"/>
          <w:color w:val="000000"/>
        </w:rPr>
      </w:pPr>
      <w:r w:rsidRPr="00FC25E1">
        <w:rPr>
          <w:rFonts w:ascii="Arial" w:hAnsi="Arial" w:cs="Arial"/>
          <w:sz w:val="24"/>
          <w:szCs w:val="24"/>
        </w:rPr>
        <w:t>DRTO</w:t>
      </w:r>
    </w:p>
    <w:sectPr w:rsidR="0094367C"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9B894" w14:textId="77777777" w:rsidR="008E2BB5" w:rsidRDefault="008E2BB5" w:rsidP="00912249">
      <w:pPr>
        <w:spacing w:after="0" w:line="240" w:lineRule="auto"/>
      </w:pPr>
      <w:r>
        <w:separator/>
      </w:r>
    </w:p>
  </w:endnote>
  <w:endnote w:type="continuationSeparator" w:id="0">
    <w:p w14:paraId="453EF81B" w14:textId="77777777" w:rsidR="008E2BB5" w:rsidRDefault="008E2BB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F39F" w14:textId="77777777" w:rsidR="00174A7C" w:rsidRDefault="00174A7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84A2" w14:textId="77777777" w:rsidR="00174A7C" w:rsidRPr="00262B4E" w:rsidRDefault="00174A7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C040D45" w14:textId="77777777" w:rsidR="00174A7C" w:rsidRPr="00262B4E" w:rsidRDefault="00174A7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27E08C7" w14:textId="77777777" w:rsidR="00174A7C" w:rsidRPr="00262B4E" w:rsidRDefault="00174A7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82385BE" w14:textId="77777777" w:rsidR="00174A7C" w:rsidRPr="00262B4E" w:rsidRDefault="00174A7C" w:rsidP="00D7507E">
    <w:pPr>
      <w:pStyle w:val="Rodap"/>
      <w:tabs>
        <w:tab w:val="clear" w:pos="8504"/>
        <w:tab w:val="right" w:pos="8505"/>
      </w:tabs>
      <w:ind w:right="-1"/>
      <w:jc w:val="center"/>
      <w:rPr>
        <w:rFonts w:ascii="Arial" w:hAnsi="Arial" w:cs="Arial"/>
        <w:color w:val="AEAAAA"/>
        <w:sz w:val="16"/>
        <w:szCs w:val="16"/>
      </w:rPr>
    </w:pPr>
  </w:p>
  <w:p w14:paraId="05CEC6DC" w14:textId="77777777" w:rsidR="00174A7C" w:rsidRPr="00262B4E" w:rsidRDefault="00174A7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1FD8E" w14:textId="77777777" w:rsidR="008E2BB5" w:rsidRDefault="008E2BB5" w:rsidP="00912249">
      <w:pPr>
        <w:spacing w:after="0" w:line="240" w:lineRule="auto"/>
      </w:pPr>
      <w:r>
        <w:separator/>
      </w:r>
    </w:p>
  </w:footnote>
  <w:footnote w:type="continuationSeparator" w:id="0">
    <w:p w14:paraId="53C085CB" w14:textId="77777777" w:rsidR="008E2BB5" w:rsidRDefault="008E2BB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45F80" w14:textId="77777777" w:rsidR="00174A7C" w:rsidRPr="00262B4E" w:rsidRDefault="00174A7C" w:rsidP="00D7507E">
    <w:pPr>
      <w:pStyle w:val="Cabealho"/>
      <w:jc w:val="both"/>
      <w:rPr>
        <w:sz w:val="16"/>
        <w:szCs w:val="16"/>
      </w:rPr>
    </w:pPr>
    <w:r w:rsidRPr="00262B4E">
      <w:rPr>
        <w:noProof/>
        <w:sz w:val="16"/>
        <w:szCs w:val="16"/>
        <w:lang w:eastAsia="pt-BR"/>
      </w:rPr>
      <w:drawing>
        <wp:inline distT="0" distB="0" distL="0" distR="0" wp14:anchorId="2F253964" wp14:editId="421782DA">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ind w:left="720" w:hanging="360"/>
      </w:pPr>
      <w:rPr>
        <w:rFonts w:ascii="OpenSymbol" w:eastAsia="Times New Roman" w:hAnsi="OpenSymbol" w:cs="OpenSymbol"/>
      </w:rPr>
    </w:lvl>
    <w:lvl w:ilvl="1">
      <w:start w:val="1"/>
      <w:numFmt w:val="bullet"/>
      <w:lvlText w:val="–"/>
      <w:lvlJc w:val="left"/>
      <w:pPr>
        <w:ind w:left="1080" w:hanging="360"/>
      </w:pPr>
      <w:rPr>
        <w:rFonts w:ascii="OpenSymbol" w:eastAsia="Times New Roman" w:hAnsi="OpenSymbol" w:cs="OpenSymbol"/>
      </w:rPr>
    </w:lvl>
    <w:lvl w:ilvl="2">
      <w:start w:val="1"/>
      <w:numFmt w:val="bullet"/>
      <w:lvlText w:val="–"/>
      <w:lvlJc w:val="left"/>
      <w:pPr>
        <w:ind w:left="1440" w:hanging="360"/>
      </w:pPr>
      <w:rPr>
        <w:rFonts w:ascii="OpenSymbol" w:eastAsia="Times New Roman" w:hAnsi="OpenSymbol" w:cs="OpenSymbol"/>
      </w:rPr>
    </w:lvl>
    <w:lvl w:ilvl="3">
      <w:start w:val="1"/>
      <w:numFmt w:val="bullet"/>
      <w:lvlText w:val="–"/>
      <w:lvlJc w:val="left"/>
      <w:pPr>
        <w:ind w:left="1800" w:hanging="360"/>
      </w:pPr>
      <w:rPr>
        <w:rFonts w:ascii="OpenSymbol" w:eastAsia="Times New Roman" w:hAnsi="OpenSymbol" w:cs="OpenSymbol"/>
      </w:rPr>
    </w:lvl>
    <w:lvl w:ilvl="4">
      <w:start w:val="1"/>
      <w:numFmt w:val="bullet"/>
      <w:lvlText w:val="–"/>
      <w:lvlJc w:val="left"/>
      <w:pPr>
        <w:ind w:left="2160" w:hanging="360"/>
      </w:pPr>
      <w:rPr>
        <w:rFonts w:ascii="OpenSymbol" w:eastAsia="Times New Roman" w:hAnsi="OpenSymbol" w:cs="OpenSymbol"/>
      </w:rPr>
    </w:lvl>
    <w:lvl w:ilvl="5">
      <w:start w:val="1"/>
      <w:numFmt w:val="bullet"/>
      <w:lvlText w:val="–"/>
      <w:lvlJc w:val="left"/>
      <w:pPr>
        <w:ind w:left="2520" w:hanging="360"/>
      </w:pPr>
      <w:rPr>
        <w:rFonts w:ascii="OpenSymbol" w:eastAsia="Times New Roman" w:hAnsi="OpenSymbol" w:cs="OpenSymbol"/>
      </w:rPr>
    </w:lvl>
    <w:lvl w:ilvl="6">
      <w:start w:val="1"/>
      <w:numFmt w:val="bullet"/>
      <w:lvlText w:val="–"/>
      <w:lvlJc w:val="left"/>
      <w:pPr>
        <w:ind w:left="2880" w:hanging="360"/>
      </w:pPr>
      <w:rPr>
        <w:rFonts w:ascii="OpenSymbol" w:eastAsia="Times New Roman" w:hAnsi="OpenSymbol" w:cs="OpenSymbol"/>
      </w:rPr>
    </w:lvl>
    <w:lvl w:ilvl="7">
      <w:start w:val="1"/>
      <w:numFmt w:val="bullet"/>
      <w:lvlText w:val="–"/>
      <w:lvlJc w:val="left"/>
      <w:pPr>
        <w:ind w:left="3240" w:hanging="360"/>
      </w:pPr>
      <w:rPr>
        <w:rFonts w:ascii="OpenSymbol" w:eastAsia="Times New Roman" w:hAnsi="OpenSymbol" w:cs="OpenSymbol"/>
      </w:rPr>
    </w:lvl>
    <w:lvl w:ilvl="8">
      <w:start w:val="1"/>
      <w:numFmt w:val="bullet"/>
      <w:lvlText w:val="–"/>
      <w:lvlJc w:val="left"/>
      <w:pPr>
        <w:ind w:left="3600" w:hanging="360"/>
      </w:pPr>
      <w:rPr>
        <w:rFonts w:ascii="OpenSymbol" w:eastAsia="Times New Roman" w:hAnsi="OpenSymbol" w:cs="OpenSymbol"/>
      </w:rPr>
    </w:lvl>
  </w:abstractNum>
  <w:abstractNum w:abstractNumId="1" w15:restartNumberingAfterBreak="0">
    <w:nsid w:val="3DBC21B8"/>
    <w:multiLevelType w:val="hybridMultilevel"/>
    <w:tmpl w:val="985CAB66"/>
    <w:lvl w:ilvl="0" w:tplc="04160001">
      <w:start w:val="1"/>
      <w:numFmt w:val="bullet"/>
      <w:lvlText w:val=""/>
      <w:lvlJc w:val="left"/>
      <w:pPr>
        <w:ind w:left="2269" w:hanging="360"/>
      </w:pPr>
      <w:rPr>
        <w:rFonts w:ascii="Symbol" w:hAnsi="Symbol" w:hint="default"/>
      </w:rPr>
    </w:lvl>
    <w:lvl w:ilvl="1" w:tplc="04160003" w:tentative="1">
      <w:start w:val="1"/>
      <w:numFmt w:val="bullet"/>
      <w:lvlText w:val="o"/>
      <w:lvlJc w:val="left"/>
      <w:pPr>
        <w:ind w:left="2989" w:hanging="360"/>
      </w:pPr>
      <w:rPr>
        <w:rFonts w:ascii="Courier New" w:hAnsi="Courier New" w:cs="Courier New" w:hint="default"/>
      </w:rPr>
    </w:lvl>
    <w:lvl w:ilvl="2" w:tplc="04160005" w:tentative="1">
      <w:start w:val="1"/>
      <w:numFmt w:val="bullet"/>
      <w:lvlText w:val=""/>
      <w:lvlJc w:val="left"/>
      <w:pPr>
        <w:ind w:left="3709" w:hanging="360"/>
      </w:pPr>
      <w:rPr>
        <w:rFonts w:ascii="Wingdings" w:hAnsi="Wingdings" w:hint="default"/>
      </w:rPr>
    </w:lvl>
    <w:lvl w:ilvl="3" w:tplc="04160001" w:tentative="1">
      <w:start w:val="1"/>
      <w:numFmt w:val="bullet"/>
      <w:lvlText w:val=""/>
      <w:lvlJc w:val="left"/>
      <w:pPr>
        <w:ind w:left="4429" w:hanging="360"/>
      </w:pPr>
      <w:rPr>
        <w:rFonts w:ascii="Symbol" w:hAnsi="Symbol" w:hint="default"/>
      </w:rPr>
    </w:lvl>
    <w:lvl w:ilvl="4" w:tplc="04160003" w:tentative="1">
      <w:start w:val="1"/>
      <w:numFmt w:val="bullet"/>
      <w:lvlText w:val="o"/>
      <w:lvlJc w:val="left"/>
      <w:pPr>
        <w:ind w:left="5149" w:hanging="360"/>
      </w:pPr>
      <w:rPr>
        <w:rFonts w:ascii="Courier New" w:hAnsi="Courier New" w:cs="Courier New" w:hint="default"/>
      </w:rPr>
    </w:lvl>
    <w:lvl w:ilvl="5" w:tplc="04160005" w:tentative="1">
      <w:start w:val="1"/>
      <w:numFmt w:val="bullet"/>
      <w:lvlText w:val=""/>
      <w:lvlJc w:val="left"/>
      <w:pPr>
        <w:ind w:left="5869" w:hanging="360"/>
      </w:pPr>
      <w:rPr>
        <w:rFonts w:ascii="Wingdings" w:hAnsi="Wingdings" w:hint="default"/>
      </w:rPr>
    </w:lvl>
    <w:lvl w:ilvl="6" w:tplc="04160001" w:tentative="1">
      <w:start w:val="1"/>
      <w:numFmt w:val="bullet"/>
      <w:lvlText w:val=""/>
      <w:lvlJc w:val="left"/>
      <w:pPr>
        <w:ind w:left="6589" w:hanging="360"/>
      </w:pPr>
      <w:rPr>
        <w:rFonts w:ascii="Symbol" w:hAnsi="Symbol" w:hint="default"/>
      </w:rPr>
    </w:lvl>
    <w:lvl w:ilvl="7" w:tplc="04160003" w:tentative="1">
      <w:start w:val="1"/>
      <w:numFmt w:val="bullet"/>
      <w:lvlText w:val="o"/>
      <w:lvlJc w:val="left"/>
      <w:pPr>
        <w:ind w:left="7309" w:hanging="360"/>
      </w:pPr>
      <w:rPr>
        <w:rFonts w:ascii="Courier New" w:hAnsi="Courier New" w:cs="Courier New" w:hint="default"/>
      </w:rPr>
    </w:lvl>
    <w:lvl w:ilvl="8" w:tplc="04160005" w:tentative="1">
      <w:start w:val="1"/>
      <w:numFmt w:val="bullet"/>
      <w:lvlText w:val=""/>
      <w:lvlJc w:val="left"/>
      <w:pPr>
        <w:ind w:left="8029" w:hanging="360"/>
      </w:pPr>
      <w:rPr>
        <w:rFonts w:ascii="Wingdings" w:hAnsi="Wingdings" w:hint="default"/>
      </w:rPr>
    </w:lvl>
  </w:abstractNum>
  <w:abstractNum w:abstractNumId="2" w15:restartNumberingAfterBreak="0">
    <w:nsid w:val="4C226877"/>
    <w:multiLevelType w:val="hybridMultilevel"/>
    <w:tmpl w:val="EC38BDA2"/>
    <w:lvl w:ilvl="0" w:tplc="0416000D">
      <w:start w:val="1"/>
      <w:numFmt w:val="bullet"/>
      <w:lvlText w:val=""/>
      <w:lvlJc w:val="left"/>
      <w:pPr>
        <w:ind w:left="2269" w:hanging="360"/>
      </w:pPr>
      <w:rPr>
        <w:rFonts w:ascii="Wingdings" w:hAnsi="Wingdings" w:hint="default"/>
      </w:rPr>
    </w:lvl>
    <w:lvl w:ilvl="1" w:tplc="04160003" w:tentative="1">
      <w:start w:val="1"/>
      <w:numFmt w:val="bullet"/>
      <w:lvlText w:val="o"/>
      <w:lvlJc w:val="left"/>
      <w:pPr>
        <w:ind w:left="2989" w:hanging="360"/>
      </w:pPr>
      <w:rPr>
        <w:rFonts w:ascii="Courier New" w:hAnsi="Courier New" w:cs="Courier New" w:hint="default"/>
      </w:rPr>
    </w:lvl>
    <w:lvl w:ilvl="2" w:tplc="04160005" w:tentative="1">
      <w:start w:val="1"/>
      <w:numFmt w:val="bullet"/>
      <w:lvlText w:val=""/>
      <w:lvlJc w:val="left"/>
      <w:pPr>
        <w:ind w:left="3709" w:hanging="360"/>
      </w:pPr>
      <w:rPr>
        <w:rFonts w:ascii="Wingdings" w:hAnsi="Wingdings" w:hint="default"/>
      </w:rPr>
    </w:lvl>
    <w:lvl w:ilvl="3" w:tplc="04160001" w:tentative="1">
      <w:start w:val="1"/>
      <w:numFmt w:val="bullet"/>
      <w:lvlText w:val=""/>
      <w:lvlJc w:val="left"/>
      <w:pPr>
        <w:ind w:left="4429" w:hanging="360"/>
      </w:pPr>
      <w:rPr>
        <w:rFonts w:ascii="Symbol" w:hAnsi="Symbol" w:hint="default"/>
      </w:rPr>
    </w:lvl>
    <w:lvl w:ilvl="4" w:tplc="04160003" w:tentative="1">
      <w:start w:val="1"/>
      <w:numFmt w:val="bullet"/>
      <w:lvlText w:val="o"/>
      <w:lvlJc w:val="left"/>
      <w:pPr>
        <w:ind w:left="5149" w:hanging="360"/>
      </w:pPr>
      <w:rPr>
        <w:rFonts w:ascii="Courier New" w:hAnsi="Courier New" w:cs="Courier New" w:hint="default"/>
      </w:rPr>
    </w:lvl>
    <w:lvl w:ilvl="5" w:tplc="04160005" w:tentative="1">
      <w:start w:val="1"/>
      <w:numFmt w:val="bullet"/>
      <w:lvlText w:val=""/>
      <w:lvlJc w:val="left"/>
      <w:pPr>
        <w:ind w:left="5869" w:hanging="360"/>
      </w:pPr>
      <w:rPr>
        <w:rFonts w:ascii="Wingdings" w:hAnsi="Wingdings" w:hint="default"/>
      </w:rPr>
    </w:lvl>
    <w:lvl w:ilvl="6" w:tplc="04160001" w:tentative="1">
      <w:start w:val="1"/>
      <w:numFmt w:val="bullet"/>
      <w:lvlText w:val=""/>
      <w:lvlJc w:val="left"/>
      <w:pPr>
        <w:ind w:left="6589" w:hanging="360"/>
      </w:pPr>
      <w:rPr>
        <w:rFonts w:ascii="Symbol" w:hAnsi="Symbol" w:hint="default"/>
      </w:rPr>
    </w:lvl>
    <w:lvl w:ilvl="7" w:tplc="04160003" w:tentative="1">
      <w:start w:val="1"/>
      <w:numFmt w:val="bullet"/>
      <w:lvlText w:val="o"/>
      <w:lvlJc w:val="left"/>
      <w:pPr>
        <w:ind w:left="7309" w:hanging="360"/>
      </w:pPr>
      <w:rPr>
        <w:rFonts w:ascii="Courier New" w:hAnsi="Courier New" w:cs="Courier New" w:hint="default"/>
      </w:rPr>
    </w:lvl>
    <w:lvl w:ilvl="8" w:tplc="04160005" w:tentative="1">
      <w:start w:val="1"/>
      <w:numFmt w:val="bullet"/>
      <w:lvlText w:val=""/>
      <w:lvlJc w:val="left"/>
      <w:pPr>
        <w:ind w:left="8029" w:hanging="360"/>
      </w:pPr>
      <w:rPr>
        <w:rFonts w:ascii="Wingdings" w:hAnsi="Wingdings" w:hint="default"/>
      </w:rPr>
    </w:lvl>
  </w:abstractNum>
  <w:abstractNum w:abstractNumId="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22566494">
    <w:abstractNumId w:val="3"/>
  </w:num>
  <w:num w:numId="2" w16cid:durableId="1851672854">
    <w:abstractNumId w:val="0"/>
  </w:num>
  <w:num w:numId="3" w16cid:durableId="1708604698">
    <w:abstractNumId w:val="1"/>
  </w:num>
  <w:num w:numId="4" w16cid:durableId="277761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56FA6"/>
    <w:rsid w:val="00107FAF"/>
    <w:rsid w:val="00154F64"/>
    <w:rsid w:val="00157744"/>
    <w:rsid w:val="00174A7C"/>
    <w:rsid w:val="001A06D9"/>
    <w:rsid w:val="001A7473"/>
    <w:rsid w:val="001D2129"/>
    <w:rsid w:val="001E017D"/>
    <w:rsid w:val="002333E6"/>
    <w:rsid w:val="002424D5"/>
    <w:rsid w:val="00251D18"/>
    <w:rsid w:val="002543AB"/>
    <w:rsid w:val="00262B4E"/>
    <w:rsid w:val="002910F4"/>
    <w:rsid w:val="002B5D3D"/>
    <w:rsid w:val="002C0B9D"/>
    <w:rsid w:val="002E246A"/>
    <w:rsid w:val="002E7981"/>
    <w:rsid w:val="002F69E7"/>
    <w:rsid w:val="00303C5C"/>
    <w:rsid w:val="0033543C"/>
    <w:rsid w:val="00376799"/>
    <w:rsid w:val="00383143"/>
    <w:rsid w:val="003E0080"/>
    <w:rsid w:val="00475FF6"/>
    <w:rsid w:val="00482430"/>
    <w:rsid w:val="004842C0"/>
    <w:rsid w:val="004903EC"/>
    <w:rsid w:val="00491B57"/>
    <w:rsid w:val="004D0EE1"/>
    <w:rsid w:val="004D5044"/>
    <w:rsid w:val="00523EC1"/>
    <w:rsid w:val="00531FB8"/>
    <w:rsid w:val="0054290B"/>
    <w:rsid w:val="00543BD2"/>
    <w:rsid w:val="00545922"/>
    <w:rsid w:val="00560874"/>
    <w:rsid w:val="00560ADC"/>
    <w:rsid w:val="0057414B"/>
    <w:rsid w:val="00587550"/>
    <w:rsid w:val="005B7B8C"/>
    <w:rsid w:val="005D70CD"/>
    <w:rsid w:val="005F2EB0"/>
    <w:rsid w:val="005F3BB1"/>
    <w:rsid w:val="006103F2"/>
    <w:rsid w:val="006828EC"/>
    <w:rsid w:val="006A4414"/>
    <w:rsid w:val="006F54C9"/>
    <w:rsid w:val="006F71E0"/>
    <w:rsid w:val="00733DB0"/>
    <w:rsid w:val="00745EE0"/>
    <w:rsid w:val="0076023A"/>
    <w:rsid w:val="0076066E"/>
    <w:rsid w:val="007670DC"/>
    <w:rsid w:val="00767820"/>
    <w:rsid w:val="007B67A5"/>
    <w:rsid w:val="007E6578"/>
    <w:rsid w:val="00805613"/>
    <w:rsid w:val="00845E3E"/>
    <w:rsid w:val="0086546F"/>
    <w:rsid w:val="00874540"/>
    <w:rsid w:val="008807A9"/>
    <w:rsid w:val="008954D8"/>
    <w:rsid w:val="008C7513"/>
    <w:rsid w:val="008E2BB5"/>
    <w:rsid w:val="00912249"/>
    <w:rsid w:val="0092142C"/>
    <w:rsid w:val="0094313D"/>
    <w:rsid w:val="0094367C"/>
    <w:rsid w:val="009744C7"/>
    <w:rsid w:val="00974978"/>
    <w:rsid w:val="0099258D"/>
    <w:rsid w:val="00996CF5"/>
    <w:rsid w:val="009A5C36"/>
    <w:rsid w:val="009C20D2"/>
    <w:rsid w:val="009D4577"/>
    <w:rsid w:val="009E68CD"/>
    <w:rsid w:val="00A0378C"/>
    <w:rsid w:val="00A365FA"/>
    <w:rsid w:val="00A61659"/>
    <w:rsid w:val="00A67E8C"/>
    <w:rsid w:val="00A8400B"/>
    <w:rsid w:val="00A968CF"/>
    <w:rsid w:val="00AF71A7"/>
    <w:rsid w:val="00B46C0E"/>
    <w:rsid w:val="00B52A97"/>
    <w:rsid w:val="00B652F7"/>
    <w:rsid w:val="00B6753A"/>
    <w:rsid w:val="00B8321A"/>
    <w:rsid w:val="00B83EE6"/>
    <w:rsid w:val="00B9008D"/>
    <w:rsid w:val="00BE553C"/>
    <w:rsid w:val="00BF11F4"/>
    <w:rsid w:val="00C17F29"/>
    <w:rsid w:val="00C2381D"/>
    <w:rsid w:val="00C33E62"/>
    <w:rsid w:val="00C33F60"/>
    <w:rsid w:val="00C440DF"/>
    <w:rsid w:val="00C45988"/>
    <w:rsid w:val="00C523C0"/>
    <w:rsid w:val="00C60FB6"/>
    <w:rsid w:val="00C863C8"/>
    <w:rsid w:val="00CA0A38"/>
    <w:rsid w:val="00CB637E"/>
    <w:rsid w:val="00CC5B8B"/>
    <w:rsid w:val="00CF07BB"/>
    <w:rsid w:val="00D01892"/>
    <w:rsid w:val="00D032AC"/>
    <w:rsid w:val="00D267FF"/>
    <w:rsid w:val="00D62F24"/>
    <w:rsid w:val="00D7507E"/>
    <w:rsid w:val="00DA02D5"/>
    <w:rsid w:val="00DC08CD"/>
    <w:rsid w:val="00E00372"/>
    <w:rsid w:val="00E03EC8"/>
    <w:rsid w:val="00E55B7F"/>
    <w:rsid w:val="00E835DC"/>
    <w:rsid w:val="00E94B84"/>
    <w:rsid w:val="00EC79C2"/>
    <w:rsid w:val="00ED19A0"/>
    <w:rsid w:val="00F16B1F"/>
    <w:rsid w:val="00F60D8A"/>
    <w:rsid w:val="00F710A7"/>
    <w:rsid w:val="00F73F59"/>
    <w:rsid w:val="00F8461F"/>
    <w:rsid w:val="00F86B32"/>
    <w:rsid w:val="00FA1084"/>
    <w:rsid w:val="00FA2DC6"/>
    <w:rsid w:val="00FB0216"/>
    <w:rsid w:val="00FE7AE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CA6C5"/>
  <w15:docId w15:val="{B3D905BA-C10C-4F4E-865F-54AEFC558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C17F29"/>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17F29"/>
    <w:rPr>
      <w:rFonts w:ascii="Arial" w:eastAsia="Times New Roman" w:hAnsi="Arial"/>
      <w:sz w:val="22"/>
      <w:lang w:eastAsia="ar-SA"/>
    </w:rPr>
  </w:style>
  <w:style w:type="paragraph" w:customStyle="1" w:styleId="WW-Corpodetexto2">
    <w:name w:val="WW-Corpo de texto 2"/>
    <w:basedOn w:val="Normal"/>
    <w:rsid w:val="00C17F29"/>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C17F29"/>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17F29"/>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17F29"/>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C17F29"/>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C17F29"/>
    <w:rPr>
      <w:rFonts w:ascii="Arial" w:eastAsia="Times New Roman" w:hAnsi="Arial" w:cs="Arial"/>
      <w:iCs/>
      <w:sz w:val="24"/>
      <w:lang w:eastAsia="ar-SA"/>
    </w:rPr>
  </w:style>
  <w:style w:type="paragraph" w:styleId="PargrafodaLista">
    <w:name w:val="List Paragraph"/>
    <w:basedOn w:val="Normal"/>
    <w:uiPriority w:val="34"/>
    <w:qFormat/>
    <w:rsid w:val="00C17F29"/>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C17F29"/>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533903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3138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16</Pages>
  <Words>4775</Words>
  <Characters>25786</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9</cp:revision>
  <cp:lastPrinted>2022-06-01T18:40:00Z</cp:lastPrinted>
  <dcterms:created xsi:type="dcterms:W3CDTF">2022-09-21T19:19:00Z</dcterms:created>
  <dcterms:modified xsi:type="dcterms:W3CDTF">2022-10-28T12:16:00Z</dcterms:modified>
</cp:coreProperties>
</file>