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1F869" w14:textId="77777777" w:rsidR="00972E57" w:rsidRPr="00D367D0" w:rsidRDefault="00972E57" w:rsidP="00937A31">
      <w:pPr>
        <w:jc w:val="center"/>
        <w:rPr>
          <w:rFonts w:ascii="Arial" w:hAnsi="Arial" w:cs="Arial"/>
          <w:b/>
          <w:bCs/>
        </w:rPr>
      </w:pPr>
    </w:p>
    <w:p w14:paraId="72939EFF" w14:textId="77777777" w:rsidR="00937A31" w:rsidRPr="00D367D0" w:rsidRDefault="00937A31" w:rsidP="00937A31">
      <w:pPr>
        <w:jc w:val="center"/>
        <w:rPr>
          <w:rFonts w:ascii="Arial" w:hAnsi="Arial" w:cs="Arial"/>
          <w:b/>
          <w:bCs/>
        </w:rPr>
      </w:pPr>
      <w:r w:rsidRPr="00D367D0">
        <w:rPr>
          <w:rFonts w:ascii="Arial" w:hAnsi="Arial" w:cs="Arial"/>
          <w:b/>
          <w:bCs/>
        </w:rPr>
        <w:t>TERMO DE REFERÊNCIA</w:t>
      </w:r>
    </w:p>
    <w:p w14:paraId="24478816" w14:textId="77777777" w:rsidR="007041BD" w:rsidRPr="00D367D0" w:rsidRDefault="00937A31" w:rsidP="007041BD">
      <w:pPr>
        <w:spacing w:after="0" w:line="360" w:lineRule="auto"/>
        <w:jc w:val="both"/>
        <w:rPr>
          <w:rFonts w:ascii="Arial" w:hAnsi="Arial" w:cs="Arial"/>
          <w:b/>
          <w:bCs/>
          <w:sz w:val="24"/>
          <w:szCs w:val="24"/>
        </w:rPr>
      </w:pPr>
      <w:r w:rsidRPr="00D367D0">
        <w:rPr>
          <w:rFonts w:ascii="Arial" w:hAnsi="Arial" w:cs="Arial"/>
          <w:b/>
          <w:bCs/>
          <w:sz w:val="24"/>
          <w:szCs w:val="24"/>
        </w:rPr>
        <w:t>1</w:t>
      </w:r>
      <w:r w:rsidR="00897047" w:rsidRPr="00D367D0">
        <w:rPr>
          <w:rFonts w:ascii="Arial" w:hAnsi="Arial" w:cs="Arial"/>
          <w:b/>
          <w:bCs/>
          <w:sz w:val="24"/>
          <w:szCs w:val="24"/>
        </w:rPr>
        <w:t>.</w:t>
      </w:r>
      <w:r w:rsidRPr="00D367D0">
        <w:rPr>
          <w:rFonts w:ascii="Arial" w:hAnsi="Arial" w:cs="Arial"/>
          <w:b/>
          <w:bCs/>
          <w:sz w:val="24"/>
          <w:szCs w:val="24"/>
        </w:rPr>
        <w:t xml:space="preserve"> OBJETO</w:t>
      </w:r>
    </w:p>
    <w:p w14:paraId="673C79C0" w14:textId="77777777" w:rsidR="00972E57" w:rsidRPr="00D367D0" w:rsidRDefault="00972E57" w:rsidP="007041BD">
      <w:pPr>
        <w:spacing w:after="0" w:line="360" w:lineRule="auto"/>
        <w:jc w:val="both"/>
        <w:rPr>
          <w:rFonts w:ascii="Arial" w:hAnsi="Arial" w:cs="Arial"/>
          <w:bCs/>
          <w:sz w:val="24"/>
          <w:szCs w:val="24"/>
        </w:rPr>
      </w:pPr>
      <w:r w:rsidRPr="00D367D0">
        <w:rPr>
          <w:rFonts w:ascii="Arial" w:hAnsi="Arial" w:cs="Arial"/>
          <w:bCs/>
          <w:sz w:val="24"/>
          <w:szCs w:val="24"/>
        </w:rPr>
        <w:t xml:space="preserve">Contratação de Serviços de </w:t>
      </w:r>
      <w:bookmarkStart w:id="0" w:name="_Hlk66202105"/>
      <w:r w:rsidRPr="00D367D0">
        <w:rPr>
          <w:rFonts w:ascii="Arial" w:hAnsi="Arial" w:cs="Arial"/>
          <w:bCs/>
          <w:sz w:val="24"/>
          <w:szCs w:val="24"/>
        </w:rPr>
        <w:t xml:space="preserve">Compactação de valas e Transporte de Materiais por Caminhões Caçamba Basculante, </w:t>
      </w:r>
      <w:bookmarkEnd w:id="0"/>
      <w:r w:rsidRPr="00D367D0">
        <w:rPr>
          <w:rFonts w:ascii="Arial" w:hAnsi="Arial" w:cs="Arial"/>
          <w:bCs/>
          <w:sz w:val="24"/>
          <w:szCs w:val="24"/>
        </w:rPr>
        <w:t>que venham a atender à demanda da Gerência de Manutenção de Redes de Água e Esgotos em todo o município de Juiz de Fora (área urbana e distritais).</w:t>
      </w:r>
    </w:p>
    <w:p w14:paraId="161798B7" w14:textId="77777777" w:rsidR="00937A31" w:rsidRPr="00D367D0" w:rsidRDefault="00937A31" w:rsidP="0083157A">
      <w:pPr>
        <w:spacing w:after="0" w:line="360" w:lineRule="auto"/>
        <w:jc w:val="both"/>
        <w:rPr>
          <w:rFonts w:ascii="Arial" w:hAnsi="Arial" w:cs="Arial"/>
          <w:sz w:val="24"/>
          <w:szCs w:val="24"/>
        </w:rPr>
      </w:pPr>
    </w:p>
    <w:p w14:paraId="224A4F6B" w14:textId="77777777" w:rsidR="00937A31" w:rsidRPr="00D367D0" w:rsidRDefault="00801193" w:rsidP="0083157A">
      <w:pPr>
        <w:spacing w:after="0" w:line="360" w:lineRule="auto"/>
        <w:jc w:val="both"/>
        <w:rPr>
          <w:rFonts w:ascii="Arial" w:hAnsi="Arial" w:cs="Arial"/>
          <w:b/>
          <w:bCs/>
          <w:sz w:val="24"/>
          <w:szCs w:val="24"/>
        </w:rPr>
      </w:pPr>
      <w:r w:rsidRPr="00D367D0">
        <w:rPr>
          <w:rFonts w:ascii="Arial" w:hAnsi="Arial" w:cs="Arial"/>
          <w:b/>
          <w:bCs/>
          <w:sz w:val="24"/>
          <w:szCs w:val="24"/>
        </w:rPr>
        <w:t>2</w:t>
      </w:r>
      <w:r w:rsidR="00897047" w:rsidRPr="00D367D0">
        <w:rPr>
          <w:rFonts w:ascii="Arial" w:hAnsi="Arial" w:cs="Arial"/>
          <w:b/>
          <w:bCs/>
          <w:sz w:val="24"/>
          <w:szCs w:val="24"/>
        </w:rPr>
        <w:t>.</w:t>
      </w:r>
      <w:r w:rsidR="00937A31" w:rsidRPr="00D367D0">
        <w:rPr>
          <w:rFonts w:ascii="Arial" w:hAnsi="Arial" w:cs="Arial"/>
          <w:b/>
          <w:bCs/>
          <w:sz w:val="24"/>
          <w:szCs w:val="24"/>
        </w:rPr>
        <w:t xml:space="preserve"> JUSTIFICATIVAS</w:t>
      </w:r>
    </w:p>
    <w:p w14:paraId="17D5726C" w14:textId="77777777" w:rsidR="00150077" w:rsidRPr="00D367D0" w:rsidRDefault="00150077" w:rsidP="00150077">
      <w:pPr>
        <w:spacing w:line="360" w:lineRule="auto"/>
        <w:jc w:val="both"/>
        <w:rPr>
          <w:rFonts w:ascii="Arial" w:hAnsi="Arial" w:cs="Arial"/>
          <w:sz w:val="24"/>
          <w:szCs w:val="24"/>
          <w:lang w:eastAsia="pt-BR"/>
        </w:rPr>
      </w:pPr>
      <w:r w:rsidRPr="00D367D0">
        <w:rPr>
          <w:rFonts w:ascii="Arial" w:hAnsi="Arial" w:cs="Arial"/>
          <w:sz w:val="24"/>
          <w:szCs w:val="24"/>
          <w:lang w:eastAsia="pt-BR"/>
        </w:rPr>
        <w:t xml:space="preserve">2.1 Trata-se de contratação de empresa para prestação de serviços de recomposição de valas, limpeza e transporte de materiais de qualquer natureza para a área operacional da CESAMA em manutenções realizadas nas redes e ramais de água e esgoto, com o objetivo de manter regular o sistema de distribuição e coleta de esgoto no município de Juiz de Fora. </w:t>
      </w:r>
    </w:p>
    <w:p w14:paraId="729355B3" w14:textId="77777777" w:rsidR="004F6378" w:rsidRPr="00D367D0" w:rsidRDefault="004F6378" w:rsidP="0083157A">
      <w:pPr>
        <w:spacing w:after="0" w:line="360" w:lineRule="auto"/>
        <w:jc w:val="both"/>
        <w:rPr>
          <w:rFonts w:ascii="Arial" w:hAnsi="Arial" w:cs="Arial"/>
          <w:sz w:val="24"/>
          <w:szCs w:val="24"/>
        </w:rPr>
      </w:pPr>
    </w:p>
    <w:p w14:paraId="194BA446" w14:textId="5D59E069" w:rsidR="004F6378" w:rsidRPr="00D367D0" w:rsidRDefault="00150077" w:rsidP="0083157A">
      <w:pPr>
        <w:spacing w:after="0" w:line="360" w:lineRule="auto"/>
        <w:jc w:val="both"/>
        <w:rPr>
          <w:rFonts w:ascii="Arial" w:hAnsi="Arial" w:cs="Arial"/>
          <w:sz w:val="24"/>
          <w:szCs w:val="24"/>
        </w:rPr>
      </w:pPr>
      <w:r w:rsidRPr="00D367D0">
        <w:rPr>
          <w:rFonts w:ascii="Arial" w:hAnsi="Arial" w:cs="Arial"/>
          <w:sz w:val="24"/>
          <w:szCs w:val="24"/>
        </w:rPr>
        <w:t>2.2</w:t>
      </w:r>
      <w:r w:rsidR="003352D3" w:rsidRPr="00D367D0">
        <w:rPr>
          <w:rFonts w:ascii="Arial" w:hAnsi="Arial" w:cs="Arial"/>
          <w:sz w:val="24"/>
          <w:szCs w:val="24"/>
        </w:rPr>
        <w:t xml:space="preserve"> </w:t>
      </w:r>
      <w:r w:rsidR="009473B3" w:rsidRPr="00D367D0">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D367D0">
        <w:rPr>
          <w:rFonts w:ascii="Arial" w:hAnsi="Arial" w:cs="Arial"/>
          <w:sz w:val="24"/>
          <w:szCs w:val="24"/>
        </w:rPr>
        <w:t xml:space="preserve"> IV da Lei Federal nº.13.303/16, </w:t>
      </w:r>
      <w:r w:rsidR="009473B3" w:rsidRPr="00D367D0">
        <w:rPr>
          <w:rFonts w:ascii="Arial" w:hAnsi="Arial" w:cs="Arial"/>
          <w:sz w:val="24"/>
          <w:szCs w:val="24"/>
        </w:rPr>
        <w:t>a saber, a modalidade pregão.</w:t>
      </w:r>
    </w:p>
    <w:p w14:paraId="05E9C8CE" w14:textId="77777777" w:rsidR="009473B3" w:rsidRPr="00D367D0" w:rsidRDefault="009473B3" w:rsidP="0083157A">
      <w:pPr>
        <w:spacing w:after="0" w:line="360" w:lineRule="auto"/>
        <w:jc w:val="both"/>
        <w:rPr>
          <w:rFonts w:ascii="Arial" w:hAnsi="Arial" w:cs="Arial"/>
          <w:sz w:val="24"/>
          <w:szCs w:val="24"/>
        </w:rPr>
      </w:pPr>
    </w:p>
    <w:p w14:paraId="74C9433A" w14:textId="77777777" w:rsidR="004F6378" w:rsidRPr="00D367D0" w:rsidRDefault="00150077" w:rsidP="0083157A">
      <w:pPr>
        <w:spacing w:after="0" w:line="360" w:lineRule="auto"/>
        <w:jc w:val="both"/>
        <w:rPr>
          <w:rFonts w:ascii="Arial" w:hAnsi="Arial" w:cs="Arial"/>
          <w:sz w:val="24"/>
          <w:szCs w:val="24"/>
        </w:rPr>
      </w:pPr>
      <w:r w:rsidRPr="00D367D0">
        <w:rPr>
          <w:rFonts w:ascii="Arial" w:hAnsi="Arial" w:cs="Arial"/>
          <w:sz w:val="24"/>
          <w:szCs w:val="24"/>
        </w:rPr>
        <w:t>2.3</w:t>
      </w:r>
      <w:r w:rsidR="004F6378" w:rsidRPr="00D367D0">
        <w:rPr>
          <w:rFonts w:ascii="Arial" w:hAnsi="Arial" w:cs="Arial"/>
          <w:sz w:val="24"/>
          <w:szCs w:val="24"/>
        </w:rPr>
        <w:tab/>
      </w:r>
      <w:r w:rsidR="009473B3" w:rsidRPr="00D367D0">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6824F158" w14:textId="77777777" w:rsidR="00D152B0" w:rsidRPr="00D367D0" w:rsidRDefault="00D152B0" w:rsidP="0083157A">
      <w:pPr>
        <w:spacing w:after="0" w:line="360" w:lineRule="auto"/>
        <w:jc w:val="both"/>
        <w:rPr>
          <w:rFonts w:ascii="Arial" w:hAnsi="Arial" w:cs="Arial"/>
          <w:sz w:val="24"/>
          <w:szCs w:val="24"/>
        </w:rPr>
      </w:pPr>
    </w:p>
    <w:p w14:paraId="6C4B9EBF" w14:textId="77777777" w:rsidR="00801193" w:rsidRPr="00D367D0" w:rsidRDefault="00801193" w:rsidP="0083157A">
      <w:pPr>
        <w:suppressAutoHyphens/>
        <w:spacing w:before="120" w:after="0" w:line="360" w:lineRule="auto"/>
        <w:jc w:val="both"/>
        <w:rPr>
          <w:rFonts w:ascii="Arial" w:hAnsi="Arial" w:cs="Arial"/>
          <w:b/>
          <w:sz w:val="24"/>
          <w:szCs w:val="24"/>
        </w:rPr>
      </w:pPr>
      <w:r w:rsidRPr="00D367D0">
        <w:rPr>
          <w:rFonts w:ascii="Arial" w:hAnsi="Arial" w:cs="Arial"/>
          <w:b/>
          <w:sz w:val="24"/>
          <w:szCs w:val="24"/>
        </w:rPr>
        <w:t>3</w:t>
      </w:r>
      <w:r w:rsidR="00897047" w:rsidRPr="00D367D0">
        <w:rPr>
          <w:rFonts w:ascii="Arial" w:hAnsi="Arial" w:cs="Arial"/>
          <w:b/>
          <w:sz w:val="24"/>
          <w:szCs w:val="24"/>
        </w:rPr>
        <w:t>.</w:t>
      </w:r>
      <w:r w:rsidRPr="00D367D0">
        <w:rPr>
          <w:rFonts w:ascii="Arial" w:hAnsi="Arial" w:cs="Arial"/>
          <w:b/>
          <w:sz w:val="24"/>
          <w:szCs w:val="24"/>
        </w:rPr>
        <w:t xml:space="preserve"> RECURSOS FINANCEIROS</w:t>
      </w:r>
    </w:p>
    <w:p w14:paraId="2C16072A" w14:textId="77777777" w:rsidR="00801193" w:rsidRPr="00D367D0" w:rsidRDefault="00801193" w:rsidP="0083157A">
      <w:pPr>
        <w:suppressAutoHyphens/>
        <w:spacing w:before="120" w:after="0" w:line="360" w:lineRule="auto"/>
        <w:jc w:val="both"/>
        <w:rPr>
          <w:rFonts w:ascii="Arial" w:hAnsi="Arial" w:cs="Arial"/>
          <w:bCs/>
          <w:sz w:val="24"/>
          <w:szCs w:val="24"/>
        </w:rPr>
      </w:pPr>
    </w:p>
    <w:p w14:paraId="641DA0CF" w14:textId="77777777" w:rsidR="00801193" w:rsidRPr="00D367D0" w:rsidRDefault="00C132AC" w:rsidP="00C132AC">
      <w:pPr>
        <w:spacing w:before="120" w:after="0" w:line="360" w:lineRule="auto"/>
        <w:jc w:val="both"/>
        <w:rPr>
          <w:rFonts w:ascii="Arial" w:hAnsi="Arial" w:cs="Arial"/>
          <w:sz w:val="24"/>
          <w:szCs w:val="24"/>
        </w:rPr>
      </w:pPr>
      <w:r w:rsidRPr="00D367D0">
        <w:rPr>
          <w:rFonts w:ascii="Arial" w:hAnsi="Arial" w:cs="Arial"/>
          <w:sz w:val="24"/>
          <w:szCs w:val="24"/>
        </w:rPr>
        <w:t xml:space="preserve">3.1 </w:t>
      </w:r>
      <w:r w:rsidR="00801193" w:rsidRPr="00D367D0">
        <w:rPr>
          <w:rFonts w:ascii="Arial" w:hAnsi="Arial" w:cs="Arial"/>
          <w:sz w:val="24"/>
          <w:szCs w:val="24"/>
        </w:rPr>
        <w:t xml:space="preserve">Os recursos financeiros necessários aos pagamentos do objeto desta </w:t>
      </w:r>
      <w:r w:rsidR="0087643A" w:rsidRPr="00D367D0">
        <w:rPr>
          <w:rFonts w:ascii="Arial" w:hAnsi="Arial" w:cs="Arial"/>
          <w:sz w:val="24"/>
          <w:szCs w:val="24"/>
        </w:rPr>
        <w:t>licitação</w:t>
      </w:r>
      <w:r w:rsidR="00801193" w:rsidRPr="00D367D0">
        <w:rPr>
          <w:rFonts w:ascii="Arial" w:hAnsi="Arial" w:cs="Arial"/>
          <w:sz w:val="24"/>
          <w:szCs w:val="24"/>
        </w:rPr>
        <w:t xml:space="preserve"> são oriundos da </w:t>
      </w:r>
      <w:r w:rsidR="000B25D3" w:rsidRPr="00D367D0">
        <w:rPr>
          <w:rFonts w:ascii="Arial" w:hAnsi="Arial" w:cs="Arial"/>
          <w:sz w:val="24"/>
          <w:szCs w:val="24"/>
        </w:rPr>
        <w:t>CESAMA</w:t>
      </w:r>
    </w:p>
    <w:p w14:paraId="5FAF1B22" w14:textId="4EA81454" w:rsidR="006B3E78" w:rsidRPr="00D367D0" w:rsidRDefault="006B3E78" w:rsidP="0083157A">
      <w:pPr>
        <w:suppressAutoHyphens/>
        <w:spacing w:before="480" w:after="0" w:line="360" w:lineRule="auto"/>
        <w:jc w:val="both"/>
        <w:rPr>
          <w:rFonts w:ascii="Arial" w:hAnsi="Arial" w:cs="Arial"/>
          <w:b/>
          <w:bCs/>
          <w:sz w:val="24"/>
          <w:szCs w:val="24"/>
        </w:rPr>
      </w:pPr>
      <w:r w:rsidRPr="00D367D0">
        <w:rPr>
          <w:rFonts w:ascii="Arial" w:hAnsi="Arial" w:cs="Arial"/>
          <w:b/>
          <w:bCs/>
          <w:sz w:val="24"/>
          <w:szCs w:val="24"/>
        </w:rPr>
        <w:lastRenderedPageBreak/>
        <w:t>4</w:t>
      </w:r>
      <w:r w:rsidR="00897047" w:rsidRPr="00D367D0">
        <w:rPr>
          <w:rFonts w:ascii="Arial" w:hAnsi="Arial" w:cs="Arial"/>
          <w:b/>
          <w:bCs/>
          <w:sz w:val="24"/>
          <w:szCs w:val="24"/>
        </w:rPr>
        <w:t>.</w:t>
      </w:r>
      <w:r w:rsidR="00D367D0">
        <w:rPr>
          <w:rFonts w:ascii="Arial" w:hAnsi="Arial" w:cs="Arial"/>
          <w:b/>
          <w:bCs/>
          <w:sz w:val="24"/>
          <w:szCs w:val="24"/>
        </w:rPr>
        <w:t xml:space="preserve"> </w:t>
      </w:r>
      <w:r w:rsidRPr="00D367D0">
        <w:rPr>
          <w:rFonts w:ascii="Arial" w:hAnsi="Arial" w:cs="Arial"/>
          <w:b/>
          <w:bCs/>
          <w:sz w:val="24"/>
          <w:szCs w:val="24"/>
        </w:rPr>
        <w:t xml:space="preserve">ESPECIFICAÇÃO DO OBJETO </w:t>
      </w:r>
    </w:p>
    <w:p w14:paraId="5BB0E3CE" w14:textId="77777777" w:rsidR="007C20D3" w:rsidRPr="00D367D0" w:rsidRDefault="007C20D3" w:rsidP="007C20D3">
      <w:pPr>
        <w:spacing w:line="360" w:lineRule="auto"/>
        <w:jc w:val="both"/>
        <w:rPr>
          <w:rFonts w:ascii="Arial" w:hAnsi="Arial" w:cs="Arial"/>
          <w:bCs/>
          <w:sz w:val="24"/>
          <w:szCs w:val="24"/>
        </w:rPr>
      </w:pPr>
      <w:r w:rsidRPr="00D367D0">
        <w:rPr>
          <w:rFonts w:ascii="Arial" w:hAnsi="Arial" w:cs="Arial"/>
          <w:bCs/>
          <w:sz w:val="24"/>
          <w:szCs w:val="24"/>
        </w:rPr>
        <w:t>Serviços de Compactação de valas e Transporte de Materiais por Caminhões Caçamba Basculante, para atendimento à Gerência de Manutenção de Redes de Água e Esgotos ao longo de todo município de Juiz de Fora (área urbana e distritais).</w:t>
      </w:r>
    </w:p>
    <w:p w14:paraId="2C204ABA" w14:textId="77777777" w:rsidR="0070258E" w:rsidRPr="00D367D0" w:rsidRDefault="0070258E" w:rsidP="007C20D3">
      <w:pPr>
        <w:spacing w:line="360" w:lineRule="auto"/>
        <w:jc w:val="both"/>
        <w:rPr>
          <w:rFonts w:ascii="Arial" w:hAnsi="Arial" w:cs="Arial"/>
          <w:b/>
          <w:bCs/>
          <w:sz w:val="24"/>
          <w:szCs w:val="24"/>
          <w:u w:val="single"/>
        </w:rPr>
      </w:pPr>
    </w:p>
    <w:p w14:paraId="6DDF82D5" w14:textId="77777777" w:rsidR="007C20D3" w:rsidRPr="00D367D0" w:rsidRDefault="007C20D3" w:rsidP="007C20D3">
      <w:pPr>
        <w:spacing w:line="360" w:lineRule="auto"/>
        <w:jc w:val="both"/>
        <w:rPr>
          <w:rFonts w:ascii="Arial" w:hAnsi="Arial" w:cs="Arial"/>
          <w:b/>
          <w:bCs/>
          <w:sz w:val="24"/>
          <w:szCs w:val="24"/>
          <w:u w:val="single"/>
        </w:rPr>
      </w:pPr>
      <w:r w:rsidRPr="00D367D0">
        <w:rPr>
          <w:rFonts w:ascii="Arial" w:hAnsi="Arial" w:cs="Arial"/>
          <w:b/>
          <w:bCs/>
          <w:sz w:val="24"/>
          <w:szCs w:val="24"/>
          <w:u w:val="single"/>
        </w:rPr>
        <w:t xml:space="preserve">4.1 - CONDIÇÕES GERAIS </w:t>
      </w:r>
    </w:p>
    <w:p w14:paraId="32AB073D" w14:textId="77777777" w:rsidR="007C20D3" w:rsidRPr="00D367D0" w:rsidRDefault="007C20D3" w:rsidP="007C20D3">
      <w:pPr>
        <w:spacing w:line="360" w:lineRule="auto"/>
        <w:jc w:val="both"/>
        <w:rPr>
          <w:rFonts w:ascii="Arial" w:hAnsi="Arial" w:cs="Arial"/>
          <w:sz w:val="24"/>
          <w:szCs w:val="24"/>
        </w:rPr>
      </w:pPr>
      <w:r w:rsidRPr="00D367D0">
        <w:rPr>
          <w:rFonts w:ascii="Arial" w:hAnsi="Arial" w:cs="Arial"/>
          <w:sz w:val="24"/>
          <w:szCs w:val="24"/>
        </w:rPr>
        <w:t xml:space="preserve">Os caminhões necessários à realização dos serviços previstos neste Termo de Referência ficarão à disposição da </w:t>
      </w:r>
      <w:bookmarkStart w:id="1" w:name="_Hlk99349030"/>
      <w:r w:rsidRPr="00D367D0">
        <w:rPr>
          <w:rFonts w:ascii="Arial" w:hAnsi="Arial" w:cs="Arial"/>
          <w:sz w:val="24"/>
          <w:szCs w:val="24"/>
        </w:rPr>
        <w:t>CESAMA</w:t>
      </w:r>
      <w:bookmarkEnd w:id="1"/>
      <w:r w:rsidRPr="00D367D0">
        <w:rPr>
          <w:rFonts w:ascii="Arial" w:hAnsi="Arial" w:cs="Arial"/>
          <w:sz w:val="24"/>
          <w:szCs w:val="24"/>
        </w:rPr>
        <w:t xml:space="preserve"> de segunda à sexta-feira, sábados, domingos e feriados das 08h às 17h, com intervalo de 01h para almoço (11:30 as 12:30h), podendo a jornada ser estendida a critério da Cesama conforme necessidade dos serviços.</w:t>
      </w:r>
    </w:p>
    <w:p w14:paraId="66416B53" w14:textId="77777777" w:rsidR="00C35D9D" w:rsidRPr="00D367D0" w:rsidRDefault="00C35D9D" w:rsidP="007C20D3">
      <w:pPr>
        <w:spacing w:line="360" w:lineRule="auto"/>
        <w:jc w:val="both"/>
        <w:rPr>
          <w:rFonts w:ascii="Arial" w:hAnsi="Arial" w:cs="Arial"/>
          <w:sz w:val="24"/>
          <w:szCs w:val="24"/>
        </w:rPr>
      </w:pPr>
      <w:r w:rsidRPr="00D367D0">
        <w:rPr>
          <w:rFonts w:ascii="Arial" w:hAnsi="Arial" w:cs="Arial"/>
          <w:sz w:val="24"/>
          <w:szCs w:val="24"/>
        </w:rPr>
        <w:t>Durante dias normais serão utilizadas 09</w:t>
      </w:r>
      <w:r w:rsidR="002810BD" w:rsidRPr="00D367D0">
        <w:rPr>
          <w:rFonts w:ascii="Arial" w:hAnsi="Arial" w:cs="Arial"/>
          <w:sz w:val="24"/>
          <w:szCs w:val="24"/>
        </w:rPr>
        <w:t xml:space="preserve"> (nove)</w:t>
      </w:r>
      <w:r w:rsidRPr="00D367D0">
        <w:rPr>
          <w:rFonts w:ascii="Arial" w:hAnsi="Arial" w:cs="Arial"/>
          <w:sz w:val="24"/>
          <w:szCs w:val="24"/>
        </w:rPr>
        <w:t xml:space="preserve"> unidades e nos finais de semana e feriados serão utilizados</w:t>
      </w:r>
      <w:r w:rsidR="009E42A9" w:rsidRPr="00D367D0">
        <w:rPr>
          <w:rFonts w:ascii="Arial" w:hAnsi="Arial" w:cs="Arial"/>
          <w:sz w:val="24"/>
          <w:szCs w:val="24"/>
        </w:rPr>
        <w:t xml:space="preserve"> </w:t>
      </w:r>
      <w:r w:rsidRPr="00D367D0">
        <w:rPr>
          <w:rFonts w:ascii="Arial" w:hAnsi="Arial" w:cs="Arial"/>
          <w:sz w:val="24"/>
          <w:szCs w:val="24"/>
        </w:rPr>
        <w:t>02</w:t>
      </w:r>
      <w:r w:rsidR="002810BD" w:rsidRPr="00D367D0">
        <w:rPr>
          <w:rFonts w:ascii="Arial" w:hAnsi="Arial" w:cs="Arial"/>
          <w:sz w:val="24"/>
          <w:szCs w:val="24"/>
        </w:rPr>
        <w:t xml:space="preserve"> (duas)</w:t>
      </w:r>
      <w:r w:rsidRPr="00D367D0">
        <w:rPr>
          <w:rFonts w:ascii="Arial" w:hAnsi="Arial" w:cs="Arial"/>
          <w:sz w:val="24"/>
          <w:szCs w:val="24"/>
        </w:rPr>
        <w:t xml:space="preserve"> unidades.</w:t>
      </w:r>
    </w:p>
    <w:p w14:paraId="76BF49E2" w14:textId="77777777" w:rsidR="007C20D3" w:rsidRPr="00D367D0" w:rsidRDefault="007C20D3" w:rsidP="007C20D3">
      <w:pPr>
        <w:spacing w:line="360" w:lineRule="auto"/>
        <w:contextualSpacing/>
        <w:jc w:val="both"/>
        <w:rPr>
          <w:rFonts w:ascii="Arial" w:hAnsi="Arial" w:cs="Arial"/>
          <w:strike/>
          <w:sz w:val="24"/>
          <w:szCs w:val="24"/>
          <w:lang w:eastAsia="pt-BR"/>
        </w:rPr>
      </w:pPr>
      <w:r w:rsidRPr="00D367D0">
        <w:rPr>
          <w:rFonts w:ascii="Arial" w:hAnsi="Arial" w:cs="Arial"/>
          <w:sz w:val="24"/>
          <w:szCs w:val="24"/>
          <w:lang w:eastAsia="pt-BR"/>
        </w:rPr>
        <w:t xml:space="preserve">A jornada de trabalho dos caminhões inicia-se com a apresentação dos mesmos, com equipe completa nos seus devidos locais, a serem indicados pela </w:t>
      </w:r>
      <w:r w:rsidRPr="00D367D0">
        <w:rPr>
          <w:rFonts w:ascii="Arial" w:hAnsi="Arial" w:cs="Arial"/>
          <w:sz w:val="24"/>
          <w:szCs w:val="24"/>
        </w:rPr>
        <w:t>CESAMA.</w:t>
      </w:r>
    </w:p>
    <w:p w14:paraId="2382512C"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 xml:space="preserve">Os caminhões que não estiverem com a equipe completa, não terão as horas apontadas e ficarão sujeitos a aplicação das penalidades previstas no termo de referência. </w:t>
      </w:r>
    </w:p>
    <w:p w14:paraId="5970D861"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 xml:space="preserve">A CESAMA reserva-se ao direito de requisitar </w:t>
      </w:r>
      <w:bookmarkStart w:id="2" w:name="_Hlk67406360"/>
      <w:r w:rsidRPr="00D367D0">
        <w:rPr>
          <w:rFonts w:ascii="Arial" w:hAnsi="Arial" w:cs="Arial"/>
          <w:sz w:val="24"/>
          <w:szCs w:val="24"/>
          <w:lang w:eastAsia="pt-BR"/>
        </w:rPr>
        <w:t>os caminhões</w:t>
      </w:r>
      <w:bookmarkEnd w:id="2"/>
      <w:r w:rsidRPr="00D367D0">
        <w:rPr>
          <w:rFonts w:ascii="Arial" w:hAnsi="Arial" w:cs="Arial"/>
          <w:sz w:val="24"/>
          <w:szCs w:val="24"/>
          <w:lang w:eastAsia="pt-BR"/>
        </w:rPr>
        <w:t xml:space="preserve"> fora do período estabelecido previamente, inclusive sábados, domingos e feriados, conforme sua necessidade. </w:t>
      </w:r>
    </w:p>
    <w:p w14:paraId="5929E172"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 contagem das horas será diária, conferida no sistema SANEG</w:t>
      </w:r>
      <w:r w:rsidR="00C63BEA" w:rsidRPr="00D367D0">
        <w:rPr>
          <w:rFonts w:ascii="Arial" w:hAnsi="Arial" w:cs="Arial"/>
          <w:sz w:val="24"/>
          <w:szCs w:val="24"/>
          <w:lang w:eastAsia="pt-BR"/>
        </w:rPr>
        <w:t>EO através das respectivas Ordens</w:t>
      </w:r>
      <w:r w:rsidRPr="00D367D0">
        <w:rPr>
          <w:rFonts w:ascii="Arial" w:hAnsi="Arial" w:cs="Arial"/>
          <w:sz w:val="24"/>
          <w:szCs w:val="24"/>
          <w:lang w:eastAsia="pt-BR"/>
        </w:rPr>
        <w:t xml:space="preserve"> de Serviços (O.S.) e no GPS;</w:t>
      </w:r>
    </w:p>
    <w:p w14:paraId="36BAB4F2"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As programações para os serviços serão passadas no sistema SANEGEO  em sequência ao término do serviço da manutenção da CESAMA , exceto em casos urgentes, onde o Encarregado poderá deslocar os caminhões de acordo com a necessidade.</w:t>
      </w:r>
    </w:p>
    <w:p w14:paraId="33BC7C49"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lastRenderedPageBreak/>
        <w:t>Os caminhões deverão conter sistema de Gerenciamento eletrônico de combustíveis, atendendo norma de emissão de poluentes vigente.</w:t>
      </w:r>
    </w:p>
    <w:p w14:paraId="60F8C439" w14:textId="77777777" w:rsidR="009C6CE0" w:rsidRPr="00D367D0" w:rsidRDefault="007C20D3" w:rsidP="009C6CE0">
      <w:pPr>
        <w:spacing w:before="100" w:beforeAutospacing="1" w:after="100" w:afterAutospacing="1" w:line="360" w:lineRule="auto"/>
        <w:jc w:val="both"/>
        <w:rPr>
          <w:rFonts w:ascii="Times New Roman" w:eastAsia="Times New Roman" w:hAnsi="Times New Roman"/>
          <w:sz w:val="24"/>
          <w:szCs w:val="24"/>
          <w:lang w:eastAsia="pt-BR"/>
        </w:rPr>
      </w:pPr>
      <w:r w:rsidRPr="00D367D0">
        <w:rPr>
          <w:rFonts w:ascii="Arial" w:hAnsi="Arial" w:cs="Arial"/>
          <w:sz w:val="24"/>
          <w:szCs w:val="24"/>
          <w:lang w:eastAsia="pt-BR"/>
        </w:rPr>
        <w:t>O ano de fabricação dos caminhões não poderá ser superior a 5</w:t>
      </w:r>
      <w:r w:rsidR="009C6CE0" w:rsidRPr="00D367D0">
        <w:rPr>
          <w:rFonts w:ascii="Arial" w:hAnsi="Arial" w:cs="Arial"/>
          <w:sz w:val="24"/>
          <w:szCs w:val="24"/>
          <w:lang w:eastAsia="pt-BR"/>
        </w:rPr>
        <w:t xml:space="preserve"> (cinco)</w:t>
      </w:r>
      <w:r w:rsidRPr="00D367D0">
        <w:rPr>
          <w:rFonts w:ascii="Arial" w:hAnsi="Arial" w:cs="Arial"/>
          <w:sz w:val="24"/>
          <w:szCs w:val="24"/>
          <w:lang w:eastAsia="pt-BR"/>
        </w:rPr>
        <w:t xml:space="preserve"> anos a contar da data de abertura da licitação e, em casos de renovação contratual, a data de referência será</w:t>
      </w:r>
      <w:r w:rsidR="009C6CE0" w:rsidRPr="00D367D0">
        <w:rPr>
          <w:rFonts w:ascii="Arial" w:hAnsi="Arial" w:cs="Arial"/>
          <w:sz w:val="24"/>
          <w:szCs w:val="24"/>
          <w:lang w:eastAsia="pt-BR"/>
        </w:rPr>
        <w:t xml:space="preserve"> a data da renovação contratual, </w:t>
      </w:r>
      <w:r w:rsidR="009C6CE0" w:rsidRPr="00D367D0">
        <w:rPr>
          <w:rFonts w:ascii="Arial" w:eastAsia="Times New Roman" w:hAnsi="Arial" w:cs="Arial"/>
          <w:bCs/>
          <w:iCs/>
          <w:sz w:val="24"/>
          <w:szCs w:val="24"/>
          <w:lang w:eastAsia="pt-BR"/>
        </w:rPr>
        <w:t xml:space="preserve">e ou 300 mil Km valendo o que vencer primeiro. </w:t>
      </w:r>
    </w:p>
    <w:p w14:paraId="428CB864" w14:textId="77777777" w:rsidR="00110D65"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 CONTRATADA deverá, em caso de acidentes, problemas mecânicos e/ou técnicos, obrigatoriamente, substituir os caminhões no prazo máximo de 04 (quatro) horas para que não haja prejuízo aos serviços</w:t>
      </w:r>
      <w:r w:rsidR="00110D65" w:rsidRPr="00D367D0">
        <w:rPr>
          <w:rFonts w:ascii="Arial" w:hAnsi="Arial" w:cs="Arial"/>
          <w:sz w:val="24"/>
          <w:szCs w:val="24"/>
          <w:lang w:eastAsia="pt-BR"/>
        </w:rPr>
        <w:t>.</w:t>
      </w:r>
    </w:p>
    <w:p w14:paraId="2B8AAD92"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Os caminhões substitutos deverão atender a todas as exigências contidas no termo de referência.</w:t>
      </w:r>
    </w:p>
    <w:p w14:paraId="02317A55"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 qualquer tempo e sem qualquer prévia comunicação a CESAMA se reserva o direito de vistoriar os caminhões da CONTRATADA.</w:t>
      </w:r>
    </w:p>
    <w:p w14:paraId="3F2EBC83" w14:textId="77777777" w:rsidR="00187B42" w:rsidRPr="00D367D0" w:rsidRDefault="00187B42" w:rsidP="007C20D3">
      <w:pPr>
        <w:spacing w:line="360" w:lineRule="auto"/>
        <w:contextualSpacing/>
        <w:jc w:val="both"/>
        <w:rPr>
          <w:rFonts w:ascii="Arial" w:hAnsi="Arial" w:cs="Arial"/>
          <w:b/>
          <w:sz w:val="24"/>
          <w:szCs w:val="24"/>
          <w:lang w:eastAsia="ar-SA"/>
        </w:rPr>
      </w:pPr>
    </w:p>
    <w:p w14:paraId="7F02B8D1"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b/>
          <w:sz w:val="24"/>
          <w:szCs w:val="24"/>
          <w:lang w:eastAsia="ar-SA"/>
        </w:rPr>
        <w:t>4.1.1. SEGURO DOS CAMINHÕES</w:t>
      </w:r>
    </w:p>
    <w:p w14:paraId="267928DB"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Os caminhões deverão ter seguro que cubra no mínimo danos materiais, corporais e morais causados a próprios e a terceiros, devendo a CESAMA receber da CONTRATADA, cópias autenticadas das apólices.</w:t>
      </w:r>
    </w:p>
    <w:p w14:paraId="11212803"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Nos sinistros ocorridos com os caminhões, será de total responsabilidade da CONTRATADA o pagamento de danos materiais, morais e corporais, inclusive de terceiros.</w:t>
      </w:r>
    </w:p>
    <w:p w14:paraId="4008B562" w14:textId="77777777" w:rsidR="007C20D3" w:rsidRPr="00D367D0" w:rsidRDefault="007C20D3" w:rsidP="007C20D3">
      <w:pPr>
        <w:spacing w:line="360" w:lineRule="auto"/>
        <w:contextualSpacing/>
        <w:jc w:val="both"/>
        <w:rPr>
          <w:rFonts w:ascii="Arial" w:hAnsi="Arial" w:cs="Arial"/>
          <w:b/>
          <w:sz w:val="24"/>
          <w:szCs w:val="24"/>
          <w:lang w:eastAsia="ar-SA"/>
        </w:rPr>
      </w:pPr>
      <w:r w:rsidRPr="00D367D0">
        <w:rPr>
          <w:rFonts w:ascii="Arial" w:hAnsi="Arial" w:cs="Arial"/>
          <w:sz w:val="24"/>
          <w:szCs w:val="24"/>
          <w:lang w:eastAsia="pt-BR"/>
        </w:rPr>
        <w:t>A CONTRATADA deverá providenciar a renovação do seguro sob pena de arcar com todos os custos de qualquer sinistro, além de não receber o valor dos dias em que o veículo permanecer parado por falta de providências, incorrendo ainda multa prevista no Edital.</w:t>
      </w:r>
    </w:p>
    <w:p w14:paraId="29235695" w14:textId="77777777" w:rsidR="007C20D3" w:rsidRPr="00D367D0" w:rsidRDefault="007C20D3" w:rsidP="007C20D3">
      <w:pPr>
        <w:spacing w:line="360" w:lineRule="auto"/>
        <w:ind w:left="993"/>
        <w:contextualSpacing/>
        <w:jc w:val="both"/>
        <w:rPr>
          <w:rFonts w:ascii="Arial" w:hAnsi="Arial" w:cs="Arial"/>
          <w:b/>
          <w:sz w:val="24"/>
          <w:szCs w:val="24"/>
          <w:lang w:eastAsia="ar-SA"/>
        </w:rPr>
      </w:pPr>
    </w:p>
    <w:p w14:paraId="4BBD4DC5" w14:textId="77777777" w:rsidR="007C20D3" w:rsidRPr="00D367D0" w:rsidRDefault="007C20D3" w:rsidP="007C20D3">
      <w:pPr>
        <w:spacing w:line="360" w:lineRule="auto"/>
        <w:contextualSpacing/>
        <w:jc w:val="both"/>
        <w:rPr>
          <w:rFonts w:ascii="Arial" w:hAnsi="Arial" w:cs="Arial"/>
          <w:b/>
          <w:sz w:val="24"/>
          <w:szCs w:val="24"/>
          <w:lang w:eastAsia="ar-SA"/>
        </w:rPr>
      </w:pPr>
      <w:r w:rsidRPr="00D367D0">
        <w:rPr>
          <w:rFonts w:ascii="Arial" w:hAnsi="Arial" w:cs="Arial"/>
          <w:b/>
          <w:sz w:val="24"/>
          <w:szCs w:val="24"/>
          <w:lang w:eastAsia="pt-BR"/>
        </w:rPr>
        <w:t>4.1.2. LICENCIAMENTO DOS CAMINHÕES</w:t>
      </w:r>
    </w:p>
    <w:p w14:paraId="385D6EE2" w14:textId="37F2F128" w:rsidR="007C20D3" w:rsidRPr="00D367D0" w:rsidRDefault="007C20D3" w:rsidP="009C6CE0">
      <w:pPr>
        <w:spacing w:before="100" w:beforeAutospacing="1" w:after="100" w:afterAutospacing="1" w:line="360" w:lineRule="auto"/>
        <w:jc w:val="both"/>
        <w:rPr>
          <w:rFonts w:ascii="Arial" w:hAnsi="Arial" w:cs="Arial"/>
          <w:sz w:val="24"/>
          <w:szCs w:val="24"/>
          <w:lang w:eastAsia="pt-BR"/>
        </w:rPr>
      </w:pPr>
      <w:r w:rsidRPr="00D367D0">
        <w:rPr>
          <w:rFonts w:ascii="Arial" w:hAnsi="Arial" w:cs="Arial"/>
          <w:sz w:val="24"/>
          <w:szCs w:val="24"/>
          <w:lang w:eastAsia="pt-BR"/>
        </w:rPr>
        <w:t xml:space="preserve">A CONTRATADA se obriga a fornecer sempre no prazo legal, ao Gestor de seu Contrato, a documentação relativa ao licenciamento dos caminhões, </w:t>
      </w:r>
      <w:r w:rsidR="009C6CE0" w:rsidRPr="00D367D0">
        <w:rPr>
          <w:rFonts w:ascii="Arial" w:hAnsi="Arial" w:cs="Arial"/>
          <w:bCs/>
          <w:iCs/>
          <w:sz w:val="24"/>
          <w:szCs w:val="24"/>
          <w:lang w:eastAsia="pt-BR"/>
        </w:rPr>
        <w:t xml:space="preserve">apresentar DUT e manter cópia na cabine do </w:t>
      </w:r>
      <w:r w:rsidR="003352D3" w:rsidRPr="00D367D0">
        <w:rPr>
          <w:rFonts w:ascii="Arial" w:hAnsi="Arial" w:cs="Arial"/>
          <w:bCs/>
          <w:iCs/>
          <w:sz w:val="24"/>
          <w:szCs w:val="24"/>
          <w:lang w:eastAsia="pt-BR"/>
        </w:rPr>
        <w:t>veículo</w:t>
      </w:r>
      <w:r w:rsidR="009C6CE0" w:rsidRPr="00D367D0">
        <w:rPr>
          <w:rFonts w:ascii="Arial" w:hAnsi="Arial" w:cs="Arial"/>
          <w:bCs/>
          <w:iCs/>
          <w:sz w:val="24"/>
          <w:szCs w:val="24"/>
          <w:lang w:eastAsia="pt-BR"/>
        </w:rPr>
        <w:t>,</w:t>
      </w:r>
      <w:r w:rsidR="003352D3" w:rsidRPr="00D367D0">
        <w:rPr>
          <w:rFonts w:ascii="Arial" w:hAnsi="Arial" w:cs="Arial"/>
          <w:bCs/>
          <w:iCs/>
          <w:sz w:val="24"/>
          <w:szCs w:val="24"/>
          <w:lang w:eastAsia="pt-BR"/>
        </w:rPr>
        <w:t xml:space="preserve"> </w:t>
      </w:r>
      <w:r w:rsidRPr="00D367D0">
        <w:rPr>
          <w:rFonts w:ascii="Arial" w:hAnsi="Arial" w:cs="Arial"/>
          <w:sz w:val="24"/>
          <w:szCs w:val="24"/>
          <w:lang w:eastAsia="pt-BR"/>
        </w:rPr>
        <w:t xml:space="preserve">quando este for renovado, sob pena </w:t>
      </w:r>
      <w:r w:rsidRPr="00D367D0">
        <w:rPr>
          <w:rFonts w:ascii="Arial" w:hAnsi="Arial" w:cs="Arial"/>
          <w:sz w:val="24"/>
          <w:szCs w:val="24"/>
          <w:lang w:eastAsia="pt-BR"/>
        </w:rPr>
        <w:lastRenderedPageBreak/>
        <w:t>do não recebimento dos dias em que o caminhão estiver parado por falta de providência, incorrendo ainda na multa prevista no Edital.</w:t>
      </w:r>
    </w:p>
    <w:p w14:paraId="7373B8A7"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b/>
          <w:sz w:val="24"/>
          <w:szCs w:val="24"/>
          <w:lang w:eastAsia="pt-BR"/>
        </w:rPr>
        <w:t>4.1.3. IDENTIFICAÇÃO DOS CAMINHÕES</w:t>
      </w:r>
    </w:p>
    <w:p w14:paraId="397FD5BB" w14:textId="7E1A5FF9" w:rsidR="0056029A" w:rsidRPr="00D367D0" w:rsidRDefault="007C20D3" w:rsidP="0056029A">
      <w:pPr>
        <w:spacing w:before="100" w:beforeAutospacing="1" w:after="100" w:afterAutospacing="1" w:line="360" w:lineRule="auto"/>
        <w:jc w:val="both"/>
        <w:rPr>
          <w:rFonts w:ascii="Times New Roman" w:eastAsia="Times New Roman" w:hAnsi="Times New Roman"/>
          <w:sz w:val="24"/>
          <w:szCs w:val="24"/>
          <w:lang w:eastAsia="pt-BR"/>
        </w:rPr>
      </w:pPr>
      <w:r w:rsidRPr="00D367D0">
        <w:rPr>
          <w:rFonts w:ascii="Arial" w:hAnsi="Arial" w:cs="Arial"/>
          <w:sz w:val="24"/>
          <w:szCs w:val="24"/>
          <w:lang w:eastAsia="pt-BR"/>
        </w:rPr>
        <w:t>A CONTRATADA deverá providenciar adesivo (fixo ou ímã) de acordo com o modelo fornecido pela CESAMA e deverá ser fixado nos caminhões, com os seguintes dizeres: “A SERV</w:t>
      </w:r>
      <w:r w:rsidR="0056029A" w:rsidRPr="00D367D0">
        <w:rPr>
          <w:rFonts w:ascii="Arial" w:hAnsi="Arial" w:cs="Arial"/>
          <w:sz w:val="24"/>
          <w:szCs w:val="24"/>
          <w:lang w:eastAsia="pt-BR"/>
        </w:rPr>
        <w:t>IÇO DA CESAMA”,</w:t>
      </w:r>
      <w:r w:rsidR="0056029A" w:rsidRPr="00D367D0">
        <w:rPr>
          <w:rFonts w:ascii="Arial" w:hAnsi="Arial" w:cs="Arial"/>
          <w:bCs/>
          <w:iCs/>
          <w:sz w:val="24"/>
          <w:szCs w:val="24"/>
          <w:lang w:eastAsia="pt-BR"/>
        </w:rPr>
        <w:t xml:space="preserve"> e também ter fixado juntamente a LOGOMARCA da empresa prestadora de serviços</w:t>
      </w:r>
      <w:r w:rsidR="003352D3" w:rsidRPr="00D367D0">
        <w:rPr>
          <w:rFonts w:ascii="Arial" w:hAnsi="Arial" w:cs="Arial"/>
          <w:bCs/>
          <w:iCs/>
          <w:sz w:val="24"/>
          <w:szCs w:val="24"/>
          <w:lang w:eastAsia="pt-BR"/>
        </w:rPr>
        <w:t xml:space="preserve"> </w:t>
      </w:r>
      <w:r w:rsidR="0056029A" w:rsidRPr="00D367D0">
        <w:rPr>
          <w:rFonts w:ascii="Arial" w:hAnsi="Arial" w:cs="Arial"/>
          <w:bCs/>
          <w:iCs/>
          <w:sz w:val="24"/>
          <w:szCs w:val="24"/>
          <w:lang w:eastAsia="pt-BR"/>
        </w:rPr>
        <w:t>(nas mesmas dimensões  do A Serviço da Cesama)</w:t>
      </w:r>
    </w:p>
    <w:p w14:paraId="78373288"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Caso os caminhões, objeto desta licitação, pertencente à CONTRATADA sejam utilizados para outros serviços que não os aqui especificados, os mesmos não deverão estar caracterizados como “A SERVIÇO DA CESAMA”, sob pena de aplicação de advertência e sansões.</w:t>
      </w:r>
    </w:p>
    <w:p w14:paraId="789A962C" w14:textId="77777777" w:rsidR="007C20D3" w:rsidRPr="00D367D0" w:rsidRDefault="007C20D3" w:rsidP="007C20D3">
      <w:pPr>
        <w:spacing w:line="360" w:lineRule="auto"/>
        <w:ind w:left="993"/>
        <w:contextualSpacing/>
        <w:jc w:val="both"/>
        <w:rPr>
          <w:rFonts w:ascii="Arial" w:hAnsi="Arial" w:cs="Arial"/>
          <w:sz w:val="24"/>
          <w:szCs w:val="24"/>
          <w:lang w:eastAsia="pt-BR"/>
        </w:rPr>
      </w:pPr>
    </w:p>
    <w:p w14:paraId="5D7FFF1B"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b/>
          <w:sz w:val="24"/>
          <w:szCs w:val="24"/>
          <w:lang w:eastAsia="pt-BR"/>
        </w:rPr>
        <w:t>4.1.4. MANUTENÇÃO DOS CAMINHÕES</w:t>
      </w:r>
    </w:p>
    <w:p w14:paraId="126AA905" w14:textId="77777777" w:rsidR="0056029A" w:rsidRPr="00D367D0" w:rsidRDefault="007C20D3" w:rsidP="0056029A">
      <w:pPr>
        <w:spacing w:line="360" w:lineRule="auto"/>
        <w:contextualSpacing/>
        <w:jc w:val="both"/>
        <w:rPr>
          <w:rFonts w:ascii="Times New Roman" w:eastAsia="Times New Roman" w:hAnsi="Times New Roman"/>
          <w:sz w:val="24"/>
          <w:szCs w:val="24"/>
          <w:lang w:eastAsia="pt-BR"/>
        </w:rPr>
      </w:pPr>
      <w:r w:rsidRPr="00D367D0">
        <w:rPr>
          <w:rFonts w:ascii="Arial" w:hAnsi="Arial" w:cs="Arial"/>
          <w:sz w:val="24"/>
          <w:szCs w:val="24"/>
          <w:lang w:eastAsia="pt-BR"/>
        </w:rPr>
        <w:t xml:space="preserve">A CONTRATADA se comprometerá a manter os caminhões em boas condições operacionais, mecânicas, elétricas, funilaria, pintura, adesivos visuais, pneus e higienização interna e externa, executando regulagens e reparos necessários e substituindo peças que por defeito ou desgaste normal </w:t>
      </w:r>
      <w:r w:rsidR="0056029A" w:rsidRPr="00D367D0">
        <w:rPr>
          <w:rFonts w:ascii="Arial" w:hAnsi="Arial" w:cs="Arial"/>
          <w:sz w:val="24"/>
          <w:szCs w:val="24"/>
          <w:lang w:eastAsia="pt-BR"/>
        </w:rPr>
        <w:t>prejudiquem o seu funcionamento</w:t>
      </w:r>
      <w:r w:rsidR="0056029A" w:rsidRPr="00D367D0">
        <w:rPr>
          <w:rFonts w:ascii="Arial" w:hAnsi="Arial" w:cs="Arial"/>
          <w:bCs/>
          <w:iCs/>
          <w:sz w:val="24"/>
          <w:szCs w:val="24"/>
          <w:lang w:eastAsia="pt-BR"/>
        </w:rPr>
        <w:t xml:space="preserve"> e deverá apresentar um plano de manutenção preventiva, conforme km rodado.</w:t>
      </w:r>
    </w:p>
    <w:p w14:paraId="20E2E21C" w14:textId="54E0C87E"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Ficará a critério da</w:t>
      </w:r>
      <w:r w:rsidR="003352D3" w:rsidRPr="00D367D0">
        <w:rPr>
          <w:rFonts w:ascii="Arial" w:hAnsi="Arial" w:cs="Arial"/>
          <w:sz w:val="24"/>
          <w:szCs w:val="24"/>
          <w:lang w:eastAsia="pt-BR"/>
        </w:rPr>
        <w:t xml:space="preserve"> </w:t>
      </w:r>
      <w:r w:rsidRPr="00D367D0">
        <w:rPr>
          <w:rFonts w:ascii="Arial" w:hAnsi="Arial" w:cs="Arial"/>
          <w:sz w:val="24"/>
          <w:szCs w:val="24"/>
          <w:lang w:eastAsia="pt-BR"/>
        </w:rPr>
        <w:t>CESAMA devolver os caminhões a qualquer tempo, caso fiquem total ou parcialmente fora de condições de uso, com desempenho comprometido devido a problemas mecânicos e elétricos, ou outros problemas de origem não diagnosticada que venham a prejudicar a produtividade do setor usuário.</w:t>
      </w:r>
    </w:p>
    <w:p w14:paraId="3B0915FA" w14:textId="2120C405"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 CESAMA notificará a CONTRATADA sobre qualquer defeito nos caminhões, cujos reparos e manutenções se darão exclusivamente a cabo da CONTRATADA.</w:t>
      </w:r>
    </w:p>
    <w:p w14:paraId="669CEE6F"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Em casos de multas de trânsito aplicadas aos caminhões, estas serão de total responsabilidade da CONTRATADA.</w:t>
      </w:r>
    </w:p>
    <w:p w14:paraId="2D7417A1" w14:textId="77777777" w:rsidR="007C20D3" w:rsidRPr="00D367D0" w:rsidRDefault="007C20D3" w:rsidP="007C20D3">
      <w:pPr>
        <w:spacing w:line="360" w:lineRule="auto"/>
        <w:contextualSpacing/>
        <w:jc w:val="both"/>
        <w:rPr>
          <w:rFonts w:ascii="Arial" w:hAnsi="Arial" w:cs="Arial"/>
          <w:strike/>
          <w:sz w:val="24"/>
          <w:szCs w:val="24"/>
          <w:lang w:eastAsia="pt-BR"/>
        </w:rPr>
      </w:pPr>
    </w:p>
    <w:p w14:paraId="59BB4644" w14:textId="77777777" w:rsidR="007C20D3" w:rsidRPr="00D367D0" w:rsidRDefault="007C20D3" w:rsidP="007C20D3">
      <w:pPr>
        <w:spacing w:line="360" w:lineRule="auto"/>
        <w:contextualSpacing/>
        <w:jc w:val="both"/>
        <w:rPr>
          <w:rFonts w:ascii="Arial" w:hAnsi="Arial" w:cs="Arial"/>
          <w:b/>
          <w:sz w:val="24"/>
          <w:szCs w:val="24"/>
          <w:lang w:eastAsia="pt-BR"/>
        </w:rPr>
      </w:pPr>
      <w:r w:rsidRPr="00D367D0">
        <w:rPr>
          <w:rFonts w:ascii="Arial" w:hAnsi="Arial" w:cs="Arial"/>
          <w:b/>
          <w:sz w:val="24"/>
          <w:szCs w:val="24"/>
          <w:lang w:eastAsia="pt-BR"/>
        </w:rPr>
        <w:t>4.1.5. SISTEMA DE RASTREAMENTO E MONITORAMENTO VIA WEB</w:t>
      </w:r>
    </w:p>
    <w:p w14:paraId="00838330" w14:textId="77777777" w:rsidR="007C20D3" w:rsidRPr="00D367D0" w:rsidRDefault="007C20D3" w:rsidP="007C20D3">
      <w:pPr>
        <w:spacing w:line="360" w:lineRule="auto"/>
        <w:contextualSpacing/>
        <w:jc w:val="both"/>
        <w:rPr>
          <w:rFonts w:ascii="Arial" w:hAnsi="Arial" w:cs="Arial"/>
          <w:b/>
          <w:sz w:val="24"/>
          <w:szCs w:val="24"/>
          <w:lang w:eastAsia="pt-BR"/>
        </w:rPr>
      </w:pPr>
      <w:bookmarkStart w:id="3" w:name="_Hlk64812741"/>
      <w:r w:rsidRPr="00D367D0">
        <w:rPr>
          <w:rFonts w:ascii="Arial" w:hAnsi="Arial" w:cs="Arial"/>
          <w:sz w:val="24"/>
          <w:szCs w:val="24"/>
          <w:lang w:eastAsia="pt-BR"/>
        </w:rPr>
        <w:t xml:space="preserve">A CONTRATADA deverá </w:t>
      </w:r>
      <w:bookmarkEnd w:id="3"/>
      <w:r w:rsidRPr="00D367D0">
        <w:rPr>
          <w:rFonts w:ascii="Arial" w:hAnsi="Arial" w:cs="Arial"/>
          <w:sz w:val="24"/>
          <w:szCs w:val="24"/>
          <w:lang w:eastAsia="pt-BR"/>
        </w:rPr>
        <w:t>fornecer à CESAMA no início da vigência do Contrato ferramentas de gestão informatizadas para a utilização do sistema de rastreamento e monitoramento, compatíveis com o sistema utilizado pela CESAMA.</w:t>
      </w:r>
    </w:p>
    <w:p w14:paraId="504C6BCE" w14:textId="77777777" w:rsidR="007C20D3" w:rsidRPr="00D367D0" w:rsidRDefault="007C20D3" w:rsidP="007C20D3">
      <w:pPr>
        <w:spacing w:line="360" w:lineRule="auto"/>
        <w:contextualSpacing/>
        <w:jc w:val="both"/>
        <w:rPr>
          <w:rFonts w:ascii="Arial" w:hAnsi="Arial" w:cs="Arial"/>
          <w:b/>
          <w:sz w:val="24"/>
          <w:szCs w:val="24"/>
          <w:lang w:eastAsia="pt-BR"/>
        </w:rPr>
      </w:pPr>
      <w:r w:rsidRPr="00D367D0">
        <w:rPr>
          <w:rFonts w:ascii="Arial" w:hAnsi="Arial" w:cs="Arial"/>
          <w:sz w:val="24"/>
          <w:szCs w:val="24"/>
          <w:lang w:eastAsia="pt-BR"/>
        </w:rPr>
        <w:t>A CONTRATADA deverá dar total manutenção a este sistema, para que o mesmo esteja sempre atendendo às necessidades da CESAMA.</w:t>
      </w:r>
    </w:p>
    <w:p w14:paraId="1ED08D7D" w14:textId="77777777" w:rsidR="007C20D3" w:rsidRPr="00D367D0" w:rsidRDefault="007C20D3" w:rsidP="007C20D3">
      <w:pPr>
        <w:spacing w:line="360" w:lineRule="auto"/>
        <w:contextualSpacing/>
        <w:jc w:val="both"/>
        <w:rPr>
          <w:rFonts w:ascii="Arial" w:hAnsi="Arial" w:cs="Arial"/>
          <w:b/>
          <w:sz w:val="24"/>
          <w:szCs w:val="24"/>
          <w:lang w:eastAsia="pt-BR"/>
        </w:rPr>
      </w:pPr>
      <w:r w:rsidRPr="00D367D0">
        <w:rPr>
          <w:rFonts w:ascii="Arial" w:hAnsi="Arial" w:cs="Arial"/>
          <w:sz w:val="24"/>
          <w:szCs w:val="24"/>
          <w:lang w:eastAsia="pt-BR"/>
        </w:rPr>
        <w:t>A CONTRATADA deverá providenciar a imediata manutenção do sistema quando informada pela CESAMA.</w:t>
      </w:r>
    </w:p>
    <w:p w14:paraId="41D0B692" w14:textId="77777777" w:rsidR="007C20D3" w:rsidRPr="00D367D0" w:rsidRDefault="007C20D3" w:rsidP="007C20D3">
      <w:pPr>
        <w:spacing w:line="360" w:lineRule="auto"/>
        <w:contextualSpacing/>
        <w:jc w:val="both"/>
        <w:rPr>
          <w:rFonts w:ascii="Arial" w:hAnsi="Arial" w:cs="Arial"/>
          <w:b/>
          <w:sz w:val="24"/>
          <w:szCs w:val="24"/>
          <w:lang w:eastAsia="pt-BR"/>
        </w:rPr>
      </w:pPr>
    </w:p>
    <w:p w14:paraId="7EF8E7C9" w14:textId="77777777" w:rsidR="007C20D3" w:rsidRPr="00D367D0" w:rsidRDefault="007C20D3" w:rsidP="007C20D3">
      <w:pPr>
        <w:spacing w:line="360" w:lineRule="auto"/>
        <w:contextualSpacing/>
        <w:jc w:val="both"/>
        <w:rPr>
          <w:rFonts w:ascii="Arial" w:hAnsi="Arial" w:cs="Arial"/>
          <w:b/>
          <w:sz w:val="24"/>
          <w:szCs w:val="24"/>
          <w:lang w:eastAsia="pt-BR"/>
        </w:rPr>
      </w:pPr>
      <w:r w:rsidRPr="00D367D0">
        <w:rPr>
          <w:rFonts w:ascii="Arial" w:hAnsi="Arial" w:cs="Arial"/>
          <w:b/>
          <w:sz w:val="24"/>
          <w:szCs w:val="24"/>
          <w:lang w:eastAsia="pt-BR"/>
        </w:rPr>
        <w:t>4.1.6. MOTORISTAS E AUXILIARES</w:t>
      </w:r>
    </w:p>
    <w:p w14:paraId="2DE107AD" w14:textId="77777777" w:rsidR="007C20D3" w:rsidRPr="00D367D0" w:rsidRDefault="007C20D3" w:rsidP="007C20D3">
      <w:pPr>
        <w:spacing w:line="360" w:lineRule="auto"/>
        <w:contextualSpacing/>
        <w:jc w:val="both"/>
        <w:rPr>
          <w:rFonts w:ascii="Arial" w:hAnsi="Arial" w:cs="Arial"/>
          <w:b/>
          <w:sz w:val="24"/>
          <w:szCs w:val="24"/>
          <w:lang w:eastAsia="pt-BR"/>
        </w:rPr>
      </w:pPr>
      <w:r w:rsidRPr="00D367D0">
        <w:rPr>
          <w:rFonts w:ascii="Arial" w:hAnsi="Arial" w:cs="Arial"/>
          <w:sz w:val="24"/>
          <w:szCs w:val="24"/>
          <w:lang w:eastAsia="pt-BR"/>
        </w:rPr>
        <w:t>Cada caminhão deverá ter um motorista devidamente habilitado (Mínimo categoria “D”), treinado para executar as operações dos caminhões.</w:t>
      </w:r>
    </w:p>
    <w:p w14:paraId="2CF042DA" w14:textId="5F7D42C4" w:rsidR="00610304" w:rsidRPr="00D367D0" w:rsidRDefault="007C20D3" w:rsidP="003352D3">
      <w:pPr>
        <w:spacing w:before="100" w:beforeAutospacing="1" w:after="100" w:afterAutospacing="1" w:line="360" w:lineRule="auto"/>
        <w:jc w:val="both"/>
        <w:rPr>
          <w:rFonts w:ascii="Arial" w:hAnsi="Arial" w:cs="Arial"/>
          <w:bCs/>
          <w:iCs/>
          <w:sz w:val="24"/>
          <w:szCs w:val="24"/>
          <w:lang w:eastAsia="pt-BR"/>
        </w:rPr>
      </w:pPr>
      <w:r w:rsidRPr="00D367D0">
        <w:rPr>
          <w:rFonts w:ascii="Arial" w:hAnsi="Arial" w:cs="Arial"/>
          <w:sz w:val="24"/>
          <w:szCs w:val="24"/>
          <w:lang w:eastAsia="pt-BR"/>
        </w:rPr>
        <w:t>Os motoristas e seus auxiliares deverão estar identificados com uniformes fornecidos pela CONTRATADA e portarem crachás visíveis. Os uniformes deverão estar sempre limpos, conservados, sem remendos e terão gravados a sigla e o nome da CONTRATADA, bem como os</w:t>
      </w:r>
      <w:r w:rsidR="00610304" w:rsidRPr="00D367D0">
        <w:rPr>
          <w:rFonts w:ascii="Arial" w:hAnsi="Arial" w:cs="Arial"/>
          <w:sz w:val="24"/>
          <w:szCs w:val="24"/>
          <w:lang w:eastAsia="pt-BR"/>
        </w:rPr>
        <w:t xml:space="preserve"> dizeres “A SERVIÇO DA CESAMA”</w:t>
      </w:r>
      <w:r w:rsidR="00D367D0">
        <w:rPr>
          <w:rFonts w:ascii="Arial" w:hAnsi="Arial" w:cs="Arial"/>
          <w:sz w:val="24"/>
          <w:szCs w:val="24"/>
          <w:lang w:eastAsia="pt-BR"/>
        </w:rPr>
        <w:t xml:space="preserve"> </w:t>
      </w:r>
      <w:r w:rsidR="00610304" w:rsidRPr="00D367D0">
        <w:rPr>
          <w:rFonts w:ascii="Arial" w:hAnsi="Arial" w:cs="Arial"/>
          <w:sz w:val="24"/>
          <w:szCs w:val="24"/>
          <w:lang w:eastAsia="pt-BR"/>
        </w:rPr>
        <w:t>-</w:t>
      </w:r>
      <w:r w:rsidR="00610304" w:rsidRPr="00D367D0">
        <w:rPr>
          <w:rFonts w:ascii="Arial" w:hAnsi="Arial" w:cs="Arial"/>
          <w:bCs/>
          <w:iCs/>
          <w:sz w:val="24"/>
          <w:szCs w:val="24"/>
          <w:lang w:eastAsia="pt-BR"/>
        </w:rPr>
        <w:t xml:space="preserve"> conter a gravação de forma destacada também da logomarca do prestador de serviços.</w:t>
      </w:r>
    </w:p>
    <w:p w14:paraId="18417838" w14:textId="63775030" w:rsidR="00B74BF2" w:rsidRPr="00D367D0" w:rsidRDefault="007C20D3" w:rsidP="00D367D0">
      <w:pPr>
        <w:spacing w:before="100" w:beforeAutospacing="1" w:after="100" w:afterAutospacing="1" w:line="360" w:lineRule="auto"/>
        <w:jc w:val="both"/>
        <w:rPr>
          <w:rFonts w:ascii="Arial" w:hAnsi="Arial" w:cs="Arial"/>
          <w:sz w:val="24"/>
          <w:szCs w:val="24"/>
          <w:lang w:eastAsia="pt-BR"/>
        </w:rPr>
      </w:pPr>
      <w:r w:rsidRPr="00D367D0">
        <w:rPr>
          <w:rFonts w:ascii="Arial" w:hAnsi="Arial" w:cs="Arial"/>
          <w:sz w:val="24"/>
          <w:szCs w:val="24"/>
          <w:lang w:eastAsia="pt-BR"/>
        </w:rPr>
        <w:t>Deverá compor o uniforme: calças, camisas</w:t>
      </w:r>
      <w:r w:rsidR="003352D3" w:rsidRPr="00D367D0">
        <w:rPr>
          <w:rFonts w:ascii="Arial" w:hAnsi="Arial" w:cs="Arial"/>
          <w:sz w:val="24"/>
          <w:szCs w:val="24"/>
          <w:lang w:eastAsia="pt-BR"/>
        </w:rPr>
        <w:t xml:space="preserve"> </w:t>
      </w:r>
      <w:r w:rsidR="00B027C1" w:rsidRPr="00D367D0">
        <w:rPr>
          <w:rFonts w:ascii="Arial" w:hAnsi="Arial" w:cs="Arial"/>
          <w:sz w:val="24"/>
          <w:szCs w:val="24"/>
          <w:lang w:eastAsia="pt-BR"/>
        </w:rPr>
        <w:t>e</w:t>
      </w:r>
      <w:r w:rsidR="00B74BF2" w:rsidRPr="00D367D0">
        <w:rPr>
          <w:rFonts w:ascii="Arial" w:hAnsi="Arial" w:cs="Arial"/>
          <w:bCs/>
          <w:iCs/>
          <w:sz w:val="24"/>
          <w:szCs w:val="24"/>
          <w:lang w:eastAsia="pt-BR"/>
        </w:rPr>
        <w:t xml:space="preserve"> demais Equipamentos de Proteção Individuais necessários a execução das tarefas</w:t>
      </w:r>
      <w:r w:rsidR="00C63BEA" w:rsidRPr="00D367D0">
        <w:rPr>
          <w:rFonts w:ascii="Arial" w:hAnsi="Arial" w:cs="Arial"/>
          <w:bCs/>
          <w:iCs/>
          <w:sz w:val="24"/>
          <w:szCs w:val="24"/>
          <w:lang w:eastAsia="pt-BR"/>
        </w:rPr>
        <w:t>.</w:t>
      </w:r>
    </w:p>
    <w:p w14:paraId="22ADB9B6" w14:textId="77777777" w:rsidR="007C20D3" w:rsidRPr="00D367D0" w:rsidRDefault="007C20D3" w:rsidP="007C20D3">
      <w:pPr>
        <w:spacing w:line="360" w:lineRule="auto"/>
        <w:contextualSpacing/>
        <w:jc w:val="both"/>
        <w:rPr>
          <w:rFonts w:ascii="Arial" w:hAnsi="Arial" w:cs="Arial"/>
          <w:b/>
          <w:sz w:val="24"/>
          <w:szCs w:val="24"/>
          <w:lang w:eastAsia="pt-BR"/>
        </w:rPr>
      </w:pPr>
      <w:r w:rsidRPr="00D367D0">
        <w:rPr>
          <w:rFonts w:ascii="Arial" w:hAnsi="Arial" w:cs="Arial"/>
          <w:sz w:val="24"/>
          <w:szCs w:val="24"/>
          <w:lang w:eastAsia="pt-BR"/>
        </w:rPr>
        <w:t>A CONTRATADA deverá fornecer equipamentos de proteção individual – EPI’s (capacete, botinas, luvas, capas de chuvas, protetor solar e outros específicos para atendimento as particularidades de cada serviço) aos seus funcionários, obrigando-se a fiscalizar a utilização de tais equipamentos pelos mesmos.</w:t>
      </w:r>
    </w:p>
    <w:p w14:paraId="7DBA4BE3"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Caso os funcionários não estejam atendendo às necessidades da CESAMA quanto aos serviços prestados, os mesmos deverão ser substituídos em até 24 (vinte e quatro) horas a contar da notificação da CESAMA.</w:t>
      </w:r>
    </w:p>
    <w:p w14:paraId="6EFE3C52"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lastRenderedPageBreak/>
        <w:t>Todas as despesas diretas e indiretas decorrentes dos salários e encargos sociais dos funcionários serão de exclusiva responsabilidade da CONTRATADA.</w:t>
      </w:r>
    </w:p>
    <w:p w14:paraId="2A5D158B"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Os caminhões, quando a serviço da CESAMA, não poderão transportar terceiros, sob pena de infração contratual sujeita a penalidade, ficando a CONTRATADA responsável por qualquer dano pessoal sofrido.</w:t>
      </w:r>
    </w:p>
    <w:p w14:paraId="501043CC"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 CESAMA usará o GPS como apoio para apontamento das horas efetivamente trabalhadas.</w:t>
      </w:r>
    </w:p>
    <w:p w14:paraId="1B05BBD5" w14:textId="77777777" w:rsidR="007C20D3" w:rsidRPr="00D367D0" w:rsidRDefault="007C20D3" w:rsidP="007C20D3">
      <w:pPr>
        <w:spacing w:line="360" w:lineRule="auto"/>
        <w:contextualSpacing/>
        <w:jc w:val="both"/>
        <w:rPr>
          <w:rFonts w:ascii="Arial" w:hAnsi="Arial" w:cs="Arial"/>
          <w:sz w:val="24"/>
          <w:szCs w:val="24"/>
          <w:lang w:eastAsia="pt-BR"/>
        </w:rPr>
      </w:pPr>
    </w:p>
    <w:p w14:paraId="4603A23C" w14:textId="77777777" w:rsidR="007C20D3" w:rsidRPr="00D367D0" w:rsidRDefault="007C20D3" w:rsidP="007C20D3">
      <w:pPr>
        <w:spacing w:line="360" w:lineRule="auto"/>
        <w:contextualSpacing/>
        <w:jc w:val="both"/>
        <w:rPr>
          <w:rFonts w:ascii="Arial" w:hAnsi="Arial" w:cs="Arial"/>
          <w:b/>
          <w:bCs/>
          <w:sz w:val="24"/>
          <w:szCs w:val="24"/>
          <w:lang w:eastAsia="pt-BR"/>
        </w:rPr>
      </w:pPr>
      <w:r w:rsidRPr="00D367D0">
        <w:rPr>
          <w:rFonts w:ascii="Arial" w:hAnsi="Arial" w:cs="Arial"/>
          <w:b/>
          <w:bCs/>
          <w:sz w:val="24"/>
          <w:szCs w:val="24"/>
          <w:lang w:eastAsia="pt-BR"/>
        </w:rPr>
        <w:t>4.1.7. ENCARREGADO</w:t>
      </w:r>
    </w:p>
    <w:p w14:paraId="1473B90F" w14:textId="77777777" w:rsidR="007C20D3" w:rsidRPr="00D367D0" w:rsidRDefault="007C20D3" w:rsidP="007C20D3">
      <w:pPr>
        <w:spacing w:line="360" w:lineRule="auto"/>
        <w:jc w:val="both"/>
        <w:rPr>
          <w:rFonts w:ascii="Arial" w:hAnsi="Arial" w:cs="Arial"/>
          <w:sz w:val="24"/>
          <w:szCs w:val="24"/>
        </w:rPr>
      </w:pPr>
      <w:r w:rsidRPr="00D367D0">
        <w:rPr>
          <w:rFonts w:ascii="Arial" w:hAnsi="Arial" w:cs="Arial"/>
          <w:sz w:val="24"/>
          <w:szCs w:val="24"/>
        </w:rPr>
        <w:t xml:space="preserve">Atendendo à CLT para que não haja </w:t>
      </w:r>
      <w:r w:rsidRPr="00D367D0">
        <w:rPr>
          <w:rFonts w:ascii="Arial" w:hAnsi="Arial" w:cs="Arial"/>
          <w:sz w:val="24"/>
          <w:szCs w:val="24"/>
          <w:lang w:eastAsia="pt-BR"/>
        </w:rPr>
        <w:t xml:space="preserve">a pessoalidade e a subordinação direta dos empregados da CONTRATADA aos gestores da CONTRATANTE, </w:t>
      </w:r>
      <w:r w:rsidRPr="00D367D0">
        <w:rPr>
          <w:rFonts w:ascii="Arial" w:hAnsi="Arial" w:cs="Arial"/>
          <w:sz w:val="24"/>
          <w:szCs w:val="24"/>
        </w:rPr>
        <w:t xml:space="preserve">a CONTRATADA deverá ter um responsável de campo – Encarregado - com veículo próprio utilitário leve para acompanhar diariamente </w:t>
      </w:r>
      <w:r w:rsidRPr="00D367D0">
        <w:rPr>
          <w:rFonts w:ascii="Arial" w:hAnsi="Arial" w:cs="Arial"/>
          <w:sz w:val="24"/>
          <w:szCs w:val="24"/>
          <w:lang w:eastAsia="pt-BR"/>
        </w:rPr>
        <w:t>a execução d</w:t>
      </w:r>
      <w:r w:rsidRPr="00D367D0">
        <w:rPr>
          <w:rFonts w:ascii="Arial" w:hAnsi="Arial" w:cs="Arial"/>
          <w:sz w:val="24"/>
          <w:szCs w:val="24"/>
        </w:rPr>
        <w:t xml:space="preserve">os serviços com as seguintes funções:  </w:t>
      </w:r>
    </w:p>
    <w:p w14:paraId="368F1F16" w14:textId="77777777" w:rsidR="007C20D3" w:rsidRPr="00D367D0" w:rsidRDefault="007C20D3" w:rsidP="007C20D3">
      <w:pPr>
        <w:spacing w:line="360" w:lineRule="auto"/>
        <w:jc w:val="both"/>
        <w:rPr>
          <w:rFonts w:ascii="Arial" w:hAnsi="Arial" w:cs="Arial"/>
          <w:sz w:val="24"/>
          <w:szCs w:val="24"/>
        </w:rPr>
      </w:pPr>
      <w:r w:rsidRPr="00D367D0">
        <w:rPr>
          <w:rFonts w:ascii="Arial" w:hAnsi="Arial" w:cs="Arial"/>
          <w:sz w:val="24"/>
          <w:szCs w:val="24"/>
        </w:rPr>
        <w:t>- distribuição das ordens serviços no sistema próprio da CONTRATANTE para as equipes de tal modo que mantenha toda a frota contratada em atividade (as 9 equipes para as 3 regionais)</w:t>
      </w:r>
    </w:p>
    <w:p w14:paraId="2BA85008" w14:textId="60EDEBD4" w:rsidR="007C20D3" w:rsidRPr="00D367D0" w:rsidRDefault="007C20D3" w:rsidP="007C20D3">
      <w:pPr>
        <w:spacing w:line="360" w:lineRule="auto"/>
        <w:jc w:val="both"/>
        <w:rPr>
          <w:rFonts w:ascii="Arial" w:hAnsi="Arial" w:cs="Arial"/>
          <w:sz w:val="24"/>
          <w:szCs w:val="24"/>
        </w:rPr>
      </w:pPr>
      <w:r w:rsidRPr="00D367D0">
        <w:rPr>
          <w:rFonts w:ascii="Arial" w:hAnsi="Arial" w:cs="Arial"/>
          <w:sz w:val="24"/>
          <w:szCs w:val="24"/>
        </w:rPr>
        <w:t xml:space="preserve">- reposição imediata de ferramentas e equipamentos defeituosos e/ou substituição de algum funcionário que tenha que se ausentar                                                                                                                                                                                                                                                   </w:t>
      </w:r>
    </w:p>
    <w:p w14:paraId="73130FDB" w14:textId="77777777" w:rsidR="007C20D3" w:rsidRPr="00D367D0" w:rsidRDefault="007C20D3" w:rsidP="007C20D3">
      <w:pPr>
        <w:spacing w:line="360" w:lineRule="auto"/>
        <w:jc w:val="both"/>
        <w:rPr>
          <w:rFonts w:ascii="Arial" w:hAnsi="Arial" w:cs="Arial"/>
          <w:sz w:val="24"/>
          <w:szCs w:val="24"/>
        </w:rPr>
      </w:pPr>
      <w:r w:rsidRPr="00D367D0">
        <w:rPr>
          <w:rFonts w:ascii="Arial" w:hAnsi="Arial" w:cs="Arial"/>
          <w:sz w:val="24"/>
          <w:szCs w:val="24"/>
        </w:rPr>
        <w:t xml:space="preserve">- ter compactadores reservas em número suficiente para reposição imediata, gerenciando a manutenção preventiva dos mesmos, </w:t>
      </w:r>
    </w:p>
    <w:p w14:paraId="3D54334E" w14:textId="77777777" w:rsidR="007C20D3" w:rsidRPr="00D367D0" w:rsidRDefault="007C20D3" w:rsidP="007C20D3">
      <w:pPr>
        <w:spacing w:line="360" w:lineRule="auto"/>
        <w:jc w:val="both"/>
        <w:rPr>
          <w:rFonts w:ascii="Arial" w:hAnsi="Arial" w:cs="Arial"/>
          <w:sz w:val="24"/>
          <w:szCs w:val="24"/>
        </w:rPr>
      </w:pPr>
      <w:r w:rsidRPr="00D367D0">
        <w:rPr>
          <w:rFonts w:ascii="Arial" w:hAnsi="Arial" w:cs="Arial"/>
          <w:sz w:val="24"/>
          <w:szCs w:val="24"/>
        </w:rPr>
        <w:t>- orientar as equipes para atender aos procedimentos técnicos para aterro e compactação de valas </w:t>
      </w:r>
    </w:p>
    <w:p w14:paraId="6240FCCB" w14:textId="77777777" w:rsidR="007C20D3" w:rsidRPr="00D367D0" w:rsidRDefault="007C20D3" w:rsidP="007C20D3">
      <w:pPr>
        <w:spacing w:line="360" w:lineRule="auto"/>
        <w:jc w:val="both"/>
        <w:rPr>
          <w:rFonts w:ascii="Arial" w:hAnsi="Arial" w:cs="Arial"/>
          <w:sz w:val="24"/>
          <w:szCs w:val="24"/>
        </w:rPr>
      </w:pPr>
      <w:r w:rsidRPr="00D367D0">
        <w:rPr>
          <w:rFonts w:ascii="Arial" w:hAnsi="Arial" w:cs="Arial"/>
          <w:sz w:val="24"/>
          <w:szCs w:val="24"/>
        </w:rPr>
        <w:t>- dar apoio nos serviços em locais de acesso restrito (becos, passarelas, escadões) onde seja necessário utilizar carrinho de mão, baldes, etc</w:t>
      </w:r>
    </w:p>
    <w:p w14:paraId="722EE032" w14:textId="77777777" w:rsidR="007C20D3" w:rsidRPr="00D367D0" w:rsidRDefault="007C20D3" w:rsidP="007C20D3">
      <w:pPr>
        <w:spacing w:line="360" w:lineRule="auto"/>
        <w:jc w:val="both"/>
        <w:rPr>
          <w:rFonts w:ascii="Arial" w:hAnsi="Arial" w:cs="Arial"/>
          <w:sz w:val="24"/>
          <w:szCs w:val="24"/>
        </w:rPr>
      </w:pPr>
      <w:r w:rsidRPr="00D367D0">
        <w:rPr>
          <w:rFonts w:ascii="Arial" w:hAnsi="Arial" w:cs="Arial"/>
          <w:sz w:val="24"/>
          <w:szCs w:val="24"/>
        </w:rPr>
        <w:t>- acompanhar o sistema GPS dos veículos, mantendo-o sempre em funcionamento e atualizado, evitando que quando a regional faça o acesso esteja inoperante</w:t>
      </w:r>
    </w:p>
    <w:p w14:paraId="0B5BBFF3" w14:textId="77777777" w:rsidR="007C20D3" w:rsidRPr="00D367D0" w:rsidRDefault="007C20D3" w:rsidP="007C20D3">
      <w:pPr>
        <w:pStyle w:val="NormalWeb"/>
        <w:rPr>
          <w:rFonts w:ascii="Arial" w:hAnsi="Arial" w:cs="Arial"/>
        </w:rPr>
      </w:pPr>
      <w:r w:rsidRPr="00D367D0">
        <w:rPr>
          <w:rFonts w:ascii="Arial" w:hAnsi="Arial" w:cs="Arial"/>
        </w:rPr>
        <w:lastRenderedPageBreak/>
        <w:t>- verificar periodicamente itens obrigatórios previstos em contrato (cones, ferramentas, equipamentos, etc.)</w:t>
      </w:r>
    </w:p>
    <w:p w14:paraId="59DF8266" w14:textId="77777777" w:rsidR="007C20D3" w:rsidRPr="00D367D0" w:rsidRDefault="007C20D3" w:rsidP="007C20D3">
      <w:pPr>
        <w:pStyle w:val="NormalWeb"/>
        <w:rPr>
          <w:rFonts w:ascii="Arial" w:hAnsi="Arial" w:cs="Arial"/>
        </w:rPr>
      </w:pPr>
      <w:r w:rsidRPr="00D367D0">
        <w:rPr>
          <w:rFonts w:ascii="Arial" w:hAnsi="Arial" w:cs="Arial"/>
        </w:rPr>
        <w:t>- verificar EPIs e uniforme dos funcionários</w:t>
      </w:r>
    </w:p>
    <w:p w14:paraId="6E9A7AF0" w14:textId="77777777" w:rsidR="007C20D3" w:rsidRPr="00D367D0" w:rsidRDefault="007C20D3" w:rsidP="007C20D3">
      <w:pPr>
        <w:pStyle w:val="NormalWeb"/>
        <w:rPr>
          <w:rFonts w:ascii="Arial" w:hAnsi="Arial" w:cs="Arial"/>
        </w:rPr>
      </w:pPr>
      <w:r w:rsidRPr="00D367D0">
        <w:rPr>
          <w:rFonts w:ascii="Arial" w:hAnsi="Arial" w:cs="Arial"/>
        </w:rPr>
        <w:t>- dar suporte para melhoria da sinalização da via pública em locais de tráfego intenso ou que ofereçam risco a segurança dos funcionários, transeuntes ou condutores</w:t>
      </w:r>
    </w:p>
    <w:p w14:paraId="376B3B01" w14:textId="77777777" w:rsidR="007C20D3" w:rsidRPr="00D367D0" w:rsidRDefault="007C20D3" w:rsidP="007C20D3">
      <w:pPr>
        <w:pStyle w:val="NormalWeb"/>
        <w:rPr>
          <w:rFonts w:ascii="Arial" w:hAnsi="Arial" w:cs="Arial"/>
        </w:rPr>
      </w:pPr>
      <w:r w:rsidRPr="00D367D0">
        <w:rPr>
          <w:rFonts w:ascii="Arial" w:hAnsi="Arial" w:cs="Arial"/>
        </w:rPr>
        <w:t>- realizar a gestão do pessoal  e fazer a interlocução com a gerência,  chefes de regional e respectivos supervisores;</w:t>
      </w:r>
    </w:p>
    <w:p w14:paraId="27C36BE8" w14:textId="77777777" w:rsidR="007C20D3" w:rsidRPr="00D367D0" w:rsidRDefault="007C20D3" w:rsidP="007C20D3">
      <w:pPr>
        <w:pStyle w:val="NormalWeb"/>
        <w:rPr>
          <w:rFonts w:ascii="Arial" w:hAnsi="Arial" w:cs="Arial"/>
        </w:rPr>
      </w:pPr>
      <w:r w:rsidRPr="00D367D0">
        <w:rPr>
          <w:rFonts w:ascii="Arial" w:hAnsi="Arial" w:cs="Arial"/>
        </w:rPr>
        <w:t>- orientar a equipe e acompanhar a adequada devolução de material não utilizado em campo (cavaletes, mistura, blocos de pv, tubos, etc.)</w:t>
      </w:r>
    </w:p>
    <w:p w14:paraId="0F0F7542" w14:textId="77777777" w:rsidR="007C20D3" w:rsidRPr="00D367D0" w:rsidRDefault="007C20D3" w:rsidP="007C20D3">
      <w:pPr>
        <w:pStyle w:val="NormalWeb"/>
        <w:rPr>
          <w:rFonts w:ascii="Arial" w:hAnsi="Arial" w:cs="Arial"/>
        </w:rPr>
      </w:pPr>
      <w:r w:rsidRPr="00D367D0">
        <w:rPr>
          <w:rFonts w:ascii="Arial" w:hAnsi="Arial" w:cs="Arial"/>
        </w:rPr>
        <w:t>- designar os motoristas e as respectivas placas dos caminhões assim que o CONTRATANTE programa</w:t>
      </w:r>
      <w:r w:rsidR="002811DF" w:rsidRPr="00D367D0">
        <w:rPr>
          <w:rFonts w:ascii="Arial" w:hAnsi="Arial" w:cs="Arial"/>
        </w:rPr>
        <w:t>r o transporte comercial urbano</w:t>
      </w:r>
      <w:r w:rsidRPr="00D367D0">
        <w:rPr>
          <w:rFonts w:ascii="Arial" w:hAnsi="Arial" w:cs="Arial"/>
        </w:rPr>
        <w:t xml:space="preserve"> para emissão do MTR da FEAM (deliberação normativa COPAM Nº 232, de 27 de fevereiro de 2019)</w:t>
      </w:r>
    </w:p>
    <w:p w14:paraId="5F120D83" w14:textId="77777777" w:rsidR="007C20D3" w:rsidRPr="00D367D0" w:rsidRDefault="007C20D3" w:rsidP="007C20D3">
      <w:pPr>
        <w:pStyle w:val="NormalWeb"/>
        <w:rPr>
          <w:rFonts w:ascii="Arial" w:hAnsi="Arial" w:cs="Arial"/>
        </w:rPr>
      </w:pPr>
      <w:r w:rsidRPr="00D367D0">
        <w:rPr>
          <w:rFonts w:ascii="Arial" w:hAnsi="Arial" w:cs="Arial"/>
        </w:rPr>
        <w:t>Na composição do custo horário dos serviços, deverão ser considerados todos os custos referentes a este encarregado, todos os encargos que incidem sobre a contratação do mesmo, além de todos os custos referentes aos EPIs necessários para a execução do serviço.</w:t>
      </w:r>
    </w:p>
    <w:p w14:paraId="529D3EB1" w14:textId="77777777" w:rsidR="007C20D3" w:rsidRPr="00D367D0" w:rsidRDefault="007C20D3" w:rsidP="007C20D3">
      <w:pPr>
        <w:spacing w:line="360" w:lineRule="auto"/>
        <w:contextualSpacing/>
        <w:jc w:val="both"/>
        <w:rPr>
          <w:rFonts w:ascii="Arial" w:hAnsi="Arial" w:cs="Arial"/>
          <w:b/>
          <w:bCs/>
          <w:sz w:val="24"/>
          <w:szCs w:val="24"/>
          <w:lang w:eastAsia="pt-BR"/>
        </w:rPr>
      </w:pPr>
      <w:r w:rsidRPr="00D367D0">
        <w:rPr>
          <w:rFonts w:ascii="Arial" w:hAnsi="Arial" w:cs="Arial"/>
          <w:b/>
          <w:bCs/>
          <w:sz w:val="24"/>
          <w:szCs w:val="24"/>
          <w:lang w:eastAsia="pt-BR"/>
        </w:rPr>
        <w:t>4.1.8. SISTEMA DE COMUNICAÇÃO DOS SERVIÇOS</w:t>
      </w:r>
    </w:p>
    <w:p w14:paraId="757AFFEA"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 CONTRATADA deverá disponibilizar um tablet com acesso 4G (pacote de dados), as suas custas, para cada equipe e para o Encarregado para que recebam via sistema as Ordens de Serviços programadas pela CESAMA.</w:t>
      </w:r>
    </w:p>
    <w:p w14:paraId="0AB89844"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 CESAMA  instalará aplicativo para recebimento das ordens de serviço  nos tablets da CONTRATADA.</w:t>
      </w:r>
    </w:p>
    <w:p w14:paraId="66B61DAD" w14:textId="77777777" w:rsidR="007C20D3" w:rsidRPr="00D367D0" w:rsidRDefault="007C20D3" w:rsidP="007C20D3">
      <w:pPr>
        <w:spacing w:line="360" w:lineRule="auto"/>
        <w:contextualSpacing/>
        <w:jc w:val="both"/>
        <w:rPr>
          <w:rFonts w:ascii="Arial" w:hAnsi="Arial" w:cs="Arial"/>
          <w:sz w:val="24"/>
          <w:szCs w:val="24"/>
          <w:lang w:eastAsia="pt-BR"/>
        </w:rPr>
      </w:pPr>
    </w:p>
    <w:p w14:paraId="739D5FCB" w14:textId="77777777" w:rsidR="009C7480" w:rsidRPr="00D367D0" w:rsidRDefault="009C7480" w:rsidP="007C20D3">
      <w:pPr>
        <w:spacing w:line="360" w:lineRule="auto"/>
        <w:contextualSpacing/>
        <w:jc w:val="both"/>
        <w:rPr>
          <w:rFonts w:ascii="Arial" w:hAnsi="Arial" w:cs="Arial"/>
          <w:sz w:val="24"/>
          <w:szCs w:val="24"/>
          <w:lang w:eastAsia="pt-BR"/>
        </w:rPr>
      </w:pPr>
    </w:p>
    <w:p w14:paraId="7770E8CD" w14:textId="77777777" w:rsidR="009C7480" w:rsidRPr="00D367D0" w:rsidRDefault="009C7480" w:rsidP="007C20D3">
      <w:pPr>
        <w:spacing w:line="360" w:lineRule="auto"/>
        <w:contextualSpacing/>
        <w:jc w:val="both"/>
        <w:rPr>
          <w:rFonts w:ascii="Arial" w:hAnsi="Arial" w:cs="Arial"/>
          <w:sz w:val="24"/>
          <w:szCs w:val="24"/>
          <w:lang w:eastAsia="pt-BR"/>
        </w:rPr>
      </w:pPr>
    </w:p>
    <w:p w14:paraId="419FFCA1" w14:textId="734C37D2" w:rsidR="007C20D3" w:rsidRPr="00D367D0" w:rsidRDefault="007C20D3" w:rsidP="007C20D3">
      <w:pPr>
        <w:spacing w:line="360" w:lineRule="auto"/>
        <w:contextualSpacing/>
        <w:jc w:val="both"/>
        <w:rPr>
          <w:rFonts w:ascii="Arial" w:hAnsi="Arial" w:cs="Arial"/>
          <w:sz w:val="24"/>
          <w:szCs w:val="24"/>
          <w:u w:val="single"/>
          <w:lang w:eastAsia="pt-BR"/>
        </w:rPr>
      </w:pPr>
      <w:r w:rsidRPr="00D367D0">
        <w:rPr>
          <w:rFonts w:ascii="Arial" w:hAnsi="Arial" w:cs="Arial"/>
          <w:sz w:val="24"/>
          <w:szCs w:val="24"/>
          <w:u w:val="single"/>
          <w:lang w:eastAsia="pt-BR"/>
        </w:rPr>
        <w:lastRenderedPageBreak/>
        <w:t>a)</w:t>
      </w:r>
      <w:r w:rsidR="00D367D0">
        <w:rPr>
          <w:rFonts w:ascii="Arial" w:hAnsi="Arial" w:cs="Arial"/>
          <w:sz w:val="24"/>
          <w:szCs w:val="24"/>
          <w:u w:val="single"/>
          <w:lang w:eastAsia="pt-BR"/>
        </w:rPr>
        <w:t xml:space="preserve"> </w:t>
      </w:r>
      <w:r w:rsidRPr="00D367D0">
        <w:rPr>
          <w:rFonts w:ascii="Arial" w:hAnsi="Arial" w:cs="Arial"/>
          <w:sz w:val="24"/>
          <w:szCs w:val="24"/>
          <w:u w:val="single"/>
          <w:lang w:eastAsia="pt-BR"/>
        </w:rPr>
        <w:t>Especificação mínima para o Tablet:</w:t>
      </w:r>
    </w:p>
    <w:p w14:paraId="31AB8594" w14:textId="77777777" w:rsidR="007C20D3" w:rsidRPr="00D367D0" w:rsidRDefault="007C20D3" w:rsidP="007C20D3">
      <w:pPr>
        <w:spacing w:line="360" w:lineRule="auto"/>
        <w:contextualSpacing/>
        <w:jc w:val="both"/>
        <w:rPr>
          <w:rFonts w:ascii="Arial" w:hAnsi="Arial" w:cs="Arial"/>
          <w:sz w:val="24"/>
          <w:szCs w:val="24"/>
          <w:lang w:eastAsia="pt-BR"/>
        </w:rPr>
      </w:pPr>
    </w:p>
    <w:p w14:paraId="1C30577C"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Android 6.0 ou superior, 2 GB de memória RAM, tela de 7¨, wi-fi, 4G.</w:t>
      </w:r>
    </w:p>
    <w:p w14:paraId="0598E5ED"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As Ordens de Serviços deverão ser preenchidas via tablet, sempre que um serviço for concluído.</w:t>
      </w:r>
    </w:p>
    <w:p w14:paraId="55B95936"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Os Tablets conforme especificados, deverão ser entregues à Gerência de Manutenção para que seja providenciado por parte da CESAMA a instalação do aplicativo por onde serão encaminhadas as ordens de serviço, sendo o mesmo indispensável ao trabalho, e sua falta ou impedimento de funcionamento de maneira correta, fator impeditivo para liberação da equipe para campo.</w:t>
      </w:r>
    </w:p>
    <w:p w14:paraId="42A05B96" w14:textId="77777777" w:rsidR="007C20D3" w:rsidRPr="00D367D0" w:rsidRDefault="007C20D3" w:rsidP="007C20D3">
      <w:pPr>
        <w:spacing w:line="360" w:lineRule="auto"/>
        <w:ind w:left="862"/>
        <w:contextualSpacing/>
        <w:jc w:val="both"/>
        <w:rPr>
          <w:rFonts w:ascii="Arial" w:hAnsi="Arial" w:cs="Arial"/>
          <w:sz w:val="24"/>
          <w:szCs w:val="24"/>
          <w:lang w:eastAsia="pt-BR"/>
        </w:rPr>
      </w:pPr>
    </w:p>
    <w:p w14:paraId="1CE663B5"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b/>
          <w:sz w:val="24"/>
          <w:szCs w:val="24"/>
          <w:lang w:eastAsia="pt-BR"/>
        </w:rPr>
        <w:t>4.1.9. PREPOSTO</w:t>
      </w:r>
    </w:p>
    <w:p w14:paraId="4D8BE4E7"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 CONTRATADA deverá designar preposto para tratar de quaisquer assuntos relativos ao contrato junto a CESAMA, informando na entrega dos caminhões: nome, celular/telefone e e-mail deste preposto.</w:t>
      </w:r>
    </w:p>
    <w:p w14:paraId="0AD95D12" w14:textId="77777777" w:rsidR="001177FB" w:rsidRPr="00D367D0" w:rsidRDefault="001177FB" w:rsidP="001177FB">
      <w:pPr>
        <w:spacing w:line="360" w:lineRule="auto"/>
        <w:contextualSpacing/>
        <w:rPr>
          <w:rFonts w:ascii="Arial" w:hAnsi="Arial" w:cs="Arial"/>
          <w:sz w:val="24"/>
          <w:szCs w:val="24"/>
          <w:lang w:eastAsia="pt-BR"/>
        </w:rPr>
      </w:pPr>
      <w:r w:rsidRPr="00D367D0">
        <w:rPr>
          <w:rFonts w:ascii="Arial" w:hAnsi="Arial" w:cs="Arial"/>
          <w:sz w:val="24"/>
          <w:szCs w:val="24"/>
          <w:lang w:eastAsia="pt-BR"/>
        </w:rPr>
        <w:t xml:space="preserve">O responsável pela CESAMA poderá entrar em contato por telefone solicitando o deslocamento de equipes quando necessário. </w:t>
      </w:r>
    </w:p>
    <w:p w14:paraId="4FD42546" w14:textId="77777777" w:rsidR="001177FB" w:rsidRPr="00D367D0" w:rsidRDefault="001177FB" w:rsidP="007C20D3">
      <w:pPr>
        <w:spacing w:line="360" w:lineRule="auto"/>
        <w:contextualSpacing/>
        <w:jc w:val="both"/>
        <w:rPr>
          <w:rFonts w:ascii="Arial" w:hAnsi="Arial" w:cs="Arial"/>
          <w:sz w:val="24"/>
          <w:szCs w:val="24"/>
          <w:lang w:eastAsia="pt-BR"/>
        </w:rPr>
      </w:pPr>
    </w:p>
    <w:p w14:paraId="18A6CEF1"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b/>
          <w:sz w:val="24"/>
          <w:szCs w:val="24"/>
          <w:lang w:eastAsia="pt-BR"/>
        </w:rPr>
        <w:t>4.1.10. TREINAMENTO</w:t>
      </w:r>
    </w:p>
    <w:p w14:paraId="525DA53A"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Todos os empregados deverão estar devidamente capacitados e preparados para exercer suas atividades, assim como serem conscientizados dos riscos inerentes às mesmas, de acordo com a legislação pertinente.</w:t>
      </w:r>
    </w:p>
    <w:p w14:paraId="6D988C51"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Para o item relativo aos equipamentos de informática, a Cesama disponibilizará um treinamento referente ao uso do software de gestão de serviços via tablet.</w:t>
      </w:r>
    </w:p>
    <w:p w14:paraId="104BEEFF" w14:textId="77777777" w:rsidR="007C20D3" w:rsidRPr="00D367D0" w:rsidRDefault="007C20D3" w:rsidP="007C20D3">
      <w:pPr>
        <w:spacing w:line="360" w:lineRule="auto"/>
        <w:ind w:left="1004"/>
        <w:contextualSpacing/>
        <w:jc w:val="both"/>
        <w:rPr>
          <w:rFonts w:ascii="Arial" w:hAnsi="Arial" w:cs="Arial"/>
          <w:sz w:val="24"/>
          <w:szCs w:val="24"/>
          <w:lang w:eastAsia="pt-BR"/>
        </w:rPr>
      </w:pPr>
    </w:p>
    <w:p w14:paraId="4C1C71F2"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b/>
          <w:sz w:val="24"/>
          <w:szCs w:val="24"/>
          <w:lang w:eastAsia="pt-BR"/>
        </w:rPr>
        <w:t>4.1.11. VIGÊNCIA</w:t>
      </w:r>
    </w:p>
    <w:p w14:paraId="7A4C2B6D" w14:textId="227D1BAE" w:rsidR="001177FB" w:rsidRPr="00D367D0" w:rsidRDefault="007C20D3" w:rsidP="001177FB">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 contrato terá duração de 12 (doze) meses, de acordo com o estabelecido neste Termo de Referência,</w:t>
      </w:r>
      <w:r w:rsidR="003352D3" w:rsidRPr="00D367D0">
        <w:rPr>
          <w:rFonts w:ascii="Arial" w:hAnsi="Arial" w:cs="Arial"/>
          <w:sz w:val="24"/>
          <w:szCs w:val="24"/>
          <w:lang w:eastAsia="pt-BR"/>
        </w:rPr>
        <w:t xml:space="preserve"> </w:t>
      </w:r>
      <w:r w:rsidRPr="00D367D0">
        <w:rPr>
          <w:rFonts w:ascii="Arial" w:hAnsi="Arial" w:cs="Arial"/>
          <w:sz w:val="24"/>
          <w:szCs w:val="24"/>
          <w:lang w:eastAsia="pt-BR"/>
        </w:rPr>
        <w:t xml:space="preserve">com possibilidades de renovação de acordo com o </w:t>
      </w:r>
      <w:r w:rsidRPr="00D367D0">
        <w:rPr>
          <w:rFonts w:ascii="Arial" w:hAnsi="Arial" w:cs="Arial"/>
          <w:b/>
          <w:sz w:val="24"/>
          <w:szCs w:val="24"/>
          <w:lang w:eastAsia="pt-BR"/>
        </w:rPr>
        <w:t>item 1</w:t>
      </w:r>
      <w:r w:rsidR="00467241" w:rsidRPr="00D367D0">
        <w:rPr>
          <w:rFonts w:ascii="Arial" w:hAnsi="Arial" w:cs="Arial"/>
          <w:b/>
          <w:sz w:val="24"/>
          <w:szCs w:val="24"/>
          <w:lang w:eastAsia="pt-BR"/>
        </w:rPr>
        <w:t>1.6</w:t>
      </w:r>
      <w:r w:rsidRPr="00D367D0">
        <w:rPr>
          <w:rFonts w:ascii="Arial" w:hAnsi="Arial" w:cs="Arial"/>
          <w:sz w:val="24"/>
          <w:szCs w:val="24"/>
          <w:lang w:eastAsia="pt-BR"/>
        </w:rPr>
        <w:t xml:space="preserve">. </w:t>
      </w:r>
    </w:p>
    <w:p w14:paraId="572ADE9F" w14:textId="77777777" w:rsidR="007C20D3" w:rsidRPr="00D367D0" w:rsidRDefault="007C20D3" w:rsidP="007C20D3">
      <w:pPr>
        <w:spacing w:line="360" w:lineRule="auto"/>
        <w:ind w:left="1004"/>
        <w:contextualSpacing/>
        <w:jc w:val="both"/>
        <w:rPr>
          <w:rFonts w:ascii="Arial" w:hAnsi="Arial" w:cs="Arial"/>
          <w:sz w:val="24"/>
          <w:szCs w:val="24"/>
          <w:lang w:eastAsia="pt-BR"/>
        </w:rPr>
      </w:pPr>
    </w:p>
    <w:p w14:paraId="22AB5481" w14:textId="77777777" w:rsidR="009C7480" w:rsidRPr="00D367D0" w:rsidRDefault="009C7480" w:rsidP="007C20D3">
      <w:pPr>
        <w:spacing w:line="360" w:lineRule="auto"/>
        <w:ind w:left="1004"/>
        <w:contextualSpacing/>
        <w:jc w:val="both"/>
        <w:rPr>
          <w:rFonts w:ascii="Arial" w:hAnsi="Arial" w:cs="Arial"/>
          <w:sz w:val="24"/>
          <w:szCs w:val="24"/>
          <w:lang w:eastAsia="pt-BR"/>
        </w:rPr>
      </w:pPr>
    </w:p>
    <w:p w14:paraId="21D58B11"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b/>
          <w:sz w:val="24"/>
          <w:szCs w:val="24"/>
          <w:lang w:eastAsia="pt-BR"/>
        </w:rPr>
        <w:lastRenderedPageBreak/>
        <w:t>4.1.12. PRAZO DE ENTREGA E APRESENTAÇÃO DOS CAMINHÕES</w:t>
      </w:r>
    </w:p>
    <w:p w14:paraId="1844D97B"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Os caminhões deverão ser apresentados pela CONTRATADA aos Gestores dos respectivos contratos da CESAMA no prazo máximo e improrrogável de 10 (dez) dias após a assinatura do contrato.</w:t>
      </w:r>
    </w:p>
    <w:p w14:paraId="2457F00B"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 emissão da ordem de serviço inicial estará sujeita ao aceite dos caminhões por parte da CESAMA (termo de aceite).</w:t>
      </w:r>
    </w:p>
    <w:p w14:paraId="5CA09DDA" w14:textId="77777777" w:rsidR="007C20D3" w:rsidRPr="00D367D0" w:rsidRDefault="007C20D3" w:rsidP="007C20D3">
      <w:pPr>
        <w:spacing w:line="360" w:lineRule="auto"/>
        <w:ind w:left="1004"/>
        <w:contextualSpacing/>
        <w:jc w:val="both"/>
        <w:rPr>
          <w:rFonts w:ascii="Arial" w:hAnsi="Arial" w:cs="Arial"/>
          <w:sz w:val="24"/>
          <w:szCs w:val="24"/>
          <w:lang w:eastAsia="pt-BR"/>
        </w:rPr>
      </w:pPr>
    </w:p>
    <w:p w14:paraId="18D49574"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b/>
          <w:sz w:val="24"/>
          <w:szCs w:val="24"/>
          <w:lang w:eastAsia="pt-BR"/>
        </w:rPr>
        <w:t>4.1.13. VISTORIA E INSPEÇÃO DOS CAMINHÕES</w:t>
      </w:r>
    </w:p>
    <w:p w14:paraId="2E765424"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Cada caminhão disponibilizado, passará por uma inspeção por empregados da CESAMA para verificação das condições exigidas e, após vistoriados, serão cadastrados.</w:t>
      </w:r>
    </w:p>
    <w:p w14:paraId="0C86AA1F"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Na inspeção de aceite para cada caminhão serão vistoriados:</w:t>
      </w:r>
    </w:p>
    <w:p w14:paraId="25390DDA" w14:textId="77777777" w:rsidR="007C20D3" w:rsidRPr="00D367D0"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D367D0">
        <w:rPr>
          <w:rFonts w:ascii="Arial" w:hAnsi="Arial" w:cs="Arial"/>
          <w:sz w:val="24"/>
          <w:szCs w:val="24"/>
          <w:lang w:eastAsia="pt-BR"/>
        </w:rPr>
        <w:t>Ano de fabricação (apresentação de documentação que comprove as datas de fabricação);</w:t>
      </w:r>
    </w:p>
    <w:p w14:paraId="18D52C94" w14:textId="77777777" w:rsidR="007C20D3" w:rsidRPr="00D367D0"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D367D0">
        <w:rPr>
          <w:rFonts w:ascii="Arial" w:hAnsi="Arial" w:cs="Arial"/>
          <w:sz w:val="24"/>
          <w:szCs w:val="24"/>
          <w:lang w:eastAsia="pt-BR"/>
        </w:rPr>
        <w:t>Documentação, licenciamento e seguros;</w:t>
      </w:r>
    </w:p>
    <w:p w14:paraId="451BEF13" w14:textId="77777777" w:rsidR="007C20D3" w:rsidRPr="00D367D0"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D367D0">
        <w:rPr>
          <w:rFonts w:ascii="Arial" w:hAnsi="Arial" w:cs="Arial"/>
          <w:sz w:val="24"/>
          <w:szCs w:val="24"/>
          <w:lang w:eastAsia="pt-BR"/>
        </w:rPr>
        <w:t>Pneus com tolerância de desgaste com aceite até o limite máximo permitido pelas normas legais;</w:t>
      </w:r>
    </w:p>
    <w:p w14:paraId="5BAF866A" w14:textId="77777777" w:rsidR="007C20D3" w:rsidRPr="00D367D0"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D367D0">
        <w:rPr>
          <w:rFonts w:ascii="Arial" w:hAnsi="Arial" w:cs="Arial"/>
          <w:sz w:val="24"/>
          <w:szCs w:val="24"/>
          <w:lang w:eastAsia="pt-BR"/>
        </w:rPr>
        <w:t>Aros sem danificações;</w:t>
      </w:r>
    </w:p>
    <w:p w14:paraId="77C47A87" w14:textId="77777777" w:rsidR="007C20D3" w:rsidRPr="00D367D0"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D367D0">
        <w:rPr>
          <w:rFonts w:ascii="Arial" w:hAnsi="Arial" w:cs="Arial"/>
          <w:sz w:val="24"/>
          <w:szCs w:val="24"/>
          <w:lang w:eastAsia="pt-BR"/>
        </w:rPr>
        <w:t>Balanceamento e alinhamento;</w:t>
      </w:r>
    </w:p>
    <w:p w14:paraId="479D8E12" w14:textId="77777777" w:rsidR="007C20D3" w:rsidRPr="00D367D0" w:rsidRDefault="007C20D3" w:rsidP="007C20D3">
      <w:pPr>
        <w:numPr>
          <w:ilvl w:val="3"/>
          <w:numId w:val="18"/>
        </w:numPr>
        <w:spacing w:before="120" w:after="0" w:line="360" w:lineRule="auto"/>
        <w:ind w:left="0" w:firstLine="403"/>
        <w:contextualSpacing/>
        <w:jc w:val="both"/>
        <w:rPr>
          <w:rFonts w:ascii="Arial" w:hAnsi="Arial" w:cs="Arial"/>
          <w:sz w:val="24"/>
          <w:szCs w:val="24"/>
          <w:lang w:eastAsia="pt-BR"/>
        </w:rPr>
      </w:pPr>
      <w:r w:rsidRPr="00D367D0">
        <w:rPr>
          <w:rFonts w:ascii="Arial" w:hAnsi="Arial" w:cs="Arial"/>
          <w:sz w:val="24"/>
          <w:szCs w:val="24"/>
          <w:lang w:eastAsia="pt-BR"/>
        </w:rPr>
        <w:t>Motor, parte elétrica (inclusive faróis e lanternas);</w:t>
      </w:r>
    </w:p>
    <w:p w14:paraId="02601A4A" w14:textId="77777777" w:rsidR="007C20D3" w:rsidRPr="00D367D0" w:rsidRDefault="007C20D3" w:rsidP="007C20D3">
      <w:pPr>
        <w:numPr>
          <w:ilvl w:val="3"/>
          <w:numId w:val="18"/>
        </w:numPr>
        <w:spacing w:before="120" w:after="0" w:line="360" w:lineRule="auto"/>
        <w:jc w:val="both"/>
        <w:rPr>
          <w:rFonts w:ascii="Arial" w:hAnsi="Arial" w:cs="Arial"/>
          <w:sz w:val="24"/>
          <w:szCs w:val="24"/>
          <w:lang w:eastAsia="pt-BR"/>
        </w:rPr>
      </w:pPr>
      <w:r w:rsidRPr="00D367D0">
        <w:rPr>
          <w:rFonts w:ascii="Arial" w:hAnsi="Arial" w:cs="Arial"/>
          <w:sz w:val="24"/>
          <w:szCs w:val="24"/>
          <w:lang w:eastAsia="pt-BR"/>
        </w:rPr>
        <w:t>Freios, embreagem, câmbio e toda parte mecânica;</w:t>
      </w:r>
    </w:p>
    <w:p w14:paraId="3BDD42E1" w14:textId="77777777" w:rsidR="007C20D3" w:rsidRPr="00D367D0" w:rsidRDefault="007C20D3" w:rsidP="007C20D3">
      <w:pPr>
        <w:numPr>
          <w:ilvl w:val="3"/>
          <w:numId w:val="18"/>
        </w:numPr>
        <w:spacing w:before="120" w:after="0" w:line="360" w:lineRule="auto"/>
        <w:jc w:val="both"/>
        <w:rPr>
          <w:rFonts w:ascii="Arial" w:hAnsi="Arial" w:cs="Arial"/>
          <w:sz w:val="24"/>
          <w:szCs w:val="24"/>
          <w:lang w:eastAsia="pt-BR"/>
        </w:rPr>
      </w:pPr>
      <w:r w:rsidRPr="00D367D0">
        <w:rPr>
          <w:rFonts w:ascii="Arial" w:hAnsi="Arial" w:cs="Arial"/>
          <w:sz w:val="24"/>
          <w:szCs w:val="24"/>
          <w:lang w:eastAsia="pt-BR"/>
        </w:rPr>
        <w:t xml:space="preserve">Limpadores e lavadores de para-brisa, espelhos retrovisores </w:t>
      </w:r>
      <w:r w:rsidRPr="00D367D0">
        <w:rPr>
          <w:rFonts w:ascii="Arial" w:hAnsi="Arial" w:cs="Arial"/>
          <w:sz w:val="24"/>
          <w:szCs w:val="24"/>
          <w:u w:val="single"/>
          <w:lang w:eastAsia="pt-BR"/>
        </w:rPr>
        <w:t>direito e esquerdo</w:t>
      </w:r>
      <w:r w:rsidRPr="00D367D0">
        <w:rPr>
          <w:rFonts w:ascii="Arial" w:hAnsi="Arial" w:cs="Arial"/>
          <w:sz w:val="24"/>
          <w:szCs w:val="24"/>
          <w:lang w:eastAsia="pt-BR"/>
        </w:rPr>
        <w:t>;</w:t>
      </w:r>
    </w:p>
    <w:p w14:paraId="325B7BD9" w14:textId="77777777" w:rsidR="007C20D3" w:rsidRPr="00D367D0" w:rsidRDefault="007C20D3" w:rsidP="007C20D3">
      <w:pPr>
        <w:numPr>
          <w:ilvl w:val="3"/>
          <w:numId w:val="18"/>
        </w:numPr>
        <w:spacing w:before="120" w:after="0" w:line="360" w:lineRule="auto"/>
        <w:jc w:val="both"/>
        <w:rPr>
          <w:rFonts w:ascii="Arial" w:hAnsi="Arial" w:cs="Arial"/>
          <w:sz w:val="24"/>
          <w:szCs w:val="24"/>
          <w:lang w:eastAsia="pt-BR"/>
        </w:rPr>
      </w:pPr>
      <w:r w:rsidRPr="00D367D0">
        <w:rPr>
          <w:rFonts w:ascii="Arial" w:hAnsi="Arial" w:cs="Arial"/>
          <w:sz w:val="24"/>
          <w:szCs w:val="24"/>
          <w:lang w:eastAsia="pt-BR"/>
        </w:rPr>
        <w:t>Condições internas do caminhão das máquinas ou equipamentos, todos os instrumentos e componentes para sua operação, inclusive os cintos de segurança de acordo com as normas legais de trânsito em vigor;</w:t>
      </w:r>
    </w:p>
    <w:p w14:paraId="7AAAF098" w14:textId="77777777" w:rsidR="007C20D3" w:rsidRPr="00D367D0" w:rsidRDefault="007C20D3" w:rsidP="007C20D3">
      <w:pPr>
        <w:numPr>
          <w:ilvl w:val="3"/>
          <w:numId w:val="18"/>
        </w:numPr>
        <w:spacing w:before="120" w:after="0" w:line="360" w:lineRule="auto"/>
        <w:jc w:val="both"/>
        <w:rPr>
          <w:rFonts w:ascii="Arial" w:hAnsi="Arial" w:cs="Arial"/>
          <w:sz w:val="24"/>
          <w:szCs w:val="24"/>
          <w:lang w:eastAsia="pt-BR"/>
        </w:rPr>
      </w:pPr>
      <w:r w:rsidRPr="00D367D0">
        <w:rPr>
          <w:rFonts w:ascii="Arial" w:hAnsi="Arial" w:cs="Arial"/>
          <w:sz w:val="24"/>
          <w:szCs w:val="24"/>
          <w:lang w:eastAsia="pt-BR"/>
        </w:rPr>
        <w:t>Condições de lataria, pintura do caminhão e caçamba;</w:t>
      </w:r>
    </w:p>
    <w:p w14:paraId="0ADD0357" w14:textId="77777777" w:rsidR="007C20D3" w:rsidRPr="00D367D0" w:rsidRDefault="007C20D3" w:rsidP="007C20D3">
      <w:pPr>
        <w:numPr>
          <w:ilvl w:val="3"/>
          <w:numId w:val="18"/>
        </w:numPr>
        <w:spacing w:before="120" w:after="0" w:line="360" w:lineRule="auto"/>
        <w:jc w:val="both"/>
        <w:rPr>
          <w:rFonts w:ascii="Arial" w:hAnsi="Arial" w:cs="Arial"/>
          <w:sz w:val="24"/>
          <w:szCs w:val="24"/>
          <w:lang w:eastAsia="pt-BR"/>
        </w:rPr>
      </w:pPr>
      <w:r w:rsidRPr="00D367D0">
        <w:rPr>
          <w:rFonts w:ascii="Arial" w:hAnsi="Arial" w:cs="Arial"/>
          <w:sz w:val="24"/>
          <w:szCs w:val="24"/>
          <w:lang w:eastAsia="pt-BR"/>
        </w:rPr>
        <w:t>Condições do motor do caminhão, incluindo injeção eletrônica ou bomba injetora de combustível;</w:t>
      </w:r>
    </w:p>
    <w:p w14:paraId="5BD5C77E" w14:textId="77777777" w:rsidR="007C20D3" w:rsidRPr="00D367D0" w:rsidRDefault="007C20D3" w:rsidP="007C20D3">
      <w:pPr>
        <w:numPr>
          <w:ilvl w:val="3"/>
          <w:numId w:val="18"/>
        </w:numPr>
        <w:spacing w:before="120" w:after="0" w:line="360" w:lineRule="auto"/>
        <w:jc w:val="both"/>
        <w:rPr>
          <w:rFonts w:ascii="Arial" w:hAnsi="Arial" w:cs="Arial"/>
          <w:sz w:val="24"/>
          <w:szCs w:val="24"/>
          <w:lang w:eastAsia="pt-BR"/>
        </w:rPr>
      </w:pPr>
      <w:r w:rsidRPr="00D367D0">
        <w:rPr>
          <w:rFonts w:ascii="Arial" w:hAnsi="Arial" w:cs="Arial"/>
          <w:sz w:val="24"/>
          <w:szCs w:val="24"/>
          <w:lang w:eastAsia="pt-BR"/>
        </w:rPr>
        <w:lastRenderedPageBreak/>
        <w:t>Capacidade e condições das caçambas;</w:t>
      </w:r>
    </w:p>
    <w:p w14:paraId="33531107" w14:textId="77777777" w:rsidR="007C20D3" w:rsidRPr="00D367D0" w:rsidRDefault="007C20D3" w:rsidP="007C20D3">
      <w:pPr>
        <w:numPr>
          <w:ilvl w:val="3"/>
          <w:numId w:val="18"/>
        </w:numPr>
        <w:spacing w:before="120" w:after="0" w:line="360" w:lineRule="auto"/>
        <w:jc w:val="both"/>
        <w:rPr>
          <w:rFonts w:ascii="Arial" w:hAnsi="Arial" w:cs="Arial"/>
          <w:sz w:val="24"/>
          <w:szCs w:val="24"/>
          <w:lang w:eastAsia="pt-BR"/>
        </w:rPr>
      </w:pPr>
      <w:r w:rsidRPr="00D367D0">
        <w:rPr>
          <w:rFonts w:ascii="Arial" w:hAnsi="Arial" w:cs="Arial"/>
          <w:sz w:val="24"/>
          <w:szCs w:val="24"/>
          <w:lang w:eastAsia="pt-BR"/>
        </w:rPr>
        <w:t>Adesivos de identificação “A SERVIÇO DA CESAMA”;</w:t>
      </w:r>
    </w:p>
    <w:p w14:paraId="14C114BC" w14:textId="77777777" w:rsidR="007C20D3" w:rsidRPr="00D367D0" w:rsidRDefault="007C20D3" w:rsidP="007C20D3">
      <w:pPr>
        <w:numPr>
          <w:ilvl w:val="3"/>
          <w:numId w:val="18"/>
        </w:numPr>
        <w:spacing w:before="120" w:after="0" w:line="360" w:lineRule="auto"/>
        <w:jc w:val="both"/>
        <w:rPr>
          <w:rFonts w:ascii="Arial" w:hAnsi="Arial" w:cs="Arial"/>
          <w:sz w:val="24"/>
          <w:szCs w:val="24"/>
          <w:lang w:eastAsia="pt-BR"/>
        </w:rPr>
      </w:pPr>
      <w:r w:rsidRPr="00D367D0">
        <w:rPr>
          <w:rFonts w:ascii="Arial" w:hAnsi="Arial" w:cs="Arial"/>
          <w:sz w:val="24"/>
          <w:szCs w:val="24"/>
          <w:lang w:eastAsia="pt-BR"/>
        </w:rPr>
        <w:t>Tacógrafo e discos;</w:t>
      </w:r>
    </w:p>
    <w:p w14:paraId="4E4525F2" w14:textId="77777777" w:rsidR="007C20D3" w:rsidRPr="00D367D0" w:rsidRDefault="007C20D3" w:rsidP="007C20D3">
      <w:pPr>
        <w:numPr>
          <w:ilvl w:val="3"/>
          <w:numId w:val="18"/>
        </w:numPr>
        <w:spacing w:before="120" w:after="0" w:line="360" w:lineRule="auto"/>
        <w:jc w:val="both"/>
        <w:rPr>
          <w:rFonts w:ascii="Arial" w:hAnsi="Arial" w:cs="Arial"/>
          <w:sz w:val="24"/>
          <w:szCs w:val="24"/>
          <w:lang w:eastAsia="pt-BR"/>
        </w:rPr>
      </w:pPr>
      <w:r w:rsidRPr="00D367D0">
        <w:rPr>
          <w:rFonts w:ascii="Arial" w:hAnsi="Arial" w:cs="Arial"/>
          <w:sz w:val="24"/>
          <w:szCs w:val="24"/>
          <w:lang w:eastAsia="pt-BR"/>
        </w:rPr>
        <w:t>Sistema de rastreamento e monitoramento (através de documentação que comprove a instalação no caminhão).</w:t>
      </w:r>
    </w:p>
    <w:p w14:paraId="4DCD90DA" w14:textId="77777777" w:rsidR="007C20D3" w:rsidRPr="00D367D0" w:rsidRDefault="007C20D3" w:rsidP="007C20D3">
      <w:pPr>
        <w:spacing w:line="360" w:lineRule="auto"/>
        <w:ind w:left="1254"/>
        <w:contextualSpacing/>
        <w:jc w:val="both"/>
        <w:rPr>
          <w:rFonts w:ascii="Arial" w:hAnsi="Arial" w:cs="Arial"/>
          <w:sz w:val="24"/>
          <w:szCs w:val="24"/>
          <w:lang w:eastAsia="pt-BR"/>
        </w:rPr>
      </w:pPr>
    </w:p>
    <w:p w14:paraId="623AD02A"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No ato da inspeção e vistoria será lavrado o termo de aceite assinado pela CONTRATADA e pela CESAMA, indicando as condições gerais dos veículos e equipamentos recebidos.</w:t>
      </w:r>
    </w:p>
    <w:p w14:paraId="0550B45A"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Na apresentação será aceita a rejeição de, no máximo, 02 (dois) caminhões</w:t>
      </w:r>
      <w:r w:rsidR="001177FB" w:rsidRPr="00D367D0">
        <w:rPr>
          <w:rFonts w:ascii="Arial" w:hAnsi="Arial" w:cs="Arial"/>
          <w:sz w:val="24"/>
          <w:szCs w:val="24"/>
          <w:lang w:eastAsia="pt-BR"/>
        </w:rPr>
        <w:t>, que deverão se substitu</w:t>
      </w:r>
      <w:r w:rsidR="00934057" w:rsidRPr="00D367D0">
        <w:rPr>
          <w:rFonts w:ascii="Arial" w:hAnsi="Arial" w:cs="Arial"/>
          <w:sz w:val="24"/>
          <w:szCs w:val="24"/>
          <w:lang w:eastAsia="pt-BR"/>
        </w:rPr>
        <w:t>ídos no prazo improrrogável de 5(cinco</w:t>
      </w:r>
      <w:r w:rsidR="001177FB" w:rsidRPr="00D367D0">
        <w:rPr>
          <w:rFonts w:ascii="Arial" w:hAnsi="Arial" w:cs="Arial"/>
          <w:sz w:val="24"/>
          <w:szCs w:val="24"/>
          <w:lang w:eastAsia="pt-BR"/>
        </w:rPr>
        <w:t xml:space="preserve">) dias </w:t>
      </w:r>
      <w:r w:rsidR="00934057" w:rsidRPr="00D367D0">
        <w:rPr>
          <w:rFonts w:ascii="Arial" w:hAnsi="Arial" w:cs="Arial"/>
          <w:sz w:val="24"/>
          <w:szCs w:val="24"/>
          <w:lang w:eastAsia="pt-BR"/>
        </w:rPr>
        <w:t>corridos</w:t>
      </w:r>
      <w:r w:rsidR="001177FB" w:rsidRPr="00D367D0">
        <w:rPr>
          <w:rFonts w:ascii="Arial" w:hAnsi="Arial" w:cs="Arial"/>
          <w:sz w:val="24"/>
          <w:szCs w:val="24"/>
          <w:lang w:eastAsia="pt-BR"/>
        </w:rPr>
        <w:t xml:space="preserve">. </w:t>
      </w:r>
      <w:r w:rsidRPr="00D367D0">
        <w:rPr>
          <w:rFonts w:ascii="Arial" w:hAnsi="Arial" w:cs="Arial"/>
          <w:sz w:val="24"/>
          <w:szCs w:val="24"/>
          <w:lang w:eastAsia="pt-BR"/>
        </w:rPr>
        <w:t xml:space="preserve"> Excedido esse limite, a totalidade será devolvida, devendo a CONTRATADA providenciar uma nova apresentação total no prazo improrrogável de 2 (dois) dias úteis contados da data do laudo; Se não providenciada a apresentação no prazo improrrogável ou se, providenciada a nova apresentação em 2 (dois) dias úteis, ocorrer novamente a rejeição, ficará demonstrada a incapacidade operacional da CONTRATADA de apresentar os caminhões nas condições e especificações contratuais pactuadas e sujeitá-la-á às penalidades previstas.</w:t>
      </w:r>
    </w:p>
    <w:p w14:paraId="0423930D" w14:textId="77777777" w:rsidR="007C20D3" w:rsidRPr="00D367D0" w:rsidRDefault="007C20D3" w:rsidP="007C20D3">
      <w:pPr>
        <w:spacing w:line="360" w:lineRule="auto"/>
        <w:contextualSpacing/>
        <w:jc w:val="both"/>
        <w:rPr>
          <w:rFonts w:ascii="Arial" w:hAnsi="Arial" w:cs="Arial"/>
          <w:sz w:val="24"/>
          <w:szCs w:val="24"/>
          <w:lang w:eastAsia="pt-BR"/>
        </w:rPr>
      </w:pPr>
    </w:p>
    <w:p w14:paraId="63CD0F98" w14:textId="77777777" w:rsidR="007C20D3" w:rsidRPr="00D367D0" w:rsidRDefault="007C20D3" w:rsidP="007C20D3">
      <w:pPr>
        <w:spacing w:line="360" w:lineRule="auto"/>
        <w:contextualSpacing/>
        <w:jc w:val="both"/>
        <w:rPr>
          <w:rFonts w:ascii="Arial" w:hAnsi="Arial" w:cs="Arial"/>
          <w:strike/>
          <w:sz w:val="24"/>
          <w:szCs w:val="24"/>
          <w:lang w:eastAsia="pt-BR"/>
        </w:rPr>
      </w:pPr>
      <w:r w:rsidRPr="00D367D0">
        <w:rPr>
          <w:rFonts w:ascii="Arial" w:hAnsi="Arial" w:cs="Arial"/>
          <w:sz w:val="24"/>
          <w:szCs w:val="24"/>
          <w:lang w:eastAsia="pt-BR"/>
        </w:rPr>
        <w:t>A CONTRATADA deverá apresentar relação dos nomes dos seus empregados à área responsável da CESAMA, para fins de cadastramento, no ato da apresentação das máquinas e equipamentos</w:t>
      </w:r>
      <w:r w:rsidRPr="00D367D0">
        <w:rPr>
          <w:rFonts w:ascii="Arial" w:hAnsi="Arial" w:cs="Arial"/>
          <w:strike/>
          <w:sz w:val="24"/>
          <w:szCs w:val="24"/>
          <w:lang w:eastAsia="pt-BR"/>
        </w:rPr>
        <w:t>.</w:t>
      </w:r>
    </w:p>
    <w:p w14:paraId="4CDC2B0F" w14:textId="77777777" w:rsidR="007C20D3" w:rsidRPr="00D367D0" w:rsidRDefault="007C20D3" w:rsidP="007C20D3">
      <w:pPr>
        <w:spacing w:line="360" w:lineRule="auto"/>
        <w:ind w:firstLine="567"/>
        <w:jc w:val="both"/>
        <w:rPr>
          <w:rFonts w:ascii="Arial" w:hAnsi="Arial" w:cs="Arial"/>
          <w:sz w:val="24"/>
          <w:szCs w:val="24"/>
        </w:rPr>
      </w:pPr>
    </w:p>
    <w:p w14:paraId="356CCD6B" w14:textId="77777777" w:rsidR="007C20D3" w:rsidRPr="00D367D0" w:rsidRDefault="007C20D3" w:rsidP="007C20D3">
      <w:pPr>
        <w:spacing w:line="360" w:lineRule="auto"/>
        <w:jc w:val="both"/>
        <w:rPr>
          <w:rFonts w:ascii="Arial" w:hAnsi="Arial" w:cs="Arial"/>
          <w:b/>
          <w:bCs/>
          <w:sz w:val="24"/>
          <w:szCs w:val="24"/>
        </w:rPr>
      </w:pPr>
      <w:r w:rsidRPr="00D367D0">
        <w:rPr>
          <w:rFonts w:ascii="Arial" w:hAnsi="Arial" w:cs="Arial"/>
          <w:b/>
          <w:bCs/>
          <w:sz w:val="24"/>
          <w:szCs w:val="24"/>
        </w:rPr>
        <w:t>4.2 – CAMINHÃO CAÇAMBA</w:t>
      </w:r>
    </w:p>
    <w:p w14:paraId="2A115C16" w14:textId="77777777" w:rsidR="004A5481" w:rsidRPr="00D367D0" w:rsidRDefault="007C20D3" w:rsidP="004A5481">
      <w:pPr>
        <w:spacing w:line="360" w:lineRule="auto"/>
        <w:jc w:val="both"/>
        <w:rPr>
          <w:rFonts w:ascii="Arial" w:hAnsi="Arial" w:cs="Arial"/>
          <w:bCs/>
          <w:iCs/>
          <w:sz w:val="24"/>
          <w:szCs w:val="24"/>
        </w:rPr>
      </w:pPr>
      <w:r w:rsidRPr="00D367D0">
        <w:rPr>
          <w:rFonts w:ascii="Arial" w:hAnsi="Arial" w:cs="Arial"/>
          <w:sz w:val="24"/>
          <w:szCs w:val="24"/>
        </w:rPr>
        <w:t xml:space="preserve">Caminhões com tração 4x2 (toco), PBT de 16.000Kg, carga útil de 13.000Kg, distância entre eixos 3,60 até 4,80m, e potência mínima de 230 CV e equipados com caçambas basculantes com capacidade mínima de carga de 6m³, com caminhão e </w:t>
      </w:r>
      <w:r w:rsidR="004A5481" w:rsidRPr="00D367D0">
        <w:rPr>
          <w:rFonts w:ascii="Arial" w:hAnsi="Arial" w:cs="Arial"/>
          <w:sz w:val="24"/>
          <w:szCs w:val="24"/>
        </w:rPr>
        <w:t>caçamba na mesma cor,</w:t>
      </w:r>
      <w:r w:rsidR="004A5481" w:rsidRPr="00D367D0">
        <w:rPr>
          <w:rFonts w:ascii="Arial" w:hAnsi="Arial" w:cs="Arial"/>
          <w:bCs/>
          <w:iCs/>
          <w:sz w:val="24"/>
          <w:szCs w:val="24"/>
        </w:rPr>
        <w:t xml:space="preserve"> não podendo exceder a 2m e10cm de altura nas suas laterais (limitação por riscos ergonômicos para carregamento manual)</w:t>
      </w:r>
      <w:r w:rsidR="000775AF" w:rsidRPr="00D367D0">
        <w:rPr>
          <w:rFonts w:ascii="Arial" w:hAnsi="Arial" w:cs="Arial"/>
          <w:bCs/>
          <w:iCs/>
          <w:sz w:val="24"/>
          <w:szCs w:val="24"/>
        </w:rPr>
        <w:t>.</w:t>
      </w:r>
    </w:p>
    <w:p w14:paraId="77068624"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lastRenderedPageBreak/>
        <w:t>Características mínimas das caçambas serão, estrutura e caixa em aço SAE 1010/20, oferecendo grande resistência e confiabilidade, caixa de carga construída em chapas de aço, de cantos arredondados;</w:t>
      </w:r>
    </w:p>
    <w:p w14:paraId="5054FE3A"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Sistema hidráulico com bomba acionada a cabo, sistema hidráulico com pelo menos 01(um) cilindro acionado direto;</w:t>
      </w:r>
    </w:p>
    <w:p w14:paraId="67A9C751"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Sistema de acionamento da báscula, deverá haver uma indicação, alertando que a caçamba esteja acionada.</w:t>
      </w:r>
    </w:p>
    <w:p w14:paraId="77505CDE"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Suporte de estepe apropriado para basculante, sistema elétrico e lanternas conforme normas do CNT;</w:t>
      </w:r>
    </w:p>
    <w:p w14:paraId="6107A6CF"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As tampas traseiras das caçambas deverão dispor de vedação em borracha para evitar vazamentos quando do transporte de lama, ficando a Contratada responsável por possíveis multas pelo derrame nas vias públicas.</w:t>
      </w:r>
    </w:p>
    <w:p w14:paraId="7D973E45"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 xml:space="preserve">Serão contratados simultaneamente 09 (nove) caminhões e 09 (nove) equipes (01 motorista e 02 ajudantes), sendo 03 (três) para atendimento ao Departamento Sudoeste, 03 (três) para Departamento Leste e 03 (três) para Departamento Norte. </w:t>
      </w:r>
    </w:p>
    <w:p w14:paraId="2E3CCC90" w14:textId="77777777" w:rsidR="00332293" w:rsidRPr="00D367D0" w:rsidRDefault="00332293" w:rsidP="007C20D3">
      <w:pPr>
        <w:spacing w:line="360" w:lineRule="auto"/>
        <w:contextualSpacing/>
        <w:jc w:val="both"/>
        <w:rPr>
          <w:rFonts w:ascii="Arial" w:hAnsi="Arial" w:cs="Arial"/>
          <w:sz w:val="24"/>
          <w:szCs w:val="24"/>
          <w:lang w:eastAsia="pt-BR"/>
        </w:rPr>
      </w:pPr>
    </w:p>
    <w:p w14:paraId="6D806E93"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Os serviços serão ininterruptos ao longo do contrato (inclusive sábados, domingos e feriados).</w:t>
      </w:r>
    </w:p>
    <w:p w14:paraId="731EFB6E" w14:textId="77777777" w:rsidR="00E83F08" w:rsidRPr="00D367D0" w:rsidRDefault="007C20D3" w:rsidP="00E83F08">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 número de horas previstas é de 2</w:t>
      </w:r>
      <w:r w:rsidR="00C35D9D" w:rsidRPr="00D367D0">
        <w:rPr>
          <w:rFonts w:ascii="Arial" w:hAnsi="Arial" w:cs="Arial"/>
          <w:sz w:val="24"/>
          <w:szCs w:val="24"/>
          <w:lang w:eastAsia="pt-BR"/>
        </w:rPr>
        <w:t>4</w:t>
      </w:r>
      <w:r w:rsidRPr="00D367D0">
        <w:rPr>
          <w:rFonts w:ascii="Arial" w:hAnsi="Arial" w:cs="Arial"/>
          <w:sz w:val="24"/>
          <w:szCs w:val="24"/>
          <w:lang w:eastAsia="pt-BR"/>
        </w:rPr>
        <w:t>.</w:t>
      </w:r>
      <w:r w:rsidR="00C35D9D" w:rsidRPr="00D367D0">
        <w:rPr>
          <w:rFonts w:ascii="Arial" w:hAnsi="Arial" w:cs="Arial"/>
          <w:sz w:val="24"/>
          <w:szCs w:val="24"/>
          <w:lang w:eastAsia="pt-BR"/>
        </w:rPr>
        <w:t>460</w:t>
      </w:r>
      <w:r w:rsidRPr="00D367D0">
        <w:rPr>
          <w:rFonts w:ascii="Arial" w:hAnsi="Arial" w:cs="Arial"/>
          <w:sz w:val="24"/>
          <w:szCs w:val="24"/>
          <w:lang w:eastAsia="pt-BR"/>
        </w:rPr>
        <w:t xml:space="preserve"> (vinte e </w:t>
      </w:r>
      <w:r w:rsidR="00C35D9D" w:rsidRPr="00D367D0">
        <w:rPr>
          <w:rFonts w:ascii="Arial" w:hAnsi="Arial" w:cs="Arial"/>
          <w:sz w:val="24"/>
          <w:szCs w:val="24"/>
          <w:lang w:eastAsia="pt-BR"/>
        </w:rPr>
        <w:t xml:space="preserve">quatro </w:t>
      </w:r>
      <w:r w:rsidRPr="00D367D0">
        <w:rPr>
          <w:rFonts w:ascii="Arial" w:hAnsi="Arial" w:cs="Arial"/>
          <w:sz w:val="24"/>
          <w:szCs w:val="24"/>
          <w:lang w:eastAsia="pt-BR"/>
        </w:rPr>
        <w:t xml:space="preserve">mil </w:t>
      </w:r>
      <w:r w:rsidR="00C35D9D" w:rsidRPr="00D367D0">
        <w:rPr>
          <w:rFonts w:ascii="Arial" w:hAnsi="Arial" w:cs="Arial"/>
          <w:sz w:val="24"/>
          <w:szCs w:val="24"/>
          <w:lang w:eastAsia="pt-BR"/>
        </w:rPr>
        <w:t>quatrocentas e sessenta</w:t>
      </w:r>
      <w:r w:rsidRPr="00D367D0">
        <w:rPr>
          <w:rFonts w:ascii="Arial" w:hAnsi="Arial" w:cs="Arial"/>
          <w:sz w:val="24"/>
          <w:szCs w:val="24"/>
          <w:lang w:eastAsia="pt-BR"/>
        </w:rPr>
        <w:t>) distribuídas ao longo dos 12 (doze) meses de duração do contrato</w:t>
      </w:r>
      <w:r w:rsidR="007D701B" w:rsidRPr="00D367D0">
        <w:rPr>
          <w:rFonts w:ascii="Arial" w:hAnsi="Arial" w:cs="Arial"/>
          <w:sz w:val="24"/>
          <w:szCs w:val="24"/>
          <w:lang w:eastAsia="pt-BR"/>
        </w:rPr>
        <w:t>.</w:t>
      </w:r>
    </w:p>
    <w:p w14:paraId="06A098E2" w14:textId="77777777" w:rsidR="007C20D3" w:rsidRPr="00D367D0" w:rsidRDefault="007C20D3" w:rsidP="007C20D3">
      <w:pPr>
        <w:spacing w:line="360" w:lineRule="auto"/>
        <w:contextualSpacing/>
        <w:jc w:val="both"/>
        <w:rPr>
          <w:rFonts w:ascii="Arial" w:hAnsi="Arial" w:cs="Arial"/>
          <w:sz w:val="24"/>
          <w:szCs w:val="24"/>
        </w:rPr>
      </w:pPr>
      <w:r w:rsidRPr="00D367D0">
        <w:rPr>
          <w:rFonts w:ascii="Arial" w:hAnsi="Arial" w:cs="Arial"/>
          <w:sz w:val="24"/>
          <w:szCs w:val="24"/>
        </w:rPr>
        <w:t>Como o contrato estabelecerá 9 Caminhões Caçamba em dias de semana e 2 em feriados/domingos e sábados, as horas previstas serão distribuídas da seguinte forma:</w:t>
      </w:r>
    </w:p>
    <w:p w14:paraId="5A15DB8F" w14:textId="77777777" w:rsidR="007C20D3" w:rsidRPr="00D367D0" w:rsidRDefault="007C20D3" w:rsidP="007C20D3">
      <w:pPr>
        <w:pStyle w:val="PargrafodaLista"/>
        <w:numPr>
          <w:ilvl w:val="0"/>
          <w:numId w:val="20"/>
        </w:numPr>
        <w:spacing w:line="360" w:lineRule="auto"/>
        <w:jc w:val="both"/>
        <w:rPr>
          <w:rFonts w:ascii="Arial" w:hAnsi="Arial" w:cs="Arial"/>
          <w:sz w:val="24"/>
          <w:szCs w:val="24"/>
        </w:rPr>
      </w:pPr>
      <w:r w:rsidRPr="00D367D0">
        <w:rPr>
          <w:rFonts w:ascii="Arial" w:hAnsi="Arial" w:cs="Arial"/>
          <w:sz w:val="24"/>
          <w:szCs w:val="24"/>
        </w:rPr>
        <w:t>22.</w:t>
      </w:r>
      <w:r w:rsidR="00C35D9D" w:rsidRPr="00D367D0">
        <w:rPr>
          <w:rFonts w:ascii="Arial" w:hAnsi="Arial" w:cs="Arial"/>
          <w:sz w:val="24"/>
          <w:szCs w:val="24"/>
        </w:rPr>
        <w:t>464</w:t>
      </w:r>
      <w:r w:rsidRPr="00D367D0">
        <w:rPr>
          <w:rFonts w:ascii="Arial" w:hAnsi="Arial" w:cs="Arial"/>
          <w:sz w:val="24"/>
          <w:szCs w:val="24"/>
        </w:rPr>
        <w:t xml:space="preserve"> horas normais</w:t>
      </w:r>
    </w:p>
    <w:p w14:paraId="1394E567" w14:textId="77777777" w:rsidR="007C20D3" w:rsidRPr="00D367D0" w:rsidRDefault="00C35D9D" w:rsidP="007C20D3">
      <w:pPr>
        <w:pStyle w:val="PargrafodaLista"/>
        <w:numPr>
          <w:ilvl w:val="0"/>
          <w:numId w:val="20"/>
        </w:numPr>
        <w:spacing w:line="360" w:lineRule="auto"/>
        <w:jc w:val="both"/>
        <w:rPr>
          <w:rFonts w:ascii="Arial" w:hAnsi="Arial" w:cs="Arial"/>
          <w:sz w:val="24"/>
          <w:szCs w:val="24"/>
        </w:rPr>
      </w:pPr>
      <w:r w:rsidRPr="00D367D0">
        <w:rPr>
          <w:rFonts w:ascii="Arial" w:hAnsi="Arial" w:cs="Arial"/>
          <w:sz w:val="24"/>
          <w:szCs w:val="24"/>
        </w:rPr>
        <w:t>998</w:t>
      </w:r>
      <w:r w:rsidR="007C20D3" w:rsidRPr="00D367D0">
        <w:rPr>
          <w:rFonts w:ascii="Arial" w:hAnsi="Arial" w:cs="Arial"/>
          <w:sz w:val="24"/>
          <w:szCs w:val="24"/>
        </w:rPr>
        <w:t xml:space="preserve"> horas sábado</w:t>
      </w:r>
    </w:p>
    <w:p w14:paraId="52315BD6" w14:textId="77777777" w:rsidR="007C20D3" w:rsidRPr="00D367D0" w:rsidRDefault="00C35D9D" w:rsidP="007C20D3">
      <w:pPr>
        <w:pStyle w:val="PargrafodaLista"/>
        <w:numPr>
          <w:ilvl w:val="0"/>
          <w:numId w:val="20"/>
        </w:numPr>
        <w:spacing w:line="360" w:lineRule="auto"/>
        <w:jc w:val="both"/>
        <w:rPr>
          <w:rFonts w:ascii="Arial" w:hAnsi="Arial" w:cs="Arial"/>
          <w:sz w:val="24"/>
          <w:szCs w:val="24"/>
        </w:rPr>
      </w:pPr>
      <w:r w:rsidRPr="00D367D0">
        <w:rPr>
          <w:rFonts w:ascii="Arial" w:hAnsi="Arial" w:cs="Arial"/>
          <w:sz w:val="24"/>
          <w:szCs w:val="24"/>
        </w:rPr>
        <w:t>998</w:t>
      </w:r>
      <w:r w:rsidR="007C20D3" w:rsidRPr="00D367D0">
        <w:rPr>
          <w:rFonts w:ascii="Arial" w:hAnsi="Arial" w:cs="Arial"/>
          <w:sz w:val="24"/>
          <w:szCs w:val="24"/>
        </w:rPr>
        <w:t xml:space="preserve"> horas Domingos/Feriado   </w:t>
      </w:r>
    </w:p>
    <w:p w14:paraId="4A9CFC28" w14:textId="77777777" w:rsidR="00332293" w:rsidRPr="00D367D0" w:rsidRDefault="00332293" w:rsidP="007C20D3">
      <w:pPr>
        <w:pStyle w:val="PargrafodaLista"/>
        <w:spacing w:line="360" w:lineRule="auto"/>
        <w:ind w:left="0"/>
        <w:jc w:val="both"/>
        <w:rPr>
          <w:rFonts w:ascii="Arial" w:hAnsi="Arial" w:cs="Arial"/>
          <w:b/>
          <w:sz w:val="24"/>
          <w:szCs w:val="24"/>
        </w:rPr>
      </w:pPr>
    </w:p>
    <w:p w14:paraId="03825517" w14:textId="77777777" w:rsidR="007C20D3" w:rsidRPr="00D367D0" w:rsidRDefault="007C20D3" w:rsidP="007C20D3">
      <w:pPr>
        <w:spacing w:line="360" w:lineRule="auto"/>
        <w:contextualSpacing/>
        <w:jc w:val="both"/>
        <w:rPr>
          <w:rFonts w:ascii="Arial" w:hAnsi="Arial" w:cs="Arial"/>
          <w:b/>
          <w:sz w:val="24"/>
          <w:szCs w:val="24"/>
          <w:lang w:eastAsia="pt-BR"/>
        </w:rPr>
      </w:pPr>
      <w:r w:rsidRPr="00D367D0">
        <w:rPr>
          <w:rFonts w:ascii="Arial" w:hAnsi="Arial" w:cs="Arial"/>
          <w:b/>
          <w:sz w:val="24"/>
          <w:szCs w:val="24"/>
          <w:lang w:eastAsia="ar-SA"/>
        </w:rPr>
        <w:t>4.3.1. VEÍCULOS</w:t>
      </w:r>
    </w:p>
    <w:p w14:paraId="3A06FC91" w14:textId="77777777" w:rsidR="007C20D3" w:rsidRPr="00D367D0" w:rsidRDefault="007C20D3" w:rsidP="007C20D3">
      <w:pPr>
        <w:spacing w:line="360" w:lineRule="auto"/>
        <w:contextualSpacing/>
        <w:jc w:val="both"/>
        <w:rPr>
          <w:rFonts w:ascii="Arial" w:hAnsi="Arial" w:cs="Arial"/>
          <w:b/>
          <w:sz w:val="24"/>
          <w:szCs w:val="24"/>
          <w:lang w:eastAsia="pt-BR"/>
        </w:rPr>
      </w:pPr>
      <w:r w:rsidRPr="00D367D0">
        <w:rPr>
          <w:rFonts w:ascii="Arial" w:hAnsi="Arial" w:cs="Arial"/>
          <w:sz w:val="24"/>
          <w:szCs w:val="24"/>
          <w:lang w:eastAsia="pt-BR"/>
        </w:rPr>
        <w:lastRenderedPageBreak/>
        <w:t>Caminhões equipados com caçamba basculante, com quilometragem livre, para transporte de materiais em geral e com motoristas devidamente habilitados e ajudantes (Equipe recomposição de valas).</w:t>
      </w:r>
    </w:p>
    <w:p w14:paraId="39141CC5"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Os caminhões deverão ser dotados de dispositivo para o carregamento e transporte de todo o equipamento e ferramental necessário ao reaterro e compactação das valas abertas para os serviços de manutenção.</w:t>
      </w:r>
      <w:bookmarkStart w:id="4" w:name="_Hlk502319686"/>
    </w:p>
    <w:p w14:paraId="53A08017" w14:textId="349B98C2"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As cargas transportadas deverão cumprir a resolução</w:t>
      </w:r>
      <w:bookmarkEnd w:id="4"/>
      <w:r w:rsidR="003352D3" w:rsidRPr="00D367D0">
        <w:rPr>
          <w:rFonts w:ascii="Arial" w:hAnsi="Arial" w:cs="Arial"/>
          <w:sz w:val="24"/>
          <w:szCs w:val="24"/>
          <w:lang w:eastAsia="pt-BR"/>
        </w:rPr>
        <w:t xml:space="preserve"> </w:t>
      </w:r>
      <w:r w:rsidR="006D2B32" w:rsidRPr="00D367D0">
        <w:rPr>
          <w:rFonts w:ascii="Arial" w:hAnsi="Arial" w:cs="Arial"/>
          <w:sz w:val="24"/>
          <w:szCs w:val="24"/>
          <w:lang w:eastAsia="pt-BR"/>
        </w:rPr>
        <w:t>CONTRAN Nº 946 de 28/03/2022.</w:t>
      </w:r>
    </w:p>
    <w:p w14:paraId="4F5ED9FB"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Possibilidade de acionamento manual, mecânico ou automático;</w:t>
      </w:r>
    </w:p>
    <w:p w14:paraId="04DD540B"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Estar devidamente ancorados à carroçaria do veículo;</w:t>
      </w:r>
    </w:p>
    <w:p w14:paraId="39EDE604"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Estar em bom estado de conservação, de forma a evitar o derramamento da carga transportada.</w:t>
      </w:r>
      <w:bookmarkStart w:id="5" w:name="_Hlk502319700"/>
    </w:p>
    <w:p w14:paraId="769DEDE2"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Os materiais de ferro fundido ou PVC deverão estar amarrados com cintas com resistência total à ruptura.</w:t>
      </w:r>
      <w:bookmarkEnd w:id="5"/>
    </w:p>
    <w:p w14:paraId="23BBED6A"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 descarte de materiais só poderá ser efetuado em locais específicos a serem indicados pela CESAMA, sendo a Contratada responsável por qualquer despejo efetuado em locais sem prévia autorização da CESAMA.</w:t>
      </w:r>
    </w:p>
    <w:p w14:paraId="7B8FCE27"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 custo dos equipamentos/combustível deverá ser diluído no custo da hora do caminhão.</w:t>
      </w:r>
    </w:p>
    <w:p w14:paraId="56E4956B" w14:textId="77777777" w:rsidR="007C20D3" w:rsidRPr="00D367D0" w:rsidRDefault="00664AFF" w:rsidP="007C20D3">
      <w:pPr>
        <w:spacing w:line="360" w:lineRule="auto"/>
        <w:contextualSpacing/>
        <w:jc w:val="both"/>
        <w:rPr>
          <w:rFonts w:ascii="Arial" w:hAnsi="Arial" w:cs="Arial"/>
          <w:sz w:val="24"/>
          <w:szCs w:val="24"/>
          <w:lang w:eastAsia="pt-BR"/>
        </w:rPr>
      </w:pPr>
      <w:bookmarkStart w:id="6" w:name="_Hlk502319712"/>
      <w:r w:rsidRPr="00D367D0">
        <w:rPr>
          <w:rFonts w:ascii="Arial" w:hAnsi="Arial" w:cs="Arial"/>
          <w:sz w:val="24"/>
          <w:szCs w:val="24"/>
          <w:lang w:eastAsia="pt-BR"/>
        </w:rPr>
        <w:t>O veículo de apoio deverá possuir as seguintes características mínimas: caminhonete cabine simples com motor 1.6 flex, câmbio manual, potência 101/104 CV, duas portas.</w:t>
      </w:r>
    </w:p>
    <w:p w14:paraId="1A450F67" w14:textId="77777777" w:rsidR="00664AFF" w:rsidRPr="00D367D0" w:rsidRDefault="00664AFF" w:rsidP="007C20D3">
      <w:pPr>
        <w:spacing w:line="360" w:lineRule="auto"/>
        <w:contextualSpacing/>
        <w:jc w:val="both"/>
        <w:rPr>
          <w:rFonts w:ascii="Arial" w:hAnsi="Arial" w:cs="Arial"/>
          <w:b/>
          <w:sz w:val="24"/>
          <w:szCs w:val="24"/>
          <w:lang w:eastAsia="pt-BR"/>
        </w:rPr>
      </w:pPr>
    </w:p>
    <w:p w14:paraId="666C9A9D" w14:textId="77777777" w:rsidR="007C20D3" w:rsidRPr="00D367D0" w:rsidRDefault="007C20D3" w:rsidP="007C20D3">
      <w:pPr>
        <w:spacing w:line="360" w:lineRule="auto"/>
        <w:contextualSpacing/>
        <w:jc w:val="both"/>
        <w:rPr>
          <w:rFonts w:ascii="Arial" w:hAnsi="Arial" w:cs="Arial"/>
          <w:b/>
          <w:sz w:val="24"/>
          <w:szCs w:val="24"/>
          <w:lang w:eastAsia="pt-BR"/>
        </w:rPr>
      </w:pPr>
      <w:r w:rsidRPr="00D367D0">
        <w:rPr>
          <w:rFonts w:ascii="Arial" w:hAnsi="Arial" w:cs="Arial"/>
          <w:b/>
          <w:sz w:val="24"/>
          <w:szCs w:val="24"/>
          <w:lang w:eastAsia="pt-BR"/>
        </w:rPr>
        <w:t>4.3.2. EQUIPAMENTOS E FERRAMENTAS:</w:t>
      </w:r>
    </w:p>
    <w:bookmarkEnd w:id="6"/>
    <w:p w14:paraId="6F745BB7"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Compactador de percussão à gasolina ou diesel;</w:t>
      </w:r>
    </w:p>
    <w:p w14:paraId="5DEF5DC9"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Soquetes metálicos manuais (02 peças), pás (02 peças), enxada (01 peça), cavadeira (01 peça), marreta de 10kg (01 peça), cones de sinalização de 75cm nas cores laranja e branco (06 peças), vassoura tipo gari 60cm (01 peça)</w:t>
      </w:r>
    </w:p>
    <w:p w14:paraId="42EDCDD9" w14:textId="77777777" w:rsidR="007C20D3" w:rsidRPr="00D367D0" w:rsidRDefault="007C20D3" w:rsidP="007C20D3">
      <w:pPr>
        <w:spacing w:line="360" w:lineRule="auto"/>
        <w:contextualSpacing/>
        <w:jc w:val="both"/>
        <w:rPr>
          <w:rFonts w:ascii="Arial" w:hAnsi="Arial" w:cs="Arial"/>
          <w:sz w:val="24"/>
          <w:szCs w:val="24"/>
          <w:lang w:eastAsia="pt-BR"/>
        </w:rPr>
      </w:pPr>
    </w:p>
    <w:p w14:paraId="37FED1E7" w14:textId="77777777" w:rsidR="007C20D3" w:rsidRPr="00D367D0" w:rsidRDefault="007C20D3" w:rsidP="007C20D3">
      <w:pPr>
        <w:spacing w:line="360" w:lineRule="auto"/>
        <w:contextualSpacing/>
        <w:jc w:val="both"/>
        <w:rPr>
          <w:rFonts w:ascii="Arial" w:hAnsi="Arial" w:cs="Arial"/>
          <w:b/>
          <w:sz w:val="24"/>
          <w:szCs w:val="24"/>
          <w:lang w:eastAsia="pt-BR"/>
        </w:rPr>
      </w:pPr>
      <w:r w:rsidRPr="00D367D0">
        <w:rPr>
          <w:rFonts w:ascii="Arial" w:hAnsi="Arial" w:cs="Arial"/>
          <w:b/>
          <w:sz w:val="24"/>
          <w:szCs w:val="24"/>
          <w:lang w:eastAsia="pt-BR"/>
        </w:rPr>
        <w:t>4.3.3. ACESSÓRIOS:</w:t>
      </w:r>
    </w:p>
    <w:p w14:paraId="45C75D1D"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Para-lamas metálico, com para-barro de borracha;</w:t>
      </w:r>
    </w:p>
    <w:p w14:paraId="0C4C0558"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Suporte de estepe;</w:t>
      </w:r>
    </w:p>
    <w:p w14:paraId="5B75B258"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lastRenderedPageBreak/>
        <w:t>Caixa de ferramentas;</w:t>
      </w:r>
    </w:p>
    <w:p w14:paraId="4D47CEB5" w14:textId="77777777" w:rsidR="00636003" w:rsidRPr="00D367D0" w:rsidRDefault="007C20D3" w:rsidP="0063600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 xml:space="preserve">Para-choque traseiro conforme resolução </w:t>
      </w:r>
      <w:r w:rsidR="008C1EE1" w:rsidRPr="00D367D0">
        <w:rPr>
          <w:rFonts w:ascii="Arial" w:hAnsi="Arial" w:cs="Arial"/>
          <w:sz w:val="24"/>
          <w:szCs w:val="24"/>
          <w:lang w:eastAsia="pt-BR"/>
        </w:rPr>
        <w:t>9</w:t>
      </w:r>
      <w:r w:rsidRPr="00D367D0">
        <w:rPr>
          <w:rFonts w:ascii="Arial" w:hAnsi="Arial" w:cs="Arial"/>
          <w:sz w:val="24"/>
          <w:szCs w:val="24"/>
          <w:lang w:eastAsia="pt-BR"/>
        </w:rPr>
        <w:t>52/20</w:t>
      </w:r>
      <w:r w:rsidR="003D36AD" w:rsidRPr="00D367D0">
        <w:rPr>
          <w:rFonts w:ascii="Arial" w:hAnsi="Arial" w:cs="Arial"/>
          <w:sz w:val="24"/>
          <w:szCs w:val="24"/>
          <w:lang w:eastAsia="pt-BR"/>
        </w:rPr>
        <w:t>22</w:t>
      </w:r>
      <w:r w:rsidRPr="00D367D0">
        <w:rPr>
          <w:rFonts w:ascii="Arial" w:hAnsi="Arial" w:cs="Arial"/>
          <w:sz w:val="24"/>
          <w:szCs w:val="24"/>
          <w:lang w:eastAsia="pt-BR"/>
        </w:rPr>
        <w:t xml:space="preserve"> CONTRAN;</w:t>
      </w:r>
    </w:p>
    <w:p w14:paraId="56D1CF71"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Faixas refletivas conforme deliberação do CONTRAN;</w:t>
      </w:r>
    </w:p>
    <w:p w14:paraId="4A100C26"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Suplemento de madeira ou metálica sobre as laterais para absorção de impacto da carregadeira (fominha).</w:t>
      </w:r>
    </w:p>
    <w:p w14:paraId="64AEEF6F"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Barrica de água;</w:t>
      </w:r>
    </w:p>
    <w:p w14:paraId="2624692A"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Escada de acesso na lateral da caixa de carga;</w:t>
      </w:r>
    </w:p>
    <w:p w14:paraId="5DE3430D"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Suporte de pá;</w:t>
      </w:r>
    </w:p>
    <w:p w14:paraId="72903EE8"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Lona para cobrir a carga;</w:t>
      </w:r>
    </w:p>
    <w:p w14:paraId="22CA4DC8"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Cintas para amarrar a carga;</w:t>
      </w:r>
    </w:p>
    <w:p w14:paraId="4616C31A"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Sistema de rastreamento e monitoramento com dispositivo de informações para a CESAMA via WEB.</w:t>
      </w:r>
    </w:p>
    <w:p w14:paraId="7247A74A"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 xml:space="preserve">Possíveis substituições destes acessórios durante a vigência contratual serão de responsabilidade da CONTRATADA (material e mão de obra) sempre que solicitado pela CESAMA. </w:t>
      </w:r>
    </w:p>
    <w:p w14:paraId="41E9C2D6"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 qualquer tempo e sem qualquer prévia comunicação a CESAMA se reserva o direito de vistoriar os veículos da CONTRATADA.</w:t>
      </w:r>
    </w:p>
    <w:p w14:paraId="3FE45672" w14:textId="77777777" w:rsidR="007C20D3" w:rsidRPr="00D367D0" w:rsidRDefault="007C20D3" w:rsidP="007C20D3">
      <w:pPr>
        <w:spacing w:line="360" w:lineRule="auto"/>
        <w:ind w:left="142"/>
        <w:contextualSpacing/>
        <w:jc w:val="both"/>
        <w:rPr>
          <w:rFonts w:ascii="Arial" w:hAnsi="Arial" w:cs="Arial"/>
          <w:sz w:val="24"/>
          <w:szCs w:val="24"/>
          <w:lang w:eastAsia="pt-BR"/>
        </w:rPr>
      </w:pPr>
    </w:p>
    <w:p w14:paraId="35D530ED" w14:textId="77777777" w:rsidR="007C20D3" w:rsidRPr="00D367D0" w:rsidRDefault="007C20D3" w:rsidP="007C20D3">
      <w:pPr>
        <w:spacing w:line="360" w:lineRule="auto"/>
        <w:contextualSpacing/>
        <w:jc w:val="both"/>
        <w:rPr>
          <w:rFonts w:ascii="Arial" w:hAnsi="Arial" w:cs="Arial"/>
          <w:b/>
          <w:sz w:val="24"/>
          <w:szCs w:val="24"/>
          <w:lang w:eastAsia="ar-SA"/>
        </w:rPr>
      </w:pPr>
      <w:r w:rsidRPr="00D367D0">
        <w:rPr>
          <w:rFonts w:ascii="Arial" w:hAnsi="Arial" w:cs="Arial"/>
          <w:b/>
          <w:sz w:val="24"/>
          <w:szCs w:val="24"/>
          <w:lang w:eastAsia="ar-SA"/>
        </w:rPr>
        <w:t>4.3.4. CARREGAMENTO DE MATERIAIS</w:t>
      </w:r>
    </w:p>
    <w:p w14:paraId="4EC2C1F3" w14:textId="77777777" w:rsidR="007C20D3" w:rsidRPr="00D367D0" w:rsidRDefault="007C20D3" w:rsidP="007C20D3">
      <w:pPr>
        <w:spacing w:line="360" w:lineRule="auto"/>
        <w:contextualSpacing/>
        <w:jc w:val="both"/>
        <w:rPr>
          <w:rFonts w:ascii="Arial" w:hAnsi="Arial" w:cs="Arial"/>
          <w:b/>
          <w:sz w:val="24"/>
          <w:szCs w:val="24"/>
          <w:lang w:eastAsia="ar-SA"/>
        </w:rPr>
      </w:pPr>
      <w:r w:rsidRPr="00D367D0">
        <w:rPr>
          <w:rFonts w:ascii="Arial" w:hAnsi="Arial" w:cs="Arial"/>
          <w:sz w:val="24"/>
          <w:szCs w:val="24"/>
          <w:lang w:eastAsia="pt-BR"/>
        </w:rPr>
        <w:t>Quando necessário, os caminhões deverão carregar materiais diretamente no Almoxarifado Central, localizado na rua Santa Terezinha, 505, bairro Santa Terezinha, mediante requisição de materiais previamente disponibilizadas pelas Regionais.</w:t>
      </w:r>
    </w:p>
    <w:p w14:paraId="2097568E" w14:textId="77777777" w:rsidR="007C20D3" w:rsidRPr="00D367D0" w:rsidRDefault="007C20D3" w:rsidP="007C20D3">
      <w:pPr>
        <w:spacing w:line="360" w:lineRule="auto"/>
        <w:ind w:left="142"/>
        <w:contextualSpacing/>
        <w:jc w:val="both"/>
        <w:rPr>
          <w:rFonts w:ascii="Arial" w:hAnsi="Arial" w:cs="Arial"/>
          <w:b/>
          <w:sz w:val="24"/>
          <w:szCs w:val="24"/>
          <w:lang w:eastAsia="ar-SA"/>
        </w:rPr>
      </w:pPr>
    </w:p>
    <w:p w14:paraId="68E03FCE" w14:textId="77777777" w:rsidR="007C20D3" w:rsidRPr="00D367D0" w:rsidRDefault="007C20D3" w:rsidP="007C20D3">
      <w:pPr>
        <w:spacing w:line="360" w:lineRule="auto"/>
        <w:contextualSpacing/>
        <w:jc w:val="both"/>
        <w:rPr>
          <w:rFonts w:ascii="Arial" w:hAnsi="Arial" w:cs="Arial"/>
          <w:b/>
          <w:sz w:val="24"/>
          <w:szCs w:val="24"/>
          <w:lang w:eastAsia="ar-SA"/>
        </w:rPr>
      </w:pPr>
      <w:r w:rsidRPr="00D367D0">
        <w:rPr>
          <w:rFonts w:ascii="Arial" w:hAnsi="Arial" w:cs="Arial"/>
          <w:b/>
          <w:sz w:val="24"/>
          <w:szCs w:val="24"/>
          <w:lang w:eastAsia="ar-SA"/>
        </w:rPr>
        <w:t>4.3.5. EQUIPE DE RECOMPOSIÇÃO DE VALAS</w:t>
      </w:r>
    </w:p>
    <w:p w14:paraId="7DFCA0D7" w14:textId="77777777" w:rsidR="007C20D3" w:rsidRPr="00D367D0" w:rsidRDefault="007C20D3" w:rsidP="007C20D3">
      <w:pPr>
        <w:spacing w:line="360" w:lineRule="auto"/>
        <w:contextualSpacing/>
        <w:jc w:val="both"/>
        <w:rPr>
          <w:rFonts w:ascii="Arial" w:hAnsi="Arial" w:cs="Arial"/>
          <w:b/>
          <w:sz w:val="24"/>
          <w:szCs w:val="24"/>
          <w:lang w:eastAsia="ar-SA"/>
        </w:rPr>
      </w:pPr>
      <w:r w:rsidRPr="00D367D0">
        <w:rPr>
          <w:rFonts w:ascii="Arial" w:hAnsi="Arial" w:cs="Arial"/>
          <w:sz w:val="24"/>
          <w:szCs w:val="24"/>
          <w:lang w:eastAsia="pt-BR"/>
        </w:rPr>
        <w:t>Cada equipe de recomposição deverá ser composta por 02 (dois) ajudantes, 01 (um) compactador de percussão à gasolina ou diesel, 02 (dois) soquetes metálicos manuais e ferramental necessário para os serviços (pás, enxadas, cavadeiras, etc.).</w:t>
      </w:r>
    </w:p>
    <w:p w14:paraId="5FB36498"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Em caso de ausência, o mesmo deverá ser substituído imediatamente.</w:t>
      </w:r>
      <w:bookmarkStart w:id="7" w:name="_Hlk502319858"/>
    </w:p>
    <w:p w14:paraId="00270B3E"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 xml:space="preserve">Deve ser dada atenção especial à compactação junto às paredes dos tubos, de forma a não </w:t>
      </w:r>
      <w:bookmarkEnd w:id="7"/>
      <w:r w:rsidRPr="00D367D0">
        <w:rPr>
          <w:rFonts w:ascii="Arial" w:hAnsi="Arial" w:cs="Arial"/>
          <w:sz w:val="24"/>
          <w:szCs w:val="24"/>
          <w:lang w:eastAsia="pt-BR"/>
        </w:rPr>
        <w:t xml:space="preserve">os danificar. </w:t>
      </w:r>
      <w:bookmarkStart w:id="8" w:name="_Hlk502319876"/>
    </w:p>
    <w:p w14:paraId="74E6EBD6"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lastRenderedPageBreak/>
        <w:t>Exigência mínima para compactação</w:t>
      </w:r>
      <w:bookmarkEnd w:id="8"/>
      <w:r w:rsidRPr="00D367D0">
        <w:rPr>
          <w:rFonts w:ascii="Arial" w:hAnsi="Arial" w:cs="Arial"/>
          <w:sz w:val="24"/>
          <w:szCs w:val="24"/>
          <w:lang w:eastAsia="pt-BR"/>
        </w:rPr>
        <w:t>:</w:t>
      </w:r>
    </w:p>
    <w:p w14:paraId="59F2784A" w14:textId="77777777" w:rsidR="007C20D3" w:rsidRPr="00D367D0" w:rsidRDefault="007C20D3" w:rsidP="007C20D3">
      <w:pPr>
        <w:numPr>
          <w:ilvl w:val="4"/>
          <w:numId w:val="19"/>
        </w:numPr>
        <w:spacing w:before="120" w:after="0" w:line="360" w:lineRule="auto"/>
        <w:contextualSpacing/>
        <w:jc w:val="both"/>
        <w:rPr>
          <w:rFonts w:ascii="Arial" w:hAnsi="Arial" w:cs="Arial"/>
          <w:sz w:val="24"/>
          <w:szCs w:val="24"/>
          <w:lang w:eastAsia="pt-BR"/>
        </w:rPr>
      </w:pPr>
      <w:r w:rsidRPr="00D367D0">
        <w:rPr>
          <w:rFonts w:ascii="Arial" w:hAnsi="Arial" w:cs="Arial"/>
          <w:sz w:val="24"/>
          <w:szCs w:val="24"/>
          <w:lang w:eastAsia="pt-BR"/>
        </w:rPr>
        <w:t>Valas de até 1,00m de largura e profundidade inferior a 1,20m, será exigida no mínimo compactação manual com soquete em camadas de 30cm;</w:t>
      </w:r>
    </w:p>
    <w:p w14:paraId="45FD8760" w14:textId="77777777" w:rsidR="007C20D3" w:rsidRPr="00D367D0" w:rsidRDefault="007C20D3" w:rsidP="007C20D3">
      <w:pPr>
        <w:numPr>
          <w:ilvl w:val="4"/>
          <w:numId w:val="19"/>
        </w:numPr>
        <w:spacing w:before="120" w:after="0" w:line="360" w:lineRule="auto"/>
        <w:contextualSpacing/>
        <w:jc w:val="both"/>
        <w:rPr>
          <w:rFonts w:ascii="Arial" w:hAnsi="Arial" w:cs="Arial"/>
          <w:sz w:val="24"/>
          <w:szCs w:val="24"/>
          <w:lang w:eastAsia="pt-BR"/>
        </w:rPr>
      </w:pPr>
      <w:r w:rsidRPr="00D367D0">
        <w:rPr>
          <w:rFonts w:ascii="Arial" w:hAnsi="Arial" w:cs="Arial"/>
          <w:sz w:val="24"/>
          <w:szCs w:val="24"/>
          <w:lang w:eastAsia="pt-BR"/>
        </w:rPr>
        <w:t>Valas de 1,00m até 1,50m de largura e profundidade acima de 1,20m, será exigida compactação mecânica em camadas de 40cm;</w:t>
      </w:r>
    </w:p>
    <w:p w14:paraId="2A3F3535" w14:textId="77777777" w:rsidR="007C20D3" w:rsidRPr="00D367D0" w:rsidRDefault="007C20D3" w:rsidP="007C20D3">
      <w:pPr>
        <w:numPr>
          <w:ilvl w:val="4"/>
          <w:numId w:val="19"/>
        </w:numPr>
        <w:spacing w:before="120" w:after="0" w:line="360" w:lineRule="auto"/>
        <w:contextualSpacing/>
        <w:jc w:val="both"/>
        <w:rPr>
          <w:rFonts w:ascii="Arial" w:hAnsi="Arial" w:cs="Arial"/>
          <w:sz w:val="24"/>
          <w:szCs w:val="24"/>
          <w:lang w:eastAsia="pt-BR"/>
        </w:rPr>
      </w:pPr>
      <w:r w:rsidRPr="00D367D0">
        <w:rPr>
          <w:rFonts w:ascii="Arial" w:hAnsi="Arial" w:cs="Arial"/>
          <w:sz w:val="24"/>
          <w:szCs w:val="24"/>
          <w:lang w:eastAsia="pt-BR"/>
        </w:rPr>
        <w:t>Valas com largura acima de 1,50m será exigida compactação mecânica em camadas de 40cm, independente da profundidade.</w:t>
      </w:r>
    </w:p>
    <w:p w14:paraId="55E90918" w14:textId="77777777" w:rsidR="007C20D3" w:rsidRPr="00D367D0" w:rsidRDefault="007C20D3" w:rsidP="007C20D3">
      <w:pPr>
        <w:spacing w:line="360" w:lineRule="auto"/>
        <w:ind w:left="142"/>
        <w:contextualSpacing/>
        <w:jc w:val="both"/>
        <w:rPr>
          <w:rFonts w:ascii="Arial" w:hAnsi="Arial" w:cs="Arial"/>
          <w:sz w:val="24"/>
          <w:szCs w:val="24"/>
          <w:lang w:eastAsia="pt-BR"/>
        </w:rPr>
      </w:pPr>
    </w:p>
    <w:p w14:paraId="680ECB90"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b/>
          <w:sz w:val="24"/>
          <w:szCs w:val="24"/>
          <w:lang w:eastAsia="ar-SA"/>
        </w:rPr>
        <w:t>4.3.6. ESPECIFICAÇÃO PARA TRANSPORTE DE MATERIAL A GRANEL</w:t>
      </w:r>
    </w:p>
    <w:p w14:paraId="1AA43818"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 xml:space="preserve">Trata-se do transporte de material a granel de qualquer natureza a ser transportado em caminhão, tendo apenas a altura da caçamba limitada de forma que possa ser carregado por uma retroescavadeira. </w:t>
      </w:r>
    </w:p>
    <w:p w14:paraId="2908AFF6"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 xml:space="preserve">Os serviços serão planejados ao longo do período à critério da Gerência de Manutenção, com antecedência de pelo menos 03 (três) dias para viabilizar os registros da FEAM, a organização e o acesso às áreas envolvidas  .                                                                                                                                                                                                                                                                                                                                                                                                                                                                                         </w:t>
      </w:r>
    </w:p>
    <w:p w14:paraId="4D532F88"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 descarte de materiais só poderá ser efetuado em locais específicos a serem indicados pela CESAMA, sendo a Contratada responsável por qualquer despejo efetuado em locais sem prévia autorização da CESAMA.</w:t>
      </w:r>
    </w:p>
    <w:p w14:paraId="0B5352F8"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O pagamento será feito por m³ x km (metro cúbico por quilômetro) rodado com carga cheia.</w:t>
      </w:r>
    </w:p>
    <w:p w14:paraId="16A2B06A" w14:textId="77777777" w:rsidR="007C20D3" w:rsidRPr="00D367D0" w:rsidRDefault="007C20D3" w:rsidP="007C20D3">
      <w:pPr>
        <w:spacing w:line="360" w:lineRule="auto"/>
        <w:contextualSpacing/>
        <w:jc w:val="both"/>
        <w:rPr>
          <w:rFonts w:ascii="Arial" w:hAnsi="Arial" w:cs="Arial"/>
          <w:sz w:val="24"/>
          <w:szCs w:val="24"/>
          <w:lang w:eastAsia="pt-BR"/>
        </w:rPr>
      </w:pPr>
      <w:r w:rsidRPr="00D367D0">
        <w:rPr>
          <w:rFonts w:ascii="Arial" w:hAnsi="Arial" w:cs="Arial"/>
          <w:sz w:val="24"/>
          <w:szCs w:val="24"/>
          <w:lang w:eastAsia="pt-BR"/>
        </w:rPr>
        <w:t>A medição será realizada de acordo com os cupons emitidos pelo aterro sanitário (MTR) e/ou relatório da fiscalização da CESAMA (apontador).</w:t>
      </w:r>
    </w:p>
    <w:p w14:paraId="7A568E72" w14:textId="77777777" w:rsidR="007C20D3" w:rsidRPr="00D367D0" w:rsidRDefault="007C20D3" w:rsidP="007C20D3">
      <w:pPr>
        <w:spacing w:line="360" w:lineRule="auto"/>
        <w:jc w:val="both"/>
        <w:rPr>
          <w:rFonts w:ascii="Arial" w:hAnsi="Arial" w:cs="Arial"/>
          <w:sz w:val="24"/>
          <w:szCs w:val="24"/>
          <w:lang w:eastAsia="pt-BR"/>
        </w:rPr>
      </w:pPr>
      <w:r w:rsidRPr="00D367D0">
        <w:rPr>
          <w:rFonts w:ascii="Arial" w:hAnsi="Arial" w:cs="Arial"/>
          <w:sz w:val="24"/>
          <w:szCs w:val="24"/>
        </w:rPr>
        <w:t>Os caminhões que atendem diretamente às regionais também poderão fazer o transporte de material a granel para o aterro, desde que seja de interesse da regional (localização, pouca demanda) conforme autorização e emissão do MTR</w:t>
      </w:r>
    </w:p>
    <w:p w14:paraId="65A3B79A" w14:textId="77777777" w:rsidR="007C20D3" w:rsidRPr="00D367D0" w:rsidRDefault="007C20D3" w:rsidP="007C20D3">
      <w:pPr>
        <w:spacing w:line="360" w:lineRule="auto"/>
        <w:contextualSpacing/>
        <w:jc w:val="both"/>
        <w:rPr>
          <w:rFonts w:ascii="Arial" w:hAnsi="Arial" w:cs="Arial"/>
          <w:bCs/>
          <w:sz w:val="24"/>
          <w:szCs w:val="24"/>
          <w:lang w:eastAsia="ar-SA"/>
        </w:rPr>
      </w:pPr>
      <w:r w:rsidRPr="00D367D0">
        <w:rPr>
          <w:rFonts w:ascii="Arial" w:hAnsi="Arial" w:cs="Arial"/>
          <w:bCs/>
          <w:sz w:val="24"/>
          <w:szCs w:val="24"/>
          <w:lang w:eastAsia="ar-SA"/>
        </w:rPr>
        <w:t>4.4 – CAMINHÃO CAÇAMBA TRUCADO</w:t>
      </w:r>
    </w:p>
    <w:p w14:paraId="54C78974" w14:textId="77777777" w:rsidR="00A42625" w:rsidRPr="00D367D0" w:rsidRDefault="007C20D3" w:rsidP="00A42625">
      <w:pPr>
        <w:spacing w:before="100" w:beforeAutospacing="1" w:after="100" w:afterAutospacing="1" w:line="360" w:lineRule="auto"/>
        <w:jc w:val="both"/>
        <w:rPr>
          <w:rFonts w:ascii="Arial" w:eastAsia="Times New Roman" w:hAnsi="Arial" w:cs="Arial"/>
          <w:bCs/>
          <w:iCs/>
          <w:sz w:val="24"/>
          <w:szCs w:val="24"/>
          <w:lang w:eastAsia="ar-SA"/>
        </w:rPr>
      </w:pPr>
      <w:r w:rsidRPr="00D367D0">
        <w:rPr>
          <w:rFonts w:ascii="Arial" w:hAnsi="Arial" w:cs="Arial"/>
          <w:bCs/>
          <w:sz w:val="24"/>
          <w:szCs w:val="24"/>
          <w:lang w:eastAsia="ar-SA"/>
        </w:rPr>
        <w:t xml:space="preserve">Caminhões trucados equipados com caçambas basculantes de capacidade mínima de carga de 14m³, com </w:t>
      </w:r>
      <w:r w:rsidR="00225659" w:rsidRPr="00D367D0">
        <w:rPr>
          <w:rFonts w:ascii="Arial" w:hAnsi="Arial" w:cs="Arial"/>
          <w:bCs/>
          <w:sz w:val="24"/>
          <w:szCs w:val="24"/>
          <w:lang w:eastAsia="ar-SA"/>
        </w:rPr>
        <w:t xml:space="preserve">caminhão e caçamba na mesma cor, </w:t>
      </w:r>
      <w:r w:rsidR="00225659" w:rsidRPr="00D367D0">
        <w:rPr>
          <w:rFonts w:ascii="Arial" w:eastAsia="Times New Roman" w:hAnsi="Arial" w:cs="Arial"/>
          <w:bCs/>
          <w:iCs/>
          <w:sz w:val="24"/>
          <w:szCs w:val="24"/>
          <w:lang w:eastAsia="ar-SA"/>
        </w:rPr>
        <w:t xml:space="preserve">para uso </w:t>
      </w:r>
      <w:r w:rsidR="00225659" w:rsidRPr="00D367D0">
        <w:rPr>
          <w:rFonts w:ascii="Arial" w:eastAsia="Times New Roman" w:hAnsi="Arial" w:cs="Arial"/>
          <w:bCs/>
          <w:iCs/>
          <w:sz w:val="24"/>
          <w:szCs w:val="24"/>
          <w:lang w:eastAsia="ar-SA"/>
        </w:rPr>
        <w:lastRenderedPageBreak/>
        <w:t>exclusivo de remoção de resíduos não se aplicando nas manutenções rotineiras de rua</w:t>
      </w:r>
      <w:r w:rsidR="00A42625" w:rsidRPr="00D367D0">
        <w:rPr>
          <w:rFonts w:ascii="Arial" w:eastAsia="Times New Roman" w:hAnsi="Arial" w:cs="Arial"/>
          <w:bCs/>
          <w:iCs/>
          <w:sz w:val="24"/>
          <w:szCs w:val="24"/>
          <w:lang w:eastAsia="ar-SA"/>
        </w:rPr>
        <w:t>.</w:t>
      </w:r>
    </w:p>
    <w:p w14:paraId="05F1004F" w14:textId="77777777" w:rsidR="007C20D3" w:rsidRPr="00D367D0" w:rsidRDefault="007C20D3" w:rsidP="00A42625">
      <w:pPr>
        <w:spacing w:before="100" w:beforeAutospacing="1" w:after="100" w:afterAutospacing="1" w:line="360" w:lineRule="auto"/>
        <w:jc w:val="both"/>
        <w:rPr>
          <w:rFonts w:ascii="Arial" w:hAnsi="Arial" w:cs="Arial"/>
          <w:bCs/>
          <w:sz w:val="24"/>
          <w:szCs w:val="24"/>
          <w:lang w:eastAsia="ar-SA"/>
        </w:rPr>
      </w:pPr>
      <w:r w:rsidRPr="00D367D0">
        <w:rPr>
          <w:rFonts w:ascii="Arial" w:hAnsi="Arial" w:cs="Arial"/>
          <w:bCs/>
          <w:sz w:val="24"/>
          <w:szCs w:val="24"/>
          <w:lang w:eastAsia="ar-SA"/>
        </w:rPr>
        <w:t>Os serviços de transporte de materiais diversos provenientes das escavações referentes à manutenção de redes/ramais de água e esgotos. Estima-se 384 m³ de material semanal a ser transportado para local específico, em área urbana, distante 10 Km do almoxarifado de Santa Terezinha. Para tanto recomenda-se e especifica-se um caminhão trucado de capacidade de 14 m³. A quantidade de caminhões e a capacidade de transporte individual de cada caminhão fica a critério da empresa contratada, contando que atenda a necessidade do volume acima especificado por semana.</w:t>
      </w:r>
    </w:p>
    <w:p w14:paraId="09A59006" w14:textId="77777777" w:rsidR="007C20D3" w:rsidRPr="00D367D0" w:rsidRDefault="007C20D3" w:rsidP="007C20D3">
      <w:pPr>
        <w:suppressAutoHyphens/>
        <w:spacing w:after="0" w:line="360" w:lineRule="auto"/>
        <w:jc w:val="both"/>
        <w:rPr>
          <w:rFonts w:ascii="Arial" w:hAnsi="Arial" w:cs="Arial"/>
          <w:bCs/>
          <w:sz w:val="24"/>
          <w:szCs w:val="24"/>
          <w:lang w:eastAsia="ar-SA"/>
        </w:rPr>
      </w:pPr>
      <w:r w:rsidRPr="00D367D0">
        <w:rPr>
          <w:rFonts w:ascii="Arial" w:hAnsi="Arial" w:cs="Arial"/>
          <w:bCs/>
          <w:sz w:val="24"/>
          <w:szCs w:val="24"/>
          <w:lang w:eastAsia="ar-SA"/>
        </w:rPr>
        <w:t>O total previsto de momento</w:t>
      </w:r>
      <w:r w:rsidR="00F90183" w:rsidRPr="00D367D0">
        <w:rPr>
          <w:rFonts w:ascii="Arial" w:hAnsi="Arial" w:cs="Arial"/>
          <w:bCs/>
          <w:sz w:val="24"/>
          <w:szCs w:val="24"/>
          <w:lang w:eastAsia="ar-SA"/>
        </w:rPr>
        <w:t xml:space="preserve"> de transporte anual será de 138</w:t>
      </w:r>
      <w:r w:rsidRPr="00D367D0">
        <w:rPr>
          <w:rFonts w:ascii="Arial" w:hAnsi="Arial" w:cs="Arial"/>
          <w:bCs/>
          <w:sz w:val="24"/>
          <w:szCs w:val="24"/>
          <w:lang w:eastAsia="ar-SA"/>
        </w:rPr>
        <w:t>.000 m³ x Km</w:t>
      </w:r>
    </w:p>
    <w:p w14:paraId="2F92E7EF" w14:textId="77777777" w:rsidR="00225659" w:rsidRPr="00D367D0" w:rsidRDefault="00225659" w:rsidP="007C20D3">
      <w:pPr>
        <w:suppressAutoHyphens/>
        <w:spacing w:after="0" w:line="360" w:lineRule="auto"/>
        <w:jc w:val="both"/>
        <w:rPr>
          <w:rStyle w:val="markedcontent"/>
          <w:rFonts w:ascii="Arial" w:hAnsi="Arial" w:cs="Arial"/>
          <w:sz w:val="24"/>
          <w:szCs w:val="24"/>
        </w:rPr>
      </w:pPr>
    </w:p>
    <w:p w14:paraId="31D886AE" w14:textId="67D8F143" w:rsidR="006B3E78" w:rsidRPr="00D367D0" w:rsidRDefault="00626B08" w:rsidP="00E760CF">
      <w:pPr>
        <w:autoSpaceDE w:val="0"/>
        <w:autoSpaceDN w:val="0"/>
        <w:adjustRightInd w:val="0"/>
        <w:spacing w:after="0" w:line="360" w:lineRule="auto"/>
        <w:jc w:val="both"/>
        <w:rPr>
          <w:rStyle w:val="markedcontent"/>
          <w:rFonts w:ascii="Arial" w:hAnsi="Arial" w:cs="Arial"/>
          <w:b/>
          <w:bCs/>
          <w:sz w:val="24"/>
          <w:szCs w:val="24"/>
        </w:rPr>
      </w:pPr>
      <w:r w:rsidRPr="00D367D0">
        <w:rPr>
          <w:rStyle w:val="markedcontent"/>
          <w:rFonts w:ascii="Arial" w:hAnsi="Arial" w:cs="Arial"/>
          <w:b/>
          <w:bCs/>
          <w:sz w:val="24"/>
          <w:szCs w:val="24"/>
        </w:rPr>
        <w:t>5</w:t>
      </w:r>
      <w:r w:rsidR="00897047" w:rsidRPr="00D367D0">
        <w:rPr>
          <w:rStyle w:val="markedcontent"/>
          <w:rFonts w:ascii="Arial" w:hAnsi="Arial" w:cs="Arial"/>
          <w:b/>
          <w:bCs/>
          <w:sz w:val="24"/>
          <w:szCs w:val="24"/>
        </w:rPr>
        <w:t>.</w:t>
      </w:r>
      <w:r w:rsidR="00D367D0">
        <w:rPr>
          <w:rStyle w:val="markedcontent"/>
          <w:rFonts w:ascii="Arial" w:hAnsi="Arial" w:cs="Arial"/>
          <w:b/>
          <w:bCs/>
          <w:sz w:val="24"/>
          <w:szCs w:val="24"/>
        </w:rPr>
        <w:t xml:space="preserve"> </w:t>
      </w:r>
      <w:r w:rsidR="00D152B0" w:rsidRPr="00D367D0">
        <w:rPr>
          <w:rStyle w:val="markedcontent"/>
          <w:rFonts w:ascii="Arial" w:hAnsi="Arial" w:cs="Arial"/>
          <w:b/>
          <w:bCs/>
          <w:sz w:val="24"/>
          <w:szCs w:val="24"/>
        </w:rPr>
        <w:t>VALORES MÁXIMOS ACEITÁVEIS</w:t>
      </w:r>
    </w:p>
    <w:p w14:paraId="5AB3864B" w14:textId="77777777" w:rsidR="000E1D3C" w:rsidRPr="00D367D0" w:rsidRDefault="000E1D3C" w:rsidP="005F355A">
      <w:pPr>
        <w:pStyle w:val="SemEspaamento1"/>
        <w:rPr>
          <w:rFonts w:ascii="Arial" w:hAnsi="Arial" w:cs="Arial"/>
          <w:sz w:val="24"/>
          <w:szCs w:val="24"/>
        </w:rPr>
      </w:pPr>
      <w:r w:rsidRPr="00D367D0">
        <w:rPr>
          <w:rFonts w:ascii="Arial" w:hAnsi="Arial" w:cs="Arial"/>
          <w:sz w:val="24"/>
          <w:szCs w:val="24"/>
        </w:rPr>
        <w:t>5.1</w:t>
      </w:r>
      <w:r w:rsidR="005F355A" w:rsidRPr="00D367D0">
        <w:rPr>
          <w:rFonts w:ascii="Arial" w:hAnsi="Arial" w:cs="Arial"/>
          <w:sz w:val="24"/>
          <w:szCs w:val="24"/>
        </w:rPr>
        <w:t>Os valores para a aquisição dos serviços são estimados e foram apurados através de pesquisa no banco de dados do Sistema Nacional de Pesquisa de Preços - Sinapi e também no banco de dados da Cesama, como referências, ambos adaptados, através de critérios históricos adotados na Empresa, para compatibilizar particularidades da Cesama, conforme informações disponibilizadas nos arquivos e planilhas anexos ao processo licitatório, e</w:t>
      </w:r>
      <w:r w:rsidRPr="00D367D0">
        <w:rPr>
          <w:rFonts w:ascii="Arial" w:hAnsi="Arial" w:cs="Arial"/>
          <w:sz w:val="24"/>
          <w:szCs w:val="24"/>
        </w:rPr>
        <w:t>m conformidade com o Manual de Planejamento das Contratações, parte integrante do Regulamento Interno de Licitações, Contratos e Convênios da Cesama (RILC).</w:t>
      </w:r>
    </w:p>
    <w:p w14:paraId="3433D738" w14:textId="77777777" w:rsidR="00636003" w:rsidRPr="00D367D0" w:rsidRDefault="00636003" w:rsidP="00636003">
      <w:pPr>
        <w:pStyle w:val="Corpodetexto"/>
        <w:spacing w:line="360" w:lineRule="auto"/>
        <w:rPr>
          <w:sz w:val="24"/>
          <w:szCs w:val="24"/>
        </w:rPr>
      </w:pPr>
      <w:r w:rsidRPr="00D367D0">
        <w:rPr>
          <w:sz w:val="24"/>
          <w:szCs w:val="24"/>
        </w:rPr>
        <w:t xml:space="preserve">Considerando tratar-se de serviço sob demanda, o pagamento será efetuado de acordo com o quantitativo efetivamente executado mensalmente, não restando para a CESAMA a obrigação de executar ou pagar pela quantidade estimada na planilha de referência da contratação. </w:t>
      </w:r>
    </w:p>
    <w:p w14:paraId="43D44F5E" w14:textId="77777777" w:rsidR="00785DF1" w:rsidRPr="00D367D0" w:rsidRDefault="00785DF1" w:rsidP="00636003">
      <w:pPr>
        <w:pStyle w:val="Corpodetexto"/>
        <w:spacing w:line="360" w:lineRule="auto"/>
        <w:rPr>
          <w:sz w:val="24"/>
          <w:szCs w:val="24"/>
        </w:rPr>
      </w:pPr>
    </w:p>
    <w:p w14:paraId="42F5A2B0" w14:textId="77777777" w:rsidR="00785DF1" w:rsidRPr="00D367D0" w:rsidRDefault="00785DF1" w:rsidP="00636003">
      <w:pPr>
        <w:pStyle w:val="Corpodetexto"/>
        <w:spacing w:line="360" w:lineRule="auto"/>
        <w:rPr>
          <w:sz w:val="24"/>
          <w:szCs w:val="24"/>
        </w:rPr>
      </w:pPr>
    </w:p>
    <w:p w14:paraId="646F1619" w14:textId="77777777" w:rsidR="00785DF1" w:rsidRPr="00D367D0" w:rsidRDefault="00785DF1" w:rsidP="00636003">
      <w:pPr>
        <w:pStyle w:val="Corpodetexto"/>
        <w:spacing w:line="360" w:lineRule="auto"/>
        <w:rPr>
          <w:sz w:val="24"/>
          <w:szCs w:val="24"/>
        </w:rPr>
      </w:pPr>
    </w:p>
    <w:p w14:paraId="14AFA6F5" w14:textId="77777777" w:rsidR="00785DF1" w:rsidRPr="00D367D0" w:rsidRDefault="00785DF1" w:rsidP="00636003">
      <w:pPr>
        <w:pStyle w:val="Corpodetexto"/>
        <w:spacing w:line="360" w:lineRule="auto"/>
        <w:rPr>
          <w:rFonts w:eastAsia="Arial Unicode MS" w:cs="Arial"/>
          <w:b/>
          <w:sz w:val="24"/>
          <w:szCs w:val="24"/>
        </w:rPr>
      </w:pPr>
    </w:p>
    <w:p w14:paraId="31A4D1BB" w14:textId="77777777" w:rsidR="00CB18A9" w:rsidRPr="00D367D0" w:rsidRDefault="00CB18A9" w:rsidP="00C85D54">
      <w:pPr>
        <w:pStyle w:val="SemEspaamento1"/>
        <w:spacing w:before="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1003"/>
        <w:gridCol w:w="1408"/>
        <w:gridCol w:w="1559"/>
        <w:gridCol w:w="2233"/>
      </w:tblGrid>
      <w:tr w:rsidR="00D367D0" w:rsidRPr="00D367D0" w14:paraId="3D04F062" w14:textId="77777777" w:rsidTr="0011323C">
        <w:tc>
          <w:tcPr>
            <w:tcW w:w="2161" w:type="dxa"/>
            <w:shd w:val="clear" w:color="auto" w:fill="auto"/>
          </w:tcPr>
          <w:p w14:paraId="1B0ECCC6" w14:textId="77777777" w:rsidR="000E1D3C" w:rsidRPr="00D367D0" w:rsidRDefault="000E1D3C" w:rsidP="0011323C">
            <w:pPr>
              <w:jc w:val="center"/>
              <w:rPr>
                <w:rFonts w:cs="Calibri"/>
                <w:b/>
                <w:bCs/>
                <w:sz w:val="20"/>
                <w:szCs w:val="20"/>
              </w:rPr>
            </w:pPr>
            <w:r w:rsidRPr="00D367D0">
              <w:rPr>
                <w:rFonts w:cs="Calibri"/>
                <w:b/>
                <w:bCs/>
                <w:sz w:val="20"/>
                <w:szCs w:val="20"/>
              </w:rPr>
              <w:t>DESCRIÇÃO DO OBJETO</w:t>
            </w:r>
          </w:p>
        </w:tc>
        <w:tc>
          <w:tcPr>
            <w:tcW w:w="1003" w:type="dxa"/>
            <w:shd w:val="clear" w:color="auto" w:fill="auto"/>
          </w:tcPr>
          <w:p w14:paraId="21D2999B" w14:textId="77777777" w:rsidR="000E1D3C" w:rsidRPr="00D367D0" w:rsidRDefault="000E1D3C" w:rsidP="0011323C">
            <w:pPr>
              <w:jc w:val="center"/>
              <w:rPr>
                <w:rFonts w:cs="Calibri"/>
                <w:b/>
                <w:bCs/>
                <w:sz w:val="20"/>
                <w:szCs w:val="20"/>
              </w:rPr>
            </w:pPr>
            <w:r w:rsidRPr="00D367D0">
              <w:rPr>
                <w:rFonts w:cs="Calibri"/>
                <w:b/>
                <w:bCs/>
                <w:sz w:val="20"/>
                <w:szCs w:val="20"/>
              </w:rPr>
              <w:t>UNIDADE</w:t>
            </w:r>
          </w:p>
        </w:tc>
        <w:tc>
          <w:tcPr>
            <w:tcW w:w="1408" w:type="dxa"/>
            <w:shd w:val="clear" w:color="auto" w:fill="auto"/>
          </w:tcPr>
          <w:p w14:paraId="275B8256" w14:textId="77777777" w:rsidR="000E1D3C" w:rsidRPr="00D367D0" w:rsidRDefault="000E1D3C" w:rsidP="0011323C">
            <w:pPr>
              <w:jc w:val="center"/>
              <w:rPr>
                <w:rFonts w:cs="Calibri"/>
                <w:b/>
                <w:bCs/>
                <w:sz w:val="20"/>
                <w:szCs w:val="20"/>
              </w:rPr>
            </w:pPr>
            <w:r w:rsidRPr="00D367D0">
              <w:rPr>
                <w:rFonts w:cs="Calibri"/>
                <w:b/>
                <w:bCs/>
                <w:sz w:val="20"/>
                <w:szCs w:val="20"/>
              </w:rPr>
              <w:t>QUANTIDADE</w:t>
            </w:r>
          </w:p>
        </w:tc>
        <w:tc>
          <w:tcPr>
            <w:tcW w:w="1559" w:type="dxa"/>
          </w:tcPr>
          <w:p w14:paraId="7CA3EB77" w14:textId="77777777" w:rsidR="000E1D3C" w:rsidRPr="00D367D0" w:rsidRDefault="000E1D3C" w:rsidP="0011323C">
            <w:pPr>
              <w:jc w:val="center"/>
              <w:rPr>
                <w:rFonts w:cs="Calibri"/>
                <w:b/>
                <w:bCs/>
                <w:sz w:val="20"/>
                <w:szCs w:val="20"/>
              </w:rPr>
            </w:pPr>
            <w:r w:rsidRPr="00D367D0">
              <w:rPr>
                <w:rFonts w:cs="Calibri"/>
                <w:b/>
                <w:bCs/>
                <w:sz w:val="20"/>
                <w:szCs w:val="20"/>
              </w:rPr>
              <w:t>PREÇO UNITÁRIO</w:t>
            </w:r>
          </w:p>
        </w:tc>
        <w:tc>
          <w:tcPr>
            <w:tcW w:w="2233" w:type="dxa"/>
          </w:tcPr>
          <w:p w14:paraId="378D2659" w14:textId="77777777" w:rsidR="000E1D3C" w:rsidRPr="00D367D0" w:rsidRDefault="000E1D3C" w:rsidP="0011323C">
            <w:pPr>
              <w:jc w:val="center"/>
              <w:rPr>
                <w:rFonts w:cs="Calibri"/>
                <w:b/>
                <w:bCs/>
                <w:sz w:val="20"/>
                <w:szCs w:val="20"/>
              </w:rPr>
            </w:pPr>
            <w:r w:rsidRPr="00D367D0">
              <w:rPr>
                <w:rFonts w:cs="Calibri"/>
                <w:b/>
                <w:bCs/>
                <w:sz w:val="20"/>
                <w:szCs w:val="20"/>
              </w:rPr>
              <w:t>PREÇO TOTAL</w:t>
            </w:r>
          </w:p>
        </w:tc>
      </w:tr>
      <w:tr w:rsidR="00D367D0" w:rsidRPr="00D367D0" w14:paraId="74FDFC56" w14:textId="77777777" w:rsidTr="00AA3274">
        <w:trPr>
          <w:trHeight w:val="752"/>
        </w:trPr>
        <w:tc>
          <w:tcPr>
            <w:tcW w:w="2161" w:type="dxa"/>
            <w:shd w:val="clear" w:color="auto" w:fill="auto"/>
            <w:vAlign w:val="bottom"/>
          </w:tcPr>
          <w:p w14:paraId="0186C775" w14:textId="77777777" w:rsidR="000E1D3C" w:rsidRPr="00D367D0" w:rsidRDefault="000E1D3C" w:rsidP="00E432CB">
            <w:pPr>
              <w:spacing w:after="0" w:line="240" w:lineRule="auto"/>
              <w:jc w:val="center"/>
              <w:rPr>
                <w:rFonts w:cs="Calibri"/>
                <w:sz w:val="20"/>
                <w:szCs w:val="20"/>
              </w:rPr>
            </w:pPr>
            <w:r w:rsidRPr="00D367D0">
              <w:rPr>
                <w:rFonts w:cs="Calibri"/>
                <w:bCs/>
                <w:sz w:val="20"/>
                <w:szCs w:val="20"/>
              </w:rPr>
              <w:t>Transporte de Materiais por Caminhões Caçamba Basculante</w:t>
            </w:r>
            <w:r w:rsidRPr="00D367D0">
              <w:rPr>
                <w:rFonts w:cs="Calibri"/>
                <w:sz w:val="20"/>
                <w:szCs w:val="20"/>
              </w:rPr>
              <w:t xml:space="preserve"> 6m³</w:t>
            </w:r>
          </w:p>
        </w:tc>
        <w:tc>
          <w:tcPr>
            <w:tcW w:w="1003" w:type="dxa"/>
            <w:shd w:val="clear" w:color="auto" w:fill="auto"/>
            <w:vAlign w:val="center"/>
          </w:tcPr>
          <w:p w14:paraId="2A9E7D8A" w14:textId="77777777" w:rsidR="000E1D3C" w:rsidRPr="00D367D0" w:rsidRDefault="000E1D3C" w:rsidP="00AA3274">
            <w:pPr>
              <w:jc w:val="center"/>
              <w:rPr>
                <w:rFonts w:cs="Calibri"/>
                <w:sz w:val="20"/>
                <w:szCs w:val="20"/>
              </w:rPr>
            </w:pPr>
            <w:r w:rsidRPr="00D367D0">
              <w:rPr>
                <w:rFonts w:cs="Calibri"/>
                <w:sz w:val="20"/>
                <w:szCs w:val="20"/>
              </w:rPr>
              <w:t>h</w:t>
            </w:r>
          </w:p>
        </w:tc>
        <w:tc>
          <w:tcPr>
            <w:tcW w:w="1408" w:type="dxa"/>
            <w:shd w:val="clear" w:color="auto" w:fill="auto"/>
            <w:vAlign w:val="center"/>
          </w:tcPr>
          <w:p w14:paraId="1D42ED27" w14:textId="77777777" w:rsidR="00572070" w:rsidRPr="00D367D0" w:rsidRDefault="00572070" w:rsidP="00572070">
            <w:pPr>
              <w:spacing w:after="0"/>
              <w:jc w:val="center"/>
              <w:rPr>
                <w:rFonts w:cs="Calibri"/>
                <w:sz w:val="24"/>
                <w:szCs w:val="24"/>
              </w:rPr>
            </w:pPr>
            <w:r w:rsidRPr="00D367D0">
              <w:rPr>
                <w:rFonts w:cs="Calibri"/>
                <w:sz w:val="18"/>
                <w:szCs w:val="18"/>
              </w:rPr>
              <w:t>24.460</w:t>
            </w:r>
          </w:p>
        </w:tc>
        <w:tc>
          <w:tcPr>
            <w:tcW w:w="1559" w:type="dxa"/>
            <w:vAlign w:val="center"/>
          </w:tcPr>
          <w:p w14:paraId="2B90C43A" w14:textId="77777777" w:rsidR="000E1D3C" w:rsidRPr="00D367D0" w:rsidRDefault="00AA3274" w:rsidP="00AA3274">
            <w:pPr>
              <w:jc w:val="center"/>
              <w:rPr>
                <w:rFonts w:cs="Calibri"/>
                <w:sz w:val="18"/>
                <w:szCs w:val="18"/>
              </w:rPr>
            </w:pPr>
            <w:r w:rsidRPr="00D367D0">
              <w:rPr>
                <w:rFonts w:cs="Calibri"/>
                <w:sz w:val="18"/>
                <w:szCs w:val="18"/>
              </w:rPr>
              <w:t>209,43</w:t>
            </w:r>
          </w:p>
        </w:tc>
        <w:tc>
          <w:tcPr>
            <w:tcW w:w="2233" w:type="dxa"/>
            <w:vAlign w:val="center"/>
          </w:tcPr>
          <w:p w14:paraId="6BC4B91A" w14:textId="77777777" w:rsidR="000E1D3C" w:rsidRPr="00D367D0" w:rsidRDefault="00AA3274" w:rsidP="0011323C">
            <w:pPr>
              <w:jc w:val="center"/>
              <w:rPr>
                <w:rFonts w:cs="Calibri"/>
                <w:sz w:val="20"/>
                <w:szCs w:val="20"/>
              </w:rPr>
            </w:pPr>
            <w:r w:rsidRPr="00D367D0">
              <w:rPr>
                <w:rFonts w:cs="Calibri"/>
                <w:sz w:val="20"/>
                <w:szCs w:val="20"/>
              </w:rPr>
              <w:t>5.122.657,80</w:t>
            </w:r>
          </w:p>
        </w:tc>
      </w:tr>
      <w:tr w:rsidR="00D367D0" w:rsidRPr="00D367D0" w14:paraId="6CC23EC3" w14:textId="77777777" w:rsidTr="00AA3274">
        <w:trPr>
          <w:trHeight w:val="180"/>
        </w:trPr>
        <w:tc>
          <w:tcPr>
            <w:tcW w:w="2161" w:type="dxa"/>
            <w:shd w:val="clear" w:color="auto" w:fill="auto"/>
            <w:vAlign w:val="center"/>
          </w:tcPr>
          <w:p w14:paraId="4EC66867" w14:textId="77777777" w:rsidR="000E1D3C" w:rsidRPr="00D367D0" w:rsidRDefault="000E1D3C" w:rsidP="00E432CB">
            <w:pPr>
              <w:spacing w:after="0" w:line="240" w:lineRule="auto"/>
              <w:jc w:val="center"/>
              <w:rPr>
                <w:rFonts w:cs="Calibri"/>
                <w:sz w:val="20"/>
                <w:szCs w:val="20"/>
              </w:rPr>
            </w:pPr>
            <w:r w:rsidRPr="00D367D0">
              <w:rPr>
                <w:rFonts w:cs="Calibri"/>
                <w:bCs/>
                <w:sz w:val="20"/>
                <w:szCs w:val="20"/>
              </w:rPr>
              <w:t>Transporte de resíduos por Caminhões Caçamba Basculante</w:t>
            </w:r>
          </w:p>
          <w:p w14:paraId="2CA00652" w14:textId="77777777" w:rsidR="000E1D3C" w:rsidRPr="00D367D0" w:rsidRDefault="000E1D3C" w:rsidP="00E432CB">
            <w:pPr>
              <w:spacing w:after="0" w:line="240" w:lineRule="auto"/>
              <w:jc w:val="center"/>
              <w:rPr>
                <w:rFonts w:cs="Calibri"/>
                <w:sz w:val="20"/>
                <w:szCs w:val="20"/>
              </w:rPr>
            </w:pPr>
            <w:r w:rsidRPr="00D367D0">
              <w:rPr>
                <w:rFonts w:cs="Calibri"/>
                <w:sz w:val="20"/>
                <w:szCs w:val="20"/>
              </w:rPr>
              <w:t>Trucado 14m³</w:t>
            </w:r>
          </w:p>
        </w:tc>
        <w:tc>
          <w:tcPr>
            <w:tcW w:w="1003" w:type="dxa"/>
            <w:shd w:val="clear" w:color="auto" w:fill="auto"/>
            <w:vAlign w:val="center"/>
          </w:tcPr>
          <w:p w14:paraId="121F3588" w14:textId="77777777" w:rsidR="000E1D3C" w:rsidRPr="00D367D0" w:rsidRDefault="000E1D3C" w:rsidP="0011323C">
            <w:pPr>
              <w:jc w:val="center"/>
              <w:rPr>
                <w:rFonts w:cs="Calibri"/>
                <w:sz w:val="20"/>
                <w:szCs w:val="20"/>
              </w:rPr>
            </w:pPr>
            <w:r w:rsidRPr="00D367D0">
              <w:rPr>
                <w:rFonts w:cs="Calibri"/>
                <w:sz w:val="20"/>
                <w:szCs w:val="20"/>
              </w:rPr>
              <w:t>m³ x Km</w:t>
            </w:r>
          </w:p>
        </w:tc>
        <w:tc>
          <w:tcPr>
            <w:tcW w:w="1408" w:type="dxa"/>
            <w:shd w:val="clear" w:color="auto" w:fill="auto"/>
            <w:vAlign w:val="center"/>
          </w:tcPr>
          <w:p w14:paraId="52556FA8" w14:textId="77777777" w:rsidR="00572070" w:rsidRPr="00D367D0" w:rsidRDefault="00B01762" w:rsidP="0011323C">
            <w:pPr>
              <w:jc w:val="center"/>
              <w:rPr>
                <w:rFonts w:cs="Calibri"/>
                <w:b/>
                <w:sz w:val="24"/>
                <w:szCs w:val="24"/>
              </w:rPr>
            </w:pPr>
            <w:r w:rsidRPr="00D367D0">
              <w:rPr>
                <w:rFonts w:cs="Calibri"/>
                <w:sz w:val="20"/>
                <w:szCs w:val="20"/>
                <w:lang w:eastAsia="pt-BR"/>
              </w:rPr>
              <w:t>138.000</w:t>
            </w:r>
          </w:p>
        </w:tc>
        <w:tc>
          <w:tcPr>
            <w:tcW w:w="1559" w:type="dxa"/>
            <w:vAlign w:val="center"/>
          </w:tcPr>
          <w:p w14:paraId="32A96449" w14:textId="77777777" w:rsidR="000E1D3C" w:rsidRPr="00D367D0" w:rsidRDefault="00AA3274" w:rsidP="00AA3274">
            <w:pPr>
              <w:jc w:val="center"/>
              <w:rPr>
                <w:rFonts w:cs="Calibri"/>
                <w:sz w:val="18"/>
                <w:szCs w:val="18"/>
              </w:rPr>
            </w:pPr>
            <w:r w:rsidRPr="00D367D0">
              <w:rPr>
                <w:rFonts w:cs="Calibri"/>
                <w:sz w:val="18"/>
                <w:szCs w:val="18"/>
              </w:rPr>
              <w:t>2,17</w:t>
            </w:r>
          </w:p>
        </w:tc>
        <w:tc>
          <w:tcPr>
            <w:tcW w:w="2233" w:type="dxa"/>
            <w:vAlign w:val="center"/>
          </w:tcPr>
          <w:p w14:paraId="27791FB6" w14:textId="77777777" w:rsidR="000E1D3C" w:rsidRPr="00D367D0" w:rsidRDefault="00AA3274" w:rsidP="0011323C">
            <w:pPr>
              <w:jc w:val="center"/>
              <w:rPr>
                <w:rFonts w:cs="Calibri"/>
                <w:sz w:val="20"/>
                <w:szCs w:val="20"/>
              </w:rPr>
            </w:pPr>
            <w:r w:rsidRPr="00D367D0">
              <w:rPr>
                <w:rFonts w:cs="Calibri"/>
                <w:sz w:val="20"/>
                <w:szCs w:val="20"/>
              </w:rPr>
              <w:t>299.460,00</w:t>
            </w:r>
          </w:p>
        </w:tc>
      </w:tr>
      <w:tr w:rsidR="00D367D0" w:rsidRPr="00D367D0" w14:paraId="32455F24" w14:textId="77777777" w:rsidTr="00AA3274">
        <w:trPr>
          <w:trHeight w:val="180"/>
        </w:trPr>
        <w:tc>
          <w:tcPr>
            <w:tcW w:w="2161" w:type="dxa"/>
            <w:shd w:val="clear" w:color="auto" w:fill="auto"/>
            <w:vAlign w:val="center"/>
          </w:tcPr>
          <w:p w14:paraId="72EEC123" w14:textId="77777777" w:rsidR="00E432CB" w:rsidRPr="00D367D0" w:rsidRDefault="00E432CB" w:rsidP="00E432CB">
            <w:pPr>
              <w:spacing w:after="0" w:line="240" w:lineRule="auto"/>
              <w:jc w:val="center"/>
              <w:rPr>
                <w:rFonts w:cs="Calibri"/>
                <w:bCs/>
                <w:sz w:val="20"/>
                <w:szCs w:val="20"/>
              </w:rPr>
            </w:pPr>
            <w:r w:rsidRPr="00D367D0">
              <w:rPr>
                <w:rFonts w:cs="Calibri"/>
                <w:bCs/>
                <w:sz w:val="20"/>
                <w:szCs w:val="20"/>
              </w:rPr>
              <w:t>Encarregado com veículo de apoio</w:t>
            </w:r>
          </w:p>
        </w:tc>
        <w:tc>
          <w:tcPr>
            <w:tcW w:w="1003" w:type="dxa"/>
            <w:shd w:val="clear" w:color="auto" w:fill="auto"/>
            <w:vAlign w:val="center"/>
          </w:tcPr>
          <w:p w14:paraId="4C74571F" w14:textId="77777777" w:rsidR="00E432CB" w:rsidRPr="00D367D0" w:rsidRDefault="00E432CB" w:rsidP="0011323C">
            <w:pPr>
              <w:jc w:val="center"/>
              <w:rPr>
                <w:rFonts w:cs="Calibri"/>
                <w:sz w:val="20"/>
                <w:szCs w:val="20"/>
              </w:rPr>
            </w:pPr>
            <w:r w:rsidRPr="00D367D0">
              <w:rPr>
                <w:rFonts w:cs="Calibri"/>
                <w:sz w:val="20"/>
                <w:szCs w:val="20"/>
              </w:rPr>
              <w:t>mês</w:t>
            </w:r>
          </w:p>
        </w:tc>
        <w:tc>
          <w:tcPr>
            <w:tcW w:w="1408" w:type="dxa"/>
            <w:shd w:val="clear" w:color="auto" w:fill="auto"/>
            <w:vAlign w:val="center"/>
          </w:tcPr>
          <w:p w14:paraId="263F2066" w14:textId="77777777" w:rsidR="00E432CB" w:rsidRPr="00D367D0" w:rsidRDefault="00E432CB" w:rsidP="0011323C">
            <w:pPr>
              <w:jc w:val="center"/>
              <w:rPr>
                <w:rFonts w:cs="Calibri"/>
                <w:sz w:val="20"/>
                <w:szCs w:val="20"/>
                <w:lang w:eastAsia="pt-BR"/>
              </w:rPr>
            </w:pPr>
            <w:r w:rsidRPr="00D367D0">
              <w:rPr>
                <w:rFonts w:cs="Calibri"/>
                <w:sz w:val="20"/>
                <w:szCs w:val="20"/>
                <w:lang w:eastAsia="pt-BR"/>
              </w:rPr>
              <w:t xml:space="preserve">12 </w:t>
            </w:r>
          </w:p>
        </w:tc>
        <w:tc>
          <w:tcPr>
            <w:tcW w:w="1559" w:type="dxa"/>
            <w:vAlign w:val="center"/>
          </w:tcPr>
          <w:p w14:paraId="5ECA9E41" w14:textId="77777777" w:rsidR="00E432CB" w:rsidRPr="00D367D0" w:rsidRDefault="00AA3274" w:rsidP="00AA3274">
            <w:pPr>
              <w:jc w:val="center"/>
              <w:rPr>
                <w:rFonts w:cs="Calibri"/>
                <w:sz w:val="18"/>
                <w:szCs w:val="18"/>
              </w:rPr>
            </w:pPr>
            <w:r w:rsidRPr="00D367D0">
              <w:rPr>
                <w:rFonts w:cs="Calibri"/>
                <w:sz w:val="18"/>
                <w:szCs w:val="18"/>
              </w:rPr>
              <w:t>15.514,32</w:t>
            </w:r>
          </w:p>
        </w:tc>
        <w:tc>
          <w:tcPr>
            <w:tcW w:w="2233" w:type="dxa"/>
            <w:vAlign w:val="center"/>
          </w:tcPr>
          <w:p w14:paraId="1E25FC1B" w14:textId="77777777" w:rsidR="00E432CB" w:rsidRPr="00D367D0" w:rsidRDefault="00AA3274" w:rsidP="0011323C">
            <w:pPr>
              <w:jc w:val="center"/>
              <w:rPr>
                <w:rFonts w:cs="Calibri"/>
                <w:sz w:val="20"/>
                <w:szCs w:val="20"/>
              </w:rPr>
            </w:pPr>
            <w:r w:rsidRPr="00D367D0">
              <w:rPr>
                <w:rFonts w:cs="Calibri"/>
                <w:sz w:val="20"/>
                <w:szCs w:val="20"/>
              </w:rPr>
              <w:t>186.171,84</w:t>
            </w:r>
          </w:p>
        </w:tc>
      </w:tr>
      <w:tr w:rsidR="00E432CB" w:rsidRPr="00D367D0" w14:paraId="132A9B4F" w14:textId="77777777" w:rsidTr="0011323C">
        <w:trPr>
          <w:trHeight w:val="180"/>
        </w:trPr>
        <w:tc>
          <w:tcPr>
            <w:tcW w:w="2161" w:type="dxa"/>
            <w:shd w:val="clear" w:color="auto" w:fill="auto"/>
            <w:vAlign w:val="center"/>
          </w:tcPr>
          <w:p w14:paraId="2A5FBEEC" w14:textId="77777777" w:rsidR="00E432CB" w:rsidRPr="00D367D0" w:rsidRDefault="00E432CB" w:rsidP="00E432CB">
            <w:pPr>
              <w:spacing w:after="0" w:line="240" w:lineRule="auto"/>
              <w:jc w:val="center"/>
              <w:rPr>
                <w:rFonts w:cs="Calibri"/>
                <w:bCs/>
                <w:sz w:val="20"/>
                <w:szCs w:val="20"/>
              </w:rPr>
            </w:pPr>
          </w:p>
        </w:tc>
        <w:tc>
          <w:tcPr>
            <w:tcW w:w="1003" w:type="dxa"/>
            <w:shd w:val="clear" w:color="auto" w:fill="auto"/>
            <w:vAlign w:val="center"/>
          </w:tcPr>
          <w:p w14:paraId="362C2B38" w14:textId="77777777" w:rsidR="00E432CB" w:rsidRPr="00D367D0" w:rsidRDefault="00E432CB" w:rsidP="0011323C">
            <w:pPr>
              <w:jc w:val="center"/>
              <w:rPr>
                <w:rFonts w:cs="Calibri"/>
                <w:sz w:val="20"/>
                <w:szCs w:val="20"/>
              </w:rPr>
            </w:pPr>
          </w:p>
        </w:tc>
        <w:tc>
          <w:tcPr>
            <w:tcW w:w="1408" w:type="dxa"/>
            <w:shd w:val="clear" w:color="auto" w:fill="auto"/>
            <w:vAlign w:val="center"/>
          </w:tcPr>
          <w:p w14:paraId="5782C1C2" w14:textId="77777777" w:rsidR="00E432CB" w:rsidRPr="00D367D0" w:rsidRDefault="00E432CB" w:rsidP="0011323C">
            <w:pPr>
              <w:jc w:val="center"/>
              <w:rPr>
                <w:rFonts w:cs="Calibri"/>
                <w:sz w:val="20"/>
                <w:szCs w:val="20"/>
                <w:lang w:eastAsia="pt-BR"/>
              </w:rPr>
            </w:pPr>
          </w:p>
        </w:tc>
        <w:tc>
          <w:tcPr>
            <w:tcW w:w="1559" w:type="dxa"/>
            <w:vAlign w:val="center"/>
          </w:tcPr>
          <w:p w14:paraId="4E501514" w14:textId="77777777" w:rsidR="00E432CB" w:rsidRPr="00D367D0" w:rsidRDefault="00E432CB" w:rsidP="0011323C">
            <w:pPr>
              <w:jc w:val="center"/>
              <w:rPr>
                <w:rFonts w:cs="Calibri"/>
                <w:b/>
                <w:sz w:val="24"/>
                <w:szCs w:val="24"/>
              </w:rPr>
            </w:pPr>
            <w:r w:rsidRPr="00D367D0">
              <w:rPr>
                <w:rFonts w:cs="Calibri"/>
                <w:b/>
                <w:sz w:val="24"/>
                <w:szCs w:val="24"/>
              </w:rPr>
              <w:t>Total</w:t>
            </w:r>
          </w:p>
        </w:tc>
        <w:tc>
          <w:tcPr>
            <w:tcW w:w="2233" w:type="dxa"/>
            <w:vAlign w:val="center"/>
          </w:tcPr>
          <w:p w14:paraId="714585CA" w14:textId="77777777" w:rsidR="00E432CB" w:rsidRPr="00D367D0" w:rsidRDefault="00AA3274" w:rsidP="0011323C">
            <w:pPr>
              <w:jc w:val="center"/>
              <w:rPr>
                <w:rFonts w:cs="Calibri"/>
                <w:b/>
                <w:sz w:val="20"/>
                <w:szCs w:val="20"/>
              </w:rPr>
            </w:pPr>
            <w:r w:rsidRPr="00D367D0">
              <w:rPr>
                <w:rFonts w:cs="Calibri"/>
                <w:b/>
                <w:sz w:val="20"/>
                <w:szCs w:val="20"/>
              </w:rPr>
              <w:t>5.608.289,64</w:t>
            </w:r>
          </w:p>
        </w:tc>
      </w:tr>
    </w:tbl>
    <w:p w14:paraId="6494E22A" w14:textId="77777777" w:rsidR="000E1D3C" w:rsidRPr="00D367D0" w:rsidRDefault="000E1D3C" w:rsidP="000E1D3C">
      <w:pPr>
        <w:rPr>
          <w:rFonts w:ascii="Arial" w:hAnsi="Arial" w:cs="Arial"/>
        </w:rPr>
      </w:pPr>
    </w:p>
    <w:p w14:paraId="3EB55580" w14:textId="77777777" w:rsidR="000E1D3C" w:rsidRPr="00D367D0" w:rsidRDefault="000E1D3C" w:rsidP="000E1D3C">
      <w:pPr>
        <w:spacing w:line="360" w:lineRule="auto"/>
        <w:rPr>
          <w:rFonts w:ascii="Arial" w:hAnsi="Arial" w:cs="Arial"/>
          <w:sz w:val="24"/>
          <w:szCs w:val="24"/>
        </w:rPr>
      </w:pPr>
      <w:r w:rsidRPr="00D367D0">
        <w:rPr>
          <w:rFonts w:ascii="Arial" w:hAnsi="Arial" w:cs="Arial"/>
          <w:sz w:val="24"/>
          <w:szCs w:val="24"/>
        </w:rPr>
        <w:t>Os preços de referência orçamentária bem como as composições de preços da Cesama estão no ANEXO I.</w:t>
      </w:r>
    </w:p>
    <w:p w14:paraId="4D9DED16" w14:textId="77777777" w:rsidR="00B06ADB" w:rsidRPr="00D367D0" w:rsidRDefault="00B64971" w:rsidP="006F4049">
      <w:pPr>
        <w:spacing w:after="0" w:line="360" w:lineRule="auto"/>
        <w:jc w:val="both"/>
        <w:rPr>
          <w:rFonts w:ascii="Arial" w:hAnsi="Arial" w:cs="Arial"/>
          <w:sz w:val="24"/>
          <w:szCs w:val="24"/>
        </w:rPr>
      </w:pPr>
      <w:r w:rsidRPr="00D367D0">
        <w:rPr>
          <w:rFonts w:ascii="Arial" w:hAnsi="Arial" w:cs="Arial"/>
          <w:b/>
          <w:sz w:val="24"/>
          <w:szCs w:val="24"/>
        </w:rPr>
        <w:t>6</w:t>
      </w:r>
      <w:r w:rsidR="00B06ADB" w:rsidRPr="00D367D0">
        <w:rPr>
          <w:rFonts w:ascii="Arial" w:hAnsi="Arial" w:cs="Arial"/>
          <w:b/>
          <w:sz w:val="24"/>
          <w:szCs w:val="24"/>
        </w:rPr>
        <w:t>.MEDIÇÕES E PAGAMENTO</w:t>
      </w:r>
    </w:p>
    <w:p w14:paraId="3E9D39D0" w14:textId="77777777" w:rsidR="00B06ADB" w:rsidRPr="00D367D0" w:rsidRDefault="00B64971" w:rsidP="0083157A">
      <w:pPr>
        <w:suppressAutoHyphens/>
        <w:autoSpaceDE w:val="0"/>
        <w:autoSpaceDN w:val="0"/>
        <w:adjustRightInd w:val="0"/>
        <w:spacing w:before="240" w:after="0" w:line="360" w:lineRule="auto"/>
        <w:jc w:val="both"/>
        <w:rPr>
          <w:rFonts w:ascii="Arial" w:hAnsi="Arial" w:cs="Arial"/>
          <w:b/>
          <w:sz w:val="24"/>
          <w:szCs w:val="24"/>
        </w:rPr>
      </w:pPr>
      <w:r w:rsidRPr="00D367D0">
        <w:rPr>
          <w:rFonts w:ascii="Arial" w:hAnsi="Arial" w:cs="Arial"/>
          <w:b/>
          <w:sz w:val="24"/>
          <w:szCs w:val="24"/>
        </w:rPr>
        <w:t>6</w:t>
      </w:r>
      <w:r w:rsidR="00B06ADB" w:rsidRPr="00D367D0">
        <w:rPr>
          <w:rFonts w:ascii="Arial" w:hAnsi="Arial" w:cs="Arial"/>
          <w:b/>
          <w:sz w:val="24"/>
          <w:szCs w:val="24"/>
        </w:rPr>
        <w:t>.1Medições</w:t>
      </w:r>
    </w:p>
    <w:p w14:paraId="30BFABB8" w14:textId="4916F994" w:rsidR="00B06ADB" w:rsidRPr="00D367D0" w:rsidRDefault="00B64971" w:rsidP="0083157A">
      <w:pPr>
        <w:suppressAutoHyphens/>
        <w:autoSpaceDE w:val="0"/>
        <w:autoSpaceDN w:val="0"/>
        <w:adjustRightInd w:val="0"/>
        <w:spacing w:before="240" w:after="0" w:line="360" w:lineRule="auto"/>
        <w:jc w:val="both"/>
        <w:rPr>
          <w:rFonts w:ascii="Arial" w:hAnsi="Arial" w:cs="Arial"/>
          <w:bCs/>
          <w:sz w:val="24"/>
          <w:szCs w:val="24"/>
        </w:rPr>
      </w:pPr>
      <w:r w:rsidRPr="00D367D0">
        <w:rPr>
          <w:rFonts w:ascii="Arial" w:hAnsi="Arial" w:cs="Arial"/>
          <w:bCs/>
          <w:sz w:val="24"/>
          <w:szCs w:val="24"/>
        </w:rPr>
        <w:t>6</w:t>
      </w:r>
      <w:r w:rsidR="00B06ADB" w:rsidRPr="00D367D0">
        <w:rPr>
          <w:rFonts w:ascii="Arial" w:hAnsi="Arial" w:cs="Arial"/>
          <w:bCs/>
          <w:sz w:val="24"/>
          <w:szCs w:val="24"/>
        </w:rPr>
        <w:t xml:space="preserve">.1.1 </w:t>
      </w:r>
      <w:r w:rsidR="00B06ADB" w:rsidRPr="00D367D0">
        <w:rPr>
          <w:rFonts w:ascii="Arial" w:hAnsi="Arial" w:cs="Arial"/>
          <w:sz w:val="24"/>
          <w:szCs w:val="24"/>
        </w:rPr>
        <w:t>As medições serão elaboradas mensalmente pelo gestor/fiscal do contrato</w:t>
      </w:r>
      <w:r w:rsidR="003352D3" w:rsidRPr="00D367D0">
        <w:rPr>
          <w:rFonts w:ascii="Arial" w:hAnsi="Arial" w:cs="Arial"/>
          <w:sz w:val="24"/>
          <w:szCs w:val="24"/>
        </w:rPr>
        <w:t xml:space="preserve"> </w:t>
      </w:r>
      <w:r w:rsidR="00B06ADB" w:rsidRPr="00D367D0">
        <w:rPr>
          <w:rFonts w:ascii="Arial" w:hAnsi="Arial" w:cs="Arial"/>
          <w:sz w:val="24"/>
          <w:szCs w:val="24"/>
        </w:rPr>
        <w:t>designado pela Cesama, e deter-se-ão sobre os serviços executados no período</w:t>
      </w:r>
      <w:r w:rsidR="003352D3" w:rsidRPr="00D367D0">
        <w:rPr>
          <w:rFonts w:ascii="Arial" w:hAnsi="Arial" w:cs="Arial"/>
          <w:sz w:val="24"/>
          <w:szCs w:val="24"/>
        </w:rPr>
        <w:t xml:space="preserve"> </w:t>
      </w:r>
      <w:r w:rsidR="00B06ADB" w:rsidRPr="00D367D0">
        <w:rPr>
          <w:rFonts w:ascii="Arial" w:hAnsi="Arial" w:cs="Arial"/>
          <w:sz w:val="24"/>
          <w:szCs w:val="24"/>
        </w:rPr>
        <w:t>correspondente ao dia 1º a 30 ou 31 de cada mês, para fins de registro contábil e pagamento, ou em outro período determinado pela fiscalização da Cesama.</w:t>
      </w:r>
    </w:p>
    <w:p w14:paraId="442B6C70" w14:textId="77777777" w:rsidR="00B06ADB" w:rsidRPr="00D367D0" w:rsidRDefault="00B64971" w:rsidP="0083157A">
      <w:pPr>
        <w:suppressAutoHyphens/>
        <w:autoSpaceDE w:val="0"/>
        <w:autoSpaceDN w:val="0"/>
        <w:adjustRightInd w:val="0"/>
        <w:spacing w:before="240" w:after="0" w:line="360" w:lineRule="auto"/>
        <w:jc w:val="both"/>
        <w:rPr>
          <w:rFonts w:ascii="Arial" w:hAnsi="Arial" w:cs="Arial"/>
          <w:sz w:val="24"/>
          <w:szCs w:val="24"/>
        </w:rPr>
      </w:pPr>
      <w:r w:rsidRPr="00D367D0">
        <w:rPr>
          <w:rFonts w:ascii="Arial" w:hAnsi="Arial" w:cs="Arial"/>
          <w:bCs/>
          <w:sz w:val="24"/>
          <w:szCs w:val="24"/>
        </w:rPr>
        <w:t>6</w:t>
      </w:r>
      <w:r w:rsidR="00B06ADB" w:rsidRPr="00D367D0">
        <w:rPr>
          <w:rFonts w:ascii="Arial" w:hAnsi="Arial" w:cs="Arial"/>
          <w:bCs/>
          <w:sz w:val="24"/>
          <w:szCs w:val="24"/>
        </w:rPr>
        <w:t xml:space="preserve">.1.2 </w:t>
      </w:r>
      <w:r w:rsidR="00B06ADB" w:rsidRPr="00D367D0">
        <w:rPr>
          <w:rFonts w:ascii="Arial" w:hAnsi="Arial" w:cs="Arial"/>
          <w:sz w:val="24"/>
          <w:szCs w:val="24"/>
        </w:rPr>
        <w:t>As medições somente serão efetuadas se ocorrerem serviços no período</w:t>
      </w:r>
      <w:r w:rsidR="00B06ADB" w:rsidRPr="00D367D0">
        <w:rPr>
          <w:rFonts w:ascii="Arial" w:hAnsi="Arial" w:cs="Arial"/>
        </w:rPr>
        <w:br/>
      </w:r>
      <w:r w:rsidR="00B06ADB" w:rsidRPr="00D367D0">
        <w:rPr>
          <w:rFonts w:ascii="Arial" w:hAnsi="Arial" w:cs="Arial"/>
          <w:sz w:val="24"/>
          <w:szCs w:val="24"/>
        </w:rPr>
        <w:t>supramencionado.</w:t>
      </w:r>
    </w:p>
    <w:p w14:paraId="50EBE02D" w14:textId="4A55D184" w:rsidR="00B06ADB" w:rsidRPr="00D367D0" w:rsidRDefault="00B64971" w:rsidP="0083157A">
      <w:pPr>
        <w:suppressAutoHyphens/>
        <w:autoSpaceDE w:val="0"/>
        <w:autoSpaceDN w:val="0"/>
        <w:adjustRightInd w:val="0"/>
        <w:spacing w:before="240" w:after="0" w:line="360" w:lineRule="auto"/>
        <w:jc w:val="both"/>
        <w:rPr>
          <w:rFonts w:ascii="Arial" w:hAnsi="Arial" w:cs="Arial"/>
          <w:sz w:val="24"/>
          <w:szCs w:val="24"/>
        </w:rPr>
      </w:pPr>
      <w:r w:rsidRPr="00D367D0">
        <w:rPr>
          <w:rFonts w:ascii="Arial" w:hAnsi="Arial" w:cs="Arial"/>
          <w:sz w:val="24"/>
          <w:szCs w:val="24"/>
        </w:rPr>
        <w:t>6</w:t>
      </w:r>
      <w:r w:rsidR="00B06ADB" w:rsidRPr="00D367D0">
        <w:rPr>
          <w:rFonts w:ascii="Arial" w:hAnsi="Arial" w:cs="Arial"/>
          <w:sz w:val="24"/>
          <w:szCs w:val="24"/>
        </w:rPr>
        <w:t>.1.3 As medições poderão ser efetivadas até 10 (dez) dias do mês subsequente ao</w:t>
      </w:r>
      <w:r w:rsidR="003352D3" w:rsidRPr="00D367D0">
        <w:rPr>
          <w:rFonts w:ascii="Arial" w:hAnsi="Arial" w:cs="Arial"/>
          <w:sz w:val="24"/>
          <w:szCs w:val="24"/>
        </w:rPr>
        <w:t xml:space="preserve"> </w:t>
      </w:r>
      <w:r w:rsidR="00B06ADB" w:rsidRPr="00D367D0">
        <w:rPr>
          <w:rFonts w:ascii="Arial" w:hAnsi="Arial" w:cs="Arial"/>
          <w:sz w:val="24"/>
          <w:szCs w:val="24"/>
        </w:rPr>
        <w:t xml:space="preserve">período considerado no </w:t>
      </w:r>
      <w:r w:rsidR="00B06ADB" w:rsidRPr="00D367D0">
        <w:rPr>
          <w:rFonts w:ascii="Arial" w:hAnsi="Arial" w:cs="Arial"/>
          <w:b/>
          <w:sz w:val="24"/>
          <w:szCs w:val="24"/>
        </w:rPr>
        <w:t xml:space="preserve">item </w:t>
      </w:r>
      <w:r w:rsidR="006F1890" w:rsidRPr="00D367D0">
        <w:rPr>
          <w:rFonts w:ascii="Arial" w:hAnsi="Arial" w:cs="Arial"/>
          <w:b/>
          <w:sz w:val="24"/>
          <w:szCs w:val="24"/>
        </w:rPr>
        <w:t>6</w:t>
      </w:r>
      <w:r w:rsidR="00B06ADB" w:rsidRPr="00D367D0">
        <w:rPr>
          <w:rFonts w:ascii="Arial" w:hAnsi="Arial" w:cs="Arial"/>
          <w:b/>
          <w:sz w:val="24"/>
          <w:szCs w:val="24"/>
        </w:rPr>
        <w:t>.1.1</w:t>
      </w:r>
      <w:r w:rsidR="00B06ADB" w:rsidRPr="00D367D0">
        <w:rPr>
          <w:rFonts w:ascii="Arial" w:hAnsi="Arial" w:cs="Arial"/>
          <w:sz w:val="24"/>
          <w:szCs w:val="24"/>
        </w:rPr>
        <w:t>, data limite para emissão pela Cesama da ordem</w:t>
      </w:r>
      <w:r w:rsidR="003352D3" w:rsidRPr="00D367D0">
        <w:rPr>
          <w:rFonts w:ascii="Arial" w:hAnsi="Arial" w:cs="Arial"/>
          <w:sz w:val="24"/>
          <w:szCs w:val="24"/>
        </w:rPr>
        <w:t xml:space="preserve"> </w:t>
      </w:r>
      <w:r w:rsidR="00B06ADB" w:rsidRPr="00D367D0">
        <w:rPr>
          <w:rFonts w:ascii="Arial" w:hAnsi="Arial" w:cs="Arial"/>
          <w:sz w:val="24"/>
          <w:szCs w:val="24"/>
        </w:rPr>
        <w:t>de faturamento.</w:t>
      </w:r>
    </w:p>
    <w:p w14:paraId="0403EFE0" w14:textId="77777777" w:rsidR="00B06ADB" w:rsidRPr="00D367D0" w:rsidRDefault="00B64971" w:rsidP="0083157A">
      <w:pPr>
        <w:suppressAutoHyphens/>
        <w:autoSpaceDE w:val="0"/>
        <w:autoSpaceDN w:val="0"/>
        <w:adjustRightInd w:val="0"/>
        <w:spacing w:before="240" w:after="0" w:line="360" w:lineRule="auto"/>
        <w:jc w:val="both"/>
        <w:rPr>
          <w:rFonts w:ascii="Arial" w:hAnsi="Arial" w:cs="Arial"/>
          <w:b/>
          <w:bCs/>
          <w:sz w:val="24"/>
          <w:szCs w:val="24"/>
        </w:rPr>
      </w:pPr>
      <w:r w:rsidRPr="00D367D0">
        <w:rPr>
          <w:rFonts w:ascii="Arial" w:hAnsi="Arial" w:cs="Arial"/>
          <w:b/>
          <w:bCs/>
          <w:sz w:val="24"/>
          <w:szCs w:val="24"/>
        </w:rPr>
        <w:t>6</w:t>
      </w:r>
      <w:r w:rsidR="00B06ADB" w:rsidRPr="00D367D0">
        <w:rPr>
          <w:rFonts w:ascii="Arial" w:hAnsi="Arial" w:cs="Arial"/>
          <w:b/>
          <w:bCs/>
          <w:sz w:val="24"/>
          <w:szCs w:val="24"/>
        </w:rPr>
        <w:t>.2 Pagamentos</w:t>
      </w:r>
    </w:p>
    <w:p w14:paraId="26160977" w14:textId="5953801B" w:rsidR="00B06ADB" w:rsidRPr="00D367D0" w:rsidRDefault="00B64971" w:rsidP="0083157A">
      <w:pPr>
        <w:suppressAutoHyphens/>
        <w:autoSpaceDE w:val="0"/>
        <w:autoSpaceDN w:val="0"/>
        <w:adjustRightInd w:val="0"/>
        <w:spacing w:before="240" w:after="0" w:line="360" w:lineRule="auto"/>
        <w:jc w:val="both"/>
        <w:rPr>
          <w:rFonts w:ascii="Arial" w:hAnsi="Arial" w:cs="Arial"/>
          <w:sz w:val="24"/>
          <w:szCs w:val="24"/>
        </w:rPr>
      </w:pPr>
      <w:r w:rsidRPr="00D367D0">
        <w:rPr>
          <w:rFonts w:ascii="Arial" w:hAnsi="Arial" w:cs="Arial"/>
          <w:sz w:val="24"/>
          <w:szCs w:val="24"/>
        </w:rPr>
        <w:t>6</w:t>
      </w:r>
      <w:r w:rsidR="00B06ADB" w:rsidRPr="00D367D0">
        <w:rPr>
          <w:rFonts w:ascii="Arial" w:hAnsi="Arial" w:cs="Arial"/>
          <w:sz w:val="24"/>
          <w:szCs w:val="24"/>
        </w:rPr>
        <w:t xml:space="preserve">.2.1 A CESAMA </w:t>
      </w:r>
      <w:r w:rsidR="0029668A" w:rsidRPr="00D367D0">
        <w:rPr>
          <w:rFonts w:ascii="Arial" w:hAnsi="Arial" w:cs="Arial"/>
          <w:sz w:val="24"/>
          <w:szCs w:val="24"/>
        </w:rPr>
        <w:t xml:space="preserve">efetuará os pagamentos relativos aos compromissos assumidos, através de medições mensais, 30 (trinta) dias após a execução dos </w:t>
      </w:r>
      <w:r w:rsidR="0029668A" w:rsidRPr="00D367D0">
        <w:rPr>
          <w:rFonts w:ascii="Arial" w:hAnsi="Arial" w:cs="Arial"/>
          <w:sz w:val="24"/>
          <w:szCs w:val="24"/>
        </w:rPr>
        <w:lastRenderedPageBreak/>
        <w:t>serviços</w:t>
      </w:r>
      <w:r w:rsidR="003352D3" w:rsidRPr="00D367D0">
        <w:rPr>
          <w:rFonts w:ascii="Arial" w:hAnsi="Arial" w:cs="Arial"/>
          <w:sz w:val="24"/>
          <w:szCs w:val="24"/>
        </w:rPr>
        <w:t xml:space="preserve"> </w:t>
      </w:r>
      <w:r w:rsidR="0029668A" w:rsidRPr="00D367D0">
        <w:rPr>
          <w:rFonts w:ascii="Arial" w:hAnsi="Arial" w:cs="Arial"/>
          <w:sz w:val="24"/>
          <w:szCs w:val="24"/>
        </w:rPr>
        <w:t>com a apresentação e aceitação da Nota Fiscal pelo departamento competente da CESAMA</w:t>
      </w:r>
      <w:r w:rsidR="00B06ADB" w:rsidRPr="00D367D0">
        <w:rPr>
          <w:rFonts w:ascii="Arial" w:hAnsi="Arial" w:cs="Arial"/>
          <w:sz w:val="24"/>
          <w:szCs w:val="24"/>
        </w:rPr>
        <w:t>.</w:t>
      </w:r>
    </w:p>
    <w:p w14:paraId="3675F0B3" w14:textId="77777777" w:rsidR="00B06ADB" w:rsidRPr="00D367D0" w:rsidRDefault="00B64971" w:rsidP="0083157A">
      <w:pPr>
        <w:pStyle w:val="Corpodetexto"/>
        <w:tabs>
          <w:tab w:val="left" w:pos="851"/>
        </w:tabs>
        <w:spacing w:before="240" w:line="360" w:lineRule="auto"/>
        <w:rPr>
          <w:rFonts w:cs="Arial"/>
          <w:sz w:val="24"/>
          <w:szCs w:val="24"/>
        </w:rPr>
      </w:pPr>
      <w:r w:rsidRPr="00D367D0">
        <w:rPr>
          <w:rFonts w:cs="Arial"/>
          <w:sz w:val="24"/>
          <w:szCs w:val="24"/>
        </w:rPr>
        <w:t>6</w:t>
      </w:r>
      <w:r w:rsidR="00B06ADB" w:rsidRPr="00D367D0">
        <w:rPr>
          <w:rFonts w:cs="Arial"/>
          <w:sz w:val="24"/>
          <w:szCs w:val="24"/>
        </w:rPr>
        <w:t xml:space="preserve">.2.2 Caso o vencimento ocorra no sábado, domingo, feriado ou ponto facultativo para a Cesama, o pagamento será realizado no primeiro dia subsequente. </w:t>
      </w:r>
    </w:p>
    <w:p w14:paraId="659FCE07" w14:textId="77777777" w:rsidR="00B06ADB" w:rsidRPr="00D367D0" w:rsidRDefault="00B64971" w:rsidP="0083157A">
      <w:pPr>
        <w:pStyle w:val="Corpodetexto"/>
        <w:spacing w:before="240" w:line="360" w:lineRule="auto"/>
        <w:rPr>
          <w:rFonts w:cs="Arial"/>
          <w:sz w:val="24"/>
          <w:szCs w:val="24"/>
        </w:rPr>
      </w:pPr>
      <w:r w:rsidRPr="00D367D0">
        <w:rPr>
          <w:rFonts w:cs="Arial"/>
          <w:sz w:val="24"/>
          <w:szCs w:val="24"/>
        </w:rPr>
        <w:t>6</w:t>
      </w:r>
      <w:r w:rsidR="00B06ADB" w:rsidRPr="00D367D0">
        <w:rPr>
          <w:rFonts w:cs="Arial"/>
          <w:sz w:val="24"/>
          <w:szCs w:val="24"/>
        </w:rPr>
        <w:t xml:space="preserve">.2.3 O pagamento será efetuado através de depósito em conta bancária ou via </w:t>
      </w:r>
      <w:r w:rsidR="00B06ADB" w:rsidRPr="00D367D0">
        <w:rPr>
          <w:rFonts w:cs="Arial"/>
          <w:b/>
          <w:bCs/>
          <w:sz w:val="24"/>
          <w:szCs w:val="24"/>
        </w:rPr>
        <w:t>TED</w:t>
      </w:r>
      <w:r w:rsidR="00B06ADB" w:rsidRPr="00D367D0">
        <w:rPr>
          <w:rFonts w:cs="Arial"/>
          <w:sz w:val="24"/>
          <w:szCs w:val="24"/>
        </w:rPr>
        <w:t xml:space="preserve"> (transferência eletrônica disponível), cujas tarifas extras correrão por conta da </w:t>
      </w:r>
      <w:r w:rsidR="00B06ADB" w:rsidRPr="00D367D0">
        <w:rPr>
          <w:rFonts w:cs="Arial"/>
          <w:bCs/>
          <w:sz w:val="24"/>
          <w:szCs w:val="24"/>
        </w:rPr>
        <w:t>Contratada</w:t>
      </w:r>
      <w:r w:rsidR="00B06ADB" w:rsidRPr="00D367D0">
        <w:rPr>
          <w:rFonts w:cs="Arial"/>
          <w:sz w:val="24"/>
          <w:szCs w:val="24"/>
        </w:rPr>
        <w:t>.</w:t>
      </w:r>
    </w:p>
    <w:p w14:paraId="3EAFDBED" w14:textId="77777777" w:rsidR="00B06ADB" w:rsidRPr="00D367D0" w:rsidRDefault="00B64971" w:rsidP="0083157A">
      <w:pPr>
        <w:pStyle w:val="Corpodetexto"/>
        <w:spacing w:before="120" w:line="360" w:lineRule="auto"/>
        <w:rPr>
          <w:rFonts w:cs="Arial"/>
          <w:sz w:val="24"/>
          <w:szCs w:val="24"/>
        </w:rPr>
      </w:pPr>
      <w:r w:rsidRPr="00D367D0">
        <w:rPr>
          <w:rFonts w:cs="Arial"/>
          <w:sz w:val="24"/>
          <w:szCs w:val="24"/>
        </w:rPr>
        <w:t>6</w:t>
      </w:r>
      <w:r w:rsidR="00B06ADB" w:rsidRPr="00D367D0">
        <w:rPr>
          <w:rFonts w:cs="Arial"/>
          <w:sz w:val="24"/>
          <w:szCs w:val="24"/>
        </w:rPr>
        <w:t xml:space="preserve">.2.4 A Nota Fiscal Eletrônica – NF-e – deverá ser enviada para o e-mail </w:t>
      </w:r>
      <w:hyperlink r:id="rId8" w:history="1">
        <w:r w:rsidR="00B06ADB" w:rsidRPr="00D367D0">
          <w:rPr>
            <w:rStyle w:val="Hyperlink"/>
            <w:rFonts w:eastAsia="Calibri" w:cs="Arial"/>
            <w:color w:val="auto"/>
            <w:sz w:val="24"/>
            <w:szCs w:val="24"/>
          </w:rPr>
          <w:t>nfe@cesama.com.br</w:t>
        </w:r>
      </w:hyperlink>
      <w:r w:rsidR="00B06ADB" w:rsidRPr="00D367D0">
        <w:rPr>
          <w:rFonts w:cs="Arial"/>
          <w:sz w:val="24"/>
          <w:szCs w:val="24"/>
        </w:rPr>
        <w:t xml:space="preserve"> e </w:t>
      </w:r>
      <w:r w:rsidR="00B2090B" w:rsidRPr="00D367D0">
        <w:rPr>
          <w:rFonts w:cs="Arial"/>
          <w:sz w:val="24"/>
          <w:szCs w:val="24"/>
        </w:rPr>
        <w:t>gemt</w:t>
      </w:r>
      <w:r w:rsidR="00B06ADB" w:rsidRPr="00D367D0">
        <w:rPr>
          <w:rFonts w:cs="Arial"/>
          <w:sz w:val="24"/>
          <w:szCs w:val="24"/>
        </w:rPr>
        <w:t>@cesama.com.br</w:t>
      </w:r>
    </w:p>
    <w:p w14:paraId="7B94F6D3" w14:textId="77777777" w:rsidR="00B06ADB" w:rsidRPr="00D367D0" w:rsidRDefault="00B64971" w:rsidP="0083157A">
      <w:pPr>
        <w:pStyle w:val="Corpodetexto"/>
        <w:tabs>
          <w:tab w:val="left" w:pos="993"/>
        </w:tabs>
        <w:spacing w:before="120" w:line="360" w:lineRule="auto"/>
        <w:rPr>
          <w:rFonts w:cs="Arial"/>
          <w:sz w:val="24"/>
          <w:szCs w:val="24"/>
        </w:rPr>
      </w:pPr>
      <w:r w:rsidRPr="00D367D0">
        <w:rPr>
          <w:rFonts w:cs="Arial"/>
          <w:sz w:val="24"/>
          <w:szCs w:val="24"/>
        </w:rPr>
        <w:t>6</w:t>
      </w:r>
      <w:r w:rsidR="00B06ADB" w:rsidRPr="00D367D0">
        <w:rPr>
          <w:rFonts w:cs="Arial"/>
          <w:sz w:val="24"/>
          <w:szCs w:val="24"/>
        </w:rPr>
        <w:t xml:space="preserve">.2.5 O pagamento só poderá ser realizado em nome do fornecedor e os boletos não poderão, em hipótese nenhuma, ser pagos em nome de outro beneficiário. </w:t>
      </w:r>
    </w:p>
    <w:p w14:paraId="1CCDF3CA" w14:textId="77777777" w:rsidR="007F000E" w:rsidRPr="00D367D0" w:rsidRDefault="00B64971" w:rsidP="007F000E">
      <w:pPr>
        <w:tabs>
          <w:tab w:val="left" w:pos="0"/>
          <w:tab w:val="left" w:pos="3969"/>
        </w:tabs>
        <w:spacing w:line="360" w:lineRule="auto"/>
        <w:jc w:val="both"/>
        <w:rPr>
          <w:sz w:val="24"/>
          <w:szCs w:val="24"/>
        </w:rPr>
      </w:pPr>
      <w:r w:rsidRPr="00D367D0">
        <w:rPr>
          <w:rFonts w:ascii="Arial" w:eastAsia="Arial Unicode MS" w:hAnsi="Arial" w:cs="Arial"/>
        </w:rPr>
        <w:t>6</w:t>
      </w:r>
      <w:r w:rsidR="007F000E" w:rsidRPr="00D367D0">
        <w:rPr>
          <w:rFonts w:ascii="Arial" w:eastAsia="Arial Unicode MS" w:hAnsi="Arial" w:cs="Arial"/>
        </w:rPr>
        <w:t xml:space="preserve">.2.6. </w:t>
      </w:r>
      <w:r w:rsidR="007F000E" w:rsidRPr="00D367D0">
        <w:rPr>
          <w:rFonts w:ascii="Arial" w:eastAsia="Arial Unicode MS" w:hAnsi="Arial" w:cs="Arial"/>
          <w:sz w:val="24"/>
          <w:szCs w:val="24"/>
        </w:rPr>
        <w:t>Para efetivação do pagamento, a CONTRATADA deverá:</w:t>
      </w:r>
    </w:p>
    <w:p w14:paraId="240E5F08" w14:textId="77777777" w:rsidR="007F000E" w:rsidRPr="00D367D0" w:rsidRDefault="007F000E" w:rsidP="007F000E">
      <w:pPr>
        <w:tabs>
          <w:tab w:val="left" w:pos="-3402"/>
          <w:tab w:val="left" w:pos="3969"/>
        </w:tabs>
        <w:spacing w:line="360" w:lineRule="auto"/>
        <w:ind w:left="567"/>
        <w:jc w:val="both"/>
        <w:rPr>
          <w:sz w:val="24"/>
          <w:szCs w:val="24"/>
        </w:rPr>
      </w:pPr>
      <w:r w:rsidRPr="00D367D0">
        <w:rPr>
          <w:rFonts w:ascii="Arial" w:eastAsia="Arial Unicode MS" w:hAnsi="Arial" w:cs="Arial"/>
          <w:sz w:val="24"/>
          <w:szCs w:val="24"/>
        </w:rPr>
        <w:t xml:space="preserve">a) Elaborar </w:t>
      </w:r>
      <w:r w:rsidRPr="00D367D0">
        <w:rPr>
          <w:rFonts w:ascii="Arial" w:eastAsia="Arial Unicode MS" w:hAnsi="Arial" w:cs="Arial"/>
          <w:b/>
          <w:sz w:val="24"/>
          <w:szCs w:val="24"/>
        </w:rPr>
        <w:t>Folha de Pagamento</w:t>
      </w:r>
      <w:r w:rsidRPr="00D367D0">
        <w:rPr>
          <w:rFonts w:ascii="Arial" w:eastAsia="Arial Unicode MS" w:hAnsi="Arial" w:cs="Arial"/>
          <w:sz w:val="24"/>
          <w:szCs w:val="24"/>
        </w:rPr>
        <w:t xml:space="preserve"> contendo nome do empregado, número da Carteira de Trabalho e Previdência Social – </w:t>
      </w:r>
      <w:r w:rsidRPr="00D367D0">
        <w:rPr>
          <w:rFonts w:ascii="Arial" w:eastAsia="Arial Unicode MS" w:hAnsi="Arial" w:cs="Arial"/>
          <w:b/>
          <w:sz w:val="24"/>
          <w:szCs w:val="24"/>
        </w:rPr>
        <w:t>CTPS</w:t>
      </w:r>
      <w:r w:rsidRPr="00D367D0">
        <w:rPr>
          <w:rFonts w:ascii="Arial" w:eastAsia="Arial Unicode MS" w:hAnsi="Arial" w:cs="Arial"/>
          <w:sz w:val="24"/>
          <w:szCs w:val="24"/>
        </w:rPr>
        <w:t>, data de admissão e salário pago relativo aos empregados designados para a prestação dos serviços;</w:t>
      </w:r>
    </w:p>
    <w:p w14:paraId="566076CB" w14:textId="77777777" w:rsidR="007F000E" w:rsidRPr="00D367D0" w:rsidRDefault="007F000E" w:rsidP="007F000E">
      <w:pPr>
        <w:tabs>
          <w:tab w:val="left" w:pos="-3402"/>
          <w:tab w:val="left" w:pos="3969"/>
        </w:tabs>
        <w:spacing w:line="360" w:lineRule="auto"/>
        <w:ind w:left="567"/>
        <w:jc w:val="both"/>
        <w:rPr>
          <w:rFonts w:ascii="Arial" w:eastAsia="Arial Unicode MS" w:hAnsi="Arial" w:cs="Arial"/>
          <w:sz w:val="24"/>
          <w:szCs w:val="24"/>
        </w:rPr>
      </w:pPr>
      <w:r w:rsidRPr="00D367D0">
        <w:rPr>
          <w:rFonts w:ascii="Arial" w:eastAsia="Arial Unicode MS" w:hAnsi="Arial" w:cs="Arial"/>
          <w:sz w:val="24"/>
          <w:szCs w:val="24"/>
        </w:rPr>
        <w:t>b) Apresentar cópia do contra cheque e folha de ponto de cada empregado;</w:t>
      </w:r>
    </w:p>
    <w:p w14:paraId="4DBA2F20" w14:textId="77777777" w:rsidR="006F1890" w:rsidRPr="00D367D0" w:rsidRDefault="006F1890" w:rsidP="006F1890">
      <w:pPr>
        <w:pStyle w:val="Corpodetexto"/>
        <w:spacing w:line="360" w:lineRule="auto"/>
        <w:ind w:left="567"/>
        <w:rPr>
          <w:rFonts w:eastAsia="Calibri" w:cs="Arial"/>
          <w:sz w:val="24"/>
          <w:szCs w:val="24"/>
        </w:rPr>
      </w:pPr>
      <w:r w:rsidRPr="00D367D0">
        <w:rPr>
          <w:rFonts w:eastAsia="Calibri" w:cs="Arial"/>
          <w:sz w:val="24"/>
          <w:szCs w:val="24"/>
        </w:rPr>
        <w:t>b.1)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14:paraId="7AAEAF3F" w14:textId="77777777" w:rsidR="007F000E" w:rsidRPr="00D367D0" w:rsidRDefault="007F000E" w:rsidP="007F000E">
      <w:pPr>
        <w:tabs>
          <w:tab w:val="left" w:pos="-3402"/>
          <w:tab w:val="left" w:pos="3969"/>
        </w:tabs>
        <w:spacing w:line="360" w:lineRule="auto"/>
        <w:ind w:left="567"/>
        <w:jc w:val="both"/>
        <w:rPr>
          <w:sz w:val="24"/>
          <w:szCs w:val="24"/>
        </w:rPr>
      </w:pPr>
      <w:r w:rsidRPr="00D367D0">
        <w:rPr>
          <w:rFonts w:ascii="Arial" w:eastAsia="Arial Unicode MS" w:hAnsi="Arial" w:cs="Arial"/>
          <w:sz w:val="24"/>
          <w:szCs w:val="24"/>
        </w:rPr>
        <w:t xml:space="preserve">c) Apresentar junto com a Nota Fiscal / Fatura a </w:t>
      </w:r>
      <w:r w:rsidRPr="00D367D0">
        <w:rPr>
          <w:rFonts w:ascii="Arial" w:eastAsia="Arial Unicode MS" w:hAnsi="Arial" w:cs="Arial"/>
          <w:b/>
          <w:sz w:val="24"/>
          <w:szCs w:val="24"/>
        </w:rPr>
        <w:t>RE</w:t>
      </w:r>
      <w:r w:rsidRPr="00D367D0">
        <w:rPr>
          <w:rFonts w:ascii="Arial" w:eastAsia="Arial Unicode MS" w:hAnsi="Arial" w:cs="Arial"/>
          <w:sz w:val="24"/>
          <w:szCs w:val="24"/>
        </w:rPr>
        <w:t xml:space="preserve"> (Relação de Empregados) constante no Arquivo </w:t>
      </w:r>
      <w:r w:rsidRPr="00D367D0">
        <w:rPr>
          <w:rFonts w:ascii="Arial" w:eastAsia="Arial Unicode MS" w:hAnsi="Arial" w:cs="Arial"/>
          <w:b/>
          <w:sz w:val="24"/>
          <w:szCs w:val="24"/>
        </w:rPr>
        <w:t>SEFIP</w:t>
      </w:r>
      <w:r w:rsidRPr="00D367D0">
        <w:rPr>
          <w:rFonts w:ascii="Arial" w:eastAsia="Arial Unicode MS" w:hAnsi="Arial" w:cs="Arial"/>
          <w:sz w:val="24"/>
          <w:szCs w:val="24"/>
        </w:rPr>
        <w:t xml:space="preserve"> (Sistema Empresa de Recolhimento do FGTS e Informações à Previdência Social), para comprovar o recolhimento devido; </w:t>
      </w:r>
    </w:p>
    <w:p w14:paraId="1A85EED0" w14:textId="77777777" w:rsidR="007F000E" w:rsidRPr="00D367D0" w:rsidRDefault="007F000E" w:rsidP="007F000E">
      <w:pPr>
        <w:tabs>
          <w:tab w:val="left" w:pos="-3402"/>
          <w:tab w:val="left" w:pos="3969"/>
        </w:tabs>
        <w:spacing w:line="360" w:lineRule="auto"/>
        <w:ind w:left="567"/>
        <w:jc w:val="both"/>
        <w:rPr>
          <w:sz w:val="24"/>
          <w:szCs w:val="24"/>
        </w:rPr>
      </w:pPr>
      <w:r w:rsidRPr="00D367D0">
        <w:rPr>
          <w:rFonts w:ascii="Arial" w:eastAsia="Arial Unicode MS" w:hAnsi="Arial" w:cs="Arial"/>
          <w:sz w:val="24"/>
          <w:szCs w:val="24"/>
        </w:rPr>
        <w:lastRenderedPageBreak/>
        <w:t xml:space="preserve">d) Anexar à Nota Fiscal / Fatura cópia da </w:t>
      </w:r>
      <w:r w:rsidRPr="00D367D0">
        <w:rPr>
          <w:rFonts w:ascii="Arial" w:eastAsia="Arial Unicode MS" w:hAnsi="Arial" w:cs="Arial"/>
          <w:b/>
          <w:sz w:val="24"/>
          <w:szCs w:val="24"/>
        </w:rPr>
        <w:t>Guia de Recolhimento do FGTS e Informações à Previdência Social – (GFIP) e da Guia da Previdência Social – (GPS)</w:t>
      </w:r>
      <w:r w:rsidRPr="00D367D0">
        <w:rPr>
          <w:rFonts w:ascii="Arial" w:eastAsia="Arial Unicode MS" w:hAnsi="Arial" w:cs="Arial"/>
          <w:sz w:val="24"/>
          <w:szCs w:val="24"/>
        </w:rPr>
        <w:t>, relativas aos empregados designados para trabalhar no serviço, objeto desta licitação;</w:t>
      </w:r>
    </w:p>
    <w:p w14:paraId="1F275CD5" w14:textId="77777777" w:rsidR="007F000E" w:rsidRPr="00D367D0" w:rsidRDefault="007F000E" w:rsidP="007F000E">
      <w:pPr>
        <w:tabs>
          <w:tab w:val="left" w:pos="-3402"/>
          <w:tab w:val="left" w:pos="3969"/>
        </w:tabs>
        <w:spacing w:line="360" w:lineRule="auto"/>
        <w:ind w:left="567"/>
        <w:jc w:val="both"/>
        <w:rPr>
          <w:sz w:val="24"/>
          <w:szCs w:val="24"/>
        </w:rPr>
      </w:pPr>
      <w:r w:rsidRPr="00D367D0">
        <w:rPr>
          <w:rFonts w:ascii="Arial" w:eastAsia="Arial Unicode MS" w:hAnsi="Arial" w:cs="Arial"/>
          <w:sz w:val="24"/>
          <w:szCs w:val="24"/>
        </w:rPr>
        <w:t>e) Anexar à Nota Fiscal / Fatura as certidões atualizadas de regularidade junto ao INSS, ao FGTS e a Justiça do Trabalho;</w:t>
      </w:r>
    </w:p>
    <w:p w14:paraId="442124DB" w14:textId="77777777" w:rsidR="007F000E" w:rsidRPr="00D367D0" w:rsidRDefault="00B64971" w:rsidP="007F000E">
      <w:pPr>
        <w:tabs>
          <w:tab w:val="left" w:pos="0"/>
          <w:tab w:val="left" w:pos="3969"/>
        </w:tabs>
        <w:spacing w:line="360" w:lineRule="auto"/>
        <w:jc w:val="both"/>
        <w:rPr>
          <w:sz w:val="24"/>
          <w:szCs w:val="24"/>
        </w:rPr>
      </w:pPr>
      <w:r w:rsidRPr="00D367D0">
        <w:rPr>
          <w:rFonts w:ascii="Arial" w:eastAsia="Arial Unicode MS" w:hAnsi="Arial" w:cs="Arial"/>
          <w:sz w:val="24"/>
          <w:szCs w:val="24"/>
        </w:rPr>
        <w:t>6</w:t>
      </w:r>
      <w:r w:rsidR="007F000E" w:rsidRPr="00D367D0">
        <w:rPr>
          <w:rFonts w:ascii="Arial" w:eastAsia="Arial Unicode MS" w:hAnsi="Arial" w:cs="Arial"/>
          <w:sz w:val="24"/>
          <w:szCs w:val="24"/>
        </w:rPr>
        <w:t>.2.3.1. Todos os valores apresentados deverão estar de acordo com o salário mínimo da classe a que pertencer os empregados, sem o qual a CESAMA ficará inibida da quitação da Nota Fiscal / Fatura;</w:t>
      </w:r>
    </w:p>
    <w:p w14:paraId="468FB85B" w14:textId="77777777" w:rsidR="007F000E" w:rsidRPr="00D367D0" w:rsidRDefault="00B64971" w:rsidP="007F000E">
      <w:pPr>
        <w:tabs>
          <w:tab w:val="left" w:pos="0"/>
          <w:tab w:val="left" w:pos="3969"/>
        </w:tabs>
        <w:spacing w:line="360" w:lineRule="auto"/>
        <w:jc w:val="both"/>
        <w:rPr>
          <w:rFonts w:ascii="Arial" w:eastAsia="Arial Unicode MS" w:hAnsi="Arial" w:cs="Arial"/>
          <w:sz w:val="24"/>
          <w:szCs w:val="24"/>
        </w:rPr>
      </w:pPr>
      <w:r w:rsidRPr="00D367D0">
        <w:rPr>
          <w:rFonts w:ascii="Arial" w:eastAsia="Arial Unicode MS" w:hAnsi="Arial" w:cs="Arial"/>
          <w:sz w:val="24"/>
          <w:szCs w:val="24"/>
        </w:rPr>
        <w:t>6</w:t>
      </w:r>
      <w:r w:rsidR="007F000E" w:rsidRPr="00D367D0">
        <w:rPr>
          <w:rFonts w:ascii="Arial" w:eastAsia="Arial Unicode MS" w:hAnsi="Arial" w:cs="Arial"/>
          <w:sz w:val="24"/>
          <w:szCs w:val="24"/>
        </w:rPr>
        <w:t>.2.3.2. O recolhimento do INSS e do FGTS referente aos serviços deverá ser feito de forma individualizada, por tomador, e esta condição deverá ser comprovada mensalmente, a cada emissão de Nota Fiscal;</w:t>
      </w:r>
    </w:p>
    <w:p w14:paraId="12A049E3" w14:textId="77777777" w:rsidR="00B06ADB" w:rsidRPr="00D367D0" w:rsidRDefault="00B64971" w:rsidP="0083157A">
      <w:pPr>
        <w:pStyle w:val="Corpodetexto"/>
        <w:spacing w:before="120" w:line="360" w:lineRule="auto"/>
        <w:rPr>
          <w:rFonts w:cs="Arial"/>
          <w:sz w:val="24"/>
          <w:szCs w:val="24"/>
        </w:rPr>
      </w:pPr>
      <w:r w:rsidRPr="00D367D0">
        <w:rPr>
          <w:rFonts w:eastAsia="Arial Unicode MS" w:cs="Arial"/>
          <w:iCs/>
          <w:sz w:val="24"/>
          <w:szCs w:val="24"/>
        </w:rPr>
        <w:t>6</w:t>
      </w:r>
      <w:r w:rsidR="007F000E" w:rsidRPr="00D367D0">
        <w:rPr>
          <w:rFonts w:eastAsia="Arial Unicode MS" w:cs="Arial"/>
          <w:iCs/>
          <w:sz w:val="24"/>
          <w:szCs w:val="24"/>
        </w:rPr>
        <w:t>.2.7</w:t>
      </w:r>
      <w:r w:rsidR="00B06ADB" w:rsidRPr="00D367D0">
        <w:rPr>
          <w:rFonts w:eastAsia="Arial Unicode MS" w:cs="Arial"/>
          <w:iCs/>
          <w:sz w:val="24"/>
          <w:szCs w:val="24"/>
        </w:rPr>
        <w:t xml:space="preserve">Deverá constar na descrição da </w:t>
      </w:r>
      <w:r w:rsidR="00B06ADB" w:rsidRPr="00D367D0">
        <w:rPr>
          <w:rFonts w:cs="Arial"/>
          <w:sz w:val="24"/>
          <w:szCs w:val="24"/>
        </w:rPr>
        <w:t>Nota Fiscal / Fatura</w:t>
      </w:r>
      <w:r w:rsidR="00B06ADB" w:rsidRPr="00D367D0">
        <w:rPr>
          <w:rFonts w:eastAsia="Arial Unicode MS" w:cs="Arial"/>
          <w:iCs/>
          <w:sz w:val="24"/>
          <w:szCs w:val="24"/>
        </w:rPr>
        <w:t xml:space="preserve"> o número da </w:t>
      </w:r>
      <w:r w:rsidR="0087643A" w:rsidRPr="00D367D0">
        <w:rPr>
          <w:rFonts w:eastAsia="Arial Unicode MS" w:cs="Arial"/>
          <w:iCs/>
          <w:sz w:val="24"/>
          <w:szCs w:val="24"/>
        </w:rPr>
        <w:t>licitação</w:t>
      </w:r>
      <w:r w:rsidR="00B06ADB" w:rsidRPr="00D367D0">
        <w:rPr>
          <w:rFonts w:eastAsia="Arial Unicode MS" w:cs="Arial"/>
          <w:iCs/>
          <w:sz w:val="24"/>
          <w:szCs w:val="24"/>
        </w:rPr>
        <w:t xml:space="preserve"> e número do contrato.</w:t>
      </w:r>
    </w:p>
    <w:p w14:paraId="2A3F403D" w14:textId="77777777" w:rsidR="00B06ADB" w:rsidRPr="00D367D0" w:rsidRDefault="00B64971" w:rsidP="0083157A">
      <w:pPr>
        <w:pStyle w:val="WW-Recuodecorpodetexto2"/>
        <w:spacing w:before="120" w:line="360" w:lineRule="auto"/>
        <w:ind w:left="0"/>
        <w:rPr>
          <w:rFonts w:cs="Arial"/>
          <w:sz w:val="24"/>
          <w:szCs w:val="24"/>
        </w:rPr>
      </w:pPr>
      <w:r w:rsidRPr="00D367D0">
        <w:rPr>
          <w:rFonts w:cs="Arial"/>
          <w:sz w:val="24"/>
          <w:szCs w:val="24"/>
        </w:rPr>
        <w:t>6</w:t>
      </w:r>
      <w:r w:rsidR="007F000E" w:rsidRPr="00D367D0">
        <w:rPr>
          <w:rFonts w:cs="Arial"/>
          <w:sz w:val="24"/>
          <w:szCs w:val="24"/>
        </w:rPr>
        <w:t>.2.8</w:t>
      </w:r>
      <w:r w:rsidR="00B06ADB" w:rsidRPr="00D367D0">
        <w:rPr>
          <w:rFonts w:cs="Arial"/>
          <w:sz w:val="24"/>
          <w:szCs w:val="24"/>
        </w:rPr>
        <w:t xml:space="preserve">O pagamento </w:t>
      </w:r>
      <w:r w:rsidR="00B06ADB" w:rsidRPr="00D367D0">
        <w:rPr>
          <w:rFonts w:cs="Arial"/>
          <w:b/>
          <w:bCs/>
          <w:sz w:val="24"/>
          <w:szCs w:val="24"/>
        </w:rPr>
        <w:t>SOMENTE</w:t>
      </w:r>
      <w:r w:rsidR="00B06ADB" w:rsidRPr="00D367D0">
        <w:rPr>
          <w:rFonts w:cs="Arial"/>
          <w:sz w:val="24"/>
          <w:szCs w:val="24"/>
        </w:rPr>
        <w:t xml:space="preserve"> será efetuado:</w:t>
      </w:r>
    </w:p>
    <w:p w14:paraId="57903588" w14:textId="77777777" w:rsidR="00B06ADB" w:rsidRPr="00D367D0" w:rsidRDefault="00B06ADB" w:rsidP="0083157A">
      <w:pPr>
        <w:pStyle w:val="WW-Recuodecorpodetexto2"/>
        <w:numPr>
          <w:ilvl w:val="0"/>
          <w:numId w:val="11"/>
        </w:numPr>
        <w:spacing w:before="120" w:line="360" w:lineRule="auto"/>
        <w:ind w:left="851" w:hanging="284"/>
        <w:rPr>
          <w:rFonts w:cs="Arial"/>
          <w:sz w:val="24"/>
          <w:szCs w:val="24"/>
        </w:rPr>
      </w:pPr>
      <w:r w:rsidRPr="00D367D0">
        <w:rPr>
          <w:rFonts w:cs="Arial"/>
          <w:sz w:val="24"/>
          <w:szCs w:val="24"/>
        </w:rPr>
        <w:t>Após a aceitação da Nota Fiscal / Fatura.</w:t>
      </w:r>
    </w:p>
    <w:p w14:paraId="52628649" w14:textId="77777777" w:rsidR="00B06ADB" w:rsidRPr="00D367D0" w:rsidRDefault="00B06ADB" w:rsidP="0083157A">
      <w:pPr>
        <w:pStyle w:val="WW-Recuodecorpodetexto2"/>
        <w:numPr>
          <w:ilvl w:val="0"/>
          <w:numId w:val="11"/>
        </w:numPr>
        <w:spacing w:before="120" w:line="360" w:lineRule="auto"/>
        <w:ind w:left="851" w:hanging="284"/>
        <w:rPr>
          <w:rFonts w:cs="Arial"/>
          <w:sz w:val="24"/>
          <w:szCs w:val="24"/>
        </w:rPr>
      </w:pPr>
      <w:r w:rsidRPr="00D367D0">
        <w:rPr>
          <w:rFonts w:cs="Arial"/>
          <w:sz w:val="24"/>
          <w:szCs w:val="24"/>
        </w:rPr>
        <w:t>Após o recolhimento pela adjudicatária de quaisquer multas que lhe tenham sido impostas em decorrência de inadimplemento contratual.</w:t>
      </w:r>
    </w:p>
    <w:p w14:paraId="28C67D3B" w14:textId="77777777" w:rsidR="006F1890" w:rsidRPr="00D367D0" w:rsidRDefault="006F1890" w:rsidP="006F1890">
      <w:pPr>
        <w:pStyle w:val="WW-Recuodecorpodetexto2"/>
        <w:numPr>
          <w:ilvl w:val="0"/>
          <w:numId w:val="11"/>
        </w:numPr>
        <w:spacing w:before="120" w:line="360" w:lineRule="auto"/>
        <w:ind w:left="851" w:hanging="284"/>
        <w:rPr>
          <w:rFonts w:cs="Arial"/>
          <w:sz w:val="24"/>
          <w:szCs w:val="24"/>
        </w:rPr>
      </w:pPr>
      <w:r w:rsidRPr="00D367D0">
        <w:rPr>
          <w:rFonts w:cs="Arial"/>
          <w:sz w:val="24"/>
          <w:szCs w:val="24"/>
        </w:rPr>
        <w:t xml:space="preserve">Após o cumprimento do disposto no </w:t>
      </w:r>
      <w:r w:rsidRPr="00D367D0">
        <w:rPr>
          <w:rFonts w:cs="Arial"/>
          <w:b/>
          <w:sz w:val="24"/>
          <w:szCs w:val="24"/>
        </w:rPr>
        <w:t>item 6.2.6</w:t>
      </w:r>
      <w:r w:rsidRPr="00D367D0">
        <w:rPr>
          <w:rFonts w:cs="Arial"/>
          <w:sz w:val="24"/>
          <w:szCs w:val="24"/>
        </w:rPr>
        <w:t>.</w:t>
      </w:r>
      <w:r w:rsidRPr="00D367D0">
        <w:rPr>
          <w:rFonts w:cs="Arial"/>
          <w:sz w:val="24"/>
          <w:szCs w:val="24"/>
        </w:rPr>
        <w:tab/>
      </w:r>
      <w:r w:rsidRPr="00D367D0">
        <w:rPr>
          <w:rFonts w:cs="Arial"/>
          <w:sz w:val="24"/>
          <w:szCs w:val="24"/>
        </w:rPr>
        <w:tab/>
      </w:r>
    </w:p>
    <w:p w14:paraId="61BF0AB0" w14:textId="77777777" w:rsidR="006F1890" w:rsidRPr="00D367D0" w:rsidRDefault="006F1890" w:rsidP="006F1890">
      <w:pPr>
        <w:pStyle w:val="WW-Recuodecorpodetexto2"/>
        <w:spacing w:before="120" w:line="360" w:lineRule="auto"/>
        <w:ind w:left="851"/>
        <w:rPr>
          <w:rFonts w:cs="Arial"/>
          <w:sz w:val="24"/>
          <w:szCs w:val="24"/>
        </w:rPr>
      </w:pPr>
    </w:p>
    <w:p w14:paraId="7909DC00" w14:textId="02EFCC2C" w:rsidR="00B06ADB" w:rsidRPr="00D367D0" w:rsidRDefault="00B64971" w:rsidP="0083157A">
      <w:pPr>
        <w:pStyle w:val="Corpodetexto2"/>
        <w:spacing w:before="120" w:line="360" w:lineRule="auto"/>
        <w:rPr>
          <w:b/>
          <w:color w:val="auto"/>
          <w:sz w:val="24"/>
          <w:szCs w:val="24"/>
        </w:rPr>
      </w:pPr>
      <w:r w:rsidRPr="00D367D0">
        <w:rPr>
          <w:color w:val="auto"/>
          <w:sz w:val="24"/>
          <w:szCs w:val="24"/>
        </w:rPr>
        <w:t>6</w:t>
      </w:r>
      <w:r w:rsidR="007F000E" w:rsidRPr="00D367D0">
        <w:rPr>
          <w:color w:val="auto"/>
          <w:sz w:val="24"/>
          <w:szCs w:val="24"/>
        </w:rPr>
        <w:t>.2.9</w:t>
      </w:r>
      <w:r w:rsidR="00D367D0">
        <w:rPr>
          <w:color w:val="auto"/>
          <w:sz w:val="24"/>
          <w:szCs w:val="24"/>
        </w:rPr>
        <w:t xml:space="preserve"> </w:t>
      </w:r>
      <w:r w:rsidR="00B06ADB" w:rsidRPr="00D367D0">
        <w:rPr>
          <w:color w:val="auto"/>
          <w:sz w:val="24"/>
          <w:szCs w:val="24"/>
        </w:rPr>
        <w:t>Na Nota Fiscal / Fatura (em duas vias) deverão ser anexadas as certidões atualizadas de regularidade junto ao INSS, ao FGTS e à Justiça do Trabalho.</w:t>
      </w:r>
    </w:p>
    <w:p w14:paraId="0A49D295" w14:textId="4478728D" w:rsidR="00B06ADB" w:rsidRPr="00D367D0" w:rsidRDefault="00B64971" w:rsidP="0083157A">
      <w:pPr>
        <w:pStyle w:val="Corpodetexto2"/>
        <w:spacing w:before="120" w:line="360" w:lineRule="auto"/>
        <w:rPr>
          <w:b/>
          <w:color w:val="auto"/>
          <w:sz w:val="24"/>
          <w:szCs w:val="24"/>
        </w:rPr>
      </w:pPr>
      <w:r w:rsidRPr="00D367D0">
        <w:rPr>
          <w:color w:val="auto"/>
          <w:sz w:val="24"/>
          <w:szCs w:val="24"/>
        </w:rPr>
        <w:t>6</w:t>
      </w:r>
      <w:r w:rsidR="007F000E" w:rsidRPr="00D367D0">
        <w:rPr>
          <w:color w:val="auto"/>
          <w:sz w:val="24"/>
          <w:szCs w:val="24"/>
        </w:rPr>
        <w:t>.2.10</w:t>
      </w:r>
      <w:r w:rsidR="00D367D0">
        <w:rPr>
          <w:color w:val="auto"/>
          <w:sz w:val="24"/>
          <w:szCs w:val="24"/>
        </w:rPr>
        <w:t xml:space="preserve"> </w:t>
      </w:r>
      <w:r w:rsidR="00B06ADB" w:rsidRPr="00D367D0">
        <w:rPr>
          <w:color w:val="auto"/>
          <w:sz w:val="24"/>
          <w:szCs w:val="24"/>
        </w:rPr>
        <w:t>Na eventualidade de aplicação de multas, estas deverão ser liquidadas simultaneamente com parcela vinculada ao evento cujo descumprimento der origem à aplicação da penalidade.</w:t>
      </w:r>
    </w:p>
    <w:p w14:paraId="4D2044DE" w14:textId="5BCF5866" w:rsidR="00B06ADB" w:rsidRPr="00D367D0" w:rsidRDefault="00B64971" w:rsidP="0083157A">
      <w:pPr>
        <w:suppressAutoHyphens/>
        <w:spacing w:before="120" w:after="0" w:line="360" w:lineRule="auto"/>
        <w:jc w:val="both"/>
        <w:rPr>
          <w:rFonts w:ascii="Arial" w:hAnsi="Arial" w:cs="Arial"/>
          <w:sz w:val="24"/>
          <w:szCs w:val="24"/>
        </w:rPr>
      </w:pPr>
      <w:r w:rsidRPr="00D367D0">
        <w:rPr>
          <w:rFonts w:ascii="Arial" w:hAnsi="Arial" w:cs="Arial"/>
          <w:sz w:val="24"/>
          <w:szCs w:val="24"/>
        </w:rPr>
        <w:t>6</w:t>
      </w:r>
      <w:r w:rsidR="007F000E" w:rsidRPr="00D367D0">
        <w:rPr>
          <w:rFonts w:ascii="Arial" w:hAnsi="Arial" w:cs="Arial"/>
          <w:sz w:val="24"/>
          <w:szCs w:val="24"/>
        </w:rPr>
        <w:t>.2.11</w:t>
      </w:r>
      <w:r w:rsidR="00D367D0">
        <w:rPr>
          <w:rFonts w:ascii="Arial" w:hAnsi="Arial" w:cs="Arial"/>
          <w:sz w:val="24"/>
          <w:szCs w:val="24"/>
        </w:rPr>
        <w:t xml:space="preserve"> </w:t>
      </w:r>
      <w:r w:rsidR="00B06ADB" w:rsidRPr="00D367D0">
        <w:rPr>
          <w:rFonts w:ascii="Arial" w:hAnsi="Arial" w:cs="Arial"/>
          <w:sz w:val="24"/>
          <w:szCs w:val="24"/>
        </w:rPr>
        <w:t>O CNPJ da Contratada constante da Nota Fiscal / Fatura deverá ser o mesmo da documentação apresentada no processo.</w:t>
      </w:r>
    </w:p>
    <w:p w14:paraId="69FECEF7" w14:textId="73666CC3" w:rsidR="00B06ADB" w:rsidRPr="00D367D0" w:rsidRDefault="00B64971" w:rsidP="0083157A">
      <w:pPr>
        <w:suppressAutoHyphens/>
        <w:spacing w:before="120" w:after="0" w:line="360" w:lineRule="auto"/>
        <w:jc w:val="both"/>
        <w:rPr>
          <w:rFonts w:ascii="Arial" w:hAnsi="Arial" w:cs="Arial"/>
          <w:iCs/>
          <w:sz w:val="24"/>
          <w:szCs w:val="24"/>
        </w:rPr>
      </w:pPr>
      <w:r w:rsidRPr="00D367D0">
        <w:rPr>
          <w:rFonts w:ascii="Arial" w:hAnsi="Arial" w:cs="Arial"/>
          <w:iCs/>
          <w:sz w:val="24"/>
          <w:szCs w:val="24"/>
        </w:rPr>
        <w:lastRenderedPageBreak/>
        <w:t>6</w:t>
      </w:r>
      <w:r w:rsidR="007F000E" w:rsidRPr="00D367D0">
        <w:rPr>
          <w:rFonts w:ascii="Arial" w:hAnsi="Arial" w:cs="Arial"/>
          <w:iCs/>
          <w:sz w:val="24"/>
          <w:szCs w:val="24"/>
        </w:rPr>
        <w:t>.2.12</w:t>
      </w:r>
      <w:r w:rsidR="00B06ADB" w:rsidRPr="00D367D0">
        <w:rPr>
          <w:rFonts w:ascii="Arial" w:hAnsi="Arial" w:cs="Arial"/>
          <w:iCs/>
          <w:sz w:val="24"/>
          <w:szCs w:val="24"/>
        </w:rPr>
        <w:t xml:space="preserve"> Será utilizado o</w:t>
      </w:r>
      <w:r w:rsidR="003352D3" w:rsidRPr="00D367D0">
        <w:rPr>
          <w:rFonts w:ascii="Arial" w:hAnsi="Arial" w:cs="Arial"/>
          <w:iCs/>
          <w:sz w:val="24"/>
          <w:szCs w:val="24"/>
        </w:rPr>
        <w:t xml:space="preserve"> </w:t>
      </w:r>
      <w:r w:rsidR="006D586C" w:rsidRPr="00D367D0">
        <w:rPr>
          <w:rFonts w:ascii="Arial" w:hAnsi="Arial" w:cs="Arial"/>
          <w:iCs/>
          <w:sz w:val="24"/>
          <w:szCs w:val="24"/>
        </w:rPr>
        <w:t xml:space="preserve">IPCA – Índice Nacional de Preços ao Consumidor Amplo </w:t>
      </w:r>
      <w:r w:rsidR="00B06ADB" w:rsidRPr="00D367D0">
        <w:rPr>
          <w:rFonts w:ascii="Arial" w:hAnsi="Arial" w:cs="Arial"/>
          <w:iCs/>
          <w:sz w:val="24"/>
          <w:szCs w:val="24"/>
        </w:rPr>
        <w:t>como índice para reajuste de preços nos contratos da CESAMA</w:t>
      </w:r>
      <w:r w:rsidR="00D152B0" w:rsidRPr="00D367D0">
        <w:rPr>
          <w:rFonts w:ascii="Arial" w:hAnsi="Arial" w:cs="Arial"/>
          <w:iCs/>
          <w:sz w:val="24"/>
          <w:szCs w:val="24"/>
        </w:rPr>
        <w:t>, quando couber.</w:t>
      </w:r>
    </w:p>
    <w:p w14:paraId="6F56BD28" w14:textId="77777777" w:rsidR="00895599" w:rsidRPr="00D367D0" w:rsidRDefault="00B64971" w:rsidP="00254F71">
      <w:pPr>
        <w:suppressAutoHyphens/>
        <w:spacing w:before="120" w:after="0" w:line="360" w:lineRule="auto"/>
        <w:jc w:val="both"/>
        <w:rPr>
          <w:rFonts w:ascii="Arial" w:hAnsi="Arial" w:cs="Arial"/>
          <w:sz w:val="24"/>
          <w:szCs w:val="24"/>
        </w:rPr>
      </w:pPr>
      <w:r w:rsidRPr="00D367D0">
        <w:rPr>
          <w:rFonts w:ascii="Arial" w:hAnsi="Arial" w:cs="Arial"/>
          <w:iCs/>
          <w:sz w:val="24"/>
          <w:szCs w:val="24"/>
        </w:rPr>
        <w:t>6</w:t>
      </w:r>
      <w:r w:rsidR="00895599" w:rsidRPr="00D367D0">
        <w:rPr>
          <w:rFonts w:ascii="Arial" w:hAnsi="Arial" w:cs="Arial"/>
          <w:iCs/>
          <w:sz w:val="24"/>
          <w:szCs w:val="24"/>
        </w:rPr>
        <w:t>.2.</w:t>
      </w:r>
      <w:r w:rsidR="007F000E" w:rsidRPr="00D367D0">
        <w:rPr>
          <w:rFonts w:ascii="Arial" w:hAnsi="Arial" w:cs="Arial"/>
          <w:iCs/>
          <w:sz w:val="24"/>
          <w:szCs w:val="24"/>
        </w:rPr>
        <w:t>12</w:t>
      </w:r>
      <w:r w:rsidR="00254F71" w:rsidRPr="00D367D0">
        <w:rPr>
          <w:rFonts w:ascii="Arial" w:hAnsi="Arial" w:cs="Arial"/>
          <w:iCs/>
          <w:sz w:val="24"/>
          <w:szCs w:val="24"/>
        </w:rPr>
        <w:t xml:space="preserve">.1 </w:t>
      </w:r>
      <w:r w:rsidR="00254F71" w:rsidRPr="00D367D0">
        <w:rPr>
          <w:rFonts w:ascii="Arial" w:hAnsi="Arial" w:cs="Arial"/>
          <w:sz w:val="24"/>
          <w:szCs w:val="24"/>
        </w:rPr>
        <w:t>Para o primeiro reajuste, o marco inicial para a concessão do reajustamento de preços é a data limite da apresentação da proposta.</w:t>
      </w:r>
    </w:p>
    <w:p w14:paraId="6DA3A928" w14:textId="08AC7D65" w:rsidR="00254F71" w:rsidRPr="00D367D0" w:rsidRDefault="00B64971" w:rsidP="00254F71">
      <w:pPr>
        <w:suppressAutoHyphens/>
        <w:spacing w:before="120" w:after="0" w:line="360" w:lineRule="auto"/>
        <w:jc w:val="both"/>
        <w:rPr>
          <w:rFonts w:ascii="Arial" w:hAnsi="Arial" w:cs="Arial"/>
          <w:sz w:val="24"/>
          <w:szCs w:val="24"/>
        </w:rPr>
      </w:pPr>
      <w:r w:rsidRPr="00D367D0">
        <w:rPr>
          <w:rFonts w:ascii="Arial" w:hAnsi="Arial" w:cs="Arial"/>
          <w:iCs/>
          <w:sz w:val="24"/>
          <w:szCs w:val="24"/>
        </w:rPr>
        <w:t>6</w:t>
      </w:r>
      <w:r w:rsidR="00096BB7" w:rsidRPr="00D367D0">
        <w:rPr>
          <w:rFonts w:ascii="Arial" w:hAnsi="Arial" w:cs="Arial"/>
          <w:iCs/>
          <w:sz w:val="24"/>
          <w:szCs w:val="24"/>
        </w:rPr>
        <w:t>.2.1</w:t>
      </w:r>
      <w:r w:rsidR="007F000E" w:rsidRPr="00D367D0">
        <w:rPr>
          <w:rFonts w:ascii="Arial" w:hAnsi="Arial" w:cs="Arial"/>
          <w:iCs/>
          <w:sz w:val="24"/>
          <w:szCs w:val="24"/>
        </w:rPr>
        <w:t>2</w:t>
      </w:r>
      <w:r w:rsidR="00254F71" w:rsidRPr="00D367D0">
        <w:rPr>
          <w:rFonts w:ascii="Arial" w:hAnsi="Arial" w:cs="Arial"/>
          <w:iCs/>
          <w:sz w:val="24"/>
          <w:szCs w:val="24"/>
        </w:rPr>
        <w:t>.2</w:t>
      </w:r>
      <w:r w:rsidR="00D367D0">
        <w:rPr>
          <w:rFonts w:ascii="Arial" w:hAnsi="Arial" w:cs="Arial"/>
          <w:iCs/>
          <w:sz w:val="24"/>
          <w:szCs w:val="24"/>
        </w:rPr>
        <w:t xml:space="preserve"> </w:t>
      </w:r>
      <w:r w:rsidR="00254F71" w:rsidRPr="00D367D0">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D367D0">
        <w:rPr>
          <w:rFonts w:ascii="Arial" w:hAnsi="Arial" w:cs="Arial"/>
          <w:sz w:val="24"/>
          <w:szCs w:val="24"/>
        </w:rPr>
        <w:t>.</w:t>
      </w:r>
    </w:p>
    <w:p w14:paraId="3A9D46A9" w14:textId="5C534E4D" w:rsidR="00B06ADB" w:rsidRPr="00D367D0" w:rsidRDefault="00B64971" w:rsidP="005269F4">
      <w:pPr>
        <w:suppressAutoHyphens/>
        <w:spacing w:before="120" w:after="0" w:line="360" w:lineRule="auto"/>
        <w:jc w:val="both"/>
        <w:rPr>
          <w:rFonts w:ascii="Arial" w:hAnsi="Arial" w:cs="Arial"/>
          <w:sz w:val="24"/>
          <w:szCs w:val="24"/>
          <w:lang w:val="de-DE"/>
        </w:rPr>
      </w:pPr>
      <w:r w:rsidRPr="00D367D0">
        <w:rPr>
          <w:rFonts w:ascii="Arial" w:hAnsi="Arial" w:cs="Arial"/>
          <w:sz w:val="24"/>
          <w:szCs w:val="24"/>
        </w:rPr>
        <w:t>6</w:t>
      </w:r>
      <w:r w:rsidR="007F000E" w:rsidRPr="00D367D0">
        <w:rPr>
          <w:rFonts w:ascii="Arial" w:hAnsi="Arial" w:cs="Arial"/>
          <w:sz w:val="24"/>
          <w:szCs w:val="24"/>
        </w:rPr>
        <w:t>.2.13</w:t>
      </w:r>
      <w:r w:rsidR="00D367D0">
        <w:rPr>
          <w:rFonts w:ascii="Arial" w:hAnsi="Arial" w:cs="Arial"/>
          <w:sz w:val="24"/>
          <w:szCs w:val="24"/>
        </w:rPr>
        <w:t xml:space="preserve"> </w:t>
      </w:r>
      <w:r w:rsidR="00B06ADB" w:rsidRPr="00D367D0">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D367D0">
        <w:rPr>
          <w:rFonts w:ascii="Arial" w:hAnsi="Arial" w:cs="Arial"/>
          <w:i/>
          <w:iCs/>
          <w:sz w:val="24"/>
          <w:szCs w:val="24"/>
        </w:rPr>
        <w:t>pro rata”</w:t>
      </w:r>
      <w:r w:rsidR="00B06ADB" w:rsidRPr="00D367D0">
        <w:rPr>
          <w:rFonts w:ascii="Arial" w:hAnsi="Arial" w:cs="Arial"/>
          <w:sz w:val="24"/>
          <w:szCs w:val="24"/>
        </w:rPr>
        <w:t xml:space="preserve"> entre a data do vencimento e o efetivo pagamento</w:t>
      </w:r>
      <w:r w:rsidR="00B06ADB" w:rsidRPr="00D367D0">
        <w:rPr>
          <w:rFonts w:ascii="Arial" w:hAnsi="Arial" w:cs="Arial"/>
          <w:sz w:val="24"/>
          <w:szCs w:val="24"/>
          <w:lang w:val="de-DE"/>
        </w:rPr>
        <w:t>.</w:t>
      </w:r>
    </w:p>
    <w:p w14:paraId="3EACA739" w14:textId="77777777" w:rsidR="00B06ADB" w:rsidRPr="00D367D0" w:rsidRDefault="00B64971" w:rsidP="0083157A">
      <w:pPr>
        <w:suppressAutoHyphens/>
        <w:spacing w:before="120" w:after="0" w:line="360" w:lineRule="auto"/>
        <w:jc w:val="both"/>
        <w:rPr>
          <w:rFonts w:ascii="Arial" w:hAnsi="Arial" w:cs="Arial"/>
          <w:sz w:val="24"/>
          <w:szCs w:val="24"/>
        </w:rPr>
      </w:pPr>
      <w:r w:rsidRPr="00D367D0">
        <w:rPr>
          <w:rFonts w:ascii="Arial" w:hAnsi="Arial" w:cs="Arial"/>
          <w:sz w:val="24"/>
          <w:szCs w:val="24"/>
        </w:rPr>
        <w:t>6</w:t>
      </w:r>
      <w:r w:rsidR="00B06ADB" w:rsidRPr="00D367D0">
        <w:rPr>
          <w:rFonts w:ascii="Arial" w:hAnsi="Arial" w:cs="Arial"/>
          <w:sz w:val="24"/>
          <w:szCs w:val="24"/>
        </w:rPr>
        <w:t>.2.</w:t>
      </w:r>
      <w:r w:rsidR="007F000E" w:rsidRPr="00D367D0">
        <w:rPr>
          <w:rFonts w:ascii="Arial" w:hAnsi="Arial" w:cs="Arial"/>
          <w:sz w:val="24"/>
          <w:szCs w:val="24"/>
        </w:rPr>
        <w:t>14</w:t>
      </w:r>
      <w:r w:rsidR="00B06ADB" w:rsidRPr="00D367D0">
        <w:rPr>
          <w:rFonts w:ascii="Arial" w:hAnsi="Arial" w:cs="Arial"/>
          <w:sz w:val="24"/>
          <w:szCs w:val="24"/>
        </w:rPr>
        <w:t xml:space="preserve"> A Contratada não poderá ceder ou dar em garantia, em qualquer hipótese, no todo ou em parte, os créditos de qualquer natureza, decorrentes ou oriundos do contrato.</w:t>
      </w:r>
    </w:p>
    <w:p w14:paraId="009809C8" w14:textId="3C7F3558" w:rsidR="00B06ADB" w:rsidRPr="00D367D0" w:rsidRDefault="00B64971" w:rsidP="0083157A">
      <w:pPr>
        <w:suppressAutoHyphens/>
        <w:spacing w:before="120" w:after="0" w:line="360" w:lineRule="auto"/>
        <w:jc w:val="both"/>
        <w:rPr>
          <w:rFonts w:ascii="Arial" w:hAnsi="Arial" w:cs="Arial"/>
          <w:b/>
          <w:bCs/>
          <w:sz w:val="24"/>
          <w:szCs w:val="24"/>
        </w:rPr>
      </w:pPr>
      <w:r w:rsidRPr="00D367D0">
        <w:rPr>
          <w:rFonts w:ascii="Arial" w:hAnsi="Arial" w:cs="Arial"/>
          <w:sz w:val="24"/>
          <w:szCs w:val="24"/>
        </w:rPr>
        <w:t>6</w:t>
      </w:r>
      <w:r w:rsidR="007F000E" w:rsidRPr="00D367D0">
        <w:rPr>
          <w:rFonts w:ascii="Arial" w:hAnsi="Arial" w:cs="Arial"/>
          <w:sz w:val="24"/>
          <w:szCs w:val="24"/>
        </w:rPr>
        <w:t>.2.15</w:t>
      </w:r>
      <w:r w:rsidR="00D367D0">
        <w:rPr>
          <w:rFonts w:ascii="Arial" w:hAnsi="Arial" w:cs="Arial"/>
          <w:sz w:val="24"/>
          <w:szCs w:val="24"/>
        </w:rPr>
        <w:t xml:space="preserve"> </w:t>
      </w:r>
      <w:r w:rsidR="00B06ADB" w:rsidRPr="00D367D0">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3BBE97D" w14:textId="77777777" w:rsidR="00B06ADB" w:rsidRPr="00D367D0" w:rsidRDefault="00B64971" w:rsidP="00240635">
      <w:pPr>
        <w:jc w:val="both"/>
        <w:rPr>
          <w:rFonts w:ascii="Arial" w:hAnsi="Arial" w:cs="Arial"/>
          <w:sz w:val="24"/>
          <w:szCs w:val="24"/>
        </w:rPr>
      </w:pPr>
      <w:r w:rsidRPr="00D367D0">
        <w:rPr>
          <w:rFonts w:ascii="Arial" w:hAnsi="Arial" w:cs="Arial"/>
          <w:sz w:val="24"/>
          <w:szCs w:val="24"/>
        </w:rPr>
        <w:t>6</w:t>
      </w:r>
      <w:r w:rsidR="007F000E" w:rsidRPr="00D367D0">
        <w:rPr>
          <w:rFonts w:ascii="Arial" w:hAnsi="Arial" w:cs="Arial"/>
          <w:sz w:val="24"/>
          <w:szCs w:val="24"/>
        </w:rPr>
        <w:t>.2.16</w:t>
      </w:r>
      <w:r w:rsidR="00B06ADB" w:rsidRPr="00D367D0">
        <w:rPr>
          <w:rFonts w:ascii="Arial" w:hAnsi="Arial" w:cs="Arial"/>
          <w:sz w:val="24"/>
          <w:szCs w:val="24"/>
        </w:rPr>
        <w:t xml:space="preserve"> A antecipação de pagamento só poderá ocorrer caso o </w:t>
      </w:r>
      <w:r w:rsidR="00240635" w:rsidRPr="00D367D0">
        <w:rPr>
          <w:rFonts w:ascii="Arial" w:hAnsi="Arial" w:cs="Arial"/>
          <w:sz w:val="24"/>
          <w:szCs w:val="24"/>
        </w:rPr>
        <w:t>serviço</w:t>
      </w:r>
      <w:r w:rsidR="00B06ADB" w:rsidRPr="00D367D0">
        <w:rPr>
          <w:rFonts w:ascii="Arial" w:hAnsi="Arial" w:cs="Arial"/>
          <w:sz w:val="24"/>
          <w:szCs w:val="24"/>
        </w:rPr>
        <w:t xml:space="preserve"> tenha sido entregue. </w:t>
      </w:r>
    </w:p>
    <w:p w14:paraId="3AF94437" w14:textId="77777777" w:rsidR="00B06ADB" w:rsidRPr="00D367D0" w:rsidRDefault="00B64971" w:rsidP="006F4049">
      <w:pPr>
        <w:pStyle w:val="Corpodetexto2"/>
        <w:tabs>
          <w:tab w:val="left" w:pos="-3402"/>
          <w:tab w:val="left" w:pos="993"/>
        </w:tabs>
        <w:spacing w:line="360" w:lineRule="auto"/>
        <w:rPr>
          <w:color w:val="auto"/>
          <w:sz w:val="24"/>
          <w:szCs w:val="24"/>
        </w:rPr>
      </w:pPr>
      <w:r w:rsidRPr="00D367D0">
        <w:rPr>
          <w:color w:val="auto"/>
          <w:sz w:val="24"/>
          <w:szCs w:val="24"/>
        </w:rPr>
        <w:t>6</w:t>
      </w:r>
      <w:r w:rsidR="007F000E" w:rsidRPr="00D367D0">
        <w:rPr>
          <w:color w:val="auto"/>
          <w:sz w:val="24"/>
          <w:szCs w:val="24"/>
        </w:rPr>
        <w:t>.2.17</w:t>
      </w:r>
      <w:r w:rsidR="00B06ADB" w:rsidRPr="00D367D0">
        <w:rPr>
          <w:color w:val="auto"/>
          <w:sz w:val="24"/>
          <w:szCs w:val="24"/>
        </w:rPr>
        <w:t xml:space="preserve">A Cesama poderá realizar o pagamento antes do prazo definido </w:t>
      </w:r>
      <w:r w:rsidR="00B06ADB" w:rsidRPr="00D367D0">
        <w:rPr>
          <w:b/>
          <w:color w:val="auto"/>
          <w:sz w:val="24"/>
          <w:szCs w:val="24"/>
        </w:rPr>
        <w:t xml:space="preserve">no item </w:t>
      </w:r>
      <w:r w:rsidRPr="00D367D0">
        <w:rPr>
          <w:b/>
          <w:color w:val="auto"/>
          <w:sz w:val="24"/>
          <w:szCs w:val="24"/>
        </w:rPr>
        <w:t>6</w:t>
      </w:r>
      <w:r w:rsidR="00B06ADB" w:rsidRPr="00D367D0">
        <w:rPr>
          <w:b/>
          <w:color w:val="auto"/>
          <w:sz w:val="24"/>
          <w:szCs w:val="24"/>
        </w:rPr>
        <w:t>.2.1</w:t>
      </w:r>
      <w:r w:rsidR="00B06ADB" w:rsidRPr="00D367D0">
        <w:rPr>
          <w:color w:val="auto"/>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D367D0">
        <w:rPr>
          <w:i/>
          <w:color w:val="auto"/>
          <w:sz w:val="24"/>
          <w:szCs w:val="24"/>
        </w:rPr>
        <w:t>pro rata</w:t>
      </w:r>
      <w:r w:rsidR="00B06ADB" w:rsidRPr="00D367D0">
        <w:rPr>
          <w:color w:val="auto"/>
          <w:sz w:val="24"/>
          <w:szCs w:val="24"/>
        </w:rPr>
        <w:t>”.</w:t>
      </w:r>
    </w:p>
    <w:p w14:paraId="07BAD530" w14:textId="77777777" w:rsidR="00E8195B" w:rsidRPr="00D367D0" w:rsidRDefault="00E8195B" w:rsidP="006F4049">
      <w:pPr>
        <w:pStyle w:val="Corpodetexto2"/>
        <w:tabs>
          <w:tab w:val="left" w:pos="-3402"/>
          <w:tab w:val="left" w:pos="993"/>
        </w:tabs>
        <w:spacing w:line="360" w:lineRule="auto"/>
        <w:rPr>
          <w:color w:val="auto"/>
          <w:sz w:val="24"/>
          <w:szCs w:val="24"/>
        </w:rPr>
      </w:pPr>
    </w:p>
    <w:p w14:paraId="259158CC" w14:textId="77777777" w:rsidR="006F4049" w:rsidRPr="00D367D0" w:rsidRDefault="00B64971" w:rsidP="006F4049">
      <w:pPr>
        <w:suppressAutoHyphens/>
        <w:autoSpaceDE w:val="0"/>
        <w:autoSpaceDN w:val="0"/>
        <w:adjustRightInd w:val="0"/>
        <w:spacing w:after="0" w:line="360" w:lineRule="auto"/>
        <w:jc w:val="both"/>
        <w:rPr>
          <w:rFonts w:ascii="Arial" w:hAnsi="Arial" w:cs="Arial"/>
          <w:b/>
          <w:sz w:val="24"/>
          <w:szCs w:val="24"/>
        </w:rPr>
      </w:pPr>
      <w:r w:rsidRPr="00D367D0">
        <w:rPr>
          <w:rFonts w:ascii="Arial" w:hAnsi="Arial" w:cs="Arial"/>
          <w:b/>
          <w:sz w:val="24"/>
          <w:szCs w:val="24"/>
        </w:rPr>
        <w:t>7</w:t>
      </w:r>
      <w:r w:rsidR="00E8195B" w:rsidRPr="00D367D0">
        <w:rPr>
          <w:rFonts w:ascii="Arial" w:hAnsi="Arial" w:cs="Arial"/>
          <w:b/>
          <w:sz w:val="24"/>
          <w:szCs w:val="24"/>
        </w:rPr>
        <w:t>. OBRIGAÇÕES DA CONTRATADA</w:t>
      </w:r>
    </w:p>
    <w:p w14:paraId="54085317" w14:textId="77777777" w:rsidR="006F4049" w:rsidRPr="00D367D0" w:rsidRDefault="006F4049" w:rsidP="006F4049">
      <w:pPr>
        <w:suppressAutoHyphens/>
        <w:autoSpaceDE w:val="0"/>
        <w:autoSpaceDN w:val="0"/>
        <w:adjustRightInd w:val="0"/>
        <w:spacing w:after="0" w:line="360" w:lineRule="auto"/>
        <w:jc w:val="both"/>
        <w:rPr>
          <w:rFonts w:ascii="Arial" w:hAnsi="Arial" w:cs="Arial"/>
          <w:b/>
          <w:sz w:val="24"/>
          <w:szCs w:val="24"/>
        </w:rPr>
      </w:pPr>
    </w:p>
    <w:p w14:paraId="5E68700C" w14:textId="456EBF14" w:rsidR="006F4049" w:rsidRPr="00D367D0" w:rsidRDefault="00B64971" w:rsidP="006F4049">
      <w:pPr>
        <w:suppressAutoHyphens/>
        <w:autoSpaceDE w:val="0"/>
        <w:autoSpaceDN w:val="0"/>
        <w:adjustRightInd w:val="0"/>
        <w:spacing w:after="0" w:line="360" w:lineRule="auto"/>
        <w:jc w:val="both"/>
        <w:rPr>
          <w:rFonts w:ascii="Arial" w:hAnsi="Arial" w:cs="Arial"/>
          <w:bCs/>
          <w:sz w:val="24"/>
          <w:szCs w:val="24"/>
        </w:rPr>
      </w:pPr>
      <w:r w:rsidRPr="00D367D0">
        <w:rPr>
          <w:rFonts w:ascii="Arial" w:hAnsi="Arial" w:cs="Arial"/>
          <w:bCs/>
          <w:sz w:val="24"/>
          <w:szCs w:val="24"/>
        </w:rPr>
        <w:lastRenderedPageBreak/>
        <w:t>7</w:t>
      </w:r>
      <w:r w:rsidR="00E8195B" w:rsidRPr="00D367D0">
        <w:rPr>
          <w:rFonts w:ascii="Arial" w:hAnsi="Arial" w:cs="Arial"/>
          <w:bCs/>
          <w:sz w:val="24"/>
          <w:szCs w:val="24"/>
        </w:rPr>
        <w:t>.1.</w:t>
      </w:r>
      <w:r w:rsidR="00D367D0">
        <w:rPr>
          <w:rFonts w:ascii="Arial" w:hAnsi="Arial" w:cs="Arial"/>
          <w:bCs/>
          <w:sz w:val="24"/>
          <w:szCs w:val="24"/>
        </w:rPr>
        <w:t xml:space="preserve"> </w:t>
      </w:r>
      <w:r w:rsidR="00E8195B" w:rsidRPr="00D367D0">
        <w:rPr>
          <w:rFonts w:ascii="Arial" w:hAnsi="Arial" w:cs="Arial"/>
          <w:bCs/>
          <w:sz w:val="24"/>
          <w:szCs w:val="24"/>
        </w:rPr>
        <w:t>Executar o Contrato fielmente, conforme definido no Edital e seus anexos.</w:t>
      </w:r>
    </w:p>
    <w:p w14:paraId="679F5C44" w14:textId="772E4735" w:rsidR="00E8195B" w:rsidRPr="00D367D0" w:rsidRDefault="00B64971" w:rsidP="006F4049">
      <w:pPr>
        <w:suppressAutoHyphens/>
        <w:autoSpaceDE w:val="0"/>
        <w:autoSpaceDN w:val="0"/>
        <w:adjustRightInd w:val="0"/>
        <w:spacing w:after="0" w:line="360" w:lineRule="auto"/>
        <w:jc w:val="both"/>
        <w:rPr>
          <w:rFonts w:ascii="Arial" w:hAnsi="Arial" w:cs="Arial"/>
          <w:bCs/>
          <w:sz w:val="24"/>
          <w:szCs w:val="24"/>
        </w:rPr>
      </w:pPr>
      <w:r w:rsidRPr="00D367D0">
        <w:rPr>
          <w:rFonts w:ascii="Arial" w:hAnsi="Arial" w:cs="Arial"/>
          <w:bCs/>
          <w:sz w:val="24"/>
          <w:szCs w:val="24"/>
        </w:rPr>
        <w:t>7</w:t>
      </w:r>
      <w:r w:rsidR="00E8195B" w:rsidRPr="00D367D0">
        <w:rPr>
          <w:rFonts w:ascii="Arial" w:hAnsi="Arial" w:cs="Arial"/>
          <w:bCs/>
          <w:sz w:val="24"/>
          <w:szCs w:val="24"/>
        </w:rPr>
        <w:t>.2.</w:t>
      </w:r>
      <w:r w:rsidR="00D367D0">
        <w:rPr>
          <w:rFonts w:ascii="Arial" w:hAnsi="Arial" w:cs="Arial"/>
          <w:bCs/>
          <w:sz w:val="24"/>
          <w:szCs w:val="24"/>
        </w:rPr>
        <w:t xml:space="preserve"> </w:t>
      </w:r>
      <w:r w:rsidR="00E8195B" w:rsidRPr="00D367D0">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67A389B9" w14:textId="77777777" w:rsidR="006F4049" w:rsidRPr="00D367D0" w:rsidRDefault="00B64971" w:rsidP="006F4049">
      <w:pPr>
        <w:suppressAutoHyphens/>
        <w:autoSpaceDE w:val="0"/>
        <w:autoSpaceDN w:val="0"/>
        <w:adjustRightInd w:val="0"/>
        <w:spacing w:after="0" w:line="360" w:lineRule="auto"/>
        <w:jc w:val="both"/>
        <w:rPr>
          <w:rFonts w:ascii="Arial" w:hAnsi="Arial" w:cs="Arial"/>
          <w:bCs/>
          <w:sz w:val="24"/>
          <w:szCs w:val="24"/>
        </w:rPr>
      </w:pPr>
      <w:r w:rsidRPr="00D367D0">
        <w:rPr>
          <w:rFonts w:ascii="Arial" w:hAnsi="Arial" w:cs="Arial"/>
          <w:bCs/>
          <w:sz w:val="24"/>
          <w:szCs w:val="24"/>
        </w:rPr>
        <w:t>7</w:t>
      </w:r>
      <w:r w:rsidR="00A02FAB" w:rsidRPr="00D367D0">
        <w:rPr>
          <w:rFonts w:ascii="Arial" w:hAnsi="Arial" w:cs="Arial"/>
          <w:bCs/>
          <w:sz w:val="24"/>
          <w:szCs w:val="24"/>
        </w:rPr>
        <w:t>.3 Atender às determinações da fiscalização da CESAMA e providenciar a imediata correção, quando este for solicitado.</w:t>
      </w:r>
    </w:p>
    <w:p w14:paraId="07E76310" w14:textId="77777777" w:rsidR="006F4049" w:rsidRPr="00D367D0" w:rsidRDefault="00B64971" w:rsidP="006F4049">
      <w:pPr>
        <w:suppressAutoHyphens/>
        <w:autoSpaceDE w:val="0"/>
        <w:autoSpaceDN w:val="0"/>
        <w:adjustRightInd w:val="0"/>
        <w:spacing w:after="0" w:line="360" w:lineRule="auto"/>
        <w:jc w:val="both"/>
        <w:rPr>
          <w:rFonts w:ascii="Arial" w:hAnsi="Arial" w:cs="Arial"/>
          <w:bCs/>
          <w:sz w:val="24"/>
          <w:szCs w:val="24"/>
        </w:rPr>
      </w:pPr>
      <w:r w:rsidRPr="00D367D0">
        <w:rPr>
          <w:rFonts w:ascii="Arial" w:hAnsi="Arial" w:cs="Arial"/>
          <w:bCs/>
          <w:sz w:val="24"/>
          <w:szCs w:val="24"/>
        </w:rPr>
        <w:t>7</w:t>
      </w:r>
      <w:r w:rsidR="00E8195B" w:rsidRPr="00D367D0">
        <w:rPr>
          <w:rFonts w:ascii="Arial" w:hAnsi="Arial" w:cs="Arial"/>
          <w:bCs/>
          <w:sz w:val="24"/>
          <w:szCs w:val="24"/>
        </w:rPr>
        <w:t>.4 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52D02305" w14:textId="77777777" w:rsidR="006F4049" w:rsidRPr="00D367D0" w:rsidRDefault="00B64971" w:rsidP="006F4049">
      <w:pPr>
        <w:suppressAutoHyphens/>
        <w:autoSpaceDE w:val="0"/>
        <w:autoSpaceDN w:val="0"/>
        <w:adjustRightInd w:val="0"/>
        <w:spacing w:after="0" w:line="360" w:lineRule="auto"/>
        <w:jc w:val="both"/>
        <w:rPr>
          <w:rFonts w:ascii="Arial" w:hAnsi="Arial" w:cs="Arial"/>
          <w:bCs/>
          <w:sz w:val="24"/>
          <w:szCs w:val="24"/>
        </w:rPr>
      </w:pPr>
      <w:r w:rsidRPr="00D367D0">
        <w:rPr>
          <w:rFonts w:ascii="Arial" w:hAnsi="Arial" w:cs="Arial"/>
          <w:bCs/>
          <w:sz w:val="24"/>
          <w:szCs w:val="24"/>
        </w:rPr>
        <w:t>7</w:t>
      </w:r>
      <w:r w:rsidR="00E8195B" w:rsidRPr="00D367D0">
        <w:rPr>
          <w:rFonts w:ascii="Arial" w:hAnsi="Arial" w:cs="Arial"/>
          <w:bCs/>
          <w:sz w:val="24"/>
          <w:szCs w:val="24"/>
        </w:rPr>
        <w:t>.5 Cumprir os prazos previstos em Edital ou outros que venham a ser fixados pela CESAMA.</w:t>
      </w:r>
    </w:p>
    <w:p w14:paraId="15DC583A" w14:textId="77777777" w:rsidR="006F4049" w:rsidRPr="00D367D0" w:rsidRDefault="001F4E28" w:rsidP="006F4049">
      <w:pPr>
        <w:suppressAutoHyphens/>
        <w:autoSpaceDE w:val="0"/>
        <w:autoSpaceDN w:val="0"/>
        <w:adjustRightInd w:val="0"/>
        <w:spacing w:after="0" w:line="360" w:lineRule="auto"/>
        <w:jc w:val="both"/>
        <w:rPr>
          <w:rFonts w:ascii="Arial" w:hAnsi="Arial" w:cs="Arial"/>
          <w:bCs/>
          <w:sz w:val="24"/>
          <w:szCs w:val="24"/>
        </w:rPr>
      </w:pPr>
      <w:r w:rsidRPr="00D367D0">
        <w:rPr>
          <w:rFonts w:ascii="Arial" w:hAnsi="Arial" w:cs="Arial"/>
          <w:bCs/>
          <w:sz w:val="24"/>
          <w:szCs w:val="24"/>
        </w:rPr>
        <w:t>7</w:t>
      </w:r>
      <w:r w:rsidR="00E8195B" w:rsidRPr="00D367D0">
        <w:rPr>
          <w:rFonts w:ascii="Arial" w:hAnsi="Arial" w:cs="Arial"/>
          <w:bCs/>
          <w:sz w:val="24"/>
          <w:szCs w:val="24"/>
        </w:rPr>
        <w:t>.6 Dirimir qualquer dúvida e prestar esclarecimentos acerca da execução do Contrato, durante toda a sua vigência, a pedido da CESAMA.</w:t>
      </w:r>
    </w:p>
    <w:p w14:paraId="413161A4" w14:textId="77777777" w:rsidR="00A02FAB" w:rsidRPr="00D367D0" w:rsidRDefault="00B64971" w:rsidP="0083157A">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bCs/>
          <w:sz w:val="24"/>
          <w:szCs w:val="24"/>
        </w:rPr>
        <w:t>7</w:t>
      </w:r>
      <w:r w:rsidR="00E8195B" w:rsidRPr="00D367D0">
        <w:rPr>
          <w:rFonts w:ascii="Arial" w:hAnsi="Arial" w:cs="Arial"/>
          <w:bCs/>
          <w:sz w:val="24"/>
          <w:szCs w:val="24"/>
        </w:rPr>
        <w:t>.7 Responsabilizar-se pelos encargos trabalhistas, previdenciários, fiscais e comerciais, resultantes da execução do Contrato.</w:t>
      </w:r>
    </w:p>
    <w:p w14:paraId="1E7BAFBD" w14:textId="44A541CD" w:rsidR="00E8195B" w:rsidRPr="00D367D0" w:rsidRDefault="00B64971" w:rsidP="0083157A">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7</w:t>
      </w:r>
      <w:r w:rsidR="00E8195B" w:rsidRPr="00D367D0">
        <w:rPr>
          <w:rFonts w:ascii="Arial" w:hAnsi="Arial" w:cs="Arial"/>
          <w:sz w:val="24"/>
          <w:szCs w:val="24"/>
        </w:rPr>
        <w:t>.</w:t>
      </w:r>
      <w:r w:rsidR="00A02FAB" w:rsidRPr="00D367D0">
        <w:rPr>
          <w:rFonts w:ascii="Arial" w:hAnsi="Arial" w:cs="Arial"/>
          <w:sz w:val="24"/>
          <w:szCs w:val="24"/>
        </w:rPr>
        <w:t>8</w:t>
      </w:r>
      <w:r w:rsidR="00D367D0">
        <w:rPr>
          <w:rFonts w:ascii="Arial" w:hAnsi="Arial" w:cs="Arial"/>
          <w:sz w:val="24"/>
          <w:szCs w:val="24"/>
        </w:rPr>
        <w:t xml:space="preserve"> </w:t>
      </w:r>
      <w:r w:rsidR="00E8195B" w:rsidRPr="00D367D0">
        <w:rPr>
          <w:rFonts w:ascii="Arial" w:hAnsi="Arial" w:cs="Arial"/>
          <w:sz w:val="24"/>
          <w:szCs w:val="24"/>
        </w:rPr>
        <w:t xml:space="preserve">Providenciar, imediatamente, a correção das deficiências apontadas pela CESAMA com respeito </w:t>
      </w:r>
      <w:r w:rsidR="00240635" w:rsidRPr="00D367D0">
        <w:rPr>
          <w:rFonts w:ascii="Arial" w:hAnsi="Arial" w:cs="Arial"/>
          <w:sz w:val="24"/>
          <w:szCs w:val="24"/>
        </w:rPr>
        <w:t>à</w:t>
      </w:r>
      <w:r w:rsidR="00E8195B" w:rsidRPr="00D367D0">
        <w:rPr>
          <w:rFonts w:ascii="Arial" w:hAnsi="Arial" w:cs="Arial"/>
          <w:sz w:val="24"/>
          <w:szCs w:val="24"/>
        </w:rPr>
        <w:t xml:space="preserve"> execução do serviço.</w:t>
      </w:r>
    </w:p>
    <w:p w14:paraId="0A11B35D" w14:textId="12DA1FA8" w:rsidR="00E8195B" w:rsidRPr="00D367D0" w:rsidRDefault="00B64971" w:rsidP="0083157A">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7</w:t>
      </w:r>
      <w:r w:rsidR="00E8195B" w:rsidRPr="00D367D0">
        <w:rPr>
          <w:rFonts w:ascii="Arial" w:hAnsi="Arial" w:cs="Arial"/>
          <w:sz w:val="24"/>
          <w:szCs w:val="24"/>
        </w:rPr>
        <w:t>.</w:t>
      </w:r>
      <w:r w:rsidR="00A02FAB" w:rsidRPr="00D367D0">
        <w:rPr>
          <w:rFonts w:ascii="Arial" w:hAnsi="Arial" w:cs="Arial"/>
          <w:sz w:val="24"/>
          <w:szCs w:val="24"/>
        </w:rPr>
        <w:t>9</w:t>
      </w:r>
      <w:r w:rsidR="00D367D0">
        <w:rPr>
          <w:rFonts w:ascii="Arial" w:hAnsi="Arial" w:cs="Arial"/>
          <w:sz w:val="24"/>
          <w:szCs w:val="24"/>
        </w:rPr>
        <w:t xml:space="preserve"> </w:t>
      </w:r>
      <w:r w:rsidR="00E8195B" w:rsidRPr="00D367D0">
        <w:rPr>
          <w:rFonts w:ascii="Arial" w:hAnsi="Arial" w:cs="Arial"/>
          <w:sz w:val="24"/>
          <w:szCs w:val="24"/>
        </w:rPr>
        <w:t>Executar o objeto do presente Termo de Referência nas condições e prazos</w:t>
      </w:r>
      <w:r w:rsidR="00BF4152" w:rsidRPr="00D367D0">
        <w:rPr>
          <w:rFonts w:ascii="Arial" w:hAnsi="Arial" w:cs="Arial"/>
          <w:sz w:val="24"/>
          <w:szCs w:val="24"/>
        </w:rPr>
        <w:t xml:space="preserve"> </w:t>
      </w:r>
      <w:r w:rsidR="00E8195B" w:rsidRPr="00D367D0">
        <w:rPr>
          <w:rFonts w:ascii="Arial" w:hAnsi="Arial" w:cs="Arial"/>
          <w:sz w:val="24"/>
          <w:szCs w:val="24"/>
        </w:rPr>
        <w:t>estabelecidos, seguindo ordens e orientações da CESAMA.</w:t>
      </w:r>
    </w:p>
    <w:p w14:paraId="641AB81F" w14:textId="77777777" w:rsidR="00BB72A6" w:rsidRPr="00D367D0" w:rsidRDefault="006F1890" w:rsidP="00BB72A6">
      <w:pPr>
        <w:widowControl w:val="0"/>
        <w:tabs>
          <w:tab w:val="left" w:pos="930"/>
        </w:tabs>
        <w:autoSpaceDE w:val="0"/>
        <w:autoSpaceDN w:val="0"/>
        <w:spacing w:before="1" w:after="0" w:line="350" w:lineRule="auto"/>
        <w:ind w:right="202"/>
        <w:jc w:val="both"/>
        <w:rPr>
          <w:rFonts w:ascii="Arial" w:hAnsi="Arial" w:cs="Arial"/>
          <w:b/>
          <w:sz w:val="24"/>
          <w:szCs w:val="24"/>
        </w:rPr>
      </w:pPr>
      <w:r w:rsidRPr="00D367D0">
        <w:rPr>
          <w:rFonts w:ascii="Arial" w:hAnsi="Arial" w:cs="Arial"/>
          <w:sz w:val="24"/>
          <w:szCs w:val="24"/>
        </w:rPr>
        <w:t xml:space="preserve">7.10 </w:t>
      </w:r>
      <w:r w:rsidR="00BB72A6" w:rsidRPr="00D367D0">
        <w:rPr>
          <w:rFonts w:ascii="Arial" w:hAnsi="Arial" w:cs="Arial"/>
          <w:sz w:val="24"/>
          <w:szCs w:val="24"/>
        </w:rPr>
        <w:t xml:space="preserve">Encaminhar </w:t>
      </w:r>
      <w:r w:rsidR="00BB72A6" w:rsidRPr="00D367D0">
        <w:rPr>
          <w:rFonts w:ascii="Arial" w:eastAsia="Arial Unicode MS" w:hAnsi="Arial" w:cs="Arial"/>
          <w:sz w:val="24"/>
          <w:szCs w:val="24"/>
        </w:rPr>
        <w:t>antes do início dos serviços ao DEST - Departamento de Saúde e Segurança no Trabalho da CESAMA (</w:t>
      </w:r>
      <w:hyperlink r:id="rId9" w:history="1">
        <w:r w:rsidR="00BB72A6" w:rsidRPr="00D367D0">
          <w:rPr>
            <w:rStyle w:val="Hyperlink"/>
            <w:rFonts w:ascii="Arial" w:eastAsia="Arial Unicode MS" w:hAnsi="Arial" w:cs="Arial"/>
            <w:color w:val="auto"/>
            <w:sz w:val="24"/>
            <w:szCs w:val="24"/>
          </w:rPr>
          <w:t>smt@cesama.com.br</w:t>
        </w:r>
      </w:hyperlink>
      <w:r w:rsidR="00BB72A6" w:rsidRPr="00D367D0">
        <w:rPr>
          <w:rFonts w:ascii="Arial" w:eastAsia="Arial Unicode MS" w:hAnsi="Arial" w:cs="Arial"/>
          <w:sz w:val="24"/>
          <w:szCs w:val="24"/>
        </w:rPr>
        <w:t xml:space="preserve">), no prazo máximo de 15 (quinze) dias após a assinatura do contrato, os documentos abaixo relacionados, sem os quais, não será emitida a Ordem de Serviço: </w:t>
      </w:r>
    </w:p>
    <w:p w14:paraId="70166615" w14:textId="77777777" w:rsidR="00BB72A6" w:rsidRPr="00D367D0" w:rsidRDefault="00BB72A6" w:rsidP="00BB72A6">
      <w:pPr>
        <w:pStyle w:val="Corpodetexto"/>
        <w:spacing w:before="8"/>
        <w:jc w:val="left"/>
        <w:rPr>
          <w:rFonts w:cs="Arial"/>
          <w:sz w:val="24"/>
          <w:szCs w:val="24"/>
        </w:rPr>
      </w:pPr>
    </w:p>
    <w:p w14:paraId="26573841" w14:textId="77777777" w:rsidR="00BB72A6" w:rsidRPr="00D367D0" w:rsidRDefault="00BB72A6" w:rsidP="00BB72A6">
      <w:pPr>
        <w:pStyle w:val="PargrafodaLista"/>
        <w:numPr>
          <w:ilvl w:val="0"/>
          <w:numId w:val="26"/>
        </w:numPr>
        <w:suppressAutoHyphens/>
        <w:spacing w:before="120" w:after="0" w:line="360" w:lineRule="auto"/>
        <w:ind w:left="567"/>
        <w:contextualSpacing w:val="0"/>
        <w:jc w:val="both"/>
        <w:rPr>
          <w:rFonts w:ascii="Arial" w:eastAsia="Arial Unicode MS" w:hAnsi="Arial" w:cs="Arial"/>
          <w:sz w:val="24"/>
          <w:szCs w:val="24"/>
        </w:rPr>
      </w:pPr>
      <w:r w:rsidRPr="00D367D0">
        <w:rPr>
          <w:rFonts w:ascii="Arial" w:eastAsia="Arial Unicode MS" w:hAnsi="Arial" w:cs="Arial"/>
          <w:sz w:val="24"/>
          <w:szCs w:val="24"/>
        </w:rPr>
        <w:t>PGR – Programa de Gerenciamento de Riscos;</w:t>
      </w:r>
    </w:p>
    <w:p w14:paraId="7B15DC91" w14:textId="77777777" w:rsidR="00BB72A6" w:rsidRPr="00D367D0" w:rsidRDefault="00BB72A6" w:rsidP="00BB72A6">
      <w:pPr>
        <w:numPr>
          <w:ilvl w:val="0"/>
          <w:numId w:val="26"/>
        </w:numPr>
        <w:tabs>
          <w:tab w:val="clear" w:pos="360"/>
        </w:tabs>
        <w:suppressAutoHyphens/>
        <w:spacing w:before="120" w:after="0" w:line="360" w:lineRule="auto"/>
        <w:ind w:left="567"/>
        <w:jc w:val="both"/>
        <w:rPr>
          <w:rFonts w:ascii="Arial" w:hAnsi="Arial" w:cs="Arial"/>
          <w:sz w:val="24"/>
          <w:szCs w:val="24"/>
        </w:rPr>
      </w:pPr>
      <w:r w:rsidRPr="00D367D0">
        <w:rPr>
          <w:rFonts w:ascii="Arial" w:hAnsi="Arial" w:cs="Arial"/>
          <w:sz w:val="24"/>
          <w:szCs w:val="24"/>
        </w:rPr>
        <w:t>PCMSO – Programa de Controle Médico de Saúde Ocupacional;</w:t>
      </w:r>
    </w:p>
    <w:p w14:paraId="10BBA768" w14:textId="77777777" w:rsidR="00BB72A6" w:rsidRPr="00D367D0" w:rsidRDefault="00BB72A6" w:rsidP="00BB72A6">
      <w:pPr>
        <w:numPr>
          <w:ilvl w:val="0"/>
          <w:numId w:val="26"/>
        </w:numPr>
        <w:tabs>
          <w:tab w:val="clear" w:pos="360"/>
        </w:tabs>
        <w:suppressAutoHyphens/>
        <w:spacing w:before="120" w:after="0" w:line="360" w:lineRule="auto"/>
        <w:ind w:left="567"/>
        <w:jc w:val="both"/>
        <w:rPr>
          <w:rFonts w:ascii="Arial" w:hAnsi="Arial" w:cs="Arial"/>
          <w:sz w:val="24"/>
          <w:szCs w:val="24"/>
        </w:rPr>
      </w:pPr>
      <w:r w:rsidRPr="00D367D0">
        <w:rPr>
          <w:rFonts w:ascii="Arial" w:hAnsi="Arial" w:cs="Arial"/>
          <w:sz w:val="24"/>
          <w:szCs w:val="24"/>
        </w:rPr>
        <w:t>Cópia de Fichas de EPI dos funcionários, devidamente assinadas;</w:t>
      </w:r>
    </w:p>
    <w:p w14:paraId="0A11F6A9" w14:textId="77777777" w:rsidR="00BB72A6" w:rsidRPr="00D367D0" w:rsidRDefault="00BB72A6" w:rsidP="00BB72A6">
      <w:pPr>
        <w:numPr>
          <w:ilvl w:val="0"/>
          <w:numId w:val="26"/>
        </w:numPr>
        <w:tabs>
          <w:tab w:val="clear" w:pos="360"/>
        </w:tabs>
        <w:suppressAutoHyphens/>
        <w:spacing w:before="120" w:after="0" w:line="360" w:lineRule="auto"/>
        <w:ind w:left="567"/>
        <w:jc w:val="both"/>
        <w:rPr>
          <w:rFonts w:ascii="Arial" w:hAnsi="Arial" w:cs="Arial"/>
          <w:sz w:val="24"/>
          <w:szCs w:val="24"/>
        </w:rPr>
      </w:pPr>
      <w:r w:rsidRPr="00D367D0">
        <w:rPr>
          <w:rFonts w:ascii="Arial" w:hAnsi="Arial" w:cs="Arial"/>
          <w:sz w:val="24"/>
          <w:szCs w:val="24"/>
        </w:rPr>
        <w:lastRenderedPageBreak/>
        <w:t>ASO – Atestado de Saúde Ocupacional de todos os funcionários (admissional, periódico e demissional, conforme o caso);</w:t>
      </w:r>
    </w:p>
    <w:p w14:paraId="6E305582" w14:textId="77777777" w:rsidR="00BB72A6" w:rsidRPr="00D367D0" w:rsidRDefault="00BB72A6" w:rsidP="00BB72A6">
      <w:pPr>
        <w:widowControl w:val="0"/>
        <w:numPr>
          <w:ilvl w:val="0"/>
          <w:numId w:val="26"/>
        </w:numPr>
        <w:tabs>
          <w:tab w:val="clear" w:pos="360"/>
          <w:tab w:val="num" w:pos="-2835"/>
        </w:tabs>
        <w:suppressAutoHyphens/>
        <w:spacing w:before="120" w:after="0" w:line="360" w:lineRule="auto"/>
        <w:ind w:left="567"/>
        <w:jc w:val="both"/>
        <w:rPr>
          <w:rFonts w:ascii="Arial" w:eastAsia="Arial Unicode MS" w:hAnsi="Arial" w:cs="Arial"/>
          <w:sz w:val="24"/>
          <w:szCs w:val="24"/>
        </w:rPr>
      </w:pPr>
      <w:r w:rsidRPr="00D367D0">
        <w:rPr>
          <w:rFonts w:ascii="Arial" w:eastAsia="Arial Unicode MS" w:hAnsi="Arial" w:cs="Arial"/>
          <w:sz w:val="24"/>
          <w:szCs w:val="24"/>
        </w:rPr>
        <w:t>Apresentar o nome e telefone para contato do responsável pela Segurança e Medicina do Trabalho da CONTRATADA, antes da emissão de Ordem de Serviço;</w:t>
      </w:r>
    </w:p>
    <w:p w14:paraId="4F4D4B32" w14:textId="77777777" w:rsidR="00BB72A6" w:rsidRPr="00D367D0" w:rsidRDefault="00BB72A6" w:rsidP="00BB72A6">
      <w:pPr>
        <w:widowControl w:val="0"/>
        <w:tabs>
          <w:tab w:val="left" w:pos="930"/>
        </w:tabs>
        <w:autoSpaceDE w:val="0"/>
        <w:autoSpaceDN w:val="0"/>
        <w:spacing w:before="1" w:after="0" w:line="350" w:lineRule="auto"/>
        <w:ind w:right="202"/>
        <w:jc w:val="both"/>
        <w:rPr>
          <w:rFonts w:cs="Arial"/>
          <w:sz w:val="24"/>
          <w:szCs w:val="24"/>
        </w:rPr>
      </w:pPr>
      <w:r w:rsidRPr="00D367D0">
        <w:rPr>
          <w:rFonts w:ascii="Arial" w:hAnsi="Arial" w:cs="Arial"/>
          <w:sz w:val="24"/>
          <w:szCs w:val="24"/>
        </w:rPr>
        <w:t xml:space="preserve">7.11 Havendo alteração na equipe de trabalho que atuará na execução do objeto, a CONTRATADA fica obrigada a apresentar à CESAMA os documentos relacionados no </w:t>
      </w:r>
      <w:r w:rsidRPr="00D367D0">
        <w:rPr>
          <w:rFonts w:ascii="Arial" w:hAnsi="Arial" w:cs="Arial"/>
          <w:b/>
          <w:sz w:val="24"/>
          <w:szCs w:val="24"/>
        </w:rPr>
        <w:t>item 7.10</w:t>
      </w:r>
      <w:r w:rsidRPr="00D367D0">
        <w:rPr>
          <w:rFonts w:ascii="Arial" w:hAnsi="Arial" w:cs="Arial"/>
          <w:sz w:val="24"/>
          <w:szCs w:val="24"/>
        </w:rPr>
        <w:t xml:space="preserve">, referentes ao empregado admitido e que irá compor a equipe de trabalho. </w:t>
      </w:r>
    </w:p>
    <w:p w14:paraId="634A9773" w14:textId="77777777" w:rsidR="00BB72A6" w:rsidRPr="00D367D0" w:rsidRDefault="00BB72A6" w:rsidP="00BB72A6">
      <w:pPr>
        <w:widowControl w:val="0"/>
        <w:tabs>
          <w:tab w:val="left" w:pos="930"/>
        </w:tabs>
        <w:autoSpaceDE w:val="0"/>
        <w:autoSpaceDN w:val="0"/>
        <w:spacing w:after="0" w:line="350" w:lineRule="auto"/>
        <w:ind w:right="202"/>
        <w:jc w:val="both"/>
        <w:rPr>
          <w:rFonts w:ascii="Arial" w:hAnsi="Arial" w:cs="Arial"/>
          <w:sz w:val="24"/>
          <w:szCs w:val="24"/>
        </w:rPr>
      </w:pPr>
      <w:r w:rsidRPr="00D367D0">
        <w:rPr>
          <w:rFonts w:ascii="Arial" w:hAnsi="Arial" w:cs="Arial"/>
          <w:sz w:val="24"/>
          <w:szCs w:val="24"/>
        </w:rPr>
        <w:t>7.12 Atender as normas e procedimentos vigentes, e/ou fornecidos pela CESAMA, observando sempre as versões atualizadas.</w:t>
      </w:r>
    </w:p>
    <w:p w14:paraId="3FA11242" w14:textId="77777777" w:rsidR="00BB72A6" w:rsidRPr="00D367D0" w:rsidRDefault="00BB72A6" w:rsidP="00BB72A6">
      <w:pPr>
        <w:widowControl w:val="0"/>
        <w:tabs>
          <w:tab w:val="left" w:pos="930"/>
        </w:tabs>
        <w:autoSpaceDE w:val="0"/>
        <w:autoSpaceDN w:val="0"/>
        <w:spacing w:before="6" w:after="0" w:line="350" w:lineRule="auto"/>
        <w:ind w:right="203"/>
        <w:jc w:val="both"/>
        <w:rPr>
          <w:rFonts w:ascii="Arial" w:hAnsi="Arial" w:cs="Arial"/>
          <w:sz w:val="24"/>
          <w:szCs w:val="24"/>
        </w:rPr>
      </w:pPr>
      <w:r w:rsidRPr="00D367D0">
        <w:rPr>
          <w:rFonts w:ascii="Arial" w:hAnsi="Arial" w:cs="Arial"/>
          <w:sz w:val="24"/>
          <w:szCs w:val="24"/>
        </w:rPr>
        <w:t>7.13 Fornecer todos os materiais e insumos necessários à execução dos serviços, os quais já possuem seus custos previstos nos preços unitários dos serviços</w:t>
      </w:r>
    </w:p>
    <w:p w14:paraId="21465501" w14:textId="77777777" w:rsidR="00BB72A6" w:rsidRPr="00D367D0" w:rsidRDefault="00BB72A6" w:rsidP="00BB72A6">
      <w:pPr>
        <w:widowControl w:val="0"/>
        <w:tabs>
          <w:tab w:val="left" w:pos="930"/>
        </w:tabs>
        <w:autoSpaceDE w:val="0"/>
        <w:autoSpaceDN w:val="0"/>
        <w:spacing w:before="1" w:after="0" w:line="350" w:lineRule="auto"/>
        <w:ind w:right="202"/>
        <w:jc w:val="both"/>
        <w:rPr>
          <w:rFonts w:ascii="Arial" w:hAnsi="Arial" w:cs="Arial"/>
          <w:b/>
          <w:sz w:val="24"/>
          <w:szCs w:val="24"/>
        </w:rPr>
      </w:pPr>
      <w:r w:rsidRPr="00D367D0">
        <w:rPr>
          <w:rFonts w:ascii="Arial" w:hAnsi="Arial" w:cs="Arial"/>
          <w:sz w:val="24"/>
          <w:szCs w:val="24"/>
        </w:rPr>
        <w:t xml:space="preserve">7.14 Cumprir integralmente o disposto na Lei 6.514/77 e Portaria 3.214/78 e demais normas vigentes do Município, Estado e Federação com relação à Segurança e Medicina do Trabalho, fornecendo a seus empregados, número suficiente de uniformes e Equipamentos de Proteção Individual (EPI’s), Equipamentos de Proteção Coletiva (EPC’s) e de Sinalização. </w:t>
      </w:r>
    </w:p>
    <w:p w14:paraId="2237D7D7" w14:textId="77777777" w:rsidR="00BB72A6" w:rsidRPr="00D367D0" w:rsidRDefault="00BB72A6" w:rsidP="00BB72A6">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7.15 A CONTRATADA será responsável pela substituição dos profissionais contratados caso estes não atendam às necessidades da CESAMA ou apresentem atitudes incompatíveis em sua postura profissional.</w:t>
      </w:r>
    </w:p>
    <w:p w14:paraId="536009BA" w14:textId="77777777" w:rsidR="006F1890" w:rsidRPr="00D367D0" w:rsidRDefault="006F1890" w:rsidP="00BB72A6">
      <w:pPr>
        <w:widowControl w:val="0"/>
        <w:tabs>
          <w:tab w:val="left" w:pos="930"/>
        </w:tabs>
        <w:autoSpaceDE w:val="0"/>
        <w:autoSpaceDN w:val="0"/>
        <w:spacing w:before="1" w:after="0" w:line="350" w:lineRule="auto"/>
        <w:ind w:right="202"/>
        <w:jc w:val="both"/>
        <w:rPr>
          <w:rFonts w:ascii="Arial" w:hAnsi="Arial" w:cs="Arial"/>
          <w:sz w:val="24"/>
          <w:szCs w:val="24"/>
        </w:rPr>
      </w:pPr>
    </w:p>
    <w:p w14:paraId="26620E5F" w14:textId="77777777" w:rsidR="00541237" w:rsidRPr="00D367D0" w:rsidRDefault="00541237" w:rsidP="0083157A">
      <w:pPr>
        <w:suppressAutoHyphens/>
        <w:autoSpaceDE w:val="0"/>
        <w:autoSpaceDN w:val="0"/>
        <w:adjustRightInd w:val="0"/>
        <w:spacing w:after="0" w:line="360" w:lineRule="auto"/>
        <w:jc w:val="both"/>
        <w:rPr>
          <w:rFonts w:ascii="Arial" w:hAnsi="Arial" w:cs="Arial"/>
          <w:sz w:val="24"/>
          <w:szCs w:val="24"/>
        </w:rPr>
      </w:pPr>
    </w:p>
    <w:p w14:paraId="1ACE1846" w14:textId="77777777" w:rsidR="00541237" w:rsidRPr="00D367D0" w:rsidRDefault="00541237" w:rsidP="00541237">
      <w:pPr>
        <w:suppressAutoHyphens/>
        <w:autoSpaceDE w:val="0"/>
        <w:autoSpaceDN w:val="0"/>
        <w:adjustRightInd w:val="0"/>
        <w:spacing w:after="0" w:line="360" w:lineRule="auto"/>
        <w:jc w:val="both"/>
        <w:rPr>
          <w:rFonts w:ascii="Arial" w:hAnsi="Arial" w:cs="Arial"/>
          <w:b/>
          <w:sz w:val="24"/>
          <w:szCs w:val="24"/>
        </w:rPr>
      </w:pPr>
      <w:r w:rsidRPr="00D367D0">
        <w:rPr>
          <w:rFonts w:ascii="Arial" w:hAnsi="Arial" w:cs="Arial"/>
          <w:b/>
          <w:sz w:val="24"/>
          <w:szCs w:val="24"/>
        </w:rPr>
        <w:t>7.2 ORIENTAÇÕES DE SEGURANÇA DO TRABALHO</w:t>
      </w:r>
    </w:p>
    <w:p w14:paraId="6F85ED06" w14:textId="77777777" w:rsidR="00541237" w:rsidRPr="00D367D0" w:rsidRDefault="00541237" w:rsidP="00541237">
      <w:pPr>
        <w:suppressAutoHyphens/>
        <w:autoSpaceDE w:val="0"/>
        <w:autoSpaceDN w:val="0"/>
        <w:adjustRightInd w:val="0"/>
        <w:spacing w:after="0" w:line="360" w:lineRule="auto"/>
        <w:jc w:val="both"/>
        <w:rPr>
          <w:rFonts w:ascii="Arial" w:hAnsi="Arial" w:cs="Arial"/>
          <w:sz w:val="24"/>
          <w:szCs w:val="24"/>
        </w:rPr>
      </w:pPr>
    </w:p>
    <w:p w14:paraId="7FE2F6D6" w14:textId="77777777" w:rsidR="00541237" w:rsidRPr="00D367D0" w:rsidRDefault="00541237" w:rsidP="00541237">
      <w:pPr>
        <w:widowControl w:val="0"/>
        <w:tabs>
          <w:tab w:val="left" w:pos="930"/>
        </w:tabs>
        <w:autoSpaceDE w:val="0"/>
        <w:autoSpaceDN w:val="0"/>
        <w:spacing w:before="1" w:after="0" w:line="350" w:lineRule="auto"/>
        <w:ind w:right="202"/>
        <w:jc w:val="both"/>
        <w:rPr>
          <w:rFonts w:ascii="Arial" w:hAnsi="Arial" w:cs="Arial"/>
          <w:b/>
          <w:sz w:val="24"/>
          <w:szCs w:val="24"/>
        </w:rPr>
      </w:pPr>
      <w:r w:rsidRPr="00D367D0">
        <w:rPr>
          <w:rFonts w:ascii="Arial" w:hAnsi="Arial" w:cs="Arial"/>
          <w:b/>
          <w:sz w:val="24"/>
          <w:szCs w:val="24"/>
        </w:rPr>
        <w:t xml:space="preserve">7.2.1. </w:t>
      </w:r>
      <w:r w:rsidR="007406EA" w:rsidRPr="00D367D0">
        <w:rPr>
          <w:rFonts w:ascii="Arial" w:hAnsi="Arial" w:cs="Arial"/>
          <w:sz w:val="24"/>
          <w:szCs w:val="24"/>
        </w:rPr>
        <w:t xml:space="preserve">Anexo </w:t>
      </w:r>
      <w:r w:rsidR="00514148" w:rsidRPr="00D367D0">
        <w:rPr>
          <w:rFonts w:ascii="Arial" w:hAnsi="Arial" w:cs="Arial"/>
          <w:sz w:val="24"/>
          <w:szCs w:val="24"/>
        </w:rPr>
        <w:t>III</w:t>
      </w:r>
    </w:p>
    <w:p w14:paraId="41247317" w14:textId="77777777" w:rsidR="00541237" w:rsidRPr="00D367D0" w:rsidRDefault="00541237" w:rsidP="0083157A">
      <w:pPr>
        <w:suppressAutoHyphens/>
        <w:autoSpaceDE w:val="0"/>
        <w:autoSpaceDN w:val="0"/>
        <w:adjustRightInd w:val="0"/>
        <w:spacing w:after="0" w:line="360" w:lineRule="auto"/>
        <w:jc w:val="both"/>
        <w:rPr>
          <w:rFonts w:ascii="Arial" w:hAnsi="Arial" w:cs="Arial"/>
          <w:sz w:val="24"/>
          <w:szCs w:val="24"/>
        </w:rPr>
      </w:pPr>
    </w:p>
    <w:p w14:paraId="2E60233B" w14:textId="77777777" w:rsidR="00A02FAB" w:rsidRPr="00D367D0" w:rsidRDefault="00B64971" w:rsidP="006F4049">
      <w:pPr>
        <w:suppressAutoHyphens/>
        <w:autoSpaceDE w:val="0"/>
        <w:autoSpaceDN w:val="0"/>
        <w:adjustRightInd w:val="0"/>
        <w:spacing w:after="0" w:line="360" w:lineRule="auto"/>
        <w:jc w:val="both"/>
        <w:rPr>
          <w:rFonts w:ascii="Arial" w:hAnsi="Arial" w:cs="Arial"/>
          <w:b/>
          <w:sz w:val="24"/>
          <w:szCs w:val="24"/>
        </w:rPr>
      </w:pPr>
      <w:r w:rsidRPr="00D367D0">
        <w:rPr>
          <w:rFonts w:ascii="Arial" w:hAnsi="Arial" w:cs="Arial"/>
          <w:b/>
          <w:sz w:val="24"/>
          <w:szCs w:val="24"/>
        </w:rPr>
        <w:t>8</w:t>
      </w:r>
      <w:r w:rsidR="00E8195B" w:rsidRPr="00D367D0">
        <w:rPr>
          <w:rFonts w:ascii="Arial" w:hAnsi="Arial" w:cs="Arial"/>
          <w:b/>
          <w:sz w:val="24"/>
          <w:szCs w:val="24"/>
        </w:rPr>
        <w:t>. OBRIGAÇÕES DA CESAMA</w:t>
      </w:r>
    </w:p>
    <w:p w14:paraId="39345B29" w14:textId="77777777" w:rsidR="006F4049" w:rsidRPr="00D367D0" w:rsidRDefault="006F4049" w:rsidP="006F4049">
      <w:pPr>
        <w:suppressAutoHyphens/>
        <w:autoSpaceDE w:val="0"/>
        <w:autoSpaceDN w:val="0"/>
        <w:adjustRightInd w:val="0"/>
        <w:spacing w:after="0" w:line="360" w:lineRule="auto"/>
        <w:jc w:val="both"/>
        <w:rPr>
          <w:rFonts w:ascii="Arial" w:hAnsi="Arial" w:cs="Arial"/>
          <w:b/>
          <w:sz w:val="24"/>
          <w:szCs w:val="24"/>
        </w:rPr>
      </w:pPr>
    </w:p>
    <w:p w14:paraId="289A0DBC" w14:textId="77777777" w:rsidR="006F4049" w:rsidRPr="00D367D0" w:rsidRDefault="00B64971" w:rsidP="006F4049">
      <w:pPr>
        <w:spacing w:after="0" w:line="360" w:lineRule="auto"/>
        <w:jc w:val="both"/>
        <w:rPr>
          <w:rFonts w:ascii="Arial" w:hAnsi="Arial" w:cs="Arial"/>
          <w:sz w:val="24"/>
          <w:szCs w:val="24"/>
        </w:rPr>
      </w:pPr>
      <w:r w:rsidRPr="00D367D0">
        <w:rPr>
          <w:rFonts w:ascii="Arial" w:hAnsi="Arial" w:cs="Arial"/>
          <w:sz w:val="24"/>
          <w:szCs w:val="24"/>
        </w:rPr>
        <w:t>8.1</w:t>
      </w:r>
      <w:r w:rsidR="00A02FAB" w:rsidRPr="00D367D0">
        <w:rPr>
          <w:rFonts w:ascii="Arial" w:hAnsi="Arial" w:cs="Arial"/>
          <w:sz w:val="24"/>
          <w:szCs w:val="24"/>
        </w:rPr>
        <w:t>Emitir as solicitações de serviços através de Ordem de Serviço, após a assinatura do Contrato.</w:t>
      </w:r>
    </w:p>
    <w:p w14:paraId="390DB6F8" w14:textId="77777777" w:rsidR="00E8195B" w:rsidRPr="00D367D0" w:rsidRDefault="00B64971" w:rsidP="006F4049">
      <w:pPr>
        <w:spacing w:after="0" w:line="360" w:lineRule="auto"/>
        <w:jc w:val="both"/>
        <w:rPr>
          <w:rFonts w:ascii="Arial" w:hAnsi="Arial" w:cs="Arial"/>
          <w:sz w:val="24"/>
          <w:szCs w:val="24"/>
        </w:rPr>
      </w:pPr>
      <w:r w:rsidRPr="00D367D0">
        <w:rPr>
          <w:rFonts w:ascii="Arial" w:hAnsi="Arial" w:cs="Arial"/>
          <w:sz w:val="24"/>
          <w:szCs w:val="24"/>
        </w:rPr>
        <w:lastRenderedPageBreak/>
        <w:t>8</w:t>
      </w:r>
      <w:r w:rsidR="00E8195B" w:rsidRPr="00D367D0">
        <w:rPr>
          <w:rFonts w:ascii="Arial" w:hAnsi="Arial" w:cs="Arial"/>
          <w:sz w:val="24"/>
          <w:szCs w:val="24"/>
        </w:rPr>
        <w:t>.2 Efetuar todos os pagamentos devidos à Contratada, nas condições estabelecidas.</w:t>
      </w:r>
    </w:p>
    <w:p w14:paraId="5E31217B" w14:textId="77777777" w:rsidR="006F4049" w:rsidRPr="00D367D0" w:rsidRDefault="00B64971" w:rsidP="0083157A">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8</w:t>
      </w:r>
      <w:r w:rsidR="006F4049" w:rsidRPr="00D367D0">
        <w:rPr>
          <w:rFonts w:ascii="Arial" w:hAnsi="Arial" w:cs="Arial"/>
          <w:sz w:val="24"/>
          <w:szCs w:val="24"/>
        </w:rPr>
        <w:t>.3</w:t>
      </w:r>
      <w:r w:rsidR="005269F4" w:rsidRPr="00D367D0">
        <w:rPr>
          <w:rFonts w:ascii="Arial" w:hAnsi="Arial" w:cs="Arial"/>
          <w:sz w:val="24"/>
          <w:szCs w:val="24"/>
        </w:rPr>
        <w:t>Fornecer</w:t>
      </w:r>
      <w:r w:rsidR="00E8195B" w:rsidRPr="00D367D0">
        <w:rPr>
          <w:rFonts w:ascii="Arial" w:hAnsi="Arial" w:cs="Arial"/>
          <w:sz w:val="24"/>
          <w:szCs w:val="24"/>
        </w:rPr>
        <w:t xml:space="preserve"> as instruções necessárias à execução e efetuar todos os</w:t>
      </w:r>
      <w:r w:rsidR="00E8195B" w:rsidRPr="00D367D0">
        <w:rPr>
          <w:rFonts w:ascii="Arial" w:hAnsi="Arial" w:cs="Arial"/>
        </w:rPr>
        <w:br/>
      </w:r>
      <w:r w:rsidR="00E8195B" w:rsidRPr="00D367D0">
        <w:rPr>
          <w:rFonts w:ascii="Arial" w:hAnsi="Arial" w:cs="Arial"/>
          <w:sz w:val="24"/>
          <w:szCs w:val="24"/>
        </w:rPr>
        <w:t>pagamentos devidos à Contratada, nas condições estabelecidas.</w:t>
      </w:r>
    </w:p>
    <w:p w14:paraId="1DDE6046" w14:textId="77777777" w:rsidR="00A02FAB" w:rsidRPr="00D367D0" w:rsidRDefault="00B64971" w:rsidP="006F4049">
      <w:pPr>
        <w:suppressAutoHyphens/>
        <w:spacing w:after="0" w:line="360" w:lineRule="auto"/>
        <w:jc w:val="both"/>
        <w:rPr>
          <w:rFonts w:ascii="Arial" w:hAnsi="Arial" w:cs="Arial"/>
          <w:sz w:val="24"/>
          <w:szCs w:val="24"/>
        </w:rPr>
      </w:pPr>
      <w:r w:rsidRPr="00D367D0">
        <w:rPr>
          <w:rFonts w:ascii="Arial" w:hAnsi="Arial" w:cs="Arial"/>
          <w:sz w:val="24"/>
          <w:szCs w:val="24"/>
        </w:rPr>
        <w:t>8</w:t>
      </w:r>
      <w:r w:rsidR="00A02FAB" w:rsidRPr="00D367D0">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D367D0">
        <w:rPr>
          <w:rFonts w:ascii="Arial" w:hAnsi="Arial" w:cs="Arial"/>
          <w:sz w:val="24"/>
          <w:szCs w:val="24"/>
        </w:rPr>
        <w:t>.</w:t>
      </w:r>
    </w:p>
    <w:p w14:paraId="7720292E"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8</w:t>
      </w:r>
      <w:r w:rsidR="00E8195B" w:rsidRPr="00D367D0">
        <w:rPr>
          <w:rFonts w:ascii="Arial" w:hAnsi="Arial" w:cs="Arial"/>
          <w:sz w:val="24"/>
          <w:szCs w:val="24"/>
        </w:rPr>
        <w:t>.5 Rejeitar todo e qualquer material ou serviço de má qualidade e em desconformidade com as especificações deste Termo de Referência.</w:t>
      </w:r>
    </w:p>
    <w:p w14:paraId="27D8BC0E" w14:textId="3B6776B1" w:rsidR="006F4049" w:rsidRPr="00D367D0" w:rsidRDefault="00B64971" w:rsidP="006F4049">
      <w:pPr>
        <w:suppressAutoHyphens/>
        <w:autoSpaceDE w:val="0"/>
        <w:autoSpaceDN w:val="0"/>
        <w:adjustRightInd w:val="0"/>
        <w:spacing w:after="0" w:line="360" w:lineRule="auto"/>
        <w:jc w:val="both"/>
        <w:rPr>
          <w:rFonts w:ascii="Arial" w:hAnsi="Arial" w:cs="Arial"/>
        </w:rPr>
      </w:pPr>
      <w:r w:rsidRPr="00D367D0">
        <w:rPr>
          <w:rFonts w:ascii="Arial" w:hAnsi="Arial" w:cs="Arial"/>
          <w:sz w:val="24"/>
          <w:szCs w:val="24"/>
        </w:rPr>
        <w:t>8</w:t>
      </w:r>
      <w:r w:rsidR="00E8195B" w:rsidRPr="00D367D0">
        <w:rPr>
          <w:rFonts w:ascii="Arial" w:hAnsi="Arial" w:cs="Arial"/>
          <w:sz w:val="24"/>
          <w:szCs w:val="24"/>
        </w:rPr>
        <w:t>.6 Exigir o cumprimento de todos os itens deste Termo de Referência, segundo</w:t>
      </w:r>
      <w:r w:rsidR="003352D3" w:rsidRPr="00D367D0">
        <w:rPr>
          <w:rFonts w:ascii="Arial" w:hAnsi="Arial" w:cs="Arial"/>
          <w:sz w:val="24"/>
          <w:szCs w:val="24"/>
        </w:rPr>
        <w:t xml:space="preserve"> </w:t>
      </w:r>
      <w:r w:rsidR="00E8195B" w:rsidRPr="00D367D0">
        <w:rPr>
          <w:rFonts w:ascii="Arial" w:hAnsi="Arial" w:cs="Arial"/>
          <w:sz w:val="24"/>
          <w:szCs w:val="24"/>
        </w:rPr>
        <w:t>suas especificações e prazos.</w:t>
      </w:r>
    </w:p>
    <w:p w14:paraId="40B31FC1"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8</w:t>
      </w:r>
      <w:r w:rsidR="00E8195B" w:rsidRPr="00D367D0">
        <w:rPr>
          <w:rFonts w:ascii="Arial" w:hAnsi="Arial" w:cs="Arial"/>
          <w:sz w:val="24"/>
          <w:szCs w:val="24"/>
        </w:rPr>
        <w:t>.7 A CESAMA não responderá por quaisquer compromissos assumidos pela</w:t>
      </w:r>
      <w:r w:rsidR="00E8195B" w:rsidRPr="00D367D0">
        <w:rPr>
          <w:rFonts w:ascii="Arial" w:hAnsi="Arial" w:cs="Arial"/>
          <w:sz w:val="24"/>
          <w:szCs w:val="24"/>
        </w:rPr>
        <w:br/>
        <w:t>empresa Contratada com terceiros, ainda que vinculados à execução do</w:t>
      </w:r>
      <w:r w:rsidR="00E8195B" w:rsidRPr="00D367D0">
        <w:rPr>
          <w:rFonts w:ascii="Arial" w:hAnsi="Arial" w:cs="Arial"/>
          <w:sz w:val="24"/>
          <w:szCs w:val="24"/>
        </w:rPr>
        <w:br/>
        <w:t>presente Contrato, bem como por qualquer dano causado a terceiros em</w:t>
      </w:r>
      <w:r w:rsidR="00E8195B" w:rsidRPr="00D367D0">
        <w:rPr>
          <w:rFonts w:ascii="Arial" w:hAnsi="Arial" w:cs="Arial"/>
          <w:sz w:val="24"/>
          <w:szCs w:val="24"/>
        </w:rPr>
        <w:br/>
        <w:t>decorrência de ato da empresa Contratada e de seus empregados, prepostos</w:t>
      </w:r>
      <w:r w:rsidR="00E8195B" w:rsidRPr="00D367D0">
        <w:rPr>
          <w:rFonts w:ascii="Arial" w:hAnsi="Arial" w:cs="Arial"/>
          <w:sz w:val="24"/>
          <w:szCs w:val="24"/>
        </w:rPr>
        <w:br/>
        <w:t>ou subordinados.</w:t>
      </w:r>
    </w:p>
    <w:p w14:paraId="32D61192"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8</w:t>
      </w:r>
      <w:r w:rsidR="00E8195B" w:rsidRPr="00D367D0">
        <w:rPr>
          <w:rFonts w:ascii="Arial" w:hAnsi="Arial" w:cs="Arial"/>
          <w:sz w:val="24"/>
          <w:szCs w:val="24"/>
        </w:rPr>
        <w:t>.8 Notificar a empresa Contratada de qualquer irregularidade constatada, por</w:t>
      </w:r>
      <w:r w:rsidR="00E8195B" w:rsidRPr="00D367D0">
        <w:rPr>
          <w:rFonts w:ascii="Arial" w:hAnsi="Arial" w:cs="Arial"/>
        </w:rPr>
        <w:br/>
      </w:r>
      <w:r w:rsidR="00E8195B" w:rsidRPr="00D367D0">
        <w:rPr>
          <w:rFonts w:ascii="Arial" w:hAnsi="Arial" w:cs="Arial"/>
          <w:sz w:val="24"/>
          <w:szCs w:val="24"/>
        </w:rPr>
        <w:t>escrito, para que seja sanada sob pena de incorrer nas sanções previstas</w:t>
      </w:r>
      <w:r w:rsidR="00E8195B" w:rsidRPr="00D367D0">
        <w:rPr>
          <w:rFonts w:ascii="Arial" w:hAnsi="Arial" w:cs="Arial"/>
        </w:rPr>
        <w:br/>
      </w:r>
      <w:r w:rsidR="00E8195B" w:rsidRPr="00D367D0">
        <w:rPr>
          <w:rFonts w:ascii="Arial" w:hAnsi="Arial" w:cs="Arial"/>
          <w:sz w:val="24"/>
          <w:szCs w:val="24"/>
        </w:rPr>
        <w:t>neste Termo de Referência.</w:t>
      </w:r>
    </w:p>
    <w:p w14:paraId="596CDB70" w14:textId="0B4135E7" w:rsidR="00E8195B"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8</w:t>
      </w:r>
      <w:r w:rsidR="00E8195B" w:rsidRPr="00D367D0">
        <w:rPr>
          <w:rFonts w:ascii="Arial" w:hAnsi="Arial" w:cs="Arial"/>
          <w:sz w:val="24"/>
          <w:szCs w:val="24"/>
        </w:rPr>
        <w:t>.9 Todas as requisições e notificações trocadas entre as partes devem ser feitas</w:t>
      </w:r>
      <w:r w:rsidR="003352D3" w:rsidRPr="00D367D0">
        <w:rPr>
          <w:rFonts w:ascii="Arial" w:hAnsi="Arial" w:cs="Arial"/>
          <w:sz w:val="24"/>
          <w:szCs w:val="24"/>
        </w:rPr>
        <w:t xml:space="preserve"> </w:t>
      </w:r>
      <w:r w:rsidR="00E8195B" w:rsidRPr="00D367D0">
        <w:rPr>
          <w:rFonts w:ascii="Arial" w:hAnsi="Arial" w:cs="Arial"/>
          <w:sz w:val="24"/>
          <w:szCs w:val="24"/>
        </w:rPr>
        <w:t>por escrito devidamente assinadas e protocoladas.</w:t>
      </w:r>
    </w:p>
    <w:p w14:paraId="402B49E1" w14:textId="77777777" w:rsidR="00240635" w:rsidRPr="00D367D0" w:rsidRDefault="00240635" w:rsidP="00CE3C09">
      <w:pPr>
        <w:suppressAutoHyphens/>
        <w:autoSpaceDE w:val="0"/>
        <w:autoSpaceDN w:val="0"/>
        <w:adjustRightInd w:val="0"/>
        <w:spacing w:after="0" w:line="360" w:lineRule="auto"/>
        <w:jc w:val="both"/>
        <w:rPr>
          <w:rFonts w:ascii="Arial" w:hAnsi="Arial" w:cs="Arial"/>
          <w:sz w:val="24"/>
          <w:szCs w:val="24"/>
        </w:rPr>
      </w:pPr>
    </w:p>
    <w:p w14:paraId="57BE0FAF" w14:textId="77777777" w:rsidR="00A02FAB" w:rsidRPr="00D367D0" w:rsidRDefault="00B64971" w:rsidP="006F4049">
      <w:pPr>
        <w:autoSpaceDE w:val="0"/>
        <w:spacing w:after="0" w:line="360" w:lineRule="auto"/>
        <w:jc w:val="both"/>
        <w:rPr>
          <w:rFonts w:ascii="Arial" w:hAnsi="Arial" w:cs="Arial"/>
          <w:b/>
          <w:sz w:val="24"/>
          <w:szCs w:val="24"/>
        </w:rPr>
      </w:pPr>
      <w:r w:rsidRPr="00D367D0">
        <w:rPr>
          <w:rFonts w:ascii="Arial" w:hAnsi="Arial" w:cs="Arial"/>
          <w:b/>
          <w:sz w:val="24"/>
          <w:szCs w:val="24"/>
        </w:rPr>
        <w:t>9</w:t>
      </w:r>
      <w:r w:rsidR="00A02FAB" w:rsidRPr="00D367D0">
        <w:rPr>
          <w:rFonts w:ascii="Arial" w:hAnsi="Arial" w:cs="Arial"/>
          <w:b/>
          <w:sz w:val="24"/>
          <w:szCs w:val="24"/>
        </w:rPr>
        <w:t>. JULGAMENTO</w:t>
      </w:r>
    </w:p>
    <w:p w14:paraId="316C8956" w14:textId="77777777" w:rsidR="006F4049" w:rsidRPr="00D367D0" w:rsidRDefault="006F4049" w:rsidP="006F4049">
      <w:pPr>
        <w:autoSpaceDE w:val="0"/>
        <w:spacing w:after="0" w:line="360" w:lineRule="auto"/>
        <w:jc w:val="both"/>
        <w:rPr>
          <w:rFonts w:ascii="Arial" w:hAnsi="Arial" w:cs="Arial"/>
          <w:sz w:val="24"/>
          <w:szCs w:val="24"/>
        </w:rPr>
      </w:pPr>
    </w:p>
    <w:p w14:paraId="2BDD7D23" w14:textId="77777777" w:rsidR="00A02FAB" w:rsidRPr="00D367D0" w:rsidRDefault="00B64971" w:rsidP="006F4049">
      <w:pPr>
        <w:suppressAutoHyphens/>
        <w:spacing w:after="0" w:line="360" w:lineRule="auto"/>
        <w:jc w:val="both"/>
        <w:rPr>
          <w:rFonts w:ascii="Arial" w:eastAsia="Arial Unicode MS" w:hAnsi="Arial" w:cs="Arial"/>
          <w:sz w:val="24"/>
          <w:szCs w:val="24"/>
        </w:rPr>
      </w:pPr>
      <w:r w:rsidRPr="00D367D0">
        <w:rPr>
          <w:rFonts w:ascii="Arial" w:eastAsia="Arial Unicode MS" w:hAnsi="Arial" w:cs="Arial"/>
          <w:sz w:val="24"/>
          <w:szCs w:val="24"/>
        </w:rPr>
        <w:t>9</w:t>
      </w:r>
      <w:r w:rsidR="00A02FAB" w:rsidRPr="00D367D0">
        <w:rPr>
          <w:rFonts w:ascii="Arial" w:eastAsia="Arial Unicode MS" w:hAnsi="Arial" w:cs="Arial"/>
          <w:sz w:val="24"/>
          <w:szCs w:val="24"/>
        </w:rPr>
        <w:t xml:space="preserve">.1 O critério de julgamento será o de </w:t>
      </w:r>
      <w:r w:rsidR="008076AA" w:rsidRPr="00D367D0">
        <w:rPr>
          <w:rFonts w:ascii="Arial" w:eastAsia="Arial Unicode MS" w:hAnsi="Arial" w:cs="Arial"/>
          <w:b/>
          <w:sz w:val="24"/>
          <w:szCs w:val="24"/>
        </w:rPr>
        <w:t>MAIOR DESCONTO</w:t>
      </w:r>
      <w:r w:rsidR="00A02FAB" w:rsidRPr="00D367D0">
        <w:rPr>
          <w:rFonts w:ascii="Arial" w:eastAsia="Arial Unicode MS" w:hAnsi="Arial" w:cs="Arial"/>
          <w:sz w:val="24"/>
          <w:szCs w:val="24"/>
        </w:rPr>
        <w:t xml:space="preserve">, representado pelo </w:t>
      </w:r>
      <w:r w:rsidR="008076AA" w:rsidRPr="00D367D0">
        <w:rPr>
          <w:rFonts w:ascii="Arial" w:eastAsia="Arial Unicode MS" w:hAnsi="Arial" w:cs="Arial"/>
          <w:b/>
          <w:bCs/>
          <w:sz w:val="24"/>
          <w:szCs w:val="24"/>
          <w:u w:val="single"/>
        </w:rPr>
        <w:t>MAIOR PERCENTUAL DE DESCONTO</w:t>
      </w:r>
      <w:r w:rsidR="00541237" w:rsidRPr="00D367D0">
        <w:rPr>
          <w:rFonts w:ascii="Arial" w:eastAsia="Arial Unicode MS" w:hAnsi="Arial" w:cs="Arial"/>
          <w:b/>
          <w:bCs/>
          <w:sz w:val="24"/>
          <w:szCs w:val="24"/>
          <w:u w:val="single"/>
        </w:rPr>
        <w:t xml:space="preserve"> ÚNICO</w:t>
      </w:r>
      <w:r w:rsidR="00D152B0" w:rsidRPr="00D367D0">
        <w:rPr>
          <w:rFonts w:ascii="Arial" w:eastAsia="Arial Unicode MS" w:hAnsi="Arial" w:cs="Arial"/>
          <w:sz w:val="24"/>
          <w:szCs w:val="24"/>
        </w:rPr>
        <w:t xml:space="preserve">, </w:t>
      </w:r>
      <w:r w:rsidR="008076AA" w:rsidRPr="00D367D0">
        <w:rPr>
          <w:rFonts w:ascii="Arial" w:eastAsia="Arial Unicode MS" w:hAnsi="Arial" w:cs="Arial"/>
        </w:rPr>
        <w:t xml:space="preserve">que incidirá linearmente sobre os respectivos preços unitários da planilha de orçamento da CESAMA, </w:t>
      </w:r>
      <w:r w:rsidR="0047728C" w:rsidRPr="00D367D0">
        <w:rPr>
          <w:rFonts w:ascii="Arial" w:hAnsi="Arial" w:cs="Arial"/>
          <w:sz w:val="24"/>
          <w:szCs w:val="24"/>
        </w:rPr>
        <w:t>desde que observadas às especificações e demais condições estabelecidas no Edital e seus anexos.</w:t>
      </w:r>
    </w:p>
    <w:p w14:paraId="6B1679D5" w14:textId="77777777" w:rsidR="008076AA" w:rsidRPr="00D367D0" w:rsidRDefault="008076AA" w:rsidP="006F4049">
      <w:pPr>
        <w:autoSpaceDE w:val="0"/>
        <w:autoSpaceDN w:val="0"/>
        <w:adjustRightInd w:val="0"/>
        <w:spacing w:after="0" w:line="360" w:lineRule="auto"/>
        <w:jc w:val="both"/>
        <w:rPr>
          <w:rFonts w:ascii="Arial" w:hAnsi="Arial" w:cs="Arial"/>
          <w:b/>
          <w:sz w:val="24"/>
          <w:szCs w:val="24"/>
          <w:lang w:eastAsia="ar-SA"/>
        </w:rPr>
      </w:pPr>
    </w:p>
    <w:p w14:paraId="584CE394" w14:textId="77777777" w:rsidR="00A02FAB" w:rsidRPr="00D367D0" w:rsidRDefault="00B64971" w:rsidP="006F4049">
      <w:pPr>
        <w:autoSpaceDE w:val="0"/>
        <w:autoSpaceDN w:val="0"/>
        <w:adjustRightInd w:val="0"/>
        <w:spacing w:after="0" w:line="360" w:lineRule="auto"/>
        <w:jc w:val="both"/>
        <w:rPr>
          <w:rFonts w:ascii="Arial" w:hAnsi="Arial" w:cs="Arial"/>
          <w:b/>
          <w:sz w:val="24"/>
          <w:szCs w:val="24"/>
          <w:lang w:eastAsia="ar-SA"/>
        </w:rPr>
      </w:pPr>
      <w:r w:rsidRPr="00D367D0">
        <w:rPr>
          <w:rFonts w:ascii="Arial" w:hAnsi="Arial" w:cs="Arial"/>
          <w:b/>
          <w:sz w:val="24"/>
          <w:szCs w:val="24"/>
          <w:lang w:eastAsia="ar-SA"/>
        </w:rPr>
        <w:t>10</w:t>
      </w:r>
      <w:r w:rsidR="00A02FAB" w:rsidRPr="00D367D0">
        <w:rPr>
          <w:rFonts w:ascii="Arial" w:hAnsi="Arial" w:cs="Arial"/>
          <w:b/>
          <w:sz w:val="24"/>
          <w:szCs w:val="24"/>
          <w:lang w:eastAsia="ar-SA"/>
        </w:rPr>
        <w:t>. PENALIDADES</w:t>
      </w:r>
    </w:p>
    <w:p w14:paraId="18C380B5" w14:textId="77777777" w:rsidR="006F4049" w:rsidRPr="00D367D0" w:rsidRDefault="006F4049" w:rsidP="006F4049">
      <w:pPr>
        <w:autoSpaceDE w:val="0"/>
        <w:autoSpaceDN w:val="0"/>
        <w:adjustRightInd w:val="0"/>
        <w:spacing w:after="0" w:line="360" w:lineRule="auto"/>
        <w:jc w:val="both"/>
        <w:rPr>
          <w:rFonts w:ascii="Arial" w:hAnsi="Arial" w:cs="Arial"/>
          <w:b/>
          <w:sz w:val="24"/>
          <w:szCs w:val="24"/>
          <w:lang w:eastAsia="ar-SA"/>
        </w:rPr>
      </w:pPr>
    </w:p>
    <w:p w14:paraId="1F2D4E5D" w14:textId="77777777" w:rsidR="00A02FAB" w:rsidRPr="00D367D0" w:rsidRDefault="00B64971" w:rsidP="00B64971">
      <w:pPr>
        <w:spacing w:after="0" w:line="360" w:lineRule="auto"/>
        <w:jc w:val="both"/>
        <w:rPr>
          <w:rFonts w:ascii="Arial" w:hAnsi="Arial" w:cs="Arial"/>
          <w:bCs/>
          <w:sz w:val="24"/>
          <w:szCs w:val="24"/>
        </w:rPr>
      </w:pPr>
      <w:r w:rsidRPr="00D367D0">
        <w:rPr>
          <w:rFonts w:ascii="Arial" w:hAnsi="Arial" w:cs="Arial"/>
          <w:bCs/>
          <w:sz w:val="24"/>
          <w:szCs w:val="24"/>
        </w:rPr>
        <w:t xml:space="preserve">10.1 </w:t>
      </w:r>
      <w:r w:rsidR="00A02FAB" w:rsidRPr="00D367D0">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2823F883" w14:textId="77777777" w:rsidR="006F4049" w:rsidRPr="00D367D0" w:rsidRDefault="006F4049" w:rsidP="006F4049">
      <w:pPr>
        <w:spacing w:after="0" w:line="360" w:lineRule="auto"/>
        <w:ind w:firstLine="567"/>
        <w:jc w:val="both"/>
        <w:rPr>
          <w:rFonts w:ascii="Arial" w:eastAsia="Arial Unicode MS" w:hAnsi="Arial" w:cs="Arial"/>
          <w:sz w:val="24"/>
          <w:szCs w:val="24"/>
        </w:rPr>
      </w:pPr>
    </w:p>
    <w:p w14:paraId="0701924F" w14:textId="77777777" w:rsidR="0094225E" w:rsidRPr="00D367D0" w:rsidRDefault="00B64971" w:rsidP="006F4049">
      <w:pPr>
        <w:suppressAutoHyphens/>
        <w:autoSpaceDE w:val="0"/>
        <w:autoSpaceDN w:val="0"/>
        <w:adjustRightInd w:val="0"/>
        <w:spacing w:after="0" w:line="360" w:lineRule="auto"/>
        <w:jc w:val="both"/>
        <w:rPr>
          <w:rFonts w:ascii="Arial" w:hAnsi="Arial" w:cs="Arial"/>
          <w:b/>
          <w:bCs/>
          <w:sz w:val="24"/>
          <w:szCs w:val="24"/>
        </w:rPr>
      </w:pPr>
      <w:r w:rsidRPr="00D367D0">
        <w:rPr>
          <w:rFonts w:ascii="Arial" w:hAnsi="Arial" w:cs="Arial"/>
          <w:b/>
          <w:bCs/>
          <w:sz w:val="24"/>
          <w:szCs w:val="24"/>
        </w:rPr>
        <w:t>11</w:t>
      </w:r>
      <w:r w:rsidR="00897047" w:rsidRPr="00D367D0">
        <w:rPr>
          <w:rFonts w:ascii="Arial" w:hAnsi="Arial" w:cs="Arial"/>
          <w:b/>
          <w:bCs/>
          <w:sz w:val="24"/>
          <w:szCs w:val="24"/>
        </w:rPr>
        <w:t>.</w:t>
      </w:r>
      <w:r w:rsidR="0094225E" w:rsidRPr="00D367D0">
        <w:rPr>
          <w:rFonts w:ascii="Arial" w:hAnsi="Arial" w:cs="Arial"/>
          <w:b/>
          <w:bCs/>
          <w:sz w:val="24"/>
          <w:szCs w:val="24"/>
        </w:rPr>
        <w:t>CONDIÇÕES GERAIS D</w:t>
      </w:r>
      <w:r w:rsidR="00540C93" w:rsidRPr="00D367D0">
        <w:rPr>
          <w:rFonts w:ascii="Arial" w:hAnsi="Arial" w:cs="Arial"/>
          <w:b/>
          <w:bCs/>
          <w:sz w:val="24"/>
          <w:szCs w:val="24"/>
        </w:rPr>
        <w:t>O CONTRATO</w:t>
      </w:r>
    </w:p>
    <w:p w14:paraId="62569692" w14:textId="77777777" w:rsidR="006F4049" w:rsidRPr="00D367D0" w:rsidRDefault="006F4049" w:rsidP="006F4049">
      <w:pPr>
        <w:suppressAutoHyphens/>
        <w:autoSpaceDE w:val="0"/>
        <w:autoSpaceDN w:val="0"/>
        <w:adjustRightInd w:val="0"/>
        <w:spacing w:after="0" w:line="360" w:lineRule="auto"/>
        <w:jc w:val="both"/>
        <w:rPr>
          <w:rFonts w:ascii="Arial" w:hAnsi="Arial" w:cs="Arial"/>
          <w:b/>
          <w:sz w:val="24"/>
          <w:szCs w:val="24"/>
        </w:rPr>
      </w:pPr>
    </w:p>
    <w:p w14:paraId="2EDB4FE2"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394BAC" w:rsidRPr="00D367D0">
        <w:rPr>
          <w:rFonts w:ascii="Arial" w:hAnsi="Arial" w:cs="Arial"/>
          <w:sz w:val="24"/>
          <w:szCs w:val="24"/>
        </w:rPr>
        <w:t>.</w:t>
      </w:r>
      <w:r w:rsidR="00625400" w:rsidRPr="00D367D0">
        <w:rPr>
          <w:rFonts w:ascii="Arial" w:hAnsi="Arial" w:cs="Arial"/>
          <w:sz w:val="24"/>
          <w:szCs w:val="24"/>
        </w:rPr>
        <w:t xml:space="preserve">1 </w:t>
      </w:r>
      <w:r w:rsidR="00900BE1" w:rsidRPr="00D367D0">
        <w:rPr>
          <w:rFonts w:ascii="Arial" w:hAnsi="Arial" w:cs="Arial"/>
          <w:sz w:val="24"/>
          <w:szCs w:val="24"/>
        </w:rPr>
        <w:t>O contrato</w:t>
      </w:r>
      <w:r w:rsidR="0094225E" w:rsidRPr="00D367D0">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2E9459B5"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394BAC" w:rsidRPr="00D367D0">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0C424EF9"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394BAC" w:rsidRPr="00D367D0">
        <w:rPr>
          <w:rFonts w:ascii="Arial" w:hAnsi="Arial" w:cs="Arial"/>
          <w:sz w:val="24"/>
          <w:szCs w:val="24"/>
        </w:rPr>
        <w:t>.3</w:t>
      </w:r>
      <w:r w:rsidR="002811DF" w:rsidRPr="00D367D0">
        <w:rPr>
          <w:rFonts w:ascii="Arial" w:hAnsi="Arial" w:cs="Arial"/>
          <w:sz w:val="24"/>
          <w:szCs w:val="24"/>
        </w:rPr>
        <w:t xml:space="preserve"> </w:t>
      </w:r>
      <w:r w:rsidR="0094225E" w:rsidRPr="00D367D0">
        <w:rPr>
          <w:rFonts w:ascii="Arial" w:hAnsi="Arial" w:cs="Arial"/>
          <w:sz w:val="24"/>
          <w:szCs w:val="24"/>
        </w:rPr>
        <w:t xml:space="preserve">O prazo de vigência </w:t>
      </w:r>
      <w:r w:rsidR="00540C93" w:rsidRPr="00D367D0">
        <w:rPr>
          <w:rFonts w:ascii="Arial" w:hAnsi="Arial" w:cs="Arial"/>
          <w:sz w:val="24"/>
          <w:szCs w:val="24"/>
        </w:rPr>
        <w:t xml:space="preserve">contratual </w:t>
      </w:r>
      <w:r w:rsidR="0094225E" w:rsidRPr="00D367D0">
        <w:rPr>
          <w:rFonts w:ascii="Arial" w:hAnsi="Arial" w:cs="Arial"/>
          <w:sz w:val="24"/>
          <w:szCs w:val="24"/>
        </w:rPr>
        <w:t xml:space="preserve">é de </w:t>
      </w:r>
      <w:r w:rsidR="003A781B" w:rsidRPr="00D367D0">
        <w:rPr>
          <w:rFonts w:ascii="Arial" w:hAnsi="Arial" w:cs="Arial"/>
          <w:b/>
          <w:bCs/>
          <w:sz w:val="24"/>
          <w:szCs w:val="24"/>
        </w:rPr>
        <w:t>12(doze) meses</w:t>
      </w:r>
      <w:r w:rsidR="0094225E" w:rsidRPr="00D367D0">
        <w:rPr>
          <w:rFonts w:ascii="Arial" w:hAnsi="Arial" w:cs="Arial"/>
          <w:sz w:val="24"/>
          <w:szCs w:val="24"/>
        </w:rPr>
        <w:t xml:space="preserve"> contados a partir da emissão da Ordem de </w:t>
      </w:r>
      <w:r w:rsidR="00900BE1" w:rsidRPr="00D367D0">
        <w:rPr>
          <w:rFonts w:ascii="Arial" w:hAnsi="Arial" w:cs="Arial"/>
          <w:sz w:val="24"/>
          <w:szCs w:val="24"/>
        </w:rPr>
        <w:t>Serviço após a assinatura do contrato</w:t>
      </w:r>
      <w:r w:rsidR="0094225E" w:rsidRPr="00D367D0">
        <w:rPr>
          <w:rFonts w:ascii="Arial" w:hAnsi="Arial" w:cs="Arial"/>
          <w:sz w:val="24"/>
          <w:szCs w:val="24"/>
        </w:rPr>
        <w:t>.</w:t>
      </w:r>
    </w:p>
    <w:p w14:paraId="66DC4E3E" w14:textId="77777777" w:rsidR="00473A61" w:rsidRPr="00D367D0" w:rsidRDefault="00B64971" w:rsidP="00473A61">
      <w:pPr>
        <w:suppressAutoHyphens/>
        <w:autoSpaceDE w:val="0"/>
        <w:autoSpaceDN w:val="0"/>
        <w:adjustRightInd w:val="0"/>
        <w:spacing w:after="0" w:line="360" w:lineRule="auto"/>
        <w:jc w:val="both"/>
        <w:rPr>
          <w:rFonts w:ascii="Arial" w:hAnsi="Arial" w:cs="Arial"/>
          <w:b/>
          <w:sz w:val="24"/>
          <w:szCs w:val="24"/>
        </w:rPr>
      </w:pPr>
      <w:r w:rsidRPr="00D367D0">
        <w:rPr>
          <w:rFonts w:ascii="Arial" w:hAnsi="Arial" w:cs="Arial"/>
          <w:sz w:val="24"/>
          <w:szCs w:val="24"/>
        </w:rPr>
        <w:t>11</w:t>
      </w:r>
      <w:r w:rsidR="00473A61" w:rsidRPr="00D367D0">
        <w:rPr>
          <w:rFonts w:ascii="Arial" w:hAnsi="Arial" w:cs="Arial"/>
          <w:sz w:val="24"/>
          <w:szCs w:val="24"/>
        </w:rPr>
        <w:t>.</w:t>
      </w:r>
      <w:r w:rsidR="00541237" w:rsidRPr="00D367D0">
        <w:rPr>
          <w:rFonts w:ascii="Arial" w:hAnsi="Arial" w:cs="Arial"/>
          <w:sz w:val="24"/>
          <w:szCs w:val="24"/>
        </w:rPr>
        <w:t>4</w:t>
      </w:r>
      <w:r w:rsidR="002811DF" w:rsidRPr="00D367D0">
        <w:rPr>
          <w:rFonts w:ascii="Arial" w:hAnsi="Arial" w:cs="Arial"/>
          <w:sz w:val="24"/>
          <w:szCs w:val="24"/>
        </w:rPr>
        <w:t xml:space="preserve"> </w:t>
      </w:r>
      <w:r w:rsidR="00473A61" w:rsidRPr="00D367D0">
        <w:rPr>
          <w:rFonts w:ascii="Arial" w:hAnsi="Arial" w:cs="Arial"/>
          <w:sz w:val="24"/>
          <w:szCs w:val="24"/>
        </w:rPr>
        <w:t xml:space="preserve">O regime de execução do Contrato será </w:t>
      </w:r>
      <w:r w:rsidR="00F57656" w:rsidRPr="00D367D0">
        <w:rPr>
          <w:rFonts w:ascii="Arial" w:hAnsi="Arial" w:cs="Arial"/>
          <w:sz w:val="24"/>
          <w:szCs w:val="24"/>
        </w:rPr>
        <w:t>empreitada por preço unitário</w:t>
      </w:r>
      <w:r w:rsidR="00E37FCD" w:rsidRPr="00D367D0">
        <w:rPr>
          <w:rFonts w:ascii="Arial" w:hAnsi="Arial" w:cs="Arial"/>
          <w:sz w:val="24"/>
          <w:szCs w:val="24"/>
        </w:rPr>
        <w:t>.</w:t>
      </w:r>
    </w:p>
    <w:p w14:paraId="2CB28BAC" w14:textId="77777777" w:rsidR="00240635"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394BAC" w:rsidRPr="00D367D0">
        <w:rPr>
          <w:rFonts w:ascii="Arial" w:hAnsi="Arial" w:cs="Arial"/>
          <w:sz w:val="24"/>
          <w:szCs w:val="24"/>
        </w:rPr>
        <w:t>.</w:t>
      </w:r>
      <w:r w:rsidR="000F7F61" w:rsidRPr="00D367D0">
        <w:rPr>
          <w:rFonts w:ascii="Arial" w:hAnsi="Arial" w:cs="Arial"/>
          <w:sz w:val="24"/>
          <w:szCs w:val="24"/>
        </w:rPr>
        <w:t>5</w:t>
      </w:r>
      <w:r w:rsidR="002811DF" w:rsidRPr="00D367D0">
        <w:rPr>
          <w:rFonts w:ascii="Arial" w:hAnsi="Arial" w:cs="Arial"/>
          <w:sz w:val="24"/>
          <w:szCs w:val="24"/>
        </w:rPr>
        <w:t xml:space="preserve"> </w:t>
      </w:r>
      <w:r w:rsidR="00394BAC" w:rsidRPr="00D367D0">
        <w:rPr>
          <w:rFonts w:ascii="Arial" w:hAnsi="Arial" w:cs="Arial"/>
          <w:sz w:val="24"/>
          <w:szCs w:val="24"/>
        </w:rPr>
        <w:t xml:space="preserve">O contrato pode ser prorrogado por iguais e sucessivos períodos, limitado a </w:t>
      </w:r>
      <w:r w:rsidR="00D152B0" w:rsidRPr="00D367D0">
        <w:rPr>
          <w:rFonts w:ascii="Arial" w:hAnsi="Arial" w:cs="Arial"/>
          <w:sz w:val="24"/>
          <w:szCs w:val="24"/>
        </w:rPr>
        <w:t>05</w:t>
      </w:r>
      <w:r w:rsidR="00394BAC" w:rsidRPr="00D367D0">
        <w:rPr>
          <w:rFonts w:ascii="Arial" w:hAnsi="Arial" w:cs="Arial"/>
          <w:sz w:val="24"/>
          <w:szCs w:val="24"/>
        </w:rPr>
        <w:t xml:space="preserve"> (</w:t>
      </w:r>
      <w:r w:rsidR="00D152B0" w:rsidRPr="00D367D0">
        <w:rPr>
          <w:rFonts w:ascii="Arial" w:hAnsi="Arial" w:cs="Arial"/>
          <w:sz w:val="24"/>
          <w:szCs w:val="24"/>
        </w:rPr>
        <w:t>cinco</w:t>
      </w:r>
      <w:r w:rsidR="00394BAC" w:rsidRPr="00D367D0">
        <w:rPr>
          <w:rFonts w:ascii="Arial" w:hAnsi="Arial" w:cs="Arial"/>
          <w:sz w:val="24"/>
          <w:szCs w:val="24"/>
        </w:rPr>
        <w:t xml:space="preserve">) </w:t>
      </w:r>
      <w:r w:rsidR="00D152B0" w:rsidRPr="00D367D0">
        <w:rPr>
          <w:rFonts w:ascii="Arial" w:hAnsi="Arial" w:cs="Arial"/>
          <w:sz w:val="24"/>
          <w:szCs w:val="24"/>
        </w:rPr>
        <w:t>anos</w:t>
      </w:r>
      <w:r w:rsidR="00394BAC" w:rsidRPr="00D367D0">
        <w:rPr>
          <w:rFonts w:ascii="Arial" w:hAnsi="Arial" w:cs="Arial"/>
          <w:sz w:val="24"/>
          <w:szCs w:val="24"/>
        </w:rPr>
        <w:t>, de acordo com o art. 71 da Lei n.º 13.303/2016, por acordo entre as partes, mediante Termo Aditivo,</w:t>
      </w:r>
      <w:r w:rsidR="00A33745" w:rsidRPr="00D367D0">
        <w:rPr>
          <w:rFonts w:ascii="Arial" w:hAnsi="Arial" w:cs="Arial"/>
          <w:sz w:val="24"/>
          <w:szCs w:val="24"/>
        </w:rPr>
        <w:t xml:space="preserve"> </w:t>
      </w:r>
      <w:r w:rsidR="00394BAC" w:rsidRPr="00D367D0">
        <w:rPr>
          <w:rFonts w:ascii="Arial" w:hAnsi="Arial" w:cs="Arial"/>
          <w:sz w:val="24"/>
          <w:szCs w:val="24"/>
        </w:rPr>
        <w:t>observada a oportunidade e</w:t>
      </w:r>
      <w:r w:rsidR="00A33745" w:rsidRPr="00D367D0">
        <w:rPr>
          <w:rFonts w:ascii="Arial" w:hAnsi="Arial" w:cs="Arial"/>
          <w:sz w:val="24"/>
          <w:szCs w:val="24"/>
        </w:rPr>
        <w:t xml:space="preserve"> v</w:t>
      </w:r>
      <w:r w:rsidR="00394BAC" w:rsidRPr="00D367D0">
        <w:rPr>
          <w:rFonts w:ascii="Arial" w:hAnsi="Arial" w:cs="Arial"/>
          <w:sz w:val="24"/>
          <w:szCs w:val="24"/>
        </w:rPr>
        <w:t>antajosidade</w:t>
      </w:r>
    </w:p>
    <w:p w14:paraId="58A51595" w14:textId="77777777" w:rsidR="00240635"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5B4DE6" w:rsidRPr="00D367D0">
        <w:rPr>
          <w:rFonts w:ascii="Arial" w:hAnsi="Arial" w:cs="Arial"/>
          <w:sz w:val="24"/>
          <w:szCs w:val="24"/>
        </w:rPr>
        <w:t>.</w:t>
      </w:r>
      <w:r w:rsidR="000F7F61" w:rsidRPr="00D367D0">
        <w:rPr>
          <w:rFonts w:ascii="Arial" w:hAnsi="Arial" w:cs="Arial"/>
          <w:sz w:val="24"/>
          <w:szCs w:val="24"/>
        </w:rPr>
        <w:t>6</w:t>
      </w:r>
      <w:r w:rsidR="005B4DE6" w:rsidRPr="00D367D0">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003A781B" w:rsidRPr="00D367D0">
        <w:rPr>
          <w:rFonts w:ascii="Arial" w:hAnsi="Arial" w:cs="Arial"/>
          <w:sz w:val="24"/>
          <w:szCs w:val="24"/>
        </w:rPr>
        <w:t>IPCA</w:t>
      </w:r>
      <w:r w:rsidR="005B4DE6" w:rsidRPr="00D367D0">
        <w:rPr>
          <w:rFonts w:ascii="Arial" w:hAnsi="Arial" w:cs="Arial"/>
          <w:sz w:val="24"/>
          <w:szCs w:val="24"/>
        </w:rPr>
        <w:t xml:space="preserve"> acumulado no período. O preço reajustado será praticado apenas para as medições dos serviços realizados e aceitos após o 12º (décimo segundo) mês contratual.</w:t>
      </w:r>
    </w:p>
    <w:p w14:paraId="5039D5A3"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5B4DE6" w:rsidRPr="00D367D0">
        <w:rPr>
          <w:rFonts w:ascii="Arial" w:hAnsi="Arial" w:cs="Arial"/>
          <w:sz w:val="24"/>
          <w:szCs w:val="24"/>
        </w:rPr>
        <w:t>.</w:t>
      </w:r>
      <w:r w:rsidR="000F7F61" w:rsidRPr="00D367D0">
        <w:rPr>
          <w:rFonts w:ascii="Arial" w:hAnsi="Arial" w:cs="Arial"/>
          <w:sz w:val="24"/>
          <w:szCs w:val="24"/>
        </w:rPr>
        <w:t>7</w:t>
      </w:r>
      <w:r w:rsidR="009C7480" w:rsidRPr="00D367D0">
        <w:rPr>
          <w:rFonts w:ascii="Arial" w:hAnsi="Arial" w:cs="Arial"/>
          <w:sz w:val="24"/>
          <w:szCs w:val="24"/>
        </w:rPr>
        <w:t xml:space="preserve"> </w:t>
      </w:r>
      <w:r w:rsidR="005B4DE6" w:rsidRPr="00D367D0">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D367D0">
        <w:rPr>
          <w:rFonts w:ascii="Arial" w:hAnsi="Arial" w:cs="Arial"/>
          <w:sz w:val="24"/>
          <w:szCs w:val="24"/>
        </w:rPr>
        <w:t>.</w:t>
      </w:r>
    </w:p>
    <w:p w14:paraId="55C5A641"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lastRenderedPageBreak/>
        <w:t>11</w:t>
      </w:r>
      <w:r w:rsidR="005B4DE6" w:rsidRPr="00D367D0">
        <w:rPr>
          <w:rFonts w:ascii="Arial" w:hAnsi="Arial" w:cs="Arial"/>
          <w:sz w:val="24"/>
          <w:szCs w:val="24"/>
        </w:rPr>
        <w:t>.</w:t>
      </w:r>
      <w:r w:rsidR="000F7F61" w:rsidRPr="00D367D0">
        <w:rPr>
          <w:rFonts w:ascii="Arial" w:hAnsi="Arial" w:cs="Arial"/>
          <w:sz w:val="24"/>
          <w:szCs w:val="24"/>
        </w:rPr>
        <w:t>8</w:t>
      </w:r>
      <w:r w:rsidR="005B4DE6" w:rsidRPr="00D367D0">
        <w:rPr>
          <w:rFonts w:ascii="Arial" w:hAnsi="Arial" w:cs="Arial"/>
          <w:sz w:val="24"/>
          <w:szCs w:val="24"/>
        </w:rPr>
        <w:t xml:space="preserve"> Conforme </w:t>
      </w:r>
      <w:r w:rsidR="00240635" w:rsidRPr="00D367D0">
        <w:rPr>
          <w:rFonts w:ascii="Arial" w:hAnsi="Arial" w:cs="Arial"/>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D367D0">
        <w:rPr>
          <w:rFonts w:ascii="Arial" w:hAnsi="Arial" w:cs="Arial"/>
          <w:sz w:val="24"/>
          <w:szCs w:val="24"/>
        </w:rPr>
        <w:t>.</w:t>
      </w:r>
    </w:p>
    <w:p w14:paraId="1A87F5DD"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5B4DE6" w:rsidRPr="00D367D0">
        <w:rPr>
          <w:rFonts w:ascii="Arial" w:hAnsi="Arial" w:cs="Arial"/>
          <w:sz w:val="24"/>
          <w:szCs w:val="24"/>
        </w:rPr>
        <w:t>.</w:t>
      </w:r>
      <w:r w:rsidR="000F7F61" w:rsidRPr="00D367D0">
        <w:rPr>
          <w:rFonts w:ascii="Arial" w:hAnsi="Arial" w:cs="Arial"/>
          <w:sz w:val="24"/>
          <w:szCs w:val="24"/>
        </w:rPr>
        <w:t>9</w:t>
      </w:r>
      <w:r w:rsidR="005B4DE6" w:rsidRPr="00D367D0">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CEFE87D"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2201A1" w:rsidRPr="00D367D0">
        <w:rPr>
          <w:rFonts w:ascii="Arial" w:hAnsi="Arial" w:cs="Arial"/>
          <w:sz w:val="24"/>
          <w:szCs w:val="24"/>
        </w:rPr>
        <w:t>.</w:t>
      </w:r>
      <w:r w:rsidR="000F7F61" w:rsidRPr="00D367D0">
        <w:rPr>
          <w:rFonts w:ascii="Arial" w:hAnsi="Arial" w:cs="Arial"/>
          <w:sz w:val="24"/>
          <w:szCs w:val="24"/>
        </w:rPr>
        <w:t>10</w:t>
      </w:r>
      <w:r w:rsidR="005B4DE6" w:rsidRPr="00D367D0">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4AB6EF02"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2201A1" w:rsidRPr="00D367D0">
        <w:rPr>
          <w:rFonts w:ascii="Arial" w:hAnsi="Arial" w:cs="Arial"/>
          <w:sz w:val="24"/>
          <w:szCs w:val="24"/>
        </w:rPr>
        <w:t>.</w:t>
      </w:r>
      <w:r w:rsidR="000F7F61" w:rsidRPr="00D367D0">
        <w:rPr>
          <w:rFonts w:ascii="Arial" w:hAnsi="Arial" w:cs="Arial"/>
          <w:sz w:val="24"/>
          <w:szCs w:val="24"/>
        </w:rPr>
        <w:t>11</w:t>
      </w:r>
      <w:r w:rsidR="005B4DE6" w:rsidRPr="00D367D0">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D367D0">
        <w:rPr>
          <w:rFonts w:ascii="Arial" w:hAnsi="Arial" w:cs="Arial"/>
          <w:sz w:val="24"/>
          <w:szCs w:val="24"/>
        </w:rPr>
        <w:t>.</w:t>
      </w:r>
    </w:p>
    <w:p w14:paraId="66FBF345"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394BAC" w:rsidRPr="00D367D0">
        <w:rPr>
          <w:rFonts w:ascii="Arial" w:hAnsi="Arial" w:cs="Arial"/>
          <w:sz w:val="24"/>
          <w:szCs w:val="24"/>
        </w:rPr>
        <w:t>.</w:t>
      </w:r>
      <w:r w:rsidR="000F7F61" w:rsidRPr="00D367D0">
        <w:rPr>
          <w:rFonts w:ascii="Arial" w:hAnsi="Arial" w:cs="Arial"/>
          <w:sz w:val="24"/>
          <w:szCs w:val="24"/>
        </w:rPr>
        <w:t>12</w:t>
      </w:r>
      <w:r w:rsidR="00187B42" w:rsidRPr="00D367D0">
        <w:rPr>
          <w:rFonts w:ascii="Arial" w:hAnsi="Arial" w:cs="Arial"/>
          <w:sz w:val="24"/>
          <w:szCs w:val="24"/>
        </w:rPr>
        <w:t xml:space="preserve"> </w:t>
      </w:r>
      <w:r w:rsidR="00394BAC" w:rsidRPr="00D367D0">
        <w:rPr>
          <w:rFonts w:ascii="Arial" w:hAnsi="Arial" w:cs="Arial"/>
          <w:sz w:val="24"/>
          <w:szCs w:val="24"/>
        </w:rPr>
        <w:t xml:space="preserve">A empresa Contratada deverá iniciar a prestação dos serviços, objeto deste Termo de Referência, no prazo de </w:t>
      </w:r>
      <w:r w:rsidR="003A6F22" w:rsidRPr="00D367D0">
        <w:rPr>
          <w:rFonts w:ascii="Arial" w:hAnsi="Arial" w:cs="Arial"/>
          <w:sz w:val="24"/>
          <w:szCs w:val="24"/>
        </w:rPr>
        <w:t>05 (cinco</w:t>
      </w:r>
      <w:r w:rsidR="00953337" w:rsidRPr="00D367D0">
        <w:rPr>
          <w:rFonts w:ascii="Arial" w:hAnsi="Arial" w:cs="Arial"/>
          <w:sz w:val="24"/>
          <w:szCs w:val="24"/>
        </w:rPr>
        <w:t>)</w:t>
      </w:r>
      <w:r w:rsidR="00187B42" w:rsidRPr="00D367D0">
        <w:rPr>
          <w:rFonts w:ascii="Arial" w:hAnsi="Arial" w:cs="Arial"/>
          <w:sz w:val="24"/>
          <w:szCs w:val="24"/>
        </w:rPr>
        <w:t xml:space="preserve"> </w:t>
      </w:r>
      <w:r w:rsidR="00394BAC" w:rsidRPr="00D367D0">
        <w:rPr>
          <w:rFonts w:ascii="Arial" w:hAnsi="Arial" w:cs="Arial"/>
          <w:sz w:val="24"/>
          <w:szCs w:val="24"/>
        </w:rPr>
        <w:t>dias, contados a partir da assinatura do Contrato e/ou da solicitação formal por parte da CESAMA</w:t>
      </w:r>
    </w:p>
    <w:p w14:paraId="6AB08C35"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5B4DE6" w:rsidRPr="00D367D0">
        <w:rPr>
          <w:rFonts w:ascii="Arial" w:hAnsi="Arial" w:cs="Arial"/>
          <w:sz w:val="24"/>
          <w:szCs w:val="24"/>
        </w:rPr>
        <w:t>.</w:t>
      </w:r>
      <w:r w:rsidR="000F7F61" w:rsidRPr="00D367D0">
        <w:rPr>
          <w:rFonts w:ascii="Arial" w:hAnsi="Arial" w:cs="Arial"/>
          <w:sz w:val="24"/>
          <w:szCs w:val="24"/>
        </w:rPr>
        <w:t>13</w:t>
      </w:r>
      <w:r w:rsidR="00540C93" w:rsidRPr="00D367D0">
        <w:rPr>
          <w:rFonts w:ascii="Arial" w:hAnsi="Arial" w:cs="Arial"/>
          <w:sz w:val="24"/>
          <w:szCs w:val="24"/>
        </w:rPr>
        <w:t xml:space="preserve"> O licitante vencedor se obriga a assinar o Contrato em até 05 (cinco) dias</w:t>
      </w:r>
      <w:r w:rsidR="00540C93" w:rsidRPr="00D367D0">
        <w:rPr>
          <w:rFonts w:ascii="Arial" w:hAnsi="Arial" w:cs="Arial"/>
        </w:rPr>
        <w:br/>
      </w:r>
      <w:r w:rsidR="00540C93" w:rsidRPr="00D367D0">
        <w:rPr>
          <w:rFonts w:ascii="Arial" w:hAnsi="Arial" w:cs="Arial"/>
          <w:sz w:val="24"/>
          <w:szCs w:val="24"/>
        </w:rPr>
        <w:t>úteis, contados a partir da data do recebimento da notificação da CESAMA,</w:t>
      </w:r>
      <w:r w:rsidR="00540C93" w:rsidRPr="00D367D0">
        <w:rPr>
          <w:rFonts w:ascii="Arial" w:hAnsi="Arial" w:cs="Arial"/>
        </w:rPr>
        <w:br/>
      </w:r>
      <w:r w:rsidR="00540C93" w:rsidRPr="00D367D0">
        <w:rPr>
          <w:rFonts w:ascii="Arial" w:hAnsi="Arial" w:cs="Arial"/>
          <w:sz w:val="24"/>
          <w:szCs w:val="24"/>
        </w:rPr>
        <w:t>respondendo pelos ônus dos tributos que incidam ou venham a incidir sobre</w:t>
      </w:r>
      <w:r w:rsidR="00540C93" w:rsidRPr="00D367D0">
        <w:rPr>
          <w:rFonts w:ascii="Arial" w:hAnsi="Arial" w:cs="Arial"/>
        </w:rPr>
        <w:br/>
      </w:r>
      <w:r w:rsidR="00540C93" w:rsidRPr="00D367D0">
        <w:rPr>
          <w:rFonts w:ascii="Arial" w:hAnsi="Arial" w:cs="Arial"/>
          <w:sz w:val="24"/>
          <w:szCs w:val="24"/>
        </w:rPr>
        <w:t>o ato ou instrumento que o formalize</w:t>
      </w:r>
      <w:r w:rsidR="00911979" w:rsidRPr="00D367D0">
        <w:rPr>
          <w:rFonts w:ascii="Arial" w:hAnsi="Arial" w:cs="Arial"/>
          <w:sz w:val="24"/>
          <w:szCs w:val="24"/>
        </w:rPr>
        <w:t xml:space="preserve"> conforme art. 60 do RILC</w:t>
      </w:r>
      <w:r w:rsidR="00540C93" w:rsidRPr="00D367D0">
        <w:rPr>
          <w:rFonts w:ascii="Arial" w:hAnsi="Arial" w:cs="Arial"/>
          <w:sz w:val="24"/>
          <w:szCs w:val="24"/>
        </w:rPr>
        <w:t>.</w:t>
      </w:r>
    </w:p>
    <w:p w14:paraId="11FFCDE9"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11</w:t>
      </w:r>
      <w:r w:rsidR="005B4DE6" w:rsidRPr="00D367D0">
        <w:rPr>
          <w:rFonts w:ascii="Arial" w:hAnsi="Arial" w:cs="Arial"/>
          <w:sz w:val="24"/>
          <w:szCs w:val="24"/>
        </w:rPr>
        <w:t>.</w:t>
      </w:r>
      <w:r w:rsidR="000F7F61" w:rsidRPr="00D367D0">
        <w:rPr>
          <w:rFonts w:ascii="Arial" w:hAnsi="Arial" w:cs="Arial"/>
          <w:sz w:val="24"/>
          <w:szCs w:val="24"/>
        </w:rPr>
        <w:t>14</w:t>
      </w:r>
      <w:r w:rsidR="00187B42" w:rsidRPr="00D367D0">
        <w:rPr>
          <w:rFonts w:ascii="Arial" w:hAnsi="Arial" w:cs="Arial"/>
          <w:sz w:val="24"/>
          <w:szCs w:val="24"/>
        </w:rPr>
        <w:t xml:space="preserve"> </w:t>
      </w:r>
      <w:r w:rsidR="00911979" w:rsidRPr="00D367D0">
        <w:rPr>
          <w:rFonts w:ascii="Arial" w:hAnsi="Arial" w:cs="Arial"/>
          <w:sz w:val="24"/>
          <w:szCs w:val="24"/>
        </w:rPr>
        <w:t xml:space="preserve">O prazo previsto </w:t>
      </w:r>
      <w:r w:rsidR="00911979" w:rsidRPr="00D367D0">
        <w:rPr>
          <w:rFonts w:ascii="Arial" w:hAnsi="Arial" w:cs="Arial"/>
          <w:b/>
          <w:sz w:val="24"/>
          <w:szCs w:val="24"/>
        </w:rPr>
        <w:t xml:space="preserve">item </w:t>
      </w:r>
      <w:r w:rsidRPr="00D367D0">
        <w:rPr>
          <w:rFonts w:ascii="Arial" w:hAnsi="Arial" w:cs="Arial"/>
          <w:b/>
          <w:sz w:val="24"/>
          <w:szCs w:val="24"/>
        </w:rPr>
        <w:t>11</w:t>
      </w:r>
      <w:r w:rsidR="005B4DE6" w:rsidRPr="00D367D0">
        <w:rPr>
          <w:rFonts w:ascii="Arial" w:hAnsi="Arial" w:cs="Arial"/>
          <w:b/>
          <w:sz w:val="24"/>
          <w:szCs w:val="24"/>
        </w:rPr>
        <w:t>.</w:t>
      </w:r>
      <w:r w:rsidR="003B5BEE" w:rsidRPr="00D367D0">
        <w:rPr>
          <w:rFonts w:ascii="Arial" w:hAnsi="Arial" w:cs="Arial"/>
          <w:b/>
          <w:sz w:val="24"/>
          <w:szCs w:val="24"/>
        </w:rPr>
        <w:t>1</w:t>
      </w:r>
      <w:r w:rsidR="00187B42" w:rsidRPr="00D367D0">
        <w:rPr>
          <w:rFonts w:ascii="Arial" w:hAnsi="Arial" w:cs="Arial"/>
          <w:b/>
          <w:sz w:val="24"/>
          <w:szCs w:val="24"/>
        </w:rPr>
        <w:t>3</w:t>
      </w:r>
      <w:r w:rsidR="00911979" w:rsidRPr="00D367D0">
        <w:rPr>
          <w:rFonts w:ascii="Arial" w:hAnsi="Arial" w:cs="Arial"/>
          <w:sz w:val="24"/>
          <w:szCs w:val="24"/>
        </w:rPr>
        <w:t xml:space="preserve"> poderá ser prorrogado por igual período, mediante justificativa do licitante vencedor e autorização da Cesama.</w:t>
      </w:r>
    </w:p>
    <w:p w14:paraId="1D8B1267" w14:textId="77777777" w:rsidR="006F4049" w:rsidRPr="00D367D0" w:rsidRDefault="00B64971" w:rsidP="006F4049">
      <w:pPr>
        <w:suppressAutoHyphens/>
        <w:autoSpaceDE w:val="0"/>
        <w:autoSpaceDN w:val="0"/>
        <w:adjustRightInd w:val="0"/>
        <w:spacing w:after="0" w:line="360" w:lineRule="auto"/>
        <w:jc w:val="both"/>
        <w:rPr>
          <w:rFonts w:ascii="Arial" w:hAnsi="Arial" w:cs="Arial"/>
          <w:sz w:val="24"/>
          <w:szCs w:val="24"/>
          <w:lang w:eastAsia="ar-SA"/>
        </w:rPr>
      </w:pPr>
      <w:r w:rsidRPr="00D367D0">
        <w:rPr>
          <w:rFonts w:ascii="Arial" w:hAnsi="Arial" w:cs="Arial"/>
          <w:sz w:val="24"/>
          <w:szCs w:val="24"/>
          <w:lang w:eastAsia="ar-SA"/>
        </w:rPr>
        <w:t>11</w:t>
      </w:r>
      <w:r w:rsidR="005B4DE6" w:rsidRPr="00D367D0">
        <w:rPr>
          <w:rFonts w:ascii="Arial" w:hAnsi="Arial" w:cs="Arial"/>
          <w:sz w:val="24"/>
          <w:szCs w:val="24"/>
          <w:lang w:eastAsia="ar-SA"/>
        </w:rPr>
        <w:t>.</w:t>
      </w:r>
      <w:r w:rsidR="000F7F61" w:rsidRPr="00D367D0">
        <w:rPr>
          <w:rFonts w:ascii="Arial" w:hAnsi="Arial" w:cs="Arial"/>
          <w:sz w:val="24"/>
          <w:szCs w:val="24"/>
          <w:lang w:eastAsia="ar-SA"/>
        </w:rPr>
        <w:t>15</w:t>
      </w:r>
      <w:r w:rsidR="00187B42" w:rsidRPr="00D367D0">
        <w:rPr>
          <w:rFonts w:ascii="Arial" w:hAnsi="Arial" w:cs="Arial"/>
          <w:sz w:val="24"/>
          <w:szCs w:val="24"/>
          <w:lang w:eastAsia="ar-SA"/>
        </w:rPr>
        <w:t xml:space="preserve"> </w:t>
      </w:r>
      <w:r w:rsidR="00C44494" w:rsidRPr="00D367D0">
        <w:rPr>
          <w:rFonts w:ascii="Arial" w:hAnsi="Arial" w:cs="Arial"/>
          <w:sz w:val="24"/>
          <w:szCs w:val="24"/>
          <w:lang w:eastAsia="ar-SA"/>
        </w:rPr>
        <w:t xml:space="preserve">Decorrido o prazo do </w:t>
      </w:r>
      <w:r w:rsidR="00C44494" w:rsidRPr="00D367D0">
        <w:rPr>
          <w:rFonts w:ascii="Arial" w:hAnsi="Arial" w:cs="Arial"/>
          <w:b/>
          <w:sz w:val="24"/>
          <w:szCs w:val="24"/>
          <w:lang w:eastAsia="ar-SA"/>
        </w:rPr>
        <w:t>item anterior</w:t>
      </w:r>
      <w:r w:rsidR="00C44494" w:rsidRPr="00D367D0">
        <w:rPr>
          <w:rFonts w:ascii="Arial" w:hAnsi="Arial" w:cs="Arial"/>
          <w:sz w:val="24"/>
          <w:szCs w:val="24"/>
          <w:lang w:eastAsia="ar-SA"/>
        </w:rPr>
        <w:t xml:space="preserve"> e não comparecendo o licitante vencedor para a assinatura do Contrato, o mesmo será considerado como desistente.</w:t>
      </w:r>
    </w:p>
    <w:p w14:paraId="7B4DBA14" w14:textId="77777777" w:rsidR="005B4DE6" w:rsidRPr="00D367D0" w:rsidRDefault="00B64971" w:rsidP="006F4049">
      <w:pPr>
        <w:suppressAutoHyphens/>
        <w:autoSpaceDE w:val="0"/>
        <w:autoSpaceDN w:val="0"/>
        <w:adjustRightInd w:val="0"/>
        <w:spacing w:after="0" w:line="360" w:lineRule="auto"/>
        <w:jc w:val="both"/>
        <w:rPr>
          <w:rFonts w:ascii="Arial" w:hAnsi="Arial" w:cs="Arial"/>
          <w:sz w:val="24"/>
          <w:szCs w:val="24"/>
          <w:lang w:eastAsia="ar-SA"/>
        </w:rPr>
      </w:pPr>
      <w:r w:rsidRPr="00D367D0">
        <w:rPr>
          <w:rFonts w:ascii="Arial" w:hAnsi="Arial" w:cs="Arial"/>
          <w:sz w:val="24"/>
          <w:szCs w:val="24"/>
          <w:lang w:eastAsia="ar-SA"/>
        </w:rPr>
        <w:t>11</w:t>
      </w:r>
      <w:r w:rsidR="005B4DE6" w:rsidRPr="00D367D0">
        <w:rPr>
          <w:rFonts w:ascii="Arial" w:hAnsi="Arial" w:cs="Arial"/>
          <w:sz w:val="24"/>
          <w:szCs w:val="24"/>
          <w:lang w:eastAsia="ar-SA"/>
        </w:rPr>
        <w:t>.</w:t>
      </w:r>
      <w:r w:rsidR="000F7F61" w:rsidRPr="00D367D0">
        <w:rPr>
          <w:rFonts w:ascii="Arial" w:hAnsi="Arial" w:cs="Arial"/>
          <w:sz w:val="24"/>
          <w:szCs w:val="24"/>
          <w:lang w:eastAsia="ar-SA"/>
        </w:rPr>
        <w:t>16</w:t>
      </w:r>
      <w:r w:rsidR="00187B42" w:rsidRPr="00D367D0">
        <w:rPr>
          <w:rFonts w:ascii="Arial" w:hAnsi="Arial" w:cs="Arial"/>
          <w:sz w:val="24"/>
          <w:szCs w:val="24"/>
          <w:lang w:eastAsia="ar-SA"/>
        </w:rPr>
        <w:t xml:space="preserve"> </w:t>
      </w:r>
      <w:r w:rsidR="00C44494" w:rsidRPr="00D367D0">
        <w:rPr>
          <w:rFonts w:ascii="Arial" w:hAnsi="Arial" w:cs="Arial"/>
          <w:sz w:val="24"/>
          <w:szCs w:val="24"/>
          <w:lang w:eastAsia="ar-SA"/>
        </w:rPr>
        <w:t xml:space="preserve">Ocorrendo a hipótese descrita no </w:t>
      </w:r>
      <w:r w:rsidR="00C44494" w:rsidRPr="00D367D0">
        <w:rPr>
          <w:rFonts w:ascii="Arial" w:hAnsi="Arial" w:cs="Arial"/>
          <w:b/>
          <w:sz w:val="24"/>
          <w:szCs w:val="24"/>
          <w:lang w:eastAsia="ar-SA"/>
        </w:rPr>
        <w:t xml:space="preserve">item </w:t>
      </w:r>
      <w:r w:rsidRPr="00D367D0">
        <w:rPr>
          <w:rFonts w:ascii="Arial" w:hAnsi="Arial" w:cs="Arial"/>
          <w:b/>
          <w:sz w:val="24"/>
          <w:szCs w:val="24"/>
          <w:lang w:eastAsia="ar-SA"/>
        </w:rPr>
        <w:t>11</w:t>
      </w:r>
      <w:r w:rsidR="005B4DE6" w:rsidRPr="00D367D0">
        <w:rPr>
          <w:rFonts w:ascii="Arial" w:hAnsi="Arial" w:cs="Arial"/>
          <w:b/>
          <w:sz w:val="24"/>
          <w:szCs w:val="24"/>
          <w:lang w:eastAsia="ar-SA"/>
        </w:rPr>
        <w:t>.</w:t>
      </w:r>
      <w:r w:rsidR="002201A1" w:rsidRPr="00D367D0">
        <w:rPr>
          <w:rFonts w:ascii="Arial" w:hAnsi="Arial" w:cs="Arial"/>
          <w:b/>
          <w:sz w:val="24"/>
          <w:szCs w:val="24"/>
          <w:lang w:eastAsia="ar-SA"/>
        </w:rPr>
        <w:t>1</w:t>
      </w:r>
      <w:r w:rsidR="00187B42" w:rsidRPr="00D367D0">
        <w:rPr>
          <w:rFonts w:ascii="Arial" w:hAnsi="Arial" w:cs="Arial"/>
          <w:b/>
          <w:sz w:val="24"/>
          <w:szCs w:val="24"/>
          <w:lang w:eastAsia="ar-SA"/>
        </w:rPr>
        <w:t>5</w:t>
      </w:r>
      <w:r w:rsidR="00C44494" w:rsidRPr="00D367D0">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D367D0">
        <w:rPr>
          <w:rFonts w:ascii="Arial" w:hAnsi="Arial" w:cs="Arial"/>
          <w:sz w:val="24"/>
          <w:szCs w:val="24"/>
          <w:lang w:eastAsia="ar-SA"/>
        </w:rPr>
        <w:t xml:space="preserve">art. 75 da Lei </w:t>
      </w:r>
      <w:r w:rsidR="00865640" w:rsidRPr="00D367D0">
        <w:rPr>
          <w:rFonts w:ascii="Arial" w:hAnsi="Arial" w:cs="Arial"/>
          <w:sz w:val="24"/>
          <w:szCs w:val="24"/>
          <w:lang w:eastAsia="ar-SA"/>
        </w:rPr>
        <w:lastRenderedPageBreak/>
        <w:t xml:space="preserve">13.303/2016 ou na impossibilidade de se aplicar o disposto no referido artigo </w:t>
      </w:r>
      <w:r w:rsidR="00C44494" w:rsidRPr="00D367D0">
        <w:rPr>
          <w:rFonts w:ascii="Arial" w:hAnsi="Arial" w:cs="Arial"/>
          <w:sz w:val="24"/>
          <w:szCs w:val="24"/>
          <w:lang w:eastAsia="ar-SA"/>
        </w:rPr>
        <w:t>a Cesama deverá revogar a licitação.</w:t>
      </w:r>
    </w:p>
    <w:p w14:paraId="6FE88819" w14:textId="77777777" w:rsidR="00541237" w:rsidRPr="00D367D0" w:rsidRDefault="003C1D9B" w:rsidP="00541237">
      <w:pPr>
        <w:suppressAutoHyphens/>
        <w:autoSpaceDE w:val="0"/>
        <w:autoSpaceDN w:val="0"/>
        <w:adjustRightInd w:val="0"/>
        <w:spacing w:after="0" w:line="360" w:lineRule="auto"/>
        <w:jc w:val="both"/>
        <w:rPr>
          <w:rFonts w:ascii="Arial" w:hAnsi="Arial" w:cs="Arial"/>
          <w:sz w:val="24"/>
          <w:szCs w:val="24"/>
          <w:lang w:eastAsia="ar-SA"/>
        </w:rPr>
      </w:pPr>
      <w:r w:rsidRPr="00D367D0">
        <w:rPr>
          <w:rFonts w:ascii="Arial" w:hAnsi="Arial" w:cs="Arial"/>
          <w:sz w:val="24"/>
          <w:szCs w:val="24"/>
        </w:rPr>
        <w:t>11</w:t>
      </w:r>
      <w:r w:rsidR="00541237" w:rsidRPr="00D367D0">
        <w:rPr>
          <w:rFonts w:ascii="Arial" w:hAnsi="Arial" w:cs="Arial"/>
          <w:sz w:val="24"/>
          <w:szCs w:val="24"/>
        </w:rPr>
        <w:t>.</w:t>
      </w:r>
      <w:r w:rsidR="000F7F61" w:rsidRPr="00D367D0">
        <w:rPr>
          <w:rFonts w:ascii="Arial" w:hAnsi="Arial" w:cs="Arial"/>
          <w:sz w:val="24"/>
          <w:szCs w:val="24"/>
        </w:rPr>
        <w:t>17</w:t>
      </w:r>
      <w:r w:rsidR="005769DB" w:rsidRPr="00D367D0">
        <w:rPr>
          <w:rFonts w:ascii="Arial" w:hAnsi="Arial" w:cs="Arial"/>
          <w:sz w:val="24"/>
          <w:szCs w:val="24"/>
        </w:rPr>
        <w:t xml:space="preserve"> </w:t>
      </w:r>
      <w:r w:rsidR="00541237" w:rsidRPr="00D367D0">
        <w:rPr>
          <w:rFonts w:ascii="Arial" w:hAnsi="Arial" w:cs="Arial"/>
          <w:sz w:val="24"/>
          <w:szCs w:val="24"/>
        </w:rPr>
        <w:t>Fica reservado à fiscalização o direito de solicitar da contratada, a qualquer tempo, a documentação de pessoal (quadro de pessoal e carteiras de trabalho), de veículos (CRLV's), notas de aquisição de materiais e demais documentos inerentes a contratação, além daqueles mencionados neste Termo de Referência e seus anexos.</w:t>
      </w:r>
    </w:p>
    <w:p w14:paraId="46BA2A95" w14:textId="77777777" w:rsidR="006F4049" w:rsidRPr="00D367D0"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6F006793" w14:textId="77777777" w:rsidR="005B4DE6" w:rsidRPr="00D367D0" w:rsidRDefault="00B64971" w:rsidP="00750C26">
      <w:pPr>
        <w:suppressAutoHyphens/>
        <w:spacing w:after="0" w:line="360" w:lineRule="auto"/>
        <w:jc w:val="both"/>
        <w:rPr>
          <w:rFonts w:ascii="Arial" w:hAnsi="Arial" w:cs="Arial"/>
          <w:b/>
          <w:bCs/>
          <w:sz w:val="24"/>
          <w:szCs w:val="24"/>
        </w:rPr>
      </w:pPr>
      <w:r w:rsidRPr="00D367D0">
        <w:rPr>
          <w:rFonts w:ascii="Arial" w:hAnsi="Arial" w:cs="Arial"/>
          <w:b/>
          <w:bCs/>
          <w:sz w:val="24"/>
          <w:szCs w:val="24"/>
        </w:rPr>
        <w:t>12</w:t>
      </w:r>
      <w:r w:rsidR="00E84A82" w:rsidRPr="00D367D0">
        <w:rPr>
          <w:rFonts w:ascii="Arial" w:hAnsi="Arial" w:cs="Arial"/>
          <w:b/>
          <w:bCs/>
          <w:sz w:val="24"/>
          <w:szCs w:val="24"/>
        </w:rPr>
        <w:t>.</w:t>
      </w:r>
      <w:r w:rsidR="002201A1" w:rsidRPr="00D367D0">
        <w:rPr>
          <w:rFonts w:ascii="Arial" w:hAnsi="Arial" w:cs="Arial"/>
          <w:b/>
          <w:bCs/>
          <w:sz w:val="24"/>
          <w:szCs w:val="24"/>
        </w:rPr>
        <w:t xml:space="preserve"> DA INEXECUÇÃO E DA RESCISÃO DO CONTRATO</w:t>
      </w:r>
    </w:p>
    <w:p w14:paraId="7D925D3F" w14:textId="77777777" w:rsidR="006F4049" w:rsidRPr="00D367D0" w:rsidRDefault="006F4049" w:rsidP="00750C26">
      <w:pPr>
        <w:suppressAutoHyphens/>
        <w:spacing w:after="0" w:line="360" w:lineRule="auto"/>
        <w:jc w:val="both"/>
        <w:rPr>
          <w:rFonts w:ascii="Arial" w:hAnsi="Arial" w:cs="Arial"/>
          <w:b/>
          <w:bCs/>
          <w:sz w:val="24"/>
          <w:szCs w:val="24"/>
        </w:rPr>
      </w:pPr>
    </w:p>
    <w:p w14:paraId="73103AFC" w14:textId="0D454F8B" w:rsidR="006F4049" w:rsidRPr="00D367D0" w:rsidRDefault="00B64971" w:rsidP="00750C26">
      <w:pPr>
        <w:suppressAutoHyphens/>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12</w:t>
      </w:r>
      <w:r w:rsidR="002201A1" w:rsidRPr="00D367D0">
        <w:rPr>
          <w:rFonts w:ascii="Arial" w:hAnsi="Arial" w:cs="Arial"/>
          <w:sz w:val="24"/>
          <w:szCs w:val="24"/>
        </w:rPr>
        <w:t>.1</w:t>
      </w:r>
      <w:r w:rsidR="00D367D0">
        <w:rPr>
          <w:rFonts w:ascii="Arial" w:hAnsi="Arial" w:cs="Arial"/>
          <w:sz w:val="24"/>
          <w:szCs w:val="24"/>
        </w:rPr>
        <w:t xml:space="preserve"> </w:t>
      </w:r>
      <w:r w:rsidR="0094225E" w:rsidRPr="00D367D0">
        <w:rPr>
          <w:rFonts w:ascii="Arial" w:hAnsi="Arial" w:cs="Arial"/>
          <w:sz w:val="24"/>
          <w:szCs w:val="24"/>
        </w:rPr>
        <w:t xml:space="preserve">No que se refere </w:t>
      </w:r>
      <w:r w:rsidR="00240635" w:rsidRPr="00D367D0">
        <w:rPr>
          <w:rFonts w:ascii="Arial" w:hAnsi="Arial" w:cs="Arial"/>
          <w:sz w:val="24"/>
          <w:szCs w:val="24"/>
        </w:rPr>
        <w:t>à</w:t>
      </w:r>
      <w:r w:rsidR="0094225E" w:rsidRPr="00D367D0">
        <w:rPr>
          <w:rFonts w:ascii="Arial" w:hAnsi="Arial" w:cs="Arial"/>
          <w:sz w:val="24"/>
          <w:szCs w:val="24"/>
        </w:rPr>
        <w:t xml:space="preserve"> inexecução e a rescisão d</w:t>
      </w:r>
      <w:r w:rsidR="00900BE1" w:rsidRPr="00D367D0">
        <w:rPr>
          <w:rFonts w:ascii="Arial" w:hAnsi="Arial" w:cs="Arial"/>
          <w:sz w:val="24"/>
          <w:szCs w:val="24"/>
        </w:rPr>
        <w:t>o contrato</w:t>
      </w:r>
      <w:r w:rsidR="008E333E" w:rsidRPr="00D367D0">
        <w:rPr>
          <w:rFonts w:ascii="Arial" w:hAnsi="Arial" w:cs="Arial"/>
          <w:sz w:val="24"/>
          <w:szCs w:val="24"/>
        </w:rPr>
        <w:t xml:space="preserve">, </w:t>
      </w:r>
      <w:r w:rsidR="0094225E" w:rsidRPr="00D367D0">
        <w:rPr>
          <w:rFonts w:ascii="Arial" w:hAnsi="Arial" w:cs="Arial"/>
          <w:sz w:val="24"/>
          <w:szCs w:val="24"/>
        </w:rPr>
        <w:t>aplica-se o disposto no</w:t>
      </w:r>
      <w:r w:rsidR="00625400" w:rsidRPr="00D367D0">
        <w:rPr>
          <w:rFonts w:ascii="Arial" w:hAnsi="Arial" w:cs="Arial"/>
          <w:sz w:val="24"/>
          <w:szCs w:val="24"/>
        </w:rPr>
        <w:t xml:space="preserve"> Manual de Convênios e de Gestão e Fiscalização de Contratos, </w:t>
      </w:r>
      <w:r w:rsidR="00473A61" w:rsidRPr="00D367D0">
        <w:rPr>
          <w:rFonts w:ascii="Arial" w:hAnsi="Arial" w:cs="Arial"/>
          <w:sz w:val="24"/>
          <w:szCs w:val="24"/>
        </w:rPr>
        <w:t xml:space="preserve">parte integrante do </w:t>
      </w:r>
      <w:r w:rsidR="0094225E" w:rsidRPr="00D367D0">
        <w:rPr>
          <w:rFonts w:ascii="Arial" w:hAnsi="Arial" w:cs="Arial"/>
          <w:sz w:val="24"/>
          <w:szCs w:val="24"/>
        </w:rPr>
        <w:t>Regulamento Interno de Licitações, Contratos e Convênios da Cesama</w:t>
      </w:r>
      <w:r w:rsidR="00473A61" w:rsidRPr="00D367D0">
        <w:rPr>
          <w:rFonts w:ascii="Arial" w:hAnsi="Arial" w:cs="Arial"/>
          <w:sz w:val="24"/>
          <w:szCs w:val="24"/>
        </w:rPr>
        <w:t xml:space="preserve"> (RILC)</w:t>
      </w:r>
      <w:r w:rsidR="0094225E" w:rsidRPr="00D367D0">
        <w:rPr>
          <w:rFonts w:ascii="Arial" w:hAnsi="Arial" w:cs="Arial"/>
          <w:sz w:val="24"/>
          <w:szCs w:val="24"/>
        </w:rPr>
        <w:t>.</w:t>
      </w:r>
    </w:p>
    <w:p w14:paraId="50B3D48D" w14:textId="54FD1CC3" w:rsidR="0094225E" w:rsidRPr="00D367D0"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D367D0">
        <w:rPr>
          <w:rFonts w:ascii="Arial" w:hAnsi="Arial" w:cs="Arial"/>
          <w:sz w:val="24"/>
          <w:szCs w:val="24"/>
        </w:rPr>
        <w:t>1</w:t>
      </w:r>
      <w:r w:rsidR="00B64971" w:rsidRPr="00D367D0">
        <w:rPr>
          <w:rFonts w:ascii="Arial" w:hAnsi="Arial" w:cs="Arial"/>
          <w:sz w:val="24"/>
          <w:szCs w:val="24"/>
        </w:rPr>
        <w:t>2</w:t>
      </w:r>
      <w:r w:rsidR="002201A1" w:rsidRPr="00D367D0">
        <w:rPr>
          <w:rFonts w:ascii="Arial" w:hAnsi="Arial" w:cs="Arial"/>
          <w:sz w:val="24"/>
          <w:szCs w:val="24"/>
        </w:rPr>
        <w:t>.2</w:t>
      </w:r>
      <w:r w:rsidR="00D367D0">
        <w:rPr>
          <w:rFonts w:ascii="Arial" w:hAnsi="Arial" w:cs="Arial"/>
          <w:sz w:val="24"/>
          <w:szCs w:val="24"/>
        </w:rPr>
        <w:t xml:space="preserve"> </w:t>
      </w:r>
      <w:r w:rsidR="0094225E" w:rsidRPr="00D367D0">
        <w:rPr>
          <w:rFonts w:ascii="Arial" w:hAnsi="Arial" w:cs="Arial"/>
          <w:sz w:val="24"/>
          <w:szCs w:val="24"/>
        </w:rPr>
        <w:t>A inexecução total ou parcial d</w:t>
      </w:r>
      <w:r w:rsidR="00900BE1" w:rsidRPr="00D367D0">
        <w:rPr>
          <w:rFonts w:ascii="Arial" w:hAnsi="Arial" w:cs="Arial"/>
          <w:sz w:val="24"/>
          <w:szCs w:val="24"/>
        </w:rPr>
        <w:t>o contrato</w:t>
      </w:r>
      <w:r w:rsidR="0094225E" w:rsidRPr="00D367D0">
        <w:rPr>
          <w:rFonts w:ascii="Arial" w:hAnsi="Arial" w:cs="Arial"/>
          <w:sz w:val="24"/>
          <w:szCs w:val="24"/>
        </w:rPr>
        <w:t xml:space="preserve"> poderá ensejar a sua rescisão, com as consequências cabíveis.</w:t>
      </w:r>
    </w:p>
    <w:p w14:paraId="1DEDFA92" w14:textId="37092DC9" w:rsidR="0094225E" w:rsidRPr="00D367D0" w:rsidRDefault="00B64971" w:rsidP="0083157A">
      <w:pPr>
        <w:suppressAutoHyphens/>
        <w:autoSpaceDE w:val="0"/>
        <w:autoSpaceDN w:val="0"/>
        <w:adjustRightInd w:val="0"/>
        <w:spacing w:before="120" w:after="0" w:line="360" w:lineRule="auto"/>
        <w:jc w:val="both"/>
        <w:rPr>
          <w:rFonts w:ascii="Arial" w:hAnsi="Arial" w:cs="Arial"/>
          <w:sz w:val="24"/>
          <w:szCs w:val="24"/>
        </w:rPr>
      </w:pPr>
      <w:r w:rsidRPr="00D367D0">
        <w:rPr>
          <w:rFonts w:ascii="Arial" w:hAnsi="Arial" w:cs="Arial"/>
          <w:sz w:val="24"/>
          <w:szCs w:val="24"/>
        </w:rPr>
        <w:t>12</w:t>
      </w:r>
      <w:r w:rsidR="002201A1" w:rsidRPr="00D367D0">
        <w:rPr>
          <w:rFonts w:ascii="Arial" w:hAnsi="Arial" w:cs="Arial"/>
          <w:sz w:val="24"/>
          <w:szCs w:val="24"/>
        </w:rPr>
        <w:t>.3</w:t>
      </w:r>
      <w:r w:rsidR="00D367D0">
        <w:rPr>
          <w:rFonts w:ascii="Arial" w:hAnsi="Arial" w:cs="Arial"/>
          <w:sz w:val="24"/>
          <w:szCs w:val="24"/>
        </w:rPr>
        <w:t xml:space="preserve"> </w:t>
      </w:r>
      <w:r w:rsidR="0094225E" w:rsidRPr="00D367D0">
        <w:rPr>
          <w:rFonts w:ascii="Arial" w:hAnsi="Arial" w:cs="Arial"/>
          <w:sz w:val="24"/>
          <w:szCs w:val="24"/>
        </w:rPr>
        <w:t>Constituem motivo para rescisão d</w:t>
      </w:r>
      <w:r w:rsidR="00900BE1" w:rsidRPr="00D367D0">
        <w:rPr>
          <w:rFonts w:ascii="Arial" w:hAnsi="Arial" w:cs="Arial"/>
          <w:sz w:val="24"/>
          <w:szCs w:val="24"/>
        </w:rPr>
        <w:t>o contrato</w:t>
      </w:r>
      <w:r w:rsidR="0094225E" w:rsidRPr="00D367D0">
        <w:rPr>
          <w:rFonts w:ascii="Arial" w:hAnsi="Arial" w:cs="Arial"/>
          <w:sz w:val="24"/>
          <w:szCs w:val="24"/>
        </w:rPr>
        <w:t xml:space="preserve"> os especificados no </w:t>
      </w:r>
      <w:r w:rsidR="00625400" w:rsidRPr="00D367D0">
        <w:rPr>
          <w:rFonts w:ascii="Arial" w:hAnsi="Arial" w:cs="Arial"/>
          <w:sz w:val="24"/>
          <w:szCs w:val="24"/>
        </w:rPr>
        <w:t xml:space="preserve">Manual de Convênios e de Gestão e Fiscalização de Contratos, </w:t>
      </w:r>
      <w:r w:rsidR="00473A61" w:rsidRPr="00D367D0">
        <w:rPr>
          <w:rFonts w:ascii="Arial" w:hAnsi="Arial" w:cs="Arial"/>
          <w:sz w:val="24"/>
          <w:szCs w:val="24"/>
        </w:rPr>
        <w:t>parte integrante do Regulamento Interno de Licitações, Contratos e Convênios da Cesama (RILC)</w:t>
      </w:r>
      <w:r w:rsidR="0094225E" w:rsidRPr="00D367D0">
        <w:rPr>
          <w:rFonts w:ascii="Arial" w:hAnsi="Arial" w:cs="Arial"/>
          <w:sz w:val="24"/>
          <w:szCs w:val="24"/>
        </w:rPr>
        <w:t>.</w:t>
      </w:r>
    </w:p>
    <w:p w14:paraId="4DB2623E" w14:textId="77777777" w:rsidR="0094225E" w:rsidRPr="00D367D0" w:rsidRDefault="00240635" w:rsidP="0083157A">
      <w:pPr>
        <w:suppressAutoHyphens/>
        <w:spacing w:before="120" w:after="0" w:line="360" w:lineRule="auto"/>
        <w:jc w:val="both"/>
        <w:rPr>
          <w:rFonts w:ascii="Arial" w:hAnsi="Arial" w:cs="Arial"/>
          <w:sz w:val="24"/>
          <w:szCs w:val="24"/>
        </w:rPr>
      </w:pPr>
      <w:r w:rsidRPr="00D367D0">
        <w:rPr>
          <w:rFonts w:ascii="Arial" w:hAnsi="Arial" w:cs="Arial"/>
          <w:sz w:val="24"/>
          <w:szCs w:val="24"/>
        </w:rPr>
        <w:t>1</w:t>
      </w:r>
      <w:r w:rsidR="00B64971" w:rsidRPr="00D367D0">
        <w:rPr>
          <w:rFonts w:ascii="Arial" w:hAnsi="Arial" w:cs="Arial"/>
          <w:sz w:val="24"/>
          <w:szCs w:val="24"/>
        </w:rPr>
        <w:t>2</w:t>
      </w:r>
      <w:r w:rsidR="002201A1" w:rsidRPr="00D367D0">
        <w:rPr>
          <w:rFonts w:ascii="Arial" w:hAnsi="Arial" w:cs="Arial"/>
          <w:sz w:val="24"/>
          <w:szCs w:val="24"/>
        </w:rPr>
        <w:t xml:space="preserve">.4 </w:t>
      </w:r>
      <w:r w:rsidR="0094225E" w:rsidRPr="00D367D0">
        <w:rPr>
          <w:rFonts w:ascii="Arial" w:hAnsi="Arial" w:cs="Arial"/>
          <w:sz w:val="24"/>
          <w:szCs w:val="24"/>
        </w:rPr>
        <w:t>A rescisão d</w:t>
      </w:r>
      <w:r w:rsidR="00900BE1" w:rsidRPr="00D367D0">
        <w:rPr>
          <w:rFonts w:ascii="Arial" w:hAnsi="Arial" w:cs="Arial"/>
          <w:sz w:val="24"/>
          <w:szCs w:val="24"/>
        </w:rPr>
        <w:t>o contrato</w:t>
      </w:r>
      <w:r w:rsidR="0094225E" w:rsidRPr="00D367D0">
        <w:rPr>
          <w:rFonts w:ascii="Arial" w:hAnsi="Arial" w:cs="Arial"/>
          <w:sz w:val="24"/>
          <w:szCs w:val="24"/>
        </w:rPr>
        <w:t xml:space="preserve"> poderá ser: </w:t>
      </w:r>
    </w:p>
    <w:p w14:paraId="4F6FCEFF" w14:textId="77777777" w:rsidR="0094225E" w:rsidRPr="00D367D0" w:rsidRDefault="00625400" w:rsidP="0083157A">
      <w:pPr>
        <w:spacing w:before="120" w:after="0" w:line="360" w:lineRule="auto"/>
        <w:jc w:val="both"/>
        <w:rPr>
          <w:rFonts w:ascii="Arial" w:hAnsi="Arial" w:cs="Arial"/>
          <w:sz w:val="24"/>
          <w:szCs w:val="24"/>
        </w:rPr>
      </w:pPr>
      <w:r w:rsidRPr="00D367D0">
        <w:rPr>
          <w:rFonts w:ascii="Arial" w:hAnsi="Arial" w:cs="Arial"/>
          <w:sz w:val="24"/>
          <w:szCs w:val="24"/>
        </w:rPr>
        <w:t xml:space="preserve">I. </w:t>
      </w:r>
      <w:r w:rsidR="0094225E" w:rsidRPr="00D367D0">
        <w:rPr>
          <w:rFonts w:ascii="Arial" w:hAnsi="Arial" w:cs="Arial"/>
          <w:sz w:val="24"/>
          <w:szCs w:val="24"/>
        </w:rPr>
        <w:t xml:space="preserve">por ato unilateral e escrito de qualquer das partes; </w:t>
      </w:r>
    </w:p>
    <w:p w14:paraId="0F64EAC0" w14:textId="77777777" w:rsidR="0094225E" w:rsidRPr="00D367D0" w:rsidRDefault="00625400" w:rsidP="0083157A">
      <w:pPr>
        <w:spacing w:before="120" w:after="0" w:line="360" w:lineRule="auto"/>
        <w:jc w:val="both"/>
        <w:rPr>
          <w:rFonts w:ascii="Arial" w:hAnsi="Arial" w:cs="Arial"/>
          <w:sz w:val="24"/>
          <w:szCs w:val="24"/>
        </w:rPr>
      </w:pPr>
      <w:r w:rsidRPr="00D367D0">
        <w:rPr>
          <w:rFonts w:ascii="Arial" w:hAnsi="Arial" w:cs="Arial"/>
          <w:sz w:val="24"/>
          <w:szCs w:val="24"/>
        </w:rPr>
        <w:t xml:space="preserve">II. </w:t>
      </w:r>
      <w:r w:rsidR="0094225E" w:rsidRPr="00D367D0">
        <w:rPr>
          <w:rFonts w:ascii="Arial" w:hAnsi="Arial" w:cs="Arial"/>
          <w:sz w:val="24"/>
          <w:szCs w:val="24"/>
        </w:rPr>
        <w:t xml:space="preserve">amigável, por acordo entre as partes, reduzida a termo no processo de contratação, desde que haja conveniência para a Cesama; </w:t>
      </w:r>
    </w:p>
    <w:p w14:paraId="2D8E809F" w14:textId="77777777" w:rsidR="0094225E" w:rsidRPr="00D367D0" w:rsidRDefault="007D10E1" w:rsidP="0083157A">
      <w:pPr>
        <w:spacing w:before="120" w:after="0" w:line="360" w:lineRule="auto"/>
        <w:jc w:val="both"/>
        <w:rPr>
          <w:rFonts w:ascii="Arial" w:hAnsi="Arial" w:cs="Arial"/>
          <w:sz w:val="24"/>
          <w:szCs w:val="24"/>
        </w:rPr>
      </w:pPr>
      <w:r w:rsidRPr="00D367D0">
        <w:rPr>
          <w:rFonts w:ascii="Arial" w:hAnsi="Arial" w:cs="Arial"/>
          <w:sz w:val="24"/>
          <w:szCs w:val="24"/>
        </w:rPr>
        <w:t xml:space="preserve">III. </w:t>
      </w:r>
      <w:r w:rsidR="0094225E" w:rsidRPr="00D367D0">
        <w:rPr>
          <w:rFonts w:ascii="Arial" w:hAnsi="Arial" w:cs="Arial"/>
          <w:sz w:val="24"/>
          <w:szCs w:val="24"/>
        </w:rPr>
        <w:t xml:space="preserve"> judicial, nos termos da legislação. </w:t>
      </w:r>
    </w:p>
    <w:p w14:paraId="4EE9286E" w14:textId="762E4AE3" w:rsidR="002F38DD" w:rsidRPr="00D367D0" w:rsidRDefault="00240635" w:rsidP="0083157A">
      <w:pPr>
        <w:suppressAutoHyphens/>
        <w:spacing w:before="120" w:after="0" w:line="360" w:lineRule="auto"/>
        <w:jc w:val="both"/>
        <w:rPr>
          <w:rFonts w:ascii="Arial" w:hAnsi="Arial" w:cs="Arial"/>
          <w:sz w:val="24"/>
          <w:szCs w:val="24"/>
        </w:rPr>
      </w:pPr>
      <w:r w:rsidRPr="00D367D0">
        <w:rPr>
          <w:rFonts w:ascii="Arial" w:hAnsi="Arial" w:cs="Arial"/>
          <w:sz w:val="24"/>
          <w:szCs w:val="24"/>
        </w:rPr>
        <w:t>1</w:t>
      </w:r>
      <w:r w:rsidR="00B64971" w:rsidRPr="00D367D0">
        <w:rPr>
          <w:rFonts w:ascii="Arial" w:hAnsi="Arial" w:cs="Arial"/>
          <w:sz w:val="24"/>
          <w:szCs w:val="24"/>
        </w:rPr>
        <w:t>2</w:t>
      </w:r>
      <w:r w:rsidR="002201A1" w:rsidRPr="00D367D0">
        <w:rPr>
          <w:rFonts w:ascii="Arial" w:hAnsi="Arial" w:cs="Arial"/>
          <w:sz w:val="24"/>
          <w:szCs w:val="24"/>
        </w:rPr>
        <w:t>.5</w:t>
      </w:r>
      <w:r w:rsidR="00D367D0">
        <w:rPr>
          <w:rFonts w:ascii="Arial" w:hAnsi="Arial" w:cs="Arial"/>
          <w:sz w:val="24"/>
          <w:szCs w:val="24"/>
        </w:rPr>
        <w:t xml:space="preserve"> </w:t>
      </w:r>
      <w:r w:rsidR="0094225E" w:rsidRPr="00D367D0">
        <w:rPr>
          <w:rFonts w:ascii="Arial" w:hAnsi="Arial" w:cs="Arial"/>
          <w:sz w:val="24"/>
          <w:szCs w:val="24"/>
        </w:rPr>
        <w:t xml:space="preserve">A rescisão por ato unilateral a que se refere </w:t>
      </w:r>
      <w:r w:rsidRPr="00D367D0">
        <w:rPr>
          <w:rFonts w:ascii="Arial" w:hAnsi="Arial" w:cs="Arial"/>
          <w:sz w:val="24"/>
          <w:szCs w:val="24"/>
        </w:rPr>
        <w:t>o inciso I,</w:t>
      </w:r>
      <w:r w:rsidR="0094225E" w:rsidRPr="00D367D0">
        <w:rPr>
          <w:rFonts w:ascii="Arial" w:hAnsi="Arial" w:cs="Arial"/>
          <w:sz w:val="24"/>
          <w:szCs w:val="24"/>
        </w:rPr>
        <w:t xml:space="preserve"> do </w:t>
      </w:r>
      <w:r w:rsidR="0094225E" w:rsidRPr="00D367D0">
        <w:rPr>
          <w:rFonts w:ascii="Arial" w:hAnsi="Arial" w:cs="Arial"/>
          <w:b/>
          <w:sz w:val="24"/>
          <w:szCs w:val="24"/>
        </w:rPr>
        <w:t>item acima</w:t>
      </w:r>
      <w:r w:rsidR="0094225E" w:rsidRPr="00D367D0">
        <w:rPr>
          <w:rFonts w:ascii="Arial" w:hAnsi="Arial" w:cs="Arial"/>
          <w:sz w:val="24"/>
          <w:szCs w:val="24"/>
        </w:rPr>
        <w:t xml:space="preserve">, deverá ser precedida de comunicação escrita e fundamentada da parte interessada e ser enviada </w:t>
      </w:r>
      <w:r w:rsidRPr="00D367D0">
        <w:rPr>
          <w:rFonts w:ascii="Arial" w:hAnsi="Arial" w:cs="Arial"/>
          <w:sz w:val="24"/>
          <w:szCs w:val="24"/>
        </w:rPr>
        <w:t>a</w:t>
      </w:r>
      <w:r w:rsidR="0094225E" w:rsidRPr="00D367D0">
        <w:rPr>
          <w:rFonts w:ascii="Arial" w:hAnsi="Arial" w:cs="Arial"/>
          <w:sz w:val="24"/>
          <w:szCs w:val="24"/>
        </w:rPr>
        <w:t xml:space="preserve"> outra parte com antecedência mínima de </w:t>
      </w:r>
      <w:r w:rsidR="003950E4" w:rsidRPr="00D367D0">
        <w:rPr>
          <w:rFonts w:ascii="Arial" w:hAnsi="Arial" w:cs="Arial"/>
          <w:sz w:val="24"/>
          <w:szCs w:val="24"/>
        </w:rPr>
        <w:t>30</w:t>
      </w:r>
      <w:r w:rsidR="0094225E" w:rsidRPr="00D367D0">
        <w:rPr>
          <w:rFonts w:ascii="Arial" w:hAnsi="Arial" w:cs="Arial"/>
          <w:sz w:val="24"/>
          <w:szCs w:val="24"/>
        </w:rPr>
        <w:t>(</w:t>
      </w:r>
      <w:r w:rsidR="003950E4" w:rsidRPr="00D367D0">
        <w:rPr>
          <w:rFonts w:ascii="Arial" w:hAnsi="Arial" w:cs="Arial"/>
          <w:sz w:val="24"/>
          <w:szCs w:val="24"/>
        </w:rPr>
        <w:t>trinta</w:t>
      </w:r>
      <w:r w:rsidR="0094225E" w:rsidRPr="00D367D0">
        <w:rPr>
          <w:rFonts w:ascii="Arial" w:hAnsi="Arial" w:cs="Arial"/>
          <w:sz w:val="24"/>
          <w:szCs w:val="24"/>
        </w:rPr>
        <w:t>)dias.</w:t>
      </w:r>
    </w:p>
    <w:p w14:paraId="61C0E78A" w14:textId="04B43984" w:rsidR="0094225E" w:rsidRPr="00D367D0" w:rsidRDefault="00B64971" w:rsidP="0083157A">
      <w:pPr>
        <w:suppressAutoHyphens/>
        <w:spacing w:before="120" w:after="0" w:line="360" w:lineRule="auto"/>
        <w:jc w:val="both"/>
        <w:rPr>
          <w:rFonts w:ascii="Arial" w:hAnsi="Arial" w:cs="Arial"/>
          <w:sz w:val="24"/>
          <w:szCs w:val="24"/>
        </w:rPr>
      </w:pPr>
      <w:r w:rsidRPr="00D367D0">
        <w:rPr>
          <w:rFonts w:ascii="Arial" w:hAnsi="Arial" w:cs="Arial"/>
          <w:sz w:val="24"/>
          <w:szCs w:val="24"/>
        </w:rPr>
        <w:lastRenderedPageBreak/>
        <w:t>12</w:t>
      </w:r>
      <w:r w:rsidR="002201A1" w:rsidRPr="00D367D0">
        <w:rPr>
          <w:rFonts w:ascii="Arial" w:hAnsi="Arial" w:cs="Arial"/>
          <w:sz w:val="24"/>
          <w:szCs w:val="24"/>
        </w:rPr>
        <w:t>.6</w:t>
      </w:r>
      <w:r w:rsidR="0009003E">
        <w:rPr>
          <w:rFonts w:ascii="Arial" w:hAnsi="Arial" w:cs="Arial"/>
          <w:sz w:val="24"/>
          <w:szCs w:val="24"/>
        </w:rPr>
        <w:t xml:space="preserve"> </w:t>
      </w:r>
      <w:r w:rsidR="002F38DD" w:rsidRPr="00D367D0">
        <w:rPr>
          <w:rFonts w:ascii="ArialMT" w:hAnsi="ArialMT"/>
          <w:sz w:val="24"/>
          <w:szCs w:val="24"/>
        </w:rPr>
        <w:t>Na hipótese de imprescindibilidade da execução contratual para a</w:t>
      </w:r>
      <w:r w:rsidR="002F38DD" w:rsidRPr="00D367D0">
        <w:rPr>
          <w:rFonts w:ascii="ArialMT" w:hAnsi="ArialMT"/>
        </w:rPr>
        <w:br/>
      </w:r>
      <w:r w:rsidR="002F38DD" w:rsidRPr="00D367D0">
        <w:rPr>
          <w:rFonts w:ascii="ArialMT" w:hAnsi="ArialMT"/>
          <w:sz w:val="24"/>
          <w:szCs w:val="24"/>
        </w:rPr>
        <w:t>continuidade de serviços públicos essenciais, o prazo a que se refere o</w:t>
      </w:r>
      <w:r w:rsidR="002F38DD" w:rsidRPr="00D367D0">
        <w:rPr>
          <w:rFonts w:ascii="ArialMT" w:hAnsi="ArialMT"/>
        </w:rPr>
        <w:br/>
      </w:r>
      <w:r w:rsidR="002F38DD" w:rsidRPr="00D367D0">
        <w:rPr>
          <w:rFonts w:ascii="ArialMT" w:hAnsi="ArialMT"/>
          <w:b/>
          <w:sz w:val="24"/>
          <w:szCs w:val="24"/>
        </w:rPr>
        <w:t xml:space="preserve">item </w:t>
      </w:r>
      <w:r w:rsidR="00240635" w:rsidRPr="00D367D0">
        <w:rPr>
          <w:rFonts w:ascii="ArialMT" w:hAnsi="ArialMT"/>
          <w:b/>
          <w:sz w:val="24"/>
          <w:szCs w:val="24"/>
        </w:rPr>
        <w:t>1</w:t>
      </w:r>
      <w:r w:rsidRPr="00D367D0">
        <w:rPr>
          <w:rFonts w:ascii="ArialMT" w:hAnsi="ArialMT"/>
          <w:b/>
          <w:sz w:val="24"/>
          <w:szCs w:val="24"/>
        </w:rPr>
        <w:t>2</w:t>
      </w:r>
      <w:r w:rsidR="002201A1" w:rsidRPr="00D367D0">
        <w:rPr>
          <w:rFonts w:ascii="ArialMT" w:hAnsi="ArialMT"/>
          <w:b/>
          <w:sz w:val="24"/>
          <w:szCs w:val="24"/>
        </w:rPr>
        <w:t>.5</w:t>
      </w:r>
      <w:r w:rsidR="002F38DD" w:rsidRPr="00D367D0">
        <w:rPr>
          <w:rFonts w:ascii="ArialMT" w:hAnsi="ArialMT"/>
          <w:sz w:val="24"/>
          <w:szCs w:val="24"/>
        </w:rPr>
        <w:t xml:space="preserve"> será de </w:t>
      </w:r>
      <w:r w:rsidR="003657F5" w:rsidRPr="00D367D0">
        <w:rPr>
          <w:rFonts w:ascii="ArialMT" w:hAnsi="ArialMT"/>
          <w:sz w:val="24"/>
          <w:szCs w:val="24"/>
        </w:rPr>
        <w:t>90 (noventa)dias</w:t>
      </w:r>
      <w:r w:rsidR="002F38DD" w:rsidRPr="00D367D0">
        <w:rPr>
          <w:rFonts w:ascii="ArialMT" w:hAnsi="ArialMT"/>
          <w:sz w:val="24"/>
          <w:szCs w:val="24"/>
        </w:rPr>
        <w:t>.</w:t>
      </w:r>
    </w:p>
    <w:p w14:paraId="407F8255" w14:textId="77777777" w:rsidR="0094225E" w:rsidRPr="00D367D0" w:rsidRDefault="00240635" w:rsidP="0083157A">
      <w:pPr>
        <w:suppressAutoHyphens/>
        <w:spacing w:before="120" w:after="0" w:line="360" w:lineRule="auto"/>
        <w:jc w:val="both"/>
        <w:rPr>
          <w:rFonts w:ascii="Arial" w:hAnsi="Arial" w:cs="Arial"/>
          <w:sz w:val="24"/>
          <w:szCs w:val="24"/>
        </w:rPr>
      </w:pPr>
      <w:r w:rsidRPr="00D367D0">
        <w:rPr>
          <w:rFonts w:ascii="Arial" w:hAnsi="Arial" w:cs="Arial"/>
          <w:sz w:val="24"/>
          <w:szCs w:val="24"/>
        </w:rPr>
        <w:t>1</w:t>
      </w:r>
      <w:r w:rsidR="00B64971" w:rsidRPr="00D367D0">
        <w:rPr>
          <w:rFonts w:ascii="Arial" w:hAnsi="Arial" w:cs="Arial"/>
          <w:sz w:val="24"/>
          <w:szCs w:val="24"/>
        </w:rPr>
        <w:t>2</w:t>
      </w:r>
      <w:r w:rsidR="002201A1" w:rsidRPr="00D367D0">
        <w:rPr>
          <w:rFonts w:ascii="Arial" w:hAnsi="Arial" w:cs="Arial"/>
          <w:sz w:val="24"/>
          <w:szCs w:val="24"/>
        </w:rPr>
        <w:t>.7</w:t>
      </w:r>
      <w:r w:rsidR="0094225E" w:rsidRPr="00D367D0">
        <w:rPr>
          <w:rFonts w:ascii="Arial" w:hAnsi="Arial" w:cs="Arial"/>
          <w:sz w:val="24"/>
          <w:szCs w:val="24"/>
        </w:rPr>
        <w:t xml:space="preserve">Quando a rescisão ocorrer sem que haja culpa da outra parte contratante, será esta ressarcida dos prejuízos que houver </w:t>
      </w:r>
      <w:r w:rsidR="008D6B62" w:rsidRPr="00D367D0">
        <w:rPr>
          <w:rFonts w:ascii="Arial" w:hAnsi="Arial" w:cs="Arial"/>
          <w:sz w:val="24"/>
          <w:szCs w:val="24"/>
        </w:rPr>
        <w:t>sofrido</w:t>
      </w:r>
      <w:r w:rsidR="0094225E" w:rsidRPr="00D367D0">
        <w:rPr>
          <w:rFonts w:ascii="Arial" w:hAnsi="Arial" w:cs="Arial"/>
          <w:sz w:val="24"/>
          <w:szCs w:val="24"/>
        </w:rPr>
        <w:t xml:space="preserve"> regularmente comprovados, e no caso da Contratada poderá ter ainda direito a: </w:t>
      </w:r>
    </w:p>
    <w:p w14:paraId="76B7D19D" w14:textId="77777777" w:rsidR="0094225E" w:rsidRPr="00D367D0" w:rsidRDefault="007D10E1" w:rsidP="0083157A">
      <w:pPr>
        <w:spacing w:before="120" w:after="0" w:line="360" w:lineRule="auto"/>
        <w:jc w:val="both"/>
        <w:rPr>
          <w:rFonts w:ascii="Arial" w:hAnsi="Arial" w:cs="Arial"/>
          <w:sz w:val="24"/>
          <w:szCs w:val="24"/>
        </w:rPr>
      </w:pPr>
      <w:r w:rsidRPr="00D367D0">
        <w:rPr>
          <w:rFonts w:ascii="Arial" w:hAnsi="Arial" w:cs="Arial"/>
          <w:sz w:val="24"/>
          <w:szCs w:val="24"/>
        </w:rPr>
        <w:t xml:space="preserve">I. </w:t>
      </w:r>
      <w:r w:rsidR="0094225E" w:rsidRPr="00D367D0">
        <w:rPr>
          <w:rFonts w:ascii="Arial" w:hAnsi="Arial" w:cs="Arial"/>
          <w:sz w:val="24"/>
          <w:szCs w:val="24"/>
        </w:rPr>
        <w:t xml:space="preserve">devolução da garantia; </w:t>
      </w:r>
    </w:p>
    <w:p w14:paraId="04F172F8" w14:textId="77777777" w:rsidR="0094225E" w:rsidRPr="00D367D0" w:rsidRDefault="007D10E1" w:rsidP="0083157A">
      <w:pPr>
        <w:spacing w:before="120" w:after="0" w:line="360" w:lineRule="auto"/>
        <w:jc w:val="both"/>
        <w:rPr>
          <w:rFonts w:ascii="Arial" w:hAnsi="Arial" w:cs="Arial"/>
          <w:sz w:val="24"/>
          <w:szCs w:val="24"/>
        </w:rPr>
      </w:pPr>
      <w:r w:rsidRPr="00D367D0">
        <w:rPr>
          <w:rFonts w:ascii="Arial" w:hAnsi="Arial" w:cs="Arial"/>
          <w:sz w:val="24"/>
          <w:szCs w:val="24"/>
        </w:rPr>
        <w:t xml:space="preserve">II. </w:t>
      </w:r>
      <w:r w:rsidR="0094225E" w:rsidRPr="00D367D0">
        <w:rPr>
          <w:rFonts w:ascii="Arial" w:hAnsi="Arial" w:cs="Arial"/>
          <w:sz w:val="24"/>
          <w:szCs w:val="24"/>
        </w:rPr>
        <w:t>pagamentos devidos pela execução d</w:t>
      </w:r>
      <w:r w:rsidR="00900BE1" w:rsidRPr="00D367D0">
        <w:rPr>
          <w:rFonts w:ascii="Arial" w:hAnsi="Arial" w:cs="Arial"/>
          <w:sz w:val="24"/>
          <w:szCs w:val="24"/>
        </w:rPr>
        <w:t>o contrato</w:t>
      </w:r>
      <w:r w:rsidR="0094225E" w:rsidRPr="00D367D0">
        <w:rPr>
          <w:rFonts w:ascii="Arial" w:hAnsi="Arial" w:cs="Arial"/>
          <w:sz w:val="24"/>
          <w:szCs w:val="24"/>
        </w:rPr>
        <w:t xml:space="preserve"> até a data da rescisão; </w:t>
      </w:r>
    </w:p>
    <w:p w14:paraId="3DD43C2E" w14:textId="77777777" w:rsidR="0094225E" w:rsidRPr="00D367D0" w:rsidRDefault="007D10E1" w:rsidP="0083157A">
      <w:pPr>
        <w:spacing w:before="240" w:after="0" w:line="360" w:lineRule="auto"/>
        <w:jc w:val="both"/>
        <w:rPr>
          <w:rFonts w:ascii="Arial" w:hAnsi="Arial" w:cs="Arial"/>
          <w:sz w:val="24"/>
          <w:szCs w:val="24"/>
        </w:rPr>
      </w:pPr>
      <w:r w:rsidRPr="00D367D0">
        <w:rPr>
          <w:rFonts w:ascii="Arial" w:hAnsi="Arial" w:cs="Arial"/>
          <w:sz w:val="24"/>
          <w:szCs w:val="24"/>
        </w:rPr>
        <w:t>III.</w:t>
      </w:r>
      <w:r w:rsidR="0094225E" w:rsidRPr="00D367D0">
        <w:rPr>
          <w:rFonts w:ascii="Arial" w:hAnsi="Arial" w:cs="Arial"/>
          <w:sz w:val="24"/>
          <w:szCs w:val="24"/>
        </w:rPr>
        <w:t xml:space="preserve"> pagamento do custo da desmobilização.</w:t>
      </w:r>
    </w:p>
    <w:p w14:paraId="1215915F" w14:textId="77777777" w:rsidR="00895599" w:rsidRPr="00D367D0" w:rsidRDefault="00B64971" w:rsidP="0083157A">
      <w:pPr>
        <w:spacing w:before="240" w:after="0" w:line="360" w:lineRule="auto"/>
        <w:jc w:val="both"/>
        <w:rPr>
          <w:rFonts w:ascii="Arial" w:hAnsi="Arial" w:cs="Arial"/>
          <w:b/>
          <w:bCs/>
          <w:sz w:val="24"/>
          <w:szCs w:val="24"/>
        </w:rPr>
      </w:pPr>
      <w:r w:rsidRPr="00D367D0">
        <w:rPr>
          <w:rFonts w:ascii="Arial" w:hAnsi="Arial" w:cs="Arial"/>
          <w:b/>
          <w:bCs/>
          <w:sz w:val="24"/>
          <w:szCs w:val="24"/>
        </w:rPr>
        <w:t>13</w:t>
      </w:r>
      <w:r w:rsidR="00895599" w:rsidRPr="00D367D0">
        <w:rPr>
          <w:rFonts w:ascii="Arial" w:hAnsi="Arial" w:cs="Arial"/>
          <w:b/>
          <w:bCs/>
          <w:sz w:val="24"/>
          <w:szCs w:val="24"/>
        </w:rPr>
        <w:t>. GARANTIA CONTRATUAL</w:t>
      </w:r>
    </w:p>
    <w:p w14:paraId="6076A920" w14:textId="110F3266" w:rsidR="00895599" w:rsidRPr="00D367D0" w:rsidRDefault="00B64971" w:rsidP="0083157A">
      <w:pPr>
        <w:spacing w:before="240" w:after="0" w:line="360" w:lineRule="auto"/>
        <w:jc w:val="both"/>
        <w:rPr>
          <w:rFonts w:ascii="Arial" w:hAnsi="Arial" w:cs="Arial"/>
          <w:sz w:val="24"/>
          <w:szCs w:val="24"/>
        </w:rPr>
      </w:pPr>
      <w:r w:rsidRPr="00D367D0">
        <w:rPr>
          <w:rFonts w:ascii="Arial" w:hAnsi="Arial" w:cs="Arial"/>
          <w:sz w:val="24"/>
          <w:szCs w:val="24"/>
        </w:rPr>
        <w:t>13</w:t>
      </w:r>
      <w:r w:rsidR="00895599" w:rsidRPr="00D367D0">
        <w:rPr>
          <w:rFonts w:ascii="Arial" w:hAnsi="Arial" w:cs="Arial"/>
          <w:sz w:val="24"/>
          <w:szCs w:val="24"/>
        </w:rPr>
        <w:t>.1 Para assegurar a plena execução do objeto contratual será exigid</w:t>
      </w:r>
      <w:r w:rsidR="00853A73" w:rsidRPr="00D367D0">
        <w:rPr>
          <w:rFonts w:ascii="Arial" w:hAnsi="Arial" w:cs="Arial"/>
          <w:sz w:val="24"/>
          <w:szCs w:val="24"/>
        </w:rPr>
        <w:t>a</w:t>
      </w:r>
      <w:r w:rsidR="0009003E">
        <w:rPr>
          <w:rFonts w:ascii="Arial" w:hAnsi="Arial" w:cs="Arial"/>
          <w:sz w:val="24"/>
          <w:szCs w:val="24"/>
        </w:rPr>
        <w:t xml:space="preserve"> </w:t>
      </w:r>
      <w:r w:rsidR="00895599" w:rsidRPr="00D367D0">
        <w:rPr>
          <w:rFonts w:ascii="Arial" w:hAnsi="Arial" w:cs="Arial"/>
          <w:sz w:val="24"/>
          <w:szCs w:val="24"/>
        </w:rPr>
        <w:t>a garantia contratual</w:t>
      </w:r>
      <w:r w:rsidR="00605DD6" w:rsidRPr="00D367D0">
        <w:rPr>
          <w:rFonts w:ascii="Arial" w:hAnsi="Arial" w:cs="Arial"/>
          <w:sz w:val="24"/>
          <w:szCs w:val="24"/>
        </w:rPr>
        <w:t xml:space="preserve"> de </w:t>
      </w:r>
      <w:r w:rsidR="00D40679" w:rsidRPr="00D367D0">
        <w:rPr>
          <w:rFonts w:ascii="Arial" w:hAnsi="Arial" w:cs="Arial"/>
          <w:sz w:val="24"/>
          <w:szCs w:val="24"/>
        </w:rPr>
        <w:t>5% (cinco</w:t>
      </w:r>
      <w:r w:rsidR="00605DD6" w:rsidRPr="00D367D0">
        <w:rPr>
          <w:rFonts w:ascii="Arial" w:hAnsi="Arial" w:cs="Arial"/>
          <w:sz w:val="24"/>
          <w:szCs w:val="24"/>
        </w:rPr>
        <w:t xml:space="preserve"> por cento) </w:t>
      </w:r>
      <w:r w:rsidR="00895599" w:rsidRPr="00D367D0">
        <w:rPr>
          <w:rFonts w:ascii="Arial" w:hAnsi="Arial" w:cs="Arial"/>
          <w:sz w:val="24"/>
          <w:szCs w:val="24"/>
        </w:rPr>
        <w:t>do valor do contrato e terá seu valor atualizado nas mesmas condições nele estabelecidas.</w:t>
      </w:r>
    </w:p>
    <w:p w14:paraId="434312A2" w14:textId="77777777" w:rsidR="0094225E" w:rsidRPr="00D367D0"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7F2E9ACD"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9F5B564"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23C8E2E"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8272DD1"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21559C1"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8212F1B"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C191186"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8C21F0A"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A2DA8E9"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4B5CA2A"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D1966BA"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286D3A0" w14:textId="77777777" w:rsidR="0094225E" w:rsidRPr="00D367D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97163E4" w14:textId="77777777" w:rsidR="00366C4E" w:rsidRPr="00D367D0" w:rsidRDefault="00366C4E" w:rsidP="0083157A">
      <w:pPr>
        <w:autoSpaceDE w:val="0"/>
        <w:autoSpaceDN w:val="0"/>
        <w:adjustRightInd w:val="0"/>
        <w:spacing w:before="120" w:after="0" w:line="360" w:lineRule="auto"/>
        <w:jc w:val="both"/>
        <w:rPr>
          <w:rFonts w:ascii="Arial" w:hAnsi="Arial" w:cs="Arial"/>
          <w:b/>
          <w:bCs/>
          <w:sz w:val="24"/>
          <w:szCs w:val="24"/>
        </w:rPr>
      </w:pPr>
    </w:p>
    <w:p w14:paraId="5E11CF3C" w14:textId="77777777" w:rsidR="00366C4E" w:rsidRPr="00D367D0" w:rsidRDefault="00B64971" w:rsidP="00750C26">
      <w:pPr>
        <w:autoSpaceDE w:val="0"/>
        <w:autoSpaceDN w:val="0"/>
        <w:adjustRightInd w:val="0"/>
        <w:spacing w:after="0" w:line="360" w:lineRule="auto"/>
        <w:jc w:val="both"/>
        <w:rPr>
          <w:rFonts w:ascii="Arial" w:hAnsi="Arial" w:cs="Arial"/>
          <w:b/>
          <w:bCs/>
          <w:sz w:val="24"/>
          <w:szCs w:val="24"/>
        </w:rPr>
      </w:pPr>
      <w:r w:rsidRPr="00D367D0">
        <w:rPr>
          <w:rFonts w:ascii="Arial" w:hAnsi="Arial" w:cs="Arial"/>
          <w:b/>
          <w:bCs/>
          <w:sz w:val="24"/>
          <w:szCs w:val="24"/>
        </w:rPr>
        <w:t>14</w:t>
      </w:r>
      <w:r w:rsidR="00366C4E" w:rsidRPr="00D367D0">
        <w:rPr>
          <w:rFonts w:ascii="Arial" w:hAnsi="Arial" w:cs="Arial"/>
          <w:b/>
          <w:bCs/>
          <w:sz w:val="24"/>
          <w:szCs w:val="24"/>
        </w:rPr>
        <w:t>. EXIGÊNCIAS PARA PROPOSTA</w:t>
      </w:r>
      <w:r w:rsidR="00D152B0" w:rsidRPr="00D367D0">
        <w:rPr>
          <w:rFonts w:ascii="Arial" w:hAnsi="Arial" w:cs="Arial"/>
          <w:b/>
          <w:bCs/>
          <w:sz w:val="24"/>
          <w:szCs w:val="24"/>
        </w:rPr>
        <w:t>/HABILITAÇÃO</w:t>
      </w:r>
    </w:p>
    <w:p w14:paraId="6C482479" w14:textId="0F0D2F5E" w:rsidR="00D64208" w:rsidRPr="00D367D0" w:rsidRDefault="00B64971" w:rsidP="00910E4D">
      <w:pPr>
        <w:autoSpaceDE w:val="0"/>
        <w:autoSpaceDN w:val="0"/>
        <w:adjustRightInd w:val="0"/>
        <w:spacing w:before="480" w:line="360" w:lineRule="auto"/>
        <w:jc w:val="both"/>
        <w:rPr>
          <w:rFonts w:ascii="Arial" w:hAnsi="Arial" w:cs="Arial"/>
          <w:sz w:val="24"/>
          <w:szCs w:val="24"/>
        </w:rPr>
      </w:pPr>
      <w:r w:rsidRPr="00D367D0">
        <w:rPr>
          <w:rFonts w:ascii="Arial" w:hAnsi="Arial" w:cs="Arial"/>
          <w:sz w:val="24"/>
          <w:szCs w:val="24"/>
        </w:rPr>
        <w:t>14</w:t>
      </w:r>
      <w:r w:rsidR="00910E4D" w:rsidRPr="00D367D0">
        <w:rPr>
          <w:rFonts w:ascii="Arial" w:hAnsi="Arial" w:cs="Arial"/>
          <w:sz w:val="24"/>
          <w:szCs w:val="24"/>
        </w:rPr>
        <w:t>.1</w:t>
      </w:r>
      <w:r w:rsidR="0009003E">
        <w:rPr>
          <w:rFonts w:ascii="Arial" w:hAnsi="Arial" w:cs="Arial"/>
          <w:sz w:val="24"/>
          <w:szCs w:val="24"/>
        </w:rPr>
        <w:t xml:space="preserve"> </w:t>
      </w:r>
      <w:r w:rsidR="007C5537" w:rsidRPr="00D367D0">
        <w:rPr>
          <w:rFonts w:ascii="Arial" w:hAnsi="Arial" w:cs="Arial"/>
          <w:sz w:val="24"/>
          <w:szCs w:val="24"/>
        </w:rPr>
        <w:t>Com intuito de comprovar experiência na execução de serv</w:t>
      </w:r>
      <w:r w:rsidR="00601FF0" w:rsidRPr="00D367D0">
        <w:rPr>
          <w:rFonts w:ascii="Arial" w:hAnsi="Arial" w:cs="Arial"/>
          <w:sz w:val="24"/>
          <w:szCs w:val="24"/>
        </w:rPr>
        <w:t xml:space="preserve">iços do objeto desta Licitação, </w:t>
      </w:r>
      <w:r w:rsidR="007C5537" w:rsidRPr="00D367D0">
        <w:rPr>
          <w:rFonts w:ascii="Arial" w:hAnsi="Arial" w:cs="Arial"/>
          <w:sz w:val="24"/>
          <w:szCs w:val="24"/>
        </w:rPr>
        <w:t xml:space="preserve">será exigido </w:t>
      </w:r>
      <w:r w:rsidR="00910E4D" w:rsidRPr="00D367D0">
        <w:rPr>
          <w:rFonts w:ascii="Arial" w:hAnsi="Arial" w:cs="Arial"/>
          <w:sz w:val="24"/>
          <w:szCs w:val="24"/>
        </w:rPr>
        <w:t xml:space="preserve">apresentação de Atestado pela Empresa que já executou serviços </w:t>
      </w:r>
      <w:r w:rsidR="00D64208" w:rsidRPr="00D367D0">
        <w:rPr>
          <w:rFonts w:ascii="Arial" w:hAnsi="Arial" w:cs="Arial"/>
          <w:sz w:val="24"/>
          <w:szCs w:val="24"/>
        </w:rPr>
        <w:t>compatíveis</w:t>
      </w:r>
      <w:r w:rsidR="00910E4D" w:rsidRPr="00D367D0">
        <w:rPr>
          <w:rFonts w:ascii="Arial" w:hAnsi="Arial" w:cs="Arial"/>
          <w:sz w:val="24"/>
          <w:szCs w:val="24"/>
        </w:rPr>
        <w:t xml:space="preserve"> aos constantes deste Termo de Referência, em pelo menos 50% dos seus respectivos quantitativos. </w:t>
      </w:r>
    </w:p>
    <w:p w14:paraId="26AC3842" w14:textId="07DED5D9" w:rsidR="00506734" w:rsidRPr="00D367D0" w:rsidRDefault="00506734" w:rsidP="00506734">
      <w:pPr>
        <w:autoSpaceDE w:val="0"/>
        <w:autoSpaceDN w:val="0"/>
        <w:adjustRightInd w:val="0"/>
        <w:spacing w:before="480" w:line="360" w:lineRule="auto"/>
        <w:jc w:val="both"/>
        <w:rPr>
          <w:rFonts w:ascii="Arial" w:hAnsi="Arial" w:cs="Arial"/>
          <w:sz w:val="24"/>
          <w:szCs w:val="24"/>
        </w:rPr>
      </w:pPr>
      <w:r w:rsidRPr="00D367D0">
        <w:rPr>
          <w:rFonts w:ascii="Arial" w:hAnsi="Arial" w:cs="Arial"/>
          <w:sz w:val="24"/>
          <w:szCs w:val="24"/>
        </w:rPr>
        <w:t>14.1</w:t>
      </w:r>
      <w:r w:rsidR="0009003E">
        <w:rPr>
          <w:rFonts w:ascii="Arial" w:hAnsi="Arial" w:cs="Arial"/>
          <w:sz w:val="24"/>
          <w:szCs w:val="24"/>
        </w:rPr>
        <w:t xml:space="preserve"> </w:t>
      </w:r>
      <w:r w:rsidRPr="00D367D0">
        <w:rPr>
          <w:rFonts w:ascii="Arial" w:hAnsi="Arial" w:cs="Arial"/>
          <w:sz w:val="24"/>
          <w:szCs w:val="24"/>
        </w:rPr>
        <w:t xml:space="preserve">Com intuito de comprovar experiência na execução de serviços do objeto desta Licitação, será exigido apresentação de Atestado pela Empresa que já executou serviços compatíveis aos constantes deste Termo de Referência, em pelo menos 50% dos seus respectivos quantitativos. </w:t>
      </w:r>
    </w:p>
    <w:p w14:paraId="37F71105" w14:textId="77777777" w:rsidR="00506734" w:rsidRPr="00D367D0" w:rsidRDefault="00506734" w:rsidP="00506734">
      <w:pPr>
        <w:autoSpaceDE w:val="0"/>
        <w:autoSpaceDN w:val="0"/>
        <w:adjustRightInd w:val="0"/>
        <w:spacing w:before="480" w:line="360" w:lineRule="auto"/>
        <w:jc w:val="both"/>
        <w:rPr>
          <w:rFonts w:ascii="Arial" w:hAnsi="Arial" w:cs="Arial"/>
          <w:sz w:val="24"/>
          <w:szCs w:val="24"/>
        </w:rPr>
      </w:pPr>
      <w:r w:rsidRPr="00D367D0">
        <w:rPr>
          <w:rFonts w:ascii="Arial" w:hAnsi="Arial" w:cs="Arial"/>
          <w:sz w:val="24"/>
          <w:szCs w:val="24"/>
        </w:rPr>
        <w:t xml:space="preserve">14.2 Atender critérios como </w:t>
      </w:r>
      <w:r w:rsidRPr="00D367D0">
        <w:rPr>
          <w:rFonts w:ascii="Arial" w:hAnsi="Arial" w:cs="Arial"/>
          <w:sz w:val="24"/>
          <w:szCs w:val="24"/>
          <w:u w:val="single"/>
        </w:rPr>
        <w:t>transportador</w:t>
      </w:r>
      <w:r w:rsidRPr="00D367D0">
        <w:rPr>
          <w:rFonts w:ascii="Arial" w:hAnsi="Arial" w:cs="Arial"/>
          <w:sz w:val="24"/>
          <w:szCs w:val="24"/>
        </w:rPr>
        <w:t xml:space="preserve"> de resíduo classe II, no Sistema MTR-MG da FEAM, atendendo à Deliberação Normativa </w:t>
      </w:r>
      <w:r w:rsidRPr="00D367D0">
        <w:rPr>
          <w:rStyle w:val="Hyperlink"/>
          <w:rFonts w:ascii="Arial" w:hAnsi="Arial" w:cs="Arial"/>
          <w:bCs/>
          <w:color w:val="auto"/>
          <w:sz w:val="24"/>
          <w:szCs w:val="24"/>
        </w:rPr>
        <w:t>COPAM 232</w:t>
      </w:r>
      <w:r w:rsidRPr="00D367D0">
        <w:rPr>
          <w:rFonts w:ascii="Arial" w:hAnsi="Arial" w:cs="Arial"/>
          <w:sz w:val="24"/>
          <w:szCs w:val="24"/>
        </w:rPr>
        <w:t xml:space="preserve"> que regulamenta o Sistema Estadual de Manifesto de Transporte de Resíduos – </w:t>
      </w:r>
      <w:r w:rsidRPr="00D367D0">
        <w:rPr>
          <w:rFonts w:ascii="Arial" w:hAnsi="Arial" w:cs="Arial"/>
          <w:sz w:val="24"/>
          <w:szCs w:val="24"/>
        </w:rPr>
        <w:lastRenderedPageBreak/>
        <w:t>Sistema MTR-MG –, para o controle do fluxo de resíduos sólidos e de rejeitos no Estado de Minas Gerais.</w:t>
      </w:r>
    </w:p>
    <w:p w14:paraId="1C54CCE1" w14:textId="77777777" w:rsidR="00506734" w:rsidRPr="00D367D0" w:rsidRDefault="00506734" w:rsidP="00506734">
      <w:pPr>
        <w:autoSpaceDE w:val="0"/>
        <w:autoSpaceDN w:val="0"/>
        <w:adjustRightInd w:val="0"/>
        <w:spacing w:after="0" w:line="360" w:lineRule="auto"/>
        <w:jc w:val="both"/>
        <w:rPr>
          <w:rFonts w:ascii="Arial" w:hAnsi="Arial" w:cs="Arial"/>
          <w:sz w:val="24"/>
          <w:szCs w:val="24"/>
        </w:rPr>
      </w:pPr>
      <w:r w:rsidRPr="00D367D0">
        <w:rPr>
          <w:rFonts w:ascii="Arial" w:hAnsi="Arial" w:cs="Arial"/>
          <w:sz w:val="24"/>
          <w:szCs w:val="24"/>
        </w:rPr>
        <w:t>A empresa deverá apresentar Licença Ambiental ou documento(s) que comprove(m) a regularidade ambiental junto ao órgão competente, para execução do serviço a ser contratado, considerando as exigências legais aplicáveis. Caso o empreendimento não seja passível de licenciamento ambiental, poderá ser apresentado documento de Dispensa de Licenciamento emitido pelo órgão ambiental competente.</w:t>
      </w:r>
    </w:p>
    <w:p w14:paraId="7C4481F7" w14:textId="77777777" w:rsidR="00D322BB" w:rsidRPr="00D367D0" w:rsidRDefault="00D322BB" w:rsidP="00A171DA">
      <w:pPr>
        <w:autoSpaceDE w:val="0"/>
        <w:autoSpaceDN w:val="0"/>
        <w:adjustRightInd w:val="0"/>
        <w:spacing w:after="0" w:line="360" w:lineRule="auto"/>
        <w:jc w:val="both"/>
        <w:rPr>
          <w:rFonts w:ascii="Arial" w:hAnsi="Arial" w:cs="Arial"/>
          <w:sz w:val="24"/>
          <w:szCs w:val="24"/>
        </w:rPr>
      </w:pPr>
    </w:p>
    <w:p w14:paraId="6B3AE3B4" w14:textId="0ABE9381" w:rsidR="00E50D37" w:rsidRPr="00D367D0" w:rsidRDefault="00BF36D0" w:rsidP="00E50D37">
      <w:pPr>
        <w:jc w:val="both"/>
      </w:pPr>
      <w:r w:rsidRPr="00D367D0">
        <w:rPr>
          <w:rFonts w:ascii="Arial" w:hAnsi="Arial" w:cs="Arial"/>
          <w:b/>
          <w:sz w:val="24"/>
          <w:szCs w:val="24"/>
        </w:rPr>
        <w:t>15.</w:t>
      </w:r>
      <w:r w:rsidR="0009003E">
        <w:rPr>
          <w:rFonts w:ascii="Arial" w:hAnsi="Arial" w:cs="Arial"/>
          <w:b/>
          <w:sz w:val="24"/>
          <w:szCs w:val="24"/>
        </w:rPr>
        <w:t xml:space="preserve"> </w:t>
      </w:r>
      <w:r w:rsidR="00A171DA" w:rsidRPr="00D367D0">
        <w:rPr>
          <w:rFonts w:ascii="Arial" w:hAnsi="Arial" w:cs="Arial"/>
          <w:b/>
          <w:sz w:val="24"/>
          <w:szCs w:val="24"/>
        </w:rPr>
        <w:t>EXIGENCIAS PARA QUALIFICAÇÃO ECONÔMICO- FINANCEIRO</w:t>
      </w:r>
      <w:r w:rsidR="00E50D37" w:rsidRPr="00D367D0">
        <w:t>.</w:t>
      </w:r>
    </w:p>
    <w:p w14:paraId="4D3E5DB6" w14:textId="77777777" w:rsidR="00C764E4" w:rsidRPr="00D367D0" w:rsidRDefault="00C764E4" w:rsidP="00D322BB">
      <w:pPr>
        <w:spacing w:line="360" w:lineRule="auto"/>
        <w:jc w:val="both"/>
        <w:rPr>
          <w:rFonts w:ascii="Arial" w:hAnsi="Arial" w:cs="Arial"/>
          <w:sz w:val="24"/>
          <w:szCs w:val="24"/>
        </w:rPr>
      </w:pPr>
    </w:p>
    <w:p w14:paraId="6C9DE98E" w14:textId="77777777" w:rsidR="00E50D37" w:rsidRPr="00D367D0" w:rsidRDefault="00BF36D0" w:rsidP="00D322BB">
      <w:pPr>
        <w:spacing w:line="360" w:lineRule="auto"/>
        <w:jc w:val="both"/>
        <w:rPr>
          <w:rFonts w:ascii="Arial" w:hAnsi="Arial" w:cs="Arial"/>
          <w:sz w:val="24"/>
          <w:szCs w:val="24"/>
        </w:rPr>
      </w:pPr>
      <w:r w:rsidRPr="00D367D0">
        <w:rPr>
          <w:rFonts w:ascii="Arial" w:hAnsi="Arial" w:cs="Arial"/>
          <w:sz w:val="24"/>
          <w:szCs w:val="24"/>
        </w:rPr>
        <w:t xml:space="preserve">15.1 </w:t>
      </w:r>
      <w:r w:rsidR="00E50D37" w:rsidRPr="00D367D0">
        <w:rPr>
          <w:rFonts w:ascii="Arial" w:hAnsi="Arial" w:cs="Arial"/>
          <w:sz w:val="24"/>
          <w:szCs w:val="24"/>
        </w:rPr>
        <w:t>Para a habilitação a licitante deverá apresentar:</w:t>
      </w:r>
    </w:p>
    <w:p w14:paraId="0115CFA5" w14:textId="77777777" w:rsidR="00630FC0" w:rsidRPr="00D367D0" w:rsidRDefault="00630FC0" w:rsidP="00D322BB">
      <w:pPr>
        <w:spacing w:after="0" w:line="360" w:lineRule="auto"/>
        <w:jc w:val="both"/>
        <w:rPr>
          <w:rFonts w:ascii="Arial" w:hAnsi="Arial" w:cs="Arial"/>
          <w:sz w:val="24"/>
          <w:szCs w:val="24"/>
        </w:rPr>
      </w:pPr>
      <w:r w:rsidRPr="00D367D0">
        <w:rPr>
          <w:rFonts w:ascii="Arial" w:hAnsi="Arial" w:cs="Arial"/>
          <w:b/>
          <w:sz w:val="24"/>
          <w:szCs w:val="24"/>
        </w:rPr>
        <w:t>a</w:t>
      </w:r>
      <w:r w:rsidRPr="00D367D0">
        <w:rPr>
          <w:rFonts w:ascii="Arial" w:hAnsi="Arial" w:cs="Arial"/>
          <w:sz w:val="24"/>
          <w:szCs w:val="24"/>
        </w:rPr>
        <w:t>) Apresentação de certidão negativa de feitos sobre falência, recuperação judicial ou recuperação extrajudicial, expedida pelo distribuidor da sede do licitante.</w:t>
      </w:r>
    </w:p>
    <w:p w14:paraId="3CCBA583" w14:textId="77777777" w:rsidR="00630FC0" w:rsidRPr="00D367D0" w:rsidRDefault="00630FC0" w:rsidP="00D322BB">
      <w:pPr>
        <w:spacing w:after="0" w:line="360" w:lineRule="auto"/>
        <w:jc w:val="both"/>
        <w:rPr>
          <w:rFonts w:ascii="Arial" w:hAnsi="Arial" w:cs="Arial"/>
          <w:sz w:val="24"/>
          <w:szCs w:val="24"/>
        </w:rPr>
      </w:pPr>
      <w:r w:rsidRPr="00D367D0">
        <w:rPr>
          <w:rFonts w:ascii="Arial" w:hAnsi="Arial" w:cs="Arial"/>
          <w:sz w:val="24"/>
          <w:szCs w:val="24"/>
        </w:rPr>
        <w:br/>
      </w:r>
      <w:r w:rsidRPr="00D367D0">
        <w:rPr>
          <w:rFonts w:ascii="Arial" w:hAnsi="Arial" w:cs="Arial"/>
          <w:b/>
          <w:sz w:val="24"/>
          <w:szCs w:val="24"/>
        </w:rPr>
        <w:t>b)</w:t>
      </w:r>
      <w:r w:rsidRPr="00D367D0">
        <w:rPr>
          <w:rFonts w:ascii="Arial" w:hAnsi="Arial" w:cs="Arial"/>
          <w:sz w:val="24"/>
          <w:szCs w:val="24"/>
        </w:rPr>
        <w:t xml:space="preserve"> Apresentação, na forma da Lei, de que possui Patrimônio Líquido de 10% (dez por cento) do valor estimado para a contratação, ou seja, </w:t>
      </w:r>
      <w:r w:rsidRPr="00D367D0">
        <w:rPr>
          <w:rFonts w:ascii="Arial" w:hAnsi="Arial" w:cs="Arial"/>
          <w:b/>
          <w:sz w:val="24"/>
          <w:szCs w:val="24"/>
        </w:rPr>
        <w:t>R$ 560.828,96 (quinhentos e sessenta mil</w:t>
      </w:r>
      <w:r w:rsidR="00DE069C" w:rsidRPr="00D367D0">
        <w:rPr>
          <w:rFonts w:ascii="Arial" w:hAnsi="Arial" w:cs="Arial"/>
          <w:b/>
          <w:sz w:val="24"/>
          <w:szCs w:val="24"/>
        </w:rPr>
        <w:t>,</w:t>
      </w:r>
      <w:r w:rsidRPr="00D367D0">
        <w:rPr>
          <w:rFonts w:ascii="Arial" w:hAnsi="Arial" w:cs="Arial"/>
          <w:b/>
          <w:sz w:val="24"/>
          <w:szCs w:val="24"/>
        </w:rPr>
        <w:t xml:space="preserve"> oitocentos e vinte e oito reais e noventa e seis centavos</w:t>
      </w:r>
      <w:r w:rsidRPr="00D367D0">
        <w:rPr>
          <w:rFonts w:ascii="Arial" w:hAnsi="Arial" w:cs="Arial"/>
          <w:sz w:val="24"/>
          <w:szCs w:val="24"/>
        </w:rPr>
        <w:t>), comprovado através do respectivo registro na Junta Comercial do Estado - Sede da empresa.</w:t>
      </w:r>
    </w:p>
    <w:p w14:paraId="6B9971BF" w14:textId="77777777" w:rsidR="00630FC0" w:rsidRPr="00D367D0" w:rsidRDefault="00630FC0" w:rsidP="00D322BB">
      <w:pPr>
        <w:spacing w:after="0" w:line="360" w:lineRule="auto"/>
        <w:jc w:val="both"/>
        <w:rPr>
          <w:rFonts w:ascii="Arial" w:hAnsi="Arial" w:cs="Arial"/>
          <w:sz w:val="24"/>
          <w:szCs w:val="24"/>
        </w:rPr>
      </w:pPr>
    </w:p>
    <w:p w14:paraId="78ADABE9" w14:textId="77777777" w:rsidR="00630FC0" w:rsidRPr="00D367D0" w:rsidRDefault="00630FC0" w:rsidP="00D322BB">
      <w:pPr>
        <w:spacing w:line="360" w:lineRule="auto"/>
        <w:jc w:val="both"/>
        <w:rPr>
          <w:rFonts w:ascii="Arial" w:hAnsi="Arial" w:cs="Arial"/>
          <w:sz w:val="24"/>
          <w:szCs w:val="24"/>
        </w:rPr>
      </w:pPr>
      <w:r w:rsidRPr="00D367D0">
        <w:rPr>
          <w:rFonts w:ascii="Arial" w:hAnsi="Arial" w:cs="Arial"/>
          <w:b/>
          <w:sz w:val="24"/>
          <w:szCs w:val="24"/>
        </w:rPr>
        <w:t>c)</w:t>
      </w:r>
      <w:r w:rsidRPr="00D367D0">
        <w:rPr>
          <w:rFonts w:ascii="Arial" w:hAnsi="Arial" w:cs="Arial"/>
          <w:sz w:val="24"/>
          <w:szCs w:val="24"/>
        </w:rPr>
        <w:t xml:space="preserve"> Balanço Patrimonial e Demonstrações contábeis do último exercício social</w:t>
      </w:r>
      <w:r w:rsidR="00B7333A" w:rsidRPr="00D367D0">
        <w:rPr>
          <w:rFonts w:ascii="Arial" w:hAnsi="Arial" w:cs="Arial"/>
          <w:sz w:val="24"/>
          <w:szCs w:val="24"/>
        </w:rPr>
        <w:t xml:space="preserve"> (2020/2021)</w:t>
      </w:r>
      <w:r w:rsidRPr="00D367D0">
        <w:rPr>
          <w:rFonts w:ascii="Arial" w:hAnsi="Arial" w:cs="Arial"/>
          <w:sz w:val="24"/>
          <w:szCs w:val="24"/>
        </w:rPr>
        <w:t xml:space="preserve"> já exigíveis e apresentados, na forma da lei, de acordo com a NBC TG 26 – Apresentação das Demonstrações Contábeis; e ITG 1.000 – Manual de Contabilidade Simplificada para Micros e Pequenas Empresas, devendo ser observado o Princípio da Comparabilidade.</w:t>
      </w:r>
    </w:p>
    <w:p w14:paraId="39A90FD8" w14:textId="77777777" w:rsidR="00630FC0" w:rsidRPr="00D367D0" w:rsidRDefault="00630FC0" w:rsidP="00D322BB">
      <w:pPr>
        <w:spacing w:line="360" w:lineRule="auto"/>
        <w:jc w:val="both"/>
        <w:rPr>
          <w:rFonts w:ascii="Arial" w:hAnsi="Arial" w:cs="Arial"/>
          <w:sz w:val="24"/>
          <w:szCs w:val="24"/>
        </w:rPr>
      </w:pPr>
      <w:r w:rsidRPr="00D367D0">
        <w:rPr>
          <w:rFonts w:ascii="Arial" w:hAnsi="Arial" w:cs="Arial"/>
          <w:b/>
          <w:sz w:val="24"/>
          <w:szCs w:val="24"/>
        </w:rPr>
        <w:t xml:space="preserve">      c.1)</w:t>
      </w:r>
      <w:r w:rsidRPr="00D367D0">
        <w:rPr>
          <w:rFonts w:ascii="Arial" w:hAnsi="Arial" w:cs="Arial"/>
          <w:sz w:val="24"/>
          <w:szCs w:val="24"/>
        </w:rPr>
        <w:t xml:space="preserve"> Serão considerados aceitos na forma da lei o Balanço Patrimonial e Demonstrações Contábeis assim apresentados:</w:t>
      </w:r>
    </w:p>
    <w:p w14:paraId="25D1913C" w14:textId="77777777" w:rsidR="00630FC0" w:rsidRPr="00D367D0" w:rsidRDefault="00630FC0" w:rsidP="00D322BB">
      <w:pPr>
        <w:spacing w:line="360" w:lineRule="auto"/>
        <w:jc w:val="both"/>
        <w:rPr>
          <w:rFonts w:ascii="Arial" w:hAnsi="Arial" w:cs="Arial"/>
          <w:sz w:val="24"/>
          <w:szCs w:val="24"/>
        </w:rPr>
      </w:pPr>
      <w:r w:rsidRPr="00D367D0">
        <w:rPr>
          <w:rFonts w:ascii="Arial" w:hAnsi="Arial" w:cs="Arial"/>
          <w:b/>
          <w:sz w:val="24"/>
          <w:szCs w:val="24"/>
        </w:rPr>
        <w:lastRenderedPageBreak/>
        <w:t>1</w:t>
      </w:r>
      <w:r w:rsidRPr="00D367D0">
        <w:rPr>
          <w:rFonts w:ascii="Arial" w:hAnsi="Arial" w:cs="Arial"/>
          <w:sz w:val="24"/>
          <w:szCs w:val="24"/>
        </w:rPr>
        <w:t>) Fotocópias autenticadas das Demonstrações Contábeis extraídas do Livro Diário com a devida numeração de página ou publicados em Diário Oficial ou jornal de grande circulação, conforme §2º do art. 1.184 da Lei 10.406/02; Art. 1.180 da Lei 10.406/02; art. 177 da lei 6.404/76; Resolução CFC 1330/2011 (NBC ITG 2000); Resolução CFC 1283/2010 (NBC T 3.).</w:t>
      </w:r>
    </w:p>
    <w:p w14:paraId="73BD7460" w14:textId="77777777" w:rsidR="00630FC0" w:rsidRPr="00D367D0" w:rsidRDefault="00630FC0" w:rsidP="00D322BB">
      <w:pPr>
        <w:spacing w:line="360" w:lineRule="auto"/>
        <w:jc w:val="both"/>
        <w:rPr>
          <w:rFonts w:ascii="Arial" w:hAnsi="Arial" w:cs="Arial"/>
          <w:sz w:val="24"/>
          <w:szCs w:val="24"/>
        </w:rPr>
      </w:pPr>
      <w:r w:rsidRPr="00D367D0">
        <w:rPr>
          <w:rFonts w:ascii="Arial" w:hAnsi="Arial" w:cs="Arial"/>
          <w:b/>
          <w:sz w:val="24"/>
          <w:szCs w:val="24"/>
        </w:rPr>
        <w:t>1.1</w:t>
      </w:r>
      <w:r w:rsidRPr="00D367D0">
        <w:rPr>
          <w:rFonts w:ascii="Arial" w:hAnsi="Arial" w:cs="Arial"/>
          <w:sz w:val="24"/>
          <w:szCs w:val="24"/>
        </w:rPr>
        <w:t>) Prova de registro na Junta Comercial, em Cartório ou no SPED contábil (Carimbo, etiqueta ou chancela da Junta Comercial), conforme Art. 1.181, Lei 10.406/02; Resolução CFC Nº 1330/2011; §2º do art. 1.184 da Lei 10.406/02.</w:t>
      </w:r>
      <w:r w:rsidRPr="00D367D0">
        <w:rPr>
          <w:rFonts w:ascii="Arial" w:hAnsi="Arial" w:cs="Arial"/>
          <w:sz w:val="24"/>
          <w:szCs w:val="24"/>
        </w:rPr>
        <w:br/>
      </w:r>
      <w:r w:rsidRPr="00D367D0">
        <w:rPr>
          <w:rFonts w:ascii="Arial" w:hAnsi="Arial" w:cs="Arial"/>
          <w:b/>
          <w:sz w:val="24"/>
          <w:szCs w:val="24"/>
        </w:rPr>
        <w:t>1.2)</w:t>
      </w:r>
      <w:r w:rsidRPr="00D367D0">
        <w:rPr>
          <w:rFonts w:ascii="Arial" w:hAnsi="Arial" w:cs="Arial"/>
          <w:sz w:val="24"/>
          <w:szCs w:val="24"/>
        </w:rPr>
        <w:t xml:space="preserve"> Assinatura do Contador e do representante legal da Entidade no Balanço Patrimonial e Demonstração do Resultado do Exercício, conforme §2º do art. 1.184 da Lei 10.406/02; § 4º do art. 177 da lei 11.638/07; Resolução CFC 1330/2011 (ITG 2000).</w:t>
      </w:r>
    </w:p>
    <w:p w14:paraId="46266EF3" w14:textId="77777777" w:rsidR="00630FC0" w:rsidRPr="00D367D0" w:rsidRDefault="00630FC0" w:rsidP="00D322BB">
      <w:pPr>
        <w:spacing w:line="360" w:lineRule="auto"/>
        <w:jc w:val="both"/>
        <w:rPr>
          <w:rFonts w:ascii="Arial" w:hAnsi="Arial" w:cs="Arial"/>
          <w:sz w:val="24"/>
          <w:szCs w:val="24"/>
        </w:rPr>
      </w:pPr>
      <w:r w:rsidRPr="00D367D0">
        <w:rPr>
          <w:rFonts w:ascii="Arial" w:hAnsi="Arial" w:cs="Arial"/>
          <w:b/>
          <w:sz w:val="24"/>
          <w:szCs w:val="24"/>
        </w:rPr>
        <w:t>d)</w:t>
      </w:r>
      <w:r w:rsidRPr="00D367D0">
        <w:rPr>
          <w:rFonts w:ascii="Arial" w:hAnsi="Arial" w:cs="Arial"/>
          <w:sz w:val="24"/>
          <w:szCs w:val="24"/>
        </w:rPr>
        <w:t xml:space="preserve"> Comprovação de boa situação financeira apurada através dos índices:</w:t>
      </w:r>
      <w:r w:rsidRPr="00D367D0">
        <w:rPr>
          <w:rFonts w:ascii="Arial" w:hAnsi="Arial" w:cs="Arial"/>
          <w:sz w:val="24"/>
          <w:szCs w:val="24"/>
        </w:rPr>
        <w:br/>
      </w:r>
      <w:r w:rsidRPr="00D367D0">
        <w:rPr>
          <w:rFonts w:ascii="Arial" w:hAnsi="Arial" w:cs="Arial"/>
          <w:b/>
          <w:sz w:val="24"/>
          <w:szCs w:val="24"/>
        </w:rPr>
        <w:t xml:space="preserve">     d.1</w:t>
      </w:r>
      <w:r w:rsidRPr="00D367D0">
        <w:rPr>
          <w:rFonts w:ascii="Arial" w:hAnsi="Arial" w:cs="Arial"/>
          <w:sz w:val="24"/>
          <w:szCs w:val="24"/>
        </w:rPr>
        <w:t>) Liquidez Corrente (LC), MAIOR OU IGUAL A 1,0 (um inteiro) calculado pela fórmula:LC = AC / PC onde; AC = Ativo circulante;PC = Passivo Circulante;</w:t>
      </w:r>
    </w:p>
    <w:p w14:paraId="4B7B45A8" w14:textId="77777777" w:rsidR="00630FC0" w:rsidRPr="00D367D0" w:rsidRDefault="00630FC0" w:rsidP="00D322BB">
      <w:pPr>
        <w:spacing w:line="360" w:lineRule="auto"/>
        <w:jc w:val="both"/>
        <w:rPr>
          <w:rFonts w:ascii="Arial" w:hAnsi="Arial" w:cs="Arial"/>
          <w:sz w:val="24"/>
          <w:szCs w:val="24"/>
        </w:rPr>
      </w:pPr>
      <w:r w:rsidRPr="00D367D0">
        <w:rPr>
          <w:rFonts w:ascii="Arial" w:hAnsi="Arial" w:cs="Arial"/>
          <w:b/>
          <w:sz w:val="24"/>
          <w:szCs w:val="24"/>
        </w:rPr>
        <w:t xml:space="preserve">    d.2)</w:t>
      </w:r>
      <w:r w:rsidRPr="00D367D0">
        <w:rPr>
          <w:rFonts w:ascii="Arial" w:hAnsi="Arial" w:cs="Arial"/>
          <w:sz w:val="24"/>
          <w:szCs w:val="24"/>
        </w:rPr>
        <w:t xml:space="preserve"> Grau de Endividamento (GE); MENOR OU IGUAL A 0,60 (sessenta centésimos), calculado pela fórmula:</w:t>
      </w:r>
    </w:p>
    <w:p w14:paraId="532C0EA7" w14:textId="77777777" w:rsidR="00630FC0" w:rsidRPr="00D367D0" w:rsidRDefault="00630FC0" w:rsidP="00630FC0">
      <w:pPr>
        <w:jc w:val="both"/>
        <w:rPr>
          <w:rFonts w:ascii="Arial" w:hAnsi="Arial" w:cs="Arial"/>
          <w:sz w:val="24"/>
          <w:szCs w:val="24"/>
          <w:lang w:val="en-US"/>
        </w:rPr>
      </w:pPr>
      <w:r w:rsidRPr="00D367D0">
        <w:rPr>
          <w:rFonts w:ascii="Arial" w:hAnsi="Arial" w:cs="Arial"/>
          <w:sz w:val="24"/>
          <w:szCs w:val="24"/>
          <w:lang w:val="en-US"/>
        </w:rPr>
        <w:t>GE= (PC + PNC) / AT, onde:</w:t>
      </w:r>
    </w:p>
    <w:p w14:paraId="5C3B0797" w14:textId="77777777" w:rsidR="00630FC0" w:rsidRPr="00D367D0" w:rsidRDefault="00630FC0" w:rsidP="00630FC0">
      <w:pPr>
        <w:jc w:val="both"/>
        <w:rPr>
          <w:rFonts w:ascii="Arial" w:hAnsi="Arial" w:cs="Arial"/>
          <w:sz w:val="24"/>
          <w:szCs w:val="24"/>
        </w:rPr>
      </w:pPr>
      <w:r w:rsidRPr="00D367D0">
        <w:rPr>
          <w:rFonts w:ascii="Arial" w:hAnsi="Arial" w:cs="Arial"/>
          <w:sz w:val="24"/>
          <w:szCs w:val="24"/>
        </w:rPr>
        <w:t>PC = Passivo Circulante;</w:t>
      </w:r>
    </w:p>
    <w:p w14:paraId="5F9F0D69" w14:textId="77777777" w:rsidR="00630FC0" w:rsidRPr="00D367D0" w:rsidRDefault="00630FC0" w:rsidP="00630FC0">
      <w:pPr>
        <w:jc w:val="both"/>
        <w:rPr>
          <w:rFonts w:ascii="Arial" w:hAnsi="Arial" w:cs="Arial"/>
          <w:sz w:val="24"/>
          <w:szCs w:val="24"/>
        </w:rPr>
      </w:pPr>
      <w:r w:rsidRPr="00D367D0">
        <w:rPr>
          <w:rFonts w:ascii="Arial" w:hAnsi="Arial" w:cs="Arial"/>
          <w:sz w:val="24"/>
          <w:szCs w:val="24"/>
        </w:rPr>
        <w:t>PNC = Passivo Não Circulante; e</w:t>
      </w:r>
    </w:p>
    <w:p w14:paraId="73D26203" w14:textId="77777777" w:rsidR="00630FC0" w:rsidRPr="00D367D0" w:rsidRDefault="00630FC0" w:rsidP="00630FC0">
      <w:pPr>
        <w:jc w:val="both"/>
        <w:rPr>
          <w:rFonts w:ascii="Arial" w:hAnsi="Arial" w:cs="Arial"/>
          <w:sz w:val="24"/>
          <w:szCs w:val="24"/>
        </w:rPr>
      </w:pPr>
      <w:r w:rsidRPr="00D367D0">
        <w:rPr>
          <w:rFonts w:ascii="Arial" w:hAnsi="Arial" w:cs="Arial"/>
          <w:sz w:val="24"/>
          <w:szCs w:val="24"/>
        </w:rPr>
        <w:t>AT = Ativo Total</w:t>
      </w:r>
    </w:p>
    <w:p w14:paraId="69070A5E" w14:textId="77777777" w:rsidR="00A171DA" w:rsidRPr="00D367D0" w:rsidRDefault="00A171DA" w:rsidP="00E50D37">
      <w:pPr>
        <w:widowControl w:val="0"/>
        <w:tabs>
          <w:tab w:val="left" w:pos="929"/>
          <w:tab w:val="left" w:pos="930"/>
        </w:tabs>
        <w:autoSpaceDE w:val="0"/>
        <w:autoSpaceDN w:val="0"/>
        <w:spacing w:after="0" w:line="360" w:lineRule="auto"/>
        <w:jc w:val="both"/>
        <w:rPr>
          <w:rFonts w:ascii="Arial" w:hAnsi="Arial" w:cs="Arial"/>
        </w:rPr>
      </w:pPr>
    </w:p>
    <w:p w14:paraId="4E25ACF6" w14:textId="77777777" w:rsidR="0094225E" w:rsidRPr="00D367D0" w:rsidRDefault="00240635" w:rsidP="008F7598">
      <w:pPr>
        <w:autoSpaceDE w:val="0"/>
        <w:autoSpaceDN w:val="0"/>
        <w:adjustRightInd w:val="0"/>
        <w:spacing w:after="0" w:line="360" w:lineRule="auto"/>
        <w:jc w:val="both"/>
        <w:rPr>
          <w:rFonts w:ascii="Arial" w:hAnsi="Arial" w:cs="Arial"/>
          <w:b/>
          <w:sz w:val="24"/>
          <w:szCs w:val="24"/>
        </w:rPr>
      </w:pPr>
      <w:r w:rsidRPr="00D367D0">
        <w:rPr>
          <w:rFonts w:ascii="Arial" w:hAnsi="Arial" w:cs="Arial"/>
          <w:b/>
          <w:sz w:val="24"/>
          <w:szCs w:val="24"/>
        </w:rPr>
        <w:t>16</w:t>
      </w:r>
      <w:r w:rsidR="0094225E" w:rsidRPr="00D367D0">
        <w:rPr>
          <w:rFonts w:ascii="Arial" w:hAnsi="Arial" w:cs="Arial"/>
          <w:b/>
          <w:sz w:val="24"/>
          <w:szCs w:val="24"/>
        </w:rPr>
        <w:t>. DISPOSIÇÕES GERAIS</w:t>
      </w:r>
    </w:p>
    <w:p w14:paraId="16693A07" w14:textId="77777777" w:rsidR="008F7598" w:rsidRPr="00D367D0" w:rsidRDefault="008F7598" w:rsidP="008F7598">
      <w:pPr>
        <w:autoSpaceDE w:val="0"/>
        <w:autoSpaceDN w:val="0"/>
        <w:adjustRightInd w:val="0"/>
        <w:spacing w:after="0" w:line="360" w:lineRule="auto"/>
        <w:jc w:val="both"/>
        <w:rPr>
          <w:rFonts w:ascii="Arial" w:hAnsi="Arial" w:cs="Arial"/>
          <w:bCs/>
          <w:vanish/>
        </w:rPr>
      </w:pPr>
    </w:p>
    <w:p w14:paraId="5DE3DE28" w14:textId="77777777" w:rsidR="0094225E" w:rsidRPr="00D367D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9CE868B" w14:textId="77777777" w:rsidR="0094225E" w:rsidRPr="00D367D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30C2616" w14:textId="77777777" w:rsidR="0094225E" w:rsidRPr="00D367D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41DFE8D" w14:textId="77777777" w:rsidR="0094225E" w:rsidRPr="00D367D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DBB118E" w14:textId="77777777" w:rsidR="0094225E" w:rsidRPr="00D367D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C9D6679" w14:textId="77777777" w:rsidR="0094225E" w:rsidRPr="00D367D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D7133C1" w14:textId="77777777" w:rsidR="0094225E" w:rsidRPr="00D367D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ADB606F" w14:textId="77777777" w:rsidR="0094225E" w:rsidRPr="00D367D0" w:rsidRDefault="00240635" w:rsidP="00750C26">
      <w:pPr>
        <w:suppressAutoHyphens/>
        <w:spacing w:after="0" w:line="360" w:lineRule="auto"/>
        <w:jc w:val="both"/>
        <w:rPr>
          <w:rFonts w:ascii="Arial" w:hAnsi="Arial" w:cs="Arial"/>
          <w:bCs/>
          <w:sz w:val="24"/>
          <w:szCs w:val="24"/>
        </w:rPr>
      </w:pPr>
      <w:r w:rsidRPr="00D367D0">
        <w:rPr>
          <w:rFonts w:ascii="Arial" w:hAnsi="Arial" w:cs="Arial"/>
          <w:bCs/>
          <w:sz w:val="24"/>
          <w:szCs w:val="24"/>
        </w:rPr>
        <w:t>16</w:t>
      </w:r>
      <w:r w:rsidR="00366C4E" w:rsidRPr="00D367D0">
        <w:rPr>
          <w:rFonts w:ascii="Arial" w:hAnsi="Arial" w:cs="Arial"/>
          <w:bCs/>
          <w:sz w:val="24"/>
          <w:szCs w:val="24"/>
        </w:rPr>
        <w:t xml:space="preserve">.1 </w:t>
      </w:r>
      <w:r w:rsidR="0094225E" w:rsidRPr="00D367D0">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w:t>
      </w:r>
      <w:r w:rsidR="0094225E" w:rsidRPr="00D367D0">
        <w:rPr>
          <w:rFonts w:ascii="Arial" w:hAnsi="Arial" w:cs="Arial"/>
          <w:bCs/>
          <w:sz w:val="24"/>
          <w:szCs w:val="24"/>
        </w:rPr>
        <w:lastRenderedPageBreak/>
        <w:t>ela e seus profissionais ou contratados, previstos na legislação pátria vigente, seja trabalhista, previdenciária, social, de caráter securitário ou qualquer outra.</w:t>
      </w:r>
    </w:p>
    <w:p w14:paraId="3D0F5CC3" w14:textId="77777777" w:rsidR="0094225E" w:rsidRPr="00D367D0" w:rsidRDefault="00240635" w:rsidP="0083157A">
      <w:pPr>
        <w:suppressAutoHyphens/>
        <w:spacing w:before="120" w:after="0" w:line="360" w:lineRule="auto"/>
        <w:jc w:val="both"/>
        <w:rPr>
          <w:rFonts w:ascii="Arial" w:hAnsi="Arial" w:cs="Arial"/>
          <w:bCs/>
          <w:sz w:val="24"/>
          <w:szCs w:val="24"/>
        </w:rPr>
      </w:pPr>
      <w:r w:rsidRPr="00D367D0">
        <w:rPr>
          <w:rFonts w:ascii="Arial" w:hAnsi="Arial" w:cs="Arial"/>
          <w:bCs/>
          <w:sz w:val="24"/>
          <w:szCs w:val="24"/>
        </w:rPr>
        <w:t>16</w:t>
      </w:r>
      <w:r w:rsidR="00366C4E" w:rsidRPr="00D367D0">
        <w:rPr>
          <w:rFonts w:ascii="Arial" w:hAnsi="Arial" w:cs="Arial"/>
          <w:bCs/>
          <w:sz w:val="24"/>
          <w:szCs w:val="24"/>
        </w:rPr>
        <w:t xml:space="preserve">.2 </w:t>
      </w:r>
      <w:r w:rsidR="0094225E" w:rsidRPr="00D367D0">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16687E6" w14:textId="77777777" w:rsidR="0094225E" w:rsidRPr="00D367D0" w:rsidRDefault="00240635" w:rsidP="0083157A">
      <w:pPr>
        <w:suppressAutoHyphens/>
        <w:spacing w:before="120" w:after="0" w:line="360" w:lineRule="auto"/>
        <w:ind w:left="1"/>
        <w:jc w:val="both"/>
        <w:rPr>
          <w:rFonts w:ascii="Arial" w:hAnsi="Arial" w:cs="Arial"/>
          <w:bCs/>
          <w:sz w:val="24"/>
          <w:szCs w:val="24"/>
        </w:rPr>
      </w:pPr>
      <w:r w:rsidRPr="00D367D0">
        <w:rPr>
          <w:rFonts w:ascii="Arial" w:hAnsi="Arial" w:cs="Arial"/>
          <w:bCs/>
          <w:sz w:val="24"/>
          <w:szCs w:val="24"/>
        </w:rPr>
        <w:t>16</w:t>
      </w:r>
      <w:r w:rsidR="00366C4E" w:rsidRPr="00D367D0">
        <w:rPr>
          <w:rFonts w:ascii="Arial" w:hAnsi="Arial" w:cs="Arial"/>
          <w:bCs/>
          <w:sz w:val="24"/>
          <w:szCs w:val="24"/>
        </w:rPr>
        <w:t xml:space="preserve">.3 </w:t>
      </w:r>
      <w:r w:rsidR="0094225E" w:rsidRPr="00D367D0">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2811DF" w:rsidRPr="00D367D0">
        <w:rPr>
          <w:rFonts w:ascii="Arial" w:hAnsi="Arial" w:cs="Arial"/>
          <w:bCs/>
          <w:sz w:val="24"/>
          <w:szCs w:val="24"/>
        </w:rPr>
        <w:t xml:space="preserve"> </w:t>
      </w:r>
      <w:r w:rsidR="007D10E1" w:rsidRPr="00D367D0">
        <w:rPr>
          <w:rFonts w:ascii="Arial" w:hAnsi="Arial" w:cs="Arial"/>
          <w:sz w:val="24"/>
          <w:szCs w:val="24"/>
        </w:rPr>
        <w:t xml:space="preserve">Manual de Convênios e de Gestão e Fiscalização de Contratos, </w:t>
      </w:r>
      <w:r w:rsidR="0094225E" w:rsidRPr="00D367D0">
        <w:rPr>
          <w:rFonts w:ascii="Arial" w:hAnsi="Arial" w:cs="Arial"/>
          <w:bCs/>
          <w:sz w:val="24"/>
          <w:szCs w:val="24"/>
        </w:rPr>
        <w:t>do R</w:t>
      </w:r>
      <w:r w:rsidR="00473A61" w:rsidRPr="00D367D0">
        <w:rPr>
          <w:rFonts w:ascii="Arial" w:hAnsi="Arial" w:cs="Arial"/>
          <w:bCs/>
          <w:sz w:val="24"/>
          <w:szCs w:val="24"/>
        </w:rPr>
        <w:t>egulamento Interno de Licitações, Contratos e Convênios da Cesama (RILC)</w:t>
      </w:r>
      <w:r w:rsidR="0094225E" w:rsidRPr="00D367D0">
        <w:rPr>
          <w:rFonts w:ascii="Arial" w:hAnsi="Arial" w:cs="Arial"/>
          <w:bCs/>
          <w:sz w:val="24"/>
          <w:szCs w:val="24"/>
        </w:rPr>
        <w:t>, sem prejuízo das sanções previstas.</w:t>
      </w:r>
    </w:p>
    <w:p w14:paraId="25783AFA" w14:textId="77777777" w:rsidR="0094225E" w:rsidRPr="00D367D0" w:rsidRDefault="00240635" w:rsidP="0083157A">
      <w:pPr>
        <w:suppressAutoHyphens/>
        <w:spacing w:before="120" w:after="0" w:line="360" w:lineRule="auto"/>
        <w:ind w:left="1"/>
        <w:jc w:val="both"/>
        <w:rPr>
          <w:rFonts w:ascii="Arial" w:hAnsi="Arial" w:cs="Arial"/>
          <w:bCs/>
          <w:sz w:val="24"/>
          <w:szCs w:val="24"/>
        </w:rPr>
      </w:pPr>
      <w:r w:rsidRPr="00D367D0">
        <w:rPr>
          <w:rFonts w:ascii="Arial" w:hAnsi="Arial" w:cs="Arial"/>
          <w:bCs/>
          <w:sz w:val="24"/>
          <w:szCs w:val="24"/>
        </w:rPr>
        <w:t>16</w:t>
      </w:r>
      <w:r w:rsidR="00366C4E" w:rsidRPr="00D367D0">
        <w:rPr>
          <w:rFonts w:ascii="Arial" w:hAnsi="Arial" w:cs="Arial"/>
          <w:bCs/>
          <w:sz w:val="24"/>
          <w:szCs w:val="24"/>
        </w:rPr>
        <w:t xml:space="preserve">.4 </w:t>
      </w:r>
      <w:r w:rsidR="0094225E" w:rsidRPr="00D367D0">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07B5A0C" w14:textId="77777777" w:rsidR="0094225E" w:rsidRPr="00D367D0" w:rsidRDefault="00240635" w:rsidP="0083157A">
      <w:pPr>
        <w:suppressAutoHyphens/>
        <w:spacing w:before="120" w:after="0" w:line="360" w:lineRule="auto"/>
        <w:ind w:left="1"/>
        <w:jc w:val="both"/>
        <w:rPr>
          <w:rFonts w:ascii="Arial" w:hAnsi="Arial" w:cs="Arial"/>
          <w:bCs/>
          <w:sz w:val="24"/>
          <w:szCs w:val="24"/>
        </w:rPr>
      </w:pPr>
      <w:r w:rsidRPr="00D367D0">
        <w:rPr>
          <w:rFonts w:ascii="Arial" w:hAnsi="Arial" w:cs="Arial"/>
          <w:bCs/>
          <w:sz w:val="24"/>
          <w:szCs w:val="24"/>
        </w:rPr>
        <w:t>16</w:t>
      </w:r>
      <w:r w:rsidR="00366C4E" w:rsidRPr="00D367D0">
        <w:rPr>
          <w:rFonts w:ascii="Arial" w:hAnsi="Arial" w:cs="Arial"/>
          <w:bCs/>
          <w:sz w:val="24"/>
          <w:szCs w:val="24"/>
        </w:rPr>
        <w:t xml:space="preserve">.5 </w:t>
      </w:r>
      <w:r w:rsidR="0094225E" w:rsidRPr="00D367D0">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73A2DF0" w14:textId="77777777" w:rsidR="0094225E" w:rsidRPr="00D367D0" w:rsidRDefault="00240635" w:rsidP="0083157A">
      <w:pPr>
        <w:suppressAutoHyphens/>
        <w:spacing w:before="120" w:after="0" w:line="360" w:lineRule="auto"/>
        <w:ind w:left="1"/>
        <w:jc w:val="both"/>
        <w:rPr>
          <w:rFonts w:ascii="Arial" w:hAnsi="Arial" w:cs="Arial"/>
          <w:bCs/>
          <w:sz w:val="24"/>
          <w:szCs w:val="24"/>
        </w:rPr>
      </w:pPr>
      <w:r w:rsidRPr="00D367D0">
        <w:rPr>
          <w:rFonts w:ascii="Arial" w:hAnsi="Arial" w:cs="Arial"/>
          <w:bCs/>
          <w:sz w:val="24"/>
          <w:szCs w:val="24"/>
        </w:rPr>
        <w:t>16</w:t>
      </w:r>
      <w:r w:rsidR="00366C4E" w:rsidRPr="00D367D0">
        <w:rPr>
          <w:rFonts w:ascii="Arial" w:hAnsi="Arial" w:cs="Arial"/>
          <w:bCs/>
          <w:sz w:val="24"/>
          <w:szCs w:val="24"/>
        </w:rPr>
        <w:t xml:space="preserve">.6 </w:t>
      </w:r>
      <w:r w:rsidR="0094225E" w:rsidRPr="00D367D0">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3E013724" w14:textId="77777777" w:rsidR="0094225E" w:rsidRPr="00D367D0" w:rsidRDefault="00240635" w:rsidP="0083157A">
      <w:pPr>
        <w:suppressAutoHyphens/>
        <w:spacing w:before="120" w:after="0" w:line="360" w:lineRule="auto"/>
        <w:ind w:left="1"/>
        <w:jc w:val="both"/>
        <w:rPr>
          <w:rFonts w:ascii="Arial" w:hAnsi="Arial" w:cs="Arial"/>
          <w:bCs/>
          <w:sz w:val="24"/>
          <w:szCs w:val="24"/>
        </w:rPr>
      </w:pPr>
      <w:r w:rsidRPr="00D367D0">
        <w:rPr>
          <w:rFonts w:ascii="Arial" w:hAnsi="Arial" w:cs="Arial"/>
          <w:bCs/>
          <w:sz w:val="24"/>
          <w:szCs w:val="24"/>
        </w:rPr>
        <w:lastRenderedPageBreak/>
        <w:t>16</w:t>
      </w:r>
      <w:r w:rsidR="00366C4E" w:rsidRPr="00D367D0">
        <w:rPr>
          <w:rFonts w:ascii="Arial" w:hAnsi="Arial" w:cs="Arial"/>
          <w:bCs/>
          <w:sz w:val="24"/>
          <w:szCs w:val="24"/>
        </w:rPr>
        <w:t xml:space="preserve">.7 </w:t>
      </w:r>
      <w:r w:rsidR="0094225E" w:rsidRPr="00D367D0">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FAD2995" w14:textId="77777777" w:rsidR="0094225E" w:rsidRPr="00D367D0" w:rsidRDefault="00240635" w:rsidP="0083157A">
      <w:pPr>
        <w:suppressAutoHyphens/>
        <w:spacing w:before="120" w:after="0" w:line="360" w:lineRule="auto"/>
        <w:jc w:val="both"/>
        <w:rPr>
          <w:rFonts w:ascii="Arial" w:hAnsi="Arial" w:cs="Arial"/>
          <w:bCs/>
          <w:sz w:val="24"/>
          <w:szCs w:val="24"/>
        </w:rPr>
      </w:pPr>
      <w:r w:rsidRPr="00D367D0">
        <w:rPr>
          <w:rFonts w:ascii="Arial" w:hAnsi="Arial" w:cs="Arial"/>
          <w:bCs/>
          <w:sz w:val="24"/>
          <w:szCs w:val="24"/>
        </w:rPr>
        <w:t>16</w:t>
      </w:r>
      <w:r w:rsidR="00366C4E" w:rsidRPr="00D367D0">
        <w:rPr>
          <w:rFonts w:ascii="Arial" w:hAnsi="Arial" w:cs="Arial"/>
          <w:bCs/>
          <w:sz w:val="24"/>
          <w:szCs w:val="24"/>
        </w:rPr>
        <w:t xml:space="preserve">.8 </w:t>
      </w:r>
      <w:r w:rsidR="0094225E" w:rsidRPr="00D367D0">
        <w:rPr>
          <w:rFonts w:ascii="Arial" w:hAnsi="Arial" w:cs="Arial"/>
          <w:bCs/>
          <w:sz w:val="24"/>
          <w:szCs w:val="24"/>
        </w:rPr>
        <w:t xml:space="preserve">A contratação será formalizada mediante </w:t>
      </w:r>
      <w:r w:rsidR="00900BE1" w:rsidRPr="00D367D0">
        <w:rPr>
          <w:rFonts w:ascii="Arial" w:hAnsi="Arial" w:cs="Arial"/>
          <w:bCs/>
          <w:sz w:val="24"/>
          <w:szCs w:val="24"/>
        </w:rPr>
        <w:t xml:space="preserve">celebração </w:t>
      </w:r>
      <w:r w:rsidR="0094225E" w:rsidRPr="00D367D0">
        <w:rPr>
          <w:rFonts w:ascii="Arial" w:hAnsi="Arial" w:cs="Arial"/>
          <w:bCs/>
          <w:sz w:val="24"/>
          <w:szCs w:val="24"/>
        </w:rPr>
        <w:t>d</w:t>
      </w:r>
      <w:r w:rsidR="00900BE1" w:rsidRPr="00D367D0">
        <w:rPr>
          <w:rFonts w:ascii="Arial" w:hAnsi="Arial" w:cs="Arial"/>
          <w:bCs/>
          <w:sz w:val="24"/>
          <w:szCs w:val="24"/>
        </w:rPr>
        <w:t>e contrato</w:t>
      </w:r>
      <w:r w:rsidR="0094225E" w:rsidRPr="00D367D0">
        <w:rPr>
          <w:rFonts w:ascii="Arial" w:hAnsi="Arial" w:cs="Arial"/>
          <w:bCs/>
          <w:sz w:val="24"/>
          <w:szCs w:val="24"/>
        </w:rPr>
        <w:t xml:space="preserve">, nos termos do art. </w:t>
      </w:r>
      <w:r w:rsidRPr="00D367D0">
        <w:rPr>
          <w:rFonts w:ascii="Arial" w:hAnsi="Arial" w:cs="Arial"/>
          <w:bCs/>
          <w:sz w:val="24"/>
          <w:szCs w:val="24"/>
        </w:rPr>
        <w:t>98</w:t>
      </w:r>
      <w:r w:rsidR="0094225E" w:rsidRPr="00D367D0">
        <w:rPr>
          <w:rFonts w:ascii="Arial" w:hAnsi="Arial" w:cs="Arial"/>
          <w:bCs/>
          <w:sz w:val="24"/>
          <w:szCs w:val="24"/>
        </w:rPr>
        <w:t xml:space="preserve">, do RILC. </w:t>
      </w:r>
    </w:p>
    <w:p w14:paraId="41211A3C" w14:textId="77777777" w:rsidR="0094225E" w:rsidRPr="00D367D0" w:rsidRDefault="00240635" w:rsidP="0083157A">
      <w:pPr>
        <w:suppressAutoHyphens/>
        <w:spacing w:before="120" w:after="0" w:line="360" w:lineRule="auto"/>
        <w:jc w:val="both"/>
        <w:rPr>
          <w:rFonts w:ascii="Arial" w:hAnsi="Arial" w:cs="Arial"/>
          <w:bCs/>
          <w:sz w:val="24"/>
          <w:szCs w:val="24"/>
        </w:rPr>
      </w:pPr>
      <w:r w:rsidRPr="00D367D0">
        <w:rPr>
          <w:rFonts w:ascii="Arial" w:hAnsi="Arial" w:cs="Arial"/>
          <w:bCs/>
          <w:sz w:val="24"/>
          <w:szCs w:val="24"/>
        </w:rPr>
        <w:t>16</w:t>
      </w:r>
      <w:r w:rsidR="00366C4E" w:rsidRPr="00D367D0">
        <w:rPr>
          <w:rFonts w:ascii="Arial" w:hAnsi="Arial" w:cs="Arial"/>
          <w:bCs/>
          <w:sz w:val="24"/>
          <w:szCs w:val="24"/>
        </w:rPr>
        <w:t xml:space="preserve">.9 </w:t>
      </w:r>
      <w:r w:rsidR="0094225E" w:rsidRPr="00D367D0">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DF85939" w14:textId="77777777" w:rsidR="00D322BB" w:rsidRPr="00D367D0" w:rsidRDefault="00D322BB" w:rsidP="0083157A">
      <w:pPr>
        <w:suppressAutoHyphens/>
        <w:spacing w:before="120" w:after="0" w:line="360" w:lineRule="auto"/>
        <w:jc w:val="both"/>
        <w:rPr>
          <w:rFonts w:ascii="Arial" w:hAnsi="Arial" w:cs="Arial"/>
          <w:bCs/>
          <w:sz w:val="24"/>
          <w:szCs w:val="24"/>
        </w:rPr>
      </w:pPr>
    </w:p>
    <w:p w14:paraId="2B83A8FD" w14:textId="77777777" w:rsidR="00C764E4" w:rsidRPr="00D367D0" w:rsidRDefault="00C764E4" w:rsidP="00897047">
      <w:pPr>
        <w:spacing w:before="120"/>
        <w:ind w:left="2268"/>
        <w:jc w:val="both"/>
        <w:rPr>
          <w:rFonts w:ascii="Arial" w:hAnsi="Arial" w:cs="Arial"/>
          <w:bCs/>
          <w:i/>
          <w:iCs/>
          <w:sz w:val="20"/>
          <w:szCs w:val="20"/>
        </w:rPr>
      </w:pPr>
    </w:p>
    <w:p w14:paraId="74F6BE1C" w14:textId="77777777" w:rsidR="0094225E" w:rsidRPr="00D367D0" w:rsidRDefault="0094225E" w:rsidP="00897047">
      <w:pPr>
        <w:spacing w:before="120"/>
        <w:ind w:left="2268"/>
        <w:jc w:val="both"/>
        <w:rPr>
          <w:rFonts w:ascii="Arial" w:hAnsi="Arial" w:cs="Arial"/>
          <w:bCs/>
          <w:sz w:val="20"/>
          <w:szCs w:val="20"/>
        </w:rPr>
      </w:pPr>
      <w:r w:rsidRPr="00D367D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367D0">
        <w:rPr>
          <w:rFonts w:ascii="Arial" w:hAnsi="Arial" w:cs="Arial"/>
          <w:bCs/>
          <w:sz w:val="20"/>
          <w:szCs w:val="20"/>
        </w:rPr>
        <w:t>.</w:t>
      </w:r>
    </w:p>
    <w:p w14:paraId="38E82DF6" w14:textId="77777777" w:rsidR="00326361" w:rsidRPr="00D367D0" w:rsidRDefault="00326361" w:rsidP="0094225E">
      <w:pPr>
        <w:rPr>
          <w:rFonts w:ascii="Arial" w:hAnsi="Arial" w:cs="Arial"/>
          <w:sz w:val="24"/>
          <w:szCs w:val="24"/>
        </w:rPr>
      </w:pPr>
      <w:bookmarkStart w:id="9" w:name="_Hlk54609315"/>
    </w:p>
    <w:p w14:paraId="3E37FE86" w14:textId="7E7BA546" w:rsidR="00CE27B0" w:rsidRPr="0009003E" w:rsidRDefault="0009003E" w:rsidP="0009003E">
      <w:pPr>
        <w:jc w:val="center"/>
        <w:rPr>
          <w:rFonts w:ascii="Arial" w:hAnsi="Arial" w:cs="Arial"/>
          <w:sz w:val="20"/>
          <w:szCs w:val="20"/>
        </w:rPr>
      </w:pPr>
      <w:r>
        <w:rPr>
          <w:rFonts w:ascii="Arial" w:hAnsi="Arial" w:cs="Arial"/>
          <w:sz w:val="20"/>
          <w:szCs w:val="20"/>
        </w:rPr>
        <w:t>assinado no original</w:t>
      </w:r>
    </w:p>
    <w:p w14:paraId="052C3173" w14:textId="77777777" w:rsidR="007F70CE" w:rsidRPr="00D367D0" w:rsidRDefault="007F70CE" w:rsidP="007C6452">
      <w:pPr>
        <w:ind w:left="2410"/>
        <w:rPr>
          <w:rFonts w:ascii="Arial" w:hAnsi="Arial" w:cs="Arial"/>
          <w:sz w:val="24"/>
          <w:szCs w:val="24"/>
        </w:rPr>
      </w:pPr>
      <w:r w:rsidRPr="00D367D0">
        <w:rPr>
          <w:rFonts w:ascii="Arial" w:hAnsi="Arial" w:cs="Arial"/>
          <w:sz w:val="24"/>
          <w:szCs w:val="24"/>
        </w:rPr>
        <w:t xml:space="preserve"> José Carlos Mendes Ferreira</w:t>
      </w:r>
    </w:p>
    <w:p w14:paraId="0B71C94B" w14:textId="77777777" w:rsidR="0094225E" w:rsidRPr="00D367D0" w:rsidRDefault="007F70CE" w:rsidP="007C6452">
      <w:pPr>
        <w:spacing w:after="0"/>
        <w:ind w:left="3686"/>
        <w:rPr>
          <w:rFonts w:ascii="Arial" w:hAnsi="Arial" w:cs="Arial"/>
          <w:b/>
          <w:sz w:val="18"/>
          <w:szCs w:val="18"/>
        </w:rPr>
      </w:pPr>
      <w:r w:rsidRPr="00D367D0">
        <w:rPr>
          <w:rFonts w:ascii="Arial" w:hAnsi="Arial" w:cs="Arial"/>
          <w:b/>
          <w:sz w:val="18"/>
          <w:szCs w:val="18"/>
        </w:rPr>
        <w:t xml:space="preserve">  GEMT</w:t>
      </w:r>
      <w:r w:rsidR="0094225E" w:rsidRPr="00D367D0">
        <w:rPr>
          <w:rFonts w:ascii="Arial" w:hAnsi="Arial" w:cs="Arial"/>
          <w:b/>
          <w:sz w:val="18"/>
          <w:szCs w:val="18"/>
        </w:rPr>
        <w:tab/>
      </w:r>
      <w:r w:rsidR="0094225E" w:rsidRPr="00D367D0">
        <w:rPr>
          <w:rFonts w:ascii="Arial" w:hAnsi="Arial" w:cs="Arial"/>
          <w:b/>
          <w:sz w:val="18"/>
          <w:szCs w:val="18"/>
        </w:rPr>
        <w:tab/>
      </w:r>
      <w:r w:rsidR="0094225E" w:rsidRPr="00D367D0">
        <w:rPr>
          <w:rFonts w:ascii="Arial" w:hAnsi="Arial" w:cs="Arial"/>
          <w:b/>
          <w:sz w:val="18"/>
          <w:szCs w:val="18"/>
        </w:rPr>
        <w:tab/>
      </w:r>
      <w:r w:rsidR="0094225E" w:rsidRPr="00D367D0">
        <w:rPr>
          <w:rFonts w:ascii="Arial" w:hAnsi="Arial" w:cs="Arial"/>
          <w:b/>
          <w:sz w:val="18"/>
          <w:szCs w:val="18"/>
        </w:rPr>
        <w:tab/>
      </w:r>
    </w:p>
    <w:p w14:paraId="274404C9" w14:textId="77777777" w:rsidR="0094225E" w:rsidRPr="00D367D0" w:rsidRDefault="0094225E" w:rsidP="0094225E">
      <w:pPr>
        <w:jc w:val="center"/>
        <w:rPr>
          <w:rFonts w:ascii="Arial" w:hAnsi="Arial" w:cs="Arial"/>
        </w:rPr>
      </w:pPr>
    </w:p>
    <w:p w14:paraId="777851E2" w14:textId="77777777" w:rsidR="00CE27B0" w:rsidRPr="00D367D0" w:rsidRDefault="00CE27B0" w:rsidP="0094225E">
      <w:pPr>
        <w:jc w:val="center"/>
        <w:rPr>
          <w:rFonts w:ascii="Arial" w:hAnsi="Arial" w:cs="Arial"/>
        </w:rPr>
      </w:pPr>
    </w:p>
    <w:p w14:paraId="5DEA3426" w14:textId="77777777" w:rsidR="0094225E" w:rsidRPr="00D367D0" w:rsidRDefault="00897047" w:rsidP="0094225E">
      <w:pPr>
        <w:jc w:val="center"/>
        <w:rPr>
          <w:rFonts w:ascii="Arial" w:hAnsi="Arial" w:cs="Arial"/>
        </w:rPr>
      </w:pPr>
      <w:r w:rsidRPr="00D367D0">
        <w:rPr>
          <w:rFonts w:ascii="Arial" w:hAnsi="Arial" w:cs="Arial"/>
        </w:rPr>
        <w:t>Autorizado/</w:t>
      </w:r>
      <w:r w:rsidR="0094225E" w:rsidRPr="00D367D0">
        <w:rPr>
          <w:rFonts w:ascii="Arial" w:hAnsi="Arial" w:cs="Arial"/>
        </w:rPr>
        <w:t>Aprovado por:</w:t>
      </w:r>
    </w:p>
    <w:p w14:paraId="7CDF891E" w14:textId="77777777" w:rsidR="0094225E" w:rsidRPr="00D367D0" w:rsidRDefault="0094225E" w:rsidP="0094225E">
      <w:pPr>
        <w:jc w:val="center"/>
        <w:rPr>
          <w:rFonts w:ascii="Arial" w:hAnsi="Arial" w:cs="Arial"/>
        </w:rPr>
      </w:pPr>
    </w:p>
    <w:p w14:paraId="22B0C822" w14:textId="77777777" w:rsidR="0009003E" w:rsidRPr="0009003E" w:rsidRDefault="0009003E" w:rsidP="0009003E">
      <w:pPr>
        <w:jc w:val="center"/>
        <w:rPr>
          <w:rFonts w:ascii="Arial" w:hAnsi="Arial" w:cs="Arial"/>
          <w:sz w:val="20"/>
          <w:szCs w:val="20"/>
        </w:rPr>
      </w:pPr>
      <w:r>
        <w:rPr>
          <w:rFonts w:ascii="Arial" w:hAnsi="Arial" w:cs="Arial"/>
          <w:sz w:val="20"/>
          <w:szCs w:val="20"/>
        </w:rPr>
        <w:t>assinado no original</w:t>
      </w:r>
    </w:p>
    <w:bookmarkEnd w:id="9"/>
    <w:p w14:paraId="514FA966" w14:textId="77777777" w:rsidR="0094225E" w:rsidRPr="00D367D0" w:rsidRDefault="007F70CE" w:rsidP="0094225E">
      <w:pPr>
        <w:jc w:val="center"/>
        <w:rPr>
          <w:rFonts w:ascii="Arial" w:hAnsi="Arial" w:cs="Arial"/>
          <w:sz w:val="24"/>
          <w:szCs w:val="24"/>
        </w:rPr>
      </w:pPr>
      <w:r w:rsidRPr="00D367D0">
        <w:rPr>
          <w:rFonts w:ascii="Arial" w:hAnsi="Arial" w:cs="Arial"/>
          <w:sz w:val="24"/>
          <w:szCs w:val="24"/>
        </w:rPr>
        <w:t>Márcio Augusto Pessoa Azevedo</w:t>
      </w:r>
    </w:p>
    <w:p w14:paraId="7191B8D7" w14:textId="3A3F9A00" w:rsidR="000F7F61" w:rsidRPr="00D367D0" w:rsidRDefault="007F70CE" w:rsidP="003352D3">
      <w:pPr>
        <w:ind w:left="3828"/>
        <w:rPr>
          <w:rFonts w:ascii="Arial" w:hAnsi="Arial" w:cs="Arial"/>
          <w:b/>
          <w:sz w:val="18"/>
          <w:szCs w:val="18"/>
        </w:rPr>
      </w:pPr>
      <w:r w:rsidRPr="00D367D0">
        <w:rPr>
          <w:rFonts w:ascii="Arial" w:hAnsi="Arial" w:cs="Arial"/>
          <w:b/>
          <w:sz w:val="18"/>
          <w:szCs w:val="18"/>
        </w:rPr>
        <w:t>DRTO</w:t>
      </w:r>
    </w:p>
    <w:p w14:paraId="3503C4DF" w14:textId="77777777" w:rsidR="003352D3" w:rsidRPr="00D367D0" w:rsidRDefault="003352D3" w:rsidP="003352D3">
      <w:pPr>
        <w:ind w:left="3828"/>
        <w:rPr>
          <w:rFonts w:ascii="Arial" w:hAnsi="Arial" w:cs="Arial"/>
          <w:b/>
        </w:rPr>
      </w:pPr>
    </w:p>
    <w:p w14:paraId="7E6D11F4" w14:textId="77777777" w:rsidR="00F627C4" w:rsidRPr="00D367D0" w:rsidRDefault="008A6A1D" w:rsidP="00F627C4">
      <w:pPr>
        <w:ind w:left="1"/>
        <w:jc w:val="center"/>
        <w:rPr>
          <w:rFonts w:ascii="Arial" w:hAnsi="Arial" w:cs="Arial"/>
          <w:b/>
        </w:rPr>
      </w:pPr>
      <w:r w:rsidRPr="00D367D0">
        <w:rPr>
          <w:rFonts w:ascii="Arial" w:hAnsi="Arial" w:cs="Arial"/>
          <w:b/>
        </w:rPr>
        <w:lastRenderedPageBreak/>
        <w:t>A</w:t>
      </w:r>
      <w:r w:rsidR="00F627C4" w:rsidRPr="00D367D0">
        <w:rPr>
          <w:rFonts w:ascii="Arial" w:hAnsi="Arial" w:cs="Arial"/>
          <w:b/>
        </w:rPr>
        <w:t xml:space="preserve">NEXO </w:t>
      </w:r>
      <w:r w:rsidR="007E21E2" w:rsidRPr="00D367D0">
        <w:rPr>
          <w:rFonts w:ascii="Arial" w:hAnsi="Arial" w:cs="Arial"/>
          <w:b/>
        </w:rPr>
        <w:t>I</w:t>
      </w:r>
    </w:p>
    <w:p w14:paraId="3956B59A" w14:textId="77777777" w:rsidR="00C27354" w:rsidRPr="00D367D0" w:rsidRDefault="00C27354" w:rsidP="00F627C4">
      <w:pPr>
        <w:ind w:left="1"/>
        <w:jc w:val="center"/>
        <w:rPr>
          <w:rFonts w:ascii="Arial" w:hAnsi="Arial" w:cs="Arial"/>
          <w:b/>
        </w:rPr>
      </w:pPr>
    </w:p>
    <w:p w14:paraId="4E81A771" w14:textId="77777777" w:rsidR="00F627C4" w:rsidRPr="00D367D0" w:rsidRDefault="00F627C4" w:rsidP="00F627C4">
      <w:pPr>
        <w:jc w:val="center"/>
        <w:rPr>
          <w:rFonts w:ascii="Arial" w:hAnsi="Arial" w:cs="Arial"/>
          <w:b/>
          <w:bCs/>
          <w:u w:val="single"/>
        </w:rPr>
      </w:pPr>
      <w:r w:rsidRPr="00D367D0">
        <w:rPr>
          <w:rFonts w:ascii="Arial" w:hAnsi="Arial" w:cs="Arial"/>
          <w:b/>
          <w:bCs/>
          <w:u w:val="single"/>
        </w:rPr>
        <w:t>VALORES REFERÊNCIAS</w:t>
      </w:r>
    </w:p>
    <w:p w14:paraId="5F01735D" w14:textId="77777777" w:rsidR="00F627C4" w:rsidRPr="00D367D0" w:rsidRDefault="00F627C4" w:rsidP="00F627C4">
      <w:pPr>
        <w:spacing w:line="240" w:lineRule="auto"/>
        <w:rPr>
          <w:rFonts w:ascii="Arial" w:hAnsi="Arial" w:cs="Arial"/>
          <w:lang w:eastAsia="pt-BR"/>
        </w:rPr>
      </w:pPr>
      <w:bookmarkStart w:id="10" w:name="_Hlk66027370"/>
      <w:r w:rsidRPr="00D367D0">
        <w:rPr>
          <w:rFonts w:ascii="Arial" w:hAnsi="Arial" w:cs="Arial"/>
          <w:b/>
          <w:bCs/>
          <w:lang w:eastAsia="pt-BR"/>
        </w:rPr>
        <w:t>TABELA DE CUSTO SINAPI DESONERADO MINAS GERAIS – 04/2022</w:t>
      </w:r>
    </w:p>
    <w:tbl>
      <w:tblPr>
        <w:tblW w:w="0" w:type="auto"/>
        <w:tblCellMar>
          <w:top w:w="15" w:type="dxa"/>
          <w:left w:w="15" w:type="dxa"/>
          <w:bottom w:w="15" w:type="dxa"/>
          <w:right w:w="15" w:type="dxa"/>
        </w:tblCellMar>
        <w:tblLook w:val="04A0" w:firstRow="1" w:lastRow="0" w:firstColumn="1" w:lastColumn="0" w:noHBand="0" w:noVBand="1"/>
      </w:tblPr>
      <w:tblGrid>
        <w:gridCol w:w="773"/>
        <w:gridCol w:w="5911"/>
        <w:gridCol w:w="982"/>
        <w:gridCol w:w="828"/>
      </w:tblGrid>
      <w:tr w:rsidR="00D367D0" w:rsidRPr="00D367D0" w14:paraId="2903586F" w14:textId="77777777" w:rsidTr="0011323C">
        <w:trPr>
          <w:trHeight w:val="99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bookmarkEnd w:id="10"/>
          <w:p w14:paraId="55B3A467" w14:textId="77777777" w:rsidR="00F627C4" w:rsidRPr="00D367D0" w:rsidRDefault="00F627C4" w:rsidP="0011323C">
            <w:pPr>
              <w:spacing w:line="240" w:lineRule="auto"/>
              <w:rPr>
                <w:rFonts w:ascii="Arial" w:hAnsi="Arial" w:cs="Arial"/>
                <w:sz w:val="20"/>
                <w:szCs w:val="20"/>
                <w:lang w:eastAsia="pt-BR"/>
              </w:rPr>
            </w:pPr>
            <w:r w:rsidRPr="00D367D0">
              <w:rPr>
                <w:rFonts w:ascii="Arial" w:hAnsi="Arial" w:cs="Arial"/>
                <w:sz w:val="20"/>
                <w:szCs w:val="20"/>
                <w:lang w:eastAsia="pt-BR"/>
              </w:rPr>
              <w:t>5811</w:t>
            </w:r>
          </w:p>
          <w:p w14:paraId="67B6F9A7" w14:textId="77777777" w:rsidR="00F627C4" w:rsidRPr="00D367D0" w:rsidRDefault="00F627C4" w:rsidP="0011323C">
            <w:pPr>
              <w:spacing w:line="240" w:lineRule="auto"/>
              <w:rPr>
                <w:rFonts w:ascii="Arial" w:hAnsi="Arial" w:cs="Arial"/>
                <w:sz w:val="20"/>
                <w:szCs w:val="20"/>
                <w:lang w:eastAsia="pt-BR"/>
              </w:rPr>
            </w:pPr>
          </w:p>
        </w:tc>
        <w:tc>
          <w:tcPr>
            <w:tcW w:w="5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946DA2" w14:textId="77777777" w:rsidR="00F627C4" w:rsidRPr="00D367D0" w:rsidRDefault="00F627C4" w:rsidP="0011323C">
            <w:pPr>
              <w:spacing w:line="240" w:lineRule="auto"/>
              <w:rPr>
                <w:rFonts w:ascii="Arial" w:hAnsi="Arial" w:cs="Arial"/>
                <w:sz w:val="20"/>
                <w:szCs w:val="20"/>
                <w:lang w:eastAsia="pt-BR"/>
              </w:rPr>
            </w:pPr>
            <w:r w:rsidRPr="00D367D0">
              <w:rPr>
                <w:rFonts w:ascii="Arial" w:hAnsi="Arial" w:cs="Arial"/>
                <w:sz w:val="20"/>
                <w:szCs w:val="20"/>
                <w:lang w:eastAsia="pt-BR"/>
              </w:rPr>
              <w:t>CAMINHÃO BASCULANTE 6 M3, PESO BRUTO TOTAL 16.000 KG, CARGA ÚTIL MÁXIM A 13.071 KG, DISTÂNCIA ENTRE EIXOS 4,80 M, POTÊNCIA 230 CV INCLUSIVE C AÇAMBA METÁLICA - CHP DIURNO. AF_06/2014</w:t>
            </w:r>
          </w:p>
        </w:tc>
        <w:tc>
          <w:tcPr>
            <w:tcW w:w="9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3EC441" w14:textId="77777777" w:rsidR="00F627C4" w:rsidRPr="00D367D0" w:rsidRDefault="00F627C4" w:rsidP="00F41DC1">
            <w:pPr>
              <w:spacing w:line="240" w:lineRule="auto"/>
              <w:jc w:val="center"/>
              <w:rPr>
                <w:rFonts w:ascii="Arial" w:hAnsi="Arial" w:cs="Arial"/>
                <w:sz w:val="20"/>
                <w:szCs w:val="20"/>
                <w:lang w:eastAsia="pt-BR"/>
              </w:rPr>
            </w:pPr>
            <w:r w:rsidRPr="00D367D0">
              <w:rPr>
                <w:rFonts w:ascii="Arial" w:hAnsi="Arial" w:cs="Arial"/>
                <w:sz w:val="20"/>
                <w:szCs w:val="20"/>
                <w:lang w:eastAsia="pt-BR"/>
              </w:rPr>
              <w:t>CHP</w:t>
            </w:r>
          </w:p>
        </w:tc>
        <w:tc>
          <w:tcPr>
            <w:tcW w:w="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FBDABE" w14:textId="77777777" w:rsidR="00F627C4" w:rsidRPr="00D367D0" w:rsidRDefault="00986332" w:rsidP="0011323C">
            <w:pPr>
              <w:spacing w:line="240" w:lineRule="auto"/>
              <w:jc w:val="right"/>
              <w:rPr>
                <w:rFonts w:ascii="Arial" w:hAnsi="Arial" w:cs="Arial"/>
                <w:sz w:val="20"/>
                <w:szCs w:val="20"/>
                <w:lang w:eastAsia="pt-BR"/>
              </w:rPr>
            </w:pPr>
            <w:r w:rsidRPr="00D367D0">
              <w:rPr>
                <w:rFonts w:ascii="Arial" w:hAnsi="Arial" w:cs="Arial"/>
                <w:sz w:val="20"/>
                <w:szCs w:val="20"/>
                <w:lang w:eastAsia="pt-BR"/>
              </w:rPr>
              <w:t>192,70</w:t>
            </w:r>
          </w:p>
        </w:tc>
      </w:tr>
      <w:tr w:rsidR="00D367D0" w:rsidRPr="00D367D0" w14:paraId="23AD2D41" w14:textId="77777777" w:rsidTr="0011323C">
        <w:trPr>
          <w:trHeight w:val="36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6450A7" w14:textId="77777777" w:rsidR="00F627C4" w:rsidRPr="00D367D0" w:rsidRDefault="00F627C4" w:rsidP="00BD3832">
            <w:pPr>
              <w:spacing w:line="240" w:lineRule="auto"/>
              <w:rPr>
                <w:rFonts w:ascii="Arial" w:hAnsi="Arial" w:cs="Arial"/>
                <w:sz w:val="20"/>
                <w:szCs w:val="20"/>
                <w:lang w:eastAsia="pt-BR"/>
              </w:rPr>
            </w:pPr>
            <w:bookmarkStart w:id="11" w:name="_Hlk65951410"/>
            <w:r w:rsidRPr="00D367D0">
              <w:rPr>
                <w:rFonts w:ascii="Arial" w:hAnsi="Arial" w:cs="Arial"/>
                <w:sz w:val="20"/>
                <w:szCs w:val="20"/>
                <w:lang w:eastAsia="pt-BR"/>
              </w:rPr>
              <w:t>88316</w:t>
            </w:r>
          </w:p>
        </w:tc>
        <w:tc>
          <w:tcPr>
            <w:tcW w:w="5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76BE3B" w14:textId="77777777" w:rsidR="00F627C4" w:rsidRPr="00D367D0" w:rsidRDefault="00F627C4" w:rsidP="00986332">
            <w:pPr>
              <w:spacing w:line="240" w:lineRule="auto"/>
              <w:rPr>
                <w:rFonts w:ascii="Arial" w:hAnsi="Arial" w:cs="Arial"/>
                <w:sz w:val="20"/>
                <w:szCs w:val="20"/>
                <w:lang w:eastAsia="pt-BR"/>
              </w:rPr>
            </w:pPr>
            <w:r w:rsidRPr="00D367D0">
              <w:rPr>
                <w:rFonts w:ascii="Arial" w:hAnsi="Arial" w:cs="Arial"/>
                <w:sz w:val="20"/>
                <w:szCs w:val="20"/>
                <w:lang w:eastAsia="pt-BR"/>
              </w:rPr>
              <w:t xml:space="preserve">Ajudante geral </w:t>
            </w:r>
            <w:r w:rsidR="00986332" w:rsidRPr="00D367D0">
              <w:rPr>
                <w:rFonts w:ascii="Arial" w:hAnsi="Arial" w:cs="Arial"/>
                <w:sz w:val="20"/>
                <w:szCs w:val="20"/>
                <w:lang w:eastAsia="pt-BR"/>
              </w:rPr>
              <w:t>2 x 16,21</w:t>
            </w:r>
          </w:p>
        </w:tc>
        <w:tc>
          <w:tcPr>
            <w:tcW w:w="9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6CB3AE" w14:textId="77777777" w:rsidR="00F627C4" w:rsidRPr="00D367D0" w:rsidRDefault="00F41DC1" w:rsidP="00F41DC1">
            <w:pPr>
              <w:spacing w:line="240" w:lineRule="auto"/>
              <w:jc w:val="center"/>
              <w:rPr>
                <w:rFonts w:ascii="Arial" w:hAnsi="Arial" w:cs="Arial"/>
                <w:sz w:val="20"/>
                <w:szCs w:val="20"/>
                <w:lang w:eastAsia="pt-BR"/>
              </w:rPr>
            </w:pPr>
            <w:r w:rsidRPr="00D367D0">
              <w:rPr>
                <w:rFonts w:ascii="Arial" w:hAnsi="Arial" w:cs="Arial"/>
                <w:sz w:val="20"/>
                <w:szCs w:val="20"/>
                <w:lang w:eastAsia="pt-BR"/>
              </w:rPr>
              <w:t>H</w:t>
            </w:r>
          </w:p>
        </w:tc>
        <w:tc>
          <w:tcPr>
            <w:tcW w:w="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35DEB1" w14:textId="77777777" w:rsidR="00F627C4" w:rsidRPr="00D367D0" w:rsidRDefault="00986332" w:rsidP="0011323C">
            <w:pPr>
              <w:spacing w:line="240" w:lineRule="auto"/>
              <w:jc w:val="right"/>
              <w:rPr>
                <w:rFonts w:ascii="Arial" w:hAnsi="Arial" w:cs="Arial"/>
                <w:sz w:val="20"/>
                <w:szCs w:val="20"/>
                <w:lang w:eastAsia="pt-BR"/>
              </w:rPr>
            </w:pPr>
            <w:r w:rsidRPr="00D367D0">
              <w:rPr>
                <w:rFonts w:ascii="Arial" w:hAnsi="Arial" w:cs="Arial"/>
                <w:sz w:val="20"/>
                <w:szCs w:val="20"/>
                <w:lang w:eastAsia="pt-BR"/>
              </w:rPr>
              <w:t>32,42</w:t>
            </w:r>
          </w:p>
        </w:tc>
      </w:tr>
      <w:bookmarkEnd w:id="11"/>
      <w:tr w:rsidR="00D367D0" w:rsidRPr="00D367D0" w14:paraId="5E1FF54B" w14:textId="77777777" w:rsidTr="0011323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ADE151" w14:textId="77777777" w:rsidR="00F627C4" w:rsidRPr="00D367D0" w:rsidRDefault="00F627C4" w:rsidP="0011323C">
            <w:pPr>
              <w:spacing w:line="240" w:lineRule="auto"/>
              <w:rPr>
                <w:rFonts w:ascii="Arial" w:hAnsi="Arial" w:cs="Arial"/>
                <w:sz w:val="20"/>
                <w:szCs w:val="20"/>
                <w:lang w:eastAsia="pt-BR"/>
              </w:rPr>
            </w:pPr>
            <w:r w:rsidRPr="00D367D0">
              <w:rPr>
                <w:rFonts w:ascii="Arial" w:hAnsi="Arial" w:cs="Arial"/>
                <w:sz w:val="20"/>
                <w:szCs w:val="20"/>
                <w:lang w:eastAsia="pt-BR"/>
              </w:rPr>
              <w:t>5961</w:t>
            </w:r>
          </w:p>
          <w:p w14:paraId="3AA9BDF0" w14:textId="77777777" w:rsidR="00F627C4" w:rsidRPr="00D367D0" w:rsidRDefault="00F627C4" w:rsidP="0011323C">
            <w:pPr>
              <w:spacing w:line="240" w:lineRule="auto"/>
              <w:rPr>
                <w:rFonts w:ascii="Arial" w:hAnsi="Arial" w:cs="Arial"/>
                <w:sz w:val="20"/>
                <w:szCs w:val="20"/>
                <w:lang w:eastAsia="pt-BR"/>
              </w:rPr>
            </w:pPr>
          </w:p>
        </w:tc>
        <w:tc>
          <w:tcPr>
            <w:tcW w:w="5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E86E0A" w14:textId="77777777" w:rsidR="00F627C4" w:rsidRPr="00D367D0" w:rsidRDefault="00F627C4" w:rsidP="0011323C">
            <w:pPr>
              <w:spacing w:line="240" w:lineRule="auto"/>
              <w:rPr>
                <w:rFonts w:ascii="Arial" w:hAnsi="Arial" w:cs="Arial"/>
                <w:sz w:val="20"/>
                <w:szCs w:val="20"/>
                <w:lang w:eastAsia="pt-BR"/>
              </w:rPr>
            </w:pPr>
            <w:r w:rsidRPr="00D367D0">
              <w:rPr>
                <w:rFonts w:ascii="Arial" w:hAnsi="Arial" w:cs="Arial"/>
                <w:sz w:val="20"/>
                <w:szCs w:val="20"/>
                <w:lang w:eastAsia="pt-BR"/>
              </w:rPr>
              <w:t>CAMINHÃO BASCULANTE 6 M3, PESO BRUTO TOTAL 16.000 KG, CARGA ÚTIL MÁXIM A 13.071 KG, DISTÂNCIA ENTRE EIXOS 4,80 M, POTÊNCIA 230 CV INCLUSIVE C AÇAMBA METÁLICA - CHP DIURNO. AF_06/2014</w:t>
            </w:r>
          </w:p>
        </w:tc>
        <w:tc>
          <w:tcPr>
            <w:tcW w:w="9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D244E9" w14:textId="77777777" w:rsidR="00F627C4" w:rsidRPr="00D367D0" w:rsidRDefault="00F627C4" w:rsidP="00F41DC1">
            <w:pPr>
              <w:spacing w:line="240" w:lineRule="auto"/>
              <w:jc w:val="center"/>
              <w:rPr>
                <w:rFonts w:ascii="Arial" w:hAnsi="Arial" w:cs="Arial"/>
                <w:sz w:val="20"/>
                <w:szCs w:val="20"/>
                <w:lang w:eastAsia="pt-BR"/>
              </w:rPr>
            </w:pPr>
            <w:r w:rsidRPr="00D367D0">
              <w:rPr>
                <w:rFonts w:ascii="Arial" w:hAnsi="Arial" w:cs="Arial"/>
                <w:sz w:val="20"/>
                <w:szCs w:val="20"/>
                <w:lang w:eastAsia="pt-BR"/>
              </w:rPr>
              <w:t>CHI</w:t>
            </w:r>
          </w:p>
        </w:tc>
        <w:tc>
          <w:tcPr>
            <w:tcW w:w="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AA58DD" w14:textId="77777777" w:rsidR="00F627C4" w:rsidRPr="00D367D0" w:rsidRDefault="00986332" w:rsidP="0011323C">
            <w:pPr>
              <w:spacing w:line="240" w:lineRule="auto"/>
              <w:jc w:val="right"/>
              <w:rPr>
                <w:rFonts w:ascii="Arial" w:hAnsi="Arial" w:cs="Arial"/>
                <w:sz w:val="20"/>
                <w:szCs w:val="20"/>
                <w:lang w:eastAsia="pt-BR"/>
              </w:rPr>
            </w:pPr>
            <w:r w:rsidRPr="00D367D0">
              <w:rPr>
                <w:rFonts w:ascii="Arial" w:hAnsi="Arial" w:cs="Arial"/>
                <w:sz w:val="20"/>
                <w:szCs w:val="20"/>
                <w:lang w:eastAsia="pt-BR"/>
              </w:rPr>
              <w:t>42,17</w:t>
            </w:r>
          </w:p>
        </w:tc>
      </w:tr>
      <w:tr w:rsidR="00D367D0" w:rsidRPr="00D367D0" w14:paraId="3D434607" w14:textId="77777777" w:rsidTr="0011323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122460" w14:textId="77777777" w:rsidR="00F627C4" w:rsidRPr="00D367D0" w:rsidRDefault="00194405" w:rsidP="0011323C">
            <w:pPr>
              <w:spacing w:line="240" w:lineRule="auto"/>
              <w:rPr>
                <w:rFonts w:ascii="Arial" w:hAnsi="Arial" w:cs="Arial"/>
                <w:sz w:val="20"/>
                <w:szCs w:val="20"/>
                <w:lang w:eastAsia="pt-BR"/>
              </w:rPr>
            </w:pPr>
            <w:bookmarkStart w:id="12" w:name="_Hlk65952021"/>
            <w:r w:rsidRPr="00D367D0">
              <w:rPr>
                <w:rFonts w:ascii="Arial" w:hAnsi="Arial" w:cs="Arial"/>
                <w:sz w:val="20"/>
                <w:szCs w:val="20"/>
                <w:lang w:eastAsia="pt-BR"/>
              </w:rPr>
              <w:t>958</w:t>
            </w:r>
            <w:r w:rsidR="00BD3832" w:rsidRPr="00D367D0">
              <w:rPr>
                <w:rFonts w:ascii="Arial" w:hAnsi="Arial" w:cs="Arial"/>
                <w:sz w:val="20"/>
                <w:szCs w:val="20"/>
                <w:lang w:eastAsia="pt-BR"/>
              </w:rPr>
              <w:t>7</w:t>
            </w:r>
            <w:r w:rsidRPr="00D367D0">
              <w:rPr>
                <w:rFonts w:ascii="Arial" w:hAnsi="Arial" w:cs="Arial"/>
                <w:sz w:val="20"/>
                <w:szCs w:val="20"/>
                <w:lang w:eastAsia="pt-BR"/>
              </w:rPr>
              <w:t>7</w:t>
            </w:r>
          </w:p>
          <w:p w14:paraId="520A4074" w14:textId="77777777" w:rsidR="00F627C4" w:rsidRPr="00D367D0" w:rsidRDefault="00F627C4" w:rsidP="0011323C">
            <w:pPr>
              <w:spacing w:line="240" w:lineRule="auto"/>
              <w:rPr>
                <w:rFonts w:ascii="Arial" w:hAnsi="Arial" w:cs="Arial"/>
                <w:sz w:val="20"/>
                <w:szCs w:val="20"/>
                <w:lang w:eastAsia="pt-BR"/>
              </w:rPr>
            </w:pPr>
          </w:p>
        </w:tc>
        <w:tc>
          <w:tcPr>
            <w:tcW w:w="5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578A37" w14:textId="77777777" w:rsidR="00F627C4" w:rsidRPr="00D367D0" w:rsidRDefault="0038716B" w:rsidP="0011323C">
            <w:pPr>
              <w:spacing w:line="240" w:lineRule="auto"/>
              <w:rPr>
                <w:rFonts w:ascii="Arial" w:hAnsi="Arial" w:cs="Arial"/>
                <w:sz w:val="20"/>
                <w:szCs w:val="20"/>
                <w:lang w:eastAsia="pt-BR"/>
              </w:rPr>
            </w:pPr>
            <w:r w:rsidRPr="00D367D0">
              <w:rPr>
                <w:rFonts w:ascii="Arial" w:hAnsi="Arial" w:cs="Arial"/>
                <w:sz w:val="20"/>
                <w:szCs w:val="20"/>
              </w:rPr>
              <w:t>TRANSPORTE COM CAMINHÃO BASCULANTE DE 18 M³, EM VIA URBANA PAVIMENTADA, DMT ATÉ 30 KM (UNIDADE: M3XKM). AF_07/2020</w:t>
            </w:r>
          </w:p>
        </w:tc>
        <w:tc>
          <w:tcPr>
            <w:tcW w:w="9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5E4549" w14:textId="77777777" w:rsidR="00F627C4" w:rsidRPr="00D367D0" w:rsidRDefault="00BE4B69" w:rsidP="00F41DC1">
            <w:pPr>
              <w:spacing w:line="240" w:lineRule="auto"/>
              <w:jc w:val="both"/>
              <w:rPr>
                <w:rFonts w:ascii="Arial" w:hAnsi="Arial" w:cs="Arial"/>
                <w:sz w:val="20"/>
                <w:szCs w:val="20"/>
                <w:lang w:eastAsia="pt-BR"/>
              </w:rPr>
            </w:pPr>
            <w:r w:rsidRPr="00D367D0">
              <w:rPr>
                <w:rFonts w:ascii="Arial" w:hAnsi="Arial" w:cs="Arial"/>
                <w:sz w:val="20"/>
                <w:szCs w:val="20"/>
              </w:rPr>
              <w:t>M3 x Km</w:t>
            </w:r>
          </w:p>
        </w:tc>
        <w:tc>
          <w:tcPr>
            <w:tcW w:w="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94CB2C" w14:textId="77777777" w:rsidR="00F627C4" w:rsidRPr="00D367D0" w:rsidRDefault="00BE4B69" w:rsidP="0011323C">
            <w:pPr>
              <w:spacing w:line="240" w:lineRule="auto"/>
              <w:jc w:val="right"/>
              <w:rPr>
                <w:rFonts w:ascii="Arial" w:hAnsi="Arial" w:cs="Arial"/>
                <w:sz w:val="20"/>
                <w:szCs w:val="20"/>
                <w:lang w:eastAsia="pt-BR"/>
              </w:rPr>
            </w:pPr>
            <w:r w:rsidRPr="00D367D0">
              <w:rPr>
                <w:rFonts w:ascii="Arial" w:hAnsi="Arial" w:cs="Arial"/>
                <w:sz w:val="20"/>
                <w:szCs w:val="20"/>
                <w:lang w:eastAsia="pt-BR"/>
              </w:rPr>
              <w:t>1,71</w:t>
            </w:r>
          </w:p>
        </w:tc>
      </w:tr>
      <w:tr w:rsidR="00D367D0" w:rsidRPr="00D367D0" w14:paraId="37E3F2BD" w14:textId="77777777" w:rsidTr="0011323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E25BB9" w14:textId="77777777" w:rsidR="00F41DC1" w:rsidRPr="00D367D0" w:rsidRDefault="00F41DC1" w:rsidP="0011323C">
            <w:pPr>
              <w:spacing w:line="240" w:lineRule="auto"/>
              <w:rPr>
                <w:rFonts w:ascii="Arial" w:hAnsi="Arial" w:cs="Arial"/>
                <w:sz w:val="20"/>
                <w:szCs w:val="20"/>
                <w:lang w:eastAsia="pt-BR"/>
              </w:rPr>
            </w:pPr>
            <w:r w:rsidRPr="00D367D0">
              <w:rPr>
                <w:rFonts w:ascii="Arial" w:hAnsi="Arial" w:cs="Arial"/>
                <w:sz w:val="20"/>
                <w:szCs w:val="20"/>
                <w:lang w:eastAsia="pt-BR"/>
              </w:rPr>
              <w:t>90776</w:t>
            </w:r>
          </w:p>
        </w:tc>
        <w:tc>
          <w:tcPr>
            <w:tcW w:w="5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E5B899" w14:textId="77777777" w:rsidR="00F41DC1" w:rsidRPr="00D367D0" w:rsidRDefault="0011323C" w:rsidP="0011323C">
            <w:pPr>
              <w:spacing w:line="240" w:lineRule="auto"/>
              <w:rPr>
                <w:rFonts w:ascii="Arial" w:hAnsi="Arial" w:cs="Arial"/>
                <w:sz w:val="20"/>
                <w:szCs w:val="20"/>
              </w:rPr>
            </w:pPr>
            <w:r w:rsidRPr="00D367D0">
              <w:rPr>
                <w:rFonts w:ascii="Arial" w:hAnsi="Arial" w:cs="Arial"/>
                <w:sz w:val="20"/>
                <w:szCs w:val="20"/>
              </w:rPr>
              <w:t>ENCARREGADO GERAL COM ENCARGOS COMPLEMENTARES</w:t>
            </w:r>
          </w:p>
        </w:tc>
        <w:tc>
          <w:tcPr>
            <w:tcW w:w="9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E7B11B" w14:textId="77777777" w:rsidR="00F41DC1" w:rsidRPr="00D367D0" w:rsidRDefault="0011323C" w:rsidP="00F41DC1">
            <w:pPr>
              <w:spacing w:line="240" w:lineRule="auto"/>
              <w:jc w:val="center"/>
              <w:rPr>
                <w:rFonts w:ascii="Arial" w:hAnsi="Arial" w:cs="Arial"/>
                <w:sz w:val="20"/>
                <w:szCs w:val="20"/>
              </w:rPr>
            </w:pPr>
            <w:r w:rsidRPr="00D367D0">
              <w:rPr>
                <w:rFonts w:ascii="Arial" w:hAnsi="Arial" w:cs="Arial"/>
                <w:sz w:val="20"/>
                <w:szCs w:val="20"/>
              </w:rPr>
              <w:t>H</w:t>
            </w:r>
          </w:p>
        </w:tc>
        <w:tc>
          <w:tcPr>
            <w:tcW w:w="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822576" w14:textId="77777777" w:rsidR="00F41DC1" w:rsidRPr="00D367D0" w:rsidRDefault="0011323C" w:rsidP="0011323C">
            <w:pPr>
              <w:spacing w:line="240" w:lineRule="auto"/>
              <w:jc w:val="right"/>
              <w:rPr>
                <w:rFonts w:ascii="Arial" w:hAnsi="Arial" w:cs="Arial"/>
                <w:sz w:val="20"/>
                <w:szCs w:val="20"/>
                <w:lang w:eastAsia="pt-BR"/>
              </w:rPr>
            </w:pPr>
            <w:r w:rsidRPr="00D367D0">
              <w:rPr>
                <w:rFonts w:ascii="Arial" w:hAnsi="Arial" w:cs="Arial"/>
                <w:sz w:val="20"/>
                <w:szCs w:val="20"/>
                <w:lang w:eastAsia="pt-BR"/>
              </w:rPr>
              <w:t>33,08</w:t>
            </w:r>
          </w:p>
        </w:tc>
      </w:tr>
      <w:tr w:rsidR="00D367D0" w:rsidRPr="00D367D0" w14:paraId="67AABF45" w14:textId="77777777" w:rsidTr="0011323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E41274" w14:textId="77777777" w:rsidR="00F41DC1" w:rsidRPr="00D367D0" w:rsidRDefault="00F41DC1" w:rsidP="0011323C">
            <w:pPr>
              <w:spacing w:line="240" w:lineRule="auto"/>
              <w:rPr>
                <w:rFonts w:ascii="Arial" w:hAnsi="Arial" w:cs="Arial"/>
                <w:sz w:val="20"/>
                <w:szCs w:val="20"/>
                <w:lang w:eastAsia="pt-BR"/>
              </w:rPr>
            </w:pPr>
            <w:r w:rsidRPr="00D367D0">
              <w:rPr>
                <w:rFonts w:ascii="Arial" w:hAnsi="Arial" w:cs="Arial"/>
                <w:sz w:val="20"/>
                <w:szCs w:val="20"/>
                <w:lang w:eastAsia="pt-BR"/>
              </w:rPr>
              <w:t>92145</w:t>
            </w:r>
          </w:p>
        </w:tc>
        <w:tc>
          <w:tcPr>
            <w:tcW w:w="5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4C528" w14:textId="77777777" w:rsidR="00F41DC1" w:rsidRPr="00D367D0" w:rsidRDefault="0011323C" w:rsidP="0011323C">
            <w:pPr>
              <w:spacing w:line="240" w:lineRule="auto"/>
              <w:rPr>
                <w:rFonts w:ascii="Arial" w:hAnsi="Arial" w:cs="Arial"/>
                <w:sz w:val="20"/>
                <w:szCs w:val="20"/>
              </w:rPr>
            </w:pPr>
            <w:r w:rsidRPr="00D367D0">
              <w:rPr>
                <w:rFonts w:ascii="Arial" w:hAnsi="Arial" w:cs="Arial"/>
                <w:sz w:val="20"/>
                <w:szCs w:val="20"/>
              </w:rPr>
              <w:t>CAMINHONETE CABINE SIMPLES COM MOTOR 1.6 FLEX, CÂMBIO MANUAL, POTÊNCIA 101/104 CV, 2 PORTAS - CHP DIURNO. AF_11/2015</w:t>
            </w:r>
          </w:p>
        </w:tc>
        <w:tc>
          <w:tcPr>
            <w:tcW w:w="9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2C6148" w14:textId="77777777" w:rsidR="00F41DC1" w:rsidRPr="00D367D0" w:rsidRDefault="0011323C" w:rsidP="0011323C">
            <w:pPr>
              <w:spacing w:line="240" w:lineRule="auto"/>
              <w:jc w:val="center"/>
              <w:rPr>
                <w:rFonts w:ascii="Arial" w:hAnsi="Arial" w:cs="Arial"/>
                <w:sz w:val="20"/>
                <w:szCs w:val="20"/>
              </w:rPr>
            </w:pPr>
            <w:r w:rsidRPr="00D367D0">
              <w:rPr>
                <w:rFonts w:ascii="Arial" w:hAnsi="Arial" w:cs="Arial"/>
                <w:sz w:val="20"/>
                <w:szCs w:val="20"/>
              </w:rPr>
              <w:t>H</w:t>
            </w:r>
          </w:p>
        </w:tc>
        <w:tc>
          <w:tcPr>
            <w:tcW w:w="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9CC127" w14:textId="77777777" w:rsidR="00F41DC1" w:rsidRPr="00D367D0" w:rsidRDefault="0011323C" w:rsidP="0011323C">
            <w:pPr>
              <w:spacing w:line="240" w:lineRule="auto"/>
              <w:jc w:val="right"/>
              <w:rPr>
                <w:rFonts w:ascii="Arial" w:hAnsi="Arial" w:cs="Arial"/>
                <w:sz w:val="20"/>
                <w:szCs w:val="20"/>
                <w:lang w:eastAsia="pt-BR"/>
              </w:rPr>
            </w:pPr>
            <w:r w:rsidRPr="00D367D0">
              <w:rPr>
                <w:rFonts w:ascii="Arial" w:hAnsi="Arial" w:cs="Arial"/>
                <w:sz w:val="20"/>
                <w:szCs w:val="20"/>
                <w:lang w:eastAsia="pt-BR"/>
              </w:rPr>
              <w:t>79,60</w:t>
            </w:r>
          </w:p>
        </w:tc>
      </w:tr>
      <w:tr w:rsidR="00D367D0" w:rsidRPr="00D367D0" w14:paraId="17FC2F82" w14:textId="77777777" w:rsidTr="0011323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78AC8F" w14:textId="77777777" w:rsidR="00F41DC1" w:rsidRPr="00D367D0" w:rsidRDefault="00F41DC1" w:rsidP="0011323C">
            <w:pPr>
              <w:spacing w:line="240" w:lineRule="auto"/>
              <w:rPr>
                <w:rFonts w:ascii="Arial" w:hAnsi="Arial" w:cs="Arial"/>
                <w:sz w:val="20"/>
                <w:szCs w:val="20"/>
                <w:lang w:eastAsia="pt-BR"/>
              </w:rPr>
            </w:pPr>
            <w:r w:rsidRPr="00D367D0">
              <w:rPr>
                <w:rFonts w:ascii="Arial" w:hAnsi="Arial" w:cs="Arial"/>
                <w:sz w:val="20"/>
                <w:szCs w:val="20"/>
                <w:lang w:eastAsia="pt-BR"/>
              </w:rPr>
              <w:t>92146</w:t>
            </w:r>
          </w:p>
        </w:tc>
        <w:tc>
          <w:tcPr>
            <w:tcW w:w="5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80B267" w14:textId="77777777" w:rsidR="00F41DC1" w:rsidRPr="00D367D0" w:rsidRDefault="0011323C" w:rsidP="0011323C">
            <w:pPr>
              <w:spacing w:line="240" w:lineRule="auto"/>
              <w:rPr>
                <w:rFonts w:ascii="Arial" w:hAnsi="Arial" w:cs="Arial"/>
                <w:sz w:val="20"/>
                <w:szCs w:val="20"/>
              </w:rPr>
            </w:pPr>
            <w:r w:rsidRPr="00D367D0">
              <w:rPr>
                <w:rFonts w:ascii="Arial" w:hAnsi="Arial" w:cs="Arial"/>
                <w:sz w:val="20"/>
                <w:szCs w:val="20"/>
              </w:rPr>
              <w:t>CAMINHONETE CABINE SIMPLES COM MOTOR 1.6 FLEX, CÂMBIO MANUAL, POTÊNCIA 101/104 CV, 2 PORTAS - CHI DIURNO. AF_11/2015</w:t>
            </w:r>
          </w:p>
        </w:tc>
        <w:tc>
          <w:tcPr>
            <w:tcW w:w="9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490C0F" w14:textId="77777777" w:rsidR="00F41DC1" w:rsidRPr="00D367D0" w:rsidRDefault="0011323C" w:rsidP="00F41DC1">
            <w:pPr>
              <w:spacing w:line="240" w:lineRule="auto"/>
              <w:jc w:val="center"/>
              <w:rPr>
                <w:rFonts w:ascii="Arial" w:hAnsi="Arial" w:cs="Arial"/>
                <w:sz w:val="20"/>
                <w:szCs w:val="20"/>
              </w:rPr>
            </w:pPr>
            <w:r w:rsidRPr="00D367D0">
              <w:rPr>
                <w:rFonts w:ascii="Arial" w:hAnsi="Arial" w:cs="Arial"/>
                <w:sz w:val="20"/>
                <w:szCs w:val="20"/>
              </w:rPr>
              <w:t>H</w:t>
            </w:r>
          </w:p>
        </w:tc>
        <w:tc>
          <w:tcPr>
            <w:tcW w:w="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6071D8" w14:textId="77777777" w:rsidR="00F41DC1" w:rsidRPr="00D367D0" w:rsidRDefault="0011323C" w:rsidP="0011323C">
            <w:pPr>
              <w:spacing w:line="240" w:lineRule="auto"/>
              <w:jc w:val="right"/>
              <w:rPr>
                <w:rFonts w:ascii="Arial" w:hAnsi="Arial" w:cs="Arial"/>
                <w:sz w:val="20"/>
                <w:szCs w:val="20"/>
                <w:lang w:eastAsia="pt-BR"/>
              </w:rPr>
            </w:pPr>
            <w:r w:rsidRPr="00D367D0">
              <w:rPr>
                <w:rFonts w:ascii="Arial" w:hAnsi="Arial" w:cs="Arial"/>
                <w:sz w:val="20"/>
                <w:szCs w:val="20"/>
                <w:lang w:eastAsia="pt-BR"/>
              </w:rPr>
              <w:t>23,33</w:t>
            </w:r>
          </w:p>
        </w:tc>
      </w:tr>
    </w:tbl>
    <w:bookmarkEnd w:id="12"/>
    <w:p w14:paraId="40B73F01" w14:textId="77777777" w:rsidR="00E432CB" w:rsidRPr="00D367D0" w:rsidRDefault="00F627C4" w:rsidP="007A5E0C">
      <w:pPr>
        <w:spacing w:line="240" w:lineRule="auto"/>
        <w:rPr>
          <w:rFonts w:ascii="Arial" w:hAnsi="Arial" w:cs="Arial"/>
          <w:b/>
          <w:bCs/>
        </w:rPr>
      </w:pPr>
      <w:r w:rsidRPr="00D367D0">
        <w:rPr>
          <w:rFonts w:ascii="Arial" w:hAnsi="Arial" w:cs="Arial"/>
          <w:lang w:eastAsia="pt-BR"/>
        </w:rPr>
        <w:br/>
      </w:r>
    </w:p>
    <w:p w14:paraId="50F8ECB8" w14:textId="77777777" w:rsidR="00F627C4" w:rsidRPr="00D367D0" w:rsidRDefault="00F627C4" w:rsidP="00F627C4">
      <w:pPr>
        <w:rPr>
          <w:rFonts w:ascii="Arial" w:hAnsi="Arial" w:cs="Arial"/>
          <w:b/>
          <w:bCs/>
        </w:rPr>
      </w:pPr>
      <w:r w:rsidRPr="00D367D0">
        <w:rPr>
          <w:rFonts w:ascii="Arial" w:hAnsi="Arial" w:cs="Arial"/>
          <w:b/>
          <w:bCs/>
        </w:rPr>
        <w:t>COMPOSIÇÕES DE CUSTO CESAMA</w:t>
      </w:r>
    </w:p>
    <w:tbl>
      <w:tblPr>
        <w:tblW w:w="0" w:type="auto"/>
        <w:tblCellMar>
          <w:top w:w="15" w:type="dxa"/>
          <w:left w:w="15" w:type="dxa"/>
          <w:bottom w:w="15" w:type="dxa"/>
          <w:right w:w="15" w:type="dxa"/>
        </w:tblCellMar>
        <w:tblLook w:val="04A0" w:firstRow="1" w:lastRow="0" w:firstColumn="1" w:lastColumn="0" w:noHBand="0" w:noVBand="1"/>
      </w:tblPr>
      <w:tblGrid>
        <w:gridCol w:w="1146"/>
        <w:gridCol w:w="5854"/>
        <w:gridCol w:w="613"/>
        <w:gridCol w:w="1107"/>
      </w:tblGrid>
      <w:tr w:rsidR="00D367D0" w:rsidRPr="00D367D0" w14:paraId="26B3AD44" w14:textId="77777777" w:rsidTr="0011323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9E2323" w14:textId="77777777" w:rsidR="00F627C4" w:rsidRPr="00D367D0" w:rsidRDefault="00F627C4" w:rsidP="0011323C">
            <w:pPr>
              <w:spacing w:line="240" w:lineRule="auto"/>
              <w:jc w:val="center"/>
              <w:rPr>
                <w:rFonts w:ascii="Arial" w:hAnsi="Arial" w:cs="Arial"/>
                <w:lang w:eastAsia="pt-BR"/>
              </w:rPr>
            </w:pPr>
            <w:bookmarkStart w:id="13" w:name="_Hlk66028168"/>
            <w:r w:rsidRPr="00D367D0">
              <w:rPr>
                <w:rFonts w:ascii="Arial" w:hAnsi="Arial" w:cs="Arial"/>
                <w:lang w:eastAsia="pt-BR"/>
              </w:rPr>
              <w:t>CESAMA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B6DCD0" w14:textId="77777777" w:rsidR="00F627C4" w:rsidRPr="00D367D0" w:rsidRDefault="00F627C4" w:rsidP="0011323C">
            <w:pPr>
              <w:spacing w:line="240" w:lineRule="auto"/>
              <w:rPr>
                <w:rFonts w:ascii="Arial" w:hAnsi="Arial" w:cs="Arial"/>
                <w:lang w:eastAsia="pt-BR"/>
              </w:rPr>
            </w:pPr>
            <w:r w:rsidRPr="00D367D0">
              <w:rPr>
                <w:rFonts w:ascii="Arial" w:hAnsi="Arial" w:cs="Arial"/>
                <w:lang w:eastAsia="pt-BR"/>
              </w:rPr>
              <w:t>CAMINHÃO BASCULANTE 6 M3, PESO BRUTO TOTAL 16.000 KG, CARGA ÚTIL MÁXIM A 13.071 KG, DISTÂNCIA ENTRE EIXOS 4,80 M, POTÊNCIA 230 CV INCLUSIVE C AÇAMBA METÁLICA – CHP DIURNO. AF_06/2014 – (0,40 CHI + 0,60 CHP) – Sinapi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42155E" w14:textId="77777777" w:rsidR="00F627C4" w:rsidRPr="00D367D0" w:rsidRDefault="00F627C4" w:rsidP="0011323C">
            <w:pPr>
              <w:spacing w:line="240" w:lineRule="auto"/>
              <w:jc w:val="center"/>
              <w:rPr>
                <w:rFonts w:ascii="Arial" w:hAnsi="Arial" w:cs="Arial"/>
                <w:lang w:eastAsia="pt-BR"/>
              </w:rPr>
            </w:pPr>
            <w:r w:rsidRPr="00D367D0">
              <w:rPr>
                <w:rFonts w:ascii="Arial" w:hAnsi="Arial" w:cs="Arial"/>
                <w:lang w:eastAsia="pt-BR"/>
              </w:rPr>
              <w:t>CH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3A9004" w14:textId="77777777" w:rsidR="00F627C4" w:rsidRPr="00D367D0" w:rsidRDefault="00986332" w:rsidP="0011323C">
            <w:pPr>
              <w:spacing w:line="240" w:lineRule="auto"/>
              <w:jc w:val="center"/>
              <w:rPr>
                <w:rFonts w:ascii="Arial" w:hAnsi="Arial" w:cs="Arial"/>
                <w:lang w:eastAsia="pt-BR"/>
              </w:rPr>
            </w:pPr>
            <w:r w:rsidRPr="00D367D0">
              <w:rPr>
                <w:rFonts w:ascii="Arial" w:hAnsi="Arial" w:cs="Arial"/>
                <w:lang w:eastAsia="pt-BR"/>
              </w:rPr>
              <w:t>164,91</w:t>
            </w:r>
          </w:p>
        </w:tc>
      </w:tr>
      <w:tr w:rsidR="00D367D0" w:rsidRPr="00D367D0" w14:paraId="7B0B6091" w14:textId="77777777" w:rsidTr="0011323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0ACBF0" w14:textId="77777777" w:rsidR="00F627C4" w:rsidRPr="00D367D0" w:rsidRDefault="00F627C4" w:rsidP="0011323C">
            <w:pPr>
              <w:spacing w:line="240" w:lineRule="auto"/>
              <w:jc w:val="center"/>
              <w:rPr>
                <w:rFonts w:ascii="Arial" w:hAnsi="Arial" w:cs="Arial"/>
                <w:lang w:eastAsia="pt-BR"/>
              </w:rPr>
            </w:pPr>
            <w:r w:rsidRPr="00D367D0">
              <w:rPr>
                <w:rFonts w:cs="Calibri"/>
                <w:lang w:eastAsia="pt-BR"/>
              </w:rPr>
              <w:t>CESAMA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3EA5E7" w14:textId="77777777" w:rsidR="00F627C4" w:rsidRPr="00D367D0" w:rsidRDefault="0038716B" w:rsidP="0011323C">
            <w:pPr>
              <w:spacing w:line="240" w:lineRule="auto"/>
              <w:rPr>
                <w:rFonts w:ascii="Arial" w:hAnsi="Arial" w:cs="Arial"/>
                <w:lang w:eastAsia="pt-BR"/>
              </w:rPr>
            </w:pPr>
            <w:r w:rsidRPr="00D367D0">
              <w:t>TRANSPORTE COM CAMINHÃO BASCULANTE DE 18 M³, EM VIA URBANA PAVIMENTADA, DMT ATÉ 30 KM (UNIDADE: M3XKM). AF_07/2020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6F8874" w14:textId="77777777" w:rsidR="00F627C4" w:rsidRPr="00D367D0" w:rsidRDefault="00F627C4" w:rsidP="007A5E0C">
            <w:pPr>
              <w:spacing w:after="0" w:line="240" w:lineRule="auto"/>
              <w:jc w:val="center"/>
              <w:rPr>
                <w:rFonts w:cs="Calibri"/>
                <w:lang w:eastAsia="pt-BR"/>
              </w:rPr>
            </w:pPr>
            <w:r w:rsidRPr="00D367D0">
              <w:rPr>
                <w:rFonts w:cs="Calibri"/>
                <w:lang w:eastAsia="pt-BR"/>
              </w:rPr>
              <w:t>M3</w:t>
            </w:r>
          </w:p>
          <w:p w14:paraId="06D29599" w14:textId="77777777" w:rsidR="00F627C4" w:rsidRPr="00D367D0" w:rsidRDefault="00F627C4" w:rsidP="007A5E0C">
            <w:pPr>
              <w:spacing w:after="0" w:line="240" w:lineRule="auto"/>
              <w:jc w:val="center"/>
              <w:rPr>
                <w:rFonts w:cs="Calibri"/>
                <w:lang w:eastAsia="pt-BR"/>
              </w:rPr>
            </w:pPr>
            <w:r w:rsidRPr="00D367D0">
              <w:rPr>
                <w:rFonts w:cs="Calibri"/>
                <w:lang w:eastAsia="pt-BR"/>
              </w:rPr>
              <w:t>X</w:t>
            </w:r>
          </w:p>
          <w:p w14:paraId="57C1BEAF" w14:textId="77777777" w:rsidR="00F627C4" w:rsidRPr="00D367D0" w:rsidRDefault="00F627C4" w:rsidP="007A5E0C">
            <w:pPr>
              <w:spacing w:after="0" w:line="240" w:lineRule="auto"/>
              <w:jc w:val="center"/>
              <w:rPr>
                <w:rFonts w:ascii="Arial" w:hAnsi="Arial" w:cs="Arial"/>
                <w:lang w:eastAsia="pt-BR"/>
              </w:rPr>
            </w:pPr>
            <w:r w:rsidRPr="00D367D0">
              <w:rPr>
                <w:rFonts w:cs="Calibri"/>
                <w:lang w:eastAsia="pt-BR"/>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BD30F1" w14:textId="77777777" w:rsidR="00F627C4" w:rsidRPr="00D367D0" w:rsidRDefault="00A42BF0" w:rsidP="0011323C">
            <w:pPr>
              <w:spacing w:line="240" w:lineRule="auto"/>
              <w:jc w:val="center"/>
              <w:rPr>
                <w:rFonts w:ascii="Arial" w:hAnsi="Arial" w:cs="Arial"/>
                <w:lang w:eastAsia="pt-BR"/>
              </w:rPr>
            </w:pPr>
            <w:r w:rsidRPr="00D367D0">
              <w:rPr>
                <w:rFonts w:cs="Calibri"/>
                <w:lang w:eastAsia="pt-BR"/>
              </w:rPr>
              <w:t>1,71</w:t>
            </w:r>
          </w:p>
        </w:tc>
      </w:tr>
      <w:tr w:rsidR="0011323C" w:rsidRPr="00D367D0" w14:paraId="06090E32" w14:textId="77777777" w:rsidTr="0011323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84A4C4" w14:textId="77777777" w:rsidR="0011323C" w:rsidRPr="00D367D0" w:rsidRDefault="0011323C" w:rsidP="0011323C">
            <w:pPr>
              <w:spacing w:line="240" w:lineRule="auto"/>
              <w:jc w:val="center"/>
              <w:rPr>
                <w:rFonts w:cs="Calibri"/>
                <w:lang w:eastAsia="pt-BR"/>
              </w:rPr>
            </w:pPr>
            <w:r w:rsidRPr="00D367D0">
              <w:rPr>
                <w:rFonts w:cs="Calibri"/>
                <w:lang w:eastAsia="pt-BR"/>
              </w:rPr>
              <w:t>CESAMA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B1EA6A" w14:textId="77777777" w:rsidR="0011323C" w:rsidRPr="00D367D0" w:rsidRDefault="0011323C" w:rsidP="0011323C">
            <w:pPr>
              <w:spacing w:line="240" w:lineRule="auto"/>
            </w:pPr>
            <w:r w:rsidRPr="00D367D0">
              <w:rPr>
                <w:rFonts w:ascii="Arial" w:hAnsi="Arial" w:cs="Arial"/>
                <w:sz w:val="20"/>
                <w:szCs w:val="20"/>
              </w:rPr>
              <w:t xml:space="preserve">CAMINHONETE CABINE SIMPLES COM MOTOR 1.6 FLEX, CÂMBIO MANUAL, POTÊNCIA 101/104 CV, 2 PORTAS, DESCONSIDERANDO MOTORISTA - </w:t>
            </w:r>
            <w:r w:rsidRPr="00D367D0">
              <w:rPr>
                <w:rFonts w:ascii="Arial" w:hAnsi="Arial" w:cs="Arial"/>
                <w:lang w:eastAsia="pt-BR"/>
              </w:rPr>
              <w:t>(0,70 CHI + 0,30 CHP)</w:t>
            </w:r>
            <w:r w:rsidR="007A5E0C" w:rsidRPr="00D367D0">
              <w:rPr>
                <w:rFonts w:ascii="Arial" w:hAnsi="Arial" w:cs="Arial"/>
                <w:lang w:eastAsia="pt-BR"/>
              </w:rPr>
              <w:t xml:space="preserve"> - </w:t>
            </w:r>
            <w:r w:rsidR="007A5E0C" w:rsidRPr="00D367D0">
              <w:rPr>
                <w:rFonts w:ascii="Arial" w:hAnsi="Arial" w:cs="Arial"/>
                <w:sz w:val="20"/>
                <w:szCs w:val="20"/>
              </w:rPr>
              <w:t>ENCARREGADO GERAL COM ENCARGOS COMPLEMENTARES – 220 H/MÊS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7ABE0C" w14:textId="77777777" w:rsidR="0011323C" w:rsidRPr="00D367D0" w:rsidRDefault="007A5E0C" w:rsidP="0011323C">
            <w:pPr>
              <w:spacing w:line="240" w:lineRule="auto"/>
              <w:jc w:val="center"/>
              <w:rPr>
                <w:rFonts w:cs="Calibri"/>
                <w:lang w:eastAsia="pt-BR"/>
              </w:rPr>
            </w:pPr>
            <w:r w:rsidRPr="00D367D0">
              <w:rPr>
                <w:rFonts w:cs="Calibri"/>
                <w:lang w:eastAsia="pt-BR"/>
              </w:rPr>
              <w:t>MÊS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D9AE86" w14:textId="77777777" w:rsidR="0011323C" w:rsidRPr="00D367D0" w:rsidRDefault="007A5E0C" w:rsidP="0011323C">
            <w:pPr>
              <w:spacing w:line="240" w:lineRule="auto"/>
              <w:jc w:val="center"/>
              <w:rPr>
                <w:rFonts w:cs="Calibri"/>
                <w:lang w:eastAsia="pt-BR"/>
              </w:rPr>
            </w:pPr>
            <w:r w:rsidRPr="00D367D0">
              <w:rPr>
                <w:rFonts w:cs="Calibri"/>
                <w:lang w:eastAsia="pt-BR"/>
              </w:rPr>
              <w:t>12.216,00</w:t>
            </w:r>
          </w:p>
        </w:tc>
      </w:tr>
      <w:bookmarkEnd w:id="13"/>
    </w:tbl>
    <w:p w14:paraId="24723A88" w14:textId="77777777" w:rsidR="00F627C4" w:rsidRPr="00D367D0" w:rsidRDefault="00F627C4" w:rsidP="00F627C4">
      <w:pPr>
        <w:ind w:left="1"/>
        <w:rPr>
          <w:rFonts w:ascii="Arial" w:hAnsi="Arial" w:cs="Arial"/>
          <w:b/>
        </w:rPr>
      </w:pPr>
    </w:p>
    <w:p w14:paraId="4D3C26E2" w14:textId="77777777" w:rsidR="007A5E0C" w:rsidRPr="00D367D0" w:rsidRDefault="007A5E0C" w:rsidP="00F627C4">
      <w:pPr>
        <w:rPr>
          <w:rFonts w:ascii="Arial" w:hAnsi="Arial" w:cs="Arial"/>
          <w:b/>
          <w:bCs/>
        </w:rPr>
      </w:pPr>
    </w:p>
    <w:p w14:paraId="17AC7DC7" w14:textId="77777777" w:rsidR="00F627C4" w:rsidRPr="00D367D0" w:rsidRDefault="00F627C4" w:rsidP="00F627C4">
      <w:pPr>
        <w:rPr>
          <w:rFonts w:ascii="Arial" w:hAnsi="Arial" w:cs="Arial"/>
          <w:b/>
          <w:bCs/>
        </w:rPr>
      </w:pPr>
      <w:r w:rsidRPr="00D367D0">
        <w:rPr>
          <w:rFonts w:ascii="Arial" w:hAnsi="Arial" w:cs="Arial"/>
          <w:b/>
          <w:bCs/>
        </w:rPr>
        <w:lastRenderedPageBreak/>
        <w:t>COMPOSIÇÕES DE PREÇO CESAMA – BDI 27%</w:t>
      </w:r>
    </w:p>
    <w:tbl>
      <w:tblPr>
        <w:tblW w:w="0" w:type="auto"/>
        <w:tblCellMar>
          <w:top w:w="15" w:type="dxa"/>
          <w:left w:w="15" w:type="dxa"/>
          <w:bottom w:w="15" w:type="dxa"/>
          <w:right w:w="15" w:type="dxa"/>
        </w:tblCellMar>
        <w:tblLook w:val="04A0" w:firstRow="1" w:lastRow="0" w:firstColumn="1" w:lastColumn="0" w:noHBand="0" w:noVBand="1"/>
      </w:tblPr>
      <w:tblGrid>
        <w:gridCol w:w="1061"/>
        <w:gridCol w:w="5903"/>
        <w:gridCol w:w="650"/>
        <w:gridCol w:w="1106"/>
      </w:tblGrid>
      <w:tr w:rsidR="00D367D0" w:rsidRPr="00D367D0" w14:paraId="61B7542F" w14:textId="77777777" w:rsidTr="0011323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61EE52" w14:textId="77777777" w:rsidR="007A5E0C" w:rsidRPr="00D367D0" w:rsidRDefault="007A5E0C" w:rsidP="007A5E0C">
            <w:pPr>
              <w:spacing w:line="240" w:lineRule="auto"/>
              <w:jc w:val="center"/>
              <w:rPr>
                <w:rFonts w:ascii="Arial" w:hAnsi="Arial" w:cs="Arial"/>
                <w:sz w:val="20"/>
                <w:szCs w:val="20"/>
                <w:lang w:eastAsia="pt-BR"/>
              </w:rPr>
            </w:pPr>
            <w:r w:rsidRPr="00D367D0">
              <w:rPr>
                <w:rFonts w:ascii="Arial" w:hAnsi="Arial" w:cs="Arial"/>
                <w:sz w:val="20"/>
                <w:szCs w:val="20"/>
                <w:lang w:eastAsia="pt-BR"/>
              </w:rPr>
              <w:t>CESAMA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008E03" w14:textId="77777777" w:rsidR="007A5E0C" w:rsidRPr="00D367D0" w:rsidRDefault="007A5E0C" w:rsidP="007A5E0C">
            <w:pPr>
              <w:spacing w:line="240" w:lineRule="auto"/>
              <w:rPr>
                <w:rFonts w:ascii="Arial" w:hAnsi="Arial" w:cs="Arial"/>
                <w:sz w:val="20"/>
                <w:szCs w:val="20"/>
                <w:lang w:eastAsia="pt-BR"/>
              </w:rPr>
            </w:pPr>
            <w:r w:rsidRPr="00D367D0">
              <w:rPr>
                <w:rFonts w:ascii="Arial" w:hAnsi="Arial" w:cs="Arial"/>
                <w:sz w:val="20"/>
                <w:szCs w:val="20"/>
                <w:lang w:eastAsia="pt-BR"/>
              </w:rPr>
              <w:t>CAMINHÃO BASCULANTE 6 M3, PESO BRUTO TOTAL 16.000 KG, CARGA ÚTIL MÁXIM A 13.071 KG, DISTÂNCIA ENTRE EIXOS 4,80 M, POTÊNCIA 230 CV INCLUSIVE C AÇAMBA METÁLICA – CHP DIURNO. AF_06/2014 – (0,40 CHI + 0,60 CHP) – Sinapi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54FB34" w14:textId="77777777" w:rsidR="007A5E0C" w:rsidRPr="00D367D0" w:rsidRDefault="007A5E0C" w:rsidP="007A5E0C">
            <w:pPr>
              <w:spacing w:line="240" w:lineRule="auto"/>
              <w:jc w:val="center"/>
              <w:rPr>
                <w:rFonts w:ascii="Arial" w:hAnsi="Arial" w:cs="Arial"/>
                <w:sz w:val="20"/>
                <w:szCs w:val="20"/>
                <w:lang w:eastAsia="pt-BR"/>
              </w:rPr>
            </w:pPr>
            <w:r w:rsidRPr="00D367D0">
              <w:rPr>
                <w:rFonts w:ascii="Arial" w:hAnsi="Arial" w:cs="Arial"/>
                <w:sz w:val="20"/>
                <w:szCs w:val="20"/>
                <w:lang w:eastAsia="pt-BR"/>
              </w:rPr>
              <w:t>CH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35EC4E" w14:textId="77777777" w:rsidR="007A5E0C" w:rsidRPr="00D367D0" w:rsidRDefault="007A5E0C" w:rsidP="007A5E0C">
            <w:pPr>
              <w:spacing w:line="240" w:lineRule="auto"/>
              <w:jc w:val="center"/>
              <w:rPr>
                <w:rFonts w:ascii="Arial" w:hAnsi="Arial" w:cs="Arial"/>
                <w:sz w:val="20"/>
                <w:szCs w:val="20"/>
                <w:lang w:eastAsia="pt-BR"/>
              </w:rPr>
            </w:pPr>
            <w:r w:rsidRPr="00D367D0">
              <w:rPr>
                <w:rFonts w:ascii="Arial" w:hAnsi="Arial" w:cs="Arial"/>
                <w:sz w:val="20"/>
                <w:szCs w:val="20"/>
                <w:lang w:eastAsia="pt-BR"/>
              </w:rPr>
              <w:t>209,43</w:t>
            </w:r>
          </w:p>
        </w:tc>
      </w:tr>
      <w:tr w:rsidR="00D367D0" w:rsidRPr="00D367D0" w14:paraId="0C9422B9" w14:textId="77777777" w:rsidTr="0011323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2585D6" w14:textId="77777777" w:rsidR="007A5E0C" w:rsidRPr="00D367D0" w:rsidRDefault="007A5E0C" w:rsidP="007A5E0C">
            <w:pPr>
              <w:spacing w:line="240" w:lineRule="auto"/>
              <w:jc w:val="center"/>
              <w:rPr>
                <w:rFonts w:ascii="Arial" w:hAnsi="Arial" w:cs="Arial"/>
                <w:sz w:val="20"/>
                <w:szCs w:val="20"/>
                <w:lang w:eastAsia="pt-BR"/>
              </w:rPr>
            </w:pPr>
            <w:r w:rsidRPr="00D367D0">
              <w:rPr>
                <w:rFonts w:ascii="Arial" w:hAnsi="Arial" w:cs="Arial"/>
                <w:sz w:val="20"/>
                <w:szCs w:val="20"/>
                <w:lang w:eastAsia="pt-BR"/>
              </w:rPr>
              <w:t>CESAMA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C38C3" w14:textId="77777777" w:rsidR="007A5E0C" w:rsidRPr="00D367D0" w:rsidRDefault="007A5E0C" w:rsidP="007A5E0C">
            <w:pPr>
              <w:spacing w:line="240" w:lineRule="auto"/>
              <w:rPr>
                <w:rFonts w:ascii="Arial" w:hAnsi="Arial" w:cs="Arial"/>
                <w:sz w:val="20"/>
                <w:szCs w:val="20"/>
                <w:lang w:eastAsia="pt-BR"/>
              </w:rPr>
            </w:pPr>
            <w:r w:rsidRPr="00D367D0">
              <w:rPr>
                <w:rFonts w:ascii="Arial" w:hAnsi="Arial" w:cs="Arial"/>
                <w:sz w:val="20"/>
                <w:szCs w:val="20"/>
              </w:rPr>
              <w:t>TRANSPORTE COM CAMINHÃO BASCULANTE DE 18 M³, EM VIA URBANA PAVIMENTADA, DMT ATÉ 30 KM (UNIDADE: M3XKM). AF_07/2020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6A5865" w14:textId="77777777" w:rsidR="007A5E0C" w:rsidRPr="00D367D0" w:rsidRDefault="007A5E0C" w:rsidP="007A5E0C">
            <w:pPr>
              <w:spacing w:after="0" w:line="240" w:lineRule="auto"/>
              <w:jc w:val="center"/>
              <w:rPr>
                <w:rFonts w:ascii="Arial" w:hAnsi="Arial" w:cs="Arial"/>
                <w:sz w:val="20"/>
                <w:szCs w:val="20"/>
                <w:lang w:eastAsia="pt-BR"/>
              </w:rPr>
            </w:pPr>
            <w:r w:rsidRPr="00D367D0">
              <w:rPr>
                <w:rFonts w:ascii="Arial" w:hAnsi="Arial" w:cs="Arial"/>
                <w:sz w:val="20"/>
                <w:szCs w:val="20"/>
                <w:lang w:eastAsia="pt-BR"/>
              </w:rPr>
              <w:t>M3</w:t>
            </w:r>
          </w:p>
          <w:p w14:paraId="0FCE0671" w14:textId="77777777" w:rsidR="007A5E0C" w:rsidRPr="00D367D0" w:rsidRDefault="007A5E0C" w:rsidP="007A5E0C">
            <w:pPr>
              <w:spacing w:after="0" w:line="240" w:lineRule="auto"/>
              <w:jc w:val="center"/>
              <w:rPr>
                <w:rFonts w:ascii="Arial" w:hAnsi="Arial" w:cs="Arial"/>
                <w:sz w:val="20"/>
                <w:szCs w:val="20"/>
                <w:lang w:eastAsia="pt-BR"/>
              </w:rPr>
            </w:pPr>
            <w:r w:rsidRPr="00D367D0">
              <w:rPr>
                <w:rFonts w:ascii="Arial" w:hAnsi="Arial" w:cs="Arial"/>
                <w:sz w:val="20"/>
                <w:szCs w:val="20"/>
                <w:lang w:eastAsia="pt-BR"/>
              </w:rPr>
              <w:t>X</w:t>
            </w:r>
          </w:p>
          <w:p w14:paraId="6DD9D82B" w14:textId="77777777" w:rsidR="007A5E0C" w:rsidRPr="00D367D0" w:rsidRDefault="007A5E0C" w:rsidP="007A5E0C">
            <w:pPr>
              <w:spacing w:line="240" w:lineRule="auto"/>
              <w:jc w:val="center"/>
              <w:rPr>
                <w:rFonts w:ascii="Arial" w:hAnsi="Arial" w:cs="Arial"/>
                <w:sz w:val="20"/>
                <w:szCs w:val="20"/>
                <w:lang w:eastAsia="pt-BR"/>
              </w:rPr>
            </w:pPr>
            <w:r w:rsidRPr="00D367D0">
              <w:rPr>
                <w:rFonts w:ascii="Arial" w:hAnsi="Arial" w:cs="Arial"/>
                <w:sz w:val="20"/>
                <w:szCs w:val="20"/>
                <w:lang w:eastAsia="pt-BR"/>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46CF86" w14:textId="77777777" w:rsidR="007A5E0C" w:rsidRPr="00D367D0" w:rsidRDefault="007A5E0C" w:rsidP="007A5E0C">
            <w:pPr>
              <w:spacing w:line="240" w:lineRule="auto"/>
              <w:jc w:val="center"/>
              <w:rPr>
                <w:rFonts w:ascii="Arial" w:hAnsi="Arial" w:cs="Arial"/>
                <w:sz w:val="20"/>
                <w:szCs w:val="20"/>
                <w:lang w:eastAsia="pt-BR"/>
              </w:rPr>
            </w:pPr>
            <w:r w:rsidRPr="00D367D0">
              <w:rPr>
                <w:rFonts w:ascii="Arial" w:hAnsi="Arial" w:cs="Arial"/>
                <w:sz w:val="20"/>
                <w:szCs w:val="20"/>
                <w:lang w:eastAsia="pt-BR"/>
              </w:rPr>
              <w:t>2,17</w:t>
            </w:r>
          </w:p>
        </w:tc>
      </w:tr>
      <w:tr w:rsidR="007A5E0C" w:rsidRPr="00D367D0" w14:paraId="5EE6D7A3" w14:textId="77777777" w:rsidTr="0011323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04BAEC" w14:textId="77777777" w:rsidR="007A5E0C" w:rsidRPr="00D367D0" w:rsidRDefault="007A5E0C" w:rsidP="007A5E0C">
            <w:pPr>
              <w:spacing w:line="240" w:lineRule="auto"/>
              <w:jc w:val="center"/>
              <w:rPr>
                <w:rFonts w:ascii="Arial" w:hAnsi="Arial" w:cs="Arial"/>
                <w:sz w:val="20"/>
                <w:szCs w:val="20"/>
                <w:lang w:eastAsia="pt-BR"/>
              </w:rPr>
            </w:pPr>
            <w:r w:rsidRPr="00D367D0">
              <w:rPr>
                <w:rFonts w:ascii="Arial" w:hAnsi="Arial" w:cs="Arial"/>
                <w:sz w:val="20"/>
                <w:szCs w:val="20"/>
                <w:lang w:eastAsia="pt-BR"/>
              </w:rPr>
              <w:t>CESAMA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83AD8E" w14:textId="77777777" w:rsidR="007A5E0C" w:rsidRPr="00D367D0" w:rsidRDefault="007A5E0C" w:rsidP="007A5E0C">
            <w:pPr>
              <w:spacing w:line="240" w:lineRule="auto"/>
              <w:rPr>
                <w:rFonts w:ascii="Arial" w:hAnsi="Arial" w:cs="Arial"/>
                <w:sz w:val="20"/>
                <w:szCs w:val="20"/>
                <w:lang w:eastAsia="pt-BR"/>
              </w:rPr>
            </w:pPr>
            <w:r w:rsidRPr="00D367D0">
              <w:rPr>
                <w:rFonts w:ascii="Arial" w:hAnsi="Arial" w:cs="Arial"/>
                <w:sz w:val="20"/>
                <w:szCs w:val="20"/>
              </w:rPr>
              <w:t xml:space="preserve">CAMINHONETE CABINE SIMPLES COM MOTOR 1.6 FLEX, CÂMBIO MANUAL, POTÊNCIA 101/104 CV, 2 PORTAS, DESCONSIDERANDO MOTORISTA - </w:t>
            </w:r>
            <w:r w:rsidRPr="00D367D0">
              <w:rPr>
                <w:rFonts w:ascii="Arial" w:hAnsi="Arial" w:cs="Arial"/>
                <w:sz w:val="20"/>
                <w:szCs w:val="20"/>
                <w:lang w:eastAsia="pt-BR"/>
              </w:rPr>
              <w:t xml:space="preserve">(0,70 CHI + 0,30 CHP) - </w:t>
            </w:r>
            <w:r w:rsidRPr="00D367D0">
              <w:rPr>
                <w:rFonts w:ascii="Arial" w:hAnsi="Arial" w:cs="Arial"/>
                <w:sz w:val="20"/>
                <w:szCs w:val="20"/>
              </w:rPr>
              <w:t>ENCARREGADO GERAL COM ENCARGOS COMPLEMENTARES – 220 H/MÊS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A5CE71" w14:textId="77777777" w:rsidR="007A5E0C" w:rsidRPr="00D367D0" w:rsidRDefault="007A5E0C" w:rsidP="007A5E0C">
            <w:pPr>
              <w:spacing w:line="240" w:lineRule="auto"/>
              <w:jc w:val="center"/>
              <w:rPr>
                <w:rFonts w:ascii="Arial" w:hAnsi="Arial" w:cs="Arial"/>
                <w:sz w:val="20"/>
                <w:szCs w:val="20"/>
                <w:lang w:eastAsia="pt-BR"/>
              </w:rPr>
            </w:pPr>
            <w:r w:rsidRPr="00D367D0">
              <w:rPr>
                <w:rFonts w:ascii="Arial" w:hAnsi="Arial" w:cs="Arial"/>
                <w:sz w:val="20"/>
                <w:szCs w:val="20"/>
                <w:lang w:eastAsia="pt-BR"/>
              </w:rPr>
              <w:t>MÊS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EDA52F" w14:textId="77777777" w:rsidR="007A5E0C" w:rsidRPr="00D367D0" w:rsidRDefault="007A5E0C" w:rsidP="007A5E0C">
            <w:pPr>
              <w:spacing w:line="240" w:lineRule="auto"/>
              <w:jc w:val="center"/>
              <w:rPr>
                <w:rFonts w:ascii="Arial" w:hAnsi="Arial" w:cs="Arial"/>
                <w:sz w:val="20"/>
                <w:szCs w:val="20"/>
                <w:lang w:eastAsia="pt-BR"/>
              </w:rPr>
            </w:pPr>
            <w:r w:rsidRPr="00D367D0">
              <w:rPr>
                <w:rFonts w:ascii="Arial" w:hAnsi="Arial" w:cs="Arial"/>
                <w:sz w:val="20"/>
                <w:szCs w:val="20"/>
                <w:lang w:eastAsia="pt-BR"/>
              </w:rPr>
              <w:t>15.514,32</w:t>
            </w:r>
          </w:p>
        </w:tc>
      </w:tr>
    </w:tbl>
    <w:p w14:paraId="58EB60B4" w14:textId="77777777" w:rsidR="00F627C4" w:rsidRPr="00D367D0" w:rsidRDefault="00F627C4" w:rsidP="00F627C4">
      <w:pPr>
        <w:ind w:left="1"/>
        <w:rPr>
          <w:rFonts w:ascii="Arial" w:hAnsi="Arial" w:cs="Arial"/>
          <w:b/>
        </w:rPr>
      </w:pPr>
    </w:p>
    <w:p w14:paraId="58E9C716" w14:textId="77777777" w:rsidR="00F627C4" w:rsidRPr="00D367D0" w:rsidRDefault="00F627C4" w:rsidP="00F627C4">
      <w:pPr>
        <w:ind w:left="1"/>
        <w:rPr>
          <w:rFonts w:ascii="Arial" w:hAnsi="Arial" w:cs="Arial"/>
          <w:b/>
        </w:rPr>
      </w:pPr>
    </w:p>
    <w:p w14:paraId="1B876DD6" w14:textId="77777777" w:rsidR="00F627C4" w:rsidRPr="00D367D0" w:rsidRDefault="00F627C4" w:rsidP="00F627C4">
      <w:pPr>
        <w:ind w:left="1"/>
        <w:rPr>
          <w:rFonts w:ascii="Arial" w:hAnsi="Arial" w:cs="Arial"/>
          <w:b/>
        </w:rPr>
      </w:pPr>
    </w:p>
    <w:p w14:paraId="358D723A" w14:textId="77777777" w:rsidR="00F627C4" w:rsidRPr="00D367D0" w:rsidRDefault="00F627C4" w:rsidP="00F627C4">
      <w:pPr>
        <w:ind w:left="1"/>
        <w:rPr>
          <w:rFonts w:ascii="Arial" w:hAnsi="Arial" w:cs="Arial"/>
          <w:b/>
        </w:rPr>
      </w:pPr>
    </w:p>
    <w:p w14:paraId="0E63D97D" w14:textId="77777777" w:rsidR="00F627C4" w:rsidRPr="00D367D0" w:rsidRDefault="00F627C4" w:rsidP="00F627C4">
      <w:pPr>
        <w:ind w:left="1"/>
        <w:rPr>
          <w:rFonts w:ascii="Arial" w:hAnsi="Arial" w:cs="Arial"/>
          <w:b/>
        </w:rPr>
      </w:pPr>
    </w:p>
    <w:p w14:paraId="279B4FA7" w14:textId="77777777" w:rsidR="007A5E0C" w:rsidRPr="00D367D0" w:rsidRDefault="007A5E0C" w:rsidP="00F627C4">
      <w:pPr>
        <w:ind w:left="1"/>
        <w:rPr>
          <w:rFonts w:ascii="Arial" w:hAnsi="Arial" w:cs="Arial"/>
          <w:b/>
        </w:rPr>
      </w:pPr>
    </w:p>
    <w:p w14:paraId="0C4B78D6" w14:textId="77777777" w:rsidR="007A5E0C" w:rsidRPr="00D367D0" w:rsidRDefault="007A5E0C" w:rsidP="00F627C4">
      <w:pPr>
        <w:ind w:left="1"/>
        <w:rPr>
          <w:rFonts w:ascii="Arial" w:hAnsi="Arial" w:cs="Arial"/>
          <w:b/>
        </w:rPr>
      </w:pPr>
    </w:p>
    <w:p w14:paraId="466761F0" w14:textId="77777777" w:rsidR="007A5E0C" w:rsidRPr="00D367D0" w:rsidRDefault="007A5E0C" w:rsidP="00F627C4">
      <w:pPr>
        <w:ind w:left="1"/>
        <w:rPr>
          <w:rFonts w:ascii="Arial" w:hAnsi="Arial" w:cs="Arial"/>
          <w:b/>
        </w:rPr>
      </w:pPr>
    </w:p>
    <w:p w14:paraId="072516DF" w14:textId="77777777" w:rsidR="002E01B1" w:rsidRPr="00D367D0" w:rsidRDefault="002E01B1" w:rsidP="00F627C4">
      <w:pPr>
        <w:ind w:left="1"/>
        <w:rPr>
          <w:rFonts w:ascii="Arial" w:hAnsi="Arial" w:cs="Arial"/>
          <w:b/>
        </w:rPr>
      </w:pPr>
    </w:p>
    <w:p w14:paraId="34EB24F5" w14:textId="77777777" w:rsidR="002E01B1" w:rsidRPr="00D367D0" w:rsidRDefault="002E01B1" w:rsidP="00F627C4">
      <w:pPr>
        <w:ind w:left="1"/>
        <w:rPr>
          <w:rFonts w:ascii="Arial" w:hAnsi="Arial" w:cs="Arial"/>
          <w:b/>
        </w:rPr>
      </w:pPr>
    </w:p>
    <w:p w14:paraId="3BF58A78" w14:textId="77777777" w:rsidR="002E01B1" w:rsidRPr="00D367D0" w:rsidRDefault="002E01B1" w:rsidP="00F627C4">
      <w:pPr>
        <w:ind w:left="1"/>
        <w:rPr>
          <w:rFonts w:ascii="Arial" w:hAnsi="Arial" w:cs="Arial"/>
          <w:b/>
        </w:rPr>
      </w:pPr>
    </w:p>
    <w:p w14:paraId="55CDF1AA" w14:textId="77777777" w:rsidR="002E01B1" w:rsidRPr="00D367D0" w:rsidRDefault="002E01B1" w:rsidP="00F627C4">
      <w:pPr>
        <w:ind w:left="1"/>
        <w:rPr>
          <w:rFonts w:ascii="Arial" w:hAnsi="Arial" w:cs="Arial"/>
          <w:b/>
        </w:rPr>
      </w:pPr>
    </w:p>
    <w:p w14:paraId="58BCD8F4" w14:textId="77777777" w:rsidR="002E01B1" w:rsidRPr="00D367D0" w:rsidRDefault="002E01B1" w:rsidP="00F627C4">
      <w:pPr>
        <w:ind w:left="1"/>
        <w:rPr>
          <w:rFonts w:ascii="Arial" w:hAnsi="Arial" w:cs="Arial"/>
          <w:b/>
        </w:rPr>
      </w:pPr>
    </w:p>
    <w:p w14:paraId="5FDBEC72" w14:textId="77777777" w:rsidR="002E01B1" w:rsidRPr="00D367D0" w:rsidRDefault="002E01B1" w:rsidP="00F627C4">
      <w:pPr>
        <w:ind w:left="1"/>
        <w:rPr>
          <w:rFonts w:ascii="Arial" w:hAnsi="Arial" w:cs="Arial"/>
          <w:b/>
        </w:rPr>
      </w:pPr>
    </w:p>
    <w:p w14:paraId="130AA928" w14:textId="77777777" w:rsidR="002E01B1" w:rsidRPr="00D367D0" w:rsidRDefault="002E01B1" w:rsidP="00F627C4">
      <w:pPr>
        <w:ind w:left="1"/>
        <w:rPr>
          <w:rFonts w:ascii="Arial" w:hAnsi="Arial" w:cs="Arial"/>
          <w:b/>
        </w:rPr>
      </w:pPr>
    </w:p>
    <w:p w14:paraId="1B0831E9" w14:textId="77777777" w:rsidR="002E01B1" w:rsidRPr="00D367D0" w:rsidRDefault="002E01B1" w:rsidP="00F627C4">
      <w:pPr>
        <w:ind w:left="1"/>
        <w:rPr>
          <w:rFonts w:ascii="Arial" w:hAnsi="Arial" w:cs="Arial"/>
          <w:b/>
        </w:rPr>
      </w:pPr>
    </w:p>
    <w:p w14:paraId="246F6AF9" w14:textId="77777777" w:rsidR="002E01B1" w:rsidRPr="00D367D0" w:rsidRDefault="002E01B1" w:rsidP="00F627C4">
      <w:pPr>
        <w:ind w:left="1"/>
        <w:rPr>
          <w:rFonts w:ascii="Arial" w:hAnsi="Arial" w:cs="Arial"/>
          <w:b/>
        </w:rPr>
      </w:pPr>
    </w:p>
    <w:p w14:paraId="61679631" w14:textId="77777777" w:rsidR="002E01B1" w:rsidRPr="00D367D0" w:rsidRDefault="002E01B1" w:rsidP="00F627C4">
      <w:pPr>
        <w:ind w:left="1"/>
        <w:rPr>
          <w:rFonts w:ascii="Arial" w:hAnsi="Arial" w:cs="Arial"/>
          <w:b/>
        </w:rPr>
      </w:pPr>
    </w:p>
    <w:p w14:paraId="5DF9B76E" w14:textId="77777777" w:rsidR="002E01B1" w:rsidRPr="00D367D0" w:rsidRDefault="002E01B1" w:rsidP="00F627C4">
      <w:pPr>
        <w:ind w:left="1"/>
        <w:rPr>
          <w:rFonts w:ascii="Arial" w:hAnsi="Arial" w:cs="Arial"/>
          <w:b/>
        </w:rPr>
      </w:pPr>
    </w:p>
    <w:p w14:paraId="4FFEEACD" w14:textId="77777777" w:rsidR="002E01B1" w:rsidRPr="00D367D0" w:rsidRDefault="002E01B1" w:rsidP="00F627C4">
      <w:pPr>
        <w:ind w:left="1"/>
        <w:rPr>
          <w:rFonts w:ascii="Arial" w:hAnsi="Arial" w:cs="Arial"/>
          <w:b/>
        </w:rPr>
      </w:pPr>
    </w:p>
    <w:p w14:paraId="01828D46" w14:textId="77777777" w:rsidR="002E01B1" w:rsidRPr="00D367D0" w:rsidRDefault="002E01B1" w:rsidP="00F627C4">
      <w:pPr>
        <w:ind w:left="1"/>
        <w:rPr>
          <w:rFonts w:ascii="Arial" w:hAnsi="Arial" w:cs="Arial"/>
          <w:b/>
        </w:rPr>
      </w:pPr>
    </w:p>
    <w:p w14:paraId="08725EE5" w14:textId="77777777" w:rsidR="002E01B1" w:rsidRPr="00D367D0" w:rsidRDefault="002E01B1" w:rsidP="00F627C4">
      <w:pPr>
        <w:ind w:left="1"/>
        <w:rPr>
          <w:rFonts w:ascii="Arial" w:hAnsi="Arial" w:cs="Arial"/>
          <w:b/>
        </w:rPr>
      </w:pPr>
    </w:p>
    <w:p w14:paraId="26AF2DF8" w14:textId="77777777" w:rsidR="002E01B1" w:rsidRPr="00D367D0" w:rsidRDefault="002E01B1" w:rsidP="00F627C4">
      <w:pPr>
        <w:ind w:left="1"/>
        <w:rPr>
          <w:rFonts w:ascii="Arial" w:hAnsi="Arial" w:cs="Arial"/>
          <w:b/>
        </w:rPr>
      </w:pPr>
    </w:p>
    <w:p w14:paraId="2983399B" w14:textId="77777777" w:rsidR="00F627C4" w:rsidRPr="00D367D0" w:rsidRDefault="00F627C4" w:rsidP="00F627C4">
      <w:pPr>
        <w:ind w:left="1"/>
        <w:jc w:val="center"/>
        <w:rPr>
          <w:rFonts w:ascii="Arial" w:hAnsi="Arial" w:cs="Arial"/>
          <w:b/>
        </w:rPr>
      </w:pPr>
      <w:r w:rsidRPr="00D367D0">
        <w:rPr>
          <w:rFonts w:ascii="Arial" w:hAnsi="Arial" w:cs="Arial"/>
          <w:b/>
        </w:rPr>
        <w:t>ANEXO II</w:t>
      </w:r>
    </w:p>
    <w:p w14:paraId="2A45BB7A" w14:textId="77777777" w:rsidR="00F627C4" w:rsidRPr="00D367D0" w:rsidRDefault="00F627C4" w:rsidP="00F627C4">
      <w:pPr>
        <w:ind w:left="1"/>
        <w:jc w:val="center"/>
        <w:rPr>
          <w:rFonts w:cs="Calibri"/>
          <w:b/>
          <w:bCs/>
        </w:rPr>
      </w:pPr>
      <w:r w:rsidRPr="00D367D0">
        <w:rPr>
          <w:rFonts w:cs="Calibri"/>
          <w:b/>
          <w:bCs/>
        </w:rPr>
        <w:t>DEFINIÇÃO DO BDI</w:t>
      </w:r>
    </w:p>
    <w:p w14:paraId="5035F014" w14:textId="77777777" w:rsidR="00F627C4" w:rsidRPr="00D367D0" w:rsidRDefault="00F627C4" w:rsidP="00F627C4">
      <w:pPr>
        <w:ind w:left="1"/>
        <w:jc w:val="center"/>
        <w:rPr>
          <w:rFonts w:cs="Calibri"/>
          <w:noProof/>
        </w:rPr>
      </w:pPr>
      <w:r w:rsidRPr="00D367D0">
        <w:rPr>
          <w:rFonts w:cs="Calibri"/>
          <w:noProof/>
          <w:lang w:eastAsia="pt-BR"/>
        </w:rPr>
        <w:drawing>
          <wp:inline distT="0" distB="0" distL="0" distR="0" wp14:anchorId="560DE237" wp14:editId="6DAC485F">
            <wp:extent cx="5805805" cy="4088765"/>
            <wp:effectExtent l="0" t="0" r="4445" b="698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5805" cy="4088765"/>
                    </a:xfrm>
                    <a:prstGeom prst="rect">
                      <a:avLst/>
                    </a:prstGeom>
                    <a:noFill/>
                    <a:ln>
                      <a:noFill/>
                    </a:ln>
                  </pic:spPr>
                </pic:pic>
              </a:graphicData>
            </a:graphic>
          </wp:inline>
        </w:drawing>
      </w:r>
    </w:p>
    <w:p w14:paraId="40480CAA" w14:textId="77777777" w:rsidR="00F627C4" w:rsidRPr="00D367D0" w:rsidRDefault="0009003E" w:rsidP="00F627C4">
      <w:pPr>
        <w:spacing w:line="360" w:lineRule="atLeast"/>
        <w:outlineLvl w:val="1"/>
        <w:rPr>
          <w:rFonts w:cs="Calibri"/>
          <w:b/>
          <w:bCs/>
          <w:lang w:eastAsia="pt-BR"/>
        </w:rPr>
      </w:pPr>
      <w:hyperlink r:id="rId11" w:tgtFrame="_blank" w:history="1">
        <w:r w:rsidR="00F627C4" w:rsidRPr="00D367D0">
          <w:rPr>
            <w:rFonts w:cs="Calibri"/>
            <w:b/>
            <w:bCs/>
            <w:lang w:eastAsia="pt-BR"/>
          </w:rPr>
          <w:t>Tabela</w:t>
        </w:r>
      </w:hyperlink>
      <w:r w:rsidR="00F627C4" w:rsidRPr="00D367D0">
        <w:rPr>
          <w:rFonts w:cs="Calibri"/>
          <w:b/>
          <w:bCs/>
          <w:lang w:eastAsia="pt-BR"/>
        </w:rPr>
        <w:t xml:space="preserve"> consultada em :</w:t>
      </w:r>
    </w:p>
    <w:p w14:paraId="271AAC60" w14:textId="77777777" w:rsidR="00F627C4" w:rsidRPr="00D367D0" w:rsidRDefault="00F627C4" w:rsidP="00F627C4">
      <w:pPr>
        <w:spacing w:line="360" w:lineRule="atLeast"/>
        <w:rPr>
          <w:rFonts w:ascii="Arial" w:hAnsi="Arial" w:cs="Arial"/>
          <w:bCs/>
          <w:i/>
        </w:rPr>
      </w:pPr>
      <w:r w:rsidRPr="00D367D0">
        <w:rPr>
          <w:rFonts w:cs="Calibri"/>
          <w:lang w:eastAsia="pt-BR"/>
        </w:rPr>
        <w:t>https://www.justica.gov.br/.../anexo-iv-planilha-de-bdi.pdf </w:t>
      </w:r>
    </w:p>
    <w:p w14:paraId="4553B7D1" w14:textId="77777777" w:rsidR="00F627C4" w:rsidRPr="00D367D0" w:rsidRDefault="00F627C4" w:rsidP="007F70CE">
      <w:pPr>
        <w:rPr>
          <w:rFonts w:ascii="Arial" w:hAnsi="Arial" w:cs="Arial"/>
          <w:b/>
          <w:sz w:val="18"/>
          <w:szCs w:val="18"/>
        </w:rPr>
      </w:pPr>
    </w:p>
    <w:p w14:paraId="37BF97B4" w14:textId="77777777" w:rsidR="002E01B1" w:rsidRPr="00D367D0" w:rsidRDefault="002E01B1" w:rsidP="007F70CE">
      <w:pPr>
        <w:rPr>
          <w:rFonts w:ascii="Arial" w:hAnsi="Arial" w:cs="Arial"/>
          <w:b/>
          <w:sz w:val="18"/>
          <w:szCs w:val="18"/>
        </w:rPr>
      </w:pPr>
    </w:p>
    <w:p w14:paraId="4C2BB8DE" w14:textId="77777777" w:rsidR="002E01B1" w:rsidRPr="00D367D0" w:rsidRDefault="002E01B1" w:rsidP="007F70CE">
      <w:pPr>
        <w:rPr>
          <w:rFonts w:ascii="Arial" w:hAnsi="Arial" w:cs="Arial"/>
          <w:b/>
          <w:sz w:val="18"/>
          <w:szCs w:val="18"/>
        </w:rPr>
      </w:pPr>
    </w:p>
    <w:p w14:paraId="44600CBE" w14:textId="77777777" w:rsidR="002E01B1" w:rsidRPr="00D367D0" w:rsidRDefault="002E01B1" w:rsidP="007F70CE">
      <w:pPr>
        <w:rPr>
          <w:rFonts w:ascii="Arial" w:hAnsi="Arial" w:cs="Arial"/>
          <w:b/>
          <w:sz w:val="18"/>
          <w:szCs w:val="18"/>
        </w:rPr>
      </w:pPr>
    </w:p>
    <w:p w14:paraId="33D5A4AC" w14:textId="77777777" w:rsidR="002E01B1" w:rsidRPr="00D367D0" w:rsidRDefault="002E01B1" w:rsidP="007F70CE">
      <w:pPr>
        <w:rPr>
          <w:rFonts w:ascii="Arial" w:hAnsi="Arial" w:cs="Arial"/>
          <w:b/>
          <w:sz w:val="18"/>
          <w:szCs w:val="18"/>
        </w:rPr>
      </w:pPr>
    </w:p>
    <w:p w14:paraId="261B378C" w14:textId="77777777" w:rsidR="002E01B1" w:rsidRPr="00D367D0" w:rsidRDefault="002E01B1" w:rsidP="007F70CE">
      <w:pPr>
        <w:rPr>
          <w:rFonts w:ascii="Arial" w:hAnsi="Arial" w:cs="Arial"/>
          <w:b/>
          <w:sz w:val="18"/>
          <w:szCs w:val="18"/>
        </w:rPr>
      </w:pPr>
    </w:p>
    <w:p w14:paraId="7D2EC042" w14:textId="77777777" w:rsidR="002E01B1" w:rsidRPr="00D367D0" w:rsidRDefault="002E01B1" w:rsidP="007F70CE">
      <w:pPr>
        <w:rPr>
          <w:rFonts w:ascii="Arial" w:hAnsi="Arial" w:cs="Arial"/>
          <w:b/>
          <w:sz w:val="18"/>
          <w:szCs w:val="18"/>
        </w:rPr>
      </w:pPr>
    </w:p>
    <w:p w14:paraId="0592B258" w14:textId="77777777" w:rsidR="002E01B1" w:rsidRPr="00D367D0" w:rsidRDefault="002E01B1" w:rsidP="007F70CE">
      <w:pPr>
        <w:rPr>
          <w:rFonts w:ascii="Arial" w:hAnsi="Arial" w:cs="Arial"/>
          <w:b/>
          <w:sz w:val="18"/>
          <w:szCs w:val="18"/>
        </w:rPr>
      </w:pPr>
    </w:p>
    <w:p w14:paraId="67D091F0" w14:textId="77777777" w:rsidR="002E01B1" w:rsidRPr="00D367D0" w:rsidRDefault="002E01B1" w:rsidP="007F70CE">
      <w:pPr>
        <w:rPr>
          <w:rFonts w:ascii="Arial" w:hAnsi="Arial" w:cs="Arial"/>
          <w:b/>
          <w:sz w:val="18"/>
          <w:szCs w:val="18"/>
        </w:rPr>
      </w:pPr>
    </w:p>
    <w:p w14:paraId="477B9854" w14:textId="77777777" w:rsidR="002E01B1" w:rsidRPr="00D367D0" w:rsidRDefault="002E01B1" w:rsidP="007F70CE">
      <w:pPr>
        <w:rPr>
          <w:rFonts w:ascii="Arial" w:hAnsi="Arial" w:cs="Arial"/>
          <w:b/>
          <w:sz w:val="18"/>
          <w:szCs w:val="18"/>
        </w:rPr>
      </w:pPr>
    </w:p>
    <w:p w14:paraId="6B8F96D2" w14:textId="77777777" w:rsidR="002E01B1" w:rsidRPr="00D367D0" w:rsidRDefault="002E01B1" w:rsidP="007F70CE">
      <w:pPr>
        <w:rPr>
          <w:rFonts w:ascii="Arial" w:hAnsi="Arial" w:cs="Arial"/>
          <w:b/>
          <w:sz w:val="18"/>
          <w:szCs w:val="18"/>
        </w:rPr>
      </w:pPr>
    </w:p>
    <w:p w14:paraId="7E99DAFD" w14:textId="77777777" w:rsidR="002E01B1" w:rsidRPr="00D367D0" w:rsidRDefault="002E01B1" w:rsidP="007F70CE">
      <w:pPr>
        <w:rPr>
          <w:rFonts w:ascii="Arial" w:hAnsi="Arial" w:cs="Arial"/>
          <w:b/>
          <w:sz w:val="18"/>
          <w:szCs w:val="18"/>
        </w:rPr>
      </w:pPr>
    </w:p>
    <w:p w14:paraId="6F7320E8" w14:textId="77777777" w:rsidR="002E01B1" w:rsidRPr="00D367D0" w:rsidRDefault="002E01B1" w:rsidP="002E01B1">
      <w:pPr>
        <w:tabs>
          <w:tab w:val="left" w:pos="555"/>
        </w:tabs>
        <w:spacing w:line="360" w:lineRule="auto"/>
        <w:jc w:val="center"/>
        <w:rPr>
          <w:rFonts w:ascii="Arial" w:hAnsi="Arial" w:cs="Arial"/>
          <w:sz w:val="24"/>
          <w:szCs w:val="24"/>
        </w:rPr>
      </w:pPr>
      <w:r w:rsidRPr="00D367D0">
        <w:rPr>
          <w:rFonts w:ascii="Arial" w:hAnsi="Arial" w:cs="Arial"/>
          <w:b/>
          <w:sz w:val="24"/>
          <w:szCs w:val="24"/>
        </w:rPr>
        <w:t xml:space="preserve">ANEXO </w:t>
      </w:r>
      <w:r w:rsidR="00514148" w:rsidRPr="00D367D0">
        <w:rPr>
          <w:rFonts w:ascii="Arial" w:hAnsi="Arial" w:cs="Arial"/>
          <w:b/>
          <w:sz w:val="24"/>
          <w:szCs w:val="24"/>
        </w:rPr>
        <w:t>III</w:t>
      </w:r>
      <w:r w:rsidRPr="00D367D0">
        <w:rPr>
          <w:rFonts w:ascii="Arial" w:hAnsi="Arial" w:cs="Arial"/>
          <w:b/>
          <w:sz w:val="24"/>
          <w:szCs w:val="24"/>
        </w:rPr>
        <w:t xml:space="preserve"> – ORIENTAÇÕES DE SEGURANÇA</w:t>
      </w:r>
    </w:p>
    <w:p w14:paraId="2EC24E02"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 xml:space="preserve">Orientações iniciais de segurança para serviços </w:t>
      </w:r>
      <w:r w:rsidRPr="00D367D0">
        <w:rPr>
          <w:rFonts w:ascii="Arial" w:hAnsi="Arial" w:cs="Arial"/>
          <w:bCs/>
          <w:sz w:val="24"/>
          <w:szCs w:val="24"/>
        </w:rPr>
        <w:t>de Compactação de valas e Transporte de Materiais por Caminhões Caçamba Basculante, que venham a atender à demanda da Gerência de Manutenção de Redes de Água e Esgotos em todo o município de Juiz de Fora</w:t>
      </w:r>
    </w:p>
    <w:p w14:paraId="6F376197"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1.</w:t>
      </w:r>
      <w:r w:rsidRPr="00D367D0">
        <w:rPr>
          <w:rFonts w:ascii="Arial" w:hAnsi="Arial" w:cs="Arial"/>
          <w:sz w:val="24"/>
          <w:szCs w:val="24"/>
        </w:rPr>
        <w:tab/>
        <w:t>Cumprir e fazer seus funcionários cumprirem todas as normas de segurança e medicina do trabalho;</w:t>
      </w:r>
    </w:p>
    <w:p w14:paraId="3AA7C6E8"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2.</w:t>
      </w:r>
      <w:r w:rsidRPr="00D367D0">
        <w:rPr>
          <w:rFonts w:ascii="Arial" w:hAnsi="Arial" w:cs="Arial"/>
          <w:sz w:val="24"/>
          <w:szCs w:val="24"/>
        </w:rPr>
        <w:tab/>
        <w:t>Instruir seus empregados, usando treinamentos admissionais e periódicos além de outros meios, quanto às precauções a tomar para evitar acidentes do trabalho, doenças ocupacionais e fadiga;</w:t>
      </w:r>
    </w:p>
    <w:p w14:paraId="51867F3B"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3.</w:t>
      </w:r>
      <w:r w:rsidRPr="00D367D0">
        <w:rPr>
          <w:rFonts w:ascii="Arial" w:hAnsi="Arial" w:cs="Arial"/>
          <w:sz w:val="24"/>
          <w:szCs w:val="24"/>
        </w:rPr>
        <w:tab/>
        <w:t>Não permitir o acesso às áreas da obra de funcionários trajando roupas inadequadas ou sem equipamentos de proteção individual;</w:t>
      </w:r>
    </w:p>
    <w:p w14:paraId="2FCBE92E"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4.</w:t>
      </w:r>
      <w:r w:rsidRPr="00D367D0">
        <w:rPr>
          <w:rFonts w:ascii="Arial" w:hAnsi="Arial" w:cs="Arial"/>
          <w:sz w:val="24"/>
          <w:szCs w:val="24"/>
        </w:rPr>
        <w:tab/>
        <w:t>Constituir e manter a CIPA (ou designado) ou Comissão Provisória de Prevenção de Acidente e o SESMT obedecendo a normas específicas;</w:t>
      </w:r>
    </w:p>
    <w:p w14:paraId="3CBD4F05"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5.</w:t>
      </w:r>
      <w:r w:rsidRPr="00D367D0">
        <w:rPr>
          <w:rFonts w:ascii="Arial" w:hAnsi="Arial" w:cs="Arial"/>
          <w:sz w:val="24"/>
          <w:szCs w:val="24"/>
        </w:rPr>
        <w:tab/>
        <w:t>Fornecer todos os equipamentos de proteção necessários (priorizando os coletivos ante os individuais) e treinar os trabalhadores sobre o uso e limitações;</w:t>
      </w:r>
    </w:p>
    <w:p w14:paraId="458D4D54"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6.</w:t>
      </w:r>
      <w:r w:rsidRPr="00D367D0">
        <w:rPr>
          <w:rFonts w:ascii="Arial" w:hAnsi="Arial" w:cs="Arial"/>
          <w:sz w:val="24"/>
          <w:szCs w:val="24"/>
        </w:rPr>
        <w:tab/>
        <w:t>Realizar os exames médicos previstos em lei com a devida periodicidade;</w:t>
      </w:r>
    </w:p>
    <w:p w14:paraId="58DC798A"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7.</w:t>
      </w:r>
      <w:r w:rsidRPr="00D367D0">
        <w:rPr>
          <w:rFonts w:ascii="Arial" w:hAnsi="Arial" w:cs="Arial"/>
          <w:sz w:val="24"/>
          <w:szCs w:val="24"/>
        </w:rPr>
        <w:tab/>
        <w:t>Comunicar formalmente à Segurança e Medicina do Trabalho da CESAMA acidentes e doenças relacionadas ao trabalho com as devidas providências tomadas para correção das causas;</w:t>
      </w:r>
    </w:p>
    <w:p w14:paraId="1D2F7DCC"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8.</w:t>
      </w:r>
      <w:r w:rsidRPr="00D367D0">
        <w:rPr>
          <w:rFonts w:ascii="Arial" w:hAnsi="Arial" w:cs="Arial"/>
          <w:sz w:val="24"/>
          <w:szCs w:val="24"/>
        </w:rPr>
        <w:tab/>
        <w:t>Manter equipamentos de trabalho adequados e com manutenção realizada operados por trabalhadores treinados em seu uso;</w:t>
      </w:r>
    </w:p>
    <w:p w14:paraId="41F9CCB5"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9.</w:t>
      </w:r>
      <w:r w:rsidRPr="00D367D0">
        <w:rPr>
          <w:rFonts w:ascii="Arial" w:hAnsi="Arial" w:cs="Arial"/>
          <w:sz w:val="24"/>
          <w:szCs w:val="24"/>
        </w:rPr>
        <w:tab/>
        <w:t>Informar à CESAMA os produtos químicos utilizados no processo mantendo cópias das FISPQ  nos locais de trabalho para consultas pela CESAMA;</w:t>
      </w:r>
    </w:p>
    <w:p w14:paraId="272F0E2D"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lastRenderedPageBreak/>
        <w:t>10.</w:t>
      </w:r>
      <w:r w:rsidRPr="00D367D0">
        <w:rPr>
          <w:rFonts w:ascii="Arial" w:hAnsi="Arial" w:cs="Arial"/>
          <w:sz w:val="24"/>
          <w:szCs w:val="24"/>
        </w:rPr>
        <w:tab/>
        <w:t>Manter os rótulos dos produtos utilizados afixados em seus recipientes, assim como gerar orientação formal sobre condições seguras de armazenamento (reações químicas, inflamabilidade, quedas, etc.);</w:t>
      </w:r>
    </w:p>
    <w:p w14:paraId="533FA6B1"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11.</w:t>
      </w:r>
      <w:r w:rsidRPr="00D367D0">
        <w:rPr>
          <w:rFonts w:ascii="Arial" w:hAnsi="Arial" w:cs="Arial"/>
          <w:sz w:val="24"/>
          <w:szCs w:val="24"/>
        </w:rPr>
        <w:tab/>
        <w:t>Verificar a necessidade do pagamento de adicional de insalubridade ou periculosidade pelo local de execução e/ou pelas atividades propriamente ditas;</w:t>
      </w:r>
    </w:p>
    <w:p w14:paraId="4BEAC60B"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12.</w:t>
      </w:r>
      <w:r w:rsidRPr="00D367D0">
        <w:rPr>
          <w:rFonts w:ascii="Arial" w:hAnsi="Arial" w:cs="Arial"/>
          <w:sz w:val="24"/>
          <w:szCs w:val="24"/>
        </w:rPr>
        <w:tab/>
        <w:t>Cumprir a legislação de segurança em instalações e serviços em eletricidade - NR-10, não permitir a realização de atividades que envolvam risco elétrico por pessoa não autorizada (quando aplicável);</w:t>
      </w:r>
    </w:p>
    <w:p w14:paraId="08BC6380"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 xml:space="preserve">13.   Atender às exigências de toda a legislação relativa à Segurança e Medicina do trabalho, especialmente NR- 18- Condições e Meio Ambiente de Trabalho na Indústria da Construção; </w:t>
      </w:r>
    </w:p>
    <w:p w14:paraId="3E41CE43"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14.</w:t>
      </w:r>
      <w:r w:rsidRPr="00D367D0">
        <w:rPr>
          <w:rFonts w:ascii="Arial" w:hAnsi="Arial" w:cs="Arial"/>
          <w:sz w:val="24"/>
          <w:szCs w:val="24"/>
        </w:rPr>
        <w:tab/>
        <w:t>Cumprir o proposto no PGR, PCMSO e demais programas destinados à manutenção da segurança e saúde dos trabalhadores;</w:t>
      </w:r>
    </w:p>
    <w:p w14:paraId="7D92B2FB"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15.</w:t>
      </w:r>
      <w:r w:rsidRPr="00D367D0">
        <w:rPr>
          <w:rFonts w:ascii="Arial" w:hAnsi="Arial" w:cs="Arial"/>
          <w:sz w:val="24"/>
          <w:szCs w:val="24"/>
        </w:rPr>
        <w:tab/>
        <w:t>Utilizar as áreas de vivência (inclusive refeitórios) da CESAMA, quando possível e viável, para seus funcionários ou manter permanentemente local adequado conforme legislação vigente, incluindo-se também a proteção contra intempéries;</w:t>
      </w:r>
    </w:p>
    <w:p w14:paraId="7FE954CB" w14:textId="77777777" w:rsidR="002E01B1" w:rsidRPr="00D367D0" w:rsidRDefault="002E01B1" w:rsidP="002E01B1">
      <w:pPr>
        <w:spacing w:line="360" w:lineRule="auto"/>
        <w:jc w:val="both"/>
        <w:rPr>
          <w:rFonts w:ascii="Arial" w:hAnsi="Arial" w:cs="Arial"/>
          <w:sz w:val="24"/>
          <w:szCs w:val="24"/>
        </w:rPr>
      </w:pPr>
      <w:r w:rsidRPr="00D367D0">
        <w:rPr>
          <w:rFonts w:ascii="Arial" w:hAnsi="Arial" w:cs="Arial"/>
          <w:sz w:val="24"/>
          <w:szCs w:val="24"/>
        </w:rPr>
        <w:t>16. Providenciar meios adequados para aquecimento das refeições, sendo proibido uso de fogareiros improvisados;</w:t>
      </w:r>
    </w:p>
    <w:p w14:paraId="3566FBA3"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17.</w:t>
      </w:r>
      <w:r w:rsidRPr="00D367D0">
        <w:rPr>
          <w:rFonts w:ascii="Arial" w:hAnsi="Arial" w:cs="Arial"/>
          <w:sz w:val="24"/>
          <w:szCs w:val="24"/>
        </w:rPr>
        <w:tab/>
        <w:t>Fornecer água potável aos funcionários no local de trabalho em condições e quantidades adequadas ficando proibido o uso de copos coletivos;</w:t>
      </w:r>
    </w:p>
    <w:p w14:paraId="4AD07AD9"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18.</w:t>
      </w:r>
      <w:r w:rsidRPr="00D367D0">
        <w:rPr>
          <w:rFonts w:ascii="Arial" w:hAnsi="Arial" w:cs="Arial"/>
          <w:sz w:val="24"/>
          <w:szCs w:val="24"/>
        </w:rPr>
        <w:tab/>
        <w:t>Transportar os trabalhadores em condições adequadas conforme legislação vigente, não permitindo o transporte de trabalhadores em compartimentos de cargas;</w:t>
      </w:r>
    </w:p>
    <w:p w14:paraId="3B05C07B"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19. Todos os equipamentos de movimentação e transporte de materiais e pessoas só devem ser operados por trabalhador qualificado, o qual terá sua função anotada em carteira de trabalho;</w:t>
      </w:r>
    </w:p>
    <w:p w14:paraId="66B60CDE"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lastRenderedPageBreak/>
        <w:t>20. Os equipamentos de transportes de materiais devem possuir dispositivos que impeçam a descarga acidental do material transportado. Sendo proibido transportar material a granel sem acondicionamento apropriado;</w:t>
      </w:r>
    </w:p>
    <w:p w14:paraId="711886D9"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 xml:space="preserve">21. O material transportado, como ferramentas e equipamentos, deve estar acondicionado em compartimentos separados dos trabalhadores, de forma a não causar lesões aos mesmos numa eventual ocorrência de acidente com o veículo; </w:t>
      </w:r>
    </w:p>
    <w:p w14:paraId="54FA29BE"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 xml:space="preserve">22. O condutor de veículos de grande porte quando estacionar o veículo em aclive ou declive deverá estar devidamente freado, com uso de calço de segurança e se possível engrenado; </w:t>
      </w:r>
    </w:p>
    <w:p w14:paraId="1C20420E"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23. A altura máxima para veículos com ou sem carga é de 4,40m (quatro metros e quarenta centímetros);</w:t>
      </w:r>
    </w:p>
    <w:p w14:paraId="1C92D95F"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24. A sinalização de segurança em vias públicas deve ser dirigida para alertar os motoristas, pedestres e em conformidade com as determinações do órgão competente;</w:t>
      </w:r>
    </w:p>
    <w:p w14:paraId="48A9D386"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 xml:space="preserve">25. Atentar para destinação correta de resíduos sólidos e líquidos, conforme legislação específica; </w:t>
      </w:r>
    </w:p>
    <w:p w14:paraId="3624967E"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26.</w:t>
      </w:r>
      <w:r w:rsidRPr="00D367D0">
        <w:rPr>
          <w:rFonts w:ascii="Arial" w:hAnsi="Arial" w:cs="Arial"/>
          <w:sz w:val="24"/>
          <w:szCs w:val="24"/>
        </w:rPr>
        <w:tab/>
        <w:t>Apresentar ao Departamento de Saúde e Segurança do Trabalho:</w:t>
      </w:r>
    </w:p>
    <w:p w14:paraId="34AE3F4F"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 xml:space="preserve"> 26.1.</w:t>
      </w:r>
      <w:r w:rsidRPr="00D367D0">
        <w:rPr>
          <w:rFonts w:ascii="Arial" w:hAnsi="Arial" w:cs="Arial"/>
          <w:sz w:val="24"/>
          <w:szCs w:val="24"/>
        </w:rPr>
        <w:tab/>
        <w:t>mensalmente relação de funcionários atualizada;</w:t>
      </w:r>
    </w:p>
    <w:p w14:paraId="1BBF83E1"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 xml:space="preserve"> 26.2.</w:t>
      </w:r>
      <w:r w:rsidRPr="00D367D0">
        <w:rPr>
          <w:rFonts w:ascii="Arial" w:hAnsi="Arial" w:cs="Arial"/>
          <w:sz w:val="24"/>
          <w:szCs w:val="24"/>
        </w:rPr>
        <w:tab/>
        <w:t>relação de funcionários capacitados e autorizados a trabalharem com instalações elétricas, trabalho em altura, espaço confinado, ou outras atividades e equipamentos que necessitem de mão de obra específica;</w:t>
      </w:r>
    </w:p>
    <w:p w14:paraId="1D3321D6"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 xml:space="preserve"> 26.3.</w:t>
      </w:r>
      <w:r w:rsidRPr="00D367D0">
        <w:rPr>
          <w:rFonts w:ascii="Arial" w:hAnsi="Arial" w:cs="Arial"/>
          <w:sz w:val="24"/>
          <w:szCs w:val="24"/>
        </w:rPr>
        <w:tab/>
        <w:t>procedimentos de trabalho considerando a prevenção de exposição aos riscos de atividades rotineiras;</w:t>
      </w:r>
    </w:p>
    <w:p w14:paraId="4DA5D314"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 xml:space="preserve"> 26.4.</w:t>
      </w:r>
      <w:r w:rsidRPr="00D367D0">
        <w:rPr>
          <w:rFonts w:ascii="Arial" w:hAnsi="Arial" w:cs="Arial"/>
          <w:sz w:val="24"/>
          <w:szCs w:val="24"/>
        </w:rPr>
        <w:tab/>
        <w:t>análises preliminares de risco de execução de tarefas não rotineiras;</w:t>
      </w:r>
    </w:p>
    <w:p w14:paraId="6D9F72EA"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t xml:space="preserve"> 26.5.</w:t>
      </w:r>
      <w:r w:rsidRPr="00D367D0">
        <w:rPr>
          <w:rFonts w:ascii="Arial" w:hAnsi="Arial" w:cs="Arial"/>
          <w:sz w:val="24"/>
          <w:szCs w:val="24"/>
        </w:rPr>
        <w:tab/>
        <w:t>cópias dos ASOs (Atestado de Saúde Ocupacional) atualizados;</w:t>
      </w:r>
    </w:p>
    <w:p w14:paraId="1908743F" w14:textId="77777777" w:rsidR="002E01B1" w:rsidRPr="00D367D0" w:rsidRDefault="002E01B1" w:rsidP="002E01B1">
      <w:pPr>
        <w:tabs>
          <w:tab w:val="left" w:pos="555"/>
        </w:tabs>
        <w:spacing w:line="360" w:lineRule="auto"/>
        <w:jc w:val="both"/>
        <w:rPr>
          <w:rFonts w:ascii="Arial" w:hAnsi="Arial" w:cs="Arial"/>
          <w:sz w:val="24"/>
          <w:szCs w:val="24"/>
        </w:rPr>
      </w:pPr>
      <w:r w:rsidRPr="00D367D0">
        <w:rPr>
          <w:rFonts w:ascii="Arial" w:hAnsi="Arial" w:cs="Arial"/>
          <w:sz w:val="24"/>
          <w:szCs w:val="24"/>
        </w:rPr>
        <w:lastRenderedPageBreak/>
        <w:t xml:space="preserve"> 27.</w:t>
      </w:r>
      <w:r w:rsidRPr="00D367D0">
        <w:rPr>
          <w:rFonts w:ascii="Arial" w:hAnsi="Arial" w:cs="Arial"/>
          <w:sz w:val="24"/>
          <w:szCs w:val="24"/>
        </w:rPr>
        <w:tab/>
        <w:t>Contactar o gestor do contrato e/ou o setor de Segurança e Medicina do Trabalho da CESAMA se houver alguma dúvida relativa ao cumprimento destas orientações.</w:t>
      </w:r>
    </w:p>
    <w:p w14:paraId="74604477" w14:textId="77777777" w:rsidR="002E01B1" w:rsidRPr="00D367D0" w:rsidRDefault="002E01B1" w:rsidP="002E01B1">
      <w:pPr>
        <w:tabs>
          <w:tab w:val="left" w:pos="555"/>
        </w:tabs>
        <w:spacing w:line="360" w:lineRule="auto"/>
        <w:jc w:val="both"/>
        <w:rPr>
          <w:rFonts w:ascii="Arial" w:hAnsi="Arial" w:cs="Arial"/>
          <w:b/>
          <w:sz w:val="24"/>
          <w:szCs w:val="24"/>
        </w:rPr>
      </w:pPr>
      <w:r w:rsidRPr="00D367D0">
        <w:rPr>
          <w:rFonts w:ascii="Arial" w:hAnsi="Arial" w:cs="Arial"/>
          <w:b/>
          <w:sz w:val="24"/>
          <w:szCs w:val="24"/>
        </w:rPr>
        <w:t>Obs.:</w:t>
      </w:r>
    </w:p>
    <w:p w14:paraId="2C2F702F" w14:textId="77777777" w:rsidR="002E01B1" w:rsidRPr="00D367D0" w:rsidRDefault="002E01B1" w:rsidP="002E01B1">
      <w:pPr>
        <w:numPr>
          <w:ilvl w:val="0"/>
          <w:numId w:val="27"/>
        </w:numPr>
        <w:tabs>
          <w:tab w:val="left" w:pos="555"/>
        </w:tabs>
        <w:suppressAutoHyphens/>
        <w:spacing w:after="0" w:line="360" w:lineRule="auto"/>
        <w:jc w:val="both"/>
        <w:rPr>
          <w:rFonts w:ascii="Arial" w:hAnsi="Arial" w:cs="Arial"/>
          <w:sz w:val="24"/>
          <w:szCs w:val="24"/>
        </w:rPr>
      </w:pPr>
      <w:r w:rsidRPr="00D367D0">
        <w:rPr>
          <w:rFonts w:ascii="Arial" w:hAnsi="Arial" w:cs="Arial"/>
          <w:sz w:val="24"/>
          <w:szCs w:val="24"/>
        </w:rPr>
        <w:t>Não se deve desconsiderar outras normas e/ou leis aplicáveis:</w:t>
      </w:r>
    </w:p>
    <w:p w14:paraId="32EF84BB" w14:textId="77777777" w:rsidR="002E01B1" w:rsidRPr="00D367D0" w:rsidRDefault="002E01B1" w:rsidP="002E01B1">
      <w:pPr>
        <w:numPr>
          <w:ilvl w:val="0"/>
          <w:numId w:val="27"/>
        </w:numPr>
        <w:tabs>
          <w:tab w:val="left" w:pos="555"/>
        </w:tabs>
        <w:suppressAutoHyphens/>
        <w:spacing w:after="0" w:line="360" w:lineRule="auto"/>
        <w:jc w:val="both"/>
        <w:rPr>
          <w:rFonts w:ascii="Arial" w:hAnsi="Arial" w:cs="Arial"/>
          <w:sz w:val="24"/>
          <w:szCs w:val="24"/>
        </w:rPr>
      </w:pPr>
      <w:r w:rsidRPr="00D367D0">
        <w:rPr>
          <w:rFonts w:ascii="Arial" w:hAnsi="Arial" w:cs="Arial"/>
          <w:sz w:val="24"/>
          <w:szCs w:val="24"/>
        </w:rPr>
        <w:t>No termo funcionário deve-se entender trabalhadores próprios e/ou contratados.</w:t>
      </w:r>
    </w:p>
    <w:p w14:paraId="29C3C29E" w14:textId="77777777" w:rsidR="002E01B1" w:rsidRPr="00D367D0" w:rsidRDefault="002E01B1" w:rsidP="007F70CE">
      <w:pPr>
        <w:rPr>
          <w:rFonts w:ascii="Arial" w:hAnsi="Arial" w:cs="Arial"/>
          <w:b/>
          <w:sz w:val="18"/>
          <w:szCs w:val="18"/>
        </w:rPr>
      </w:pPr>
    </w:p>
    <w:sectPr w:rsidR="002E01B1" w:rsidRPr="00D367D0" w:rsidSect="00733DB0">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152ED" w14:textId="77777777" w:rsidR="006F5B44" w:rsidRDefault="006F5B44" w:rsidP="00912249">
      <w:pPr>
        <w:spacing w:after="0" w:line="240" w:lineRule="auto"/>
      </w:pPr>
      <w:r>
        <w:separator/>
      </w:r>
    </w:p>
  </w:endnote>
  <w:endnote w:type="continuationSeparator" w:id="0">
    <w:p w14:paraId="795CCF88" w14:textId="77777777" w:rsidR="006F5B44" w:rsidRDefault="006F5B44"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libr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89FA" w14:textId="77777777" w:rsidR="00785DF1" w:rsidRDefault="00785DF1"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DDDC" w14:textId="77777777" w:rsidR="00785DF1" w:rsidRPr="00262B4E" w:rsidRDefault="00785DF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768937AE" w14:textId="77777777" w:rsidR="00785DF1" w:rsidRPr="00262B4E" w:rsidRDefault="00785DF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92A0A98" w14:textId="77777777" w:rsidR="00785DF1" w:rsidRPr="00262B4E" w:rsidRDefault="00785DF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w:t>
    </w:r>
  </w:p>
  <w:p w14:paraId="2CE530C7" w14:textId="77777777" w:rsidR="00785DF1" w:rsidRPr="00262B4E" w:rsidRDefault="00785DF1" w:rsidP="00D7507E">
    <w:pPr>
      <w:pStyle w:val="Rodap"/>
      <w:tabs>
        <w:tab w:val="clear" w:pos="8504"/>
        <w:tab w:val="right" w:pos="8505"/>
      </w:tabs>
      <w:ind w:right="-1"/>
      <w:jc w:val="center"/>
      <w:rPr>
        <w:rFonts w:ascii="Arial" w:hAnsi="Arial" w:cs="Arial"/>
        <w:color w:val="AEAAAA"/>
        <w:sz w:val="16"/>
        <w:szCs w:val="16"/>
      </w:rPr>
    </w:pPr>
  </w:p>
  <w:p w14:paraId="6F8D07AD" w14:textId="77777777" w:rsidR="00785DF1" w:rsidRPr="00262B4E" w:rsidRDefault="00785DF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1500A" w14:textId="77777777" w:rsidR="006F5B44" w:rsidRDefault="006F5B44" w:rsidP="00912249">
      <w:pPr>
        <w:spacing w:after="0" w:line="240" w:lineRule="auto"/>
      </w:pPr>
      <w:r>
        <w:separator/>
      </w:r>
    </w:p>
  </w:footnote>
  <w:footnote w:type="continuationSeparator" w:id="0">
    <w:p w14:paraId="4A49719B" w14:textId="77777777" w:rsidR="006F5B44" w:rsidRDefault="006F5B44"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977F9" w14:textId="77777777" w:rsidR="00785DF1" w:rsidRPr="00262B4E" w:rsidRDefault="00785DF1" w:rsidP="00D7507E">
    <w:pPr>
      <w:pStyle w:val="Cabealho"/>
      <w:jc w:val="both"/>
      <w:rPr>
        <w:sz w:val="16"/>
        <w:szCs w:val="16"/>
      </w:rPr>
    </w:pPr>
    <w:r w:rsidRPr="00262B4E">
      <w:rPr>
        <w:noProof/>
        <w:sz w:val="16"/>
        <w:szCs w:val="16"/>
        <w:lang w:eastAsia="pt-BR"/>
      </w:rPr>
      <w:drawing>
        <wp:inline distT="0" distB="0" distL="0" distR="0" wp14:anchorId="0590B0C9" wp14:editId="1ADAB29D">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69604B"/>
    <w:multiLevelType w:val="hybridMultilevel"/>
    <w:tmpl w:val="08B093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9D036B"/>
    <w:multiLevelType w:val="hybridMultilevel"/>
    <w:tmpl w:val="260AD31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5DE2C50"/>
    <w:multiLevelType w:val="hybridMultilevel"/>
    <w:tmpl w:val="08B093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FC5009"/>
    <w:multiLevelType w:val="multilevel"/>
    <w:tmpl w:val="9CF610F0"/>
    <w:lvl w:ilvl="0">
      <w:start w:val="4"/>
      <w:numFmt w:val="decimal"/>
      <w:lvlText w:val="%1"/>
      <w:lvlJc w:val="left"/>
      <w:pPr>
        <w:ind w:left="660" w:hanging="660"/>
      </w:pPr>
      <w:rPr>
        <w:rFonts w:ascii="Times New Roman" w:hAnsi="Times New Roman" w:cs="Times New Roman" w:hint="default"/>
      </w:rPr>
    </w:lvl>
    <w:lvl w:ilvl="1">
      <w:start w:val="1"/>
      <w:numFmt w:val="decimal"/>
      <w:lvlText w:val="%1.%2"/>
      <w:lvlJc w:val="left"/>
      <w:pPr>
        <w:ind w:left="660" w:hanging="660"/>
      </w:pPr>
      <w:rPr>
        <w:rFonts w:ascii="Times New Roman" w:hAnsi="Times New Roman" w:cs="Times New Roman" w:hint="default"/>
        <w:b/>
      </w:rPr>
    </w:lvl>
    <w:lvl w:ilvl="2">
      <w:start w:val="3"/>
      <w:numFmt w:val="decimal"/>
      <w:lvlText w:val="%1.%2.%3"/>
      <w:lvlJc w:val="left"/>
      <w:pPr>
        <w:ind w:left="720" w:hanging="720"/>
      </w:pPr>
      <w:rPr>
        <w:rFonts w:ascii="Arial" w:hAnsi="Arial" w:cs="Arial" w:hint="default"/>
        <w:b w:val="0"/>
      </w:rPr>
    </w:lvl>
    <w:lvl w:ilvl="3">
      <w:start w:val="1"/>
      <w:numFmt w:val="decimal"/>
      <w:lvlText w:val="%1.%2.%3.%4"/>
      <w:lvlJc w:val="left"/>
      <w:pPr>
        <w:ind w:left="1080" w:hanging="1080"/>
      </w:pPr>
      <w:rPr>
        <w:rFonts w:ascii="Arial" w:hAnsi="Arial" w:cs="Arial" w:hint="default"/>
        <w:b w:val="0"/>
      </w:rPr>
    </w:lvl>
    <w:lvl w:ilvl="4">
      <w:start w:val="1"/>
      <w:numFmt w:val="lowerLetter"/>
      <w:lvlText w:val="%5)"/>
      <w:lvlJc w:val="left"/>
      <w:pPr>
        <w:ind w:left="1080" w:hanging="1080"/>
      </w:pPr>
      <w:rPr>
        <w:rFonts w:ascii="Calibri" w:eastAsia="Times New Roman" w:hAnsi="Calibri" w:cs="Calibri"/>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9"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B190CEA"/>
    <w:multiLevelType w:val="hybridMultilevel"/>
    <w:tmpl w:val="5D5AB9F0"/>
    <w:lvl w:ilvl="0" w:tplc="0416000D">
      <w:start w:val="1"/>
      <w:numFmt w:val="bullet"/>
      <w:lvlText w:val=""/>
      <w:lvlJc w:val="left"/>
      <w:pPr>
        <w:ind w:left="780" w:hanging="360"/>
      </w:pPr>
      <w:rPr>
        <w:rFonts w:ascii="Wingdings" w:hAnsi="Wingdings"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2" w15:restartNumberingAfterBreak="0">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280547"/>
    <w:multiLevelType w:val="multilevel"/>
    <w:tmpl w:val="FAFC191C"/>
    <w:lvl w:ilvl="0">
      <w:start w:val="1"/>
      <w:numFmt w:val="decimal"/>
      <w:lvlText w:val="%1."/>
      <w:lvlJc w:val="left"/>
      <w:pPr>
        <w:ind w:left="720" w:hanging="360"/>
      </w:pPr>
      <w:rPr>
        <w:rFonts w:ascii="Arial" w:hAnsi="Arial" w:cs="Arial" w:hint="default"/>
        <w:b/>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lowerLetter"/>
      <w:lvlText w:val="%4)"/>
      <w:lvlJc w:val="left"/>
      <w:pPr>
        <w:ind w:left="1440" w:hanging="108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4BDE4C07"/>
    <w:multiLevelType w:val="hybridMultilevel"/>
    <w:tmpl w:val="5E68416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AF154D7"/>
    <w:multiLevelType w:val="hybridMultilevel"/>
    <w:tmpl w:val="16DEB9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C471559"/>
    <w:multiLevelType w:val="hybridMultilevel"/>
    <w:tmpl w:val="AAB8EE18"/>
    <w:lvl w:ilvl="0" w:tplc="9500A3C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06704837">
    <w:abstractNumId w:val="14"/>
  </w:num>
  <w:num w:numId="2" w16cid:durableId="391731563">
    <w:abstractNumId w:val="10"/>
  </w:num>
  <w:num w:numId="3" w16cid:durableId="2099016471">
    <w:abstractNumId w:val="23"/>
  </w:num>
  <w:num w:numId="4" w16cid:durableId="361172225">
    <w:abstractNumId w:val="16"/>
  </w:num>
  <w:num w:numId="5" w16cid:durableId="398408652">
    <w:abstractNumId w:val="13"/>
  </w:num>
  <w:num w:numId="6" w16cid:durableId="1106997897">
    <w:abstractNumId w:val="20"/>
  </w:num>
  <w:num w:numId="7" w16cid:durableId="1751849173">
    <w:abstractNumId w:val="4"/>
  </w:num>
  <w:num w:numId="8" w16cid:durableId="2117481579">
    <w:abstractNumId w:val="5"/>
  </w:num>
  <w:num w:numId="9" w16cid:durableId="1081607032">
    <w:abstractNumId w:val="19"/>
  </w:num>
  <w:num w:numId="10" w16cid:durableId="12926576">
    <w:abstractNumId w:val="9"/>
  </w:num>
  <w:num w:numId="11" w16cid:durableId="2036272744">
    <w:abstractNumId w:val="24"/>
  </w:num>
  <w:num w:numId="12" w16cid:durableId="191264907">
    <w:abstractNumId w:val="22"/>
  </w:num>
  <w:num w:numId="13" w16cid:durableId="582643822">
    <w:abstractNumId w:val="21"/>
  </w:num>
  <w:num w:numId="14" w16cid:durableId="224948890">
    <w:abstractNumId w:val="1"/>
  </w:num>
  <w:num w:numId="15" w16cid:durableId="894126115">
    <w:abstractNumId w:val="7"/>
  </w:num>
  <w:num w:numId="16" w16cid:durableId="2051831871">
    <w:abstractNumId w:val="0"/>
  </w:num>
  <w:num w:numId="17" w16cid:durableId="1256327076">
    <w:abstractNumId w:val="18"/>
  </w:num>
  <w:num w:numId="18" w16cid:durableId="931354080">
    <w:abstractNumId w:val="15"/>
  </w:num>
  <w:num w:numId="19" w16cid:durableId="496650159">
    <w:abstractNumId w:val="8"/>
  </w:num>
  <w:num w:numId="20" w16cid:durableId="507183358">
    <w:abstractNumId w:val="6"/>
  </w:num>
  <w:num w:numId="21" w16cid:durableId="1364406620">
    <w:abstractNumId w:val="25"/>
  </w:num>
  <w:num w:numId="22" w16cid:durableId="1371687671">
    <w:abstractNumId w:val="3"/>
  </w:num>
  <w:num w:numId="23" w16cid:durableId="625162601">
    <w:abstractNumId w:val="11"/>
  </w:num>
  <w:num w:numId="24" w16cid:durableId="759064478">
    <w:abstractNumId w:val="2"/>
  </w:num>
  <w:num w:numId="25" w16cid:durableId="1432043950">
    <w:abstractNumId w:val="17"/>
  </w:num>
  <w:num w:numId="26" w16cid:durableId="476841910">
    <w:abstractNumId w:val="12"/>
  </w:num>
  <w:num w:numId="27" w16cid:durableId="157839337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05B9"/>
    <w:rsid w:val="00001A11"/>
    <w:rsid w:val="000040FA"/>
    <w:rsid w:val="000103CA"/>
    <w:rsid w:val="00013676"/>
    <w:rsid w:val="000154B7"/>
    <w:rsid w:val="0001579D"/>
    <w:rsid w:val="000235E4"/>
    <w:rsid w:val="00024000"/>
    <w:rsid w:val="00024CDD"/>
    <w:rsid w:val="00046185"/>
    <w:rsid w:val="0005325E"/>
    <w:rsid w:val="00060CE6"/>
    <w:rsid w:val="000645A1"/>
    <w:rsid w:val="000775AF"/>
    <w:rsid w:val="0009003E"/>
    <w:rsid w:val="00096BB7"/>
    <w:rsid w:val="000A0765"/>
    <w:rsid w:val="000A34FB"/>
    <w:rsid w:val="000B0E82"/>
    <w:rsid w:val="000B25D3"/>
    <w:rsid w:val="000D0DFF"/>
    <w:rsid w:val="000D2F8F"/>
    <w:rsid w:val="000E1D3C"/>
    <w:rsid w:val="000E52C7"/>
    <w:rsid w:val="000F56B9"/>
    <w:rsid w:val="000F7F61"/>
    <w:rsid w:val="00100B1A"/>
    <w:rsid w:val="00110D65"/>
    <w:rsid w:val="0011323C"/>
    <w:rsid w:val="001177FB"/>
    <w:rsid w:val="00130CFB"/>
    <w:rsid w:val="00131A91"/>
    <w:rsid w:val="00131CAD"/>
    <w:rsid w:val="0013419A"/>
    <w:rsid w:val="00141C89"/>
    <w:rsid w:val="00150077"/>
    <w:rsid w:val="0016403A"/>
    <w:rsid w:val="00165580"/>
    <w:rsid w:val="00184B13"/>
    <w:rsid w:val="00187B42"/>
    <w:rsid w:val="00194405"/>
    <w:rsid w:val="00197281"/>
    <w:rsid w:val="001A7473"/>
    <w:rsid w:val="001B07CB"/>
    <w:rsid w:val="001B58EC"/>
    <w:rsid w:val="001C46F8"/>
    <w:rsid w:val="001C5F1F"/>
    <w:rsid w:val="001D1C5E"/>
    <w:rsid w:val="001F4E28"/>
    <w:rsid w:val="00207631"/>
    <w:rsid w:val="002201A1"/>
    <w:rsid w:val="00225659"/>
    <w:rsid w:val="002333E6"/>
    <w:rsid w:val="00234802"/>
    <w:rsid w:val="00240635"/>
    <w:rsid w:val="00252756"/>
    <w:rsid w:val="002543AB"/>
    <w:rsid w:val="00254F71"/>
    <w:rsid w:val="00256705"/>
    <w:rsid w:val="00262B4E"/>
    <w:rsid w:val="002634B8"/>
    <w:rsid w:val="002665FA"/>
    <w:rsid w:val="002810BD"/>
    <w:rsid w:val="002811DF"/>
    <w:rsid w:val="00294DE2"/>
    <w:rsid w:val="0029668A"/>
    <w:rsid w:val="002C7A88"/>
    <w:rsid w:val="002E01B1"/>
    <w:rsid w:val="002F021D"/>
    <w:rsid w:val="002F38DD"/>
    <w:rsid w:val="002F47B3"/>
    <w:rsid w:val="003068D1"/>
    <w:rsid w:val="0030764D"/>
    <w:rsid w:val="0032174C"/>
    <w:rsid w:val="00326361"/>
    <w:rsid w:val="00332293"/>
    <w:rsid w:val="00332C1D"/>
    <w:rsid w:val="00333702"/>
    <w:rsid w:val="003352D3"/>
    <w:rsid w:val="0033543C"/>
    <w:rsid w:val="00356290"/>
    <w:rsid w:val="003657F5"/>
    <w:rsid w:val="00366C4E"/>
    <w:rsid w:val="00372BAD"/>
    <w:rsid w:val="00383143"/>
    <w:rsid w:val="0038716B"/>
    <w:rsid w:val="00390FB5"/>
    <w:rsid w:val="00394BAC"/>
    <w:rsid w:val="003950E4"/>
    <w:rsid w:val="003A6F22"/>
    <w:rsid w:val="003A781B"/>
    <w:rsid w:val="003B5BEE"/>
    <w:rsid w:val="003C1D9B"/>
    <w:rsid w:val="003C7FFD"/>
    <w:rsid w:val="003D36AD"/>
    <w:rsid w:val="003D58D3"/>
    <w:rsid w:val="00404DA9"/>
    <w:rsid w:val="00405639"/>
    <w:rsid w:val="00420E6C"/>
    <w:rsid w:val="004305E8"/>
    <w:rsid w:val="00433E14"/>
    <w:rsid w:val="004463EB"/>
    <w:rsid w:val="00467241"/>
    <w:rsid w:val="00473A61"/>
    <w:rsid w:val="00475FF6"/>
    <w:rsid w:val="0047728C"/>
    <w:rsid w:val="004849DA"/>
    <w:rsid w:val="0048727B"/>
    <w:rsid w:val="00492877"/>
    <w:rsid w:val="00496FF6"/>
    <w:rsid w:val="004970FC"/>
    <w:rsid w:val="004A5481"/>
    <w:rsid w:val="004F6378"/>
    <w:rsid w:val="00502A0F"/>
    <w:rsid w:val="00506734"/>
    <w:rsid w:val="005101AA"/>
    <w:rsid w:val="00510A4B"/>
    <w:rsid w:val="00514148"/>
    <w:rsid w:val="005269F4"/>
    <w:rsid w:val="00531994"/>
    <w:rsid w:val="00531E4C"/>
    <w:rsid w:val="0053499D"/>
    <w:rsid w:val="00535F37"/>
    <w:rsid w:val="00540C93"/>
    <w:rsid w:val="00541237"/>
    <w:rsid w:val="0056029A"/>
    <w:rsid w:val="00563A31"/>
    <w:rsid w:val="00565C96"/>
    <w:rsid w:val="005672EB"/>
    <w:rsid w:val="00572070"/>
    <w:rsid w:val="00572B20"/>
    <w:rsid w:val="00574ECB"/>
    <w:rsid w:val="005769DB"/>
    <w:rsid w:val="005940DB"/>
    <w:rsid w:val="005A529C"/>
    <w:rsid w:val="005B37FF"/>
    <w:rsid w:val="005B4DE6"/>
    <w:rsid w:val="005B5064"/>
    <w:rsid w:val="005B7B8C"/>
    <w:rsid w:val="005D553C"/>
    <w:rsid w:val="005E418A"/>
    <w:rsid w:val="005F2110"/>
    <w:rsid w:val="005F355A"/>
    <w:rsid w:val="005F4B6D"/>
    <w:rsid w:val="00601FF0"/>
    <w:rsid w:val="00605DD6"/>
    <w:rsid w:val="00610304"/>
    <w:rsid w:val="00614379"/>
    <w:rsid w:val="00625400"/>
    <w:rsid w:val="00626B08"/>
    <w:rsid w:val="00630FC0"/>
    <w:rsid w:val="00636003"/>
    <w:rsid w:val="006406B3"/>
    <w:rsid w:val="00644FDE"/>
    <w:rsid w:val="00652EA4"/>
    <w:rsid w:val="00654061"/>
    <w:rsid w:val="00656F4D"/>
    <w:rsid w:val="00664AFF"/>
    <w:rsid w:val="006740B9"/>
    <w:rsid w:val="00680E7B"/>
    <w:rsid w:val="006828EC"/>
    <w:rsid w:val="006A4414"/>
    <w:rsid w:val="006A64CD"/>
    <w:rsid w:val="006A6A84"/>
    <w:rsid w:val="006B3E78"/>
    <w:rsid w:val="006D2B32"/>
    <w:rsid w:val="006D586C"/>
    <w:rsid w:val="006F1890"/>
    <w:rsid w:val="006F3C3C"/>
    <w:rsid w:val="006F4049"/>
    <w:rsid w:val="006F54C9"/>
    <w:rsid w:val="006F5B44"/>
    <w:rsid w:val="006F71E0"/>
    <w:rsid w:val="0070258E"/>
    <w:rsid w:val="00703FA3"/>
    <w:rsid w:val="007041BD"/>
    <w:rsid w:val="00716DE2"/>
    <w:rsid w:val="00722FDF"/>
    <w:rsid w:val="00733DB0"/>
    <w:rsid w:val="007406EA"/>
    <w:rsid w:val="0074602A"/>
    <w:rsid w:val="00750C26"/>
    <w:rsid w:val="0076066E"/>
    <w:rsid w:val="007778C5"/>
    <w:rsid w:val="00785DF1"/>
    <w:rsid w:val="00787C33"/>
    <w:rsid w:val="007A004B"/>
    <w:rsid w:val="007A5E0C"/>
    <w:rsid w:val="007B4C95"/>
    <w:rsid w:val="007C20D3"/>
    <w:rsid w:val="007C5537"/>
    <w:rsid w:val="007C6452"/>
    <w:rsid w:val="007C6A00"/>
    <w:rsid w:val="007D0DD7"/>
    <w:rsid w:val="007D10E1"/>
    <w:rsid w:val="007D1607"/>
    <w:rsid w:val="007D4956"/>
    <w:rsid w:val="007D701B"/>
    <w:rsid w:val="007E0C5F"/>
    <w:rsid w:val="007E21E2"/>
    <w:rsid w:val="007F000E"/>
    <w:rsid w:val="007F548A"/>
    <w:rsid w:val="007F70CE"/>
    <w:rsid w:val="007F72D4"/>
    <w:rsid w:val="00801193"/>
    <w:rsid w:val="008076AA"/>
    <w:rsid w:val="00830AE8"/>
    <w:rsid w:val="0083157A"/>
    <w:rsid w:val="00836EE5"/>
    <w:rsid w:val="00837911"/>
    <w:rsid w:val="00844CDC"/>
    <w:rsid w:val="00845E3E"/>
    <w:rsid w:val="00853A73"/>
    <w:rsid w:val="00865640"/>
    <w:rsid w:val="0086709C"/>
    <w:rsid w:val="00874540"/>
    <w:rsid w:val="0087479A"/>
    <w:rsid w:val="0087643A"/>
    <w:rsid w:val="008807A9"/>
    <w:rsid w:val="00895599"/>
    <w:rsid w:val="00897047"/>
    <w:rsid w:val="008A6A1D"/>
    <w:rsid w:val="008B39A2"/>
    <w:rsid w:val="008C1EE1"/>
    <w:rsid w:val="008C255F"/>
    <w:rsid w:val="008D1B97"/>
    <w:rsid w:val="008D6B62"/>
    <w:rsid w:val="008E3102"/>
    <w:rsid w:val="008E333E"/>
    <w:rsid w:val="008F7598"/>
    <w:rsid w:val="00900BE1"/>
    <w:rsid w:val="00910E4D"/>
    <w:rsid w:val="00911454"/>
    <w:rsid w:val="00911979"/>
    <w:rsid w:val="00912249"/>
    <w:rsid w:val="0092142C"/>
    <w:rsid w:val="00930100"/>
    <w:rsid w:val="00934057"/>
    <w:rsid w:val="00934B68"/>
    <w:rsid w:val="00937A31"/>
    <w:rsid w:val="0094225E"/>
    <w:rsid w:val="0094367C"/>
    <w:rsid w:val="00944A7D"/>
    <w:rsid w:val="00946A21"/>
    <w:rsid w:val="009473B3"/>
    <w:rsid w:val="00953337"/>
    <w:rsid w:val="00961F3A"/>
    <w:rsid w:val="00962E64"/>
    <w:rsid w:val="00970850"/>
    <w:rsid w:val="00972E57"/>
    <w:rsid w:val="00986332"/>
    <w:rsid w:val="00996CF5"/>
    <w:rsid w:val="009A5C36"/>
    <w:rsid w:val="009B3540"/>
    <w:rsid w:val="009B49C6"/>
    <w:rsid w:val="009C3F7B"/>
    <w:rsid w:val="009C6CE0"/>
    <w:rsid w:val="009C6DFA"/>
    <w:rsid w:val="009C7480"/>
    <w:rsid w:val="009E42A9"/>
    <w:rsid w:val="00A02FAB"/>
    <w:rsid w:val="00A171DA"/>
    <w:rsid w:val="00A21479"/>
    <w:rsid w:val="00A27528"/>
    <w:rsid w:val="00A33745"/>
    <w:rsid w:val="00A37599"/>
    <w:rsid w:val="00A42625"/>
    <w:rsid w:val="00A42BF0"/>
    <w:rsid w:val="00A61659"/>
    <w:rsid w:val="00A635F4"/>
    <w:rsid w:val="00A67E8C"/>
    <w:rsid w:val="00A80FD6"/>
    <w:rsid w:val="00A8121D"/>
    <w:rsid w:val="00A8400B"/>
    <w:rsid w:val="00A968CF"/>
    <w:rsid w:val="00AA2F51"/>
    <w:rsid w:val="00AA3274"/>
    <w:rsid w:val="00AB1500"/>
    <w:rsid w:val="00AF6D97"/>
    <w:rsid w:val="00B01762"/>
    <w:rsid w:val="00B01D1E"/>
    <w:rsid w:val="00B027C1"/>
    <w:rsid w:val="00B06ADB"/>
    <w:rsid w:val="00B2090B"/>
    <w:rsid w:val="00B22057"/>
    <w:rsid w:val="00B30E5D"/>
    <w:rsid w:val="00B46C0E"/>
    <w:rsid w:val="00B5310C"/>
    <w:rsid w:val="00B57133"/>
    <w:rsid w:val="00B5786C"/>
    <w:rsid w:val="00B63BE9"/>
    <w:rsid w:val="00B64971"/>
    <w:rsid w:val="00B704E6"/>
    <w:rsid w:val="00B7333A"/>
    <w:rsid w:val="00B74BF2"/>
    <w:rsid w:val="00B87EFE"/>
    <w:rsid w:val="00B93F9E"/>
    <w:rsid w:val="00B976AB"/>
    <w:rsid w:val="00BA3ACF"/>
    <w:rsid w:val="00BB0232"/>
    <w:rsid w:val="00BB4241"/>
    <w:rsid w:val="00BB72A6"/>
    <w:rsid w:val="00BD3832"/>
    <w:rsid w:val="00BD4F0D"/>
    <w:rsid w:val="00BE4B69"/>
    <w:rsid w:val="00BE553C"/>
    <w:rsid w:val="00BF36D0"/>
    <w:rsid w:val="00BF4152"/>
    <w:rsid w:val="00BF6E67"/>
    <w:rsid w:val="00C01445"/>
    <w:rsid w:val="00C05AF2"/>
    <w:rsid w:val="00C064DB"/>
    <w:rsid w:val="00C10FED"/>
    <w:rsid w:val="00C132AC"/>
    <w:rsid w:val="00C20A58"/>
    <w:rsid w:val="00C24BBE"/>
    <w:rsid w:val="00C24DBA"/>
    <w:rsid w:val="00C27354"/>
    <w:rsid w:val="00C35D9D"/>
    <w:rsid w:val="00C44494"/>
    <w:rsid w:val="00C45988"/>
    <w:rsid w:val="00C61DD8"/>
    <w:rsid w:val="00C63BEA"/>
    <w:rsid w:val="00C764E4"/>
    <w:rsid w:val="00C85D54"/>
    <w:rsid w:val="00C863C8"/>
    <w:rsid w:val="00C952BA"/>
    <w:rsid w:val="00CB18A9"/>
    <w:rsid w:val="00CB637E"/>
    <w:rsid w:val="00CD3F67"/>
    <w:rsid w:val="00CE087F"/>
    <w:rsid w:val="00CE27B0"/>
    <w:rsid w:val="00CE3C09"/>
    <w:rsid w:val="00CF508D"/>
    <w:rsid w:val="00CF6681"/>
    <w:rsid w:val="00D00EC7"/>
    <w:rsid w:val="00D152B0"/>
    <w:rsid w:val="00D20083"/>
    <w:rsid w:val="00D2176E"/>
    <w:rsid w:val="00D267FF"/>
    <w:rsid w:val="00D31399"/>
    <w:rsid w:val="00D322BB"/>
    <w:rsid w:val="00D33B28"/>
    <w:rsid w:val="00D367D0"/>
    <w:rsid w:val="00D402B5"/>
    <w:rsid w:val="00D40679"/>
    <w:rsid w:val="00D47449"/>
    <w:rsid w:val="00D50C4E"/>
    <w:rsid w:val="00D64208"/>
    <w:rsid w:val="00D7507E"/>
    <w:rsid w:val="00D97AC3"/>
    <w:rsid w:val="00DC08CD"/>
    <w:rsid w:val="00DE069C"/>
    <w:rsid w:val="00E33D91"/>
    <w:rsid w:val="00E37FCD"/>
    <w:rsid w:val="00E432CB"/>
    <w:rsid w:val="00E43653"/>
    <w:rsid w:val="00E45735"/>
    <w:rsid w:val="00E50D37"/>
    <w:rsid w:val="00E61660"/>
    <w:rsid w:val="00E649B6"/>
    <w:rsid w:val="00E65E8A"/>
    <w:rsid w:val="00E760CF"/>
    <w:rsid w:val="00E80093"/>
    <w:rsid w:val="00E8195B"/>
    <w:rsid w:val="00E83F08"/>
    <w:rsid w:val="00E84A82"/>
    <w:rsid w:val="00E92B23"/>
    <w:rsid w:val="00E92D4C"/>
    <w:rsid w:val="00E95833"/>
    <w:rsid w:val="00EA4325"/>
    <w:rsid w:val="00EB5812"/>
    <w:rsid w:val="00EC042F"/>
    <w:rsid w:val="00ED5F0D"/>
    <w:rsid w:val="00EF2D54"/>
    <w:rsid w:val="00F06BEB"/>
    <w:rsid w:val="00F14CF9"/>
    <w:rsid w:val="00F367C8"/>
    <w:rsid w:val="00F41DC1"/>
    <w:rsid w:val="00F57656"/>
    <w:rsid w:val="00F603E4"/>
    <w:rsid w:val="00F60D8A"/>
    <w:rsid w:val="00F627C4"/>
    <w:rsid w:val="00F67254"/>
    <w:rsid w:val="00F843C9"/>
    <w:rsid w:val="00F84BD3"/>
    <w:rsid w:val="00F90183"/>
    <w:rsid w:val="00FB07BA"/>
    <w:rsid w:val="00FC3842"/>
    <w:rsid w:val="00FD1D25"/>
    <w:rsid w:val="00FD7C3F"/>
    <w:rsid w:val="00FE0A1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32A054C5"/>
  <w15:docId w15:val="{951B3656-D129-4A44-B3A2-57F23DA8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styleId="Textodenotaderodap">
    <w:name w:val="footnote text"/>
    <w:basedOn w:val="Normal"/>
    <w:link w:val="TextodenotaderodapChar"/>
    <w:uiPriority w:val="99"/>
    <w:semiHidden/>
    <w:unhideWhenUsed/>
    <w:rsid w:val="00E50D37"/>
    <w:pPr>
      <w:spacing w:after="0" w:line="240" w:lineRule="auto"/>
    </w:pPr>
    <w:rPr>
      <w:rFonts w:asciiTheme="minorHAnsi" w:eastAsiaTheme="minorHAnsi" w:hAnsiTheme="minorHAnsi" w:cstheme="minorBidi"/>
      <w:sz w:val="20"/>
      <w:szCs w:val="20"/>
    </w:rPr>
  </w:style>
  <w:style w:type="character" w:customStyle="1" w:styleId="TextodenotaderodapChar">
    <w:name w:val="Texto de nota de rodapé Char"/>
    <w:basedOn w:val="Fontepargpadro"/>
    <w:link w:val="Textodenotaderodap"/>
    <w:uiPriority w:val="99"/>
    <w:semiHidden/>
    <w:rsid w:val="00E50D37"/>
    <w:rPr>
      <w:rFonts w:asciiTheme="minorHAnsi" w:eastAsiaTheme="minorHAnsi" w:hAnsiTheme="minorHAnsi" w:cstheme="minorBidi"/>
      <w:lang w:eastAsia="en-US"/>
    </w:rPr>
  </w:style>
  <w:style w:type="character" w:styleId="Refdenotaderodap">
    <w:name w:val="footnote reference"/>
    <w:basedOn w:val="Fontepargpadro"/>
    <w:uiPriority w:val="99"/>
    <w:semiHidden/>
    <w:unhideWhenUsed/>
    <w:rsid w:val="00E50D37"/>
    <w:rPr>
      <w:vertAlign w:val="superscript"/>
    </w:rPr>
  </w:style>
  <w:style w:type="paragraph" w:styleId="NormalWeb">
    <w:name w:val="Normal (Web)"/>
    <w:basedOn w:val="Normal"/>
    <w:uiPriority w:val="99"/>
    <w:rsid w:val="007C20D3"/>
    <w:pPr>
      <w:spacing w:before="280" w:after="280" w:line="360" w:lineRule="auto"/>
      <w:jc w:val="both"/>
    </w:pPr>
    <w:rPr>
      <w:rFonts w:ascii="Times New Roman" w:eastAsia="Times New Roman" w:hAnsi="Times New Roman"/>
      <w:sz w:val="24"/>
      <w:szCs w:val="24"/>
      <w:lang w:eastAsia="zh-CN"/>
    </w:rPr>
  </w:style>
  <w:style w:type="character" w:styleId="Refdecomentrio">
    <w:name w:val="annotation reference"/>
    <w:uiPriority w:val="99"/>
    <w:semiHidden/>
    <w:unhideWhenUsed/>
    <w:rsid w:val="007C20D3"/>
    <w:rPr>
      <w:sz w:val="16"/>
      <w:szCs w:val="16"/>
    </w:rPr>
  </w:style>
  <w:style w:type="paragraph" w:styleId="Textodecomentrio">
    <w:name w:val="annotation text"/>
    <w:basedOn w:val="Normal"/>
    <w:link w:val="TextodecomentrioChar"/>
    <w:uiPriority w:val="99"/>
    <w:semiHidden/>
    <w:unhideWhenUsed/>
    <w:rsid w:val="007C20D3"/>
    <w:pPr>
      <w:suppressAutoHyphens/>
      <w:spacing w:before="120" w:after="0" w:line="360" w:lineRule="auto"/>
      <w:jc w:val="both"/>
    </w:pPr>
    <w:rPr>
      <w:rFonts w:ascii="Times New Roman" w:eastAsia="Times New Roman" w:hAnsi="Times New Roman"/>
      <w:sz w:val="20"/>
      <w:szCs w:val="20"/>
      <w:lang w:eastAsia="zh-CN"/>
    </w:rPr>
  </w:style>
  <w:style w:type="character" w:customStyle="1" w:styleId="TextodecomentrioChar">
    <w:name w:val="Texto de comentário Char"/>
    <w:basedOn w:val="Fontepargpadro"/>
    <w:link w:val="Textodecomentrio"/>
    <w:uiPriority w:val="99"/>
    <w:semiHidden/>
    <w:rsid w:val="007C20D3"/>
    <w:rPr>
      <w:rFonts w:ascii="Times New Roman" w:eastAsia="Times New Roman" w:hAnsi="Times New Roman"/>
      <w:lang w:eastAsia="zh-CN"/>
    </w:rPr>
  </w:style>
  <w:style w:type="paragraph" w:customStyle="1" w:styleId="SemEspaamento1">
    <w:name w:val="Sem Espaçamento1"/>
    <w:rsid w:val="000E1D3C"/>
    <w:pPr>
      <w:suppressAutoHyphens/>
      <w:spacing w:before="120" w:line="360" w:lineRule="auto"/>
      <w:jc w:val="both"/>
    </w:pPr>
    <w:rPr>
      <w:rFonts w:eastAsia="Times New Roman" w:cs="Calibri"/>
      <w:sz w:val="22"/>
      <w:szCs w:val="22"/>
      <w:lang w:eastAsia="zh-CN"/>
    </w:rPr>
  </w:style>
  <w:style w:type="character" w:customStyle="1" w:styleId="TextodeEspaoReservado">
    <w:name w:val="Texto de Espaço Reservado"/>
    <w:basedOn w:val="Fontepargpadro"/>
    <w:uiPriority w:val="99"/>
    <w:semiHidden/>
    <w:rsid w:val="001B07CB"/>
    <w:rPr>
      <w:color w:val="808080"/>
    </w:rPr>
  </w:style>
  <w:style w:type="table" w:styleId="Tabelacomgrade">
    <w:name w:val="Table Grid"/>
    <w:basedOn w:val="Tabelanormal"/>
    <w:uiPriority w:val="39"/>
    <w:rsid w:val="00332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13128">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ustica.gov.br/Acesso/licitacoes-e-contratos/arquivos-licitacao/anexo-iv-planilha-de-bdi.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smt@cesama.com.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8723E-6D43-4DF7-975E-C8B334E79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37</Pages>
  <Words>8888</Words>
  <Characters>47996</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25</cp:revision>
  <cp:lastPrinted>2021-02-05T15:50:00Z</cp:lastPrinted>
  <dcterms:created xsi:type="dcterms:W3CDTF">2022-06-14T18:33:00Z</dcterms:created>
  <dcterms:modified xsi:type="dcterms:W3CDTF">2022-06-30T12:51:00Z</dcterms:modified>
</cp:coreProperties>
</file>