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005"/>
      </w:tblGrid>
      <w:tr w:rsidR="00B41EF6" w:rsidRPr="00F05091">
        <w:tc>
          <w:tcPr>
            <w:tcW w:w="9212" w:type="dxa"/>
            <w:shd w:val="clear" w:color="auto" w:fill="D9D9D9"/>
          </w:tcPr>
          <w:p w:rsidR="00B41EF6" w:rsidRPr="00F05091" w:rsidRDefault="00B41EF6" w:rsidP="0069700D">
            <w:pPr>
              <w:pStyle w:val="Ttulo3"/>
              <w:tabs>
                <w:tab w:val="left" w:pos="0"/>
              </w:tabs>
              <w:spacing w:line="276" w:lineRule="auto"/>
              <w:ind w:right="0"/>
              <w:rPr>
                <w:rFonts w:cs="Arial"/>
                <w:b w:val="0"/>
                <w:bCs/>
                <w:sz w:val="28"/>
                <w:szCs w:val="28"/>
              </w:rPr>
            </w:pPr>
            <w:r w:rsidRPr="00F05091">
              <w:rPr>
                <w:rFonts w:cs="Arial"/>
                <w:b w:val="0"/>
                <w:bCs/>
                <w:sz w:val="28"/>
                <w:szCs w:val="28"/>
              </w:rPr>
              <w:t>TERMO DE REFERÊNCIA</w:t>
            </w:r>
          </w:p>
        </w:tc>
      </w:tr>
    </w:tbl>
    <w:p w:rsidR="00B41EF6" w:rsidRPr="00F05091" w:rsidRDefault="00B41EF6" w:rsidP="008C3357">
      <w:pPr>
        <w:pStyle w:val="Ttulo"/>
        <w:numPr>
          <w:ilvl w:val="0"/>
          <w:numId w:val="4"/>
        </w:numPr>
        <w:spacing w:before="240" w:line="360" w:lineRule="auto"/>
        <w:ind w:left="284" w:hanging="284"/>
        <w:jc w:val="both"/>
        <w:rPr>
          <w:rFonts w:ascii="Arial" w:hAnsi="Arial" w:cs="Arial"/>
          <w:sz w:val="24"/>
          <w:szCs w:val="24"/>
        </w:rPr>
      </w:pPr>
      <w:r w:rsidRPr="00F05091">
        <w:rPr>
          <w:rFonts w:ascii="Arial" w:hAnsi="Arial" w:cs="Arial"/>
          <w:sz w:val="24"/>
          <w:szCs w:val="24"/>
        </w:rPr>
        <w:t>OBJETO</w:t>
      </w:r>
    </w:p>
    <w:p w:rsidR="00292219" w:rsidRPr="00F05091" w:rsidRDefault="00884DAB" w:rsidP="008C3357">
      <w:pPr>
        <w:spacing w:line="360" w:lineRule="auto"/>
        <w:rPr>
          <w:rFonts w:cs="Arial"/>
          <w:sz w:val="24"/>
          <w:szCs w:val="24"/>
        </w:rPr>
      </w:pPr>
      <w:r w:rsidRPr="00F05091">
        <w:rPr>
          <w:sz w:val="24"/>
          <w:szCs w:val="24"/>
        </w:rPr>
        <w:t>O presente Chamamento Público tem por objeto o c</w:t>
      </w:r>
      <w:r w:rsidR="00292219" w:rsidRPr="00F05091">
        <w:rPr>
          <w:sz w:val="24"/>
          <w:szCs w:val="24"/>
        </w:rPr>
        <w:t xml:space="preserve">redenciamento de </w:t>
      </w:r>
      <w:r w:rsidR="00EF75FE" w:rsidRPr="00F05091">
        <w:rPr>
          <w:sz w:val="24"/>
          <w:szCs w:val="24"/>
        </w:rPr>
        <w:t>Instituições Financeiras</w:t>
      </w:r>
      <w:r w:rsidR="00372079" w:rsidRPr="00F05091">
        <w:rPr>
          <w:sz w:val="24"/>
          <w:szCs w:val="24"/>
        </w:rPr>
        <w:t xml:space="preserve"> autorizadas a funcionar pelo Banco Central do Brasil, nos termos da Lei 4.595 de 31 de dezembro de 1964</w:t>
      </w:r>
      <w:r w:rsidR="00EF75FE" w:rsidRPr="00F05091">
        <w:rPr>
          <w:sz w:val="24"/>
          <w:szCs w:val="24"/>
        </w:rPr>
        <w:t>,</w:t>
      </w:r>
      <w:r w:rsidR="00EF75FE" w:rsidRPr="00F05091">
        <w:rPr>
          <w:rFonts w:cs="Arial"/>
          <w:sz w:val="24"/>
          <w:szCs w:val="24"/>
        </w:rPr>
        <w:t xml:space="preserve"> </w:t>
      </w:r>
      <w:r w:rsidR="00372079" w:rsidRPr="00F05091">
        <w:rPr>
          <w:rFonts w:cs="Arial"/>
          <w:sz w:val="24"/>
          <w:szCs w:val="24"/>
        </w:rPr>
        <w:t xml:space="preserve">e </w:t>
      </w:r>
      <w:r w:rsidR="00EF75FE" w:rsidRPr="00F05091">
        <w:rPr>
          <w:rFonts w:cs="Arial"/>
          <w:sz w:val="24"/>
          <w:szCs w:val="24"/>
        </w:rPr>
        <w:t>com fundamento no art. 133 do Regulamento Interno de Licitações, Contratos e Convênios,</w:t>
      </w:r>
      <w:r w:rsidR="00EF75FE" w:rsidRPr="00F05091">
        <w:rPr>
          <w:sz w:val="24"/>
          <w:szCs w:val="24"/>
        </w:rPr>
        <w:t xml:space="preserve"> </w:t>
      </w:r>
      <w:r w:rsidR="00372079" w:rsidRPr="00F05091">
        <w:rPr>
          <w:sz w:val="24"/>
          <w:szCs w:val="24"/>
        </w:rPr>
        <w:t>interessad</w:t>
      </w:r>
      <w:r w:rsidR="00385104" w:rsidRPr="00F05091">
        <w:rPr>
          <w:sz w:val="24"/>
          <w:szCs w:val="24"/>
        </w:rPr>
        <w:t>a</w:t>
      </w:r>
      <w:r w:rsidR="00372079" w:rsidRPr="00F05091">
        <w:rPr>
          <w:sz w:val="24"/>
          <w:szCs w:val="24"/>
        </w:rPr>
        <w:t>s na</w:t>
      </w:r>
      <w:r w:rsidR="00EF75FE" w:rsidRPr="00F05091">
        <w:rPr>
          <w:sz w:val="24"/>
          <w:szCs w:val="24"/>
        </w:rPr>
        <w:t xml:space="preserve"> prestação de serviços de </w:t>
      </w:r>
      <w:r w:rsidR="00372079" w:rsidRPr="00F05091">
        <w:rPr>
          <w:sz w:val="24"/>
          <w:szCs w:val="24"/>
        </w:rPr>
        <w:t>recebimento e tratamento</w:t>
      </w:r>
      <w:r w:rsidR="00EF75FE" w:rsidRPr="00F05091">
        <w:rPr>
          <w:sz w:val="24"/>
          <w:szCs w:val="24"/>
        </w:rPr>
        <w:t xml:space="preserve"> de</w:t>
      </w:r>
      <w:r w:rsidR="00372079" w:rsidRPr="00F05091">
        <w:rPr>
          <w:sz w:val="24"/>
          <w:szCs w:val="24"/>
        </w:rPr>
        <w:t xml:space="preserve"> documentos de arrecadações de</w:t>
      </w:r>
      <w:r w:rsidR="00EF75FE" w:rsidRPr="00F05091">
        <w:rPr>
          <w:sz w:val="24"/>
          <w:szCs w:val="24"/>
        </w:rPr>
        <w:t xml:space="preserve"> contas de água, esgoto e serviços e Débito/repasse dos valores arrecadados pelos Conveniados Arrecadadores </w:t>
      </w:r>
      <w:r w:rsidR="00E80E06" w:rsidRPr="00F05091">
        <w:rPr>
          <w:sz w:val="24"/>
          <w:szCs w:val="24"/>
        </w:rPr>
        <w:t xml:space="preserve">em favor da Companhia de Saneamento Municipal </w:t>
      </w:r>
      <w:r w:rsidR="00442001" w:rsidRPr="00F05091">
        <w:rPr>
          <w:sz w:val="24"/>
          <w:szCs w:val="24"/>
        </w:rPr>
        <w:t>–</w:t>
      </w:r>
      <w:r w:rsidR="00E80E06" w:rsidRPr="00F05091">
        <w:rPr>
          <w:sz w:val="24"/>
          <w:szCs w:val="24"/>
        </w:rPr>
        <w:t xml:space="preserve"> </w:t>
      </w:r>
      <w:r w:rsidR="00E80E06" w:rsidRPr="00F05091">
        <w:rPr>
          <w:rFonts w:cs="Arial"/>
          <w:sz w:val="24"/>
          <w:szCs w:val="24"/>
        </w:rPr>
        <w:t>CESAMA</w:t>
      </w:r>
      <w:r w:rsidR="00442001" w:rsidRPr="00F05091">
        <w:rPr>
          <w:rFonts w:cs="Arial"/>
          <w:sz w:val="24"/>
          <w:szCs w:val="24"/>
        </w:rPr>
        <w:t xml:space="preserve"> em canais de Débito automático em conta corrente ou poupança, Terminais de </w:t>
      </w:r>
      <w:proofErr w:type="spellStart"/>
      <w:r w:rsidR="00442001" w:rsidRPr="00F05091">
        <w:rPr>
          <w:rFonts w:cs="Arial"/>
          <w:sz w:val="24"/>
          <w:szCs w:val="24"/>
        </w:rPr>
        <w:t>Autoatendimento</w:t>
      </w:r>
      <w:proofErr w:type="spellEnd"/>
      <w:r w:rsidR="00442001" w:rsidRPr="00F05091">
        <w:rPr>
          <w:rFonts w:cs="Arial"/>
          <w:sz w:val="24"/>
          <w:szCs w:val="24"/>
        </w:rPr>
        <w:t xml:space="preserve">, Internet / </w:t>
      </w:r>
      <w:proofErr w:type="spellStart"/>
      <w:r w:rsidR="00442001" w:rsidRPr="00F05091">
        <w:rPr>
          <w:rFonts w:cs="Arial"/>
          <w:sz w:val="24"/>
          <w:szCs w:val="24"/>
        </w:rPr>
        <w:t>Homeb</w:t>
      </w:r>
      <w:r w:rsidR="00B50CE8" w:rsidRPr="00F05091">
        <w:rPr>
          <w:rFonts w:cs="Arial"/>
          <w:sz w:val="24"/>
          <w:szCs w:val="24"/>
        </w:rPr>
        <w:t>ank</w:t>
      </w:r>
      <w:proofErr w:type="spellEnd"/>
      <w:r w:rsidR="00B50CE8" w:rsidRPr="00F05091">
        <w:rPr>
          <w:rFonts w:cs="Arial"/>
          <w:sz w:val="24"/>
          <w:szCs w:val="24"/>
        </w:rPr>
        <w:t>, Correspondentes Bancários,</w:t>
      </w:r>
      <w:r w:rsidR="00442001" w:rsidRPr="00F05091">
        <w:rPr>
          <w:rFonts w:cs="Arial"/>
          <w:sz w:val="24"/>
          <w:szCs w:val="24"/>
        </w:rPr>
        <w:t xml:space="preserve"> </w:t>
      </w:r>
      <w:r w:rsidR="00B50CE8" w:rsidRPr="00F05091">
        <w:rPr>
          <w:rFonts w:cs="Arial"/>
          <w:sz w:val="24"/>
          <w:szCs w:val="24"/>
        </w:rPr>
        <w:t>o</w:t>
      </w:r>
      <w:r w:rsidR="00442001" w:rsidRPr="00F05091">
        <w:rPr>
          <w:rFonts w:cs="Arial"/>
          <w:sz w:val="24"/>
          <w:szCs w:val="24"/>
        </w:rPr>
        <w:t>utros meios eletrônicos ou digitais</w:t>
      </w:r>
      <w:r w:rsidR="00B50CE8" w:rsidRPr="00F05091">
        <w:rPr>
          <w:rFonts w:cs="Arial"/>
          <w:sz w:val="24"/>
          <w:szCs w:val="24"/>
        </w:rPr>
        <w:t xml:space="preserve"> e guichês de atendimento</w:t>
      </w:r>
      <w:r w:rsidR="00372079" w:rsidRPr="00F05091">
        <w:rPr>
          <w:rFonts w:cs="Arial"/>
          <w:sz w:val="24"/>
          <w:szCs w:val="24"/>
        </w:rPr>
        <w:t xml:space="preserve"> adequados ao padrão FEBRABAN</w:t>
      </w:r>
      <w:r w:rsidR="00292219" w:rsidRPr="00F05091">
        <w:rPr>
          <w:rFonts w:cs="Arial"/>
          <w:sz w:val="24"/>
          <w:szCs w:val="24"/>
        </w:rPr>
        <w:t>.</w:t>
      </w:r>
    </w:p>
    <w:p w:rsidR="00EC367D" w:rsidRPr="00F05091" w:rsidRDefault="00EC367D" w:rsidP="008C3357">
      <w:pPr>
        <w:autoSpaceDE w:val="0"/>
        <w:autoSpaceDN w:val="0"/>
        <w:adjustRightInd w:val="0"/>
        <w:spacing w:line="360" w:lineRule="auto"/>
        <w:rPr>
          <w:rFonts w:cs="Arial"/>
          <w:sz w:val="24"/>
          <w:szCs w:val="24"/>
        </w:rPr>
      </w:pPr>
    </w:p>
    <w:p w:rsidR="00B41EF6" w:rsidRPr="00F05091" w:rsidRDefault="00EF75FE" w:rsidP="008C3357">
      <w:pPr>
        <w:autoSpaceDE w:val="0"/>
        <w:autoSpaceDN w:val="0"/>
        <w:adjustRightInd w:val="0"/>
        <w:spacing w:line="360" w:lineRule="auto"/>
        <w:rPr>
          <w:rFonts w:cs="Arial"/>
          <w:b/>
          <w:sz w:val="24"/>
          <w:szCs w:val="24"/>
        </w:rPr>
      </w:pPr>
      <w:r w:rsidRPr="00F05091">
        <w:rPr>
          <w:rFonts w:cs="Arial"/>
          <w:b/>
          <w:sz w:val="24"/>
          <w:szCs w:val="24"/>
        </w:rPr>
        <w:t xml:space="preserve">2. </w:t>
      </w:r>
      <w:r w:rsidR="00B41EF6" w:rsidRPr="00F05091">
        <w:rPr>
          <w:rFonts w:cs="Arial"/>
          <w:b/>
          <w:sz w:val="24"/>
          <w:szCs w:val="24"/>
        </w:rPr>
        <w:t>JUSTIFICATIVA</w:t>
      </w:r>
      <w:r w:rsidR="00EF42DB" w:rsidRPr="00F05091">
        <w:rPr>
          <w:rFonts w:cs="Arial"/>
          <w:b/>
          <w:sz w:val="24"/>
          <w:szCs w:val="24"/>
        </w:rPr>
        <w:t>S</w:t>
      </w:r>
    </w:p>
    <w:p w:rsidR="00292219" w:rsidRPr="00F05091" w:rsidRDefault="0047382C" w:rsidP="008C3357">
      <w:pPr>
        <w:pStyle w:val="Corpodetexto"/>
        <w:spacing w:after="240" w:line="360" w:lineRule="auto"/>
        <w:rPr>
          <w:rFonts w:eastAsia="Calibri" w:cs="Arial"/>
          <w:sz w:val="24"/>
          <w:szCs w:val="24"/>
          <w:lang w:eastAsia="en-US"/>
        </w:rPr>
      </w:pPr>
      <w:r w:rsidRPr="00F05091">
        <w:rPr>
          <w:rFonts w:eastAsia="Calibri" w:cs="Arial"/>
          <w:sz w:val="24"/>
          <w:szCs w:val="24"/>
          <w:lang w:eastAsia="en-US"/>
        </w:rPr>
        <w:t>Nos termos do art. 133 do Regulamento Interno de Licitações, Contratos e Convênios, o</w:t>
      </w:r>
      <w:r w:rsidR="00292219" w:rsidRPr="00F05091">
        <w:rPr>
          <w:rFonts w:eastAsia="Calibri" w:cs="Arial"/>
          <w:sz w:val="24"/>
          <w:szCs w:val="24"/>
          <w:lang w:eastAsia="en-US"/>
        </w:rPr>
        <w:t xml:space="preserve"> objeto do presente </w:t>
      </w:r>
      <w:r w:rsidR="0091618E" w:rsidRPr="00F05091">
        <w:rPr>
          <w:rFonts w:eastAsia="Calibri" w:cs="Arial"/>
          <w:sz w:val="24"/>
          <w:szCs w:val="24"/>
          <w:lang w:eastAsia="en-US"/>
        </w:rPr>
        <w:t>chamamento público</w:t>
      </w:r>
      <w:r w:rsidRPr="00F05091">
        <w:rPr>
          <w:rFonts w:eastAsia="Calibri" w:cs="Arial"/>
          <w:sz w:val="24"/>
          <w:szCs w:val="24"/>
          <w:lang w:eastAsia="en-US"/>
        </w:rPr>
        <w:t>,</w:t>
      </w:r>
      <w:r w:rsidR="0091618E" w:rsidRPr="00F05091">
        <w:rPr>
          <w:rFonts w:eastAsia="Calibri" w:cs="Arial"/>
          <w:sz w:val="24"/>
          <w:szCs w:val="24"/>
          <w:lang w:eastAsia="en-US"/>
        </w:rPr>
        <w:t xml:space="preserve"> </w:t>
      </w:r>
      <w:r w:rsidRPr="00F05091">
        <w:rPr>
          <w:rFonts w:eastAsia="Calibri" w:cs="Arial"/>
          <w:sz w:val="24"/>
          <w:szCs w:val="24"/>
          <w:lang w:eastAsia="en-US"/>
        </w:rPr>
        <w:t>justifica-se em</w:t>
      </w:r>
      <w:r w:rsidR="0091618E" w:rsidRPr="00F05091">
        <w:rPr>
          <w:rFonts w:cs="Arial"/>
          <w:sz w:val="24"/>
          <w:szCs w:val="24"/>
        </w:rPr>
        <w:t xml:space="preserve"> ampliar a rede credenciada</w:t>
      </w:r>
      <w:r w:rsidR="0091618E" w:rsidRPr="00F05091">
        <w:rPr>
          <w:rFonts w:eastAsia="Calibri" w:cs="Arial"/>
          <w:sz w:val="24"/>
          <w:szCs w:val="24"/>
          <w:lang w:eastAsia="en-US"/>
        </w:rPr>
        <w:t xml:space="preserve"> de instituições financeiras</w:t>
      </w:r>
      <w:r w:rsidRPr="00F05091">
        <w:rPr>
          <w:rFonts w:eastAsia="Calibri" w:cs="Arial"/>
          <w:sz w:val="24"/>
          <w:szCs w:val="24"/>
          <w:lang w:eastAsia="en-US"/>
        </w:rPr>
        <w:t xml:space="preserve"> interessadas</w:t>
      </w:r>
      <w:r w:rsidR="004B21C9" w:rsidRPr="00F05091">
        <w:rPr>
          <w:rFonts w:eastAsia="Calibri" w:cs="Arial"/>
          <w:sz w:val="24"/>
          <w:szCs w:val="24"/>
          <w:lang w:eastAsia="en-US"/>
        </w:rPr>
        <w:t xml:space="preserve"> </w:t>
      </w:r>
      <w:r w:rsidR="004B21C9" w:rsidRPr="00F05091">
        <w:rPr>
          <w:rFonts w:cs="Arial"/>
          <w:sz w:val="24"/>
          <w:szCs w:val="24"/>
        </w:rPr>
        <w:t xml:space="preserve">que atendam aos requisitos mínimos </w:t>
      </w:r>
      <w:r w:rsidRPr="00F05091">
        <w:rPr>
          <w:rFonts w:cs="Arial"/>
          <w:sz w:val="24"/>
          <w:szCs w:val="24"/>
        </w:rPr>
        <w:t>de</w:t>
      </w:r>
      <w:r w:rsidR="004B21C9" w:rsidRPr="00F05091">
        <w:rPr>
          <w:rFonts w:cs="Arial"/>
          <w:sz w:val="24"/>
          <w:szCs w:val="24"/>
        </w:rPr>
        <w:t xml:space="preserve"> </w:t>
      </w:r>
      <w:r w:rsidRPr="00F05091">
        <w:rPr>
          <w:rFonts w:cs="Arial"/>
          <w:sz w:val="24"/>
          <w:szCs w:val="24"/>
        </w:rPr>
        <w:t>credenciamento</w:t>
      </w:r>
      <w:r w:rsidR="00D951FC" w:rsidRPr="00F05091">
        <w:rPr>
          <w:rFonts w:cs="Arial"/>
          <w:sz w:val="24"/>
          <w:szCs w:val="24"/>
        </w:rPr>
        <w:t xml:space="preserve"> </w:t>
      </w:r>
      <w:r w:rsidRPr="00F05091">
        <w:rPr>
          <w:rFonts w:cs="Arial"/>
          <w:sz w:val="24"/>
          <w:szCs w:val="24"/>
        </w:rPr>
        <w:t>para realizar os serviços de</w:t>
      </w:r>
      <w:r w:rsidR="00D951FC" w:rsidRPr="00F05091">
        <w:rPr>
          <w:rFonts w:eastAsia="Calibri" w:cs="Arial"/>
          <w:sz w:val="24"/>
          <w:szCs w:val="24"/>
          <w:lang w:eastAsia="en-US"/>
        </w:rPr>
        <w:t xml:space="preserve"> </w:t>
      </w:r>
      <w:r w:rsidR="00EF75FE" w:rsidRPr="00F05091">
        <w:rPr>
          <w:rFonts w:cs="Arial"/>
          <w:sz w:val="24"/>
          <w:szCs w:val="24"/>
        </w:rPr>
        <w:t>r</w:t>
      </w:r>
      <w:r w:rsidR="008E2BBE" w:rsidRPr="00F05091">
        <w:rPr>
          <w:rFonts w:cs="Arial"/>
          <w:sz w:val="24"/>
          <w:szCs w:val="24"/>
        </w:rPr>
        <w:t>ecebimento das faturas de água,</w:t>
      </w:r>
      <w:r w:rsidR="00EF75FE" w:rsidRPr="00F05091">
        <w:rPr>
          <w:rFonts w:cs="Arial"/>
          <w:sz w:val="24"/>
          <w:szCs w:val="24"/>
        </w:rPr>
        <w:t xml:space="preserve"> esgoto</w:t>
      </w:r>
      <w:r w:rsidR="008E2BBE" w:rsidRPr="00F05091">
        <w:rPr>
          <w:rFonts w:cs="Arial"/>
          <w:sz w:val="24"/>
          <w:szCs w:val="24"/>
        </w:rPr>
        <w:t xml:space="preserve"> e serviços</w:t>
      </w:r>
      <w:r w:rsidR="00EF75FE" w:rsidRPr="00F05091">
        <w:rPr>
          <w:rFonts w:cs="Arial"/>
          <w:sz w:val="24"/>
          <w:szCs w:val="24"/>
        </w:rPr>
        <w:t xml:space="preserve"> da </w:t>
      </w:r>
      <w:r w:rsidR="005D00B5" w:rsidRPr="00F05091">
        <w:rPr>
          <w:rFonts w:cs="Arial"/>
          <w:sz w:val="24"/>
          <w:szCs w:val="24"/>
        </w:rPr>
        <w:t>Companhia de Saneamento Municipal CESAMA</w:t>
      </w:r>
      <w:r w:rsidR="0091618E" w:rsidRPr="00F05091">
        <w:rPr>
          <w:rFonts w:cs="Arial"/>
          <w:sz w:val="24"/>
          <w:szCs w:val="24"/>
        </w:rPr>
        <w:t>,</w:t>
      </w:r>
      <w:r w:rsidR="00241212" w:rsidRPr="00F05091">
        <w:rPr>
          <w:rFonts w:cs="Arial"/>
          <w:sz w:val="24"/>
          <w:szCs w:val="24"/>
        </w:rPr>
        <w:t xml:space="preserve"> </w:t>
      </w:r>
      <w:r w:rsidR="00D951FC" w:rsidRPr="00F05091">
        <w:rPr>
          <w:rFonts w:cs="Arial"/>
          <w:sz w:val="24"/>
          <w:szCs w:val="24"/>
        </w:rPr>
        <w:t xml:space="preserve">visando </w:t>
      </w:r>
      <w:r w:rsidR="00EF75FE" w:rsidRPr="00F05091">
        <w:rPr>
          <w:rFonts w:cs="Arial"/>
          <w:sz w:val="24"/>
          <w:szCs w:val="24"/>
        </w:rPr>
        <w:t>comodidade</w:t>
      </w:r>
      <w:r w:rsidRPr="00F05091">
        <w:rPr>
          <w:rFonts w:cs="Arial"/>
          <w:sz w:val="24"/>
          <w:szCs w:val="24"/>
        </w:rPr>
        <w:t xml:space="preserve"> e atendimento</w:t>
      </w:r>
      <w:r w:rsidR="00EF75FE" w:rsidRPr="00F05091">
        <w:rPr>
          <w:rFonts w:cs="Arial"/>
          <w:sz w:val="24"/>
          <w:szCs w:val="24"/>
        </w:rPr>
        <w:t xml:space="preserve"> </w:t>
      </w:r>
      <w:r w:rsidR="00D951FC" w:rsidRPr="00F05091">
        <w:rPr>
          <w:rFonts w:cs="Arial"/>
          <w:sz w:val="24"/>
          <w:szCs w:val="24"/>
        </w:rPr>
        <w:t>a</w:t>
      </w:r>
      <w:r w:rsidR="00EF75FE" w:rsidRPr="00F05091">
        <w:rPr>
          <w:rFonts w:cs="Arial"/>
          <w:sz w:val="24"/>
          <w:szCs w:val="24"/>
        </w:rPr>
        <w:t>o</w:t>
      </w:r>
      <w:r w:rsidRPr="00F05091">
        <w:rPr>
          <w:rFonts w:cs="Arial"/>
          <w:sz w:val="24"/>
          <w:szCs w:val="24"/>
        </w:rPr>
        <w:t xml:space="preserve"> maior número de</w:t>
      </w:r>
      <w:r w:rsidR="00EF75FE" w:rsidRPr="00F05091">
        <w:rPr>
          <w:rFonts w:cs="Arial"/>
          <w:sz w:val="24"/>
          <w:szCs w:val="24"/>
        </w:rPr>
        <w:t xml:space="preserve"> consumidores</w:t>
      </w:r>
      <w:r w:rsidR="0091618E" w:rsidRPr="00F05091">
        <w:rPr>
          <w:rFonts w:cs="Arial"/>
          <w:sz w:val="24"/>
          <w:szCs w:val="24"/>
        </w:rPr>
        <w:t>,</w:t>
      </w:r>
      <w:r w:rsidR="00EF75FE" w:rsidRPr="00F05091">
        <w:rPr>
          <w:rFonts w:cs="Arial"/>
          <w:sz w:val="24"/>
          <w:szCs w:val="24"/>
        </w:rPr>
        <w:t xml:space="preserve"> </w:t>
      </w:r>
      <w:r w:rsidR="0091618E" w:rsidRPr="00F05091">
        <w:rPr>
          <w:rFonts w:cs="Arial"/>
          <w:sz w:val="24"/>
          <w:szCs w:val="24"/>
        </w:rPr>
        <w:t>transparência na</w:t>
      </w:r>
      <w:r w:rsidRPr="00F05091">
        <w:rPr>
          <w:rFonts w:cs="Arial"/>
          <w:sz w:val="24"/>
          <w:szCs w:val="24"/>
        </w:rPr>
        <w:t>s</w:t>
      </w:r>
      <w:r w:rsidR="0091618E" w:rsidRPr="00F05091">
        <w:rPr>
          <w:rFonts w:cs="Arial"/>
          <w:sz w:val="24"/>
          <w:szCs w:val="24"/>
        </w:rPr>
        <w:t xml:space="preserve"> contrataç</w:t>
      </w:r>
      <w:r w:rsidRPr="00F05091">
        <w:rPr>
          <w:rFonts w:cs="Arial"/>
          <w:sz w:val="24"/>
          <w:szCs w:val="24"/>
        </w:rPr>
        <w:t>ões,</w:t>
      </w:r>
      <w:r w:rsidR="0091618E" w:rsidRPr="00F05091">
        <w:rPr>
          <w:rFonts w:cs="Arial"/>
          <w:sz w:val="24"/>
          <w:szCs w:val="24"/>
        </w:rPr>
        <w:t xml:space="preserve"> atendimento da legislação </w:t>
      </w:r>
      <w:r w:rsidR="004B21C9" w:rsidRPr="00F05091">
        <w:rPr>
          <w:rFonts w:cs="Arial"/>
          <w:sz w:val="24"/>
          <w:szCs w:val="24"/>
        </w:rPr>
        <w:t>e</w:t>
      </w:r>
      <w:r w:rsidR="0091618E" w:rsidRPr="00F05091">
        <w:rPr>
          <w:rFonts w:cs="Arial"/>
          <w:sz w:val="24"/>
          <w:szCs w:val="24"/>
        </w:rPr>
        <w:t xml:space="preserve"> princípios aplicáveis à administração pública</w:t>
      </w:r>
      <w:r w:rsidR="00EF75FE" w:rsidRPr="00F05091">
        <w:rPr>
          <w:rFonts w:cs="Arial"/>
          <w:sz w:val="24"/>
          <w:szCs w:val="24"/>
        </w:rPr>
        <w:t>.</w:t>
      </w:r>
    </w:p>
    <w:p w:rsidR="002B0592" w:rsidRPr="00F05091" w:rsidRDefault="002B0592" w:rsidP="008C3357">
      <w:pPr>
        <w:suppressAutoHyphens w:val="0"/>
        <w:spacing w:line="360" w:lineRule="auto"/>
        <w:rPr>
          <w:rFonts w:eastAsia="Arial Unicode MS"/>
          <w:sz w:val="24"/>
          <w:szCs w:val="24"/>
        </w:rPr>
      </w:pPr>
      <w:r w:rsidRPr="00F05091">
        <w:rPr>
          <w:rFonts w:eastAsia="Arial Unicode M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2B0592" w:rsidRPr="00F05091" w:rsidRDefault="002B0592" w:rsidP="008C3357">
      <w:pPr>
        <w:autoSpaceDE w:val="0"/>
        <w:autoSpaceDN w:val="0"/>
        <w:adjustRightInd w:val="0"/>
        <w:spacing w:line="360" w:lineRule="auto"/>
        <w:rPr>
          <w:rFonts w:cs="Arial"/>
          <w:sz w:val="24"/>
          <w:szCs w:val="24"/>
        </w:rPr>
      </w:pPr>
    </w:p>
    <w:p w:rsidR="00292219" w:rsidRPr="00F05091" w:rsidRDefault="00467B6C" w:rsidP="008C3357">
      <w:pPr>
        <w:numPr>
          <w:ilvl w:val="0"/>
          <w:numId w:val="27"/>
        </w:numPr>
        <w:suppressAutoHyphens w:val="0"/>
        <w:spacing w:line="360" w:lineRule="auto"/>
        <w:ind w:left="284" w:hanging="284"/>
        <w:rPr>
          <w:rFonts w:cs="Arial"/>
          <w:b/>
          <w:bCs/>
          <w:sz w:val="24"/>
          <w:szCs w:val="24"/>
        </w:rPr>
      </w:pPr>
      <w:r w:rsidRPr="00F05091">
        <w:rPr>
          <w:rFonts w:cs="Arial"/>
          <w:b/>
          <w:bCs/>
          <w:sz w:val="24"/>
          <w:szCs w:val="24"/>
        </w:rPr>
        <w:lastRenderedPageBreak/>
        <w:t>RECURSOS FINANCEIROS</w:t>
      </w:r>
    </w:p>
    <w:p w:rsidR="00EF75FE" w:rsidRPr="00F05091" w:rsidRDefault="00EF75FE" w:rsidP="008C3357">
      <w:pPr>
        <w:autoSpaceDE w:val="0"/>
        <w:autoSpaceDN w:val="0"/>
        <w:adjustRightInd w:val="0"/>
        <w:spacing w:line="360" w:lineRule="auto"/>
        <w:rPr>
          <w:rFonts w:cs="Arial"/>
          <w:sz w:val="24"/>
          <w:szCs w:val="24"/>
        </w:rPr>
      </w:pPr>
      <w:r w:rsidRPr="00F05091">
        <w:rPr>
          <w:rFonts w:cs="Arial"/>
          <w:sz w:val="24"/>
          <w:szCs w:val="24"/>
        </w:rPr>
        <w:t>Os recursos financeiros necessários aos pagamentos do objeto dest</w:t>
      </w:r>
      <w:r w:rsidR="00CC171B" w:rsidRPr="00F05091">
        <w:rPr>
          <w:rFonts w:cs="Arial"/>
          <w:sz w:val="24"/>
          <w:szCs w:val="24"/>
        </w:rPr>
        <w:t xml:space="preserve">e credenciamento </w:t>
      </w:r>
      <w:r w:rsidRPr="00F05091">
        <w:rPr>
          <w:rFonts w:cs="Arial"/>
          <w:sz w:val="24"/>
          <w:szCs w:val="24"/>
        </w:rPr>
        <w:t>são oriundos d</w:t>
      </w:r>
      <w:r w:rsidR="0023677C" w:rsidRPr="00F05091">
        <w:rPr>
          <w:rFonts w:cs="Arial"/>
          <w:sz w:val="24"/>
          <w:szCs w:val="24"/>
        </w:rPr>
        <w:t>o orçamento da</w:t>
      </w:r>
      <w:r w:rsidRPr="00F05091">
        <w:rPr>
          <w:rFonts w:cs="Arial"/>
          <w:sz w:val="24"/>
          <w:szCs w:val="24"/>
        </w:rPr>
        <w:t xml:space="preserve"> CESAMA.</w:t>
      </w:r>
    </w:p>
    <w:p w:rsidR="00C0457C" w:rsidRPr="00F05091" w:rsidRDefault="00C0457C" w:rsidP="008C3357">
      <w:pPr>
        <w:autoSpaceDE w:val="0"/>
        <w:autoSpaceDN w:val="0"/>
        <w:adjustRightInd w:val="0"/>
        <w:spacing w:line="360" w:lineRule="auto"/>
        <w:rPr>
          <w:rFonts w:cs="Arial"/>
          <w:sz w:val="24"/>
          <w:szCs w:val="24"/>
        </w:rPr>
      </w:pPr>
    </w:p>
    <w:p w:rsidR="00B41EF6" w:rsidRPr="00F05091" w:rsidRDefault="00EB16C2" w:rsidP="008C3357">
      <w:pPr>
        <w:numPr>
          <w:ilvl w:val="0"/>
          <w:numId w:val="27"/>
        </w:numPr>
        <w:spacing w:line="360" w:lineRule="auto"/>
        <w:ind w:left="284" w:hanging="284"/>
        <w:rPr>
          <w:rFonts w:cs="Arial"/>
          <w:b/>
          <w:bCs/>
          <w:sz w:val="24"/>
          <w:szCs w:val="24"/>
        </w:rPr>
      </w:pPr>
      <w:r w:rsidRPr="00F05091">
        <w:rPr>
          <w:rFonts w:cs="Arial"/>
          <w:b/>
          <w:bCs/>
          <w:sz w:val="24"/>
          <w:szCs w:val="24"/>
        </w:rPr>
        <w:t>ESPECIFICAÇÃO DO OBJETO</w:t>
      </w:r>
    </w:p>
    <w:p w:rsidR="00292219" w:rsidRPr="00F05091" w:rsidRDefault="00A02342" w:rsidP="008C3357">
      <w:pPr>
        <w:spacing w:line="360" w:lineRule="auto"/>
        <w:rPr>
          <w:rFonts w:cs="Arial"/>
          <w:sz w:val="24"/>
          <w:szCs w:val="24"/>
        </w:rPr>
      </w:pPr>
      <w:r w:rsidRPr="00F05091">
        <w:rPr>
          <w:rFonts w:cs="Arial"/>
          <w:sz w:val="24"/>
          <w:szCs w:val="24"/>
        </w:rPr>
        <w:t xml:space="preserve">Credenciamento de </w:t>
      </w:r>
      <w:r w:rsidRPr="00F05091">
        <w:rPr>
          <w:sz w:val="24"/>
          <w:szCs w:val="24"/>
        </w:rPr>
        <w:t>Instituições Financeiras,</w:t>
      </w:r>
      <w:r w:rsidRPr="00F05091">
        <w:rPr>
          <w:rFonts w:cs="Arial"/>
          <w:sz w:val="24"/>
          <w:szCs w:val="24"/>
        </w:rPr>
        <w:t xml:space="preserve"> com fundamento no art. 133 do Regulamento Interno de Licitações, Contratos e Convênios,</w:t>
      </w:r>
      <w:r w:rsidRPr="00F05091">
        <w:rPr>
          <w:sz w:val="24"/>
          <w:szCs w:val="24"/>
        </w:rPr>
        <w:t xml:space="preserve"> para prestação de serviços de arrecadação de contas de água, esgoto e serviços e Débito/repasse dos valores arrecadados pelos Conveniados Arrecadadores em favor da Companhia de Saneamento Municipal </w:t>
      </w:r>
      <w:r w:rsidR="002043BF" w:rsidRPr="00F05091">
        <w:rPr>
          <w:sz w:val="24"/>
          <w:szCs w:val="24"/>
        </w:rPr>
        <w:t>–</w:t>
      </w:r>
      <w:r w:rsidRPr="00F05091">
        <w:rPr>
          <w:sz w:val="24"/>
          <w:szCs w:val="24"/>
        </w:rPr>
        <w:t xml:space="preserve"> CESAMA</w:t>
      </w:r>
      <w:r w:rsidR="00B50CE8" w:rsidRPr="00F05091">
        <w:rPr>
          <w:sz w:val="24"/>
          <w:szCs w:val="24"/>
        </w:rPr>
        <w:t xml:space="preserve"> </w:t>
      </w:r>
      <w:r w:rsidR="00B50CE8" w:rsidRPr="00F05091">
        <w:rPr>
          <w:rFonts w:cs="Arial"/>
          <w:sz w:val="24"/>
          <w:szCs w:val="24"/>
        </w:rPr>
        <w:t xml:space="preserve">em canais de Débito automático em conta corrente ou poupança, Terminais de </w:t>
      </w:r>
      <w:proofErr w:type="spellStart"/>
      <w:r w:rsidR="00B50CE8" w:rsidRPr="00F05091">
        <w:rPr>
          <w:rFonts w:cs="Arial"/>
          <w:sz w:val="24"/>
          <w:szCs w:val="24"/>
        </w:rPr>
        <w:t>Autoatendimento</w:t>
      </w:r>
      <w:proofErr w:type="spellEnd"/>
      <w:r w:rsidR="00B50CE8" w:rsidRPr="00F05091">
        <w:rPr>
          <w:rFonts w:cs="Arial"/>
          <w:sz w:val="24"/>
          <w:szCs w:val="24"/>
        </w:rPr>
        <w:t xml:space="preserve">, Internet / </w:t>
      </w:r>
      <w:proofErr w:type="spellStart"/>
      <w:r w:rsidR="00B50CE8" w:rsidRPr="00F05091">
        <w:rPr>
          <w:rFonts w:cs="Arial"/>
          <w:sz w:val="24"/>
          <w:szCs w:val="24"/>
        </w:rPr>
        <w:t>Homebank</w:t>
      </w:r>
      <w:proofErr w:type="spellEnd"/>
      <w:r w:rsidR="00B50CE8" w:rsidRPr="00F05091">
        <w:rPr>
          <w:rFonts w:cs="Arial"/>
          <w:sz w:val="24"/>
          <w:szCs w:val="24"/>
        </w:rPr>
        <w:t>, Correspondentes Bancários</w:t>
      </w:r>
      <w:r w:rsidR="0047382C" w:rsidRPr="00F05091">
        <w:rPr>
          <w:rFonts w:cs="Arial"/>
          <w:sz w:val="24"/>
          <w:szCs w:val="24"/>
        </w:rPr>
        <w:t xml:space="preserve"> e não bancários entre</w:t>
      </w:r>
      <w:r w:rsidR="00B50CE8" w:rsidRPr="00F05091">
        <w:rPr>
          <w:rFonts w:cs="Arial"/>
          <w:sz w:val="24"/>
          <w:szCs w:val="24"/>
        </w:rPr>
        <w:t xml:space="preserve"> outros meios eletrônicos ou digitais e guichês de atendimento</w:t>
      </w:r>
      <w:r w:rsidR="0047382C" w:rsidRPr="00F05091">
        <w:rPr>
          <w:rFonts w:cs="Arial"/>
          <w:sz w:val="24"/>
          <w:szCs w:val="24"/>
        </w:rPr>
        <w:t xml:space="preserve"> presencial</w:t>
      </w:r>
      <w:r w:rsidR="00B50CE8" w:rsidRPr="00F05091">
        <w:rPr>
          <w:rFonts w:cs="Arial"/>
          <w:sz w:val="24"/>
          <w:szCs w:val="24"/>
        </w:rPr>
        <w:t>,</w:t>
      </w:r>
      <w:r w:rsidR="002043BF" w:rsidRPr="00F05091">
        <w:rPr>
          <w:sz w:val="24"/>
          <w:szCs w:val="24"/>
        </w:rPr>
        <w:t xml:space="preserve"> conforme termos </w:t>
      </w:r>
      <w:r w:rsidR="00442001" w:rsidRPr="00F05091">
        <w:rPr>
          <w:sz w:val="24"/>
          <w:szCs w:val="24"/>
        </w:rPr>
        <w:t>e especificaç</w:t>
      </w:r>
      <w:r w:rsidR="00B50CE8" w:rsidRPr="00F05091">
        <w:rPr>
          <w:sz w:val="24"/>
          <w:szCs w:val="24"/>
        </w:rPr>
        <w:t>ões</w:t>
      </w:r>
      <w:r w:rsidR="00442001" w:rsidRPr="00F05091">
        <w:rPr>
          <w:sz w:val="24"/>
          <w:szCs w:val="24"/>
        </w:rPr>
        <w:t xml:space="preserve"> deste termo de referência</w:t>
      </w:r>
      <w:r w:rsidR="00411A63" w:rsidRPr="00F05091">
        <w:rPr>
          <w:sz w:val="24"/>
          <w:szCs w:val="24"/>
        </w:rPr>
        <w:t>,</w:t>
      </w:r>
      <w:r w:rsidR="00385104" w:rsidRPr="00F05091">
        <w:rPr>
          <w:sz w:val="24"/>
          <w:szCs w:val="24"/>
        </w:rPr>
        <w:t xml:space="preserve"> </w:t>
      </w:r>
      <w:r w:rsidR="00385104" w:rsidRPr="00F05091">
        <w:rPr>
          <w:rFonts w:cs="Arial"/>
          <w:sz w:val="24"/>
          <w:szCs w:val="24"/>
        </w:rPr>
        <w:t>adequados ao padrão FEBRABAN</w:t>
      </w:r>
      <w:r w:rsidR="00411A63" w:rsidRPr="00F05091">
        <w:rPr>
          <w:rFonts w:cs="Arial"/>
          <w:sz w:val="24"/>
          <w:szCs w:val="24"/>
        </w:rPr>
        <w:t xml:space="preserve"> e termos da Lei </w:t>
      </w:r>
      <w:r w:rsidR="00411A63" w:rsidRPr="00F05091">
        <w:rPr>
          <w:sz w:val="24"/>
          <w:szCs w:val="24"/>
        </w:rPr>
        <w:t>4.595 de 31 de dezembro de 1964</w:t>
      </w:r>
      <w:r w:rsidR="00292219" w:rsidRPr="00F05091">
        <w:rPr>
          <w:rFonts w:cs="Arial"/>
          <w:sz w:val="24"/>
          <w:szCs w:val="24"/>
        </w:rPr>
        <w:t>.</w:t>
      </w:r>
    </w:p>
    <w:p w:rsidR="00F91AE1" w:rsidRPr="00F05091" w:rsidRDefault="00F91AE1" w:rsidP="008C3357">
      <w:pPr>
        <w:spacing w:line="360" w:lineRule="auto"/>
        <w:rPr>
          <w:rFonts w:cs="Arial"/>
          <w:sz w:val="24"/>
          <w:szCs w:val="24"/>
        </w:rPr>
      </w:pPr>
    </w:p>
    <w:p w:rsidR="00B41EF6" w:rsidRPr="00F05091" w:rsidRDefault="00B41EF6" w:rsidP="008C3357">
      <w:pPr>
        <w:numPr>
          <w:ilvl w:val="0"/>
          <w:numId w:val="27"/>
        </w:numPr>
        <w:suppressAutoHyphens w:val="0"/>
        <w:autoSpaceDE w:val="0"/>
        <w:autoSpaceDN w:val="0"/>
        <w:adjustRightInd w:val="0"/>
        <w:spacing w:line="360" w:lineRule="auto"/>
        <w:ind w:left="284" w:hanging="284"/>
        <w:rPr>
          <w:b/>
          <w:bCs/>
          <w:sz w:val="24"/>
          <w:szCs w:val="24"/>
        </w:rPr>
      </w:pPr>
      <w:r w:rsidRPr="00F05091">
        <w:rPr>
          <w:b/>
          <w:bCs/>
          <w:sz w:val="24"/>
          <w:szCs w:val="24"/>
        </w:rPr>
        <w:t>VALORES ESTIMADOS</w:t>
      </w:r>
    </w:p>
    <w:p w:rsidR="00587C34" w:rsidRPr="00F05091" w:rsidRDefault="00587C34" w:rsidP="008C3357">
      <w:pPr>
        <w:pStyle w:val="Ttulo1"/>
        <w:numPr>
          <w:ilvl w:val="1"/>
          <w:numId w:val="27"/>
        </w:numPr>
        <w:spacing w:line="360" w:lineRule="auto"/>
        <w:ind w:left="0" w:firstLine="0"/>
        <w:rPr>
          <w:b w:val="0"/>
          <w:sz w:val="24"/>
          <w:szCs w:val="24"/>
        </w:rPr>
      </w:pPr>
      <w:r w:rsidRPr="00F05091">
        <w:rPr>
          <w:b w:val="0"/>
          <w:sz w:val="24"/>
          <w:szCs w:val="24"/>
        </w:rPr>
        <w:t xml:space="preserve">Os valores </w:t>
      </w:r>
      <w:r w:rsidR="0069700D" w:rsidRPr="00F05091">
        <w:rPr>
          <w:b w:val="0"/>
          <w:sz w:val="24"/>
          <w:szCs w:val="24"/>
        </w:rPr>
        <w:t xml:space="preserve">máximos </w:t>
      </w:r>
      <w:r w:rsidRPr="00F05091">
        <w:rPr>
          <w:b w:val="0"/>
          <w:sz w:val="24"/>
          <w:szCs w:val="24"/>
        </w:rPr>
        <w:t xml:space="preserve">estimados para </w:t>
      </w:r>
      <w:r w:rsidR="0069700D" w:rsidRPr="00F05091">
        <w:rPr>
          <w:b w:val="0"/>
          <w:sz w:val="24"/>
          <w:szCs w:val="24"/>
        </w:rPr>
        <w:t>serviços de arrecadação</w:t>
      </w:r>
      <w:r w:rsidRPr="00F05091">
        <w:rPr>
          <w:b w:val="0"/>
          <w:sz w:val="24"/>
          <w:szCs w:val="24"/>
        </w:rPr>
        <w:t xml:space="preserve"> foram apurados através de </w:t>
      </w:r>
      <w:r w:rsidR="00B50CE8" w:rsidRPr="00F05091">
        <w:rPr>
          <w:b w:val="0"/>
          <w:sz w:val="24"/>
          <w:szCs w:val="24"/>
        </w:rPr>
        <w:t>tarifas</w:t>
      </w:r>
      <w:r w:rsidR="004F221B" w:rsidRPr="00F05091">
        <w:rPr>
          <w:b w:val="0"/>
          <w:sz w:val="24"/>
          <w:szCs w:val="24"/>
        </w:rPr>
        <w:t xml:space="preserve"> praticad</w:t>
      </w:r>
      <w:r w:rsidR="00B50CE8" w:rsidRPr="00F05091">
        <w:rPr>
          <w:b w:val="0"/>
          <w:sz w:val="24"/>
          <w:szCs w:val="24"/>
        </w:rPr>
        <w:t>a</w:t>
      </w:r>
      <w:r w:rsidR="004F221B" w:rsidRPr="00F05091">
        <w:rPr>
          <w:b w:val="0"/>
          <w:sz w:val="24"/>
          <w:szCs w:val="24"/>
        </w:rPr>
        <w:t xml:space="preserve">s por </w:t>
      </w:r>
      <w:r w:rsidR="0069700D" w:rsidRPr="00F05091">
        <w:rPr>
          <w:b w:val="0"/>
          <w:sz w:val="24"/>
          <w:szCs w:val="24"/>
        </w:rPr>
        <w:t>diversas</w:t>
      </w:r>
      <w:r w:rsidR="004F221B" w:rsidRPr="00F05091">
        <w:rPr>
          <w:b w:val="0"/>
          <w:sz w:val="24"/>
          <w:szCs w:val="24"/>
        </w:rPr>
        <w:t xml:space="preserve"> instituições em editais publicados</w:t>
      </w:r>
      <w:r w:rsidRPr="00F05091">
        <w:rPr>
          <w:b w:val="0"/>
          <w:sz w:val="24"/>
          <w:szCs w:val="24"/>
        </w:rPr>
        <w:t xml:space="preserve"> </w:t>
      </w:r>
      <w:r w:rsidR="004F221B" w:rsidRPr="00F05091">
        <w:rPr>
          <w:b w:val="0"/>
          <w:sz w:val="24"/>
          <w:szCs w:val="24"/>
        </w:rPr>
        <w:t>no</w:t>
      </w:r>
      <w:r w:rsidRPr="00F05091">
        <w:rPr>
          <w:b w:val="0"/>
          <w:sz w:val="24"/>
          <w:szCs w:val="24"/>
        </w:rPr>
        <w:t xml:space="preserve"> mercado</w:t>
      </w:r>
      <w:r w:rsidR="0069700D" w:rsidRPr="00F05091">
        <w:rPr>
          <w:b w:val="0"/>
          <w:sz w:val="24"/>
          <w:szCs w:val="24"/>
        </w:rPr>
        <w:t xml:space="preserve"> complementados através de apuração de</w:t>
      </w:r>
      <w:r w:rsidR="00C31D55" w:rsidRPr="00F05091">
        <w:rPr>
          <w:b w:val="0"/>
          <w:sz w:val="24"/>
          <w:szCs w:val="24"/>
        </w:rPr>
        <w:t xml:space="preserve"> médias de </w:t>
      </w:r>
      <w:r w:rsidR="00B50CE8" w:rsidRPr="00F05091">
        <w:rPr>
          <w:b w:val="0"/>
          <w:sz w:val="24"/>
          <w:szCs w:val="24"/>
        </w:rPr>
        <w:t>preços</w:t>
      </w:r>
      <w:r w:rsidR="00C31D55" w:rsidRPr="00F05091">
        <w:rPr>
          <w:b w:val="0"/>
          <w:sz w:val="24"/>
          <w:szCs w:val="24"/>
        </w:rPr>
        <w:t xml:space="preserve"> praticados em anos anteriores </w:t>
      </w:r>
      <w:r w:rsidR="0069700D" w:rsidRPr="00F05091">
        <w:rPr>
          <w:b w:val="0"/>
          <w:sz w:val="24"/>
          <w:szCs w:val="24"/>
        </w:rPr>
        <w:t>por instit</w:t>
      </w:r>
      <w:r w:rsidR="00D65F9F" w:rsidRPr="00F05091">
        <w:rPr>
          <w:b w:val="0"/>
          <w:sz w:val="24"/>
          <w:szCs w:val="24"/>
        </w:rPr>
        <w:t xml:space="preserve">uições bancárias junto à </w:t>
      </w:r>
      <w:proofErr w:type="spellStart"/>
      <w:r w:rsidR="00D65F9F" w:rsidRPr="00F05091">
        <w:rPr>
          <w:b w:val="0"/>
          <w:sz w:val="24"/>
          <w:szCs w:val="24"/>
        </w:rPr>
        <w:t>Cesama</w:t>
      </w:r>
      <w:proofErr w:type="spellEnd"/>
      <w:r w:rsidR="00D65F9F" w:rsidRPr="00F05091">
        <w:rPr>
          <w:b w:val="0"/>
          <w:sz w:val="24"/>
          <w:szCs w:val="24"/>
        </w:rPr>
        <w:t xml:space="preserve">, </w:t>
      </w:r>
      <w:r w:rsidR="0069700D" w:rsidRPr="00F05091">
        <w:rPr>
          <w:b w:val="0"/>
          <w:sz w:val="24"/>
          <w:szCs w:val="24"/>
        </w:rPr>
        <w:t>valores</w:t>
      </w:r>
      <w:r w:rsidR="00C31D55" w:rsidRPr="00F05091">
        <w:rPr>
          <w:b w:val="0"/>
          <w:sz w:val="24"/>
          <w:szCs w:val="24"/>
        </w:rPr>
        <w:t xml:space="preserve"> sugeridos em pesquisa</w:t>
      </w:r>
      <w:r w:rsidR="00252229">
        <w:rPr>
          <w:b w:val="0"/>
          <w:sz w:val="24"/>
          <w:szCs w:val="24"/>
        </w:rPr>
        <w:t>s</w:t>
      </w:r>
      <w:r w:rsidR="00C31D55" w:rsidRPr="00F05091">
        <w:rPr>
          <w:b w:val="0"/>
          <w:sz w:val="24"/>
          <w:szCs w:val="24"/>
        </w:rPr>
        <w:t xml:space="preserve"> de mercado </w:t>
      </w:r>
      <w:r w:rsidR="00B50CE8" w:rsidRPr="00F05091">
        <w:rPr>
          <w:b w:val="0"/>
          <w:sz w:val="24"/>
          <w:szCs w:val="24"/>
        </w:rPr>
        <w:t>solicitada</w:t>
      </w:r>
      <w:r w:rsidR="0047382C" w:rsidRPr="00F05091">
        <w:rPr>
          <w:b w:val="0"/>
          <w:sz w:val="24"/>
          <w:szCs w:val="24"/>
        </w:rPr>
        <w:t>s</w:t>
      </w:r>
      <w:r w:rsidR="00C31D55" w:rsidRPr="00F05091">
        <w:rPr>
          <w:b w:val="0"/>
          <w:sz w:val="24"/>
          <w:szCs w:val="24"/>
        </w:rPr>
        <w:t xml:space="preserve"> para os principais bancos atuantes no município e informa</w:t>
      </w:r>
      <w:r w:rsidR="00B50CE8" w:rsidRPr="00F05091">
        <w:rPr>
          <w:b w:val="0"/>
          <w:sz w:val="24"/>
          <w:szCs w:val="24"/>
        </w:rPr>
        <w:t>ções obtidas em visita técnica em</w:t>
      </w:r>
      <w:r w:rsidR="00C31D55" w:rsidRPr="00F05091">
        <w:rPr>
          <w:b w:val="0"/>
          <w:sz w:val="24"/>
          <w:szCs w:val="24"/>
        </w:rPr>
        <w:t xml:space="preserve"> outra companhia de saneamento já atuante na modalidade de credenciamento de instituições financeiras</w:t>
      </w:r>
      <w:r w:rsidR="00D65F9F" w:rsidRPr="00F05091">
        <w:rPr>
          <w:b w:val="0"/>
          <w:sz w:val="24"/>
          <w:szCs w:val="24"/>
        </w:rPr>
        <w:t>,</w:t>
      </w:r>
      <w:r w:rsidR="00E2108E" w:rsidRPr="00F05091">
        <w:rPr>
          <w:b w:val="0"/>
          <w:sz w:val="24"/>
          <w:szCs w:val="24"/>
        </w:rPr>
        <w:t xml:space="preserve"> </w:t>
      </w:r>
      <w:r w:rsidR="008C0BD5" w:rsidRPr="00F05091">
        <w:rPr>
          <w:b w:val="0"/>
          <w:sz w:val="24"/>
          <w:szCs w:val="24"/>
        </w:rPr>
        <w:t>e</w:t>
      </w:r>
      <w:r w:rsidR="00A64886" w:rsidRPr="00F05091">
        <w:rPr>
          <w:b w:val="0"/>
          <w:sz w:val="24"/>
          <w:szCs w:val="24"/>
        </w:rPr>
        <w:t xml:space="preserve">qualizados </w:t>
      </w:r>
      <w:r w:rsidR="00E2108E" w:rsidRPr="00F05091">
        <w:rPr>
          <w:b w:val="0"/>
          <w:sz w:val="24"/>
          <w:szCs w:val="24"/>
        </w:rPr>
        <w:t>com</w:t>
      </w:r>
      <w:r w:rsidR="008C0BD5" w:rsidRPr="00F05091">
        <w:rPr>
          <w:b w:val="0"/>
          <w:sz w:val="24"/>
          <w:szCs w:val="24"/>
        </w:rPr>
        <w:t xml:space="preserve"> cálculos de médias de valores </w:t>
      </w:r>
      <w:r w:rsidR="00C31D55" w:rsidRPr="00F05091">
        <w:rPr>
          <w:b w:val="0"/>
          <w:sz w:val="24"/>
          <w:szCs w:val="24"/>
        </w:rPr>
        <w:t>em planilhas</w:t>
      </w:r>
      <w:r w:rsidR="00D65F9F" w:rsidRPr="00F05091">
        <w:rPr>
          <w:b w:val="0"/>
          <w:sz w:val="24"/>
          <w:szCs w:val="24"/>
        </w:rPr>
        <w:t xml:space="preserve"> com</w:t>
      </w:r>
      <w:r w:rsidR="00E2108E" w:rsidRPr="00F05091">
        <w:rPr>
          <w:b w:val="0"/>
          <w:sz w:val="24"/>
          <w:szCs w:val="24"/>
        </w:rPr>
        <w:t xml:space="preserve"> devida</w:t>
      </w:r>
      <w:r w:rsidR="00D65F9F" w:rsidRPr="00F05091">
        <w:rPr>
          <w:b w:val="0"/>
          <w:sz w:val="24"/>
          <w:szCs w:val="24"/>
        </w:rPr>
        <w:t>s</w:t>
      </w:r>
      <w:r w:rsidR="00E2108E" w:rsidRPr="00F05091">
        <w:rPr>
          <w:b w:val="0"/>
          <w:sz w:val="24"/>
          <w:szCs w:val="24"/>
        </w:rPr>
        <w:t xml:space="preserve"> correç</w:t>
      </w:r>
      <w:r w:rsidR="00D65F9F" w:rsidRPr="00F05091">
        <w:rPr>
          <w:b w:val="0"/>
          <w:sz w:val="24"/>
          <w:szCs w:val="24"/>
        </w:rPr>
        <w:t>ões</w:t>
      </w:r>
      <w:r w:rsidR="00E2108E" w:rsidRPr="00F05091">
        <w:rPr>
          <w:b w:val="0"/>
          <w:sz w:val="24"/>
          <w:szCs w:val="24"/>
        </w:rPr>
        <w:t xml:space="preserve"> monetária</w:t>
      </w:r>
      <w:r w:rsidR="00D65F9F" w:rsidRPr="00F05091">
        <w:rPr>
          <w:b w:val="0"/>
          <w:sz w:val="24"/>
          <w:szCs w:val="24"/>
        </w:rPr>
        <w:t xml:space="preserve">s aplicáveis </w:t>
      </w:r>
      <w:r w:rsidR="00E2108E" w:rsidRPr="00F05091">
        <w:rPr>
          <w:b w:val="0"/>
          <w:sz w:val="24"/>
          <w:szCs w:val="24"/>
        </w:rPr>
        <w:t>aos índices de</w:t>
      </w:r>
      <w:r w:rsidR="008C0BD5" w:rsidRPr="00F05091">
        <w:rPr>
          <w:b w:val="0"/>
          <w:sz w:val="24"/>
          <w:szCs w:val="24"/>
        </w:rPr>
        <w:t xml:space="preserve"> inflação </w:t>
      </w:r>
      <w:r w:rsidR="00D65F9F" w:rsidRPr="00F05091">
        <w:rPr>
          <w:b w:val="0"/>
          <w:sz w:val="24"/>
          <w:szCs w:val="24"/>
        </w:rPr>
        <w:t>de acordo com</w:t>
      </w:r>
      <w:r w:rsidR="008C0BD5" w:rsidRPr="00F05091">
        <w:rPr>
          <w:b w:val="0"/>
          <w:sz w:val="24"/>
          <w:szCs w:val="24"/>
        </w:rPr>
        <w:t xml:space="preserve"> período da divulgação deste credenciamento</w:t>
      </w:r>
      <w:r w:rsidR="00E2108E" w:rsidRPr="00F05091">
        <w:rPr>
          <w:b w:val="0"/>
          <w:sz w:val="24"/>
          <w:szCs w:val="24"/>
        </w:rPr>
        <w:t xml:space="preserve"> visando manter o mesmo volume financeiro</w:t>
      </w:r>
      <w:r w:rsidR="00C31D55" w:rsidRPr="00F05091">
        <w:rPr>
          <w:b w:val="0"/>
          <w:sz w:val="24"/>
          <w:szCs w:val="24"/>
        </w:rPr>
        <w:t xml:space="preserve"> </w:t>
      </w:r>
      <w:r w:rsidR="00E2108E" w:rsidRPr="00F05091">
        <w:rPr>
          <w:b w:val="0"/>
          <w:sz w:val="24"/>
          <w:szCs w:val="24"/>
        </w:rPr>
        <w:t>já realizado pela CESAMA</w:t>
      </w:r>
      <w:r w:rsidR="00A53E7F" w:rsidRPr="00F05091">
        <w:rPr>
          <w:b w:val="0"/>
          <w:sz w:val="24"/>
          <w:szCs w:val="24"/>
        </w:rPr>
        <w:t xml:space="preserve"> anualmente</w:t>
      </w:r>
      <w:r w:rsidR="00C31D55" w:rsidRPr="00F05091">
        <w:rPr>
          <w:b w:val="0"/>
          <w:sz w:val="24"/>
          <w:szCs w:val="24"/>
        </w:rPr>
        <w:t xml:space="preserve"> proporcional à estimativa de crescimento do número de matrículas</w:t>
      </w:r>
      <w:r w:rsidRPr="00F05091">
        <w:rPr>
          <w:b w:val="0"/>
          <w:sz w:val="24"/>
          <w:szCs w:val="24"/>
        </w:rPr>
        <w:t>.</w:t>
      </w:r>
    </w:p>
    <w:p w:rsidR="00EC73BF" w:rsidRPr="00F05091" w:rsidRDefault="00587C34" w:rsidP="008C3357">
      <w:pPr>
        <w:numPr>
          <w:ilvl w:val="1"/>
          <w:numId w:val="27"/>
        </w:numPr>
        <w:suppressAutoHyphens w:val="0"/>
        <w:autoSpaceDE w:val="0"/>
        <w:autoSpaceDN w:val="0"/>
        <w:adjustRightInd w:val="0"/>
        <w:spacing w:line="360" w:lineRule="auto"/>
        <w:ind w:left="0" w:firstLine="0"/>
        <w:rPr>
          <w:rFonts w:cs="Arial"/>
          <w:sz w:val="24"/>
          <w:szCs w:val="24"/>
        </w:rPr>
      </w:pPr>
      <w:r w:rsidRPr="00F05091">
        <w:rPr>
          <w:rFonts w:cs="Arial"/>
          <w:sz w:val="24"/>
          <w:szCs w:val="24"/>
        </w:rPr>
        <w:t xml:space="preserve">Os documentos referentes </w:t>
      </w:r>
      <w:r w:rsidR="004C02A5" w:rsidRPr="00F05091">
        <w:rPr>
          <w:rFonts w:cs="Arial"/>
          <w:sz w:val="24"/>
          <w:szCs w:val="24"/>
        </w:rPr>
        <w:t>à</w:t>
      </w:r>
      <w:r w:rsidRPr="00F05091">
        <w:rPr>
          <w:rFonts w:cs="Arial"/>
          <w:sz w:val="24"/>
          <w:szCs w:val="24"/>
        </w:rPr>
        <w:t xml:space="preserve"> pesquisa de</w:t>
      </w:r>
      <w:r w:rsidR="003271AE" w:rsidRPr="00F05091">
        <w:rPr>
          <w:rFonts w:cs="Arial"/>
          <w:sz w:val="24"/>
          <w:szCs w:val="24"/>
        </w:rPr>
        <w:t xml:space="preserve"> médias de</w:t>
      </w:r>
      <w:r w:rsidRPr="00F05091">
        <w:rPr>
          <w:rFonts w:cs="Arial"/>
          <w:sz w:val="24"/>
          <w:szCs w:val="24"/>
        </w:rPr>
        <w:t xml:space="preserve"> mercado</w:t>
      </w:r>
      <w:r w:rsidR="006D006B" w:rsidRPr="00F05091">
        <w:rPr>
          <w:rFonts w:cs="Arial"/>
          <w:sz w:val="24"/>
          <w:szCs w:val="24"/>
        </w:rPr>
        <w:t xml:space="preserve"> e equalizações de valores</w:t>
      </w:r>
      <w:r w:rsidRPr="00F05091">
        <w:rPr>
          <w:rFonts w:cs="Arial"/>
          <w:sz w:val="24"/>
          <w:szCs w:val="24"/>
        </w:rPr>
        <w:t xml:space="preserve"> encontram-se n</w:t>
      </w:r>
      <w:r w:rsidR="007D7EAE" w:rsidRPr="00F05091">
        <w:rPr>
          <w:rFonts w:cs="Arial"/>
          <w:sz w:val="24"/>
          <w:szCs w:val="24"/>
        </w:rPr>
        <w:t>o</w:t>
      </w:r>
      <w:r w:rsidRPr="00F05091">
        <w:rPr>
          <w:rFonts w:cs="Arial"/>
          <w:sz w:val="24"/>
          <w:szCs w:val="24"/>
        </w:rPr>
        <w:t xml:space="preserve"> </w:t>
      </w:r>
      <w:r w:rsidR="004F221B" w:rsidRPr="00F05091">
        <w:rPr>
          <w:rFonts w:cs="Arial"/>
          <w:sz w:val="24"/>
          <w:szCs w:val="24"/>
        </w:rPr>
        <w:t xml:space="preserve">processo de </w:t>
      </w:r>
      <w:r w:rsidR="007D7EAE" w:rsidRPr="00F05091">
        <w:rPr>
          <w:rFonts w:cs="Arial"/>
          <w:sz w:val="24"/>
          <w:szCs w:val="24"/>
        </w:rPr>
        <w:t>estudos para</w:t>
      </w:r>
      <w:r w:rsidR="003271AE" w:rsidRPr="00F05091">
        <w:rPr>
          <w:rFonts w:cs="Arial"/>
          <w:sz w:val="24"/>
          <w:szCs w:val="24"/>
        </w:rPr>
        <w:t xml:space="preserve"> referência do</w:t>
      </w:r>
      <w:r w:rsidR="007D7EAE" w:rsidRPr="00F05091">
        <w:rPr>
          <w:rFonts w:cs="Arial"/>
          <w:sz w:val="24"/>
          <w:szCs w:val="24"/>
        </w:rPr>
        <w:t xml:space="preserve"> </w:t>
      </w:r>
      <w:r w:rsidR="007D7EAE" w:rsidRPr="00F05091">
        <w:rPr>
          <w:rFonts w:cs="Arial"/>
          <w:sz w:val="24"/>
          <w:szCs w:val="24"/>
        </w:rPr>
        <w:lastRenderedPageBreak/>
        <w:t>credenciamento de instituições bancárias</w:t>
      </w:r>
      <w:r w:rsidR="003271AE" w:rsidRPr="00F05091">
        <w:rPr>
          <w:rFonts w:cs="Arial"/>
          <w:sz w:val="24"/>
          <w:szCs w:val="24"/>
        </w:rPr>
        <w:t xml:space="preserve"> que nunca atenderam anteriormente à </w:t>
      </w:r>
      <w:proofErr w:type="spellStart"/>
      <w:r w:rsidR="003271AE" w:rsidRPr="00F05091">
        <w:rPr>
          <w:rFonts w:cs="Arial"/>
          <w:sz w:val="24"/>
          <w:szCs w:val="24"/>
        </w:rPr>
        <w:t>Cesama</w:t>
      </w:r>
      <w:proofErr w:type="spellEnd"/>
      <w:r w:rsidRPr="00F05091">
        <w:rPr>
          <w:rFonts w:cs="Arial"/>
          <w:sz w:val="24"/>
          <w:szCs w:val="24"/>
        </w:rPr>
        <w:t>.</w:t>
      </w:r>
    </w:p>
    <w:p w:rsidR="00BA0916" w:rsidRPr="00F05091" w:rsidRDefault="00BA0916" w:rsidP="008C3357">
      <w:pPr>
        <w:numPr>
          <w:ilvl w:val="1"/>
          <w:numId w:val="27"/>
        </w:numPr>
        <w:suppressAutoHyphens w:val="0"/>
        <w:autoSpaceDE w:val="0"/>
        <w:autoSpaceDN w:val="0"/>
        <w:adjustRightInd w:val="0"/>
        <w:spacing w:line="360" w:lineRule="auto"/>
        <w:ind w:left="0" w:firstLine="0"/>
        <w:rPr>
          <w:rFonts w:cs="Arial"/>
          <w:sz w:val="24"/>
          <w:szCs w:val="24"/>
        </w:rPr>
      </w:pPr>
      <w:r w:rsidRPr="00F05091">
        <w:rPr>
          <w:rFonts w:cs="Arial"/>
          <w:sz w:val="24"/>
          <w:szCs w:val="24"/>
        </w:rPr>
        <w:t>O valor da contratação das instituições financeiras é de</w:t>
      </w:r>
      <w:r w:rsidR="009A6BCE" w:rsidRPr="00F05091">
        <w:rPr>
          <w:rFonts w:cs="Arial"/>
          <w:sz w:val="24"/>
          <w:szCs w:val="24"/>
        </w:rPr>
        <w:t xml:space="preserve"> no máximo</w:t>
      </w:r>
      <w:r w:rsidRPr="00F05091">
        <w:rPr>
          <w:rFonts w:cs="Arial"/>
          <w:sz w:val="24"/>
          <w:szCs w:val="24"/>
        </w:rPr>
        <w:t xml:space="preserve"> R$2.380.000,00 (dois milhões e trezentos e oitenta mil reais) anualmente e poderá variar de acordo com a escolha dos usuários entre os canais disponibilizados no mercado pelas diversas instituições financeiras contratadas.  </w:t>
      </w:r>
    </w:p>
    <w:p w:rsidR="00292219" w:rsidRPr="00F05091" w:rsidRDefault="007D7EAE" w:rsidP="008C3357">
      <w:pPr>
        <w:numPr>
          <w:ilvl w:val="1"/>
          <w:numId w:val="27"/>
        </w:numPr>
        <w:spacing w:line="360" w:lineRule="auto"/>
        <w:ind w:left="0" w:firstLine="0"/>
        <w:rPr>
          <w:rFonts w:cs="Arial"/>
          <w:sz w:val="24"/>
          <w:szCs w:val="24"/>
        </w:rPr>
      </w:pPr>
      <w:r w:rsidRPr="00F05091">
        <w:rPr>
          <w:rFonts w:cs="Arial"/>
          <w:sz w:val="24"/>
          <w:szCs w:val="24"/>
        </w:rPr>
        <w:t>Serão emitidas aproximadamente 137.500 contas mensalmente, totalizando até 1.652.000 contas anualmente</w:t>
      </w:r>
      <w:r w:rsidR="00C0457C" w:rsidRPr="00F05091">
        <w:rPr>
          <w:rFonts w:cs="Arial"/>
          <w:sz w:val="24"/>
          <w:szCs w:val="24"/>
        </w:rPr>
        <w:t>.</w:t>
      </w:r>
    </w:p>
    <w:p w:rsidR="006D006B" w:rsidRPr="002D72CB" w:rsidRDefault="006D006B" w:rsidP="008C3357">
      <w:pPr>
        <w:numPr>
          <w:ilvl w:val="1"/>
          <w:numId w:val="27"/>
        </w:numPr>
        <w:spacing w:line="360" w:lineRule="auto"/>
        <w:ind w:left="0" w:firstLine="0"/>
        <w:rPr>
          <w:rFonts w:cs="Arial"/>
          <w:sz w:val="24"/>
          <w:szCs w:val="24"/>
        </w:rPr>
      </w:pPr>
      <w:r w:rsidRPr="002D72CB">
        <w:rPr>
          <w:sz w:val="24"/>
          <w:szCs w:val="24"/>
        </w:rPr>
        <w:t xml:space="preserve">Haverá possibilidade </w:t>
      </w:r>
      <w:proofErr w:type="gramStart"/>
      <w:r w:rsidRPr="002D72CB">
        <w:rPr>
          <w:sz w:val="24"/>
          <w:szCs w:val="24"/>
        </w:rPr>
        <w:t xml:space="preserve">da </w:t>
      </w:r>
      <w:proofErr w:type="spellStart"/>
      <w:r w:rsidRPr="002D72CB">
        <w:rPr>
          <w:sz w:val="24"/>
          <w:szCs w:val="24"/>
        </w:rPr>
        <w:t>Cesama</w:t>
      </w:r>
      <w:proofErr w:type="spellEnd"/>
      <w:r w:rsidRPr="002D72CB">
        <w:rPr>
          <w:sz w:val="24"/>
          <w:szCs w:val="24"/>
        </w:rPr>
        <w:t xml:space="preserve"> recusar</w:t>
      </w:r>
      <w:proofErr w:type="gramEnd"/>
      <w:r w:rsidRPr="002D72CB">
        <w:rPr>
          <w:sz w:val="24"/>
          <w:szCs w:val="24"/>
        </w:rPr>
        <w:t xml:space="preserve"> propostas de instituições que apresent</w:t>
      </w:r>
      <w:r w:rsidR="00395563" w:rsidRPr="002D72CB">
        <w:rPr>
          <w:sz w:val="24"/>
          <w:szCs w:val="24"/>
        </w:rPr>
        <w:t>arem</w:t>
      </w:r>
      <w:r w:rsidRPr="002D72CB">
        <w:rPr>
          <w:sz w:val="24"/>
          <w:szCs w:val="24"/>
        </w:rPr>
        <w:t xml:space="preserve"> variação expressiva acima </w:t>
      </w:r>
      <w:r w:rsidR="003271AE" w:rsidRPr="002D72CB">
        <w:rPr>
          <w:sz w:val="24"/>
          <w:szCs w:val="24"/>
        </w:rPr>
        <w:t>das médias apuradas</w:t>
      </w:r>
      <w:r w:rsidR="000A313E" w:rsidRPr="002D72CB">
        <w:rPr>
          <w:sz w:val="24"/>
          <w:szCs w:val="24"/>
        </w:rPr>
        <w:t xml:space="preserve"> e percen</w:t>
      </w:r>
      <w:r w:rsidR="00395563" w:rsidRPr="002D72CB">
        <w:rPr>
          <w:sz w:val="24"/>
          <w:szCs w:val="24"/>
        </w:rPr>
        <w:t>tual máximo de tolerância aos valores referenciados</w:t>
      </w:r>
      <w:r w:rsidR="003271AE" w:rsidRPr="002D72CB">
        <w:rPr>
          <w:sz w:val="24"/>
          <w:szCs w:val="24"/>
        </w:rPr>
        <w:t xml:space="preserve"> </w:t>
      </w:r>
      <w:r w:rsidR="000A313E" w:rsidRPr="002D72CB">
        <w:rPr>
          <w:sz w:val="24"/>
          <w:szCs w:val="24"/>
        </w:rPr>
        <w:t>n</w:t>
      </w:r>
      <w:r w:rsidR="003271AE" w:rsidRPr="002D72CB">
        <w:rPr>
          <w:sz w:val="24"/>
          <w:szCs w:val="24"/>
        </w:rPr>
        <w:t>os estudos</w:t>
      </w:r>
      <w:r w:rsidRPr="002D72CB">
        <w:rPr>
          <w:sz w:val="24"/>
          <w:szCs w:val="24"/>
        </w:rPr>
        <w:t xml:space="preserve"> </w:t>
      </w:r>
      <w:r w:rsidR="00395563" w:rsidRPr="002D72CB">
        <w:rPr>
          <w:sz w:val="24"/>
          <w:szCs w:val="24"/>
        </w:rPr>
        <w:t>por</w:t>
      </w:r>
      <w:r w:rsidRPr="002D72CB">
        <w:rPr>
          <w:sz w:val="24"/>
          <w:szCs w:val="24"/>
        </w:rPr>
        <w:t xml:space="preserve"> média</w:t>
      </w:r>
      <w:r w:rsidR="000A313E" w:rsidRPr="002D72CB">
        <w:rPr>
          <w:sz w:val="24"/>
          <w:szCs w:val="24"/>
        </w:rPr>
        <w:t>s</w:t>
      </w:r>
      <w:r w:rsidRPr="002D72CB">
        <w:rPr>
          <w:sz w:val="24"/>
          <w:szCs w:val="24"/>
        </w:rPr>
        <w:t xml:space="preserve"> histórica</w:t>
      </w:r>
      <w:r w:rsidR="000A313E" w:rsidRPr="002D72CB">
        <w:rPr>
          <w:sz w:val="24"/>
          <w:szCs w:val="24"/>
        </w:rPr>
        <w:t>s</w:t>
      </w:r>
      <w:r w:rsidRPr="002D72CB">
        <w:rPr>
          <w:sz w:val="24"/>
          <w:szCs w:val="24"/>
        </w:rPr>
        <w:t xml:space="preserve"> praticada</w:t>
      </w:r>
      <w:r w:rsidR="000A313E" w:rsidRPr="002D72CB">
        <w:rPr>
          <w:sz w:val="24"/>
          <w:szCs w:val="24"/>
        </w:rPr>
        <w:t>s</w:t>
      </w:r>
      <w:r w:rsidRPr="002D72CB">
        <w:rPr>
          <w:sz w:val="24"/>
          <w:szCs w:val="24"/>
        </w:rPr>
        <w:t xml:space="preserve"> junto à </w:t>
      </w:r>
      <w:proofErr w:type="spellStart"/>
      <w:r w:rsidRPr="002D72CB">
        <w:rPr>
          <w:sz w:val="24"/>
          <w:szCs w:val="24"/>
        </w:rPr>
        <w:t>Cesama</w:t>
      </w:r>
      <w:proofErr w:type="spellEnd"/>
      <w:r w:rsidRPr="002D72CB">
        <w:rPr>
          <w:sz w:val="24"/>
          <w:szCs w:val="24"/>
        </w:rPr>
        <w:t xml:space="preserve">, ou que possam comprometer o valor máximo </w:t>
      </w:r>
      <w:r w:rsidR="000A313E" w:rsidRPr="002D72CB">
        <w:rPr>
          <w:sz w:val="24"/>
          <w:szCs w:val="24"/>
        </w:rPr>
        <w:t>previsto em orçamento</w:t>
      </w:r>
      <w:r w:rsidRPr="002D72CB">
        <w:rPr>
          <w:sz w:val="24"/>
          <w:szCs w:val="24"/>
        </w:rPr>
        <w:t xml:space="preserve"> para despesas com serviços de arrecadação.</w:t>
      </w:r>
    </w:p>
    <w:p w:rsidR="00C0457C" w:rsidRPr="00F05091" w:rsidRDefault="00C0457C" w:rsidP="008C3357">
      <w:pPr>
        <w:spacing w:line="360" w:lineRule="auto"/>
        <w:rPr>
          <w:rFonts w:cs="Arial"/>
          <w:sz w:val="24"/>
          <w:szCs w:val="24"/>
        </w:rPr>
      </w:pPr>
    </w:p>
    <w:p w:rsidR="00B41EF6" w:rsidRPr="00F05091" w:rsidRDefault="0087000F" w:rsidP="008C3357">
      <w:pPr>
        <w:numPr>
          <w:ilvl w:val="0"/>
          <w:numId w:val="27"/>
        </w:numPr>
        <w:spacing w:line="360" w:lineRule="auto"/>
        <w:ind w:left="284" w:hanging="284"/>
        <w:rPr>
          <w:rFonts w:cs="Arial"/>
          <w:b/>
          <w:bCs/>
          <w:sz w:val="24"/>
          <w:szCs w:val="24"/>
        </w:rPr>
      </w:pPr>
      <w:r w:rsidRPr="00F05091">
        <w:rPr>
          <w:rFonts w:cs="Arial"/>
          <w:b/>
          <w:bCs/>
          <w:sz w:val="24"/>
          <w:szCs w:val="24"/>
        </w:rPr>
        <w:t>MEDIÇÕES E PAGAMENTOS</w:t>
      </w:r>
    </w:p>
    <w:p w:rsidR="00027122" w:rsidRPr="00F05091" w:rsidRDefault="00027122" w:rsidP="008C3357">
      <w:pPr>
        <w:pStyle w:val="PargrafodaLista"/>
        <w:numPr>
          <w:ilvl w:val="1"/>
          <w:numId w:val="27"/>
        </w:numPr>
        <w:spacing w:before="240" w:line="360" w:lineRule="auto"/>
        <w:ind w:left="0" w:firstLine="0"/>
        <w:rPr>
          <w:rFonts w:ascii="Arial" w:hAnsi="Arial" w:cs="Arial"/>
          <w:b/>
          <w:iCs/>
        </w:rPr>
      </w:pPr>
      <w:r w:rsidRPr="00F05091">
        <w:rPr>
          <w:rFonts w:ascii="Arial" w:hAnsi="Arial" w:cs="Arial"/>
          <w:b/>
          <w:iCs/>
        </w:rPr>
        <w:t>Medições</w:t>
      </w:r>
    </w:p>
    <w:p w:rsidR="00027122" w:rsidRPr="00F05091" w:rsidRDefault="00027122" w:rsidP="008C3357">
      <w:pPr>
        <w:pStyle w:val="PargrafodaLista"/>
        <w:numPr>
          <w:ilvl w:val="2"/>
          <w:numId w:val="27"/>
        </w:numPr>
        <w:spacing w:before="120" w:line="360" w:lineRule="auto"/>
        <w:ind w:left="0" w:firstLine="0"/>
        <w:jc w:val="both"/>
        <w:rPr>
          <w:rFonts w:ascii="Arial" w:hAnsi="Arial" w:cs="Arial"/>
          <w:b/>
          <w:bCs/>
        </w:rPr>
      </w:pPr>
      <w:r w:rsidRPr="00F05091">
        <w:rPr>
          <w:rFonts w:ascii="Arial" w:hAnsi="Arial" w:cs="Arial"/>
          <w:iCs/>
        </w:rPr>
        <w:t>As medições serão elaboradas mensalmente pelo gestor do contrato designado pela CESAMA, e deter-se-ão sobre os serviços executados no período correspondente ao dia 1º a 30 ou 31 de cada mês, para fins de registro contábil e pagamento, ou em outro período determinado pela fiscalização da CESAMA.</w:t>
      </w:r>
    </w:p>
    <w:p w:rsidR="00027122" w:rsidRPr="00F05091" w:rsidRDefault="00027122" w:rsidP="008C3357">
      <w:pPr>
        <w:numPr>
          <w:ilvl w:val="2"/>
          <w:numId w:val="27"/>
        </w:numPr>
        <w:spacing w:before="120" w:line="360" w:lineRule="auto"/>
        <w:ind w:left="0" w:firstLine="0"/>
        <w:rPr>
          <w:rFonts w:cs="Arial"/>
          <w:bCs/>
          <w:sz w:val="24"/>
          <w:szCs w:val="24"/>
        </w:rPr>
      </w:pPr>
      <w:r w:rsidRPr="00F05091">
        <w:rPr>
          <w:rFonts w:cs="Arial"/>
          <w:bCs/>
          <w:sz w:val="24"/>
          <w:szCs w:val="24"/>
        </w:rPr>
        <w:t>As medições somente serão efetuadas se ocorrerem serviços no período supramencionado.</w:t>
      </w:r>
    </w:p>
    <w:p w:rsidR="0006792B" w:rsidRPr="00F05091" w:rsidRDefault="0006792B" w:rsidP="008C3357">
      <w:pPr>
        <w:spacing w:line="360" w:lineRule="auto"/>
        <w:rPr>
          <w:rFonts w:cs="Arial"/>
          <w:b/>
          <w:bCs/>
          <w:sz w:val="24"/>
          <w:szCs w:val="24"/>
        </w:rPr>
      </w:pPr>
    </w:p>
    <w:p w:rsidR="00C20396" w:rsidRPr="00F05091" w:rsidRDefault="00C20396" w:rsidP="008C3357">
      <w:pPr>
        <w:pStyle w:val="PargrafodaLista"/>
        <w:numPr>
          <w:ilvl w:val="0"/>
          <w:numId w:val="6"/>
        </w:numPr>
        <w:tabs>
          <w:tab w:val="left" w:pos="-3402"/>
        </w:tabs>
        <w:spacing w:line="360" w:lineRule="auto"/>
        <w:jc w:val="both"/>
        <w:rPr>
          <w:rFonts w:ascii="Arial" w:hAnsi="Arial" w:cs="Arial"/>
          <w:b/>
          <w:bCs/>
          <w:vanish/>
          <w:u w:val="single"/>
        </w:rPr>
      </w:pPr>
    </w:p>
    <w:p w:rsidR="00C20396" w:rsidRPr="00F05091" w:rsidRDefault="00C20396" w:rsidP="008C3357">
      <w:pPr>
        <w:pStyle w:val="PargrafodaLista"/>
        <w:numPr>
          <w:ilvl w:val="0"/>
          <w:numId w:val="6"/>
        </w:numPr>
        <w:tabs>
          <w:tab w:val="left" w:pos="-3402"/>
        </w:tabs>
        <w:spacing w:line="360" w:lineRule="auto"/>
        <w:jc w:val="both"/>
        <w:rPr>
          <w:rFonts w:ascii="Arial" w:hAnsi="Arial" w:cs="Arial"/>
          <w:b/>
          <w:bCs/>
          <w:vanish/>
          <w:u w:val="single"/>
        </w:rPr>
      </w:pPr>
    </w:p>
    <w:p w:rsidR="00C20396" w:rsidRPr="00F05091" w:rsidRDefault="00C20396" w:rsidP="008C3357">
      <w:pPr>
        <w:pStyle w:val="PargrafodaLista"/>
        <w:numPr>
          <w:ilvl w:val="0"/>
          <w:numId w:val="6"/>
        </w:numPr>
        <w:tabs>
          <w:tab w:val="left" w:pos="-3402"/>
        </w:tabs>
        <w:spacing w:line="360" w:lineRule="auto"/>
        <w:jc w:val="both"/>
        <w:rPr>
          <w:rFonts w:ascii="Arial" w:hAnsi="Arial" w:cs="Arial"/>
          <w:b/>
          <w:bCs/>
          <w:vanish/>
          <w:u w:val="single"/>
        </w:rPr>
      </w:pPr>
    </w:p>
    <w:p w:rsidR="00C20396" w:rsidRPr="00F05091" w:rsidRDefault="00C20396" w:rsidP="008C3357">
      <w:pPr>
        <w:pStyle w:val="PargrafodaLista"/>
        <w:numPr>
          <w:ilvl w:val="0"/>
          <w:numId w:val="6"/>
        </w:numPr>
        <w:tabs>
          <w:tab w:val="left" w:pos="-3402"/>
        </w:tabs>
        <w:spacing w:line="360" w:lineRule="auto"/>
        <w:jc w:val="both"/>
        <w:rPr>
          <w:rFonts w:ascii="Arial" w:hAnsi="Arial" w:cs="Arial"/>
          <w:b/>
          <w:bCs/>
          <w:vanish/>
          <w:u w:val="single"/>
        </w:rPr>
      </w:pPr>
    </w:p>
    <w:p w:rsidR="00C20396" w:rsidRPr="00F05091" w:rsidRDefault="00C20396" w:rsidP="008C3357">
      <w:pPr>
        <w:pStyle w:val="PargrafodaLista"/>
        <w:numPr>
          <w:ilvl w:val="0"/>
          <w:numId w:val="6"/>
        </w:numPr>
        <w:tabs>
          <w:tab w:val="left" w:pos="-3402"/>
        </w:tabs>
        <w:spacing w:line="360" w:lineRule="auto"/>
        <w:jc w:val="both"/>
        <w:rPr>
          <w:rFonts w:ascii="Arial" w:hAnsi="Arial" w:cs="Arial"/>
          <w:b/>
          <w:bCs/>
          <w:vanish/>
          <w:u w:val="single"/>
        </w:rPr>
      </w:pPr>
    </w:p>
    <w:p w:rsidR="00C20396" w:rsidRPr="00F05091" w:rsidRDefault="00C20396" w:rsidP="008C3357">
      <w:pPr>
        <w:pStyle w:val="PargrafodaLista"/>
        <w:numPr>
          <w:ilvl w:val="0"/>
          <w:numId w:val="6"/>
        </w:numPr>
        <w:tabs>
          <w:tab w:val="left" w:pos="-3402"/>
        </w:tabs>
        <w:spacing w:line="360" w:lineRule="auto"/>
        <w:jc w:val="both"/>
        <w:rPr>
          <w:rFonts w:ascii="Arial" w:hAnsi="Arial" w:cs="Arial"/>
          <w:b/>
          <w:bCs/>
          <w:vanish/>
          <w:u w:val="single"/>
        </w:rPr>
      </w:pPr>
    </w:p>
    <w:p w:rsidR="00A5373F" w:rsidRPr="00F05091" w:rsidRDefault="00506C35" w:rsidP="008C3357">
      <w:pPr>
        <w:pStyle w:val="PargrafodaLista"/>
        <w:numPr>
          <w:ilvl w:val="1"/>
          <w:numId w:val="27"/>
        </w:numPr>
        <w:tabs>
          <w:tab w:val="left" w:pos="-3402"/>
        </w:tabs>
        <w:spacing w:line="360" w:lineRule="auto"/>
        <w:ind w:left="0" w:firstLine="0"/>
        <w:rPr>
          <w:rFonts w:ascii="Arial" w:hAnsi="Arial" w:cs="Arial"/>
          <w:b/>
          <w:bCs/>
          <w:u w:val="single"/>
        </w:rPr>
      </w:pPr>
      <w:r w:rsidRPr="00F05091">
        <w:rPr>
          <w:rFonts w:ascii="Arial" w:hAnsi="Arial" w:cs="Arial"/>
          <w:b/>
          <w:bCs/>
          <w:u w:val="single"/>
        </w:rPr>
        <w:t>Pagamentos</w:t>
      </w:r>
    </w:p>
    <w:p w:rsidR="00A5373F" w:rsidRPr="00F05091" w:rsidRDefault="00A5373F" w:rsidP="008C3357">
      <w:pPr>
        <w:pStyle w:val="PargrafodaLista"/>
        <w:numPr>
          <w:ilvl w:val="2"/>
          <w:numId w:val="27"/>
        </w:numPr>
        <w:spacing w:line="360" w:lineRule="auto"/>
        <w:ind w:left="0" w:firstLine="0"/>
        <w:jc w:val="both"/>
        <w:rPr>
          <w:rFonts w:ascii="Arial" w:hAnsi="Arial" w:cs="Arial"/>
        </w:rPr>
      </w:pPr>
      <w:r w:rsidRPr="00F05091">
        <w:rPr>
          <w:rFonts w:ascii="Arial" w:hAnsi="Arial" w:cs="Arial"/>
        </w:rPr>
        <w:t>A</w:t>
      </w:r>
      <w:r w:rsidR="00241212" w:rsidRPr="00F05091">
        <w:rPr>
          <w:rFonts w:ascii="Arial" w:hAnsi="Arial" w:cs="Arial"/>
        </w:rPr>
        <w:t xml:space="preserve"> </w:t>
      </w:r>
      <w:proofErr w:type="spellStart"/>
      <w:r w:rsidRPr="00F05091">
        <w:rPr>
          <w:rFonts w:ascii="Arial" w:hAnsi="Arial" w:cs="Arial"/>
        </w:rPr>
        <w:t>Cesama</w:t>
      </w:r>
      <w:proofErr w:type="spellEnd"/>
      <w:r w:rsidRPr="00F05091">
        <w:rPr>
          <w:rFonts w:ascii="Arial" w:hAnsi="Arial" w:cs="Arial"/>
        </w:rPr>
        <w:t xml:space="preserve"> pagará </w:t>
      </w:r>
      <w:r w:rsidR="001F78DE" w:rsidRPr="00F05091">
        <w:rPr>
          <w:rFonts w:ascii="Arial" w:hAnsi="Arial" w:cs="Arial"/>
        </w:rPr>
        <w:t>às instituições financeiras</w:t>
      </w:r>
      <w:r w:rsidRPr="00F05091">
        <w:rPr>
          <w:rFonts w:ascii="Arial" w:hAnsi="Arial" w:cs="Arial"/>
        </w:rPr>
        <w:t xml:space="preserve"> credenciad</w:t>
      </w:r>
      <w:r w:rsidR="001F78DE" w:rsidRPr="00F05091">
        <w:rPr>
          <w:rFonts w:ascii="Arial" w:hAnsi="Arial" w:cs="Arial"/>
        </w:rPr>
        <w:t>a</w:t>
      </w:r>
      <w:r w:rsidRPr="00F05091">
        <w:rPr>
          <w:rFonts w:ascii="Arial" w:hAnsi="Arial" w:cs="Arial"/>
        </w:rPr>
        <w:t xml:space="preserve">s </w:t>
      </w:r>
      <w:r w:rsidR="001F78DE" w:rsidRPr="00F05091">
        <w:rPr>
          <w:rFonts w:ascii="Arial" w:hAnsi="Arial" w:cs="Arial"/>
        </w:rPr>
        <w:t xml:space="preserve">pelos serviços de arrecadação realizados até o décimo dia útil </w:t>
      </w:r>
      <w:r w:rsidR="00075694" w:rsidRPr="00F05091">
        <w:rPr>
          <w:rFonts w:ascii="Arial" w:hAnsi="Arial" w:cs="Arial"/>
        </w:rPr>
        <w:t>do mês subseqüente mediante</w:t>
      </w:r>
      <w:r w:rsidR="001F78DE" w:rsidRPr="00F05091">
        <w:rPr>
          <w:rFonts w:ascii="Arial" w:hAnsi="Arial" w:cs="Arial"/>
        </w:rPr>
        <w:t xml:space="preserve"> </w:t>
      </w:r>
      <w:r w:rsidR="00090C87" w:rsidRPr="00F05091">
        <w:rPr>
          <w:rFonts w:ascii="Arial" w:hAnsi="Arial" w:cs="Arial"/>
        </w:rPr>
        <w:t>o fechamento do quantitativo de serviços realizados nos</w:t>
      </w:r>
      <w:r w:rsidR="001E50A0" w:rsidRPr="00F05091">
        <w:rPr>
          <w:rFonts w:ascii="Arial" w:hAnsi="Arial" w:cs="Arial"/>
        </w:rPr>
        <w:t xml:space="preserve"> </w:t>
      </w:r>
      <w:r w:rsidR="001F78DE" w:rsidRPr="00F05091">
        <w:rPr>
          <w:rFonts w:ascii="Arial" w:hAnsi="Arial" w:cs="Arial"/>
        </w:rPr>
        <w:t>r</w:t>
      </w:r>
      <w:r w:rsidR="001E50A0" w:rsidRPr="00F05091">
        <w:rPr>
          <w:rFonts w:ascii="Arial" w:hAnsi="Arial" w:cs="Arial"/>
        </w:rPr>
        <w:t>espectivos</w:t>
      </w:r>
      <w:r w:rsidRPr="00F05091">
        <w:rPr>
          <w:rFonts w:ascii="Arial" w:hAnsi="Arial" w:cs="Arial"/>
        </w:rPr>
        <w:t xml:space="preserve"> </w:t>
      </w:r>
      <w:r w:rsidR="00090C87" w:rsidRPr="00F05091">
        <w:rPr>
          <w:rFonts w:ascii="Arial" w:hAnsi="Arial" w:cs="Arial"/>
        </w:rPr>
        <w:t>canais de recebimento</w:t>
      </w:r>
      <w:r w:rsidR="00075694" w:rsidRPr="00F05091">
        <w:rPr>
          <w:rFonts w:ascii="Arial" w:hAnsi="Arial" w:cs="Arial"/>
        </w:rPr>
        <w:t xml:space="preserve"> e seus valores unitários</w:t>
      </w:r>
      <w:r w:rsidR="001F78DE" w:rsidRPr="00F05091">
        <w:rPr>
          <w:rFonts w:ascii="Arial" w:hAnsi="Arial" w:cs="Arial"/>
        </w:rPr>
        <w:t>.</w:t>
      </w:r>
    </w:p>
    <w:p w:rsidR="00292219" w:rsidRPr="00F05091" w:rsidRDefault="0087000F" w:rsidP="008C3357">
      <w:pPr>
        <w:numPr>
          <w:ilvl w:val="2"/>
          <w:numId w:val="27"/>
        </w:numPr>
        <w:tabs>
          <w:tab w:val="left" w:pos="-3402"/>
        </w:tabs>
        <w:spacing w:line="360" w:lineRule="auto"/>
        <w:ind w:left="0" w:firstLine="0"/>
        <w:rPr>
          <w:rFonts w:cs="Arial"/>
          <w:sz w:val="24"/>
          <w:szCs w:val="24"/>
        </w:rPr>
      </w:pPr>
      <w:r w:rsidRPr="00F05091">
        <w:rPr>
          <w:rFonts w:cs="Arial"/>
          <w:sz w:val="24"/>
          <w:szCs w:val="24"/>
        </w:rPr>
        <w:t xml:space="preserve">A CESAMA efetuará o pagamento relativo aos compromissos assumidos </w:t>
      </w:r>
      <w:r w:rsidR="004F221B" w:rsidRPr="00F05091">
        <w:rPr>
          <w:rFonts w:cs="Arial"/>
          <w:sz w:val="24"/>
          <w:szCs w:val="24"/>
        </w:rPr>
        <w:t>por meio de</w:t>
      </w:r>
      <w:r w:rsidR="00075694" w:rsidRPr="00F05091">
        <w:rPr>
          <w:rFonts w:cs="Arial"/>
          <w:sz w:val="24"/>
          <w:szCs w:val="24"/>
        </w:rPr>
        <w:t xml:space="preserve"> </w:t>
      </w:r>
      <w:r w:rsidR="00D8402F" w:rsidRPr="00F05091">
        <w:rPr>
          <w:rFonts w:cs="Arial"/>
          <w:sz w:val="24"/>
          <w:szCs w:val="24"/>
        </w:rPr>
        <w:t>transferência de valores</w:t>
      </w:r>
      <w:r w:rsidR="00075694" w:rsidRPr="00F05091">
        <w:rPr>
          <w:rFonts w:cs="Arial"/>
          <w:sz w:val="24"/>
          <w:szCs w:val="24"/>
        </w:rPr>
        <w:t xml:space="preserve"> </w:t>
      </w:r>
      <w:r w:rsidR="00D8402F" w:rsidRPr="00F05091">
        <w:rPr>
          <w:rFonts w:cs="Arial"/>
          <w:sz w:val="24"/>
          <w:szCs w:val="24"/>
        </w:rPr>
        <w:t>através</w:t>
      </w:r>
      <w:r w:rsidR="00075694" w:rsidRPr="00F05091">
        <w:rPr>
          <w:rFonts w:cs="Arial"/>
          <w:sz w:val="24"/>
          <w:szCs w:val="24"/>
        </w:rPr>
        <w:t xml:space="preserve"> </w:t>
      </w:r>
      <w:r w:rsidR="00D8402F" w:rsidRPr="00F05091">
        <w:rPr>
          <w:rFonts w:cs="Arial"/>
          <w:sz w:val="24"/>
          <w:szCs w:val="24"/>
        </w:rPr>
        <w:t xml:space="preserve">de </w:t>
      </w:r>
      <w:r w:rsidR="00075694" w:rsidRPr="00F05091">
        <w:rPr>
          <w:rFonts w:cs="Arial"/>
          <w:sz w:val="24"/>
          <w:szCs w:val="24"/>
        </w:rPr>
        <w:t>conta corrente</w:t>
      </w:r>
      <w:r w:rsidR="004F221B" w:rsidRPr="00F05091">
        <w:rPr>
          <w:rFonts w:cs="Arial"/>
          <w:sz w:val="24"/>
          <w:szCs w:val="24"/>
        </w:rPr>
        <w:t xml:space="preserve"> em favor da Instituição Financeira </w:t>
      </w:r>
      <w:r w:rsidR="00075694" w:rsidRPr="00F05091">
        <w:rPr>
          <w:rFonts w:cs="Arial"/>
          <w:sz w:val="24"/>
          <w:szCs w:val="24"/>
        </w:rPr>
        <w:t>arrecadadora</w:t>
      </w:r>
      <w:r w:rsidRPr="00F05091">
        <w:rPr>
          <w:rFonts w:cs="Arial"/>
          <w:sz w:val="24"/>
          <w:szCs w:val="24"/>
        </w:rPr>
        <w:t xml:space="preserve">, </w:t>
      </w:r>
      <w:r w:rsidR="00AE45DB" w:rsidRPr="00F05091">
        <w:rPr>
          <w:rFonts w:cs="Arial"/>
          <w:sz w:val="24"/>
          <w:szCs w:val="24"/>
        </w:rPr>
        <w:t xml:space="preserve">considerando os valores </w:t>
      </w:r>
      <w:r w:rsidR="00A5373F" w:rsidRPr="00F05091">
        <w:rPr>
          <w:rFonts w:cs="Arial"/>
          <w:sz w:val="24"/>
          <w:szCs w:val="24"/>
        </w:rPr>
        <w:t xml:space="preserve">previamente estabelecidos, mediante o cumprimento das exigências previstas no </w:t>
      </w:r>
      <w:r w:rsidR="00FB252C" w:rsidRPr="00F05091">
        <w:rPr>
          <w:rFonts w:cs="Arial"/>
          <w:sz w:val="24"/>
          <w:szCs w:val="24"/>
        </w:rPr>
        <w:t>Edital de Chamamento Público</w:t>
      </w:r>
      <w:r w:rsidR="00A5373F" w:rsidRPr="00F05091">
        <w:rPr>
          <w:rFonts w:cs="Arial"/>
          <w:sz w:val="24"/>
          <w:szCs w:val="24"/>
        </w:rPr>
        <w:t>, contrato</w:t>
      </w:r>
      <w:r w:rsidR="008C0BD5" w:rsidRPr="00F05091">
        <w:rPr>
          <w:rFonts w:cs="Arial"/>
          <w:sz w:val="24"/>
          <w:szCs w:val="24"/>
        </w:rPr>
        <w:t>,</w:t>
      </w:r>
      <w:r w:rsidR="00BE719E" w:rsidRPr="00F05091">
        <w:rPr>
          <w:rFonts w:cs="Arial"/>
          <w:sz w:val="24"/>
          <w:szCs w:val="24"/>
        </w:rPr>
        <w:t xml:space="preserve"> </w:t>
      </w:r>
      <w:r w:rsidR="00A5373F" w:rsidRPr="00F05091">
        <w:rPr>
          <w:rFonts w:cs="Arial"/>
          <w:sz w:val="24"/>
          <w:szCs w:val="24"/>
        </w:rPr>
        <w:t>termo de referência</w:t>
      </w:r>
      <w:r w:rsidR="00075694" w:rsidRPr="00F05091">
        <w:rPr>
          <w:rFonts w:cs="Arial"/>
          <w:sz w:val="24"/>
          <w:szCs w:val="24"/>
        </w:rPr>
        <w:t>,</w:t>
      </w:r>
      <w:r w:rsidR="008C0BD5" w:rsidRPr="00F05091">
        <w:rPr>
          <w:rFonts w:cs="Arial"/>
          <w:sz w:val="24"/>
          <w:szCs w:val="24"/>
        </w:rPr>
        <w:t xml:space="preserve"> seus anexos</w:t>
      </w:r>
      <w:r w:rsidR="00075694" w:rsidRPr="00F05091">
        <w:rPr>
          <w:rFonts w:cs="Arial"/>
          <w:sz w:val="24"/>
          <w:szCs w:val="24"/>
        </w:rPr>
        <w:t xml:space="preserve"> e autorização de débito</w:t>
      </w:r>
      <w:r w:rsidR="00713D11" w:rsidRPr="00F05091">
        <w:rPr>
          <w:rFonts w:cs="Arial"/>
          <w:sz w:val="24"/>
          <w:szCs w:val="24"/>
        </w:rPr>
        <w:t>.</w:t>
      </w:r>
    </w:p>
    <w:p w:rsidR="002043BF" w:rsidRPr="00F05091" w:rsidRDefault="002043BF" w:rsidP="008C3357">
      <w:pPr>
        <w:numPr>
          <w:ilvl w:val="2"/>
          <w:numId w:val="27"/>
        </w:numPr>
        <w:tabs>
          <w:tab w:val="left" w:pos="-3402"/>
        </w:tabs>
        <w:spacing w:line="360" w:lineRule="auto"/>
        <w:ind w:left="0" w:firstLine="0"/>
        <w:rPr>
          <w:rFonts w:cs="Arial"/>
          <w:sz w:val="24"/>
          <w:szCs w:val="24"/>
        </w:rPr>
      </w:pPr>
      <w:r w:rsidRPr="00F05091">
        <w:rPr>
          <w:rFonts w:cs="Arial"/>
          <w:sz w:val="24"/>
          <w:szCs w:val="24"/>
        </w:rPr>
        <w:t xml:space="preserve">O pagamento </w:t>
      </w:r>
      <w:r w:rsidRPr="00F05091">
        <w:rPr>
          <w:rFonts w:cs="Arial"/>
          <w:b/>
          <w:bCs/>
          <w:sz w:val="24"/>
          <w:szCs w:val="24"/>
        </w:rPr>
        <w:t>SOMENTE</w:t>
      </w:r>
      <w:r w:rsidRPr="00F05091">
        <w:rPr>
          <w:rFonts w:cs="Arial"/>
          <w:sz w:val="24"/>
          <w:szCs w:val="24"/>
        </w:rPr>
        <w:t xml:space="preserve"> será efetuado:</w:t>
      </w:r>
    </w:p>
    <w:p w:rsidR="002043BF" w:rsidRPr="00F05091" w:rsidRDefault="002043BF" w:rsidP="008C3357">
      <w:pPr>
        <w:pStyle w:val="Recuodecorpodetexto2"/>
        <w:spacing w:before="0" w:after="0" w:line="360" w:lineRule="auto"/>
        <w:ind w:left="993" w:hanging="426"/>
        <w:rPr>
          <w:szCs w:val="24"/>
        </w:rPr>
      </w:pPr>
      <w:proofErr w:type="gramStart"/>
      <w:r w:rsidRPr="00F05091">
        <w:rPr>
          <w:szCs w:val="24"/>
        </w:rPr>
        <w:t>a</w:t>
      </w:r>
      <w:proofErr w:type="gramEnd"/>
      <w:r w:rsidRPr="00F05091">
        <w:rPr>
          <w:szCs w:val="24"/>
        </w:rPr>
        <w:t>)</w:t>
      </w:r>
      <w:r w:rsidRPr="00F05091">
        <w:rPr>
          <w:szCs w:val="24"/>
        </w:rPr>
        <w:tab/>
      </w:r>
      <w:r w:rsidR="00C95E0E" w:rsidRPr="00F05091">
        <w:rPr>
          <w:szCs w:val="24"/>
        </w:rPr>
        <w:t>Após o fechamento da apuração de serviços realizados no mês anterior</w:t>
      </w:r>
      <w:r w:rsidRPr="00F05091">
        <w:rPr>
          <w:szCs w:val="24"/>
        </w:rPr>
        <w:t>.</w:t>
      </w:r>
    </w:p>
    <w:p w:rsidR="002043BF" w:rsidRPr="00F05091" w:rsidRDefault="002043BF" w:rsidP="008C3357">
      <w:pPr>
        <w:pStyle w:val="Recuodecorpodetexto2"/>
        <w:spacing w:before="0" w:after="0" w:line="360" w:lineRule="auto"/>
        <w:ind w:left="993" w:hanging="426"/>
        <w:rPr>
          <w:szCs w:val="24"/>
        </w:rPr>
      </w:pPr>
      <w:proofErr w:type="gramStart"/>
      <w:r w:rsidRPr="00F05091">
        <w:rPr>
          <w:szCs w:val="24"/>
        </w:rPr>
        <w:t>b)</w:t>
      </w:r>
      <w:proofErr w:type="gramEnd"/>
      <w:r w:rsidRPr="00F05091">
        <w:rPr>
          <w:szCs w:val="24"/>
        </w:rPr>
        <w:tab/>
        <w:t>Após o recolhimento pela adjudicatária de quaisquer multas que lhe tenham sido impostas em decorrência de inadimplemento contratual.</w:t>
      </w:r>
    </w:p>
    <w:p w:rsidR="0087000F" w:rsidRPr="00F05091" w:rsidRDefault="002043BF" w:rsidP="008C3357">
      <w:pPr>
        <w:numPr>
          <w:ilvl w:val="2"/>
          <w:numId w:val="27"/>
        </w:numPr>
        <w:tabs>
          <w:tab w:val="left" w:pos="-3402"/>
        </w:tabs>
        <w:spacing w:line="360" w:lineRule="auto"/>
        <w:ind w:left="0" w:firstLine="0"/>
        <w:rPr>
          <w:rFonts w:cs="Arial"/>
          <w:sz w:val="24"/>
          <w:szCs w:val="24"/>
        </w:rPr>
      </w:pPr>
      <w:r w:rsidRPr="00F05091">
        <w:rPr>
          <w:sz w:val="24"/>
          <w:szCs w:val="24"/>
        </w:rPr>
        <w:t>Para que o serviço seja aceito pela CESAMA, a</w:t>
      </w:r>
      <w:r w:rsidR="00A5373F" w:rsidRPr="00F05091">
        <w:rPr>
          <w:sz w:val="24"/>
          <w:szCs w:val="24"/>
        </w:rPr>
        <w:t>s in</w:t>
      </w:r>
      <w:r w:rsidR="00241212" w:rsidRPr="00F05091">
        <w:rPr>
          <w:sz w:val="24"/>
          <w:szCs w:val="24"/>
        </w:rPr>
        <w:t>s</w:t>
      </w:r>
      <w:r w:rsidR="00A5373F" w:rsidRPr="00F05091">
        <w:rPr>
          <w:sz w:val="24"/>
          <w:szCs w:val="24"/>
        </w:rPr>
        <w:t>t</w:t>
      </w:r>
      <w:r w:rsidR="00A35E19" w:rsidRPr="00F05091">
        <w:rPr>
          <w:sz w:val="24"/>
          <w:szCs w:val="24"/>
        </w:rPr>
        <w:t>it</w:t>
      </w:r>
      <w:r w:rsidR="00A5373F" w:rsidRPr="00F05091">
        <w:rPr>
          <w:sz w:val="24"/>
          <w:szCs w:val="24"/>
        </w:rPr>
        <w:t>uições credenciadas deverão efetuar o repasse do produto da arrecadação de contas de água e demais receitas d</w:t>
      </w:r>
      <w:r w:rsidR="00F12D08" w:rsidRPr="00F05091">
        <w:rPr>
          <w:sz w:val="24"/>
          <w:szCs w:val="24"/>
        </w:rPr>
        <w:t>a</w:t>
      </w:r>
      <w:r w:rsidR="00241212" w:rsidRPr="00F05091">
        <w:rPr>
          <w:sz w:val="24"/>
          <w:szCs w:val="24"/>
        </w:rPr>
        <w:t xml:space="preserve"> </w:t>
      </w:r>
      <w:proofErr w:type="spellStart"/>
      <w:r w:rsidR="00F12D08" w:rsidRPr="00F05091">
        <w:rPr>
          <w:sz w:val="24"/>
          <w:szCs w:val="24"/>
        </w:rPr>
        <w:t>Cesama</w:t>
      </w:r>
      <w:proofErr w:type="spellEnd"/>
      <w:r w:rsidR="00A5373F" w:rsidRPr="00F05091">
        <w:rPr>
          <w:sz w:val="24"/>
          <w:szCs w:val="24"/>
        </w:rPr>
        <w:t>, através do Sistema de Pagamentos Brasileiro – SPB, disponibilizando por meio eletrônico, a partir das</w:t>
      </w:r>
      <w:r w:rsidR="00241212" w:rsidRPr="00F05091">
        <w:rPr>
          <w:sz w:val="24"/>
          <w:szCs w:val="24"/>
        </w:rPr>
        <w:t xml:space="preserve"> </w:t>
      </w:r>
      <w:r w:rsidR="00027122" w:rsidRPr="00F05091">
        <w:rPr>
          <w:sz w:val="24"/>
          <w:szCs w:val="24"/>
        </w:rPr>
        <w:t xml:space="preserve">09 (nove) </w:t>
      </w:r>
      <w:r w:rsidR="00A5373F" w:rsidRPr="00F05091">
        <w:rPr>
          <w:sz w:val="24"/>
          <w:szCs w:val="24"/>
        </w:rPr>
        <w:t xml:space="preserve">horas do dia útil seguinte à data de arrecadação, </w:t>
      </w:r>
      <w:r w:rsidR="004D025B" w:rsidRPr="00F05091">
        <w:rPr>
          <w:sz w:val="24"/>
          <w:szCs w:val="24"/>
        </w:rPr>
        <w:t xml:space="preserve">a </w:t>
      </w:r>
      <w:r w:rsidR="00A5373F" w:rsidRPr="00F05091">
        <w:rPr>
          <w:sz w:val="24"/>
          <w:szCs w:val="24"/>
        </w:rPr>
        <w:t xml:space="preserve">crédito da conta informada pela </w:t>
      </w:r>
      <w:proofErr w:type="spellStart"/>
      <w:r w:rsidR="00A5373F" w:rsidRPr="00F05091">
        <w:rPr>
          <w:sz w:val="24"/>
          <w:szCs w:val="24"/>
        </w:rPr>
        <w:t>Cesama</w:t>
      </w:r>
      <w:proofErr w:type="spellEnd"/>
      <w:r w:rsidR="00A5373F" w:rsidRPr="00F05091">
        <w:rPr>
          <w:sz w:val="24"/>
          <w:szCs w:val="24"/>
        </w:rPr>
        <w:t xml:space="preserve">; </w:t>
      </w:r>
      <w:r w:rsidR="00BE719E" w:rsidRPr="00F05091">
        <w:rPr>
          <w:sz w:val="24"/>
          <w:szCs w:val="24"/>
        </w:rPr>
        <w:t>d</w:t>
      </w:r>
      <w:r w:rsidR="00A5373F" w:rsidRPr="00F05091">
        <w:rPr>
          <w:sz w:val="24"/>
          <w:szCs w:val="24"/>
        </w:rPr>
        <w:t xml:space="preserve">evendo ainda encaminhar </w:t>
      </w:r>
      <w:r w:rsidR="00F12D08" w:rsidRPr="00F05091">
        <w:rPr>
          <w:sz w:val="24"/>
          <w:szCs w:val="24"/>
        </w:rPr>
        <w:t xml:space="preserve">à </w:t>
      </w:r>
      <w:proofErr w:type="spellStart"/>
      <w:r w:rsidR="00F12D08" w:rsidRPr="00F05091">
        <w:rPr>
          <w:sz w:val="24"/>
          <w:szCs w:val="24"/>
        </w:rPr>
        <w:t>Cesama</w:t>
      </w:r>
      <w:proofErr w:type="spellEnd"/>
      <w:r w:rsidR="00C5624F" w:rsidRPr="00F05091">
        <w:rPr>
          <w:sz w:val="24"/>
          <w:szCs w:val="24"/>
        </w:rPr>
        <w:t xml:space="preserve"> </w:t>
      </w:r>
      <w:r w:rsidR="00A5373F" w:rsidRPr="00F05091">
        <w:rPr>
          <w:sz w:val="24"/>
          <w:szCs w:val="24"/>
        </w:rPr>
        <w:t>as contas capeadas com o aviso de depósito,</w:t>
      </w:r>
      <w:r w:rsidR="00241212" w:rsidRPr="00F05091">
        <w:rPr>
          <w:sz w:val="24"/>
          <w:szCs w:val="24"/>
        </w:rPr>
        <w:t xml:space="preserve"> </w:t>
      </w:r>
      <w:r w:rsidR="00A5373F" w:rsidRPr="00F05091">
        <w:rPr>
          <w:sz w:val="24"/>
          <w:szCs w:val="24"/>
        </w:rPr>
        <w:t>constando o número de contas recebidas</w:t>
      </w:r>
      <w:r w:rsidR="00681668" w:rsidRPr="00F05091">
        <w:rPr>
          <w:sz w:val="24"/>
          <w:szCs w:val="24"/>
        </w:rPr>
        <w:t xml:space="preserve"> </w:t>
      </w:r>
      <w:r w:rsidR="00C5624F" w:rsidRPr="00F05091">
        <w:rPr>
          <w:sz w:val="24"/>
          <w:szCs w:val="24"/>
        </w:rPr>
        <w:t>d</w:t>
      </w:r>
      <w:r w:rsidR="00681668" w:rsidRPr="00F05091">
        <w:rPr>
          <w:sz w:val="24"/>
          <w:szCs w:val="24"/>
        </w:rPr>
        <w:t>o dia</w:t>
      </w:r>
      <w:r w:rsidR="00506C35" w:rsidRPr="00F05091">
        <w:rPr>
          <w:rFonts w:cs="Arial"/>
          <w:b/>
          <w:bCs/>
          <w:sz w:val="24"/>
          <w:szCs w:val="24"/>
        </w:rPr>
        <w:t>.</w:t>
      </w:r>
    </w:p>
    <w:p w:rsidR="0087000F" w:rsidRPr="00F05091" w:rsidRDefault="0087000F" w:rsidP="008C3357">
      <w:pPr>
        <w:numPr>
          <w:ilvl w:val="2"/>
          <w:numId w:val="27"/>
        </w:numPr>
        <w:spacing w:line="360" w:lineRule="auto"/>
        <w:ind w:left="0" w:firstLine="0"/>
        <w:rPr>
          <w:rFonts w:cs="Arial"/>
          <w:iCs/>
          <w:sz w:val="24"/>
          <w:szCs w:val="24"/>
        </w:rPr>
      </w:pPr>
      <w:r w:rsidRPr="00F05091">
        <w:rPr>
          <w:rFonts w:cs="Arial"/>
          <w:bCs/>
          <w:iCs/>
          <w:sz w:val="24"/>
          <w:szCs w:val="24"/>
        </w:rPr>
        <w:t xml:space="preserve">Deverão ser </w:t>
      </w:r>
      <w:r w:rsidR="00C5624F" w:rsidRPr="00F05091">
        <w:rPr>
          <w:rFonts w:cs="Arial"/>
          <w:bCs/>
          <w:iCs/>
          <w:sz w:val="24"/>
          <w:szCs w:val="24"/>
        </w:rPr>
        <w:t>envia</w:t>
      </w:r>
      <w:r w:rsidRPr="00F05091">
        <w:rPr>
          <w:rFonts w:cs="Arial"/>
          <w:bCs/>
          <w:iCs/>
          <w:sz w:val="24"/>
          <w:szCs w:val="24"/>
        </w:rPr>
        <w:t>das</w:t>
      </w:r>
      <w:r w:rsidR="00C5624F" w:rsidRPr="00F05091">
        <w:rPr>
          <w:rFonts w:cs="Arial"/>
          <w:bCs/>
          <w:iCs/>
          <w:sz w:val="24"/>
          <w:szCs w:val="24"/>
        </w:rPr>
        <w:t xml:space="preserve"> mensalmente</w:t>
      </w:r>
      <w:r w:rsidRPr="00F05091">
        <w:rPr>
          <w:rFonts w:cs="Arial"/>
          <w:iCs/>
          <w:sz w:val="24"/>
          <w:szCs w:val="24"/>
        </w:rPr>
        <w:t>, as certidões atualizadas de regularidade junto ao INSS, ao FGTS e a Justiça do Trabalho</w:t>
      </w:r>
      <w:r w:rsidR="00C5624F" w:rsidRPr="00F05091">
        <w:rPr>
          <w:rFonts w:cs="Arial"/>
          <w:iCs/>
          <w:sz w:val="24"/>
          <w:szCs w:val="24"/>
        </w:rPr>
        <w:t xml:space="preserve"> para o e-mail </w:t>
      </w:r>
      <w:hyperlink r:id="rId7" w:history="1">
        <w:r w:rsidR="00C5624F" w:rsidRPr="00F05091">
          <w:rPr>
            <w:rStyle w:val="Hyperlink"/>
            <w:rFonts w:cs="Arial"/>
            <w:iCs/>
            <w:color w:val="auto"/>
            <w:sz w:val="24"/>
            <w:szCs w:val="24"/>
          </w:rPr>
          <w:t>contratos@cesama.com.br</w:t>
        </w:r>
      </w:hyperlink>
      <w:r w:rsidR="00C5624F" w:rsidRPr="00F05091">
        <w:rPr>
          <w:rFonts w:cs="Arial"/>
          <w:iCs/>
          <w:sz w:val="24"/>
          <w:szCs w:val="24"/>
        </w:rPr>
        <w:t xml:space="preserve"> </w:t>
      </w:r>
    </w:p>
    <w:p w:rsidR="0087000F" w:rsidRPr="00F05091" w:rsidRDefault="0087000F" w:rsidP="008C3357">
      <w:pPr>
        <w:pStyle w:val="Recuodecorpodetexto2"/>
        <w:numPr>
          <w:ilvl w:val="2"/>
          <w:numId w:val="27"/>
        </w:numPr>
        <w:tabs>
          <w:tab w:val="left" w:pos="-5954"/>
          <w:tab w:val="left" w:pos="851"/>
        </w:tabs>
        <w:spacing w:before="0" w:after="0" w:line="360" w:lineRule="auto"/>
        <w:ind w:left="0" w:firstLine="0"/>
        <w:rPr>
          <w:szCs w:val="24"/>
        </w:rPr>
      </w:pPr>
      <w:r w:rsidRPr="00F05091">
        <w:rPr>
          <w:szCs w:val="24"/>
        </w:rPr>
        <w:t>Na eventualidade de aplicação de multas, estas deverão ser liquidadas</w:t>
      </w:r>
      <w:r w:rsidR="002043BF" w:rsidRPr="00F05091">
        <w:rPr>
          <w:szCs w:val="24"/>
        </w:rPr>
        <w:t xml:space="preserve"> </w:t>
      </w:r>
      <w:r w:rsidRPr="00F05091">
        <w:rPr>
          <w:szCs w:val="24"/>
        </w:rPr>
        <w:t>simultaneamente com parcela vinculada ao evento cujo descumprimento der origem à aplicação da penalidade.</w:t>
      </w:r>
    </w:p>
    <w:p w:rsidR="008F4519" w:rsidRPr="00F05091" w:rsidRDefault="00482489" w:rsidP="008C3357">
      <w:pPr>
        <w:pStyle w:val="Recuodecorpodetexto2"/>
        <w:numPr>
          <w:ilvl w:val="2"/>
          <w:numId w:val="27"/>
        </w:numPr>
        <w:tabs>
          <w:tab w:val="left" w:pos="-5954"/>
          <w:tab w:val="left" w:pos="851"/>
        </w:tabs>
        <w:spacing w:before="0" w:after="0" w:line="360" w:lineRule="auto"/>
        <w:ind w:left="0" w:firstLine="0"/>
        <w:rPr>
          <w:szCs w:val="24"/>
        </w:rPr>
      </w:pPr>
      <w:r w:rsidRPr="00F05091">
        <w:rPr>
          <w:szCs w:val="24"/>
        </w:rPr>
        <w:t>A credenciada tem conhecimento dos termos do Decreto 8.542 de 09/05/2005, que regulamenta o reajuste de preços nos contratos da Administração Pública Municipal Direta e Indireta (</w:t>
      </w:r>
      <w:r w:rsidRPr="00D7775B">
        <w:rPr>
          <w:color w:val="FF0000"/>
          <w:szCs w:val="24"/>
        </w:rPr>
        <w:t xml:space="preserve">IPCA </w:t>
      </w:r>
      <w:r w:rsidRPr="00F05091">
        <w:rPr>
          <w:szCs w:val="24"/>
        </w:rPr>
        <w:t xml:space="preserve">ou outro índice que venha substituir) e cujas normas se incorporam ao Contrato, no que </w:t>
      </w:r>
      <w:proofErr w:type="gramStart"/>
      <w:r w:rsidRPr="00F05091">
        <w:rPr>
          <w:szCs w:val="24"/>
        </w:rPr>
        <w:t>couber,</w:t>
      </w:r>
      <w:proofErr w:type="gramEnd"/>
      <w:r w:rsidRPr="00F05091">
        <w:rPr>
          <w:szCs w:val="24"/>
        </w:rPr>
        <w:t xml:space="preserve"> respeitado o período mínimo de 12 meses para reajuste.</w:t>
      </w:r>
    </w:p>
    <w:p w:rsidR="00E65E47" w:rsidRPr="00F05091" w:rsidRDefault="007A2EDF" w:rsidP="008C3357">
      <w:pPr>
        <w:pStyle w:val="Recuodecorpodetexto2"/>
        <w:numPr>
          <w:ilvl w:val="2"/>
          <w:numId w:val="27"/>
        </w:numPr>
        <w:tabs>
          <w:tab w:val="left" w:pos="-5954"/>
          <w:tab w:val="left" w:pos="851"/>
        </w:tabs>
        <w:spacing w:before="0" w:after="0" w:line="360" w:lineRule="auto"/>
        <w:ind w:left="0" w:firstLine="0"/>
        <w:rPr>
          <w:szCs w:val="24"/>
        </w:rPr>
      </w:pPr>
      <w:r w:rsidRPr="00F05091">
        <w:rPr>
          <w:szCs w:val="24"/>
        </w:rPr>
        <w:t>Na hipótese de ocorrer atraso no pagamento por responsabilidade da CESAMA, esta se compromete a aplicar, conforme legislação em vigor, juros de mora sobre o valor devido “pro rata” entre a data do vencimento e o efetivo pagamento</w:t>
      </w:r>
      <w:r w:rsidR="00E2108E" w:rsidRPr="00F05091">
        <w:rPr>
          <w:szCs w:val="24"/>
        </w:rPr>
        <w:t>, sujeitando-se à correção com base na variação da Taxa Referencial de Títulos Federais do dia útil seguinte ao previsto até o dia do efetivo repasse</w:t>
      </w:r>
      <w:r w:rsidR="0087000F" w:rsidRPr="00F05091">
        <w:rPr>
          <w:szCs w:val="24"/>
        </w:rPr>
        <w:t>.</w:t>
      </w:r>
    </w:p>
    <w:p w:rsidR="008F4519" w:rsidRPr="00F05091" w:rsidRDefault="008F4519" w:rsidP="008C3357">
      <w:pPr>
        <w:pStyle w:val="Recuodecorpodetexto2"/>
        <w:numPr>
          <w:ilvl w:val="2"/>
          <w:numId w:val="27"/>
        </w:numPr>
        <w:tabs>
          <w:tab w:val="left" w:pos="-5954"/>
          <w:tab w:val="left" w:pos="851"/>
        </w:tabs>
        <w:spacing w:before="0" w:after="0" w:line="360" w:lineRule="auto"/>
        <w:ind w:left="0" w:firstLine="0"/>
        <w:rPr>
          <w:szCs w:val="24"/>
        </w:rPr>
      </w:pPr>
      <w:r w:rsidRPr="00F05091">
        <w:rPr>
          <w:szCs w:val="24"/>
        </w:rPr>
        <w:t>A Contratada não poderá ceder ou dar em garantia, em qualquer hipótese</w:t>
      </w:r>
      <w:r w:rsidR="00D7775B">
        <w:rPr>
          <w:szCs w:val="24"/>
        </w:rPr>
        <w:t xml:space="preserve">, </w:t>
      </w:r>
      <w:r w:rsidR="00D7775B" w:rsidRPr="009B55BD">
        <w:rPr>
          <w:color w:val="FF0000"/>
          <w:szCs w:val="24"/>
        </w:rPr>
        <w:t>no todo ou</w:t>
      </w:r>
      <w:r w:rsidRPr="00F05091">
        <w:rPr>
          <w:szCs w:val="24"/>
        </w:rPr>
        <w:t xml:space="preserve"> em parte, os créditos de qualquer natureza, decorrentes ou oriundos do</w:t>
      </w:r>
      <w:r w:rsidR="003A33DC" w:rsidRPr="00F05091">
        <w:rPr>
          <w:szCs w:val="24"/>
        </w:rPr>
        <w:t xml:space="preserve"> </w:t>
      </w:r>
      <w:r w:rsidRPr="00F05091">
        <w:rPr>
          <w:szCs w:val="24"/>
        </w:rPr>
        <w:t>Contrato.</w:t>
      </w:r>
    </w:p>
    <w:p w:rsidR="0096145C" w:rsidRDefault="0087000F" w:rsidP="008C3357">
      <w:pPr>
        <w:pStyle w:val="Recuodecorpodetexto2"/>
        <w:numPr>
          <w:ilvl w:val="2"/>
          <w:numId w:val="27"/>
        </w:numPr>
        <w:tabs>
          <w:tab w:val="left" w:pos="-5954"/>
          <w:tab w:val="left" w:pos="851"/>
        </w:tabs>
        <w:spacing w:before="0" w:after="0" w:line="360" w:lineRule="auto"/>
        <w:ind w:left="0" w:firstLine="0"/>
        <w:rPr>
          <w:szCs w:val="24"/>
        </w:rPr>
      </w:pPr>
      <w:r w:rsidRPr="00F05091">
        <w:rPr>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C97086" w:rsidRPr="00F05091" w:rsidRDefault="00C97086" w:rsidP="008C3357">
      <w:pPr>
        <w:pStyle w:val="Recuodecorpodetexto2"/>
        <w:numPr>
          <w:ilvl w:val="2"/>
          <w:numId w:val="27"/>
        </w:numPr>
        <w:tabs>
          <w:tab w:val="left" w:pos="-5954"/>
          <w:tab w:val="left" w:pos="851"/>
        </w:tabs>
        <w:spacing w:before="0" w:after="0" w:line="360" w:lineRule="auto"/>
        <w:ind w:left="0" w:firstLine="0"/>
        <w:rPr>
          <w:szCs w:val="24"/>
        </w:rPr>
      </w:pPr>
      <w:r>
        <w:rPr>
          <w:szCs w:val="24"/>
        </w:rPr>
        <w:t>É vedado o pagamento de qualquer sobretaxa em relação aos valores propostos</w:t>
      </w:r>
      <w:r w:rsidRPr="00345B4E">
        <w:rPr>
          <w:szCs w:val="24"/>
        </w:rPr>
        <w:t xml:space="preserve"> </w:t>
      </w:r>
      <w:r>
        <w:rPr>
          <w:szCs w:val="24"/>
        </w:rPr>
        <w:t>no formulário de credenciamento, ANEXO I, para os serviços de arrecadação, conforme art. 134 do RILC.</w:t>
      </w:r>
    </w:p>
    <w:p w:rsidR="00C0457C" w:rsidRPr="00F05091" w:rsidRDefault="00C0457C" w:rsidP="008C3357">
      <w:pPr>
        <w:pStyle w:val="Recuodecorpodetexto2"/>
        <w:tabs>
          <w:tab w:val="left" w:pos="-5954"/>
          <w:tab w:val="left" w:pos="851"/>
        </w:tabs>
        <w:spacing w:before="0" w:after="0" w:line="360" w:lineRule="auto"/>
        <w:ind w:left="0" w:firstLine="0"/>
        <w:rPr>
          <w:szCs w:val="24"/>
        </w:rPr>
      </w:pPr>
    </w:p>
    <w:p w:rsidR="00AE45DB" w:rsidRPr="00F05091" w:rsidRDefault="00AE45DB" w:rsidP="008C3357">
      <w:pPr>
        <w:pStyle w:val="PargrafodaLista"/>
        <w:numPr>
          <w:ilvl w:val="0"/>
          <w:numId w:val="16"/>
        </w:numPr>
        <w:spacing w:line="360" w:lineRule="auto"/>
        <w:rPr>
          <w:rFonts w:ascii="Arial" w:hAnsi="Arial" w:cs="Arial"/>
          <w:b/>
          <w:bCs/>
          <w:u w:val="single"/>
        </w:rPr>
      </w:pPr>
      <w:r w:rsidRPr="00F05091">
        <w:rPr>
          <w:rFonts w:ascii="Arial" w:hAnsi="Arial" w:cs="Arial"/>
          <w:b/>
          <w:bCs/>
        </w:rPr>
        <w:t>OBRIGAÇÕES DA CONTRATADA</w:t>
      </w:r>
    </w:p>
    <w:p w:rsidR="00AE45DB" w:rsidRPr="00F05091" w:rsidRDefault="00AE45DB" w:rsidP="008C3357">
      <w:pPr>
        <w:pStyle w:val="PargrafodaLista"/>
        <w:numPr>
          <w:ilvl w:val="0"/>
          <w:numId w:val="27"/>
        </w:numPr>
        <w:tabs>
          <w:tab w:val="left" w:pos="851"/>
        </w:tabs>
        <w:autoSpaceDE w:val="0"/>
        <w:autoSpaceDN w:val="0"/>
        <w:adjustRightInd w:val="0"/>
        <w:spacing w:line="360" w:lineRule="auto"/>
        <w:jc w:val="both"/>
        <w:rPr>
          <w:rFonts w:ascii="Arial" w:hAnsi="Arial" w:cs="Arial"/>
          <w:vanish/>
        </w:rPr>
      </w:pP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Executar o </w:t>
      </w:r>
      <w:r w:rsidR="00F4469C" w:rsidRPr="00F05091">
        <w:rPr>
          <w:rFonts w:cs="Arial"/>
          <w:sz w:val="24"/>
          <w:szCs w:val="24"/>
        </w:rPr>
        <w:t>C</w:t>
      </w:r>
      <w:r w:rsidRPr="00F05091">
        <w:rPr>
          <w:rFonts w:cs="Arial"/>
          <w:sz w:val="24"/>
          <w:szCs w:val="24"/>
        </w:rPr>
        <w:t>ontrato fielmente, conforme definido neste Termo de Referência.</w:t>
      </w:r>
    </w:p>
    <w:p w:rsidR="00AE45DB" w:rsidRPr="00F05091" w:rsidRDefault="00CA490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Responsabilizar-se pela qualidade dos serviços, procedendo a r</w:t>
      </w:r>
      <w:r w:rsidR="00AE45DB" w:rsidRPr="00F05091">
        <w:rPr>
          <w:rFonts w:cs="Arial"/>
          <w:sz w:val="24"/>
          <w:szCs w:val="24"/>
        </w:rPr>
        <w:t>epar</w:t>
      </w:r>
      <w:r w:rsidRPr="00F05091">
        <w:rPr>
          <w:rFonts w:cs="Arial"/>
          <w:sz w:val="24"/>
          <w:szCs w:val="24"/>
        </w:rPr>
        <w:t>o</w:t>
      </w:r>
      <w:r w:rsidR="00AE45DB" w:rsidRPr="00F05091">
        <w:rPr>
          <w:rFonts w:cs="Arial"/>
          <w:sz w:val="24"/>
          <w:szCs w:val="24"/>
        </w:rPr>
        <w:t>, cor</w:t>
      </w:r>
      <w:r w:rsidRPr="00F05091">
        <w:rPr>
          <w:rFonts w:cs="Arial"/>
          <w:sz w:val="24"/>
          <w:szCs w:val="24"/>
        </w:rPr>
        <w:t>reção</w:t>
      </w:r>
      <w:r w:rsidR="00AE45DB" w:rsidRPr="00F05091">
        <w:rPr>
          <w:rFonts w:cs="Arial"/>
          <w:sz w:val="24"/>
          <w:szCs w:val="24"/>
        </w:rPr>
        <w:t>, remo</w:t>
      </w:r>
      <w:r w:rsidRPr="00F05091">
        <w:rPr>
          <w:rFonts w:cs="Arial"/>
          <w:sz w:val="24"/>
          <w:szCs w:val="24"/>
        </w:rPr>
        <w:t>ção</w:t>
      </w:r>
      <w:r w:rsidR="00AE45DB" w:rsidRPr="00F05091">
        <w:rPr>
          <w:rFonts w:cs="Arial"/>
          <w:sz w:val="24"/>
          <w:szCs w:val="24"/>
        </w:rPr>
        <w:t>, reconstru</w:t>
      </w:r>
      <w:r w:rsidRPr="00F05091">
        <w:rPr>
          <w:rFonts w:cs="Arial"/>
          <w:sz w:val="24"/>
          <w:szCs w:val="24"/>
        </w:rPr>
        <w:t>ção</w:t>
      </w:r>
      <w:r w:rsidR="00AE45DB" w:rsidRPr="00F05091">
        <w:rPr>
          <w:rFonts w:cs="Arial"/>
          <w:sz w:val="24"/>
          <w:szCs w:val="24"/>
        </w:rPr>
        <w:t xml:space="preserve"> ou substitui</w:t>
      </w:r>
      <w:r w:rsidRPr="00F05091">
        <w:rPr>
          <w:rFonts w:cs="Arial"/>
          <w:sz w:val="24"/>
          <w:szCs w:val="24"/>
        </w:rPr>
        <w:t>ção</w:t>
      </w:r>
      <w:r w:rsidR="00AE45DB" w:rsidRPr="00F05091">
        <w:rPr>
          <w:rFonts w:cs="Arial"/>
          <w:sz w:val="24"/>
          <w:szCs w:val="24"/>
        </w:rPr>
        <w:t>, às suas expensas, no total ou em parte, objeto do Contrato em que se verificarem vícios, defeitos</w:t>
      </w:r>
      <w:r w:rsidRPr="00F05091">
        <w:rPr>
          <w:rFonts w:cs="Arial"/>
          <w:sz w:val="24"/>
          <w:szCs w:val="24"/>
        </w:rPr>
        <w:t>, imperfeições</w:t>
      </w:r>
      <w:r w:rsidR="00AE45DB" w:rsidRPr="00F05091">
        <w:rPr>
          <w:rFonts w:cs="Arial"/>
          <w:sz w:val="24"/>
          <w:szCs w:val="24"/>
        </w:rPr>
        <w:t xml:space="preserve"> ou incorreções </w:t>
      </w:r>
      <w:r w:rsidRPr="00F05091">
        <w:rPr>
          <w:rFonts w:cs="Arial"/>
          <w:sz w:val="24"/>
          <w:szCs w:val="24"/>
        </w:rPr>
        <w:t>que não se adequarem ao Termo de Referência, sob pena de aplicação das sanções cabíveis, inclusive rescisão do Contrato.</w:t>
      </w: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Se responsabilizar pelos danos causados diretamente à CESAMA ou a terceiros, decorrente de sua culpa ou dolo na execução do Contrato</w:t>
      </w:r>
      <w:r w:rsidR="0067116B" w:rsidRPr="00F05091">
        <w:rPr>
          <w:rFonts w:cs="Arial"/>
          <w:sz w:val="24"/>
          <w:szCs w:val="24"/>
        </w:rPr>
        <w:t xml:space="preserve">, ainda que os danos sejam causados por </w:t>
      </w:r>
      <w:r w:rsidR="00CA4901" w:rsidRPr="00F05091">
        <w:rPr>
          <w:rFonts w:cs="Arial"/>
          <w:sz w:val="24"/>
          <w:szCs w:val="24"/>
        </w:rPr>
        <w:t xml:space="preserve">seus </w:t>
      </w:r>
      <w:r w:rsidR="0067116B" w:rsidRPr="00F05091">
        <w:rPr>
          <w:rFonts w:cs="Arial"/>
          <w:sz w:val="24"/>
          <w:szCs w:val="24"/>
        </w:rPr>
        <w:t>correspondentes bancários</w:t>
      </w:r>
      <w:r w:rsidRPr="00F05091">
        <w:rPr>
          <w:rFonts w:cs="Arial"/>
          <w:sz w:val="24"/>
          <w:szCs w:val="24"/>
        </w:rPr>
        <w:t>.</w:t>
      </w:r>
    </w:p>
    <w:p w:rsidR="0067116B" w:rsidRPr="00F05091" w:rsidRDefault="00F0532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w:t>
      </w:r>
      <w:r w:rsidR="0067116B" w:rsidRPr="00F05091">
        <w:rPr>
          <w:rFonts w:cs="Arial"/>
          <w:sz w:val="24"/>
          <w:szCs w:val="24"/>
        </w:rPr>
        <w:t xml:space="preserve"> deverá disponibilizar listagem</w:t>
      </w:r>
      <w:r w:rsidR="00CA4901" w:rsidRPr="00F05091">
        <w:rPr>
          <w:rFonts w:cs="Arial"/>
          <w:sz w:val="24"/>
          <w:szCs w:val="24"/>
        </w:rPr>
        <w:t xml:space="preserve"> em formato digital</w:t>
      </w:r>
      <w:r w:rsidR="0067116B" w:rsidRPr="00F05091">
        <w:rPr>
          <w:rFonts w:cs="Arial"/>
          <w:sz w:val="24"/>
          <w:szCs w:val="24"/>
        </w:rPr>
        <w:t xml:space="preserve"> contendo: CNPJ, nome e endereço de todos os seus correspondentes bancários no Estado de Minas Gerais</w:t>
      </w:r>
      <w:r w:rsidR="00CC1A67" w:rsidRPr="00F05091">
        <w:rPr>
          <w:rFonts w:cs="Arial"/>
          <w:sz w:val="24"/>
          <w:szCs w:val="24"/>
        </w:rPr>
        <w:t>, atualizando a listagem por solicitação da CESAMA</w:t>
      </w:r>
      <w:r w:rsidR="0067116B" w:rsidRPr="00F05091">
        <w:rPr>
          <w:rFonts w:cs="Arial"/>
          <w:sz w:val="24"/>
          <w:szCs w:val="24"/>
        </w:rPr>
        <w:t>.</w:t>
      </w: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Cumprir os prazos previstos neste Termo de Referência ou outros que venham ser fixados pela CESAMA</w:t>
      </w:r>
      <w:r w:rsidR="00CA4901" w:rsidRPr="00F05091">
        <w:rPr>
          <w:rFonts w:cs="Arial"/>
          <w:sz w:val="24"/>
          <w:szCs w:val="24"/>
        </w:rPr>
        <w:t xml:space="preserve"> em aditivos decorrentes deste credenciamento</w:t>
      </w:r>
      <w:r w:rsidRPr="00F05091">
        <w:rPr>
          <w:rFonts w:cs="Arial"/>
          <w:sz w:val="24"/>
          <w:szCs w:val="24"/>
        </w:rPr>
        <w:t>.</w:t>
      </w: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Dirimir qualquer dúvida e prestar esclarecimentos acerca da execução do Contrato, durante toda a sua vigência, a pedido da CESAMA.</w:t>
      </w: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Se responsabilizar pelos encargos trabalhistas, previdenciários, fiscais e comerciais resultantes da execução do Contrato.</w:t>
      </w:r>
    </w:p>
    <w:p w:rsidR="002B22B4" w:rsidRPr="00F05091" w:rsidRDefault="002B22B4"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É facultado ao ARRECADADOR receber ou não, cheques de emissão do próprio cliente/usuário ou de terceiros, para quitação dos documentos objeto deste </w:t>
      </w:r>
      <w:r w:rsidR="00BC2C6F" w:rsidRPr="00F05091">
        <w:rPr>
          <w:rFonts w:cs="Arial"/>
          <w:sz w:val="24"/>
          <w:szCs w:val="24"/>
        </w:rPr>
        <w:t>Termo de Referência</w:t>
      </w:r>
      <w:r w:rsidRPr="00F05091">
        <w:rPr>
          <w:rFonts w:cs="Arial"/>
          <w:sz w:val="24"/>
          <w:szCs w:val="24"/>
        </w:rPr>
        <w:t xml:space="preserve">. No entanto fica </w:t>
      </w:r>
      <w:r w:rsidR="00AC3931" w:rsidRPr="00F05091">
        <w:rPr>
          <w:rFonts w:cs="Arial"/>
          <w:sz w:val="24"/>
          <w:szCs w:val="24"/>
        </w:rPr>
        <w:t>a contratada</w:t>
      </w:r>
      <w:r w:rsidRPr="00F05091">
        <w:rPr>
          <w:rFonts w:cs="Arial"/>
          <w:sz w:val="24"/>
          <w:szCs w:val="24"/>
        </w:rPr>
        <w:t xml:space="preserve"> responsabilizad</w:t>
      </w:r>
      <w:r w:rsidR="00AC3931" w:rsidRPr="00F05091">
        <w:rPr>
          <w:rFonts w:cs="Arial"/>
          <w:sz w:val="24"/>
          <w:szCs w:val="24"/>
        </w:rPr>
        <w:t>a</w:t>
      </w:r>
      <w:r w:rsidRPr="00F05091">
        <w:rPr>
          <w:rFonts w:cs="Arial"/>
          <w:sz w:val="24"/>
          <w:szCs w:val="24"/>
        </w:rPr>
        <w:t xml:space="preserve"> pelo repasse </w:t>
      </w:r>
      <w:r w:rsidR="000A3596" w:rsidRPr="00F05091">
        <w:rPr>
          <w:rFonts w:cs="Arial"/>
          <w:sz w:val="24"/>
          <w:szCs w:val="24"/>
        </w:rPr>
        <w:t>à</w:t>
      </w:r>
      <w:r w:rsidR="00F4469C" w:rsidRPr="00F05091">
        <w:rPr>
          <w:rFonts w:cs="Arial"/>
          <w:sz w:val="24"/>
          <w:szCs w:val="24"/>
        </w:rPr>
        <w:t xml:space="preserve"> </w:t>
      </w:r>
      <w:proofErr w:type="spellStart"/>
      <w:r w:rsidR="000A3596" w:rsidRPr="00F05091">
        <w:rPr>
          <w:rFonts w:cs="Arial"/>
          <w:sz w:val="24"/>
          <w:szCs w:val="24"/>
        </w:rPr>
        <w:t>Cesama</w:t>
      </w:r>
      <w:proofErr w:type="spellEnd"/>
      <w:r w:rsidRPr="00F05091">
        <w:rPr>
          <w:rFonts w:cs="Arial"/>
          <w:sz w:val="24"/>
          <w:szCs w:val="24"/>
        </w:rPr>
        <w:t>, dos valores recebidos, independentemente da compensação ou não dos cheques recebidos.</w:t>
      </w:r>
    </w:p>
    <w:p w:rsidR="009C695A" w:rsidRPr="00F05091" w:rsidRDefault="009C695A"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É facultado ao ARRECADADOR receber ou não, pagamentos por meio de cartão de crédito à vista ou parcelado, para quitação dos documentos objeto deste Termo de Referência. No entanto fica a contratada responsabilizada pelo repasse à </w:t>
      </w:r>
      <w:proofErr w:type="spellStart"/>
      <w:r w:rsidRPr="00F05091">
        <w:rPr>
          <w:rFonts w:cs="Arial"/>
          <w:sz w:val="24"/>
          <w:szCs w:val="24"/>
        </w:rPr>
        <w:t>Cesama</w:t>
      </w:r>
      <w:proofErr w:type="spellEnd"/>
      <w:r w:rsidRPr="00F05091">
        <w:rPr>
          <w:rFonts w:cs="Arial"/>
          <w:sz w:val="24"/>
          <w:szCs w:val="24"/>
        </w:rPr>
        <w:t>, dos valores recebidos nos prazos estabelecidos no contrato.</w:t>
      </w:r>
    </w:p>
    <w:p w:rsidR="002B22B4" w:rsidRPr="00F05091" w:rsidRDefault="00CA490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w:t>
      </w:r>
      <w:r w:rsidR="002B22B4" w:rsidRPr="00F05091">
        <w:rPr>
          <w:rFonts w:cs="Arial"/>
          <w:sz w:val="24"/>
          <w:szCs w:val="24"/>
        </w:rPr>
        <w:t xml:space="preserve"> está autorizad</w:t>
      </w:r>
      <w:r w:rsidRPr="00F05091">
        <w:rPr>
          <w:rFonts w:cs="Arial"/>
          <w:sz w:val="24"/>
          <w:szCs w:val="24"/>
        </w:rPr>
        <w:t>a</w:t>
      </w:r>
      <w:r w:rsidR="002B22B4" w:rsidRPr="00F05091">
        <w:rPr>
          <w:rFonts w:cs="Arial"/>
          <w:sz w:val="24"/>
          <w:szCs w:val="24"/>
        </w:rPr>
        <w:t xml:space="preserve"> a efetuar estorno de documento de arrecadação quando constatar quitação irregular, desde que ocorra na mesma data do recebimento e antes do processamento que consolida o arquivo a ser entregue no primeiro dia útil após a data de arrecadação.</w:t>
      </w:r>
    </w:p>
    <w:p w:rsidR="002B22B4" w:rsidRPr="00F05091" w:rsidRDefault="00CA490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A contratada </w:t>
      </w:r>
      <w:r w:rsidR="002B22B4" w:rsidRPr="00F05091">
        <w:rPr>
          <w:rFonts w:cs="Arial"/>
          <w:sz w:val="24"/>
          <w:szCs w:val="24"/>
        </w:rPr>
        <w:t xml:space="preserve">emitirá comprovante de pagamento ao cliente/usuário, no ato da quitação do documento de arrecadação </w:t>
      </w:r>
      <w:r w:rsidR="000A3596" w:rsidRPr="00F05091">
        <w:rPr>
          <w:rFonts w:cs="Arial"/>
          <w:sz w:val="24"/>
          <w:szCs w:val="24"/>
        </w:rPr>
        <w:t>à</w:t>
      </w:r>
      <w:r w:rsidR="00A524BA" w:rsidRPr="00F05091">
        <w:rPr>
          <w:rFonts w:cs="Arial"/>
          <w:sz w:val="24"/>
          <w:szCs w:val="24"/>
        </w:rPr>
        <w:t xml:space="preserve"> </w:t>
      </w:r>
      <w:proofErr w:type="spellStart"/>
      <w:r w:rsidR="000A3596" w:rsidRPr="00F05091">
        <w:rPr>
          <w:rFonts w:cs="Arial"/>
          <w:sz w:val="24"/>
          <w:szCs w:val="24"/>
        </w:rPr>
        <w:t>Cesama</w:t>
      </w:r>
      <w:proofErr w:type="spellEnd"/>
      <w:r w:rsidR="002B22B4" w:rsidRPr="00F05091">
        <w:rPr>
          <w:rFonts w:cs="Arial"/>
          <w:sz w:val="24"/>
          <w:szCs w:val="24"/>
        </w:rPr>
        <w:t>, nos padrões estabelecidos para cada canal de atendimento.</w:t>
      </w:r>
    </w:p>
    <w:p w:rsidR="002B22B4" w:rsidRPr="00F05091" w:rsidRDefault="002B22B4"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Os arquivos</w:t>
      </w:r>
      <w:r w:rsidR="00881DF0" w:rsidRPr="00F05091">
        <w:rPr>
          <w:rFonts w:cs="Arial"/>
          <w:sz w:val="24"/>
          <w:szCs w:val="24"/>
        </w:rPr>
        <w:t xml:space="preserve"> de retorno</w:t>
      </w:r>
      <w:r w:rsidRPr="00F05091">
        <w:rPr>
          <w:rFonts w:cs="Arial"/>
          <w:sz w:val="24"/>
          <w:szCs w:val="24"/>
        </w:rPr>
        <w:t xml:space="preserve"> contendo os registros do movimento arrecadado s</w:t>
      </w:r>
      <w:r w:rsidR="00AC3931" w:rsidRPr="00F05091">
        <w:rPr>
          <w:rFonts w:cs="Arial"/>
          <w:sz w:val="24"/>
          <w:szCs w:val="24"/>
        </w:rPr>
        <w:t>er</w:t>
      </w:r>
      <w:r w:rsidRPr="00F05091">
        <w:rPr>
          <w:rFonts w:cs="Arial"/>
          <w:sz w:val="24"/>
          <w:szCs w:val="24"/>
        </w:rPr>
        <w:t>ão colocados à disposição d</w:t>
      </w:r>
      <w:r w:rsidR="000A3596" w:rsidRPr="00F05091">
        <w:rPr>
          <w:rFonts w:cs="Arial"/>
          <w:sz w:val="24"/>
          <w:szCs w:val="24"/>
        </w:rPr>
        <w:t>a</w:t>
      </w:r>
      <w:r w:rsidR="00A524BA" w:rsidRPr="00F05091">
        <w:rPr>
          <w:rFonts w:cs="Arial"/>
          <w:sz w:val="24"/>
          <w:szCs w:val="24"/>
        </w:rPr>
        <w:t xml:space="preserve"> </w:t>
      </w:r>
      <w:proofErr w:type="spellStart"/>
      <w:r w:rsidR="000A3596" w:rsidRPr="00F05091">
        <w:rPr>
          <w:rFonts w:cs="Arial"/>
          <w:sz w:val="24"/>
          <w:szCs w:val="24"/>
        </w:rPr>
        <w:t>Cesama</w:t>
      </w:r>
      <w:proofErr w:type="spellEnd"/>
      <w:r w:rsidRPr="00F05091">
        <w:rPr>
          <w:rFonts w:cs="Arial"/>
          <w:sz w:val="24"/>
          <w:szCs w:val="24"/>
        </w:rPr>
        <w:t xml:space="preserve"> no primeiro dia útil após a arrecadação, por meio de transmissão eletrônica, padrão FEBRABAN, ficando </w:t>
      </w:r>
      <w:proofErr w:type="gramStart"/>
      <w:r w:rsidR="00AC3931" w:rsidRPr="00F05091">
        <w:rPr>
          <w:rFonts w:cs="Arial"/>
          <w:sz w:val="24"/>
          <w:szCs w:val="24"/>
        </w:rPr>
        <w:t>a</w:t>
      </w:r>
      <w:proofErr w:type="gramEnd"/>
      <w:r w:rsidR="00AC3931" w:rsidRPr="00F05091">
        <w:rPr>
          <w:rFonts w:cs="Arial"/>
          <w:sz w:val="24"/>
          <w:szCs w:val="24"/>
        </w:rPr>
        <w:t xml:space="preserve"> contratada </w:t>
      </w:r>
      <w:r w:rsidRPr="00F05091">
        <w:rPr>
          <w:rFonts w:cs="Arial"/>
          <w:sz w:val="24"/>
          <w:szCs w:val="24"/>
        </w:rPr>
        <w:t>isent</w:t>
      </w:r>
      <w:r w:rsidR="00AC3931" w:rsidRPr="00F05091">
        <w:rPr>
          <w:rFonts w:cs="Arial"/>
          <w:sz w:val="24"/>
          <w:szCs w:val="24"/>
        </w:rPr>
        <w:t>a</w:t>
      </w:r>
      <w:r w:rsidRPr="00F05091">
        <w:rPr>
          <w:rFonts w:cs="Arial"/>
          <w:sz w:val="24"/>
          <w:szCs w:val="24"/>
        </w:rPr>
        <w:t xml:space="preserve"> da</w:t>
      </w:r>
      <w:r w:rsidR="00881DF0" w:rsidRPr="00F05091">
        <w:rPr>
          <w:rFonts w:cs="Arial"/>
          <w:sz w:val="24"/>
          <w:szCs w:val="24"/>
        </w:rPr>
        <w:t xml:space="preserve"> entrega dos documentos físicos. O reenvio deverá ser feito em até </w:t>
      </w:r>
      <w:proofErr w:type="gramStart"/>
      <w:r w:rsidR="00881DF0" w:rsidRPr="00F05091">
        <w:rPr>
          <w:rFonts w:cs="Arial"/>
          <w:sz w:val="24"/>
          <w:szCs w:val="24"/>
        </w:rPr>
        <w:t>3</w:t>
      </w:r>
      <w:proofErr w:type="gramEnd"/>
      <w:r w:rsidR="00881DF0" w:rsidRPr="00F05091">
        <w:rPr>
          <w:rFonts w:cs="Arial"/>
          <w:sz w:val="24"/>
          <w:szCs w:val="24"/>
        </w:rPr>
        <w:t xml:space="preserve"> dias corridos da solicitação pela contratante.</w:t>
      </w:r>
    </w:p>
    <w:p w:rsidR="002B22B4" w:rsidRPr="00F05091" w:rsidRDefault="002B22B4"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Em caso de inconsistência no </w:t>
      </w:r>
      <w:r w:rsidR="002A5DF8" w:rsidRPr="00F05091">
        <w:rPr>
          <w:rFonts w:cs="Arial"/>
          <w:sz w:val="24"/>
          <w:szCs w:val="24"/>
        </w:rPr>
        <w:t>“</w:t>
      </w:r>
      <w:r w:rsidRPr="00F05091">
        <w:rPr>
          <w:rFonts w:cs="Arial"/>
          <w:sz w:val="24"/>
          <w:szCs w:val="24"/>
        </w:rPr>
        <w:t>arquivo retorno</w:t>
      </w:r>
      <w:r w:rsidR="002A5DF8" w:rsidRPr="00F05091">
        <w:rPr>
          <w:rFonts w:cs="Arial"/>
          <w:sz w:val="24"/>
          <w:szCs w:val="24"/>
        </w:rPr>
        <w:t>”</w:t>
      </w:r>
      <w:r w:rsidRPr="00F05091">
        <w:rPr>
          <w:rFonts w:cs="Arial"/>
          <w:sz w:val="24"/>
          <w:szCs w:val="24"/>
        </w:rPr>
        <w:t xml:space="preserve"> apontada pel</w:t>
      </w:r>
      <w:r w:rsidR="00D8605E" w:rsidRPr="00F05091">
        <w:rPr>
          <w:rFonts w:cs="Arial"/>
          <w:sz w:val="24"/>
          <w:szCs w:val="24"/>
        </w:rPr>
        <w:t>a</w:t>
      </w:r>
      <w:r w:rsidR="00A524BA" w:rsidRPr="00F05091">
        <w:rPr>
          <w:rFonts w:cs="Arial"/>
          <w:sz w:val="24"/>
          <w:szCs w:val="24"/>
        </w:rPr>
        <w:t xml:space="preserve"> </w:t>
      </w:r>
      <w:r w:rsidR="00D8605E" w:rsidRPr="00F05091">
        <w:rPr>
          <w:rFonts w:cs="Arial"/>
          <w:sz w:val="24"/>
          <w:szCs w:val="24"/>
        </w:rPr>
        <w:t>C</w:t>
      </w:r>
      <w:r w:rsidR="00477085" w:rsidRPr="00F05091">
        <w:rPr>
          <w:rFonts w:cs="Arial"/>
          <w:sz w:val="24"/>
          <w:szCs w:val="24"/>
        </w:rPr>
        <w:t>ESAMA</w:t>
      </w:r>
      <w:r w:rsidRPr="00F05091">
        <w:rPr>
          <w:rFonts w:cs="Arial"/>
          <w:sz w:val="24"/>
          <w:szCs w:val="24"/>
        </w:rPr>
        <w:t xml:space="preserve"> no meio magnético, sendo comunicad</w:t>
      </w:r>
      <w:r w:rsidR="00AC3931" w:rsidRPr="00F05091">
        <w:rPr>
          <w:rFonts w:cs="Arial"/>
          <w:sz w:val="24"/>
          <w:szCs w:val="24"/>
        </w:rPr>
        <w:t>a</w:t>
      </w:r>
      <w:r w:rsidRPr="00F05091">
        <w:rPr>
          <w:rFonts w:cs="Arial"/>
          <w:sz w:val="24"/>
          <w:szCs w:val="24"/>
        </w:rPr>
        <w:t xml:space="preserve"> da inconsistência, </w:t>
      </w:r>
      <w:r w:rsidR="00AC3931" w:rsidRPr="00F05091">
        <w:rPr>
          <w:rFonts w:cs="Arial"/>
          <w:sz w:val="24"/>
          <w:szCs w:val="24"/>
        </w:rPr>
        <w:t>a contratada</w:t>
      </w:r>
      <w:r w:rsidRPr="00F05091">
        <w:rPr>
          <w:rFonts w:cs="Arial"/>
          <w:sz w:val="24"/>
          <w:szCs w:val="24"/>
        </w:rPr>
        <w:t xml:space="preserve"> terá um prazo de 48 horas após a comunicação para manifestar-se.</w:t>
      </w:r>
    </w:p>
    <w:p w:rsidR="002B22B4" w:rsidRPr="00F05091" w:rsidRDefault="002B22B4"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No caso de lançamento indevido, crédito ou débito, na conta de livre movimentação, cuja origem seja o processo de arrecadação, </w:t>
      </w:r>
      <w:r w:rsidR="00AC3931" w:rsidRPr="00F05091">
        <w:rPr>
          <w:rFonts w:cs="Arial"/>
          <w:sz w:val="24"/>
          <w:szCs w:val="24"/>
        </w:rPr>
        <w:t>a contratada</w:t>
      </w:r>
      <w:r w:rsidRPr="00F05091">
        <w:rPr>
          <w:rFonts w:cs="Arial"/>
          <w:sz w:val="24"/>
          <w:szCs w:val="24"/>
        </w:rPr>
        <w:t xml:space="preserve"> efetuará lançamento de acerto e comunicará a ocorrência </w:t>
      </w:r>
      <w:r w:rsidR="00D8605E" w:rsidRPr="00F05091">
        <w:rPr>
          <w:rFonts w:cs="Arial"/>
          <w:sz w:val="24"/>
          <w:szCs w:val="24"/>
        </w:rPr>
        <w:t>à CESAMA.</w:t>
      </w:r>
    </w:p>
    <w:p w:rsidR="007C1A15" w:rsidRPr="00F05091" w:rsidRDefault="007C1A15"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Emitir e encaminhar</w:t>
      </w:r>
      <w:r w:rsidR="00CA4901" w:rsidRPr="00F05091">
        <w:rPr>
          <w:rFonts w:cs="Arial"/>
          <w:sz w:val="24"/>
          <w:szCs w:val="24"/>
        </w:rPr>
        <w:t xml:space="preserve"> ou disponibilizar em plataforma on-line</w:t>
      </w:r>
      <w:r w:rsidR="00E6674D" w:rsidRPr="00F05091">
        <w:rPr>
          <w:rFonts w:cs="Arial"/>
          <w:sz w:val="24"/>
          <w:szCs w:val="24"/>
        </w:rPr>
        <w:t xml:space="preserve"> para acesso ou download</w:t>
      </w:r>
      <w:r w:rsidR="00CA4901" w:rsidRPr="00F05091">
        <w:rPr>
          <w:rFonts w:cs="Arial"/>
          <w:sz w:val="24"/>
          <w:szCs w:val="24"/>
        </w:rPr>
        <w:t>,</w:t>
      </w:r>
      <w:r w:rsidRPr="00F05091">
        <w:rPr>
          <w:rFonts w:cs="Arial"/>
          <w:sz w:val="24"/>
          <w:szCs w:val="24"/>
        </w:rPr>
        <w:t xml:space="preserve"> </w:t>
      </w:r>
      <w:r w:rsidR="00CA4901" w:rsidRPr="00F05091">
        <w:rPr>
          <w:rFonts w:cs="Arial"/>
          <w:sz w:val="24"/>
          <w:szCs w:val="24"/>
        </w:rPr>
        <w:t xml:space="preserve">diariamente os </w:t>
      </w:r>
      <w:r w:rsidRPr="00F05091">
        <w:rPr>
          <w:rFonts w:cs="Arial"/>
          <w:sz w:val="24"/>
          <w:szCs w:val="24"/>
        </w:rPr>
        <w:t xml:space="preserve">relatórios detalhados </w:t>
      </w:r>
      <w:r w:rsidR="00BE715A" w:rsidRPr="00F05091">
        <w:rPr>
          <w:rFonts w:cs="Arial"/>
          <w:sz w:val="24"/>
          <w:szCs w:val="24"/>
        </w:rPr>
        <w:t>contend</w:t>
      </w:r>
      <w:r w:rsidR="009D147F" w:rsidRPr="00F05091">
        <w:rPr>
          <w:rFonts w:cs="Arial"/>
          <w:sz w:val="24"/>
          <w:szCs w:val="24"/>
        </w:rPr>
        <w:t>o</w:t>
      </w:r>
      <w:r w:rsidRPr="00F05091">
        <w:rPr>
          <w:rFonts w:cs="Arial"/>
          <w:sz w:val="24"/>
          <w:szCs w:val="24"/>
        </w:rPr>
        <w:t xml:space="preserve"> quantitativos de tarifas arrecadad</w:t>
      </w:r>
      <w:r w:rsidR="009D147F" w:rsidRPr="00F05091">
        <w:rPr>
          <w:rFonts w:cs="Arial"/>
          <w:sz w:val="24"/>
          <w:szCs w:val="24"/>
        </w:rPr>
        <w:t>a</w:t>
      </w:r>
      <w:r w:rsidRPr="00F05091">
        <w:rPr>
          <w:rFonts w:cs="Arial"/>
          <w:sz w:val="24"/>
          <w:szCs w:val="24"/>
        </w:rPr>
        <w:t>s por canal e suas respectivas tarifas</w:t>
      </w:r>
      <w:r w:rsidR="009D147F" w:rsidRPr="00F05091">
        <w:rPr>
          <w:rFonts w:cs="Arial"/>
          <w:sz w:val="24"/>
          <w:szCs w:val="24"/>
        </w:rPr>
        <w:t xml:space="preserve"> cobradas</w:t>
      </w:r>
      <w:r w:rsidRPr="00F05091">
        <w:rPr>
          <w:rFonts w:cs="Arial"/>
          <w:sz w:val="24"/>
          <w:szCs w:val="24"/>
        </w:rPr>
        <w:t xml:space="preserve"> para acompanhamento/conferência.</w:t>
      </w:r>
      <w:r w:rsidR="00BA5E89" w:rsidRPr="00F05091">
        <w:rPr>
          <w:rFonts w:cs="Arial"/>
          <w:sz w:val="24"/>
          <w:szCs w:val="24"/>
        </w:rPr>
        <w:t xml:space="preserve"> </w:t>
      </w:r>
      <w:r w:rsidR="00E6674D" w:rsidRPr="00F05091">
        <w:rPr>
          <w:rFonts w:cs="Arial"/>
          <w:sz w:val="24"/>
          <w:szCs w:val="24"/>
        </w:rPr>
        <w:t>P</w:t>
      </w:r>
      <w:r w:rsidR="00BA5E89" w:rsidRPr="00F05091">
        <w:rPr>
          <w:rFonts w:cs="Arial"/>
          <w:sz w:val="24"/>
          <w:szCs w:val="24"/>
        </w:rPr>
        <w:t xml:space="preserve">ara esta finalidade </w:t>
      </w:r>
      <w:r w:rsidR="00E6674D" w:rsidRPr="00F05091">
        <w:rPr>
          <w:rFonts w:cs="Arial"/>
          <w:sz w:val="24"/>
          <w:szCs w:val="24"/>
        </w:rPr>
        <w:t>o e-mail utilizado será</w:t>
      </w:r>
      <w:r w:rsidR="00BA5E89" w:rsidRPr="00F05091">
        <w:rPr>
          <w:rFonts w:cs="Arial"/>
          <w:sz w:val="24"/>
          <w:szCs w:val="24"/>
        </w:rPr>
        <w:t xml:space="preserve"> </w:t>
      </w:r>
      <w:hyperlink r:id="rId8" w:history="1">
        <w:r w:rsidR="00BA5E89" w:rsidRPr="00F05091">
          <w:rPr>
            <w:sz w:val="24"/>
            <w:szCs w:val="24"/>
          </w:rPr>
          <w:t>arrecadacao@cesama.com.br</w:t>
        </w:r>
      </w:hyperlink>
      <w:r w:rsidR="00AC3931" w:rsidRPr="00F05091">
        <w:rPr>
          <w:rFonts w:cs="Arial"/>
          <w:sz w:val="24"/>
          <w:szCs w:val="24"/>
        </w:rPr>
        <w:t xml:space="preserve">, sendo o caso de plataforma on-line de consulta </w:t>
      </w:r>
      <w:proofErr w:type="gramStart"/>
      <w:r w:rsidR="00AC3931" w:rsidRPr="00F05091">
        <w:rPr>
          <w:rFonts w:cs="Arial"/>
          <w:sz w:val="24"/>
          <w:szCs w:val="24"/>
        </w:rPr>
        <w:t>deverá</w:t>
      </w:r>
      <w:proofErr w:type="gramEnd"/>
      <w:r w:rsidR="00AC3931" w:rsidRPr="00F05091">
        <w:rPr>
          <w:rFonts w:cs="Arial"/>
          <w:sz w:val="24"/>
          <w:szCs w:val="24"/>
        </w:rPr>
        <w:t xml:space="preserve"> ser fornecido à </w:t>
      </w:r>
      <w:proofErr w:type="spellStart"/>
      <w:r w:rsidR="00AC3931" w:rsidRPr="00F05091">
        <w:rPr>
          <w:rFonts w:cs="Arial"/>
          <w:sz w:val="24"/>
          <w:szCs w:val="24"/>
        </w:rPr>
        <w:t>Cesama</w:t>
      </w:r>
      <w:proofErr w:type="spellEnd"/>
      <w:r w:rsidR="00AC3931" w:rsidRPr="00F05091">
        <w:rPr>
          <w:rFonts w:cs="Arial"/>
          <w:sz w:val="24"/>
          <w:szCs w:val="24"/>
        </w:rPr>
        <w:t xml:space="preserve"> as informações </w:t>
      </w:r>
      <w:r w:rsidR="00E6674D" w:rsidRPr="00F05091">
        <w:rPr>
          <w:rFonts w:cs="Arial"/>
          <w:sz w:val="24"/>
          <w:szCs w:val="24"/>
        </w:rPr>
        <w:t>de</w:t>
      </w:r>
      <w:r w:rsidR="00AC3931" w:rsidRPr="00F05091">
        <w:rPr>
          <w:rFonts w:cs="Arial"/>
          <w:sz w:val="24"/>
          <w:szCs w:val="24"/>
        </w:rPr>
        <w:t xml:space="preserve"> acesso </w:t>
      </w:r>
      <w:r w:rsidR="00E6674D" w:rsidRPr="00F05091">
        <w:rPr>
          <w:rFonts w:cs="Arial"/>
          <w:sz w:val="24"/>
          <w:szCs w:val="24"/>
        </w:rPr>
        <w:t>e utilização da</w:t>
      </w:r>
      <w:r w:rsidR="00AC3931" w:rsidRPr="00F05091">
        <w:rPr>
          <w:rFonts w:cs="Arial"/>
          <w:sz w:val="24"/>
          <w:szCs w:val="24"/>
        </w:rPr>
        <w:t xml:space="preserve"> plataforma.</w:t>
      </w:r>
    </w:p>
    <w:p w:rsidR="00681668" w:rsidRPr="00F05091" w:rsidRDefault="006A6D00"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Prestar informações e efetuar o repasse dos valores correspondentes a faturas recebidas, cujos créditos tenham sido encaminhados indevidamente para as outras concessionárias, ou não repassados a </w:t>
      </w:r>
      <w:proofErr w:type="spellStart"/>
      <w:r w:rsidRPr="00F05091">
        <w:rPr>
          <w:rFonts w:cs="Arial"/>
          <w:sz w:val="24"/>
          <w:szCs w:val="24"/>
        </w:rPr>
        <w:t>Cesama</w:t>
      </w:r>
      <w:proofErr w:type="spellEnd"/>
      <w:r w:rsidRPr="00F05091">
        <w:rPr>
          <w:rFonts w:cs="Arial"/>
          <w:sz w:val="24"/>
          <w:szCs w:val="24"/>
        </w:rPr>
        <w:t xml:space="preserve"> em função de inconsistência, se for o caso, em até 30 dias, a partir da notificação</w:t>
      </w:r>
      <w:r w:rsidR="00681668" w:rsidRPr="00F05091">
        <w:rPr>
          <w:rFonts w:cs="Arial"/>
          <w:sz w:val="24"/>
          <w:szCs w:val="24"/>
        </w:rPr>
        <w:t>.</w:t>
      </w:r>
    </w:p>
    <w:p w:rsidR="00681668" w:rsidRPr="00F05091" w:rsidRDefault="0068166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Fornecer cópias de imagens</w:t>
      </w:r>
      <w:r w:rsidR="00477085" w:rsidRPr="00F05091">
        <w:rPr>
          <w:rFonts w:cs="Arial"/>
          <w:sz w:val="24"/>
          <w:szCs w:val="24"/>
        </w:rPr>
        <w:t xml:space="preserve"> de comprovantes de pagamentos ou</w:t>
      </w:r>
      <w:r w:rsidRPr="00F05091">
        <w:rPr>
          <w:rFonts w:cs="Arial"/>
          <w:sz w:val="24"/>
          <w:szCs w:val="24"/>
        </w:rPr>
        <w:t xml:space="preserve"> glosa referente ao </w:t>
      </w:r>
      <w:r w:rsidR="00E2108E" w:rsidRPr="00F05091">
        <w:rPr>
          <w:rFonts w:cs="Arial"/>
          <w:sz w:val="24"/>
          <w:szCs w:val="24"/>
        </w:rPr>
        <w:t>documento de arrecadação</w:t>
      </w:r>
      <w:r w:rsidRPr="00F05091">
        <w:rPr>
          <w:rFonts w:cs="Arial"/>
          <w:sz w:val="24"/>
          <w:szCs w:val="24"/>
        </w:rPr>
        <w:t xml:space="preserve"> em que se apresentar erro por leitura ou digitação errada do código de barras </w:t>
      </w:r>
      <w:r w:rsidR="00BE715A" w:rsidRPr="00F05091">
        <w:rPr>
          <w:rFonts w:cs="Arial"/>
          <w:sz w:val="24"/>
          <w:szCs w:val="24"/>
        </w:rPr>
        <w:t xml:space="preserve">especificamente </w:t>
      </w:r>
      <w:r w:rsidRPr="00F05091">
        <w:rPr>
          <w:rFonts w:cs="Arial"/>
          <w:sz w:val="24"/>
          <w:szCs w:val="24"/>
        </w:rPr>
        <w:t>quando o serviço de arrecadação ocorrer por meio de correspondentes bancários</w:t>
      </w:r>
      <w:r w:rsidR="00B30DBF" w:rsidRPr="00F05091">
        <w:rPr>
          <w:rFonts w:cs="Arial"/>
          <w:sz w:val="24"/>
          <w:szCs w:val="24"/>
        </w:rPr>
        <w:t>,</w:t>
      </w:r>
      <w:r w:rsidR="00E2108E" w:rsidRPr="00F05091">
        <w:rPr>
          <w:rFonts w:cs="Arial"/>
          <w:sz w:val="24"/>
          <w:szCs w:val="24"/>
        </w:rPr>
        <w:t xml:space="preserve"> guichês presenciais</w:t>
      </w:r>
      <w:r w:rsidR="00B30DBF" w:rsidRPr="00F05091">
        <w:rPr>
          <w:rFonts w:cs="Arial"/>
          <w:sz w:val="24"/>
          <w:szCs w:val="24"/>
        </w:rPr>
        <w:t xml:space="preserve"> ou rede lotérica</w:t>
      </w:r>
      <w:r w:rsidR="00AC3931" w:rsidRPr="00F05091">
        <w:rPr>
          <w:rFonts w:cs="Arial"/>
          <w:sz w:val="24"/>
          <w:szCs w:val="24"/>
        </w:rPr>
        <w:t xml:space="preserve">, mantendo a </w:t>
      </w:r>
      <w:proofErr w:type="spellStart"/>
      <w:r w:rsidR="00AC3931" w:rsidRPr="00F05091">
        <w:rPr>
          <w:rFonts w:cs="Arial"/>
          <w:sz w:val="24"/>
          <w:szCs w:val="24"/>
        </w:rPr>
        <w:t>Cesama</w:t>
      </w:r>
      <w:proofErr w:type="spellEnd"/>
      <w:r w:rsidR="00AC3931" w:rsidRPr="00F05091">
        <w:rPr>
          <w:rFonts w:cs="Arial"/>
          <w:sz w:val="24"/>
          <w:szCs w:val="24"/>
        </w:rPr>
        <w:t xml:space="preserve"> atualizada sobre informações de contato para abertura das demandas de apuração de pagamentos nestes casos</w:t>
      </w:r>
      <w:r w:rsidRPr="00F05091">
        <w:rPr>
          <w:rFonts w:cs="Arial"/>
          <w:sz w:val="24"/>
          <w:szCs w:val="24"/>
        </w:rPr>
        <w:t>.</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Efetuar o débito automático nas contas corrente/poupança de seus clientes, bem como o recebimento de contas através de Guichês de Caixa, Internet, Terminais de </w:t>
      </w:r>
      <w:proofErr w:type="spellStart"/>
      <w:r w:rsidRPr="00F05091">
        <w:rPr>
          <w:rFonts w:cs="Arial"/>
          <w:sz w:val="24"/>
          <w:szCs w:val="24"/>
        </w:rPr>
        <w:t>Autoatendimento</w:t>
      </w:r>
      <w:proofErr w:type="spellEnd"/>
      <w:r w:rsidRPr="00F05091">
        <w:rPr>
          <w:rFonts w:cs="Arial"/>
          <w:sz w:val="24"/>
          <w:szCs w:val="24"/>
        </w:rPr>
        <w:t>, Rede Lotérica, Banco Postal, Banco Popular, Correspondentes Bancários</w:t>
      </w:r>
      <w:r w:rsidR="000F4E1F" w:rsidRPr="00F05091">
        <w:rPr>
          <w:rFonts w:cs="Arial"/>
          <w:sz w:val="24"/>
          <w:szCs w:val="24"/>
        </w:rPr>
        <w:t>/não bancários</w:t>
      </w:r>
      <w:r w:rsidRPr="00F05091">
        <w:rPr>
          <w:rFonts w:cs="Arial"/>
          <w:sz w:val="24"/>
          <w:szCs w:val="24"/>
        </w:rPr>
        <w:t xml:space="preserve"> ou qualquer modalidade de pagamento por meio eletrônico, em qualquer agência do território nacional, conforme modalidades credenciadas </w:t>
      </w:r>
      <w:proofErr w:type="gramStart"/>
      <w:r w:rsidRPr="00F05091">
        <w:rPr>
          <w:rFonts w:cs="Arial"/>
          <w:sz w:val="24"/>
          <w:szCs w:val="24"/>
        </w:rPr>
        <w:t>perante a</w:t>
      </w:r>
      <w:proofErr w:type="gramEnd"/>
      <w:r w:rsidRPr="00F05091">
        <w:rPr>
          <w:rFonts w:cs="Arial"/>
          <w:sz w:val="24"/>
          <w:szCs w:val="24"/>
        </w:rPr>
        <w:t xml:space="preserve"> CESAMA, objeto de Solicit</w:t>
      </w:r>
      <w:r w:rsidR="00F26460" w:rsidRPr="00F05091">
        <w:rPr>
          <w:rFonts w:cs="Arial"/>
          <w:sz w:val="24"/>
          <w:szCs w:val="24"/>
        </w:rPr>
        <w:t xml:space="preserve">ação de Credenciamento, </w:t>
      </w:r>
      <w:r w:rsidR="00F26460" w:rsidRPr="00361319">
        <w:rPr>
          <w:rFonts w:cs="Arial"/>
          <w:color w:val="FF0000"/>
          <w:sz w:val="24"/>
          <w:szCs w:val="24"/>
        </w:rPr>
        <w:t>Anexo I</w:t>
      </w:r>
      <w:r w:rsidRPr="00361319">
        <w:rPr>
          <w:rFonts w:cs="Arial"/>
          <w:color w:val="FF0000"/>
          <w:sz w:val="24"/>
          <w:szCs w:val="24"/>
        </w:rPr>
        <w:t xml:space="preserve">, do </w:t>
      </w:r>
      <w:r w:rsidR="00F7349E">
        <w:rPr>
          <w:rFonts w:cs="Arial"/>
          <w:color w:val="FF0000"/>
          <w:sz w:val="24"/>
          <w:szCs w:val="24"/>
        </w:rPr>
        <w:t>Termo de Referência</w:t>
      </w:r>
      <w:r w:rsidR="00FB252C" w:rsidRPr="00361319">
        <w:rPr>
          <w:rFonts w:cs="Arial"/>
          <w:color w:val="FF0000"/>
          <w:sz w:val="24"/>
          <w:szCs w:val="24"/>
        </w:rPr>
        <w:t xml:space="preserve"> d</w:t>
      </w:r>
      <w:r w:rsidR="00F7349E">
        <w:rPr>
          <w:rFonts w:cs="Arial"/>
          <w:color w:val="FF0000"/>
          <w:sz w:val="24"/>
          <w:szCs w:val="24"/>
        </w:rPr>
        <w:t>o</w:t>
      </w:r>
      <w:r w:rsidR="00FB252C" w:rsidRPr="00361319">
        <w:rPr>
          <w:rFonts w:cs="Arial"/>
          <w:color w:val="FF0000"/>
          <w:sz w:val="24"/>
          <w:szCs w:val="24"/>
        </w:rPr>
        <w:t xml:space="preserve"> Chamamento Público</w:t>
      </w:r>
      <w:r w:rsidRPr="00F05091">
        <w:rPr>
          <w:rFonts w:cs="Arial"/>
          <w:sz w:val="24"/>
          <w:szCs w:val="24"/>
        </w:rPr>
        <w:t>.</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Atualizar periodicamente o cadastro (inclusões/exclusões de débito automático), encaminhando à CESAMA um arquivo magnético, contendo os clientes optantes e não optantes</w:t>
      </w:r>
      <w:r w:rsidR="00477085" w:rsidRPr="00F05091">
        <w:rPr>
          <w:rFonts w:cs="Arial"/>
          <w:sz w:val="24"/>
          <w:szCs w:val="24"/>
        </w:rPr>
        <w:t xml:space="preserve"> nos padrões FEBRABAN</w:t>
      </w:r>
      <w:r w:rsidRPr="00F05091">
        <w:rPr>
          <w:rFonts w:cs="Arial"/>
          <w:sz w:val="24"/>
          <w:szCs w:val="24"/>
        </w:rPr>
        <w:t>, para que se efetuem os devidos acertos (parcial ou global) nos registros da CESAMA.</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Processar o arquivo magnético recebido da CESAMA (movimento de débito</w:t>
      </w:r>
      <w:r w:rsidR="00477085" w:rsidRPr="00F05091">
        <w:rPr>
          <w:rFonts w:cs="Arial"/>
          <w:sz w:val="24"/>
          <w:szCs w:val="24"/>
        </w:rPr>
        <w:t xml:space="preserve"> automático</w:t>
      </w:r>
      <w:r w:rsidRPr="00F05091">
        <w:rPr>
          <w:rFonts w:cs="Arial"/>
          <w:sz w:val="24"/>
          <w:szCs w:val="24"/>
        </w:rPr>
        <w:t>), efetuando os débitos nas contas correntes/poupança dos clientes, nas datas de vencimento identificadas nos arquivos, no caso da existência de saldo suficiente em conta corrente/poupança.</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Disponibilizar à CESAMA arquivo magnético, contendo as informações sobre o processamento do arquivo de movimento de débito por vencimento, ou seja, o que foi debitado e o que não foi debitado, de acordo com os códigos estabelecidos. </w:t>
      </w:r>
      <w:r w:rsidR="00AC3931" w:rsidRPr="00F05091">
        <w:rPr>
          <w:rFonts w:cs="Arial"/>
          <w:sz w:val="24"/>
          <w:szCs w:val="24"/>
        </w:rPr>
        <w:t>A contratada</w:t>
      </w:r>
      <w:r w:rsidRPr="00F05091">
        <w:rPr>
          <w:rFonts w:cs="Arial"/>
          <w:sz w:val="24"/>
          <w:szCs w:val="24"/>
        </w:rPr>
        <w:t xml:space="preserve"> efetuará o encaminhamento desse arquivo, até o 1º (primeiro) dia útil após a data do efetivo débito na conta corrente/poupança do cliente.</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Disponibilizar à CESAMA arquivo magnético, listando os documentos (contas) arrecadados através de </w:t>
      </w:r>
      <w:r w:rsidRPr="00F05091">
        <w:rPr>
          <w:rFonts w:cs="Arial"/>
          <w:b/>
          <w:sz w:val="24"/>
          <w:szCs w:val="24"/>
        </w:rPr>
        <w:t xml:space="preserve">Terminais de </w:t>
      </w:r>
      <w:proofErr w:type="spellStart"/>
      <w:r w:rsidRPr="00F05091">
        <w:rPr>
          <w:rFonts w:cs="Arial"/>
          <w:b/>
          <w:sz w:val="24"/>
          <w:szCs w:val="24"/>
        </w:rPr>
        <w:t>autoatendimento</w:t>
      </w:r>
      <w:proofErr w:type="spellEnd"/>
      <w:r w:rsidRPr="00F05091">
        <w:rPr>
          <w:rFonts w:cs="Arial"/>
          <w:b/>
          <w:sz w:val="24"/>
          <w:szCs w:val="24"/>
        </w:rPr>
        <w:t>, internet e outros meios eletrônicos</w:t>
      </w:r>
      <w:r w:rsidRPr="00F05091">
        <w:rPr>
          <w:rFonts w:cs="Arial"/>
          <w:sz w:val="24"/>
          <w:szCs w:val="24"/>
        </w:rPr>
        <w:t xml:space="preserve">, </w:t>
      </w:r>
      <w:r w:rsidR="00477085" w:rsidRPr="00F05091">
        <w:rPr>
          <w:rFonts w:cs="Arial"/>
          <w:sz w:val="24"/>
          <w:szCs w:val="24"/>
        </w:rPr>
        <w:t>n</w:t>
      </w:r>
      <w:r w:rsidRPr="00F05091">
        <w:rPr>
          <w:rFonts w:cs="Arial"/>
          <w:sz w:val="24"/>
          <w:szCs w:val="24"/>
        </w:rPr>
        <w:t xml:space="preserve">o 1º (primeiro) dia útil posterior ao recebimento (D+1). </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Disponibilizar à CESAMA arquivo magnético, listando os documentos (contas) arrecadados através de </w:t>
      </w:r>
      <w:r w:rsidRPr="00F05091">
        <w:rPr>
          <w:rFonts w:cs="Arial"/>
          <w:b/>
          <w:sz w:val="24"/>
          <w:szCs w:val="24"/>
        </w:rPr>
        <w:t>correspondentes bancários</w:t>
      </w:r>
      <w:r w:rsidR="00613FA6" w:rsidRPr="00F05091">
        <w:rPr>
          <w:rFonts w:cs="Arial"/>
          <w:b/>
          <w:sz w:val="24"/>
          <w:szCs w:val="24"/>
        </w:rPr>
        <w:t xml:space="preserve">, </w:t>
      </w:r>
      <w:proofErr w:type="gramStart"/>
      <w:r w:rsidR="00613FA6" w:rsidRPr="00F05091">
        <w:rPr>
          <w:rFonts w:cs="Arial"/>
          <w:b/>
          <w:sz w:val="24"/>
          <w:szCs w:val="24"/>
        </w:rPr>
        <w:t>casa lotéricas</w:t>
      </w:r>
      <w:proofErr w:type="gramEnd"/>
      <w:r w:rsidR="00613FA6" w:rsidRPr="00F05091">
        <w:rPr>
          <w:rFonts w:cs="Arial"/>
          <w:b/>
          <w:sz w:val="24"/>
          <w:szCs w:val="24"/>
        </w:rPr>
        <w:t xml:space="preserve"> ou guichês</w:t>
      </w:r>
      <w:r w:rsidR="00395563">
        <w:rPr>
          <w:rFonts w:cs="Arial"/>
          <w:b/>
          <w:sz w:val="24"/>
          <w:szCs w:val="24"/>
        </w:rPr>
        <w:t xml:space="preserve"> presenciais</w:t>
      </w:r>
      <w:r w:rsidRPr="00F05091">
        <w:rPr>
          <w:rFonts w:cs="Arial"/>
          <w:sz w:val="24"/>
          <w:szCs w:val="24"/>
        </w:rPr>
        <w:t xml:space="preserve">, </w:t>
      </w:r>
      <w:r w:rsidR="00477085" w:rsidRPr="00F05091">
        <w:rPr>
          <w:rFonts w:cs="Arial"/>
          <w:sz w:val="24"/>
          <w:szCs w:val="24"/>
        </w:rPr>
        <w:t>n</w:t>
      </w:r>
      <w:r w:rsidRPr="00F05091">
        <w:rPr>
          <w:rFonts w:cs="Arial"/>
          <w:sz w:val="24"/>
          <w:szCs w:val="24"/>
        </w:rPr>
        <w:t>o 1º (primeiro) dia útil posterior ao recebimento (D+1)</w:t>
      </w:r>
      <w:r w:rsidR="00D70DE5">
        <w:rPr>
          <w:rFonts w:cs="Arial"/>
          <w:sz w:val="24"/>
          <w:szCs w:val="24"/>
        </w:rPr>
        <w:t>.</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Fornecer avisos para efeito de contabilidade.</w:t>
      </w:r>
    </w:p>
    <w:p w:rsidR="001E1043" w:rsidRPr="00F05091" w:rsidRDefault="00AC393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w:t>
      </w:r>
      <w:r w:rsidR="001E1043" w:rsidRPr="00F05091">
        <w:rPr>
          <w:rFonts w:cs="Arial"/>
          <w:sz w:val="24"/>
          <w:szCs w:val="24"/>
        </w:rPr>
        <w:t xml:space="preserve"> não se responsabilizará, em qualquer hipótese ou circunstância pelas declarações, cálculos, valores, multas, juros, correção monetária e outros elementos consignados nos documentos de arrecadação, competindo-lhe, tão somente, recusar o recebimento quando ocorrer qualquer das seguintes hipóteses:</w:t>
      </w:r>
    </w:p>
    <w:p w:rsidR="001E1043" w:rsidRPr="00F05091" w:rsidRDefault="001E1043" w:rsidP="008C3357">
      <w:pPr>
        <w:numPr>
          <w:ilvl w:val="2"/>
          <w:numId w:val="16"/>
        </w:numPr>
        <w:tabs>
          <w:tab w:val="left" w:pos="-3402"/>
        </w:tabs>
        <w:autoSpaceDE w:val="0"/>
        <w:autoSpaceDN w:val="0"/>
        <w:adjustRightInd w:val="0"/>
        <w:spacing w:line="360" w:lineRule="auto"/>
        <w:ind w:left="851" w:hanging="862"/>
        <w:rPr>
          <w:rFonts w:cs="Arial"/>
          <w:sz w:val="24"/>
          <w:szCs w:val="24"/>
        </w:rPr>
      </w:pPr>
      <w:r w:rsidRPr="00F05091">
        <w:rPr>
          <w:rFonts w:cs="Arial"/>
          <w:sz w:val="24"/>
          <w:szCs w:val="24"/>
        </w:rPr>
        <w:t>a) – O documento de arrecadação for impróprio</w:t>
      </w:r>
      <w:r w:rsidR="00613FA6" w:rsidRPr="00F05091">
        <w:rPr>
          <w:rFonts w:cs="Arial"/>
          <w:sz w:val="24"/>
          <w:szCs w:val="24"/>
        </w:rPr>
        <w:t xml:space="preserve"> ou ilegível</w:t>
      </w:r>
      <w:r w:rsidRPr="00F05091">
        <w:rPr>
          <w:rFonts w:cs="Arial"/>
          <w:sz w:val="24"/>
          <w:szCs w:val="24"/>
        </w:rPr>
        <w:t>;</w:t>
      </w:r>
      <w:r w:rsidRPr="00F05091">
        <w:rPr>
          <w:rFonts w:cs="Arial"/>
          <w:sz w:val="24"/>
          <w:szCs w:val="24"/>
        </w:rPr>
        <w:br/>
        <w:t>b) – O documento de arrecadação contiver emendas e/ou rasuras.</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Para os casos em que as faturas recebidas, cujos créditos tenham sido encaminhados indevidamente para as outras concessionárias, ou não repassados a </w:t>
      </w:r>
      <w:proofErr w:type="spellStart"/>
      <w:r w:rsidRPr="00F05091">
        <w:rPr>
          <w:rFonts w:cs="Arial"/>
          <w:sz w:val="24"/>
          <w:szCs w:val="24"/>
        </w:rPr>
        <w:t>Cesama</w:t>
      </w:r>
      <w:proofErr w:type="spellEnd"/>
      <w:r w:rsidRPr="00F05091">
        <w:rPr>
          <w:rFonts w:cs="Arial"/>
          <w:sz w:val="24"/>
          <w:szCs w:val="24"/>
        </w:rPr>
        <w:t xml:space="preserve"> em função de inconsistência</w:t>
      </w:r>
      <w:r w:rsidR="00613FA6" w:rsidRPr="00F05091">
        <w:rPr>
          <w:rFonts w:cs="Arial"/>
          <w:sz w:val="24"/>
          <w:szCs w:val="24"/>
        </w:rPr>
        <w:t xml:space="preserve"> provocada por agente arrecadador em guichês, correspondentes ou casas lotéricas</w:t>
      </w:r>
      <w:r w:rsidRPr="00F05091">
        <w:rPr>
          <w:rFonts w:cs="Arial"/>
          <w:sz w:val="24"/>
          <w:szCs w:val="24"/>
        </w:rPr>
        <w:t xml:space="preserve">, </w:t>
      </w:r>
      <w:r w:rsidR="005A4DAA" w:rsidRPr="00F05091">
        <w:rPr>
          <w:rFonts w:cs="Arial"/>
          <w:sz w:val="24"/>
          <w:szCs w:val="24"/>
        </w:rPr>
        <w:t>a contratada</w:t>
      </w:r>
      <w:r w:rsidRPr="00F05091">
        <w:rPr>
          <w:rFonts w:cs="Arial"/>
          <w:sz w:val="24"/>
          <w:szCs w:val="24"/>
        </w:rPr>
        <w:t xml:space="preserve"> fica obrigad</w:t>
      </w:r>
      <w:r w:rsidR="005A4DAA" w:rsidRPr="00F05091">
        <w:rPr>
          <w:rFonts w:cs="Arial"/>
          <w:sz w:val="24"/>
          <w:szCs w:val="24"/>
        </w:rPr>
        <w:t>a</w:t>
      </w:r>
      <w:r w:rsidRPr="00F05091">
        <w:rPr>
          <w:rFonts w:cs="Arial"/>
          <w:sz w:val="24"/>
          <w:szCs w:val="24"/>
        </w:rPr>
        <w:t xml:space="preserve"> a prestar informações e efetuar o repasse dos valores correspondentes, se for o caso, em até 30 dias, a partir da notificação.</w:t>
      </w:r>
    </w:p>
    <w:p w:rsidR="001E1043" w:rsidRPr="00F05091" w:rsidRDefault="00AC393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w:t>
      </w:r>
      <w:r w:rsidR="001E1043" w:rsidRPr="00F05091">
        <w:rPr>
          <w:rFonts w:cs="Arial"/>
          <w:sz w:val="24"/>
          <w:szCs w:val="24"/>
        </w:rPr>
        <w:t xml:space="preserve"> poderá arrecadar contas independentemente da data de vencimento, desde que </w:t>
      </w:r>
      <w:r w:rsidR="00211660" w:rsidRPr="00F05091">
        <w:rPr>
          <w:rFonts w:cs="Arial"/>
          <w:sz w:val="24"/>
          <w:szCs w:val="24"/>
        </w:rPr>
        <w:t>a instituição financeira</w:t>
      </w:r>
      <w:r w:rsidR="001E1043" w:rsidRPr="00F05091">
        <w:rPr>
          <w:rFonts w:cs="Arial"/>
          <w:sz w:val="24"/>
          <w:szCs w:val="24"/>
        </w:rPr>
        <w:t xml:space="preserve"> disponibilize os arquivos magnéticos, listando as contas de água, esgoto e serviços arrecadados através de Guichês de Caixa, </w:t>
      </w:r>
      <w:proofErr w:type="spellStart"/>
      <w:r w:rsidR="001E1043" w:rsidRPr="00F05091">
        <w:rPr>
          <w:rFonts w:cs="Arial"/>
          <w:sz w:val="24"/>
          <w:szCs w:val="24"/>
        </w:rPr>
        <w:t>Autoatendimento</w:t>
      </w:r>
      <w:proofErr w:type="spellEnd"/>
      <w:r w:rsidR="001E1043" w:rsidRPr="00F05091">
        <w:rPr>
          <w:rFonts w:cs="Arial"/>
          <w:sz w:val="24"/>
          <w:szCs w:val="24"/>
        </w:rPr>
        <w:t xml:space="preserve">, Internet, IPTE (Indicativo de Pagamento em Terminal Eletrônico) e outros meios eletrônicos ou correspondentes bancários </w:t>
      </w:r>
      <w:r w:rsidR="00613FA6" w:rsidRPr="00F05091">
        <w:rPr>
          <w:rFonts w:cs="Arial"/>
          <w:sz w:val="24"/>
          <w:szCs w:val="24"/>
        </w:rPr>
        <w:t>seguindo as mesmas regras de apresentação de arquivos eletrônicos (D+1)</w:t>
      </w:r>
      <w:r w:rsidR="001E1043" w:rsidRPr="00F05091">
        <w:rPr>
          <w:rFonts w:cs="Arial"/>
          <w:sz w:val="24"/>
          <w:szCs w:val="24"/>
        </w:rPr>
        <w:t>.</w:t>
      </w:r>
    </w:p>
    <w:p w:rsidR="004362B8" w:rsidRPr="00F05091" w:rsidRDefault="005A4DAA"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w:t>
      </w:r>
      <w:r w:rsidR="004362B8" w:rsidRPr="00F05091">
        <w:rPr>
          <w:rFonts w:cs="Arial"/>
          <w:sz w:val="24"/>
          <w:szCs w:val="24"/>
        </w:rPr>
        <w:t xml:space="preserve"> </w:t>
      </w:r>
      <w:r w:rsidRPr="00F05091">
        <w:rPr>
          <w:rFonts w:cs="Arial"/>
          <w:sz w:val="24"/>
          <w:szCs w:val="24"/>
        </w:rPr>
        <w:t>contratada</w:t>
      </w:r>
      <w:r w:rsidR="004362B8" w:rsidRPr="00F05091">
        <w:rPr>
          <w:rFonts w:cs="Arial"/>
          <w:sz w:val="24"/>
          <w:szCs w:val="24"/>
        </w:rPr>
        <w:t xml:space="preserve"> repassará o produto da arrecadação no 2º (segundo) dia útil após a data do recebimento em sua totalidade</w:t>
      </w:r>
      <w:r w:rsidR="000A12DD" w:rsidRPr="00F05091">
        <w:rPr>
          <w:rFonts w:cs="Arial"/>
          <w:sz w:val="24"/>
          <w:szCs w:val="24"/>
        </w:rPr>
        <w:t xml:space="preserve"> (D+2)</w:t>
      </w:r>
      <w:r w:rsidR="004362B8" w:rsidRPr="00F05091">
        <w:rPr>
          <w:rFonts w:cs="Arial"/>
          <w:sz w:val="24"/>
          <w:szCs w:val="24"/>
        </w:rPr>
        <w:t>.</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O repasse do produto arrecadado será transferido </w:t>
      </w:r>
      <w:r w:rsidR="00B30DBF" w:rsidRPr="00F05091">
        <w:rPr>
          <w:rFonts w:cs="Arial"/>
          <w:sz w:val="24"/>
          <w:szCs w:val="24"/>
        </w:rPr>
        <w:t>diariamente</w:t>
      </w:r>
      <w:r w:rsidR="00EF3754" w:rsidRPr="00F05091">
        <w:rPr>
          <w:rFonts w:cs="Arial"/>
          <w:sz w:val="24"/>
          <w:szCs w:val="24"/>
        </w:rPr>
        <w:t xml:space="preserve"> através do Sistema de Pagamentos Brasileiro – SPB</w:t>
      </w:r>
      <w:r w:rsidRPr="00F05091">
        <w:rPr>
          <w:rFonts w:cs="Arial"/>
          <w:sz w:val="24"/>
          <w:szCs w:val="24"/>
        </w:rPr>
        <w:t>, via TED</w:t>
      </w:r>
      <w:r w:rsidR="00EF3754" w:rsidRPr="00F05091">
        <w:rPr>
          <w:rFonts w:cs="Arial"/>
          <w:sz w:val="24"/>
          <w:szCs w:val="24"/>
        </w:rPr>
        <w:t xml:space="preserve"> (transferência eletrônica de disponível)</w:t>
      </w:r>
      <w:r w:rsidRPr="00F05091">
        <w:rPr>
          <w:rFonts w:cs="Arial"/>
          <w:sz w:val="24"/>
          <w:szCs w:val="24"/>
        </w:rPr>
        <w:t xml:space="preserve">, para conta corrente </w:t>
      </w:r>
      <w:r w:rsidR="00395563">
        <w:rPr>
          <w:rFonts w:cs="Arial"/>
          <w:sz w:val="24"/>
          <w:szCs w:val="24"/>
        </w:rPr>
        <w:t>indicada pela</w:t>
      </w:r>
      <w:r w:rsidRPr="00F05091">
        <w:rPr>
          <w:rFonts w:cs="Arial"/>
          <w:sz w:val="24"/>
          <w:szCs w:val="24"/>
        </w:rPr>
        <w:t xml:space="preserve"> CESAMA, favorecido Companhia de Saneamento Municipal - CESAMA, CNPJ: 21.572.243/0001-74, de acordo com o</w:t>
      </w:r>
      <w:r w:rsidR="00250CBB" w:rsidRPr="00F05091">
        <w:rPr>
          <w:rFonts w:cs="Arial"/>
          <w:sz w:val="24"/>
          <w:szCs w:val="24"/>
        </w:rPr>
        <w:t>s</w:t>
      </w:r>
      <w:r w:rsidRPr="00F05091">
        <w:rPr>
          <w:rFonts w:cs="Arial"/>
          <w:sz w:val="24"/>
          <w:szCs w:val="24"/>
        </w:rPr>
        <w:t xml:space="preserve"> prazo</w:t>
      </w:r>
      <w:r w:rsidR="00250CBB" w:rsidRPr="00F05091">
        <w:rPr>
          <w:rFonts w:cs="Arial"/>
          <w:sz w:val="24"/>
          <w:szCs w:val="24"/>
        </w:rPr>
        <w:t>s</w:t>
      </w:r>
      <w:r w:rsidRPr="00F05091">
        <w:rPr>
          <w:rFonts w:cs="Arial"/>
          <w:sz w:val="24"/>
          <w:szCs w:val="24"/>
        </w:rPr>
        <w:t xml:space="preserve"> estabelecido</w:t>
      </w:r>
      <w:r w:rsidR="00250CBB" w:rsidRPr="00F05091">
        <w:rPr>
          <w:rFonts w:cs="Arial"/>
          <w:sz w:val="24"/>
          <w:szCs w:val="24"/>
        </w:rPr>
        <w:t>s</w:t>
      </w:r>
      <w:r w:rsidRPr="00F05091">
        <w:rPr>
          <w:rFonts w:cs="Arial"/>
          <w:sz w:val="24"/>
          <w:szCs w:val="24"/>
        </w:rPr>
        <w:t>, sendo vedada a cobrança de taxas ou tarifas referente</w:t>
      </w:r>
      <w:r w:rsidR="009E1EB0" w:rsidRPr="00F05091">
        <w:rPr>
          <w:rFonts w:cs="Arial"/>
          <w:sz w:val="24"/>
          <w:szCs w:val="24"/>
        </w:rPr>
        <w:t>s</w:t>
      </w:r>
      <w:r w:rsidRPr="00F05091">
        <w:rPr>
          <w:rFonts w:cs="Arial"/>
          <w:sz w:val="24"/>
          <w:szCs w:val="24"/>
        </w:rPr>
        <w:t xml:space="preserve"> ao</w:t>
      </w:r>
      <w:r w:rsidR="00B30DBF" w:rsidRPr="00F05091">
        <w:rPr>
          <w:rFonts w:cs="Arial"/>
          <w:sz w:val="24"/>
          <w:szCs w:val="24"/>
        </w:rPr>
        <w:t xml:space="preserve"> processo de</w:t>
      </w:r>
      <w:r w:rsidRPr="00F05091">
        <w:rPr>
          <w:rFonts w:cs="Arial"/>
          <w:sz w:val="24"/>
          <w:szCs w:val="24"/>
        </w:rPr>
        <w:t xml:space="preserve"> repasse </w:t>
      </w:r>
      <w:r w:rsidR="00B30DBF" w:rsidRPr="00F05091">
        <w:rPr>
          <w:rFonts w:cs="Arial"/>
          <w:sz w:val="24"/>
          <w:szCs w:val="24"/>
        </w:rPr>
        <w:t>para a</w:t>
      </w:r>
      <w:r w:rsidRPr="00F05091">
        <w:rPr>
          <w:rFonts w:cs="Arial"/>
          <w:sz w:val="24"/>
          <w:szCs w:val="24"/>
        </w:rPr>
        <w:t xml:space="preserve"> conta da CESAMA.</w:t>
      </w:r>
    </w:p>
    <w:p w:rsidR="00442001" w:rsidRPr="00F05091" w:rsidRDefault="0044200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Os valores referentes aos repasses não efetuados nos prazos contratados sofrerão correção com base na variação IGPM (Índice Geral de Preços do Mercado), (pro rate </w:t>
      </w:r>
      <w:proofErr w:type="spellStart"/>
      <w:r w:rsidRPr="00F05091">
        <w:rPr>
          <w:rFonts w:cs="Arial"/>
          <w:sz w:val="24"/>
          <w:szCs w:val="24"/>
        </w:rPr>
        <w:t>die</w:t>
      </w:r>
      <w:proofErr w:type="spellEnd"/>
      <w:r w:rsidRPr="00F05091">
        <w:rPr>
          <w:rFonts w:cs="Arial"/>
          <w:sz w:val="24"/>
          <w:szCs w:val="24"/>
        </w:rPr>
        <w:t xml:space="preserve">), e juros de 12% </w:t>
      </w:r>
      <w:proofErr w:type="spellStart"/>
      <w:r w:rsidRPr="00F05091">
        <w:rPr>
          <w:rFonts w:cs="Arial"/>
          <w:sz w:val="24"/>
          <w:szCs w:val="24"/>
        </w:rPr>
        <w:t>a.a.</w:t>
      </w:r>
      <w:proofErr w:type="spellEnd"/>
      <w:r w:rsidRPr="00F05091">
        <w:rPr>
          <w:rFonts w:cs="Arial"/>
          <w:sz w:val="24"/>
          <w:szCs w:val="24"/>
        </w:rPr>
        <w:t xml:space="preserve"> sobre o valor principal e encargos, desde a data prevista até a data do efetivo repasse, além de outras penalidades.</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Para todo crédito em conta, </w:t>
      </w:r>
      <w:r w:rsidR="007D2E39" w:rsidRPr="00F05091">
        <w:rPr>
          <w:rFonts w:cs="Arial"/>
          <w:sz w:val="24"/>
          <w:szCs w:val="24"/>
        </w:rPr>
        <w:t>a contratada</w:t>
      </w:r>
      <w:r w:rsidRPr="00F05091">
        <w:rPr>
          <w:rFonts w:cs="Arial"/>
          <w:sz w:val="24"/>
          <w:szCs w:val="24"/>
        </w:rPr>
        <w:t xml:space="preserve"> deverá emitir aviso de crédito correspondente, e BDR – Boletim Diário de Recebimento com a identificação do código da agência, nome da agência, valor e data de arrecadação, enviando-os na sede da CESAMA, para o e-mail: arrecadacao@cesama.com.br ou outro e-mail que a CESAMA venha informar. </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As diferenças verificadas após a remessa da arrecadação deverão ser regularizadas através de complementos (emissão de avisos), não podendo sob hipótese alguma </w:t>
      </w:r>
      <w:r w:rsidR="005A4DAA" w:rsidRPr="00F05091">
        <w:rPr>
          <w:rFonts w:cs="Arial"/>
          <w:sz w:val="24"/>
          <w:szCs w:val="24"/>
        </w:rPr>
        <w:t>a contratada</w:t>
      </w:r>
      <w:r w:rsidRPr="00F05091">
        <w:rPr>
          <w:rFonts w:cs="Arial"/>
          <w:sz w:val="24"/>
          <w:szCs w:val="24"/>
        </w:rPr>
        <w:t xml:space="preserve"> debitar qualquer valor a título de estorno de repasse sem a prévia comunicação</w:t>
      </w:r>
      <w:r w:rsidR="003A2A41" w:rsidRPr="00F05091">
        <w:rPr>
          <w:rFonts w:cs="Arial"/>
          <w:sz w:val="24"/>
          <w:szCs w:val="24"/>
        </w:rPr>
        <w:t xml:space="preserve"> e autorização</w:t>
      </w:r>
      <w:r w:rsidRPr="00F05091">
        <w:rPr>
          <w:rFonts w:cs="Arial"/>
          <w:sz w:val="24"/>
          <w:szCs w:val="24"/>
        </w:rPr>
        <w:t>, para a devida provisão de fundos.</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Na hipótese de se constatar que o valor repassado decorreu de pagamento indevido, realizado mediante fraude perpetrada por qualquer meio de pagamento, </w:t>
      </w:r>
      <w:r w:rsidR="005A4DAA" w:rsidRPr="00F05091">
        <w:rPr>
          <w:rFonts w:cs="Arial"/>
          <w:sz w:val="24"/>
          <w:szCs w:val="24"/>
        </w:rPr>
        <w:t>a contratada</w:t>
      </w:r>
      <w:r w:rsidRPr="00F05091">
        <w:rPr>
          <w:rFonts w:cs="Arial"/>
          <w:sz w:val="24"/>
          <w:szCs w:val="24"/>
        </w:rPr>
        <w:t xml:space="preserve"> comunicará o fato à CESAMA que efetuará o reembolso </w:t>
      </w:r>
      <w:r w:rsidR="005A4DAA" w:rsidRPr="00F05091">
        <w:rPr>
          <w:rFonts w:cs="Arial"/>
          <w:sz w:val="24"/>
          <w:szCs w:val="24"/>
        </w:rPr>
        <w:t>à contratada</w:t>
      </w:r>
      <w:r w:rsidRPr="00F05091">
        <w:rPr>
          <w:rFonts w:cs="Arial"/>
          <w:sz w:val="24"/>
          <w:szCs w:val="24"/>
        </w:rPr>
        <w:t xml:space="preserve"> da respectiva importância, mediante apresentação por parte do mesmo de pedido específico, acompanhado da documentação comprobatória da ocorrência.</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restituição do valor repassado indevidamente será feita no prazo de 02 (dois) dias úteis, contados da data da comunicação</w:t>
      </w:r>
      <w:r w:rsidR="000F4E1F" w:rsidRPr="00F05091">
        <w:rPr>
          <w:rFonts w:cs="Arial"/>
          <w:sz w:val="24"/>
          <w:szCs w:val="24"/>
        </w:rPr>
        <w:t>, devidamente documentada,</w:t>
      </w:r>
      <w:r w:rsidRPr="00F05091">
        <w:rPr>
          <w:rFonts w:cs="Arial"/>
          <w:sz w:val="24"/>
          <w:szCs w:val="24"/>
        </w:rPr>
        <w:t xml:space="preserve"> mencionada no </w:t>
      </w:r>
      <w:r w:rsidR="00412C6A" w:rsidRPr="00F05091">
        <w:rPr>
          <w:rFonts w:cs="Arial"/>
          <w:sz w:val="24"/>
          <w:szCs w:val="24"/>
        </w:rPr>
        <w:t>item</w:t>
      </w:r>
      <w:r w:rsidRPr="00F05091">
        <w:rPr>
          <w:rFonts w:cs="Arial"/>
          <w:sz w:val="24"/>
          <w:szCs w:val="24"/>
        </w:rPr>
        <w:t xml:space="preserve"> a</w:t>
      </w:r>
      <w:r w:rsidR="000C65A2" w:rsidRPr="00F05091">
        <w:rPr>
          <w:rFonts w:cs="Arial"/>
          <w:sz w:val="24"/>
          <w:szCs w:val="24"/>
        </w:rPr>
        <w:t>nterior</w:t>
      </w:r>
      <w:r w:rsidRPr="00F05091">
        <w:rPr>
          <w:rFonts w:cs="Arial"/>
          <w:sz w:val="24"/>
          <w:szCs w:val="24"/>
        </w:rPr>
        <w:t>.</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CESAMA será a única e exclusivamente responsável pela comunicação ao consumidor da ineficácia do pagamento realizado indevidamente.</w:t>
      </w:r>
    </w:p>
    <w:p w:rsidR="006135FC" w:rsidRPr="00F05091" w:rsidRDefault="00211660"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Será</w:t>
      </w:r>
      <w:r w:rsidR="006135FC" w:rsidRPr="00F05091">
        <w:rPr>
          <w:rFonts w:cs="Arial"/>
          <w:sz w:val="24"/>
          <w:szCs w:val="24"/>
        </w:rPr>
        <w:t xml:space="preserve"> de responsabilidade d</w:t>
      </w:r>
      <w:r w:rsidR="005A4DAA" w:rsidRPr="00F05091">
        <w:rPr>
          <w:rFonts w:cs="Arial"/>
          <w:sz w:val="24"/>
          <w:szCs w:val="24"/>
        </w:rPr>
        <w:t>a</w:t>
      </w:r>
      <w:r w:rsidR="006135FC" w:rsidRPr="00F05091">
        <w:rPr>
          <w:rFonts w:cs="Arial"/>
          <w:sz w:val="24"/>
          <w:szCs w:val="24"/>
        </w:rPr>
        <w:t xml:space="preserve"> </w:t>
      </w:r>
      <w:r w:rsidR="005A4DAA" w:rsidRPr="00F05091">
        <w:rPr>
          <w:rFonts w:cs="Arial"/>
          <w:sz w:val="24"/>
          <w:szCs w:val="24"/>
        </w:rPr>
        <w:t>contratada</w:t>
      </w:r>
      <w:r w:rsidR="006135FC" w:rsidRPr="00F05091">
        <w:rPr>
          <w:rFonts w:cs="Arial"/>
          <w:sz w:val="24"/>
          <w:szCs w:val="24"/>
        </w:rPr>
        <w:t xml:space="preserve"> as </w:t>
      </w:r>
      <w:proofErr w:type="spellStart"/>
      <w:r w:rsidRPr="00F05091">
        <w:rPr>
          <w:rFonts w:cs="Arial"/>
          <w:sz w:val="24"/>
          <w:szCs w:val="24"/>
        </w:rPr>
        <w:t>consequências</w:t>
      </w:r>
      <w:proofErr w:type="spellEnd"/>
      <w:r w:rsidR="006135FC" w:rsidRPr="00F05091">
        <w:rPr>
          <w:rFonts w:cs="Arial"/>
          <w:sz w:val="24"/>
          <w:szCs w:val="24"/>
        </w:rPr>
        <w:t xml:space="preserve"> geradas pelos seus atos ou de seus correspondentes em relação ao consumidor, dentre outras:</w:t>
      </w:r>
    </w:p>
    <w:p w:rsidR="006135FC" w:rsidRPr="00F05091" w:rsidRDefault="006135FC" w:rsidP="008C3357">
      <w:pPr>
        <w:spacing w:line="360" w:lineRule="auto"/>
        <w:rPr>
          <w:rFonts w:cs="Arial"/>
          <w:sz w:val="24"/>
          <w:szCs w:val="24"/>
        </w:rPr>
      </w:pPr>
      <w:r w:rsidRPr="00F05091">
        <w:rPr>
          <w:rFonts w:cs="Arial"/>
          <w:b/>
          <w:sz w:val="24"/>
          <w:szCs w:val="24"/>
        </w:rPr>
        <w:t>a)</w:t>
      </w:r>
      <w:r w:rsidRPr="00F05091">
        <w:rPr>
          <w:rFonts w:cs="Arial"/>
          <w:sz w:val="24"/>
          <w:szCs w:val="24"/>
        </w:rPr>
        <w:t xml:space="preserve"> Lançamentos efetuados em contas correntes/</w:t>
      </w:r>
      <w:proofErr w:type="gramStart"/>
      <w:r w:rsidRPr="00F05091">
        <w:rPr>
          <w:rFonts w:cs="Arial"/>
          <w:sz w:val="24"/>
          <w:szCs w:val="24"/>
        </w:rPr>
        <w:t>poupança indevidas</w:t>
      </w:r>
      <w:proofErr w:type="gramEnd"/>
      <w:r w:rsidRPr="00F05091">
        <w:rPr>
          <w:rFonts w:cs="Arial"/>
          <w:sz w:val="24"/>
          <w:szCs w:val="24"/>
        </w:rPr>
        <w:t xml:space="preserve"> e/ou valores incorretos;</w:t>
      </w:r>
      <w:r w:rsidRPr="00F05091">
        <w:rPr>
          <w:rFonts w:cs="Arial"/>
          <w:sz w:val="24"/>
          <w:szCs w:val="24"/>
        </w:rPr>
        <w:br/>
      </w:r>
      <w:r w:rsidRPr="00F05091">
        <w:rPr>
          <w:rFonts w:cs="Arial"/>
          <w:b/>
          <w:sz w:val="24"/>
          <w:szCs w:val="24"/>
        </w:rPr>
        <w:t>b)</w:t>
      </w:r>
      <w:r w:rsidRPr="00F05091">
        <w:rPr>
          <w:rFonts w:cs="Arial"/>
          <w:sz w:val="24"/>
          <w:szCs w:val="24"/>
        </w:rPr>
        <w:t xml:space="preserve"> </w:t>
      </w:r>
      <w:proofErr w:type="spellStart"/>
      <w:r w:rsidRPr="00F05091">
        <w:rPr>
          <w:rFonts w:cs="Arial"/>
          <w:sz w:val="24"/>
          <w:szCs w:val="24"/>
        </w:rPr>
        <w:t>Abusividade</w:t>
      </w:r>
      <w:proofErr w:type="spellEnd"/>
      <w:r w:rsidRPr="00F05091">
        <w:rPr>
          <w:rFonts w:cs="Arial"/>
          <w:sz w:val="24"/>
          <w:szCs w:val="24"/>
        </w:rPr>
        <w:t>, excessiva onerosidade ou qualquer cobrança indevida ao consumidor;</w:t>
      </w:r>
      <w:r w:rsidRPr="00F05091">
        <w:rPr>
          <w:rFonts w:cs="Arial"/>
          <w:sz w:val="24"/>
          <w:szCs w:val="24"/>
        </w:rPr>
        <w:br/>
      </w:r>
      <w:r w:rsidRPr="00F05091">
        <w:rPr>
          <w:rFonts w:cs="Arial"/>
          <w:b/>
          <w:sz w:val="24"/>
          <w:szCs w:val="24"/>
        </w:rPr>
        <w:t>c)</w:t>
      </w:r>
      <w:r w:rsidRPr="00F05091">
        <w:rPr>
          <w:rFonts w:cs="Arial"/>
          <w:sz w:val="24"/>
          <w:szCs w:val="24"/>
        </w:rPr>
        <w:t xml:space="preserve"> </w:t>
      </w:r>
      <w:proofErr w:type="spellStart"/>
      <w:r w:rsidRPr="00F05091">
        <w:rPr>
          <w:rFonts w:cs="Arial"/>
          <w:sz w:val="24"/>
          <w:szCs w:val="24"/>
        </w:rPr>
        <w:t>Coercitividade</w:t>
      </w:r>
      <w:proofErr w:type="spellEnd"/>
      <w:r w:rsidRPr="00F05091">
        <w:rPr>
          <w:rFonts w:cs="Arial"/>
          <w:sz w:val="24"/>
          <w:szCs w:val="24"/>
        </w:rPr>
        <w:t xml:space="preserve"> e danos patrimoniais ou morais causados ao consumidor;</w:t>
      </w:r>
      <w:r w:rsidRPr="00F05091">
        <w:rPr>
          <w:rFonts w:cs="Arial"/>
          <w:sz w:val="24"/>
          <w:szCs w:val="24"/>
        </w:rPr>
        <w:br/>
      </w:r>
      <w:r w:rsidRPr="00F05091">
        <w:rPr>
          <w:rFonts w:cs="Arial"/>
          <w:b/>
          <w:sz w:val="24"/>
          <w:szCs w:val="24"/>
        </w:rPr>
        <w:t>d)</w:t>
      </w:r>
      <w:r w:rsidRPr="00F05091">
        <w:rPr>
          <w:rFonts w:cs="Arial"/>
          <w:sz w:val="24"/>
          <w:szCs w:val="24"/>
        </w:rPr>
        <w:t xml:space="preserve"> Outras práticas ou violações elencadas no C</w:t>
      </w:r>
      <w:r w:rsidR="00332DC2" w:rsidRPr="00F05091">
        <w:rPr>
          <w:rFonts w:cs="Arial"/>
          <w:sz w:val="24"/>
          <w:szCs w:val="24"/>
        </w:rPr>
        <w:t>ódigo de Defesa do Consumidor</w:t>
      </w:r>
      <w:r w:rsidRPr="00F05091">
        <w:rPr>
          <w:rFonts w:cs="Arial"/>
          <w:sz w:val="24"/>
          <w:szCs w:val="24"/>
        </w:rPr>
        <w:t>;</w:t>
      </w:r>
      <w:r w:rsidRPr="00F05091">
        <w:rPr>
          <w:rFonts w:cs="Arial"/>
          <w:sz w:val="24"/>
          <w:szCs w:val="24"/>
        </w:rPr>
        <w:br/>
      </w:r>
      <w:r w:rsidRPr="00F05091">
        <w:rPr>
          <w:rFonts w:cs="Arial"/>
          <w:b/>
          <w:sz w:val="24"/>
          <w:szCs w:val="24"/>
        </w:rPr>
        <w:t>e)</w:t>
      </w:r>
      <w:r w:rsidRPr="00F05091">
        <w:rPr>
          <w:rFonts w:cs="Arial"/>
          <w:sz w:val="24"/>
          <w:szCs w:val="24"/>
        </w:rPr>
        <w:t xml:space="preserve"> Atraso nos repasses das arrecadações em descumprimento dos prazos fixados no Contrato</w:t>
      </w:r>
      <w:r w:rsidR="00167B1F" w:rsidRPr="00F05091">
        <w:rPr>
          <w:rFonts w:cs="Arial"/>
          <w:sz w:val="24"/>
          <w:szCs w:val="24"/>
        </w:rPr>
        <w:t xml:space="preserve"> ou neste Termo de Referência</w:t>
      </w:r>
      <w:r w:rsidRPr="00F05091">
        <w:rPr>
          <w:rFonts w:cs="Arial"/>
          <w:sz w:val="24"/>
          <w:szCs w:val="24"/>
        </w:rPr>
        <w:t>.</w:t>
      </w:r>
    </w:p>
    <w:p w:rsidR="00211660" w:rsidRPr="00F05091" w:rsidRDefault="00211660" w:rsidP="008C3357">
      <w:pPr>
        <w:spacing w:line="360" w:lineRule="auto"/>
        <w:rPr>
          <w:rFonts w:cs="Arial"/>
          <w:sz w:val="24"/>
          <w:szCs w:val="24"/>
        </w:rPr>
      </w:pPr>
      <w:r w:rsidRPr="00F05091">
        <w:rPr>
          <w:rFonts w:cs="Arial"/>
          <w:b/>
          <w:sz w:val="24"/>
          <w:szCs w:val="24"/>
        </w:rPr>
        <w:t>f)</w:t>
      </w:r>
      <w:r w:rsidRPr="00F05091">
        <w:rPr>
          <w:rFonts w:cs="Arial"/>
          <w:sz w:val="24"/>
          <w:szCs w:val="24"/>
        </w:rPr>
        <w:t xml:space="preserve"> </w:t>
      </w:r>
      <w:r w:rsidR="00E135DE" w:rsidRPr="00F05091">
        <w:rPr>
          <w:rFonts w:cs="Arial"/>
          <w:sz w:val="24"/>
          <w:szCs w:val="24"/>
        </w:rPr>
        <w:t>Repasse da diferença de valores cobrados do usuário abaixo do valor realmente impresso na conta/fatura do usuário.</w:t>
      </w:r>
    </w:p>
    <w:p w:rsidR="006135FC" w:rsidRPr="00F05091" w:rsidRDefault="006135FC"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A CESAMA comunicará </w:t>
      </w:r>
      <w:r w:rsidR="00BC13DC" w:rsidRPr="00F05091">
        <w:rPr>
          <w:rFonts w:cs="Arial"/>
          <w:sz w:val="24"/>
          <w:szCs w:val="24"/>
        </w:rPr>
        <w:t>a contratada</w:t>
      </w:r>
      <w:r w:rsidRPr="00F05091">
        <w:rPr>
          <w:rFonts w:cs="Arial"/>
          <w:sz w:val="24"/>
          <w:szCs w:val="24"/>
        </w:rPr>
        <w:t>, para os fins do §1º do art.25 do C</w:t>
      </w:r>
      <w:r w:rsidR="00332DC2" w:rsidRPr="00F05091">
        <w:rPr>
          <w:rFonts w:cs="Arial"/>
          <w:sz w:val="24"/>
          <w:szCs w:val="24"/>
        </w:rPr>
        <w:t>ódigo de defesa do consumidor</w:t>
      </w:r>
      <w:r w:rsidRPr="00F05091">
        <w:rPr>
          <w:rFonts w:cs="Arial"/>
          <w:sz w:val="24"/>
          <w:szCs w:val="24"/>
        </w:rPr>
        <w:t>, através de carta com AR - aviso de recebimento, qualquer notificação de reclamação ou ação proposta nos Juizados Especiais ou na Justiça Comum referente aos serviços ora contratados.</w:t>
      </w:r>
    </w:p>
    <w:p w:rsidR="006135FC" w:rsidRPr="00F05091" w:rsidRDefault="00E72241" w:rsidP="00E72241">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Se a contratada não figurar no </w:t>
      </w:r>
      <w:r w:rsidR="000F4E1F" w:rsidRPr="00F05091">
        <w:rPr>
          <w:rFonts w:cs="Arial"/>
          <w:sz w:val="24"/>
          <w:szCs w:val="24"/>
        </w:rPr>
        <w:t>pólo</w:t>
      </w:r>
      <w:r w:rsidRPr="00F05091">
        <w:rPr>
          <w:rFonts w:cs="Arial"/>
          <w:sz w:val="24"/>
          <w:szCs w:val="24"/>
        </w:rPr>
        <w:t xml:space="preserve"> passivo da ação, caberá à contratada, imediatamente após o final do processo, ressarcir a </w:t>
      </w:r>
      <w:proofErr w:type="gramStart"/>
      <w:r w:rsidRPr="00F05091">
        <w:rPr>
          <w:rFonts w:cs="Arial"/>
          <w:sz w:val="24"/>
          <w:szCs w:val="24"/>
        </w:rPr>
        <w:t>CESAMA</w:t>
      </w:r>
      <w:r w:rsidR="006135FC" w:rsidRPr="00F05091">
        <w:rPr>
          <w:rFonts w:cs="Arial"/>
          <w:sz w:val="24"/>
          <w:szCs w:val="24"/>
        </w:rPr>
        <w:t xml:space="preserve"> </w:t>
      </w:r>
      <w:r w:rsidRPr="00F05091">
        <w:rPr>
          <w:rFonts w:cs="Arial"/>
          <w:sz w:val="24"/>
          <w:szCs w:val="24"/>
        </w:rPr>
        <w:t>,</w:t>
      </w:r>
      <w:proofErr w:type="gramEnd"/>
      <w:r w:rsidRPr="00F05091">
        <w:rPr>
          <w:rFonts w:cs="Arial"/>
          <w:sz w:val="24"/>
          <w:szCs w:val="24"/>
        </w:rPr>
        <w:t xml:space="preserve"> sem prejuízo da ação regressiva cabível.</w:t>
      </w:r>
    </w:p>
    <w:p w:rsidR="003704FB" w:rsidRPr="00F05091" w:rsidRDefault="003704F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6135FC" w:rsidRPr="00F05091" w:rsidRDefault="006135FC"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Sofrendo a CESAMA imposição de multas e penalidades </w:t>
      </w:r>
      <w:proofErr w:type="gramStart"/>
      <w:r w:rsidRPr="00F05091">
        <w:rPr>
          <w:rFonts w:cs="Arial"/>
          <w:sz w:val="24"/>
          <w:szCs w:val="24"/>
        </w:rPr>
        <w:t xml:space="preserve">administrativas, como normatizado e elencado nos artigos 56 a 60 do CDC, por culpa </w:t>
      </w:r>
      <w:r w:rsidR="005A4DAA" w:rsidRPr="00F05091">
        <w:rPr>
          <w:rFonts w:cs="Arial"/>
          <w:sz w:val="24"/>
          <w:szCs w:val="24"/>
        </w:rPr>
        <w:t>da contratada</w:t>
      </w:r>
      <w:r w:rsidRPr="00F05091">
        <w:rPr>
          <w:rFonts w:cs="Arial"/>
          <w:sz w:val="24"/>
          <w:szCs w:val="24"/>
        </w:rPr>
        <w:t xml:space="preserve"> ou de seus prepostos</w:t>
      </w:r>
      <w:proofErr w:type="gramEnd"/>
      <w:r w:rsidRPr="00F05091">
        <w:rPr>
          <w:rFonts w:cs="Arial"/>
          <w:sz w:val="24"/>
          <w:szCs w:val="24"/>
        </w:rPr>
        <w:t xml:space="preserve">; sendo pecuniária, </w:t>
      </w:r>
      <w:r w:rsidR="007D2E39" w:rsidRPr="00F05091">
        <w:rPr>
          <w:rFonts w:cs="Arial"/>
          <w:sz w:val="24"/>
          <w:szCs w:val="24"/>
        </w:rPr>
        <w:t>a contratada</w:t>
      </w:r>
      <w:r w:rsidRPr="00F05091">
        <w:rPr>
          <w:rFonts w:cs="Arial"/>
          <w:sz w:val="24"/>
          <w:szCs w:val="24"/>
        </w:rPr>
        <w:t xml:space="preserve"> ressarcirá tais valores corrigidos a CESAMA, sendo de proibição, cassação, interdição, suspensão ou intervenção, o dano será composto na forma da lei civil.</w:t>
      </w:r>
    </w:p>
    <w:p w:rsidR="00C0457C" w:rsidRPr="00F05091" w:rsidRDefault="00C0457C" w:rsidP="008C3357">
      <w:pPr>
        <w:tabs>
          <w:tab w:val="left" w:pos="-3402"/>
        </w:tabs>
        <w:autoSpaceDE w:val="0"/>
        <w:autoSpaceDN w:val="0"/>
        <w:adjustRightInd w:val="0"/>
        <w:spacing w:line="360" w:lineRule="auto"/>
        <w:rPr>
          <w:rFonts w:cs="Arial"/>
          <w:sz w:val="24"/>
          <w:szCs w:val="24"/>
        </w:rPr>
      </w:pPr>
    </w:p>
    <w:p w:rsidR="0065599C" w:rsidRPr="00F05091" w:rsidRDefault="00EF40AE" w:rsidP="008C3357">
      <w:pPr>
        <w:numPr>
          <w:ilvl w:val="0"/>
          <w:numId w:val="17"/>
        </w:numPr>
        <w:spacing w:line="360" w:lineRule="auto"/>
        <w:ind w:left="567" w:hanging="567"/>
        <w:rPr>
          <w:rFonts w:cs="Arial"/>
          <w:b/>
          <w:bCs/>
          <w:sz w:val="24"/>
          <w:szCs w:val="24"/>
        </w:rPr>
      </w:pPr>
      <w:r w:rsidRPr="00F05091">
        <w:rPr>
          <w:rFonts w:cs="Arial"/>
          <w:b/>
          <w:bCs/>
          <w:sz w:val="24"/>
          <w:szCs w:val="24"/>
        </w:rPr>
        <w:t>OBRIGAÇÕES DA CESAMA</w:t>
      </w:r>
    </w:p>
    <w:p w:rsidR="003C33CA" w:rsidRPr="00F05091" w:rsidRDefault="003C33CA" w:rsidP="008C3357">
      <w:pPr>
        <w:pStyle w:val="PargrafodaLista"/>
        <w:numPr>
          <w:ilvl w:val="0"/>
          <w:numId w:val="17"/>
        </w:numPr>
        <w:tabs>
          <w:tab w:val="left" w:pos="851"/>
        </w:tabs>
        <w:autoSpaceDE w:val="0"/>
        <w:autoSpaceDN w:val="0"/>
        <w:adjustRightInd w:val="0"/>
        <w:spacing w:line="360" w:lineRule="auto"/>
        <w:jc w:val="both"/>
        <w:rPr>
          <w:rFonts w:ascii="Arial" w:hAnsi="Arial" w:cs="Arial"/>
          <w:vanish/>
        </w:rPr>
      </w:pPr>
    </w:p>
    <w:p w:rsidR="00AE45DB" w:rsidRPr="00F05091" w:rsidRDefault="00AE45DB" w:rsidP="008C3357">
      <w:pPr>
        <w:pStyle w:val="PargrafodaLista"/>
        <w:widowControl w:val="0"/>
        <w:numPr>
          <w:ilvl w:val="0"/>
          <w:numId w:val="16"/>
        </w:numPr>
        <w:tabs>
          <w:tab w:val="left" w:pos="-3402"/>
        </w:tabs>
        <w:autoSpaceDE w:val="0"/>
        <w:autoSpaceDN w:val="0"/>
        <w:adjustRightInd w:val="0"/>
        <w:spacing w:line="360" w:lineRule="auto"/>
        <w:jc w:val="both"/>
        <w:rPr>
          <w:rFonts w:ascii="Arial" w:hAnsi="Arial" w:cs="Arial"/>
          <w:vanish/>
        </w:rPr>
      </w:pPr>
    </w:p>
    <w:p w:rsidR="003C33CA" w:rsidRPr="00F05091" w:rsidRDefault="003C33CA"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Emitir a Ordem de Serviço, indicando o início da execução dos serviços e do prazo contratual.</w:t>
      </w:r>
    </w:p>
    <w:p w:rsidR="003C33CA" w:rsidRPr="00F05091" w:rsidRDefault="003C33CA"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Efetuar todos os pagamentos devidos à Contratada, nas condições estabelecidas.</w:t>
      </w:r>
    </w:p>
    <w:p w:rsidR="003C33CA" w:rsidRPr="00F05091" w:rsidRDefault="003C33CA"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681668" w:rsidRPr="00F05091" w:rsidRDefault="003C33CA"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Rejeitar todo e qualquer serviço de má qualidade e em desconformidade com o Termo de Referência</w:t>
      </w:r>
      <w:r w:rsidR="003A7408" w:rsidRPr="00F05091">
        <w:rPr>
          <w:rFonts w:cs="Arial"/>
          <w:sz w:val="24"/>
          <w:szCs w:val="24"/>
        </w:rPr>
        <w:t>.</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Providenciar a impressão das contas normais, entregando-as no domicílio dos clientes/usuários, com a necessária antecedência à data do vencimento. Nos casos em que o cliente/usuário optar por </w:t>
      </w:r>
      <w:r w:rsidRPr="00F05091">
        <w:rPr>
          <w:rFonts w:cs="Arial"/>
          <w:b/>
          <w:bCs/>
          <w:sz w:val="24"/>
          <w:szCs w:val="24"/>
        </w:rPr>
        <w:t xml:space="preserve">"débito automático em conta corrente ou conta poupança" </w:t>
      </w:r>
      <w:r w:rsidRPr="00F05091">
        <w:rPr>
          <w:rFonts w:cs="Arial"/>
          <w:sz w:val="24"/>
          <w:szCs w:val="24"/>
        </w:rPr>
        <w:t xml:space="preserve">a </w:t>
      </w:r>
      <w:r w:rsidRPr="00F05091">
        <w:rPr>
          <w:rFonts w:cs="Arial"/>
          <w:b/>
          <w:bCs/>
          <w:sz w:val="24"/>
          <w:szCs w:val="24"/>
        </w:rPr>
        <w:t xml:space="preserve">CESAMA </w:t>
      </w:r>
      <w:r w:rsidRPr="00F05091">
        <w:rPr>
          <w:rFonts w:cs="Arial"/>
          <w:sz w:val="24"/>
          <w:szCs w:val="24"/>
        </w:rPr>
        <w:t xml:space="preserve">emitirá um </w:t>
      </w:r>
      <w:r w:rsidRPr="00F05091">
        <w:rPr>
          <w:rFonts w:cs="Arial"/>
          <w:b/>
          <w:bCs/>
          <w:sz w:val="24"/>
          <w:szCs w:val="24"/>
        </w:rPr>
        <w:t>aviso de vencimento</w:t>
      </w:r>
      <w:r w:rsidRPr="00F05091">
        <w:rPr>
          <w:rFonts w:cs="Arial"/>
          <w:sz w:val="24"/>
          <w:szCs w:val="24"/>
        </w:rPr>
        <w:t xml:space="preserve">, com a mensagem impressa: "Conta para simples conferência – Débito automático para data de vencimento da conta – Nota fiscal de mês/ano quitada em data de vencimento anterior por débito automático – Conforme débito em sua conta corrente no banco </w:t>
      </w:r>
      <w:proofErr w:type="spellStart"/>
      <w:r w:rsidRPr="00F05091">
        <w:rPr>
          <w:rFonts w:cs="Arial"/>
          <w:sz w:val="24"/>
          <w:szCs w:val="24"/>
        </w:rPr>
        <w:t>xxxx</w:t>
      </w:r>
      <w:proofErr w:type="spellEnd"/>
      <w:r w:rsidRPr="00F05091">
        <w:rPr>
          <w:rFonts w:cs="Arial"/>
          <w:sz w:val="24"/>
          <w:szCs w:val="24"/>
        </w:rPr>
        <w:t>".</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Disponibilizar </w:t>
      </w:r>
      <w:r w:rsidR="00437062" w:rsidRPr="00F05091">
        <w:rPr>
          <w:rFonts w:cs="Arial"/>
          <w:sz w:val="24"/>
          <w:szCs w:val="24"/>
        </w:rPr>
        <w:t>à contratada</w:t>
      </w:r>
      <w:r w:rsidRPr="00F05091">
        <w:rPr>
          <w:rFonts w:cs="Arial"/>
          <w:sz w:val="24"/>
          <w:szCs w:val="24"/>
        </w:rPr>
        <w:t>, através de teleprocessamento, arquivo magnético, para débitos nas contas correntes/poupança dos clientes que optarem pelo serviço, num prazo nunca inferior a 05 (cinco) dias à data do vencimento.</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Manter cópia do arquivo magnético enviado </w:t>
      </w:r>
      <w:r w:rsidR="007D2E39" w:rsidRPr="00F05091">
        <w:rPr>
          <w:rFonts w:cs="Arial"/>
          <w:sz w:val="24"/>
          <w:szCs w:val="24"/>
        </w:rPr>
        <w:t>à contratada</w:t>
      </w:r>
      <w:r w:rsidRPr="00F05091">
        <w:rPr>
          <w:rFonts w:cs="Arial"/>
          <w:sz w:val="24"/>
          <w:szCs w:val="24"/>
        </w:rPr>
        <w:t>, para substituição na eventualidade de danificação do mesmo.</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Encaminhar </w:t>
      </w:r>
      <w:r w:rsidR="007D2E39" w:rsidRPr="00F05091">
        <w:rPr>
          <w:rFonts w:cs="Arial"/>
          <w:sz w:val="24"/>
          <w:szCs w:val="24"/>
        </w:rPr>
        <w:t>à contratada</w:t>
      </w:r>
      <w:r w:rsidRPr="00F05091">
        <w:rPr>
          <w:rFonts w:cs="Arial"/>
          <w:sz w:val="24"/>
          <w:szCs w:val="24"/>
        </w:rPr>
        <w:t>, através de meio eletrônico todas as alterações que ocorrerem na conta/fatura do cliente da CESAMA.</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 xml:space="preserve">Para os recebimentos realizados por meio da Internet, Terminais de </w:t>
      </w:r>
      <w:proofErr w:type="spellStart"/>
      <w:r w:rsidRPr="00F05091">
        <w:rPr>
          <w:rFonts w:cs="Arial"/>
          <w:sz w:val="24"/>
          <w:szCs w:val="24"/>
        </w:rPr>
        <w:t>Autoatendimento</w:t>
      </w:r>
      <w:proofErr w:type="spellEnd"/>
      <w:r w:rsidRPr="00F05091">
        <w:rPr>
          <w:rFonts w:cs="Arial"/>
          <w:sz w:val="24"/>
          <w:szCs w:val="24"/>
        </w:rPr>
        <w:t>, Correspondentes Bancários ou qualquer modalidade de pagamento por meio eletrônico disponibilizada pel</w:t>
      </w:r>
      <w:r w:rsidR="007D2E39" w:rsidRPr="00F05091">
        <w:rPr>
          <w:rFonts w:cs="Arial"/>
          <w:sz w:val="24"/>
          <w:szCs w:val="24"/>
        </w:rPr>
        <w:t>a</w:t>
      </w:r>
      <w:r w:rsidRPr="00F05091">
        <w:rPr>
          <w:rFonts w:cs="Arial"/>
          <w:sz w:val="24"/>
          <w:szCs w:val="24"/>
        </w:rPr>
        <w:t xml:space="preserve"> </w:t>
      </w:r>
      <w:r w:rsidR="007D2E39" w:rsidRPr="00F05091">
        <w:rPr>
          <w:rFonts w:cs="Arial"/>
          <w:sz w:val="24"/>
          <w:szCs w:val="24"/>
        </w:rPr>
        <w:t>contratada</w:t>
      </w:r>
      <w:r w:rsidRPr="00F05091">
        <w:rPr>
          <w:rFonts w:cs="Arial"/>
          <w:sz w:val="24"/>
          <w:szCs w:val="24"/>
        </w:rPr>
        <w:t>, a CESAMA aceitará como comprovante dos pagamentos das contas/faturas realizados, o lançamento de débito no extrato de conta corrente/poupança do consumidor, devidamente identificado, ou recibo próprio emitido pelas citadas mídias desde que contenha meios para autenticação junto à instituição.</w:t>
      </w:r>
    </w:p>
    <w:p w:rsidR="00677C4C" w:rsidRPr="00F05091" w:rsidRDefault="00677C4C"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 xml:space="preserve">Apurar os quantitativos de serviços de arrecadação mensalmente e </w:t>
      </w:r>
      <w:r w:rsidR="000F4E1F" w:rsidRPr="00F05091">
        <w:rPr>
          <w:rFonts w:cs="Arial"/>
          <w:sz w:val="24"/>
          <w:szCs w:val="24"/>
        </w:rPr>
        <w:t>realizar o pagamento por meio de transferência de valores para</w:t>
      </w:r>
      <w:r w:rsidRPr="00F05091">
        <w:rPr>
          <w:rFonts w:cs="Arial"/>
          <w:sz w:val="24"/>
          <w:szCs w:val="24"/>
        </w:rPr>
        <w:t xml:space="preserve"> conta corrente devidamente indicada para esta finalidade </w:t>
      </w:r>
      <w:r w:rsidR="000F4E1F" w:rsidRPr="00F05091">
        <w:rPr>
          <w:rFonts w:cs="Arial"/>
          <w:sz w:val="24"/>
          <w:szCs w:val="24"/>
        </w:rPr>
        <w:t>pela</w:t>
      </w:r>
      <w:r w:rsidRPr="00F05091">
        <w:rPr>
          <w:rFonts w:cs="Arial"/>
          <w:sz w:val="24"/>
          <w:szCs w:val="24"/>
        </w:rPr>
        <w:t xml:space="preserve"> instituição financeira.</w:t>
      </w:r>
    </w:p>
    <w:p w:rsidR="00C0457C" w:rsidRPr="00F05091" w:rsidRDefault="00C0457C" w:rsidP="008C3357">
      <w:pPr>
        <w:widowControl w:val="0"/>
        <w:tabs>
          <w:tab w:val="left" w:pos="-3402"/>
        </w:tabs>
        <w:autoSpaceDE w:val="0"/>
        <w:autoSpaceDN w:val="0"/>
        <w:adjustRightInd w:val="0"/>
        <w:spacing w:line="360" w:lineRule="auto"/>
        <w:rPr>
          <w:sz w:val="24"/>
          <w:szCs w:val="24"/>
        </w:rPr>
      </w:pPr>
    </w:p>
    <w:p w:rsidR="00A032E0" w:rsidRPr="00F05091" w:rsidRDefault="00A032E0" w:rsidP="008C3357">
      <w:pPr>
        <w:numPr>
          <w:ilvl w:val="0"/>
          <w:numId w:val="16"/>
        </w:numPr>
        <w:spacing w:line="360" w:lineRule="auto"/>
        <w:ind w:left="284" w:hanging="284"/>
        <w:rPr>
          <w:rFonts w:cs="Arial"/>
          <w:b/>
          <w:bCs/>
          <w:sz w:val="24"/>
          <w:szCs w:val="24"/>
          <w:u w:val="single"/>
        </w:rPr>
      </w:pPr>
      <w:r w:rsidRPr="00F05091">
        <w:rPr>
          <w:rFonts w:cs="Arial"/>
          <w:b/>
          <w:bCs/>
          <w:sz w:val="24"/>
          <w:szCs w:val="24"/>
        </w:rPr>
        <w:t>DO CREDENCIAMENTO</w:t>
      </w:r>
    </w:p>
    <w:p w:rsidR="000A6F1F" w:rsidRPr="00F05091" w:rsidRDefault="000A6F1F"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 </w:t>
      </w:r>
      <w:r w:rsidR="00480D00" w:rsidRPr="00F05091">
        <w:rPr>
          <w:rFonts w:ascii="Arial" w:hAnsi="Arial" w:cs="Arial"/>
        </w:rPr>
        <w:t>período de inscrição</w:t>
      </w:r>
      <w:r w:rsidRPr="00F05091">
        <w:rPr>
          <w:rFonts w:ascii="Arial" w:hAnsi="Arial" w:cs="Arial"/>
        </w:rPr>
        <w:t xml:space="preserve"> do</w:t>
      </w:r>
      <w:r w:rsidR="005A5358" w:rsidRPr="00F05091">
        <w:rPr>
          <w:rFonts w:ascii="Arial" w:hAnsi="Arial" w:cs="Arial"/>
        </w:rPr>
        <w:t xml:space="preserve"> c</w:t>
      </w:r>
      <w:r w:rsidRPr="00F05091">
        <w:rPr>
          <w:rFonts w:ascii="Arial" w:hAnsi="Arial" w:cs="Arial"/>
        </w:rPr>
        <w:t>redenciamento regulado por este Termo de Referência ser</w:t>
      </w:r>
      <w:r w:rsidR="005A5358" w:rsidRPr="00F05091">
        <w:rPr>
          <w:rFonts w:ascii="Arial" w:hAnsi="Arial" w:cs="Arial"/>
        </w:rPr>
        <w:t>á</w:t>
      </w:r>
      <w:r w:rsidRPr="00F05091">
        <w:rPr>
          <w:rFonts w:ascii="Arial" w:hAnsi="Arial" w:cs="Arial"/>
        </w:rPr>
        <w:t xml:space="preserve"> de </w:t>
      </w:r>
      <w:r w:rsidR="00191C93" w:rsidRPr="00F05091">
        <w:rPr>
          <w:rFonts w:ascii="Arial" w:hAnsi="Arial" w:cs="Arial"/>
        </w:rPr>
        <w:t>12</w:t>
      </w:r>
      <w:r w:rsidRPr="00F05091">
        <w:rPr>
          <w:rFonts w:ascii="Arial" w:hAnsi="Arial" w:cs="Arial"/>
        </w:rPr>
        <w:t xml:space="preserve"> (</w:t>
      </w:r>
      <w:r w:rsidR="00191C93" w:rsidRPr="00F05091">
        <w:rPr>
          <w:rFonts w:ascii="Arial" w:hAnsi="Arial" w:cs="Arial"/>
        </w:rPr>
        <w:t>doze</w:t>
      </w:r>
      <w:r w:rsidRPr="00F05091">
        <w:rPr>
          <w:rFonts w:ascii="Arial" w:hAnsi="Arial" w:cs="Arial"/>
        </w:rPr>
        <w:t xml:space="preserve">) meses, contados da data da </w:t>
      </w:r>
      <w:r w:rsidR="00FC05C6" w:rsidRPr="00F05091">
        <w:rPr>
          <w:rFonts w:ascii="Arial" w:hAnsi="Arial" w:cs="Arial"/>
        </w:rPr>
        <w:t>publicação</w:t>
      </w:r>
      <w:r w:rsidRPr="00F05091">
        <w:rPr>
          <w:rFonts w:ascii="Arial" w:hAnsi="Arial" w:cs="Arial"/>
        </w:rPr>
        <w:t xml:space="preserve"> d</w:t>
      </w:r>
      <w:r w:rsidR="00191C93" w:rsidRPr="00F05091">
        <w:rPr>
          <w:rFonts w:ascii="Arial" w:hAnsi="Arial" w:cs="Arial"/>
        </w:rPr>
        <w:t>o edital de</w:t>
      </w:r>
      <w:proofErr w:type="gramStart"/>
      <w:r w:rsidR="00191C93" w:rsidRPr="00F05091">
        <w:rPr>
          <w:rFonts w:ascii="Arial" w:hAnsi="Arial" w:cs="Arial"/>
        </w:rPr>
        <w:t xml:space="preserve"> </w:t>
      </w:r>
      <w:r w:rsidRPr="00F05091">
        <w:rPr>
          <w:rFonts w:ascii="Arial" w:hAnsi="Arial" w:cs="Arial"/>
        </w:rPr>
        <w:t xml:space="preserve"> </w:t>
      </w:r>
      <w:proofErr w:type="gramEnd"/>
      <w:r w:rsidR="00191C93" w:rsidRPr="00F05091">
        <w:rPr>
          <w:rFonts w:ascii="Arial" w:hAnsi="Arial" w:cs="Arial"/>
        </w:rPr>
        <w:t>chamamento público</w:t>
      </w:r>
      <w:r w:rsidR="005A5358" w:rsidRPr="00F05091">
        <w:rPr>
          <w:rFonts w:ascii="Arial" w:hAnsi="Arial" w:cs="Arial"/>
        </w:rPr>
        <w:t xml:space="preserve">, podendo ser </w:t>
      </w:r>
      <w:r w:rsidR="00191C93" w:rsidRPr="00F05091">
        <w:rPr>
          <w:rFonts w:ascii="Arial" w:hAnsi="Arial" w:cs="Arial"/>
        </w:rPr>
        <w:t>reaberto</w:t>
      </w:r>
      <w:r w:rsidR="005A5358" w:rsidRPr="00F05091">
        <w:rPr>
          <w:rFonts w:ascii="Arial" w:hAnsi="Arial" w:cs="Arial"/>
        </w:rPr>
        <w:t xml:space="preserve"> a qualquer tempo a pedido de interessados obedecido</w:t>
      </w:r>
      <w:r w:rsidR="00191C93" w:rsidRPr="00F05091">
        <w:rPr>
          <w:rFonts w:ascii="Arial" w:hAnsi="Arial" w:cs="Arial"/>
        </w:rPr>
        <w:t>s</w:t>
      </w:r>
      <w:r w:rsidR="005A5358" w:rsidRPr="00F05091">
        <w:rPr>
          <w:rFonts w:ascii="Arial" w:hAnsi="Arial" w:cs="Arial"/>
        </w:rPr>
        <w:t xml:space="preserve"> os termos do artigo 134, III do RILC da </w:t>
      </w:r>
      <w:proofErr w:type="spellStart"/>
      <w:r w:rsidR="005A5358" w:rsidRPr="00F05091">
        <w:rPr>
          <w:rFonts w:ascii="Arial" w:hAnsi="Arial" w:cs="Arial"/>
        </w:rPr>
        <w:t>Cesama</w:t>
      </w:r>
      <w:proofErr w:type="spellEnd"/>
      <w:r w:rsidRPr="00F05091">
        <w:rPr>
          <w:rFonts w:ascii="Arial" w:hAnsi="Arial" w:cs="Arial"/>
        </w:rPr>
        <w:t>.</w:t>
      </w:r>
    </w:p>
    <w:p w:rsidR="00FB252C" w:rsidRPr="00F05091" w:rsidRDefault="00FB252C"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A reabertura do prazo de inscrições se dará automaticamente no dia útil seguinte </w:t>
      </w:r>
      <w:r w:rsidRPr="00F7349E">
        <w:rPr>
          <w:rFonts w:ascii="Arial" w:hAnsi="Arial" w:cs="Arial"/>
          <w:color w:val="FF0000"/>
        </w:rPr>
        <w:t xml:space="preserve">ao envio </w:t>
      </w:r>
      <w:r w:rsidR="00F7349E" w:rsidRPr="00F7349E">
        <w:rPr>
          <w:rFonts w:ascii="Arial" w:hAnsi="Arial" w:cs="Arial"/>
          <w:color w:val="FF0000"/>
        </w:rPr>
        <w:t>da solicitação</w:t>
      </w:r>
      <w:r w:rsidRPr="00F7349E">
        <w:rPr>
          <w:rFonts w:ascii="Arial" w:hAnsi="Arial" w:cs="Arial"/>
          <w:color w:val="FF0000"/>
        </w:rPr>
        <w:t xml:space="preserve"> </w:t>
      </w:r>
      <w:r w:rsidR="005A30BA" w:rsidRPr="005A30BA">
        <w:rPr>
          <w:rFonts w:ascii="Arial" w:hAnsi="Arial" w:cs="Arial"/>
          <w:color w:val="FF0000"/>
        </w:rPr>
        <w:t xml:space="preserve">de pessoa física ou jurídica interessada </w:t>
      </w:r>
      <w:r w:rsidR="00840CE9" w:rsidRPr="00F7349E">
        <w:rPr>
          <w:rFonts w:ascii="Arial" w:hAnsi="Arial" w:cs="Arial"/>
          <w:color w:val="FF0000"/>
        </w:rPr>
        <w:t xml:space="preserve">mantendo-se aberto </w:t>
      </w:r>
      <w:r w:rsidR="00F7349E" w:rsidRPr="00F7349E">
        <w:rPr>
          <w:rFonts w:ascii="Arial" w:hAnsi="Arial" w:cs="Arial"/>
          <w:color w:val="FF0000"/>
        </w:rPr>
        <w:t xml:space="preserve">por período definido pela </w:t>
      </w:r>
      <w:proofErr w:type="spellStart"/>
      <w:r w:rsidR="00F7349E" w:rsidRPr="00F7349E">
        <w:rPr>
          <w:rFonts w:ascii="Arial" w:hAnsi="Arial" w:cs="Arial"/>
          <w:color w:val="FF0000"/>
        </w:rPr>
        <w:t>Cesama</w:t>
      </w:r>
      <w:proofErr w:type="spellEnd"/>
      <w:r w:rsidR="00F7349E" w:rsidRPr="00F7349E">
        <w:rPr>
          <w:rFonts w:ascii="Arial" w:hAnsi="Arial" w:cs="Arial"/>
          <w:color w:val="FF0000"/>
        </w:rPr>
        <w:t>, não</w:t>
      </w:r>
      <w:r w:rsidR="005A30BA">
        <w:rPr>
          <w:rFonts w:ascii="Arial" w:hAnsi="Arial" w:cs="Arial"/>
          <w:color w:val="FF0000"/>
        </w:rPr>
        <w:t xml:space="preserve"> sendo este</w:t>
      </w:r>
      <w:r w:rsidR="00F7349E" w:rsidRPr="00F7349E">
        <w:rPr>
          <w:rFonts w:ascii="Arial" w:hAnsi="Arial" w:cs="Arial"/>
          <w:color w:val="FF0000"/>
        </w:rPr>
        <w:t xml:space="preserve"> inferior a 30 (trinta) dias</w:t>
      </w:r>
      <w:r w:rsidR="00840CE9" w:rsidRPr="00F7349E">
        <w:rPr>
          <w:rFonts w:ascii="Arial" w:hAnsi="Arial" w:cs="Arial"/>
          <w:color w:val="FF0000"/>
        </w:rPr>
        <w:t>.</w:t>
      </w:r>
    </w:p>
    <w:p w:rsidR="00840CE9" w:rsidRPr="00F05091" w:rsidRDefault="00840CE9"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 acesso ao credenciamento é livre a todas as Instituições Financeiras legalmente constituídas, tais como Bancos Públicos, </w:t>
      </w:r>
      <w:proofErr w:type="gramStart"/>
      <w:r w:rsidRPr="00F05091">
        <w:rPr>
          <w:rFonts w:ascii="Arial" w:hAnsi="Arial" w:cs="Arial"/>
        </w:rPr>
        <w:t>Privados e Cooperativas de Crédito</w:t>
      </w:r>
      <w:proofErr w:type="gramEnd"/>
      <w:r w:rsidRPr="00F05091">
        <w:rPr>
          <w:rFonts w:ascii="Arial" w:hAnsi="Arial" w:cs="Arial"/>
        </w:rPr>
        <w:t>.</w:t>
      </w:r>
    </w:p>
    <w:p w:rsidR="003F213D" w:rsidRPr="00F05091" w:rsidRDefault="003F213D"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 CREDENCIAMENTO será realizado no dia e horário em epígrafe, momento em que os interessados deverão entregar a documentação </w:t>
      </w:r>
      <w:proofErr w:type="gramStart"/>
      <w:r w:rsidRPr="00F05091">
        <w:rPr>
          <w:rFonts w:ascii="Arial" w:hAnsi="Arial" w:cs="Arial"/>
        </w:rPr>
        <w:t>exigida no presente instrumento convocatório</w:t>
      </w:r>
      <w:proofErr w:type="gramEnd"/>
      <w:r w:rsidRPr="00F05091">
        <w:rPr>
          <w:rFonts w:ascii="Arial" w:hAnsi="Arial" w:cs="Arial"/>
        </w:rPr>
        <w:t>, em um único ato, não sendo permitida a entrega de documentos em etapas, exceto nos casos previstos no Edital.</w:t>
      </w:r>
    </w:p>
    <w:p w:rsidR="003F213D" w:rsidRPr="00F05091" w:rsidRDefault="003F213D"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 Poderão habilitar-se ao credenciamento todas as pessoas jurídicas do ramo de atividade pertinente ao objeto da contratação, cuja documentação satisfizer as exigências e condições constantes deste Edital.</w:t>
      </w:r>
    </w:p>
    <w:p w:rsidR="00A032E0" w:rsidRPr="00F05091" w:rsidRDefault="00A032E0"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Na vigência do ato convocatório, a CESAMA, através do Departamento de Licitações e Assessoria de Contratos, receberá pedidos de credenciamento </w:t>
      </w:r>
      <w:r w:rsidR="003B4451" w:rsidRPr="00F05091">
        <w:rPr>
          <w:rFonts w:ascii="Arial" w:hAnsi="Arial" w:cs="Arial"/>
        </w:rPr>
        <w:t>das instituições financeiras,</w:t>
      </w:r>
      <w:r w:rsidRPr="00F05091">
        <w:rPr>
          <w:rFonts w:ascii="Arial" w:hAnsi="Arial" w:cs="Arial"/>
        </w:rPr>
        <w:t xml:space="preserve"> com observância nas exigências constantes neste Termo de Referência, no que couber, e, n</w:t>
      </w:r>
      <w:r w:rsidR="003B4451" w:rsidRPr="00F05091">
        <w:rPr>
          <w:rFonts w:ascii="Arial" w:hAnsi="Arial" w:cs="Arial"/>
        </w:rPr>
        <w:t>o Regulamento Interno de Licitações, Contratos e Convênios da CESAMA</w:t>
      </w:r>
      <w:r w:rsidRPr="00F05091">
        <w:rPr>
          <w:rFonts w:ascii="Arial" w:hAnsi="Arial" w:cs="Arial"/>
        </w:rPr>
        <w:t>.</w:t>
      </w:r>
    </w:p>
    <w:p w:rsidR="00A032E0" w:rsidRPr="00F05091" w:rsidRDefault="00A032E0"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Os envelopes lacrados contendo o pedido de credenciamento e a documentação de pré-qualificação deverão ser dirigidos à CESAMA e entregues no Departamento de Licitações e Assessoria de Contratos que funciona na Avenida Barão do Rio Branco, nº 1843, 10º andar, Centro, Juiz de Fora- MG, </w:t>
      </w:r>
      <w:proofErr w:type="spellStart"/>
      <w:proofErr w:type="gramStart"/>
      <w:r w:rsidRPr="00F05091">
        <w:rPr>
          <w:rFonts w:ascii="Arial" w:hAnsi="Arial" w:cs="Arial"/>
        </w:rPr>
        <w:t>Cep</w:t>
      </w:r>
      <w:proofErr w:type="spellEnd"/>
      <w:proofErr w:type="gramEnd"/>
      <w:r w:rsidRPr="00F05091">
        <w:rPr>
          <w:rFonts w:ascii="Arial" w:hAnsi="Arial" w:cs="Arial"/>
        </w:rPr>
        <w:t xml:space="preserve"> 36013-020</w:t>
      </w:r>
      <w:r w:rsidR="00A34237">
        <w:rPr>
          <w:rFonts w:ascii="Arial" w:hAnsi="Arial" w:cs="Arial"/>
        </w:rPr>
        <w:t xml:space="preserve">, </w:t>
      </w:r>
      <w:r w:rsidR="00A34237" w:rsidRPr="00ED634B">
        <w:rPr>
          <w:rFonts w:ascii="Arial" w:hAnsi="Arial" w:cs="Arial"/>
          <w:color w:val="FF0000"/>
        </w:rPr>
        <w:t xml:space="preserve">dentro do prazo de </w:t>
      </w:r>
      <w:r w:rsidR="00A34237" w:rsidRPr="00A34237">
        <w:rPr>
          <w:rFonts w:ascii="Arial" w:hAnsi="Arial" w:cs="Arial"/>
          <w:color w:val="FF0000"/>
        </w:rPr>
        <w:t>vigência mencionado no Edital de Chamamento Público</w:t>
      </w:r>
      <w:r w:rsidRPr="00F05091">
        <w:rPr>
          <w:rFonts w:ascii="Arial" w:hAnsi="Arial" w:cs="Arial"/>
        </w:rPr>
        <w:t>.</w:t>
      </w:r>
    </w:p>
    <w:p w:rsidR="00A032E0" w:rsidRPr="00F05091" w:rsidRDefault="00A032E0"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 pedido de credenciamento deverá ser apresentado em papel timbrado da própria requerente, devidamente digitado sem emendas, rasuras, entrelinhas, ou </w:t>
      </w:r>
      <w:proofErr w:type="spellStart"/>
      <w:r w:rsidRPr="00F05091">
        <w:rPr>
          <w:rFonts w:ascii="Arial" w:hAnsi="Arial" w:cs="Arial"/>
        </w:rPr>
        <w:t>ambiguidade</w:t>
      </w:r>
      <w:proofErr w:type="spellEnd"/>
      <w:r w:rsidRPr="00F05091">
        <w:rPr>
          <w:rFonts w:ascii="Arial" w:hAnsi="Arial" w:cs="Arial"/>
        </w:rPr>
        <w:t xml:space="preserve">, instruído com os documentos de habilitação para </w:t>
      </w:r>
      <w:proofErr w:type="gramStart"/>
      <w:r w:rsidRPr="00F05091">
        <w:rPr>
          <w:rFonts w:ascii="Arial" w:hAnsi="Arial" w:cs="Arial"/>
        </w:rPr>
        <w:t>pré-qualificação solicitado</w:t>
      </w:r>
      <w:r w:rsidR="00480D00" w:rsidRPr="00F05091">
        <w:rPr>
          <w:rFonts w:ascii="Arial" w:hAnsi="Arial" w:cs="Arial"/>
        </w:rPr>
        <w:t>s</w:t>
      </w:r>
      <w:r w:rsidRPr="00F05091">
        <w:rPr>
          <w:rFonts w:ascii="Arial" w:hAnsi="Arial" w:cs="Arial"/>
        </w:rPr>
        <w:t xml:space="preserve"> neste Termo de Referência</w:t>
      </w:r>
      <w:proofErr w:type="gramEnd"/>
      <w:r w:rsidR="0096145C" w:rsidRPr="00F05091">
        <w:rPr>
          <w:rFonts w:ascii="Arial" w:hAnsi="Arial" w:cs="Arial"/>
        </w:rPr>
        <w:t>.</w:t>
      </w:r>
    </w:p>
    <w:p w:rsidR="00A032E0" w:rsidRPr="00F05091" w:rsidRDefault="00A032E0" w:rsidP="008C3357">
      <w:pPr>
        <w:pStyle w:val="PargrafodaLista"/>
        <w:numPr>
          <w:ilvl w:val="1"/>
          <w:numId w:val="16"/>
        </w:numPr>
        <w:tabs>
          <w:tab w:val="left" w:pos="709"/>
        </w:tabs>
        <w:spacing w:line="360" w:lineRule="auto"/>
        <w:ind w:left="0" w:firstLine="0"/>
        <w:jc w:val="both"/>
        <w:rPr>
          <w:rFonts w:ascii="Arial" w:hAnsi="Arial" w:cs="Arial"/>
        </w:rPr>
      </w:pPr>
      <w:r w:rsidRPr="00F05091">
        <w:rPr>
          <w:rFonts w:ascii="Arial" w:hAnsi="Arial" w:cs="Arial"/>
        </w:rPr>
        <w:t xml:space="preserve">Os pedidos de credenciamento também poderão ser enviados por via postal, endereçados ao Departamento de Licitações e Assessoria de Contratos, desde que recebidos </w:t>
      </w:r>
      <w:r w:rsidR="00ED634B" w:rsidRPr="00ED634B">
        <w:rPr>
          <w:rFonts w:ascii="Arial" w:hAnsi="Arial" w:cs="Arial"/>
          <w:color w:val="FF0000"/>
        </w:rPr>
        <w:t>dentro do prazo de vigência</w:t>
      </w:r>
      <w:r w:rsidRPr="00F05091">
        <w:rPr>
          <w:rFonts w:ascii="Arial" w:hAnsi="Arial" w:cs="Arial"/>
        </w:rPr>
        <w:t xml:space="preserve"> mencionado no </w:t>
      </w:r>
      <w:r w:rsidR="00FB252C" w:rsidRPr="00F05091">
        <w:rPr>
          <w:rFonts w:ascii="Arial" w:hAnsi="Arial" w:cs="Arial"/>
        </w:rPr>
        <w:t>Edital de Chamamento Público</w:t>
      </w:r>
      <w:r w:rsidRPr="00F05091">
        <w:rPr>
          <w:rFonts w:ascii="Arial" w:hAnsi="Arial" w:cs="Arial"/>
        </w:rPr>
        <w:t>.</w:t>
      </w:r>
    </w:p>
    <w:p w:rsidR="00A032E0" w:rsidRPr="00F05091" w:rsidRDefault="00A032E0"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Estarão credenciadas a realizar os serviços, as empresas que apresentarem corretamente a documentação exigid</w:t>
      </w:r>
      <w:r w:rsidR="008A3E01" w:rsidRPr="00F05091">
        <w:rPr>
          <w:rFonts w:ascii="Arial" w:hAnsi="Arial" w:cs="Arial"/>
        </w:rPr>
        <w:t>a</w:t>
      </w:r>
      <w:r w:rsidRPr="00F05091">
        <w:rPr>
          <w:rFonts w:ascii="Arial" w:hAnsi="Arial" w:cs="Arial"/>
        </w:rPr>
        <w:t>.</w:t>
      </w:r>
    </w:p>
    <w:p w:rsidR="00A032E0" w:rsidRPr="00F05091" w:rsidRDefault="00A032E0"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A proponente receberá um comprovante de recebimento do pedido de credenciamento, para fins de protocolo. </w:t>
      </w:r>
    </w:p>
    <w:p w:rsidR="00A032E0" w:rsidRPr="00FE0187" w:rsidRDefault="00A032E0" w:rsidP="008C3357">
      <w:pPr>
        <w:pStyle w:val="PargrafodaLista"/>
        <w:numPr>
          <w:ilvl w:val="1"/>
          <w:numId w:val="16"/>
        </w:numPr>
        <w:autoSpaceDE w:val="0"/>
        <w:autoSpaceDN w:val="0"/>
        <w:adjustRightInd w:val="0"/>
        <w:spacing w:line="360" w:lineRule="auto"/>
        <w:ind w:left="0" w:firstLine="0"/>
        <w:jc w:val="both"/>
        <w:rPr>
          <w:rFonts w:ascii="Arial" w:hAnsi="Arial" w:cs="Arial"/>
          <w:bCs/>
          <w:color w:val="FF0000"/>
        </w:rPr>
      </w:pPr>
      <w:r w:rsidRPr="00F05091">
        <w:rPr>
          <w:rFonts w:ascii="Arial" w:hAnsi="Arial" w:cs="Arial"/>
          <w:bCs/>
        </w:rPr>
        <w:t xml:space="preserve">O pedido de credenciamento e os documentos de pré-qualificação apresentados de forma incompleta, rasurado, com documentos vencidos ou em desacordo com o estabelecido neste </w:t>
      </w:r>
      <w:r w:rsidR="003B4451" w:rsidRPr="00F05091">
        <w:rPr>
          <w:rFonts w:ascii="Arial" w:hAnsi="Arial" w:cs="Arial"/>
          <w:bCs/>
        </w:rPr>
        <w:t>termo de referência e respectivo edital</w:t>
      </w:r>
      <w:r w:rsidR="00335821">
        <w:rPr>
          <w:rFonts w:ascii="Arial" w:hAnsi="Arial" w:cs="Arial"/>
          <w:bCs/>
          <w:color w:val="FF0000"/>
        </w:rPr>
        <w:t>, será considerado inapto,</w:t>
      </w:r>
      <w:r w:rsidRPr="00FE0187">
        <w:rPr>
          <w:rFonts w:ascii="Arial" w:hAnsi="Arial" w:cs="Arial"/>
          <w:bCs/>
          <w:color w:val="FF0000"/>
        </w:rPr>
        <w:t xml:space="preserve"> </w:t>
      </w:r>
      <w:r w:rsidR="00F7349E" w:rsidRPr="00FE0187">
        <w:rPr>
          <w:rFonts w:ascii="Arial" w:hAnsi="Arial" w:cs="Arial"/>
          <w:bCs/>
          <w:color w:val="FF0000"/>
        </w:rPr>
        <w:t xml:space="preserve">arquivado dentro do processo e informado ao </w:t>
      </w:r>
      <w:r w:rsidRPr="00FE0187">
        <w:rPr>
          <w:rFonts w:ascii="Arial" w:hAnsi="Arial" w:cs="Arial"/>
          <w:bCs/>
          <w:color w:val="FF0000"/>
        </w:rPr>
        <w:t>requerente</w:t>
      </w:r>
      <w:r w:rsidR="00F7349E" w:rsidRPr="00FE0187">
        <w:rPr>
          <w:rFonts w:ascii="Arial" w:hAnsi="Arial" w:cs="Arial"/>
          <w:bCs/>
          <w:color w:val="FF0000"/>
        </w:rPr>
        <w:t>. C</w:t>
      </w:r>
      <w:r w:rsidRPr="00FE0187">
        <w:rPr>
          <w:rFonts w:ascii="Arial" w:hAnsi="Arial" w:cs="Arial"/>
          <w:bCs/>
          <w:color w:val="FF0000"/>
        </w:rPr>
        <w:t xml:space="preserve">aso seja possível sua regularização, podendo este emendá-la, reapresentando-o durante o período de vigência divulgado </w:t>
      </w:r>
      <w:r w:rsidR="003B4451" w:rsidRPr="00FE0187">
        <w:rPr>
          <w:rFonts w:ascii="Arial" w:hAnsi="Arial" w:cs="Arial"/>
          <w:bCs/>
          <w:color w:val="FF0000"/>
        </w:rPr>
        <w:t>no edital</w:t>
      </w:r>
      <w:r w:rsidRPr="00FE0187">
        <w:rPr>
          <w:rFonts w:ascii="Arial" w:hAnsi="Arial" w:cs="Arial"/>
          <w:bCs/>
          <w:color w:val="FF0000"/>
        </w:rPr>
        <w:t>, corrigidas as pendências ou irregularidades apontadas</w:t>
      </w:r>
      <w:r w:rsidR="00FE0187" w:rsidRPr="00FE0187">
        <w:rPr>
          <w:rFonts w:ascii="Arial" w:hAnsi="Arial" w:cs="Arial"/>
          <w:bCs/>
          <w:color w:val="FF0000"/>
        </w:rPr>
        <w:t>, o requerente será declarado apto</w:t>
      </w:r>
      <w:r w:rsidRPr="00FE0187">
        <w:rPr>
          <w:rFonts w:ascii="Arial" w:hAnsi="Arial" w:cs="Arial"/>
          <w:bCs/>
          <w:color w:val="FF0000"/>
        </w:rPr>
        <w:t>.</w:t>
      </w:r>
    </w:p>
    <w:p w:rsidR="00A032E0" w:rsidRDefault="00A032E0"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bCs/>
        </w:rPr>
        <w:t>A apresentação do pedido de credenciamento vincula a interessada, sujeitando-a, integralmente, às condições deste Termo de Referência</w:t>
      </w:r>
      <w:r w:rsidRPr="00F05091">
        <w:rPr>
          <w:rFonts w:ascii="Arial" w:hAnsi="Arial" w:cs="Arial"/>
        </w:rPr>
        <w:t>, inclusive no que se refere ao aceite d</w:t>
      </w:r>
      <w:r w:rsidR="001B5652" w:rsidRPr="00F05091">
        <w:rPr>
          <w:rFonts w:ascii="Arial" w:hAnsi="Arial" w:cs="Arial"/>
        </w:rPr>
        <w:t>a proposição de</w:t>
      </w:r>
      <w:r w:rsidRPr="00F05091">
        <w:rPr>
          <w:rFonts w:ascii="Arial" w:hAnsi="Arial" w:cs="Arial"/>
        </w:rPr>
        <w:t xml:space="preserve"> </w:t>
      </w:r>
      <w:r w:rsidR="00395563">
        <w:rPr>
          <w:rFonts w:ascii="Arial" w:hAnsi="Arial" w:cs="Arial"/>
        </w:rPr>
        <w:t xml:space="preserve">que a </w:t>
      </w:r>
      <w:proofErr w:type="spellStart"/>
      <w:r w:rsidR="00395563">
        <w:rPr>
          <w:rFonts w:ascii="Arial" w:hAnsi="Arial" w:cs="Arial"/>
        </w:rPr>
        <w:t>Cesama</w:t>
      </w:r>
      <w:proofErr w:type="spellEnd"/>
      <w:r w:rsidR="00395563">
        <w:rPr>
          <w:rFonts w:ascii="Arial" w:hAnsi="Arial" w:cs="Arial"/>
        </w:rPr>
        <w:t xml:space="preserve"> definirá o preço máximo viável com base em informações internas não divulgadas em edital visando preservar a economicidade</w:t>
      </w:r>
      <w:r w:rsidRPr="00F05091">
        <w:rPr>
          <w:rFonts w:ascii="Arial" w:hAnsi="Arial" w:cs="Arial"/>
        </w:rPr>
        <w:t>, bem como</w:t>
      </w:r>
      <w:r w:rsidR="00395563">
        <w:rPr>
          <w:rFonts w:ascii="Arial" w:hAnsi="Arial" w:cs="Arial"/>
        </w:rPr>
        <w:t xml:space="preserve"> aceitação</w:t>
      </w:r>
      <w:r w:rsidRPr="00F05091">
        <w:rPr>
          <w:rFonts w:ascii="Arial" w:hAnsi="Arial" w:cs="Arial"/>
        </w:rPr>
        <w:t xml:space="preserve"> </w:t>
      </w:r>
      <w:r w:rsidR="00395563">
        <w:rPr>
          <w:rFonts w:ascii="Arial" w:hAnsi="Arial" w:cs="Arial"/>
        </w:rPr>
        <w:t>d</w:t>
      </w:r>
      <w:r w:rsidRPr="00F05091">
        <w:rPr>
          <w:rFonts w:ascii="Arial" w:hAnsi="Arial" w:cs="Arial"/>
        </w:rPr>
        <w:t xml:space="preserve">a manutenção </w:t>
      </w:r>
      <w:r w:rsidR="000F34C6" w:rsidRPr="00F05091">
        <w:rPr>
          <w:rFonts w:ascii="Arial" w:hAnsi="Arial" w:cs="Arial"/>
        </w:rPr>
        <w:t>de sua proposta</w:t>
      </w:r>
      <w:r w:rsidRPr="00F05091">
        <w:rPr>
          <w:rFonts w:ascii="Arial" w:hAnsi="Arial" w:cs="Arial"/>
        </w:rPr>
        <w:t xml:space="preserve"> pelo período </w:t>
      </w:r>
      <w:r w:rsidR="00081BD6" w:rsidRPr="00F05091">
        <w:rPr>
          <w:rFonts w:ascii="Arial" w:hAnsi="Arial" w:cs="Arial"/>
        </w:rPr>
        <w:t xml:space="preserve">de vigência </w:t>
      </w:r>
      <w:r w:rsidR="00E74E21" w:rsidRPr="00F05091">
        <w:rPr>
          <w:rFonts w:ascii="Arial" w:hAnsi="Arial" w:cs="Arial"/>
        </w:rPr>
        <w:t>contratual</w:t>
      </w:r>
      <w:r w:rsidRPr="00F05091">
        <w:rPr>
          <w:rFonts w:ascii="Arial" w:hAnsi="Arial" w:cs="Arial"/>
        </w:rPr>
        <w:t>.</w:t>
      </w:r>
    </w:p>
    <w:p w:rsidR="00272033" w:rsidRPr="00272033" w:rsidRDefault="00272033" w:rsidP="00272033">
      <w:pPr>
        <w:autoSpaceDE w:val="0"/>
        <w:autoSpaceDN w:val="0"/>
        <w:adjustRightInd w:val="0"/>
        <w:spacing w:line="360" w:lineRule="auto"/>
        <w:rPr>
          <w:rFonts w:cs="Arial"/>
        </w:rPr>
      </w:pPr>
    </w:p>
    <w:p w:rsidR="000B4152" w:rsidRPr="00F05091" w:rsidRDefault="000B4152"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E0187">
        <w:rPr>
          <w:rFonts w:ascii="Arial" w:hAnsi="Arial" w:cs="Arial"/>
          <w:b/>
        </w:rPr>
        <w:t>DA PROPOSTA</w:t>
      </w:r>
      <w:r w:rsidR="00FE0187" w:rsidRPr="00FE0187">
        <w:rPr>
          <w:rFonts w:ascii="Arial" w:hAnsi="Arial" w:cs="Arial"/>
        </w:rPr>
        <w:t xml:space="preserve"> – </w:t>
      </w:r>
      <w:r w:rsidR="00FE0187" w:rsidRPr="00FE0187">
        <w:rPr>
          <w:rFonts w:ascii="Arial" w:hAnsi="Arial" w:cs="Arial"/>
          <w:color w:val="FF0000"/>
        </w:rPr>
        <w:t>Solicitação de Credenciamento</w:t>
      </w:r>
    </w:p>
    <w:p w:rsidR="001B5652" w:rsidRPr="00F05091" w:rsidRDefault="001B5652" w:rsidP="007E2F28">
      <w:pPr>
        <w:pStyle w:val="PargrafodaLista"/>
        <w:autoSpaceDE w:val="0"/>
        <w:autoSpaceDN w:val="0"/>
        <w:adjustRightInd w:val="0"/>
        <w:spacing w:line="360" w:lineRule="auto"/>
        <w:ind w:left="0"/>
        <w:jc w:val="both"/>
        <w:rPr>
          <w:rFonts w:ascii="Arial" w:hAnsi="Arial" w:cs="Arial"/>
          <w:bCs/>
          <w:highlight w:val="yellow"/>
        </w:rPr>
      </w:pPr>
      <w:r w:rsidRPr="00F05091">
        <w:rPr>
          <w:rFonts w:ascii="Arial" w:hAnsi="Arial" w:cs="Arial"/>
          <w:bCs/>
        </w:rPr>
        <w:t>9.14.1. A Instituição Financeira deverá apresentar Carta Proposta, indicando os valores praticados por canal de atendimento, o qual pretende se credenciar, conforme item 9.14.7.</w:t>
      </w:r>
      <w:r w:rsidRPr="00F05091">
        <w:rPr>
          <w:rFonts w:ascii="Arial" w:hAnsi="Arial" w:cs="Arial"/>
          <w:bCs/>
        </w:rPr>
        <w:br/>
        <w:t>9.14.2. A instituição financeira interessada em aderir ao credenciamento em epígrafe poderá optar pelo canal de atendimento de seu interesse, dentro dos valores praticados no mercado.</w:t>
      </w:r>
      <w:r w:rsidRPr="00F05091">
        <w:rPr>
          <w:rFonts w:ascii="Arial" w:hAnsi="Arial" w:cs="Arial"/>
          <w:bCs/>
        </w:rPr>
        <w:br/>
        <w:t xml:space="preserve">9.14.3. A CESAMA pagará aos Bancos Credenciados para prestação dos serviços, durante o período de 12 (doze) meses, os valores por eles propostos, desde que obedecidos parâmetros de valores praticados no mercado e respeitados as diretrizes estabelecidas pelo Banco Central do Brasil pela prestação dos serviços para instrumentalizar a arrecadação </w:t>
      </w:r>
      <w:r w:rsidRPr="00261B49">
        <w:rPr>
          <w:rFonts w:ascii="Arial" w:hAnsi="Arial" w:cs="Arial"/>
          <w:bCs/>
          <w:highlight w:val="yellow"/>
        </w:rPr>
        <w:t>de tributos ressalvado o direito</w:t>
      </w:r>
      <w:r w:rsidR="006A09BF">
        <w:rPr>
          <w:rFonts w:ascii="Arial" w:hAnsi="Arial" w:cs="Arial"/>
          <w:bCs/>
        </w:rPr>
        <w:t xml:space="preserve"> </w:t>
      </w:r>
      <w:r w:rsidR="006A09BF" w:rsidRPr="006A09BF">
        <w:rPr>
          <w:rFonts w:ascii="Arial" w:hAnsi="Arial" w:cs="Arial"/>
          <w:bCs/>
        </w:rPr>
        <w:t xml:space="preserve">a possibilidade de rejeição de propostas </w:t>
      </w:r>
      <w:r w:rsidR="006A09BF">
        <w:rPr>
          <w:rFonts w:ascii="Arial" w:hAnsi="Arial" w:cs="Arial"/>
          <w:bCs/>
        </w:rPr>
        <w:t>nos termos dos itens</w:t>
      </w:r>
      <w:r w:rsidR="006A09BF" w:rsidRPr="006A09BF">
        <w:rPr>
          <w:rFonts w:ascii="Arial" w:hAnsi="Arial" w:cs="Arial"/>
          <w:bCs/>
        </w:rPr>
        <w:t xml:space="preserve"> 9.14.6 e 9.14.8</w:t>
      </w:r>
      <w:r w:rsidRPr="00261B49">
        <w:rPr>
          <w:rFonts w:ascii="Arial" w:hAnsi="Arial" w:cs="Arial"/>
          <w:bCs/>
          <w:highlight w:val="yellow"/>
        </w:rPr>
        <w:t>.</w:t>
      </w:r>
      <w:r w:rsidRPr="00F05091">
        <w:rPr>
          <w:rFonts w:ascii="Arial" w:hAnsi="Arial" w:cs="Arial"/>
          <w:bCs/>
        </w:rPr>
        <w:br/>
        <w:t>9.14.4 Os valores das tarifas deverão obedecer a parâmetros estabelecidos e autorizados pelo Banco Central do Brasil e legislação aplicável.</w:t>
      </w:r>
      <w:r w:rsidRPr="00F05091">
        <w:rPr>
          <w:rFonts w:ascii="Arial" w:hAnsi="Arial" w:cs="Arial"/>
          <w:bCs/>
        </w:rPr>
        <w:br/>
        <w:t xml:space="preserve">9.14.5 Os valores </w:t>
      </w:r>
      <w:r w:rsidR="00B33E94">
        <w:rPr>
          <w:rFonts w:ascii="Arial" w:hAnsi="Arial" w:cs="Arial"/>
          <w:bCs/>
        </w:rPr>
        <w:t xml:space="preserve">unitários </w:t>
      </w:r>
      <w:r w:rsidRPr="00F05091">
        <w:rPr>
          <w:rFonts w:ascii="Arial" w:hAnsi="Arial" w:cs="Arial"/>
          <w:bCs/>
        </w:rPr>
        <w:t xml:space="preserve">propostos serão </w:t>
      </w:r>
      <w:r w:rsidR="00B33E94">
        <w:rPr>
          <w:rFonts w:ascii="Arial" w:hAnsi="Arial" w:cs="Arial"/>
          <w:bCs/>
        </w:rPr>
        <w:t xml:space="preserve">pagos </w:t>
      </w:r>
      <w:r w:rsidRPr="00F05091">
        <w:rPr>
          <w:rFonts w:ascii="Arial" w:hAnsi="Arial" w:cs="Arial"/>
          <w:bCs/>
        </w:rPr>
        <w:t>por documento recebido.</w:t>
      </w:r>
      <w:r w:rsidRPr="00F05091">
        <w:rPr>
          <w:rFonts w:ascii="Arial" w:hAnsi="Arial" w:cs="Arial"/>
          <w:bCs/>
        </w:rPr>
        <w:br/>
        <w:t xml:space="preserve">9.14.6 Em caso de tarifas exorbitantes, a </w:t>
      </w:r>
      <w:proofErr w:type="spellStart"/>
      <w:r w:rsidRPr="00F05091">
        <w:rPr>
          <w:rFonts w:ascii="Arial" w:hAnsi="Arial" w:cs="Arial"/>
          <w:bCs/>
        </w:rPr>
        <w:t>Cesama</w:t>
      </w:r>
      <w:proofErr w:type="spellEnd"/>
      <w:r w:rsidRPr="00F05091">
        <w:rPr>
          <w:rFonts w:ascii="Arial" w:hAnsi="Arial" w:cs="Arial"/>
          <w:bCs/>
        </w:rPr>
        <w:t xml:space="preserve"> resguarda-se no direito de não firmar o contrato, procedendo </w:t>
      </w:r>
      <w:r w:rsidR="000B4152" w:rsidRPr="00F05091">
        <w:rPr>
          <w:rFonts w:ascii="Arial" w:hAnsi="Arial" w:cs="Arial"/>
          <w:bCs/>
        </w:rPr>
        <w:t>a</w:t>
      </w:r>
      <w:r w:rsidRPr="00F05091">
        <w:rPr>
          <w:rFonts w:ascii="Arial" w:hAnsi="Arial" w:cs="Arial"/>
          <w:bCs/>
        </w:rPr>
        <w:t xml:space="preserve">o descredenciamento da Instituição Financeira, </w:t>
      </w:r>
      <w:r w:rsidRPr="00F05091">
        <w:rPr>
          <w:rFonts w:ascii="Arial" w:hAnsi="Arial" w:cs="Arial"/>
          <w:bCs/>
        </w:rPr>
        <w:br/>
        <w:t>9.14.7 A instituição financeira interessada em aderir ao credenciamento em epígrafe, poderá optar</w:t>
      </w:r>
      <w:r w:rsidR="00E66E46" w:rsidRPr="00F05091">
        <w:rPr>
          <w:rFonts w:ascii="Arial" w:hAnsi="Arial" w:cs="Arial"/>
          <w:bCs/>
        </w:rPr>
        <w:t xml:space="preserve"> </w:t>
      </w:r>
      <w:r w:rsidRPr="00F05091">
        <w:rPr>
          <w:rFonts w:ascii="Arial" w:hAnsi="Arial" w:cs="Arial"/>
          <w:bCs/>
        </w:rPr>
        <w:t>pelo canal de atendimento de seu interesse, resguardado o direito de apresentar outros canais, sendo</w:t>
      </w:r>
      <w:r w:rsidR="00E66E46" w:rsidRPr="00F05091">
        <w:rPr>
          <w:rFonts w:ascii="Arial" w:hAnsi="Arial" w:cs="Arial"/>
          <w:bCs/>
        </w:rPr>
        <w:t xml:space="preserve"> eles: </w:t>
      </w:r>
      <w:r w:rsidRPr="00F05091">
        <w:rPr>
          <w:rFonts w:ascii="Arial" w:hAnsi="Arial" w:cs="Arial"/>
          <w:bCs/>
        </w:rPr>
        <w:t>Guichê de atendimento;</w:t>
      </w:r>
      <w:r w:rsidR="00E66E46" w:rsidRPr="00F05091">
        <w:rPr>
          <w:rFonts w:ascii="Arial" w:hAnsi="Arial" w:cs="Arial"/>
          <w:bCs/>
        </w:rPr>
        <w:t xml:space="preserve"> </w:t>
      </w:r>
      <w:proofErr w:type="spellStart"/>
      <w:r w:rsidRPr="00F05091">
        <w:rPr>
          <w:rFonts w:ascii="Arial" w:hAnsi="Arial" w:cs="Arial"/>
          <w:bCs/>
        </w:rPr>
        <w:t>Autoatendimento</w:t>
      </w:r>
      <w:proofErr w:type="spellEnd"/>
      <w:r w:rsidRPr="00F05091">
        <w:rPr>
          <w:rFonts w:ascii="Arial" w:hAnsi="Arial" w:cs="Arial"/>
          <w:bCs/>
        </w:rPr>
        <w:t>;</w:t>
      </w:r>
      <w:proofErr w:type="gramStart"/>
      <w:r w:rsidR="00E66E46" w:rsidRPr="00F05091">
        <w:rPr>
          <w:rFonts w:ascii="Arial" w:hAnsi="Arial" w:cs="Arial"/>
          <w:bCs/>
        </w:rPr>
        <w:t xml:space="preserve"> </w:t>
      </w:r>
      <w:r w:rsidRPr="00F05091">
        <w:rPr>
          <w:rFonts w:ascii="Arial" w:hAnsi="Arial" w:cs="Arial"/>
          <w:bCs/>
        </w:rPr>
        <w:t xml:space="preserve"> </w:t>
      </w:r>
      <w:proofErr w:type="gramEnd"/>
      <w:r w:rsidRPr="00F05091">
        <w:rPr>
          <w:rFonts w:ascii="Arial" w:hAnsi="Arial" w:cs="Arial"/>
          <w:bCs/>
        </w:rPr>
        <w:t>Lotérico;</w:t>
      </w:r>
      <w:r w:rsidR="00E66E46" w:rsidRPr="00F05091">
        <w:rPr>
          <w:rFonts w:ascii="Arial" w:hAnsi="Arial" w:cs="Arial"/>
          <w:bCs/>
        </w:rPr>
        <w:t xml:space="preserve"> </w:t>
      </w:r>
      <w:r w:rsidRPr="00F05091">
        <w:rPr>
          <w:rFonts w:ascii="Arial" w:hAnsi="Arial" w:cs="Arial"/>
          <w:bCs/>
        </w:rPr>
        <w:t xml:space="preserve">Internet (home, </w:t>
      </w:r>
      <w:proofErr w:type="spellStart"/>
      <w:r w:rsidRPr="00F05091">
        <w:rPr>
          <w:rFonts w:ascii="Arial" w:hAnsi="Arial" w:cs="Arial"/>
          <w:bCs/>
        </w:rPr>
        <w:t>office</w:t>
      </w:r>
      <w:proofErr w:type="spellEnd"/>
      <w:r w:rsidRPr="00F05091">
        <w:rPr>
          <w:rFonts w:ascii="Arial" w:hAnsi="Arial" w:cs="Arial"/>
          <w:bCs/>
        </w:rPr>
        <w:t xml:space="preserve"> e </w:t>
      </w:r>
      <w:proofErr w:type="spellStart"/>
      <w:r w:rsidRPr="00F05091">
        <w:rPr>
          <w:rFonts w:ascii="Arial" w:hAnsi="Arial" w:cs="Arial"/>
          <w:bCs/>
        </w:rPr>
        <w:t>mobile</w:t>
      </w:r>
      <w:proofErr w:type="spellEnd"/>
      <w:r w:rsidRPr="00F05091">
        <w:rPr>
          <w:rFonts w:ascii="Arial" w:hAnsi="Arial" w:cs="Arial"/>
          <w:bCs/>
        </w:rPr>
        <w:t xml:space="preserve"> banking), pessoa física e jurídica;</w:t>
      </w:r>
      <w:r w:rsidR="00E66E46" w:rsidRPr="00F05091">
        <w:rPr>
          <w:rFonts w:ascii="Arial" w:hAnsi="Arial" w:cs="Arial"/>
          <w:bCs/>
        </w:rPr>
        <w:t xml:space="preserve"> </w:t>
      </w:r>
      <w:r w:rsidRPr="00F05091">
        <w:rPr>
          <w:rFonts w:ascii="Arial" w:hAnsi="Arial" w:cs="Arial"/>
          <w:bCs/>
        </w:rPr>
        <w:t>Correspondente bancário</w:t>
      </w:r>
      <w:r w:rsidR="00E66E46" w:rsidRPr="00F05091">
        <w:rPr>
          <w:rFonts w:ascii="Arial" w:hAnsi="Arial" w:cs="Arial"/>
          <w:bCs/>
        </w:rPr>
        <w:t>/não bancário</w:t>
      </w:r>
      <w:r w:rsidRPr="00F05091">
        <w:rPr>
          <w:rFonts w:ascii="Arial" w:hAnsi="Arial" w:cs="Arial"/>
          <w:bCs/>
        </w:rPr>
        <w:t>;</w:t>
      </w:r>
      <w:r w:rsidR="00E66E46" w:rsidRPr="00F05091">
        <w:rPr>
          <w:rFonts w:ascii="Arial" w:hAnsi="Arial" w:cs="Arial"/>
          <w:bCs/>
        </w:rPr>
        <w:t xml:space="preserve"> </w:t>
      </w:r>
      <w:r w:rsidRPr="00F05091">
        <w:rPr>
          <w:rFonts w:ascii="Arial" w:hAnsi="Arial" w:cs="Arial"/>
          <w:bCs/>
        </w:rPr>
        <w:t>Débito automático em conta corrente;</w:t>
      </w:r>
      <w:r w:rsidR="00E66E46" w:rsidRPr="00F05091">
        <w:rPr>
          <w:rFonts w:ascii="Arial" w:hAnsi="Arial" w:cs="Arial"/>
          <w:bCs/>
        </w:rPr>
        <w:t xml:space="preserve"> </w:t>
      </w:r>
      <w:r w:rsidRPr="00F05091">
        <w:rPr>
          <w:rFonts w:ascii="Arial" w:hAnsi="Arial" w:cs="Arial"/>
          <w:bCs/>
        </w:rPr>
        <w:t>Gerenciador financeiro pessoa jurídica;</w:t>
      </w:r>
      <w:r w:rsidR="00E66E46" w:rsidRPr="00F05091">
        <w:rPr>
          <w:rFonts w:ascii="Arial" w:hAnsi="Arial" w:cs="Arial"/>
          <w:bCs/>
        </w:rPr>
        <w:t xml:space="preserve"> </w:t>
      </w:r>
      <w:proofErr w:type="spellStart"/>
      <w:r w:rsidRPr="00F05091">
        <w:rPr>
          <w:rFonts w:ascii="Arial" w:hAnsi="Arial" w:cs="Arial"/>
          <w:bCs/>
        </w:rPr>
        <w:t>Callcenter</w:t>
      </w:r>
      <w:proofErr w:type="spellEnd"/>
      <w:r w:rsidRPr="00F05091">
        <w:rPr>
          <w:rFonts w:ascii="Arial" w:hAnsi="Arial" w:cs="Arial"/>
          <w:bCs/>
        </w:rPr>
        <w:t>; e</w:t>
      </w:r>
      <w:r w:rsidR="00E66E46" w:rsidRPr="00F05091">
        <w:rPr>
          <w:rFonts w:ascii="Arial" w:hAnsi="Arial" w:cs="Arial"/>
          <w:bCs/>
        </w:rPr>
        <w:t xml:space="preserve"> </w:t>
      </w:r>
      <w:r w:rsidRPr="00F05091">
        <w:rPr>
          <w:rFonts w:ascii="Arial" w:hAnsi="Arial" w:cs="Arial"/>
          <w:bCs/>
        </w:rPr>
        <w:t>Banco postal.</w:t>
      </w:r>
    </w:p>
    <w:p w:rsidR="00E66E46" w:rsidRPr="00F05091" w:rsidRDefault="00E66E46" w:rsidP="00E66E46">
      <w:pPr>
        <w:pStyle w:val="PargrafodaLista"/>
        <w:autoSpaceDE w:val="0"/>
        <w:autoSpaceDN w:val="0"/>
        <w:adjustRightInd w:val="0"/>
        <w:spacing w:line="360" w:lineRule="auto"/>
        <w:ind w:left="0"/>
        <w:jc w:val="both"/>
        <w:rPr>
          <w:rFonts w:ascii="Arial" w:hAnsi="Arial" w:cs="Arial"/>
          <w:bCs/>
        </w:rPr>
      </w:pPr>
      <w:r w:rsidRPr="00F05091">
        <w:rPr>
          <w:rFonts w:ascii="Arial" w:hAnsi="Arial" w:cs="Arial"/>
          <w:bCs/>
        </w:rPr>
        <w:t xml:space="preserve">9.14.8 Por tarifas exorbitantes compreende-se valores até 20% acima do maior valor praticado pela instituição bancária junto à </w:t>
      </w:r>
      <w:proofErr w:type="spellStart"/>
      <w:r w:rsidRPr="00F05091">
        <w:rPr>
          <w:rFonts w:ascii="Arial" w:hAnsi="Arial" w:cs="Arial"/>
          <w:bCs/>
        </w:rPr>
        <w:t>Cesama</w:t>
      </w:r>
      <w:proofErr w:type="spellEnd"/>
      <w:r w:rsidRPr="00F05091">
        <w:rPr>
          <w:rFonts w:ascii="Arial" w:hAnsi="Arial" w:cs="Arial"/>
          <w:bCs/>
        </w:rPr>
        <w:t xml:space="preserve"> nos últimos </w:t>
      </w:r>
      <w:proofErr w:type="gramStart"/>
      <w:r w:rsidRPr="00F05091">
        <w:rPr>
          <w:rFonts w:ascii="Arial" w:hAnsi="Arial" w:cs="Arial"/>
          <w:bCs/>
        </w:rPr>
        <w:t>3</w:t>
      </w:r>
      <w:proofErr w:type="gramEnd"/>
      <w:r w:rsidRPr="00F05091">
        <w:rPr>
          <w:rFonts w:ascii="Arial" w:hAnsi="Arial" w:cs="Arial"/>
          <w:bCs/>
        </w:rPr>
        <w:t xml:space="preserve"> anos, devidamente considerados os canais, ou valores que se expressem demasiadamente acima das médias praticadas no mercado</w:t>
      </w:r>
      <w:r w:rsidR="00B33E94">
        <w:rPr>
          <w:rFonts w:ascii="Arial" w:hAnsi="Arial" w:cs="Arial"/>
          <w:bCs/>
        </w:rPr>
        <w:t xml:space="preserve"> ou da média referenciada em orçamento próprio da </w:t>
      </w:r>
      <w:proofErr w:type="spellStart"/>
      <w:r w:rsidR="00B33E94">
        <w:rPr>
          <w:rFonts w:ascii="Arial" w:hAnsi="Arial" w:cs="Arial"/>
          <w:bCs/>
        </w:rPr>
        <w:t>Cesama</w:t>
      </w:r>
      <w:proofErr w:type="spellEnd"/>
      <w:r w:rsidRPr="00F05091">
        <w:rPr>
          <w:rFonts w:ascii="Arial" w:hAnsi="Arial" w:cs="Arial"/>
          <w:bCs/>
        </w:rPr>
        <w:t>.</w:t>
      </w:r>
    </w:p>
    <w:p w:rsidR="007404E5" w:rsidRPr="00F05091" w:rsidRDefault="007404E5" w:rsidP="00E66E46">
      <w:pPr>
        <w:pStyle w:val="PargrafodaLista"/>
        <w:autoSpaceDE w:val="0"/>
        <w:autoSpaceDN w:val="0"/>
        <w:adjustRightInd w:val="0"/>
        <w:spacing w:line="360" w:lineRule="auto"/>
        <w:ind w:left="0"/>
        <w:jc w:val="both"/>
        <w:rPr>
          <w:rFonts w:ascii="Arial" w:hAnsi="Arial" w:cs="Arial"/>
          <w:bCs/>
        </w:rPr>
      </w:pPr>
      <w:r w:rsidRPr="00F05091">
        <w:rPr>
          <w:rFonts w:ascii="Arial" w:hAnsi="Arial" w:cs="Arial"/>
          <w:bCs/>
        </w:rPr>
        <w:t xml:space="preserve">9.15 A </w:t>
      </w:r>
      <w:proofErr w:type="spellStart"/>
      <w:r w:rsidRPr="00F05091">
        <w:rPr>
          <w:rFonts w:ascii="Arial" w:hAnsi="Arial" w:cs="Arial"/>
          <w:bCs/>
        </w:rPr>
        <w:t>Cesama</w:t>
      </w:r>
      <w:proofErr w:type="spellEnd"/>
      <w:r w:rsidRPr="00F05091">
        <w:rPr>
          <w:rFonts w:ascii="Arial" w:hAnsi="Arial" w:cs="Arial"/>
          <w:bCs/>
        </w:rPr>
        <w:t xml:space="preserve"> divulgará em seu site e outros meios de comunicação que julgar procedente a lista de instituições credenciadas ou descredenciadas a qualquer tempo durante a vigência do chamamento público.</w:t>
      </w:r>
    </w:p>
    <w:p w:rsidR="00EA6B01" w:rsidRPr="00F05091" w:rsidRDefault="00EA6B01" w:rsidP="008C3357">
      <w:pPr>
        <w:pStyle w:val="PargrafodaLista"/>
        <w:autoSpaceDE w:val="0"/>
        <w:autoSpaceDN w:val="0"/>
        <w:adjustRightInd w:val="0"/>
        <w:spacing w:line="360" w:lineRule="auto"/>
        <w:ind w:left="0"/>
        <w:jc w:val="both"/>
        <w:rPr>
          <w:rFonts w:ascii="Arial" w:hAnsi="Arial" w:cs="Arial"/>
        </w:rPr>
      </w:pPr>
    </w:p>
    <w:p w:rsidR="005D00B5" w:rsidRPr="00F05091" w:rsidRDefault="005D00B5" w:rsidP="008C3357">
      <w:pPr>
        <w:numPr>
          <w:ilvl w:val="0"/>
          <w:numId w:val="16"/>
        </w:numPr>
        <w:spacing w:line="360" w:lineRule="auto"/>
        <w:ind w:left="284" w:hanging="284"/>
        <w:rPr>
          <w:rFonts w:cs="Arial"/>
          <w:b/>
          <w:bCs/>
          <w:sz w:val="24"/>
          <w:szCs w:val="24"/>
        </w:rPr>
      </w:pPr>
      <w:r w:rsidRPr="00F05091">
        <w:rPr>
          <w:rFonts w:cs="Arial"/>
          <w:b/>
          <w:bCs/>
          <w:sz w:val="24"/>
          <w:szCs w:val="24"/>
        </w:rPr>
        <w:t>DO JULGAMENTO, DA DIVULGAÇÃO DO RESULTADO E DO RECURSO</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 xml:space="preserve">Os documentos de habilitação ao credenciamento apresentados pelas empresas serão analisados e julgados </w:t>
      </w:r>
      <w:r w:rsidR="007B439F" w:rsidRPr="00F05091">
        <w:rPr>
          <w:rFonts w:ascii="Arial" w:hAnsi="Arial" w:cs="Arial"/>
        </w:rPr>
        <w:t xml:space="preserve">por comissão instituída pelo Diretor Presidente da </w:t>
      </w:r>
      <w:proofErr w:type="spellStart"/>
      <w:r w:rsidR="007B439F" w:rsidRPr="00F05091">
        <w:rPr>
          <w:rFonts w:ascii="Arial" w:hAnsi="Arial" w:cs="Arial"/>
        </w:rPr>
        <w:t>Cesama</w:t>
      </w:r>
      <w:proofErr w:type="spellEnd"/>
      <w:r w:rsidR="00E74E21" w:rsidRPr="00F05091">
        <w:rPr>
          <w:rFonts w:ascii="Arial" w:hAnsi="Arial" w:cs="Arial"/>
        </w:rPr>
        <w:t xml:space="preserve"> </w:t>
      </w:r>
      <w:r w:rsidR="007B439F" w:rsidRPr="00F05091">
        <w:rPr>
          <w:rFonts w:ascii="Arial" w:hAnsi="Arial" w:cs="Arial"/>
        </w:rPr>
        <w:t>contendo membros</w:t>
      </w:r>
      <w:r w:rsidR="00E74E21" w:rsidRPr="00F05091">
        <w:rPr>
          <w:rFonts w:ascii="Arial" w:hAnsi="Arial" w:cs="Arial"/>
        </w:rPr>
        <w:t xml:space="preserve"> da área</w:t>
      </w:r>
      <w:r w:rsidR="007B439F" w:rsidRPr="00F05091">
        <w:rPr>
          <w:rFonts w:ascii="Arial" w:hAnsi="Arial" w:cs="Arial"/>
        </w:rPr>
        <w:t xml:space="preserve"> de licitações e financeira</w:t>
      </w:r>
      <w:r w:rsidR="00E74E21" w:rsidRPr="00F05091">
        <w:rPr>
          <w:rFonts w:ascii="Arial" w:hAnsi="Arial" w:cs="Arial"/>
        </w:rPr>
        <w:t>,</w:t>
      </w:r>
      <w:r w:rsidRPr="00F05091">
        <w:rPr>
          <w:rFonts w:ascii="Arial" w:hAnsi="Arial" w:cs="Arial"/>
        </w:rPr>
        <w:t xml:space="preserve"> </w:t>
      </w:r>
      <w:r w:rsidR="00ED7382" w:rsidRPr="00F05091">
        <w:rPr>
          <w:rFonts w:ascii="Arial" w:hAnsi="Arial" w:cs="Arial"/>
        </w:rPr>
        <w:t>que</w:t>
      </w:r>
      <w:r w:rsidRPr="00F05091">
        <w:rPr>
          <w:rFonts w:ascii="Arial" w:hAnsi="Arial" w:cs="Arial"/>
        </w:rPr>
        <w:t xml:space="preserve"> emitirá parecer conclusivo.</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 xml:space="preserve">A documentação referente à habilitação será objeto de análise e a conformidade dos documentos com as exigências do edital será verificada, sendo desclassificadas, motivadamente, aquelas que não estiverem adequadas aos requisitos exigidos </w:t>
      </w:r>
      <w:r w:rsidR="00480D00" w:rsidRPr="00F05091">
        <w:rPr>
          <w:rFonts w:ascii="Arial" w:hAnsi="Arial" w:cs="Arial"/>
        </w:rPr>
        <w:t>no</w:t>
      </w:r>
      <w:r w:rsidRPr="00F05091">
        <w:rPr>
          <w:rFonts w:ascii="Arial" w:hAnsi="Arial" w:cs="Arial"/>
        </w:rPr>
        <w:t xml:space="preserve"> edital e seus anexos.</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O resultado final do julgamento dos documentos de habilitação será divulgado no Diário Oficial</w:t>
      </w:r>
      <w:r w:rsidR="00884902" w:rsidRPr="00F05091">
        <w:rPr>
          <w:rFonts w:ascii="Arial" w:hAnsi="Arial" w:cs="Arial"/>
        </w:rPr>
        <w:t xml:space="preserve"> do município</w:t>
      </w:r>
      <w:r w:rsidRPr="00F05091">
        <w:rPr>
          <w:rFonts w:ascii="Arial" w:hAnsi="Arial" w:cs="Arial"/>
        </w:rPr>
        <w:t xml:space="preserve"> e no site da </w:t>
      </w:r>
      <w:proofErr w:type="spellStart"/>
      <w:r w:rsidRPr="00F05091">
        <w:rPr>
          <w:rFonts w:ascii="Arial" w:hAnsi="Arial" w:cs="Arial"/>
        </w:rPr>
        <w:t>Cesama</w:t>
      </w:r>
      <w:proofErr w:type="spellEnd"/>
      <w:r w:rsidRPr="00F05091">
        <w:rPr>
          <w:rFonts w:ascii="Arial" w:hAnsi="Arial" w:cs="Arial"/>
        </w:rPr>
        <w:t xml:space="preserve"> </w:t>
      </w:r>
      <w:r w:rsidR="0031411A" w:rsidRPr="00F05091">
        <w:rPr>
          <w:rFonts w:ascii="Arial" w:hAnsi="Arial" w:cs="Arial"/>
        </w:rPr>
        <w:t xml:space="preserve">em até </w:t>
      </w:r>
      <w:proofErr w:type="gramStart"/>
      <w:r w:rsidR="0031411A" w:rsidRPr="00F05091">
        <w:rPr>
          <w:rFonts w:ascii="Arial" w:hAnsi="Arial" w:cs="Arial"/>
        </w:rPr>
        <w:t>5</w:t>
      </w:r>
      <w:proofErr w:type="gramEnd"/>
      <w:r w:rsidRPr="00F05091">
        <w:rPr>
          <w:rFonts w:ascii="Arial" w:hAnsi="Arial" w:cs="Arial"/>
        </w:rPr>
        <w:t xml:space="preserve"> (</w:t>
      </w:r>
      <w:r w:rsidR="0031411A" w:rsidRPr="00F05091">
        <w:rPr>
          <w:rFonts w:ascii="Arial" w:hAnsi="Arial" w:cs="Arial"/>
        </w:rPr>
        <w:t>cinco</w:t>
      </w:r>
      <w:r w:rsidRPr="00F05091">
        <w:rPr>
          <w:rFonts w:ascii="Arial" w:hAnsi="Arial" w:cs="Arial"/>
        </w:rPr>
        <w:t>) dias úteis da data de recebimento dos envelopes com a referida documentação.</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 xml:space="preserve">Os interessados poderão recorrer do resultado publicado, apresentando suas razões devidamente fundamentadas e por escrito, no prazo de até </w:t>
      </w:r>
      <w:proofErr w:type="gramStart"/>
      <w:r w:rsidRPr="00F05091">
        <w:rPr>
          <w:rFonts w:ascii="Arial" w:hAnsi="Arial" w:cs="Arial"/>
        </w:rPr>
        <w:t>5</w:t>
      </w:r>
      <w:proofErr w:type="gramEnd"/>
      <w:r w:rsidRPr="00F05091">
        <w:rPr>
          <w:rFonts w:ascii="Arial" w:hAnsi="Arial" w:cs="Arial"/>
        </w:rPr>
        <w:t xml:space="preserve"> (cinco) dias úteis contados do primeiro dia </w:t>
      </w:r>
      <w:proofErr w:type="spellStart"/>
      <w:r w:rsidRPr="00F05091">
        <w:rPr>
          <w:rFonts w:ascii="Arial" w:hAnsi="Arial" w:cs="Arial"/>
        </w:rPr>
        <w:t>subsequente</w:t>
      </w:r>
      <w:proofErr w:type="spellEnd"/>
      <w:r w:rsidRPr="00F05091">
        <w:rPr>
          <w:rFonts w:ascii="Arial" w:hAnsi="Arial" w:cs="Arial"/>
        </w:rPr>
        <w:t xml:space="preserve"> à data da divulgação.</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O recurso limitar-se-á a questões relativas à habilitação, considerando, exclusivamente, a documentação apresentada para esta finalidade, não sendo considerado documento anexado em fase de recurso.</w:t>
      </w:r>
    </w:p>
    <w:p w:rsidR="00681668"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 xml:space="preserve">Serão credenciadas todas as Instituições Financeiras que satisfizerem as exigências contidas neste </w:t>
      </w:r>
      <w:r w:rsidR="00081BD6" w:rsidRPr="00F05091">
        <w:rPr>
          <w:rFonts w:ascii="Arial" w:hAnsi="Arial" w:cs="Arial"/>
        </w:rPr>
        <w:t>termo de referência</w:t>
      </w:r>
      <w:r w:rsidRPr="00F05091">
        <w:rPr>
          <w:rFonts w:ascii="Arial" w:hAnsi="Arial" w:cs="Arial"/>
        </w:rPr>
        <w:t>.</w:t>
      </w:r>
    </w:p>
    <w:p w:rsidR="00EA6B01" w:rsidRDefault="00EA6B01" w:rsidP="008C3357">
      <w:pPr>
        <w:pStyle w:val="PargrafodaLista"/>
        <w:autoSpaceDE w:val="0"/>
        <w:autoSpaceDN w:val="0"/>
        <w:adjustRightInd w:val="0"/>
        <w:spacing w:line="360" w:lineRule="auto"/>
        <w:ind w:left="0"/>
        <w:jc w:val="both"/>
        <w:rPr>
          <w:rFonts w:ascii="Arial" w:hAnsi="Arial" w:cs="Arial"/>
        </w:rPr>
      </w:pPr>
    </w:p>
    <w:p w:rsidR="00272033" w:rsidRDefault="00272033" w:rsidP="008C3357">
      <w:pPr>
        <w:pStyle w:val="PargrafodaLista"/>
        <w:autoSpaceDE w:val="0"/>
        <w:autoSpaceDN w:val="0"/>
        <w:adjustRightInd w:val="0"/>
        <w:spacing w:line="360" w:lineRule="auto"/>
        <w:ind w:left="0"/>
        <w:jc w:val="both"/>
        <w:rPr>
          <w:rFonts w:ascii="Arial" w:hAnsi="Arial" w:cs="Arial"/>
        </w:rPr>
      </w:pPr>
    </w:p>
    <w:p w:rsidR="00272033" w:rsidRPr="00F05091" w:rsidRDefault="00272033" w:rsidP="008C3357">
      <w:pPr>
        <w:pStyle w:val="PargrafodaLista"/>
        <w:autoSpaceDE w:val="0"/>
        <w:autoSpaceDN w:val="0"/>
        <w:adjustRightInd w:val="0"/>
        <w:spacing w:line="360" w:lineRule="auto"/>
        <w:ind w:left="0"/>
        <w:jc w:val="both"/>
        <w:rPr>
          <w:rFonts w:ascii="Arial" w:hAnsi="Arial" w:cs="Arial"/>
        </w:rPr>
      </w:pPr>
    </w:p>
    <w:p w:rsidR="009318E5" w:rsidRPr="00F05091" w:rsidRDefault="00386FFF" w:rsidP="008C3357">
      <w:pPr>
        <w:numPr>
          <w:ilvl w:val="0"/>
          <w:numId w:val="16"/>
        </w:numPr>
        <w:spacing w:line="360" w:lineRule="auto"/>
        <w:ind w:left="284" w:hanging="284"/>
        <w:rPr>
          <w:rFonts w:cs="Arial"/>
          <w:b/>
          <w:bCs/>
          <w:sz w:val="24"/>
          <w:szCs w:val="24"/>
        </w:rPr>
      </w:pPr>
      <w:r w:rsidRPr="00F05091">
        <w:rPr>
          <w:rFonts w:cs="Arial"/>
          <w:b/>
          <w:bCs/>
          <w:sz w:val="24"/>
          <w:szCs w:val="24"/>
        </w:rPr>
        <w:t>EXIGÊNCIAS PARA HABILITAÇÃO</w:t>
      </w:r>
    </w:p>
    <w:p w:rsidR="00D16BCD" w:rsidRPr="00F05091" w:rsidRDefault="00D16BCD" w:rsidP="00D16BCD">
      <w:pPr>
        <w:spacing w:line="360" w:lineRule="auto"/>
        <w:rPr>
          <w:rFonts w:cs="Arial"/>
          <w:sz w:val="24"/>
          <w:szCs w:val="24"/>
        </w:rPr>
      </w:pPr>
      <w:r w:rsidRPr="00F05091">
        <w:rPr>
          <w:rFonts w:cs="Arial"/>
          <w:bCs/>
          <w:sz w:val="24"/>
          <w:szCs w:val="24"/>
        </w:rPr>
        <w:t xml:space="preserve">11.1 </w:t>
      </w:r>
      <w:r w:rsidRPr="00F05091">
        <w:rPr>
          <w:rFonts w:cs="Arial"/>
          <w:sz w:val="24"/>
          <w:szCs w:val="24"/>
        </w:rPr>
        <w:t xml:space="preserve">As instituições financeiras candidatas à adesão ao credenciamento deverão entregar ao Departamento de Licitações da </w:t>
      </w:r>
      <w:proofErr w:type="spellStart"/>
      <w:r w:rsidRPr="00F05091">
        <w:rPr>
          <w:rFonts w:cs="Arial"/>
          <w:sz w:val="24"/>
          <w:szCs w:val="24"/>
        </w:rPr>
        <w:t>Cesama</w:t>
      </w:r>
      <w:proofErr w:type="spellEnd"/>
      <w:r w:rsidRPr="00F05091">
        <w:rPr>
          <w:rFonts w:cs="Arial"/>
          <w:sz w:val="24"/>
          <w:szCs w:val="24"/>
        </w:rPr>
        <w:t>,</w:t>
      </w:r>
      <w:r w:rsidRPr="00F05091">
        <w:rPr>
          <w:rFonts w:cs="Arial"/>
        </w:rPr>
        <w:t xml:space="preserve"> </w:t>
      </w:r>
      <w:r w:rsidRPr="00F05091">
        <w:rPr>
          <w:rFonts w:cs="Arial"/>
          <w:sz w:val="24"/>
          <w:szCs w:val="24"/>
        </w:rPr>
        <w:t xml:space="preserve">conforme especificações de data, horário e </w:t>
      </w:r>
      <w:proofErr w:type="gramStart"/>
      <w:r w:rsidRPr="00F05091">
        <w:rPr>
          <w:rFonts w:cs="Arial"/>
          <w:sz w:val="24"/>
          <w:szCs w:val="24"/>
        </w:rPr>
        <w:t xml:space="preserve">local previstos no preâmbulo </w:t>
      </w:r>
      <w:r w:rsidR="0054347A">
        <w:rPr>
          <w:rFonts w:cs="Arial"/>
          <w:sz w:val="24"/>
          <w:szCs w:val="24"/>
        </w:rPr>
        <w:t>do</w:t>
      </w:r>
      <w:r w:rsidRPr="00F05091">
        <w:rPr>
          <w:rFonts w:cs="Arial"/>
          <w:sz w:val="24"/>
          <w:szCs w:val="24"/>
        </w:rPr>
        <w:t xml:space="preserve"> Edital, 01 (um)</w:t>
      </w:r>
      <w:proofErr w:type="gramEnd"/>
      <w:r w:rsidRPr="00F05091">
        <w:rPr>
          <w:rFonts w:cs="Arial"/>
        </w:rPr>
        <w:t xml:space="preserve"> </w:t>
      </w:r>
      <w:r w:rsidRPr="00F05091">
        <w:rPr>
          <w:rFonts w:cs="Arial"/>
          <w:sz w:val="24"/>
          <w:szCs w:val="24"/>
        </w:rPr>
        <w:t>envelope contendo a “PROPOSTA DE CREDENCIAMENTO”</w:t>
      </w:r>
      <w:r w:rsidRPr="00F05091">
        <w:rPr>
          <w:rFonts w:cs="Arial"/>
        </w:rPr>
        <w:t xml:space="preserve">, </w:t>
      </w:r>
      <w:r w:rsidRPr="00F05091">
        <w:rPr>
          <w:rFonts w:cs="Arial"/>
          <w:sz w:val="24"/>
          <w:szCs w:val="24"/>
        </w:rPr>
        <w:t xml:space="preserve">conforme modelo no </w:t>
      </w:r>
      <w:r w:rsidRPr="00A34237">
        <w:rPr>
          <w:rFonts w:cs="Arial"/>
          <w:color w:val="FF0000"/>
          <w:sz w:val="24"/>
          <w:szCs w:val="24"/>
        </w:rPr>
        <w:t>ANEXO I, com</w:t>
      </w:r>
      <w:r w:rsidRPr="00F05091">
        <w:rPr>
          <w:rFonts w:cs="Arial"/>
          <w:sz w:val="24"/>
          <w:szCs w:val="24"/>
        </w:rPr>
        <w:t xml:space="preserve"> as seguintes inscrições no anverso do</w:t>
      </w:r>
      <w:r w:rsidRPr="00F05091">
        <w:rPr>
          <w:rFonts w:cs="Arial"/>
        </w:rPr>
        <w:t xml:space="preserve"> </w:t>
      </w:r>
      <w:r w:rsidRPr="00F05091">
        <w:rPr>
          <w:rFonts w:cs="Arial"/>
          <w:sz w:val="24"/>
          <w:szCs w:val="24"/>
        </w:rPr>
        <w:t>envelope:</w:t>
      </w:r>
      <w:r w:rsidRPr="00F05091">
        <w:rPr>
          <w:rFonts w:cs="Arial"/>
          <w:sz w:val="24"/>
          <w:szCs w:val="24"/>
        </w:rPr>
        <w:br/>
        <w:t>11.1.1. COMPANHIA DE SANEAMENTO MUNICIPAL - CESAMA</w:t>
      </w:r>
      <w:r w:rsidRPr="00F05091">
        <w:rPr>
          <w:rFonts w:cs="Arial"/>
          <w:sz w:val="24"/>
          <w:szCs w:val="24"/>
        </w:rPr>
        <w:br/>
        <w:t>11.1.2. Comissão de Licitaç</w:t>
      </w:r>
      <w:r w:rsidR="00335821">
        <w:rPr>
          <w:rFonts w:cs="Arial"/>
          <w:sz w:val="24"/>
          <w:szCs w:val="24"/>
        </w:rPr>
        <w:t>ão</w:t>
      </w:r>
      <w:r w:rsidRPr="00F05091">
        <w:rPr>
          <w:rFonts w:cs="Arial"/>
          <w:sz w:val="24"/>
          <w:szCs w:val="24"/>
        </w:rPr>
        <w:br/>
        <w:t>11.1.3. Indicação da razão social e endereço completo do Proponente</w:t>
      </w:r>
      <w:r w:rsidRPr="00F05091">
        <w:rPr>
          <w:rFonts w:cs="Arial"/>
          <w:sz w:val="24"/>
          <w:szCs w:val="24"/>
        </w:rPr>
        <w:br/>
        <w:t>11.1.4. “PROPOSTA DE CREDENCIAMENTO”.</w:t>
      </w:r>
    </w:p>
    <w:p w:rsidR="00D16BCD" w:rsidRPr="00F05091" w:rsidRDefault="00D16BCD" w:rsidP="00BE70BD">
      <w:pPr>
        <w:spacing w:line="360" w:lineRule="auto"/>
        <w:rPr>
          <w:rFonts w:cs="Arial"/>
          <w:bCs/>
          <w:sz w:val="24"/>
          <w:szCs w:val="24"/>
        </w:rPr>
      </w:pPr>
      <w:r w:rsidRPr="00F05091">
        <w:rPr>
          <w:rFonts w:cs="Arial"/>
          <w:sz w:val="24"/>
          <w:szCs w:val="24"/>
        </w:rPr>
        <w:t xml:space="preserve">11.2 </w:t>
      </w:r>
      <w:proofErr w:type="gramStart"/>
      <w:r w:rsidRPr="00F05091">
        <w:rPr>
          <w:rFonts w:cs="Arial"/>
          <w:sz w:val="24"/>
          <w:szCs w:val="24"/>
        </w:rPr>
        <w:t>Será</w:t>
      </w:r>
      <w:proofErr w:type="gramEnd"/>
      <w:r w:rsidRPr="00F05091">
        <w:rPr>
          <w:rFonts w:cs="Arial"/>
          <w:sz w:val="24"/>
          <w:szCs w:val="24"/>
        </w:rPr>
        <w:t xml:space="preserve"> exigida ainda a entrega da seguinte documentação juntamente com a proposta:</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a)</w:t>
      </w:r>
      <w:r w:rsidRPr="00F05091">
        <w:rPr>
          <w:rFonts w:ascii="Arial" w:hAnsi="Arial" w:cs="Arial"/>
        </w:rPr>
        <w:t xml:space="preserve"> Prova de inscrição no Cadastro Nacional de Pessoas Jurídicas (CNPJ) do Ministério da Fazenda; </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b)</w:t>
      </w:r>
      <w:r w:rsidRPr="00F05091">
        <w:rPr>
          <w:rFonts w:ascii="Arial" w:hAnsi="Arial" w:cs="Arial"/>
        </w:rPr>
        <w:t xml:space="preserve"> 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c)</w:t>
      </w:r>
      <w:r w:rsidRPr="00F05091">
        <w:rPr>
          <w:rFonts w:ascii="Arial" w:hAnsi="Arial" w:cs="Arial"/>
        </w:rPr>
        <w:t xml:space="preserve"> Prova de regularidade para com a Fazenda Pública do Estado do domicílio ou sede do licitante, mediante apresentação de certidão emitida pela Secretaria competente do Estado;</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d)</w:t>
      </w:r>
      <w:r w:rsidRPr="00F05091">
        <w:rPr>
          <w:rFonts w:ascii="Arial" w:hAnsi="Arial" w:cs="Arial"/>
        </w:rPr>
        <w:t xml:space="preserve"> Prova de regularidade para com a Fazenda Pública Municipal do domicílio ou sede do licitante, mediante apresentação de certidão emitida pela Secretaria competente do Município;</w:t>
      </w:r>
    </w:p>
    <w:p w:rsidR="009318E5" w:rsidRPr="00F05091" w:rsidRDefault="0041504D"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e</w:t>
      </w:r>
      <w:r w:rsidR="009318E5" w:rsidRPr="00F05091">
        <w:rPr>
          <w:rFonts w:ascii="Arial" w:hAnsi="Arial" w:cs="Arial"/>
          <w:b/>
        </w:rPr>
        <w:t>)</w:t>
      </w:r>
      <w:r w:rsidR="009318E5" w:rsidRPr="00F05091">
        <w:rPr>
          <w:rFonts w:ascii="Arial" w:hAnsi="Arial" w:cs="Arial"/>
        </w:rPr>
        <w:t xml:space="preserve"> Nos Municípios em que não há emissão de certidão Municipal conjunta, o licitante deverá apresentar tanto a prova de regularidade referente ao</w:t>
      </w:r>
      <w:r w:rsidR="00E74E21" w:rsidRPr="00F05091">
        <w:rPr>
          <w:rFonts w:ascii="Arial" w:hAnsi="Arial" w:cs="Arial"/>
        </w:rPr>
        <w:t>s</w:t>
      </w:r>
      <w:r w:rsidR="009318E5" w:rsidRPr="00F05091">
        <w:rPr>
          <w:rFonts w:ascii="Arial" w:hAnsi="Arial" w:cs="Arial"/>
        </w:rPr>
        <w:t xml:space="preserve"> tributos mobiliários quanto aos de tributos imobiliários.</w:t>
      </w:r>
    </w:p>
    <w:p w:rsidR="009318E5" w:rsidRPr="00F05091" w:rsidRDefault="0041504D"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f</w:t>
      </w:r>
      <w:r w:rsidR="009318E5" w:rsidRPr="00F05091">
        <w:rPr>
          <w:rFonts w:ascii="Arial" w:hAnsi="Arial" w:cs="Arial"/>
          <w:b/>
        </w:rPr>
        <w:t>)</w:t>
      </w:r>
      <w:r w:rsidR="009318E5" w:rsidRPr="00F05091">
        <w:rPr>
          <w:rFonts w:ascii="Arial" w:hAnsi="Arial" w:cs="Arial"/>
        </w:rPr>
        <w:t xml:space="preserve"> Prova de regularidade perante o Fundo de Garantia por Tempo de Serviço (FGTS), mediante a apresentação do Certificado de Regularidade do FGTS (CRF).</w:t>
      </w:r>
    </w:p>
    <w:p w:rsidR="009318E5" w:rsidRPr="00F05091" w:rsidRDefault="0041504D"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g)</w:t>
      </w:r>
      <w:r w:rsidRPr="00F05091">
        <w:rPr>
          <w:rFonts w:ascii="Arial" w:hAnsi="Arial" w:cs="Arial"/>
        </w:rPr>
        <w:t xml:space="preserve"> </w:t>
      </w:r>
      <w:r w:rsidR="009318E5" w:rsidRPr="00F05091">
        <w:rPr>
          <w:rFonts w:ascii="Arial" w:hAnsi="Arial" w:cs="Arial"/>
        </w:rPr>
        <w:t>Prova de inexistência de débitos inadimplidos perante a Justiça do Trabalho, nos termos da Resolução nº 1470/2011 do Tribunal Superior do Trabalho (</w:t>
      </w:r>
      <w:hyperlink r:id="rId9" w:history="1">
        <w:r w:rsidR="009318E5" w:rsidRPr="00F05091">
          <w:rPr>
            <w:rFonts w:ascii="Arial" w:hAnsi="Arial" w:cs="Arial"/>
          </w:rPr>
          <w:t>www.tst.jus.br</w:t>
        </w:r>
      </w:hyperlink>
      <w:r w:rsidR="009318E5" w:rsidRPr="00F05091">
        <w:rPr>
          <w:rFonts w:ascii="Arial" w:hAnsi="Arial" w:cs="Arial"/>
        </w:rPr>
        <w:t>), dos artigos 2º e 3º da Lei Federal nº 12.440 de 07 de julho de 2011 e do Título VII-A da Consolidação das Leis do Trabalho, aprovada pelo Decreto-Lei no 5.452, de 1º de maio de 1943.</w:t>
      </w:r>
    </w:p>
    <w:p w:rsidR="00C0457C" w:rsidRPr="00F05091" w:rsidRDefault="008C0BD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h)</w:t>
      </w:r>
      <w:r w:rsidRPr="00F05091">
        <w:rPr>
          <w:rFonts w:ascii="Arial" w:hAnsi="Arial" w:cs="Arial"/>
        </w:rPr>
        <w:t xml:space="preserve"> Habilitação, pelo BACEN - Banco Central do Brasil, a funcionar com carteira comercial.</w:t>
      </w:r>
    </w:p>
    <w:p w:rsidR="003F213D" w:rsidRPr="00F05091" w:rsidRDefault="003F213D" w:rsidP="008C3357">
      <w:pPr>
        <w:pStyle w:val="PargrafodaLista"/>
        <w:autoSpaceDE w:val="0"/>
        <w:autoSpaceDN w:val="0"/>
        <w:adjustRightInd w:val="0"/>
        <w:spacing w:line="360" w:lineRule="auto"/>
        <w:ind w:left="0"/>
        <w:jc w:val="both"/>
        <w:rPr>
          <w:rFonts w:ascii="Arial" w:hAnsi="Arial" w:cs="Arial"/>
        </w:rPr>
      </w:pPr>
    </w:p>
    <w:p w:rsidR="00C0457C" w:rsidRPr="00F05091" w:rsidRDefault="00C0457C" w:rsidP="008C3357">
      <w:pPr>
        <w:numPr>
          <w:ilvl w:val="0"/>
          <w:numId w:val="16"/>
        </w:numPr>
        <w:autoSpaceDE w:val="0"/>
        <w:autoSpaceDN w:val="0"/>
        <w:adjustRightInd w:val="0"/>
        <w:spacing w:line="360" w:lineRule="auto"/>
        <w:rPr>
          <w:rFonts w:cs="Arial"/>
          <w:b/>
          <w:sz w:val="24"/>
          <w:szCs w:val="24"/>
        </w:rPr>
      </w:pPr>
      <w:r w:rsidRPr="00F05091">
        <w:rPr>
          <w:rFonts w:cs="Arial"/>
          <w:b/>
          <w:bCs/>
          <w:sz w:val="24"/>
          <w:szCs w:val="24"/>
        </w:rPr>
        <w:t>QUALIFICAÇÃO ECONÔMICO-FINANCEIRA</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rPr>
        <w:t xml:space="preserve">Certidão negativa de falência ou </w:t>
      </w:r>
      <w:r w:rsidR="0041504D" w:rsidRPr="00F05091">
        <w:rPr>
          <w:rFonts w:ascii="Arial" w:hAnsi="Arial" w:cs="Arial"/>
        </w:rPr>
        <w:t>recuperação judicial</w:t>
      </w:r>
      <w:r w:rsidRPr="00F05091">
        <w:rPr>
          <w:rFonts w:ascii="Arial" w:hAnsi="Arial" w:cs="Arial"/>
        </w:rPr>
        <w:t xml:space="preserve"> expedida pelo distribuidor da sede da pessoa jurídica, ou de execução patrimonial, expedida no domicílio da pessoa física.</w:t>
      </w:r>
    </w:p>
    <w:p w:rsidR="00C0457C" w:rsidRPr="00F05091" w:rsidRDefault="00C0457C" w:rsidP="008C3357">
      <w:pPr>
        <w:pStyle w:val="PargrafodaLista"/>
        <w:autoSpaceDE w:val="0"/>
        <w:autoSpaceDN w:val="0"/>
        <w:adjustRightInd w:val="0"/>
        <w:spacing w:line="360" w:lineRule="auto"/>
        <w:ind w:left="0"/>
        <w:jc w:val="both"/>
        <w:rPr>
          <w:rFonts w:ascii="Arial" w:hAnsi="Arial" w:cs="Arial"/>
        </w:rPr>
      </w:pPr>
    </w:p>
    <w:p w:rsidR="009318E5" w:rsidRPr="00F05091" w:rsidRDefault="009318E5" w:rsidP="008C3357">
      <w:pPr>
        <w:pStyle w:val="PargrafodaLista"/>
        <w:numPr>
          <w:ilvl w:val="1"/>
          <w:numId w:val="16"/>
        </w:numPr>
        <w:autoSpaceDE w:val="0"/>
        <w:autoSpaceDN w:val="0"/>
        <w:adjustRightInd w:val="0"/>
        <w:spacing w:line="360" w:lineRule="auto"/>
        <w:jc w:val="both"/>
        <w:rPr>
          <w:b/>
          <w:vanish/>
        </w:rPr>
      </w:pPr>
    </w:p>
    <w:p w:rsidR="00520863" w:rsidRPr="00F05091" w:rsidRDefault="00520863" w:rsidP="008C3357">
      <w:pPr>
        <w:numPr>
          <w:ilvl w:val="0"/>
          <w:numId w:val="16"/>
        </w:numPr>
        <w:autoSpaceDE w:val="0"/>
        <w:autoSpaceDN w:val="0"/>
        <w:adjustRightInd w:val="0"/>
        <w:spacing w:line="360" w:lineRule="auto"/>
        <w:rPr>
          <w:rFonts w:cs="Arial"/>
          <w:b/>
          <w:sz w:val="24"/>
          <w:szCs w:val="24"/>
        </w:rPr>
      </w:pPr>
      <w:r w:rsidRPr="00F05091">
        <w:rPr>
          <w:rFonts w:cs="Arial"/>
          <w:b/>
          <w:sz w:val="24"/>
          <w:szCs w:val="24"/>
        </w:rPr>
        <w:t>PENALIDADES</w:t>
      </w:r>
    </w:p>
    <w:p w:rsidR="00520863" w:rsidRDefault="00520863" w:rsidP="008C3357">
      <w:pPr>
        <w:spacing w:line="360" w:lineRule="auto"/>
        <w:rPr>
          <w:rFonts w:cs="Arial"/>
          <w:bCs/>
          <w:sz w:val="24"/>
          <w:szCs w:val="24"/>
        </w:rPr>
      </w:pPr>
      <w:r w:rsidRPr="00F05091">
        <w:rPr>
          <w:rFonts w:cs="Arial"/>
          <w:bCs/>
          <w:sz w:val="24"/>
          <w:szCs w:val="24"/>
        </w:rPr>
        <w:t>O descumprimento de quaisquer cláusulas estabelecidas neste Termo de Referência sujeitará à aplicação das sanções previstas no Regulamento de Licitações, Contratos e Convênios da CESAMA</w:t>
      </w:r>
      <w:r w:rsidR="00ED3579" w:rsidRPr="00F05091">
        <w:rPr>
          <w:rFonts w:cs="Arial"/>
          <w:bCs/>
          <w:sz w:val="24"/>
          <w:szCs w:val="24"/>
        </w:rPr>
        <w:t>, conforme minuta padrão e informações das áreas pertinentes</w:t>
      </w:r>
      <w:r w:rsidRPr="00F05091">
        <w:rPr>
          <w:rFonts w:cs="Arial"/>
          <w:bCs/>
          <w:sz w:val="24"/>
          <w:szCs w:val="24"/>
        </w:rPr>
        <w:t>.</w:t>
      </w:r>
    </w:p>
    <w:p w:rsidR="00C0457C" w:rsidRPr="00F05091" w:rsidRDefault="00C0457C" w:rsidP="008C3357">
      <w:pPr>
        <w:spacing w:line="360" w:lineRule="auto"/>
        <w:rPr>
          <w:rFonts w:cs="Arial"/>
          <w:bCs/>
          <w:sz w:val="24"/>
          <w:szCs w:val="24"/>
        </w:rPr>
      </w:pPr>
    </w:p>
    <w:p w:rsidR="00934558" w:rsidRPr="00F05091" w:rsidRDefault="00934558" w:rsidP="008C3357">
      <w:pPr>
        <w:numPr>
          <w:ilvl w:val="0"/>
          <w:numId w:val="21"/>
        </w:numPr>
        <w:autoSpaceDE w:val="0"/>
        <w:autoSpaceDN w:val="0"/>
        <w:adjustRightInd w:val="0"/>
        <w:spacing w:line="360" w:lineRule="auto"/>
        <w:ind w:left="426" w:hanging="426"/>
        <w:rPr>
          <w:rFonts w:cs="Arial"/>
          <w:b/>
          <w:sz w:val="24"/>
          <w:szCs w:val="24"/>
        </w:rPr>
      </w:pPr>
      <w:r w:rsidRPr="00F05091">
        <w:rPr>
          <w:rFonts w:cs="Arial"/>
          <w:b/>
          <w:bCs/>
          <w:sz w:val="24"/>
          <w:szCs w:val="24"/>
        </w:rPr>
        <w:t>CONDIÇÕES GERAIS DO CONTRATO</w:t>
      </w:r>
    </w:p>
    <w:p w:rsidR="00934558" w:rsidRPr="00F05091" w:rsidRDefault="00934558" w:rsidP="008C3357">
      <w:pPr>
        <w:pStyle w:val="PargrafodaLista"/>
        <w:numPr>
          <w:ilvl w:val="0"/>
          <w:numId w:val="21"/>
        </w:numPr>
        <w:spacing w:line="360" w:lineRule="auto"/>
        <w:jc w:val="both"/>
        <w:rPr>
          <w:rFonts w:ascii="Arial" w:hAnsi="Arial" w:cs="Arial"/>
          <w:iCs/>
          <w:vanish/>
        </w:rPr>
      </w:pPr>
    </w:p>
    <w:p w:rsidR="00934558" w:rsidRPr="00F05091" w:rsidRDefault="00934558" w:rsidP="008C3357">
      <w:pPr>
        <w:pStyle w:val="PargrafodaLista"/>
        <w:numPr>
          <w:ilvl w:val="0"/>
          <w:numId w:val="21"/>
        </w:numPr>
        <w:spacing w:line="360" w:lineRule="auto"/>
        <w:jc w:val="both"/>
        <w:rPr>
          <w:rFonts w:ascii="Arial" w:hAnsi="Arial" w:cs="Arial"/>
          <w:iCs/>
          <w:vanish/>
        </w:rPr>
      </w:pPr>
    </w:p>
    <w:p w:rsidR="00C0457C" w:rsidRPr="00F05091" w:rsidRDefault="00C0457C" w:rsidP="008C3357">
      <w:pPr>
        <w:pStyle w:val="PargrafodaLista"/>
        <w:numPr>
          <w:ilvl w:val="0"/>
          <w:numId w:val="18"/>
        </w:numPr>
        <w:spacing w:line="360" w:lineRule="auto"/>
        <w:jc w:val="both"/>
        <w:rPr>
          <w:rFonts w:ascii="Arial" w:hAnsi="Arial" w:cs="Arial"/>
          <w:iCs/>
          <w:vanish/>
        </w:rPr>
      </w:pPr>
    </w:p>
    <w:p w:rsidR="00C0457C" w:rsidRPr="00F05091" w:rsidRDefault="00C0457C" w:rsidP="008C3357">
      <w:pPr>
        <w:pStyle w:val="PargrafodaLista"/>
        <w:numPr>
          <w:ilvl w:val="0"/>
          <w:numId w:val="18"/>
        </w:numPr>
        <w:spacing w:line="360" w:lineRule="auto"/>
        <w:jc w:val="both"/>
        <w:rPr>
          <w:rFonts w:ascii="Arial" w:hAnsi="Arial" w:cs="Arial"/>
          <w:iCs/>
          <w:vanish/>
        </w:rPr>
      </w:pPr>
    </w:p>
    <w:p w:rsidR="00C0457C" w:rsidRPr="00F05091" w:rsidRDefault="00C0457C" w:rsidP="008C3357">
      <w:pPr>
        <w:pStyle w:val="PargrafodaLista"/>
        <w:numPr>
          <w:ilvl w:val="0"/>
          <w:numId w:val="18"/>
        </w:numPr>
        <w:spacing w:line="360" w:lineRule="auto"/>
        <w:jc w:val="both"/>
        <w:rPr>
          <w:rFonts w:ascii="Arial" w:hAnsi="Arial" w:cs="Arial"/>
          <w:iCs/>
          <w:vanish/>
        </w:rPr>
      </w:pPr>
    </w:p>
    <w:p w:rsidR="00C0457C" w:rsidRPr="00F05091" w:rsidRDefault="00C0457C" w:rsidP="008C3357">
      <w:pPr>
        <w:pStyle w:val="PargrafodaLista"/>
        <w:numPr>
          <w:ilvl w:val="0"/>
          <w:numId w:val="18"/>
        </w:numPr>
        <w:spacing w:line="360" w:lineRule="auto"/>
        <w:jc w:val="both"/>
        <w:rPr>
          <w:rFonts w:ascii="Arial" w:hAnsi="Arial" w:cs="Arial"/>
          <w:iCs/>
          <w:vanish/>
        </w:rPr>
      </w:pPr>
    </w:p>
    <w:p w:rsidR="00934558" w:rsidRPr="00F05091" w:rsidRDefault="00934558" w:rsidP="008C3357">
      <w:pPr>
        <w:pStyle w:val="Recuodecorpodetexto2"/>
        <w:numPr>
          <w:ilvl w:val="1"/>
          <w:numId w:val="18"/>
        </w:numPr>
        <w:spacing w:before="0" w:after="0" w:line="360" w:lineRule="auto"/>
        <w:ind w:left="0" w:firstLine="0"/>
        <w:rPr>
          <w:szCs w:val="24"/>
        </w:rPr>
      </w:pPr>
      <w:r w:rsidRPr="00F05091">
        <w:rPr>
          <w:szCs w:val="24"/>
        </w:rPr>
        <w:t>O Contrato obedecerá às disposições da Lei Federal nº 13.303 de 30/06/2016 e alterações posteriores, bem como as disposições deste termo de referência e preceitos do direito privado, no que concerne à sua execução, alteração, inexecução ou rescisão.</w:t>
      </w:r>
    </w:p>
    <w:p w:rsidR="00934558" w:rsidRPr="00F05091" w:rsidRDefault="00934558" w:rsidP="008C3357">
      <w:pPr>
        <w:pStyle w:val="Recuodecorpodetexto2"/>
        <w:numPr>
          <w:ilvl w:val="1"/>
          <w:numId w:val="18"/>
        </w:numPr>
        <w:spacing w:before="0" w:after="0" w:line="360" w:lineRule="auto"/>
        <w:ind w:left="0" w:firstLine="0"/>
        <w:rPr>
          <w:szCs w:val="24"/>
        </w:rPr>
      </w:pPr>
      <w:r w:rsidRPr="00F05091">
        <w:rPr>
          <w:szCs w:val="24"/>
        </w:rPr>
        <w:t xml:space="preserve">São partes integrantes do Contrato, independente de transcrição presente no Termo de Referência, </w:t>
      </w:r>
      <w:r w:rsidR="008C0BD5" w:rsidRPr="00F05091">
        <w:rPr>
          <w:szCs w:val="24"/>
        </w:rPr>
        <w:t>a solicitação de credenciamento</w:t>
      </w:r>
      <w:r w:rsidRPr="00F05091">
        <w:rPr>
          <w:szCs w:val="24"/>
        </w:rPr>
        <w:t xml:space="preserve"> e </w:t>
      </w:r>
      <w:r w:rsidR="008C0BD5" w:rsidRPr="00F05091">
        <w:rPr>
          <w:szCs w:val="24"/>
        </w:rPr>
        <w:t xml:space="preserve">os </w:t>
      </w:r>
      <w:r w:rsidRPr="00F05091">
        <w:rPr>
          <w:szCs w:val="24"/>
        </w:rPr>
        <w:t>respectivos anexos.</w:t>
      </w:r>
    </w:p>
    <w:p w:rsidR="00934558" w:rsidRDefault="00934558" w:rsidP="008C3357">
      <w:pPr>
        <w:pStyle w:val="Recuodecorpodetexto2"/>
        <w:numPr>
          <w:ilvl w:val="1"/>
          <w:numId w:val="18"/>
        </w:numPr>
        <w:spacing w:before="0" w:after="0" w:line="360" w:lineRule="auto"/>
        <w:ind w:left="0" w:firstLine="0"/>
        <w:rPr>
          <w:szCs w:val="24"/>
        </w:rPr>
      </w:pPr>
      <w:r w:rsidRPr="00F05091">
        <w:rPr>
          <w:szCs w:val="24"/>
        </w:rPr>
        <w:t xml:space="preserve"> O licitante </w:t>
      </w:r>
      <w:r w:rsidR="00681668" w:rsidRPr="00F05091">
        <w:rPr>
          <w:szCs w:val="24"/>
        </w:rPr>
        <w:t>classificado</w:t>
      </w:r>
      <w:r w:rsidRPr="00F05091">
        <w:rPr>
          <w:szCs w:val="24"/>
        </w:rPr>
        <w:t xml:space="preserve"> se obriga a assinar o Contrato </w:t>
      </w:r>
      <w:r w:rsidR="00681668" w:rsidRPr="00F05091">
        <w:rPr>
          <w:szCs w:val="24"/>
        </w:rPr>
        <w:t xml:space="preserve">no período </w:t>
      </w:r>
      <w:r w:rsidR="000A2FDA" w:rsidRPr="00F05091">
        <w:rPr>
          <w:szCs w:val="24"/>
        </w:rPr>
        <w:t xml:space="preserve">de até </w:t>
      </w:r>
      <w:proofErr w:type="gramStart"/>
      <w:r w:rsidR="000A2FDA" w:rsidRPr="00F05091">
        <w:rPr>
          <w:szCs w:val="24"/>
        </w:rPr>
        <w:t>5</w:t>
      </w:r>
      <w:proofErr w:type="gramEnd"/>
      <w:r w:rsidR="000A2FDA" w:rsidRPr="00F05091">
        <w:rPr>
          <w:szCs w:val="24"/>
        </w:rPr>
        <w:t xml:space="preserve"> (cinco) dias úteis a partir da notificação feita pela </w:t>
      </w:r>
      <w:proofErr w:type="spellStart"/>
      <w:r w:rsidR="000A2FDA" w:rsidRPr="00F05091">
        <w:rPr>
          <w:szCs w:val="24"/>
        </w:rPr>
        <w:t>Cesama</w:t>
      </w:r>
      <w:proofErr w:type="spellEnd"/>
      <w:r w:rsidR="000A2FDA" w:rsidRPr="00F05091">
        <w:rPr>
          <w:szCs w:val="24"/>
        </w:rPr>
        <w:t>.</w:t>
      </w:r>
    </w:p>
    <w:p w:rsidR="0054347A" w:rsidRPr="0054347A" w:rsidRDefault="0054347A" w:rsidP="0054347A">
      <w:pPr>
        <w:pStyle w:val="Recuodecorpodetexto2"/>
        <w:numPr>
          <w:ilvl w:val="2"/>
          <w:numId w:val="18"/>
        </w:numPr>
        <w:spacing w:before="0" w:after="0" w:line="360" w:lineRule="auto"/>
        <w:ind w:left="0" w:firstLine="0"/>
        <w:rPr>
          <w:color w:val="FF0000"/>
          <w:szCs w:val="24"/>
        </w:rPr>
      </w:pPr>
      <w:r w:rsidRPr="0054347A">
        <w:rPr>
          <w:color w:val="FF0000"/>
          <w:szCs w:val="24"/>
        </w:rPr>
        <w:t xml:space="preserve">O prazo de convocação poderá ser prorrogado </w:t>
      </w:r>
      <w:proofErr w:type="gramStart"/>
      <w:r w:rsidRPr="0054347A">
        <w:rPr>
          <w:color w:val="FF0000"/>
          <w:szCs w:val="24"/>
        </w:rPr>
        <w:t>1</w:t>
      </w:r>
      <w:proofErr w:type="gramEnd"/>
      <w:r w:rsidRPr="0054347A">
        <w:rPr>
          <w:color w:val="FF0000"/>
          <w:szCs w:val="24"/>
        </w:rPr>
        <w:t xml:space="preserve"> (uma) vez, por igual período.</w:t>
      </w:r>
    </w:p>
    <w:p w:rsidR="00934558" w:rsidRPr="0054347A" w:rsidRDefault="00934558" w:rsidP="008C3357">
      <w:pPr>
        <w:pStyle w:val="Recuodecorpodetexto2"/>
        <w:numPr>
          <w:ilvl w:val="1"/>
          <w:numId w:val="18"/>
        </w:numPr>
        <w:spacing w:before="0" w:after="0" w:line="360" w:lineRule="auto"/>
        <w:ind w:left="0" w:firstLine="0"/>
        <w:rPr>
          <w:szCs w:val="24"/>
        </w:rPr>
      </w:pPr>
      <w:r w:rsidRPr="0054347A">
        <w:rPr>
          <w:szCs w:val="24"/>
          <w:lang w:eastAsia="pt-BR"/>
        </w:rPr>
        <w:t xml:space="preserve">A vigência do </w:t>
      </w:r>
      <w:r w:rsidRPr="0054347A">
        <w:rPr>
          <w:szCs w:val="24"/>
        </w:rPr>
        <w:t xml:space="preserve">Contrato </w:t>
      </w:r>
      <w:r w:rsidRPr="0054347A">
        <w:rPr>
          <w:szCs w:val="24"/>
          <w:lang w:eastAsia="pt-BR"/>
        </w:rPr>
        <w:t xml:space="preserve">será </w:t>
      </w:r>
      <w:r w:rsidR="00E72241" w:rsidRPr="0054347A">
        <w:rPr>
          <w:szCs w:val="24"/>
          <w:lang w:eastAsia="pt-BR"/>
        </w:rPr>
        <w:t xml:space="preserve">de 12 (doze) meses </w:t>
      </w:r>
      <w:r w:rsidRPr="0054347A">
        <w:rPr>
          <w:szCs w:val="24"/>
          <w:lang w:eastAsia="pt-BR"/>
        </w:rPr>
        <w:t>a partir da data d</w:t>
      </w:r>
      <w:r w:rsidR="00FE4AF7" w:rsidRPr="0054347A">
        <w:rPr>
          <w:szCs w:val="24"/>
          <w:lang w:eastAsia="pt-BR"/>
        </w:rPr>
        <w:t>e</w:t>
      </w:r>
      <w:r w:rsidRPr="0054347A">
        <w:rPr>
          <w:szCs w:val="24"/>
          <w:lang w:eastAsia="pt-BR"/>
        </w:rPr>
        <w:t xml:space="preserve"> assinatura</w:t>
      </w:r>
      <w:r w:rsidR="0054347A" w:rsidRPr="0054347A">
        <w:rPr>
          <w:szCs w:val="24"/>
          <w:lang w:eastAsia="pt-BR"/>
        </w:rPr>
        <w:t>,</w:t>
      </w:r>
      <w:r w:rsidRPr="0054347A">
        <w:rPr>
          <w:szCs w:val="24"/>
          <w:lang w:eastAsia="pt-BR"/>
        </w:rPr>
        <w:t xml:space="preserve"> </w:t>
      </w:r>
      <w:r w:rsidR="0054347A" w:rsidRPr="00F05091">
        <w:t>podendo ser prorrogado conforme artigo. 71 da Lei Federal n.º 13.303/16</w:t>
      </w:r>
      <w:r w:rsidR="0054347A">
        <w:t xml:space="preserve"> e </w:t>
      </w:r>
      <w:r w:rsidR="001971F0" w:rsidRPr="00F05091">
        <w:t>reajustad</w:t>
      </w:r>
      <w:r w:rsidR="00BB5B3A" w:rsidRPr="00F05091">
        <w:t>o</w:t>
      </w:r>
      <w:r w:rsidR="001971F0" w:rsidRPr="00F05091">
        <w:t xml:space="preserve"> de acordo com o índice econômico </w:t>
      </w:r>
      <w:r w:rsidR="00BB5B3A" w:rsidRPr="00F05091">
        <w:t xml:space="preserve">nos termos </w:t>
      </w:r>
      <w:r w:rsidR="001971F0" w:rsidRPr="00F05091">
        <w:t>do item</w:t>
      </w:r>
      <w:r w:rsidR="00E74E21" w:rsidRPr="00F05091">
        <w:t xml:space="preserve"> 6.</w:t>
      </w:r>
      <w:r w:rsidR="000B6476" w:rsidRPr="00F05091">
        <w:t>2</w:t>
      </w:r>
      <w:r w:rsidR="00E74E21" w:rsidRPr="00F05091">
        <w:t xml:space="preserve">.7 </w:t>
      </w:r>
    </w:p>
    <w:p w:rsidR="00934558" w:rsidRPr="00F05091" w:rsidRDefault="00934558" w:rsidP="008C3357">
      <w:pPr>
        <w:pStyle w:val="Recuodecorpodetexto2"/>
        <w:numPr>
          <w:ilvl w:val="1"/>
          <w:numId w:val="18"/>
        </w:numPr>
        <w:spacing w:before="0" w:after="0" w:line="360" w:lineRule="auto"/>
        <w:ind w:left="0" w:firstLine="0"/>
        <w:rPr>
          <w:b/>
          <w:szCs w:val="24"/>
        </w:rPr>
      </w:pPr>
      <w:r w:rsidRPr="0054347A">
        <w:rPr>
          <w:szCs w:val="24"/>
        </w:rPr>
        <w:t>Sempre que for necessário acrescer ou reduzir os valores e/ou prazos contratuais, as modificações procedidas deverão fazer parte de aditamento a ser assinado pelas partes.</w:t>
      </w:r>
      <w:r w:rsidRPr="0054347A">
        <w:rPr>
          <w:b/>
          <w:szCs w:val="24"/>
        </w:rPr>
        <w:t xml:space="preserve"> </w:t>
      </w: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8A702E" w:rsidRPr="00F05091" w:rsidRDefault="008A702E" w:rsidP="008C3357">
      <w:pPr>
        <w:pStyle w:val="PargrafodaLista"/>
        <w:numPr>
          <w:ilvl w:val="0"/>
          <w:numId w:val="19"/>
        </w:numPr>
        <w:spacing w:line="360" w:lineRule="auto"/>
        <w:jc w:val="both"/>
        <w:rPr>
          <w:rFonts w:ascii="Arial" w:hAnsi="Arial" w:cs="Arial"/>
          <w:iCs/>
          <w:vanish/>
        </w:rPr>
      </w:pPr>
    </w:p>
    <w:p w:rsidR="008A702E" w:rsidRPr="00F05091" w:rsidRDefault="008A702E" w:rsidP="008C3357">
      <w:pPr>
        <w:pStyle w:val="PargrafodaLista"/>
        <w:numPr>
          <w:ilvl w:val="0"/>
          <w:numId w:val="19"/>
        </w:numPr>
        <w:spacing w:line="360" w:lineRule="auto"/>
        <w:jc w:val="both"/>
        <w:rPr>
          <w:rFonts w:ascii="Arial" w:hAnsi="Arial" w:cs="Arial"/>
          <w:iCs/>
          <w:vanish/>
        </w:rPr>
      </w:pPr>
    </w:p>
    <w:p w:rsidR="00934558" w:rsidRPr="00F05091" w:rsidRDefault="00934558" w:rsidP="008C3357">
      <w:pPr>
        <w:pStyle w:val="Recuodecorpodetexto2"/>
        <w:numPr>
          <w:ilvl w:val="1"/>
          <w:numId w:val="29"/>
        </w:numPr>
        <w:spacing w:before="0" w:after="0" w:line="360" w:lineRule="auto"/>
        <w:ind w:left="0" w:firstLine="0"/>
        <w:rPr>
          <w:szCs w:val="24"/>
        </w:rPr>
      </w:pPr>
      <w:r w:rsidRPr="00F05091">
        <w:rPr>
          <w:szCs w:val="24"/>
        </w:rPr>
        <w:t xml:space="preserve">Para assinatura do Contrato a empresa deverá comprovar a regularidade de situação perante o INSS, o FGTS e a Justiça do Trabalho, através de certidões dentro do prazo de validade. </w:t>
      </w:r>
    </w:p>
    <w:p w:rsidR="00934558" w:rsidRPr="00F05091" w:rsidRDefault="00934558" w:rsidP="008C3357">
      <w:pPr>
        <w:pStyle w:val="Recuodecorpodetexto2"/>
        <w:numPr>
          <w:ilvl w:val="1"/>
          <w:numId w:val="29"/>
        </w:numPr>
        <w:spacing w:before="0" w:after="0" w:line="360" w:lineRule="auto"/>
        <w:ind w:left="0" w:firstLine="0"/>
        <w:rPr>
          <w:szCs w:val="24"/>
        </w:rPr>
      </w:pPr>
      <w:r w:rsidRPr="00F05091">
        <w:rPr>
          <w:szCs w:val="24"/>
        </w:rPr>
        <w:t>Para a efetiva contratação, a contratada deverá estar quite com a CESAMA, quando sediado ou domiciliado no município de Juiz de Fora/MG. Caso tenha algum débito, o mesmo deverá ser quitado para que o contrato possa ser assinado.</w:t>
      </w:r>
    </w:p>
    <w:p w:rsidR="00272033" w:rsidRPr="00F05091" w:rsidRDefault="00272033" w:rsidP="008C3357">
      <w:pPr>
        <w:pStyle w:val="Recuodecorpodetexto2"/>
        <w:spacing w:before="0" w:after="0" w:line="360" w:lineRule="auto"/>
        <w:ind w:left="0" w:firstLine="0"/>
        <w:rPr>
          <w:szCs w:val="24"/>
        </w:rPr>
      </w:pPr>
    </w:p>
    <w:p w:rsidR="00934558" w:rsidRPr="00F05091" w:rsidRDefault="00934558" w:rsidP="008C3357">
      <w:pPr>
        <w:numPr>
          <w:ilvl w:val="0"/>
          <w:numId w:val="26"/>
        </w:numPr>
        <w:autoSpaceDE w:val="0"/>
        <w:autoSpaceDN w:val="0"/>
        <w:adjustRightInd w:val="0"/>
        <w:spacing w:line="360" w:lineRule="auto"/>
        <w:rPr>
          <w:rFonts w:cs="Arial"/>
          <w:b/>
          <w:sz w:val="24"/>
          <w:szCs w:val="24"/>
        </w:rPr>
      </w:pPr>
      <w:r w:rsidRPr="00F05091">
        <w:rPr>
          <w:rFonts w:cs="Arial"/>
          <w:b/>
          <w:sz w:val="24"/>
          <w:szCs w:val="24"/>
        </w:rPr>
        <w:t xml:space="preserve">DA INEXECUÇÃO E DA RESCISÃO DO CONTRATO </w:t>
      </w:r>
    </w:p>
    <w:p w:rsidR="00934558" w:rsidRPr="00F05091" w:rsidRDefault="00934558" w:rsidP="008C3357">
      <w:pPr>
        <w:pStyle w:val="PargrafodaLista"/>
        <w:numPr>
          <w:ilvl w:val="0"/>
          <w:numId w:val="28"/>
        </w:numPr>
        <w:tabs>
          <w:tab w:val="left" w:pos="851"/>
        </w:tabs>
        <w:spacing w:line="360" w:lineRule="auto"/>
        <w:jc w:val="both"/>
        <w:rPr>
          <w:rFonts w:ascii="Arial" w:hAnsi="Arial" w:cs="Arial"/>
          <w:vanish/>
        </w:rPr>
      </w:pPr>
    </w:p>
    <w:p w:rsidR="005E2E7F" w:rsidRPr="00F05091" w:rsidRDefault="005E2E7F" w:rsidP="008C3357">
      <w:pPr>
        <w:pStyle w:val="PargrafodaLista"/>
        <w:numPr>
          <w:ilvl w:val="0"/>
          <w:numId w:val="20"/>
        </w:numPr>
        <w:spacing w:line="360" w:lineRule="auto"/>
        <w:jc w:val="both"/>
        <w:rPr>
          <w:rFonts w:ascii="Arial" w:hAnsi="Arial"/>
          <w:vanish/>
        </w:rPr>
      </w:pPr>
    </w:p>
    <w:p w:rsidR="005E2E7F" w:rsidRPr="00F05091" w:rsidRDefault="005E2E7F" w:rsidP="008C3357">
      <w:pPr>
        <w:pStyle w:val="PargrafodaLista"/>
        <w:numPr>
          <w:ilvl w:val="0"/>
          <w:numId w:val="20"/>
        </w:numPr>
        <w:spacing w:line="360" w:lineRule="auto"/>
        <w:jc w:val="both"/>
        <w:rPr>
          <w:rFonts w:ascii="Arial" w:hAnsi="Arial"/>
          <w:vanish/>
        </w:rPr>
      </w:pPr>
    </w:p>
    <w:p w:rsidR="005E2E7F" w:rsidRPr="00F05091" w:rsidRDefault="005E2E7F" w:rsidP="008C3357">
      <w:pPr>
        <w:pStyle w:val="PargrafodaLista"/>
        <w:numPr>
          <w:ilvl w:val="0"/>
          <w:numId w:val="20"/>
        </w:numPr>
        <w:spacing w:line="360" w:lineRule="auto"/>
        <w:jc w:val="both"/>
        <w:rPr>
          <w:rFonts w:ascii="Arial" w:hAnsi="Arial"/>
          <w:vanish/>
        </w:rPr>
      </w:pPr>
    </w:p>
    <w:p w:rsidR="005E2E7F" w:rsidRPr="00F05091" w:rsidRDefault="005E2E7F" w:rsidP="008C3357">
      <w:pPr>
        <w:pStyle w:val="PargrafodaLista"/>
        <w:numPr>
          <w:ilvl w:val="0"/>
          <w:numId w:val="20"/>
        </w:numPr>
        <w:spacing w:line="360" w:lineRule="auto"/>
        <w:jc w:val="both"/>
        <w:rPr>
          <w:rFonts w:ascii="Arial" w:hAnsi="Arial"/>
          <w:vanish/>
        </w:rPr>
      </w:pP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No que se refere </w:t>
      </w:r>
      <w:proofErr w:type="gramStart"/>
      <w:r w:rsidRPr="00F05091">
        <w:rPr>
          <w:sz w:val="24"/>
          <w:szCs w:val="24"/>
        </w:rPr>
        <w:t>a</w:t>
      </w:r>
      <w:proofErr w:type="gramEnd"/>
      <w:r w:rsidRPr="00F05091">
        <w:rPr>
          <w:sz w:val="24"/>
          <w:szCs w:val="24"/>
        </w:rPr>
        <w:t xml:space="preserve"> inexecução e a rescisão do contrato, aplica-se o disposto nos </w:t>
      </w:r>
      <w:proofErr w:type="spellStart"/>
      <w:r w:rsidRPr="00F05091">
        <w:rPr>
          <w:sz w:val="24"/>
          <w:szCs w:val="24"/>
        </w:rPr>
        <w:t>arts</w:t>
      </w:r>
      <w:proofErr w:type="spellEnd"/>
      <w:r w:rsidRPr="00F05091">
        <w:rPr>
          <w:sz w:val="24"/>
          <w:szCs w:val="24"/>
        </w:rPr>
        <w:t xml:space="preserve">. 183 a 185 do Regulamento Interno de Licitações, Contratos e Convênios da </w:t>
      </w:r>
      <w:proofErr w:type="spellStart"/>
      <w:r w:rsidRPr="00F05091">
        <w:rPr>
          <w:sz w:val="24"/>
          <w:szCs w:val="24"/>
        </w:rPr>
        <w:t>Cesama</w:t>
      </w:r>
      <w:proofErr w:type="spellEnd"/>
      <w:r w:rsidRPr="00F05091">
        <w:rPr>
          <w:sz w:val="24"/>
          <w:szCs w:val="24"/>
        </w:rPr>
        <w:t xml:space="preserve">. </w:t>
      </w:r>
    </w:p>
    <w:p w:rsidR="00934558" w:rsidRPr="00F05091" w:rsidRDefault="00934558" w:rsidP="008C3357">
      <w:pPr>
        <w:numPr>
          <w:ilvl w:val="1"/>
          <w:numId w:val="20"/>
        </w:numPr>
        <w:spacing w:line="360" w:lineRule="auto"/>
        <w:ind w:left="0" w:firstLine="0"/>
        <w:rPr>
          <w:sz w:val="24"/>
          <w:szCs w:val="24"/>
        </w:rPr>
      </w:pPr>
      <w:r w:rsidRPr="00F05091">
        <w:rPr>
          <w:sz w:val="24"/>
          <w:szCs w:val="24"/>
        </w:rPr>
        <w:t>A inexecução total ou parcial do contrato poderá ensejar a sua rescisão, com as conseqüências cabíveis.</w:t>
      </w:r>
    </w:p>
    <w:p w:rsidR="00934558" w:rsidRPr="00F05091" w:rsidRDefault="00934558" w:rsidP="008C3357">
      <w:pPr>
        <w:numPr>
          <w:ilvl w:val="1"/>
          <w:numId w:val="20"/>
        </w:numPr>
        <w:spacing w:line="360" w:lineRule="auto"/>
        <w:ind w:left="0" w:firstLine="0"/>
        <w:rPr>
          <w:sz w:val="24"/>
          <w:szCs w:val="24"/>
        </w:rPr>
      </w:pPr>
      <w:r w:rsidRPr="00F05091">
        <w:rPr>
          <w:sz w:val="24"/>
          <w:szCs w:val="24"/>
        </w:rPr>
        <w:t>Constituem motivo para rescisão do contrato os especificados no art. 184 e seguintes do RILC.</w:t>
      </w: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A rescisão do contrato poderá ser: </w:t>
      </w:r>
    </w:p>
    <w:p w:rsidR="00934558" w:rsidRPr="00F05091" w:rsidRDefault="00934558" w:rsidP="008C3357">
      <w:pPr>
        <w:spacing w:line="360" w:lineRule="auto"/>
        <w:rPr>
          <w:sz w:val="24"/>
          <w:szCs w:val="24"/>
        </w:rPr>
      </w:pPr>
      <w:r w:rsidRPr="00F05091">
        <w:rPr>
          <w:b/>
          <w:sz w:val="24"/>
          <w:szCs w:val="24"/>
        </w:rPr>
        <w:t>a</w:t>
      </w:r>
      <w:r w:rsidR="00FF5878" w:rsidRPr="00F05091">
        <w:rPr>
          <w:b/>
          <w:sz w:val="24"/>
          <w:szCs w:val="24"/>
        </w:rPr>
        <w:t>)</w:t>
      </w:r>
      <w:r w:rsidRPr="00F05091">
        <w:rPr>
          <w:sz w:val="24"/>
          <w:szCs w:val="24"/>
        </w:rPr>
        <w:t xml:space="preserve"> por ato unilateral e escrito de qualquer das partes; </w:t>
      </w:r>
    </w:p>
    <w:p w:rsidR="00934558" w:rsidRPr="00F05091" w:rsidRDefault="00934558" w:rsidP="008C3357">
      <w:pPr>
        <w:spacing w:line="360" w:lineRule="auto"/>
        <w:rPr>
          <w:sz w:val="24"/>
          <w:szCs w:val="24"/>
        </w:rPr>
      </w:pPr>
      <w:r w:rsidRPr="00F05091">
        <w:rPr>
          <w:b/>
          <w:sz w:val="24"/>
          <w:szCs w:val="24"/>
        </w:rPr>
        <w:t>b</w:t>
      </w:r>
      <w:r w:rsidR="002F34A0" w:rsidRPr="00F05091">
        <w:rPr>
          <w:b/>
          <w:sz w:val="24"/>
          <w:szCs w:val="24"/>
        </w:rPr>
        <w:t>)</w:t>
      </w:r>
      <w:r w:rsidRPr="00F05091">
        <w:rPr>
          <w:sz w:val="24"/>
          <w:szCs w:val="24"/>
        </w:rPr>
        <w:t xml:space="preserve"> amigável, por acordo entre as partes, reduzida a termo no processo de contratação, desde que haja conveniência para a </w:t>
      </w:r>
      <w:proofErr w:type="spellStart"/>
      <w:r w:rsidRPr="00F05091">
        <w:rPr>
          <w:sz w:val="24"/>
          <w:szCs w:val="24"/>
        </w:rPr>
        <w:t>Cesama</w:t>
      </w:r>
      <w:proofErr w:type="spellEnd"/>
      <w:r w:rsidRPr="00F05091">
        <w:rPr>
          <w:sz w:val="24"/>
          <w:szCs w:val="24"/>
        </w:rPr>
        <w:t xml:space="preserve">; </w:t>
      </w:r>
    </w:p>
    <w:p w:rsidR="00934558" w:rsidRPr="00F05091" w:rsidRDefault="00934558" w:rsidP="008C3357">
      <w:pPr>
        <w:spacing w:line="360" w:lineRule="auto"/>
        <w:rPr>
          <w:sz w:val="24"/>
          <w:szCs w:val="24"/>
        </w:rPr>
      </w:pPr>
      <w:r w:rsidRPr="00F05091">
        <w:rPr>
          <w:b/>
          <w:sz w:val="24"/>
          <w:szCs w:val="24"/>
        </w:rPr>
        <w:t>c</w:t>
      </w:r>
      <w:r w:rsidR="002F34A0" w:rsidRPr="00F05091">
        <w:rPr>
          <w:b/>
          <w:sz w:val="24"/>
          <w:szCs w:val="24"/>
        </w:rPr>
        <w:t>)</w:t>
      </w:r>
      <w:r w:rsidRPr="00F05091">
        <w:rPr>
          <w:sz w:val="24"/>
          <w:szCs w:val="24"/>
        </w:rPr>
        <w:t xml:space="preserve"> judicial, nos termos da legislação. </w:t>
      </w: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6063FB" w:rsidRPr="00F05091">
        <w:rPr>
          <w:sz w:val="24"/>
          <w:szCs w:val="24"/>
        </w:rPr>
        <w:t>90</w:t>
      </w:r>
      <w:r w:rsidRPr="00F05091">
        <w:rPr>
          <w:sz w:val="24"/>
          <w:szCs w:val="24"/>
        </w:rPr>
        <w:t xml:space="preserve"> (</w:t>
      </w:r>
      <w:r w:rsidR="006063FB" w:rsidRPr="00F05091">
        <w:rPr>
          <w:sz w:val="24"/>
          <w:szCs w:val="24"/>
        </w:rPr>
        <w:t>noventa</w:t>
      </w:r>
      <w:r w:rsidRPr="00F05091">
        <w:rPr>
          <w:sz w:val="24"/>
          <w:szCs w:val="24"/>
        </w:rPr>
        <w:t>) dias</w:t>
      </w:r>
      <w:r w:rsidR="006063FB" w:rsidRPr="00F05091">
        <w:rPr>
          <w:sz w:val="24"/>
          <w:szCs w:val="24"/>
        </w:rPr>
        <w:t xml:space="preserve">, devido </w:t>
      </w:r>
      <w:proofErr w:type="gramStart"/>
      <w:r w:rsidR="006063FB" w:rsidRPr="00F05091">
        <w:rPr>
          <w:sz w:val="24"/>
          <w:szCs w:val="24"/>
        </w:rPr>
        <w:t>a</w:t>
      </w:r>
      <w:proofErr w:type="gramEnd"/>
      <w:r w:rsidR="006063FB" w:rsidRPr="00F05091">
        <w:rPr>
          <w:sz w:val="24"/>
          <w:szCs w:val="24"/>
        </w:rPr>
        <w:t xml:space="preserve"> imprescindibilidade da execução contratual.</w:t>
      </w:r>
      <w:r w:rsidRPr="00F05091">
        <w:rPr>
          <w:sz w:val="24"/>
          <w:szCs w:val="24"/>
        </w:rPr>
        <w:t xml:space="preserve"> </w:t>
      </w: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Quando a rescisão ocorrer sem que haja culpa da outra parte contratante, será esta ressarcida dos prejuízos que houver </w:t>
      </w:r>
      <w:proofErr w:type="gramStart"/>
      <w:r w:rsidRPr="00F05091">
        <w:rPr>
          <w:sz w:val="24"/>
          <w:szCs w:val="24"/>
        </w:rPr>
        <w:t>sofrido,</w:t>
      </w:r>
      <w:proofErr w:type="gramEnd"/>
      <w:r w:rsidRPr="00F05091">
        <w:rPr>
          <w:sz w:val="24"/>
          <w:szCs w:val="24"/>
        </w:rPr>
        <w:t xml:space="preserve"> regularmente comprovados, e no caso da Contratada poderá ter ainda direito a: </w:t>
      </w:r>
    </w:p>
    <w:p w:rsidR="00934558" w:rsidRPr="00F05091" w:rsidRDefault="00934558" w:rsidP="008C3357">
      <w:pPr>
        <w:spacing w:line="360" w:lineRule="auto"/>
        <w:rPr>
          <w:sz w:val="24"/>
          <w:szCs w:val="24"/>
        </w:rPr>
      </w:pPr>
      <w:r w:rsidRPr="00F05091">
        <w:rPr>
          <w:b/>
          <w:sz w:val="24"/>
          <w:szCs w:val="24"/>
        </w:rPr>
        <w:t>a</w:t>
      </w:r>
      <w:r w:rsidR="002F34A0" w:rsidRPr="00F05091">
        <w:rPr>
          <w:b/>
          <w:sz w:val="24"/>
          <w:szCs w:val="24"/>
        </w:rPr>
        <w:t>)</w:t>
      </w:r>
      <w:r w:rsidRPr="00F05091">
        <w:rPr>
          <w:sz w:val="24"/>
          <w:szCs w:val="24"/>
        </w:rPr>
        <w:t xml:space="preserve"> devolução da garantia; </w:t>
      </w:r>
    </w:p>
    <w:p w:rsidR="00934558" w:rsidRPr="00F05091" w:rsidRDefault="00934558" w:rsidP="008C3357">
      <w:pPr>
        <w:spacing w:line="360" w:lineRule="auto"/>
        <w:rPr>
          <w:sz w:val="24"/>
          <w:szCs w:val="24"/>
        </w:rPr>
      </w:pPr>
      <w:r w:rsidRPr="00F05091">
        <w:rPr>
          <w:b/>
          <w:sz w:val="24"/>
          <w:szCs w:val="24"/>
        </w:rPr>
        <w:t>b</w:t>
      </w:r>
      <w:r w:rsidR="002F34A0" w:rsidRPr="00F05091">
        <w:rPr>
          <w:b/>
          <w:sz w:val="24"/>
          <w:szCs w:val="24"/>
        </w:rPr>
        <w:t>)</w:t>
      </w:r>
      <w:r w:rsidRPr="00F05091">
        <w:rPr>
          <w:sz w:val="24"/>
          <w:szCs w:val="24"/>
        </w:rPr>
        <w:t xml:space="preserve"> pagamentos devidos pela execução do contrato até a data da rescisão; </w:t>
      </w:r>
    </w:p>
    <w:p w:rsidR="00934558" w:rsidRPr="00F05091" w:rsidRDefault="00934558" w:rsidP="008C3357">
      <w:pPr>
        <w:spacing w:line="360" w:lineRule="auto"/>
        <w:rPr>
          <w:sz w:val="24"/>
          <w:szCs w:val="24"/>
        </w:rPr>
      </w:pPr>
      <w:r w:rsidRPr="00F05091">
        <w:rPr>
          <w:b/>
          <w:sz w:val="24"/>
          <w:szCs w:val="24"/>
        </w:rPr>
        <w:t>c</w:t>
      </w:r>
      <w:r w:rsidR="002F34A0" w:rsidRPr="00F05091">
        <w:rPr>
          <w:b/>
          <w:sz w:val="24"/>
          <w:szCs w:val="24"/>
        </w:rPr>
        <w:t>)</w:t>
      </w:r>
      <w:r w:rsidRPr="00F05091">
        <w:rPr>
          <w:sz w:val="24"/>
          <w:szCs w:val="24"/>
        </w:rPr>
        <w:t xml:space="preserve"> pagamento do custo da desmobilização.</w:t>
      </w:r>
    </w:p>
    <w:p w:rsidR="00F601D3" w:rsidRPr="00F05091" w:rsidRDefault="00F601D3" w:rsidP="008C3357">
      <w:pPr>
        <w:spacing w:line="360" w:lineRule="auto"/>
        <w:rPr>
          <w:sz w:val="24"/>
          <w:szCs w:val="24"/>
        </w:rPr>
      </w:pPr>
      <w:r w:rsidRPr="00F05091">
        <w:rPr>
          <w:b/>
          <w:sz w:val="24"/>
          <w:szCs w:val="24"/>
        </w:rPr>
        <w:t>15.7.</w:t>
      </w:r>
      <w:r w:rsidRPr="00F05091">
        <w:rPr>
          <w:sz w:val="24"/>
          <w:szCs w:val="24"/>
        </w:rPr>
        <w:t xml:space="preserve"> As instituições que se descredenciarem deverão manter aviso eletrônico em suas plataformas ou locais físicos em </w:t>
      </w:r>
      <w:r w:rsidR="00D72D7F" w:rsidRPr="00F05091">
        <w:rPr>
          <w:sz w:val="24"/>
          <w:szCs w:val="24"/>
        </w:rPr>
        <w:t>a</w:t>
      </w:r>
      <w:r w:rsidRPr="00F05091">
        <w:rPr>
          <w:sz w:val="24"/>
          <w:szCs w:val="24"/>
        </w:rPr>
        <w:t>gências</w:t>
      </w:r>
      <w:r w:rsidR="00D72D7F" w:rsidRPr="00F05091">
        <w:rPr>
          <w:sz w:val="24"/>
          <w:szCs w:val="24"/>
        </w:rPr>
        <w:t xml:space="preserve"> de atendimento presencial</w:t>
      </w:r>
      <w:r w:rsidRPr="00F05091">
        <w:rPr>
          <w:sz w:val="24"/>
          <w:szCs w:val="24"/>
        </w:rPr>
        <w:t xml:space="preserve"> por 30 dias informando aos clientes do descredenciamento.</w:t>
      </w:r>
    </w:p>
    <w:p w:rsidR="00445DCB" w:rsidRPr="00F05091" w:rsidRDefault="00445DCB" w:rsidP="008C3357">
      <w:pPr>
        <w:spacing w:line="360" w:lineRule="auto"/>
        <w:rPr>
          <w:sz w:val="24"/>
          <w:szCs w:val="24"/>
        </w:rPr>
      </w:pPr>
    </w:p>
    <w:p w:rsidR="00934558" w:rsidRPr="00F05091" w:rsidRDefault="00934558" w:rsidP="008C3357">
      <w:pPr>
        <w:numPr>
          <w:ilvl w:val="0"/>
          <w:numId w:val="20"/>
        </w:numPr>
        <w:autoSpaceDE w:val="0"/>
        <w:autoSpaceDN w:val="0"/>
        <w:adjustRightInd w:val="0"/>
        <w:spacing w:line="360" w:lineRule="auto"/>
        <w:ind w:left="284" w:hanging="284"/>
        <w:rPr>
          <w:rFonts w:cs="Arial"/>
          <w:b/>
          <w:sz w:val="24"/>
          <w:szCs w:val="24"/>
        </w:rPr>
      </w:pPr>
      <w:r w:rsidRPr="00F05091">
        <w:rPr>
          <w:rFonts w:cs="Arial"/>
          <w:b/>
          <w:sz w:val="24"/>
          <w:szCs w:val="24"/>
        </w:rPr>
        <w:t>DISPOSIÇÕES GERAIS</w:t>
      </w:r>
    </w:p>
    <w:p w:rsidR="00934558" w:rsidRPr="00F05091" w:rsidRDefault="00934558" w:rsidP="008C3357">
      <w:pPr>
        <w:numPr>
          <w:ilvl w:val="1"/>
          <w:numId w:val="20"/>
        </w:numPr>
        <w:spacing w:line="360" w:lineRule="auto"/>
        <w:ind w:left="0" w:firstLine="0"/>
        <w:rPr>
          <w:sz w:val="24"/>
          <w:szCs w:val="24"/>
        </w:rPr>
      </w:pPr>
      <w:r w:rsidRPr="00F05091">
        <w:rPr>
          <w:rFonts w:cs="Arial"/>
          <w:bCs/>
          <w:sz w:val="22"/>
          <w:szCs w:val="22"/>
        </w:rPr>
        <w:t xml:space="preserve">A </w:t>
      </w:r>
      <w:r w:rsidRPr="00F05091">
        <w:rPr>
          <w:sz w:val="24"/>
          <w:szCs w:val="24"/>
        </w:rPr>
        <w:t>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34558" w:rsidRPr="00F05091" w:rsidRDefault="00934558" w:rsidP="008C3357">
      <w:pPr>
        <w:numPr>
          <w:ilvl w:val="1"/>
          <w:numId w:val="20"/>
        </w:numPr>
        <w:spacing w:line="360" w:lineRule="auto"/>
        <w:ind w:left="0" w:firstLine="0"/>
        <w:rPr>
          <w:sz w:val="24"/>
          <w:szCs w:val="24"/>
        </w:rPr>
      </w:pPr>
      <w:r w:rsidRPr="00F05091">
        <w:rPr>
          <w:sz w:val="24"/>
          <w:szCs w:val="24"/>
        </w:rPr>
        <w:t>A CESAMA reserva para si o direito de não aceitar nem receber qualquer serviço em desacordo com o previsto neste Termo de Referência, ou em desconformidade com as normas legais ou técnicas pertinentes ao seu objeto, podendo rescindir a contratação nos termos do previsto nos artigos 165, §2º do RILC, sem prejuízo das sanções previstas.</w:t>
      </w: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F05091">
        <w:rPr>
          <w:sz w:val="24"/>
          <w:szCs w:val="24"/>
        </w:rPr>
        <w:t>pleno vigor</w:t>
      </w:r>
      <w:proofErr w:type="gramEnd"/>
      <w:r w:rsidRPr="00F05091">
        <w:rPr>
          <w:sz w:val="24"/>
          <w:szCs w:val="24"/>
        </w:rPr>
        <w:t xml:space="preserve"> todas as condições do ajuste e podendo a CESAMA exigir o seu cumprimento a qualquer tempo.</w:t>
      </w:r>
    </w:p>
    <w:p w:rsidR="00934558" w:rsidRPr="00F05091" w:rsidRDefault="00934558" w:rsidP="008C3357">
      <w:pPr>
        <w:numPr>
          <w:ilvl w:val="1"/>
          <w:numId w:val="20"/>
        </w:numPr>
        <w:spacing w:line="360" w:lineRule="auto"/>
        <w:ind w:left="0" w:firstLine="0"/>
        <w:rPr>
          <w:sz w:val="24"/>
          <w:szCs w:val="24"/>
        </w:rPr>
      </w:pPr>
      <w:r w:rsidRPr="00F05091">
        <w:rPr>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34558" w:rsidRPr="00F05091" w:rsidRDefault="00934558" w:rsidP="008C3357">
      <w:pPr>
        <w:numPr>
          <w:ilvl w:val="1"/>
          <w:numId w:val="20"/>
        </w:numPr>
        <w:spacing w:line="360" w:lineRule="auto"/>
        <w:ind w:left="0" w:firstLine="0"/>
        <w:rPr>
          <w:sz w:val="24"/>
          <w:szCs w:val="24"/>
        </w:rPr>
      </w:pPr>
      <w:r w:rsidRPr="00F05091">
        <w:rPr>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0C0968" w:rsidRPr="00F05091" w:rsidRDefault="000C0968" w:rsidP="008C3357">
      <w:pPr>
        <w:numPr>
          <w:ilvl w:val="1"/>
          <w:numId w:val="20"/>
        </w:numPr>
        <w:spacing w:line="360" w:lineRule="auto"/>
        <w:ind w:left="0" w:firstLine="0"/>
        <w:rPr>
          <w:sz w:val="24"/>
          <w:szCs w:val="24"/>
        </w:rPr>
      </w:pPr>
      <w:r w:rsidRPr="00F05091">
        <w:rPr>
          <w:sz w:val="24"/>
          <w:szCs w:val="24"/>
        </w:rPr>
        <w:t xml:space="preserve">O sistema de expedição e recepção dos dados será através de serviço de transferência eletrônica de documentos utilizando-se para isso uma prestadora de serviços homologada pela CESAMA e </w:t>
      </w:r>
      <w:r w:rsidR="007D2E39" w:rsidRPr="00F05091">
        <w:rPr>
          <w:sz w:val="24"/>
          <w:szCs w:val="24"/>
        </w:rPr>
        <w:t>pel</w:t>
      </w:r>
      <w:r w:rsidR="007D2E39" w:rsidRPr="00F05091">
        <w:rPr>
          <w:rFonts w:cs="Arial"/>
          <w:sz w:val="24"/>
          <w:szCs w:val="24"/>
        </w:rPr>
        <w:t>a contratada</w:t>
      </w:r>
      <w:r w:rsidRPr="00F05091">
        <w:rPr>
          <w:sz w:val="24"/>
          <w:szCs w:val="24"/>
        </w:rPr>
        <w:t>.</w:t>
      </w:r>
    </w:p>
    <w:p w:rsidR="000C0968" w:rsidRPr="00F05091" w:rsidRDefault="001C5C75" w:rsidP="008C3357">
      <w:pPr>
        <w:numPr>
          <w:ilvl w:val="1"/>
          <w:numId w:val="20"/>
        </w:numPr>
        <w:spacing w:line="360" w:lineRule="auto"/>
        <w:ind w:left="0" w:firstLine="0"/>
        <w:rPr>
          <w:sz w:val="24"/>
          <w:szCs w:val="24"/>
        </w:rPr>
      </w:pPr>
      <w:r w:rsidRPr="00F05091">
        <w:rPr>
          <w:sz w:val="24"/>
          <w:szCs w:val="24"/>
        </w:rPr>
        <w:t>A contratada</w:t>
      </w:r>
      <w:r w:rsidR="000C0968" w:rsidRPr="00F05091">
        <w:rPr>
          <w:sz w:val="24"/>
          <w:szCs w:val="24"/>
        </w:rPr>
        <w:t>, na qualidade de simples mandatário, fica isento de qualquer responsabilidade pela omissão ou inexatidão dos valores consignados nos arquivos magnéticos e/ou contas</w:t>
      </w:r>
      <w:r w:rsidRPr="00F05091">
        <w:rPr>
          <w:sz w:val="24"/>
          <w:szCs w:val="24"/>
        </w:rPr>
        <w:t>/faturas</w:t>
      </w:r>
      <w:r w:rsidR="000C0968" w:rsidRPr="00F05091">
        <w:rPr>
          <w:sz w:val="24"/>
          <w:szCs w:val="24"/>
        </w:rPr>
        <w:t xml:space="preserve"> apresentados pela CESAMA, limitando-se a efetuar a arrecadação conforme contrato firmado.</w:t>
      </w:r>
    </w:p>
    <w:p w:rsidR="000C0968" w:rsidRPr="00F05091" w:rsidRDefault="000C0968" w:rsidP="008C3357">
      <w:pPr>
        <w:numPr>
          <w:ilvl w:val="1"/>
          <w:numId w:val="20"/>
        </w:numPr>
        <w:spacing w:line="360" w:lineRule="auto"/>
        <w:ind w:left="0" w:firstLine="0"/>
        <w:rPr>
          <w:sz w:val="24"/>
          <w:szCs w:val="24"/>
        </w:rPr>
      </w:pPr>
      <w:r w:rsidRPr="00F05091">
        <w:rPr>
          <w:sz w:val="24"/>
          <w:szCs w:val="24"/>
        </w:rPr>
        <w:t xml:space="preserve">Os débitos que contiverem datas de vencimento em dias não úteis (sábado, domingo, feriados nacionais e feriados locais), serão considerados como vencíveis no primeiro dia útil </w:t>
      </w:r>
      <w:proofErr w:type="spellStart"/>
      <w:r w:rsidRPr="00F05091">
        <w:rPr>
          <w:sz w:val="24"/>
          <w:szCs w:val="24"/>
        </w:rPr>
        <w:t>subsequente</w:t>
      </w:r>
      <w:proofErr w:type="spellEnd"/>
      <w:r w:rsidRPr="00F05091">
        <w:rPr>
          <w:sz w:val="24"/>
          <w:szCs w:val="24"/>
        </w:rPr>
        <w:t xml:space="preserve"> (data em que deverão ser debitados) sem quaisquer acréscimos aos consumidores.</w:t>
      </w:r>
    </w:p>
    <w:p w:rsidR="000C0968" w:rsidRPr="00F05091" w:rsidRDefault="000C0968" w:rsidP="008C3357">
      <w:pPr>
        <w:numPr>
          <w:ilvl w:val="1"/>
          <w:numId w:val="20"/>
        </w:numPr>
        <w:spacing w:line="360" w:lineRule="auto"/>
        <w:ind w:left="0" w:firstLine="0"/>
        <w:rPr>
          <w:sz w:val="24"/>
          <w:szCs w:val="24"/>
        </w:rPr>
      </w:pPr>
      <w:r w:rsidRPr="00F05091">
        <w:rPr>
          <w:sz w:val="24"/>
          <w:szCs w:val="24"/>
        </w:rPr>
        <w:t>As partes se comprometem a não utilizarem os arquivos magnéticos em outros serviços que não os de transposição de dados.</w:t>
      </w:r>
    </w:p>
    <w:p w:rsidR="000C0968" w:rsidRPr="00F05091" w:rsidRDefault="001C5C75" w:rsidP="008C3357">
      <w:pPr>
        <w:numPr>
          <w:ilvl w:val="1"/>
          <w:numId w:val="20"/>
        </w:numPr>
        <w:spacing w:line="360" w:lineRule="auto"/>
        <w:ind w:left="0" w:firstLine="0"/>
        <w:rPr>
          <w:sz w:val="24"/>
          <w:szCs w:val="24"/>
        </w:rPr>
      </w:pPr>
      <w:r w:rsidRPr="00F05091">
        <w:rPr>
          <w:sz w:val="24"/>
          <w:szCs w:val="24"/>
        </w:rPr>
        <w:t>A contratada</w:t>
      </w:r>
      <w:r w:rsidR="000C0968" w:rsidRPr="00F05091">
        <w:rPr>
          <w:sz w:val="24"/>
          <w:szCs w:val="24"/>
        </w:rPr>
        <w:t xml:space="preserve"> fica responsável nos casos em que, comprovada sua culpa, não venha repassar dentro do prazo previsto no contrato (ou o faça com atraso) as informações conforme estabelecido </w:t>
      </w:r>
      <w:r w:rsidRPr="00F05091">
        <w:rPr>
          <w:sz w:val="24"/>
          <w:szCs w:val="24"/>
        </w:rPr>
        <w:t>no item de obrigações da contratada</w:t>
      </w:r>
      <w:r w:rsidR="000C0968" w:rsidRPr="00F05091">
        <w:rPr>
          <w:sz w:val="24"/>
          <w:szCs w:val="24"/>
        </w:rPr>
        <w:t xml:space="preserve">, visando "baixa de pagamentos" </w:t>
      </w:r>
      <w:r w:rsidRPr="00F05091">
        <w:rPr>
          <w:sz w:val="24"/>
          <w:szCs w:val="24"/>
        </w:rPr>
        <w:t>que venha</w:t>
      </w:r>
      <w:r w:rsidR="000C0968" w:rsidRPr="00F05091">
        <w:rPr>
          <w:sz w:val="24"/>
          <w:szCs w:val="24"/>
        </w:rPr>
        <w:t xml:space="preserve"> ocasionar o corte no abastecimento e </w:t>
      </w:r>
      <w:proofErr w:type="spellStart"/>
      <w:r w:rsidR="000C0968" w:rsidRPr="00F05091">
        <w:rPr>
          <w:sz w:val="24"/>
          <w:szCs w:val="24"/>
        </w:rPr>
        <w:t>consequentes</w:t>
      </w:r>
      <w:proofErr w:type="spellEnd"/>
      <w:r w:rsidR="000C0968" w:rsidRPr="00F05091">
        <w:rPr>
          <w:sz w:val="24"/>
          <w:szCs w:val="24"/>
        </w:rPr>
        <w:t xml:space="preserve"> reclamações e até medidas judiciais dos usuários lesados, contra a CESAMA, postulando perdas, danos e danos morais.</w:t>
      </w:r>
    </w:p>
    <w:p w:rsidR="000C0968" w:rsidRPr="00F05091" w:rsidRDefault="000C0968" w:rsidP="008C3357">
      <w:pPr>
        <w:numPr>
          <w:ilvl w:val="1"/>
          <w:numId w:val="20"/>
        </w:numPr>
        <w:spacing w:line="360" w:lineRule="auto"/>
        <w:ind w:left="0" w:firstLine="0"/>
        <w:rPr>
          <w:sz w:val="24"/>
          <w:szCs w:val="24"/>
        </w:rPr>
      </w:pPr>
      <w:r w:rsidRPr="00F05091">
        <w:rPr>
          <w:sz w:val="24"/>
          <w:szCs w:val="24"/>
        </w:rPr>
        <w:t xml:space="preserve">Decorridos 90 (noventa) dias da data da efetiva arrecadação, </w:t>
      </w:r>
      <w:r w:rsidR="001C5C75" w:rsidRPr="00F05091">
        <w:rPr>
          <w:sz w:val="24"/>
          <w:szCs w:val="24"/>
        </w:rPr>
        <w:t>a contratada</w:t>
      </w:r>
      <w:r w:rsidR="00AB1204" w:rsidRPr="00F05091">
        <w:rPr>
          <w:sz w:val="24"/>
          <w:szCs w:val="24"/>
        </w:rPr>
        <w:t xml:space="preserve"> ficará desobrigada</w:t>
      </w:r>
      <w:r w:rsidRPr="00F05091">
        <w:rPr>
          <w:sz w:val="24"/>
          <w:szCs w:val="24"/>
        </w:rPr>
        <w:t xml:space="preserve"> de prestar qualquer informação a respeito dos recebimentos efetuados e de seus respectivos valores, desde que o tenha feito anteriormente, conforme determina o Contrato.</w:t>
      </w:r>
    </w:p>
    <w:p w:rsidR="000C0968" w:rsidRPr="00F05091" w:rsidRDefault="00AB1204" w:rsidP="008C3357">
      <w:pPr>
        <w:numPr>
          <w:ilvl w:val="1"/>
          <w:numId w:val="20"/>
        </w:numPr>
        <w:spacing w:line="360" w:lineRule="auto"/>
        <w:ind w:left="0" w:firstLine="0"/>
        <w:rPr>
          <w:sz w:val="24"/>
          <w:szCs w:val="24"/>
        </w:rPr>
      </w:pPr>
      <w:r w:rsidRPr="00F05091">
        <w:rPr>
          <w:sz w:val="24"/>
          <w:szCs w:val="24"/>
        </w:rPr>
        <w:t>A contratada</w:t>
      </w:r>
      <w:r w:rsidR="000C0968" w:rsidRPr="00F05091">
        <w:rPr>
          <w:sz w:val="24"/>
          <w:szCs w:val="24"/>
        </w:rPr>
        <w:t xml:space="preserve"> e a CESAMA deverão procurar incrementar a expansão do sistema, ora contratado, visando à adesão do maior número possível de optantes </w:t>
      </w:r>
      <w:proofErr w:type="gramStart"/>
      <w:r w:rsidR="000C0968" w:rsidRPr="00F05091">
        <w:rPr>
          <w:sz w:val="24"/>
          <w:szCs w:val="24"/>
        </w:rPr>
        <w:t>por</w:t>
      </w:r>
      <w:proofErr w:type="gramEnd"/>
      <w:r w:rsidR="000C0968" w:rsidRPr="00F05091">
        <w:rPr>
          <w:sz w:val="24"/>
          <w:szCs w:val="24"/>
        </w:rPr>
        <w:t xml:space="preserve"> débito em conta corrente/poupança, utilizando-se, para tanto, dos meios que melhor lhes convierem, assumindo cada uma das partes total responsabilidade pelos meios que utilizarem.</w:t>
      </w:r>
    </w:p>
    <w:p w:rsidR="000C0968" w:rsidRPr="00F05091" w:rsidRDefault="000C0968" w:rsidP="008C3357">
      <w:pPr>
        <w:numPr>
          <w:ilvl w:val="1"/>
          <w:numId w:val="20"/>
        </w:numPr>
        <w:spacing w:line="360" w:lineRule="auto"/>
        <w:ind w:left="0" w:firstLine="0"/>
        <w:rPr>
          <w:sz w:val="24"/>
          <w:szCs w:val="24"/>
        </w:rPr>
      </w:pPr>
      <w:r w:rsidRPr="00F05091">
        <w:rPr>
          <w:sz w:val="24"/>
          <w:szCs w:val="24"/>
        </w:rPr>
        <w:t xml:space="preserve">No caso de ocorrências de situações atípicas, tais como greves, falta de energia elétrica, black-out, ou outra situação qualquer, que impeçam débito das contas no vencimento, </w:t>
      </w:r>
      <w:r w:rsidR="00AB1204" w:rsidRPr="00F05091">
        <w:rPr>
          <w:sz w:val="24"/>
          <w:szCs w:val="24"/>
        </w:rPr>
        <w:t>a contratada</w:t>
      </w:r>
      <w:r w:rsidRPr="00F05091">
        <w:rPr>
          <w:sz w:val="24"/>
          <w:szCs w:val="24"/>
        </w:rPr>
        <w:t xml:space="preserve"> e a CESAMA, em comum acordo, tomarão as medidas necessárias para atender o interesse das partes envolvidas.</w:t>
      </w:r>
    </w:p>
    <w:p w:rsidR="000C0968" w:rsidRPr="00F05091" w:rsidRDefault="000C0968" w:rsidP="008C3357">
      <w:pPr>
        <w:numPr>
          <w:ilvl w:val="1"/>
          <w:numId w:val="20"/>
        </w:numPr>
        <w:spacing w:line="360" w:lineRule="auto"/>
        <w:ind w:left="0" w:firstLine="0"/>
        <w:rPr>
          <w:sz w:val="24"/>
          <w:szCs w:val="24"/>
        </w:rPr>
      </w:pPr>
      <w:r w:rsidRPr="00F05091">
        <w:rPr>
          <w:sz w:val="24"/>
          <w:szCs w:val="24"/>
        </w:rPr>
        <w:t>Qualquer alteração na sistemática dos serviços, objeto deste contrato, dependerá de prévia concordância entre as partes (BANCO e CESAMA) por escrito, e com antecedência necessária à sua implantação.</w:t>
      </w:r>
    </w:p>
    <w:p w:rsidR="000C0968" w:rsidRPr="00F05091" w:rsidRDefault="000C0968" w:rsidP="008C3357">
      <w:pPr>
        <w:numPr>
          <w:ilvl w:val="1"/>
          <w:numId w:val="20"/>
        </w:numPr>
        <w:spacing w:line="360" w:lineRule="auto"/>
        <w:ind w:left="0" w:firstLine="0"/>
        <w:rPr>
          <w:sz w:val="24"/>
          <w:szCs w:val="24"/>
        </w:rPr>
      </w:pPr>
      <w:r w:rsidRPr="00F05091">
        <w:rPr>
          <w:sz w:val="24"/>
          <w:szCs w:val="24"/>
        </w:rPr>
        <w:t xml:space="preserve">O </w:t>
      </w:r>
      <w:r w:rsidR="00FA4F57" w:rsidRPr="00F05091">
        <w:rPr>
          <w:sz w:val="24"/>
          <w:szCs w:val="24"/>
        </w:rPr>
        <w:t>c</w:t>
      </w:r>
      <w:r w:rsidRPr="00F05091">
        <w:rPr>
          <w:sz w:val="24"/>
          <w:szCs w:val="24"/>
        </w:rPr>
        <w:t xml:space="preserve">ontrato </w:t>
      </w:r>
      <w:r w:rsidR="00FA4F57" w:rsidRPr="00F05091">
        <w:rPr>
          <w:sz w:val="24"/>
          <w:szCs w:val="24"/>
        </w:rPr>
        <w:t>oriundo deste credenciamento poderá</w:t>
      </w:r>
      <w:r w:rsidRPr="00F05091">
        <w:rPr>
          <w:sz w:val="24"/>
          <w:szCs w:val="24"/>
        </w:rPr>
        <w:t xml:space="preserve"> ser alterado ou rescindido a qualquer tempo, sem que tenha direito a quaisquer indenizações ou compensações,</w:t>
      </w:r>
      <w:r w:rsidR="0078556E" w:rsidRPr="00F05091">
        <w:rPr>
          <w:sz w:val="24"/>
          <w:szCs w:val="24"/>
        </w:rPr>
        <w:t xml:space="preserve"> mediante denúncia escrita com 9</w:t>
      </w:r>
      <w:r w:rsidRPr="00F05091">
        <w:rPr>
          <w:sz w:val="24"/>
          <w:szCs w:val="24"/>
        </w:rPr>
        <w:t>0 (</w:t>
      </w:r>
      <w:r w:rsidR="0078556E" w:rsidRPr="00F05091">
        <w:rPr>
          <w:sz w:val="24"/>
          <w:szCs w:val="24"/>
        </w:rPr>
        <w:t>noven</w:t>
      </w:r>
      <w:r w:rsidRPr="00F05091">
        <w:rPr>
          <w:sz w:val="24"/>
          <w:szCs w:val="24"/>
        </w:rPr>
        <w:t>ta) dias de antecedência, contados a partir da data do recebimento da referida comunicação pela outra parte.</w:t>
      </w:r>
    </w:p>
    <w:p w:rsidR="000C0968" w:rsidRPr="00F05091" w:rsidRDefault="000C0968" w:rsidP="008C3357">
      <w:pPr>
        <w:numPr>
          <w:ilvl w:val="1"/>
          <w:numId w:val="20"/>
        </w:numPr>
        <w:spacing w:line="360" w:lineRule="auto"/>
        <w:ind w:left="0" w:firstLine="0"/>
        <w:rPr>
          <w:sz w:val="24"/>
          <w:szCs w:val="24"/>
        </w:rPr>
      </w:pPr>
      <w:r w:rsidRPr="00F05091">
        <w:rPr>
          <w:sz w:val="24"/>
          <w:szCs w:val="24"/>
        </w:rPr>
        <w:t>Em função da assinatura d</w:t>
      </w:r>
      <w:r w:rsidR="003E0AC1" w:rsidRPr="00F05091">
        <w:rPr>
          <w:sz w:val="24"/>
          <w:szCs w:val="24"/>
        </w:rPr>
        <w:t>o</w:t>
      </w:r>
      <w:r w:rsidRPr="00F05091">
        <w:rPr>
          <w:sz w:val="24"/>
          <w:szCs w:val="24"/>
        </w:rPr>
        <w:t xml:space="preserve"> contrato, ficam revogados, para todos os efeitos legais, quaisquer outros documentos firmados anteriormente com o mesmo objetivo.</w:t>
      </w:r>
    </w:p>
    <w:p w:rsidR="000C0968" w:rsidRPr="00F05091" w:rsidRDefault="000C0968" w:rsidP="008C3357">
      <w:pPr>
        <w:numPr>
          <w:ilvl w:val="1"/>
          <w:numId w:val="20"/>
        </w:numPr>
        <w:spacing w:line="360" w:lineRule="auto"/>
        <w:ind w:left="0" w:firstLine="0"/>
        <w:rPr>
          <w:sz w:val="24"/>
          <w:szCs w:val="24"/>
        </w:rPr>
      </w:pPr>
      <w:r w:rsidRPr="00F05091">
        <w:rPr>
          <w:sz w:val="24"/>
          <w:szCs w:val="24"/>
        </w:rPr>
        <w:t xml:space="preserve">Fica eleito o Foro da Comarca de Juiz de Fora - Minas Gerais, como competente para solucionar eventuais pendências decorrentes do presente Contrato, com renúncia a qualquer outro, por mais privilegiado que seja ou venha </w:t>
      </w:r>
      <w:r w:rsidR="00C0457C" w:rsidRPr="00F05091">
        <w:rPr>
          <w:sz w:val="24"/>
          <w:szCs w:val="24"/>
        </w:rPr>
        <w:t>a</w:t>
      </w:r>
      <w:r w:rsidRPr="00F05091">
        <w:rPr>
          <w:sz w:val="24"/>
          <w:szCs w:val="24"/>
        </w:rPr>
        <w:t xml:space="preserve"> ser.</w:t>
      </w:r>
    </w:p>
    <w:p w:rsidR="000B6F73" w:rsidRDefault="000B6F73" w:rsidP="000B6F73">
      <w:pPr>
        <w:numPr>
          <w:ilvl w:val="1"/>
          <w:numId w:val="20"/>
        </w:numPr>
        <w:spacing w:line="360" w:lineRule="auto"/>
        <w:ind w:left="0" w:firstLine="0"/>
        <w:rPr>
          <w:sz w:val="24"/>
          <w:szCs w:val="24"/>
        </w:rPr>
      </w:pPr>
      <w:r w:rsidRPr="00F05091">
        <w:rPr>
          <w:sz w:val="24"/>
          <w:szCs w:val="24"/>
        </w:rPr>
        <w:t>Em atendimento ao disposto no artigo 134, IX do RILC, e permitido aos usuários denunciarem irregularidades na prestação dos serviços das instituições financeiras em relação ao objeto de termo de referência.</w:t>
      </w:r>
    </w:p>
    <w:p w:rsidR="00A801B7" w:rsidRPr="00F05091" w:rsidRDefault="00A801B7" w:rsidP="000B6F73">
      <w:pPr>
        <w:numPr>
          <w:ilvl w:val="1"/>
          <w:numId w:val="20"/>
        </w:numPr>
        <w:spacing w:line="360" w:lineRule="auto"/>
        <w:ind w:left="0" w:firstLine="0"/>
        <w:rPr>
          <w:sz w:val="24"/>
          <w:szCs w:val="24"/>
        </w:rPr>
      </w:pPr>
      <w:r>
        <w:rPr>
          <w:sz w:val="24"/>
          <w:szCs w:val="24"/>
        </w:rPr>
        <w:t xml:space="preserve">É garantido o credenciamento de todas as instituições financeiras que atendam aos critérios mínimos para execução dos serviços de arrecadação e repasse dos valores arrecadados, ficando excluída a vontade da </w:t>
      </w:r>
      <w:proofErr w:type="spellStart"/>
      <w:r>
        <w:rPr>
          <w:sz w:val="24"/>
          <w:szCs w:val="24"/>
        </w:rPr>
        <w:t>Cesama</w:t>
      </w:r>
      <w:proofErr w:type="spellEnd"/>
      <w:r>
        <w:rPr>
          <w:sz w:val="24"/>
          <w:szCs w:val="24"/>
        </w:rPr>
        <w:t xml:space="preserve"> na determinação da demanda por credenciado, conforme disposto no artigo 134 do RILC.</w:t>
      </w:r>
    </w:p>
    <w:p w:rsidR="00934558" w:rsidRPr="00F05091" w:rsidRDefault="00934558" w:rsidP="008C3357">
      <w:pPr>
        <w:numPr>
          <w:ilvl w:val="1"/>
          <w:numId w:val="20"/>
        </w:numPr>
        <w:spacing w:line="360" w:lineRule="auto"/>
        <w:ind w:left="0" w:firstLine="0"/>
        <w:rPr>
          <w:rFonts w:cs="Arial"/>
          <w:b/>
          <w:bCs/>
          <w:sz w:val="22"/>
          <w:szCs w:val="22"/>
        </w:rPr>
      </w:pPr>
      <w:r w:rsidRPr="00424F97">
        <w:rPr>
          <w:sz w:val="24"/>
          <w:szCs w:val="24"/>
        </w:rPr>
        <w:t>A CESAMA, constituída na forma de empresa pública, não é contribuinte do</w:t>
      </w:r>
      <w:r w:rsidRPr="00F05091">
        <w:rPr>
          <w:sz w:val="24"/>
          <w:szCs w:val="24"/>
        </w:rPr>
        <w:t xml:space="preserve">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Pr="00F05091">
        <w:rPr>
          <w:rFonts w:cs="Arial"/>
          <w:bCs/>
          <w:sz w:val="22"/>
          <w:szCs w:val="22"/>
        </w:rPr>
        <w:t>:</w:t>
      </w:r>
    </w:p>
    <w:p w:rsidR="007B272D" w:rsidRDefault="007B272D" w:rsidP="008C3357">
      <w:pPr>
        <w:spacing w:line="360" w:lineRule="auto"/>
        <w:ind w:left="2268"/>
        <w:rPr>
          <w:rFonts w:cs="Arial"/>
          <w:bCs/>
        </w:rPr>
      </w:pPr>
    </w:p>
    <w:p w:rsidR="00934558" w:rsidRPr="00F05091" w:rsidRDefault="00934558" w:rsidP="008C3357">
      <w:pPr>
        <w:spacing w:line="360" w:lineRule="auto"/>
        <w:ind w:left="2268"/>
        <w:rPr>
          <w:rFonts w:cs="Arial"/>
          <w:bCs/>
        </w:rPr>
      </w:pPr>
      <w:r w:rsidRPr="00F05091">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445DCB" w:rsidRPr="00F05091" w:rsidRDefault="00445DCB" w:rsidP="008C3357">
      <w:pPr>
        <w:spacing w:line="360" w:lineRule="auto"/>
        <w:rPr>
          <w:rFonts w:cs="Arial"/>
          <w:b/>
          <w:bCs/>
          <w:sz w:val="22"/>
          <w:szCs w:val="22"/>
        </w:rPr>
      </w:pPr>
    </w:p>
    <w:p w:rsidR="00A80037" w:rsidRPr="00F05091" w:rsidRDefault="00A80037" w:rsidP="008C3357">
      <w:pPr>
        <w:spacing w:line="360" w:lineRule="auto"/>
        <w:jc w:val="center"/>
        <w:rPr>
          <w:rFonts w:cs="Arial"/>
          <w:b/>
          <w:bCs/>
          <w:sz w:val="22"/>
          <w:szCs w:val="22"/>
        </w:rPr>
      </w:pPr>
    </w:p>
    <w:p w:rsidR="00934558" w:rsidRPr="00F05091" w:rsidRDefault="005323AE" w:rsidP="008C3357">
      <w:pPr>
        <w:spacing w:line="360" w:lineRule="auto"/>
        <w:jc w:val="center"/>
        <w:rPr>
          <w:rFonts w:cs="Arial"/>
          <w:b/>
          <w:bCs/>
          <w:sz w:val="22"/>
          <w:szCs w:val="22"/>
        </w:rPr>
      </w:pPr>
      <w:r w:rsidRPr="00F05091">
        <w:rPr>
          <w:rFonts w:cs="Arial"/>
          <w:b/>
          <w:bCs/>
          <w:sz w:val="22"/>
          <w:szCs w:val="22"/>
        </w:rPr>
        <w:t>Robson Dutra Ferreira</w:t>
      </w:r>
    </w:p>
    <w:p w:rsidR="00934558" w:rsidRPr="00F05091" w:rsidRDefault="005323AE" w:rsidP="008C3357">
      <w:pPr>
        <w:spacing w:line="360" w:lineRule="auto"/>
        <w:jc w:val="center"/>
        <w:rPr>
          <w:rFonts w:cs="Arial"/>
          <w:b/>
          <w:bCs/>
          <w:sz w:val="22"/>
          <w:szCs w:val="22"/>
        </w:rPr>
      </w:pPr>
      <w:r w:rsidRPr="00F05091">
        <w:rPr>
          <w:rFonts w:cs="Arial"/>
          <w:b/>
          <w:bCs/>
          <w:sz w:val="22"/>
          <w:szCs w:val="22"/>
        </w:rPr>
        <w:t>GERENCIA FINANCEIRA CONTÁBIL</w:t>
      </w:r>
    </w:p>
    <w:p w:rsidR="00934558" w:rsidRPr="00F05091" w:rsidRDefault="00934558" w:rsidP="008C3357">
      <w:pPr>
        <w:spacing w:line="360" w:lineRule="auto"/>
        <w:jc w:val="center"/>
        <w:rPr>
          <w:rFonts w:cs="Arial"/>
          <w:b/>
          <w:bCs/>
          <w:sz w:val="22"/>
          <w:szCs w:val="22"/>
        </w:rPr>
      </w:pPr>
    </w:p>
    <w:p w:rsidR="00445DCB" w:rsidRPr="00F05091" w:rsidRDefault="00445DCB" w:rsidP="008C3357">
      <w:pPr>
        <w:spacing w:line="360" w:lineRule="auto"/>
        <w:jc w:val="center"/>
        <w:rPr>
          <w:rFonts w:cs="Arial"/>
          <w:b/>
          <w:bCs/>
          <w:sz w:val="22"/>
          <w:szCs w:val="22"/>
        </w:rPr>
      </w:pPr>
    </w:p>
    <w:p w:rsidR="00934558" w:rsidRPr="00F05091" w:rsidRDefault="00934558" w:rsidP="008C3357">
      <w:pPr>
        <w:spacing w:line="360" w:lineRule="auto"/>
        <w:jc w:val="center"/>
        <w:rPr>
          <w:rFonts w:cs="Arial"/>
          <w:b/>
          <w:bCs/>
          <w:sz w:val="22"/>
          <w:szCs w:val="22"/>
        </w:rPr>
      </w:pPr>
    </w:p>
    <w:p w:rsidR="00934558" w:rsidRPr="00F05091" w:rsidRDefault="005323AE" w:rsidP="008C3357">
      <w:pPr>
        <w:spacing w:line="360" w:lineRule="auto"/>
        <w:jc w:val="center"/>
        <w:rPr>
          <w:rFonts w:cs="Arial"/>
          <w:b/>
          <w:bCs/>
          <w:sz w:val="22"/>
          <w:szCs w:val="22"/>
        </w:rPr>
      </w:pPr>
      <w:r w:rsidRPr="00F05091">
        <w:rPr>
          <w:rFonts w:cs="Arial"/>
          <w:b/>
          <w:bCs/>
          <w:sz w:val="22"/>
          <w:szCs w:val="22"/>
        </w:rPr>
        <w:t>Rafaela Medina Cury</w:t>
      </w:r>
    </w:p>
    <w:p w:rsidR="00934558" w:rsidRPr="00F05091" w:rsidRDefault="00934558" w:rsidP="008C3357">
      <w:pPr>
        <w:spacing w:line="360" w:lineRule="auto"/>
        <w:jc w:val="center"/>
        <w:rPr>
          <w:bCs/>
          <w:sz w:val="24"/>
          <w:szCs w:val="24"/>
        </w:rPr>
      </w:pPr>
      <w:r w:rsidRPr="00F05091">
        <w:rPr>
          <w:rFonts w:cs="Arial"/>
          <w:b/>
          <w:bCs/>
          <w:sz w:val="22"/>
          <w:szCs w:val="22"/>
        </w:rPr>
        <w:t>DIRETOR</w:t>
      </w:r>
      <w:r w:rsidR="005323AE" w:rsidRPr="00F05091">
        <w:rPr>
          <w:rFonts w:cs="Arial"/>
          <w:b/>
          <w:bCs/>
          <w:sz w:val="22"/>
          <w:szCs w:val="22"/>
        </w:rPr>
        <w:t>A</w:t>
      </w:r>
      <w:r w:rsidR="00A524BA" w:rsidRPr="00F05091">
        <w:rPr>
          <w:rFonts w:cs="Arial"/>
          <w:b/>
          <w:bCs/>
          <w:sz w:val="22"/>
          <w:szCs w:val="22"/>
        </w:rPr>
        <w:t xml:space="preserve"> </w:t>
      </w:r>
      <w:r w:rsidR="005323AE" w:rsidRPr="00F05091">
        <w:rPr>
          <w:rFonts w:cs="Arial"/>
          <w:b/>
          <w:bCs/>
          <w:sz w:val="22"/>
          <w:szCs w:val="22"/>
        </w:rPr>
        <w:t>ADMINISTRATIVA E FINANCEIRA</w:t>
      </w:r>
    </w:p>
    <w:p w:rsidR="00A524BA" w:rsidRPr="00F05091" w:rsidRDefault="00A524BA" w:rsidP="008C3357">
      <w:pPr>
        <w:spacing w:line="360" w:lineRule="auto"/>
        <w:jc w:val="center"/>
        <w:rPr>
          <w:rFonts w:cs="Arial"/>
          <w:b/>
          <w:bCs/>
          <w:sz w:val="22"/>
          <w:szCs w:val="22"/>
        </w:rPr>
        <w:sectPr w:rsidR="00A524BA" w:rsidRPr="00F05091" w:rsidSect="00272033">
          <w:headerReference w:type="default" r:id="rId10"/>
          <w:footerReference w:type="default" r:id="rId11"/>
          <w:pgSz w:w="11906" w:h="16838"/>
          <w:pgMar w:top="1701" w:right="1274" w:bottom="1134" w:left="1843" w:header="567" w:footer="680" w:gutter="0"/>
          <w:cols w:space="720"/>
          <w:docGrid w:linePitch="360"/>
        </w:sectPr>
      </w:pPr>
    </w:p>
    <w:p w:rsidR="00CE00B6" w:rsidRPr="00D4413D" w:rsidRDefault="00CE00B6" w:rsidP="00CE00B6">
      <w:pPr>
        <w:jc w:val="center"/>
        <w:rPr>
          <w:rFonts w:cs="Arial"/>
          <w:b/>
          <w:color w:val="00B050"/>
        </w:rPr>
      </w:pPr>
      <w:r w:rsidRPr="00D4413D">
        <w:rPr>
          <w:rFonts w:cs="Arial"/>
          <w:b/>
          <w:color w:val="00B050"/>
          <w:highlight w:val="yellow"/>
        </w:rPr>
        <w:t>APRESENTAR EM PAPEL TIMBRADO DA EMPRESA</w:t>
      </w:r>
    </w:p>
    <w:p w:rsidR="00CE00B6" w:rsidRDefault="00CE00B6" w:rsidP="008C3357">
      <w:pPr>
        <w:spacing w:line="360" w:lineRule="auto"/>
        <w:jc w:val="center"/>
        <w:rPr>
          <w:b/>
          <w:sz w:val="24"/>
          <w:szCs w:val="24"/>
        </w:rPr>
      </w:pPr>
    </w:p>
    <w:p w:rsidR="00091746" w:rsidRPr="00F05091" w:rsidRDefault="005D00B5" w:rsidP="008C3357">
      <w:pPr>
        <w:spacing w:line="360" w:lineRule="auto"/>
        <w:jc w:val="center"/>
        <w:rPr>
          <w:b/>
          <w:sz w:val="24"/>
          <w:szCs w:val="24"/>
        </w:rPr>
      </w:pPr>
      <w:r w:rsidRPr="00F05091">
        <w:rPr>
          <w:b/>
          <w:sz w:val="24"/>
          <w:szCs w:val="24"/>
        </w:rPr>
        <w:t xml:space="preserve">ANEXO </w:t>
      </w:r>
      <w:r w:rsidR="009B6B65" w:rsidRPr="00F05091">
        <w:rPr>
          <w:b/>
          <w:sz w:val="24"/>
          <w:szCs w:val="24"/>
        </w:rPr>
        <w:t>I</w:t>
      </w:r>
    </w:p>
    <w:p w:rsidR="00F26460" w:rsidRPr="00F05091" w:rsidRDefault="00F26460" w:rsidP="008C3357">
      <w:pPr>
        <w:spacing w:line="360" w:lineRule="auto"/>
        <w:jc w:val="center"/>
        <w:rPr>
          <w:sz w:val="24"/>
          <w:szCs w:val="24"/>
        </w:rPr>
      </w:pPr>
    </w:p>
    <w:p w:rsidR="005D00B5" w:rsidRPr="00F05091" w:rsidRDefault="005D00B5" w:rsidP="008C3357">
      <w:pPr>
        <w:spacing w:line="360" w:lineRule="auto"/>
        <w:jc w:val="center"/>
        <w:rPr>
          <w:sz w:val="24"/>
          <w:szCs w:val="24"/>
        </w:rPr>
      </w:pPr>
      <w:r w:rsidRPr="00F05091">
        <w:rPr>
          <w:sz w:val="24"/>
          <w:szCs w:val="24"/>
        </w:rPr>
        <w:t>Solicitação de Credenciamento para prestação de serviços de Arrecadação</w:t>
      </w:r>
      <w:r w:rsidR="00D8402F" w:rsidRPr="00F05091">
        <w:rPr>
          <w:sz w:val="24"/>
          <w:szCs w:val="24"/>
        </w:rPr>
        <w:t xml:space="preserve"> com proposta de preços</w:t>
      </w:r>
    </w:p>
    <w:p w:rsidR="005D00B5" w:rsidRPr="00F05091" w:rsidRDefault="005D00B5" w:rsidP="008C3357">
      <w:pPr>
        <w:spacing w:line="360" w:lineRule="auto"/>
        <w:jc w:val="left"/>
        <w:rPr>
          <w:sz w:val="24"/>
          <w:szCs w:val="24"/>
        </w:rPr>
      </w:pPr>
      <w:r w:rsidRPr="00F05091">
        <w:rPr>
          <w:sz w:val="24"/>
          <w:szCs w:val="24"/>
        </w:rPr>
        <w:br/>
        <w:t>À</w:t>
      </w:r>
      <w:r w:rsidR="00F26460" w:rsidRPr="00F05091">
        <w:rPr>
          <w:sz w:val="24"/>
          <w:szCs w:val="24"/>
        </w:rPr>
        <w:t xml:space="preserve"> </w:t>
      </w:r>
      <w:r w:rsidRPr="00F05091">
        <w:rPr>
          <w:sz w:val="24"/>
          <w:szCs w:val="24"/>
        </w:rPr>
        <w:t>COMPANHIA DE SANEAMENTO MUNICIPAL - CESAMA</w:t>
      </w:r>
      <w:r w:rsidRPr="00F05091">
        <w:rPr>
          <w:sz w:val="24"/>
          <w:szCs w:val="24"/>
        </w:rPr>
        <w:br/>
        <w:t>Diretoria Financeira e Administrativa - DRFA</w:t>
      </w:r>
      <w:r w:rsidRPr="00F05091">
        <w:rPr>
          <w:sz w:val="24"/>
          <w:szCs w:val="24"/>
        </w:rPr>
        <w:br/>
        <w:t>Departamento de Licitações e Contratos</w:t>
      </w:r>
      <w:r w:rsidRPr="00F05091">
        <w:rPr>
          <w:sz w:val="24"/>
          <w:szCs w:val="24"/>
        </w:rPr>
        <w:br/>
        <w:t>Av. Barão do Rio Branco, 1843 - 10º andar, Centro, CEP 36013-020</w:t>
      </w:r>
      <w:r w:rsidRPr="00F05091">
        <w:rPr>
          <w:sz w:val="24"/>
          <w:szCs w:val="24"/>
        </w:rPr>
        <w:br/>
        <w:t>Juiz de Fora – Minas Gerais</w:t>
      </w:r>
      <w:r w:rsidRPr="00F05091">
        <w:rPr>
          <w:sz w:val="24"/>
          <w:szCs w:val="24"/>
        </w:rPr>
        <w:br/>
        <w:t>Assunto: Credenciamento de Instituição Financeira</w:t>
      </w:r>
    </w:p>
    <w:p w:rsidR="005D00B5" w:rsidRPr="00F05091" w:rsidRDefault="005D00B5" w:rsidP="008C3357">
      <w:pPr>
        <w:spacing w:line="360" w:lineRule="auto"/>
        <w:rPr>
          <w:sz w:val="24"/>
          <w:szCs w:val="24"/>
        </w:rPr>
      </w:pPr>
      <w:r w:rsidRPr="00F05091">
        <w:rPr>
          <w:sz w:val="24"/>
          <w:szCs w:val="24"/>
        </w:rPr>
        <w:br/>
        <w:t>Prezados Senhores,</w:t>
      </w:r>
      <w:r w:rsidRPr="00F05091">
        <w:rPr>
          <w:sz w:val="24"/>
          <w:szCs w:val="24"/>
        </w:rPr>
        <w:br/>
        <w:t xml:space="preserve">_________________________ (denominação social da Instituição Financeira), sociedade devidamente constituída, nos termos da legislação em vigor, com endereço na _______________________, nº _______ Bairro _________________, CEP ____________, </w:t>
      </w:r>
      <w:proofErr w:type="spellStart"/>
      <w:r w:rsidRPr="00F05091">
        <w:rPr>
          <w:sz w:val="24"/>
          <w:szCs w:val="24"/>
        </w:rPr>
        <w:t>Cidade__________________</w:t>
      </w:r>
      <w:proofErr w:type="spellEnd"/>
      <w:r w:rsidRPr="00F05091">
        <w:rPr>
          <w:sz w:val="24"/>
          <w:szCs w:val="24"/>
        </w:rPr>
        <w:t>,</w:t>
      </w:r>
      <w:r w:rsidR="006F61D2">
        <w:rPr>
          <w:sz w:val="24"/>
          <w:szCs w:val="24"/>
        </w:rPr>
        <w:t xml:space="preserve"> telefone (xx) </w:t>
      </w:r>
      <w:proofErr w:type="spellStart"/>
      <w:r w:rsidR="006F61D2">
        <w:rPr>
          <w:sz w:val="24"/>
          <w:szCs w:val="24"/>
        </w:rPr>
        <w:t>xxxx-xxxx</w:t>
      </w:r>
      <w:proofErr w:type="spellEnd"/>
      <w:r w:rsidR="006F61D2">
        <w:rPr>
          <w:sz w:val="24"/>
          <w:szCs w:val="24"/>
        </w:rPr>
        <w:t>, e-mail ______________,</w:t>
      </w:r>
      <w:proofErr w:type="gramStart"/>
      <w:r w:rsidR="006F61D2">
        <w:rPr>
          <w:sz w:val="24"/>
          <w:szCs w:val="24"/>
        </w:rPr>
        <w:t xml:space="preserve"> </w:t>
      </w:r>
      <w:r w:rsidRPr="00F05091">
        <w:rPr>
          <w:sz w:val="24"/>
          <w:szCs w:val="24"/>
        </w:rPr>
        <w:t xml:space="preserve"> </w:t>
      </w:r>
      <w:proofErr w:type="gramEnd"/>
      <w:r w:rsidRPr="00F05091">
        <w:rPr>
          <w:sz w:val="24"/>
          <w:szCs w:val="24"/>
        </w:rPr>
        <w:t xml:space="preserve">inscrita no Cadastro Nacional de Pessoa Jurídica do Ministério da Fazenda – CNPJ/MF sob </w:t>
      </w:r>
      <w:proofErr w:type="spellStart"/>
      <w:r w:rsidRPr="00F05091">
        <w:rPr>
          <w:sz w:val="24"/>
          <w:szCs w:val="24"/>
        </w:rPr>
        <w:t>nº_____________________</w:t>
      </w:r>
      <w:proofErr w:type="spellEnd"/>
      <w:r w:rsidRPr="00F05091">
        <w:rPr>
          <w:sz w:val="24"/>
          <w:szCs w:val="24"/>
        </w:rPr>
        <w:t xml:space="preserve">, vem, por seu(s) representante(s) legal (is) ou por seu procurador (procuração anexa), manifestar seu interesse em credenciar-se perante a Companhia de Saneamento Municipal - </w:t>
      </w:r>
      <w:proofErr w:type="spellStart"/>
      <w:r w:rsidRPr="00F05091">
        <w:rPr>
          <w:sz w:val="24"/>
          <w:szCs w:val="24"/>
        </w:rPr>
        <w:t>Cesama</w:t>
      </w:r>
      <w:proofErr w:type="spellEnd"/>
      <w:r w:rsidRPr="00F05091">
        <w:rPr>
          <w:sz w:val="24"/>
          <w:szCs w:val="24"/>
        </w:rPr>
        <w:t xml:space="preserve"> para prestar serviços de arrecadação de contas de água, esgoto e serviços, nas seguintes modalidades de arrecadação abaixo assinaladas (indicar as modalidades):</w:t>
      </w:r>
    </w:p>
    <w:p w:rsidR="005D00B5" w:rsidRPr="00F05091" w:rsidRDefault="005D00B5" w:rsidP="008C3357">
      <w:pPr>
        <w:suppressAutoHyphens w:val="0"/>
        <w:spacing w:line="360" w:lineRule="auto"/>
        <w:jc w:val="left"/>
        <w:rPr>
          <w:rFonts w:cs="Arial"/>
          <w:sz w:val="8"/>
          <w:szCs w:val="22"/>
          <w:lang w:eastAsia="pt-B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4361"/>
        <w:gridCol w:w="4609"/>
      </w:tblGrid>
      <w:tr w:rsidR="005D00B5" w:rsidRPr="00F05091" w:rsidTr="00AB6CB2">
        <w:tc>
          <w:tcPr>
            <w:tcW w:w="4361" w:type="dxa"/>
            <w:tcBorders>
              <w:top w:val="single" w:sz="4" w:space="0" w:color="auto"/>
              <w:left w:val="single" w:sz="4" w:space="0" w:color="auto"/>
              <w:bottom w:val="single" w:sz="4" w:space="0" w:color="auto"/>
              <w:right w:val="single" w:sz="4" w:space="0" w:color="auto"/>
            </w:tcBorders>
            <w:vAlign w:val="center"/>
            <w:hideMark/>
          </w:tcPr>
          <w:p w:rsidR="005D00B5" w:rsidRPr="00F05091" w:rsidRDefault="005D00B5" w:rsidP="008C3357">
            <w:pPr>
              <w:suppressAutoHyphens w:val="0"/>
              <w:spacing w:line="360" w:lineRule="auto"/>
              <w:jc w:val="left"/>
              <w:rPr>
                <w:rFonts w:cs="Arial"/>
                <w:sz w:val="22"/>
                <w:szCs w:val="22"/>
                <w:lang w:eastAsia="pt-BR"/>
              </w:rPr>
            </w:pPr>
            <w:r w:rsidRPr="00F05091">
              <w:rPr>
                <w:rFonts w:cs="Arial"/>
                <w:b/>
                <w:bCs/>
                <w:sz w:val="22"/>
                <w:szCs w:val="22"/>
                <w:lang w:eastAsia="pt-BR"/>
              </w:rPr>
              <w:t xml:space="preserve">Modalidade </w:t>
            </w:r>
          </w:p>
        </w:tc>
        <w:tc>
          <w:tcPr>
            <w:tcW w:w="4609" w:type="dxa"/>
            <w:tcBorders>
              <w:top w:val="single" w:sz="4" w:space="0" w:color="auto"/>
              <w:left w:val="single" w:sz="4" w:space="0" w:color="auto"/>
              <w:bottom w:val="single" w:sz="4" w:space="0" w:color="auto"/>
              <w:right w:val="single" w:sz="4" w:space="0" w:color="auto"/>
            </w:tcBorders>
            <w:vAlign w:val="center"/>
            <w:hideMark/>
          </w:tcPr>
          <w:p w:rsidR="005D00B5" w:rsidRPr="00F05091" w:rsidRDefault="005D00B5" w:rsidP="008C3357">
            <w:pPr>
              <w:suppressAutoHyphens w:val="0"/>
              <w:spacing w:line="360" w:lineRule="auto"/>
              <w:jc w:val="left"/>
              <w:rPr>
                <w:rFonts w:cs="Arial"/>
                <w:sz w:val="22"/>
                <w:szCs w:val="22"/>
                <w:lang w:eastAsia="pt-BR"/>
              </w:rPr>
            </w:pPr>
            <w:r w:rsidRPr="00F05091">
              <w:rPr>
                <w:rFonts w:cs="Arial"/>
                <w:b/>
                <w:bCs/>
                <w:sz w:val="22"/>
                <w:szCs w:val="22"/>
                <w:lang w:eastAsia="pt-BR"/>
              </w:rPr>
              <w:t>Credenciamento</w:t>
            </w:r>
          </w:p>
        </w:tc>
      </w:tr>
      <w:tr w:rsidR="005D00B5" w:rsidRPr="00F05091" w:rsidTr="00AB6CB2">
        <w:tc>
          <w:tcPr>
            <w:tcW w:w="4361" w:type="dxa"/>
            <w:tcBorders>
              <w:top w:val="single" w:sz="4" w:space="0" w:color="auto"/>
              <w:left w:val="single" w:sz="4" w:space="0" w:color="auto"/>
              <w:bottom w:val="single" w:sz="4" w:space="0" w:color="auto"/>
              <w:right w:val="single" w:sz="4" w:space="0" w:color="auto"/>
            </w:tcBorders>
            <w:vAlign w:val="center"/>
            <w:hideMark/>
          </w:tcPr>
          <w:p w:rsidR="00083298" w:rsidRPr="00F05091" w:rsidRDefault="005D00B5" w:rsidP="008C3357">
            <w:pPr>
              <w:suppressAutoHyphens w:val="0"/>
              <w:spacing w:line="360" w:lineRule="auto"/>
              <w:jc w:val="left"/>
              <w:rPr>
                <w:rFonts w:cs="Arial"/>
                <w:sz w:val="22"/>
                <w:szCs w:val="22"/>
                <w:lang w:eastAsia="pt-BR"/>
              </w:rPr>
            </w:pPr>
            <w:r w:rsidRPr="00F05091">
              <w:rPr>
                <w:rFonts w:cs="Arial"/>
                <w:sz w:val="22"/>
                <w:szCs w:val="22"/>
                <w:lang w:eastAsia="pt-BR"/>
              </w:rPr>
              <w:t>Débito Automático em Conta</w:t>
            </w:r>
            <w:r w:rsidR="00D32743" w:rsidRPr="00F05091">
              <w:rPr>
                <w:rFonts w:cs="Arial"/>
                <w:sz w:val="22"/>
                <w:szCs w:val="22"/>
                <w:lang w:eastAsia="pt-BR"/>
              </w:rPr>
              <w:t xml:space="preserve"> </w:t>
            </w:r>
          </w:p>
          <w:p w:rsidR="005D00B5" w:rsidRPr="00F05091" w:rsidRDefault="00D32743" w:rsidP="008C3357">
            <w:pPr>
              <w:suppressAutoHyphens w:val="0"/>
              <w:spacing w:line="360" w:lineRule="auto"/>
              <w:jc w:val="left"/>
              <w:rPr>
                <w:rFonts w:cs="Arial"/>
                <w:sz w:val="22"/>
                <w:szCs w:val="22"/>
                <w:lang w:eastAsia="pt-BR"/>
              </w:rPr>
            </w:pPr>
            <w:r w:rsidRPr="00F05091">
              <w:rPr>
                <w:rFonts w:cs="Arial"/>
                <w:sz w:val="22"/>
                <w:szCs w:val="22"/>
                <w:lang w:eastAsia="pt-BR"/>
              </w:rPr>
              <w:t>(corrente ou poupança)</w:t>
            </w:r>
          </w:p>
        </w:tc>
        <w:tc>
          <w:tcPr>
            <w:tcW w:w="4609" w:type="dxa"/>
            <w:vAlign w:val="center"/>
            <w:hideMark/>
          </w:tcPr>
          <w:p w:rsidR="005D00B5"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_____</w:t>
            </w:r>
            <w:r w:rsidR="0094636A" w:rsidRPr="00F05091">
              <w:rPr>
                <w:rFonts w:cs="Arial"/>
                <w:sz w:val="22"/>
                <w:szCs w:val="22"/>
                <w:lang w:eastAsia="pt-BR"/>
              </w:rPr>
              <w:t>___</w:t>
            </w:r>
            <w:r w:rsidRPr="00F05091">
              <w:rPr>
                <w:rFonts w:cs="Arial"/>
                <w:sz w:val="22"/>
                <w:szCs w:val="22"/>
                <w:lang w:eastAsia="pt-BR"/>
              </w:rPr>
              <w:t>___</w:t>
            </w:r>
          </w:p>
        </w:tc>
      </w:tr>
      <w:tr w:rsidR="005D00B5" w:rsidRPr="00F05091" w:rsidTr="00AB6CB2">
        <w:tc>
          <w:tcPr>
            <w:tcW w:w="4361" w:type="dxa"/>
            <w:tcBorders>
              <w:top w:val="single" w:sz="4" w:space="0" w:color="auto"/>
              <w:left w:val="single" w:sz="4" w:space="0" w:color="auto"/>
              <w:bottom w:val="single" w:sz="4" w:space="0" w:color="auto"/>
              <w:right w:val="single" w:sz="4" w:space="0" w:color="auto"/>
            </w:tcBorders>
            <w:vAlign w:val="center"/>
            <w:hideMark/>
          </w:tcPr>
          <w:p w:rsidR="005D00B5" w:rsidRPr="00F05091" w:rsidRDefault="002D7CC7" w:rsidP="008C3357">
            <w:pPr>
              <w:suppressAutoHyphens w:val="0"/>
              <w:spacing w:line="360" w:lineRule="auto"/>
              <w:jc w:val="left"/>
              <w:rPr>
                <w:rFonts w:cs="Arial"/>
                <w:sz w:val="22"/>
                <w:szCs w:val="22"/>
                <w:lang w:eastAsia="pt-BR"/>
              </w:rPr>
            </w:pPr>
            <w:r w:rsidRPr="00F05091">
              <w:rPr>
                <w:rFonts w:cs="Arial"/>
                <w:sz w:val="22"/>
                <w:szCs w:val="22"/>
                <w:lang w:eastAsia="pt-BR"/>
              </w:rPr>
              <w:t>Canais eletrônicos</w:t>
            </w:r>
            <w:r w:rsidR="00083298" w:rsidRPr="00F05091">
              <w:rPr>
                <w:rFonts w:cs="Arial"/>
                <w:sz w:val="22"/>
                <w:szCs w:val="22"/>
                <w:lang w:eastAsia="pt-BR"/>
              </w:rPr>
              <w:t>:</w:t>
            </w:r>
            <w:r w:rsidRPr="00F05091">
              <w:rPr>
                <w:rFonts w:cs="Arial"/>
                <w:sz w:val="22"/>
                <w:szCs w:val="22"/>
                <w:lang w:eastAsia="pt-BR"/>
              </w:rPr>
              <w:t xml:space="preserve"> (caixa auto</w:t>
            </w:r>
            <w:r w:rsidR="00860690" w:rsidRPr="00F05091">
              <w:rPr>
                <w:rFonts w:cs="Arial"/>
                <w:sz w:val="22"/>
                <w:szCs w:val="22"/>
                <w:lang w:eastAsia="pt-BR"/>
              </w:rPr>
              <w:t>-</w:t>
            </w:r>
            <w:r w:rsidRPr="00F05091">
              <w:rPr>
                <w:rFonts w:cs="Arial"/>
                <w:sz w:val="22"/>
                <w:szCs w:val="22"/>
                <w:lang w:eastAsia="pt-BR"/>
              </w:rPr>
              <w:t>atendimento, internet</w:t>
            </w:r>
            <w:r w:rsidR="00477939" w:rsidRPr="00F05091">
              <w:rPr>
                <w:rFonts w:cs="Arial"/>
                <w:sz w:val="22"/>
                <w:szCs w:val="22"/>
                <w:lang w:eastAsia="pt-BR"/>
              </w:rPr>
              <w:t>, aplicativos</w:t>
            </w:r>
            <w:r w:rsidRPr="00F05091">
              <w:rPr>
                <w:rFonts w:cs="Arial"/>
                <w:sz w:val="22"/>
                <w:szCs w:val="22"/>
                <w:lang w:eastAsia="pt-BR"/>
              </w:rPr>
              <w:t>)</w:t>
            </w:r>
          </w:p>
        </w:tc>
        <w:tc>
          <w:tcPr>
            <w:tcW w:w="4609" w:type="dxa"/>
            <w:vAlign w:val="center"/>
            <w:hideMark/>
          </w:tcPr>
          <w:p w:rsidR="005D00B5"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w:t>
            </w:r>
            <w:r w:rsidR="0094636A" w:rsidRPr="00F05091">
              <w:rPr>
                <w:rFonts w:cs="Arial"/>
                <w:sz w:val="22"/>
                <w:szCs w:val="22"/>
                <w:lang w:eastAsia="pt-BR"/>
              </w:rPr>
              <w:t>___</w:t>
            </w:r>
            <w:r w:rsidRPr="00F05091">
              <w:rPr>
                <w:rFonts w:cs="Arial"/>
                <w:sz w:val="22"/>
                <w:szCs w:val="22"/>
                <w:lang w:eastAsia="pt-BR"/>
              </w:rPr>
              <w:t>_____</w:t>
            </w:r>
          </w:p>
        </w:tc>
      </w:tr>
      <w:tr w:rsidR="001A7FC0" w:rsidRPr="00F05091" w:rsidTr="00AB6CB2">
        <w:trPr>
          <w:trHeight w:val="612"/>
        </w:trPr>
        <w:tc>
          <w:tcPr>
            <w:tcW w:w="4361" w:type="dxa"/>
            <w:tcBorders>
              <w:top w:val="single" w:sz="4" w:space="0" w:color="auto"/>
              <w:left w:val="single" w:sz="4" w:space="0" w:color="auto"/>
              <w:bottom w:val="single" w:sz="4" w:space="0" w:color="auto"/>
              <w:right w:val="single" w:sz="4" w:space="0" w:color="auto"/>
            </w:tcBorders>
            <w:vAlign w:val="center"/>
            <w:hideMark/>
          </w:tcPr>
          <w:p w:rsidR="001A7FC0" w:rsidRPr="00F05091" w:rsidRDefault="009830A9" w:rsidP="008C3357">
            <w:pPr>
              <w:suppressAutoHyphens w:val="0"/>
              <w:spacing w:line="360" w:lineRule="auto"/>
              <w:jc w:val="left"/>
              <w:rPr>
                <w:rFonts w:cs="Arial"/>
                <w:sz w:val="22"/>
                <w:szCs w:val="22"/>
                <w:lang w:eastAsia="pt-BR"/>
              </w:rPr>
            </w:pPr>
            <w:r w:rsidRPr="00F05091">
              <w:rPr>
                <w:rFonts w:cs="Arial"/>
                <w:sz w:val="22"/>
                <w:szCs w:val="22"/>
                <w:lang w:eastAsia="pt-BR"/>
              </w:rPr>
              <w:t>Guichê</w:t>
            </w:r>
            <w:r w:rsidR="001A7FC0" w:rsidRPr="00F05091">
              <w:rPr>
                <w:rFonts w:cs="Arial"/>
                <w:sz w:val="22"/>
                <w:szCs w:val="22"/>
                <w:lang w:eastAsia="pt-BR"/>
              </w:rPr>
              <w:t xml:space="preserve"> de caixa presencial</w:t>
            </w:r>
          </w:p>
        </w:tc>
        <w:tc>
          <w:tcPr>
            <w:tcW w:w="4609" w:type="dxa"/>
            <w:vAlign w:val="center"/>
            <w:hideMark/>
          </w:tcPr>
          <w:p w:rsidR="001A7FC0"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w:t>
            </w:r>
            <w:r w:rsidR="0094636A" w:rsidRPr="00F05091">
              <w:rPr>
                <w:rFonts w:cs="Arial"/>
                <w:sz w:val="22"/>
                <w:szCs w:val="22"/>
                <w:lang w:eastAsia="pt-BR"/>
              </w:rPr>
              <w:t>___</w:t>
            </w:r>
            <w:r w:rsidRPr="00F05091">
              <w:rPr>
                <w:rFonts w:cs="Arial"/>
                <w:sz w:val="22"/>
                <w:szCs w:val="22"/>
                <w:lang w:eastAsia="pt-BR"/>
              </w:rPr>
              <w:t>_____</w:t>
            </w:r>
          </w:p>
        </w:tc>
      </w:tr>
      <w:tr w:rsidR="005D00B5" w:rsidRPr="00F05091" w:rsidTr="00AB6CB2">
        <w:trPr>
          <w:trHeight w:val="562"/>
        </w:trPr>
        <w:tc>
          <w:tcPr>
            <w:tcW w:w="4361" w:type="dxa"/>
            <w:tcBorders>
              <w:top w:val="single" w:sz="4" w:space="0" w:color="auto"/>
              <w:left w:val="single" w:sz="4" w:space="0" w:color="auto"/>
              <w:bottom w:val="single" w:sz="4" w:space="0" w:color="auto"/>
              <w:right w:val="single" w:sz="4" w:space="0" w:color="auto"/>
            </w:tcBorders>
            <w:vAlign w:val="center"/>
            <w:hideMark/>
          </w:tcPr>
          <w:p w:rsidR="00E53477" w:rsidRPr="00F05091" w:rsidRDefault="005D00B5" w:rsidP="008C3357">
            <w:pPr>
              <w:suppressAutoHyphens w:val="0"/>
              <w:spacing w:line="360" w:lineRule="auto"/>
              <w:jc w:val="left"/>
              <w:rPr>
                <w:rFonts w:cs="Arial"/>
                <w:sz w:val="22"/>
                <w:szCs w:val="22"/>
                <w:lang w:eastAsia="pt-BR"/>
              </w:rPr>
            </w:pPr>
            <w:r w:rsidRPr="00F05091">
              <w:rPr>
                <w:rFonts w:cs="Arial"/>
                <w:sz w:val="22"/>
                <w:szCs w:val="22"/>
                <w:lang w:eastAsia="pt-BR"/>
              </w:rPr>
              <w:t>Correspondentes</w:t>
            </w:r>
            <w:r w:rsidR="00A00DE0" w:rsidRPr="00F05091">
              <w:rPr>
                <w:rFonts w:cs="Arial"/>
                <w:sz w:val="22"/>
                <w:szCs w:val="22"/>
                <w:lang w:eastAsia="pt-BR"/>
              </w:rPr>
              <w:t xml:space="preserve"> bancários/ não bancários</w:t>
            </w:r>
          </w:p>
        </w:tc>
        <w:tc>
          <w:tcPr>
            <w:tcW w:w="4609" w:type="dxa"/>
            <w:vAlign w:val="center"/>
            <w:hideMark/>
          </w:tcPr>
          <w:p w:rsidR="005D00B5"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_____</w:t>
            </w:r>
            <w:r w:rsidR="0094636A" w:rsidRPr="00F05091">
              <w:rPr>
                <w:rFonts w:cs="Arial"/>
                <w:sz w:val="22"/>
                <w:szCs w:val="22"/>
                <w:lang w:eastAsia="pt-BR"/>
              </w:rPr>
              <w:t>___</w:t>
            </w:r>
            <w:r w:rsidRPr="00F05091">
              <w:rPr>
                <w:rFonts w:cs="Arial"/>
                <w:sz w:val="22"/>
                <w:szCs w:val="22"/>
                <w:lang w:eastAsia="pt-BR"/>
              </w:rPr>
              <w:t>___</w:t>
            </w:r>
          </w:p>
        </w:tc>
      </w:tr>
      <w:tr w:rsidR="00E53477" w:rsidRPr="00F05091" w:rsidTr="00AB6CB2">
        <w:trPr>
          <w:trHeight w:val="556"/>
        </w:trPr>
        <w:tc>
          <w:tcPr>
            <w:tcW w:w="4361" w:type="dxa"/>
            <w:tcBorders>
              <w:top w:val="single" w:sz="4" w:space="0" w:color="auto"/>
              <w:left w:val="single" w:sz="4" w:space="0" w:color="auto"/>
              <w:bottom w:val="single" w:sz="4" w:space="0" w:color="auto"/>
              <w:right w:val="single" w:sz="4" w:space="0" w:color="auto"/>
            </w:tcBorders>
            <w:vAlign w:val="center"/>
          </w:tcPr>
          <w:p w:rsidR="00E53477" w:rsidRPr="00F05091" w:rsidRDefault="004F77C6" w:rsidP="008C3357">
            <w:pPr>
              <w:suppressAutoHyphens w:val="0"/>
              <w:spacing w:line="360" w:lineRule="auto"/>
              <w:jc w:val="left"/>
              <w:rPr>
                <w:rFonts w:cs="Arial"/>
                <w:sz w:val="22"/>
                <w:szCs w:val="22"/>
                <w:lang w:eastAsia="pt-BR"/>
              </w:rPr>
            </w:pPr>
            <w:r w:rsidRPr="00F05091">
              <w:rPr>
                <w:rFonts w:cs="Arial"/>
                <w:sz w:val="22"/>
                <w:szCs w:val="22"/>
                <w:lang w:eastAsia="pt-BR"/>
              </w:rPr>
              <w:t>Casas L</w:t>
            </w:r>
            <w:r w:rsidR="00E53477" w:rsidRPr="00F05091">
              <w:rPr>
                <w:rFonts w:cs="Arial"/>
                <w:sz w:val="22"/>
                <w:szCs w:val="22"/>
                <w:lang w:eastAsia="pt-BR"/>
              </w:rPr>
              <w:t>otéricas</w:t>
            </w:r>
          </w:p>
        </w:tc>
        <w:tc>
          <w:tcPr>
            <w:tcW w:w="4609" w:type="dxa"/>
            <w:vAlign w:val="center"/>
          </w:tcPr>
          <w:p w:rsidR="00E53477"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____</w:t>
            </w:r>
            <w:r w:rsidR="0094636A" w:rsidRPr="00F05091">
              <w:rPr>
                <w:rFonts w:cs="Arial"/>
                <w:sz w:val="22"/>
                <w:szCs w:val="22"/>
                <w:lang w:eastAsia="pt-BR"/>
              </w:rPr>
              <w:t>___</w:t>
            </w:r>
            <w:r w:rsidRPr="00F05091">
              <w:rPr>
                <w:rFonts w:cs="Arial"/>
                <w:sz w:val="22"/>
                <w:szCs w:val="22"/>
                <w:lang w:eastAsia="pt-BR"/>
              </w:rPr>
              <w:t>____</w:t>
            </w:r>
          </w:p>
        </w:tc>
      </w:tr>
    </w:tbl>
    <w:p w:rsidR="005D00B5" w:rsidRPr="00F05091" w:rsidRDefault="005D00B5" w:rsidP="008C3357">
      <w:pPr>
        <w:spacing w:line="360" w:lineRule="auto"/>
        <w:rPr>
          <w:sz w:val="24"/>
          <w:szCs w:val="24"/>
        </w:rPr>
      </w:pPr>
      <w:r w:rsidRPr="00F05091">
        <w:rPr>
          <w:rFonts w:cs="Arial"/>
          <w:sz w:val="22"/>
          <w:szCs w:val="22"/>
          <w:lang w:eastAsia="pt-BR"/>
        </w:rPr>
        <w:br/>
      </w:r>
      <w:r w:rsidRPr="00F05091">
        <w:rPr>
          <w:sz w:val="24"/>
          <w:szCs w:val="24"/>
        </w:rPr>
        <w:t xml:space="preserve">Declara ter pleno conhecimento das condições e exigências do </w:t>
      </w:r>
      <w:r w:rsidR="00FB252C" w:rsidRPr="00F05091">
        <w:rPr>
          <w:sz w:val="24"/>
          <w:szCs w:val="24"/>
        </w:rPr>
        <w:t>Edital de Chamamento Público</w:t>
      </w:r>
      <w:r w:rsidRPr="00F05091">
        <w:rPr>
          <w:sz w:val="24"/>
          <w:szCs w:val="24"/>
        </w:rPr>
        <w:t xml:space="preserve"> de Instituições Financeiras para arrecadação de contas de água em favor da</w:t>
      </w:r>
      <w:r w:rsidR="00637FB8" w:rsidRPr="00F05091">
        <w:rPr>
          <w:sz w:val="24"/>
          <w:szCs w:val="24"/>
        </w:rPr>
        <w:t xml:space="preserve"> </w:t>
      </w:r>
      <w:proofErr w:type="spellStart"/>
      <w:r w:rsidRPr="00F05091">
        <w:rPr>
          <w:sz w:val="24"/>
          <w:szCs w:val="24"/>
        </w:rPr>
        <w:t>Cesama</w:t>
      </w:r>
      <w:proofErr w:type="spellEnd"/>
      <w:r w:rsidRPr="00F05091">
        <w:rPr>
          <w:sz w:val="24"/>
          <w:szCs w:val="24"/>
        </w:rPr>
        <w:t xml:space="preserve">. </w:t>
      </w:r>
    </w:p>
    <w:p w:rsidR="005D00B5" w:rsidRPr="00F05091" w:rsidRDefault="005D00B5" w:rsidP="008C3357">
      <w:pPr>
        <w:spacing w:line="360" w:lineRule="auto"/>
        <w:rPr>
          <w:sz w:val="24"/>
          <w:szCs w:val="24"/>
        </w:rPr>
      </w:pPr>
      <w:r w:rsidRPr="00F05091">
        <w:rPr>
          <w:sz w:val="24"/>
          <w:szCs w:val="24"/>
        </w:rPr>
        <w:t>Declara, ainda, que possui mão de obra qualificada, instalações adequadas e os equipamentos exigidos para a prestação dos serviços, e que os mesmos se encontram disponíveis e em bom estado de conservação.</w:t>
      </w:r>
    </w:p>
    <w:p w:rsidR="00104ACE" w:rsidRPr="00F05091" w:rsidRDefault="00AB6CB2" w:rsidP="008C3357">
      <w:pPr>
        <w:spacing w:line="360" w:lineRule="auto"/>
        <w:rPr>
          <w:sz w:val="24"/>
          <w:szCs w:val="24"/>
        </w:rPr>
      </w:pPr>
      <w:r w:rsidRPr="00F05091">
        <w:rPr>
          <w:sz w:val="24"/>
          <w:szCs w:val="24"/>
        </w:rPr>
        <w:t>Declara que</w:t>
      </w:r>
      <w:r w:rsidR="00104ACE" w:rsidRPr="00F05091">
        <w:rPr>
          <w:sz w:val="24"/>
          <w:szCs w:val="24"/>
        </w:rPr>
        <w:t xml:space="preserve"> a </w:t>
      </w:r>
      <w:r w:rsidR="00480D00" w:rsidRPr="00F05091">
        <w:rPr>
          <w:sz w:val="24"/>
          <w:szCs w:val="24"/>
        </w:rPr>
        <w:t>proposta</w:t>
      </w:r>
      <w:r w:rsidR="00104ACE" w:rsidRPr="00F05091">
        <w:rPr>
          <w:sz w:val="24"/>
          <w:szCs w:val="24"/>
        </w:rPr>
        <w:t xml:space="preserve"> </w:t>
      </w:r>
      <w:r w:rsidRPr="00F05091">
        <w:rPr>
          <w:sz w:val="24"/>
          <w:szCs w:val="24"/>
        </w:rPr>
        <w:t>de</w:t>
      </w:r>
      <w:r w:rsidR="00104ACE" w:rsidRPr="00F05091">
        <w:rPr>
          <w:sz w:val="24"/>
          <w:szCs w:val="24"/>
        </w:rPr>
        <w:t xml:space="preserve"> preços</w:t>
      </w:r>
      <w:r w:rsidRPr="00F05091">
        <w:rPr>
          <w:sz w:val="24"/>
          <w:szCs w:val="24"/>
        </w:rPr>
        <w:t xml:space="preserve"> unitários</w:t>
      </w:r>
      <w:r w:rsidR="00104ACE" w:rsidRPr="00F05091">
        <w:rPr>
          <w:sz w:val="24"/>
          <w:szCs w:val="24"/>
        </w:rPr>
        <w:t xml:space="preserve"> para a prestação do serviço de arrecadação </w:t>
      </w:r>
      <w:r w:rsidR="00D813EB" w:rsidRPr="00F05091">
        <w:rPr>
          <w:sz w:val="24"/>
          <w:szCs w:val="24"/>
        </w:rPr>
        <w:t>nos diversos canais se encontra</w:t>
      </w:r>
      <w:r w:rsidRPr="00F05091">
        <w:rPr>
          <w:sz w:val="24"/>
          <w:szCs w:val="24"/>
        </w:rPr>
        <w:t xml:space="preserve"> </w:t>
      </w:r>
      <w:r w:rsidR="00D813EB" w:rsidRPr="00F05091">
        <w:rPr>
          <w:sz w:val="24"/>
          <w:szCs w:val="24"/>
        </w:rPr>
        <w:t>alinhada</w:t>
      </w:r>
      <w:r w:rsidR="00104ACE" w:rsidRPr="00F05091">
        <w:rPr>
          <w:sz w:val="24"/>
          <w:szCs w:val="24"/>
        </w:rPr>
        <w:t xml:space="preserve"> </w:t>
      </w:r>
      <w:r w:rsidR="00D813EB" w:rsidRPr="00F05091">
        <w:rPr>
          <w:sz w:val="24"/>
          <w:szCs w:val="24"/>
        </w:rPr>
        <w:t>à</w:t>
      </w:r>
      <w:r w:rsidRPr="00F05091">
        <w:rPr>
          <w:sz w:val="24"/>
          <w:szCs w:val="24"/>
        </w:rPr>
        <w:t xml:space="preserve"> média histórica praticada</w:t>
      </w:r>
      <w:r w:rsidR="00D813EB" w:rsidRPr="00F05091">
        <w:rPr>
          <w:sz w:val="24"/>
          <w:szCs w:val="24"/>
        </w:rPr>
        <w:t xml:space="preserve"> junto à </w:t>
      </w:r>
      <w:proofErr w:type="spellStart"/>
      <w:r w:rsidR="00D813EB" w:rsidRPr="00F05091">
        <w:rPr>
          <w:sz w:val="24"/>
          <w:szCs w:val="24"/>
        </w:rPr>
        <w:t>Cesama</w:t>
      </w:r>
      <w:proofErr w:type="spellEnd"/>
      <w:r w:rsidRPr="00F05091">
        <w:rPr>
          <w:sz w:val="24"/>
          <w:szCs w:val="24"/>
        </w:rPr>
        <w:t xml:space="preserve"> e</w:t>
      </w:r>
      <w:r w:rsidR="00AC7ADE" w:rsidRPr="00F05091">
        <w:rPr>
          <w:sz w:val="24"/>
          <w:szCs w:val="24"/>
        </w:rPr>
        <w:t>/ou</w:t>
      </w:r>
      <w:r w:rsidRPr="00F05091">
        <w:rPr>
          <w:sz w:val="24"/>
          <w:szCs w:val="24"/>
        </w:rPr>
        <w:t xml:space="preserve"> não excede o preço realizado por esta instituição no mercado</w:t>
      </w:r>
      <w:r w:rsidR="00104ACE" w:rsidRPr="00F05091">
        <w:rPr>
          <w:sz w:val="24"/>
          <w:szCs w:val="24"/>
        </w:rPr>
        <w:t xml:space="preserve">.  </w:t>
      </w:r>
    </w:p>
    <w:p w:rsidR="005D00B5" w:rsidRPr="00F05091" w:rsidRDefault="005D00B5" w:rsidP="008C3357">
      <w:pPr>
        <w:spacing w:line="360" w:lineRule="auto"/>
        <w:rPr>
          <w:sz w:val="24"/>
          <w:szCs w:val="24"/>
        </w:rPr>
      </w:pPr>
    </w:p>
    <w:p w:rsidR="005D00B5" w:rsidRPr="00F05091" w:rsidRDefault="005D00B5" w:rsidP="008C3357">
      <w:pPr>
        <w:spacing w:line="360" w:lineRule="auto"/>
        <w:jc w:val="center"/>
        <w:rPr>
          <w:sz w:val="24"/>
          <w:szCs w:val="24"/>
        </w:rPr>
      </w:pPr>
      <w:r w:rsidRPr="00F05091">
        <w:rPr>
          <w:sz w:val="24"/>
          <w:szCs w:val="24"/>
        </w:rPr>
        <w:t>______________________________________</w:t>
      </w:r>
      <w:r w:rsidRPr="00F05091">
        <w:rPr>
          <w:sz w:val="24"/>
          <w:szCs w:val="24"/>
        </w:rPr>
        <w:br/>
        <w:t>Local e Data</w:t>
      </w:r>
    </w:p>
    <w:p w:rsidR="00AC6255" w:rsidRPr="00F05091" w:rsidRDefault="00AC6255" w:rsidP="008C3357">
      <w:pPr>
        <w:spacing w:line="360" w:lineRule="auto"/>
        <w:jc w:val="center"/>
        <w:rPr>
          <w:sz w:val="24"/>
          <w:szCs w:val="24"/>
        </w:rPr>
      </w:pPr>
    </w:p>
    <w:p w:rsidR="00673A9E" w:rsidRPr="00F05091" w:rsidRDefault="005D00B5" w:rsidP="008C3357">
      <w:pPr>
        <w:spacing w:line="360" w:lineRule="auto"/>
        <w:jc w:val="center"/>
        <w:rPr>
          <w:sz w:val="24"/>
          <w:szCs w:val="24"/>
        </w:rPr>
      </w:pPr>
      <w:r w:rsidRPr="00F05091">
        <w:rPr>
          <w:sz w:val="24"/>
          <w:szCs w:val="24"/>
        </w:rPr>
        <w:t>______________________________________</w:t>
      </w:r>
      <w:r w:rsidRPr="00F05091">
        <w:rPr>
          <w:sz w:val="24"/>
          <w:szCs w:val="24"/>
        </w:rPr>
        <w:br/>
        <w:t>Assinatura do representante legal/Procurador da Inst</w:t>
      </w:r>
      <w:r w:rsidR="00764BC9" w:rsidRPr="00F05091">
        <w:rPr>
          <w:sz w:val="24"/>
          <w:szCs w:val="24"/>
        </w:rPr>
        <w:t>ituição Financeira (sob carimbo</w:t>
      </w:r>
      <w:r w:rsidR="005678F9" w:rsidRPr="00F05091">
        <w:rPr>
          <w:sz w:val="24"/>
          <w:szCs w:val="24"/>
        </w:rPr>
        <w:t xml:space="preserve"> e com a devida procuração anexada</w:t>
      </w:r>
      <w:r w:rsidR="00764BC9" w:rsidRPr="00F05091">
        <w:rPr>
          <w:sz w:val="24"/>
          <w:szCs w:val="24"/>
        </w:rPr>
        <w:t>)</w:t>
      </w:r>
    </w:p>
    <w:p w:rsidR="00EA60A0" w:rsidRPr="00F05091" w:rsidRDefault="00EA60A0" w:rsidP="00D813EB">
      <w:pPr>
        <w:suppressAutoHyphens w:val="0"/>
        <w:jc w:val="left"/>
        <w:rPr>
          <w:rFonts w:cs="Arial"/>
          <w:sz w:val="24"/>
          <w:szCs w:val="24"/>
        </w:rPr>
      </w:pPr>
    </w:p>
    <w:sectPr w:rsidR="00EA60A0" w:rsidRPr="00F05091" w:rsidSect="00FC5F44">
      <w:headerReference w:type="even" r:id="rId12"/>
      <w:headerReference w:type="default" r:id="rId13"/>
      <w:footerReference w:type="defaul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CC5" w:rsidRDefault="009A7CC5">
      <w:r>
        <w:separator/>
      </w:r>
    </w:p>
  </w:endnote>
  <w:endnote w:type="continuationSeparator" w:id="1">
    <w:p w:rsidR="009A7CC5" w:rsidRDefault="009A7C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0" w:usb1="00000000" w:usb2="00000000" w:usb3="00000000" w:csb0="00000000" w:csb1="00000000"/>
  </w:font>
  <w:font w:name="Times-Bold">
    <w:altName w:val="Times New Roman"/>
    <w:panose1 w:val="00000000000000000000"/>
    <w:charset w:val="00"/>
    <w:family w:val="roman"/>
    <w:notTrueType/>
    <w:pitch w:val="default"/>
    <w:sig w:usb0="00000000" w:usb1="00000000" w:usb2="00000000" w:usb3="00000000" w:csb0="00000000" w:csb1="00000000"/>
  </w:font>
  <w:font w:name="Liberation Serif">
    <w:charset w:val="00"/>
    <w:family w:val="roman"/>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DE5" w:rsidRDefault="00D70DE5" w:rsidP="005D00B5">
    <w:pPr>
      <w:pStyle w:val="Rodap"/>
      <w:tabs>
        <w:tab w:val="right" w:pos="8505"/>
      </w:tabs>
      <w:ind w:right="-1"/>
      <w:jc w:val="center"/>
      <w:rPr>
        <w:b/>
        <w:sz w:val="16"/>
        <w:szCs w:val="16"/>
      </w:rPr>
    </w:pPr>
    <w:r>
      <w:rPr>
        <w:b/>
        <w:sz w:val="16"/>
        <w:szCs w:val="16"/>
      </w:rPr>
      <w:t xml:space="preserve">Companhia de Saneamento Municipal – </w:t>
    </w:r>
    <w:proofErr w:type="spellStart"/>
    <w:r>
      <w:rPr>
        <w:b/>
        <w:sz w:val="16"/>
        <w:szCs w:val="16"/>
      </w:rPr>
      <w:t>Cesama</w:t>
    </w:r>
    <w:proofErr w:type="spellEnd"/>
  </w:p>
  <w:p w:rsidR="00D70DE5" w:rsidRDefault="00D70DE5" w:rsidP="005D00B5">
    <w:pPr>
      <w:pStyle w:val="Rodap"/>
      <w:tabs>
        <w:tab w:val="right" w:pos="8505"/>
      </w:tabs>
      <w:ind w:right="-1"/>
      <w:jc w:val="center"/>
      <w:rPr>
        <w:sz w:val="16"/>
        <w:szCs w:val="16"/>
      </w:rPr>
    </w:pPr>
    <w:r>
      <w:rPr>
        <w:sz w:val="16"/>
        <w:szCs w:val="16"/>
      </w:rPr>
      <w:t>Avenida Barão do Rio Branco, 1843/10º andar - Centro</w:t>
    </w:r>
  </w:p>
  <w:p w:rsidR="00D70DE5" w:rsidRDefault="00D70DE5" w:rsidP="005D00B5">
    <w:pPr>
      <w:pStyle w:val="Rodap"/>
      <w:tabs>
        <w:tab w:val="right" w:pos="8505"/>
      </w:tabs>
      <w:ind w:right="-1"/>
      <w:jc w:val="center"/>
      <w:rPr>
        <w:sz w:val="16"/>
        <w:szCs w:val="16"/>
      </w:rPr>
    </w:pPr>
    <w:r>
      <w:rPr>
        <w:sz w:val="16"/>
        <w:szCs w:val="16"/>
      </w:rPr>
      <w:t>CEP: 36.013-020 / Juiz de Fora – MG</w:t>
    </w:r>
  </w:p>
  <w:p w:rsidR="00D70DE5" w:rsidRPr="00262B4E" w:rsidRDefault="00D70DE5" w:rsidP="008714F7">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D70DE5" w:rsidRDefault="00D70DE5" w:rsidP="005D00B5">
    <w:pPr>
      <w:pStyle w:val="Rodap"/>
      <w:tabs>
        <w:tab w:val="right" w:pos="8505"/>
      </w:tabs>
      <w:ind w:right="-1"/>
      <w:jc w:val="center"/>
      <w:rPr>
        <w:sz w:val="16"/>
        <w:szCs w:val="16"/>
      </w:rPr>
    </w:pPr>
  </w:p>
  <w:p w:rsidR="00D70DE5" w:rsidRDefault="00D70DE5">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DE5" w:rsidRPr="00CE00B6" w:rsidRDefault="00D70DE5" w:rsidP="00CE00B6">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CC5" w:rsidRDefault="009A7CC5">
      <w:r>
        <w:separator/>
      </w:r>
    </w:p>
  </w:footnote>
  <w:footnote w:type="continuationSeparator" w:id="1">
    <w:p w:rsidR="009A7CC5" w:rsidRDefault="009A7C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DE5" w:rsidRPr="00262B4E" w:rsidRDefault="00D70DE5" w:rsidP="008714F7">
    <w:pPr>
      <w:pStyle w:val="Cabealho"/>
      <w:rPr>
        <w:sz w:val="16"/>
        <w:szCs w:val="16"/>
      </w:rPr>
    </w:pPr>
    <w:r>
      <w:rPr>
        <w:noProof/>
        <w:sz w:val="16"/>
        <w:szCs w:val="16"/>
        <w:lang w:eastAsia="pt-BR"/>
      </w:rPr>
      <w:drawing>
        <wp:inline distT="0" distB="0" distL="0" distR="0">
          <wp:extent cx="5400675" cy="647700"/>
          <wp:effectExtent l="19050" t="0" r="9525"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p w:rsidR="00D70DE5" w:rsidRDefault="00D70DE5" w:rsidP="005D00B5">
    <w:pPr>
      <w:pStyle w:val="Cabealho"/>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DE5" w:rsidRDefault="00680C60">
    <w:pPr>
      <w:pStyle w:val="Cabealho"/>
      <w:framePr w:wrap="around" w:vAnchor="text" w:hAnchor="margin" w:xAlign="right" w:y="1"/>
      <w:rPr>
        <w:rStyle w:val="Nmerodepgina"/>
      </w:rPr>
    </w:pPr>
    <w:r>
      <w:rPr>
        <w:rStyle w:val="Nmerodepgina"/>
      </w:rPr>
      <w:fldChar w:fldCharType="begin"/>
    </w:r>
    <w:r w:rsidR="00D70DE5">
      <w:rPr>
        <w:rStyle w:val="Nmerodepgina"/>
      </w:rPr>
      <w:instrText xml:space="preserve">PAGE  </w:instrText>
    </w:r>
    <w:r>
      <w:rPr>
        <w:rStyle w:val="Nmerodepgina"/>
      </w:rPr>
      <w:fldChar w:fldCharType="end"/>
    </w:r>
  </w:p>
  <w:p w:rsidR="00D70DE5" w:rsidRDefault="00D70DE5">
    <w:pPr>
      <w:pStyle w:val="Cabealho"/>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DE5" w:rsidRDefault="00D70DE5" w:rsidP="00DE135D">
    <w:pPr>
      <w:pStyle w:val="Cabealho"/>
      <w:spacing w:after="24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8"/>
    <w:lvl w:ilvl="0">
      <w:start w:val="1"/>
      <w:numFmt w:val="lowerLetter"/>
      <w:lvlText w:val="%1)"/>
      <w:lvlJc w:val="left"/>
      <w:pPr>
        <w:tabs>
          <w:tab w:val="num" w:pos="720"/>
        </w:tabs>
      </w:pPr>
    </w:lvl>
  </w:abstractNum>
  <w:abstractNum w:abstractNumId="6">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7">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8">
    <w:nsid w:val="01525062"/>
    <w:multiLevelType w:val="multilevel"/>
    <w:tmpl w:val="2F8C68F6"/>
    <w:lvl w:ilvl="0">
      <w:start w:val="1"/>
      <w:numFmt w:val="lowerLetter"/>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0BE33F9A"/>
    <w:multiLevelType w:val="multilevel"/>
    <w:tmpl w:val="8AFAF9F6"/>
    <w:lvl w:ilvl="0">
      <w:start w:val="15"/>
      <w:numFmt w:val="decimal"/>
      <w:lvlText w:val="%1."/>
      <w:lvlJc w:val="left"/>
      <w:pPr>
        <w:ind w:left="390" w:hanging="390"/>
      </w:pPr>
      <w:rPr>
        <w:rFonts w:hint="default"/>
        <w:b/>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97C6E86"/>
    <w:multiLevelType w:val="multilevel"/>
    <w:tmpl w:val="2450535A"/>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b/>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1D9517C2"/>
    <w:multiLevelType w:val="multilevel"/>
    <w:tmpl w:val="143A705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EE57666"/>
    <w:multiLevelType w:val="multilevel"/>
    <w:tmpl w:val="D90418F6"/>
    <w:lvl w:ilvl="0">
      <w:start w:val="1"/>
      <w:numFmt w:val="lowerLetter"/>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4F91019"/>
    <w:multiLevelType w:val="multilevel"/>
    <w:tmpl w:val="13C0F91C"/>
    <w:lvl w:ilvl="0">
      <w:start w:val="11"/>
      <w:numFmt w:val="decimal"/>
      <w:lvlText w:val="%1."/>
      <w:lvlJc w:val="left"/>
      <w:pPr>
        <w:ind w:left="390" w:hanging="390"/>
      </w:pPr>
      <w:rPr>
        <w:rFonts w:hint="default"/>
      </w:rPr>
    </w:lvl>
    <w:lvl w:ilvl="1">
      <w:start w:val="12"/>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29E26C0E"/>
    <w:multiLevelType w:val="multilevel"/>
    <w:tmpl w:val="36E0A314"/>
    <w:lvl w:ilvl="0">
      <w:start w:val="7"/>
      <w:numFmt w:val="decimal"/>
      <w:lvlText w:val="%1."/>
      <w:lvlJc w:val="left"/>
      <w:pPr>
        <w:ind w:left="4897"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E000488"/>
    <w:multiLevelType w:val="multilevel"/>
    <w:tmpl w:val="7646C4A8"/>
    <w:lvl w:ilvl="0">
      <w:start w:val="22"/>
      <w:numFmt w:val="decimal"/>
      <w:lvlText w:val="%1"/>
      <w:lvlJc w:val="left"/>
      <w:pPr>
        <w:ind w:left="720" w:hanging="360"/>
      </w:pPr>
      <w:rPr>
        <w:rFonts w:hint="default"/>
      </w:rPr>
    </w:lvl>
    <w:lvl w:ilvl="1">
      <w:start w:val="1"/>
      <w:numFmt w:val="decimal"/>
      <w:isLgl/>
      <w:lvlText w:val="%1.%2"/>
      <w:lvlJc w:val="left"/>
      <w:pPr>
        <w:ind w:left="465" w:hanging="465"/>
      </w:pPr>
      <w:rPr>
        <w:rFonts w:hint="default"/>
        <w:b w:val="0"/>
      </w:rPr>
    </w:lvl>
    <w:lvl w:ilvl="2">
      <w:start w:val="1"/>
      <w:numFmt w:val="decimal"/>
      <w:isLgl/>
      <w:lvlText w:val="%1.%2.%3"/>
      <w:lvlJc w:val="left"/>
      <w:pPr>
        <w:ind w:left="720" w:hanging="720"/>
      </w:pPr>
      <w:rPr>
        <w:rFonts w:ascii="Arial" w:hAnsi="Arial" w:cs="Arial" w:hint="default"/>
        <w:b w:val="0"/>
      </w:rPr>
    </w:lvl>
    <w:lvl w:ilvl="3">
      <w:start w:val="1"/>
      <w:numFmt w:val="decimal"/>
      <w:isLgl/>
      <w:lvlText w:val="%1.%2.%3.%4"/>
      <w:lvlJc w:val="left"/>
      <w:pPr>
        <w:ind w:left="179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382C2FCA"/>
    <w:multiLevelType w:val="multilevel"/>
    <w:tmpl w:val="19E4A5B8"/>
    <w:lvl w:ilvl="0">
      <w:start w:val="7"/>
      <w:numFmt w:val="decimal"/>
      <w:lvlText w:val="%1."/>
      <w:lvlJc w:val="left"/>
      <w:pPr>
        <w:ind w:left="390" w:hanging="39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3EB15DB1"/>
    <w:multiLevelType w:val="multilevel"/>
    <w:tmpl w:val="7472BDFE"/>
    <w:lvl w:ilvl="0">
      <w:start w:val="14"/>
      <w:numFmt w:val="decimal"/>
      <w:lvlText w:val="%1."/>
      <w:lvlJc w:val="left"/>
      <w:pPr>
        <w:ind w:left="525" w:hanging="525"/>
      </w:pPr>
      <w:rPr>
        <w:rFonts w:hint="default"/>
        <w:b/>
      </w:rPr>
    </w:lvl>
    <w:lvl w:ilvl="1">
      <w:start w:val="9"/>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3280547"/>
    <w:multiLevelType w:val="multilevel"/>
    <w:tmpl w:val="74EAA4FC"/>
    <w:lvl w:ilvl="0">
      <w:start w:val="10"/>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38878C3"/>
    <w:multiLevelType w:val="multilevel"/>
    <w:tmpl w:val="6B7CD32E"/>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5687268"/>
    <w:multiLevelType w:val="hybridMultilevel"/>
    <w:tmpl w:val="C2A6E4B6"/>
    <w:lvl w:ilvl="0" w:tplc="AA54F94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6C36258"/>
    <w:multiLevelType w:val="multilevel"/>
    <w:tmpl w:val="BA90A16E"/>
    <w:lvl w:ilvl="0">
      <w:start w:val="8"/>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5">
    <w:nsid w:val="50C2792B"/>
    <w:multiLevelType w:val="multilevel"/>
    <w:tmpl w:val="5FC0A042"/>
    <w:lvl w:ilvl="0">
      <w:start w:val="13"/>
      <w:numFmt w:val="decimal"/>
      <w:lvlText w:val="%1."/>
      <w:lvlJc w:val="left"/>
      <w:pPr>
        <w:ind w:left="525" w:hanging="525"/>
      </w:pPr>
      <w:rPr>
        <w:rFonts w:hint="default"/>
        <w:b/>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536F1C95"/>
    <w:multiLevelType w:val="multilevel"/>
    <w:tmpl w:val="B100014A"/>
    <w:lvl w:ilvl="0">
      <w:start w:val="11"/>
      <w:numFmt w:val="decimal"/>
      <w:lvlText w:val="%1."/>
      <w:lvlJc w:val="left"/>
      <w:pPr>
        <w:ind w:left="660" w:hanging="660"/>
      </w:pPr>
      <w:rPr>
        <w:rFonts w:hint="default"/>
      </w:rPr>
    </w:lvl>
    <w:lvl w:ilvl="1">
      <w:start w:val="10"/>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53C02F24"/>
    <w:multiLevelType w:val="hybridMultilevel"/>
    <w:tmpl w:val="46DA7618"/>
    <w:lvl w:ilvl="0" w:tplc="04160019">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BDA0D42"/>
    <w:multiLevelType w:val="hybridMultilevel"/>
    <w:tmpl w:val="8F1001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69B4650E"/>
    <w:multiLevelType w:val="multilevel"/>
    <w:tmpl w:val="D2A831CA"/>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A627767"/>
    <w:multiLevelType w:val="multilevel"/>
    <w:tmpl w:val="1136C1A4"/>
    <w:lvl w:ilvl="0">
      <w:start w:val="61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6C5014E7"/>
    <w:multiLevelType w:val="multilevel"/>
    <w:tmpl w:val="61928064"/>
    <w:lvl w:ilvl="0">
      <w:start w:val="3"/>
      <w:numFmt w:val="decimal"/>
      <w:lvlText w:val="%1."/>
      <w:lvlJc w:val="left"/>
      <w:pPr>
        <w:ind w:left="360" w:hanging="360"/>
      </w:pPr>
      <w:rPr>
        <w:rFonts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74CF7FE8"/>
    <w:multiLevelType w:val="hybridMultilevel"/>
    <w:tmpl w:val="661A6E3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5B147AE"/>
    <w:multiLevelType w:val="hybridMultilevel"/>
    <w:tmpl w:val="2500B942"/>
    <w:lvl w:ilvl="0" w:tplc="DD1AD6B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5">
    <w:nsid w:val="75E34874"/>
    <w:multiLevelType w:val="multilevel"/>
    <w:tmpl w:val="F1D87D34"/>
    <w:lvl w:ilvl="0">
      <w:start w:val="11"/>
      <w:numFmt w:val="decimal"/>
      <w:lvlText w:val="%1."/>
      <w:lvlJc w:val="left"/>
      <w:pPr>
        <w:ind w:left="525" w:hanging="525"/>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num w:numId="1">
    <w:abstractNumId w:val="0"/>
  </w:num>
  <w:num w:numId="2">
    <w:abstractNumId w:val="36"/>
  </w:num>
  <w:num w:numId="3">
    <w:abstractNumId w:val="24"/>
  </w:num>
  <w:num w:numId="4">
    <w:abstractNumId w:val="28"/>
  </w:num>
  <w:num w:numId="5">
    <w:abstractNumId w:val="15"/>
  </w:num>
  <w:num w:numId="6">
    <w:abstractNumId w:val="12"/>
  </w:num>
  <w:num w:numId="7">
    <w:abstractNumId w:val="5"/>
  </w:num>
  <w:num w:numId="8">
    <w:abstractNumId w:val="19"/>
  </w:num>
  <w:num w:numId="9">
    <w:abstractNumId w:val="10"/>
  </w:num>
  <w:num w:numId="10">
    <w:abstractNumId w:val="20"/>
  </w:num>
  <w:num w:numId="11">
    <w:abstractNumId w:val="27"/>
  </w:num>
  <w:num w:numId="12">
    <w:abstractNumId w:val="33"/>
  </w:num>
  <w:num w:numId="13">
    <w:abstractNumId w:val="13"/>
  </w:num>
  <w:num w:numId="14">
    <w:abstractNumId w:val="8"/>
  </w:num>
  <w:num w:numId="15">
    <w:abstractNumId w:val="29"/>
  </w:num>
  <w:num w:numId="16">
    <w:abstractNumId w:val="17"/>
  </w:num>
  <w:num w:numId="17">
    <w:abstractNumId w:val="23"/>
  </w:num>
  <w:num w:numId="18">
    <w:abstractNumId w:val="35"/>
  </w:num>
  <w:num w:numId="19">
    <w:abstractNumId w:val="26"/>
  </w:num>
  <w:num w:numId="20">
    <w:abstractNumId w:val="11"/>
  </w:num>
  <w:num w:numId="21">
    <w:abstractNumId w:val="30"/>
  </w:num>
  <w:num w:numId="22">
    <w:abstractNumId w:val="34"/>
  </w:num>
  <w:num w:numId="23">
    <w:abstractNumId w:val="14"/>
  </w:num>
  <w:num w:numId="24">
    <w:abstractNumId w:val="21"/>
  </w:num>
  <w:num w:numId="25">
    <w:abstractNumId w:val="22"/>
  </w:num>
  <w:num w:numId="26">
    <w:abstractNumId w:val="9"/>
  </w:num>
  <w:num w:numId="27">
    <w:abstractNumId w:val="32"/>
  </w:num>
  <w:num w:numId="28">
    <w:abstractNumId w:val="25"/>
  </w:num>
  <w:num w:numId="29">
    <w:abstractNumId w:val="18"/>
  </w:num>
  <w:num w:numId="30">
    <w:abstractNumId w:val="31"/>
  </w:num>
  <w:num w:numId="31">
    <w:abstractNumId w:val="1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4689"/>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21FB"/>
    <w:rsid w:val="00012D24"/>
    <w:rsid w:val="000142EE"/>
    <w:rsid w:val="00020938"/>
    <w:rsid w:val="00022214"/>
    <w:rsid w:val="00022C3D"/>
    <w:rsid w:val="00023EB4"/>
    <w:rsid w:val="00027122"/>
    <w:rsid w:val="000316B2"/>
    <w:rsid w:val="00035B0E"/>
    <w:rsid w:val="00041984"/>
    <w:rsid w:val="00042A34"/>
    <w:rsid w:val="000462A6"/>
    <w:rsid w:val="00050576"/>
    <w:rsid w:val="000529ED"/>
    <w:rsid w:val="000535E6"/>
    <w:rsid w:val="0005421D"/>
    <w:rsid w:val="0005425E"/>
    <w:rsid w:val="000606A4"/>
    <w:rsid w:val="0006185E"/>
    <w:rsid w:val="00064E3E"/>
    <w:rsid w:val="0006792B"/>
    <w:rsid w:val="000713D6"/>
    <w:rsid w:val="000716A9"/>
    <w:rsid w:val="00072F02"/>
    <w:rsid w:val="00073769"/>
    <w:rsid w:val="00075694"/>
    <w:rsid w:val="00075ADF"/>
    <w:rsid w:val="00081BD6"/>
    <w:rsid w:val="00083298"/>
    <w:rsid w:val="00086FA1"/>
    <w:rsid w:val="000876B7"/>
    <w:rsid w:val="000876CD"/>
    <w:rsid w:val="00090C87"/>
    <w:rsid w:val="00090CB2"/>
    <w:rsid w:val="00091746"/>
    <w:rsid w:val="00091F5A"/>
    <w:rsid w:val="00096081"/>
    <w:rsid w:val="000A12DD"/>
    <w:rsid w:val="000A2FDA"/>
    <w:rsid w:val="000A313E"/>
    <w:rsid w:val="000A3596"/>
    <w:rsid w:val="000A475A"/>
    <w:rsid w:val="000A6F1F"/>
    <w:rsid w:val="000A7FB7"/>
    <w:rsid w:val="000B3AC8"/>
    <w:rsid w:val="000B4152"/>
    <w:rsid w:val="000B6476"/>
    <w:rsid w:val="000B6F73"/>
    <w:rsid w:val="000C0968"/>
    <w:rsid w:val="000C65A2"/>
    <w:rsid w:val="000D114B"/>
    <w:rsid w:val="000D2AB3"/>
    <w:rsid w:val="000D5B47"/>
    <w:rsid w:val="000D7C57"/>
    <w:rsid w:val="000E0F4A"/>
    <w:rsid w:val="000E332E"/>
    <w:rsid w:val="000E476F"/>
    <w:rsid w:val="000E5BF3"/>
    <w:rsid w:val="000E6267"/>
    <w:rsid w:val="000E6E5B"/>
    <w:rsid w:val="000E77ED"/>
    <w:rsid w:val="000F34C6"/>
    <w:rsid w:val="000F4E1F"/>
    <w:rsid w:val="000F6083"/>
    <w:rsid w:val="000F688B"/>
    <w:rsid w:val="0010049F"/>
    <w:rsid w:val="00104ACE"/>
    <w:rsid w:val="00104E00"/>
    <w:rsid w:val="00112BBB"/>
    <w:rsid w:val="00120FDE"/>
    <w:rsid w:val="00123D84"/>
    <w:rsid w:val="00127C29"/>
    <w:rsid w:val="00130A78"/>
    <w:rsid w:val="00130DCE"/>
    <w:rsid w:val="001318D4"/>
    <w:rsid w:val="00132984"/>
    <w:rsid w:val="00134738"/>
    <w:rsid w:val="00134A0D"/>
    <w:rsid w:val="001352C5"/>
    <w:rsid w:val="00140911"/>
    <w:rsid w:val="00140A72"/>
    <w:rsid w:val="00141562"/>
    <w:rsid w:val="00142A08"/>
    <w:rsid w:val="001432C7"/>
    <w:rsid w:val="00151CE1"/>
    <w:rsid w:val="00155C17"/>
    <w:rsid w:val="001663BE"/>
    <w:rsid w:val="00167B1F"/>
    <w:rsid w:val="001712BA"/>
    <w:rsid w:val="00174D68"/>
    <w:rsid w:val="00175B55"/>
    <w:rsid w:val="00177912"/>
    <w:rsid w:val="001803FF"/>
    <w:rsid w:val="001818B9"/>
    <w:rsid w:val="00183292"/>
    <w:rsid w:val="00183713"/>
    <w:rsid w:val="00183760"/>
    <w:rsid w:val="00185FF3"/>
    <w:rsid w:val="00186539"/>
    <w:rsid w:val="00191C93"/>
    <w:rsid w:val="00194D39"/>
    <w:rsid w:val="001954C7"/>
    <w:rsid w:val="001971F0"/>
    <w:rsid w:val="001A05AB"/>
    <w:rsid w:val="001A63AA"/>
    <w:rsid w:val="001A67B0"/>
    <w:rsid w:val="001A7FC0"/>
    <w:rsid w:val="001B200D"/>
    <w:rsid w:val="001B34A1"/>
    <w:rsid w:val="001B3FB9"/>
    <w:rsid w:val="001B5652"/>
    <w:rsid w:val="001B5804"/>
    <w:rsid w:val="001C24C8"/>
    <w:rsid w:val="001C463A"/>
    <w:rsid w:val="001C5C75"/>
    <w:rsid w:val="001C730C"/>
    <w:rsid w:val="001C74E8"/>
    <w:rsid w:val="001D39DF"/>
    <w:rsid w:val="001D4A49"/>
    <w:rsid w:val="001D7186"/>
    <w:rsid w:val="001E1043"/>
    <w:rsid w:val="001E163F"/>
    <w:rsid w:val="001E307E"/>
    <w:rsid w:val="001E43E5"/>
    <w:rsid w:val="001E50A0"/>
    <w:rsid w:val="001F09A5"/>
    <w:rsid w:val="001F78DE"/>
    <w:rsid w:val="00201358"/>
    <w:rsid w:val="002024C3"/>
    <w:rsid w:val="002026FC"/>
    <w:rsid w:val="00202FE5"/>
    <w:rsid w:val="0020305F"/>
    <w:rsid w:val="002043BF"/>
    <w:rsid w:val="00205837"/>
    <w:rsid w:val="00211660"/>
    <w:rsid w:val="002162EC"/>
    <w:rsid w:val="002244B0"/>
    <w:rsid w:val="00225035"/>
    <w:rsid w:val="002254A2"/>
    <w:rsid w:val="002270B2"/>
    <w:rsid w:val="00227C84"/>
    <w:rsid w:val="00234D3B"/>
    <w:rsid w:val="0023677C"/>
    <w:rsid w:val="00241212"/>
    <w:rsid w:val="00242220"/>
    <w:rsid w:val="00242AE3"/>
    <w:rsid w:val="002444E9"/>
    <w:rsid w:val="00250CBB"/>
    <w:rsid w:val="00252229"/>
    <w:rsid w:val="0025409B"/>
    <w:rsid w:val="00255169"/>
    <w:rsid w:val="00255CF8"/>
    <w:rsid w:val="002612E7"/>
    <w:rsid w:val="00261551"/>
    <w:rsid w:val="00261B49"/>
    <w:rsid w:val="002621A2"/>
    <w:rsid w:val="00262E84"/>
    <w:rsid w:val="002648E1"/>
    <w:rsid w:val="00264A1C"/>
    <w:rsid w:val="00264BA9"/>
    <w:rsid w:val="00272033"/>
    <w:rsid w:val="00274EAB"/>
    <w:rsid w:val="00281CEB"/>
    <w:rsid w:val="00285867"/>
    <w:rsid w:val="0028737F"/>
    <w:rsid w:val="002918E8"/>
    <w:rsid w:val="00292219"/>
    <w:rsid w:val="00294A70"/>
    <w:rsid w:val="002A0A54"/>
    <w:rsid w:val="002A5DF8"/>
    <w:rsid w:val="002B0592"/>
    <w:rsid w:val="002B2143"/>
    <w:rsid w:val="002B22B4"/>
    <w:rsid w:val="002B401F"/>
    <w:rsid w:val="002C3CF4"/>
    <w:rsid w:val="002C5C80"/>
    <w:rsid w:val="002C6AB8"/>
    <w:rsid w:val="002D0096"/>
    <w:rsid w:val="002D07C4"/>
    <w:rsid w:val="002D2C74"/>
    <w:rsid w:val="002D72CB"/>
    <w:rsid w:val="002D7358"/>
    <w:rsid w:val="002D76F8"/>
    <w:rsid w:val="002D7CC7"/>
    <w:rsid w:val="002E30DC"/>
    <w:rsid w:val="002E39C0"/>
    <w:rsid w:val="002E4231"/>
    <w:rsid w:val="002F34A0"/>
    <w:rsid w:val="00300C5D"/>
    <w:rsid w:val="0030100D"/>
    <w:rsid w:val="0030342F"/>
    <w:rsid w:val="003061A3"/>
    <w:rsid w:val="0030651D"/>
    <w:rsid w:val="003074E7"/>
    <w:rsid w:val="0031380D"/>
    <w:rsid w:val="0031411A"/>
    <w:rsid w:val="003151DD"/>
    <w:rsid w:val="00315AFC"/>
    <w:rsid w:val="00315CB0"/>
    <w:rsid w:val="003167FE"/>
    <w:rsid w:val="00317651"/>
    <w:rsid w:val="003271AE"/>
    <w:rsid w:val="00331747"/>
    <w:rsid w:val="00332DC2"/>
    <w:rsid w:val="0033360E"/>
    <w:rsid w:val="00335821"/>
    <w:rsid w:val="003365B7"/>
    <w:rsid w:val="0034111D"/>
    <w:rsid w:val="00342282"/>
    <w:rsid w:val="00343875"/>
    <w:rsid w:val="003445F5"/>
    <w:rsid w:val="00345BA5"/>
    <w:rsid w:val="00345C12"/>
    <w:rsid w:val="0035048C"/>
    <w:rsid w:val="00351002"/>
    <w:rsid w:val="00353E21"/>
    <w:rsid w:val="00354870"/>
    <w:rsid w:val="0036062F"/>
    <w:rsid w:val="00361319"/>
    <w:rsid w:val="003614F6"/>
    <w:rsid w:val="0036349E"/>
    <w:rsid w:val="003647CA"/>
    <w:rsid w:val="0036597D"/>
    <w:rsid w:val="00365D37"/>
    <w:rsid w:val="0036619E"/>
    <w:rsid w:val="003704FB"/>
    <w:rsid w:val="00372079"/>
    <w:rsid w:val="00373FA4"/>
    <w:rsid w:val="003752ED"/>
    <w:rsid w:val="0037730C"/>
    <w:rsid w:val="003809FB"/>
    <w:rsid w:val="00384F1C"/>
    <w:rsid w:val="00385104"/>
    <w:rsid w:val="00386FFF"/>
    <w:rsid w:val="00393586"/>
    <w:rsid w:val="0039454E"/>
    <w:rsid w:val="00395563"/>
    <w:rsid w:val="003A2A41"/>
    <w:rsid w:val="003A33DC"/>
    <w:rsid w:val="003A7408"/>
    <w:rsid w:val="003B031D"/>
    <w:rsid w:val="003B4451"/>
    <w:rsid w:val="003B5E7A"/>
    <w:rsid w:val="003B6B69"/>
    <w:rsid w:val="003C33CA"/>
    <w:rsid w:val="003C4414"/>
    <w:rsid w:val="003C7D88"/>
    <w:rsid w:val="003D2C2C"/>
    <w:rsid w:val="003D60FC"/>
    <w:rsid w:val="003D626C"/>
    <w:rsid w:val="003D6B84"/>
    <w:rsid w:val="003D7B9E"/>
    <w:rsid w:val="003E0AC1"/>
    <w:rsid w:val="003E47FC"/>
    <w:rsid w:val="003E7907"/>
    <w:rsid w:val="003F213D"/>
    <w:rsid w:val="003F2224"/>
    <w:rsid w:val="003F4904"/>
    <w:rsid w:val="00400D0C"/>
    <w:rsid w:val="00403869"/>
    <w:rsid w:val="004070D1"/>
    <w:rsid w:val="00411426"/>
    <w:rsid w:val="00411A63"/>
    <w:rsid w:val="00412C6A"/>
    <w:rsid w:val="004143D0"/>
    <w:rsid w:val="00414773"/>
    <w:rsid w:val="0041504D"/>
    <w:rsid w:val="00415B9F"/>
    <w:rsid w:val="004219E2"/>
    <w:rsid w:val="0042214D"/>
    <w:rsid w:val="00424F97"/>
    <w:rsid w:val="00425B37"/>
    <w:rsid w:val="00432517"/>
    <w:rsid w:val="004351D3"/>
    <w:rsid w:val="004362B8"/>
    <w:rsid w:val="00437062"/>
    <w:rsid w:val="00437A85"/>
    <w:rsid w:val="00442001"/>
    <w:rsid w:val="004422C8"/>
    <w:rsid w:val="00445010"/>
    <w:rsid w:val="00445DCB"/>
    <w:rsid w:val="00445EE5"/>
    <w:rsid w:val="00452C60"/>
    <w:rsid w:val="00453682"/>
    <w:rsid w:val="004541DE"/>
    <w:rsid w:val="004544C6"/>
    <w:rsid w:val="0045681F"/>
    <w:rsid w:val="00456FC7"/>
    <w:rsid w:val="00460C81"/>
    <w:rsid w:val="00461FC4"/>
    <w:rsid w:val="004660E9"/>
    <w:rsid w:val="00467B6C"/>
    <w:rsid w:val="0047187A"/>
    <w:rsid w:val="0047382C"/>
    <w:rsid w:val="004767A3"/>
    <w:rsid w:val="00477085"/>
    <w:rsid w:val="00477939"/>
    <w:rsid w:val="00480D00"/>
    <w:rsid w:val="00482489"/>
    <w:rsid w:val="00482526"/>
    <w:rsid w:val="0049092E"/>
    <w:rsid w:val="00491C2E"/>
    <w:rsid w:val="004946F8"/>
    <w:rsid w:val="004A11D7"/>
    <w:rsid w:val="004A3C51"/>
    <w:rsid w:val="004A765C"/>
    <w:rsid w:val="004B0E53"/>
    <w:rsid w:val="004B21C9"/>
    <w:rsid w:val="004B3F8B"/>
    <w:rsid w:val="004B670C"/>
    <w:rsid w:val="004C01A5"/>
    <w:rsid w:val="004C02A5"/>
    <w:rsid w:val="004C0428"/>
    <w:rsid w:val="004C1741"/>
    <w:rsid w:val="004C529A"/>
    <w:rsid w:val="004C57A1"/>
    <w:rsid w:val="004C6529"/>
    <w:rsid w:val="004D025B"/>
    <w:rsid w:val="004D711A"/>
    <w:rsid w:val="004D712F"/>
    <w:rsid w:val="004D7746"/>
    <w:rsid w:val="004D7CAE"/>
    <w:rsid w:val="004E0486"/>
    <w:rsid w:val="004E19F1"/>
    <w:rsid w:val="004E5E45"/>
    <w:rsid w:val="004F0024"/>
    <w:rsid w:val="004F221B"/>
    <w:rsid w:val="004F54F5"/>
    <w:rsid w:val="004F77C6"/>
    <w:rsid w:val="00504E65"/>
    <w:rsid w:val="00506C35"/>
    <w:rsid w:val="0051754C"/>
    <w:rsid w:val="00520863"/>
    <w:rsid w:val="005208BA"/>
    <w:rsid w:val="0052235D"/>
    <w:rsid w:val="00522C22"/>
    <w:rsid w:val="00523510"/>
    <w:rsid w:val="00523A12"/>
    <w:rsid w:val="00523C6A"/>
    <w:rsid w:val="005267C0"/>
    <w:rsid w:val="00527BD6"/>
    <w:rsid w:val="005323AE"/>
    <w:rsid w:val="00533136"/>
    <w:rsid w:val="005340D7"/>
    <w:rsid w:val="00534CF7"/>
    <w:rsid w:val="00536C46"/>
    <w:rsid w:val="00541789"/>
    <w:rsid w:val="0054331E"/>
    <w:rsid w:val="0054347A"/>
    <w:rsid w:val="00543502"/>
    <w:rsid w:val="00543F51"/>
    <w:rsid w:val="00544419"/>
    <w:rsid w:val="00545896"/>
    <w:rsid w:val="00560663"/>
    <w:rsid w:val="00562E8E"/>
    <w:rsid w:val="00563DC4"/>
    <w:rsid w:val="00566CCC"/>
    <w:rsid w:val="005678F9"/>
    <w:rsid w:val="00572888"/>
    <w:rsid w:val="005728C9"/>
    <w:rsid w:val="0057444B"/>
    <w:rsid w:val="005763B8"/>
    <w:rsid w:val="005804CF"/>
    <w:rsid w:val="00581250"/>
    <w:rsid w:val="00587C34"/>
    <w:rsid w:val="0059334A"/>
    <w:rsid w:val="005949D5"/>
    <w:rsid w:val="005A30BA"/>
    <w:rsid w:val="005A39FA"/>
    <w:rsid w:val="005A4DAA"/>
    <w:rsid w:val="005A5358"/>
    <w:rsid w:val="005C4534"/>
    <w:rsid w:val="005C46B4"/>
    <w:rsid w:val="005C4898"/>
    <w:rsid w:val="005C55D2"/>
    <w:rsid w:val="005C6ED8"/>
    <w:rsid w:val="005D00B5"/>
    <w:rsid w:val="005D21EF"/>
    <w:rsid w:val="005D3196"/>
    <w:rsid w:val="005D4513"/>
    <w:rsid w:val="005D4621"/>
    <w:rsid w:val="005D649E"/>
    <w:rsid w:val="005D6C9A"/>
    <w:rsid w:val="005E2E7F"/>
    <w:rsid w:val="005E5F11"/>
    <w:rsid w:val="005E6413"/>
    <w:rsid w:val="005F14B0"/>
    <w:rsid w:val="005F1A93"/>
    <w:rsid w:val="005F2A17"/>
    <w:rsid w:val="005F2AA1"/>
    <w:rsid w:val="005F33C5"/>
    <w:rsid w:val="005F5D99"/>
    <w:rsid w:val="005F6DC9"/>
    <w:rsid w:val="00600E45"/>
    <w:rsid w:val="00601722"/>
    <w:rsid w:val="0060456C"/>
    <w:rsid w:val="00604E87"/>
    <w:rsid w:val="00605435"/>
    <w:rsid w:val="00606192"/>
    <w:rsid w:val="006063FB"/>
    <w:rsid w:val="00606F88"/>
    <w:rsid w:val="006135FC"/>
    <w:rsid w:val="00613F38"/>
    <w:rsid w:val="00613FA6"/>
    <w:rsid w:val="006144EB"/>
    <w:rsid w:val="00614853"/>
    <w:rsid w:val="00614B03"/>
    <w:rsid w:val="00617362"/>
    <w:rsid w:val="006217DC"/>
    <w:rsid w:val="00626F4F"/>
    <w:rsid w:val="0062732B"/>
    <w:rsid w:val="00637FB8"/>
    <w:rsid w:val="006425B3"/>
    <w:rsid w:val="0064759A"/>
    <w:rsid w:val="00650D44"/>
    <w:rsid w:val="00650E8D"/>
    <w:rsid w:val="0065599C"/>
    <w:rsid w:val="00656E42"/>
    <w:rsid w:val="00657CDB"/>
    <w:rsid w:val="0066030C"/>
    <w:rsid w:val="00667A20"/>
    <w:rsid w:val="006709A6"/>
    <w:rsid w:val="00670D7F"/>
    <w:rsid w:val="0067116B"/>
    <w:rsid w:val="00672B53"/>
    <w:rsid w:val="00673A9E"/>
    <w:rsid w:val="00674365"/>
    <w:rsid w:val="006764F0"/>
    <w:rsid w:val="00676F99"/>
    <w:rsid w:val="00677C4C"/>
    <w:rsid w:val="00680C60"/>
    <w:rsid w:val="00681668"/>
    <w:rsid w:val="00684679"/>
    <w:rsid w:val="006846E6"/>
    <w:rsid w:val="00684DED"/>
    <w:rsid w:val="00686065"/>
    <w:rsid w:val="006861D7"/>
    <w:rsid w:val="0068691A"/>
    <w:rsid w:val="00694451"/>
    <w:rsid w:val="006946CE"/>
    <w:rsid w:val="0069474B"/>
    <w:rsid w:val="00694C09"/>
    <w:rsid w:val="0069700D"/>
    <w:rsid w:val="0069799A"/>
    <w:rsid w:val="00697E58"/>
    <w:rsid w:val="006A09BF"/>
    <w:rsid w:val="006A3FEE"/>
    <w:rsid w:val="006A56B8"/>
    <w:rsid w:val="006A6D00"/>
    <w:rsid w:val="006C15AC"/>
    <w:rsid w:val="006C610C"/>
    <w:rsid w:val="006D006B"/>
    <w:rsid w:val="006D1588"/>
    <w:rsid w:val="006D2258"/>
    <w:rsid w:val="006D452C"/>
    <w:rsid w:val="006E1427"/>
    <w:rsid w:val="006E3B2E"/>
    <w:rsid w:val="006E3E43"/>
    <w:rsid w:val="006E441A"/>
    <w:rsid w:val="006E4A0F"/>
    <w:rsid w:val="006E54DA"/>
    <w:rsid w:val="006E5E72"/>
    <w:rsid w:val="006F23C1"/>
    <w:rsid w:val="006F45D1"/>
    <w:rsid w:val="006F4E8F"/>
    <w:rsid w:val="006F5752"/>
    <w:rsid w:val="006F61D2"/>
    <w:rsid w:val="006F6624"/>
    <w:rsid w:val="00702A0C"/>
    <w:rsid w:val="00703006"/>
    <w:rsid w:val="00705EC8"/>
    <w:rsid w:val="00707B00"/>
    <w:rsid w:val="00713090"/>
    <w:rsid w:val="00713289"/>
    <w:rsid w:val="00713D11"/>
    <w:rsid w:val="0071401D"/>
    <w:rsid w:val="00720C22"/>
    <w:rsid w:val="00721323"/>
    <w:rsid w:val="0072227F"/>
    <w:rsid w:val="007232BC"/>
    <w:rsid w:val="00724DA0"/>
    <w:rsid w:val="00726A7C"/>
    <w:rsid w:val="007271C1"/>
    <w:rsid w:val="00734693"/>
    <w:rsid w:val="007350D9"/>
    <w:rsid w:val="007361BF"/>
    <w:rsid w:val="00737F91"/>
    <w:rsid w:val="007404E5"/>
    <w:rsid w:val="007423A2"/>
    <w:rsid w:val="00744127"/>
    <w:rsid w:val="00756995"/>
    <w:rsid w:val="007604C9"/>
    <w:rsid w:val="00762317"/>
    <w:rsid w:val="00764BC9"/>
    <w:rsid w:val="007652F2"/>
    <w:rsid w:val="00770B74"/>
    <w:rsid w:val="00770EB4"/>
    <w:rsid w:val="007736D6"/>
    <w:rsid w:val="00782E07"/>
    <w:rsid w:val="0078556E"/>
    <w:rsid w:val="00792BC4"/>
    <w:rsid w:val="00793391"/>
    <w:rsid w:val="00793D23"/>
    <w:rsid w:val="0079556E"/>
    <w:rsid w:val="00795CF2"/>
    <w:rsid w:val="007A09B4"/>
    <w:rsid w:val="007A2EDF"/>
    <w:rsid w:val="007A49C0"/>
    <w:rsid w:val="007B0B21"/>
    <w:rsid w:val="007B0E20"/>
    <w:rsid w:val="007B272D"/>
    <w:rsid w:val="007B439F"/>
    <w:rsid w:val="007C1A15"/>
    <w:rsid w:val="007C3CE0"/>
    <w:rsid w:val="007D2E39"/>
    <w:rsid w:val="007D5E62"/>
    <w:rsid w:val="007D5FD5"/>
    <w:rsid w:val="007D7EAE"/>
    <w:rsid w:val="007E2F28"/>
    <w:rsid w:val="007E6593"/>
    <w:rsid w:val="007F36C1"/>
    <w:rsid w:val="007F4D4A"/>
    <w:rsid w:val="007F5EBC"/>
    <w:rsid w:val="007F6CD8"/>
    <w:rsid w:val="007F6D09"/>
    <w:rsid w:val="007F75B3"/>
    <w:rsid w:val="007F79A1"/>
    <w:rsid w:val="00800DD2"/>
    <w:rsid w:val="00804F10"/>
    <w:rsid w:val="00811CCD"/>
    <w:rsid w:val="00813B26"/>
    <w:rsid w:val="0081611B"/>
    <w:rsid w:val="00817F3F"/>
    <w:rsid w:val="00827A5C"/>
    <w:rsid w:val="00831773"/>
    <w:rsid w:val="00833517"/>
    <w:rsid w:val="00835316"/>
    <w:rsid w:val="00837E56"/>
    <w:rsid w:val="00840CE9"/>
    <w:rsid w:val="008421DA"/>
    <w:rsid w:val="0084611A"/>
    <w:rsid w:val="00855081"/>
    <w:rsid w:val="00856066"/>
    <w:rsid w:val="00860690"/>
    <w:rsid w:val="008619F9"/>
    <w:rsid w:val="0086320A"/>
    <w:rsid w:val="00863EB6"/>
    <w:rsid w:val="0087000F"/>
    <w:rsid w:val="008714F7"/>
    <w:rsid w:val="00872907"/>
    <w:rsid w:val="008741B7"/>
    <w:rsid w:val="00874FA4"/>
    <w:rsid w:val="0087741B"/>
    <w:rsid w:val="008805F6"/>
    <w:rsid w:val="00881DF0"/>
    <w:rsid w:val="00884902"/>
    <w:rsid w:val="00884DAB"/>
    <w:rsid w:val="008A1758"/>
    <w:rsid w:val="008A1E62"/>
    <w:rsid w:val="008A2310"/>
    <w:rsid w:val="008A3E01"/>
    <w:rsid w:val="008A49EE"/>
    <w:rsid w:val="008A702E"/>
    <w:rsid w:val="008B031B"/>
    <w:rsid w:val="008B6522"/>
    <w:rsid w:val="008C0BD5"/>
    <w:rsid w:val="008C3357"/>
    <w:rsid w:val="008C45B9"/>
    <w:rsid w:val="008C6FC5"/>
    <w:rsid w:val="008D3BC6"/>
    <w:rsid w:val="008D3C23"/>
    <w:rsid w:val="008E0907"/>
    <w:rsid w:val="008E1393"/>
    <w:rsid w:val="008E1C4F"/>
    <w:rsid w:val="008E2BBE"/>
    <w:rsid w:val="008E4E31"/>
    <w:rsid w:val="008E5D13"/>
    <w:rsid w:val="008E649D"/>
    <w:rsid w:val="008F1F1B"/>
    <w:rsid w:val="008F2DC5"/>
    <w:rsid w:val="008F4519"/>
    <w:rsid w:val="008F4AEA"/>
    <w:rsid w:val="008F6C04"/>
    <w:rsid w:val="009013A9"/>
    <w:rsid w:val="00902302"/>
    <w:rsid w:val="00906076"/>
    <w:rsid w:val="009075B4"/>
    <w:rsid w:val="00910204"/>
    <w:rsid w:val="00910431"/>
    <w:rsid w:val="00911BA2"/>
    <w:rsid w:val="00911FA5"/>
    <w:rsid w:val="00914486"/>
    <w:rsid w:val="0091519D"/>
    <w:rsid w:val="0091618E"/>
    <w:rsid w:val="009223E9"/>
    <w:rsid w:val="009316A8"/>
    <w:rsid w:val="009318E5"/>
    <w:rsid w:val="00934558"/>
    <w:rsid w:val="009353B8"/>
    <w:rsid w:val="009402F7"/>
    <w:rsid w:val="0094554A"/>
    <w:rsid w:val="0094636A"/>
    <w:rsid w:val="00952146"/>
    <w:rsid w:val="0095605B"/>
    <w:rsid w:val="00957044"/>
    <w:rsid w:val="00957460"/>
    <w:rsid w:val="00960095"/>
    <w:rsid w:val="0096145C"/>
    <w:rsid w:val="00962803"/>
    <w:rsid w:val="00966E83"/>
    <w:rsid w:val="00967005"/>
    <w:rsid w:val="00974FFF"/>
    <w:rsid w:val="009830A9"/>
    <w:rsid w:val="00986A7D"/>
    <w:rsid w:val="00987A60"/>
    <w:rsid w:val="00992130"/>
    <w:rsid w:val="0099229B"/>
    <w:rsid w:val="0099401B"/>
    <w:rsid w:val="0099426F"/>
    <w:rsid w:val="009952CB"/>
    <w:rsid w:val="009A3984"/>
    <w:rsid w:val="009A5670"/>
    <w:rsid w:val="009A60C0"/>
    <w:rsid w:val="009A6BCE"/>
    <w:rsid w:val="009A7CC5"/>
    <w:rsid w:val="009B15FE"/>
    <w:rsid w:val="009B25A0"/>
    <w:rsid w:val="009B2C85"/>
    <w:rsid w:val="009B387D"/>
    <w:rsid w:val="009B3E3F"/>
    <w:rsid w:val="009B43A4"/>
    <w:rsid w:val="009B4940"/>
    <w:rsid w:val="009B55BD"/>
    <w:rsid w:val="009B6B65"/>
    <w:rsid w:val="009C000B"/>
    <w:rsid w:val="009C091E"/>
    <w:rsid w:val="009C106B"/>
    <w:rsid w:val="009C4167"/>
    <w:rsid w:val="009C686A"/>
    <w:rsid w:val="009C695A"/>
    <w:rsid w:val="009D147F"/>
    <w:rsid w:val="009D35CD"/>
    <w:rsid w:val="009D6419"/>
    <w:rsid w:val="009D64F7"/>
    <w:rsid w:val="009E1D63"/>
    <w:rsid w:val="009E1EB0"/>
    <w:rsid w:val="009E3953"/>
    <w:rsid w:val="009E50E3"/>
    <w:rsid w:val="009E7391"/>
    <w:rsid w:val="009F1DAD"/>
    <w:rsid w:val="00A00DE0"/>
    <w:rsid w:val="00A022B9"/>
    <w:rsid w:val="00A02342"/>
    <w:rsid w:val="00A02511"/>
    <w:rsid w:val="00A032E0"/>
    <w:rsid w:val="00A101E7"/>
    <w:rsid w:val="00A11844"/>
    <w:rsid w:val="00A14B6F"/>
    <w:rsid w:val="00A1513F"/>
    <w:rsid w:val="00A20E04"/>
    <w:rsid w:val="00A21ADF"/>
    <w:rsid w:val="00A24654"/>
    <w:rsid w:val="00A25DFD"/>
    <w:rsid w:val="00A278DC"/>
    <w:rsid w:val="00A31998"/>
    <w:rsid w:val="00A3325C"/>
    <w:rsid w:val="00A34237"/>
    <w:rsid w:val="00A359CD"/>
    <w:rsid w:val="00A35E19"/>
    <w:rsid w:val="00A43E53"/>
    <w:rsid w:val="00A47B8D"/>
    <w:rsid w:val="00A47ECC"/>
    <w:rsid w:val="00A50C60"/>
    <w:rsid w:val="00A524BA"/>
    <w:rsid w:val="00A524E3"/>
    <w:rsid w:val="00A5373F"/>
    <w:rsid w:val="00A53E7F"/>
    <w:rsid w:val="00A541AF"/>
    <w:rsid w:val="00A5461A"/>
    <w:rsid w:val="00A55A08"/>
    <w:rsid w:val="00A602E1"/>
    <w:rsid w:val="00A64886"/>
    <w:rsid w:val="00A66601"/>
    <w:rsid w:val="00A6752F"/>
    <w:rsid w:val="00A7009C"/>
    <w:rsid w:val="00A72120"/>
    <w:rsid w:val="00A76B0B"/>
    <w:rsid w:val="00A77A69"/>
    <w:rsid w:val="00A77E02"/>
    <w:rsid w:val="00A80037"/>
    <w:rsid w:val="00A801B7"/>
    <w:rsid w:val="00A84D87"/>
    <w:rsid w:val="00A8520C"/>
    <w:rsid w:val="00A85986"/>
    <w:rsid w:val="00A902E6"/>
    <w:rsid w:val="00A95957"/>
    <w:rsid w:val="00A97BD7"/>
    <w:rsid w:val="00AA0A90"/>
    <w:rsid w:val="00AA3068"/>
    <w:rsid w:val="00AA3382"/>
    <w:rsid w:val="00AB0BDD"/>
    <w:rsid w:val="00AB1204"/>
    <w:rsid w:val="00AB53D3"/>
    <w:rsid w:val="00AB6CB2"/>
    <w:rsid w:val="00AB7929"/>
    <w:rsid w:val="00AC3931"/>
    <w:rsid w:val="00AC54E3"/>
    <w:rsid w:val="00AC5C68"/>
    <w:rsid w:val="00AC6255"/>
    <w:rsid w:val="00AC7624"/>
    <w:rsid w:val="00AC7ADE"/>
    <w:rsid w:val="00AE08DD"/>
    <w:rsid w:val="00AE192E"/>
    <w:rsid w:val="00AE27A5"/>
    <w:rsid w:val="00AE45DB"/>
    <w:rsid w:val="00AE69C3"/>
    <w:rsid w:val="00AF316B"/>
    <w:rsid w:val="00AF3C00"/>
    <w:rsid w:val="00AF7CD5"/>
    <w:rsid w:val="00B00C87"/>
    <w:rsid w:val="00B02F86"/>
    <w:rsid w:val="00B04EA1"/>
    <w:rsid w:val="00B104BF"/>
    <w:rsid w:val="00B11A8A"/>
    <w:rsid w:val="00B17B8C"/>
    <w:rsid w:val="00B209B8"/>
    <w:rsid w:val="00B225A0"/>
    <w:rsid w:val="00B22E63"/>
    <w:rsid w:val="00B247FE"/>
    <w:rsid w:val="00B2557F"/>
    <w:rsid w:val="00B27D95"/>
    <w:rsid w:val="00B30DBF"/>
    <w:rsid w:val="00B33E94"/>
    <w:rsid w:val="00B400C0"/>
    <w:rsid w:val="00B4149D"/>
    <w:rsid w:val="00B41DAA"/>
    <w:rsid w:val="00B41EF6"/>
    <w:rsid w:val="00B41F01"/>
    <w:rsid w:val="00B43590"/>
    <w:rsid w:val="00B50CE8"/>
    <w:rsid w:val="00B516AD"/>
    <w:rsid w:val="00B52770"/>
    <w:rsid w:val="00B552A4"/>
    <w:rsid w:val="00B568CB"/>
    <w:rsid w:val="00B65D05"/>
    <w:rsid w:val="00B67C83"/>
    <w:rsid w:val="00B7320F"/>
    <w:rsid w:val="00B84344"/>
    <w:rsid w:val="00B86D5E"/>
    <w:rsid w:val="00B877C1"/>
    <w:rsid w:val="00B877D1"/>
    <w:rsid w:val="00B9099B"/>
    <w:rsid w:val="00B91772"/>
    <w:rsid w:val="00B922BA"/>
    <w:rsid w:val="00B934FB"/>
    <w:rsid w:val="00B94EAE"/>
    <w:rsid w:val="00B963CD"/>
    <w:rsid w:val="00B972F7"/>
    <w:rsid w:val="00BA0916"/>
    <w:rsid w:val="00BA11A5"/>
    <w:rsid w:val="00BA17D7"/>
    <w:rsid w:val="00BA17F6"/>
    <w:rsid w:val="00BA273E"/>
    <w:rsid w:val="00BA3987"/>
    <w:rsid w:val="00BA438E"/>
    <w:rsid w:val="00BA5E89"/>
    <w:rsid w:val="00BB08A5"/>
    <w:rsid w:val="00BB5A8F"/>
    <w:rsid w:val="00BB5B3A"/>
    <w:rsid w:val="00BC03DC"/>
    <w:rsid w:val="00BC13DC"/>
    <w:rsid w:val="00BC1A23"/>
    <w:rsid w:val="00BC1DA5"/>
    <w:rsid w:val="00BC2C6F"/>
    <w:rsid w:val="00BC3495"/>
    <w:rsid w:val="00BC4832"/>
    <w:rsid w:val="00BC56BC"/>
    <w:rsid w:val="00BC7E84"/>
    <w:rsid w:val="00BD2954"/>
    <w:rsid w:val="00BD3B3B"/>
    <w:rsid w:val="00BD605C"/>
    <w:rsid w:val="00BD62EB"/>
    <w:rsid w:val="00BD6783"/>
    <w:rsid w:val="00BD74C9"/>
    <w:rsid w:val="00BE5C2C"/>
    <w:rsid w:val="00BE70BD"/>
    <w:rsid w:val="00BE715A"/>
    <w:rsid w:val="00BE719E"/>
    <w:rsid w:val="00BE7BDB"/>
    <w:rsid w:val="00BF0C38"/>
    <w:rsid w:val="00BF2908"/>
    <w:rsid w:val="00BF6AA1"/>
    <w:rsid w:val="00C0144C"/>
    <w:rsid w:val="00C0457C"/>
    <w:rsid w:val="00C0578D"/>
    <w:rsid w:val="00C11732"/>
    <w:rsid w:val="00C15E8A"/>
    <w:rsid w:val="00C164FD"/>
    <w:rsid w:val="00C20396"/>
    <w:rsid w:val="00C2098E"/>
    <w:rsid w:val="00C22D9D"/>
    <w:rsid w:val="00C264FC"/>
    <w:rsid w:val="00C2720C"/>
    <w:rsid w:val="00C303C6"/>
    <w:rsid w:val="00C31D55"/>
    <w:rsid w:val="00C37F86"/>
    <w:rsid w:val="00C41A06"/>
    <w:rsid w:val="00C46B8B"/>
    <w:rsid w:val="00C47E8D"/>
    <w:rsid w:val="00C5624F"/>
    <w:rsid w:val="00C6023B"/>
    <w:rsid w:val="00C607EB"/>
    <w:rsid w:val="00C64146"/>
    <w:rsid w:val="00C64400"/>
    <w:rsid w:val="00C831F0"/>
    <w:rsid w:val="00C84EDB"/>
    <w:rsid w:val="00C907FF"/>
    <w:rsid w:val="00C925F9"/>
    <w:rsid w:val="00C92E4A"/>
    <w:rsid w:val="00C95069"/>
    <w:rsid w:val="00C95E0E"/>
    <w:rsid w:val="00C97086"/>
    <w:rsid w:val="00CA096C"/>
    <w:rsid w:val="00CA14ED"/>
    <w:rsid w:val="00CA4901"/>
    <w:rsid w:val="00CA4DD2"/>
    <w:rsid w:val="00CA6691"/>
    <w:rsid w:val="00CA78F0"/>
    <w:rsid w:val="00CB1287"/>
    <w:rsid w:val="00CB1A91"/>
    <w:rsid w:val="00CB1C7B"/>
    <w:rsid w:val="00CB5B64"/>
    <w:rsid w:val="00CB7F44"/>
    <w:rsid w:val="00CC0275"/>
    <w:rsid w:val="00CC0BF0"/>
    <w:rsid w:val="00CC171B"/>
    <w:rsid w:val="00CC1A67"/>
    <w:rsid w:val="00CC2914"/>
    <w:rsid w:val="00CC2F5E"/>
    <w:rsid w:val="00CC4ABF"/>
    <w:rsid w:val="00CC72DE"/>
    <w:rsid w:val="00CC73C1"/>
    <w:rsid w:val="00CD3EC3"/>
    <w:rsid w:val="00CD3FCF"/>
    <w:rsid w:val="00CD6B2D"/>
    <w:rsid w:val="00CD7781"/>
    <w:rsid w:val="00CE00B6"/>
    <w:rsid w:val="00CE0BA4"/>
    <w:rsid w:val="00CE1A43"/>
    <w:rsid w:val="00CE32EA"/>
    <w:rsid w:val="00CF5E14"/>
    <w:rsid w:val="00D004D7"/>
    <w:rsid w:val="00D0709F"/>
    <w:rsid w:val="00D11BEA"/>
    <w:rsid w:val="00D13D92"/>
    <w:rsid w:val="00D15F23"/>
    <w:rsid w:val="00D16BCD"/>
    <w:rsid w:val="00D17F75"/>
    <w:rsid w:val="00D20258"/>
    <w:rsid w:val="00D225AE"/>
    <w:rsid w:val="00D26E4A"/>
    <w:rsid w:val="00D3183A"/>
    <w:rsid w:val="00D32743"/>
    <w:rsid w:val="00D344CE"/>
    <w:rsid w:val="00D3478A"/>
    <w:rsid w:val="00D363B1"/>
    <w:rsid w:val="00D36EB1"/>
    <w:rsid w:val="00D374C7"/>
    <w:rsid w:val="00D379B0"/>
    <w:rsid w:val="00D44E75"/>
    <w:rsid w:val="00D5111B"/>
    <w:rsid w:val="00D513C3"/>
    <w:rsid w:val="00D56B4A"/>
    <w:rsid w:val="00D61C41"/>
    <w:rsid w:val="00D6250C"/>
    <w:rsid w:val="00D6586E"/>
    <w:rsid w:val="00D65F9F"/>
    <w:rsid w:val="00D70DE5"/>
    <w:rsid w:val="00D71E31"/>
    <w:rsid w:val="00D72D4E"/>
    <w:rsid w:val="00D72D7F"/>
    <w:rsid w:val="00D7775B"/>
    <w:rsid w:val="00D813EB"/>
    <w:rsid w:val="00D8166E"/>
    <w:rsid w:val="00D8402F"/>
    <w:rsid w:val="00D8491C"/>
    <w:rsid w:val="00D855DC"/>
    <w:rsid w:val="00D8605E"/>
    <w:rsid w:val="00D91363"/>
    <w:rsid w:val="00D93EEF"/>
    <w:rsid w:val="00D9478A"/>
    <w:rsid w:val="00D951FC"/>
    <w:rsid w:val="00D95387"/>
    <w:rsid w:val="00DA0494"/>
    <w:rsid w:val="00DA1329"/>
    <w:rsid w:val="00DA2F03"/>
    <w:rsid w:val="00DA568C"/>
    <w:rsid w:val="00DA572A"/>
    <w:rsid w:val="00DB0C5A"/>
    <w:rsid w:val="00DB29DB"/>
    <w:rsid w:val="00DB2A2F"/>
    <w:rsid w:val="00DB2ADB"/>
    <w:rsid w:val="00DB3B7F"/>
    <w:rsid w:val="00DB4E8E"/>
    <w:rsid w:val="00DC0E31"/>
    <w:rsid w:val="00DC3AB5"/>
    <w:rsid w:val="00DC6FAD"/>
    <w:rsid w:val="00DC72B7"/>
    <w:rsid w:val="00DD46BF"/>
    <w:rsid w:val="00DD7027"/>
    <w:rsid w:val="00DE135D"/>
    <w:rsid w:val="00DE2FDD"/>
    <w:rsid w:val="00DE6A85"/>
    <w:rsid w:val="00DF07EE"/>
    <w:rsid w:val="00DF580D"/>
    <w:rsid w:val="00DF5C01"/>
    <w:rsid w:val="00E014D4"/>
    <w:rsid w:val="00E1324A"/>
    <w:rsid w:val="00E135DE"/>
    <w:rsid w:val="00E15872"/>
    <w:rsid w:val="00E2108E"/>
    <w:rsid w:val="00E30478"/>
    <w:rsid w:val="00E30735"/>
    <w:rsid w:val="00E31465"/>
    <w:rsid w:val="00E426A7"/>
    <w:rsid w:val="00E43FA8"/>
    <w:rsid w:val="00E45AEB"/>
    <w:rsid w:val="00E46DB7"/>
    <w:rsid w:val="00E51092"/>
    <w:rsid w:val="00E5221A"/>
    <w:rsid w:val="00E53477"/>
    <w:rsid w:val="00E57D04"/>
    <w:rsid w:val="00E60938"/>
    <w:rsid w:val="00E6154F"/>
    <w:rsid w:val="00E6177A"/>
    <w:rsid w:val="00E6200C"/>
    <w:rsid w:val="00E65E47"/>
    <w:rsid w:val="00E6674D"/>
    <w:rsid w:val="00E66DEC"/>
    <w:rsid w:val="00E66E46"/>
    <w:rsid w:val="00E6764E"/>
    <w:rsid w:val="00E70719"/>
    <w:rsid w:val="00E72241"/>
    <w:rsid w:val="00E72F7A"/>
    <w:rsid w:val="00E7360A"/>
    <w:rsid w:val="00E74E21"/>
    <w:rsid w:val="00E76AD9"/>
    <w:rsid w:val="00E76BEC"/>
    <w:rsid w:val="00E77FF0"/>
    <w:rsid w:val="00E808D4"/>
    <w:rsid w:val="00E809AB"/>
    <w:rsid w:val="00E80E06"/>
    <w:rsid w:val="00E81132"/>
    <w:rsid w:val="00E823AF"/>
    <w:rsid w:val="00E8402E"/>
    <w:rsid w:val="00E85379"/>
    <w:rsid w:val="00E878BA"/>
    <w:rsid w:val="00E9247A"/>
    <w:rsid w:val="00E93DC5"/>
    <w:rsid w:val="00E95456"/>
    <w:rsid w:val="00E963F3"/>
    <w:rsid w:val="00EA2AEF"/>
    <w:rsid w:val="00EA60A0"/>
    <w:rsid w:val="00EA6B01"/>
    <w:rsid w:val="00EB03A1"/>
    <w:rsid w:val="00EB16C2"/>
    <w:rsid w:val="00EB2693"/>
    <w:rsid w:val="00EB3C86"/>
    <w:rsid w:val="00EB5ED1"/>
    <w:rsid w:val="00EC167E"/>
    <w:rsid w:val="00EC1D83"/>
    <w:rsid w:val="00EC367D"/>
    <w:rsid w:val="00EC3BE7"/>
    <w:rsid w:val="00EC3FB1"/>
    <w:rsid w:val="00EC4414"/>
    <w:rsid w:val="00EC5950"/>
    <w:rsid w:val="00EC59BD"/>
    <w:rsid w:val="00EC61B0"/>
    <w:rsid w:val="00EC73BF"/>
    <w:rsid w:val="00ED07A7"/>
    <w:rsid w:val="00ED3245"/>
    <w:rsid w:val="00ED3579"/>
    <w:rsid w:val="00ED4C81"/>
    <w:rsid w:val="00ED4CDB"/>
    <w:rsid w:val="00ED634B"/>
    <w:rsid w:val="00ED6AA4"/>
    <w:rsid w:val="00ED6C1F"/>
    <w:rsid w:val="00ED7382"/>
    <w:rsid w:val="00EE2116"/>
    <w:rsid w:val="00EE4717"/>
    <w:rsid w:val="00EE7BE0"/>
    <w:rsid w:val="00EF3754"/>
    <w:rsid w:val="00EF40AE"/>
    <w:rsid w:val="00EF42DB"/>
    <w:rsid w:val="00EF6CC2"/>
    <w:rsid w:val="00EF75FE"/>
    <w:rsid w:val="00F05091"/>
    <w:rsid w:val="00F05321"/>
    <w:rsid w:val="00F05DC6"/>
    <w:rsid w:val="00F11381"/>
    <w:rsid w:val="00F126BF"/>
    <w:rsid w:val="00F12D08"/>
    <w:rsid w:val="00F13B25"/>
    <w:rsid w:val="00F1536F"/>
    <w:rsid w:val="00F16881"/>
    <w:rsid w:val="00F17262"/>
    <w:rsid w:val="00F23E50"/>
    <w:rsid w:val="00F258B5"/>
    <w:rsid w:val="00F26460"/>
    <w:rsid w:val="00F333EB"/>
    <w:rsid w:val="00F33D9D"/>
    <w:rsid w:val="00F343C4"/>
    <w:rsid w:val="00F34C0F"/>
    <w:rsid w:val="00F36A4C"/>
    <w:rsid w:val="00F4469C"/>
    <w:rsid w:val="00F46DD3"/>
    <w:rsid w:val="00F52F9F"/>
    <w:rsid w:val="00F5317E"/>
    <w:rsid w:val="00F555BF"/>
    <w:rsid w:val="00F56103"/>
    <w:rsid w:val="00F601D3"/>
    <w:rsid w:val="00F60587"/>
    <w:rsid w:val="00F620B9"/>
    <w:rsid w:val="00F625FA"/>
    <w:rsid w:val="00F6545F"/>
    <w:rsid w:val="00F7147E"/>
    <w:rsid w:val="00F71E9A"/>
    <w:rsid w:val="00F7349E"/>
    <w:rsid w:val="00F73A02"/>
    <w:rsid w:val="00F74E2B"/>
    <w:rsid w:val="00F82C66"/>
    <w:rsid w:val="00F843FD"/>
    <w:rsid w:val="00F84BD0"/>
    <w:rsid w:val="00F85DB4"/>
    <w:rsid w:val="00F86197"/>
    <w:rsid w:val="00F9030E"/>
    <w:rsid w:val="00F91AE1"/>
    <w:rsid w:val="00F91CE8"/>
    <w:rsid w:val="00F97613"/>
    <w:rsid w:val="00FA4216"/>
    <w:rsid w:val="00FA4F57"/>
    <w:rsid w:val="00FA7E2A"/>
    <w:rsid w:val="00FB252C"/>
    <w:rsid w:val="00FB3983"/>
    <w:rsid w:val="00FB4045"/>
    <w:rsid w:val="00FB626C"/>
    <w:rsid w:val="00FC05C6"/>
    <w:rsid w:val="00FC3630"/>
    <w:rsid w:val="00FC4FDC"/>
    <w:rsid w:val="00FC5F44"/>
    <w:rsid w:val="00FD3395"/>
    <w:rsid w:val="00FD6AF0"/>
    <w:rsid w:val="00FE0187"/>
    <w:rsid w:val="00FE4AF7"/>
    <w:rsid w:val="00FE5AD2"/>
    <w:rsid w:val="00FE7C40"/>
    <w:rsid w:val="00FF0F8F"/>
    <w:rsid w:val="00FF15A9"/>
    <w:rsid w:val="00FF4A76"/>
    <w:rsid w:val="00FF4F7F"/>
    <w:rsid w:val="00FF5878"/>
    <w:rsid w:val="00FF6A4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E31"/>
    <w:pPr>
      <w:suppressAutoHyphens/>
      <w:jc w:val="both"/>
    </w:pPr>
    <w:rPr>
      <w:rFonts w:ascii="Arial" w:hAnsi="Arial"/>
      <w:lang w:eastAsia="ar-SA"/>
    </w:rPr>
  </w:style>
  <w:style w:type="paragraph" w:styleId="Ttulo1">
    <w:name w:val="heading 1"/>
    <w:basedOn w:val="Normal"/>
    <w:next w:val="Normal"/>
    <w:qFormat/>
    <w:rsid w:val="008E4E31"/>
    <w:pPr>
      <w:keepNext/>
      <w:tabs>
        <w:tab w:val="num" w:pos="0"/>
      </w:tabs>
      <w:outlineLvl w:val="0"/>
    </w:pPr>
    <w:rPr>
      <w:b/>
    </w:rPr>
  </w:style>
  <w:style w:type="paragraph" w:styleId="Ttulo2">
    <w:name w:val="heading 2"/>
    <w:basedOn w:val="Normal"/>
    <w:next w:val="Normal"/>
    <w:link w:val="Ttulo2Char"/>
    <w:qFormat/>
    <w:rsid w:val="008E4E3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E4E31"/>
    <w:pPr>
      <w:keepNext/>
      <w:tabs>
        <w:tab w:val="num" w:pos="0"/>
      </w:tabs>
      <w:ind w:right="-93"/>
      <w:jc w:val="center"/>
      <w:outlineLvl w:val="2"/>
    </w:pPr>
    <w:rPr>
      <w:b/>
      <w:sz w:val="22"/>
    </w:rPr>
  </w:style>
  <w:style w:type="paragraph" w:styleId="Ttulo4">
    <w:name w:val="heading 4"/>
    <w:basedOn w:val="Normal"/>
    <w:next w:val="Normal"/>
    <w:qFormat/>
    <w:rsid w:val="008E4E31"/>
    <w:pPr>
      <w:keepNext/>
      <w:tabs>
        <w:tab w:val="num" w:pos="0"/>
      </w:tabs>
      <w:outlineLvl w:val="3"/>
    </w:pPr>
    <w:rPr>
      <w:rFonts w:cs="Arial"/>
      <w:b/>
      <w:sz w:val="22"/>
    </w:rPr>
  </w:style>
  <w:style w:type="paragraph" w:styleId="Ttulo5">
    <w:name w:val="heading 5"/>
    <w:basedOn w:val="Normal"/>
    <w:next w:val="Normal"/>
    <w:qFormat/>
    <w:rsid w:val="008E4E31"/>
    <w:pPr>
      <w:keepNext/>
      <w:tabs>
        <w:tab w:val="num" w:pos="0"/>
      </w:tabs>
      <w:ind w:left="1440"/>
      <w:outlineLvl w:val="4"/>
    </w:pPr>
    <w:rPr>
      <w:rFonts w:cs="Arial"/>
      <w:b/>
      <w:sz w:val="22"/>
    </w:rPr>
  </w:style>
  <w:style w:type="paragraph" w:styleId="Ttulo6">
    <w:name w:val="heading 6"/>
    <w:basedOn w:val="Normal"/>
    <w:next w:val="Normal"/>
    <w:link w:val="Ttulo6Char"/>
    <w:qFormat/>
    <w:rsid w:val="008E4E3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E4E3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E4E31"/>
    <w:pPr>
      <w:keepNext/>
      <w:tabs>
        <w:tab w:val="num" w:pos="0"/>
      </w:tabs>
      <w:spacing w:before="120"/>
      <w:ind w:left="23"/>
      <w:jc w:val="center"/>
      <w:outlineLvl w:val="7"/>
    </w:pPr>
    <w:rPr>
      <w:rFonts w:cs="Arial"/>
      <w:sz w:val="24"/>
    </w:rPr>
  </w:style>
  <w:style w:type="paragraph" w:styleId="Ttulo9">
    <w:name w:val="heading 9"/>
    <w:basedOn w:val="Normal"/>
    <w:next w:val="Normal"/>
    <w:qFormat/>
    <w:rsid w:val="008E4E3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E4E31"/>
    <w:rPr>
      <w:rFonts w:ascii="Symbol" w:hAnsi="Symbol"/>
    </w:rPr>
  </w:style>
  <w:style w:type="character" w:customStyle="1" w:styleId="Absatz-Standardschriftart">
    <w:name w:val="Absatz-Standardschriftart"/>
    <w:rsid w:val="008E4E31"/>
  </w:style>
  <w:style w:type="character" w:customStyle="1" w:styleId="WW-Absatz-Standardschriftart">
    <w:name w:val="WW-Absatz-Standardschriftart"/>
    <w:rsid w:val="008E4E31"/>
  </w:style>
  <w:style w:type="character" w:customStyle="1" w:styleId="WW8Num1z0">
    <w:name w:val="WW8Num1z0"/>
    <w:rsid w:val="008E4E31"/>
    <w:rPr>
      <w:rFonts w:ascii="Symbol" w:hAnsi="Symbol"/>
    </w:rPr>
  </w:style>
  <w:style w:type="character" w:customStyle="1" w:styleId="Fontepargpadro1">
    <w:name w:val="Fonte parág. padrão1"/>
    <w:semiHidden/>
    <w:rsid w:val="008E4E31"/>
  </w:style>
  <w:style w:type="character" w:customStyle="1" w:styleId="WW-Absatz-Standardschriftart1">
    <w:name w:val="WW-Absatz-Standardschriftart1"/>
    <w:rsid w:val="008E4E31"/>
  </w:style>
  <w:style w:type="character" w:customStyle="1" w:styleId="WW-WW8Num1z0">
    <w:name w:val="WW-WW8Num1z0"/>
    <w:rsid w:val="008E4E31"/>
    <w:rPr>
      <w:rFonts w:ascii="Symbol" w:hAnsi="Symbol"/>
    </w:rPr>
  </w:style>
  <w:style w:type="character" w:customStyle="1" w:styleId="WW-Absatz-Standardschriftart11">
    <w:name w:val="WW-Absatz-Standardschriftart11"/>
    <w:rsid w:val="008E4E31"/>
  </w:style>
  <w:style w:type="character" w:customStyle="1" w:styleId="WW-WW8Num1z01">
    <w:name w:val="WW-WW8Num1z01"/>
    <w:rsid w:val="008E4E31"/>
    <w:rPr>
      <w:rFonts w:ascii="Symbol" w:hAnsi="Symbol"/>
    </w:rPr>
  </w:style>
  <w:style w:type="character" w:customStyle="1" w:styleId="WW-Absatz-Standardschriftart111">
    <w:name w:val="WW-Absatz-Standardschriftart111"/>
    <w:rsid w:val="008E4E31"/>
  </w:style>
  <w:style w:type="character" w:customStyle="1" w:styleId="WW-WW8Num1z011">
    <w:name w:val="WW-WW8Num1z011"/>
    <w:rsid w:val="008E4E31"/>
    <w:rPr>
      <w:rFonts w:ascii="Symbol" w:hAnsi="Symbol"/>
    </w:rPr>
  </w:style>
  <w:style w:type="character" w:customStyle="1" w:styleId="WW-Absatz-Standardschriftart1111">
    <w:name w:val="WW-Absatz-Standardschriftart1111"/>
    <w:rsid w:val="008E4E31"/>
  </w:style>
  <w:style w:type="character" w:customStyle="1" w:styleId="WW-WW8Num1z0111">
    <w:name w:val="WW-WW8Num1z0111"/>
    <w:rsid w:val="008E4E31"/>
    <w:rPr>
      <w:rFonts w:ascii="Symbol" w:hAnsi="Symbol"/>
    </w:rPr>
  </w:style>
  <w:style w:type="character" w:customStyle="1" w:styleId="WW-Absatz-Standardschriftart11111">
    <w:name w:val="WW-Absatz-Standardschriftart11111"/>
    <w:rsid w:val="008E4E31"/>
  </w:style>
  <w:style w:type="character" w:customStyle="1" w:styleId="WW-WW8Num1z01111">
    <w:name w:val="WW-WW8Num1z01111"/>
    <w:rsid w:val="008E4E31"/>
    <w:rPr>
      <w:rFonts w:ascii="Symbol" w:hAnsi="Symbol"/>
    </w:rPr>
  </w:style>
  <w:style w:type="character" w:customStyle="1" w:styleId="WW-Absatz-Standardschriftart111111">
    <w:name w:val="WW-Absatz-Standardschriftart111111"/>
    <w:rsid w:val="008E4E31"/>
  </w:style>
  <w:style w:type="character" w:customStyle="1" w:styleId="WW-WW8Num1z011111">
    <w:name w:val="WW-WW8Num1z011111"/>
    <w:rsid w:val="008E4E31"/>
    <w:rPr>
      <w:rFonts w:ascii="Symbol" w:hAnsi="Symbol"/>
    </w:rPr>
  </w:style>
  <w:style w:type="character" w:customStyle="1" w:styleId="WW-Absatz-Standardschriftart1111111">
    <w:name w:val="WW-Absatz-Standardschriftart1111111"/>
    <w:rsid w:val="008E4E31"/>
  </w:style>
  <w:style w:type="character" w:customStyle="1" w:styleId="WW8Num13z0">
    <w:name w:val="WW8Num13z0"/>
    <w:rsid w:val="008E4E31"/>
    <w:rPr>
      <w:b w:val="0"/>
    </w:rPr>
  </w:style>
  <w:style w:type="character" w:customStyle="1" w:styleId="WW8Num14z0">
    <w:name w:val="WW8Num14z0"/>
    <w:rsid w:val="008E4E31"/>
    <w:rPr>
      <w:rFonts w:ascii="Times New Roman" w:hAnsi="Times New Roman"/>
    </w:rPr>
  </w:style>
  <w:style w:type="character" w:customStyle="1" w:styleId="WW8Num15z0">
    <w:name w:val="WW8Num15z0"/>
    <w:rsid w:val="008E4E31"/>
    <w:rPr>
      <w:rFonts w:ascii="Symbol" w:eastAsia="Times New Roman" w:hAnsi="Symbol" w:cs="Arial"/>
    </w:rPr>
  </w:style>
  <w:style w:type="character" w:customStyle="1" w:styleId="WW8Num15z1">
    <w:name w:val="WW8Num15z1"/>
    <w:rsid w:val="008E4E31"/>
    <w:rPr>
      <w:rFonts w:ascii="Courier New" w:hAnsi="Courier New" w:cs="Courier New"/>
    </w:rPr>
  </w:style>
  <w:style w:type="character" w:customStyle="1" w:styleId="WW8Num15z2">
    <w:name w:val="WW8Num15z2"/>
    <w:rsid w:val="008E4E31"/>
    <w:rPr>
      <w:rFonts w:ascii="Wingdings" w:hAnsi="Wingdings"/>
    </w:rPr>
  </w:style>
  <w:style w:type="character" w:customStyle="1" w:styleId="WW8Num15z3">
    <w:name w:val="WW8Num15z3"/>
    <w:rsid w:val="008E4E31"/>
    <w:rPr>
      <w:rFonts w:ascii="Symbol" w:hAnsi="Symbol"/>
    </w:rPr>
  </w:style>
  <w:style w:type="character" w:customStyle="1" w:styleId="WW8Num17z0">
    <w:name w:val="WW8Num17z0"/>
    <w:rsid w:val="008E4E31"/>
    <w:rPr>
      <w:rFonts w:ascii="Times New Roman" w:eastAsia="Times New Roman" w:hAnsi="Times New Roman" w:cs="Times New Roman"/>
    </w:rPr>
  </w:style>
  <w:style w:type="character" w:customStyle="1" w:styleId="WW8Num17z1">
    <w:name w:val="WW8Num17z1"/>
    <w:rsid w:val="008E4E31"/>
    <w:rPr>
      <w:rFonts w:ascii="Courier New" w:hAnsi="Courier New"/>
    </w:rPr>
  </w:style>
  <w:style w:type="character" w:customStyle="1" w:styleId="WW8Num17z2">
    <w:name w:val="WW8Num17z2"/>
    <w:rsid w:val="008E4E31"/>
    <w:rPr>
      <w:rFonts w:ascii="Wingdings" w:hAnsi="Wingdings"/>
    </w:rPr>
  </w:style>
  <w:style w:type="character" w:customStyle="1" w:styleId="WW8Num17z3">
    <w:name w:val="WW8Num17z3"/>
    <w:rsid w:val="008E4E31"/>
    <w:rPr>
      <w:rFonts w:ascii="Symbol" w:hAnsi="Symbol"/>
    </w:rPr>
  </w:style>
  <w:style w:type="character" w:customStyle="1" w:styleId="WW8Num18z0">
    <w:name w:val="WW8Num18z0"/>
    <w:rsid w:val="008E4E31"/>
    <w:rPr>
      <w:rFonts w:ascii="Symbol" w:hAnsi="Symbol"/>
    </w:rPr>
  </w:style>
  <w:style w:type="character" w:customStyle="1" w:styleId="WW8Num19z1">
    <w:name w:val="WW8Num19z1"/>
    <w:rsid w:val="008E4E31"/>
    <w:rPr>
      <w:rFonts w:ascii="Times New Roman" w:eastAsia="Times New Roman" w:hAnsi="Times New Roman" w:cs="Times New Roman"/>
    </w:rPr>
  </w:style>
  <w:style w:type="character" w:customStyle="1" w:styleId="WW8Num20z0">
    <w:name w:val="WW8Num20z0"/>
    <w:rsid w:val="008E4E31"/>
    <w:rPr>
      <w:b w:val="0"/>
    </w:rPr>
  </w:style>
  <w:style w:type="character" w:customStyle="1" w:styleId="WW8Num22z0">
    <w:name w:val="WW8Num22z0"/>
    <w:rsid w:val="008E4E31"/>
    <w:rPr>
      <w:rFonts w:ascii="Symbol" w:hAnsi="Symbol"/>
    </w:rPr>
  </w:style>
  <w:style w:type="character" w:customStyle="1" w:styleId="WW8Num28z0">
    <w:name w:val="WW8Num28z0"/>
    <w:rsid w:val="008E4E31"/>
    <w:rPr>
      <w:b w:val="0"/>
    </w:rPr>
  </w:style>
  <w:style w:type="character" w:customStyle="1" w:styleId="WW8Num29z0">
    <w:name w:val="WW8Num29z0"/>
    <w:rsid w:val="008E4E31"/>
    <w:rPr>
      <w:rFonts w:ascii="Symbol" w:hAnsi="Symbol"/>
      <w:color w:val="auto"/>
      <w:sz w:val="28"/>
    </w:rPr>
  </w:style>
  <w:style w:type="character" w:customStyle="1" w:styleId="WW8Num30z0">
    <w:name w:val="WW8Num30z0"/>
    <w:rsid w:val="008E4E31"/>
    <w:rPr>
      <w:b w:val="0"/>
    </w:rPr>
  </w:style>
  <w:style w:type="character" w:customStyle="1" w:styleId="WW8NumSt13z0">
    <w:name w:val="WW8NumSt13z0"/>
    <w:rsid w:val="008E4E31"/>
    <w:rPr>
      <w:rFonts w:ascii="Symbol" w:hAnsi="Symbol"/>
    </w:rPr>
  </w:style>
  <w:style w:type="character" w:customStyle="1" w:styleId="WW-Fontepargpadro">
    <w:name w:val="WW-Fonte parág. padrão"/>
    <w:rsid w:val="008E4E31"/>
  </w:style>
  <w:style w:type="character" w:customStyle="1" w:styleId="WW-Absatz-Standardschriftart11111111">
    <w:name w:val="WW-Absatz-Standardschriftart11111111"/>
    <w:rsid w:val="008E4E31"/>
  </w:style>
  <w:style w:type="character" w:customStyle="1" w:styleId="WW-Fontepargpadro1">
    <w:name w:val="WW-Fonte parág. padrão1"/>
    <w:rsid w:val="008E4E31"/>
  </w:style>
  <w:style w:type="character" w:customStyle="1" w:styleId="WW-Fontepargpadro11">
    <w:name w:val="WW-Fonte parág. padrão11"/>
    <w:rsid w:val="008E4E31"/>
  </w:style>
  <w:style w:type="character" w:styleId="Hyperlink">
    <w:name w:val="Hyperlink"/>
    <w:semiHidden/>
    <w:rsid w:val="008E4E31"/>
    <w:rPr>
      <w:color w:val="0000FF"/>
      <w:u w:val="single"/>
    </w:rPr>
  </w:style>
  <w:style w:type="character" w:customStyle="1" w:styleId="WW8Num4z1">
    <w:name w:val="WW8Num4z1"/>
    <w:rsid w:val="008E4E31"/>
    <w:rPr>
      <w:b w:val="0"/>
      <w:color w:val="000000"/>
    </w:rPr>
  </w:style>
  <w:style w:type="character" w:customStyle="1" w:styleId="WW8Num7z0">
    <w:name w:val="WW8Num7z0"/>
    <w:rsid w:val="008E4E31"/>
    <w:rPr>
      <w:rFonts w:ascii="Symbol" w:hAnsi="Symbol"/>
    </w:rPr>
  </w:style>
  <w:style w:type="character" w:customStyle="1" w:styleId="WW8Num7z1">
    <w:name w:val="WW8Num7z1"/>
    <w:rsid w:val="008E4E31"/>
    <w:rPr>
      <w:rFonts w:ascii="Courier New" w:hAnsi="Courier New"/>
    </w:rPr>
  </w:style>
  <w:style w:type="character" w:customStyle="1" w:styleId="WW8Num7z2">
    <w:name w:val="WW8Num7z2"/>
    <w:rsid w:val="008E4E31"/>
    <w:rPr>
      <w:rFonts w:ascii="Wingdings" w:hAnsi="Wingdings"/>
    </w:rPr>
  </w:style>
  <w:style w:type="character" w:customStyle="1" w:styleId="WW8Num8z0">
    <w:name w:val="WW8Num8z0"/>
    <w:rsid w:val="008E4E31"/>
    <w:rPr>
      <w:rFonts w:ascii="Symbol" w:hAnsi="Symbol"/>
    </w:rPr>
  </w:style>
  <w:style w:type="character" w:customStyle="1" w:styleId="WW8Num8z1">
    <w:name w:val="WW8Num8z1"/>
    <w:rsid w:val="008E4E31"/>
    <w:rPr>
      <w:rFonts w:ascii="Courier New" w:hAnsi="Courier New"/>
    </w:rPr>
  </w:style>
  <w:style w:type="character" w:customStyle="1" w:styleId="WW8Num8z2">
    <w:name w:val="WW8Num8z2"/>
    <w:rsid w:val="008E4E31"/>
    <w:rPr>
      <w:rFonts w:ascii="Wingdings" w:hAnsi="Wingdings"/>
    </w:rPr>
  </w:style>
  <w:style w:type="character" w:styleId="Nmerodepgina">
    <w:name w:val="page number"/>
    <w:basedOn w:val="WW-Fontepargpadro"/>
    <w:semiHidden/>
    <w:rsid w:val="008E4E31"/>
  </w:style>
  <w:style w:type="character" w:customStyle="1" w:styleId="SmbolosdeNumerao">
    <w:name w:val="Símbolos de Numeração"/>
    <w:rsid w:val="008E4E31"/>
  </w:style>
  <w:style w:type="character" w:customStyle="1" w:styleId="WW-SmbolosdeNumerao">
    <w:name w:val="WW-Símbolos de Numeração"/>
    <w:rsid w:val="008E4E31"/>
  </w:style>
  <w:style w:type="character" w:customStyle="1" w:styleId="WW-SmbolosdeNumerao1">
    <w:name w:val="WW-Símbolos de Numeração1"/>
    <w:rsid w:val="008E4E31"/>
  </w:style>
  <w:style w:type="character" w:customStyle="1" w:styleId="WW-SmbolosdeNumerao11">
    <w:name w:val="WW-Símbolos de Numeração11"/>
    <w:rsid w:val="008E4E31"/>
  </w:style>
  <w:style w:type="character" w:customStyle="1" w:styleId="WW-SmbolosdeNumerao111">
    <w:name w:val="WW-Símbolos de Numeração111"/>
    <w:rsid w:val="008E4E31"/>
  </w:style>
  <w:style w:type="character" w:customStyle="1" w:styleId="WW-SmbolosdeNumerao1111">
    <w:name w:val="WW-Símbolos de Numeração1111"/>
    <w:rsid w:val="008E4E31"/>
  </w:style>
  <w:style w:type="character" w:customStyle="1" w:styleId="WW-SmbolosdeNumerao11111">
    <w:name w:val="WW-Símbolos de Numeração11111"/>
    <w:rsid w:val="008E4E31"/>
  </w:style>
  <w:style w:type="character" w:customStyle="1" w:styleId="Smbolosdenumerao0">
    <w:name w:val="Símbolos de numeração"/>
    <w:rsid w:val="008E4E31"/>
  </w:style>
  <w:style w:type="character" w:customStyle="1" w:styleId="Marcadores">
    <w:name w:val="Marcadores"/>
    <w:rsid w:val="008E4E31"/>
    <w:rPr>
      <w:rFonts w:ascii="StarSymbol" w:eastAsia="StarSymbol" w:hAnsi="StarSymbol" w:cs="StarSymbol"/>
      <w:sz w:val="18"/>
      <w:szCs w:val="18"/>
    </w:rPr>
  </w:style>
  <w:style w:type="paragraph" w:customStyle="1" w:styleId="Captulo">
    <w:name w:val="Capítulo"/>
    <w:basedOn w:val="Normal"/>
    <w:next w:val="Corpodetexto"/>
    <w:rsid w:val="008E4E31"/>
    <w:pPr>
      <w:keepNext/>
      <w:spacing w:before="240" w:after="120"/>
    </w:pPr>
    <w:rPr>
      <w:rFonts w:eastAsia="Tahoma" w:cs="Tahoma"/>
      <w:sz w:val="28"/>
      <w:szCs w:val="28"/>
    </w:rPr>
  </w:style>
  <w:style w:type="paragraph" w:styleId="Corpodetexto">
    <w:name w:val="Body Text"/>
    <w:basedOn w:val="Normal"/>
    <w:semiHidden/>
    <w:rsid w:val="008E4E31"/>
    <w:rPr>
      <w:sz w:val="22"/>
    </w:rPr>
  </w:style>
  <w:style w:type="paragraph" w:styleId="Lista">
    <w:name w:val="List"/>
    <w:basedOn w:val="Corpodetexto"/>
    <w:semiHidden/>
    <w:rsid w:val="008E4E31"/>
    <w:rPr>
      <w:rFonts w:cs="Tahoma"/>
    </w:rPr>
  </w:style>
  <w:style w:type="paragraph" w:styleId="Legenda">
    <w:name w:val="caption"/>
    <w:basedOn w:val="Normal"/>
    <w:qFormat/>
    <w:rsid w:val="008E4E31"/>
    <w:pPr>
      <w:suppressLineNumbers/>
      <w:spacing w:before="120" w:after="120"/>
    </w:pPr>
    <w:rPr>
      <w:rFonts w:cs="Tahoma"/>
      <w:i/>
      <w:iCs/>
    </w:rPr>
  </w:style>
  <w:style w:type="paragraph" w:customStyle="1" w:styleId="ndice">
    <w:name w:val="Índice"/>
    <w:basedOn w:val="Normal"/>
    <w:rsid w:val="008E4E31"/>
    <w:pPr>
      <w:suppressLineNumbers/>
    </w:pPr>
    <w:rPr>
      <w:rFonts w:cs="Tahoma"/>
    </w:rPr>
  </w:style>
  <w:style w:type="paragraph" w:customStyle="1" w:styleId="TtuloPrincipal">
    <w:name w:val="Título Principal"/>
    <w:basedOn w:val="Normal"/>
    <w:next w:val="Corpodetexto"/>
    <w:rsid w:val="008E4E31"/>
    <w:pPr>
      <w:keepNext/>
      <w:spacing w:before="240" w:after="120"/>
    </w:pPr>
    <w:rPr>
      <w:rFonts w:eastAsia="Lucida Sans Unicode" w:cs="Tahoma"/>
      <w:sz w:val="28"/>
      <w:szCs w:val="28"/>
    </w:rPr>
  </w:style>
  <w:style w:type="paragraph" w:customStyle="1" w:styleId="WW-Legenda">
    <w:name w:val="WW-Legenda"/>
    <w:basedOn w:val="Normal"/>
    <w:rsid w:val="008E4E31"/>
    <w:pPr>
      <w:suppressLineNumbers/>
      <w:spacing w:before="120" w:after="120"/>
    </w:pPr>
    <w:rPr>
      <w:rFonts w:cs="Tahoma"/>
      <w:i/>
      <w:iCs/>
    </w:rPr>
  </w:style>
  <w:style w:type="paragraph" w:customStyle="1" w:styleId="WW-ndice">
    <w:name w:val="WW-Índice"/>
    <w:basedOn w:val="Normal"/>
    <w:rsid w:val="008E4E31"/>
    <w:pPr>
      <w:suppressLineNumbers/>
    </w:pPr>
    <w:rPr>
      <w:rFonts w:cs="Tahoma"/>
    </w:rPr>
  </w:style>
  <w:style w:type="paragraph" w:customStyle="1" w:styleId="WW-TtuloPrincipal">
    <w:name w:val="WW-Título Principal"/>
    <w:basedOn w:val="Normal"/>
    <w:next w:val="Corpodetexto"/>
    <w:rsid w:val="008E4E31"/>
    <w:pPr>
      <w:keepNext/>
      <w:spacing w:before="240" w:after="120"/>
    </w:pPr>
    <w:rPr>
      <w:rFonts w:eastAsia="Lucida Sans Unicode" w:cs="Tahoma"/>
      <w:sz w:val="28"/>
      <w:szCs w:val="28"/>
    </w:rPr>
  </w:style>
  <w:style w:type="paragraph" w:customStyle="1" w:styleId="WW-Legenda1">
    <w:name w:val="WW-Legenda1"/>
    <w:basedOn w:val="Normal"/>
    <w:rsid w:val="008E4E31"/>
    <w:pPr>
      <w:suppressLineNumbers/>
      <w:spacing w:before="120" w:after="120"/>
    </w:pPr>
    <w:rPr>
      <w:rFonts w:cs="Tahoma"/>
      <w:i/>
      <w:iCs/>
    </w:rPr>
  </w:style>
  <w:style w:type="paragraph" w:customStyle="1" w:styleId="WW-ndice1">
    <w:name w:val="WW-Índice1"/>
    <w:basedOn w:val="Normal"/>
    <w:rsid w:val="008E4E31"/>
    <w:pPr>
      <w:suppressLineNumbers/>
    </w:pPr>
    <w:rPr>
      <w:rFonts w:cs="Tahoma"/>
    </w:rPr>
  </w:style>
  <w:style w:type="paragraph" w:customStyle="1" w:styleId="WW-TtuloPrincipal1">
    <w:name w:val="WW-Título Principal1"/>
    <w:basedOn w:val="Normal"/>
    <w:next w:val="Corpodetexto"/>
    <w:rsid w:val="008E4E31"/>
    <w:pPr>
      <w:keepNext/>
      <w:spacing w:before="240" w:after="120"/>
    </w:pPr>
    <w:rPr>
      <w:rFonts w:eastAsia="Lucida Sans Unicode" w:cs="Tahoma"/>
      <w:sz w:val="28"/>
      <w:szCs w:val="28"/>
    </w:rPr>
  </w:style>
  <w:style w:type="paragraph" w:customStyle="1" w:styleId="WW-Legenda11">
    <w:name w:val="WW-Legenda11"/>
    <w:basedOn w:val="Normal"/>
    <w:rsid w:val="008E4E31"/>
    <w:pPr>
      <w:suppressLineNumbers/>
      <w:spacing w:before="120" w:after="120"/>
    </w:pPr>
    <w:rPr>
      <w:rFonts w:cs="Tahoma"/>
      <w:i/>
      <w:iCs/>
    </w:rPr>
  </w:style>
  <w:style w:type="paragraph" w:customStyle="1" w:styleId="WW-ndice11">
    <w:name w:val="WW-Índice11"/>
    <w:basedOn w:val="Normal"/>
    <w:rsid w:val="008E4E31"/>
    <w:pPr>
      <w:suppressLineNumbers/>
    </w:pPr>
    <w:rPr>
      <w:rFonts w:cs="Tahoma"/>
    </w:rPr>
  </w:style>
  <w:style w:type="paragraph" w:customStyle="1" w:styleId="WW-TtuloPrincipal11">
    <w:name w:val="WW-Título Principal11"/>
    <w:basedOn w:val="Normal"/>
    <w:next w:val="Corpodetexto"/>
    <w:rsid w:val="008E4E31"/>
    <w:pPr>
      <w:keepNext/>
      <w:spacing w:before="240" w:after="120"/>
    </w:pPr>
    <w:rPr>
      <w:rFonts w:eastAsia="Lucida Sans Unicode" w:cs="Tahoma"/>
      <w:sz w:val="28"/>
      <w:szCs w:val="28"/>
    </w:rPr>
  </w:style>
  <w:style w:type="paragraph" w:customStyle="1" w:styleId="WW-Legenda111">
    <w:name w:val="WW-Legenda111"/>
    <w:basedOn w:val="Normal"/>
    <w:rsid w:val="008E4E31"/>
    <w:pPr>
      <w:suppressLineNumbers/>
      <w:spacing w:before="120" w:after="120"/>
    </w:pPr>
    <w:rPr>
      <w:rFonts w:cs="Tahoma"/>
      <w:i/>
      <w:iCs/>
    </w:rPr>
  </w:style>
  <w:style w:type="paragraph" w:customStyle="1" w:styleId="WW-ndice111">
    <w:name w:val="WW-Índice111"/>
    <w:basedOn w:val="Normal"/>
    <w:rsid w:val="008E4E31"/>
    <w:pPr>
      <w:suppressLineNumbers/>
    </w:pPr>
    <w:rPr>
      <w:rFonts w:cs="Tahoma"/>
    </w:rPr>
  </w:style>
  <w:style w:type="paragraph" w:customStyle="1" w:styleId="WW-TtuloPrincipal111">
    <w:name w:val="WW-Título Principal111"/>
    <w:basedOn w:val="Normal"/>
    <w:next w:val="Corpodetexto"/>
    <w:rsid w:val="008E4E31"/>
    <w:pPr>
      <w:keepNext/>
      <w:spacing w:before="240" w:after="120"/>
    </w:pPr>
    <w:rPr>
      <w:rFonts w:eastAsia="Lucida Sans Unicode" w:cs="Tahoma"/>
      <w:sz w:val="28"/>
      <w:szCs w:val="28"/>
    </w:rPr>
  </w:style>
  <w:style w:type="paragraph" w:customStyle="1" w:styleId="WW-Legenda1111">
    <w:name w:val="WW-Legenda1111"/>
    <w:basedOn w:val="Normal"/>
    <w:rsid w:val="008E4E31"/>
    <w:pPr>
      <w:suppressLineNumbers/>
      <w:spacing w:before="120" w:after="120"/>
    </w:pPr>
    <w:rPr>
      <w:rFonts w:cs="Tahoma"/>
      <w:i/>
      <w:iCs/>
    </w:rPr>
  </w:style>
  <w:style w:type="paragraph" w:customStyle="1" w:styleId="WW-ndice1111">
    <w:name w:val="WW-Índice1111"/>
    <w:basedOn w:val="Normal"/>
    <w:rsid w:val="008E4E31"/>
    <w:pPr>
      <w:suppressLineNumbers/>
    </w:pPr>
    <w:rPr>
      <w:rFonts w:cs="Tahoma"/>
    </w:rPr>
  </w:style>
  <w:style w:type="paragraph" w:customStyle="1" w:styleId="WW-TtuloPrincipal1111">
    <w:name w:val="WW-Título Principal1111"/>
    <w:basedOn w:val="Normal"/>
    <w:next w:val="Corpodetexto"/>
    <w:rsid w:val="008E4E31"/>
    <w:pPr>
      <w:keepNext/>
      <w:spacing w:before="240" w:after="120"/>
    </w:pPr>
    <w:rPr>
      <w:rFonts w:eastAsia="Lucida Sans Unicode" w:cs="Tahoma"/>
      <w:sz w:val="28"/>
      <w:szCs w:val="28"/>
    </w:rPr>
  </w:style>
  <w:style w:type="paragraph" w:customStyle="1" w:styleId="WW-Legenda11111">
    <w:name w:val="WW-Legenda11111"/>
    <w:basedOn w:val="Normal"/>
    <w:rsid w:val="008E4E31"/>
    <w:pPr>
      <w:suppressLineNumbers/>
      <w:spacing w:before="120" w:after="120"/>
    </w:pPr>
    <w:rPr>
      <w:rFonts w:cs="Tahoma"/>
      <w:i/>
      <w:iCs/>
    </w:rPr>
  </w:style>
  <w:style w:type="paragraph" w:customStyle="1" w:styleId="WW-ndice11111">
    <w:name w:val="WW-Índice11111"/>
    <w:basedOn w:val="Normal"/>
    <w:rsid w:val="008E4E31"/>
    <w:pPr>
      <w:suppressLineNumbers/>
    </w:pPr>
    <w:rPr>
      <w:rFonts w:cs="Tahoma"/>
    </w:rPr>
  </w:style>
  <w:style w:type="paragraph" w:customStyle="1" w:styleId="WW-TtuloPrincipal11111">
    <w:name w:val="WW-Título Principal11111"/>
    <w:basedOn w:val="Normal"/>
    <w:next w:val="Corpodetexto"/>
    <w:rsid w:val="008E4E31"/>
    <w:pPr>
      <w:keepNext/>
      <w:spacing w:before="240" w:after="120"/>
    </w:pPr>
    <w:rPr>
      <w:rFonts w:eastAsia="Lucida Sans Unicode" w:cs="Tahoma"/>
      <w:sz w:val="28"/>
      <w:szCs w:val="28"/>
    </w:rPr>
  </w:style>
  <w:style w:type="paragraph" w:customStyle="1" w:styleId="WW-Legenda111111">
    <w:name w:val="WW-Legenda111111"/>
    <w:basedOn w:val="Normal"/>
    <w:rsid w:val="008E4E31"/>
    <w:pPr>
      <w:suppressLineNumbers/>
      <w:spacing w:before="120" w:after="120"/>
    </w:pPr>
    <w:rPr>
      <w:rFonts w:cs="Tahoma"/>
      <w:i/>
      <w:iCs/>
    </w:rPr>
  </w:style>
  <w:style w:type="paragraph" w:customStyle="1" w:styleId="WW-ndice111111">
    <w:name w:val="WW-Índice111111"/>
    <w:basedOn w:val="Normal"/>
    <w:rsid w:val="008E4E31"/>
    <w:pPr>
      <w:suppressLineNumbers/>
    </w:pPr>
    <w:rPr>
      <w:rFonts w:cs="Tahoma"/>
    </w:rPr>
  </w:style>
  <w:style w:type="paragraph" w:customStyle="1" w:styleId="WW-TtuloPrincipal111111">
    <w:name w:val="WW-Título Principal111111"/>
    <w:basedOn w:val="Normal"/>
    <w:next w:val="Corpodetexto"/>
    <w:rsid w:val="008E4E31"/>
    <w:pPr>
      <w:keepNext/>
      <w:spacing w:before="240" w:after="120"/>
    </w:pPr>
    <w:rPr>
      <w:rFonts w:eastAsia="Lucida Sans Unicode" w:cs="Tahoma"/>
      <w:sz w:val="28"/>
      <w:szCs w:val="28"/>
    </w:rPr>
  </w:style>
  <w:style w:type="paragraph" w:styleId="Cabealho">
    <w:name w:val="header"/>
    <w:basedOn w:val="Normal"/>
    <w:uiPriority w:val="99"/>
    <w:rsid w:val="008E4E31"/>
    <w:pPr>
      <w:tabs>
        <w:tab w:val="center" w:pos="4419"/>
        <w:tab w:val="right" w:pos="8838"/>
      </w:tabs>
    </w:pPr>
  </w:style>
  <w:style w:type="paragraph" w:styleId="Rodap">
    <w:name w:val="footer"/>
    <w:basedOn w:val="Normal"/>
    <w:link w:val="RodapChar"/>
    <w:uiPriority w:val="99"/>
    <w:rsid w:val="008E4E31"/>
    <w:pPr>
      <w:tabs>
        <w:tab w:val="center" w:pos="4419"/>
        <w:tab w:val="right" w:pos="8838"/>
      </w:tabs>
    </w:pPr>
  </w:style>
  <w:style w:type="paragraph" w:customStyle="1" w:styleId="WW-Legenda1111111">
    <w:name w:val="WW-Legenda1111111"/>
    <w:basedOn w:val="Normal"/>
    <w:rsid w:val="008E4E31"/>
    <w:pPr>
      <w:suppressLineNumbers/>
      <w:spacing w:before="120" w:after="120"/>
    </w:pPr>
    <w:rPr>
      <w:i/>
    </w:rPr>
  </w:style>
  <w:style w:type="paragraph" w:customStyle="1" w:styleId="Tabela">
    <w:name w:val="Tabela"/>
    <w:basedOn w:val="Legenda"/>
    <w:rsid w:val="008E4E31"/>
  </w:style>
  <w:style w:type="paragraph" w:customStyle="1" w:styleId="WW-Tabela">
    <w:name w:val="WW-Tabela"/>
    <w:basedOn w:val="WW-Legenda"/>
    <w:rsid w:val="008E4E31"/>
  </w:style>
  <w:style w:type="paragraph" w:customStyle="1" w:styleId="WW-Tabela1">
    <w:name w:val="WW-Tabela1"/>
    <w:basedOn w:val="WW-Legenda1"/>
    <w:rsid w:val="008E4E31"/>
  </w:style>
  <w:style w:type="paragraph" w:customStyle="1" w:styleId="WW-Tabela11">
    <w:name w:val="WW-Tabela11"/>
    <w:basedOn w:val="WW-Legenda11"/>
    <w:rsid w:val="008E4E31"/>
  </w:style>
  <w:style w:type="paragraph" w:customStyle="1" w:styleId="WW-Tabela111">
    <w:name w:val="WW-Tabela111"/>
    <w:basedOn w:val="WW-Legenda111"/>
    <w:rsid w:val="008E4E31"/>
  </w:style>
  <w:style w:type="paragraph" w:customStyle="1" w:styleId="WW-Tabela1111">
    <w:name w:val="WW-Tabela1111"/>
    <w:basedOn w:val="WW-Legenda1111"/>
    <w:rsid w:val="008E4E31"/>
  </w:style>
  <w:style w:type="paragraph" w:customStyle="1" w:styleId="WW-Tabela11111">
    <w:name w:val="WW-Tabela11111"/>
    <w:basedOn w:val="WW-Legenda11111"/>
    <w:rsid w:val="008E4E31"/>
  </w:style>
  <w:style w:type="paragraph" w:customStyle="1" w:styleId="WW-Tabela111111">
    <w:name w:val="WW-Tabela111111"/>
    <w:basedOn w:val="WW-Legenda111111"/>
    <w:rsid w:val="008E4E31"/>
  </w:style>
  <w:style w:type="paragraph" w:customStyle="1" w:styleId="WW-Tabela1111111">
    <w:name w:val="WW-Tabela1111111"/>
    <w:basedOn w:val="Normal"/>
    <w:rsid w:val="008E4E31"/>
  </w:style>
  <w:style w:type="paragraph" w:customStyle="1" w:styleId="WW-Corpodetexto21">
    <w:name w:val="WW-Corpo de texto 21"/>
    <w:basedOn w:val="Normal"/>
    <w:rsid w:val="008E4E31"/>
    <w:pPr>
      <w:widowControl w:val="0"/>
      <w:jc w:val="center"/>
    </w:pPr>
    <w:rPr>
      <w:b/>
      <w:sz w:val="24"/>
    </w:rPr>
  </w:style>
  <w:style w:type="paragraph" w:customStyle="1" w:styleId="Contedodetabela">
    <w:name w:val="Conteúdo de tabela"/>
    <w:basedOn w:val="Corpodetexto"/>
    <w:rsid w:val="008E4E31"/>
  </w:style>
  <w:style w:type="paragraph" w:customStyle="1" w:styleId="WW-Corpodetexto22">
    <w:name w:val="WW-Corpo de texto 22"/>
    <w:basedOn w:val="Normal"/>
    <w:rsid w:val="008E4E31"/>
    <w:pPr>
      <w:widowControl w:val="0"/>
      <w:tabs>
        <w:tab w:val="left" w:pos="2410"/>
      </w:tabs>
    </w:pPr>
    <w:rPr>
      <w:sz w:val="24"/>
    </w:rPr>
  </w:style>
  <w:style w:type="paragraph" w:customStyle="1" w:styleId="WW-Recuodecorpodetexto31">
    <w:name w:val="WW-Recuo de corpo de texto 31"/>
    <w:basedOn w:val="Normal"/>
    <w:rsid w:val="008E4E31"/>
    <w:pPr>
      <w:widowControl w:val="0"/>
      <w:spacing w:line="240" w:lineRule="atLeast"/>
      <w:ind w:left="357" w:hanging="283"/>
    </w:pPr>
    <w:rPr>
      <w:sz w:val="24"/>
    </w:rPr>
  </w:style>
  <w:style w:type="paragraph" w:customStyle="1" w:styleId="Contedodatabela">
    <w:name w:val="Conteúdo da tabela"/>
    <w:basedOn w:val="Corpodetexto"/>
    <w:rsid w:val="008E4E31"/>
    <w:pPr>
      <w:suppressLineNumbers/>
    </w:pPr>
  </w:style>
  <w:style w:type="paragraph" w:customStyle="1" w:styleId="Ttulodatabela">
    <w:name w:val="Título da tabela"/>
    <w:basedOn w:val="Contedodatabela"/>
    <w:rsid w:val="008E4E31"/>
    <w:pPr>
      <w:jc w:val="center"/>
    </w:pPr>
    <w:rPr>
      <w:b/>
      <w:i/>
    </w:rPr>
  </w:style>
  <w:style w:type="paragraph" w:styleId="Recuodecorpodetexto">
    <w:name w:val="Body Text Indent"/>
    <w:basedOn w:val="Normal"/>
    <w:link w:val="RecuodecorpodetextoChar"/>
    <w:rsid w:val="008E4E31"/>
    <w:pPr>
      <w:widowControl w:val="0"/>
      <w:ind w:firstLine="709"/>
    </w:pPr>
    <w:rPr>
      <w:rFonts w:ascii="Times New Roman" w:hAnsi="Times New Roman"/>
      <w:sz w:val="28"/>
      <w:lang w:val="pt-PT"/>
    </w:rPr>
  </w:style>
  <w:style w:type="paragraph" w:customStyle="1" w:styleId="Normal1">
    <w:name w:val="Normal1"/>
    <w:rsid w:val="008E4E31"/>
    <w:pPr>
      <w:suppressAutoHyphens/>
      <w:jc w:val="both"/>
    </w:pPr>
    <w:rPr>
      <w:lang w:eastAsia="ar-SA"/>
    </w:rPr>
  </w:style>
  <w:style w:type="paragraph" w:styleId="Ttulo">
    <w:name w:val="Title"/>
    <w:basedOn w:val="Normal"/>
    <w:next w:val="Subttulo"/>
    <w:qFormat/>
    <w:rsid w:val="008E4E3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E4E31"/>
    <w:pPr>
      <w:widowControl w:val="0"/>
      <w:jc w:val="center"/>
    </w:pPr>
    <w:rPr>
      <w:rFonts w:cs="Arial"/>
      <w:b/>
      <w:sz w:val="22"/>
    </w:rPr>
  </w:style>
  <w:style w:type="paragraph" w:customStyle="1" w:styleId="WW-Corpodetexto3">
    <w:name w:val="WW-Corpo de texto 3"/>
    <w:basedOn w:val="Normal"/>
    <w:rsid w:val="008E4E31"/>
    <w:rPr>
      <w:rFonts w:cs="Arial"/>
      <w:sz w:val="22"/>
      <w:szCs w:val="22"/>
    </w:rPr>
  </w:style>
  <w:style w:type="paragraph" w:customStyle="1" w:styleId="WW-Corpodetexto31">
    <w:name w:val="WW-Corpo de texto 31"/>
    <w:basedOn w:val="Normal"/>
    <w:rsid w:val="008E4E31"/>
    <w:pPr>
      <w:widowControl w:val="0"/>
      <w:spacing w:line="240" w:lineRule="atLeast"/>
      <w:jc w:val="center"/>
    </w:pPr>
    <w:rPr>
      <w:sz w:val="22"/>
    </w:rPr>
  </w:style>
  <w:style w:type="paragraph" w:customStyle="1" w:styleId="WW-Corpodetexto2">
    <w:name w:val="WW-Corpo de texto 2"/>
    <w:basedOn w:val="Normal"/>
    <w:rsid w:val="008E4E31"/>
    <w:pPr>
      <w:spacing w:line="240" w:lineRule="atLeast"/>
    </w:pPr>
    <w:rPr>
      <w:rFonts w:cs="Arial"/>
      <w:sz w:val="28"/>
    </w:rPr>
  </w:style>
  <w:style w:type="paragraph" w:customStyle="1" w:styleId="WW-Recuodecorpodetexto2">
    <w:name w:val="WW-Recuo de corpo de texto 2"/>
    <w:basedOn w:val="Normal"/>
    <w:rsid w:val="008E4E31"/>
    <w:pPr>
      <w:ind w:left="1080"/>
    </w:pPr>
  </w:style>
  <w:style w:type="paragraph" w:customStyle="1" w:styleId="WW-Recuodecorpodetexto3">
    <w:name w:val="WW-Recuo de corpo de texto 3"/>
    <w:basedOn w:val="Normal"/>
    <w:rsid w:val="008E4E31"/>
    <w:pPr>
      <w:spacing w:line="240" w:lineRule="atLeast"/>
      <w:ind w:left="2694"/>
    </w:pPr>
    <w:rPr>
      <w:sz w:val="28"/>
    </w:rPr>
  </w:style>
  <w:style w:type="paragraph" w:customStyle="1" w:styleId="Recuodecorpodetexto21">
    <w:name w:val="Recuo de corpo de texto 21"/>
    <w:basedOn w:val="Normal"/>
    <w:rsid w:val="008E4E3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E4E31"/>
    <w:rPr>
      <w:rFonts w:cs="Arial"/>
      <w:b/>
      <w:bCs/>
      <w:sz w:val="22"/>
    </w:rPr>
  </w:style>
  <w:style w:type="paragraph" w:customStyle="1" w:styleId="WW-NormalWeb">
    <w:name w:val="WW-Normal (Web)"/>
    <w:basedOn w:val="Normal"/>
    <w:rsid w:val="008E4E3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E4E31"/>
    <w:pPr>
      <w:suppressLineNumbers/>
    </w:pPr>
  </w:style>
  <w:style w:type="paragraph" w:customStyle="1" w:styleId="WW-ContedodaTabela">
    <w:name w:val="WW-Conteúdo da Tabela"/>
    <w:basedOn w:val="Corpodetexto"/>
    <w:rsid w:val="008E4E31"/>
    <w:pPr>
      <w:suppressLineNumbers/>
    </w:pPr>
  </w:style>
  <w:style w:type="paragraph" w:customStyle="1" w:styleId="WW-ContedodaTabela1">
    <w:name w:val="WW-Conteúdo da Tabela1"/>
    <w:basedOn w:val="Corpodetexto"/>
    <w:rsid w:val="008E4E31"/>
    <w:pPr>
      <w:suppressLineNumbers/>
    </w:pPr>
  </w:style>
  <w:style w:type="paragraph" w:customStyle="1" w:styleId="WW-ContedodaTabela11">
    <w:name w:val="WW-Conteúdo da Tabela11"/>
    <w:basedOn w:val="Corpodetexto"/>
    <w:rsid w:val="008E4E31"/>
    <w:pPr>
      <w:suppressLineNumbers/>
    </w:pPr>
  </w:style>
  <w:style w:type="paragraph" w:customStyle="1" w:styleId="WW-ContedodaTabela111">
    <w:name w:val="WW-Conteúdo da Tabela111"/>
    <w:basedOn w:val="Corpodetexto"/>
    <w:rsid w:val="008E4E31"/>
    <w:pPr>
      <w:suppressLineNumbers/>
    </w:pPr>
  </w:style>
  <w:style w:type="paragraph" w:customStyle="1" w:styleId="WW-ContedodaTabela1111">
    <w:name w:val="WW-Conteúdo da Tabela1111"/>
    <w:basedOn w:val="Corpodetexto"/>
    <w:rsid w:val="008E4E31"/>
    <w:pPr>
      <w:suppressLineNumbers/>
    </w:pPr>
  </w:style>
  <w:style w:type="paragraph" w:customStyle="1" w:styleId="WW-ContedodaTabela11111">
    <w:name w:val="WW-Conteúdo da Tabela11111"/>
    <w:basedOn w:val="Corpodetexto"/>
    <w:rsid w:val="008E4E31"/>
    <w:pPr>
      <w:suppressLineNumbers/>
    </w:pPr>
  </w:style>
  <w:style w:type="paragraph" w:customStyle="1" w:styleId="WW-ContedodaTabela111111">
    <w:name w:val="WW-Conteúdo da Tabela111111"/>
    <w:basedOn w:val="Corpodetexto"/>
    <w:rsid w:val="008E4E31"/>
    <w:pPr>
      <w:suppressLineNumbers/>
    </w:pPr>
  </w:style>
  <w:style w:type="paragraph" w:customStyle="1" w:styleId="TtulodaTabela0">
    <w:name w:val="Título da Tabela"/>
    <w:basedOn w:val="ContedodaTabela0"/>
    <w:rsid w:val="008E4E31"/>
    <w:pPr>
      <w:jc w:val="center"/>
    </w:pPr>
    <w:rPr>
      <w:b/>
      <w:bCs/>
      <w:i/>
      <w:iCs/>
    </w:rPr>
  </w:style>
  <w:style w:type="paragraph" w:customStyle="1" w:styleId="WW-TtulodaTabela">
    <w:name w:val="WW-Título da Tabela"/>
    <w:basedOn w:val="WW-ContedodaTabela"/>
    <w:rsid w:val="008E4E31"/>
    <w:pPr>
      <w:jc w:val="center"/>
    </w:pPr>
    <w:rPr>
      <w:b/>
      <w:bCs/>
      <w:i/>
      <w:iCs/>
    </w:rPr>
  </w:style>
  <w:style w:type="paragraph" w:customStyle="1" w:styleId="WW-TtulodaTabela1">
    <w:name w:val="WW-Título da Tabela1"/>
    <w:basedOn w:val="WW-ContedodaTabela1"/>
    <w:rsid w:val="008E4E31"/>
    <w:pPr>
      <w:jc w:val="center"/>
    </w:pPr>
    <w:rPr>
      <w:b/>
      <w:bCs/>
      <w:i/>
      <w:iCs/>
    </w:rPr>
  </w:style>
  <w:style w:type="paragraph" w:customStyle="1" w:styleId="WW-TtulodaTabela11">
    <w:name w:val="WW-Título da Tabela11"/>
    <w:basedOn w:val="WW-ContedodaTabela11"/>
    <w:rsid w:val="008E4E31"/>
    <w:pPr>
      <w:jc w:val="center"/>
    </w:pPr>
    <w:rPr>
      <w:b/>
      <w:bCs/>
      <w:i/>
      <w:iCs/>
    </w:rPr>
  </w:style>
  <w:style w:type="paragraph" w:customStyle="1" w:styleId="WW-TtulodaTabela111">
    <w:name w:val="WW-Título da Tabela111"/>
    <w:basedOn w:val="WW-ContedodaTabela111"/>
    <w:rsid w:val="008E4E31"/>
    <w:pPr>
      <w:jc w:val="center"/>
    </w:pPr>
    <w:rPr>
      <w:b/>
      <w:bCs/>
      <w:i/>
      <w:iCs/>
    </w:rPr>
  </w:style>
  <w:style w:type="paragraph" w:customStyle="1" w:styleId="WW-TtulodaTabela1111">
    <w:name w:val="WW-Título da Tabela1111"/>
    <w:basedOn w:val="WW-ContedodaTabela1111"/>
    <w:rsid w:val="008E4E31"/>
    <w:pPr>
      <w:jc w:val="center"/>
    </w:pPr>
    <w:rPr>
      <w:b/>
      <w:bCs/>
      <w:i/>
      <w:iCs/>
    </w:rPr>
  </w:style>
  <w:style w:type="paragraph" w:customStyle="1" w:styleId="WW-TtulodaTabela11111">
    <w:name w:val="WW-Título da Tabela11111"/>
    <w:basedOn w:val="WW-ContedodaTabela11111"/>
    <w:rsid w:val="008E4E31"/>
    <w:pPr>
      <w:jc w:val="center"/>
    </w:pPr>
    <w:rPr>
      <w:b/>
      <w:bCs/>
      <w:i/>
      <w:iCs/>
    </w:rPr>
  </w:style>
  <w:style w:type="paragraph" w:customStyle="1" w:styleId="WW-TtulodaTabela111111">
    <w:name w:val="WW-Título da Tabela111111"/>
    <w:basedOn w:val="WW-ContedodaTabela111111"/>
    <w:rsid w:val="008E4E31"/>
    <w:pPr>
      <w:jc w:val="center"/>
    </w:pPr>
    <w:rPr>
      <w:b/>
      <w:bCs/>
      <w:i/>
      <w:iCs/>
    </w:rPr>
  </w:style>
  <w:style w:type="paragraph" w:customStyle="1" w:styleId="Contedodoquadro">
    <w:name w:val="Conteúdo do quadro"/>
    <w:basedOn w:val="Corpodetexto"/>
    <w:rsid w:val="008E4E31"/>
  </w:style>
  <w:style w:type="paragraph" w:customStyle="1" w:styleId="WW-Contedodoquadro">
    <w:name w:val="WW-Conteúdo do quadro"/>
    <w:basedOn w:val="Corpodetexto"/>
    <w:rsid w:val="008E4E31"/>
  </w:style>
  <w:style w:type="paragraph" w:customStyle="1" w:styleId="WW-Contedodoquadro1">
    <w:name w:val="WW-Conteúdo do quadro1"/>
    <w:basedOn w:val="Corpodetexto"/>
    <w:rsid w:val="008E4E31"/>
  </w:style>
  <w:style w:type="paragraph" w:customStyle="1" w:styleId="WW-Contedodoquadro11">
    <w:name w:val="WW-Conteúdo do quadro11"/>
    <w:basedOn w:val="Corpodetexto"/>
    <w:rsid w:val="008E4E31"/>
  </w:style>
  <w:style w:type="paragraph" w:customStyle="1" w:styleId="WW-Contedodoquadro111">
    <w:name w:val="WW-Conteúdo do quadro111"/>
    <w:basedOn w:val="Corpodetexto"/>
    <w:rsid w:val="008E4E31"/>
  </w:style>
  <w:style w:type="paragraph" w:customStyle="1" w:styleId="WW-Contedodoquadro1111">
    <w:name w:val="WW-Conteúdo do quadro1111"/>
    <w:basedOn w:val="Corpodetexto"/>
    <w:rsid w:val="008E4E31"/>
  </w:style>
  <w:style w:type="paragraph" w:customStyle="1" w:styleId="WW-Contedodoquadro11111">
    <w:name w:val="WW-Conteúdo do quadro11111"/>
    <w:basedOn w:val="Corpodetexto"/>
    <w:rsid w:val="008E4E31"/>
  </w:style>
  <w:style w:type="paragraph" w:customStyle="1" w:styleId="WW-Contedodoquadro111111">
    <w:name w:val="WW-Conteúdo do quadro111111"/>
    <w:basedOn w:val="Corpodetexto"/>
    <w:rsid w:val="008E4E31"/>
  </w:style>
  <w:style w:type="paragraph" w:customStyle="1" w:styleId="WW-Textoembloco">
    <w:name w:val="WW-Texto em bloco"/>
    <w:basedOn w:val="Normal"/>
    <w:rsid w:val="008E4E31"/>
    <w:pPr>
      <w:spacing w:before="120" w:after="120"/>
      <w:ind w:left="2268" w:right="51"/>
    </w:pPr>
    <w:rPr>
      <w:sz w:val="24"/>
    </w:rPr>
  </w:style>
  <w:style w:type="paragraph" w:styleId="Corpodetexto2">
    <w:name w:val="Body Text 2"/>
    <w:basedOn w:val="Normal"/>
    <w:semiHidden/>
    <w:rsid w:val="008E4E31"/>
    <w:rPr>
      <w:rFonts w:cs="Arial"/>
      <w:color w:val="000000"/>
      <w:sz w:val="22"/>
      <w:szCs w:val="22"/>
    </w:rPr>
  </w:style>
  <w:style w:type="paragraph" w:styleId="Corpodetexto3">
    <w:name w:val="Body Text 3"/>
    <w:basedOn w:val="Normal"/>
    <w:semiHidden/>
    <w:rsid w:val="008E4E31"/>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8E4E31"/>
    <w:pPr>
      <w:spacing w:before="120" w:after="120"/>
      <w:ind w:left="1418" w:hanging="1418"/>
    </w:pPr>
    <w:rPr>
      <w:rFonts w:cs="Arial"/>
      <w:iCs/>
      <w:sz w:val="24"/>
    </w:rPr>
  </w:style>
  <w:style w:type="paragraph" w:styleId="Recuodecorpodetexto3">
    <w:name w:val="Body Text Indent 3"/>
    <w:basedOn w:val="Normal"/>
    <w:semiHidden/>
    <w:rsid w:val="008E4E31"/>
    <w:pPr>
      <w:suppressAutoHyphens w:val="0"/>
      <w:ind w:left="1418"/>
    </w:pPr>
    <w:rPr>
      <w:rFonts w:cs="Arial"/>
      <w:color w:val="FF0000"/>
      <w:sz w:val="24"/>
    </w:rPr>
  </w:style>
  <w:style w:type="paragraph" w:styleId="Textoembloco">
    <w:name w:val="Block Text"/>
    <w:basedOn w:val="Normal"/>
    <w:semiHidden/>
    <w:rsid w:val="008E4E31"/>
    <w:pPr>
      <w:spacing w:before="120" w:after="240"/>
      <w:ind w:left="1418" w:right="51" w:hanging="1418"/>
    </w:pPr>
    <w:rPr>
      <w:sz w:val="24"/>
    </w:rPr>
  </w:style>
  <w:style w:type="paragraph" w:customStyle="1" w:styleId="BodyText21">
    <w:name w:val="Body Text 21"/>
    <w:basedOn w:val="Normal"/>
    <w:rsid w:val="008E4E3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E4E31"/>
    <w:pPr>
      <w:widowControl w:val="0"/>
      <w:tabs>
        <w:tab w:val="left" w:pos="360"/>
      </w:tabs>
      <w:suppressAutoHyphens w:val="0"/>
      <w:spacing w:before="240"/>
    </w:pPr>
    <w:rPr>
      <w:sz w:val="22"/>
      <w:lang w:eastAsia="pt-BR"/>
    </w:rPr>
  </w:style>
  <w:style w:type="paragraph" w:customStyle="1" w:styleId="Estilo">
    <w:name w:val="Estilo"/>
    <w:rsid w:val="008E4E31"/>
    <w:pPr>
      <w:widowControl w:val="0"/>
      <w:autoSpaceDE w:val="0"/>
      <w:autoSpaceDN w:val="0"/>
      <w:adjustRightInd w:val="0"/>
    </w:pPr>
    <w:rPr>
      <w:rFonts w:ascii="Arial" w:hAnsi="Arial" w:cs="Arial"/>
      <w:szCs w:val="24"/>
    </w:rPr>
  </w:style>
  <w:style w:type="paragraph" w:customStyle="1" w:styleId="P30">
    <w:name w:val="P30"/>
    <w:basedOn w:val="Normal"/>
    <w:rsid w:val="008E4E31"/>
    <w:pPr>
      <w:suppressAutoHyphens w:val="0"/>
    </w:pPr>
    <w:rPr>
      <w:rFonts w:ascii="Times New Roman" w:hAnsi="Times New Roman"/>
      <w:b/>
      <w:snapToGrid w:val="0"/>
      <w:sz w:val="24"/>
      <w:lang w:eastAsia="pt-BR"/>
    </w:rPr>
  </w:style>
  <w:style w:type="paragraph" w:styleId="NormalWeb">
    <w:name w:val="Normal (Web)"/>
    <w:basedOn w:val="Normal"/>
    <w:semiHidden/>
    <w:rsid w:val="008E4E3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E4E31"/>
    <w:rPr>
      <w:rFonts w:ascii="Tahoma" w:hAnsi="Tahoma" w:cs="Tahoma"/>
      <w:sz w:val="16"/>
      <w:szCs w:val="16"/>
    </w:rPr>
  </w:style>
  <w:style w:type="character" w:customStyle="1" w:styleId="TextodebaloChar">
    <w:name w:val="Texto de balão Char"/>
    <w:semiHidden/>
    <w:rsid w:val="008E4E31"/>
    <w:rPr>
      <w:rFonts w:ascii="Tahoma" w:hAnsi="Tahoma" w:cs="Tahoma"/>
      <w:sz w:val="16"/>
      <w:szCs w:val="16"/>
      <w:lang w:eastAsia="ar-SA"/>
    </w:rPr>
  </w:style>
  <w:style w:type="character" w:customStyle="1" w:styleId="CorpodetextoChar">
    <w:name w:val="Corpo de texto Char"/>
    <w:semiHidden/>
    <w:rsid w:val="008E4E31"/>
    <w:rPr>
      <w:rFonts w:ascii="Arial" w:hAnsi="Arial"/>
      <w:sz w:val="22"/>
      <w:lang w:eastAsia="ar-SA"/>
    </w:rPr>
  </w:style>
  <w:style w:type="character" w:customStyle="1" w:styleId="Recuodecorpodetexto3Char">
    <w:name w:val="Recuo de corpo de texto 3 Char"/>
    <w:semiHidden/>
    <w:rsid w:val="008E4E31"/>
    <w:rPr>
      <w:rFonts w:ascii="Arial" w:hAnsi="Arial" w:cs="Arial"/>
      <w:color w:val="FF0000"/>
      <w:sz w:val="24"/>
      <w:lang w:eastAsia="ar-SA"/>
    </w:rPr>
  </w:style>
  <w:style w:type="character" w:customStyle="1" w:styleId="Corpodetexto2Char">
    <w:name w:val="Corpo de texto 2 Char"/>
    <w:semiHidden/>
    <w:locked/>
    <w:rsid w:val="008E4E31"/>
    <w:rPr>
      <w:rFonts w:ascii="Arial" w:hAnsi="Arial" w:cs="Arial"/>
      <w:color w:val="000000"/>
      <w:sz w:val="22"/>
      <w:szCs w:val="22"/>
      <w:lang w:eastAsia="ar-SA"/>
    </w:rPr>
  </w:style>
  <w:style w:type="character" w:customStyle="1" w:styleId="CabealhoChar">
    <w:name w:val="Cabeçalho Char"/>
    <w:uiPriority w:val="99"/>
    <w:rsid w:val="008E4E31"/>
    <w:rPr>
      <w:rFonts w:ascii="Arial" w:hAnsi="Arial"/>
      <w:lang w:eastAsia="ar-SA"/>
    </w:rPr>
  </w:style>
  <w:style w:type="paragraph" w:customStyle="1" w:styleId="Recuodecorpodetexto210">
    <w:name w:val="Recuo de corpo de texto 21"/>
    <w:basedOn w:val="Normal"/>
    <w:rsid w:val="008E4E3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E4E31"/>
    <w:rPr>
      <w:rFonts w:ascii="Arial" w:hAnsi="Arial" w:cs="Arial"/>
      <w:b/>
      <w:sz w:val="22"/>
      <w:lang w:eastAsia="ar-SA"/>
    </w:rPr>
  </w:style>
  <w:style w:type="paragraph" w:styleId="SemEspaamento">
    <w:name w:val="No Spacing"/>
    <w:qFormat/>
    <w:rsid w:val="008E4E31"/>
    <w:rPr>
      <w:rFonts w:ascii="Calibri" w:eastAsia="Calibri" w:hAnsi="Calibri"/>
      <w:sz w:val="22"/>
      <w:szCs w:val="22"/>
      <w:lang w:eastAsia="en-US"/>
    </w:rPr>
  </w:style>
  <w:style w:type="paragraph" w:styleId="Pr-formataoHTML">
    <w:name w:val="HTML Preformatted"/>
    <w:basedOn w:val="Normal"/>
    <w:semiHidden/>
    <w:unhideWhenUsed/>
    <w:rsid w:val="008E4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E4E3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basedOn w:val="Fontepargpadro"/>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basedOn w:val="Fontepargpadro"/>
    <w:link w:val="Recuodecorpodetexto2"/>
    <w:semiHidden/>
    <w:rsid w:val="0065599C"/>
    <w:rPr>
      <w:rFonts w:ascii="Arial" w:hAnsi="Arial" w:cs="Arial"/>
      <w:iCs/>
      <w:sz w:val="24"/>
      <w:lang w:eastAsia="ar-SA"/>
    </w:rPr>
  </w:style>
  <w:style w:type="character" w:customStyle="1" w:styleId="Ttulo2Char">
    <w:name w:val="Título 2 Char"/>
    <w:basedOn w:val="Fontepargpadro"/>
    <w:link w:val="Ttulo2"/>
    <w:rsid w:val="003C4414"/>
    <w:rPr>
      <w:b/>
      <w:bCs/>
      <w:sz w:val="24"/>
      <w:szCs w:val="24"/>
      <w:lang w:eastAsia="ar-SA"/>
    </w:rPr>
  </w:style>
  <w:style w:type="character" w:customStyle="1" w:styleId="Ttulo6Char">
    <w:name w:val="Título 6 Char"/>
    <w:basedOn w:val="Fontepargpadro"/>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character" w:customStyle="1" w:styleId="RodapChar">
    <w:name w:val="Rodapé Char"/>
    <w:basedOn w:val="Fontepargpadro"/>
    <w:link w:val="Rodap"/>
    <w:uiPriority w:val="99"/>
    <w:rsid w:val="007A2EDF"/>
    <w:rPr>
      <w:rFonts w:ascii="Arial" w:hAnsi="Arial"/>
      <w:lang w:eastAsia="ar-SA"/>
    </w:rPr>
  </w:style>
  <w:style w:type="character" w:styleId="Refdecomentrio">
    <w:name w:val="annotation reference"/>
    <w:basedOn w:val="Fontepargpadro"/>
    <w:uiPriority w:val="99"/>
    <w:semiHidden/>
    <w:unhideWhenUsed/>
    <w:rsid w:val="0096145C"/>
    <w:rPr>
      <w:sz w:val="16"/>
      <w:szCs w:val="16"/>
    </w:rPr>
  </w:style>
  <w:style w:type="paragraph" w:styleId="Textodecomentrio">
    <w:name w:val="annotation text"/>
    <w:basedOn w:val="Normal"/>
    <w:link w:val="TextodecomentrioChar"/>
    <w:uiPriority w:val="99"/>
    <w:semiHidden/>
    <w:unhideWhenUsed/>
    <w:rsid w:val="0096145C"/>
  </w:style>
  <w:style w:type="character" w:customStyle="1" w:styleId="TextodecomentrioChar">
    <w:name w:val="Texto de comentário Char"/>
    <w:basedOn w:val="Fontepargpadro"/>
    <w:link w:val="Textodecomentrio"/>
    <w:uiPriority w:val="99"/>
    <w:semiHidden/>
    <w:rsid w:val="0096145C"/>
    <w:rPr>
      <w:rFonts w:ascii="Arial" w:hAnsi="Arial"/>
      <w:lang w:eastAsia="ar-SA"/>
    </w:rPr>
  </w:style>
  <w:style w:type="paragraph" w:styleId="Assuntodocomentrio">
    <w:name w:val="annotation subject"/>
    <w:basedOn w:val="Textodecomentrio"/>
    <w:next w:val="Textodecomentrio"/>
    <w:link w:val="AssuntodocomentrioChar"/>
    <w:uiPriority w:val="99"/>
    <w:semiHidden/>
    <w:unhideWhenUsed/>
    <w:rsid w:val="0096145C"/>
    <w:rPr>
      <w:b/>
      <w:bCs/>
    </w:rPr>
  </w:style>
  <w:style w:type="character" w:customStyle="1" w:styleId="AssuntodocomentrioChar">
    <w:name w:val="Assunto do comentário Char"/>
    <w:basedOn w:val="TextodecomentrioChar"/>
    <w:link w:val="Assuntodocomentrio"/>
    <w:uiPriority w:val="99"/>
    <w:semiHidden/>
    <w:rsid w:val="0096145C"/>
    <w:rPr>
      <w:rFonts w:ascii="Arial" w:hAnsi="Arial"/>
      <w:b/>
      <w:bCs/>
      <w:lang w:eastAsia="ar-SA"/>
    </w:rPr>
  </w:style>
  <w:style w:type="character" w:customStyle="1" w:styleId="fontstyle21">
    <w:name w:val="fontstyle21"/>
    <w:basedOn w:val="Fontepargpadro"/>
    <w:rsid w:val="00EF75FE"/>
    <w:rPr>
      <w:rFonts w:ascii="Times-Roman" w:hAnsi="Times-Roman" w:hint="default"/>
      <w:b w:val="0"/>
      <w:bCs w:val="0"/>
      <w:i w:val="0"/>
      <w:iCs w:val="0"/>
      <w:color w:val="000000"/>
      <w:sz w:val="24"/>
      <w:szCs w:val="24"/>
    </w:rPr>
  </w:style>
  <w:style w:type="character" w:customStyle="1" w:styleId="fontstyle01">
    <w:name w:val="fontstyle01"/>
    <w:basedOn w:val="Fontepargpadro"/>
    <w:rsid w:val="009318E5"/>
    <w:rPr>
      <w:rFonts w:ascii="Times-Bold" w:hAnsi="Times-Bold" w:hint="default"/>
      <w:b/>
      <w:bCs/>
      <w:i w:val="0"/>
      <w:iCs w:val="0"/>
      <w:color w:val="000000"/>
      <w:sz w:val="24"/>
      <w:szCs w:val="24"/>
    </w:rPr>
  </w:style>
  <w:style w:type="paragraph" w:customStyle="1" w:styleId="Default">
    <w:name w:val="Default"/>
    <w:rsid w:val="002B22B4"/>
    <w:pPr>
      <w:autoSpaceDE w:val="0"/>
      <w:autoSpaceDN w:val="0"/>
      <w:adjustRightInd w:val="0"/>
    </w:pPr>
    <w:rPr>
      <w:rFonts w:ascii="Arial" w:eastAsia="Calibri" w:hAnsi="Arial" w:cs="Arial"/>
      <w:color w:val="000000"/>
      <w:sz w:val="24"/>
      <w:szCs w:val="24"/>
      <w:lang w:eastAsia="en-US"/>
    </w:rPr>
  </w:style>
  <w:style w:type="character" w:customStyle="1" w:styleId="fontstyle31">
    <w:name w:val="fontstyle31"/>
    <w:basedOn w:val="Fontepargpadro"/>
    <w:rsid w:val="001B5652"/>
    <w:rPr>
      <w:rFonts w:ascii="Liberation Serif" w:hAnsi="Liberation Serif" w:cs="Liberation Serif" w:hint="default"/>
      <w:b/>
      <w:bCs/>
      <w:i w:val="0"/>
      <w:iCs w:val="0"/>
      <w:color w:val="000000"/>
      <w:sz w:val="20"/>
      <w:szCs w:val="20"/>
    </w:rPr>
  </w:style>
  <w:style w:type="character" w:customStyle="1" w:styleId="fontstyle41">
    <w:name w:val="fontstyle41"/>
    <w:basedOn w:val="Fontepargpadro"/>
    <w:rsid w:val="001B5652"/>
    <w:rPr>
      <w:rFonts w:ascii="Liberation Serif" w:hAnsi="Liberation Serif" w:cs="Liberation Serif"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59594819">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7357807">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08111672">
      <w:bodyDiv w:val="1"/>
      <w:marLeft w:val="0"/>
      <w:marRight w:val="0"/>
      <w:marTop w:val="0"/>
      <w:marBottom w:val="0"/>
      <w:divBdr>
        <w:top w:val="none" w:sz="0" w:space="0" w:color="auto"/>
        <w:left w:val="none" w:sz="0" w:space="0" w:color="auto"/>
        <w:bottom w:val="none" w:sz="0" w:space="0" w:color="auto"/>
        <w:right w:val="none" w:sz="0" w:space="0" w:color="auto"/>
      </w:divBdr>
    </w:div>
    <w:div w:id="1508983490">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recadacao@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ontratos@cesama.com.br"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st.jus.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6809</Words>
  <Characters>36769</Characters>
  <Application>Microsoft Office Word</Application>
  <DocSecurity>4</DocSecurity>
  <Lines>306</Lines>
  <Paragraphs>86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43492</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2</cp:revision>
  <cp:lastPrinted>2019-12-26T20:20:00Z</cp:lastPrinted>
  <dcterms:created xsi:type="dcterms:W3CDTF">2021-12-15T19:53:00Z</dcterms:created>
  <dcterms:modified xsi:type="dcterms:W3CDTF">2021-12-15T19:53:00Z</dcterms:modified>
</cp:coreProperties>
</file>