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8C2611" w:rsidTr="00DF33C1">
        <w:tc>
          <w:tcPr>
            <w:tcW w:w="9212" w:type="dxa"/>
            <w:shd w:val="clear" w:color="auto" w:fill="D9D9D9"/>
          </w:tcPr>
          <w:p w:rsidR="008C2611" w:rsidRDefault="008C2611" w:rsidP="008C2611">
            <w:pPr>
              <w:pStyle w:val="Ttulo3"/>
              <w:keepLines w:val="0"/>
              <w:numPr>
                <w:ilvl w:val="2"/>
                <w:numId w:val="0"/>
              </w:numPr>
              <w:tabs>
                <w:tab w:val="left" w:pos="0"/>
              </w:tabs>
              <w:suppressAutoHyphens/>
              <w:spacing w:before="0" w:line="240" w:lineRule="auto"/>
              <w:jc w:val="center"/>
              <w:rPr>
                <w:rFonts w:cs="Arial"/>
                <w:b/>
                <w:bCs/>
                <w:sz w:val="28"/>
                <w:szCs w:val="28"/>
              </w:rPr>
            </w:pPr>
            <w:r w:rsidRPr="008C2611">
              <w:rPr>
                <w:rFonts w:cs="Arial"/>
                <w:b/>
                <w:bCs/>
                <w:color w:val="auto"/>
                <w:sz w:val="28"/>
                <w:szCs w:val="28"/>
              </w:rPr>
              <w:t>TERMO DE REFERÊNCIA</w:t>
            </w:r>
          </w:p>
        </w:tc>
      </w:tr>
    </w:tbl>
    <w:p w:rsidR="008C2611" w:rsidRPr="008C2611" w:rsidRDefault="008C2611" w:rsidP="008C2611">
      <w:pPr>
        <w:pStyle w:val="SemEspaamento"/>
        <w:numPr>
          <w:ilvl w:val="0"/>
          <w:numId w:val="1"/>
        </w:numPr>
        <w:spacing w:before="480" w:line="360" w:lineRule="auto"/>
        <w:ind w:left="284" w:hanging="284"/>
        <w:jc w:val="both"/>
        <w:rPr>
          <w:rFonts w:ascii="Arial" w:hAnsi="Arial" w:cs="Arial"/>
          <w:b/>
          <w:sz w:val="24"/>
          <w:szCs w:val="24"/>
        </w:rPr>
      </w:pPr>
      <w:r w:rsidRPr="008C2611">
        <w:rPr>
          <w:rFonts w:ascii="Arial" w:hAnsi="Arial" w:cs="Arial"/>
          <w:b/>
          <w:sz w:val="24"/>
          <w:szCs w:val="24"/>
        </w:rPr>
        <w:t>OBJETO</w:t>
      </w:r>
    </w:p>
    <w:p w:rsidR="008C2611" w:rsidRPr="008C2611" w:rsidRDefault="008C2611" w:rsidP="008561C2">
      <w:pPr>
        <w:spacing w:after="240" w:line="360" w:lineRule="auto"/>
        <w:ind w:firstLine="567"/>
        <w:jc w:val="both"/>
        <w:rPr>
          <w:rFonts w:ascii="Arial" w:hAnsi="Arial" w:cs="Arial"/>
          <w:b/>
          <w:i/>
          <w:sz w:val="24"/>
          <w:szCs w:val="24"/>
        </w:rPr>
      </w:pPr>
    </w:p>
    <w:p w:rsidR="008C2611" w:rsidRPr="008C2611" w:rsidRDefault="008561C2" w:rsidP="008561C2">
      <w:pPr>
        <w:spacing w:after="240" w:line="360" w:lineRule="auto"/>
        <w:ind w:firstLine="567"/>
        <w:jc w:val="both"/>
        <w:rPr>
          <w:rFonts w:ascii="Arial" w:hAnsi="Arial" w:cs="Arial"/>
          <w:bCs/>
          <w:i/>
          <w:iCs/>
          <w:sz w:val="24"/>
          <w:szCs w:val="24"/>
        </w:rPr>
      </w:pPr>
      <w:r>
        <w:rPr>
          <w:rFonts w:ascii="Arial" w:hAnsi="Arial" w:cs="Arial"/>
          <w:b/>
          <w:i/>
          <w:sz w:val="24"/>
          <w:szCs w:val="24"/>
        </w:rPr>
        <w:t xml:space="preserve">Aquisição de conexões e tubo de PVC para redes de distribuição de água potável </w:t>
      </w:r>
      <w:r w:rsidR="008C2611" w:rsidRPr="008C2611">
        <w:rPr>
          <w:rFonts w:ascii="Arial" w:hAnsi="Arial" w:cs="Arial"/>
          <w:b/>
          <w:i/>
          <w:sz w:val="24"/>
          <w:szCs w:val="24"/>
        </w:rPr>
        <w:t>para uso da CESAMA, conforme especificações contidas neste Termo de Referência.</w:t>
      </w:r>
    </w:p>
    <w:p w:rsidR="008C2611" w:rsidRPr="008C2611" w:rsidRDefault="008C2611" w:rsidP="008C2611">
      <w:pPr>
        <w:numPr>
          <w:ilvl w:val="0"/>
          <w:numId w:val="1"/>
        </w:numPr>
        <w:suppressAutoHyphens/>
        <w:spacing w:before="480" w:after="0" w:line="360" w:lineRule="auto"/>
        <w:ind w:left="284" w:hanging="284"/>
        <w:jc w:val="both"/>
        <w:rPr>
          <w:rFonts w:ascii="Arial" w:hAnsi="Arial" w:cs="Arial"/>
          <w:b/>
          <w:bCs/>
          <w:sz w:val="24"/>
          <w:szCs w:val="24"/>
        </w:rPr>
      </w:pPr>
      <w:r w:rsidRPr="008C2611">
        <w:rPr>
          <w:rFonts w:ascii="Arial" w:hAnsi="Arial" w:cs="Arial"/>
          <w:b/>
          <w:bCs/>
          <w:sz w:val="24"/>
          <w:szCs w:val="24"/>
        </w:rPr>
        <w:t>JUSTIFICATIVAS</w:t>
      </w:r>
    </w:p>
    <w:p w:rsidR="008C2611" w:rsidRPr="008C2611" w:rsidRDefault="008C2611" w:rsidP="008C2611">
      <w:pPr>
        <w:numPr>
          <w:ilvl w:val="1"/>
          <w:numId w:val="1"/>
        </w:numPr>
        <w:suppressAutoHyphens/>
        <w:spacing w:before="120" w:after="0" w:line="360" w:lineRule="auto"/>
        <w:jc w:val="both"/>
        <w:rPr>
          <w:rFonts w:ascii="Arial" w:hAnsi="Arial" w:cs="Arial"/>
          <w:sz w:val="24"/>
          <w:szCs w:val="24"/>
          <w:lang w:eastAsia="pt-BR"/>
        </w:rPr>
      </w:pPr>
      <w:r w:rsidRPr="008C2611">
        <w:rPr>
          <w:rFonts w:ascii="Arial" w:hAnsi="Arial" w:cs="Arial"/>
          <w:bCs/>
          <w:sz w:val="24"/>
          <w:szCs w:val="24"/>
        </w:rPr>
        <w:t xml:space="preserve">Aquisição de materiais </w:t>
      </w:r>
      <w:r w:rsidR="008561C2">
        <w:rPr>
          <w:rFonts w:ascii="Arial" w:hAnsi="Arial" w:cs="Arial"/>
          <w:bCs/>
          <w:sz w:val="24"/>
          <w:szCs w:val="24"/>
        </w:rPr>
        <w:t>em PVC – conexões e tubo</w:t>
      </w:r>
      <w:r w:rsidRPr="008C2611">
        <w:rPr>
          <w:rFonts w:ascii="Arial" w:hAnsi="Arial" w:cs="Arial"/>
          <w:bCs/>
          <w:sz w:val="24"/>
          <w:szCs w:val="24"/>
        </w:rPr>
        <w:t xml:space="preserve"> para reposição imediata do estoque da CESAMA, os materiais solicitados são utilizados em manutenções </w:t>
      </w:r>
      <w:r w:rsidR="008561C2">
        <w:rPr>
          <w:rFonts w:ascii="Arial" w:hAnsi="Arial" w:cs="Arial"/>
          <w:bCs/>
          <w:sz w:val="24"/>
          <w:szCs w:val="24"/>
        </w:rPr>
        <w:t>de redes de água executadas pelos</w:t>
      </w:r>
      <w:r w:rsidRPr="008C2611">
        <w:rPr>
          <w:rFonts w:ascii="Arial" w:hAnsi="Arial" w:cs="Arial"/>
          <w:bCs/>
          <w:sz w:val="24"/>
          <w:szCs w:val="24"/>
        </w:rPr>
        <w:t xml:space="preserve"> departamentos</w:t>
      </w:r>
      <w:r w:rsidR="008561C2">
        <w:rPr>
          <w:rFonts w:ascii="Arial" w:hAnsi="Arial" w:cs="Arial"/>
          <w:bCs/>
          <w:sz w:val="24"/>
          <w:szCs w:val="24"/>
        </w:rPr>
        <w:t xml:space="preserve"> regionais</w:t>
      </w:r>
      <w:r w:rsidRPr="008C2611">
        <w:rPr>
          <w:rFonts w:ascii="Arial" w:hAnsi="Arial" w:cs="Arial"/>
          <w:bCs/>
          <w:sz w:val="24"/>
          <w:szCs w:val="24"/>
        </w:rPr>
        <w:t xml:space="preserve"> da Companhia.</w:t>
      </w:r>
      <w:r w:rsidR="008561C2">
        <w:rPr>
          <w:rFonts w:ascii="Arial" w:hAnsi="Arial" w:cs="Arial"/>
          <w:bCs/>
          <w:sz w:val="24"/>
          <w:szCs w:val="24"/>
        </w:rPr>
        <w:t xml:space="preserve"> Embora sejam itens já mantidos em estoque, seu consumo será aumentado visto que irão substituir outros itens de diâmetro não mais comercializado</w:t>
      </w:r>
      <w:r w:rsidR="00D14EC0">
        <w:rPr>
          <w:rFonts w:ascii="Arial" w:hAnsi="Arial" w:cs="Arial"/>
          <w:bCs/>
          <w:sz w:val="24"/>
          <w:szCs w:val="24"/>
        </w:rPr>
        <w:t>s</w:t>
      </w:r>
      <w:r w:rsidR="008561C2">
        <w:rPr>
          <w:rFonts w:ascii="Arial" w:hAnsi="Arial" w:cs="Arial"/>
          <w:bCs/>
          <w:sz w:val="24"/>
          <w:szCs w:val="24"/>
        </w:rPr>
        <w:t xml:space="preserve"> e/ou produzi</w:t>
      </w:r>
      <w:r w:rsidR="009E6144">
        <w:rPr>
          <w:rFonts w:ascii="Arial" w:hAnsi="Arial" w:cs="Arial"/>
          <w:bCs/>
          <w:sz w:val="24"/>
          <w:szCs w:val="24"/>
        </w:rPr>
        <w:t>do</w:t>
      </w:r>
      <w:r w:rsidR="00D14EC0">
        <w:rPr>
          <w:rFonts w:ascii="Arial" w:hAnsi="Arial" w:cs="Arial"/>
          <w:bCs/>
          <w:sz w:val="24"/>
          <w:szCs w:val="24"/>
        </w:rPr>
        <w:t>s</w:t>
      </w:r>
      <w:r w:rsidR="009E6144">
        <w:rPr>
          <w:rFonts w:ascii="Arial" w:hAnsi="Arial" w:cs="Arial"/>
          <w:bCs/>
          <w:sz w:val="24"/>
          <w:szCs w:val="24"/>
        </w:rPr>
        <w:t>. A substituição é de conhecimento e anuência da GEMT.</w:t>
      </w:r>
    </w:p>
    <w:p w:rsidR="008C2611" w:rsidRPr="008C2611" w:rsidRDefault="008C2611" w:rsidP="008C2611">
      <w:pPr>
        <w:numPr>
          <w:ilvl w:val="1"/>
          <w:numId w:val="1"/>
        </w:numPr>
        <w:suppressAutoHyphens/>
        <w:spacing w:before="120" w:after="0" w:line="360" w:lineRule="auto"/>
        <w:jc w:val="both"/>
        <w:rPr>
          <w:rFonts w:ascii="Arial" w:hAnsi="Arial" w:cs="Arial"/>
          <w:bCs/>
          <w:sz w:val="24"/>
          <w:szCs w:val="24"/>
        </w:rPr>
      </w:pPr>
      <w:r w:rsidRPr="008C2611">
        <w:rPr>
          <w:rFonts w:ascii="Arial" w:hAnsi="Arial" w:cs="Arial"/>
          <w:bCs/>
          <w:sz w:val="24"/>
          <w:szCs w:val="24"/>
        </w:rPr>
        <w:t>A manutenção dos itens em estoque é imprescindível pa</w:t>
      </w:r>
      <w:r w:rsidR="009E6144">
        <w:rPr>
          <w:rFonts w:ascii="Arial" w:hAnsi="Arial" w:cs="Arial"/>
          <w:bCs/>
          <w:sz w:val="24"/>
          <w:szCs w:val="24"/>
        </w:rPr>
        <w:t xml:space="preserve">ra a continuidade dos serviços, </w:t>
      </w:r>
      <w:r w:rsidRPr="008C2611">
        <w:rPr>
          <w:rFonts w:ascii="Arial" w:hAnsi="Arial" w:cs="Arial"/>
          <w:bCs/>
          <w:sz w:val="24"/>
          <w:szCs w:val="24"/>
        </w:rPr>
        <w:t xml:space="preserve">a aquisição </w:t>
      </w:r>
      <w:r w:rsidR="009E6144">
        <w:rPr>
          <w:rFonts w:ascii="Arial" w:hAnsi="Arial" w:cs="Arial"/>
          <w:bCs/>
          <w:sz w:val="24"/>
          <w:szCs w:val="24"/>
        </w:rPr>
        <w:t xml:space="preserve">se dará </w:t>
      </w:r>
      <w:r w:rsidRPr="008C2611">
        <w:rPr>
          <w:rFonts w:ascii="Arial" w:hAnsi="Arial" w:cs="Arial"/>
          <w:bCs/>
          <w:sz w:val="24"/>
          <w:szCs w:val="24"/>
        </w:rPr>
        <w:t>via pregão eletrônico</w:t>
      </w:r>
      <w:r w:rsidR="009E6144">
        <w:rPr>
          <w:rFonts w:ascii="Arial" w:hAnsi="Arial" w:cs="Arial"/>
          <w:bCs/>
          <w:sz w:val="24"/>
          <w:szCs w:val="24"/>
        </w:rPr>
        <w:t xml:space="preserve"> com entrega única da quantidade indicada devido o </w:t>
      </w:r>
      <w:r w:rsidRPr="008C2611">
        <w:rPr>
          <w:rFonts w:ascii="Arial" w:hAnsi="Arial" w:cs="Arial"/>
          <w:bCs/>
          <w:sz w:val="24"/>
          <w:szCs w:val="24"/>
        </w:rPr>
        <w:t>momento de pandemia, por questões mercadológicas do segmento onde verifi</w:t>
      </w:r>
      <w:r w:rsidR="009E6144">
        <w:rPr>
          <w:rFonts w:ascii="Arial" w:hAnsi="Arial" w:cs="Arial"/>
          <w:bCs/>
          <w:sz w:val="24"/>
          <w:szCs w:val="24"/>
        </w:rPr>
        <w:t>camos a instabilidade de preços, além da necessidade de reposição imediata.</w:t>
      </w:r>
    </w:p>
    <w:p w:rsidR="008C2611" w:rsidRPr="008C2611" w:rsidRDefault="008C2611" w:rsidP="008C2611">
      <w:pPr>
        <w:numPr>
          <w:ilvl w:val="1"/>
          <w:numId w:val="1"/>
        </w:numPr>
        <w:suppressAutoHyphens/>
        <w:spacing w:before="120" w:after="0" w:line="360" w:lineRule="auto"/>
        <w:ind w:left="1276" w:hanging="709"/>
        <w:jc w:val="both"/>
        <w:rPr>
          <w:rFonts w:ascii="Arial" w:hAnsi="Arial" w:cs="Arial"/>
          <w:bCs/>
          <w:sz w:val="24"/>
          <w:szCs w:val="24"/>
        </w:rPr>
      </w:pPr>
      <w:r w:rsidRPr="008C2611">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8C2611" w:rsidRPr="008C2611" w:rsidRDefault="008C2611" w:rsidP="008C2611">
      <w:pPr>
        <w:numPr>
          <w:ilvl w:val="1"/>
          <w:numId w:val="1"/>
        </w:numPr>
        <w:suppressAutoHyphens/>
        <w:spacing w:before="120" w:after="0" w:line="360" w:lineRule="auto"/>
        <w:jc w:val="both"/>
        <w:rPr>
          <w:rFonts w:ascii="Arial" w:hAnsi="Arial" w:cs="Arial"/>
          <w:bCs/>
          <w:sz w:val="24"/>
          <w:szCs w:val="24"/>
        </w:rPr>
      </w:pPr>
      <w:r w:rsidRPr="008C2611">
        <w:rPr>
          <w:rFonts w:ascii="Arial" w:hAnsi="Arial" w:cs="Arial"/>
          <w:sz w:val="24"/>
          <w:szCs w:val="24"/>
          <w:lang w:eastAsia="pt-BR"/>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8C2611">
        <w:rPr>
          <w:rFonts w:ascii="Arial" w:hAnsi="Arial" w:cs="Arial"/>
          <w:bCs/>
          <w:sz w:val="24"/>
          <w:szCs w:val="24"/>
        </w:rPr>
        <w:t xml:space="preserve">. </w:t>
      </w:r>
    </w:p>
    <w:p w:rsidR="008C2611" w:rsidRPr="008C2611" w:rsidRDefault="008C2611" w:rsidP="008C2611">
      <w:pPr>
        <w:numPr>
          <w:ilvl w:val="0"/>
          <w:numId w:val="1"/>
        </w:numPr>
        <w:spacing w:before="480" w:after="0" w:line="360" w:lineRule="auto"/>
        <w:ind w:left="284" w:hanging="284"/>
        <w:jc w:val="both"/>
        <w:rPr>
          <w:rFonts w:ascii="Arial" w:hAnsi="Arial" w:cs="Arial"/>
          <w:b/>
          <w:bCs/>
          <w:sz w:val="24"/>
          <w:szCs w:val="24"/>
        </w:rPr>
      </w:pPr>
      <w:r w:rsidRPr="008C2611">
        <w:rPr>
          <w:rFonts w:ascii="Arial" w:hAnsi="Arial" w:cs="Arial"/>
          <w:b/>
          <w:bCs/>
          <w:sz w:val="24"/>
          <w:szCs w:val="24"/>
        </w:rPr>
        <w:t>RECURSOS FINANCEIROS</w:t>
      </w:r>
    </w:p>
    <w:p w:rsidR="008C2611" w:rsidRPr="008C2611" w:rsidRDefault="008C2611" w:rsidP="008C2611">
      <w:pPr>
        <w:spacing w:before="120" w:line="360" w:lineRule="auto"/>
        <w:ind w:firstLine="567"/>
        <w:rPr>
          <w:rFonts w:ascii="Arial" w:hAnsi="Arial" w:cs="Arial"/>
          <w:sz w:val="24"/>
          <w:szCs w:val="24"/>
        </w:rPr>
      </w:pPr>
      <w:r w:rsidRPr="008C2611">
        <w:rPr>
          <w:rFonts w:ascii="Arial" w:hAnsi="Arial" w:cs="Arial"/>
          <w:sz w:val="24"/>
          <w:szCs w:val="24"/>
        </w:rPr>
        <w:t>Os recursos financeiros necessários aos pagamentos do objeto desta licitação são oriundos da CESAMA.</w:t>
      </w:r>
    </w:p>
    <w:p w:rsidR="008C2611" w:rsidRPr="008C2611" w:rsidRDefault="008C2611" w:rsidP="008C2611">
      <w:pPr>
        <w:numPr>
          <w:ilvl w:val="0"/>
          <w:numId w:val="1"/>
        </w:numPr>
        <w:suppressAutoHyphens/>
        <w:spacing w:before="480" w:after="0" w:line="360" w:lineRule="auto"/>
        <w:ind w:left="284" w:hanging="284"/>
        <w:jc w:val="both"/>
        <w:rPr>
          <w:rFonts w:ascii="Arial" w:hAnsi="Arial" w:cs="Arial"/>
          <w:b/>
          <w:bCs/>
          <w:sz w:val="24"/>
          <w:szCs w:val="24"/>
        </w:rPr>
      </w:pPr>
      <w:r w:rsidRPr="008C2611">
        <w:rPr>
          <w:rFonts w:ascii="Arial" w:hAnsi="Arial" w:cs="Arial"/>
          <w:b/>
          <w:bCs/>
          <w:sz w:val="24"/>
          <w:szCs w:val="24"/>
        </w:rPr>
        <w:t>ESPECIFICAÇÃO DO OBJETO</w:t>
      </w:r>
    </w:p>
    <w:p w:rsidR="008C2611" w:rsidRPr="008C2611" w:rsidRDefault="008C2611" w:rsidP="008C2611">
      <w:pPr>
        <w:spacing w:before="120" w:line="360" w:lineRule="auto"/>
        <w:rPr>
          <w:rFonts w:ascii="Arial" w:hAnsi="Arial" w:cs="Arial"/>
          <w:b/>
          <w:sz w:val="24"/>
          <w:szCs w:val="24"/>
        </w:rPr>
      </w:pPr>
      <w:r w:rsidRPr="008C2611">
        <w:rPr>
          <w:rFonts w:ascii="Arial" w:hAnsi="Arial" w:cs="Arial"/>
          <w:b/>
          <w:sz w:val="24"/>
          <w:szCs w:val="24"/>
        </w:rPr>
        <w:t xml:space="preserve">ITEM 01 – </w:t>
      </w:r>
      <w:r w:rsidR="009E6144" w:rsidRPr="009E6144">
        <w:rPr>
          <w:rFonts w:ascii="Arial" w:hAnsi="Arial" w:cs="Arial"/>
          <w:b/>
          <w:sz w:val="24"/>
          <w:szCs w:val="24"/>
        </w:rPr>
        <w:t>LUVA DE CORRER PVC JE DN 140 (DE 160MM)</w:t>
      </w:r>
    </w:p>
    <w:p w:rsidR="008C2611" w:rsidRPr="008C2611" w:rsidRDefault="008C2611" w:rsidP="009E6144">
      <w:pPr>
        <w:spacing w:before="120" w:line="360" w:lineRule="auto"/>
        <w:jc w:val="both"/>
        <w:rPr>
          <w:rFonts w:ascii="Arial" w:hAnsi="Arial" w:cs="Arial"/>
          <w:sz w:val="24"/>
          <w:szCs w:val="24"/>
        </w:rPr>
      </w:pPr>
      <w:r w:rsidRPr="008C2611">
        <w:rPr>
          <w:rFonts w:ascii="Arial" w:hAnsi="Arial" w:cs="Arial"/>
          <w:b/>
          <w:sz w:val="24"/>
          <w:szCs w:val="24"/>
        </w:rPr>
        <w:t>Descrição:</w:t>
      </w:r>
      <w:r w:rsidR="009E6144" w:rsidRPr="009E6144">
        <w:rPr>
          <w:rFonts w:ascii="Arial" w:hAnsi="Arial" w:cs="Arial"/>
          <w:bCs/>
          <w:sz w:val="24"/>
          <w:szCs w:val="24"/>
        </w:rPr>
        <w:t>LUVA DE CORRER DE PVC, INJETADA, COM JUNTA ELASTICA INTEGRADA, FABRICADA DE ACORDO COM A NBR 5647-1, FORNECIDA COM ANEIS DE BORRACHA CORRESPONDENTES, PARA REDES DE DISTRIBUICAO DE AGUA POTAVEL. NBRS ATUALIZADAS</w:t>
      </w:r>
      <w:r w:rsidRPr="008C2611">
        <w:rPr>
          <w:rFonts w:ascii="Arial" w:hAnsi="Arial" w:cs="Arial"/>
          <w:bCs/>
          <w:sz w:val="24"/>
          <w:szCs w:val="24"/>
        </w:rPr>
        <w:t>.</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 xml:space="preserve">Quantidade: </w:t>
      </w:r>
      <w:r w:rsidR="009E6144">
        <w:rPr>
          <w:rFonts w:ascii="Arial" w:hAnsi="Arial" w:cs="Arial"/>
          <w:sz w:val="24"/>
          <w:szCs w:val="24"/>
        </w:rPr>
        <w:t>40</w:t>
      </w:r>
    </w:p>
    <w:p w:rsidR="008C2611" w:rsidRDefault="008C2611" w:rsidP="008C2611">
      <w:pPr>
        <w:spacing w:before="120" w:line="360" w:lineRule="auto"/>
        <w:rPr>
          <w:rFonts w:ascii="Arial" w:hAnsi="Arial" w:cs="Arial"/>
          <w:sz w:val="24"/>
          <w:szCs w:val="24"/>
        </w:rPr>
      </w:pPr>
      <w:r w:rsidRPr="008C2611">
        <w:rPr>
          <w:rFonts w:ascii="Arial" w:hAnsi="Arial" w:cs="Arial"/>
          <w:b/>
          <w:sz w:val="24"/>
          <w:szCs w:val="24"/>
        </w:rPr>
        <w:t>Unidade:</w:t>
      </w:r>
      <w:r w:rsidRPr="008C2611">
        <w:rPr>
          <w:rFonts w:ascii="Arial" w:hAnsi="Arial" w:cs="Arial"/>
          <w:sz w:val="24"/>
          <w:szCs w:val="24"/>
        </w:rPr>
        <w:t xml:space="preserve"> Peça</w:t>
      </w:r>
    </w:p>
    <w:p w:rsidR="009E6144" w:rsidRPr="008C2611" w:rsidRDefault="009E6144" w:rsidP="008C2611">
      <w:pPr>
        <w:spacing w:before="120" w:line="360" w:lineRule="auto"/>
        <w:rPr>
          <w:rFonts w:ascii="Arial" w:hAnsi="Arial" w:cs="Arial"/>
          <w:sz w:val="24"/>
          <w:szCs w:val="24"/>
        </w:rPr>
      </w:pPr>
      <w:r>
        <w:rPr>
          <w:noProof/>
          <w:lang w:eastAsia="pt-BR"/>
        </w:rPr>
        <w:drawing>
          <wp:inline distT="0" distB="0" distL="0" distR="0">
            <wp:extent cx="1276350" cy="1701849"/>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1277438" cy="1703300"/>
                    </a:xfrm>
                    <a:prstGeom prst="rect">
                      <a:avLst/>
                    </a:prstGeom>
                  </pic:spPr>
                </pic:pic>
              </a:graphicData>
            </a:graphic>
          </wp:inline>
        </w:drawing>
      </w:r>
    </w:p>
    <w:p w:rsidR="008C2611" w:rsidRPr="008C2611" w:rsidRDefault="008C2611" w:rsidP="008C2611">
      <w:pPr>
        <w:spacing w:before="120" w:line="360" w:lineRule="auto"/>
        <w:rPr>
          <w:rFonts w:ascii="Arial" w:hAnsi="Arial" w:cs="Arial"/>
          <w:b/>
          <w:snapToGrid w:val="0"/>
          <w:color w:val="000000"/>
          <w:sz w:val="24"/>
          <w:szCs w:val="24"/>
        </w:rPr>
      </w:pPr>
      <w:r w:rsidRPr="008C2611">
        <w:rPr>
          <w:rFonts w:ascii="Arial" w:hAnsi="Arial" w:cs="Arial"/>
          <w:b/>
          <w:sz w:val="24"/>
          <w:szCs w:val="24"/>
        </w:rPr>
        <w:t xml:space="preserve">ITEM 02 – </w:t>
      </w:r>
      <w:r w:rsidR="009E6144" w:rsidRPr="009E6144">
        <w:rPr>
          <w:rFonts w:ascii="Arial" w:hAnsi="Arial" w:cs="Arial"/>
          <w:b/>
          <w:snapToGrid w:val="0"/>
          <w:color w:val="000000"/>
          <w:sz w:val="24"/>
          <w:szCs w:val="24"/>
        </w:rPr>
        <w:t xml:space="preserve">REDUCAO PBA DN 140 X 125 (DE </w:t>
      </w:r>
      <w:proofErr w:type="gramStart"/>
      <w:r w:rsidR="009E6144" w:rsidRPr="009E6144">
        <w:rPr>
          <w:rFonts w:ascii="Arial" w:hAnsi="Arial" w:cs="Arial"/>
          <w:b/>
          <w:snapToGrid w:val="0"/>
          <w:color w:val="000000"/>
          <w:sz w:val="24"/>
          <w:szCs w:val="24"/>
        </w:rPr>
        <w:t>160MM</w:t>
      </w:r>
      <w:proofErr w:type="gramEnd"/>
      <w:r w:rsidR="009E6144" w:rsidRPr="009E6144">
        <w:rPr>
          <w:rFonts w:ascii="Arial" w:hAnsi="Arial" w:cs="Arial"/>
          <w:b/>
          <w:snapToGrid w:val="0"/>
          <w:color w:val="000000"/>
          <w:sz w:val="24"/>
          <w:szCs w:val="24"/>
        </w:rPr>
        <w:t xml:space="preserve"> X 140MM)</w:t>
      </w:r>
    </w:p>
    <w:p w:rsidR="008C2611" w:rsidRPr="008C2611" w:rsidRDefault="008C2611" w:rsidP="00332DA8">
      <w:pPr>
        <w:spacing w:before="120" w:line="360" w:lineRule="auto"/>
        <w:jc w:val="both"/>
        <w:rPr>
          <w:rFonts w:ascii="Arial" w:hAnsi="Arial" w:cs="Arial"/>
          <w:sz w:val="24"/>
          <w:szCs w:val="24"/>
        </w:rPr>
      </w:pPr>
      <w:r w:rsidRPr="008C2611">
        <w:rPr>
          <w:rFonts w:ascii="Arial" w:hAnsi="Arial" w:cs="Arial"/>
          <w:b/>
          <w:sz w:val="24"/>
          <w:szCs w:val="24"/>
        </w:rPr>
        <w:lastRenderedPageBreak/>
        <w:t>Descrição:</w:t>
      </w:r>
      <w:r w:rsidR="00332DA8" w:rsidRPr="00332DA8">
        <w:rPr>
          <w:rFonts w:ascii="Arial" w:hAnsi="Arial" w:cs="Arial"/>
          <w:bCs/>
          <w:sz w:val="24"/>
          <w:szCs w:val="24"/>
        </w:rPr>
        <w:t>REDUCAO DE PVC, INJETADA, COM PONTA E BOLSA DE JUNTA ELASTICA INTEGRADA, FABRICADA DE ACORDO COM A NBR 5647-1, FORNECIDA COM ANEIS DE BORRACHA CORRESPONDENTES, PARA REDES DE DISTRIBUICAO DE AGUA POTAVEL. NBRS ATUALIZADAS</w:t>
      </w:r>
      <w:r w:rsidRPr="008C2611">
        <w:rPr>
          <w:rFonts w:ascii="Arial" w:hAnsi="Arial" w:cs="Arial"/>
          <w:bCs/>
          <w:sz w:val="24"/>
          <w:szCs w:val="24"/>
        </w:rPr>
        <w:t>.</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 xml:space="preserve">Quantidade: </w:t>
      </w:r>
      <w:r w:rsidR="009E6144">
        <w:rPr>
          <w:rFonts w:ascii="Arial" w:hAnsi="Arial" w:cs="Arial"/>
          <w:sz w:val="24"/>
          <w:szCs w:val="24"/>
        </w:rPr>
        <w:t>40</w:t>
      </w:r>
    </w:p>
    <w:p w:rsidR="008C2611" w:rsidRDefault="008C2611" w:rsidP="008C2611">
      <w:pPr>
        <w:spacing w:before="120" w:line="360" w:lineRule="auto"/>
        <w:rPr>
          <w:rFonts w:ascii="Arial" w:hAnsi="Arial" w:cs="Arial"/>
          <w:sz w:val="24"/>
          <w:szCs w:val="24"/>
        </w:rPr>
      </w:pPr>
      <w:r w:rsidRPr="008C2611">
        <w:rPr>
          <w:rFonts w:ascii="Arial" w:hAnsi="Arial" w:cs="Arial"/>
          <w:b/>
          <w:sz w:val="24"/>
          <w:szCs w:val="24"/>
        </w:rPr>
        <w:t>Unidade:</w:t>
      </w:r>
      <w:r w:rsidRPr="008C2611">
        <w:rPr>
          <w:rFonts w:ascii="Arial" w:hAnsi="Arial" w:cs="Arial"/>
          <w:sz w:val="24"/>
          <w:szCs w:val="24"/>
        </w:rPr>
        <w:t xml:space="preserve"> Peça</w:t>
      </w:r>
    </w:p>
    <w:p w:rsidR="00332DA8" w:rsidRPr="008C2611" w:rsidRDefault="00332DA8" w:rsidP="008C2611">
      <w:pPr>
        <w:spacing w:before="120" w:line="360" w:lineRule="auto"/>
        <w:rPr>
          <w:rFonts w:ascii="Arial" w:hAnsi="Arial" w:cs="Arial"/>
          <w:sz w:val="24"/>
          <w:szCs w:val="24"/>
        </w:rPr>
      </w:pPr>
      <w:r>
        <w:rPr>
          <w:noProof/>
          <w:lang w:eastAsia="pt-BR"/>
        </w:rPr>
        <w:drawing>
          <wp:inline distT="0" distB="0" distL="0" distR="0">
            <wp:extent cx="1276350" cy="17018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1278107" cy="1704192"/>
                    </a:xfrm>
                    <a:prstGeom prst="rect">
                      <a:avLst/>
                    </a:prstGeom>
                  </pic:spPr>
                </pic:pic>
              </a:graphicData>
            </a:graphic>
          </wp:inline>
        </w:drawing>
      </w:r>
    </w:p>
    <w:p w:rsidR="008C2611" w:rsidRPr="008C2611" w:rsidRDefault="008C2611" w:rsidP="008C2611">
      <w:pPr>
        <w:spacing w:before="120" w:line="360" w:lineRule="auto"/>
        <w:rPr>
          <w:rFonts w:ascii="Arial" w:hAnsi="Arial" w:cs="Arial"/>
          <w:b/>
          <w:sz w:val="24"/>
          <w:szCs w:val="24"/>
        </w:rPr>
      </w:pPr>
      <w:r w:rsidRPr="008C2611">
        <w:rPr>
          <w:rFonts w:ascii="Arial" w:hAnsi="Arial" w:cs="Arial"/>
          <w:b/>
          <w:sz w:val="24"/>
          <w:szCs w:val="24"/>
        </w:rPr>
        <w:t xml:space="preserve">ITEM 03 – </w:t>
      </w:r>
      <w:r w:rsidR="00332DA8" w:rsidRPr="00332DA8">
        <w:rPr>
          <w:rFonts w:ascii="Arial" w:hAnsi="Arial" w:cs="Arial"/>
          <w:b/>
          <w:sz w:val="24"/>
          <w:szCs w:val="24"/>
        </w:rPr>
        <w:t>TUBO PVC PBA JEI CL-15 DN 140 (DE 160MM)</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Descrição:</w:t>
      </w:r>
      <w:r w:rsidR="00332DA8" w:rsidRPr="00332DA8">
        <w:rPr>
          <w:rFonts w:ascii="Arial" w:hAnsi="Arial" w:cs="Arial"/>
          <w:bCs/>
          <w:sz w:val="24"/>
          <w:szCs w:val="24"/>
        </w:rPr>
        <w:t>TUBO DE PVC, EXTRUDADO, CLASSE 15, COM PONTA E BOLSA DE JUNTA ELASTICA INTEGRADA, FABRICADO DE ACORDO COM A NBR 5647-1 E NBR 9822, PARA REDES DE DISTRIBUICAO DE AGUA POTAVEL. NBRS ATUALIZADAS</w:t>
      </w:r>
      <w:r w:rsidRPr="008C2611">
        <w:rPr>
          <w:rFonts w:ascii="Arial" w:hAnsi="Arial" w:cs="Arial"/>
          <w:bCs/>
          <w:sz w:val="24"/>
          <w:szCs w:val="24"/>
        </w:rPr>
        <w:t>.</w:t>
      </w:r>
    </w:p>
    <w:p w:rsidR="008C2611" w:rsidRPr="008C2611" w:rsidRDefault="008C2611" w:rsidP="008C2611">
      <w:pPr>
        <w:spacing w:before="120" w:line="360" w:lineRule="auto"/>
        <w:rPr>
          <w:rFonts w:ascii="Arial" w:hAnsi="Arial" w:cs="Arial"/>
          <w:sz w:val="24"/>
          <w:szCs w:val="24"/>
        </w:rPr>
      </w:pPr>
      <w:r w:rsidRPr="008C2611">
        <w:rPr>
          <w:rFonts w:ascii="Arial" w:hAnsi="Arial" w:cs="Arial"/>
          <w:b/>
          <w:sz w:val="24"/>
          <w:szCs w:val="24"/>
        </w:rPr>
        <w:t xml:space="preserve">Quantidade: </w:t>
      </w:r>
      <w:r w:rsidR="00332DA8">
        <w:rPr>
          <w:rFonts w:ascii="Arial" w:hAnsi="Arial" w:cs="Arial"/>
          <w:sz w:val="24"/>
          <w:szCs w:val="24"/>
        </w:rPr>
        <w:t>48</w:t>
      </w:r>
    </w:p>
    <w:p w:rsidR="008C2611" w:rsidRDefault="008C2611" w:rsidP="008C2611">
      <w:pPr>
        <w:spacing w:before="120" w:line="360" w:lineRule="auto"/>
        <w:rPr>
          <w:rFonts w:ascii="Arial" w:hAnsi="Arial" w:cs="Arial"/>
          <w:sz w:val="24"/>
          <w:szCs w:val="24"/>
        </w:rPr>
      </w:pPr>
      <w:r w:rsidRPr="008C2611">
        <w:rPr>
          <w:rFonts w:ascii="Arial" w:hAnsi="Arial" w:cs="Arial"/>
          <w:b/>
          <w:sz w:val="24"/>
          <w:szCs w:val="24"/>
        </w:rPr>
        <w:t>Unidade:</w:t>
      </w:r>
      <w:r w:rsidR="00332DA8">
        <w:rPr>
          <w:rFonts w:ascii="Arial" w:hAnsi="Arial" w:cs="Arial"/>
          <w:sz w:val="24"/>
          <w:szCs w:val="24"/>
        </w:rPr>
        <w:t xml:space="preserve"> Metro</w:t>
      </w:r>
    </w:p>
    <w:p w:rsidR="00332DA8" w:rsidRDefault="00332DA8" w:rsidP="008C2611">
      <w:pPr>
        <w:spacing w:before="120" w:line="360" w:lineRule="auto"/>
        <w:rPr>
          <w:rFonts w:ascii="Arial" w:hAnsi="Arial" w:cs="Arial"/>
          <w:sz w:val="24"/>
          <w:szCs w:val="24"/>
        </w:rPr>
      </w:pPr>
      <w:r>
        <w:rPr>
          <w:noProof/>
          <w:lang w:eastAsia="pt-BR"/>
        </w:rPr>
        <w:drawing>
          <wp:inline distT="0" distB="0" distL="0" distR="0">
            <wp:extent cx="1228725" cy="1228725"/>
            <wp:effectExtent l="0" t="0" r="9525" b="9525"/>
            <wp:docPr id="4" name="Imagem 4" descr="https://static.tateti.com.br/produto/20210324125819_5588994412_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tateti.com.br/produto/20210324125819_5588994412_D.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28725" cy="1228725"/>
                    </a:xfrm>
                    <a:prstGeom prst="rect">
                      <a:avLst/>
                    </a:prstGeom>
                    <a:noFill/>
                    <a:ln>
                      <a:noFill/>
                    </a:ln>
                  </pic:spPr>
                </pic:pic>
              </a:graphicData>
            </a:graphic>
          </wp:inline>
        </w:drawing>
      </w:r>
    </w:p>
    <w:p w:rsidR="008C2611" w:rsidRPr="008C2611" w:rsidRDefault="00332DA8" w:rsidP="008C2611">
      <w:pPr>
        <w:spacing w:before="120" w:line="360" w:lineRule="auto"/>
        <w:rPr>
          <w:rFonts w:ascii="Arial" w:hAnsi="Arial" w:cs="Arial"/>
          <w:b/>
          <w:i/>
          <w:sz w:val="24"/>
          <w:szCs w:val="24"/>
        </w:rPr>
      </w:pPr>
      <w:r>
        <w:rPr>
          <w:rFonts w:ascii="Arial" w:hAnsi="Arial" w:cs="Arial"/>
          <w:sz w:val="24"/>
          <w:szCs w:val="24"/>
        </w:rPr>
        <w:t>*Obs.: Imagens meramente ilustrativas</w:t>
      </w:r>
    </w:p>
    <w:p w:rsidR="008C2611" w:rsidRPr="008C2611" w:rsidRDefault="008C2611" w:rsidP="008C2611">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8C2611">
        <w:rPr>
          <w:rFonts w:ascii="Arial" w:hAnsi="Arial" w:cs="Arial"/>
          <w:b/>
          <w:bCs/>
          <w:sz w:val="24"/>
          <w:szCs w:val="24"/>
        </w:rPr>
        <w:lastRenderedPageBreak/>
        <w:t>VALORES MÁXIMOS ACEITÁVEIS</w:t>
      </w:r>
    </w:p>
    <w:p w:rsidR="008C2611" w:rsidRDefault="008C2611" w:rsidP="008C2611">
      <w:pPr>
        <w:spacing w:before="120" w:line="360" w:lineRule="auto"/>
        <w:ind w:firstLine="567"/>
        <w:rPr>
          <w:sz w:val="24"/>
          <w:szCs w:val="24"/>
        </w:rPr>
      </w:pPr>
      <w:r w:rsidRPr="008C2611">
        <w:rPr>
          <w:rFonts w:ascii="Arial" w:hAnsi="Arial" w:cs="Arial"/>
          <w:sz w:val="24"/>
          <w:szCs w:val="24"/>
        </w:rPr>
        <w:t xml:space="preserve">Os valores para a aquisição foram apurados através de pesquisa de mercado, conforme informações constantes no processo licitatório. </w:t>
      </w:r>
    </w:p>
    <w:tbl>
      <w:tblPr>
        <w:tblW w:w="8623" w:type="dxa"/>
        <w:tblCellMar>
          <w:left w:w="70" w:type="dxa"/>
          <w:right w:w="70" w:type="dxa"/>
        </w:tblCellMar>
        <w:tblLook w:val="04A0"/>
      </w:tblPr>
      <w:tblGrid>
        <w:gridCol w:w="557"/>
        <w:gridCol w:w="1281"/>
        <w:gridCol w:w="3531"/>
        <w:gridCol w:w="1107"/>
        <w:gridCol w:w="1154"/>
        <w:gridCol w:w="993"/>
      </w:tblGrid>
      <w:tr w:rsidR="00332DA8" w:rsidRPr="00332DA8" w:rsidTr="00332DA8">
        <w:trPr>
          <w:trHeight w:val="675"/>
        </w:trPr>
        <w:tc>
          <w:tcPr>
            <w:tcW w:w="557" w:type="dxa"/>
            <w:tcBorders>
              <w:top w:val="single" w:sz="4" w:space="0" w:color="auto"/>
              <w:left w:val="single" w:sz="4" w:space="0" w:color="auto"/>
              <w:bottom w:val="single" w:sz="4" w:space="0" w:color="auto"/>
              <w:right w:val="single" w:sz="4" w:space="0" w:color="auto"/>
            </w:tcBorders>
            <w:shd w:val="clear" w:color="CCFFFF" w:fill="DBEEF4"/>
            <w:noWrap/>
            <w:vAlign w:val="center"/>
            <w:hideMark/>
          </w:tcPr>
          <w:p w:rsidR="00332DA8" w:rsidRPr="00332DA8" w:rsidRDefault="00332DA8" w:rsidP="00332DA8">
            <w:pPr>
              <w:spacing w:after="0" w:line="240" w:lineRule="auto"/>
              <w:jc w:val="center"/>
              <w:rPr>
                <w:rFonts w:eastAsia="Times New Roman" w:cs="Arial"/>
                <w:b/>
                <w:bCs/>
                <w:sz w:val="16"/>
                <w:szCs w:val="16"/>
                <w:lang w:eastAsia="pt-BR"/>
              </w:rPr>
            </w:pPr>
            <w:r w:rsidRPr="00332DA8">
              <w:rPr>
                <w:rFonts w:eastAsia="Times New Roman" w:cs="Arial"/>
                <w:b/>
                <w:bCs/>
                <w:sz w:val="16"/>
                <w:szCs w:val="16"/>
                <w:lang w:eastAsia="pt-BR"/>
              </w:rPr>
              <w:t>ITEM</w:t>
            </w:r>
          </w:p>
        </w:tc>
        <w:tc>
          <w:tcPr>
            <w:tcW w:w="1281" w:type="dxa"/>
            <w:tcBorders>
              <w:top w:val="single" w:sz="4" w:space="0" w:color="auto"/>
              <w:left w:val="nil"/>
              <w:bottom w:val="single" w:sz="4" w:space="0" w:color="auto"/>
              <w:right w:val="single" w:sz="4" w:space="0" w:color="auto"/>
            </w:tcBorders>
            <w:shd w:val="clear" w:color="CCFFFF" w:fill="DBEEF4"/>
            <w:noWrap/>
            <w:vAlign w:val="center"/>
            <w:hideMark/>
          </w:tcPr>
          <w:p w:rsidR="00332DA8" w:rsidRPr="00332DA8" w:rsidRDefault="00332DA8" w:rsidP="00332DA8">
            <w:pPr>
              <w:spacing w:after="0" w:line="240" w:lineRule="auto"/>
              <w:jc w:val="center"/>
              <w:rPr>
                <w:rFonts w:eastAsia="Times New Roman" w:cs="Arial"/>
                <w:b/>
                <w:bCs/>
                <w:sz w:val="16"/>
                <w:szCs w:val="16"/>
                <w:lang w:eastAsia="pt-BR"/>
              </w:rPr>
            </w:pPr>
            <w:r w:rsidRPr="00332DA8">
              <w:rPr>
                <w:rFonts w:eastAsia="Times New Roman" w:cs="Arial"/>
                <w:b/>
                <w:bCs/>
                <w:sz w:val="16"/>
                <w:szCs w:val="16"/>
                <w:lang w:eastAsia="pt-BR"/>
              </w:rPr>
              <w:t>Código</w:t>
            </w:r>
          </w:p>
        </w:tc>
        <w:tc>
          <w:tcPr>
            <w:tcW w:w="3531" w:type="dxa"/>
            <w:tcBorders>
              <w:top w:val="single" w:sz="4" w:space="0" w:color="auto"/>
              <w:left w:val="nil"/>
              <w:bottom w:val="single" w:sz="4" w:space="0" w:color="auto"/>
              <w:right w:val="single" w:sz="4" w:space="0" w:color="auto"/>
            </w:tcBorders>
            <w:shd w:val="clear" w:color="CCFFFF" w:fill="DBEEF4"/>
            <w:noWrap/>
            <w:vAlign w:val="center"/>
            <w:hideMark/>
          </w:tcPr>
          <w:p w:rsidR="00332DA8" w:rsidRPr="00332DA8" w:rsidRDefault="00332DA8" w:rsidP="00332DA8">
            <w:pPr>
              <w:spacing w:after="0" w:line="240" w:lineRule="auto"/>
              <w:rPr>
                <w:rFonts w:eastAsia="Times New Roman" w:cs="Arial"/>
                <w:b/>
                <w:bCs/>
                <w:sz w:val="16"/>
                <w:szCs w:val="16"/>
                <w:lang w:eastAsia="pt-BR"/>
              </w:rPr>
            </w:pPr>
            <w:r w:rsidRPr="00332DA8">
              <w:rPr>
                <w:rFonts w:eastAsia="Times New Roman" w:cs="Arial"/>
                <w:b/>
                <w:bCs/>
                <w:sz w:val="16"/>
                <w:szCs w:val="16"/>
                <w:lang w:eastAsia="pt-BR"/>
              </w:rPr>
              <w:t>Descrição do material</w:t>
            </w:r>
          </w:p>
        </w:tc>
        <w:tc>
          <w:tcPr>
            <w:tcW w:w="1107" w:type="dxa"/>
            <w:tcBorders>
              <w:top w:val="single" w:sz="4" w:space="0" w:color="auto"/>
              <w:left w:val="nil"/>
              <w:bottom w:val="single" w:sz="4" w:space="0" w:color="auto"/>
              <w:right w:val="single" w:sz="4" w:space="0" w:color="auto"/>
            </w:tcBorders>
            <w:shd w:val="clear" w:color="CCFFFF" w:fill="DBEEF4"/>
            <w:noWrap/>
            <w:vAlign w:val="center"/>
            <w:hideMark/>
          </w:tcPr>
          <w:p w:rsidR="00332DA8" w:rsidRPr="00332DA8" w:rsidRDefault="00332DA8" w:rsidP="00332DA8">
            <w:pPr>
              <w:spacing w:after="0" w:line="240" w:lineRule="auto"/>
              <w:jc w:val="center"/>
              <w:rPr>
                <w:rFonts w:eastAsia="Times New Roman" w:cs="Arial"/>
                <w:b/>
                <w:bCs/>
                <w:sz w:val="16"/>
                <w:szCs w:val="16"/>
                <w:lang w:eastAsia="pt-BR"/>
              </w:rPr>
            </w:pPr>
            <w:r w:rsidRPr="00332DA8">
              <w:rPr>
                <w:rFonts w:eastAsia="Times New Roman" w:cs="Arial"/>
                <w:b/>
                <w:bCs/>
                <w:sz w:val="16"/>
                <w:szCs w:val="16"/>
                <w:lang w:eastAsia="pt-BR"/>
              </w:rPr>
              <w:t>Quant.</w:t>
            </w:r>
          </w:p>
        </w:tc>
        <w:tc>
          <w:tcPr>
            <w:tcW w:w="1154" w:type="dxa"/>
            <w:tcBorders>
              <w:top w:val="single" w:sz="4" w:space="0" w:color="auto"/>
              <w:left w:val="nil"/>
              <w:bottom w:val="single" w:sz="4" w:space="0" w:color="auto"/>
              <w:right w:val="single" w:sz="4" w:space="0" w:color="auto"/>
            </w:tcBorders>
            <w:shd w:val="clear" w:color="CCFFFF" w:fill="DBEEF4"/>
            <w:noWrap/>
            <w:vAlign w:val="center"/>
            <w:hideMark/>
          </w:tcPr>
          <w:p w:rsidR="00332DA8" w:rsidRPr="00332DA8" w:rsidRDefault="00332DA8" w:rsidP="00332DA8">
            <w:pPr>
              <w:spacing w:after="0" w:line="240" w:lineRule="auto"/>
              <w:jc w:val="center"/>
              <w:rPr>
                <w:rFonts w:eastAsia="Times New Roman" w:cs="Arial"/>
                <w:b/>
                <w:bCs/>
                <w:sz w:val="16"/>
                <w:szCs w:val="16"/>
                <w:lang w:eastAsia="pt-BR"/>
              </w:rPr>
            </w:pPr>
            <w:r w:rsidRPr="00332DA8">
              <w:rPr>
                <w:rFonts w:eastAsia="Times New Roman" w:cs="Arial"/>
                <w:b/>
                <w:bCs/>
                <w:sz w:val="16"/>
                <w:szCs w:val="16"/>
                <w:lang w:eastAsia="pt-BR"/>
              </w:rPr>
              <w:t>Média Unitária</w:t>
            </w:r>
          </w:p>
        </w:tc>
        <w:tc>
          <w:tcPr>
            <w:tcW w:w="993" w:type="dxa"/>
            <w:tcBorders>
              <w:top w:val="single" w:sz="4" w:space="0" w:color="auto"/>
              <w:left w:val="nil"/>
              <w:bottom w:val="single" w:sz="4" w:space="0" w:color="auto"/>
              <w:right w:val="single" w:sz="4" w:space="0" w:color="auto"/>
            </w:tcBorders>
            <w:shd w:val="clear" w:color="CCFFFF" w:fill="DBEEF4"/>
            <w:noWrap/>
            <w:vAlign w:val="center"/>
            <w:hideMark/>
          </w:tcPr>
          <w:p w:rsidR="00332DA8" w:rsidRPr="00332DA8" w:rsidRDefault="00332DA8" w:rsidP="00332DA8">
            <w:pPr>
              <w:spacing w:after="0" w:line="240" w:lineRule="auto"/>
              <w:jc w:val="center"/>
              <w:rPr>
                <w:rFonts w:eastAsia="Times New Roman" w:cs="Arial"/>
                <w:b/>
                <w:bCs/>
                <w:sz w:val="16"/>
                <w:szCs w:val="16"/>
                <w:lang w:eastAsia="pt-BR"/>
              </w:rPr>
            </w:pPr>
            <w:r w:rsidRPr="00332DA8">
              <w:rPr>
                <w:rFonts w:eastAsia="Times New Roman" w:cs="Arial"/>
                <w:b/>
                <w:bCs/>
                <w:sz w:val="16"/>
                <w:szCs w:val="16"/>
                <w:lang w:eastAsia="pt-BR"/>
              </w:rPr>
              <w:t>Média Total</w:t>
            </w:r>
          </w:p>
        </w:tc>
      </w:tr>
      <w:tr w:rsidR="00332DA8" w:rsidRPr="00332DA8" w:rsidTr="00332DA8">
        <w:trPr>
          <w:trHeight w:val="675"/>
        </w:trPr>
        <w:tc>
          <w:tcPr>
            <w:tcW w:w="557" w:type="dxa"/>
            <w:tcBorders>
              <w:top w:val="nil"/>
              <w:left w:val="single" w:sz="4" w:space="0" w:color="auto"/>
              <w:bottom w:val="single" w:sz="4" w:space="0" w:color="auto"/>
              <w:right w:val="single" w:sz="4" w:space="0" w:color="auto"/>
            </w:tcBorders>
            <w:shd w:val="clear" w:color="FFFFCC" w:fill="FFFFFF"/>
            <w:noWrap/>
            <w:vAlign w:val="center"/>
            <w:hideMark/>
          </w:tcPr>
          <w:p w:rsidR="00332DA8" w:rsidRPr="00332DA8" w:rsidRDefault="00332DA8" w:rsidP="00332DA8">
            <w:pPr>
              <w:spacing w:after="0" w:line="240" w:lineRule="auto"/>
              <w:jc w:val="center"/>
              <w:rPr>
                <w:rFonts w:eastAsia="Times New Roman" w:cs="Arial"/>
                <w:b/>
                <w:bCs/>
                <w:sz w:val="16"/>
                <w:szCs w:val="16"/>
                <w:lang w:eastAsia="pt-BR"/>
              </w:rPr>
            </w:pPr>
            <w:r w:rsidRPr="00332DA8">
              <w:rPr>
                <w:rFonts w:eastAsia="Times New Roman" w:cs="Arial"/>
                <w:b/>
                <w:bCs/>
                <w:sz w:val="16"/>
                <w:szCs w:val="16"/>
                <w:lang w:eastAsia="pt-BR"/>
              </w:rPr>
              <w:t>1</w:t>
            </w:r>
          </w:p>
        </w:tc>
        <w:tc>
          <w:tcPr>
            <w:tcW w:w="1281" w:type="dxa"/>
            <w:tcBorders>
              <w:top w:val="nil"/>
              <w:left w:val="nil"/>
              <w:bottom w:val="single" w:sz="4" w:space="0" w:color="auto"/>
              <w:right w:val="single" w:sz="4" w:space="0" w:color="auto"/>
            </w:tcBorders>
            <w:shd w:val="clear" w:color="FFFFCC" w:fill="FFFFFF"/>
            <w:noWrap/>
            <w:vAlign w:val="center"/>
            <w:hideMark/>
          </w:tcPr>
          <w:p w:rsidR="00332DA8" w:rsidRPr="00332DA8" w:rsidRDefault="00332DA8" w:rsidP="00332DA8">
            <w:pPr>
              <w:spacing w:after="0" w:line="240" w:lineRule="auto"/>
              <w:jc w:val="center"/>
              <w:rPr>
                <w:rFonts w:eastAsia="Times New Roman" w:cs="Arial"/>
                <w:sz w:val="16"/>
                <w:szCs w:val="16"/>
                <w:lang w:eastAsia="pt-BR"/>
              </w:rPr>
            </w:pPr>
            <w:r w:rsidRPr="00332DA8">
              <w:rPr>
                <w:rFonts w:eastAsia="Times New Roman" w:cs="Arial"/>
                <w:sz w:val="16"/>
                <w:szCs w:val="16"/>
                <w:lang w:eastAsia="pt-BR"/>
              </w:rPr>
              <w:t>017.190.0005-0</w:t>
            </w:r>
          </w:p>
        </w:tc>
        <w:tc>
          <w:tcPr>
            <w:tcW w:w="3531" w:type="dxa"/>
            <w:tcBorders>
              <w:top w:val="nil"/>
              <w:left w:val="nil"/>
              <w:bottom w:val="single" w:sz="4" w:space="0" w:color="auto"/>
              <w:right w:val="single" w:sz="4" w:space="0" w:color="auto"/>
            </w:tcBorders>
            <w:shd w:val="clear" w:color="FFFFCC" w:fill="FFFFFF"/>
            <w:noWrap/>
            <w:vAlign w:val="center"/>
            <w:hideMark/>
          </w:tcPr>
          <w:p w:rsidR="00332DA8" w:rsidRPr="00332DA8" w:rsidRDefault="00332DA8" w:rsidP="00332DA8">
            <w:pPr>
              <w:spacing w:after="0" w:line="240" w:lineRule="auto"/>
              <w:rPr>
                <w:rFonts w:eastAsia="Times New Roman" w:cs="Arial"/>
                <w:sz w:val="16"/>
                <w:szCs w:val="16"/>
                <w:lang w:eastAsia="pt-BR"/>
              </w:rPr>
            </w:pPr>
            <w:r w:rsidRPr="00332DA8">
              <w:rPr>
                <w:rFonts w:eastAsia="Times New Roman" w:cs="Arial"/>
                <w:sz w:val="16"/>
                <w:szCs w:val="16"/>
                <w:lang w:eastAsia="pt-BR"/>
              </w:rPr>
              <w:t xml:space="preserve">  LUVA DE CORRER PVC JE DN 140 (DE 160MM)</w:t>
            </w:r>
          </w:p>
        </w:tc>
        <w:tc>
          <w:tcPr>
            <w:tcW w:w="1107" w:type="dxa"/>
            <w:tcBorders>
              <w:top w:val="nil"/>
              <w:left w:val="nil"/>
              <w:bottom w:val="single" w:sz="4" w:space="0" w:color="auto"/>
              <w:right w:val="single" w:sz="4" w:space="0" w:color="auto"/>
            </w:tcBorders>
            <w:shd w:val="clear" w:color="FFFFCC" w:fill="FFFFFF"/>
            <w:noWrap/>
            <w:vAlign w:val="center"/>
            <w:hideMark/>
          </w:tcPr>
          <w:p w:rsidR="00332DA8" w:rsidRPr="00332DA8" w:rsidRDefault="00332DA8" w:rsidP="00332DA8">
            <w:pPr>
              <w:spacing w:after="0" w:line="240" w:lineRule="auto"/>
              <w:jc w:val="center"/>
              <w:rPr>
                <w:rFonts w:eastAsia="Times New Roman" w:cs="Arial"/>
                <w:sz w:val="16"/>
                <w:szCs w:val="16"/>
                <w:lang w:eastAsia="pt-BR"/>
              </w:rPr>
            </w:pPr>
            <w:r w:rsidRPr="00332DA8">
              <w:rPr>
                <w:rFonts w:eastAsia="Times New Roman" w:cs="Arial"/>
                <w:sz w:val="16"/>
                <w:szCs w:val="16"/>
                <w:lang w:eastAsia="pt-BR"/>
              </w:rPr>
              <w:t>40</w:t>
            </w:r>
          </w:p>
        </w:tc>
        <w:tc>
          <w:tcPr>
            <w:tcW w:w="1154" w:type="dxa"/>
            <w:tcBorders>
              <w:top w:val="nil"/>
              <w:left w:val="nil"/>
              <w:bottom w:val="single" w:sz="4" w:space="0" w:color="auto"/>
              <w:right w:val="single" w:sz="4" w:space="0" w:color="auto"/>
            </w:tcBorders>
            <w:shd w:val="clear" w:color="auto" w:fill="auto"/>
            <w:noWrap/>
            <w:vAlign w:val="center"/>
            <w:hideMark/>
          </w:tcPr>
          <w:p w:rsidR="00332DA8" w:rsidRPr="00332DA8" w:rsidRDefault="00332DA8" w:rsidP="00332DA8">
            <w:pPr>
              <w:spacing w:after="0" w:line="240" w:lineRule="auto"/>
              <w:jc w:val="center"/>
              <w:rPr>
                <w:rFonts w:eastAsia="Times New Roman" w:cs="Arial"/>
                <w:sz w:val="16"/>
                <w:szCs w:val="16"/>
                <w:lang w:eastAsia="pt-BR"/>
              </w:rPr>
            </w:pPr>
            <w:r w:rsidRPr="00332DA8">
              <w:rPr>
                <w:rFonts w:eastAsia="Times New Roman" w:cs="Arial"/>
                <w:sz w:val="16"/>
                <w:szCs w:val="16"/>
                <w:lang w:eastAsia="pt-BR"/>
              </w:rPr>
              <w:t>R$120,32</w:t>
            </w:r>
          </w:p>
        </w:tc>
        <w:tc>
          <w:tcPr>
            <w:tcW w:w="993" w:type="dxa"/>
            <w:tcBorders>
              <w:top w:val="nil"/>
              <w:left w:val="nil"/>
              <w:bottom w:val="single" w:sz="4" w:space="0" w:color="auto"/>
              <w:right w:val="single" w:sz="4" w:space="0" w:color="auto"/>
            </w:tcBorders>
            <w:shd w:val="clear" w:color="auto" w:fill="auto"/>
            <w:noWrap/>
            <w:vAlign w:val="center"/>
            <w:hideMark/>
          </w:tcPr>
          <w:p w:rsidR="00332DA8" w:rsidRPr="00332DA8" w:rsidRDefault="00332DA8" w:rsidP="00332DA8">
            <w:pPr>
              <w:spacing w:after="0" w:line="240" w:lineRule="auto"/>
              <w:jc w:val="center"/>
              <w:rPr>
                <w:rFonts w:eastAsia="Times New Roman" w:cs="Arial"/>
                <w:sz w:val="16"/>
                <w:szCs w:val="16"/>
                <w:lang w:eastAsia="pt-BR"/>
              </w:rPr>
            </w:pPr>
            <w:r w:rsidRPr="00332DA8">
              <w:rPr>
                <w:rFonts w:eastAsia="Times New Roman" w:cs="Arial"/>
                <w:sz w:val="16"/>
                <w:szCs w:val="16"/>
                <w:lang w:eastAsia="pt-BR"/>
              </w:rPr>
              <w:t>R$4.812,80</w:t>
            </w:r>
          </w:p>
        </w:tc>
      </w:tr>
      <w:tr w:rsidR="00332DA8" w:rsidRPr="00332DA8" w:rsidTr="00332DA8">
        <w:trPr>
          <w:trHeight w:val="675"/>
        </w:trPr>
        <w:tc>
          <w:tcPr>
            <w:tcW w:w="557" w:type="dxa"/>
            <w:tcBorders>
              <w:top w:val="nil"/>
              <w:left w:val="single" w:sz="4" w:space="0" w:color="auto"/>
              <w:bottom w:val="single" w:sz="4" w:space="0" w:color="auto"/>
              <w:right w:val="single" w:sz="4" w:space="0" w:color="auto"/>
            </w:tcBorders>
            <w:shd w:val="clear" w:color="FFFFCC" w:fill="FFFFFF"/>
            <w:noWrap/>
            <w:vAlign w:val="center"/>
            <w:hideMark/>
          </w:tcPr>
          <w:p w:rsidR="00332DA8" w:rsidRPr="00332DA8" w:rsidRDefault="00332DA8" w:rsidP="00332DA8">
            <w:pPr>
              <w:spacing w:after="0" w:line="240" w:lineRule="auto"/>
              <w:jc w:val="center"/>
              <w:rPr>
                <w:rFonts w:eastAsia="Times New Roman" w:cs="Arial"/>
                <w:b/>
                <w:bCs/>
                <w:sz w:val="16"/>
                <w:szCs w:val="16"/>
                <w:lang w:eastAsia="pt-BR"/>
              </w:rPr>
            </w:pPr>
            <w:r w:rsidRPr="00332DA8">
              <w:rPr>
                <w:rFonts w:eastAsia="Times New Roman" w:cs="Arial"/>
                <w:b/>
                <w:bCs/>
                <w:sz w:val="16"/>
                <w:szCs w:val="16"/>
                <w:lang w:eastAsia="pt-BR"/>
              </w:rPr>
              <w:t>2</w:t>
            </w:r>
          </w:p>
        </w:tc>
        <w:tc>
          <w:tcPr>
            <w:tcW w:w="1281" w:type="dxa"/>
            <w:tcBorders>
              <w:top w:val="nil"/>
              <w:left w:val="nil"/>
              <w:bottom w:val="single" w:sz="4" w:space="0" w:color="auto"/>
              <w:right w:val="single" w:sz="4" w:space="0" w:color="auto"/>
            </w:tcBorders>
            <w:shd w:val="clear" w:color="FFFFCC" w:fill="FFFFFF"/>
            <w:noWrap/>
            <w:vAlign w:val="center"/>
            <w:hideMark/>
          </w:tcPr>
          <w:p w:rsidR="00332DA8" w:rsidRPr="00332DA8" w:rsidRDefault="00332DA8" w:rsidP="00332DA8">
            <w:pPr>
              <w:spacing w:after="0" w:line="240" w:lineRule="auto"/>
              <w:jc w:val="center"/>
              <w:rPr>
                <w:rFonts w:ascii="Arial" w:eastAsia="Times New Roman" w:hAnsi="Arial" w:cs="Arial"/>
                <w:sz w:val="16"/>
                <w:szCs w:val="16"/>
                <w:lang w:eastAsia="pt-BR"/>
              </w:rPr>
            </w:pPr>
            <w:r w:rsidRPr="00332DA8">
              <w:rPr>
                <w:rFonts w:ascii="Arial" w:eastAsia="Times New Roman" w:hAnsi="Arial" w:cs="Arial"/>
                <w:sz w:val="16"/>
                <w:szCs w:val="16"/>
                <w:lang w:eastAsia="pt-BR"/>
              </w:rPr>
              <w:t>017.216.0009-4</w:t>
            </w:r>
          </w:p>
        </w:tc>
        <w:tc>
          <w:tcPr>
            <w:tcW w:w="3531" w:type="dxa"/>
            <w:tcBorders>
              <w:top w:val="nil"/>
              <w:left w:val="nil"/>
              <w:bottom w:val="single" w:sz="4" w:space="0" w:color="auto"/>
              <w:right w:val="single" w:sz="4" w:space="0" w:color="auto"/>
            </w:tcBorders>
            <w:shd w:val="clear" w:color="FFFFCC" w:fill="FFFFFF"/>
            <w:noWrap/>
            <w:vAlign w:val="center"/>
            <w:hideMark/>
          </w:tcPr>
          <w:p w:rsidR="00332DA8" w:rsidRPr="00332DA8" w:rsidRDefault="00332DA8" w:rsidP="00332DA8">
            <w:pPr>
              <w:spacing w:after="0" w:line="240" w:lineRule="auto"/>
              <w:rPr>
                <w:rFonts w:eastAsia="Times New Roman" w:cs="Arial"/>
                <w:sz w:val="16"/>
                <w:szCs w:val="16"/>
                <w:lang w:eastAsia="pt-BR"/>
              </w:rPr>
            </w:pPr>
            <w:r w:rsidRPr="00332DA8">
              <w:rPr>
                <w:rFonts w:eastAsia="Times New Roman" w:cs="Arial"/>
                <w:sz w:val="16"/>
                <w:szCs w:val="16"/>
                <w:lang w:eastAsia="pt-BR"/>
              </w:rPr>
              <w:t xml:space="preserve">  REDUCAO PBA DN 140 X 125 (DE </w:t>
            </w:r>
            <w:proofErr w:type="gramStart"/>
            <w:r w:rsidRPr="00332DA8">
              <w:rPr>
                <w:rFonts w:eastAsia="Times New Roman" w:cs="Arial"/>
                <w:sz w:val="16"/>
                <w:szCs w:val="16"/>
                <w:lang w:eastAsia="pt-BR"/>
              </w:rPr>
              <w:t>160MM</w:t>
            </w:r>
            <w:proofErr w:type="gramEnd"/>
            <w:r w:rsidRPr="00332DA8">
              <w:rPr>
                <w:rFonts w:eastAsia="Times New Roman" w:cs="Arial"/>
                <w:sz w:val="16"/>
                <w:szCs w:val="16"/>
                <w:lang w:eastAsia="pt-BR"/>
              </w:rPr>
              <w:t xml:space="preserve"> X 140MM)</w:t>
            </w:r>
          </w:p>
        </w:tc>
        <w:tc>
          <w:tcPr>
            <w:tcW w:w="1107" w:type="dxa"/>
            <w:tcBorders>
              <w:top w:val="nil"/>
              <w:left w:val="nil"/>
              <w:bottom w:val="single" w:sz="4" w:space="0" w:color="auto"/>
              <w:right w:val="single" w:sz="4" w:space="0" w:color="auto"/>
            </w:tcBorders>
            <w:shd w:val="clear" w:color="FFFFCC" w:fill="FFFFFF"/>
            <w:noWrap/>
            <w:vAlign w:val="center"/>
            <w:hideMark/>
          </w:tcPr>
          <w:p w:rsidR="00332DA8" w:rsidRPr="00332DA8" w:rsidRDefault="00332DA8" w:rsidP="00332DA8">
            <w:pPr>
              <w:spacing w:after="0" w:line="240" w:lineRule="auto"/>
              <w:jc w:val="center"/>
              <w:rPr>
                <w:rFonts w:eastAsia="Times New Roman" w:cs="Arial"/>
                <w:sz w:val="16"/>
                <w:szCs w:val="16"/>
                <w:lang w:eastAsia="pt-BR"/>
              </w:rPr>
            </w:pPr>
            <w:r w:rsidRPr="00332DA8">
              <w:rPr>
                <w:rFonts w:eastAsia="Times New Roman" w:cs="Arial"/>
                <w:sz w:val="16"/>
                <w:szCs w:val="16"/>
                <w:lang w:eastAsia="pt-BR"/>
              </w:rPr>
              <w:t>40</w:t>
            </w:r>
          </w:p>
        </w:tc>
        <w:tc>
          <w:tcPr>
            <w:tcW w:w="1154" w:type="dxa"/>
            <w:tcBorders>
              <w:top w:val="nil"/>
              <w:left w:val="nil"/>
              <w:bottom w:val="single" w:sz="4" w:space="0" w:color="auto"/>
              <w:right w:val="single" w:sz="4" w:space="0" w:color="auto"/>
            </w:tcBorders>
            <w:shd w:val="clear" w:color="auto" w:fill="auto"/>
            <w:noWrap/>
            <w:vAlign w:val="center"/>
            <w:hideMark/>
          </w:tcPr>
          <w:p w:rsidR="00332DA8" w:rsidRPr="00332DA8" w:rsidRDefault="00332DA8" w:rsidP="00332DA8">
            <w:pPr>
              <w:spacing w:after="0" w:line="240" w:lineRule="auto"/>
              <w:jc w:val="center"/>
              <w:rPr>
                <w:rFonts w:eastAsia="Times New Roman" w:cs="Arial"/>
                <w:sz w:val="16"/>
                <w:szCs w:val="16"/>
                <w:lang w:eastAsia="pt-BR"/>
              </w:rPr>
            </w:pPr>
            <w:r w:rsidRPr="00332DA8">
              <w:rPr>
                <w:rFonts w:eastAsia="Times New Roman" w:cs="Arial"/>
                <w:sz w:val="16"/>
                <w:szCs w:val="16"/>
                <w:lang w:eastAsia="pt-BR"/>
              </w:rPr>
              <w:t>R$157,55</w:t>
            </w:r>
          </w:p>
        </w:tc>
        <w:tc>
          <w:tcPr>
            <w:tcW w:w="993" w:type="dxa"/>
            <w:tcBorders>
              <w:top w:val="nil"/>
              <w:left w:val="nil"/>
              <w:bottom w:val="single" w:sz="4" w:space="0" w:color="auto"/>
              <w:right w:val="single" w:sz="4" w:space="0" w:color="auto"/>
            </w:tcBorders>
            <w:shd w:val="clear" w:color="auto" w:fill="auto"/>
            <w:noWrap/>
            <w:vAlign w:val="center"/>
            <w:hideMark/>
          </w:tcPr>
          <w:p w:rsidR="00332DA8" w:rsidRPr="00332DA8" w:rsidRDefault="00332DA8" w:rsidP="00332DA8">
            <w:pPr>
              <w:spacing w:after="0" w:line="240" w:lineRule="auto"/>
              <w:jc w:val="center"/>
              <w:rPr>
                <w:rFonts w:eastAsia="Times New Roman" w:cs="Arial"/>
                <w:sz w:val="16"/>
                <w:szCs w:val="16"/>
                <w:lang w:eastAsia="pt-BR"/>
              </w:rPr>
            </w:pPr>
            <w:r w:rsidRPr="00332DA8">
              <w:rPr>
                <w:rFonts w:eastAsia="Times New Roman" w:cs="Arial"/>
                <w:sz w:val="16"/>
                <w:szCs w:val="16"/>
                <w:lang w:eastAsia="pt-BR"/>
              </w:rPr>
              <w:t>R$6.302,00</w:t>
            </w:r>
          </w:p>
        </w:tc>
      </w:tr>
      <w:tr w:rsidR="00332DA8" w:rsidRPr="00332DA8" w:rsidTr="00332DA8">
        <w:trPr>
          <w:trHeight w:val="675"/>
        </w:trPr>
        <w:tc>
          <w:tcPr>
            <w:tcW w:w="557" w:type="dxa"/>
            <w:tcBorders>
              <w:top w:val="nil"/>
              <w:left w:val="single" w:sz="4" w:space="0" w:color="auto"/>
              <w:bottom w:val="single" w:sz="4" w:space="0" w:color="auto"/>
              <w:right w:val="single" w:sz="4" w:space="0" w:color="auto"/>
            </w:tcBorders>
            <w:shd w:val="clear" w:color="FFFFCC" w:fill="FFFFFF"/>
            <w:noWrap/>
            <w:vAlign w:val="center"/>
            <w:hideMark/>
          </w:tcPr>
          <w:p w:rsidR="00332DA8" w:rsidRPr="00332DA8" w:rsidRDefault="00332DA8" w:rsidP="00332DA8">
            <w:pPr>
              <w:spacing w:after="0" w:line="240" w:lineRule="auto"/>
              <w:jc w:val="center"/>
              <w:rPr>
                <w:rFonts w:eastAsia="Times New Roman" w:cs="Arial"/>
                <w:b/>
                <w:bCs/>
                <w:sz w:val="16"/>
                <w:szCs w:val="16"/>
                <w:lang w:eastAsia="pt-BR"/>
              </w:rPr>
            </w:pPr>
            <w:r w:rsidRPr="00332DA8">
              <w:rPr>
                <w:rFonts w:eastAsia="Times New Roman" w:cs="Arial"/>
                <w:b/>
                <w:bCs/>
                <w:sz w:val="16"/>
                <w:szCs w:val="16"/>
                <w:lang w:eastAsia="pt-BR"/>
              </w:rPr>
              <w:t>3</w:t>
            </w:r>
          </w:p>
        </w:tc>
        <w:tc>
          <w:tcPr>
            <w:tcW w:w="1281" w:type="dxa"/>
            <w:tcBorders>
              <w:top w:val="nil"/>
              <w:left w:val="nil"/>
              <w:bottom w:val="single" w:sz="4" w:space="0" w:color="auto"/>
              <w:right w:val="single" w:sz="4" w:space="0" w:color="auto"/>
            </w:tcBorders>
            <w:shd w:val="clear" w:color="FFFFCC" w:fill="FFFFFF"/>
            <w:noWrap/>
            <w:vAlign w:val="center"/>
            <w:hideMark/>
          </w:tcPr>
          <w:p w:rsidR="00332DA8" w:rsidRPr="00332DA8" w:rsidRDefault="00332DA8" w:rsidP="00332DA8">
            <w:pPr>
              <w:spacing w:after="0" w:line="240" w:lineRule="auto"/>
              <w:jc w:val="center"/>
              <w:rPr>
                <w:rFonts w:eastAsia="Times New Roman" w:cs="Arial"/>
                <w:sz w:val="16"/>
                <w:szCs w:val="16"/>
                <w:lang w:eastAsia="pt-BR"/>
              </w:rPr>
            </w:pPr>
            <w:r w:rsidRPr="00332DA8">
              <w:rPr>
                <w:rFonts w:eastAsia="Times New Roman" w:cs="Arial"/>
                <w:sz w:val="16"/>
                <w:szCs w:val="16"/>
                <w:lang w:eastAsia="pt-BR"/>
              </w:rPr>
              <w:t>017.300.0006-1</w:t>
            </w:r>
          </w:p>
        </w:tc>
        <w:tc>
          <w:tcPr>
            <w:tcW w:w="3531" w:type="dxa"/>
            <w:tcBorders>
              <w:top w:val="nil"/>
              <w:left w:val="nil"/>
              <w:bottom w:val="single" w:sz="4" w:space="0" w:color="auto"/>
              <w:right w:val="single" w:sz="4" w:space="0" w:color="auto"/>
            </w:tcBorders>
            <w:shd w:val="clear" w:color="FFFFCC" w:fill="FFFFFF"/>
            <w:noWrap/>
            <w:vAlign w:val="center"/>
            <w:hideMark/>
          </w:tcPr>
          <w:p w:rsidR="00332DA8" w:rsidRPr="00332DA8" w:rsidRDefault="00332DA8" w:rsidP="00332DA8">
            <w:pPr>
              <w:spacing w:after="0" w:line="240" w:lineRule="auto"/>
              <w:rPr>
                <w:rFonts w:ascii="Arial" w:eastAsia="Times New Roman" w:hAnsi="Arial" w:cs="Arial"/>
                <w:color w:val="000000"/>
                <w:sz w:val="16"/>
                <w:szCs w:val="16"/>
                <w:lang w:eastAsia="pt-BR"/>
              </w:rPr>
            </w:pPr>
            <w:r w:rsidRPr="00332DA8">
              <w:rPr>
                <w:rFonts w:ascii="Arial" w:eastAsia="Times New Roman" w:hAnsi="Arial" w:cs="Arial"/>
                <w:color w:val="000000"/>
                <w:sz w:val="16"/>
                <w:szCs w:val="16"/>
                <w:lang w:eastAsia="pt-BR"/>
              </w:rPr>
              <w:t xml:space="preserve">  TUBO PVC PBA JEI CL-15 DN 140 (DE 160MM)</w:t>
            </w:r>
          </w:p>
        </w:tc>
        <w:tc>
          <w:tcPr>
            <w:tcW w:w="1107" w:type="dxa"/>
            <w:tcBorders>
              <w:top w:val="nil"/>
              <w:left w:val="nil"/>
              <w:bottom w:val="single" w:sz="4" w:space="0" w:color="auto"/>
              <w:right w:val="single" w:sz="4" w:space="0" w:color="auto"/>
            </w:tcBorders>
            <w:shd w:val="clear" w:color="FFFFCC" w:fill="FFFFFF"/>
            <w:noWrap/>
            <w:vAlign w:val="center"/>
            <w:hideMark/>
          </w:tcPr>
          <w:p w:rsidR="00332DA8" w:rsidRPr="00332DA8" w:rsidRDefault="00332DA8" w:rsidP="00332DA8">
            <w:pPr>
              <w:spacing w:after="0" w:line="240" w:lineRule="auto"/>
              <w:jc w:val="center"/>
              <w:rPr>
                <w:rFonts w:eastAsia="Times New Roman" w:cs="Arial"/>
                <w:sz w:val="16"/>
                <w:szCs w:val="16"/>
                <w:lang w:eastAsia="pt-BR"/>
              </w:rPr>
            </w:pPr>
            <w:r w:rsidRPr="00332DA8">
              <w:rPr>
                <w:rFonts w:eastAsia="Times New Roman" w:cs="Arial"/>
                <w:sz w:val="16"/>
                <w:szCs w:val="16"/>
                <w:lang w:eastAsia="pt-BR"/>
              </w:rPr>
              <w:t>48</w:t>
            </w:r>
          </w:p>
        </w:tc>
        <w:tc>
          <w:tcPr>
            <w:tcW w:w="1154" w:type="dxa"/>
            <w:tcBorders>
              <w:top w:val="nil"/>
              <w:left w:val="nil"/>
              <w:bottom w:val="single" w:sz="4" w:space="0" w:color="auto"/>
              <w:right w:val="single" w:sz="4" w:space="0" w:color="auto"/>
            </w:tcBorders>
            <w:shd w:val="clear" w:color="auto" w:fill="auto"/>
            <w:noWrap/>
            <w:vAlign w:val="center"/>
            <w:hideMark/>
          </w:tcPr>
          <w:p w:rsidR="00332DA8" w:rsidRPr="00332DA8" w:rsidRDefault="00332DA8" w:rsidP="00332DA8">
            <w:pPr>
              <w:spacing w:after="0" w:line="240" w:lineRule="auto"/>
              <w:jc w:val="center"/>
              <w:rPr>
                <w:rFonts w:eastAsia="Times New Roman" w:cs="Arial"/>
                <w:sz w:val="16"/>
                <w:szCs w:val="16"/>
                <w:lang w:eastAsia="pt-BR"/>
              </w:rPr>
            </w:pPr>
            <w:r w:rsidRPr="00332DA8">
              <w:rPr>
                <w:rFonts w:eastAsia="Times New Roman" w:cs="Arial"/>
                <w:sz w:val="16"/>
                <w:szCs w:val="16"/>
                <w:lang w:eastAsia="pt-BR"/>
              </w:rPr>
              <w:t>R$165,68</w:t>
            </w:r>
          </w:p>
        </w:tc>
        <w:tc>
          <w:tcPr>
            <w:tcW w:w="993" w:type="dxa"/>
            <w:tcBorders>
              <w:top w:val="nil"/>
              <w:left w:val="nil"/>
              <w:bottom w:val="single" w:sz="4" w:space="0" w:color="auto"/>
              <w:right w:val="single" w:sz="4" w:space="0" w:color="auto"/>
            </w:tcBorders>
            <w:shd w:val="clear" w:color="auto" w:fill="auto"/>
            <w:noWrap/>
            <w:vAlign w:val="center"/>
            <w:hideMark/>
          </w:tcPr>
          <w:p w:rsidR="00332DA8" w:rsidRPr="00332DA8" w:rsidRDefault="00332DA8" w:rsidP="00332DA8">
            <w:pPr>
              <w:spacing w:after="0" w:line="240" w:lineRule="auto"/>
              <w:jc w:val="center"/>
              <w:rPr>
                <w:rFonts w:eastAsia="Times New Roman" w:cs="Arial"/>
                <w:sz w:val="16"/>
                <w:szCs w:val="16"/>
                <w:lang w:eastAsia="pt-BR"/>
              </w:rPr>
            </w:pPr>
            <w:r w:rsidRPr="00332DA8">
              <w:rPr>
                <w:rFonts w:eastAsia="Times New Roman" w:cs="Arial"/>
                <w:sz w:val="16"/>
                <w:szCs w:val="16"/>
                <w:lang w:eastAsia="pt-BR"/>
              </w:rPr>
              <w:t>R$7.952,64</w:t>
            </w:r>
          </w:p>
        </w:tc>
      </w:tr>
      <w:tr w:rsidR="00332DA8" w:rsidRPr="00332DA8" w:rsidTr="00332DA8">
        <w:trPr>
          <w:gridAfter w:val="2"/>
          <w:wAfter w:w="2147" w:type="dxa"/>
          <w:trHeight w:val="49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332DA8" w:rsidRPr="00332DA8" w:rsidRDefault="00332DA8" w:rsidP="00332DA8">
            <w:pPr>
              <w:spacing w:after="0" w:line="240" w:lineRule="auto"/>
              <w:rPr>
                <w:rFonts w:eastAsia="Times New Roman" w:cs="Arial"/>
                <w:color w:val="000000"/>
                <w:sz w:val="16"/>
                <w:szCs w:val="16"/>
                <w:lang w:eastAsia="pt-BR"/>
              </w:rPr>
            </w:pPr>
            <w:r w:rsidRPr="00332DA8">
              <w:rPr>
                <w:rFonts w:eastAsia="Times New Roman" w:cs="Arial"/>
                <w:color w:val="000000"/>
                <w:sz w:val="16"/>
                <w:szCs w:val="16"/>
                <w:lang w:eastAsia="pt-BR"/>
              </w:rPr>
              <w:t> </w:t>
            </w:r>
          </w:p>
        </w:tc>
        <w:tc>
          <w:tcPr>
            <w:tcW w:w="1281" w:type="dxa"/>
            <w:tcBorders>
              <w:top w:val="nil"/>
              <w:left w:val="nil"/>
              <w:bottom w:val="single" w:sz="4" w:space="0" w:color="auto"/>
              <w:right w:val="single" w:sz="4" w:space="0" w:color="auto"/>
            </w:tcBorders>
            <w:shd w:val="clear" w:color="auto" w:fill="auto"/>
            <w:noWrap/>
            <w:vAlign w:val="center"/>
            <w:hideMark/>
          </w:tcPr>
          <w:p w:rsidR="00332DA8" w:rsidRPr="00332DA8" w:rsidRDefault="00332DA8" w:rsidP="00332DA8">
            <w:pPr>
              <w:spacing w:after="0" w:line="240" w:lineRule="auto"/>
              <w:rPr>
                <w:rFonts w:eastAsia="Times New Roman" w:cs="Arial"/>
                <w:color w:val="000000"/>
                <w:sz w:val="16"/>
                <w:szCs w:val="16"/>
                <w:lang w:eastAsia="pt-BR"/>
              </w:rPr>
            </w:pPr>
            <w:r w:rsidRPr="00332DA8">
              <w:rPr>
                <w:rFonts w:eastAsia="Times New Roman" w:cs="Arial"/>
                <w:color w:val="000000"/>
                <w:sz w:val="16"/>
                <w:szCs w:val="16"/>
                <w:lang w:eastAsia="pt-BR"/>
              </w:rPr>
              <w:t> </w:t>
            </w:r>
          </w:p>
        </w:tc>
        <w:tc>
          <w:tcPr>
            <w:tcW w:w="3531" w:type="dxa"/>
            <w:tcBorders>
              <w:top w:val="single" w:sz="4" w:space="0" w:color="auto"/>
              <w:left w:val="nil"/>
              <w:bottom w:val="single" w:sz="4" w:space="0" w:color="auto"/>
              <w:right w:val="single" w:sz="4" w:space="0" w:color="auto"/>
            </w:tcBorders>
            <w:shd w:val="clear" w:color="auto" w:fill="auto"/>
            <w:noWrap/>
            <w:vAlign w:val="center"/>
            <w:hideMark/>
          </w:tcPr>
          <w:p w:rsidR="00332DA8" w:rsidRPr="00332DA8" w:rsidRDefault="00332DA8" w:rsidP="00332DA8">
            <w:pPr>
              <w:spacing w:after="0" w:line="240" w:lineRule="auto"/>
              <w:jc w:val="right"/>
              <w:rPr>
                <w:rFonts w:eastAsia="Times New Roman" w:cs="Arial"/>
                <w:b/>
                <w:bCs/>
                <w:color w:val="000000"/>
                <w:sz w:val="16"/>
                <w:szCs w:val="16"/>
                <w:lang w:eastAsia="pt-BR"/>
              </w:rPr>
            </w:pPr>
            <w:r w:rsidRPr="00332DA8">
              <w:rPr>
                <w:rFonts w:eastAsia="Times New Roman" w:cs="Arial"/>
                <w:b/>
                <w:bCs/>
                <w:color w:val="000000"/>
                <w:sz w:val="16"/>
                <w:szCs w:val="16"/>
                <w:lang w:eastAsia="pt-BR"/>
              </w:rPr>
              <w:t>TOTAL</w:t>
            </w:r>
          </w:p>
        </w:tc>
        <w:tc>
          <w:tcPr>
            <w:tcW w:w="1107" w:type="dxa"/>
            <w:tcBorders>
              <w:top w:val="nil"/>
              <w:left w:val="nil"/>
              <w:bottom w:val="single" w:sz="4" w:space="0" w:color="auto"/>
              <w:right w:val="single" w:sz="4" w:space="0" w:color="auto"/>
            </w:tcBorders>
            <w:shd w:val="clear" w:color="auto" w:fill="auto"/>
            <w:noWrap/>
            <w:vAlign w:val="center"/>
            <w:hideMark/>
          </w:tcPr>
          <w:p w:rsidR="00332DA8" w:rsidRPr="00332DA8" w:rsidRDefault="00332DA8" w:rsidP="00332DA8">
            <w:pPr>
              <w:spacing w:after="0" w:line="240" w:lineRule="auto"/>
              <w:jc w:val="center"/>
              <w:rPr>
                <w:rFonts w:eastAsia="Times New Roman" w:cs="Arial"/>
                <w:color w:val="FF0000"/>
                <w:sz w:val="16"/>
                <w:szCs w:val="16"/>
                <w:lang w:eastAsia="pt-BR"/>
              </w:rPr>
            </w:pPr>
            <w:r w:rsidRPr="00332DA8">
              <w:rPr>
                <w:rFonts w:eastAsia="Times New Roman" w:cs="Arial"/>
                <w:color w:val="FF0000"/>
                <w:sz w:val="16"/>
                <w:szCs w:val="16"/>
                <w:lang w:eastAsia="pt-BR"/>
              </w:rPr>
              <w:t>R$ 19.067,44</w:t>
            </w:r>
          </w:p>
        </w:tc>
      </w:tr>
    </w:tbl>
    <w:p w:rsidR="008C2611" w:rsidRDefault="008C2611" w:rsidP="008C2611">
      <w:pPr>
        <w:spacing w:before="120" w:line="360" w:lineRule="auto"/>
        <w:ind w:firstLine="567"/>
      </w:pPr>
    </w:p>
    <w:p w:rsidR="008C2611" w:rsidRPr="008C2611" w:rsidRDefault="008C2611" w:rsidP="00332DA8">
      <w:pPr>
        <w:spacing w:before="120" w:line="360" w:lineRule="auto"/>
        <w:ind w:firstLine="567"/>
        <w:jc w:val="both"/>
        <w:rPr>
          <w:rFonts w:ascii="Arial" w:hAnsi="Arial" w:cs="Arial"/>
        </w:rPr>
      </w:pPr>
      <w:r w:rsidRPr="008C2611">
        <w:rPr>
          <w:rFonts w:ascii="Arial" w:hAnsi="Arial" w:cs="Arial"/>
        </w:rPr>
        <w:t xml:space="preserve">*Obs.: </w:t>
      </w:r>
      <w:r w:rsidR="00332DA8" w:rsidRPr="00332DA8">
        <w:rPr>
          <w:rFonts w:ascii="Arial" w:hAnsi="Arial" w:cs="Arial"/>
        </w:rPr>
        <w:t>Pesquisa conforme artigo 17 do RILC - direta com fornecedores e contratos anteriores devidamente atualizados monetariamente, para a requisição de compra nº 83033 o preço de referência foi obtido através da média entre os valores considerados válidos visando a economicidade e considerando que a composição da média não foi prejudicada visto que não foi apresentado menos de três preços. O preço do último custo atualizado monetariamente entrou na composição da média unitária. Na consulta no Banco de Preços, não foi localizado cotação para os itens.</w:t>
      </w:r>
    </w:p>
    <w:p w:rsidR="008C2611" w:rsidRPr="008C2611" w:rsidRDefault="008C2611" w:rsidP="008C2611">
      <w:pPr>
        <w:numPr>
          <w:ilvl w:val="0"/>
          <w:numId w:val="5"/>
        </w:numPr>
        <w:suppressAutoHyphens/>
        <w:spacing w:before="480" w:after="0" w:line="360" w:lineRule="auto"/>
        <w:ind w:left="284" w:hanging="284"/>
        <w:jc w:val="both"/>
        <w:rPr>
          <w:rFonts w:ascii="Arial" w:hAnsi="Arial" w:cs="Arial"/>
          <w:b/>
          <w:bCs/>
          <w:sz w:val="24"/>
          <w:szCs w:val="24"/>
          <w:u w:val="single"/>
        </w:rPr>
      </w:pPr>
      <w:r w:rsidRPr="008C2611">
        <w:rPr>
          <w:rFonts w:ascii="Arial" w:hAnsi="Arial" w:cs="Arial"/>
          <w:b/>
          <w:bCs/>
          <w:sz w:val="24"/>
          <w:szCs w:val="24"/>
        </w:rPr>
        <w:t>ENTREGA E CONDIÇÕES DE FORNECIMENTO</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bCs/>
          <w:sz w:val="24"/>
          <w:szCs w:val="24"/>
        </w:rPr>
      </w:pPr>
      <w:r w:rsidRPr="008C2611">
        <w:rPr>
          <w:rFonts w:ascii="Arial" w:hAnsi="Arial" w:cs="Arial"/>
          <w:sz w:val="24"/>
          <w:szCs w:val="24"/>
        </w:rPr>
        <w:t xml:space="preserve">A entrega será realizada no prazo máximo de </w:t>
      </w:r>
      <w:r w:rsidR="00332DA8">
        <w:rPr>
          <w:rFonts w:ascii="Arial" w:hAnsi="Arial" w:cs="Arial"/>
          <w:b/>
          <w:sz w:val="24"/>
          <w:szCs w:val="24"/>
        </w:rPr>
        <w:t>30 (trinta</w:t>
      </w:r>
      <w:r w:rsidRPr="008C2611">
        <w:rPr>
          <w:rFonts w:ascii="Arial" w:hAnsi="Arial" w:cs="Arial"/>
          <w:b/>
          <w:sz w:val="24"/>
          <w:szCs w:val="24"/>
        </w:rPr>
        <w:t>) dias</w:t>
      </w:r>
      <w:r w:rsidRPr="008C2611">
        <w:rPr>
          <w:rFonts w:ascii="Arial" w:hAnsi="Arial" w:cs="Arial"/>
          <w:sz w:val="24"/>
          <w:szCs w:val="24"/>
        </w:rPr>
        <w:t xml:space="preserve"> contados a partir do recebimento da solicitação, feita através da Ordem de Compra</w:t>
      </w:r>
      <w:r w:rsidRPr="008C2611">
        <w:rPr>
          <w:rFonts w:ascii="Arial" w:hAnsi="Arial" w:cs="Arial"/>
          <w:bCs/>
          <w:sz w:val="24"/>
          <w:szCs w:val="24"/>
        </w:rPr>
        <w:t>.</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bCs/>
          <w:sz w:val="24"/>
          <w:szCs w:val="24"/>
        </w:rPr>
      </w:pPr>
      <w:r w:rsidRPr="008C2611">
        <w:rPr>
          <w:rFonts w:ascii="Arial" w:hAnsi="Arial" w:cs="Arial"/>
          <w:bCs/>
          <w:sz w:val="24"/>
          <w:szCs w:val="24"/>
        </w:rPr>
        <w:t xml:space="preserve">Os materiais deverão ser entregues no </w:t>
      </w:r>
      <w:r w:rsidRPr="008C2611">
        <w:rPr>
          <w:rFonts w:ascii="Arial" w:hAnsi="Arial" w:cs="Arial"/>
          <w:b/>
          <w:sz w:val="24"/>
          <w:szCs w:val="24"/>
        </w:rPr>
        <w:t>Departamento de Compras e Estoque</w:t>
      </w:r>
      <w:r w:rsidRPr="008C2611">
        <w:rPr>
          <w:rFonts w:ascii="Arial" w:hAnsi="Arial" w:cs="Arial"/>
          <w:sz w:val="24"/>
          <w:szCs w:val="24"/>
        </w:rPr>
        <w:t xml:space="preserve">, à Rua Santa Terezinha, nº 505, Bairro Santa Terezinha, Juiz de Fora / MG, CEP 36.045-490, em dias úteis, das </w:t>
      </w:r>
      <w:r w:rsidRPr="008C2611">
        <w:rPr>
          <w:rFonts w:ascii="Arial" w:hAnsi="Arial" w:cs="Arial"/>
          <w:bCs/>
          <w:sz w:val="24"/>
          <w:szCs w:val="24"/>
        </w:rPr>
        <w:t>08:00h às 11:30h e de 14:00h as 17:00h</w:t>
      </w:r>
      <w:r w:rsidRPr="008C2611">
        <w:rPr>
          <w:rFonts w:ascii="Arial" w:hAnsi="Arial" w:cs="Arial"/>
          <w:sz w:val="24"/>
          <w:szCs w:val="24"/>
        </w:rPr>
        <w:t>.</w:t>
      </w:r>
    </w:p>
    <w:p w:rsidR="008C2611" w:rsidRPr="008C2611" w:rsidRDefault="008C2611" w:rsidP="008C2611">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8C2611">
        <w:rPr>
          <w:rFonts w:ascii="Arial" w:hAnsi="Arial" w:cs="Arial"/>
          <w:sz w:val="24"/>
          <w:szCs w:val="24"/>
        </w:rPr>
        <w:t xml:space="preserve">Os materiais deverão ser entregues devidamente embalados, lacrados, acondicionados e transportados com segurança e sob a responsabilidade da </w:t>
      </w:r>
      <w:r w:rsidRPr="008C2611">
        <w:rPr>
          <w:rFonts w:ascii="Arial" w:hAnsi="Arial" w:cs="Arial"/>
          <w:sz w:val="24"/>
          <w:szCs w:val="24"/>
        </w:rPr>
        <w:lastRenderedPageBreak/>
        <w:t>fornecedora. A CESAMA recusará os materiais que forem entregues em desconformidade com esta previsão.</w:t>
      </w:r>
    </w:p>
    <w:p w:rsidR="008C2611" w:rsidRPr="008C2611" w:rsidRDefault="00467B2E" w:rsidP="00467B2E">
      <w:pPr>
        <w:suppressAutoHyphens/>
        <w:spacing w:before="120" w:after="0" w:line="360" w:lineRule="auto"/>
        <w:jc w:val="both"/>
        <w:rPr>
          <w:rFonts w:ascii="Arial" w:hAnsi="Arial" w:cs="Arial"/>
          <w:sz w:val="24"/>
          <w:szCs w:val="24"/>
        </w:rPr>
      </w:pPr>
      <w:r>
        <w:rPr>
          <w:rFonts w:ascii="Arial" w:hAnsi="Arial" w:cs="Arial"/>
          <w:sz w:val="24"/>
          <w:szCs w:val="24"/>
        </w:rPr>
        <w:t xml:space="preserve">6.3.1. </w:t>
      </w:r>
      <w:r w:rsidR="008C2611" w:rsidRPr="008C2611">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rsidR="008C2611" w:rsidRPr="008C2611" w:rsidRDefault="008C2611" w:rsidP="008C2611">
      <w:pPr>
        <w:numPr>
          <w:ilvl w:val="2"/>
          <w:numId w:val="5"/>
        </w:numPr>
        <w:suppressAutoHyphens/>
        <w:spacing w:before="120" w:after="0" w:line="360" w:lineRule="auto"/>
        <w:ind w:left="0" w:firstLine="0"/>
        <w:jc w:val="both"/>
        <w:rPr>
          <w:rFonts w:ascii="Arial" w:hAnsi="Arial" w:cs="Arial"/>
          <w:sz w:val="24"/>
          <w:szCs w:val="24"/>
        </w:rPr>
      </w:pPr>
      <w:r w:rsidRPr="008C2611">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A CESAMA irá designar um empregado para acompanhar o recebimento dos materiais.</w:t>
      </w:r>
    </w:p>
    <w:p w:rsidR="008C2611" w:rsidRPr="008C2611" w:rsidRDefault="00467B2E" w:rsidP="00467B2E">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6.4.1. </w:t>
      </w:r>
      <w:r w:rsidR="008C2611" w:rsidRPr="008C2611">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008C2611" w:rsidRPr="008C2611">
        <w:rPr>
          <w:rFonts w:ascii="Arial" w:hAnsi="Arial" w:cs="Arial"/>
          <w:sz w:val="24"/>
          <w:szCs w:val="24"/>
        </w:rPr>
        <w:t>editalícia</w:t>
      </w:r>
      <w:proofErr w:type="spellEnd"/>
      <w:r w:rsidR="008C2611" w:rsidRPr="008C2611">
        <w:rPr>
          <w:rFonts w:ascii="Arial" w:hAnsi="Arial" w:cs="Arial"/>
          <w:sz w:val="24"/>
          <w:szCs w:val="24"/>
        </w:rPr>
        <w:t xml:space="preserve"> no prazo máximo de 10 (dez) dias úteis a contar de sua entrega no local informado no item 6.2.</w:t>
      </w:r>
    </w:p>
    <w:p w:rsidR="008C2611" w:rsidRPr="008C2611" w:rsidRDefault="008C2611" w:rsidP="008C2611">
      <w:pPr>
        <w:numPr>
          <w:ilvl w:val="1"/>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8C2611">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8C2611" w:rsidRPr="008C2611" w:rsidRDefault="00467B2E" w:rsidP="00467B2E">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6.5.1.  </w:t>
      </w:r>
      <w:r w:rsidR="008C2611" w:rsidRPr="008C2611">
        <w:rPr>
          <w:rFonts w:ascii="Arial" w:hAnsi="Arial" w:cs="Arial"/>
          <w:sz w:val="24"/>
          <w:szCs w:val="24"/>
        </w:rPr>
        <w:t>A substituição de que trata o item 6.5 deverá ser feita no prazo máximo de 05 (cinco) dias corridos, a contar da data do recolhimento dos materiais na CESAMA, sujeitando-se a fornecedora, na inobservância, às penalidades previstas no Edital.</w:t>
      </w:r>
    </w:p>
    <w:p w:rsidR="008C2611" w:rsidRPr="008C2611" w:rsidRDefault="008C2611" w:rsidP="008C2611">
      <w:pPr>
        <w:numPr>
          <w:ilvl w:val="2"/>
          <w:numId w:val="5"/>
        </w:numPr>
        <w:suppressAutoHyphens/>
        <w:autoSpaceDE w:val="0"/>
        <w:autoSpaceDN w:val="0"/>
        <w:adjustRightInd w:val="0"/>
        <w:spacing w:before="120" w:after="0" w:line="360" w:lineRule="auto"/>
        <w:ind w:left="0" w:firstLine="0"/>
        <w:jc w:val="both"/>
        <w:rPr>
          <w:rFonts w:ascii="Arial" w:hAnsi="Arial" w:cs="Arial"/>
          <w:sz w:val="24"/>
          <w:szCs w:val="24"/>
        </w:rPr>
      </w:pPr>
      <w:r w:rsidRPr="008C2611">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lastRenderedPageBreak/>
        <w:t>Verificando-se, novamente, a desconformidade do material entregue com o exigido em edital, ficará demonstrada a incapacidade da empresa fornecedora, sujeitando-se, a mesma, as penalidades previstas neste Edital.</w:t>
      </w:r>
    </w:p>
    <w:p w:rsidR="008C2611" w:rsidRPr="008C2611" w:rsidRDefault="008C2611" w:rsidP="008C2611">
      <w:pPr>
        <w:numPr>
          <w:ilvl w:val="0"/>
          <w:numId w:val="5"/>
        </w:numPr>
        <w:suppressAutoHyphens/>
        <w:autoSpaceDE w:val="0"/>
        <w:autoSpaceDN w:val="0"/>
        <w:adjustRightInd w:val="0"/>
        <w:spacing w:before="480" w:after="0" w:line="360" w:lineRule="auto"/>
        <w:ind w:left="284" w:hanging="284"/>
        <w:jc w:val="both"/>
        <w:rPr>
          <w:rFonts w:ascii="Arial" w:hAnsi="Arial" w:cs="Arial"/>
          <w:b/>
          <w:sz w:val="24"/>
          <w:szCs w:val="24"/>
        </w:rPr>
      </w:pPr>
      <w:r w:rsidRPr="008C2611">
        <w:rPr>
          <w:rFonts w:ascii="Arial" w:hAnsi="Arial" w:cs="Arial"/>
          <w:b/>
          <w:bCs/>
          <w:sz w:val="24"/>
          <w:szCs w:val="24"/>
        </w:rPr>
        <w:t xml:space="preserve">CONDIÇÕES GERAIS DA ORDEM DE COMPRA E SUA RESCISÃO </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A Ordem de Compra obedecerá às disposições da Lei Federal n° 13.303 de 30/6/2016 e alterações posteriores, bem como as disposições deste Edital e preceitos do direito privado, no que concerne à sua execução, alteração, inexecução ou rescisão.</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 xml:space="preserve">O prazo contratual é de </w:t>
      </w:r>
      <w:r w:rsidRPr="008C2611">
        <w:rPr>
          <w:rFonts w:ascii="Arial" w:hAnsi="Arial" w:cs="Arial"/>
          <w:b/>
          <w:sz w:val="24"/>
          <w:szCs w:val="24"/>
        </w:rPr>
        <w:t>60 (sessenta) dias</w:t>
      </w:r>
      <w:r w:rsidRPr="008C2611">
        <w:rPr>
          <w:rFonts w:ascii="Arial" w:hAnsi="Arial" w:cs="Arial"/>
          <w:sz w:val="24"/>
          <w:szCs w:val="24"/>
        </w:rPr>
        <w:t xml:space="preserve"> contados a partir da emissão da Ordem de Compra.</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Decorrido o prazo do item anterior, a licitante vencedora será considerada desistente.</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 xml:space="preserve">Ocorrendo a hipótese descrita no item 7.5,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8C2611">
        <w:rPr>
          <w:rFonts w:ascii="Arial" w:hAnsi="Arial" w:cs="Arial"/>
          <w:sz w:val="24"/>
          <w:szCs w:val="24"/>
        </w:rPr>
        <w:t>Cesama</w:t>
      </w:r>
      <w:proofErr w:type="spellEnd"/>
      <w:r w:rsidRPr="008C2611">
        <w:rPr>
          <w:rFonts w:ascii="Arial" w:hAnsi="Arial" w:cs="Arial"/>
          <w:sz w:val="24"/>
          <w:szCs w:val="24"/>
        </w:rPr>
        <w:t xml:space="preserve"> deverá revogar a licitação.</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A Contratada poderá aceitar nas mesmas condições contratuais, os acréscimos ou supressões, estabelecidos no art. 81, § 1° da Lei Federal n° 13.303/16.</w:t>
      </w:r>
    </w:p>
    <w:p w:rsidR="008C2611" w:rsidRPr="008C2611" w:rsidRDefault="008C2611" w:rsidP="008C2611">
      <w:pPr>
        <w:numPr>
          <w:ilvl w:val="1"/>
          <w:numId w:val="5"/>
        </w:numPr>
        <w:suppressAutoHyphens/>
        <w:spacing w:after="240" w:line="360" w:lineRule="auto"/>
        <w:ind w:left="0" w:firstLine="0"/>
        <w:jc w:val="both"/>
        <w:rPr>
          <w:rFonts w:ascii="Arial" w:hAnsi="Arial" w:cs="Arial"/>
          <w:sz w:val="24"/>
          <w:szCs w:val="24"/>
        </w:rPr>
      </w:pPr>
      <w:r w:rsidRPr="008C2611">
        <w:rPr>
          <w:rFonts w:ascii="Arial" w:hAnsi="Arial" w:cs="Arial"/>
          <w:sz w:val="24"/>
          <w:szCs w:val="24"/>
        </w:rPr>
        <w:lastRenderedPageBreak/>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8C2611" w:rsidRPr="008C2611" w:rsidRDefault="00467B2E" w:rsidP="00467B2E">
      <w:pPr>
        <w:suppressAutoHyphens/>
        <w:spacing w:after="240" w:line="360" w:lineRule="auto"/>
        <w:jc w:val="both"/>
        <w:rPr>
          <w:rFonts w:ascii="Arial" w:hAnsi="Arial" w:cs="Arial"/>
          <w:sz w:val="24"/>
          <w:szCs w:val="24"/>
        </w:rPr>
      </w:pPr>
      <w:r>
        <w:rPr>
          <w:rFonts w:ascii="Arial" w:hAnsi="Arial" w:cs="Arial"/>
          <w:sz w:val="24"/>
          <w:szCs w:val="24"/>
        </w:rPr>
        <w:t xml:space="preserve">7.8.1. </w:t>
      </w:r>
      <w:r w:rsidR="008C2611" w:rsidRPr="008C2611">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8C2611" w:rsidRPr="008C2611" w:rsidRDefault="008C2611" w:rsidP="008C2611">
      <w:pPr>
        <w:numPr>
          <w:ilvl w:val="1"/>
          <w:numId w:val="5"/>
        </w:numPr>
        <w:suppressAutoHyphens/>
        <w:spacing w:after="240" w:line="360" w:lineRule="auto"/>
        <w:ind w:left="0" w:firstLine="0"/>
        <w:jc w:val="both"/>
        <w:rPr>
          <w:rFonts w:ascii="Arial" w:hAnsi="Arial" w:cs="Arial"/>
          <w:sz w:val="24"/>
          <w:szCs w:val="24"/>
        </w:rPr>
      </w:pPr>
      <w:r w:rsidRPr="008C2611">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8C2611" w:rsidRPr="008C2611" w:rsidRDefault="008C2611" w:rsidP="008C2611">
      <w:pPr>
        <w:pStyle w:val="WW-Corpodetexto2"/>
        <w:numPr>
          <w:ilvl w:val="1"/>
          <w:numId w:val="5"/>
        </w:numPr>
        <w:spacing w:after="240" w:line="360" w:lineRule="auto"/>
        <w:ind w:left="0" w:firstLine="0"/>
        <w:rPr>
          <w:color w:val="FF0000"/>
          <w:sz w:val="24"/>
          <w:szCs w:val="24"/>
        </w:rPr>
      </w:pPr>
      <w:r w:rsidRPr="008C2611">
        <w:rPr>
          <w:sz w:val="24"/>
          <w:szCs w:val="24"/>
        </w:rPr>
        <w:t>A licitante vencedora deverá estar quite com a CESAMA, quando sediado ou domiciliado no município de Juiz de Fora/MG.</w:t>
      </w:r>
    </w:p>
    <w:p w:rsidR="008C2611" w:rsidRPr="008C2611" w:rsidRDefault="008C2611" w:rsidP="008C2611">
      <w:pPr>
        <w:numPr>
          <w:ilvl w:val="1"/>
          <w:numId w:val="5"/>
        </w:numPr>
        <w:suppressAutoHyphens/>
        <w:spacing w:after="240" w:line="360" w:lineRule="auto"/>
        <w:ind w:left="0" w:firstLine="0"/>
        <w:jc w:val="both"/>
        <w:rPr>
          <w:rFonts w:ascii="Arial" w:hAnsi="Arial" w:cs="Arial"/>
          <w:sz w:val="24"/>
          <w:szCs w:val="24"/>
        </w:rPr>
      </w:pPr>
      <w:r w:rsidRPr="008C2611">
        <w:rPr>
          <w:rFonts w:ascii="Arial" w:hAnsi="Arial" w:cs="Arial"/>
          <w:sz w:val="24"/>
          <w:szCs w:val="24"/>
        </w:rPr>
        <w:t xml:space="preserve">No que se refere a inexecução e a rescisão da Ordem de Compra, aplica-se o disposto nos </w:t>
      </w:r>
      <w:proofErr w:type="spellStart"/>
      <w:r w:rsidRPr="008C2611">
        <w:rPr>
          <w:rFonts w:ascii="Arial" w:hAnsi="Arial" w:cs="Arial"/>
          <w:sz w:val="24"/>
          <w:szCs w:val="24"/>
        </w:rPr>
        <w:t>arts</w:t>
      </w:r>
      <w:proofErr w:type="spellEnd"/>
      <w:r w:rsidRPr="008C2611">
        <w:rPr>
          <w:rFonts w:ascii="Arial" w:hAnsi="Arial" w:cs="Arial"/>
          <w:sz w:val="24"/>
          <w:szCs w:val="24"/>
        </w:rPr>
        <w:t xml:space="preserve">. 183 a 185 do Regulamento Interno de Licitações, Contratos e Convênios da </w:t>
      </w:r>
      <w:proofErr w:type="spellStart"/>
      <w:r w:rsidRPr="008C2611">
        <w:rPr>
          <w:rFonts w:ascii="Arial" w:hAnsi="Arial" w:cs="Arial"/>
          <w:sz w:val="24"/>
          <w:szCs w:val="24"/>
        </w:rPr>
        <w:t>Cesama</w:t>
      </w:r>
      <w:proofErr w:type="spellEnd"/>
      <w:r w:rsidRPr="008C2611">
        <w:rPr>
          <w:rFonts w:ascii="Arial" w:hAnsi="Arial" w:cs="Arial"/>
          <w:sz w:val="24"/>
          <w:szCs w:val="24"/>
        </w:rPr>
        <w:t xml:space="preserve">. </w:t>
      </w:r>
    </w:p>
    <w:p w:rsidR="008C2611" w:rsidRPr="008C2611" w:rsidRDefault="008C2611" w:rsidP="008C2611">
      <w:pPr>
        <w:numPr>
          <w:ilvl w:val="1"/>
          <w:numId w:val="5"/>
        </w:numPr>
        <w:suppressAutoHyphens/>
        <w:spacing w:after="240" w:line="360" w:lineRule="auto"/>
        <w:ind w:left="0" w:firstLine="0"/>
        <w:jc w:val="both"/>
        <w:rPr>
          <w:rFonts w:ascii="Arial" w:hAnsi="Arial" w:cs="Arial"/>
          <w:sz w:val="24"/>
          <w:szCs w:val="24"/>
        </w:rPr>
      </w:pPr>
      <w:r w:rsidRPr="008C2611">
        <w:rPr>
          <w:rFonts w:ascii="Arial" w:hAnsi="Arial" w:cs="Arial"/>
          <w:sz w:val="24"/>
          <w:szCs w:val="24"/>
        </w:rPr>
        <w:t>A inexecução total ou parcial da Ordem de Compra poderá ensejar a sua rescisão, com as conseqüências cabíveis.</w:t>
      </w:r>
    </w:p>
    <w:p w:rsidR="008C2611" w:rsidRPr="008C2611" w:rsidRDefault="008C2611" w:rsidP="008C2611">
      <w:pPr>
        <w:numPr>
          <w:ilvl w:val="1"/>
          <w:numId w:val="5"/>
        </w:numPr>
        <w:suppressAutoHyphens/>
        <w:spacing w:after="240" w:line="360" w:lineRule="auto"/>
        <w:ind w:left="0" w:firstLine="0"/>
        <w:jc w:val="both"/>
        <w:rPr>
          <w:rFonts w:ascii="Arial" w:hAnsi="Arial" w:cs="Arial"/>
          <w:sz w:val="24"/>
          <w:szCs w:val="24"/>
        </w:rPr>
      </w:pPr>
      <w:r w:rsidRPr="008C2611">
        <w:rPr>
          <w:rFonts w:ascii="Arial" w:hAnsi="Arial" w:cs="Arial"/>
          <w:sz w:val="24"/>
          <w:szCs w:val="24"/>
        </w:rPr>
        <w:t>Constituem motivo para rescisão da Ordem de Compra os especificados no art. 184 e seguintes do RILC.</w:t>
      </w:r>
    </w:p>
    <w:p w:rsidR="008C2611" w:rsidRPr="008C2611" w:rsidRDefault="008C2611" w:rsidP="008C2611">
      <w:pPr>
        <w:numPr>
          <w:ilvl w:val="1"/>
          <w:numId w:val="5"/>
        </w:numPr>
        <w:suppressAutoHyphens/>
        <w:spacing w:after="240" w:line="360" w:lineRule="auto"/>
        <w:jc w:val="both"/>
        <w:rPr>
          <w:rFonts w:ascii="Arial" w:hAnsi="Arial" w:cs="Arial"/>
          <w:sz w:val="24"/>
          <w:szCs w:val="24"/>
        </w:rPr>
      </w:pPr>
      <w:r w:rsidRPr="008C2611">
        <w:rPr>
          <w:rFonts w:ascii="Arial" w:hAnsi="Arial" w:cs="Arial"/>
          <w:sz w:val="24"/>
          <w:szCs w:val="24"/>
        </w:rPr>
        <w:t xml:space="preserve">A rescisão da Ordem de Compra poderá ser: </w:t>
      </w:r>
    </w:p>
    <w:p w:rsidR="008C2611" w:rsidRPr="008C2611" w:rsidRDefault="008C2611" w:rsidP="008C2611">
      <w:pPr>
        <w:spacing w:after="240" w:line="360" w:lineRule="auto"/>
        <w:rPr>
          <w:rFonts w:ascii="Arial" w:hAnsi="Arial" w:cs="Arial"/>
          <w:sz w:val="24"/>
          <w:szCs w:val="24"/>
        </w:rPr>
      </w:pPr>
      <w:r w:rsidRPr="008C2611">
        <w:rPr>
          <w:rFonts w:ascii="Arial" w:hAnsi="Arial" w:cs="Arial"/>
          <w:sz w:val="24"/>
          <w:szCs w:val="24"/>
        </w:rPr>
        <w:t xml:space="preserve">a. por ato unilateral e escrito de qualquer das partes; </w:t>
      </w:r>
    </w:p>
    <w:p w:rsidR="008C2611" w:rsidRPr="008C2611" w:rsidRDefault="008C2611" w:rsidP="008C2611">
      <w:pPr>
        <w:spacing w:after="240" w:line="360" w:lineRule="auto"/>
        <w:rPr>
          <w:rFonts w:ascii="Arial" w:hAnsi="Arial" w:cs="Arial"/>
          <w:sz w:val="24"/>
          <w:szCs w:val="24"/>
        </w:rPr>
      </w:pPr>
      <w:r w:rsidRPr="008C2611">
        <w:rPr>
          <w:rFonts w:ascii="Arial" w:hAnsi="Arial" w:cs="Arial"/>
          <w:sz w:val="24"/>
          <w:szCs w:val="24"/>
        </w:rPr>
        <w:t xml:space="preserve">b. amigável, por acordo entre as partes, reduzida a termo no processo de contratação, desde que haja conveniência para a </w:t>
      </w:r>
      <w:proofErr w:type="spellStart"/>
      <w:r w:rsidRPr="008C2611">
        <w:rPr>
          <w:rFonts w:ascii="Arial" w:hAnsi="Arial" w:cs="Arial"/>
          <w:sz w:val="24"/>
          <w:szCs w:val="24"/>
        </w:rPr>
        <w:t>Cesama</w:t>
      </w:r>
      <w:proofErr w:type="spellEnd"/>
      <w:r w:rsidRPr="008C2611">
        <w:rPr>
          <w:rFonts w:ascii="Arial" w:hAnsi="Arial" w:cs="Arial"/>
          <w:sz w:val="24"/>
          <w:szCs w:val="24"/>
        </w:rPr>
        <w:t xml:space="preserve">; </w:t>
      </w:r>
    </w:p>
    <w:p w:rsidR="008C2611" w:rsidRPr="008C2611" w:rsidRDefault="008C2611" w:rsidP="008C2611">
      <w:pPr>
        <w:spacing w:after="240" w:line="360" w:lineRule="auto"/>
        <w:rPr>
          <w:rFonts w:ascii="Arial" w:hAnsi="Arial" w:cs="Arial"/>
          <w:sz w:val="24"/>
          <w:szCs w:val="24"/>
        </w:rPr>
      </w:pPr>
      <w:r w:rsidRPr="008C2611">
        <w:rPr>
          <w:rFonts w:ascii="Arial" w:hAnsi="Arial" w:cs="Arial"/>
          <w:sz w:val="24"/>
          <w:szCs w:val="24"/>
        </w:rPr>
        <w:t xml:space="preserve">c. judicial, nos termos da legislação. </w:t>
      </w:r>
    </w:p>
    <w:p w:rsidR="008C2611" w:rsidRPr="008C2611" w:rsidRDefault="008C2611" w:rsidP="008C2611">
      <w:pPr>
        <w:numPr>
          <w:ilvl w:val="1"/>
          <w:numId w:val="5"/>
        </w:numPr>
        <w:suppressAutoHyphens/>
        <w:spacing w:after="240" w:line="360" w:lineRule="auto"/>
        <w:ind w:left="0" w:firstLine="0"/>
        <w:jc w:val="both"/>
        <w:rPr>
          <w:rFonts w:ascii="Arial" w:hAnsi="Arial" w:cs="Arial"/>
          <w:sz w:val="24"/>
          <w:szCs w:val="24"/>
        </w:rPr>
      </w:pPr>
      <w:r w:rsidRPr="008C2611">
        <w:rPr>
          <w:rFonts w:ascii="Arial" w:hAnsi="Arial" w:cs="Arial"/>
          <w:sz w:val="24"/>
          <w:szCs w:val="24"/>
        </w:rPr>
        <w:lastRenderedPageBreak/>
        <w:t xml:space="preserve">A rescisão por ato unilateral a que se refere à alínea “a” do item acima, deverá ser precedida de comunicação escrita e fundamentada da parte interessada e ser enviada à outra parte com antecedência mínima de 15 (quinze) dias. </w:t>
      </w:r>
    </w:p>
    <w:p w:rsidR="008C2611" w:rsidRPr="008C2611" w:rsidRDefault="008C2611" w:rsidP="008C2611">
      <w:pPr>
        <w:spacing w:after="240" w:line="360" w:lineRule="auto"/>
        <w:rPr>
          <w:rFonts w:ascii="Arial" w:hAnsi="Arial" w:cs="Arial"/>
          <w:sz w:val="24"/>
          <w:szCs w:val="24"/>
        </w:rPr>
      </w:pPr>
      <w:r w:rsidRPr="008C2611">
        <w:rPr>
          <w:rFonts w:ascii="Arial" w:hAnsi="Arial" w:cs="Arial"/>
          <w:sz w:val="24"/>
          <w:szCs w:val="24"/>
        </w:rPr>
        <w:t xml:space="preserve">a. devolução da garantia; </w:t>
      </w:r>
    </w:p>
    <w:p w:rsidR="008C2611" w:rsidRPr="008C2611" w:rsidRDefault="008C2611" w:rsidP="008C2611">
      <w:pPr>
        <w:spacing w:after="240" w:line="360" w:lineRule="auto"/>
        <w:rPr>
          <w:rFonts w:ascii="Arial" w:hAnsi="Arial" w:cs="Arial"/>
          <w:sz w:val="24"/>
          <w:szCs w:val="24"/>
        </w:rPr>
      </w:pPr>
      <w:r w:rsidRPr="008C2611">
        <w:rPr>
          <w:rFonts w:ascii="Arial" w:hAnsi="Arial" w:cs="Arial"/>
          <w:sz w:val="24"/>
          <w:szCs w:val="24"/>
        </w:rPr>
        <w:t xml:space="preserve">b. pagamentos devidos pela execução da Ordem de Compra até a data da rescisão; </w:t>
      </w:r>
    </w:p>
    <w:p w:rsidR="008C2611" w:rsidRPr="008C2611" w:rsidRDefault="008C2611" w:rsidP="008C2611">
      <w:pPr>
        <w:spacing w:before="120" w:line="360" w:lineRule="auto"/>
        <w:rPr>
          <w:rFonts w:ascii="Arial" w:hAnsi="Arial" w:cs="Arial"/>
          <w:sz w:val="24"/>
          <w:szCs w:val="24"/>
        </w:rPr>
      </w:pPr>
      <w:r w:rsidRPr="008C2611">
        <w:rPr>
          <w:rFonts w:ascii="Arial" w:hAnsi="Arial" w:cs="Arial"/>
          <w:sz w:val="24"/>
          <w:szCs w:val="24"/>
        </w:rPr>
        <w:t>c. pagamento do custo da desmobilização.</w:t>
      </w:r>
    </w:p>
    <w:p w:rsidR="008C2611" w:rsidRPr="008C2611" w:rsidRDefault="008C2611" w:rsidP="008C2611">
      <w:pPr>
        <w:numPr>
          <w:ilvl w:val="0"/>
          <w:numId w:val="5"/>
        </w:numPr>
        <w:suppressAutoHyphens/>
        <w:autoSpaceDE w:val="0"/>
        <w:autoSpaceDN w:val="0"/>
        <w:adjustRightInd w:val="0"/>
        <w:spacing w:before="480" w:after="0" w:line="360" w:lineRule="auto"/>
        <w:ind w:left="284" w:hanging="284"/>
        <w:jc w:val="both"/>
        <w:rPr>
          <w:rFonts w:ascii="Arial" w:hAnsi="Arial" w:cs="Arial"/>
          <w:b/>
          <w:sz w:val="24"/>
          <w:szCs w:val="24"/>
        </w:rPr>
      </w:pPr>
      <w:r w:rsidRPr="008C2611">
        <w:rPr>
          <w:rFonts w:ascii="Arial" w:hAnsi="Arial" w:cs="Arial"/>
          <w:b/>
          <w:bCs/>
          <w:sz w:val="24"/>
          <w:szCs w:val="24"/>
        </w:rPr>
        <w:t>DO PAGAMENTO</w:t>
      </w:r>
    </w:p>
    <w:p w:rsidR="008C2611" w:rsidRPr="008C2611" w:rsidRDefault="008C2611" w:rsidP="008C2611">
      <w:pPr>
        <w:pStyle w:val="Corpodetexto"/>
        <w:numPr>
          <w:ilvl w:val="1"/>
          <w:numId w:val="5"/>
        </w:numPr>
        <w:spacing w:before="120" w:line="360" w:lineRule="auto"/>
        <w:ind w:left="0" w:firstLine="0"/>
        <w:rPr>
          <w:rFonts w:cs="Arial"/>
          <w:sz w:val="24"/>
          <w:szCs w:val="24"/>
        </w:rPr>
      </w:pPr>
      <w:r w:rsidRPr="008C2611">
        <w:rPr>
          <w:rFonts w:cs="Arial"/>
          <w:sz w:val="24"/>
          <w:szCs w:val="24"/>
        </w:rPr>
        <w:t xml:space="preserve">A CESAMA efetuará os pagamentos </w:t>
      </w:r>
      <w:r w:rsidRPr="008C2611">
        <w:rPr>
          <w:rFonts w:cs="Arial"/>
          <w:iCs/>
          <w:sz w:val="24"/>
          <w:szCs w:val="24"/>
        </w:rPr>
        <w:t xml:space="preserve">30 </w:t>
      </w:r>
      <w:r w:rsidRPr="008C2611">
        <w:rPr>
          <w:rFonts w:cs="Arial"/>
          <w:sz w:val="24"/>
          <w:szCs w:val="24"/>
        </w:rPr>
        <w:t>(trinta) diasapós a entrega dos materiais juntamente com a apresentação e aceitação da Nota Fiscal / Fatura pelo departamento competente.</w:t>
      </w:r>
    </w:p>
    <w:p w:rsidR="008C2611" w:rsidRPr="008C2611" w:rsidRDefault="00467B2E" w:rsidP="00467B2E">
      <w:pPr>
        <w:pStyle w:val="Corpodetexto"/>
        <w:tabs>
          <w:tab w:val="left" w:pos="851"/>
        </w:tabs>
        <w:spacing w:before="120" w:line="360" w:lineRule="auto"/>
        <w:rPr>
          <w:rFonts w:cs="Arial"/>
          <w:sz w:val="24"/>
          <w:szCs w:val="24"/>
        </w:rPr>
      </w:pPr>
      <w:r>
        <w:rPr>
          <w:rFonts w:cs="Arial"/>
          <w:sz w:val="24"/>
          <w:szCs w:val="24"/>
        </w:rPr>
        <w:t xml:space="preserve">8.1.1. </w:t>
      </w:r>
      <w:r w:rsidR="008C2611" w:rsidRPr="008C2611">
        <w:rPr>
          <w:rFonts w:cs="Arial"/>
          <w:sz w:val="24"/>
          <w:szCs w:val="24"/>
        </w:rPr>
        <w:t xml:space="preserve">Caso o vencimento ocorra no sábado, domingo, feriado ou ponto facultativo para a </w:t>
      </w:r>
      <w:proofErr w:type="spellStart"/>
      <w:r w:rsidR="008C2611" w:rsidRPr="008C2611">
        <w:rPr>
          <w:rFonts w:cs="Arial"/>
          <w:sz w:val="24"/>
          <w:szCs w:val="24"/>
        </w:rPr>
        <w:t>Cesama</w:t>
      </w:r>
      <w:proofErr w:type="spellEnd"/>
      <w:r w:rsidR="008C2611" w:rsidRPr="008C2611">
        <w:rPr>
          <w:rFonts w:cs="Arial"/>
          <w:sz w:val="24"/>
          <w:szCs w:val="24"/>
        </w:rPr>
        <w:t xml:space="preserve">, o pagamento será realizado no primeiro dia subsequente. </w:t>
      </w:r>
    </w:p>
    <w:p w:rsidR="008C2611" w:rsidRPr="008C2611" w:rsidRDefault="008C2611" w:rsidP="008C2611">
      <w:pPr>
        <w:pStyle w:val="Corpodetexto"/>
        <w:numPr>
          <w:ilvl w:val="1"/>
          <w:numId w:val="5"/>
        </w:numPr>
        <w:spacing w:before="120" w:line="360" w:lineRule="auto"/>
        <w:ind w:left="0" w:firstLine="0"/>
        <w:rPr>
          <w:rFonts w:cs="Arial"/>
          <w:sz w:val="24"/>
          <w:szCs w:val="24"/>
        </w:rPr>
      </w:pPr>
      <w:r w:rsidRPr="008C2611">
        <w:rPr>
          <w:rFonts w:cs="Arial"/>
          <w:sz w:val="24"/>
          <w:szCs w:val="24"/>
        </w:rPr>
        <w:t xml:space="preserve">O pagamento será efetuado através de depósito em conta bancária ou via </w:t>
      </w:r>
      <w:r w:rsidRPr="008C2611">
        <w:rPr>
          <w:rFonts w:cs="Arial"/>
          <w:b/>
          <w:bCs/>
          <w:sz w:val="24"/>
          <w:szCs w:val="24"/>
        </w:rPr>
        <w:t>TED</w:t>
      </w:r>
      <w:r w:rsidRPr="008C2611">
        <w:rPr>
          <w:rFonts w:cs="Arial"/>
          <w:sz w:val="24"/>
          <w:szCs w:val="24"/>
        </w:rPr>
        <w:t xml:space="preserve"> (transferência eletrônica disponível), cujas tarifas extras correrão por conta da </w:t>
      </w:r>
      <w:r w:rsidRPr="008C2611">
        <w:rPr>
          <w:rFonts w:cs="Arial"/>
          <w:bCs/>
          <w:sz w:val="24"/>
          <w:szCs w:val="24"/>
        </w:rPr>
        <w:t>empresa fornecedora</w:t>
      </w:r>
      <w:r w:rsidRPr="008C2611">
        <w:rPr>
          <w:rFonts w:cs="Arial"/>
          <w:sz w:val="24"/>
          <w:szCs w:val="24"/>
        </w:rPr>
        <w:t>.</w:t>
      </w:r>
    </w:p>
    <w:p w:rsidR="008C2611" w:rsidRPr="008C2611" w:rsidRDefault="00467B2E" w:rsidP="00467B2E">
      <w:pPr>
        <w:pStyle w:val="Corpodetexto"/>
        <w:spacing w:before="120" w:line="360" w:lineRule="auto"/>
        <w:rPr>
          <w:rFonts w:cs="Arial"/>
          <w:sz w:val="24"/>
          <w:szCs w:val="24"/>
        </w:rPr>
      </w:pPr>
      <w:r>
        <w:rPr>
          <w:rFonts w:cs="Arial"/>
          <w:sz w:val="24"/>
          <w:szCs w:val="24"/>
        </w:rPr>
        <w:t xml:space="preserve">8.2.1 </w:t>
      </w:r>
      <w:r w:rsidR="008C2611" w:rsidRPr="008C2611">
        <w:rPr>
          <w:rFonts w:cs="Arial"/>
          <w:sz w:val="24"/>
          <w:szCs w:val="24"/>
        </w:rPr>
        <w:t xml:space="preserve">A Nota Fiscal Eletrônica – NF-e – deverá ser enviada para o e-mail </w:t>
      </w:r>
      <w:hyperlink r:id="rId10" w:history="1">
        <w:r w:rsidR="008C2611" w:rsidRPr="008C2611">
          <w:rPr>
            <w:rStyle w:val="Hyperlink"/>
            <w:rFonts w:cs="Arial"/>
            <w:sz w:val="24"/>
            <w:szCs w:val="24"/>
          </w:rPr>
          <w:t>nfe@cesama.com.br</w:t>
        </w:r>
      </w:hyperlink>
      <w:r w:rsidR="008C2611" w:rsidRPr="008C2611">
        <w:rPr>
          <w:rFonts w:cs="Arial"/>
          <w:sz w:val="24"/>
          <w:szCs w:val="24"/>
        </w:rPr>
        <w:t xml:space="preserve">. </w:t>
      </w:r>
    </w:p>
    <w:p w:rsidR="008C2611" w:rsidRPr="008C2611" w:rsidRDefault="008C2611" w:rsidP="008C2611">
      <w:pPr>
        <w:pStyle w:val="Corpodetexto"/>
        <w:numPr>
          <w:ilvl w:val="3"/>
          <w:numId w:val="5"/>
        </w:numPr>
        <w:tabs>
          <w:tab w:val="left" w:pos="993"/>
        </w:tabs>
        <w:spacing w:before="120" w:line="360" w:lineRule="auto"/>
        <w:ind w:left="0" w:firstLine="0"/>
        <w:rPr>
          <w:rFonts w:cs="Arial"/>
          <w:sz w:val="24"/>
          <w:szCs w:val="24"/>
        </w:rPr>
      </w:pPr>
      <w:r w:rsidRPr="008C2611">
        <w:rPr>
          <w:rFonts w:cs="Arial"/>
          <w:sz w:val="24"/>
          <w:szCs w:val="24"/>
        </w:rPr>
        <w:t>O pagamento só poderá ser realizado em nome do fornecedor e os boletos não poderão, em hipótese nenhuma, ser pagos em nome de outro beneficiário.</w:t>
      </w:r>
    </w:p>
    <w:p w:rsidR="008C2611" w:rsidRPr="008C2611" w:rsidRDefault="00467B2E" w:rsidP="00467B2E">
      <w:pPr>
        <w:pStyle w:val="Corpodetexto"/>
        <w:spacing w:before="120" w:line="360" w:lineRule="auto"/>
        <w:rPr>
          <w:rFonts w:cs="Arial"/>
          <w:sz w:val="24"/>
          <w:szCs w:val="24"/>
        </w:rPr>
      </w:pPr>
      <w:r>
        <w:rPr>
          <w:rFonts w:eastAsia="Arial Unicode MS" w:cs="Arial"/>
          <w:iCs/>
          <w:sz w:val="24"/>
          <w:szCs w:val="24"/>
        </w:rPr>
        <w:t xml:space="preserve">8.2.2. </w:t>
      </w:r>
      <w:bookmarkStart w:id="0" w:name="_GoBack"/>
      <w:bookmarkEnd w:id="0"/>
      <w:r w:rsidR="008C2611" w:rsidRPr="008C2611">
        <w:rPr>
          <w:rFonts w:eastAsia="Arial Unicode MS" w:cs="Arial"/>
          <w:iCs/>
          <w:sz w:val="24"/>
          <w:szCs w:val="24"/>
        </w:rPr>
        <w:t xml:space="preserve">Deverá constar na descrição da </w:t>
      </w:r>
      <w:r w:rsidR="008C2611" w:rsidRPr="008C2611">
        <w:rPr>
          <w:rFonts w:cs="Arial"/>
          <w:sz w:val="24"/>
          <w:szCs w:val="24"/>
        </w:rPr>
        <w:t>Nota Fiscal / Fatura</w:t>
      </w:r>
      <w:r w:rsidR="008C2611" w:rsidRPr="008C2611">
        <w:rPr>
          <w:rFonts w:eastAsia="Arial Unicode MS" w:cs="Arial"/>
          <w:iCs/>
          <w:sz w:val="24"/>
          <w:szCs w:val="24"/>
        </w:rPr>
        <w:t xml:space="preserve"> o número da licitação e da Ordem de Compra.</w:t>
      </w:r>
    </w:p>
    <w:p w:rsidR="008C2611" w:rsidRPr="008C2611" w:rsidRDefault="008C2611" w:rsidP="008C2611">
      <w:pPr>
        <w:pStyle w:val="WW-Recuodecorpodetexto2"/>
        <w:numPr>
          <w:ilvl w:val="1"/>
          <w:numId w:val="5"/>
        </w:numPr>
        <w:spacing w:before="120" w:line="360" w:lineRule="auto"/>
        <w:ind w:left="0" w:firstLine="0"/>
        <w:rPr>
          <w:rFonts w:cs="Arial"/>
          <w:sz w:val="24"/>
          <w:szCs w:val="24"/>
        </w:rPr>
      </w:pPr>
      <w:r w:rsidRPr="008C2611">
        <w:rPr>
          <w:rFonts w:cs="Arial"/>
          <w:sz w:val="24"/>
          <w:szCs w:val="24"/>
        </w:rPr>
        <w:t xml:space="preserve">O pagamento </w:t>
      </w:r>
      <w:r w:rsidRPr="008C2611">
        <w:rPr>
          <w:rFonts w:cs="Arial"/>
          <w:b/>
          <w:bCs/>
          <w:sz w:val="24"/>
          <w:szCs w:val="24"/>
        </w:rPr>
        <w:t>SOMENTE</w:t>
      </w:r>
      <w:r w:rsidRPr="008C2611">
        <w:rPr>
          <w:rFonts w:cs="Arial"/>
          <w:sz w:val="24"/>
          <w:szCs w:val="24"/>
        </w:rPr>
        <w:t xml:space="preserve"> será efetuado:</w:t>
      </w:r>
    </w:p>
    <w:p w:rsidR="008C2611" w:rsidRPr="008C2611" w:rsidRDefault="008C2611" w:rsidP="008C2611">
      <w:pPr>
        <w:pStyle w:val="WW-Recuodecorpodetexto2"/>
        <w:numPr>
          <w:ilvl w:val="0"/>
          <w:numId w:val="2"/>
        </w:numPr>
        <w:spacing w:before="120" w:line="360" w:lineRule="auto"/>
        <w:ind w:left="851" w:hanging="284"/>
        <w:rPr>
          <w:rFonts w:cs="Arial"/>
          <w:sz w:val="24"/>
          <w:szCs w:val="24"/>
        </w:rPr>
      </w:pPr>
      <w:r w:rsidRPr="008C2611">
        <w:rPr>
          <w:rFonts w:cs="Arial"/>
          <w:sz w:val="24"/>
          <w:szCs w:val="24"/>
        </w:rPr>
        <w:t>Após a aceitação da Nota Fiscal / Fatura.</w:t>
      </w:r>
    </w:p>
    <w:p w:rsidR="008C2611" w:rsidRPr="008C2611" w:rsidRDefault="008C2611" w:rsidP="008C2611">
      <w:pPr>
        <w:pStyle w:val="WW-Recuodecorpodetexto2"/>
        <w:numPr>
          <w:ilvl w:val="0"/>
          <w:numId w:val="2"/>
        </w:numPr>
        <w:spacing w:before="120" w:line="360" w:lineRule="auto"/>
        <w:ind w:left="851" w:hanging="284"/>
        <w:rPr>
          <w:rFonts w:cs="Arial"/>
          <w:sz w:val="24"/>
          <w:szCs w:val="24"/>
        </w:rPr>
      </w:pPr>
      <w:r w:rsidRPr="008C2611">
        <w:rPr>
          <w:rFonts w:cs="Arial"/>
          <w:sz w:val="24"/>
          <w:szCs w:val="24"/>
        </w:rPr>
        <w:lastRenderedPageBreak/>
        <w:t>Após o recolhimento pela adjudicatária de quaisquer multas que lhe tenham sido impostas em decorrência de inadimplemento contratual.</w:t>
      </w:r>
    </w:p>
    <w:p w:rsidR="008C2611" w:rsidRPr="008C2611" w:rsidRDefault="008C2611" w:rsidP="008C2611">
      <w:pPr>
        <w:pStyle w:val="Corpodetexto2"/>
        <w:numPr>
          <w:ilvl w:val="1"/>
          <w:numId w:val="5"/>
        </w:numPr>
        <w:spacing w:before="120" w:line="360" w:lineRule="auto"/>
        <w:ind w:left="0" w:firstLine="0"/>
        <w:rPr>
          <w:color w:val="auto"/>
          <w:sz w:val="24"/>
          <w:szCs w:val="24"/>
        </w:rPr>
      </w:pPr>
      <w:r w:rsidRPr="008C2611">
        <w:rPr>
          <w:color w:val="auto"/>
          <w:sz w:val="24"/>
          <w:szCs w:val="24"/>
        </w:rPr>
        <w:t xml:space="preserve">Na </w:t>
      </w:r>
      <w:r w:rsidRPr="008C2611">
        <w:rPr>
          <w:sz w:val="24"/>
          <w:szCs w:val="24"/>
        </w:rPr>
        <w:t>Nota Fiscal / Fatura</w:t>
      </w:r>
      <w:r w:rsidRPr="008C2611">
        <w:rPr>
          <w:color w:val="auto"/>
          <w:sz w:val="24"/>
          <w:szCs w:val="24"/>
        </w:rPr>
        <w:t xml:space="preserve"> (em duas vias) deverão ser anexadas as certidões atualizadas de regularidade junto ao INSS, ao FGTS e à Justiça do Trabalho.</w:t>
      </w:r>
    </w:p>
    <w:p w:rsidR="008C2611" w:rsidRPr="008C2611" w:rsidRDefault="008C2611" w:rsidP="008C2611">
      <w:pPr>
        <w:pStyle w:val="Corpodetexto2"/>
        <w:numPr>
          <w:ilvl w:val="1"/>
          <w:numId w:val="5"/>
        </w:numPr>
        <w:spacing w:before="120" w:line="360" w:lineRule="auto"/>
        <w:ind w:left="0" w:firstLine="0"/>
        <w:rPr>
          <w:color w:val="auto"/>
          <w:sz w:val="24"/>
          <w:szCs w:val="24"/>
        </w:rPr>
      </w:pPr>
      <w:r w:rsidRPr="008C2611">
        <w:rPr>
          <w:color w:val="auto"/>
          <w:sz w:val="24"/>
          <w:szCs w:val="24"/>
        </w:rPr>
        <w:t>Na eventualidade de aplicação de multas, estas deverão ser liquidadas simultaneamente com parcela vinculada ao evento cujo descumprimento der origem à aplicação da penalidade.</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O CNPJ da empresa fornecedora, constante da Nota Fiscal / Fatura, deverá ser o mesmo da documentação apresentada na licitação.</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iCs/>
          <w:sz w:val="24"/>
          <w:szCs w:val="24"/>
        </w:rPr>
      </w:pPr>
      <w:r w:rsidRPr="008C2611">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Ordem de Compra.</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lang w:val="de-DE"/>
        </w:rPr>
      </w:pPr>
      <w:r w:rsidRPr="008C2611">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8C2611">
        <w:rPr>
          <w:rFonts w:ascii="Arial" w:hAnsi="Arial" w:cs="Arial"/>
          <w:i/>
          <w:iCs/>
          <w:sz w:val="24"/>
          <w:szCs w:val="24"/>
        </w:rPr>
        <w:t>pro rata”</w:t>
      </w:r>
      <w:r w:rsidRPr="008C2611">
        <w:rPr>
          <w:rFonts w:ascii="Arial" w:hAnsi="Arial" w:cs="Arial"/>
          <w:sz w:val="24"/>
          <w:szCs w:val="24"/>
        </w:rPr>
        <w:t xml:space="preserve"> entre a data do vencimento e o efetivo pagamento</w:t>
      </w:r>
      <w:r w:rsidRPr="008C2611">
        <w:rPr>
          <w:rFonts w:ascii="Arial" w:hAnsi="Arial" w:cs="Arial"/>
          <w:sz w:val="24"/>
          <w:szCs w:val="24"/>
          <w:lang w:val="de-DE"/>
        </w:rPr>
        <w:t>.</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sz w:val="24"/>
          <w:szCs w:val="24"/>
        </w:rPr>
      </w:pPr>
      <w:r w:rsidRPr="008C2611">
        <w:rPr>
          <w:rFonts w:ascii="Arial" w:hAnsi="Arial" w:cs="Arial"/>
          <w:sz w:val="24"/>
          <w:szCs w:val="24"/>
        </w:rPr>
        <w:t>A empresa fornecedora não poderá ceder ou dar em garantia, em qualquer hipótese, no todo ou em parte, os créditos de qualquer natureza, decorrentes ou oriundos da Ordem de Compra.</w:t>
      </w:r>
    </w:p>
    <w:p w:rsidR="008C2611" w:rsidRPr="008C2611" w:rsidRDefault="008C2611" w:rsidP="008C2611">
      <w:pPr>
        <w:numPr>
          <w:ilvl w:val="1"/>
          <w:numId w:val="5"/>
        </w:numPr>
        <w:suppressAutoHyphens/>
        <w:spacing w:before="120" w:after="0" w:line="360" w:lineRule="auto"/>
        <w:ind w:left="0" w:firstLine="0"/>
        <w:jc w:val="both"/>
        <w:rPr>
          <w:rFonts w:ascii="Arial" w:hAnsi="Arial" w:cs="Arial"/>
          <w:b/>
          <w:bCs/>
          <w:sz w:val="24"/>
          <w:szCs w:val="24"/>
        </w:rPr>
      </w:pPr>
      <w:r w:rsidRPr="008C2611">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8C2611" w:rsidRPr="008C2611" w:rsidRDefault="008C2611" w:rsidP="008C2611">
      <w:pPr>
        <w:pStyle w:val="Corpodetexto2"/>
        <w:numPr>
          <w:ilvl w:val="1"/>
          <w:numId w:val="5"/>
        </w:numPr>
        <w:tabs>
          <w:tab w:val="left" w:pos="-3402"/>
        </w:tabs>
        <w:spacing w:before="120" w:line="360" w:lineRule="auto"/>
        <w:ind w:left="0" w:firstLine="0"/>
        <w:rPr>
          <w:color w:val="auto"/>
          <w:sz w:val="24"/>
          <w:szCs w:val="24"/>
        </w:rPr>
      </w:pPr>
      <w:r w:rsidRPr="008C2611">
        <w:rPr>
          <w:sz w:val="24"/>
          <w:szCs w:val="24"/>
        </w:rPr>
        <w:t xml:space="preserve">A antecipação de pagamento só poderá ocorrer caso o </w:t>
      </w:r>
      <w:r w:rsidRPr="008C2611">
        <w:rPr>
          <w:color w:val="auto"/>
          <w:sz w:val="24"/>
          <w:szCs w:val="24"/>
        </w:rPr>
        <w:t>produto / material</w:t>
      </w:r>
      <w:r w:rsidRPr="008C2611">
        <w:rPr>
          <w:sz w:val="24"/>
          <w:szCs w:val="24"/>
        </w:rPr>
        <w:t xml:space="preserve"> tenha sido entregue. </w:t>
      </w:r>
    </w:p>
    <w:p w:rsidR="008C2611" w:rsidRPr="008C2611" w:rsidRDefault="008C2611" w:rsidP="008C2611">
      <w:pPr>
        <w:pStyle w:val="Corpodetexto2"/>
        <w:numPr>
          <w:ilvl w:val="1"/>
          <w:numId w:val="5"/>
        </w:numPr>
        <w:tabs>
          <w:tab w:val="left" w:pos="-3402"/>
        </w:tabs>
        <w:spacing w:before="120" w:line="360" w:lineRule="auto"/>
        <w:ind w:left="0" w:firstLine="0"/>
        <w:rPr>
          <w:color w:val="auto"/>
          <w:sz w:val="24"/>
          <w:szCs w:val="24"/>
        </w:rPr>
      </w:pPr>
      <w:r w:rsidRPr="008C2611">
        <w:rPr>
          <w:sz w:val="24"/>
          <w:szCs w:val="24"/>
        </w:rPr>
        <w:t xml:space="preserve">A </w:t>
      </w:r>
      <w:proofErr w:type="spellStart"/>
      <w:r w:rsidRPr="008C2611">
        <w:rPr>
          <w:sz w:val="24"/>
          <w:szCs w:val="24"/>
        </w:rPr>
        <w:t>Cesama</w:t>
      </w:r>
      <w:proofErr w:type="spellEnd"/>
      <w:r w:rsidRPr="008C2611">
        <w:rPr>
          <w:sz w:val="24"/>
          <w:szCs w:val="24"/>
        </w:rPr>
        <w:t xml:space="preserve"> poderá realizar o pagamento antes do prazo definido no item 8.1, através de solicitação expressa do fornecedor, que será analisada pela </w:t>
      </w:r>
      <w:r w:rsidRPr="008C2611">
        <w:rPr>
          <w:sz w:val="24"/>
          <w:szCs w:val="24"/>
        </w:rPr>
        <w:lastRenderedPageBreak/>
        <w:t xml:space="preserve">Gerência Financeira e Contábil, de acordo com as condições financeiras da </w:t>
      </w:r>
      <w:proofErr w:type="spellStart"/>
      <w:r w:rsidRPr="008C2611">
        <w:rPr>
          <w:sz w:val="24"/>
          <w:szCs w:val="24"/>
        </w:rPr>
        <w:t>Cesama</w:t>
      </w:r>
      <w:proofErr w:type="spellEnd"/>
      <w:r w:rsidRPr="008C2611">
        <w:rPr>
          <w:sz w:val="24"/>
          <w:szCs w:val="24"/>
        </w:rPr>
        <w:t>. Havendo a antecipação do pagamento, o mesmo sofrerá um desconto financeiro, e o índice a ser utilizado será o Índice Nacional de Preços ao Consumidor – INPC acrescido de 1% (um por cento) “</w:t>
      </w:r>
      <w:r w:rsidRPr="008C2611">
        <w:rPr>
          <w:i/>
          <w:sz w:val="24"/>
          <w:szCs w:val="24"/>
        </w:rPr>
        <w:t>pro rata</w:t>
      </w:r>
      <w:r w:rsidRPr="008C2611">
        <w:rPr>
          <w:sz w:val="24"/>
          <w:szCs w:val="24"/>
        </w:rPr>
        <w:t>”.</w:t>
      </w:r>
    </w:p>
    <w:p w:rsidR="008C2611" w:rsidRPr="008C2611" w:rsidRDefault="008C2611" w:rsidP="008C2611">
      <w:pPr>
        <w:pStyle w:val="Corpodetexto2"/>
        <w:tabs>
          <w:tab w:val="left" w:pos="-3402"/>
        </w:tabs>
        <w:spacing w:before="120" w:line="360" w:lineRule="auto"/>
        <w:rPr>
          <w:color w:val="auto"/>
          <w:sz w:val="24"/>
          <w:szCs w:val="24"/>
        </w:rPr>
      </w:pPr>
    </w:p>
    <w:p w:rsidR="008C2611" w:rsidRPr="008C2611" w:rsidRDefault="008C2611" w:rsidP="008C2611">
      <w:pPr>
        <w:numPr>
          <w:ilvl w:val="0"/>
          <w:numId w:val="5"/>
        </w:numPr>
        <w:suppressAutoHyphens/>
        <w:autoSpaceDE w:val="0"/>
        <w:autoSpaceDN w:val="0"/>
        <w:adjustRightInd w:val="0"/>
        <w:spacing w:after="240" w:line="360" w:lineRule="auto"/>
        <w:jc w:val="both"/>
        <w:rPr>
          <w:rFonts w:ascii="Arial" w:hAnsi="Arial" w:cs="Arial"/>
          <w:b/>
          <w:sz w:val="24"/>
          <w:szCs w:val="24"/>
        </w:rPr>
      </w:pPr>
      <w:r w:rsidRPr="008C2611">
        <w:rPr>
          <w:rFonts w:ascii="Arial" w:hAnsi="Arial" w:cs="Arial"/>
          <w:b/>
          <w:sz w:val="24"/>
          <w:szCs w:val="24"/>
        </w:rPr>
        <w:t>OBRIGAÇÕES DA CONTRATADA</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b/>
          <w:sz w:val="24"/>
          <w:szCs w:val="24"/>
        </w:rPr>
      </w:pPr>
      <w:r w:rsidRPr="008C2611">
        <w:rPr>
          <w:rFonts w:ascii="Arial" w:hAnsi="Arial" w:cs="Arial"/>
          <w:sz w:val="24"/>
          <w:szCs w:val="24"/>
        </w:rPr>
        <w:t>Observar o prazo mínimo de validade dos materiais fornecidos, conforme definido neste Termo.</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Providenciar, imediatamente, a correção das deficiências apontadas pela CESAMA com respeito ao fornecimento do objeto.</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Entregar os materiais dentro das condições estabelecidas e respeitando os prazos fixados.</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Cumprir os prazos previstos em Edital ou outros que venham a ser fixados pela CESAMA.</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Dirimir qualquer dúvida e prestar esclarecimentos acerca da execução da Ordem de Compra, durante toda a sua vigência, a pedido da CESAMA.</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Retirar os materiais em desacordo com o edital, conforme item 6.5. Os produtos que não forem retirados receberão, a critério da CESAMA, destinação adequada a sua natureza, vedadas reivindicações por parte do fornecedor.</w:t>
      </w:r>
    </w:p>
    <w:p w:rsidR="008C2611" w:rsidRPr="008C2611" w:rsidRDefault="008C2611" w:rsidP="008C2611">
      <w:pPr>
        <w:numPr>
          <w:ilvl w:val="0"/>
          <w:numId w:val="5"/>
        </w:numPr>
        <w:suppressAutoHyphens/>
        <w:autoSpaceDE w:val="0"/>
        <w:autoSpaceDN w:val="0"/>
        <w:adjustRightInd w:val="0"/>
        <w:spacing w:after="240" w:line="360" w:lineRule="auto"/>
        <w:ind w:left="284" w:hanging="284"/>
        <w:jc w:val="both"/>
        <w:rPr>
          <w:rFonts w:ascii="Arial" w:hAnsi="Arial" w:cs="Arial"/>
          <w:b/>
          <w:sz w:val="24"/>
          <w:szCs w:val="24"/>
        </w:rPr>
      </w:pPr>
      <w:r w:rsidRPr="008C2611">
        <w:rPr>
          <w:rFonts w:ascii="Arial" w:hAnsi="Arial" w:cs="Arial"/>
          <w:b/>
          <w:sz w:val="24"/>
          <w:szCs w:val="24"/>
        </w:rPr>
        <w:t>OBRIGAÇÕES DA CESAMA</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Emitir o pedido através da Ordem de Compra.</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lastRenderedPageBreak/>
        <w:t>Efetuar todos os pagamentos devidos à Contratada, nas condições estabelecidas.</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8C2611" w:rsidRPr="008C2611" w:rsidRDefault="008C2611" w:rsidP="008C2611">
      <w:pPr>
        <w:numPr>
          <w:ilvl w:val="1"/>
          <w:numId w:val="5"/>
        </w:numPr>
        <w:suppressAutoHyphens/>
        <w:autoSpaceDE w:val="0"/>
        <w:autoSpaceDN w:val="0"/>
        <w:adjustRightInd w:val="0"/>
        <w:spacing w:after="240" w:line="360" w:lineRule="auto"/>
        <w:ind w:left="0" w:firstLine="0"/>
        <w:jc w:val="both"/>
        <w:rPr>
          <w:rFonts w:ascii="Arial" w:hAnsi="Arial" w:cs="Arial"/>
          <w:sz w:val="24"/>
          <w:szCs w:val="24"/>
        </w:rPr>
      </w:pPr>
      <w:r w:rsidRPr="008C2611">
        <w:rPr>
          <w:rFonts w:ascii="Arial" w:hAnsi="Arial" w:cs="Arial"/>
          <w:sz w:val="24"/>
          <w:szCs w:val="24"/>
        </w:rPr>
        <w:t>Rejeitar todo e qualquer material de má qualidade e em desconformidade com as especificações deste Termo;</w:t>
      </w:r>
    </w:p>
    <w:p w:rsidR="008C2611" w:rsidRPr="008C2611" w:rsidRDefault="008C2611" w:rsidP="008C2611">
      <w:pPr>
        <w:numPr>
          <w:ilvl w:val="1"/>
          <w:numId w:val="5"/>
        </w:numPr>
        <w:suppressAutoHyphens/>
        <w:spacing w:after="240" w:line="360" w:lineRule="auto"/>
        <w:ind w:left="0" w:firstLine="0"/>
        <w:jc w:val="both"/>
        <w:rPr>
          <w:rFonts w:ascii="Arial" w:hAnsi="Arial" w:cs="Arial"/>
          <w:sz w:val="24"/>
          <w:szCs w:val="24"/>
        </w:rPr>
      </w:pPr>
      <w:r w:rsidRPr="008C2611">
        <w:rPr>
          <w:rFonts w:ascii="Arial" w:hAnsi="Arial" w:cs="Arial"/>
          <w:sz w:val="24"/>
          <w:szCs w:val="24"/>
        </w:rPr>
        <w:t>Efetuar o recebimento provisório e o recebimento definitivo do objeto, por meio do Departamento de Compras e Estoque.</w:t>
      </w:r>
    </w:p>
    <w:p w:rsidR="008C2611" w:rsidRPr="008C2611" w:rsidRDefault="008C2611" w:rsidP="008C2611">
      <w:pPr>
        <w:numPr>
          <w:ilvl w:val="0"/>
          <w:numId w:val="5"/>
        </w:numPr>
        <w:suppressAutoHyphens/>
        <w:spacing w:after="240" w:line="360" w:lineRule="auto"/>
        <w:ind w:left="284" w:hanging="284"/>
        <w:jc w:val="both"/>
        <w:rPr>
          <w:rFonts w:ascii="Arial" w:hAnsi="Arial" w:cs="Arial"/>
          <w:b/>
          <w:sz w:val="24"/>
          <w:szCs w:val="24"/>
        </w:rPr>
      </w:pPr>
      <w:r w:rsidRPr="008C2611">
        <w:rPr>
          <w:rFonts w:ascii="Arial" w:hAnsi="Arial" w:cs="Arial"/>
          <w:b/>
          <w:sz w:val="24"/>
          <w:szCs w:val="24"/>
        </w:rPr>
        <w:t>CRITÉRIO DE JULGAMENTO</w:t>
      </w:r>
    </w:p>
    <w:p w:rsidR="008C2611" w:rsidRPr="008C2611" w:rsidRDefault="008C2611" w:rsidP="008C2611">
      <w:pPr>
        <w:autoSpaceDE w:val="0"/>
        <w:autoSpaceDN w:val="0"/>
        <w:adjustRightInd w:val="0"/>
        <w:spacing w:after="240" w:line="360" w:lineRule="auto"/>
        <w:rPr>
          <w:rFonts w:ascii="Arial" w:hAnsi="Arial" w:cs="Arial"/>
          <w:sz w:val="24"/>
          <w:szCs w:val="24"/>
        </w:rPr>
      </w:pPr>
      <w:r w:rsidRPr="008C2611">
        <w:rPr>
          <w:rFonts w:ascii="Arial" w:eastAsia="Arial Unicode MS" w:hAnsi="Arial" w:cs="Arial"/>
          <w:sz w:val="24"/>
          <w:szCs w:val="24"/>
        </w:rPr>
        <w:t xml:space="preserve">11.1.  O critério de julgamento será o de MENOR PREÇO representado pelo </w:t>
      </w:r>
      <w:r w:rsidR="00677714">
        <w:rPr>
          <w:rFonts w:ascii="Arial" w:eastAsia="Arial Unicode MS" w:hAnsi="Arial" w:cs="Arial"/>
          <w:sz w:val="24"/>
          <w:szCs w:val="24"/>
          <w:u w:val="single"/>
        </w:rPr>
        <w:t xml:space="preserve">MENOR PREÇO </w:t>
      </w:r>
      <w:r w:rsidR="004A05DD">
        <w:rPr>
          <w:rFonts w:ascii="Arial" w:eastAsia="Arial Unicode MS" w:hAnsi="Arial" w:cs="Arial"/>
          <w:sz w:val="24"/>
          <w:szCs w:val="24"/>
          <w:u w:val="single"/>
        </w:rPr>
        <w:t xml:space="preserve">TOTAL </w:t>
      </w:r>
      <w:r w:rsidRPr="008C2611">
        <w:rPr>
          <w:rFonts w:ascii="Arial" w:eastAsia="Arial Unicode MS" w:hAnsi="Arial" w:cs="Arial"/>
          <w:sz w:val="24"/>
          <w:szCs w:val="24"/>
          <w:u w:val="single"/>
        </w:rPr>
        <w:t>POR ITEM</w:t>
      </w:r>
      <w:r w:rsidRPr="008C2611">
        <w:rPr>
          <w:rFonts w:ascii="Arial" w:eastAsia="Arial Unicode MS" w:hAnsi="Arial" w:cs="Arial"/>
          <w:sz w:val="24"/>
          <w:szCs w:val="24"/>
        </w:rPr>
        <w:t xml:space="preserve">, </w:t>
      </w:r>
      <w:r w:rsidRPr="008C2611">
        <w:rPr>
          <w:rFonts w:ascii="Arial" w:hAnsi="Arial" w:cs="Arial"/>
          <w:sz w:val="24"/>
          <w:szCs w:val="24"/>
        </w:rPr>
        <w:t>desde que observadas às especificações e demais condições estabelecidas no Edital e seus anexos.</w:t>
      </w:r>
    </w:p>
    <w:p w:rsidR="008C2611" w:rsidRPr="008C2611" w:rsidRDefault="008C2611" w:rsidP="008C2611">
      <w:pPr>
        <w:autoSpaceDE w:val="0"/>
        <w:autoSpaceDN w:val="0"/>
        <w:adjustRightInd w:val="0"/>
        <w:spacing w:after="240" w:line="360" w:lineRule="auto"/>
        <w:rPr>
          <w:rFonts w:ascii="Arial" w:hAnsi="Arial" w:cs="Arial"/>
          <w:b/>
          <w:bCs/>
          <w:sz w:val="24"/>
          <w:szCs w:val="24"/>
        </w:rPr>
      </w:pPr>
      <w:r w:rsidRPr="008C2611">
        <w:rPr>
          <w:rFonts w:ascii="Arial" w:hAnsi="Arial" w:cs="Arial"/>
          <w:sz w:val="24"/>
          <w:szCs w:val="24"/>
        </w:rPr>
        <w:t xml:space="preserve">11.2. O (s) preço(s) unitário(s) ofertado(s) pelo(s) proponente(s) </w:t>
      </w:r>
      <w:r w:rsidRPr="008C2611">
        <w:rPr>
          <w:rFonts w:ascii="Arial" w:hAnsi="Arial" w:cs="Arial"/>
          <w:b/>
          <w:sz w:val="24"/>
          <w:szCs w:val="24"/>
        </w:rPr>
        <w:t xml:space="preserve">NÃO </w:t>
      </w:r>
      <w:proofErr w:type="gramStart"/>
      <w:r w:rsidRPr="008C2611">
        <w:rPr>
          <w:rFonts w:ascii="Arial" w:hAnsi="Arial" w:cs="Arial"/>
          <w:b/>
          <w:sz w:val="24"/>
          <w:szCs w:val="24"/>
        </w:rPr>
        <w:t>PODERÁ(</w:t>
      </w:r>
      <w:proofErr w:type="gramEnd"/>
      <w:r w:rsidRPr="008C2611">
        <w:rPr>
          <w:rFonts w:ascii="Arial" w:hAnsi="Arial" w:cs="Arial"/>
          <w:b/>
          <w:sz w:val="24"/>
          <w:szCs w:val="24"/>
        </w:rPr>
        <w:t xml:space="preserve">ÃO) SER SUPERIOR(ES) </w:t>
      </w:r>
      <w:r w:rsidRPr="008C2611">
        <w:rPr>
          <w:rFonts w:ascii="Arial" w:hAnsi="Arial" w:cs="Arial"/>
          <w:sz w:val="24"/>
          <w:szCs w:val="24"/>
        </w:rPr>
        <w:t xml:space="preserve">ao(s) preço(s) unitário(s) levantado(s) pela </w:t>
      </w:r>
      <w:proofErr w:type="spellStart"/>
      <w:r w:rsidRPr="008C2611">
        <w:rPr>
          <w:rFonts w:ascii="Arial" w:hAnsi="Arial" w:cs="Arial"/>
          <w:sz w:val="24"/>
          <w:szCs w:val="24"/>
        </w:rPr>
        <w:t>Cesama</w:t>
      </w:r>
      <w:proofErr w:type="spellEnd"/>
      <w:r w:rsidRPr="008C2611">
        <w:rPr>
          <w:rFonts w:ascii="Arial" w:hAnsi="Arial" w:cs="Arial"/>
          <w:sz w:val="24"/>
          <w:szCs w:val="24"/>
        </w:rPr>
        <w:t>.</w:t>
      </w:r>
    </w:p>
    <w:p w:rsidR="008C2611" w:rsidRPr="008C2611" w:rsidRDefault="008C2611" w:rsidP="008C2611">
      <w:pPr>
        <w:pStyle w:val="PargrafodaLista"/>
        <w:spacing w:after="240" w:line="360" w:lineRule="auto"/>
        <w:ind w:left="780"/>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pStyle w:val="PargrafodaLista"/>
        <w:numPr>
          <w:ilvl w:val="0"/>
          <w:numId w:val="4"/>
        </w:numPr>
        <w:spacing w:after="240" w:line="360" w:lineRule="auto"/>
        <w:jc w:val="both"/>
        <w:rPr>
          <w:rFonts w:ascii="Arial" w:hAnsi="Arial" w:cs="Arial"/>
          <w:b/>
          <w:bCs/>
          <w:vanish/>
        </w:rPr>
      </w:pPr>
    </w:p>
    <w:p w:rsidR="008C2611" w:rsidRPr="008C2611" w:rsidRDefault="008C2611" w:rsidP="008C2611">
      <w:pPr>
        <w:numPr>
          <w:ilvl w:val="0"/>
          <w:numId w:val="4"/>
        </w:numPr>
        <w:suppressAutoHyphens/>
        <w:spacing w:after="240" w:line="360" w:lineRule="auto"/>
        <w:ind w:left="284" w:hanging="284"/>
        <w:jc w:val="both"/>
        <w:rPr>
          <w:rFonts w:ascii="Arial" w:hAnsi="Arial" w:cs="Arial"/>
          <w:b/>
          <w:bCs/>
          <w:sz w:val="24"/>
          <w:szCs w:val="24"/>
        </w:rPr>
      </w:pPr>
      <w:r w:rsidRPr="008C2611">
        <w:rPr>
          <w:rFonts w:ascii="Arial" w:hAnsi="Arial" w:cs="Arial"/>
          <w:b/>
          <w:bCs/>
          <w:sz w:val="24"/>
          <w:szCs w:val="24"/>
        </w:rPr>
        <w:t>PENALIDADES</w:t>
      </w:r>
    </w:p>
    <w:p w:rsidR="008C2611" w:rsidRPr="008C2611" w:rsidRDefault="008C2611" w:rsidP="008C2611">
      <w:pPr>
        <w:spacing w:after="240" w:line="360" w:lineRule="auto"/>
        <w:ind w:firstLine="567"/>
        <w:rPr>
          <w:rFonts w:ascii="Arial" w:hAnsi="Arial" w:cs="Arial"/>
          <w:bCs/>
          <w:sz w:val="24"/>
          <w:szCs w:val="24"/>
        </w:rPr>
      </w:pPr>
      <w:r w:rsidRPr="008C2611">
        <w:rPr>
          <w:rFonts w:ascii="Arial" w:hAnsi="Arial" w:cs="Arial"/>
          <w:bCs/>
          <w:sz w:val="24"/>
          <w:szCs w:val="24"/>
        </w:rPr>
        <w:t xml:space="preserve">O descumprimento de quaisquer cláusulas estabelecidas neste Termo de Referência sujeitará à aplicação das sanções previstas no edital, </w:t>
      </w:r>
      <w:bookmarkStart w:id="1" w:name="_Hlk32418274"/>
      <w:r w:rsidRPr="008C2611">
        <w:rPr>
          <w:rFonts w:ascii="Arial" w:hAnsi="Arial" w:cs="Arial"/>
          <w:bCs/>
          <w:sz w:val="24"/>
          <w:szCs w:val="24"/>
        </w:rPr>
        <w:t>conforme minuta padrão e informações das áreas pertinentes.</w:t>
      </w:r>
      <w:bookmarkEnd w:id="1"/>
    </w:p>
    <w:p w:rsidR="008C2611" w:rsidRPr="008C2611" w:rsidRDefault="008C2611" w:rsidP="008C2611">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8C2611" w:rsidRPr="008C2611" w:rsidRDefault="008C2611" w:rsidP="008C2611">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8C2611" w:rsidRPr="008C2611" w:rsidRDefault="008C2611" w:rsidP="008C2611">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8C2611" w:rsidRPr="008C2611" w:rsidRDefault="008C2611" w:rsidP="008C2611">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8C2611" w:rsidRPr="008C2611" w:rsidRDefault="008C2611" w:rsidP="008C2611">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8C2611" w:rsidRPr="008C2611" w:rsidRDefault="008C2611" w:rsidP="008C2611">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8C2611" w:rsidRPr="008C2611" w:rsidRDefault="008C2611" w:rsidP="008C2611">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8C2611" w:rsidRPr="008C2611" w:rsidRDefault="008C2611" w:rsidP="008C2611">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8C2611" w:rsidRPr="008C2611" w:rsidRDefault="008C2611" w:rsidP="008C2611">
      <w:pPr>
        <w:autoSpaceDE w:val="0"/>
        <w:autoSpaceDN w:val="0"/>
        <w:adjustRightInd w:val="0"/>
        <w:spacing w:after="240" w:line="360" w:lineRule="auto"/>
        <w:rPr>
          <w:rFonts w:ascii="Arial" w:hAnsi="Arial" w:cs="Arial"/>
          <w:b/>
          <w:sz w:val="24"/>
          <w:szCs w:val="24"/>
        </w:rPr>
      </w:pPr>
      <w:r w:rsidRPr="008C2611">
        <w:rPr>
          <w:rFonts w:ascii="Arial" w:hAnsi="Arial" w:cs="Arial"/>
          <w:b/>
          <w:sz w:val="24"/>
          <w:szCs w:val="24"/>
        </w:rPr>
        <w:t xml:space="preserve">14. </w:t>
      </w:r>
      <w:r w:rsidRPr="008C2611">
        <w:rPr>
          <w:rFonts w:ascii="Arial" w:hAnsi="Arial" w:cs="Arial"/>
          <w:b/>
          <w:sz w:val="24"/>
          <w:szCs w:val="24"/>
        </w:rPr>
        <w:tab/>
        <w:t>DISPOSIÇÕES GERAIS</w:t>
      </w:r>
    </w:p>
    <w:p w:rsidR="008C2611" w:rsidRPr="008C2611" w:rsidRDefault="008C2611" w:rsidP="008C2611">
      <w:pPr>
        <w:numPr>
          <w:ilvl w:val="1"/>
          <w:numId w:val="3"/>
        </w:numPr>
        <w:suppressAutoHyphens/>
        <w:spacing w:after="240" w:line="360" w:lineRule="auto"/>
        <w:ind w:left="1" w:firstLine="0"/>
        <w:jc w:val="both"/>
        <w:rPr>
          <w:rFonts w:ascii="Arial" w:hAnsi="Arial" w:cs="Arial"/>
          <w:bCs/>
          <w:sz w:val="24"/>
          <w:szCs w:val="24"/>
        </w:rPr>
      </w:pPr>
      <w:r w:rsidRPr="008C2611">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w:t>
      </w:r>
      <w:r w:rsidRPr="008C2611">
        <w:rPr>
          <w:rFonts w:ascii="Arial" w:hAnsi="Arial" w:cs="Arial"/>
          <w:bCs/>
          <w:sz w:val="24"/>
          <w:szCs w:val="24"/>
        </w:rPr>
        <w:lastRenderedPageBreak/>
        <w:t>todas as obrigações ou encargos decorrentes das relações de trabalho entre ela e seus profissionais ou contratados, previstos na legislação pátria vigente, seja trabalhista, previdenciária, social, de caráter securitário ou qualquer outra.</w:t>
      </w:r>
    </w:p>
    <w:p w:rsidR="008C2611" w:rsidRPr="008C2611" w:rsidRDefault="008C2611" w:rsidP="008C2611">
      <w:pPr>
        <w:numPr>
          <w:ilvl w:val="1"/>
          <w:numId w:val="3"/>
        </w:numPr>
        <w:suppressAutoHyphens/>
        <w:spacing w:after="240" w:line="360" w:lineRule="auto"/>
        <w:ind w:left="0" w:firstLine="0"/>
        <w:jc w:val="both"/>
        <w:rPr>
          <w:rFonts w:ascii="Arial" w:hAnsi="Arial" w:cs="Arial"/>
          <w:bCs/>
          <w:sz w:val="24"/>
          <w:szCs w:val="24"/>
        </w:rPr>
      </w:pPr>
      <w:r w:rsidRPr="008C2611">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8C2611" w:rsidRPr="008C2611" w:rsidRDefault="008C2611" w:rsidP="008C2611">
      <w:pPr>
        <w:numPr>
          <w:ilvl w:val="1"/>
          <w:numId w:val="3"/>
        </w:numPr>
        <w:suppressAutoHyphens/>
        <w:spacing w:after="240" w:line="360" w:lineRule="auto"/>
        <w:ind w:left="1" w:firstLine="0"/>
        <w:jc w:val="both"/>
        <w:rPr>
          <w:rFonts w:ascii="Arial" w:hAnsi="Arial" w:cs="Arial"/>
          <w:bCs/>
          <w:sz w:val="24"/>
          <w:szCs w:val="24"/>
        </w:rPr>
      </w:pPr>
      <w:r w:rsidRPr="008C2611">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8C2611" w:rsidRPr="008C2611" w:rsidRDefault="008C2611" w:rsidP="008C2611">
      <w:pPr>
        <w:numPr>
          <w:ilvl w:val="1"/>
          <w:numId w:val="3"/>
        </w:numPr>
        <w:suppressAutoHyphens/>
        <w:spacing w:after="240" w:line="360" w:lineRule="auto"/>
        <w:ind w:left="1" w:firstLine="0"/>
        <w:jc w:val="both"/>
        <w:rPr>
          <w:rFonts w:ascii="Arial" w:hAnsi="Arial" w:cs="Arial"/>
          <w:bCs/>
          <w:sz w:val="24"/>
          <w:szCs w:val="24"/>
        </w:rPr>
      </w:pPr>
      <w:r w:rsidRPr="008C2611">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8C2611" w:rsidRPr="008C2611" w:rsidRDefault="008C2611" w:rsidP="008C2611">
      <w:pPr>
        <w:numPr>
          <w:ilvl w:val="1"/>
          <w:numId w:val="3"/>
        </w:numPr>
        <w:suppressAutoHyphens/>
        <w:spacing w:after="240" w:line="360" w:lineRule="auto"/>
        <w:ind w:left="1" w:firstLine="0"/>
        <w:jc w:val="both"/>
        <w:rPr>
          <w:rFonts w:ascii="Arial" w:hAnsi="Arial" w:cs="Arial"/>
          <w:bCs/>
          <w:sz w:val="24"/>
          <w:szCs w:val="24"/>
        </w:rPr>
      </w:pPr>
      <w:r w:rsidRPr="008C2611">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8C2611" w:rsidRPr="008C2611" w:rsidRDefault="008C2611" w:rsidP="008C2611">
      <w:pPr>
        <w:numPr>
          <w:ilvl w:val="1"/>
          <w:numId w:val="3"/>
        </w:numPr>
        <w:suppressAutoHyphens/>
        <w:spacing w:after="240" w:line="360" w:lineRule="auto"/>
        <w:ind w:left="1" w:firstLine="0"/>
        <w:jc w:val="both"/>
        <w:rPr>
          <w:rFonts w:ascii="Arial" w:hAnsi="Arial" w:cs="Arial"/>
          <w:bCs/>
          <w:sz w:val="24"/>
          <w:szCs w:val="24"/>
        </w:rPr>
      </w:pPr>
      <w:r w:rsidRPr="008C2611">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w:t>
      </w:r>
      <w:r w:rsidRPr="008C2611">
        <w:rPr>
          <w:rFonts w:ascii="Arial" w:hAnsi="Arial" w:cs="Arial"/>
          <w:bCs/>
          <w:sz w:val="24"/>
          <w:szCs w:val="24"/>
        </w:rPr>
        <w:lastRenderedPageBreak/>
        <w:t>reproduções dos mesmos, durante a vigência do ajuste e mesmo após o seu término.</w:t>
      </w:r>
    </w:p>
    <w:p w:rsidR="008C2611" w:rsidRPr="008C2611" w:rsidRDefault="008C2611" w:rsidP="008C2611">
      <w:pPr>
        <w:numPr>
          <w:ilvl w:val="1"/>
          <w:numId w:val="3"/>
        </w:numPr>
        <w:suppressAutoHyphens/>
        <w:spacing w:after="240" w:line="360" w:lineRule="auto"/>
        <w:ind w:left="1" w:firstLine="0"/>
        <w:jc w:val="both"/>
        <w:rPr>
          <w:rFonts w:ascii="Arial" w:hAnsi="Arial" w:cs="Arial"/>
          <w:bCs/>
          <w:sz w:val="24"/>
          <w:szCs w:val="24"/>
        </w:rPr>
      </w:pPr>
      <w:r w:rsidRPr="008C2611">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8C2611" w:rsidRPr="008C2611" w:rsidRDefault="008C2611" w:rsidP="008C2611">
      <w:pPr>
        <w:numPr>
          <w:ilvl w:val="1"/>
          <w:numId w:val="3"/>
        </w:numPr>
        <w:suppressAutoHyphens/>
        <w:spacing w:after="240" w:line="360" w:lineRule="auto"/>
        <w:ind w:left="1" w:firstLine="0"/>
        <w:jc w:val="both"/>
        <w:rPr>
          <w:rFonts w:ascii="Arial" w:hAnsi="Arial" w:cs="Arial"/>
          <w:bCs/>
          <w:sz w:val="24"/>
          <w:szCs w:val="24"/>
        </w:rPr>
      </w:pPr>
      <w:r w:rsidRPr="008C2611">
        <w:rPr>
          <w:rFonts w:ascii="Arial" w:hAnsi="Arial" w:cs="Arial"/>
          <w:bCs/>
          <w:sz w:val="24"/>
          <w:szCs w:val="24"/>
        </w:rPr>
        <w:t>A contratação será formalizada mediante emissão de Ordem de Compra, nos termos do art. 137, inciso II, do RILC.</w:t>
      </w:r>
    </w:p>
    <w:p w:rsidR="008C2611" w:rsidRPr="008C2611" w:rsidRDefault="008C2611" w:rsidP="008C2611">
      <w:pPr>
        <w:numPr>
          <w:ilvl w:val="1"/>
          <w:numId w:val="3"/>
        </w:numPr>
        <w:suppressAutoHyphens/>
        <w:spacing w:after="240" w:line="360" w:lineRule="auto"/>
        <w:ind w:left="0" w:firstLine="0"/>
        <w:jc w:val="both"/>
        <w:rPr>
          <w:rFonts w:ascii="Arial" w:hAnsi="Arial" w:cs="Arial"/>
          <w:bCs/>
          <w:sz w:val="24"/>
          <w:szCs w:val="24"/>
        </w:rPr>
      </w:pPr>
      <w:r w:rsidRPr="008C2611">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8C2611" w:rsidRDefault="008C2611" w:rsidP="008C2611">
      <w:pPr>
        <w:spacing w:after="240"/>
        <w:ind w:left="2268"/>
        <w:rPr>
          <w:rFonts w:ascii="Arial" w:hAnsi="Arial" w:cs="Arial"/>
          <w:bCs/>
          <w:i/>
          <w:iCs/>
          <w:sz w:val="20"/>
          <w:szCs w:val="20"/>
        </w:rPr>
      </w:pPr>
      <w:r w:rsidRPr="004A05DD">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4A05DD" w:rsidRPr="004A05DD" w:rsidRDefault="004A05DD" w:rsidP="008C2611">
      <w:pPr>
        <w:spacing w:after="240"/>
        <w:ind w:left="2268"/>
        <w:rPr>
          <w:rFonts w:ascii="Arial" w:hAnsi="Arial" w:cs="Arial"/>
          <w:bCs/>
          <w:i/>
          <w:iCs/>
          <w:sz w:val="20"/>
          <w:szCs w:val="20"/>
        </w:rPr>
      </w:pPr>
    </w:p>
    <w:p w:rsidR="008C2611" w:rsidRPr="008C2611" w:rsidRDefault="008C2611" w:rsidP="008C2611">
      <w:pPr>
        <w:rPr>
          <w:rFonts w:ascii="Arial" w:hAnsi="Arial" w:cs="Arial"/>
          <w:sz w:val="24"/>
          <w:szCs w:val="24"/>
        </w:rPr>
      </w:pPr>
      <w:bookmarkStart w:id="2" w:name="_Hlk54606152"/>
      <w:bookmarkStart w:id="3" w:name="_Hlk54609315"/>
      <w:r w:rsidRPr="008C2611">
        <w:rPr>
          <w:rFonts w:ascii="Arial" w:hAnsi="Arial" w:cs="Arial"/>
          <w:sz w:val="24"/>
          <w:szCs w:val="24"/>
        </w:rPr>
        <w:tab/>
      </w:r>
      <w:r>
        <w:rPr>
          <w:rFonts w:ascii="Arial" w:hAnsi="Arial" w:cs="Arial"/>
          <w:sz w:val="24"/>
          <w:szCs w:val="24"/>
        </w:rPr>
        <w:t>_________________________</w:t>
      </w:r>
      <w:r>
        <w:rPr>
          <w:rFonts w:ascii="Arial" w:hAnsi="Arial" w:cs="Arial"/>
          <w:sz w:val="24"/>
          <w:szCs w:val="24"/>
        </w:rPr>
        <w:tab/>
        <w:t xml:space="preserve">                _______________________</w:t>
      </w:r>
      <w:bookmarkEnd w:id="2"/>
    </w:p>
    <w:p w:rsidR="008C2611" w:rsidRPr="008C2611" w:rsidRDefault="008C2611" w:rsidP="008C2611">
      <w:pPr>
        <w:ind w:firstLine="708"/>
        <w:rPr>
          <w:rFonts w:ascii="Arial" w:hAnsi="Arial" w:cs="Arial"/>
          <w:sz w:val="24"/>
          <w:szCs w:val="24"/>
        </w:rPr>
      </w:pPr>
      <w:r w:rsidRPr="008C2611">
        <w:rPr>
          <w:rFonts w:ascii="Arial" w:hAnsi="Arial" w:cs="Arial"/>
          <w:sz w:val="24"/>
          <w:szCs w:val="24"/>
        </w:rPr>
        <w:t>Fabiana Vicente de Mesquita</w:t>
      </w:r>
      <w:r w:rsidRPr="008C2611">
        <w:rPr>
          <w:rFonts w:ascii="Arial" w:hAnsi="Arial" w:cs="Arial"/>
          <w:sz w:val="24"/>
          <w:szCs w:val="24"/>
        </w:rPr>
        <w:tab/>
      </w:r>
      <w:r>
        <w:rPr>
          <w:rFonts w:ascii="Arial" w:hAnsi="Arial" w:cs="Arial"/>
          <w:sz w:val="24"/>
          <w:szCs w:val="24"/>
        </w:rPr>
        <w:t xml:space="preserve">                         Robson Dutra Ferreira</w:t>
      </w:r>
      <w:r w:rsidRPr="008C2611">
        <w:rPr>
          <w:rFonts w:ascii="Arial" w:hAnsi="Arial" w:cs="Arial"/>
          <w:sz w:val="24"/>
          <w:szCs w:val="24"/>
        </w:rPr>
        <w:tab/>
      </w:r>
    </w:p>
    <w:p w:rsidR="008C2611" w:rsidRPr="008C2611" w:rsidRDefault="008C2611" w:rsidP="008C2611">
      <w:pPr>
        <w:jc w:val="center"/>
        <w:rPr>
          <w:rFonts w:ascii="Arial" w:hAnsi="Arial" w:cs="Arial"/>
          <w:sz w:val="24"/>
          <w:szCs w:val="24"/>
        </w:rPr>
      </w:pPr>
      <w:r w:rsidRPr="008C2611">
        <w:rPr>
          <w:rFonts w:ascii="Arial" w:hAnsi="Arial" w:cs="Arial"/>
          <w:sz w:val="24"/>
          <w:szCs w:val="24"/>
        </w:rPr>
        <w:t>DECE</w:t>
      </w:r>
      <w:r w:rsidRPr="008C2611">
        <w:rPr>
          <w:rFonts w:ascii="Arial" w:hAnsi="Arial" w:cs="Arial"/>
          <w:sz w:val="24"/>
          <w:szCs w:val="24"/>
        </w:rPr>
        <w:tab/>
      </w:r>
      <w:r w:rsidRPr="008C2611">
        <w:rPr>
          <w:rFonts w:ascii="Arial" w:hAnsi="Arial" w:cs="Arial"/>
          <w:sz w:val="24"/>
          <w:szCs w:val="24"/>
        </w:rPr>
        <w:tab/>
      </w:r>
      <w:r w:rsidRPr="008C2611">
        <w:rPr>
          <w:rFonts w:ascii="Arial" w:hAnsi="Arial" w:cs="Arial"/>
          <w:sz w:val="24"/>
          <w:szCs w:val="24"/>
        </w:rPr>
        <w:tab/>
      </w:r>
      <w:r w:rsidRPr="008C2611">
        <w:rPr>
          <w:rFonts w:ascii="Arial" w:hAnsi="Arial" w:cs="Arial"/>
          <w:sz w:val="24"/>
          <w:szCs w:val="24"/>
        </w:rPr>
        <w:tab/>
      </w:r>
      <w:r w:rsidRPr="008C2611">
        <w:rPr>
          <w:rFonts w:ascii="Arial" w:hAnsi="Arial" w:cs="Arial"/>
          <w:sz w:val="24"/>
          <w:szCs w:val="24"/>
        </w:rPr>
        <w:tab/>
      </w:r>
      <w:r w:rsidRPr="008C2611">
        <w:rPr>
          <w:rFonts w:ascii="Arial" w:hAnsi="Arial" w:cs="Arial"/>
          <w:sz w:val="24"/>
          <w:szCs w:val="24"/>
        </w:rPr>
        <w:tab/>
      </w:r>
      <w:r w:rsidRPr="008C2611">
        <w:rPr>
          <w:rFonts w:ascii="Arial" w:hAnsi="Arial" w:cs="Arial"/>
          <w:sz w:val="24"/>
          <w:szCs w:val="24"/>
        </w:rPr>
        <w:tab/>
        <w:t>GEFC</w:t>
      </w:r>
    </w:p>
    <w:p w:rsidR="008C2611" w:rsidRDefault="008C2611" w:rsidP="008C2611">
      <w:pPr>
        <w:jc w:val="center"/>
        <w:rPr>
          <w:rFonts w:ascii="Arial" w:hAnsi="Arial" w:cs="Arial"/>
          <w:sz w:val="24"/>
          <w:szCs w:val="24"/>
        </w:rPr>
      </w:pPr>
      <w:r w:rsidRPr="008C2611">
        <w:rPr>
          <w:rFonts w:ascii="Arial" w:hAnsi="Arial" w:cs="Arial"/>
          <w:sz w:val="24"/>
          <w:szCs w:val="24"/>
        </w:rPr>
        <w:t>Aprovado por:</w:t>
      </w:r>
    </w:p>
    <w:p w:rsidR="004A05DD" w:rsidRDefault="004A05DD" w:rsidP="008C2611">
      <w:pPr>
        <w:jc w:val="center"/>
        <w:rPr>
          <w:rFonts w:ascii="Arial" w:hAnsi="Arial" w:cs="Arial"/>
          <w:sz w:val="24"/>
          <w:szCs w:val="24"/>
        </w:rPr>
      </w:pPr>
    </w:p>
    <w:p w:rsidR="008C2611" w:rsidRPr="008C2611" w:rsidRDefault="008C2611" w:rsidP="008C2611">
      <w:pPr>
        <w:jc w:val="center"/>
        <w:rPr>
          <w:rFonts w:ascii="Arial" w:hAnsi="Arial" w:cs="Arial"/>
          <w:sz w:val="24"/>
          <w:szCs w:val="24"/>
        </w:rPr>
      </w:pPr>
      <w:r w:rsidRPr="008C2611">
        <w:rPr>
          <w:rFonts w:ascii="Arial" w:hAnsi="Arial" w:cs="Arial"/>
          <w:sz w:val="24"/>
          <w:szCs w:val="24"/>
        </w:rPr>
        <w:t>______________________</w:t>
      </w:r>
    </w:p>
    <w:p w:rsidR="008C2611" w:rsidRPr="008C2611" w:rsidRDefault="008C2611" w:rsidP="008C2611">
      <w:pPr>
        <w:jc w:val="center"/>
        <w:rPr>
          <w:rFonts w:ascii="Arial" w:hAnsi="Arial" w:cs="Arial"/>
          <w:sz w:val="24"/>
          <w:szCs w:val="24"/>
        </w:rPr>
      </w:pPr>
      <w:r w:rsidRPr="008C2611">
        <w:rPr>
          <w:rFonts w:ascii="Arial" w:hAnsi="Arial" w:cs="Arial"/>
          <w:sz w:val="24"/>
          <w:szCs w:val="24"/>
        </w:rPr>
        <w:t>Rafaela Medina Cury</w:t>
      </w:r>
    </w:p>
    <w:p w:rsidR="0094367C" w:rsidRPr="008C2611" w:rsidRDefault="008C2611" w:rsidP="00D14EC0">
      <w:pPr>
        <w:spacing w:line="360" w:lineRule="auto"/>
        <w:jc w:val="center"/>
        <w:rPr>
          <w:rFonts w:ascii="Arial" w:hAnsi="Arial" w:cs="Arial"/>
          <w:color w:val="000000"/>
          <w:sz w:val="24"/>
          <w:szCs w:val="24"/>
        </w:rPr>
      </w:pPr>
      <w:r w:rsidRPr="008C2611">
        <w:rPr>
          <w:rFonts w:ascii="Arial" w:hAnsi="Arial" w:cs="Arial"/>
          <w:sz w:val="24"/>
          <w:szCs w:val="24"/>
        </w:rPr>
        <w:t>DRFA</w:t>
      </w:r>
      <w:bookmarkEnd w:id="3"/>
    </w:p>
    <w:sectPr w:rsidR="0094367C" w:rsidRPr="008C2611" w:rsidSect="00733DB0">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33C1" w:rsidRDefault="00DF33C1" w:rsidP="00912249">
      <w:pPr>
        <w:spacing w:after="0" w:line="240" w:lineRule="auto"/>
      </w:pPr>
      <w:r>
        <w:separator/>
      </w:r>
    </w:p>
  </w:endnote>
  <w:endnote w:type="continuationSeparator" w:id="1">
    <w:p w:rsidR="00DF33C1" w:rsidRDefault="00DF33C1"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3C1" w:rsidRDefault="00DF33C1"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3C1" w:rsidRPr="00262B4E" w:rsidRDefault="00DF33C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w:t>
    </w:r>
    <w:proofErr w:type="spellStart"/>
    <w:r w:rsidRPr="00262B4E">
      <w:rPr>
        <w:rFonts w:ascii="Arial" w:hAnsi="Arial" w:cs="Arial"/>
        <w:b/>
        <w:color w:val="AEAAAA"/>
        <w:sz w:val="16"/>
        <w:szCs w:val="16"/>
      </w:rPr>
      <w:t>Cesama</w:t>
    </w:r>
    <w:proofErr w:type="spellEnd"/>
  </w:p>
  <w:p w:rsidR="00DF33C1" w:rsidRPr="00262B4E" w:rsidRDefault="00DF33C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DF33C1" w:rsidRPr="00262B4E" w:rsidRDefault="00DF33C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DF33C1" w:rsidRPr="00262B4E" w:rsidRDefault="00DF33C1" w:rsidP="00D7507E">
    <w:pPr>
      <w:pStyle w:val="Rodap"/>
      <w:tabs>
        <w:tab w:val="clear" w:pos="8504"/>
        <w:tab w:val="right" w:pos="8505"/>
      </w:tabs>
      <w:ind w:right="-1"/>
      <w:jc w:val="center"/>
      <w:rPr>
        <w:rFonts w:ascii="Arial" w:hAnsi="Arial" w:cs="Arial"/>
        <w:color w:val="AEAAAA"/>
        <w:sz w:val="16"/>
        <w:szCs w:val="16"/>
      </w:rPr>
    </w:pPr>
  </w:p>
  <w:p w:rsidR="00DF33C1" w:rsidRPr="00262B4E" w:rsidRDefault="00DF33C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3C1" w:rsidRDefault="00DF33C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33C1" w:rsidRDefault="00DF33C1" w:rsidP="00912249">
      <w:pPr>
        <w:spacing w:after="0" w:line="240" w:lineRule="auto"/>
      </w:pPr>
      <w:r>
        <w:separator/>
      </w:r>
    </w:p>
  </w:footnote>
  <w:footnote w:type="continuationSeparator" w:id="1">
    <w:p w:rsidR="00DF33C1" w:rsidRDefault="00DF33C1"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3C1" w:rsidRDefault="00DF33C1">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3C1" w:rsidRPr="00262B4E" w:rsidRDefault="00DF33C1"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3C1" w:rsidRDefault="00DF33C1">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3D495D9D"/>
    <w:multiLevelType w:val="multilevel"/>
    <w:tmpl w:val="395041FC"/>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2289"/>
  </w:hdrShapeDefaults>
  <w:footnotePr>
    <w:footnote w:id="0"/>
    <w:footnote w:id="1"/>
  </w:footnotePr>
  <w:endnotePr>
    <w:endnote w:id="0"/>
    <w:endnote w:id="1"/>
  </w:endnotePr>
  <w:compat/>
  <w:rsids>
    <w:rsidRoot w:val="00912249"/>
    <w:rsid w:val="00001A11"/>
    <w:rsid w:val="00013676"/>
    <w:rsid w:val="000A2E4E"/>
    <w:rsid w:val="001A7473"/>
    <w:rsid w:val="002333E6"/>
    <w:rsid w:val="002543AB"/>
    <w:rsid w:val="00262B4E"/>
    <w:rsid w:val="00332DA8"/>
    <w:rsid w:val="0033543C"/>
    <w:rsid w:val="00383143"/>
    <w:rsid w:val="00467B2E"/>
    <w:rsid w:val="00475FF6"/>
    <w:rsid w:val="004A05DD"/>
    <w:rsid w:val="005B7B8C"/>
    <w:rsid w:val="005D3BAA"/>
    <w:rsid w:val="00677714"/>
    <w:rsid w:val="006828EC"/>
    <w:rsid w:val="006A4414"/>
    <w:rsid w:val="006F54C9"/>
    <w:rsid w:val="006F71E0"/>
    <w:rsid w:val="00733DB0"/>
    <w:rsid w:val="0076066E"/>
    <w:rsid w:val="00765BB0"/>
    <w:rsid w:val="00845E3E"/>
    <w:rsid w:val="008561C2"/>
    <w:rsid w:val="00874540"/>
    <w:rsid w:val="008807A9"/>
    <w:rsid w:val="008C2611"/>
    <w:rsid w:val="00912249"/>
    <w:rsid w:val="0092142C"/>
    <w:rsid w:val="0094367C"/>
    <w:rsid w:val="00996CF5"/>
    <w:rsid w:val="009A5C36"/>
    <w:rsid w:val="009E6144"/>
    <w:rsid w:val="00A61659"/>
    <w:rsid w:val="00A67E8C"/>
    <w:rsid w:val="00A8400B"/>
    <w:rsid w:val="00A968CF"/>
    <w:rsid w:val="00B46C0E"/>
    <w:rsid w:val="00BE553C"/>
    <w:rsid w:val="00C45988"/>
    <w:rsid w:val="00C863C8"/>
    <w:rsid w:val="00CB637E"/>
    <w:rsid w:val="00D14EC0"/>
    <w:rsid w:val="00D267FF"/>
    <w:rsid w:val="00D7507E"/>
    <w:rsid w:val="00DC08CD"/>
    <w:rsid w:val="00DF33C1"/>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8C261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8C2611"/>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8C2611"/>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8C2611"/>
    <w:rPr>
      <w:rFonts w:ascii="Arial" w:eastAsia="Times New Roman" w:hAnsi="Arial"/>
      <w:sz w:val="22"/>
      <w:lang w:eastAsia="ar-SA"/>
    </w:rPr>
  </w:style>
  <w:style w:type="paragraph" w:customStyle="1" w:styleId="WW-Corpodetexto2">
    <w:name w:val="WW-Corpo de texto 2"/>
    <w:basedOn w:val="Normal"/>
    <w:rsid w:val="008C2611"/>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8C2611"/>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8C2611"/>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8C2611"/>
    <w:rPr>
      <w:rFonts w:ascii="Arial" w:eastAsia="Times New Roman" w:hAnsi="Arial" w:cs="Arial"/>
      <w:color w:val="000000"/>
      <w:sz w:val="22"/>
      <w:szCs w:val="22"/>
      <w:lang w:eastAsia="ar-SA"/>
    </w:rPr>
  </w:style>
  <w:style w:type="paragraph" w:styleId="SemEspaamento">
    <w:name w:val="No Spacing"/>
    <w:qFormat/>
    <w:rsid w:val="008C2611"/>
    <w:rPr>
      <w:sz w:val="22"/>
      <w:szCs w:val="22"/>
      <w:lang w:eastAsia="en-US"/>
    </w:rPr>
  </w:style>
  <w:style w:type="paragraph" w:styleId="PargrafodaLista">
    <w:name w:val="List Paragraph"/>
    <w:basedOn w:val="Normal"/>
    <w:uiPriority w:val="34"/>
    <w:qFormat/>
    <w:rsid w:val="008C2611"/>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5347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nfe@cesama.com.br"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13</Pages>
  <Words>2967</Words>
  <Characters>16025</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7</cp:revision>
  <cp:lastPrinted>2021-02-05T15:50:00Z</cp:lastPrinted>
  <dcterms:created xsi:type="dcterms:W3CDTF">2021-04-12T11:42:00Z</dcterms:created>
  <dcterms:modified xsi:type="dcterms:W3CDTF">2021-04-16T13:23:00Z</dcterms:modified>
</cp:coreProperties>
</file>