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86065" w:rsidRPr="00F85DB4" w:rsidRDefault="00686065" w:rsidP="00D53A25">
      <w:pPr>
        <w:spacing w:line="480" w:lineRule="auto"/>
        <w:jc w:val="center"/>
        <w:rPr>
          <w:rFonts w:cs="Arial"/>
          <w:b/>
          <w:sz w:val="24"/>
          <w:szCs w:val="24"/>
        </w:rPr>
      </w:pPr>
      <w:r w:rsidRPr="00F85DB4">
        <w:rPr>
          <w:rFonts w:cs="Arial"/>
          <w:b/>
          <w:sz w:val="24"/>
          <w:szCs w:val="24"/>
        </w:rPr>
        <w:t>EDITAL DE LICITAÇÃO</w:t>
      </w:r>
    </w:p>
    <w:p w:rsidR="00686065" w:rsidRPr="00A163B4" w:rsidRDefault="00686065" w:rsidP="00D53A25">
      <w:pPr>
        <w:spacing w:line="480" w:lineRule="auto"/>
        <w:jc w:val="center"/>
        <w:rPr>
          <w:rFonts w:cs="Arial"/>
          <w:b/>
          <w:sz w:val="24"/>
          <w:szCs w:val="24"/>
        </w:rPr>
      </w:pPr>
      <w:r w:rsidRPr="00A163B4">
        <w:rPr>
          <w:rFonts w:cs="Arial"/>
          <w:b/>
          <w:sz w:val="24"/>
          <w:szCs w:val="24"/>
        </w:rPr>
        <w:t xml:space="preserve">PREGÃO ELETRÔNICO Nº </w:t>
      </w:r>
      <w:r w:rsidR="001F5C9C" w:rsidRPr="00A163B4">
        <w:rPr>
          <w:rFonts w:cs="Arial"/>
          <w:b/>
          <w:sz w:val="24"/>
          <w:szCs w:val="24"/>
        </w:rPr>
        <w:t>111/20</w:t>
      </w:r>
    </w:p>
    <w:p w:rsidR="00D53A25" w:rsidRPr="00F85DB4" w:rsidRDefault="00D53A25" w:rsidP="00D53A25">
      <w:pPr>
        <w:jc w:val="center"/>
        <w:rPr>
          <w:rFonts w:cs="Arial"/>
          <w:b/>
          <w:sz w:val="24"/>
          <w:szCs w:val="22"/>
        </w:rPr>
      </w:pPr>
      <w:r w:rsidRPr="0031368B">
        <w:rPr>
          <w:rFonts w:cs="Arial"/>
          <w:b/>
          <w:color w:val="0000FF"/>
        </w:rPr>
        <w:t>LICITAÇÃO PARA PARTICIPAÇÃO EXCLUSIVA DE ME</w:t>
      </w:r>
      <w:r>
        <w:rPr>
          <w:rFonts w:cs="Arial"/>
          <w:b/>
          <w:color w:val="0000FF"/>
        </w:rPr>
        <w:t>,</w:t>
      </w:r>
      <w:r w:rsidRPr="0031368B">
        <w:rPr>
          <w:rFonts w:cs="Arial"/>
          <w:b/>
          <w:color w:val="0000FF"/>
        </w:rPr>
        <w:t xml:space="preserve"> EPP OU EQUIPARADAS</w:t>
      </w:r>
    </w:p>
    <w:p w:rsidR="00686065" w:rsidRPr="00F85DB4" w:rsidRDefault="00690AD4">
      <w:pPr>
        <w:spacing w:after="360"/>
        <w:jc w:val="center"/>
        <w:rPr>
          <w:rFonts w:cs="Arial"/>
          <w:b/>
          <w:sz w:val="24"/>
          <w:szCs w:val="22"/>
        </w:rPr>
      </w:pPr>
      <w:r w:rsidRPr="00690AD4">
        <w:rPr>
          <w:rFonts w:cs="Arial"/>
          <w:b/>
          <w:noProof/>
          <w:sz w:val="24"/>
          <w:szCs w:val="24"/>
          <w:lang w:eastAsia="pt-BR"/>
        </w:rPr>
        <w:pict>
          <v:shapetype id="_x0000_t202" coordsize="21600,21600" o:spt="202" path="m,l,21600r21600,l21600,xe">
            <v:stroke joinstyle="miter"/>
            <v:path gradientshapeok="t" o:connecttype="rect"/>
          </v:shapetype>
          <v:shape id="_x0000_s1029" type="#_x0000_t202" style="position:absolute;left:0;text-align:left;margin-left:7.05pt;margin-top:9.05pt;width:451.75pt;height:558.05pt;z-index:251657728;mso-width-relative:margin;mso-height-relative:margin" strokeweight="3pt">
            <v:stroke linestyle="thinThin"/>
            <v:textbox>
              <w:txbxContent>
                <w:p w:rsidR="00DD6179" w:rsidRPr="00820CA0" w:rsidRDefault="00DD6179" w:rsidP="009C32AF">
                  <w:pPr>
                    <w:numPr>
                      <w:ilvl w:val="0"/>
                      <w:numId w:val="4"/>
                    </w:numPr>
                    <w:spacing w:before="240" w:line="360" w:lineRule="auto"/>
                    <w:ind w:left="426" w:hanging="284"/>
                    <w:rPr>
                      <w:rFonts w:cs="Arial"/>
                      <w:b/>
                      <w:sz w:val="23"/>
                      <w:szCs w:val="23"/>
                    </w:rPr>
                  </w:pPr>
                  <w:r w:rsidRPr="00490F88">
                    <w:rPr>
                      <w:rFonts w:cs="Arial"/>
                      <w:b/>
                      <w:sz w:val="23"/>
                      <w:szCs w:val="23"/>
                    </w:rPr>
                    <w:t xml:space="preserve">OBJETO: </w:t>
                  </w:r>
                  <w:r w:rsidR="001F5C9C" w:rsidRPr="00EA1BE1">
                    <w:rPr>
                      <w:b/>
                      <w:i/>
                      <w:color w:val="000000"/>
                      <w:sz w:val="23"/>
                      <w:szCs w:val="23"/>
                    </w:rPr>
                    <w:t xml:space="preserve">Aquisição </w:t>
                  </w:r>
                  <w:proofErr w:type="spellStart"/>
                  <w:r w:rsidR="001F5C9C" w:rsidRPr="00EA1BE1">
                    <w:rPr>
                      <w:b/>
                      <w:i/>
                      <w:color w:val="000000"/>
                      <w:sz w:val="23"/>
                      <w:szCs w:val="23"/>
                    </w:rPr>
                    <w:t>deÁcido</w:t>
                  </w:r>
                  <w:proofErr w:type="spellEnd"/>
                  <w:r w:rsidR="001F5C9C" w:rsidRPr="00EA1BE1">
                    <w:rPr>
                      <w:b/>
                      <w:i/>
                      <w:color w:val="000000"/>
                      <w:sz w:val="23"/>
                      <w:szCs w:val="23"/>
                    </w:rPr>
                    <w:t xml:space="preserve"> </w:t>
                  </w:r>
                  <w:proofErr w:type="spellStart"/>
                  <w:r w:rsidR="001F5C9C" w:rsidRPr="00EA1BE1">
                    <w:rPr>
                      <w:b/>
                      <w:i/>
                      <w:color w:val="000000"/>
                      <w:sz w:val="23"/>
                      <w:szCs w:val="23"/>
                    </w:rPr>
                    <w:t>Nitrico</w:t>
                  </w:r>
                  <w:proofErr w:type="spellEnd"/>
                  <w:r w:rsidR="001F5C9C" w:rsidRPr="00EA1BE1">
                    <w:rPr>
                      <w:b/>
                      <w:i/>
                      <w:color w:val="000000"/>
                      <w:sz w:val="23"/>
                      <w:szCs w:val="23"/>
                    </w:rPr>
                    <w:t xml:space="preserve">, Ácido Glutâmico, Carbonato de Sódio anidro, Cloreto de Amônio, Cloreto de Potássio, Óleo de Silicone, </w:t>
                  </w:r>
                  <w:proofErr w:type="spellStart"/>
                  <w:r w:rsidR="001F5C9C" w:rsidRPr="00EA1BE1">
                    <w:rPr>
                      <w:b/>
                      <w:i/>
                      <w:color w:val="000000"/>
                      <w:sz w:val="23"/>
                      <w:szCs w:val="23"/>
                    </w:rPr>
                    <w:t>Arsenito</w:t>
                  </w:r>
                  <w:proofErr w:type="spellEnd"/>
                  <w:r w:rsidR="001F5C9C" w:rsidRPr="00EA1BE1">
                    <w:rPr>
                      <w:b/>
                      <w:i/>
                      <w:color w:val="000000"/>
                      <w:sz w:val="23"/>
                      <w:szCs w:val="23"/>
                    </w:rPr>
                    <w:t xml:space="preserve"> de Sódio, </w:t>
                  </w:r>
                  <w:proofErr w:type="spellStart"/>
                  <w:r w:rsidR="001F5C9C" w:rsidRPr="00EA1BE1">
                    <w:rPr>
                      <w:b/>
                      <w:i/>
                      <w:color w:val="000000"/>
                      <w:sz w:val="23"/>
                      <w:szCs w:val="23"/>
                    </w:rPr>
                    <w:t>Dicromato</w:t>
                  </w:r>
                  <w:proofErr w:type="spellEnd"/>
                  <w:r w:rsidR="001F5C9C" w:rsidRPr="00EA1BE1">
                    <w:rPr>
                      <w:b/>
                      <w:i/>
                      <w:color w:val="000000"/>
                      <w:sz w:val="23"/>
                      <w:szCs w:val="23"/>
                    </w:rPr>
                    <w:t xml:space="preserve"> de Sódio, Permanganato de Potássio, Vermelho de Metila, Sílica Diatomácea, </w:t>
                  </w:r>
                  <w:proofErr w:type="spellStart"/>
                  <w:r w:rsidR="001F5C9C" w:rsidRPr="00EA1BE1">
                    <w:rPr>
                      <w:b/>
                      <w:i/>
                      <w:color w:val="000000"/>
                      <w:sz w:val="23"/>
                      <w:szCs w:val="23"/>
                    </w:rPr>
                    <w:t>N-Hexano</w:t>
                  </w:r>
                  <w:proofErr w:type="spellEnd"/>
                  <w:r w:rsidR="001F5C9C" w:rsidRPr="00EA1BE1">
                    <w:rPr>
                      <w:b/>
                      <w:i/>
                      <w:color w:val="000000"/>
                      <w:sz w:val="23"/>
                      <w:szCs w:val="23"/>
                    </w:rPr>
                    <w:t xml:space="preserve">, Sulfato de Alumínio de Potássio 12-hidratado, Sulfato de Magnésio 7-hidratado, Sulfato de Zinco 7-hidratado, </w:t>
                  </w:r>
                  <w:proofErr w:type="spellStart"/>
                  <w:r w:rsidR="001F5C9C" w:rsidRPr="00EA1BE1">
                    <w:rPr>
                      <w:b/>
                      <w:i/>
                      <w:color w:val="000000"/>
                      <w:sz w:val="23"/>
                      <w:szCs w:val="23"/>
                    </w:rPr>
                    <w:t>Tiossulfato</w:t>
                  </w:r>
                  <w:proofErr w:type="spellEnd"/>
                  <w:r w:rsidR="001F5C9C" w:rsidRPr="00EA1BE1">
                    <w:rPr>
                      <w:b/>
                      <w:i/>
                      <w:color w:val="000000"/>
                      <w:sz w:val="23"/>
                      <w:szCs w:val="23"/>
                    </w:rPr>
                    <w:t xml:space="preserve"> de Sódio, EDTA (sal </w:t>
                  </w:r>
                  <w:proofErr w:type="spellStart"/>
                  <w:r w:rsidR="001F5C9C" w:rsidRPr="00EA1BE1">
                    <w:rPr>
                      <w:b/>
                      <w:i/>
                      <w:color w:val="000000"/>
                      <w:sz w:val="23"/>
                      <w:szCs w:val="23"/>
                    </w:rPr>
                    <w:t>dissódico</w:t>
                  </w:r>
                  <w:proofErr w:type="spellEnd"/>
                  <w:r w:rsidR="001F5C9C" w:rsidRPr="00EA1BE1">
                    <w:rPr>
                      <w:b/>
                      <w:i/>
                      <w:color w:val="000000"/>
                      <w:sz w:val="23"/>
                      <w:szCs w:val="23"/>
                    </w:rPr>
                    <w:t>), Padrão Secundário GELEX, KIT de Fósforo Total e Fita Indicadora Universal, para o Laboratório Central da CESAMA</w:t>
                  </w:r>
                  <w:r w:rsidRPr="00490F88">
                    <w:rPr>
                      <w:b/>
                      <w:i/>
                      <w:color w:val="FF0000"/>
                      <w:sz w:val="23"/>
                      <w:szCs w:val="23"/>
                    </w:rPr>
                    <w:t>.</w:t>
                  </w:r>
                </w:p>
                <w:p w:rsidR="00DD6179" w:rsidRPr="00A163B4" w:rsidRDefault="00DD6179" w:rsidP="00C24767">
                  <w:pPr>
                    <w:spacing w:before="240" w:line="360" w:lineRule="auto"/>
                    <w:rPr>
                      <w:rFonts w:cs="Arial"/>
                      <w:b/>
                      <w:sz w:val="23"/>
                      <w:szCs w:val="23"/>
                    </w:rPr>
                  </w:pPr>
                  <w:r w:rsidRPr="00A163B4">
                    <w:rPr>
                      <w:rFonts w:cs="Arial"/>
                      <w:b/>
                      <w:sz w:val="23"/>
                      <w:szCs w:val="23"/>
                    </w:rPr>
                    <w:t xml:space="preserve">Conforme quantitativos definidos no Anexo I, Termo de Referência que faz parte deste Instrumento Convocatório. </w:t>
                  </w:r>
                </w:p>
                <w:p w:rsidR="00DD6179" w:rsidRPr="00490F88" w:rsidRDefault="00DD6179" w:rsidP="009C32AF">
                  <w:pPr>
                    <w:numPr>
                      <w:ilvl w:val="0"/>
                      <w:numId w:val="4"/>
                    </w:numPr>
                    <w:spacing w:before="360" w:line="360" w:lineRule="auto"/>
                    <w:ind w:left="426" w:hanging="284"/>
                    <w:rPr>
                      <w:rFonts w:cs="Arial"/>
                      <w:b/>
                      <w:sz w:val="23"/>
                      <w:szCs w:val="23"/>
                    </w:rPr>
                  </w:pPr>
                  <w:r w:rsidRPr="00490F88">
                    <w:rPr>
                      <w:rFonts w:cs="Arial"/>
                      <w:b/>
                      <w:sz w:val="23"/>
                      <w:szCs w:val="23"/>
                    </w:rPr>
                    <w:t>ABERTURA DAS PROPOSTAS COMERCIAIS:</w:t>
                  </w:r>
                </w:p>
                <w:p w:rsidR="00DD6179" w:rsidRPr="00B11A8A" w:rsidRDefault="00DD6179" w:rsidP="00E13ED0">
                  <w:pPr>
                    <w:pStyle w:val="PargrafodaLista"/>
                    <w:spacing w:before="120" w:line="360" w:lineRule="auto"/>
                    <w:ind w:left="567"/>
                    <w:jc w:val="both"/>
                    <w:rPr>
                      <w:rFonts w:ascii="Arial" w:hAnsi="Arial" w:cs="Arial"/>
                      <w:color w:val="FF0000"/>
                      <w:sz w:val="28"/>
                      <w:szCs w:val="28"/>
                    </w:rPr>
                  </w:pPr>
                  <w:r w:rsidRPr="00B11A8A">
                    <w:rPr>
                      <w:rFonts w:ascii="Arial" w:hAnsi="Arial" w:cs="Arial"/>
                      <w:color w:val="FF0000"/>
                      <w:sz w:val="28"/>
                      <w:szCs w:val="28"/>
                    </w:rPr>
                    <w:t xml:space="preserve">Dia </w:t>
                  </w:r>
                  <w:r w:rsidR="00516A0B">
                    <w:rPr>
                      <w:rFonts w:ascii="Arial" w:hAnsi="Arial" w:cs="Arial"/>
                      <w:color w:val="FF0000"/>
                      <w:sz w:val="28"/>
                      <w:szCs w:val="28"/>
                    </w:rPr>
                    <w:t>2</w:t>
                  </w:r>
                  <w:r w:rsidR="002E32AD">
                    <w:rPr>
                      <w:rFonts w:ascii="Arial" w:hAnsi="Arial" w:cs="Arial"/>
                      <w:color w:val="FF0000"/>
                      <w:sz w:val="28"/>
                      <w:szCs w:val="28"/>
                    </w:rPr>
                    <w:t>7</w:t>
                  </w:r>
                  <w:r w:rsidR="00516A0B">
                    <w:rPr>
                      <w:rFonts w:ascii="Arial" w:hAnsi="Arial" w:cs="Arial"/>
                      <w:color w:val="FF0000"/>
                      <w:sz w:val="28"/>
                      <w:szCs w:val="28"/>
                    </w:rPr>
                    <w:t>/04/21</w:t>
                  </w:r>
                  <w:r>
                    <w:rPr>
                      <w:rFonts w:ascii="Arial" w:hAnsi="Arial" w:cs="Arial"/>
                      <w:color w:val="FF0000"/>
                      <w:sz w:val="28"/>
                      <w:szCs w:val="28"/>
                    </w:rPr>
                    <w:t xml:space="preserve">  à</w:t>
                  </w:r>
                  <w:r w:rsidRPr="00B11A8A">
                    <w:rPr>
                      <w:rFonts w:ascii="Arial" w:hAnsi="Arial" w:cs="Arial"/>
                      <w:color w:val="FF0000"/>
                      <w:sz w:val="28"/>
                      <w:szCs w:val="28"/>
                    </w:rPr>
                    <w:t>s</w:t>
                  </w:r>
                  <w:r>
                    <w:rPr>
                      <w:rFonts w:ascii="Arial" w:hAnsi="Arial" w:cs="Arial"/>
                      <w:color w:val="FF0000"/>
                      <w:sz w:val="28"/>
                      <w:szCs w:val="28"/>
                    </w:rPr>
                    <w:t xml:space="preserve"> </w:t>
                  </w:r>
                  <w:r w:rsidRPr="00B11A8A">
                    <w:rPr>
                      <w:rFonts w:ascii="Arial" w:hAnsi="Arial" w:cs="Arial"/>
                      <w:color w:val="FF0000"/>
                      <w:sz w:val="28"/>
                      <w:szCs w:val="28"/>
                    </w:rPr>
                    <w:t xml:space="preserve"> </w:t>
                  </w:r>
                  <w:r w:rsidR="00516A0B">
                    <w:rPr>
                      <w:rFonts w:ascii="Arial" w:hAnsi="Arial" w:cs="Arial"/>
                      <w:color w:val="FF0000"/>
                      <w:sz w:val="28"/>
                      <w:szCs w:val="28"/>
                    </w:rPr>
                    <w:t>09:00</w:t>
                  </w:r>
                  <w:r w:rsidRPr="00B11A8A">
                    <w:rPr>
                      <w:rFonts w:ascii="Arial" w:hAnsi="Arial" w:cs="Arial"/>
                      <w:color w:val="FF0000"/>
                      <w:sz w:val="28"/>
                      <w:szCs w:val="28"/>
                    </w:rPr>
                    <w:t xml:space="preserve"> horas</w:t>
                  </w:r>
                </w:p>
                <w:p w:rsidR="00DD6179" w:rsidRPr="00490F88" w:rsidRDefault="00DD6179" w:rsidP="004B77B2">
                  <w:pPr>
                    <w:pStyle w:val="PargrafodaLista"/>
                    <w:spacing w:before="120" w:line="360" w:lineRule="auto"/>
                    <w:ind w:left="567"/>
                    <w:jc w:val="both"/>
                    <w:rPr>
                      <w:rFonts w:ascii="Arial" w:hAnsi="Arial" w:cs="Arial"/>
                      <w:b/>
                      <w:sz w:val="22"/>
                      <w:szCs w:val="22"/>
                    </w:rPr>
                  </w:pPr>
                  <w:r w:rsidRPr="00490F88">
                    <w:rPr>
                      <w:rFonts w:ascii="Arial" w:hAnsi="Arial" w:cs="Arial"/>
                      <w:b/>
                      <w:sz w:val="22"/>
                      <w:szCs w:val="22"/>
                    </w:rPr>
                    <w:t xml:space="preserve">O encaminhamento das </w:t>
                  </w:r>
                  <w:r w:rsidRPr="00DD6179">
                    <w:rPr>
                      <w:rFonts w:ascii="Arial" w:hAnsi="Arial" w:cs="Arial"/>
                      <w:b/>
                      <w:sz w:val="22"/>
                      <w:szCs w:val="22"/>
                    </w:rPr>
                    <w:t>propostas e dos documentos de habilitação</w:t>
                  </w:r>
                  <w:r>
                    <w:rPr>
                      <w:rFonts w:ascii="Arial" w:hAnsi="Arial" w:cs="Arial"/>
                      <w:b/>
                      <w:sz w:val="22"/>
                      <w:szCs w:val="22"/>
                    </w:rPr>
                    <w:t xml:space="preserve"> </w:t>
                  </w:r>
                  <w:r w:rsidRPr="00490F88">
                    <w:rPr>
                      <w:rFonts w:ascii="Arial" w:hAnsi="Arial" w:cs="Arial"/>
                      <w:b/>
                      <w:sz w:val="22"/>
                      <w:szCs w:val="22"/>
                    </w:rPr>
                    <w:t>deverá ser efetuado até a data e o horário fixados para abertura das propostas comerciais.</w:t>
                  </w:r>
                </w:p>
                <w:p w:rsidR="00DD6179" w:rsidRDefault="00DD6179" w:rsidP="00E13ED0">
                  <w:pPr>
                    <w:pStyle w:val="PargrafodaLista"/>
                    <w:spacing w:line="320" w:lineRule="exact"/>
                    <w:ind w:left="284"/>
                    <w:jc w:val="both"/>
                    <w:rPr>
                      <w:rFonts w:ascii="Arial" w:hAnsi="Arial" w:cs="Arial"/>
                      <w:b/>
                      <w:sz w:val="20"/>
                      <w:szCs w:val="20"/>
                    </w:rPr>
                  </w:pPr>
                  <w:r w:rsidRPr="00DC205B">
                    <w:rPr>
                      <w:rFonts w:ascii="Arial" w:hAnsi="Arial" w:cs="Arial"/>
                      <w:b/>
                      <w:sz w:val="20"/>
                      <w:szCs w:val="20"/>
                    </w:rPr>
                    <w:t xml:space="preserve">Se não houver expediente </w:t>
                  </w:r>
                  <w:r>
                    <w:rPr>
                      <w:rFonts w:ascii="Arial" w:hAnsi="Arial" w:cs="Arial"/>
                      <w:b/>
                      <w:sz w:val="20"/>
                      <w:szCs w:val="20"/>
                    </w:rPr>
                    <w:t>nesta data</w:t>
                  </w:r>
                  <w:r w:rsidRPr="00DC205B">
                    <w:rPr>
                      <w:rFonts w:ascii="Arial" w:hAnsi="Arial" w:cs="Arial"/>
                      <w:b/>
                      <w:sz w:val="20"/>
                      <w:szCs w:val="20"/>
                    </w:rPr>
                    <w:t xml:space="preserve">, </w:t>
                  </w:r>
                  <w:r>
                    <w:rPr>
                      <w:rFonts w:ascii="Arial" w:hAnsi="Arial" w:cs="Arial"/>
                      <w:b/>
                      <w:sz w:val="20"/>
                      <w:szCs w:val="20"/>
                    </w:rPr>
                    <w:t>a abertura das propostas comerciais ficará prorrogada para o primeiro dia útil subsequente, no mesmo horário.</w:t>
                  </w:r>
                </w:p>
                <w:p w:rsidR="00DD6179" w:rsidRPr="00DD6179" w:rsidRDefault="00DD6179" w:rsidP="000A05F6">
                  <w:pPr>
                    <w:pStyle w:val="PargrafodaLista"/>
                    <w:numPr>
                      <w:ilvl w:val="0"/>
                      <w:numId w:val="5"/>
                    </w:numPr>
                    <w:tabs>
                      <w:tab w:val="left" w:pos="-3261"/>
                    </w:tabs>
                    <w:spacing w:before="240" w:line="360" w:lineRule="auto"/>
                    <w:ind w:left="426" w:hanging="284"/>
                    <w:jc w:val="both"/>
                    <w:rPr>
                      <w:rFonts w:ascii="Arial" w:hAnsi="Arial" w:cs="Arial"/>
                      <w:b/>
                      <w:sz w:val="23"/>
                      <w:szCs w:val="23"/>
                    </w:rPr>
                  </w:pPr>
                  <w:r w:rsidRPr="00DD6179">
                    <w:rPr>
                      <w:rFonts w:ascii="Arial" w:hAnsi="Arial" w:cs="Arial"/>
                      <w:b/>
                      <w:sz w:val="23"/>
                      <w:szCs w:val="23"/>
                    </w:rPr>
                    <w:t xml:space="preserve">SITE PARA REALIZAÇÃO DO PREGÃO: </w:t>
                  </w:r>
                  <w:hyperlink r:id="rId8" w:history="1">
                    <w:r w:rsidRPr="00D65FD3">
                      <w:rPr>
                        <w:rStyle w:val="Hyperlink"/>
                        <w:rFonts w:cs="Arial"/>
                        <w:sz w:val="22"/>
                        <w:szCs w:val="22"/>
                      </w:rPr>
                      <w:t>https://www.gov.br/compras/pt-br/</w:t>
                    </w:r>
                  </w:hyperlink>
                </w:p>
                <w:p w:rsidR="00DD6179" w:rsidRPr="00DD6179" w:rsidRDefault="00DD6179" w:rsidP="000A05F6">
                  <w:pPr>
                    <w:pStyle w:val="PargrafodaLista"/>
                    <w:numPr>
                      <w:ilvl w:val="0"/>
                      <w:numId w:val="5"/>
                    </w:numPr>
                    <w:tabs>
                      <w:tab w:val="left" w:pos="-3261"/>
                    </w:tabs>
                    <w:spacing w:before="240" w:line="360" w:lineRule="auto"/>
                    <w:ind w:left="426" w:hanging="284"/>
                    <w:jc w:val="both"/>
                    <w:rPr>
                      <w:rFonts w:ascii="Arial" w:hAnsi="Arial" w:cs="Arial"/>
                      <w:b/>
                      <w:sz w:val="23"/>
                      <w:szCs w:val="23"/>
                    </w:rPr>
                  </w:pPr>
                  <w:r w:rsidRPr="00DD6179">
                    <w:rPr>
                      <w:rFonts w:ascii="Arial" w:hAnsi="Arial" w:cs="Arial"/>
                      <w:b/>
                      <w:sz w:val="23"/>
                      <w:szCs w:val="23"/>
                    </w:rPr>
                    <w:t xml:space="preserve">CONSULTAS E DIVULGAÇÃO DE INFORMAÇÕES: </w:t>
                  </w:r>
                  <w:r w:rsidRPr="00DD6179">
                    <w:rPr>
                      <w:rFonts w:ascii="Arial" w:hAnsi="Arial" w:cs="Arial"/>
                      <w:sz w:val="23"/>
                      <w:szCs w:val="23"/>
                    </w:rPr>
                    <w:t xml:space="preserve">na internet, através dos </w:t>
                  </w:r>
                  <w:r w:rsidRPr="00DD6179">
                    <w:rPr>
                      <w:rFonts w:ascii="Arial" w:hAnsi="Arial" w:cs="Arial"/>
                      <w:i/>
                      <w:sz w:val="23"/>
                      <w:szCs w:val="23"/>
                    </w:rPr>
                    <w:t>sites</w:t>
                  </w:r>
                  <w:r w:rsidRPr="00DD6179">
                    <w:rPr>
                      <w:rFonts w:ascii="Arial" w:hAnsi="Arial" w:cs="Arial"/>
                      <w:sz w:val="23"/>
                      <w:szCs w:val="23"/>
                    </w:rPr>
                    <w:t xml:space="preserve"> </w:t>
                  </w:r>
                  <w:hyperlink r:id="rId9" w:history="1">
                    <w:r w:rsidRPr="00DD6179">
                      <w:rPr>
                        <w:rStyle w:val="Hyperlink"/>
                        <w:rFonts w:ascii="Arial" w:hAnsi="Arial" w:cs="Arial"/>
                        <w:color w:val="auto"/>
                        <w:sz w:val="23"/>
                        <w:szCs w:val="23"/>
                      </w:rPr>
                      <w:t>www.cesama.com.br</w:t>
                    </w:r>
                  </w:hyperlink>
                  <w:r w:rsidRPr="00DD6179">
                    <w:rPr>
                      <w:rFonts w:ascii="Arial" w:hAnsi="Arial" w:cs="Arial"/>
                      <w:sz w:val="23"/>
                      <w:szCs w:val="23"/>
                    </w:rPr>
                    <w:t xml:space="preserve"> e </w:t>
                  </w:r>
                  <w:r>
                    <w:rPr>
                      <w:rFonts w:cs="Arial"/>
                      <w:sz w:val="22"/>
                      <w:szCs w:val="22"/>
                      <w:u w:val="single"/>
                    </w:rPr>
                    <w:t>https://www.gov.br/compras/pt-br/</w:t>
                  </w:r>
                  <w:r w:rsidRPr="00DD6179">
                    <w:rPr>
                      <w:rFonts w:ascii="Arial" w:hAnsi="Arial" w:cs="Arial"/>
                      <w:sz w:val="23"/>
                      <w:szCs w:val="23"/>
                    </w:rPr>
                    <w:t xml:space="preserve">, pelos telefones (32) 3692-9198 / 9199 / 9200 / 9201, ou na sala do Departamento de Licitações e Assessoria de Contratos. </w:t>
                  </w:r>
                </w:p>
                <w:p w:rsidR="00DD6179" w:rsidRPr="00490F88" w:rsidRDefault="00DD6179" w:rsidP="009C32AF">
                  <w:pPr>
                    <w:pStyle w:val="PargrafodaLista"/>
                    <w:numPr>
                      <w:ilvl w:val="0"/>
                      <w:numId w:val="5"/>
                    </w:numPr>
                    <w:tabs>
                      <w:tab w:val="left" w:pos="-3261"/>
                    </w:tabs>
                    <w:spacing w:before="360" w:line="360" w:lineRule="auto"/>
                    <w:ind w:left="426" w:hanging="284"/>
                    <w:jc w:val="both"/>
                    <w:rPr>
                      <w:rFonts w:ascii="Arial" w:hAnsi="Arial" w:cs="Arial"/>
                      <w:b/>
                      <w:sz w:val="23"/>
                      <w:szCs w:val="23"/>
                    </w:rPr>
                  </w:pPr>
                  <w:r w:rsidRPr="00490F88">
                    <w:rPr>
                      <w:rFonts w:ascii="Arial" w:hAnsi="Arial" w:cs="Arial"/>
                      <w:b/>
                      <w:sz w:val="23"/>
                      <w:szCs w:val="23"/>
                    </w:rPr>
                    <w:t>ESCLARECIMENTOS:</w:t>
                  </w:r>
                  <w:r w:rsidRPr="00490F88">
                    <w:rPr>
                      <w:rFonts w:ascii="Arial" w:hAnsi="Arial" w:cs="Arial"/>
                      <w:sz w:val="23"/>
                      <w:szCs w:val="23"/>
                    </w:rPr>
                    <w:t xml:space="preserve"> através do e-mail </w:t>
                  </w:r>
                  <w:hyperlink r:id="rId10" w:history="1">
                    <w:r w:rsidRPr="00490F88">
                      <w:rPr>
                        <w:rStyle w:val="Hyperlink"/>
                        <w:rFonts w:ascii="Arial" w:hAnsi="Arial" w:cs="Arial"/>
                        <w:color w:val="auto"/>
                        <w:sz w:val="23"/>
                        <w:szCs w:val="23"/>
                      </w:rPr>
                      <w:t>licita@cesama.com.br</w:t>
                    </w:r>
                  </w:hyperlink>
                  <w:r w:rsidRPr="00490F88">
                    <w:rPr>
                      <w:rFonts w:ascii="Arial" w:hAnsi="Arial" w:cs="Arial"/>
                      <w:sz w:val="23"/>
                      <w:szCs w:val="23"/>
                    </w:rPr>
                    <w:t xml:space="preserve"> ou pelo fax (32) 3692-9202.</w:t>
                  </w:r>
                </w:p>
                <w:p w:rsidR="00DD6179" w:rsidRPr="00490F88" w:rsidRDefault="00DD6179" w:rsidP="000A05F6">
                  <w:pPr>
                    <w:pStyle w:val="PargrafodaLista"/>
                    <w:numPr>
                      <w:ilvl w:val="0"/>
                      <w:numId w:val="5"/>
                    </w:numPr>
                    <w:tabs>
                      <w:tab w:val="left" w:pos="-3261"/>
                    </w:tabs>
                    <w:spacing w:before="240" w:line="360" w:lineRule="auto"/>
                    <w:ind w:left="426" w:hanging="284"/>
                    <w:jc w:val="both"/>
                    <w:rPr>
                      <w:rFonts w:ascii="Arial" w:hAnsi="Arial" w:cs="Arial"/>
                      <w:b/>
                      <w:sz w:val="23"/>
                      <w:szCs w:val="23"/>
                    </w:rPr>
                  </w:pPr>
                  <w:r w:rsidRPr="00490F88">
                    <w:rPr>
                      <w:rFonts w:ascii="Arial" w:hAnsi="Arial" w:cs="Arial"/>
                      <w:b/>
                      <w:sz w:val="23"/>
                      <w:szCs w:val="23"/>
                    </w:rPr>
                    <w:t xml:space="preserve">REFERÊNCIA DE TEMPO: </w:t>
                  </w:r>
                  <w:r w:rsidRPr="00490F88">
                    <w:rPr>
                      <w:rFonts w:ascii="Arial" w:hAnsi="Arial" w:cs="Arial"/>
                      <w:sz w:val="23"/>
                      <w:szCs w:val="23"/>
                    </w:rPr>
                    <w:t>horário de Brasília.</w:t>
                  </w:r>
                </w:p>
                <w:p w:rsidR="00DD6179" w:rsidRPr="00490F88" w:rsidRDefault="00DD6179" w:rsidP="000A05F6">
                  <w:pPr>
                    <w:pStyle w:val="PargrafodaLista"/>
                    <w:numPr>
                      <w:ilvl w:val="0"/>
                      <w:numId w:val="5"/>
                    </w:numPr>
                    <w:tabs>
                      <w:tab w:val="left" w:pos="-3261"/>
                    </w:tabs>
                    <w:spacing w:before="240" w:line="360" w:lineRule="auto"/>
                    <w:ind w:left="426" w:hanging="284"/>
                    <w:jc w:val="both"/>
                    <w:rPr>
                      <w:rFonts w:ascii="Arial" w:hAnsi="Arial" w:cs="Arial"/>
                      <w:b/>
                      <w:sz w:val="23"/>
                      <w:szCs w:val="23"/>
                    </w:rPr>
                  </w:pPr>
                  <w:r w:rsidRPr="00490F88">
                    <w:rPr>
                      <w:rFonts w:ascii="Arial" w:hAnsi="Arial" w:cs="Arial"/>
                      <w:b/>
                      <w:sz w:val="23"/>
                      <w:szCs w:val="23"/>
                    </w:rPr>
                    <w:t>ENDEREÇO</w:t>
                  </w:r>
                  <w:r>
                    <w:rPr>
                      <w:rFonts w:ascii="Arial" w:hAnsi="Arial" w:cs="Arial"/>
                      <w:b/>
                      <w:sz w:val="23"/>
                      <w:szCs w:val="23"/>
                    </w:rPr>
                    <w:t xml:space="preserve"> E HORÁRIO DE ATENDIMENTO</w:t>
                  </w:r>
                  <w:r w:rsidRPr="00490F88">
                    <w:rPr>
                      <w:rFonts w:ascii="Arial" w:hAnsi="Arial" w:cs="Arial"/>
                      <w:b/>
                      <w:sz w:val="23"/>
                      <w:szCs w:val="23"/>
                    </w:rPr>
                    <w:t xml:space="preserve"> DO DEPARTAMENTO DE LICITAÇÕES E ASSESSORIA DE CONTRATOS:</w:t>
                  </w:r>
                  <w:r w:rsidRPr="00490F88">
                    <w:rPr>
                      <w:rFonts w:ascii="Arial" w:hAnsi="Arial" w:cs="Arial"/>
                      <w:sz w:val="23"/>
                      <w:szCs w:val="23"/>
                    </w:rPr>
                    <w:t xml:space="preserve"> Avenida Barão do Rio Branco, nº 1843 (Edifício Adhemar Rezende de Andrade), 10º andar, Centro, Juiz de Fora / MG, CEP 36.013-020.</w:t>
                  </w:r>
                  <w:r>
                    <w:rPr>
                      <w:rFonts w:ascii="Arial" w:hAnsi="Arial" w:cs="Arial"/>
                      <w:sz w:val="23"/>
                      <w:szCs w:val="23"/>
                    </w:rPr>
                    <w:t xml:space="preserve"> Horário: de 08:00h as 12:00 e das 13:30h às 17:00h, em dias úteis. </w:t>
                  </w:r>
                </w:p>
              </w:txbxContent>
            </v:textbox>
          </v:shape>
        </w:pict>
      </w:r>
    </w:p>
    <w:p w:rsidR="00686065" w:rsidRPr="00F85DB4" w:rsidRDefault="00686065">
      <w:pPr>
        <w:spacing w:after="360"/>
        <w:jc w:val="center"/>
        <w:rPr>
          <w:rFonts w:cs="Arial"/>
          <w:b/>
          <w:sz w:val="24"/>
          <w:szCs w:val="22"/>
        </w:rPr>
      </w:pPr>
    </w:p>
    <w:p w:rsidR="00686065" w:rsidRPr="00F85DB4" w:rsidRDefault="00686065">
      <w:pPr>
        <w:spacing w:after="360"/>
        <w:jc w:val="center"/>
        <w:rPr>
          <w:rFonts w:cs="Arial"/>
          <w:b/>
          <w:sz w:val="24"/>
          <w:szCs w:val="22"/>
        </w:rPr>
      </w:pPr>
    </w:p>
    <w:p w:rsidR="00686065" w:rsidRPr="00F85DB4" w:rsidRDefault="00686065">
      <w:pPr>
        <w:spacing w:after="360"/>
        <w:jc w:val="center"/>
        <w:rPr>
          <w:rFonts w:cs="Arial"/>
          <w:b/>
          <w:sz w:val="24"/>
          <w:szCs w:val="22"/>
        </w:rPr>
      </w:pPr>
    </w:p>
    <w:p w:rsidR="00686065" w:rsidRPr="00F85DB4" w:rsidRDefault="00686065">
      <w:pPr>
        <w:spacing w:after="360"/>
        <w:jc w:val="center"/>
        <w:rPr>
          <w:rFonts w:cs="Arial"/>
          <w:b/>
          <w:sz w:val="24"/>
          <w:szCs w:val="22"/>
        </w:rPr>
      </w:pPr>
    </w:p>
    <w:p w:rsidR="00686065" w:rsidRPr="00F85DB4" w:rsidRDefault="00686065">
      <w:pPr>
        <w:spacing w:after="360"/>
        <w:jc w:val="center"/>
        <w:rPr>
          <w:rFonts w:cs="Arial"/>
          <w:b/>
          <w:sz w:val="24"/>
          <w:szCs w:val="22"/>
        </w:rPr>
      </w:pPr>
    </w:p>
    <w:p w:rsidR="00686065" w:rsidRPr="00F85DB4" w:rsidRDefault="00686065">
      <w:pPr>
        <w:spacing w:after="360"/>
        <w:jc w:val="center"/>
        <w:rPr>
          <w:rFonts w:cs="Arial"/>
          <w:b/>
          <w:sz w:val="24"/>
          <w:szCs w:val="22"/>
        </w:rPr>
      </w:pPr>
    </w:p>
    <w:p w:rsidR="00686065" w:rsidRPr="00F85DB4" w:rsidRDefault="00686065">
      <w:pPr>
        <w:spacing w:after="360"/>
        <w:jc w:val="center"/>
        <w:rPr>
          <w:rFonts w:cs="Arial"/>
          <w:b/>
          <w:sz w:val="24"/>
          <w:szCs w:val="22"/>
        </w:rPr>
      </w:pPr>
    </w:p>
    <w:p w:rsidR="00686065" w:rsidRPr="00F85DB4" w:rsidRDefault="00686065">
      <w:pPr>
        <w:spacing w:after="360"/>
        <w:jc w:val="center"/>
        <w:rPr>
          <w:rFonts w:cs="Arial"/>
          <w:b/>
          <w:sz w:val="24"/>
          <w:szCs w:val="22"/>
        </w:rPr>
      </w:pPr>
    </w:p>
    <w:p w:rsidR="00686065" w:rsidRPr="00F85DB4" w:rsidRDefault="00686065">
      <w:pPr>
        <w:spacing w:after="360"/>
        <w:jc w:val="center"/>
        <w:rPr>
          <w:rFonts w:cs="Arial"/>
          <w:b/>
          <w:sz w:val="24"/>
          <w:szCs w:val="22"/>
        </w:rPr>
      </w:pPr>
    </w:p>
    <w:p w:rsidR="00686065" w:rsidRPr="00F85DB4" w:rsidRDefault="00686065">
      <w:pPr>
        <w:spacing w:after="360"/>
        <w:jc w:val="center"/>
        <w:rPr>
          <w:rFonts w:cs="Arial"/>
          <w:b/>
          <w:sz w:val="24"/>
          <w:szCs w:val="22"/>
        </w:rPr>
      </w:pPr>
    </w:p>
    <w:p w:rsidR="00686065" w:rsidRPr="00F85DB4" w:rsidRDefault="00686065">
      <w:pPr>
        <w:spacing w:after="360"/>
        <w:jc w:val="center"/>
        <w:rPr>
          <w:rFonts w:cs="Arial"/>
          <w:b/>
          <w:sz w:val="24"/>
          <w:szCs w:val="22"/>
        </w:rPr>
      </w:pPr>
    </w:p>
    <w:p w:rsidR="00686065" w:rsidRPr="00F85DB4" w:rsidRDefault="00686065">
      <w:pPr>
        <w:spacing w:after="360"/>
        <w:jc w:val="center"/>
        <w:rPr>
          <w:rFonts w:cs="Arial"/>
          <w:b/>
          <w:sz w:val="24"/>
          <w:szCs w:val="22"/>
        </w:rPr>
      </w:pPr>
    </w:p>
    <w:p w:rsidR="00686065" w:rsidRPr="00F85DB4" w:rsidRDefault="00686065">
      <w:pPr>
        <w:spacing w:after="360"/>
        <w:jc w:val="center"/>
        <w:rPr>
          <w:rFonts w:cs="Arial"/>
          <w:b/>
          <w:sz w:val="24"/>
          <w:szCs w:val="22"/>
        </w:rPr>
      </w:pPr>
    </w:p>
    <w:p w:rsidR="00686065" w:rsidRPr="00F85DB4" w:rsidRDefault="00686065">
      <w:pPr>
        <w:spacing w:after="360"/>
        <w:jc w:val="center"/>
        <w:rPr>
          <w:rFonts w:cs="Arial"/>
          <w:b/>
          <w:sz w:val="24"/>
          <w:szCs w:val="22"/>
        </w:rPr>
      </w:pPr>
    </w:p>
    <w:p w:rsidR="00686065" w:rsidRPr="00F85DB4" w:rsidRDefault="00686065">
      <w:pPr>
        <w:spacing w:after="360"/>
        <w:jc w:val="center"/>
        <w:rPr>
          <w:rFonts w:cs="Arial"/>
          <w:b/>
          <w:sz w:val="24"/>
          <w:szCs w:val="22"/>
        </w:rPr>
      </w:pPr>
    </w:p>
    <w:p w:rsidR="00686065" w:rsidRPr="00F85DB4" w:rsidRDefault="00686065">
      <w:pPr>
        <w:spacing w:after="360"/>
        <w:jc w:val="center"/>
        <w:rPr>
          <w:rFonts w:cs="Arial"/>
          <w:b/>
          <w:sz w:val="24"/>
          <w:szCs w:val="22"/>
        </w:rPr>
      </w:pPr>
    </w:p>
    <w:p w:rsidR="00686065" w:rsidRPr="00F85DB4" w:rsidRDefault="00686065">
      <w:pPr>
        <w:spacing w:after="360"/>
        <w:jc w:val="center"/>
        <w:rPr>
          <w:rFonts w:cs="Arial"/>
          <w:b/>
          <w:sz w:val="24"/>
          <w:szCs w:val="22"/>
        </w:rPr>
      </w:pPr>
    </w:p>
    <w:p w:rsidR="00686065" w:rsidRPr="00F85DB4" w:rsidRDefault="00686065">
      <w:pPr>
        <w:spacing w:after="360"/>
        <w:jc w:val="center"/>
        <w:rPr>
          <w:rFonts w:cs="Arial"/>
          <w:b/>
          <w:sz w:val="24"/>
          <w:szCs w:val="22"/>
        </w:rPr>
      </w:pPr>
    </w:p>
    <w:p w:rsidR="00B41EF6" w:rsidRPr="00F85DB4" w:rsidRDefault="00B41EF6">
      <w:pPr>
        <w:spacing w:after="360"/>
        <w:jc w:val="center"/>
        <w:rPr>
          <w:rFonts w:cs="Arial"/>
          <w:b/>
          <w:sz w:val="24"/>
          <w:szCs w:val="22"/>
        </w:rPr>
      </w:pPr>
      <w:r w:rsidRPr="00F85DB4">
        <w:rPr>
          <w:rFonts w:cs="Arial"/>
          <w:b/>
          <w:sz w:val="24"/>
          <w:szCs w:val="22"/>
        </w:rPr>
        <w:t xml:space="preserve">EDITAL DE PREGÃO </w:t>
      </w:r>
      <w:r w:rsidRPr="00A163B4">
        <w:rPr>
          <w:rFonts w:cs="Arial"/>
          <w:b/>
          <w:sz w:val="24"/>
          <w:szCs w:val="22"/>
        </w:rPr>
        <w:t xml:space="preserve">ELETRÔNICO Nº </w:t>
      </w:r>
      <w:r w:rsidR="00A3580F" w:rsidRPr="00A163B4">
        <w:rPr>
          <w:rFonts w:cs="Arial"/>
          <w:b/>
          <w:sz w:val="24"/>
          <w:szCs w:val="22"/>
        </w:rPr>
        <w:t>111/20</w:t>
      </w:r>
    </w:p>
    <w:p w:rsidR="00B41EF6" w:rsidRPr="00F85DB4" w:rsidRDefault="00B41EF6" w:rsidP="004A11D7">
      <w:pPr>
        <w:spacing w:before="120" w:line="360" w:lineRule="auto"/>
        <w:ind w:firstLine="567"/>
        <w:rPr>
          <w:rFonts w:cs="Arial"/>
          <w:sz w:val="24"/>
          <w:szCs w:val="24"/>
        </w:rPr>
      </w:pPr>
      <w:r w:rsidRPr="00F85DB4">
        <w:rPr>
          <w:rFonts w:cs="Arial"/>
          <w:sz w:val="24"/>
          <w:szCs w:val="24"/>
        </w:rPr>
        <w:t>A</w:t>
      </w:r>
      <w:r w:rsidRPr="00F85DB4">
        <w:rPr>
          <w:rFonts w:cs="Arial"/>
          <w:b/>
          <w:sz w:val="24"/>
          <w:szCs w:val="24"/>
        </w:rPr>
        <w:t xml:space="preserve"> Companhia de Saneamento Municipal - CESAMA</w:t>
      </w:r>
      <w:r w:rsidRPr="00F85DB4">
        <w:rPr>
          <w:rFonts w:cs="Arial"/>
          <w:sz w:val="24"/>
          <w:szCs w:val="24"/>
        </w:rPr>
        <w:t>, com sede à Avenida Barão do Rio Branco, 1843 (Edifício Adhemar Rezende de Andrade), 10º andar, Centro, Juiz de Fora, Minas Gerais, CEP 36.013-020, inscrita no CNPJ 21.572.243/0001-74, torna público que realizará licitação n</w:t>
      </w:r>
      <w:r w:rsidR="00FA21C5">
        <w:rPr>
          <w:rFonts w:cs="Arial"/>
          <w:sz w:val="24"/>
          <w:szCs w:val="24"/>
        </w:rPr>
        <w:t>a</w:t>
      </w:r>
      <w:r w:rsidR="00FA21C5" w:rsidRPr="00FA21C5">
        <w:rPr>
          <w:rFonts w:cs="Arial"/>
          <w:sz w:val="24"/>
          <w:szCs w:val="24"/>
        </w:rPr>
        <w:t xml:space="preserve"> </w:t>
      </w:r>
      <w:r w:rsidR="00FA21C5" w:rsidRPr="00CD0D23">
        <w:rPr>
          <w:rFonts w:cs="Arial"/>
          <w:sz w:val="24"/>
          <w:szCs w:val="24"/>
        </w:rPr>
        <w:t xml:space="preserve">modalidade </w:t>
      </w:r>
      <w:r w:rsidR="00FA21C5" w:rsidRPr="00CD0D23">
        <w:rPr>
          <w:rFonts w:cs="Arial"/>
          <w:b/>
          <w:sz w:val="24"/>
          <w:szCs w:val="24"/>
        </w:rPr>
        <w:t>Pregão, em sua forma eletrônica</w:t>
      </w:r>
      <w:r w:rsidR="00FA21C5" w:rsidRPr="00CD0D23">
        <w:rPr>
          <w:rFonts w:cs="Arial"/>
          <w:sz w:val="24"/>
          <w:szCs w:val="24"/>
        </w:rPr>
        <w:t>,</w:t>
      </w:r>
      <w:r w:rsidR="00FA21C5" w:rsidRPr="00012D24">
        <w:rPr>
          <w:rFonts w:cs="Arial"/>
          <w:sz w:val="24"/>
          <w:szCs w:val="24"/>
        </w:rPr>
        <w:t xml:space="preserve"> </w:t>
      </w:r>
      <w:r w:rsidR="004B77B2" w:rsidRPr="00DD6179">
        <w:rPr>
          <w:rFonts w:cs="Arial"/>
          <w:sz w:val="24"/>
          <w:szCs w:val="24"/>
        </w:rPr>
        <w:t xml:space="preserve">sob o modo de </w:t>
      </w:r>
      <w:r w:rsidR="004B77B2" w:rsidRPr="00A163B4">
        <w:rPr>
          <w:rFonts w:cs="Arial"/>
          <w:sz w:val="24"/>
          <w:szCs w:val="24"/>
        </w:rPr>
        <w:t>disputa aberto</w:t>
      </w:r>
      <w:r w:rsidRPr="00A163B4">
        <w:rPr>
          <w:rFonts w:cs="Arial"/>
          <w:sz w:val="24"/>
          <w:szCs w:val="24"/>
        </w:rPr>
        <w:t>,</w:t>
      </w:r>
      <w:r w:rsidR="00910431" w:rsidRPr="00F85DB4">
        <w:rPr>
          <w:rFonts w:cs="Arial"/>
          <w:sz w:val="24"/>
          <w:szCs w:val="24"/>
        </w:rPr>
        <w:t xml:space="preserve"> </w:t>
      </w:r>
      <w:r w:rsidR="001249BF" w:rsidRPr="0031368B">
        <w:rPr>
          <w:rFonts w:cs="Arial"/>
          <w:b/>
          <w:color w:val="0000FF"/>
          <w:sz w:val="24"/>
          <w:szCs w:val="24"/>
        </w:rPr>
        <w:t>exclusivamente para participação de Microempresas – ME, Empresas de Pequeno Porte – EPP ou equiparadas</w:t>
      </w:r>
      <w:r w:rsidR="00D53A25">
        <w:rPr>
          <w:rFonts w:cs="Arial"/>
          <w:b/>
          <w:color w:val="0000FF"/>
          <w:sz w:val="24"/>
          <w:szCs w:val="24"/>
        </w:rPr>
        <w:t>,</w:t>
      </w:r>
      <w:r w:rsidR="00D53A25" w:rsidRPr="00F85DB4">
        <w:rPr>
          <w:rFonts w:cs="Arial"/>
          <w:sz w:val="24"/>
          <w:szCs w:val="24"/>
        </w:rPr>
        <w:t xml:space="preserve"> </w:t>
      </w:r>
      <w:r w:rsidRPr="00F85DB4">
        <w:rPr>
          <w:rFonts w:cs="Arial"/>
          <w:sz w:val="24"/>
          <w:szCs w:val="24"/>
        </w:rPr>
        <w:t>conforme descrito neste Edital e em seus Anexos.</w:t>
      </w:r>
    </w:p>
    <w:p w:rsidR="00FA21C5" w:rsidRDefault="00FA21C5" w:rsidP="00FA21C5">
      <w:pPr>
        <w:spacing w:before="120" w:line="360" w:lineRule="auto"/>
        <w:ind w:firstLine="567"/>
        <w:rPr>
          <w:rFonts w:cs="Arial"/>
          <w:sz w:val="24"/>
          <w:szCs w:val="24"/>
        </w:rPr>
      </w:pPr>
      <w:r w:rsidRPr="00012D24">
        <w:rPr>
          <w:rFonts w:cs="Arial"/>
          <w:sz w:val="24"/>
          <w:szCs w:val="24"/>
        </w:rPr>
        <w:t xml:space="preserve">A presente licitação será integralmente conduzida pela Companhia de Saneamento Municipal – CESAMA, por via de seus </w:t>
      </w:r>
      <w:r>
        <w:rPr>
          <w:rFonts w:cs="Arial"/>
          <w:sz w:val="24"/>
          <w:szCs w:val="24"/>
        </w:rPr>
        <w:t>P</w:t>
      </w:r>
      <w:r w:rsidRPr="00012D24">
        <w:rPr>
          <w:rFonts w:cs="Arial"/>
          <w:sz w:val="24"/>
          <w:szCs w:val="24"/>
        </w:rPr>
        <w:t xml:space="preserve">regoeiros oficiais nomeados </w:t>
      </w:r>
      <w:r w:rsidRPr="00A163B4">
        <w:rPr>
          <w:rFonts w:cs="Arial"/>
          <w:sz w:val="24"/>
          <w:szCs w:val="24"/>
        </w:rPr>
        <w:t xml:space="preserve">pelas Portarias </w:t>
      </w:r>
      <w:proofErr w:type="spellStart"/>
      <w:r w:rsidRPr="00A163B4">
        <w:rPr>
          <w:rFonts w:cs="Arial"/>
          <w:sz w:val="24"/>
          <w:szCs w:val="24"/>
        </w:rPr>
        <w:t>n°s</w:t>
      </w:r>
      <w:proofErr w:type="spellEnd"/>
      <w:r w:rsidRPr="00A163B4">
        <w:rPr>
          <w:rFonts w:cs="Arial"/>
          <w:sz w:val="24"/>
          <w:szCs w:val="24"/>
        </w:rPr>
        <w:t xml:space="preserve">. </w:t>
      </w:r>
      <w:r w:rsidR="004B77B2" w:rsidRPr="00A163B4">
        <w:rPr>
          <w:rFonts w:cs="Arial"/>
          <w:sz w:val="24"/>
          <w:szCs w:val="24"/>
        </w:rPr>
        <w:t xml:space="preserve">029/2012, 091/2018, 104/2018 e 046/2020 </w:t>
      </w:r>
      <w:r w:rsidRPr="00A163B4">
        <w:rPr>
          <w:rFonts w:cs="Arial"/>
          <w:sz w:val="24"/>
          <w:szCs w:val="24"/>
        </w:rPr>
        <w:t>e assessorados</w:t>
      </w:r>
      <w:r w:rsidRPr="00012D24">
        <w:rPr>
          <w:rFonts w:cs="Arial"/>
          <w:sz w:val="24"/>
          <w:szCs w:val="24"/>
        </w:rPr>
        <w:t xml:space="preserve"> por sua Equipe de Apoio, com </w:t>
      </w:r>
      <w:r w:rsidRPr="00012D24">
        <w:rPr>
          <w:rFonts w:cs="Arial"/>
          <w:bCs/>
          <w:sz w:val="24"/>
          <w:szCs w:val="24"/>
        </w:rPr>
        <w:t xml:space="preserve">apoio técnico e operacional do Ministério do Planejamento, </w:t>
      </w:r>
      <w:r>
        <w:rPr>
          <w:rFonts w:cs="Arial"/>
          <w:bCs/>
          <w:sz w:val="24"/>
          <w:szCs w:val="24"/>
        </w:rPr>
        <w:t>Desenvolvimento</w:t>
      </w:r>
      <w:r w:rsidRPr="00012D24">
        <w:rPr>
          <w:rFonts w:cs="Arial"/>
          <w:bCs/>
          <w:sz w:val="24"/>
          <w:szCs w:val="24"/>
        </w:rPr>
        <w:t xml:space="preserve"> e Gestão, representado pela </w:t>
      </w:r>
      <w:r w:rsidRPr="0006479D">
        <w:rPr>
          <w:rFonts w:cs="Arial"/>
          <w:bCs/>
          <w:sz w:val="24"/>
          <w:szCs w:val="24"/>
        </w:rPr>
        <w:t>Secretaria de Tecnologia da Informação e Comunicação (SETIC)</w:t>
      </w:r>
      <w:r w:rsidRPr="00012D24">
        <w:rPr>
          <w:rFonts w:cs="Arial"/>
          <w:bCs/>
          <w:sz w:val="24"/>
          <w:szCs w:val="24"/>
        </w:rPr>
        <w:t>, que atuará como provedor do sistema eletrônico para esta licitação</w:t>
      </w:r>
      <w:r>
        <w:rPr>
          <w:rFonts w:cs="Arial"/>
          <w:bCs/>
          <w:sz w:val="24"/>
          <w:szCs w:val="24"/>
        </w:rPr>
        <w:t>,</w:t>
      </w:r>
      <w:r w:rsidRPr="00012D24">
        <w:rPr>
          <w:rFonts w:cs="Arial"/>
          <w:sz w:val="24"/>
          <w:szCs w:val="24"/>
        </w:rPr>
        <w:t xml:space="preserve"> e será regida</w:t>
      </w:r>
      <w:r>
        <w:rPr>
          <w:rFonts w:cs="Arial"/>
          <w:sz w:val="24"/>
          <w:szCs w:val="24"/>
        </w:rPr>
        <w:t xml:space="preserve"> pelos seguintes normativos:</w:t>
      </w:r>
    </w:p>
    <w:p w:rsidR="00D53A25" w:rsidRDefault="00D53A25" w:rsidP="009C32AF">
      <w:pPr>
        <w:numPr>
          <w:ilvl w:val="0"/>
          <w:numId w:val="6"/>
        </w:numPr>
        <w:spacing w:before="120" w:line="360" w:lineRule="auto"/>
        <w:ind w:left="1134" w:hanging="283"/>
        <w:rPr>
          <w:rFonts w:cs="Arial"/>
          <w:sz w:val="24"/>
          <w:szCs w:val="24"/>
        </w:rPr>
      </w:pPr>
      <w:r>
        <w:rPr>
          <w:rFonts w:cs="Arial"/>
          <w:sz w:val="24"/>
          <w:szCs w:val="24"/>
        </w:rPr>
        <w:t>Lei Federal nº. 13.303/16;</w:t>
      </w:r>
    </w:p>
    <w:p w:rsidR="00FA21C5" w:rsidRDefault="00FA21C5" w:rsidP="009C32AF">
      <w:pPr>
        <w:numPr>
          <w:ilvl w:val="0"/>
          <w:numId w:val="6"/>
        </w:numPr>
        <w:spacing w:before="120" w:line="360" w:lineRule="auto"/>
        <w:ind w:left="1134" w:hanging="283"/>
        <w:rPr>
          <w:rFonts w:cs="Arial"/>
          <w:sz w:val="24"/>
          <w:szCs w:val="24"/>
        </w:rPr>
      </w:pPr>
      <w:r>
        <w:rPr>
          <w:rFonts w:cs="Arial"/>
          <w:sz w:val="24"/>
          <w:szCs w:val="24"/>
        </w:rPr>
        <w:t xml:space="preserve">RILC - Regulamento Interno de Licitações, Contratos e Convênios da </w:t>
      </w:r>
      <w:r w:rsidRPr="00A163B4">
        <w:rPr>
          <w:rFonts w:cs="Arial"/>
          <w:sz w:val="24"/>
          <w:szCs w:val="24"/>
        </w:rPr>
        <w:t>CESAMA</w:t>
      </w:r>
      <w:r w:rsidR="004D3828" w:rsidRPr="00A163B4">
        <w:rPr>
          <w:rFonts w:cs="Arial"/>
          <w:sz w:val="24"/>
          <w:szCs w:val="24"/>
        </w:rPr>
        <w:t xml:space="preserve"> (</w:t>
      </w:r>
      <w:r w:rsidR="003E549A" w:rsidRPr="00A163B4">
        <w:rPr>
          <w:rFonts w:cs="Arial"/>
          <w:sz w:val="24"/>
          <w:szCs w:val="24"/>
        </w:rPr>
        <w:t>30</w:t>
      </w:r>
      <w:r w:rsidR="004D3828" w:rsidRPr="00A163B4">
        <w:rPr>
          <w:rFonts w:cs="Arial"/>
          <w:sz w:val="24"/>
          <w:szCs w:val="24"/>
        </w:rPr>
        <w:t>/06/2018)</w:t>
      </w:r>
      <w:r w:rsidRPr="00A163B4">
        <w:rPr>
          <w:rFonts w:cs="Arial"/>
          <w:sz w:val="24"/>
          <w:szCs w:val="24"/>
        </w:rPr>
        <w:t>;</w:t>
      </w:r>
    </w:p>
    <w:p w:rsidR="00FA21C5" w:rsidRDefault="00FA21C5" w:rsidP="009C32AF">
      <w:pPr>
        <w:numPr>
          <w:ilvl w:val="0"/>
          <w:numId w:val="6"/>
        </w:numPr>
        <w:spacing w:before="120" w:line="360" w:lineRule="auto"/>
        <w:ind w:left="1134" w:hanging="283"/>
        <w:rPr>
          <w:rFonts w:cs="Arial"/>
          <w:sz w:val="24"/>
          <w:szCs w:val="24"/>
        </w:rPr>
      </w:pPr>
      <w:r w:rsidRPr="00012D24">
        <w:rPr>
          <w:rFonts w:cs="Arial"/>
          <w:sz w:val="24"/>
          <w:szCs w:val="24"/>
        </w:rPr>
        <w:t>Lei Federal nº 10.520/02</w:t>
      </w:r>
      <w:r>
        <w:rPr>
          <w:rFonts w:cs="Arial"/>
          <w:sz w:val="24"/>
          <w:szCs w:val="24"/>
        </w:rPr>
        <w:t>;</w:t>
      </w:r>
    </w:p>
    <w:p w:rsidR="00FA21C5" w:rsidRDefault="00FA21C5" w:rsidP="009C32AF">
      <w:pPr>
        <w:numPr>
          <w:ilvl w:val="0"/>
          <w:numId w:val="6"/>
        </w:numPr>
        <w:spacing w:before="120" w:line="360" w:lineRule="auto"/>
        <w:ind w:left="1134" w:hanging="283"/>
        <w:rPr>
          <w:rFonts w:cs="Arial"/>
          <w:sz w:val="24"/>
          <w:szCs w:val="24"/>
        </w:rPr>
      </w:pPr>
      <w:r w:rsidRPr="00012D24">
        <w:rPr>
          <w:rFonts w:cs="Arial"/>
          <w:sz w:val="24"/>
          <w:szCs w:val="24"/>
        </w:rPr>
        <w:t>Lei Complementar</w:t>
      </w:r>
      <w:r>
        <w:rPr>
          <w:rFonts w:cs="Arial"/>
          <w:sz w:val="24"/>
          <w:szCs w:val="24"/>
        </w:rPr>
        <w:t xml:space="preserve"> nº.</w:t>
      </w:r>
      <w:r w:rsidRPr="00012D24">
        <w:rPr>
          <w:rFonts w:cs="Arial"/>
          <w:sz w:val="24"/>
          <w:szCs w:val="24"/>
        </w:rPr>
        <w:t xml:space="preserve"> 123/06</w:t>
      </w:r>
      <w:r>
        <w:rPr>
          <w:rFonts w:cs="Arial"/>
          <w:sz w:val="24"/>
          <w:szCs w:val="24"/>
        </w:rPr>
        <w:t>;</w:t>
      </w:r>
    </w:p>
    <w:p w:rsidR="00FA21C5" w:rsidRPr="00CD0D23" w:rsidRDefault="00FA21C5" w:rsidP="009C32AF">
      <w:pPr>
        <w:numPr>
          <w:ilvl w:val="0"/>
          <w:numId w:val="6"/>
        </w:numPr>
        <w:spacing w:before="120" w:line="360" w:lineRule="auto"/>
        <w:ind w:left="1134" w:hanging="283"/>
        <w:rPr>
          <w:rFonts w:cs="Arial"/>
          <w:sz w:val="24"/>
          <w:szCs w:val="24"/>
        </w:rPr>
      </w:pPr>
      <w:r w:rsidRPr="00CD0D23">
        <w:rPr>
          <w:rFonts w:cs="Arial"/>
          <w:sz w:val="24"/>
          <w:szCs w:val="24"/>
        </w:rPr>
        <w:t>Lei Municipal nº. 10.214/02, naquilo que não conflitar com o RILC;</w:t>
      </w:r>
    </w:p>
    <w:p w:rsidR="00FA21C5" w:rsidRDefault="00FA21C5" w:rsidP="009C32AF">
      <w:pPr>
        <w:numPr>
          <w:ilvl w:val="0"/>
          <w:numId w:val="6"/>
        </w:numPr>
        <w:spacing w:before="120" w:line="360" w:lineRule="auto"/>
        <w:ind w:left="1134" w:hanging="283"/>
        <w:rPr>
          <w:rFonts w:cs="Arial"/>
          <w:sz w:val="24"/>
          <w:szCs w:val="24"/>
        </w:rPr>
      </w:pPr>
      <w:r w:rsidRPr="00FE1B1B">
        <w:rPr>
          <w:rFonts w:cs="Arial"/>
          <w:sz w:val="24"/>
          <w:szCs w:val="24"/>
        </w:rPr>
        <w:t>Decreto Federa</w:t>
      </w:r>
      <w:r>
        <w:rPr>
          <w:rFonts w:cs="Arial"/>
          <w:sz w:val="24"/>
          <w:szCs w:val="24"/>
        </w:rPr>
        <w:t>l</w:t>
      </w:r>
      <w:r w:rsidRPr="00FE1B1B">
        <w:rPr>
          <w:rFonts w:cs="Arial"/>
          <w:sz w:val="24"/>
          <w:szCs w:val="24"/>
        </w:rPr>
        <w:t xml:space="preserve"> nº 8.538/15;</w:t>
      </w:r>
      <w:r>
        <w:rPr>
          <w:rFonts w:cs="Arial"/>
          <w:sz w:val="24"/>
          <w:szCs w:val="24"/>
        </w:rPr>
        <w:t xml:space="preserve"> e</w:t>
      </w:r>
    </w:p>
    <w:p w:rsidR="006D2604" w:rsidRPr="00FA21C5" w:rsidRDefault="00FA21C5" w:rsidP="006D2604">
      <w:pPr>
        <w:numPr>
          <w:ilvl w:val="0"/>
          <w:numId w:val="6"/>
        </w:numPr>
        <w:spacing w:before="120" w:line="360" w:lineRule="auto"/>
        <w:ind w:left="1134" w:hanging="283"/>
        <w:rPr>
          <w:rFonts w:cs="Arial"/>
          <w:sz w:val="24"/>
          <w:szCs w:val="24"/>
        </w:rPr>
      </w:pPr>
      <w:r>
        <w:rPr>
          <w:rFonts w:cs="Arial"/>
          <w:sz w:val="24"/>
          <w:szCs w:val="24"/>
        </w:rPr>
        <w:t>Decreto</w:t>
      </w:r>
      <w:r w:rsidRPr="00FA21C5">
        <w:rPr>
          <w:rFonts w:cs="Arial"/>
          <w:sz w:val="24"/>
          <w:szCs w:val="24"/>
        </w:rPr>
        <w:t xml:space="preserve"> Municipa</w:t>
      </w:r>
      <w:r>
        <w:rPr>
          <w:rFonts w:cs="Arial"/>
          <w:sz w:val="24"/>
          <w:szCs w:val="24"/>
        </w:rPr>
        <w:t>l</w:t>
      </w:r>
      <w:r w:rsidRPr="00FA21C5">
        <w:rPr>
          <w:rFonts w:cs="Arial"/>
          <w:sz w:val="24"/>
          <w:szCs w:val="24"/>
        </w:rPr>
        <w:t xml:space="preserve"> </w:t>
      </w:r>
      <w:r w:rsidR="006D2604" w:rsidRPr="00546443">
        <w:rPr>
          <w:rFonts w:cs="Arial"/>
          <w:sz w:val="24"/>
          <w:szCs w:val="24"/>
        </w:rPr>
        <w:t>13</w:t>
      </w:r>
      <w:r w:rsidR="006D2604">
        <w:rPr>
          <w:rFonts w:cs="Arial"/>
          <w:sz w:val="24"/>
          <w:szCs w:val="24"/>
        </w:rPr>
        <w:t>.</w:t>
      </w:r>
      <w:r w:rsidR="006D2604" w:rsidRPr="00546443">
        <w:rPr>
          <w:rFonts w:cs="Arial"/>
          <w:sz w:val="24"/>
          <w:szCs w:val="24"/>
        </w:rPr>
        <w:t>892/2020</w:t>
      </w:r>
      <w:r w:rsidR="006D2604" w:rsidRPr="00FA21C5">
        <w:rPr>
          <w:rFonts w:cs="Arial"/>
          <w:sz w:val="24"/>
          <w:szCs w:val="24"/>
        </w:rPr>
        <w:t>.</w:t>
      </w:r>
    </w:p>
    <w:p w:rsidR="00B41EF6" w:rsidRPr="00F85DB4" w:rsidRDefault="00B41EF6" w:rsidP="00AC54E3">
      <w:pPr>
        <w:spacing w:before="480" w:line="360" w:lineRule="auto"/>
        <w:rPr>
          <w:rFonts w:cs="Arial"/>
          <w:b/>
          <w:sz w:val="24"/>
          <w:szCs w:val="24"/>
        </w:rPr>
      </w:pPr>
      <w:r w:rsidRPr="00F85DB4">
        <w:rPr>
          <w:rFonts w:cs="Arial"/>
          <w:b/>
          <w:sz w:val="24"/>
          <w:szCs w:val="24"/>
        </w:rPr>
        <w:t>CAPÍTULO 01: OBJETO</w:t>
      </w:r>
    </w:p>
    <w:p w:rsidR="00FF2FCA" w:rsidRPr="00A163B4" w:rsidRDefault="00B41EF6" w:rsidP="00FF2FCA">
      <w:pPr>
        <w:spacing w:before="120" w:line="360" w:lineRule="auto"/>
        <w:rPr>
          <w:rFonts w:cs="Arial"/>
          <w:sz w:val="24"/>
          <w:szCs w:val="24"/>
        </w:rPr>
      </w:pPr>
      <w:r w:rsidRPr="002227ED">
        <w:rPr>
          <w:rFonts w:cs="Arial"/>
          <w:sz w:val="24"/>
          <w:szCs w:val="24"/>
        </w:rPr>
        <w:t>1.1</w:t>
      </w:r>
      <w:r w:rsidR="002227ED">
        <w:rPr>
          <w:rFonts w:cs="Arial"/>
          <w:sz w:val="24"/>
          <w:szCs w:val="24"/>
        </w:rPr>
        <w:t xml:space="preserve"> </w:t>
      </w:r>
      <w:r w:rsidRPr="002227ED">
        <w:rPr>
          <w:rFonts w:cs="Arial"/>
          <w:sz w:val="24"/>
          <w:szCs w:val="24"/>
        </w:rPr>
        <w:t xml:space="preserve">A presente licitação tem como objeto a </w:t>
      </w:r>
      <w:r w:rsidR="00A3580F" w:rsidRPr="001F5C9C">
        <w:rPr>
          <w:b/>
          <w:i/>
          <w:color w:val="000000"/>
          <w:sz w:val="23"/>
          <w:szCs w:val="23"/>
        </w:rPr>
        <w:t xml:space="preserve">Aquisição </w:t>
      </w:r>
      <w:proofErr w:type="spellStart"/>
      <w:r w:rsidR="00A3580F" w:rsidRPr="001F5C9C">
        <w:rPr>
          <w:b/>
          <w:i/>
          <w:color w:val="000000"/>
          <w:sz w:val="23"/>
          <w:szCs w:val="23"/>
        </w:rPr>
        <w:t>deÁcido</w:t>
      </w:r>
      <w:proofErr w:type="spellEnd"/>
      <w:r w:rsidR="00A3580F" w:rsidRPr="001F5C9C">
        <w:rPr>
          <w:b/>
          <w:i/>
          <w:color w:val="000000"/>
          <w:sz w:val="23"/>
          <w:szCs w:val="23"/>
        </w:rPr>
        <w:t xml:space="preserve"> </w:t>
      </w:r>
      <w:proofErr w:type="spellStart"/>
      <w:r w:rsidR="00A3580F" w:rsidRPr="001F5C9C">
        <w:rPr>
          <w:b/>
          <w:i/>
          <w:color w:val="000000"/>
          <w:sz w:val="23"/>
          <w:szCs w:val="23"/>
        </w:rPr>
        <w:t>Nitrico</w:t>
      </w:r>
      <w:proofErr w:type="spellEnd"/>
      <w:r w:rsidR="00A3580F" w:rsidRPr="001F5C9C">
        <w:rPr>
          <w:b/>
          <w:i/>
          <w:color w:val="000000"/>
          <w:sz w:val="23"/>
          <w:szCs w:val="23"/>
        </w:rPr>
        <w:t xml:space="preserve">, Ácido Glutâmico, Carbonato de Sódio anidro, Cloreto de Amônio, Cloreto de Potássio, Óleo de Silicone, </w:t>
      </w:r>
      <w:proofErr w:type="spellStart"/>
      <w:r w:rsidR="00A3580F" w:rsidRPr="001F5C9C">
        <w:rPr>
          <w:b/>
          <w:i/>
          <w:color w:val="000000"/>
          <w:sz w:val="23"/>
          <w:szCs w:val="23"/>
        </w:rPr>
        <w:t>Arsenito</w:t>
      </w:r>
      <w:proofErr w:type="spellEnd"/>
      <w:r w:rsidR="00A3580F" w:rsidRPr="001F5C9C">
        <w:rPr>
          <w:b/>
          <w:i/>
          <w:color w:val="000000"/>
          <w:sz w:val="23"/>
          <w:szCs w:val="23"/>
        </w:rPr>
        <w:t xml:space="preserve"> de Sódio, </w:t>
      </w:r>
      <w:proofErr w:type="spellStart"/>
      <w:r w:rsidR="00A3580F" w:rsidRPr="001F5C9C">
        <w:rPr>
          <w:b/>
          <w:i/>
          <w:color w:val="000000"/>
          <w:sz w:val="23"/>
          <w:szCs w:val="23"/>
        </w:rPr>
        <w:t>Dicromato</w:t>
      </w:r>
      <w:proofErr w:type="spellEnd"/>
      <w:r w:rsidR="00A3580F" w:rsidRPr="001F5C9C">
        <w:rPr>
          <w:b/>
          <w:i/>
          <w:color w:val="000000"/>
          <w:sz w:val="23"/>
          <w:szCs w:val="23"/>
        </w:rPr>
        <w:t xml:space="preserve"> de Sódio, Permanganato de Potássio, Vermelho de Metila, Sílica Diatomácea, </w:t>
      </w:r>
      <w:proofErr w:type="spellStart"/>
      <w:r w:rsidR="00A3580F" w:rsidRPr="001F5C9C">
        <w:rPr>
          <w:b/>
          <w:i/>
          <w:color w:val="000000"/>
          <w:sz w:val="23"/>
          <w:szCs w:val="23"/>
        </w:rPr>
        <w:t>N-Hexano</w:t>
      </w:r>
      <w:proofErr w:type="spellEnd"/>
      <w:r w:rsidR="00A3580F" w:rsidRPr="001F5C9C">
        <w:rPr>
          <w:b/>
          <w:i/>
          <w:color w:val="000000"/>
          <w:sz w:val="23"/>
          <w:szCs w:val="23"/>
        </w:rPr>
        <w:t xml:space="preserve">, Sulfato de Alumínio de Potássio 12-hidratado, Sulfato de Magnésio 7-hidratado, Sulfato de Zinco 7-hidratado, </w:t>
      </w:r>
      <w:proofErr w:type="spellStart"/>
      <w:r w:rsidR="00A3580F" w:rsidRPr="001F5C9C">
        <w:rPr>
          <w:b/>
          <w:i/>
          <w:color w:val="000000"/>
          <w:sz w:val="23"/>
          <w:szCs w:val="23"/>
        </w:rPr>
        <w:t>Tiossulfato</w:t>
      </w:r>
      <w:proofErr w:type="spellEnd"/>
      <w:r w:rsidR="00A3580F" w:rsidRPr="001F5C9C">
        <w:rPr>
          <w:b/>
          <w:i/>
          <w:color w:val="000000"/>
          <w:sz w:val="23"/>
          <w:szCs w:val="23"/>
        </w:rPr>
        <w:t xml:space="preserve"> de Sódio, EDTA (sal </w:t>
      </w:r>
      <w:proofErr w:type="spellStart"/>
      <w:r w:rsidR="00A3580F" w:rsidRPr="001F5C9C">
        <w:rPr>
          <w:b/>
          <w:i/>
          <w:color w:val="000000"/>
          <w:sz w:val="23"/>
          <w:szCs w:val="23"/>
        </w:rPr>
        <w:t>dissódico</w:t>
      </w:r>
      <w:proofErr w:type="spellEnd"/>
      <w:r w:rsidR="00A3580F" w:rsidRPr="001F5C9C">
        <w:rPr>
          <w:b/>
          <w:i/>
          <w:color w:val="000000"/>
          <w:sz w:val="23"/>
          <w:szCs w:val="23"/>
        </w:rPr>
        <w:t>), Padrão Secundário GELEX, KIT de Fósforo Total e Fita Indicadora Universal, para o Laboratório Central da CESAMA</w:t>
      </w:r>
      <w:r w:rsidRPr="002227ED">
        <w:rPr>
          <w:b/>
          <w:sz w:val="24"/>
          <w:szCs w:val="24"/>
        </w:rPr>
        <w:t>,</w:t>
      </w:r>
      <w:r w:rsidRPr="002227ED">
        <w:rPr>
          <w:rFonts w:cs="Arial"/>
          <w:sz w:val="24"/>
          <w:szCs w:val="24"/>
        </w:rPr>
        <w:t xml:space="preserve"> </w:t>
      </w:r>
      <w:r w:rsidR="002227ED" w:rsidRPr="0006479D">
        <w:rPr>
          <w:rFonts w:cs="Arial"/>
          <w:sz w:val="24"/>
          <w:szCs w:val="24"/>
        </w:rPr>
        <w:t xml:space="preserve">conforme </w:t>
      </w:r>
      <w:r w:rsidR="002227ED" w:rsidRPr="0006479D">
        <w:rPr>
          <w:rFonts w:cs="Arial"/>
          <w:color w:val="000000"/>
          <w:sz w:val="24"/>
          <w:szCs w:val="24"/>
        </w:rPr>
        <w:t xml:space="preserve">condições </w:t>
      </w:r>
      <w:r w:rsidR="00FF2FCA" w:rsidRPr="00A163B4">
        <w:rPr>
          <w:rFonts w:cs="Arial"/>
          <w:sz w:val="24"/>
          <w:szCs w:val="24"/>
        </w:rPr>
        <w:t>e quantitativos estabelecidos neste Edital e seus anexos, que fazem parte deste Instrumento Convocatório.</w:t>
      </w:r>
    </w:p>
    <w:p w:rsidR="00D53A25" w:rsidRPr="002227ED" w:rsidRDefault="00D53A25" w:rsidP="002227ED">
      <w:pPr>
        <w:spacing w:before="120" w:line="360" w:lineRule="auto"/>
        <w:rPr>
          <w:rFonts w:cs="Arial"/>
          <w:sz w:val="24"/>
          <w:szCs w:val="24"/>
        </w:rPr>
      </w:pPr>
      <w:r>
        <w:rPr>
          <w:rFonts w:cs="Arial"/>
          <w:sz w:val="24"/>
          <w:szCs w:val="24"/>
        </w:rPr>
        <w:t xml:space="preserve">1.1.1 </w:t>
      </w:r>
      <w:r w:rsidR="009A2AF4" w:rsidRPr="0031368B">
        <w:rPr>
          <w:rFonts w:cs="Arial"/>
          <w:color w:val="0000FF"/>
          <w:sz w:val="24"/>
          <w:szCs w:val="24"/>
        </w:rPr>
        <w:t>Todos os itens que compõem o objeto desta licitação são exclusivos para a participação das Microempresas - ME, Empresas de Pequeno Porte - EPP e equiparadas, nos termos do art. 48, I, da Lei Complementar n° 123/2006</w:t>
      </w:r>
      <w:r>
        <w:rPr>
          <w:rFonts w:cs="Arial"/>
          <w:sz w:val="24"/>
          <w:szCs w:val="24"/>
        </w:rPr>
        <w:t>.</w:t>
      </w:r>
    </w:p>
    <w:p w:rsidR="00B41EF6" w:rsidRPr="002227ED" w:rsidRDefault="00B41EF6" w:rsidP="002227ED">
      <w:pPr>
        <w:spacing w:before="120" w:line="360" w:lineRule="auto"/>
        <w:rPr>
          <w:rFonts w:cs="Arial"/>
          <w:sz w:val="24"/>
          <w:szCs w:val="24"/>
        </w:rPr>
      </w:pPr>
      <w:r w:rsidRPr="002227ED">
        <w:rPr>
          <w:rFonts w:cs="Arial"/>
          <w:sz w:val="24"/>
          <w:szCs w:val="24"/>
        </w:rPr>
        <w:t>1.2</w:t>
      </w:r>
      <w:r w:rsidR="002227ED">
        <w:rPr>
          <w:rFonts w:cs="Arial"/>
          <w:sz w:val="24"/>
          <w:szCs w:val="24"/>
        </w:rPr>
        <w:t xml:space="preserve"> </w:t>
      </w:r>
      <w:r w:rsidR="002227ED" w:rsidRPr="00FE1B1B">
        <w:rPr>
          <w:sz w:val="24"/>
          <w:szCs w:val="24"/>
        </w:rPr>
        <w:t>O objetivo desta licitação é assegurar a seleção da proposta mais vantajosa, inclusive no que se refere ao ciclo de vida do objeto, e a evitar operações em que se caracterize sobrepreço ou superfaturamento, devendo observar os princípios da impessoalidade, da moralidade, da igualdade, da publicidade, da eficiência, da probidade administrativa, da economicidade, do desenvolvimento nacional sustentável, da vinculação ao instrumento convocatório, da obtenção de competitividade e do julgamento objetivo</w:t>
      </w:r>
      <w:r w:rsidRPr="002227ED">
        <w:rPr>
          <w:sz w:val="24"/>
          <w:szCs w:val="24"/>
        </w:rPr>
        <w:t>.</w:t>
      </w:r>
    </w:p>
    <w:p w:rsidR="00B41EF6" w:rsidRPr="00F85DB4" w:rsidRDefault="00B41EF6" w:rsidP="002227ED">
      <w:pPr>
        <w:spacing w:before="120" w:line="360" w:lineRule="auto"/>
        <w:rPr>
          <w:rFonts w:cs="Arial"/>
          <w:iCs/>
          <w:sz w:val="24"/>
          <w:szCs w:val="24"/>
        </w:rPr>
      </w:pPr>
      <w:r w:rsidRPr="002227ED">
        <w:rPr>
          <w:rFonts w:cs="Arial"/>
          <w:iCs/>
          <w:sz w:val="24"/>
          <w:szCs w:val="24"/>
        </w:rPr>
        <w:t>1.</w:t>
      </w:r>
      <w:r w:rsidR="004B3F8B" w:rsidRPr="002227ED">
        <w:rPr>
          <w:rFonts w:cs="Arial"/>
          <w:iCs/>
          <w:sz w:val="24"/>
          <w:szCs w:val="24"/>
        </w:rPr>
        <w:t>3</w:t>
      </w:r>
      <w:r w:rsidR="002227ED">
        <w:rPr>
          <w:rFonts w:cs="Arial"/>
          <w:iCs/>
          <w:sz w:val="24"/>
          <w:szCs w:val="24"/>
        </w:rPr>
        <w:t xml:space="preserve"> </w:t>
      </w:r>
      <w:r w:rsidRPr="002227ED">
        <w:rPr>
          <w:rFonts w:cs="Arial"/>
          <w:iCs/>
          <w:sz w:val="24"/>
          <w:szCs w:val="24"/>
        </w:rPr>
        <w:t xml:space="preserve">Havendo divergências entre a descrição do objeto constante no edital e a descrição do objeto constante no </w:t>
      </w:r>
      <w:r w:rsidR="00AC54E3" w:rsidRPr="002227ED">
        <w:rPr>
          <w:rFonts w:cs="Arial"/>
          <w:i/>
          <w:iCs/>
          <w:sz w:val="24"/>
          <w:szCs w:val="24"/>
        </w:rPr>
        <w:t xml:space="preserve">Portal de </w:t>
      </w:r>
      <w:r w:rsidR="00AC54E3" w:rsidRPr="00671381">
        <w:rPr>
          <w:rFonts w:cs="Arial"/>
          <w:i/>
          <w:iCs/>
          <w:sz w:val="24"/>
          <w:szCs w:val="24"/>
        </w:rPr>
        <w:t xml:space="preserve">Compras </w:t>
      </w:r>
      <w:r w:rsidR="00671381" w:rsidRPr="00671381">
        <w:rPr>
          <w:rFonts w:cs="Arial"/>
          <w:i/>
          <w:sz w:val="24"/>
          <w:szCs w:val="24"/>
        </w:rPr>
        <w:t>do Governo Federal</w:t>
      </w:r>
      <w:r w:rsidRPr="00671381">
        <w:rPr>
          <w:rFonts w:cs="Arial"/>
          <w:iCs/>
          <w:sz w:val="24"/>
          <w:szCs w:val="24"/>
        </w:rPr>
        <w:t>,</w:t>
      </w:r>
      <w:r w:rsidRPr="002227ED">
        <w:rPr>
          <w:rFonts w:cs="Arial"/>
          <w:iCs/>
          <w:sz w:val="24"/>
          <w:szCs w:val="24"/>
        </w:rPr>
        <w:t xml:space="preserve"> prevalecerá, sempre, a descrição</w:t>
      </w:r>
      <w:r w:rsidRPr="00F85DB4">
        <w:rPr>
          <w:rFonts w:cs="Arial"/>
          <w:iCs/>
          <w:sz w:val="24"/>
          <w:szCs w:val="24"/>
        </w:rPr>
        <w:t xml:space="preserve"> deste </w:t>
      </w:r>
      <w:r w:rsidR="002227ED">
        <w:rPr>
          <w:rFonts w:cs="Arial"/>
          <w:iCs/>
          <w:sz w:val="24"/>
          <w:szCs w:val="24"/>
        </w:rPr>
        <w:t>E</w:t>
      </w:r>
      <w:r w:rsidRPr="00F85DB4">
        <w:rPr>
          <w:rFonts w:cs="Arial"/>
          <w:iCs/>
          <w:sz w:val="24"/>
          <w:szCs w:val="24"/>
        </w:rPr>
        <w:t>dital.</w:t>
      </w:r>
    </w:p>
    <w:p w:rsidR="00B41EF6" w:rsidRPr="00F85DB4" w:rsidRDefault="00B41EF6" w:rsidP="00BA398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spacing w:before="480" w:line="360" w:lineRule="auto"/>
        <w:rPr>
          <w:b/>
          <w:sz w:val="24"/>
          <w:szCs w:val="24"/>
        </w:rPr>
      </w:pPr>
      <w:r w:rsidRPr="00F85DB4">
        <w:rPr>
          <w:b/>
          <w:sz w:val="24"/>
          <w:szCs w:val="24"/>
        </w:rPr>
        <w:t>CAPÍTULO 02: CONSULTAS, ESCLARECIMENTOS E IMPUGNAÇÃO AO EDITAL</w:t>
      </w:r>
    </w:p>
    <w:p w:rsidR="002227ED" w:rsidRPr="0011392B" w:rsidRDefault="002227ED" w:rsidP="002227ED">
      <w:pPr>
        <w:pStyle w:val="Corpodetexto"/>
        <w:tabs>
          <w:tab w:val="left" w:pos="-3402"/>
        </w:tabs>
        <w:spacing w:before="120" w:line="360" w:lineRule="auto"/>
        <w:rPr>
          <w:rFonts w:cs="Arial"/>
          <w:sz w:val="24"/>
          <w:szCs w:val="24"/>
        </w:rPr>
      </w:pPr>
      <w:r>
        <w:rPr>
          <w:rFonts w:cs="Arial"/>
          <w:iCs/>
          <w:sz w:val="24"/>
          <w:szCs w:val="24"/>
        </w:rPr>
        <w:t xml:space="preserve">2.1 </w:t>
      </w:r>
      <w:r w:rsidRPr="0011392B">
        <w:rPr>
          <w:rFonts w:cs="Arial"/>
          <w:iCs/>
          <w:sz w:val="24"/>
          <w:szCs w:val="24"/>
        </w:rPr>
        <w:t xml:space="preserve">Cópia deste </w:t>
      </w:r>
      <w:r>
        <w:rPr>
          <w:rFonts w:cs="Arial"/>
          <w:iCs/>
          <w:sz w:val="24"/>
          <w:szCs w:val="24"/>
        </w:rPr>
        <w:t>E</w:t>
      </w:r>
      <w:r w:rsidRPr="0011392B">
        <w:rPr>
          <w:rFonts w:cs="Arial"/>
          <w:iCs/>
          <w:sz w:val="24"/>
          <w:szCs w:val="24"/>
        </w:rPr>
        <w:t xml:space="preserve">dital </w:t>
      </w:r>
      <w:r w:rsidRPr="00A3623C">
        <w:rPr>
          <w:rFonts w:cs="Arial"/>
          <w:iCs/>
          <w:sz w:val="24"/>
          <w:szCs w:val="24"/>
        </w:rPr>
        <w:t xml:space="preserve">encontra-se disponível na internet, no </w:t>
      </w:r>
      <w:r w:rsidRPr="00A3623C">
        <w:rPr>
          <w:rFonts w:cs="Arial"/>
          <w:i/>
          <w:iCs/>
          <w:sz w:val="24"/>
          <w:szCs w:val="24"/>
        </w:rPr>
        <w:t>site</w:t>
      </w:r>
      <w:r w:rsidRPr="00A3623C">
        <w:rPr>
          <w:rFonts w:cs="Arial"/>
          <w:iCs/>
          <w:sz w:val="24"/>
          <w:szCs w:val="24"/>
        </w:rPr>
        <w:t xml:space="preserve"> da CESAMA (</w:t>
      </w:r>
      <w:hyperlink r:id="rId11" w:history="1">
        <w:r w:rsidRPr="00A3623C">
          <w:rPr>
            <w:rStyle w:val="Hyperlink"/>
            <w:rFonts w:cs="Arial"/>
            <w:iCs/>
            <w:color w:val="auto"/>
            <w:sz w:val="24"/>
            <w:szCs w:val="24"/>
          </w:rPr>
          <w:t>www.cesama.com.br</w:t>
        </w:r>
      </w:hyperlink>
      <w:r w:rsidRPr="00A3623C">
        <w:rPr>
          <w:rFonts w:cs="Arial"/>
          <w:iCs/>
          <w:sz w:val="24"/>
          <w:szCs w:val="24"/>
        </w:rPr>
        <w:t>) e/ou</w:t>
      </w:r>
      <w:r>
        <w:rPr>
          <w:rFonts w:cs="Arial"/>
          <w:iCs/>
          <w:sz w:val="24"/>
          <w:szCs w:val="24"/>
        </w:rPr>
        <w:t xml:space="preserve"> no </w:t>
      </w:r>
      <w:r w:rsidRPr="00A3623C">
        <w:rPr>
          <w:rFonts w:cs="Arial"/>
          <w:i/>
          <w:iCs/>
          <w:sz w:val="24"/>
          <w:szCs w:val="24"/>
        </w:rPr>
        <w:t xml:space="preserve">Portal de Compras </w:t>
      </w:r>
      <w:r w:rsidR="00645D8E">
        <w:rPr>
          <w:rFonts w:cs="Arial"/>
          <w:i/>
          <w:iCs/>
          <w:sz w:val="24"/>
          <w:szCs w:val="24"/>
        </w:rPr>
        <w:t>do Governo Federal</w:t>
      </w:r>
      <w:r w:rsidR="00645D8E">
        <w:rPr>
          <w:rFonts w:cs="Arial"/>
          <w:iCs/>
          <w:sz w:val="24"/>
          <w:szCs w:val="24"/>
        </w:rPr>
        <w:t xml:space="preserve"> </w:t>
      </w:r>
      <w:r>
        <w:rPr>
          <w:rFonts w:cs="Arial"/>
          <w:iCs/>
          <w:sz w:val="24"/>
          <w:szCs w:val="24"/>
        </w:rPr>
        <w:t>(</w:t>
      </w:r>
      <w:r w:rsidR="00DD6179">
        <w:rPr>
          <w:rFonts w:cs="Arial"/>
          <w:szCs w:val="22"/>
          <w:u w:val="single"/>
        </w:rPr>
        <w:t>https://www.gov.br/compras/pt-br/</w:t>
      </w:r>
      <w:r>
        <w:rPr>
          <w:rFonts w:cs="Arial"/>
          <w:iCs/>
          <w:sz w:val="24"/>
          <w:szCs w:val="24"/>
          <w:u w:val="single"/>
        </w:rPr>
        <w:t>)</w:t>
      </w:r>
      <w:r w:rsidRPr="0011392B">
        <w:rPr>
          <w:rFonts w:cs="Arial"/>
          <w:iCs/>
          <w:sz w:val="24"/>
          <w:szCs w:val="24"/>
        </w:rPr>
        <w:t>, podendo ser obtida, também, no Departamento de Licitações e Assessoria de Contratos da CESAMA (Av. Barão do Rio Branco, 1843 (Edifício Adhemar Rezende de Andrade), 10º andar, Centro, Juiz de Fora / MG, CEP 36.013-020) no horário de 08:00 as 12:00 e de 14:00 as 17</w:t>
      </w:r>
      <w:r>
        <w:rPr>
          <w:rFonts w:cs="Arial"/>
          <w:iCs/>
          <w:sz w:val="24"/>
          <w:szCs w:val="24"/>
        </w:rPr>
        <w:t>:00</w:t>
      </w:r>
      <w:r w:rsidRPr="0011392B">
        <w:rPr>
          <w:rFonts w:cs="Arial"/>
          <w:sz w:val="24"/>
          <w:szCs w:val="24"/>
        </w:rPr>
        <w:t xml:space="preserve"> horas, mediante apresentação de dispositivo para cópia.</w:t>
      </w:r>
    </w:p>
    <w:p w:rsidR="002227ED" w:rsidRPr="00A3623C" w:rsidRDefault="002227ED" w:rsidP="002227ED">
      <w:pPr>
        <w:pStyle w:val="Corpodetexto"/>
        <w:tabs>
          <w:tab w:val="left" w:pos="-3402"/>
        </w:tabs>
        <w:spacing w:before="120" w:line="360" w:lineRule="auto"/>
        <w:rPr>
          <w:sz w:val="24"/>
          <w:szCs w:val="24"/>
        </w:rPr>
      </w:pPr>
      <w:r w:rsidRPr="00A3623C">
        <w:rPr>
          <w:sz w:val="24"/>
          <w:szCs w:val="24"/>
        </w:rPr>
        <w:t xml:space="preserve">2.2 Os interessados em participar do certame obrigam-se a acompanhar as publicações referentes ao processo nos </w:t>
      </w:r>
      <w:r w:rsidRPr="00A3623C">
        <w:rPr>
          <w:i/>
          <w:sz w:val="24"/>
          <w:szCs w:val="24"/>
        </w:rPr>
        <w:t>sites</w:t>
      </w:r>
      <w:r w:rsidRPr="00A3623C">
        <w:rPr>
          <w:sz w:val="24"/>
          <w:szCs w:val="24"/>
        </w:rPr>
        <w:t xml:space="preserve"> </w:t>
      </w:r>
      <w:hyperlink r:id="rId12" w:history="1">
        <w:r w:rsidRPr="00A3623C">
          <w:rPr>
            <w:sz w:val="24"/>
            <w:szCs w:val="24"/>
            <w:u w:val="single"/>
          </w:rPr>
          <w:t>www.cesama.com.br</w:t>
        </w:r>
      </w:hyperlink>
      <w:r w:rsidRPr="00A3623C">
        <w:rPr>
          <w:sz w:val="24"/>
          <w:szCs w:val="24"/>
        </w:rPr>
        <w:t xml:space="preserve"> e </w:t>
      </w:r>
      <w:r w:rsidR="00DD6179">
        <w:rPr>
          <w:rFonts w:cs="Arial"/>
          <w:szCs w:val="22"/>
          <w:u w:val="single"/>
        </w:rPr>
        <w:t>https://www.gov.br/compras/pt-br/</w:t>
      </w:r>
      <w:r w:rsidRPr="00A3623C">
        <w:rPr>
          <w:sz w:val="24"/>
          <w:szCs w:val="24"/>
        </w:rPr>
        <w:t xml:space="preserve">, bem como no Diário Oficial Eletrônico do Município Juiz de Fora, no endereço eletrônico </w:t>
      </w:r>
      <w:hyperlink r:id="rId13" w:history="1">
        <w:r w:rsidRPr="00A3623C">
          <w:rPr>
            <w:sz w:val="24"/>
            <w:szCs w:val="24"/>
            <w:u w:val="single"/>
          </w:rPr>
          <w:t>www.pjf.mg.gov.br</w:t>
        </w:r>
      </w:hyperlink>
      <w:r w:rsidRPr="00A3623C">
        <w:rPr>
          <w:sz w:val="24"/>
          <w:szCs w:val="24"/>
        </w:rPr>
        <w:t>, quando for o caso, com vista a possíveis alterações e avisos.</w:t>
      </w:r>
    </w:p>
    <w:p w:rsidR="002227ED" w:rsidRPr="00FE1B1B" w:rsidRDefault="002227ED" w:rsidP="002227ED">
      <w:pPr>
        <w:pStyle w:val="Corpodetexto"/>
        <w:tabs>
          <w:tab w:val="left" w:pos="-3402"/>
        </w:tabs>
        <w:spacing w:before="120" w:line="360" w:lineRule="auto"/>
        <w:rPr>
          <w:rFonts w:cs="Arial"/>
          <w:sz w:val="24"/>
          <w:szCs w:val="24"/>
        </w:rPr>
      </w:pPr>
      <w:r w:rsidRPr="0011392B">
        <w:rPr>
          <w:rFonts w:cs="Arial"/>
          <w:sz w:val="24"/>
          <w:szCs w:val="24"/>
        </w:rPr>
        <w:t>2.3</w:t>
      </w:r>
      <w:r>
        <w:rPr>
          <w:rFonts w:cs="Arial"/>
          <w:sz w:val="24"/>
          <w:szCs w:val="24"/>
        </w:rPr>
        <w:t xml:space="preserve"> </w:t>
      </w:r>
      <w:r w:rsidRPr="0011392B">
        <w:rPr>
          <w:rFonts w:cs="Arial"/>
          <w:sz w:val="24"/>
          <w:szCs w:val="24"/>
        </w:rPr>
        <w:t>Os pedidos de esclarecimentos</w:t>
      </w:r>
      <w:r w:rsidRPr="00F23E50">
        <w:rPr>
          <w:rFonts w:cs="Arial"/>
          <w:sz w:val="24"/>
          <w:szCs w:val="24"/>
        </w:rPr>
        <w:t xml:space="preserve"> sobre o </w:t>
      </w:r>
      <w:r>
        <w:rPr>
          <w:rFonts w:cs="Arial"/>
          <w:sz w:val="24"/>
          <w:szCs w:val="24"/>
        </w:rPr>
        <w:t>E</w:t>
      </w:r>
      <w:r w:rsidRPr="00F23E50">
        <w:rPr>
          <w:rFonts w:cs="Arial"/>
          <w:sz w:val="24"/>
          <w:szCs w:val="24"/>
        </w:rPr>
        <w:t xml:space="preserve">dital poderão ser encaminhados para o e-mail </w:t>
      </w:r>
      <w:hyperlink r:id="rId14" w:history="1">
        <w:r w:rsidRPr="00F23E50">
          <w:rPr>
            <w:rStyle w:val="Hyperlink"/>
            <w:rFonts w:cs="Arial"/>
            <w:color w:val="auto"/>
            <w:sz w:val="24"/>
            <w:szCs w:val="24"/>
          </w:rPr>
          <w:t>licita@cesama.com.br</w:t>
        </w:r>
      </w:hyperlink>
      <w:r>
        <w:rPr>
          <w:rFonts w:cs="Arial"/>
          <w:sz w:val="24"/>
          <w:szCs w:val="24"/>
        </w:rPr>
        <w:t xml:space="preserve"> ou</w:t>
      </w:r>
      <w:r w:rsidRPr="00F23E50">
        <w:rPr>
          <w:rFonts w:cs="Arial"/>
          <w:sz w:val="24"/>
          <w:szCs w:val="24"/>
        </w:rPr>
        <w:t xml:space="preserve"> </w:t>
      </w:r>
      <w:r>
        <w:rPr>
          <w:rFonts w:cs="Arial"/>
          <w:sz w:val="24"/>
          <w:szCs w:val="24"/>
        </w:rPr>
        <w:t>para o</w:t>
      </w:r>
      <w:r w:rsidRPr="00F23E50">
        <w:rPr>
          <w:rFonts w:cs="Arial"/>
          <w:sz w:val="24"/>
          <w:szCs w:val="24"/>
        </w:rPr>
        <w:t xml:space="preserve"> fax (32) </w:t>
      </w:r>
      <w:r w:rsidRPr="00FE1B1B">
        <w:rPr>
          <w:rFonts w:cs="Arial"/>
          <w:sz w:val="24"/>
          <w:szCs w:val="24"/>
        </w:rPr>
        <w:t xml:space="preserve">3692-9202, até o 2º dia útil antes da data fixada para abertura da sessão pública. </w:t>
      </w:r>
    </w:p>
    <w:p w:rsidR="002227ED" w:rsidRPr="00FE1B1B" w:rsidRDefault="002227ED" w:rsidP="002227ED">
      <w:pPr>
        <w:pStyle w:val="Corpodetexto"/>
        <w:tabs>
          <w:tab w:val="left" w:pos="-3402"/>
        </w:tabs>
        <w:spacing w:before="120" w:line="360" w:lineRule="auto"/>
        <w:rPr>
          <w:rFonts w:cs="Arial"/>
          <w:sz w:val="24"/>
          <w:szCs w:val="24"/>
        </w:rPr>
      </w:pPr>
      <w:r w:rsidRPr="00FE1B1B">
        <w:rPr>
          <w:rFonts w:cs="Arial"/>
          <w:sz w:val="24"/>
          <w:szCs w:val="24"/>
        </w:rPr>
        <w:t>2.3.1</w:t>
      </w:r>
      <w:r w:rsidRPr="00FE1B1B">
        <w:rPr>
          <w:rFonts w:cs="Arial"/>
          <w:sz w:val="24"/>
          <w:szCs w:val="24"/>
        </w:rPr>
        <w:tab/>
        <w:t xml:space="preserve">As respostas do(a) Pregoeiro(a) às solicitações de esclarecimentos serão encaminhadas por e-mail / fax e disponibilizadas a todos os interessados nos </w:t>
      </w:r>
      <w:r w:rsidRPr="00FE1B1B">
        <w:rPr>
          <w:rFonts w:cs="Arial"/>
          <w:i/>
          <w:sz w:val="24"/>
          <w:szCs w:val="24"/>
        </w:rPr>
        <w:t>sites</w:t>
      </w:r>
      <w:r w:rsidRPr="00FE1B1B">
        <w:rPr>
          <w:rFonts w:cs="Arial"/>
          <w:sz w:val="24"/>
          <w:szCs w:val="24"/>
        </w:rPr>
        <w:t xml:space="preserve"> </w:t>
      </w:r>
      <w:hyperlink r:id="rId15" w:history="1">
        <w:r w:rsidRPr="00FE1B1B">
          <w:rPr>
            <w:rStyle w:val="Hyperlink"/>
            <w:rFonts w:cs="Arial"/>
            <w:color w:val="auto"/>
            <w:sz w:val="24"/>
            <w:szCs w:val="24"/>
          </w:rPr>
          <w:t>www.cesama.com.br</w:t>
        </w:r>
      </w:hyperlink>
      <w:r w:rsidRPr="00FE1B1B">
        <w:rPr>
          <w:rFonts w:cs="Arial"/>
          <w:sz w:val="24"/>
          <w:szCs w:val="24"/>
        </w:rPr>
        <w:t xml:space="preserve"> e </w:t>
      </w:r>
      <w:r w:rsidR="00DD6179">
        <w:rPr>
          <w:rFonts w:cs="Arial"/>
          <w:szCs w:val="22"/>
          <w:u w:val="single"/>
        </w:rPr>
        <w:t>https://www.gov.br/compras/pt-br/</w:t>
      </w:r>
      <w:r w:rsidRPr="00FE1B1B">
        <w:rPr>
          <w:rFonts w:cs="Arial"/>
          <w:sz w:val="24"/>
          <w:szCs w:val="24"/>
        </w:rPr>
        <w:t>.</w:t>
      </w:r>
    </w:p>
    <w:p w:rsidR="002227ED" w:rsidRPr="00FE1B1B" w:rsidRDefault="002227ED" w:rsidP="002227ED">
      <w:pPr>
        <w:pStyle w:val="Corpodetexto"/>
        <w:tabs>
          <w:tab w:val="left" w:pos="-3402"/>
        </w:tabs>
        <w:spacing w:before="120" w:line="360" w:lineRule="auto"/>
        <w:rPr>
          <w:rFonts w:cs="Arial"/>
          <w:sz w:val="24"/>
          <w:szCs w:val="24"/>
        </w:rPr>
      </w:pPr>
      <w:r w:rsidRPr="00FE1B1B">
        <w:rPr>
          <w:rFonts w:cs="Arial"/>
          <w:sz w:val="24"/>
          <w:szCs w:val="24"/>
        </w:rPr>
        <w:t>2.3.2</w:t>
      </w:r>
      <w:r w:rsidRPr="00FE1B1B">
        <w:rPr>
          <w:rFonts w:cs="Arial"/>
          <w:sz w:val="24"/>
          <w:szCs w:val="24"/>
        </w:rPr>
        <w:tab/>
        <w:t>As respostas dadas aos esclarecimentos passam a integrar o instrumento convocatório na condição de anexos.</w:t>
      </w:r>
    </w:p>
    <w:p w:rsidR="002227ED" w:rsidRPr="00F23E50" w:rsidRDefault="002227ED" w:rsidP="002227ED">
      <w:pPr>
        <w:pStyle w:val="Corpodetexto"/>
        <w:tabs>
          <w:tab w:val="left" w:pos="-3402"/>
        </w:tabs>
        <w:spacing w:before="120" w:line="360" w:lineRule="auto"/>
        <w:rPr>
          <w:rFonts w:cs="Arial"/>
          <w:sz w:val="24"/>
          <w:szCs w:val="24"/>
        </w:rPr>
      </w:pPr>
      <w:r w:rsidRPr="00804F10">
        <w:rPr>
          <w:rFonts w:cs="Arial"/>
          <w:sz w:val="24"/>
          <w:szCs w:val="24"/>
        </w:rPr>
        <w:t>2.4</w:t>
      </w:r>
      <w:r>
        <w:rPr>
          <w:rFonts w:cs="Arial"/>
          <w:sz w:val="24"/>
          <w:szCs w:val="24"/>
        </w:rPr>
        <w:t xml:space="preserve"> </w:t>
      </w:r>
      <w:r w:rsidRPr="00804F10">
        <w:rPr>
          <w:rFonts w:cs="Arial"/>
          <w:sz w:val="24"/>
          <w:szCs w:val="24"/>
        </w:rPr>
        <w:t>No campo “</w:t>
      </w:r>
      <w:r w:rsidRPr="00804F10">
        <w:rPr>
          <w:rFonts w:cs="Arial"/>
          <w:i/>
          <w:sz w:val="24"/>
          <w:szCs w:val="24"/>
        </w:rPr>
        <w:t>Questionamentos / Impugnações</w:t>
      </w:r>
      <w:r>
        <w:rPr>
          <w:rFonts w:cs="Arial"/>
          <w:i/>
          <w:sz w:val="24"/>
          <w:szCs w:val="24"/>
        </w:rPr>
        <w:t xml:space="preserve"> / Avisos</w:t>
      </w:r>
      <w:r w:rsidRPr="00F23E50">
        <w:rPr>
          <w:rFonts w:cs="Arial"/>
          <w:sz w:val="24"/>
          <w:szCs w:val="24"/>
        </w:rPr>
        <w:t xml:space="preserve">” do </w:t>
      </w:r>
      <w:r w:rsidRPr="00804F10">
        <w:rPr>
          <w:rFonts w:cs="Arial"/>
          <w:i/>
          <w:sz w:val="24"/>
          <w:szCs w:val="24"/>
        </w:rPr>
        <w:t xml:space="preserve">Portal de Compras </w:t>
      </w:r>
      <w:r w:rsidR="00645D8E">
        <w:rPr>
          <w:rFonts w:cs="Arial"/>
          <w:i/>
          <w:iCs/>
          <w:sz w:val="24"/>
          <w:szCs w:val="24"/>
        </w:rPr>
        <w:t>do Governo Federal</w:t>
      </w:r>
      <w:r w:rsidR="00645D8E">
        <w:rPr>
          <w:rFonts w:cs="Arial"/>
          <w:iCs/>
          <w:sz w:val="24"/>
          <w:szCs w:val="24"/>
        </w:rPr>
        <w:t xml:space="preserve"> </w:t>
      </w:r>
      <w:r w:rsidRPr="00F23E50">
        <w:rPr>
          <w:rFonts w:cs="Arial"/>
          <w:sz w:val="24"/>
          <w:szCs w:val="24"/>
        </w:rPr>
        <w:t xml:space="preserve">serão disponibilizadas informações que o(a) Pregoeiro(a) julgar importantes, razão pela qual os interessados devem consultar o </w:t>
      </w:r>
      <w:r>
        <w:rPr>
          <w:rFonts w:cs="Arial"/>
          <w:i/>
          <w:sz w:val="24"/>
          <w:szCs w:val="24"/>
        </w:rPr>
        <w:t>Portal</w:t>
      </w:r>
      <w:r w:rsidRPr="00F23E50">
        <w:rPr>
          <w:rFonts w:cs="Arial"/>
          <w:sz w:val="24"/>
          <w:szCs w:val="24"/>
        </w:rPr>
        <w:t xml:space="preserve"> com  </w:t>
      </w:r>
      <w:proofErr w:type="spellStart"/>
      <w:r w:rsidRPr="00F23E50">
        <w:rPr>
          <w:rFonts w:cs="Arial"/>
          <w:sz w:val="24"/>
          <w:szCs w:val="24"/>
        </w:rPr>
        <w:t>frequência</w:t>
      </w:r>
      <w:proofErr w:type="spellEnd"/>
      <w:r w:rsidRPr="00F23E50">
        <w:rPr>
          <w:rFonts w:cs="Arial"/>
          <w:sz w:val="24"/>
          <w:szCs w:val="24"/>
        </w:rPr>
        <w:t>.</w:t>
      </w:r>
    </w:p>
    <w:p w:rsidR="002227ED" w:rsidRDefault="002227ED" w:rsidP="002227ED">
      <w:pPr>
        <w:pStyle w:val="Corpodetexto"/>
        <w:tabs>
          <w:tab w:val="left" w:pos="-3402"/>
        </w:tabs>
        <w:spacing w:before="120" w:line="360" w:lineRule="auto"/>
        <w:rPr>
          <w:rFonts w:cs="Arial"/>
          <w:sz w:val="24"/>
          <w:szCs w:val="24"/>
        </w:rPr>
      </w:pPr>
      <w:r w:rsidRPr="00F23E50">
        <w:rPr>
          <w:rFonts w:cs="Arial"/>
          <w:sz w:val="24"/>
          <w:szCs w:val="24"/>
        </w:rPr>
        <w:t>2.5</w:t>
      </w:r>
      <w:r>
        <w:rPr>
          <w:rFonts w:cs="Arial"/>
          <w:sz w:val="24"/>
          <w:szCs w:val="24"/>
        </w:rPr>
        <w:t xml:space="preserve"> </w:t>
      </w:r>
      <w:r w:rsidRPr="007D5FD5">
        <w:rPr>
          <w:rFonts w:cs="Arial"/>
          <w:sz w:val="24"/>
          <w:szCs w:val="24"/>
        </w:rPr>
        <w:t>Impugnaç</w:t>
      </w:r>
      <w:r>
        <w:rPr>
          <w:rFonts w:cs="Arial"/>
          <w:sz w:val="24"/>
          <w:szCs w:val="24"/>
        </w:rPr>
        <w:t>ão</w:t>
      </w:r>
      <w:r w:rsidRPr="007D5FD5">
        <w:rPr>
          <w:rFonts w:cs="Arial"/>
          <w:sz w:val="24"/>
          <w:szCs w:val="24"/>
        </w:rPr>
        <w:t xml:space="preserve"> </w:t>
      </w:r>
      <w:r w:rsidRPr="00FE1B1B">
        <w:rPr>
          <w:rFonts w:cs="Arial"/>
          <w:sz w:val="24"/>
          <w:szCs w:val="24"/>
        </w:rPr>
        <w:t>aos termos deste Edital poderão ser interpostas por qualquer pessoa física ou jurídica até o 2º dia útil antes da data fixada para abertura da sessão pública, mediante</w:t>
      </w:r>
      <w:r w:rsidRPr="007D5FD5">
        <w:rPr>
          <w:rFonts w:cs="Arial"/>
          <w:sz w:val="24"/>
          <w:szCs w:val="24"/>
        </w:rPr>
        <w:t xml:space="preserve"> petição a ser enviada para o e-mail </w:t>
      </w:r>
      <w:hyperlink r:id="rId16" w:history="1">
        <w:r w:rsidRPr="002544C1">
          <w:rPr>
            <w:rStyle w:val="Hyperlink"/>
            <w:rFonts w:cs="Arial"/>
            <w:color w:val="auto"/>
            <w:sz w:val="24"/>
            <w:szCs w:val="24"/>
          </w:rPr>
          <w:t>licita@cesama.com.br</w:t>
        </w:r>
      </w:hyperlink>
      <w:r>
        <w:rPr>
          <w:rFonts w:cs="Arial"/>
          <w:sz w:val="24"/>
          <w:szCs w:val="24"/>
        </w:rPr>
        <w:t xml:space="preserve"> ou para o fax</w:t>
      </w:r>
      <w:r w:rsidRPr="007D5FD5">
        <w:rPr>
          <w:rFonts w:cs="Arial"/>
          <w:sz w:val="24"/>
          <w:szCs w:val="24"/>
        </w:rPr>
        <w:t xml:space="preserve"> </w:t>
      </w:r>
      <w:r w:rsidRPr="00F23E50">
        <w:rPr>
          <w:rFonts w:cs="Arial"/>
          <w:sz w:val="24"/>
          <w:szCs w:val="24"/>
        </w:rPr>
        <w:t xml:space="preserve">(32) </w:t>
      </w:r>
      <w:r>
        <w:rPr>
          <w:rFonts w:cs="Arial"/>
          <w:sz w:val="24"/>
          <w:szCs w:val="24"/>
        </w:rPr>
        <w:t>3692-9202.</w:t>
      </w:r>
    </w:p>
    <w:p w:rsidR="002227ED" w:rsidRPr="00FE1B1B" w:rsidRDefault="002227ED" w:rsidP="002227ED">
      <w:pPr>
        <w:pStyle w:val="Corpodetexto"/>
        <w:tabs>
          <w:tab w:val="left" w:pos="-3402"/>
        </w:tabs>
        <w:spacing w:before="120" w:line="360" w:lineRule="auto"/>
        <w:rPr>
          <w:rFonts w:cs="Arial"/>
          <w:sz w:val="24"/>
          <w:szCs w:val="24"/>
        </w:rPr>
      </w:pPr>
      <w:r>
        <w:rPr>
          <w:rFonts w:cs="Arial"/>
          <w:sz w:val="24"/>
          <w:szCs w:val="24"/>
        </w:rPr>
        <w:t>2.5</w:t>
      </w:r>
      <w:r w:rsidRPr="00FE1B1B">
        <w:rPr>
          <w:rFonts w:cs="Arial"/>
          <w:sz w:val="24"/>
          <w:szCs w:val="24"/>
        </w:rPr>
        <w:t>.1</w:t>
      </w:r>
      <w:r w:rsidRPr="00FE1B1B">
        <w:rPr>
          <w:rFonts w:cs="Arial"/>
          <w:sz w:val="24"/>
          <w:szCs w:val="24"/>
        </w:rPr>
        <w:tab/>
        <w:t>A impugnação deverá ser dirigida à CESAMA, aos cuidados do(a) Pregoeiro(a), que deverá realizar os procedimentos necessários para o processamento, julgamento e decisão da impugnação interposta, no prazo de 24 (vinte e quatro) horas, salvo em situações extraordinárias que justifique a dilação deste prazo, hipótese em que o impugnante será informado previamente quanto à extensão do prazo para decisão da petição.</w:t>
      </w:r>
    </w:p>
    <w:p w:rsidR="002227ED" w:rsidRPr="00FE1B1B" w:rsidRDefault="002227ED" w:rsidP="002227ED">
      <w:pPr>
        <w:pStyle w:val="Corpodetexto"/>
        <w:tabs>
          <w:tab w:val="left" w:pos="-3402"/>
        </w:tabs>
        <w:spacing w:before="120" w:line="360" w:lineRule="auto"/>
        <w:rPr>
          <w:rFonts w:cs="Arial"/>
          <w:sz w:val="24"/>
          <w:szCs w:val="24"/>
        </w:rPr>
      </w:pPr>
      <w:r w:rsidRPr="00FE1B1B">
        <w:rPr>
          <w:rFonts w:cs="Arial"/>
          <w:sz w:val="24"/>
          <w:szCs w:val="24"/>
        </w:rPr>
        <w:t>2.5.2</w:t>
      </w:r>
      <w:r w:rsidRPr="00FE1B1B">
        <w:rPr>
          <w:rFonts w:cs="Arial"/>
          <w:sz w:val="24"/>
          <w:szCs w:val="24"/>
        </w:rPr>
        <w:tab/>
        <w:t>Compete à autoridade signatária do instrumento convocatório decidir as impugnações interpostas.</w:t>
      </w:r>
    </w:p>
    <w:p w:rsidR="002227ED" w:rsidRDefault="002227ED" w:rsidP="002227ED">
      <w:pPr>
        <w:tabs>
          <w:tab w:val="left" w:pos="-5954"/>
          <w:tab w:val="left" w:pos="-3402"/>
        </w:tabs>
        <w:spacing w:before="120" w:line="360" w:lineRule="auto"/>
        <w:rPr>
          <w:rFonts w:cs="Arial"/>
          <w:sz w:val="24"/>
          <w:szCs w:val="24"/>
        </w:rPr>
      </w:pPr>
      <w:r w:rsidRPr="00F85DB4">
        <w:rPr>
          <w:rFonts w:cs="Arial"/>
          <w:sz w:val="24"/>
          <w:szCs w:val="24"/>
        </w:rPr>
        <w:t>2.5.</w:t>
      </w:r>
      <w:r>
        <w:rPr>
          <w:rFonts w:cs="Arial"/>
          <w:sz w:val="24"/>
          <w:szCs w:val="24"/>
        </w:rPr>
        <w:t>3</w:t>
      </w:r>
      <w:r w:rsidRPr="00F85DB4">
        <w:rPr>
          <w:rFonts w:cs="Arial"/>
          <w:sz w:val="24"/>
          <w:szCs w:val="24"/>
        </w:rPr>
        <w:tab/>
      </w:r>
      <w:r>
        <w:rPr>
          <w:rFonts w:cs="Arial"/>
          <w:sz w:val="24"/>
          <w:szCs w:val="24"/>
        </w:rPr>
        <w:t xml:space="preserve">A </w:t>
      </w:r>
      <w:r w:rsidRPr="00CE0469">
        <w:rPr>
          <w:rFonts w:cs="Arial"/>
          <w:sz w:val="24"/>
          <w:szCs w:val="24"/>
        </w:rPr>
        <w:t>petição deverá ser</w:t>
      </w:r>
      <w:r>
        <w:rPr>
          <w:rFonts w:cs="Arial"/>
          <w:sz w:val="24"/>
          <w:szCs w:val="24"/>
        </w:rPr>
        <w:t xml:space="preserve"> digitalizada (</w:t>
      </w:r>
      <w:proofErr w:type="spellStart"/>
      <w:r>
        <w:rPr>
          <w:rFonts w:cs="Arial"/>
          <w:sz w:val="24"/>
          <w:szCs w:val="24"/>
        </w:rPr>
        <w:t>escaneada</w:t>
      </w:r>
      <w:proofErr w:type="spellEnd"/>
      <w:r>
        <w:rPr>
          <w:rFonts w:cs="Arial"/>
          <w:sz w:val="24"/>
          <w:szCs w:val="24"/>
        </w:rPr>
        <w:t>),</w:t>
      </w:r>
      <w:r w:rsidRPr="00CE0469">
        <w:rPr>
          <w:rFonts w:cs="Arial"/>
          <w:sz w:val="24"/>
          <w:szCs w:val="24"/>
        </w:rPr>
        <w:t xml:space="preserve"> assinada pelo </w:t>
      </w:r>
      <w:r>
        <w:rPr>
          <w:rFonts w:cs="Arial"/>
          <w:sz w:val="24"/>
          <w:szCs w:val="24"/>
        </w:rPr>
        <w:t>impugnante, acompanhada de cópia do documento de identificação e CPF do responsável</w:t>
      </w:r>
      <w:r w:rsidRPr="00CE0469">
        <w:rPr>
          <w:rFonts w:cs="Arial"/>
          <w:sz w:val="24"/>
          <w:szCs w:val="24"/>
        </w:rPr>
        <w:t>, ou pelo representante legal ou credenciado d</w:t>
      </w:r>
      <w:r>
        <w:rPr>
          <w:rFonts w:cs="Arial"/>
          <w:sz w:val="24"/>
          <w:szCs w:val="24"/>
        </w:rPr>
        <w:t xml:space="preserve">o </w:t>
      </w:r>
      <w:r w:rsidRPr="00CE0469">
        <w:rPr>
          <w:rFonts w:cs="Arial"/>
          <w:sz w:val="24"/>
          <w:szCs w:val="24"/>
        </w:rPr>
        <w:t>licitante, com indicação de sua razão social, número do CNPJ e endereço, número</w:t>
      </w:r>
      <w:r>
        <w:rPr>
          <w:rFonts w:cs="Arial"/>
          <w:sz w:val="24"/>
          <w:szCs w:val="24"/>
        </w:rPr>
        <w:t xml:space="preserve"> </w:t>
      </w:r>
      <w:r w:rsidRPr="00CE0469">
        <w:rPr>
          <w:rFonts w:cs="Arial"/>
          <w:sz w:val="24"/>
          <w:szCs w:val="24"/>
        </w:rPr>
        <w:t>do documento de identificação e CPF do signatário e comprovante do poder de representação legal (contrato social, se sócio, contrato social e procuração, se procurador, somente procuração, se pública).</w:t>
      </w:r>
    </w:p>
    <w:p w:rsidR="002227ED" w:rsidRDefault="002227ED" w:rsidP="002227ED">
      <w:pPr>
        <w:tabs>
          <w:tab w:val="left" w:pos="-5954"/>
          <w:tab w:val="left" w:pos="-3402"/>
        </w:tabs>
        <w:spacing w:before="120" w:line="360" w:lineRule="auto"/>
        <w:rPr>
          <w:rFonts w:cs="Arial"/>
          <w:sz w:val="24"/>
          <w:szCs w:val="24"/>
        </w:rPr>
      </w:pPr>
      <w:r>
        <w:rPr>
          <w:rFonts w:cs="Arial"/>
          <w:sz w:val="24"/>
          <w:szCs w:val="24"/>
        </w:rPr>
        <w:t>2.5.4</w:t>
      </w:r>
      <w:r>
        <w:rPr>
          <w:rFonts w:cs="Arial"/>
          <w:sz w:val="24"/>
          <w:szCs w:val="24"/>
        </w:rPr>
        <w:tab/>
        <w:t xml:space="preserve">A impugnação recebida será </w:t>
      </w:r>
      <w:r w:rsidRPr="00F85DB4">
        <w:rPr>
          <w:rFonts w:cs="Arial"/>
          <w:sz w:val="24"/>
          <w:szCs w:val="24"/>
        </w:rPr>
        <w:t xml:space="preserve">divulgada no </w:t>
      </w:r>
      <w:r w:rsidRPr="000E375E">
        <w:rPr>
          <w:rFonts w:cs="Arial"/>
          <w:i/>
          <w:sz w:val="24"/>
          <w:szCs w:val="24"/>
        </w:rPr>
        <w:t>site</w:t>
      </w:r>
      <w:r w:rsidRPr="00F85DB4">
        <w:rPr>
          <w:rFonts w:cs="Arial"/>
          <w:sz w:val="24"/>
          <w:szCs w:val="24"/>
        </w:rPr>
        <w:t xml:space="preserve"> da CESAMA e no </w:t>
      </w:r>
      <w:r w:rsidRPr="00F85DB4">
        <w:rPr>
          <w:rFonts w:cs="Arial"/>
          <w:i/>
          <w:sz w:val="24"/>
          <w:szCs w:val="24"/>
        </w:rPr>
        <w:t xml:space="preserve">Portal de Compras </w:t>
      </w:r>
      <w:r w:rsidR="00645D8E">
        <w:rPr>
          <w:rFonts w:cs="Arial"/>
          <w:i/>
          <w:iCs/>
          <w:sz w:val="24"/>
          <w:szCs w:val="24"/>
        </w:rPr>
        <w:t>do Governo Federal</w:t>
      </w:r>
      <w:r w:rsidR="00645D8E">
        <w:rPr>
          <w:rFonts w:cs="Arial"/>
          <w:iCs/>
          <w:sz w:val="24"/>
          <w:szCs w:val="24"/>
        </w:rPr>
        <w:t xml:space="preserve"> </w:t>
      </w:r>
      <w:r w:rsidRPr="00F85DB4">
        <w:rPr>
          <w:rFonts w:cs="Arial"/>
          <w:sz w:val="24"/>
          <w:szCs w:val="24"/>
        </w:rPr>
        <w:t>para conhecimento de todos os interessados</w:t>
      </w:r>
      <w:r>
        <w:rPr>
          <w:rFonts w:cs="Arial"/>
          <w:sz w:val="24"/>
          <w:szCs w:val="24"/>
        </w:rPr>
        <w:t>.</w:t>
      </w:r>
    </w:p>
    <w:p w:rsidR="002227ED" w:rsidRPr="00F85DB4" w:rsidRDefault="002227ED" w:rsidP="002227ED">
      <w:pPr>
        <w:tabs>
          <w:tab w:val="left" w:pos="-5954"/>
          <w:tab w:val="left" w:pos="-3402"/>
        </w:tabs>
        <w:spacing w:before="120" w:line="360" w:lineRule="auto"/>
        <w:rPr>
          <w:rFonts w:cs="Arial"/>
          <w:sz w:val="24"/>
          <w:szCs w:val="24"/>
        </w:rPr>
      </w:pPr>
      <w:r>
        <w:rPr>
          <w:rFonts w:cs="Arial"/>
          <w:sz w:val="24"/>
          <w:szCs w:val="24"/>
        </w:rPr>
        <w:t>2.5.5.</w:t>
      </w:r>
      <w:r>
        <w:rPr>
          <w:rFonts w:cs="Arial"/>
          <w:sz w:val="24"/>
          <w:szCs w:val="24"/>
        </w:rPr>
        <w:tab/>
      </w:r>
      <w:r w:rsidRPr="00F85DB4">
        <w:rPr>
          <w:rFonts w:cs="Arial"/>
          <w:sz w:val="24"/>
          <w:szCs w:val="24"/>
        </w:rPr>
        <w:t xml:space="preserve">A CESAMA não se responsabilizará por impugnações endereçadas por outras formas e que não tendo sido acusado </w:t>
      </w:r>
      <w:r>
        <w:rPr>
          <w:rFonts w:cs="Arial"/>
          <w:sz w:val="24"/>
          <w:szCs w:val="24"/>
        </w:rPr>
        <w:t xml:space="preserve">o registro do </w:t>
      </w:r>
      <w:r w:rsidRPr="00F85DB4">
        <w:rPr>
          <w:rFonts w:cs="Arial"/>
          <w:sz w:val="24"/>
          <w:szCs w:val="24"/>
        </w:rPr>
        <w:t>recebimento pelo(a) Pregoeiro(a), sejam intempestivas.</w:t>
      </w:r>
    </w:p>
    <w:p w:rsidR="002227ED" w:rsidRPr="00FE1B1B" w:rsidRDefault="002227ED" w:rsidP="002227ED">
      <w:pPr>
        <w:tabs>
          <w:tab w:val="left" w:pos="-5954"/>
          <w:tab w:val="left" w:pos="-3402"/>
        </w:tabs>
        <w:spacing w:before="120" w:line="360" w:lineRule="auto"/>
        <w:rPr>
          <w:rFonts w:cs="Arial"/>
          <w:sz w:val="24"/>
          <w:szCs w:val="24"/>
        </w:rPr>
      </w:pPr>
      <w:r>
        <w:rPr>
          <w:rFonts w:cs="Arial"/>
          <w:sz w:val="24"/>
          <w:szCs w:val="24"/>
        </w:rPr>
        <w:t>2.</w:t>
      </w:r>
      <w:r w:rsidRPr="00FE1B1B">
        <w:rPr>
          <w:rFonts w:cs="Arial"/>
          <w:sz w:val="24"/>
          <w:szCs w:val="24"/>
        </w:rPr>
        <w:t>5.6</w:t>
      </w:r>
      <w:r w:rsidRPr="00FE1B1B">
        <w:rPr>
          <w:rFonts w:cs="Arial"/>
          <w:sz w:val="24"/>
          <w:szCs w:val="24"/>
        </w:rPr>
        <w:tab/>
        <w:t>Se a impugnação for julgada procedente, a CESAMA deverá:</w:t>
      </w:r>
    </w:p>
    <w:p w:rsidR="002227ED" w:rsidRPr="00FE1B1B" w:rsidRDefault="002227ED" w:rsidP="009C32AF">
      <w:pPr>
        <w:numPr>
          <w:ilvl w:val="0"/>
          <w:numId w:val="7"/>
        </w:numPr>
        <w:tabs>
          <w:tab w:val="left" w:pos="-5954"/>
          <w:tab w:val="left" w:pos="-3402"/>
        </w:tabs>
        <w:spacing w:before="120" w:line="360" w:lineRule="auto"/>
        <w:ind w:left="1134" w:hanging="283"/>
        <w:rPr>
          <w:rFonts w:cs="Arial"/>
          <w:sz w:val="24"/>
          <w:szCs w:val="24"/>
        </w:rPr>
      </w:pPr>
      <w:r w:rsidRPr="00FE1B1B">
        <w:rPr>
          <w:rFonts w:cs="Arial"/>
          <w:sz w:val="24"/>
          <w:szCs w:val="24"/>
        </w:rPr>
        <w:t xml:space="preserve">Na hipótese de ilegalidade insanável, anular a licitação total ou parcialmente; </w:t>
      </w:r>
    </w:p>
    <w:p w:rsidR="002227ED" w:rsidRPr="00FE1B1B" w:rsidRDefault="002227ED" w:rsidP="009C32AF">
      <w:pPr>
        <w:numPr>
          <w:ilvl w:val="0"/>
          <w:numId w:val="7"/>
        </w:numPr>
        <w:tabs>
          <w:tab w:val="left" w:pos="-5954"/>
          <w:tab w:val="left" w:pos="-3402"/>
        </w:tabs>
        <w:spacing w:before="120" w:line="360" w:lineRule="auto"/>
        <w:ind w:left="1134" w:hanging="283"/>
        <w:rPr>
          <w:rFonts w:cs="Arial"/>
          <w:sz w:val="24"/>
          <w:szCs w:val="24"/>
        </w:rPr>
      </w:pPr>
      <w:r w:rsidRPr="00FE1B1B">
        <w:rPr>
          <w:rFonts w:cs="Arial"/>
          <w:sz w:val="24"/>
          <w:szCs w:val="24"/>
        </w:rPr>
        <w:t>Na hipótese de defeitos ou ilegalidades sanáveis, corrigir o ato, devendo:</w:t>
      </w:r>
    </w:p>
    <w:p w:rsidR="002227ED" w:rsidRPr="00FE1B1B" w:rsidRDefault="002227ED" w:rsidP="009C32AF">
      <w:pPr>
        <w:numPr>
          <w:ilvl w:val="0"/>
          <w:numId w:val="8"/>
        </w:numPr>
        <w:tabs>
          <w:tab w:val="left" w:pos="-5954"/>
          <w:tab w:val="left" w:pos="-3402"/>
          <w:tab w:val="left" w:pos="1418"/>
        </w:tabs>
        <w:spacing w:before="120" w:line="360" w:lineRule="auto"/>
        <w:ind w:left="1418" w:hanging="284"/>
        <w:rPr>
          <w:rFonts w:cs="Arial"/>
          <w:sz w:val="24"/>
          <w:szCs w:val="24"/>
        </w:rPr>
      </w:pPr>
      <w:r w:rsidRPr="00FE1B1B">
        <w:rPr>
          <w:rFonts w:cs="Arial"/>
          <w:sz w:val="24"/>
          <w:szCs w:val="24"/>
        </w:rPr>
        <w:t xml:space="preserve">republicar o aviso da licitação pela mesma forma que se deu o texto original, devolvendo o prazo de publicidade inicialmente definido, exceto se a alteração no instrumento convocatório não afetar a participação de interessados no certame; </w:t>
      </w:r>
    </w:p>
    <w:p w:rsidR="002227ED" w:rsidRPr="00FE1B1B" w:rsidRDefault="002227ED" w:rsidP="009C32AF">
      <w:pPr>
        <w:numPr>
          <w:ilvl w:val="0"/>
          <w:numId w:val="8"/>
        </w:numPr>
        <w:tabs>
          <w:tab w:val="left" w:pos="-5954"/>
          <w:tab w:val="left" w:pos="-3402"/>
          <w:tab w:val="left" w:pos="1418"/>
        </w:tabs>
        <w:spacing w:before="120" w:line="360" w:lineRule="auto"/>
        <w:ind w:left="1418" w:hanging="284"/>
        <w:rPr>
          <w:rFonts w:cs="Arial"/>
          <w:sz w:val="24"/>
          <w:szCs w:val="24"/>
        </w:rPr>
      </w:pPr>
      <w:r w:rsidRPr="00FE1B1B">
        <w:rPr>
          <w:rFonts w:cs="Arial"/>
          <w:sz w:val="24"/>
          <w:szCs w:val="24"/>
        </w:rPr>
        <w:t xml:space="preserve">comunicar a decisão da impugnação a todos os licitantes, através de divulgação no </w:t>
      </w:r>
      <w:r w:rsidRPr="00FE1B1B">
        <w:rPr>
          <w:rFonts w:cs="Arial"/>
          <w:i/>
          <w:sz w:val="24"/>
          <w:szCs w:val="24"/>
        </w:rPr>
        <w:t>site</w:t>
      </w:r>
      <w:r w:rsidRPr="00FE1B1B">
        <w:rPr>
          <w:rFonts w:cs="Arial"/>
          <w:sz w:val="24"/>
          <w:szCs w:val="24"/>
        </w:rPr>
        <w:t xml:space="preserve"> da CESAMA.</w:t>
      </w:r>
    </w:p>
    <w:p w:rsidR="002227ED" w:rsidRPr="00FE1B1B" w:rsidRDefault="002227ED" w:rsidP="002227ED">
      <w:pPr>
        <w:tabs>
          <w:tab w:val="left" w:pos="-5954"/>
          <w:tab w:val="left" w:pos="-3402"/>
        </w:tabs>
        <w:spacing w:before="120" w:line="360" w:lineRule="auto"/>
        <w:rPr>
          <w:rFonts w:cs="Arial"/>
          <w:sz w:val="24"/>
          <w:szCs w:val="24"/>
        </w:rPr>
      </w:pPr>
      <w:r w:rsidRPr="00FE1B1B">
        <w:rPr>
          <w:rFonts w:cs="Arial"/>
          <w:sz w:val="24"/>
          <w:szCs w:val="24"/>
        </w:rPr>
        <w:t>2.5.7</w:t>
      </w:r>
      <w:r w:rsidRPr="00FE1B1B">
        <w:rPr>
          <w:rFonts w:cs="Arial"/>
          <w:sz w:val="24"/>
          <w:szCs w:val="24"/>
        </w:rPr>
        <w:tab/>
        <w:t>Se a impugnação for julgada improcedente, a CESAMA deverá comunicar a decisão diretamente ao impugnante, sem prejuízo da divulgação contida no item 2.5.4, dando seguimento à licitação.</w:t>
      </w:r>
    </w:p>
    <w:p w:rsidR="002227ED" w:rsidRPr="00FE1B1B" w:rsidRDefault="002227ED" w:rsidP="002227ED">
      <w:pPr>
        <w:tabs>
          <w:tab w:val="left" w:pos="-5954"/>
          <w:tab w:val="left" w:pos="-3402"/>
        </w:tabs>
        <w:spacing w:before="120" w:line="360" w:lineRule="auto"/>
        <w:rPr>
          <w:rFonts w:cs="Arial"/>
          <w:sz w:val="24"/>
          <w:szCs w:val="24"/>
        </w:rPr>
      </w:pPr>
      <w:r w:rsidRPr="00FE1B1B">
        <w:rPr>
          <w:rFonts w:cs="Arial"/>
          <w:sz w:val="24"/>
          <w:szCs w:val="24"/>
        </w:rPr>
        <w:t xml:space="preserve">2.6 Na hipótese da CESAMA não decidir a impugnação no prazo estabelecido ou não responder o pedido de esclarecimento até a data fixada para a ocorrência do certame, a licitação será adiada, convocando-se nova data para abertura das </w:t>
      </w:r>
      <w:r w:rsidRPr="000C5703">
        <w:rPr>
          <w:rFonts w:cs="Arial"/>
          <w:sz w:val="24"/>
          <w:szCs w:val="24"/>
        </w:rPr>
        <w:t>propostas comerciais, após divulgação dos esclarecimentos e/ou julgamento da impugnação, com antecedência mínima de 2 (dois) dias úteis, caso não haja alteração no instrumento convocatório que afete a elaboração das propostas, hipótese em que deverá ser observado o item 2.5.6.</w:t>
      </w:r>
    </w:p>
    <w:p w:rsidR="002227ED" w:rsidRDefault="002227ED" w:rsidP="002227ED">
      <w:pPr>
        <w:tabs>
          <w:tab w:val="left" w:pos="-5954"/>
          <w:tab w:val="left" w:pos="-3402"/>
        </w:tabs>
        <w:spacing w:before="120" w:line="360" w:lineRule="auto"/>
        <w:rPr>
          <w:rFonts w:cs="Arial"/>
          <w:sz w:val="24"/>
          <w:szCs w:val="24"/>
        </w:rPr>
      </w:pPr>
      <w:r w:rsidRPr="00F23E50">
        <w:rPr>
          <w:rFonts w:cs="Arial"/>
          <w:sz w:val="24"/>
          <w:szCs w:val="24"/>
        </w:rPr>
        <w:t>2.</w:t>
      </w:r>
      <w:r>
        <w:rPr>
          <w:rFonts w:cs="Arial"/>
          <w:sz w:val="24"/>
          <w:szCs w:val="24"/>
        </w:rPr>
        <w:t xml:space="preserve">7 </w:t>
      </w:r>
      <w:r w:rsidRPr="00F23E50">
        <w:rPr>
          <w:rFonts w:cs="Arial"/>
          <w:sz w:val="24"/>
          <w:szCs w:val="24"/>
        </w:rPr>
        <w:t xml:space="preserve">O </w:t>
      </w:r>
      <w:r w:rsidRPr="0005425E">
        <w:rPr>
          <w:rFonts w:cs="Arial"/>
          <w:bCs/>
          <w:i/>
          <w:sz w:val="24"/>
          <w:szCs w:val="24"/>
        </w:rPr>
        <w:t>download</w:t>
      </w:r>
      <w:r w:rsidRPr="00F23E50">
        <w:rPr>
          <w:rFonts w:cs="Arial"/>
          <w:sz w:val="24"/>
          <w:szCs w:val="24"/>
        </w:rPr>
        <w:t xml:space="preserve"> do Edital, a verificação das atualizações e dos esclarecimentos feitos até a data da abertura</w:t>
      </w:r>
      <w:r>
        <w:rPr>
          <w:rFonts w:cs="Arial"/>
          <w:sz w:val="24"/>
          <w:szCs w:val="24"/>
        </w:rPr>
        <w:t xml:space="preserve"> das propostas,</w:t>
      </w:r>
      <w:r w:rsidRPr="00F23E50">
        <w:rPr>
          <w:rFonts w:cs="Arial"/>
          <w:sz w:val="24"/>
          <w:szCs w:val="24"/>
        </w:rPr>
        <w:t xml:space="preserve"> ficam a cargo dos licitantes. </w:t>
      </w:r>
    </w:p>
    <w:p w:rsidR="002227ED" w:rsidRDefault="002227ED" w:rsidP="002227ED">
      <w:pPr>
        <w:tabs>
          <w:tab w:val="left" w:pos="-5954"/>
          <w:tab w:val="left" w:pos="-3402"/>
        </w:tabs>
        <w:spacing w:before="120" w:line="360" w:lineRule="auto"/>
        <w:rPr>
          <w:rFonts w:cs="Arial"/>
          <w:sz w:val="24"/>
          <w:szCs w:val="24"/>
        </w:rPr>
      </w:pPr>
      <w:r w:rsidRPr="00F23E50">
        <w:rPr>
          <w:rFonts w:cs="Arial"/>
          <w:sz w:val="24"/>
          <w:szCs w:val="24"/>
        </w:rPr>
        <w:t>2.</w:t>
      </w:r>
      <w:r>
        <w:rPr>
          <w:rFonts w:cs="Arial"/>
          <w:sz w:val="24"/>
          <w:szCs w:val="24"/>
        </w:rPr>
        <w:t xml:space="preserve">8 </w:t>
      </w:r>
      <w:r w:rsidRPr="00894D41">
        <w:rPr>
          <w:rFonts w:cs="Arial"/>
          <w:sz w:val="24"/>
          <w:szCs w:val="24"/>
        </w:rPr>
        <w:t xml:space="preserve">Todas as atas relacionadas a este certame, geradas automaticamente pelo sistema, ficarão a disposição dos interessados para consulta no </w:t>
      </w:r>
      <w:r w:rsidRPr="00894D41">
        <w:rPr>
          <w:rFonts w:cs="Arial"/>
          <w:i/>
          <w:sz w:val="24"/>
          <w:szCs w:val="24"/>
        </w:rPr>
        <w:t>site</w:t>
      </w:r>
      <w:r w:rsidRPr="00894D41">
        <w:rPr>
          <w:rFonts w:cs="Arial"/>
          <w:sz w:val="24"/>
          <w:szCs w:val="24"/>
        </w:rPr>
        <w:t xml:space="preserve"> </w:t>
      </w:r>
      <w:r w:rsidR="00DD6179">
        <w:rPr>
          <w:rFonts w:cs="Arial"/>
          <w:sz w:val="22"/>
          <w:szCs w:val="22"/>
          <w:u w:val="single"/>
        </w:rPr>
        <w:t>https://www.gov.br/compras/pt-br/</w:t>
      </w:r>
      <w:r w:rsidRPr="00894D41">
        <w:rPr>
          <w:sz w:val="24"/>
          <w:szCs w:val="24"/>
          <w:u w:val="single"/>
        </w:rPr>
        <w:t>.</w:t>
      </w:r>
      <w:r w:rsidRPr="00F23E50">
        <w:rPr>
          <w:rFonts w:cs="Arial"/>
          <w:sz w:val="24"/>
          <w:szCs w:val="24"/>
        </w:rPr>
        <w:t xml:space="preserve"> </w:t>
      </w:r>
    </w:p>
    <w:p w:rsidR="00B41EF6" w:rsidRPr="00F85DB4" w:rsidRDefault="002227ED" w:rsidP="002227ED">
      <w:pPr>
        <w:tabs>
          <w:tab w:val="left" w:pos="-5954"/>
          <w:tab w:val="left" w:pos="-3402"/>
        </w:tabs>
        <w:spacing w:before="120" w:line="360" w:lineRule="auto"/>
        <w:rPr>
          <w:rFonts w:cs="Arial"/>
          <w:sz w:val="24"/>
          <w:szCs w:val="24"/>
        </w:rPr>
      </w:pPr>
      <w:r>
        <w:rPr>
          <w:rFonts w:cs="Arial"/>
          <w:sz w:val="24"/>
          <w:szCs w:val="24"/>
        </w:rPr>
        <w:t xml:space="preserve">2.9 </w:t>
      </w:r>
      <w:r w:rsidRPr="00F23E50">
        <w:rPr>
          <w:rFonts w:cs="Arial"/>
          <w:sz w:val="24"/>
          <w:szCs w:val="24"/>
        </w:rPr>
        <w:t xml:space="preserve">A CESAMA </w:t>
      </w:r>
      <w:r w:rsidRPr="00F23E50">
        <w:rPr>
          <w:rFonts w:cs="Arial"/>
          <w:iCs/>
          <w:sz w:val="24"/>
          <w:szCs w:val="24"/>
        </w:rPr>
        <w:t>não se responsabiliza</w:t>
      </w:r>
      <w:r w:rsidRPr="00F23E50">
        <w:rPr>
          <w:rFonts w:cs="Arial"/>
          <w:sz w:val="24"/>
          <w:szCs w:val="24"/>
        </w:rPr>
        <w:t xml:space="preserve"> pela falta de informações ou pelas não atualizações por parte dos licitantes </w:t>
      </w:r>
      <w:r>
        <w:rPr>
          <w:rFonts w:cs="Arial"/>
          <w:sz w:val="24"/>
          <w:szCs w:val="24"/>
        </w:rPr>
        <w:t xml:space="preserve">do conteúdo </w:t>
      </w:r>
      <w:r w:rsidRPr="00F23E50">
        <w:rPr>
          <w:rFonts w:cs="Arial"/>
          <w:sz w:val="24"/>
          <w:szCs w:val="24"/>
        </w:rPr>
        <w:t>disponibilizad</w:t>
      </w:r>
      <w:r>
        <w:rPr>
          <w:rFonts w:cs="Arial"/>
          <w:sz w:val="24"/>
          <w:szCs w:val="24"/>
        </w:rPr>
        <w:t>o</w:t>
      </w:r>
      <w:r w:rsidRPr="00F23E50">
        <w:rPr>
          <w:rFonts w:cs="Arial"/>
          <w:sz w:val="24"/>
          <w:szCs w:val="24"/>
        </w:rPr>
        <w:t xml:space="preserve"> no </w:t>
      </w:r>
      <w:r w:rsidRPr="00365D37">
        <w:rPr>
          <w:rFonts w:cs="Arial"/>
          <w:i/>
          <w:sz w:val="24"/>
          <w:szCs w:val="24"/>
        </w:rPr>
        <w:t>site</w:t>
      </w:r>
      <w:r w:rsidRPr="00F23E50">
        <w:rPr>
          <w:rFonts w:cs="Arial"/>
          <w:sz w:val="24"/>
          <w:szCs w:val="24"/>
        </w:rPr>
        <w:t xml:space="preserve"> da CESAMA e no </w:t>
      </w:r>
      <w:r w:rsidRPr="0005425E">
        <w:rPr>
          <w:rFonts w:cs="Arial"/>
          <w:i/>
          <w:sz w:val="24"/>
          <w:szCs w:val="24"/>
        </w:rPr>
        <w:t xml:space="preserve">Portal de Compras </w:t>
      </w:r>
      <w:r w:rsidR="00671381" w:rsidRPr="00671381">
        <w:rPr>
          <w:rFonts w:cs="Arial"/>
          <w:i/>
          <w:sz w:val="24"/>
          <w:szCs w:val="24"/>
        </w:rPr>
        <w:t>do Governo Federal</w:t>
      </w:r>
      <w:r w:rsidRPr="00F23E50">
        <w:rPr>
          <w:rFonts w:cs="Arial"/>
          <w:sz w:val="24"/>
          <w:szCs w:val="24"/>
        </w:rPr>
        <w:t>.</w:t>
      </w:r>
    </w:p>
    <w:p w:rsidR="00B41EF6" w:rsidRPr="00F85DB4" w:rsidRDefault="00B41EF6" w:rsidP="006E54DA">
      <w:pPr>
        <w:pStyle w:val="WW-Corpodetexto312"/>
        <w:spacing w:before="480" w:line="360" w:lineRule="auto"/>
        <w:rPr>
          <w:sz w:val="24"/>
          <w:szCs w:val="24"/>
        </w:rPr>
      </w:pPr>
      <w:r w:rsidRPr="00F85DB4">
        <w:rPr>
          <w:sz w:val="24"/>
          <w:szCs w:val="24"/>
        </w:rPr>
        <w:t>CAPÍTULO 03: CONDIÇÕES GERAIS PARA PARTICIPAÇÃO</w:t>
      </w:r>
    </w:p>
    <w:p w:rsidR="002227ED" w:rsidRPr="00671381" w:rsidRDefault="00547E39" w:rsidP="002227ED">
      <w:pPr>
        <w:pStyle w:val="WW-Corpodetexto312"/>
        <w:spacing w:before="120" w:line="360" w:lineRule="auto"/>
        <w:rPr>
          <w:b w:val="0"/>
          <w:bCs w:val="0"/>
          <w:color w:val="0000FF"/>
          <w:sz w:val="24"/>
          <w:szCs w:val="24"/>
        </w:rPr>
      </w:pPr>
      <w:r w:rsidRPr="00856066">
        <w:rPr>
          <w:b w:val="0"/>
          <w:bCs w:val="0"/>
          <w:sz w:val="24"/>
          <w:szCs w:val="24"/>
        </w:rPr>
        <w:t>3.1</w:t>
      </w:r>
      <w:r>
        <w:rPr>
          <w:b w:val="0"/>
          <w:bCs w:val="0"/>
          <w:sz w:val="24"/>
          <w:szCs w:val="24"/>
        </w:rPr>
        <w:t xml:space="preserve"> </w:t>
      </w:r>
      <w:r w:rsidR="009A2AF4" w:rsidRPr="0031368B">
        <w:rPr>
          <w:bCs w:val="0"/>
          <w:color w:val="0000FF"/>
          <w:sz w:val="24"/>
          <w:szCs w:val="24"/>
        </w:rPr>
        <w:t>A participação nesta licitação é restrita às Microempresas – ME, Empresas de Pequeno Porte – EPP ou equiparadas</w:t>
      </w:r>
      <w:r>
        <w:rPr>
          <w:b w:val="0"/>
          <w:bCs w:val="0"/>
          <w:sz w:val="24"/>
          <w:szCs w:val="24"/>
        </w:rPr>
        <w:t xml:space="preserve">, </w:t>
      </w:r>
      <w:r w:rsidRPr="00856066">
        <w:rPr>
          <w:b w:val="0"/>
          <w:bCs w:val="0"/>
          <w:sz w:val="24"/>
          <w:szCs w:val="24"/>
        </w:rPr>
        <w:t>do ramo pertinente</w:t>
      </w:r>
      <w:r>
        <w:rPr>
          <w:b w:val="0"/>
          <w:bCs w:val="0"/>
          <w:sz w:val="24"/>
          <w:szCs w:val="24"/>
        </w:rPr>
        <w:t xml:space="preserve"> e compatível com</w:t>
      </w:r>
      <w:r w:rsidRPr="00856066">
        <w:rPr>
          <w:b w:val="0"/>
          <w:bCs w:val="0"/>
          <w:sz w:val="24"/>
          <w:szCs w:val="24"/>
        </w:rPr>
        <w:t xml:space="preserve"> o objeto </w:t>
      </w:r>
      <w:r>
        <w:rPr>
          <w:b w:val="0"/>
          <w:bCs w:val="0"/>
          <w:sz w:val="24"/>
          <w:szCs w:val="24"/>
        </w:rPr>
        <w:t xml:space="preserve">licitado, </w:t>
      </w:r>
      <w:r w:rsidRPr="00856066">
        <w:rPr>
          <w:b w:val="0"/>
          <w:bCs w:val="0"/>
          <w:sz w:val="24"/>
          <w:szCs w:val="24"/>
        </w:rPr>
        <w:t>devidamente cadastrad</w:t>
      </w:r>
      <w:r>
        <w:rPr>
          <w:b w:val="0"/>
          <w:bCs w:val="0"/>
          <w:sz w:val="24"/>
          <w:szCs w:val="24"/>
        </w:rPr>
        <w:t>as</w:t>
      </w:r>
      <w:r w:rsidRPr="00856066">
        <w:rPr>
          <w:b w:val="0"/>
          <w:bCs w:val="0"/>
          <w:sz w:val="24"/>
          <w:szCs w:val="24"/>
        </w:rPr>
        <w:t xml:space="preserve"> no</w:t>
      </w:r>
      <w:r>
        <w:rPr>
          <w:b w:val="0"/>
          <w:bCs w:val="0"/>
          <w:sz w:val="24"/>
          <w:szCs w:val="24"/>
        </w:rPr>
        <w:t xml:space="preserve"> </w:t>
      </w:r>
      <w:r w:rsidRPr="00856066">
        <w:rPr>
          <w:b w:val="0"/>
          <w:bCs w:val="0"/>
          <w:sz w:val="24"/>
          <w:szCs w:val="24"/>
        </w:rPr>
        <w:t xml:space="preserve">SICAF – Sistema de Cadastramento Unificado de Fornecedores e no </w:t>
      </w:r>
      <w:r w:rsidRPr="00B17B8C">
        <w:rPr>
          <w:b w:val="0"/>
          <w:bCs w:val="0"/>
          <w:i/>
          <w:sz w:val="24"/>
          <w:szCs w:val="24"/>
        </w:rPr>
        <w:t xml:space="preserve">Portal de Compras </w:t>
      </w:r>
      <w:r w:rsidR="00671381" w:rsidRPr="00671381">
        <w:rPr>
          <w:b w:val="0"/>
          <w:i/>
          <w:sz w:val="24"/>
          <w:szCs w:val="24"/>
        </w:rPr>
        <w:t>do Governo Federal</w:t>
      </w:r>
      <w:r w:rsidR="002227ED" w:rsidRPr="00671381">
        <w:rPr>
          <w:b w:val="0"/>
          <w:bCs w:val="0"/>
          <w:sz w:val="24"/>
          <w:szCs w:val="24"/>
        </w:rPr>
        <w:t>.</w:t>
      </w:r>
    </w:p>
    <w:p w:rsidR="002227ED" w:rsidRPr="00856066" w:rsidRDefault="002227ED" w:rsidP="002227ED">
      <w:pPr>
        <w:spacing w:before="120" w:line="360" w:lineRule="auto"/>
        <w:rPr>
          <w:sz w:val="24"/>
          <w:szCs w:val="24"/>
        </w:rPr>
      </w:pPr>
      <w:r w:rsidRPr="00856066">
        <w:rPr>
          <w:rFonts w:cs="Arial"/>
          <w:sz w:val="24"/>
          <w:szCs w:val="24"/>
        </w:rPr>
        <w:t>3.</w:t>
      </w:r>
      <w:r>
        <w:rPr>
          <w:rFonts w:cs="Arial"/>
          <w:sz w:val="24"/>
          <w:szCs w:val="24"/>
        </w:rPr>
        <w:t>1</w:t>
      </w:r>
      <w:r w:rsidRPr="00856066">
        <w:rPr>
          <w:rFonts w:cs="Arial"/>
          <w:sz w:val="24"/>
          <w:szCs w:val="24"/>
        </w:rPr>
        <w:t>.2</w:t>
      </w:r>
      <w:r>
        <w:rPr>
          <w:rFonts w:cs="Arial"/>
          <w:sz w:val="24"/>
          <w:szCs w:val="24"/>
        </w:rPr>
        <w:t xml:space="preserve"> </w:t>
      </w:r>
      <w:r w:rsidRPr="00856066">
        <w:rPr>
          <w:rFonts w:cs="Arial"/>
          <w:sz w:val="24"/>
          <w:szCs w:val="24"/>
        </w:rPr>
        <w:t>As</w:t>
      </w:r>
      <w:r>
        <w:rPr>
          <w:rFonts w:cs="Arial"/>
          <w:sz w:val="24"/>
          <w:szCs w:val="24"/>
        </w:rPr>
        <w:t xml:space="preserve"> informações </w:t>
      </w:r>
      <w:r w:rsidRPr="006E54DA">
        <w:rPr>
          <w:rFonts w:cs="Arial"/>
          <w:sz w:val="24"/>
          <w:szCs w:val="24"/>
        </w:rPr>
        <w:t>para cadastramento</w:t>
      </w:r>
      <w:r>
        <w:rPr>
          <w:rFonts w:cs="Arial"/>
          <w:sz w:val="24"/>
          <w:szCs w:val="24"/>
        </w:rPr>
        <w:t xml:space="preserve"> no SICAF</w:t>
      </w:r>
      <w:r w:rsidRPr="006E54DA">
        <w:rPr>
          <w:rFonts w:cs="Arial"/>
          <w:sz w:val="24"/>
          <w:szCs w:val="24"/>
        </w:rPr>
        <w:t xml:space="preserve"> estão disponíveis no endereço eletrônico </w:t>
      </w:r>
      <w:r w:rsidR="00DD6179">
        <w:rPr>
          <w:rFonts w:cs="Arial"/>
          <w:sz w:val="22"/>
          <w:szCs w:val="22"/>
          <w:u w:val="single"/>
        </w:rPr>
        <w:t>https://www.gov.br/compras/pt-br/</w:t>
      </w:r>
      <w:r w:rsidRPr="006E54DA">
        <w:rPr>
          <w:rFonts w:cs="Arial"/>
          <w:sz w:val="24"/>
          <w:szCs w:val="24"/>
        </w:rPr>
        <w:t>.</w:t>
      </w:r>
    </w:p>
    <w:p w:rsidR="002227ED" w:rsidRPr="000C5703" w:rsidRDefault="002227ED" w:rsidP="002227ED">
      <w:pPr>
        <w:pStyle w:val="Corpodetexto2"/>
        <w:spacing w:before="120" w:line="360" w:lineRule="auto"/>
        <w:rPr>
          <w:color w:val="auto"/>
          <w:sz w:val="24"/>
          <w:szCs w:val="24"/>
        </w:rPr>
      </w:pPr>
      <w:r w:rsidRPr="000C5703">
        <w:rPr>
          <w:color w:val="auto"/>
          <w:sz w:val="24"/>
          <w:szCs w:val="24"/>
        </w:rPr>
        <w:t>3.2 Está impedida de participar de licitações e de ser contratada pela CESAMA a empresa:</w:t>
      </w:r>
    </w:p>
    <w:p w:rsidR="002227ED" w:rsidRPr="000C5703" w:rsidRDefault="002227ED" w:rsidP="009C32AF">
      <w:pPr>
        <w:pStyle w:val="Corpodetexto2"/>
        <w:numPr>
          <w:ilvl w:val="0"/>
          <w:numId w:val="9"/>
        </w:numPr>
        <w:spacing w:before="120" w:line="360" w:lineRule="auto"/>
        <w:ind w:left="567" w:hanging="284"/>
        <w:rPr>
          <w:color w:val="auto"/>
          <w:sz w:val="24"/>
          <w:szCs w:val="24"/>
        </w:rPr>
      </w:pPr>
      <w:r w:rsidRPr="000C5703">
        <w:rPr>
          <w:color w:val="auto"/>
          <w:sz w:val="24"/>
          <w:szCs w:val="24"/>
        </w:rPr>
        <w:t xml:space="preserve">cujo administrador ou sócio detentor de mais de 5% (cinco por cento) do capital social seja diretor ou empregado da CESAMA; </w:t>
      </w:r>
    </w:p>
    <w:p w:rsidR="002227ED" w:rsidRPr="000C5703" w:rsidRDefault="002227ED" w:rsidP="009C32AF">
      <w:pPr>
        <w:pStyle w:val="Corpodetexto2"/>
        <w:numPr>
          <w:ilvl w:val="0"/>
          <w:numId w:val="9"/>
        </w:numPr>
        <w:spacing w:before="120" w:line="360" w:lineRule="auto"/>
        <w:ind w:left="567" w:hanging="284"/>
        <w:rPr>
          <w:color w:val="auto"/>
          <w:sz w:val="24"/>
          <w:szCs w:val="24"/>
        </w:rPr>
      </w:pPr>
      <w:r w:rsidRPr="000C5703">
        <w:rPr>
          <w:color w:val="auto"/>
          <w:sz w:val="24"/>
          <w:szCs w:val="24"/>
        </w:rPr>
        <w:t xml:space="preserve">esteja cumprindo pena de suspensão do direito de licitar e contratar aplicada pela CESAMA; </w:t>
      </w:r>
    </w:p>
    <w:p w:rsidR="002227ED" w:rsidRPr="000C5703" w:rsidRDefault="002227ED" w:rsidP="009C32AF">
      <w:pPr>
        <w:pStyle w:val="Corpodetexto2"/>
        <w:numPr>
          <w:ilvl w:val="0"/>
          <w:numId w:val="9"/>
        </w:numPr>
        <w:spacing w:before="120" w:line="360" w:lineRule="auto"/>
        <w:ind w:left="567" w:hanging="284"/>
        <w:rPr>
          <w:color w:val="auto"/>
          <w:sz w:val="24"/>
          <w:szCs w:val="24"/>
        </w:rPr>
      </w:pPr>
      <w:r w:rsidRPr="000C5703">
        <w:rPr>
          <w:color w:val="auto"/>
          <w:sz w:val="24"/>
          <w:szCs w:val="24"/>
        </w:rPr>
        <w:t xml:space="preserve">declarada inidônea pela União, por Estado, pelo Distrito Federal ou pelo Município de Juiz de Fora/MG, enquanto perdurarem os efeitos da sanção; </w:t>
      </w:r>
    </w:p>
    <w:p w:rsidR="002227ED" w:rsidRPr="000C5703" w:rsidRDefault="002227ED" w:rsidP="009C32AF">
      <w:pPr>
        <w:pStyle w:val="Corpodetexto2"/>
        <w:numPr>
          <w:ilvl w:val="0"/>
          <w:numId w:val="9"/>
        </w:numPr>
        <w:spacing w:before="120" w:line="360" w:lineRule="auto"/>
        <w:ind w:left="567" w:hanging="284"/>
        <w:rPr>
          <w:color w:val="auto"/>
          <w:sz w:val="24"/>
          <w:szCs w:val="24"/>
        </w:rPr>
      </w:pPr>
      <w:r w:rsidRPr="000C5703">
        <w:rPr>
          <w:color w:val="auto"/>
          <w:sz w:val="24"/>
          <w:szCs w:val="24"/>
        </w:rPr>
        <w:t xml:space="preserve">constituída por sócio de empresa que estiver suspensa, impedida ou declarada inidônea; </w:t>
      </w:r>
    </w:p>
    <w:p w:rsidR="002227ED" w:rsidRPr="000C5703" w:rsidRDefault="002227ED" w:rsidP="009C32AF">
      <w:pPr>
        <w:pStyle w:val="Corpodetexto2"/>
        <w:numPr>
          <w:ilvl w:val="0"/>
          <w:numId w:val="9"/>
        </w:numPr>
        <w:spacing w:before="120" w:line="360" w:lineRule="auto"/>
        <w:ind w:left="567" w:hanging="284"/>
        <w:rPr>
          <w:color w:val="auto"/>
          <w:sz w:val="24"/>
          <w:szCs w:val="24"/>
        </w:rPr>
      </w:pPr>
      <w:r w:rsidRPr="000C5703">
        <w:rPr>
          <w:color w:val="auto"/>
          <w:sz w:val="24"/>
          <w:szCs w:val="24"/>
        </w:rPr>
        <w:t xml:space="preserve">cujo administrador seja sócio de empresa suspensa, impedida ou declarada inidônea; </w:t>
      </w:r>
    </w:p>
    <w:p w:rsidR="002227ED" w:rsidRPr="000C5703" w:rsidRDefault="002227ED" w:rsidP="009C32AF">
      <w:pPr>
        <w:pStyle w:val="Corpodetexto2"/>
        <w:numPr>
          <w:ilvl w:val="0"/>
          <w:numId w:val="9"/>
        </w:numPr>
        <w:spacing w:before="120" w:line="360" w:lineRule="auto"/>
        <w:ind w:left="567" w:hanging="284"/>
        <w:rPr>
          <w:color w:val="auto"/>
          <w:sz w:val="24"/>
          <w:szCs w:val="24"/>
        </w:rPr>
      </w:pPr>
      <w:r w:rsidRPr="000C5703">
        <w:rPr>
          <w:color w:val="auto"/>
          <w:sz w:val="24"/>
          <w:szCs w:val="24"/>
        </w:rPr>
        <w:t>constituída por sócio que tenha sido sócio ou administrador de empresa suspensa, impedida ou declarada inidônea, no período dos fatos que deram ensejo à sanção;</w:t>
      </w:r>
    </w:p>
    <w:p w:rsidR="002227ED" w:rsidRPr="000C5703" w:rsidRDefault="002227ED" w:rsidP="009C32AF">
      <w:pPr>
        <w:pStyle w:val="Corpodetexto2"/>
        <w:numPr>
          <w:ilvl w:val="0"/>
          <w:numId w:val="9"/>
        </w:numPr>
        <w:spacing w:before="120" w:line="360" w:lineRule="auto"/>
        <w:ind w:left="567" w:hanging="284"/>
        <w:rPr>
          <w:color w:val="auto"/>
          <w:sz w:val="24"/>
          <w:szCs w:val="24"/>
        </w:rPr>
      </w:pPr>
      <w:r w:rsidRPr="000C5703">
        <w:rPr>
          <w:color w:val="auto"/>
          <w:sz w:val="24"/>
          <w:szCs w:val="24"/>
        </w:rPr>
        <w:t xml:space="preserve">cujo administrador tenha sido sócio ou administrador de empresa suspensa, impedida ou declarada inidônea, no período dos fatos que deram ensejo à sanção; </w:t>
      </w:r>
    </w:p>
    <w:p w:rsidR="002227ED" w:rsidRPr="000C5703" w:rsidRDefault="002227ED" w:rsidP="009C32AF">
      <w:pPr>
        <w:pStyle w:val="Corpodetexto2"/>
        <w:numPr>
          <w:ilvl w:val="0"/>
          <w:numId w:val="9"/>
        </w:numPr>
        <w:spacing w:before="120" w:line="360" w:lineRule="auto"/>
        <w:ind w:left="567" w:hanging="284"/>
        <w:rPr>
          <w:color w:val="auto"/>
          <w:sz w:val="24"/>
          <w:szCs w:val="24"/>
        </w:rPr>
      </w:pPr>
      <w:r w:rsidRPr="000C5703">
        <w:rPr>
          <w:color w:val="auto"/>
          <w:sz w:val="24"/>
          <w:szCs w:val="24"/>
        </w:rPr>
        <w:t>que tiver, nos seus quadros de diretoria, pessoa que participou, em razão de vínculo de mesma natureza, de empresa declarada inidônea.</w:t>
      </w:r>
    </w:p>
    <w:p w:rsidR="002227ED" w:rsidRPr="000C5703" w:rsidRDefault="002227ED" w:rsidP="002227ED">
      <w:pPr>
        <w:pStyle w:val="Corpodetexto2"/>
        <w:spacing w:before="120" w:line="360" w:lineRule="auto"/>
        <w:rPr>
          <w:color w:val="auto"/>
          <w:sz w:val="24"/>
          <w:szCs w:val="24"/>
        </w:rPr>
      </w:pPr>
      <w:r w:rsidRPr="000C5703">
        <w:rPr>
          <w:color w:val="auto"/>
          <w:sz w:val="24"/>
          <w:szCs w:val="24"/>
        </w:rPr>
        <w:t>3.2.1 Aplica-se a vedação prevista no caput:</w:t>
      </w:r>
    </w:p>
    <w:p w:rsidR="002227ED" w:rsidRPr="000C5703" w:rsidRDefault="002227ED" w:rsidP="009C32AF">
      <w:pPr>
        <w:pStyle w:val="Corpodetexto2"/>
        <w:numPr>
          <w:ilvl w:val="0"/>
          <w:numId w:val="11"/>
        </w:numPr>
        <w:spacing w:before="120" w:line="360" w:lineRule="auto"/>
        <w:ind w:left="567" w:hanging="283"/>
        <w:rPr>
          <w:color w:val="auto"/>
          <w:sz w:val="24"/>
          <w:szCs w:val="24"/>
        </w:rPr>
      </w:pPr>
      <w:r w:rsidRPr="000C5703">
        <w:rPr>
          <w:color w:val="auto"/>
          <w:sz w:val="24"/>
          <w:szCs w:val="24"/>
        </w:rPr>
        <w:t xml:space="preserve">à contratação do próprio empregado ou dirigente da CESAMA, como pessoa física, bem como à participação dele em procedimentos licitatórios, na condição de  licitante; </w:t>
      </w:r>
    </w:p>
    <w:p w:rsidR="002227ED" w:rsidRPr="000C5703" w:rsidRDefault="002227ED" w:rsidP="009C32AF">
      <w:pPr>
        <w:pStyle w:val="Corpodetexto2"/>
        <w:numPr>
          <w:ilvl w:val="0"/>
          <w:numId w:val="11"/>
        </w:numPr>
        <w:spacing w:before="120" w:line="360" w:lineRule="auto"/>
        <w:ind w:left="567" w:hanging="283"/>
        <w:rPr>
          <w:color w:val="auto"/>
          <w:sz w:val="24"/>
          <w:szCs w:val="24"/>
        </w:rPr>
      </w:pPr>
      <w:r w:rsidRPr="000C5703">
        <w:rPr>
          <w:color w:val="auto"/>
          <w:sz w:val="24"/>
          <w:szCs w:val="24"/>
        </w:rPr>
        <w:t xml:space="preserve">a quem tenha relação de parentesco, até o terceiro grau civil, com: </w:t>
      </w:r>
    </w:p>
    <w:p w:rsidR="002227ED" w:rsidRPr="000C5703" w:rsidRDefault="002227ED" w:rsidP="009C32AF">
      <w:pPr>
        <w:pStyle w:val="Corpodetexto2"/>
        <w:numPr>
          <w:ilvl w:val="0"/>
          <w:numId w:val="10"/>
        </w:numPr>
        <w:spacing w:before="120" w:line="360" w:lineRule="auto"/>
        <w:ind w:left="993" w:hanging="283"/>
        <w:rPr>
          <w:color w:val="auto"/>
          <w:sz w:val="24"/>
          <w:szCs w:val="24"/>
        </w:rPr>
      </w:pPr>
      <w:r w:rsidRPr="000C5703">
        <w:rPr>
          <w:color w:val="auto"/>
          <w:sz w:val="24"/>
          <w:szCs w:val="24"/>
        </w:rPr>
        <w:t xml:space="preserve">dirigente da CESAMA;  </w:t>
      </w:r>
    </w:p>
    <w:p w:rsidR="002227ED" w:rsidRPr="000C5703" w:rsidRDefault="002227ED" w:rsidP="009C32AF">
      <w:pPr>
        <w:pStyle w:val="Corpodetexto2"/>
        <w:numPr>
          <w:ilvl w:val="0"/>
          <w:numId w:val="10"/>
        </w:numPr>
        <w:spacing w:before="120" w:line="360" w:lineRule="auto"/>
        <w:ind w:left="993" w:hanging="283"/>
        <w:rPr>
          <w:color w:val="auto"/>
          <w:sz w:val="24"/>
          <w:szCs w:val="24"/>
        </w:rPr>
      </w:pPr>
      <w:r w:rsidRPr="000C5703">
        <w:rPr>
          <w:color w:val="auto"/>
          <w:sz w:val="24"/>
          <w:szCs w:val="24"/>
        </w:rPr>
        <w:t xml:space="preserve">empregado de CESAMA cujas atribuições envolvam a atuação na área responsável pela licitação ou contratação; </w:t>
      </w:r>
    </w:p>
    <w:p w:rsidR="002227ED" w:rsidRPr="000C5703" w:rsidRDefault="002227ED" w:rsidP="009C32AF">
      <w:pPr>
        <w:pStyle w:val="Corpodetexto2"/>
        <w:numPr>
          <w:ilvl w:val="0"/>
          <w:numId w:val="10"/>
        </w:numPr>
        <w:spacing w:before="120" w:line="360" w:lineRule="auto"/>
        <w:ind w:left="993" w:hanging="283"/>
        <w:rPr>
          <w:color w:val="auto"/>
          <w:sz w:val="24"/>
          <w:szCs w:val="24"/>
        </w:rPr>
      </w:pPr>
      <w:r w:rsidRPr="000C5703">
        <w:rPr>
          <w:color w:val="auto"/>
          <w:sz w:val="24"/>
          <w:szCs w:val="24"/>
        </w:rPr>
        <w:t xml:space="preserve">autoridade do ente público. </w:t>
      </w:r>
    </w:p>
    <w:p w:rsidR="002227ED" w:rsidRPr="000C5703" w:rsidRDefault="002227ED" w:rsidP="009C32AF">
      <w:pPr>
        <w:pStyle w:val="Corpodetexto2"/>
        <w:numPr>
          <w:ilvl w:val="0"/>
          <w:numId w:val="11"/>
        </w:numPr>
        <w:spacing w:before="120" w:line="360" w:lineRule="auto"/>
        <w:ind w:left="567" w:hanging="283"/>
        <w:rPr>
          <w:color w:val="auto"/>
          <w:sz w:val="24"/>
          <w:szCs w:val="24"/>
        </w:rPr>
      </w:pPr>
      <w:r w:rsidRPr="000C5703">
        <w:rPr>
          <w:color w:val="auto"/>
          <w:sz w:val="24"/>
          <w:szCs w:val="24"/>
        </w:rPr>
        <w:t>cujo proprietário, mesmo na condição de sócio, tenha terminado seu prazo de gestão ou rompido seu vínculo com a CESAMA há menos de 6 (seis) meses.</w:t>
      </w:r>
    </w:p>
    <w:p w:rsidR="002227ED" w:rsidRPr="00A163B4" w:rsidRDefault="002227ED" w:rsidP="002227ED">
      <w:pPr>
        <w:pStyle w:val="Corpodetexto2"/>
        <w:spacing w:before="120" w:line="360" w:lineRule="auto"/>
        <w:rPr>
          <w:color w:val="auto"/>
          <w:sz w:val="24"/>
          <w:szCs w:val="24"/>
        </w:rPr>
      </w:pPr>
      <w:r w:rsidRPr="00A163B4">
        <w:rPr>
          <w:color w:val="auto"/>
          <w:sz w:val="24"/>
          <w:szCs w:val="24"/>
        </w:rPr>
        <w:t>3.2.2 Conforme previsão constante no art. 32 do RILC é vedada, ainda, a participação de empresas em consórcio.</w:t>
      </w:r>
    </w:p>
    <w:p w:rsidR="002227ED" w:rsidRDefault="002227ED" w:rsidP="002227ED">
      <w:pPr>
        <w:pStyle w:val="Corpodetexto2"/>
        <w:spacing w:before="120" w:line="360" w:lineRule="auto"/>
        <w:rPr>
          <w:sz w:val="24"/>
          <w:szCs w:val="24"/>
        </w:rPr>
      </w:pPr>
      <w:r w:rsidRPr="00A163B4">
        <w:rPr>
          <w:color w:val="auto"/>
          <w:sz w:val="24"/>
          <w:szCs w:val="24"/>
        </w:rPr>
        <w:t>3.3 A observância das vedações do item 3.2 e subitens é de inteira responsabilidade</w:t>
      </w:r>
      <w:r w:rsidRPr="009B43A4">
        <w:rPr>
          <w:sz w:val="24"/>
          <w:szCs w:val="24"/>
        </w:rPr>
        <w:t xml:space="preserve"> d</w:t>
      </w:r>
      <w:r>
        <w:rPr>
          <w:sz w:val="24"/>
          <w:szCs w:val="24"/>
        </w:rPr>
        <w:t>o</w:t>
      </w:r>
      <w:r w:rsidRPr="009B43A4">
        <w:rPr>
          <w:sz w:val="24"/>
          <w:szCs w:val="24"/>
        </w:rPr>
        <w:t xml:space="preserve"> licitante que, pelo descumprimento, sujeita-se às penalidades</w:t>
      </w:r>
      <w:r>
        <w:rPr>
          <w:sz w:val="24"/>
          <w:szCs w:val="24"/>
        </w:rPr>
        <w:t xml:space="preserve"> </w:t>
      </w:r>
      <w:r w:rsidRPr="009B43A4">
        <w:rPr>
          <w:sz w:val="24"/>
          <w:szCs w:val="24"/>
        </w:rPr>
        <w:t>cabíveis.</w:t>
      </w:r>
    </w:p>
    <w:p w:rsidR="002227ED" w:rsidRPr="00856066" w:rsidRDefault="002227ED" w:rsidP="002227ED">
      <w:pPr>
        <w:pStyle w:val="Corpodetexto2"/>
        <w:spacing w:before="120" w:line="360" w:lineRule="auto"/>
        <w:rPr>
          <w:sz w:val="24"/>
          <w:szCs w:val="24"/>
        </w:rPr>
      </w:pPr>
      <w:r w:rsidRPr="00856066">
        <w:rPr>
          <w:sz w:val="24"/>
          <w:szCs w:val="24"/>
        </w:rPr>
        <w:t>3.</w:t>
      </w:r>
      <w:r>
        <w:rPr>
          <w:sz w:val="24"/>
          <w:szCs w:val="24"/>
        </w:rPr>
        <w:t xml:space="preserve">4 </w:t>
      </w:r>
      <w:r w:rsidRPr="00856066">
        <w:rPr>
          <w:sz w:val="24"/>
          <w:szCs w:val="24"/>
        </w:rPr>
        <w:t>A participação neste certame implica na aceitação de todas as condições estabelecidas neste instrumento convocatório. Os licitantes arcarão com todos os custos decorrentes da elaboração e apresentação de suas propostas.</w:t>
      </w:r>
    </w:p>
    <w:p w:rsidR="006D2604" w:rsidRPr="00540748" w:rsidRDefault="002227ED" w:rsidP="006D2604">
      <w:pPr>
        <w:pStyle w:val="Corpodetexto2"/>
        <w:spacing w:before="120" w:line="360" w:lineRule="auto"/>
        <w:rPr>
          <w:color w:val="FF0000"/>
          <w:sz w:val="24"/>
          <w:szCs w:val="24"/>
        </w:rPr>
      </w:pPr>
      <w:r w:rsidRPr="00856066">
        <w:rPr>
          <w:sz w:val="24"/>
          <w:szCs w:val="24"/>
        </w:rPr>
        <w:t>3.</w:t>
      </w:r>
      <w:r>
        <w:rPr>
          <w:sz w:val="24"/>
          <w:szCs w:val="24"/>
        </w:rPr>
        <w:t xml:space="preserve">5 </w:t>
      </w:r>
      <w:r w:rsidR="006D2604" w:rsidRPr="0055798D">
        <w:rPr>
          <w:sz w:val="24"/>
          <w:szCs w:val="24"/>
        </w:rPr>
        <w:t xml:space="preserve">Como requisito para a participação no Pregão, o licitante também deverá manifestar em campo próprio do sistema eletrônico, o pleno conhecimento e atendimento às exigências de habilitação previstas no edital </w:t>
      </w:r>
      <w:r w:rsidR="006D2604" w:rsidRPr="0055798D">
        <w:rPr>
          <w:color w:val="FF0000"/>
          <w:sz w:val="24"/>
          <w:szCs w:val="24"/>
        </w:rPr>
        <w:t xml:space="preserve">e apresentar, quando solicitado pelo pregoeiro, após a etapa de lances, Declaração assinada, de que não está impedido de licitar e contratar com a </w:t>
      </w:r>
      <w:proofErr w:type="spellStart"/>
      <w:r w:rsidR="006D2604" w:rsidRPr="0055798D">
        <w:rPr>
          <w:color w:val="FF0000"/>
          <w:sz w:val="24"/>
          <w:szCs w:val="24"/>
        </w:rPr>
        <w:t>Cesama</w:t>
      </w:r>
      <w:proofErr w:type="spellEnd"/>
      <w:r w:rsidR="006D2604" w:rsidRPr="0055798D">
        <w:rPr>
          <w:color w:val="FF0000"/>
          <w:sz w:val="24"/>
          <w:szCs w:val="24"/>
        </w:rPr>
        <w:t xml:space="preserve">, comprometendo-se a informar a ocorrência de fato superveniente impeditivo, conforme modelo </w:t>
      </w:r>
      <w:r w:rsidR="006D2604" w:rsidRPr="00164684">
        <w:rPr>
          <w:color w:val="FF0000"/>
          <w:sz w:val="24"/>
          <w:szCs w:val="24"/>
        </w:rPr>
        <w:t>no Anexo III.</w:t>
      </w:r>
    </w:p>
    <w:p w:rsidR="00B41EF6" w:rsidRPr="00F85DB4" w:rsidRDefault="00B41EF6" w:rsidP="006E54DA">
      <w:pPr>
        <w:spacing w:before="480" w:line="360" w:lineRule="auto"/>
        <w:rPr>
          <w:rFonts w:cs="Arial"/>
          <w:b/>
          <w:sz w:val="24"/>
          <w:szCs w:val="24"/>
        </w:rPr>
      </w:pPr>
      <w:r w:rsidRPr="00F85DB4">
        <w:rPr>
          <w:rFonts w:cs="Arial"/>
          <w:b/>
          <w:sz w:val="24"/>
          <w:szCs w:val="24"/>
        </w:rPr>
        <w:t>CAPÍTULO 04: CREDENCIAMENTO</w:t>
      </w:r>
    </w:p>
    <w:p w:rsidR="004621D8" w:rsidRPr="00A163B4" w:rsidRDefault="002227ED" w:rsidP="004621D8">
      <w:pPr>
        <w:spacing w:before="120" w:line="360" w:lineRule="auto"/>
        <w:rPr>
          <w:sz w:val="24"/>
          <w:szCs w:val="24"/>
        </w:rPr>
      </w:pPr>
      <w:r w:rsidRPr="004B670C">
        <w:rPr>
          <w:sz w:val="24"/>
          <w:szCs w:val="24"/>
        </w:rPr>
        <w:t>4.1</w:t>
      </w:r>
      <w:r>
        <w:rPr>
          <w:sz w:val="24"/>
          <w:szCs w:val="24"/>
        </w:rPr>
        <w:t xml:space="preserve"> </w:t>
      </w:r>
      <w:r w:rsidR="004621D8" w:rsidRPr="004B670C">
        <w:rPr>
          <w:sz w:val="24"/>
          <w:szCs w:val="24"/>
        </w:rPr>
        <w:t xml:space="preserve">Os </w:t>
      </w:r>
      <w:r w:rsidR="004621D8" w:rsidRPr="006E54DA">
        <w:rPr>
          <w:sz w:val="24"/>
          <w:szCs w:val="24"/>
        </w:rPr>
        <w:t xml:space="preserve">interessados em participar do Pregão </w:t>
      </w:r>
      <w:r w:rsidR="004621D8" w:rsidRPr="00A163B4">
        <w:rPr>
          <w:sz w:val="24"/>
          <w:szCs w:val="24"/>
        </w:rPr>
        <w:t xml:space="preserve">deverão dispor de </w:t>
      </w:r>
      <w:r w:rsidR="004621D8" w:rsidRPr="00A163B4">
        <w:rPr>
          <w:rFonts w:cs="Arial"/>
          <w:sz w:val="24"/>
          <w:szCs w:val="24"/>
        </w:rPr>
        <w:t>chave de acesso e da senha</w:t>
      </w:r>
      <w:r w:rsidR="004621D8" w:rsidRPr="00A163B4">
        <w:rPr>
          <w:sz w:val="24"/>
          <w:szCs w:val="24"/>
        </w:rPr>
        <w:t xml:space="preserve"> para utilização do sistema eletrônico no </w:t>
      </w:r>
      <w:r w:rsidR="004621D8" w:rsidRPr="00A163B4">
        <w:rPr>
          <w:i/>
          <w:sz w:val="24"/>
          <w:szCs w:val="24"/>
        </w:rPr>
        <w:t>site</w:t>
      </w:r>
      <w:r w:rsidR="004621D8" w:rsidRPr="00A163B4">
        <w:rPr>
          <w:sz w:val="24"/>
          <w:szCs w:val="24"/>
        </w:rPr>
        <w:t xml:space="preserve"> </w:t>
      </w:r>
      <w:r w:rsidR="00DD6179" w:rsidRPr="00A163B4">
        <w:rPr>
          <w:rFonts w:cs="Arial"/>
          <w:sz w:val="22"/>
          <w:szCs w:val="22"/>
          <w:u w:val="single"/>
        </w:rPr>
        <w:t>https://www.gov.br/compras/pt-br/</w:t>
      </w:r>
      <w:r w:rsidR="004621D8" w:rsidRPr="00A163B4">
        <w:rPr>
          <w:sz w:val="24"/>
          <w:szCs w:val="24"/>
        </w:rPr>
        <w:t>.</w:t>
      </w:r>
    </w:p>
    <w:p w:rsidR="00547E39" w:rsidRPr="004B670C" w:rsidRDefault="00547E39" w:rsidP="002227ED">
      <w:pPr>
        <w:spacing w:before="120" w:line="360" w:lineRule="auto"/>
        <w:rPr>
          <w:sz w:val="24"/>
          <w:szCs w:val="24"/>
        </w:rPr>
      </w:pPr>
      <w:r w:rsidRPr="00A4515E">
        <w:rPr>
          <w:color w:val="0000FF"/>
          <w:sz w:val="24"/>
          <w:szCs w:val="24"/>
        </w:rPr>
        <w:t>4.1.1</w:t>
      </w:r>
      <w:r w:rsidRPr="00A4515E">
        <w:rPr>
          <w:color w:val="0000FF"/>
          <w:sz w:val="24"/>
          <w:szCs w:val="24"/>
        </w:rPr>
        <w:tab/>
        <w:t>O licitante que cumprir os requisitos legais para qualificação como Microempresa (ME), Empresa de Pequeno Porte (EPP) ou equiparada, conforme art. 3º da Lei Complementar nº 123/2006, e que não esteja sujeito a quaisquer dos impedimentos do parágrafo 4º do art. 3º da Lei Complementar nº 123/2006, deverá declarar, em campo próprio, no sistema eletrônico, sua condição de ME, EPP ou equiparada.</w:t>
      </w:r>
    </w:p>
    <w:p w:rsidR="00547E39" w:rsidRDefault="00547E39" w:rsidP="002227ED">
      <w:pPr>
        <w:pStyle w:val="Corpodetexto"/>
        <w:spacing w:before="120" w:line="360" w:lineRule="auto"/>
        <w:rPr>
          <w:sz w:val="24"/>
          <w:szCs w:val="24"/>
        </w:rPr>
      </w:pPr>
      <w:r>
        <w:rPr>
          <w:sz w:val="24"/>
          <w:szCs w:val="24"/>
        </w:rPr>
        <w:t>4.1.2</w:t>
      </w:r>
      <w:r>
        <w:rPr>
          <w:sz w:val="24"/>
          <w:szCs w:val="24"/>
        </w:rPr>
        <w:tab/>
      </w:r>
      <w:r w:rsidRPr="003647CA">
        <w:rPr>
          <w:sz w:val="24"/>
          <w:szCs w:val="24"/>
        </w:rPr>
        <w:t>O licitante que apresentar declaração falsa responderá por seus atos, civil, penal e administrativamente</w:t>
      </w:r>
      <w:r>
        <w:rPr>
          <w:sz w:val="24"/>
          <w:szCs w:val="24"/>
        </w:rPr>
        <w:t>.</w:t>
      </w:r>
    </w:p>
    <w:p w:rsidR="002227ED" w:rsidRPr="004B670C" w:rsidRDefault="002227ED" w:rsidP="002227ED">
      <w:pPr>
        <w:pStyle w:val="Corpodetexto"/>
        <w:spacing w:before="120" w:line="360" w:lineRule="auto"/>
        <w:rPr>
          <w:sz w:val="24"/>
          <w:szCs w:val="24"/>
        </w:rPr>
      </w:pPr>
      <w:r w:rsidRPr="004B670C">
        <w:rPr>
          <w:sz w:val="24"/>
          <w:szCs w:val="24"/>
        </w:rPr>
        <w:t>4.2</w:t>
      </w:r>
      <w:r>
        <w:rPr>
          <w:sz w:val="24"/>
          <w:szCs w:val="24"/>
        </w:rPr>
        <w:t xml:space="preserve"> </w:t>
      </w:r>
      <w:r w:rsidRPr="004B670C">
        <w:rPr>
          <w:sz w:val="24"/>
          <w:szCs w:val="24"/>
        </w:rPr>
        <w:t xml:space="preserve">O uso da senha de acesso pelo licitante é de sua responsabilidade exclusiva, incluindo qualquer transação efetuada diretamente ou por seu representante, não cabendo ao provedor do sistema ou </w:t>
      </w:r>
      <w:r>
        <w:rPr>
          <w:sz w:val="24"/>
          <w:szCs w:val="24"/>
        </w:rPr>
        <w:t>à</w:t>
      </w:r>
      <w:r w:rsidRPr="004B670C">
        <w:rPr>
          <w:sz w:val="24"/>
          <w:szCs w:val="24"/>
        </w:rPr>
        <w:t xml:space="preserve"> CESAMA responsabilidade por eventuais danos decorrentes de uso indevido da senha, ainda que por terceiros.</w:t>
      </w:r>
    </w:p>
    <w:p w:rsidR="002227ED" w:rsidRPr="004B670C" w:rsidRDefault="002227ED" w:rsidP="002227ED">
      <w:pPr>
        <w:spacing w:before="120" w:line="360" w:lineRule="auto"/>
        <w:rPr>
          <w:sz w:val="24"/>
          <w:szCs w:val="24"/>
        </w:rPr>
      </w:pPr>
      <w:r w:rsidRPr="004B670C">
        <w:rPr>
          <w:sz w:val="24"/>
          <w:szCs w:val="24"/>
        </w:rPr>
        <w:t>4.3</w:t>
      </w:r>
      <w:r>
        <w:rPr>
          <w:sz w:val="24"/>
          <w:szCs w:val="24"/>
        </w:rPr>
        <w:t xml:space="preserve"> </w:t>
      </w:r>
      <w:r w:rsidRPr="004B670C">
        <w:rPr>
          <w:sz w:val="24"/>
          <w:szCs w:val="24"/>
        </w:rPr>
        <w:t>O credenciamento do licitante e do seu representante legal junto ao sistema eletrônico implica a responsabilidade legal pelos atos praticados e a presunção de capacidade técnica para realização das transações inerentes ao Pregão Eletrônico.</w:t>
      </w:r>
    </w:p>
    <w:p w:rsidR="004621D8" w:rsidRDefault="002227ED" w:rsidP="004621D8">
      <w:pPr>
        <w:spacing w:before="120" w:line="360" w:lineRule="auto"/>
        <w:rPr>
          <w:sz w:val="24"/>
          <w:szCs w:val="24"/>
        </w:rPr>
      </w:pPr>
      <w:r w:rsidRPr="004B670C">
        <w:rPr>
          <w:sz w:val="24"/>
          <w:szCs w:val="24"/>
        </w:rPr>
        <w:t>4.4</w:t>
      </w:r>
      <w:r>
        <w:rPr>
          <w:sz w:val="24"/>
          <w:szCs w:val="24"/>
        </w:rPr>
        <w:t xml:space="preserve"> </w:t>
      </w:r>
      <w:r w:rsidR="004621D8" w:rsidRPr="004B670C">
        <w:rPr>
          <w:sz w:val="24"/>
          <w:szCs w:val="24"/>
        </w:rPr>
        <w:t xml:space="preserve">A CESAMA não possui autonomia para intervir no credenciamento dos fornecedores para obtenção </w:t>
      </w:r>
      <w:r w:rsidR="004621D8" w:rsidRPr="00A163B4">
        <w:rPr>
          <w:sz w:val="24"/>
          <w:szCs w:val="24"/>
        </w:rPr>
        <w:t xml:space="preserve">da </w:t>
      </w:r>
      <w:r w:rsidR="004621D8" w:rsidRPr="00A163B4">
        <w:rPr>
          <w:rFonts w:cs="Arial"/>
          <w:sz w:val="24"/>
          <w:szCs w:val="24"/>
        </w:rPr>
        <w:t>chave de acesso e a senha</w:t>
      </w:r>
      <w:r w:rsidR="004621D8" w:rsidRPr="00A163B4">
        <w:rPr>
          <w:sz w:val="24"/>
          <w:szCs w:val="24"/>
        </w:rPr>
        <w:t>, haja vista</w:t>
      </w:r>
      <w:r w:rsidR="004621D8" w:rsidRPr="004B670C">
        <w:rPr>
          <w:sz w:val="24"/>
          <w:szCs w:val="24"/>
        </w:rPr>
        <w:t xml:space="preserve"> ser esse procedimento de exclusiva responsabilidade do provedor do sistema eletrônico.</w:t>
      </w:r>
    </w:p>
    <w:p w:rsidR="004621D8" w:rsidRDefault="004621D8" w:rsidP="004621D8">
      <w:pPr>
        <w:spacing w:before="120" w:line="360" w:lineRule="auto"/>
        <w:rPr>
          <w:rFonts w:cs="Arial"/>
          <w:b/>
          <w:sz w:val="24"/>
          <w:szCs w:val="24"/>
        </w:rPr>
      </w:pPr>
    </w:p>
    <w:p w:rsidR="00B41EF6" w:rsidRPr="00F85DB4" w:rsidRDefault="00B41EF6" w:rsidP="004621D8">
      <w:pPr>
        <w:spacing w:before="120" w:line="360" w:lineRule="auto"/>
        <w:rPr>
          <w:rFonts w:cs="Arial"/>
          <w:b/>
          <w:sz w:val="24"/>
          <w:szCs w:val="24"/>
        </w:rPr>
      </w:pPr>
      <w:r w:rsidRPr="00F85DB4">
        <w:rPr>
          <w:rFonts w:cs="Arial"/>
          <w:b/>
          <w:sz w:val="24"/>
          <w:szCs w:val="24"/>
        </w:rPr>
        <w:t>CAPÍTULO 05: PROPOSTA COMERCIAL</w:t>
      </w:r>
    </w:p>
    <w:p w:rsidR="00B41EF6" w:rsidRPr="00A163B4" w:rsidRDefault="00B41EF6" w:rsidP="00CB4787">
      <w:pPr>
        <w:spacing w:before="120" w:line="360" w:lineRule="auto"/>
        <w:rPr>
          <w:sz w:val="24"/>
          <w:szCs w:val="24"/>
        </w:rPr>
      </w:pPr>
      <w:r w:rsidRPr="00F85DB4">
        <w:rPr>
          <w:sz w:val="24"/>
          <w:szCs w:val="24"/>
        </w:rPr>
        <w:t>5.1</w:t>
      </w:r>
      <w:r w:rsidR="00CB4787">
        <w:rPr>
          <w:sz w:val="24"/>
          <w:szCs w:val="24"/>
        </w:rPr>
        <w:t xml:space="preserve"> </w:t>
      </w:r>
      <w:r w:rsidRPr="00F85DB4">
        <w:rPr>
          <w:sz w:val="24"/>
          <w:szCs w:val="24"/>
        </w:rPr>
        <w:t xml:space="preserve">A Proposta </w:t>
      </w:r>
      <w:r w:rsidRPr="00A163B4">
        <w:rPr>
          <w:sz w:val="24"/>
          <w:szCs w:val="24"/>
        </w:rPr>
        <w:t>Comercial, contemplando os</w:t>
      </w:r>
      <w:r w:rsidRPr="00A163B4">
        <w:rPr>
          <w:b/>
          <w:sz w:val="24"/>
          <w:szCs w:val="24"/>
        </w:rPr>
        <w:t xml:space="preserve"> </w:t>
      </w:r>
      <w:r w:rsidRPr="00A163B4">
        <w:rPr>
          <w:sz w:val="24"/>
          <w:szCs w:val="24"/>
        </w:rPr>
        <w:t xml:space="preserve">valores </w:t>
      </w:r>
      <w:r w:rsidR="008A1E62" w:rsidRPr="00A163B4">
        <w:rPr>
          <w:sz w:val="24"/>
          <w:szCs w:val="24"/>
        </w:rPr>
        <w:t>totais por item</w:t>
      </w:r>
      <w:r w:rsidRPr="00A163B4">
        <w:rPr>
          <w:sz w:val="24"/>
          <w:szCs w:val="24"/>
        </w:rPr>
        <w:t xml:space="preserve">, </w:t>
      </w:r>
      <w:r w:rsidR="00CB4787" w:rsidRPr="00A163B4">
        <w:rPr>
          <w:sz w:val="24"/>
          <w:szCs w:val="24"/>
        </w:rPr>
        <w:t>deverá ser registrada no sistema eletrônico, até a data e horário marcados para abertura das propostas</w:t>
      </w:r>
      <w:r w:rsidRPr="00A163B4">
        <w:rPr>
          <w:sz w:val="24"/>
          <w:szCs w:val="24"/>
        </w:rPr>
        <w:t>.</w:t>
      </w:r>
    </w:p>
    <w:p w:rsidR="003647CA" w:rsidRPr="00A163B4" w:rsidRDefault="00B41EF6" w:rsidP="00CB4787">
      <w:pPr>
        <w:pStyle w:val="Corpodetexto"/>
        <w:spacing w:before="120" w:line="360" w:lineRule="auto"/>
        <w:rPr>
          <w:sz w:val="24"/>
          <w:szCs w:val="24"/>
        </w:rPr>
      </w:pPr>
      <w:r w:rsidRPr="00A163B4">
        <w:rPr>
          <w:sz w:val="24"/>
          <w:szCs w:val="24"/>
        </w:rPr>
        <w:t>5.1.1</w:t>
      </w:r>
      <w:r w:rsidRPr="00A163B4">
        <w:rPr>
          <w:sz w:val="24"/>
          <w:szCs w:val="24"/>
        </w:rPr>
        <w:tab/>
        <w:t>Para formular e encam</w:t>
      </w:r>
      <w:r w:rsidR="003647CA" w:rsidRPr="00A163B4">
        <w:rPr>
          <w:sz w:val="24"/>
          <w:szCs w:val="24"/>
        </w:rPr>
        <w:t>inhar a proposta de preços</w:t>
      </w:r>
      <w:r w:rsidR="00E81132" w:rsidRPr="00A163B4">
        <w:rPr>
          <w:sz w:val="24"/>
          <w:szCs w:val="24"/>
        </w:rPr>
        <w:t xml:space="preserve"> dever</w:t>
      </w:r>
      <w:r w:rsidR="00142A08" w:rsidRPr="00A163B4">
        <w:rPr>
          <w:sz w:val="24"/>
          <w:szCs w:val="24"/>
        </w:rPr>
        <w:t>á ser observado</w:t>
      </w:r>
      <w:r w:rsidR="003647CA" w:rsidRPr="00A163B4">
        <w:rPr>
          <w:sz w:val="24"/>
          <w:szCs w:val="24"/>
        </w:rPr>
        <w:t xml:space="preserve"> o preço de referência de cada item, constante d</w:t>
      </w:r>
      <w:r w:rsidR="00142A08" w:rsidRPr="00A163B4">
        <w:rPr>
          <w:sz w:val="24"/>
          <w:szCs w:val="24"/>
        </w:rPr>
        <w:t>o Termo de Referência, extraído</w:t>
      </w:r>
      <w:r w:rsidR="003647CA" w:rsidRPr="00A163B4">
        <w:rPr>
          <w:sz w:val="24"/>
          <w:szCs w:val="24"/>
        </w:rPr>
        <w:t xml:space="preserve"> de pesquisa de preços de mercado. </w:t>
      </w:r>
    </w:p>
    <w:p w:rsidR="00B41EF6" w:rsidRPr="00A163B4" w:rsidRDefault="00B41EF6" w:rsidP="00CB4787">
      <w:pPr>
        <w:pStyle w:val="Corpodetexto"/>
        <w:spacing w:before="120" w:line="360" w:lineRule="auto"/>
        <w:rPr>
          <w:sz w:val="24"/>
          <w:szCs w:val="24"/>
        </w:rPr>
      </w:pPr>
      <w:r w:rsidRPr="00A163B4">
        <w:rPr>
          <w:sz w:val="24"/>
          <w:szCs w:val="24"/>
        </w:rPr>
        <w:t>5.2</w:t>
      </w:r>
      <w:r w:rsidR="00CB4787" w:rsidRPr="00A163B4">
        <w:rPr>
          <w:sz w:val="24"/>
          <w:szCs w:val="24"/>
        </w:rPr>
        <w:t xml:space="preserve"> </w:t>
      </w:r>
      <w:r w:rsidRPr="00A163B4">
        <w:rPr>
          <w:sz w:val="24"/>
          <w:szCs w:val="24"/>
        </w:rPr>
        <w:t xml:space="preserve">Deverá ser inserido, no campo próprio do sistema eletrônico, o valor </w:t>
      </w:r>
      <w:r w:rsidR="000D5B47" w:rsidRPr="00A163B4">
        <w:rPr>
          <w:sz w:val="24"/>
          <w:szCs w:val="24"/>
        </w:rPr>
        <w:t>total</w:t>
      </w:r>
      <w:r w:rsidRPr="00A163B4">
        <w:rPr>
          <w:sz w:val="24"/>
          <w:szCs w:val="24"/>
        </w:rPr>
        <w:t xml:space="preserve"> do objeto, por item.</w:t>
      </w:r>
    </w:p>
    <w:p w:rsidR="00B41EF6" w:rsidRPr="00A163B4" w:rsidRDefault="00B41EF6" w:rsidP="00CB4787">
      <w:pPr>
        <w:pStyle w:val="Corpodetexto"/>
        <w:spacing w:before="120" w:line="360" w:lineRule="auto"/>
        <w:rPr>
          <w:sz w:val="24"/>
          <w:szCs w:val="24"/>
        </w:rPr>
      </w:pPr>
      <w:r w:rsidRPr="00A163B4">
        <w:rPr>
          <w:sz w:val="24"/>
          <w:szCs w:val="24"/>
        </w:rPr>
        <w:t>5.3</w:t>
      </w:r>
      <w:r w:rsidR="00CB4787" w:rsidRPr="00A163B4">
        <w:rPr>
          <w:sz w:val="24"/>
          <w:szCs w:val="24"/>
        </w:rPr>
        <w:t xml:space="preserve"> </w:t>
      </w:r>
      <w:r w:rsidRPr="00A163B4">
        <w:rPr>
          <w:sz w:val="24"/>
          <w:szCs w:val="24"/>
        </w:rPr>
        <w:t>Todos os valores deverão ser expressos em moeda corrente do país (Real) e com no máximo 2 (duas) casas decimais.</w:t>
      </w:r>
    </w:p>
    <w:p w:rsidR="00134738" w:rsidRPr="00F85DB4" w:rsidRDefault="00134738" w:rsidP="00CB4787">
      <w:pPr>
        <w:pStyle w:val="Corpodetexto"/>
        <w:spacing w:before="120" w:line="360" w:lineRule="auto"/>
        <w:rPr>
          <w:sz w:val="24"/>
          <w:szCs w:val="24"/>
        </w:rPr>
      </w:pPr>
      <w:r w:rsidRPr="00F85DB4">
        <w:rPr>
          <w:sz w:val="24"/>
          <w:szCs w:val="24"/>
        </w:rPr>
        <w:t>5.3.1</w:t>
      </w:r>
      <w:r w:rsidR="00CB4787">
        <w:rPr>
          <w:sz w:val="24"/>
          <w:szCs w:val="24"/>
        </w:rPr>
        <w:t xml:space="preserve"> </w:t>
      </w:r>
      <w:r w:rsidRPr="00F85DB4">
        <w:rPr>
          <w:sz w:val="24"/>
          <w:szCs w:val="24"/>
        </w:rPr>
        <w:t>Após a etapa de lances, o(a) Pregoeiro(a) poderá ajustar os valores unitários conforme item 5.3, em virtudes dos valores totais ofertados para os itens.</w:t>
      </w:r>
    </w:p>
    <w:p w:rsidR="004621D8" w:rsidRPr="00DD6179" w:rsidRDefault="004621D8" w:rsidP="004621D8">
      <w:pPr>
        <w:pStyle w:val="Corpodetexto"/>
        <w:spacing w:before="120" w:line="360" w:lineRule="auto"/>
        <w:rPr>
          <w:sz w:val="24"/>
          <w:szCs w:val="24"/>
        </w:rPr>
      </w:pPr>
      <w:r w:rsidRPr="00DD6179">
        <w:rPr>
          <w:sz w:val="24"/>
          <w:szCs w:val="24"/>
        </w:rPr>
        <w:t xml:space="preserve">5.4 Sob pena de desclassificação, o licitante provisoriamente classificado em primeiro lugar, detentor da proposta de menor preço do item, deverá encaminhar ao(a) Pregoeiro(a), via e-mail, fax ou pelo sistema, sua proposta comercial </w:t>
      </w:r>
      <w:r w:rsidRPr="00DD6179">
        <w:rPr>
          <w:b/>
          <w:sz w:val="24"/>
          <w:szCs w:val="24"/>
        </w:rPr>
        <w:t>ajustada</w:t>
      </w:r>
      <w:r w:rsidRPr="00DD6179">
        <w:rPr>
          <w:sz w:val="24"/>
          <w:szCs w:val="24"/>
        </w:rPr>
        <w:t xml:space="preserve"> </w:t>
      </w:r>
      <w:r w:rsidRPr="00DD6179">
        <w:rPr>
          <w:b/>
          <w:sz w:val="24"/>
          <w:szCs w:val="24"/>
        </w:rPr>
        <w:t>ao lance final ofertado</w:t>
      </w:r>
      <w:r w:rsidRPr="00DD6179">
        <w:rPr>
          <w:sz w:val="24"/>
          <w:szCs w:val="24"/>
        </w:rPr>
        <w:t>.</w:t>
      </w:r>
    </w:p>
    <w:p w:rsidR="004621D8" w:rsidRDefault="004621D8" w:rsidP="004621D8">
      <w:pPr>
        <w:pStyle w:val="Corpodetexto"/>
        <w:spacing w:before="120" w:line="360" w:lineRule="auto"/>
        <w:rPr>
          <w:sz w:val="24"/>
          <w:szCs w:val="24"/>
        </w:rPr>
      </w:pPr>
      <w:r w:rsidRPr="00DD6179">
        <w:rPr>
          <w:sz w:val="24"/>
          <w:szCs w:val="24"/>
        </w:rPr>
        <w:t xml:space="preserve">5.4.1 A proposta ajustada deverá ser recebida pelo(a) Pregoeiro(a) </w:t>
      </w:r>
      <w:r w:rsidRPr="00DD6179">
        <w:rPr>
          <w:b/>
          <w:sz w:val="24"/>
          <w:szCs w:val="24"/>
        </w:rPr>
        <w:t>em até 2 (duas)</w:t>
      </w:r>
      <w:r w:rsidRPr="001A5F59">
        <w:rPr>
          <w:b/>
          <w:sz w:val="24"/>
          <w:szCs w:val="24"/>
        </w:rPr>
        <w:t xml:space="preserve"> horas</w:t>
      </w:r>
      <w:r>
        <w:rPr>
          <w:sz w:val="24"/>
          <w:szCs w:val="24"/>
        </w:rPr>
        <w:t xml:space="preserve"> </w:t>
      </w:r>
      <w:r w:rsidRPr="001A5F59">
        <w:rPr>
          <w:sz w:val="24"/>
          <w:szCs w:val="24"/>
        </w:rPr>
        <w:t xml:space="preserve">contadas a partir da solicitação registrada no sistema, após o término da etapa de lances. A proposta deverá ser enviada para o e-mail </w:t>
      </w:r>
      <w:hyperlink r:id="rId17" w:history="1">
        <w:r w:rsidRPr="001A5F59">
          <w:rPr>
            <w:rStyle w:val="Hyperlink"/>
            <w:color w:val="auto"/>
            <w:sz w:val="24"/>
            <w:szCs w:val="24"/>
          </w:rPr>
          <w:t>licita@cesama.com.br</w:t>
        </w:r>
      </w:hyperlink>
      <w:r w:rsidRPr="001A5F59">
        <w:rPr>
          <w:sz w:val="24"/>
          <w:szCs w:val="24"/>
        </w:rPr>
        <w:t xml:space="preserve">, ou outro informado pelo(a) Pregoeiro(a) no </w:t>
      </w:r>
      <w:r w:rsidRPr="001A5F59">
        <w:rPr>
          <w:i/>
          <w:sz w:val="24"/>
          <w:szCs w:val="24"/>
        </w:rPr>
        <w:t>chat</w:t>
      </w:r>
      <w:r w:rsidRPr="001A5F59">
        <w:rPr>
          <w:sz w:val="24"/>
          <w:szCs w:val="24"/>
        </w:rPr>
        <w:t xml:space="preserve"> da sessão do Pregão, podendo</w:t>
      </w:r>
      <w:r>
        <w:rPr>
          <w:sz w:val="24"/>
          <w:szCs w:val="24"/>
        </w:rPr>
        <w:t xml:space="preserve"> ser encaminhada para o fax (32) 3692-9202 ou registrada como anexo no sistema</w:t>
      </w:r>
      <w:r w:rsidRPr="00F85DB4">
        <w:rPr>
          <w:sz w:val="24"/>
          <w:szCs w:val="24"/>
        </w:rPr>
        <w:t>.</w:t>
      </w:r>
    </w:p>
    <w:p w:rsidR="004621D8" w:rsidRPr="00F85DB4" w:rsidRDefault="004621D8" w:rsidP="004621D8">
      <w:pPr>
        <w:pStyle w:val="Corpodetexto"/>
        <w:spacing w:before="120" w:line="360" w:lineRule="auto"/>
        <w:rPr>
          <w:sz w:val="24"/>
          <w:szCs w:val="24"/>
        </w:rPr>
      </w:pPr>
      <w:r>
        <w:rPr>
          <w:sz w:val="24"/>
          <w:szCs w:val="24"/>
        </w:rPr>
        <w:t>5.4.2</w:t>
      </w:r>
      <w:r>
        <w:rPr>
          <w:sz w:val="24"/>
          <w:szCs w:val="24"/>
        </w:rPr>
        <w:tab/>
        <w:t xml:space="preserve">O(a) Pregoeiro(a) informará no </w:t>
      </w:r>
      <w:r w:rsidRPr="006656CB">
        <w:rPr>
          <w:i/>
          <w:sz w:val="24"/>
          <w:szCs w:val="24"/>
        </w:rPr>
        <w:t>chat</w:t>
      </w:r>
      <w:r>
        <w:rPr>
          <w:sz w:val="24"/>
          <w:szCs w:val="24"/>
        </w:rPr>
        <w:t xml:space="preserve"> do sistema eletrônico o meio de envio da proposta comercial pelo licitante.</w:t>
      </w:r>
    </w:p>
    <w:p w:rsidR="004621D8" w:rsidRPr="00F85DB4" w:rsidRDefault="004621D8" w:rsidP="004621D8">
      <w:pPr>
        <w:pStyle w:val="Corpodetexto"/>
        <w:spacing w:before="120" w:line="360" w:lineRule="auto"/>
        <w:rPr>
          <w:sz w:val="24"/>
          <w:szCs w:val="24"/>
        </w:rPr>
      </w:pPr>
      <w:r w:rsidRPr="00DD6179">
        <w:rPr>
          <w:sz w:val="24"/>
          <w:szCs w:val="24"/>
        </w:rPr>
        <w:t xml:space="preserve">5.5 A proposta comercial </w:t>
      </w:r>
      <w:r w:rsidRPr="00DD6179">
        <w:rPr>
          <w:b/>
          <w:sz w:val="24"/>
          <w:szCs w:val="24"/>
        </w:rPr>
        <w:t>inicial</w:t>
      </w:r>
      <w:r w:rsidRPr="00DD6179">
        <w:rPr>
          <w:sz w:val="24"/>
          <w:szCs w:val="24"/>
        </w:rPr>
        <w:t xml:space="preserve"> e a proposta comercial </w:t>
      </w:r>
      <w:r w:rsidRPr="00DD6179">
        <w:rPr>
          <w:b/>
          <w:sz w:val="24"/>
          <w:szCs w:val="24"/>
        </w:rPr>
        <w:t>ajustada</w:t>
      </w:r>
      <w:r w:rsidRPr="00DD6179">
        <w:rPr>
          <w:sz w:val="24"/>
          <w:szCs w:val="24"/>
        </w:rPr>
        <w:t xml:space="preserve"> ao preço final poderão ser apresentadas conforme </w:t>
      </w:r>
      <w:r w:rsidRPr="00DD6179">
        <w:rPr>
          <w:b/>
          <w:sz w:val="24"/>
          <w:szCs w:val="24"/>
        </w:rPr>
        <w:t>modelo do Anexo II</w:t>
      </w:r>
      <w:r w:rsidRPr="00DD6179">
        <w:rPr>
          <w:sz w:val="24"/>
          <w:szCs w:val="24"/>
        </w:rPr>
        <w:t>, ou em modelo próprio,</w:t>
      </w:r>
      <w:r w:rsidRPr="003647CA">
        <w:rPr>
          <w:sz w:val="24"/>
          <w:szCs w:val="24"/>
        </w:rPr>
        <w:t xml:space="preserve"> desde que contenha todas as informações ali previstas,</w:t>
      </w:r>
      <w:r>
        <w:rPr>
          <w:sz w:val="24"/>
          <w:szCs w:val="24"/>
        </w:rPr>
        <w:t xml:space="preserve"> redigida em língua portuguesa,</w:t>
      </w:r>
      <w:r w:rsidRPr="003647CA">
        <w:rPr>
          <w:sz w:val="24"/>
          <w:szCs w:val="24"/>
        </w:rPr>
        <w:t xml:space="preserve"> com identificação da empresa proponente, n.º do CNPJ, endereço, números de telefone e fax, e-mail e </w:t>
      </w:r>
      <w:r>
        <w:rPr>
          <w:sz w:val="24"/>
          <w:szCs w:val="24"/>
        </w:rPr>
        <w:t>assinatura</w:t>
      </w:r>
      <w:r w:rsidRPr="003647CA">
        <w:rPr>
          <w:sz w:val="24"/>
          <w:szCs w:val="24"/>
        </w:rPr>
        <w:t xml:space="preserve"> do seu representante legal ou credenciado, devidamente identificado e qualificado, sem emendas, borrões, rasuras, ressalvas, entrelinhas ou omissões, salvo se, inequivocamente, tais falhas não acarretarem lesões ao direito dos demais licitantes, prejuízo à </w:t>
      </w:r>
      <w:r>
        <w:rPr>
          <w:sz w:val="24"/>
          <w:szCs w:val="24"/>
        </w:rPr>
        <w:t>CESAMA</w:t>
      </w:r>
      <w:r w:rsidRPr="003647CA">
        <w:rPr>
          <w:sz w:val="24"/>
          <w:szCs w:val="24"/>
        </w:rPr>
        <w:t xml:space="preserve"> ou não impedirem a ex</w:t>
      </w:r>
      <w:r>
        <w:rPr>
          <w:sz w:val="24"/>
          <w:szCs w:val="24"/>
        </w:rPr>
        <w:t xml:space="preserve">ata compreensão de seu conteúdo, </w:t>
      </w:r>
      <w:r w:rsidRPr="00AE56A1">
        <w:rPr>
          <w:sz w:val="24"/>
          <w:szCs w:val="24"/>
          <w:u w:val="single"/>
        </w:rPr>
        <w:t>constando</w:t>
      </w:r>
      <w:r>
        <w:rPr>
          <w:sz w:val="24"/>
          <w:szCs w:val="24"/>
        </w:rPr>
        <w:t>:</w:t>
      </w:r>
    </w:p>
    <w:p w:rsidR="004621D8" w:rsidRPr="00A163B4" w:rsidRDefault="004621D8" w:rsidP="004621D8">
      <w:pPr>
        <w:pStyle w:val="Corpodetexto"/>
        <w:spacing w:before="120" w:line="360" w:lineRule="auto"/>
        <w:rPr>
          <w:sz w:val="24"/>
          <w:szCs w:val="24"/>
        </w:rPr>
      </w:pPr>
      <w:r w:rsidRPr="00A163B4">
        <w:rPr>
          <w:sz w:val="24"/>
          <w:szCs w:val="24"/>
        </w:rPr>
        <w:t>5.5.1</w:t>
      </w:r>
      <w:r w:rsidRPr="00A163B4">
        <w:rPr>
          <w:sz w:val="24"/>
          <w:szCs w:val="24"/>
        </w:rPr>
        <w:tab/>
        <w:t xml:space="preserve">Descrição </w:t>
      </w:r>
      <w:r w:rsidRPr="00A163B4">
        <w:rPr>
          <w:b/>
          <w:sz w:val="24"/>
          <w:szCs w:val="24"/>
        </w:rPr>
        <w:t>completa</w:t>
      </w:r>
      <w:r w:rsidRPr="00A163B4">
        <w:rPr>
          <w:sz w:val="24"/>
          <w:szCs w:val="24"/>
        </w:rPr>
        <w:t xml:space="preserve"> do objeto, incluindo FABRICANTE e MARCA / MODELO do material ofertado;</w:t>
      </w:r>
    </w:p>
    <w:p w:rsidR="00A163B4" w:rsidRDefault="00A163B4" w:rsidP="002174F6">
      <w:pPr>
        <w:pStyle w:val="Corpodetexto"/>
        <w:spacing w:before="120" w:line="360" w:lineRule="auto"/>
        <w:rPr>
          <w:color w:val="FF0000"/>
          <w:sz w:val="24"/>
          <w:szCs w:val="24"/>
        </w:rPr>
      </w:pPr>
      <w:r w:rsidRPr="002174F6">
        <w:rPr>
          <w:color w:val="FF0000"/>
          <w:sz w:val="24"/>
          <w:szCs w:val="24"/>
        </w:rPr>
        <w:t xml:space="preserve">5.5.1.1 </w:t>
      </w:r>
      <w:r w:rsidR="002174F6" w:rsidRPr="002174F6">
        <w:rPr>
          <w:color w:val="FF0000"/>
          <w:sz w:val="24"/>
          <w:szCs w:val="24"/>
        </w:rPr>
        <w:t>Os licitantes deverão apresentar o devido registro no Ministério da Defesa, autorizando a comercialização de produtos controlados pelo Exército (PCE), já que o produto químico é um tipo de PCE (vide art. 7º, da Portaria n.º 56 - COLOG/2017)</w:t>
      </w:r>
      <w:r w:rsidRPr="002174F6">
        <w:rPr>
          <w:color w:val="FF0000"/>
          <w:sz w:val="24"/>
          <w:szCs w:val="24"/>
        </w:rPr>
        <w:t>.</w:t>
      </w:r>
    </w:p>
    <w:p w:rsidR="004621D8" w:rsidRPr="00A163B4" w:rsidRDefault="004621D8" w:rsidP="004621D8">
      <w:pPr>
        <w:pStyle w:val="Corpodetexto"/>
        <w:spacing w:before="120" w:line="360" w:lineRule="auto"/>
        <w:rPr>
          <w:sz w:val="24"/>
          <w:szCs w:val="24"/>
        </w:rPr>
      </w:pPr>
      <w:r w:rsidRPr="00A163B4">
        <w:rPr>
          <w:sz w:val="24"/>
          <w:szCs w:val="24"/>
        </w:rPr>
        <w:t>5.5.1.</w:t>
      </w:r>
      <w:r w:rsidR="00A163B4" w:rsidRPr="00A163B4">
        <w:rPr>
          <w:sz w:val="24"/>
          <w:szCs w:val="24"/>
        </w:rPr>
        <w:t>2</w:t>
      </w:r>
      <w:r w:rsidRPr="00A163B4">
        <w:rPr>
          <w:sz w:val="24"/>
          <w:szCs w:val="24"/>
        </w:rPr>
        <w:t xml:space="preserve"> </w:t>
      </w:r>
      <w:r w:rsidRPr="00A163B4">
        <w:rPr>
          <w:b/>
          <w:sz w:val="24"/>
          <w:szCs w:val="24"/>
        </w:rPr>
        <w:t>Complementarmente</w:t>
      </w:r>
      <w:r w:rsidRPr="00A163B4">
        <w:rPr>
          <w:sz w:val="24"/>
          <w:szCs w:val="24"/>
        </w:rPr>
        <w:t xml:space="preserve">, a critério da </w:t>
      </w:r>
      <w:proofErr w:type="spellStart"/>
      <w:r w:rsidRPr="00A163B4">
        <w:rPr>
          <w:sz w:val="24"/>
          <w:szCs w:val="24"/>
        </w:rPr>
        <w:t>Cesama</w:t>
      </w:r>
      <w:proofErr w:type="spellEnd"/>
      <w:r w:rsidRPr="00A163B4">
        <w:rPr>
          <w:sz w:val="24"/>
          <w:szCs w:val="24"/>
        </w:rPr>
        <w:t xml:space="preserve">, a descrição deverá ser comprovada através de catálogo, manual, folder, </w:t>
      </w:r>
      <w:proofErr w:type="spellStart"/>
      <w:r w:rsidRPr="00A163B4">
        <w:rPr>
          <w:i/>
          <w:sz w:val="24"/>
          <w:szCs w:val="24"/>
        </w:rPr>
        <w:t>website</w:t>
      </w:r>
      <w:proofErr w:type="spellEnd"/>
      <w:r w:rsidRPr="00A163B4">
        <w:rPr>
          <w:sz w:val="24"/>
          <w:szCs w:val="24"/>
        </w:rPr>
        <w:t xml:space="preserve"> para consulta ou documento equivalente, de acordo com o fabricante.</w:t>
      </w:r>
    </w:p>
    <w:p w:rsidR="004621D8" w:rsidRPr="00A163B4" w:rsidRDefault="004621D8" w:rsidP="004621D8">
      <w:pPr>
        <w:pStyle w:val="Corpodetexto"/>
        <w:spacing w:before="120" w:line="360" w:lineRule="auto"/>
        <w:rPr>
          <w:sz w:val="24"/>
          <w:szCs w:val="24"/>
        </w:rPr>
      </w:pPr>
      <w:r w:rsidRPr="00A163B4">
        <w:rPr>
          <w:sz w:val="24"/>
          <w:szCs w:val="24"/>
        </w:rPr>
        <w:t>5.5.2</w:t>
      </w:r>
      <w:r w:rsidRPr="00A163B4">
        <w:rPr>
          <w:sz w:val="24"/>
          <w:szCs w:val="24"/>
        </w:rPr>
        <w:tab/>
        <w:t>Valores unitários e totais expressos em algarismos, conforme item 5.3.</w:t>
      </w:r>
    </w:p>
    <w:p w:rsidR="00CB4787" w:rsidRPr="003647CA" w:rsidRDefault="00B44AE5" w:rsidP="00CB4787">
      <w:pPr>
        <w:pStyle w:val="Corpodetexto"/>
        <w:spacing w:before="120" w:line="360" w:lineRule="auto"/>
        <w:rPr>
          <w:sz w:val="24"/>
          <w:szCs w:val="24"/>
        </w:rPr>
      </w:pPr>
      <w:r>
        <w:rPr>
          <w:sz w:val="24"/>
          <w:szCs w:val="24"/>
        </w:rPr>
        <w:t>5</w:t>
      </w:r>
      <w:r w:rsidR="00CB4787" w:rsidRPr="003647CA">
        <w:rPr>
          <w:sz w:val="24"/>
          <w:szCs w:val="24"/>
        </w:rPr>
        <w:t>.</w:t>
      </w:r>
      <w:r w:rsidR="002A1F9E">
        <w:rPr>
          <w:sz w:val="24"/>
          <w:szCs w:val="24"/>
        </w:rPr>
        <w:t>6</w:t>
      </w:r>
      <w:r w:rsidR="00CB4787">
        <w:rPr>
          <w:sz w:val="24"/>
          <w:szCs w:val="24"/>
        </w:rPr>
        <w:t xml:space="preserve"> </w:t>
      </w:r>
      <w:r w:rsidR="00CB4787" w:rsidRPr="003647CA">
        <w:rPr>
          <w:sz w:val="24"/>
          <w:szCs w:val="24"/>
        </w:rPr>
        <w:t xml:space="preserve">A validade da proposta será </w:t>
      </w:r>
      <w:r w:rsidR="00CB4787">
        <w:rPr>
          <w:sz w:val="24"/>
          <w:szCs w:val="24"/>
        </w:rPr>
        <w:t xml:space="preserve">SEMPRE </w:t>
      </w:r>
      <w:r w:rsidR="00CB4787" w:rsidRPr="003647CA">
        <w:rPr>
          <w:sz w:val="24"/>
          <w:szCs w:val="24"/>
        </w:rPr>
        <w:t>de, no mínimo, 90 (noventa) dias a contar da data de sua apresentação. No caso de suspensão do processo licitatório proveniente da interposição de Recursos Administrativos ou Medidas Judiciais, o prazo de validade das propostas será suspenso até o julgamento dos mesmos.</w:t>
      </w:r>
    </w:p>
    <w:p w:rsidR="00CB4787" w:rsidRPr="00CD0D23" w:rsidRDefault="00CB4787" w:rsidP="00CB4787">
      <w:pPr>
        <w:pStyle w:val="Corpodetexto"/>
        <w:spacing w:before="120" w:line="360" w:lineRule="auto"/>
        <w:rPr>
          <w:sz w:val="24"/>
          <w:szCs w:val="24"/>
        </w:rPr>
      </w:pPr>
      <w:r w:rsidRPr="003647CA">
        <w:rPr>
          <w:sz w:val="24"/>
          <w:szCs w:val="24"/>
        </w:rPr>
        <w:t>5.</w:t>
      </w:r>
      <w:r w:rsidR="002A1F9E">
        <w:rPr>
          <w:sz w:val="24"/>
          <w:szCs w:val="24"/>
        </w:rPr>
        <w:t>6</w:t>
      </w:r>
      <w:r w:rsidRPr="003647CA">
        <w:rPr>
          <w:sz w:val="24"/>
          <w:szCs w:val="24"/>
        </w:rPr>
        <w:t>.</w:t>
      </w:r>
      <w:r>
        <w:rPr>
          <w:sz w:val="24"/>
          <w:szCs w:val="24"/>
        </w:rPr>
        <w:t xml:space="preserve">1 </w:t>
      </w:r>
      <w:r w:rsidRPr="00CD0D23">
        <w:rPr>
          <w:sz w:val="24"/>
          <w:szCs w:val="24"/>
        </w:rPr>
        <w:t xml:space="preserve">Decorridos 90 (noventa) dias da data da abertura das propostas, sem </w:t>
      </w:r>
      <w:r w:rsidR="00B32583">
        <w:rPr>
          <w:sz w:val="24"/>
          <w:szCs w:val="24"/>
        </w:rPr>
        <w:t>que haja adjudicação do objeto</w:t>
      </w:r>
      <w:r w:rsidRPr="00CD0D23">
        <w:rPr>
          <w:sz w:val="24"/>
          <w:szCs w:val="24"/>
        </w:rPr>
        <w:t>, os licitantes ficam liberados dos compromissos assumidos.</w:t>
      </w:r>
    </w:p>
    <w:p w:rsidR="00CB4787" w:rsidRPr="003647CA" w:rsidRDefault="00CB4787" w:rsidP="00CB4787">
      <w:pPr>
        <w:pStyle w:val="Corpodetexto"/>
        <w:spacing w:before="120" w:line="360" w:lineRule="auto"/>
        <w:rPr>
          <w:sz w:val="24"/>
          <w:szCs w:val="24"/>
        </w:rPr>
      </w:pPr>
      <w:r w:rsidRPr="003647CA">
        <w:rPr>
          <w:sz w:val="24"/>
          <w:szCs w:val="24"/>
        </w:rPr>
        <w:t>5.</w:t>
      </w:r>
      <w:r w:rsidR="002A1F9E">
        <w:rPr>
          <w:sz w:val="24"/>
          <w:szCs w:val="24"/>
        </w:rPr>
        <w:t>6</w:t>
      </w:r>
      <w:r>
        <w:rPr>
          <w:sz w:val="24"/>
          <w:szCs w:val="24"/>
        </w:rPr>
        <w:t>.2 Se por motivo de força maior</w:t>
      </w:r>
      <w:r w:rsidRPr="003647CA">
        <w:rPr>
          <w:sz w:val="24"/>
          <w:szCs w:val="24"/>
        </w:rPr>
        <w:t xml:space="preserve"> a adjudicação não puder ocorrer dentro do período de validade das propostas, poderá ser solicitada prorrogação da validade das mesmas a tod</w:t>
      </w:r>
      <w:r>
        <w:rPr>
          <w:sz w:val="24"/>
          <w:szCs w:val="24"/>
        </w:rPr>
        <w:t>o</w:t>
      </w:r>
      <w:r w:rsidRPr="003647CA">
        <w:rPr>
          <w:sz w:val="24"/>
          <w:szCs w:val="24"/>
        </w:rPr>
        <w:t xml:space="preserve">s </w:t>
      </w:r>
      <w:r>
        <w:rPr>
          <w:sz w:val="24"/>
          <w:szCs w:val="24"/>
        </w:rPr>
        <w:t>o</w:t>
      </w:r>
      <w:r w:rsidRPr="003647CA">
        <w:rPr>
          <w:sz w:val="24"/>
          <w:szCs w:val="24"/>
        </w:rPr>
        <w:t>s licitantes classificad</w:t>
      </w:r>
      <w:r>
        <w:rPr>
          <w:sz w:val="24"/>
          <w:szCs w:val="24"/>
        </w:rPr>
        <w:t>o</w:t>
      </w:r>
      <w:r w:rsidRPr="003647CA">
        <w:rPr>
          <w:sz w:val="24"/>
          <w:szCs w:val="24"/>
        </w:rPr>
        <w:t>s, por igual prazo, no mínimo, caso persista o interesse da CESAMA.</w:t>
      </w:r>
    </w:p>
    <w:p w:rsidR="00B41EF6" w:rsidRPr="00F85DB4" w:rsidRDefault="00CB4787" w:rsidP="00CB4787">
      <w:pPr>
        <w:pStyle w:val="Corpodetexto"/>
        <w:spacing w:before="120" w:line="360" w:lineRule="auto"/>
        <w:rPr>
          <w:sz w:val="24"/>
          <w:szCs w:val="24"/>
        </w:rPr>
      </w:pPr>
      <w:r w:rsidRPr="003647CA">
        <w:rPr>
          <w:sz w:val="24"/>
          <w:szCs w:val="24"/>
        </w:rPr>
        <w:t>5.</w:t>
      </w:r>
      <w:r w:rsidR="002A1F9E">
        <w:rPr>
          <w:sz w:val="24"/>
          <w:szCs w:val="24"/>
        </w:rPr>
        <w:t>6</w:t>
      </w:r>
      <w:r>
        <w:rPr>
          <w:sz w:val="24"/>
          <w:szCs w:val="24"/>
        </w:rPr>
        <w:t xml:space="preserve">.3 </w:t>
      </w:r>
      <w:r w:rsidRPr="003647CA">
        <w:rPr>
          <w:sz w:val="24"/>
          <w:szCs w:val="24"/>
        </w:rPr>
        <w:t>A prorrogação das propostas, caso solicitada, nos termos do subitem anterior, dependerá do consentimento d</w:t>
      </w:r>
      <w:r>
        <w:rPr>
          <w:sz w:val="24"/>
          <w:szCs w:val="24"/>
        </w:rPr>
        <w:t>o</w:t>
      </w:r>
      <w:r w:rsidRPr="003647CA">
        <w:rPr>
          <w:sz w:val="24"/>
          <w:szCs w:val="24"/>
        </w:rPr>
        <w:t>s licitantes quanto à respectiva proposta.</w:t>
      </w:r>
    </w:p>
    <w:p w:rsidR="00CB4787" w:rsidRPr="003647CA" w:rsidRDefault="00CB4787" w:rsidP="00CB4787">
      <w:pPr>
        <w:pStyle w:val="Corpodetexto"/>
        <w:spacing w:before="120" w:line="360" w:lineRule="auto"/>
        <w:rPr>
          <w:sz w:val="24"/>
          <w:szCs w:val="24"/>
        </w:rPr>
      </w:pPr>
      <w:r w:rsidRPr="003647CA">
        <w:rPr>
          <w:sz w:val="24"/>
          <w:szCs w:val="24"/>
        </w:rPr>
        <w:t>5.</w:t>
      </w:r>
      <w:r w:rsidR="002A1F9E">
        <w:rPr>
          <w:sz w:val="24"/>
          <w:szCs w:val="24"/>
        </w:rPr>
        <w:t>7</w:t>
      </w:r>
      <w:r>
        <w:rPr>
          <w:sz w:val="24"/>
          <w:szCs w:val="24"/>
        </w:rPr>
        <w:t xml:space="preserve"> </w:t>
      </w:r>
      <w:r w:rsidRPr="003647CA">
        <w:rPr>
          <w:sz w:val="24"/>
          <w:szCs w:val="24"/>
        </w:rPr>
        <w:t xml:space="preserve">O preço deverá ser cotado considerando a entrega do objeto licitado de acordo com o </w:t>
      </w:r>
      <w:r>
        <w:rPr>
          <w:sz w:val="24"/>
          <w:szCs w:val="24"/>
        </w:rPr>
        <w:t>Termo de Referência</w:t>
      </w:r>
      <w:r w:rsidRPr="003647CA">
        <w:rPr>
          <w:sz w:val="24"/>
          <w:szCs w:val="24"/>
        </w:rPr>
        <w:t>, incluídos os valores de quaisquer gastos ou despesas com transporte, carga, descarga, tributos, fretes, ônus previdenciários e trabalhistas, seguros, EPI e outros encargos ou acessórios.</w:t>
      </w:r>
    </w:p>
    <w:p w:rsidR="00CB4787" w:rsidRPr="003647CA" w:rsidRDefault="00CB4787" w:rsidP="00CB4787">
      <w:pPr>
        <w:pStyle w:val="Corpodetexto"/>
        <w:spacing w:before="120" w:line="360" w:lineRule="auto"/>
        <w:rPr>
          <w:rFonts w:cs="Arial"/>
          <w:sz w:val="24"/>
          <w:szCs w:val="24"/>
        </w:rPr>
      </w:pPr>
      <w:r w:rsidRPr="003647CA">
        <w:rPr>
          <w:sz w:val="24"/>
          <w:szCs w:val="24"/>
        </w:rPr>
        <w:t>5.</w:t>
      </w:r>
      <w:r w:rsidR="002A1F9E">
        <w:rPr>
          <w:sz w:val="24"/>
          <w:szCs w:val="24"/>
        </w:rPr>
        <w:t>8</w:t>
      </w:r>
      <w:r>
        <w:rPr>
          <w:sz w:val="24"/>
          <w:szCs w:val="24"/>
        </w:rPr>
        <w:t xml:space="preserve"> </w:t>
      </w:r>
      <w:r w:rsidRPr="003647CA">
        <w:rPr>
          <w:rFonts w:cs="Arial"/>
          <w:sz w:val="24"/>
          <w:szCs w:val="24"/>
        </w:rPr>
        <w:t>Os preços a serem contratados serão fixos e irreajustáveis.</w:t>
      </w:r>
    </w:p>
    <w:p w:rsidR="00CB4787" w:rsidRDefault="00CB4787" w:rsidP="00CB4787">
      <w:pPr>
        <w:pStyle w:val="Corpodetexto"/>
        <w:spacing w:before="120" w:line="360" w:lineRule="auto"/>
        <w:rPr>
          <w:sz w:val="24"/>
          <w:szCs w:val="24"/>
        </w:rPr>
      </w:pPr>
      <w:r w:rsidRPr="003647CA">
        <w:rPr>
          <w:sz w:val="24"/>
          <w:szCs w:val="24"/>
        </w:rPr>
        <w:t>5.</w:t>
      </w:r>
      <w:r w:rsidR="002A1F9E">
        <w:rPr>
          <w:sz w:val="24"/>
          <w:szCs w:val="24"/>
        </w:rPr>
        <w:t>9</w:t>
      </w:r>
      <w:r>
        <w:rPr>
          <w:sz w:val="24"/>
          <w:szCs w:val="24"/>
        </w:rPr>
        <w:t xml:space="preserve"> </w:t>
      </w:r>
      <w:r w:rsidRPr="003647CA">
        <w:rPr>
          <w:sz w:val="24"/>
          <w:szCs w:val="24"/>
        </w:rPr>
        <w:t>Toda a especificação estabelecida para o objeto será tacitamente aceita pelo licitante, no ato da entrega de sua proposta comercial.</w:t>
      </w:r>
    </w:p>
    <w:p w:rsidR="00CB4787" w:rsidRPr="003647CA" w:rsidRDefault="00CB4787" w:rsidP="00CB4787">
      <w:pPr>
        <w:pStyle w:val="Corpodetexto"/>
        <w:spacing w:before="120" w:line="360" w:lineRule="auto"/>
        <w:rPr>
          <w:sz w:val="24"/>
          <w:szCs w:val="24"/>
        </w:rPr>
      </w:pPr>
      <w:r>
        <w:rPr>
          <w:sz w:val="24"/>
          <w:szCs w:val="24"/>
        </w:rPr>
        <w:t>5.1</w:t>
      </w:r>
      <w:r w:rsidR="002A1F9E">
        <w:rPr>
          <w:sz w:val="24"/>
          <w:szCs w:val="24"/>
        </w:rPr>
        <w:t>0</w:t>
      </w:r>
      <w:r>
        <w:rPr>
          <w:sz w:val="24"/>
          <w:szCs w:val="24"/>
        </w:rPr>
        <w:t xml:space="preserve"> </w:t>
      </w:r>
      <w:r w:rsidRPr="008E1393">
        <w:rPr>
          <w:sz w:val="24"/>
          <w:szCs w:val="24"/>
        </w:rPr>
        <w:t xml:space="preserve">O encaminhamento da </w:t>
      </w:r>
      <w:r>
        <w:rPr>
          <w:sz w:val="24"/>
          <w:szCs w:val="24"/>
        </w:rPr>
        <w:t>p</w:t>
      </w:r>
      <w:r w:rsidRPr="008E1393">
        <w:rPr>
          <w:sz w:val="24"/>
          <w:szCs w:val="24"/>
        </w:rPr>
        <w:t xml:space="preserve">roposta </w:t>
      </w:r>
      <w:r>
        <w:rPr>
          <w:sz w:val="24"/>
          <w:szCs w:val="24"/>
        </w:rPr>
        <w:t>c</w:t>
      </w:r>
      <w:r w:rsidRPr="008E1393">
        <w:rPr>
          <w:sz w:val="24"/>
          <w:szCs w:val="24"/>
        </w:rPr>
        <w:t>omercial pressupõe pleno conhecimento e</w:t>
      </w:r>
      <w:r>
        <w:rPr>
          <w:sz w:val="24"/>
          <w:szCs w:val="24"/>
        </w:rPr>
        <w:t xml:space="preserve"> </w:t>
      </w:r>
      <w:r w:rsidRPr="008E1393">
        <w:rPr>
          <w:sz w:val="24"/>
          <w:szCs w:val="24"/>
        </w:rPr>
        <w:t>atendimento às exigências previstas neste Edital</w:t>
      </w:r>
    </w:p>
    <w:p w:rsidR="00B41EF6" w:rsidRPr="00F85DB4" w:rsidRDefault="00CB4787" w:rsidP="00CB4787">
      <w:pPr>
        <w:pStyle w:val="Corpodetexto"/>
        <w:spacing w:before="120" w:line="360" w:lineRule="auto"/>
        <w:rPr>
          <w:sz w:val="24"/>
          <w:szCs w:val="24"/>
        </w:rPr>
      </w:pPr>
      <w:r w:rsidRPr="003647CA">
        <w:rPr>
          <w:sz w:val="24"/>
          <w:szCs w:val="24"/>
        </w:rPr>
        <w:t>5.1</w:t>
      </w:r>
      <w:r w:rsidR="002A1F9E">
        <w:rPr>
          <w:sz w:val="24"/>
          <w:szCs w:val="24"/>
        </w:rPr>
        <w:t>1</w:t>
      </w:r>
      <w:r>
        <w:rPr>
          <w:sz w:val="24"/>
          <w:szCs w:val="24"/>
        </w:rPr>
        <w:t xml:space="preserve"> O</w:t>
      </w:r>
      <w:r w:rsidRPr="003647CA">
        <w:rPr>
          <w:sz w:val="24"/>
          <w:szCs w:val="24"/>
        </w:rPr>
        <w:t xml:space="preserve"> licitante será responsável por todas as transações que forem efetuadas em seu nome no sistema eletrônico, assumindo como firmes e verdadeiras suas propostas e lances, inseridos durante a sessão pública. Incumbirá ainda </w:t>
      </w:r>
      <w:r>
        <w:rPr>
          <w:sz w:val="24"/>
          <w:szCs w:val="24"/>
        </w:rPr>
        <w:t xml:space="preserve">ao </w:t>
      </w:r>
      <w:r w:rsidRPr="003647CA">
        <w:rPr>
          <w:sz w:val="24"/>
          <w:szCs w:val="24"/>
        </w:rPr>
        <w:t>licitante acompanhar as operações no sistema eletrônico durante a sessão pública do Pregão, ficando responsável pelo ônus decorrente da perda de negócios diante da inobservância de quaisquer mensagens emitidas pelo sistema, pelo</w:t>
      </w:r>
      <w:r>
        <w:rPr>
          <w:sz w:val="24"/>
          <w:szCs w:val="24"/>
        </w:rPr>
        <w:t>(a)</w:t>
      </w:r>
      <w:r w:rsidRPr="003647CA">
        <w:rPr>
          <w:sz w:val="24"/>
          <w:szCs w:val="24"/>
        </w:rPr>
        <w:t xml:space="preserve"> Pregoeiro</w:t>
      </w:r>
      <w:r>
        <w:rPr>
          <w:sz w:val="24"/>
          <w:szCs w:val="24"/>
        </w:rPr>
        <w:t>(a)</w:t>
      </w:r>
      <w:r w:rsidRPr="003647CA">
        <w:rPr>
          <w:sz w:val="24"/>
          <w:szCs w:val="24"/>
        </w:rPr>
        <w:t xml:space="preserve"> ou de sua desconexão.</w:t>
      </w:r>
    </w:p>
    <w:p w:rsidR="00B41EF6" w:rsidRPr="00F85DB4" w:rsidRDefault="00B41EF6" w:rsidP="004F54F5">
      <w:pPr>
        <w:spacing w:before="480" w:line="360" w:lineRule="auto"/>
        <w:rPr>
          <w:rFonts w:cs="Arial"/>
          <w:b/>
          <w:sz w:val="24"/>
          <w:szCs w:val="24"/>
        </w:rPr>
      </w:pPr>
      <w:r w:rsidRPr="00F85DB4">
        <w:rPr>
          <w:rFonts w:cs="Arial"/>
          <w:b/>
          <w:sz w:val="24"/>
          <w:szCs w:val="24"/>
        </w:rPr>
        <w:t>CAPÍTULO 06: DOCUMENTOS DE HABILITAÇÃO</w:t>
      </w:r>
    </w:p>
    <w:p w:rsidR="004621D8" w:rsidRPr="00DD6179" w:rsidRDefault="004621D8" w:rsidP="004621D8">
      <w:pPr>
        <w:pStyle w:val="Estilo"/>
        <w:spacing w:before="120" w:line="360" w:lineRule="auto"/>
        <w:jc w:val="both"/>
        <w:rPr>
          <w:color w:val="000000"/>
          <w:sz w:val="24"/>
        </w:rPr>
      </w:pPr>
      <w:r w:rsidRPr="00DD6179">
        <w:rPr>
          <w:color w:val="000000"/>
          <w:sz w:val="24"/>
        </w:rPr>
        <w:t xml:space="preserve">6.1 Os licitantes encaminharão, exclusivamente por meio do sistema, os documentos de habilitação exigidos abaixo, até a data e o horário estabelecidos para abertura da sessão pública. </w:t>
      </w:r>
    </w:p>
    <w:p w:rsidR="00FF2CAB" w:rsidRPr="00F85DB4" w:rsidRDefault="00FF2CAB" w:rsidP="00FF2CAB">
      <w:pPr>
        <w:pStyle w:val="Recuodecorpodetexto3"/>
        <w:spacing w:before="240" w:line="360" w:lineRule="auto"/>
        <w:ind w:left="0"/>
        <w:rPr>
          <w:color w:val="auto"/>
          <w:szCs w:val="24"/>
        </w:rPr>
      </w:pPr>
      <w:r w:rsidRPr="00DD6179">
        <w:rPr>
          <w:b/>
          <w:color w:val="auto"/>
          <w:szCs w:val="24"/>
        </w:rPr>
        <w:t>6.1.1</w:t>
      </w:r>
      <w:r w:rsidRPr="00DD6179">
        <w:rPr>
          <w:b/>
          <w:color w:val="auto"/>
          <w:szCs w:val="24"/>
        </w:rPr>
        <w:tab/>
      </w:r>
      <w:r w:rsidRPr="00DD6179">
        <w:rPr>
          <w:b/>
          <w:color w:val="auto"/>
          <w:szCs w:val="24"/>
          <w:u w:val="single"/>
        </w:rPr>
        <w:t>HABILITAÇÃO JURÍDICA</w:t>
      </w:r>
      <w:r w:rsidRPr="00CD0D23">
        <w:rPr>
          <w:sz w:val="20"/>
        </w:rPr>
        <w:tab/>
      </w:r>
    </w:p>
    <w:p w:rsidR="00FF2CAB" w:rsidRPr="000C5703" w:rsidRDefault="00FF2CAB" w:rsidP="009C32AF">
      <w:pPr>
        <w:pStyle w:val="Recuodecorpodetexto3"/>
        <w:numPr>
          <w:ilvl w:val="1"/>
          <w:numId w:val="12"/>
        </w:numPr>
        <w:spacing w:before="120" w:line="360" w:lineRule="auto"/>
        <w:ind w:left="709" w:hanging="425"/>
        <w:rPr>
          <w:color w:val="auto"/>
          <w:szCs w:val="24"/>
        </w:rPr>
      </w:pPr>
      <w:r w:rsidRPr="000C5703">
        <w:rPr>
          <w:color w:val="auto"/>
          <w:szCs w:val="24"/>
        </w:rPr>
        <w:t>Registro comercial, no caso de empresa individual;</w:t>
      </w:r>
    </w:p>
    <w:p w:rsidR="00FF2CAB" w:rsidRDefault="00FF2CAB" w:rsidP="009C32AF">
      <w:pPr>
        <w:pStyle w:val="Recuodecorpodetexto3"/>
        <w:numPr>
          <w:ilvl w:val="1"/>
          <w:numId w:val="12"/>
        </w:numPr>
        <w:spacing w:before="120" w:line="360" w:lineRule="auto"/>
        <w:ind w:left="709" w:hanging="425"/>
        <w:rPr>
          <w:color w:val="auto"/>
          <w:szCs w:val="24"/>
        </w:rPr>
      </w:pPr>
      <w:r w:rsidRPr="0057261E">
        <w:rPr>
          <w:color w:val="auto"/>
          <w:szCs w:val="24"/>
        </w:rPr>
        <w:t xml:space="preserve">Ato constitutivo, estatuto ou contrato social </w:t>
      </w:r>
      <w:r w:rsidRPr="000C5703">
        <w:rPr>
          <w:color w:val="auto"/>
          <w:szCs w:val="24"/>
        </w:rPr>
        <w:t>em vigor, compatível com o objeto a ser licitado, devidamente registrado, em se tratando de sociedades comerciais sendo que, no caso de sociedades</w:t>
      </w:r>
      <w:r w:rsidRPr="0057261E">
        <w:rPr>
          <w:color w:val="auto"/>
          <w:szCs w:val="24"/>
        </w:rPr>
        <w:t xml:space="preserve"> por ações, deverá se fazer acompanhar da ata de eleição de seus administradores</w:t>
      </w:r>
      <w:r w:rsidRPr="00F85DB4">
        <w:rPr>
          <w:color w:val="auto"/>
          <w:szCs w:val="24"/>
        </w:rPr>
        <w:t>;</w:t>
      </w:r>
    </w:p>
    <w:p w:rsidR="00FF2CAB" w:rsidRPr="000C5703" w:rsidRDefault="00FF2CAB" w:rsidP="00FF2CAB">
      <w:pPr>
        <w:pStyle w:val="Recuodecorpodetexto3"/>
        <w:spacing w:before="120" w:line="360" w:lineRule="auto"/>
        <w:ind w:left="709"/>
        <w:rPr>
          <w:color w:val="auto"/>
          <w:szCs w:val="24"/>
        </w:rPr>
      </w:pPr>
      <w:r>
        <w:rPr>
          <w:color w:val="auto"/>
          <w:szCs w:val="24"/>
        </w:rPr>
        <w:t>b</w:t>
      </w:r>
      <w:r w:rsidRPr="00CE691B">
        <w:rPr>
          <w:color w:val="auto"/>
          <w:szCs w:val="24"/>
        </w:rPr>
        <w:t xml:space="preserve">.1) Se as alterações, em sua totalidade, tiverem sido consolidadas num só documento, devidamente registrado na Junta Comercial, bastará a apresentação do contrato social consolidado, documento que consubstancia a consolidação de todas as alterações realizadas. Do contrário, o licitante poderá apresentar a versão original acompanhada das alterações promovidas </w:t>
      </w:r>
      <w:r w:rsidRPr="000C5703">
        <w:rPr>
          <w:color w:val="auto"/>
          <w:szCs w:val="24"/>
        </w:rPr>
        <w:t>e registradas no órgão competente.</w:t>
      </w:r>
    </w:p>
    <w:p w:rsidR="00FF2CAB" w:rsidRDefault="00FF2CAB" w:rsidP="009C32AF">
      <w:pPr>
        <w:pStyle w:val="Recuodecorpodetexto3"/>
        <w:numPr>
          <w:ilvl w:val="1"/>
          <w:numId w:val="12"/>
        </w:numPr>
        <w:spacing w:before="120" w:line="360" w:lineRule="auto"/>
        <w:ind w:left="709" w:hanging="425"/>
        <w:rPr>
          <w:color w:val="auto"/>
          <w:szCs w:val="24"/>
        </w:rPr>
      </w:pPr>
      <w:r w:rsidRPr="000C5703">
        <w:rPr>
          <w:color w:val="auto"/>
          <w:szCs w:val="24"/>
        </w:rPr>
        <w:t>Inscrição do ato constitutivo, no caso de sociedades civis, acompanhada de ato formal de designação de diretoria em exercício;</w:t>
      </w:r>
    </w:p>
    <w:p w:rsidR="0041422B" w:rsidRPr="00FF2CAB" w:rsidRDefault="00FF2CAB" w:rsidP="009C32AF">
      <w:pPr>
        <w:pStyle w:val="Recuodecorpodetexto3"/>
        <w:numPr>
          <w:ilvl w:val="1"/>
          <w:numId w:val="12"/>
        </w:numPr>
        <w:spacing w:before="120" w:line="360" w:lineRule="auto"/>
        <w:ind w:left="709" w:hanging="425"/>
        <w:rPr>
          <w:color w:val="auto"/>
          <w:szCs w:val="24"/>
        </w:rPr>
      </w:pPr>
      <w:r w:rsidRPr="00FF2CAB">
        <w:rPr>
          <w:color w:val="auto"/>
          <w:szCs w:val="24"/>
        </w:rPr>
        <w:t>Decreto de autorização ou equivalente, em se tratando de empresa ou sociedade estrangeira em funcionamento no País, e ato de registro ou autorização para funcionamento expedido pelo órgão competente quando a atividade assim o exigir.</w:t>
      </w:r>
    </w:p>
    <w:p w:rsidR="00415B9F" w:rsidRPr="00FF2CAB" w:rsidRDefault="00B41EF6" w:rsidP="00415B9F">
      <w:pPr>
        <w:pStyle w:val="Recuodecorpodetexto3"/>
        <w:spacing w:before="240" w:line="360" w:lineRule="auto"/>
        <w:ind w:left="851" w:hanging="851"/>
        <w:rPr>
          <w:b/>
          <w:szCs w:val="24"/>
        </w:rPr>
      </w:pPr>
      <w:r w:rsidRPr="00FF2CAB">
        <w:rPr>
          <w:b/>
          <w:color w:val="auto"/>
          <w:szCs w:val="24"/>
        </w:rPr>
        <w:t>6.1.2</w:t>
      </w:r>
      <w:r w:rsidRPr="00FF2CAB">
        <w:rPr>
          <w:b/>
          <w:color w:val="auto"/>
          <w:szCs w:val="24"/>
        </w:rPr>
        <w:tab/>
      </w:r>
      <w:r w:rsidRPr="00FF2CAB">
        <w:rPr>
          <w:b/>
          <w:color w:val="auto"/>
          <w:szCs w:val="24"/>
          <w:u w:val="single"/>
        </w:rPr>
        <w:t>REGULARIDADE FISCAL</w:t>
      </w:r>
      <w:r w:rsidR="00D379B0" w:rsidRPr="00FF2CAB">
        <w:rPr>
          <w:b/>
          <w:color w:val="auto"/>
          <w:szCs w:val="24"/>
        </w:rPr>
        <w:t xml:space="preserve"> </w:t>
      </w:r>
    </w:p>
    <w:p w:rsidR="00FF2CAB" w:rsidRPr="00CB1A91" w:rsidRDefault="00B41EF6" w:rsidP="009C32AF">
      <w:pPr>
        <w:pStyle w:val="Recuodecorpodetexto3"/>
        <w:numPr>
          <w:ilvl w:val="1"/>
          <w:numId w:val="13"/>
        </w:numPr>
        <w:spacing w:before="120" w:line="360" w:lineRule="auto"/>
        <w:ind w:left="709" w:hanging="425"/>
        <w:rPr>
          <w:color w:val="auto"/>
          <w:szCs w:val="24"/>
        </w:rPr>
      </w:pPr>
      <w:r w:rsidRPr="00F85DB4">
        <w:rPr>
          <w:color w:val="auto"/>
          <w:szCs w:val="24"/>
        </w:rPr>
        <w:tab/>
      </w:r>
      <w:r w:rsidR="00FF2CAB" w:rsidRPr="008E1393">
        <w:rPr>
          <w:color w:val="auto"/>
          <w:szCs w:val="24"/>
        </w:rPr>
        <w:t xml:space="preserve">Prova de regularidade para com a </w:t>
      </w:r>
      <w:r w:rsidR="00FF2CAB" w:rsidRPr="0057261E">
        <w:rPr>
          <w:color w:val="auto"/>
          <w:szCs w:val="24"/>
        </w:rPr>
        <w:t>Fazenda Federal e a Seguridade Social</w:t>
      </w:r>
      <w:r w:rsidR="00FF2CAB" w:rsidRPr="00CB1A91">
        <w:rPr>
          <w:color w:val="auto"/>
          <w:szCs w:val="24"/>
        </w:rPr>
        <w:t xml:space="preserve">, mediante apresentação de Certidão Conjunta de Débitos Relativos a Tributos Federais e à Dívida Ativa da União, </w:t>
      </w:r>
      <w:r w:rsidR="00FF2CAB">
        <w:rPr>
          <w:color w:val="auto"/>
          <w:szCs w:val="24"/>
        </w:rPr>
        <w:t>emitida</w:t>
      </w:r>
      <w:r w:rsidR="00FF2CAB" w:rsidRPr="00CB1A91">
        <w:rPr>
          <w:color w:val="auto"/>
          <w:szCs w:val="24"/>
        </w:rPr>
        <w:t xml:space="preserve"> pela Secretaria da Receita Federal do Brasil </w:t>
      </w:r>
      <w:r w:rsidR="00FF2CAB">
        <w:rPr>
          <w:color w:val="auto"/>
          <w:szCs w:val="24"/>
        </w:rPr>
        <w:t>ou pela</w:t>
      </w:r>
      <w:r w:rsidR="00FF2CAB" w:rsidRPr="00CB1A91">
        <w:rPr>
          <w:color w:val="auto"/>
          <w:szCs w:val="24"/>
        </w:rPr>
        <w:t xml:space="preserve"> Procuradoria-Geral da Fazenda Nacional;</w:t>
      </w:r>
    </w:p>
    <w:p w:rsidR="00FF2CAB" w:rsidRPr="00CB1A91" w:rsidRDefault="00FF2CAB" w:rsidP="009C32AF">
      <w:pPr>
        <w:pStyle w:val="Recuodecorpodetexto3"/>
        <w:numPr>
          <w:ilvl w:val="1"/>
          <w:numId w:val="13"/>
        </w:numPr>
        <w:spacing w:before="120" w:line="360" w:lineRule="auto"/>
        <w:ind w:left="709" w:hanging="425"/>
        <w:rPr>
          <w:color w:val="auto"/>
          <w:szCs w:val="24"/>
        </w:rPr>
      </w:pPr>
      <w:r w:rsidRPr="00CB1A91">
        <w:rPr>
          <w:color w:val="auto"/>
          <w:szCs w:val="24"/>
        </w:rPr>
        <w:t xml:space="preserve">Prova de regularidade para com a </w:t>
      </w:r>
      <w:r w:rsidRPr="0057261E">
        <w:rPr>
          <w:color w:val="auto"/>
          <w:szCs w:val="24"/>
        </w:rPr>
        <w:t>Fazenda</w:t>
      </w:r>
      <w:r>
        <w:rPr>
          <w:color w:val="auto"/>
          <w:szCs w:val="24"/>
        </w:rPr>
        <w:t xml:space="preserve"> Pública do</w:t>
      </w:r>
      <w:r w:rsidRPr="0057261E">
        <w:rPr>
          <w:color w:val="auto"/>
          <w:szCs w:val="24"/>
        </w:rPr>
        <w:t xml:space="preserve"> Estad</w:t>
      </w:r>
      <w:r>
        <w:rPr>
          <w:color w:val="auto"/>
          <w:szCs w:val="24"/>
        </w:rPr>
        <w:t>o</w:t>
      </w:r>
      <w:r w:rsidRPr="0057261E">
        <w:rPr>
          <w:color w:val="auto"/>
          <w:szCs w:val="24"/>
        </w:rPr>
        <w:t xml:space="preserve"> do</w:t>
      </w:r>
      <w:r w:rsidRPr="00CB1A91">
        <w:rPr>
          <w:color w:val="auto"/>
          <w:szCs w:val="24"/>
        </w:rPr>
        <w:t xml:space="preserve"> domicílio ou sede do licitante, mediante apresentação de certidão emitida pela Secretaria competente do Estado;</w:t>
      </w:r>
    </w:p>
    <w:p w:rsidR="00FF2CAB" w:rsidRDefault="00FF2CAB" w:rsidP="009C32AF">
      <w:pPr>
        <w:pStyle w:val="Recuodecorpodetexto3"/>
        <w:numPr>
          <w:ilvl w:val="1"/>
          <w:numId w:val="13"/>
        </w:numPr>
        <w:spacing w:before="120" w:line="360" w:lineRule="auto"/>
        <w:ind w:left="709" w:hanging="425"/>
        <w:rPr>
          <w:color w:val="auto"/>
          <w:szCs w:val="24"/>
        </w:rPr>
      </w:pPr>
      <w:r w:rsidRPr="00CB1A91">
        <w:rPr>
          <w:color w:val="auto"/>
          <w:szCs w:val="24"/>
        </w:rPr>
        <w:t xml:space="preserve">Prova de regularidade para com a </w:t>
      </w:r>
      <w:r w:rsidRPr="0057261E">
        <w:rPr>
          <w:color w:val="auto"/>
          <w:szCs w:val="24"/>
        </w:rPr>
        <w:t>Fazenda</w:t>
      </w:r>
      <w:r>
        <w:rPr>
          <w:color w:val="auto"/>
          <w:szCs w:val="24"/>
        </w:rPr>
        <w:t xml:space="preserve"> Pública</w:t>
      </w:r>
      <w:r w:rsidRPr="0057261E">
        <w:rPr>
          <w:color w:val="auto"/>
          <w:szCs w:val="24"/>
        </w:rPr>
        <w:t xml:space="preserve"> Municipal</w:t>
      </w:r>
      <w:r w:rsidRPr="00CB1A91">
        <w:rPr>
          <w:color w:val="auto"/>
          <w:szCs w:val="24"/>
        </w:rPr>
        <w:t xml:space="preserve"> </w:t>
      </w:r>
      <w:r w:rsidRPr="008E1393">
        <w:rPr>
          <w:color w:val="auto"/>
          <w:szCs w:val="24"/>
        </w:rPr>
        <w:t>do domicílio ou sede do licitante, mediante apresentação de certidão emitida pela Secretaria competente do Município;</w:t>
      </w:r>
    </w:p>
    <w:p w:rsidR="00FF2CAB" w:rsidRPr="00D2372A" w:rsidRDefault="00FF2CAB" w:rsidP="00FF2CAB">
      <w:pPr>
        <w:pStyle w:val="Recuodecorpodetexto3"/>
        <w:spacing w:before="120" w:line="360" w:lineRule="auto"/>
        <w:ind w:left="709"/>
        <w:rPr>
          <w:color w:val="auto"/>
        </w:rPr>
      </w:pPr>
      <w:r w:rsidRPr="00D2372A">
        <w:rPr>
          <w:color w:val="auto"/>
        </w:rPr>
        <w:t xml:space="preserve">c.1) Nos Municípios em que não há emissão de certidão Municipal conjunta, </w:t>
      </w:r>
      <w:r>
        <w:rPr>
          <w:color w:val="auto"/>
        </w:rPr>
        <w:t>o</w:t>
      </w:r>
      <w:r w:rsidRPr="00D2372A">
        <w:rPr>
          <w:color w:val="auto"/>
        </w:rPr>
        <w:t xml:space="preserve"> licitante deverá, obrigatoriamente, apresentar tanto a certidão negativa de tributos mobiliários quanto a de tributos imobiliários.</w:t>
      </w:r>
    </w:p>
    <w:p w:rsidR="00B41EF6" w:rsidRPr="007C220A" w:rsidRDefault="00FF2CAB" w:rsidP="009C32AF">
      <w:pPr>
        <w:pStyle w:val="Recuodecorpodetexto3"/>
        <w:numPr>
          <w:ilvl w:val="1"/>
          <w:numId w:val="13"/>
        </w:numPr>
        <w:spacing w:before="120" w:line="360" w:lineRule="auto"/>
        <w:ind w:left="709" w:hanging="425"/>
        <w:rPr>
          <w:color w:val="auto"/>
          <w:szCs w:val="24"/>
        </w:rPr>
      </w:pPr>
      <w:r w:rsidRPr="007C220A">
        <w:rPr>
          <w:color w:val="auto"/>
          <w:szCs w:val="24"/>
        </w:rPr>
        <w:t xml:space="preserve">Prova de regularidade perante o </w:t>
      </w:r>
      <w:r w:rsidRPr="0057261E">
        <w:rPr>
          <w:color w:val="auto"/>
          <w:szCs w:val="24"/>
        </w:rPr>
        <w:t>Fundo de Garantia por Tempo de Serviço</w:t>
      </w:r>
      <w:r w:rsidRPr="007C220A">
        <w:rPr>
          <w:color w:val="auto"/>
          <w:szCs w:val="24"/>
        </w:rPr>
        <w:t xml:space="preserve"> (</w:t>
      </w:r>
      <w:r w:rsidRPr="000C5703">
        <w:rPr>
          <w:color w:val="auto"/>
          <w:szCs w:val="24"/>
        </w:rPr>
        <w:t>FGTS), mediante a apresentação do Certificado de Regularidade do FGTS (CRF).</w:t>
      </w:r>
    </w:p>
    <w:p w:rsidR="00B41EF6" w:rsidRPr="00FF2CAB" w:rsidRDefault="00B41EF6" w:rsidP="008E1393">
      <w:pPr>
        <w:pStyle w:val="Recuodecorpodetexto3"/>
        <w:spacing w:before="240" w:line="360" w:lineRule="auto"/>
        <w:ind w:left="851" w:hanging="851"/>
        <w:rPr>
          <w:b/>
          <w:color w:val="auto"/>
          <w:szCs w:val="24"/>
        </w:rPr>
      </w:pPr>
      <w:r w:rsidRPr="00FF2CAB">
        <w:rPr>
          <w:b/>
          <w:color w:val="auto"/>
          <w:szCs w:val="24"/>
        </w:rPr>
        <w:t>6.1.3</w:t>
      </w:r>
      <w:r w:rsidRPr="00FF2CAB">
        <w:rPr>
          <w:b/>
          <w:color w:val="auto"/>
          <w:szCs w:val="24"/>
        </w:rPr>
        <w:tab/>
      </w:r>
      <w:r w:rsidRPr="00FF2CAB">
        <w:rPr>
          <w:b/>
          <w:color w:val="auto"/>
          <w:szCs w:val="24"/>
          <w:u w:val="single"/>
        </w:rPr>
        <w:t>REGULARIDADE TRABALHISTA</w:t>
      </w:r>
    </w:p>
    <w:p w:rsidR="00FF2CAB" w:rsidRDefault="00FF2CAB" w:rsidP="00FF2CAB">
      <w:pPr>
        <w:pStyle w:val="Recuodecorpodetexto3"/>
        <w:spacing w:before="120" w:line="360" w:lineRule="auto"/>
        <w:ind w:left="709" w:hanging="425"/>
        <w:rPr>
          <w:color w:val="auto"/>
          <w:szCs w:val="24"/>
        </w:rPr>
      </w:pPr>
      <w:r w:rsidRPr="008E1393">
        <w:rPr>
          <w:color w:val="auto"/>
          <w:szCs w:val="24"/>
        </w:rPr>
        <w:t xml:space="preserve">a) </w:t>
      </w:r>
      <w:r>
        <w:rPr>
          <w:color w:val="auto"/>
          <w:szCs w:val="24"/>
        </w:rPr>
        <w:tab/>
      </w:r>
      <w:r w:rsidRPr="00F85DB4">
        <w:rPr>
          <w:color w:val="auto"/>
          <w:szCs w:val="24"/>
        </w:rPr>
        <w:t xml:space="preserve">Prova </w:t>
      </w:r>
      <w:r w:rsidRPr="002547CB">
        <w:rPr>
          <w:color w:val="auto"/>
          <w:szCs w:val="24"/>
        </w:rPr>
        <w:t>de inexistência de débitos inadimplidos perante a Justiça do Trabalho,</w:t>
      </w:r>
      <w:r w:rsidRPr="00F85DB4">
        <w:rPr>
          <w:color w:val="auto"/>
          <w:szCs w:val="24"/>
        </w:rPr>
        <w:t xml:space="preserve"> nos termos da Resolução nº 1470/2011 do Tribunal Superior do Trabalho (</w:t>
      </w:r>
      <w:hyperlink r:id="rId18" w:history="1">
        <w:r w:rsidRPr="00F85DB4">
          <w:rPr>
            <w:rStyle w:val="Hyperlink"/>
            <w:color w:val="auto"/>
            <w:szCs w:val="24"/>
          </w:rPr>
          <w:t>www.tst.jus.br</w:t>
        </w:r>
      </w:hyperlink>
      <w:r w:rsidRPr="00F85DB4">
        <w:rPr>
          <w:color w:val="auto"/>
          <w:szCs w:val="24"/>
        </w:rPr>
        <w:t>)</w:t>
      </w:r>
      <w:r>
        <w:rPr>
          <w:color w:val="auto"/>
          <w:szCs w:val="24"/>
        </w:rPr>
        <w:t>,</w:t>
      </w:r>
      <w:r w:rsidRPr="00F85DB4">
        <w:rPr>
          <w:color w:val="auto"/>
          <w:szCs w:val="24"/>
        </w:rPr>
        <w:t xml:space="preserve"> dos </w:t>
      </w:r>
      <w:r>
        <w:rPr>
          <w:color w:val="auto"/>
          <w:szCs w:val="24"/>
        </w:rPr>
        <w:t>a</w:t>
      </w:r>
      <w:r w:rsidRPr="00F85DB4">
        <w:rPr>
          <w:color w:val="auto"/>
          <w:szCs w:val="24"/>
        </w:rPr>
        <w:t>rtigos 2º e 3º da Lei Federal nº 12.440 de 07 de julho de 2011</w:t>
      </w:r>
      <w:r>
        <w:rPr>
          <w:color w:val="auto"/>
          <w:szCs w:val="24"/>
        </w:rPr>
        <w:t xml:space="preserve"> e do </w:t>
      </w:r>
      <w:r w:rsidRPr="00247943">
        <w:rPr>
          <w:color w:val="auto"/>
          <w:szCs w:val="24"/>
        </w:rPr>
        <w:t>Título VII-A da Consolidação das Leis do Trabalho, aprovada pelo Decreto-Lei no 5.452, de 1</w:t>
      </w:r>
      <w:r>
        <w:rPr>
          <w:color w:val="auto"/>
          <w:szCs w:val="24"/>
        </w:rPr>
        <w:t>º</w:t>
      </w:r>
      <w:r w:rsidRPr="00247943">
        <w:rPr>
          <w:color w:val="auto"/>
          <w:szCs w:val="24"/>
        </w:rPr>
        <w:t xml:space="preserve"> de maio de 1943</w:t>
      </w:r>
      <w:r w:rsidRPr="008E1393">
        <w:rPr>
          <w:color w:val="auto"/>
          <w:szCs w:val="24"/>
        </w:rPr>
        <w:t>.</w:t>
      </w:r>
    </w:p>
    <w:p w:rsidR="00230FCE" w:rsidRDefault="00230FCE" w:rsidP="00230FCE">
      <w:pPr>
        <w:pStyle w:val="Recuodecorpodetexto3"/>
        <w:spacing w:before="120" w:line="360" w:lineRule="auto"/>
        <w:ind w:left="0"/>
        <w:rPr>
          <w:color w:val="auto"/>
          <w:szCs w:val="24"/>
        </w:rPr>
      </w:pPr>
      <w:r w:rsidRPr="00112844">
        <w:rPr>
          <w:color w:val="auto"/>
          <w:szCs w:val="24"/>
        </w:rPr>
        <w:t>6.2 Os documentos relacionados nos itens 6.1.1, 6.1.2 e 6.1.3 deste Capítulo poderão ser substituídos pelo SICAF – Sistema de Cadastramento Unificado de Fornecedores - em vigor na data fixada para sua apresentação, desde que expressamente indicados no referido cadastro.</w:t>
      </w:r>
    </w:p>
    <w:p w:rsidR="00147C6B" w:rsidRDefault="00147C6B" w:rsidP="00147C6B">
      <w:pPr>
        <w:pStyle w:val="Recuodecorpodetexto3"/>
        <w:spacing w:before="120" w:line="360" w:lineRule="auto"/>
        <w:ind w:left="0"/>
        <w:rPr>
          <w:color w:val="auto"/>
          <w:szCs w:val="24"/>
        </w:rPr>
      </w:pPr>
      <w:r w:rsidRPr="00DD6179">
        <w:rPr>
          <w:color w:val="auto"/>
          <w:szCs w:val="24"/>
        </w:rPr>
        <w:t xml:space="preserve">6.2.1 Os licitantes poderão deixar de apresentar os documentos de habilitação que constem do </w:t>
      </w:r>
      <w:proofErr w:type="spellStart"/>
      <w:r w:rsidRPr="00DD6179">
        <w:rPr>
          <w:color w:val="auto"/>
          <w:szCs w:val="24"/>
        </w:rPr>
        <w:t>Sicaf</w:t>
      </w:r>
      <w:proofErr w:type="spellEnd"/>
      <w:r w:rsidRPr="00DD6179">
        <w:rPr>
          <w:color w:val="auto"/>
          <w:szCs w:val="24"/>
        </w:rPr>
        <w:t>.</w:t>
      </w:r>
      <w:r>
        <w:rPr>
          <w:color w:val="auto"/>
          <w:szCs w:val="24"/>
        </w:rPr>
        <w:t xml:space="preserve"> </w:t>
      </w:r>
    </w:p>
    <w:p w:rsidR="00147C6B" w:rsidRPr="008E1393" w:rsidRDefault="00147C6B" w:rsidP="00147C6B">
      <w:pPr>
        <w:pStyle w:val="Recuodecorpodetexto3"/>
        <w:spacing w:before="120" w:line="360" w:lineRule="auto"/>
        <w:ind w:left="0"/>
        <w:rPr>
          <w:b/>
          <w:color w:val="auto"/>
          <w:szCs w:val="24"/>
        </w:rPr>
      </w:pPr>
      <w:r w:rsidRPr="008E1393">
        <w:rPr>
          <w:b/>
          <w:color w:val="auto"/>
          <w:szCs w:val="24"/>
        </w:rPr>
        <w:t>6.2.</w:t>
      </w:r>
      <w:r>
        <w:rPr>
          <w:b/>
          <w:color w:val="auto"/>
          <w:szCs w:val="24"/>
        </w:rPr>
        <w:t xml:space="preserve">2 </w:t>
      </w:r>
      <w:r w:rsidRPr="008E1393">
        <w:rPr>
          <w:b/>
          <w:color w:val="auto"/>
          <w:szCs w:val="24"/>
        </w:rPr>
        <w:t xml:space="preserve">No caso de não constar no SICAF quaisquer documentos exigidos no item 6.1, </w:t>
      </w:r>
      <w:r>
        <w:rPr>
          <w:b/>
          <w:color w:val="auto"/>
          <w:szCs w:val="24"/>
        </w:rPr>
        <w:t>o</w:t>
      </w:r>
      <w:r w:rsidRPr="008E1393">
        <w:rPr>
          <w:b/>
          <w:color w:val="auto"/>
          <w:szCs w:val="24"/>
        </w:rPr>
        <w:t xml:space="preserve"> licitante deverá complementar a documentação exigida.</w:t>
      </w:r>
    </w:p>
    <w:p w:rsidR="00147C6B" w:rsidRDefault="00147C6B" w:rsidP="00147C6B">
      <w:pPr>
        <w:pStyle w:val="Recuodecorpodetexto3"/>
        <w:spacing w:before="120" w:line="360" w:lineRule="auto"/>
        <w:ind w:left="0"/>
        <w:rPr>
          <w:color w:val="auto"/>
          <w:szCs w:val="24"/>
        </w:rPr>
      </w:pPr>
      <w:r w:rsidRPr="00112844">
        <w:rPr>
          <w:color w:val="auto"/>
          <w:szCs w:val="24"/>
        </w:rPr>
        <w:t>6.2.</w:t>
      </w:r>
      <w:r>
        <w:rPr>
          <w:color w:val="auto"/>
          <w:szCs w:val="24"/>
        </w:rPr>
        <w:t>3</w:t>
      </w:r>
      <w:r w:rsidRPr="00112844">
        <w:rPr>
          <w:color w:val="auto"/>
          <w:szCs w:val="24"/>
        </w:rPr>
        <w:t xml:space="preserve"> Se os documentos relacionados nos itens 6.1.1, 6.1.2 e 6.1.3, indicados no SICAF, estiverem com os prazos vencidos, deverão ser apresent</w:t>
      </w:r>
      <w:r>
        <w:rPr>
          <w:color w:val="auto"/>
          <w:szCs w:val="24"/>
        </w:rPr>
        <w:t>ados novos documentos, em vigor.</w:t>
      </w:r>
    </w:p>
    <w:p w:rsidR="00147C6B" w:rsidRPr="008E1393" w:rsidRDefault="00147C6B" w:rsidP="00147C6B">
      <w:pPr>
        <w:pStyle w:val="Recuodecorpodetexto3"/>
        <w:spacing w:before="120" w:line="360" w:lineRule="auto"/>
        <w:ind w:left="0"/>
        <w:rPr>
          <w:color w:val="auto"/>
          <w:szCs w:val="24"/>
        </w:rPr>
      </w:pPr>
      <w:r>
        <w:rPr>
          <w:color w:val="auto"/>
          <w:szCs w:val="24"/>
        </w:rPr>
        <w:t xml:space="preserve">6.2.4 </w:t>
      </w:r>
      <w:r w:rsidRPr="007F75B3">
        <w:rPr>
          <w:color w:val="auto"/>
          <w:szCs w:val="24"/>
        </w:rPr>
        <w:t>O licitante obriga-se a declarar</w:t>
      </w:r>
      <w:r>
        <w:rPr>
          <w:color w:val="auto"/>
          <w:szCs w:val="24"/>
        </w:rPr>
        <w:t xml:space="preserve"> no sistema que não emprega menor, nos termos </w:t>
      </w:r>
      <w:r w:rsidRPr="00DC0D44">
        <w:rPr>
          <w:color w:val="auto"/>
          <w:szCs w:val="24"/>
        </w:rPr>
        <w:t>do inciso XXXIII, do art. 7º da Constituição Federal</w:t>
      </w:r>
      <w:r>
        <w:rPr>
          <w:color w:val="auto"/>
          <w:szCs w:val="24"/>
        </w:rPr>
        <w:t>, e que não existem fatos</w:t>
      </w:r>
      <w:r w:rsidRPr="00DC0D44">
        <w:rPr>
          <w:color w:val="auto"/>
          <w:szCs w:val="24"/>
        </w:rPr>
        <w:t xml:space="preserve"> impeditivos para sua habilitação</w:t>
      </w:r>
      <w:r w:rsidRPr="007F75B3">
        <w:rPr>
          <w:color w:val="auto"/>
          <w:szCs w:val="24"/>
        </w:rPr>
        <w:t>, observadas as penalidades cabíveis.</w:t>
      </w:r>
    </w:p>
    <w:p w:rsidR="00B41EF6" w:rsidRPr="00F85DB4" w:rsidRDefault="00FF2CAB" w:rsidP="00FF2CAB">
      <w:pPr>
        <w:pStyle w:val="Recuodecorpodetexto3"/>
        <w:spacing w:before="120" w:line="360" w:lineRule="auto"/>
        <w:ind w:left="0"/>
        <w:rPr>
          <w:color w:val="auto"/>
          <w:szCs w:val="24"/>
        </w:rPr>
      </w:pPr>
      <w:r w:rsidRPr="008E1393">
        <w:rPr>
          <w:color w:val="auto"/>
          <w:szCs w:val="24"/>
        </w:rPr>
        <w:t>6.</w:t>
      </w:r>
      <w:r>
        <w:rPr>
          <w:color w:val="auto"/>
          <w:szCs w:val="24"/>
        </w:rPr>
        <w:t xml:space="preserve">3 </w:t>
      </w:r>
      <w:r w:rsidRPr="008E1393">
        <w:rPr>
          <w:color w:val="auto"/>
          <w:szCs w:val="24"/>
        </w:rPr>
        <w:t xml:space="preserve">Sob pena de </w:t>
      </w:r>
      <w:r w:rsidRPr="008E1393">
        <w:rPr>
          <w:b/>
          <w:color w:val="auto"/>
          <w:szCs w:val="24"/>
        </w:rPr>
        <w:t>inabilitação</w:t>
      </w:r>
      <w:r w:rsidRPr="008E1393">
        <w:rPr>
          <w:color w:val="auto"/>
          <w:szCs w:val="24"/>
        </w:rPr>
        <w:t>, todos os documentos apresentados deverão estar em nome d</w:t>
      </w:r>
      <w:r>
        <w:rPr>
          <w:color w:val="auto"/>
          <w:szCs w:val="24"/>
        </w:rPr>
        <w:t>o</w:t>
      </w:r>
      <w:r w:rsidRPr="008E1393">
        <w:rPr>
          <w:color w:val="auto"/>
          <w:szCs w:val="24"/>
        </w:rPr>
        <w:t xml:space="preserve"> licitante e, preferencialmente, com número do CNPJ e endereço respectivo, observando-se que:</w:t>
      </w:r>
    </w:p>
    <w:p w:rsidR="00FF2CAB" w:rsidRPr="00F85DB4" w:rsidRDefault="00FF2CAB" w:rsidP="00FF2CAB">
      <w:pPr>
        <w:pStyle w:val="Recuodecorpodetexto3"/>
        <w:spacing w:before="120" w:line="360" w:lineRule="auto"/>
        <w:ind w:left="567" w:hanging="284"/>
        <w:rPr>
          <w:color w:val="auto"/>
          <w:szCs w:val="24"/>
        </w:rPr>
      </w:pPr>
      <w:r w:rsidRPr="008E1393">
        <w:rPr>
          <w:color w:val="auto"/>
          <w:szCs w:val="24"/>
        </w:rPr>
        <w:t xml:space="preserve">a) </w:t>
      </w:r>
      <w:r w:rsidRPr="00F85DB4">
        <w:rPr>
          <w:color w:val="auto"/>
          <w:szCs w:val="24"/>
        </w:rPr>
        <w:t xml:space="preserve">se </w:t>
      </w:r>
      <w:r>
        <w:rPr>
          <w:color w:val="auto"/>
          <w:szCs w:val="24"/>
        </w:rPr>
        <w:t>o</w:t>
      </w:r>
      <w:r w:rsidRPr="00F85DB4">
        <w:rPr>
          <w:color w:val="auto"/>
          <w:szCs w:val="24"/>
        </w:rPr>
        <w:t xml:space="preserve"> licitante for a </w:t>
      </w:r>
      <w:r w:rsidRPr="00F85DB4">
        <w:rPr>
          <w:b/>
          <w:color w:val="auto"/>
          <w:szCs w:val="24"/>
        </w:rPr>
        <w:t>matriz</w:t>
      </w:r>
      <w:r w:rsidRPr="00F85DB4">
        <w:rPr>
          <w:color w:val="auto"/>
          <w:szCs w:val="24"/>
        </w:rPr>
        <w:t>, todos os documentos deverão estar em nome da matriz;</w:t>
      </w:r>
    </w:p>
    <w:p w:rsidR="00FF2CAB" w:rsidRPr="00F85DB4" w:rsidRDefault="00FF2CAB" w:rsidP="00FF2CAB">
      <w:pPr>
        <w:pStyle w:val="Recuodecorpodetexto3"/>
        <w:spacing w:before="120" w:line="360" w:lineRule="auto"/>
        <w:ind w:left="567" w:hanging="284"/>
        <w:rPr>
          <w:color w:val="auto"/>
          <w:szCs w:val="24"/>
        </w:rPr>
      </w:pPr>
      <w:r w:rsidRPr="00F85DB4">
        <w:rPr>
          <w:color w:val="auto"/>
          <w:szCs w:val="24"/>
        </w:rPr>
        <w:t xml:space="preserve">b) se </w:t>
      </w:r>
      <w:r>
        <w:rPr>
          <w:color w:val="auto"/>
          <w:szCs w:val="24"/>
        </w:rPr>
        <w:t>o</w:t>
      </w:r>
      <w:r w:rsidRPr="00F85DB4">
        <w:rPr>
          <w:color w:val="auto"/>
          <w:szCs w:val="24"/>
        </w:rPr>
        <w:t xml:space="preserve"> licitante for a </w:t>
      </w:r>
      <w:r w:rsidRPr="00F85DB4">
        <w:rPr>
          <w:b/>
          <w:color w:val="auto"/>
          <w:szCs w:val="24"/>
        </w:rPr>
        <w:t>filial</w:t>
      </w:r>
      <w:r w:rsidRPr="00F85DB4">
        <w:rPr>
          <w:color w:val="auto"/>
          <w:szCs w:val="24"/>
        </w:rPr>
        <w:t>, todos os documentos deverão estar em nome da filial;</w:t>
      </w:r>
    </w:p>
    <w:p w:rsidR="00FF2CAB" w:rsidRDefault="00FF2CAB" w:rsidP="00FF2CAB">
      <w:pPr>
        <w:pStyle w:val="Recuodecorpodetexto3"/>
        <w:spacing w:before="120" w:line="360" w:lineRule="auto"/>
        <w:ind w:left="567" w:hanging="284"/>
        <w:rPr>
          <w:color w:val="auto"/>
          <w:szCs w:val="24"/>
        </w:rPr>
      </w:pPr>
      <w:r w:rsidRPr="00F85DB4">
        <w:rPr>
          <w:color w:val="auto"/>
          <w:szCs w:val="24"/>
        </w:rPr>
        <w:t xml:space="preserve">c) se </w:t>
      </w:r>
      <w:r>
        <w:rPr>
          <w:color w:val="auto"/>
          <w:szCs w:val="24"/>
        </w:rPr>
        <w:t>o</w:t>
      </w:r>
      <w:r w:rsidRPr="00F85DB4">
        <w:rPr>
          <w:color w:val="auto"/>
          <w:szCs w:val="24"/>
        </w:rPr>
        <w:t xml:space="preserve"> licitante for</w:t>
      </w:r>
      <w:r>
        <w:rPr>
          <w:color w:val="auto"/>
          <w:szCs w:val="24"/>
        </w:rPr>
        <w:t xml:space="preserve"> a</w:t>
      </w:r>
      <w:r w:rsidRPr="00F85DB4">
        <w:rPr>
          <w:color w:val="auto"/>
          <w:szCs w:val="24"/>
        </w:rPr>
        <w:t xml:space="preserve"> </w:t>
      </w:r>
      <w:r w:rsidRPr="00F85DB4">
        <w:rPr>
          <w:b/>
          <w:color w:val="auto"/>
          <w:szCs w:val="24"/>
        </w:rPr>
        <w:t>matriz</w:t>
      </w:r>
      <w:r w:rsidRPr="00F85DB4">
        <w:rPr>
          <w:color w:val="auto"/>
          <w:szCs w:val="24"/>
        </w:rPr>
        <w:t xml:space="preserve"> e o </w:t>
      </w:r>
      <w:r w:rsidRPr="0008369D">
        <w:rPr>
          <w:color w:val="auto"/>
          <w:szCs w:val="24"/>
        </w:rPr>
        <w:t xml:space="preserve">executor </w:t>
      </w:r>
      <w:r w:rsidR="00B32583">
        <w:rPr>
          <w:color w:val="auto"/>
          <w:szCs w:val="24"/>
        </w:rPr>
        <w:t>do Contrato (Ordem de Compra)</w:t>
      </w:r>
      <w:r w:rsidRPr="0008369D">
        <w:rPr>
          <w:color w:val="auto"/>
          <w:szCs w:val="24"/>
        </w:rPr>
        <w:t xml:space="preserve"> a </w:t>
      </w:r>
      <w:r w:rsidRPr="00F85DB4">
        <w:rPr>
          <w:b/>
          <w:color w:val="auto"/>
          <w:szCs w:val="24"/>
        </w:rPr>
        <w:t>filial</w:t>
      </w:r>
      <w:r w:rsidRPr="00F85DB4">
        <w:rPr>
          <w:color w:val="auto"/>
          <w:szCs w:val="24"/>
        </w:rPr>
        <w:t>, deverão ser apresentados tanto os documentos da matriz quanto os da filial;</w:t>
      </w:r>
    </w:p>
    <w:p w:rsidR="00FF2CAB" w:rsidRPr="00F85DB4" w:rsidRDefault="00FF2CAB" w:rsidP="00FF2CAB">
      <w:pPr>
        <w:pStyle w:val="Recuodecorpodetexto3"/>
        <w:spacing w:before="120" w:line="360" w:lineRule="auto"/>
        <w:ind w:left="709"/>
        <w:rPr>
          <w:color w:val="auto"/>
          <w:szCs w:val="24"/>
        </w:rPr>
      </w:pPr>
      <w:r>
        <w:rPr>
          <w:color w:val="auto"/>
          <w:szCs w:val="24"/>
        </w:rPr>
        <w:t xml:space="preserve">c.1) </w:t>
      </w:r>
      <w:r w:rsidRPr="000B395F">
        <w:rPr>
          <w:color w:val="auto"/>
          <w:szCs w:val="24"/>
        </w:rPr>
        <w:t>Embora a matriz e a filial sejam estabelecimentos de uma mesma pessoa jurídica, o direito tributário confere tratamento específico aos diferentes estabelecimentos empresariais, considerando cada um deles um domicílio tributário</w:t>
      </w:r>
      <w:r>
        <w:rPr>
          <w:color w:val="auto"/>
          <w:szCs w:val="24"/>
        </w:rPr>
        <w:t>.</w:t>
      </w:r>
    </w:p>
    <w:p w:rsidR="00B41EF6" w:rsidRDefault="00FF2CAB" w:rsidP="00FF2CAB">
      <w:pPr>
        <w:pStyle w:val="Recuodecorpodetexto3"/>
        <w:spacing w:before="120" w:line="360" w:lineRule="auto"/>
        <w:ind w:left="567" w:hanging="284"/>
        <w:rPr>
          <w:color w:val="auto"/>
          <w:szCs w:val="24"/>
        </w:rPr>
      </w:pPr>
      <w:r w:rsidRPr="00F85DB4">
        <w:rPr>
          <w:color w:val="auto"/>
          <w:szCs w:val="24"/>
        </w:rPr>
        <w:t>d) serão dispensados da filial aqueles documentos que, pela própria natureza, comprovadamente, forem emitidos somente em nome da matriz.</w:t>
      </w:r>
    </w:p>
    <w:p w:rsidR="00FF2CAB" w:rsidRDefault="00FF2CAB" w:rsidP="00FF2CAB">
      <w:pPr>
        <w:pStyle w:val="Recuodecorpodetexto3"/>
        <w:spacing w:before="120" w:line="360" w:lineRule="auto"/>
        <w:ind w:left="0"/>
        <w:rPr>
          <w:color w:val="auto"/>
          <w:szCs w:val="24"/>
        </w:rPr>
      </w:pPr>
      <w:r>
        <w:rPr>
          <w:color w:val="auto"/>
          <w:szCs w:val="24"/>
        </w:rPr>
        <w:t xml:space="preserve">6.4 </w:t>
      </w:r>
      <w:r w:rsidRPr="007F75B3">
        <w:rPr>
          <w:color w:val="auto"/>
          <w:szCs w:val="24"/>
        </w:rPr>
        <w:t xml:space="preserve">Na ausência de documentos constantes do item </w:t>
      </w:r>
      <w:r>
        <w:rPr>
          <w:color w:val="auto"/>
          <w:szCs w:val="24"/>
        </w:rPr>
        <w:t>6.1 e subitens</w:t>
      </w:r>
      <w:r w:rsidRPr="007F75B3">
        <w:rPr>
          <w:color w:val="auto"/>
          <w:szCs w:val="24"/>
        </w:rPr>
        <w:t xml:space="preserve">, o(a) Pregoeiro(a) e Equipe de Apoio poderão consultar os </w:t>
      </w:r>
      <w:r w:rsidRPr="007F75B3">
        <w:rPr>
          <w:i/>
          <w:color w:val="auto"/>
          <w:szCs w:val="24"/>
        </w:rPr>
        <w:t>sites</w:t>
      </w:r>
      <w:r>
        <w:rPr>
          <w:color w:val="auto"/>
          <w:szCs w:val="24"/>
        </w:rPr>
        <w:t xml:space="preserve"> </w:t>
      </w:r>
      <w:r w:rsidRPr="007F75B3">
        <w:rPr>
          <w:color w:val="auto"/>
          <w:szCs w:val="24"/>
        </w:rPr>
        <w:t>dos órgãos emissores, juntando-os aos autos.</w:t>
      </w:r>
    </w:p>
    <w:p w:rsidR="00FF2CAB" w:rsidRDefault="00FF2CAB" w:rsidP="00FF2CAB">
      <w:pPr>
        <w:pStyle w:val="Recuodecorpodetexto3"/>
        <w:spacing w:before="120" w:line="360" w:lineRule="auto"/>
        <w:ind w:left="0"/>
        <w:rPr>
          <w:color w:val="auto"/>
          <w:szCs w:val="24"/>
        </w:rPr>
      </w:pPr>
      <w:r>
        <w:rPr>
          <w:color w:val="auto"/>
          <w:szCs w:val="24"/>
        </w:rPr>
        <w:t>6.4.1 A CESAMA</w:t>
      </w:r>
      <w:r w:rsidRPr="007F75B3">
        <w:rPr>
          <w:color w:val="auto"/>
          <w:szCs w:val="24"/>
        </w:rPr>
        <w:t xml:space="preserve"> não se responsabilizará pela eventual indisponibilidade dos meios eletrônicos, hipótese em que, em face do não saneamento das falhas constatadas, </w:t>
      </w:r>
      <w:r>
        <w:rPr>
          <w:color w:val="auto"/>
          <w:szCs w:val="24"/>
        </w:rPr>
        <w:t>o</w:t>
      </w:r>
      <w:r w:rsidRPr="007F75B3">
        <w:rPr>
          <w:color w:val="auto"/>
          <w:szCs w:val="24"/>
        </w:rPr>
        <w:t xml:space="preserve"> licitante será INABILITAD</w:t>
      </w:r>
      <w:r>
        <w:rPr>
          <w:color w:val="auto"/>
          <w:szCs w:val="24"/>
        </w:rPr>
        <w:t>O.</w:t>
      </w:r>
    </w:p>
    <w:p w:rsidR="00FF2CAB" w:rsidRPr="00A163B4" w:rsidRDefault="00FF2CAB" w:rsidP="00FF2CAB">
      <w:pPr>
        <w:pStyle w:val="Recuodecorpodetexto3"/>
        <w:spacing w:before="120" w:line="360" w:lineRule="auto"/>
        <w:ind w:left="0"/>
        <w:rPr>
          <w:color w:val="auto"/>
          <w:szCs w:val="24"/>
        </w:rPr>
      </w:pPr>
      <w:r w:rsidRPr="008E1393">
        <w:rPr>
          <w:color w:val="auto"/>
          <w:szCs w:val="24"/>
        </w:rPr>
        <w:t>6.5</w:t>
      </w:r>
      <w:r>
        <w:rPr>
          <w:color w:val="auto"/>
          <w:szCs w:val="24"/>
        </w:rPr>
        <w:t xml:space="preserve"> </w:t>
      </w:r>
      <w:r w:rsidRPr="008E1393">
        <w:rPr>
          <w:color w:val="auto"/>
          <w:szCs w:val="24"/>
        </w:rPr>
        <w:t xml:space="preserve">A Microempresa </w:t>
      </w:r>
      <w:r>
        <w:rPr>
          <w:color w:val="auto"/>
          <w:szCs w:val="24"/>
        </w:rPr>
        <w:t>–</w:t>
      </w:r>
      <w:r w:rsidRPr="008E1393">
        <w:rPr>
          <w:color w:val="auto"/>
          <w:szCs w:val="24"/>
        </w:rPr>
        <w:t xml:space="preserve"> ME</w:t>
      </w:r>
      <w:r>
        <w:rPr>
          <w:color w:val="auto"/>
          <w:szCs w:val="24"/>
        </w:rPr>
        <w:t>,</w:t>
      </w:r>
      <w:r w:rsidRPr="008E1393">
        <w:rPr>
          <w:color w:val="auto"/>
          <w:szCs w:val="24"/>
        </w:rPr>
        <w:t xml:space="preserve"> a Empresa de Pequeno Porte </w:t>
      </w:r>
      <w:r>
        <w:rPr>
          <w:color w:val="auto"/>
          <w:szCs w:val="24"/>
        </w:rPr>
        <w:t>–</w:t>
      </w:r>
      <w:r w:rsidRPr="008E1393">
        <w:rPr>
          <w:color w:val="auto"/>
          <w:szCs w:val="24"/>
        </w:rPr>
        <w:t xml:space="preserve"> EPP</w:t>
      </w:r>
      <w:r>
        <w:rPr>
          <w:color w:val="auto"/>
          <w:szCs w:val="24"/>
        </w:rPr>
        <w:t xml:space="preserve"> ou equiparada</w:t>
      </w:r>
      <w:r w:rsidRPr="008E1393">
        <w:rPr>
          <w:color w:val="auto"/>
          <w:szCs w:val="24"/>
        </w:rPr>
        <w:t xml:space="preserve"> deverão apresentar </w:t>
      </w:r>
      <w:r w:rsidRPr="007F75B3">
        <w:rPr>
          <w:color w:val="auto"/>
          <w:szCs w:val="24"/>
          <w:u w:val="single"/>
        </w:rPr>
        <w:t>toda a documentação exigida para a habilitação</w:t>
      </w:r>
      <w:r w:rsidRPr="008E1393">
        <w:rPr>
          <w:color w:val="auto"/>
          <w:szCs w:val="24"/>
        </w:rPr>
        <w:t>, inclusive os documentos comprobatórios da</w:t>
      </w:r>
      <w:r>
        <w:rPr>
          <w:color w:val="auto"/>
          <w:szCs w:val="24"/>
        </w:rPr>
        <w:t>s</w:t>
      </w:r>
      <w:r w:rsidRPr="008E1393">
        <w:rPr>
          <w:color w:val="auto"/>
          <w:szCs w:val="24"/>
        </w:rPr>
        <w:t xml:space="preserve"> </w:t>
      </w:r>
      <w:r w:rsidRPr="00A163B4">
        <w:rPr>
          <w:color w:val="auto"/>
          <w:szCs w:val="24"/>
        </w:rPr>
        <w:t>regularidades fiscal e trabalhista, mesmo que apresentem alguma restrição ou estejam fora da validade.</w:t>
      </w:r>
    </w:p>
    <w:p w:rsidR="00FF2CAB" w:rsidRPr="00A163B4" w:rsidRDefault="00FF2CAB" w:rsidP="00FF2CAB">
      <w:pPr>
        <w:pStyle w:val="Recuodecorpodetexto3"/>
        <w:spacing w:before="120" w:line="360" w:lineRule="auto"/>
        <w:ind w:left="0"/>
        <w:rPr>
          <w:color w:val="auto"/>
          <w:szCs w:val="24"/>
        </w:rPr>
      </w:pPr>
      <w:r w:rsidRPr="00A163B4">
        <w:rPr>
          <w:color w:val="auto"/>
          <w:szCs w:val="24"/>
        </w:rPr>
        <w:t>6.5.1 Havendo restrição nos documentos comprobatórios das regularidades fiscal e trabalhista, será assegurado o prazo de 5 (cinco) dias úteis, cujo termo inicial corresponderá ao momento em que a ME ou EPP for declarada vencedora do certame, prorrogáveis por igual período, a critério da CESAMA, para regularização da documentação, pagamento ou parcelamento do débito, e emissão de eventuais certidões negativas ou positivas com efeito de negativa.</w:t>
      </w:r>
    </w:p>
    <w:p w:rsidR="00FF2CAB" w:rsidRPr="00A163B4" w:rsidRDefault="00FF2CAB" w:rsidP="00FF2CAB">
      <w:pPr>
        <w:pStyle w:val="Recuodecorpodetexto3"/>
        <w:spacing w:before="120" w:line="360" w:lineRule="auto"/>
        <w:ind w:left="0"/>
        <w:rPr>
          <w:color w:val="auto"/>
          <w:szCs w:val="24"/>
        </w:rPr>
      </w:pPr>
      <w:r w:rsidRPr="00A163B4">
        <w:rPr>
          <w:color w:val="auto"/>
          <w:szCs w:val="24"/>
        </w:rPr>
        <w:t xml:space="preserve">6.5.2 A prorrogação do prazo para a </w:t>
      </w:r>
      <w:r w:rsidR="003A4F7D" w:rsidRPr="00A163B4">
        <w:rPr>
          <w:color w:val="auto"/>
          <w:szCs w:val="24"/>
        </w:rPr>
        <w:t>regularização fiscal e/ou trabalhista</w:t>
      </w:r>
      <w:r w:rsidRPr="00A163B4">
        <w:rPr>
          <w:color w:val="auto"/>
          <w:szCs w:val="24"/>
        </w:rPr>
        <w:t xml:space="preserve"> dependerá de requerimento, devidamente fundamentado, a ser dirigido ao(a) Pregoeiro(a).</w:t>
      </w:r>
    </w:p>
    <w:p w:rsidR="00FF2CAB" w:rsidRPr="00A163B4" w:rsidRDefault="00FF2CAB" w:rsidP="00FF2CAB">
      <w:pPr>
        <w:pStyle w:val="Recuodecorpodetexto3"/>
        <w:spacing w:before="120" w:line="360" w:lineRule="auto"/>
        <w:ind w:left="0"/>
        <w:rPr>
          <w:color w:val="auto"/>
          <w:szCs w:val="24"/>
        </w:rPr>
      </w:pPr>
      <w:r w:rsidRPr="00A163B4">
        <w:rPr>
          <w:color w:val="auto"/>
          <w:szCs w:val="24"/>
        </w:rPr>
        <w:t>6.5.3 Entende-se por tempestivo o requerimento apresentado nos 5 (cinco) dias úteis inicialmente concedidos.</w:t>
      </w:r>
    </w:p>
    <w:p w:rsidR="00453682" w:rsidRPr="00F85DB4" w:rsidRDefault="00FF2CAB" w:rsidP="00FF2CAB">
      <w:pPr>
        <w:pStyle w:val="Recuodecorpodetexto3"/>
        <w:spacing w:before="120" w:line="360" w:lineRule="auto"/>
        <w:ind w:left="0"/>
        <w:rPr>
          <w:color w:val="auto"/>
        </w:rPr>
      </w:pPr>
      <w:r w:rsidRPr="00A163B4">
        <w:rPr>
          <w:color w:val="auto"/>
          <w:szCs w:val="24"/>
        </w:rPr>
        <w:t xml:space="preserve">6.5.4 Conforme § 2º, art. 43 da Lei 123/06, </w:t>
      </w:r>
      <w:r w:rsidRPr="00A163B4">
        <w:rPr>
          <w:color w:val="auto"/>
        </w:rPr>
        <w:t>a não-regularização da documentação, no prazo previsto no § 1º deste artigo, implicará decadência do direito à contratação, sem prejuízo das sanções previstas Regulamento I</w:t>
      </w:r>
      <w:r>
        <w:rPr>
          <w:color w:val="auto"/>
        </w:rPr>
        <w:t>nterno de Licitações, Contratos e Convênios da CESAMA</w:t>
      </w:r>
      <w:r w:rsidRPr="00453682">
        <w:rPr>
          <w:color w:val="auto"/>
        </w:rPr>
        <w:t xml:space="preserve">, sendo facultado à </w:t>
      </w:r>
      <w:r>
        <w:rPr>
          <w:color w:val="auto"/>
        </w:rPr>
        <w:t>Companhia</w:t>
      </w:r>
      <w:r w:rsidRPr="00453682">
        <w:rPr>
          <w:color w:val="auto"/>
        </w:rPr>
        <w:t xml:space="preserve"> convocar </w:t>
      </w:r>
      <w:r>
        <w:rPr>
          <w:color w:val="auto"/>
        </w:rPr>
        <w:t>o</w:t>
      </w:r>
      <w:r w:rsidRPr="00453682">
        <w:rPr>
          <w:color w:val="auto"/>
        </w:rPr>
        <w:t xml:space="preserve">s licitantes remanescentes, na ordem de classificação, para </w:t>
      </w:r>
      <w:r>
        <w:rPr>
          <w:color w:val="auto"/>
        </w:rPr>
        <w:t>fornecimento do objeto</w:t>
      </w:r>
      <w:r w:rsidRPr="00453682">
        <w:rPr>
          <w:color w:val="auto"/>
        </w:rPr>
        <w:t>, ou revogar a licitação.</w:t>
      </w:r>
    </w:p>
    <w:p w:rsidR="00FF2CAB" w:rsidRPr="0096274D" w:rsidRDefault="00FF2CAB" w:rsidP="00FF2CAB">
      <w:pPr>
        <w:pStyle w:val="Recuodecorpodetexto3"/>
        <w:spacing w:before="120" w:line="360" w:lineRule="auto"/>
        <w:ind w:left="0"/>
        <w:rPr>
          <w:color w:val="auto"/>
        </w:rPr>
      </w:pPr>
      <w:r w:rsidRPr="0096274D">
        <w:rPr>
          <w:color w:val="auto"/>
        </w:rPr>
        <w:t>6.</w:t>
      </w:r>
      <w:r>
        <w:rPr>
          <w:color w:val="auto"/>
        </w:rPr>
        <w:t xml:space="preserve">6 </w:t>
      </w:r>
      <w:r w:rsidRPr="0096274D">
        <w:rPr>
          <w:color w:val="auto"/>
        </w:rPr>
        <w:t>Os documentos exigidos neste edital deverão ser apresentados com vigência plena na data fixada para sua apresentação.</w:t>
      </w:r>
    </w:p>
    <w:p w:rsidR="00FF2CAB" w:rsidRPr="0096274D" w:rsidRDefault="00FF2CAB" w:rsidP="003A3F4C">
      <w:pPr>
        <w:pStyle w:val="Recuodecorpodetexto3"/>
        <w:spacing w:before="120" w:line="360" w:lineRule="auto"/>
        <w:ind w:left="0"/>
        <w:rPr>
          <w:color w:val="auto"/>
        </w:rPr>
      </w:pPr>
      <w:r w:rsidRPr="0096274D">
        <w:rPr>
          <w:color w:val="auto"/>
        </w:rPr>
        <w:t>6.</w:t>
      </w:r>
      <w:r>
        <w:rPr>
          <w:color w:val="auto"/>
        </w:rPr>
        <w:t>6</w:t>
      </w:r>
      <w:r w:rsidRPr="0096274D">
        <w:rPr>
          <w:color w:val="auto"/>
        </w:rPr>
        <w:t>.1</w:t>
      </w:r>
      <w:r>
        <w:rPr>
          <w:color w:val="auto"/>
        </w:rPr>
        <w:t xml:space="preserve"> </w:t>
      </w:r>
      <w:r w:rsidRPr="0096274D">
        <w:rPr>
          <w:color w:val="auto"/>
        </w:rPr>
        <w:t xml:space="preserve">Os documentos que não possuírem prazo de vigência estabelecido pelo órgão expedidor deverão ser datados dos </w:t>
      </w:r>
      <w:r w:rsidRPr="0096274D">
        <w:rPr>
          <w:b/>
          <w:color w:val="auto"/>
        </w:rPr>
        <w:t>últimos 90 (noventa) dias</w:t>
      </w:r>
      <w:r w:rsidRPr="0096274D">
        <w:rPr>
          <w:color w:val="auto"/>
        </w:rPr>
        <w:t xml:space="preserve"> anteriores à data fixada para sua apresentação, exceto aqueles que pela sua natureza não possuam validade.</w:t>
      </w:r>
    </w:p>
    <w:p w:rsidR="00FF2CAB" w:rsidRPr="008E1393" w:rsidRDefault="00FF2CAB" w:rsidP="003A3F4C">
      <w:pPr>
        <w:pStyle w:val="Recuodecorpodetexto3"/>
        <w:spacing w:before="120" w:line="360" w:lineRule="auto"/>
        <w:ind w:left="0"/>
        <w:rPr>
          <w:color w:val="auto"/>
          <w:szCs w:val="24"/>
        </w:rPr>
      </w:pPr>
      <w:r w:rsidRPr="008E1393">
        <w:rPr>
          <w:color w:val="auto"/>
          <w:szCs w:val="24"/>
        </w:rPr>
        <w:t>6.7</w:t>
      </w:r>
      <w:r>
        <w:rPr>
          <w:color w:val="auto"/>
          <w:szCs w:val="24"/>
        </w:rPr>
        <w:t xml:space="preserve"> </w:t>
      </w:r>
      <w:r w:rsidRPr="008E1393">
        <w:rPr>
          <w:color w:val="auto"/>
          <w:szCs w:val="24"/>
        </w:rPr>
        <w:t>Os documentos não poderão ser substituídos por qualquer tipo de protocolo.</w:t>
      </w:r>
    </w:p>
    <w:p w:rsidR="006B1E55" w:rsidRDefault="00FF2CAB" w:rsidP="006B1E55">
      <w:pPr>
        <w:pStyle w:val="Recuodecorpodetexto3"/>
        <w:spacing w:before="120" w:line="360" w:lineRule="auto"/>
        <w:ind w:left="0"/>
        <w:rPr>
          <w:color w:val="auto"/>
          <w:szCs w:val="24"/>
        </w:rPr>
      </w:pPr>
      <w:r w:rsidRPr="008E1393">
        <w:rPr>
          <w:color w:val="auto"/>
          <w:szCs w:val="24"/>
        </w:rPr>
        <w:t>6.8</w:t>
      </w:r>
      <w:r>
        <w:rPr>
          <w:color w:val="auto"/>
          <w:szCs w:val="24"/>
        </w:rPr>
        <w:t xml:space="preserve"> </w:t>
      </w:r>
      <w:r w:rsidRPr="008E1393">
        <w:rPr>
          <w:color w:val="auto"/>
          <w:szCs w:val="24"/>
        </w:rPr>
        <w:t>A apresentação dos documentos em desacordo com o previsto neste Capítulo, ou sua au</w:t>
      </w:r>
      <w:r w:rsidR="006B1E55">
        <w:rPr>
          <w:color w:val="auto"/>
          <w:szCs w:val="24"/>
        </w:rPr>
        <w:t>sência, inabilitará o licitante</w:t>
      </w:r>
      <w:r w:rsidR="006B1E55" w:rsidRPr="0014228F">
        <w:rPr>
          <w:color w:val="auto"/>
          <w:szCs w:val="24"/>
        </w:rPr>
        <w:t>, sendo aplicado o disposto no item 9.17 do Edital.</w:t>
      </w:r>
    </w:p>
    <w:p w:rsidR="00B41EF6" w:rsidRPr="00F85DB4" w:rsidRDefault="00B41EF6" w:rsidP="00DE2FDD">
      <w:pPr>
        <w:pStyle w:val="Recuodecorpodetexto3"/>
        <w:spacing w:before="480" w:line="360" w:lineRule="auto"/>
        <w:ind w:left="851" w:hanging="851"/>
        <w:rPr>
          <w:b/>
          <w:color w:val="auto"/>
          <w:szCs w:val="24"/>
        </w:rPr>
      </w:pPr>
      <w:r w:rsidRPr="00F85DB4">
        <w:rPr>
          <w:b/>
          <w:color w:val="auto"/>
          <w:szCs w:val="24"/>
        </w:rPr>
        <w:t>CAPÍTULO 07: FORMULAÇÃO DOS LANCES</w:t>
      </w:r>
    </w:p>
    <w:p w:rsidR="00B41EF6" w:rsidRPr="00F85DB4" w:rsidRDefault="00B41EF6" w:rsidP="00FF2CAB">
      <w:pPr>
        <w:pStyle w:val="Corpodetexto"/>
        <w:spacing w:before="120" w:line="360" w:lineRule="auto"/>
        <w:rPr>
          <w:rFonts w:cs="Arial"/>
          <w:sz w:val="24"/>
          <w:szCs w:val="24"/>
        </w:rPr>
      </w:pPr>
      <w:r w:rsidRPr="00F85DB4">
        <w:rPr>
          <w:rFonts w:cs="Arial"/>
          <w:sz w:val="24"/>
          <w:szCs w:val="24"/>
        </w:rPr>
        <w:t>7.1</w:t>
      </w:r>
      <w:r w:rsidR="00FF2CAB">
        <w:rPr>
          <w:rFonts w:cs="Arial"/>
          <w:sz w:val="24"/>
          <w:szCs w:val="24"/>
        </w:rPr>
        <w:t xml:space="preserve"> </w:t>
      </w:r>
      <w:r w:rsidRPr="00F85DB4">
        <w:rPr>
          <w:rFonts w:cs="Arial"/>
          <w:sz w:val="24"/>
          <w:szCs w:val="24"/>
        </w:rPr>
        <w:t xml:space="preserve">Aberta a etapa competitiva, os </w:t>
      </w:r>
      <w:r w:rsidRPr="00A163B4">
        <w:rPr>
          <w:rFonts w:cs="Arial"/>
          <w:sz w:val="24"/>
          <w:szCs w:val="24"/>
        </w:rPr>
        <w:t xml:space="preserve">licitantes poderão encaminhar lances do MENOR PREÇO </w:t>
      </w:r>
      <w:r w:rsidR="00050576" w:rsidRPr="00A163B4">
        <w:rPr>
          <w:rFonts w:cs="Arial"/>
          <w:sz w:val="24"/>
          <w:szCs w:val="24"/>
        </w:rPr>
        <w:t>TOTAL DO ITEM</w:t>
      </w:r>
      <w:r w:rsidRPr="00A163B4">
        <w:rPr>
          <w:rFonts w:cs="Arial"/>
          <w:sz w:val="24"/>
          <w:szCs w:val="24"/>
        </w:rPr>
        <w:t>, exclusivamente</w:t>
      </w:r>
      <w:r w:rsidRPr="00F85DB4">
        <w:rPr>
          <w:rFonts w:cs="Arial"/>
          <w:sz w:val="24"/>
          <w:szCs w:val="24"/>
        </w:rPr>
        <w:t xml:space="preserve"> por meio do sistema eletrônico, sendo </w:t>
      </w:r>
      <w:r w:rsidR="000B395F">
        <w:rPr>
          <w:rFonts w:cs="Arial"/>
          <w:sz w:val="24"/>
          <w:szCs w:val="24"/>
        </w:rPr>
        <w:t>o</w:t>
      </w:r>
      <w:r w:rsidRPr="00F85DB4">
        <w:rPr>
          <w:rFonts w:cs="Arial"/>
          <w:sz w:val="24"/>
          <w:szCs w:val="24"/>
        </w:rPr>
        <w:t xml:space="preserve"> licitante imediatamente informad</w:t>
      </w:r>
      <w:r w:rsidR="000B395F">
        <w:rPr>
          <w:rFonts w:cs="Arial"/>
          <w:sz w:val="24"/>
          <w:szCs w:val="24"/>
        </w:rPr>
        <w:t>o</w:t>
      </w:r>
      <w:r w:rsidRPr="00F85DB4">
        <w:rPr>
          <w:rFonts w:cs="Arial"/>
          <w:sz w:val="24"/>
          <w:szCs w:val="24"/>
        </w:rPr>
        <w:t xml:space="preserve"> do seu recebimento e respectivo horário de registro e valor.</w:t>
      </w:r>
    </w:p>
    <w:p w:rsidR="00FF2CAB" w:rsidRPr="00DE2FDD" w:rsidRDefault="00FF2CAB" w:rsidP="00FF2CAB">
      <w:pPr>
        <w:spacing w:before="120" w:line="360" w:lineRule="auto"/>
        <w:rPr>
          <w:rFonts w:cs="Arial"/>
          <w:sz w:val="24"/>
          <w:szCs w:val="24"/>
        </w:rPr>
      </w:pPr>
      <w:r w:rsidRPr="00DE2FDD">
        <w:rPr>
          <w:rFonts w:cs="Arial"/>
          <w:sz w:val="24"/>
          <w:szCs w:val="24"/>
        </w:rPr>
        <w:t>7.2</w:t>
      </w:r>
      <w:r>
        <w:rPr>
          <w:rFonts w:cs="Arial"/>
          <w:sz w:val="24"/>
          <w:szCs w:val="24"/>
        </w:rPr>
        <w:t xml:space="preserve"> </w:t>
      </w:r>
      <w:r w:rsidRPr="00DE2FDD">
        <w:rPr>
          <w:sz w:val="24"/>
          <w:szCs w:val="24"/>
        </w:rPr>
        <w:t>As ofertas deverão ser firmes</w:t>
      </w:r>
      <w:r w:rsidRPr="00DE2FDD">
        <w:rPr>
          <w:color w:val="000000"/>
          <w:sz w:val="24"/>
          <w:szCs w:val="24"/>
        </w:rPr>
        <w:t xml:space="preserve"> e precisas, sem alternativas de preços ou qualquer outra condição que induza o julgamento a ter mais de um resultado.</w:t>
      </w:r>
    </w:p>
    <w:p w:rsidR="00B41EF6" w:rsidRPr="00F85DB4" w:rsidRDefault="00FF2CAB" w:rsidP="00FF2CAB">
      <w:pPr>
        <w:spacing w:before="120" w:line="360" w:lineRule="auto"/>
        <w:rPr>
          <w:rFonts w:cs="Arial"/>
          <w:sz w:val="24"/>
          <w:szCs w:val="24"/>
        </w:rPr>
      </w:pPr>
      <w:r w:rsidRPr="00DE2FDD">
        <w:rPr>
          <w:rFonts w:cs="Arial"/>
          <w:sz w:val="24"/>
          <w:szCs w:val="24"/>
        </w:rPr>
        <w:t>7.</w:t>
      </w:r>
      <w:r w:rsidR="00A8255D">
        <w:rPr>
          <w:rFonts w:cs="Arial"/>
          <w:sz w:val="24"/>
          <w:szCs w:val="24"/>
        </w:rPr>
        <w:t>3</w:t>
      </w:r>
      <w:r>
        <w:rPr>
          <w:rFonts w:cs="Arial"/>
          <w:sz w:val="24"/>
          <w:szCs w:val="24"/>
        </w:rPr>
        <w:t xml:space="preserve"> </w:t>
      </w:r>
      <w:r w:rsidRPr="00DE2FDD">
        <w:rPr>
          <w:rFonts w:cs="Arial"/>
          <w:sz w:val="24"/>
          <w:szCs w:val="24"/>
        </w:rPr>
        <w:t>Não serão aceitos dois ou mais lances de mesmo valor, prevalecendo aquele que for recebido e registrado pelo sistema em primeiro lugar.</w:t>
      </w:r>
    </w:p>
    <w:p w:rsidR="00B41EF6" w:rsidRPr="00FF2CAB" w:rsidRDefault="00A8255D" w:rsidP="00FF2CAB">
      <w:pPr>
        <w:spacing w:before="120" w:line="360" w:lineRule="auto"/>
        <w:rPr>
          <w:rFonts w:cs="Arial"/>
          <w:sz w:val="24"/>
          <w:szCs w:val="24"/>
        </w:rPr>
      </w:pPr>
      <w:r>
        <w:rPr>
          <w:rFonts w:cs="Arial"/>
          <w:sz w:val="24"/>
          <w:szCs w:val="24"/>
        </w:rPr>
        <w:t>7.4</w:t>
      </w:r>
      <w:r w:rsidR="00FF2CAB">
        <w:rPr>
          <w:rFonts w:cs="Arial"/>
          <w:sz w:val="24"/>
          <w:szCs w:val="24"/>
        </w:rPr>
        <w:t xml:space="preserve"> </w:t>
      </w:r>
      <w:r w:rsidR="00FF2CAB" w:rsidRPr="00F85DB4">
        <w:rPr>
          <w:rFonts w:cs="Arial"/>
          <w:sz w:val="24"/>
          <w:szCs w:val="24"/>
        </w:rPr>
        <w:t xml:space="preserve">Durante o transcurso da sessão pública, </w:t>
      </w:r>
      <w:r w:rsidR="00FF2CAB">
        <w:rPr>
          <w:rFonts w:cs="Arial"/>
          <w:sz w:val="24"/>
          <w:szCs w:val="24"/>
        </w:rPr>
        <w:t>o</w:t>
      </w:r>
      <w:r w:rsidR="00FF2CAB" w:rsidRPr="00F85DB4">
        <w:rPr>
          <w:rFonts w:cs="Arial"/>
          <w:sz w:val="24"/>
          <w:szCs w:val="24"/>
        </w:rPr>
        <w:t>s licitantes serão informad</w:t>
      </w:r>
      <w:r w:rsidR="00FF2CAB">
        <w:rPr>
          <w:rFonts w:cs="Arial"/>
          <w:sz w:val="24"/>
          <w:szCs w:val="24"/>
        </w:rPr>
        <w:t>o</w:t>
      </w:r>
      <w:r w:rsidR="00FF2CAB" w:rsidRPr="00F85DB4">
        <w:rPr>
          <w:rFonts w:cs="Arial"/>
          <w:sz w:val="24"/>
          <w:szCs w:val="24"/>
        </w:rPr>
        <w:t xml:space="preserve">s pelo sistema, em tempo </w:t>
      </w:r>
      <w:r w:rsidR="00FF2CAB" w:rsidRPr="00A163B4">
        <w:rPr>
          <w:rFonts w:cs="Arial"/>
          <w:sz w:val="24"/>
          <w:szCs w:val="24"/>
        </w:rPr>
        <w:t xml:space="preserve">real, do valor do menor </w:t>
      </w:r>
      <w:r w:rsidR="00327021" w:rsidRPr="00A163B4">
        <w:rPr>
          <w:rFonts w:cs="Arial"/>
          <w:sz w:val="24"/>
          <w:szCs w:val="24"/>
        </w:rPr>
        <w:t xml:space="preserve">preço </w:t>
      </w:r>
      <w:r w:rsidR="00FF2CAB" w:rsidRPr="00A163B4">
        <w:rPr>
          <w:rFonts w:cs="Arial"/>
          <w:sz w:val="24"/>
          <w:szCs w:val="24"/>
        </w:rPr>
        <w:t>que</w:t>
      </w:r>
      <w:r w:rsidR="00FF2CAB" w:rsidRPr="00F85DB4">
        <w:rPr>
          <w:rFonts w:cs="Arial"/>
          <w:sz w:val="24"/>
          <w:szCs w:val="24"/>
        </w:rPr>
        <w:t xml:space="preserve"> tenha sido apresentado pel</w:t>
      </w:r>
      <w:r w:rsidR="00FF2CAB">
        <w:rPr>
          <w:rFonts w:cs="Arial"/>
          <w:sz w:val="24"/>
          <w:szCs w:val="24"/>
        </w:rPr>
        <w:t>o</w:t>
      </w:r>
      <w:r w:rsidR="00FF2CAB" w:rsidRPr="00F85DB4">
        <w:rPr>
          <w:rFonts w:cs="Arial"/>
          <w:sz w:val="24"/>
          <w:szCs w:val="24"/>
        </w:rPr>
        <w:t>s demais licitantes, vedada a identificação d</w:t>
      </w:r>
      <w:r w:rsidR="00FF2CAB">
        <w:rPr>
          <w:rFonts w:cs="Arial"/>
          <w:sz w:val="24"/>
          <w:szCs w:val="24"/>
        </w:rPr>
        <w:t>o</w:t>
      </w:r>
      <w:r w:rsidR="00FF2CAB" w:rsidRPr="00F85DB4">
        <w:rPr>
          <w:rFonts w:cs="Arial"/>
          <w:sz w:val="24"/>
          <w:szCs w:val="24"/>
        </w:rPr>
        <w:t xml:space="preserve"> detentor do lance</w:t>
      </w:r>
      <w:r w:rsidR="00FF2CAB">
        <w:rPr>
          <w:rFonts w:cs="Arial"/>
          <w:sz w:val="24"/>
          <w:szCs w:val="24"/>
        </w:rPr>
        <w:t>.</w:t>
      </w:r>
    </w:p>
    <w:p w:rsidR="00B41EF6" w:rsidRDefault="00FF2CAB" w:rsidP="00FF2CAB">
      <w:pPr>
        <w:pStyle w:val="Corpodetexto"/>
        <w:spacing w:before="120" w:line="360" w:lineRule="auto"/>
        <w:rPr>
          <w:sz w:val="24"/>
          <w:szCs w:val="24"/>
        </w:rPr>
      </w:pPr>
      <w:r>
        <w:rPr>
          <w:sz w:val="24"/>
          <w:szCs w:val="24"/>
        </w:rPr>
        <w:t>7</w:t>
      </w:r>
      <w:r w:rsidRPr="00DE2FDD">
        <w:rPr>
          <w:sz w:val="24"/>
          <w:szCs w:val="24"/>
        </w:rPr>
        <w:t>.</w:t>
      </w:r>
      <w:r w:rsidR="00A8255D">
        <w:rPr>
          <w:sz w:val="24"/>
          <w:szCs w:val="24"/>
        </w:rPr>
        <w:t>5</w:t>
      </w:r>
      <w:r>
        <w:rPr>
          <w:sz w:val="24"/>
          <w:szCs w:val="24"/>
        </w:rPr>
        <w:t xml:space="preserve"> </w:t>
      </w:r>
      <w:r w:rsidRPr="00DE2FDD">
        <w:rPr>
          <w:sz w:val="24"/>
          <w:szCs w:val="24"/>
        </w:rPr>
        <w:t>O proponente somente poderá desistir dos lances ofertados mediante justificativa devidamente motivada e analisada pelo</w:t>
      </w:r>
      <w:r>
        <w:rPr>
          <w:sz w:val="24"/>
          <w:szCs w:val="24"/>
        </w:rPr>
        <w:t>(a)</w:t>
      </w:r>
      <w:r w:rsidRPr="00DE2FDD">
        <w:rPr>
          <w:sz w:val="24"/>
          <w:szCs w:val="24"/>
        </w:rPr>
        <w:t xml:space="preserve"> Pregoeiro</w:t>
      </w:r>
      <w:r>
        <w:rPr>
          <w:sz w:val="24"/>
          <w:szCs w:val="24"/>
        </w:rPr>
        <w:t>(a)</w:t>
      </w:r>
      <w:r w:rsidRPr="00DE2FDD">
        <w:rPr>
          <w:sz w:val="24"/>
          <w:szCs w:val="24"/>
        </w:rPr>
        <w:t xml:space="preserve"> que, não aceitando, sujeita-se o proponente desistente às penalidades previstas no Edital.</w:t>
      </w:r>
    </w:p>
    <w:p w:rsidR="00B41EF6" w:rsidRPr="00F85DB4" w:rsidRDefault="00B41EF6" w:rsidP="00FF2CAB">
      <w:pPr>
        <w:pStyle w:val="Corpodetexto"/>
        <w:spacing w:before="120" w:line="360" w:lineRule="auto"/>
        <w:rPr>
          <w:sz w:val="24"/>
          <w:szCs w:val="24"/>
        </w:rPr>
      </w:pPr>
      <w:r w:rsidRPr="00F85DB4">
        <w:rPr>
          <w:sz w:val="24"/>
          <w:szCs w:val="24"/>
        </w:rPr>
        <w:t>7.</w:t>
      </w:r>
      <w:r w:rsidR="00A8255D">
        <w:rPr>
          <w:sz w:val="24"/>
          <w:szCs w:val="24"/>
        </w:rPr>
        <w:t>6</w:t>
      </w:r>
      <w:r w:rsidR="00B44AE5">
        <w:rPr>
          <w:sz w:val="24"/>
          <w:szCs w:val="24"/>
        </w:rPr>
        <w:t xml:space="preserve"> </w:t>
      </w:r>
      <w:r w:rsidRPr="00F85DB4">
        <w:rPr>
          <w:sz w:val="24"/>
          <w:szCs w:val="24"/>
        </w:rPr>
        <w:t>Para fins de aplicação das penalidades previstas neste Edital, o lance é considerado proposta.</w:t>
      </w:r>
    </w:p>
    <w:p w:rsidR="00FF2CAB" w:rsidRPr="00DE2FDD" w:rsidRDefault="00FF2CAB" w:rsidP="00FF2CAB">
      <w:pPr>
        <w:pStyle w:val="Lista"/>
        <w:spacing w:before="120" w:line="360" w:lineRule="auto"/>
        <w:rPr>
          <w:sz w:val="24"/>
          <w:szCs w:val="24"/>
        </w:rPr>
      </w:pPr>
      <w:r w:rsidRPr="00DE2FDD">
        <w:rPr>
          <w:sz w:val="24"/>
          <w:szCs w:val="24"/>
        </w:rPr>
        <w:t>7.</w:t>
      </w:r>
      <w:r w:rsidR="00A8255D">
        <w:rPr>
          <w:sz w:val="24"/>
          <w:szCs w:val="24"/>
        </w:rPr>
        <w:t>7</w:t>
      </w:r>
      <w:r>
        <w:rPr>
          <w:sz w:val="24"/>
          <w:szCs w:val="24"/>
        </w:rPr>
        <w:t xml:space="preserve"> </w:t>
      </w:r>
      <w:r w:rsidRPr="00DE2FDD">
        <w:rPr>
          <w:sz w:val="24"/>
          <w:szCs w:val="24"/>
        </w:rPr>
        <w:t>No caso de desconexão com o</w:t>
      </w:r>
      <w:r>
        <w:rPr>
          <w:sz w:val="24"/>
          <w:szCs w:val="24"/>
        </w:rPr>
        <w:t>(a)</w:t>
      </w:r>
      <w:r w:rsidRPr="00DE2FDD">
        <w:rPr>
          <w:sz w:val="24"/>
          <w:szCs w:val="24"/>
        </w:rPr>
        <w:t xml:space="preserve"> Pregoeiro</w:t>
      </w:r>
      <w:r>
        <w:rPr>
          <w:sz w:val="24"/>
          <w:szCs w:val="24"/>
        </w:rPr>
        <w:t>(a)</w:t>
      </w:r>
      <w:r w:rsidRPr="00DE2FDD">
        <w:rPr>
          <w:sz w:val="24"/>
          <w:szCs w:val="24"/>
        </w:rPr>
        <w:t xml:space="preserve">, no decorrer da etapa competitiva do Pregão, o sistema eletrônico poderá permanecer acessível </w:t>
      </w:r>
      <w:r>
        <w:rPr>
          <w:sz w:val="24"/>
          <w:szCs w:val="24"/>
        </w:rPr>
        <w:t>à</w:t>
      </w:r>
      <w:r w:rsidRPr="00DE2FDD">
        <w:rPr>
          <w:sz w:val="24"/>
          <w:szCs w:val="24"/>
        </w:rPr>
        <w:t>s licitantes para a recepção dos lances, retornando o</w:t>
      </w:r>
      <w:r>
        <w:rPr>
          <w:sz w:val="24"/>
          <w:szCs w:val="24"/>
        </w:rPr>
        <w:t>(a)</w:t>
      </w:r>
      <w:r w:rsidRPr="00DE2FDD">
        <w:rPr>
          <w:sz w:val="24"/>
          <w:szCs w:val="24"/>
        </w:rPr>
        <w:t xml:space="preserve"> Pregoeiro</w:t>
      </w:r>
      <w:r>
        <w:rPr>
          <w:sz w:val="24"/>
          <w:szCs w:val="24"/>
        </w:rPr>
        <w:t>(a)</w:t>
      </w:r>
      <w:r w:rsidRPr="00DE2FDD">
        <w:rPr>
          <w:sz w:val="24"/>
          <w:szCs w:val="24"/>
        </w:rPr>
        <w:t>, quando possível, sua atuação no certame, sem prejuízo dos atos realizados.</w:t>
      </w:r>
    </w:p>
    <w:p w:rsidR="002629D6" w:rsidRPr="00DE2FDD" w:rsidRDefault="002629D6" w:rsidP="002629D6">
      <w:pPr>
        <w:pStyle w:val="Lista"/>
        <w:spacing w:before="120" w:line="360" w:lineRule="auto"/>
        <w:rPr>
          <w:sz w:val="24"/>
          <w:szCs w:val="24"/>
        </w:rPr>
      </w:pPr>
      <w:r w:rsidRPr="00A163B4">
        <w:rPr>
          <w:rFonts w:cs="Arial"/>
          <w:sz w:val="24"/>
          <w:szCs w:val="24"/>
        </w:rPr>
        <w:t>7.</w:t>
      </w:r>
      <w:r w:rsidR="00A8255D" w:rsidRPr="00A163B4">
        <w:rPr>
          <w:rFonts w:cs="Arial"/>
          <w:sz w:val="24"/>
          <w:szCs w:val="24"/>
        </w:rPr>
        <w:t>8</w:t>
      </w:r>
      <w:r w:rsidRPr="00A163B4">
        <w:rPr>
          <w:rFonts w:cs="Arial"/>
          <w:sz w:val="24"/>
          <w:szCs w:val="24"/>
        </w:rPr>
        <w:t xml:space="preserve"> Quando a desconexão persistir por tempo </w:t>
      </w:r>
      <w:r w:rsidRPr="00A163B4">
        <w:rPr>
          <w:rFonts w:cs="Arial"/>
          <w:b/>
          <w:bCs/>
          <w:sz w:val="24"/>
          <w:szCs w:val="24"/>
        </w:rPr>
        <w:t>superior a 10 (dez) minutos</w:t>
      </w:r>
      <w:r w:rsidRPr="00A163B4">
        <w:rPr>
          <w:rFonts w:cs="Arial"/>
          <w:sz w:val="24"/>
          <w:szCs w:val="24"/>
        </w:rPr>
        <w:t>, a sessão pública será suspensa e reiniciada somente decorridas 24 (vinte e quatro) horas após a comunicação do fato aos participantes, no sítio eletrônico utilizado para divulgação.</w:t>
      </w:r>
    </w:p>
    <w:p w:rsidR="00B41EF6" w:rsidRPr="00F85DB4" w:rsidRDefault="00B41EF6" w:rsidP="00EC5950">
      <w:pPr>
        <w:spacing w:before="480" w:line="360" w:lineRule="auto"/>
        <w:ind w:left="851" w:hanging="851"/>
        <w:rPr>
          <w:rFonts w:cs="Arial"/>
          <w:b/>
          <w:sz w:val="24"/>
          <w:szCs w:val="24"/>
        </w:rPr>
      </w:pPr>
      <w:r w:rsidRPr="00F85DB4">
        <w:rPr>
          <w:rFonts w:cs="Arial"/>
          <w:b/>
          <w:sz w:val="24"/>
          <w:szCs w:val="24"/>
        </w:rPr>
        <w:t>CAPÍTULO 08: JULGAMENTO</w:t>
      </w:r>
    </w:p>
    <w:p w:rsidR="002629D6" w:rsidRPr="00A163B4" w:rsidRDefault="002629D6" w:rsidP="002629D6">
      <w:pPr>
        <w:spacing w:before="120" w:line="360" w:lineRule="auto"/>
        <w:rPr>
          <w:rFonts w:cs="Arial"/>
          <w:sz w:val="24"/>
          <w:szCs w:val="24"/>
        </w:rPr>
      </w:pPr>
      <w:r w:rsidRPr="00A163B4">
        <w:rPr>
          <w:rFonts w:cs="Arial"/>
          <w:sz w:val="24"/>
          <w:szCs w:val="24"/>
        </w:rPr>
        <w:t xml:space="preserve">8.1 O critério de julgamento será o de </w:t>
      </w:r>
      <w:r w:rsidRPr="00A163B4">
        <w:rPr>
          <w:rFonts w:cs="Arial"/>
          <w:b/>
          <w:sz w:val="24"/>
          <w:szCs w:val="24"/>
        </w:rPr>
        <w:t xml:space="preserve">MENOR PREÇO </w:t>
      </w:r>
      <w:r w:rsidRPr="00A163B4">
        <w:rPr>
          <w:rFonts w:cs="Arial"/>
          <w:sz w:val="24"/>
          <w:szCs w:val="24"/>
        </w:rPr>
        <w:t xml:space="preserve">representado pelo </w:t>
      </w:r>
      <w:r w:rsidRPr="00A163B4">
        <w:rPr>
          <w:rFonts w:cs="Arial"/>
          <w:b/>
          <w:sz w:val="24"/>
          <w:szCs w:val="24"/>
        </w:rPr>
        <w:t>MENOR PREÇO TOTAL POR ITEM</w:t>
      </w:r>
      <w:r w:rsidRPr="00A163B4">
        <w:rPr>
          <w:rFonts w:cs="Arial"/>
          <w:sz w:val="24"/>
          <w:szCs w:val="24"/>
        </w:rPr>
        <w:t>, desde que observadas às especificações e demais condições estabelecidas neste Edital e seus anexos.</w:t>
      </w:r>
    </w:p>
    <w:p w:rsidR="0061091D" w:rsidRPr="000C5703" w:rsidRDefault="0061091D" w:rsidP="0061091D">
      <w:pPr>
        <w:spacing w:before="120" w:line="360" w:lineRule="auto"/>
        <w:rPr>
          <w:rFonts w:cs="Arial"/>
          <w:sz w:val="24"/>
          <w:szCs w:val="24"/>
        </w:rPr>
      </w:pPr>
      <w:r w:rsidRPr="000C5703">
        <w:rPr>
          <w:rFonts w:cs="Arial"/>
          <w:sz w:val="24"/>
          <w:szCs w:val="24"/>
        </w:rPr>
        <w:t>8.2 Confirmada a efetividade do lance ou proposta que obteve a primeira colocação, ou que passe a ocupar essa posição em decorrência da desclassificação de outra que tenha obtido colocação superior, a CESAMA deverá negociar condições mais vantajosas com quem a apresentou.</w:t>
      </w:r>
    </w:p>
    <w:p w:rsidR="002629D6" w:rsidRPr="000C5703" w:rsidRDefault="002629D6" w:rsidP="002629D6">
      <w:pPr>
        <w:spacing w:before="120" w:line="360" w:lineRule="auto"/>
        <w:rPr>
          <w:rFonts w:cs="Arial"/>
          <w:sz w:val="24"/>
          <w:szCs w:val="24"/>
        </w:rPr>
      </w:pPr>
      <w:r w:rsidRPr="000C5703">
        <w:rPr>
          <w:rFonts w:cs="Arial"/>
          <w:sz w:val="24"/>
          <w:szCs w:val="24"/>
        </w:rPr>
        <w:t>8.2.1</w:t>
      </w:r>
      <w:r w:rsidRPr="000C5703">
        <w:t xml:space="preserve"> </w:t>
      </w:r>
      <w:r w:rsidRPr="000C5703">
        <w:rPr>
          <w:rFonts w:cs="Arial"/>
          <w:sz w:val="24"/>
          <w:szCs w:val="24"/>
        </w:rPr>
        <w:t xml:space="preserve">A negociação deverá ser feita com os demais licitantes, segundo a ordem inicialmente estabelecida, quando o preço do primeiro colocado, mesmo após a negociação, permanecer </w:t>
      </w:r>
      <w:r w:rsidRPr="00A163B4">
        <w:rPr>
          <w:rFonts w:cs="Arial"/>
          <w:sz w:val="24"/>
          <w:szCs w:val="24"/>
        </w:rPr>
        <w:t>acima do valor máximo aceitável.</w:t>
      </w:r>
    </w:p>
    <w:p w:rsidR="0061091D" w:rsidRPr="000C5703" w:rsidRDefault="0061091D" w:rsidP="0061091D">
      <w:pPr>
        <w:spacing w:before="120" w:line="360" w:lineRule="auto"/>
        <w:rPr>
          <w:rFonts w:cs="Arial"/>
          <w:sz w:val="24"/>
          <w:szCs w:val="24"/>
        </w:rPr>
      </w:pPr>
      <w:r w:rsidRPr="000C5703">
        <w:rPr>
          <w:rFonts w:cs="Arial"/>
          <w:sz w:val="24"/>
          <w:szCs w:val="24"/>
        </w:rPr>
        <w:t>8.3 Efetuado o julgamento dos lances ou propostas, será promovida a verificação de sua efetividade, promovendo-se a desclassificação daqueles que:</w:t>
      </w:r>
    </w:p>
    <w:p w:rsidR="0061091D" w:rsidRPr="000C5703" w:rsidRDefault="0061091D" w:rsidP="009C32AF">
      <w:pPr>
        <w:numPr>
          <w:ilvl w:val="2"/>
          <w:numId w:val="14"/>
        </w:numPr>
        <w:spacing w:before="120" w:line="360" w:lineRule="auto"/>
        <w:ind w:left="567" w:hanging="284"/>
        <w:rPr>
          <w:rFonts w:cs="Arial"/>
          <w:sz w:val="24"/>
          <w:szCs w:val="24"/>
        </w:rPr>
      </w:pPr>
      <w:r w:rsidRPr="000C5703">
        <w:rPr>
          <w:rFonts w:cs="Arial"/>
          <w:sz w:val="24"/>
          <w:szCs w:val="24"/>
        </w:rPr>
        <w:t>contenham vícios insanáveis;</w:t>
      </w:r>
    </w:p>
    <w:p w:rsidR="0061091D" w:rsidRPr="000C5703" w:rsidRDefault="0061091D" w:rsidP="009C32AF">
      <w:pPr>
        <w:numPr>
          <w:ilvl w:val="2"/>
          <w:numId w:val="14"/>
        </w:numPr>
        <w:spacing w:before="120" w:line="360" w:lineRule="auto"/>
        <w:ind w:left="567" w:hanging="284"/>
        <w:rPr>
          <w:rFonts w:cs="Arial"/>
          <w:sz w:val="24"/>
          <w:szCs w:val="24"/>
        </w:rPr>
      </w:pPr>
      <w:r w:rsidRPr="000C5703">
        <w:rPr>
          <w:rFonts w:cs="Arial"/>
          <w:sz w:val="24"/>
          <w:szCs w:val="24"/>
        </w:rPr>
        <w:t>descumpram especificações técnicas constantes do instrumento convocatório;</w:t>
      </w:r>
    </w:p>
    <w:p w:rsidR="0061091D" w:rsidRPr="000C5703" w:rsidRDefault="0061091D" w:rsidP="009C32AF">
      <w:pPr>
        <w:numPr>
          <w:ilvl w:val="2"/>
          <w:numId w:val="14"/>
        </w:numPr>
        <w:spacing w:before="120" w:line="360" w:lineRule="auto"/>
        <w:ind w:left="567" w:hanging="284"/>
        <w:rPr>
          <w:rFonts w:cs="Arial"/>
          <w:sz w:val="24"/>
          <w:szCs w:val="24"/>
        </w:rPr>
      </w:pPr>
      <w:r w:rsidRPr="000C5703">
        <w:rPr>
          <w:rFonts w:cs="Arial"/>
          <w:sz w:val="24"/>
          <w:szCs w:val="24"/>
        </w:rPr>
        <w:t xml:space="preserve">apresentem preços manifestamente </w:t>
      </w:r>
      <w:proofErr w:type="spellStart"/>
      <w:r w:rsidRPr="000C5703">
        <w:rPr>
          <w:rFonts w:cs="Arial"/>
          <w:sz w:val="24"/>
          <w:szCs w:val="24"/>
        </w:rPr>
        <w:t>inexequíveis</w:t>
      </w:r>
      <w:proofErr w:type="spellEnd"/>
      <w:r w:rsidRPr="000C5703">
        <w:rPr>
          <w:rFonts w:cs="Arial"/>
          <w:sz w:val="24"/>
          <w:szCs w:val="24"/>
        </w:rPr>
        <w:t xml:space="preserve">; </w:t>
      </w:r>
    </w:p>
    <w:p w:rsidR="0061091D" w:rsidRPr="000C5703" w:rsidRDefault="0061091D" w:rsidP="009C32AF">
      <w:pPr>
        <w:numPr>
          <w:ilvl w:val="2"/>
          <w:numId w:val="14"/>
        </w:numPr>
        <w:spacing w:before="120" w:line="360" w:lineRule="auto"/>
        <w:ind w:left="567" w:hanging="284"/>
        <w:rPr>
          <w:rFonts w:cs="Arial"/>
          <w:sz w:val="24"/>
          <w:szCs w:val="24"/>
        </w:rPr>
      </w:pPr>
      <w:r w:rsidRPr="000C5703">
        <w:rPr>
          <w:rFonts w:cs="Arial"/>
          <w:sz w:val="24"/>
          <w:szCs w:val="24"/>
        </w:rPr>
        <w:t>se encontrem acima do orçamento estimado para a contratação, após a fase de negociação de que trata o item 8.2;</w:t>
      </w:r>
    </w:p>
    <w:p w:rsidR="0061091D" w:rsidRPr="000C5703" w:rsidRDefault="0061091D" w:rsidP="009C32AF">
      <w:pPr>
        <w:numPr>
          <w:ilvl w:val="2"/>
          <w:numId w:val="14"/>
        </w:numPr>
        <w:spacing w:before="120" w:line="360" w:lineRule="auto"/>
        <w:ind w:left="567" w:hanging="284"/>
        <w:rPr>
          <w:rFonts w:cs="Arial"/>
          <w:sz w:val="24"/>
          <w:szCs w:val="24"/>
        </w:rPr>
      </w:pPr>
      <w:r w:rsidRPr="000C5703">
        <w:rPr>
          <w:rFonts w:cs="Arial"/>
          <w:sz w:val="24"/>
          <w:szCs w:val="24"/>
        </w:rPr>
        <w:t>não tenham sua exequibilidade demonstrada, quando exigido pela CESAMA;</w:t>
      </w:r>
    </w:p>
    <w:p w:rsidR="0061091D" w:rsidRPr="000C5703" w:rsidRDefault="0061091D" w:rsidP="009C32AF">
      <w:pPr>
        <w:numPr>
          <w:ilvl w:val="2"/>
          <w:numId w:val="14"/>
        </w:numPr>
        <w:spacing w:before="120" w:line="360" w:lineRule="auto"/>
        <w:ind w:left="567" w:hanging="284"/>
        <w:rPr>
          <w:rFonts w:cs="Arial"/>
          <w:sz w:val="24"/>
          <w:szCs w:val="24"/>
        </w:rPr>
      </w:pPr>
      <w:r w:rsidRPr="000C5703">
        <w:rPr>
          <w:rFonts w:cs="Arial"/>
          <w:sz w:val="24"/>
          <w:szCs w:val="24"/>
        </w:rPr>
        <w:t>apresentem desconformidade com outras exigências do instrumento convocatório, salvo se for possível a acomodação a seus termos antes da adjudicação do objeto e sem que se prejudique a atribuição de tratamento isonômico entre os licitantes.</w:t>
      </w:r>
    </w:p>
    <w:p w:rsidR="0061091D" w:rsidRPr="000C5703" w:rsidRDefault="0061091D" w:rsidP="0061091D">
      <w:pPr>
        <w:spacing w:before="120" w:line="360" w:lineRule="auto"/>
        <w:rPr>
          <w:rFonts w:cs="Arial"/>
          <w:sz w:val="24"/>
          <w:szCs w:val="24"/>
        </w:rPr>
      </w:pPr>
      <w:r w:rsidRPr="000C5703">
        <w:rPr>
          <w:rFonts w:cs="Arial"/>
          <w:sz w:val="24"/>
          <w:szCs w:val="24"/>
        </w:rPr>
        <w:t>8.3.1 A verificação da efetividade dos lances ou propostas poderá ser feita exclusivamente em relação aos lances e propostas mais bem classificados.</w:t>
      </w:r>
    </w:p>
    <w:p w:rsidR="0061091D" w:rsidRPr="000C5703" w:rsidRDefault="0061091D" w:rsidP="0061091D">
      <w:pPr>
        <w:spacing w:before="120" w:line="360" w:lineRule="auto"/>
        <w:rPr>
          <w:rFonts w:cs="Arial"/>
          <w:sz w:val="24"/>
          <w:szCs w:val="24"/>
        </w:rPr>
      </w:pPr>
      <w:r w:rsidRPr="000C5703">
        <w:rPr>
          <w:rFonts w:cs="Arial"/>
          <w:sz w:val="24"/>
          <w:szCs w:val="24"/>
        </w:rPr>
        <w:t>8.3.2 Para efeito de demonstração da exequibilidade dos preços, não se admitirá proposta que apresente preços global ou unitários simbólicos, irrisórios ou de valor zero, incompatíveis com os preços dos insumos e salários de mercado, acrescidos dos respectivos encargos, de forma a demonstrar a adequação do preço proposto em face dos custos que incidirão sobre a execução do contrato, exceto quando se referirem a materiais e instalações de propriedade do próprio licitante, para os quais ele renuncie a parcela ou à totalidade da remuneração, desde que a renúncia esteja expressa na proposta.</w:t>
      </w:r>
    </w:p>
    <w:p w:rsidR="0061091D" w:rsidRPr="000C5703" w:rsidRDefault="0061091D" w:rsidP="0061091D">
      <w:pPr>
        <w:spacing w:before="120" w:line="360" w:lineRule="auto"/>
        <w:rPr>
          <w:rFonts w:cs="Arial"/>
          <w:sz w:val="24"/>
          <w:szCs w:val="24"/>
        </w:rPr>
      </w:pPr>
      <w:r w:rsidRPr="000C5703">
        <w:rPr>
          <w:rFonts w:cs="Arial"/>
          <w:sz w:val="24"/>
          <w:szCs w:val="24"/>
        </w:rPr>
        <w:t xml:space="preserve">8.3.3 Se houver indícios de </w:t>
      </w:r>
      <w:proofErr w:type="spellStart"/>
      <w:r w:rsidRPr="000C5703">
        <w:rPr>
          <w:rFonts w:cs="Arial"/>
          <w:sz w:val="24"/>
          <w:szCs w:val="24"/>
        </w:rPr>
        <w:t>inexequibilidade</w:t>
      </w:r>
      <w:proofErr w:type="spellEnd"/>
      <w:r w:rsidRPr="000C5703">
        <w:rPr>
          <w:rFonts w:cs="Arial"/>
          <w:sz w:val="24"/>
          <w:szCs w:val="24"/>
        </w:rPr>
        <w:t xml:space="preserve"> do preço ofertado, ou em caso da necessidade de esclarecimentos complementares, poderá ser efetuada diligência, para fins de comprovação de sua viabilidade econômica.</w:t>
      </w:r>
    </w:p>
    <w:p w:rsidR="0061091D" w:rsidRPr="00DE2FDD" w:rsidRDefault="0061091D" w:rsidP="0061091D">
      <w:pPr>
        <w:spacing w:before="120" w:line="360" w:lineRule="auto"/>
        <w:rPr>
          <w:rFonts w:cs="Arial"/>
          <w:sz w:val="24"/>
          <w:szCs w:val="24"/>
        </w:rPr>
      </w:pPr>
      <w:r w:rsidRPr="000C5703">
        <w:rPr>
          <w:rFonts w:cs="Arial"/>
          <w:sz w:val="24"/>
          <w:szCs w:val="24"/>
        </w:rPr>
        <w:t xml:space="preserve">8.4 </w:t>
      </w:r>
      <w:r w:rsidRPr="00DE2FDD">
        <w:rPr>
          <w:rFonts w:cs="Arial"/>
          <w:sz w:val="24"/>
          <w:szCs w:val="24"/>
        </w:rPr>
        <w:t xml:space="preserve">Quaisquer erros de soma e/ou multiplicação apurados na </w:t>
      </w:r>
      <w:r>
        <w:rPr>
          <w:rFonts w:cs="Arial"/>
          <w:sz w:val="24"/>
          <w:szCs w:val="24"/>
        </w:rPr>
        <w:t>p</w:t>
      </w:r>
      <w:r w:rsidRPr="00DE2FDD">
        <w:rPr>
          <w:rFonts w:cs="Arial"/>
          <w:sz w:val="24"/>
          <w:szCs w:val="24"/>
        </w:rPr>
        <w:t>roposta serão corrigidos pel</w:t>
      </w:r>
      <w:r>
        <w:rPr>
          <w:rFonts w:cs="Arial"/>
          <w:sz w:val="24"/>
          <w:szCs w:val="24"/>
        </w:rPr>
        <w:t>o(a) Pregoeiro(a)</w:t>
      </w:r>
      <w:r w:rsidRPr="00DE2FDD">
        <w:rPr>
          <w:rFonts w:cs="Arial"/>
          <w:sz w:val="24"/>
          <w:szCs w:val="24"/>
        </w:rPr>
        <w:t>, de forma a prevalecer, sempre, o valor total menor ou igual ao valor do lance ofertado na sessão do Pregão ou o valor negociado com o(a) Pregoeiro(a), após diligência e mediante expressa anuência do licitante.</w:t>
      </w:r>
    </w:p>
    <w:p w:rsidR="0061091D" w:rsidRPr="00DE2FDD" w:rsidRDefault="0061091D" w:rsidP="0061091D">
      <w:pPr>
        <w:spacing w:before="120" w:line="360" w:lineRule="auto"/>
        <w:rPr>
          <w:rFonts w:cs="Arial"/>
          <w:sz w:val="24"/>
          <w:szCs w:val="24"/>
        </w:rPr>
      </w:pPr>
      <w:r w:rsidRPr="00DE2FDD">
        <w:rPr>
          <w:rFonts w:cs="Arial"/>
          <w:sz w:val="24"/>
          <w:szCs w:val="24"/>
        </w:rPr>
        <w:t>8.</w:t>
      </w:r>
      <w:r>
        <w:rPr>
          <w:rFonts w:cs="Arial"/>
          <w:sz w:val="24"/>
          <w:szCs w:val="24"/>
        </w:rPr>
        <w:t xml:space="preserve">5 </w:t>
      </w:r>
      <w:r w:rsidRPr="00DE2FDD">
        <w:rPr>
          <w:rFonts w:cs="Arial"/>
          <w:sz w:val="24"/>
          <w:szCs w:val="24"/>
        </w:rPr>
        <w:t xml:space="preserve">Serão desconsiderados os valores a </w:t>
      </w:r>
      <w:r w:rsidRPr="00A163B4">
        <w:rPr>
          <w:rFonts w:cs="Arial"/>
          <w:sz w:val="24"/>
          <w:szCs w:val="24"/>
        </w:rPr>
        <w:t>partir da terceira casa decimal.</w:t>
      </w:r>
    </w:p>
    <w:p w:rsidR="0061091D" w:rsidRPr="00DE2FDD" w:rsidRDefault="0061091D" w:rsidP="0061091D">
      <w:pPr>
        <w:spacing w:before="120" w:line="360" w:lineRule="auto"/>
        <w:ind w:left="851" w:hanging="851"/>
        <w:rPr>
          <w:color w:val="000000"/>
          <w:sz w:val="24"/>
          <w:szCs w:val="24"/>
        </w:rPr>
      </w:pPr>
      <w:r w:rsidRPr="00DE2FDD">
        <w:rPr>
          <w:rFonts w:cs="Arial"/>
          <w:sz w:val="24"/>
          <w:szCs w:val="24"/>
        </w:rPr>
        <w:t>8.</w:t>
      </w:r>
      <w:r>
        <w:rPr>
          <w:rFonts w:cs="Arial"/>
          <w:sz w:val="24"/>
          <w:szCs w:val="24"/>
        </w:rPr>
        <w:t xml:space="preserve">6 </w:t>
      </w:r>
      <w:r w:rsidRPr="00C07742">
        <w:rPr>
          <w:color w:val="000000"/>
          <w:sz w:val="24"/>
          <w:szCs w:val="24"/>
        </w:rPr>
        <w:t>Na análise das propostas não será considerada qualquer oferta de vantagem</w:t>
      </w:r>
      <w:r w:rsidRPr="00DE2FDD">
        <w:rPr>
          <w:color w:val="000000"/>
          <w:sz w:val="24"/>
          <w:szCs w:val="24"/>
        </w:rPr>
        <w:t>.</w:t>
      </w:r>
    </w:p>
    <w:p w:rsidR="00FF2CAB" w:rsidRDefault="0061091D" w:rsidP="00A90F03">
      <w:pPr>
        <w:spacing w:before="120" w:line="360" w:lineRule="auto"/>
        <w:rPr>
          <w:rFonts w:cs="Arial"/>
          <w:sz w:val="24"/>
          <w:szCs w:val="24"/>
        </w:rPr>
      </w:pPr>
      <w:r>
        <w:rPr>
          <w:rFonts w:cs="Arial"/>
          <w:sz w:val="24"/>
          <w:szCs w:val="24"/>
        </w:rPr>
        <w:t xml:space="preserve">8.7 </w:t>
      </w:r>
      <w:r w:rsidRPr="00DE2FDD">
        <w:rPr>
          <w:rFonts w:cs="Arial"/>
          <w:sz w:val="24"/>
          <w:szCs w:val="24"/>
        </w:rPr>
        <w:t xml:space="preserve">As propostas e documentação apresentadas poderão ser submetidas à apreciação da </w:t>
      </w:r>
      <w:r>
        <w:rPr>
          <w:rFonts w:cs="Arial"/>
          <w:sz w:val="24"/>
          <w:szCs w:val="24"/>
        </w:rPr>
        <w:t xml:space="preserve">área requisitante </w:t>
      </w:r>
      <w:r w:rsidRPr="00DE2FDD">
        <w:rPr>
          <w:rFonts w:cs="Arial"/>
          <w:sz w:val="24"/>
          <w:szCs w:val="24"/>
        </w:rPr>
        <w:t>para verificação do atendimento ao objeto licitado, mediante parecer fundamentado.</w:t>
      </w:r>
    </w:p>
    <w:p w:rsidR="002629D6" w:rsidRPr="00A163B4" w:rsidRDefault="002629D6" w:rsidP="002629D6">
      <w:pPr>
        <w:spacing w:before="480" w:line="360" w:lineRule="auto"/>
        <w:rPr>
          <w:rFonts w:cs="Arial"/>
          <w:sz w:val="24"/>
          <w:szCs w:val="24"/>
        </w:rPr>
      </w:pPr>
      <w:r w:rsidRPr="00A163B4">
        <w:rPr>
          <w:rFonts w:cs="Arial"/>
          <w:b/>
          <w:sz w:val="24"/>
          <w:szCs w:val="24"/>
        </w:rPr>
        <w:t>CAPÍTULO 09: DA SESSÃO DO PREGÃO</w:t>
      </w:r>
    </w:p>
    <w:p w:rsidR="002629D6" w:rsidRPr="00A163B4" w:rsidRDefault="002629D6" w:rsidP="002629D6">
      <w:pPr>
        <w:spacing w:before="120" w:line="360" w:lineRule="auto"/>
        <w:rPr>
          <w:rFonts w:cs="Arial"/>
          <w:sz w:val="24"/>
          <w:szCs w:val="24"/>
        </w:rPr>
      </w:pPr>
      <w:r w:rsidRPr="00A163B4">
        <w:rPr>
          <w:rFonts w:cs="Arial"/>
          <w:sz w:val="24"/>
          <w:szCs w:val="24"/>
        </w:rPr>
        <w:t xml:space="preserve">9.1 A participação neste Pregão Eletrônico dar-se-á por meio de chave de acesso e da senha e subsequente encaminhamento da proposta comercial por meio do sistema eletrônico, concomitantemente com os documentos de habilitação exigidos no edital, até a data e o horário estabelecidos para abertura da sessão pública. </w:t>
      </w:r>
    </w:p>
    <w:p w:rsidR="002629D6" w:rsidRPr="00A163B4" w:rsidRDefault="002629D6" w:rsidP="002629D6">
      <w:pPr>
        <w:spacing w:before="120" w:line="360" w:lineRule="auto"/>
        <w:rPr>
          <w:rFonts w:cs="Arial"/>
          <w:sz w:val="24"/>
          <w:szCs w:val="24"/>
        </w:rPr>
      </w:pPr>
      <w:r w:rsidRPr="00A163B4">
        <w:rPr>
          <w:rFonts w:cs="Arial"/>
          <w:sz w:val="24"/>
          <w:szCs w:val="24"/>
        </w:rPr>
        <w:t>9.1.1 A etapa de que trata o item 9.1 será encerrada com a abertura da sessão pública.</w:t>
      </w:r>
    </w:p>
    <w:p w:rsidR="002629D6" w:rsidRPr="00A163B4" w:rsidRDefault="002629D6" w:rsidP="002629D6">
      <w:pPr>
        <w:spacing w:before="120" w:line="360" w:lineRule="auto"/>
        <w:rPr>
          <w:rFonts w:cs="Arial"/>
          <w:sz w:val="24"/>
          <w:szCs w:val="24"/>
        </w:rPr>
      </w:pPr>
      <w:r w:rsidRPr="00A163B4">
        <w:rPr>
          <w:rFonts w:cs="Arial"/>
          <w:sz w:val="24"/>
          <w:szCs w:val="24"/>
        </w:rPr>
        <w:t>9.1.2 Os licitantes poderão retirar ou substituir a proposta e os documentos de habilitação anteriormente inseridos no sistema, até a abertura da sessão pública.</w:t>
      </w:r>
    </w:p>
    <w:p w:rsidR="002629D6" w:rsidRPr="00A163B4" w:rsidRDefault="002629D6" w:rsidP="002629D6">
      <w:pPr>
        <w:spacing w:before="120" w:line="360" w:lineRule="auto"/>
        <w:rPr>
          <w:rFonts w:cs="Arial"/>
          <w:sz w:val="24"/>
          <w:szCs w:val="24"/>
        </w:rPr>
      </w:pPr>
      <w:r w:rsidRPr="00A163B4">
        <w:rPr>
          <w:rFonts w:cs="Arial"/>
          <w:sz w:val="24"/>
          <w:szCs w:val="24"/>
        </w:rPr>
        <w:t>9.1.3 Na etapa de apresentação da proposta e dos documentos de habilitação pelo licitante, observado o disposto no item 9.1, não haverá ordem de classificação das propostas.</w:t>
      </w:r>
    </w:p>
    <w:p w:rsidR="002629D6" w:rsidRPr="00A163B4" w:rsidRDefault="002629D6" w:rsidP="002629D6">
      <w:pPr>
        <w:spacing w:before="120" w:line="360" w:lineRule="auto"/>
        <w:rPr>
          <w:rFonts w:cs="Arial"/>
          <w:sz w:val="24"/>
          <w:szCs w:val="24"/>
        </w:rPr>
      </w:pPr>
      <w:r w:rsidRPr="00A163B4">
        <w:rPr>
          <w:rFonts w:cs="Arial"/>
          <w:sz w:val="24"/>
          <w:szCs w:val="24"/>
        </w:rPr>
        <w:t>9.1.4 Os documentos que compõem a proposta e a habilitação do licitante melhor classificado somente serão disponibilizados para avaliação do pregoeiro e para acesso público após o encerramento do envio de lances.</w:t>
      </w:r>
    </w:p>
    <w:p w:rsidR="002629D6" w:rsidRPr="00A163B4" w:rsidRDefault="002629D6" w:rsidP="002629D6">
      <w:pPr>
        <w:spacing w:before="120" w:line="360" w:lineRule="auto"/>
        <w:rPr>
          <w:rFonts w:cs="Arial"/>
          <w:sz w:val="24"/>
          <w:szCs w:val="24"/>
        </w:rPr>
      </w:pPr>
      <w:r w:rsidRPr="00A163B4">
        <w:rPr>
          <w:rFonts w:cs="Arial"/>
          <w:sz w:val="24"/>
          <w:szCs w:val="24"/>
        </w:rPr>
        <w:t>9.1.5 Os documentos complementares à proposta e à habilitação, quando necessários à confirmação daqueles exigidos no edital e já apresentados, serão encaminhados pelo licitante melhor classificado após o encerramento do envio de lances.</w:t>
      </w:r>
    </w:p>
    <w:p w:rsidR="002629D6" w:rsidRDefault="002629D6" w:rsidP="002629D6">
      <w:pPr>
        <w:spacing w:before="120" w:line="360" w:lineRule="auto"/>
        <w:rPr>
          <w:rFonts w:cs="Arial"/>
          <w:sz w:val="24"/>
          <w:szCs w:val="24"/>
        </w:rPr>
      </w:pPr>
      <w:r w:rsidRPr="00FE5AD2">
        <w:rPr>
          <w:rFonts w:cs="Arial"/>
          <w:sz w:val="24"/>
          <w:szCs w:val="24"/>
        </w:rPr>
        <w:t>9.2</w:t>
      </w:r>
      <w:r>
        <w:rPr>
          <w:rFonts w:cs="Arial"/>
          <w:sz w:val="24"/>
          <w:szCs w:val="24"/>
        </w:rPr>
        <w:t xml:space="preserve"> </w:t>
      </w:r>
      <w:r w:rsidRPr="00FE5AD2">
        <w:rPr>
          <w:rFonts w:cs="Arial"/>
          <w:sz w:val="24"/>
          <w:szCs w:val="24"/>
        </w:rPr>
        <w:t xml:space="preserve">Na data e hora estabelecidas neste </w:t>
      </w:r>
      <w:r>
        <w:rPr>
          <w:rFonts w:cs="Arial"/>
          <w:sz w:val="24"/>
          <w:szCs w:val="24"/>
        </w:rPr>
        <w:t>E</w:t>
      </w:r>
      <w:r w:rsidRPr="00FE5AD2">
        <w:rPr>
          <w:rFonts w:cs="Arial"/>
          <w:sz w:val="24"/>
          <w:szCs w:val="24"/>
        </w:rPr>
        <w:t xml:space="preserve">dital, a sessão pública do Pregão Eletrônico será iniciada com a abertura e divulgação das </w:t>
      </w:r>
      <w:r>
        <w:rPr>
          <w:rFonts w:cs="Arial"/>
          <w:sz w:val="24"/>
          <w:szCs w:val="24"/>
        </w:rPr>
        <w:t>p</w:t>
      </w:r>
      <w:r w:rsidRPr="00FE5AD2">
        <w:rPr>
          <w:rFonts w:cs="Arial"/>
          <w:sz w:val="24"/>
          <w:szCs w:val="24"/>
        </w:rPr>
        <w:t xml:space="preserve">ropostas </w:t>
      </w:r>
      <w:r>
        <w:rPr>
          <w:rFonts w:cs="Arial"/>
          <w:sz w:val="24"/>
          <w:szCs w:val="24"/>
        </w:rPr>
        <w:t>c</w:t>
      </w:r>
      <w:r w:rsidRPr="00FE5AD2">
        <w:rPr>
          <w:rFonts w:cs="Arial"/>
          <w:sz w:val="24"/>
          <w:szCs w:val="24"/>
        </w:rPr>
        <w:t>omerciais, sendo avaliada</w:t>
      </w:r>
      <w:r>
        <w:rPr>
          <w:rFonts w:cs="Arial"/>
          <w:sz w:val="24"/>
          <w:szCs w:val="24"/>
        </w:rPr>
        <w:t>, se for o caso,</w:t>
      </w:r>
      <w:r w:rsidRPr="00FE5AD2">
        <w:rPr>
          <w:rFonts w:cs="Arial"/>
          <w:sz w:val="24"/>
          <w:szCs w:val="24"/>
        </w:rPr>
        <w:t xml:space="preserve"> a aceitabilidade das mesmas pelo(a) Pregoeiro(a), mantido o sigilo estabelecido pelo sistema.</w:t>
      </w:r>
    </w:p>
    <w:p w:rsidR="002629D6" w:rsidRDefault="002629D6" w:rsidP="002629D6">
      <w:pPr>
        <w:spacing w:before="120" w:line="360" w:lineRule="auto"/>
        <w:rPr>
          <w:rFonts w:cs="Arial"/>
          <w:sz w:val="24"/>
          <w:szCs w:val="24"/>
        </w:rPr>
      </w:pPr>
      <w:r w:rsidRPr="00FE5AD2">
        <w:rPr>
          <w:rFonts w:cs="Arial"/>
          <w:sz w:val="24"/>
          <w:szCs w:val="24"/>
        </w:rPr>
        <w:t>9.3</w:t>
      </w:r>
      <w:r>
        <w:rPr>
          <w:rFonts w:cs="Arial"/>
          <w:sz w:val="24"/>
          <w:szCs w:val="24"/>
        </w:rPr>
        <w:t xml:space="preserve"> </w:t>
      </w:r>
      <w:r w:rsidRPr="00F85DB4">
        <w:rPr>
          <w:rFonts w:cs="Arial"/>
          <w:sz w:val="24"/>
          <w:szCs w:val="24"/>
        </w:rPr>
        <w:t xml:space="preserve">Aberta a etapa competitiva, </w:t>
      </w:r>
      <w:r>
        <w:rPr>
          <w:rFonts w:cs="Arial"/>
          <w:sz w:val="24"/>
          <w:szCs w:val="24"/>
        </w:rPr>
        <w:t>o</w:t>
      </w:r>
      <w:r w:rsidRPr="00F85DB4">
        <w:rPr>
          <w:rFonts w:cs="Arial"/>
          <w:sz w:val="24"/>
          <w:szCs w:val="24"/>
        </w:rPr>
        <w:t xml:space="preserve">s licitantes deverão estar conectados ao sistema para participar da etapa de lances, exclusivamente pelo meio eletrônico, observados o horário de duração e as regras estabelecidas neste </w:t>
      </w:r>
      <w:r>
        <w:rPr>
          <w:rFonts w:cs="Arial"/>
          <w:sz w:val="24"/>
          <w:szCs w:val="24"/>
        </w:rPr>
        <w:t>E</w:t>
      </w:r>
      <w:r w:rsidRPr="00F85DB4">
        <w:rPr>
          <w:rFonts w:cs="Arial"/>
          <w:sz w:val="24"/>
          <w:szCs w:val="24"/>
        </w:rPr>
        <w:t>dital</w:t>
      </w:r>
      <w:r>
        <w:rPr>
          <w:rFonts w:cs="Arial"/>
          <w:sz w:val="24"/>
          <w:szCs w:val="24"/>
        </w:rPr>
        <w:t xml:space="preserve"> e pelo provedor do sistema eletrônico</w:t>
      </w:r>
      <w:r w:rsidRPr="00FE5AD2">
        <w:rPr>
          <w:rFonts w:cs="Arial"/>
          <w:sz w:val="24"/>
          <w:szCs w:val="24"/>
        </w:rPr>
        <w:t>.</w:t>
      </w:r>
    </w:p>
    <w:p w:rsidR="002629D6" w:rsidRPr="00FE5AD2" w:rsidRDefault="002629D6" w:rsidP="002629D6">
      <w:pPr>
        <w:spacing w:before="120" w:line="360" w:lineRule="auto"/>
        <w:rPr>
          <w:rFonts w:cs="Arial"/>
          <w:sz w:val="24"/>
          <w:szCs w:val="24"/>
        </w:rPr>
      </w:pPr>
      <w:r w:rsidRPr="00FE5AD2">
        <w:rPr>
          <w:rFonts w:cs="Arial"/>
          <w:sz w:val="24"/>
          <w:szCs w:val="24"/>
        </w:rPr>
        <w:t>9.4</w:t>
      </w:r>
      <w:r>
        <w:rPr>
          <w:rFonts w:cs="Arial"/>
          <w:sz w:val="24"/>
          <w:szCs w:val="24"/>
        </w:rPr>
        <w:t xml:space="preserve"> </w:t>
      </w:r>
      <w:r w:rsidRPr="00FE5AD2">
        <w:rPr>
          <w:rFonts w:cs="Arial"/>
          <w:sz w:val="24"/>
          <w:szCs w:val="24"/>
        </w:rPr>
        <w:t xml:space="preserve">A cada lance ofertado </w:t>
      </w:r>
      <w:r>
        <w:rPr>
          <w:rFonts w:cs="Arial"/>
          <w:sz w:val="24"/>
          <w:szCs w:val="24"/>
        </w:rPr>
        <w:t>o</w:t>
      </w:r>
      <w:r w:rsidRPr="00FE5AD2">
        <w:rPr>
          <w:rFonts w:cs="Arial"/>
          <w:sz w:val="24"/>
          <w:szCs w:val="24"/>
        </w:rPr>
        <w:t xml:space="preserve"> licitante será imediatamente informad</w:t>
      </w:r>
      <w:r>
        <w:rPr>
          <w:rFonts w:cs="Arial"/>
          <w:sz w:val="24"/>
          <w:szCs w:val="24"/>
        </w:rPr>
        <w:t xml:space="preserve">o </w:t>
      </w:r>
      <w:r w:rsidRPr="00FE5AD2">
        <w:rPr>
          <w:rFonts w:cs="Arial"/>
          <w:sz w:val="24"/>
          <w:szCs w:val="24"/>
        </w:rPr>
        <w:t>pelo sistema sobre seu recebimento e respectivo horário de registro e valor.</w:t>
      </w:r>
    </w:p>
    <w:p w:rsidR="002629D6" w:rsidRDefault="002629D6" w:rsidP="002629D6">
      <w:pPr>
        <w:spacing w:before="120" w:line="360" w:lineRule="auto"/>
        <w:rPr>
          <w:rFonts w:cs="Arial"/>
          <w:sz w:val="24"/>
          <w:szCs w:val="24"/>
        </w:rPr>
      </w:pPr>
      <w:r w:rsidRPr="00A163B4">
        <w:rPr>
          <w:rFonts w:cs="Arial"/>
          <w:sz w:val="24"/>
          <w:szCs w:val="24"/>
        </w:rPr>
        <w:t>9.5.  O licitante somente poderá oferecer valor inferior ao último lance por ele ofertado e registrado pelo sistema, observado, quando houver, o intervalo mínimo de diferença de valores entre os lances, que incidirá</w:t>
      </w:r>
      <w:r w:rsidRPr="0046383D">
        <w:rPr>
          <w:rFonts w:cs="Arial"/>
          <w:sz w:val="24"/>
          <w:szCs w:val="24"/>
        </w:rPr>
        <w:t xml:space="preserve"> tanto em relação aos lances intermediários quanto em relação ao lance que cobrir a melhor oferta</w:t>
      </w:r>
      <w:r>
        <w:rPr>
          <w:rFonts w:cs="Arial"/>
          <w:sz w:val="24"/>
          <w:szCs w:val="24"/>
        </w:rPr>
        <w:t xml:space="preserve">. </w:t>
      </w:r>
    </w:p>
    <w:p w:rsidR="002629D6" w:rsidRPr="00A163B4" w:rsidRDefault="002629D6" w:rsidP="002629D6">
      <w:pPr>
        <w:spacing w:before="120" w:line="360" w:lineRule="auto"/>
        <w:rPr>
          <w:rFonts w:cs="Arial"/>
          <w:sz w:val="24"/>
          <w:szCs w:val="24"/>
        </w:rPr>
      </w:pPr>
      <w:r>
        <w:rPr>
          <w:rFonts w:cs="Arial"/>
          <w:sz w:val="24"/>
          <w:szCs w:val="24"/>
        </w:rPr>
        <w:t xml:space="preserve">9.5.1. O </w:t>
      </w:r>
      <w:r w:rsidRPr="00543C69">
        <w:rPr>
          <w:rFonts w:cs="Arial"/>
          <w:sz w:val="24"/>
          <w:szCs w:val="24"/>
        </w:rPr>
        <w:t xml:space="preserve">intervalo mínimo de </w:t>
      </w:r>
      <w:r w:rsidRPr="00A163B4">
        <w:rPr>
          <w:rFonts w:cs="Arial"/>
          <w:sz w:val="24"/>
          <w:szCs w:val="24"/>
        </w:rPr>
        <w:t>diferença de valores entre os lances, que incidirá tanto em relação aos lances intermediários quanto em relação ao lance que cobrir a melhor oferta será de R$0,01 (um centavo de real).</w:t>
      </w:r>
    </w:p>
    <w:p w:rsidR="002629D6" w:rsidRPr="00FE5AD2" w:rsidRDefault="002629D6" w:rsidP="002629D6">
      <w:pPr>
        <w:spacing w:before="120" w:line="360" w:lineRule="auto"/>
        <w:rPr>
          <w:rFonts w:cs="Arial"/>
          <w:sz w:val="24"/>
          <w:szCs w:val="24"/>
        </w:rPr>
      </w:pPr>
      <w:r w:rsidRPr="00FE5AD2">
        <w:rPr>
          <w:rFonts w:cs="Arial"/>
          <w:sz w:val="24"/>
          <w:szCs w:val="24"/>
        </w:rPr>
        <w:t>9.</w:t>
      </w:r>
      <w:r>
        <w:rPr>
          <w:rFonts w:cs="Arial"/>
          <w:sz w:val="24"/>
          <w:szCs w:val="24"/>
        </w:rPr>
        <w:t xml:space="preserve">6 </w:t>
      </w:r>
      <w:r w:rsidRPr="00FE5AD2">
        <w:rPr>
          <w:rFonts w:cs="Arial"/>
          <w:sz w:val="24"/>
          <w:szCs w:val="24"/>
        </w:rPr>
        <w:t>Na hipótese d</w:t>
      </w:r>
      <w:r>
        <w:rPr>
          <w:rFonts w:cs="Arial"/>
          <w:sz w:val="24"/>
          <w:szCs w:val="24"/>
        </w:rPr>
        <w:t>o</w:t>
      </w:r>
      <w:r w:rsidRPr="00FE5AD2">
        <w:rPr>
          <w:rFonts w:cs="Arial"/>
          <w:sz w:val="24"/>
          <w:szCs w:val="24"/>
        </w:rPr>
        <w:t xml:space="preserve"> licitante não encaminhar lances, permanecerá válida a proposta comercial </w:t>
      </w:r>
      <w:r>
        <w:rPr>
          <w:rFonts w:cs="Arial"/>
          <w:sz w:val="24"/>
          <w:szCs w:val="24"/>
        </w:rPr>
        <w:t>registrada no</w:t>
      </w:r>
      <w:r w:rsidRPr="00FE5AD2">
        <w:rPr>
          <w:rFonts w:cs="Arial"/>
          <w:sz w:val="24"/>
          <w:szCs w:val="24"/>
        </w:rPr>
        <w:t xml:space="preserve"> sistema, sendo considerada para a classificação final.</w:t>
      </w:r>
    </w:p>
    <w:p w:rsidR="002629D6" w:rsidRPr="00A163B4" w:rsidRDefault="002629D6" w:rsidP="002629D6">
      <w:pPr>
        <w:spacing w:before="120" w:line="360" w:lineRule="auto"/>
        <w:rPr>
          <w:rFonts w:cs="Arial"/>
          <w:sz w:val="24"/>
          <w:szCs w:val="24"/>
        </w:rPr>
      </w:pPr>
      <w:r w:rsidRPr="00FE5AD2">
        <w:rPr>
          <w:rFonts w:cs="Arial"/>
          <w:sz w:val="24"/>
          <w:szCs w:val="24"/>
        </w:rPr>
        <w:t>9.</w:t>
      </w:r>
      <w:r>
        <w:rPr>
          <w:rFonts w:cs="Arial"/>
          <w:sz w:val="24"/>
          <w:szCs w:val="24"/>
        </w:rPr>
        <w:t xml:space="preserve">7 </w:t>
      </w:r>
      <w:r w:rsidRPr="00FE5AD2">
        <w:rPr>
          <w:rFonts w:cs="Arial"/>
          <w:sz w:val="24"/>
          <w:szCs w:val="24"/>
        </w:rPr>
        <w:t xml:space="preserve">Em todas as hipóteses o(a) Pregoeiro(a) irá verificar a conformidade da proposta </w:t>
      </w:r>
      <w:r w:rsidRPr="00A163B4">
        <w:rPr>
          <w:rFonts w:cs="Arial"/>
          <w:sz w:val="24"/>
          <w:szCs w:val="24"/>
        </w:rPr>
        <w:t>de menor preço em relação ao valor divulgado em Edital.</w:t>
      </w:r>
    </w:p>
    <w:p w:rsidR="002629D6" w:rsidRPr="00A163B4" w:rsidRDefault="002629D6" w:rsidP="002629D6">
      <w:pPr>
        <w:spacing w:before="120" w:line="360" w:lineRule="auto"/>
        <w:rPr>
          <w:rFonts w:cs="Arial"/>
          <w:sz w:val="24"/>
          <w:szCs w:val="24"/>
        </w:rPr>
      </w:pPr>
      <w:r w:rsidRPr="00A163B4">
        <w:rPr>
          <w:rFonts w:cs="Arial"/>
          <w:sz w:val="24"/>
          <w:szCs w:val="24"/>
        </w:rPr>
        <w:t>9.8. A etapa de envio de lances na sessão pública durará dez minutos e, após isso, será prorrogada automaticamente pelo sistema quando houver lance ofertado nos últimos dois minutos do período de duração da sessão pública.</w:t>
      </w:r>
    </w:p>
    <w:p w:rsidR="002629D6" w:rsidRPr="00A163B4" w:rsidRDefault="002629D6" w:rsidP="002629D6">
      <w:pPr>
        <w:spacing w:before="120" w:line="360" w:lineRule="auto"/>
        <w:rPr>
          <w:rFonts w:cs="Arial"/>
          <w:sz w:val="24"/>
          <w:szCs w:val="24"/>
        </w:rPr>
      </w:pPr>
      <w:r w:rsidRPr="00A163B4">
        <w:rPr>
          <w:rFonts w:cs="Arial"/>
          <w:sz w:val="24"/>
          <w:szCs w:val="24"/>
        </w:rPr>
        <w:t xml:space="preserve">9.8.1.  A prorrogação automática da etapa de envio de lances, de que trata o </w:t>
      </w:r>
      <w:r w:rsidRPr="00A163B4">
        <w:rPr>
          <w:rFonts w:cs="Arial"/>
          <w:sz w:val="24"/>
          <w:szCs w:val="24"/>
          <w:highlight w:val="yellow"/>
        </w:rPr>
        <w:t>item 9.8,</w:t>
      </w:r>
      <w:r w:rsidRPr="00A163B4">
        <w:rPr>
          <w:rFonts w:cs="Arial"/>
          <w:sz w:val="24"/>
          <w:szCs w:val="24"/>
        </w:rPr>
        <w:t xml:space="preserve"> será de dois minutos e ocorrerá sucessivamente sempre que houver lances enviados nesse período de prorrogação, inclusive quando se tratar de lances intermediários.</w:t>
      </w:r>
    </w:p>
    <w:p w:rsidR="002629D6" w:rsidRPr="00A163B4" w:rsidRDefault="002629D6" w:rsidP="002629D6">
      <w:pPr>
        <w:spacing w:before="120" w:line="360" w:lineRule="auto"/>
        <w:rPr>
          <w:rFonts w:cs="Arial"/>
          <w:sz w:val="24"/>
          <w:szCs w:val="24"/>
        </w:rPr>
      </w:pPr>
      <w:r w:rsidRPr="00A163B4">
        <w:rPr>
          <w:rFonts w:cs="Arial"/>
          <w:sz w:val="24"/>
          <w:szCs w:val="24"/>
        </w:rPr>
        <w:t xml:space="preserve">9.8.2.  Na hipótese de não haver novos lances na forma estabelecida nos </w:t>
      </w:r>
      <w:r w:rsidRPr="00A163B4">
        <w:rPr>
          <w:rFonts w:cs="Arial"/>
          <w:sz w:val="24"/>
          <w:szCs w:val="24"/>
          <w:highlight w:val="yellow"/>
        </w:rPr>
        <w:t>itens 9.8 e 9.8.1</w:t>
      </w:r>
      <w:r w:rsidRPr="00A163B4">
        <w:rPr>
          <w:rFonts w:cs="Arial"/>
          <w:sz w:val="24"/>
          <w:szCs w:val="24"/>
        </w:rPr>
        <w:t>, a sessão pública será encerrada automaticamente.</w:t>
      </w:r>
    </w:p>
    <w:p w:rsidR="002629D6" w:rsidRPr="00A163B4" w:rsidRDefault="002629D6" w:rsidP="002629D6">
      <w:pPr>
        <w:spacing w:before="120" w:line="360" w:lineRule="auto"/>
        <w:rPr>
          <w:rFonts w:cs="Arial"/>
          <w:sz w:val="24"/>
          <w:szCs w:val="24"/>
        </w:rPr>
      </w:pPr>
      <w:r w:rsidRPr="00A163B4">
        <w:rPr>
          <w:rFonts w:cs="Arial"/>
          <w:sz w:val="24"/>
          <w:szCs w:val="24"/>
        </w:rPr>
        <w:t xml:space="preserve">9.8.3. Encerrada a sessão pública sem prorrogação automática pelo sistema, nos termos do disposto no </w:t>
      </w:r>
      <w:r w:rsidRPr="00A163B4">
        <w:rPr>
          <w:rFonts w:cs="Arial"/>
          <w:sz w:val="24"/>
          <w:szCs w:val="24"/>
          <w:highlight w:val="yellow"/>
        </w:rPr>
        <w:t>item 9.8.1</w:t>
      </w:r>
      <w:r w:rsidRPr="00A163B4">
        <w:rPr>
          <w:rFonts w:cs="Arial"/>
          <w:sz w:val="24"/>
          <w:szCs w:val="24"/>
        </w:rPr>
        <w:t>, o pregoeiro poderá, assessorado pela equipe de apoio, admitir o reinício da etapa de envio de lances, em prol da consecução do melhor preço, mediante justificativa.</w:t>
      </w:r>
    </w:p>
    <w:p w:rsidR="002629D6" w:rsidRPr="00183292" w:rsidRDefault="002629D6" w:rsidP="002629D6">
      <w:pPr>
        <w:spacing w:before="120" w:line="360" w:lineRule="auto"/>
        <w:rPr>
          <w:rFonts w:cs="Arial"/>
          <w:sz w:val="24"/>
          <w:szCs w:val="24"/>
        </w:rPr>
      </w:pPr>
      <w:r w:rsidRPr="00A163B4">
        <w:rPr>
          <w:rFonts w:cs="Arial"/>
          <w:sz w:val="24"/>
          <w:szCs w:val="24"/>
        </w:rPr>
        <w:t>9.8.4 Durante a etapa de envio de lances poderá ser realizada a abertura de até 6</w:t>
      </w:r>
      <w:r w:rsidRPr="00183292">
        <w:rPr>
          <w:rFonts w:cs="Arial"/>
          <w:sz w:val="24"/>
          <w:szCs w:val="24"/>
        </w:rPr>
        <w:t xml:space="preserve"> (seis) itens de forma simultânea, com o intuito de </w:t>
      </w:r>
      <w:r>
        <w:rPr>
          <w:rFonts w:cs="Arial"/>
          <w:sz w:val="24"/>
          <w:szCs w:val="24"/>
        </w:rPr>
        <w:t>garantir a celeridade</w:t>
      </w:r>
      <w:r w:rsidRPr="00183292">
        <w:rPr>
          <w:rFonts w:cs="Arial"/>
          <w:sz w:val="24"/>
          <w:szCs w:val="24"/>
        </w:rPr>
        <w:t xml:space="preserve"> </w:t>
      </w:r>
      <w:r>
        <w:rPr>
          <w:rFonts w:cs="Arial"/>
          <w:sz w:val="24"/>
          <w:szCs w:val="24"/>
        </w:rPr>
        <w:t>e eficiência d</w:t>
      </w:r>
      <w:r w:rsidRPr="00183292">
        <w:rPr>
          <w:rFonts w:cs="Arial"/>
          <w:sz w:val="24"/>
          <w:szCs w:val="24"/>
        </w:rPr>
        <w:t xml:space="preserve">o processo, devendo </w:t>
      </w:r>
      <w:r>
        <w:rPr>
          <w:rFonts w:cs="Arial"/>
          <w:sz w:val="24"/>
          <w:szCs w:val="24"/>
        </w:rPr>
        <w:t>o</w:t>
      </w:r>
      <w:r w:rsidRPr="00183292">
        <w:rPr>
          <w:rFonts w:cs="Arial"/>
          <w:sz w:val="24"/>
          <w:szCs w:val="24"/>
        </w:rPr>
        <w:t xml:space="preserve"> licitante, nesse caso, efetuar lances simultâneos para os itens em disputa com propostas registradas.</w:t>
      </w:r>
    </w:p>
    <w:p w:rsidR="002629D6" w:rsidRDefault="002629D6" w:rsidP="002629D6">
      <w:pPr>
        <w:spacing w:before="120" w:line="360" w:lineRule="auto"/>
        <w:rPr>
          <w:rFonts w:cs="Arial"/>
          <w:sz w:val="24"/>
          <w:szCs w:val="24"/>
        </w:rPr>
      </w:pPr>
      <w:r w:rsidRPr="00183292">
        <w:rPr>
          <w:rFonts w:cs="Arial"/>
          <w:sz w:val="24"/>
          <w:szCs w:val="24"/>
        </w:rPr>
        <w:t>9.8.</w:t>
      </w:r>
      <w:r>
        <w:rPr>
          <w:rFonts w:cs="Arial"/>
          <w:sz w:val="24"/>
          <w:szCs w:val="24"/>
        </w:rPr>
        <w:t xml:space="preserve">5 </w:t>
      </w:r>
      <w:r w:rsidRPr="00183292">
        <w:rPr>
          <w:rFonts w:cs="Arial"/>
          <w:sz w:val="24"/>
          <w:szCs w:val="24"/>
        </w:rPr>
        <w:t xml:space="preserve">Alegações posteriores não serão aceitas, caso </w:t>
      </w:r>
      <w:r>
        <w:rPr>
          <w:rFonts w:cs="Arial"/>
          <w:sz w:val="24"/>
          <w:szCs w:val="24"/>
        </w:rPr>
        <w:t>o</w:t>
      </w:r>
      <w:r w:rsidRPr="00183292">
        <w:rPr>
          <w:rFonts w:cs="Arial"/>
          <w:sz w:val="24"/>
          <w:szCs w:val="24"/>
        </w:rPr>
        <w:t xml:space="preserve"> licitante não efetue lances para aqueles itens.</w:t>
      </w:r>
    </w:p>
    <w:p w:rsidR="002629D6" w:rsidRPr="00FE5AD2" w:rsidRDefault="002629D6" w:rsidP="002629D6">
      <w:pPr>
        <w:spacing w:before="120" w:line="360" w:lineRule="auto"/>
        <w:rPr>
          <w:rFonts w:cs="Arial"/>
          <w:sz w:val="24"/>
          <w:szCs w:val="24"/>
        </w:rPr>
      </w:pPr>
      <w:r w:rsidRPr="00FE5AD2">
        <w:rPr>
          <w:rFonts w:cs="Arial"/>
          <w:sz w:val="24"/>
          <w:szCs w:val="24"/>
        </w:rPr>
        <w:t>9.</w:t>
      </w:r>
      <w:r>
        <w:rPr>
          <w:rFonts w:cs="Arial"/>
          <w:sz w:val="24"/>
          <w:szCs w:val="24"/>
        </w:rPr>
        <w:t>8</w:t>
      </w:r>
      <w:r w:rsidRPr="00FE5AD2">
        <w:rPr>
          <w:rFonts w:cs="Arial"/>
          <w:sz w:val="24"/>
          <w:szCs w:val="24"/>
        </w:rPr>
        <w:t>.</w:t>
      </w:r>
      <w:r>
        <w:rPr>
          <w:rFonts w:cs="Arial"/>
          <w:sz w:val="24"/>
          <w:szCs w:val="24"/>
        </w:rPr>
        <w:t xml:space="preserve">6 </w:t>
      </w:r>
      <w:r w:rsidRPr="00FE5AD2">
        <w:rPr>
          <w:rFonts w:cs="Arial"/>
          <w:sz w:val="24"/>
          <w:szCs w:val="24"/>
        </w:rPr>
        <w:t>Problemas na operação do sistema deverão ser comunicados pel</w:t>
      </w:r>
      <w:r>
        <w:rPr>
          <w:rFonts w:cs="Arial"/>
          <w:sz w:val="24"/>
          <w:szCs w:val="24"/>
        </w:rPr>
        <w:t>o</w:t>
      </w:r>
      <w:r w:rsidRPr="00FE5AD2">
        <w:rPr>
          <w:rFonts w:cs="Arial"/>
          <w:sz w:val="24"/>
          <w:szCs w:val="24"/>
        </w:rPr>
        <w:t xml:space="preserve">s licitantes, imediatamente ao </w:t>
      </w:r>
      <w:r w:rsidRPr="00EC59BD">
        <w:rPr>
          <w:rFonts w:cs="Arial"/>
          <w:i/>
          <w:sz w:val="24"/>
          <w:szCs w:val="24"/>
        </w:rPr>
        <w:t xml:space="preserve">Portal de Compras </w:t>
      </w:r>
      <w:r w:rsidR="00671381" w:rsidRPr="00671381">
        <w:rPr>
          <w:rFonts w:cs="Arial"/>
          <w:i/>
          <w:sz w:val="24"/>
          <w:szCs w:val="24"/>
        </w:rPr>
        <w:t>do Governo Federal</w:t>
      </w:r>
      <w:r w:rsidRPr="00FE5AD2">
        <w:rPr>
          <w:rFonts w:cs="Arial"/>
          <w:sz w:val="24"/>
          <w:szCs w:val="24"/>
        </w:rPr>
        <w:t>.</w:t>
      </w:r>
    </w:p>
    <w:p w:rsidR="002629D6" w:rsidRPr="00A163B4" w:rsidRDefault="002629D6" w:rsidP="002629D6">
      <w:pPr>
        <w:spacing w:before="120" w:line="360" w:lineRule="auto"/>
        <w:rPr>
          <w:rFonts w:cs="Arial"/>
          <w:sz w:val="24"/>
          <w:szCs w:val="24"/>
        </w:rPr>
      </w:pPr>
      <w:r w:rsidRPr="00A163B4">
        <w:rPr>
          <w:rFonts w:cs="Arial"/>
          <w:sz w:val="24"/>
          <w:szCs w:val="24"/>
        </w:rPr>
        <w:t>9.9 Na hipótese de o sistema eletrônico desconectar para o pregoeiro no decorrer da etapa de envio de lances da sessão pública e permanecer acessível aos licitantes, os lances continuarão sendo recebidos, sem prejuízo dos atos realizados.</w:t>
      </w:r>
    </w:p>
    <w:p w:rsidR="002629D6" w:rsidRPr="00A163B4" w:rsidRDefault="002629D6" w:rsidP="002629D6">
      <w:pPr>
        <w:spacing w:before="120" w:line="360" w:lineRule="auto"/>
        <w:rPr>
          <w:rFonts w:cs="Arial"/>
          <w:sz w:val="24"/>
          <w:szCs w:val="24"/>
        </w:rPr>
      </w:pPr>
      <w:r w:rsidRPr="00A163B4">
        <w:rPr>
          <w:rFonts w:cs="Arial"/>
          <w:sz w:val="24"/>
          <w:szCs w:val="24"/>
        </w:rPr>
        <w:t>9.9.1. Quando a desconexão do sistema eletrônico para o pregoeiro persistir por tempo superior a 10 (dez) minutos, a sessão pública será suspensa e reiniciada somente decorridas 24 (vinte e quatro) horas após a comunicação do fato aos participantes, no sítio eletrônico utilizado para divulgação.</w:t>
      </w:r>
    </w:p>
    <w:p w:rsidR="002629D6" w:rsidRPr="00FE5AD2" w:rsidRDefault="002629D6" w:rsidP="002629D6">
      <w:pPr>
        <w:spacing w:before="120" w:line="360" w:lineRule="auto"/>
        <w:rPr>
          <w:rFonts w:cs="Arial"/>
          <w:sz w:val="24"/>
          <w:szCs w:val="24"/>
        </w:rPr>
      </w:pPr>
      <w:r w:rsidRPr="00FE5AD2">
        <w:rPr>
          <w:rFonts w:cs="Arial"/>
          <w:sz w:val="24"/>
          <w:szCs w:val="24"/>
        </w:rPr>
        <w:t>9.1</w:t>
      </w:r>
      <w:r>
        <w:rPr>
          <w:rFonts w:cs="Arial"/>
          <w:sz w:val="24"/>
          <w:szCs w:val="24"/>
        </w:rPr>
        <w:t xml:space="preserve">0 </w:t>
      </w:r>
      <w:r w:rsidRPr="00FE5AD2">
        <w:rPr>
          <w:rFonts w:cs="Arial"/>
          <w:sz w:val="24"/>
          <w:szCs w:val="24"/>
        </w:rPr>
        <w:t>O sistema informará a proposta de menor preço imediatamente após o encerramento da etapa de lances</w:t>
      </w:r>
      <w:r w:rsidR="004E677D" w:rsidRPr="004E677D">
        <w:rPr>
          <w:rFonts w:cs="Arial"/>
          <w:sz w:val="24"/>
          <w:szCs w:val="24"/>
        </w:rPr>
        <w:t xml:space="preserve"> </w:t>
      </w:r>
      <w:r w:rsidR="004E677D" w:rsidRPr="00FE5AD2">
        <w:rPr>
          <w:rFonts w:cs="Arial"/>
          <w:sz w:val="24"/>
          <w:szCs w:val="24"/>
        </w:rPr>
        <w:t xml:space="preserve">e identificará </w:t>
      </w:r>
      <w:r w:rsidR="004E677D">
        <w:rPr>
          <w:rFonts w:cs="Arial"/>
          <w:sz w:val="24"/>
          <w:szCs w:val="24"/>
        </w:rPr>
        <w:t>o</w:t>
      </w:r>
      <w:r w:rsidR="004E677D" w:rsidRPr="00FE5AD2">
        <w:rPr>
          <w:rFonts w:cs="Arial"/>
          <w:sz w:val="24"/>
          <w:szCs w:val="24"/>
        </w:rPr>
        <w:t xml:space="preserve"> licitante que estiver nas condições de </w:t>
      </w:r>
      <w:r w:rsidR="004E677D" w:rsidRPr="005F1D4C">
        <w:rPr>
          <w:rFonts w:cs="Arial"/>
          <w:sz w:val="24"/>
          <w:szCs w:val="24"/>
        </w:rPr>
        <w:t>microempresa ou empresa de pequeno porte</w:t>
      </w:r>
      <w:r w:rsidR="004E677D" w:rsidRPr="00FE5AD2">
        <w:rPr>
          <w:rFonts w:cs="Arial"/>
          <w:sz w:val="24"/>
          <w:szCs w:val="24"/>
        </w:rPr>
        <w:t>.</w:t>
      </w:r>
    </w:p>
    <w:p w:rsidR="002629D6" w:rsidRPr="00FE5AD2" w:rsidRDefault="002629D6" w:rsidP="002629D6">
      <w:pPr>
        <w:spacing w:before="120" w:line="360" w:lineRule="auto"/>
        <w:rPr>
          <w:rFonts w:cs="Arial"/>
          <w:sz w:val="24"/>
          <w:szCs w:val="24"/>
        </w:rPr>
      </w:pPr>
      <w:r w:rsidRPr="004E576A">
        <w:rPr>
          <w:rFonts w:cs="Arial"/>
          <w:color w:val="FF0000"/>
          <w:sz w:val="24"/>
          <w:szCs w:val="24"/>
        </w:rPr>
        <w:t>9.11 Encerrada a etapa de lances,</w:t>
      </w:r>
      <w:r w:rsidRPr="002A1101">
        <w:rPr>
          <w:rFonts w:cs="Arial"/>
          <w:sz w:val="24"/>
          <w:szCs w:val="24"/>
        </w:rPr>
        <w:t xml:space="preserve"> </w:t>
      </w:r>
      <w:r w:rsidRPr="002A1101">
        <w:rPr>
          <w:rFonts w:cs="Arial"/>
          <w:color w:val="FF0000"/>
          <w:sz w:val="24"/>
          <w:szCs w:val="24"/>
        </w:rPr>
        <w:t>o</w:t>
      </w:r>
      <w:r w:rsidR="00A163B4">
        <w:rPr>
          <w:rFonts w:cs="Arial"/>
          <w:color w:val="FF0000"/>
          <w:sz w:val="24"/>
          <w:szCs w:val="24"/>
        </w:rPr>
        <w:t>(a)</w:t>
      </w:r>
      <w:r w:rsidRPr="002A1101">
        <w:rPr>
          <w:rFonts w:cs="Arial"/>
          <w:color w:val="FF0000"/>
          <w:sz w:val="24"/>
          <w:szCs w:val="24"/>
        </w:rPr>
        <w:t xml:space="preserve"> pregoeiro</w:t>
      </w:r>
      <w:r w:rsidR="00A163B4">
        <w:rPr>
          <w:rFonts w:cs="Arial"/>
          <w:color w:val="FF0000"/>
          <w:sz w:val="24"/>
          <w:szCs w:val="24"/>
        </w:rPr>
        <w:t>(a)</w:t>
      </w:r>
      <w:r w:rsidR="00A163B4" w:rsidRPr="002A1101">
        <w:rPr>
          <w:rFonts w:cs="Arial"/>
          <w:color w:val="FF0000"/>
          <w:sz w:val="24"/>
          <w:szCs w:val="24"/>
        </w:rPr>
        <w:t xml:space="preserve"> </w:t>
      </w:r>
      <w:r w:rsidRPr="002A1101">
        <w:rPr>
          <w:rFonts w:cs="Arial"/>
          <w:color w:val="FF0000"/>
          <w:sz w:val="24"/>
          <w:szCs w:val="24"/>
        </w:rPr>
        <w:t xml:space="preserve"> solicitará a todos os licitantes, declaração assinada, de que não está impedido de licitar e contratar com a </w:t>
      </w:r>
      <w:proofErr w:type="spellStart"/>
      <w:r w:rsidRPr="002A1101">
        <w:rPr>
          <w:rFonts w:cs="Arial"/>
          <w:color w:val="FF0000"/>
          <w:sz w:val="24"/>
          <w:szCs w:val="24"/>
        </w:rPr>
        <w:t>Cesama</w:t>
      </w:r>
      <w:proofErr w:type="spellEnd"/>
      <w:r w:rsidRPr="002A1101">
        <w:rPr>
          <w:rFonts w:cs="Arial"/>
          <w:color w:val="FF0000"/>
          <w:sz w:val="24"/>
          <w:szCs w:val="24"/>
        </w:rPr>
        <w:t xml:space="preserve">, comprometendo-se a informar a ocorrência de fato superveniente impeditivo, conforme modelo </w:t>
      </w:r>
      <w:r w:rsidRPr="00164684">
        <w:rPr>
          <w:rFonts w:cs="Arial"/>
          <w:color w:val="FF0000"/>
          <w:sz w:val="24"/>
          <w:szCs w:val="24"/>
        </w:rPr>
        <w:t>no Anexo I</w:t>
      </w:r>
      <w:r w:rsidR="004E576A" w:rsidRPr="00164684">
        <w:rPr>
          <w:rFonts w:cs="Arial"/>
          <w:color w:val="FF0000"/>
          <w:sz w:val="24"/>
          <w:szCs w:val="24"/>
        </w:rPr>
        <w:t>II</w:t>
      </w:r>
      <w:r w:rsidRPr="00164684">
        <w:rPr>
          <w:rFonts w:cs="Arial"/>
          <w:sz w:val="24"/>
          <w:szCs w:val="24"/>
        </w:rPr>
        <w:t>, e</w:t>
      </w:r>
      <w:r w:rsidRPr="002A1101">
        <w:rPr>
          <w:rFonts w:cs="Arial"/>
          <w:sz w:val="24"/>
          <w:szCs w:val="24"/>
        </w:rPr>
        <w:t xml:space="preserve"> logo em seguida dar-se-á então, início a fase de NEGOCIAÇÃO das propostas, realizada conforme a seguir</w:t>
      </w:r>
      <w:r w:rsidRPr="00FE5AD2">
        <w:rPr>
          <w:rFonts w:cs="Arial"/>
          <w:sz w:val="24"/>
          <w:szCs w:val="24"/>
        </w:rPr>
        <w:t>:</w:t>
      </w:r>
    </w:p>
    <w:p w:rsidR="002629D6" w:rsidRDefault="002629D6" w:rsidP="002629D6">
      <w:pPr>
        <w:spacing w:before="120" w:line="360" w:lineRule="auto"/>
        <w:rPr>
          <w:rFonts w:cs="Arial"/>
          <w:sz w:val="24"/>
          <w:szCs w:val="24"/>
        </w:rPr>
      </w:pPr>
      <w:r w:rsidRPr="00FE5AD2">
        <w:rPr>
          <w:rFonts w:cs="Arial"/>
          <w:sz w:val="24"/>
          <w:szCs w:val="24"/>
        </w:rPr>
        <w:t>9.</w:t>
      </w:r>
      <w:r>
        <w:rPr>
          <w:rFonts w:cs="Arial"/>
          <w:sz w:val="24"/>
          <w:szCs w:val="24"/>
        </w:rPr>
        <w:t>11</w:t>
      </w:r>
      <w:r w:rsidRPr="00FE5AD2">
        <w:rPr>
          <w:rFonts w:cs="Arial"/>
          <w:sz w:val="24"/>
          <w:szCs w:val="24"/>
        </w:rPr>
        <w:t>.1</w:t>
      </w:r>
      <w:r w:rsidRPr="00FE5AD2">
        <w:rPr>
          <w:rFonts w:cs="Arial"/>
          <w:sz w:val="24"/>
          <w:szCs w:val="24"/>
        </w:rPr>
        <w:tab/>
      </w:r>
      <w:r w:rsidRPr="00F85DB4">
        <w:rPr>
          <w:rFonts w:cs="Arial"/>
          <w:sz w:val="24"/>
          <w:szCs w:val="24"/>
        </w:rPr>
        <w:t xml:space="preserve">O (a) Pregoeiro (a) </w:t>
      </w:r>
      <w:r w:rsidRPr="004E576A">
        <w:rPr>
          <w:rFonts w:cs="Arial"/>
          <w:sz w:val="24"/>
          <w:szCs w:val="24"/>
        </w:rPr>
        <w:t>deverá</w:t>
      </w:r>
      <w:r w:rsidRPr="00F85DB4">
        <w:rPr>
          <w:rFonts w:cs="Arial"/>
          <w:sz w:val="24"/>
          <w:szCs w:val="24"/>
        </w:rPr>
        <w:t xml:space="preserve"> encaminhar contraproposta diretamente </w:t>
      </w:r>
      <w:r>
        <w:rPr>
          <w:rFonts w:cs="Arial"/>
          <w:sz w:val="24"/>
          <w:szCs w:val="24"/>
        </w:rPr>
        <w:t>ao</w:t>
      </w:r>
      <w:r w:rsidRPr="00F85DB4">
        <w:rPr>
          <w:rFonts w:cs="Arial"/>
          <w:sz w:val="24"/>
          <w:szCs w:val="24"/>
        </w:rPr>
        <w:t xml:space="preserve"> licitante que tiver apresentado o lance de menor preço, para que possa ser obtida a melhor proposta, bem como decidir sobre sua aceitação</w:t>
      </w:r>
      <w:r>
        <w:rPr>
          <w:rFonts w:cs="Arial"/>
          <w:sz w:val="24"/>
          <w:szCs w:val="24"/>
        </w:rPr>
        <w:t xml:space="preserve">, </w:t>
      </w:r>
      <w:r w:rsidRPr="008836EB">
        <w:rPr>
          <w:rFonts w:cs="Arial"/>
          <w:sz w:val="24"/>
          <w:szCs w:val="24"/>
        </w:rPr>
        <w:t>vedada a negociação em condições diferentes das previstas no edital</w:t>
      </w:r>
      <w:r w:rsidRPr="00FE5AD2">
        <w:rPr>
          <w:rFonts w:cs="Arial"/>
          <w:sz w:val="24"/>
          <w:szCs w:val="24"/>
        </w:rPr>
        <w:t>.</w:t>
      </w:r>
    </w:p>
    <w:p w:rsidR="002629D6" w:rsidRPr="00A163B4" w:rsidRDefault="002629D6" w:rsidP="002629D6">
      <w:pPr>
        <w:spacing w:before="120" w:line="360" w:lineRule="auto"/>
        <w:rPr>
          <w:rFonts w:cs="Arial"/>
          <w:sz w:val="24"/>
          <w:szCs w:val="24"/>
        </w:rPr>
      </w:pPr>
      <w:r w:rsidRPr="00A163B4">
        <w:rPr>
          <w:rFonts w:cs="Arial"/>
          <w:sz w:val="24"/>
          <w:szCs w:val="24"/>
        </w:rPr>
        <w:t>9.11.2. A negociação será realizada por meio do sistema e poderá ser acompanhada pelos demais licitantes.</w:t>
      </w:r>
    </w:p>
    <w:p w:rsidR="002629D6" w:rsidRPr="00A163B4" w:rsidRDefault="002629D6" w:rsidP="002629D6">
      <w:pPr>
        <w:spacing w:before="120" w:line="360" w:lineRule="auto"/>
        <w:rPr>
          <w:rFonts w:cs="Arial"/>
          <w:sz w:val="24"/>
          <w:szCs w:val="24"/>
        </w:rPr>
      </w:pPr>
      <w:r w:rsidRPr="00A163B4">
        <w:rPr>
          <w:rFonts w:cs="Arial"/>
          <w:sz w:val="24"/>
          <w:szCs w:val="24"/>
        </w:rPr>
        <w:t xml:space="preserve">9.11.3. A Proposta Comercial, e, se necessário, os documentos complementares, adequada ao último lance ofertado após a negociação, na forma estabelecida no </w:t>
      </w:r>
      <w:r w:rsidRPr="00A163B4">
        <w:rPr>
          <w:rFonts w:cs="Arial"/>
          <w:sz w:val="24"/>
          <w:szCs w:val="24"/>
          <w:highlight w:val="yellow"/>
        </w:rPr>
        <w:t>Capítulo 5</w:t>
      </w:r>
      <w:r w:rsidRPr="00A163B4">
        <w:rPr>
          <w:rFonts w:cs="Arial"/>
          <w:sz w:val="24"/>
          <w:szCs w:val="24"/>
        </w:rPr>
        <w:t xml:space="preserve"> do Edital, deverá(ao) ser recebida(os) no prazo de 2 (horas) horas após a solicitação do(a) Pregoeiro(a).</w:t>
      </w:r>
    </w:p>
    <w:p w:rsidR="002629D6" w:rsidRPr="00A163B4" w:rsidRDefault="002629D6" w:rsidP="002629D6">
      <w:pPr>
        <w:spacing w:before="120" w:line="360" w:lineRule="auto"/>
        <w:rPr>
          <w:rFonts w:cs="Arial"/>
          <w:sz w:val="24"/>
          <w:szCs w:val="24"/>
        </w:rPr>
      </w:pPr>
      <w:r w:rsidRPr="00A163B4">
        <w:rPr>
          <w:rFonts w:cs="Arial"/>
          <w:sz w:val="24"/>
          <w:szCs w:val="24"/>
        </w:rPr>
        <w:t>a) Os documentos deverão ser encaminhados por uma das formas disponíveis (e-mail licita@cesama.com.br, ou outro informado pelo(a) Pregoeiro(a) no chat da sessão, fax (32) 3692-9202 ou como anexo no sistema), de acordo com o solicitado pelo(a) Pregoeiro(a) no chat do sistema eletrônico;</w:t>
      </w:r>
    </w:p>
    <w:p w:rsidR="002629D6" w:rsidRPr="00A163B4" w:rsidRDefault="002629D6" w:rsidP="002629D6">
      <w:pPr>
        <w:spacing w:before="120" w:line="360" w:lineRule="auto"/>
        <w:rPr>
          <w:rFonts w:cs="Arial"/>
          <w:sz w:val="24"/>
          <w:szCs w:val="24"/>
        </w:rPr>
      </w:pPr>
      <w:r w:rsidRPr="00A163B4">
        <w:rPr>
          <w:rFonts w:cs="Arial"/>
          <w:sz w:val="24"/>
          <w:szCs w:val="24"/>
        </w:rPr>
        <w:t>b) Impugnado algum documento pelas demais empresas participantes, o licitante deverá produzir prova de sua exatidão, em prazo a ser definido pelo(a) Pregoeiro(a) para cumprimento da diligência.</w:t>
      </w:r>
    </w:p>
    <w:p w:rsidR="002629D6" w:rsidRPr="00A163B4" w:rsidRDefault="002629D6" w:rsidP="002629D6">
      <w:pPr>
        <w:spacing w:before="120" w:line="360" w:lineRule="auto"/>
        <w:rPr>
          <w:rFonts w:cs="Arial"/>
          <w:sz w:val="24"/>
          <w:szCs w:val="24"/>
        </w:rPr>
      </w:pPr>
      <w:r w:rsidRPr="00A163B4">
        <w:rPr>
          <w:rFonts w:cs="Arial"/>
          <w:sz w:val="24"/>
          <w:szCs w:val="24"/>
        </w:rPr>
        <w:t>c)</w:t>
      </w:r>
      <w:r w:rsidRPr="00A163B4">
        <w:rPr>
          <w:rFonts w:cs="Arial"/>
          <w:sz w:val="24"/>
          <w:szCs w:val="24"/>
        </w:rPr>
        <w:tab/>
        <w:t xml:space="preserve">O licitante poderá solicitar prorrogação do prazo de apresentação dos documentos elencados no </w:t>
      </w:r>
      <w:r w:rsidRPr="00A163B4">
        <w:rPr>
          <w:rFonts w:cs="Arial"/>
          <w:sz w:val="24"/>
          <w:szCs w:val="24"/>
          <w:highlight w:val="yellow"/>
        </w:rPr>
        <w:t>item 9.11.3,</w:t>
      </w:r>
      <w:r w:rsidRPr="00A163B4">
        <w:rPr>
          <w:rFonts w:cs="Arial"/>
          <w:sz w:val="24"/>
          <w:szCs w:val="24"/>
        </w:rPr>
        <w:t xml:space="preserve"> desde que registrada sua justificativa para análise </w:t>
      </w:r>
      <w:r w:rsidR="00A163B4">
        <w:rPr>
          <w:rFonts w:cs="Arial"/>
          <w:sz w:val="24"/>
          <w:szCs w:val="24"/>
        </w:rPr>
        <w:t>e decisão pelo(a) Pregoeiro(a).</w:t>
      </w:r>
    </w:p>
    <w:p w:rsidR="002629D6" w:rsidRDefault="002629D6" w:rsidP="002629D6">
      <w:pPr>
        <w:spacing w:before="120" w:line="360" w:lineRule="auto"/>
        <w:rPr>
          <w:rFonts w:cs="Arial"/>
          <w:sz w:val="24"/>
          <w:szCs w:val="24"/>
        </w:rPr>
      </w:pPr>
      <w:r w:rsidRPr="00FE5AD2">
        <w:rPr>
          <w:rFonts w:cs="Arial"/>
          <w:sz w:val="24"/>
          <w:szCs w:val="24"/>
        </w:rPr>
        <w:t>9.</w:t>
      </w:r>
      <w:r>
        <w:rPr>
          <w:rFonts w:cs="Arial"/>
          <w:sz w:val="24"/>
          <w:szCs w:val="24"/>
        </w:rPr>
        <w:t>11</w:t>
      </w:r>
      <w:r w:rsidRPr="00FE5AD2">
        <w:rPr>
          <w:rFonts w:cs="Arial"/>
          <w:sz w:val="24"/>
          <w:szCs w:val="24"/>
        </w:rPr>
        <w:t>.</w:t>
      </w:r>
      <w:r>
        <w:rPr>
          <w:rFonts w:cs="Arial"/>
          <w:sz w:val="24"/>
          <w:szCs w:val="24"/>
        </w:rPr>
        <w:t>4</w:t>
      </w:r>
      <w:r w:rsidRPr="00FE5AD2">
        <w:rPr>
          <w:rFonts w:cs="Arial"/>
          <w:sz w:val="24"/>
          <w:szCs w:val="24"/>
        </w:rPr>
        <w:tab/>
        <w:t xml:space="preserve">Não sendo possível iniciar a etapa de negociação e </w:t>
      </w:r>
      <w:r>
        <w:rPr>
          <w:rFonts w:cs="Arial"/>
          <w:sz w:val="24"/>
          <w:szCs w:val="24"/>
        </w:rPr>
        <w:t>julgamento da proposta</w:t>
      </w:r>
      <w:r w:rsidRPr="00FE5AD2">
        <w:rPr>
          <w:rFonts w:cs="Arial"/>
          <w:sz w:val="24"/>
          <w:szCs w:val="24"/>
        </w:rPr>
        <w:t xml:space="preserve"> logo após o término da fase de lances, o(a) Pregoeiro(a) poderá suspender a sessão, divulgando a data e horário para retorno </w:t>
      </w:r>
      <w:r>
        <w:rPr>
          <w:rFonts w:cs="Arial"/>
          <w:sz w:val="24"/>
          <w:szCs w:val="24"/>
        </w:rPr>
        <w:t>no</w:t>
      </w:r>
      <w:r w:rsidRPr="00FE5AD2">
        <w:rPr>
          <w:rFonts w:cs="Arial"/>
          <w:sz w:val="24"/>
          <w:szCs w:val="24"/>
        </w:rPr>
        <w:t xml:space="preserve"> </w:t>
      </w:r>
      <w:r w:rsidRPr="00FE5AD2">
        <w:rPr>
          <w:rFonts w:cs="Arial"/>
          <w:i/>
          <w:sz w:val="24"/>
          <w:szCs w:val="24"/>
        </w:rPr>
        <w:t xml:space="preserve">chat </w:t>
      </w:r>
      <w:r w:rsidRPr="00FE5AD2">
        <w:rPr>
          <w:rFonts w:cs="Arial"/>
          <w:sz w:val="24"/>
          <w:szCs w:val="24"/>
        </w:rPr>
        <w:t>disponível a tod</w:t>
      </w:r>
      <w:r>
        <w:rPr>
          <w:rFonts w:cs="Arial"/>
          <w:sz w:val="24"/>
          <w:szCs w:val="24"/>
        </w:rPr>
        <w:t>os o</w:t>
      </w:r>
      <w:r w:rsidRPr="00FE5AD2">
        <w:rPr>
          <w:rFonts w:cs="Arial"/>
          <w:sz w:val="24"/>
          <w:szCs w:val="24"/>
        </w:rPr>
        <w:t xml:space="preserve">s licitantes no </w:t>
      </w:r>
      <w:r w:rsidRPr="00C11732">
        <w:rPr>
          <w:rFonts w:cs="Arial"/>
          <w:i/>
          <w:sz w:val="24"/>
          <w:szCs w:val="24"/>
        </w:rPr>
        <w:t xml:space="preserve">Portal de Compras </w:t>
      </w:r>
      <w:r w:rsidR="00671381" w:rsidRPr="00671381">
        <w:rPr>
          <w:rFonts w:cs="Arial"/>
          <w:i/>
          <w:sz w:val="24"/>
          <w:szCs w:val="24"/>
        </w:rPr>
        <w:t>do Governo Federal</w:t>
      </w:r>
      <w:r w:rsidRPr="00FE5AD2">
        <w:rPr>
          <w:rFonts w:cs="Arial"/>
          <w:sz w:val="24"/>
          <w:szCs w:val="24"/>
        </w:rPr>
        <w:t>.</w:t>
      </w:r>
    </w:p>
    <w:p w:rsidR="002629D6" w:rsidRPr="00FE5AD2" w:rsidRDefault="002629D6" w:rsidP="002629D6">
      <w:pPr>
        <w:spacing w:before="120" w:line="360" w:lineRule="auto"/>
        <w:rPr>
          <w:rFonts w:cs="Arial"/>
          <w:sz w:val="24"/>
          <w:szCs w:val="24"/>
        </w:rPr>
      </w:pPr>
      <w:r w:rsidRPr="00FE5AD2">
        <w:rPr>
          <w:rFonts w:cs="Arial"/>
          <w:sz w:val="24"/>
          <w:szCs w:val="24"/>
        </w:rPr>
        <w:t>9.</w:t>
      </w:r>
      <w:r>
        <w:rPr>
          <w:rFonts w:cs="Arial"/>
          <w:sz w:val="24"/>
          <w:szCs w:val="24"/>
        </w:rPr>
        <w:t>11</w:t>
      </w:r>
      <w:r w:rsidRPr="00FE5AD2">
        <w:rPr>
          <w:rFonts w:cs="Arial"/>
          <w:sz w:val="24"/>
          <w:szCs w:val="24"/>
        </w:rPr>
        <w:t>.</w:t>
      </w:r>
      <w:r>
        <w:rPr>
          <w:rFonts w:cs="Arial"/>
          <w:sz w:val="24"/>
          <w:szCs w:val="24"/>
        </w:rPr>
        <w:t>5</w:t>
      </w:r>
      <w:r w:rsidRPr="00FE5AD2">
        <w:rPr>
          <w:rFonts w:cs="Arial"/>
          <w:sz w:val="24"/>
          <w:szCs w:val="24"/>
        </w:rPr>
        <w:tab/>
        <w:t>Quando necessário, o(a) Pregoeiro(a) poderá estabelecer prazo para que o licitante demonstre a exequibilidade de seus preços por meio de documentos.</w:t>
      </w:r>
    </w:p>
    <w:p w:rsidR="002629D6" w:rsidRPr="00FE5AD2" w:rsidRDefault="002629D6" w:rsidP="002629D6">
      <w:pPr>
        <w:spacing w:before="120" w:line="360" w:lineRule="auto"/>
        <w:rPr>
          <w:rFonts w:cs="Arial"/>
          <w:sz w:val="24"/>
          <w:szCs w:val="24"/>
        </w:rPr>
      </w:pPr>
      <w:r w:rsidRPr="00FE5AD2">
        <w:rPr>
          <w:rFonts w:cs="Arial"/>
          <w:sz w:val="24"/>
          <w:szCs w:val="24"/>
        </w:rPr>
        <w:t>9.</w:t>
      </w:r>
      <w:r>
        <w:rPr>
          <w:rFonts w:cs="Arial"/>
          <w:sz w:val="24"/>
          <w:szCs w:val="24"/>
        </w:rPr>
        <w:t>11</w:t>
      </w:r>
      <w:r w:rsidRPr="00FE5AD2">
        <w:rPr>
          <w:rFonts w:cs="Arial"/>
          <w:sz w:val="24"/>
          <w:szCs w:val="24"/>
        </w:rPr>
        <w:t>.</w:t>
      </w:r>
      <w:r>
        <w:rPr>
          <w:rFonts w:cs="Arial"/>
          <w:sz w:val="24"/>
          <w:szCs w:val="24"/>
        </w:rPr>
        <w:t>6</w:t>
      </w:r>
      <w:r w:rsidRPr="00FE5AD2">
        <w:rPr>
          <w:rFonts w:cs="Arial"/>
          <w:sz w:val="24"/>
          <w:szCs w:val="24"/>
        </w:rPr>
        <w:tab/>
        <w:t>O(A) Pregoeiro(a) poderá estabelecer um tempo máximo para manifestação d</w:t>
      </w:r>
      <w:r>
        <w:rPr>
          <w:rFonts w:cs="Arial"/>
          <w:sz w:val="24"/>
          <w:szCs w:val="24"/>
        </w:rPr>
        <w:t>o</w:t>
      </w:r>
      <w:r w:rsidRPr="00FE5AD2">
        <w:rPr>
          <w:rFonts w:cs="Arial"/>
          <w:sz w:val="24"/>
          <w:szCs w:val="24"/>
        </w:rPr>
        <w:t xml:space="preserve"> licitante no </w:t>
      </w:r>
      <w:r w:rsidRPr="00FE5AD2">
        <w:rPr>
          <w:rFonts w:cs="Arial"/>
          <w:i/>
          <w:sz w:val="24"/>
          <w:szCs w:val="24"/>
        </w:rPr>
        <w:t>chat</w:t>
      </w:r>
      <w:r w:rsidRPr="00FE5AD2">
        <w:rPr>
          <w:rFonts w:cs="Arial"/>
          <w:sz w:val="24"/>
          <w:szCs w:val="24"/>
        </w:rPr>
        <w:t xml:space="preserve"> do </w:t>
      </w:r>
      <w:r w:rsidRPr="00C11732">
        <w:rPr>
          <w:rFonts w:cs="Arial"/>
          <w:i/>
          <w:sz w:val="24"/>
          <w:szCs w:val="24"/>
        </w:rPr>
        <w:t xml:space="preserve">Portal de Compras </w:t>
      </w:r>
      <w:r w:rsidR="00671381" w:rsidRPr="00671381">
        <w:rPr>
          <w:rFonts w:cs="Arial"/>
          <w:i/>
          <w:sz w:val="24"/>
          <w:szCs w:val="24"/>
        </w:rPr>
        <w:t>do Governo Federal</w:t>
      </w:r>
      <w:r w:rsidRPr="00FE5AD2">
        <w:rPr>
          <w:rFonts w:cs="Arial"/>
          <w:sz w:val="24"/>
          <w:szCs w:val="24"/>
        </w:rPr>
        <w:t>, quando este for convocado para apresentação de proposta / negociaç</w:t>
      </w:r>
      <w:r>
        <w:rPr>
          <w:rFonts w:cs="Arial"/>
          <w:sz w:val="24"/>
          <w:szCs w:val="24"/>
        </w:rPr>
        <w:t>ão</w:t>
      </w:r>
      <w:r w:rsidRPr="00FE5AD2">
        <w:rPr>
          <w:rFonts w:cs="Arial"/>
          <w:sz w:val="24"/>
          <w:szCs w:val="24"/>
        </w:rPr>
        <w:t xml:space="preserve"> </w:t>
      </w:r>
      <w:r w:rsidRPr="00F85DB4">
        <w:rPr>
          <w:rFonts w:cs="Arial"/>
          <w:sz w:val="24"/>
          <w:szCs w:val="24"/>
        </w:rPr>
        <w:t>(</w:t>
      </w:r>
      <w:r>
        <w:rPr>
          <w:rFonts w:cs="Arial"/>
          <w:sz w:val="24"/>
          <w:szCs w:val="24"/>
        </w:rPr>
        <w:t>de acordo</w:t>
      </w:r>
      <w:r w:rsidRPr="00F85DB4">
        <w:rPr>
          <w:rFonts w:cs="Arial"/>
          <w:sz w:val="24"/>
          <w:szCs w:val="24"/>
        </w:rPr>
        <w:t xml:space="preserve"> com a fase em que o pregão se encontrar)</w:t>
      </w:r>
      <w:r w:rsidRPr="00FE5AD2">
        <w:rPr>
          <w:rFonts w:cs="Arial"/>
          <w:sz w:val="24"/>
          <w:szCs w:val="24"/>
        </w:rPr>
        <w:t xml:space="preserve">. Caso não haja manifestação dentro do prazo estabelecido, </w:t>
      </w:r>
      <w:r>
        <w:rPr>
          <w:rFonts w:cs="Arial"/>
          <w:sz w:val="24"/>
          <w:szCs w:val="24"/>
        </w:rPr>
        <w:t>o</w:t>
      </w:r>
      <w:r w:rsidRPr="00FE5AD2">
        <w:rPr>
          <w:rFonts w:cs="Arial"/>
          <w:sz w:val="24"/>
          <w:szCs w:val="24"/>
        </w:rPr>
        <w:t xml:space="preserve"> licitante será considerado desistente, sendo convocad</w:t>
      </w:r>
      <w:r>
        <w:rPr>
          <w:rFonts w:cs="Arial"/>
          <w:sz w:val="24"/>
          <w:szCs w:val="24"/>
        </w:rPr>
        <w:t>o</w:t>
      </w:r>
      <w:r w:rsidRPr="00FE5AD2">
        <w:rPr>
          <w:rFonts w:cs="Arial"/>
          <w:sz w:val="24"/>
          <w:szCs w:val="24"/>
        </w:rPr>
        <w:t xml:space="preserve"> </w:t>
      </w:r>
      <w:r>
        <w:rPr>
          <w:rFonts w:cs="Arial"/>
          <w:sz w:val="24"/>
          <w:szCs w:val="24"/>
        </w:rPr>
        <w:t>o</w:t>
      </w:r>
      <w:r w:rsidRPr="00FE5AD2">
        <w:rPr>
          <w:rFonts w:cs="Arial"/>
          <w:sz w:val="24"/>
          <w:szCs w:val="24"/>
        </w:rPr>
        <w:t xml:space="preserve"> próxim</w:t>
      </w:r>
      <w:r>
        <w:rPr>
          <w:rFonts w:cs="Arial"/>
          <w:sz w:val="24"/>
          <w:szCs w:val="24"/>
        </w:rPr>
        <w:t>o</w:t>
      </w:r>
      <w:r w:rsidRPr="00FE5AD2">
        <w:rPr>
          <w:rFonts w:cs="Arial"/>
          <w:sz w:val="24"/>
          <w:szCs w:val="24"/>
        </w:rPr>
        <w:t xml:space="preserve"> licitante, na ordem de classificação, para atender ao exigido pelo(a) Pregoeiro (a) no </w:t>
      </w:r>
      <w:r w:rsidRPr="00FE5AD2">
        <w:rPr>
          <w:rFonts w:cs="Arial"/>
          <w:i/>
          <w:sz w:val="24"/>
          <w:szCs w:val="24"/>
        </w:rPr>
        <w:t>chat</w:t>
      </w:r>
      <w:r w:rsidRPr="00FE5AD2">
        <w:rPr>
          <w:rFonts w:cs="Arial"/>
          <w:sz w:val="24"/>
          <w:szCs w:val="24"/>
        </w:rPr>
        <w:t>.</w:t>
      </w:r>
    </w:p>
    <w:p w:rsidR="002629D6" w:rsidRDefault="002629D6" w:rsidP="002629D6">
      <w:pPr>
        <w:spacing w:before="120" w:line="360" w:lineRule="auto"/>
        <w:rPr>
          <w:rFonts w:cs="Arial"/>
          <w:sz w:val="24"/>
          <w:szCs w:val="24"/>
        </w:rPr>
      </w:pPr>
      <w:r w:rsidRPr="00FE5AD2">
        <w:rPr>
          <w:rFonts w:cs="Arial"/>
          <w:sz w:val="24"/>
          <w:szCs w:val="24"/>
        </w:rPr>
        <w:t>9.</w:t>
      </w:r>
      <w:r>
        <w:rPr>
          <w:rFonts w:cs="Arial"/>
          <w:sz w:val="24"/>
          <w:szCs w:val="24"/>
        </w:rPr>
        <w:t>12 Encerrada a etapa de negociação,</w:t>
      </w:r>
      <w:r w:rsidRPr="009261CD">
        <w:rPr>
          <w:rFonts w:cs="Arial"/>
          <w:sz w:val="24"/>
          <w:szCs w:val="24"/>
        </w:rPr>
        <w:t xml:space="preserve"> o pregoeiro examinará a proposta classificada em primeiro lugar quanto à adequação ao objeto e à compatibilidade do preço em relação ao máximo estipulado para contratação no edital, e verificará a habilitação</w:t>
      </w:r>
      <w:r>
        <w:rPr>
          <w:rFonts w:cs="Arial"/>
          <w:sz w:val="24"/>
          <w:szCs w:val="24"/>
        </w:rPr>
        <w:t>.</w:t>
      </w:r>
      <w:r w:rsidRPr="009261CD">
        <w:rPr>
          <w:rFonts w:cs="Arial"/>
          <w:sz w:val="24"/>
          <w:szCs w:val="24"/>
        </w:rPr>
        <w:t xml:space="preserve"> </w:t>
      </w:r>
    </w:p>
    <w:p w:rsidR="002629D6" w:rsidRPr="00315AFC" w:rsidRDefault="002629D6" w:rsidP="002629D6">
      <w:pPr>
        <w:spacing w:before="120" w:line="360" w:lineRule="auto"/>
        <w:rPr>
          <w:sz w:val="24"/>
          <w:szCs w:val="24"/>
        </w:rPr>
      </w:pPr>
      <w:r w:rsidRPr="00315AFC">
        <w:rPr>
          <w:sz w:val="24"/>
          <w:szCs w:val="24"/>
        </w:rPr>
        <w:t>9.</w:t>
      </w:r>
      <w:r>
        <w:rPr>
          <w:sz w:val="24"/>
          <w:szCs w:val="24"/>
        </w:rPr>
        <w:t>12</w:t>
      </w:r>
      <w:r w:rsidRPr="00315AFC">
        <w:rPr>
          <w:sz w:val="24"/>
          <w:szCs w:val="24"/>
        </w:rPr>
        <w:t>.1</w:t>
      </w:r>
      <w:r>
        <w:rPr>
          <w:sz w:val="24"/>
          <w:szCs w:val="24"/>
        </w:rPr>
        <w:t xml:space="preserve"> </w:t>
      </w:r>
      <w:r w:rsidRPr="00700C00">
        <w:rPr>
          <w:sz w:val="24"/>
          <w:szCs w:val="24"/>
        </w:rPr>
        <w:t xml:space="preserve">Na hipótese de necessidade de envio de documentos </w:t>
      </w:r>
      <w:r>
        <w:rPr>
          <w:sz w:val="24"/>
          <w:szCs w:val="24"/>
        </w:rPr>
        <w:t xml:space="preserve">de habilitação </w:t>
      </w:r>
      <w:r w:rsidRPr="00700C00">
        <w:rPr>
          <w:sz w:val="24"/>
          <w:szCs w:val="24"/>
        </w:rPr>
        <w:t>complementares</w:t>
      </w:r>
      <w:r>
        <w:rPr>
          <w:sz w:val="24"/>
          <w:szCs w:val="24"/>
        </w:rPr>
        <w:t>,</w:t>
      </w:r>
      <w:r w:rsidRPr="00700C00">
        <w:rPr>
          <w:sz w:val="24"/>
          <w:szCs w:val="24"/>
        </w:rPr>
        <w:t xml:space="preserve"> após o julgamento da proposta, </w:t>
      </w:r>
      <w:r>
        <w:rPr>
          <w:sz w:val="24"/>
          <w:szCs w:val="24"/>
        </w:rPr>
        <w:t>a documentação</w:t>
      </w:r>
      <w:r w:rsidRPr="00700C00">
        <w:rPr>
          <w:sz w:val="24"/>
          <w:szCs w:val="24"/>
        </w:rPr>
        <w:t xml:space="preserve"> dever</w:t>
      </w:r>
      <w:r>
        <w:rPr>
          <w:sz w:val="24"/>
          <w:szCs w:val="24"/>
        </w:rPr>
        <w:t>á</w:t>
      </w:r>
      <w:r w:rsidRPr="00700C00">
        <w:rPr>
          <w:sz w:val="24"/>
          <w:szCs w:val="24"/>
        </w:rPr>
        <w:t xml:space="preserve"> ser apresentad</w:t>
      </w:r>
      <w:r>
        <w:rPr>
          <w:sz w:val="24"/>
          <w:szCs w:val="24"/>
        </w:rPr>
        <w:t>a pelo licitante,</w:t>
      </w:r>
      <w:r w:rsidRPr="00700C00">
        <w:rPr>
          <w:sz w:val="24"/>
          <w:szCs w:val="24"/>
        </w:rPr>
        <w:t xml:space="preserve"> </w:t>
      </w:r>
      <w:r w:rsidRPr="00315AFC">
        <w:rPr>
          <w:sz w:val="24"/>
          <w:szCs w:val="24"/>
        </w:rPr>
        <w:t>no prazo de 2 (</w:t>
      </w:r>
      <w:r>
        <w:rPr>
          <w:sz w:val="24"/>
          <w:szCs w:val="24"/>
        </w:rPr>
        <w:t xml:space="preserve">duas) </w:t>
      </w:r>
      <w:r w:rsidRPr="00315AFC">
        <w:rPr>
          <w:sz w:val="24"/>
          <w:szCs w:val="24"/>
        </w:rPr>
        <w:t>horas após a solicitação do(a) Pregoeiro(a)</w:t>
      </w:r>
      <w:r>
        <w:rPr>
          <w:sz w:val="24"/>
          <w:szCs w:val="24"/>
        </w:rPr>
        <w:t>.</w:t>
      </w:r>
    </w:p>
    <w:p w:rsidR="002629D6" w:rsidRPr="00F85DB4" w:rsidRDefault="002629D6" w:rsidP="002629D6">
      <w:pPr>
        <w:tabs>
          <w:tab w:val="left" w:pos="567"/>
        </w:tabs>
        <w:spacing w:before="120" w:line="360" w:lineRule="auto"/>
        <w:ind w:left="567" w:hanging="283"/>
        <w:rPr>
          <w:sz w:val="24"/>
          <w:szCs w:val="24"/>
        </w:rPr>
      </w:pPr>
      <w:r>
        <w:rPr>
          <w:sz w:val="24"/>
          <w:szCs w:val="24"/>
        </w:rPr>
        <w:t>a) Os documentos deverão ser encaminhados por uma das formas disponíveis (</w:t>
      </w:r>
      <w:r w:rsidRPr="001A5F59">
        <w:rPr>
          <w:sz w:val="24"/>
          <w:szCs w:val="24"/>
        </w:rPr>
        <w:t xml:space="preserve">e-mail </w:t>
      </w:r>
      <w:hyperlink r:id="rId19" w:history="1">
        <w:r w:rsidRPr="001A5F59">
          <w:rPr>
            <w:rStyle w:val="Hyperlink"/>
            <w:color w:val="auto"/>
            <w:sz w:val="24"/>
            <w:szCs w:val="24"/>
          </w:rPr>
          <w:t>licita@cesama.com.br</w:t>
        </w:r>
      </w:hyperlink>
      <w:r w:rsidRPr="001A5F59">
        <w:rPr>
          <w:sz w:val="24"/>
          <w:szCs w:val="24"/>
        </w:rPr>
        <w:t xml:space="preserve">, ou outro informado pelo(a) Pregoeiro(a) no </w:t>
      </w:r>
      <w:r w:rsidRPr="001A5F59">
        <w:rPr>
          <w:i/>
          <w:sz w:val="24"/>
          <w:szCs w:val="24"/>
        </w:rPr>
        <w:t>chat</w:t>
      </w:r>
      <w:r w:rsidRPr="001A5F59">
        <w:rPr>
          <w:sz w:val="24"/>
          <w:szCs w:val="24"/>
        </w:rPr>
        <w:t xml:space="preserve"> da sessão, </w:t>
      </w:r>
      <w:r>
        <w:rPr>
          <w:sz w:val="24"/>
          <w:szCs w:val="24"/>
        </w:rPr>
        <w:t xml:space="preserve">fax (32) 3692-9202 ou como anexo no sistema), de acordo com o solicitado pelo(a) Pregoeiro(a) no </w:t>
      </w:r>
      <w:r w:rsidRPr="00234CB0">
        <w:rPr>
          <w:i/>
          <w:sz w:val="24"/>
          <w:szCs w:val="24"/>
        </w:rPr>
        <w:t>chat</w:t>
      </w:r>
      <w:r>
        <w:rPr>
          <w:sz w:val="24"/>
          <w:szCs w:val="24"/>
        </w:rPr>
        <w:t xml:space="preserve"> do sistema eletrônico;</w:t>
      </w:r>
    </w:p>
    <w:p w:rsidR="002629D6" w:rsidRPr="00F85DB4" w:rsidRDefault="002629D6" w:rsidP="002629D6">
      <w:pPr>
        <w:tabs>
          <w:tab w:val="left" w:pos="567"/>
        </w:tabs>
        <w:spacing w:before="120" w:line="360" w:lineRule="auto"/>
        <w:ind w:left="567" w:hanging="283"/>
        <w:rPr>
          <w:sz w:val="24"/>
          <w:szCs w:val="24"/>
        </w:rPr>
      </w:pPr>
      <w:r>
        <w:rPr>
          <w:sz w:val="24"/>
          <w:szCs w:val="24"/>
        </w:rPr>
        <w:t>b</w:t>
      </w:r>
      <w:r w:rsidRPr="00F85DB4">
        <w:rPr>
          <w:sz w:val="24"/>
          <w:szCs w:val="24"/>
        </w:rPr>
        <w:t xml:space="preserve">) Impugnado algum documento pelas demais empresas participantes, </w:t>
      </w:r>
      <w:r>
        <w:rPr>
          <w:sz w:val="24"/>
          <w:szCs w:val="24"/>
        </w:rPr>
        <w:t>o</w:t>
      </w:r>
      <w:r w:rsidRPr="00F85DB4">
        <w:rPr>
          <w:sz w:val="24"/>
          <w:szCs w:val="24"/>
        </w:rPr>
        <w:t xml:space="preserve"> licitante deverá produzir prova de sua exatidão, em prazo a ser definido pelo(a) Pregoeiro(a) para cumprimento da diligência.</w:t>
      </w:r>
    </w:p>
    <w:p w:rsidR="002629D6" w:rsidRDefault="002629D6" w:rsidP="002629D6">
      <w:pPr>
        <w:tabs>
          <w:tab w:val="left" w:pos="567"/>
        </w:tabs>
        <w:spacing w:before="120" w:line="360" w:lineRule="auto"/>
        <w:ind w:left="567" w:hanging="283"/>
        <w:rPr>
          <w:sz w:val="24"/>
          <w:szCs w:val="24"/>
        </w:rPr>
      </w:pPr>
      <w:r>
        <w:rPr>
          <w:sz w:val="24"/>
          <w:szCs w:val="24"/>
        </w:rPr>
        <w:t>c)</w:t>
      </w:r>
      <w:r>
        <w:rPr>
          <w:sz w:val="24"/>
          <w:szCs w:val="24"/>
        </w:rPr>
        <w:tab/>
        <w:t xml:space="preserve">O licitante poderá solicitar prorrogação do prazo de apresentação dos documentos elencados no </w:t>
      </w:r>
      <w:r w:rsidRPr="00AD14C6">
        <w:rPr>
          <w:sz w:val="24"/>
          <w:szCs w:val="24"/>
          <w:highlight w:val="yellow"/>
        </w:rPr>
        <w:t>item 9.</w:t>
      </w:r>
      <w:r>
        <w:rPr>
          <w:sz w:val="24"/>
          <w:szCs w:val="24"/>
          <w:highlight w:val="yellow"/>
        </w:rPr>
        <w:t>12</w:t>
      </w:r>
      <w:r w:rsidRPr="00AD14C6">
        <w:rPr>
          <w:sz w:val="24"/>
          <w:szCs w:val="24"/>
          <w:highlight w:val="yellow"/>
        </w:rPr>
        <w:t>.1</w:t>
      </w:r>
      <w:r>
        <w:rPr>
          <w:sz w:val="24"/>
          <w:szCs w:val="24"/>
        </w:rPr>
        <w:t>, desde que registrada sua justificativa para análise e decisão pelo(a) Pregoeiro(a).</w:t>
      </w:r>
    </w:p>
    <w:p w:rsidR="002629D6" w:rsidRDefault="002629D6" w:rsidP="002629D6">
      <w:pPr>
        <w:spacing w:before="120" w:line="360" w:lineRule="auto"/>
        <w:rPr>
          <w:rFonts w:cs="Arial"/>
          <w:sz w:val="24"/>
          <w:szCs w:val="24"/>
        </w:rPr>
      </w:pPr>
      <w:r w:rsidRPr="00315CB0">
        <w:rPr>
          <w:rFonts w:cs="Arial"/>
          <w:sz w:val="24"/>
          <w:szCs w:val="24"/>
        </w:rPr>
        <w:t>9.</w:t>
      </w:r>
      <w:r>
        <w:rPr>
          <w:rFonts w:cs="Arial"/>
          <w:sz w:val="24"/>
          <w:szCs w:val="24"/>
        </w:rPr>
        <w:t>13 O</w:t>
      </w:r>
      <w:r w:rsidRPr="00315CB0">
        <w:rPr>
          <w:rFonts w:cs="Arial"/>
          <w:sz w:val="24"/>
          <w:szCs w:val="24"/>
        </w:rPr>
        <w:t xml:space="preserve"> licitante interessado em recorrer deverá manifestar, </w:t>
      </w:r>
      <w:r w:rsidRPr="00315CB0">
        <w:rPr>
          <w:rFonts w:cs="Arial"/>
          <w:b/>
          <w:sz w:val="24"/>
          <w:szCs w:val="24"/>
        </w:rPr>
        <w:t>motivadamente</w:t>
      </w:r>
      <w:r w:rsidRPr="00315CB0">
        <w:rPr>
          <w:rFonts w:cs="Arial"/>
          <w:sz w:val="24"/>
          <w:szCs w:val="24"/>
        </w:rPr>
        <w:t xml:space="preserve">, a </w:t>
      </w:r>
      <w:r w:rsidRPr="00315CB0">
        <w:rPr>
          <w:rFonts w:cs="Arial"/>
          <w:sz w:val="24"/>
          <w:szCs w:val="24"/>
          <w:u w:val="single"/>
        </w:rPr>
        <w:t>intenção de interpor recurso</w:t>
      </w:r>
      <w:r w:rsidRPr="00315CB0">
        <w:rPr>
          <w:rFonts w:cs="Arial"/>
          <w:sz w:val="24"/>
          <w:szCs w:val="24"/>
        </w:rPr>
        <w:t xml:space="preserve">, exclusivamente via sistema, </w:t>
      </w:r>
      <w:r w:rsidRPr="00E52C78">
        <w:rPr>
          <w:rFonts w:cs="Arial"/>
          <w:b/>
          <w:sz w:val="24"/>
          <w:szCs w:val="24"/>
        </w:rPr>
        <w:t>durante o tempo de 30 (trinta) minutos</w:t>
      </w:r>
      <w:r w:rsidRPr="00315CB0">
        <w:rPr>
          <w:rFonts w:cs="Arial"/>
          <w:sz w:val="24"/>
          <w:szCs w:val="24"/>
        </w:rPr>
        <w:t xml:space="preserve"> registrado pelo(a) Pregoeiro(a) para tal ato, </w:t>
      </w:r>
      <w:r w:rsidRPr="00315CB0">
        <w:rPr>
          <w:rFonts w:cs="Arial"/>
          <w:b/>
          <w:sz w:val="24"/>
          <w:szCs w:val="24"/>
        </w:rPr>
        <w:t>sob pena de decadência do direito de recurso</w:t>
      </w:r>
      <w:r w:rsidRPr="00315CB0">
        <w:rPr>
          <w:rFonts w:cs="Arial"/>
          <w:sz w:val="24"/>
          <w:szCs w:val="24"/>
        </w:rPr>
        <w:t>.</w:t>
      </w:r>
    </w:p>
    <w:p w:rsidR="002629D6" w:rsidRDefault="002629D6" w:rsidP="002629D6">
      <w:pPr>
        <w:spacing w:before="120" w:line="360" w:lineRule="auto"/>
        <w:rPr>
          <w:rFonts w:cs="Arial"/>
          <w:sz w:val="24"/>
          <w:szCs w:val="24"/>
        </w:rPr>
      </w:pPr>
      <w:r>
        <w:rPr>
          <w:rFonts w:cs="Arial"/>
          <w:sz w:val="24"/>
          <w:szCs w:val="24"/>
        </w:rPr>
        <w:t>9.13.1</w:t>
      </w:r>
      <w:r>
        <w:rPr>
          <w:rFonts w:cs="Arial"/>
          <w:sz w:val="24"/>
          <w:szCs w:val="24"/>
        </w:rPr>
        <w:tab/>
        <w:t>O</w:t>
      </w:r>
      <w:r w:rsidRPr="009E1D63">
        <w:rPr>
          <w:rFonts w:cs="Arial"/>
          <w:sz w:val="24"/>
          <w:szCs w:val="24"/>
        </w:rPr>
        <w:t xml:space="preserve"> licitante cuja </w:t>
      </w:r>
      <w:r>
        <w:rPr>
          <w:rFonts w:cs="Arial"/>
          <w:sz w:val="24"/>
          <w:szCs w:val="24"/>
        </w:rPr>
        <w:t>p</w:t>
      </w:r>
      <w:r w:rsidRPr="009E1D63">
        <w:rPr>
          <w:rFonts w:cs="Arial"/>
          <w:sz w:val="24"/>
          <w:szCs w:val="24"/>
        </w:rPr>
        <w:t xml:space="preserve">roposta </w:t>
      </w:r>
      <w:r>
        <w:rPr>
          <w:rFonts w:cs="Arial"/>
          <w:sz w:val="24"/>
          <w:szCs w:val="24"/>
        </w:rPr>
        <w:t>c</w:t>
      </w:r>
      <w:r w:rsidRPr="009E1D63">
        <w:rPr>
          <w:rFonts w:cs="Arial"/>
          <w:sz w:val="24"/>
          <w:szCs w:val="24"/>
        </w:rPr>
        <w:t>omercial tenha sido desclassificada antes da etapa de lances, interessad</w:t>
      </w:r>
      <w:r>
        <w:rPr>
          <w:rFonts w:cs="Arial"/>
          <w:sz w:val="24"/>
          <w:szCs w:val="24"/>
        </w:rPr>
        <w:t>o</w:t>
      </w:r>
      <w:r w:rsidRPr="009E1D63">
        <w:rPr>
          <w:rFonts w:cs="Arial"/>
          <w:sz w:val="24"/>
          <w:szCs w:val="24"/>
        </w:rPr>
        <w:t xml:space="preserve"> em recorrer, também deverá manifestar a sua intenção de interpor recurso.</w:t>
      </w:r>
    </w:p>
    <w:p w:rsidR="002629D6" w:rsidRPr="00FE5AD2" w:rsidRDefault="002629D6" w:rsidP="002629D6">
      <w:pPr>
        <w:spacing w:before="120" w:line="360" w:lineRule="auto"/>
        <w:rPr>
          <w:rFonts w:cs="Arial"/>
          <w:sz w:val="24"/>
          <w:szCs w:val="24"/>
        </w:rPr>
      </w:pPr>
      <w:r w:rsidRPr="00FE5AD2">
        <w:rPr>
          <w:rFonts w:cs="Arial"/>
          <w:sz w:val="24"/>
          <w:szCs w:val="24"/>
        </w:rPr>
        <w:t>9.</w:t>
      </w:r>
      <w:r>
        <w:rPr>
          <w:rFonts w:cs="Arial"/>
          <w:sz w:val="24"/>
          <w:szCs w:val="24"/>
        </w:rPr>
        <w:t xml:space="preserve">14 </w:t>
      </w:r>
      <w:r w:rsidRPr="00FE5AD2">
        <w:rPr>
          <w:rFonts w:cs="Arial"/>
          <w:sz w:val="24"/>
          <w:szCs w:val="24"/>
        </w:rPr>
        <w:t>No caso de desclassificação da proposta de menor preço ou inabilitação d</w:t>
      </w:r>
      <w:r>
        <w:rPr>
          <w:rFonts w:cs="Arial"/>
          <w:sz w:val="24"/>
          <w:szCs w:val="24"/>
        </w:rPr>
        <w:t xml:space="preserve">o </w:t>
      </w:r>
      <w:r w:rsidRPr="00FE5AD2">
        <w:rPr>
          <w:rFonts w:cs="Arial"/>
          <w:sz w:val="24"/>
          <w:szCs w:val="24"/>
        </w:rPr>
        <w:t>licitante, o(a) Pregoeiro(a) examinará a proposta ou lance subsequente, verificando a sua aceitabilidade e habilitação, na ordem de classificação e, assim, sucessivamente, até a apuração de uma proposta ou lance que atenda às exigências deste Edital.</w:t>
      </w:r>
    </w:p>
    <w:p w:rsidR="002629D6" w:rsidRPr="00FE5AD2" w:rsidRDefault="002629D6" w:rsidP="002629D6">
      <w:pPr>
        <w:spacing w:before="120" w:line="360" w:lineRule="auto"/>
        <w:rPr>
          <w:rFonts w:cs="Arial"/>
          <w:sz w:val="24"/>
          <w:szCs w:val="24"/>
        </w:rPr>
      </w:pPr>
      <w:r w:rsidRPr="00FE5AD2">
        <w:rPr>
          <w:rFonts w:cs="Arial"/>
          <w:sz w:val="24"/>
          <w:szCs w:val="24"/>
        </w:rPr>
        <w:t>9.</w:t>
      </w:r>
      <w:r>
        <w:rPr>
          <w:rFonts w:cs="Arial"/>
          <w:sz w:val="24"/>
          <w:szCs w:val="24"/>
        </w:rPr>
        <w:t>14</w:t>
      </w:r>
      <w:r w:rsidRPr="00FE5AD2">
        <w:rPr>
          <w:rFonts w:cs="Arial"/>
          <w:sz w:val="24"/>
          <w:szCs w:val="24"/>
        </w:rPr>
        <w:t>.1</w:t>
      </w:r>
      <w:r>
        <w:rPr>
          <w:rFonts w:cs="Arial"/>
          <w:sz w:val="24"/>
          <w:szCs w:val="24"/>
        </w:rPr>
        <w:t xml:space="preserve"> </w:t>
      </w:r>
      <w:r w:rsidRPr="00FE5AD2">
        <w:rPr>
          <w:rFonts w:cs="Arial"/>
          <w:sz w:val="24"/>
          <w:szCs w:val="24"/>
        </w:rPr>
        <w:t xml:space="preserve">Nessa etapa o(a) Pregoeiro(a), também, poderá negociar o preço com </w:t>
      </w:r>
      <w:r>
        <w:rPr>
          <w:rFonts w:cs="Arial"/>
          <w:sz w:val="24"/>
          <w:szCs w:val="24"/>
        </w:rPr>
        <w:t>o</w:t>
      </w:r>
      <w:r w:rsidRPr="00FE5AD2">
        <w:rPr>
          <w:rFonts w:cs="Arial"/>
          <w:sz w:val="24"/>
          <w:szCs w:val="24"/>
        </w:rPr>
        <w:t xml:space="preserve"> licitante, para que sejam obtidas melhores condições para a CESAMA.</w:t>
      </w:r>
    </w:p>
    <w:p w:rsidR="002629D6" w:rsidRDefault="002629D6" w:rsidP="002629D6">
      <w:pPr>
        <w:spacing w:before="120" w:line="360" w:lineRule="auto"/>
        <w:rPr>
          <w:rFonts w:cs="Arial"/>
          <w:sz w:val="24"/>
          <w:szCs w:val="24"/>
        </w:rPr>
      </w:pPr>
      <w:r w:rsidRPr="00FE5AD2">
        <w:rPr>
          <w:rFonts w:cs="Arial"/>
          <w:sz w:val="24"/>
          <w:szCs w:val="24"/>
        </w:rPr>
        <w:t>9.</w:t>
      </w:r>
      <w:r>
        <w:rPr>
          <w:rFonts w:cs="Arial"/>
          <w:sz w:val="24"/>
          <w:szCs w:val="24"/>
        </w:rPr>
        <w:t xml:space="preserve">15 </w:t>
      </w:r>
      <w:r w:rsidRPr="00FE5AD2">
        <w:rPr>
          <w:rFonts w:cs="Arial"/>
          <w:sz w:val="24"/>
          <w:szCs w:val="24"/>
        </w:rPr>
        <w:t xml:space="preserve">O sistema gerará ata circunstanciada da sessão, na qual estarão registrados todos os atos do procedimento e as ocorrências relevantes, ficando a mesma </w:t>
      </w:r>
      <w:r w:rsidRPr="00373FA4">
        <w:rPr>
          <w:rFonts w:cs="Arial"/>
          <w:sz w:val="24"/>
          <w:szCs w:val="24"/>
        </w:rPr>
        <w:t>disponível para consulta no</w:t>
      </w:r>
      <w:r>
        <w:rPr>
          <w:rFonts w:cs="Arial"/>
          <w:sz w:val="24"/>
          <w:szCs w:val="24"/>
        </w:rPr>
        <w:t xml:space="preserve"> </w:t>
      </w:r>
      <w:r w:rsidRPr="00414773">
        <w:rPr>
          <w:rFonts w:cs="Arial"/>
          <w:i/>
          <w:sz w:val="24"/>
          <w:szCs w:val="24"/>
        </w:rPr>
        <w:t xml:space="preserve">Portal de Compras </w:t>
      </w:r>
      <w:r w:rsidR="00645D8E">
        <w:rPr>
          <w:rFonts w:cs="Arial"/>
          <w:i/>
          <w:iCs/>
          <w:sz w:val="24"/>
          <w:szCs w:val="24"/>
        </w:rPr>
        <w:t>do Governo Federal</w:t>
      </w:r>
      <w:r w:rsidR="00645D8E">
        <w:rPr>
          <w:rFonts w:cs="Arial"/>
          <w:iCs/>
          <w:sz w:val="24"/>
          <w:szCs w:val="24"/>
        </w:rPr>
        <w:t xml:space="preserve"> </w:t>
      </w:r>
      <w:r>
        <w:rPr>
          <w:rFonts w:cs="Arial"/>
          <w:sz w:val="24"/>
          <w:szCs w:val="24"/>
        </w:rPr>
        <w:t xml:space="preserve">- </w:t>
      </w:r>
      <w:r w:rsidR="00327021">
        <w:rPr>
          <w:rFonts w:cs="Arial"/>
          <w:sz w:val="22"/>
          <w:szCs w:val="22"/>
          <w:u w:val="single"/>
        </w:rPr>
        <w:t>https://www.gov.br/compras/pt-br/</w:t>
      </w:r>
      <w:r w:rsidRPr="00373FA4">
        <w:rPr>
          <w:rFonts w:cs="Arial"/>
          <w:sz w:val="24"/>
          <w:szCs w:val="24"/>
        </w:rPr>
        <w:t>.</w:t>
      </w:r>
    </w:p>
    <w:p w:rsidR="002629D6" w:rsidRPr="004477B2" w:rsidRDefault="002629D6" w:rsidP="002629D6">
      <w:pPr>
        <w:spacing w:before="100" w:beforeAutospacing="1" w:line="360" w:lineRule="auto"/>
        <w:rPr>
          <w:rFonts w:cs="Arial"/>
          <w:sz w:val="24"/>
          <w:szCs w:val="24"/>
        </w:rPr>
      </w:pPr>
      <w:r>
        <w:rPr>
          <w:rFonts w:cs="Arial"/>
          <w:sz w:val="24"/>
          <w:szCs w:val="24"/>
        </w:rPr>
        <w:t>9.15.1</w:t>
      </w:r>
      <w:r>
        <w:rPr>
          <w:rFonts w:cs="Arial"/>
          <w:sz w:val="24"/>
          <w:szCs w:val="24"/>
        </w:rPr>
        <w:tab/>
      </w:r>
      <w:r w:rsidRPr="004477B2">
        <w:rPr>
          <w:rFonts w:cs="Arial"/>
          <w:sz w:val="24"/>
          <w:szCs w:val="24"/>
        </w:rPr>
        <w:t xml:space="preserve">Quando necessário, o(a) Pregoeiro(a) e a Equipe de Apoio poderão complementar as informações da </w:t>
      </w:r>
      <w:r>
        <w:rPr>
          <w:rFonts w:cs="Arial"/>
          <w:sz w:val="24"/>
          <w:szCs w:val="24"/>
        </w:rPr>
        <w:t>A</w:t>
      </w:r>
      <w:r w:rsidRPr="004477B2">
        <w:rPr>
          <w:rFonts w:cs="Arial"/>
          <w:sz w:val="24"/>
          <w:szCs w:val="24"/>
        </w:rPr>
        <w:t xml:space="preserve">ta gerada pelo </w:t>
      </w:r>
      <w:r w:rsidRPr="004477B2">
        <w:rPr>
          <w:rFonts w:cs="Arial"/>
          <w:i/>
          <w:sz w:val="24"/>
          <w:szCs w:val="24"/>
        </w:rPr>
        <w:t xml:space="preserve">Portal de Compras </w:t>
      </w:r>
      <w:r w:rsidR="00671381" w:rsidRPr="00671381">
        <w:rPr>
          <w:rFonts w:cs="Arial"/>
          <w:i/>
          <w:sz w:val="24"/>
          <w:szCs w:val="24"/>
        </w:rPr>
        <w:t>do Governo Federal</w:t>
      </w:r>
      <w:r w:rsidRPr="004477B2">
        <w:rPr>
          <w:rFonts w:cs="Arial"/>
          <w:sz w:val="24"/>
          <w:szCs w:val="24"/>
        </w:rPr>
        <w:t>, por meio de Ata Interna, que será juntada aos autos referentes ao certame</w:t>
      </w:r>
      <w:r>
        <w:rPr>
          <w:rFonts w:cs="Arial"/>
          <w:sz w:val="24"/>
          <w:szCs w:val="24"/>
        </w:rPr>
        <w:t xml:space="preserve"> e divulgada no </w:t>
      </w:r>
      <w:r w:rsidRPr="004477B2">
        <w:rPr>
          <w:rFonts w:cs="Arial"/>
          <w:i/>
          <w:sz w:val="24"/>
          <w:szCs w:val="24"/>
        </w:rPr>
        <w:t>site</w:t>
      </w:r>
      <w:r>
        <w:rPr>
          <w:rFonts w:cs="Arial"/>
          <w:sz w:val="24"/>
          <w:szCs w:val="24"/>
        </w:rPr>
        <w:t xml:space="preserve"> da CESAMA</w:t>
      </w:r>
      <w:r w:rsidRPr="004477B2">
        <w:rPr>
          <w:rFonts w:cs="Arial"/>
          <w:sz w:val="24"/>
          <w:szCs w:val="24"/>
        </w:rPr>
        <w:t>.</w:t>
      </w:r>
    </w:p>
    <w:p w:rsidR="002629D6" w:rsidRDefault="002629D6" w:rsidP="002629D6">
      <w:pPr>
        <w:spacing w:before="100" w:beforeAutospacing="1" w:line="360" w:lineRule="auto"/>
        <w:rPr>
          <w:rFonts w:cs="Arial"/>
          <w:sz w:val="24"/>
          <w:szCs w:val="24"/>
        </w:rPr>
      </w:pPr>
      <w:r>
        <w:rPr>
          <w:rFonts w:cs="Arial"/>
          <w:sz w:val="24"/>
          <w:szCs w:val="24"/>
        </w:rPr>
        <w:t xml:space="preserve">9.16 </w:t>
      </w:r>
      <w:r w:rsidRPr="00F85DB4">
        <w:rPr>
          <w:rFonts w:cs="Arial"/>
          <w:sz w:val="24"/>
          <w:szCs w:val="24"/>
        </w:rPr>
        <w:t xml:space="preserve">Caberá </w:t>
      </w:r>
      <w:r>
        <w:rPr>
          <w:rFonts w:cs="Arial"/>
          <w:sz w:val="24"/>
          <w:szCs w:val="24"/>
        </w:rPr>
        <w:t>ao</w:t>
      </w:r>
      <w:r w:rsidRPr="00F85DB4">
        <w:rPr>
          <w:rFonts w:cs="Arial"/>
          <w:sz w:val="24"/>
          <w:szCs w:val="24"/>
        </w:rPr>
        <w:t xml:space="preserve"> licitante acompanhar as operações no sistema eletrônico, ficando responsável pelo ônus decorrente da perda de negócios diante da não observância de quaisquer mensagens emitidas pelo sistema ou pelo(a) Pregoeiro(a) ou de sua desconexão</w:t>
      </w:r>
      <w:r w:rsidRPr="00FE5AD2">
        <w:rPr>
          <w:rFonts w:cs="Arial"/>
          <w:sz w:val="24"/>
          <w:szCs w:val="24"/>
        </w:rPr>
        <w:t>.</w:t>
      </w:r>
    </w:p>
    <w:p w:rsidR="002629D6" w:rsidRPr="00563DC4" w:rsidRDefault="002629D6" w:rsidP="002629D6">
      <w:pPr>
        <w:spacing w:before="480" w:line="360" w:lineRule="auto"/>
        <w:rPr>
          <w:rFonts w:cs="Arial"/>
          <w:b/>
          <w:sz w:val="24"/>
          <w:szCs w:val="24"/>
        </w:rPr>
      </w:pPr>
      <w:r w:rsidRPr="00563DC4">
        <w:rPr>
          <w:rFonts w:cs="Arial"/>
          <w:b/>
          <w:sz w:val="24"/>
          <w:szCs w:val="24"/>
        </w:rPr>
        <w:t>CAPÍTULO 10: RECURSOS E CONTRARRAZÕES</w:t>
      </w:r>
    </w:p>
    <w:p w:rsidR="002629D6" w:rsidRPr="00563DC4" w:rsidRDefault="002629D6" w:rsidP="002629D6">
      <w:pPr>
        <w:spacing w:before="120" w:line="360" w:lineRule="auto"/>
        <w:rPr>
          <w:rFonts w:cs="Arial"/>
          <w:sz w:val="24"/>
          <w:szCs w:val="24"/>
        </w:rPr>
      </w:pPr>
      <w:r w:rsidRPr="00563DC4">
        <w:rPr>
          <w:rFonts w:cs="Arial"/>
          <w:sz w:val="24"/>
          <w:szCs w:val="24"/>
        </w:rPr>
        <w:t>10.1</w:t>
      </w:r>
      <w:r>
        <w:rPr>
          <w:rFonts w:cs="Arial"/>
          <w:sz w:val="24"/>
          <w:szCs w:val="24"/>
        </w:rPr>
        <w:t xml:space="preserve"> O</w:t>
      </w:r>
      <w:r w:rsidRPr="00563DC4">
        <w:rPr>
          <w:rFonts w:cs="Arial"/>
          <w:sz w:val="24"/>
          <w:szCs w:val="24"/>
        </w:rPr>
        <w:t xml:space="preserve">s licitantes que tiverem manifestado imediata e motivadamente a intenção de recorrer contra quaisquer decisões do(a) Pregoeiro(a), </w:t>
      </w:r>
      <w:r>
        <w:rPr>
          <w:rFonts w:cs="Arial"/>
          <w:sz w:val="24"/>
          <w:szCs w:val="24"/>
        </w:rPr>
        <w:t xml:space="preserve">conforme </w:t>
      </w:r>
      <w:r w:rsidRPr="00925829">
        <w:rPr>
          <w:rFonts w:cs="Arial"/>
          <w:sz w:val="24"/>
          <w:szCs w:val="24"/>
          <w:highlight w:val="yellow"/>
        </w:rPr>
        <w:t xml:space="preserve">item </w:t>
      </w:r>
      <w:r w:rsidRPr="00F26A8D">
        <w:rPr>
          <w:rFonts w:cs="Arial"/>
          <w:sz w:val="24"/>
          <w:szCs w:val="24"/>
          <w:highlight w:val="yellow"/>
        </w:rPr>
        <w:t>9.1</w:t>
      </w:r>
      <w:r>
        <w:rPr>
          <w:rFonts w:cs="Arial"/>
          <w:sz w:val="24"/>
          <w:szCs w:val="24"/>
          <w:highlight w:val="yellow"/>
        </w:rPr>
        <w:t>3</w:t>
      </w:r>
      <w:r w:rsidRPr="00563DC4">
        <w:rPr>
          <w:rFonts w:cs="Arial"/>
          <w:sz w:val="24"/>
          <w:szCs w:val="24"/>
        </w:rPr>
        <w:t xml:space="preserve">, </w:t>
      </w:r>
      <w:r w:rsidRPr="00563DC4">
        <w:rPr>
          <w:rFonts w:cs="Arial"/>
          <w:b/>
          <w:sz w:val="24"/>
          <w:szCs w:val="24"/>
        </w:rPr>
        <w:t>deverão apresentar suas razões no prazo único de 3 (três) dias úteis</w:t>
      </w:r>
      <w:r w:rsidRPr="00563DC4">
        <w:rPr>
          <w:rFonts w:cs="Arial"/>
          <w:sz w:val="24"/>
          <w:szCs w:val="24"/>
        </w:rPr>
        <w:t xml:space="preserve">, a partir do dia seguinte ao término do prazo para manifestação. </w:t>
      </w:r>
    </w:p>
    <w:p w:rsidR="002629D6" w:rsidRDefault="002629D6" w:rsidP="002629D6">
      <w:pPr>
        <w:spacing w:before="120" w:line="360" w:lineRule="auto"/>
        <w:rPr>
          <w:rFonts w:cs="Arial"/>
          <w:sz w:val="24"/>
          <w:szCs w:val="24"/>
        </w:rPr>
      </w:pPr>
      <w:r>
        <w:rPr>
          <w:rFonts w:cs="Arial"/>
          <w:sz w:val="24"/>
          <w:szCs w:val="24"/>
        </w:rPr>
        <w:t>10.1.1 O</w:t>
      </w:r>
      <w:r w:rsidRPr="00563DC4">
        <w:rPr>
          <w:rFonts w:cs="Arial"/>
          <w:sz w:val="24"/>
          <w:szCs w:val="24"/>
        </w:rPr>
        <w:t xml:space="preserve">s demais licitantes poderão apresentar </w:t>
      </w:r>
      <w:proofErr w:type="spellStart"/>
      <w:r w:rsidRPr="00563DC4">
        <w:rPr>
          <w:rFonts w:cs="Arial"/>
          <w:sz w:val="24"/>
          <w:szCs w:val="24"/>
        </w:rPr>
        <w:t>contrarrazões</w:t>
      </w:r>
      <w:proofErr w:type="spellEnd"/>
      <w:r w:rsidRPr="00563DC4">
        <w:rPr>
          <w:rFonts w:cs="Arial"/>
          <w:sz w:val="24"/>
          <w:szCs w:val="24"/>
        </w:rPr>
        <w:t xml:space="preserve"> em igual número de dias, que começarão a correr do término do prazo d</w:t>
      </w:r>
      <w:r>
        <w:rPr>
          <w:rFonts w:cs="Arial"/>
          <w:sz w:val="24"/>
          <w:szCs w:val="24"/>
        </w:rPr>
        <w:t>o</w:t>
      </w:r>
      <w:r w:rsidRPr="00563DC4">
        <w:rPr>
          <w:rFonts w:cs="Arial"/>
          <w:sz w:val="24"/>
          <w:szCs w:val="24"/>
        </w:rPr>
        <w:t xml:space="preserve"> recorrente.</w:t>
      </w:r>
    </w:p>
    <w:p w:rsidR="002629D6" w:rsidRPr="00563DC4" w:rsidRDefault="002629D6" w:rsidP="002629D6">
      <w:pPr>
        <w:spacing w:before="120" w:line="360" w:lineRule="auto"/>
        <w:rPr>
          <w:rFonts w:cs="Arial"/>
          <w:sz w:val="24"/>
          <w:szCs w:val="24"/>
        </w:rPr>
      </w:pPr>
      <w:r>
        <w:rPr>
          <w:rFonts w:cs="Arial"/>
          <w:sz w:val="24"/>
          <w:szCs w:val="24"/>
        </w:rPr>
        <w:t xml:space="preserve">10.1.2 </w:t>
      </w:r>
      <w:r w:rsidRPr="00563DC4">
        <w:rPr>
          <w:rFonts w:cs="Arial"/>
          <w:sz w:val="24"/>
          <w:szCs w:val="24"/>
        </w:rPr>
        <w:t>No prazo recursal, fica assegurada vista dos</w:t>
      </w:r>
      <w:r>
        <w:rPr>
          <w:rFonts w:cs="Arial"/>
          <w:sz w:val="24"/>
          <w:szCs w:val="24"/>
        </w:rPr>
        <w:t xml:space="preserve"> </w:t>
      </w:r>
      <w:r w:rsidRPr="00563DC4">
        <w:rPr>
          <w:rFonts w:cs="Arial"/>
          <w:sz w:val="24"/>
          <w:szCs w:val="24"/>
        </w:rPr>
        <w:t>autos</w:t>
      </w:r>
      <w:r>
        <w:rPr>
          <w:rFonts w:cs="Arial"/>
          <w:sz w:val="24"/>
          <w:szCs w:val="24"/>
        </w:rPr>
        <w:t xml:space="preserve"> na sala do Departamento de Licitações e Assessoria de Contratos.</w:t>
      </w:r>
    </w:p>
    <w:p w:rsidR="002629D6" w:rsidRPr="00563DC4" w:rsidRDefault="002629D6" w:rsidP="002629D6">
      <w:pPr>
        <w:spacing w:before="120" w:line="360" w:lineRule="auto"/>
        <w:rPr>
          <w:rFonts w:cs="Arial"/>
          <w:sz w:val="24"/>
          <w:szCs w:val="24"/>
        </w:rPr>
      </w:pPr>
      <w:r w:rsidRPr="00563DC4">
        <w:rPr>
          <w:rFonts w:cs="Arial"/>
          <w:sz w:val="24"/>
          <w:szCs w:val="24"/>
        </w:rPr>
        <w:t>10.1.</w:t>
      </w:r>
      <w:r>
        <w:rPr>
          <w:rFonts w:cs="Arial"/>
          <w:sz w:val="24"/>
          <w:szCs w:val="24"/>
        </w:rPr>
        <w:t>3</w:t>
      </w:r>
      <w:r w:rsidRPr="00563DC4">
        <w:rPr>
          <w:rFonts w:cs="Arial"/>
          <w:sz w:val="24"/>
          <w:szCs w:val="24"/>
        </w:rPr>
        <w:tab/>
      </w:r>
      <w:r>
        <w:rPr>
          <w:rFonts w:cs="Arial"/>
          <w:sz w:val="24"/>
          <w:szCs w:val="24"/>
        </w:rPr>
        <w:t xml:space="preserve"> A</w:t>
      </w:r>
      <w:r w:rsidRPr="00563DC4">
        <w:rPr>
          <w:rFonts w:cs="Arial"/>
          <w:sz w:val="24"/>
          <w:szCs w:val="24"/>
        </w:rPr>
        <w:t xml:space="preserve"> falta de manifestação imediata e motivada d</w:t>
      </w:r>
      <w:r>
        <w:rPr>
          <w:rFonts w:cs="Arial"/>
          <w:sz w:val="24"/>
          <w:szCs w:val="24"/>
        </w:rPr>
        <w:t>o</w:t>
      </w:r>
      <w:r w:rsidRPr="00563DC4">
        <w:rPr>
          <w:rFonts w:cs="Arial"/>
          <w:sz w:val="24"/>
          <w:szCs w:val="24"/>
        </w:rPr>
        <w:t xml:space="preserve"> licitante importará a decadência do direito de recurso.</w:t>
      </w:r>
    </w:p>
    <w:p w:rsidR="002629D6" w:rsidRDefault="002629D6" w:rsidP="002629D6">
      <w:pPr>
        <w:spacing w:before="120" w:line="360" w:lineRule="auto"/>
        <w:rPr>
          <w:rFonts w:cs="Arial"/>
          <w:sz w:val="24"/>
          <w:szCs w:val="24"/>
        </w:rPr>
      </w:pPr>
      <w:r>
        <w:rPr>
          <w:rFonts w:cs="Arial"/>
          <w:sz w:val="24"/>
          <w:szCs w:val="24"/>
        </w:rPr>
        <w:t xml:space="preserve">10.2 O recurso e respectivas </w:t>
      </w:r>
      <w:proofErr w:type="spellStart"/>
      <w:r>
        <w:rPr>
          <w:rFonts w:cs="Arial"/>
          <w:sz w:val="24"/>
          <w:szCs w:val="24"/>
        </w:rPr>
        <w:t>contrarrazões</w:t>
      </w:r>
      <w:proofErr w:type="spellEnd"/>
      <w:r>
        <w:rPr>
          <w:rFonts w:cs="Arial"/>
          <w:sz w:val="24"/>
          <w:szCs w:val="24"/>
        </w:rPr>
        <w:t xml:space="preserve"> </w:t>
      </w:r>
      <w:r w:rsidRPr="00E52C78">
        <w:rPr>
          <w:rFonts w:cs="Arial"/>
          <w:sz w:val="24"/>
          <w:szCs w:val="24"/>
          <w:u w:val="single"/>
        </w:rPr>
        <w:t>deverão obedecer todos os seguintes requisitos, sob pena de não serem conhecidos</w:t>
      </w:r>
      <w:r>
        <w:rPr>
          <w:rFonts w:cs="Arial"/>
          <w:sz w:val="24"/>
          <w:szCs w:val="24"/>
        </w:rPr>
        <w:t>:</w:t>
      </w:r>
    </w:p>
    <w:p w:rsidR="002629D6" w:rsidRDefault="002629D6" w:rsidP="002629D6">
      <w:pPr>
        <w:spacing w:before="120" w:line="360" w:lineRule="auto"/>
        <w:ind w:left="567" w:hanging="284"/>
        <w:rPr>
          <w:rFonts w:cs="Arial"/>
          <w:sz w:val="24"/>
          <w:szCs w:val="24"/>
        </w:rPr>
      </w:pPr>
      <w:r>
        <w:rPr>
          <w:rFonts w:cs="Arial"/>
          <w:sz w:val="24"/>
          <w:szCs w:val="24"/>
        </w:rPr>
        <w:t>a)</w:t>
      </w:r>
      <w:r>
        <w:rPr>
          <w:rFonts w:cs="Arial"/>
          <w:sz w:val="24"/>
          <w:szCs w:val="24"/>
        </w:rPr>
        <w:tab/>
        <w:t xml:space="preserve">ser dirigido ao Diretor Presidente da CESAMA, aos cuidados do(a) Pregoeiro(a), </w:t>
      </w:r>
      <w:r>
        <w:rPr>
          <w:rFonts w:cs="Arial"/>
          <w:b/>
          <w:sz w:val="24"/>
          <w:szCs w:val="24"/>
        </w:rPr>
        <w:t>no prazo de 3 (três) dias úteis</w:t>
      </w:r>
      <w:r>
        <w:rPr>
          <w:rFonts w:cs="Arial"/>
          <w:sz w:val="24"/>
          <w:szCs w:val="24"/>
        </w:rPr>
        <w:t>, conforme estabelecido no item 10.1;</w:t>
      </w:r>
    </w:p>
    <w:p w:rsidR="002629D6" w:rsidRDefault="002629D6" w:rsidP="002629D6">
      <w:pPr>
        <w:spacing w:before="120" w:line="360" w:lineRule="auto"/>
        <w:ind w:left="567" w:hanging="284"/>
        <w:rPr>
          <w:rFonts w:cs="Arial"/>
          <w:sz w:val="24"/>
          <w:szCs w:val="24"/>
        </w:rPr>
      </w:pPr>
      <w:r>
        <w:rPr>
          <w:rFonts w:cs="Arial"/>
          <w:sz w:val="24"/>
          <w:szCs w:val="24"/>
        </w:rPr>
        <w:t>b)</w:t>
      </w:r>
      <w:r>
        <w:rPr>
          <w:rFonts w:cs="Arial"/>
          <w:sz w:val="24"/>
          <w:szCs w:val="24"/>
        </w:rPr>
        <w:tab/>
      </w:r>
      <w:r w:rsidRPr="00E52C78">
        <w:rPr>
          <w:rFonts w:cs="Arial"/>
          <w:sz w:val="24"/>
          <w:szCs w:val="24"/>
        </w:rPr>
        <w:t>ser remetido através de uma das seguintes formas:</w:t>
      </w:r>
      <w:r>
        <w:rPr>
          <w:rFonts w:cs="Arial"/>
          <w:sz w:val="24"/>
          <w:szCs w:val="24"/>
        </w:rPr>
        <w:t xml:space="preserve"> encaminhado digitalizado (</w:t>
      </w:r>
      <w:proofErr w:type="spellStart"/>
      <w:r>
        <w:rPr>
          <w:rFonts w:cs="Arial"/>
          <w:sz w:val="24"/>
          <w:szCs w:val="24"/>
        </w:rPr>
        <w:t>escaneado</w:t>
      </w:r>
      <w:proofErr w:type="spellEnd"/>
      <w:r>
        <w:rPr>
          <w:rFonts w:cs="Arial"/>
          <w:sz w:val="24"/>
          <w:szCs w:val="24"/>
        </w:rPr>
        <w:t xml:space="preserve">) </w:t>
      </w:r>
      <w:r w:rsidRPr="002E6BE1">
        <w:rPr>
          <w:rFonts w:cs="Arial"/>
          <w:sz w:val="24"/>
          <w:szCs w:val="24"/>
        </w:rPr>
        <w:t xml:space="preserve">para o e-mail </w:t>
      </w:r>
      <w:hyperlink r:id="rId20" w:history="1">
        <w:r w:rsidRPr="002E6BE1">
          <w:rPr>
            <w:rStyle w:val="Hyperlink"/>
            <w:rFonts w:cs="Arial"/>
            <w:color w:val="auto"/>
            <w:sz w:val="24"/>
            <w:szCs w:val="24"/>
          </w:rPr>
          <w:t>licita@cesama.com.br</w:t>
        </w:r>
      </w:hyperlink>
      <w:r>
        <w:rPr>
          <w:rFonts w:cs="Arial"/>
          <w:sz w:val="24"/>
          <w:szCs w:val="24"/>
        </w:rPr>
        <w:t>, protocolizado na sala do Departamento de Licitações e Assessoria de Contratos ou encaminhado para o fax (32) 3692-9202;</w:t>
      </w:r>
    </w:p>
    <w:p w:rsidR="002629D6" w:rsidRDefault="002629D6" w:rsidP="002629D6">
      <w:pPr>
        <w:spacing w:before="120" w:line="360" w:lineRule="auto"/>
        <w:ind w:left="567" w:hanging="284"/>
        <w:rPr>
          <w:rFonts w:cs="Arial"/>
          <w:sz w:val="24"/>
          <w:szCs w:val="24"/>
        </w:rPr>
      </w:pPr>
      <w:r>
        <w:rPr>
          <w:rFonts w:cs="Arial"/>
          <w:sz w:val="24"/>
          <w:szCs w:val="24"/>
        </w:rPr>
        <w:t>c)</w:t>
      </w:r>
      <w:r>
        <w:rPr>
          <w:rFonts w:cs="Arial"/>
          <w:sz w:val="24"/>
          <w:szCs w:val="24"/>
        </w:rPr>
        <w:tab/>
        <w:t>ser datilografado ou emitido por computador e conter: razão social, número do CNPJ e endereço da empresa, rubricado em todas as folhas e assinado pelo representante legal ou credenciado do licitante, acompanhado de cópia do documento de identificação e CPF do signatário e comprovante do poder de representação legal;</w:t>
      </w:r>
    </w:p>
    <w:p w:rsidR="002629D6" w:rsidRPr="00563DC4" w:rsidRDefault="002629D6" w:rsidP="002629D6">
      <w:pPr>
        <w:spacing w:before="120" w:line="360" w:lineRule="auto"/>
        <w:ind w:left="567" w:hanging="284"/>
        <w:rPr>
          <w:rFonts w:cs="Arial"/>
          <w:sz w:val="24"/>
          <w:szCs w:val="24"/>
        </w:rPr>
      </w:pPr>
      <w:r>
        <w:rPr>
          <w:rFonts w:cs="Arial"/>
          <w:sz w:val="24"/>
          <w:szCs w:val="24"/>
        </w:rPr>
        <w:t>d)</w:t>
      </w:r>
      <w:r>
        <w:rPr>
          <w:rFonts w:cs="Arial"/>
          <w:sz w:val="24"/>
          <w:szCs w:val="24"/>
        </w:rPr>
        <w:tab/>
        <w:t xml:space="preserve">ser registrado tempestivamente em campo próprio do </w:t>
      </w:r>
      <w:r>
        <w:rPr>
          <w:rFonts w:cs="Arial"/>
          <w:i/>
          <w:sz w:val="24"/>
          <w:szCs w:val="24"/>
        </w:rPr>
        <w:t xml:space="preserve">Portal de Compras </w:t>
      </w:r>
      <w:r w:rsidR="00671381" w:rsidRPr="00671381">
        <w:rPr>
          <w:rFonts w:cs="Arial"/>
          <w:i/>
          <w:sz w:val="24"/>
          <w:szCs w:val="24"/>
        </w:rPr>
        <w:t>do Governo Federal</w:t>
      </w:r>
      <w:r>
        <w:rPr>
          <w:rFonts w:cs="Arial"/>
          <w:sz w:val="24"/>
          <w:szCs w:val="24"/>
        </w:rPr>
        <w:t>;</w:t>
      </w:r>
    </w:p>
    <w:p w:rsidR="002629D6" w:rsidRDefault="002629D6" w:rsidP="002629D6">
      <w:pPr>
        <w:spacing w:before="120" w:line="360" w:lineRule="auto"/>
        <w:rPr>
          <w:rFonts w:cs="Arial"/>
          <w:sz w:val="24"/>
          <w:szCs w:val="24"/>
        </w:rPr>
      </w:pPr>
      <w:r>
        <w:rPr>
          <w:rFonts w:cs="Arial"/>
          <w:sz w:val="24"/>
          <w:szCs w:val="24"/>
        </w:rPr>
        <w:t xml:space="preserve">10.2.1 </w:t>
      </w:r>
      <w:r w:rsidRPr="002E6BE1">
        <w:rPr>
          <w:rFonts w:cs="Arial"/>
          <w:sz w:val="24"/>
          <w:szCs w:val="24"/>
        </w:rPr>
        <w:t>O</w:t>
      </w:r>
      <w:r>
        <w:rPr>
          <w:rFonts w:cs="Arial"/>
          <w:sz w:val="24"/>
          <w:szCs w:val="24"/>
        </w:rPr>
        <w:t>(A)</w:t>
      </w:r>
      <w:r w:rsidRPr="002E6BE1">
        <w:rPr>
          <w:rFonts w:cs="Arial"/>
          <w:sz w:val="24"/>
          <w:szCs w:val="24"/>
        </w:rPr>
        <w:t xml:space="preserve"> Pregoeiro</w:t>
      </w:r>
      <w:r>
        <w:rPr>
          <w:rFonts w:cs="Arial"/>
          <w:sz w:val="24"/>
          <w:szCs w:val="24"/>
        </w:rPr>
        <w:t>(a)</w:t>
      </w:r>
      <w:r w:rsidRPr="002E6BE1">
        <w:rPr>
          <w:rFonts w:cs="Arial"/>
          <w:sz w:val="24"/>
          <w:szCs w:val="24"/>
        </w:rPr>
        <w:t xml:space="preserve"> não se responsabilizará por razões ou </w:t>
      </w:r>
      <w:proofErr w:type="spellStart"/>
      <w:r w:rsidRPr="002E6BE1">
        <w:rPr>
          <w:rFonts w:cs="Arial"/>
          <w:sz w:val="24"/>
          <w:szCs w:val="24"/>
        </w:rPr>
        <w:t>contrarrazões</w:t>
      </w:r>
      <w:proofErr w:type="spellEnd"/>
      <w:r w:rsidRPr="002E6BE1">
        <w:rPr>
          <w:rFonts w:cs="Arial"/>
          <w:sz w:val="24"/>
          <w:szCs w:val="24"/>
        </w:rPr>
        <w:t xml:space="preserve"> endereçadas por outras formas ou outros endereços eletrônicos, e que, por isso, sejam intempestivas ou não sejam recebidas</w:t>
      </w:r>
      <w:r>
        <w:rPr>
          <w:rFonts w:cs="Arial"/>
          <w:sz w:val="24"/>
          <w:szCs w:val="24"/>
        </w:rPr>
        <w:t>.</w:t>
      </w:r>
    </w:p>
    <w:p w:rsidR="002629D6" w:rsidRPr="00563DC4" w:rsidRDefault="002629D6" w:rsidP="002629D6">
      <w:pPr>
        <w:spacing w:before="120" w:line="360" w:lineRule="auto"/>
        <w:rPr>
          <w:rFonts w:cs="Arial"/>
          <w:sz w:val="24"/>
          <w:szCs w:val="24"/>
        </w:rPr>
      </w:pPr>
      <w:r w:rsidRPr="00563DC4">
        <w:rPr>
          <w:rFonts w:cs="Arial"/>
          <w:sz w:val="24"/>
          <w:szCs w:val="24"/>
        </w:rPr>
        <w:t>10.3</w:t>
      </w:r>
      <w:r>
        <w:rPr>
          <w:rFonts w:cs="Arial"/>
          <w:sz w:val="24"/>
          <w:szCs w:val="24"/>
        </w:rPr>
        <w:t xml:space="preserve"> </w:t>
      </w:r>
      <w:r w:rsidRPr="00563DC4">
        <w:rPr>
          <w:rFonts w:cs="Arial"/>
          <w:sz w:val="24"/>
          <w:szCs w:val="24"/>
        </w:rPr>
        <w:t>O acolhimento do recurso importará a invalidação apenas dos atos insuscetíveis de aproveitamento.</w:t>
      </w:r>
    </w:p>
    <w:p w:rsidR="002629D6" w:rsidRPr="00563DC4" w:rsidRDefault="002629D6" w:rsidP="002629D6">
      <w:pPr>
        <w:spacing w:before="120" w:line="360" w:lineRule="auto"/>
        <w:rPr>
          <w:rFonts w:cs="Arial"/>
          <w:sz w:val="24"/>
          <w:szCs w:val="24"/>
        </w:rPr>
      </w:pPr>
      <w:r w:rsidRPr="00563DC4">
        <w:rPr>
          <w:rFonts w:cs="Arial"/>
          <w:sz w:val="24"/>
          <w:szCs w:val="24"/>
        </w:rPr>
        <w:t>10.4</w:t>
      </w:r>
      <w:r>
        <w:rPr>
          <w:rFonts w:cs="Arial"/>
          <w:sz w:val="24"/>
          <w:szCs w:val="24"/>
        </w:rPr>
        <w:t xml:space="preserve"> </w:t>
      </w:r>
      <w:r w:rsidRPr="00563DC4">
        <w:rPr>
          <w:rFonts w:cs="Arial"/>
          <w:sz w:val="24"/>
          <w:szCs w:val="24"/>
        </w:rPr>
        <w:t>O recurso será apreciado pelo(a) Pregoeiro(a),</w:t>
      </w:r>
      <w:r>
        <w:rPr>
          <w:rFonts w:cs="Arial"/>
          <w:sz w:val="24"/>
          <w:szCs w:val="24"/>
        </w:rPr>
        <w:t xml:space="preserve"> com apoio dos setores técnico e jurídico, se for o caso,</w:t>
      </w:r>
      <w:r w:rsidRPr="00563DC4">
        <w:rPr>
          <w:rFonts w:cs="Arial"/>
          <w:sz w:val="24"/>
          <w:szCs w:val="24"/>
        </w:rPr>
        <w:t xml:space="preserve"> que poderá reconsiderar sua decisão no prazo de </w:t>
      </w:r>
      <w:r>
        <w:rPr>
          <w:rFonts w:cs="Arial"/>
          <w:sz w:val="24"/>
          <w:szCs w:val="24"/>
        </w:rPr>
        <w:t>0</w:t>
      </w:r>
      <w:r w:rsidRPr="00563DC4">
        <w:rPr>
          <w:rFonts w:cs="Arial"/>
          <w:sz w:val="24"/>
          <w:szCs w:val="24"/>
        </w:rPr>
        <w:t>5 (cinco) dias úteis</w:t>
      </w:r>
      <w:r w:rsidRPr="008E0DB6">
        <w:rPr>
          <w:rFonts w:cs="Arial"/>
          <w:sz w:val="24"/>
          <w:szCs w:val="24"/>
        </w:rPr>
        <w:t xml:space="preserve">, </w:t>
      </w:r>
      <w:r>
        <w:rPr>
          <w:rFonts w:cs="Arial"/>
          <w:sz w:val="24"/>
          <w:szCs w:val="24"/>
        </w:rPr>
        <w:t>e</w:t>
      </w:r>
      <w:r w:rsidRPr="008E0DB6">
        <w:rPr>
          <w:rFonts w:cs="Arial"/>
          <w:sz w:val="24"/>
          <w:szCs w:val="24"/>
        </w:rPr>
        <w:t>, nesse mesmo prazo, fazê-lo subir  devidamente  informado  ao Diretor Presidente, devendo a decisão final ser proferida dentro do prazo de 05 (cinco) dias úteis</w:t>
      </w:r>
      <w:r w:rsidRPr="00563DC4">
        <w:rPr>
          <w:rFonts w:cs="Arial"/>
          <w:sz w:val="24"/>
          <w:szCs w:val="24"/>
        </w:rPr>
        <w:t>.</w:t>
      </w:r>
    </w:p>
    <w:p w:rsidR="002629D6" w:rsidRDefault="002629D6" w:rsidP="002629D6">
      <w:pPr>
        <w:spacing w:before="120" w:line="360" w:lineRule="auto"/>
        <w:rPr>
          <w:rFonts w:cs="Arial"/>
          <w:sz w:val="24"/>
          <w:szCs w:val="24"/>
        </w:rPr>
      </w:pPr>
      <w:r w:rsidRPr="00563DC4">
        <w:rPr>
          <w:rFonts w:cs="Arial"/>
          <w:sz w:val="24"/>
          <w:szCs w:val="24"/>
        </w:rPr>
        <w:t>10.5</w:t>
      </w:r>
      <w:r>
        <w:rPr>
          <w:rFonts w:cs="Arial"/>
          <w:sz w:val="24"/>
          <w:szCs w:val="24"/>
        </w:rPr>
        <w:t xml:space="preserve"> </w:t>
      </w:r>
      <w:r w:rsidRPr="00563DC4">
        <w:rPr>
          <w:rFonts w:cs="Arial"/>
          <w:sz w:val="24"/>
          <w:szCs w:val="24"/>
        </w:rPr>
        <w:t xml:space="preserve">A decisão acerca de recurso interposto será divulgada por meio de publicação no </w:t>
      </w:r>
      <w:r w:rsidRPr="00C11732">
        <w:rPr>
          <w:rFonts w:cs="Arial"/>
          <w:i/>
          <w:sz w:val="24"/>
          <w:szCs w:val="24"/>
        </w:rPr>
        <w:t xml:space="preserve">Portal de Compras </w:t>
      </w:r>
      <w:r w:rsidR="00645D8E">
        <w:rPr>
          <w:rFonts w:cs="Arial"/>
          <w:i/>
          <w:iCs/>
          <w:sz w:val="24"/>
          <w:szCs w:val="24"/>
        </w:rPr>
        <w:t>do Governo Federal</w:t>
      </w:r>
      <w:r w:rsidR="00645D8E">
        <w:rPr>
          <w:rFonts w:cs="Arial"/>
          <w:iCs/>
          <w:sz w:val="24"/>
          <w:szCs w:val="24"/>
        </w:rPr>
        <w:t xml:space="preserve"> </w:t>
      </w:r>
      <w:r w:rsidRPr="00563DC4">
        <w:rPr>
          <w:rFonts w:cs="Arial"/>
          <w:sz w:val="24"/>
          <w:szCs w:val="24"/>
        </w:rPr>
        <w:t xml:space="preserve">e no </w:t>
      </w:r>
      <w:r w:rsidRPr="00702A0C">
        <w:rPr>
          <w:rFonts w:cs="Arial"/>
          <w:i/>
          <w:sz w:val="24"/>
          <w:szCs w:val="24"/>
        </w:rPr>
        <w:t>site</w:t>
      </w:r>
      <w:r w:rsidRPr="00563DC4">
        <w:rPr>
          <w:rFonts w:cs="Arial"/>
          <w:sz w:val="24"/>
          <w:szCs w:val="24"/>
        </w:rPr>
        <w:t xml:space="preserve"> da CESAMA. </w:t>
      </w:r>
    </w:p>
    <w:p w:rsidR="00B41EF6" w:rsidRPr="00F85DB4" w:rsidRDefault="00B41EF6" w:rsidP="00F6545F">
      <w:pPr>
        <w:spacing w:before="480" w:line="360" w:lineRule="auto"/>
        <w:rPr>
          <w:rFonts w:cs="Arial"/>
          <w:b/>
          <w:sz w:val="24"/>
          <w:szCs w:val="24"/>
        </w:rPr>
      </w:pPr>
      <w:r w:rsidRPr="00F85DB4">
        <w:rPr>
          <w:rFonts w:cs="Arial"/>
          <w:b/>
          <w:sz w:val="24"/>
          <w:szCs w:val="24"/>
        </w:rPr>
        <w:t xml:space="preserve">CAPÍTULO 11: </w:t>
      </w:r>
      <w:r w:rsidR="00A90F03" w:rsidRPr="000001E1">
        <w:rPr>
          <w:rFonts w:cs="Arial"/>
          <w:b/>
          <w:sz w:val="24"/>
          <w:szCs w:val="24"/>
        </w:rPr>
        <w:t>ADJUDICAÇÃO, HOMOLOGAÇÃO, REVOGAÇÃO OU ANULAÇÃO DO CERTAME</w:t>
      </w:r>
    </w:p>
    <w:p w:rsidR="00A90F03" w:rsidRPr="000001E1" w:rsidRDefault="00A90F03" w:rsidP="00A90F03">
      <w:pPr>
        <w:spacing w:before="120" w:line="360" w:lineRule="auto"/>
        <w:rPr>
          <w:rFonts w:cs="Arial"/>
          <w:sz w:val="24"/>
          <w:szCs w:val="24"/>
        </w:rPr>
      </w:pPr>
      <w:r w:rsidRPr="000001E1">
        <w:rPr>
          <w:rFonts w:cs="Arial"/>
          <w:sz w:val="24"/>
          <w:szCs w:val="24"/>
        </w:rPr>
        <w:t>11.1 Inexistindo manifestação recursal, o(a) Pregoeiro(a) adjudicará o objeto ao licitante vencedor, cabendo à autoridade competente a homologação do procedimento licitatório.</w:t>
      </w:r>
    </w:p>
    <w:p w:rsidR="00A90F03" w:rsidRPr="000001E1" w:rsidRDefault="00A90F03" w:rsidP="00A90F03">
      <w:pPr>
        <w:spacing w:before="120" w:line="360" w:lineRule="auto"/>
        <w:rPr>
          <w:rFonts w:cs="Arial"/>
          <w:sz w:val="24"/>
          <w:szCs w:val="24"/>
        </w:rPr>
      </w:pPr>
      <w:r w:rsidRPr="000001E1">
        <w:rPr>
          <w:rFonts w:cs="Arial"/>
          <w:sz w:val="24"/>
          <w:szCs w:val="24"/>
        </w:rPr>
        <w:t>11.2 Decididos os recursos porventura interpostos e constatada a regularidade dos atos procedimentais, a autoridade competente adjudicará o objeto ao licitante vencedor e homologará a licitação.</w:t>
      </w:r>
    </w:p>
    <w:p w:rsidR="00A90F03" w:rsidRPr="000001E1" w:rsidRDefault="00A90F03" w:rsidP="00A90F03">
      <w:pPr>
        <w:spacing w:before="120" w:line="360" w:lineRule="auto"/>
        <w:rPr>
          <w:rFonts w:cs="Arial"/>
          <w:sz w:val="24"/>
          <w:szCs w:val="24"/>
        </w:rPr>
      </w:pPr>
      <w:r w:rsidRPr="000001E1">
        <w:rPr>
          <w:rFonts w:cs="Arial"/>
          <w:sz w:val="24"/>
          <w:szCs w:val="24"/>
        </w:rPr>
        <w:t>11.3 A autoridade competente na forma do RILC ou de ato normativo interno ainda poderá:</w:t>
      </w:r>
    </w:p>
    <w:p w:rsidR="00A90F03" w:rsidRPr="000001E1" w:rsidRDefault="00A90F03" w:rsidP="009C32AF">
      <w:pPr>
        <w:numPr>
          <w:ilvl w:val="0"/>
          <w:numId w:val="15"/>
        </w:numPr>
        <w:spacing w:before="120" w:line="360" w:lineRule="auto"/>
        <w:ind w:left="567" w:hanging="283"/>
        <w:rPr>
          <w:rFonts w:cs="Arial"/>
          <w:sz w:val="24"/>
          <w:szCs w:val="24"/>
        </w:rPr>
      </w:pPr>
      <w:r w:rsidRPr="000001E1">
        <w:rPr>
          <w:rFonts w:cs="Arial"/>
          <w:sz w:val="24"/>
          <w:szCs w:val="24"/>
        </w:rPr>
        <w:t>anular o processo, no todo ou em parte, por ilegalidade, de ofício ou provocação de terceiros, salvo quando for viável a convalidação do ato ou do procedimento viciado</w:t>
      </w:r>
    </w:p>
    <w:p w:rsidR="00A90F03" w:rsidRPr="000001E1" w:rsidRDefault="00A90F03" w:rsidP="009C32AF">
      <w:pPr>
        <w:numPr>
          <w:ilvl w:val="0"/>
          <w:numId w:val="15"/>
        </w:numPr>
        <w:spacing w:before="120" w:line="360" w:lineRule="auto"/>
        <w:ind w:left="567" w:hanging="283"/>
        <w:rPr>
          <w:rFonts w:cs="Arial"/>
          <w:sz w:val="24"/>
          <w:szCs w:val="24"/>
        </w:rPr>
      </w:pPr>
      <w:r w:rsidRPr="000001E1">
        <w:rPr>
          <w:rFonts w:cs="Arial"/>
          <w:sz w:val="24"/>
          <w:szCs w:val="24"/>
        </w:rPr>
        <w:t>revogar o processo, no todo ou em parte, por razões de interesse público, decorrente de fato superveniente à instauração, que constituía óbice manifesto e incontornável à continuidade do processo, devidamente justificado</w:t>
      </w:r>
    </w:p>
    <w:p w:rsidR="00A90F03" w:rsidRPr="000001E1" w:rsidRDefault="00A90F03" w:rsidP="009C32AF">
      <w:pPr>
        <w:numPr>
          <w:ilvl w:val="0"/>
          <w:numId w:val="15"/>
        </w:numPr>
        <w:spacing w:before="120" w:line="360" w:lineRule="auto"/>
        <w:ind w:left="567" w:hanging="283"/>
        <w:rPr>
          <w:rFonts w:cs="Arial"/>
          <w:sz w:val="24"/>
          <w:szCs w:val="24"/>
        </w:rPr>
      </w:pPr>
      <w:r w:rsidRPr="000001E1">
        <w:rPr>
          <w:rFonts w:cs="Arial"/>
          <w:sz w:val="24"/>
          <w:szCs w:val="24"/>
        </w:rPr>
        <w:t>ratificar o processo deserto, na hipótese de nenhum interessado ter acudido ao chamamento;</w:t>
      </w:r>
      <w:r>
        <w:rPr>
          <w:rFonts w:cs="Arial"/>
          <w:sz w:val="24"/>
          <w:szCs w:val="24"/>
        </w:rPr>
        <w:t xml:space="preserve"> </w:t>
      </w:r>
      <w:r w:rsidRPr="000001E1">
        <w:rPr>
          <w:rFonts w:cs="Arial"/>
          <w:sz w:val="24"/>
          <w:szCs w:val="24"/>
        </w:rPr>
        <w:t>ou</w:t>
      </w:r>
    </w:p>
    <w:p w:rsidR="00A90F03" w:rsidRPr="000001E1" w:rsidRDefault="00A90F03" w:rsidP="009C32AF">
      <w:pPr>
        <w:numPr>
          <w:ilvl w:val="0"/>
          <w:numId w:val="15"/>
        </w:numPr>
        <w:spacing w:before="120" w:line="360" w:lineRule="auto"/>
        <w:ind w:left="567" w:hanging="283"/>
        <w:rPr>
          <w:rFonts w:cs="Arial"/>
          <w:sz w:val="24"/>
          <w:szCs w:val="24"/>
        </w:rPr>
      </w:pPr>
      <w:r w:rsidRPr="000001E1">
        <w:rPr>
          <w:rFonts w:cs="Arial"/>
          <w:sz w:val="24"/>
          <w:szCs w:val="24"/>
        </w:rPr>
        <w:t>ratificar o processo fracassado, na hipótese de todos os licitantes terem sido desclassificados ou inabilitados.</w:t>
      </w:r>
    </w:p>
    <w:p w:rsidR="00A90F03" w:rsidRPr="000001E1" w:rsidRDefault="00A90F03" w:rsidP="00A90F03">
      <w:pPr>
        <w:spacing w:before="120" w:line="360" w:lineRule="auto"/>
        <w:rPr>
          <w:sz w:val="24"/>
          <w:szCs w:val="24"/>
        </w:rPr>
      </w:pPr>
      <w:r w:rsidRPr="000001E1">
        <w:rPr>
          <w:sz w:val="24"/>
          <w:szCs w:val="24"/>
        </w:rPr>
        <w:t>11.4. A nulidade do processo licitatório induz à nulidade d</w:t>
      </w:r>
      <w:r w:rsidR="00B32583">
        <w:rPr>
          <w:sz w:val="24"/>
          <w:szCs w:val="24"/>
        </w:rPr>
        <w:t>o</w:t>
      </w:r>
      <w:r w:rsidRPr="000001E1">
        <w:rPr>
          <w:sz w:val="24"/>
          <w:szCs w:val="24"/>
        </w:rPr>
        <w:t xml:space="preserve"> </w:t>
      </w:r>
      <w:r w:rsidR="00B32583" w:rsidRPr="00B32583">
        <w:rPr>
          <w:sz w:val="24"/>
          <w:szCs w:val="24"/>
        </w:rPr>
        <w:t>Contrato (Ordem de Compra)</w:t>
      </w:r>
      <w:r w:rsidRPr="00B32583">
        <w:rPr>
          <w:sz w:val="24"/>
          <w:szCs w:val="24"/>
        </w:rPr>
        <w:t>.</w:t>
      </w:r>
    </w:p>
    <w:p w:rsidR="00A90F03" w:rsidRPr="000001E1" w:rsidRDefault="00A90F03" w:rsidP="00A90F03">
      <w:pPr>
        <w:spacing w:before="120" w:line="360" w:lineRule="auto"/>
        <w:rPr>
          <w:sz w:val="24"/>
          <w:szCs w:val="24"/>
        </w:rPr>
      </w:pPr>
      <w:r w:rsidRPr="000001E1">
        <w:rPr>
          <w:sz w:val="24"/>
          <w:szCs w:val="24"/>
        </w:rPr>
        <w:t>11.4.1 A anulação da licitação por motivo de ilegalidade não gera obrigação de indenizar.</w:t>
      </w:r>
    </w:p>
    <w:p w:rsidR="00A90F03" w:rsidRDefault="00A90F03" w:rsidP="00A90F03">
      <w:pPr>
        <w:spacing w:before="120" w:line="360" w:lineRule="auto"/>
        <w:rPr>
          <w:rFonts w:cs="Arial"/>
          <w:sz w:val="24"/>
          <w:szCs w:val="24"/>
        </w:rPr>
      </w:pPr>
      <w:r>
        <w:rPr>
          <w:rFonts w:cs="Arial"/>
          <w:sz w:val="24"/>
          <w:szCs w:val="24"/>
        </w:rPr>
        <w:t>11.5 A fim de garantir o exercício do direito ao contraditório e à ampla defesa, r</w:t>
      </w:r>
      <w:r w:rsidRPr="009316A8">
        <w:rPr>
          <w:rFonts w:cs="Arial"/>
          <w:sz w:val="24"/>
          <w:szCs w:val="24"/>
        </w:rPr>
        <w:t xml:space="preserve">ecurso contra decisão de anulação ou revogação do certame deve ser dirigido ao </w:t>
      </w:r>
      <w:r>
        <w:rPr>
          <w:rFonts w:cs="Arial"/>
          <w:sz w:val="24"/>
          <w:szCs w:val="24"/>
        </w:rPr>
        <w:t>Diretor Presidente da CESAMA e</w:t>
      </w:r>
      <w:r w:rsidRPr="009316A8">
        <w:rPr>
          <w:rFonts w:cs="Arial"/>
          <w:sz w:val="24"/>
          <w:szCs w:val="24"/>
        </w:rPr>
        <w:t xml:space="preserve"> </w:t>
      </w:r>
      <w:r w:rsidRPr="00F33D9D">
        <w:rPr>
          <w:rFonts w:cs="Arial"/>
          <w:sz w:val="24"/>
          <w:szCs w:val="24"/>
          <w:u w:val="single"/>
        </w:rPr>
        <w:t>protocolizado</w:t>
      </w:r>
      <w:r>
        <w:rPr>
          <w:rFonts w:cs="Arial"/>
          <w:sz w:val="24"/>
          <w:szCs w:val="24"/>
          <w:u w:val="single"/>
        </w:rPr>
        <w:t>, em seu original,</w:t>
      </w:r>
      <w:r w:rsidRPr="009316A8">
        <w:rPr>
          <w:rFonts w:cs="Arial"/>
          <w:sz w:val="24"/>
          <w:szCs w:val="24"/>
        </w:rPr>
        <w:t xml:space="preserve"> </w:t>
      </w:r>
      <w:r>
        <w:rPr>
          <w:rFonts w:cs="Arial"/>
          <w:sz w:val="24"/>
          <w:szCs w:val="24"/>
        </w:rPr>
        <w:t>no Departamento de Licitações e Assessoria de Contratos à Avenida Barão do Rio Branco, nº 1.843, 10º andar, Centro, Juiz de Fora / MG, CEP 36.013-020</w:t>
      </w:r>
      <w:r w:rsidRPr="009316A8">
        <w:rPr>
          <w:rFonts w:cs="Arial"/>
          <w:sz w:val="24"/>
          <w:szCs w:val="24"/>
        </w:rPr>
        <w:t>, observado</w:t>
      </w:r>
      <w:r>
        <w:rPr>
          <w:rFonts w:cs="Arial"/>
          <w:sz w:val="24"/>
          <w:szCs w:val="24"/>
        </w:rPr>
        <w:t>s</w:t>
      </w:r>
      <w:r w:rsidRPr="009316A8">
        <w:rPr>
          <w:rFonts w:cs="Arial"/>
          <w:sz w:val="24"/>
          <w:szCs w:val="24"/>
        </w:rPr>
        <w:t xml:space="preserve"> os</w:t>
      </w:r>
      <w:r>
        <w:rPr>
          <w:rFonts w:cs="Arial"/>
          <w:sz w:val="24"/>
          <w:szCs w:val="24"/>
        </w:rPr>
        <w:t xml:space="preserve"> </w:t>
      </w:r>
      <w:r w:rsidRPr="009316A8">
        <w:rPr>
          <w:rFonts w:cs="Arial"/>
          <w:sz w:val="24"/>
          <w:szCs w:val="24"/>
        </w:rPr>
        <w:t xml:space="preserve">requisitos indicados no </w:t>
      </w:r>
      <w:r>
        <w:rPr>
          <w:rFonts w:cs="Arial"/>
          <w:sz w:val="24"/>
          <w:szCs w:val="24"/>
        </w:rPr>
        <w:t>item 10.2 letra c</w:t>
      </w:r>
      <w:r w:rsidRPr="009316A8">
        <w:rPr>
          <w:rFonts w:cs="Arial"/>
          <w:sz w:val="24"/>
          <w:szCs w:val="24"/>
        </w:rPr>
        <w:t>.</w:t>
      </w:r>
    </w:p>
    <w:p w:rsidR="00A90F03" w:rsidRPr="000001E1" w:rsidRDefault="00A90F03" w:rsidP="00A90F03">
      <w:pPr>
        <w:spacing w:before="120" w:line="360" w:lineRule="auto"/>
        <w:rPr>
          <w:rFonts w:cs="Arial"/>
          <w:sz w:val="24"/>
          <w:szCs w:val="24"/>
        </w:rPr>
      </w:pPr>
      <w:r w:rsidRPr="000001E1">
        <w:rPr>
          <w:rFonts w:cs="Arial"/>
          <w:sz w:val="24"/>
          <w:szCs w:val="24"/>
        </w:rPr>
        <w:t>11.5.1 Será concedido o prazo de 5 (cinco) dias úteis para assegurar o exercício do direito ao contraditório e da ampla defesa.</w:t>
      </w:r>
    </w:p>
    <w:p w:rsidR="00A90F03" w:rsidRPr="000001E1" w:rsidRDefault="00A90F03" w:rsidP="00A90F03">
      <w:pPr>
        <w:spacing w:before="120" w:line="360" w:lineRule="auto"/>
        <w:rPr>
          <w:rFonts w:cs="Arial"/>
          <w:sz w:val="24"/>
          <w:szCs w:val="24"/>
        </w:rPr>
      </w:pPr>
      <w:r w:rsidRPr="000001E1">
        <w:rPr>
          <w:rFonts w:cs="Arial"/>
          <w:sz w:val="24"/>
          <w:szCs w:val="24"/>
        </w:rPr>
        <w:t>11.5.2</w:t>
      </w:r>
      <w:r w:rsidRPr="000001E1">
        <w:rPr>
          <w:rFonts w:cs="Arial"/>
          <w:b/>
          <w:sz w:val="24"/>
          <w:szCs w:val="24"/>
        </w:rPr>
        <w:t xml:space="preserve"> </w:t>
      </w:r>
      <w:r>
        <w:rPr>
          <w:rFonts w:cs="Arial"/>
          <w:sz w:val="24"/>
          <w:szCs w:val="24"/>
        </w:rPr>
        <w:t>Na hipótese de</w:t>
      </w:r>
      <w:r w:rsidRPr="000001E1">
        <w:rPr>
          <w:rFonts w:cs="Arial"/>
          <w:sz w:val="24"/>
          <w:szCs w:val="24"/>
        </w:rPr>
        <w:t xml:space="preserve"> anulação ou revogação do processo licitatório depois de iniciada a fase de lances ou propostas</w:t>
      </w:r>
      <w:r>
        <w:rPr>
          <w:rFonts w:cs="Arial"/>
          <w:sz w:val="24"/>
          <w:szCs w:val="24"/>
        </w:rPr>
        <w:t>,</w:t>
      </w:r>
      <w:r w:rsidRPr="000001E1">
        <w:rPr>
          <w:rFonts w:cs="Arial"/>
          <w:sz w:val="24"/>
          <w:szCs w:val="24"/>
        </w:rPr>
        <w:t xml:space="preserve"> será concedido o prazo constante no item 11.5.1 aos licitantes que manifestem interesse em contestar o respectivo ato, salvo no caso de manifestação expressa e prévia de todos os licitantes renunciando o direito de contestar o ato respectivo.</w:t>
      </w:r>
    </w:p>
    <w:p w:rsidR="00A90F03" w:rsidRPr="000001E1" w:rsidRDefault="00A90F03" w:rsidP="00A90F03">
      <w:pPr>
        <w:spacing w:before="120" w:line="360" w:lineRule="auto"/>
        <w:rPr>
          <w:sz w:val="24"/>
          <w:szCs w:val="24"/>
        </w:rPr>
      </w:pPr>
      <w:r w:rsidRPr="000001E1">
        <w:rPr>
          <w:sz w:val="24"/>
          <w:szCs w:val="24"/>
        </w:rPr>
        <w:t xml:space="preserve">11.6 Na hipótese do convocado se recusar a </w:t>
      </w:r>
      <w:r w:rsidR="00B32583">
        <w:rPr>
          <w:sz w:val="24"/>
          <w:szCs w:val="24"/>
        </w:rPr>
        <w:t xml:space="preserve">receber o </w:t>
      </w:r>
      <w:r w:rsidR="00B32583" w:rsidRPr="00B32583">
        <w:rPr>
          <w:sz w:val="24"/>
          <w:szCs w:val="24"/>
        </w:rPr>
        <w:t>Contrato (Ordem de Compra)</w:t>
      </w:r>
      <w:r w:rsidRPr="000001E1">
        <w:rPr>
          <w:sz w:val="24"/>
          <w:szCs w:val="24"/>
        </w:rPr>
        <w:t>, a CESAMA poderá instaurar processo administrativo punitivo e convocar os licitantes remanescentes, na ordem de classificação, para a celebração do contrato nas condições ofertadas pelo licitante vencedor, inclusive quanto aos preços atualizados em conformidade com o instrumento convocatório.</w:t>
      </w:r>
    </w:p>
    <w:p w:rsidR="00B41EF6" w:rsidRPr="00F85DB4" w:rsidRDefault="00A90F03" w:rsidP="00A90F03">
      <w:pPr>
        <w:spacing w:before="120" w:line="360" w:lineRule="auto"/>
        <w:rPr>
          <w:sz w:val="24"/>
          <w:szCs w:val="24"/>
        </w:rPr>
      </w:pPr>
      <w:r w:rsidRPr="000001E1">
        <w:rPr>
          <w:sz w:val="24"/>
          <w:szCs w:val="24"/>
        </w:rPr>
        <w:t>11.6.1 Na impossibilidade de se aplicar o disposto no item 11.6, a CESAMA revogará a licitação.</w:t>
      </w:r>
    </w:p>
    <w:p w:rsidR="00B41EF6" w:rsidRPr="00F85DB4" w:rsidRDefault="00B41EF6" w:rsidP="005804CF">
      <w:pPr>
        <w:spacing w:before="480" w:line="360" w:lineRule="auto"/>
        <w:rPr>
          <w:rFonts w:cs="Arial"/>
          <w:b/>
          <w:sz w:val="24"/>
          <w:szCs w:val="24"/>
        </w:rPr>
      </w:pPr>
      <w:r w:rsidRPr="00F85DB4">
        <w:rPr>
          <w:rFonts w:cs="Arial"/>
          <w:b/>
          <w:sz w:val="24"/>
          <w:szCs w:val="24"/>
        </w:rPr>
        <w:t>CAPÍTULO 1</w:t>
      </w:r>
      <w:r w:rsidR="00523C6A" w:rsidRPr="00F85DB4">
        <w:rPr>
          <w:rFonts w:cs="Arial"/>
          <w:b/>
          <w:sz w:val="24"/>
          <w:szCs w:val="24"/>
        </w:rPr>
        <w:t>2</w:t>
      </w:r>
      <w:r w:rsidRPr="00F85DB4">
        <w:rPr>
          <w:rFonts w:cs="Arial"/>
          <w:b/>
          <w:sz w:val="24"/>
          <w:szCs w:val="24"/>
        </w:rPr>
        <w:t>: PENALIDADES</w:t>
      </w:r>
    </w:p>
    <w:p w:rsidR="00A90F03" w:rsidRPr="0094005A" w:rsidRDefault="00A90F03" w:rsidP="00A90F03">
      <w:pPr>
        <w:pStyle w:val="Corpodetexto2"/>
        <w:widowControl w:val="0"/>
        <w:spacing w:before="120" w:line="360" w:lineRule="auto"/>
        <w:rPr>
          <w:color w:val="auto"/>
          <w:sz w:val="24"/>
          <w:szCs w:val="24"/>
        </w:rPr>
      </w:pPr>
      <w:r w:rsidRPr="0094005A">
        <w:rPr>
          <w:color w:val="auto"/>
          <w:sz w:val="24"/>
          <w:szCs w:val="24"/>
        </w:rPr>
        <w:t>1</w:t>
      </w:r>
      <w:r w:rsidR="00BC29F4">
        <w:rPr>
          <w:color w:val="auto"/>
          <w:sz w:val="24"/>
          <w:szCs w:val="24"/>
        </w:rPr>
        <w:t>2</w:t>
      </w:r>
      <w:r w:rsidRPr="0094005A">
        <w:rPr>
          <w:color w:val="auto"/>
          <w:sz w:val="24"/>
          <w:szCs w:val="24"/>
        </w:rPr>
        <w:t>.1 Qualquer pessoa física ou jurídica que praticar atos em desacordo com o este Edital e com o Regulamento Interno de Licitações, Contratos e Convênios da CESAMA, sujeita-se às sanções previstas, sem prejuízo das responsabilidades civil e criminal.</w:t>
      </w:r>
    </w:p>
    <w:p w:rsidR="00A90F03" w:rsidRPr="00590020" w:rsidRDefault="00A90F03" w:rsidP="00A90F03">
      <w:pPr>
        <w:pStyle w:val="Corpodetexto2"/>
        <w:widowControl w:val="0"/>
        <w:spacing w:before="120" w:line="360" w:lineRule="auto"/>
        <w:rPr>
          <w:color w:val="auto"/>
          <w:sz w:val="24"/>
          <w:szCs w:val="24"/>
        </w:rPr>
      </w:pPr>
      <w:r w:rsidRPr="00590020">
        <w:rPr>
          <w:color w:val="auto"/>
          <w:sz w:val="24"/>
          <w:szCs w:val="24"/>
        </w:rPr>
        <w:t>1</w:t>
      </w:r>
      <w:r w:rsidR="00BC29F4">
        <w:rPr>
          <w:color w:val="auto"/>
          <w:sz w:val="24"/>
          <w:szCs w:val="24"/>
        </w:rPr>
        <w:t>2</w:t>
      </w:r>
      <w:r w:rsidRPr="00590020">
        <w:rPr>
          <w:color w:val="auto"/>
          <w:sz w:val="24"/>
          <w:szCs w:val="24"/>
        </w:rPr>
        <w:t>.2 Pelo descumprimento de quaisquer cláusulas ou condições do presente Edital e cometimento de quaisquer infrações previstas no RILC, garantida a prévia defesa, a CESAMA poderá aplicar as seguintes sanções:</w:t>
      </w:r>
    </w:p>
    <w:p w:rsidR="00A90F03" w:rsidRPr="00590020" w:rsidRDefault="00A90F03" w:rsidP="009C32AF">
      <w:pPr>
        <w:pStyle w:val="Corpodetexto2"/>
        <w:widowControl w:val="0"/>
        <w:numPr>
          <w:ilvl w:val="0"/>
          <w:numId w:val="16"/>
        </w:numPr>
        <w:spacing w:before="120" w:line="360" w:lineRule="auto"/>
        <w:ind w:left="567" w:hanging="283"/>
        <w:rPr>
          <w:color w:val="auto"/>
          <w:sz w:val="24"/>
          <w:szCs w:val="24"/>
        </w:rPr>
      </w:pPr>
      <w:r w:rsidRPr="00590020">
        <w:rPr>
          <w:color w:val="auto"/>
          <w:sz w:val="24"/>
          <w:szCs w:val="24"/>
        </w:rPr>
        <w:t xml:space="preserve">advertência; </w:t>
      </w:r>
    </w:p>
    <w:p w:rsidR="00A90F03" w:rsidRPr="00590020" w:rsidRDefault="00A90F03" w:rsidP="009C32AF">
      <w:pPr>
        <w:pStyle w:val="Corpodetexto2"/>
        <w:widowControl w:val="0"/>
        <w:numPr>
          <w:ilvl w:val="0"/>
          <w:numId w:val="16"/>
        </w:numPr>
        <w:spacing w:before="120" w:line="360" w:lineRule="auto"/>
        <w:ind w:left="567" w:hanging="283"/>
        <w:rPr>
          <w:color w:val="auto"/>
          <w:sz w:val="24"/>
          <w:szCs w:val="24"/>
        </w:rPr>
      </w:pPr>
      <w:r w:rsidRPr="00590020">
        <w:rPr>
          <w:color w:val="auto"/>
          <w:sz w:val="24"/>
          <w:szCs w:val="24"/>
        </w:rPr>
        <w:t xml:space="preserve">multa moratória de até 0,05% (zero vírgula zero cinco por cento) sobre o valor </w:t>
      </w:r>
      <w:r w:rsidR="00BC29F4">
        <w:rPr>
          <w:color w:val="auto"/>
          <w:sz w:val="24"/>
          <w:szCs w:val="24"/>
        </w:rPr>
        <w:t>do Contrato (</w:t>
      </w:r>
      <w:r w:rsidRPr="00590020">
        <w:rPr>
          <w:color w:val="auto"/>
          <w:sz w:val="24"/>
          <w:szCs w:val="24"/>
        </w:rPr>
        <w:t>Ordem de Compra</w:t>
      </w:r>
      <w:r w:rsidR="00BC29F4">
        <w:rPr>
          <w:color w:val="auto"/>
          <w:sz w:val="24"/>
          <w:szCs w:val="24"/>
        </w:rPr>
        <w:t>)</w:t>
      </w:r>
      <w:r w:rsidRPr="00590020">
        <w:rPr>
          <w:color w:val="auto"/>
          <w:sz w:val="24"/>
          <w:szCs w:val="24"/>
        </w:rPr>
        <w:t xml:space="preserve"> por dia de atraso em que, sem justa causa, não cumprir as obrigações assumidas, até o máximo de 05 (cinco) dias, sem prejuízo das demais penalidades previstas neste Edital;</w:t>
      </w:r>
    </w:p>
    <w:p w:rsidR="00A90F03" w:rsidRPr="00590020" w:rsidRDefault="00A90F03" w:rsidP="009C32AF">
      <w:pPr>
        <w:pStyle w:val="Corpodetexto2"/>
        <w:widowControl w:val="0"/>
        <w:numPr>
          <w:ilvl w:val="0"/>
          <w:numId w:val="16"/>
        </w:numPr>
        <w:spacing w:before="120" w:line="360" w:lineRule="auto"/>
        <w:ind w:left="567" w:hanging="283"/>
        <w:rPr>
          <w:color w:val="auto"/>
          <w:sz w:val="24"/>
          <w:szCs w:val="24"/>
        </w:rPr>
      </w:pPr>
      <w:r w:rsidRPr="00590020">
        <w:rPr>
          <w:color w:val="auto"/>
          <w:sz w:val="24"/>
          <w:szCs w:val="24"/>
        </w:rPr>
        <w:t>multa compensatória de até</w:t>
      </w:r>
      <w:r w:rsidR="00B44AE5">
        <w:rPr>
          <w:color w:val="auto"/>
          <w:sz w:val="24"/>
          <w:szCs w:val="24"/>
        </w:rPr>
        <w:t xml:space="preserve"> 3% (três por cento) do valor do Contrato (Ordem de Compra)</w:t>
      </w:r>
      <w:r w:rsidRPr="00590020">
        <w:rPr>
          <w:color w:val="auto"/>
          <w:sz w:val="24"/>
          <w:szCs w:val="24"/>
        </w:rPr>
        <w:t>;</w:t>
      </w:r>
    </w:p>
    <w:p w:rsidR="00A90F03" w:rsidRPr="00590020" w:rsidRDefault="00A90F03" w:rsidP="009C32AF">
      <w:pPr>
        <w:pStyle w:val="Corpodetexto2"/>
        <w:widowControl w:val="0"/>
        <w:numPr>
          <w:ilvl w:val="0"/>
          <w:numId w:val="16"/>
        </w:numPr>
        <w:spacing w:before="120" w:line="360" w:lineRule="auto"/>
        <w:ind w:left="567" w:hanging="283"/>
        <w:rPr>
          <w:color w:val="auto"/>
          <w:sz w:val="24"/>
          <w:szCs w:val="24"/>
        </w:rPr>
      </w:pPr>
      <w:r w:rsidRPr="00590020">
        <w:rPr>
          <w:color w:val="auto"/>
          <w:sz w:val="24"/>
          <w:szCs w:val="24"/>
        </w:rPr>
        <w:t xml:space="preserve">suspensão do direito de participar de licitação e impedimento de contratar com a </w:t>
      </w:r>
      <w:r w:rsidR="00D634B0" w:rsidRPr="00590020">
        <w:rPr>
          <w:color w:val="auto"/>
          <w:sz w:val="24"/>
          <w:szCs w:val="24"/>
        </w:rPr>
        <w:t>CESAMA</w:t>
      </w:r>
      <w:r w:rsidRPr="00590020">
        <w:rPr>
          <w:color w:val="auto"/>
          <w:sz w:val="24"/>
          <w:szCs w:val="24"/>
        </w:rPr>
        <w:t>, por até 02 (dois) anos;</w:t>
      </w:r>
    </w:p>
    <w:p w:rsidR="00A90F03" w:rsidRPr="00590020" w:rsidRDefault="00A90F03" w:rsidP="00A90F03">
      <w:pPr>
        <w:pStyle w:val="Corpodetexto2"/>
        <w:widowControl w:val="0"/>
        <w:spacing w:before="120" w:line="360" w:lineRule="auto"/>
        <w:rPr>
          <w:color w:val="auto"/>
          <w:sz w:val="24"/>
          <w:szCs w:val="24"/>
        </w:rPr>
      </w:pPr>
      <w:r w:rsidRPr="00590020">
        <w:rPr>
          <w:color w:val="auto"/>
          <w:sz w:val="24"/>
          <w:szCs w:val="24"/>
        </w:rPr>
        <w:t>1</w:t>
      </w:r>
      <w:r w:rsidR="00BC29F4">
        <w:rPr>
          <w:color w:val="auto"/>
          <w:sz w:val="24"/>
          <w:szCs w:val="24"/>
        </w:rPr>
        <w:t>2</w:t>
      </w:r>
      <w:r w:rsidRPr="00590020">
        <w:rPr>
          <w:color w:val="auto"/>
          <w:sz w:val="24"/>
          <w:szCs w:val="24"/>
        </w:rPr>
        <w:t>.2.1 As sanções previstas nas alíneas “a” e “c” deste item poderão ser aplicadas juntamente com a da alínea “b”.</w:t>
      </w:r>
    </w:p>
    <w:p w:rsidR="00A90F03" w:rsidRPr="00590020" w:rsidRDefault="00A90F03" w:rsidP="00A90F03">
      <w:pPr>
        <w:pStyle w:val="Corpodetexto2"/>
        <w:widowControl w:val="0"/>
        <w:spacing w:before="120" w:line="360" w:lineRule="auto"/>
        <w:rPr>
          <w:color w:val="auto"/>
          <w:sz w:val="24"/>
          <w:szCs w:val="24"/>
        </w:rPr>
      </w:pPr>
      <w:r w:rsidRPr="00590020">
        <w:rPr>
          <w:color w:val="auto"/>
          <w:sz w:val="24"/>
          <w:szCs w:val="24"/>
        </w:rPr>
        <w:t>1</w:t>
      </w:r>
      <w:r w:rsidR="00BC29F4">
        <w:rPr>
          <w:color w:val="auto"/>
          <w:sz w:val="24"/>
          <w:szCs w:val="24"/>
        </w:rPr>
        <w:t>2</w:t>
      </w:r>
      <w:r w:rsidRPr="00590020">
        <w:rPr>
          <w:color w:val="auto"/>
          <w:sz w:val="24"/>
          <w:szCs w:val="24"/>
        </w:rPr>
        <w:t>.2.2 A reincidência da sanção de advertência poderá ensejar a aplicação de penalidade de suspensão.</w:t>
      </w:r>
    </w:p>
    <w:p w:rsidR="00A90F03" w:rsidRPr="00590020" w:rsidRDefault="00A90F03" w:rsidP="00A90F03">
      <w:pPr>
        <w:pStyle w:val="Corpodetexto2"/>
        <w:widowControl w:val="0"/>
        <w:spacing w:before="120" w:line="360" w:lineRule="auto"/>
        <w:rPr>
          <w:color w:val="auto"/>
          <w:sz w:val="24"/>
          <w:szCs w:val="24"/>
        </w:rPr>
      </w:pPr>
      <w:r w:rsidRPr="00590020">
        <w:rPr>
          <w:color w:val="auto"/>
          <w:sz w:val="24"/>
          <w:szCs w:val="24"/>
        </w:rPr>
        <w:t>1</w:t>
      </w:r>
      <w:r w:rsidR="00BC29F4">
        <w:rPr>
          <w:color w:val="auto"/>
          <w:sz w:val="24"/>
          <w:szCs w:val="24"/>
        </w:rPr>
        <w:t>2</w:t>
      </w:r>
      <w:r w:rsidRPr="00590020">
        <w:rPr>
          <w:color w:val="auto"/>
          <w:sz w:val="24"/>
          <w:szCs w:val="24"/>
        </w:rPr>
        <w:t xml:space="preserve">.2.3 A multa poderá ser aplicada nos termos do Edital e </w:t>
      </w:r>
      <w:r w:rsidR="00D634B0">
        <w:rPr>
          <w:color w:val="auto"/>
          <w:sz w:val="24"/>
          <w:szCs w:val="24"/>
        </w:rPr>
        <w:t>Contrato (</w:t>
      </w:r>
      <w:r w:rsidRPr="00590020">
        <w:rPr>
          <w:color w:val="auto"/>
          <w:sz w:val="24"/>
          <w:szCs w:val="24"/>
        </w:rPr>
        <w:t>Ordem de Compra</w:t>
      </w:r>
      <w:r w:rsidR="00D634B0">
        <w:rPr>
          <w:color w:val="auto"/>
          <w:sz w:val="24"/>
          <w:szCs w:val="24"/>
        </w:rPr>
        <w:t>)</w:t>
      </w:r>
      <w:r w:rsidRPr="00590020">
        <w:rPr>
          <w:color w:val="auto"/>
          <w:sz w:val="24"/>
          <w:szCs w:val="24"/>
        </w:rPr>
        <w:t>, além das seguintes ocorrências:</w:t>
      </w:r>
    </w:p>
    <w:p w:rsidR="00A90F03" w:rsidRPr="00590020" w:rsidRDefault="00A90F03" w:rsidP="009C32AF">
      <w:pPr>
        <w:pStyle w:val="Corpodetexto2"/>
        <w:widowControl w:val="0"/>
        <w:numPr>
          <w:ilvl w:val="0"/>
          <w:numId w:val="17"/>
        </w:numPr>
        <w:spacing w:before="120" w:line="360" w:lineRule="auto"/>
        <w:ind w:left="567" w:hanging="283"/>
        <w:rPr>
          <w:color w:val="auto"/>
          <w:sz w:val="24"/>
          <w:szCs w:val="24"/>
        </w:rPr>
      </w:pPr>
      <w:r w:rsidRPr="00590020">
        <w:rPr>
          <w:color w:val="auto"/>
          <w:sz w:val="24"/>
          <w:szCs w:val="24"/>
        </w:rPr>
        <w:t xml:space="preserve">pela recusa em </w:t>
      </w:r>
      <w:r>
        <w:rPr>
          <w:color w:val="auto"/>
          <w:sz w:val="24"/>
          <w:szCs w:val="24"/>
        </w:rPr>
        <w:t xml:space="preserve">receber </w:t>
      </w:r>
      <w:r w:rsidR="00D634B0">
        <w:rPr>
          <w:color w:val="auto"/>
          <w:sz w:val="24"/>
          <w:szCs w:val="24"/>
        </w:rPr>
        <w:t>o Contrato (</w:t>
      </w:r>
      <w:r>
        <w:rPr>
          <w:color w:val="auto"/>
          <w:sz w:val="24"/>
          <w:szCs w:val="24"/>
        </w:rPr>
        <w:t>Ordem de Compra</w:t>
      </w:r>
      <w:r w:rsidR="00D634B0">
        <w:rPr>
          <w:color w:val="auto"/>
          <w:sz w:val="24"/>
          <w:szCs w:val="24"/>
        </w:rPr>
        <w:t>)</w:t>
      </w:r>
      <w:r w:rsidRPr="00590020">
        <w:rPr>
          <w:color w:val="auto"/>
          <w:sz w:val="24"/>
          <w:szCs w:val="24"/>
        </w:rPr>
        <w:t xml:space="preserve">, poderá ser aplicada multa correspondente a até 5% do valor máximo estabelecido para a licitação em questão. </w:t>
      </w:r>
    </w:p>
    <w:p w:rsidR="00A90F03" w:rsidRPr="005804CF" w:rsidRDefault="00A90F03" w:rsidP="00A90F03">
      <w:pPr>
        <w:pStyle w:val="Corpodetexto2"/>
        <w:widowControl w:val="0"/>
        <w:spacing w:before="120" w:line="360" w:lineRule="auto"/>
        <w:rPr>
          <w:sz w:val="24"/>
          <w:szCs w:val="24"/>
        </w:rPr>
      </w:pPr>
      <w:r w:rsidRPr="005804CF">
        <w:rPr>
          <w:sz w:val="24"/>
          <w:szCs w:val="24"/>
        </w:rPr>
        <w:t>1</w:t>
      </w:r>
      <w:r w:rsidR="00BC29F4">
        <w:rPr>
          <w:sz w:val="24"/>
          <w:szCs w:val="24"/>
        </w:rPr>
        <w:t>2</w:t>
      </w:r>
      <w:r w:rsidRPr="005804CF">
        <w:rPr>
          <w:sz w:val="24"/>
          <w:szCs w:val="24"/>
        </w:rPr>
        <w:t>.</w:t>
      </w:r>
      <w:r>
        <w:rPr>
          <w:sz w:val="24"/>
          <w:szCs w:val="24"/>
        </w:rPr>
        <w:t>3</w:t>
      </w:r>
      <w:r w:rsidRPr="005804CF">
        <w:rPr>
          <w:sz w:val="24"/>
          <w:szCs w:val="24"/>
        </w:rPr>
        <w:t xml:space="preserve"> A multa de que trata o item 1</w:t>
      </w:r>
      <w:r w:rsidR="00BC29F4">
        <w:rPr>
          <w:sz w:val="24"/>
          <w:szCs w:val="24"/>
        </w:rPr>
        <w:t>2</w:t>
      </w:r>
      <w:r w:rsidRPr="005804CF">
        <w:rPr>
          <w:sz w:val="24"/>
          <w:szCs w:val="24"/>
        </w:rPr>
        <w:t>.</w:t>
      </w:r>
      <w:r>
        <w:rPr>
          <w:sz w:val="24"/>
          <w:szCs w:val="24"/>
        </w:rPr>
        <w:t>2</w:t>
      </w:r>
      <w:r w:rsidRPr="005804CF">
        <w:rPr>
          <w:sz w:val="24"/>
          <w:szCs w:val="24"/>
        </w:rPr>
        <w:t xml:space="preserve"> </w:t>
      </w:r>
      <w:r>
        <w:rPr>
          <w:sz w:val="24"/>
          <w:szCs w:val="24"/>
        </w:rPr>
        <w:t>alínea</w:t>
      </w:r>
      <w:r w:rsidRPr="005804CF">
        <w:rPr>
          <w:sz w:val="24"/>
          <w:szCs w:val="24"/>
        </w:rPr>
        <w:t xml:space="preserve"> “b” deverá ser recolhida no prazo de 05 (cinco) dias úteis, a contar da intimação da decisão administrativa que a tenha aplicado.</w:t>
      </w:r>
    </w:p>
    <w:p w:rsidR="00A90F03" w:rsidRPr="005804CF" w:rsidRDefault="00A90F03" w:rsidP="00A90F03">
      <w:pPr>
        <w:widowControl w:val="0"/>
        <w:spacing w:before="120" w:line="360" w:lineRule="auto"/>
        <w:rPr>
          <w:rFonts w:cs="Arial"/>
          <w:color w:val="000000"/>
          <w:sz w:val="24"/>
          <w:szCs w:val="24"/>
        </w:rPr>
      </w:pPr>
      <w:r w:rsidRPr="005804CF">
        <w:rPr>
          <w:rFonts w:cs="Arial"/>
          <w:color w:val="000000"/>
          <w:sz w:val="24"/>
          <w:szCs w:val="24"/>
        </w:rPr>
        <w:t>1</w:t>
      </w:r>
      <w:r w:rsidR="00BC29F4">
        <w:rPr>
          <w:rFonts w:cs="Arial"/>
          <w:color w:val="000000"/>
          <w:sz w:val="24"/>
          <w:szCs w:val="24"/>
        </w:rPr>
        <w:t>2</w:t>
      </w:r>
      <w:r w:rsidRPr="005804CF">
        <w:rPr>
          <w:rFonts w:cs="Arial"/>
          <w:color w:val="000000"/>
          <w:sz w:val="24"/>
          <w:szCs w:val="24"/>
        </w:rPr>
        <w:t>.</w:t>
      </w:r>
      <w:r>
        <w:rPr>
          <w:rFonts w:cs="Arial"/>
          <w:color w:val="000000"/>
          <w:sz w:val="24"/>
          <w:szCs w:val="24"/>
        </w:rPr>
        <w:t>4</w:t>
      </w:r>
      <w:r w:rsidRPr="005804CF">
        <w:rPr>
          <w:rFonts w:cs="Arial"/>
          <w:color w:val="000000"/>
          <w:sz w:val="24"/>
          <w:szCs w:val="24"/>
        </w:rPr>
        <w:t xml:space="preserve"> Os valores das multas aplicadas poderão ser descontados dos pagamentos devidos pela </w:t>
      </w:r>
      <w:r>
        <w:rPr>
          <w:rFonts w:cs="Arial"/>
          <w:color w:val="000000"/>
          <w:sz w:val="24"/>
          <w:szCs w:val="24"/>
        </w:rPr>
        <w:t>CESAMA</w:t>
      </w:r>
      <w:r w:rsidRPr="005804CF">
        <w:rPr>
          <w:rFonts w:cs="Arial"/>
          <w:color w:val="000000"/>
          <w:sz w:val="24"/>
          <w:szCs w:val="24"/>
        </w:rPr>
        <w:t>.</w:t>
      </w:r>
    </w:p>
    <w:p w:rsidR="00A90F03" w:rsidRPr="005804CF" w:rsidRDefault="00A90F03" w:rsidP="00A90F03">
      <w:pPr>
        <w:widowControl w:val="0"/>
        <w:spacing w:before="120" w:line="360" w:lineRule="auto"/>
        <w:rPr>
          <w:rFonts w:cs="Arial"/>
          <w:sz w:val="24"/>
          <w:szCs w:val="24"/>
        </w:rPr>
      </w:pPr>
      <w:r w:rsidRPr="005804CF">
        <w:rPr>
          <w:rFonts w:cs="Arial"/>
          <w:color w:val="000000"/>
          <w:sz w:val="24"/>
          <w:szCs w:val="24"/>
        </w:rPr>
        <w:t>1</w:t>
      </w:r>
      <w:r w:rsidR="00BC29F4">
        <w:rPr>
          <w:rFonts w:cs="Arial"/>
          <w:color w:val="000000"/>
          <w:sz w:val="24"/>
          <w:szCs w:val="24"/>
        </w:rPr>
        <w:t>2</w:t>
      </w:r>
      <w:r w:rsidRPr="005804CF">
        <w:rPr>
          <w:rFonts w:cs="Arial"/>
          <w:color w:val="000000"/>
          <w:sz w:val="24"/>
          <w:szCs w:val="24"/>
        </w:rPr>
        <w:t>.</w:t>
      </w:r>
      <w:r>
        <w:rPr>
          <w:rFonts w:cs="Arial"/>
          <w:color w:val="000000"/>
          <w:sz w:val="24"/>
          <w:szCs w:val="24"/>
        </w:rPr>
        <w:t>5</w:t>
      </w:r>
      <w:r w:rsidRPr="005804CF">
        <w:rPr>
          <w:rFonts w:cs="Arial"/>
          <w:color w:val="000000"/>
          <w:sz w:val="24"/>
          <w:szCs w:val="24"/>
        </w:rPr>
        <w:t xml:space="preserve"> Da aplicação </w:t>
      </w:r>
      <w:r>
        <w:rPr>
          <w:rFonts w:cs="Arial"/>
          <w:color w:val="000000"/>
          <w:sz w:val="24"/>
          <w:szCs w:val="24"/>
        </w:rPr>
        <w:t>de quaisquer penalidades</w:t>
      </w:r>
      <w:r w:rsidRPr="005804CF">
        <w:rPr>
          <w:rFonts w:cs="Arial"/>
          <w:color w:val="000000"/>
          <w:sz w:val="24"/>
          <w:szCs w:val="24"/>
        </w:rPr>
        <w:t xml:space="preserve"> caberá </w:t>
      </w:r>
      <w:r w:rsidRPr="005804CF">
        <w:rPr>
          <w:rFonts w:cs="Arial"/>
          <w:sz w:val="24"/>
          <w:szCs w:val="24"/>
        </w:rPr>
        <w:t>recurso no prazo de 05 (cinco) dias úteis, contados da intimação.</w:t>
      </w:r>
    </w:p>
    <w:p w:rsidR="00A90F03" w:rsidRDefault="00A90F03" w:rsidP="00A90F03">
      <w:pPr>
        <w:spacing w:before="120" w:line="360" w:lineRule="auto"/>
        <w:rPr>
          <w:rFonts w:cs="Arial"/>
          <w:sz w:val="24"/>
          <w:szCs w:val="24"/>
        </w:rPr>
      </w:pPr>
      <w:r w:rsidRPr="005804CF">
        <w:rPr>
          <w:rFonts w:cs="Arial"/>
          <w:sz w:val="24"/>
          <w:szCs w:val="24"/>
        </w:rPr>
        <w:t>1</w:t>
      </w:r>
      <w:r w:rsidR="00BC29F4">
        <w:rPr>
          <w:rFonts w:cs="Arial"/>
          <w:sz w:val="24"/>
          <w:szCs w:val="24"/>
        </w:rPr>
        <w:t>2</w:t>
      </w:r>
      <w:r w:rsidRPr="005804CF">
        <w:rPr>
          <w:rFonts w:cs="Arial"/>
          <w:sz w:val="24"/>
          <w:szCs w:val="24"/>
        </w:rPr>
        <w:t>.</w:t>
      </w:r>
      <w:r>
        <w:rPr>
          <w:rFonts w:cs="Arial"/>
          <w:sz w:val="24"/>
          <w:szCs w:val="24"/>
        </w:rPr>
        <w:t>6</w:t>
      </w:r>
      <w:r w:rsidRPr="005804CF">
        <w:rPr>
          <w:rFonts w:cs="Arial"/>
          <w:sz w:val="24"/>
          <w:szCs w:val="24"/>
        </w:rPr>
        <w:t xml:space="preserve"> O recurso ou o pedido de reconsideração relativo às penalidades </w:t>
      </w:r>
      <w:r>
        <w:rPr>
          <w:rFonts w:cs="Arial"/>
          <w:sz w:val="24"/>
          <w:szCs w:val="24"/>
        </w:rPr>
        <w:t>estabelecidas neste Edital e no RILC</w:t>
      </w:r>
      <w:r w:rsidRPr="005804CF">
        <w:rPr>
          <w:rFonts w:cs="Arial"/>
          <w:sz w:val="24"/>
          <w:szCs w:val="24"/>
        </w:rPr>
        <w:t xml:space="preserve"> será dirigido ao Diretor Presidente, o qual decidirá no prazo de 05 (cinco) dias úteis.</w:t>
      </w:r>
    </w:p>
    <w:p w:rsidR="00A90F03" w:rsidRPr="00590020" w:rsidRDefault="00A90F03" w:rsidP="00A90F03">
      <w:pPr>
        <w:spacing w:before="120" w:line="360" w:lineRule="auto"/>
        <w:rPr>
          <w:rFonts w:cs="Arial"/>
          <w:sz w:val="24"/>
          <w:szCs w:val="24"/>
        </w:rPr>
      </w:pPr>
      <w:r w:rsidRPr="00590020">
        <w:rPr>
          <w:rFonts w:cs="Arial"/>
          <w:sz w:val="24"/>
          <w:szCs w:val="24"/>
        </w:rPr>
        <w:t>1</w:t>
      </w:r>
      <w:r w:rsidR="00BC29F4">
        <w:rPr>
          <w:rFonts w:cs="Arial"/>
          <w:sz w:val="24"/>
          <w:szCs w:val="24"/>
        </w:rPr>
        <w:t>2</w:t>
      </w:r>
      <w:r w:rsidRPr="00590020">
        <w:rPr>
          <w:rFonts w:cs="Arial"/>
          <w:sz w:val="24"/>
          <w:szCs w:val="24"/>
        </w:rPr>
        <w:t>.7 A aplicação das sanções previstas no item 1</w:t>
      </w:r>
      <w:r w:rsidR="00BC29F4">
        <w:rPr>
          <w:rFonts w:cs="Arial"/>
          <w:sz w:val="24"/>
          <w:szCs w:val="24"/>
        </w:rPr>
        <w:t>2</w:t>
      </w:r>
      <w:r w:rsidRPr="00590020">
        <w:rPr>
          <w:rFonts w:cs="Arial"/>
          <w:sz w:val="24"/>
          <w:szCs w:val="24"/>
        </w:rPr>
        <w:t xml:space="preserve">.2 serão registradas no cadastro de empresas inidôneas de que trata o art. 23 da Lei n° 12.846, de 1° de agosto de 2013, no Portal de Compras </w:t>
      </w:r>
      <w:r w:rsidR="00645D8E">
        <w:rPr>
          <w:rFonts w:cs="Arial"/>
          <w:i/>
          <w:iCs/>
          <w:sz w:val="24"/>
          <w:szCs w:val="24"/>
        </w:rPr>
        <w:t>do Governo Federal</w:t>
      </w:r>
      <w:r w:rsidR="00645D8E">
        <w:rPr>
          <w:rFonts w:cs="Arial"/>
          <w:iCs/>
          <w:sz w:val="24"/>
          <w:szCs w:val="24"/>
        </w:rPr>
        <w:t xml:space="preserve"> </w:t>
      </w:r>
      <w:r w:rsidRPr="00590020">
        <w:rPr>
          <w:rFonts w:cs="Arial"/>
          <w:sz w:val="24"/>
          <w:szCs w:val="24"/>
        </w:rPr>
        <w:t>/ SICAF e no sítio oficial da CESAMA.</w:t>
      </w:r>
    </w:p>
    <w:p w:rsidR="00A90F03" w:rsidRPr="00590020" w:rsidRDefault="00A90F03" w:rsidP="00A90F03">
      <w:pPr>
        <w:spacing w:before="120" w:line="360" w:lineRule="auto"/>
        <w:rPr>
          <w:rFonts w:cs="Arial"/>
          <w:sz w:val="24"/>
          <w:szCs w:val="24"/>
        </w:rPr>
      </w:pPr>
      <w:r w:rsidRPr="00590020">
        <w:rPr>
          <w:rFonts w:cs="Arial"/>
          <w:sz w:val="24"/>
          <w:szCs w:val="24"/>
        </w:rPr>
        <w:t>1</w:t>
      </w:r>
      <w:r w:rsidR="00BC29F4">
        <w:rPr>
          <w:rFonts w:cs="Arial"/>
          <w:sz w:val="24"/>
          <w:szCs w:val="24"/>
        </w:rPr>
        <w:t>2</w:t>
      </w:r>
      <w:r w:rsidRPr="00590020">
        <w:rPr>
          <w:rFonts w:cs="Arial"/>
          <w:sz w:val="24"/>
          <w:szCs w:val="24"/>
        </w:rPr>
        <w:t>.7.1. O fornecedor incluído no cadastro referido no item 1</w:t>
      </w:r>
      <w:r w:rsidR="00BC29F4">
        <w:rPr>
          <w:rFonts w:cs="Arial"/>
          <w:sz w:val="24"/>
          <w:szCs w:val="24"/>
        </w:rPr>
        <w:t>2</w:t>
      </w:r>
      <w:r w:rsidRPr="00590020">
        <w:rPr>
          <w:rFonts w:cs="Arial"/>
          <w:sz w:val="24"/>
          <w:szCs w:val="24"/>
        </w:rPr>
        <w:t>.7 não poderá disputar licitação ou participar, direta ou indiretamente, da execução d</w:t>
      </w:r>
      <w:r w:rsidR="00D634B0">
        <w:rPr>
          <w:rFonts w:cs="Arial"/>
          <w:sz w:val="24"/>
          <w:szCs w:val="24"/>
        </w:rPr>
        <w:t>o Contrato (</w:t>
      </w:r>
      <w:r>
        <w:rPr>
          <w:rFonts w:cs="Arial"/>
          <w:sz w:val="24"/>
          <w:szCs w:val="24"/>
        </w:rPr>
        <w:t>Ordem de Compra</w:t>
      </w:r>
      <w:r w:rsidR="00D634B0">
        <w:rPr>
          <w:rFonts w:cs="Arial"/>
          <w:sz w:val="24"/>
          <w:szCs w:val="24"/>
        </w:rPr>
        <w:t>)</w:t>
      </w:r>
      <w:r w:rsidRPr="00590020">
        <w:rPr>
          <w:rFonts w:cs="Arial"/>
          <w:sz w:val="24"/>
          <w:szCs w:val="24"/>
        </w:rPr>
        <w:t>.</w:t>
      </w:r>
    </w:p>
    <w:p w:rsidR="00B41EF6" w:rsidRPr="00F85DB4" w:rsidRDefault="00A90F03" w:rsidP="00A90F03">
      <w:pPr>
        <w:spacing w:before="120" w:line="360" w:lineRule="auto"/>
        <w:rPr>
          <w:rFonts w:cs="Arial"/>
          <w:sz w:val="24"/>
          <w:szCs w:val="24"/>
        </w:rPr>
      </w:pPr>
      <w:r w:rsidRPr="00590020">
        <w:rPr>
          <w:rFonts w:cs="Arial"/>
          <w:sz w:val="24"/>
          <w:szCs w:val="24"/>
        </w:rPr>
        <w:t>1</w:t>
      </w:r>
      <w:r w:rsidR="00BC29F4">
        <w:rPr>
          <w:rFonts w:cs="Arial"/>
          <w:sz w:val="24"/>
          <w:szCs w:val="24"/>
        </w:rPr>
        <w:t>2</w:t>
      </w:r>
      <w:r w:rsidRPr="00590020">
        <w:rPr>
          <w:rFonts w:cs="Arial"/>
          <w:sz w:val="24"/>
          <w:szCs w:val="24"/>
        </w:rPr>
        <w:t>.7.2 Serão excluídos do cadastro referido no item 1</w:t>
      </w:r>
      <w:r w:rsidR="00BC29F4">
        <w:rPr>
          <w:rFonts w:cs="Arial"/>
          <w:sz w:val="24"/>
          <w:szCs w:val="24"/>
        </w:rPr>
        <w:t>2</w:t>
      </w:r>
      <w:r w:rsidRPr="00590020">
        <w:rPr>
          <w:rFonts w:cs="Arial"/>
          <w:sz w:val="24"/>
          <w:szCs w:val="24"/>
        </w:rPr>
        <w:t>.7, a qualquer tempo, fornecedores que demonstrarem a superação dos motivos que deram causa à restrição contra eles promovida.</w:t>
      </w:r>
    </w:p>
    <w:p w:rsidR="00B41EF6" w:rsidRPr="00F85DB4" w:rsidRDefault="00B41EF6" w:rsidP="005804CF">
      <w:pPr>
        <w:spacing w:before="480" w:line="360" w:lineRule="auto"/>
        <w:rPr>
          <w:rFonts w:cs="Arial"/>
          <w:b/>
          <w:sz w:val="24"/>
          <w:szCs w:val="24"/>
        </w:rPr>
      </w:pPr>
      <w:r w:rsidRPr="00F85DB4">
        <w:rPr>
          <w:rFonts w:cs="Arial"/>
          <w:b/>
          <w:sz w:val="24"/>
          <w:szCs w:val="24"/>
        </w:rPr>
        <w:t>CAPÍTULO 1</w:t>
      </w:r>
      <w:r w:rsidR="008E649D" w:rsidRPr="00F85DB4">
        <w:rPr>
          <w:rFonts w:cs="Arial"/>
          <w:b/>
          <w:sz w:val="24"/>
          <w:szCs w:val="24"/>
        </w:rPr>
        <w:t>3</w:t>
      </w:r>
      <w:r w:rsidRPr="00F85DB4">
        <w:rPr>
          <w:rFonts w:cs="Arial"/>
          <w:b/>
          <w:sz w:val="24"/>
          <w:szCs w:val="24"/>
        </w:rPr>
        <w:t>: DISPOSIÇÕES GERAIS</w:t>
      </w:r>
    </w:p>
    <w:p w:rsidR="00B41EF6" w:rsidRPr="00F85DB4" w:rsidRDefault="00B41EF6" w:rsidP="00A90F03">
      <w:pPr>
        <w:spacing w:before="120" w:line="360" w:lineRule="auto"/>
        <w:rPr>
          <w:sz w:val="24"/>
          <w:szCs w:val="24"/>
        </w:rPr>
      </w:pPr>
      <w:r w:rsidRPr="00F85DB4">
        <w:rPr>
          <w:sz w:val="24"/>
          <w:szCs w:val="24"/>
        </w:rPr>
        <w:t>1</w:t>
      </w:r>
      <w:r w:rsidR="008E649D" w:rsidRPr="00F85DB4">
        <w:rPr>
          <w:sz w:val="24"/>
          <w:szCs w:val="24"/>
        </w:rPr>
        <w:t>3</w:t>
      </w:r>
      <w:r w:rsidRPr="00F85DB4">
        <w:rPr>
          <w:sz w:val="24"/>
          <w:szCs w:val="24"/>
        </w:rPr>
        <w:t>.1</w:t>
      </w:r>
      <w:r w:rsidR="00A90F03">
        <w:rPr>
          <w:sz w:val="24"/>
          <w:szCs w:val="24"/>
        </w:rPr>
        <w:t xml:space="preserve"> </w:t>
      </w:r>
      <w:r w:rsidRPr="00F85DB4">
        <w:rPr>
          <w:sz w:val="24"/>
          <w:szCs w:val="24"/>
        </w:rPr>
        <w:t xml:space="preserve">Constituem anexos deste edital, dele fazendo parte integrante: </w:t>
      </w:r>
    </w:p>
    <w:tbl>
      <w:tblPr>
        <w:tblW w:w="0" w:type="auto"/>
        <w:tblInd w:w="959" w:type="dxa"/>
        <w:tblLook w:val="04A0"/>
      </w:tblPr>
      <w:tblGrid>
        <w:gridCol w:w="1417"/>
        <w:gridCol w:w="6912"/>
      </w:tblGrid>
      <w:tr w:rsidR="00B41EF6" w:rsidRPr="00F85DB4" w:rsidTr="000A7FB7">
        <w:tc>
          <w:tcPr>
            <w:tcW w:w="1417" w:type="dxa"/>
          </w:tcPr>
          <w:p w:rsidR="00B41EF6" w:rsidRPr="00F85DB4" w:rsidRDefault="00B41EF6" w:rsidP="005804CF">
            <w:pPr>
              <w:spacing w:before="120" w:line="360" w:lineRule="auto"/>
              <w:rPr>
                <w:sz w:val="24"/>
                <w:szCs w:val="24"/>
              </w:rPr>
            </w:pPr>
            <w:r w:rsidRPr="00F85DB4">
              <w:rPr>
                <w:sz w:val="24"/>
                <w:szCs w:val="24"/>
              </w:rPr>
              <w:t>Anexo I</w:t>
            </w:r>
          </w:p>
        </w:tc>
        <w:tc>
          <w:tcPr>
            <w:tcW w:w="6912" w:type="dxa"/>
          </w:tcPr>
          <w:p w:rsidR="00B41EF6" w:rsidRPr="00F85DB4" w:rsidRDefault="00B41EF6" w:rsidP="005804CF">
            <w:pPr>
              <w:spacing w:before="120" w:line="360" w:lineRule="auto"/>
              <w:rPr>
                <w:sz w:val="24"/>
                <w:szCs w:val="24"/>
              </w:rPr>
            </w:pPr>
            <w:r w:rsidRPr="00F85DB4">
              <w:rPr>
                <w:sz w:val="24"/>
                <w:szCs w:val="24"/>
              </w:rPr>
              <w:t>Termo de Referência</w:t>
            </w:r>
          </w:p>
        </w:tc>
      </w:tr>
      <w:tr w:rsidR="00B41EF6" w:rsidRPr="00F85DB4" w:rsidTr="000A7FB7">
        <w:tc>
          <w:tcPr>
            <w:tcW w:w="1417" w:type="dxa"/>
          </w:tcPr>
          <w:p w:rsidR="00B41EF6" w:rsidRPr="00F85DB4" w:rsidRDefault="00B41EF6" w:rsidP="005804CF">
            <w:pPr>
              <w:spacing w:before="120" w:line="360" w:lineRule="auto"/>
              <w:rPr>
                <w:sz w:val="24"/>
                <w:szCs w:val="24"/>
              </w:rPr>
            </w:pPr>
            <w:r w:rsidRPr="00F85DB4">
              <w:rPr>
                <w:sz w:val="24"/>
                <w:szCs w:val="24"/>
              </w:rPr>
              <w:t>Anexo II</w:t>
            </w:r>
          </w:p>
        </w:tc>
        <w:tc>
          <w:tcPr>
            <w:tcW w:w="6912" w:type="dxa"/>
          </w:tcPr>
          <w:p w:rsidR="00B41EF6" w:rsidRPr="00F85DB4" w:rsidRDefault="00B41EF6" w:rsidP="005804CF">
            <w:pPr>
              <w:spacing w:before="120" w:line="360" w:lineRule="auto"/>
              <w:rPr>
                <w:sz w:val="24"/>
                <w:szCs w:val="24"/>
              </w:rPr>
            </w:pPr>
            <w:r w:rsidRPr="00F85DB4">
              <w:rPr>
                <w:sz w:val="24"/>
                <w:szCs w:val="24"/>
              </w:rPr>
              <w:t>Modelo de Proposta Comercial</w:t>
            </w:r>
          </w:p>
        </w:tc>
      </w:tr>
      <w:tr w:rsidR="00B61A7A" w:rsidRPr="00F85DB4" w:rsidTr="000A7FB7">
        <w:tc>
          <w:tcPr>
            <w:tcW w:w="1417" w:type="dxa"/>
          </w:tcPr>
          <w:p w:rsidR="00B61A7A" w:rsidRPr="00F85DB4" w:rsidRDefault="00B61A7A" w:rsidP="005804CF">
            <w:pPr>
              <w:spacing w:before="120" w:line="360" w:lineRule="auto"/>
              <w:rPr>
                <w:sz w:val="24"/>
                <w:szCs w:val="24"/>
              </w:rPr>
            </w:pPr>
            <w:r>
              <w:rPr>
                <w:sz w:val="24"/>
                <w:szCs w:val="24"/>
              </w:rPr>
              <w:t>Anexo III</w:t>
            </w:r>
          </w:p>
        </w:tc>
        <w:tc>
          <w:tcPr>
            <w:tcW w:w="6912" w:type="dxa"/>
          </w:tcPr>
          <w:p w:rsidR="00B61A7A" w:rsidRPr="00F85DB4" w:rsidRDefault="004C0FCA" w:rsidP="005804CF">
            <w:pPr>
              <w:spacing w:before="120" w:line="360" w:lineRule="auto"/>
              <w:rPr>
                <w:sz w:val="24"/>
                <w:szCs w:val="24"/>
              </w:rPr>
            </w:pPr>
            <w:r>
              <w:rPr>
                <w:sz w:val="24"/>
                <w:szCs w:val="24"/>
              </w:rPr>
              <w:t xml:space="preserve">Modelo de </w:t>
            </w:r>
            <w:r w:rsidRPr="00770A50">
              <w:rPr>
                <w:sz w:val="24"/>
                <w:szCs w:val="24"/>
              </w:rPr>
              <w:t>Declaração do artigo 38 da Lei 13.303/2016 e artigo 9º do RILC</w:t>
            </w:r>
          </w:p>
        </w:tc>
      </w:tr>
    </w:tbl>
    <w:p w:rsidR="00A90F03" w:rsidRDefault="00A90F03" w:rsidP="00A90F03">
      <w:pPr>
        <w:spacing w:before="120" w:line="360" w:lineRule="auto"/>
        <w:rPr>
          <w:sz w:val="24"/>
          <w:szCs w:val="24"/>
        </w:rPr>
      </w:pPr>
      <w:r w:rsidRPr="005804CF">
        <w:rPr>
          <w:sz w:val="24"/>
          <w:szCs w:val="24"/>
        </w:rPr>
        <w:t>1</w:t>
      </w:r>
      <w:r>
        <w:rPr>
          <w:sz w:val="24"/>
          <w:szCs w:val="24"/>
        </w:rPr>
        <w:t>3</w:t>
      </w:r>
      <w:r w:rsidRPr="005804CF">
        <w:rPr>
          <w:sz w:val="24"/>
          <w:szCs w:val="24"/>
        </w:rPr>
        <w:t>.2</w:t>
      </w:r>
      <w:r w:rsidRPr="005804CF">
        <w:rPr>
          <w:sz w:val="24"/>
          <w:szCs w:val="24"/>
        </w:rPr>
        <w:tab/>
      </w:r>
      <w:r>
        <w:rPr>
          <w:sz w:val="24"/>
          <w:szCs w:val="24"/>
        </w:rPr>
        <w:t>O</w:t>
      </w:r>
      <w:r w:rsidRPr="00605435">
        <w:rPr>
          <w:sz w:val="24"/>
          <w:szCs w:val="24"/>
        </w:rPr>
        <w:t xml:space="preserve"> licitante é responsável pela fidelidade e legitimidade das informações prestadas e dos documentos apresentados em qualquer fase desta licitação. A falsidade de qualquer documento apresentado ou a inverdade das informações nele contidas implicará na imediata desclassificação ou inabilitação d</w:t>
      </w:r>
      <w:r>
        <w:rPr>
          <w:sz w:val="24"/>
          <w:szCs w:val="24"/>
        </w:rPr>
        <w:t>o</w:t>
      </w:r>
      <w:r w:rsidRPr="00605435">
        <w:rPr>
          <w:sz w:val="24"/>
          <w:szCs w:val="24"/>
        </w:rPr>
        <w:t xml:space="preserve"> licitante, ou a rescisão contratual, sem prejuízo das sanções administrativas, civis e penais cabíveis</w:t>
      </w:r>
      <w:r>
        <w:rPr>
          <w:sz w:val="24"/>
          <w:szCs w:val="24"/>
        </w:rPr>
        <w:t>.</w:t>
      </w:r>
    </w:p>
    <w:p w:rsidR="00A90F03" w:rsidRPr="00590020" w:rsidRDefault="00A90F03" w:rsidP="00A90F03">
      <w:pPr>
        <w:spacing w:before="120" w:line="360" w:lineRule="auto"/>
        <w:rPr>
          <w:sz w:val="24"/>
          <w:szCs w:val="24"/>
        </w:rPr>
      </w:pPr>
      <w:r w:rsidRPr="00590020">
        <w:rPr>
          <w:sz w:val="24"/>
          <w:szCs w:val="24"/>
        </w:rPr>
        <w:t>1</w:t>
      </w:r>
      <w:r>
        <w:rPr>
          <w:sz w:val="24"/>
          <w:szCs w:val="24"/>
        </w:rPr>
        <w:t>3</w:t>
      </w:r>
      <w:r w:rsidRPr="00590020">
        <w:rPr>
          <w:sz w:val="24"/>
          <w:szCs w:val="24"/>
        </w:rPr>
        <w:t>.3 Exceto se existir dúvida fundada quanto à autenticidade ou previsão legal, fica dispensada a apresentação do original ou cópia autenticada dos documentos expedidos no País e destinados a fazer prova junto a CESAMA.</w:t>
      </w:r>
    </w:p>
    <w:p w:rsidR="00A90F03" w:rsidRDefault="00A90F03" w:rsidP="00A90F03">
      <w:pPr>
        <w:spacing w:before="120" w:line="360" w:lineRule="auto"/>
        <w:rPr>
          <w:sz w:val="24"/>
          <w:szCs w:val="24"/>
        </w:rPr>
      </w:pPr>
      <w:r>
        <w:rPr>
          <w:sz w:val="24"/>
          <w:szCs w:val="24"/>
        </w:rPr>
        <w:t xml:space="preserve">13.4 </w:t>
      </w:r>
      <w:r w:rsidRPr="00BC37D7">
        <w:rPr>
          <w:sz w:val="24"/>
          <w:szCs w:val="24"/>
        </w:rPr>
        <w:t>Uma vez incluído no processo licitatório, nenhum documento será devolvido, salvo se original a ser substituído por cópia reprográfica autenticada</w:t>
      </w:r>
      <w:r>
        <w:rPr>
          <w:sz w:val="24"/>
          <w:szCs w:val="24"/>
        </w:rPr>
        <w:t>.</w:t>
      </w:r>
    </w:p>
    <w:p w:rsidR="00A90F03" w:rsidRPr="00590020" w:rsidRDefault="00A90F03" w:rsidP="00A90F03">
      <w:pPr>
        <w:spacing w:before="120" w:line="360" w:lineRule="auto"/>
        <w:rPr>
          <w:sz w:val="24"/>
          <w:szCs w:val="24"/>
        </w:rPr>
      </w:pPr>
      <w:r w:rsidRPr="00590020">
        <w:rPr>
          <w:sz w:val="24"/>
          <w:szCs w:val="24"/>
        </w:rPr>
        <w:t>1</w:t>
      </w:r>
      <w:r>
        <w:rPr>
          <w:sz w:val="24"/>
          <w:szCs w:val="24"/>
        </w:rPr>
        <w:t>3</w:t>
      </w:r>
      <w:r w:rsidRPr="00590020">
        <w:rPr>
          <w:sz w:val="24"/>
          <w:szCs w:val="24"/>
        </w:rPr>
        <w:t>.5 É facultado ao(a) Pregoeiro(a), em qualquer fase do certame, promover as diligências que entender necessárias, adotando medidas de saneamento destinadas a esclarecer informações, corrigir impropriedades meramente formais na proposta, documentação de habilitação ou complementar a instrução do processo.</w:t>
      </w:r>
    </w:p>
    <w:p w:rsidR="00A90F03" w:rsidRPr="00944A39" w:rsidRDefault="00A90F03" w:rsidP="00A90F03">
      <w:pPr>
        <w:spacing w:before="120" w:line="360" w:lineRule="auto"/>
        <w:rPr>
          <w:color w:val="0000FF"/>
          <w:sz w:val="24"/>
          <w:szCs w:val="24"/>
        </w:rPr>
      </w:pPr>
      <w:r w:rsidRPr="0094005A">
        <w:rPr>
          <w:sz w:val="24"/>
          <w:szCs w:val="24"/>
        </w:rPr>
        <w:t>1</w:t>
      </w:r>
      <w:r>
        <w:rPr>
          <w:sz w:val="24"/>
          <w:szCs w:val="24"/>
        </w:rPr>
        <w:t>3</w:t>
      </w:r>
      <w:r w:rsidRPr="0094005A">
        <w:rPr>
          <w:sz w:val="24"/>
          <w:szCs w:val="24"/>
        </w:rPr>
        <w:t>.5.1 O não</w:t>
      </w:r>
      <w:r w:rsidRPr="000E6267">
        <w:rPr>
          <w:sz w:val="24"/>
          <w:szCs w:val="24"/>
        </w:rPr>
        <w:t xml:space="preserve"> cumprimento da diligência poderá ensejar a desclassificação da proposta ou a inabilitação d</w:t>
      </w:r>
      <w:r>
        <w:rPr>
          <w:sz w:val="24"/>
          <w:szCs w:val="24"/>
        </w:rPr>
        <w:t>o</w:t>
      </w:r>
      <w:r w:rsidRPr="000E6267">
        <w:rPr>
          <w:sz w:val="24"/>
          <w:szCs w:val="24"/>
        </w:rPr>
        <w:t xml:space="preserve"> licitante.</w:t>
      </w:r>
    </w:p>
    <w:p w:rsidR="00A90F03" w:rsidRDefault="00A90F03" w:rsidP="00A90F03">
      <w:pPr>
        <w:spacing w:before="120" w:line="360" w:lineRule="auto"/>
        <w:rPr>
          <w:sz w:val="24"/>
          <w:szCs w:val="24"/>
        </w:rPr>
      </w:pPr>
      <w:r>
        <w:rPr>
          <w:sz w:val="24"/>
          <w:szCs w:val="24"/>
        </w:rPr>
        <w:t>13.5.2</w:t>
      </w:r>
      <w:r>
        <w:rPr>
          <w:sz w:val="24"/>
          <w:szCs w:val="24"/>
        </w:rPr>
        <w:tab/>
      </w:r>
      <w:r w:rsidRPr="00605435">
        <w:rPr>
          <w:sz w:val="24"/>
          <w:szCs w:val="24"/>
        </w:rPr>
        <w:t xml:space="preserve">Na análise da documentação e no julgamento das </w:t>
      </w:r>
      <w:r>
        <w:rPr>
          <w:sz w:val="24"/>
          <w:szCs w:val="24"/>
        </w:rPr>
        <w:t>p</w:t>
      </w:r>
      <w:r w:rsidRPr="00605435">
        <w:rPr>
          <w:sz w:val="24"/>
          <w:szCs w:val="24"/>
        </w:rPr>
        <w:t>ropostas, o(a) Pregoeiro(a) poderá</w:t>
      </w:r>
      <w:r>
        <w:rPr>
          <w:sz w:val="24"/>
          <w:szCs w:val="24"/>
        </w:rPr>
        <w:t xml:space="preserve"> </w:t>
      </w:r>
      <w:r w:rsidRPr="00605435">
        <w:rPr>
          <w:sz w:val="24"/>
          <w:szCs w:val="24"/>
        </w:rPr>
        <w:t>solicitar o assessoramento técnico de órgãos ou de profissionais especializados.</w:t>
      </w:r>
    </w:p>
    <w:p w:rsidR="00A90F03" w:rsidRDefault="00A90F03" w:rsidP="00A90F03">
      <w:pPr>
        <w:spacing w:before="120" w:line="360" w:lineRule="auto"/>
        <w:rPr>
          <w:sz w:val="24"/>
          <w:szCs w:val="24"/>
        </w:rPr>
      </w:pPr>
      <w:r>
        <w:rPr>
          <w:sz w:val="24"/>
          <w:szCs w:val="24"/>
        </w:rPr>
        <w:t xml:space="preserve">13.6 </w:t>
      </w:r>
      <w:r w:rsidRPr="00E51092">
        <w:rPr>
          <w:sz w:val="24"/>
          <w:szCs w:val="24"/>
        </w:rPr>
        <w:t>Toda a documentação apresentada neste Edital e seus anexos são complementares entre si, de modo que qualquer detalhe que se mencione em um documento e se omita em outro será considerado especificado e válido</w:t>
      </w:r>
      <w:r>
        <w:rPr>
          <w:sz w:val="24"/>
          <w:szCs w:val="24"/>
        </w:rPr>
        <w:t>.</w:t>
      </w:r>
    </w:p>
    <w:p w:rsidR="00A90F03" w:rsidRPr="005804CF" w:rsidRDefault="00A90F03" w:rsidP="00A90F03">
      <w:pPr>
        <w:spacing w:before="120" w:line="360" w:lineRule="auto"/>
        <w:rPr>
          <w:sz w:val="24"/>
          <w:szCs w:val="24"/>
        </w:rPr>
      </w:pPr>
      <w:r>
        <w:rPr>
          <w:sz w:val="24"/>
          <w:szCs w:val="24"/>
        </w:rPr>
        <w:t xml:space="preserve">13.7 </w:t>
      </w:r>
      <w:r w:rsidRPr="005804CF">
        <w:rPr>
          <w:sz w:val="24"/>
          <w:szCs w:val="24"/>
        </w:rPr>
        <w:t>A participação d</w:t>
      </w:r>
      <w:r>
        <w:rPr>
          <w:sz w:val="24"/>
          <w:szCs w:val="24"/>
        </w:rPr>
        <w:t>o</w:t>
      </w:r>
      <w:r w:rsidRPr="005804CF">
        <w:rPr>
          <w:sz w:val="24"/>
          <w:szCs w:val="24"/>
        </w:rPr>
        <w:t xml:space="preserve"> licitante nesta licitação implica no conhecimento integral dos termos e condições inseridas neste edital, bem como das demais normas legais que disciplinam a matéria.</w:t>
      </w:r>
    </w:p>
    <w:p w:rsidR="00A90F03" w:rsidRPr="005804CF" w:rsidRDefault="00A90F03" w:rsidP="00A90F03">
      <w:pPr>
        <w:spacing w:before="120" w:line="360" w:lineRule="auto"/>
        <w:rPr>
          <w:sz w:val="24"/>
          <w:szCs w:val="24"/>
        </w:rPr>
      </w:pPr>
      <w:r w:rsidRPr="005804CF">
        <w:rPr>
          <w:sz w:val="24"/>
          <w:szCs w:val="24"/>
        </w:rPr>
        <w:t>1</w:t>
      </w:r>
      <w:r>
        <w:rPr>
          <w:sz w:val="24"/>
          <w:szCs w:val="24"/>
        </w:rPr>
        <w:t>3</w:t>
      </w:r>
      <w:r w:rsidRPr="005804CF">
        <w:rPr>
          <w:sz w:val="24"/>
          <w:szCs w:val="24"/>
        </w:rPr>
        <w:t>.</w:t>
      </w:r>
      <w:r>
        <w:rPr>
          <w:sz w:val="24"/>
          <w:szCs w:val="24"/>
        </w:rPr>
        <w:t xml:space="preserve">8 </w:t>
      </w:r>
      <w:r w:rsidRPr="005804CF">
        <w:rPr>
          <w:sz w:val="24"/>
          <w:szCs w:val="24"/>
        </w:rPr>
        <w:t xml:space="preserve">Nenhuma indenização será devida </w:t>
      </w:r>
      <w:r>
        <w:rPr>
          <w:sz w:val="24"/>
          <w:szCs w:val="24"/>
        </w:rPr>
        <w:t>aos</w:t>
      </w:r>
      <w:r w:rsidRPr="005804CF">
        <w:rPr>
          <w:sz w:val="24"/>
          <w:szCs w:val="24"/>
        </w:rPr>
        <w:t xml:space="preserve"> licitantes por apresentarem documentação e/ ou elaborarem proposta relativa ao este pregão eletrônico.</w:t>
      </w:r>
    </w:p>
    <w:p w:rsidR="00A90F03" w:rsidRPr="003074E7" w:rsidRDefault="00A90F03" w:rsidP="00A90F03">
      <w:pPr>
        <w:spacing w:before="120" w:line="360" w:lineRule="auto"/>
        <w:rPr>
          <w:sz w:val="24"/>
          <w:szCs w:val="24"/>
        </w:rPr>
      </w:pPr>
      <w:r>
        <w:rPr>
          <w:sz w:val="24"/>
          <w:szCs w:val="24"/>
        </w:rPr>
        <w:t>13.9</w:t>
      </w:r>
      <w:r w:rsidRPr="003074E7">
        <w:rPr>
          <w:sz w:val="24"/>
          <w:szCs w:val="24"/>
        </w:rPr>
        <w:tab/>
        <w:t>As decisões do Diretor Presidente da CESAMA e do(a) Pregoeiro(a) serão publicadas no Diário Oficial</w:t>
      </w:r>
      <w:r>
        <w:rPr>
          <w:sz w:val="24"/>
          <w:szCs w:val="24"/>
        </w:rPr>
        <w:t xml:space="preserve"> Eletrônico</w:t>
      </w:r>
      <w:r w:rsidRPr="003074E7">
        <w:rPr>
          <w:sz w:val="24"/>
          <w:szCs w:val="24"/>
        </w:rPr>
        <w:t xml:space="preserve"> do Município, no endereço eletrônico </w:t>
      </w:r>
      <w:hyperlink r:id="rId21" w:history="1">
        <w:r w:rsidRPr="003074E7">
          <w:rPr>
            <w:rStyle w:val="Hyperlink"/>
            <w:color w:val="auto"/>
            <w:sz w:val="24"/>
            <w:szCs w:val="24"/>
          </w:rPr>
          <w:t>http://www.pjf.mg.gov.br/</w:t>
        </w:r>
      </w:hyperlink>
      <w:r w:rsidRPr="003074E7">
        <w:rPr>
          <w:sz w:val="24"/>
          <w:szCs w:val="24"/>
        </w:rPr>
        <w:t xml:space="preserve">, quando  for o caso, e divulgadas no </w:t>
      </w:r>
      <w:r w:rsidRPr="009F32B9">
        <w:rPr>
          <w:i/>
          <w:sz w:val="24"/>
          <w:szCs w:val="24"/>
        </w:rPr>
        <w:t>site</w:t>
      </w:r>
      <w:r>
        <w:rPr>
          <w:sz w:val="24"/>
          <w:szCs w:val="24"/>
        </w:rPr>
        <w:t xml:space="preserve"> da CESAMA - </w:t>
      </w:r>
      <w:r w:rsidRPr="003074E7">
        <w:rPr>
          <w:sz w:val="24"/>
          <w:szCs w:val="24"/>
        </w:rPr>
        <w:t xml:space="preserve"> </w:t>
      </w:r>
      <w:hyperlink r:id="rId22" w:history="1">
        <w:r w:rsidRPr="003074E7">
          <w:rPr>
            <w:rStyle w:val="Hyperlink"/>
            <w:color w:val="auto"/>
            <w:sz w:val="24"/>
            <w:szCs w:val="24"/>
          </w:rPr>
          <w:t>www.cesama.com.br</w:t>
        </w:r>
      </w:hyperlink>
      <w:r w:rsidRPr="003074E7">
        <w:rPr>
          <w:sz w:val="24"/>
          <w:szCs w:val="24"/>
        </w:rPr>
        <w:t>.</w:t>
      </w:r>
    </w:p>
    <w:p w:rsidR="00A90F03" w:rsidRPr="00A163B4" w:rsidRDefault="00A90F03" w:rsidP="00A90F03">
      <w:pPr>
        <w:spacing w:before="120" w:line="360" w:lineRule="auto"/>
        <w:rPr>
          <w:rFonts w:cs="Arial"/>
          <w:iCs/>
          <w:sz w:val="24"/>
          <w:szCs w:val="24"/>
        </w:rPr>
      </w:pPr>
      <w:r w:rsidRPr="00A163B4">
        <w:rPr>
          <w:sz w:val="24"/>
          <w:szCs w:val="24"/>
        </w:rPr>
        <w:t>13.10</w:t>
      </w:r>
      <w:r w:rsidRPr="00A163B4">
        <w:rPr>
          <w:sz w:val="24"/>
          <w:szCs w:val="24"/>
        </w:rPr>
        <w:tab/>
      </w:r>
      <w:r w:rsidRPr="00A163B4">
        <w:rPr>
          <w:rFonts w:cs="Arial"/>
          <w:iCs/>
          <w:sz w:val="24"/>
          <w:szCs w:val="24"/>
        </w:rPr>
        <w:t>As contratações oriundas deste Pregão serão efetivadas nos termos do artigo 121 do RILC, através de Ordem de Compra.</w:t>
      </w:r>
    </w:p>
    <w:p w:rsidR="00A90F03" w:rsidRPr="00A163B4" w:rsidRDefault="00A90F03" w:rsidP="00A90F03">
      <w:pPr>
        <w:spacing w:before="120" w:line="360" w:lineRule="auto"/>
        <w:rPr>
          <w:rFonts w:cs="Arial"/>
          <w:iCs/>
          <w:sz w:val="24"/>
          <w:szCs w:val="24"/>
        </w:rPr>
      </w:pPr>
      <w:r w:rsidRPr="00A163B4">
        <w:rPr>
          <w:rFonts w:cs="Arial"/>
          <w:iCs/>
          <w:sz w:val="24"/>
          <w:szCs w:val="24"/>
        </w:rPr>
        <w:t>13.10.1 A Ordem de Compra será enviada pelo Departamento de Compras e Estoque da CESAMA à empresa Contratada, para o e-mail constante em sua proposta, podendo a Contratada, a qualquer momento, retirar o documento original na CESAMA.</w:t>
      </w:r>
    </w:p>
    <w:p w:rsidR="00A90F03" w:rsidRPr="00A163B4" w:rsidRDefault="00A90F03" w:rsidP="00A90F03">
      <w:pPr>
        <w:spacing w:before="120" w:line="360" w:lineRule="auto"/>
        <w:rPr>
          <w:sz w:val="24"/>
          <w:szCs w:val="24"/>
        </w:rPr>
      </w:pPr>
      <w:r w:rsidRPr="00A163B4">
        <w:rPr>
          <w:rFonts w:cs="Arial"/>
          <w:iCs/>
          <w:sz w:val="24"/>
          <w:szCs w:val="24"/>
        </w:rPr>
        <w:t>13.10.2 A Contratada se obriga a manter atualizado junto à CESAMA seus endereços eletrônico e comercial, ficando responsável pela perda de negócios e falta de informações decorrentes da impossibilidade de comunicação.</w:t>
      </w:r>
    </w:p>
    <w:p w:rsidR="00A90F03" w:rsidRPr="003074E7" w:rsidRDefault="00A90F03" w:rsidP="00A90F03">
      <w:pPr>
        <w:spacing w:before="120" w:line="360" w:lineRule="auto"/>
        <w:rPr>
          <w:sz w:val="24"/>
          <w:szCs w:val="24"/>
        </w:rPr>
      </w:pPr>
      <w:r w:rsidRPr="003074E7">
        <w:rPr>
          <w:sz w:val="24"/>
          <w:szCs w:val="24"/>
        </w:rPr>
        <w:t>1</w:t>
      </w:r>
      <w:r>
        <w:rPr>
          <w:sz w:val="24"/>
          <w:szCs w:val="24"/>
        </w:rPr>
        <w:t>3</w:t>
      </w:r>
      <w:r w:rsidRPr="003074E7">
        <w:rPr>
          <w:sz w:val="24"/>
          <w:szCs w:val="24"/>
        </w:rPr>
        <w:t>.1</w:t>
      </w:r>
      <w:r>
        <w:rPr>
          <w:sz w:val="24"/>
          <w:szCs w:val="24"/>
        </w:rPr>
        <w:t>1</w:t>
      </w:r>
      <w:r w:rsidRPr="003074E7">
        <w:rPr>
          <w:sz w:val="24"/>
          <w:szCs w:val="24"/>
        </w:rPr>
        <w:tab/>
        <w:t>A presente licitação não importa, necessariamente, em contratação, podendo a CESAMA revogá-la, no todo ou em parte, por razões de interesse público, derivadas de fato superveniente comprovado, ou anulá-la por ilegalidade, de ofício ou por provocação, mediante ato escrito e fundamentado, disponibilizado para conhecimento dos licitantes.</w:t>
      </w:r>
    </w:p>
    <w:p w:rsidR="00A90F03" w:rsidRDefault="00A90F03" w:rsidP="00A90F03">
      <w:pPr>
        <w:spacing w:before="120" w:line="360" w:lineRule="auto"/>
        <w:rPr>
          <w:rFonts w:eastAsia="Arial Unicode MS" w:cs="Arial"/>
          <w:sz w:val="24"/>
          <w:szCs w:val="24"/>
        </w:rPr>
      </w:pPr>
      <w:r>
        <w:rPr>
          <w:rFonts w:eastAsia="Arial Unicode MS" w:cs="Arial"/>
          <w:sz w:val="24"/>
          <w:szCs w:val="24"/>
        </w:rPr>
        <w:t>13.12</w:t>
      </w:r>
      <w:r>
        <w:rPr>
          <w:rFonts w:eastAsia="Arial Unicode MS" w:cs="Arial"/>
          <w:sz w:val="24"/>
          <w:szCs w:val="24"/>
        </w:rPr>
        <w:tab/>
        <w:t xml:space="preserve">A </w:t>
      </w:r>
      <w:r>
        <w:rPr>
          <w:rFonts w:cs="Arial"/>
          <w:iCs/>
          <w:sz w:val="24"/>
          <w:szCs w:val="24"/>
        </w:rPr>
        <w:t>Contratada</w:t>
      </w:r>
      <w:r>
        <w:rPr>
          <w:rFonts w:eastAsia="Arial Unicode MS" w:cs="Arial"/>
          <w:sz w:val="24"/>
          <w:szCs w:val="24"/>
        </w:rPr>
        <w:t xml:space="preserve"> se obriga a manter, durante toda a vigência contratual, em compatibilidade com as obrigações por ela assumidas, todas as condições de habilitação e qualificação exigidas na licitação.</w:t>
      </w:r>
    </w:p>
    <w:p w:rsidR="00EA5926" w:rsidRPr="00A163B4" w:rsidRDefault="00EA5926" w:rsidP="00EA5926">
      <w:pPr>
        <w:spacing w:before="120" w:line="360" w:lineRule="auto"/>
        <w:rPr>
          <w:rFonts w:eastAsia="Arial Unicode MS" w:cs="Arial"/>
          <w:sz w:val="24"/>
          <w:szCs w:val="24"/>
        </w:rPr>
      </w:pPr>
      <w:r w:rsidRPr="00A163B4">
        <w:rPr>
          <w:rFonts w:eastAsia="Arial Unicode MS" w:cs="Arial"/>
          <w:sz w:val="24"/>
          <w:szCs w:val="24"/>
        </w:rPr>
        <w:t>13.13</w:t>
      </w:r>
      <w:r w:rsidRPr="00A163B4">
        <w:rPr>
          <w:rFonts w:eastAsia="Arial Unicode MS" w:cs="Arial"/>
          <w:sz w:val="24"/>
          <w:szCs w:val="24"/>
        </w:rPr>
        <w:tab/>
        <w:t>O Contrato (Ordem de Compra) poderá ser alterado, por acordo entre as partes e mediante prévia justificativa da autoridade competente, conforme art. 153 do RILC.</w:t>
      </w:r>
    </w:p>
    <w:p w:rsidR="00A90F03" w:rsidRPr="003074E7" w:rsidRDefault="00A90F03" w:rsidP="00A90F03">
      <w:pPr>
        <w:spacing w:before="120" w:line="360" w:lineRule="auto"/>
        <w:rPr>
          <w:rFonts w:cs="Arial"/>
          <w:color w:val="000000"/>
          <w:sz w:val="24"/>
          <w:szCs w:val="24"/>
        </w:rPr>
      </w:pPr>
      <w:r w:rsidRPr="00A163B4">
        <w:rPr>
          <w:sz w:val="24"/>
          <w:szCs w:val="24"/>
        </w:rPr>
        <w:t>13.1</w:t>
      </w:r>
      <w:r w:rsidR="00EA5926" w:rsidRPr="00A163B4">
        <w:rPr>
          <w:sz w:val="24"/>
          <w:szCs w:val="24"/>
        </w:rPr>
        <w:t>4</w:t>
      </w:r>
      <w:r w:rsidRPr="00A163B4">
        <w:rPr>
          <w:sz w:val="24"/>
          <w:szCs w:val="24"/>
        </w:rPr>
        <w:tab/>
      </w:r>
      <w:r w:rsidRPr="00A163B4">
        <w:rPr>
          <w:rFonts w:cs="Arial"/>
          <w:sz w:val="24"/>
          <w:szCs w:val="24"/>
        </w:rPr>
        <w:t>No interesse da Administração, sem que caiba às participantes qualquer</w:t>
      </w:r>
      <w:r w:rsidRPr="003074E7">
        <w:rPr>
          <w:rFonts w:cs="Arial"/>
          <w:color w:val="000000"/>
          <w:sz w:val="24"/>
          <w:szCs w:val="24"/>
        </w:rPr>
        <w:t xml:space="preserve"> recurso ou indenização, poderá a licitação ter:</w:t>
      </w:r>
    </w:p>
    <w:p w:rsidR="00A90F03" w:rsidRPr="003074E7" w:rsidRDefault="00A90F03" w:rsidP="00A90F03">
      <w:pPr>
        <w:spacing w:before="120" w:line="360" w:lineRule="auto"/>
        <w:ind w:left="567" w:hanging="283"/>
        <w:rPr>
          <w:rFonts w:cs="Arial"/>
          <w:color w:val="000000"/>
          <w:sz w:val="24"/>
          <w:szCs w:val="24"/>
        </w:rPr>
      </w:pPr>
      <w:r w:rsidRPr="003074E7">
        <w:rPr>
          <w:rFonts w:cs="Arial"/>
          <w:color w:val="000000"/>
          <w:sz w:val="24"/>
          <w:szCs w:val="24"/>
        </w:rPr>
        <w:t>a) adiada sua abertura;</w:t>
      </w:r>
    </w:p>
    <w:p w:rsidR="00A90F03" w:rsidRPr="003074E7" w:rsidRDefault="00A90F03" w:rsidP="00A90F03">
      <w:pPr>
        <w:spacing w:before="120" w:line="360" w:lineRule="auto"/>
        <w:ind w:left="567" w:hanging="283"/>
        <w:rPr>
          <w:sz w:val="24"/>
          <w:szCs w:val="24"/>
        </w:rPr>
      </w:pPr>
      <w:r w:rsidRPr="003074E7">
        <w:rPr>
          <w:rFonts w:cs="Arial"/>
          <w:color w:val="000000"/>
          <w:sz w:val="24"/>
          <w:szCs w:val="24"/>
        </w:rPr>
        <w:t>b) alterado o Edital, com fixação de novo prazo para a realização da licitação</w:t>
      </w:r>
    </w:p>
    <w:p w:rsidR="00A90F03" w:rsidRPr="0094005A" w:rsidRDefault="00A90F03" w:rsidP="00A90F03">
      <w:pPr>
        <w:spacing w:before="120" w:line="360" w:lineRule="auto"/>
        <w:rPr>
          <w:rFonts w:cs="Arial"/>
          <w:iCs/>
          <w:sz w:val="24"/>
          <w:szCs w:val="24"/>
        </w:rPr>
      </w:pPr>
      <w:r w:rsidRPr="003074E7">
        <w:rPr>
          <w:sz w:val="24"/>
          <w:szCs w:val="24"/>
        </w:rPr>
        <w:t>1</w:t>
      </w:r>
      <w:r>
        <w:rPr>
          <w:sz w:val="24"/>
          <w:szCs w:val="24"/>
        </w:rPr>
        <w:t>3</w:t>
      </w:r>
      <w:r w:rsidRPr="003074E7">
        <w:rPr>
          <w:sz w:val="24"/>
          <w:szCs w:val="24"/>
        </w:rPr>
        <w:t>.1</w:t>
      </w:r>
      <w:r w:rsidR="00EA5926">
        <w:rPr>
          <w:sz w:val="24"/>
          <w:szCs w:val="24"/>
        </w:rPr>
        <w:t>5</w:t>
      </w:r>
      <w:r w:rsidRPr="003074E7">
        <w:rPr>
          <w:sz w:val="24"/>
          <w:szCs w:val="24"/>
        </w:rPr>
        <w:tab/>
      </w:r>
      <w:r w:rsidRPr="0094005A">
        <w:rPr>
          <w:rFonts w:cs="Arial"/>
          <w:iCs/>
          <w:sz w:val="24"/>
          <w:szCs w:val="24"/>
        </w:rPr>
        <w:t>Na contagem dos prazos estabelecidos neste Edital excluir-se-á o dia do início e incluir-se-á o do vencimento, e considerar-se-ão dias úteis. Os prazos se iniciam e vencem, exclusivamente, em dias úteis de expediente, desconsiderando-se os feriados e recessos praticados pela CESAMA, no âmbito de sua Sede, localizada em Juiz de Fora/MG.</w:t>
      </w:r>
    </w:p>
    <w:p w:rsidR="00A90F03" w:rsidRDefault="00A90F03" w:rsidP="00A90F03">
      <w:pPr>
        <w:pStyle w:val="Corpodetexto2"/>
        <w:spacing w:before="120" w:line="360" w:lineRule="auto"/>
        <w:rPr>
          <w:sz w:val="24"/>
          <w:szCs w:val="24"/>
        </w:rPr>
      </w:pPr>
      <w:r w:rsidRPr="0094005A">
        <w:rPr>
          <w:iCs/>
          <w:color w:val="auto"/>
          <w:sz w:val="24"/>
          <w:szCs w:val="24"/>
        </w:rPr>
        <w:t>1</w:t>
      </w:r>
      <w:r>
        <w:rPr>
          <w:iCs/>
          <w:color w:val="auto"/>
          <w:sz w:val="24"/>
          <w:szCs w:val="24"/>
        </w:rPr>
        <w:t>3</w:t>
      </w:r>
      <w:r w:rsidRPr="0094005A">
        <w:rPr>
          <w:iCs/>
          <w:color w:val="auto"/>
          <w:sz w:val="24"/>
          <w:szCs w:val="24"/>
        </w:rPr>
        <w:t>.1</w:t>
      </w:r>
      <w:r w:rsidR="00EA5926">
        <w:rPr>
          <w:iCs/>
          <w:color w:val="auto"/>
          <w:sz w:val="24"/>
          <w:szCs w:val="24"/>
        </w:rPr>
        <w:t>6</w:t>
      </w:r>
      <w:r w:rsidRPr="0094005A">
        <w:rPr>
          <w:iCs/>
          <w:color w:val="auto"/>
          <w:sz w:val="24"/>
          <w:szCs w:val="24"/>
        </w:rPr>
        <w:tab/>
      </w:r>
      <w:r w:rsidRPr="0094005A">
        <w:rPr>
          <w:color w:val="auto"/>
          <w:sz w:val="24"/>
          <w:szCs w:val="24"/>
        </w:rPr>
        <w:t>Os empreendimentos</w:t>
      </w:r>
      <w:r w:rsidRPr="003074E7">
        <w:rPr>
          <w:sz w:val="24"/>
          <w:szCs w:val="24"/>
        </w:rPr>
        <w:t xml:space="preserve"> e as atividades modificadoras do meio ambiente deverão apresentar comprovação de sua regularidade ambiental de forma compatível com suas atividades, </w:t>
      </w:r>
      <w:r>
        <w:rPr>
          <w:sz w:val="24"/>
          <w:szCs w:val="24"/>
        </w:rPr>
        <w:t>quando solicitado pela</w:t>
      </w:r>
      <w:r w:rsidRPr="003074E7">
        <w:rPr>
          <w:sz w:val="24"/>
          <w:szCs w:val="24"/>
        </w:rPr>
        <w:t xml:space="preserve"> CESAMA.</w:t>
      </w:r>
    </w:p>
    <w:p w:rsidR="00A90F03" w:rsidRPr="0094005A" w:rsidRDefault="00A90F03" w:rsidP="00A90F03">
      <w:pPr>
        <w:spacing w:before="120" w:line="360" w:lineRule="auto"/>
        <w:rPr>
          <w:sz w:val="24"/>
          <w:szCs w:val="24"/>
        </w:rPr>
      </w:pPr>
      <w:r w:rsidRPr="003074E7">
        <w:rPr>
          <w:sz w:val="24"/>
          <w:szCs w:val="24"/>
        </w:rPr>
        <w:t>1</w:t>
      </w:r>
      <w:r>
        <w:rPr>
          <w:sz w:val="24"/>
          <w:szCs w:val="24"/>
        </w:rPr>
        <w:t>3</w:t>
      </w:r>
      <w:r w:rsidRPr="003074E7">
        <w:rPr>
          <w:sz w:val="24"/>
          <w:szCs w:val="24"/>
        </w:rPr>
        <w:t>.</w:t>
      </w:r>
      <w:r w:rsidR="00B61A7A">
        <w:rPr>
          <w:sz w:val="24"/>
          <w:szCs w:val="24"/>
        </w:rPr>
        <w:t>17</w:t>
      </w:r>
      <w:r w:rsidRPr="003074E7">
        <w:rPr>
          <w:sz w:val="24"/>
          <w:szCs w:val="24"/>
        </w:rPr>
        <w:tab/>
        <w:t xml:space="preserve">Serão observadas as disposições da Lei nº 8.078/90 (Código de Defesa do Consumidor), na execução </w:t>
      </w:r>
      <w:r>
        <w:rPr>
          <w:sz w:val="24"/>
          <w:szCs w:val="24"/>
        </w:rPr>
        <w:t>do Contrato (Ordem de Compra)</w:t>
      </w:r>
      <w:r w:rsidRPr="003074E7">
        <w:rPr>
          <w:sz w:val="24"/>
          <w:szCs w:val="24"/>
        </w:rPr>
        <w:t xml:space="preserve">, </w:t>
      </w:r>
      <w:r w:rsidRPr="0094005A">
        <w:rPr>
          <w:sz w:val="24"/>
          <w:szCs w:val="24"/>
        </w:rPr>
        <w:t>no que couber.</w:t>
      </w:r>
    </w:p>
    <w:p w:rsidR="00A90F03" w:rsidRPr="0094005A" w:rsidRDefault="00A90F03" w:rsidP="00A90F03">
      <w:pPr>
        <w:pStyle w:val="Corpodetexto2"/>
        <w:spacing w:before="120" w:line="360" w:lineRule="auto"/>
        <w:rPr>
          <w:color w:val="auto"/>
          <w:sz w:val="24"/>
          <w:szCs w:val="24"/>
        </w:rPr>
      </w:pPr>
      <w:r w:rsidRPr="0094005A">
        <w:rPr>
          <w:color w:val="auto"/>
          <w:sz w:val="24"/>
          <w:szCs w:val="24"/>
        </w:rPr>
        <w:t>1</w:t>
      </w:r>
      <w:r>
        <w:rPr>
          <w:color w:val="auto"/>
          <w:sz w:val="24"/>
          <w:szCs w:val="24"/>
        </w:rPr>
        <w:t>3</w:t>
      </w:r>
      <w:r w:rsidRPr="0094005A">
        <w:rPr>
          <w:color w:val="auto"/>
          <w:sz w:val="24"/>
          <w:szCs w:val="24"/>
        </w:rPr>
        <w:t>.</w:t>
      </w:r>
      <w:r w:rsidR="00B61A7A">
        <w:rPr>
          <w:color w:val="auto"/>
          <w:sz w:val="24"/>
          <w:szCs w:val="24"/>
        </w:rPr>
        <w:t>18</w:t>
      </w:r>
      <w:r w:rsidRPr="0094005A">
        <w:rPr>
          <w:color w:val="auto"/>
          <w:sz w:val="24"/>
          <w:szCs w:val="24"/>
        </w:rPr>
        <w:t xml:space="preserve"> Aplicam-se os princípios e normas estabelecidos no Código de Conduta Ética e Integridade da CESAMA, disponível no site da Companhia no endereço eletrônico </w:t>
      </w:r>
      <w:hyperlink r:id="rId23" w:history="1">
        <w:r w:rsidR="00205D36" w:rsidRPr="009940DD">
          <w:rPr>
            <w:rStyle w:val="Hyperlink"/>
            <w:sz w:val="24"/>
            <w:szCs w:val="24"/>
          </w:rPr>
          <w:t>http://www.cesama.com.br/pdf/codigo_etica.pdf</w:t>
        </w:r>
      </w:hyperlink>
      <w:r w:rsidR="00205D36">
        <w:rPr>
          <w:color w:val="auto"/>
          <w:sz w:val="24"/>
          <w:szCs w:val="24"/>
        </w:rPr>
        <w:t xml:space="preserve"> </w:t>
      </w:r>
      <w:r w:rsidRPr="0094005A">
        <w:rPr>
          <w:color w:val="auto"/>
          <w:sz w:val="24"/>
          <w:szCs w:val="24"/>
        </w:rPr>
        <w:t>e as disposições da Lei Federal nº 12.846 de 01/08/2013 (Lei Anticorrupção).</w:t>
      </w:r>
    </w:p>
    <w:p w:rsidR="00A90F03" w:rsidRPr="003074E7" w:rsidRDefault="00A90F03" w:rsidP="00A90F03">
      <w:pPr>
        <w:pStyle w:val="Corpodetexto2"/>
        <w:spacing w:before="120" w:line="360" w:lineRule="auto"/>
        <w:rPr>
          <w:sz w:val="24"/>
          <w:szCs w:val="24"/>
        </w:rPr>
      </w:pPr>
      <w:r w:rsidRPr="0094005A">
        <w:rPr>
          <w:color w:val="auto"/>
          <w:sz w:val="24"/>
          <w:szCs w:val="24"/>
        </w:rPr>
        <w:t>1</w:t>
      </w:r>
      <w:r>
        <w:rPr>
          <w:color w:val="auto"/>
          <w:sz w:val="24"/>
          <w:szCs w:val="24"/>
        </w:rPr>
        <w:t>3</w:t>
      </w:r>
      <w:r w:rsidRPr="0094005A">
        <w:rPr>
          <w:color w:val="auto"/>
          <w:sz w:val="24"/>
          <w:szCs w:val="24"/>
        </w:rPr>
        <w:t>.</w:t>
      </w:r>
      <w:r w:rsidR="00B61A7A">
        <w:rPr>
          <w:color w:val="auto"/>
          <w:sz w:val="24"/>
          <w:szCs w:val="24"/>
        </w:rPr>
        <w:t>19</w:t>
      </w:r>
      <w:r w:rsidRPr="0094005A">
        <w:rPr>
          <w:color w:val="auto"/>
          <w:sz w:val="24"/>
          <w:szCs w:val="24"/>
        </w:rPr>
        <w:tab/>
        <w:t>Informamos que a CESAMA</w:t>
      </w:r>
      <w:r w:rsidRPr="0094005A">
        <w:rPr>
          <w:sz w:val="24"/>
          <w:szCs w:val="24"/>
        </w:rPr>
        <w:t xml:space="preserve"> não</w:t>
      </w:r>
      <w:r w:rsidRPr="003074E7">
        <w:rPr>
          <w:sz w:val="24"/>
          <w:szCs w:val="24"/>
        </w:rPr>
        <w:t xml:space="preserve"> é contribuinte do ICMS.</w:t>
      </w:r>
    </w:p>
    <w:p w:rsidR="00B41EF6" w:rsidRPr="00F85DB4" w:rsidRDefault="00A90F03" w:rsidP="00A90F03">
      <w:pPr>
        <w:spacing w:before="120" w:line="360" w:lineRule="auto"/>
        <w:rPr>
          <w:sz w:val="24"/>
          <w:szCs w:val="24"/>
        </w:rPr>
      </w:pPr>
      <w:r w:rsidRPr="003074E7">
        <w:rPr>
          <w:sz w:val="24"/>
          <w:szCs w:val="24"/>
        </w:rPr>
        <w:t>1</w:t>
      </w:r>
      <w:r>
        <w:rPr>
          <w:sz w:val="24"/>
          <w:szCs w:val="24"/>
        </w:rPr>
        <w:t>3</w:t>
      </w:r>
      <w:r w:rsidRPr="003074E7">
        <w:rPr>
          <w:sz w:val="24"/>
          <w:szCs w:val="24"/>
        </w:rPr>
        <w:t>.</w:t>
      </w:r>
      <w:r w:rsidR="00B61A7A">
        <w:rPr>
          <w:sz w:val="24"/>
          <w:szCs w:val="24"/>
        </w:rPr>
        <w:t>20</w:t>
      </w:r>
      <w:r w:rsidRPr="003074E7">
        <w:rPr>
          <w:sz w:val="24"/>
          <w:szCs w:val="24"/>
        </w:rPr>
        <w:tab/>
      </w:r>
      <w:r w:rsidRPr="006144EB">
        <w:rPr>
          <w:sz w:val="24"/>
          <w:szCs w:val="24"/>
        </w:rPr>
        <w:t xml:space="preserve">Fica eleito o foro da Comarca de </w:t>
      </w:r>
      <w:r>
        <w:rPr>
          <w:sz w:val="24"/>
          <w:szCs w:val="24"/>
        </w:rPr>
        <w:t>Juiz de Fora</w:t>
      </w:r>
      <w:r w:rsidRPr="006144EB">
        <w:rPr>
          <w:sz w:val="24"/>
          <w:szCs w:val="24"/>
        </w:rPr>
        <w:t>, Estado de Minas Gerais, para</w:t>
      </w:r>
      <w:r>
        <w:rPr>
          <w:sz w:val="24"/>
          <w:szCs w:val="24"/>
        </w:rPr>
        <w:t xml:space="preserve"> </w:t>
      </w:r>
      <w:r w:rsidRPr="006144EB">
        <w:rPr>
          <w:sz w:val="24"/>
          <w:szCs w:val="24"/>
        </w:rPr>
        <w:t>dirimir eventuais conflitos de interesses decorrentes desta licitação, valendo esta cláusula como renúncia expressa a qualquer outro foro, por mais privilegiado que seja ou venha a ser.</w:t>
      </w:r>
    </w:p>
    <w:p w:rsidR="00B41EF6" w:rsidRPr="00A163B4" w:rsidRDefault="00971C7B">
      <w:pPr>
        <w:jc w:val="center"/>
        <w:rPr>
          <w:rFonts w:cs="Arial"/>
          <w:sz w:val="24"/>
          <w:szCs w:val="24"/>
        </w:rPr>
      </w:pPr>
      <w:r w:rsidRPr="00A163B4">
        <w:rPr>
          <w:rFonts w:cs="Arial"/>
          <w:sz w:val="24"/>
          <w:szCs w:val="24"/>
        </w:rPr>
        <w:t xml:space="preserve">Juiz de Fora, </w:t>
      </w:r>
      <w:r w:rsidR="00AA6FB8">
        <w:rPr>
          <w:rFonts w:cs="Arial"/>
          <w:sz w:val="24"/>
          <w:szCs w:val="24"/>
        </w:rPr>
        <w:t>06</w:t>
      </w:r>
      <w:r w:rsidRPr="00A163B4">
        <w:rPr>
          <w:rFonts w:cs="Arial"/>
          <w:sz w:val="24"/>
          <w:szCs w:val="24"/>
        </w:rPr>
        <w:t xml:space="preserve"> de </w:t>
      </w:r>
      <w:r w:rsidR="00AA6FB8">
        <w:rPr>
          <w:rFonts w:cs="Arial"/>
          <w:sz w:val="24"/>
          <w:szCs w:val="24"/>
        </w:rPr>
        <w:t>abril</w:t>
      </w:r>
      <w:r w:rsidRPr="00A163B4">
        <w:rPr>
          <w:rFonts w:cs="Arial"/>
          <w:sz w:val="24"/>
          <w:szCs w:val="24"/>
        </w:rPr>
        <w:t xml:space="preserve"> de </w:t>
      </w:r>
      <w:r w:rsidR="00AA6FB8">
        <w:rPr>
          <w:rFonts w:cs="Arial"/>
          <w:sz w:val="24"/>
          <w:szCs w:val="24"/>
        </w:rPr>
        <w:t>2021</w:t>
      </w:r>
      <w:r w:rsidRPr="00A163B4">
        <w:rPr>
          <w:rFonts w:cs="Arial"/>
          <w:sz w:val="24"/>
          <w:szCs w:val="24"/>
        </w:rPr>
        <w:t>.</w:t>
      </w:r>
    </w:p>
    <w:p w:rsidR="00E46DB7" w:rsidRPr="00A163B4" w:rsidRDefault="00E46DB7">
      <w:pPr>
        <w:jc w:val="center"/>
        <w:rPr>
          <w:rFonts w:cs="Arial"/>
          <w:b/>
          <w:i/>
          <w:sz w:val="24"/>
          <w:szCs w:val="24"/>
        </w:rPr>
      </w:pPr>
    </w:p>
    <w:p w:rsidR="00E46DB7" w:rsidRPr="00A163B4" w:rsidRDefault="00E46DB7">
      <w:pPr>
        <w:jc w:val="center"/>
        <w:rPr>
          <w:rFonts w:cs="Arial"/>
          <w:b/>
          <w:i/>
          <w:sz w:val="24"/>
          <w:szCs w:val="24"/>
        </w:rPr>
      </w:pPr>
    </w:p>
    <w:p w:rsidR="00164684" w:rsidRDefault="00164684">
      <w:pPr>
        <w:jc w:val="center"/>
        <w:rPr>
          <w:rFonts w:cs="Arial"/>
          <w:b/>
          <w:i/>
          <w:sz w:val="24"/>
          <w:szCs w:val="24"/>
        </w:rPr>
      </w:pPr>
    </w:p>
    <w:p w:rsidR="00164684" w:rsidRDefault="00164684">
      <w:pPr>
        <w:jc w:val="center"/>
        <w:rPr>
          <w:rFonts w:cs="Arial"/>
          <w:b/>
          <w:i/>
          <w:sz w:val="24"/>
          <w:szCs w:val="24"/>
        </w:rPr>
      </w:pPr>
    </w:p>
    <w:p w:rsidR="00164684" w:rsidRDefault="00164684">
      <w:pPr>
        <w:jc w:val="center"/>
        <w:rPr>
          <w:rFonts w:cs="Arial"/>
          <w:b/>
          <w:i/>
          <w:sz w:val="24"/>
          <w:szCs w:val="24"/>
        </w:rPr>
      </w:pPr>
    </w:p>
    <w:p w:rsidR="00B41EF6" w:rsidRPr="00A163B4" w:rsidRDefault="00436F43">
      <w:pPr>
        <w:jc w:val="center"/>
        <w:rPr>
          <w:rFonts w:cs="Arial"/>
          <w:b/>
          <w:i/>
          <w:sz w:val="24"/>
          <w:szCs w:val="24"/>
        </w:rPr>
      </w:pPr>
      <w:r w:rsidRPr="00A163B4">
        <w:rPr>
          <w:rFonts w:cs="Arial"/>
          <w:b/>
          <w:i/>
          <w:sz w:val="24"/>
          <w:szCs w:val="24"/>
        </w:rPr>
        <w:t>Márcio Augusto Pessoa Azevedo</w:t>
      </w:r>
    </w:p>
    <w:p w:rsidR="00B41EF6" w:rsidRPr="00A163B4" w:rsidRDefault="00F717DD">
      <w:pPr>
        <w:jc w:val="center"/>
        <w:rPr>
          <w:rFonts w:cs="Arial"/>
          <w:b/>
          <w:i/>
          <w:sz w:val="24"/>
          <w:szCs w:val="24"/>
        </w:rPr>
      </w:pPr>
      <w:r w:rsidRPr="00A163B4">
        <w:rPr>
          <w:rFonts w:cs="Arial"/>
          <w:b/>
          <w:i/>
          <w:sz w:val="24"/>
          <w:szCs w:val="24"/>
        </w:rPr>
        <w:t xml:space="preserve">Diretor </w:t>
      </w:r>
      <w:r w:rsidR="00436F43" w:rsidRPr="00A163B4">
        <w:rPr>
          <w:rFonts w:cs="Arial"/>
          <w:b/>
          <w:i/>
          <w:sz w:val="24"/>
          <w:szCs w:val="24"/>
        </w:rPr>
        <w:t>Técnico Operacional</w:t>
      </w:r>
    </w:p>
    <w:p w:rsidR="00BF2A8D" w:rsidRPr="00A163B4" w:rsidRDefault="00BF2A8D" w:rsidP="00E46DB7">
      <w:pPr>
        <w:rPr>
          <w:sz w:val="24"/>
          <w:szCs w:val="24"/>
        </w:rPr>
      </w:pPr>
    </w:p>
    <w:p w:rsidR="00BF2A8D" w:rsidRPr="00A163B4" w:rsidRDefault="00BF2A8D" w:rsidP="00E46DB7">
      <w:pPr>
        <w:rPr>
          <w:sz w:val="22"/>
          <w:szCs w:val="22"/>
        </w:rPr>
      </w:pPr>
    </w:p>
    <w:p w:rsidR="00B41EF6" w:rsidRPr="00F85DB4" w:rsidRDefault="004E576A">
      <w:pPr>
        <w:pStyle w:val="Ttulo3"/>
        <w:tabs>
          <w:tab w:val="left" w:pos="0"/>
        </w:tabs>
        <w:spacing w:line="480" w:lineRule="auto"/>
        <w:ind w:right="0"/>
        <w:rPr>
          <w:bCs/>
          <w:sz w:val="24"/>
          <w:szCs w:val="24"/>
        </w:rPr>
      </w:pPr>
      <w:r>
        <w:rPr>
          <w:bCs/>
          <w:sz w:val="24"/>
          <w:szCs w:val="24"/>
        </w:rPr>
        <w:br w:type="page"/>
      </w:r>
      <w:r w:rsidR="00B41EF6" w:rsidRPr="00F85DB4">
        <w:rPr>
          <w:bCs/>
          <w:sz w:val="24"/>
          <w:szCs w:val="24"/>
        </w:rPr>
        <w:t xml:space="preserve">PREGÃO </w:t>
      </w:r>
      <w:r w:rsidR="00B41EF6" w:rsidRPr="00A163B4">
        <w:rPr>
          <w:bCs/>
          <w:sz w:val="24"/>
          <w:szCs w:val="24"/>
        </w:rPr>
        <w:t xml:space="preserve">ELETRÔNICO Nº </w:t>
      </w:r>
      <w:r w:rsidR="001F0FDA" w:rsidRPr="00A163B4">
        <w:rPr>
          <w:bCs/>
          <w:sz w:val="24"/>
          <w:szCs w:val="24"/>
        </w:rPr>
        <w:t>111/20</w:t>
      </w:r>
    </w:p>
    <w:tbl>
      <w:tblPr>
        <w:tblW w:w="0" w:type="auto"/>
        <w:shd w:val="clear" w:color="auto" w:fill="D9D9D9"/>
        <w:tblLook w:val="04A0"/>
      </w:tblPr>
      <w:tblGrid>
        <w:gridCol w:w="9212"/>
      </w:tblGrid>
      <w:tr w:rsidR="00B41EF6" w:rsidRPr="00F85DB4">
        <w:tc>
          <w:tcPr>
            <w:tcW w:w="9212" w:type="dxa"/>
            <w:shd w:val="clear" w:color="auto" w:fill="D9D9D9"/>
          </w:tcPr>
          <w:p w:rsidR="00B41EF6" w:rsidRPr="00F85DB4" w:rsidRDefault="00B41EF6">
            <w:pPr>
              <w:pStyle w:val="Ttulo3"/>
              <w:tabs>
                <w:tab w:val="left" w:pos="0"/>
              </w:tabs>
              <w:ind w:right="0"/>
              <w:rPr>
                <w:rFonts w:cs="Arial"/>
                <w:b w:val="0"/>
                <w:bCs/>
                <w:sz w:val="28"/>
                <w:szCs w:val="28"/>
              </w:rPr>
            </w:pPr>
            <w:r w:rsidRPr="00F85DB4">
              <w:rPr>
                <w:rFonts w:cs="Arial"/>
                <w:b w:val="0"/>
                <w:bCs/>
                <w:sz w:val="28"/>
                <w:szCs w:val="28"/>
              </w:rPr>
              <w:t>ANEXO I – TERMO DE REFERÊNCIA</w:t>
            </w:r>
          </w:p>
        </w:tc>
      </w:tr>
    </w:tbl>
    <w:p w:rsidR="00B41EF6" w:rsidRPr="00BF2A8D" w:rsidRDefault="00BF2A8D" w:rsidP="00BF2A8D">
      <w:pPr>
        <w:spacing w:before="240" w:line="360" w:lineRule="auto"/>
        <w:jc w:val="center"/>
        <w:rPr>
          <w:rFonts w:cs="Arial"/>
          <w:bCs/>
          <w:color w:val="FF0000"/>
          <w:sz w:val="22"/>
          <w:szCs w:val="22"/>
        </w:rPr>
      </w:pPr>
      <w:r w:rsidRPr="00BF2A8D">
        <w:rPr>
          <w:rFonts w:cs="Arial"/>
          <w:b/>
          <w:color w:val="FF0000"/>
          <w:sz w:val="22"/>
          <w:szCs w:val="22"/>
        </w:rPr>
        <w:t>O Termo de Referência encontra-se no arquivo “Anexo I – Termo de Referência” que integra este Edital.</w:t>
      </w:r>
    </w:p>
    <w:p w:rsidR="00B41EF6" w:rsidRPr="00F85DB4" w:rsidRDefault="00B41EF6"/>
    <w:p w:rsidR="00194D39" w:rsidRPr="00F85DB4" w:rsidRDefault="00194D39" w:rsidP="00194D39"/>
    <w:p w:rsidR="00FF6A40" w:rsidRPr="00FF6A40" w:rsidRDefault="00FF6A40" w:rsidP="00FF6A40"/>
    <w:p w:rsidR="00FF6A40" w:rsidRPr="00FF6A40" w:rsidRDefault="00FF6A40" w:rsidP="00FF6A40"/>
    <w:p w:rsidR="00FF6A40" w:rsidRPr="00FF6A40" w:rsidRDefault="00FF6A40" w:rsidP="00FF6A40"/>
    <w:p w:rsidR="00FF6A40" w:rsidRPr="00FF6A40" w:rsidRDefault="00FF6A40" w:rsidP="00FF6A40"/>
    <w:p w:rsidR="00FF6A40" w:rsidRPr="00FF6A40" w:rsidRDefault="00FF6A40" w:rsidP="00FF6A40"/>
    <w:p w:rsidR="00FF6A40" w:rsidRPr="00FF6A40" w:rsidRDefault="00FF6A40" w:rsidP="00FF6A40"/>
    <w:p w:rsidR="00FF6A40" w:rsidRPr="00FF6A40" w:rsidRDefault="00FF6A40" w:rsidP="00FF6A40"/>
    <w:p w:rsidR="00FF6A40" w:rsidRPr="00FF6A40" w:rsidRDefault="00FF6A40" w:rsidP="00FF6A40"/>
    <w:p w:rsidR="00FF6A40" w:rsidRPr="00FF6A40" w:rsidRDefault="00FF6A40" w:rsidP="00FF6A40"/>
    <w:p w:rsidR="00FF6A40" w:rsidRPr="00FF6A40" w:rsidRDefault="00FF6A40" w:rsidP="00FF6A40"/>
    <w:p w:rsidR="00FF6A40" w:rsidRPr="00FF6A40" w:rsidRDefault="00FF6A40" w:rsidP="00FF6A40"/>
    <w:p w:rsidR="00FF6A40" w:rsidRPr="00FF6A40" w:rsidRDefault="00FF6A40" w:rsidP="00FF6A40"/>
    <w:p w:rsidR="00FF6A40" w:rsidRDefault="00FF6A40" w:rsidP="00FF6A40"/>
    <w:p w:rsidR="00F717DD" w:rsidRDefault="00F717DD" w:rsidP="00FF6A40"/>
    <w:p w:rsidR="00F717DD" w:rsidRDefault="00F717DD" w:rsidP="00FF6A40"/>
    <w:p w:rsidR="00F717DD" w:rsidRDefault="00F717DD" w:rsidP="00FF6A40"/>
    <w:p w:rsidR="00F717DD" w:rsidRDefault="00F717DD" w:rsidP="00FF6A40"/>
    <w:p w:rsidR="00F717DD" w:rsidRDefault="00F717DD" w:rsidP="00FF6A40"/>
    <w:p w:rsidR="00F717DD" w:rsidRDefault="00F717DD" w:rsidP="00FF6A40"/>
    <w:p w:rsidR="00F717DD" w:rsidRDefault="00F717DD" w:rsidP="00FF6A40"/>
    <w:p w:rsidR="00F717DD" w:rsidRDefault="00F717DD" w:rsidP="00FF6A40"/>
    <w:p w:rsidR="00FF6A40" w:rsidRDefault="00FF6A40" w:rsidP="00FF6A40"/>
    <w:p w:rsidR="00C22D9D" w:rsidRDefault="00C22D9D" w:rsidP="00FF6A40"/>
    <w:p w:rsidR="00C22D9D" w:rsidRDefault="00C22D9D" w:rsidP="00FF6A40"/>
    <w:p w:rsidR="00F91BC0" w:rsidRDefault="00F91BC0" w:rsidP="00FF6A40"/>
    <w:p w:rsidR="00F91BC0" w:rsidRDefault="00F91BC0" w:rsidP="00FF6A40"/>
    <w:p w:rsidR="00F91BC0" w:rsidRDefault="00F91BC0" w:rsidP="00FF6A40"/>
    <w:p w:rsidR="00F91BC0" w:rsidRDefault="00F91BC0" w:rsidP="00FF6A40"/>
    <w:p w:rsidR="00F91BC0" w:rsidRDefault="00F91BC0" w:rsidP="00FF6A40"/>
    <w:p w:rsidR="00F91BC0" w:rsidRDefault="00F91BC0" w:rsidP="00FF6A40"/>
    <w:p w:rsidR="00F91BC0" w:rsidRDefault="00F91BC0" w:rsidP="00FF6A40"/>
    <w:p w:rsidR="00F91BC0" w:rsidRDefault="00F91BC0" w:rsidP="00FF6A40"/>
    <w:p w:rsidR="00F91BC0" w:rsidRDefault="00F91BC0" w:rsidP="00FF6A40"/>
    <w:p w:rsidR="00F91BC0" w:rsidRDefault="00F91BC0" w:rsidP="00FF6A40"/>
    <w:p w:rsidR="00F91BC0" w:rsidRDefault="00F91BC0" w:rsidP="00FF6A40"/>
    <w:p w:rsidR="00C22D9D" w:rsidRDefault="00C22D9D" w:rsidP="00FF6A40"/>
    <w:p w:rsidR="00B41EF6" w:rsidRPr="00F85DB4" w:rsidRDefault="00BF2A8D">
      <w:pPr>
        <w:pStyle w:val="Ttulo3"/>
        <w:tabs>
          <w:tab w:val="left" w:pos="0"/>
        </w:tabs>
        <w:spacing w:line="480" w:lineRule="auto"/>
        <w:ind w:right="0"/>
        <w:rPr>
          <w:bCs/>
          <w:sz w:val="24"/>
          <w:szCs w:val="24"/>
        </w:rPr>
      </w:pPr>
      <w:r>
        <w:rPr>
          <w:bCs/>
          <w:sz w:val="24"/>
          <w:szCs w:val="24"/>
        </w:rPr>
        <w:br w:type="page"/>
      </w:r>
      <w:r w:rsidR="00B41EF6" w:rsidRPr="00F85DB4">
        <w:rPr>
          <w:bCs/>
          <w:sz w:val="24"/>
          <w:szCs w:val="24"/>
        </w:rPr>
        <w:t xml:space="preserve">PREGÃO </w:t>
      </w:r>
      <w:r w:rsidR="00B41EF6" w:rsidRPr="00A163B4">
        <w:rPr>
          <w:bCs/>
          <w:sz w:val="24"/>
          <w:szCs w:val="24"/>
        </w:rPr>
        <w:t xml:space="preserve">ELETRÔNICO Nº </w:t>
      </w:r>
      <w:r w:rsidR="001F0FDA" w:rsidRPr="00A163B4">
        <w:rPr>
          <w:bCs/>
          <w:sz w:val="24"/>
          <w:szCs w:val="24"/>
        </w:rPr>
        <w:t>111/20</w:t>
      </w:r>
    </w:p>
    <w:tbl>
      <w:tblPr>
        <w:tblW w:w="0" w:type="auto"/>
        <w:shd w:val="clear" w:color="auto" w:fill="D9D9D9"/>
        <w:tblLook w:val="04A0"/>
      </w:tblPr>
      <w:tblGrid>
        <w:gridCol w:w="9212"/>
      </w:tblGrid>
      <w:tr w:rsidR="00B41EF6" w:rsidRPr="00F85DB4">
        <w:tc>
          <w:tcPr>
            <w:tcW w:w="9212" w:type="dxa"/>
            <w:shd w:val="clear" w:color="auto" w:fill="D9D9D9"/>
          </w:tcPr>
          <w:p w:rsidR="00B41EF6" w:rsidRPr="00F85DB4" w:rsidRDefault="00B41EF6">
            <w:pPr>
              <w:pStyle w:val="Ttulo3"/>
              <w:tabs>
                <w:tab w:val="left" w:pos="0"/>
              </w:tabs>
              <w:ind w:right="0"/>
              <w:rPr>
                <w:rFonts w:cs="Arial"/>
                <w:b w:val="0"/>
                <w:bCs/>
                <w:sz w:val="28"/>
                <w:szCs w:val="28"/>
              </w:rPr>
            </w:pPr>
            <w:r w:rsidRPr="00F85DB4">
              <w:rPr>
                <w:rFonts w:cs="Arial"/>
                <w:b w:val="0"/>
                <w:bCs/>
                <w:sz w:val="28"/>
                <w:szCs w:val="28"/>
              </w:rPr>
              <w:t>ANEXO II – MODELO DE PROPOSTA COMERCIAL</w:t>
            </w:r>
          </w:p>
        </w:tc>
      </w:tr>
    </w:tbl>
    <w:p w:rsidR="00B41EF6" w:rsidRPr="00F85DB4" w:rsidRDefault="00B41EF6">
      <w:pPr>
        <w:jc w:val="center"/>
        <w:rPr>
          <w:b/>
          <w:sz w:val="18"/>
          <w:szCs w:val="18"/>
        </w:rPr>
      </w:pPr>
    </w:p>
    <w:p w:rsidR="00B41EF6" w:rsidRPr="00971C7B" w:rsidRDefault="00B41EF6">
      <w:pPr>
        <w:jc w:val="center"/>
        <w:rPr>
          <w:b/>
          <w:color w:val="00B050"/>
          <w:sz w:val="18"/>
          <w:szCs w:val="18"/>
        </w:rPr>
      </w:pPr>
      <w:r w:rsidRPr="00971C7B">
        <w:rPr>
          <w:b/>
          <w:color w:val="00B050"/>
          <w:sz w:val="18"/>
          <w:szCs w:val="18"/>
          <w:highlight w:val="yellow"/>
        </w:rPr>
        <w:t>APRESENTAR EM PAPEL TIMBRADO DA EMPRESA</w:t>
      </w:r>
    </w:p>
    <w:p w:rsidR="00B41EF6" w:rsidRPr="00F85DB4" w:rsidRDefault="00B41EF6"/>
    <w:p w:rsidR="00B41EF6" w:rsidRPr="00F85DB4" w:rsidRDefault="00B41EF6" w:rsidP="00A3325C">
      <w:pPr>
        <w:pStyle w:val="Ttulo3"/>
        <w:tabs>
          <w:tab w:val="clear" w:pos="0"/>
        </w:tabs>
        <w:spacing w:before="120" w:line="360" w:lineRule="auto"/>
        <w:ind w:right="0"/>
        <w:jc w:val="both"/>
        <w:rPr>
          <w:bCs/>
          <w:sz w:val="24"/>
          <w:szCs w:val="24"/>
        </w:rPr>
      </w:pPr>
      <w:r w:rsidRPr="00F85DB4">
        <w:rPr>
          <w:bCs/>
          <w:sz w:val="24"/>
          <w:szCs w:val="24"/>
        </w:rPr>
        <w:t xml:space="preserve">OBJETO: </w:t>
      </w:r>
      <w:r w:rsidR="001F0FDA">
        <w:rPr>
          <w:rFonts w:cs="Arial"/>
        </w:rPr>
        <w:t xml:space="preserve">Aquisição </w:t>
      </w:r>
      <w:proofErr w:type="spellStart"/>
      <w:r w:rsidR="001F0FDA">
        <w:rPr>
          <w:rFonts w:cs="Arial"/>
        </w:rPr>
        <w:t>deÁcido</w:t>
      </w:r>
      <w:proofErr w:type="spellEnd"/>
      <w:r w:rsidR="001F0FDA">
        <w:rPr>
          <w:rFonts w:cs="Arial"/>
        </w:rPr>
        <w:t xml:space="preserve"> </w:t>
      </w:r>
      <w:proofErr w:type="spellStart"/>
      <w:r w:rsidR="001F0FDA">
        <w:rPr>
          <w:rFonts w:cs="Arial"/>
        </w:rPr>
        <w:t>Nitrico</w:t>
      </w:r>
      <w:proofErr w:type="spellEnd"/>
      <w:r w:rsidR="001F0FDA">
        <w:rPr>
          <w:rFonts w:cs="Arial"/>
        </w:rPr>
        <w:t xml:space="preserve">, Ácido Glutâmico, Carbonato de Sódio anidro, Cloreto de Amônio, Cloreto de Potássio, Óleo de Silicone, </w:t>
      </w:r>
      <w:proofErr w:type="spellStart"/>
      <w:r w:rsidR="001F0FDA">
        <w:rPr>
          <w:rFonts w:cs="Arial"/>
        </w:rPr>
        <w:t>Arsenito</w:t>
      </w:r>
      <w:proofErr w:type="spellEnd"/>
      <w:r w:rsidR="001F0FDA">
        <w:rPr>
          <w:rFonts w:cs="Arial"/>
        </w:rPr>
        <w:t xml:space="preserve"> de Sódio, </w:t>
      </w:r>
      <w:proofErr w:type="spellStart"/>
      <w:r w:rsidR="001F0FDA">
        <w:rPr>
          <w:rFonts w:cs="Arial"/>
        </w:rPr>
        <w:t>Dicromato</w:t>
      </w:r>
      <w:proofErr w:type="spellEnd"/>
      <w:r w:rsidR="001F0FDA">
        <w:rPr>
          <w:rFonts w:cs="Arial"/>
        </w:rPr>
        <w:t xml:space="preserve"> de Sódio, Permanganato de Potássio, Vermelho de Metila, Sílica Diatomácea, </w:t>
      </w:r>
      <w:proofErr w:type="spellStart"/>
      <w:r w:rsidR="001F0FDA">
        <w:rPr>
          <w:rFonts w:cs="Arial"/>
        </w:rPr>
        <w:t>N-Hexano</w:t>
      </w:r>
      <w:proofErr w:type="spellEnd"/>
      <w:r w:rsidR="001F0FDA">
        <w:rPr>
          <w:rFonts w:cs="Arial"/>
        </w:rPr>
        <w:t xml:space="preserve">, Sulfato de Alumínio de Potássio 12-hidratado, Sulfato de Magnésio 7-hidratado, Sulfato de Zinco 7-hidratado, </w:t>
      </w:r>
      <w:proofErr w:type="spellStart"/>
      <w:r w:rsidR="001F0FDA">
        <w:rPr>
          <w:rFonts w:cs="Arial"/>
        </w:rPr>
        <w:t>Tiossulfato</w:t>
      </w:r>
      <w:proofErr w:type="spellEnd"/>
      <w:r w:rsidR="001F0FDA">
        <w:rPr>
          <w:rFonts w:cs="Arial"/>
        </w:rPr>
        <w:t xml:space="preserve"> de Sódio, EDTA (sal </w:t>
      </w:r>
      <w:proofErr w:type="spellStart"/>
      <w:r w:rsidR="001F0FDA">
        <w:rPr>
          <w:rFonts w:cs="Arial"/>
        </w:rPr>
        <w:t>dissódico</w:t>
      </w:r>
      <w:proofErr w:type="spellEnd"/>
      <w:r w:rsidR="001F0FDA">
        <w:rPr>
          <w:rFonts w:cs="Arial"/>
        </w:rPr>
        <w:t>), Padrão Secundário GELEX, KIT de Fósforo Total e Fita Indicadora Universal, para o Laboratório Central da CESAMA</w:t>
      </w:r>
    </w:p>
    <w:p w:rsidR="00B41EF6" w:rsidRPr="00F85DB4" w:rsidRDefault="00B41EF6" w:rsidP="00A3325C">
      <w:pPr>
        <w:spacing w:before="120" w:line="360" w:lineRule="auto"/>
        <w:rPr>
          <w:sz w:val="24"/>
          <w:szCs w:val="24"/>
        </w:rPr>
      </w:pPr>
      <w:r w:rsidRPr="00F85DB4">
        <w:rPr>
          <w:sz w:val="24"/>
          <w:szCs w:val="24"/>
        </w:rPr>
        <w:t>Razão Social do Licitante:</w:t>
      </w:r>
    </w:p>
    <w:p w:rsidR="00B41EF6" w:rsidRPr="00F85DB4" w:rsidRDefault="00B41EF6" w:rsidP="00A3325C">
      <w:pPr>
        <w:spacing w:before="120" w:line="360" w:lineRule="auto"/>
        <w:rPr>
          <w:sz w:val="24"/>
          <w:szCs w:val="24"/>
        </w:rPr>
      </w:pPr>
      <w:r w:rsidRPr="00F85DB4">
        <w:rPr>
          <w:sz w:val="24"/>
          <w:szCs w:val="24"/>
        </w:rPr>
        <w:t>CNPJ:</w:t>
      </w:r>
    </w:p>
    <w:p w:rsidR="00B41EF6" w:rsidRPr="00F85DB4" w:rsidRDefault="00B41EF6" w:rsidP="00A3325C">
      <w:pPr>
        <w:spacing w:before="120" w:line="360" w:lineRule="auto"/>
        <w:rPr>
          <w:sz w:val="24"/>
          <w:szCs w:val="24"/>
        </w:rPr>
      </w:pPr>
      <w:r w:rsidRPr="00F85DB4">
        <w:rPr>
          <w:sz w:val="24"/>
          <w:szCs w:val="24"/>
        </w:rPr>
        <w:t>Endereço:</w:t>
      </w:r>
    </w:p>
    <w:p w:rsidR="00B41EF6" w:rsidRPr="00F85DB4" w:rsidRDefault="00B41EF6" w:rsidP="00A3325C">
      <w:pPr>
        <w:spacing w:before="120" w:line="360" w:lineRule="auto"/>
        <w:rPr>
          <w:sz w:val="24"/>
          <w:szCs w:val="24"/>
        </w:rPr>
      </w:pPr>
      <w:proofErr w:type="spellStart"/>
      <w:r w:rsidRPr="00F85DB4">
        <w:rPr>
          <w:sz w:val="24"/>
          <w:szCs w:val="24"/>
        </w:rPr>
        <w:t>E-mail</w:t>
      </w:r>
      <w:proofErr w:type="spellEnd"/>
      <w:r w:rsidRPr="00F85DB4">
        <w:rPr>
          <w:sz w:val="24"/>
          <w:szCs w:val="24"/>
        </w:rPr>
        <w:t>:</w:t>
      </w:r>
    </w:p>
    <w:p w:rsidR="00B41EF6" w:rsidRPr="00F85DB4" w:rsidRDefault="00B41EF6" w:rsidP="00A3325C">
      <w:pPr>
        <w:spacing w:before="120" w:line="360" w:lineRule="auto"/>
        <w:rPr>
          <w:sz w:val="24"/>
          <w:szCs w:val="24"/>
        </w:rPr>
      </w:pPr>
      <w:r w:rsidRPr="00F85DB4">
        <w:rPr>
          <w:sz w:val="24"/>
          <w:szCs w:val="24"/>
        </w:rPr>
        <w:t>Telefone / Fax:</w:t>
      </w:r>
    </w:p>
    <w:p w:rsidR="00B41EF6" w:rsidRPr="00F85DB4" w:rsidRDefault="00B41EF6" w:rsidP="00A3325C">
      <w:pPr>
        <w:spacing w:before="120" w:line="360" w:lineRule="auto"/>
        <w:rPr>
          <w:sz w:val="24"/>
          <w:szCs w:val="24"/>
        </w:rPr>
      </w:pPr>
      <w:r w:rsidRPr="00F85DB4">
        <w:rPr>
          <w:sz w:val="24"/>
          <w:szCs w:val="24"/>
        </w:rPr>
        <w:t>Representante Legal:</w:t>
      </w:r>
    </w:p>
    <w:p w:rsidR="00B41EF6" w:rsidRPr="00F85DB4" w:rsidRDefault="00B41EF6" w:rsidP="00F91BC0">
      <w:pPr>
        <w:spacing w:before="120"/>
        <w:ind w:left="567"/>
        <w:rPr>
          <w:sz w:val="24"/>
          <w:szCs w:val="24"/>
        </w:rPr>
      </w:pPr>
      <w:r w:rsidRPr="00F85DB4">
        <w:rPr>
          <w:sz w:val="24"/>
          <w:szCs w:val="24"/>
        </w:rPr>
        <w:t>Nome:</w:t>
      </w:r>
    </w:p>
    <w:p w:rsidR="00B41EF6" w:rsidRPr="00F85DB4" w:rsidRDefault="00B41EF6" w:rsidP="00F91BC0">
      <w:pPr>
        <w:spacing w:before="120"/>
        <w:ind w:left="567"/>
        <w:rPr>
          <w:sz w:val="24"/>
          <w:szCs w:val="24"/>
        </w:rPr>
      </w:pPr>
      <w:r w:rsidRPr="00F85DB4">
        <w:rPr>
          <w:sz w:val="24"/>
          <w:szCs w:val="24"/>
        </w:rPr>
        <w:t xml:space="preserve">Identificação (RG e CPF): </w:t>
      </w:r>
    </w:p>
    <w:p w:rsidR="00B41EF6" w:rsidRDefault="00B41EF6" w:rsidP="00F91BC0">
      <w:pPr>
        <w:spacing w:before="120"/>
        <w:ind w:left="567"/>
        <w:rPr>
          <w:sz w:val="24"/>
          <w:szCs w:val="24"/>
        </w:rPr>
      </w:pPr>
      <w:r w:rsidRPr="00F85DB4">
        <w:rPr>
          <w:sz w:val="24"/>
          <w:szCs w:val="24"/>
        </w:rPr>
        <w:t>Qualificação:</w:t>
      </w:r>
    </w:p>
    <w:p w:rsidR="00A163B4" w:rsidRPr="003B6BE8" w:rsidRDefault="00164684" w:rsidP="0035392D">
      <w:pPr>
        <w:autoSpaceDE w:val="0"/>
        <w:autoSpaceDN w:val="0"/>
        <w:adjustRightInd w:val="0"/>
        <w:spacing w:before="120" w:line="360" w:lineRule="auto"/>
        <w:rPr>
          <w:rFonts w:cs="Arial"/>
          <w:color w:val="FF0000"/>
          <w:sz w:val="24"/>
          <w:szCs w:val="24"/>
        </w:rPr>
      </w:pPr>
      <w:r w:rsidRPr="003B6BE8">
        <w:rPr>
          <w:rFonts w:cs="Arial"/>
          <w:color w:val="FF0000"/>
          <w:sz w:val="24"/>
          <w:szCs w:val="24"/>
        </w:rPr>
        <w:t>Segue</w:t>
      </w:r>
      <w:r w:rsidR="002F65CD" w:rsidRPr="003B6BE8">
        <w:rPr>
          <w:rFonts w:cs="Arial"/>
          <w:color w:val="FF0000"/>
          <w:sz w:val="24"/>
          <w:szCs w:val="24"/>
        </w:rPr>
        <w:t xml:space="preserve"> registro no Ministério da Defesa, autorizando a comercialização de produtos controlados pelo Exército (PCE), já que o produto químico é um tipo de PCE (vide art. 7º, da Portaria n.º 56 - COLOG/2017)</w:t>
      </w:r>
      <w:r w:rsidR="00A163B4" w:rsidRPr="003B6BE8">
        <w:rPr>
          <w:rFonts w:cs="Arial"/>
          <w:color w:val="FF0000"/>
          <w:sz w:val="24"/>
          <w:szCs w:val="24"/>
        </w:rPr>
        <w:t>.</w:t>
      </w:r>
    </w:p>
    <w:p w:rsidR="00BC29F4" w:rsidRPr="00F85DB4" w:rsidRDefault="00BC29F4" w:rsidP="00F91BC0">
      <w:pPr>
        <w:spacing w:before="120"/>
        <w:ind w:left="567"/>
        <w:rPr>
          <w:sz w:val="24"/>
          <w:szCs w:val="24"/>
        </w:rPr>
      </w:pPr>
    </w:p>
    <w:tbl>
      <w:tblPr>
        <w:tblW w:w="94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34"/>
        <w:gridCol w:w="974"/>
        <w:gridCol w:w="835"/>
        <w:gridCol w:w="2285"/>
        <w:gridCol w:w="1417"/>
        <w:gridCol w:w="1386"/>
        <w:gridCol w:w="1696"/>
      </w:tblGrid>
      <w:tr w:rsidR="00B41EF6" w:rsidRPr="00BC29F4">
        <w:tc>
          <w:tcPr>
            <w:tcW w:w="834" w:type="dxa"/>
            <w:vAlign w:val="center"/>
          </w:tcPr>
          <w:p w:rsidR="00B41EF6" w:rsidRPr="00BC29F4" w:rsidRDefault="00B41EF6">
            <w:pPr>
              <w:spacing w:before="60" w:after="60" w:line="320" w:lineRule="exact"/>
              <w:jc w:val="center"/>
              <w:rPr>
                <w:rFonts w:cs="Arial"/>
                <w:b/>
                <w:sz w:val="22"/>
                <w:szCs w:val="22"/>
              </w:rPr>
            </w:pPr>
            <w:r w:rsidRPr="00BC29F4">
              <w:rPr>
                <w:rFonts w:cs="Arial"/>
                <w:b/>
                <w:sz w:val="22"/>
                <w:szCs w:val="22"/>
              </w:rPr>
              <w:t>Item</w:t>
            </w:r>
          </w:p>
        </w:tc>
        <w:tc>
          <w:tcPr>
            <w:tcW w:w="974" w:type="dxa"/>
            <w:vAlign w:val="center"/>
          </w:tcPr>
          <w:p w:rsidR="00B41EF6" w:rsidRPr="00BC29F4" w:rsidRDefault="00B41EF6">
            <w:pPr>
              <w:spacing w:before="60" w:after="60" w:line="320" w:lineRule="exact"/>
              <w:jc w:val="center"/>
              <w:rPr>
                <w:rFonts w:cs="Arial"/>
                <w:b/>
                <w:sz w:val="22"/>
                <w:szCs w:val="22"/>
              </w:rPr>
            </w:pPr>
            <w:proofErr w:type="spellStart"/>
            <w:r w:rsidRPr="00BC29F4">
              <w:rPr>
                <w:rFonts w:cs="Arial"/>
                <w:b/>
                <w:sz w:val="22"/>
                <w:szCs w:val="22"/>
              </w:rPr>
              <w:t>Quant</w:t>
            </w:r>
            <w:proofErr w:type="spellEnd"/>
          </w:p>
        </w:tc>
        <w:tc>
          <w:tcPr>
            <w:tcW w:w="835" w:type="dxa"/>
            <w:vAlign w:val="center"/>
          </w:tcPr>
          <w:p w:rsidR="00B41EF6" w:rsidRPr="00BC29F4" w:rsidRDefault="00B41EF6">
            <w:pPr>
              <w:spacing w:before="60" w:after="60" w:line="320" w:lineRule="exact"/>
              <w:jc w:val="center"/>
              <w:rPr>
                <w:rFonts w:cs="Arial"/>
                <w:b/>
                <w:sz w:val="22"/>
                <w:szCs w:val="22"/>
              </w:rPr>
            </w:pPr>
            <w:proofErr w:type="spellStart"/>
            <w:r w:rsidRPr="00BC29F4">
              <w:rPr>
                <w:rFonts w:cs="Arial"/>
                <w:b/>
                <w:sz w:val="22"/>
                <w:szCs w:val="22"/>
              </w:rPr>
              <w:t>Unid</w:t>
            </w:r>
            <w:proofErr w:type="spellEnd"/>
          </w:p>
        </w:tc>
        <w:tc>
          <w:tcPr>
            <w:tcW w:w="2285" w:type="dxa"/>
            <w:vAlign w:val="center"/>
          </w:tcPr>
          <w:p w:rsidR="00B41EF6" w:rsidRPr="00BC29F4" w:rsidRDefault="00B41EF6">
            <w:pPr>
              <w:spacing w:before="60" w:after="60" w:line="320" w:lineRule="exact"/>
              <w:jc w:val="center"/>
              <w:rPr>
                <w:rFonts w:cs="Arial"/>
                <w:b/>
                <w:sz w:val="22"/>
                <w:szCs w:val="22"/>
              </w:rPr>
            </w:pPr>
            <w:r w:rsidRPr="00BC29F4">
              <w:rPr>
                <w:rFonts w:cs="Arial"/>
                <w:b/>
                <w:sz w:val="22"/>
                <w:szCs w:val="22"/>
              </w:rPr>
              <w:t>Descrição</w:t>
            </w:r>
          </w:p>
        </w:tc>
        <w:tc>
          <w:tcPr>
            <w:tcW w:w="1417" w:type="dxa"/>
            <w:vAlign w:val="center"/>
          </w:tcPr>
          <w:p w:rsidR="00B41EF6" w:rsidRPr="00BC29F4" w:rsidRDefault="00B41EF6">
            <w:pPr>
              <w:spacing w:before="60" w:after="60" w:line="320" w:lineRule="exact"/>
              <w:jc w:val="center"/>
              <w:rPr>
                <w:rFonts w:cs="Arial"/>
                <w:b/>
                <w:sz w:val="22"/>
                <w:szCs w:val="22"/>
              </w:rPr>
            </w:pPr>
            <w:r w:rsidRPr="00BC29F4">
              <w:rPr>
                <w:rFonts w:cs="Arial"/>
                <w:b/>
                <w:sz w:val="22"/>
                <w:szCs w:val="22"/>
              </w:rPr>
              <w:t>Fabricante / Marca</w:t>
            </w:r>
          </w:p>
        </w:tc>
        <w:tc>
          <w:tcPr>
            <w:tcW w:w="1386" w:type="dxa"/>
            <w:vAlign w:val="center"/>
          </w:tcPr>
          <w:p w:rsidR="00B41EF6" w:rsidRPr="00BC29F4" w:rsidRDefault="00B41EF6">
            <w:pPr>
              <w:spacing w:before="60" w:after="60" w:line="320" w:lineRule="exact"/>
              <w:jc w:val="center"/>
              <w:rPr>
                <w:rFonts w:cs="Arial"/>
                <w:b/>
                <w:sz w:val="22"/>
                <w:szCs w:val="22"/>
              </w:rPr>
            </w:pPr>
            <w:r w:rsidRPr="00BC29F4">
              <w:rPr>
                <w:rFonts w:cs="Arial"/>
                <w:b/>
                <w:sz w:val="22"/>
                <w:szCs w:val="22"/>
              </w:rPr>
              <w:t>Preço Unitário</w:t>
            </w:r>
          </w:p>
        </w:tc>
        <w:tc>
          <w:tcPr>
            <w:tcW w:w="1696" w:type="dxa"/>
            <w:vAlign w:val="center"/>
          </w:tcPr>
          <w:p w:rsidR="00B41EF6" w:rsidRPr="00BC29F4" w:rsidRDefault="00B41EF6">
            <w:pPr>
              <w:spacing w:before="60" w:after="60" w:line="320" w:lineRule="exact"/>
              <w:jc w:val="center"/>
              <w:rPr>
                <w:rFonts w:cs="Arial"/>
                <w:b/>
                <w:sz w:val="22"/>
                <w:szCs w:val="22"/>
              </w:rPr>
            </w:pPr>
            <w:r w:rsidRPr="00BC29F4">
              <w:rPr>
                <w:rFonts w:cs="Arial"/>
                <w:b/>
                <w:sz w:val="22"/>
                <w:szCs w:val="22"/>
              </w:rPr>
              <w:t>Preço Total</w:t>
            </w:r>
          </w:p>
        </w:tc>
      </w:tr>
      <w:tr w:rsidR="00B41EF6" w:rsidRPr="00BC29F4">
        <w:tc>
          <w:tcPr>
            <w:tcW w:w="834" w:type="dxa"/>
          </w:tcPr>
          <w:p w:rsidR="00B41EF6" w:rsidRPr="00BC29F4" w:rsidRDefault="00B41EF6">
            <w:pPr>
              <w:spacing w:before="60" w:after="60" w:line="320" w:lineRule="exact"/>
              <w:jc w:val="center"/>
              <w:rPr>
                <w:rFonts w:cs="Arial"/>
                <w:sz w:val="22"/>
                <w:szCs w:val="22"/>
              </w:rPr>
            </w:pPr>
            <w:r w:rsidRPr="00BC29F4">
              <w:rPr>
                <w:rFonts w:cs="Arial"/>
                <w:sz w:val="22"/>
                <w:szCs w:val="22"/>
              </w:rPr>
              <w:t>1</w:t>
            </w:r>
          </w:p>
        </w:tc>
        <w:tc>
          <w:tcPr>
            <w:tcW w:w="974" w:type="dxa"/>
          </w:tcPr>
          <w:p w:rsidR="00B41EF6" w:rsidRPr="00BC29F4" w:rsidRDefault="00B41EF6">
            <w:pPr>
              <w:spacing w:before="60" w:after="60" w:line="320" w:lineRule="exact"/>
              <w:jc w:val="center"/>
              <w:rPr>
                <w:rFonts w:cs="Arial"/>
                <w:sz w:val="22"/>
                <w:szCs w:val="22"/>
              </w:rPr>
            </w:pPr>
            <w:r w:rsidRPr="00BC29F4">
              <w:rPr>
                <w:rFonts w:cs="Arial"/>
                <w:sz w:val="22"/>
                <w:szCs w:val="22"/>
              </w:rPr>
              <w:t>xx</w:t>
            </w:r>
          </w:p>
        </w:tc>
        <w:tc>
          <w:tcPr>
            <w:tcW w:w="835" w:type="dxa"/>
          </w:tcPr>
          <w:p w:rsidR="00B41EF6" w:rsidRPr="00BC29F4" w:rsidRDefault="00B41EF6">
            <w:pPr>
              <w:spacing w:before="60" w:after="60" w:line="320" w:lineRule="exact"/>
              <w:jc w:val="center"/>
              <w:rPr>
                <w:rFonts w:cs="Arial"/>
                <w:sz w:val="22"/>
                <w:szCs w:val="22"/>
              </w:rPr>
            </w:pPr>
            <w:r w:rsidRPr="00BC29F4">
              <w:rPr>
                <w:rFonts w:cs="Arial"/>
                <w:sz w:val="22"/>
                <w:szCs w:val="22"/>
              </w:rPr>
              <w:t>xx</w:t>
            </w:r>
          </w:p>
        </w:tc>
        <w:tc>
          <w:tcPr>
            <w:tcW w:w="2285" w:type="dxa"/>
          </w:tcPr>
          <w:p w:rsidR="00B41EF6" w:rsidRPr="00BC29F4" w:rsidRDefault="00B41EF6">
            <w:pPr>
              <w:spacing w:before="60" w:after="60" w:line="320" w:lineRule="exact"/>
              <w:rPr>
                <w:rFonts w:cs="Arial"/>
                <w:sz w:val="22"/>
                <w:szCs w:val="22"/>
              </w:rPr>
            </w:pPr>
            <w:proofErr w:type="spellStart"/>
            <w:r w:rsidRPr="00BC29F4">
              <w:rPr>
                <w:rFonts w:cs="Arial"/>
                <w:sz w:val="22"/>
                <w:szCs w:val="22"/>
              </w:rPr>
              <w:t>xxxxxx</w:t>
            </w:r>
            <w:proofErr w:type="spellEnd"/>
          </w:p>
        </w:tc>
        <w:tc>
          <w:tcPr>
            <w:tcW w:w="1417" w:type="dxa"/>
          </w:tcPr>
          <w:p w:rsidR="00B41EF6" w:rsidRPr="00BC29F4" w:rsidRDefault="00B41EF6">
            <w:pPr>
              <w:spacing w:before="60" w:after="60" w:line="320" w:lineRule="exact"/>
              <w:rPr>
                <w:rFonts w:cs="Arial"/>
                <w:sz w:val="22"/>
                <w:szCs w:val="22"/>
              </w:rPr>
            </w:pPr>
          </w:p>
        </w:tc>
        <w:tc>
          <w:tcPr>
            <w:tcW w:w="1386" w:type="dxa"/>
          </w:tcPr>
          <w:p w:rsidR="00B41EF6" w:rsidRPr="00BC29F4" w:rsidRDefault="00B41EF6">
            <w:pPr>
              <w:spacing w:before="60" w:after="60" w:line="320" w:lineRule="exact"/>
              <w:rPr>
                <w:rFonts w:cs="Arial"/>
                <w:sz w:val="22"/>
                <w:szCs w:val="22"/>
              </w:rPr>
            </w:pPr>
          </w:p>
        </w:tc>
        <w:tc>
          <w:tcPr>
            <w:tcW w:w="1696" w:type="dxa"/>
          </w:tcPr>
          <w:p w:rsidR="00B41EF6" w:rsidRPr="00BC29F4" w:rsidRDefault="00B41EF6">
            <w:pPr>
              <w:spacing w:before="60" w:after="60" w:line="320" w:lineRule="exact"/>
              <w:rPr>
                <w:rFonts w:cs="Arial"/>
                <w:sz w:val="22"/>
                <w:szCs w:val="22"/>
              </w:rPr>
            </w:pPr>
          </w:p>
        </w:tc>
      </w:tr>
      <w:tr w:rsidR="00B41EF6" w:rsidRPr="00BC29F4">
        <w:tc>
          <w:tcPr>
            <w:tcW w:w="834" w:type="dxa"/>
          </w:tcPr>
          <w:p w:rsidR="00B41EF6" w:rsidRPr="00BC29F4" w:rsidRDefault="00B41EF6">
            <w:pPr>
              <w:spacing w:before="60" w:after="60" w:line="320" w:lineRule="exact"/>
              <w:jc w:val="center"/>
              <w:rPr>
                <w:rFonts w:cs="Arial"/>
                <w:sz w:val="22"/>
                <w:szCs w:val="22"/>
              </w:rPr>
            </w:pPr>
            <w:r w:rsidRPr="00BC29F4">
              <w:rPr>
                <w:rFonts w:cs="Arial"/>
                <w:sz w:val="22"/>
                <w:szCs w:val="22"/>
              </w:rPr>
              <w:t>2</w:t>
            </w:r>
          </w:p>
        </w:tc>
        <w:tc>
          <w:tcPr>
            <w:tcW w:w="974" w:type="dxa"/>
          </w:tcPr>
          <w:p w:rsidR="00B41EF6" w:rsidRPr="00BC29F4" w:rsidRDefault="00B41EF6">
            <w:pPr>
              <w:spacing w:before="60" w:after="60" w:line="320" w:lineRule="exact"/>
              <w:jc w:val="center"/>
              <w:rPr>
                <w:rFonts w:cs="Arial"/>
                <w:sz w:val="22"/>
                <w:szCs w:val="22"/>
              </w:rPr>
            </w:pPr>
            <w:r w:rsidRPr="00BC29F4">
              <w:rPr>
                <w:rFonts w:cs="Arial"/>
                <w:sz w:val="22"/>
                <w:szCs w:val="22"/>
              </w:rPr>
              <w:t>xx</w:t>
            </w:r>
          </w:p>
        </w:tc>
        <w:tc>
          <w:tcPr>
            <w:tcW w:w="835" w:type="dxa"/>
          </w:tcPr>
          <w:p w:rsidR="00B41EF6" w:rsidRPr="00BC29F4" w:rsidRDefault="00B41EF6">
            <w:pPr>
              <w:spacing w:before="60" w:after="60" w:line="320" w:lineRule="exact"/>
              <w:jc w:val="center"/>
              <w:rPr>
                <w:rFonts w:cs="Arial"/>
                <w:sz w:val="22"/>
                <w:szCs w:val="22"/>
              </w:rPr>
            </w:pPr>
            <w:r w:rsidRPr="00BC29F4">
              <w:rPr>
                <w:rFonts w:cs="Arial"/>
                <w:sz w:val="22"/>
                <w:szCs w:val="22"/>
              </w:rPr>
              <w:t>xx</w:t>
            </w:r>
          </w:p>
        </w:tc>
        <w:tc>
          <w:tcPr>
            <w:tcW w:w="2285" w:type="dxa"/>
          </w:tcPr>
          <w:p w:rsidR="00B41EF6" w:rsidRPr="00BC29F4" w:rsidRDefault="00B41EF6">
            <w:pPr>
              <w:spacing w:before="60" w:after="60" w:line="320" w:lineRule="exact"/>
              <w:rPr>
                <w:rFonts w:cs="Arial"/>
                <w:sz w:val="22"/>
                <w:szCs w:val="22"/>
              </w:rPr>
            </w:pPr>
            <w:proofErr w:type="spellStart"/>
            <w:r w:rsidRPr="00BC29F4">
              <w:rPr>
                <w:rFonts w:cs="Arial"/>
                <w:sz w:val="22"/>
                <w:szCs w:val="22"/>
              </w:rPr>
              <w:t>xxxxxx</w:t>
            </w:r>
            <w:proofErr w:type="spellEnd"/>
          </w:p>
        </w:tc>
        <w:tc>
          <w:tcPr>
            <w:tcW w:w="1417" w:type="dxa"/>
          </w:tcPr>
          <w:p w:rsidR="00B41EF6" w:rsidRPr="00BC29F4" w:rsidRDefault="00B41EF6">
            <w:pPr>
              <w:spacing w:before="60" w:after="60" w:line="320" w:lineRule="exact"/>
              <w:rPr>
                <w:rFonts w:cs="Arial"/>
                <w:sz w:val="22"/>
                <w:szCs w:val="22"/>
              </w:rPr>
            </w:pPr>
          </w:p>
        </w:tc>
        <w:tc>
          <w:tcPr>
            <w:tcW w:w="1386" w:type="dxa"/>
          </w:tcPr>
          <w:p w:rsidR="00B41EF6" w:rsidRPr="00BC29F4" w:rsidRDefault="00B41EF6">
            <w:pPr>
              <w:spacing w:before="60" w:after="60" w:line="320" w:lineRule="exact"/>
              <w:rPr>
                <w:rFonts w:cs="Arial"/>
                <w:sz w:val="22"/>
                <w:szCs w:val="22"/>
              </w:rPr>
            </w:pPr>
          </w:p>
        </w:tc>
        <w:tc>
          <w:tcPr>
            <w:tcW w:w="1696" w:type="dxa"/>
          </w:tcPr>
          <w:p w:rsidR="00B41EF6" w:rsidRPr="00BC29F4" w:rsidRDefault="00B41EF6">
            <w:pPr>
              <w:spacing w:before="60" w:after="60" w:line="320" w:lineRule="exact"/>
              <w:rPr>
                <w:rFonts w:cs="Arial"/>
                <w:sz w:val="22"/>
                <w:szCs w:val="22"/>
              </w:rPr>
            </w:pPr>
          </w:p>
        </w:tc>
      </w:tr>
      <w:tr w:rsidR="00B41EF6" w:rsidRPr="00BC29F4">
        <w:tc>
          <w:tcPr>
            <w:tcW w:w="834" w:type="dxa"/>
          </w:tcPr>
          <w:p w:rsidR="00B41EF6" w:rsidRPr="00BC29F4" w:rsidRDefault="00B41EF6">
            <w:pPr>
              <w:spacing w:before="60" w:after="60" w:line="320" w:lineRule="exact"/>
              <w:jc w:val="center"/>
              <w:rPr>
                <w:rFonts w:cs="Arial"/>
                <w:sz w:val="22"/>
                <w:szCs w:val="22"/>
              </w:rPr>
            </w:pPr>
            <w:r w:rsidRPr="00BC29F4">
              <w:rPr>
                <w:rFonts w:cs="Arial"/>
                <w:sz w:val="22"/>
                <w:szCs w:val="22"/>
              </w:rPr>
              <w:t>...</w:t>
            </w:r>
          </w:p>
        </w:tc>
        <w:tc>
          <w:tcPr>
            <w:tcW w:w="974" w:type="dxa"/>
          </w:tcPr>
          <w:p w:rsidR="00B41EF6" w:rsidRPr="00BC29F4" w:rsidRDefault="00B41EF6">
            <w:pPr>
              <w:spacing w:before="60" w:after="60" w:line="320" w:lineRule="exact"/>
              <w:jc w:val="center"/>
              <w:rPr>
                <w:rFonts w:cs="Arial"/>
                <w:sz w:val="22"/>
                <w:szCs w:val="22"/>
              </w:rPr>
            </w:pPr>
            <w:r w:rsidRPr="00BC29F4">
              <w:rPr>
                <w:rFonts w:cs="Arial"/>
                <w:sz w:val="22"/>
                <w:szCs w:val="22"/>
              </w:rPr>
              <w:t>xx</w:t>
            </w:r>
          </w:p>
        </w:tc>
        <w:tc>
          <w:tcPr>
            <w:tcW w:w="835" w:type="dxa"/>
          </w:tcPr>
          <w:p w:rsidR="00B41EF6" w:rsidRPr="00BC29F4" w:rsidRDefault="00B41EF6">
            <w:pPr>
              <w:spacing w:before="60" w:after="60" w:line="320" w:lineRule="exact"/>
              <w:jc w:val="center"/>
              <w:rPr>
                <w:rFonts w:cs="Arial"/>
                <w:sz w:val="22"/>
                <w:szCs w:val="22"/>
              </w:rPr>
            </w:pPr>
            <w:r w:rsidRPr="00BC29F4">
              <w:rPr>
                <w:rFonts w:cs="Arial"/>
                <w:sz w:val="22"/>
                <w:szCs w:val="22"/>
              </w:rPr>
              <w:t>xx</w:t>
            </w:r>
          </w:p>
        </w:tc>
        <w:tc>
          <w:tcPr>
            <w:tcW w:w="2285" w:type="dxa"/>
          </w:tcPr>
          <w:p w:rsidR="00B41EF6" w:rsidRPr="00BC29F4" w:rsidRDefault="00B41EF6">
            <w:pPr>
              <w:spacing w:before="60" w:after="60" w:line="320" w:lineRule="exact"/>
              <w:rPr>
                <w:rFonts w:cs="Arial"/>
                <w:sz w:val="22"/>
                <w:szCs w:val="22"/>
              </w:rPr>
            </w:pPr>
            <w:proofErr w:type="spellStart"/>
            <w:r w:rsidRPr="00BC29F4">
              <w:rPr>
                <w:rFonts w:cs="Arial"/>
                <w:sz w:val="22"/>
                <w:szCs w:val="22"/>
              </w:rPr>
              <w:t>xxxxxx</w:t>
            </w:r>
            <w:proofErr w:type="spellEnd"/>
          </w:p>
        </w:tc>
        <w:tc>
          <w:tcPr>
            <w:tcW w:w="1417" w:type="dxa"/>
          </w:tcPr>
          <w:p w:rsidR="00B41EF6" w:rsidRPr="00BC29F4" w:rsidRDefault="00B41EF6">
            <w:pPr>
              <w:spacing w:before="60" w:after="60" w:line="320" w:lineRule="exact"/>
              <w:rPr>
                <w:rFonts w:cs="Arial"/>
                <w:sz w:val="22"/>
                <w:szCs w:val="22"/>
              </w:rPr>
            </w:pPr>
          </w:p>
        </w:tc>
        <w:tc>
          <w:tcPr>
            <w:tcW w:w="1386" w:type="dxa"/>
          </w:tcPr>
          <w:p w:rsidR="00B41EF6" w:rsidRPr="00BC29F4" w:rsidRDefault="00B41EF6">
            <w:pPr>
              <w:spacing w:before="60" w:after="60" w:line="320" w:lineRule="exact"/>
              <w:rPr>
                <w:rFonts w:cs="Arial"/>
                <w:sz w:val="22"/>
                <w:szCs w:val="22"/>
              </w:rPr>
            </w:pPr>
          </w:p>
        </w:tc>
        <w:tc>
          <w:tcPr>
            <w:tcW w:w="1696" w:type="dxa"/>
          </w:tcPr>
          <w:p w:rsidR="00B41EF6" w:rsidRPr="00BC29F4" w:rsidRDefault="00B41EF6">
            <w:pPr>
              <w:spacing w:before="60" w:after="60" w:line="320" w:lineRule="exact"/>
              <w:rPr>
                <w:rFonts w:cs="Arial"/>
                <w:sz w:val="22"/>
                <w:szCs w:val="22"/>
              </w:rPr>
            </w:pPr>
          </w:p>
        </w:tc>
      </w:tr>
      <w:tr w:rsidR="00B41EF6" w:rsidRPr="00BC29F4">
        <w:tc>
          <w:tcPr>
            <w:tcW w:w="7731" w:type="dxa"/>
            <w:gridSpan w:val="6"/>
          </w:tcPr>
          <w:p w:rsidR="00B41EF6" w:rsidRPr="00BC29F4" w:rsidRDefault="00B41EF6">
            <w:pPr>
              <w:spacing w:before="60" w:after="60" w:line="320" w:lineRule="exact"/>
              <w:jc w:val="right"/>
              <w:rPr>
                <w:rFonts w:cs="Arial"/>
                <w:b/>
                <w:sz w:val="22"/>
                <w:szCs w:val="22"/>
              </w:rPr>
            </w:pPr>
            <w:r w:rsidRPr="00BC29F4">
              <w:rPr>
                <w:rFonts w:cs="Arial"/>
                <w:b/>
                <w:sz w:val="22"/>
                <w:szCs w:val="22"/>
              </w:rPr>
              <w:t>TOTAL:</w:t>
            </w:r>
          </w:p>
        </w:tc>
        <w:tc>
          <w:tcPr>
            <w:tcW w:w="1696" w:type="dxa"/>
          </w:tcPr>
          <w:p w:rsidR="00B41EF6" w:rsidRPr="00BC29F4" w:rsidRDefault="00B41EF6">
            <w:pPr>
              <w:spacing w:before="60" w:after="60" w:line="320" w:lineRule="exact"/>
              <w:jc w:val="right"/>
              <w:rPr>
                <w:rFonts w:cs="Arial"/>
                <w:b/>
                <w:sz w:val="22"/>
                <w:szCs w:val="22"/>
              </w:rPr>
            </w:pPr>
          </w:p>
        </w:tc>
      </w:tr>
    </w:tbl>
    <w:p w:rsidR="00B41EF6" w:rsidRPr="00F85DB4" w:rsidRDefault="00BC29F4" w:rsidP="00BC29F4">
      <w:pPr>
        <w:spacing w:before="120" w:line="360" w:lineRule="auto"/>
        <w:rPr>
          <w:sz w:val="22"/>
          <w:szCs w:val="22"/>
        </w:rPr>
      </w:pPr>
      <w:r w:rsidRPr="00F85DB4">
        <w:rPr>
          <w:rFonts w:cs="Arial"/>
          <w:sz w:val="24"/>
          <w:szCs w:val="24"/>
        </w:rPr>
        <w:t xml:space="preserve">Declaramos estar ciente e de acordo com </w:t>
      </w:r>
      <w:r>
        <w:rPr>
          <w:rFonts w:cs="Arial"/>
          <w:sz w:val="24"/>
          <w:szCs w:val="24"/>
        </w:rPr>
        <w:t xml:space="preserve">todas </w:t>
      </w:r>
      <w:r w:rsidRPr="00F85DB4">
        <w:rPr>
          <w:rFonts w:cs="Arial"/>
          <w:sz w:val="24"/>
          <w:szCs w:val="24"/>
        </w:rPr>
        <w:t>as condições do Edital, cujos termos são de nossa perfeita compreensão e que nossa empresa contém as condições gerais relativas ao fornecimento, independente de qualquer instrumento ou termo especial.</w:t>
      </w:r>
    </w:p>
    <w:p w:rsidR="00B41EF6" w:rsidRPr="00F85DB4" w:rsidRDefault="00B41EF6" w:rsidP="00A3325C">
      <w:pPr>
        <w:jc w:val="center"/>
        <w:rPr>
          <w:sz w:val="22"/>
          <w:szCs w:val="22"/>
        </w:rPr>
      </w:pPr>
      <w:r w:rsidRPr="00F85DB4">
        <w:rPr>
          <w:sz w:val="22"/>
          <w:szCs w:val="22"/>
        </w:rPr>
        <w:t>................................., ......... de .......................... de 20...... (local e data)</w:t>
      </w:r>
    </w:p>
    <w:p w:rsidR="00B41EF6" w:rsidRPr="00F85DB4" w:rsidRDefault="00B41EF6" w:rsidP="00A3325C">
      <w:pPr>
        <w:jc w:val="center"/>
      </w:pPr>
    </w:p>
    <w:p w:rsidR="00B41EF6" w:rsidRPr="00F85DB4" w:rsidRDefault="00B41EF6" w:rsidP="00A3325C">
      <w:pPr>
        <w:jc w:val="center"/>
      </w:pPr>
    </w:p>
    <w:p w:rsidR="00B41EF6" w:rsidRPr="00F85DB4" w:rsidRDefault="00B41EF6" w:rsidP="00A3325C">
      <w:pPr>
        <w:jc w:val="center"/>
      </w:pPr>
    </w:p>
    <w:p w:rsidR="00B41EF6" w:rsidRPr="00F85DB4" w:rsidRDefault="00B41EF6" w:rsidP="00A3325C">
      <w:pPr>
        <w:jc w:val="center"/>
      </w:pPr>
      <w:r w:rsidRPr="00F85DB4">
        <w:t>.............................................................................................</w:t>
      </w:r>
    </w:p>
    <w:p w:rsidR="00B41EF6" w:rsidRPr="00F85DB4" w:rsidRDefault="00B41EF6" w:rsidP="00A3325C">
      <w:pPr>
        <w:jc w:val="center"/>
        <w:rPr>
          <w:sz w:val="22"/>
          <w:szCs w:val="22"/>
        </w:rPr>
      </w:pPr>
      <w:r w:rsidRPr="00F85DB4">
        <w:rPr>
          <w:sz w:val="22"/>
          <w:szCs w:val="22"/>
        </w:rPr>
        <w:t>Nome e Assinatura do Representante Legal</w:t>
      </w:r>
    </w:p>
    <w:p w:rsidR="00B41EF6" w:rsidRPr="00F85DB4" w:rsidRDefault="00B41EF6">
      <w:pPr>
        <w:jc w:val="center"/>
        <w:rPr>
          <w:rFonts w:cs="Arial"/>
          <w:bCs/>
          <w:sz w:val="28"/>
          <w:szCs w:val="28"/>
        </w:rPr>
      </w:pPr>
    </w:p>
    <w:p w:rsidR="004D3828" w:rsidRPr="0015112C" w:rsidRDefault="004D3828" w:rsidP="004D3828">
      <w:pPr>
        <w:spacing w:line="480" w:lineRule="auto"/>
        <w:jc w:val="center"/>
        <w:rPr>
          <w:rFonts w:cs="Arial"/>
          <w:b/>
          <w:color w:val="FF0000"/>
          <w:sz w:val="24"/>
          <w:szCs w:val="24"/>
        </w:rPr>
      </w:pPr>
      <w:r>
        <w:rPr>
          <w:rFonts w:cs="Arial"/>
          <w:bCs/>
          <w:sz w:val="28"/>
          <w:szCs w:val="28"/>
        </w:rPr>
        <w:br w:type="page"/>
      </w:r>
      <w:r w:rsidRPr="0015112C">
        <w:rPr>
          <w:rFonts w:cs="Arial"/>
          <w:b/>
          <w:sz w:val="24"/>
          <w:szCs w:val="24"/>
        </w:rPr>
        <w:t xml:space="preserve">PREGÃO ELETRÔNICO </w:t>
      </w:r>
      <w:r w:rsidRPr="00A163B4">
        <w:rPr>
          <w:rFonts w:cs="Arial"/>
          <w:b/>
          <w:sz w:val="24"/>
          <w:szCs w:val="24"/>
        </w:rPr>
        <w:t xml:space="preserve">Nº </w:t>
      </w:r>
      <w:r w:rsidR="001F0FDA" w:rsidRPr="00A163B4">
        <w:rPr>
          <w:rFonts w:cs="Arial"/>
          <w:b/>
          <w:sz w:val="24"/>
          <w:szCs w:val="24"/>
        </w:rPr>
        <w:t>111/20</w:t>
      </w:r>
    </w:p>
    <w:p w:rsidR="004D3828" w:rsidRPr="000656D5" w:rsidRDefault="004D3828" w:rsidP="004D3828">
      <w:pPr>
        <w:jc w:val="center"/>
        <w:rPr>
          <w:b/>
          <w:color w:val="00B050"/>
        </w:rPr>
      </w:pPr>
      <w:r w:rsidRPr="000656D5">
        <w:rPr>
          <w:b/>
          <w:color w:val="00B050"/>
          <w:highlight w:val="yellow"/>
        </w:rPr>
        <w:t>APRESENTAR EM PAPEL TIMBRADO DA EMPRESA</w:t>
      </w:r>
    </w:p>
    <w:p w:rsidR="004D3828" w:rsidRPr="0015112C" w:rsidRDefault="004D3828" w:rsidP="004D3828">
      <w:pPr>
        <w:spacing w:line="480" w:lineRule="auto"/>
        <w:jc w:val="center"/>
        <w:rPr>
          <w:rFonts w:cs="Arial"/>
          <w:b/>
          <w:sz w:val="24"/>
          <w:szCs w:val="24"/>
        </w:rPr>
      </w:pPr>
    </w:p>
    <w:p w:rsidR="004D3828" w:rsidRPr="0015112C" w:rsidRDefault="004D3828" w:rsidP="004D3828">
      <w:pPr>
        <w:spacing w:line="480" w:lineRule="auto"/>
        <w:jc w:val="center"/>
        <w:rPr>
          <w:rFonts w:cs="Arial"/>
          <w:b/>
          <w:sz w:val="24"/>
          <w:szCs w:val="24"/>
        </w:rPr>
      </w:pPr>
      <w:r w:rsidRPr="0015112C">
        <w:rPr>
          <w:rFonts w:cs="Arial"/>
          <w:b/>
          <w:sz w:val="24"/>
          <w:szCs w:val="24"/>
        </w:rPr>
        <w:t xml:space="preserve">ANEXO </w:t>
      </w:r>
      <w:r w:rsidR="00B61A7A">
        <w:rPr>
          <w:rFonts w:cs="Arial"/>
          <w:b/>
          <w:sz w:val="24"/>
          <w:szCs w:val="24"/>
        </w:rPr>
        <w:t>III</w:t>
      </w:r>
    </w:p>
    <w:p w:rsidR="004C0FCA" w:rsidRDefault="004C0FCA" w:rsidP="004C0FCA">
      <w:pPr>
        <w:spacing w:before="480" w:line="480" w:lineRule="auto"/>
        <w:jc w:val="center"/>
        <w:rPr>
          <w:rFonts w:cs="Arial"/>
          <w:b/>
          <w:sz w:val="24"/>
          <w:szCs w:val="24"/>
        </w:rPr>
      </w:pPr>
      <w:r w:rsidRPr="004C0FCA">
        <w:rPr>
          <w:rFonts w:cs="Arial"/>
          <w:b/>
          <w:sz w:val="24"/>
          <w:szCs w:val="24"/>
        </w:rPr>
        <w:t>Modelo de Declaração do artigo 38 da Lei 13.303/2016 e artigo 9º do RILC</w:t>
      </w:r>
    </w:p>
    <w:p w:rsidR="005935E2" w:rsidRPr="0015112C" w:rsidRDefault="005935E2" w:rsidP="005935E2">
      <w:pPr>
        <w:spacing w:before="480" w:line="480" w:lineRule="auto"/>
        <w:rPr>
          <w:rFonts w:cs="Arial"/>
          <w:sz w:val="24"/>
          <w:szCs w:val="24"/>
        </w:rPr>
      </w:pPr>
      <w:r w:rsidRPr="0015112C">
        <w:rPr>
          <w:rFonts w:cs="Arial"/>
          <w:sz w:val="24"/>
          <w:szCs w:val="24"/>
        </w:rPr>
        <w:t xml:space="preserve">........................., inscrito no CNPJ nº ............., por intermédio de seu representante legal o (a) Sr(a) .........., portador (a) da Carteira de Identidade nº ............. e do CPF nº ................, </w:t>
      </w:r>
      <w:r w:rsidRPr="0015112C">
        <w:rPr>
          <w:rFonts w:cs="Arial"/>
          <w:b/>
          <w:bCs/>
          <w:sz w:val="24"/>
          <w:szCs w:val="24"/>
        </w:rPr>
        <w:t>declara</w:t>
      </w:r>
      <w:r>
        <w:rPr>
          <w:rFonts w:cs="Arial"/>
          <w:b/>
          <w:bCs/>
          <w:sz w:val="24"/>
          <w:szCs w:val="24"/>
        </w:rPr>
        <w:t xml:space="preserve"> sob as penas da lei</w:t>
      </w:r>
      <w:r w:rsidRPr="0015112C">
        <w:rPr>
          <w:rFonts w:cs="Arial"/>
          <w:sz w:val="24"/>
          <w:szCs w:val="24"/>
        </w:rPr>
        <w:t xml:space="preserve">, para fins do disposto no art. 9º do Regulamento Interno de Licitações, Contratos e Convênios da </w:t>
      </w:r>
      <w:proofErr w:type="spellStart"/>
      <w:r w:rsidRPr="0015112C">
        <w:rPr>
          <w:rFonts w:cs="Arial"/>
          <w:sz w:val="24"/>
          <w:szCs w:val="24"/>
        </w:rPr>
        <w:t>Cesama</w:t>
      </w:r>
      <w:proofErr w:type="spellEnd"/>
      <w:r w:rsidRPr="0015112C">
        <w:rPr>
          <w:rFonts w:cs="Arial"/>
          <w:sz w:val="24"/>
          <w:szCs w:val="24"/>
        </w:rPr>
        <w:t xml:space="preserve"> (RILC), em observância </w:t>
      </w:r>
      <w:r>
        <w:rPr>
          <w:rFonts w:cs="Arial"/>
          <w:sz w:val="24"/>
          <w:szCs w:val="24"/>
        </w:rPr>
        <w:t>ao art. 38 da</w:t>
      </w:r>
      <w:r w:rsidRPr="0015112C">
        <w:rPr>
          <w:rFonts w:cs="Arial"/>
          <w:sz w:val="24"/>
          <w:szCs w:val="24"/>
        </w:rPr>
        <w:t xml:space="preserve"> Lei Federal nº</w:t>
      </w:r>
      <w:r>
        <w:rPr>
          <w:rFonts w:cs="Arial"/>
          <w:sz w:val="24"/>
          <w:szCs w:val="24"/>
        </w:rPr>
        <w:t xml:space="preserve"> </w:t>
      </w:r>
      <w:r w:rsidRPr="0015112C">
        <w:rPr>
          <w:rFonts w:cs="Arial"/>
          <w:sz w:val="24"/>
          <w:szCs w:val="24"/>
        </w:rPr>
        <w:t>13.303, de 30 de junho de 2</w:t>
      </w:r>
      <w:r>
        <w:rPr>
          <w:rFonts w:cs="Arial"/>
          <w:sz w:val="24"/>
          <w:szCs w:val="24"/>
        </w:rPr>
        <w:t>.</w:t>
      </w:r>
      <w:r w:rsidRPr="0015112C">
        <w:rPr>
          <w:rFonts w:cs="Arial"/>
          <w:sz w:val="24"/>
          <w:szCs w:val="24"/>
        </w:rPr>
        <w:t>016, que não está impedida de li</w:t>
      </w:r>
      <w:r>
        <w:rPr>
          <w:rFonts w:cs="Arial"/>
          <w:sz w:val="24"/>
          <w:szCs w:val="24"/>
        </w:rPr>
        <w:t xml:space="preserve">citar e contratar com a </w:t>
      </w:r>
      <w:proofErr w:type="spellStart"/>
      <w:r>
        <w:rPr>
          <w:rFonts w:cs="Arial"/>
          <w:sz w:val="24"/>
          <w:szCs w:val="24"/>
        </w:rPr>
        <w:t>Cesama</w:t>
      </w:r>
      <w:proofErr w:type="spellEnd"/>
      <w:r>
        <w:rPr>
          <w:rFonts w:cs="Arial"/>
          <w:sz w:val="24"/>
          <w:szCs w:val="24"/>
        </w:rPr>
        <w:t>, comprometendo-se a informar a ocorrência de fato superveniente impeditivo.</w:t>
      </w:r>
    </w:p>
    <w:p w:rsidR="005935E2" w:rsidRPr="0015112C" w:rsidRDefault="005935E2" w:rsidP="005935E2">
      <w:pPr>
        <w:spacing w:before="480"/>
        <w:jc w:val="center"/>
        <w:rPr>
          <w:rFonts w:cs="Arial"/>
          <w:sz w:val="24"/>
          <w:szCs w:val="24"/>
        </w:rPr>
      </w:pPr>
      <w:r w:rsidRPr="0015112C">
        <w:rPr>
          <w:rFonts w:cs="Arial"/>
          <w:sz w:val="24"/>
          <w:szCs w:val="24"/>
        </w:rPr>
        <w:t>................................</w:t>
      </w:r>
    </w:p>
    <w:p w:rsidR="005935E2" w:rsidRPr="0015112C" w:rsidRDefault="005935E2" w:rsidP="005935E2">
      <w:pPr>
        <w:jc w:val="center"/>
        <w:rPr>
          <w:rFonts w:cs="Arial"/>
          <w:sz w:val="24"/>
          <w:szCs w:val="24"/>
        </w:rPr>
      </w:pPr>
      <w:r w:rsidRPr="0015112C">
        <w:rPr>
          <w:rFonts w:cs="Arial"/>
          <w:sz w:val="24"/>
          <w:szCs w:val="24"/>
        </w:rPr>
        <w:t>Local e Data</w:t>
      </w:r>
    </w:p>
    <w:p w:rsidR="005935E2" w:rsidRPr="0015112C" w:rsidRDefault="005935E2" w:rsidP="005935E2">
      <w:pPr>
        <w:spacing w:before="480"/>
        <w:jc w:val="center"/>
        <w:rPr>
          <w:rFonts w:cs="Arial"/>
          <w:sz w:val="24"/>
          <w:szCs w:val="24"/>
        </w:rPr>
      </w:pPr>
    </w:p>
    <w:p w:rsidR="005935E2" w:rsidRPr="0015112C" w:rsidRDefault="005935E2" w:rsidP="005935E2">
      <w:pPr>
        <w:spacing w:before="480"/>
        <w:jc w:val="center"/>
        <w:rPr>
          <w:rFonts w:cs="Arial"/>
          <w:sz w:val="24"/>
          <w:szCs w:val="24"/>
        </w:rPr>
      </w:pPr>
      <w:r w:rsidRPr="0015112C">
        <w:rPr>
          <w:rFonts w:cs="Arial"/>
          <w:sz w:val="24"/>
          <w:szCs w:val="24"/>
        </w:rPr>
        <w:t>.............................................................</w:t>
      </w:r>
    </w:p>
    <w:p w:rsidR="005935E2" w:rsidRPr="0015112C" w:rsidRDefault="005935E2" w:rsidP="005935E2">
      <w:pPr>
        <w:jc w:val="center"/>
        <w:rPr>
          <w:rFonts w:cs="Arial"/>
          <w:sz w:val="24"/>
          <w:szCs w:val="24"/>
        </w:rPr>
      </w:pPr>
      <w:r w:rsidRPr="0015112C">
        <w:rPr>
          <w:rFonts w:cs="Arial"/>
          <w:sz w:val="24"/>
          <w:szCs w:val="24"/>
        </w:rPr>
        <w:t>Assinatura do Representante Legal</w:t>
      </w:r>
    </w:p>
    <w:p w:rsidR="004D3828" w:rsidRPr="0015112C" w:rsidRDefault="004D3828" w:rsidP="004D3828">
      <w:pPr>
        <w:spacing w:before="120" w:line="360" w:lineRule="auto"/>
        <w:rPr>
          <w:rFonts w:cs="Arial"/>
          <w:sz w:val="24"/>
          <w:szCs w:val="24"/>
        </w:rPr>
      </w:pPr>
    </w:p>
    <w:p w:rsidR="00B41EF6" w:rsidRPr="00F85DB4" w:rsidRDefault="00B41EF6" w:rsidP="00C303C6">
      <w:pPr>
        <w:rPr>
          <w:rFonts w:cs="Arial"/>
          <w:bCs/>
          <w:sz w:val="28"/>
          <w:szCs w:val="28"/>
        </w:rPr>
      </w:pPr>
    </w:p>
    <w:sectPr w:rsidR="00B41EF6" w:rsidRPr="00F85DB4" w:rsidSect="001F50A5">
      <w:headerReference w:type="even" r:id="rId24"/>
      <w:headerReference w:type="default" r:id="rId25"/>
      <w:footerReference w:type="default" r:id="rId26"/>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7870" w:rsidRDefault="00937870">
      <w:r>
        <w:separator/>
      </w:r>
    </w:p>
  </w:endnote>
  <w:endnote w:type="continuationSeparator" w:id="1">
    <w:p w:rsidR="00937870" w:rsidRDefault="0093787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179" w:rsidRPr="00374395" w:rsidRDefault="00DD6179" w:rsidP="00012D24">
    <w:pPr>
      <w:pStyle w:val="Cabealho"/>
      <w:tabs>
        <w:tab w:val="clear" w:pos="4419"/>
        <w:tab w:val="clear" w:pos="8838"/>
      </w:tabs>
      <w:jc w:val="center"/>
      <w:rPr>
        <w:rFonts w:cs="Arial"/>
        <w:b/>
        <w:bCs/>
        <w:i/>
        <w:sz w:val="12"/>
        <w:szCs w:val="12"/>
      </w:rPr>
    </w:pPr>
    <w:r w:rsidRPr="00374395">
      <w:rPr>
        <w:rFonts w:cs="Arial"/>
        <w:b/>
        <w:bCs/>
        <w:i/>
        <w:sz w:val="12"/>
        <w:szCs w:val="12"/>
      </w:rPr>
      <w:t xml:space="preserve">Pregão Eletrônico nº </w:t>
    </w:r>
    <w:r w:rsidR="001F5C9C">
      <w:rPr>
        <w:rFonts w:cs="Arial"/>
        <w:b/>
        <w:bCs/>
        <w:i/>
        <w:sz w:val="12"/>
        <w:szCs w:val="12"/>
      </w:rPr>
      <w:t>111/20</w:t>
    </w:r>
    <w:r w:rsidRPr="00374395">
      <w:rPr>
        <w:rFonts w:cs="Arial"/>
        <w:b/>
        <w:bCs/>
        <w:i/>
        <w:sz w:val="12"/>
        <w:szCs w:val="12"/>
      </w:rPr>
      <w:t xml:space="preserve"> – </w:t>
    </w:r>
    <w:r w:rsidR="001F5C9C" w:rsidRPr="001F5C9C">
      <w:rPr>
        <w:rFonts w:cs="Arial"/>
        <w:b/>
        <w:bCs/>
        <w:i/>
        <w:sz w:val="12"/>
        <w:szCs w:val="12"/>
      </w:rPr>
      <w:t xml:space="preserve">Aquisição </w:t>
    </w:r>
    <w:proofErr w:type="spellStart"/>
    <w:r w:rsidR="001F5C9C" w:rsidRPr="001F5C9C">
      <w:rPr>
        <w:rFonts w:cs="Arial"/>
        <w:b/>
        <w:bCs/>
        <w:i/>
        <w:sz w:val="12"/>
        <w:szCs w:val="12"/>
      </w:rPr>
      <w:t>deÁcido</w:t>
    </w:r>
    <w:proofErr w:type="spellEnd"/>
    <w:r w:rsidR="001F5C9C" w:rsidRPr="001F5C9C">
      <w:rPr>
        <w:rFonts w:cs="Arial"/>
        <w:b/>
        <w:bCs/>
        <w:i/>
        <w:sz w:val="12"/>
        <w:szCs w:val="12"/>
      </w:rPr>
      <w:t xml:space="preserve"> </w:t>
    </w:r>
    <w:proofErr w:type="spellStart"/>
    <w:r w:rsidR="001F5C9C" w:rsidRPr="001F5C9C">
      <w:rPr>
        <w:rFonts w:cs="Arial"/>
        <w:b/>
        <w:bCs/>
        <w:i/>
        <w:sz w:val="12"/>
        <w:szCs w:val="12"/>
      </w:rPr>
      <w:t>Nitrico</w:t>
    </w:r>
    <w:proofErr w:type="spellEnd"/>
    <w:r w:rsidR="001F5C9C" w:rsidRPr="001F5C9C">
      <w:rPr>
        <w:rFonts w:cs="Arial"/>
        <w:b/>
        <w:bCs/>
        <w:i/>
        <w:sz w:val="12"/>
        <w:szCs w:val="12"/>
      </w:rPr>
      <w:t xml:space="preserve">, Ácido Glutâmico, Carbonato de Sódio anidro, Cloreto de Amônio, Cloreto de Potássio, Óleo de Silicone, </w:t>
    </w:r>
    <w:proofErr w:type="spellStart"/>
    <w:r w:rsidR="001F5C9C" w:rsidRPr="001F5C9C">
      <w:rPr>
        <w:rFonts w:cs="Arial"/>
        <w:b/>
        <w:bCs/>
        <w:i/>
        <w:sz w:val="12"/>
        <w:szCs w:val="12"/>
      </w:rPr>
      <w:t>Arsenito</w:t>
    </w:r>
    <w:proofErr w:type="spellEnd"/>
    <w:r w:rsidR="001F5C9C" w:rsidRPr="001F5C9C">
      <w:rPr>
        <w:rFonts w:cs="Arial"/>
        <w:b/>
        <w:bCs/>
        <w:i/>
        <w:sz w:val="12"/>
        <w:szCs w:val="12"/>
      </w:rPr>
      <w:t xml:space="preserve"> de Sódio, </w:t>
    </w:r>
    <w:proofErr w:type="spellStart"/>
    <w:r w:rsidR="001F5C9C" w:rsidRPr="001F5C9C">
      <w:rPr>
        <w:rFonts w:cs="Arial"/>
        <w:b/>
        <w:bCs/>
        <w:i/>
        <w:sz w:val="12"/>
        <w:szCs w:val="12"/>
      </w:rPr>
      <w:t>Dicromato</w:t>
    </w:r>
    <w:proofErr w:type="spellEnd"/>
    <w:r w:rsidR="001F5C9C" w:rsidRPr="001F5C9C">
      <w:rPr>
        <w:rFonts w:cs="Arial"/>
        <w:b/>
        <w:bCs/>
        <w:i/>
        <w:sz w:val="12"/>
        <w:szCs w:val="12"/>
      </w:rPr>
      <w:t xml:space="preserve"> de Sódio, Permanganato de Potássio, Vermelho de Metila, Sílica Diatomácea, </w:t>
    </w:r>
    <w:proofErr w:type="spellStart"/>
    <w:r w:rsidR="001F5C9C" w:rsidRPr="001F5C9C">
      <w:rPr>
        <w:rFonts w:cs="Arial"/>
        <w:b/>
        <w:bCs/>
        <w:i/>
        <w:sz w:val="12"/>
        <w:szCs w:val="12"/>
      </w:rPr>
      <w:t>N-Hexano</w:t>
    </w:r>
    <w:proofErr w:type="spellEnd"/>
    <w:r w:rsidR="001F5C9C" w:rsidRPr="001F5C9C">
      <w:rPr>
        <w:rFonts w:cs="Arial"/>
        <w:b/>
        <w:bCs/>
        <w:i/>
        <w:sz w:val="12"/>
        <w:szCs w:val="12"/>
      </w:rPr>
      <w:t xml:space="preserve">, Sulfato de Alumínio de Potássio 12-hidratado, Sulfato de Magnésio 7-hidratado, Sulfato de Zinco 7-hidratado, </w:t>
    </w:r>
    <w:proofErr w:type="spellStart"/>
    <w:r w:rsidR="001F5C9C" w:rsidRPr="001F5C9C">
      <w:rPr>
        <w:rFonts w:cs="Arial"/>
        <w:b/>
        <w:bCs/>
        <w:i/>
        <w:sz w:val="12"/>
        <w:szCs w:val="12"/>
      </w:rPr>
      <w:t>Tiossulfato</w:t>
    </w:r>
    <w:proofErr w:type="spellEnd"/>
    <w:r w:rsidR="001F5C9C" w:rsidRPr="001F5C9C">
      <w:rPr>
        <w:rFonts w:cs="Arial"/>
        <w:b/>
        <w:bCs/>
        <w:i/>
        <w:sz w:val="12"/>
        <w:szCs w:val="12"/>
      </w:rPr>
      <w:t xml:space="preserve"> de Sódio, EDTA (sal </w:t>
    </w:r>
    <w:proofErr w:type="spellStart"/>
    <w:r w:rsidR="001F5C9C" w:rsidRPr="001F5C9C">
      <w:rPr>
        <w:rFonts w:cs="Arial"/>
        <w:b/>
        <w:bCs/>
        <w:i/>
        <w:sz w:val="12"/>
        <w:szCs w:val="12"/>
      </w:rPr>
      <w:t>dissódico</w:t>
    </w:r>
    <w:proofErr w:type="spellEnd"/>
    <w:r w:rsidR="001F5C9C" w:rsidRPr="001F5C9C">
      <w:rPr>
        <w:rFonts w:cs="Arial"/>
        <w:b/>
        <w:bCs/>
        <w:i/>
        <w:sz w:val="12"/>
        <w:szCs w:val="12"/>
      </w:rPr>
      <w:t>), Padrão Secundário GELEX, KIT de Fósforo Total e Fita Indicadora Universal, para o Laboratório Central da CESAMA</w:t>
    </w:r>
  </w:p>
  <w:p w:rsidR="00DD6179" w:rsidRPr="00374395" w:rsidRDefault="00DD6179" w:rsidP="00012D24">
    <w:pPr>
      <w:pStyle w:val="Cabealho"/>
      <w:tabs>
        <w:tab w:val="clear" w:pos="4419"/>
        <w:tab w:val="clear" w:pos="8838"/>
      </w:tabs>
      <w:jc w:val="center"/>
      <w:rPr>
        <w:rFonts w:cs="Arial"/>
        <w:b/>
        <w:bCs/>
        <w:i/>
        <w:sz w:val="12"/>
        <w:szCs w:val="12"/>
      </w:rPr>
    </w:pPr>
  </w:p>
  <w:p w:rsidR="00DD6179" w:rsidRDefault="00DD6179" w:rsidP="001231C3">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w:t>
    </w:r>
    <w:proofErr w:type="spellStart"/>
    <w:r w:rsidRPr="00DC08CD">
      <w:rPr>
        <w:rFonts w:cs="Arial"/>
        <w:b/>
        <w:sz w:val="16"/>
        <w:szCs w:val="16"/>
      </w:rPr>
      <w:t>Cesama</w:t>
    </w:r>
    <w:proofErr w:type="spellEnd"/>
  </w:p>
  <w:p w:rsidR="00DD6179" w:rsidRPr="00020390" w:rsidRDefault="00DD6179" w:rsidP="001231C3">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DD6179" w:rsidRDefault="00DD6179" w:rsidP="001231C3">
    <w:pPr>
      <w:pStyle w:val="Rodap"/>
      <w:tabs>
        <w:tab w:val="right" w:pos="8505"/>
      </w:tabs>
      <w:ind w:right="-1"/>
      <w:jc w:val="center"/>
      <w:rPr>
        <w:rFonts w:cs="Arial"/>
        <w:sz w:val="16"/>
        <w:szCs w:val="16"/>
      </w:rPr>
    </w:pPr>
    <w:r>
      <w:rPr>
        <w:rFonts w:cs="Arial"/>
        <w:sz w:val="16"/>
        <w:szCs w:val="16"/>
      </w:rPr>
      <w:t>Departamento de Licitações e Assessoria de Contratos</w:t>
    </w:r>
  </w:p>
  <w:p w:rsidR="00DD6179" w:rsidRPr="00DC08CD" w:rsidRDefault="00DD6179" w:rsidP="001231C3">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DD6179" w:rsidRPr="001231C3" w:rsidRDefault="00364684" w:rsidP="001231C3">
    <w:pPr>
      <w:pStyle w:val="Rodap"/>
      <w:tabs>
        <w:tab w:val="right" w:pos="8505"/>
      </w:tabs>
      <w:ind w:right="-1"/>
      <w:jc w:val="center"/>
      <w:rPr>
        <w:rFonts w:cs="Arial"/>
        <w:sz w:val="16"/>
        <w:szCs w:val="16"/>
      </w:rPr>
    </w:pPr>
    <w:r>
      <w:rPr>
        <w:rFonts w:cs="Arial"/>
        <w:noProof/>
        <w:sz w:val="16"/>
        <w:szCs w:val="16"/>
        <w:lang w:eastAsia="pt-BR"/>
      </w:rPr>
      <w:drawing>
        <wp:anchor distT="0" distB="0" distL="114300" distR="114300" simplePos="0" relativeHeight="251658240" behindDoc="1" locked="0" layoutInCell="1" allowOverlap="1">
          <wp:simplePos x="0" y="0"/>
          <wp:positionH relativeFrom="column">
            <wp:posOffset>4770755</wp:posOffset>
          </wp:positionH>
          <wp:positionV relativeFrom="paragraph">
            <wp:posOffset>-441960</wp:posOffset>
          </wp:positionV>
          <wp:extent cx="1111885" cy="659765"/>
          <wp:effectExtent l="19050" t="0" r="0" b="0"/>
          <wp:wrapNone/>
          <wp:docPr id="8" name="Imagem 8"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00DD6179" w:rsidRPr="00DC08CD">
      <w:rPr>
        <w:rFonts w:cs="Arial"/>
        <w:sz w:val="16"/>
        <w:szCs w:val="16"/>
      </w:rPr>
      <w:t xml:space="preserve">CEP: 36.013-020 / Juiz de Fora </w:t>
    </w:r>
    <w:r w:rsidR="00DD6179">
      <w:rPr>
        <w:rFonts w:cs="Arial"/>
        <w:sz w:val="16"/>
        <w:szCs w:val="16"/>
      </w:rPr>
      <w:t>–</w:t>
    </w:r>
    <w:r w:rsidR="00DD6179" w:rsidRPr="00DC08CD">
      <w:rPr>
        <w:rFonts w:cs="Arial"/>
        <w:sz w:val="16"/>
        <w:szCs w:val="16"/>
      </w:rPr>
      <w:t xml:space="preserve"> MG</w:t>
    </w:r>
    <w:r w:rsidR="00DD6179">
      <w:rPr>
        <w:rFonts w:cs="Arial"/>
        <w:sz w:val="16"/>
        <w:szCs w:val="16"/>
      </w:rPr>
      <w:t xml:space="preserve"> / (32) 3692-9198 / 9199 / 9200 / 9201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7870" w:rsidRDefault="00937870">
      <w:r>
        <w:separator/>
      </w:r>
    </w:p>
  </w:footnote>
  <w:footnote w:type="continuationSeparator" w:id="1">
    <w:p w:rsidR="00937870" w:rsidRDefault="009378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179" w:rsidRDefault="00690AD4">
    <w:pPr>
      <w:pStyle w:val="Cabealho"/>
      <w:framePr w:wrap="around" w:vAnchor="text" w:hAnchor="margin" w:xAlign="right" w:y="1"/>
      <w:rPr>
        <w:rStyle w:val="Nmerodepgina"/>
      </w:rPr>
    </w:pPr>
    <w:r>
      <w:rPr>
        <w:rStyle w:val="Nmerodepgina"/>
      </w:rPr>
      <w:fldChar w:fldCharType="begin"/>
    </w:r>
    <w:r w:rsidR="00DD6179">
      <w:rPr>
        <w:rStyle w:val="Nmerodepgina"/>
      </w:rPr>
      <w:instrText xml:space="preserve">PAGE  </w:instrText>
    </w:r>
    <w:r>
      <w:rPr>
        <w:rStyle w:val="Nmerodepgina"/>
      </w:rPr>
      <w:fldChar w:fldCharType="end"/>
    </w:r>
  </w:p>
  <w:p w:rsidR="00DD6179" w:rsidRDefault="00DD6179">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179" w:rsidRDefault="00690AD4" w:rsidP="00DE135D">
    <w:pPr>
      <w:pStyle w:val="Cabealho"/>
      <w:spacing w:after="240"/>
      <w:jc w:val="center"/>
    </w:pPr>
    <w:r>
      <w:rPr>
        <w:noProof/>
        <w:lang w:eastAsia="pt-BR"/>
      </w:rPr>
      <w:pict>
        <v:oval id="_x0000_s2053" style="position:absolute;left:0;text-align:left;margin-left:434.7pt;margin-top:-15pt;width:62.25pt;height:63.15pt;z-index:251657216" strokeweight="1pt">
          <v:textbox>
            <w:txbxContent>
              <w:p w:rsidR="00DD6179" w:rsidRPr="007B3ED8" w:rsidRDefault="00DD6179" w:rsidP="002D07C4">
                <w:pPr>
                  <w:jc w:val="center"/>
                  <w:rPr>
                    <w:rFonts w:cs="Arial"/>
                    <w:b/>
                    <w:sz w:val="12"/>
                    <w:szCs w:val="12"/>
                  </w:rPr>
                </w:pPr>
                <w:r w:rsidRPr="007B3ED8">
                  <w:rPr>
                    <w:rFonts w:cs="Arial"/>
                    <w:b/>
                    <w:sz w:val="12"/>
                    <w:szCs w:val="12"/>
                  </w:rPr>
                  <w:t xml:space="preserve">CESAMA </w:t>
                </w:r>
              </w:p>
              <w:p w:rsidR="00DD6179" w:rsidRPr="007B3ED8" w:rsidRDefault="00DD6179" w:rsidP="002D07C4">
                <w:pPr>
                  <w:jc w:val="center"/>
                  <w:rPr>
                    <w:rFonts w:cs="Arial"/>
                    <w:b/>
                    <w:sz w:val="12"/>
                    <w:szCs w:val="12"/>
                  </w:rPr>
                </w:pPr>
                <w:r w:rsidRPr="007B3ED8">
                  <w:rPr>
                    <w:rFonts w:cs="Arial"/>
                    <w:b/>
                    <w:sz w:val="12"/>
                    <w:szCs w:val="12"/>
                  </w:rPr>
                  <w:t>DELC</w:t>
                </w:r>
              </w:p>
              <w:p w:rsidR="00DD6179" w:rsidRDefault="00DD6179" w:rsidP="002D07C4">
                <w:pPr>
                  <w:spacing w:before="60"/>
                  <w:jc w:val="center"/>
                  <w:rPr>
                    <w:rFonts w:cs="Arial"/>
                    <w:b/>
                    <w:sz w:val="12"/>
                    <w:szCs w:val="12"/>
                  </w:rPr>
                </w:pPr>
                <w:r w:rsidRPr="007B3ED8">
                  <w:rPr>
                    <w:rFonts w:cs="Arial"/>
                    <w:b/>
                    <w:sz w:val="12"/>
                    <w:szCs w:val="12"/>
                  </w:rPr>
                  <w:t>Folha nº.</w:t>
                </w:r>
              </w:p>
              <w:p w:rsidR="00DD6179" w:rsidRPr="007B3ED8" w:rsidRDefault="00DD6179" w:rsidP="002D07C4">
                <w:pPr>
                  <w:spacing w:before="120"/>
                  <w:jc w:val="center"/>
                  <w:rPr>
                    <w:rFonts w:cs="Arial"/>
                    <w:b/>
                    <w:sz w:val="12"/>
                    <w:szCs w:val="12"/>
                  </w:rPr>
                </w:pPr>
                <w:r w:rsidRPr="007B3ED8">
                  <w:rPr>
                    <w:rFonts w:cs="Arial"/>
                    <w:b/>
                    <w:sz w:val="12"/>
                    <w:szCs w:val="12"/>
                  </w:rPr>
                  <w:t>_________</w:t>
                </w:r>
              </w:p>
            </w:txbxContent>
          </v:textbox>
        </v:oval>
      </w:pict>
    </w:r>
    <w:r w:rsidR="00DD6179">
      <w:t xml:space="preserve">    </w:t>
    </w:r>
    <w:r w:rsidR="00364684">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5A27D3"/>
    <w:multiLevelType w:val="hybridMultilevel"/>
    <w:tmpl w:val="1AF0AF2A"/>
    <w:lvl w:ilvl="0" w:tplc="04160017">
      <w:start w:val="1"/>
      <w:numFmt w:val="lowerLetter"/>
      <w:lvlText w:val="%1)"/>
      <w:lvlJc w:val="left"/>
      <w:pPr>
        <w:ind w:left="1440" w:hanging="360"/>
      </w:pPr>
    </w:lvl>
    <w:lvl w:ilvl="1" w:tplc="04160017">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6">
    <w:nsid w:val="04282028"/>
    <w:multiLevelType w:val="hybridMultilevel"/>
    <w:tmpl w:val="2E665642"/>
    <w:lvl w:ilvl="0" w:tplc="04160017">
      <w:start w:val="1"/>
      <w:numFmt w:val="lowerLetter"/>
      <w:lvlText w:val="%1)"/>
      <w:lvlJc w:val="left"/>
      <w:pPr>
        <w:ind w:left="1004" w:hanging="360"/>
      </w:pPr>
    </w:lvl>
    <w:lvl w:ilvl="1" w:tplc="04160017">
      <w:start w:val="1"/>
      <w:numFmt w:val="lowerLetter"/>
      <w:lvlText w:val="%2)"/>
      <w:lvlJc w:val="left"/>
      <w:pPr>
        <w:ind w:left="1724" w:hanging="360"/>
      </w:pPr>
    </w:lvl>
    <w:lvl w:ilvl="2" w:tplc="7ADCA950">
      <w:start w:val="1"/>
      <w:numFmt w:val="upperRoman"/>
      <w:lvlText w:val="%3."/>
      <w:lvlJc w:val="left"/>
      <w:pPr>
        <w:ind w:left="2984" w:hanging="720"/>
      </w:pPr>
      <w:rPr>
        <w:rFonts w:hint="default"/>
      </w:r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7">
    <w:nsid w:val="06772B13"/>
    <w:multiLevelType w:val="hybridMultilevel"/>
    <w:tmpl w:val="67825FA4"/>
    <w:lvl w:ilvl="0" w:tplc="04160017">
      <w:start w:val="1"/>
      <w:numFmt w:val="lowerLetter"/>
      <w:lvlText w:val="%1)"/>
      <w:lvlJc w:val="left"/>
      <w:pPr>
        <w:ind w:left="720" w:hanging="360"/>
      </w:p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0E2C5086"/>
    <w:multiLevelType w:val="hybridMultilevel"/>
    <w:tmpl w:val="801E76E0"/>
    <w:lvl w:ilvl="0" w:tplc="04160019">
      <w:start w:val="1"/>
      <w:numFmt w:val="lowerLetter"/>
      <w:lvlText w:val="%1."/>
      <w:lvlJc w:val="left"/>
      <w:pPr>
        <w:ind w:left="1571" w:hanging="360"/>
      </w:pPr>
    </w:lvl>
    <w:lvl w:ilvl="1" w:tplc="E1EE1CF0">
      <w:start w:val="1"/>
      <w:numFmt w:val="lowerLetter"/>
      <w:lvlText w:val="%2)"/>
      <w:lvlJc w:val="left"/>
      <w:pPr>
        <w:ind w:left="2291" w:hanging="360"/>
      </w:pPr>
      <w:rPr>
        <w:rFonts w:hint="default"/>
      </w:r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
    <w:nsid w:val="118A199D"/>
    <w:multiLevelType w:val="hybridMultilevel"/>
    <w:tmpl w:val="B24A3496"/>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10">
    <w:nsid w:val="12A62641"/>
    <w:multiLevelType w:val="hybridMultilevel"/>
    <w:tmpl w:val="838616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9836769"/>
    <w:multiLevelType w:val="hybridMultilevel"/>
    <w:tmpl w:val="D3F4E3C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2B9C2C88"/>
    <w:multiLevelType w:val="hybridMultilevel"/>
    <w:tmpl w:val="035C495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30E75620"/>
    <w:multiLevelType w:val="hybridMultilevel"/>
    <w:tmpl w:val="7F2AFC4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7">
      <w:start w:val="1"/>
      <w:numFmt w:val="lowerLetter"/>
      <w:lvlText w:val="%3)"/>
      <w:lvlJc w:val="left"/>
      <w:pPr>
        <w:ind w:left="322"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38A675BF"/>
    <w:multiLevelType w:val="hybridMultilevel"/>
    <w:tmpl w:val="E7507B6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42B556EE"/>
    <w:multiLevelType w:val="hybridMultilevel"/>
    <w:tmpl w:val="6D1C2944"/>
    <w:lvl w:ilvl="0" w:tplc="04160017">
      <w:start w:val="1"/>
      <w:numFmt w:val="lowerLetter"/>
      <w:lvlText w:val="%1)"/>
      <w:lvlJc w:val="left"/>
      <w:pPr>
        <w:ind w:left="1440" w:hanging="360"/>
      </w:pPr>
    </w:lvl>
    <w:lvl w:ilvl="1" w:tplc="04160019">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6">
    <w:nsid w:val="4B084302"/>
    <w:multiLevelType w:val="hybridMultilevel"/>
    <w:tmpl w:val="AB708F9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531F124C"/>
    <w:multiLevelType w:val="hybridMultilevel"/>
    <w:tmpl w:val="4208B2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6115267C"/>
    <w:multiLevelType w:val="hybridMultilevel"/>
    <w:tmpl w:val="344CB890"/>
    <w:lvl w:ilvl="0" w:tplc="F1A29C52">
      <w:start w:val="1"/>
      <w:numFmt w:val="lowerLetter"/>
      <w:lvlText w:val="%1)"/>
      <w:lvlJc w:val="left"/>
      <w:pPr>
        <w:ind w:left="861" w:hanging="360"/>
      </w:pPr>
      <w:rPr>
        <w:color w:val="auto"/>
      </w:rPr>
    </w:lvl>
    <w:lvl w:ilvl="1" w:tplc="04160019" w:tentative="1">
      <w:start w:val="1"/>
      <w:numFmt w:val="lowerLetter"/>
      <w:lvlText w:val="%2."/>
      <w:lvlJc w:val="left"/>
      <w:pPr>
        <w:ind w:left="1581" w:hanging="360"/>
      </w:pPr>
    </w:lvl>
    <w:lvl w:ilvl="2" w:tplc="0416001B" w:tentative="1">
      <w:start w:val="1"/>
      <w:numFmt w:val="lowerRoman"/>
      <w:lvlText w:val="%3."/>
      <w:lvlJc w:val="right"/>
      <w:pPr>
        <w:ind w:left="2301" w:hanging="180"/>
      </w:pPr>
    </w:lvl>
    <w:lvl w:ilvl="3" w:tplc="0416000F" w:tentative="1">
      <w:start w:val="1"/>
      <w:numFmt w:val="decimal"/>
      <w:lvlText w:val="%4."/>
      <w:lvlJc w:val="left"/>
      <w:pPr>
        <w:ind w:left="3021" w:hanging="360"/>
      </w:pPr>
    </w:lvl>
    <w:lvl w:ilvl="4" w:tplc="04160019" w:tentative="1">
      <w:start w:val="1"/>
      <w:numFmt w:val="lowerLetter"/>
      <w:lvlText w:val="%5."/>
      <w:lvlJc w:val="left"/>
      <w:pPr>
        <w:ind w:left="3741" w:hanging="360"/>
      </w:pPr>
    </w:lvl>
    <w:lvl w:ilvl="5" w:tplc="0416001B" w:tentative="1">
      <w:start w:val="1"/>
      <w:numFmt w:val="lowerRoman"/>
      <w:lvlText w:val="%6."/>
      <w:lvlJc w:val="right"/>
      <w:pPr>
        <w:ind w:left="4461" w:hanging="180"/>
      </w:pPr>
    </w:lvl>
    <w:lvl w:ilvl="6" w:tplc="0416000F" w:tentative="1">
      <w:start w:val="1"/>
      <w:numFmt w:val="decimal"/>
      <w:lvlText w:val="%7."/>
      <w:lvlJc w:val="left"/>
      <w:pPr>
        <w:ind w:left="5181" w:hanging="360"/>
      </w:pPr>
    </w:lvl>
    <w:lvl w:ilvl="7" w:tplc="04160019" w:tentative="1">
      <w:start w:val="1"/>
      <w:numFmt w:val="lowerLetter"/>
      <w:lvlText w:val="%8."/>
      <w:lvlJc w:val="left"/>
      <w:pPr>
        <w:ind w:left="5901" w:hanging="360"/>
      </w:pPr>
    </w:lvl>
    <w:lvl w:ilvl="8" w:tplc="0416001B" w:tentative="1">
      <w:start w:val="1"/>
      <w:numFmt w:val="lowerRoman"/>
      <w:lvlText w:val="%9."/>
      <w:lvlJc w:val="right"/>
      <w:pPr>
        <w:ind w:left="6621" w:hanging="180"/>
      </w:pPr>
    </w:lvl>
  </w:abstractNum>
  <w:abstractNum w:abstractNumId="19">
    <w:nsid w:val="6EE936D1"/>
    <w:multiLevelType w:val="hybridMultilevel"/>
    <w:tmpl w:val="6568D41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76A61A36"/>
    <w:multiLevelType w:val="hybridMultilevel"/>
    <w:tmpl w:val="81F66000"/>
    <w:lvl w:ilvl="0" w:tplc="F5C057F2">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1">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2">
    <w:nsid w:val="7D8B0D0A"/>
    <w:multiLevelType w:val="hybridMultilevel"/>
    <w:tmpl w:val="EC1A425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7FA0777D"/>
    <w:multiLevelType w:val="hybridMultilevel"/>
    <w:tmpl w:val="A2065BA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2"/>
  </w:num>
  <w:num w:numId="3">
    <w:abstractNumId w:val="21"/>
  </w:num>
  <w:num w:numId="4">
    <w:abstractNumId w:val="22"/>
  </w:num>
  <w:num w:numId="5">
    <w:abstractNumId w:val="19"/>
  </w:num>
  <w:num w:numId="6">
    <w:abstractNumId w:val="9"/>
  </w:num>
  <w:num w:numId="7">
    <w:abstractNumId w:val="23"/>
  </w:num>
  <w:num w:numId="8">
    <w:abstractNumId w:val="11"/>
  </w:num>
  <w:num w:numId="9">
    <w:abstractNumId w:val="18"/>
  </w:num>
  <w:num w:numId="10">
    <w:abstractNumId w:val="8"/>
  </w:num>
  <w:num w:numId="11">
    <w:abstractNumId w:val="20"/>
  </w:num>
  <w:num w:numId="12">
    <w:abstractNumId w:val="6"/>
  </w:num>
  <w:num w:numId="13">
    <w:abstractNumId w:val="7"/>
  </w:num>
  <w:num w:numId="14">
    <w:abstractNumId w:val="13"/>
  </w:num>
  <w:num w:numId="15">
    <w:abstractNumId w:val="10"/>
  </w:num>
  <w:num w:numId="16">
    <w:abstractNumId w:val="14"/>
  </w:num>
  <w:num w:numId="17">
    <w:abstractNumId w:val="16"/>
  </w:num>
  <w:num w:numId="18">
    <w:abstractNumId w:val="17"/>
  </w:num>
  <w:num w:numId="19">
    <w:abstractNumId w:val="15"/>
  </w:num>
  <w:num w:numId="20">
    <w:abstractNumId w:val="5"/>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55"/>
    <o:shapelayout v:ext="edit">
      <o:idmap v:ext="edit" data="2"/>
    </o:shapelayout>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635D"/>
    <w:rsid w:val="00012D24"/>
    <w:rsid w:val="00020938"/>
    <w:rsid w:val="00022214"/>
    <w:rsid w:val="00022C3D"/>
    <w:rsid w:val="000316B2"/>
    <w:rsid w:val="00035B0E"/>
    <w:rsid w:val="00041984"/>
    <w:rsid w:val="000424E8"/>
    <w:rsid w:val="00042A34"/>
    <w:rsid w:val="00042AD7"/>
    <w:rsid w:val="000462A6"/>
    <w:rsid w:val="00050576"/>
    <w:rsid w:val="000529ED"/>
    <w:rsid w:val="0005421D"/>
    <w:rsid w:val="0005425E"/>
    <w:rsid w:val="00057153"/>
    <w:rsid w:val="000606A4"/>
    <w:rsid w:val="0006185E"/>
    <w:rsid w:val="00064E3E"/>
    <w:rsid w:val="000675F2"/>
    <w:rsid w:val="0007043A"/>
    <w:rsid w:val="000713D6"/>
    <w:rsid w:val="000716A9"/>
    <w:rsid w:val="00072F02"/>
    <w:rsid w:val="00075ADF"/>
    <w:rsid w:val="0008325D"/>
    <w:rsid w:val="0008369D"/>
    <w:rsid w:val="00086FA1"/>
    <w:rsid w:val="000876B7"/>
    <w:rsid w:val="00090CB2"/>
    <w:rsid w:val="00091F5A"/>
    <w:rsid w:val="00096081"/>
    <w:rsid w:val="000A05F6"/>
    <w:rsid w:val="000A7FB7"/>
    <w:rsid w:val="000B395F"/>
    <w:rsid w:val="000B3AC8"/>
    <w:rsid w:val="000D114B"/>
    <w:rsid w:val="000D17E4"/>
    <w:rsid w:val="000D5B47"/>
    <w:rsid w:val="000E332E"/>
    <w:rsid w:val="000E349E"/>
    <w:rsid w:val="000E375E"/>
    <w:rsid w:val="000E6267"/>
    <w:rsid w:val="000E6E5B"/>
    <w:rsid w:val="000F3F8A"/>
    <w:rsid w:val="000F6083"/>
    <w:rsid w:val="000F688B"/>
    <w:rsid w:val="00104E00"/>
    <w:rsid w:val="0011175D"/>
    <w:rsid w:val="001231C3"/>
    <w:rsid w:val="00123D84"/>
    <w:rsid w:val="001249BF"/>
    <w:rsid w:val="00127C29"/>
    <w:rsid w:val="00130DCE"/>
    <w:rsid w:val="00134738"/>
    <w:rsid w:val="00134A0D"/>
    <w:rsid w:val="001352C5"/>
    <w:rsid w:val="00140911"/>
    <w:rsid w:val="00141562"/>
    <w:rsid w:val="0014228F"/>
    <w:rsid w:val="001425AB"/>
    <w:rsid w:val="00142A08"/>
    <w:rsid w:val="00147C6B"/>
    <w:rsid w:val="00151CE1"/>
    <w:rsid w:val="001533D5"/>
    <w:rsid w:val="00155C17"/>
    <w:rsid w:val="00164684"/>
    <w:rsid w:val="001663BE"/>
    <w:rsid w:val="001712BA"/>
    <w:rsid w:val="00174D68"/>
    <w:rsid w:val="00177912"/>
    <w:rsid w:val="001803FF"/>
    <w:rsid w:val="00182CBB"/>
    <w:rsid w:val="00183292"/>
    <w:rsid w:val="00183713"/>
    <w:rsid w:val="00183760"/>
    <w:rsid w:val="00185872"/>
    <w:rsid w:val="00186539"/>
    <w:rsid w:val="00191AF5"/>
    <w:rsid w:val="0019344E"/>
    <w:rsid w:val="00194D39"/>
    <w:rsid w:val="001954C7"/>
    <w:rsid w:val="001A63AA"/>
    <w:rsid w:val="001B200D"/>
    <w:rsid w:val="001B3FB9"/>
    <w:rsid w:val="001B5804"/>
    <w:rsid w:val="001B7FD2"/>
    <w:rsid w:val="001C463A"/>
    <w:rsid w:val="001C644B"/>
    <w:rsid w:val="001C730C"/>
    <w:rsid w:val="001C74E8"/>
    <w:rsid w:val="001D39DF"/>
    <w:rsid w:val="001D4A49"/>
    <w:rsid w:val="001E163F"/>
    <w:rsid w:val="001E307E"/>
    <w:rsid w:val="001E43E5"/>
    <w:rsid w:val="001E549A"/>
    <w:rsid w:val="001F09A5"/>
    <w:rsid w:val="001F0FDA"/>
    <w:rsid w:val="001F4EEE"/>
    <w:rsid w:val="001F50A5"/>
    <w:rsid w:val="001F5C9C"/>
    <w:rsid w:val="00201358"/>
    <w:rsid w:val="00202FE5"/>
    <w:rsid w:val="0020305F"/>
    <w:rsid w:val="002033F9"/>
    <w:rsid w:val="00205837"/>
    <w:rsid w:val="00205D36"/>
    <w:rsid w:val="002162EC"/>
    <w:rsid w:val="002174F6"/>
    <w:rsid w:val="00220348"/>
    <w:rsid w:val="002227ED"/>
    <w:rsid w:val="00225035"/>
    <w:rsid w:val="00227C84"/>
    <w:rsid w:val="00230FCE"/>
    <w:rsid w:val="00234CB0"/>
    <w:rsid w:val="00234D3B"/>
    <w:rsid w:val="00242220"/>
    <w:rsid w:val="00242AE3"/>
    <w:rsid w:val="002444E9"/>
    <w:rsid w:val="00246EF6"/>
    <w:rsid w:val="0025409B"/>
    <w:rsid w:val="00255CF8"/>
    <w:rsid w:val="00261551"/>
    <w:rsid w:val="0026222A"/>
    <w:rsid w:val="002629D6"/>
    <w:rsid w:val="00264A1C"/>
    <w:rsid w:val="00281CEB"/>
    <w:rsid w:val="00285867"/>
    <w:rsid w:val="0028737F"/>
    <w:rsid w:val="002918E8"/>
    <w:rsid w:val="00294A70"/>
    <w:rsid w:val="002A0A54"/>
    <w:rsid w:val="002A1F9E"/>
    <w:rsid w:val="002B401F"/>
    <w:rsid w:val="002C3CF4"/>
    <w:rsid w:val="002C5C80"/>
    <w:rsid w:val="002C6AB8"/>
    <w:rsid w:val="002D0096"/>
    <w:rsid w:val="002D07C4"/>
    <w:rsid w:val="002D2C74"/>
    <w:rsid w:val="002D4C19"/>
    <w:rsid w:val="002E30DC"/>
    <w:rsid w:val="002E32AD"/>
    <w:rsid w:val="002E39C0"/>
    <w:rsid w:val="002E4231"/>
    <w:rsid w:val="002E75A0"/>
    <w:rsid w:val="002F65CD"/>
    <w:rsid w:val="0030417D"/>
    <w:rsid w:val="0030619A"/>
    <w:rsid w:val="003074E7"/>
    <w:rsid w:val="0031380D"/>
    <w:rsid w:val="003151DD"/>
    <w:rsid w:val="00315AFC"/>
    <w:rsid w:val="00315CB0"/>
    <w:rsid w:val="003167FE"/>
    <w:rsid w:val="00317651"/>
    <w:rsid w:val="003228F8"/>
    <w:rsid w:val="00325BC6"/>
    <w:rsid w:val="00327021"/>
    <w:rsid w:val="00331747"/>
    <w:rsid w:val="0033360E"/>
    <w:rsid w:val="0034111D"/>
    <w:rsid w:val="00343875"/>
    <w:rsid w:val="00345C12"/>
    <w:rsid w:val="0035048C"/>
    <w:rsid w:val="00351002"/>
    <w:rsid w:val="0035392D"/>
    <w:rsid w:val="00354870"/>
    <w:rsid w:val="0036062F"/>
    <w:rsid w:val="003614F6"/>
    <w:rsid w:val="00364684"/>
    <w:rsid w:val="003647CA"/>
    <w:rsid w:val="0036597D"/>
    <w:rsid w:val="00365D37"/>
    <w:rsid w:val="0036619E"/>
    <w:rsid w:val="00373FA4"/>
    <w:rsid w:val="00374395"/>
    <w:rsid w:val="0037730C"/>
    <w:rsid w:val="00384F1C"/>
    <w:rsid w:val="0039454E"/>
    <w:rsid w:val="003A3F4C"/>
    <w:rsid w:val="003A4F7D"/>
    <w:rsid w:val="003B1059"/>
    <w:rsid w:val="003B51C9"/>
    <w:rsid w:val="003B5E7A"/>
    <w:rsid w:val="003B6B69"/>
    <w:rsid w:val="003B6BE8"/>
    <w:rsid w:val="003C2563"/>
    <w:rsid w:val="003C42E8"/>
    <w:rsid w:val="003C7D88"/>
    <w:rsid w:val="003D60FC"/>
    <w:rsid w:val="003D626C"/>
    <w:rsid w:val="003D6B84"/>
    <w:rsid w:val="003E153C"/>
    <w:rsid w:val="003E549A"/>
    <w:rsid w:val="003E7907"/>
    <w:rsid w:val="003F2224"/>
    <w:rsid w:val="003F4904"/>
    <w:rsid w:val="00403869"/>
    <w:rsid w:val="004070D1"/>
    <w:rsid w:val="0041422B"/>
    <w:rsid w:val="004143D0"/>
    <w:rsid w:val="00414773"/>
    <w:rsid w:val="00414B5A"/>
    <w:rsid w:val="00415B9F"/>
    <w:rsid w:val="004215F9"/>
    <w:rsid w:val="004219E2"/>
    <w:rsid w:val="0042214D"/>
    <w:rsid w:val="00425B37"/>
    <w:rsid w:val="00430EF9"/>
    <w:rsid w:val="00432517"/>
    <w:rsid w:val="004351D3"/>
    <w:rsid w:val="00436F43"/>
    <w:rsid w:val="004422C8"/>
    <w:rsid w:val="00445010"/>
    <w:rsid w:val="00445EE5"/>
    <w:rsid w:val="00453682"/>
    <w:rsid w:val="004541DE"/>
    <w:rsid w:val="0045681F"/>
    <w:rsid w:val="004605BB"/>
    <w:rsid w:val="00460C81"/>
    <w:rsid w:val="00461FC4"/>
    <w:rsid w:val="004621D8"/>
    <w:rsid w:val="00467B6C"/>
    <w:rsid w:val="00482526"/>
    <w:rsid w:val="0049092E"/>
    <w:rsid w:val="00491C2E"/>
    <w:rsid w:val="004946F8"/>
    <w:rsid w:val="004A11D7"/>
    <w:rsid w:val="004A412C"/>
    <w:rsid w:val="004A765C"/>
    <w:rsid w:val="004B3F8B"/>
    <w:rsid w:val="004B670C"/>
    <w:rsid w:val="004B77B2"/>
    <w:rsid w:val="004C0428"/>
    <w:rsid w:val="004C0FCA"/>
    <w:rsid w:val="004C34DF"/>
    <w:rsid w:val="004C3D1B"/>
    <w:rsid w:val="004C529A"/>
    <w:rsid w:val="004C57A1"/>
    <w:rsid w:val="004C6529"/>
    <w:rsid w:val="004D3828"/>
    <w:rsid w:val="004D39C5"/>
    <w:rsid w:val="004D4FB7"/>
    <w:rsid w:val="004D712F"/>
    <w:rsid w:val="004E0486"/>
    <w:rsid w:val="004E19F1"/>
    <w:rsid w:val="004E576A"/>
    <w:rsid w:val="004E5E45"/>
    <w:rsid w:val="004E677D"/>
    <w:rsid w:val="004F0024"/>
    <w:rsid w:val="004F54F5"/>
    <w:rsid w:val="00501747"/>
    <w:rsid w:val="00516A0B"/>
    <w:rsid w:val="0051754C"/>
    <w:rsid w:val="005208BA"/>
    <w:rsid w:val="00522C22"/>
    <w:rsid w:val="00523510"/>
    <w:rsid w:val="00523A12"/>
    <w:rsid w:val="00523C6A"/>
    <w:rsid w:val="005267C0"/>
    <w:rsid w:val="005340D7"/>
    <w:rsid w:val="00536C46"/>
    <w:rsid w:val="00541789"/>
    <w:rsid w:val="0054331E"/>
    <w:rsid w:val="00543502"/>
    <w:rsid w:val="00547E39"/>
    <w:rsid w:val="00560663"/>
    <w:rsid w:val="0056249D"/>
    <w:rsid w:val="00562E8E"/>
    <w:rsid w:val="00563DC4"/>
    <w:rsid w:val="005728C9"/>
    <w:rsid w:val="0057444B"/>
    <w:rsid w:val="005804CF"/>
    <w:rsid w:val="00581250"/>
    <w:rsid w:val="005909CD"/>
    <w:rsid w:val="00590E2F"/>
    <w:rsid w:val="005935E2"/>
    <w:rsid w:val="005949D5"/>
    <w:rsid w:val="0059717E"/>
    <w:rsid w:val="005B3047"/>
    <w:rsid w:val="005C2696"/>
    <w:rsid w:val="005C46B4"/>
    <w:rsid w:val="005C55D2"/>
    <w:rsid w:val="005C6ED8"/>
    <w:rsid w:val="005D21EF"/>
    <w:rsid w:val="005D3196"/>
    <w:rsid w:val="005D4513"/>
    <w:rsid w:val="005D649E"/>
    <w:rsid w:val="005D6A23"/>
    <w:rsid w:val="005E2677"/>
    <w:rsid w:val="005E5F11"/>
    <w:rsid w:val="005F14B0"/>
    <w:rsid w:val="005F1A93"/>
    <w:rsid w:val="005F2A17"/>
    <w:rsid w:val="005F2AA1"/>
    <w:rsid w:val="005F33C5"/>
    <w:rsid w:val="005F5D99"/>
    <w:rsid w:val="005F6DC9"/>
    <w:rsid w:val="00600E45"/>
    <w:rsid w:val="00605435"/>
    <w:rsid w:val="00606192"/>
    <w:rsid w:val="00606F88"/>
    <w:rsid w:val="0061091D"/>
    <w:rsid w:val="00613F38"/>
    <w:rsid w:val="006144EB"/>
    <w:rsid w:val="00614853"/>
    <w:rsid w:val="00614B03"/>
    <w:rsid w:val="006217DC"/>
    <w:rsid w:val="00626F4F"/>
    <w:rsid w:val="0062732B"/>
    <w:rsid w:val="006425B3"/>
    <w:rsid w:val="00645D8E"/>
    <w:rsid w:val="0064759A"/>
    <w:rsid w:val="00650D44"/>
    <w:rsid w:val="00650E8D"/>
    <w:rsid w:val="006656CB"/>
    <w:rsid w:val="006709A6"/>
    <w:rsid w:val="00670D7F"/>
    <w:rsid w:val="00671381"/>
    <w:rsid w:val="00672B53"/>
    <w:rsid w:val="0068385F"/>
    <w:rsid w:val="00684679"/>
    <w:rsid w:val="006846E6"/>
    <w:rsid w:val="00684DED"/>
    <w:rsid w:val="00686065"/>
    <w:rsid w:val="00686517"/>
    <w:rsid w:val="00690AD4"/>
    <w:rsid w:val="00694451"/>
    <w:rsid w:val="006946CE"/>
    <w:rsid w:val="00694C09"/>
    <w:rsid w:val="00695C74"/>
    <w:rsid w:val="0069799A"/>
    <w:rsid w:val="006A3FEE"/>
    <w:rsid w:val="006A56B8"/>
    <w:rsid w:val="006A7B60"/>
    <w:rsid w:val="006B1E55"/>
    <w:rsid w:val="006B30DB"/>
    <w:rsid w:val="006C15AC"/>
    <w:rsid w:val="006C4C2F"/>
    <w:rsid w:val="006D08F7"/>
    <w:rsid w:val="006D1588"/>
    <w:rsid w:val="006D2604"/>
    <w:rsid w:val="006E1427"/>
    <w:rsid w:val="006E3B2E"/>
    <w:rsid w:val="006E3E43"/>
    <w:rsid w:val="006E54DA"/>
    <w:rsid w:val="006E5E72"/>
    <w:rsid w:val="006F4E8F"/>
    <w:rsid w:val="00702A0C"/>
    <w:rsid w:val="00703006"/>
    <w:rsid w:val="00707B00"/>
    <w:rsid w:val="00712C89"/>
    <w:rsid w:val="00713289"/>
    <w:rsid w:val="00720C22"/>
    <w:rsid w:val="00721323"/>
    <w:rsid w:val="0072227F"/>
    <w:rsid w:val="007232BC"/>
    <w:rsid w:val="00734693"/>
    <w:rsid w:val="007350D9"/>
    <w:rsid w:val="007361BF"/>
    <w:rsid w:val="00737F91"/>
    <w:rsid w:val="007423A2"/>
    <w:rsid w:val="00752B2A"/>
    <w:rsid w:val="00756995"/>
    <w:rsid w:val="007604C9"/>
    <w:rsid w:val="00762317"/>
    <w:rsid w:val="007652F2"/>
    <w:rsid w:val="00770B74"/>
    <w:rsid w:val="00770EB4"/>
    <w:rsid w:val="007736D6"/>
    <w:rsid w:val="00792BC4"/>
    <w:rsid w:val="00793391"/>
    <w:rsid w:val="00795CF2"/>
    <w:rsid w:val="007A09B4"/>
    <w:rsid w:val="007A49C0"/>
    <w:rsid w:val="007C220A"/>
    <w:rsid w:val="007C3CE0"/>
    <w:rsid w:val="007D44EF"/>
    <w:rsid w:val="007D5FD5"/>
    <w:rsid w:val="007D666D"/>
    <w:rsid w:val="007E5A99"/>
    <w:rsid w:val="007F4D4A"/>
    <w:rsid w:val="007F5EBC"/>
    <w:rsid w:val="007F6D09"/>
    <w:rsid w:val="007F75B3"/>
    <w:rsid w:val="007F79A1"/>
    <w:rsid w:val="00804F10"/>
    <w:rsid w:val="00811CCD"/>
    <w:rsid w:val="00813B26"/>
    <w:rsid w:val="00817F3F"/>
    <w:rsid w:val="00820CA0"/>
    <w:rsid w:val="008421DA"/>
    <w:rsid w:val="008505D6"/>
    <w:rsid w:val="0085277F"/>
    <w:rsid w:val="00856066"/>
    <w:rsid w:val="008619F9"/>
    <w:rsid w:val="00862869"/>
    <w:rsid w:val="0086320A"/>
    <w:rsid w:val="00863EB6"/>
    <w:rsid w:val="00872907"/>
    <w:rsid w:val="00874FA4"/>
    <w:rsid w:val="008805F6"/>
    <w:rsid w:val="00884CB5"/>
    <w:rsid w:val="00890298"/>
    <w:rsid w:val="008A1758"/>
    <w:rsid w:val="008A1E62"/>
    <w:rsid w:val="008A49EE"/>
    <w:rsid w:val="008B031B"/>
    <w:rsid w:val="008B6583"/>
    <w:rsid w:val="008C45B9"/>
    <w:rsid w:val="008C6FC5"/>
    <w:rsid w:val="008E0907"/>
    <w:rsid w:val="008E1393"/>
    <w:rsid w:val="008E5D13"/>
    <w:rsid w:val="008E649D"/>
    <w:rsid w:val="008F1F1B"/>
    <w:rsid w:val="008F2DC5"/>
    <w:rsid w:val="008F4AEA"/>
    <w:rsid w:val="009013A9"/>
    <w:rsid w:val="00903C4C"/>
    <w:rsid w:val="00910204"/>
    <w:rsid w:val="00910431"/>
    <w:rsid w:val="00911BA2"/>
    <w:rsid w:val="0091472A"/>
    <w:rsid w:val="0091519D"/>
    <w:rsid w:val="00931072"/>
    <w:rsid w:val="009316A8"/>
    <w:rsid w:val="00931A60"/>
    <w:rsid w:val="009353B8"/>
    <w:rsid w:val="00937870"/>
    <w:rsid w:val="009402F7"/>
    <w:rsid w:val="0094554A"/>
    <w:rsid w:val="0095605B"/>
    <w:rsid w:val="00960095"/>
    <w:rsid w:val="00962803"/>
    <w:rsid w:val="00966E83"/>
    <w:rsid w:val="00967005"/>
    <w:rsid w:val="00971C7B"/>
    <w:rsid w:val="0097356D"/>
    <w:rsid w:val="00984FE5"/>
    <w:rsid w:val="00986A7D"/>
    <w:rsid w:val="00990A75"/>
    <w:rsid w:val="00992130"/>
    <w:rsid w:val="0099229B"/>
    <w:rsid w:val="0099401B"/>
    <w:rsid w:val="009A2AF4"/>
    <w:rsid w:val="009A5670"/>
    <w:rsid w:val="009A60C0"/>
    <w:rsid w:val="009B25A0"/>
    <w:rsid w:val="009B3E3F"/>
    <w:rsid w:val="009B43A4"/>
    <w:rsid w:val="009C000B"/>
    <w:rsid w:val="009C091E"/>
    <w:rsid w:val="009C106B"/>
    <w:rsid w:val="009C31F3"/>
    <w:rsid w:val="009C32AF"/>
    <w:rsid w:val="009C4167"/>
    <w:rsid w:val="009C686A"/>
    <w:rsid w:val="009D6419"/>
    <w:rsid w:val="009D64F7"/>
    <w:rsid w:val="009E1D63"/>
    <w:rsid w:val="009E50E3"/>
    <w:rsid w:val="009F1446"/>
    <w:rsid w:val="009F1DAD"/>
    <w:rsid w:val="00A022B9"/>
    <w:rsid w:val="00A02511"/>
    <w:rsid w:val="00A11844"/>
    <w:rsid w:val="00A14B6F"/>
    <w:rsid w:val="00A1513F"/>
    <w:rsid w:val="00A163B4"/>
    <w:rsid w:val="00A20E04"/>
    <w:rsid w:val="00A21ADF"/>
    <w:rsid w:val="00A31998"/>
    <w:rsid w:val="00A3325C"/>
    <w:rsid w:val="00A3580F"/>
    <w:rsid w:val="00A359CD"/>
    <w:rsid w:val="00A40348"/>
    <w:rsid w:val="00A47B8D"/>
    <w:rsid w:val="00A47ECC"/>
    <w:rsid w:val="00A541AF"/>
    <w:rsid w:val="00A55A08"/>
    <w:rsid w:val="00A5657A"/>
    <w:rsid w:val="00A64AE9"/>
    <w:rsid w:val="00A6752F"/>
    <w:rsid w:val="00A7009C"/>
    <w:rsid w:val="00A76B0B"/>
    <w:rsid w:val="00A77A69"/>
    <w:rsid w:val="00A8255D"/>
    <w:rsid w:val="00A84D87"/>
    <w:rsid w:val="00A8520C"/>
    <w:rsid w:val="00A90F03"/>
    <w:rsid w:val="00AA3068"/>
    <w:rsid w:val="00AA3382"/>
    <w:rsid w:val="00AA6FB8"/>
    <w:rsid w:val="00AB4EEA"/>
    <w:rsid w:val="00AB53D3"/>
    <w:rsid w:val="00AB7929"/>
    <w:rsid w:val="00AC12A3"/>
    <w:rsid w:val="00AC54E3"/>
    <w:rsid w:val="00AC5C68"/>
    <w:rsid w:val="00AE0618"/>
    <w:rsid w:val="00AE08DD"/>
    <w:rsid w:val="00AE27A5"/>
    <w:rsid w:val="00AE69C3"/>
    <w:rsid w:val="00AE7C20"/>
    <w:rsid w:val="00AF316B"/>
    <w:rsid w:val="00AF3C00"/>
    <w:rsid w:val="00B02F86"/>
    <w:rsid w:val="00B1039D"/>
    <w:rsid w:val="00B104BF"/>
    <w:rsid w:val="00B11A8A"/>
    <w:rsid w:val="00B17B8C"/>
    <w:rsid w:val="00B209B8"/>
    <w:rsid w:val="00B225A0"/>
    <w:rsid w:val="00B22E63"/>
    <w:rsid w:val="00B2557F"/>
    <w:rsid w:val="00B32583"/>
    <w:rsid w:val="00B400C0"/>
    <w:rsid w:val="00B41DAA"/>
    <w:rsid w:val="00B41EF6"/>
    <w:rsid w:val="00B41F01"/>
    <w:rsid w:val="00B43590"/>
    <w:rsid w:val="00B44AE5"/>
    <w:rsid w:val="00B516AD"/>
    <w:rsid w:val="00B52770"/>
    <w:rsid w:val="00B552A4"/>
    <w:rsid w:val="00B6153D"/>
    <w:rsid w:val="00B61A7A"/>
    <w:rsid w:val="00B65D05"/>
    <w:rsid w:val="00B67C83"/>
    <w:rsid w:val="00B82940"/>
    <w:rsid w:val="00B86D5E"/>
    <w:rsid w:val="00B877C1"/>
    <w:rsid w:val="00B877D1"/>
    <w:rsid w:val="00B9099B"/>
    <w:rsid w:val="00B91336"/>
    <w:rsid w:val="00B922BA"/>
    <w:rsid w:val="00B94EAE"/>
    <w:rsid w:val="00BA11A5"/>
    <w:rsid w:val="00BA3987"/>
    <w:rsid w:val="00BB08A5"/>
    <w:rsid w:val="00BB1484"/>
    <w:rsid w:val="00BC03DC"/>
    <w:rsid w:val="00BC1DA5"/>
    <w:rsid w:val="00BC29F4"/>
    <w:rsid w:val="00BC3495"/>
    <w:rsid w:val="00BC4832"/>
    <w:rsid w:val="00BC56BC"/>
    <w:rsid w:val="00BC5E57"/>
    <w:rsid w:val="00BC7E84"/>
    <w:rsid w:val="00BD2954"/>
    <w:rsid w:val="00BD3B3B"/>
    <w:rsid w:val="00BD6783"/>
    <w:rsid w:val="00BD74C9"/>
    <w:rsid w:val="00BE5C2C"/>
    <w:rsid w:val="00BE7054"/>
    <w:rsid w:val="00BE7BDB"/>
    <w:rsid w:val="00BF0C38"/>
    <w:rsid w:val="00BF2908"/>
    <w:rsid w:val="00BF2A8D"/>
    <w:rsid w:val="00BF6AA1"/>
    <w:rsid w:val="00BF7B86"/>
    <w:rsid w:val="00C0144C"/>
    <w:rsid w:val="00C10BC2"/>
    <w:rsid w:val="00C11732"/>
    <w:rsid w:val="00C15E8A"/>
    <w:rsid w:val="00C22D9D"/>
    <w:rsid w:val="00C24767"/>
    <w:rsid w:val="00C2720C"/>
    <w:rsid w:val="00C303C6"/>
    <w:rsid w:val="00C34AAE"/>
    <w:rsid w:val="00C4188D"/>
    <w:rsid w:val="00C41A06"/>
    <w:rsid w:val="00C47E8D"/>
    <w:rsid w:val="00C607EB"/>
    <w:rsid w:val="00C64146"/>
    <w:rsid w:val="00C708DF"/>
    <w:rsid w:val="00C73D2F"/>
    <w:rsid w:val="00C831F0"/>
    <w:rsid w:val="00C84EDB"/>
    <w:rsid w:val="00C865E3"/>
    <w:rsid w:val="00C907FF"/>
    <w:rsid w:val="00C925F9"/>
    <w:rsid w:val="00CA14ED"/>
    <w:rsid w:val="00CB1A91"/>
    <w:rsid w:val="00CB4787"/>
    <w:rsid w:val="00CB5B64"/>
    <w:rsid w:val="00CB7F44"/>
    <w:rsid w:val="00CC0275"/>
    <w:rsid w:val="00CC0BF0"/>
    <w:rsid w:val="00CC2914"/>
    <w:rsid w:val="00CC2F5E"/>
    <w:rsid w:val="00CD0C01"/>
    <w:rsid w:val="00CD3EC3"/>
    <w:rsid w:val="00CD3FCF"/>
    <w:rsid w:val="00CD627C"/>
    <w:rsid w:val="00CE1A43"/>
    <w:rsid w:val="00CF5E14"/>
    <w:rsid w:val="00CF7122"/>
    <w:rsid w:val="00D004D7"/>
    <w:rsid w:val="00D0172E"/>
    <w:rsid w:val="00D069ED"/>
    <w:rsid w:val="00D11BEA"/>
    <w:rsid w:val="00D13D92"/>
    <w:rsid w:val="00D15F23"/>
    <w:rsid w:val="00D17F75"/>
    <w:rsid w:val="00D225AE"/>
    <w:rsid w:val="00D26E4A"/>
    <w:rsid w:val="00D3183A"/>
    <w:rsid w:val="00D31B32"/>
    <w:rsid w:val="00D344CE"/>
    <w:rsid w:val="00D3478A"/>
    <w:rsid w:val="00D363B1"/>
    <w:rsid w:val="00D36EB1"/>
    <w:rsid w:val="00D379B0"/>
    <w:rsid w:val="00D5111B"/>
    <w:rsid w:val="00D53A25"/>
    <w:rsid w:val="00D6250C"/>
    <w:rsid w:val="00D634B0"/>
    <w:rsid w:val="00D6586E"/>
    <w:rsid w:val="00D71E31"/>
    <w:rsid w:val="00D72D4E"/>
    <w:rsid w:val="00D8166E"/>
    <w:rsid w:val="00D8491C"/>
    <w:rsid w:val="00D85895"/>
    <w:rsid w:val="00D92FB7"/>
    <w:rsid w:val="00D93EEF"/>
    <w:rsid w:val="00D9478A"/>
    <w:rsid w:val="00D95387"/>
    <w:rsid w:val="00D95691"/>
    <w:rsid w:val="00DA2F03"/>
    <w:rsid w:val="00DB0C5A"/>
    <w:rsid w:val="00DB2A2F"/>
    <w:rsid w:val="00DB2ADB"/>
    <w:rsid w:val="00DB3B7F"/>
    <w:rsid w:val="00DC0E31"/>
    <w:rsid w:val="00DC3795"/>
    <w:rsid w:val="00DC5D96"/>
    <w:rsid w:val="00DC6FAD"/>
    <w:rsid w:val="00DD46BF"/>
    <w:rsid w:val="00DD6179"/>
    <w:rsid w:val="00DD7027"/>
    <w:rsid w:val="00DE135D"/>
    <w:rsid w:val="00DE2FDD"/>
    <w:rsid w:val="00DE6A85"/>
    <w:rsid w:val="00E014D4"/>
    <w:rsid w:val="00E02415"/>
    <w:rsid w:val="00E1324A"/>
    <w:rsid w:val="00E13ED0"/>
    <w:rsid w:val="00E15872"/>
    <w:rsid w:val="00E170F9"/>
    <w:rsid w:val="00E30478"/>
    <w:rsid w:val="00E426A7"/>
    <w:rsid w:val="00E43FA8"/>
    <w:rsid w:val="00E45AEB"/>
    <w:rsid w:val="00E46DB7"/>
    <w:rsid w:val="00E51092"/>
    <w:rsid w:val="00E5221A"/>
    <w:rsid w:val="00E57D04"/>
    <w:rsid w:val="00E60938"/>
    <w:rsid w:val="00E6154F"/>
    <w:rsid w:val="00E6200C"/>
    <w:rsid w:val="00E62532"/>
    <w:rsid w:val="00E664D5"/>
    <w:rsid w:val="00E66DEC"/>
    <w:rsid w:val="00E70719"/>
    <w:rsid w:val="00E7360A"/>
    <w:rsid w:val="00E76AD9"/>
    <w:rsid w:val="00E77FF0"/>
    <w:rsid w:val="00E809AB"/>
    <w:rsid w:val="00E81132"/>
    <w:rsid w:val="00E823AF"/>
    <w:rsid w:val="00E826C9"/>
    <w:rsid w:val="00E8402E"/>
    <w:rsid w:val="00E878BA"/>
    <w:rsid w:val="00E91DC1"/>
    <w:rsid w:val="00E9247A"/>
    <w:rsid w:val="00EA1BE1"/>
    <w:rsid w:val="00EA5926"/>
    <w:rsid w:val="00EB03A1"/>
    <w:rsid w:val="00EB3C86"/>
    <w:rsid w:val="00EC167E"/>
    <w:rsid w:val="00EC1D83"/>
    <w:rsid w:val="00EC3BE7"/>
    <w:rsid w:val="00EC3FB1"/>
    <w:rsid w:val="00EC5950"/>
    <w:rsid w:val="00EC59BD"/>
    <w:rsid w:val="00EC609C"/>
    <w:rsid w:val="00ED07A7"/>
    <w:rsid w:val="00ED3245"/>
    <w:rsid w:val="00ED4C81"/>
    <w:rsid w:val="00EE2116"/>
    <w:rsid w:val="00EE24EB"/>
    <w:rsid w:val="00EE4DE7"/>
    <w:rsid w:val="00EE5476"/>
    <w:rsid w:val="00EF42DB"/>
    <w:rsid w:val="00F05DC6"/>
    <w:rsid w:val="00F126BF"/>
    <w:rsid w:val="00F13B25"/>
    <w:rsid w:val="00F16881"/>
    <w:rsid w:val="00F17262"/>
    <w:rsid w:val="00F21701"/>
    <w:rsid w:val="00F23E50"/>
    <w:rsid w:val="00F258B5"/>
    <w:rsid w:val="00F30D24"/>
    <w:rsid w:val="00F333EB"/>
    <w:rsid w:val="00F33D9D"/>
    <w:rsid w:val="00F34C0F"/>
    <w:rsid w:val="00F36A4C"/>
    <w:rsid w:val="00F5264A"/>
    <w:rsid w:val="00F625FA"/>
    <w:rsid w:val="00F635CA"/>
    <w:rsid w:val="00F6545F"/>
    <w:rsid w:val="00F7147E"/>
    <w:rsid w:val="00F717DD"/>
    <w:rsid w:val="00F71E9A"/>
    <w:rsid w:val="00F73A02"/>
    <w:rsid w:val="00F82C66"/>
    <w:rsid w:val="00F85DB4"/>
    <w:rsid w:val="00F86197"/>
    <w:rsid w:val="00F91BC0"/>
    <w:rsid w:val="00F91CE8"/>
    <w:rsid w:val="00F97613"/>
    <w:rsid w:val="00FA21C5"/>
    <w:rsid w:val="00FB626C"/>
    <w:rsid w:val="00FC3630"/>
    <w:rsid w:val="00FD1CB9"/>
    <w:rsid w:val="00FD3395"/>
    <w:rsid w:val="00FD3902"/>
    <w:rsid w:val="00FD6AF0"/>
    <w:rsid w:val="00FE5AD2"/>
    <w:rsid w:val="00FE7C40"/>
    <w:rsid w:val="00FF0F8F"/>
    <w:rsid w:val="00FF1058"/>
    <w:rsid w:val="00FF2CAB"/>
    <w:rsid w:val="00FF2FCA"/>
    <w:rsid w:val="00FF4A76"/>
    <w:rsid w:val="00FF4F7F"/>
    <w:rsid w:val="00FF6A40"/>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2FB7"/>
    <w:pPr>
      <w:suppressAutoHyphens/>
      <w:jc w:val="both"/>
    </w:pPr>
    <w:rPr>
      <w:rFonts w:ascii="Arial" w:hAnsi="Arial"/>
      <w:lang w:eastAsia="ar-SA"/>
    </w:rPr>
  </w:style>
  <w:style w:type="paragraph" w:styleId="Ttulo1">
    <w:name w:val="heading 1"/>
    <w:basedOn w:val="Normal"/>
    <w:next w:val="Normal"/>
    <w:qFormat/>
    <w:rsid w:val="00D92FB7"/>
    <w:pPr>
      <w:keepNext/>
      <w:tabs>
        <w:tab w:val="num" w:pos="0"/>
      </w:tabs>
      <w:outlineLvl w:val="0"/>
    </w:pPr>
    <w:rPr>
      <w:b/>
    </w:rPr>
  </w:style>
  <w:style w:type="paragraph" w:styleId="Ttulo2">
    <w:name w:val="heading 2"/>
    <w:basedOn w:val="Normal"/>
    <w:next w:val="Normal"/>
    <w:qFormat/>
    <w:rsid w:val="00D92FB7"/>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D92FB7"/>
    <w:pPr>
      <w:keepNext/>
      <w:tabs>
        <w:tab w:val="num" w:pos="0"/>
      </w:tabs>
      <w:ind w:right="-93"/>
      <w:jc w:val="center"/>
      <w:outlineLvl w:val="2"/>
    </w:pPr>
    <w:rPr>
      <w:b/>
      <w:sz w:val="22"/>
    </w:rPr>
  </w:style>
  <w:style w:type="paragraph" w:styleId="Ttulo4">
    <w:name w:val="heading 4"/>
    <w:basedOn w:val="Normal"/>
    <w:next w:val="Normal"/>
    <w:qFormat/>
    <w:rsid w:val="00D92FB7"/>
    <w:pPr>
      <w:keepNext/>
      <w:tabs>
        <w:tab w:val="num" w:pos="0"/>
      </w:tabs>
      <w:outlineLvl w:val="3"/>
    </w:pPr>
    <w:rPr>
      <w:rFonts w:cs="Arial"/>
      <w:b/>
      <w:sz w:val="22"/>
    </w:rPr>
  </w:style>
  <w:style w:type="paragraph" w:styleId="Ttulo5">
    <w:name w:val="heading 5"/>
    <w:basedOn w:val="Normal"/>
    <w:next w:val="Normal"/>
    <w:qFormat/>
    <w:rsid w:val="00D92FB7"/>
    <w:pPr>
      <w:keepNext/>
      <w:tabs>
        <w:tab w:val="num" w:pos="0"/>
      </w:tabs>
      <w:ind w:left="1440"/>
      <w:outlineLvl w:val="4"/>
    </w:pPr>
    <w:rPr>
      <w:rFonts w:cs="Arial"/>
      <w:b/>
      <w:sz w:val="22"/>
    </w:rPr>
  </w:style>
  <w:style w:type="paragraph" w:styleId="Ttulo6">
    <w:name w:val="heading 6"/>
    <w:basedOn w:val="Normal"/>
    <w:next w:val="Normal"/>
    <w:qFormat/>
    <w:rsid w:val="00D92FB7"/>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D92FB7"/>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D92FB7"/>
    <w:pPr>
      <w:keepNext/>
      <w:tabs>
        <w:tab w:val="num" w:pos="0"/>
      </w:tabs>
      <w:spacing w:before="120"/>
      <w:ind w:left="23"/>
      <w:jc w:val="center"/>
      <w:outlineLvl w:val="7"/>
    </w:pPr>
    <w:rPr>
      <w:rFonts w:cs="Arial"/>
      <w:sz w:val="24"/>
    </w:rPr>
  </w:style>
  <w:style w:type="paragraph" w:styleId="Ttulo9">
    <w:name w:val="heading 9"/>
    <w:basedOn w:val="Normal"/>
    <w:next w:val="Normal"/>
    <w:qFormat/>
    <w:rsid w:val="00D92FB7"/>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D92FB7"/>
    <w:rPr>
      <w:rFonts w:ascii="Symbol" w:hAnsi="Symbol"/>
    </w:rPr>
  </w:style>
  <w:style w:type="character" w:customStyle="1" w:styleId="Absatz-Standardschriftart">
    <w:name w:val="Absatz-Standardschriftart"/>
    <w:rsid w:val="00D92FB7"/>
  </w:style>
  <w:style w:type="character" w:customStyle="1" w:styleId="WW-Absatz-Standardschriftart">
    <w:name w:val="WW-Absatz-Standardschriftart"/>
    <w:rsid w:val="00D92FB7"/>
  </w:style>
  <w:style w:type="character" w:customStyle="1" w:styleId="WW8Num1z0">
    <w:name w:val="WW8Num1z0"/>
    <w:rsid w:val="00D92FB7"/>
    <w:rPr>
      <w:rFonts w:ascii="Symbol" w:hAnsi="Symbol"/>
    </w:rPr>
  </w:style>
  <w:style w:type="character" w:customStyle="1" w:styleId="WW-Absatz-Standardschriftart1">
    <w:name w:val="WW-Absatz-Standardschriftart1"/>
    <w:rsid w:val="00D92FB7"/>
  </w:style>
  <w:style w:type="character" w:customStyle="1" w:styleId="WW-WW8Num1z0">
    <w:name w:val="WW-WW8Num1z0"/>
    <w:rsid w:val="00D92FB7"/>
    <w:rPr>
      <w:rFonts w:ascii="Symbol" w:hAnsi="Symbol"/>
    </w:rPr>
  </w:style>
  <w:style w:type="character" w:customStyle="1" w:styleId="WW-Absatz-Standardschriftart11">
    <w:name w:val="WW-Absatz-Standardschriftart11"/>
    <w:rsid w:val="00D92FB7"/>
  </w:style>
  <w:style w:type="character" w:customStyle="1" w:styleId="WW-WW8Num1z01">
    <w:name w:val="WW-WW8Num1z01"/>
    <w:rsid w:val="00D92FB7"/>
    <w:rPr>
      <w:rFonts w:ascii="Symbol" w:hAnsi="Symbol"/>
    </w:rPr>
  </w:style>
  <w:style w:type="character" w:customStyle="1" w:styleId="WW-Absatz-Standardschriftart111">
    <w:name w:val="WW-Absatz-Standardschriftart111"/>
    <w:rsid w:val="00D92FB7"/>
  </w:style>
  <w:style w:type="character" w:customStyle="1" w:styleId="WW-WW8Num1z011">
    <w:name w:val="WW-WW8Num1z011"/>
    <w:rsid w:val="00D92FB7"/>
    <w:rPr>
      <w:rFonts w:ascii="Symbol" w:hAnsi="Symbol"/>
    </w:rPr>
  </w:style>
  <w:style w:type="character" w:customStyle="1" w:styleId="WW-Absatz-Standardschriftart1111">
    <w:name w:val="WW-Absatz-Standardschriftart1111"/>
    <w:rsid w:val="00D92FB7"/>
  </w:style>
  <w:style w:type="character" w:customStyle="1" w:styleId="WW-WW8Num1z0111">
    <w:name w:val="WW-WW8Num1z0111"/>
    <w:rsid w:val="00D92FB7"/>
    <w:rPr>
      <w:rFonts w:ascii="Symbol" w:hAnsi="Symbol"/>
    </w:rPr>
  </w:style>
  <w:style w:type="character" w:customStyle="1" w:styleId="WW-Absatz-Standardschriftart11111">
    <w:name w:val="WW-Absatz-Standardschriftart11111"/>
    <w:rsid w:val="00D92FB7"/>
  </w:style>
  <w:style w:type="character" w:customStyle="1" w:styleId="WW-WW8Num1z01111">
    <w:name w:val="WW-WW8Num1z01111"/>
    <w:rsid w:val="00D92FB7"/>
    <w:rPr>
      <w:rFonts w:ascii="Symbol" w:hAnsi="Symbol"/>
    </w:rPr>
  </w:style>
  <w:style w:type="character" w:customStyle="1" w:styleId="WW-Absatz-Standardschriftart111111">
    <w:name w:val="WW-Absatz-Standardschriftart111111"/>
    <w:rsid w:val="00D92FB7"/>
  </w:style>
  <w:style w:type="character" w:customStyle="1" w:styleId="WW-WW8Num1z011111">
    <w:name w:val="WW-WW8Num1z011111"/>
    <w:rsid w:val="00D92FB7"/>
    <w:rPr>
      <w:rFonts w:ascii="Symbol" w:hAnsi="Symbol"/>
    </w:rPr>
  </w:style>
  <w:style w:type="character" w:customStyle="1" w:styleId="WW-Absatz-Standardschriftart1111111">
    <w:name w:val="WW-Absatz-Standardschriftart1111111"/>
    <w:rsid w:val="00D92FB7"/>
  </w:style>
  <w:style w:type="character" w:customStyle="1" w:styleId="WW8Num13z0">
    <w:name w:val="WW8Num13z0"/>
    <w:rsid w:val="00D92FB7"/>
    <w:rPr>
      <w:b w:val="0"/>
    </w:rPr>
  </w:style>
  <w:style w:type="character" w:customStyle="1" w:styleId="WW8Num14z0">
    <w:name w:val="WW8Num14z0"/>
    <w:rsid w:val="00D92FB7"/>
    <w:rPr>
      <w:rFonts w:ascii="Times New Roman" w:hAnsi="Times New Roman"/>
    </w:rPr>
  </w:style>
  <w:style w:type="character" w:customStyle="1" w:styleId="WW8Num15z0">
    <w:name w:val="WW8Num15z0"/>
    <w:rsid w:val="00D92FB7"/>
    <w:rPr>
      <w:rFonts w:ascii="Symbol" w:eastAsia="Times New Roman" w:hAnsi="Symbol" w:cs="Arial"/>
    </w:rPr>
  </w:style>
  <w:style w:type="character" w:customStyle="1" w:styleId="WW8Num15z1">
    <w:name w:val="WW8Num15z1"/>
    <w:rsid w:val="00D92FB7"/>
    <w:rPr>
      <w:rFonts w:ascii="Courier New" w:hAnsi="Courier New" w:cs="Courier New"/>
    </w:rPr>
  </w:style>
  <w:style w:type="character" w:customStyle="1" w:styleId="WW8Num15z2">
    <w:name w:val="WW8Num15z2"/>
    <w:rsid w:val="00D92FB7"/>
    <w:rPr>
      <w:rFonts w:ascii="Wingdings" w:hAnsi="Wingdings"/>
    </w:rPr>
  </w:style>
  <w:style w:type="character" w:customStyle="1" w:styleId="WW8Num15z3">
    <w:name w:val="WW8Num15z3"/>
    <w:rsid w:val="00D92FB7"/>
    <w:rPr>
      <w:rFonts w:ascii="Symbol" w:hAnsi="Symbol"/>
    </w:rPr>
  </w:style>
  <w:style w:type="character" w:customStyle="1" w:styleId="WW8Num17z0">
    <w:name w:val="WW8Num17z0"/>
    <w:rsid w:val="00D92FB7"/>
    <w:rPr>
      <w:rFonts w:ascii="Times New Roman" w:eastAsia="Times New Roman" w:hAnsi="Times New Roman" w:cs="Times New Roman"/>
    </w:rPr>
  </w:style>
  <w:style w:type="character" w:customStyle="1" w:styleId="WW8Num17z1">
    <w:name w:val="WW8Num17z1"/>
    <w:rsid w:val="00D92FB7"/>
    <w:rPr>
      <w:rFonts w:ascii="Courier New" w:hAnsi="Courier New"/>
    </w:rPr>
  </w:style>
  <w:style w:type="character" w:customStyle="1" w:styleId="WW8Num17z2">
    <w:name w:val="WW8Num17z2"/>
    <w:rsid w:val="00D92FB7"/>
    <w:rPr>
      <w:rFonts w:ascii="Wingdings" w:hAnsi="Wingdings"/>
    </w:rPr>
  </w:style>
  <w:style w:type="character" w:customStyle="1" w:styleId="WW8Num17z3">
    <w:name w:val="WW8Num17z3"/>
    <w:rsid w:val="00D92FB7"/>
    <w:rPr>
      <w:rFonts w:ascii="Symbol" w:hAnsi="Symbol"/>
    </w:rPr>
  </w:style>
  <w:style w:type="character" w:customStyle="1" w:styleId="WW8Num18z0">
    <w:name w:val="WW8Num18z0"/>
    <w:rsid w:val="00D92FB7"/>
    <w:rPr>
      <w:rFonts w:ascii="Symbol" w:hAnsi="Symbol"/>
    </w:rPr>
  </w:style>
  <w:style w:type="character" w:customStyle="1" w:styleId="WW8Num19z1">
    <w:name w:val="WW8Num19z1"/>
    <w:rsid w:val="00D92FB7"/>
    <w:rPr>
      <w:rFonts w:ascii="Times New Roman" w:eastAsia="Times New Roman" w:hAnsi="Times New Roman" w:cs="Times New Roman"/>
    </w:rPr>
  </w:style>
  <w:style w:type="character" w:customStyle="1" w:styleId="WW8Num20z0">
    <w:name w:val="WW8Num20z0"/>
    <w:rsid w:val="00D92FB7"/>
    <w:rPr>
      <w:b w:val="0"/>
    </w:rPr>
  </w:style>
  <w:style w:type="character" w:customStyle="1" w:styleId="WW8Num22z0">
    <w:name w:val="WW8Num22z0"/>
    <w:rsid w:val="00D92FB7"/>
    <w:rPr>
      <w:rFonts w:ascii="Symbol" w:hAnsi="Symbol"/>
    </w:rPr>
  </w:style>
  <w:style w:type="character" w:customStyle="1" w:styleId="WW8Num28z0">
    <w:name w:val="WW8Num28z0"/>
    <w:rsid w:val="00D92FB7"/>
    <w:rPr>
      <w:b w:val="0"/>
    </w:rPr>
  </w:style>
  <w:style w:type="character" w:customStyle="1" w:styleId="WW8Num29z0">
    <w:name w:val="WW8Num29z0"/>
    <w:rsid w:val="00D92FB7"/>
    <w:rPr>
      <w:rFonts w:ascii="Symbol" w:hAnsi="Symbol"/>
      <w:color w:val="auto"/>
      <w:sz w:val="28"/>
    </w:rPr>
  </w:style>
  <w:style w:type="character" w:customStyle="1" w:styleId="WW8Num30z0">
    <w:name w:val="WW8Num30z0"/>
    <w:rsid w:val="00D92FB7"/>
    <w:rPr>
      <w:b w:val="0"/>
    </w:rPr>
  </w:style>
  <w:style w:type="character" w:customStyle="1" w:styleId="WW8NumSt13z0">
    <w:name w:val="WW8NumSt13z0"/>
    <w:rsid w:val="00D92FB7"/>
    <w:rPr>
      <w:rFonts w:ascii="Symbol" w:hAnsi="Symbol"/>
    </w:rPr>
  </w:style>
  <w:style w:type="character" w:customStyle="1" w:styleId="WW-Fontepargpadro">
    <w:name w:val="WW-Fonte parág. padrão"/>
    <w:rsid w:val="00D92FB7"/>
  </w:style>
  <w:style w:type="character" w:customStyle="1" w:styleId="WW-Absatz-Standardschriftart11111111">
    <w:name w:val="WW-Absatz-Standardschriftart11111111"/>
    <w:rsid w:val="00D92FB7"/>
  </w:style>
  <w:style w:type="character" w:customStyle="1" w:styleId="WW-Fontepargpadro1">
    <w:name w:val="WW-Fonte parág. padrão1"/>
    <w:rsid w:val="00D92FB7"/>
  </w:style>
  <w:style w:type="character" w:customStyle="1" w:styleId="WW-Fontepargpadro11">
    <w:name w:val="WW-Fonte parág. padrão11"/>
    <w:rsid w:val="00D92FB7"/>
  </w:style>
  <w:style w:type="character" w:styleId="Hyperlink">
    <w:name w:val="Hyperlink"/>
    <w:semiHidden/>
    <w:rsid w:val="00D92FB7"/>
    <w:rPr>
      <w:color w:val="0000FF"/>
      <w:u w:val="single"/>
    </w:rPr>
  </w:style>
  <w:style w:type="character" w:customStyle="1" w:styleId="WW8Num4z1">
    <w:name w:val="WW8Num4z1"/>
    <w:rsid w:val="00D92FB7"/>
    <w:rPr>
      <w:b w:val="0"/>
      <w:color w:val="000000"/>
    </w:rPr>
  </w:style>
  <w:style w:type="character" w:customStyle="1" w:styleId="WW8Num7z0">
    <w:name w:val="WW8Num7z0"/>
    <w:rsid w:val="00D92FB7"/>
    <w:rPr>
      <w:rFonts w:ascii="Symbol" w:hAnsi="Symbol"/>
    </w:rPr>
  </w:style>
  <w:style w:type="character" w:customStyle="1" w:styleId="WW8Num7z1">
    <w:name w:val="WW8Num7z1"/>
    <w:rsid w:val="00D92FB7"/>
    <w:rPr>
      <w:rFonts w:ascii="Courier New" w:hAnsi="Courier New"/>
    </w:rPr>
  </w:style>
  <w:style w:type="character" w:customStyle="1" w:styleId="WW8Num7z2">
    <w:name w:val="WW8Num7z2"/>
    <w:rsid w:val="00D92FB7"/>
    <w:rPr>
      <w:rFonts w:ascii="Wingdings" w:hAnsi="Wingdings"/>
    </w:rPr>
  </w:style>
  <w:style w:type="character" w:customStyle="1" w:styleId="WW8Num8z0">
    <w:name w:val="WW8Num8z0"/>
    <w:rsid w:val="00D92FB7"/>
    <w:rPr>
      <w:rFonts w:ascii="Symbol" w:hAnsi="Symbol"/>
    </w:rPr>
  </w:style>
  <w:style w:type="character" w:customStyle="1" w:styleId="WW8Num8z1">
    <w:name w:val="WW8Num8z1"/>
    <w:rsid w:val="00D92FB7"/>
    <w:rPr>
      <w:rFonts w:ascii="Courier New" w:hAnsi="Courier New"/>
    </w:rPr>
  </w:style>
  <w:style w:type="character" w:customStyle="1" w:styleId="WW8Num8z2">
    <w:name w:val="WW8Num8z2"/>
    <w:rsid w:val="00D92FB7"/>
    <w:rPr>
      <w:rFonts w:ascii="Wingdings" w:hAnsi="Wingdings"/>
    </w:rPr>
  </w:style>
  <w:style w:type="character" w:styleId="Nmerodepgina">
    <w:name w:val="page number"/>
    <w:basedOn w:val="WW-Fontepargpadro"/>
    <w:semiHidden/>
    <w:rsid w:val="00D92FB7"/>
  </w:style>
  <w:style w:type="character" w:customStyle="1" w:styleId="SmbolosdeNumerao">
    <w:name w:val="Símbolos de Numeração"/>
    <w:rsid w:val="00D92FB7"/>
  </w:style>
  <w:style w:type="character" w:customStyle="1" w:styleId="WW-SmbolosdeNumerao">
    <w:name w:val="WW-Símbolos de Numeração"/>
    <w:rsid w:val="00D92FB7"/>
  </w:style>
  <w:style w:type="character" w:customStyle="1" w:styleId="WW-SmbolosdeNumerao1">
    <w:name w:val="WW-Símbolos de Numeração1"/>
    <w:rsid w:val="00D92FB7"/>
  </w:style>
  <w:style w:type="character" w:customStyle="1" w:styleId="WW-SmbolosdeNumerao11">
    <w:name w:val="WW-Símbolos de Numeração11"/>
    <w:rsid w:val="00D92FB7"/>
  </w:style>
  <w:style w:type="character" w:customStyle="1" w:styleId="WW-SmbolosdeNumerao111">
    <w:name w:val="WW-Símbolos de Numeração111"/>
    <w:rsid w:val="00D92FB7"/>
  </w:style>
  <w:style w:type="character" w:customStyle="1" w:styleId="WW-SmbolosdeNumerao1111">
    <w:name w:val="WW-Símbolos de Numeração1111"/>
    <w:rsid w:val="00D92FB7"/>
  </w:style>
  <w:style w:type="character" w:customStyle="1" w:styleId="WW-SmbolosdeNumerao11111">
    <w:name w:val="WW-Símbolos de Numeração11111"/>
    <w:rsid w:val="00D92FB7"/>
  </w:style>
  <w:style w:type="character" w:customStyle="1" w:styleId="Smbolosdenumerao0">
    <w:name w:val="Símbolos de numeração"/>
    <w:rsid w:val="00D92FB7"/>
  </w:style>
  <w:style w:type="character" w:customStyle="1" w:styleId="Marcadores">
    <w:name w:val="Marcadores"/>
    <w:rsid w:val="00D92FB7"/>
    <w:rPr>
      <w:rFonts w:ascii="StarSymbol" w:eastAsia="StarSymbol" w:hAnsi="StarSymbol" w:cs="StarSymbol"/>
      <w:sz w:val="18"/>
      <w:szCs w:val="18"/>
    </w:rPr>
  </w:style>
  <w:style w:type="paragraph" w:customStyle="1" w:styleId="Captulo">
    <w:name w:val="Capítulo"/>
    <w:basedOn w:val="Normal"/>
    <w:next w:val="Corpodetexto"/>
    <w:rsid w:val="00D92FB7"/>
    <w:pPr>
      <w:keepNext/>
      <w:spacing w:before="240" w:after="120"/>
    </w:pPr>
    <w:rPr>
      <w:rFonts w:eastAsia="Tahoma" w:cs="Tahoma"/>
      <w:sz w:val="28"/>
      <w:szCs w:val="28"/>
    </w:rPr>
  </w:style>
  <w:style w:type="paragraph" w:styleId="Corpodetexto">
    <w:name w:val="Body Text"/>
    <w:basedOn w:val="Normal"/>
    <w:semiHidden/>
    <w:rsid w:val="00D92FB7"/>
    <w:rPr>
      <w:sz w:val="22"/>
    </w:rPr>
  </w:style>
  <w:style w:type="paragraph" w:styleId="Lista">
    <w:name w:val="List"/>
    <w:basedOn w:val="Corpodetexto"/>
    <w:semiHidden/>
    <w:rsid w:val="00D92FB7"/>
    <w:rPr>
      <w:rFonts w:cs="Tahoma"/>
    </w:rPr>
  </w:style>
  <w:style w:type="paragraph" w:styleId="Legenda">
    <w:name w:val="caption"/>
    <w:basedOn w:val="Normal"/>
    <w:qFormat/>
    <w:rsid w:val="00D92FB7"/>
    <w:pPr>
      <w:suppressLineNumbers/>
      <w:spacing w:before="120" w:after="120"/>
    </w:pPr>
    <w:rPr>
      <w:rFonts w:cs="Tahoma"/>
      <w:i/>
      <w:iCs/>
    </w:rPr>
  </w:style>
  <w:style w:type="paragraph" w:customStyle="1" w:styleId="ndice">
    <w:name w:val="Índice"/>
    <w:basedOn w:val="Normal"/>
    <w:rsid w:val="00D92FB7"/>
    <w:pPr>
      <w:suppressLineNumbers/>
    </w:pPr>
    <w:rPr>
      <w:rFonts w:cs="Tahoma"/>
    </w:rPr>
  </w:style>
  <w:style w:type="paragraph" w:customStyle="1" w:styleId="TtuloPrincipal">
    <w:name w:val="Título Principal"/>
    <w:basedOn w:val="Normal"/>
    <w:next w:val="Corpodetexto"/>
    <w:rsid w:val="00D92FB7"/>
    <w:pPr>
      <w:keepNext/>
      <w:spacing w:before="240" w:after="120"/>
    </w:pPr>
    <w:rPr>
      <w:rFonts w:eastAsia="Lucida Sans Unicode" w:cs="Tahoma"/>
      <w:sz w:val="28"/>
      <w:szCs w:val="28"/>
    </w:rPr>
  </w:style>
  <w:style w:type="paragraph" w:customStyle="1" w:styleId="WW-Legenda">
    <w:name w:val="WW-Legenda"/>
    <w:basedOn w:val="Normal"/>
    <w:rsid w:val="00D92FB7"/>
    <w:pPr>
      <w:suppressLineNumbers/>
      <w:spacing w:before="120" w:after="120"/>
    </w:pPr>
    <w:rPr>
      <w:rFonts w:cs="Tahoma"/>
      <w:i/>
      <w:iCs/>
    </w:rPr>
  </w:style>
  <w:style w:type="paragraph" w:customStyle="1" w:styleId="WW-ndice">
    <w:name w:val="WW-Índice"/>
    <w:basedOn w:val="Normal"/>
    <w:rsid w:val="00D92FB7"/>
    <w:pPr>
      <w:suppressLineNumbers/>
    </w:pPr>
    <w:rPr>
      <w:rFonts w:cs="Tahoma"/>
    </w:rPr>
  </w:style>
  <w:style w:type="paragraph" w:customStyle="1" w:styleId="WW-TtuloPrincipal">
    <w:name w:val="WW-Título Principal"/>
    <w:basedOn w:val="Normal"/>
    <w:next w:val="Corpodetexto"/>
    <w:rsid w:val="00D92FB7"/>
    <w:pPr>
      <w:keepNext/>
      <w:spacing w:before="240" w:after="120"/>
    </w:pPr>
    <w:rPr>
      <w:rFonts w:eastAsia="Lucida Sans Unicode" w:cs="Tahoma"/>
      <w:sz w:val="28"/>
      <w:szCs w:val="28"/>
    </w:rPr>
  </w:style>
  <w:style w:type="paragraph" w:customStyle="1" w:styleId="WW-Legenda1">
    <w:name w:val="WW-Legenda1"/>
    <w:basedOn w:val="Normal"/>
    <w:rsid w:val="00D92FB7"/>
    <w:pPr>
      <w:suppressLineNumbers/>
      <w:spacing w:before="120" w:after="120"/>
    </w:pPr>
    <w:rPr>
      <w:rFonts w:cs="Tahoma"/>
      <w:i/>
      <w:iCs/>
    </w:rPr>
  </w:style>
  <w:style w:type="paragraph" w:customStyle="1" w:styleId="WW-ndice1">
    <w:name w:val="WW-Índice1"/>
    <w:basedOn w:val="Normal"/>
    <w:rsid w:val="00D92FB7"/>
    <w:pPr>
      <w:suppressLineNumbers/>
    </w:pPr>
    <w:rPr>
      <w:rFonts w:cs="Tahoma"/>
    </w:rPr>
  </w:style>
  <w:style w:type="paragraph" w:customStyle="1" w:styleId="WW-TtuloPrincipal1">
    <w:name w:val="WW-Título Principal1"/>
    <w:basedOn w:val="Normal"/>
    <w:next w:val="Corpodetexto"/>
    <w:rsid w:val="00D92FB7"/>
    <w:pPr>
      <w:keepNext/>
      <w:spacing w:before="240" w:after="120"/>
    </w:pPr>
    <w:rPr>
      <w:rFonts w:eastAsia="Lucida Sans Unicode" w:cs="Tahoma"/>
      <w:sz w:val="28"/>
      <w:szCs w:val="28"/>
    </w:rPr>
  </w:style>
  <w:style w:type="paragraph" w:customStyle="1" w:styleId="WW-Legenda11">
    <w:name w:val="WW-Legenda11"/>
    <w:basedOn w:val="Normal"/>
    <w:rsid w:val="00D92FB7"/>
    <w:pPr>
      <w:suppressLineNumbers/>
      <w:spacing w:before="120" w:after="120"/>
    </w:pPr>
    <w:rPr>
      <w:rFonts w:cs="Tahoma"/>
      <w:i/>
      <w:iCs/>
    </w:rPr>
  </w:style>
  <w:style w:type="paragraph" w:customStyle="1" w:styleId="WW-ndice11">
    <w:name w:val="WW-Índice11"/>
    <w:basedOn w:val="Normal"/>
    <w:rsid w:val="00D92FB7"/>
    <w:pPr>
      <w:suppressLineNumbers/>
    </w:pPr>
    <w:rPr>
      <w:rFonts w:cs="Tahoma"/>
    </w:rPr>
  </w:style>
  <w:style w:type="paragraph" w:customStyle="1" w:styleId="WW-TtuloPrincipal11">
    <w:name w:val="WW-Título Principal11"/>
    <w:basedOn w:val="Normal"/>
    <w:next w:val="Corpodetexto"/>
    <w:rsid w:val="00D92FB7"/>
    <w:pPr>
      <w:keepNext/>
      <w:spacing w:before="240" w:after="120"/>
    </w:pPr>
    <w:rPr>
      <w:rFonts w:eastAsia="Lucida Sans Unicode" w:cs="Tahoma"/>
      <w:sz w:val="28"/>
      <w:szCs w:val="28"/>
    </w:rPr>
  </w:style>
  <w:style w:type="paragraph" w:customStyle="1" w:styleId="WW-Legenda111">
    <w:name w:val="WW-Legenda111"/>
    <w:basedOn w:val="Normal"/>
    <w:rsid w:val="00D92FB7"/>
    <w:pPr>
      <w:suppressLineNumbers/>
      <w:spacing w:before="120" w:after="120"/>
    </w:pPr>
    <w:rPr>
      <w:rFonts w:cs="Tahoma"/>
      <w:i/>
      <w:iCs/>
    </w:rPr>
  </w:style>
  <w:style w:type="paragraph" w:customStyle="1" w:styleId="WW-ndice111">
    <w:name w:val="WW-Índice111"/>
    <w:basedOn w:val="Normal"/>
    <w:rsid w:val="00D92FB7"/>
    <w:pPr>
      <w:suppressLineNumbers/>
    </w:pPr>
    <w:rPr>
      <w:rFonts w:cs="Tahoma"/>
    </w:rPr>
  </w:style>
  <w:style w:type="paragraph" w:customStyle="1" w:styleId="WW-TtuloPrincipal111">
    <w:name w:val="WW-Título Principal111"/>
    <w:basedOn w:val="Normal"/>
    <w:next w:val="Corpodetexto"/>
    <w:rsid w:val="00D92FB7"/>
    <w:pPr>
      <w:keepNext/>
      <w:spacing w:before="240" w:after="120"/>
    </w:pPr>
    <w:rPr>
      <w:rFonts w:eastAsia="Lucida Sans Unicode" w:cs="Tahoma"/>
      <w:sz w:val="28"/>
      <w:szCs w:val="28"/>
    </w:rPr>
  </w:style>
  <w:style w:type="paragraph" w:customStyle="1" w:styleId="WW-Legenda1111">
    <w:name w:val="WW-Legenda1111"/>
    <w:basedOn w:val="Normal"/>
    <w:rsid w:val="00D92FB7"/>
    <w:pPr>
      <w:suppressLineNumbers/>
      <w:spacing w:before="120" w:after="120"/>
    </w:pPr>
    <w:rPr>
      <w:rFonts w:cs="Tahoma"/>
      <w:i/>
      <w:iCs/>
    </w:rPr>
  </w:style>
  <w:style w:type="paragraph" w:customStyle="1" w:styleId="WW-ndice1111">
    <w:name w:val="WW-Índice1111"/>
    <w:basedOn w:val="Normal"/>
    <w:rsid w:val="00D92FB7"/>
    <w:pPr>
      <w:suppressLineNumbers/>
    </w:pPr>
    <w:rPr>
      <w:rFonts w:cs="Tahoma"/>
    </w:rPr>
  </w:style>
  <w:style w:type="paragraph" w:customStyle="1" w:styleId="WW-TtuloPrincipal1111">
    <w:name w:val="WW-Título Principal1111"/>
    <w:basedOn w:val="Normal"/>
    <w:next w:val="Corpodetexto"/>
    <w:rsid w:val="00D92FB7"/>
    <w:pPr>
      <w:keepNext/>
      <w:spacing w:before="240" w:after="120"/>
    </w:pPr>
    <w:rPr>
      <w:rFonts w:eastAsia="Lucida Sans Unicode" w:cs="Tahoma"/>
      <w:sz w:val="28"/>
      <w:szCs w:val="28"/>
    </w:rPr>
  </w:style>
  <w:style w:type="paragraph" w:customStyle="1" w:styleId="WW-Legenda11111">
    <w:name w:val="WW-Legenda11111"/>
    <w:basedOn w:val="Normal"/>
    <w:rsid w:val="00D92FB7"/>
    <w:pPr>
      <w:suppressLineNumbers/>
      <w:spacing w:before="120" w:after="120"/>
    </w:pPr>
    <w:rPr>
      <w:rFonts w:cs="Tahoma"/>
      <w:i/>
      <w:iCs/>
    </w:rPr>
  </w:style>
  <w:style w:type="paragraph" w:customStyle="1" w:styleId="WW-ndice11111">
    <w:name w:val="WW-Índice11111"/>
    <w:basedOn w:val="Normal"/>
    <w:rsid w:val="00D92FB7"/>
    <w:pPr>
      <w:suppressLineNumbers/>
    </w:pPr>
    <w:rPr>
      <w:rFonts w:cs="Tahoma"/>
    </w:rPr>
  </w:style>
  <w:style w:type="paragraph" w:customStyle="1" w:styleId="WW-TtuloPrincipal11111">
    <w:name w:val="WW-Título Principal11111"/>
    <w:basedOn w:val="Normal"/>
    <w:next w:val="Corpodetexto"/>
    <w:rsid w:val="00D92FB7"/>
    <w:pPr>
      <w:keepNext/>
      <w:spacing w:before="240" w:after="120"/>
    </w:pPr>
    <w:rPr>
      <w:rFonts w:eastAsia="Lucida Sans Unicode" w:cs="Tahoma"/>
      <w:sz w:val="28"/>
      <w:szCs w:val="28"/>
    </w:rPr>
  </w:style>
  <w:style w:type="paragraph" w:customStyle="1" w:styleId="WW-Legenda111111">
    <w:name w:val="WW-Legenda111111"/>
    <w:basedOn w:val="Normal"/>
    <w:rsid w:val="00D92FB7"/>
    <w:pPr>
      <w:suppressLineNumbers/>
      <w:spacing w:before="120" w:after="120"/>
    </w:pPr>
    <w:rPr>
      <w:rFonts w:cs="Tahoma"/>
      <w:i/>
      <w:iCs/>
    </w:rPr>
  </w:style>
  <w:style w:type="paragraph" w:customStyle="1" w:styleId="WW-ndice111111">
    <w:name w:val="WW-Índice111111"/>
    <w:basedOn w:val="Normal"/>
    <w:rsid w:val="00D92FB7"/>
    <w:pPr>
      <w:suppressLineNumbers/>
    </w:pPr>
    <w:rPr>
      <w:rFonts w:cs="Tahoma"/>
    </w:rPr>
  </w:style>
  <w:style w:type="paragraph" w:customStyle="1" w:styleId="WW-TtuloPrincipal111111">
    <w:name w:val="WW-Título Principal111111"/>
    <w:basedOn w:val="Normal"/>
    <w:next w:val="Corpodetexto"/>
    <w:rsid w:val="00D92FB7"/>
    <w:pPr>
      <w:keepNext/>
      <w:spacing w:before="240" w:after="120"/>
    </w:pPr>
    <w:rPr>
      <w:rFonts w:eastAsia="Lucida Sans Unicode" w:cs="Tahoma"/>
      <w:sz w:val="28"/>
      <w:szCs w:val="28"/>
    </w:rPr>
  </w:style>
  <w:style w:type="paragraph" w:styleId="Cabealho">
    <w:name w:val="header"/>
    <w:basedOn w:val="Normal"/>
    <w:semiHidden/>
    <w:rsid w:val="00D92FB7"/>
    <w:pPr>
      <w:tabs>
        <w:tab w:val="center" w:pos="4419"/>
        <w:tab w:val="right" w:pos="8838"/>
      </w:tabs>
    </w:pPr>
  </w:style>
  <w:style w:type="paragraph" w:styleId="Rodap">
    <w:name w:val="footer"/>
    <w:basedOn w:val="Normal"/>
    <w:link w:val="RodapChar"/>
    <w:uiPriority w:val="99"/>
    <w:rsid w:val="00D92FB7"/>
    <w:pPr>
      <w:tabs>
        <w:tab w:val="center" w:pos="4419"/>
        <w:tab w:val="right" w:pos="8838"/>
      </w:tabs>
    </w:pPr>
  </w:style>
  <w:style w:type="paragraph" w:customStyle="1" w:styleId="WW-Legenda1111111">
    <w:name w:val="WW-Legenda1111111"/>
    <w:basedOn w:val="Normal"/>
    <w:rsid w:val="00D92FB7"/>
    <w:pPr>
      <w:suppressLineNumbers/>
      <w:spacing w:before="120" w:after="120"/>
    </w:pPr>
    <w:rPr>
      <w:i/>
    </w:rPr>
  </w:style>
  <w:style w:type="paragraph" w:customStyle="1" w:styleId="Tabela">
    <w:name w:val="Tabela"/>
    <w:basedOn w:val="Legenda"/>
    <w:rsid w:val="00D92FB7"/>
  </w:style>
  <w:style w:type="paragraph" w:customStyle="1" w:styleId="WW-Tabela">
    <w:name w:val="WW-Tabela"/>
    <w:basedOn w:val="WW-Legenda"/>
    <w:rsid w:val="00D92FB7"/>
  </w:style>
  <w:style w:type="paragraph" w:customStyle="1" w:styleId="WW-Tabela1">
    <w:name w:val="WW-Tabela1"/>
    <w:basedOn w:val="WW-Legenda1"/>
    <w:rsid w:val="00D92FB7"/>
  </w:style>
  <w:style w:type="paragraph" w:customStyle="1" w:styleId="WW-Tabela11">
    <w:name w:val="WW-Tabela11"/>
    <w:basedOn w:val="WW-Legenda11"/>
    <w:rsid w:val="00D92FB7"/>
  </w:style>
  <w:style w:type="paragraph" w:customStyle="1" w:styleId="WW-Tabela111">
    <w:name w:val="WW-Tabela111"/>
    <w:basedOn w:val="WW-Legenda111"/>
    <w:rsid w:val="00D92FB7"/>
  </w:style>
  <w:style w:type="paragraph" w:customStyle="1" w:styleId="WW-Tabela1111">
    <w:name w:val="WW-Tabela1111"/>
    <w:basedOn w:val="WW-Legenda1111"/>
    <w:rsid w:val="00D92FB7"/>
  </w:style>
  <w:style w:type="paragraph" w:customStyle="1" w:styleId="WW-Tabela11111">
    <w:name w:val="WW-Tabela11111"/>
    <w:basedOn w:val="WW-Legenda11111"/>
    <w:rsid w:val="00D92FB7"/>
  </w:style>
  <w:style w:type="paragraph" w:customStyle="1" w:styleId="WW-Tabela111111">
    <w:name w:val="WW-Tabela111111"/>
    <w:basedOn w:val="WW-Legenda111111"/>
    <w:rsid w:val="00D92FB7"/>
  </w:style>
  <w:style w:type="paragraph" w:customStyle="1" w:styleId="WW-Tabela1111111">
    <w:name w:val="WW-Tabela1111111"/>
    <w:basedOn w:val="Normal"/>
    <w:rsid w:val="00D92FB7"/>
  </w:style>
  <w:style w:type="paragraph" w:customStyle="1" w:styleId="WW-Corpodetexto21">
    <w:name w:val="WW-Corpo de texto 21"/>
    <w:basedOn w:val="Normal"/>
    <w:rsid w:val="00D92FB7"/>
    <w:pPr>
      <w:widowControl w:val="0"/>
      <w:jc w:val="center"/>
    </w:pPr>
    <w:rPr>
      <w:b/>
      <w:sz w:val="24"/>
    </w:rPr>
  </w:style>
  <w:style w:type="paragraph" w:customStyle="1" w:styleId="Contedodetabela">
    <w:name w:val="Conteúdo de tabela"/>
    <w:basedOn w:val="Corpodetexto"/>
    <w:rsid w:val="00D92FB7"/>
  </w:style>
  <w:style w:type="paragraph" w:customStyle="1" w:styleId="WW-Corpodetexto22">
    <w:name w:val="WW-Corpo de texto 22"/>
    <w:basedOn w:val="Normal"/>
    <w:rsid w:val="00D92FB7"/>
    <w:pPr>
      <w:widowControl w:val="0"/>
      <w:tabs>
        <w:tab w:val="left" w:pos="2410"/>
      </w:tabs>
    </w:pPr>
    <w:rPr>
      <w:sz w:val="24"/>
    </w:rPr>
  </w:style>
  <w:style w:type="paragraph" w:customStyle="1" w:styleId="WW-Recuodecorpodetexto31">
    <w:name w:val="WW-Recuo de corpo de texto 31"/>
    <w:basedOn w:val="Normal"/>
    <w:rsid w:val="00D92FB7"/>
    <w:pPr>
      <w:widowControl w:val="0"/>
      <w:spacing w:line="240" w:lineRule="atLeast"/>
      <w:ind w:left="357" w:hanging="283"/>
    </w:pPr>
    <w:rPr>
      <w:sz w:val="24"/>
    </w:rPr>
  </w:style>
  <w:style w:type="paragraph" w:customStyle="1" w:styleId="Contedodatabela">
    <w:name w:val="Conteúdo da tabela"/>
    <w:basedOn w:val="Corpodetexto"/>
    <w:rsid w:val="00D92FB7"/>
    <w:pPr>
      <w:suppressLineNumbers/>
    </w:pPr>
  </w:style>
  <w:style w:type="paragraph" w:customStyle="1" w:styleId="Ttulodatabela">
    <w:name w:val="Título da tabela"/>
    <w:basedOn w:val="Contedodatabela"/>
    <w:rsid w:val="00D92FB7"/>
    <w:pPr>
      <w:jc w:val="center"/>
    </w:pPr>
    <w:rPr>
      <w:b/>
      <w:i/>
    </w:rPr>
  </w:style>
  <w:style w:type="paragraph" w:styleId="Recuodecorpodetexto">
    <w:name w:val="Body Text Indent"/>
    <w:basedOn w:val="Normal"/>
    <w:semiHidden/>
    <w:rsid w:val="00D92FB7"/>
    <w:pPr>
      <w:widowControl w:val="0"/>
      <w:ind w:firstLine="709"/>
    </w:pPr>
    <w:rPr>
      <w:rFonts w:ascii="Times New Roman" w:hAnsi="Times New Roman"/>
      <w:sz w:val="28"/>
      <w:lang w:val="pt-PT"/>
    </w:rPr>
  </w:style>
  <w:style w:type="paragraph" w:customStyle="1" w:styleId="Normal1">
    <w:name w:val="Normal1"/>
    <w:rsid w:val="00D92FB7"/>
    <w:pPr>
      <w:suppressAutoHyphens/>
      <w:jc w:val="both"/>
    </w:pPr>
    <w:rPr>
      <w:lang w:eastAsia="ar-SA"/>
    </w:rPr>
  </w:style>
  <w:style w:type="paragraph" w:styleId="Ttulo">
    <w:name w:val="Title"/>
    <w:basedOn w:val="Normal"/>
    <w:next w:val="Subttulo"/>
    <w:qFormat/>
    <w:rsid w:val="00D92FB7"/>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D92FB7"/>
    <w:pPr>
      <w:widowControl w:val="0"/>
      <w:jc w:val="center"/>
    </w:pPr>
    <w:rPr>
      <w:rFonts w:cs="Arial"/>
      <w:b/>
      <w:sz w:val="22"/>
    </w:rPr>
  </w:style>
  <w:style w:type="paragraph" w:customStyle="1" w:styleId="WW-Corpodetexto3">
    <w:name w:val="WW-Corpo de texto 3"/>
    <w:basedOn w:val="Normal"/>
    <w:rsid w:val="00D92FB7"/>
    <w:rPr>
      <w:rFonts w:cs="Arial"/>
      <w:sz w:val="22"/>
      <w:szCs w:val="22"/>
    </w:rPr>
  </w:style>
  <w:style w:type="paragraph" w:customStyle="1" w:styleId="WW-Corpodetexto31">
    <w:name w:val="WW-Corpo de texto 31"/>
    <w:basedOn w:val="Normal"/>
    <w:rsid w:val="00D92FB7"/>
    <w:pPr>
      <w:widowControl w:val="0"/>
      <w:spacing w:line="240" w:lineRule="atLeast"/>
      <w:jc w:val="center"/>
    </w:pPr>
    <w:rPr>
      <w:sz w:val="22"/>
    </w:rPr>
  </w:style>
  <w:style w:type="paragraph" w:customStyle="1" w:styleId="WW-Corpodetexto2">
    <w:name w:val="WW-Corpo de texto 2"/>
    <w:basedOn w:val="Normal"/>
    <w:rsid w:val="00D92FB7"/>
    <w:pPr>
      <w:spacing w:line="240" w:lineRule="atLeast"/>
    </w:pPr>
    <w:rPr>
      <w:rFonts w:cs="Arial"/>
      <w:sz w:val="28"/>
    </w:rPr>
  </w:style>
  <w:style w:type="paragraph" w:customStyle="1" w:styleId="WW-Recuodecorpodetexto2">
    <w:name w:val="WW-Recuo de corpo de texto 2"/>
    <w:basedOn w:val="Normal"/>
    <w:rsid w:val="00D92FB7"/>
    <w:pPr>
      <w:ind w:left="1080"/>
    </w:pPr>
  </w:style>
  <w:style w:type="paragraph" w:customStyle="1" w:styleId="WW-Recuodecorpodetexto3">
    <w:name w:val="WW-Recuo de corpo de texto 3"/>
    <w:basedOn w:val="Normal"/>
    <w:rsid w:val="00D92FB7"/>
    <w:pPr>
      <w:spacing w:line="240" w:lineRule="atLeast"/>
      <w:ind w:left="2694"/>
    </w:pPr>
    <w:rPr>
      <w:sz w:val="28"/>
    </w:rPr>
  </w:style>
  <w:style w:type="paragraph" w:customStyle="1" w:styleId="Recuodecorpodetexto21">
    <w:name w:val="Recuo de corpo de texto 21"/>
    <w:basedOn w:val="Normal"/>
    <w:rsid w:val="00D92FB7"/>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D92FB7"/>
    <w:rPr>
      <w:rFonts w:cs="Arial"/>
      <w:b/>
      <w:bCs/>
      <w:sz w:val="22"/>
    </w:rPr>
  </w:style>
  <w:style w:type="paragraph" w:customStyle="1" w:styleId="WW-NormalWeb">
    <w:name w:val="WW-Normal (Web)"/>
    <w:basedOn w:val="Normal"/>
    <w:rsid w:val="00D92FB7"/>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D92FB7"/>
    <w:pPr>
      <w:suppressLineNumbers/>
    </w:pPr>
  </w:style>
  <w:style w:type="paragraph" w:customStyle="1" w:styleId="WW-ContedodaTabela">
    <w:name w:val="WW-Conteúdo da Tabela"/>
    <w:basedOn w:val="Corpodetexto"/>
    <w:rsid w:val="00D92FB7"/>
    <w:pPr>
      <w:suppressLineNumbers/>
    </w:pPr>
  </w:style>
  <w:style w:type="paragraph" w:customStyle="1" w:styleId="WW-ContedodaTabela1">
    <w:name w:val="WW-Conteúdo da Tabela1"/>
    <w:basedOn w:val="Corpodetexto"/>
    <w:rsid w:val="00D92FB7"/>
    <w:pPr>
      <w:suppressLineNumbers/>
    </w:pPr>
  </w:style>
  <w:style w:type="paragraph" w:customStyle="1" w:styleId="WW-ContedodaTabela11">
    <w:name w:val="WW-Conteúdo da Tabela11"/>
    <w:basedOn w:val="Corpodetexto"/>
    <w:rsid w:val="00D92FB7"/>
    <w:pPr>
      <w:suppressLineNumbers/>
    </w:pPr>
  </w:style>
  <w:style w:type="paragraph" w:customStyle="1" w:styleId="WW-ContedodaTabela111">
    <w:name w:val="WW-Conteúdo da Tabela111"/>
    <w:basedOn w:val="Corpodetexto"/>
    <w:rsid w:val="00D92FB7"/>
    <w:pPr>
      <w:suppressLineNumbers/>
    </w:pPr>
  </w:style>
  <w:style w:type="paragraph" w:customStyle="1" w:styleId="WW-ContedodaTabela1111">
    <w:name w:val="WW-Conteúdo da Tabela1111"/>
    <w:basedOn w:val="Corpodetexto"/>
    <w:rsid w:val="00D92FB7"/>
    <w:pPr>
      <w:suppressLineNumbers/>
    </w:pPr>
  </w:style>
  <w:style w:type="paragraph" w:customStyle="1" w:styleId="WW-ContedodaTabela11111">
    <w:name w:val="WW-Conteúdo da Tabela11111"/>
    <w:basedOn w:val="Corpodetexto"/>
    <w:rsid w:val="00D92FB7"/>
    <w:pPr>
      <w:suppressLineNumbers/>
    </w:pPr>
  </w:style>
  <w:style w:type="paragraph" w:customStyle="1" w:styleId="WW-ContedodaTabela111111">
    <w:name w:val="WW-Conteúdo da Tabela111111"/>
    <w:basedOn w:val="Corpodetexto"/>
    <w:rsid w:val="00D92FB7"/>
    <w:pPr>
      <w:suppressLineNumbers/>
    </w:pPr>
  </w:style>
  <w:style w:type="paragraph" w:customStyle="1" w:styleId="TtulodaTabela0">
    <w:name w:val="Título da Tabela"/>
    <w:basedOn w:val="ContedodaTabela0"/>
    <w:rsid w:val="00D92FB7"/>
    <w:pPr>
      <w:jc w:val="center"/>
    </w:pPr>
    <w:rPr>
      <w:b/>
      <w:bCs/>
      <w:i/>
      <w:iCs/>
    </w:rPr>
  </w:style>
  <w:style w:type="paragraph" w:customStyle="1" w:styleId="WW-TtulodaTabela">
    <w:name w:val="WW-Título da Tabela"/>
    <w:basedOn w:val="WW-ContedodaTabela"/>
    <w:rsid w:val="00D92FB7"/>
    <w:pPr>
      <w:jc w:val="center"/>
    </w:pPr>
    <w:rPr>
      <w:b/>
      <w:bCs/>
      <w:i/>
      <w:iCs/>
    </w:rPr>
  </w:style>
  <w:style w:type="paragraph" w:customStyle="1" w:styleId="WW-TtulodaTabela1">
    <w:name w:val="WW-Título da Tabela1"/>
    <w:basedOn w:val="WW-ContedodaTabela1"/>
    <w:rsid w:val="00D92FB7"/>
    <w:pPr>
      <w:jc w:val="center"/>
    </w:pPr>
    <w:rPr>
      <w:b/>
      <w:bCs/>
      <w:i/>
      <w:iCs/>
    </w:rPr>
  </w:style>
  <w:style w:type="paragraph" w:customStyle="1" w:styleId="WW-TtulodaTabela11">
    <w:name w:val="WW-Título da Tabela11"/>
    <w:basedOn w:val="WW-ContedodaTabela11"/>
    <w:rsid w:val="00D92FB7"/>
    <w:pPr>
      <w:jc w:val="center"/>
    </w:pPr>
    <w:rPr>
      <w:b/>
      <w:bCs/>
      <w:i/>
      <w:iCs/>
    </w:rPr>
  </w:style>
  <w:style w:type="paragraph" w:customStyle="1" w:styleId="WW-TtulodaTabela111">
    <w:name w:val="WW-Título da Tabela111"/>
    <w:basedOn w:val="WW-ContedodaTabela111"/>
    <w:rsid w:val="00D92FB7"/>
    <w:pPr>
      <w:jc w:val="center"/>
    </w:pPr>
    <w:rPr>
      <w:b/>
      <w:bCs/>
      <w:i/>
      <w:iCs/>
    </w:rPr>
  </w:style>
  <w:style w:type="paragraph" w:customStyle="1" w:styleId="WW-TtulodaTabela1111">
    <w:name w:val="WW-Título da Tabela1111"/>
    <w:basedOn w:val="WW-ContedodaTabela1111"/>
    <w:rsid w:val="00D92FB7"/>
    <w:pPr>
      <w:jc w:val="center"/>
    </w:pPr>
    <w:rPr>
      <w:b/>
      <w:bCs/>
      <w:i/>
      <w:iCs/>
    </w:rPr>
  </w:style>
  <w:style w:type="paragraph" w:customStyle="1" w:styleId="WW-TtulodaTabela11111">
    <w:name w:val="WW-Título da Tabela11111"/>
    <w:basedOn w:val="WW-ContedodaTabela11111"/>
    <w:rsid w:val="00D92FB7"/>
    <w:pPr>
      <w:jc w:val="center"/>
    </w:pPr>
    <w:rPr>
      <w:b/>
      <w:bCs/>
      <w:i/>
      <w:iCs/>
    </w:rPr>
  </w:style>
  <w:style w:type="paragraph" w:customStyle="1" w:styleId="WW-TtulodaTabela111111">
    <w:name w:val="WW-Título da Tabela111111"/>
    <w:basedOn w:val="WW-ContedodaTabela111111"/>
    <w:rsid w:val="00D92FB7"/>
    <w:pPr>
      <w:jc w:val="center"/>
    </w:pPr>
    <w:rPr>
      <w:b/>
      <w:bCs/>
      <w:i/>
      <w:iCs/>
    </w:rPr>
  </w:style>
  <w:style w:type="paragraph" w:customStyle="1" w:styleId="Contedodoquadro">
    <w:name w:val="Conteúdo do quadro"/>
    <w:basedOn w:val="Corpodetexto"/>
    <w:rsid w:val="00D92FB7"/>
  </w:style>
  <w:style w:type="paragraph" w:customStyle="1" w:styleId="WW-Contedodoquadro">
    <w:name w:val="WW-Conteúdo do quadro"/>
    <w:basedOn w:val="Corpodetexto"/>
    <w:rsid w:val="00D92FB7"/>
  </w:style>
  <w:style w:type="paragraph" w:customStyle="1" w:styleId="WW-Contedodoquadro1">
    <w:name w:val="WW-Conteúdo do quadro1"/>
    <w:basedOn w:val="Corpodetexto"/>
    <w:rsid w:val="00D92FB7"/>
  </w:style>
  <w:style w:type="paragraph" w:customStyle="1" w:styleId="WW-Contedodoquadro11">
    <w:name w:val="WW-Conteúdo do quadro11"/>
    <w:basedOn w:val="Corpodetexto"/>
    <w:rsid w:val="00D92FB7"/>
  </w:style>
  <w:style w:type="paragraph" w:customStyle="1" w:styleId="WW-Contedodoquadro111">
    <w:name w:val="WW-Conteúdo do quadro111"/>
    <w:basedOn w:val="Corpodetexto"/>
    <w:rsid w:val="00D92FB7"/>
  </w:style>
  <w:style w:type="paragraph" w:customStyle="1" w:styleId="WW-Contedodoquadro1111">
    <w:name w:val="WW-Conteúdo do quadro1111"/>
    <w:basedOn w:val="Corpodetexto"/>
    <w:rsid w:val="00D92FB7"/>
  </w:style>
  <w:style w:type="paragraph" w:customStyle="1" w:styleId="WW-Contedodoquadro11111">
    <w:name w:val="WW-Conteúdo do quadro11111"/>
    <w:basedOn w:val="Corpodetexto"/>
    <w:rsid w:val="00D92FB7"/>
  </w:style>
  <w:style w:type="paragraph" w:customStyle="1" w:styleId="WW-Contedodoquadro111111">
    <w:name w:val="WW-Conteúdo do quadro111111"/>
    <w:basedOn w:val="Corpodetexto"/>
    <w:rsid w:val="00D92FB7"/>
  </w:style>
  <w:style w:type="paragraph" w:customStyle="1" w:styleId="WW-Textoembloco">
    <w:name w:val="WW-Texto em bloco"/>
    <w:basedOn w:val="Normal"/>
    <w:rsid w:val="00D92FB7"/>
    <w:pPr>
      <w:spacing w:before="120" w:after="120"/>
      <w:ind w:left="2268" w:right="51"/>
    </w:pPr>
    <w:rPr>
      <w:sz w:val="24"/>
    </w:rPr>
  </w:style>
  <w:style w:type="paragraph" w:styleId="Corpodetexto2">
    <w:name w:val="Body Text 2"/>
    <w:basedOn w:val="Normal"/>
    <w:semiHidden/>
    <w:rsid w:val="00D92FB7"/>
    <w:rPr>
      <w:rFonts w:cs="Arial"/>
      <w:color w:val="000000"/>
      <w:sz w:val="22"/>
      <w:szCs w:val="22"/>
    </w:rPr>
  </w:style>
  <w:style w:type="paragraph" w:styleId="Corpodetexto3">
    <w:name w:val="Body Text 3"/>
    <w:basedOn w:val="Normal"/>
    <w:semiHidden/>
    <w:rsid w:val="00D92FB7"/>
    <w:pPr>
      <w:tabs>
        <w:tab w:val="left" w:pos="-645"/>
      </w:tabs>
      <w:spacing w:before="120" w:after="120"/>
      <w:ind w:right="51"/>
    </w:pPr>
    <w:rPr>
      <w:sz w:val="22"/>
      <w:szCs w:val="24"/>
    </w:rPr>
  </w:style>
  <w:style w:type="paragraph" w:styleId="Recuodecorpodetexto2">
    <w:name w:val="Body Text Indent 2"/>
    <w:basedOn w:val="Normal"/>
    <w:semiHidden/>
    <w:rsid w:val="00D92FB7"/>
    <w:pPr>
      <w:spacing w:before="120" w:after="120"/>
      <w:ind w:left="1418" w:hanging="1418"/>
    </w:pPr>
    <w:rPr>
      <w:rFonts w:cs="Arial"/>
      <w:iCs/>
      <w:sz w:val="24"/>
    </w:rPr>
  </w:style>
  <w:style w:type="paragraph" w:styleId="Recuodecorpodetexto3">
    <w:name w:val="Body Text Indent 3"/>
    <w:basedOn w:val="Normal"/>
    <w:semiHidden/>
    <w:rsid w:val="00D92FB7"/>
    <w:pPr>
      <w:suppressAutoHyphens w:val="0"/>
      <w:ind w:left="1418"/>
    </w:pPr>
    <w:rPr>
      <w:rFonts w:cs="Arial"/>
      <w:color w:val="FF0000"/>
      <w:sz w:val="24"/>
    </w:rPr>
  </w:style>
  <w:style w:type="paragraph" w:styleId="Textoembloco">
    <w:name w:val="Block Text"/>
    <w:basedOn w:val="Normal"/>
    <w:semiHidden/>
    <w:rsid w:val="00D92FB7"/>
    <w:pPr>
      <w:spacing w:before="120" w:after="240"/>
      <w:ind w:left="1418" w:right="51" w:hanging="1418"/>
    </w:pPr>
    <w:rPr>
      <w:sz w:val="24"/>
    </w:rPr>
  </w:style>
  <w:style w:type="paragraph" w:customStyle="1" w:styleId="BodyText21">
    <w:name w:val="Body Text 21"/>
    <w:basedOn w:val="Normal"/>
    <w:rsid w:val="00D92FB7"/>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D92FB7"/>
    <w:pPr>
      <w:widowControl w:val="0"/>
      <w:tabs>
        <w:tab w:val="left" w:pos="360"/>
      </w:tabs>
      <w:suppressAutoHyphens w:val="0"/>
      <w:spacing w:before="240"/>
    </w:pPr>
    <w:rPr>
      <w:sz w:val="22"/>
      <w:lang w:eastAsia="pt-BR"/>
    </w:rPr>
  </w:style>
  <w:style w:type="paragraph" w:customStyle="1" w:styleId="Estilo">
    <w:name w:val="Estilo"/>
    <w:rsid w:val="00D92FB7"/>
    <w:pPr>
      <w:widowControl w:val="0"/>
      <w:autoSpaceDE w:val="0"/>
      <w:autoSpaceDN w:val="0"/>
      <w:adjustRightInd w:val="0"/>
    </w:pPr>
    <w:rPr>
      <w:rFonts w:ascii="Arial" w:hAnsi="Arial" w:cs="Arial"/>
      <w:szCs w:val="24"/>
    </w:rPr>
  </w:style>
  <w:style w:type="paragraph" w:customStyle="1" w:styleId="P30">
    <w:name w:val="P30"/>
    <w:basedOn w:val="Normal"/>
    <w:rsid w:val="00D92FB7"/>
    <w:pPr>
      <w:suppressAutoHyphens w:val="0"/>
    </w:pPr>
    <w:rPr>
      <w:rFonts w:ascii="Times New Roman" w:hAnsi="Times New Roman"/>
      <w:b/>
      <w:snapToGrid w:val="0"/>
      <w:sz w:val="24"/>
      <w:lang w:eastAsia="pt-BR"/>
    </w:rPr>
  </w:style>
  <w:style w:type="paragraph" w:styleId="NormalWeb">
    <w:name w:val="Normal (Web)"/>
    <w:basedOn w:val="Normal"/>
    <w:semiHidden/>
    <w:rsid w:val="00D92FB7"/>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D92FB7"/>
    <w:rPr>
      <w:rFonts w:ascii="Tahoma" w:hAnsi="Tahoma" w:cs="Tahoma"/>
      <w:sz w:val="16"/>
      <w:szCs w:val="16"/>
    </w:rPr>
  </w:style>
  <w:style w:type="character" w:customStyle="1" w:styleId="TextodebaloChar">
    <w:name w:val="Texto de balão Char"/>
    <w:semiHidden/>
    <w:rsid w:val="00D92FB7"/>
    <w:rPr>
      <w:rFonts w:ascii="Tahoma" w:hAnsi="Tahoma" w:cs="Tahoma"/>
      <w:sz w:val="16"/>
      <w:szCs w:val="16"/>
      <w:lang w:eastAsia="ar-SA"/>
    </w:rPr>
  </w:style>
  <w:style w:type="character" w:customStyle="1" w:styleId="CorpodetextoChar">
    <w:name w:val="Corpo de texto Char"/>
    <w:semiHidden/>
    <w:rsid w:val="00D92FB7"/>
    <w:rPr>
      <w:rFonts w:ascii="Arial" w:hAnsi="Arial"/>
      <w:sz w:val="22"/>
      <w:lang w:eastAsia="ar-SA"/>
    </w:rPr>
  </w:style>
  <w:style w:type="character" w:customStyle="1" w:styleId="Recuodecorpodetexto3Char">
    <w:name w:val="Recuo de corpo de texto 3 Char"/>
    <w:semiHidden/>
    <w:rsid w:val="00D92FB7"/>
    <w:rPr>
      <w:rFonts w:ascii="Arial" w:hAnsi="Arial" w:cs="Arial"/>
      <w:color w:val="FF0000"/>
      <w:sz w:val="24"/>
      <w:lang w:eastAsia="ar-SA"/>
    </w:rPr>
  </w:style>
  <w:style w:type="character" w:customStyle="1" w:styleId="Corpodetexto2Char">
    <w:name w:val="Corpo de texto 2 Char"/>
    <w:semiHidden/>
    <w:locked/>
    <w:rsid w:val="00D92FB7"/>
    <w:rPr>
      <w:rFonts w:ascii="Arial" w:hAnsi="Arial" w:cs="Arial"/>
      <w:color w:val="000000"/>
      <w:sz w:val="22"/>
      <w:szCs w:val="22"/>
      <w:lang w:eastAsia="ar-SA"/>
    </w:rPr>
  </w:style>
  <w:style w:type="character" w:customStyle="1" w:styleId="CabealhoChar">
    <w:name w:val="Cabeçalho Char"/>
    <w:semiHidden/>
    <w:rsid w:val="00D92FB7"/>
    <w:rPr>
      <w:rFonts w:ascii="Arial" w:hAnsi="Arial"/>
      <w:lang w:eastAsia="ar-SA"/>
    </w:rPr>
  </w:style>
  <w:style w:type="paragraph" w:customStyle="1" w:styleId="Recuodecorpodetexto210">
    <w:name w:val="Recuo de corpo de texto 21"/>
    <w:basedOn w:val="Normal"/>
    <w:rsid w:val="00D92FB7"/>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D92FB7"/>
    <w:rPr>
      <w:rFonts w:ascii="Arial" w:hAnsi="Arial" w:cs="Arial"/>
      <w:b/>
      <w:sz w:val="22"/>
      <w:lang w:eastAsia="ar-SA"/>
    </w:rPr>
  </w:style>
  <w:style w:type="paragraph" w:styleId="SemEspaamento">
    <w:name w:val="No Spacing"/>
    <w:qFormat/>
    <w:rsid w:val="00D92FB7"/>
    <w:rPr>
      <w:rFonts w:ascii="Calibri" w:eastAsia="Calibri" w:hAnsi="Calibri"/>
      <w:sz w:val="22"/>
      <w:szCs w:val="22"/>
      <w:lang w:eastAsia="en-US"/>
    </w:rPr>
  </w:style>
  <w:style w:type="paragraph" w:styleId="Pr-formataoHTML">
    <w:name w:val="HTML Preformatted"/>
    <w:basedOn w:val="Normal"/>
    <w:semiHidden/>
    <w:unhideWhenUsed/>
    <w:rsid w:val="00D92F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D92FB7"/>
    <w:rPr>
      <w:rFonts w:ascii="Courier New" w:hAnsi="Courier New" w:cs="Courier New"/>
    </w:rPr>
  </w:style>
  <w:style w:type="paragraph" w:customStyle="1" w:styleId="topico">
    <w:name w:val="topico"/>
    <w:basedOn w:val="Normal"/>
    <w:rsid w:val="00012D24"/>
    <w:pPr>
      <w:widowControl w:val="0"/>
      <w:numPr>
        <w:numId w:val="3"/>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styleId="Forte">
    <w:name w:val="Strong"/>
    <w:uiPriority w:val="22"/>
    <w:qFormat/>
    <w:rsid w:val="00F258B5"/>
    <w:rPr>
      <w:b/>
      <w:bCs/>
    </w:rPr>
  </w:style>
  <w:style w:type="character" w:customStyle="1" w:styleId="RodapChar">
    <w:name w:val="Rodapé Char"/>
    <w:basedOn w:val="Fontepargpadro"/>
    <w:link w:val="Rodap"/>
    <w:uiPriority w:val="99"/>
    <w:rsid w:val="0037439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172303355">
      <w:bodyDiv w:val="1"/>
      <w:marLeft w:val="0"/>
      <w:marRight w:val="0"/>
      <w:marTop w:val="0"/>
      <w:marBottom w:val="0"/>
      <w:divBdr>
        <w:top w:val="none" w:sz="0" w:space="0" w:color="auto"/>
        <w:left w:val="none" w:sz="0" w:space="0" w:color="auto"/>
        <w:bottom w:val="none" w:sz="0" w:space="0" w:color="auto"/>
        <w:right w:val="none" w:sz="0" w:space="0" w:color="auto"/>
      </w:divBdr>
    </w:div>
    <w:div w:id="276376420">
      <w:bodyDiv w:val="1"/>
      <w:marLeft w:val="0"/>
      <w:marRight w:val="0"/>
      <w:marTop w:val="0"/>
      <w:marBottom w:val="0"/>
      <w:divBdr>
        <w:top w:val="none" w:sz="0" w:space="0" w:color="auto"/>
        <w:left w:val="none" w:sz="0" w:space="0" w:color="auto"/>
        <w:bottom w:val="none" w:sz="0" w:space="0" w:color="auto"/>
        <w:right w:val="none" w:sz="0" w:space="0" w:color="auto"/>
      </w:divBdr>
    </w:div>
    <w:div w:id="315572564">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371030376">
      <w:bodyDiv w:val="1"/>
      <w:marLeft w:val="0"/>
      <w:marRight w:val="0"/>
      <w:marTop w:val="0"/>
      <w:marBottom w:val="0"/>
      <w:divBdr>
        <w:top w:val="none" w:sz="0" w:space="0" w:color="auto"/>
        <w:left w:val="none" w:sz="0" w:space="0" w:color="auto"/>
        <w:bottom w:val="none" w:sz="0" w:space="0" w:color="auto"/>
        <w:right w:val="none" w:sz="0" w:space="0" w:color="auto"/>
      </w:divBdr>
    </w:div>
    <w:div w:id="825977754">
      <w:bodyDiv w:val="1"/>
      <w:marLeft w:val="0"/>
      <w:marRight w:val="0"/>
      <w:marTop w:val="0"/>
      <w:marBottom w:val="0"/>
      <w:divBdr>
        <w:top w:val="none" w:sz="0" w:space="0" w:color="auto"/>
        <w:left w:val="none" w:sz="0" w:space="0" w:color="auto"/>
        <w:bottom w:val="none" w:sz="0" w:space="0" w:color="auto"/>
        <w:right w:val="none" w:sz="0" w:space="0" w:color="auto"/>
      </w:divBdr>
    </w:div>
    <w:div w:id="834153564">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602302970">
      <w:bodyDiv w:val="1"/>
      <w:marLeft w:val="0"/>
      <w:marRight w:val="0"/>
      <w:marTop w:val="0"/>
      <w:marBottom w:val="0"/>
      <w:divBdr>
        <w:top w:val="none" w:sz="0" w:space="0" w:color="auto"/>
        <w:left w:val="none" w:sz="0" w:space="0" w:color="auto"/>
        <w:bottom w:val="none" w:sz="0" w:space="0" w:color="auto"/>
        <w:right w:val="none" w:sz="0" w:space="0" w:color="auto"/>
      </w:divBdr>
    </w:div>
    <w:div w:id="1645354148">
      <w:bodyDiv w:val="1"/>
      <w:marLeft w:val="0"/>
      <w:marRight w:val="0"/>
      <w:marTop w:val="0"/>
      <w:marBottom w:val="0"/>
      <w:divBdr>
        <w:top w:val="none" w:sz="0" w:space="0" w:color="auto"/>
        <w:left w:val="none" w:sz="0" w:space="0" w:color="auto"/>
        <w:bottom w:val="none" w:sz="0" w:space="0" w:color="auto"/>
        <w:right w:val="none" w:sz="0" w:space="0" w:color="auto"/>
      </w:divBdr>
    </w:div>
    <w:div w:id="2000770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pt-br/" TargetMode="External"/><Relationship Id="rId13" Type="http://schemas.openxmlformats.org/officeDocument/2006/relationships/hyperlink" Target="http://www.pjf.mg.gov.br" TargetMode="External"/><Relationship Id="rId18" Type="http://schemas.openxmlformats.org/officeDocument/2006/relationships/hyperlink" Target="http://www.tst.jus.br"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pjf.mg.gov.br/" TargetMode="External"/><Relationship Id="rId7" Type="http://schemas.openxmlformats.org/officeDocument/2006/relationships/endnotes" Target="endnotes.xml"/><Relationship Id="rId12" Type="http://schemas.openxmlformats.org/officeDocument/2006/relationships/hyperlink" Target="http://www.cesama.com.br" TargetMode="External"/><Relationship Id="rId17" Type="http://schemas.openxmlformats.org/officeDocument/2006/relationships/hyperlink" Target="mailto:licita@cesama.com.br"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mailto:licita@cesama.com.br" TargetMode="External"/><Relationship Id="rId20" Type="http://schemas.openxmlformats.org/officeDocument/2006/relationships/hyperlink" Target="mailto:licita@cesama.com.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esama.com.br"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cesama.com.br" TargetMode="External"/><Relationship Id="rId23" Type="http://schemas.openxmlformats.org/officeDocument/2006/relationships/hyperlink" Target="http://www.cesama.com.br/pdf/codigo_etica.pdf" TargetMode="External"/><Relationship Id="rId28" Type="http://schemas.openxmlformats.org/officeDocument/2006/relationships/theme" Target="theme/theme1.xml"/><Relationship Id="rId10" Type="http://schemas.openxmlformats.org/officeDocument/2006/relationships/hyperlink" Target="mailto:licita@cesama.com.br" TargetMode="External"/><Relationship Id="rId19" Type="http://schemas.openxmlformats.org/officeDocument/2006/relationships/hyperlink" Target="mailto:licita@cesama.com.br" TargetMode="External"/><Relationship Id="rId4" Type="http://schemas.openxmlformats.org/officeDocument/2006/relationships/settings" Target="settings.xml"/><Relationship Id="rId9" Type="http://schemas.openxmlformats.org/officeDocument/2006/relationships/hyperlink" Target="http://www.cesama.com.br" TargetMode="External"/><Relationship Id="rId14" Type="http://schemas.openxmlformats.org/officeDocument/2006/relationships/hyperlink" Target="mailto:licita@cesama.com.br" TargetMode="External"/><Relationship Id="rId22" Type="http://schemas.openxmlformats.org/officeDocument/2006/relationships/hyperlink" Target="http://www.cesama.com.br"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9AAC6D-F2F0-4CB6-9B54-E9E2CFBE8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35</Pages>
  <Words>8761</Words>
  <Characters>47311</Characters>
  <Application>Microsoft Office Word</Application>
  <DocSecurity>0</DocSecurity>
  <Lines>394</Lines>
  <Paragraphs>111</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55961</CharactersWithSpaces>
  <SharedDoc>false</SharedDoc>
  <HLinks>
    <vt:vector size="96" baseType="variant">
      <vt:variant>
        <vt:i4>4128841</vt:i4>
      </vt:variant>
      <vt:variant>
        <vt:i4>36</vt:i4>
      </vt:variant>
      <vt:variant>
        <vt:i4>0</vt:i4>
      </vt:variant>
      <vt:variant>
        <vt:i4>5</vt:i4>
      </vt:variant>
      <vt:variant>
        <vt:lpwstr>http://www.cesama.com.br/pdf/codigo_etica.pdf</vt:lpwstr>
      </vt:variant>
      <vt:variant>
        <vt:lpwstr/>
      </vt:variant>
      <vt:variant>
        <vt:i4>4915289</vt:i4>
      </vt:variant>
      <vt:variant>
        <vt:i4>33</vt:i4>
      </vt:variant>
      <vt:variant>
        <vt:i4>0</vt:i4>
      </vt:variant>
      <vt:variant>
        <vt:i4>5</vt:i4>
      </vt:variant>
      <vt:variant>
        <vt:lpwstr>http://www.cesama.com.br/</vt:lpwstr>
      </vt:variant>
      <vt:variant>
        <vt:lpwstr/>
      </vt:variant>
      <vt:variant>
        <vt:i4>5046272</vt:i4>
      </vt:variant>
      <vt:variant>
        <vt:i4>30</vt:i4>
      </vt:variant>
      <vt:variant>
        <vt:i4>0</vt:i4>
      </vt:variant>
      <vt:variant>
        <vt:i4>5</vt:i4>
      </vt:variant>
      <vt:variant>
        <vt:lpwstr>http://www.pjf.mg.gov.br/</vt:lpwstr>
      </vt:variant>
      <vt:variant>
        <vt:lpwstr/>
      </vt:variant>
      <vt:variant>
        <vt:i4>5242937</vt:i4>
      </vt:variant>
      <vt:variant>
        <vt:i4>27</vt:i4>
      </vt:variant>
      <vt:variant>
        <vt:i4>0</vt:i4>
      </vt:variant>
      <vt:variant>
        <vt:i4>5</vt:i4>
      </vt:variant>
      <vt:variant>
        <vt:lpwstr>mailto:licita@cesama.com.br</vt:lpwstr>
      </vt:variant>
      <vt:variant>
        <vt:lpwstr/>
      </vt:variant>
      <vt:variant>
        <vt:i4>5242937</vt:i4>
      </vt:variant>
      <vt:variant>
        <vt:i4>24</vt:i4>
      </vt:variant>
      <vt:variant>
        <vt:i4>0</vt:i4>
      </vt:variant>
      <vt:variant>
        <vt:i4>5</vt:i4>
      </vt:variant>
      <vt:variant>
        <vt:lpwstr>mailto:licita@cesama.com.br</vt:lpwstr>
      </vt:variant>
      <vt:variant>
        <vt:lpwstr/>
      </vt:variant>
      <vt:variant>
        <vt:i4>8323108</vt:i4>
      </vt:variant>
      <vt:variant>
        <vt:i4>21</vt:i4>
      </vt:variant>
      <vt:variant>
        <vt:i4>0</vt:i4>
      </vt:variant>
      <vt:variant>
        <vt:i4>5</vt:i4>
      </vt:variant>
      <vt:variant>
        <vt:lpwstr>http://www.tst.jus.br/</vt:lpwstr>
      </vt:variant>
      <vt:variant>
        <vt:lpwstr/>
      </vt:variant>
      <vt:variant>
        <vt:i4>5242937</vt:i4>
      </vt:variant>
      <vt:variant>
        <vt:i4>18</vt:i4>
      </vt:variant>
      <vt:variant>
        <vt:i4>0</vt:i4>
      </vt:variant>
      <vt:variant>
        <vt:i4>5</vt:i4>
      </vt:variant>
      <vt:variant>
        <vt:lpwstr>mailto:licita@cesama.com.br</vt:lpwstr>
      </vt:variant>
      <vt:variant>
        <vt:lpwstr/>
      </vt:variant>
      <vt:variant>
        <vt:i4>5242937</vt:i4>
      </vt:variant>
      <vt:variant>
        <vt:i4>15</vt:i4>
      </vt:variant>
      <vt:variant>
        <vt:i4>0</vt:i4>
      </vt:variant>
      <vt:variant>
        <vt:i4>5</vt:i4>
      </vt:variant>
      <vt:variant>
        <vt:lpwstr>mailto:licita@cesama.com.br</vt:lpwstr>
      </vt:variant>
      <vt:variant>
        <vt:lpwstr/>
      </vt:variant>
      <vt:variant>
        <vt:i4>4915289</vt:i4>
      </vt:variant>
      <vt:variant>
        <vt:i4>12</vt:i4>
      </vt:variant>
      <vt:variant>
        <vt:i4>0</vt:i4>
      </vt:variant>
      <vt:variant>
        <vt:i4>5</vt:i4>
      </vt:variant>
      <vt:variant>
        <vt:lpwstr>http://www.cesama.com.br/</vt:lpwstr>
      </vt:variant>
      <vt:variant>
        <vt:lpwstr/>
      </vt:variant>
      <vt:variant>
        <vt:i4>5242937</vt:i4>
      </vt:variant>
      <vt:variant>
        <vt:i4>9</vt:i4>
      </vt:variant>
      <vt:variant>
        <vt:i4>0</vt:i4>
      </vt:variant>
      <vt:variant>
        <vt:i4>5</vt:i4>
      </vt:variant>
      <vt:variant>
        <vt:lpwstr>mailto:licita@cesama.com.br</vt:lpwstr>
      </vt:variant>
      <vt:variant>
        <vt:lpwstr/>
      </vt:variant>
      <vt:variant>
        <vt:i4>5046272</vt:i4>
      </vt:variant>
      <vt:variant>
        <vt:i4>6</vt:i4>
      </vt:variant>
      <vt:variant>
        <vt:i4>0</vt:i4>
      </vt:variant>
      <vt:variant>
        <vt:i4>5</vt:i4>
      </vt:variant>
      <vt:variant>
        <vt:lpwstr>http://www.pjf.mg.gov.br/</vt:lpwstr>
      </vt:variant>
      <vt:variant>
        <vt:lpwstr/>
      </vt:variant>
      <vt:variant>
        <vt:i4>4915289</vt:i4>
      </vt:variant>
      <vt:variant>
        <vt:i4>3</vt:i4>
      </vt:variant>
      <vt:variant>
        <vt:i4>0</vt:i4>
      </vt:variant>
      <vt:variant>
        <vt:i4>5</vt:i4>
      </vt:variant>
      <vt:variant>
        <vt:lpwstr>http://www.cesama.com.br/</vt:lpwstr>
      </vt:variant>
      <vt:variant>
        <vt:lpwstr/>
      </vt:variant>
      <vt:variant>
        <vt:i4>4915289</vt:i4>
      </vt:variant>
      <vt:variant>
        <vt:i4>0</vt:i4>
      </vt:variant>
      <vt:variant>
        <vt:i4>0</vt:i4>
      </vt:variant>
      <vt:variant>
        <vt:i4>5</vt:i4>
      </vt:variant>
      <vt:variant>
        <vt:lpwstr>http://www.cesama.com.br/</vt:lpwstr>
      </vt:variant>
      <vt:variant>
        <vt:lpwstr/>
      </vt:variant>
      <vt:variant>
        <vt:i4>5242937</vt:i4>
      </vt:variant>
      <vt:variant>
        <vt:i4>6</vt:i4>
      </vt:variant>
      <vt:variant>
        <vt:i4>0</vt:i4>
      </vt:variant>
      <vt:variant>
        <vt:i4>5</vt:i4>
      </vt:variant>
      <vt:variant>
        <vt:lpwstr>mailto:licita@cesama.com.br</vt:lpwstr>
      </vt:variant>
      <vt:variant>
        <vt:lpwstr/>
      </vt:variant>
      <vt:variant>
        <vt:i4>4915289</vt:i4>
      </vt:variant>
      <vt:variant>
        <vt:i4>3</vt:i4>
      </vt:variant>
      <vt:variant>
        <vt:i4>0</vt:i4>
      </vt:variant>
      <vt:variant>
        <vt:i4>5</vt:i4>
      </vt:variant>
      <vt:variant>
        <vt:lpwstr>http://www.cesama.com.br/</vt:lpwstr>
      </vt:variant>
      <vt:variant>
        <vt:lpwstr/>
      </vt:variant>
      <vt:variant>
        <vt:i4>5963867</vt:i4>
      </vt:variant>
      <vt:variant>
        <vt:i4>0</vt:i4>
      </vt:variant>
      <vt:variant>
        <vt:i4>0</vt:i4>
      </vt:variant>
      <vt:variant>
        <vt:i4>5</vt:i4>
      </vt:variant>
      <vt:variant>
        <vt:lpwstr>https://www.gov.br/compras/pt-br/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anogueira</cp:lastModifiedBy>
  <cp:revision>17</cp:revision>
  <cp:lastPrinted>2018-08-10T19:00:00Z</cp:lastPrinted>
  <dcterms:created xsi:type="dcterms:W3CDTF">2021-03-10T16:41:00Z</dcterms:created>
  <dcterms:modified xsi:type="dcterms:W3CDTF">2021-04-13T10:29:00Z</dcterms:modified>
</cp:coreProperties>
</file>