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911FC">
        <w:tc>
          <w:tcPr>
            <w:tcW w:w="9212" w:type="dxa"/>
            <w:shd w:val="clear" w:color="auto" w:fill="D9D9D9"/>
          </w:tcPr>
          <w:p w:rsidR="00B41EF6" w:rsidRPr="009911FC" w:rsidRDefault="00B41EF6" w:rsidP="00EB01E6">
            <w:pPr>
              <w:pStyle w:val="Ttulo3"/>
              <w:tabs>
                <w:tab w:val="left" w:pos="0"/>
              </w:tabs>
              <w:spacing w:line="276" w:lineRule="auto"/>
              <w:ind w:right="0"/>
              <w:rPr>
                <w:rFonts w:cs="Arial"/>
                <w:sz w:val="24"/>
                <w:szCs w:val="24"/>
              </w:rPr>
            </w:pPr>
            <w:r w:rsidRPr="009911FC">
              <w:rPr>
                <w:rFonts w:cs="Arial"/>
                <w:sz w:val="24"/>
                <w:szCs w:val="24"/>
              </w:rPr>
              <w:t>TERMO DE REFERÊNCIA</w:t>
            </w:r>
            <w:r w:rsidR="00EB01E6" w:rsidRPr="009911FC">
              <w:rPr>
                <w:rFonts w:cs="Arial"/>
                <w:sz w:val="24"/>
                <w:szCs w:val="24"/>
              </w:rPr>
              <w:t xml:space="preserve"> – RC nº </w:t>
            </w:r>
            <w:r w:rsidR="009D51D3" w:rsidRPr="009911FC">
              <w:rPr>
                <w:rFonts w:cs="Arial"/>
                <w:sz w:val="24"/>
                <w:szCs w:val="24"/>
              </w:rPr>
              <w:t>75317</w:t>
            </w:r>
          </w:p>
        </w:tc>
      </w:tr>
    </w:tbl>
    <w:p w:rsidR="00B41EF6" w:rsidRPr="009911FC" w:rsidRDefault="00B41EF6" w:rsidP="00DC0EC9">
      <w:pPr>
        <w:pStyle w:val="SemEspaamento"/>
        <w:numPr>
          <w:ilvl w:val="0"/>
          <w:numId w:val="3"/>
        </w:numPr>
        <w:spacing w:before="240" w:after="240" w:line="360" w:lineRule="auto"/>
        <w:ind w:left="0" w:firstLine="0"/>
        <w:jc w:val="both"/>
        <w:rPr>
          <w:rFonts w:ascii="Arial" w:hAnsi="Arial" w:cs="Arial"/>
          <w:b/>
          <w:sz w:val="24"/>
          <w:szCs w:val="24"/>
        </w:rPr>
      </w:pPr>
      <w:r w:rsidRPr="009911FC">
        <w:rPr>
          <w:rFonts w:ascii="Arial" w:hAnsi="Arial" w:cs="Arial"/>
          <w:b/>
          <w:sz w:val="24"/>
          <w:szCs w:val="24"/>
        </w:rPr>
        <w:t>OBJETO</w:t>
      </w:r>
    </w:p>
    <w:p w:rsidR="00B41EF6" w:rsidRPr="009911FC" w:rsidRDefault="00751698" w:rsidP="00DC0EC9">
      <w:pPr>
        <w:pStyle w:val="PargrafodaLista"/>
        <w:numPr>
          <w:ilvl w:val="1"/>
          <w:numId w:val="3"/>
        </w:numPr>
        <w:spacing w:after="240" w:line="276" w:lineRule="auto"/>
        <w:ind w:left="0" w:firstLine="0"/>
        <w:jc w:val="both"/>
        <w:rPr>
          <w:rFonts w:ascii="Arial" w:hAnsi="Arial" w:cs="Arial"/>
          <w:bCs/>
        </w:rPr>
      </w:pPr>
      <w:r w:rsidRPr="009911FC">
        <w:rPr>
          <w:rFonts w:ascii="Arial" w:hAnsi="Arial" w:cs="Arial"/>
          <w:b/>
          <w:i/>
        </w:rPr>
        <w:t>Implantação de Sistema de Registro de Preços para eventual c</w:t>
      </w:r>
      <w:r w:rsidR="00EB01E6" w:rsidRPr="009911FC">
        <w:rPr>
          <w:rFonts w:ascii="Arial" w:hAnsi="Arial" w:cs="Arial"/>
          <w:b/>
          <w:i/>
        </w:rPr>
        <w:t>ontratação de empresas especializadas para realização de testes para diagnóstico da Doença Síndrome Respiratória Aguda - COVID-19, proporcionando o encaminhamento e assistência ao empregado que apresentar situação de possível contaminação, conforme manejo clínico do ministério da saúde, permitindo as providências necessárias para contenção da propagação da doença no ambiente de trabalho da CESAMA, conforme especificações contidas neste Termo de Referência.</w:t>
      </w:r>
    </w:p>
    <w:p w:rsidR="00B41EF6" w:rsidRPr="009911FC" w:rsidRDefault="00B41EF6" w:rsidP="00DC0EC9">
      <w:pPr>
        <w:numPr>
          <w:ilvl w:val="0"/>
          <w:numId w:val="3"/>
        </w:numPr>
        <w:spacing w:after="240" w:line="360" w:lineRule="auto"/>
        <w:ind w:left="0" w:firstLine="0"/>
        <w:rPr>
          <w:rFonts w:cs="Arial"/>
          <w:b/>
          <w:bCs/>
          <w:sz w:val="24"/>
          <w:szCs w:val="24"/>
        </w:rPr>
      </w:pPr>
      <w:r w:rsidRPr="009911FC">
        <w:rPr>
          <w:rFonts w:cs="Arial"/>
          <w:b/>
          <w:bCs/>
          <w:sz w:val="24"/>
          <w:szCs w:val="24"/>
        </w:rPr>
        <w:t>JUSTIFICATIVA</w:t>
      </w:r>
      <w:r w:rsidR="00597954" w:rsidRPr="009911FC">
        <w:rPr>
          <w:rFonts w:cs="Arial"/>
          <w:b/>
          <w:bCs/>
          <w:sz w:val="24"/>
          <w:szCs w:val="24"/>
        </w:rPr>
        <w:t>S</w:t>
      </w:r>
    </w:p>
    <w:p w:rsidR="000D324B" w:rsidRPr="009911FC" w:rsidRDefault="00EE5B00" w:rsidP="00DC0EC9">
      <w:pPr>
        <w:numPr>
          <w:ilvl w:val="1"/>
          <w:numId w:val="3"/>
        </w:numPr>
        <w:spacing w:after="240" w:line="360" w:lineRule="auto"/>
        <w:ind w:left="0" w:firstLine="0"/>
        <w:rPr>
          <w:rFonts w:cs="Arial"/>
          <w:bCs/>
          <w:sz w:val="24"/>
          <w:szCs w:val="24"/>
        </w:rPr>
      </w:pPr>
      <w:r w:rsidRPr="009911FC">
        <w:rPr>
          <w:rFonts w:cs="Arial"/>
          <w:bCs/>
          <w:sz w:val="24"/>
          <w:szCs w:val="24"/>
        </w:rPr>
        <w:t xml:space="preserve">Em virtude do atual momento, diante da pandemia em razão de doença infecciosa viral respiratória – COVID-19, causada pelo agente Novo </w:t>
      </w:r>
      <w:proofErr w:type="spellStart"/>
      <w:r w:rsidRPr="009911FC">
        <w:rPr>
          <w:rFonts w:cs="Arial"/>
          <w:bCs/>
          <w:sz w:val="24"/>
          <w:szCs w:val="24"/>
        </w:rPr>
        <w:t>Coronavírus</w:t>
      </w:r>
      <w:proofErr w:type="spellEnd"/>
      <w:r w:rsidRPr="009911FC">
        <w:rPr>
          <w:rFonts w:cs="Arial"/>
          <w:bCs/>
          <w:sz w:val="24"/>
          <w:szCs w:val="24"/>
        </w:rPr>
        <w:t xml:space="preserve"> – </w:t>
      </w:r>
      <w:proofErr w:type="spellStart"/>
      <w:r w:rsidRPr="009911FC">
        <w:rPr>
          <w:rFonts w:cs="Arial"/>
          <w:bCs/>
          <w:sz w:val="24"/>
          <w:szCs w:val="24"/>
        </w:rPr>
        <w:t>SARS-CoV</w:t>
      </w:r>
      <w:proofErr w:type="spellEnd"/>
      <w:r w:rsidRPr="009911FC">
        <w:rPr>
          <w:rFonts w:cs="Arial"/>
          <w:bCs/>
          <w:sz w:val="24"/>
          <w:szCs w:val="24"/>
        </w:rPr>
        <w:t xml:space="preserve">-2 – 1.5.1.1.0, que assola o mundo e no momento encontra-se em plena expansão no território nacional, foi declarada situação de emergência em saúde pública em diversos municípios e estados, inclusive em nossa cidade (Decreto Municipal nº 13.894/2020), bem como a publicação do Decreto Legislativo nº 06 de 20/03/2020, que reconhece, para os fins do art. 65 da Lei Complementar nº 101, de 4 de maio de 2000, a ocorrência do estado de calamidade pública, nos termos da solicitação do Presidente da República encaminhada por meio da Mensagem nº 93, de 18 de março de 2020. E objetivando obstar a propagação e contaminação pelo </w:t>
      </w:r>
      <w:proofErr w:type="spellStart"/>
      <w:r w:rsidRPr="009911FC">
        <w:rPr>
          <w:rFonts w:cs="Arial"/>
          <w:bCs/>
          <w:sz w:val="24"/>
          <w:szCs w:val="24"/>
        </w:rPr>
        <w:t>Coronavírus</w:t>
      </w:r>
      <w:proofErr w:type="spellEnd"/>
      <w:r w:rsidRPr="009911FC">
        <w:rPr>
          <w:rFonts w:cs="Arial"/>
          <w:bCs/>
          <w:sz w:val="24"/>
          <w:szCs w:val="24"/>
        </w:rPr>
        <w:t xml:space="preserve">, a CESAMA vem adotando medidas proteção e prevenção de seus funcionários e da sociedade, em consonância também com o Decreto Municipal nº 13.975 que dispõe sobre as medidas preventivas para enfrentamento da emergência de saúde pública de importância internacional decorrente do novo </w:t>
      </w:r>
      <w:proofErr w:type="spellStart"/>
      <w:r w:rsidRPr="009911FC">
        <w:rPr>
          <w:rFonts w:cs="Arial"/>
          <w:bCs/>
          <w:sz w:val="24"/>
          <w:szCs w:val="24"/>
        </w:rPr>
        <w:t>Coronavírus</w:t>
      </w:r>
      <w:proofErr w:type="spellEnd"/>
      <w:r w:rsidR="000D324B" w:rsidRPr="009911FC">
        <w:rPr>
          <w:rFonts w:cs="Arial"/>
          <w:bCs/>
          <w:sz w:val="24"/>
          <w:szCs w:val="24"/>
        </w:rPr>
        <w:t>.</w:t>
      </w:r>
    </w:p>
    <w:p w:rsidR="00EE5B00" w:rsidRPr="009911FC" w:rsidRDefault="00EE5B00" w:rsidP="00DC0EC9">
      <w:pPr>
        <w:numPr>
          <w:ilvl w:val="1"/>
          <w:numId w:val="3"/>
        </w:numPr>
        <w:spacing w:after="240" w:line="360" w:lineRule="auto"/>
        <w:ind w:left="0" w:firstLine="0"/>
        <w:rPr>
          <w:rFonts w:cs="Arial"/>
          <w:bCs/>
          <w:sz w:val="24"/>
          <w:szCs w:val="24"/>
        </w:rPr>
      </w:pPr>
      <w:r w:rsidRPr="009911FC">
        <w:rPr>
          <w:rFonts w:cs="Arial"/>
          <w:bCs/>
          <w:sz w:val="24"/>
          <w:szCs w:val="24"/>
        </w:rPr>
        <w:t xml:space="preserve">A contratação dos exames descritos neste edital se destina a fazer a testagem de funcionários suspeitos de contaminação pelo </w:t>
      </w:r>
      <w:proofErr w:type="spellStart"/>
      <w:r w:rsidRPr="009911FC">
        <w:rPr>
          <w:rFonts w:cs="Arial"/>
          <w:bCs/>
          <w:sz w:val="24"/>
          <w:szCs w:val="24"/>
        </w:rPr>
        <w:t>Coronavírus</w:t>
      </w:r>
      <w:proofErr w:type="spellEnd"/>
      <w:r w:rsidRPr="009911FC">
        <w:rPr>
          <w:rFonts w:cs="Arial"/>
          <w:bCs/>
          <w:sz w:val="24"/>
          <w:szCs w:val="24"/>
        </w:rPr>
        <w:t xml:space="preserve">, pois, como atividade essencial, a CESAMA é autorizada a trabalhar durante a Pandemia da Covid-19, no entanto, tem que atender a várias exigências para isso. Uma delas é tomar providências no sentido de impedir/minimizar contágio pelo o Novo </w:t>
      </w:r>
      <w:proofErr w:type="spellStart"/>
      <w:r w:rsidRPr="009911FC">
        <w:rPr>
          <w:rFonts w:cs="Arial"/>
          <w:bCs/>
          <w:sz w:val="24"/>
          <w:szCs w:val="24"/>
        </w:rPr>
        <w:t>Coronavírus</w:t>
      </w:r>
      <w:proofErr w:type="spellEnd"/>
      <w:r w:rsidRPr="009911FC">
        <w:rPr>
          <w:rFonts w:cs="Arial"/>
          <w:bCs/>
          <w:sz w:val="24"/>
          <w:szCs w:val="24"/>
        </w:rPr>
        <w:t xml:space="preserve">. Uma das ações necessárias é a realização de exames de detecção do </w:t>
      </w:r>
      <w:r w:rsidRPr="009911FC">
        <w:rPr>
          <w:rFonts w:cs="Arial"/>
          <w:bCs/>
          <w:sz w:val="24"/>
          <w:szCs w:val="24"/>
        </w:rPr>
        <w:lastRenderedPageBreak/>
        <w:t>vírus a serem feitos em condições específicas (suspeita, contato com contaminado, dentre outras similares).</w:t>
      </w:r>
    </w:p>
    <w:p w:rsidR="00EE5B00" w:rsidRPr="009911FC" w:rsidRDefault="00EE5B00" w:rsidP="00DC0EC9">
      <w:pPr>
        <w:numPr>
          <w:ilvl w:val="1"/>
          <w:numId w:val="3"/>
        </w:numPr>
        <w:spacing w:after="240" w:line="360" w:lineRule="auto"/>
        <w:ind w:left="0" w:firstLine="0"/>
        <w:rPr>
          <w:rFonts w:cs="Arial"/>
          <w:bCs/>
          <w:sz w:val="24"/>
          <w:szCs w:val="24"/>
        </w:rPr>
      </w:pPr>
      <w:r w:rsidRPr="009911FC">
        <w:rPr>
          <w:rFonts w:cs="Arial"/>
          <w:bCs/>
          <w:sz w:val="24"/>
          <w:szCs w:val="24"/>
        </w:rPr>
        <w:t>Como a COVID-19 pode se apresentar com quadro clínico que varia de infecções assintomáticas a quadros respiratórios graves, a falta da testagem pode camuflar possíveis funcionários contaminados, levando a dispersão da doença no espaço laboral. Com a possibilidade de testagem a empresa poderá prevenir a disseminação e ser assertiva no momento certo dos funcionários afastados retornarem às atividades, favorecendo a saúde e a continuidade da função empresarial.</w:t>
      </w:r>
    </w:p>
    <w:p w:rsidR="00EE5B00" w:rsidRPr="009911FC" w:rsidRDefault="00EE5B00" w:rsidP="00DC0EC9">
      <w:pPr>
        <w:numPr>
          <w:ilvl w:val="1"/>
          <w:numId w:val="3"/>
        </w:numPr>
        <w:spacing w:after="240" w:line="360" w:lineRule="auto"/>
        <w:ind w:left="0" w:firstLine="0"/>
        <w:rPr>
          <w:rFonts w:cs="Arial"/>
          <w:bCs/>
          <w:sz w:val="24"/>
          <w:szCs w:val="24"/>
        </w:rPr>
      </w:pPr>
      <w:r w:rsidRPr="009911FC">
        <w:rPr>
          <w:rFonts w:cs="Arial"/>
          <w:bCs/>
          <w:sz w:val="24"/>
          <w:szCs w:val="24"/>
        </w:rPr>
        <w:t>Tendo em vista a necessidade a possibilidade de diferentes quadros clínicos, incluindo o usual período assintomático inicial, com a proximidade dos funcionários durante a atividade laboral e a circulação no ambiente de trabalho, a testagem é uma medida preventiva essencial para a não disseminação no espaço laboral, mesmo que tomando todas as outras medidas de precaução.</w:t>
      </w:r>
    </w:p>
    <w:p w:rsidR="000D324B" w:rsidRPr="009911FC" w:rsidRDefault="000D324B" w:rsidP="00DC0EC9">
      <w:pPr>
        <w:numPr>
          <w:ilvl w:val="1"/>
          <w:numId w:val="3"/>
        </w:numPr>
        <w:spacing w:after="240" w:line="360" w:lineRule="auto"/>
        <w:ind w:left="0" w:firstLine="0"/>
        <w:rPr>
          <w:rFonts w:cs="Arial"/>
          <w:bCs/>
          <w:sz w:val="24"/>
          <w:szCs w:val="24"/>
        </w:rPr>
      </w:pPr>
      <w:r w:rsidRPr="009911FC">
        <w:rPr>
          <w:rFonts w:cs="Arial"/>
          <w:bCs/>
          <w:sz w:val="24"/>
          <w:szCs w:val="24"/>
        </w:rPr>
        <w:t xml:space="preserve">Os quantitativos totais expressos no Item 05 deste Termo de Referência são estimativos, representam previsões para as compras futuras durante o prazo de vigência da ata. </w:t>
      </w:r>
    </w:p>
    <w:p w:rsidR="000D324B" w:rsidRPr="009911FC" w:rsidRDefault="007565DE" w:rsidP="00DC0EC9">
      <w:pPr>
        <w:numPr>
          <w:ilvl w:val="1"/>
          <w:numId w:val="3"/>
        </w:numPr>
        <w:spacing w:after="240" w:line="360" w:lineRule="auto"/>
        <w:ind w:left="0" w:firstLine="0"/>
        <w:rPr>
          <w:rFonts w:cs="Arial"/>
          <w:bCs/>
          <w:sz w:val="24"/>
          <w:szCs w:val="24"/>
        </w:rPr>
      </w:pPr>
      <w:r w:rsidRPr="009911FC">
        <w:rPr>
          <w:rFonts w:cs="Arial"/>
          <w:bCs/>
          <w:sz w:val="24"/>
          <w:szCs w:val="24"/>
        </w:rPr>
        <w:t>O Sistema de Registro de Preços justifica-se, pois</w:t>
      </w:r>
      <w:r w:rsidR="00782EE2" w:rsidRPr="009911FC">
        <w:rPr>
          <w:rFonts w:cs="Arial"/>
          <w:bCs/>
          <w:sz w:val="24"/>
          <w:szCs w:val="24"/>
        </w:rPr>
        <w:t>, pela natureza do objeto, não é possível definir previamente o quantitativo a ser demandado pela CESAMA, pois o exame só é indicado em situações de indeterminada contaminação</w:t>
      </w:r>
      <w:r w:rsidR="00B62FE7" w:rsidRPr="009911FC">
        <w:rPr>
          <w:rFonts w:cs="Arial"/>
          <w:bCs/>
          <w:sz w:val="24"/>
          <w:szCs w:val="24"/>
        </w:rPr>
        <w:t>, podendo haver contratações frequentes.</w:t>
      </w:r>
    </w:p>
    <w:p w:rsidR="000D324B" w:rsidRPr="009911FC" w:rsidRDefault="000D324B" w:rsidP="00DC0EC9">
      <w:pPr>
        <w:numPr>
          <w:ilvl w:val="1"/>
          <w:numId w:val="3"/>
        </w:numPr>
        <w:spacing w:after="240" w:line="360" w:lineRule="auto"/>
        <w:ind w:left="0" w:firstLine="0"/>
        <w:rPr>
          <w:rFonts w:cs="Arial"/>
          <w:bCs/>
          <w:sz w:val="24"/>
          <w:szCs w:val="24"/>
        </w:rPr>
      </w:pPr>
      <w:r w:rsidRPr="009911FC">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762EC6" w:rsidRPr="009911FC" w:rsidRDefault="000D324B" w:rsidP="00DC0EC9">
      <w:pPr>
        <w:numPr>
          <w:ilvl w:val="1"/>
          <w:numId w:val="3"/>
        </w:numPr>
        <w:spacing w:after="240" w:line="360" w:lineRule="auto"/>
        <w:ind w:left="0" w:firstLine="0"/>
        <w:rPr>
          <w:rFonts w:cs="Arial"/>
          <w:bCs/>
          <w:sz w:val="24"/>
          <w:szCs w:val="24"/>
        </w:rPr>
      </w:pPr>
      <w:r w:rsidRPr="009911FC">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9911FC">
        <w:rPr>
          <w:rFonts w:cs="Arial"/>
          <w:bCs/>
          <w:sz w:val="24"/>
          <w:szCs w:val="24"/>
        </w:rPr>
        <w:lastRenderedPageBreak/>
        <w:t>entende-se que é conveniente a vedação de participação de empresas em “consórcio” neste certame.</w:t>
      </w:r>
    </w:p>
    <w:p w:rsidR="00467B6C" w:rsidRPr="009911FC" w:rsidRDefault="00467B6C" w:rsidP="00DC0EC9">
      <w:pPr>
        <w:numPr>
          <w:ilvl w:val="0"/>
          <w:numId w:val="3"/>
        </w:numPr>
        <w:suppressAutoHyphens w:val="0"/>
        <w:spacing w:after="240" w:line="360" w:lineRule="auto"/>
        <w:ind w:left="0" w:firstLine="0"/>
        <w:rPr>
          <w:rFonts w:cs="Arial"/>
          <w:b/>
          <w:bCs/>
          <w:sz w:val="24"/>
          <w:szCs w:val="24"/>
        </w:rPr>
      </w:pPr>
      <w:r w:rsidRPr="009911FC">
        <w:rPr>
          <w:rFonts w:cs="Arial"/>
          <w:b/>
          <w:bCs/>
          <w:sz w:val="24"/>
          <w:szCs w:val="24"/>
        </w:rPr>
        <w:t>RECURSOS FINANCEIROS</w:t>
      </w:r>
    </w:p>
    <w:p w:rsidR="002F7DE6" w:rsidRPr="009911FC" w:rsidRDefault="00467B6C" w:rsidP="00DC0EC9">
      <w:pPr>
        <w:pStyle w:val="PargrafodaLista"/>
        <w:numPr>
          <w:ilvl w:val="1"/>
          <w:numId w:val="3"/>
        </w:numPr>
        <w:suppressAutoHyphens w:val="0"/>
        <w:spacing w:after="240" w:line="360" w:lineRule="auto"/>
        <w:ind w:left="0" w:firstLine="0"/>
        <w:rPr>
          <w:rFonts w:ascii="Arial" w:hAnsi="Arial" w:cs="Arial"/>
        </w:rPr>
      </w:pPr>
      <w:r w:rsidRPr="009911FC">
        <w:rPr>
          <w:rFonts w:ascii="Arial" w:hAnsi="Arial" w:cs="Arial"/>
        </w:rPr>
        <w:t>Os recursos financeiros necessários aos pagamentos do objeto desta licitação são oriundos da CESAMA</w:t>
      </w:r>
      <w:r w:rsidR="00782EE2" w:rsidRPr="009911FC">
        <w:rPr>
          <w:rFonts w:ascii="Arial" w:hAnsi="Arial" w:cs="Arial"/>
        </w:rPr>
        <w:t>, através do Termo de Cooperação SESI/CESAMA.</w:t>
      </w:r>
    </w:p>
    <w:p w:rsidR="00B41EF6" w:rsidRPr="009911FC" w:rsidRDefault="00F17515" w:rsidP="00DC0EC9">
      <w:pPr>
        <w:numPr>
          <w:ilvl w:val="0"/>
          <w:numId w:val="3"/>
        </w:numPr>
        <w:spacing w:after="240" w:line="360" w:lineRule="auto"/>
        <w:ind w:left="0" w:firstLine="0"/>
        <w:rPr>
          <w:rFonts w:cs="Arial"/>
          <w:b/>
          <w:bCs/>
          <w:sz w:val="24"/>
          <w:szCs w:val="24"/>
        </w:rPr>
      </w:pPr>
      <w:r w:rsidRPr="009911FC">
        <w:rPr>
          <w:rFonts w:cs="Arial"/>
          <w:b/>
          <w:bCs/>
          <w:sz w:val="24"/>
          <w:szCs w:val="24"/>
        </w:rPr>
        <w:t>ESPECIFICAÇÃO DO OBJETO</w:t>
      </w:r>
    </w:p>
    <w:p w:rsidR="00102331" w:rsidRPr="009911FC" w:rsidRDefault="00102331" w:rsidP="00DC0EC9">
      <w:pPr>
        <w:pStyle w:val="PargrafodaLista"/>
        <w:numPr>
          <w:ilvl w:val="1"/>
          <w:numId w:val="3"/>
        </w:numPr>
        <w:spacing w:line="276" w:lineRule="auto"/>
        <w:ind w:left="0" w:firstLine="0"/>
        <w:rPr>
          <w:rFonts w:ascii="Arial" w:hAnsi="Arial" w:cs="Arial"/>
          <w:b/>
          <w:bCs/>
        </w:rPr>
      </w:pPr>
      <w:r w:rsidRPr="009911FC">
        <w:rPr>
          <w:rFonts w:ascii="Arial" w:hAnsi="Arial" w:cs="Arial"/>
          <w:b/>
          <w:bCs/>
        </w:rPr>
        <w:t>Item 1: Exame rt-PCR com coleta residencial</w:t>
      </w:r>
    </w:p>
    <w:p w:rsidR="00102331" w:rsidRPr="009911FC" w:rsidRDefault="00102331" w:rsidP="00DC0EC9">
      <w:pPr>
        <w:spacing w:line="276" w:lineRule="auto"/>
        <w:rPr>
          <w:rFonts w:cs="Arial"/>
          <w:sz w:val="24"/>
          <w:szCs w:val="24"/>
        </w:rPr>
      </w:pPr>
      <w:r w:rsidRPr="009911FC">
        <w:rPr>
          <w:rFonts w:cs="Arial"/>
          <w:b/>
          <w:bCs/>
          <w:sz w:val="24"/>
          <w:szCs w:val="24"/>
        </w:rPr>
        <w:t>Quantidade:</w:t>
      </w:r>
      <w:r w:rsidR="00B27347" w:rsidRPr="009911FC">
        <w:rPr>
          <w:rFonts w:cs="Arial"/>
          <w:sz w:val="24"/>
          <w:szCs w:val="24"/>
        </w:rPr>
        <w:t>100</w:t>
      </w:r>
    </w:p>
    <w:p w:rsidR="00102331" w:rsidRPr="009911FC" w:rsidRDefault="000612A2" w:rsidP="00DC0EC9">
      <w:pPr>
        <w:spacing w:after="240" w:line="276" w:lineRule="auto"/>
        <w:rPr>
          <w:rFonts w:cs="Arial"/>
          <w:b/>
          <w:bCs/>
          <w:sz w:val="24"/>
          <w:szCs w:val="24"/>
        </w:rPr>
      </w:pPr>
      <w:r w:rsidRPr="009911FC">
        <w:rPr>
          <w:rFonts w:cs="Arial"/>
          <w:b/>
          <w:bCs/>
          <w:sz w:val="24"/>
          <w:szCs w:val="24"/>
        </w:rPr>
        <w:t>Descrição:</w:t>
      </w:r>
      <w:r w:rsidRPr="009911FC">
        <w:rPr>
          <w:rFonts w:cs="Arial"/>
          <w:sz w:val="24"/>
          <w:szCs w:val="24"/>
        </w:rPr>
        <w:t xml:space="preserve"> d</w:t>
      </w:r>
      <w:r w:rsidR="00102331" w:rsidRPr="009911FC">
        <w:rPr>
          <w:rFonts w:cs="Arial"/>
          <w:sz w:val="24"/>
          <w:szCs w:val="24"/>
        </w:rPr>
        <w:t xml:space="preserve">o inglês </w:t>
      </w:r>
      <w:proofErr w:type="spellStart"/>
      <w:r w:rsidR="00102331" w:rsidRPr="009911FC">
        <w:rPr>
          <w:rFonts w:cs="Arial"/>
          <w:sz w:val="24"/>
          <w:szCs w:val="24"/>
        </w:rPr>
        <w:t>reverse-transcriptase</w:t>
      </w:r>
      <w:proofErr w:type="spellEnd"/>
      <w:r w:rsidR="00102331" w:rsidRPr="009911FC">
        <w:rPr>
          <w:rFonts w:cs="Arial"/>
          <w:sz w:val="24"/>
          <w:szCs w:val="24"/>
        </w:rPr>
        <w:t xml:space="preserve"> </w:t>
      </w:r>
      <w:proofErr w:type="spellStart"/>
      <w:r w:rsidR="00102331" w:rsidRPr="009911FC">
        <w:rPr>
          <w:rFonts w:cs="Arial"/>
          <w:sz w:val="24"/>
          <w:szCs w:val="24"/>
        </w:rPr>
        <w:t>polymerasechainreaction</w:t>
      </w:r>
      <w:proofErr w:type="spellEnd"/>
      <w:r w:rsidR="00102331" w:rsidRPr="009911FC">
        <w:rPr>
          <w:rFonts w:cs="Arial"/>
          <w:sz w:val="24"/>
          <w:szCs w:val="24"/>
        </w:rPr>
        <w:t>, é considerado o padrão-ouro no diagnóstico da COVID-19, cuja confirmação é obtida através da detecção do RNA do SARS-CoV-2 na amostra analisada, preferencialmente obtida de raspado de nasofaringe. Transforma RNA do vírus em DNA, o DNA é amplificado. Se houver material genético do SARS-CoV-2 na amostra, sondas específicas detectam a sua presença e emitem um sinal, que é captado pelo equipamento em traduzido em resultado positivo. Em caso de resultado positivo, a suspeita de COVID-19 é confirmada. A coleta pode ser feita a partir do 3º dia após o início dos sintomas e até o 10º dia, pois ao final desse período, a quantidade de RNA tende a diminuir. Ou seja, o teste RT-PCR identifica o vírus no período em que está ativo no organismo, tornando possível aplicar a conduta médica apropriada: internação, isolamento social ou outro procedimento pertinente para o caso em questão. Existem várias metodologias e protocolos para realização da RT-PCR, por isso, os resultados podem variar de um laboratório para outro.</w:t>
      </w:r>
    </w:p>
    <w:p w:rsidR="00102331" w:rsidRPr="009911FC" w:rsidRDefault="00102331" w:rsidP="00DC0EC9">
      <w:pPr>
        <w:pStyle w:val="PargrafodaLista"/>
        <w:numPr>
          <w:ilvl w:val="1"/>
          <w:numId w:val="3"/>
        </w:numPr>
        <w:spacing w:line="276" w:lineRule="auto"/>
        <w:ind w:left="0" w:firstLine="0"/>
        <w:rPr>
          <w:rFonts w:ascii="Arial" w:hAnsi="Arial" w:cs="Arial"/>
          <w:b/>
          <w:bCs/>
        </w:rPr>
      </w:pPr>
      <w:r w:rsidRPr="009911FC">
        <w:rPr>
          <w:rFonts w:ascii="Arial" w:hAnsi="Arial" w:cs="Arial"/>
          <w:b/>
          <w:bCs/>
        </w:rPr>
        <w:t>Item 2: Teste Rápido</w:t>
      </w:r>
    </w:p>
    <w:p w:rsidR="00102331" w:rsidRPr="009911FC" w:rsidRDefault="00102331" w:rsidP="00DC0EC9">
      <w:pPr>
        <w:spacing w:line="276" w:lineRule="auto"/>
        <w:rPr>
          <w:rFonts w:cs="Arial"/>
          <w:sz w:val="24"/>
          <w:szCs w:val="24"/>
        </w:rPr>
      </w:pPr>
      <w:r w:rsidRPr="009911FC">
        <w:rPr>
          <w:rFonts w:cs="Arial"/>
          <w:b/>
          <w:bCs/>
          <w:sz w:val="24"/>
          <w:szCs w:val="24"/>
        </w:rPr>
        <w:t>Quantidade:</w:t>
      </w:r>
      <w:r w:rsidR="00B27347" w:rsidRPr="009911FC">
        <w:rPr>
          <w:rFonts w:cs="Arial"/>
          <w:sz w:val="24"/>
          <w:szCs w:val="24"/>
        </w:rPr>
        <w:t>9</w:t>
      </w:r>
      <w:r w:rsidRPr="009911FC">
        <w:rPr>
          <w:rFonts w:cs="Arial"/>
          <w:sz w:val="24"/>
          <w:szCs w:val="24"/>
        </w:rPr>
        <w:t>00</w:t>
      </w:r>
    </w:p>
    <w:p w:rsidR="00102331" w:rsidRPr="009911FC" w:rsidRDefault="000612A2" w:rsidP="00DC0EC9">
      <w:pPr>
        <w:spacing w:line="276" w:lineRule="auto"/>
        <w:rPr>
          <w:rFonts w:cs="Arial"/>
          <w:sz w:val="24"/>
          <w:szCs w:val="24"/>
        </w:rPr>
      </w:pPr>
      <w:r w:rsidRPr="009911FC">
        <w:rPr>
          <w:rFonts w:cs="Arial"/>
          <w:b/>
          <w:bCs/>
          <w:sz w:val="24"/>
          <w:szCs w:val="24"/>
        </w:rPr>
        <w:t>Descrição:</w:t>
      </w:r>
      <w:r w:rsidR="00102331" w:rsidRPr="009911FC">
        <w:rPr>
          <w:rFonts w:cs="Arial"/>
          <w:sz w:val="24"/>
          <w:szCs w:val="24"/>
        </w:rPr>
        <w:t>Estão disponíveis no mercado dois tipos de testes rápidos: de antígeno (que detectam proteínas do na fase de atividade da infecção) e os de anticorpos (que identificam uma resposta imunológica do corpo em relação ao vírus). A vantagem desses testes seria a obtenção de resultados rápidos para a decisão da conduta. Os testes disponibilizados devem seguir as recomendações da Organização Mundial de Saúde (OMS) e determinação da Agência Nacional de Vigilância Sanitária (ANVISA) e o protocolo de manejo será desenvolvido e acompanhado pelo SESMT próprio da CESAMA.</w:t>
      </w:r>
    </w:p>
    <w:p w:rsidR="000612A2" w:rsidRPr="009911FC" w:rsidRDefault="000612A2" w:rsidP="00DC0EC9">
      <w:pPr>
        <w:spacing w:line="276" w:lineRule="auto"/>
        <w:rPr>
          <w:rFonts w:cs="Arial"/>
          <w:b/>
          <w:bCs/>
          <w:sz w:val="24"/>
          <w:szCs w:val="24"/>
        </w:rPr>
      </w:pPr>
    </w:p>
    <w:p w:rsidR="00102331" w:rsidRPr="009911FC" w:rsidRDefault="00102331" w:rsidP="00DC0EC9">
      <w:pPr>
        <w:pStyle w:val="PargrafodaLista"/>
        <w:numPr>
          <w:ilvl w:val="1"/>
          <w:numId w:val="3"/>
        </w:numPr>
        <w:spacing w:line="276" w:lineRule="auto"/>
        <w:ind w:left="0" w:firstLine="0"/>
        <w:rPr>
          <w:rFonts w:ascii="Arial" w:hAnsi="Arial" w:cs="Arial"/>
          <w:b/>
          <w:bCs/>
        </w:rPr>
      </w:pPr>
      <w:r w:rsidRPr="009911FC">
        <w:rPr>
          <w:rFonts w:ascii="Arial" w:hAnsi="Arial" w:cs="Arial"/>
          <w:b/>
          <w:bCs/>
        </w:rPr>
        <w:t>Item 3: Teste Rápido com coleta residencial</w:t>
      </w:r>
    </w:p>
    <w:p w:rsidR="00102331" w:rsidRPr="009911FC" w:rsidRDefault="00102331" w:rsidP="00DC0EC9">
      <w:pPr>
        <w:spacing w:line="276" w:lineRule="auto"/>
        <w:rPr>
          <w:rFonts w:cs="Arial"/>
          <w:sz w:val="24"/>
          <w:szCs w:val="24"/>
        </w:rPr>
      </w:pPr>
      <w:r w:rsidRPr="009911FC">
        <w:rPr>
          <w:rFonts w:cs="Arial"/>
          <w:b/>
          <w:bCs/>
          <w:sz w:val="24"/>
          <w:szCs w:val="24"/>
        </w:rPr>
        <w:t>Quantidade:</w:t>
      </w:r>
      <w:r w:rsidR="00B27347" w:rsidRPr="009911FC">
        <w:rPr>
          <w:rFonts w:cs="Arial"/>
          <w:sz w:val="24"/>
          <w:szCs w:val="24"/>
        </w:rPr>
        <w:t>10</w:t>
      </w:r>
    </w:p>
    <w:p w:rsidR="00762EC6" w:rsidRPr="009911FC" w:rsidRDefault="000612A2" w:rsidP="00DC0EC9">
      <w:pPr>
        <w:spacing w:line="276" w:lineRule="auto"/>
        <w:rPr>
          <w:rFonts w:cs="Arial"/>
          <w:sz w:val="24"/>
          <w:szCs w:val="24"/>
        </w:rPr>
      </w:pPr>
      <w:r w:rsidRPr="009911FC">
        <w:rPr>
          <w:rFonts w:cs="Arial"/>
          <w:b/>
          <w:bCs/>
          <w:sz w:val="24"/>
          <w:szCs w:val="24"/>
        </w:rPr>
        <w:t xml:space="preserve">Descrição: </w:t>
      </w:r>
      <w:r w:rsidR="00102331" w:rsidRPr="009911FC">
        <w:rPr>
          <w:rFonts w:cs="Arial"/>
          <w:sz w:val="24"/>
          <w:szCs w:val="24"/>
        </w:rPr>
        <w:t>Teste descrito no item 2, com coleta no domicílio do funcionário.</w:t>
      </w:r>
    </w:p>
    <w:p w:rsidR="00762EC6" w:rsidRPr="009911FC" w:rsidRDefault="00762EC6" w:rsidP="00DC0EC9">
      <w:pPr>
        <w:spacing w:after="240" w:line="276" w:lineRule="auto"/>
        <w:rPr>
          <w:rFonts w:cs="Arial"/>
          <w:b/>
          <w:sz w:val="24"/>
          <w:szCs w:val="24"/>
        </w:rPr>
      </w:pPr>
    </w:p>
    <w:p w:rsidR="00223C01" w:rsidRPr="009911FC" w:rsidRDefault="00223C01" w:rsidP="00DC0EC9">
      <w:pPr>
        <w:numPr>
          <w:ilvl w:val="0"/>
          <w:numId w:val="3"/>
        </w:numPr>
        <w:suppressAutoHyphens w:val="0"/>
        <w:autoSpaceDE w:val="0"/>
        <w:autoSpaceDN w:val="0"/>
        <w:adjustRightInd w:val="0"/>
        <w:spacing w:after="240" w:line="360" w:lineRule="auto"/>
        <w:ind w:left="0" w:firstLine="0"/>
        <w:rPr>
          <w:rFonts w:cs="Arial"/>
          <w:b/>
          <w:bCs/>
          <w:sz w:val="24"/>
          <w:szCs w:val="24"/>
        </w:rPr>
      </w:pPr>
      <w:r w:rsidRPr="009911FC">
        <w:rPr>
          <w:rFonts w:cs="Arial"/>
          <w:b/>
          <w:sz w:val="24"/>
          <w:szCs w:val="24"/>
        </w:rPr>
        <w:lastRenderedPageBreak/>
        <w:t>V</w:t>
      </w:r>
      <w:r w:rsidRPr="009911FC">
        <w:rPr>
          <w:rFonts w:cs="Arial"/>
          <w:b/>
          <w:bCs/>
          <w:sz w:val="24"/>
          <w:szCs w:val="24"/>
        </w:rPr>
        <w:t>ALORES MÁXIMOS ACEITÁVEIS</w:t>
      </w:r>
    </w:p>
    <w:p w:rsidR="00223C01" w:rsidRPr="009911FC" w:rsidRDefault="00223C01" w:rsidP="00DC0EC9">
      <w:pPr>
        <w:pStyle w:val="PargrafodaLista"/>
        <w:numPr>
          <w:ilvl w:val="1"/>
          <w:numId w:val="3"/>
        </w:numPr>
        <w:spacing w:after="240" w:line="360" w:lineRule="auto"/>
        <w:ind w:left="0" w:firstLine="0"/>
        <w:rPr>
          <w:rFonts w:ascii="Arial" w:hAnsi="Arial" w:cs="Arial"/>
        </w:rPr>
      </w:pPr>
      <w:r w:rsidRPr="009911FC">
        <w:rPr>
          <w:rFonts w:ascii="Arial" w:hAnsi="Arial" w:cs="Arial"/>
        </w:rPr>
        <w:t>Os valores foram apurados através de pesquisa de mercado, conforme informações constantes no processo licitatório.</w:t>
      </w:r>
    </w:p>
    <w:p w:rsidR="00D71C9C" w:rsidRPr="009911FC" w:rsidRDefault="00102331" w:rsidP="00DC0EC9">
      <w:pPr>
        <w:pStyle w:val="PargrafodaLista"/>
        <w:numPr>
          <w:ilvl w:val="1"/>
          <w:numId w:val="3"/>
        </w:numPr>
        <w:spacing w:after="240" w:line="360" w:lineRule="auto"/>
        <w:ind w:left="0" w:firstLine="0"/>
        <w:rPr>
          <w:rFonts w:ascii="Arial" w:hAnsi="Arial" w:cs="Arial"/>
        </w:rPr>
      </w:pPr>
      <w:r w:rsidRPr="009911FC">
        <w:rPr>
          <w:rFonts w:ascii="Arial" w:hAnsi="Arial" w:cs="Arial"/>
        </w:rPr>
        <w:t xml:space="preserve">Para os itens que são compostos por coletas </w:t>
      </w:r>
      <w:r w:rsidR="00B31DAB" w:rsidRPr="009911FC">
        <w:rPr>
          <w:rFonts w:ascii="Arial" w:hAnsi="Arial" w:cs="Arial"/>
        </w:rPr>
        <w:t>em</w:t>
      </w:r>
      <w:r w:rsidRPr="009911FC">
        <w:rPr>
          <w:rFonts w:ascii="Arial" w:hAnsi="Arial" w:cs="Arial"/>
        </w:rPr>
        <w:t xml:space="preserve"> domicílio, por ser essa taxa variável de acordo com o bairro da coleta, foi utilizada a média dos </w:t>
      </w:r>
      <w:proofErr w:type="gramStart"/>
      <w:r w:rsidRPr="009911FC">
        <w:rPr>
          <w:rFonts w:ascii="Arial" w:hAnsi="Arial" w:cs="Arial"/>
        </w:rPr>
        <w:t>valores máximo e mínimo das propostas comerciais</w:t>
      </w:r>
      <w:proofErr w:type="gramEnd"/>
      <w:r w:rsidRPr="009911FC">
        <w:rPr>
          <w:rFonts w:ascii="Arial" w:hAnsi="Arial" w:cs="Arial"/>
        </w:rPr>
        <w:t>.</w:t>
      </w:r>
    </w:p>
    <w:tbl>
      <w:tblPr>
        <w:tblW w:w="9789" w:type="dxa"/>
        <w:tblInd w:w="-572" w:type="dxa"/>
        <w:tblCellMar>
          <w:left w:w="70" w:type="dxa"/>
          <w:right w:w="70" w:type="dxa"/>
        </w:tblCellMar>
        <w:tblLook w:val="04A0"/>
      </w:tblPr>
      <w:tblGrid>
        <w:gridCol w:w="709"/>
        <w:gridCol w:w="4820"/>
        <w:gridCol w:w="1134"/>
        <w:gridCol w:w="1559"/>
        <w:gridCol w:w="1567"/>
      </w:tblGrid>
      <w:tr w:rsidR="00D71C9C" w:rsidRPr="009911FC" w:rsidTr="00D71C9C">
        <w:trPr>
          <w:trHeight w:val="300"/>
        </w:trPr>
        <w:tc>
          <w:tcPr>
            <w:tcW w:w="709"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D71C9C" w:rsidRPr="009911FC" w:rsidRDefault="00D71C9C" w:rsidP="000F27A3">
            <w:pPr>
              <w:suppressAutoHyphens w:val="0"/>
              <w:jc w:val="center"/>
              <w:rPr>
                <w:rFonts w:cs="Arial"/>
                <w:b/>
                <w:bCs/>
                <w:lang w:eastAsia="pt-BR"/>
              </w:rPr>
            </w:pPr>
            <w:r w:rsidRPr="009911FC">
              <w:rPr>
                <w:rFonts w:cs="Arial"/>
                <w:b/>
                <w:bCs/>
                <w:lang w:eastAsia="pt-BR"/>
              </w:rPr>
              <w:t>Item</w:t>
            </w:r>
          </w:p>
        </w:tc>
        <w:tc>
          <w:tcPr>
            <w:tcW w:w="4820" w:type="dxa"/>
            <w:tcBorders>
              <w:top w:val="single" w:sz="4" w:space="0" w:color="auto"/>
              <w:left w:val="nil"/>
              <w:bottom w:val="single" w:sz="4" w:space="0" w:color="auto"/>
              <w:right w:val="single" w:sz="4" w:space="0" w:color="auto"/>
            </w:tcBorders>
            <w:shd w:val="clear" w:color="000000" w:fill="DBEEF3"/>
            <w:noWrap/>
            <w:vAlign w:val="center"/>
            <w:hideMark/>
          </w:tcPr>
          <w:p w:rsidR="00D71C9C" w:rsidRPr="009911FC" w:rsidRDefault="00D71C9C" w:rsidP="007359AD">
            <w:pPr>
              <w:suppressAutoHyphens w:val="0"/>
              <w:jc w:val="center"/>
              <w:rPr>
                <w:rFonts w:cs="Arial"/>
                <w:b/>
                <w:bCs/>
                <w:lang w:eastAsia="pt-BR"/>
              </w:rPr>
            </w:pPr>
            <w:r w:rsidRPr="009911FC">
              <w:rPr>
                <w:rFonts w:cs="Arial"/>
                <w:b/>
                <w:bCs/>
                <w:lang w:eastAsia="pt-BR"/>
              </w:rPr>
              <w:t xml:space="preserve">Descrição do </w:t>
            </w:r>
            <w:r w:rsidR="007359AD" w:rsidRPr="009911FC">
              <w:rPr>
                <w:rFonts w:cs="Arial"/>
                <w:b/>
                <w:bCs/>
                <w:lang w:eastAsia="pt-BR"/>
              </w:rPr>
              <w:t>serviço</w:t>
            </w:r>
          </w:p>
        </w:tc>
        <w:tc>
          <w:tcPr>
            <w:tcW w:w="1134" w:type="dxa"/>
            <w:tcBorders>
              <w:top w:val="single" w:sz="4" w:space="0" w:color="auto"/>
              <w:left w:val="nil"/>
              <w:bottom w:val="single" w:sz="4" w:space="0" w:color="auto"/>
              <w:right w:val="single" w:sz="4" w:space="0" w:color="auto"/>
            </w:tcBorders>
            <w:shd w:val="clear" w:color="000000" w:fill="DBEEF3"/>
            <w:noWrap/>
            <w:vAlign w:val="center"/>
            <w:hideMark/>
          </w:tcPr>
          <w:p w:rsidR="00D71C9C" w:rsidRPr="009911FC" w:rsidRDefault="00D71C9C" w:rsidP="000F27A3">
            <w:pPr>
              <w:suppressAutoHyphens w:val="0"/>
              <w:jc w:val="center"/>
              <w:rPr>
                <w:rFonts w:cs="Arial"/>
                <w:b/>
                <w:bCs/>
                <w:lang w:eastAsia="pt-BR"/>
              </w:rPr>
            </w:pPr>
            <w:r w:rsidRPr="009911FC">
              <w:rPr>
                <w:rFonts w:cs="Arial"/>
                <w:b/>
                <w:bCs/>
                <w:lang w:eastAsia="pt-BR"/>
              </w:rPr>
              <w:t>Quant.</w:t>
            </w:r>
          </w:p>
        </w:tc>
        <w:tc>
          <w:tcPr>
            <w:tcW w:w="1559" w:type="dxa"/>
            <w:tcBorders>
              <w:top w:val="single" w:sz="4" w:space="0" w:color="auto"/>
              <w:left w:val="nil"/>
              <w:bottom w:val="single" w:sz="4" w:space="0" w:color="auto"/>
              <w:right w:val="single" w:sz="4" w:space="0" w:color="auto"/>
            </w:tcBorders>
            <w:shd w:val="clear" w:color="000000" w:fill="DBEEF3"/>
            <w:noWrap/>
            <w:vAlign w:val="bottom"/>
            <w:hideMark/>
          </w:tcPr>
          <w:p w:rsidR="00D71C9C" w:rsidRPr="009911FC" w:rsidRDefault="00D71C9C" w:rsidP="000F27A3">
            <w:pPr>
              <w:suppressAutoHyphens w:val="0"/>
              <w:jc w:val="center"/>
              <w:rPr>
                <w:rFonts w:cs="Arial"/>
                <w:b/>
                <w:bCs/>
                <w:lang w:eastAsia="pt-BR"/>
              </w:rPr>
            </w:pPr>
            <w:r w:rsidRPr="009911FC">
              <w:rPr>
                <w:rFonts w:cs="Arial"/>
                <w:b/>
                <w:bCs/>
                <w:lang w:eastAsia="pt-BR"/>
              </w:rPr>
              <w:t>Média Unitária</w:t>
            </w:r>
          </w:p>
        </w:tc>
        <w:tc>
          <w:tcPr>
            <w:tcW w:w="1567" w:type="dxa"/>
            <w:tcBorders>
              <w:top w:val="single" w:sz="4" w:space="0" w:color="auto"/>
              <w:left w:val="nil"/>
              <w:bottom w:val="single" w:sz="4" w:space="0" w:color="auto"/>
              <w:right w:val="single" w:sz="4" w:space="0" w:color="auto"/>
            </w:tcBorders>
            <w:shd w:val="clear" w:color="000000" w:fill="DBEEF3"/>
            <w:noWrap/>
            <w:vAlign w:val="bottom"/>
            <w:hideMark/>
          </w:tcPr>
          <w:p w:rsidR="00D71C9C" w:rsidRPr="009911FC" w:rsidRDefault="00D71C9C" w:rsidP="000F27A3">
            <w:pPr>
              <w:suppressAutoHyphens w:val="0"/>
              <w:jc w:val="center"/>
              <w:rPr>
                <w:rFonts w:cs="Arial"/>
                <w:b/>
                <w:bCs/>
                <w:lang w:eastAsia="pt-BR"/>
              </w:rPr>
            </w:pPr>
            <w:r w:rsidRPr="009911FC">
              <w:rPr>
                <w:rFonts w:cs="Arial"/>
                <w:b/>
                <w:bCs/>
                <w:lang w:eastAsia="pt-BR"/>
              </w:rPr>
              <w:t>Média Total</w:t>
            </w:r>
          </w:p>
        </w:tc>
      </w:tr>
      <w:tr w:rsidR="00D71C9C" w:rsidRPr="009911FC" w:rsidTr="00D71C9C">
        <w:trPr>
          <w:trHeight w:val="31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1</w:t>
            </w:r>
          </w:p>
        </w:tc>
        <w:tc>
          <w:tcPr>
            <w:tcW w:w="4820" w:type="dxa"/>
            <w:tcBorders>
              <w:top w:val="nil"/>
              <w:left w:val="nil"/>
              <w:bottom w:val="single" w:sz="4" w:space="0" w:color="auto"/>
              <w:right w:val="single" w:sz="4" w:space="0" w:color="auto"/>
            </w:tcBorders>
            <w:shd w:val="clear" w:color="000000" w:fill="FFFFFF"/>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EXAME RT-PCR COM COLETA RESIDENCIAL</w:t>
            </w:r>
          </w:p>
        </w:tc>
        <w:tc>
          <w:tcPr>
            <w:tcW w:w="1134" w:type="dxa"/>
            <w:tcBorders>
              <w:top w:val="nil"/>
              <w:left w:val="nil"/>
              <w:bottom w:val="single" w:sz="4" w:space="0" w:color="auto"/>
              <w:right w:val="single" w:sz="4" w:space="0" w:color="auto"/>
            </w:tcBorders>
            <w:shd w:val="clear" w:color="auto" w:fill="auto"/>
            <w:noWrap/>
            <w:vAlign w:val="center"/>
            <w:hideMark/>
          </w:tcPr>
          <w:p w:rsidR="00D71C9C" w:rsidRPr="009911FC" w:rsidRDefault="00B31DD9" w:rsidP="000F27A3">
            <w:pPr>
              <w:suppressAutoHyphens w:val="0"/>
              <w:jc w:val="center"/>
              <w:rPr>
                <w:rFonts w:cs="Arial"/>
                <w:lang w:eastAsia="pt-BR"/>
              </w:rPr>
            </w:pPr>
            <w:r w:rsidRPr="009911FC">
              <w:rPr>
                <w:rFonts w:cs="Arial"/>
                <w:lang w:eastAsia="pt-BR"/>
              </w:rPr>
              <w:t>100</w:t>
            </w:r>
          </w:p>
        </w:tc>
        <w:tc>
          <w:tcPr>
            <w:tcW w:w="1559" w:type="dxa"/>
            <w:tcBorders>
              <w:top w:val="nil"/>
              <w:left w:val="nil"/>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R$ 295,62</w:t>
            </w:r>
          </w:p>
        </w:tc>
        <w:tc>
          <w:tcPr>
            <w:tcW w:w="1567" w:type="dxa"/>
            <w:tcBorders>
              <w:top w:val="nil"/>
              <w:left w:val="nil"/>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R$ 29.562,50</w:t>
            </w:r>
          </w:p>
        </w:tc>
      </w:tr>
      <w:tr w:rsidR="00D71C9C" w:rsidRPr="009911FC" w:rsidTr="00D71C9C">
        <w:trPr>
          <w:trHeight w:val="31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2</w:t>
            </w:r>
          </w:p>
        </w:tc>
        <w:tc>
          <w:tcPr>
            <w:tcW w:w="4820" w:type="dxa"/>
            <w:tcBorders>
              <w:top w:val="nil"/>
              <w:left w:val="nil"/>
              <w:bottom w:val="single" w:sz="4" w:space="0" w:color="auto"/>
              <w:right w:val="single" w:sz="4" w:space="0" w:color="auto"/>
            </w:tcBorders>
            <w:shd w:val="clear" w:color="000000" w:fill="FFFFFF"/>
            <w:noWrap/>
            <w:vAlign w:val="center"/>
            <w:hideMark/>
          </w:tcPr>
          <w:p w:rsidR="00D71C9C" w:rsidRPr="009911FC" w:rsidRDefault="00D71C9C" w:rsidP="00B31DD9">
            <w:pPr>
              <w:suppressAutoHyphens w:val="0"/>
              <w:jc w:val="center"/>
              <w:rPr>
                <w:rFonts w:cs="Arial"/>
                <w:lang w:eastAsia="pt-BR"/>
              </w:rPr>
            </w:pPr>
            <w:r w:rsidRPr="009911FC">
              <w:rPr>
                <w:rFonts w:cs="Arial"/>
                <w:lang w:eastAsia="pt-BR"/>
              </w:rPr>
              <w:t>TESTE RÁPIDO</w:t>
            </w:r>
          </w:p>
        </w:tc>
        <w:tc>
          <w:tcPr>
            <w:tcW w:w="1134" w:type="dxa"/>
            <w:tcBorders>
              <w:top w:val="nil"/>
              <w:left w:val="nil"/>
              <w:bottom w:val="single" w:sz="4" w:space="0" w:color="auto"/>
              <w:right w:val="single" w:sz="4" w:space="0" w:color="auto"/>
            </w:tcBorders>
            <w:shd w:val="clear" w:color="auto" w:fill="auto"/>
            <w:noWrap/>
            <w:vAlign w:val="center"/>
            <w:hideMark/>
          </w:tcPr>
          <w:p w:rsidR="00D71C9C" w:rsidRPr="009911FC" w:rsidRDefault="00B31DD9" w:rsidP="00B31DD9">
            <w:pPr>
              <w:suppressAutoHyphens w:val="0"/>
              <w:jc w:val="center"/>
              <w:rPr>
                <w:rFonts w:cs="Arial"/>
                <w:lang w:eastAsia="pt-BR"/>
              </w:rPr>
            </w:pPr>
            <w:r w:rsidRPr="009911FC">
              <w:rPr>
                <w:rFonts w:cs="Arial"/>
                <w:lang w:eastAsia="pt-BR"/>
              </w:rPr>
              <w:t>900</w:t>
            </w:r>
          </w:p>
        </w:tc>
        <w:tc>
          <w:tcPr>
            <w:tcW w:w="1559" w:type="dxa"/>
            <w:tcBorders>
              <w:top w:val="nil"/>
              <w:left w:val="nil"/>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R$ 199,75</w:t>
            </w:r>
          </w:p>
        </w:tc>
        <w:tc>
          <w:tcPr>
            <w:tcW w:w="1567" w:type="dxa"/>
            <w:tcBorders>
              <w:top w:val="nil"/>
              <w:left w:val="nil"/>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R$ 179.775,00</w:t>
            </w:r>
          </w:p>
        </w:tc>
      </w:tr>
      <w:tr w:rsidR="00D71C9C" w:rsidRPr="009911FC" w:rsidTr="00D71C9C">
        <w:trPr>
          <w:trHeight w:val="31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3</w:t>
            </w:r>
          </w:p>
        </w:tc>
        <w:tc>
          <w:tcPr>
            <w:tcW w:w="4820" w:type="dxa"/>
            <w:tcBorders>
              <w:top w:val="nil"/>
              <w:left w:val="nil"/>
              <w:bottom w:val="single" w:sz="4" w:space="0" w:color="auto"/>
              <w:right w:val="single" w:sz="4" w:space="0" w:color="auto"/>
            </w:tcBorders>
            <w:shd w:val="clear" w:color="000000" w:fill="FFFFFF"/>
            <w:noWrap/>
            <w:vAlign w:val="center"/>
            <w:hideMark/>
          </w:tcPr>
          <w:p w:rsidR="00D71C9C" w:rsidRPr="009911FC" w:rsidRDefault="00D71C9C" w:rsidP="00B31DD9">
            <w:pPr>
              <w:suppressAutoHyphens w:val="0"/>
              <w:jc w:val="center"/>
              <w:rPr>
                <w:rFonts w:cs="Arial"/>
                <w:lang w:eastAsia="pt-BR"/>
              </w:rPr>
            </w:pPr>
            <w:r w:rsidRPr="009911FC">
              <w:rPr>
                <w:rFonts w:cs="Arial"/>
                <w:lang w:eastAsia="pt-BR"/>
              </w:rPr>
              <w:t>TESTE RÁPIDO COM COLETA RESIDENCIAL</w:t>
            </w:r>
          </w:p>
        </w:tc>
        <w:tc>
          <w:tcPr>
            <w:tcW w:w="1134" w:type="dxa"/>
            <w:tcBorders>
              <w:top w:val="nil"/>
              <w:left w:val="nil"/>
              <w:bottom w:val="single" w:sz="4" w:space="0" w:color="auto"/>
              <w:right w:val="single" w:sz="4" w:space="0" w:color="auto"/>
            </w:tcBorders>
            <w:shd w:val="clear" w:color="auto" w:fill="auto"/>
            <w:noWrap/>
            <w:vAlign w:val="center"/>
            <w:hideMark/>
          </w:tcPr>
          <w:p w:rsidR="00D71C9C" w:rsidRPr="009911FC" w:rsidRDefault="00B31DD9" w:rsidP="00B31DD9">
            <w:pPr>
              <w:suppressAutoHyphens w:val="0"/>
              <w:jc w:val="center"/>
              <w:rPr>
                <w:rFonts w:cs="Arial"/>
                <w:lang w:eastAsia="pt-BR"/>
              </w:rPr>
            </w:pPr>
            <w:r w:rsidRPr="009911FC">
              <w:rPr>
                <w:rFonts w:cs="Arial"/>
                <w:lang w:eastAsia="pt-BR"/>
              </w:rPr>
              <w:t>10</w:t>
            </w:r>
          </w:p>
        </w:tc>
        <w:tc>
          <w:tcPr>
            <w:tcW w:w="1559" w:type="dxa"/>
            <w:tcBorders>
              <w:top w:val="nil"/>
              <w:left w:val="nil"/>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R$ 249,16</w:t>
            </w:r>
          </w:p>
        </w:tc>
        <w:tc>
          <w:tcPr>
            <w:tcW w:w="1567" w:type="dxa"/>
            <w:tcBorders>
              <w:top w:val="nil"/>
              <w:left w:val="nil"/>
              <w:bottom w:val="single" w:sz="4" w:space="0" w:color="auto"/>
              <w:right w:val="single" w:sz="4" w:space="0" w:color="auto"/>
            </w:tcBorders>
            <w:shd w:val="clear" w:color="auto" w:fill="auto"/>
            <w:noWrap/>
            <w:vAlign w:val="center"/>
            <w:hideMark/>
          </w:tcPr>
          <w:p w:rsidR="00D71C9C" w:rsidRPr="009911FC" w:rsidRDefault="00D71C9C" w:rsidP="000F27A3">
            <w:pPr>
              <w:suppressAutoHyphens w:val="0"/>
              <w:jc w:val="center"/>
              <w:rPr>
                <w:rFonts w:cs="Arial"/>
                <w:lang w:eastAsia="pt-BR"/>
              </w:rPr>
            </w:pPr>
            <w:r w:rsidRPr="009911FC">
              <w:rPr>
                <w:rFonts w:cs="Arial"/>
                <w:lang w:eastAsia="pt-BR"/>
              </w:rPr>
              <w:t>R$ 2.491,63</w:t>
            </w:r>
          </w:p>
        </w:tc>
      </w:tr>
      <w:tr w:rsidR="00D71C9C" w:rsidRPr="009911FC" w:rsidTr="00D71C9C">
        <w:trPr>
          <w:trHeight w:val="411"/>
        </w:trPr>
        <w:tc>
          <w:tcPr>
            <w:tcW w:w="6663" w:type="dxa"/>
            <w:gridSpan w:val="3"/>
            <w:tcBorders>
              <w:top w:val="single" w:sz="4" w:space="0" w:color="auto"/>
              <w:left w:val="single" w:sz="4" w:space="0" w:color="auto"/>
              <w:bottom w:val="single" w:sz="4" w:space="0" w:color="auto"/>
              <w:right w:val="nil"/>
            </w:tcBorders>
            <w:shd w:val="clear" w:color="auto" w:fill="auto"/>
            <w:vAlign w:val="center"/>
          </w:tcPr>
          <w:p w:rsidR="00D71C9C" w:rsidRPr="009911FC" w:rsidRDefault="00D71C9C" w:rsidP="000F27A3">
            <w:pPr>
              <w:suppressAutoHyphens w:val="0"/>
              <w:rPr>
                <w:rFonts w:cs="Arial"/>
                <w:b/>
                <w:bCs/>
                <w:color w:val="000000"/>
                <w:lang w:eastAsia="pt-BR"/>
              </w:rPr>
            </w:pPr>
            <w:r w:rsidRPr="009911FC">
              <w:rPr>
                <w:rFonts w:cs="Arial"/>
                <w:b/>
                <w:bCs/>
                <w:color w:val="000000"/>
                <w:lang w:eastAsia="pt-BR"/>
              </w:rPr>
              <w:t>TOTAL</w:t>
            </w:r>
          </w:p>
        </w:tc>
        <w:tc>
          <w:tcPr>
            <w:tcW w:w="1559" w:type="dxa"/>
            <w:tcBorders>
              <w:top w:val="nil"/>
              <w:left w:val="nil"/>
              <w:bottom w:val="single" w:sz="4" w:space="0" w:color="auto"/>
              <w:right w:val="single" w:sz="4" w:space="0" w:color="auto"/>
            </w:tcBorders>
            <w:shd w:val="clear" w:color="auto" w:fill="auto"/>
            <w:noWrap/>
            <w:vAlign w:val="center"/>
          </w:tcPr>
          <w:p w:rsidR="00D71C9C" w:rsidRPr="009911FC" w:rsidRDefault="00D71C9C" w:rsidP="000F27A3">
            <w:pPr>
              <w:suppressAutoHyphens w:val="0"/>
              <w:rPr>
                <w:rFonts w:cs="Arial"/>
                <w:b/>
                <w:bCs/>
                <w:color w:val="000000"/>
                <w:lang w:eastAsia="pt-BR"/>
              </w:rPr>
            </w:pPr>
          </w:p>
        </w:tc>
        <w:tc>
          <w:tcPr>
            <w:tcW w:w="1567" w:type="dxa"/>
            <w:tcBorders>
              <w:top w:val="nil"/>
              <w:left w:val="nil"/>
              <w:bottom w:val="single" w:sz="4" w:space="0" w:color="auto"/>
              <w:right w:val="single" w:sz="4" w:space="0" w:color="auto"/>
            </w:tcBorders>
            <w:shd w:val="clear" w:color="auto" w:fill="auto"/>
            <w:noWrap/>
            <w:vAlign w:val="center"/>
          </w:tcPr>
          <w:p w:rsidR="00D71C9C" w:rsidRPr="009911FC" w:rsidRDefault="00D71C9C" w:rsidP="000F27A3">
            <w:pPr>
              <w:suppressAutoHyphens w:val="0"/>
              <w:jc w:val="center"/>
              <w:rPr>
                <w:rFonts w:cs="Arial"/>
                <w:b/>
                <w:bCs/>
                <w:color w:val="FF0000"/>
                <w:lang w:eastAsia="pt-BR"/>
              </w:rPr>
            </w:pPr>
            <w:r w:rsidRPr="009911FC">
              <w:rPr>
                <w:rFonts w:cs="Arial"/>
                <w:b/>
                <w:bCs/>
                <w:color w:val="FF0000"/>
                <w:lang w:eastAsia="pt-BR"/>
              </w:rPr>
              <w:t>R$ 211.829,13</w:t>
            </w:r>
          </w:p>
        </w:tc>
      </w:tr>
      <w:tr w:rsidR="00D71C9C" w:rsidRPr="009911FC" w:rsidTr="00D71C9C">
        <w:trPr>
          <w:trHeight w:val="465"/>
        </w:trPr>
        <w:tc>
          <w:tcPr>
            <w:tcW w:w="978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71C9C" w:rsidRPr="009911FC" w:rsidRDefault="00D71C9C" w:rsidP="000F27A3">
            <w:pPr>
              <w:suppressAutoHyphens w:val="0"/>
              <w:rPr>
                <w:rFonts w:cs="Arial"/>
                <w:color w:val="000000"/>
                <w:lang w:eastAsia="pt-BR"/>
              </w:rPr>
            </w:pPr>
            <w:r w:rsidRPr="009911FC">
              <w:rPr>
                <w:rFonts w:cs="Arial"/>
                <w:color w:val="000000"/>
                <w:lang w:eastAsia="pt-BR"/>
              </w:rPr>
              <w:t>Pesquisa feita direta com fornecedores conforme artigo 17 do RILC, para a requisição de compra nº 75317.</w:t>
            </w:r>
          </w:p>
        </w:tc>
      </w:tr>
    </w:tbl>
    <w:p w:rsidR="00D71C9C" w:rsidRPr="009911FC" w:rsidRDefault="00D71C9C" w:rsidP="00D71C9C">
      <w:pPr>
        <w:spacing w:after="240" w:line="360" w:lineRule="auto"/>
        <w:rPr>
          <w:rFonts w:cs="Arial"/>
        </w:rPr>
      </w:pPr>
    </w:p>
    <w:p w:rsidR="00FA656D" w:rsidRPr="009911FC" w:rsidRDefault="00FA6CF1" w:rsidP="00DC0EC9">
      <w:pPr>
        <w:numPr>
          <w:ilvl w:val="0"/>
          <w:numId w:val="3"/>
        </w:numPr>
        <w:spacing w:after="240" w:line="360" w:lineRule="auto"/>
        <w:ind w:left="0" w:firstLine="0"/>
        <w:rPr>
          <w:rFonts w:cs="Arial"/>
          <w:b/>
          <w:bCs/>
          <w:sz w:val="24"/>
          <w:szCs w:val="24"/>
        </w:rPr>
      </w:pPr>
      <w:r w:rsidRPr="009911FC">
        <w:rPr>
          <w:rFonts w:cs="Arial"/>
          <w:b/>
          <w:bCs/>
          <w:sz w:val="24"/>
          <w:szCs w:val="24"/>
        </w:rPr>
        <w:t>ENTREGA E CONDIÇÕES DE FORNECIMENTO</w:t>
      </w:r>
    </w:p>
    <w:p w:rsidR="00CA5FFA" w:rsidRPr="009911FC" w:rsidRDefault="00102331" w:rsidP="00DC0EC9">
      <w:pPr>
        <w:numPr>
          <w:ilvl w:val="1"/>
          <w:numId w:val="3"/>
        </w:numPr>
        <w:spacing w:after="240" w:line="360" w:lineRule="auto"/>
        <w:ind w:left="0" w:firstLine="0"/>
        <w:rPr>
          <w:rFonts w:cs="Arial"/>
          <w:sz w:val="24"/>
          <w:szCs w:val="24"/>
        </w:rPr>
      </w:pPr>
      <w:r w:rsidRPr="009911FC">
        <w:rPr>
          <w:rFonts w:cs="Arial"/>
          <w:sz w:val="24"/>
          <w:szCs w:val="24"/>
        </w:rPr>
        <w:t xml:space="preserve">A realização do teste deverá ser feita prazo máximo de 1 (um) dia útil contado a partir do recebimento da solicitação, feita </w:t>
      </w:r>
      <w:r w:rsidR="00FA6CF1" w:rsidRPr="009911FC">
        <w:rPr>
          <w:rFonts w:cs="Arial"/>
          <w:sz w:val="24"/>
          <w:szCs w:val="24"/>
        </w:rPr>
        <w:t xml:space="preserve">através de Ordem de Execução de Serviço </w:t>
      </w:r>
      <w:r w:rsidRPr="009911FC">
        <w:rPr>
          <w:rFonts w:cs="Arial"/>
          <w:sz w:val="24"/>
          <w:szCs w:val="24"/>
        </w:rPr>
        <w:t>pelo Departamento de Saúde e Segurança do Trabalho, devendo ser registrado por e-mail para contagem inicial do prazo</w:t>
      </w:r>
      <w:r w:rsidR="00FA656D" w:rsidRPr="009911FC">
        <w:rPr>
          <w:rFonts w:cs="Arial"/>
          <w:sz w:val="24"/>
          <w:szCs w:val="24"/>
        </w:rPr>
        <w:t>.</w:t>
      </w:r>
    </w:p>
    <w:p w:rsidR="00CA5FFA" w:rsidRPr="009911FC" w:rsidRDefault="00102331" w:rsidP="00DC0EC9">
      <w:pPr>
        <w:numPr>
          <w:ilvl w:val="1"/>
          <w:numId w:val="3"/>
        </w:numPr>
        <w:spacing w:after="240" w:line="360" w:lineRule="auto"/>
        <w:ind w:left="0" w:firstLine="0"/>
        <w:rPr>
          <w:rFonts w:cs="Arial"/>
          <w:sz w:val="24"/>
          <w:szCs w:val="24"/>
        </w:rPr>
      </w:pPr>
      <w:r w:rsidRPr="009911FC">
        <w:rPr>
          <w:rFonts w:cs="Arial"/>
          <w:sz w:val="24"/>
          <w:szCs w:val="24"/>
        </w:rPr>
        <w:t>Os exames deverão ser realizados em domicílio, nos termos do item 4.1 e 4.3, e nos laboratórios da contratada no item 4.2</w:t>
      </w:r>
      <w:r w:rsidR="00CA5FFA" w:rsidRPr="009911FC">
        <w:rPr>
          <w:rFonts w:cs="Arial"/>
          <w:sz w:val="24"/>
          <w:szCs w:val="24"/>
        </w:rPr>
        <w:t xml:space="preserve"> na circunscrição do município de Juiz de Fora</w:t>
      </w:r>
      <w:r w:rsidRPr="009911FC">
        <w:rPr>
          <w:rFonts w:cs="Arial"/>
          <w:sz w:val="24"/>
          <w:szCs w:val="24"/>
        </w:rPr>
        <w:t>.</w:t>
      </w:r>
    </w:p>
    <w:p w:rsidR="00CA5FFA" w:rsidRPr="009911FC" w:rsidRDefault="00102331" w:rsidP="00DC0EC9">
      <w:pPr>
        <w:pStyle w:val="PargrafodaLista"/>
        <w:numPr>
          <w:ilvl w:val="2"/>
          <w:numId w:val="3"/>
        </w:numPr>
        <w:spacing w:after="240" w:line="360" w:lineRule="auto"/>
        <w:ind w:left="0" w:firstLine="0"/>
        <w:rPr>
          <w:rFonts w:ascii="Arial" w:hAnsi="Arial" w:cs="Arial"/>
        </w:rPr>
      </w:pPr>
      <w:r w:rsidRPr="009911FC">
        <w:rPr>
          <w:rFonts w:ascii="Arial" w:hAnsi="Arial" w:cs="Arial"/>
        </w:rPr>
        <w:t>No local de testagem, deverá dispor de:</w:t>
      </w:r>
    </w:p>
    <w:p w:rsidR="00102331" w:rsidRPr="009911FC" w:rsidRDefault="00102331" w:rsidP="00DC0EC9">
      <w:pPr>
        <w:pStyle w:val="PargrafodaLista"/>
        <w:spacing w:after="240" w:line="360" w:lineRule="auto"/>
        <w:ind w:left="0"/>
        <w:rPr>
          <w:rFonts w:ascii="Arial" w:hAnsi="Arial" w:cs="Arial"/>
        </w:rPr>
      </w:pPr>
      <w:r w:rsidRPr="009911FC">
        <w:rPr>
          <w:rFonts w:ascii="Arial" w:hAnsi="Arial" w:cs="Arial"/>
        </w:rPr>
        <w:t>a) Lavatório</w:t>
      </w:r>
      <w:r w:rsidRPr="009911FC">
        <w:rPr>
          <w:rFonts w:ascii="Arial" w:hAnsi="Arial" w:cs="Arial"/>
          <w:i/>
        </w:rPr>
        <w:t xml:space="preserve"> </w:t>
      </w:r>
      <w:r w:rsidRPr="009911FC">
        <w:rPr>
          <w:rFonts w:ascii="Arial" w:hAnsi="Arial" w:cs="Arial"/>
        </w:rPr>
        <w:t xml:space="preserve">com </w:t>
      </w:r>
      <w:proofErr w:type="spellStart"/>
      <w:r w:rsidRPr="009911FC">
        <w:rPr>
          <w:rFonts w:ascii="Arial" w:hAnsi="Arial" w:cs="Arial"/>
        </w:rPr>
        <w:t>dispenser</w:t>
      </w:r>
      <w:proofErr w:type="spellEnd"/>
      <w:r w:rsidRPr="009911FC">
        <w:rPr>
          <w:rFonts w:ascii="Arial" w:hAnsi="Arial" w:cs="Arial"/>
        </w:rPr>
        <w:t xml:space="preserve"> de sabonete líquido, papel toalha, lixeira com tampa e abertura sem contato manual;</w:t>
      </w:r>
    </w:p>
    <w:p w:rsidR="00102331" w:rsidRPr="009911FC" w:rsidRDefault="00102331" w:rsidP="00DC0EC9">
      <w:pPr>
        <w:spacing w:after="240" w:line="360" w:lineRule="auto"/>
        <w:rPr>
          <w:rFonts w:cs="Arial"/>
          <w:sz w:val="24"/>
          <w:szCs w:val="24"/>
        </w:rPr>
      </w:pPr>
      <w:r w:rsidRPr="009911FC">
        <w:rPr>
          <w:rFonts w:cs="Arial"/>
          <w:sz w:val="24"/>
          <w:szCs w:val="24"/>
        </w:rPr>
        <w:t>b) Espaços de espera com ventilação abundante e natural permitindo distanciamento de no mínimo 1,5 metros entre as pessoas que ocupam o ambiente;</w:t>
      </w:r>
    </w:p>
    <w:p w:rsidR="00102331" w:rsidRPr="009911FC" w:rsidRDefault="00102331" w:rsidP="00DC0EC9">
      <w:pPr>
        <w:spacing w:after="240" w:line="360" w:lineRule="auto"/>
        <w:rPr>
          <w:rFonts w:cs="Arial"/>
          <w:sz w:val="24"/>
          <w:szCs w:val="24"/>
        </w:rPr>
      </w:pPr>
      <w:r w:rsidRPr="009911FC">
        <w:rPr>
          <w:rFonts w:cs="Arial"/>
          <w:sz w:val="24"/>
          <w:szCs w:val="24"/>
        </w:rPr>
        <w:t xml:space="preserve">c) Instalação de </w:t>
      </w:r>
      <w:proofErr w:type="spellStart"/>
      <w:r w:rsidRPr="009911FC">
        <w:rPr>
          <w:rFonts w:cs="Arial"/>
          <w:sz w:val="24"/>
          <w:szCs w:val="24"/>
        </w:rPr>
        <w:t>dispensers</w:t>
      </w:r>
      <w:proofErr w:type="spellEnd"/>
      <w:r w:rsidRPr="009911FC">
        <w:rPr>
          <w:rFonts w:cs="Arial"/>
          <w:sz w:val="24"/>
          <w:szCs w:val="24"/>
        </w:rPr>
        <w:t xml:space="preserve"> de álcool 70% para a higiene na entrada e ambiente a serem utilizados;</w:t>
      </w:r>
    </w:p>
    <w:p w:rsidR="00102331" w:rsidRPr="009911FC" w:rsidRDefault="00102331" w:rsidP="00DC0EC9">
      <w:pPr>
        <w:spacing w:after="240" w:line="360" w:lineRule="auto"/>
        <w:rPr>
          <w:rFonts w:cs="Arial"/>
          <w:sz w:val="24"/>
          <w:szCs w:val="24"/>
        </w:rPr>
      </w:pPr>
      <w:r w:rsidRPr="009911FC">
        <w:rPr>
          <w:rFonts w:cs="Arial"/>
          <w:sz w:val="24"/>
          <w:szCs w:val="24"/>
        </w:rPr>
        <w:lastRenderedPageBreak/>
        <w:t>d) Fornecimento de máscara cirúrgica aos casos suspeitos de síndrome gripal;</w:t>
      </w:r>
    </w:p>
    <w:p w:rsidR="00102331" w:rsidRPr="009911FC" w:rsidRDefault="00102331" w:rsidP="00DC0EC9">
      <w:pPr>
        <w:spacing w:after="240" w:line="360" w:lineRule="auto"/>
        <w:rPr>
          <w:rFonts w:cs="Arial"/>
          <w:sz w:val="24"/>
          <w:szCs w:val="24"/>
        </w:rPr>
      </w:pPr>
      <w:r w:rsidRPr="009911FC">
        <w:rPr>
          <w:rFonts w:cs="Arial"/>
          <w:sz w:val="24"/>
          <w:szCs w:val="24"/>
        </w:rPr>
        <w:t>e) Higienização do ambiente com água e sabão e hipoclorito e álcool a 70% em superfícies, após a testagem.</w:t>
      </w:r>
    </w:p>
    <w:p w:rsidR="00CA5FFA" w:rsidRPr="009911FC" w:rsidRDefault="00102331" w:rsidP="00DC0EC9">
      <w:pPr>
        <w:numPr>
          <w:ilvl w:val="1"/>
          <w:numId w:val="3"/>
        </w:numPr>
        <w:spacing w:after="240" w:line="360" w:lineRule="auto"/>
        <w:ind w:left="0" w:firstLine="0"/>
        <w:rPr>
          <w:rFonts w:cs="Arial"/>
          <w:sz w:val="24"/>
          <w:szCs w:val="24"/>
        </w:rPr>
      </w:pPr>
      <w:r w:rsidRPr="009911FC">
        <w:rPr>
          <w:rFonts w:cs="Arial"/>
          <w:sz w:val="24"/>
          <w:szCs w:val="24"/>
        </w:rPr>
        <w:t>Os materiais do exame, quando do item 4.1 e 4.3, deverão ser transportados com segurança e sob a responsabilidade da contratada. A CESAMA recusará os exames que forem entregues em desconformidade com esta previsão.</w:t>
      </w:r>
    </w:p>
    <w:p w:rsidR="00102331" w:rsidRPr="009911FC" w:rsidRDefault="00102331" w:rsidP="00DC0EC9">
      <w:pPr>
        <w:pStyle w:val="PargrafodaLista"/>
        <w:numPr>
          <w:ilvl w:val="2"/>
          <w:numId w:val="3"/>
        </w:numPr>
        <w:spacing w:after="240" w:line="360" w:lineRule="auto"/>
        <w:ind w:left="0" w:firstLine="0"/>
        <w:rPr>
          <w:rFonts w:ascii="Arial" w:hAnsi="Arial" w:cs="Arial"/>
        </w:rPr>
      </w:pPr>
      <w:r w:rsidRPr="009911FC">
        <w:rPr>
          <w:rFonts w:ascii="Arial" w:hAnsi="Arial" w:cs="Arial"/>
        </w:rPr>
        <w:t>Durante os serviços toda e qualquer solução deverá obedecer às normas de saúde e de segurança do trabalho.</w:t>
      </w:r>
    </w:p>
    <w:p w:rsidR="00102331" w:rsidRPr="009911FC" w:rsidRDefault="00102331" w:rsidP="00DC0EC9">
      <w:pPr>
        <w:numPr>
          <w:ilvl w:val="1"/>
          <w:numId w:val="3"/>
        </w:numPr>
        <w:spacing w:after="240" w:line="360" w:lineRule="auto"/>
        <w:ind w:left="0" w:firstLine="0"/>
        <w:rPr>
          <w:rFonts w:cs="Arial"/>
          <w:sz w:val="24"/>
          <w:szCs w:val="24"/>
        </w:rPr>
      </w:pPr>
      <w:r w:rsidRPr="009911FC">
        <w:rPr>
          <w:rFonts w:cs="Arial"/>
          <w:sz w:val="24"/>
          <w:szCs w:val="24"/>
        </w:rPr>
        <w:t>A CESAMA irá designar um empregado para o recebimento dos resultados dos exames, que deverá ser registrado por e-mail</w:t>
      </w:r>
      <w:r w:rsidR="00CA5FFA" w:rsidRPr="009911FC">
        <w:rPr>
          <w:rFonts w:cs="Arial"/>
          <w:sz w:val="24"/>
          <w:szCs w:val="24"/>
        </w:rPr>
        <w:t xml:space="preserve">, através do endereço eletrônico </w:t>
      </w:r>
      <w:r w:rsidR="00EE5AC7" w:rsidRPr="009911FC">
        <w:rPr>
          <w:rFonts w:cs="Arial"/>
          <w:sz w:val="24"/>
          <w:szCs w:val="24"/>
        </w:rPr>
        <w:t>smt</w:t>
      </w:r>
      <w:r w:rsidR="00CA5FFA" w:rsidRPr="009911FC">
        <w:rPr>
          <w:rFonts w:cs="Arial"/>
          <w:sz w:val="24"/>
          <w:szCs w:val="24"/>
        </w:rPr>
        <w:t>@cesama.com.br.</w:t>
      </w:r>
    </w:p>
    <w:p w:rsidR="00102331" w:rsidRPr="009911FC" w:rsidRDefault="00102331" w:rsidP="00DC0EC9">
      <w:pPr>
        <w:pStyle w:val="PargrafodaLista"/>
        <w:numPr>
          <w:ilvl w:val="2"/>
          <w:numId w:val="3"/>
        </w:numPr>
        <w:spacing w:after="240" w:line="360" w:lineRule="auto"/>
        <w:ind w:left="0" w:firstLine="0"/>
        <w:jc w:val="both"/>
        <w:rPr>
          <w:rFonts w:ascii="Arial" w:hAnsi="Arial" w:cs="Arial"/>
        </w:rPr>
      </w:pPr>
      <w:r w:rsidRPr="009911FC">
        <w:rPr>
          <w:rFonts w:ascii="Arial" w:hAnsi="Arial" w:cs="Arial"/>
        </w:rPr>
        <w:t xml:space="preserve">O prazo médio dos resultados pode sofrer alterações de acordo com </w:t>
      </w:r>
      <w:r w:rsidR="00CA5FFA" w:rsidRPr="009911FC">
        <w:rPr>
          <w:rFonts w:ascii="Arial" w:hAnsi="Arial" w:cs="Arial"/>
        </w:rPr>
        <w:t xml:space="preserve">a </w:t>
      </w:r>
      <w:r w:rsidRPr="009911FC">
        <w:rPr>
          <w:rFonts w:ascii="Arial" w:hAnsi="Arial" w:cs="Arial"/>
        </w:rPr>
        <w:t>disponibilidade dos kits, quantidades de funcionários e agendamento.</w:t>
      </w:r>
    </w:p>
    <w:p w:rsidR="00102331" w:rsidRPr="009911FC" w:rsidRDefault="00102331" w:rsidP="00DC0EC9">
      <w:pPr>
        <w:numPr>
          <w:ilvl w:val="1"/>
          <w:numId w:val="3"/>
        </w:numPr>
        <w:spacing w:after="240" w:line="360" w:lineRule="auto"/>
        <w:ind w:left="0" w:firstLine="0"/>
        <w:rPr>
          <w:rFonts w:cs="Arial"/>
          <w:sz w:val="24"/>
          <w:szCs w:val="24"/>
        </w:rPr>
      </w:pPr>
      <w:r w:rsidRPr="009911FC">
        <w:rPr>
          <w:rFonts w:cs="Arial"/>
          <w:sz w:val="24"/>
          <w:szCs w:val="24"/>
        </w:rPr>
        <w:t xml:space="preserve">Os resultados serão recusados na hipótese de não corresponderem às especificações deste </w:t>
      </w:r>
      <w:r w:rsidR="00FA6CF1" w:rsidRPr="009911FC">
        <w:rPr>
          <w:rFonts w:cs="Arial"/>
          <w:sz w:val="24"/>
          <w:szCs w:val="24"/>
        </w:rPr>
        <w:t>edital</w:t>
      </w:r>
      <w:r w:rsidRPr="009911FC">
        <w:rPr>
          <w:rFonts w:cs="Arial"/>
          <w:sz w:val="24"/>
          <w:szCs w:val="24"/>
        </w:rPr>
        <w:t>, devendo ser repetido no prazo máximo de 1 (um) dia útil.</w:t>
      </w:r>
    </w:p>
    <w:p w:rsidR="00762EC6" w:rsidRPr="009911FC" w:rsidRDefault="00102331" w:rsidP="00DC0EC9">
      <w:pPr>
        <w:numPr>
          <w:ilvl w:val="1"/>
          <w:numId w:val="3"/>
        </w:numPr>
        <w:spacing w:after="240" w:line="360" w:lineRule="auto"/>
        <w:ind w:left="0" w:firstLine="0"/>
        <w:rPr>
          <w:rFonts w:cs="Arial"/>
          <w:sz w:val="24"/>
          <w:szCs w:val="24"/>
        </w:rPr>
      </w:pPr>
      <w:r w:rsidRPr="009911FC">
        <w:rPr>
          <w:rFonts w:cs="Arial"/>
          <w:sz w:val="24"/>
          <w:szCs w:val="24"/>
        </w:rPr>
        <w:t>Verificando-se, novamente, a desconformidade do exame, ficará demonstrada a incapacidade da empresa contratada, sujeitando-se, a mesma, às penalidades previstas neste Termo de Referência e no Regulamento Interno de Licitações, Contratos e Convênios da CESAMA.</w:t>
      </w:r>
    </w:p>
    <w:p w:rsidR="00924F43" w:rsidRPr="009911FC" w:rsidRDefault="00924F43" w:rsidP="00DC0EC9">
      <w:pPr>
        <w:numPr>
          <w:ilvl w:val="0"/>
          <w:numId w:val="3"/>
        </w:numPr>
        <w:autoSpaceDE w:val="0"/>
        <w:autoSpaceDN w:val="0"/>
        <w:adjustRightInd w:val="0"/>
        <w:spacing w:after="240" w:line="360" w:lineRule="auto"/>
        <w:ind w:left="0" w:firstLine="0"/>
        <w:rPr>
          <w:rFonts w:cs="Arial"/>
          <w:b/>
          <w:sz w:val="24"/>
          <w:szCs w:val="24"/>
        </w:rPr>
      </w:pPr>
      <w:r w:rsidRPr="009911FC">
        <w:rPr>
          <w:rFonts w:cs="Arial"/>
          <w:b/>
          <w:bCs/>
          <w:sz w:val="24"/>
          <w:szCs w:val="24"/>
        </w:rPr>
        <w:t>DA VALIDADE DO REGISTRO DE PREÇOS</w:t>
      </w:r>
    </w:p>
    <w:p w:rsidR="00762EC6" w:rsidRPr="009911FC" w:rsidRDefault="00CC3187" w:rsidP="00DC0EC9">
      <w:pPr>
        <w:numPr>
          <w:ilvl w:val="1"/>
          <w:numId w:val="3"/>
        </w:numPr>
        <w:spacing w:after="240" w:line="360" w:lineRule="auto"/>
        <w:ind w:left="0" w:firstLine="0"/>
        <w:rPr>
          <w:rFonts w:cs="Arial"/>
          <w:bCs/>
          <w:sz w:val="24"/>
          <w:szCs w:val="24"/>
        </w:rPr>
      </w:pPr>
      <w:r w:rsidRPr="009911FC">
        <w:rPr>
          <w:rFonts w:cs="Arial"/>
          <w:sz w:val="24"/>
          <w:szCs w:val="24"/>
        </w:rPr>
        <w:t>O prazo de vigência da Ata de Registro de Preços é de 12 (doze) meses a contar da data da sua assinatura</w:t>
      </w:r>
      <w:r w:rsidR="00924F43" w:rsidRPr="009911FC">
        <w:rPr>
          <w:rFonts w:cs="Arial"/>
          <w:sz w:val="24"/>
          <w:szCs w:val="24"/>
        </w:rPr>
        <w:t>.</w:t>
      </w:r>
    </w:p>
    <w:p w:rsidR="00924F43" w:rsidRPr="009911FC" w:rsidRDefault="00924F43" w:rsidP="00DC0EC9">
      <w:pPr>
        <w:numPr>
          <w:ilvl w:val="0"/>
          <w:numId w:val="3"/>
        </w:numPr>
        <w:autoSpaceDE w:val="0"/>
        <w:autoSpaceDN w:val="0"/>
        <w:adjustRightInd w:val="0"/>
        <w:spacing w:after="240" w:line="360" w:lineRule="auto"/>
        <w:ind w:left="0" w:firstLine="0"/>
        <w:rPr>
          <w:rFonts w:cs="Arial"/>
          <w:b/>
          <w:sz w:val="24"/>
          <w:szCs w:val="24"/>
        </w:rPr>
      </w:pPr>
      <w:r w:rsidRPr="009911FC">
        <w:rPr>
          <w:rFonts w:cs="Arial"/>
          <w:b/>
          <w:bCs/>
          <w:sz w:val="24"/>
          <w:szCs w:val="24"/>
        </w:rPr>
        <w:t>DO PAGAMENTO</w:t>
      </w:r>
    </w:p>
    <w:p w:rsidR="00EE5AC7" w:rsidRPr="009911FC" w:rsidRDefault="00EE5AC7" w:rsidP="00DC0EC9">
      <w:pPr>
        <w:autoSpaceDE w:val="0"/>
        <w:autoSpaceDN w:val="0"/>
        <w:adjustRightInd w:val="0"/>
        <w:spacing w:after="240" w:line="360" w:lineRule="auto"/>
        <w:rPr>
          <w:rFonts w:cs="Arial"/>
          <w:b/>
          <w:sz w:val="24"/>
          <w:szCs w:val="24"/>
          <w:u w:val="single"/>
        </w:rPr>
      </w:pPr>
      <w:r w:rsidRPr="009911FC">
        <w:rPr>
          <w:rFonts w:cs="Arial"/>
          <w:b/>
          <w:sz w:val="24"/>
          <w:szCs w:val="24"/>
          <w:u w:val="single"/>
        </w:rPr>
        <w:t>Medições:</w:t>
      </w:r>
    </w:p>
    <w:p w:rsidR="00EE5AC7" w:rsidRPr="009911FC" w:rsidRDefault="00EE5AC7" w:rsidP="00DC0EC9">
      <w:pPr>
        <w:pStyle w:val="PargrafodaLista"/>
        <w:numPr>
          <w:ilvl w:val="1"/>
          <w:numId w:val="3"/>
        </w:numPr>
        <w:autoSpaceDE w:val="0"/>
        <w:autoSpaceDN w:val="0"/>
        <w:adjustRightInd w:val="0"/>
        <w:spacing w:after="240" w:line="360" w:lineRule="auto"/>
        <w:ind w:left="0" w:firstLine="0"/>
        <w:jc w:val="both"/>
        <w:rPr>
          <w:rFonts w:ascii="Arial" w:hAnsi="Arial" w:cs="Arial"/>
          <w:bCs/>
        </w:rPr>
      </w:pPr>
      <w:r w:rsidRPr="009911FC">
        <w:rPr>
          <w:rFonts w:ascii="Arial" w:hAnsi="Arial" w:cs="Arial"/>
          <w:bCs/>
        </w:rPr>
        <w:lastRenderedPageBreak/>
        <w:t>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EE5AC7" w:rsidRPr="009911FC" w:rsidRDefault="00EE5AC7" w:rsidP="00DC0EC9">
      <w:pPr>
        <w:pStyle w:val="PargrafodaLista"/>
        <w:numPr>
          <w:ilvl w:val="1"/>
          <w:numId w:val="3"/>
        </w:numPr>
        <w:autoSpaceDE w:val="0"/>
        <w:autoSpaceDN w:val="0"/>
        <w:adjustRightInd w:val="0"/>
        <w:spacing w:after="240" w:line="360" w:lineRule="auto"/>
        <w:ind w:left="0" w:firstLine="0"/>
        <w:jc w:val="both"/>
        <w:rPr>
          <w:rFonts w:ascii="Arial" w:hAnsi="Arial" w:cs="Arial"/>
          <w:bCs/>
        </w:rPr>
      </w:pPr>
      <w:r w:rsidRPr="009911FC">
        <w:rPr>
          <w:rFonts w:ascii="Arial" w:hAnsi="Arial" w:cs="Arial"/>
          <w:bCs/>
        </w:rPr>
        <w:t>As medições somente serão efetuadas se ocorrerem serviços no período.</w:t>
      </w:r>
    </w:p>
    <w:p w:rsidR="00EE5AC7" w:rsidRPr="009911FC" w:rsidRDefault="00EE5AC7" w:rsidP="00DC0EC9">
      <w:pPr>
        <w:pStyle w:val="PargrafodaLista"/>
        <w:numPr>
          <w:ilvl w:val="1"/>
          <w:numId w:val="3"/>
        </w:numPr>
        <w:autoSpaceDE w:val="0"/>
        <w:autoSpaceDN w:val="0"/>
        <w:adjustRightInd w:val="0"/>
        <w:spacing w:after="240" w:line="360" w:lineRule="auto"/>
        <w:ind w:left="0" w:firstLine="0"/>
        <w:jc w:val="both"/>
        <w:rPr>
          <w:rFonts w:ascii="Arial" w:hAnsi="Arial" w:cs="Arial"/>
          <w:bCs/>
        </w:rPr>
      </w:pPr>
      <w:r w:rsidRPr="009911FC">
        <w:rPr>
          <w:rFonts w:ascii="Arial" w:hAnsi="Arial" w:cs="Arial"/>
          <w:bCs/>
        </w:rPr>
        <w:t>As medições poderão ser efetivadas até dez dias do mês subsequente ao período considerado no item 8.1.1, data limite para emissão pela CESAMA da ordem de faturamento.</w:t>
      </w:r>
    </w:p>
    <w:p w:rsidR="00EE5AC7" w:rsidRPr="009911FC" w:rsidRDefault="00EE5AC7" w:rsidP="00DC0EC9">
      <w:pPr>
        <w:autoSpaceDE w:val="0"/>
        <w:autoSpaceDN w:val="0"/>
        <w:adjustRightInd w:val="0"/>
        <w:spacing w:after="240" w:line="360" w:lineRule="auto"/>
        <w:rPr>
          <w:rFonts w:cs="Arial"/>
          <w:b/>
          <w:sz w:val="24"/>
          <w:szCs w:val="24"/>
          <w:u w:val="single"/>
        </w:rPr>
      </w:pPr>
      <w:r w:rsidRPr="009911FC">
        <w:rPr>
          <w:rFonts w:cs="Arial"/>
          <w:b/>
          <w:sz w:val="24"/>
          <w:szCs w:val="24"/>
          <w:u w:val="single"/>
        </w:rPr>
        <w:t>Pagamento:</w:t>
      </w:r>
    </w:p>
    <w:p w:rsidR="00EE5AC7" w:rsidRPr="009911FC" w:rsidRDefault="00924F43" w:rsidP="00DC0EC9">
      <w:pPr>
        <w:pStyle w:val="Corpodetexto"/>
        <w:numPr>
          <w:ilvl w:val="1"/>
          <w:numId w:val="3"/>
        </w:numPr>
        <w:spacing w:after="240" w:line="360" w:lineRule="auto"/>
        <w:ind w:left="0" w:firstLine="0"/>
        <w:rPr>
          <w:rFonts w:cs="Arial"/>
          <w:sz w:val="24"/>
          <w:szCs w:val="24"/>
        </w:rPr>
      </w:pPr>
      <w:r w:rsidRPr="009911FC">
        <w:rPr>
          <w:rFonts w:cs="Arial"/>
          <w:sz w:val="24"/>
          <w:szCs w:val="24"/>
        </w:rPr>
        <w:t xml:space="preserve">A CESAMA efetuará os pagamentos </w:t>
      </w:r>
      <w:r w:rsidRPr="009911FC">
        <w:rPr>
          <w:rFonts w:cs="Arial"/>
          <w:iCs/>
          <w:sz w:val="24"/>
          <w:szCs w:val="24"/>
        </w:rPr>
        <w:t xml:space="preserve">30 </w:t>
      </w:r>
      <w:r w:rsidRPr="009911FC">
        <w:rPr>
          <w:rFonts w:cs="Arial"/>
          <w:sz w:val="24"/>
          <w:szCs w:val="24"/>
        </w:rPr>
        <w:t>(trinta) dias</w:t>
      </w:r>
      <w:r w:rsidR="00AB0A0E" w:rsidRPr="009911FC">
        <w:rPr>
          <w:rFonts w:cs="Arial"/>
          <w:sz w:val="24"/>
          <w:szCs w:val="24"/>
        </w:rPr>
        <w:t xml:space="preserve"> </w:t>
      </w:r>
      <w:r w:rsidRPr="009911FC">
        <w:rPr>
          <w:rFonts w:cs="Arial"/>
          <w:sz w:val="24"/>
          <w:szCs w:val="24"/>
        </w:rPr>
        <w:t xml:space="preserve">após a entrega dos </w:t>
      </w:r>
      <w:r w:rsidR="00AB0A0E" w:rsidRPr="009911FC">
        <w:rPr>
          <w:rFonts w:cs="Arial"/>
          <w:sz w:val="24"/>
          <w:szCs w:val="24"/>
        </w:rPr>
        <w:t>serviços</w:t>
      </w:r>
      <w:r w:rsidRPr="009911FC">
        <w:rPr>
          <w:rFonts w:cs="Arial"/>
          <w:sz w:val="24"/>
          <w:szCs w:val="24"/>
        </w:rPr>
        <w:t xml:space="preserve"> juntamente com a apresentação e aceitação da Nota Fiscal / Fatura pelo departamento competente.</w:t>
      </w:r>
    </w:p>
    <w:p w:rsidR="00924F43" w:rsidRPr="009911FC" w:rsidRDefault="00924F43" w:rsidP="00DC0EC9">
      <w:pPr>
        <w:pStyle w:val="Corpodetexto"/>
        <w:numPr>
          <w:ilvl w:val="2"/>
          <w:numId w:val="3"/>
        </w:numPr>
        <w:spacing w:after="240" w:line="360" w:lineRule="auto"/>
        <w:ind w:left="0" w:firstLine="0"/>
        <w:rPr>
          <w:rFonts w:cs="Arial"/>
          <w:sz w:val="24"/>
          <w:szCs w:val="24"/>
        </w:rPr>
      </w:pPr>
      <w:r w:rsidRPr="009911FC">
        <w:rPr>
          <w:rFonts w:cs="Arial"/>
          <w:sz w:val="24"/>
          <w:szCs w:val="24"/>
        </w:rPr>
        <w:t xml:space="preserve">Caso o vencimento ocorra no sábado, domingo, feriado ou ponto facultativo para a Cesama, o pagamento será realizado no primeiro dia subsequente. </w:t>
      </w:r>
    </w:p>
    <w:p w:rsidR="00924F43" w:rsidRPr="009911FC" w:rsidRDefault="00924F43" w:rsidP="00DC0EC9">
      <w:pPr>
        <w:pStyle w:val="Corpodetexto"/>
        <w:numPr>
          <w:ilvl w:val="1"/>
          <w:numId w:val="3"/>
        </w:numPr>
        <w:spacing w:after="240" w:line="360" w:lineRule="auto"/>
        <w:ind w:left="0" w:firstLine="0"/>
        <w:rPr>
          <w:rFonts w:cs="Arial"/>
          <w:sz w:val="24"/>
          <w:szCs w:val="24"/>
        </w:rPr>
      </w:pPr>
      <w:r w:rsidRPr="009911FC">
        <w:rPr>
          <w:rFonts w:cs="Arial"/>
          <w:sz w:val="24"/>
          <w:szCs w:val="24"/>
        </w:rPr>
        <w:t xml:space="preserve">O pagamento será efetuado através de depósito em conta bancária ou via </w:t>
      </w:r>
      <w:r w:rsidRPr="009911FC">
        <w:rPr>
          <w:rFonts w:cs="Arial"/>
          <w:b/>
          <w:bCs/>
          <w:sz w:val="24"/>
          <w:szCs w:val="24"/>
        </w:rPr>
        <w:t>TED</w:t>
      </w:r>
      <w:bookmarkStart w:id="0" w:name="_GoBack"/>
      <w:bookmarkEnd w:id="0"/>
      <w:r w:rsidRPr="009911FC">
        <w:rPr>
          <w:rFonts w:cs="Arial"/>
          <w:sz w:val="24"/>
          <w:szCs w:val="24"/>
        </w:rPr>
        <w:t xml:space="preserve">(transferência eletrônica disponível), cujas tarifas extras correrão por conta da </w:t>
      </w:r>
      <w:r w:rsidRPr="009911FC">
        <w:rPr>
          <w:rFonts w:cs="Arial"/>
          <w:bCs/>
          <w:sz w:val="24"/>
          <w:szCs w:val="24"/>
        </w:rPr>
        <w:t>empresa fornecedora</w:t>
      </w:r>
      <w:r w:rsidRPr="009911FC">
        <w:rPr>
          <w:rFonts w:cs="Arial"/>
          <w:sz w:val="24"/>
          <w:szCs w:val="24"/>
        </w:rPr>
        <w:t>.</w:t>
      </w:r>
    </w:p>
    <w:p w:rsidR="00924F43" w:rsidRPr="009911FC" w:rsidRDefault="00924F43" w:rsidP="00DC0EC9">
      <w:pPr>
        <w:pStyle w:val="Corpodetexto"/>
        <w:numPr>
          <w:ilvl w:val="2"/>
          <w:numId w:val="3"/>
        </w:numPr>
        <w:spacing w:after="240" w:line="360" w:lineRule="auto"/>
        <w:ind w:left="0" w:firstLine="0"/>
        <w:rPr>
          <w:rFonts w:cs="Arial"/>
          <w:sz w:val="24"/>
          <w:szCs w:val="24"/>
        </w:rPr>
      </w:pPr>
      <w:r w:rsidRPr="009911FC">
        <w:rPr>
          <w:rFonts w:cs="Arial"/>
          <w:sz w:val="24"/>
          <w:szCs w:val="24"/>
        </w:rPr>
        <w:t xml:space="preserve">A Nota Fiscal Eletrônica – NF-e – deverá ser enviada para o e-mail </w:t>
      </w:r>
      <w:hyperlink r:id="rId8" w:history="1">
        <w:r w:rsidRPr="009911FC">
          <w:rPr>
            <w:rStyle w:val="Hyperlink"/>
            <w:rFonts w:cs="Arial"/>
            <w:sz w:val="24"/>
            <w:szCs w:val="24"/>
          </w:rPr>
          <w:t>nfe@cesama.com.br</w:t>
        </w:r>
      </w:hyperlink>
      <w:r w:rsidR="00EE5AC7" w:rsidRPr="009911FC">
        <w:rPr>
          <w:rFonts w:cs="Arial"/>
          <w:sz w:val="24"/>
          <w:szCs w:val="24"/>
        </w:rPr>
        <w:t xml:space="preserve"> e </w:t>
      </w:r>
      <w:hyperlink r:id="rId9" w:history="1">
        <w:r w:rsidR="00EE5AC7" w:rsidRPr="009911FC">
          <w:rPr>
            <w:rStyle w:val="Hyperlink"/>
            <w:rFonts w:cs="Arial"/>
            <w:sz w:val="24"/>
            <w:szCs w:val="24"/>
          </w:rPr>
          <w:t>smt@cesama.com.br</w:t>
        </w:r>
      </w:hyperlink>
      <w:r w:rsidR="00EE5AC7" w:rsidRPr="009911FC">
        <w:rPr>
          <w:rFonts w:cs="Arial"/>
          <w:sz w:val="24"/>
          <w:szCs w:val="24"/>
        </w:rPr>
        <w:t>.</w:t>
      </w:r>
    </w:p>
    <w:p w:rsidR="00924F43" w:rsidRPr="009911FC" w:rsidRDefault="00924F43" w:rsidP="00DC0EC9">
      <w:pPr>
        <w:pStyle w:val="Corpodetexto"/>
        <w:numPr>
          <w:ilvl w:val="3"/>
          <w:numId w:val="3"/>
        </w:numPr>
        <w:tabs>
          <w:tab w:val="left" w:pos="993"/>
        </w:tabs>
        <w:spacing w:after="240" w:line="360" w:lineRule="auto"/>
        <w:ind w:left="0" w:firstLine="0"/>
        <w:rPr>
          <w:rFonts w:cs="Arial"/>
          <w:sz w:val="24"/>
          <w:szCs w:val="24"/>
        </w:rPr>
      </w:pPr>
      <w:r w:rsidRPr="009911FC">
        <w:rPr>
          <w:rFonts w:cs="Arial"/>
          <w:sz w:val="24"/>
          <w:szCs w:val="24"/>
        </w:rPr>
        <w:t>O pagamento só poderá ser realizado em nome do fornecedor e os boletos não poderão, em hipótese nenhuma, ser pagos em nome de outro beneficiário.</w:t>
      </w:r>
    </w:p>
    <w:p w:rsidR="00924F43" w:rsidRPr="009911FC" w:rsidRDefault="00924F43" w:rsidP="00DC0EC9">
      <w:pPr>
        <w:pStyle w:val="Corpodetexto"/>
        <w:numPr>
          <w:ilvl w:val="2"/>
          <w:numId w:val="3"/>
        </w:numPr>
        <w:spacing w:after="240" w:line="360" w:lineRule="auto"/>
        <w:ind w:left="0" w:firstLine="0"/>
        <w:rPr>
          <w:rFonts w:cs="Arial"/>
          <w:sz w:val="24"/>
          <w:szCs w:val="24"/>
        </w:rPr>
      </w:pPr>
      <w:r w:rsidRPr="009911FC">
        <w:rPr>
          <w:rFonts w:eastAsia="Arial Unicode MS" w:cs="Arial"/>
          <w:iCs/>
          <w:sz w:val="24"/>
          <w:szCs w:val="24"/>
        </w:rPr>
        <w:t xml:space="preserve">Deverá constar na descrição da </w:t>
      </w:r>
      <w:r w:rsidRPr="009911FC">
        <w:rPr>
          <w:rFonts w:cs="Arial"/>
          <w:sz w:val="24"/>
          <w:szCs w:val="24"/>
        </w:rPr>
        <w:t>Nota Fiscal / Fatura</w:t>
      </w:r>
      <w:r w:rsidRPr="009911FC">
        <w:rPr>
          <w:rFonts w:eastAsia="Arial Unicode MS" w:cs="Arial"/>
          <w:iCs/>
          <w:sz w:val="24"/>
          <w:szCs w:val="24"/>
        </w:rPr>
        <w:t xml:space="preserve"> o número da licitação e da Ordem de </w:t>
      </w:r>
      <w:r w:rsidR="00D8582F" w:rsidRPr="009911FC">
        <w:rPr>
          <w:rFonts w:eastAsia="Arial Unicode MS" w:cs="Arial"/>
          <w:iCs/>
          <w:sz w:val="24"/>
          <w:szCs w:val="24"/>
        </w:rPr>
        <w:t>Execução de Serviço</w:t>
      </w:r>
      <w:r w:rsidRPr="009911FC">
        <w:rPr>
          <w:rFonts w:eastAsia="Arial Unicode MS" w:cs="Arial"/>
          <w:iCs/>
          <w:sz w:val="24"/>
          <w:szCs w:val="24"/>
        </w:rPr>
        <w:t>.</w:t>
      </w:r>
    </w:p>
    <w:p w:rsidR="00924F43" w:rsidRPr="009911FC" w:rsidRDefault="00924F43" w:rsidP="00DC0EC9">
      <w:pPr>
        <w:pStyle w:val="WW-Recuodecorpodetexto2"/>
        <w:numPr>
          <w:ilvl w:val="1"/>
          <w:numId w:val="3"/>
        </w:numPr>
        <w:spacing w:after="240" w:line="360" w:lineRule="auto"/>
        <w:ind w:left="0" w:firstLine="0"/>
        <w:rPr>
          <w:rFonts w:cs="Arial"/>
          <w:sz w:val="24"/>
          <w:szCs w:val="24"/>
        </w:rPr>
      </w:pPr>
      <w:r w:rsidRPr="009911FC">
        <w:rPr>
          <w:rFonts w:cs="Arial"/>
          <w:sz w:val="24"/>
          <w:szCs w:val="24"/>
        </w:rPr>
        <w:t xml:space="preserve">O pagamento </w:t>
      </w:r>
      <w:r w:rsidRPr="009911FC">
        <w:rPr>
          <w:rFonts w:cs="Arial"/>
          <w:b/>
          <w:bCs/>
          <w:sz w:val="24"/>
          <w:szCs w:val="24"/>
        </w:rPr>
        <w:t>SOMENTE</w:t>
      </w:r>
      <w:r w:rsidRPr="009911FC">
        <w:rPr>
          <w:rFonts w:cs="Arial"/>
          <w:sz w:val="24"/>
          <w:szCs w:val="24"/>
        </w:rPr>
        <w:t xml:space="preserve"> será efetuado:</w:t>
      </w:r>
    </w:p>
    <w:p w:rsidR="00924F43" w:rsidRPr="009911FC" w:rsidRDefault="00924F43" w:rsidP="00DC0EC9">
      <w:pPr>
        <w:pStyle w:val="WW-Recuodecorpodetexto2"/>
        <w:numPr>
          <w:ilvl w:val="0"/>
          <w:numId w:val="4"/>
        </w:numPr>
        <w:spacing w:after="240" w:line="360" w:lineRule="auto"/>
        <w:ind w:left="0" w:firstLine="0"/>
        <w:rPr>
          <w:rFonts w:cs="Arial"/>
          <w:sz w:val="24"/>
          <w:szCs w:val="24"/>
        </w:rPr>
      </w:pPr>
      <w:r w:rsidRPr="009911FC">
        <w:rPr>
          <w:rFonts w:cs="Arial"/>
          <w:sz w:val="24"/>
          <w:szCs w:val="24"/>
        </w:rPr>
        <w:t>Após a aceitação da Nota Fiscal / Fatura.</w:t>
      </w:r>
    </w:p>
    <w:p w:rsidR="00924F43" w:rsidRPr="009911FC" w:rsidRDefault="00924F43" w:rsidP="00DC0EC9">
      <w:pPr>
        <w:pStyle w:val="WW-Recuodecorpodetexto2"/>
        <w:numPr>
          <w:ilvl w:val="0"/>
          <w:numId w:val="4"/>
        </w:numPr>
        <w:spacing w:after="240" w:line="360" w:lineRule="auto"/>
        <w:ind w:left="0" w:firstLine="0"/>
        <w:rPr>
          <w:rFonts w:cs="Arial"/>
          <w:sz w:val="24"/>
          <w:szCs w:val="24"/>
        </w:rPr>
      </w:pPr>
      <w:r w:rsidRPr="009911FC">
        <w:rPr>
          <w:rFonts w:cs="Arial"/>
          <w:sz w:val="24"/>
          <w:szCs w:val="24"/>
        </w:rPr>
        <w:lastRenderedPageBreak/>
        <w:t>Após o recolhimento pela adjudicatária de quaisquer multas que lhe tenham sido impostas em decorrência de inadimplemento contratual.</w:t>
      </w:r>
    </w:p>
    <w:p w:rsidR="00924F43" w:rsidRPr="009911FC" w:rsidRDefault="00924F43" w:rsidP="00DC0EC9">
      <w:pPr>
        <w:pStyle w:val="Corpodetexto2"/>
        <w:numPr>
          <w:ilvl w:val="1"/>
          <w:numId w:val="3"/>
        </w:numPr>
        <w:spacing w:after="240" w:line="360" w:lineRule="auto"/>
        <w:ind w:left="0" w:firstLine="0"/>
        <w:rPr>
          <w:color w:val="auto"/>
          <w:sz w:val="24"/>
          <w:szCs w:val="24"/>
        </w:rPr>
      </w:pPr>
      <w:r w:rsidRPr="009911FC">
        <w:rPr>
          <w:color w:val="auto"/>
          <w:sz w:val="24"/>
          <w:szCs w:val="24"/>
        </w:rPr>
        <w:t xml:space="preserve">Na </w:t>
      </w:r>
      <w:r w:rsidRPr="009911FC">
        <w:rPr>
          <w:sz w:val="24"/>
          <w:szCs w:val="24"/>
        </w:rPr>
        <w:t>Nota Fiscal / Fatura</w:t>
      </w:r>
      <w:r w:rsidRPr="009911FC">
        <w:rPr>
          <w:color w:val="auto"/>
          <w:sz w:val="24"/>
          <w:szCs w:val="24"/>
        </w:rPr>
        <w:t xml:space="preserve"> (em duas vias) deverão ser anexadas as certidões atualizadas de regularidade junto ao INSS, ao FGTS e à Justiça do Trabalho.</w:t>
      </w:r>
    </w:p>
    <w:p w:rsidR="00924F43" w:rsidRPr="009911FC" w:rsidRDefault="00924F43" w:rsidP="00DC0EC9">
      <w:pPr>
        <w:pStyle w:val="Corpodetexto2"/>
        <w:numPr>
          <w:ilvl w:val="1"/>
          <w:numId w:val="3"/>
        </w:numPr>
        <w:spacing w:after="240" w:line="360" w:lineRule="auto"/>
        <w:ind w:left="0" w:firstLine="0"/>
        <w:rPr>
          <w:color w:val="auto"/>
          <w:sz w:val="24"/>
          <w:szCs w:val="24"/>
        </w:rPr>
      </w:pPr>
      <w:r w:rsidRPr="009911FC">
        <w:rPr>
          <w:color w:val="auto"/>
          <w:sz w:val="24"/>
          <w:szCs w:val="24"/>
        </w:rPr>
        <w:t>Na eventualidade de aplicação de multas, estas deverão ser liquidadas simultaneamente com parcela vinculada ao evento cujo descumprimento der origem à aplicação da penalidade.</w:t>
      </w:r>
    </w:p>
    <w:p w:rsidR="00924F43" w:rsidRPr="009911FC" w:rsidRDefault="00924F43" w:rsidP="00DC0EC9">
      <w:pPr>
        <w:numPr>
          <w:ilvl w:val="1"/>
          <w:numId w:val="3"/>
        </w:numPr>
        <w:spacing w:after="240" w:line="360" w:lineRule="auto"/>
        <w:ind w:left="0" w:firstLine="0"/>
        <w:rPr>
          <w:rFonts w:cs="Arial"/>
          <w:sz w:val="24"/>
          <w:szCs w:val="24"/>
        </w:rPr>
      </w:pPr>
      <w:r w:rsidRPr="009911FC">
        <w:rPr>
          <w:rFonts w:cs="Arial"/>
          <w:sz w:val="24"/>
          <w:szCs w:val="24"/>
        </w:rPr>
        <w:t>O CNPJ da empresa fornecedora, constante da Nota Fiscal / Fatura, deverá ser o mesmo da documentação apresentada na licitação.</w:t>
      </w:r>
    </w:p>
    <w:p w:rsidR="00924F43" w:rsidRPr="009911FC" w:rsidRDefault="00924F43" w:rsidP="00DC0EC9">
      <w:pPr>
        <w:numPr>
          <w:ilvl w:val="1"/>
          <w:numId w:val="3"/>
        </w:numPr>
        <w:spacing w:after="240" w:line="360" w:lineRule="auto"/>
        <w:ind w:left="0" w:firstLine="0"/>
        <w:rPr>
          <w:rFonts w:cs="Arial"/>
          <w:iCs/>
          <w:sz w:val="24"/>
          <w:szCs w:val="24"/>
        </w:rPr>
      </w:pPr>
      <w:r w:rsidRPr="009911FC">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à Ata de Registro de Preços e suas Ordens de </w:t>
      </w:r>
      <w:r w:rsidR="00F86A44" w:rsidRPr="009911FC">
        <w:rPr>
          <w:rFonts w:cs="Arial"/>
          <w:iCs/>
          <w:sz w:val="24"/>
          <w:szCs w:val="24"/>
        </w:rPr>
        <w:t>Execução de Serviço</w:t>
      </w:r>
      <w:r w:rsidRPr="009911FC">
        <w:rPr>
          <w:rFonts w:cs="Arial"/>
          <w:iCs/>
          <w:sz w:val="24"/>
          <w:szCs w:val="24"/>
        </w:rPr>
        <w:t>, no que couber.</w:t>
      </w:r>
    </w:p>
    <w:p w:rsidR="00924F43" w:rsidRPr="009911FC" w:rsidRDefault="00924F43" w:rsidP="00DC0EC9">
      <w:pPr>
        <w:numPr>
          <w:ilvl w:val="1"/>
          <w:numId w:val="3"/>
        </w:numPr>
        <w:spacing w:after="240" w:line="360" w:lineRule="auto"/>
        <w:ind w:left="0" w:firstLine="0"/>
        <w:rPr>
          <w:rFonts w:cs="Arial"/>
          <w:sz w:val="24"/>
          <w:szCs w:val="24"/>
          <w:lang w:val="de-DE"/>
        </w:rPr>
      </w:pPr>
      <w:r w:rsidRPr="009911FC">
        <w:rPr>
          <w:rFonts w:cs="Arial"/>
          <w:sz w:val="24"/>
          <w:szCs w:val="24"/>
        </w:rPr>
        <w:t>Na hipótese de ocorrer atraso no pagamento da Nota Fiscal / Fatura por responsabilidade da CESAMA, esta se compromete a aplicar, conforme legislação em vigor, juros de mora sobre o valor devido “</w:t>
      </w:r>
      <w:r w:rsidRPr="009911FC">
        <w:rPr>
          <w:rFonts w:cs="Arial"/>
          <w:i/>
          <w:iCs/>
          <w:sz w:val="24"/>
          <w:szCs w:val="24"/>
        </w:rPr>
        <w:t>pro rata”</w:t>
      </w:r>
      <w:r w:rsidRPr="009911FC">
        <w:rPr>
          <w:rFonts w:cs="Arial"/>
          <w:sz w:val="24"/>
          <w:szCs w:val="24"/>
        </w:rPr>
        <w:t xml:space="preserve"> entre a data do vencimento e o efetivo pagamento</w:t>
      </w:r>
      <w:r w:rsidRPr="009911FC">
        <w:rPr>
          <w:rFonts w:cs="Arial"/>
          <w:sz w:val="24"/>
          <w:szCs w:val="24"/>
          <w:lang w:val="de-DE"/>
        </w:rPr>
        <w:t>.</w:t>
      </w:r>
    </w:p>
    <w:p w:rsidR="00924F43" w:rsidRPr="009911FC" w:rsidRDefault="00924F43" w:rsidP="00DC0EC9">
      <w:pPr>
        <w:numPr>
          <w:ilvl w:val="1"/>
          <w:numId w:val="3"/>
        </w:numPr>
        <w:spacing w:after="240" w:line="360" w:lineRule="auto"/>
        <w:ind w:left="0" w:firstLine="0"/>
        <w:rPr>
          <w:rFonts w:cs="Arial"/>
          <w:sz w:val="24"/>
          <w:szCs w:val="24"/>
        </w:rPr>
      </w:pPr>
      <w:r w:rsidRPr="009911FC">
        <w:rPr>
          <w:rFonts w:cs="Arial"/>
          <w:sz w:val="24"/>
          <w:szCs w:val="24"/>
        </w:rPr>
        <w:t>A empresa fornecedora não poderá ceder ou dar em garantia, em qualquer hipótese, no todo ou em parte, os créditos de qualquer natureza, decorrentes ou oriundos da Ordem de Compra.</w:t>
      </w:r>
    </w:p>
    <w:p w:rsidR="00924F43" w:rsidRPr="009911FC" w:rsidRDefault="00924F43" w:rsidP="00DC0EC9">
      <w:pPr>
        <w:numPr>
          <w:ilvl w:val="1"/>
          <w:numId w:val="3"/>
        </w:numPr>
        <w:spacing w:after="240" w:line="360" w:lineRule="auto"/>
        <w:ind w:left="0" w:firstLine="0"/>
        <w:rPr>
          <w:rFonts w:cs="Arial"/>
          <w:b/>
          <w:bCs/>
          <w:sz w:val="24"/>
          <w:szCs w:val="24"/>
        </w:rPr>
      </w:pPr>
      <w:r w:rsidRPr="009911FC">
        <w:rPr>
          <w:rFonts w:cs="Arial"/>
          <w:color w:val="000000"/>
          <w:sz w:val="24"/>
          <w:szCs w:val="24"/>
        </w:rPr>
        <w:t>Nenhum pagamento será efetuado àfornecedora enquanto pendente de liquidação quaisquer obrigações financeiras que lhe foram impostas, em virtude de penalidade ou inadimplência, sem que isso gere direito ao pleito de reajustamento de preços ou correção monetária.</w:t>
      </w:r>
    </w:p>
    <w:p w:rsidR="00924F43" w:rsidRPr="009911FC" w:rsidRDefault="00924F43" w:rsidP="00DC0EC9">
      <w:pPr>
        <w:pStyle w:val="Corpodetexto2"/>
        <w:numPr>
          <w:ilvl w:val="1"/>
          <w:numId w:val="3"/>
        </w:numPr>
        <w:tabs>
          <w:tab w:val="left" w:pos="-3402"/>
        </w:tabs>
        <w:spacing w:after="240" w:line="360" w:lineRule="auto"/>
        <w:ind w:left="0" w:firstLine="0"/>
        <w:rPr>
          <w:color w:val="auto"/>
          <w:sz w:val="24"/>
          <w:szCs w:val="24"/>
        </w:rPr>
      </w:pPr>
      <w:r w:rsidRPr="009911FC">
        <w:rPr>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w:t>
      </w:r>
      <w:r w:rsidRPr="009911FC">
        <w:rPr>
          <w:sz w:val="24"/>
          <w:szCs w:val="24"/>
        </w:rPr>
        <w:lastRenderedPageBreak/>
        <w:t xml:space="preserve">ser utilizado será o </w:t>
      </w:r>
      <w:r w:rsidR="00D42E23" w:rsidRPr="009911FC">
        <w:rPr>
          <w:sz w:val="24"/>
          <w:szCs w:val="24"/>
        </w:rPr>
        <w:t>Í</w:t>
      </w:r>
      <w:r w:rsidRPr="009911FC">
        <w:rPr>
          <w:sz w:val="24"/>
          <w:szCs w:val="24"/>
        </w:rPr>
        <w:t>ndice Nacional de Preços ao Consumidor – INPC acrescido de 1% (um por cento) “</w:t>
      </w:r>
      <w:r w:rsidRPr="009911FC">
        <w:rPr>
          <w:i/>
          <w:sz w:val="24"/>
          <w:szCs w:val="24"/>
        </w:rPr>
        <w:t>pro rata</w:t>
      </w:r>
      <w:r w:rsidRPr="009911FC">
        <w:rPr>
          <w:sz w:val="24"/>
          <w:szCs w:val="24"/>
        </w:rPr>
        <w:t>”.</w:t>
      </w:r>
    </w:p>
    <w:p w:rsidR="00D42E23" w:rsidRPr="009911FC" w:rsidRDefault="00D42E23" w:rsidP="00DC0EC9">
      <w:pPr>
        <w:pStyle w:val="Corpodetexto2"/>
        <w:numPr>
          <w:ilvl w:val="1"/>
          <w:numId w:val="3"/>
        </w:numPr>
        <w:tabs>
          <w:tab w:val="left" w:pos="-3402"/>
        </w:tabs>
        <w:spacing w:after="240" w:line="360" w:lineRule="auto"/>
        <w:ind w:left="0" w:firstLine="0"/>
        <w:rPr>
          <w:color w:val="auto"/>
          <w:sz w:val="24"/>
          <w:szCs w:val="24"/>
        </w:rPr>
      </w:pPr>
      <w:r w:rsidRPr="009911FC">
        <w:rPr>
          <w:sz w:val="24"/>
          <w:szCs w:val="24"/>
        </w:rPr>
        <w:t xml:space="preserve">A antecipação de pagamento só poderá ocorrer caso o </w:t>
      </w:r>
      <w:r w:rsidR="00F86A44" w:rsidRPr="009911FC">
        <w:rPr>
          <w:color w:val="auto"/>
          <w:sz w:val="24"/>
          <w:szCs w:val="24"/>
        </w:rPr>
        <w:t>serviço</w:t>
      </w:r>
      <w:r w:rsidRPr="009911FC">
        <w:rPr>
          <w:sz w:val="24"/>
          <w:szCs w:val="24"/>
        </w:rPr>
        <w:t xml:space="preserve"> tenha sido </w:t>
      </w:r>
      <w:r w:rsidR="00F86A44" w:rsidRPr="009911FC">
        <w:rPr>
          <w:sz w:val="24"/>
          <w:szCs w:val="24"/>
        </w:rPr>
        <w:t>realizado.</w:t>
      </w:r>
    </w:p>
    <w:p w:rsidR="00D13D92" w:rsidRPr="009911FC" w:rsidRDefault="009F44E9" w:rsidP="00DC0EC9">
      <w:pPr>
        <w:numPr>
          <w:ilvl w:val="0"/>
          <w:numId w:val="3"/>
        </w:numPr>
        <w:autoSpaceDE w:val="0"/>
        <w:autoSpaceDN w:val="0"/>
        <w:adjustRightInd w:val="0"/>
        <w:spacing w:after="240" w:line="360" w:lineRule="auto"/>
        <w:ind w:left="0" w:firstLine="0"/>
        <w:rPr>
          <w:rFonts w:cs="Arial"/>
          <w:b/>
          <w:sz w:val="24"/>
          <w:szCs w:val="24"/>
        </w:rPr>
      </w:pPr>
      <w:r w:rsidRPr="009911FC">
        <w:rPr>
          <w:rFonts w:cs="Arial"/>
          <w:b/>
          <w:bCs/>
          <w:sz w:val="24"/>
          <w:szCs w:val="24"/>
        </w:rPr>
        <w:t>OBRIGAÇÕES DA FOR</w:t>
      </w:r>
      <w:r w:rsidR="003E61F1" w:rsidRPr="009911FC">
        <w:rPr>
          <w:rFonts w:cs="Arial"/>
          <w:b/>
          <w:bCs/>
          <w:sz w:val="24"/>
          <w:szCs w:val="24"/>
        </w:rPr>
        <w:t>NE</w:t>
      </w:r>
      <w:r w:rsidRPr="009911FC">
        <w:rPr>
          <w:rFonts w:cs="Arial"/>
          <w:b/>
          <w:bCs/>
          <w:sz w:val="24"/>
          <w:szCs w:val="24"/>
        </w:rPr>
        <w:t>CEDORA</w:t>
      </w:r>
    </w:p>
    <w:p w:rsidR="003E61F1" w:rsidRPr="009911FC" w:rsidRDefault="003E61F1"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Providenciar, imediatamente, a correção das deficiências apontadas pela CESAMA com respeito ao fornecimento do objeto.</w:t>
      </w:r>
    </w:p>
    <w:p w:rsidR="00F86A44" w:rsidRPr="009911FC" w:rsidRDefault="00F86A44"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Realizar os exames e entregar os resultados dentro das condições estabelecidas e respeitando os prazos fixados.</w:t>
      </w:r>
    </w:p>
    <w:p w:rsidR="003E61F1" w:rsidRPr="009911FC" w:rsidRDefault="00F86A44"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Responsabilizar-se pela quantidade dos testes, substituindo, imediatamente, aqueles que apresentarem qualquer tipo de vício ou imperfeição, ou não se adequarem às especificações constantes deste Termo</w:t>
      </w:r>
      <w:r w:rsidR="003E61F1" w:rsidRPr="009911FC">
        <w:rPr>
          <w:rFonts w:cs="Arial"/>
          <w:sz w:val="24"/>
          <w:szCs w:val="24"/>
        </w:rPr>
        <w:t xml:space="preserve">, sob pena de aplicação das sanções cabíveis, inclusive rescisão da Ata de Registro de Preços e suas Ordens de </w:t>
      </w:r>
      <w:r w:rsidRPr="009911FC">
        <w:rPr>
          <w:rFonts w:cs="Arial"/>
          <w:sz w:val="24"/>
          <w:szCs w:val="24"/>
        </w:rPr>
        <w:t>Execução de Serviço</w:t>
      </w:r>
      <w:r w:rsidR="003E61F1" w:rsidRPr="009911FC">
        <w:rPr>
          <w:rFonts w:cs="Arial"/>
          <w:sz w:val="24"/>
          <w:szCs w:val="24"/>
        </w:rPr>
        <w:t>.</w:t>
      </w:r>
    </w:p>
    <w:p w:rsidR="003E61F1" w:rsidRPr="009911FC" w:rsidRDefault="003E61F1"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Cumprir os prazos previstos em Edital ou outros que venham a ser fixados pela CESAMA.</w:t>
      </w:r>
    </w:p>
    <w:p w:rsidR="003E61F1" w:rsidRPr="009911FC" w:rsidRDefault="003E61F1"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Dirimir qualquer dúvida e prestar esclarecimentos acerca da execução da Ata, durante toda a sua vigência, a pedido da CESAMA.</w:t>
      </w:r>
    </w:p>
    <w:p w:rsidR="00D13D92" w:rsidRPr="009911FC" w:rsidRDefault="00F86A44"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Executar fielmente a contratação, de acordo com as cláusulas avençadas e as normas do RILC, respondendo pelas consequências de sua inexecução total ou parcial</w:t>
      </w:r>
      <w:r w:rsidR="003E61F1" w:rsidRPr="009911FC">
        <w:rPr>
          <w:rFonts w:cs="Arial"/>
          <w:sz w:val="24"/>
          <w:szCs w:val="24"/>
        </w:rPr>
        <w:t>.</w:t>
      </w:r>
    </w:p>
    <w:p w:rsidR="00D13D92" w:rsidRPr="009911FC" w:rsidRDefault="0024602F" w:rsidP="00DC0EC9">
      <w:pPr>
        <w:numPr>
          <w:ilvl w:val="0"/>
          <w:numId w:val="3"/>
        </w:numPr>
        <w:autoSpaceDE w:val="0"/>
        <w:autoSpaceDN w:val="0"/>
        <w:adjustRightInd w:val="0"/>
        <w:spacing w:after="240" w:line="360" w:lineRule="auto"/>
        <w:ind w:left="0" w:firstLine="0"/>
        <w:rPr>
          <w:rFonts w:cs="Arial"/>
          <w:b/>
          <w:sz w:val="24"/>
          <w:szCs w:val="24"/>
        </w:rPr>
      </w:pPr>
      <w:r w:rsidRPr="009911FC">
        <w:rPr>
          <w:rFonts w:cs="Arial"/>
          <w:b/>
          <w:bCs/>
          <w:sz w:val="24"/>
          <w:szCs w:val="24"/>
        </w:rPr>
        <w:t>OBRIGAÇÕES DA CESAMA.</w:t>
      </w:r>
    </w:p>
    <w:p w:rsidR="00470685" w:rsidRPr="009911FC" w:rsidRDefault="00470685"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Emitir o(s) pedido(s) através da</w:t>
      </w:r>
      <w:r w:rsidR="00F86A44" w:rsidRPr="009911FC">
        <w:rPr>
          <w:rFonts w:cs="Arial"/>
          <w:sz w:val="24"/>
          <w:szCs w:val="24"/>
        </w:rPr>
        <w:t>s</w:t>
      </w:r>
      <w:r w:rsidRPr="009911FC">
        <w:rPr>
          <w:rFonts w:cs="Arial"/>
          <w:sz w:val="24"/>
          <w:szCs w:val="24"/>
        </w:rPr>
        <w:t xml:space="preserve"> Orde</w:t>
      </w:r>
      <w:r w:rsidR="00F86A44" w:rsidRPr="009911FC">
        <w:rPr>
          <w:rFonts w:cs="Arial"/>
          <w:sz w:val="24"/>
          <w:szCs w:val="24"/>
        </w:rPr>
        <w:t>ns de Execução de Serviço</w:t>
      </w:r>
      <w:r w:rsidRPr="009911FC">
        <w:rPr>
          <w:rFonts w:cs="Arial"/>
          <w:sz w:val="24"/>
          <w:szCs w:val="24"/>
        </w:rPr>
        <w:t>.</w:t>
      </w:r>
    </w:p>
    <w:p w:rsidR="00470685" w:rsidRPr="009911FC" w:rsidRDefault="00470685"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Efetuar todos os pagamentos devidos à fornecedora, nas condições estabelecidas.</w:t>
      </w:r>
    </w:p>
    <w:p w:rsidR="00470685" w:rsidRPr="009911FC" w:rsidRDefault="00470685"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lastRenderedPageBreak/>
        <w:t xml:space="preserve">Fiscalizar a execução da Ata de Registro de Preços e suasOrdens de </w:t>
      </w:r>
      <w:r w:rsidR="00F86A44" w:rsidRPr="009911FC">
        <w:rPr>
          <w:rFonts w:cs="Arial"/>
          <w:sz w:val="24"/>
          <w:szCs w:val="24"/>
        </w:rPr>
        <w:t>Execução de Serviço</w:t>
      </w:r>
      <w:r w:rsidRPr="009911FC">
        <w:rPr>
          <w:rFonts w:cs="Arial"/>
          <w:sz w:val="24"/>
          <w:szCs w:val="24"/>
        </w:rPr>
        <w:t>, o que não fará cessar ou diminuir a responsabilidade da fornecedora pelo perfeito cumprimento das obrigações estipuladas, nem por quaisquer danos, inclusive quanto a terceiros, ou por irregularidades constatadas</w:t>
      </w:r>
      <w:r w:rsidR="00F86A44" w:rsidRPr="009911FC">
        <w:rPr>
          <w:rFonts w:cs="Arial"/>
          <w:sz w:val="24"/>
          <w:szCs w:val="24"/>
        </w:rPr>
        <w:t>.</w:t>
      </w:r>
    </w:p>
    <w:p w:rsidR="00470685" w:rsidRPr="009911FC" w:rsidRDefault="00470685" w:rsidP="00DC0EC9">
      <w:pPr>
        <w:numPr>
          <w:ilvl w:val="1"/>
          <w:numId w:val="3"/>
        </w:numPr>
        <w:autoSpaceDE w:val="0"/>
        <w:autoSpaceDN w:val="0"/>
        <w:adjustRightInd w:val="0"/>
        <w:spacing w:after="240" w:line="360" w:lineRule="auto"/>
        <w:ind w:left="0" w:firstLine="0"/>
        <w:rPr>
          <w:rFonts w:cs="Arial"/>
          <w:sz w:val="24"/>
          <w:szCs w:val="24"/>
        </w:rPr>
      </w:pPr>
      <w:r w:rsidRPr="009911FC">
        <w:rPr>
          <w:rFonts w:cs="Arial"/>
          <w:sz w:val="24"/>
          <w:szCs w:val="24"/>
        </w:rPr>
        <w:t xml:space="preserve">Rejeitar todo e qualquer </w:t>
      </w:r>
      <w:r w:rsidR="007359AD" w:rsidRPr="009911FC">
        <w:rPr>
          <w:rFonts w:cs="Arial"/>
          <w:sz w:val="24"/>
          <w:szCs w:val="24"/>
        </w:rPr>
        <w:t>serviço</w:t>
      </w:r>
      <w:r w:rsidRPr="009911FC">
        <w:rPr>
          <w:rFonts w:cs="Arial"/>
          <w:sz w:val="24"/>
          <w:szCs w:val="24"/>
        </w:rPr>
        <w:t xml:space="preserve"> de má qualidade e em desconformidade com as especificações deste </w:t>
      </w:r>
      <w:r w:rsidR="00F86A44" w:rsidRPr="009911FC">
        <w:rPr>
          <w:rFonts w:cs="Arial"/>
          <w:sz w:val="24"/>
          <w:szCs w:val="24"/>
        </w:rPr>
        <w:t>edital.</w:t>
      </w:r>
    </w:p>
    <w:p w:rsidR="00C14905" w:rsidRPr="009911FC" w:rsidRDefault="00470685" w:rsidP="00DC0EC9">
      <w:pPr>
        <w:numPr>
          <w:ilvl w:val="1"/>
          <w:numId w:val="3"/>
        </w:numPr>
        <w:spacing w:after="240" w:line="360" w:lineRule="auto"/>
        <w:ind w:left="0" w:firstLine="0"/>
        <w:rPr>
          <w:rFonts w:cs="Arial"/>
          <w:sz w:val="24"/>
          <w:szCs w:val="24"/>
        </w:rPr>
      </w:pPr>
      <w:r w:rsidRPr="009911FC">
        <w:rPr>
          <w:rFonts w:cs="Arial"/>
          <w:sz w:val="24"/>
          <w:szCs w:val="24"/>
        </w:rPr>
        <w:t xml:space="preserve">Efetuar o recebimento provisório e o recebimento definitivo do objeto, por meio do </w:t>
      </w:r>
      <w:r w:rsidR="00F86A44" w:rsidRPr="009911FC">
        <w:rPr>
          <w:rFonts w:cs="Arial"/>
          <w:sz w:val="24"/>
          <w:szCs w:val="24"/>
        </w:rPr>
        <w:t>Departamento de Saúde e Segurança do Trabalho</w:t>
      </w:r>
      <w:r w:rsidRPr="009911FC">
        <w:rPr>
          <w:rFonts w:cs="Arial"/>
          <w:sz w:val="24"/>
          <w:szCs w:val="24"/>
        </w:rPr>
        <w:t>.</w:t>
      </w:r>
    </w:p>
    <w:p w:rsidR="00C14905" w:rsidRPr="009911FC" w:rsidRDefault="00C14905" w:rsidP="00DC0EC9">
      <w:pPr>
        <w:numPr>
          <w:ilvl w:val="0"/>
          <w:numId w:val="3"/>
        </w:numPr>
        <w:spacing w:after="240" w:line="360" w:lineRule="auto"/>
        <w:ind w:left="0" w:firstLine="0"/>
        <w:rPr>
          <w:rFonts w:cs="Arial"/>
          <w:b/>
          <w:sz w:val="24"/>
          <w:szCs w:val="24"/>
        </w:rPr>
      </w:pPr>
      <w:r w:rsidRPr="009911FC">
        <w:rPr>
          <w:rFonts w:cs="Arial"/>
          <w:b/>
          <w:sz w:val="24"/>
          <w:szCs w:val="24"/>
        </w:rPr>
        <w:t>CRITÉRIO DE JULGAMENTO</w:t>
      </w:r>
    </w:p>
    <w:p w:rsidR="00C14905" w:rsidRPr="009911FC" w:rsidRDefault="00F86A44" w:rsidP="00DC0EC9">
      <w:pPr>
        <w:suppressAutoHyphens w:val="0"/>
        <w:autoSpaceDE w:val="0"/>
        <w:autoSpaceDN w:val="0"/>
        <w:adjustRightInd w:val="0"/>
        <w:spacing w:after="240" w:line="360" w:lineRule="auto"/>
        <w:rPr>
          <w:rFonts w:cs="Arial"/>
          <w:sz w:val="24"/>
          <w:szCs w:val="24"/>
        </w:rPr>
      </w:pPr>
      <w:r w:rsidRPr="009911FC">
        <w:rPr>
          <w:rFonts w:eastAsia="Arial Unicode MS" w:cs="Arial"/>
          <w:sz w:val="24"/>
          <w:szCs w:val="24"/>
        </w:rPr>
        <w:t xml:space="preserve">11.1. </w:t>
      </w:r>
      <w:r w:rsidR="00C14905" w:rsidRPr="009911FC">
        <w:rPr>
          <w:rFonts w:eastAsia="Arial Unicode MS" w:cs="Arial"/>
          <w:sz w:val="24"/>
          <w:szCs w:val="24"/>
        </w:rPr>
        <w:t xml:space="preserve">O critério de julgamento será pelo MENOR PREÇO, representado pelo </w:t>
      </w:r>
      <w:r w:rsidR="00C14905" w:rsidRPr="009911FC">
        <w:rPr>
          <w:rFonts w:eastAsia="Arial Unicode MS" w:cs="Arial"/>
          <w:sz w:val="24"/>
          <w:szCs w:val="24"/>
          <w:u w:val="single"/>
        </w:rPr>
        <w:t>MENOR PREÇO UNITÁRIO REGISTRADO POR ITEM</w:t>
      </w:r>
      <w:r w:rsidR="00C14905" w:rsidRPr="009911FC">
        <w:rPr>
          <w:rFonts w:eastAsia="Arial Unicode MS" w:cs="Arial"/>
          <w:sz w:val="24"/>
          <w:szCs w:val="24"/>
        </w:rPr>
        <w:t>, desde que observadas às especificações e demais condições estabelecidas no Edital e seus anexos</w:t>
      </w:r>
      <w:r w:rsidR="00C14905" w:rsidRPr="009911FC">
        <w:rPr>
          <w:rFonts w:cs="Arial"/>
          <w:sz w:val="24"/>
          <w:szCs w:val="24"/>
        </w:rPr>
        <w:t>.</w:t>
      </w:r>
    </w:p>
    <w:p w:rsidR="007602FC" w:rsidRPr="009911FC" w:rsidRDefault="007602FC" w:rsidP="00DC0EC9">
      <w:pPr>
        <w:numPr>
          <w:ilvl w:val="0"/>
          <w:numId w:val="3"/>
        </w:numPr>
        <w:spacing w:after="240" w:line="360" w:lineRule="auto"/>
        <w:ind w:left="0" w:firstLine="0"/>
        <w:rPr>
          <w:rFonts w:cs="Arial"/>
          <w:b/>
          <w:sz w:val="24"/>
          <w:szCs w:val="24"/>
        </w:rPr>
      </w:pPr>
      <w:r w:rsidRPr="009911FC">
        <w:rPr>
          <w:rFonts w:eastAsia="Arial Unicode MS" w:cs="Arial"/>
          <w:b/>
          <w:sz w:val="24"/>
          <w:szCs w:val="24"/>
        </w:rPr>
        <w:t>PENALIDADES</w:t>
      </w:r>
    </w:p>
    <w:p w:rsidR="00E13B8C" w:rsidRPr="009911FC" w:rsidRDefault="007602FC" w:rsidP="00DC0EC9">
      <w:pPr>
        <w:pStyle w:val="PargrafodaLista"/>
        <w:numPr>
          <w:ilvl w:val="1"/>
          <w:numId w:val="3"/>
        </w:numPr>
        <w:spacing w:after="240" w:line="360" w:lineRule="auto"/>
        <w:ind w:left="0" w:firstLine="0"/>
        <w:rPr>
          <w:rFonts w:ascii="Arial" w:hAnsi="Arial" w:cs="Arial"/>
          <w:bCs/>
        </w:rPr>
      </w:pPr>
      <w:r w:rsidRPr="009911FC">
        <w:rPr>
          <w:rFonts w:ascii="Arial" w:hAnsi="Arial" w:cs="Arial"/>
          <w:bCs/>
        </w:rPr>
        <w:t>O descumprimento de quaisquer cláusulas estabelecidas neste Termo de Referência sujeitará à aplicação das sanções previstas no edital, conforme minuta padrão e informações das áreas pertinentes.</w:t>
      </w:r>
    </w:p>
    <w:p w:rsidR="00383988" w:rsidRPr="009911FC" w:rsidRDefault="00383988" w:rsidP="00DC0EC9">
      <w:pPr>
        <w:numPr>
          <w:ilvl w:val="0"/>
          <w:numId w:val="3"/>
        </w:numPr>
        <w:suppressAutoHyphens w:val="0"/>
        <w:autoSpaceDE w:val="0"/>
        <w:autoSpaceDN w:val="0"/>
        <w:adjustRightInd w:val="0"/>
        <w:spacing w:before="480" w:line="360" w:lineRule="auto"/>
        <w:ind w:left="0" w:firstLine="0"/>
        <w:rPr>
          <w:rFonts w:cs="Arial"/>
          <w:b/>
          <w:sz w:val="24"/>
          <w:szCs w:val="24"/>
        </w:rPr>
      </w:pPr>
      <w:r w:rsidRPr="009911FC">
        <w:rPr>
          <w:rFonts w:cs="Arial"/>
          <w:b/>
          <w:sz w:val="24"/>
          <w:szCs w:val="24"/>
        </w:rPr>
        <w:t>EXIGÊNCIAS PARA HABILITAÇÃO / PROPOSTA</w:t>
      </w:r>
    </w:p>
    <w:p w:rsidR="009911FC" w:rsidRPr="009911FC" w:rsidRDefault="009911FC" w:rsidP="00DC0EC9">
      <w:pPr>
        <w:suppressAutoHyphens w:val="0"/>
        <w:autoSpaceDE w:val="0"/>
        <w:autoSpaceDN w:val="0"/>
        <w:adjustRightInd w:val="0"/>
        <w:spacing w:before="240" w:line="360" w:lineRule="auto"/>
        <w:rPr>
          <w:rFonts w:cs="Arial"/>
          <w:sz w:val="24"/>
          <w:szCs w:val="24"/>
        </w:rPr>
      </w:pPr>
      <w:r w:rsidRPr="009911FC">
        <w:rPr>
          <w:rFonts w:cs="Arial"/>
          <w:sz w:val="24"/>
          <w:szCs w:val="24"/>
        </w:rPr>
        <w:t xml:space="preserve">a) Apresentação de, no mínimo, 01(um) atestado de capacidade técnica fornecido por pessoa </w:t>
      </w:r>
      <w:proofErr w:type="gramStart"/>
      <w:r w:rsidRPr="009911FC">
        <w:rPr>
          <w:rFonts w:cs="Arial"/>
          <w:sz w:val="24"/>
          <w:szCs w:val="24"/>
        </w:rPr>
        <w:t>jurídica de direito público ou privado, comprovando ter a empresa licitante executado serviços compatíveis com características semelhantes ao objeto desta licitação</w:t>
      </w:r>
      <w:proofErr w:type="gramEnd"/>
      <w:r w:rsidRPr="009911FC">
        <w:rPr>
          <w:rFonts w:cs="Arial"/>
          <w:sz w:val="24"/>
          <w:szCs w:val="24"/>
        </w:rPr>
        <w:t>. O atestado, contendo a identificação do signatário, deve ser apresentado em papel timbrado da pessoa jurídica e deve indicar os serviços e os prazos das atividades executadas ou em execução pelo licitante;</w:t>
      </w:r>
    </w:p>
    <w:p w:rsidR="009911FC" w:rsidRPr="009911FC" w:rsidRDefault="009911FC" w:rsidP="00DC0EC9">
      <w:pPr>
        <w:suppressAutoHyphens w:val="0"/>
        <w:autoSpaceDE w:val="0"/>
        <w:autoSpaceDN w:val="0"/>
        <w:adjustRightInd w:val="0"/>
        <w:spacing w:before="240" w:line="360" w:lineRule="auto"/>
        <w:rPr>
          <w:rFonts w:cs="Arial"/>
          <w:sz w:val="24"/>
          <w:szCs w:val="24"/>
        </w:rPr>
      </w:pPr>
      <w:r w:rsidRPr="009911FC">
        <w:rPr>
          <w:rFonts w:cs="Arial"/>
          <w:sz w:val="24"/>
          <w:szCs w:val="24"/>
        </w:rPr>
        <w:t>b) Alvará da Vigilância Sanitária, emitido pelo órgão responsável, nos termos da legislação vigente;</w:t>
      </w:r>
    </w:p>
    <w:p w:rsidR="00383988" w:rsidRPr="009911FC" w:rsidRDefault="009911FC" w:rsidP="00DC0EC9">
      <w:pPr>
        <w:suppressAutoHyphens w:val="0"/>
        <w:autoSpaceDE w:val="0"/>
        <w:autoSpaceDN w:val="0"/>
        <w:adjustRightInd w:val="0"/>
        <w:spacing w:before="240" w:line="360" w:lineRule="auto"/>
        <w:rPr>
          <w:rFonts w:cs="Arial"/>
          <w:sz w:val="24"/>
          <w:szCs w:val="24"/>
        </w:rPr>
      </w:pPr>
      <w:r w:rsidRPr="009911FC">
        <w:rPr>
          <w:rFonts w:cs="Arial"/>
          <w:sz w:val="24"/>
          <w:szCs w:val="24"/>
        </w:rPr>
        <w:t>c) Registro da empresa e do Responsável Técnico no Conselho de Classe;</w:t>
      </w: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E13B8C" w:rsidRPr="000612A2" w:rsidRDefault="00E13B8C" w:rsidP="00DC0EC9">
      <w:pPr>
        <w:pStyle w:val="PargrafodaLista"/>
        <w:numPr>
          <w:ilvl w:val="0"/>
          <w:numId w:val="6"/>
        </w:numPr>
        <w:autoSpaceDE w:val="0"/>
        <w:autoSpaceDN w:val="0"/>
        <w:adjustRightInd w:val="0"/>
        <w:spacing w:before="240" w:after="240" w:line="360" w:lineRule="auto"/>
        <w:ind w:left="0" w:firstLine="0"/>
        <w:jc w:val="both"/>
        <w:rPr>
          <w:b/>
          <w:vanish/>
        </w:rPr>
      </w:pPr>
    </w:p>
    <w:p w:rsidR="00BC3358" w:rsidRPr="009911FC" w:rsidRDefault="00383988" w:rsidP="00DC0EC9">
      <w:pPr>
        <w:autoSpaceDE w:val="0"/>
        <w:autoSpaceDN w:val="0"/>
        <w:adjustRightInd w:val="0"/>
        <w:spacing w:before="240" w:after="240" w:line="360" w:lineRule="auto"/>
        <w:rPr>
          <w:rFonts w:cs="Arial"/>
          <w:b/>
          <w:sz w:val="24"/>
          <w:szCs w:val="24"/>
        </w:rPr>
      </w:pPr>
      <w:r w:rsidRPr="009911FC">
        <w:rPr>
          <w:rFonts w:cs="Arial"/>
          <w:b/>
          <w:sz w:val="24"/>
          <w:szCs w:val="24"/>
        </w:rPr>
        <w:t xml:space="preserve">14. </w:t>
      </w:r>
      <w:r w:rsidR="00F86A44" w:rsidRPr="009911FC">
        <w:rPr>
          <w:rFonts w:cs="Arial"/>
          <w:b/>
          <w:sz w:val="24"/>
          <w:szCs w:val="24"/>
        </w:rPr>
        <w:t>.</w:t>
      </w:r>
      <w:r w:rsidR="00F86A44" w:rsidRPr="009911FC">
        <w:rPr>
          <w:rFonts w:cs="Arial"/>
          <w:b/>
          <w:sz w:val="24"/>
          <w:szCs w:val="24"/>
        </w:rPr>
        <w:tab/>
      </w:r>
      <w:r w:rsidR="00A739B4" w:rsidRPr="009911FC">
        <w:rPr>
          <w:rFonts w:cs="Arial"/>
          <w:b/>
          <w:sz w:val="24"/>
          <w:szCs w:val="24"/>
        </w:rPr>
        <w:t>DISPOSIÇÕES</w:t>
      </w:r>
      <w:r w:rsidR="00BC3358" w:rsidRPr="009911FC">
        <w:rPr>
          <w:rFonts w:cs="Arial"/>
          <w:b/>
          <w:sz w:val="24"/>
          <w:szCs w:val="24"/>
        </w:rPr>
        <w:t xml:space="preserve"> GERAIS</w:t>
      </w:r>
    </w:p>
    <w:p w:rsidR="00BC3358" w:rsidRPr="009911FC" w:rsidRDefault="00383988" w:rsidP="00DC0EC9">
      <w:pPr>
        <w:spacing w:before="240" w:after="240" w:line="360" w:lineRule="auto"/>
        <w:rPr>
          <w:rFonts w:cs="Arial"/>
          <w:bCs/>
          <w:sz w:val="24"/>
          <w:szCs w:val="24"/>
        </w:rPr>
      </w:pPr>
      <w:r w:rsidRPr="009911FC">
        <w:rPr>
          <w:rFonts w:cs="Arial"/>
          <w:bCs/>
          <w:sz w:val="24"/>
          <w:szCs w:val="24"/>
        </w:rPr>
        <w:t>14</w:t>
      </w:r>
      <w:r w:rsidR="00F86A44" w:rsidRPr="009911FC">
        <w:rPr>
          <w:rFonts w:cs="Arial"/>
          <w:bCs/>
          <w:sz w:val="24"/>
          <w:szCs w:val="24"/>
        </w:rPr>
        <w:t xml:space="preserve">.1. </w:t>
      </w:r>
      <w:r w:rsidR="00BC3358" w:rsidRPr="009911FC">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9911FC" w:rsidRDefault="00383988" w:rsidP="00DC0EC9">
      <w:pPr>
        <w:spacing w:after="240" w:line="360" w:lineRule="auto"/>
        <w:rPr>
          <w:rFonts w:cs="Arial"/>
          <w:bCs/>
          <w:sz w:val="24"/>
          <w:szCs w:val="24"/>
        </w:rPr>
      </w:pPr>
      <w:r w:rsidRPr="009911FC">
        <w:rPr>
          <w:rFonts w:cs="Arial"/>
          <w:bCs/>
          <w:sz w:val="24"/>
          <w:szCs w:val="24"/>
        </w:rPr>
        <w:t>14</w:t>
      </w:r>
      <w:r w:rsidR="00F86A44" w:rsidRPr="009911FC">
        <w:rPr>
          <w:rFonts w:cs="Arial"/>
          <w:bCs/>
          <w:sz w:val="24"/>
          <w:szCs w:val="24"/>
        </w:rPr>
        <w:t xml:space="preserve">.2. </w:t>
      </w:r>
      <w:r w:rsidR="00653118" w:rsidRPr="009911FC">
        <w:rPr>
          <w:rFonts w:cs="Arial"/>
          <w:bCs/>
          <w:sz w:val="24"/>
          <w:szCs w:val="24"/>
        </w:rPr>
        <w:t xml:space="preserve">A CESAMA e a </w:t>
      </w:r>
      <w:r w:rsidR="000F6324" w:rsidRPr="009911FC">
        <w:rPr>
          <w:rFonts w:cs="Arial"/>
          <w:bCs/>
          <w:sz w:val="24"/>
          <w:szCs w:val="24"/>
        </w:rPr>
        <w:t>fornecedora</w:t>
      </w:r>
      <w:r w:rsidR="00653118" w:rsidRPr="009911FC">
        <w:rPr>
          <w:rFonts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9911FC">
        <w:rPr>
          <w:rFonts w:cs="Arial"/>
          <w:bCs/>
          <w:sz w:val="24"/>
          <w:szCs w:val="24"/>
        </w:rPr>
        <w:t>.</w:t>
      </w:r>
    </w:p>
    <w:p w:rsidR="00BC3358" w:rsidRPr="009911FC" w:rsidRDefault="00383988" w:rsidP="00DC0EC9">
      <w:pPr>
        <w:spacing w:after="240" w:line="360" w:lineRule="auto"/>
        <w:rPr>
          <w:rFonts w:cs="Arial"/>
          <w:bCs/>
          <w:sz w:val="24"/>
          <w:szCs w:val="24"/>
        </w:rPr>
      </w:pPr>
      <w:r w:rsidRPr="009911FC">
        <w:rPr>
          <w:rFonts w:cs="Arial"/>
          <w:bCs/>
          <w:sz w:val="24"/>
          <w:szCs w:val="24"/>
        </w:rPr>
        <w:t>14</w:t>
      </w:r>
      <w:r w:rsidR="00F86A44" w:rsidRPr="009911FC">
        <w:rPr>
          <w:rFonts w:cs="Arial"/>
          <w:bCs/>
          <w:sz w:val="24"/>
          <w:szCs w:val="24"/>
        </w:rPr>
        <w:t xml:space="preserve">.3. </w:t>
      </w:r>
      <w:r w:rsidR="00BC3358" w:rsidRPr="009911FC">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9911FC" w:rsidRDefault="00383988" w:rsidP="00DC0EC9">
      <w:pPr>
        <w:spacing w:after="240" w:line="360" w:lineRule="auto"/>
        <w:rPr>
          <w:rFonts w:cs="Arial"/>
          <w:bCs/>
          <w:sz w:val="24"/>
          <w:szCs w:val="24"/>
        </w:rPr>
      </w:pPr>
      <w:r w:rsidRPr="009911FC">
        <w:rPr>
          <w:rFonts w:cs="Arial"/>
          <w:bCs/>
          <w:sz w:val="24"/>
          <w:szCs w:val="24"/>
        </w:rPr>
        <w:t>14</w:t>
      </w:r>
      <w:r w:rsidR="00872286" w:rsidRPr="009911FC">
        <w:rPr>
          <w:rFonts w:cs="Arial"/>
          <w:bCs/>
          <w:sz w:val="24"/>
          <w:szCs w:val="24"/>
        </w:rPr>
        <w:t xml:space="preserve">.4. </w:t>
      </w:r>
      <w:r w:rsidR="00BC3358" w:rsidRPr="009911FC">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aCESAMA exigir o seu cumprimento a qualquer tempo.</w:t>
      </w:r>
    </w:p>
    <w:p w:rsidR="00BC3358" w:rsidRPr="009911FC" w:rsidRDefault="00383988" w:rsidP="00DC0EC9">
      <w:pPr>
        <w:spacing w:after="240" w:line="360" w:lineRule="auto"/>
        <w:rPr>
          <w:rFonts w:cs="Arial"/>
          <w:bCs/>
          <w:sz w:val="24"/>
          <w:szCs w:val="24"/>
        </w:rPr>
      </w:pPr>
      <w:r w:rsidRPr="009911FC">
        <w:rPr>
          <w:rFonts w:cs="Arial"/>
          <w:bCs/>
          <w:sz w:val="24"/>
          <w:szCs w:val="24"/>
        </w:rPr>
        <w:t>14</w:t>
      </w:r>
      <w:r w:rsidR="00872286" w:rsidRPr="009911FC">
        <w:rPr>
          <w:rFonts w:cs="Arial"/>
          <w:bCs/>
          <w:sz w:val="24"/>
          <w:szCs w:val="24"/>
        </w:rPr>
        <w:t xml:space="preserve">.5. </w:t>
      </w:r>
      <w:r w:rsidR="00BC3358" w:rsidRPr="009911FC">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9911FC" w:rsidRDefault="00383988" w:rsidP="00DC0EC9">
      <w:pPr>
        <w:spacing w:after="240" w:line="360" w:lineRule="auto"/>
        <w:rPr>
          <w:rFonts w:cs="Arial"/>
          <w:bCs/>
          <w:sz w:val="24"/>
          <w:szCs w:val="24"/>
        </w:rPr>
      </w:pPr>
      <w:r w:rsidRPr="009911FC">
        <w:rPr>
          <w:rFonts w:cs="Arial"/>
          <w:bCs/>
          <w:sz w:val="24"/>
          <w:szCs w:val="24"/>
        </w:rPr>
        <w:t>14</w:t>
      </w:r>
      <w:r w:rsidR="00872286" w:rsidRPr="009911FC">
        <w:rPr>
          <w:rFonts w:cs="Arial"/>
          <w:bCs/>
          <w:sz w:val="24"/>
          <w:szCs w:val="24"/>
        </w:rPr>
        <w:t xml:space="preserve">.6. </w:t>
      </w:r>
      <w:r w:rsidR="00BC3358" w:rsidRPr="009911FC">
        <w:rPr>
          <w:rFonts w:cs="Arial"/>
          <w:bCs/>
          <w:sz w:val="24"/>
          <w:szCs w:val="24"/>
        </w:rPr>
        <w:t xml:space="preserve">A fornecedora guardará e fará com que seu pessoal guarde sigilo sobre dados, informações ou documentos fornecidos pela CESAMA ou obtidos em razão da </w:t>
      </w:r>
      <w:r w:rsidR="00BC3358" w:rsidRPr="009911FC">
        <w:rPr>
          <w:rFonts w:cs="Arial"/>
          <w:bCs/>
          <w:sz w:val="24"/>
          <w:szCs w:val="24"/>
        </w:rPr>
        <w:lastRenderedPageBreak/>
        <w:t>execução do objeto contratual, sendo vedadas todas ou quaisquer reproduções dos mesmos, durante a vigência do ajuste e mesmo após o seu término.</w:t>
      </w:r>
    </w:p>
    <w:p w:rsidR="00A23A20" w:rsidRPr="009911FC" w:rsidRDefault="00383988" w:rsidP="00DC0EC9">
      <w:pPr>
        <w:spacing w:after="240" w:line="360" w:lineRule="auto"/>
        <w:rPr>
          <w:rFonts w:cs="Arial"/>
          <w:b/>
          <w:bCs/>
          <w:sz w:val="24"/>
          <w:szCs w:val="24"/>
        </w:rPr>
      </w:pPr>
      <w:r w:rsidRPr="009911FC">
        <w:rPr>
          <w:rFonts w:cs="Arial"/>
          <w:bCs/>
          <w:sz w:val="24"/>
          <w:szCs w:val="24"/>
        </w:rPr>
        <w:t>14</w:t>
      </w:r>
      <w:r w:rsidR="00872286" w:rsidRPr="009911FC">
        <w:rPr>
          <w:rFonts w:cs="Arial"/>
          <w:bCs/>
          <w:sz w:val="24"/>
          <w:szCs w:val="24"/>
        </w:rPr>
        <w:t xml:space="preserve">.7. </w:t>
      </w:r>
      <w:r w:rsidR="00BC3358" w:rsidRPr="009911FC">
        <w:rPr>
          <w:rFonts w:cs="Arial"/>
          <w:bCs/>
          <w:sz w:val="24"/>
          <w:szCs w:val="24"/>
        </w:rPr>
        <w:t xml:space="preserve">Todas as informações, resultados, relatórios e quaisquer outros documentos obtidos ou elaborados pela </w:t>
      </w:r>
      <w:r w:rsidR="00A23A20" w:rsidRPr="009911FC">
        <w:rPr>
          <w:rFonts w:cs="Arial"/>
          <w:bCs/>
          <w:sz w:val="24"/>
          <w:szCs w:val="24"/>
        </w:rPr>
        <w:t>fornecedora</w:t>
      </w:r>
      <w:r w:rsidR="00BC3358" w:rsidRPr="009911FC">
        <w:rPr>
          <w:rFonts w:cs="Arial"/>
          <w:bCs/>
          <w:sz w:val="24"/>
          <w:szCs w:val="24"/>
        </w:rPr>
        <w:t xml:space="preserve"> durante a execução do objeto </w:t>
      </w:r>
      <w:r w:rsidR="00A23A20" w:rsidRPr="009911FC">
        <w:rPr>
          <w:rFonts w:cs="Arial"/>
          <w:bCs/>
          <w:sz w:val="24"/>
          <w:szCs w:val="24"/>
        </w:rPr>
        <w:t>da Ata de Registro de Preços</w:t>
      </w:r>
      <w:r w:rsidR="00BC3358" w:rsidRPr="009911FC">
        <w:rPr>
          <w:rFonts w:cs="Arial"/>
          <w:bCs/>
          <w:sz w:val="24"/>
          <w:szCs w:val="24"/>
        </w:rPr>
        <w:t xml:space="preserve"> serão de exclusiva propriedade da CESAMA, não podendo ser utilizados, divulgados, reproduzidos ou veiculados, para qualquer fim, senão com a </w:t>
      </w:r>
      <w:r w:rsidR="00A23A20" w:rsidRPr="009911FC">
        <w:rPr>
          <w:rFonts w:cs="Arial"/>
          <w:bCs/>
          <w:sz w:val="24"/>
          <w:szCs w:val="24"/>
        </w:rPr>
        <w:t>prévia e expressa autorização daCESAMA</w:t>
      </w:r>
      <w:r w:rsidR="00BC3358" w:rsidRPr="009911FC">
        <w:rPr>
          <w:rFonts w:cs="Arial"/>
          <w:bCs/>
          <w:sz w:val="24"/>
          <w:szCs w:val="24"/>
        </w:rPr>
        <w:t>, sob pena de responsabilização administrativa, civil ou criminal, nos termos da legislação.</w:t>
      </w:r>
    </w:p>
    <w:p w:rsidR="00BC3358" w:rsidRPr="009911FC" w:rsidRDefault="00383988" w:rsidP="00DC0EC9">
      <w:pPr>
        <w:spacing w:after="240" w:line="360" w:lineRule="auto"/>
        <w:rPr>
          <w:rFonts w:cs="Arial"/>
          <w:b/>
          <w:bCs/>
          <w:sz w:val="24"/>
          <w:szCs w:val="24"/>
        </w:rPr>
      </w:pPr>
      <w:r w:rsidRPr="009911FC">
        <w:rPr>
          <w:rFonts w:cs="Arial"/>
          <w:bCs/>
          <w:sz w:val="24"/>
          <w:szCs w:val="24"/>
        </w:rPr>
        <w:t>14</w:t>
      </w:r>
      <w:r w:rsidR="00872286" w:rsidRPr="009911FC">
        <w:rPr>
          <w:rFonts w:cs="Arial"/>
          <w:bCs/>
          <w:sz w:val="24"/>
          <w:szCs w:val="24"/>
        </w:rPr>
        <w:t xml:space="preserve">.8. </w:t>
      </w:r>
      <w:r w:rsidR="00BC3358" w:rsidRPr="009911FC">
        <w:rPr>
          <w:rFonts w:cs="Arial"/>
          <w:bCs/>
          <w:sz w:val="24"/>
          <w:szCs w:val="24"/>
        </w:rPr>
        <w:t>A</w:t>
      </w:r>
      <w:r w:rsidR="00A23A20" w:rsidRPr="009911FC">
        <w:rPr>
          <w:rFonts w:cs="Arial"/>
          <w:bCs/>
          <w:sz w:val="24"/>
          <w:szCs w:val="24"/>
        </w:rPr>
        <w:t xml:space="preserve">s possíveis e futuras contratações serão </w:t>
      </w:r>
      <w:r w:rsidR="00BC3358" w:rsidRPr="009911FC">
        <w:rPr>
          <w:rFonts w:cs="Arial"/>
          <w:bCs/>
          <w:sz w:val="24"/>
          <w:szCs w:val="24"/>
        </w:rPr>
        <w:t>formalizada</w:t>
      </w:r>
      <w:r w:rsidR="00A23A20" w:rsidRPr="009911FC">
        <w:rPr>
          <w:rFonts w:cs="Arial"/>
          <w:bCs/>
          <w:sz w:val="24"/>
          <w:szCs w:val="24"/>
        </w:rPr>
        <w:t>s</w:t>
      </w:r>
      <w:r w:rsidR="00BC3358" w:rsidRPr="009911FC">
        <w:rPr>
          <w:rFonts w:cs="Arial"/>
          <w:bCs/>
          <w:sz w:val="24"/>
          <w:szCs w:val="24"/>
        </w:rPr>
        <w:t xml:space="preserve"> mediante emissão de Orde</w:t>
      </w:r>
      <w:r w:rsidR="00872286" w:rsidRPr="009911FC">
        <w:rPr>
          <w:rFonts w:cs="Arial"/>
          <w:bCs/>
          <w:sz w:val="24"/>
          <w:szCs w:val="24"/>
        </w:rPr>
        <w:t>ns deExecução de Serviço, da Ata de Registro de Preços</w:t>
      </w:r>
      <w:r w:rsidR="00BC3358" w:rsidRPr="009911FC">
        <w:rPr>
          <w:rFonts w:cs="Arial"/>
          <w:bCs/>
          <w:sz w:val="24"/>
          <w:szCs w:val="24"/>
        </w:rPr>
        <w:t>.</w:t>
      </w:r>
    </w:p>
    <w:p w:rsidR="0063602F" w:rsidRPr="009911FC" w:rsidRDefault="00383988" w:rsidP="00DC0EC9">
      <w:pPr>
        <w:spacing w:after="240" w:line="360" w:lineRule="auto"/>
        <w:rPr>
          <w:rFonts w:cs="Arial"/>
          <w:b/>
          <w:bCs/>
          <w:sz w:val="24"/>
          <w:szCs w:val="24"/>
        </w:rPr>
      </w:pPr>
      <w:r w:rsidRPr="009911FC">
        <w:rPr>
          <w:rFonts w:cs="Arial"/>
          <w:bCs/>
          <w:sz w:val="24"/>
          <w:szCs w:val="24"/>
        </w:rPr>
        <w:t>14</w:t>
      </w:r>
      <w:r w:rsidR="00872286" w:rsidRPr="009911FC">
        <w:rPr>
          <w:rFonts w:cs="Arial"/>
          <w:bCs/>
          <w:sz w:val="24"/>
          <w:szCs w:val="24"/>
        </w:rPr>
        <w:t xml:space="preserve">.9. </w:t>
      </w:r>
      <w:r w:rsidR="00E6181E" w:rsidRPr="009911FC">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6181E" w:rsidRPr="009911FC" w:rsidRDefault="00E6181E" w:rsidP="00872286">
      <w:pPr>
        <w:spacing w:after="240"/>
        <w:ind w:left="2268"/>
        <w:rPr>
          <w:rFonts w:cs="Arial"/>
          <w:bCs/>
          <w:i/>
          <w:iCs/>
        </w:rPr>
      </w:pPr>
      <w:r w:rsidRPr="009911FC">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72286" w:rsidRPr="009911FC" w:rsidRDefault="00023D4A" w:rsidP="00872286">
      <w:pPr>
        <w:spacing w:line="360" w:lineRule="auto"/>
        <w:jc w:val="center"/>
        <w:rPr>
          <w:rFonts w:cs="Arial"/>
          <w:sz w:val="24"/>
          <w:szCs w:val="24"/>
        </w:rPr>
      </w:pPr>
      <w:r>
        <w:rPr>
          <w:rFonts w:cs="Arial"/>
          <w:sz w:val="24"/>
          <w:szCs w:val="24"/>
        </w:rPr>
        <w:t>Assinado no Original</w:t>
      </w:r>
    </w:p>
    <w:p w:rsidR="00872286" w:rsidRPr="009911FC" w:rsidRDefault="00872286" w:rsidP="00DC0EC9">
      <w:pPr>
        <w:spacing w:line="360" w:lineRule="auto"/>
        <w:rPr>
          <w:rFonts w:cs="Arial"/>
        </w:rPr>
      </w:pPr>
      <w:r w:rsidRPr="009911FC">
        <w:rPr>
          <w:rFonts w:cs="Arial"/>
          <w:sz w:val="18"/>
          <w:szCs w:val="18"/>
        </w:rPr>
        <w:t xml:space="preserve">Rodrigo </w:t>
      </w:r>
      <w:proofErr w:type="spellStart"/>
      <w:r w:rsidRPr="009911FC">
        <w:rPr>
          <w:rFonts w:cs="Arial"/>
          <w:sz w:val="18"/>
          <w:szCs w:val="18"/>
        </w:rPr>
        <w:t>Condé</w:t>
      </w:r>
      <w:proofErr w:type="spellEnd"/>
      <w:r w:rsidRPr="009911FC">
        <w:rPr>
          <w:rFonts w:cs="Arial"/>
          <w:sz w:val="18"/>
          <w:szCs w:val="18"/>
        </w:rPr>
        <w:t xml:space="preserve"> T. de Almeida</w:t>
      </w:r>
      <w:r w:rsidRPr="009911FC">
        <w:rPr>
          <w:rFonts w:cs="Arial"/>
          <w:sz w:val="18"/>
          <w:szCs w:val="18"/>
        </w:rPr>
        <w:tab/>
        <w:t xml:space="preserve"> Renata Fernandes da Si</w:t>
      </w:r>
      <w:r w:rsidR="00DC0EC9">
        <w:rPr>
          <w:rFonts w:cs="Arial"/>
          <w:sz w:val="18"/>
          <w:szCs w:val="18"/>
        </w:rPr>
        <w:t xml:space="preserve">lva                        </w:t>
      </w:r>
      <w:r w:rsidRPr="009911FC">
        <w:rPr>
          <w:rFonts w:cs="Arial"/>
          <w:sz w:val="18"/>
          <w:szCs w:val="18"/>
        </w:rPr>
        <w:t>Rafaela Medina Cury</w:t>
      </w:r>
    </w:p>
    <w:p w:rsidR="00A3325C" w:rsidRPr="009911FC" w:rsidRDefault="00872286" w:rsidP="00B62FE7">
      <w:pPr>
        <w:spacing w:line="360" w:lineRule="auto"/>
        <w:ind w:left="708" w:firstLine="708"/>
        <w:rPr>
          <w:rFonts w:cs="Arial"/>
          <w:sz w:val="24"/>
          <w:szCs w:val="24"/>
        </w:rPr>
      </w:pPr>
      <w:r w:rsidRPr="009911FC">
        <w:rPr>
          <w:rFonts w:cs="Arial"/>
          <w:sz w:val="24"/>
          <w:szCs w:val="24"/>
        </w:rPr>
        <w:t>DEST</w:t>
      </w:r>
      <w:r w:rsidRPr="009911FC">
        <w:rPr>
          <w:rFonts w:cs="Arial"/>
          <w:sz w:val="24"/>
          <w:szCs w:val="24"/>
        </w:rPr>
        <w:tab/>
      </w:r>
      <w:r w:rsidRPr="009911FC">
        <w:rPr>
          <w:rFonts w:cs="Arial"/>
          <w:sz w:val="24"/>
          <w:szCs w:val="24"/>
        </w:rPr>
        <w:tab/>
      </w:r>
      <w:r w:rsidRPr="009911FC">
        <w:rPr>
          <w:rFonts w:cs="Arial"/>
          <w:sz w:val="24"/>
          <w:szCs w:val="24"/>
        </w:rPr>
        <w:tab/>
      </w:r>
      <w:r w:rsidRPr="009911FC">
        <w:rPr>
          <w:rFonts w:cs="Arial"/>
          <w:sz w:val="24"/>
          <w:szCs w:val="24"/>
        </w:rPr>
        <w:tab/>
        <w:t xml:space="preserve">GARH </w:t>
      </w:r>
      <w:r w:rsidRPr="009911FC">
        <w:rPr>
          <w:rFonts w:cs="Arial"/>
          <w:sz w:val="24"/>
          <w:szCs w:val="24"/>
        </w:rPr>
        <w:tab/>
      </w:r>
      <w:r w:rsidRPr="009911FC">
        <w:rPr>
          <w:rFonts w:cs="Arial"/>
          <w:sz w:val="24"/>
          <w:szCs w:val="24"/>
        </w:rPr>
        <w:tab/>
      </w:r>
      <w:r w:rsidRPr="009911FC">
        <w:rPr>
          <w:rFonts w:cs="Arial"/>
          <w:sz w:val="24"/>
          <w:szCs w:val="24"/>
        </w:rPr>
        <w:tab/>
        <w:t>DRFA</w:t>
      </w:r>
    </w:p>
    <w:sectPr w:rsidR="00A3325C" w:rsidRPr="009911FC" w:rsidSect="00F17515">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DFC" w:rsidRDefault="006C1DFC">
      <w:r>
        <w:separator/>
      </w:r>
    </w:p>
  </w:endnote>
  <w:endnote w:type="continuationSeparator" w:id="1">
    <w:p w:rsidR="006C1DFC" w:rsidRDefault="006C1D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6C1DFC"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6C1DFC" w:rsidRPr="00020390" w:rsidRDefault="006C1DFC"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6C1DFC" w:rsidRPr="00DC08CD" w:rsidRDefault="006C1DFC"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6C1DFC" w:rsidRPr="00DC08CD" w:rsidRDefault="006C1DFC"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DFC" w:rsidRDefault="006C1DFC">
      <w:r>
        <w:separator/>
      </w:r>
    </w:p>
  </w:footnote>
  <w:footnote w:type="continuationSeparator" w:id="1">
    <w:p w:rsidR="006C1DFC" w:rsidRDefault="006C1D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9506C4">
    <w:pPr>
      <w:pStyle w:val="Cabealho"/>
      <w:framePr w:wrap="around" w:vAnchor="text" w:hAnchor="margin" w:xAlign="right" w:y="1"/>
      <w:rPr>
        <w:rStyle w:val="Nmerodepgina"/>
      </w:rPr>
    </w:pPr>
    <w:r>
      <w:rPr>
        <w:rStyle w:val="Nmerodepgina"/>
      </w:rPr>
      <w:fldChar w:fldCharType="begin"/>
    </w:r>
    <w:r w:rsidR="006C1DFC">
      <w:rPr>
        <w:rStyle w:val="Nmerodepgina"/>
      </w:rPr>
      <w:instrText xml:space="preserve">PAGE  </w:instrText>
    </w:r>
    <w:r>
      <w:rPr>
        <w:rStyle w:val="Nmerodepgina"/>
      </w:rPr>
      <w:fldChar w:fldCharType="end"/>
    </w:r>
  </w:p>
  <w:p w:rsidR="006C1DFC" w:rsidRDefault="006C1DF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6C1DFC"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2945F64"/>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1"/>
  </w:num>
  <w:num w:numId="6">
    <w:abstractNumId w:val="7"/>
  </w:num>
  <w:num w:numId="7">
    <w:abstractNumId w:val="9"/>
  </w:num>
  <w:num w:numId="8">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20938"/>
    <w:rsid w:val="000216F2"/>
    <w:rsid w:val="00022214"/>
    <w:rsid w:val="00022C3D"/>
    <w:rsid w:val="00023D4A"/>
    <w:rsid w:val="0003298F"/>
    <w:rsid w:val="00035B0E"/>
    <w:rsid w:val="00041984"/>
    <w:rsid w:val="00042A34"/>
    <w:rsid w:val="000462A6"/>
    <w:rsid w:val="000505F0"/>
    <w:rsid w:val="0005421D"/>
    <w:rsid w:val="0005425E"/>
    <w:rsid w:val="00056A05"/>
    <w:rsid w:val="00060182"/>
    <w:rsid w:val="000606A4"/>
    <w:rsid w:val="000610B8"/>
    <w:rsid w:val="00061214"/>
    <w:rsid w:val="000612A2"/>
    <w:rsid w:val="000644C6"/>
    <w:rsid w:val="00064E3E"/>
    <w:rsid w:val="000713D6"/>
    <w:rsid w:val="0007148B"/>
    <w:rsid w:val="00075ADF"/>
    <w:rsid w:val="00075C10"/>
    <w:rsid w:val="00077BF3"/>
    <w:rsid w:val="000876B7"/>
    <w:rsid w:val="00091F5A"/>
    <w:rsid w:val="000A4075"/>
    <w:rsid w:val="000A7FB7"/>
    <w:rsid w:val="000B3AC8"/>
    <w:rsid w:val="000B7A12"/>
    <w:rsid w:val="000C49CF"/>
    <w:rsid w:val="000D114B"/>
    <w:rsid w:val="000D17B0"/>
    <w:rsid w:val="000D324B"/>
    <w:rsid w:val="000E1DD8"/>
    <w:rsid w:val="000E332E"/>
    <w:rsid w:val="000E3BAC"/>
    <w:rsid w:val="000E6267"/>
    <w:rsid w:val="000F357E"/>
    <w:rsid w:val="000F6324"/>
    <w:rsid w:val="000F688B"/>
    <w:rsid w:val="000F77BF"/>
    <w:rsid w:val="00102331"/>
    <w:rsid w:val="00104E00"/>
    <w:rsid w:val="00117A92"/>
    <w:rsid w:val="00123D84"/>
    <w:rsid w:val="00126BFA"/>
    <w:rsid w:val="00127585"/>
    <w:rsid w:val="00130DCE"/>
    <w:rsid w:val="00132963"/>
    <w:rsid w:val="001352C5"/>
    <w:rsid w:val="001365DA"/>
    <w:rsid w:val="00140911"/>
    <w:rsid w:val="00141562"/>
    <w:rsid w:val="001425A8"/>
    <w:rsid w:val="00142A08"/>
    <w:rsid w:val="00146CEB"/>
    <w:rsid w:val="00147D17"/>
    <w:rsid w:val="00151CE1"/>
    <w:rsid w:val="001536C6"/>
    <w:rsid w:val="00155C17"/>
    <w:rsid w:val="00164CF5"/>
    <w:rsid w:val="001712BA"/>
    <w:rsid w:val="00172E09"/>
    <w:rsid w:val="001736E5"/>
    <w:rsid w:val="00183292"/>
    <w:rsid w:val="001835EF"/>
    <w:rsid w:val="00183713"/>
    <w:rsid w:val="00183760"/>
    <w:rsid w:val="00183B57"/>
    <w:rsid w:val="00186539"/>
    <w:rsid w:val="00194D39"/>
    <w:rsid w:val="001954C7"/>
    <w:rsid w:val="001A0639"/>
    <w:rsid w:val="001B200D"/>
    <w:rsid w:val="001B4D6E"/>
    <w:rsid w:val="001C5197"/>
    <w:rsid w:val="001C730C"/>
    <w:rsid w:val="001C74E8"/>
    <w:rsid w:val="001D4A49"/>
    <w:rsid w:val="001E163F"/>
    <w:rsid w:val="001E307E"/>
    <w:rsid w:val="001F02ED"/>
    <w:rsid w:val="001F1627"/>
    <w:rsid w:val="001F2986"/>
    <w:rsid w:val="001F470F"/>
    <w:rsid w:val="001F77E5"/>
    <w:rsid w:val="001F7D80"/>
    <w:rsid w:val="00201358"/>
    <w:rsid w:val="00205837"/>
    <w:rsid w:val="002067F8"/>
    <w:rsid w:val="002122D1"/>
    <w:rsid w:val="00223C01"/>
    <w:rsid w:val="00225035"/>
    <w:rsid w:val="00227B90"/>
    <w:rsid w:val="00234D3B"/>
    <w:rsid w:val="00234D70"/>
    <w:rsid w:val="0023737E"/>
    <w:rsid w:val="002407C7"/>
    <w:rsid w:val="002444E9"/>
    <w:rsid w:val="0024602F"/>
    <w:rsid w:val="0025409B"/>
    <w:rsid w:val="00261551"/>
    <w:rsid w:val="00264930"/>
    <w:rsid w:val="00265E7B"/>
    <w:rsid w:val="00271357"/>
    <w:rsid w:val="0027412C"/>
    <w:rsid w:val="00275D6F"/>
    <w:rsid w:val="00281CEB"/>
    <w:rsid w:val="0028737F"/>
    <w:rsid w:val="00294655"/>
    <w:rsid w:val="00294A70"/>
    <w:rsid w:val="002A0A54"/>
    <w:rsid w:val="002B0292"/>
    <w:rsid w:val="002C180B"/>
    <w:rsid w:val="002C6AB8"/>
    <w:rsid w:val="002C751F"/>
    <w:rsid w:val="002D2C74"/>
    <w:rsid w:val="002E30DC"/>
    <w:rsid w:val="002E39C0"/>
    <w:rsid w:val="002E3FEF"/>
    <w:rsid w:val="002E4CD8"/>
    <w:rsid w:val="002E5775"/>
    <w:rsid w:val="002F0CF4"/>
    <w:rsid w:val="002F1424"/>
    <w:rsid w:val="002F3A21"/>
    <w:rsid w:val="002F7DE6"/>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2DCB"/>
    <w:rsid w:val="003647CA"/>
    <w:rsid w:val="00364868"/>
    <w:rsid w:val="00365D37"/>
    <w:rsid w:val="0036619E"/>
    <w:rsid w:val="00367D22"/>
    <w:rsid w:val="00372414"/>
    <w:rsid w:val="00373FA4"/>
    <w:rsid w:val="0037730C"/>
    <w:rsid w:val="00383988"/>
    <w:rsid w:val="00383AB0"/>
    <w:rsid w:val="0039291B"/>
    <w:rsid w:val="00395988"/>
    <w:rsid w:val="003A1DDB"/>
    <w:rsid w:val="003A2B6B"/>
    <w:rsid w:val="003B30E3"/>
    <w:rsid w:val="003B5708"/>
    <w:rsid w:val="003B5E7A"/>
    <w:rsid w:val="003B6B69"/>
    <w:rsid w:val="003C7D88"/>
    <w:rsid w:val="003D4324"/>
    <w:rsid w:val="003D60FC"/>
    <w:rsid w:val="003D72F0"/>
    <w:rsid w:val="003E5D4E"/>
    <w:rsid w:val="003E61F1"/>
    <w:rsid w:val="003F2132"/>
    <w:rsid w:val="003F2224"/>
    <w:rsid w:val="003F4904"/>
    <w:rsid w:val="00403869"/>
    <w:rsid w:val="00403EAF"/>
    <w:rsid w:val="004070D1"/>
    <w:rsid w:val="00413D78"/>
    <w:rsid w:val="004143D0"/>
    <w:rsid w:val="00414773"/>
    <w:rsid w:val="0042214D"/>
    <w:rsid w:val="004224B4"/>
    <w:rsid w:val="00432517"/>
    <w:rsid w:val="004351D3"/>
    <w:rsid w:val="00436287"/>
    <w:rsid w:val="004379DF"/>
    <w:rsid w:val="004422C8"/>
    <w:rsid w:val="00442500"/>
    <w:rsid w:val="00443AF1"/>
    <w:rsid w:val="00445EE5"/>
    <w:rsid w:val="00453682"/>
    <w:rsid w:val="0045681F"/>
    <w:rsid w:val="00460C81"/>
    <w:rsid w:val="00461FC4"/>
    <w:rsid w:val="00462452"/>
    <w:rsid w:val="00467B6C"/>
    <w:rsid w:val="0047045A"/>
    <w:rsid w:val="00470685"/>
    <w:rsid w:val="00473974"/>
    <w:rsid w:val="00476D23"/>
    <w:rsid w:val="00491C2E"/>
    <w:rsid w:val="004946F8"/>
    <w:rsid w:val="004A1F7D"/>
    <w:rsid w:val="004A765C"/>
    <w:rsid w:val="004B605B"/>
    <w:rsid w:val="004B6115"/>
    <w:rsid w:val="004B670C"/>
    <w:rsid w:val="004C0428"/>
    <w:rsid w:val="004C529A"/>
    <w:rsid w:val="004C57A1"/>
    <w:rsid w:val="004D6832"/>
    <w:rsid w:val="004E0486"/>
    <w:rsid w:val="004E3195"/>
    <w:rsid w:val="004E5E45"/>
    <w:rsid w:val="004F0024"/>
    <w:rsid w:val="004F54F5"/>
    <w:rsid w:val="00503883"/>
    <w:rsid w:val="00510DDB"/>
    <w:rsid w:val="005124E0"/>
    <w:rsid w:val="005155D4"/>
    <w:rsid w:val="0051754C"/>
    <w:rsid w:val="005208BA"/>
    <w:rsid w:val="00522C22"/>
    <w:rsid w:val="00522D85"/>
    <w:rsid w:val="00523A12"/>
    <w:rsid w:val="005267C0"/>
    <w:rsid w:val="005340D7"/>
    <w:rsid w:val="00535368"/>
    <w:rsid w:val="00541789"/>
    <w:rsid w:val="00542353"/>
    <w:rsid w:val="0054331E"/>
    <w:rsid w:val="00545C34"/>
    <w:rsid w:val="00553A03"/>
    <w:rsid w:val="00562E8E"/>
    <w:rsid w:val="00563ABC"/>
    <w:rsid w:val="00563DC4"/>
    <w:rsid w:val="005671B1"/>
    <w:rsid w:val="005728C9"/>
    <w:rsid w:val="0057444B"/>
    <w:rsid w:val="005804CF"/>
    <w:rsid w:val="00581250"/>
    <w:rsid w:val="00582A9A"/>
    <w:rsid w:val="00585FE4"/>
    <w:rsid w:val="005929C5"/>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217DC"/>
    <w:rsid w:val="006242CE"/>
    <w:rsid w:val="00624CC4"/>
    <w:rsid w:val="0063602F"/>
    <w:rsid w:val="006425B3"/>
    <w:rsid w:val="00642DFD"/>
    <w:rsid w:val="00643996"/>
    <w:rsid w:val="00646453"/>
    <w:rsid w:val="0064759A"/>
    <w:rsid w:val="00650D44"/>
    <w:rsid w:val="00650E8D"/>
    <w:rsid w:val="00653118"/>
    <w:rsid w:val="006613E7"/>
    <w:rsid w:val="0066632B"/>
    <w:rsid w:val="00667574"/>
    <w:rsid w:val="006709A6"/>
    <w:rsid w:val="00670D7F"/>
    <w:rsid w:val="00671022"/>
    <w:rsid w:val="00675C17"/>
    <w:rsid w:val="00677FEE"/>
    <w:rsid w:val="00684679"/>
    <w:rsid w:val="006846E6"/>
    <w:rsid w:val="00685DDD"/>
    <w:rsid w:val="00686065"/>
    <w:rsid w:val="00686863"/>
    <w:rsid w:val="006871BB"/>
    <w:rsid w:val="00694451"/>
    <w:rsid w:val="00694C09"/>
    <w:rsid w:val="0069799A"/>
    <w:rsid w:val="006A3FEE"/>
    <w:rsid w:val="006B5090"/>
    <w:rsid w:val="006C15AC"/>
    <w:rsid w:val="006C1DFC"/>
    <w:rsid w:val="006C739D"/>
    <w:rsid w:val="006C7BA4"/>
    <w:rsid w:val="006D1588"/>
    <w:rsid w:val="006E05C8"/>
    <w:rsid w:val="006E3B2E"/>
    <w:rsid w:val="006E3E43"/>
    <w:rsid w:val="006E54DA"/>
    <w:rsid w:val="006E5E72"/>
    <w:rsid w:val="006F3EF9"/>
    <w:rsid w:val="006F4ECB"/>
    <w:rsid w:val="006F5102"/>
    <w:rsid w:val="006F587E"/>
    <w:rsid w:val="00702A0C"/>
    <w:rsid w:val="00703006"/>
    <w:rsid w:val="00720C22"/>
    <w:rsid w:val="00721323"/>
    <w:rsid w:val="007232BC"/>
    <w:rsid w:val="00734693"/>
    <w:rsid w:val="007350D9"/>
    <w:rsid w:val="007359AD"/>
    <w:rsid w:val="00736F63"/>
    <w:rsid w:val="00737F91"/>
    <w:rsid w:val="00745CC8"/>
    <w:rsid w:val="00751698"/>
    <w:rsid w:val="007531C5"/>
    <w:rsid w:val="00755083"/>
    <w:rsid w:val="00755A28"/>
    <w:rsid w:val="007565DE"/>
    <w:rsid w:val="00756995"/>
    <w:rsid w:val="0075745C"/>
    <w:rsid w:val="007602FC"/>
    <w:rsid w:val="007604C9"/>
    <w:rsid w:val="0076249E"/>
    <w:rsid w:val="00762EC6"/>
    <w:rsid w:val="007652F2"/>
    <w:rsid w:val="00767532"/>
    <w:rsid w:val="00770B74"/>
    <w:rsid w:val="00770EB4"/>
    <w:rsid w:val="00775E07"/>
    <w:rsid w:val="00776163"/>
    <w:rsid w:val="00777E0B"/>
    <w:rsid w:val="00782EE2"/>
    <w:rsid w:val="00795CF2"/>
    <w:rsid w:val="007A09B4"/>
    <w:rsid w:val="007A49C0"/>
    <w:rsid w:val="007C3CE0"/>
    <w:rsid w:val="007C4376"/>
    <w:rsid w:val="007D050F"/>
    <w:rsid w:val="007D2C13"/>
    <w:rsid w:val="007D3FF3"/>
    <w:rsid w:val="007D51A8"/>
    <w:rsid w:val="007D5FD5"/>
    <w:rsid w:val="007E4C53"/>
    <w:rsid w:val="007F0CED"/>
    <w:rsid w:val="007F55C2"/>
    <w:rsid w:val="007F6D09"/>
    <w:rsid w:val="007F75B3"/>
    <w:rsid w:val="00804F10"/>
    <w:rsid w:val="008050A7"/>
    <w:rsid w:val="00805779"/>
    <w:rsid w:val="00805E21"/>
    <w:rsid w:val="00811CCD"/>
    <w:rsid w:val="008122F6"/>
    <w:rsid w:val="00812F34"/>
    <w:rsid w:val="00813B26"/>
    <w:rsid w:val="00817F3F"/>
    <w:rsid w:val="0082207F"/>
    <w:rsid w:val="00840CA9"/>
    <w:rsid w:val="008421DA"/>
    <w:rsid w:val="0084731C"/>
    <w:rsid w:val="008502BB"/>
    <w:rsid w:val="00856066"/>
    <w:rsid w:val="008619F9"/>
    <w:rsid w:val="00864348"/>
    <w:rsid w:val="00872286"/>
    <w:rsid w:val="00874ADA"/>
    <w:rsid w:val="008805F6"/>
    <w:rsid w:val="00885237"/>
    <w:rsid w:val="008971F6"/>
    <w:rsid w:val="008A1758"/>
    <w:rsid w:val="008A2BE1"/>
    <w:rsid w:val="008A6BC7"/>
    <w:rsid w:val="008B206F"/>
    <w:rsid w:val="008C6FC5"/>
    <w:rsid w:val="008D183E"/>
    <w:rsid w:val="008E0907"/>
    <w:rsid w:val="008E1393"/>
    <w:rsid w:val="008E64F6"/>
    <w:rsid w:val="008F2DC5"/>
    <w:rsid w:val="008F4AEA"/>
    <w:rsid w:val="008F4F45"/>
    <w:rsid w:val="009013A9"/>
    <w:rsid w:val="00910204"/>
    <w:rsid w:val="00910431"/>
    <w:rsid w:val="00911BA2"/>
    <w:rsid w:val="00914E67"/>
    <w:rsid w:val="00924129"/>
    <w:rsid w:val="00924F43"/>
    <w:rsid w:val="009316A8"/>
    <w:rsid w:val="009347EB"/>
    <w:rsid w:val="009506C4"/>
    <w:rsid w:val="00952830"/>
    <w:rsid w:val="009548AA"/>
    <w:rsid w:val="00954DA2"/>
    <w:rsid w:val="00957199"/>
    <w:rsid w:val="00960095"/>
    <w:rsid w:val="009662D4"/>
    <w:rsid w:val="00967005"/>
    <w:rsid w:val="00984747"/>
    <w:rsid w:val="00986A7D"/>
    <w:rsid w:val="009911FC"/>
    <w:rsid w:val="00992130"/>
    <w:rsid w:val="00992C6A"/>
    <w:rsid w:val="0099401B"/>
    <w:rsid w:val="009B25A0"/>
    <w:rsid w:val="009B289B"/>
    <w:rsid w:val="009B3E3F"/>
    <w:rsid w:val="009B43A4"/>
    <w:rsid w:val="009C000B"/>
    <w:rsid w:val="009C091E"/>
    <w:rsid w:val="009C106B"/>
    <w:rsid w:val="009C4167"/>
    <w:rsid w:val="009D11F6"/>
    <w:rsid w:val="009D51D3"/>
    <w:rsid w:val="009D64F7"/>
    <w:rsid w:val="009E0513"/>
    <w:rsid w:val="009E1D63"/>
    <w:rsid w:val="009F1DAD"/>
    <w:rsid w:val="009F44E9"/>
    <w:rsid w:val="009F69DB"/>
    <w:rsid w:val="00A022B9"/>
    <w:rsid w:val="00A02511"/>
    <w:rsid w:val="00A14B6F"/>
    <w:rsid w:val="00A1513F"/>
    <w:rsid w:val="00A22F3B"/>
    <w:rsid w:val="00A23A20"/>
    <w:rsid w:val="00A3325C"/>
    <w:rsid w:val="00A359CD"/>
    <w:rsid w:val="00A42B16"/>
    <w:rsid w:val="00A47B8D"/>
    <w:rsid w:val="00A47ECC"/>
    <w:rsid w:val="00A51CD9"/>
    <w:rsid w:val="00A53934"/>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0A0E"/>
    <w:rsid w:val="00AB53D3"/>
    <w:rsid w:val="00AC54E3"/>
    <w:rsid w:val="00AC60B2"/>
    <w:rsid w:val="00AE08DD"/>
    <w:rsid w:val="00AE27A5"/>
    <w:rsid w:val="00AE69C3"/>
    <w:rsid w:val="00AF316B"/>
    <w:rsid w:val="00AF3C00"/>
    <w:rsid w:val="00B00234"/>
    <w:rsid w:val="00B00B30"/>
    <w:rsid w:val="00B02F86"/>
    <w:rsid w:val="00B11A8A"/>
    <w:rsid w:val="00B136C3"/>
    <w:rsid w:val="00B17B8C"/>
    <w:rsid w:val="00B2557F"/>
    <w:rsid w:val="00B27347"/>
    <w:rsid w:val="00B31DAB"/>
    <w:rsid w:val="00B31DD9"/>
    <w:rsid w:val="00B400C0"/>
    <w:rsid w:val="00B41EF6"/>
    <w:rsid w:val="00B4274C"/>
    <w:rsid w:val="00B509FD"/>
    <w:rsid w:val="00B516AD"/>
    <w:rsid w:val="00B52770"/>
    <w:rsid w:val="00B558A1"/>
    <w:rsid w:val="00B62FE7"/>
    <w:rsid w:val="00B63B65"/>
    <w:rsid w:val="00B63BAC"/>
    <w:rsid w:val="00B65D05"/>
    <w:rsid w:val="00B86D5E"/>
    <w:rsid w:val="00B90143"/>
    <w:rsid w:val="00B9099B"/>
    <w:rsid w:val="00B922BA"/>
    <w:rsid w:val="00B925C3"/>
    <w:rsid w:val="00B9443B"/>
    <w:rsid w:val="00B94EAE"/>
    <w:rsid w:val="00B95123"/>
    <w:rsid w:val="00B97E1D"/>
    <w:rsid w:val="00BA11A5"/>
    <w:rsid w:val="00BA3987"/>
    <w:rsid w:val="00BA39C6"/>
    <w:rsid w:val="00BA4BB0"/>
    <w:rsid w:val="00BC03DC"/>
    <w:rsid w:val="00BC07B9"/>
    <w:rsid w:val="00BC1DA5"/>
    <w:rsid w:val="00BC3358"/>
    <w:rsid w:val="00BC4832"/>
    <w:rsid w:val="00BC56BC"/>
    <w:rsid w:val="00BC7E84"/>
    <w:rsid w:val="00BD2954"/>
    <w:rsid w:val="00BD6783"/>
    <w:rsid w:val="00BD74C9"/>
    <w:rsid w:val="00BE1B0F"/>
    <w:rsid w:val="00BE58A8"/>
    <w:rsid w:val="00BE7BDB"/>
    <w:rsid w:val="00BF0C38"/>
    <w:rsid w:val="00BF2908"/>
    <w:rsid w:val="00BF5220"/>
    <w:rsid w:val="00BF582C"/>
    <w:rsid w:val="00BF6AA1"/>
    <w:rsid w:val="00C00373"/>
    <w:rsid w:val="00C0144C"/>
    <w:rsid w:val="00C11732"/>
    <w:rsid w:val="00C14905"/>
    <w:rsid w:val="00C20036"/>
    <w:rsid w:val="00C2720C"/>
    <w:rsid w:val="00C40381"/>
    <w:rsid w:val="00C41A06"/>
    <w:rsid w:val="00C54650"/>
    <w:rsid w:val="00C5772A"/>
    <w:rsid w:val="00C64146"/>
    <w:rsid w:val="00C7354C"/>
    <w:rsid w:val="00C742A7"/>
    <w:rsid w:val="00C8696D"/>
    <w:rsid w:val="00C90703"/>
    <w:rsid w:val="00C907FF"/>
    <w:rsid w:val="00C925F9"/>
    <w:rsid w:val="00C94FB7"/>
    <w:rsid w:val="00CA5FFA"/>
    <w:rsid w:val="00CA7582"/>
    <w:rsid w:val="00CB1A91"/>
    <w:rsid w:val="00CB5B64"/>
    <w:rsid w:val="00CB7F44"/>
    <w:rsid w:val="00CC0275"/>
    <w:rsid w:val="00CC0BF0"/>
    <w:rsid w:val="00CC3187"/>
    <w:rsid w:val="00CC69B6"/>
    <w:rsid w:val="00CD3EC3"/>
    <w:rsid w:val="00CD3FCF"/>
    <w:rsid w:val="00CD455D"/>
    <w:rsid w:val="00CE1A43"/>
    <w:rsid w:val="00CE7FA8"/>
    <w:rsid w:val="00CF5E14"/>
    <w:rsid w:val="00D00068"/>
    <w:rsid w:val="00D004D7"/>
    <w:rsid w:val="00D06235"/>
    <w:rsid w:val="00D11BEA"/>
    <w:rsid w:val="00D13D92"/>
    <w:rsid w:val="00D15F23"/>
    <w:rsid w:val="00D1750A"/>
    <w:rsid w:val="00D17F75"/>
    <w:rsid w:val="00D219AF"/>
    <w:rsid w:val="00D225AE"/>
    <w:rsid w:val="00D26E4A"/>
    <w:rsid w:val="00D344CE"/>
    <w:rsid w:val="00D36EB1"/>
    <w:rsid w:val="00D42E23"/>
    <w:rsid w:val="00D46428"/>
    <w:rsid w:val="00D47F1E"/>
    <w:rsid w:val="00D5111B"/>
    <w:rsid w:val="00D6250C"/>
    <w:rsid w:val="00D71C9C"/>
    <w:rsid w:val="00D71E31"/>
    <w:rsid w:val="00D72D4E"/>
    <w:rsid w:val="00D73DD9"/>
    <w:rsid w:val="00D747EF"/>
    <w:rsid w:val="00D75F1A"/>
    <w:rsid w:val="00D80971"/>
    <w:rsid w:val="00D810E8"/>
    <w:rsid w:val="00D815B0"/>
    <w:rsid w:val="00D8166E"/>
    <w:rsid w:val="00D8491C"/>
    <w:rsid w:val="00D84A56"/>
    <w:rsid w:val="00D8582F"/>
    <w:rsid w:val="00D871CE"/>
    <w:rsid w:val="00D914ED"/>
    <w:rsid w:val="00D91977"/>
    <w:rsid w:val="00D93E1A"/>
    <w:rsid w:val="00D95387"/>
    <w:rsid w:val="00D96F9E"/>
    <w:rsid w:val="00D9776D"/>
    <w:rsid w:val="00DA17BE"/>
    <w:rsid w:val="00DA2F03"/>
    <w:rsid w:val="00DA5D34"/>
    <w:rsid w:val="00DB0C5A"/>
    <w:rsid w:val="00DB122C"/>
    <w:rsid w:val="00DB2A2F"/>
    <w:rsid w:val="00DB2ADB"/>
    <w:rsid w:val="00DB7A76"/>
    <w:rsid w:val="00DC0EC9"/>
    <w:rsid w:val="00DC57CD"/>
    <w:rsid w:val="00DE135D"/>
    <w:rsid w:val="00DE2FDD"/>
    <w:rsid w:val="00DF180E"/>
    <w:rsid w:val="00E014D4"/>
    <w:rsid w:val="00E13B8C"/>
    <w:rsid w:val="00E15872"/>
    <w:rsid w:val="00E16733"/>
    <w:rsid w:val="00E30478"/>
    <w:rsid w:val="00E339C0"/>
    <w:rsid w:val="00E40C37"/>
    <w:rsid w:val="00E426A7"/>
    <w:rsid w:val="00E43FA8"/>
    <w:rsid w:val="00E447A1"/>
    <w:rsid w:val="00E451D2"/>
    <w:rsid w:val="00E45AEB"/>
    <w:rsid w:val="00E50ABC"/>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B01E6"/>
    <w:rsid w:val="00EB03A1"/>
    <w:rsid w:val="00EB3C86"/>
    <w:rsid w:val="00EC0CBE"/>
    <w:rsid w:val="00EC167E"/>
    <w:rsid w:val="00EC1D83"/>
    <w:rsid w:val="00EC3BE7"/>
    <w:rsid w:val="00EC5950"/>
    <w:rsid w:val="00EC59BD"/>
    <w:rsid w:val="00ED07A7"/>
    <w:rsid w:val="00ED23EE"/>
    <w:rsid w:val="00EE160A"/>
    <w:rsid w:val="00EE2116"/>
    <w:rsid w:val="00EE5AC7"/>
    <w:rsid w:val="00EE5B00"/>
    <w:rsid w:val="00EF4CC3"/>
    <w:rsid w:val="00F05DC6"/>
    <w:rsid w:val="00F126BF"/>
    <w:rsid w:val="00F13B25"/>
    <w:rsid w:val="00F16881"/>
    <w:rsid w:val="00F17262"/>
    <w:rsid w:val="00F17515"/>
    <w:rsid w:val="00F20D96"/>
    <w:rsid w:val="00F23E50"/>
    <w:rsid w:val="00F33D9D"/>
    <w:rsid w:val="00F34C0F"/>
    <w:rsid w:val="00F36A4C"/>
    <w:rsid w:val="00F54793"/>
    <w:rsid w:val="00F55CCB"/>
    <w:rsid w:val="00F560CE"/>
    <w:rsid w:val="00F6545F"/>
    <w:rsid w:val="00F704EC"/>
    <w:rsid w:val="00F71E9A"/>
    <w:rsid w:val="00F73A02"/>
    <w:rsid w:val="00F75ADE"/>
    <w:rsid w:val="00F83CBC"/>
    <w:rsid w:val="00F85003"/>
    <w:rsid w:val="00F86A44"/>
    <w:rsid w:val="00F974D3"/>
    <w:rsid w:val="00F97613"/>
    <w:rsid w:val="00FA656D"/>
    <w:rsid w:val="00FA6CF1"/>
    <w:rsid w:val="00FB2E0A"/>
    <w:rsid w:val="00FB626C"/>
    <w:rsid w:val="00FC17C9"/>
    <w:rsid w:val="00FC2E68"/>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C8"/>
    <w:pPr>
      <w:suppressAutoHyphens/>
      <w:jc w:val="both"/>
    </w:pPr>
    <w:rPr>
      <w:rFonts w:ascii="Arial" w:hAnsi="Arial"/>
      <w:lang w:eastAsia="ar-SA"/>
    </w:rPr>
  </w:style>
  <w:style w:type="paragraph" w:styleId="Ttulo1">
    <w:name w:val="heading 1"/>
    <w:basedOn w:val="Normal"/>
    <w:next w:val="Normal"/>
    <w:qFormat/>
    <w:rsid w:val="00745CC8"/>
    <w:pPr>
      <w:keepNext/>
      <w:numPr>
        <w:numId w:val="1"/>
      </w:numPr>
      <w:outlineLvl w:val="0"/>
    </w:pPr>
    <w:rPr>
      <w:b/>
    </w:rPr>
  </w:style>
  <w:style w:type="paragraph" w:styleId="Ttulo2">
    <w:name w:val="heading 2"/>
    <w:basedOn w:val="Normal"/>
    <w:next w:val="Normal"/>
    <w:qFormat/>
    <w:rsid w:val="00745CC8"/>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745CC8"/>
    <w:pPr>
      <w:keepNext/>
      <w:numPr>
        <w:ilvl w:val="2"/>
        <w:numId w:val="1"/>
      </w:numPr>
      <w:ind w:right="-93"/>
      <w:jc w:val="center"/>
      <w:outlineLvl w:val="2"/>
    </w:pPr>
    <w:rPr>
      <w:b/>
      <w:sz w:val="22"/>
    </w:rPr>
  </w:style>
  <w:style w:type="paragraph" w:styleId="Ttulo4">
    <w:name w:val="heading 4"/>
    <w:basedOn w:val="Normal"/>
    <w:next w:val="Normal"/>
    <w:qFormat/>
    <w:rsid w:val="00745CC8"/>
    <w:pPr>
      <w:keepNext/>
      <w:numPr>
        <w:ilvl w:val="3"/>
        <w:numId w:val="1"/>
      </w:numPr>
      <w:outlineLvl w:val="3"/>
    </w:pPr>
    <w:rPr>
      <w:rFonts w:cs="Arial"/>
      <w:b/>
      <w:sz w:val="22"/>
    </w:rPr>
  </w:style>
  <w:style w:type="paragraph" w:styleId="Ttulo5">
    <w:name w:val="heading 5"/>
    <w:basedOn w:val="Normal"/>
    <w:next w:val="Normal"/>
    <w:qFormat/>
    <w:rsid w:val="00745CC8"/>
    <w:pPr>
      <w:keepNext/>
      <w:numPr>
        <w:ilvl w:val="4"/>
        <w:numId w:val="1"/>
      </w:numPr>
      <w:ind w:left="1440"/>
      <w:outlineLvl w:val="4"/>
    </w:pPr>
    <w:rPr>
      <w:rFonts w:cs="Arial"/>
      <w:b/>
      <w:sz w:val="22"/>
    </w:rPr>
  </w:style>
  <w:style w:type="paragraph" w:styleId="Ttulo6">
    <w:name w:val="heading 6"/>
    <w:basedOn w:val="Normal"/>
    <w:next w:val="Normal"/>
    <w:qFormat/>
    <w:rsid w:val="00745CC8"/>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745CC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745CC8"/>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745CC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745CC8"/>
    <w:rPr>
      <w:rFonts w:ascii="Symbol" w:hAnsi="Symbol"/>
    </w:rPr>
  </w:style>
  <w:style w:type="character" w:customStyle="1" w:styleId="Absatz-Standardschriftart">
    <w:name w:val="Absatz-Standardschriftart"/>
    <w:rsid w:val="00745CC8"/>
  </w:style>
  <w:style w:type="character" w:customStyle="1" w:styleId="WW-Absatz-Standardschriftart">
    <w:name w:val="WW-Absatz-Standardschriftart"/>
    <w:rsid w:val="00745CC8"/>
  </w:style>
  <w:style w:type="character" w:customStyle="1" w:styleId="WW8Num1z0">
    <w:name w:val="WW8Num1z0"/>
    <w:rsid w:val="00745CC8"/>
    <w:rPr>
      <w:rFonts w:ascii="Symbol" w:hAnsi="Symbol"/>
    </w:rPr>
  </w:style>
  <w:style w:type="character" w:customStyle="1" w:styleId="WW-Absatz-Standardschriftart1">
    <w:name w:val="WW-Absatz-Standardschriftart1"/>
    <w:rsid w:val="00745CC8"/>
  </w:style>
  <w:style w:type="character" w:customStyle="1" w:styleId="WW-WW8Num1z0">
    <w:name w:val="WW-WW8Num1z0"/>
    <w:rsid w:val="00745CC8"/>
    <w:rPr>
      <w:rFonts w:ascii="Symbol" w:hAnsi="Symbol"/>
    </w:rPr>
  </w:style>
  <w:style w:type="character" w:customStyle="1" w:styleId="WW-Absatz-Standardschriftart11">
    <w:name w:val="WW-Absatz-Standardschriftart11"/>
    <w:rsid w:val="00745CC8"/>
  </w:style>
  <w:style w:type="character" w:customStyle="1" w:styleId="WW-WW8Num1z01">
    <w:name w:val="WW-WW8Num1z01"/>
    <w:rsid w:val="00745CC8"/>
    <w:rPr>
      <w:rFonts w:ascii="Symbol" w:hAnsi="Symbol"/>
    </w:rPr>
  </w:style>
  <w:style w:type="character" w:customStyle="1" w:styleId="WW-Absatz-Standardschriftart111">
    <w:name w:val="WW-Absatz-Standardschriftart111"/>
    <w:rsid w:val="00745CC8"/>
  </w:style>
  <w:style w:type="character" w:customStyle="1" w:styleId="WW-WW8Num1z011">
    <w:name w:val="WW-WW8Num1z011"/>
    <w:rsid w:val="00745CC8"/>
    <w:rPr>
      <w:rFonts w:ascii="Symbol" w:hAnsi="Symbol"/>
    </w:rPr>
  </w:style>
  <w:style w:type="character" w:customStyle="1" w:styleId="WW-Absatz-Standardschriftart1111">
    <w:name w:val="WW-Absatz-Standardschriftart1111"/>
    <w:rsid w:val="00745CC8"/>
  </w:style>
  <w:style w:type="character" w:customStyle="1" w:styleId="WW-WW8Num1z0111">
    <w:name w:val="WW-WW8Num1z0111"/>
    <w:rsid w:val="00745CC8"/>
    <w:rPr>
      <w:rFonts w:ascii="Symbol" w:hAnsi="Symbol"/>
    </w:rPr>
  </w:style>
  <w:style w:type="character" w:customStyle="1" w:styleId="WW-Absatz-Standardschriftart11111">
    <w:name w:val="WW-Absatz-Standardschriftart11111"/>
    <w:rsid w:val="00745CC8"/>
  </w:style>
  <w:style w:type="character" w:customStyle="1" w:styleId="WW-WW8Num1z01111">
    <w:name w:val="WW-WW8Num1z01111"/>
    <w:rsid w:val="00745CC8"/>
    <w:rPr>
      <w:rFonts w:ascii="Symbol" w:hAnsi="Symbol"/>
    </w:rPr>
  </w:style>
  <w:style w:type="character" w:customStyle="1" w:styleId="WW-Absatz-Standardschriftart111111">
    <w:name w:val="WW-Absatz-Standardschriftart111111"/>
    <w:rsid w:val="00745CC8"/>
  </w:style>
  <w:style w:type="character" w:customStyle="1" w:styleId="WW-WW8Num1z011111">
    <w:name w:val="WW-WW8Num1z011111"/>
    <w:rsid w:val="00745CC8"/>
    <w:rPr>
      <w:rFonts w:ascii="Symbol" w:hAnsi="Symbol"/>
    </w:rPr>
  </w:style>
  <w:style w:type="character" w:customStyle="1" w:styleId="WW-Absatz-Standardschriftart1111111">
    <w:name w:val="WW-Absatz-Standardschriftart1111111"/>
    <w:rsid w:val="00745CC8"/>
  </w:style>
  <w:style w:type="character" w:customStyle="1" w:styleId="WW8Num13z0">
    <w:name w:val="WW8Num13z0"/>
    <w:rsid w:val="00745CC8"/>
    <w:rPr>
      <w:b w:val="0"/>
    </w:rPr>
  </w:style>
  <w:style w:type="character" w:customStyle="1" w:styleId="WW8Num14z0">
    <w:name w:val="WW8Num14z0"/>
    <w:rsid w:val="00745CC8"/>
    <w:rPr>
      <w:rFonts w:ascii="Times New Roman" w:hAnsi="Times New Roman"/>
    </w:rPr>
  </w:style>
  <w:style w:type="character" w:customStyle="1" w:styleId="WW8Num15z0">
    <w:name w:val="WW8Num15z0"/>
    <w:rsid w:val="00745CC8"/>
    <w:rPr>
      <w:rFonts w:ascii="Symbol" w:eastAsia="Times New Roman" w:hAnsi="Symbol" w:cs="Arial"/>
    </w:rPr>
  </w:style>
  <w:style w:type="character" w:customStyle="1" w:styleId="WW8Num15z1">
    <w:name w:val="WW8Num15z1"/>
    <w:rsid w:val="00745CC8"/>
    <w:rPr>
      <w:rFonts w:ascii="Courier New" w:hAnsi="Courier New" w:cs="Courier New"/>
    </w:rPr>
  </w:style>
  <w:style w:type="character" w:customStyle="1" w:styleId="WW8Num15z2">
    <w:name w:val="WW8Num15z2"/>
    <w:rsid w:val="00745CC8"/>
    <w:rPr>
      <w:rFonts w:ascii="Wingdings" w:hAnsi="Wingdings"/>
    </w:rPr>
  </w:style>
  <w:style w:type="character" w:customStyle="1" w:styleId="WW8Num15z3">
    <w:name w:val="WW8Num15z3"/>
    <w:rsid w:val="00745CC8"/>
    <w:rPr>
      <w:rFonts w:ascii="Symbol" w:hAnsi="Symbol"/>
    </w:rPr>
  </w:style>
  <w:style w:type="character" w:customStyle="1" w:styleId="WW8Num17z0">
    <w:name w:val="WW8Num17z0"/>
    <w:rsid w:val="00745CC8"/>
    <w:rPr>
      <w:rFonts w:ascii="Times New Roman" w:eastAsia="Times New Roman" w:hAnsi="Times New Roman" w:cs="Times New Roman"/>
    </w:rPr>
  </w:style>
  <w:style w:type="character" w:customStyle="1" w:styleId="WW8Num17z1">
    <w:name w:val="WW8Num17z1"/>
    <w:rsid w:val="00745CC8"/>
    <w:rPr>
      <w:rFonts w:ascii="Courier New" w:hAnsi="Courier New"/>
    </w:rPr>
  </w:style>
  <w:style w:type="character" w:customStyle="1" w:styleId="WW8Num17z2">
    <w:name w:val="WW8Num17z2"/>
    <w:rsid w:val="00745CC8"/>
    <w:rPr>
      <w:rFonts w:ascii="Wingdings" w:hAnsi="Wingdings"/>
    </w:rPr>
  </w:style>
  <w:style w:type="character" w:customStyle="1" w:styleId="WW8Num17z3">
    <w:name w:val="WW8Num17z3"/>
    <w:rsid w:val="00745CC8"/>
    <w:rPr>
      <w:rFonts w:ascii="Symbol" w:hAnsi="Symbol"/>
    </w:rPr>
  </w:style>
  <w:style w:type="character" w:customStyle="1" w:styleId="WW8Num18z0">
    <w:name w:val="WW8Num18z0"/>
    <w:rsid w:val="00745CC8"/>
    <w:rPr>
      <w:rFonts w:ascii="Symbol" w:hAnsi="Symbol"/>
    </w:rPr>
  </w:style>
  <w:style w:type="character" w:customStyle="1" w:styleId="WW8Num19z1">
    <w:name w:val="WW8Num19z1"/>
    <w:rsid w:val="00745CC8"/>
    <w:rPr>
      <w:rFonts w:ascii="Times New Roman" w:eastAsia="Times New Roman" w:hAnsi="Times New Roman" w:cs="Times New Roman"/>
    </w:rPr>
  </w:style>
  <w:style w:type="character" w:customStyle="1" w:styleId="WW8Num20z0">
    <w:name w:val="WW8Num20z0"/>
    <w:rsid w:val="00745CC8"/>
    <w:rPr>
      <w:b w:val="0"/>
    </w:rPr>
  </w:style>
  <w:style w:type="character" w:customStyle="1" w:styleId="WW8Num22z0">
    <w:name w:val="WW8Num22z0"/>
    <w:rsid w:val="00745CC8"/>
    <w:rPr>
      <w:rFonts w:ascii="Symbol" w:hAnsi="Symbol"/>
    </w:rPr>
  </w:style>
  <w:style w:type="character" w:customStyle="1" w:styleId="WW8Num28z0">
    <w:name w:val="WW8Num28z0"/>
    <w:rsid w:val="00745CC8"/>
    <w:rPr>
      <w:b w:val="0"/>
    </w:rPr>
  </w:style>
  <w:style w:type="character" w:customStyle="1" w:styleId="WW8Num29z0">
    <w:name w:val="WW8Num29z0"/>
    <w:rsid w:val="00745CC8"/>
    <w:rPr>
      <w:rFonts w:ascii="Symbol" w:hAnsi="Symbol"/>
      <w:color w:val="auto"/>
      <w:sz w:val="28"/>
    </w:rPr>
  </w:style>
  <w:style w:type="character" w:customStyle="1" w:styleId="WW8Num30z0">
    <w:name w:val="WW8Num30z0"/>
    <w:rsid w:val="00745CC8"/>
    <w:rPr>
      <w:b w:val="0"/>
    </w:rPr>
  </w:style>
  <w:style w:type="character" w:customStyle="1" w:styleId="WW8NumSt13z0">
    <w:name w:val="WW8NumSt13z0"/>
    <w:rsid w:val="00745CC8"/>
    <w:rPr>
      <w:rFonts w:ascii="Symbol" w:hAnsi="Symbol"/>
    </w:rPr>
  </w:style>
  <w:style w:type="character" w:customStyle="1" w:styleId="WW-Fontepargpadro">
    <w:name w:val="WW-Fonte parág. padrão"/>
    <w:rsid w:val="00745CC8"/>
  </w:style>
  <w:style w:type="character" w:customStyle="1" w:styleId="WW-Absatz-Standardschriftart11111111">
    <w:name w:val="WW-Absatz-Standardschriftart11111111"/>
    <w:rsid w:val="00745CC8"/>
  </w:style>
  <w:style w:type="character" w:customStyle="1" w:styleId="WW-Fontepargpadro1">
    <w:name w:val="WW-Fonte parág. padrão1"/>
    <w:rsid w:val="00745CC8"/>
  </w:style>
  <w:style w:type="character" w:customStyle="1" w:styleId="WW-Fontepargpadro11">
    <w:name w:val="WW-Fonte parág. padrão11"/>
    <w:rsid w:val="00745CC8"/>
  </w:style>
  <w:style w:type="character" w:styleId="Hyperlink">
    <w:name w:val="Hyperlink"/>
    <w:semiHidden/>
    <w:rsid w:val="00745CC8"/>
    <w:rPr>
      <w:color w:val="0000FF"/>
      <w:u w:val="single"/>
    </w:rPr>
  </w:style>
  <w:style w:type="character" w:customStyle="1" w:styleId="WW8Num4z1">
    <w:name w:val="WW8Num4z1"/>
    <w:rsid w:val="00745CC8"/>
    <w:rPr>
      <w:b w:val="0"/>
      <w:color w:val="000000"/>
    </w:rPr>
  </w:style>
  <w:style w:type="character" w:customStyle="1" w:styleId="WW8Num7z0">
    <w:name w:val="WW8Num7z0"/>
    <w:rsid w:val="00745CC8"/>
    <w:rPr>
      <w:rFonts w:ascii="Symbol" w:hAnsi="Symbol"/>
    </w:rPr>
  </w:style>
  <w:style w:type="character" w:customStyle="1" w:styleId="WW8Num7z1">
    <w:name w:val="WW8Num7z1"/>
    <w:rsid w:val="00745CC8"/>
    <w:rPr>
      <w:rFonts w:ascii="Courier New" w:hAnsi="Courier New"/>
    </w:rPr>
  </w:style>
  <w:style w:type="character" w:customStyle="1" w:styleId="WW8Num7z2">
    <w:name w:val="WW8Num7z2"/>
    <w:rsid w:val="00745CC8"/>
    <w:rPr>
      <w:rFonts w:ascii="Wingdings" w:hAnsi="Wingdings"/>
    </w:rPr>
  </w:style>
  <w:style w:type="character" w:customStyle="1" w:styleId="WW8Num8z0">
    <w:name w:val="WW8Num8z0"/>
    <w:rsid w:val="00745CC8"/>
    <w:rPr>
      <w:rFonts w:ascii="Symbol" w:hAnsi="Symbol"/>
    </w:rPr>
  </w:style>
  <w:style w:type="character" w:customStyle="1" w:styleId="WW8Num8z1">
    <w:name w:val="WW8Num8z1"/>
    <w:rsid w:val="00745CC8"/>
    <w:rPr>
      <w:rFonts w:ascii="Courier New" w:hAnsi="Courier New"/>
    </w:rPr>
  </w:style>
  <w:style w:type="character" w:customStyle="1" w:styleId="WW8Num8z2">
    <w:name w:val="WW8Num8z2"/>
    <w:rsid w:val="00745CC8"/>
    <w:rPr>
      <w:rFonts w:ascii="Wingdings" w:hAnsi="Wingdings"/>
    </w:rPr>
  </w:style>
  <w:style w:type="character" w:styleId="Nmerodepgina">
    <w:name w:val="page number"/>
    <w:basedOn w:val="WW-Fontepargpadro"/>
    <w:semiHidden/>
    <w:rsid w:val="00745CC8"/>
  </w:style>
  <w:style w:type="character" w:customStyle="1" w:styleId="SmbolosdeNumerao">
    <w:name w:val="Símbolos de Numeração"/>
    <w:rsid w:val="00745CC8"/>
  </w:style>
  <w:style w:type="character" w:customStyle="1" w:styleId="WW-SmbolosdeNumerao">
    <w:name w:val="WW-Símbolos de Numeração"/>
    <w:rsid w:val="00745CC8"/>
  </w:style>
  <w:style w:type="character" w:customStyle="1" w:styleId="WW-SmbolosdeNumerao1">
    <w:name w:val="WW-Símbolos de Numeração1"/>
    <w:rsid w:val="00745CC8"/>
  </w:style>
  <w:style w:type="character" w:customStyle="1" w:styleId="WW-SmbolosdeNumerao11">
    <w:name w:val="WW-Símbolos de Numeração11"/>
    <w:rsid w:val="00745CC8"/>
  </w:style>
  <w:style w:type="character" w:customStyle="1" w:styleId="WW-SmbolosdeNumerao111">
    <w:name w:val="WW-Símbolos de Numeração111"/>
    <w:rsid w:val="00745CC8"/>
  </w:style>
  <w:style w:type="character" w:customStyle="1" w:styleId="WW-SmbolosdeNumerao1111">
    <w:name w:val="WW-Símbolos de Numeração1111"/>
    <w:rsid w:val="00745CC8"/>
  </w:style>
  <w:style w:type="character" w:customStyle="1" w:styleId="WW-SmbolosdeNumerao11111">
    <w:name w:val="WW-Símbolos de Numeração11111"/>
    <w:rsid w:val="00745CC8"/>
  </w:style>
  <w:style w:type="character" w:customStyle="1" w:styleId="Smbolosdenumerao0">
    <w:name w:val="Símbolos de numeração"/>
    <w:rsid w:val="00745CC8"/>
  </w:style>
  <w:style w:type="character" w:customStyle="1" w:styleId="Marcadores">
    <w:name w:val="Marcadores"/>
    <w:rsid w:val="00745CC8"/>
    <w:rPr>
      <w:rFonts w:ascii="StarSymbol" w:eastAsia="StarSymbol" w:hAnsi="StarSymbol" w:cs="StarSymbol"/>
      <w:sz w:val="18"/>
      <w:szCs w:val="18"/>
    </w:rPr>
  </w:style>
  <w:style w:type="paragraph" w:customStyle="1" w:styleId="Captulo">
    <w:name w:val="Capítulo"/>
    <w:basedOn w:val="Normal"/>
    <w:next w:val="Corpodetexto"/>
    <w:rsid w:val="00745CC8"/>
    <w:pPr>
      <w:keepNext/>
      <w:spacing w:before="240" w:after="120"/>
    </w:pPr>
    <w:rPr>
      <w:rFonts w:eastAsia="Tahoma" w:cs="Tahoma"/>
      <w:sz w:val="28"/>
      <w:szCs w:val="28"/>
    </w:rPr>
  </w:style>
  <w:style w:type="paragraph" w:styleId="Corpodetexto">
    <w:name w:val="Body Text"/>
    <w:basedOn w:val="Normal"/>
    <w:semiHidden/>
    <w:rsid w:val="00745CC8"/>
    <w:rPr>
      <w:sz w:val="22"/>
    </w:rPr>
  </w:style>
  <w:style w:type="paragraph" w:styleId="Lista">
    <w:name w:val="List"/>
    <w:basedOn w:val="Corpodetexto"/>
    <w:semiHidden/>
    <w:rsid w:val="00745CC8"/>
    <w:rPr>
      <w:rFonts w:cs="Tahoma"/>
    </w:rPr>
  </w:style>
  <w:style w:type="paragraph" w:styleId="Legenda">
    <w:name w:val="caption"/>
    <w:basedOn w:val="Normal"/>
    <w:qFormat/>
    <w:rsid w:val="00745CC8"/>
    <w:pPr>
      <w:suppressLineNumbers/>
      <w:spacing w:before="120" w:after="120"/>
    </w:pPr>
    <w:rPr>
      <w:rFonts w:cs="Tahoma"/>
      <w:i/>
      <w:iCs/>
    </w:rPr>
  </w:style>
  <w:style w:type="paragraph" w:customStyle="1" w:styleId="ndice">
    <w:name w:val="Índice"/>
    <w:basedOn w:val="Normal"/>
    <w:rsid w:val="00745CC8"/>
    <w:pPr>
      <w:suppressLineNumbers/>
    </w:pPr>
    <w:rPr>
      <w:rFonts w:cs="Tahoma"/>
    </w:rPr>
  </w:style>
  <w:style w:type="paragraph" w:customStyle="1" w:styleId="TtuloPrincipal">
    <w:name w:val="Título Principal"/>
    <w:basedOn w:val="Normal"/>
    <w:next w:val="Corpodetexto"/>
    <w:rsid w:val="00745CC8"/>
    <w:pPr>
      <w:keepNext/>
      <w:spacing w:before="240" w:after="120"/>
    </w:pPr>
    <w:rPr>
      <w:rFonts w:eastAsia="Lucida Sans Unicode" w:cs="Tahoma"/>
      <w:sz w:val="28"/>
      <w:szCs w:val="28"/>
    </w:rPr>
  </w:style>
  <w:style w:type="paragraph" w:customStyle="1" w:styleId="WW-Legenda">
    <w:name w:val="WW-Legenda"/>
    <w:basedOn w:val="Normal"/>
    <w:rsid w:val="00745CC8"/>
    <w:pPr>
      <w:suppressLineNumbers/>
      <w:spacing w:before="120" w:after="120"/>
    </w:pPr>
    <w:rPr>
      <w:rFonts w:cs="Tahoma"/>
      <w:i/>
      <w:iCs/>
    </w:rPr>
  </w:style>
  <w:style w:type="paragraph" w:customStyle="1" w:styleId="WW-ndice">
    <w:name w:val="WW-Índice"/>
    <w:basedOn w:val="Normal"/>
    <w:rsid w:val="00745CC8"/>
    <w:pPr>
      <w:suppressLineNumbers/>
    </w:pPr>
    <w:rPr>
      <w:rFonts w:cs="Tahoma"/>
    </w:rPr>
  </w:style>
  <w:style w:type="paragraph" w:customStyle="1" w:styleId="WW-TtuloPrincipal">
    <w:name w:val="WW-Título Principal"/>
    <w:basedOn w:val="Normal"/>
    <w:next w:val="Corpodetexto"/>
    <w:rsid w:val="00745CC8"/>
    <w:pPr>
      <w:keepNext/>
      <w:spacing w:before="240" w:after="120"/>
    </w:pPr>
    <w:rPr>
      <w:rFonts w:eastAsia="Lucida Sans Unicode" w:cs="Tahoma"/>
      <w:sz w:val="28"/>
      <w:szCs w:val="28"/>
    </w:rPr>
  </w:style>
  <w:style w:type="paragraph" w:customStyle="1" w:styleId="WW-Legenda1">
    <w:name w:val="WW-Legenda1"/>
    <w:basedOn w:val="Normal"/>
    <w:rsid w:val="00745CC8"/>
    <w:pPr>
      <w:suppressLineNumbers/>
      <w:spacing w:before="120" w:after="120"/>
    </w:pPr>
    <w:rPr>
      <w:rFonts w:cs="Tahoma"/>
      <w:i/>
      <w:iCs/>
    </w:rPr>
  </w:style>
  <w:style w:type="paragraph" w:customStyle="1" w:styleId="WW-ndice1">
    <w:name w:val="WW-Índice1"/>
    <w:basedOn w:val="Normal"/>
    <w:rsid w:val="00745CC8"/>
    <w:pPr>
      <w:suppressLineNumbers/>
    </w:pPr>
    <w:rPr>
      <w:rFonts w:cs="Tahoma"/>
    </w:rPr>
  </w:style>
  <w:style w:type="paragraph" w:customStyle="1" w:styleId="WW-TtuloPrincipal1">
    <w:name w:val="WW-Título Principal1"/>
    <w:basedOn w:val="Normal"/>
    <w:next w:val="Corpodetexto"/>
    <w:rsid w:val="00745CC8"/>
    <w:pPr>
      <w:keepNext/>
      <w:spacing w:before="240" w:after="120"/>
    </w:pPr>
    <w:rPr>
      <w:rFonts w:eastAsia="Lucida Sans Unicode" w:cs="Tahoma"/>
      <w:sz w:val="28"/>
      <w:szCs w:val="28"/>
    </w:rPr>
  </w:style>
  <w:style w:type="paragraph" w:customStyle="1" w:styleId="WW-Legenda11">
    <w:name w:val="WW-Legenda11"/>
    <w:basedOn w:val="Normal"/>
    <w:rsid w:val="00745CC8"/>
    <w:pPr>
      <w:suppressLineNumbers/>
      <w:spacing w:before="120" w:after="120"/>
    </w:pPr>
    <w:rPr>
      <w:rFonts w:cs="Tahoma"/>
      <w:i/>
      <w:iCs/>
    </w:rPr>
  </w:style>
  <w:style w:type="paragraph" w:customStyle="1" w:styleId="WW-ndice11">
    <w:name w:val="WW-Índice11"/>
    <w:basedOn w:val="Normal"/>
    <w:rsid w:val="00745CC8"/>
    <w:pPr>
      <w:suppressLineNumbers/>
    </w:pPr>
    <w:rPr>
      <w:rFonts w:cs="Tahoma"/>
    </w:rPr>
  </w:style>
  <w:style w:type="paragraph" w:customStyle="1" w:styleId="WW-TtuloPrincipal11">
    <w:name w:val="WW-Título Principal11"/>
    <w:basedOn w:val="Normal"/>
    <w:next w:val="Corpodetexto"/>
    <w:rsid w:val="00745CC8"/>
    <w:pPr>
      <w:keepNext/>
      <w:spacing w:before="240" w:after="120"/>
    </w:pPr>
    <w:rPr>
      <w:rFonts w:eastAsia="Lucida Sans Unicode" w:cs="Tahoma"/>
      <w:sz w:val="28"/>
      <w:szCs w:val="28"/>
    </w:rPr>
  </w:style>
  <w:style w:type="paragraph" w:customStyle="1" w:styleId="WW-Legenda111">
    <w:name w:val="WW-Legenda111"/>
    <w:basedOn w:val="Normal"/>
    <w:rsid w:val="00745CC8"/>
    <w:pPr>
      <w:suppressLineNumbers/>
      <w:spacing w:before="120" w:after="120"/>
    </w:pPr>
    <w:rPr>
      <w:rFonts w:cs="Tahoma"/>
      <w:i/>
      <w:iCs/>
    </w:rPr>
  </w:style>
  <w:style w:type="paragraph" w:customStyle="1" w:styleId="WW-ndice111">
    <w:name w:val="WW-Índice111"/>
    <w:basedOn w:val="Normal"/>
    <w:rsid w:val="00745CC8"/>
    <w:pPr>
      <w:suppressLineNumbers/>
    </w:pPr>
    <w:rPr>
      <w:rFonts w:cs="Tahoma"/>
    </w:rPr>
  </w:style>
  <w:style w:type="paragraph" w:customStyle="1" w:styleId="WW-TtuloPrincipal111">
    <w:name w:val="WW-Título Principal111"/>
    <w:basedOn w:val="Normal"/>
    <w:next w:val="Corpodetexto"/>
    <w:rsid w:val="00745CC8"/>
    <w:pPr>
      <w:keepNext/>
      <w:spacing w:before="240" w:after="120"/>
    </w:pPr>
    <w:rPr>
      <w:rFonts w:eastAsia="Lucida Sans Unicode" w:cs="Tahoma"/>
      <w:sz w:val="28"/>
      <w:szCs w:val="28"/>
    </w:rPr>
  </w:style>
  <w:style w:type="paragraph" w:customStyle="1" w:styleId="WW-Legenda1111">
    <w:name w:val="WW-Legenda1111"/>
    <w:basedOn w:val="Normal"/>
    <w:rsid w:val="00745CC8"/>
    <w:pPr>
      <w:suppressLineNumbers/>
      <w:spacing w:before="120" w:after="120"/>
    </w:pPr>
    <w:rPr>
      <w:rFonts w:cs="Tahoma"/>
      <w:i/>
      <w:iCs/>
    </w:rPr>
  </w:style>
  <w:style w:type="paragraph" w:customStyle="1" w:styleId="WW-ndice1111">
    <w:name w:val="WW-Índice1111"/>
    <w:basedOn w:val="Normal"/>
    <w:rsid w:val="00745CC8"/>
    <w:pPr>
      <w:suppressLineNumbers/>
    </w:pPr>
    <w:rPr>
      <w:rFonts w:cs="Tahoma"/>
    </w:rPr>
  </w:style>
  <w:style w:type="paragraph" w:customStyle="1" w:styleId="WW-TtuloPrincipal1111">
    <w:name w:val="WW-Título Principal1111"/>
    <w:basedOn w:val="Normal"/>
    <w:next w:val="Corpodetexto"/>
    <w:rsid w:val="00745CC8"/>
    <w:pPr>
      <w:keepNext/>
      <w:spacing w:before="240" w:after="120"/>
    </w:pPr>
    <w:rPr>
      <w:rFonts w:eastAsia="Lucida Sans Unicode" w:cs="Tahoma"/>
      <w:sz w:val="28"/>
      <w:szCs w:val="28"/>
    </w:rPr>
  </w:style>
  <w:style w:type="paragraph" w:customStyle="1" w:styleId="WW-Legenda11111">
    <w:name w:val="WW-Legenda11111"/>
    <w:basedOn w:val="Normal"/>
    <w:rsid w:val="00745CC8"/>
    <w:pPr>
      <w:suppressLineNumbers/>
      <w:spacing w:before="120" w:after="120"/>
    </w:pPr>
    <w:rPr>
      <w:rFonts w:cs="Tahoma"/>
      <w:i/>
      <w:iCs/>
    </w:rPr>
  </w:style>
  <w:style w:type="paragraph" w:customStyle="1" w:styleId="WW-ndice11111">
    <w:name w:val="WW-Índice11111"/>
    <w:basedOn w:val="Normal"/>
    <w:rsid w:val="00745CC8"/>
    <w:pPr>
      <w:suppressLineNumbers/>
    </w:pPr>
    <w:rPr>
      <w:rFonts w:cs="Tahoma"/>
    </w:rPr>
  </w:style>
  <w:style w:type="paragraph" w:customStyle="1" w:styleId="WW-TtuloPrincipal11111">
    <w:name w:val="WW-Título Principal11111"/>
    <w:basedOn w:val="Normal"/>
    <w:next w:val="Corpodetexto"/>
    <w:rsid w:val="00745CC8"/>
    <w:pPr>
      <w:keepNext/>
      <w:spacing w:before="240" w:after="120"/>
    </w:pPr>
    <w:rPr>
      <w:rFonts w:eastAsia="Lucida Sans Unicode" w:cs="Tahoma"/>
      <w:sz w:val="28"/>
      <w:szCs w:val="28"/>
    </w:rPr>
  </w:style>
  <w:style w:type="paragraph" w:customStyle="1" w:styleId="WW-Legenda111111">
    <w:name w:val="WW-Legenda111111"/>
    <w:basedOn w:val="Normal"/>
    <w:rsid w:val="00745CC8"/>
    <w:pPr>
      <w:suppressLineNumbers/>
      <w:spacing w:before="120" w:after="120"/>
    </w:pPr>
    <w:rPr>
      <w:rFonts w:cs="Tahoma"/>
      <w:i/>
      <w:iCs/>
    </w:rPr>
  </w:style>
  <w:style w:type="paragraph" w:customStyle="1" w:styleId="WW-ndice111111">
    <w:name w:val="WW-Índice111111"/>
    <w:basedOn w:val="Normal"/>
    <w:rsid w:val="00745CC8"/>
    <w:pPr>
      <w:suppressLineNumbers/>
    </w:pPr>
    <w:rPr>
      <w:rFonts w:cs="Tahoma"/>
    </w:rPr>
  </w:style>
  <w:style w:type="paragraph" w:customStyle="1" w:styleId="WW-TtuloPrincipal111111">
    <w:name w:val="WW-Título Principal111111"/>
    <w:basedOn w:val="Normal"/>
    <w:next w:val="Corpodetexto"/>
    <w:rsid w:val="00745CC8"/>
    <w:pPr>
      <w:keepNext/>
      <w:spacing w:before="240" w:after="120"/>
    </w:pPr>
    <w:rPr>
      <w:rFonts w:eastAsia="Lucida Sans Unicode" w:cs="Tahoma"/>
      <w:sz w:val="28"/>
      <w:szCs w:val="28"/>
    </w:rPr>
  </w:style>
  <w:style w:type="paragraph" w:styleId="Cabealho">
    <w:name w:val="header"/>
    <w:basedOn w:val="Normal"/>
    <w:semiHidden/>
    <w:rsid w:val="00745CC8"/>
    <w:pPr>
      <w:tabs>
        <w:tab w:val="center" w:pos="4419"/>
        <w:tab w:val="right" w:pos="8838"/>
      </w:tabs>
    </w:pPr>
  </w:style>
  <w:style w:type="paragraph" w:styleId="Rodap">
    <w:name w:val="footer"/>
    <w:basedOn w:val="Normal"/>
    <w:link w:val="RodapChar"/>
    <w:uiPriority w:val="99"/>
    <w:rsid w:val="00745CC8"/>
    <w:pPr>
      <w:tabs>
        <w:tab w:val="center" w:pos="4419"/>
        <w:tab w:val="right" w:pos="8838"/>
      </w:tabs>
    </w:pPr>
  </w:style>
  <w:style w:type="paragraph" w:customStyle="1" w:styleId="WW-Legenda1111111">
    <w:name w:val="WW-Legenda1111111"/>
    <w:basedOn w:val="Normal"/>
    <w:rsid w:val="00745CC8"/>
    <w:pPr>
      <w:suppressLineNumbers/>
      <w:spacing w:before="120" w:after="120"/>
    </w:pPr>
    <w:rPr>
      <w:i/>
    </w:rPr>
  </w:style>
  <w:style w:type="paragraph" w:customStyle="1" w:styleId="Tabela">
    <w:name w:val="Tabela"/>
    <w:basedOn w:val="Legenda"/>
    <w:rsid w:val="00745CC8"/>
  </w:style>
  <w:style w:type="paragraph" w:customStyle="1" w:styleId="WW-Tabela">
    <w:name w:val="WW-Tabela"/>
    <w:basedOn w:val="WW-Legenda"/>
    <w:rsid w:val="00745CC8"/>
  </w:style>
  <w:style w:type="paragraph" w:customStyle="1" w:styleId="WW-Tabela1">
    <w:name w:val="WW-Tabela1"/>
    <w:basedOn w:val="WW-Legenda1"/>
    <w:rsid w:val="00745CC8"/>
  </w:style>
  <w:style w:type="paragraph" w:customStyle="1" w:styleId="WW-Tabela11">
    <w:name w:val="WW-Tabela11"/>
    <w:basedOn w:val="WW-Legenda11"/>
    <w:rsid w:val="00745CC8"/>
  </w:style>
  <w:style w:type="paragraph" w:customStyle="1" w:styleId="WW-Tabela111">
    <w:name w:val="WW-Tabela111"/>
    <w:basedOn w:val="WW-Legenda111"/>
    <w:rsid w:val="00745CC8"/>
  </w:style>
  <w:style w:type="paragraph" w:customStyle="1" w:styleId="WW-Tabela1111">
    <w:name w:val="WW-Tabela1111"/>
    <w:basedOn w:val="WW-Legenda1111"/>
    <w:rsid w:val="00745CC8"/>
  </w:style>
  <w:style w:type="paragraph" w:customStyle="1" w:styleId="WW-Tabela11111">
    <w:name w:val="WW-Tabela11111"/>
    <w:basedOn w:val="WW-Legenda11111"/>
    <w:rsid w:val="00745CC8"/>
  </w:style>
  <w:style w:type="paragraph" w:customStyle="1" w:styleId="WW-Tabela111111">
    <w:name w:val="WW-Tabela111111"/>
    <w:basedOn w:val="WW-Legenda111111"/>
    <w:rsid w:val="00745CC8"/>
  </w:style>
  <w:style w:type="paragraph" w:customStyle="1" w:styleId="WW-Tabela1111111">
    <w:name w:val="WW-Tabela1111111"/>
    <w:basedOn w:val="Normal"/>
    <w:rsid w:val="00745CC8"/>
  </w:style>
  <w:style w:type="paragraph" w:customStyle="1" w:styleId="WW-Corpodetexto21">
    <w:name w:val="WW-Corpo de texto 21"/>
    <w:basedOn w:val="Normal"/>
    <w:rsid w:val="00745CC8"/>
    <w:pPr>
      <w:widowControl w:val="0"/>
      <w:jc w:val="center"/>
    </w:pPr>
    <w:rPr>
      <w:b/>
      <w:sz w:val="24"/>
    </w:rPr>
  </w:style>
  <w:style w:type="paragraph" w:customStyle="1" w:styleId="Contedodetabela">
    <w:name w:val="Conteúdo de tabela"/>
    <w:basedOn w:val="Corpodetexto"/>
    <w:rsid w:val="00745CC8"/>
  </w:style>
  <w:style w:type="paragraph" w:customStyle="1" w:styleId="WW-Corpodetexto22">
    <w:name w:val="WW-Corpo de texto 22"/>
    <w:basedOn w:val="Normal"/>
    <w:rsid w:val="00745CC8"/>
    <w:pPr>
      <w:widowControl w:val="0"/>
      <w:tabs>
        <w:tab w:val="left" w:pos="2410"/>
      </w:tabs>
    </w:pPr>
    <w:rPr>
      <w:sz w:val="24"/>
    </w:rPr>
  </w:style>
  <w:style w:type="paragraph" w:customStyle="1" w:styleId="WW-Recuodecorpodetexto31">
    <w:name w:val="WW-Recuo de corpo de texto 31"/>
    <w:basedOn w:val="Normal"/>
    <w:rsid w:val="00745CC8"/>
    <w:pPr>
      <w:widowControl w:val="0"/>
      <w:spacing w:line="240" w:lineRule="atLeast"/>
      <w:ind w:left="357" w:hanging="283"/>
    </w:pPr>
    <w:rPr>
      <w:sz w:val="24"/>
    </w:rPr>
  </w:style>
  <w:style w:type="paragraph" w:customStyle="1" w:styleId="Contedodatabela">
    <w:name w:val="Conteúdo da tabela"/>
    <w:basedOn w:val="Corpodetexto"/>
    <w:rsid w:val="00745CC8"/>
    <w:pPr>
      <w:suppressLineNumbers/>
    </w:pPr>
  </w:style>
  <w:style w:type="paragraph" w:customStyle="1" w:styleId="Ttulodatabela">
    <w:name w:val="Título da tabela"/>
    <w:basedOn w:val="Contedodatabela"/>
    <w:rsid w:val="00745CC8"/>
    <w:pPr>
      <w:jc w:val="center"/>
    </w:pPr>
    <w:rPr>
      <w:b/>
      <w:i/>
    </w:rPr>
  </w:style>
  <w:style w:type="paragraph" w:styleId="Recuodecorpodetexto">
    <w:name w:val="Body Text Indent"/>
    <w:basedOn w:val="Normal"/>
    <w:semiHidden/>
    <w:rsid w:val="00745CC8"/>
    <w:pPr>
      <w:widowControl w:val="0"/>
      <w:ind w:firstLine="709"/>
    </w:pPr>
    <w:rPr>
      <w:rFonts w:ascii="Times New Roman" w:hAnsi="Times New Roman"/>
      <w:sz w:val="28"/>
      <w:lang w:val="pt-PT"/>
    </w:rPr>
  </w:style>
  <w:style w:type="paragraph" w:customStyle="1" w:styleId="Normal1">
    <w:name w:val="Normal1"/>
    <w:rsid w:val="00745CC8"/>
    <w:pPr>
      <w:suppressAutoHyphens/>
      <w:jc w:val="both"/>
    </w:pPr>
    <w:rPr>
      <w:lang w:eastAsia="ar-SA"/>
    </w:rPr>
  </w:style>
  <w:style w:type="paragraph" w:styleId="Ttulo">
    <w:name w:val="Title"/>
    <w:basedOn w:val="Normal"/>
    <w:next w:val="Subttulo"/>
    <w:qFormat/>
    <w:rsid w:val="00745CC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745CC8"/>
    <w:pPr>
      <w:widowControl w:val="0"/>
      <w:jc w:val="center"/>
    </w:pPr>
    <w:rPr>
      <w:rFonts w:cs="Arial"/>
      <w:b/>
      <w:sz w:val="22"/>
    </w:rPr>
  </w:style>
  <w:style w:type="paragraph" w:customStyle="1" w:styleId="WW-Corpodetexto3">
    <w:name w:val="WW-Corpo de texto 3"/>
    <w:basedOn w:val="Normal"/>
    <w:rsid w:val="00745CC8"/>
    <w:rPr>
      <w:rFonts w:cs="Arial"/>
      <w:sz w:val="22"/>
      <w:szCs w:val="22"/>
    </w:rPr>
  </w:style>
  <w:style w:type="paragraph" w:customStyle="1" w:styleId="WW-Corpodetexto31">
    <w:name w:val="WW-Corpo de texto 31"/>
    <w:basedOn w:val="Normal"/>
    <w:rsid w:val="00745CC8"/>
    <w:pPr>
      <w:widowControl w:val="0"/>
      <w:spacing w:line="240" w:lineRule="atLeast"/>
      <w:jc w:val="center"/>
    </w:pPr>
    <w:rPr>
      <w:sz w:val="22"/>
    </w:rPr>
  </w:style>
  <w:style w:type="paragraph" w:customStyle="1" w:styleId="WW-Corpodetexto2">
    <w:name w:val="WW-Corpo de texto 2"/>
    <w:basedOn w:val="Normal"/>
    <w:rsid w:val="00745CC8"/>
    <w:pPr>
      <w:spacing w:line="240" w:lineRule="atLeast"/>
    </w:pPr>
    <w:rPr>
      <w:rFonts w:cs="Arial"/>
      <w:sz w:val="28"/>
    </w:rPr>
  </w:style>
  <w:style w:type="paragraph" w:customStyle="1" w:styleId="WW-Recuodecorpodetexto2">
    <w:name w:val="WW-Recuo de corpo de texto 2"/>
    <w:basedOn w:val="Normal"/>
    <w:rsid w:val="00745CC8"/>
    <w:pPr>
      <w:ind w:left="1080"/>
    </w:pPr>
  </w:style>
  <w:style w:type="paragraph" w:customStyle="1" w:styleId="WW-Recuodecorpodetexto3">
    <w:name w:val="WW-Recuo de corpo de texto 3"/>
    <w:basedOn w:val="Normal"/>
    <w:rsid w:val="00745CC8"/>
    <w:pPr>
      <w:spacing w:line="240" w:lineRule="atLeast"/>
      <w:ind w:left="2694"/>
    </w:pPr>
    <w:rPr>
      <w:sz w:val="28"/>
    </w:rPr>
  </w:style>
  <w:style w:type="paragraph" w:customStyle="1" w:styleId="Recuodecorpodetexto21">
    <w:name w:val="Recuo de corpo de texto 21"/>
    <w:basedOn w:val="Normal"/>
    <w:rsid w:val="00745CC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745CC8"/>
    <w:rPr>
      <w:rFonts w:cs="Arial"/>
      <w:b/>
      <w:bCs/>
      <w:sz w:val="22"/>
    </w:rPr>
  </w:style>
  <w:style w:type="paragraph" w:customStyle="1" w:styleId="WW-NormalWeb">
    <w:name w:val="WW-Normal (Web)"/>
    <w:basedOn w:val="Normal"/>
    <w:rsid w:val="00745CC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745CC8"/>
    <w:pPr>
      <w:suppressLineNumbers/>
    </w:pPr>
  </w:style>
  <w:style w:type="paragraph" w:customStyle="1" w:styleId="WW-ContedodaTabela">
    <w:name w:val="WW-Conteúdo da Tabela"/>
    <w:basedOn w:val="Corpodetexto"/>
    <w:rsid w:val="00745CC8"/>
    <w:pPr>
      <w:suppressLineNumbers/>
    </w:pPr>
  </w:style>
  <w:style w:type="paragraph" w:customStyle="1" w:styleId="WW-ContedodaTabela1">
    <w:name w:val="WW-Conteúdo da Tabela1"/>
    <w:basedOn w:val="Corpodetexto"/>
    <w:rsid w:val="00745CC8"/>
    <w:pPr>
      <w:suppressLineNumbers/>
    </w:pPr>
  </w:style>
  <w:style w:type="paragraph" w:customStyle="1" w:styleId="WW-ContedodaTabela11">
    <w:name w:val="WW-Conteúdo da Tabela11"/>
    <w:basedOn w:val="Corpodetexto"/>
    <w:rsid w:val="00745CC8"/>
    <w:pPr>
      <w:suppressLineNumbers/>
    </w:pPr>
  </w:style>
  <w:style w:type="paragraph" w:customStyle="1" w:styleId="WW-ContedodaTabela111">
    <w:name w:val="WW-Conteúdo da Tabela111"/>
    <w:basedOn w:val="Corpodetexto"/>
    <w:rsid w:val="00745CC8"/>
    <w:pPr>
      <w:suppressLineNumbers/>
    </w:pPr>
  </w:style>
  <w:style w:type="paragraph" w:customStyle="1" w:styleId="WW-ContedodaTabela1111">
    <w:name w:val="WW-Conteúdo da Tabela1111"/>
    <w:basedOn w:val="Corpodetexto"/>
    <w:rsid w:val="00745CC8"/>
    <w:pPr>
      <w:suppressLineNumbers/>
    </w:pPr>
  </w:style>
  <w:style w:type="paragraph" w:customStyle="1" w:styleId="WW-ContedodaTabela11111">
    <w:name w:val="WW-Conteúdo da Tabela11111"/>
    <w:basedOn w:val="Corpodetexto"/>
    <w:rsid w:val="00745CC8"/>
    <w:pPr>
      <w:suppressLineNumbers/>
    </w:pPr>
  </w:style>
  <w:style w:type="paragraph" w:customStyle="1" w:styleId="WW-ContedodaTabela111111">
    <w:name w:val="WW-Conteúdo da Tabela111111"/>
    <w:basedOn w:val="Corpodetexto"/>
    <w:rsid w:val="00745CC8"/>
    <w:pPr>
      <w:suppressLineNumbers/>
    </w:pPr>
  </w:style>
  <w:style w:type="paragraph" w:customStyle="1" w:styleId="TtulodaTabela0">
    <w:name w:val="Título da Tabela"/>
    <w:basedOn w:val="ContedodaTabela0"/>
    <w:rsid w:val="00745CC8"/>
    <w:pPr>
      <w:jc w:val="center"/>
    </w:pPr>
    <w:rPr>
      <w:b/>
      <w:bCs/>
      <w:i/>
      <w:iCs/>
    </w:rPr>
  </w:style>
  <w:style w:type="paragraph" w:customStyle="1" w:styleId="WW-TtulodaTabela">
    <w:name w:val="WW-Título da Tabela"/>
    <w:basedOn w:val="WW-ContedodaTabela"/>
    <w:rsid w:val="00745CC8"/>
    <w:pPr>
      <w:jc w:val="center"/>
    </w:pPr>
    <w:rPr>
      <w:b/>
      <w:bCs/>
      <w:i/>
      <w:iCs/>
    </w:rPr>
  </w:style>
  <w:style w:type="paragraph" w:customStyle="1" w:styleId="WW-TtulodaTabela1">
    <w:name w:val="WW-Título da Tabela1"/>
    <w:basedOn w:val="WW-ContedodaTabela1"/>
    <w:rsid w:val="00745CC8"/>
    <w:pPr>
      <w:jc w:val="center"/>
    </w:pPr>
    <w:rPr>
      <w:b/>
      <w:bCs/>
      <w:i/>
      <w:iCs/>
    </w:rPr>
  </w:style>
  <w:style w:type="paragraph" w:customStyle="1" w:styleId="WW-TtulodaTabela11">
    <w:name w:val="WW-Título da Tabela11"/>
    <w:basedOn w:val="WW-ContedodaTabela11"/>
    <w:rsid w:val="00745CC8"/>
    <w:pPr>
      <w:jc w:val="center"/>
    </w:pPr>
    <w:rPr>
      <w:b/>
      <w:bCs/>
      <w:i/>
      <w:iCs/>
    </w:rPr>
  </w:style>
  <w:style w:type="paragraph" w:customStyle="1" w:styleId="WW-TtulodaTabela111">
    <w:name w:val="WW-Título da Tabela111"/>
    <w:basedOn w:val="WW-ContedodaTabela111"/>
    <w:rsid w:val="00745CC8"/>
    <w:pPr>
      <w:jc w:val="center"/>
    </w:pPr>
    <w:rPr>
      <w:b/>
      <w:bCs/>
      <w:i/>
      <w:iCs/>
    </w:rPr>
  </w:style>
  <w:style w:type="paragraph" w:customStyle="1" w:styleId="WW-TtulodaTabela1111">
    <w:name w:val="WW-Título da Tabela1111"/>
    <w:basedOn w:val="WW-ContedodaTabela1111"/>
    <w:rsid w:val="00745CC8"/>
    <w:pPr>
      <w:jc w:val="center"/>
    </w:pPr>
    <w:rPr>
      <w:b/>
      <w:bCs/>
      <w:i/>
      <w:iCs/>
    </w:rPr>
  </w:style>
  <w:style w:type="paragraph" w:customStyle="1" w:styleId="WW-TtulodaTabela11111">
    <w:name w:val="WW-Título da Tabela11111"/>
    <w:basedOn w:val="WW-ContedodaTabela11111"/>
    <w:rsid w:val="00745CC8"/>
    <w:pPr>
      <w:jc w:val="center"/>
    </w:pPr>
    <w:rPr>
      <w:b/>
      <w:bCs/>
      <w:i/>
      <w:iCs/>
    </w:rPr>
  </w:style>
  <w:style w:type="paragraph" w:customStyle="1" w:styleId="WW-TtulodaTabela111111">
    <w:name w:val="WW-Título da Tabela111111"/>
    <w:basedOn w:val="WW-ContedodaTabela111111"/>
    <w:rsid w:val="00745CC8"/>
    <w:pPr>
      <w:jc w:val="center"/>
    </w:pPr>
    <w:rPr>
      <w:b/>
      <w:bCs/>
      <w:i/>
      <w:iCs/>
    </w:rPr>
  </w:style>
  <w:style w:type="paragraph" w:customStyle="1" w:styleId="Contedodoquadro">
    <w:name w:val="Conteúdo do quadro"/>
    <w:basedOn w:val="Corpodetexto"/>
    <w:rsid w:val="00745CC8"/>
  </w:style>
  <w:style w:type="paragraph" w:customStyle="1" w:styleId="WW-Contedodoquadro">
    <w:name w:val="WW-Conteúdo do quadro"/>
    <w:basedOn w:val="Corpodetexto"/>
    <w:rsid w:val="00745CC8"/>
  </w:style>
  <w:style w:type="paragraph" w:customStyle="1" w:styleId="WW-Contedodoquadro1">
    <w:name w:val="WW-Conteúdo do quadro1"/>
    <w:basedOn w:val="Corpodetexto"/>
    <w:rsid w:val="00745CC8"/>
  </w:style>
  <w:style w:type="paragraph" w:customStyle="1" w:styleId="WW-Contedodoquadro11">
    <w:name w:val="WW-Conteúdo do quadro11"/>
    <w:basedOn w:val="Corpodetexto"/>
    <w:rsid w:val="00745CC8"/>
  </w:style>
  <w:style w:type="paragraph" w:customStyle="1" w:styleId="WW-Contedodoquadro111">
    <w:name w:val="WW-Conteúdo do quadro111"/>
    <w:basedOn w:val="Corpodetexto"/>
    <w:rsid w:val="00745CC8"/>
  </w:style>
  <w:style w:type="paragraph" w:customStyle="1" w:styleId="WW-Contedodoquadro1111">
    <w:name w:val="WW-Conteúdo do quadro1111"/>
    <w:basedOn w:val="Corpodetexto"/>
    <w:rsid w:val="00745CC8"/>
  </w:style>
  <w:style w:type="paragraph" w:customStyle="1" w:styleId="WW-Contedodoquadro11111">
    <w:name w:val="WW-Conteúdo do quadro11111"/>
    <w:basedOn w:val="Corpodetexto"/>
    <w:rsid w:val="00745CC8"/>
  </w:style>
  <w:style w:type="paragraph" w:customStyle="1" w:styleId="WW-Contedodoquadro111111">
    <w:name w:val="WW-Conteúdo do quadro111111"/>
    <w:basedOn w:val="Corpodetexto"/>
    <w:rsid w:val="00745CC8"/>
  </w:style>
  <w:style w:type="paragraph" w:customStyle="1" w:styleId="WW-Textoembloco">
    <w:name w:val="WW-Texto em bloco"/>
    <w:basedOn w:val="Normal"/>
    <w:rsid w:val="00745CC8"/>
    <w:pPr>
      <w:spacing w:before="120" w:after="120"/>
      <w:ind w:left="2268" w:right="51"/>
    </w:pPr>
    <w:rPr>
      <w:sz w:val="24"/>
    </w:rPr>
  </w:style>
  <w:style w:type="paragraph" w:styleId="Corpodetexto2">
    <w:name w:val="Body Text 2"/>
    <w:basedOn w:val="Normal"/>
    <w:semiHidden/>
    <w:rsid w:val="00745CC8"/>
    <w:rPr>
      <w:rFonts w:cs="Arial"/>
      <w:color w:val="000000"/>
      <w:sz w:val="22"/>
      <w:szCs w:val="22"/>
    </w:rPr>
  </w:style>
  <w:style w:type="paragraph" w:styleId="Corpodetexto3">
    <w:name w:val="Body Text 3"/>
    <w:basedOn w:val="Normal"/>
    <w:semiHidden/>
    <w:rsid w:val="00745CC8"/>
    <w:pPr>
      <w:tabs>
        <w:tab w:val="left" w:pos="-645"/>
      </w:tabs>
      <w:spacing w:before="120" w:after="120"/>
      <w:ind w:right="51"/>
    </w:pPr>
    <w:rPr>
      <w:sz w:val="22"/>
      <w:szCs w:val="24"/>
    </w:rPr>
  </w:style>
  <w:style w:type="paragraph" w:styleId="Recuodecorpodetexto2">
    <w:name w:val="Body Text Indent 2"/>
    <w:basedOn w:val="Normal"/>
    <w:semiHidden/>
    <w:rsid w:val="00745CC8"/>
    <w:pPr>
      <w:spacing w:before="120" w:after="120"/>
      <w:ind w:left="1418" w:hanging="1418"/>
    </w:pPr>
    <w:rPr>
      <w:rFonts w:cs="Arial"/>
      <w:iCs/>
      <w:sz w:val="24"/>
    </w:rPr>
  </w:style>
  <w:style w:type="paragraph" w:styleId="Recuodecorpodetexto3">
    <w:name w:val="Body Text Indent 3"/>
    <w:basedOn w:val="Normal"/>
    <w:semiHidden/>
    <w:rsid w:val="00745CC8"/>
    <w:pPr>
      <w:suppressAutoHyphens w:val="0"/>
      <w:ind w:left="1418"/>
    </w:pPr>
    <w:rPr>
      <w:rFonts w:cs="Arial"/>
      <w:color w:val="FF0000"/>
      <w:sz w:val="24"/>
    </w:rPr>
  </w:style>
  <w:style w:type="paragraph" w:styleId="Textoembloco">
    <w:name w:val="Block Text"/>
    <w:basedOn w:val="Normal"/>
    <w:semiHidden/>
    <w:rsid w:val="00745CC8"/>
    <w:pPr>
      <w:spacing w:before="120" w:after="240"/>
      <w:ind w:left="1418" w:right="51" w:hanging="1418"/>
    </w:pPr>
    <w:rPr>
      <w:sz w:val="24"/>
    </w:rPr>
  </w:style>
  <w:style w:type="paragraph" w:customStyle="1" w:styleId="BodyText21">
    <w:name w:val="Body Text 21"/>
    <w:basedOn w:val="Normal"/>
    <w:rsid w:val="00745CC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745CC8"/>
    <w:pPr>
      <w:widowControl w:val="0"/>
      <w:tabs>
        <w:tab w:val="left" w:pos="360"/>
      </w:tabs>
      <w:suppressAutoHyphens w:val="0"/>
      <w:spacing w:before="240"/>
    </w:pPr>
    <w:rPr>
      <w:sz w:val="22"/>
      <w:lang w:eastAsia="pt-BR"/>
    </w:rPr>
  </w:style>
  <w:style w:type="paragraph" w:customStyle="1" w:styleId="Estilo">
    <w:name w:val="Estilo"/>
    <w:rsid w:val="00745CC8"/>
    <w:pPr>
      <w:widowControl w:val="0"/>
      <w:autoSpaceDE w:val="0"/>
      <w:autoSpaceDN w:val="0"/>
      <w:adjustRightInd w:val="0"/>
    </w:pPr>
    <w:rPr>
      <w:rFonts w:ascii="Arial" w:hAnsi="Arial" w:cs="Arial"/>
      <w:szCs w:val="24"/>
    </w:rPr>
  </w:style>
  <w:style w:type="paragraph" w:customStyle="1" w:styleId="P30">
    <w:name w:val="P30"/>
    <w:basedOn w:val="Normal"/>
    <w:rsid w:val="00745CC8"/>
    <w:pPr>
      <w:suppressAutoHyphens w:val="0"/>
    </w:pPr>
    <w:rPr>
      <w:rFonts w:ascii="Times New Roman" w:hAnsi="Times New Roman"/>
      <w:b/>
      <w:snapToGrid w:val="0"/>
      <w:sz w:val="24"/>
      <w:lang w:eastAsia="pt-BR"/>
    </w:rPr>
  </w:style>
  <w:style w:type="paragraph" w:styleId="NormalWeb">
    <w:name w:val="Normal (Web)"/>
    <w:basedOn w:val="Normal"/>
    <w:semiHidden/>
    <w:rsid w:val="00745CC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745CC8"/>
    <w:rPr>
      <w:rFonts w:ascii="Tahoma" w:hAnsi="Tahoma" w:cs="Tahoma"/>
      <w:sz w:val="16"/>
      <w:szCs w:val="16"/>
    </w:rPr>
  </w:style>
  <w:style w:type="character" w:customStyle="1" w:styleId="TextodebaloChar">
    <w:name w:val="Texto de balão Char"/>
    <w:semiHidden/>
    <w:rsid w:val="00745CC8"/>
    <w:rPr>
      <w:rFonts w:ascii="Tahoma" w:hAnsi="Tahoma" w:cs="Tahoma"/>
      <w:sz w:val="16"/>
      <w:szCs w:val="16"/>
      <w:lang w:eastAsia="ar-SA"/>
    </w:rPr>
  </w:style>
  <w:style w:type="character" w:customStyle="1" w:styleId="CorpodetextoChar">
    <w:name w:val="Corpo de texto Char"/>
    <w:semiHidden/>
    <w:rsid w:val="00745CC8"/>
    <w:rPr>
      <w:rFonts w:ascii="Arial" w:hAnsi="Arial"/>
      <w:sz w:val="22"/>
      <w:lang w:eastAsia="ar-SA"/>
    </w:rPr>
  </w:style>
  <w:style w:type="character" w:customStyle="1" w:styleId="Recuodecorpodetexto3Char">
    <w:name w:val="Recuo de corpo de texto 3 Char"/>
    <w:semiHidden/>
    <w:rsid w:val="00745CC8"/>
    <w:rPr>
      <w:rFonts w:ascii="Arial" w:hAnsi="Arial" w:cs="Arial"/>
      <w:color w:val="FF0000"/>
      <w:sz w:val="24"/>
      <w:lang w:eastAsia="ar-SA"/>
    </w:rPr>
  </w:style>
  <w:style w:type="character" w:customStyle="1" w:styleId="Corpodetexto2Char">
    <w:name w:val="Corpo de texto 2 Char"/>
    <w:semiHidden/>
    <w:locked/>
    <w:rsid w:val="00745CC8"/>
    <w:rPr>
      <w:rFonts w:ascii="Arial" w:hAnsi="Arial" w:cs="Arial"/>
      <w:color w:val="000000"/>
      <w:sz w:val="22"/>
      <w:szCs w:val="22"/>
      <w:lang w:eastAsia="ar-SA"/>
    </w:rPr>
  </w:style>
  <w:style w:type="character" w:customStyle="1" w:styleId="CabealhoChar">
    <w:name w:val="Cabeçalho Char"/>
    <w:semiHidden/>
    <w:rsid w:val="00745CC8"/>
    <w:rPr>
      <w:rFonts w:ascii="Arial" w:hAnsi="Arial"/>
      <w:lang w:eastAsia="ar-SA"/>
    </w:rPr>
  </w:style>
  <w:style w:type="paragraph" w:customStyle="1" w:styleId="Recuodecorpodetexto210">
    <w:name w:val="Recuo de corpo de texto 21"/>
    <w:basedOn w:val="Normal"/>
    <w:rsid w:val="00745CC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745CC8"/>
    <w:rPr>
      <w:rFonts w:ascii="Arial" w:hAnsi="Arial" w:cs="Arial"/>
      <w:b/>
      <w:sz w:val="22"/>
      <w:lang w:eastAsia="ar-SA"/>
    </w:rPr>
  </w:style>
  <w:style w:type="paragraph" w:styleId="SemEspaamento">
    <w:name w:val="No Spacing"/>
    <w:qFormat/>
    <w:rsid w:val="00745CC8"/>
    <w:rPr>
      <w:rFonts w:ascii="Calibri" w:eastAsia="Calibri" w:hAnsi="Calibri"/>
      <w:sz w:val="22"/>
      <w:szCs w:val="22"/>
      <w:lang w:eastAsia="en-US"/>
    </w:rPr>
  </w:style>
  <w:style w:type="paragraph" w:styleId="Pr-formataoHTML">
    <w:name w:val="HTML Preformatted"/>
    <w:basedOn w:val="Normal"/>
    <w:semiHidden/>
    <w:unhideWhenUsed/>
    <w:rsid w:val="00745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745CC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 w:type="character" w:customStyle="1" w:styleId="UnresolvedMention">
    <w:name w:val="Unresolved Mention"/>
    <w:basedOn w:val="Fontepargpadro"/>
    <w:uiPriority w:val="99"/>
    <w:semiHidden/>
    <w:unhideWhenUsed/>
    <w:rsid w:val="00EE5AC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319050">
      <w:bodyDiv w:val="1"/>
      <w:marLeft w:val="0"/>
      <w:marRight w:val="0"/>
      <w:marTop w:val="0"/>
      <w:marBottom w:val="0"/>
      <w:divBdr>
        <w:top w:val="none" w:sz="0" w:space="0" w:color="auto"/>
        <w:left w:val="none" w:sz="0" w:space="0" w:color="auto"/>
        <w:bottom w:val="none" w:sz="0" w:space="0" w:color="auto"/>
        <w:right w:val="none" w:sz="0" w:space="0" w:color="auto"/>
      </w:divBdr>
    </w:div>
    <w:div w:id="39132738">
      <w:bodyDiv w:val="1"/>
      <w:marLeft w:val="0"/>
      <w:marRight w:val="0"/>
      <w:marTop w:val="0"/>
      <w:marBottom w:val="0"/>
      <w:divBdr>
        <w:top w:val="none" w:sz="0" w:space="0" w:color="auto"/>
        <w:left w:val="none" w:sz="0" w:space="0" w:color="auto"/>
        <w:bottom w:val="none" w:sz="0" w:space="0" w:color="auto"/>
        <w:right w:val="none" w:sz="0" w:space="0" w:color="auto"/>
      </w:divBdr>
    </w:div>
    <w:div w:id="201938653">
      <w:bodyDiv w:val="1"/>
      <w:marLeft w:val="0"/>
      <w:marRight w:val="0"/>
      <w:marTop w:val="0"/>
      <w:marBottom w:val="0"/>
      <w:divBdr>
        <w:top w:val="none" w:sz="0" w:space="0" w:color="auto"/>
        <w:left w:val="none" w:sz="0" w:space="0" w:color="auto"/>
        <w:bottom w:val="none" w:sz="0" w:space="0" w:color="auto"/>
        <w:right w:val="none" w:sz="0" w:space="0" w:color="auto"/>
      </w:divBdr>
    </w:div>
    <w:div w:id="225382773">
      <w:bodyDiv w:val="1"/>
      <w:marLeft w:val="0"/>
      <w:marRight w:val="0"/>
      <w:marTop w:val="0"/>
      <w:marBottom w:val="0"/>
      <w:divBdr>
        <w:top w:val="none" w:sz="0" w:space="0" w:color="auto"/>
        <w:left w:val="none" w:sz="0" w:space="0" w:color="auto"/>
        <w:bottom w:val="none" w:sz="0" w:space="0" w:color="auto"/>
        <w:right w:val="none" w:sz="0" w:space="0" w:color="auto"/>
      </w:divBdr>
    </w:div>
    <w:div w:id="3212722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879601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8991926">
      <w:bodyDiv w:val="1"/>
      <w:marLeft w:val="0"/>
      <w:marRight w:val="0"/>
      <w:marTop w:val="0"/>
      <w:marBottom w:val="0"/>
      <w:divBdr>
        <w:top w:val="none" w:sz="0" w:space="0" w:color="auto"/>
        <w:left w:val="none" w:sz="0" w:space="0" w:color="auto"/>
        <w:bottom w:val="none" w:sz="0" w:space="0" w:color="auto"/>
        <w:right w:val="none" w:sz="0" w:space="0" w:color="auto"/>
      </w:divBdr>
    </w:div>
    <w:div w:id="889416639">
      <w:bodyDiv w:val="1"/>
      <w:marLeft w:val="0"/>
      <w:marRight w:val="0"/>
      <w:marTop w:val="0"/>
      <w:marBottom w:val="0"/>
      <w:divBdr>
        <w:top w:val="none" w:sz="0" w:space="0" w:color="auto"/>
        <w:left w:val="none" w:sz="0" w:space="0" w:color="auto"/>
        <w:bottom w:val="none" w:sz="0" w:space="0" w:color="auto"/>
        <w:right w:val="none" w:sz="0" w:space="0" w:color="auto"/>
      </w:divBdr>
    </w:div>
    <w:div w:id="92264048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4072849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038889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305062">
      <w:bodyDiv w:val="1"/>
      <w:marLeft w:val="0"/>
      <w:marRight w:val="0"/>
      <w:marTop w:val="0"/>
      <w:marBottom w:val="0"/>
      <w:divBdr>
        <w:top w:val="none" w:sz="0" w:space="0" w:color="auto"/>
        <w:left w:val="none" w:sz="0" w:space="0" w:color="auto"/>
        <w:bottom w:val="none" w:sz="0" w:space="0" w:color="auto"/>
        <w:right w:val="none" w:sz="0" w:space="0" w:color="auto"/>
      </w:divBdr>
    </w:div>
    <w:div w:id="1409186562">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99805009">
      <w:bodyDiv w:val="1"/>
      <w:marLeft w:val="0"/>
      <w:marRight w:val="0"/>
      <w:marTop w:val="0"/>
      <w:marBottom w:val="0"/>
      <w:divBdr>
        <w:top w:val="none" w:sz="0" w:space="0" w:color="auto"/>
        <w:left w:val="none" w:sz="0" w:space="0" w:color="auto"/>
        <w:bottom w:val="none" w:sz="0" w:space="0" w:color="auto"/>
        <w:right w:val="none" w:sz="0" w:space="0" w:color="auto"/>
      </w:divBdr>
    </w:div>
    <w:div w:id="1681197849">
      <w:bodyDiv w:val="1"/>
      <w:marLeft w:val="0"/>
      <w:marRight w:val="0"/>
      <w:marTop w:val="0"/>
      <w:marBottom w:val="0"/>
      <w:divBdr>
        <w:top w:val="none" w:sz="0" w:space="0" w:color="auto"/>
        <w:left w:val="none" w:sz="0" w:space="0" w:color="auto"/>
        <w:bottom w:val="none" w:sz="0" w:space="0" w:color="auto"/>
        <w:right w:val="none" w:sz="0" w:space="0" w:color="auto"/>
      </w:divBdr>
    </w:div>
    <w:div w:id="205288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t@cesama.com.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29864-1C81-4E93-AB40-EA28A3A4D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3034</Words>
  <Characters>16388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19384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31</cp:revision>
  <cp:lastPrinted>2020-07-08T13:12:00Z</cp:lastPrinted>
  <dcterms:created xsi:type="dcterms:W3CDTF">2020-07-07T13:20:00Z</dcterms:created>
  <dcterms:modified xsi:type="dcterms:W3CDTF">2020-08-12T16:43:00Z</dcterms:modified>
</cp:coreProperties>
</file>