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694C09"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FF6192" w:rsidRPr="00C97A2A" w:rsidRDefault="00FF6192" w:rsidP="00FF6192">
      <w:pPr>
        <w:pStyle w:val="SemEspaamento"/>
        <w:spacing w:before="120" w:line="360" w:lineRule="auto"/>
        <w:ind w:left="360" w:firstLine="348"/>
        <w:jc w:val="both"/>
        <w:rPr>
          <w:rFonts w:ascii="Arial" w:eastAsia="Times New Roman" w:hAnsi="Arial" w:cs="Arial"/>
          <w:bCs/>
          <w:sz w:val="24"/>
          <w:szCs w:val="24"/>
          <w:lang w:eastAsia="ar-SA"/>
        </w:rPr>
      </w:pPr>
      <w:r w:rsidRPr="00E3664A">
        <w:rPr>
          <w:rFonts w:ascii="Arial" w:eastAsia="Times New Roman" w:hAnsi="Arial" w:cs="Arial"/>
          <w:b/>
          <w:bCs/>
          <w:sz w:val="24"/>
          <w:szCs w:val="24"/>
          <w:lang w:eastAsia="ar-SA"/>
        </w:rPr>
        <w:t>Aquisição de um</w:t>
      </w:r>
      <w:r w:rsidR="00825D81">
        <w:rPr>
          <w:rFonts w:ascii="Arial" w:eastAsia="Times New Roman" w:hAnsi="Arial" w:cs="Arial"/>
          <w:bCs/>
          <w:sz w:val="24"/>
          <w:szCs w:val="24"/>
          <w:lang w:eastAsia="ar-SA"/>
        </w:rPr>
        <w:t xml:space="preserve"> </w:t>
      </w:r>
      <w:r w:rsidRPr="00AE7827">
        <w:rPr>
          <w:rFonts w:ascii="Arial" w:eastAsia="Times New Roman" w:hAnsi="Arial" w:cs="Arial"/>
          <w:b/>
          <w:bCs/>
          <w:sz w:val="24"/>
          <w:szCs w:val="24"/>
          <w:lang w:eastAsia="ar-SA"/>
        </w:rPr>
        <w:t>Atuador Elétrico para Válvula Borboleta de 800 mm PN10</w:t>
      </w:r>
      <w:r w:rsidR="00275D90">
        <w:rPr>
          <w:rFonts w:ascii="Arial" w:eastAsia="Times New Roman" w:hAnsi="Arial" w:cs="Arial"/>
          <w:b/>
          <w:bCs/>
          <w:sz w:val="24"/>
          <w:szCs w:val="24"/>
          <w:lang w:eastAsia="ar-SA"/>
        </w:rPr>
        <w:t xml:space="preserve"> para uso da </w:t>
      </w:r>
      <w:proofErr w:type="spellStart"/>
      <w:r w:rsidR="00275D90">
        <w:rPr>
          <w:rFonts w:ascii="Arial" w:eastAsia="Times New Roman" w:hAnsi="Arial" w:cs="Arial"/>
          <w:b/>
          <w:bCs/>
          <w:sz w:val="24"/>
          <w:szCs w:val="24"/>
          <w:lang w:eastAsia="ar-SA"/>
        </w:rPr>
        <w:t>Cesama</w:t>
      </w:r>
      <w:proofErr w:type="spellEnd"/>
      <w:r w:rsidRPr="00C97A2A">
        <w:rPr>
          <w:rFonts w:ascii="Arial" w:eastAsia="Times New Roman" w:hAnsi="Arial" w:cs="Arial"/>
          <w:bCs/>
          <w:sz w:val="24"/>
          <w:szCs w:val="24"/>
          <w:lang w:eastAsia="ar-SA"/>
        </w:rPr>
        <w:t>.</w:t>
      </w:r>
    </w:p>
    <w:p w:rsidR="00B41EF6" w:rsidRDefault="00B41EF6" w:rsidP="00AA6243">
      <w:pPr>
        <w:numPr>
          <w:ilvl w:val="0"/>
          <w:numId w:val="4"/>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FF5833" w:rsidRPr="00FF5833" w:rsidRDefault="000E20F8" w:rsidP="005D4BD6">
      <w:pPr>
        <w:spacing w:before="120" w:line="360" w:lineRule="auto"/>
        <w:ind w:firstLine="284"/>
        <w:rPr>
          <w:rFonts w:cs="Arial"/>
          <w:sz w:val="24"/>
          <w:szCs w:val="24"/>
          <w:lang w:eastAsia="pt-BR"/>
        </w:rPr>
      </w:pPr>
      <w:r>
        <w:rPr>
          <w:rFonts w:cs="Arial"/>
          <w:bCs/>
          <w:sz w:val="24"/>
          <w:szCs w:val="24"/>
        </w:rPr>
        <w:t xml:space="preserve">Um atuador elétrico acoplado </w:t>
      </w:r>
      <w:proofErr w:type="gramStart"/>
      <w:r>
        <w:rPr>
          <w:rFonts w:cs="Arial"/>
          <w:bCs/>
          <w:sz w:val="24"/>
          <w:szCs w:val="24"/>
        </w:rPr>
        <w:t>à</w:t>
      </w:r>
      <w:proofErr w:type="gramEnd"/>
      <w:r>
        <w:rPr>
          <w:rFonts w:cs="Arial"/>
          <w:bCs/>
          <w:sz w:val="24"/>
          <w:szCs w:val="24"/>
        </w:rPr>
        <w:t xml:space="preserve"> uma válvula borboleta é capaz de produzir um controle com posicionamento de 0 a 100% ajustando as vazões, conforme necessário. Esta aquisição será</w:t>
      </w:r>
      <w:r w:rsidR="000D7DBF">
        <w:rPr>
          <w:rFonts w:cs="Arial"/>
          <w:bCs/>
          <w:sz w:val="24"/>
          <w:szCs w:val="24"/>
        </w:rPr>
        <w:t xml:space="preserve"> </w:t>
      </w:r>
      <w:r w:rsidR="003F27CB" w:rsidRPr="00D8270A">
        <w:rPr>
          <w:rFonts w:cs="Arial"/>
          <w:bCs/>
          <w:sz w:val="24"/>
          <w:szCs w:val="24"/>
        </w:rPr>
        <w:t>para</w:t>
      </w:r>
      <w:r w:rsidR="000D7DBF">
        <w:rPr>
          <w:rFonts w:cs="Arial"/>
          <w:bCs/>
          <w:sz w:val="24"/>
          <w:szCs w:val="24"/>
        </w:rPr>
        <w:t xml:space="preserve"> </w:t>
      </w:r>
      <w:r w:rsidR="00FF6192">
        <w:rPr>
          <w:rFonts w:cs="Arial"/>
          <w:bCs/>
          <w:sz w:val="24"/>
          <w:szCs w:val="24"/>
        </w:rPr>
        <w:t xml:space="preserve">instalar na válvula de 800 mm da </w:t>
      </w:r>
      <w:r w:rsidR="005D4BD6">
        <w:rPr>
          <w:rFonts w:cs="Arial"/>
          <w:bCs/>
          <w:sz w:val="24"/>
          <w:szCs w:val="24"/>
        </w:rPr>
        <w:t xml:space="preserve">Terceira </w:t>
      </w:r>
      <w:r w:rsidR="00FF6192">
        <w:rPr>
          <w:rFonts w:cs="Arial"/>
          <w:bCs/>
          <w:sz w:val="24"/>
          <w:szCs w:val="24"/>
        </w:rPr>
        <w:t xml:space="preserve">Adutora </w:t>
      </w:r>
      <w:r>
        <w:rPr>
          <w:rFonts w:cs="Arial"/>
          <w:bCs/>
          <w:sz w:val="24"/>
          <w:szCs w:val="24"/>
        </w:rPr>
        <w:t xml:space="preserve">da </w:t>
      </w:r>
      <w:r w:rsidR="005D4BD6">
        <w:rPr>
          <w:rFonts w:cs="Arial"/>
          <w:bCs/>
          <w:sz w:val="24"/>
          <w:szCs w:val="24"/>
        </w:rPr>
        <w:t>Saída da ETA-CDI</w:t>
      </w:r>
      <w:r w:rsidR="00FF6192">
        <w:rPr>
          <w:rFonts w:cs="Arial"/>
          <w:bCs/>
          <w:sz w:val="24"/>
          <w:szCs w:val="24"/>
        </w:rPr>
        <w:t>, com o objetivo de control</w:t>
      </w:r>
      <w:r>
        <w:rPr>
          <w:rFonts w:cs="Arial"/>
          <w:bCs/>
          <w:sz w:val="24"/>
          <w:szCs w:val="24"/>
        </w:rPr>
        <w:t>ar</w:t>
      </w:r>
      <w:r w:rsidR="000D7DBF">
        <w:rPr>
          <w:rFonts w:cs="Arial"/>
          <w:bCs/>
          <w:sz w:val="24"/>
          <w:szCs w:val="24"/>
        </w:rPr>
        <w:t xml:space="preserve"> </w:t>
      </w:r>
      <w:r>
        <w:rPr>
          <w:rFonts w:cs="Arial"/>
          <w:bCs/>
          <w:sz w:val="24"/>
          <w:szCs w:val="24"/>
        </w:rPr>
        <w:t>a</w:t>
      </w:r>
      <w:r w:rsidR="00FF6192">
        <w:rPr>
          <w:rFonts w:cs="Arial"/>
          <w:bCs/>
          <w:sz w:val="24"/>
          <w:szCs w:val="24"/>
        </w:rPr>
        <w:t xml:space="preserve"> vazão de</w:t>
      </w:r>
      <w:r w:rsidR="005D4BD6">
        <w:rPr>
          <w:rFonts w:cs="Arial"/>
          <w:bCs/>
          <w:sz w:val="24"/>
          <w:szCs w:val="24"/>
        </w:rPr>
        <w:t>sta adutora.</w:t>
      </w:r>
    </w:p>
    <w:p w:rsidR="00914E67" w:rsidRPr="00FF5833" w:rsidRDefault="00D46428" w:rsidP="00EF7532">
      <w:pPr>
        <w:spacing w:before="120" w:line="360" w:lineRule="auto"/>
        <w:rPr>
          <w:rFonts w:cs="Arial"/>
          <w:bCs/>
          <w:sz w:val="24"/>
          <w:szCs w:val="24"/>
        </w:rPr>
      </w:pPr>
      <w:r w:rsidRPr="00FF5833">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FF5833">
        <w:rPr>
          <w:rFonts w:cs="Arial"/>
          <w:sz w:val="24"/>
          <w:szCs w:val="24"/>
          <w:lang w:eastAsia="pt-BR"/>
        </w:rPr>
        <w:t>r</w:t>
      </w:r>
      <w:r w:rsidRPr="00FF5833">
        <w:rPr>
          <w:rFonts w:cs="Arial"/>
          <w:sz w:val="24"/>
          <w:szCs w:val="24"/>
          <w:lang w:eastAsia="pt-BR"/>
        </w:rPr>
        <w:t>cio” neste certame</w:t>
      </w:r>
      <w:r w:rsidR="00914E67" w:rsidRPr="00FF5833">
        <w:rPr>
          <w:rFonts w:cs="Arial"/>
          <w:bCs/>
          <w:sz w:val="24"/>
          <w:szCs w:val="24"/>
        </w:rPr>
        <w:t xml:space="preserve">. </w:t>
      </w:r>
    </w:p>
    <w:p w:rsidR="00467B6C" w:rsidRPr="00467B6C" w:rsidRDefault="00467B6C" w:rsidP="00AA624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0965AD" w:rsidRDefault="00467B6C" w:rsidP="000965AD">
      <w:pPr>
        <w:suppressAutoHyphens w:val="0"/>
        <w:spacing w:before="120" w:line="360" w:lineRule="auto"/>
        <w:ind w:firstLine="567"/>
        <w:rPr>
          <w:b/>
          <w:sz w:val="24"/>
          <w:szCs w:val="24"/>
        </w:rPr>
      </w:pPr>
      <w:r w:rsidRPr="007A7D44">
        <w:rPr>
          <w:sz w:val="24"/>
          <w:szCs w:val="24"/>
        </w:rPr>
        <w:t>Os recursos financeiros necessários aos pagamentos do objeto desta licitação são oriundos da CESAMA.</w:t>
      </w:r>
      <w:r w:rsidR="000965AD">
        <w:rPr>
          <w:sz w:val="24"/>
          <w:szCs w:val="24"/>
        </w:rPr>
        <w:t xml:space="preserve"> – </w:t>
      </w:r>
      <w:r w:rsidR="000965AD" w:rsidRPr="006F4087">
        <w:rPr>
          <w:b/>
          <w:sz w:val="24"/>
          <w:szCs w:val="24"/>
        </w:rPr>
        <w:t>Destinação Específica.</w:t>
      </w:r>
    </w:p>
    <w:p w:rsidR="00B41EF6" w:rsidRDefault="00272619" w:rsidP="00AA6243">
      <w:pPr>
        <w:numPr>
          <w:ilvl w:val="0"/>
          <w:numId w:val="4"/>
        </w:numPr>
        <w:spacing w:before="480" w:line="360" w:lineRule="auto"/>
        <w:ind w:left="284" w:hanging="284"/>
        <w:rPr>
          <w:rFonts w:cs="Arial"/>
          <w:b/>
          <w:bCs/>
          <w:sz w:val="24"/>
          <w:szCs w:val="24"/>
        </w:rPr>
      </w:pPr>
      <w:r>
        <w:rPr>
          <w:rFonts w:cs="Arial"/>
          <w:b/>
          <w:bCs/>
          <w:sz w:val="24"/>
          <w:szCs w:val="24"/>
        </w:rPr>
        <w:t>ESPECIFICAÇÃO DO</w:t>
      </w:r>
      <w:r w:rsidR="003F27CB">
        <w:rPr>
          <w:rFonts w:cs="Arial"/>
          <w:b/>
          <w:bCs/>
          <w:sz w:val="24"/>
          <w:szCs w:val="24"/>
        </w:rPr>
        <w:t xml:space="preserve">S </w:t>
      </w:r>
      <w:r>
        <w:rPr>
          <w:rFonts w:cs="Arial"/>
          <w:b/>
          <w:bCs/>
          <w:sz w:val="24"/>
          <w:szCs w:val="24"/>
        </w:rPr>
        <w:t>OBJETO</w:t>
      </w:r>
      <w:r w:rsidR="003F27CB">
        <w:rPr>
          <w:rFonts w:cs="Arial"/>
          <w:b/>
          <w:bCs/>
          <w:sz w:val="24"/>
          <w:szCs w:val="24"/>
        </w:rPr>
        <w:t>S:</w:t>
      </w:r>
    </w:p>
    <w:p w:rsidR="00473B9C" w:rsidRPr="00B63F6C" w:rsidRDefault="000965AD" w:rsidP="00B63F6C">
      <w:pPr>
        <w:numPr>
          <w:ilvl w:val="1"/>
          <w:numId w:val="4"/>
        </w:numPr>
        <w:suppressAutoHyphens w:val="0"/>
        <w:spacing w:before="120" w:line="360" w:lineRule="auto"/>
        <w:ind w:left="0" w:hanging="11"/>
        <w:rPr>
          <w:rFonts w:cs="Arial"/>
          <w:sz w:val="24"/>
          <w:szCs w:val="24"/>
          <w:lang w:eastAsia="pt-BR"/>
        </w:rPr>
      </w:pPr>
      <w:r w:rsidRPr="00520EA1">
        <w:rPr>
          <w:b/>
          <w:sz w:val="24"/>
          <w:szCs w:val="24"/>
        </w:rPr>
        <w:t>Item 01</w:t>
      </w:r>
      <w:r w:rsidRPr="00520EA1">
        <w:rPr>
          <w:sz w:val="24"/>
          <w:szCs w:val="24"/>
        </w:rPr>
        <w:t xml:space="preserve"> –</w:t>
      </w:r>
      <w:r w:rsidR="005C3BB9">
        <w:rPr>
          <w:sz w:val="24"/>
          <w:szCs w:val="24"/>
        </w:rPr>
        <w:t xml:space="preserve"> </w:t>
      </w:r>
      <w:r w:rsidR="00FF6192" w:rsidRPr="00656C8F">
        <w:rPr>
          <w:rFonts w:cs="Arial"/>
          <w:sz w:val="24"/>
          <w:szCs w:val="24"/>
          <w:lang w:eastAsia="pt-BR"/>
        </w:rPr>
        <w:t xml:space="preserve">Atuador elétrico inteligente para válvula borboleta de </w:t>
      </w:r>
      <w:proofErr w:type="gramStart"/>
      <w:r w:rsidR="00FF6192" w:rsidRPr="00656C8F">
        <w:rPr>
          <w:rFonts w:cs="Arial"/>
          <w:b/>
          <w:sz w:val="24"/>
          <w:szCs w:val="24"/>
          <w:lang w:eastAsia="pt-BR"/>
        </w:rPr>
        <w:t>800mm</w:t>
      </w:r>
      <w:proofErr w:type="gramEnd"/>
      <w:r w:rsidR="00FF6192" w:rsidRPr="00656C8F">
        <w:rPr>
          <w:rFonts w:cs="Arial"/>
          <w:b/>
          <w:sz w:val="24"/>
          <w:szCs w:val="24"/>
          <w:lang w:eastAsia="pt-BR"/>
        </w:rPr>
        <w:t xml:space="preserve"> PN 10</w:t>
      </w:r>
      <w:r w:rsidR="00FF6192" w:rsidRPr="00656C8F">
        <w:rPr>
          <w:rFonts w:cs="Arial"/>
          <w:sz w:val="24"/>
          <w:szCs w:val="24"/>
          <w:lang w:eastAsia="pt-BR"/>
        </w:rPr>
        <w:t xml:space="preserve">, </w:t>
      </w:r>
      <w:r w:rsidR="00FF6192">
        <w:rPr>
          <w:rFonts w:cs="Arial"/>
          <w:sz w:val="24"/>
          <w:szCs w:val="24"/>
          <w:lang w:eastAsia="pt-BR"/>
        </w:rPr>
        <w:t xml:space="preserve">torque maior que 2840 </w:t>
      </w:r>
      <w:proofErr w:type="spellStart"/>
      <w:r w:rsidR="00FF6192">
        <w:rPr>
          <w:rFonts w:cs="Arial"/>
          <w:sz w:val="24"/>
          <w:szCs w:val="24"/>
          <w:lang w:eastAsia="pt-BR"/>
        </w:rPr>
        <w:t>Nm</w:t>
      </w:r>
      <w:proofErr w:type="spellEnd"/>
      <w:r w:rsidR="00FF6192">
        <w:rPr>
          <w:rFonts w:cs="Arial"/>
          <w:sz w:val="24"/>
          <w:szCs w:val="24"/>
          <w:lang w:eastAsia="pt-BR"/>
        </w:rPr>
        <w:t xml:space="preserve">; </w:t>
      </w:r>
      <w:proofErr w:type="spellStart"/>
      <w:r w:rsidR="00FF6192" w:rsidRPr="00656C8F">
        <w:rPr>
          <w:rFonts w:cs="Arial"/>
          <w:sz w:val="24"/>
          <w:szCs w:val="24"/>
          <w:lang w:eastAsia="pt-BR"/>
        </w:rPr>
        <w:t>microprocessado</w:t>
      </w:r>
      <w:proofErr w:type="spellEnd"/>
      <w:r w:rsidR="00FF6192" w:rsidRPr="00656C8F">
        <w:rPr>
          <w:rFonts w:cs="Arial"/>
          <w:sz w:val="24"/>
          <w:szCs w:val="24"/>
          <w:lang w:eastAsia="pt-BR"/>
        </w:rPr>
        <w:t xml:space="preserve"> (eletrônico), ¼ de volta, regime de trabalho </w:t>
      </w:r>
      <w:proofErr w:type="spellStart"/>
      <w:r w:rsidR="00FF6192" w:rsidRPr="00656C8F">
        <w:rPr>
          <w:rFonts w:cs="Arial"/>
          <w:sz w:val="24"/>
          <w:szCs w:val="24"/>
          <w:lang w:eastAsia="pt-BR"/>
        </w:rPr>
        <w:t>modulante</w:t>
      </w:r>
      <w:proofErr w:type="spellEnd"/>
      <w:r w:rsidR="00FF6192" w:rsidRPr="00656C8F">
        <w:rPr>
          <w:rFonts w:cs="Arial"/>
          <w:sz w:val="24"/>
          <w:szCs w:val="24"/>
          <w:lang w:eastAsia="pt-BR"/>
        </w:rPr>
        <w:t xml:space="preserve">, grau de proteção IP 68, com volante para operação manual, redutor com engrenagens metálicas em aço carbono ou ferro dúctil lubrificadas por banho de graxa e operáveis em qualquer ângulo. Motor trifásico de indução, reversível de alto torque, 220VAC, 60 Hz, classe de isolamento F, termostatos nos enrolamentos. Mecanismo redutor de torque acoplado tipo coroa sem fim, </w:t>
      </w:r>
      <w:proofErr w:type="gramStart"/>
      <w:r w:rsidR="00FF6192" w:rsidRPr="00656C8F">
        <w:rPr>
          <w:rFonts w:cs="Arial"/>
          <w:sz w:val="24"/>
          <w:szCs w:val="24"/>
          <w:lang w:eastAsia="pt-BR"/>
        </w:rPr>
        <w:t>batentes</w:t>
      </w:r>
      <w:proofErr w:type="gramEnd"/>
      <w:r w:rsidR="00FF6192" w:rsidRPr="00656C8F">
        <w:rPr>
          <w:rFonts w:cs="Arial"/>
          <w:sz w:val="24"/>
          <w:szCs w:val="24"/>
          <w:lang w:eastAsia="pt-BR"/>
        </w:rPr>
        <w:t xml:space="preserve"> mecânicas reguláveis de 0 a 90 graus de curso. Carcaça em ferro fundido nodular </w:t>
      </w:r>
      <w:r w:rsidR="00FF6192" w:rsidRPr="00656C8F">
        <w:rPr>
          <w:rFonts w:cs="Arial"/>
          <w:sz w:val="24"/>
          <w:szCs w:val="24"/>
          <w:lang w:eastAsia="pt-BR"/>
        </w:rPr>
        <w:lastRenderedPageBreak/>
        <w:t>lubrificado em banho de graxa, Volante para acionamento manual de emergência com indicador mecânico de posição. Acoplamento da válvula com atuador conforme norma ISO 5211 ou 5210; temperatura de operação 0º a 70ºC, capacidade de 1200 operações do motor por hora, regime S4, Grau de proteção IP 68, com invólucro em alumínio fundido. Trabalho em regime de operação intermitente; 02 chaves de torque com micro switches SP</w:t>
      </w:r>
      <w:r w:rsidR="005C3BB9">
        <w:rPr>
          <w:rFonts w:cs="Arial"/>
          <w:sz w:val="24"/>
          <w:szCs w:val="24"/>
          <w:lang w:eastAsia="pt-BR"/>
        </w:rPr>
        <w:t xml:space="preserve"> </w:t>
      </w:r>
      <w:r w:rsidR="00FF6192" w:rsidRPr="00656C8F">
        <w:rPr>
          <w:rFonts w:cs="Arial"/>
          <w:sz w:val="24"/>
          <w:szCs w:val="24"/>
          <w:lang w:eastAsia="pt-BR"/>
        </w:rPr>
        <w:t>DT para abertura e fechamento, 01 indicador mecânico de posição, 01 resistência</w:t>
      </w:r>
      <w:r w:rsidR="00825D81">
        <w:rPr>
          <w:rFonts w:cs="Arial"/>
          <w:sz w:val="24"/>
          <w:szCs w:val="24"/>
          <w:lang w:eastAsia="pt-BR"/>
        </w:rPr>
        <w:t xml:space="preserve"> </w:t>
      </w:r>
      <w:proofErr w:type="spellStart"/>
      <w:r w:rsidR="00FF6192" w:rsidRPr="00656C8F">
        <w:rPr>
          <w:rFonts w:cs="Arial"/>
          <w:sz w:val="24"/>
          <w:szCs w:val="24"/>
          <w:lang w:eastAsia="pt-BR"/>
        </w:rPr>
        <w:t>desumificadora</w:t>
      </w:r>
      <w:proofErr w:type="spellEnd"/>
      <w:r w:rsidR="00FF6192" w:rsidRPr="00656C8F">
        <w:rPr>
          <w:rFonts w:cs="Arial"/>
          <w:sz w:val="24"/>
          <w:szCs w:val="24"/>
          <w:lang w:eastAsia="pt-BR"/>
        </w:rPr>
        <w:t xml:space="preserve">, placa </w:t>
      </w:r>
      <w:proofErr w:type="spellStart"/>
      <w:r w:rsidR="00FF6192" w:rsidRPr="00656C8F">
        <w:rPr>
          <w:rFonts w:cs="Arial"/>
          <w:sz w:val="24"/>
          <w:szCs w:val="24"/>
          <w:lang w:eastAsia="pt-BR"/>
        </w:rPr>
        <w:t>posicionadora</w:t>
      </w:r>
      <w:proofErr w:type="spellEnd"/>
      <w:r w:rsidR="00FF6192" w:rsidRPr="00656C8F">
        <w:rPr>
          <w:rFonts w:cs="Arial"/>
          <w:sz w:val="24"/>
          <w:szCs w:val="24"/>
          <w:lang w:eastAsia="pt-BR"/>
        </w:rPr>
        <w:t xml:space="preserve"> (4-20 </w:t>
      </w:r>
      <w:proofErr w:type="spellStart"/>
      <w:proofErr w:type="gramStart"/>
      <w:r w:rsidR="00FF6192" w:rsidRPr="00656C8F">
        <w:rPr>
          <w:rFonts w:cs="Arial"/>
          <w:sz w:val="24"/>
          <w:szCs w:val="24"/>
          <w:lang w:eastAsia="pt-BR"/>
        </w:rPr>
        <w:t>mA</w:t>
      </w:r>
      <w:proofErr w:type="spellEnd"/>
      <w:proofErr w:type="gramEnd"/>
      <w:r w:rsidR="00FF6192" w:rsidRPr="00656C8F">
        <w:rPr>
          <w:rFonts w:cs="Arial"/>
          <w:sz w:val="24"/>
          <w:szCs w:val="24"/>
          <w:lang w:eastAsia="pt-BR"/>
        </w:rPr>
        <w:t xml:space="preserve">) e transmissora de posição 4-20mA (POSIGAM), apropriados para trabalho em ambientes úmidos com vibração mecânica, Painel elétrico acoplado. Circuito composto de transformador, chave </w:t>
      </w:r>
      <w:proofErr w:type="spellStart"/>
      <w:r w:rsidR="00FF6192" w:rsidRPr="00656C8F">
        <w:rPr>
          <w:rFonts w:cs="Arial"/>
          <w:sz w:val="24"/>
          <w:szCs w:val="24"/>
          <w:lang w:eastAsia="pt-BR"/>
        </w:rPr>
        <w:t>reversora</w:t>
      </w:r>
      <w:proofErr w:type="spellEnd"/>
      <w:r w:rsidR="00FF6192" w:rsidRPr="00656C8F">
        <w:rPr>
          <w:rFonts w:cs="Arial"/>
          <w:sz w:val="24"/>
          <w:szCs w:val="24"/>
          <w:lang w:eastAsia="pt-BR"/>
        </w:rPr>
        <w:t xml:space="preserve"> (ou inversor de freqüência), fusíveis de proteção, réguas de bornes, 01 botoeira com modos de abrir, fechar, parar e seleção dos comandos locais ou remotos.</w:t>
      </w:r>
      <w:r w:rsidR="005C3BB9">
        <w:rPr>
          <w:rFonts w:cs="Arial"/>
          <w:sz w:val="24"/>
          <w:szCs w:val="24"/>
          <w:lang w:eastAsia="pt-BR"/>
        </w:rPr>
        <w:t xml:space="preserve"> </w:t>
      </w:r>
      <w:r w:rsidR="00FF6192" w:rsidRPr="00656C8F">
        <w:rPr>
          <w:rFonts w:cs="Arial"/>
          <w:sz w:val="24"/>
          <w:szCs w:val="24"/>
          <w:lang w:eastAsia="pt-BR"/>
        </w:rPr>
        <w:t xml:space="preserve">Condição de operação em adutora de água bruta com pressão máxima de 100 </w:t>
      </w:r>
      <w:proofErr w:type="spellStart"/>
      <w:r w:rsidR="00FF6192" w:rsidRPr="00656C8F">
        <w:rPr>
          <w:rFonts w:cs="Arial"/>
          <w:sz w:val="24"/>
          <w:szCs w:val="24"/>
          <w:lang w:eastAsia="pt-BR"/>
        </w:rPr>
        <w:t>mca</w:t>
      </w:r>
      <w:proofErr w:type="spellEnd"/>
      <w:r w:rsidR="00FF6192" w:rsidRPr="00656C8F">
        <w:rPr>
          <w:rFonts w:cs="Arial"/>
          <w:sz w:val="24"/>
          <w:szCs w:val="24"/>
          <w:lang w:eastAsia="pt-BR"/>
        </w:rPr>
        <w:t>.</w:t>
      </w:r>
    </w:p>
    <w:p w:rsidR="00B41EF6" w:rsidRPr="00694C09" w:rsidRDefault="00B41EF6" w:rsidP="00766884">
      <w:pPr>
        <w:numPr>
          <w:ilvl w:val="0"/>
          <w:numId w:val="4"/>
        </w:numPr>
        <w:spacing w:before="480" w:line="360" w:lineRule="auto"/>
        <w:ind w:left="284" w:hanging="284"/>
        <w:rPr>
          <w:b/>
          <w:bCs/>
          <w:sz w:val="24"/>
          <w:szCs w:val="24"/>
        </w:rPr>
      </w:pPr>
      <w:r w:rsidRPr="003E0211">
        <w:rPr>
          <w:rFonts w:cs="Arial"/>
          <w:b/>
          <w:bCs/>
          <w:sz w:val="24"/>
          <w:szCs w:val="24"/>
        </w:rPr>
        <w:t>V</w:t>
      </w:r>
      <w:r w:rsidRPr="00694C09">
        <w:rPr>
          <w:b/>
          <w:bCs/>
          <w:sz w:val="24"/>
          <w:szCs w:val="24"/>
        </w:rPr>
        <w:t xml:space="preserve">ALORES </w:t>
      </w:r>
      <w:r w:rsidR="005C3BB9">
        <w:rPr>
          <w:b/>
          <w:bCs/>
          <w:sz w:val="24"/>
          <w:szCs w:val="24"/>
        </w:rPr>
        <w:t>MÁXIMOS ACEITÁVEIS</w:t>
      </w:r>
    </w:p>
    <w:p w:rsidR="00593ECC" w:rsidRDefault="00593ECC" w:rsidP="00593ECC">
      <w:pPr>
        <w:spacing w:before="120" w:line="360" w:lineRule="auto"/>
        <w:ind w:firstLine="567"/>
        <w:rPr>
          <w:sz w:val="24"/>
          <w:szCs w:val="24"/>
        </w:rPr>
      </w:pPr>
      <w:r w:rsidRPr="00F85DB4">
        <w:rPr>
          <w:sz w:val="24"/>
          <w:szCs w:val="24"/>
        </w:rPr>
        <w:t xml:space="preserve">Os valores para a aquisição foram apurados através de pesquisa de mercado, conforme informações constantes </w:t>
      </w:r>
      <w:r>
        <w:rPr>
          <w:sz w:val="24"/>
          <w:szCs w:val="24"/>
        </w:rPr>
        <w:t>no</w:t>
      </w:r>
      <w:r w:rsidRPr="00F85DB4">
        <w:rPr>
          <w:sz w:val="24"/>
          <w:szCs w:val="24"/>
        </w:rPr>
        <w:t xml:space="preserve"> processo licitatório.</w:t>
      </w:r>
    </w:p>
    <w:p w:rsidR="00065921" w:rsidRDefault="00065921" w:rsidP="00593ECC">
      <w:pPr>
        <w:spacing w:before="120" w:line="360" w:lineRule="auto"/>
        <w:ind w:firstLine="567"/>
        <w:rPr>
          <w:sz w:val="24"/>
          <w:szCs w:val="24"/>
        </w:rPr>
      </w:pPr>
    </w:p>
    <w:tbl>
      <w:tblPr>
        <w:tblW w:w="937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72"/>
        <w:gridCol w:w="1843"/>
        <w:gridCol w:w="2693"/>
        <w:gridCol w:w="851"/>
        <w:gridCol w:w="1715"/>
        <w:gridCol w:w="1701"/>
      </w:tblGrid>
      <w:tr w:rsidR="00BE6939" w:rsidRPr="006B5838" w:rsidTr="000E20F8">
        <w:trPr>
          <w:trHeight w:val="353"/>
        </w:trPr>
        <w:tc>
          <w:tcPr>
            <w:tcW w:w="572"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Item</w:t>
            </w:r>
          </w:p>
        </w:tc>
        <w:tc>
          <w:tcPr>
            <w:tcW w:w="1843"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Código</w:t>
            </w:r>
          </w:p>
        </w:tc>
        <w:tc>
          <w:tcPr>
            <w:tcW w:w="2693"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Descrição do material</w:t>
            </w:r>
          </w:p>
        </w:tc>
        <w:tc>
          <w:tcPr>
            <w:tcW w:w="851" w:type="dxa"/>
            <w:vAlign w:val="center"/>
          </w:tcPr>
          <w:p w:rsidR="00BE6939" w:rsidRPr="00BE6939" w:rsidRDefault="00BE6939" w:rsidP="00BE6939">
            <w:pPr>
              <w:suppressAutoHyphens w:val="0"/>
              <w:jc w:val="center"/>
              <w:rPr>
                <w:rFonts w:cs="Arial"/>
                <w:b/>
                <w:bCs/>
                <w:lang w:eastAsia="pt-BR"/>
              </w:rPr>
            </w:pPr>
            <w:r w:rsidRPr="00BE6939">
              <w:rPr>
                <w:rFonts w:cs="Arial"/>
                <w:b/>
                <w:bCs/>
                <w:lang w:eastAsia="pt-BR"/>
              </w:rPr>
              <w:t>Quant.</w:t>
            </w:r>
          </w:p>
        </w:tc>
        <w:tc>
          <w:tcPr>
            <w:tcW w:w="1715"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Média Unitária</w:t>
            </w:r>
          </w:p>
        </w:tc>
        <w:tc>
          <w:tcPr>
            <w:tcW w:w="1701"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Média Total</w:t>
            </w:r>
          </w:p>
        </w:tc>
      </w:tr>
      <w:tr w:rsidR="00BE6939" w:rsidRPr="006B5838" w:rsidTr="000E20F8">
        <w:trPr>
          <w:trHeight w:val="318"/>
        </w:trPr>
        <w:tc>
          <w:tcPr>
            <w:tcW w:w="572" w:type="dxa"/>
            <w:shd w:val="clear" w:color="auto" w:fill="auto"/>
            <w:noWrap/>
            <w:vAlign w:val="center"/>
            <w:hideMark/>
          </w:tcPr>
          <w:p w:rsidR="00BE6939" w:rsidRPr="00065921" w:rsidRDefault="00065921" w:rsidP="005818CA">
            <w:pPr>
              <w:suppressAutoHyphens w:val="0"/>
              <w:jc w:val="center"/>
              <w:rPr>
                <w:rFonts w:cs="Arial"/>
                <w:bCs/>
                <w:sz w:val="24"/>
                <w:szCs w:val="24"/>
                <w:lang w:eastAsia="pt-BR"/>
              </w:rPr>
            </w:pPr>
            <w:r w:rsidRPr="00065921">
              <w:rPr>
                <w:rFonts w:cs="Arial"/>
                <w:bCs/>
                <w:sz w:val="24"/>
                <w:szCs w:val="24"/>
                <w:lang w:eastAsia="pt-BR"/>
              </w:rPr>
              <w:t>01</w:t>
            </w:r>
          </w:p>
        </w:tc>
        <w:tc>
          <w:tcPr>
            <w:tcW w:w="1843" w:type="dxa"/>
            <w:shd w:val="clear" w:color="auto" w:fill="auto"/>
            <w:noWrap/>
            <w:vAlign w:val="center"/>
            <w:hideMark/>
          </w:tcPr>
          <w:p w:rsidR="00BE6939" w:rsidRPr="00065921" w:rsidRDefault="005D1C15" w:rsidP="005818CA">
            <w:pPr>
              <w:suppressAutoHyphens w:val="0"/>
              <w:jc w:val="left"/>
            </w:pPr>
            <w:r w:rsidRPr="005D1C15">
              <w:rPr>
                <w:rFonts w:cs="Arial"/>
                <w:sz w:val="24"/>
                <w:szCs w:val="24"/>
                <w:lang w:eastAsia="pt-BR"/>
              </w:rPr>
              <w:t>048.004.0000-2</w:t>
            </w:r>
          </w:p>
        </w:tc>
        <w:tc>
          <w:tcPr>
            <w:tcW w:w="2693" w:type="dxa"/>
            <w:shd w:val="clear" w:color="auto" w:fill="auto"/>
            <w:noWrap/>
            <w:vAlign w:val="center"/>
            <w:hideMark/>
          </w:tcPr>
          <w:p w:rsidR="00BE6939" w:rsidRPr="006B5838" w:rsidRDefault="005D1C15" w:rsidP="005D1C15">
            <w:pPr>
              <w:suppressAutoHyphens w:val="0"/>
              <w:jc w:val="center"/>
              <w:rPr>
                <w:rFonts w:cs="Arial"/>
                <w:sz w:val="24"/>
                <w:szCs w:val="24"/>
                <w:lang w:eastAsia="pt-BR"/>
              </w:rPr>
            </w:pPr>
            <w:r w:rsidRPr="005D1C15">
              <w:rPr>
                <w:rFonts w:cs="Arial"/>
                <w:sz w:val="24"/>
                <w:szCs w:val="24"/>
                <w:lang w:eastAsia="pt-BR"/>
              </w:rPr>
              <w:t xml:space="preserve">Atuador elétrico para válvula borboleta </w:t>
            </w:r>
            <w:proofErr w:type="gramStart"/>
            <w:r w:rsidRPr="005D1C15">
              <w:rPr>
                <w:rFonts w:cs="Arial"/>
                <w:sz w:val="24"/>
                <w:szCs w:val="24"/>
                <w:lang w:eastAsia="pt-BR"/>
              </w:rPr>
              <w:t>800mm</w:t>
            </w:r>
            <w:proofErr w:type="gramEnd"/>
            <w:r w:rsidRPr="005D1C15">
              <w:rPr>
                <w:rFonts w:cs="Arial"/>
                <w:sz w:val="24"/>
                <w:szCs w:val="24"/>
                <w:lang w:eastAsia="pt-BR"/>
              </w:rPr>
              <w:t xml:space="preserve"> - </w:t>
            </w:r>
          </w:p>
        </w:tc>
        <w:tc>
          <w:tcPr>
            <w:tcW w:w="851" w:type="dxa"/>
            <w:vAlign w:val="center"/>
          </w:tcPr>
          <w:p w:rsidR="00BE6939" w:rsidRPr="006B5838" w:rsidRDefault="00A1045C" w:rsidP="005D1C15">
            <w:pPr>
              <w:suppressAutoHyphens w:val="0"/>
              <w:jc w:val="center"/>
              <w:rPr>
                <w:rFonts w:cs="Arial"/>
                <w:sz w:val="24"/>
                <w:szCs w:val="24"/>
                <w:lang w:eastAsia="pt-BR"/>
              </w:rPr>
            </w:pPr>
            <w:r>
              <w:rPr>
                <w:rFonts w:cs="Arial"/>
                <w:sz w:val="24"/>
                <w:szCs w:val="24"/>
                <w:lang w:eastAsia="pt-BR"/>
              </w:rPr>
              <w:t>01</w:t>
            </w:r>
          </w:p>
        </w:tc>
        <w:tc>
          <w:tcPr>
            <w:tcW w:w="1715" w:type="dxa"/>
            <w:shd w:val="clear" w:color="auto" w:fill="auto"/>
            <w:noWrap/>
            <w:vAlign w:val="center"/>
            <w:hideMark/>
          </w:tcPr>
          <w:p w:rsidR="00BE6939" w:rsidRPr="00B63F6C" w:rsidRDefault="00065921" w:rsidP="00C4773F">
            <w:pPr>
              <w:suppressAutoHyphens w:val="0"/>
              <w:jc w:val="center"/>
              <w:rPr>
                <w:rFonts w:cs="Arial"/>
                <w:color w:val="FF0000"/>
                <w:sz w:val="24"/>
                <w:szCs w:val="24"/>
                <w:lang w:eastAsia="pt-BR"/>
              </w:rPr>
            </w:pPr>
            <w:r w:rsidRPr="00B63F6C">
              <w:rPr>
                <w:rFonts w:cs="Arial"/>
                <w:color w:val="FF0000"/>
                <w:sz w:val="24"/>
                <w:szCs w:val="24"/>
                <w:lang w:eastAsia="pt-BR"/>
              </w:rPr>
              <w:t>R$</w:t>
            </w:r>
            <w:r w:rsidR="00C4773F">
              <w:rPr>
                <w:rFonts w:cs="Arial"/>
                <w:color w:val="FF0000"/>
                <w:sz w:val="24"/>
                <w:szCs w:val="24"/>
                <w:lang w:eastAsia="pt-BR"/>
              </w:rPr>
              <w:t>18</w:t>
            </w:r>
            <w:r w:rsidR="000E20F8">
              <w:rPr>
                <w:rFonts w:cs="Arial"/>
                <w:color w:val="FF0000"/>
                <w:sz w:val="24"/>
                <w:szCs w:val="24"/>
                <w:lang w:eastAsia="pt-BR"/>
              </w:rPr>
              <w:t>.</w:t>
            </w:r>
            <w:r w:rsidR="00C4773F">
              <w:rPr>
                <w:rFonts w:cs="Arial"/>
                <w:color w:val="FF0000"/>
                <w:sz w:val="24"/>
                <w:szCs w:val="24"/>
                <w:lang w:eastAsia="pt-BR"/>
              </w:rPr>
              <w:t>770</w:t>
            </w:r>
            <w:r w:rsidR="000E20F8">
              <w:rPr>
                <w:rFonts w:cs="Arial"/>
                <w:color w:val="FF0000"/>
                <w:sz w:val="24"/>
                <w:szCs w:val="24"/>
                <w:lang w:eastAsia="pt-BR"/>
              </w:rPr>
              <w:t>,</w:t>
            </w:r>
            <w:r w:rsidR="00C4773F">
              <w:rPr>
                <w:rFonts w:cs="Arial"/>
                <w:color w:val="FF0000"/>
                <w:sz w:val="24"/>
                <w:szCs w:val="24"/>
                <w:lang w:eastAsia="pt-BR"/>
              </w:rPr>
              <w:t>54</w:t>
            </w:r>
          </w:p>
        </w:tc>
        <w:tc>
          <w:tcPr>
            <w:tcW w:w="1701" w:type="dxa"/>
            <w:shd w:val="clear" w:color="auto" w:fill="auto"/>
            <w:noWrap/>
            <w:vAlign w:val="center"/>
            <w:hideMark/>
          </w:tcPr>
          <w:p w:rsidR="00BE6939" w:rsidRPr="00B63F6C" w:rsidRDefault="00065921" w:rsidP="00C4773F">
            <w:pPr>
              <w:suppressAutoHyphens w:val="0"/>
              <w:jc w:val="center"/>
              <w:rPr>
                <w:rFonts w:cs="Arial"/>
                <w:b/>
                <w:bCs/>
                <w:i/>
                <w:iCs/>
                <w:color w:val="FF0000"/>
                <w:sz w:val="24"/>
                <w:szCs w:val="24"/>
                <w:lang w:eastAsia="pt-BR"/>
              </w:rPr>
            </w:pPr>
            <w:r w:rsidRPr="00B63F6C">
              <w:rPr>
                <w:rFonts w:cs="Arial"/>
                <w:b/>
                <w:bCs/>
                <w:i/>
                <w:iCs/>
                <w:color w:val="FF0000"/>
                <w:sz w:val="24"/>
                <w:szCs w:val="24"/>
                <w:lang w:eastAsia="pt-BR"/>
              </w:rPr>
              <w:t>R$</w:t>
            </w:r>
            <w:r w:rsidR="00C4773F">
              <w:rPr>
                <w:rFonts w:cs="Arial"/>
                <w:b/>
                <w:bCs/>
                <w:i/>
                <w:iCs/>
                <w:color w:val="FF0000"/>
                <w:sz w:val="24"/>
                <w:szCs w:val="24"/>
                <w:lang w:eastAsia="pt-BR"/>
              </w:rPr>
              <w:t>18</w:t>
            </w:r>
            <w:r w:rsidR="000E20F8">
              <w:rPr>
                <w:rFonts w:cs="Arial"/>
                <w:b/>
                <w:bCs/>
                <w:i/>
                <w:iCs/>
                <w:color w:val="FF0000"/>
                <w:sz w:val="24"/>
                <w:szCs w:val="24"/>
                <w:lang w:eastAsia="pt-BR"/>
              </w:rPr>
              <w:t>.</w:t>
            </w:r>
            <w:r w:rsidR="00C4773F">
              <w:rPr>
                <w:rFonts w:cs="Arial"/>
                <w:b/>
                <w:bCs/>
                <w:i/>
                <w:iCs/>
                <w:color w:val="FF0000"/>
                <w:sz w:val="24"/>
                <w:szCs w:val="24"/>
                <w:lang w:eastAsia="pt-BR"/>
              </w:rPr>
              <w:t>770</w:t>
            </w:r>
            <w:r w:rsidR="000E20F8">
              <w:rPr>
                <w:rFonts w:cs="Arial"/>
                <w:b/>
                <w:bCs/>
                <w:i/>
                <w:iCs/>
                <w:color w:val="FF0000"/>
                <w:sz w:val="24"/>
                <w:szCs w:val="24"/>
                <w:lang w:eastAsia="pt-BR"/>
              </w:rPr>
              <w:t>,</w:t>
            </w:r>
            <w:r w:rsidR="00C4773F">
              <w:rPr>
                <w:rFonts w:cs="Arial"/>
                <w:b/>
                <w:bCs/>
                <w:i/>
                <w:iCs/>
                <w:color w:val="FF0000"/>
                <w:sz w:val="24"/>
                <w:szCs w:val="24"/>
                <w:lang w:eastAsia="pt-BR"/>
              </w:rPr>
              <w:t>54</w:t>
            </w:r>
          </w:p>
        </w:tc>
      </w:tr>
      <w:tr w:rsidR="00BE6939" w:rsidRPr="006B5838" w:rsidTr="000E20F8">
        <w:trPr>
          <w:trHeight w:val="318"/>
        </w:trPr>
        <w:tc>
          <w:tcPr>
            <w:tcW w:w="572" w:type="dxa"/>
            <w:shd w:val="clear" w:color="auto" w:fill="auto"/>
            <w:noWrap/>
            <w:vAlign w:val="center"/>
            <w:hideMark/>
          </w:tcPr>
          <w:p w:rsidR="00BE6939" w:rsidRDefault="00BE6939" w:rsidP="005818CA">
            <w:pPr>
              <w:suppressAutoHyphens w:val="0"/>
              <w:jc w:val="center"/>
              <w:rPr>
                <w:rFonts w:cs="Arial"/>
                <w:b/>
                <w:bCs/>
                <w:sz w:val="24"/>
                <w:szCs w:val="24"/>
                <w:lang w:eastAsia="pt-BR"/>
              </w:rPr>
            </w:pPr>
          </w:p>
        </w:tc>
        <w:tc>
          <w:tcPr>
            <w:tcW w:w="1843" w:type="dxa"/>
            <w:shd w:val="clear" w:color="auto" w:fill="auto"/>
            <w:noWrap/>
            <w:vAlign w:val="center"/>
            <w:hideMark/>
          </w:tcPr>
          <w:p w:rsidR="00BE6939" w:rsidRPr="001A28FC" w:rsidRDefault="00BE6939" w:rsidP="005818CA">
            <w:pPr>
              <w:suppressAutoHyphens w:val="0"/>
              <w:jc w:val="left"/>
            </w:pPr>
          </w:p>
        </w:tc>
        <w:tc>
          <w:tcPr>
            <w:tcW w:w="2693" w:type="dxa"/>
            <w:shd w:val="clear" w:color="auto" w:fill="auto"/>
            <w:noWrap/>
            <w:vAlign w:val="center"/>
            <w:hideMark/>
          </w:tcPr>
          <w:p w:rsidR="00BE6939" w:rsidRPr="006B5838" w:rsidRDefault="00BE6939" w:rsidP="005818CA">
            <w:pPr>
              <w:suppressAutoHyphens w:val="0"/>
              <w:jc w:val="center"/>
              <w:rPr>
                <w:rFonts w:cs="Arial"/>
                <w:sz w:val="24"/>
                <w:szCs w:val="24"/>
                <w:lang w:eastAsia="pt-BR"/>
              </w:rPr>
            </w:pPr>
          </w:p>
        </w:tc>
        <w:tc>
          <w:tcPr>
            <w:tcW w:w="851" w:type="dxa"/>
          </w:tcPr>
          <w:p w:rsidR="00BE6939" w:rsidRPr="006B5838" w:rsidRDefault="00BE6939" w:rsidP="005818CA">
            <w:pPr>
              <w:suppressAutoHyphens w:val="0"/>
              <w:jc w:val="center"/>
              <w:rPr>
                <w:rFonts w:cs="Arial"/>
                <w:sz w:val="24"/>
                <w:szCs w:val="24"/>
                <w:lang w:eastAsia="pt-BR"/>
              </w:rPr>
            </w:pPr>
          </w:p>
        </w:tc>
        <w:tc>
          <w:tcPr>
            <w:tcW w:w="1715" w:type="dxa"/>
            <w:shd w:val="clear" w:color="auto" w:fill="auto"/>
            <w:noWrap/>
            <w:vAlign w:val="center"/>
            <w:hideMark/>
          </w:tcPr>
          <w:p w:rsidR="00BE6939" w:rsidRPr="00B63F6C" w:rsidRDefault="00065921" w:rsidP="005818CA">
            <w:pPr>
              <w:suppressAutoHyphens w:val="0"/>
              <w:jc w:val="center"/>
              <w:rPr>
                <w:rFonts w:cs="Arial"/>
                <w:color w:val="FF0000"/>
                <w:sz w:val="24"/>
                <w:szCs w:val="24"/>
                <w:lang w:eastAsia="pt-BR"/>
              </w:rPr>
            </w:pPr>
            <w:r w:rsidRPr="00B63F6C">
              <w:rPr>
                <w:rFonts w:cs="Arial"/>
                <w:color w:val="FF0000"/>
                <w:sz w:val="24"/>
                <w:szCs w:val="24"/>
                <w:lang w:eastAsia="pt-BR"/>
              </w:rPr>
              <w:t>Total</w:t>
            </w:r>
          </w:p>
        </w:tc>
        <w:tc>
          <w:tcPr>
            <w:tcW w:w="1701" w:type="dxa"/>
            <w:shd w:val="clear" w:color="auto" w:fill="auto"/>
            <w:noWrap/>
            <w:vAlign w:val="center"/>
            <w:hideMark/>
          </w:tcPr>
          <w:p w:rsidR="00BE6939" w:rsidRPr="00B63F6C" w:rsidRDefault="006C057A" w:rsidP="00C4773F">
            <w:pPr>
              <w:suppressAutoHyphens w:val="0"/>
              <w:jc w:val="center"/>
              <w:rPr>
                <w:rFonts w:cs="Arial"/>
                <w:b/>
                <w:bCs/>
                <w:i/>
                <w:iCs/>
                <w:color w:val="FF0000"/>
                <w:sz w:val="24"/>
                <w:szCs w:val="24"/>
                <w:lang w:eastAsia="pt-BR"/>
              </w:rPr>
            </w:pPr>
            <w:r w:rsidRPr="00B63F6C">
              <w:rPr>
                <w:rFonts w:cs="Arial"/>
                <w:b/>
                <w:bCs/>
                <w:i/>
                <w:iCs/>
                <w:color w:val="FF0000"/>
                <w:sz w:val="24"/>
                <w:szCs w:val="24"/>
                <w:lang w:eastAsia="pt-BR"/>
              </w:rPr>
              <w:t>R$</w:t>
            </w:r>
            <w:r w:rsidR="00C4773F">
              <w:rPr>
                <w:rFonts w:cs="Arial"/>
                <w:b/>
                <w:bCs/>
                <w:i/>
                <w:iCs/>
                <w:color w:val="FF0000"/>
                <w:sz w:val="24"/>
                <w:szCs w:val="24"/>
                <w:lang w:eastAsia="pt-BR"/>
              </w:rPr>
              <w:t>18</w:t>
            </w:r>
            <w:r w:rsidR="000E20F8">
              <w:rPr>
                <w:rFonts w:cs="Arial"/>
                <w:b/>
                <w:bCs/>
                <w:i/>
                <w:iCs/>
                <w:color w:val="FF0000"/>
                <w:sz w:val="24"/>
                <w:szCs w:val="24"/>
                <w:lang w:eastAsia="pt-BR"/>
              </w:rPr>
              <w:t>.</w:t>
            </w:r>
            <w:r w:rsidR="00C4773F">
              <w:rPr>
                <w:rFonts w:cs="Arial"/>
                <w:b/>
                <w:bCs/>
                <w:i/>
                <w:iCs/>
                <w:color w:val="FF0000"/>
                <w:sz w:val="24"/>
                <w:szCs w:val="24"/>
                <w:lang w:eastAsia="pt-BR"/>
              </w:rPr>
              <w:t>770</w:t>
            </w:r>
            <w:r w:rsidR="000E20F8">
              <w:rPr>
                <w:rFonts w:cs="Arial"/>
                <w:b/>
                <w:bCs/>
                <w:i/>
                <w:iCs/>
                <w:color w:val="FF0000"/>
                <w:sz w:val="24"/>
                <w:szCs w:val="24"/>
                <w:lang w:eastAsia="pt-BR"/>
              </w:rPr>
              <w:t>,</w:t>
            </w:r>
            <w:r w:rsidR="00C4773F">
              <w:rPr>
                <w:rFonts w:cs="Arial"/>
                <w:b/>
                <w:bCs/>
                <w:i/>
                <w:iCs/>
                <w:color w:val="FF0000"/>
                <w:sz w:val="24"/>
                <w:szCs w:val="24"/>
                <w:lang w:eastAsia="pt-BR"/>
              </w:rPr>
              <w:t>54</w:t>
            </w:r>
            <w:bookmarkStart w:id="0" w:name="_GoBack"/>
            <w:bookmarkEnd w:id="0"/>
          </w:p>
        </w:tc>
      </w:tr>
    </w:tbl>
    <w:p w:rsidR="00EA3DCB" w:rsidRPr="00EC73BF" w:rsidRDefault="00EA3DCB" w:rsidP="00EF7532">
      <w:pPr>
        <w:spacing w:before="120" w:line="360" w:lineRule="auto"/>
        <w:rPr>
          <w:b/>
          <w:color w:val="FF0000"/>
          <w:sz w:val="24"/>
          <w:szCs w:val="24"/>
          <w:highlight w:val="yellow"/>
        </w:rPr>
      </w:pPr>
    </w:p>
    <w:p w:rsidR="00D2729C" w:rsidRPr="00D2729C" w:rsidRDefault="00A24216" w:rsidP="00D2729C">
      <w:pPr>
        <w:numPr>
          <w:ilvl w:val="0"/>
          <w:numId w:val="4"/>
        </w:numPr>
        <w:spacing w:before="480" w:line="360" w:lineRule="auto"/>
        <w:ind w:left="0" w:firstLine="0"/>
        <w:rPr>
          <w:rFonts w:cs="Arial"/>
          <w:b/>
          <w:bCs/>
          <w:sz w:val="24"/>
          <w:szCs w:val="24"/>
        </w:rPr>
      </w:pPr>
      <w:r>
        <w:rPr>
          <w:rFonts w:cs="Arial"/>
          <w:b/>
          <w:bCs/>
          <w:sz w:val="24"/>
          <w:szCs w:val="24"/>
        </w:rPr>
        <w:t>ACEITABILIDADE DA PROPOSTA</w:t>
      </w:r>
    </w:p>
    <w:p w:rsidR="00B41EF6" w:rsidRPr="00D2729C" w:rsidRDefault="00B41EF6" w:rsidP="00D2729C">
      <w:pPr>
        <w:numPr>
          <w:ilvl w:val="1"/>
          <w:numId w:val="4"/>
        </w:numPr>
        <w:spacing w:before="240" w:line="360" w:lineRule="auto"/>
        <w:ind w:left="0" w:firstLine="0"/>
        <w:rPr>
          <w:rFonts w:cs="Arial"/>
          <w:bCs/>
          <w:sz w:val="24"/>
          <w:szCs w:val="24"/>
        </w:rPr>
      </w:pPr>
      <w:r w:rsidRPr="00D2729C">
        <w:rPr>
          <w:rFonts w:cs="Arial"/>
          <w:bCs/>
          <w:sz w:val="24"/>
          <w:szCs w:val="24"/>
        </w:rPr>
        <w:t>Finalizada a etapa de lances, a CESAMA poderá solicitar AMOSTRA d</w:t>
      </w:r>
      <w:r w:rsidR="00DF4F68" w:rsidRPr="00D2729C">
        <w:rPr>
          <w:rFonts w:cs="Arial"/>
          <w:bCs/>
          <w:sz w:val="24"/>
          <w:szCs w:val="24"/>
        </w:rPr>
        <w:t>o</w:t>
      </w:r>
      <w:r w:rsidRPr="00D2729C">
        <w:rPr>
          <w:rFonts w:cs="Arial"/>
          <w:bCs/>
          <w:sz w:val="24"/>
          <w:szCs w:val="24"/>
        </w:rPr>
        <w:t xml:space="preserve"> licitante detentor do menor preço, para verificação da conformidade do material ofertado com as especificações exigidas neste Termo de Referência.</w:t>
      </w:r>
    </w:p>
    <w:p w:rsidR="00D2729C" w:rsidRPr="00D2729C" w:rsidRDefault="00B41EF6" w:rsidP="00D5626A">
      <w:pPr>
        <w:numPr>
          <w:ilvl w:val="1"/>
          <w:numId w:val="4"/>
        </w:numPr>
        <w:spacing w:before="480" w:line="360" w:lineRule="auto"/>
        <w:ind w:left="0" w:firstLine="0"/>
        <w:rPr>
          <w:rFonts w:cs="Arial"/>
          <w:b/>
          <w:bCs/>
          <w:sz w:val="24"/>
          <w:szCs w:val="24"/>
        </w:rPr>
      </w:pPr>
      <w:r w:rsidRPr="00D2729C">
        <w:rPr>
          <w:rFonts w:cs="Arial"/>
          <w:bCs/>
          <w:sz w:val="24"/>
          <w:szCs w:val="24"/>
        </w:rPr>
        <w:t xml:space="preserve">A amostra solicitada deverá ser entregue em embalagem própria, devidamente lacrada e observadas as demais condições de segurança, no </w:t>
      </w:r>
      <w:r w:rsidR="00756995" w:rsidRPr="00D2729C">
        <w:rPr>
          <w:rFonts w:cs="Arial"/>
          <w:bCs/>
          <w:sz w:val="24"/>
          <w:szCs w:val="24"/>
        </w:rPr>
        <w:lastRenderedPageBreak/>
        <w:t xml:space="preserve">Departamento de </w:t>
      </w:r>
      <w:r w:rsidR="00AE69C3" w:rsidRPr="00D2729C">
        <w:rPr>
          <w:rFonts w:cs="Arial"/>
          <w:bCs/>
          <w:sz w:val="24"/>
          <w:szCs w:val="24"/>
        </w:rPr>
        <w:t>Compras e Estoque</w:t>
      </w:r>
      <w:r w:rsidR="00756995" w:rsidRPr="00D2729C">
        <w:rPr>
          <w:rFonts w:cs="Arial"/>
          <w:bCs/>
          <w:sz w:val="24"/>
          <w:szCs w:val="24"/>
        </w:rPr>
        <w:t xml:space="preserve">, à </w:t>
      </w:r>
      <w:r w:rsidR="00AE69C3" w:rsidRPr="00D2729C">
        <w:rPr>
          <w:rFonts w:cs="Arial"/>
          <w:bCs/>
          <w:sz w:val="24"/>
          <w:szCs w:val="24"/>
        </w:rPr>
        <w:t>Rua Santa Terezinha, nº 505, Bairro Santa Terezinha</w:t>
      </w:r>
      <w:r w:rsidR="00756995" w:rsidRPr="00D2729C">
        <w:rPr>
          <w:rFonts w:cs="Arial"/>
          <w:bCs/>
          <w:sz w:val="24"/>
          <w:szCs w:val="24"/>
        </w:rPr>
        <w:t>, Juiz de Fora / MG, CEP 36.0</w:t>
      </w:r>
      <w:r w:rsidR="00AE69C3" w:rsidRPr="00D2729C">
        <w:rPr>
          <w:rFonts w:cs="Arial"/>
          <w:bCs/>
          <w:sz w:val="24"/>
          <w:szCs w:val="24"/>
        </w:rPr>
        <w:t>45</w:t>
      </w:r>
      <w:r w:rsidR="00756995" w:rsidRPr="00D2729C">
        <w:rPr>
          <w:rFonts w:cs="Arial"/>
          <w:bCs/>
          <w:sz w:val="24"/>
          <w:szCs w:val="24"/>
        </w:rPr>
        <w:t>-</w:t>
      </w:r>
      <w:r w:rsidR="00AE69C3" w:rsidRPr="00D2729C">
        <w:rPr>
          <w:rFonts w:cs="Arial"/>
          <w:bCs/>
          <w:sz w:val="24"/>
          <w:szCs w:val="24"/>
        </w:rPr>
        <w:t>490</w:t>
      </w:r>
      <w:r w:rsidRPr="00D2729C">
        <w:rPr>
          <w:rFonts w:cs="Arial"/>
          <w:bCs/>
          <w:sz w:val="24"/>
          <w:szCs w:val="24"/>
        </w:rPr>
        <w:t xml:space="preserve">, no prazo de 03 (três) dias úteis contados a partir da solicitação </w:t>
      </w:r>
      <w:proofErr w:type="gramStart"/>
      <w:r w:rsidRPr="00D2729C">
        <w:rPr>
          <w:rFonts w:cs="Arial"/>
          <w:bCs/>
          <w:sz w:val="24"/>
          <w:szCs w:val="24"/>
        </w:rPr>
        <w:t>do</w:t>
      </w:r>
      <w:r w:rsidR="004143D0" w:rsidRPr="00D2729C">
        <w:rPr>
          <w:rFonts w:cs="Arial"/>
          <w:bCs/>
          <w:sz w:val="24"/>
          <w:szCs w:val="24"/>
        </w:rPr>
        <w:t>(</w:t>
      </w:r>
      <w:proofErr w:type="gramEnd"/>
      <w:r w:rsidR="004143D0" w:rsidRPr="00D2729C">
        <w:rPr>
          <w:rFonts w:cs="Arial"/>
          <w:bCs/>
          <w:sz w:val="24"/>
          <w:szCs w:val="24"/>
        </w:rPr>
        <w:t>a)</w:t>
      </w:r>
      <w:r w:rsidRPr="00D2729C">
        <w:rPr>
          <w:rFonts w:cs="Arial"/>
          <w:bCs/>
          <w:sz w:val="24"/>
          <w:szCs w:val="24"/>
        </w:rPr>
        <w:t xml:space="preserve"> Pregoeiro</w:t>
      </w:r>
      <w:r w:rsidR="004143D0" w:rsidRPr="00D2729C">
        <w:rPr>
          <w:rFonts w:cs="Arial"/>
          <w:bCs/>
          <w:sz w:val="24"/>
          <w:szCs w:val="24"/>
        </w:rPr>
        <w:t>(a)</w:t>
      </w:r>
      <w:r w:rsidRPr="00D2729C">
        <w:rPr>
          <w:rFonts w:cs="Arial"/>
          <w:bCs/>
          <w:sz w:val="24"/>
          <w:szCs w:val="24"/>
        </w:rPr>
        <w:t xml:space="preserve"> no chat do </w:t>
      </w:r>
      <w:r w:rsidR="00AE69C3" w:rsidRPr="00D2729C">
        <w:rPr>
          <w:rFonts w:cs="Arial"/>
          <w:bCs/>
          <w:sz w:val="24"/>
          <w:szCs w:val="24"/>
        </w:rPr>
        <w:t>Portal de Compras Governamentais</w:t>
      </w:r>
      <w:r w:rsidRPr="00D2729C">
        <w:rPr>
          <w:rFonts w:cs="Arial"/>
          <w:bCs/>
          <w:sz w:val="24"/>
          <w:szCs w:val="24"/>
        </w:rPr>
        <w:t>.</w:t>
      </w:r>
    </w:p>
    <w:p w:rsidR="00D2729C" w:rsidRPr="00D2729C" w:rsidRDefault="00DF4F68" w:rsidP="00D2729C">
      <w:pPr>
        <w:numPr>
          <w:ilvl w:val="2"/>
          <w:numId w:val="4"/>
        </w:numPr>
        <w:spacing w:before="480" w:line="360" w:lineRule="auto"/>
        <w:ind w:left="0" w:firstLine="0"/>
        <w:rPr>
          <w:rFonts w:cs="Arial"/>
          <w:b/>
          <w:bCs/>
          <w:sz w:val="24"/>
          <w:szCs w:val="24"/>
        </w:rPr>
      </w:pPr>
      <w:r w:rsidRPr="00D2729C">
        <w:rPr>
          <w:rFonts w:cs="Arial"/>
          <w:bCs/>
          <w:sz w:val="24"/>
          <w:szCs w:val="24"/>
        </w:rPr>
        <w:t>O</w:t>
      </w:r>
      <w:r w:rsidR="00B41EF6" w:rsidRPr="00D2729C">
        <w:rPr>
          <w:rFonts w:cs="Arial"/>
          <w:bCs/>
          <w:sz w:val="24"/>
          <w:szCs w:val="24"/>
        </w:rPr>
        <w:t xml:space="preserve"> licitante que não puder encaminhar amostra no prazo acima indicado deverá solicitar sua prorrogação IMEDIATAMENTE, no chat do sistema ou por e-mail, desde que por motivo justificado e aceito </w:t>
      </w:r>
      <w:proofErr w:type="gramStart"/>
      <w:r w:rsidR="00B41EF6" w:rsidRPr="00D2729C">
        <w:rPr>
          <w:rFonts w:cs="Arial"/>
          <w:bCs/>
          <w:sz w:val="24"/>
          <w:szCs w:val="24"/>
        </w:rPr>
        <w:t>pelo</w:t>
      </w:r>
      <w:r w:rsidR="004143D0" w:rsidRPr="00D2729C">
        <w:rPr>
          <w:rFonts w:cs="Arial"/>
          <w:bCs/>
          <w:sz w:val="24"/>
          <w:szCs w:val="24"/>
        </w:rPr>
        <w:t>(</w:t>
      </w:r>
      <w:proofErr w:type="gramEnd"/>
      <w:r w:rsidR="004143D0" w:rsidRPr="00D2729C">
        <w:rPr>
          <w:rFonts w:cs="Arial"/>
          <w:bCs/>
          <w:sz w:val="24"/>
          <w:szCs w:val="24"/>
        </w:rPr>
        <w:t>a)</w:t>
      </w:r>
      <w:r w:rsidR="00B41EF6" w:rsidRPr="00D2729C">
        <w:rPr>
          <w:rFonts w:cs="Arial"/>
          <w:bCs/>
          <w:sz w:val="24"/>
          <w:szCs w:val="24"/>
        </w:rPr>
        <w:t xml:space="preserve"> Pregoeiro</w:t>
      </w:r>
      <w:r w:rsidR="004143D0" w:rsidRPr="00D2729C">
        <w:rPr>
          <w:rFonts w:cs="Arial"/>
          <w:bCs/>
          <w:sz w:val="24"/>
          <w:szCs w:val="24"/>
        </w:rPr>
        <w:t>(a)</w:t>
      </w:r>
      <w:r w:rsidR="00B41EF6" w:rsidRPr="00D2729C">
        <w:rPr>
          <w:rFonts w:cs="Arial"/>
          <w:bCs/>
          <w:sz w:val="24"/>
          <w:szCs w:val="24"/>
        </w:rPr>
        <w:t xml:space="preserve">, que definirá prazo suficiente para o envio do </w:t>
      </w:r>
      <w:r w:rsidR="004143D0" w:rsidRPr="00D2729C">
        <w:rPr>
          <w:rFonts w:cs="Arial"/>
          <w:bCs/>
          <w:sz w:val="24"/>
          <w:szCs w:val="24"/>
        </w:rPr>
        <w:t>material</w:t>
      </w:r>
      <w:r w:rsidR="00B41EF6" w:rsidRPr="00D2729C">
        <w:rPr>
          <w:rFonts w:cs="Arial"/>
          <w:bCs/>
          <w:sz w:val="24"/>
          <w:szCs w:val="24"/>
        </w:rPr>
        <w:t>, sob pena de desclassificação.</w:t>
      </w:r>
    </w:p>
    <w:p w:rsidR="00B41EF6" w:rsidRPr="00D2729C" w:rsidRDefault="00DF4F68" w:rsidP="00D2729C">
      <w:pPr>
        <w:numPr>
          <w:ilvl w:val="2"/>
          <w:numId w:val="4"/>
        </w:numPr>
        <w:spacing w:before="480" w:line="360" w:lineRule="auto"/>
        <w:ind w:left="0" w:firstLine="0"/>
        <w:rPr>
          <w:rFonts w:cs="Arial"/>
          <w:bCs/>
          <w:sz w:val="24"/>
          <w:szCs w:val="24"/>
        </w:rPr>
      </w:pPr>
      <w:r w:rsidRPr="00D2729C">
        <w:rPr>
          <w:rFonts w:cs="Arial"/>
          <w:bCs/>
          <w:sz w:val="24"/>
          <w:szCs w:val="24"/>
        </w:rPr>
        <w:t>O</w:t>
      </w:r>
      <w:r w:rsidR="00B41EF6" w:rsidRPr="00D2729C">
        <w:rPr>
          <w:rFonts w:cs="Arial"/>
          <w:bCs/>
          <w:sz w:val="24"/>
          <w:szCs w:val="24"/>
        </w:rPr>
        <w:t xml:space="preserve"> licitante que não encaminhar a amostra no prazo estabelecido será DESCLASSIFICAD</w:t>
      </w:r>
      <w:r w:rsidRPr="00D2729C">
        <w:rPr>
          <w:rFonts w:cs="Arial"/>
          <w:bCs/>
          <w:sz w:val="24"/>
          <w:szCs w:val="24"/>
        </w:rPr>
        <w:t>O</w:t>
      </w:r>
      <w:r w:rsidR="00B41EF6" w:rsidRPr="00D2729C">
        <w:rPr>
          <w:rFonts w:cs="Arial"/>
          <w:bCs/>
          <w:sz w:val="24"/>
          <w:szCs w:val="24"/>
        </w:rPr>
        <w:t>.</w:t>
      </w:r>
    </w:p>
    <w:p w:rsidR="00B41EF6" w:rsidRPr="00D2729C" w:rsidRDefault="00B41EF6" w:rsidP="00D2729C">
      <w:pPr>
        <w:numPr>
          <w:ilvl w:val="2"/>
          <w:numId w:val="4"/>
        </w:numPr>
        <w:spacing w:line="360" w:lineRule="auto"/>
        <w:ind w:left="0" w:firstLine="0"/>
        <w:rPr>
          <w:rFonts w:cs="Arial"/>
          <w:bCs/>
          <w:sz w:val="24"/>
          <w:szCs w:val="24"/>
        </w:rPr>
      </w:pPr>
      <w:proofErr w:type="gramStart"/>
      <w:r w:rsidRPr="00D2729C">
        <w:rPr>
          <w:rFonts w:cs="Arial"/>
          <w:bCs/>
          <w:sz w:val="24"/>
          <w:szCs w:val="24"/>
        </w:rPr>
        <w:t>Após</w:t>
      </w:r>
      <w:proofErr w:type="gramEnd"/>
      <w:r w:rsidRPr="00D2729C">
        <w:rPr>
          <w:rFonts w:cs="Arial"/>
          <w:bCs/>
          <w:sz w:val="24"/>
          <w:szCs w:val="24"/>
        </w:rPr>
        <w:t xml:space="preserve"> vencido o prazo de entrega da amostra, não será permitido fazer ajustes ou modificações no </w:t>
      </w:r>
      <w:r w:rsidR="00F73A02" w:rsidRPr="00D2729C">
        <w:rPr>
          <w:rFonts w:cs="Arial"/>
          <w:bCs/>
          <w:sz w:val="24"/>
          <w:szCs w:val="24"/>
        </w:rPr>
        <w:t>material</w:t>
      </w:r>
      <w:r w:rsidRPr="00D2729C">
        <w:rPr>
          <w:rFonts w:cs="Arial"/>
          <w:bCs/>
          <w:sz w:val="24"/>
          <w:szCs w:val="24"/>
        </w:rPr>
        <w:t xml:space="preserve"> apresentado para fins de adequá-lo à especificação constante deste </w:t>
      </w:r>
      <w:r w:rsidR="00B349D8" w:rsidRPr="00D2729C">
        <w:rPr>
          <w:rFonts w:cs="Arial"/>
          <w:bCs/>
          <w:sz w:val="24"/>
          <w:szCs w:val="24"/>
        </w:rPr>
        <w:t>Termo de Referência</w:t>
      </w:r>
      <w:r w:rsidRPr="00D2729C">
        <w:rPr>
          <w:rFonts w:cs="Arial"/>
          <w:bCs/>
          <w:sz w:val="24"/>
          <w:szCs w:val="24"/>
        </w:rPr>
        <w:t>.</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t xml:space="preserve">O material apresentado como amostra ficará à disposição da área responsável pela sua análise e aprovação e poderá ser aberto, manuseado, sendo devolvido </w:t>
      </w:r>
      <w:r w:rsidR="00DF4F68" w:rsidRPr="00D2729C">
        <w:rPr>
          <w:rFonts w:cs="Arial"/>
          <w:bCs/>
          <w:sz w:val="24"/>
          <w:szCs w:val="24"/>
        </w:rPr>
        <w:t>ao</w:t>
      </w:r>
      <w:r w:rsidRPr="00D2729C">
        <w:rPr>
          <w:rFonts w:cs="Arial"/>
          <w:bCs/>
          <w:sz w:val="24"/>
          <w:szCs w:val="24"/>
        </w:rPr>
        <w:t xml:space="preserve"> licitante, posteriormente, no estado em que se encontrar, podendo ficar retida até a entrega total do item licitado</w:t>
      </w:r>
      <w:r w:rsidR="00B41EF6" w:rsidRPr="00D2729C">
        <w:rPr>
          <w:rFonts w:cs="Arial"/>
          <w:bCs/>
          <w:sz w:val="24"/>
          <w:szCs w:val="24"/>
        </w:rPr>
        <w:t>.</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t>A amostra será analisada pela área técnica da CESAMA, que emitirá parecer sobre sua aceitação no prazo de 10 (dez) dias, podendo ser prorrogado em situações extraordinárias</w:t>
      </w:r>
      <w:r w:rsidR="00B41EF6" w:rsidRPr="00D2729C">
        <w:rPr>
          <w:rFonts w:cs="Arial"/>
          <w:bCs/>
          <w:sz w:val="24"/>
          <w:szCs w:val="24"/>
        </w:rPr>
        <w:t>.</w:t>
      </w:r>
    </w:p>
    <w:p w:rsidR="00B41EF6" w:rsidRPr="00D2729C" w:rsidRDefault="002371E8" w:rsidP="00D5626A">
      <w:pPr>
        <w:numPr>
          <w:ilvl w:val="1"/>
          <w:numId w:val="4"/>
        </w:numPr>
        <w:spacing w:line="360" w:lineRule="auto"/>
        <w:ind w:left="0" w:firstLine="0"/>
        <w:rPr>
          <w:rFonts w:cs="Arial"/>
          <w:bCs/>
          <w:sz w:val="24"/>
          <w:szCs w:val="24"/>
        </w:rPr>
      </w:pPr>
      <w:r w:rsidRPr="00D2729C">
        <w:rPr>
          <w:rFonts w:cs="Arial"/>
          <w:bCs/>
          <w:sz w:val="24"/>
          <w:szCs w:val="24"/>
        </w:rPr>
        <w:t xml:space="preserve">A CESAMA poderá submeter </w:t>
      </w:r>
      <w:proofErr w:type="gramStart"/>
      <w:r w:rsidRPr="00D2729C">
        <w:rPr>
          <w:rFonts w:cs="Arial"/>
          <w:bCs/>
          <w:sz w:val="24"/>
          <w:szCs w:val="24"/>
        </w:rPr>
        <w:t>a</w:t>
      </w:r>
      <w:proofErr w:type="gramEnd"/>
      <w:r w:rsidR="00B41EF6" w:rsidRPr="00D2729C">
        <w:rPr>
          <w:rFonts w:cs="Arial"/>
          <w:bCs/>
          <w:sz w:val="24"/>
          <w:szCs w:val="24"/>
        </w:rPr>
        <w:t xml:space="preserve"> amostra à instituição especializada para análise do atendimento às características exigidas no edital.</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D2729C">
        <w:rPr>
          <w:rFonts w:cs="Arial"/>
          <w:bCs/>
          <w:sz w:val="24"/>
          <w:szCs w:val="24"/>
        </w:rPr>
        <w:t>08:00</w:t>
      </w:r>
      <w:proofErr w:type="gramEnd"/>
      <w:r w:rsidRPr="00D2729C">
        <w:rPr>
          <w:rFonts w:cs="Arial"/>
          <w:bCs/>
          <w:sz w:val="24"/>
          <w:szCs w:val="24"/>
        </w:rPr>
        <w:t>h às 11:30h e de 13:00h as 16:00h</w:t>
      </w:r>
      <w:r w:rsidR="00B41EF6" w:rsidRPr="00D2729C">
        <w:rPr>
          <w:rFonts w:cs="Arial"/>
          <w:bCs/>
          <w:sz w:val="24"/>
          <w:szCs w:val="24"/>
        </w:rPr>
        <w:t>.</w:t>
      </w:r>
    </w:p>
    <w:p w:rsidR="00B41EF6" w:rsidRPr="00D5626A" w:rsidRDefault="00B41EF6" w:rsidP="00D5626A">
      <w:pPr>
        <w:numPr>
          <w:ilvl w:val="1"/>
          <w:numId w:val="4"/>
        </w:numPr>
        <w:spacing w:line="360" w:lineRule="auto"/>
        <w:ind w:left="0" w:firstLine="0"/>
        <w:rPr>
          <w:rFonts w:cs="Arial"/>
          <w:b/>
          <w:bCs/>
          <w:sz w:val="24"/>
          <w:szCs w:val="24"/>
        </w:rPr>
      </w:pPr>
      <w:r w:rsidRPr="00D2729C">
        <w:rPr>
          <w:rFonts w:cs="Arial"/>
          <w:bCs/>
          <w:sz w:val="24"/>
          <w:szCs w:val="24"/>
        </w:rPr>
        <w:t>A CESAMA poderá exigir laudo de inspeção técnica de controle de qualidade, a fim de comprovar a adequação do materia</w:t>
      </w:r>
      <w:r w:rsidR="00B349D8" w:rsidRPr="00D2729C">
        <w:rPr>
          <w:rFonts w:cs="Arial"/>
          <w:bCs/>
          <w:sz w:val="24"/>
          <w:szCs w:val="24"/>
        </w:rPr>
        <w:t>l</w:t>
      </w:r>
      <w:r w:rsidRPr="00D2729C">
        <w:rPr>
          <w:rFonts w:cs="Arial"/>
          <w:bCs/>
          <w:sz w:val="24"/>
          <w:szCs w:val="24"/>
        </w:rPr>
        <w:t xml:space="preserve"> ofertado</w:t>
      </w:r>
      <w:r w:rsidRPr="00D5626A">
        <w:rPr>
          <w:rFonts w:cs="Arial"/>
          <w:b/>
          <w:bCs/>
          <w:sz w:val="24"/>
          <w:szCs w:val="24"/>
        </w:rPr>
        <w:t>.</w:t>
      </w:r>
    </w:p>
    <w:p w:rsidR="00B41EF6" w:rsidRPr="00402A78" w:rsidRDefault="00B41EF6" w:rsidP="00D5626A">
      <w:pPr>
        <w:numPr>
          <w:ilvl w:val="1"/>
          <w:numId w:val="4"/>
        </w:numPr>
        <w:spacing w:line="360" w:lineRule="auto"/>
        <w:ind w:left="0" w:firstLine="0"/>
        <w:rPr>
          <w:sz w:val="24"/>
          <w:szCs w:val="24"/>
        </w:rPr>
      </w:pPr>
      <w:r w:rsidRPr="00D2729C">
        <w:rPr>
          <w:rFonts w:cs="Arial"/>
          <w:bCs/>
          <w:sz w:val="24"/>
          <w:szCs w:val="24"/>
        </w:rPr>
        <w:t xml:space="preserve">Os laudos previstos no item </w:t>
      </w:r>
      <w:r w:rsidR="00F73A02" w:rsidRPr="00D2729C">
        <w:rPr>
          <w:rFonts w:cs="Arial"/>
          <w:bCs/>
          <w:sz w:val="24"/>
          <w:szCs w:val="24"/>
        </w:rPr>
        <w:t>6</w:t>
      </w:r>
      <w:r w:rsidRPr="00D2729C">
        <w:rPr>
          <w:rFonts w:cs="Arial"/>
          <w:bCs/>
          <w:sz w:val="24"/>
          <w:szCs w:val="24"/>
        </w:rPr>
        <w:t>.7 poderão ser emitidos por laboratórios próprios ou de terceiros, ficando TODAS</w:t>
      </w:r>
      <w:r w:rsidRPr="00D2729C">
        <w:rPr>
          <w:sz w:val="24"/>
          <w:szCs w:val="24"/>
        </w:rPr>
        <w:t xml:space="preserve"> as despesas por conta do fornecedor</w:t>
      </w:r>
      <w:r w:rsidRPr="00402A78">
        <w:rPr>
          <w:sz w:val="24"/>
          <w:szCs w:val="24"/>
        </w:rPr>
        <w:t>.</w:t>
      </w:r>
    </w:p>
    <w:p w:rsidR="00B41EF6" w:rsidRPr="00D5626A" w:rsidRDefault="00B41EF6" w:rsidP="00D5626A">
      <w:pPr>
        <w:numPr>
          <w:ilvl w:val="0"/>
          <w:numId w:val="4"/>
        </w:numPr>
        <w:spacing w:before="480" w:line="360" w:lineRule="auto"/>
        <w:ind w:left="0" w:firstLine="0"/>
        <w:rPr>
          <w:rFonts w:cs="Arial"/>
          <w:b/>
          <w:bCs/>
          <w:sz w:val="24"/>
          <w:szCs w:val="24"/>
        </w:rPr>
      </w:pPr>
      <w:r w:rsidRPr="00AE69C3">
        <w:rPr>
          <w:rFonts w:cs="Arial"/>
          <w:b/>
          <w:bCs/>
          <w:sz w:val="24"/>
          <w:szCs w:val="24"/>
        </w:rPr>
        <w:lastRenderedPageBreak/>
        <w:t>ENTREGA E CONDIÇÕES DE FORNECIMENTO</w:t>
      </w:r>
    </w:p>
    <w:p w:rsidR="00B41EF6" w:rsidRPr="00D2729C" w:rsidRDefault="00B41EF6" w:rsidP="00D5626A">
      <w:pPr>
        <w:numPr>
          <w:ilvl w:val="1"/>
          <w:numId w:val="4"/>
        </w:numPr>
        <w:spacing w:before="480" w:line="360" w:lineRule="auto"/>
        <w:ind w:left="0" w:firstLine="0"/>
        <w:rPr>
          <w:rFonts w:cs="Arial"/>
          <w:bCs/>
          <w:sz w:val="24"/>
          <w:szCs w:val="24"/>
        </w:rPr>
      </w:pPr>
      <w:r w:rsidRPr="00D2729C">
        <w:rPr>
          <w:rFonts w:cs="Arial"/>
          <w:bCs/>
          <w:sz w:val="24"/>
          <w:szCs w:val="24"/>
        </w:rPr>
        <w:t xml:space="preserve">A entrega será realizada no prazo máximo de </w:t>
      </w:r>
      <w:r w:rsidR="00766884" w:rsidRPr="00A1045C">
        <w:rPr>
          <w:rFonts w:cs="Arial"/>
          <w:bCs/>
          <w:color w:val="FF0000"/>
          <w:sz w:val="24"/>
          <w:szCs w:val="24"/>
        </w:rPr>
        <w:t>30</w:t>
      </w:r>
      <w:r w:rsidRPr="00A1045C">
        <w:rPr>
          <w:rFonts w:cs="Arial"/>
          <w:bCs/>
          <w:color w:val="FF0000"/>
          <w:sz w:val="24"/>
          <w:szCs w:val="24"/>
        </w:rPr>
        <w:t xml:space="preserve"> (</w:t>
      </w:r>
      <w:r w:rsidR="00766884" w:rsidRPr="00A1045C">
        <w:rPr>
          <w:rFonts w:cs="Arial"/>
          <w:bCs/>
          <w:color w:val="FF0000"/>
          <w:sz w:val="24"/>
          <w:szCs w:val="24"/>
        </w:rPr>
        <w:t>trinta</w:t>
      </w:r>
      <w:r w:rsidRPr="00A1045C">
        <w:rPr>
          <w:rFonts w:cs="Arial"/>
          <w:bCs/>
          <w:color w:val="FF0000"/>
          <w:sz w:val="24"/>
          <w:szCs w:val="24"/>
        </w:rPr>
        <w:t>)</w:t>
      </w:r>
      <w:r w:rsidRPr="00D2729C">
        <w:rPr>
          <w:rFonts w:cs="Arial"/>
          <w:bCs/>
          <w:sz w:val="24"/>
          <w:szCs w:val="24"/>
        </w:rPr>
        <w:t xml:space="preserve"> dias contados a partir do recebimento da solicitação, feita através </w:t>
      </w:r>
      <w:r w:rsidR="000B3491" w:rsidRPr="00D2729C">
        <w:rPr>
          <w:rFonts w:cs="Arial"/>
          <w:bCs/>
          <w:sz w:val="24"/>
          <w:szCs w:val="24"/>
        </w:rPr>
        <w:t xml:space="preserve">da </w:t>
      </w:r>
      <w:r w:rsidRPr="00D2729C">
        <w:rPr>
          <w:rFonts w:cs="Arial"/>
          <w:bCs/>
          <w:sz w:val="24"/>
          <w:szCs w:val="24"/>
        </w:rPr>
        <w:t>Ordem de Compra.</w:t>
      </w:r>
    </w:p>
    <w:p w:rsidR="00B41EF6" w:rsidRPr="00D2729C" w:rsidRDefault="00B41EF6" w:rsidP="00D5626A">
      <w:pPr>
        <w:numPr>
          <w:ilvl w:val="1"/>
          <w:numId w:val="4"/>
        </w:numPr>
        <w:spacing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no </w:t>
      </w:r>
      <w:r w:rsidR="00AE69C3" w:rsidRPr="00D2729C">
        <w:rPr>
          <w:rFonts w:cs="Arial"/>
          <w:bCs/>
          <w:sz w:val="24"/>
          <w:szCs w:val="24"/>
        </w:rPr>
        <w:t>Departamento de Compras e Estoque, à Rua Santa Terezinha, nº 505, Bairro Santa Terezinha, Juiz de Fora / MG, CEP 36.045-490,</w:t>
      </w:r>
      <w:r w:rsidRPr="00D2729C">
        <w:rPr>
          <w:rFonts w:cs="Arial"/>
          <w:bCs/>
          <w:sz w:val="24"/>
          <w:szCs w:val="24"/>
        </w:rPr>
        <w:t xml:space="preserve"> em dias úteis, das </w:t>
      </w:r>
      <w:proofErr w:type="gramStart"/>
      <w:r w:rsidR="0005421D" w:rsidRPr="00D2729C">
        <w:rPr>
          <w:rFonts w:cs="Arial"/>
          <w:bCs/>
          <w:sz w:val="24"/>
          <w:szCs w:val="24"/>
        </w:rPr>
        <w:t>08:00</w:t>
      </w:r>
      <w:proofErr w:type="gramEnd"/>
      <w:r w:rsidR="0005421D" w:rsidRPr="00D2729C">
        <w:rPr>
          <w:rFonts w:cs="Arial"/>
          <w:bCs/>
          <w:sz w:val="24"/>
          <w:szCs w:val="24"/>
        </w:rPr>
        <w:t>h às 11:30h e de 14</w:t>
      </w:r>
      <w:r w:rsidRPr="00D2729C">
        <w:rPr>
          <w:rFonts w:cs="Arial"/>
          <w:bCs/>
          <w:sz w:val="24"/>
          <w:szCs w:val="24"/>
        </w:rPr>
        <w:t>:00h as 1</w:t>
      </w:r>
      <w:r w:rsidR="0005421D" w:rsidRPr="00D2729C">
        <w:rPr>
          <w:rFonts w:cs="Arial"/>
          <w:bCs/>
          <w:sz w:val="24"/>
          <w:szCs w:val="24"/>
        </w:rPr>
        <w:t>7</w:t>
      </w:r>
      <w:r w:rsidRPr="00D2729C">
        <w:rPr>
          <w:rFonts w:cs="Arial"/>
          <w:bCs/>
          <w:sz w:val="24"/>
          <w:szCs w:val="24"/>
        </w:rPr>
        <w:t>:00h.</w:t>
      </w:r>
    </w:p>
    <w:p w:rsidR="00B41EF6" w:rsidRPr="00D2729C" w:rsidRDefault="00B41EF6" w:rsidP="00D5626A">
      <w:pPr>
        <w:numPr>
          <w:ilvl w:val="1"/>
          <w:numId w:val="4"/>
        </w:numPr>
        <w:spacing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devidamente embalados, lacrados, acondicionados e transportados com segurança e sob a responsabilidade da </w:t>
      </w:r>
      <w:r w:rsidR="004E5E45" w:rsidRPr="00D2729C">
        <w:rPr>
          <w:rFonts w:cs="Arial"/>
          <w:bCs/>
          <w:sz w:val="24"/>
          <w:szCs w:val="24"/>
        </w:rPr>
        <w:t>fornecedora</w:t>
      </w:r>
      <w:r w:rsidRPr="00D2729C">
        <w:rPr>
          <w:rFonts w:cs="Arial"/>
          <w:bCs/>
          <w:sz w:val="24"/>
          <w:szCs w:val="24"/>
        </w:rPr>
        <w:t xml:space="preserve">. A CESAMA recusará os </w:t>
      </w:r>
      <w:r w:rsidR="00E8402E" w:rsidRPr="00D2729C">
        <w:rPr>
          <w:rFonts w:cs="Arial"/>
          <w:bCs/>
          <w:sz w:val="24"/>
          <w:szCs w:val="24"/>
        </w:rPr>
        <w:t>materiais</w:t>
      </w:r>
      <w:r w:rsidRPr="00D2729C">
        <w:rPr>
          <w:rFonts w:cs="Arial"/>
          <w:bCs/>
          <w:sz w:val="24"/>
          <w:szCs w:val="24"/>
        </w:rPr>
        <w:t xml:space="preserve"> que forem entregues em desconformidade com esta previsão.</w:t>
      </w:r>
    </w:p>
    <w:p w:rsidR="00B41EF6" w:rsidRPr="00D2729C" w:rsidRDefault="00B41EF6" w:rsidP="00D2729C">
      <w:pPr>
        <w:numPr>
          <w:ilvl w:val="2"/>
          <w:numId w:val="4"/>
        </w:numPr>
        <w:spacing w:line="360" w:lineRule="auto"/>
        <w:ind w:left="0" w:hanging="11"/>
        <w:rPr>
          <w:rFonts w:cs="Arial"/>
          <w:sz w:val="24"/>
          <w:szCs w:val="24"/>
        </w:rPr>
      </w:pPr>
      <w:r w:rsidRPr="00D2729C">
        <w:rPr>
          <w:rFonts w:cs="Arial"/>
          <w:bCs/>
          <w:sz w:val="24"/>
          <w:szCs w:val="24"/>
        </w:rPr>
        <w:t xml:space="preserve">Durante os serviços de transporte e descarga a </w:t>
      </w:r>
      <w:r w:rsidR="00DF4F68" w:rsidRPr="00D2729C">
        <w:rPr>
          <w:rFonts w:cs="Arial"/>
          <w:bCs/>
          <w:sz w:val="24"/>
          <w:szCs w:val="24"/>
        </w:rPr>
        <w:t>Contratada</w:t>
      </w:r>
      <w:r w:rsidRPr="00D2729C">
        <w:rPr>
          <w:rFonts w:cs="Arial"/>
          <w:bCs/>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w:t>
      </w:r>
      <w:r w:rsidRPr="00D2729C">
        <w:rPr>
          <w:rFonts w:cs="Arial"/>
          <w:sz w:val="24"/>
          <w:szCs w:val="24"/>
        </w:rPr>
        <w:t xml:space="preserve"> da </w:t>
      </w:r>
      <w:r w:rsidR="00255E1B" w:rsidRPr="00D2729C">
        <w:rPr>
          <w:rFonts w:cs="Arial"/>
          <w:sz w:val="24"/>
          <w:szCs w:val="24"/>
        </w:rPr>
        <w:t>Contratada</w:t>
      </w:r>
      <w:r w:rsidRPr="00D2729C">
        <w:rPr>
          <w:rFonts w:cs="Arial"/>
          <w:sz w:val="24"/>
          <w:szCs w:val="24"/>
        </w:rPr>
        <w:t>.</w:t>
      </w:r>
    </w:p>
    <w:p w:rsidR="00E56101" w:rsidRPr="00402A78" w:rsidRDefault="00E56101" w:rsidP="00D5626A">
      <w:pPr>
        <w:numPr>
          <w:ilvl w:val="1"/>
          <w:numId w:val="4"/>
        </w:numPr>
        <w:spacing w:line="360" w:lineRule="auto"/>
        <w:ind w:left="0" w:firstLine="0"/>
        <w:rPr>
          <w:rFonts w:cs="Arial"/>
          <w:b/>
          <w:sz w:val="24"/>
          <w:szCs w:val="24"/>
        </w:rPr>
      </w:pPr>
      <w:r w:rsidRPr="00402A78">
        <w:rPr>
          <w:rFonts w:cs="Arial"/>
          <w:bCs/>
          <w:sz w:val="24"/>
          <w:szCs w:val="24"/>
        </w:rPr>
        <w:t>O veículo utilizado para entrega</w:t>
      </w:r>
      <w:r w:rsidR="006F3EF9" w:rsidRPr="00402A78">
        <w:rPr>
          <w:rFonts w:cs="Arial"/>
          <w:bCs/>
          <w:sz w:val="24"/>
          <w:szCs w:val="24"/>
        </w:rPr>
        <w:t xml:space="preserve"> dos materiais</w:t>
      </w:r>
      <w:r w:rsidRPr="00402A78">
        <w:rPr>
          <w:rFonts w:cs="Arial"/>
          <w:bCs/>
          <w:sz w:val="24"/>
          <w:szCs w:val="24"/>
        </w:rPr>
        <w:t xml:space="preserve"> no Departamento de Compras e Estoque deverá ter no máximo 14 metros de comprimento, de pára-choque a pára-choque, e altura máxima de 4 metros. </w:t>
      </w:r>
    </w:p>
    <w:p w:rsidR="00D5626A" w:rsidRDefault="00D13D92" w:rsidP="00D5626A">
      <w:pPr>
        <w:numPr>
          <w:ilvl w:val="1"/>
          <w:numId w:val="4"/>
        </w:numPr>
        <w:autoSpaceDE w:val="0"/>
        <w:autoSpaceDN w:val="0"/>
        <w:adjustRightInd w:val="0"/>
        <w:spacing w:before="120" w:line="360" w:lineRule="auto"/>
        <w:ind w:left="0" w:firstLine="0"/>
        <w:rPr>
          <w:rFonts w:cs="Arial"/>
          <w:sz w:val="24"/>
          <w:szCs w:val="24"/>
        </w:rPr>
      </w:pPr>
      <w:r w:rsidRPr="00D5626A">
        <w:rPr>
          <w:rFonts w:cs="Arial"/>
          <w:sz w:val="24"/>
          <w:szCs w:val="24"/>
        </w:rPr>
        <w:t>A CESAMA irá designar um empregado para acompanhar o recebimento dos materiais.</w:t>
      </w:r>
    </w:p>
    <w:p w:rsidR="00D5626A" w:rsidRPr="00D5626A" w:rsidRDefault="00D13D92" w:rsidP="00813D0B">
      <w:pPr>
        <w:numPr>
          <w:ilvl w:val="2"/>
          <w:numId w:val="4"/>
        </w:numPr>
        <w:autoSpaceDE w:val="0"/>
        <w:autoSpaceDN w:val="0"/>
        <w:adjustRightInd w:val="0"/>
        <w:spacing w:before="120" w:line="360" w:lineRule="auto"/>
        <w:ind w:left="0" w:hanging="11"/>
        <w:rPr>
          <w:rFonts w:cs="Arial"/>
          <w:sz w:val="24"/>
          <w:szCs w:val="24"/>
        </w:rPr>
      </w:pPr>
      <w:r w:rsidRPr="00D5626A">
        <w:rPr>
          <w:rFonts w:cs="Arial"/>
          <w:sz w:val="24"/>
          <w:szCs w:val="24"/>
        </w:rPr>
        <w:t>O empregado designado</w:t>
      </w:r>
      <w:r w:rsidR="00B41EF6" w:rsidRPr="00D5626A">
        <w:rPr>
          <w:rFonts w:cs="Arial"/>
          <w:sz w:val="24"/>
          <w:szCs w:val="24"/>
        </w:rPr>
        <w:t xml:space="preserve"> assinará termo ratificando o recebimento provisório, podendo recusar os </w:t>
      </w:r>
      <w:r w:rsidR="00E8402E" w:rsidRPr="00D5626A">
        <w:rPr>
          <w:rFonts w:cs="Arial"/>
          <w:sz w:val="24"/>
          <w:szCs w:val="24"/>
        </w:rPr>
        <w:t>materiais</w:t>
      </w:r>
      <w:r w:rsidR="00B41EF6" w:rsidRPr="00D5626A">
        <w:rPr>
          <w:rFonts w:cs="Arial"/>
          <w:sz w:val="24"/>
          <w:szCs w:val="24"/>
        </w:rPr>
        <w:t xml:space="preserve"> que estiverem em desacordo com a exigência </w:t>
      </w:r>
      <w:proofErr w:type="spellStart"/>
      <w:r w:rsidR="00B41EF6" w:rsidRPr="00D5626A">
        <w:rPr>
          <w:rFonts w:cs="Arial"/>
          <w:sz w:val="24"/>
          <w:szCs w:val="24"/>
        </w:rPr>
        <w:t>editalícia</w:t>
      </w:r>
      <w:proofErr w:type="spellEnd"/>
      <w:r w:rsidR="00B41EF6" w:rsidRPr="00D5626A">
        <w:rPr>
          <w:rFonts w:cs="Arial"/>
          <w:sz w:val="24"/>
          <w:szCs w:val="24"/>
        </w:rPr>
        <w:t xml:space="preserve"> no prazo máximo de 10 (dez) dias úteis a contar de sua entrega no local informado no item </w:t>
      </w:r>
      <w:r w:rsidR="003F2224" w:rsidRPr="00D5626A">
        <w:rPr>
          <w:rFonts w:cs="Arial"/>
          <w:sz w:val="24"/>
          <w:szCs w:val="24"/>
        </w:rPr>
        <w:t>7</w:t>
      </w:r>
      <w:r w:rsidR="00B41EF6" w:rsidRPr="00D5626A">
        <w:rPr>
          <w:rFonts w:cs="Arial"/>
          <w:sz w:val="24"/>
          <w:szCs w:val="24"/>
        </w:rPr>
        <w:t>.2.</w:t>
      </w:r>
    </w:p>
    <w:p w:rsidR="00B41EF6" w:rsidRPr="00D5626A" w:rsidRDefault="00B41EF6" w:rsidP="00D5626A">
      <w:pPr>
        <w:numPr>
          <w:ilvl w:val="1"/>
          <w:numId w:val="4"/>
        </w:numPr>
        <w:autoSpaceDE w:val="0"/>
        <w:autoSpaceDN w:val="0"/>
        <w:adjustRightInd w:val="0"/>
        <w:spacing w:before="120" w:line="360" w:lineRule="auto"/>
        <w:ind w:left="0" w:firstLine="0"/>
        <w:rPr>
          <w:rFonts w:cs="Arial"/>
          <w:sz w:val="24"/>
          <w:szCs w:val="24"/>
        </w:rPr>
      </w:pPr>
      <w:r w:rsidRPr="00D5626A">
        <w:rPr>
          <w:rFonts w:cs="Arial"/>
          <w:sz w:val="24"/>
          <w:szCs w:val="24"/>
        </w:rPr>
        <w:t xml:space="preserve">Os </w:t>
      </w:r>
      <w:r w:rsidR="00E8402E" w:rsidRPr="00D5626A">
        <w:rPr>
          <w:rFonts w:cs="Arial"/>
          <w:sz w:val="24"/>
          <w:szCs w:val="24"/>
        </w:rPr>
        <w:t>materiais</w:t>
      </w:r>
      <w:r w:rsidRPr="00D5626A">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D5626A">
        <w:rPr>
          <w:rFonts w:cs="Arial"/>
          <w:sz w:val="24"/>
          <w:szCs w:val="24"/>
        </w:rPr>
        <w:t>às custas</w:t>
      </w:r>
      <w:proofErr w:type="gramEnd"/>
      <w:r w:rsidRPr="00D5626A">
        <w:rPr>
          <w:rFonts w:cs="Arial"/>
          <w:sz w:val="24"/>
          <w:szCs w:val="24"/>
        </w:rPr>
        <w:t xml:space="preserve"> da </w:t>
      </w:r>
      <w:r w:rsidR="00DF4F68" w:rsidRPr="00D5626A">
        <w:rPr>
          <w:rFonts w:cs="Arial"/>
          <w:sz w:val="24"/>
          <w:szCs w:val="24"/>
        </w:rPr>
        <w:t>Contratada</w:t>
      </w:r>
      <w:r w:rsidRPr="00D5626A">
        <w:rPr>
          <w:rFonts w:cs="Arial"/>
          <w:sz w:val="24"/>
          <w:szCs w:val="24"/>
        </w:rPr>
        <w:t>, no prazo máximo de 02 (dois) dias úteis.</w:t>
      </w:r>
    </w:p>
    <w:p w:rsidR="00B41EF6" w:rsidRDefault="00056C89" w:rsidP="00813D0B">
      <w:pPr>
        <w:numPr>
          <w:ilvl w:val="2"/>
          <w:numId w:val="4"/>
        </w:numPr>
        <w:autoSpaceDE w:val="0"/>
        <w:autoSpaceDN w:val="0"/>
        <w:adjustRightInd w:val="0"/>
        <w:spacing w:before="120" w:line="360" w:lineRule="auto"/>
        <w:ind w:left="0" w:hanging="11"/>
        <w:rPr>
          <w:rFonts w:cs="Arial"/>
          <w:sz w:val="24"/>
          <w:szCs w:val="24"/>
        </w:rPr>
      </w:pPr>
      <w:r w:rsidRPr="008D3BC6">
        <w:rPr>
          <w:rFonts w:cs="Arial"/>
          <w:sz w:val="24"/>
          <w:szCs w:val="24"/>
        </w:rPr>
        <w:lastRenderedPageBreak/>
        <w:t xml:space="preserve">A substituição de que trata o item </w:t>
      </w:r>
      <w:r w:rsidRPr="00813D0B">
        <w:rPr>
          <w:rFonts w:cs="Arial"/>
          <w:sz w:val="24"/>
          <w:szCs w:val="24"/>
        </w:rPr>
        <w:t>7.</w:t>
      </w:r>
      <w:r w:rsidR="00402A78" w:rsidRPr="00813D0B">
        <w:rPr>
          <w:rFonts w:cs="Arial"/>
          <w:sz w:val="24"/>
          <w:szCs w:val="24"/>
        </w:rPr>
        <w:t>6</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813D0B" w:rsidRDefault="00D13D92" w:rsidP="00813D0B">
      <w:pPr>
        <w:numPr>
          <w:ilvl w:val="2"/>
          <w:numId w:val="4"/>
        </w:numPr>
        <w:autoSpaceDE w:val="0"/>
        <w:autoSpaceDN w:val="0"/>
        <w:adjustRightInd w:val="0"/>
        <w:spacing w:before="120" w:line="360" w:lineRule="auto"/>
        <w:ind w:left="0" w:hanging="11"/>
        <w:rPr>
          <w:rFonts w:cs="Arial"/>
          <w:sz w:val="24"/>
          <w:szCs w:val="24"/>
        </w:rPr>
      </w:pPr>
      <w:r w:rsidRPr="00813D0B">
        <w:rPr>
          <w:rFonts w:cs="Arial"/>
          <w:sz w:val="24"/>
          <w:szCs w:val="24"/>
        </w:rPr>
        <w:t xml:space="preserve">A recusa total ou parcial dos materiais entregues, por motivos justificados no recebimento, não será razão para prorrogação do prazo da entrega, previamente consignado </w:t>
      </w:r>
      <w:proofErr w:type="spellStart"/>
      <w:proofErr w:type="gramStart"/>
      <w:r w:rsidR="007A69F7" w:rsidRPr="00813D0B">
        <w:rPr>
          <w:rFonts w:cs="Arial"/>
          <w:sz w:val="24"/>
          <w:szCs w:val="24"/>
        </w:rPr>
        <w:t>n</w:t>
      </w:r>
      <w:r w:rsidR="00123E66" w:rsidRPr="00813D0B">
        <w:rPr>
          <w:rFonts w:cs="Arial"/>
          <w:sz w:val="24"/>
          <w:szCs w:val="24"/>
        </w:rPr>
        <w:t>o</w:t>
      </w:r>
      <w:r w:rsidR="00123E66" w:rsidRPr="00813D0B">
        <w:rPr>
          <w:sz w:val="24"/>
          <w:szCs w:val="24"/>
        </w:rPr>
        <w:t>Contrato</w:t>
      </w:r>
      <w:proofErr w:type="spellEnd"/>
      <w:proofErr w:type="gramEnd"/>
      <w:r w:rsidR="00123E66" w:rsidRPr="00813D0B">
        <w:rPr>
          <w:sz w:val="24"/>
          <w:szCs w:val="24"/>
        </w:rPr>
        <w:t xml:space="preserve"> (Ordem de Compra)</w:t>
      </w:r>
      <w:r w:rsidRPr="00813D0B">
        <w:rPr>
          <w:rFonts w:cs="Arial"/>
          <w:sz w:val="24"/>
          <w:szCs w:val="24"/>
        </w:rPr>
        <w:t>.</w:t>
      </w:r>
    </w:p>
    <w:p w:rsidR="00B41EF6" w:rsidRPr="00813D0B" w:rsidRDefault="00B41EF6" w:rsidP="00813D0B">
      <w:pPr>
        <w:numPr>
          <w:ilvl w:val="1"/>
          <w:numId w:val="4"/>
        </w:numPr>
        <w:autoSpaceDE w:val="0"/>
        <w:autoSpaceDN w:val="0"/>
        <w:adjustRightInd w:val="0"/>
        <w:spacing w:before="120" w:line="360" w:lineRule="auto"/>
        <w:ind w:left="0" w:firstLine="0"/>
        <w:rPr>
          <w:rFonts w:cs="Arial"/>
          <w:sz w:val="24"/>
          <w:szCs w:val="24"/>
        </w:rPr>
      </w:pPr>
      <w:r w:rsidRPr="00813D0B">
        <w:rPr>
          <w:rFonts w:cs="Arial"/>
          <w:sz w:val="24"/>
          <w:szCs w:val="24"/>
        </w:rPr>
        <w:t xml:space="preserve">Verificando-se, novamente, a desconformidade do </w:t>
      </w:r>
      <w:r w:rsidR="00E8402E" w:rsidRPr="00813D0B">
        <w:rPr>
          <w:rFonts w:cs="Arial"/>
          <w:sz w:val="24"/>
          <w:szCs w:val="24"/>
        </w:rPr>
        <w:t>material</w:t>
      </w:r>
      <w:r w:rsidRPr="00813D0B">
        <w:rPr>
          <w:rFonts w:cs="Arial"/>
          <w:sz w:val="24"/>
          <w:szCs w:val="24"/>
        </w:rPr>
        <w:t xml:space="preserve"> entregue com o exigido em edital, ficará demonstrada a incapacidade da empresa </w:t>
      </w:r>
      <w:r w:rsidR="00EB5F83" w:rsidRPr="00813D0B">
        <w:rPr>
          <w:rFonts w:cs="Arial"/>
          <w:sz w:val="24"/>
          <w:szCs w:val="24"/>
        </w:rPr>
        <w:t>contratada</w:t>
      </w:r>
      <w:r w:rsidRPr="00813D0B">
        <w:rPr>
          <w:rFonts w:cs="Arial"/>
          <w:sz w:val="24"/>
          <w:szCs w:val="24"/>
        </w:rPr>
        <w:t>, sujeitando-se, a mesma, as penalidades previstas neste Edital.</w:t>
      </w:r>
    </w:p>
    <w:p w:rsidR="00B41EF6" w:rsidRPr="00367F29" w:rsidRDefault="00B41EF6" w:rsidP="00813D0B">
      <w:pPr>
        <w:numPr>
          <w:ilvl w:val="1"/>
          <w:numId w:val="4"/>
        </w:numPr>
        <w:autoSpaceDE w:val="0"/>
        <w:autoSpaceDN w:val="0"/>
        <w:adjustRightInd w:val="0"/>
        <w:spacing w:before="120" w:line="360" w:lineRule="auto"/>
        <w:ind w:left="0" w:firstLine="0"/>
        <w:rPr>
          <w:rFonts w:cs="Arial"/>
          <w:sz w:val="24"/>
          <w:szCs w:val="24"/>
        </w:rPr>
      </w:pPr>
      <w:r w:rsidRPr="00367F29">
        <w:rPr>
          <w:rFonts w:cs="Arial"/>
          <w:sz w:val="24"/>
          <w:szCs w:val="24"/>
        </w:rPr>
        <w:t xml:space="preserve">Na entrega, os </w:t>
      </w:r>
      <w:r w:rsidR="00E8402E" w:rsidRPr="00367F29">
        <w:rPr>
          <w:rFonts w:cs="Arial"/>
          <w:sz w:val="24"/>
          <w:szCs w:val="24"/>
        </w:rPr>
        <w:t>materiais</w:t>
      </w:r>
      <w:r w:rsidRPr="00367F29">
        <w:rPr>
          <w:rFonts w:cs="Arial"/>
          <w:sz w:val="24"/>
          <w:szCs w:val="24"/>
        </w:rPr>
        <w:t xml:space="preserve"> deverão estar com seu prazo de validade decorrido em, no máximo, e</w:t>
      </w:r>
      <w:r w:rsidR="00CE1A43" w:rsidRPr="00367F29">
        <w:rPr>
          <w:rFonts w:cs="Arial"/>
          <w:sz w:val="24"/>
          <w:szCs w:val="24"/>
        </w:rPr>
        <w:t>m 25% (vinte e cinco por cento</w:t>
      </w:r>
      <w:r w:rsidR="00A02511" w:rsidRPr="00367F29">
        <w:rPr>
          <w:rFonts w:cs="Arial"/>
          <w:sz w:val="24"/>
          <w:szCs w:val="24"/>
        </w:rPr>
        <w:t>)</w:t>
      </w:r>
      <w:r w:rsidR="00CE1A43" w:rsidRPr="00367F29">
        <w:rPr>
          <w:rFonts w:cs="Arial"/>
          <w:sz w:val="24"/>
          <w:szCs w:val="24"/>
        </w:rPr>
        <w:t>.</w:t>
      </w:r>
    </w:p>
    <w:p w:rsidR="00B41EF6" w:rsidRPr="00367F29" w:rsidRDefault="00B41EF6" w:rsidP="00813D0B">
      <w:pPr>
        <w:numPr>
          <w:ilvl w:val="1"/>
          <w:numId w:val="4"/>
        </w:numPr>
        <w:autoSpaceDE w:val="0"/>
        <w:autoSpaceDN w:val="0"/>
        <w:adjustRightInd w:val="0"/>
        <w:spacing w:before="120" w:line="360" w:lineRule="auto"/>
        <w:ind w:left="0" w:firstLine="0"/>
        <w:rPr>
          <w:rFonts w:cs="Arial"/>
          <w:bCs/>
          <w:sz w:val="24"/>
          <w:szCs w:val="24"/>
        </w:rPr>
      </w:pPr>
      <w:r w:rsidRPr="00367F29">
        <w:rPr>
          <w:rFonts w:cs="Arial"/>
          <w:sz w:val="24"/>
          <w:szCs w:val="24"/>
        </w:rPr>
        <w:t xml:space="preserve">Na entrega, a CESAMA poderá exigir os laudos informados no item </w:t>
      </w:r>
      <w:r w:rsidR="000F688B" w:rsidRPr="00367F29">
        <w:rPr>
          <w:rFonts w:cs="Arial"/>
          <w:sz w:val="24"/>
          <w:szCs w:val="24"/>
        </w:rPr>
        <w:t>6</w:t>
      </w:r>
      <w:r w:rsidRPr="00367F29">
        <w:rPr>
          <w:rFonts w:cs="Arial"/>
          <w:sz w:val="24"/>
          <w:szCs w:val="24"/>
        </w:rPr>
        <w:t>.7 deste Termo.</w:t>
      </w:r>
    </w:p>
    <w:p w:rsidR="000A10CB" w:rsidRDefault="000A10CB" w:rsidP="00813D0B">
      <w:pPr>
        <w:numPr>
          <w:ilvl w:val="0"/>
          <w:numId w:val="4"/>
        </w:numPr>
        <w:spacing w:before="480" w:line="360" w:lineRule="auto"/>
        <w:rPr>
          <w:rFonts w:cs="Arial"/>
          <w:b/>
          <w:bCs/>
          <w:sz w:val="24"/>
          <w:szCs w:val="24"/>
        </w:rPr>
      </w:pPr>
      <w:r w:rsidRPr="000A10CB">
        <w:rPr>
          <w:rFonts w:cs="Arial"/>
          <w:b/>
          <w:bCs/>
          <w:sz w:val="24"/>
          <w:szCs w:val="24"/>
        </w:rPr>
        <w:t>CONDIÇÕES GERAIS D</w:t>
      </w:r>
      <w:r w:rsidR="00123E66">
        <w:rPr>
          <w:rFonts w:cs="Arial"/>
          <w:b/>
          <w:bCs/>
          <w:sz w:val="24"/>
          <w:szCs w:val="24"/>
        </w:rPr>
        <w:t>O CONTRATO (</w:t>
      </w:r>
      <w:r w:rsidRPr="000A10CB">
        <w:rPr>
          <w:rFonts w:cs="Arial"/>
          <w:b/>
          <w:bCs/>
          <w:sz w:val="24"/>
          <w:szCs w:val="24"/>
        </w:rPr>
        <w:t>ORDEM DE COMPRA</w:t>
      </w:r>
      <w:r w:rsidR="00123E66">
        <w:rPr>
          <w:rFonts w:cs="Arial"/>
          <w:b/>
          <w:bCs/>
          <w:sz w:val="24"/>
          <w:szCs w:val="24"/>
        </w:rPr>
        <w:t>)</w:t>
      </w:r>
      <w:r w:rsidRPr="000A10CB">
        <w:rPr>
          <w:rFonts w:cs="Arial"/>
          <w:b/>
          <w:bCs/>
          <w:sz w:val="24"/>
          <w:szCs w:val="24"/>
        </w:rPr>
        <w:t xml:space="preserve"> E</w:t>
      </w:r>
      <w:r w:rsidR="007A69F7">
        <w:rPr>
          <w:rFonts w:cs="Arial"/>
          <w:b/>
          <w:bCs/>
          <w:sz w:val="24"/>
          <w:szCs w:val="24"/>
        </w:rPr>
        <w:t xml:space="preserve"> SUA</w:t>
      </w:r>
      <w:r w:rsidRPr="000A10CB">
        <w:rPr>
          <w:rFonts w:cs="Arial"/>
          <w:b/>
          <w:bCs/>
          <w:sz w:val="24"/>
          <w:szCs w:val="24"/>
        </w:rPr>
        <w:t xml:space="preserve"> RESCISÃO</w:t>
      </w:r>
    </w:p>
    <w:p w:rsidR="000A10CB" w:rsidRDefault="00123E66" w:rsidP="00813D0B">
      <w:pPr>
        <w:pStyle w:val="Recuodecorpodetexto2"/>
        <w:numPr>
          <w:ilvl w:val="1"/>
          <w:numId w:val="4"/>
        </w:numPr>
        <w:spacing w:after="0" w:line="360" w:lineRule="auto"/>
        <w:ind w:left="0" w:firstLine="0"/>
        <w:rPr>
          <w:szCs w:val="24"/>
        </w:rPr>
      </w:pPr>
      <w:r>
        <w:rPr>
          <w:szCs w:val="24"/>
        </w:rPr>
        <w:t>O Contrato (</w:t>
      </w:r>
      <w:r w:rsidR="000A10CB" w:rsidRPr="000A10CB">
        <w:rPr>
          <w:szCs w:val="24"/>
        </w:rPr>
        <w:t>Ordem de Compra</w:t>
      </w:r>
      <w:r>
        <w:rPr>
          <w:szCs w:val="24"/>
        </w:rPr>
        <w:t>)</w:t>
      </w:r>
      <w:r w:rsidR="000A10CB" w:rsidRPr="000A10CB">
        <w:rPr>
          <w:szCs w:val="24"/>
        </w:rPr>
        <w:t xml:space="preserve"> obedecerá às disposições da Lei Federal </w:t>
      </w:r>
      <w:proofErr w:type="gramStart"/>
      <w:r w:rsidR="000A10CB" w:rsidRPr="000A10CB">
        <w:rPr>
          <w:szCs w:val="24"/>
        </w:rPr>
        <w:t>nº</w:t>
      </w:r>
      <w:r w:rsidR="00C34E79" w:rsidRPr="00C34E79">
        <w:rPr>
          <w:szCs w:val="24"/>
        </w:rPr>
        <w:t>13.</w:t>
      </w:r>
      <w:proofErr w:type="gramEnd"/>
      <w:r w:rsidR="00C34E79" w:rsidRPr="00C34E79">
        <w:rPr>
          <w:szCs w:val="24"/>
        </w:rPr>
        <w:t xml:space="preserve">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367F29" w:rsidRDefault="00AB6F2F" w:rsidP="00813D0B">
      <w:pPr>
        <w:pStyle w:val="Recuodecorpodetexto2"/>
        <w:numPr>
          <w:ilvl w:val="1"/>
          <w:numId w:val="4"/>
        </w:numPr>
        <w:spacing w:after="0" w:line="360" w:lineRule="auto"/>
        <w:ind w:left="0" w:firstLine="0"/>
        <w:rPr>
          <w:szCs w:val="24"/>
        </w:rPr>
      </w:pPr>
      <w:r w:rsidRPr="00367F29">
        <w:rPr>
          <w:b/>
          <w:szCs w:val="24"/>
        </w:rPr>
        <w:t xml:space="preserve">O prazo contratual é de </w:t>
      </w:r>
      <w:r w:rsidR="00766884" w:rsidRPr="00A1045C">
        <w:rPr>
          <w:color w:val="FF0000"/>
          <w:szCs w:val="24"/>
        </w:rPr>
        <w:t>9</w:t>
      </w:r>
      <w:r w:rsidR="00367F29" w:rsidRPr="00A1045C">
        <w:rPr>
          <w:color w:val="FF0000"/>
          <w:szCs w:val="24"/>
        </w:rPr>
        <w:t>0 (</w:t>
      </w:r>
      <w:r w:rsidR="00766884" w:rsidRPr="00A1045C">
        <w:rPr>
          <w:color w:val="FF0000"/>
          <w:szCs w:val="24"/>
        </w:rPr>
        <w:t>nov</w:t>
      </w:r>
      <w:r w:rsidR="00367F29" w:rsidRPr="00A1045C">
        <w:rPr>
          <w:color w:val="FF0000"/>
          <w:szCs w:val="24"/>
        </w:rPr>
        <w:t>enta)</w:t>
      </w:r>
      <w:r w:rsidR="00367F29" w:rsidRPr="00766884">
        <w:rPr>
          <w:szCs w:val="24"/>
        </w:rPr>
        <w:t xml:space="preserve"> dias</w:t>
      </w:r>
      <w:r w:rsidR="00825D81">
        <w:rPr>
          <w:szCs w:val="24"/>
        </w:rPr>
        <w:t xml:space="preserve"> </w:t>
      </w:r>
      <w:r w:rsidRPr="00367F29">
        <w:rPr>
          <w:szCs w:val="24"/>
        </w:rPr>
        <w:t>contados a partir da emissão d</w:t>
      </w:r>
      <w:r w:rsidR="00E93657" w:rsidRPr="00367F29">
        <w:rPr>
          <w:szCs w:val="24"/>
        </w:rPr>
        <w:t>o</w:t>
      </w:r>
      <w:r w:rsidR="00825D81">
        <w:rPr>
          <w:szCs w:val="24"/>
        </w:rPr>
        <w:t xml:space="preserve"> </w:t>
      </w:r>
      <w:r w:rsidR="00E93657" w:rsidRPr="00367F29">
        <w:rPr>
          <w:szCs w:val="24"/>
        </w:rPr>
        <w:t>Contrato (Ordem de Compra)</w:t>
      </w:r>
      <w:r w:rsidRPr="00367F29">
        <w:rPr>
          <w:szCs w:val="24"/>
        </w:rPr>
        <w:t>.</w:t>
      </w:r>
    </w:p>
    <w:p w:rsidR="000A10CB" w:rsidRPr="000A10CB" w:rsidRDefault="000A10CB" w:rsidP="00813D0B">
      <w:pPr>
        <w:pStyle w:val="Recuodecorpodetexto2"/>
        <w:numPr>
          <w:ilvl w:val="1"/>
          <w:numId w:val="4"/>
        </w:numPr>
        <w:spacing w:after="0" w:line="360" w:lineRule="auto"/>
        <w:ind w:left="0" w:firstLine="0"/>
        <w:rPr>
          <w:szCs w:val="24"/>
        </w:rPr>
      </w:pPr>
      <w:r w:rsidRPr="000A10CB">
        <w:rPr>
          <w:szCs w:val="24"/>
        </w:rPr>
        <w:t xml:space="preserve">São partes integrantes </w:t>
      </w:r>
      <w:proofErr w:type="spellStart"/>
      <w:proofErr w:type="gramStart"/>
      <w:r w:rsidR="007A69F7">
        <w:rPr>
          <w:szCs w:val="24"/>
        </w:rPr>
        <w:t>d</w:t>
      </w:r>
      <w:r w:rsidR="00E93657">
        <w:rPr>
          <w:szCs w:val="24"/>
        </w:rPr>
        <w:t>o</w:t>
      </w:r>
      <w:r w:rsidR="00E93657" w:rsidRPr="00123E66">
        <w:rPr>
          <w:szCs w:val="24"/>
        </w:rPr>
        <w:t>Contrato</w:t>
      </w:r>
      <w:proofErr w:type="spellEnd"/>
      <w:proofErr w:type="gramEnd"/>
      <w:r w:rsidR="00E93657" w:rsidRPr="00123E66">
        <w:rPr>
          <w:szCs w:val="24"/>
        </w:rPr>
        <w:t xml:space="preserve"> (Ordem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813D0B">
      <w:pPr>
        <w:pStyle w:val="Recuodecorpodetexto2"/>
        <w:numPr>
          <w:ilvl w:val="1"/>
          <w:numId w:val="4"/>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 xml:space="preserve">confirmar o recebimento </w:t>
      </w:r>
      <w:proofErr w:type="spellStart"/>
      <w:proofErr w:type="gramStart"/>
      <w:r w:rsidR="007A69F7">
        <w:rPr>
          <w:szCs w:val="24"/>
        </w:rPr>
        <w:t>d</w:t>
      </w:r>
      <w:r w:rsidR="00E93657">
        <w:rPr>
          <w:szCs w:val="24"/>
        </w:rPr>
        <w:t>o</w:t>
      </w:r>
      <w:r w:rsidR="00E93657" w:rsidRPr="00123E66">
        <w:rPr>
          <w:szCs w:val="24"/>
        </w:rPr>
        <w:t>Contrato</w:t>
      </w:r>
      <w:proofErr w:type="spellEnd"/>
      <w:proofErr w:type="gramEnd"/>
      <w:r w:rsidR="00E93657" w:rsidRPr="00123E66">
        <w:rPr>
          <w:szCs w:val="24"/>
        </w:rPr>
        <w:t xml:space="preserve"> (Ordem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813D0B">
      <w:pPr>
        <w:pStyle w:val="Recuodecorpodetexto2"/>
        <w:numPr>
          <w:ilvl w:val="1"/>
          <w:numId w:val="4"/>
        </w:numPr>
        <w:spacing w:after="0" w:line="360" w:lineRule="auto"/>
        <w:ind w:left="0" w:firstLine="0"/>
        <w:rPr>
          <w:szCs w:val="24"/>
        </w:rPr>
      </w:pPr>
      <w:r w:rsidRPr="000A10CB">
        <w:rPr>
          <w:szCs w:val="24"/>
        </w:rPr>
        <w:lastRenderedPageBreak/>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813D0B">
      <w:pPr>
        <w:pStyle w:val="Recuodecorpodetexto2"/>
        <w:numPr>
          <w:ilvl w:val="1"/>
          <w:numId w:val="4"/>
        </w:numPr>
        <w:spacing w:after="0" w:line="360" w:lineRule="auto"/>
        <w:ind w:left="0" w:firstLine="0"/>
        <w:rPr>
          <w:szCs w:val="24"/>
        </w:rPr>
      </w:pPr>
      <w:r w:rsidRPr="00C34E79">
        <w:rPr>
          <w:szCs w:val="24"/>
        </w:rPr>
        <w:t>Ocorrendo a hipótese descrita no item 8.</w:t>
      </w:r>
      <w:r>
        <w:rPr>
          <w:szCs w:val="24"/>
        </w:rPr>
        <w:t>5</w:t>
      </w:r>
      <w:r w:rsidRPr="00C34E79">
        <w:rPr>
          <w:szCs w:val="24"/>
        </w:rPr>
        <w:t xml:space="preserve">,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w:t>
      </w:r>
      <w:proofErr w:type="spellStart"/>
      <w:r w:rsidRPr="00C34E79">
        <w:rPr>
          <w:szCs w:val="24"/>
        </w:rPr>
        <w:t>Cesama</w:t>
      </w:r>
      <w:proofErr w:type="spellEnd"/>
      <w:r w:rsidRPr="00C34E79">
        <w:rPr>
          <w:szCs w:val="24"/>
        </w:rPr>
        <w:t xml:space="preserve"> deverá revogar a licitação.</w:t>
      </w:r>
    </w:p>
    <w:p w:rsidR="000A10CB" w:rsidRPr="006C63BB" w:rsidRDefault="00C34E79" w:rsidP="00813D0B">
      <w:pPr>
        <w:widowControl w:val="0"/>
        <w:numPr>
          <w:ilvl w:val="1"/>
          <w:numId w:val="4"/>
        </w:numPr>
        <w:spacing w:before="120" w:line="360" w:lineRule="auto"/>
        <w:ind w:left="0" w:firstLine="0"/>
        <w:rPr>
          <w:rFonts w:cs="Arial"/>
          <w:iCs/>
          <w:sz w:val="24"/>
          <w:szCs w:val="24"/>
        </w:rPr>
      </w:pPr>
      <w:r w:rsidRPr="00C34E79">
        <w:rPr>
          <w:rFonts w:cs="Arial"/>
          <w:iCs/>
          <w:sz w:val="24"/>
          <w:szCs w:val="24"/>
        </w:rPr>
        <w:t xml:space="preserve">A Contratada poderá aceitar nas </w:t>
      </w:r>
      <w:proofErr w:type="gramStart"/>
      <w:r w:rsidRPr="00C34E79">
        <w:rPr>
          <w:rFonts w:cs="Arial"/>
          <w:iCs/>
          <w:sz w:val="24"/>
          <w:szCs w:val="24"/>
        </w:rPr>
        <w:t>mesmas</w:t>
      </w:r>
      <w:proofErr w:type="gramEnd"/>
      <w:r w:rsidRPr="00C34E79">
        <w:rPr>
          <w:rFonts w:cs="Arial"/>
          <w:iCs/>
          <w:sz w:val="24"/>
          <w:szCs w:val="24"/>
        </w:rPr>
        <w:t xml:space="preserve">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813D0B">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813D0B">
      <w:pPr>
        <w:numPr>
          <w:ilvl w:val="2"/>
          <w:numId w:val="4"/>
        </w:numPr>
        <w:spacing w:before="120" w:line="360" w:lineRule="auto"/>
        <w:ind w:left="0" w:firstLine="0"/>
        <w:rPr>
          <w:rFonts w:cs="Arial"/>
          <w:sz w:val="24"/>
          <w:szCs w:val="24"/>
        </w:rPr>
      </w:pPr>
      <w:r w:rsidRPr="00C34E79">
        <w:rPr>
          <w:rFonts w:cs="Arial"/>
          <w:sz w:val="24"/>
          <w:szCs w:val="24"/>
        </w:rPr>
        <w:t>Conforme art. 71 da Lei Federal 13.303/16, toda prorrogação de prazo será justificada por escrito e previamente autorizada pela autoridade competente da CESAMA para celebrar o Contrato</w:t>
      </w:r>
      <w:r w:rsidR="000A10CB" w:rsidRPr="000A10CB">
        <w:rPr>
          <w:rFonts w:cs="Arial"/>
          <w:sz w:val="24"/>
          <w:szCs w:val="24"/>
        </w:rPr>
        <w:t>.</w:t>
      </w:r>
    </w:p>
    <w:p w:rsidR="000A10CB" w:rsidRPr="000A10CB" w:rsidRDefault="000A10CB" w:rsidP="00813D0B">
      <w:pPr>
        <w:numPr>
          <w:ilvl w:val="1"/>
          <w:numId w:val="4"/>
        </w:numPr>
        <w:spacing w:before="120" w:line="360" w:lineRule="auto"/>
        <w:ind w:left="0" w:firstLine="0"/>
        <w:rPr>
          <w:rFonts w:cs="Arial"/>
          <w:sz w:val="24"/>
          <w:szCs w:val="24"/>
        </w:rPr>
      </w:pPr>
      <w:r w:rsidRPr="000A10CB">
        <w:rPr>
          <w:rFonts w:cs="Arial"/>
          <w:sz w:val="24"/>
          <w:szCs w:val="24"/>
        </w:rPr>
        <w:t xml:space="preserve">Para recebimento </w:t>
      </w:r>
      <w:proofErr w:type="spellStart"/>
      <w:proofErr w:type="gramStart"/>
      <w:r w:rsidRPr="000A10CB">
        <w:rPr>
          <w:rFonts w:cs="Arial"/>
          <w:sz w:val="24"/>
          <w:szCs w:val="24"/>
        </w:rPr>
        <w:t>d</w:t>
      </w:r>
      <w:r w:rsidR="00E93657">
        <w:rPr>
          <w:rFonts w:cs="Arial"/>
          <w:sz w:val="24"/>
          <w:szCs w:val="24"/>
        </w:rPr>
        <w:t>o</w:t>
      </w:r>
      <w:r w:rsidR="00E93657" w:rsidRPr="00123E66">
        <w:rPr>
          <w:sz w:val="24"/>
          <w:szCs w:val="24"/>
        </w:rPr>
        <w:t>Contrato</w:t>
      </w:r>
      <w:proofErr w:type="spellEnd"/>
      <w:proofErr w:type="gramEnd"/>
      <w:r w:rsidR="00E93657" w:rsidRPr="00123E66">
        <w:rPr>
          <w:sz w:val="24"/>
          <w:szCs w:val="24"/>
        </w:rPr>
        <w:t xml:space="preserve"> (Ordem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0A10CB" w:rsidRDefault="000A10CB" w:rsidP="00813D0B">
      <w:pPr>
        <w:pStyle w:val="WW-Corpodetexto2"/>
        <w:numPr>
          <w:ilvl w:val="1"/>
          <w:numId w:val="4"/>
        </w:numPr>
        <w:spacing w:before="120" w:line="360" w:lineRule="auto"/>
        <w:ind w:left="0" w:firstLine="0"/>
        <w:rPr>
          <w:color w:val="FF0000"/>
          <w:sz w:val="24"/>
          <w:szCs w:val="24"/>
        </w:rPr>
      </w:pPr>
      <w:r w:rsidRPr="000A10CB">
        <w:rPr>
          <w:sz w:val="24"/>
          <w:szCs w:val="24"/>
        </w:rPr>
        <w:t xml:space="preserve">Para a efetiva contratação, </w:t>
      </w:r>
      <w:r w:rsidR="00C34E79">
        <w:rPr>
          <w:sz w:val="24"/>
          <w:szCs w:val="24"/>
        </w:rPr>
        <w:t>o</w:t>
      </w:r>
      <w:r w:rsidRPr="000A10CB">
        <w:rPr>
          <w:sz w:val="24"/>
          <w:szCs w:val="24"/>
        </w:rPr>
        <w:t xml:space="preserve"> licitante vencedor deverá estar quite com a CESAMA, quando sediad</w:t>
      </w:r>
      <w:r w:rsidR="00C34E79">
        <w:rPr>
          <w:sz w:val="24"/>
          <w:szCs w:val="24"/>
        </w:rPr>
        <w:t>o</w:t>
      </w:r>
      <w:r w:rsidRPr="000A10CB">
        <w:rPr>
          <w:sz w:val="24"/>
          <w:szCs w:val="24"/>
        </w:rPr>
        <w:t xml:space="preserve"> ou domiciliad</w:t>
      </w:r>
      <w:r w:rsidR="00C34E79">
        <w:rPr>
          <w:sz w:val="24"/>
          <w:szCs w:val="24"/>
        </w:rPr>
        <w:t>o</w:t>
      </w:r>
      <w:r w:rsidRPr="000A10CB">
        <w:rPr>
          <w:sz w:val="24"/>
          <w:szCs w:val="24"/>
        </w:rPr>
        <w:t xml:space="preserve"> no município de Juiz de Fora/MG. Caso tenha algum débito, o mesmo deverá ser quitado para que o contrato possa ser assinado.</w:t>
      </w:r>
    </w:p>
    <w:p w:rsidR="00C34E79" w:rsidRDefault="00C34E79" w:rsidP="006C057A">
      <w:pPr>
        <w:numPr>
          <w:ilvl w:val="1"/>
          <w:numId w:val="4"/>
        </w:numPr>
        <w:spacing w:before="120" w:line="360" w:lineRule="auto"/>
        <w:ind w:left="0" w:hanging="12"/>
        <w:rPr>
          <w:sz w:val="24"/>
          <w:szCs w:val="24"/>
        </w:rPr>
      </w:pPr>
      <w:r>
        <w:rPr>
          <w:sz w:val="24"/>
          <w:szCs w:val="24"/>
        </w:rPr>
        <w:t xml:space="preserve">No que se refere </w:t>
      </w:r>
      <w:proofErr w:type="gramStart"/>
      <w:r>
        <w:rPr>
          <w:sz w:val="24"/>
          <w:szCs w:val="24"/>
        </w:rPr>
        <w:t>a</w:t>
      </w:r>
      <w:proofErr w:type="gramEnd"/>
      <w:r>
        <w:rPr>
          <w:sz w:val="24"/>
          <w:szCs w:val="24"/>
        </w:rPr>
        <w:t xml:space="preserve"> inexecução e a rescisão do contrato, aplica-se o disposto nos </w:t>
      </w:r>
      <w:proofErr w:type="spellStart"/>
      <w:r>
        <w:rPr>
          <w:sz w:val="24"/>
          <w:szCs w:val="24"/>
        </w:rPr>
        <w:t>arts</w:t>
      </w:r>
      <w:proofErr w:type="spellEnd"/>
      <w:r>
        <w:rPr>
          <w:sz w:val="24"/>
          <w:szCs w:val="24"/>
        </w:rPr>
        <w:t xml:space="preserve">. 183 a </w:t>
      </w:r>
      <w:r w:rsidR="00FA07B0">
        <w:rPr>
          <w:sz w:val="24"/>
          <w:szCs w:val="24"/>
        </w:rPr>
        <w:t>185</w:t>
      </w:r>
      <w:r>
        <w:rPr>
          <w:sz w:val="24"/>
          <w:szCs w:val="24"/>
        </w:rPr>
        <w:t xml:space="preserve"> do Regulamento Interno de Licitações, Contratos e Convênios da </w:t>
      </w:r>
      <w:proofErr w:type="spellStart"/>
      <w:r>
        <w:rPr>
          <w:sz w:val="24"/>
          <w:szCs w:val="24"/>
        </w:rPr>
        <w:t>Cesama</w:t>
      </w:r>
      <w:proofErr w:type="spellEnd"/>
      <w:r>
        <w:rPr>
          <w:sz w:val="24"/>
          <w:szCs w:val="24"/>
        </w:rPr>
        <w:t xml:space="preserve">.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A inexecução total ou parcial do contrato poderá ensejar a sua rescisão, com as conseqüências cabíveis.</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lastRenderedPageBreak/>
        <w:t>Constituem motivo para rescisão do contrato os especificados no art. 18</w:t>
      </w:r>
      <w:r w:rsidR="00602C93">
        <w:rPr>
          <w:sz w:val="24"/>
          <w:szCs w:val="24"/>
        </w:rPr>
        <w:t>4</w:t>
      </w:r>
      <w:r w:rsidRPr="003F7B03">
        <w:rPr>
          <w:sz w:val="24"/>
          <w:szCs w:val="24"/>
        </w:rPr>
        <w:t xml:space="preserve"> e seguintes do RILC.</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A rescisão do contrato poderá ser: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por ato unilateral e escrito de qualquer das partes;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amigável, por acordo entre as partes, reduzida a termo no processo de contratação, desde que haja conveniência para a </w:t>
      </w:r>
      <w:proofErr w:type="spellStart"/>
      <w:r w:rsidRPr="003F7B03">
        <w:rPr>
          <w:sz w:val="24"/>
          <w:szCs w:val="24"/>
        </w:rPr>
        <w:t>Cesama</w:t>
      </w:r>
      <w:proofErr w:type="spellEnd"/>
      <w:r w:rsidRPr="003F7B03">
        <w:rPr>
          <w:sz w:val="24"/>
          <w:szCs w:val="24"/>
        </w:rPr>
        <w:t xml:space="preserve">; </w:t>
      </w:r>
    </w:p>
    <w:p w:rsidR="00C34E79" w:rsidRPr="003F7B03"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judicial, nos termos da legislação.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Na hipótese de imprescindibilidade da execução contratual para a continuidade de serviços públicos essenciais, o prazo a que se refere o item </w:t>
      </w:r>
      <w:r>
        <w:rPr>
          <w:sz w:val="24"/>
          <w:szCs w:val="24"/>
        </w:rPr>
        <w:t>8.</w:t>
      </w:r>
      <w:r w:rsidR="00746D49">
        <w:rPr>
          <w:sz w:val="24"/>
          <w:szCs w:val="24"/>
        </w:rPr>
        <w:t>15</w:t>
      </w:r>
      <w:r w:rsidRPr="003F7B03">
        <w:rPr>
          <w:sz w:val="24"/>
          <w:szCs w:val="24"/>
        </w:rPr>
        <w:t xml:space="preserve"> será de 90 (noventa) dias.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Quando a rescisão ocorrer sem que haja culpa da outra parte contratante, será esta ressarcida dos prejuízos que houver </w:t>
      </w:r>
      <w:proofErr w:type="gramStart"/>
      <w:r w:rsidRPr="003F7B03">
        <w:rPr>
          <w:sz w:val="24"/>
          <w:szCs w:val="24"/>
        </w:rPr>
        <w:t>sofrido,</w:t>
      </w:r>
      <w:proofErr w:type="gramEnd"/>
      <w:r w:rsidRPr="003F7B03">
        <w:rPr>
          <w:sz w:val="24"/>
          <w:szCs w:val="24"/>
        </w:rPr>
        <w:t xml:space="preserve"> regularmente comprovados, e no caso da Contratada poderá ter ainda direito a: </w:t>
      </w:r>
    </w:p>
    <w:p w:rsidR="00C34E79" w:rsidRPr="003F7B03" w:rsidRDefault="00C34E79" w:rsidP="00C34E79">
      <w:pPr>
        <w:spacing w:before="120" w:line="360" w:lineRule="auto"/>
        <w:rPr>
          <w:sz w:val="24"/>
          <w:szCs w:val="24"/>
        </w:rPr>
      </w:pPr>
      <w:proofErr w:type="gramStart"/>
      <w:r w:rsidRPr="003F7B03">
        <w:rPr>
          <w:sz w:val="24"/>
          <w:szCs w:val="24"/>
        </w:rPr>
        <w:t>a.</w:t>
      </w:r>
      <w:proofErr w:type="gramEnd"/>
      <w:r w:rsidRPr="003F7B03">
        <w:rPr>
          <w:sz w:val="24"/>
          <w:szCs w:val="24"/>
        </w:rPr>
        <w:t xml:space="preserve"> devolução da garantia; </w:t>
      </w:r>
    </w:p>
    <w:p w:rsidR="00C34E79" w:rsidRPr="003F7B03" w:rsidRDefault="00C34E79" w:rsidP="00C34E79">
      <w:pPr>
        <w:spacing w:before="120" w:line="360" w:lineRule="auto"/>
        <w:rPr>
          <w:sz w:val="24"/>
          <w:szCs w:val="24"/>
        </w:rPr>
      </w:pPr>
      <w:proofErr w:type="gramStart"/>
      <w:r w:rsidRPr="003F7B03">
        <w:rPr>
          <w:sz w:val="24"/>
          <w:szCs w:val="24"/>
        </w:rPr>
        <w:t>b.</w:t>
      </w:r>
      <w:proofErr w:type="gramEnd"/>
      <w:r w:rsidRPr="003F7B03">
        <w:rPr>
          <w:sz w:val="24"/>
          <w:szCs w:val="24"/>
        </w:rPr>
        <w:t xml:space="preserve"> pagamentos devidos pela execução do contrato até a data da rescisão; </w:t>
      </w:r>
    </w:p>
    <w:p w:rsidR="00C34E79" w:rsidRDefault="00C34E79" w:rsidP="00C34E79">
      <w:pPr>
        <w:spacing w:before="120" w:line="360" w:lineRule="auto"/>
        <w:rPr>
          <w:sz w:val="24"/>
          <w:szCs w:val="24"/>
        </w:rPr>
      </w:pPr>
      <w:proofErr w:type="gramStart"/>
      <w:r w:rsidRPr="003F7B03">
        <w:rPr>
          <w:sz w:val="24"/>
          <w:szCs w:val="24"/>
        </w:rPr>
        <w:t>c.</w:t>
      </w:r>
      <w:proofErr w:type="gramEnd"/>
      <w:r w:rsidRPr="003F7B03">
        <w:rPr>
          <w:sz w:val="24"/>
          <w:szCs w:val="24"/>
        </w:rPr>
        <w:t xml:space="preserve"> pagamento do custo da desmobilização.</w:t>
      </w:r>
    </w:p>
    <w:p w:rsidR="00D13D92" w:rsidRDefault="000F688B" w:rsidP="00813D0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813D0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Pr="00E728F3">
        <w:rPr>
          <w:iCs/>
          <w:sz w:val="24"/>
          <w:szCs w:val="24"/>
        </w:rPr>
        <w:t xml:space="preserve">30 </w:t>
      </w:r>
      <w:r w:rsidRPr="00E728F3">
        <w:rPr>
          <w:sz w:val="24"/>
          <w:szCs w:val="24"/>
        </w:rPr>
        <w:t>(trinta) dias</w:t>
      </w:r>
      <w:r w:rsidRPr="000F688B">
        <w:rPr>
          <w:sz w:val="24"/>
          <w:szCs w:val="24"/>
        </w:rPr>
        <w:t xml:space="preserve"> após a entrega dos materiais juntamente com a apresentação e aceitação da Nota Fiscal / Fatura pelo departamento competente.</w:t>
      </w:r>
    </w:p>
    <w:p w:rsidR="00471DE6" w:rsidRPr="004A6A37" w:rsidRDefault="00471DE6" w:rsidP="00813D0B">
      <w:pPr>
        <w:pStyle w:val="Corpodetexto"/>
        <w:numPr>
          <w:ilvl w:val="2"/>
          <w:numId w:val="4"/>
        </w:numPr>
        <w:tabs>
          <w:tab w:val="left" w:pos="851"/>
        </w:tabs>
        <w:spacing w:before="120" w:line="360" w:lineRule="auto"/>
        <w:ind w:left="0" w:firstLine="0"/>
        <w:rPr>
          <w:sz w:val="24"/>
          <w:szCs w:val="24"/>
        </w:rPr>
      </w:pPr>
      <w:r w:rsidRPr="004A6A37">
        <w:rPr>
          <w:rFonts w:cs="Arial"/>
          <w:sz w:val="24"/>
          <w:szCs w:val="24"/>
        </w:rPr>
        <w:t xml:space="preserve">Caso o vencimento ocorra no sábado, domingo, feriado ou ponto facultativo para a </w:t>
      </w:r>
      <w:proofErr w:type="spellStart"/>
      <w:r w:rsidRPr="004A6A37">
        <w:rPr>
          <w:rFonts w:cs="Arial"/>
          <w:sz w:val="24"/>
          <w:szCs w:val="24"/>
        </w:rPr>
        <w:t>Cesama</w:t>
      </w:r>
      <w:proofErr w:type="spellEnd"/>
      <w:r w:rsidRPr="004A6A37">
        <w:rPr>
          <w:rFonts w:cs="Arial"/>
          <w:sz w:val="24"/>
          <w:szCs w:val="24"/>
        </w:rPr>
        <w:t xml:space="preserve">, o pagamento será realizado no primeiro dia subseqüente. </w:t>
      </w:r>
    </w:p>
    <w:p w:rsidR="000F688B" w:rsidRPr="00183B57" w:rsidRDefault="00183B57" w:rsidP="00813D0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3117FB" w:rsidRDefault="000F688B" w:rsidP="00813D0B">
      <w:pPr>
        <w:pStyle w:val="Corpodetexto"/>
        <w:numPr>
          <w:ilvl w:val="2"/>
          <w:numId w:val="4"/>
        </w:numPr>
        <w:spacing w:before="120" w:line="360" w:lineRule="auto"/>
        <w:ind w:left="0" w:firstLine="0"/>
        <w:rPr>
          <w:sz w:val="24"/>
          <w:szCs w:val="24"/>
        </w:rPr>
      </w:pPr>
      <w:r w:rsidRPr="000F688B">
        <w:rPr>
          <w:rFonts w:cs="Arial"/>
          <w:sz w:val="24"/>
          <w:szCs w:val="24"/>
        </w:rPr>
        <w:lastRenderedPageBreak/>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Pr="000F688B">
        <w:rPr>
          <w:rFonts w:cs="Arial"/>
          <w:sz w:val="24"/>
          <w:szCs w:val="24"/>
        </w:rPr>
        <w:t xml:space="preserve">. </w:t>
      </w:r>
    </w:p>
    <w:p w:rsidR="003117FB" w:rsidRPr="004A6A37" w:rsidRDefault="003117FB" w:rsidP="00813D0B">
      <w:pPr>
        <w:pStyle w:val="Corpodetexto"/>
        <w:numPr>
          <w:ilvl w:val="3"/>
          <w:numId w:val="4"/>
        </w:numPr>
        <w:tabs>
          <w:tab w:val="left" w:pos="993"/>
        </w:tabs>
        <w:spacing w:before="12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813D0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813D0B">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DF4F68" w:rsidRDefault="00DF4F68" w:rsidP="00813D0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813D0B">
      <w:pPr>
        <w:pStyle w:val="Corpodetexto2"/>
        <w:numPr>
          <w:ilvl w:val="1"/>
          <w:numId w:val="4"/>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813D0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813D0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proofErr w:type="spellStart"/>
      <w:proofErr w:type="gramStart"/>
      <w:r w:rsidR="0023542B">
        <w:rPr>
          <w:iCs/>
          <w:sz w:val="24"/>
          <w:szCs w:val="24"/>
        </w:rPr>
        <w:t>ao</w:t>
      </w:r>
      <w:r w:rsidR="0023542B" w:rsidRPr="00123E66">
        <w:rPr>
          <w:sz w:val="24"/>
          <w:szCs w:val="24"/>
        </w:rPr>
        <w:t>Contrato</w:t>
      </w:r>
      <w:proofErr w:type="spellEnd"/>
      <w:proofErr w:type="gramEnd"/>
      <w:r w:rsidR="0023542B" w:rsidRPr="00123E66">
        <w:rPr>
          <w:sz w:val="24"/>
          <w:szCs w:val="24"/>
        </w:rPr>
        <w:t xml:space="preserve"> (Ordem de Compra)</w:t>
      </w:r>
      <w:r w:rsidRPr="000F688B">
        <w:rPr>
          <w:iCs/>
          <w:sz w:val="24"/>
          <w:szCs w:val="24"/>
        </w:rPr>
        <w:t>, no que couber.</w:t>
      </w:r>
    </w:p>
    <w:p w:rsidR="000F688B" w:rsidRPr="000F688B" w:rsidRDefault="000F688B" w:rsidP="00813D0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813D0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w:t>
      </w:r>
      <w:proofErr w:type="spellStart"/>
      <w:proofErr w:type="gramStart"/>
      <w:r w:rsidRPr="000F688B">
        <w:rPr>
          <w:rFonts w:cs="Arial"/>
          <w:sz w:val="24"/>
          <w:szCs w:val="24"/>
        </w:rPr>
        <w:t>d</w:t>
      </w:r>
      <w:r w:rsidR="00235DA2">
        <w:rPr>
          <w:rFonts w:cs="Arial"/>
          <w:sz w:val="24"/>
          <w:szCs w:val="24"/>
        </w:rPr>
        <w:t>o</w:t>
      </w:r>
      <w:r w:rsidR="00235DA2" w:rsidRPr="00123E66">
        <w:rPr>
          <w:sz w:val="24"/>
          <w:szCs w:val="24"/>
        </w:rPr>
        <w:t>Contrato</w:t>
      </w:r>
      <w:proofErr w:type="spellEnd"/>
      <w:proofErr w:type="gramEnd"/>
      <w:r w:rsidR="00235DA2" w:rsidRPr="00123E66">
        <w:rPr>
          <w:sz w:val="24"/>
          <w:szCs w:val="24"/>
        </w:rPr>
        <w:t xml:space="preserve"> (Ordem de Compra)</w:t>
      </w:r>
      <w:r w:rsidRPr="000F688B">
        <w:rPr>
          <w:rFonts w:cs="Arial"/>
          <w:sz w:val="24"/>
          <w:szCs w:val="24"/>
        </w:rPr>
        <w:t>.</w:t>
      </w:r>
    </w:p>
    <w:p w:rsidR="000F688B" w:rsidRPr="003117FB" w:rsidRDefault="000F688B" w:rsidP="00813D0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proofErr w:type="spellStart"/>
      <w:proofErr w:type="gramStart"/>
      <w:r w:rsidR="00D72D4E">
        <w:rPr>
          <w:rFonts w:cs="Arial"/>
          <w:color w:val="000000"/>
          <w:sz w:val="24"/>
          <w:szCs w:val="24"/>
        </w:rPr>
        <w:t>à</w:t>
      </w:r>
      <w:r w:rsidR="000A10CB">
        <w:rPr>
          <w:rFonts w:cs="Arial"/>
          <w:color w:val="000000"/>
          <w:sz w:val="24"/>
          <w:szCs w:val="24"/>
        </w:rPr>
        <w:t>Contratada</w:t>
      </w:r>
      <w:proofErr w:type="spellEnd"/>
      <w:proofErr w:type="gramEnd"/>
      <w:r w:rsidRPr="000F688B">
        <w:rPr>
          <w:rFonts w:cs="Arial"/>
          <w:color w:val="000000"/>
          <w:sz w:val="24"/>
          <w:szCs w:val="24"/>
        </w:rPr>
        <w:t xml:space="preserve"> enquanto pendente de liquidação quaisquer obrigações financeiras que lhe foram impostas, em virtude de </w:t>
      </w:r>
      <w:r w:rsidRPr="000F688B">
        <w:rPr>
          <w:rFonts w:cs="Arial"/>
          <w:color w:val="000000"/>
          <w:sz w:val="24"/>
          <w:szCs w:val="24"/>
        </w:rPr>
        <w:lastRenderedPageBreak/>
        <w:t>penalidade ou inadimplência, sem que isso gere direito ao pleito de reajustamento de preços ou correção monetária.</w:t>
      </w:r>
    </w:p>
    <w:p w:rsidR="003117FB" w:rsidRPr="004A6A37"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t xml:space="preserve">A antecipação de pagamento só poderá ocorrer caso </w:t>
      </w:r>
      <w:r w:rsidRPr="002B5962">
        <w:rPr>
          <w:color w:val="auto"/>
          <w:sz w:val="24"/>
          <w:szCs w:val="24"/>
        </w:rPr>
        <w:t xml:space="preserve">o </w:t>
      </w:r>
      <w:proofErr w:type="spellStart"/>
      <w:r w:rsidRPr="002B5962">
        <w:rPr>
          <w:color w:val="auto"/>
          <w:sz w:val="24"/>
          <w:szCs w:val="24"/>
        </w:rPr>
        <w:t>produto</w:t>
      </w:r>
      <w:r w:rsidRPr="004A6A37">
        <w:rPr>
          <w:sz w:val="24"/>
          <w:szCs w:val="24"/>
        </w:rPr>
        <w:t>tenha</w:t>
      </w:r>
      <w:proofErr w:type="spellEnd"/>
      <w:r w:rsidRPr="004A6A37">
        <w:rPr>
          <w:sz w:val="24"/>
          <w:szCs w:val="24"/>
        </w:rPr>
        <w:t xml:space="preserve"> sido entregue. </w:t>
      </w:r>
    </w:p>
    <w:p w:rsidR="003117FB" w:rsidRPr="004A6A37"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t xml:space="preserve">A </w:t>
      </w:r>
      <w:proofErr w:type="spellStart"/>
      <w:r w:rsidRPr="004A6A37">
        <w:rPr>
          <w:sz w:val="24"/>
          <w:szCs w:val="24"/>
        </w:rPr>
        <w:t>Cesama</w:t>
      </w:r>
      <w:proofErr w:type="spellEnd"/>
      <w:r w:rsidRPr="004A6A37">
        <w:rPr>
          <w:sz w:val="24"/>
          <w:szCs w:val="24"/>
        </w:rPr>
        <w:t xml:space="preserve"> poderá realizar o pagamento antes do prazo definido no item </w:t>
      </w:r>
      <w:r w:rsidR="008155A6" w:rsidRPr="002B5962">
        <w:rPr>
          <w:sz w:val="24"/>
          <w:szCs w:val="24"/>
        </w:rPr>
        <w:t>9</w:t>
      </w:r>
      <w:r w:rsidRPr="002B5962">
        <w:rPr>
          <w:sz w:val="24"/>
          <w:szCs w:val="24"/>
        </w:rPr>
        <w:t>.1</w:t>
      </w:r>
      <w:r w:rsidRPr="004A6A37">
        <w:rPr>
          <w:sz w:val="24"/>
          <w:szCs w:val="24"/>
        </w:rPr>
        <w:t xml:space="preserve">, através de solicitação expressa do fornecedor, que será analisada pela Gerência Financeira e Contábil, de acordo com as condições financeiras da </w:t>
      </w:r>
      <w:proofErr w:type="spellStart"/>
      <w:r w:rsidRPr="004A6A37">
        <w:rPr>
          <w:sz w:val="24"/>
          <w:szCs w:val="24"/>
        </w:rPr>
        <w:t>Cesama</w:t>
      </w:r>
      <w:proofErr w:type="spellEnd"/>
      <w:r w:rsidRPr="004A6A37">
        <w:rPr>
          <w:sz w:val="24"/>
          <w:szCs w:val="24"/>
        </w:rPr>
        <w:t xml:space="preserve">. Havendo a antecipação do pagamento, o mesmo sofrerá um desconto financeiro, e o índice a ser utilizado será o </w:t>
      </w:r>
      <w:proofErr w:type="spellStart"/>
      <w:r w:rsidRPr="004A6A37">
        <w:rPr>
          <w:sz w:val="24"/>
          <w:szCs w:val="24"/>
        </w:rPr>
        <w:t>Indice</w:t>
      </w:r>
      <w:proofErr w:type="spellEnd"/>
      <w:r w:rsidRPr="004A6A37">
        <w:rPr>
          <w:sz w:val="24"/>
          <w:szCs w:val="24"/>
        </w:rPr>
        <w:t xml:space="preserve"> Nacional de Preços ao Consumidor – INPC acrescido de 1% (um por cento) “</w:t>
      </w:r>
      <w:r w:rsidRPr="004A6A37">
        <w:rPr>
          <w:i/>
          <w:sz w:val="24"/>
          <w:szCs w:val="24"/>
        </w:rPr>
        <w:t>pro rata</w:t>
      </w:r>
      <w:r w:rsidRPr="004A6A37">
        <w:rPr>
          <w:sz w:val="24"/>
          <w:szCs w:val="24"/>
        </w:rPr>
        <w:t>”.</w:t>
      </w:r>
    </w:p>
    <w:p w:rsidR="00B41EF6" w:rsidRPr="008A1758"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2B5962" w:rsidRDefault="00B41EF6" w:rsidP="00813D0B">
      <w:pPr>
        <w:numPr>
          <w:ilvl w:val="1"/>
          <w:numId w:val="4"/>
        </w:numPr>
        <w:autoSpaceDE w:val="0"/>
        <w:autoSpaceDN w:val="0"/>
        <w:adjustRightInd w:val="0"/>
        <w:spacing w:before="120" w:line="360" w:lineRule="auto"/>
        <w:ind w:left="0" w:firstLine="0"/>
        <w:rPr>
          <w:rFonts w:cs="Arial"/>
          <w:b/>
          <w:sz w:val="24"/>
          <w:szCs w:val="24"/>
        </w:rPr>
      </w:pPr>
      <w:r w:rsidRPr="002B5962">
        <w:rPr>
          <w:rFonts w:cs="Arial"/>
          <w:sz w:val="24"/>
          <w:szCs w:val="24"/>
        </w:rPr>
        <w:t xml:space="preserve">Observar o prazo mínimo de validade dos </w:t>
      </w:r>
      <w:r w:rsidR="00E8402E" w:rsidRPr="002B5962">
        <w:rPr>
          <w:rFonts w:cs="Arial"/>
          <w:sz w:val="24"/>
          <w:szCs w:val="24"/>
        </w:rPr>
        <w:t>materiais</w:t>
      </w:r>
      <w:r w:rsidRPr="002B5962">
        <w:rPr>
          <w:rFonts w:cs="Arial"/>
          <w:sz w:val="24"/>
          <w:szCs w:val="24"/>
        </w:rPr>
        <w:t xml:space="preserve"> fornecidos, conforme definido neste Termo.</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2B5962">
        <w:rPr>
          <w:rFonts w:cs="Arial"/>
          <w:sz w:val="24"/>
          <w:szCs w:val="24"/>
        </w:rPr>
        <w:t>Providenciar, imediatamente, a correção das deficiências apontadas pela CESAMA com respeito ao fornecimento do objeto.</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w:t>
      </w:r>
      <w:proofErr w:type="spellStart"/>
      <w:r w:rsidRPr="008A1758">
        <w:rPr>
          <w:rFonts w:cs="Arial"/>
          <w:sz w:val="24"/>
          <w:szCs w:val="24"/>
        </w:rPr>
        <w:t>do</w:t>
      </w:r>
      <w:r w:rsidR="00E8402E" w:rsidRPr="008A1758">
        <w:rPr>
          <w:rFonts w:cs="Arial"/>
          <w:sz w:val="24"/>
          <w:szCs w:val="24"/>
        </w:rPr>
        <w:t>smateriais</w:t>
      </w:r>
      <w:proofErr w:type="spellEnd"/>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proofErr w:type="spellStart"/>
      <w:proofErr w:type="gramStart"/>
      <w:r w:rsidR="00F23E98">
        <w:rPr>
          <w:rFonts w:cs="Arial"/>
          <w:sz w:val="24"/>
          <w:szCs w:val="24"/>
        </w:rPr>
        <w:t>d</w:t>
      </w:r>
      <w:r w:rsidR="00235DA2">
        <w:rPr>
          <w:rFonts w:cs="Arial"/>
          <w:sz w:val="24"/>
          <w:szCs w:val="24"/>
        </w:rPr>
        <w:t>o</w:t>
      </w:r>
      <w:r w:rsidR="00235DA2" w:rsidRPr="00123E66">
        <w:rPr>
          <w:sz w:val="24"/>
          <w:szCs w:val="24"/>
        </w:rPr>
        <w:t>Contrato</w:t>
      </w:r>
      <w:proofErr w:type="spellEnd"/>
      <w:proofErr w:type="gramEnd"/>
      <w:r w:rsidR="00235DA2" w:rsidRPr="00123E66">
        <w:rPr>
          <w:sz w:val="24"/>
          <w:szCs w:val="24"/>
        </w:rPr>
        <w:t xml:space="preserve"> (Ordem de Compra)</w:t>
      </w:r>
      <w:r w:rsidRPr="008A1758">
        <w:rPr>
          <w:rFonts w:cs="Arial"/>
          <w:sz w:val="24"/>
          <w:szCs w:val="24"/>
        </w:rPr>
        <w:t>.</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813D0B">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 amostras em desacordo com o edital, conforme </w:t>
      </w:r>
      <w:r w:rsidRPr="002B5962">
        <w:rPr>
          <w:rFonts w:cs="Arial"/>
          <w:sz w:val="24"/>
          <w:szCs w:val="24"/>
        </w:rPr>
        <w:t>itens 6.6 e 7.5</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lastRenderedPageBreak/>
        <w:t>OBRIGAÇÕES DA CESAMA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235DA2">
        <w:rPr>
          <w:rFonts w:cs="Arial"/>
          <w:sz w:val="24"/>
          <w:szCs w:val="24"/>
        </w:rPr>
        <w:t>o</w:t>
      </w:r>
      <w:r w:rsidR="0052451E">
        <w:rPr>
          <w:rFonts w:cs="Arial"/>
          <w:sz w:val="24"/>
          <w:szCs w:val="24"/>
        </w:rPr>
        <w:t xml:space="preserve"> </w:t>
      </w:r>
      <w:r w:rsidR="00235DA2" w:rsidRPr="00123E66">
        <w:rPr>
          <w:sz w:val="24"/>
          <w:szCs w:val="24"/>
        </w:rPr>
        <w:t>Contrato (Ordem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813D0B">
      <w:pPr>
        <w:numPr>
          <w:ilvl w:val="1"/>
          <w:numId w:val="4"/>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2B5962">
        <w:rPr>
          <w:rFonts w:cs="Arial"/>
          <w:sz w:val="24"/>
          <w:szCs w:val="24"/>
        </w:rPr>
        <w:t xml:space="preserve">Departamento de </w:t>
      </w:r>
      <w:r w:rsidR="00EB3C86" w:rsidRPr="002B5962">
        <w:rPr>
          <w:rFonts w:cs="Arial"/>
          <w:sz w:val="24"/>
          <w:szCs w:val="24"/>
        </w:rPr>
        <w:t>Compras</w:t>
      </w:r>
      <w:r w:rsidRPr="002B5962">
        <w:rPr>
          <w:rFonts w:cs="Arial"/>
          <w:sz w:val="24"/>
          <w:szCs w:val="24"/>
        </w:rPr>
        <w:t xml:space="preserve"> e Estoque</w:t>
      </w:r>
      <w:r w:rsidRPr="008A1758">
        <w:rPr>
          <w:rFonts w:cs="Arial"/>
          <w:sz w:val="24"/>
          <w:szCs w:val="24"/>
        </w:rPr>
        <w:t>.</w:t>
      </w:r>
    </w:p>
    <w:p w:rsidR="005C47E9" w:rsidRDefault="005C47E9" w:rsidP="00813D0B">
      <w:pPr>
        <w:numPr>
          <w:ilvl w:val="0"/>
          <w:numId w:val="4"/>
        </w:numPr>
        <w:spacing w:before="480" w:line="360" w:lineRule="auto"/>
        <w:ind w:left="284" w:hanging="284"/>
        <w:rPr>
          <w:rFonts w:cs="Arial"/>
          <w:b/>
          <w:sz w:val="24"/>
          <w:szCs w:val="24"/>
        </w:rPr>
      </w:pPr>
      <w:r>
        <w:rPr>
          <w:rFonts w:cs="Arial"/>
          <w:b/>
          <w:sz w:val="24"/>
          <w:szCs w:val="24"/>
        </w:rPr>
        <w:t>CRITÉRIO DE JULGAMENTO</w:t>
      </w:r>
    </w:p>
    <w:p w:rsidR="00922697" w:rsidRPr="002B5962" w:rsidRDefault="005C3BB9" w:rsidP="009B18EC">
      <w:pPr>
        <w:suppressAutoHyphens w:val="0"/>
        <w:autoSpaceDE w:val="0"/>
        <w:autoSpaceDN w:val="0"/>
        <w:adjustRightInd w:val="0"/>
        <w:spacing w:before="120" w:line="360" w:lineRule="auto"/>
        <w:ind w:firstLine="567"/>
        <w:rPr>
          <w:rFonts w:cs="Arial"/>
          <w:sz w:val="24"/>
          <w:szCs w:val="24"/>
        </w:rPr>
      </w:pPr>
      <w:r>
        <w:rPr>
          <w:rFonts w:eastAsia="Arial Unicode MS" w:cs="Arial"/>
          <w:sz w:val="24"/>
          <w:szCs w:val="24"/>
        </w:rPr>
        <w:t>O</w:t>
      </w:r>
      <w:r w:rsidR="00922697" w:rsidRPr="002B5962">
        <w:rPr>
          <w:rFonts w:eastAsia="Arial Unicode MS" w:cs="Arial"/>
          <w:sz w:val="24"/>
          <w:szCs w:val="24"/>
        </w:rPr>
        <w:t xml:space="preserve"> critério de julgamento </w:t>
      </w:r>
      <w:r>
        <w:rPr>
          <w:rFonts w:eastAsia="Arial Unicode MS" w:cs="Arial"/>
          <w:sz w:val="24"/>
          <w:szCs w:val="24"/>
        </w:rPr>
        <w:t xml:space="preserve">será apurado </w:t>
      </w:r>
      <w:r w:rsidR="00922697" w:rsidRPr="002B5962">
        <w:rPr>
          <w:rFonts w:eastAsia="Arial Unicode MS" w:cs="Arial"/>
          <w:sz w:val="24"/>
          <w:szCs w:val="24"/>
        </w:rPr>
        <w:t xml:space="preserve">pelo </w:t>
      </w:r>
      <w:r w:rsidR="00922697" w:rsidRPr="002B5962">
        <w:rPr>
          <w:rFonts w:eastAsia="Arial Unicode MS" w:cs="Arial"/>
          <w:sz w:val="24"/>
          <w:szCs w:val="24"/>
          <w:u w:val="single"/>
        </w:rPr>
        <w:t>MENOR VALOR TOTAL POR ITEM,</w:t>
      </w:r>
      <w:r w:rsidR="0052451E" w:rsidRPr="005C3BB9">
        <w:rPr>
          <w:rFonts w:eastAsia="Arial Unicode MS" w:cs="Arial"/>
          <w:sz w:val="24"/>
          <w:szCs w:val="24"/>
        </w:rPr>
        <w:t xml:space="preserve"> </w:t>
      </w:r>
      <w:r w:rsidR="00922697" w:rsidRPr="002B5962">
        <w:rPr>
          <w:rFonts w:cs="Arial"/>
          <w:sz w:val="24"/>
          <w:szCs w:val="24"/>
        </w:rPr>
        <w:t>desde que observadas às especificações e demais condições estabelecidas no Edital e seus anexos</w:t>
      </w:r>
      <w:r w:rsidR="009622E1" w:rsidRPr="002B5962">
        <w:rPr>
          <w:rFonts w:cs="Arial"/>
          <w:sz w:val="24"/>
          <w:szCs w:val="24"/>
        </w:rPr>
        <w:t>.</w:t>
      </w:r>
    </w:p>
    <w:p w:rsidR="002B5962" w:rsidRDefault="002E5686" w:rsidP="002B5962">
      <w:pPr>
        <w:suppressAutoHyphens w:val="0"/>
        <w:autoSpaceDE w:val="0"/>
        <w:autoSpaceDN w:val="0"/>
        <w:adjustRightInd w:val="0"/>
        <w:spacing w:before="120" w:line="360" w:lineRule="auto"/>
        <w:ind w:firstLine="567"/>
        <w:rPr>
          <w:rFonts w:cs="Arial"/>
          <w:color w:val="FF0000"/>
          <w:sz w:val="24"/>
          <w:szCs w:val="24"/>
        </w:rPr>
      </w:pPr>
      <w:r w:rsidRPr="002B5962">
        <w:rPr>
          <w:rFonts w:cs="Arial"/>
          <w:sz w:val="24"/>
          <w:szCs w:val="24"/>
        </w:rPr>
        <w:t xml:space="preserve">O(s) preço(s) unitário(s) ofertado(s) pelo(s) proponente(s) </w:t>
      </w:r>
      <w:r w:rsidRPr="002B5962">
        <w:rPr>
          <w:rFonts w:cs="Arial"/>
          <w:b/>
          <w:sz w:val="24"/>
          <w:szCs w:val="24"/>
        </w:rPr>
        <w:t xml:space="preserve">NÃO </w:t>
      </w:r>
      <w:proofErr w:type="gramStart"/>
      <w:r w:rsidRPr="002B5962">
        <w:rPr>
          <w:rFonts w:cs="Arial"/>
          <w:b/>
          <w:sz w:val="24"/>
          <w:szCs w:val="24"/>
        </w:rPr>
        <w:t>PODERÁ(</w:t>
      </w:r>
      <w:proofErr w:type="gramEnd"/>
      <w:r w:rsidRPr="002B5962">
        <w:rPr>
          <w:rFonts w:cs="Arial"/>
          <w:b/>
          <w:sz w:val="24"/>
          <w:szCs w:val="24"/>
        </w:rPr>
        <w:t xml:space="preserve">ÃO) SER SUPERIOR(ES) </w:t>
      </w:r>
      <w:r w:rsidRPr="002B5962">
        <w:rPr>
          <w:rFonts w:cs="Arial"/>
          <w:sz w:val="24"/>
          <w:szCs w:val="24"/>
        </w:rPr>
        <w:t xml:space="preserve">ao(s) preço(s) unitário(s) levantado(s) pela </w:t>
      </w:r>
      <w:proofErr w:type="spellStart"/>
      <w:r w:rsidRPr="002B5962">
        <w:rPr>
          <w:rFonts w:cs="Arial"/>
          <w:sz w:val="24"/>
          <w:szCs w:val="24"/>
        </w:rPr>
        <w:t>Cesama</w:t>
      </w:r>
      <w:proofErr w:type="spellEnd"/>
      <w:r w:rsidRPr="002B5962">
        <w:rPr>
          <w:rFonts w:cs="Arial"/>
          <w:sz w:val="24"/>
          <w:szCs w:val="24"/>
        </w:rPr>
        <w:t>.</w:t>
      </w:r>
    </w:p>
    <w:p w:rsidR="005C47E9" w:rsidRDefault="005C47E9" w:rsidP="00813D0B">
      <w:pPr>
        <w:numPr>
          <w:ilvl w:val="0"/>
          <w:numId w:val="4"/>
        </w:numPr>
        <w:spacing w:before="480" w:line="360" w:lineRule="auto"/>
        <w:rPr>
          <w:rFonts w:cs="Arial"/>
          <w:b/>
          <w:sz w:val="24"/>
          <w:szCs w:val="24"/>
        </w:rPr>
      </w:pPr>
      <w:r w:rsidRPr="00EA1895">
        <w:rPr>
          <w:rFonts w:cs="Arial"/>
          <w:b/>
          <w:sz w:val="24"/>
          <w:szCs w:val="24"/>
        </w:rPr>
        <w:t>EXIGÊNCIAS PARA HABILITAÇÃO / PROPOSTA</w:t>
      </w:r>
    </w:p>
    <w:p w:rsidR="002B5962" w:rsidRPr="002B5962" w:rsidRDefault="002B5962" w:rsidP="002B5962">
      <w:pPr>
        <w:suppressAutoHyphens w:val="0"/>
        <w:autoSpaceDE w:val="0"/>
        <w:autoSpaceDN w:val="0"/>
        <w:adjustRightInd w:val="0"/>
        <w:spacing w:before="120" w:line="360" w:lineRule="auto"/>
        <w:ind w:firstLine="567"/>
        <w:rPr>
          <w:rFonts w:eastAsia="Arial Unicode MS" w:cs="Arial"/>
          <w:b/>
          <w:sz w:val="24"/>
          <w:szCs w:val="24"/>
          <w:u w:val="single"/>
        </w:rPr>
      </w:pPr>
      <w:r w:rsidRPr="002B5962">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2B5962">
        <w:rPr>
          <w:rFonts w:eastAsia="Arial Unicode MS" w:cs="Arial"/>
          <w:b/>
          <w:sz w:val="24"/>
          <w:szCs w:val="24"/>
          <w:u w:val="single"/>
        </w:rPr>
        <w:t>desde que sejam bem identificadas as características técnicas exigidas.</w:t>
      </w:r>
    </w:p>
    <w:p w:rsidR="00BC4D0A" w:rsidRDefault="00BC4D0A" w:rsidP="00813D0B">
      <w:pPr>
        <w:numPr>
          <w:ilvl w:val="0"/>
          <w:numId w:val="4"/>
        </w:numPr>
        <w:spacing w:before="480" w:line="360" w:lineRule="auto"/>
        <w:ind w:left="284" w:hanging="284"/>
        <w:rPr>
          <w:rFonts w:cs="Arial"/>
          <w:b/>
          <w:bCs/>
          <w:sz w:val="24"/>
          <w:szCs w:val="24"/>
        </w:rPr>
      </w:pPr>
      <w:r>
        <w:rPr>
          <w:rFonts w:cs="Arial"/>
          <w:b/>
          <w:bCs/>
          <w:sz w:val="24"/>
          <w:szCs w:val="24"/>
        </w:rPr>
        <w:t>PENALIDADES</w:t>
      </w:r>
    </w:p>
    <w:p w:rsidR="00BC4D0A" w:rsidRPr="0090678C" w:rsidRDefault="00BA3457" w:rsidP="0090678C">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3365B7" w:rsidRDefault="00DA61B7" w:rsidP="00DA61B7">
      <w:pPr>
        <w:numPr>
          <w:ilvl w:val="1"/>
          <w:numId w:val="12"/>
        </w:numPr>
        <w:spacing w:before="120"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xml:space="preserve">, por novo pacto </w:t>
      </w:r>
      <w:proofErr w:type="gramStart"/>
      <w:r w:rsidRPr="003365B7">
        <w:rPr>
          <w:rFonts w:cs="Arial"/>
          <w:bCs/>
          <w:sz w:val="24"/>
          <w:szCs w:val="24"/>
        </w:rPr>
        <w:t>precedido de cálculo ou de demonstração analítica do aumento ou diminuição dos custos, obedecidos</w:t>
      </w:r>
      <w:proofErr w:type="gramEnd"/>
      <w:r w:rsidRPr="003365B7">
        <w:rPr>
          <w:rFonts w:cs="Arial"/>
          <w:bCs/>
          <w:sz w:val="24"/>
          <w:szCs w:val="24"/>
        </w:rPr>
        <w:t xml:space="preserve"> os critérios estabelecidos em planilha de formação de preços e tendo como limite a média dos preços encontrados no mercado em geral.</w:t>
      </w:r>
    </w:p>
    <w:p w:rsidR="00DA61B7" w:rsidRDefault="00DA61B7" w:rsidP="00DA61B7">
      <w:pPr>
        <w:numPr>
          <w:ilvl w:val="1"/>
          <w:numId w:val="12"/>
        </w:numPr>
        <w:spacing w:before="12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w:t>
      </w:r>
      <w:proofErr w:type="spellStart"/>
      <w:r w:rsidRPr="00BC4D0A">
        <w:rPr>
          <w:rFonts w:cs="Arial"/>
          <w:bCs/>
          <w:sz w:val="24"/>
          <w:szCs w:val="24"/>
        </w:rPr>
        <w:t>no</w:t>
      </w:r>
      <w:r w:rsidR="009458F4" w:rsidRPr="00BC4D0A">
        <w:rPr>
          <w:rFonts w:cs="Arial"/>
          <w:bCs/>
          <w:sz w:val="24"/>
          <w:szCs w:val="24"/>
        </w:rPr>
        <w:t>artigo</w:t>
      </w:r>
      <w:proofErr w:type="spellEnd"/>
      <w:r w:rsidR="009458F4" w:rsidRPr="00BC4D0A">
        <w:rPr>
          <w:rFonts w:cs="Arial"/>
          <w:bCs/>
          <w:sz w:val="24"/>
          <w:szCs w:val="24"/>
        </w:rPr>
        <w:t xml:space="preserve">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pleno </w:t>
      </w:r>
      <w:proofErr w:type="spellStart"/>
      <w:r w:rsidRPr="002660A3">
        <w:rPr>
          <w:rFonts w:cs="Arial"/>
          <w:bCs/>
          <w:sz w:val="24"/>
          <w:szCs w:val="24"/>
        </w:rPr>
        <w:t>vigortodas</w:t>
      </w:r>
      <w:proofErr w:type="spellEnd"/>
      <w:r w:rsidRPr="002660A3">
        <w:rPr>
          <w:rFonts w:cs="Arial"/>
          <w:bCs/>
          <w:sz w:val="24"/>
          <w:szCs w:val="24"/>
        </w:rPr>
        <w:t xml:space="preserve"> as condições do ajuste e podendo </w:t>
      </w:r>
      <w:proofErr w:type="spellStart"/>
      <w:proofErr w:type="gramStart"/>
      <w:r>
        <w:rPr>
          <w:rFonts w:cs="Arial"/>
          <w:bCs/>
          <w:sz w:val="24"/>
          <w:szCs w:val="24"/>
        </w:rPr>
        <w:t>aCESAMA</w:t>
      </w:r>
      <w:proofErr w:type="spellEnd"/>
      <w:proofErr w:type="gramEnd"/>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lastRenderedPageBreak/>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w:t>
      </w:r>
      <w:proofErr w:type="spellStart"/>
      <w:proofErr w:type="gramStart"/>
      <w:r w:rsidRPr="00C95D3E">
        <w:rPr>
          <w:rFonts w:cs="Arial"/>
          <w:bCs/>
          <w:sz w:val="24"/>
          <w:szCs w:val="24"/>
        </w:rPr>
        <w:t>d</w:t>
      </w:r>
      <w:r w:rsidR="002C569C">
        <w:rPr>
          <w:rFonts w:cs="Arial"/>
          <w:bCs/>
          <w:sz w:val="24"/>
          <w:szCs w:val="24"/>
        </w:rPr>
        <w:t>aCESAMA</w:t>
      </w:r>
      <w:proofErr w:type="spellEnd"/>
      <w:proofErr w:type="gramEnd"/>
      <w:r w:rsidRPr="00C95D3E">
        <w:rPr>
          <w:rFonts w:cs="Arial"/>
          <w:bCs/>
          <w:sz w:val="24"/>
          <w:szCs w:val="24"/>
        </w:rPr>
        <w:t>, sob pena de responsabilização administrativa, civil ou criminal, nos termos da legislação.</w:t>
      </w:r>
    </w:p>
    <w:p w:rsidR="00A56DC7" w:rsidRDefault="00BC4D0A" w:rsidP="00BC4D0A">
      <w:pPr>
        <w:numPr>
          <w:ilvl w:val="1"/>
          <w:numId w:val="12"/>
        </w:numPr>
        <w:spacing w:before="120" w:line="360" w:lineRule="auto"/>
        <w:ind w:left="1" w:firstLine="0"/>
        <w:rPr>
          <w:rFonts w:cs="Arial"/>
          <w:bCs/>
          <w:sz w:val="24"/>
          <w:szCs w:val="24"/>
        </w:rPr>
      </w:pPr>
      <w:r w:rsidRPr="00BC4D0A">
        <w:rPr>
          <w:rFonts w:cs="Arial"/>
          <w:bCs/>
          <w:sz w:val="24"/>
          <w:szCs w:val="24"/>
        </w:rPr>
        <w:t xml:space="preserve">A contratação será formalizada mediante emissão de Ordem de Compra, nos termos do art. </w:t>
      </w:r>
      <w:r w:rsidR="00041AEB">
        <w:rPr>
          <w:rFonts w:cs="Arial"/>
          <w:bCs/>
          <w:sz w:val="24"/>
          <w:szCs w:val="24"/>
        </w:rPr>
        <w:t>137, inciso II, do RILC</w:t>
      </w:r>
      <w:r>
        <w:rPr>
          <w:rFonts w:cs="Arial"/>
          <w:bCs/>
          <w:sz w:val="24"/>
          <w:szCs w:val="24"/>
        </w:rPr>
        <w:t>.</w:t>
      </w:r>
    </w:p>
    <w:p w:rsidR="00C4051E" w:rsidRPr="00E6181E" w:rsidRDefault="00C4051E" w:rsidP="0052451E">
      <w:pPr>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E6181E" w:rsidRDefault="00C4051E" w:rsidP="00C405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86292E" w:rsidRDefault="0086292E" w:rsidP="0086292E">
      <w:pPr>
        <w:spacing w:before="120" w:line="276" w:lineRule="auto"/>
        <w:ind w:left="1"/>
        <w:jc w:val="center"/>
        <w:rPr>
          <w:rFonts w:cs="Arial"/>
          <w:bCs/>
          <w:sz w:val="18"/>
          <w:szCs w:val="18"/>
        </w:rPr>
      </w:pPr>
    </w:p>
    <w:p w:rsidR="00352772" w:rsidRPr="00E3664A" w:rsidRDefault="00E3664A" w:rsidP="0086292E">
      <w:pPr>
        <w:spacing w:before="60" w:after="60" w:line="276" w:lineRule="auto"/>
        <w:jc w:val="center"/>
        <w:rPr>
          <w:rFonts w:cs="Arial"/>
          <w:b/>
          <w:bCs/>
          <w:sz w:val="18"/>
          <w:szCs w:val="18"/>
        </w:rPr>
      </w:pPr>
      <w:r w:rsidRPr="00E3664A">
        <w:rPr>
          <w:rFonts w:cs="Arial"/>
          <w:b/>
          <w:bCs/>
          <w:sz w:val="18"/>
          <w:szCs w:val="18"/>
        </w:rPr>
        <w:t>(assinado no original)</w:t>
      </w:r>
    </w:p>
    <w:p w:rsidR="008C0BF4" w:rsidRPr="0050035C" w:rsidRDefault="008C0BF4" w:rsidP="0086292E">
      <w:pPr>
        <w:spacing w:before="60" w:after="60" w:line="276" w:lineRule="auto"/>
        <w:jc w:val="center"/>
        <w:rPr>
          <w:rFonts w:cs="Arial"/>
          <w:b/>
          <w:bCs/>
          <w:sz w:val="22"/>
          <w:szCs w:val="22"/>
        </w:rPr>
      </w:pPr>
      <w:r w:rsidRPr="0050035C">
        <w:rPr>
          <w:rFonts w:cs="Arial"/>
          <w:b/>
          <w:bCs/>
          <w:sz w:val="22"/>
          <w:szCs w:val="22"/>
        </w:rPr>
        <w:t>José Antônio Teixeira</w:t>
      </w:r>
    </w:p>
    <w:p w:rsidR="008C0BF4" w:rsidRDefault="008C0BF4" w:rsidP="008C0BF4">
      <w:pPr>
        <w:spacing w:before="60" w:after="60" w:line="320" w:lineRule="exact"/>
        <w:ind w:left="1"/>
        <w:jc w:val="center"/>
        <w:rPr>
          <w:rFonts w:cs="Arial"/>
          <w:b/>
          <w:bCs/>
          <w:sz w:val="22"/>
          <w:szCs w:val="22"/>
        </w:rPr>
      </w:pPr>
      <w:r w:rsidRPr="0050035C">
        <w:rPr>
          <w:rFonts w:cs="Arial"/>
          <w:b/>
          <w:bCs/>
          <w:sz w:val="22"/>
          <w:szCs w:val="22"/>
        </w:rPr>
        <w:t>Chefe de Depto de Automação</w:t>
      </w:r>
    </w:p>
    <w:p w:rsidR="008C0BF4" w:rsidRPr="0050035C" w:rsidRDefault="008C0BF4" w:rsidP="008C0BF4">
      <w:pPr>
        <w:spacing w:before="60" w:after="60" w:line="320" w:lineRule="exact"/>
        <w:ind w:left="1"/>
        <w:jc w:val="center"/>
        <w:rPr>
          <w:rFonts w:cs="Arial"/>
          <w:b/>
          <w:bCs/>
          <w:sz w:val="22"/>
          <w:szCs w:val="22"/>
        </w:rPr>
      </w:pPr>
    </w:p>
    <w:p w:rsidR="0086292E" w:rsidRDefault="00E3664A" w:rsidP="00E3664A">
      <w:pPr>
        <w:spacing w:before="60" w:after="60" w:line="276" w:lineRule="auto"/>
        <w:jc w:val="center"/>
        <w:rPr>
          <w:rFonts w:cs="Arial"/>
          <w:bCs/>
          <w:sz w:val="18"/>
          <w:szCs w:val="18"/>
        </w:rPr>
      </w:pPr>
      <w:r w:rsidRPr="00E3664A">
        <w:rPr>
          <w:rFonts w:cs="Arial"/>
          <w:b/>
          <w:bCs/>
          <w:sz w:val="18"/>
          <w:szCs w:val="18"/>
        </w:rPr>
        <w:t>(assinado no original)</w:t>
      </w:r>
    </w:p>
    <w:p w:rsidR="008C0BF4" w:rsidRPr="0050035C" w:rsidRDefault="008C0BF4" w:rsidP="008C0BF4">
      <w:pPr>
        <w:spacing w:before="60" w:after="60" w:line="320" w:lineRule="exact"/>
        <w:ind w:left="1"/>
        <w:jc w:val="center"/>
        <w:rPr>
          <w:rFonts w:cs="Arial"/>
          <w:b/>
          <w:bCs/>
          <w:sz w:val="22"/>
          <w:szCs w:val="22"/>
        </w:rPr>
      </w:pPr>
      <w:r w:rsidRPr="0050035C">
        <w:rPr>
          <w:rFonts w:cs="Arial"/>
          <w:b/>
          <w:bCs/>
          <w:sz w:val="22"/>
          <w:szCs w:val="22"/>
        </w:rPr>
        <w:t>Sérgio Queiroz de Almeida</w:t>
      </w:r>
    </w:p>
    <w:p w:rsidR="008C0BF4" w:rsidRDefault="008C0BF4" w:rsidP="008C0BF4">
      <w:pPr>
        <w:spacing w:before="60" w:after="60" w:line="320" w:lineRule="exact"/>
        <w:ind w:left="1"/>
        <w:jc w:val="center"/>
        <w:rPr>
          <w:rFonts w:cs="Arial"/>
          <w:b/>
          <w:bCs/>
          <w:sz w:val="22"/>
          <w:szCs w:val="22"/>
        </w:rPr>
      </w:pPr>
      <w:r w:rsidRPr="0050035C">
        <w:rPr>
          <w:rFonts w:cs="Arial"/>
          <w:b/>
          <w:bCs/>
          <w:sz w:val="22"/>
          <w:szCs w:val="22"/>
        </w:rPr>
        <w:t>Gerente Automação e Telecomunicação</w:t>
      </w:r>
    </w:p>
    <w:p w:rsidR="008C0BF4" w:rsidRPr="0050035C" w:rsidRDefault="008C0BF4" w:rsidP="008C0BF4">
      <w:pPr>
        <w:spacing w:before="60" w:after="60" w:line="320" w:lineRule="exact"/>
        <w:ind w:left="1"/>
        <w:jc w:val="center"/>
        <w:rPr>
          <w:rFonts w:cs="Arial"/>
          <w:b/>
          <w:bCs/>
          <w:sz w:val="22"/>
          <w:szCs w:val="22"/>
        </w:rPr>
      </w:pPr>
    </w:p>
    <w:p w:rsidR="00352772" w:rsidRDefault="00E3664A" w:rsidP="00E3664A">
      <w:pPr>
        <w:spacing w:before="60" w:after="60" w:line="276" w:lineRule="auto"/>
        <w:jc w:val="center"/>
        <w:rPr>
          <w:rFonts w:cs="Arial"/>
          <w:b/>
          <w:bCs/>
          <w:sz w:val="22"/>
          <w:szCs w:val="22"/>
        </w:rPr>
      </w:pPr>
      <w:r w:rsidRPr="00E3664A">
        <w:rPr>
          <w:rFonts w:cs="Arial"/>
          <w:b/>
          <w:bCs/>
          <w:sz w:val="18"/>
          <w:szCs w:val="18"/>
        </w:rPr>
        <w:t>(assinado no original)</w:t>
      </w:r>
    </w:p>
    <w:p w:rsidR="008C0BF4" w:rsidRPr="0050035C" w:rsidRDefault="008C0BF4" w:rsidP="008C0BF4">
      <w:pPr>
        <w:spacing w:before="60" w:after="60" w:line="320" w:lineRule="exact"/>
        <w:ind w:left="1"/>
        <w:jc w:val="center"/>
        <w:rPr>
          <w:rFonts w:cs="Arial"/>
          <w:b/>
          <w:bCs/>
          <w:sz w:val="22"/>
          <w:szCs w:val="22"/>
        </w:rPr>
      </w:pPr>
      <w:r w:rsidRPr="0050035C">
        <w:rPr>
          <w:rFonts w:cs="Arial"/>
          <w:b/>
          <w:bCs/>
          <w:sz w:val="22"/>
          <w:szCs w:val="22"/>
        </w:rPr>
        <w:t>Marcio Augusto Pessoa Azevedo</w:t>
      </w:r>
    </w:p>
    <w:p w:rsidR="00BC4D0A" w:rsidRDefault="008C0BF4" w:rsidP="0052451E">
      <w:pPr>
        <w:spacing w:before="60" w:after="60" w:line="320" w:lineRule="exact"/>
        <w:ind w:left="1"/>
        <w:jc w:val="center"/>
        <w:rPr>
          <w:rFonts w:cs="Arial"/>
          <w:b/>
          <w:bCs/>
          <w:color w:val="FF0000"/>
          <w:sz w:val="22"/>
          <w:szCs w:val="22"/>
        </w:rPr>
      </w:pPr>
      <w:r w:rsidRPr="0050035C">
        <w:rPr>
          <w:rFonts w:cs="Arial"/>
          <w:b/>
          <w:bCs/>
          <w:sz w:val="22"/>
          <w:szCs w:val="22"/>
        </w:rPr>
        <w:t>Diretor Técnico Operacional</w:t>
      </w:r>
    </w:p>
    <w:sectPr w:rsidR="00BC4D0A"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021A5" w:rsidRDefault="004021A5">
      <w:r>
        <w:separator/>
      </w:r>
    </w:p>
  </w:endnote>
  <w:endnote w:type="continuationSeparator" w:id="1">
    <w:p w:rsidR="004021A5" w:rsidRDefault="004021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23542B"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23542B" w:rsidRPr="00020390" w:rsidRDefault="00811ECB"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0023542B" w:rsidRPr="00020390">
      <w:rPr>
        <w:rFonts w:cs="Arial"/>
        <w:bCs/>
        <w:sz w:val="14"/>
        <w:szCs w:val="14"/>
      </w:rPr>
      <w:t>CNPJ 21.572.243/0001-74</w:t>
    </w:r>
    <w:r w:rsidR="0023542B" w:rsidRPr="00020390">
      <w:rPr>
        <w:rFonts w:cs="Arial"/>
        <w:bCs/>
        <w:sz w:val="14"/>
        <w:szCs w:val="14"/>
      </w:rPr>
      <w:tab/>
      <w:t>I.E. 367.698.776.0099</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23542B" w:rsidRPr="00DC08CD" w:rsidRDefault="0023542B"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021A5" w:rsidRDefault="004021A5">
      <w:r>
        <w:separator/>
      </w:r>
    </w:p>
  </w:footnote>
  <w:footnote w:type="continuationSeparator" w:id="1">
    <w:p w:rsidR="004021A5" w:rsidRDefault="004021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DD40AE">
    <w:pPr>
      <w:pStyle w:val="Cabealho"/>
      <w:framePr w:wrap="around" w:vAnchor="text" w:hAnchor="margin" w:xAlign="right" w:y="1"/>
      <w:rPr>
        <w:rStyle w:val="Nmerodepgina"/>
      </w:rPr>
    </w:pPr>
    <w:r>
      <w:rPr>
        <w:rStyle w:val="Nmerodepgina"/>
      </w:rPr>
      <w:fldChar w:fldCharType="begin"/>
    </w:r>
    <w:r w:rsidR="0023542B">
      <w:rPr>
        <w:rStyle w:val="Nmerodepgina"/>
      </w:rPr>
      <w:instrText xml:space="preserve">PAGE  </w:instrText>
    </w:r>
    <w:r>
      <w:rPr>
        <w:rStyle w:val="Nmerodepgina"/>
      </w:rPr>
      <w:fldChar w:fldCharType="end"/>
    </w:r>
  </w:p>
  <w:p w:rsidR="0023542B" w:rsidRDefault="0023542B">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542B" w:rsidRDefault="00811ECB"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5DCB" w:rsidRDefault="00155DCB">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nsid w:val="2F191C34"/>
    <w:multiLevelType w:val="multilevel"/>
    <w:tmpl w:val="30B04FB6"/>
    <w:lvl w:ilvl="0">
      <w:start w:val="1"/>
      <w:numFmt w:val="decimal"/>
      <w:lvlText w:val="%1."/>
      <w:lvlJc w:val="left"/>
      <w:pPr>
        <w:ind w:left="360" w:hanging="360"/>
      </w:pPr>
      <w:rPr>
        <w:rFonts w:hint="default"/>
      </w:rPr>
    </w:lvl>
    <w:lvl w:ilvl="1">
      <w:start w:val="1"/>
      <w:numFmt w:val="decimal"/>
      <w:isLgl/>
      <w:lvlText w:val="%1.%2."/>
      <w:lvlJc w:val="left"/>
      <w:pPr>
        <w:ind w:left="1430"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1">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5">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6">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4"/>
  </w:num>
  <w:num w:numId="3">
    <w:abstractNumId w:val="15"/>
  </w:num>
  <w:num w:numId="4">
    <w:abstractNumId w:val="13"/>
  </w:num>
  <w:num w:numId="5">
    <w:abstractNumId w:val="17"/>
  </w:num>
  <w:num w:numId="6">
    <w:abstractNumId w:val="9"/>
  </w:num>
  <w:num w:numId="7">
    <w:abstractNumId w:val="8"/>
  </w:num>
  <w:num w:numId="8">
    <w:abstractNumId w:val="26"/>
  </w:num>
  <w:num w:numId="9">
    <w:abstractNumId w:val="25"/>
  </w:num>
  <w:num w:numId="10">
    <w:abstractNumId w:val="20"/>
  </w:num>
  <w:num w:numId="11">
    <w:abstractNumId w:val="12"/>
  </w:num>
  <w:num w:numId="12">
    <w:abstractNumId w:val="11"/>
  </w:num>
  <w:num w:numId="13">
    <w:abstractNumId w:val="23"/>
  </w:num>
  <w:num w:numId="14">
    <w:abstractNumId w:val="19"/>
  </w:num>
  <w:num w:numId="15">
    <w:abstractNumId w:val="18"/>
  </w:num>
  <w:num w:numId="16">
    <w:abstractNumId w:val="10"/>
  </w:num>
  <w:num w:numId="17">
    <w:abstractNumId w:val="22"/>
  </w:num>
  <w:num w:numId="18">
    <w:abstractNumId w:val="14"/>
  </w:num>
  <w:num w:numId="19">
    <w:abstractNumId w:val="5"/>
  </w:num>
  <w:num w:numId="20">
    <w:abstractNumId w:val="6"/>
  </w:num>
  <w:num w:numId="21">
    <w:abstractNumId w:val="7"/>
  </w:num>
  <w:num w:numId="22">
    <w:abstractNumId w:val="21"/>
  </w:num>
  <w:num w:numId="23">
    <w:abstractNumId w:val="1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812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1984"/>
    <w:rsid w:val="00041AEB"/>
    <w:rsid w:val="00042A34"/>
    <w:rsid w:val="000462A6"/>
    <w:rsid w:val="00046A32"/>
    <w:rsid w:val="000505F0"/>
    <w:rsid w:val="0005421D"/>
    <w:rsid w:val="0005425E"/>
    <w:rsid w:val="00056C89"/>
    <w:rsid w:val="00060182"/>
    <w:rsid w:val="000606A4"/>
    <w:rsid w:val="000644C6"/>
    <w:rsid w:val="00064E3E"/>
    <w:rsid w:val="00065921"/>
    <w:rsid w:val="000713D6"/>
    <w:rsid w:val="0007148B"/>
    <w:rsid w:val="000716AF"/>
    <w:rsid w:val="00075ADF"/>
    <w:rsid w:val="00077BF3"/>
    <w:rsid w:val="00083424"/>
    <w:rsid w:val="000876B7"/>
    <w:rsid w:val="000879D7"/>
    <w:rsid w:val="000901FE"/>
    <w:rsid w:val="00091F5A"/>
    <w:rsid w:val="000965AD"/>
    <w:rsid w:val="000A10CB"/>
    <w:rsid w:val="000A4DF8"/>
    <w:rsid w:val="000A7FB7"/>
    <w:rsid w:val="000B3491"/>
    <w:rsid w:val="000B3AC8"/>
    <w:rsid w:val="000B4420"/>
    <w:rsid w:val="000D114B"/>
    <w:rsid w:val="000D27BD"/>
    <w:rsid w:val="000D7DBF"/>
    <w:rsid w:val="000E20F8"/>
    <w:rsid w:val="000E332E"/>
    <w:rsid w:val="000E6267"/>
    <w:rsid w:val="000F357E"/>
    <w:rsid w:val="000F688B"/>
    <w:rsid w:val="00104E00"/>
    <w:rsid w:val="00117A92"/>
    <w:rsid w:val="00120576"/>
    <w:rsid w:val="00123D84"/>
    <w:rsid w:val="00123E66"/>
    <w:rsid w:val="00127585"/>
    <w:rsid w:val="00130DCE"/>
    <w:rsid w:val="001352C5"/>
    <w:rsid w:val="00136969"/>
    <w:rsid w:val="00140911"/>
    <w:rsid w:val="00141562"/>
    <w:rsid w:val="00142A08"/>
    <w:rsid w:val="00151CE1"/>
    <w:rsid w:val="001536C6"/>
    <w:rsid w:val="00155C17"/>
    <w:rsid w:val="00155DCB"/>
    <w:rsid w:val="001712BA"/>
    <w:rsid w:val="00183292"/>
    <w:rsid w:val="00183713"/>
    <w:rsid w:val="00183760"/>
    <w:rsid w:val="00183B57"/>
    <w:rsid w:val="00186539"/>
    <w:rsid w:val="00194981"/>
    <w:rsid w:val="00194D39"/>
    <w:rsid w:val="001954C7"/>
    <w:rsid w:val="00195A73"/>
    <w:rsid w:val="001A0639"/>
    <w:rsid w:val="001B200D"/>
    <w:rsid w:val="001B43E0"/>
    <w:rsid w:val="001C730C"/>
    <w:rsid w:val="001C74E8"/>
    <w:rsid w:val="001D152D"/>
    <w:rsid w:val="001D4A49"/>
    <w:rsid w:val="001E163F"/>
    <w:rsid w:val="001E307E"/>
    <w:rsid w:val="001E7883"/>
    <w:rsid w:val="001F1627"/>
    <w:rsid w:val="00201358"/>
    <w:rsid w:val="00205837"/>
    <w:rsid w:val="002067F8"/>
    <w:rsid w:val="00225035"/>
    <w:rsid w:val="0022667D"/>
    <w:rsid w:val="00227C23"/>
    <w:rsid w:val="00231737"/>
    <w:rsid w:val="00234D3B"/>
    <w:rsid w:val="0023542B"/>
    <w:rsid w:val="00235DA2"/>
    <w:rsid w:val="002371E8"/>
    <w:rsid w:val="002444E9"/>
    <w:rsid w:val="0025409B"/>
    <w:rsid w:val="00255E1B"/>
    <w:rsid w:val="00261551"/>
    <w:rsid w:val="00272619"/>
    <w:rsid w:val="00275D6F"/>
    <w:rsid w:val="00275D90"/>
    <w:rsid w:val="0028019F"/>
    <w:rsid w:val="00281CEB"/>
    <w:rsid w:val="0028737F"/>
    <w:rsid w:val="00294A70"/>
    <w:rsid w:val="002A0A54"/>
    <w:rsid w:val="002A7943"/>
    <w:rsid w:val="002B5962"/>
    <w:rsid w:val="002C180B"/>
    <w:rsid w:val="002C569C"/>
    <w:rsid w:val="002C6AB8"/>
    <w:rsid w:val="002C751F"/>
    <w:rsid w:val="002D2C74"/>
    <w:rsid w:val="002E30DC"/>
    <w:rsid w:val="002E39C0"/>
    <w:rsid w:val="002E3BEF"/>
    <w:rsid w:val="002E4CD8"/>
    <w:rsid w:val="002E5686"/>
    <w:rsid w:val="003074E7"/>
    <w:rsid w:val="0031055F"/>
    <w:rsid w:val="003117FB"/>
    <w:rsid w:val="0031380D"/>
    <w:rsid w:val="003151DD"/>
    <w:rsid w:val="003151FE"/>
    <w:rsid w:val="00315AFC"/>
    <w:rsid w:val="00315CB0"/>
    <w:rsid w:val="003167FE"/>
    <w:rsid w:val="00316C53"/>
    <w:rsid w:val="00317651"/>
    <w:rsid w:val="00324466"/>
    <w:rsid w:val="00331747"/>
    <w:rsid w:val="00337F92"/>
    <w:rsid w:val="0034111D"/>
    <w:rsid w:val="00343875"/>
    <w:rsid w:val="00345C12"/>
    <w:rsid w:val="0035048C"/>
    <w:rsid w:val="00352772"/>
    <w:rsid w:val="00354870"/>
    <w:rsid w:val="0036062F"/>
    <w:rsid w:val="003614F6"/>
    <w:rsid w:val="003647CA"/>
    <w:rsid w:val="00365D37"/>
    <w:rsid w:val="0036619E"/>
    <w:rsid w:val="00367F29"/>
    <w:rsid w:val="00373FA4"/>
    <w:rsid w:val="0037730C"/>
    <w:rsid w:val="00383AB0"/>
    <w:rsid w:val="00390565"/>
    <w:rsid w:val="00394F53"/>
    <w:rsid w:val="003A576B"/>
    <w:rsid w:val="003B30E3"/>
    <w:rsid w:val="003B5E7A"/>
    <w:rsid w:val="003B6B69"/>
    <w:rsid w:val="003C7D88"/>
    <w:rsid w:val="003D60FC"/>
    <w:rsid w:val="003E0211"/>
    <w:rsid w:val="003F2224"/>
    <w:rsid w:val="003F27CB"/>
    <w:rsid w:val="003F399E"/>
    <w:rsid w:val="003F4904"/>
    <w:rsid w:val="00401BB1"/>
    <w:rsid w:val="004021A5"/>
    <w:rsid w:val="00402A78"/>
    <w:rsid w:val="00402DB9"/>
    <w:rsid w:val="00403869"/>
    <w:rsid w:val="004070D1"/>
    <w:rsid w:val="004143D0"/>
    <w:rsid w:val="00414773"/>
    <w:rsid w:val="0042214D"/>
    <w:rsid w:val="00425356"/>
    <w:rsid w:val="00432517"/>
    <w:rsid w:val="0043339F"/>
    <w:rsid w:val="00433EF6"/>
    <w:rsid w:val="004351D3"/>
    <w:rsid w:val="00441578"/>
    <w:rsid w:val="004422C8"/>
    <w:rsid w:val="00442500"/>
    <w:rsid w:val="00445EE5"/>
    <w:rsid w:val="00453682"/>
    <w:rsid w:val="0045681F"/>
    <w:rsid w:val="00460C81"/>
    <w:rsid w:val="00461FC4"/>
    <w:rsid w:val="00462452"/>
    <w:rsid w:val="00467B6C"/>
    <w:rsid w:val="00471DE6"/>
    <w:rsid w:val="00473974"/>
    <w:rsid w:val="00473B9C"/>
    <w:rsid w:val="00476D23"/>
    <w:rsid w:val="0048036B"/>
    <w:rsid w:val="00491C2E"/>
    <w:rsid w:val="004946F8"/>
    <w:rsid w:val="00495F4E"/>
    <w:rsid w:val="004A6A37"/>
    <w:rsid w:val="004A765C"/>
    <w:rsid w:val="004A7D71"/>
    <w:rsid w:val="004B605B"/>
    <w:rsid w:val="004B670C"/>
    <w:rsid w:val="004C0428"/>
    <w:rsid w:val="004C529A"/>
    <w:rsid w:val="004C57A1"/>
    <w:rsid w:val="004C6BB2"/>
    <w:rsid w:val="004D09FE"/>
    <w:rsid w:val="004D2CEB"/>
    <w:rsid w:val="004D4D26"/>
    <w:rsid w:val="004E0486"/>
    <w:rsid w:val="004E3195"/>
    <w:rsid w:val="004E5E45"/>
    <w:rsid w:val="004E7393"/>
    <w:rsid w:val="004F0024"/>
    <w:rsid w:val="004F54F5"/>
    <w:rsid w:val="00503883"/>
    <w:rsid w:val="00504391"/>
    <w:rsid w:val="0051754C"/>
    <w:rsid w:val="005208BA"/>
    <w:rsid w:val="00520EA1"/>
    <w:rsid w:val="00522C22"/>
    <w:rsid w:val="00523A12"/>
    <w:rsid w:val="0052451E"/>
    <w:rsid w:val="005267C0"/>
    <w:rsid w:val="005340D7"/>
    <w:rsid w:val="00535368"/>
    <w:rsid w:val="00541789"/>
    <w:rsid w:val="0054331E"/>
    <w:rsid w:val="00546AA0"/>
    <w:rsid w:val="00562E8E"/>
    <w:rsid w:val="00563DC4"/>
    <w:rsid w:val="005728C9"/>
    <w:rsid w:val="0057444B"/>
    <w:rsid w:val="005804CF"/>
    <w:rsid w:val="00581250"/>
    <w:rsid w:val="00582A9A"/>
    <w:rsid w:val="00593ECC"/>
    <w:rsid w:val="005949D5"/>
    <w:rsid w:val="00597954"/>
    <w:rsid w:val="005C36F3"/>
    <w:rsid w:val="005C3BB9"/>
    <w:rsid w:val="005C46B4"/>
    <w:rsid w:val="005C47E9"/>
    <w:rsid w:val="005C680D"/>
    <w:rsid w:val="005D1C15"/>
    <w:rsid w:val="005D21EF"/>
    <w:rsid w:val="005D3196"/>
    <w:rsid w:val="005D4513"/>
    <w:rsid w:val="005D4BD6"/>
    <w:rsid w:val="005D649E"/>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61A14"/>
    <w:rsid w:val="00662CAC"/>
    <w:rsid w:val="0066632B"/>
    <w:rsid w:val="00670060"/>
    <w:rsid w:val="006709A6"/>
    <w:rsid w:val="00670D7F"/>
    <w:rsid w:val="00683FBB"/>
    <w:rsid w:val="00684679"/>
    <w:rsid w:val="006846E6"/>
    <w:rsid w:val="00686065"/>
    <w:rsid w:val="00686863"/>
    <w:rsid w:val="006907B4"/>
    <w:rsid w:val="00690B42"/>
    <w:rsid w:val="00694451"/>
    <w:rsid w:val="00694C09"/>
    <w:rsid w:val="0069799A"/>
    <w:rsid w:val="006A3FEE"/>
    <w:rsid w:val="006C057A"/>
    <w:rsid w:val="006C15AC"/>
    <w:rsid w:val="006C63BB"/>
    <w:rsid w:val="006C739D"/>
    <w:rsid w:val="006D1588"/>
    <w:rsid w:val="006E05C8"/>
    <w:rsid w:val="006E3B2E"/>
    <w:rsid w:val="006E3E43"/>
    <w:rsid w:val="006E54DA"/>
    <w:rsid w:val="006E5E72"/>
    <w:rsid w:val="006F3EF9"/>
    <w:rsid w:val="006F5102"/>
    <w:rsid w:val="00702A0C"/>
    <w:rsid w:val="00703006"/>
    <w:rsid w:val="00705B38"/>
    <w:rsid w:val="00720C22"/>
    <w:rsid w:val="00721323"/>
    <w:rsid w:val="007232BC"/>
    <w:rsid w:val="00723646"/>
    <w:rsid w:val="00734514"/>
    <w:rsid w:val="00734693"/>
    <w:rsid w:val="007350D9"/>
    <w:rsid w:val="00737F91"/>
    <w:rsid w:val="00746D49"/>
    <w:rsid w:val="007531C5"/>
    <w:rsid w:val="00756995"/>
    <w:rsid w:val="007604C9"/>
    <w:rsid w:val="007652F2"/>
    <w:rsid w:val="00766884"/>
    <w:rsid w:val="00767551"/>
    <w:rsid w:val="0077001E"/>
    <w:rsid w:val="00770B74"/>
    <w:rsid w:val="00770EB4"/>
    <w:rsid w:val="00795CF2"/>
    <w:rsid w:val="007A09B4"/>
    <w:rsid w:val="007A49C0"/>
    <w:rsid w:val="007A674B"/>
    <w:rsid w:val="007A69F7"/>
    <w:rsid w:val="007A7A94"/>
    <w:rsid w:val="007A7D44"/>
    <w:rsid w:val="007C3CE0"/>
    <w:rsid w:val="007D050F"/>
    <w:rsid w:val="007D5FD5"/>
    <w:rsid w:val="007E4C53"/>
    <w:rsid w:val="007F0CED"/>
    <w:rsid w:val="007F6D09"/>
    <w:rsid w:val="007F75B3"/>
    <w:rsid w:val="00804F10"/>
    <w:rsid w:val="00806966"/>
    <w:rsid w:val="00811CCD"/>
    <w:rsid w:val="00811ECB"/>
    <w:rsid w:val="00812F34"/>
    <w:rsid w:val="00813B26"/>
    <w:rsid w:val="00813D0B"/>
    <w:rsid w:val="008155A6"/>
    <w:rsid w:val="00817F3F"/>
    <w:rsid w:val="0082207F"/>
    <w:rsid w:val="00825D81"/>
    <w:rsid w:val="00834B1B"/>
    <w:rsid w:val="008421DA"/>
    <w:rsid w:val="008439E4"/>
    <w:rsid w:val="0084731C"/>
    <w:rsid w:val="00856066"/>
    <w:rsid w:val="008619F9"/>
    <w:rsid w:val="0086292E"/>
    <w:rsid w:val="00864348"/>
    <w:rsid w:val="008805F6"/>
    <w:rsid w:val="0088578F"/>
    <w:rsid w:val="008971F6"/>
    <w:rsid w:val="008A1758"/>
    <w:rsid w:val="008A6BC7"/>
    <w:rsid w:val="008C0BF4"/>
    <w:rsid w:val="008C69A6"/>
    <w:rsid w:val="008C6FC5"/>
    <w:rsid w:val="008E0907"/>
    <w:rsid w:val="008E1393"/>
    <w:rsid w:val="008F2DC5"/>
    <w:rsid w:val="008F4AEA"/>
    <w:rsid w:val="009013A9"/>
    <w:rsid w:val="00901ADD"/>
    <w:rsid w:val="00904592"/>
    <w:rsid w:val="0090678C"/>
    <w:rsid w:val="00910204"/>
    <w:rsid w:val="00910431"/>
    <w:rsid w:val="00911BA2"/>
    <w:rsid w:val="00913612"/>
    <w:rsid w:val="00914E67"/>
    <w:rsid w:val="00922697"/>
    <w:rsid w:val="00922D89"/>
    <w:rsid w:val="009316A8"/>
    <w:rsid w:val="009364DC"/>
    <w:rsid w:val="009458F4"/>
    <w:rsid w:val="00960095"/>
    <w:rsid w:val="009622E1"/>
    <w:rsid w:val="00967005"/>
    <w:rsid w:val="00970B66"/>
    <w:rsid w:val="00981A41"/>
    <w:rsid w:val="00986A7D"/>
    <w:rsid w:val="00992130"/>
    <w:rsid w:val="00992C6A"/>
    <w:rsid w:val="00992DF5"/>
    <w:rsid w:val="0099401B"/>
    <w:rsid w:val="009A0996"/>
    <w:rsid w:val="009B18EC"/>
    <w:rsid w:val="009B25A0"/>
    <w:rsid w:val="009B289B"/>
    <w:rsid w:val="009B3E3F"/>
    <w:rsid w:val="009B43A4"/>
    <w:rsid w:val="009C000B"/>
    <w:rsid w:val="009C091E"/>
    <w:rsid w:val="009C106B"/>
    <w:rsid w:val="009C4167"/>
    <w:rsid w:val="009D64F7"/>
    <w:rsid w:val="009D685A"/>
    <w:rsid w:val="009E0513"/>
    <w:rsid w:val="009E1D63"/>
    <w:rsid w:val="009E3EDF"/>
    <w:rsid w:val="009F1DAD"/>
    <w:rsid w:val="009F69DB"/>
    <w:rsid w:val="00A022B9"/>
    <w:rsid w:val="00A02511"/>
    <w:rsid w:val="00A1045C"/>
    <w:rsid w:val="00A14B6F"/>
    <w:rsid w:val="00A1513F"/>
    <w:rsid w:val="00A17E6E"/>
    <w:rsid w:val="00A24216"/>
    <w:rsid w:val="00A279E3"/>
    <w:rsid w:val="00A3325C"/>
    <w:rsid w:val="00A33DB2"/>
    <w:rsid w:val="00A359CD"/>
    <w:rsid w:val="00A47B8D"/>
    <w:rsid w:val="00A47ECC"/>
    <w:rsid w:val="00A51CD9"/>
    <w:rsid w:val="00A55A08"/>
    <w:rsid w:val="00A56DC7"/>
    <w:rsid w:val="00A57FE9"/>
    <w:rsid w:val="00A63AEA"/>
    <w:rsid w:val="00A65FE6"/>
    <w:rsid w:val="00A6752F"/>
    <w:rsid w:val="00A7009C"/>
    <w:rsid w:val="00A76197"/>
    <w:rsid w:val="00A76B0B"/>
    <w:rsid w:val="00A77A69"/>
    <w:rsid w:val="00A82644"/>
    <w:rsid w:val="00A82BDC"/>
    <w:rsid w:val="00A84D87"/>
    <w:rsid w:val="00A8520C"/>
    <w:rsid w:val="00A91CED"/>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AF57B8"/>
    <w:rsid w:val="00B00B30"/>
    <w:rsid w:val="00B02F86"/>
    <w:rsid w:val="00B10E23"/>
    <w:rsid w:val="00B11A8A"/>
    <w:rsid w:val="00B16C6E"/>
    <w:rsid w:val="00B17B8C"/>
    <w:rsid w:val="00B2557F"/>
    <w:rsid w:val="00B349D8"/>
    <w:rsid w:val="00B400C0"/>
    <w:rsid w:val="00B41EF6"/>
    <w:rsid w:val="00B516AD"/>
    <w:rsid w:val="00B52770"/>
    <w:rsid w:val="00B63B65"/>
    <w:rsid w:val="00B63F6C"/>
    <w:rsid w:val="00B65D05"/>
    <w:rsid w:val="00B86D5E"/>
    <w:rsid w:val="00B90143"/>
    <w:rsid w:val="00B9099B"/>
    <w:rsid w:val="00B922BA"/>
    <w:rsid w:val="00B925C3"/>
    <w:rsid w:val="00B9443B"/>
    <w:rsid w:val="00B94EAE"/>
    <w:rsid w:val="00B95123"/>
    <w:rsid w:val="00BA11A5"/>
    <w:rsid w:val="00BA3457"/>
    <w:rsid w:val="00BA3987"/>
    <w:rsid w:val="00BA6C20"/>
    <w:rsid w:val="00BC03DC"/>
    <w:rsid w:val="00BC1DA5"/>
    <w:rsid w:val="00BC4832"/>
    <w:rsid w:val="00BC4D0A"/>
    <w:rsid w:val="00BC56BC"/>
    <w:rsid w:val="00BC6101"/>
    <w:rsid w:val="00BC7E84"/>
    <w:rsid w:val="00BD2954"/>
    <w:rsid w:val="00BD6783"/>
    <w:rsid w:val="00BD74C9"/>
    <w:rsid w:val="00BE6939"/>
    <w:rsid w:val="00BE7BDB"/>
    <w:rsid w:val="00BF0C38"/>
    <w:rsid w:val="00BF2908"/>
    <w:rsid w:val="00BF5415"/>
    <w:rsid w:val="00BF6AA1"/>
    <w:rsid w:val="00C00373"/>
    <w:rsid w:val="00C0144C"/>
    <w:rsid w:val="00C11732"/>
    <w:rsid w:val="00C2720C"/>
    <w:rsid w:val="00C34E79"/>
    <w:rsid w:val="00C4051E"/>
    <w:rsid w:val="00C41A06"/>
    <w:rsid w:val="00C4773F"/>
    <w:rsid w:val="00C545E8"/>
    <w:rsid w:val="00C64146"/>
    <w:rsid w:val="00C7354C"/>
    <w:rsid w:val="00C87406"/>
    <w:rsid w:val="00C907FF"/>
    <w:rsid w:val="00C90854"/>
    <w:rsid w:val="00C925F9"/>
    <w:rsid w:val="00CA6CCE"/>
    <w:rsid w:val="00CB1A91"/>
    <w:rsid w:val="00CB5B64"/>
    <w:rsid w:val="00CB7F44"/>
    <w:rsid w:val="00CC0275"/>
    <w:rsid w:val="00CC0BF0"/>
    <w:rsid w:val="00CD3EC3"/>
    <w:rsid w:val="00CD3FCF"/>
    <w:rsid w:val="00CD455D"/>
    <w:rsid w:val="00CE1A43"/>
    <w:rsid w:val="00CF3650"/>
    <w:rsid w:val="00CF5E14"/>
    <w:rsid w:val="00D00068"/>
    <w:rsid w:val="00D004D7"/>
    <w:rsid w:val="00D06235"/>
    <w:rsid w:val="00D11BEA"/>
    <w:rsid w:val="00D13D92"/>
    <w:rsid w:val="00D15F23"/>
    <w:rsid w:val="00D17F75"/>
    <w:rsid w:val="00D219AF"/>
    <w:rsid w:val="00D225AE"/>
    <w:rsid w:val="00D26E4A"/>
    <w:rsid w:val="00D2729C"/>
    <w:rsid w:val="00D344CE"/>
    <w:rsid w:val="00D36EB1"/>
    <w:rsid w:val="00D46428"/>
    <w:rsid w:val="00D46519"/>
    <w:rsid w:val="00D5111B"/>
    <w:rsid w:val="00D5626A"/>
    <w:rsid w:val="00D6250C"/>
    <w:rsid w:val="00D71E31"/>
    <w:rsid w:val="00D72D4E"/>
    <w:rsid w:val="00D8166E"/>
    <w:rsid w:val="00D8491C"/>
    <w:rsid w:val="00D93E1A"/>
    <w:rsid w:val="00D95387"/>
    <w:rsid w:val="00DA2F03"/>
    <w:rsid w:val="00DA61B7"/>
    <w:rsid w:val="00DB0C5A"/>
    <w:rsid w:val="00DB2A2F"/>
    <w:rsid w:val="00DB2ADB"/>
    <w:rsid w:val="00DB6293"/>
    <w:rsid w:val="00DD40AE"/>
    <w:rsid w:val="00DE135D"/>
    <w:rsid w:val="00DE2FDD"/>
    <w:rsid w:val="00DF4F68"/>
    <w:rsid w:val="00E014D4"/>
    <w:rsid w:val="00E15872"/>
    <w:rsid w:val="00E16733"/>
    <w:rsid w:val="00E23B84"/>
    <w:rsid w:val="00E24B27"/>
    <w:rsid w:val="00E30478"/>
    <w:rsid w:val="00E31C17"/>
    <w:rsid w:val="00E339C0"/>
    <w:rsid w:val="00E34B8D"/>
    <w:rsid w:val="00E3664A"/>
    <w:rsid w:val="00E40C37"/>
    <w:rsid w:val="00E426A7"/>
    <w:rsid w:val="00E43FA8"/>
    <w:rsid w:val="00E45AEB"/>
    <w:rsid w:val="00E51092"/>
    <w:rsid w:val="00E5221A"/>
    <w:rsid w:val="00E56101"/>
    <w:rsid w:val="00E56E0A"/>
    <w:rsid w:val="00E57D04"/>
    <w:rsid w:val="00E64AA6"/>
    <w:rsid w:val="00E6605C"/>
    <w:rsid w:val="00E66DEC"/>
    <w:rsid w:val="00E70719"/>
    <w:rsid w:val="00E7131B"/>
    <w:rsid w:val="00E728F3"/>
    <w:rsid w:val="00E7360A"/>
    <w:rsid w:val="00E76AD9"/>
    <w:rsid w:val="00E77FF0"/>
    <w:rsid w:val="00E809AB"/>
    <w:rsid w:val="00E81132"/>
    <w:rsid w:val="00E823AF"/>
    <w:rsid w:val="00E8402E"/>
    <w:rsid w:val="00E86DBB"/>
    <w:rsid w:val="00E92E2D"/>
    <w:rsid w:val="00E9355B"/>
    <w:rsid w:val="00E93657"/>
    <w:rsid w:val="00E97594"/>
    <w:rsid w:val="00E97BD9"/>
    <w:rsid w:val="00EA0E75"/>
    <w:rsid w:val="00EA1895"/>
    <w:rsid w:val="00EA3DCB"/>
    <w:rsid w:val="00EB03A1"/>
    <w:rsid w:val="00EB2572"/>
    <w:rsid w:val="00EB3C86"/>
    <w:rsid w:val="00EB5F83"/>
    <w:rsid w:val="00EC167E"/>
    <w:rsid w:val="00EC1D83"/>
    <w:rsid w:val="00EC25D0"/>
    <w:rsid w:val="00EC3BE7"/>
    <w:rsid w:val="00EC5950"/>
    <w:rsid w:val="00EC59BD"/>
    <w:rsid w:val="00ED07A7"/>
    <w:rsid w:val="00ED17B6"/>
    <w:rsid w:val="00EE2116"/>
    <w:rsid w:val="00EE6EE2"/>
    <w:rsid w:val="00EF7532"/>
    <w:rsid w:val="00EF7AAE"/>
    <w:rsid w:val="00F05DC6"/>
    <w:rsid w:val="00F126BF"/>
    <w:rsid w:val="00F13B25"/>
    <w:rsid w:val="00F16608"/>
    <w:rsid w:val="00F16881"/>
    <w:rsid w:val="00F16B1D"/>
    <w:rsid w:val="00F16FD9"/>
    <w:rsid w:val="00F17262"/>
    <w:rsid w:val="00F20D96"/>
    <w:rsid w:val="00F23E50"/>
    <w:rsid w:val="00F23E98"/>
    <w:rsid w:val="00F33D9D"/>
    <w:rsid w:val="00F34C0F"/>
    <w:rsid w:val="00F36A4C"/>
    <w:rsid w:val="00F55CCB"/>
    <w:rsid w:val="00F6460C"/>
    <w:rsid w:val="00F6545F"/>
    <w:rsid w:val="00F6650E"/>
    <w:rsid w:val="00F71E9A"/>
    <w:rsid w:val="00F73A02"/>
    <w:rsid w:val="00F92661"/>
    <w:rsid w:val="00F974D3"/>
    <w:rsid w:val="00F97613"/>
    <w:rsid w:val="00FA07B0"/>
    <w:rsid w:val="00FB626C"/>
    <w:rsid w:val="00FD6AF0"/>
    <w:rsid w:val="00FE066D"/>
    <w:rsid w:val="00FE2A15"/>
    <w:rsid w:val="00FE477E"/>
    <w:rsid w:val="00FE5AD2"/>
    <w:rsid w:val="00FF0F8F"/>
    <w:rsid w:val="00FF4A76"/>
    <w:rsid w:val="00FF4F7F"/>
    <w:rsid w:val="00FF5833"/>
    <w:rsid w:val="00FF619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8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6A515-E23D-4DA2-9865-42E379BD94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3357</Words>
  <Characters>18128</Characters>
  <Application>Microsoft Office Word</Application>
  <DocSecurity>0</DocSecurity>
  <Lines>151</Lines>
  <Paragraphs>42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21443</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10</cp:revision>
  <cp:lastPrinted>2019-11-20T13:29:00Z</cp:lastPrinted>
  <dcterms:created xsi:type="dcterms:W3CDTF">2019-12-16T12:29:00Z</dcterms:created>
  <dcterms:modified xsi:type="dcterms:W3CDTF">2020-02-04T09:22:00Z</dcterms:modified>
</cp:coreProperties>
</file>