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3F27CB" w:rsidRPr="00972F11" w:rsidRDefault="003F27CB" w:rsidP="003F27CB">
      <w:pPr>
        <w:pStyle w:val="PargrafodaLista"/>
        <w:spacing w:before="120" w:line="360" w:lineRule="auto"/>
        <w:ind w:left="502"/>
        <w:rPr>
          <w:rFonts w:ascii="Arial" w:hAnsi="Arial" w:cs="Arial"/>
          <w:color w:val="FF0000"/>
          <w:lang w:eastAsia="pt-BR"/>
        </w:rPr>
      </w:pPr>
      <w:r w:rsidRPr="00972F11">
        <w:rPr>
          <w:rFonts w:ascii="Arial" w:hAnsi="Arial" w:cs="Arial"/>
          <w:color w:val="FF0000"/>
          <w:lang w:eastAsia="pt-BR"/>
        </w:rPr>
        <w:t xml:space="preserve">Aquisição de </w:t>
      </w:r>
      <w:r w:rsidRPr="00972F11">
        <w:rPr>
          <w:rFonts w:ascii="Arial" w:hAnsi="Arial" w:cs="Arial"/>
          <w:b/>
          <w:color w:val="FF0000"/>
          <w:lang w:eastAsia="pt-BR"/>
        </w:rPr>
        <w:t xml:space="preserve">Baterias de no </w:t>
      </w:r>
      <w:proofErr w:type="spellStart"/>
      <w:r w:rsidRPr="00972F11">
        <w:rPr>
          <w:rFonts w:ascii="Arial" w:hAnsi="Arial" w:cs="Arial"/>
          <w:b/>
          <w:color w:val="FF0000"/>
          <w:lang w:eastAsia="pt-BR"/>
        </w:rPr>
        <w:t>break</w:t>
      </w:r>
      <w:proofErr w:type="spellEnd"/>
      <w:r w:rsidRPr="00972F11">
        <w:rPr>
          <w:rFonts w:ascii="Arial" w:hAnsi="Arial" w:cs="Arial"/>
          <w:b/>
          <w:color w:val="FF0000"/>
          <w:lang w:eastAsia="pt-BR"/>
        </w:rPr>
        <w:t xml:space="preserve"> de </w:t>
      </w:r>
      <w:proofErr w:type="gramStart"/>
      <w:r w:rsidRPr="00972F11">
        <w:rPr>
          <w:rFonts w:ascii="Arial" w:hAnsi="Arial" w:cs="Arial"/>
          <w:b/>
          <w:color w:val="FF0000"/>
          <w:lang w:eastAsia="pt-BR"/>
        </w:rPr>
        <w:t>12V</w:t>
      </w:r>
      <w:proofErr w:type="gramEnd"/>
      <w:r w:rsidRPr="00972F11">
        <w:rPr>
          <w:rFonts w:ascii="Arial" w:hAnsi="Arial" w:cs="Arial"/>
          <w:b/>
          <w:color w:val="FF0000"/>
          <w:lang w:eastAsia="pt-BR"/>
        </w:rPr>
        <w:t xml:space="preserve"> 7Ah e 12V 30 Ah</w:t>
      </w:r>
      <w:r w:rsidR="00EF7532" w:rsidRPr="00972F11">
        <w:rPr>
          <w:rFonts w:ascii="Arial" w:hAnsi="Arial" w:cs="Arial"/>
          <w:b/>
          <w:color w:val="FF0000"/>
          <w:lang w:eastAsia="pt-BR"/>
        </w:rPr>
        <w:t xml:space="preserve"> </w:t>
      </w:r>
      <w:r w:rsidR="00F254D0" w:rsidRPr="00BD0FC4">
        <w:rPr>
          <w:rFonts w:ascii="Arial" w:hAnsi="Arial" w:cs="Arial"/>
          <w:b/>
          <w:color w:val="FF0000"/>
          <w:highlight w:val="yellow"/>
          <w:lang w:eastAsia="pt-BR"/>
        </w:rPr>
        <w:t>e coleta das baterias usadas, nos termos da Resolução CONAMA nº 401, de 04 de novembro de 2008</w:t>
      </w:r>
      <w:r w:rsidR="00F254D0">
        <w:rPr>
          <w:rFonts w:ascii="Arial" w:hAnsi="Arial" w:cs="Arial"/>
          <w:b/>
          <w:color w:val="FF0000"/>
          <w:lang w:eastAsia="pt-BR"/>
        </w:rPr>
        <w:t xml:space="preserve"> </w:t>
      </w:r>
      <w:r w:rsidR="00EF7532" w:rsidRPr="00972F11">
        <w:rPr>
          <w:rFonts w:ascii="Arial" w:hAnsi="Arial" w:cs="Arial"/>
          <w:b/>
          <w:color w:val="FF0000"/>
          <w:lang w:eastAsia="pt-BR"/>
        </w:rPr>
        <w:t>e Micro Ventiladores</w:t>
      </w:r>
      <w:r w:rsidRPr="00972F11">
        <w:rPr>
          <w:rFonts w:ascii="Arial" w:hAnsi="Arial" w:cs="Arial"/>
          <w:b/>
          <w:color w:val="FF0000"/>
          <w:lang w:eastAsia="pt-BR"/>
        </w:rPr>
        <w:t xml:space="preserve">, </w:t>
      </w:r>
      <w:r w:rsidRPr="00972F11">
        <w:rPr>
          <w:rFonts w:ascii="Arial" w:hAnsi="Arial" w:cs="Arial"/>
          <w:color w:val="FF0000"/>
          <w:lang w:eastAsia="pt-BR"/>
        </w:rPr>
        <w:t xml:space="preserve"> para a CESAMA.</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F5833" w:rsidRDefault="003636B7" w:rsidP="00E35E7C">
      <w:pPr>
        <w:spacing w:before="120" w:line="360" w:lineRule="auto"/>
        <w:ind w:firstLine="284"/>
        <w:rPr>
          <w:rFonts w:cs="Arial"/>
          <w:bCs/>
          <w:sz w:val="24"/>
          <w:szCs w:val="24"/>
        </w:rPr>
      </w:pPr>
      <w:r>
        <w:rPr>
          <w:rFonts w:cs="Arial"/>
          <w:bCs/>
          <w:sz w:val="24"/>
          <w:szCs w:val="24"/>
        </w:rPr>
        <w:t xml:space="preserve">Justifica-se </w:t>
      </w:r>
      <w:r w:rsidR="003F27CB" w:rsidRPr="00D8270A">
        <w:rPr>
          <w:rFonts w:cs="Arial"/>
          <w:bCs/>
          <w:sz w:val="24"/>
          <w:szCs w:val="24"/>
        </w:rPr>
        <w:t>a necessidade da compra</w:t>
      </w:r>
      <w:r>
        <w:rPr>
          <w:rFonts w:cs="Arial"/>
          <w:bCs/>
          <w:sz w:val="24"/>
          <w:szCs w:val="24"/>
        </w:rPr>
        <w:t xml:space="preserve"> </w:t>
      </w:r>
      <w:r w:rsidRPr="00972F11">
        <w:rPr>
          <w:rFonts w:cs="Arial"/>
          <w:bCs/>
          <w:color w:val="FF0000"/>
          <w:sz w:val="24"/>
          <w:szCs w:val="24"/>
        </w:rPr>
        <w:t>para o Departamento de Automação (DEAU)</w:t>
      </w:r>
      <w:r w:rsidR="003F27CB" w:rsidRPr="00D8270A">
        <w:rPr>
          <w:rFonts w:cs="Arial"/>
          <w:bCs/>
          <w:sz w:val="24"/>
          <w:szCs w:val="24"/>
        </w:rPr>
        <w:t xml:space="preserve"> para</w:t>
      </w:r>
      <w:r w:rsidR="003F27CB">
        <w:rPr>
          <w:rFonts w:cs="Arial"/>
          <w:bCs/>
          <w:sz w:val="24"/>
          <w:szCs w:val="24"/>
        </w:rPr>
        <w:t xml:space="preserve"> </w:t>
      </w:r>
      <w:r w:rsidR="003F27CB" w:rsidRPr="00D8270A">
        <w:rPr>
          <w:rFonts w:cs="Arial"/>
          <w:bCs/>
          <w:sz w:val="24"/>
          <w:szCs w:val="24"/>
        </w:rPr>
        <w:t xml:space="preserve">manutenção dos no </w:t>
      </w:r>
      <w:proofErr w:type="spellStart"/>
      <w:r w:rsidR="003F27CB" w:rsidRPr="00D8270A">
        <w:rPr>
          <w:rFonts w:cs="Arial"/>
          <w:bCs/>
          <w:sz w:val="24"/>
          <w:szCs w:val="24"/>
        </w:rPr>
        <w:t>breaks</w:t>
      </w:r>
      <w:proofErr w:type="spellEnd"/>
      <w:r w:rsidR="003F27CB" w:rsidRPr="00D8270A">
        <w:rPr>
          <w:rFonts w:cs="Arial"/>
          <w:bCs/>
          <w:sz w:val="24"/>
          <w:szCs w:val="24"/>
        </w:rPr>
        <w:t xml:space="preserve"> utilizados nos pontos de telemetria e no banco de baterias que sustenta o no </w:t>
      </w:r>
      <w:proofErr w:type="spellStart"/>
      <w:r w:rsidR="003F27CB" w:rsidRPr="00D8270A">
        <w:rPr>
          <w:rFonts w:cs="Arial"/>
          <w:bCs/>
          <w:sz w:val="24"/>
          <w:szCs w:val="24"/>
        </w:rPr>
        <w:t>break</w:t>
      </w:r>
      <w:proofErr w:type="spellEnd"/>
      <w:r w:rsidR="003F27CB" w:rsidRPr="00D8270A">
        <w:rPr>
          <w:rFonts w:cs="Arial"/>
          <w:bCs/>
          <w:sz w:val="24"/>
          <w:szCs w:val="24"/>
        </w:rPr>
        <w:t xml:space="preserve"> do CCO.</w:t>
      </w:r>
    </w:p>
    <w:p w:rsidR="003636B7" w:rsidRPr="00FC0340" w:rsidRDefault="003636B7" w:rsidP="003636B7">
      <w:pPr>
        <w:spacing w:before="120" w:line="360" w:lineRule="auto"/>
        <w:ind w:firstLine="284"/>
        <w:rPr>
          <w:rFonts w:cs="Arial"/>
          <w:sz w:val="24"/>
          <w:szCs w:val="24"/>
          <w:lang w:eastAsia="pt-BR"/>
        </w:rPr>
      </w:pPr>
      <w:r w:rsidRPr="00FC0340">
        <w:rPr>
          <w:rFonts w:cs="Arial"/>
          <w:sz w:val="24"/>
          <w:szCs w:val="24"/>
          <w:lang w:eastAsia="pt-BR"/>
        </w:rPr>
        <w:t xml:space="preserve">A aquisição de baterias para manutenção de no-breaks da </w:t>
      </w:r>
      <w:proofErr w:type="spellStart"/>
      <w:r w:rsidRPr="00FC0340">
        <w:rPr>
          <w:rFonts w:cs="Arial"/>
          <w:sz w:val="24"/>
          <w:szCs w:val="24"/>
          <w:lang w:eastAsia="pt-BR"/>
        </w:rPr>
        <w:t>Cesama</w:t>
      </w:r>
      <w:proofErr w:type="spellEnd"/>
      <w:r>
        <w:rPr>
          <w:rFonts w:cs="Arial"/>
          <w:sz w:val="24"/>
          <w:szCs w:val="24"/>
          <w:lang w:eastAsia="pt-BR"/>
        </w:rPr>
        <w:t xml:space="preserve">, </w:t>
      </w:r>
      <w:r w:rsidRPr="00972F11">
        <w:rPr>
          <w:rFonts w:cs="Arial"/>
          <w:color w:val="FF0000"/>
          <w:sz w:val="24"/>
          <w:szCs w:val="24"/>
          <w:lang w:eastAsia="pt-BR"/>
        </w:rPr>
        <w:t xml:space="preserve">solicitada pela Assessoria de Tecnologia da Informação (ATI) </w:t>
      </w:r>
      <w:r w:rsidRPr="00FC0340">
        <w:rPr>
          <w:rFonts w:cs="Arial"/>
          <w:sz w:val="24"/>
          <w:szCs w:val="24"/>
          <w:lang w:eastAsia="pt-BR"/>
        </w:rPr>
        <w:t xml:space="preserve">atenderá às necessidades de conserto de diversos equipamentos usados diariamente nos microcomputadores da empresa, sendo a aquisição vantajosa para a administração, uma vez que prolonga a utilização do equipamento e é realizada com mão de obra interna. </w:t>
      </w:r>
    </w:p>
    <w:p w:rsidR="00914E67" w:rsidRPr="00FF5833" w:rsidRDefault="00D46428" w:rsidP="00E35E7C">
      <w:pPr>
        <w:spacing w:before="120" w:line="360" w:lineRule="auto"/>
        <w:ind w:firstLine="284"/>
        <w:rPr>
          <w:rFonts w:cs="Arial"/>
          <w:bCs/>
          <w:sz w:val="24"/>
          <w:szCs w:val="24"/>
        </w:rPr>
      </w:pPr>
      <w:r w:rsidRPr="00FF5833">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FF5833">
        <w:rPr>
          <w:rFonts w:cs="Arial"/>
          <w:sz w:val="24"/>
          <w:szCs w:val="24"/>
          <w:lang w:eastAsia="pt-BR"/>
        </w:rPr>
        <w:t>r</w:t>
      </w:r>
      <w:r w:rsidRPr="00FF5833">
        <w:rPr>
          <w:rFonts w:cs="Arial"/>
          <w:sz w:val="24"/>
          <w:szCs w:val="24"/>
          <w:lang w:eastAsia="pt-BR"/>
        </w:rPr>
        <w:t>cio” neste certame</w:t>
      </w:r>
      <w:r w:rsidR="00914E67" w:rsidRPr="00FF5833">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0965AD" w:rsidRDefault="00467B6C" w:rsidP="000965AD">
      <w:pPr>
        <w:suppressAutoHyphens w:val="0"/>
        <w:spacing w:before="120" w:line="360" w:lineRule="auto"/>
        <w:ind w:firstLine="567"/>
        <w:rPr>
          <w:b/>
          <w:sz w:val="24"/>
          <w:szCs w:val="24"/>
        </w:rPr>
      </w:pPr>
      <w:r w:rsidRPr="007A7D44">
        <w:rPr>
          <w:sz w:val="24"/>
          <w:szCs w:val="24"/>
        </w:rPr>
        <w:t>Os recursos financeiros necessários aos pagamentos do objeto desta licitação são oriundos da CESAMA.</w:t>
      </w:r>
      <w:r w:rsidR="000965AD">
        <w:rPr>
          <w:sz w:val="24"/>
          <w:szCs w:val="24"/>
        </w:rPr>
        <w:t xml:space="preserve"> </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w:t>
      </w:r>
      <w:r w:rsidR="003F27CB">
        <w:rPr>
          <w:rFonts w:cs="Arial"/>
          <w:b/>
          <w:bCs/>
          <w:sz w:val="24"/>
          <w:szCs w:val="24"/>
        </w:rPr>
        <w:t xml:space="preserve">S </w:t>
      </w:r>
      <w:r>
        <w:rPr>
          <w:rFonts w:cs="Arial"/>
          <w:b/>
          <w:bCs/>
          <w:sz w:val="24"/>
          <w:szCs w:val="24"/>
        </w:rPr>
        <w:t>OBJETO</w:t>
      </w:r>
      <w:r w:rsidR="003F27CB">
        <w:rPr>
          <w:rFonts w:cs="Arial"/>
          <w:b/>
          <w:bCs/>
          <w:sz w:val="24"/>
          <w:szCs w:val="24"/>
        </w:rPr>
        <w:t>S:</w:t>
      </w:r>
    </w:p>
    <w:p w:rsidR="003F27CB" w:rsidRDefault="000965AD" w:rsidP="003F27CB">
      <w:pPr>
        <w:numPr>
          <w:ilvl w:val="1"/>
          <w:numId w:val="4"/>
        </w:numPr>
        <w:spacing w:before="120" w:line="360" w:lineRule="auto"/>
        <w:ind w:left="0" w:firstLine="0"/>
        <w:rPr>
          <w:rFonts w:cs="Arial"/>
          <w:bCs/>
          <w:sz w:val="24"/>
          <w:szCs w:val="24"/>
        </w:rPr>
      </w:pPr>
      <w:r w:rsidRPr="000965AD">
        <w:rPr>
          <w:rFonts w:cs="Arial"/>
          <w:b/>
          <w:bCs/>
          <w:sz w:val="24"/>
          <w:szCs w:val="24"/>
        </w:rPr>
        <w:t>Item 01 –</w:t>
      </w:r>
      <w:r w:rsidR="003F27CB">
        <w:rPr>
          <w:rFonts w:cs="Arial"/>
          <w:b/>
          <w:bCs/>
          <w:sz w:val="24"/>
          <w:szCs w:val="24"/>
        </w:rPr>
        <w:t xml:space="preserve"> </w:t>
      </w:r>
      <w:r w:rsidR="003F27CB" w:rsidRPr="003F27CB">
        <w:rPr>
          <w:rFonts w:cs="Arial"/>
          <w:b/>
          <w:sz w:val="24"/>
          <w:szCs w:val="24"/>
          <w:lang w:eastAsia="pt-BR"/>
        </w:rPr>
        <w:t xml:space="preserve">Baterias de no </w:t>
      </w:r>
      <w:proofErr w:type="spellStart"/>
      <w:r w:rsidR="003F27CB" w:rsidRPr="003F27CB">
        <w:rPr>
          <w:rFonts w:cs="Arial"/>
          <w:b/>
          <w:sz w:val="24"/>
          <w:szCs w:val="24"/>
          <w:lang w:eastAsia="pt-BR"/>
        </w:rPr>
        <w:t>break</w:t>
      </w:r>
      <w:proofErr w:type="spellEnd"/>
      <w:r w:rsidR="003F27CB" w:rsidRPr="003F27CB">
        <w:rPr>
          <w:rFonts w:cs="Arial"/>
          <w:b/>
          <w:sz w:val="24"/>
          <w:szCs w:val="24"/>
          <w:lang w:eastAsia="pt-BR"/>
        </w:rPr>
        <w:t xml:space="preserve"> de </w:t>
      </w:r>
      <w:proofErr w:type="gramStart"/>
      <w:r w:rsidR="003F27CB" w:rsidRPr="003F27CB">
        <w:rPr>
          <w:rFonts w:cs="Arial"/>
          <w:b/>
          <w:sz w:val="24"/>
          <w:szCs w:val="24"/>
          <w:lang w:eastAsia="pt-BR"/>
        </w:rPr>
        <w:t>12V</w:t>
      </w:r>
      <w:proofErr w:type="gramEnd"/>
      <w:r w:rsidR="003F27CB" w:rsidRPr="003F27CB">
        <w:rPr>
          <w:rFonts w:cs="Arial"/>
          <w:b/>
          <w:sz w:val="24"/>
          <w:szCs w:val="24"/>
          <w:lang w:eastAsia="pt-BR"/>
        </w:rPr>
        <w:t xml:space="preserve"> 7Ah </w:t>
      </w:r>
    </w:p>
    <w:p w:rsidR="00AD0A8B" w:rsidRDefault="003F27CB" w:rsidP="003F27CB">
      <w:pPr>
        <w:spacing w:before="120" w:line="360" w:lineRule="auto"/>
        <w:ind w:left="720"/>
      </w:pPr>
      <w:r>
        <w:t xml:space="preserve">BATERIA PARA NO BREAK, SELADA </w:t>
      </w:r>
      <w:proofErr w:type="gramStart"/>
      <w:r>
        <w:t>12V</w:t>
      </w:r>
      <w:proofErr w:type="gramEnd"/>
      <w:r>
        <w:t xml:space="preserve"> 7AH, TAMANHO C 151 X L 65 X A93 E AT 100MM TERMINAL TIPO FASTON F187, POSITIVO LADO DIREITO</w:t>
      </w:r>
    </w:p>
    <w:p w:rsidR="003F27CB" w:rsidRDefault="00AD0A8B" w:rsidP="003F27CB">
      <w:pPr>
        <w:spacing w:before="120" w:line="360" w:lineRule="auto"/>
        <w:ind w:left="720"/>
      </w:pPr>
      <w:r w:rsidRPr="00AD0A8B">
        <w:rPr>
          <w:color w:val="FF0000"/>
        </w:rPr>
        <w:lastRenderedPageBreak/>
        <w:t>Garantia de Fábrica: 12 (doze) meses</w:t>
      </w:r>
      <w:r w:rsidR="003F27CB">
        <w:br/>
        <w:t>REF.: UNIPOWER UP1270 E </w:t>
      </w:r>
    </w:p>
    <w:p w:rsidR="003636B7" w:rsidRDefault="003636B7" w:rsidP="003F27CB">
      <w:pPr>
        <w:spacing w:before="120" w:line="360" w:lineRule="auto"/>
        <w:ind w:left="720"/>
        <w:rPr>
          <w:color w:val="FF0000"/>
        </w:rPr>
      </w:pPr>
      <w:r w:rsidRPr="003636B7">
        <w:rPr>
          <w:color w:val="FF0000"/>
        </w:rPr>
        <w:t>Quantidade: 130</w:t>
      </w:r>
    </w:p>
    <w:p w:rsidR="00AD0A8B" w:rsidRPr="001E5C2F" w:rsidRDefault="00F254D0" w:rsidP="003F27CB">
      <w:pPr>
        <w:spacing w:before="120" w:line="360" w:lineRule="auto"/>
        <w:ind w:left="720"/>
        <w:rPr>
          <w:color w:val="FF0000"/>
          <w:highlight w:val="yellow"/>
        </w:rPr>
      </w:pPr>
      <w:r w:rsidRPr="001E5C2F">
        <w:rPr>
          <w:color w:val="FF0000"/>
          <w:highlight w:val="yellow"/>
        </w:rPr>
        <w:t>No ato da entrega do material, deverão ser coletadas 50 baterias usadas, nos termos da Resolução CONAMA nº 401, de 04 de novembro de 2008, no mesmo endereço indicado no item 7.2.</w:t>
      </w:r>
      <w:r w:rsidR="00AD0A8B" w:rsidRPr="001E5C2F">
        <w:rPr>
          <w:color w:val="FF0000"/>
          <w:highlight w:val="yellow"/>
        </w:rPr>
        <w:t xml:space="preserve"> </w:t>
      </w:r>
    </w:p>
    <w:p w:rsidR="00F254D0" w:rsidRPr="001E5C2F" w:rsidRDefault="00F254D0" w:rsidP="003F27CB">
      <w:pPr>
        <w:spacing w:before="120" w:line="360" w:lineRule="auto"/>
        <w:ind w:left="720"/>
        <w:rPr>
          <w:color w:val="FF0000"/>
        </w:rPr>
      </w:pPr>
      <w:r w:rsidRPr="001E5C2F">
        <w:rPr>
          <w:color w:val="FF0000"/>
          <w:highlight w:val="yellow"/>
        </w:rPr>
        <w:t>As baterias restantes deverão ser recolhidas nos termos do item 10.8 deste Termo de Referência.</w:t>
      </w:r>
      <w:r w:rsidRPr="001E5C2F">
        <w:rPr>
          <w:color w:val="FF0000"/>
        </w:rPr>
        <w:t xml:space="preserve"> </w:t>
      </w:r>
    </w:p>
    <w:p w:rsidR="001E7883" w:rsidRPr="001E7883" w:rsidRDefault="003E0211" w:rsidP="003F27CB">
      <w:pPr>
        <w:numPr>
          <w:ilvl w:val="1"/>
          <w:numId w:val="4"/>
        </w:numPr>
        <w:spacing w:before="120" w:line="360" w:lineRule="auto"/>
        <w:ind w:left="0" w:firstLine="0"/>
        <w:rPr>
          <w:rFonts w:cs="Arial"/>
          <w:bCs/>
          <w:sz w:val="24"/>
          <w:szCs w:val="24"/>
        </w:rPr>
      </w:pPr>
      <w:r w:rsidRPr="003F27CB">
        <w:rPr>
          <w:rFonts w:cs="Arial"/>
          <w:b/>
          <w:bCs/>
          <w:sz w:val="24"/>
          <w:szCs w:val="24"/>
        </w:rPr>
        <w:t xml:space="preserve">Item 02 – </w:t>
      </w:r>
      <w:r w:rsidR="003F27CB" w:rsidRPr="003F27CB">
        <w:rPr>
          <w:rFonts w:cs="Arial"/>
          <w:b/>
          <w:sz w:val="24"/>
          <w:szCs w:val="24"/>
          <w:lang w:eastAsia="pt-BR"/>
        </w:rPr>
        <w:t xml:space="preserve">Baterias de no </w:t>
      </w:r>
      <w:proofErr w:type="spellStart"/>
      <w:r w:rsidR="003F27CB" w:rsidRPr="003F27CB">
        <w:rPr>
          <w:rFonts w:cs="Arial"/>
          <w:b/>
          <w:sz w:val="24"/>
          <w:szCs w:val="24"/>
          <w:lang w:eastAsia="pt-BR"/>
        </w:rPr>
        <w:t>break</w:t>
      </w:r>
      <w:proofErr w:type="spellEnd"/>
      <w:r w:rsidR="003F27CB" w:rsidRPr="003F27CB">
        <w:rPr>
          <w:rFonts w:cs="Arial"/>
          <w:b/>
          <w:sz w:val="24"/>
          <w:szCs w:val="24"/>
          <w:lang w:eastAsia="pt-BR"/>
        </w:rPr>
        <w:t xml:space="preserve"> de </w:t>
      </w:r>
      <w:proofErr w:type="gramStart"/>
      <w:r w:rsidR="003F27CB" w:rsidRPr="003F27CB">
        <w:rPr>
          <w:rFonts w:cs="Arial"/>
          <w:b/>
          <w:sz w:val="24"/>
          <w:szCs w:val="24"/>
          <w:lang w:eastAsia="pt-BR"/>
        </w:rPr>
        <w:t>12V</w:t>
      </w:r>
      <w:proofErr w:type="gramEnd"/>
      <w:r w:rsidR="003F27CB" w:rsidRPr="003F27CB">
        <w:rPr>
          <w:rFonts w:cs="Arial"/>
          <w:b/>
          <w:sz w:val="24"/>
          <w:szCs w:val="24"/>
          <w:lang w:eastAsia="pt-BR"/>
        </w:rPr>
        <w:t xml:space="preserve"> 30 Ah</w:t>
      </w:r>
      <w:r w:rsidR="003F27CB" w:rsidRPr="003F27CB">
        <w:rPr>
          <w:rFonts w:cs="Arial"/>
          <w:b/>
          <w:bCs/>
          <w:sz w:val="24"/>
          <w:szCs w:val="24"/>
        </w:rPr>
        <w:t xml:space="preserve"> </w:t>
      </w:r>
    </w:p>
    <w:p w:rsidR="00AD0A8B" w:rsidRDefault="001E7883" w:rsidP="001E7883">
      <w:pPr>
        <w:spacing w:before="120" w:line="360" w:lineRule="auto"/>
        <w:ind w:left="720"/>
        <w:rPr>
          <w:szCs w:val="24"/>
        </w:rPr>
      </w:pPr>
      <w:r>
        <w:rPr>
          <w:szCs w:val="24"/>
        </w:rPr>
        <w:t>BATERIA ESTACIONÁ</w:t>
      </w:r>
      <w:r w:rsidRPr="002B6593">
        <w:rPr>
          <w:szCs w:val="24"/>
        </w:rPr>
        <w:t xml:space="preserve">RIA </w:t>
      </w:r>
      <w:proofErr w:type="gramStart"/>
      <w:r w:rsidRPr="002B6593">
        <w:rPr>
          <w:szCs w:val="24"/>
        </w:rPr>
        <w:t>12V</w:t>
      </w:r>
      <w:proofErr w:type="gramEnd"/>
      <w:r w:rsidRPr="002B6593">
        <w:rPr>
          <w:szCs w:val="24"/>
        </w:rPr>
        <w:t xml:space="preserve"> 30AH - Bateria estacionária 12V 30Ah, para sistema de energia solar ou </w:t>
      </w:r>
      <w:proofErr w:type="spellStart"/>
      <w:r w:rsidRPr="002B6593">
        <w:rPr>
          <w:szCs w:val="24"/>
        </w:rPr>
        <w:t>Nobreaks</w:t>
      </w:r>
      <w:proofErr w:type="spellEnd"/>
      <w:r w:rsidRPr="002B6593">
        <w:rPr>
          <w:szCs w:val="24"/>
        </w:rPr>
        <w:t xml:space="preserve">, com dois conectores de terminal, sem manutenção, com válvula VRLA,  respiro, filtro </w:t>
      </w:r>
      <w:proofErr w:type="spellStart"/>
      <w:r w:rsidRPr="002B6593">
        <w:rPr>
          <w:szCs w:val="24"/>
        </w:rPr>
        <w:t>antichama</w:t>
      </w:r>
      <w:proofErr w:type="spellEnd"/>
      <w:r w:rsidRPr="002B6593">
        <w:rPr>
          <w:szCs w:val="24"/>
        </w:rPr>
        <w:t xml:space="preserve">, vida útil de 4 anos, garantia de 2 anos. </w:t>
      </w:r>
    </w:p>
    <w:p w:rsidR="00AD0A8B" w:rsidRDefault="001E7883" w:rsidP="001E7883">
      <w:pPr>
        <w:spacing w:before="120" w:line="360" w:lineRule="auto"/>
        <w:ind w:left="720"/>
        <w:rPr>
          <w:szCs w:val="24"/>
        </w:rPr>
      </w:pPr>
      <w:r w:rsidRPr="002B6593">
        <w:rPr>
          <w:szCs w:val="24"/>
        </w:rPr>
        <w:t xml:space="preserve">Certificada pela Anatel. </w:t>
      </w:r>
    </w:p>
    <w:p w:rsidR="00AD0A8B" w:rsidRDefault="001E7883" w:rsidP="001E7883">
      <w:pPr>
        <w:spacing w:before="120" w:line="360" w:lineRule="auto"/>
        <w:ind w:left="720"/>
        <w:rPr>
          <w:szCs w:val="24"/>
        </w:rPr>
      </w:pPr>
      <w:r w:rsidRPr="002B6593">
        <w:rPr>
          <w:szCs w:val="24"/>
        </w:rPr>
        <w:t xml:space="preserve">Tamanho aproximado +- </w:t>
      </w:r>
      <w:proofErr w:type="gramStart"/>
      <w:r w:rsidRPr="002B6593">
        <w:rPr>
          <w:szCs w:val="24"/>
        </w:rPr>
        <w:t>2mm</w:t>
      </w:r>
      <w:proofErr w:type="gramEnd"/>
      <w:r w:rsidRPr="002B6593">
        <w:rPr>
          <w:szCs w:val="24"/>
        </w:rPr>
        <w:t>: L=175mm; C=175mm, H=175mm</w:t>
      </w:r>
      <w:r>
        <w:rPr>
          <w:szCs w:val="24"/>
        </w:rPr>
        <w:t xml:space="preserve">: </w:t>
      </w:r>
    </w:p>
    <w:p w:rsidR="001E7883" w:rsidRDefault="001E7883" w:rsidP="001E7883">
      <w:pPr>
        <w:spacing w:before="120" w:line="360" w:lineRule="auto"/>
        <w:ind w:left="720"/>
        <w:rPr>
          <w:szCs w:val="24"/>
        </w:rPr>
      </w:pPr>
      <w:r>
        <w:rPr>
          <w:szCs w:val="24"/>
        </w:rPr>
        <w:t xml:space="preserve">REF: </w:t>
      </w:r>
      <w:proofErr w:type="spellStart"/>
      <w:r>
        <w:rPr>
          <w:szCs w:val="24"/>
        </w:rPr>
        <w:t>Freedon</w:t>
      </w:r>
      <w:proofErr w:type="spellEnd"/>
      <w:r>
        <w:rPr>
          <w:szCs w:val="24"/>
        </w:rPr>
        <w:t xml:space="preserve"> F300</w:t>
      </w:r>
    </w:p>
    <w:p w:rsidR="00AD0A8B" w:rsidRDefault="00AD0A8B" w:rsidP="00AD0A8B">
      <w:pPr>
        <w:spacing w:before="120" w:line="360" w:lineRule="auto"/>
        <w:ind w:left="720"/>
        <w:rPr>
          <w:color w:val="FF0000"/>
        </w:rPr>
      </w:pPr>
      <w:r w:rsidRPr="003636B7">
        <w:rPr>
          <w:color w:val="FF0000"/>
        </w:rPr>
        <w:t xml:space="preserve">Quantidade: </w:t>
      </w:r>
      <w:proofErr w:type="gramStart"/>
      <w:r>
        <w:rPr>
          <w:color w:val="FF0000"/>
        </w:rPr>
        <w:t>4</w:t>
      </w:r>
      <w:proofErr w:type="gramEnd"/>
    </w:p>
    <w:p w:rsidR="00F254D0" w:rsidRPr="001E5C2F" w:rsidRDefault="00F254D0" w:rsidP="00F254D0">
      <w:pPr>
        <w:spacing w:before="120" w:line="360" w:lineRule="auto"/>
        <w:ind w:left="720"/>
        <w:rPr>
          <w:color w:val="FF0000"/>
        </w:rPr>
      </w:pPr>
      <w:r w:rsidRPr="001E5C2F">
        <w:rPr>
          <w:color w:val="FF0000"/>
          <w:highlight w:val="yellow"/>
        </w:rPr>
        <w:t>As baterias deverão ser recolhidas nos termos do item 10.8 deste Termo de Referência.</w:t>
      </w:r>
      <w:r w:rsidRPr="001E5C2F">
        <w:rPr>
          <w:color w:val="FF0000"/>
        </w:rPr>
        <w:t xml:space="preserve"> </w:t>
      </w:r>
    </w:p>
    <w:p w:rsidR="00EF7532" w:rsidRDefault="00EF7532" w:rsidP="00EF7532">
      <w:pPr>
        <w:numPr>
          <w:ilvl w:val="1"/>
          <w:numId w:val="4"/>
        </w:numPr>
        <w:spacing w:before="120" w:line="360" w:lineRule="auto"/>
        <w:ind w:left="0" w:firstLine="0"/>
        <w:rPr>
          <w:rFonts w:cs="Arial"/>
          <w:bCs/>
          <w:sz w:val="24"/>
          <w:szCs w:val="24"/>
        </w:rPr>
      </w:pPr>
      <w:r>
        <w:rPr>
          <w:rFonts w:cs="Arial"/>
          <w:b/>
          <w:bCs/>
          <w:sz w:val="24"/>
          <w:szCs w:val="24"/>
        </w:rPr>
        <w:t xml:space="preserve">Itens 03 – </w:t>
      </w:r>
      <w:proofErr w:type="spellStart"/>
      <w:r>
        <w:rPr>
          <w:rFonts w:cs="Arial"/>
          <w:b/>
          <w:bCs/>
          <w:sz w:val="24"/>
          <w:szCs w:val="24"/>
        </w:rPr>
        <w:t>Micro</w:t>
      </w:r>
      <w:r w:rsidR="003E0211" w:rsidRPr="001E7883">
        <w:rPr>
          <w:rFonts w:cs="Arial"/>
          <w:b/>
          <w:bCs/>
          <w:sz w:val="24"/>
          <w:szCs w:val="24"/>
        </w:rPr>
        <w:t>ventil</w:t>
      </w:r>
      <w:r>
        <w:rPr>
          <w:rFonts w:cs="Arial"/>
          <w:b/>
          <w:bCs/>
          <w:sz w:val="24"/>
          <w:szCs w:val="24"/>
        </w:rPr>
        <w:t>adores</w:t>
      </w:r>
      <w:proofErr w:type="spellEnd"/>
    </w:p>
    <w:p w:rsidR="00EF7532" w:rsidRDefault="00EF7532" w:rsidP="00EF7532">
      <w:pPr>
        <w:spacing w:before="120" w:line="360" w:lineRule="auto"/>
        <w:ind w:left="720"/>
      </w:pPr>
      <w:r>
        <w:t xml:space="preserve">MICROVENTILADOR AXIAL 390L/S, DIAMETRO </w:t>
      </w:r>
      <w:proofErr w:type="gramStart"/>
      <w:r>
        <w:t>295MM</w:t>
      </w:r>
      <w:proofErr w:type="gramEnd"/>
      <w:r>
        <w:t>, COMPRIMENTO 85MM, 127/220V, ROTACÃO MAIOR QUE 3200 RPM. MODELO REF.: VENTISILVA RX-2</w:t>
      </w:r>
    </w:p>
    <w:p w:rsidR="00AD0A8B" w:rsidRDefault="00AD0A8B" w:rsidP="00AD0A8B">
      <w:pPr>
        <w:spacing w:before="120" w:line="360" w:lineRule="auto"/>
        <w:ind w:left="720"/>
        <w:rPr>
          <w:color w:val="FF0000"/>
        </w:rPr>
      </w:pPr>
      <w:r w:rsidRPr="003636B7">
        <w:rPr>
          <w:color w:val="FF0000"/>
        </w:rPr>
        <w:t xml:space="preserve">Quantidade: </w:t>
      </w:r>
      <w:r>
        <w:rPr>
          <w:color w:val="FF0000"/>
        </w:rPr>
        <w:t>20</w:t>
      </w:r>
    </w:p>
    <w:p w:rsidR="00B41EF6" w:rsidRPr="00694C09" w:rsidRDefault="00B41EF6" w:rsidP="00766884">
      <w:pPr>
        <w:numPr>
          <w:ilvl w:val="0"/>
          <w:numId w:val="4"/>
        </w:numPr>
        <w:spacing w:before="480" w:line="360" w:lineRule="auto"/>
        <w:ind w:left="284" w:hanging="284"/>
        <w:rPr>
          <w:b/>
          <w:bCs/>
          <w:sz w:val="24"/>
          <w:szCs w:val="24"/>
        </w:rPr>
      </w:pPr>
      <w:r w:rsidRPr="003E0211">
        <w:rPr>
          <w:rFonts w:cs="Arial"/>
          <w:b/>
          <w:bCs/>
          <w:sz w:val="24"/>
          <w:szCs w:val="24"/>
        </w:rPr>
        <w:t>V</w:t>
      </w:r>
      <w:r w:rsidRPr="00694C09">
        <w:rPr>
          <w:b/>
          <w:bCs/>
          <w:sz w:val="24"/>
          <w:szCs w:val="24"/>
        </w:rPr>
        <w:t xml:space="preserve">ALORES </w:t>
      </w:r>
      <w:r w:rsidR="00AA538E">
        <w:rPr>
          <w:b/>
          <w:bCs/>
          <w:sz w:val="24"/>
          <w:szCs w:val="24"/>
        </w:rPr>
        <w:t>MÁXIMOS ACEITÁVEIS</w:t>
      </w:r>
    </w:p>
    <w:p w:rsidR="00593ECC" w:rsidRDefault="00593ECC" w:rsidP="00593ECC">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68"/>
        <w:gridCol w:w="1559"/>
        <w:gridCol w:w="3118"/>
        <w:gridCol w:w="851"/>
        <w:gridCol w:w="1417"/>
        <w:gridCol w:w="1701"/>
      </w:tblGrid>
      <w:tr w:rsidR="00BE6939" w:rsidRPr="006B5838" w:rsidTr="000341E7">
        <w:trPr>
          <w:trHeight w:val="353"/>
        </w:trPr>
        <w:tc>
          <w:tcPr>
            <w:tcW w:w="568"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Item</w:t>
            </w:r>
          </w:p>
        </w:tc>
        <w:tc>
          <w:tcPr>
            <w:tcW w:w="1559"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Código</w:t>
            </w:r>
          </w:p>
        </w:tc>
        <w:tc>
          <w:tcPr>
            <w:tcW w:w="3118"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Descrição do material</w:t>
            </w:r>
          </w:p>
        </w:tc>
        <w:tc>
          <w:tcPr>
            <w:tcW w:w="851" w:type="dxa"/>
            <w:vAlign w:val="center"/>
          </w:tcPr>
          <w:p w:rsidR="00BE6939" w:rsidRPr="00D43B9E" w:rsidRDefault="00BE6939" w:rsidP="00BE6939">
            <w:pPr>
              <w:suppressAutoHyphens w:val="0"/>
              <w:jc w:val="center"/>
              <w:rPr>
                <w:rFonts w:cs="Arial"/>
                <w:b/>
                <w:bCs/>
                <w:color w:val="FF0000"/>
                <w:lang w:eastAsia="pt-BR"/>
              </w:rPr>
            </w:pPr>
            <w:r w:rsidRPr="00D43B9E">
              <w:rPr>
                <w:rFonts w:cs="Arial"/>
                <w:b/>
                <w:bCs/>
                <w:color w:val="FF0000"/>
                <w:lang w:eastAsia="pt-BR"/>
              </w:rPr>
              <w:t>Quant.</w:t>
            </w:r>
          </w:p>
        </w:tc>
        <w:tc>
          <w:tcPr>
            <w:tcW w:w="1417" w:type="dxa"/>
            <w:shd w:val="clear" w:color="auto" w:fill="auto"/>
            <w:noWrap/>
            <w:vAlign w:val="center"/>
            <w:hideMark/>
          </w:tcPr>
          <w:p w:rsidR="00BE6939" w:rsidRPr="00D43B9E" w:rsidRDefault="00BE6939" w:rsidP="00BE6939">
            <w:pPr>
              <w:suppressAutoHyphens w:val="0"/>
              <w:jc w:val="center"/>
              <w:rPr>
                <w:rFonts w:cs="Arial"/>
                <w:b/>
                <w:bCs/>
                <w:color w:val="FF0000"/>
                <w:lang w:eastAsia="pt-BR"/>
              </w:rPr>
            </w:pPr>
            <w:r w:rsidRPr="00D43B9E">
              <w:rPr>
                <w:rFonts w:cs="Arial"/>
                <w:b/>
                <w:bCs/>
                <w:color w:val="FF0000"/>
                <w:lang w:eastAsia="pt-BR"/>
              </w:rPr>
              <w:t>Média Unitária</w:t>
            </w:r>
          </w:p>
        </w:tc>
        <w:tc>
          <w:tcPr>
            <w:tcW w:w="1701" w:type="dxa"/>
            <w:shd w:val="clear" w:color="auto" w:fill="auto"/>
            <w:noWrap/>
            <w:vAlign w:val="center"/>
            <w:hideMark/>
          </w:tcPr>
          <w:p w:rsidR="00BE6939" w:rsidRPr="00D43B9E" w:rsidRDefault="00BE6939" w:rsidP="00BE6939">
            <w:pPr>
              <w:suppressAutoHyphens w:val="0"/>
              <w:jc w:val="center"/>
              <w:rPr>
                <w:rFonts w:cs="Arial"/>
                <w:b/>
                <w:bCs/>
                <w:color w:val="FF0000"/>
                <w:lang w:eastAsia="pt-BR"/>
              </w:rPr>
            </w:pPr>
            <w:r w:rsidRPr="00D43B9E">
              <w:rPr>
                <w:rFonts w:cs="Arial"/>
                <w:b/>
                <w:bCs/>
                <w:color w:val="FF0000"/>
                <w:lang w:eastAsia="pt-BR"/>
              </w:rPr>
              <w:t>Média Total</w:t>
            </w:r>
          </w:p>
        </w:tc>
      </w:tr>
      <w:tr w:rsidR="00BE6939" w:rsidRPr="006B5838" w:rsidTr="000341E7">
        <w:trPr>
          <w:trHeight w:val="318"/>
        </w:trPr>
        <w:tc>
          <w:tcPr>
            <w:tcW w:w="568" w:type="dxa"/>
            <w:shd w:val="clear" w:color="auto" w:fill="auto"/>
            <w:noWrap/>
            <w:vAlign w:val="center"/>
            <w:hideMark/>
          </w:tcPr>
          <w:p w:rsidR="00BE6939" w:rsidRPr="00065921" w:rsidRDefault="00065921" w:rsidP="00394508">
            <w:pPr>
              <w:suppressAutoHyphens w:val="0"/>
              <w:jc w:val="center"/>
              <w:rPr>
                <w:rFonts w:cs="Arial"/>
                <w:bCs/>
                <w:sz w:val="24"/>
                <w:szCs w:val="24"/>
                <w:lang w:eastAsia="pt-BR"/>
              </w:rPr>
            </w:pPr>
            <w:r w:rsidRPr="00065921">
              <w:rPr>
                <w:rFonts w:cs="Arial"/>
                <w:bCs/>
                <w:sz w:val="24"/>
                <w:szCs w:val="24"/>
                <w:lang w:eastAsia="pt-BR"/>
              </w:rPr>
              <w:t>01</w:t>
            </w:r>
          </w:p>
        </w:tc>
        <w:tc>
          <w:tcPr>
            <w:tcW w:w="1559" w:type="dxa"/>
            <w:shd w:val="clear" w:color="auto" w:fill="auto"/>
            <w:noWrap/>
            <w:vAlign w:val="center"/>
            <w:hideMark/>
          </w:tcPr>
          <w:p w:rsidR="00BE6939" w:rsidRPr="00065921" w:rsidRDefault="00065921" w:rsidP="00394508">
            <w:pPr>
              <w:suppressAutoHyphens w:val="0"/>
              <w:jc w:val="left"/>
            </w:pPr>
            <w:r>
              <w:t>029.025.0020-0</w:t>
            </w:r>
          </w:p>
        </w:tc>
        <w:tc>
          <w:tcPr>
            <w:tcW w:w="3118" w:type="dxa"/>
            <w:shd w:val="clear" w:color="auto" w:fill="auto"/>
            <w:noWrap/>
            <w:vAlign w:val="center"/>
            <w:hideMark/>
          </w:tcPr>
          <w:p w:rsidR="00BE6939" w:rsidRPr="006B5838" w:rsidRDefault="00065921" w:rsidP="00394508">
            <w:pPr>
              <w:suppressAutoHyphens w:val="0"/>
              <w:jc w:val="center"/>
              <w:rPr>
                <w:rFonts w:cs="Arial"/>
                <w:sz w:val="24"/>
                <w:szCs w:val="24"/>
                <w:lang w:eastAsia="pt-BR"/>
              </w:rPr>
            </w:pPr>
            <w:r>
              <w:rPr>
                <w:rFonts w:cs="Arial"/>
                <w:sz w:val="24"/>
                <w:szCs w:val="24"/>
                <w:lang w:eastAsia="pt-BR"/>
              </w:rPr>
              <w:t xml:space="preserve">Bateria </w:t>
            </w:r>
            <w:proofErr w:type="gramStart"/>
            <w:r>
              <w:rPr>
                <w:rFonts w:cs="Arial"/>
                <w:sz w:val="24"/>
                <w:szCs w:val="24"/>
                <w:lang w:eastAsia="pt-BR"/>
              </w:rPr>
              <w:t>12V</w:t>
            </w:r>
            <w:proofErr w:type="gramEnd"/>
            <w:r>
              <w:rPr>
                <w:rFonts w:cs="Arial"/>
                <w:sz w:val="24"/>
                <w:szCs w:val="24"/>
                <w:lang w:eastAsia="pt-BR"/>
              </w:rPr>
              <w:t xml:space="preserve"> 7Ah</w:t>
            </w:r>
          </w:p>
        </w:tc>
        <w:tc>
          <w:tcPr>
            <w:tcW w:w="851" w:type="dxa"/>
          </w:tcPr>
          <w:p w:rsidR="00BE6939" w:rsidRPr="00D43B9E" w:rsidRDefault="00962D74" w:rsidP="00394508">
            <w:pPr>
              <w:suppressAutoHyphens w:val="0"/>
              <w:jc w:val="center"/>
              <w:rPr>
                <w:rFonts w:cs="Arial"/>
                <w:color w:val="FF0000"/>
                <w:sz w:val="24"/>
                <w:szCs w:val="24"/>
                <w:lang w:eastAsia="pt-BR"/>
              </w:rPr>
            </w:pPr>
            <w:r w:rsidRPr="00D43B9E">
              <w:rPr>
                <w:rFonts w:cs="Arial"/>
                <w:color w:val="FF0000"/>
                <w:sz w:val="24"/>
                <w:szCs w:val="24"/>
                <w:lang w:eastAsia="pt-BR"/>
              </w:rPr>
              <w:t>13</w:t>
            </w:r>
            <w:r w:rsidR="00065921" w:rsidRPr="00D43B9E">
              <w:rPr>
                <w:rFonts w:cs="Arial"/>
                <w:color w:val="FF0000"/>
                <w:sz w:val="24"/>
                <w:szCs w:val="24"/>
                <w:lang w:eastAsia="pt-BR"/>
              </w:rPr>
              <w:t>0</w:t>
            </w:r>
          </w:p>
        </w:tc>
        <w:tc>
          <w:tcPr>
            <w:tcW w:w="1417" w:type="dxa"/>
            <w:shd w:val="clear" w:color="auto" w:fill="auto"/>
            <w:noWrap/>
            <w:vAlign w:val="center"/>
            <w:hideMark/>
          </w:tcPr>
          <w:p w:rsidR="00BE6939" w:rsidRPr="00D43B9E" w:rsidRDefault="00E03826" w:rsidP="00D11E17">
            <w:pPr>
              <w:suppressAutoHyphens w:val="0"/>
              <w:jc w:val="center"/>
              <w:rPr>
                <w:rFonts w:cs="Arial"/>
                <w:color w:val="FF0000"/>
                <w:sz w:val="24"/>
                <w:szCs w:val="24"/>
                <w:lang w:eastAsia="pt-BR"/>
              </w:rPr>
            </w:pPr>
            <w:r>
              <w:rPr>
                <w:rFonts w:cs="Arial"/>
                <w:color w:val="FF0000"/>
                <w:sz w:val="24"/>
                <w:szCs w:val="24"/>
                <w:lang w:eastAsia="pt-BR"/>
              </w:rPr>
              <w:t>R$71,87</w:t>
            </w:r>
          </w:p>
        </w:tc>
        <w:tc>
          <w:tcPr>
            <w:tcW w:w="1701" w:type="dxa"/>
            <w:shd w:val="clear" w:color="auto" w:fill="auto"/>
            <w:noWrap/>
            <w:vAlign w:val="center"/>
            <w:hideMark/>
          </w:tcPr>
          <w:p w:rsidR="00BE6939" w:rsidRPr="00D43B9E" w:rsidRDefault="00E03826" w:rsidP="00D11E17">
            <w:pPr>
              <w:suppressAutoHyphens w:val="0"/>
              <w:jc w:val="center"/>
              <w:rPr>
                <w:rFonts w:cs="Arial"/>
                <w:b/>
                <w:bCs/>
                <w:i/>
                <w:iCs/>
                <w:color w:val="FF0000"/>
                <w:sz w:val="24"/>
                <w:szCs w:val="24"/>
                <w:lang w:eastAsia="pt-BR"/>
              </w:rPr>
            </w:pPr>
            <w:r>
              <w:rPr>
                <w:rFonts w:cs="Arial"/>
                <w:color w:val="FF0000"/>
                <w:sz w:val="24"/>
                <w:szCs w:val="24"/>
                <w:lang w:eastAsia="pt-BR"/>
              </w:rPr>
              <w:t>R$9.343,10</w:t>
            </w:r>
          </w:p>
        </w:tc>
      </w:tr>
      <w:tr w:rsidR="00BE6939" w:rsidRPr="006B5838" w:rsidTr="000341E7">
        <w:trPr>
          <w:trHeight w:val="318"/>
        </w:trPr>
        <w:tc>
          <w:tcPr>
            <w:tcW w:w="568" w:type="dxa"/>
            <w:shd w:val="clear" w:color="auto" w:fill="auto"/>
            <w:noWrap/>
            <w:vAlign w:val="center"/>
            <w:hideMark/>
          </w:tcPr>
          <w:p w:rsidR="00BE6939" w:rsidRDefault="00065921" w:rsidP="00394508">
            <w:pPr>
              <w:suppressAutoHyphens w:val="0"/>
              <w:jc w:val="center"/>
              <w:rPr>
                <w:rFonts w:cs="Arial"/>
                <w:b/>
                <w:bCs/>
                <w:sz w:val="24"/>
                <w:szCs w:val="24"/>
                <w:lang w:eastAsia="pt-BR"/>
              </w:rPr>
            </w:pPr>
            <w:r>
              <w:rPr>
                <w:rFonts w:cs="Arial"/>
                <w:b/>
                <w:bCs/>
                <w:sz w:val="24"/>
                <w:szCs w:val="24"/>
                <w:lang w:eastAsia="pt-BR"/>
              </w:rPr>
              <w:t>02</w:t>
            </w:r>
          </w:p>
        </w:tc>
        <w:tc>
          <w:tcPr>
            <w:tcW w:w="1559" w:type="dxa"/>
            <w:shd w:val="clear" w:color="auto" w:fill="auto"/>
            <w:noWrap/>
            <w:vAlign w:val="center"/>
            <w:hideMark/>
          </w:tcPr>
          <w:p w:rsidR="00BE6939" w:rsidRPr="001A28FC" w:rsidRDefault="00065921" w:rsidP="00394508">
            <w:pPr>
              <w:suppressAutoHyphens w:val="0"/>
              <w:jc w:val="left"/>
            </w:pPr>
            <w:r>
              <w:t>016.043.0006-0</w:t>
            </w:r>
          </w:p>
        </w:tc>
        <w:tc>
          <w:tcPr>
            <w:tcW w:w="3118" w:type="dxa"/>
            <w:shd w:val="clear" w:color="auto" w:fill="auto"/>
            <w:noWrap/>
            <w:vAlign w:val="center"/>
            <w:hideMark/>
          </w:tcPr>
          <w:p w:rsidR="00BE6939" w:rsidRPr="006B5838" w:rsidRDefault="00065921" w:rsidP="00394508">
            <w:pPr>
              <w:suppressAutoHyphens w:val="0"/>
              <w:jc w:val="center"/>
              <w:rPr>
                <w:rFonts w:cs="Arial"/>
                <w:sz w:val="24"/>
                <w:szCs w:val="24"/>
                <w:lang w:eastAsia="pt-BR"/>
              </w:rPr>
            </w:pPr>
            <w:r>
              <w:rPr>
                <w:rFonts w:cs="Arial"/>
                <w:sz w:val="24"/>
                <w:szCs w:val="24"/>
                <w:lang w:eastAsia="pt-BR"/>
              </w:rPr>
              <w:t xml:space="preserve">Bateria Estacionária </w:t>
            </w:r>
            <w:proofErr w:type="gramStart"/>
            <w:r>
              <w:rPr>
                <w:rFonts w:cs="Arial"/>
                <w:sz w:val="24"/>
                <w:szCs w:val="24"/>
                <w:lang w:eastAsia="pt-BR"/>
              </w:rPr>
              <w:t>12V</w:t>
            </w:r>
            <w:proofErr w:type="gramEnd"/>
            <w:r>
              <w:rPr>
                <w:rFonts w:cs="Arial"/>
                <w:sz w:val="24"/>
                <w:szCs w:val="24"/>
                <w:lang w:eastAsia="pt-BR"/>
              </w:rPr>
              <w:t xml:space="preserve"> 30Ah</w:t>
            </w:r>
          </w:p>
        </w:tc>
        <w:tc>
          <w:tcPr>
            <w:tcW w:w="851" w:type="dxa"/>
          </w:tcPr>
          <w:p w:rsidR="00BE6939" w:rsidRPr="00D43B9E" w:rsidRDefault="00065921" w:rsidP="00394508">
            <w:pPr>
              <w:suppressAutoHyphens w:val="0"/>
              <w:jc w:val="center"/>
              <w:rPr>
                <w:rFonts w:cs="Arial"/>
                <w:color w:val="FF0000"/>
                <w:sz w:val="24"/>
                <w:szCs w:val="24"/>
                <w:lang w:eastAsia="pt-BR"/>
              </w:rPr>
            </w:pPr>
            <w:proofErr w:type="gramStart"/>
            <w:r w:rsidRPr="00D43B9E">
              <w:rPr>
                <w:rFonts w:cs="Arial"/>
                <w:color w:val="FF0000"/>
                <w:sz w:val="24"/>
                <w:szCs w:val="24"/>
                <w:lang w:eastAsia="pt-BR"/>
              </w:rPr>
              <w:t>4</w:t>
            </w:r>
            <w:proofErr w:type="gramEnd"/>
          </w:p>
        </w:tc>
        <w:tc>
          <w:tcPr>
            <w:tcW w:w="1417" w:type="dxa"/>
            <w:shd w:val="clear" w:color="auto" w:fill="auto"/>
            <w:noWrap/>
            <w:vAlign w:val="center"/>
            <w:hideMark/>
          </w:tcPr>
          <w:p w:rsidR="00BE6939" w:rsidRPr="00D43B9E" w:rsidRDefault="00E03826" w:rsidP="00394508">
            <w:pPr>
              <w:suppressAutoHyphens w:val="0"/>
              <w:jc w:val="center"/>
              <w:rPr>
                <w:rFonts w:cs="Arial"/>
                <w:color w:val="FF0000"/>
                <w:sz w:val="24"/>
                <w:szCs w:val="24"/>
                <w:lang w:eastAsia="pt-BR"/>
              </w:rPr>
            </w:pPr>
            <w:r>
              <w:rPr>
                <w:rFonts w:cs="Arial"/>
                <w:color w:val="FF0000"/>
                <w:sz w:val="24"/>
                <w:szCs w:val="24"/>
                <w:lang w:eastAsia="pt-BR"/>
              </w:rPr>
              <w:t>R$257,95</w:t>
            </w:r>
          </w:p>
        </w:tc>
        <w:tc>
          <w:tcPr>
            <w:tcW w:w="1701" w:type="dxa"/>
            <w:shd w:val="clear" w:color="auto" w:fill="auto"/>
            <w:noWrap/>
            <w:vAlign w:val="center"/>
            <w:hideMark/>
          </w:tcPr>
          <w:p w:rsidR="00BE6939" w:rsidRPr="00D43B9E" w:rsidRDefault="00E03826" w:rsidP="00394508">
            <w:pPr>
              <w:suppressAutoHyphens w:val="0"/>
              <w:jc w:val="center"/>
              <w:rPr>
                <w:rFonts w:cs="Arial"/>
                <w:b/>
                <w:bCs/>
                <w:i/>
                <w:iCs/>
                <w:color w:val="FF0000"/>
                <w:sz w:val="24"/>
                <w:szCs w:val="24"/>
                <w:lang w:eastAsia="pt-BR"/>
              </w:rPr>
            </w:pPr>
            <w:r>
              <w:rPr>
                <w:rFonts w:cs="Arial"/>
                <w:color w:val="FF0000"/>
                <w:sz w:val="24"/>
                <w:szCs w:val="24"/>
                <w:lang w:eastAsia="pt-BR"/>
              </w:rPr>
              <w:t>R$1.031,80</w:t>
            </w:r>
          </w:p>
        </w:tc>
      </w:tr>
      <w:tr w:rsidR="00BE6939" w:rsidRPr="006B5838" w:rsidTr="000341E7">
        <w:trPr>
          <w:trHeight w:val="318"/>
        </w:trPr>
        <w:tc>
          <w:tcPr>
            <w:tcW w:w="568" w:type="dxa"/>
            <w:shd w:val="clear" w:color="auto" w:fill="auto"/>
            <w:noWrap/>
            <w:vAlign w:val="center"/>
            <w:hideMark/>
          </w:tcPr>
          <w:p w:rsidR="00BE6939" w:rsidRDefault="00065921" w:rsidP="00394508">
            <w:pPr>
              <w:suppressAutoHyphens w:val="0"/>
              <w:jc w:val="center"/>
              <w:rPr>
                <w:rFonts w:cs="Arial"/>
                <w:b/>
                <w:bCs/>
                <w:sz w:val="24"/>
                <w:szCs w:val="24"/>
                <w:lang w:eastAsia="pt-BR"/>
              </w:rPr>
            </w:pPr>
            <w:r>
              <w:rPr>
                <w:rFonts w:cs="Arial"/>
                <w:b/>
                <w:bCs/>
                <w:sz w:val="24"/>
                <w:szCs w:val="24"/>
                <w:lang w:eastAsia="pt-BR"/>
              </w:rPr>
              <w:t>03</w:t>
            </w:r>
          </w:p>
        </w:tc>
        <w:tc>
          <w:tcPr>
            <w:tcW w:w="1559" w:type="dxa"/>
            <w:shd w:val="clear" w:color="auto" w:fill="auto"/>
            <w:noWrap/>
            <w:vAlign w:val="center"/>
            <w:hideMark/>
          </w:tcPr>
          <w:p w:rsidR="00BE6939" w:rsidRPr="001A28FC" w:rsidRDefault="00065921" w:rsidP="00394508">
            <w:pPr>
              <w:suppressAutoHyphens w:val="0"/>
              <w:jc w:val="left"/>
            </w:pPr>
            <w:r>
              <w:t>010.800.0014-0</w:t>
            </w:r>
          </w:p>
        </w:tc>
        <w:tc>
          <w:tcPr>
            <w:tcW w:w="3118" w:type="dxa"/>
            <w:shd w:val="clear" w:color="auto" w:fill="auto"/>
            <w:noWrap/>
            <w:vAlign w:val="center"/>
            <w:hideMark/>
          </w:tcPr>
          <w:p w:rsidR="00BE6939" w:rsidRPr="006B5838" w:rsidRDefault="00065921" w:rsidP="00394508">
            <w:pPr>
              <w:suppressAutoHyphens w:val="0"/>
              <w:jc w:val="center"/>
              <w:rPr>
                <w:rFonts w:cs="Arial"/>
                <w:sz w:val="24"/>
                <w:szCs w:val="24"/>
                <w:lang w:eastAsia="pt-BR"/>
              </w:rPr>
            </w:pPr>
            <w:proofErr w:type="spellStart"/>
            <w:r>
              <w:rPr>
                <w:rFonts w:cs="Arial"/>
                <w:sz w:val="24"/>
                <w:szCs w:val="24"/>
                <w:lang w:eastAsia="pt-BR"/>
              </w:rPr>
              <w:t>Microventilador</w:t>
            </w:r>
            <w:proofErr w:type="spellEnd"/>
            <w:r>
              <w:rPr>
                <w:rFonts w:cs="Arial"/>
                <w:sz w:val="24"/>
                <w:szCs w:val="24"/>
                <w:lang w:eastAsia="pt-BR"/>
              </w:rPr>
              <w:t xml:space="preserve"> axial 390 l/s, </w:t>
            </w:r>
            <w:proofErr w:type="gramStart"/>
            <w:r>
              <w:rPr>
                <w:rFonts w:cs="Arial"/>
                <w:sz w:val="24"/>
                <w:szCs w:val="24"/>
                <w:lang w:eastAsia="pt-BR"/>
              </w:rPr>
              <w:t>295mm</w:t>
            </w:r>
            <w:proofErr w:type="gramEnd"/>
            <w:r>
              <w:rPr>
                <w:rFonts w:cs="Arial"/>
                <w:sz w:val="24"/>
                <w:szCs w:val="24"/>
                <w:lang w:eastAsia="pt-BR"/>
              </w:rPr>
              <w:t>, 127/220V</w:t>
            </w:r>
          </w:p>
        </w:tc>
        <w:tc>
          <w:tcPr>
            <w:tcW w:w="851" w:type="dxa"/>
          </w:tcPr>
          <w:p w:rsidR="00BE6939" w:rsidRPr="00D43B9E" w:rsidRDefault="00065921" w:rsidP="00394508">
            <w:pPr>
              <w:suppressAutoHyphens w:val="0"/>
              <w:jc w:val="center"/>
              <w:rPr>
                <w:rFonts w:cs="Arial"/>
                <w:color w:val="FF0000"/>
                <w:sz w:val="24"/>
                <w:szCs w:val="24"/>
                <w:lang w:eastAsia="pt-BR"/>
              </w:rPr>
            </w:pPr>
            <w:r w:rsidRPr="00D43B9E">
              <w:rPr>
                <w:rFonts w:cs="Arial"/>
                <w:color w:val="FF0000"/>
                <w:sz w:val="24"/>
                <w:szCs w:val="24"/>
                <w:lang w:eastAsia="pt-BR"/>
              </w:rPr>
              <w:t>20</w:t>
            </w:r>
          </w:p>
        </w:tc>
        <w:tc>
          <w:tcPr>
            <w:tcW w:w="1417" w:type="dxa"/>
            <w:shd w:val="clear" w:color="auto" w:fill="auto"/>
            <w:noWrap/>
            <w:vAlign w:val="center"/>
            <w:hideMark/>
          </w:tcPr>
          <w:p w:rsidR="00BE6939" w:rsidRPr="00D43B9E" w:rsidRDefault="00E03826" w:rsidP="00394508">
            <w:pPr>
              <w:suppressAutoHyphens w:val="0"/>
              <w:jc w:val="center"/>
              <w:rPr>
                <w:rFonts w:cs="Arial"/>
                <w:color w:val="FF0000"/>
                <w:sz w:val="24"/>
                <w:szCs w:val="24"/>
                <w:lang w:eastAsia="pt-BR"/>
              </w:rPr>
            </w:pPr>
            <w:r>
              <w:rPr>
                <w:rFonts w:cs="Arial"/>
                <w:color w:val="FF0000"/>
                <w:sz w:val="24"/>
                <w:szCs w:val="24"/>
                <w:lang w:eastAsia="pt-BR"/>
              </w:rPr>
              <w:t>R$397,30</w:t>
            </w:r>
          </w:p>
        </w:tc>
        <w:tc>
          <w:tcPr>
            <w:tcW w:w="1701" w:type="dxa"/>
            <w:shd w:val="clear" w:color="auto" w:fill="auto"/>
            <w:noWrap/>
            <w:vAlign w:val="center"/>
            <w:hideMark/>
          </w:tcPr>
          <w:p w:rsidR="00065921" w:rsidRPr="00D43B9E" w:rsidRDefault="00E03826" w:rsidP="00394508">
            <w:pPr>
              <w:suppressAutoHyphens w:val="0"/>
              <w:jc w:val="center"/>
              <w:rPr>
                <w:rFonts w:cs="Arial"/>
                <w:b/>
                <w:bCs/>
                <w:i/>
                <w:iCs/>
                <w:color w:val="FF0000"/>
                <w:sz w:val="24"/>
                <w:szCs w:val="24"/>
                <w:lang w:eastAsia="pt-BR"/>
              </w:rPr>
            </w:pPr>
            <w:r>
              <w:rPr>
                <w:rFonts w:cs="Arial"/>
                <w:color w:val="FF0000"/>
                <w:sz w:val="24"/>
                <w:szCs w:val="24"/>
                <w:lang w:eastAsia="pt-BR"/>
              </w:rPr>
              <w:t>R$7.946,00</w:t>
            </w:r>
          </w:p>
        </w:tc>
      </w:tr>
      <w:tr w:rsidR="00BE6939" w:rsidRPr="006B5838" w:rsidTr="000341E7">
        <w:trPr>
          <w:trHeight w:val="318"/>
        </w:trPr>
        <w:tc>
          <w:tcPr>
            <w:tcW w:w="568" w:type="dxa"/>
            <w:shd w:val="clear" w:color="auto" w:fill="auto"/>
            <w:noWrap/>
            <w:vAlign w:val="center"/>
            <w:hideMark/>
          </w:tcPr>
          <w:p w:rsidR="00BE6939" w:rsidRDefault="00BE6939" w:rsidP="00394508">
            <w:pPr>
              <w:suppressAutoHyphens w:val="0"/>
              <w:jc w:val="center"/>
              <w:rPr>
                <w:rFonts w:cs="Arial"/>
                <w:b/>
                <w:bCs/>
                <w:sz w:val="24"/>
                <w:szCs w:val="24"/>
                <w:lang w:eastAsia="pt-BR"/>
              </w:rPr>
            </w:pPr>
          </w:p>
        </w:tc>
        <w:tc>
          <w:tcPr>
            <w:tcW w:w="1559" w:type="dxa"/>
            <w:shd w:val="clear" w:color="auto" w:fill="auto"/>
            <w:noWrap/>
            <w:vAlign w:val="center"/>
            <w:hideMark/>
          </w:tcPr>
          <w:p w:rsidR="00BE6939" w:rsidRPr="001A28FC" w:rsidRDefault="00BE6939" w:rsidP="00394508">
            <w:pPr>
              <w:suppressAutoHyphens w:val="0"/>
              <w:jc w:val="left"/>
            </w:pPr>
          </w:p>
        </w:tc>
        <w:tc>
          <w:tcPr>
            <w:tcW w:w="3118" w:type="dxa"/>
            <w:shd w:val="clear" w:color="auto" w:fill="auto"/>
            <w:noWrap/>
            <w:vAlign w:val="center"/>
            <w:hideMark/>
          </w:tcPr>
          <w:p w:rsidR="00BE6939" w:rsidRPr="006B5838" w:rsidRDefault="00BE6939" w:rsidP="00394508">
            <w:pPr>
              <w:suppressAutoHyphens w:val="0"/>
              <w:jc w:val="center"/>
              <w:rPr>
                <w:rFonts w:cs="Arial"/>
                <w:sz w:val="24"/>
                <w:szCs w:val="24"/>
                <w:lang w:eastAsia="pt-BR"/>
              </w:rPr>
            </w:pPr>
          </w:p>
        </w:tc>
        <w:tc>
          <w:tcPr>
            <w:tcW w:w="851" w:type="dxa"/>
          </w:tcPr>
          <w:p w:rsidR="00BE6939" w:rsidRPr="00D43B9E" w:rsidRDefault="00BE6939" w:rsidP="00394508">
            <w:pPr>
              <w:suppressAutoHyphens w:val="0"/>
              <w:jc w:val="center"/>
              <w:rPr>
                <w:rFonts w:cs="Arial"/>
                <w:color w:val="FF0000"/>
                <w:sz w:val="24"/>
                <w:szCs w:val="24"/>
                <w:lang w:eastAsia="pt-BR"/>
              </w:rPr>
            </w:pPr>
          </w:p>
        </w:tc>
        <w:tc>
          <w:tcPr>
            <w:tcW w:w="1417" w:type="dxa"/>
            <w:shd w:val="clear" w:color="auto" w:fill="auto"/>
            <w:noWrap/>
            <w:vAlign w:val="center"/>
            <w:hideMark/>
          </w:tcPr>
          <w:p w:rsidR="00BE6939" w:rsidRPr="00D43B9E" w:rsidRDefault="00065921" w:rsidP="00394508">
            <w:pPr>
              <w:suppressAutoHyphens w:val="0"/>
              <w:jc w:val="center"/>
              <w:rPr>
                <w:rFonts w:cs="Arial"/>
                <w:color w:val="FF0000"/>
                <w:sz w:val="24"/>
                <w:szCs w:val="24"/>
                <w:lang w:eastAsia="pt-BR"/>
              </w:rPr>
            </w:pPr>
            <w:r w:rsidRPr="00D43B9E">
              <w:rPr>
                <w:rFonts w:cs="Arial"/>
                <w:color w:val="FF0000"/>
                <w:sz w:val="24"/>
                <w:szCs w:val="24"/>
                <w:lang w:eastAsia="pt-BR"/>
              </w:rPr>
              <w:t>Total</w:t>
            </w:r>
          </w:p>
        </w:tc>
        <w:tc>
          <w:tcPr>
            <w:tcW w:w="1701" w:type="dxa"/>
            <w:shd w:val="clear" w:color="auto" w:fill="auto"/>
            <w:noWrap/>
            <w:vAlign w:val="center"/>
            <w:hideMark/>
          </w:tcPr>
          <w:p w:rsidR="00D11E17" w:rsidRPr="00D43B9E" w:rsidRDefault="00E03826" w:rsidP="00D11E17">
            <w:pPr>
              <w:suppressAutoHyphens w:val="0"/>
              <w:jc w:val="center"/>
              <w:rPr>
                <w:rFonts w:cs="Arial"/>
                <w:b/>
                <w:bCs/>
                <w:i/>
                <w:iCs/>
                <w:color w:val="FF0000"/>
                <w:sz w:val="24"/>
                <w:szCs w:val="24"/>
                <w:lang w:eastAsia="pt-BR"/>
              </w:rPr>
            </w:pPr>
            <w:r>
              <w:rPr>
                <w:rFonts w:cs="Arial"/>
                <w:color w:val="FF0000"/>
                <w:sz w:val="24"/>
                <w:szCs w:val="24"/>
                <w:lang w:eastAsia="pt-BR"/>
              </w:rPr>
              <w:t>R$18.320,90</w:t>
            </w:r>
          </w:p>
        </w:tc>
      </w:tr>
    </w:tbl>
    <w:p w:rsidR="00D2729C" w:rsidRPr="00D2729C" w:rsidRDefault="00A24216" w:rsidP="00D2729C">
      <w:pPr>
        <w:numPr>
          <w:ilvl w:val="0"/>
          <w:numId w:val="4"/>
        </w:numPr>
        <w:spacing w:before="480" w:line="360" w:lineRule="auto"/>
        <w:ind w:left="0" w:firstLine="0"/>
        <w:rPr>
          <w:rFonts w:cs="Arial"/>
          <w:b/>
          <w:bCs/>
          <w:sz w:val="24"/>
          <w:szCs w:val="24"/>
        </w:rPr>
      </w:pPr>
      <w:r>
        <w:rPr>
          <w:rFonts w:cs="Arial"/>
          <w:b/>
          <w:bCs/>
          <w:sz w:val="24"/>
          <w:szCs w:val="24"/>
        </w:rPr>
        <w:lastRenderedPageBreak/>
        <w:t>ACEITABILIDADE DA PROPOSTA</w:t>
      </w:r>
    </w:p>
    <w:p w:rsidR="00B41EF6" w:rsidRPr="00D2729C" w:rsidRDefault="00B41EF6" w:rsidP="00D2729C">
      <w:pPr>
        <w:numPr>
          <w:ilvl w:val="1"/>
          <w:numId w:val="4"/>
        </w:numPr>
        <w:spacing w:before="240" w:line="360" w:lineRule="auto"/>
        <w:ind w:left="0" w:firstLine="0"/>
        <w:rPr>
          <w:rFonts w:cs="Arial"/>
          <w:bCs/>
          <w:sz w:val="24"/>
          <w:szCs w:val="24"/>
        </w:rPr>
      </w:pPr>
      <w:r w:rsidRPr="00D2729C">
        <w:rPr>
          <w:rFonts w:cs="Arial"/>
          <w:bCs/>
          <w:sz w:val="24"/>
          <w:szCs w:val="24"/>
        </w:rPr>
        <w:t>Finalizada a etapa de lances, a CESAMA poderá solicitar AMOSTRA d</w:t>
      </w:r>
      <w:r w:rsidR="00DF4F68" w:rsidRPr="00D2729C">
        <w:rPr>
          <w:rFonts w:cs="Arial"/>
          <w:bCs/>
          <w:sz w:val="24"/>
          <w:szCs w:val="24"/>
        </w:rPr>
        <w:t>o</w:t>
      </w:r>
      <w:r w:rsidRPr="00D2729C">
        <w:rPr>
          <w:rFonts w:cs="Arial"/>
          <w:bCs/>
          <w:sz w:val="24"/>
          <w:szCs w:val="24"/>
        </w:rPr>
        <w:t xml:space="preserve"> licitante detentor do menor preço, para verificação da conformidade do material ofertado com as especificações exigidas neste Termo de Referência.</w:t>
      </w:r>
    </w:p>
    <w:p w:rsidR="00D2729C" w:rsidRPr="00D2729C" w:rsidRDefault="00B41EF6" w:rsidP="00D5626A">
      <w:pPr>
        <w:numPr>
          <w:ilvl w:val="1"/>
          <w:numId w:val="4"/>
        </w:numPr>
        <w:spacing w:before="480" w:line="360" w:lineRule="auto"/>
        <w:ind w:left="0" w:firstLine="0"/>
        <w:rPr>
          <w:rFonts w:cs="Arial"/>
          <w:b/>
          <w:bCs/>
          <w:sz w:val="24"/>
          <w:szCs w:val="24"/>
        </w:rPr>
      </w:pPr>
      <w:r w:rsidRPr="00D2729C">
        <w:rPr>
          <w:rFonts w:cs="Arial"/>
          <w:bCs/>
          <w:sz w:val="24"/>
          <w:szCs w:val="24"/>
        </w:rPr>
        <w:t xml:space="preserve">A amostra solicitada deverá ser entregue em embalagem própria, devidamente lacrada e observadas as demais condições de segurança, no </w:t>
      </w:r>
      <w:r w:rsidR="00756995" w:rsidRPr="00D2729C">
        <w:rPr>
          <w:rFonts w:cs="Arial"/>
          <w:bCs/>
          <w:sz w:val="24"/>
          <w:szCs w:val="24"/>
        </w:rPr>
        <w:t xml:space="preserve">Departamento de </w:t>
      </w:r>
      <w:r w:rsidR="00AE69C3" w:rsidRPr="00D2729C">
        <w:rPr>
          <w:rFonts w:cs="Arial"/>
          <w:bCs/>
          <w:sz w:val="24"/>
          <w:szCs w:val="24"/>
        </w:rPr>
        <w:t>Compras e Estoque</w:t>
      </w:r>
      <w:r w:rsidR="00756995" w:rsidRPr="00D2729C">
        <w:rPr>
          <w:rFonts w:cs="Arial"/>
          <w:bCs/>
          <w:sz w:val="24"/>
          <w:szCs w:val="24"/>
        </w:rPr>
        <w:t xml:space="preserve">, à </w:t>
      </w:r>
      <w:r w:rsidR="00AE69C3" w:rsidRPr="00D2729C">
        <w:rPr>
          <w:rFonts w:cs="Arial"/>
          <w:bCs/>
          <w:sz w:val="24"/>
          <w:szCs w:val="24"/>
        </w:rPr>
        <w:t>Rua Santa Terezinha, nº 505, Bairro Santa Terezinha</w:t>
      </w:r>
      <w:r w:rsidR="00756995" w:rsidRPr="00D2729C">
        <w:rPr>
          <w:rFonts w:cs="Arial"/>
          <w:bCs/>
          <w:sz w:val="24"/>
          <w:szCs w:val="24"/>
        </w:rPr>
        <w:t>, Juiz de Fora / MG, CEP 36.0</w:t>
      </w:r>
      <w:r w:rsidR="00AE69C3" w:rsidRPr="00D2729C">
        <w:rPr>
          <w:rFonts w:cs="Arial"/>
          <w:bCs/>
          <w:sz w:val="24"/>
          <w:szCs w:val="24"/>
        </w:rPr>
        <w:t>45</w:t>
      </w:r>
      <w:r w:rsidR="00756995" w:rsidRPr="00D2729C">
        <w:rPr>
          <w:rFonts w:cs="Arial"/>
          <w:bCs/>
          <w:sz w:val="24"/>
          <w:szCs w:val="24"/>
        </w:rPr>
        <w:t>-</w:t>
      </w:r>
      <w:r w:rsidR="00AE69C3" w:rsidRPr="00D2729C">
        <w:rPr>
          <w:rFonts w:cs="Arial"/>
          <w:bCs/>
          <w:sz w:val="24"/>
          <w:szCs w:val="24"/>
        </w:rPr>
        <w:t>490</w:t>
      </w:r>
      <w:r w:rsidRPr="00D2729C">
        <w:rPr>
          <w:rFonts w:cs="Arial"/>
          <w:bCs/>
          <w:sz w:val="24"/>
          <w:szCs w:val="24"/>
        </w:rPr>
        <w:t xml:space="preserve">, no prazo de 03 (três) dias úteis contados a partir da solicitação </w:t>
      </w:r>
      <w:proofErr w:type="gramStart"/>
      <w:r w:rsidRPr="00D2729C">
        <w:rPr>
          <w:rFonts w:cs="Arial"/>
          <w:bCs/>
          <w:sz w:val="24"/>
          <w:szCs w:val="24"/>
        </w:rPr>
        <w:t>do</w:t>
      </w:r>
      <w:r w:rsidR="004143D0" w:rsidRPr="00D2729C">
        <w:rPr>
          <w:rFonts w:cs="Arial"/>
          <w:bCs/>
          <w:sz w:val="24"/>
          <w:szCs w:val="24"/>
        </w:rPr>
        <w:t>(</w:t>
      </w:r>
      <w:proofErr w:type="gramEnd"/>
      <w:r w:rsidR="004143D0" w:rsidRPr="00D2729C">
        <w:rPr>
          <w:rFonts w:cs="Arial"/>
          <w:bCs/>
          <w:sz w:val="24"/>
          <w:szCs w:val="24"/>
        </w:rPr>
        <w:t>a)</w:t>
      </w:r>
      <w:r w:rsidRPr="00D2729C">
        <w:rPr>
          <w:rFonts w:cs="Arial"/>
          <w:bCs/>
          <w:sz w:val="24"/>
          <w:szCs w:val="24"/>
        </w:rPr>
        <w:t xml:space="preserve"> Pregoeiro</w:t>
      </w:r>
      <w:r w:rsidR="004143D0" w:rsidRPr="00D2729C">
        <w:rPr>
          <w:rFonts w:cs="Arial"/>
          <w:bCs/>
          <w:sz w:val="24"/>
          <w:szCs w:val="24"/>
        </w:rPr>
        <w:t>(a)</w:t>
      </w:r>
      <w:r w:rsidRPr="00D2729C">
        <w:rPr>
          <w:rFonts w:cs="Arial"/>
          <w:bCs/>
          <w:sz w:val="24"/>
          <w:szCs w:val="24"/>
        </w:rPr>
        <w:t xml:space="preserve"> no chat do </w:t>
      </w:r>
      <w:r w:rsidR="00AE69C3" w:rsidRPr="00D2729C">
        <w:rPr>
          <w:rFonts w:cs="Arial"/>
          <w:bCs/>
          <w:sz w:val="24"/>
          <w:szCs w:val="24"/>
        </w:rPr>
        <w:t>Portal de Compras Governamentais</w:t>
      </w:r>
      <w:r w:rsidRPr="00D2729C">
        <w:rPr>
          <w:rFonts w:cs="Arial"/>
          <w:bCs/>
          <w:sz w:val="24"/>
          <w:szCs w:val="24"/>
        </w:rPr>
        <w:t>.</w:t>
      </w:r>
    </w:p>
    <w:p w:rsidR="00D2729C" w:rsidRPr="00D2729C" w:rsidRDefault="00DF4F68" w:rsidP="00D2729C">
      <w:pPr>
        <w:numPr>
          <w:ilvl w:val="2"/>
          <w:numId w:val="4"/>
        </w:numPr>
        <w:spacing w:before="480" w:line="360" w:lineRule="auto"/>
        <w:ind w:left="0" w:firstLine="0"/>
        <w:rPr>
          <w:rFonts w:cs="Arial"/>
          <w:b/>
          <w:bCs/>
          <w:sz w:val="24"/>
          <w:szCs w:val="24"/>
        </w:rPr>
      </w:pPr>
      <w:r w:rsidRPr="00D2729C">
        <w:rPr>
          <w:rFonts w:cs="Arial"/>
          <w:bCs/>
          <w:sz w:val="24"/>
          <w:szCs w:val="24"/>
        </w:rPr>
        <w:t>O</w:t>
      </w:r>
      <w:r w:rsidR="00B41EF6" w:rsidRPr="00D2729C">
        <w:rPr>
          <w:rFonts w:cs="Arial"/>
          <w:bCs/>
          <w:sz w:val="24"/>
          <w:szCs w:val="24"/>
        </w:rPr>
        <w:t xml:space="preserve"> licitante que não puder encaminhar amostra no prazo acima indicado deverá solicitar sua prorrogação IMEDIATAMENTE, no chat do sistema ou por e-mail, desde que por motivo justificado e aceito </w:t>
      </w:r>
      <w:proofErr w:type="gramStart"/>
      <w:r w:rsidR="00B41EF6" w:rsidRPr="00D2729C">
        <w:rPr>
          <w:rFonts w:cs="Arial"/>
          <w:bCs/>
          <w:sz w:val="24"/>
          <w:szCs w:val="24"/>
        </w:rPr>
        <w:t>pelo</w:t>
      </w:r>
      <w:r w:rsidR="004143D0" w:rsidRPr="00D2729C">
        <w:rPr>
          <w:rFonts w:cs="Arial"/>
          <w:bCs/>
          <w:sz w:val="24"/>
          <w:szCs w:val="24"/>
        </w:rPr>
        <w:t>(</w:t>
      </w:r>
      <w:proofErr w:type="gramEnd"/>
      <w:r w:rsidR="004143D0" w:rsidRPr="00D2729C">
        <w:rPr>
          <w:rFonts w:cs="Arial"/>
          <w:bCs/>
          <w:sz w:val="24"/>
          <w:szCs w:val="24"/>
        </w:rPr>
        <w:t>a)</w:t>
      </w:r>
      <w:r w:rsidR="00B41EF6" w:rsidRPr="00D2729C">
        <w:rPr>
          <w:rFonts w:cs="Arial"/>
          <w:bCs/>
          <w:sz w:val="24"/>
          <w:szCs w:val="24"/>
        </w:rPr>
        <w:t xml:space="preserve"> Pregoeiro</w:t>
      </w:r>
      <w:r w:rsidR="004143D0" w:rsidRPr="00D2729C">
        <w:rPr>
          <w:rFonts w:cs="Arial"/>
          <w:bCs/>
          <w:sz w:val="24"/>
          <w:szCs w:val="24"/>
        </w:rPr>
        <w:t>(a)</w:t>
      </w:r>
      <w:r w:rsidR="00B41EF6" w:rsidRPr="00D2729C">
        <w:rPr>
          <w:rFonts w:cs="Arial"/>
          <w:bCs/>
          <w:sz w:val="24"/>
          <w:szCs w:val="24"/>
        </w:rPr>
        <w:t xml:space="preserve">, que definirá prazo suficiente para o envio do </w:t>
      </w:r>
      <w:r w:rsidR="004143D0" w:rsidRPr="00D2729C">
        <w:rPr>
          <w:rFonts w:cs="Arial"/>
          <w:bCs/>
          <w:sz w:val="24"/>
          <w:szCs w:val="24"/>
        </w:rPr>
        <w:t>material</w:t>
      </w:r>
      <w:r w:rsidR="00B41EF6" w:rsidRPr="00D2729C">
        <w:rPr>
          <w:rFonts w:cs="Arial"/>
          <w:bCs/>
          <w:sz w:val="24"/>
          <w:szCs w:val="24"/>
        </w:rPr>
        <w:t>, sob pena de desclassificação.</w:t>
      </w:r>
    </w:p>
    <w:p w:rsidR="00B41EF6" w:rsidRPr="00D2729C" w:rsidRDefault="00DF4F68" w:rsidP="00D2729C">
      <w:pPr>
        <w:numPr>
          <w:ilvl w:val="2"/>
          <w:numId w:val="4"/>
        </w:numPr>
        <w:spacing w:before="480" w:line="360" w:lineRule="auto"/>
        <w:ind w:left="0" w:firstLine="0"/>
        <w:rPr>
          <w:rFonts w:cs="Arial"/>
          <w:bCs/>
          <w:sz w:val="24"/>
          <w:szCs w:val="24"/>
        </w:rPr>
      </w:pPr>
      <w:r w:rsidRPr="00D2729C">
        <w:rPr>
          <w:rFonts w:cs="Arial"/>
          <w:bCs/>
          <w:sz w:val="24"/>
          <w:szCs w:val="24"/>
        </w:rPr>
        <w:t>O</w:t>
      </w:r>
      <w:r w:rsidR="00B41EF6" w:rsidRPr="00D2729C">
        <w:rPr>
          <w:rFonts w:cs="Arial"/>
          <w:bCs/>
          <w:sz w:val="24"/>
          <w:szCs w:val="24"/>
        </w:rPr>
        <w:t xml:space="preserve"> licitante que não encaminhar a amostra no prazo estabelecido será DESCLASSIFICAD</w:t>
      </w:r>
      <w:r w:rsidRPr="00D2729C">
        <w:rPr>
          <w:rFonts w:cs="Arial"/>
          <w:bCs/>
          <w:sz w:val="24"/>
          <w:szCs w:val="24"/>
        </w:rPr>
        <w:t>O</w:t>
      </w:r>
      <w:r w:rsidR="00B41EF6" w:rsidRPr="00D2729C">
        <w:rPr>
          <w:rFonts w:cs="Arial"/>
          <w:bCs/>
          <w:sz w:val="24"/>
          <w:szCs w:val="24"/>
        </w:rPr>
        <w:t>.</w:t>
      </w:r>
    </w:p>
    <w:p w:rsidR="00B41EF6" w:rsidRPr="00D2729C" w:rsidRDefault="00B41EF6" w:rsidP="00D2729C">
      <w:pPr>
        <w:numPr>
          <w:ilvl w:val="2"/>
          <w:numId w:val="4"/>
        </w:numPr>
        <w:spacing w:line="360" w:lineRule="auto"/>
        <w:ind w:left="0" w:firstLine="0"/>
        <w:rPr>
          <w:rFonts w:cs="Arial"/>
          <w:bCs/>
          <w:sz w:val="24"/>
          <w:szCs w:val="24"/>
        </w:rPr>
      </w:pPr>
      <w:proofErr w:type="gramStart"/>
      <w:r w:rsidRPr="00D2729C">
        <w:rPr>
          <w:rFonts w:cs="Arial"/>
          <w:bCs/>
          <w:sz w:val="24"/>
          <w:szCs w:val="24"/>
        </w:rPr>
        <w:t>Após</w:t>
      </w:r>
      <w:proofErr w:type="gramEnd"/>
      <w:r w:rsidRPr="00D2729C">
        <w:rPr>
          <w:rFonts w:cs="Arial"/>
          <w:bCs/>
          <w:sz w:val="24"/>
          <w:szCs w:val="24"/>
        </w:rPr>
        <w:t xml:space="preserve"> vencido o prazo de entrega da amostra, não será permitido fazer ajustes ou modificações no </w:t>
      </w:r>
      <w:r w:rsidR="00F73A02" w:rsidRPr="00D2729C">
        <w:rPr>
          <w:rFonts w:cs="Arial"/>
          <w:bCs/>
          <w:sz w:val="24"/>
          <w:szCs w:val="24"/>
        </w:rPr>
        <w:t>material</w:t>
      </w:r>
      <w:r w:rsidRPr="00D2729C">
        <w:rPr>
          <w:rFonts w:cs="Arial"/>
          <w:bCs/>
          <w:sz w:val="24"/>
          <w:szCs w:val="24"/>
        </w:rPr>
        <w:t xml:space="preserve"> apresentado para fins de adequá-lo à especificação constante deste </w:t>
      </w:r>
      <w:r w:rsidR="00B349D8" w:rsidRPr="00D2729C">
        <w:rPr>
          <w:rFonts w:cs="Arial"/>
          <w:bCs/>
          <w:sz w:val="24"/>
          <w:szCs w:val="24"/>
        </w:rPr>
        <w:t>Termo de Referência</w:t>
      </w:r>
      <w:r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 xml:space="preserve">O material apresentado como amostra ficará à disposição da área responsável pela sua análise e aprovação e poderá ser aberto, manuseado, sendo devolvido </w:t>
      </w:r>
      <w:r w:rsidR="00DF4F68" w:rsidRPr="00D2729C">
        <w:rPr>
          <w:rFonts w:cs="Arial"/>
          <w:bCs/>
          <w:sz w:val="24"/>
          <w:szCs w:val="24"/>
        </w:rPr>
        <w:t>ao</w:t>
      </w:r>
      <w:r w:rsidRPr="00D2729C">
        <w:rPr>
          <w:rFonts w:cs="Arial"/>
          <w:bCs/>
          <w:sz w:val="24"/>
          <w:szCs w:val="24"/>
        </w:rPr>
        <w:t xml:space="preserve"> licitante, posteriormente, no estado em que se encontrar, podendo ficar retida até a entrega total do item licitado</w:t>
      </w:r>
      <w:r w:rsidR="00B41EF6"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A amostra será analisada pela área técnica da CESAMA, que emitirá parecer sobre sua aceitação no prazo de 10 (dez) dias, podendo ser prorrogado em situações extraordinárias</w:t>
      </w:r>
      <w:r w:rsidR="00B41EF6" w:rsidRPr="00D2729C">
        <w:rPr>
          <w:rFonts w:cs="Arial"/>
          <w:bCs/>
          <w:sz w:val="24"/>
          <w:szCs w:val="24"/>
        </w:rPr>
        <w:t>.</w:t>
      </w:r>
    </w:p>
    <w:p w:rsidR="00B41EF6" w:rsidRPr="00D2729C" w:rsidRDefault="002371E8" w:rsidP="00D5626A">
      <w:pPr>
        <w:numPr>
          <w:ilvl w:val="1"/>
          <w:numId w:val="4"/>
        </w:numPr>
        <w:spacing w:line="360" w:lineRule="auto"/>
        <w:ind w:left="0" w:firstLine="0"/>
        <w:rPr>
          <w:rFonts w:cs="Arial"/>
          <w:bCs/>
          <w:sz w:val="24"/>
          <w:szCs w:val="24"/>
        </w:rPr>
      </w:pPr>
      <w:r w:rsidRPr="00D2729C">
        <w:rPr>
          <w:rFonts w:cs="Arial"/>
          <w:bCs/>
          <w:sz w:val="24"/>
          <w:szCs w:val="24"/>
        </w:rPr>
        <w:t xml:space="preserve">A CESAMA poderá submeter </w:t>
      </w:r>
      <w:proofErr w:type="gramStart"/>
      <w:r w:rsidRPr="00D2729C">
        <w:rPr>
          <w:rFonts w:cs="Arial"/>
          <w:bCs/>
          <w:sz w:val="24"/>
          <w:szCs w:val="24"/>
        </w:rPr>
        <w:t>a</w:t>
      </w:r>
      <w:proofErr w:type="gramEnd"/>
      <w:r w:rsidR="00B41EF6" w:rsidRPr="00D2729C">
        <w:rPr>
          <w:rFonts w:cs="Arial"/>
          <w:bCs/>
          <w:sz w:val="24"/>
          <w:szCs w:val="24"/>
        </w:rPr>
        <w:t xml:space="preserve"> amostra à instituição especializada para análise do atendimento às características exigidas no edital.</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lastRenderedPageBreak/>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D2729C">
        <w:rPr>
          <w:rFonts w:cs="Arial"/>
          <w:bCs/>
          <w:sz w:val="24"/>
          <w:szCs w:val="24"/>
        </w:rPr>
        <w:t>08:00</w:t>
      </w:r>
      <w:proofErr w:type="gramEnd"/>
      <w:r w:rsidRPr="00D2729C">
        <w:rPr>
          <w:rFonts w:cs="Arial"/>
          <w:bCs/>
          <w:sz w:val="24"/>
          <w:szCs w:val="24"/>
        </w:rPr>
        <w:t>h às 11:30h e de 13:00h as 16:00h</w:t>
      </w:r>
      <w:r w:rsidR="00B41EF6" w:rsidRPr="00D2729C">
        <w:rPr>
          <w:rFonts w:cs="Arial"/>
          <w:bCs/>
          <w:sz w:val="24"/>
          <w:szCs w:val="24"/>
        </w:rPr>
        <w:t>.</w:t>
      </w:r>
    </w:p>
    <w:p w:rsidR="00B41EF6" w:rsidRPr="00D5626A" w:rsidRDefault="00B41EF6" w:rsidP="00D5626A">
      <w:pPr>
        <w:numPr>
          <w:ilvl w:val="1"/>
          <w:numId w:val="4"/>
        </w:numPr>
        <w:spacing w:line="360" w:lineRule="auto"/>
        <w:ind w:left="0" w:firstLine="0"/>
        <w:rPr>
          <w:rFonts w:cs="Arial"/>
          <w:b/>
          <w:bCs/>
          <w:sz w:val="24"/>
          <w:szCs w:val="24"/>
        </w:rPr>
      </w:pPr>
      <w:r w:rsidRPr="00D2729C">
        <w:rPr>
          <w:rFonts w:cs="Arial"/>
          <w:bCs/>
          <w:sz w:val="24"/>
          <w:szCs w:val="24"/>
        </w:rPr>
        <w:t>A CESAMA poderá exigir laudo de inspeção técnica de controle de qualidade, a fim de comprovar a adequação do materia</w:t>
      </w:r>
      <w:r w:rsidR="00B349D8" w:rsidRPr="00D2729C">
        <w:rPr>
          <w:rFonts w:cs="Arial"/>
          <w:bCs/>
          <w:sz w:val="24"/>
          <w:szCs w:val="24"/>
        </w:rPr>
        <w:t>l</w:t>
      </w:r>
      <w:r w:rsidRPr="00D2729C">
        <w:rPr>
          <w:rFonts w:cs="Arial"/>
          <w:bCs/>
          <w:sz w:val="24"/>
          <w:szCs w:val="24"/>
        </w:rPr>
        <w:t xml:space="preserve"> ofertado</w:t>
      </w:r>
      <w:r w:rsidRPr="00D5626A">
        <w:rPr>
          <w:rFonts w:cs="Arial"/>
          <w:b/>
          <w:bCs/>
          <w:sz w:val="24"/>
          <w:szCs w:val="24"/>
        </w:rPr>
        <w:t>.</w:t>
      </w:r>
    </w:p>
    <w:p w:rsidR="00B41EF6" w:rsidRPr="00402A78" w:rsidRDefault="00B41EF6" w:rsidP="00D5626A">
      <w:pPr>
        <w:numPr>
          <w:ilvl w:val="1"/>
          <w:numId w:val="4"/>
        </w:numPr>
        <w:spacing w:line="360" w:lineRule="auto"/>
        <w:ind w:left="0" w:firstLine="0"/>
        <w:rPr>
          <w:sz w:val="24"/>
          <w:szCs w:val="24"/>
        </w:rPr>
      </w:pPr>
      <w:r w:rsidRPr="00D2729C">
        <w:rPr>
          <w:rFonts w:cs="Arial"/>
          <w:bCs/>
          <w:sz w:val="24"/>
          <w:szCs w:val="24"/>
        </w:rPr>
        <w:t xml:space="preserve">Os laudos previstos no item </w:t>
      </w:r>
      <w:r w:rsidR="00F73A02" w:rsidRPr="00D2729C">
        <w:rPr>
          <w:rFonts w:cs="Arial"/>
          <w:bCs/>
          <w:sz w:val="24"/>
          <w:szCs w:val="24"/>
        </w:rPr>
        <w:t>6</w:t>
      </w:r>
      <w:r w:rsidRPr="00D2729C">
        <w:rPr>
          <w:rFonts w:cs="Arial"/>
          <w:bCs/>
          <w:sz w:val="24"/>
          <w:szCs w:val="24"/>
        </w:rPr>
        <w:t>.7 poderão ser emitidos por laboratórios próprios ou de terceiros, ficando TODAS</w:t>
      </w:r>
      <w:r w:rsidRPr="00D2729C">
        <w:rPr>
          <w:sz w:val="24"/>
          <w:szCs w:val="24"/>
        </w:rPr>
        <w:t xml:space="preserve"> as despesas por conta do fornecedor</w:t>
      </w:r>
      <w:r w:rsidRPr="00402A78">
        <w:rPr>
          <w:sz w:val="24"/>
          <w:szCs w:val="24"/>
        </w:rPr>
        <w:t>.</w:t>
      </w:r>
    </w:p>
    <w:p w:rsidR="00B41EF6" w:rsidRPr="00D5626A" w:rsidRDefault="00B41EF6" w:rsidP="00D5626A">
      <w:pPr>
        <w:numPr>
          <w:ilvl w:val="0"/>
          <w:numId w:val="4"/>
        </w:numPr>
        <w:spacing w:before="480" w:line="360" w:lineRule="auto"/>
        <w:ind w:left="0" w:firstLine="0"/>
        <w:rPr>
          <w:rFonts w:cs="Arial"/>
          <w:b/>
          <w:bCs/>
          <w:sz w:val="24"/>
          <w:szCs w:val="24"/>
        </w:rPr>
      </w:pPr>
      <w:r w:rsidRPr="00AE69C3">
        <w:rPr>
          <w:rFonts w:cs="Arial"/>
          <w:b/>
          <w:bCs/>
          <w:sz w:val="24"/>
          <w:szCs w:val="24"/>
        </w:rPr>
        <w:t>ENTREGA E CONDIÇÕES DE FORNECIMENTO</w:t>
      </w:r>
    </w:p>
    <w:p w:rsidR="00B41EF6" w:rsidRPr="00D2729C" w:rsidRDefault="00B41EF6" w:rsidP="00D5626A">
      <w:pPr>
        <w:numPr>
          <w:ilvl w:val="1"/>
          <w:numId w:val="4"/>
        </w:numPr>
        <w:spacing w:before="480" w:line="360" w:lineRule="auto"/>
        <w:ind w:left="0" w:firstLine="0"/>
        <w:rPr>
          <w:rFonts w:cs="Arial"/>
          <w:bCs/>
          <w:sz w:val="24"/>
          <w:szCs w:val="24"/>
        </w:rPr>
      </w:pPr>
      <w:r w:rsidRPr="00D2729C">
        <w:rPr>
          <w:rFonts w:cs="Arial"/>
          <w:bCs/>
          <w:sz w:val="24"/>
          <w:szCs w:val="24"/>
        </w:rPr>
        <w:t xml:space="preserve">A entrega será realizada no prazo máximo de </w:t>
      </w:r>
      <w:r w:rsidR="00766884" w:rsidRPr="00D2729C">
        <w:rPr>
          <w:rFonts w:cs="Arial"/>
          <w:bCs/>
          <w:sz w:val="24"/>
          <w:szCs w:val="24"/>
        </w:rPr>
        <w:t>30</w:t>
      </w:r>
      <w:r w:rsidRPr="00D2729C">
        <w:rPr>
          <w:rFonts w:cs="Arial"/>
          <w:bCs/>
          <w:sz w:val="24"/>
          <w:szCs w:val="24"/>
        </w:rPr>
        <w:t xml:space="preserve"> (</w:t>
      </w:r>
      <w:r w:rsidR="00766884" w:rsidRPr="00D2729C">
        <w:rPr>
          <w:rFonts w:cs="Arial"/>
          <w:bCs/>
          <w:sz w:val="24"/>
          <w:szCs w:val="24"/>
        </w:rPr>
        <w:t>trinta</w:t>
      </w:r>
      <w:r w:rsidRPr="00D2729C">
        <w:rPr>
          <w:rFonts w:cs="Arial"/>
          <w:bCs/>
          <w:sz w:val="24"/>
          <w:szCs w:val="24"/>
        </w:rPr>
        <w:t xml:space="preserve">) dias contados a partir do recebimento da solicitação, feita através </w:t>
      </w:r>
      <w:r w:rsidR="000B3491" w:rsidRPr="00D2729C">
        <w:rPr>
          <w:rFonts w:cs="Arial"/>
          <w:bCs/>
          <w:sz w:val="24"/>
          <w:szCs w:val="24"/>
        </w:rPr>
        <w:t xml:space="preserve">da </w:t>
      </w:r>
      <w:r w:rsidRPr="00D2729C">
        <w:rPr>
          <w:rFonts w:cs="Arial"/>
          <w:bCs/>
          <w:sz w:val="24"/>
          <w:szCs w:val="24"/>
        </w:rPr>
        <w:t>Ordem de Compra.</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w:t>
      </w:r>
      <w:r w:rsidRPr="00AD0A8B">
        <w:rPr>
          <w:rFonts w:cs="Arial"/>
          <w:bCs/>
          <w:color w:val="FF0000"/>
          <w:sz w:val="24"/>
          <w:szCs w:val="24"/>
        </w:rPr>
        <w:t xml:space="preserve">deverão ser entregues no </w:t>
      </w:r>
      <w:r w:rsidR="00AE69C3" w:rsidRPr="00AD0A8B">
        <w:rPr>
          <w:rFonts w:cs="Arial"/>
          <w:bCs/>
          <w:color w:val="FF0000"/>
          <w:sz w:val="24"/>
          <w:szCs w:val="24"/>
        </w:rPr>
        <w:t>Departamento de Compras e Estoque</w:t>
      </w:r>
      <w:r w:rsidR="00AE69C3" w:rsidRPr="00D2729C">
        <w:rPr>
          <w:rFonts w:cs="Arial"/>
          <w:bCs/>
          <w:sz w:val="24"/>
          <w:szCs w:val="24"/>
        </w:rPr>
        <w:t>, à Rua Santa Terezinha, nº 505, Bairro Santa Terezinha, Juiz de Fora / MG, CEP 36.045-490,</w:t>
      </w:r>
      <w:r w:rsidRPr="00D2729C">
        <w:rPr>
          <w:rFonts w:cs="Arial"/>
          <w:bCs/>
          <w:sz w:val="24"/>
          <w:szCs w:val="24"/>
        </w:rPr>
        <w:t xml:space="preserve"> em dias úteis, das </w:t>
      </w:r>
      <w:proofErr w:type="gramStart"/>
      <w:r w:rsidR="0005421D" w:rsidRPr="00D2729C">
        <w:rPr>
          <w:rFonts w:cs="Arial"/>
          <w:bCs/>
          <w:sz w:val="24"/>
          <w:szCs w:val="24"/>
        </w:rPr>
        <w:t>08:00</w:t>
      </w:r>
      <w:proofErr w:type="gramEnd"/>
      <w:r w:rsidR="0005421D" w:rsidRPr="00D2729C">
        <w:rPr>
          <w:rFonts w:cs="Arial"/>
          <w:bCs/>
          <w:sz w:val="24"/>
          <w:szCs w:val="24"/>
        </w:rPr>
        <w:t>h às 11:30h e de 14</w:t>
      </w:r>
      <w:r w:rsidRPr="00D2729C">
        <w:rPr>
          <w:rFonts w:cs="Arial"/>
          <w:bCs/>
          <w:sz w:val="24"/>
          <w:szCs w:val="24"/>
        </w:rPr>
        <w:t>:00h as 1</w:t>
      </w:r>
      <w:r w:rsidR="0005421D" w:rsidRPr="00D2729C">
        <w:rPr>
          <w:rFonts w:cs="Arial"/>
          <w:bCs/>
          <w:sz w:val="24"/>
          <w:szCs w:val="24"/>
        </w:rPr>
        <w:t>7</w:t>
      </w:r>
      <w:r w:rsidRPr="00D2729C">
        <w:rPr>
          <w:rFonts w:cs="Arial"/>
          <w:bCs/>
          <w:sz w:val="24"/>
          <w:szCs w:val="24"/>
        </w:rPr>
        <w:t>:00h.</w:t>
      </w:r>
    </w:p>
    <w:p w:rsidR="00B41EF6"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w:t>
      </w:r>
      <w:r w:rsidRPr="00BC06DF">
        <w:rPr>
          <w:rFonts w:cs="Arial"/>
          <w:bCs/>
          <w:color w:val="FF0000"/>
          <w:sz w:val="24"/>
          <w:szCs w:val="24"/>
        </w:rPr>
        <w:t xml:space="preserve">ser </w:t>
      </w:r>
      <w:r w:rsidR="00BC06DF" w:rsidRPr="00BC06DF">
        <w:rPr>
          <w:rFonts w:cs="Arial"/>
          <w:bCs/>
          <w:color w:val="FF0000"/>
          <w:sz w:val="24"/>
          <w:szCs w:val="24"/>
        </w:rPr>
        <w:t xml:space="preserve">novos, sem </w:t>
      </w:r>
      <w:proofErr w:type="gramStart"/>
      <w:r w:rsidR="00BC06DF" w:rsidRPr="00BC06DF">
        <w:rPr>
          <w:rFonts w:cs="Arial"/>
          <w:bCs/>
          <w:color w:val="FF0000"/>
          <w:sz w:val="24"/>
          <w:szCs w:val="24"/>
        </w:rPr>
        <w:t>uso anterior</w:t>
      </w:r>
      <w:r w:rsidR="00BC06DF">
        <w:rPr>
          <w:rFonts w:cs="Arial"/>
          <w:bCs/>
          <w:sz w:val="24"/>
          <w:szCs w:val="24"/>
        </w:rPr>
        <w:t>,</w:t>
      </w:r>
      <w:r w:rsidR="00BC06DF" w:rsidRPr="00BC06DF">
        <w:rPr>
          <w:rFonts w:cs="Arial"/>
          <w:bCs/>
          <w:sz w:val="24"/>
          <w:szCs w:val="24"/>
        </w:rPr>
        <w:t xml:space="preserve"> e </w:t>
      </w:r>
      <w:r w:rsidRPr="00BC06DF">
        <w:rPr>
          <w:rFonts w:cs="Arial"/>
          <w:bCs/>
          <w:sz w:val="24"/>
          <w:szCs w:val="24"/>
        </w:rPr>
        <w:t>entregues</w:t>
      </w:r>
      <w:r w:rsidRPr="00D2729C">
        <w:rPr>
          <w:rFonts w:cs="Arial"/>
          <w:bCs/>
          <w:sz w:val="24"/>
          <w:szCs w:val="24"/>
        </w:rPr>
        <w:t xml:space="preserve"> devidamente embalados, lacrados, acondicionados e transportados com segurança</w:t>
      </w:r>
      <w:proofErr w:type="gramEnd"/>
      <w:r w:rsidRPr="00D2729C">
        <w:rPr>
          <w:rFonts w:cs="Arial"/>
          <w:bCs/>
          <w:sz w:val="24"/>
          <w:szCs w:val="24"/>
        </w:rPr>
        <w:t xml:space="preserve"> e sob a responsabilidade da </w:t>
      </w:r>
      <w:r w:rsidR="004E5E45" w:rsidRPr="00D2729C">
        <w:rPr>
          <w:rFonts w:cs="Arial"/>
          <w:bCs/>
          <w:sz w:val="24"/>
          <w:szCs w:val="24"/>
        </w:rPr>
        <w:t>fornecedora</w:t>
      </w:r>
      <w:r w:rsidRPr="00D2729C">
        <w:rPr>
          <w:rFonts w:cs="Arial"/>
          <w:bCs/>
          <w:sz w:val="24"/>
          <w:szCs w:val="24"/>
        </w:rPr>
        <w:t xml:space="preserve">. A CESAMA recusará os </w:t>
      </w:r>
      <w:r w:rsidR="00E8402E" w:rsidRPr="00D2729C">
        <w:rPr>
          <w:rFonts w:cs="Arial"/>
          <w:bCs/>
          <w:sz w:val="24"/>
          <w:szCs w:val="24"/>
        </w:rPr>
        <w:t>materiais</w:t>
      </w:r>
      <w:r w:rsidRPr="00D2729C">
        <w:rPr>
          <w:rFonts w:cs="Arial"/>
          <w:bCs/>
          <w:sz w:val="24"/>
          <w:szCs w:val="24"/>
        </w:rPr>
        <w:t xml:space="preserve"> que forem entregues em desconformidade com esta previsão.</w:t>
      </w:r>
    </w:p>
    <w:p w:rsidR="00B41EF6" w:rsidRPr="00D2729C" w:rsidRDefault="00B41EF6" w:rsidP="00D2729C">
      <w:pPr>
        <w:numPr>
          <w:ilvl w:val="2"/>
          <w:numId w:val="4"/>
        </w:numPr>
        <w:spacing w:line="360" w:lineRule="auto"/>
        <w:ind w:left="0" w:hanging="11"/>
        <w:rPr>
          <w:rFonts w:cs="Arial"/>
          <w:sz w:val="24"/>
          <w:szCs w:val="24"/>
        </w:rPr>
      </w:pPr>
      <w:r w:rsidRPr="00D2729C">
        <w:rPr>
          <w:rFonts w:cs="Arial"/>
          <w:bCs/>
          <w:sz w:val="24"/>
          <w:szCs w:val="24"/>
        </w:rPr>
        <w:t xml:space="preserve">Durante os serviços de transporte e descarga a </w:t>
      </w:r>
      <w:r w:rsidR="00DF4F68" w:rsidRPr="00D2729C">
        <w:rPr>
          <w:rFonts w:cs="Arial"/>
          <w:bCs/>
          <w:sz w:val="24"/>
          <w:szCs w:val="24"/>
        </w:rPr>
        <w:t>Contratada</w:t>
      </w:r>
      <w:r w:rsidRPr="00D2729C">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w:t>
      </w:r>
      <w:r w:rsidRPr="00D2729C">
        <w:rPr>
          <w:rFonts w:cs="Arial"/>
          <w:sz w:val="24"/>
          <w:szCs w:val="24"/>
        </w:rPr>
        <w:t xml:space="preserve"> da </w:t>
      </w:r>
      <w:r w:rsidR="00255E1B" w:rsidRPr="00D2729C">
        <w:rPr>
          <w:rFonts w:cs="Arial"/>
          <w:sz w:val="24"/>
          <w:szCs w:val="24"/>
        </w:rPr>
        <w:t>Contratada</w:t>
      </w:r>
      <w:r w:rsidRPr="00D2729C">
        <w:rPr>
          <w:rFonts w:cs="Arial"/>
          <w:sz w:val="24"/>
          <w:szCs w:val="24"/>
        </w:rPr>
        <w:t>.</w:t>
      </w:r>
    </w:p>
    <w:p w:rsidR="00E56101" w:rsidRPr="00402A78" w:rsidRDefault="00E56101" w:rsidP="00D5626A">
      <w:pPr>
        <w:numPr>
          <w:ilvl w:val="1"/>
          <w:numId w:val="4"/>
        </w:numPr>
        <w:spacing w:line="360" w:lineRule="auto"/>
        <w:ind w:left="0" w:firstLine="0"/>
        <w:rPr>
          <w:rFonts w:cs="Arial"/>
          <w:b/>
          <w:sz w:val="24"/>
          <w:szCs w:val="24"/>
        </w:rPr>
      </w:pPr>
      <w:r w:rsidRPr="00402A78">
        <w:rPr>
          <w:rFonts w:cs="Arial"/>
          <w:bCs/>
          <w:sz w:val="24"/>
          <w:szCs w:val="24"/>
        </w:rPr>
        <w:t>O veículo utilizado para entrega</w:t>
      </w:r>
      <w:r w:rsidR="006F3EF9" w:rsidRPr="00402A78">
        <w:rPr>
          <w:rFonts w:cs="Arial"/>
          <w:bCs/>
          <w:sz w:val="24"/>
          <w:szCs w:val="24"/>
        </w:rPr>
        <w:t xml:space="preserve"> dos materiais</w:t>
      </w:r>
      <w:r w:rsidRPr="00402A78">
        <w:rPr>
          <w:rFonts w:cs="Arial"/>
          <w:bCs/>
          <w:sz w:val="24"/>
          <w:szCs w:val="24"/>
        </w:rPr>
        <w:t xml:space="preserve"> no Departamento de Compras e Estoque deverá ter no máximo 14 metros de comprimento, de pára-choque a pára-choque, e altura máxima de 4 metros. </w:t>
      </w:r>
    </w:p>
    <w:p w:rsidR="00D5626A" w:rsidRDefault="00D13D92"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lastRenderedPageBreak/>
        <w:t>A CESAMA irá designar um empregado para acompanhar o recebimento dos materiais.</w:t>
      </w:r>
    </w:p>
    <w:p w:rsidR="00D5626A" w:rsidRPr="00D5626A" w:rsidRDefault="00D13D92" w:rsidP="00813D0B">
      <w:pPr>
        <w:numPr>
          <w:ilvl w:val="2"/>
          <w:numId w:val="4"/>
        </w:numPr>
        <w:autoSpaceDE w:val="0"/>
        <w:autoSpaceDN w:val="0"/>
        <w:adjustRightInd w:val="0"/>
        <w:spacing w:before="120" w:line="360" w:lineRule="auto"/>
        <w:ind w:left="0" w:hanging="11"/>
        <w:rPr>
          <w:rFonts w:cs="Arial"/>
          <w:sz w:val="24"/>
          <w:szCs w:val="24"/>
        </w:rPr>
      </w:pPr>
      <w:r w:rsidRPr="00D5626A">
        <w:rPr>
          <w:rFonts w:cs="Arial"/>
          <w:sz w:val="24"/>
          <w:szCs w:val="24"/>
        </w:rPr>
        <w:t>O empregado designado</w:t>
      </w:r>
      <w:r w:rsidR="00B41EF6" w:rsidRPr="00D5626A">
        <w:rPr>
          <w:rFonts w:cs="Arial"/>
          <w:sz w:val="24"/>
          <w:szCs w:val="24"/>
        </w:rPr>
        <w:t xml:space="preserve"> assinará termo ratificando o recebimento provisório, podendo recusar os </w:t>
      </w:r>
      <w:r w:rsidR="00E8402E" w:rsidRPr="00D5626A">
        <w:rPr>
          <w:rFonts w:cs="Arial"/>
          <w:sz w:val="24"/>
          <w:szCs w:val="24"/>
        </w:rPr>
        <w:t>materiais</w:t>
      </w:r>
      <w:r w:rsidR="00B41EF6" w:rsidRPr="00D5626A">
        <w:rPr>
          <w:rFonts w:cs="Arial"/>
          <w:sz w:val="24"/>
          <w:szCs w:val="24"/>
        </w:rPr>
        <w:t xml:space="preserve"> que estiverem em desacordo com a exigência </w:t>
      </w:r>
      <w:proofErr w:type="spellStart"/>
      <w:r w:rsidR="00B41EF6" w:rsidRPr="00D5626A">
        <w:rPr>
          <w:rFonts w:cs="Arial"/>
          <w:sz w:val="24"/>
          <w:szCs w:val="24"/>
        </w:rPr>
        <w:t>editalícia</w:t>
      </w:r>
      <w:proofErr w:type="spellEnd"/>
      <w:r w:rsidR="00B41EF6" w:rsidRPr="00D5626A">
        <w:rPr>
          <w:rFonts w:cs="Arial"/>
          <w:sz w:val="24"/>
          <w:szCs w:val="24"/>
        </w:rPr>
        <w:t xml:space="preserve"> no prazo máximo de 10 (dez) dias úteis a contar de sua entrega no local informado no item </w:t>
      </w:r>
      <w:r w:rsidR="003F2224" w:rsidRPr="00D5626A">
        <w:rPr>
          <w:rFonts w:cs="Arial"/>
          <w:sz w:val="24"/>
          <w:szCs w:val="24"/>
        </w:rPr>
        <w:t>7</w:t>
      </w:r>
      <w:r w:rsidR="00B41EF6" w:rsidRPr="00D5626A">
        <w:rPr>
          <w:rFonts w:cs="Arial"/>
          <w:sz w:val="24"/>
          <w:szCs w:val="24"/>
        </w:rPr>
        <w:t>.2.</w:t>
      </w:r>
    </w:p>
    <w:p w:rsidR="00B41EF6" w:rsidRPr="00D5626A" w:rsidRDefault="00B41EF6"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 xml:space="preserve">Os </w:t>
      </w:r>
      <w:r w:rsidR="00E8402E" w:rsidRPr="00D5626A">
        <w:rPr>
          <w:rFonts w:cs="Arial"/>
          <w:sz w:val="24"/>
          <w:szCs w:val="24"/>
        </w:rPr>
        <w:t>materiais</w:t>
      </w:r>
      <w:r w:rsidRPr="00D5626A">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D5626A">
        <w:rPr>
          <w:rFonts w:cs="Arial"/>
          <w:sz w:val="24"/>
          <w:szCs w:val="24"/>
        </w:rPr>
        <w:t>às custas</w:t>
      </w:r>
      <w:proofErr w:type="gramEnd"/>
      <w:r w:rsidRPr="00D5626A">
        <w:rPr>
          <w:rFonts w:cs="Arial"/>
          <w:sz w:val="24"/>
          <w:szCs w:val="24"/>
        </w:rPr>
        <w:t xml:space="preserve"> da </w:t>
      </w:r>
      <w:r w:rsidR="00DF4F68" w:rsidRPr="00D5626A">
        <w:rPr>
          <w:rFonts w:cs="Arial"/>
          <w:sz w:val="24"/>
          <w:szCs w:val="24"/>
        </w:rPr>
        <w:t>Contratada</w:t>
      </w:r>
      <w:r w:rsidRPr="00D5626A">
        <w:rPr>
          <w:rFonts w:cs="Arial"/>
          <w:sz w:val="24"/>
          <w:szCs w:val="24"/>
        </w:rPr>
        <w:t>, no prazo máximo de 02 (dois) dias úteis.</w:t>
      </w:r>
    </w:p>
    <w:p w:rsidR="00B41EF6" w:rsidRDefault="00056C89" w:rsidP="00813D0B">
      <w:pPr>
        <w:numPr>
          <w:ilvl w:val="2"/>
          <w:numId w:val="4"/>
        </w:numPr>
        <w:autoSpaceDE w:val="0"/>
        <w:autoSpaceDN w:val="0"/>
        <w:adjustRightInd w:val="0"/>
        <w:spacing w:before="120" w:line="360" w:lineRule="auto"/>
        <w:ind w:left="0" w:hanging="11"/>
        <w:rPr>
          <w:rFonts w:cs="Arial"/>
          <w:sz w:val="24"/>
          <w:szCs w:val="24"/>
        </w:rPr>
      </w:pPr>
      <w:r w:rsidRPr="008D3BC6">
        <w:rPr>
          <w:rFonts w:cs="Arial"/>
          <w:sz w:val="24"/>
          <w:szCs w:val="24"/>
        </w:rPr>
        <w:t xml:space="preserve">A substituição de que trata o item </w:t>
      </w:r>
      <w:r w:rsidRPr="00813D0B">
        <w:rPr>
          <w:rFonts w:cs="Arial"/>
          <w:sz w:val="24"/>
          <w:szCs w:val="24"/>
        </w:rPr>
        <w:t>7.</w:t>
      </w:r>
      <w:r w:rsidR="00281BCD">
        <w:rPr>
          <w:rFonts w:cs="Arial"/>
          <w:sz w:val="24"/>
          <w:szCs w:val="24"/>
        </w:rPr>
        <w:t>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813D0B">
      <w:pPr>
        <w:numPr>
          <w:ilvl w:val="2"/>
          <w:numId w:val="4"/>
        </w:numPr>
        <w:autoSpaceDE w:val="0"/>
        <w:autoSpaceDN w:val="0"/>
        <w:adjustRightInd w:val="0"/>
        <w:spacing w:before="120" w:line="360" w:lineRule="auto"/>
        <w:ind w:left="0" w:hanging="11"/>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r w:rsidR="007A69F7" w:rsidRPr="00813D0B">
        <w:rPr>
          <w:rFonts w:cs="Arial"/>
          <w:sz w:val="24"/>
          <w:szCs w:val="24"/>
        </w:rPr>
        <w:t>n</w:t>
      </w:r>
      <w:r w:rsidR="00123E66" w:rsidRPr="00813D0B">
        <w:rPr>
          <w:rFonts w:cs="Arial"/>
          <w:sz w:val="24"/>
          <w:szCs w:val="24"/>
        </w:rPr>
        <w:t>o</w:t>
      </w:r>
      <w:r w:rsidR="000A10CB" w:rsidRPr="00813D0B">
        <w:rPr>
          <w:rFonts w:cs="Arial"/>
          <w:sz w:val="24"/>
          <w:szCs w:val="24"/>
        </w:rPr>
        <w:t xml:space="preserve"> </w:t>
      </w:r>
      <w:r w:rsidR="00123E66" w:rsidRPr="00813D0B">
        <w:rPr>
          <w:sz w:val="24"/>
          <w:szCs w:val="24"/>
        </w:rPr>
        <w:t>Contrato (Ordem de Compra)</w:t>
      </w:r>
      <w:r w:rsidRPr="00813D0B">
        <w:rPr>
          <w:rFonts w:cs="Arial"/>
          <w:sz w:val="24"/>
          <w:szCs w:val="24"/>
        </w:rPr>
        <w:t>.</w:t>
      </w:r>
    </w:p>
    <w:p w:rsidR="00B41EF6" w:rsidRPr="00813D0B" w:rsidRDefault="00B41EF6" w:rsidP="00813D0B">
      <w:pPr>
        <w:numPr>
          <w:ilvl w:val="1"/>
          <w:numId w:val="4"/>
        </w:numPr>
        <w:autoSpaceDE w:val="0"/>
        <w:autoSpaceDN w:val="0"/>
        <w:adjustRightInd w:val="0"/>
        <w:spacing w:before="120" w:line="360" w:lineRule="auto"/>
        <w:ind w:left="0" w:firstLine="0"/>
        <w:rPr>
          <w:rFonts w:cs="Arial"/>
          <w:sz w:val="24"/>
          <w:szCs w:val="24"/>
        </w:rPr>
      </w:pPr>
      <w:r w:rsidRPr="00813D0B">
        <w:rPr>
          <w:rFonts w:cs="Arial"/>
          <w:sz w:val="24"/>
          <w:szCs w:val="24"/>
        </w:rPr>
        <w:t xml:space="preserve">Verificando-se, novamente, a desconformidade do </w:t>
      </w:r>
      <w:r w:rsidR="00E8402E" w:rsidRPr="00813D0B">
        <w:rPr>
          <w:rFonts w:cs="Arial"/>
          <w:sz w:val="24"/>
          <w:szCs w:val="24"/>
        </w:rPr>
        <w:t>material</w:t>
      </w:r>
      <w:r w:rsidRPr="00813D0B">
        <w:rPr>
          <w:rFonts w:cs="Arial"/>
          <w:sz w:val="24"/>
          <w:szCs w:val="24"/>
        </w:rPr>
        <w:t xml:space="preserve"> entregue com o exigido em edital, ficará demonstrada a incapacidade da empresa </w:t>
      </w:r>
      <w:r w:rsidR="00EB5F83" w:rsidRPr="00813D0B">
        <w:rPr>
          <w:rFonts w:cs="Arial"/>
          <w:sz w:val="24"/>
          <w:szCs w:val="24"/>
        </w:rPr>
        <w:t>contratada</w:t>
      </w:r>
      <w:r w:rsidRPr="00813D0B">
        <w:rPr>
          <w:rFonts w:cs="Arial"/>
          <w:sz w:val="24"/>
          <w:szCs w:val="24"/>
        </w:rPr>
        <w:t>, sujeitando-se, a mesma, as penalidades previstas neste Edital.</w:t>
      </w:r>
    </w:p>
    <w:p w:rsidR="00B41EF6" w:rsidRPr="00367F29" w:rsidRDefault="00B41EF6" w:rsidP="00813D0B">
      <w:pPr>
        <w:numPr>
          <w:ilvl w:val="1"/>
          <w:numId w:val="4"/>
        </w:numPr>
        <w:autoSpaceDE w:val="0"/>
        <w:autoSpaceDN w:val="0"/>
        <w:adjustRightInd w:val="0"/>
        <w:spacing w:before="120" w:line="360" w:lineRule="auto"/>
        <w:ind w:left="0" w:firstLine="0"/>
        <w:rPr>
          <w:rFonts w:cs="Arial"/>
          <w:sz w:val="24"/>
          <w:szCs w:val="24"/>
        </w:rPr>
      </w:pPr>
      <w:r w:rsidRPr="00367F29">
        <w:rPr>
          <w:rFonts w:cs="Arial"/>
          <w:sz w:val="24"/>
          <w:szCs w:val="24"/>
        </w:rPr>
        <w:t xml:space="preserve">Na entrega, os </w:t>
      </w:r>
      <w:r w:rsidR="00E8402E" w:rsidRPr="00367F29">
        <w:rPr>
          <w:rFonts w:cs="Arial"/>
          <w:sz w:val="24"/>
          <w:szCs w:val="24"/>
        </w:rPr>
        <w:t>materiais</w:t>
      </w:r>
      <w:r w:rsidRPr="00367F29">
        <w:rPr>
          <w:rFonts w:cs="Arial"/>
          <w:sz w:val="24"/>
          <w:szCs w:val="24"/>
        </w:rPr>
        <w:t xml:space="preserve"> deverão estar com seu prazo de validade decorrido em, no máximo, e</w:t>
      </w:r>
      <w:r w:rsidR="00CE1A43" w:rsidRPr="00367F29">
        <w:rPr>
          <w:rFonts w:cs="Arial"/>
          <w:sz w:val="24"/>
          <w:szCs w:val="24"/>
        </w:rPr>
        <w:t>m 25% (vinte e cinco por cento</w:t>
      </w:r>
      <w:r w:rsidR="00A02511" w:rsidRPr="00367F29">
        <w:rPr>
          <w:rFonts w:cs="Arial"/>
          <w:sz w:val="24"/>
          <w:szCs w:val="24"/>
        </w:rPr>
        <w:t>)</w:t>
      </w:r>
      <w:r w:rsidR="00CE1A43" w:rsidRPr="00367F29">
        <w:rPr>
          <w:rFonts w:cs="Arial"/>
          <w:sz w:val="24"/>
          <w:szCs w:val="24"/>
        </w:rPr>
        <w:t>.</w:t>
      </w:r>
    </w:p>
    <w:p w:rsidR="00B41EF6" w:rsidRPr="00367F29" w:rsidRDefault="00B41EF6" w:rsidP="00813D0B">
      <w:pPr>
        <w:numPr>
          <w:ilvl w:val="1"/>
          <w:numId w:val="4"/>
        </w:numPr>
        <w:autoSpaceDE w:val="0"/>
        <w:autoSpaceDN w:val="0"/>
        <w:adjustRightInd w:val="0"/>
        <w:spacing w:before="120" w:line="360" w:lineRule="auto"/>
        <w:ind w:left="0" w:firstLine="0"/>
        <w:rPr>
          <w:rFonts w:cs="Arial"/>
          <w:bCs/>
          <w:sz w:val="24"/>
          <w:szCs w:val="24"/>
        </w:rPr>
      </w:pPr>
      <w:r w:rsidRPr="00367F29">
        <w:rPr>
          <w:rFonts w:cs="Arial"/>
          <w:sz w:val="24"/>
          <w:szCs w:val="24"/>
        </w:rPr>
        <w:t xml:space="preserve">Na entrega, a CESAMA poderá exigir os laudos informados no item </w:t>
      </w:r>
      <w:r w:rsidR="000F688B" w:rsidRPr="00367F29">
        <w:rPr>
          <w:rFonts w:cs="Arial"/>
          <w:sz w:val="24"/>
          <w:szCs w:val="24"/>
        </w:rPr>
        <w:t>6</w:t>
      </w:r>
      <w:r w:rsidRPr="00367F29">
        <w:rPr>
          <w:rFonts w:cs="Arial"/>
          <w:sz w:val="24"/>
          <w:szCs w:val="24"/>
        </w:rPr>
        <w:t>.7 deste Termo.</w:t>
      </w:r>
    </w:p>
    <w:p w:rsidR="000A10CB" w:rsidRDefault="000A10CB" w:rsidP="00813D0B">
      <w:pPr>
        <w:numPr>
          <w:ilvl w:val="0"/>
          <w:numId w:val="4"/>
        </w:numPr>
        <w:spacing w:before="480" w:line="360" w:lineRule="auto"/>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813D0B">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813D0B">
      <w:pPr>
        <w:pStyle w:val="Recuodecorpodetexto2"/>
        <w:numPr>
          <w:ilvl w:val="1"/>
          <w:numId w:val="4"/>
        </w:numPr>
        <w:spacing w:after="0" w:line="360" w:lineRule="auto"/>
        <w:ind w:left="0" w:firstLine="0"/>
        <w:rPr>
          <w:szCs w:val="24"/>
        </w:rPr>
      </w:pPr>
      <w:r w:rsidRPr="00A93140">
        <w:rPr>
          <w:b/>
          <w:color w:val="FF0000"/>
          <w:szCs w:val="24"/>
        </w:rPr>
        <w:lastRenderedPageBreak/>
        <w:t xml:space="preserve">O prazo contratual é de </w:t>
      </w:r>
      <w:r w:rsidR="00766884" w:rsidRPr="00A93140">
        <w:rPr>
          <w:color w:val="FF0000"/>
          <w:szCs w:val="24"/>
        </w:rPr>
        <w:t>9</w:t>
      </w:r>
      <w:r w:rsidR="00367F29" w:rsidRPr="00A93140">
        <w:rPr>
          <w:color w:val="FF0000"/>
          <w:szCs w:val="24"/>
        </w:rPr>
        <w:t>0 (</w:t>
      </w:r>
      <w:r w:rsidR="00766884" w:rsidRPr="00A93140">
        <w:rPr>
          <w:color w:val="FF0000"/>
          <w:szCs w:val="24"/>
        </w:rPr>
        <w:t>nov</w:t>
      </w:r>
      <w:r w:rsidR="00367F29" w:rsidRPr="00A93140">
        <w:rPr>
          <w:color w:val="FF0000"/>
          <w:szCs w:val="24"/>
        </w:rPr>
        <w:t>enta) dias</w:t>
      </w:r>
      <w:r w:rsidR="00367F29" w:rsidRPr="00367F29">
        <w:rPr>
          <w:szCs w:val="24"/>
        </w:rPr>
        <w:t xml:space="preserve"> </w:t>
      </w:r>
      <w:r w:rsidRPr="00367F29">
        <w:rPr>
          <w:szCs w:val="24"/>
        </w:rPr>
        <w:t>contados a partir da emissão d</w:t>
      </w:r>
      <w:r w:rsidR="00E93657" w:rsidRPr="00367F29">
        <w:rPr>
          <w:szCs w:val="24"/>
        </w:rPr>
        <w:t>o</w:t>
      </w:r>
      <w:r w:rsidRPr="00367F29">
        <w:rPr>
          <w:szCs w:val="24"/>
        </w:rPr>
        <w:t xml:space="preserve"> </w:t>
      </w:r>
      <w:r w:rsidR="00E93657" w:rsidRPr="00367F29">
        <w:rPr>
          <w:szCs w:val="24"/>
        </w:rPr>
        <w:t>Contrato (Ordem de Compra)</w:t>
      </w:r>
      <w:r w:rsidRPr="00367F29">
        <w:rPr>
          <w:szCs w:val="24"/>
        </w:rPr>
        <w:t>.</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813D0B">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813D0B">
      <w:pPr>
        <w:pStyle w:val="Recuodecorpodetexto2"/>
        <w:numPr>
          <w:ilvl w:val="1"/>
          <w:numId w:val="4"/>
        </w:numPr>
        <w:spacing w:after="0" w:line="360" w:lineRule="auto"/>
        <w:ind w:left="0" w:firstLine="0"/>
        <w:rPr>
          <w:szCs w:val="24"/>
        </w:rPr>
      </w:pPr>
      <w:r w:rsidRPr="00C34E79">
        <w:rPr>
          <w:szCs w:val="24"/>
        </w:rPr>
        <w:t>Ocorrendo a hipótese descrita no item 8.</w:t>
      </w:r>
      <w:r>
        <w:rPr>
          <w:szCs w:val="24"/>
        </w:rPr>
        <w:t>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813D0B">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813D0B">
      <w:pPr>
        <w:numPr>
          <w:ilvl w:val="2"/>
          <w:numId w:val="4"/>
        </w:numPr>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813D0B">
      <w:pPr>
        <w:pStyle w:val="WW-Corpodetexto2"/>
        <w:numPr>
          <w:ilvl w:val="1"/>
          <w:numId w:val="4"/>
        </w:numPr>
        <w:spacing w:before="120" w:line="360" w:lineRule="auto"/>
        <w:ind w:left="0" w:firstLine="0"/>
        <w:rPr>
          <w:color w:val="FF0000"/>
          <w:sz w:val="24"/>
          <w:szCs w:val="24"/>
        </w:rPr>
      </w:pPr>
      <w:r w:rsidRPr="000A10CB">
        <w:rPr>
          <w:sz w:val="24"/>
          <w:szCs w:val="24"/>
        </w:rPr>
        <w:lastRenderedPageBreak/>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Default="00C34E79" w:rsidP="00813D0B">
      <w:pPr>
        <w:numPr>
          <w:ilvl w:val="1"/>
          <w:numId w:val="4"/>
        </w:numPr>
        <w:spacing w:before="120" w:line="360" w:lineRule="auto"/>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813D0B">
      <w:pPr>
        <w:numPr>
          <w:ilvl w:val="1"/>
          <w:numId w:val="4"/>
        </w:numPr>
        <w:spacing w:before="120" w:line="360" w:lineRule="auto"/>
        <w:rPr>
          <w:sz w:val="24"/>
          <w:szCs w:val="24"/>
        </w:rPr>
      </w:pPr>
      <w:r w:rsidRPr="003F7B03">
        <w:rPr>
          <w:sz w:val="24"/>
          <w:szCs w:val="24"/>
        </w:rPr>
        <w:t>A inexecução total ou parcial do contrato poderá ensejar a sua rescisão, com as conseqüências cabíveis.</w:t>
      </w:r>
    </w:p>
    <w:p w:rsidR="00C34E79" w:rsidRPr="003F7B03" w:rsidRDefault="00C34E79" w:rsidP="00813D0B">
      <w:pPr>
        <w:numPr>
          <w:ilvl w:val="1"/>
          <w:numId w:val="4"/>
        </w:numPr>
        <w:spacing w:before="120" w:line="360" w:lineRule="auto"/>
        <w:rPr>
          <w:sz w:val="24"/>
          <w:szCs w:val="24"/>
        </w:rPr>
      </w:pPr>
      <w:r w:rsidRPr="003F7B03">
        <w:rPr>
          <w:sz w:val="24"/>
          <w:szCs w:val="24"/>
        </w:rPr>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813D0B">
      <w:pPr>
        <w:numPr>
          <w:ilvl w:val="1"/>
          <w:numId w:val="4"/>
        </w:numPr>
        <w:spacing w:before="120" w:line="360" w:lineRule="auto"/>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813D0B">
      <w:pPr>
        <w:numPr>
          <w:ilvl w:val="1"/>
          <w:numId w:val="4"/>
        </w:numPr>
        <w:spacing w:before="120" w:line="360" w:lineRule="auto"/>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813D0B">
      <w:pPr>
        <w:numPr>
          <w:ilvl w:val="1"/>
          <w:numId w:val="4"/>
        </w:numPr>
        <w:spacing w:before="120" w:line="360" w:lineRule="auto"/>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w:t>
      </w:r>
      <w:r w:rsidR="00746D49">
        <w:rPr>
          <w:sz w:val="24"/>
          <w:szCs w:val="24"/>
        </w:rPr>
        <w:t>15</w:t>
      </w:r>
      <w:r w:rsidRPr="003F7B03">
        <w:rPr>
          <w:sz w:val="24"/>
          <w:szCs w:val="24"/>
        </w:rPr>
        <w:t xml:space="preserve"> será de 90 (noventa) dias. </w:t>
      </w:r>
    </w:p>
    <w:p w:rsidR="00C34E79" w:rsidRPr="003F7B03" w:rsidRDefault="00C34E79" w:rsidP="00813D0B">
      <w:pPr>
        <w:numPr>
          <w:ilvl w:val="1"/>
          <w:numId w:val="4"/>
        </w:numPr>
        <w:spacing w:before="120" w:line="360" w:lineRule="auto"/>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813D0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lastRenderedPageBreak/>
        <w:t>DO PAGAMENTO</w:t>
      </w:r>
    </w:p>
    <w:p w:rsidR="000F688B" w:rsidRDefault="000F688B" w:rsidP="00813D0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813D0B">
      <w:pPr>
        <w:pStyle w:val="Corpodetexto"/>
        <w:numPr>
          <w:ilvl w:val="2"/>
          <w:numId w:val="4"/>
        </w:numPr>
        <w:tabs>
          <w:tab w:val="left" w:pos="851"/>
        </w:tabs>
        <w:spacing w:before="120" w:line="360" w:lineRule="auto"/>
        <w:ind w:left="0" w:firstLine="0"/>
        <w:rPr>
          <w:sz w:val="24"/>
          <w:szCs w:val="24"/>
        </w:rPr>
      </w:pP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subseqüente. </w:t>
      </w:r>
    </w:p>
    <w:p w:rsidR="000F688B" w:rsidRPr="00183B57" w:rsidRDefault="00183B57" w:rsidP="00813D0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813D0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813D0B">
      <w:pPr>
        <w:pStyle w:val="Corpodetexto"/>
        <w:numPr>
          <w:ilvl w:val="3"/>
          <w:numId w:val="4"/>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813D0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813D0B">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813D0B">
      <w:pPr>
        <w:pStyle w:val="Corpodetexto2"/>
        <w:numPr>
          <w:ilvl w:val="1"/>
          <w:numId w:val="4"/>
        </w:numPr>
        <w:spacing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813D0B">
      <w:pPr>
        <w:pStyle w:val="Corpodetexto2"/>
        <w:numPr>
          <w:ilvl w:val="1"/>
          <w:numId w:val="4"/>
        </w:numPr>
        <w:spacing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813D0B">
      <w:pPr>
        <w:numPr>
          <w:ilvl w:val="1"/>
          <w:numId w:val="4"/>
        </w:numPr>
        <w:spacing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813D0B">
      <w:pPr>
        <w:numPr>
          <w:ilvl w:val="1"/>
          <w:numId w:val="4"/>
        </w:numPr>
        <w:spacing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813D0B">
      <w:pPr>
        <w:numPr>
          <w:ilvl w:val="1"/>
          <w:numId w:val="4"/>
        </w:numPr>
        <w:spacing w:line="360" w:lineRule="auto"/>
        <w:ind w:left="0" w:firstLine="0"/>
        <w:rPr>
          <w:sz w:val="24"/>
          <w:szCs w:val="24"/>
          <w:lang w:val="de-DE"/>
        </w:rPr>
      </w:pPr>
      <w:r w:rsidRPr="000F688B">
        <w:rPr>
          <w:sz w:val="24"/>
          <w:szCs w:val="24"/>
        </w:rPr>
        <w:lastRenderedPageBreak/>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813D0B">
      <w:pPr>
        <w:numPr>
          <w:ilvl w:val="1"/>
          <w:numId w:val="4"/>
        </w:numPr>
        <w:spacing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3117FB" w:rsidRDefault="000F688B" w:rsidP="00813D0B">
      <w:pPr>
        <w:numPr>
          <w:ilvl w:val="1"/>
          <w:numId w:val="4"/>
        </w:numPr>
        <w:spacing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813D0B">
      <w:pPr>
        <w:pStyle w:val="Corpodetexto2"/>
        <w:numPr>
          <w:ilvl w:val="1"/>
          <w:numId w:val="4"/>
        </w:numPr>
        <w:tabs>
          <w:tab w:val="left" w:pos="-3402"/>
          <w:tab w:val="left" w:pos="993"/>
        </w:tabs>
        <w:spacing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o produto</w:t>
      </w:r>
      <w:r w:rsidRPr="004A6A37">
        <w:rPr>
          <w:color w:val="FF0000"/>
          <w:sz w:val="24"/>
          <w:szCs w:val="24"/>
        </w:rPr>
        <w:t xml:space="preserve"> </w:t>
      </w:r>
      <w:r w:rsidRPr="004A6A37">
        <w:rPr>
          <w:sz w:val="24"/>
          <w:szCs w:val="24"/>
        </w:rPr>
        <w:t xml:space="preserve">tenha sido entregue. </w:t>
      </w:r>
    </w:p>
    <w:p w:rsidR="003117FB" w:rsidRPr="004A6A37" w:rsidRDefault="003117FB" w:rsidP="00813D0B">
      <w:pPr>
        <w:pStyle w:val="Corpodetexto2"/>
        <w:numPr>
          <w:ilvl w:val="1"/>
          <w:numId w:val="4"/>
        </w:numPr>
        <w:tabs>
          <w:tab w:val="left" w:pos="-3402"/>
          <w:tab w:val="left" w:pos="993"/>
        </w:tabs>
        <w:spacing w:line="360" w:lineRule="auto"/>
        <w:ind w:left="0" w:firstLine="0"/>
        <w:rPr>
          <w:color w:val="auto"/>
          <w:sz w:val="24"/>
          <w:szCs w:val="24"/>
        </w:rPr>
      </w:pPr>
      <w:r w:rsidRPr="004A6A37">
        <w:rPr>
          <w:sz w:val="24"/>
          <w:szCs w:val="24"/>
        </w:rPr>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8A1758" w:rsidRDefault="00B41EF6" w:rsidP="00E35E7C">
      <w:pPr>
        <w:numPr>
          <w:ilvl w:val="0"/>
          <w:numId w:val="4"/>
        </w:numPr>
        <w:autoSpaceDE w:val="0"/>
        <w:autoSpaceDN w:val="0"/>
        <w:adjustRightInd w:val="0"/>
        <w:spacing w:before="24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2B5962" w:rsidRDefault="00B41EF6" w:rsidP="00813D0B">
      <w:pPr>
        <w:numPr>
          <w:ilvl w:val="1"/>
          <w:numId w:val="4"/>
        </w:numPr>
        <w:autoSpaceDE w:val="0"/>
        <w:autoSpaceDN w:val="0"/>
        <w:adjustRightInd w:val="0"/>
        <w:spacing w:before="120" w:line="360" w:lineRule="auto"/>
        <w:ind w:left="0" w:firstLine="0"/>
        <w:rPr>
          <w:rFonts w:cs="Arial"/>
          <w:b/>
          <w:sz w:val="24"/>
          <w:szCs w:val="24"/>
        </w:rPr>
      </w:pPr>
      <w:r w:rsidRPr="002B5962">
        <w:rPr>
          <w:rFonts w:cs="Arial"/>
          <w:sz w:val="24"/>
          <w:szCs w:val="24"/>
        </w:rPr>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r w:rsidR="00C00373" w:rsidRPr="002B5962">
        <w:rPr>
          <w:rFonts w:cs="Arial"/>
          <w:sz w:val="24"/>
          <w:szCs w:val="24"/>
        </w:rPr>
        <w:t xml:space="preserve"> </w:t>
      </w:r>
    </w:p>
    <w:p w:rsidR="00B41EF6" w:rsidRPr="008A1758" w:rsidRDefault="00B41EF6" w:rsidP="00813D0B">
      <w:pPr>
        <w:numPr>
          <w:ilvl w:val="1"/>
          <w:numId w:val="4"/>
        </w:numPr>
        <w:autoSpaceDE w:val="0"/>
        <w:autoSpaceDN w:val="0"/>
        <w:adjustRightInd w:val="0"/>
        <w:spacing w:line="360" w:lineRule="auto"/>
        <w:ind w:left="0" w:firstLine="0"/>
        <w:rPr>
          <w:rFonts w:cs="Arial"/>
          <w:sz w:val="24"/>
          <w:szCs w:val="24"/>
        </w:rPr>
      </w:pPr>
      <w:r w:rsidRPr="002B5962">
        <w:rPr>
          <w:rFonts w:cs="Arial"/>
          <w:sz w:val="24"/>
          <w:szCs w:val="24"/>
        </w:rPr>
        <w:t>Providenciar, imediatamente, a correção das deficiências apontadas pela CESAMA com respeito ao fornecimento do objeto.</w:t>
      </w:r>
    </w:p>
    <w:p w:rsidR="00B41EF6" w:rsidRPr="008A1758" w:rsidRDefault="00B41EF6" w:rsidP="00813D0B">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813D0B">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813D0B">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560D94">
      <w:pPr>
        <w:numPr>
          <w:ilvl w:val="1"/>
          <w:numId w:val="4"/>
        </w:numPr>
        <w:autoSpaceDE w:val="0"/>
        <w:autoSpaceDN w:val="0"/>
        <w:adjustRightInd w:val="0"/>
        <w:spacing w:line="360" w:lineRule="auto"/>
        <w:ind w:left="0" w:firstLine="0"/>
        <w:rPr>
          <w:rFonts w:cs="Arial"/>
          <w:sz w:val="24"/>
          <w:szCs w:val="24"/>
        </w:rPr>
      </w:pPr>
      <w:r w:rsidRPr="008A1758">
        <w:rPr>
          <w:rFonts w:cs="Arial"/>
          <w:sz w:val="24"/>
          <w:szCs w:val="24"/>
        </w:rPr>
        <w:lastRenderedPageBreak/>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Default="00E6605C" w:rsidP="00813D0B">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edital, conforme </w:t>
      </w:r>
      <w:r w:rsidRPr="002B5962">
        <w:rPr>
          <w:rFonts w:cs="Arial"/>
          <w:sz w:val="24"/>
          <w:szCs w:val="24"/>
        </w:rPr>
        <w:t>itens 6.6 e 7.5</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541761" w:rsidRPr="00BC06DF" w:rsidRDefault="00541761" w:rsidP="00541761">
      <w:pPr>
        <w:numPr>
          <w:ilvl w:val="1"/>
          <w:numId w:val="4"/>
        </w:numPr>
        <w:autoSpaceDE w:val="0"/>
        <w:autoSpaceDN w:val="0"/>
        <w:adjustRightInd w:val="0"/>
        <w:spacing w:line="360" w:lineRule="auto"/>
        <w:ind w:left="0" w:firstLine="0"/>
        <w:rPr>
          <w:rFonts w:cs="Arial"/>
          <w:b/>
          <w:color w:val="FF0000"/>
          <w:sz w:val="24"/>
          <w:szCs w:val="24"/>
        </w:rPr>
      </w:pPr>
      <w:r w:rsidRPr="00BC06DF">
        <w:rPr>
          <w:rFonts w:cs="Arial"/>
          <w:b/>
          <w:color w:val="FF0000"/>
          <w:sz w:val="24"/>
          <w:szCs w:val="24"/>
        </w:rPr>
        <w:t xml:space="preserve">Recolher nas dependências da </w:t>
      </w:r>
      <w:proofErr w:type="spellStart"/>
      <w:r w:rsidRPr="00BC06DF">
        <w:rPr>
          <w:rFonts w:cs="Arial"/>
          <w:b/>
          <w:color w:val="FF0000"/>
          <w:sz w:val="24"/>
          <w:szCs w:val="24"/>
        </w:rPr>
        <w:t>Cesama</w:t>
      </w:r>
      <w:proofErr w:type="spellEnd"/>
      <w:r w:rsidRPr="00BC06DF">
        <w:rPr>
          <w:rFonts w:cs="Arial"/>
          <w:b/>
          <w:color w:val="FF0000"/>
          <w:sz w:val="24"/>
          <w:szCs w:val="24"/>
        </w:rPr>
        <w:t>, as baterias</w:t>
      </w:r>
      <w:r w:rsidR="00B078B9">
        <w:rPr>
          <w:rFonts w:cs="Arial"/>
          <w:b/>
          <w:color w:val="FF0000"/>
          <w:sz w:val="24"/>
          <w:szCs w:val="24"/>
        </w:rPr>
        <w:t xml:space="preserve"> </w:t>
      </w:r>
      <w:r w:rsidR="00B078B9" w:rsidRPr="00B078B9">
        <w:rPr>
          <w:rFonts w:cs="Arial"/>
          <w:b/>
          <w:color w:val="FF0000"/>
          <w:sz w:val="24"/>
          <w:szCs w:val="24"/>
          <w:highlight w:val="yellow"/>
        </w:rPr>
        <w:t>restantes</w:t>
      </w:r>
      <w:r w:rsidR="00B078B9">
        <w:rPr>
          <w:rFonts w:cs="Arial"/>
          <w:b/>
          <w:color w:val="FF0000"/>
          <w:sz w:val="24"/>
          <w:szCs w:val="24"/>
        </w:rPr>
        <w:t>,</w:t>
      </w:r>
      <w:r w:rsidRPr="00BC06DF">
        <w:rPr>
          <w:rFonts w:cs="Arial"/>
          <w:b/>
          <w:color w:val="FF0000"/>
          <w:sz w:val="24"/>
          <w:szCs w:val="24"/>
        </w:rPr>
        <w:t xml:space="preserve"> trocadas, descarregadas e com perda da vida útil, ou indicar rede de assistência técnica para fazê-lo, conforme Resolução Nº 257, de 30 de junho de 1999 do Conselho Nacional do Meio Ambiente – </w:t>
      </w:r>
      <w:proofErr w:type="spellStart"/>
      <w:r w:rsidRPr="00BC06DF">
        <w:rPr>
          <w:rFonts w:cs="Arial"/>
          <w:b/>
          <w:color w:val="FF0000"/>
          <w:sz w:val="24"/>
          <w:szCs w:val="24"/>
        </w:rPr>
        <w:t>Conama</w:t>
      </w:r>
      <w:proofErr w:type="spellEnd"/>
      <w:r w:rsidRPr="00BC06DF">
        <w:rPr>
          <w:rFonts w:cs="Arial"/>
          <w:b/>
          <w:color w:val="FF0000"/>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813D0B">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Pr="008A1758">
        <w:rPr>
          <w:rFonts w:cs="Arial"/>
          <w:sz w:val="24"/>
          <w:szCs w:val="24"/>
        </w:rPr>
        <w:t>.</w:t>
      </w:r>
    </w:p>
    <w:p w:rsidR="005C47E9" w:rsidRDefault="005C47E9" w:rsidP="00813D0B">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2B5962" w:rsidRDefault="00BC06DF" w:rsidP="009B18EC">
      <w:pPr>
        <w:suppressAutoHyphens w:val="0"/>
        <w:autoSpaceDE w:val="0"/>
        <w:autoSpaceDN w:val="0"/>
        <w:adjustRightInd w:val="0"/>
        <w:spacing w:before="120" w:line="360" w:lineRule="auto"/>
        <w:ind w:firstLine="567"/>
        <w:rPr>
          <w:rFonts w:cs="Arial"/>
          <w:sz w:val="24"/>
          <w:szCs w:val="24"/>
        </w:rPr>
      </w:pPr>
      <w:r>
        <w:rPr>
          <w:rFonts w:eastAsia="Arial Unicode MS" w:cs="Arial"/>
          <w:sz w:val="24"/>
          <w:szCs w:val="24"/>
        </w:rPr>
        <w:t>O</w:t>
      </w:r>
      <w:r w:rsidR="00922697" w:rsidRPr="002B5962">
        <w:rPr>
          <w:rFonts w:eastAsia="Arial Unicode MS" w:cs="Arial"/>
          <w:sz w:val="24"/>
          <w:szCs w:val="24"/>
        </w:rPr>
        <w:t xml:space="preserve"> critério de julgamento </w:t>
      </w:r>
      <w:r>
        <w:rPr>
          <w:rFonts w:eastAsia="Arial Unicode MS" w:cs="Arial"/>
          <w:sz w:val="24"/>
          <w:szCs w:val="24"/>
        </w:rPr>
        <w:t xml:space="preserve">será </w:t>
      </w:r>
      <w:r w:rsidR="00096519">
        <w:rPr>
          <w:rFonts w:eastAsia="Arial Unicode MS" w:cs="Arial"/>
          <w:sz w:val="24"/>
          <w:szCs w:val="24"/>
        </w:rPr>
        <w:t xml:space="preserve">apurado </w:t>
      </w:r>
      <w:r w:rsidR="00922697" w:rsidRPr="002B5962">
        <w:rPr>
          <w:rFonts w:eastAsia="Arial Unicode MS" w:cs="Arial"/>
          <w:sz w:val="24"/>
          <w:szCs w:val="24"/>
        </w:rPr>
        <w:t xml:space="preserve">pelo </w:t>
      </w:r>
      <w:r w:rsidR="00922697" w:rsidRPr="002B5962">
        <w:rPr>
          <w:rFonts w:eastAsia="Arial Unicode MS" w:cs="Arial"/>
          <w:sz w:val="24"/>
          <w:szCs w:val="24"/>
          <w:u w:val="single"/>
        </w:rPr>
        <w:t>MENOR VALOR TOTAL POR ITEM,</w:t>
      </w:r>
      <w:r w:rsidR="00922697" w:rsidRPr="002B5962">
        <w:rPr>
          <w:rFonts w:eastAsia="Arial Unicode MS" w:cs="Arial"/>
          <w:sz w:val="24"/>
          <w:szCs w:val="24"/>
        </w:rPr>
        <w:t xml:space="preserve"> </w:t>
      </w:r>
      <w:r w:rsidR="00922697" w:rsidRPr="002B5962">
        <w:rPr>
          <w:rFonts w:cs="Arial"/>
          <w:sz w:val="24"/>
          <w:szCs w:val="24"/>
        </w:rPr>
        <w:t>desde que observadas às especificações e demais condições estabelecidas no Edital e seus anexos</w:t>
      </w:r>
      <w:r w:rsidR="009622E1" w:rsidRPr="002B5962">
        <w:rPr>
          <w:rFonts w:cs="Arial"/>
          <w:sz w:val="24"/>
          <w:szCs w:val="24"/>
        </w:rPr>
        <w:t>.</w:t>
      </w:r>
    </w:p>
    <w:p w:rsidR="002B5962" w:rsidRDefault="002E5686" w:rsidP="002B5962">
      <w:pPr>
        <w:suppressAutoHyphens w:val="0"/>
        <w:autoSpaceDE w:val="0"/>
        <w:autoSpaceDN w:val="0"/>
        <w:adjustRightInd w:val="0"/>
        <w:spacing w:before="120" w:line="360" w:lineRule="auto"/>
        <w:ind w:firstLine="567"/>
        <w:rPr>
          <w:rFonts w:cs="Arial"/>
          <w:color w:val="FF0000"/>
          <w:sz w:val="24"/>
          <w:szCs w:val="24"/>
        </w:rPr>
      </w:pPr>
      <w:r w:rsidRPr="002B5962">
        <w:rPr>
          <w:rFonts w:cs="Arial"/>
          <w:sz w:val="24"/>
          <w:szCs w:val="24"/>
        </w:rPr>
        <w:t xml:space="preserve">O(s) preço(s) unitário(s) ofertado(s) pelo(s) proponente(s) </w:t>
      </w:r>
      <w:r w:rsidRPr="002B5962">
        <w:rPr>
          <w:rFonts w:cs="Arial"/>
          <w:b/>
          <w:sz w:val="24"/>
          <w:szCs w:val="24"/>
        </w:rPr>
        <w:t xml:space="preserve">NÃO </w:t>
      </w:r>
      <w:proofErr w:type="gramStart"/>
      <w:r w:rsidRPr="002B5962">
        <w:rPr>
          <w:rFonts w:cs="Arial"/>
          <w:b/>
          <w:sz w:val="24"/>
          <w:szCs w:val="24"/>
        </w:rPr>
        <w:t>PODERÁ(</w:t>
      </w:r>
      <w:proofErr w:type="gramEnd"/>
      <w:r w:rsidRPr="002B5962">
        <w:rPr>
          <w:rFonts w:cs="Arial"/>
          <w:b/>
          <w:sz w:val="24"/>
          <w:szCs w:val="24"/>
        </w:rPr>
        <w:t xml:space="preserve">ÃO) SER SUPERIOR(ES) </w:t>
      </w:r>
      <w:r w:rsidRPr="002B5962">
        <w:rPr>
          <w:rFonts w:cs="Arial"/>
          <w:sz w:val="24"/>
          <w:szCs w:val="24"/>
        </w:rPr>
        <w:t xml:space="preserve">ao(s) preço(s) unitário(s) levantado(s) pela </w:t>
      </w:r>
      <w:proofErr w:type="spellStart"/>
      <w:r w:rsidRPr="002B5962">
        <w:rPr>
          <w:rFonts w:cs="Arial"/>
          <w:sz w:val="24"/>
          <w:szCs w:val="24"/>
        </w:rPr>
        <w:t>Cesama</w:t>
      </w:r>
      <w:proofErr w:type="spellEnd"/>
      <w:r w:rsidRPr="002B5962">
        <w:rPr>
          <w:rFonts w:cs="Arial"/>
          <w:sz w:val="24"/>
          <w:szCs w:val="24"/>
        </w:rPr>
        <w:t>.</w:t>
      </w:r>
      <w:r w:rsidR="009622E1">
        <w:rPr>
          <w:rFonts w:cs="Arial"/>
          <w:color w:val="FF0000"/>
          <w:sz w:val="24"/>
          <w:szCs w:val="24"/>
        </w:rPr>
        <w:t xml:space="preserve"> </w:t>
      </w:r>
    </w:p>
    <w:p w:rsidR="005C47E9" w:rsidRDefault="005C47E9" w:rsidP="00813D0B">
      <w:pPr>
        <w:numPr>
          <w:ilvl w:val="0"/>
          <w:numId w:val="4"/>
        </w:numPr>
        <w:spacing w:before="480" w:line="360" w:lineRule="auto"/>
        <w:rPr>
          <w:rFonts w:cs="Arial"/>
          <w:b/>
          <w:sz w:val="24"/>
          <w:szCs w:val="24"/>
        </w:rPr>
      </w:pPr>
      <w:r w:rsidRPr="00EA1895">
        <w:rPr>
          <w:rFonts w:cs="Arial"/>
          <w:b/>
          <w:sz w:val="24"/>
          <w:szCs w:val="24"/>
        </w:rPr>
        <w:lastRenderedPageBreak/>
        <w:t>EXIGÊNCIAS PARA HABILITAÇÃO / PROPOSTA</w:t>
      </w:r>
    </w:p>
    <w:p w:rsidR="00BC4D0A" w:rsidRDefault="002B5962" w:rsidP="00E35E7C">
      <w:pPr>
        <w:suppressAutoHyphens w:val="0"/>
        <w:autoSpaceDE w:val="0"/>
        <w:autoSpaceDN w:val="0"/>
        <w:adjustRightInd w:val="0"/>
        <w:spacing w:before="120" w:line="360" w:lineRule="auto"/>
        <w:ind w:firstLine="567"/>
        <w:rPr>
          <w:rFonts w:eastAsia="Arial Unicode MS" w:cs="Arial"/>
          <w:b/>
          <w:color w:val="FF0000"/>
          <w:sz w:val="24"/>
          <w:szCs w:val="24"/>
          <w:u w:val="single"/>
        </w:rPr>
      </w:pPr>
      <w:r w:rsidRPr="00BC06DF">
        <w:rPr>
          <w:rFonts w:eastAsia="Arial Unicode MS" w:cs="Arial"/>
          <w:color w:val="FF0000"/>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BC06DF">
        <w:rPr>
          <w:rFonts w:eastAsia="Arial Unicode MS" w:cs="Arial"/>
          <w:b/>
          <w:color w:val="FF0000"/>
          <w:sz w:val="24"/>
          <w:szCs w:val="24"/>
          <w:u w:val="single"/>
        </w:rPr>
        <w:t>desde que sejam bem identificadas as características técnicas exigidas.</w:t>
      </w:r>
    </w:p>
    <w:p w:rsidR="00B078B9" w:rsidRDefault="00B078B9" w:rsidP="00B078B9">
      <w:pPr>
        <w:suppressAutoHyphens w:val="0"/>
        <w:autoSpaceDE w:val="0"/>
        <w:autoSpaceDN w:val="0"/>
        <w:adjustRightInd w:val="0"/>
        <w:spacing w:before="120" w:line="360" w:lineRule="auto"/>
        <w:ind w:firstLine="567"/>
        <w:rPr>
          <w:rFonts w:eastAsia="Arial Unicode MS" w:cs="Arial"/>
          <w:b/>
          <w:color w:val="FF0000"/>
          <w:sz w:val="24"/>
          <w:szCs w:val="24"/>
        </w:rPr>
      </w:pPr>
      <w:r>
        <w:rPr>
          <w:rFonts w:eastAsia="Arial Unicode MS" w:cs="Arial"/>
          <w:b/>
          <w:color w:val="FF0000"/>
          <w:sz w:val="24"/>
          <w:szCs w:val="24"/>
        </w:rPr>
        <w:t>Para habilitação:</w:t>
      </w:r>
    </w:p>
    <w:p w:rsidR="00B078B9" w:rsidRPr="00B078B9" w:rsidRDefault="00B078B9" w:rsidP="00B078B9">
      <w:pPr>
        <w:suppressAutoHyphens w:val="0"/>
        <w:autoSpaceDE w:val="0"/>
        <w:autoSpaceDN w:val="0"/>
        <w:adjustRightInd w:val="0"/>
        <w:spacing w:before="120" w:line="360" w:lineRule="auto"/>
        <w:ind w:firstLine="567"/>
        <w:rPr>
          <w:rFonts w:eastAsia="Arial Unicode MS" w:cs="Arial"/>
          <w:b/>
          <w:color w:val="FF0000"/>
          <w:sz w:val="24"/>
          <w:szCs w:val="24"/>
        </w:rPr>
      </w:pPr>
      <w:proofErr w:type="gramStart"/>
      <w:r>
        <w:rPr>
          <w:rFonts w:eastAsia="Arial Unicode MS" w:cs="Arial"/>
          <w:b/>
          <w:color w:val="FF0000"/>
          <w:sz w:val="24"/>
          <w:szCs w:val="24"/>
        </w:rPr>
        <w:t>a.</w:t>
      </w:r>
      <w:proofErr w:type="gramEnd"/>
      <w:r>
        <w:rPr>
          <w:rFonts w:eastAsia="Arial Unicode MS" w:cs="Arial"/>
          <w:b/>
          <w:color w:val="FF0000"/>
          <w:sz w:val="24"/>
          <w:szCs w:val="24"/>
        </w:rPr>
        <w:t>1) FABRICAÇÃ</w:t>
      </w:r>
      <w:r w:rsidRPr="00B078B9">
        <w:rPr>
          <w:rFonts w:eastAsia="Arial Unicode MS" w:cs="Arial"/>
          <w:b/>
          <w:color w:val="FF0000"/>
          <w:sz w:val="24"/>
          <w:szCs w:val="24"/>
        </w:rPr>
        <w:t xml:space="preserve">O: Licença ou Dispensa Ambiental, Cadastro Técnico Federal de Atividades Potencialmente Poluidoras ou </w:t>
      </w:r>
      <w:proofErr w:type="spellStart"/>
      <w:r w:rsidRPr="00B078B9">
        <w:rPr>
          <w:rFonts w:eastAsia="Arial Unicode MS" w:cs="Arial"/>
          <w:b/>
          <w:color w:val="FF0000"/>
          <w:sz w:val="24"/>
          <w:szCs w:val="24"/>
        </w:rPr>
        <w:t>Utilizadoras</w:t>
      </w:r>
      <w:proofErr w:type="spellEnd"/>
      <w:r w:rsidRPr="00B078B9">
        <w:rPr>
          <w:rFonts w:eastAsia="Arial Unicode MS" w:cs="Arial"/>
          <w:b/>
          <w:color w:val="FF0000"/>
          <w:sz w:val="24"/>
          <w:szCs w:val="24"/>
        </w:rPr>
        <w:t xml:space="preserve"> de  Recursos Ambientais acompanhado do Certificado de Regularidade válido - IBAMA.</w:t>
      </w:r>
    </w:p>
    <w:p w:rsidR="00B078B9" w:rsidRPr="00B078B9" w:rsidRDefault="00B078B9" w:rsidP="00B078B9">
      <w:pPr>
        <w:suppressAutoHyphens w:val="0"/>
        <w:autoSpaceDE w:val="0"/>
        <w:autoSpaceDN w:val="0"/>
        <w:adjustRightInd w:val="0"/>
        <w:spacing w:before="120" w:line="360" w:lineRule="auto"/>
        <w:ind w:firstLine="567"/>
        <w:rPr>
          <w:rFonts w:eastAsia="Arial Unicode MS" w:cs="Arial"/>
          <w:b/>
          <w:color w:val="FF0000"/>
          <w:sz w:val="24"/>
          <w:szCs w:val="24"/>
        </w:rPr>
      </w:pPr>
      <w:proofErr w:type="gramStart"/>
      <w:r w:rsidRPr="00B078B9">
        <w:rPr>
          <w:rFonts w:eastAsia="Arial Unicode MS" w:cs="Arial"/>
          <w:b/>
          <w:color w:val="FF0000"/>
          <w:sz w:val="24"/>
          <w:szCs w:val="24"/>
        </w:rPr>
        <w:t>a.</w:t>
      </w:r>
      <w:proofErr w:type="gramEnd"/>
      <w:r w:rsidRPr="00B078B9">
        <w:rPr>
          <w:rFonts w:eastAsia="Arial Unicode MS" w:cs="Arial"/>
          <w:b/>
          <w:color w:val="FF0000"/>
          <w:sz w:val="24"/>
          <w:szCs w:val="24"/>
        </w:rPr>
        <w:t>2) COMERCIALIZAÇÃO DOS PRODUTOS: Os empreendimentos que apenas COMERCIALIZAM OS PRODUTOS, necessitam apresentar, em seus documentos,  a regularidade ambiental das empresas citadas no itens a.1.</w:t>
      </w:r>
    </w:p>
    <w:p w:rsidR="00BC4D0A" w:rsidRDefault="00BC4D0A" w:rsidP="00813D0B">
      <w:pPr>
        <w:numPr>
          <w:ilvl w:val="0"/>
          <w:numId w:val="4"/>
        </w:numPr>
        <w:spacing w:before="480" w:line="360" w:lineRule="auto"/>
        <w:ind w:left="284" w:hanging="284"/>
        <w:rPr>
          <w:rFonts w:cs="Arial"/>
          <w:b/>
          <w:bCs/>
          <w:sz w:val="24"/>
          <w:szCs w:val="24"/>
        </w:rPr>
      </w:pPr>
      <w:r>
        <w:rPr>
          <w:rFonts w:cs="Arial"/>
          <w:b/>
          <w:bCs/>
          <w:sz w:val="24"/>
          <w:szCs w:val="24"/>
        </w:rPr>
        <w:t>PENALIDADES</w:t>
      </w:r>
    </w:p>
    <w:p w:rsidR="00BC4D0A" w:rsidRPr="0090678C" w:rsidRDefault="00BA3457" w:rsidP="0090678C">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w:t>
      </w:r>
      <w:r w:rsidRPr="003365B7">
        <w:rPr>
          <w:rFonts w:cs="Arial"/>
          <w:bCs/>
          <w:sz w:val="24"/>
          <w:szCs w:val="24"/>
        </w:rPr>
        <w:lastRenderedPageBreak/>
        <w:t>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C4051E">
      <w:pPr>
        <w:numPr>
          <w:ilvl w:val="1"/>
          <w:numId w:val="12"/>
        </w:numPr>
        <w:spacing w:before="120" w:line="360" w:lineRule="auto"/>
        <w:ind w:left="0" w:firstLine="0"/>
        <w:rPr>
          <w:rFonts w:cs="Arial"/>
          <w:b/>
          <w:bCs/>
          <w:sz w:val="24"/>
          <w:szCs w:val="24"/>
        </w:rPr>
      </w:pPr>
      <w:r>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E6181E" w:rsidRDefault="00C4051E" w:rsidP="00C405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C4051E" w:rsidRPr="00BC4D0A" w:rsidRDefault="00C4051E" w:rsidP="00C4051E">
      <w:pPr>
        <w:spacing w:before="120" w:line="360" w:lineRule="auto"/>
        <w:ind w:left="1"/>
        <w:rPr>
          <w:rFonts w:cs="Arial"/>
          <w:bCs/>
          <w:sz w:val="24"/>
          <w:szCs w:val="24"/>
        </w:rPr>
      </w:pPr>
    </w:p>
    <w:p w:rsidR="008C0BF4" w:rsidRPr="0050035C" w:rsidRDefault="008C0BF4" w:rsidP="00BC06DF">
      <w:pPr>
        <w:spacing w:before="60" w:after="60" w:line="320" w:lineRule="exact"/>
        <w:jc w:val="center"/>
        <w:rPr>
          <w:rFonts w:cs="Arial"/>
          <w:b/>
          <w:bCs/>
          <w:sz w:val="22"/>
          <w:szCs w:val="22"/>
        </w:rPr>
      </w:pPr>
      <w:r w:rsidRPr="0050035C">
        <w:rPr>
          <w:rFonts w:cs="Arial"/>
          <w:b/>
          <w:bCs/>
          <w:sz w:val="22"/>
          <w:szCs w:val="22"/>
        </w:rPr>
        <w:t>José Antônio Teixeira</w:t>
      </w:r>
    </w:p>
    <w:p w:rsidR="008C0BF4" w:rsidRDefault="008C0BF4" w:rsidP="00BC06DF">
      <w:pPr>
        <w:spacing w:before="60" w:after="60" w:line="320" w:lineRule="exact"/>
        <w:jc w:val="center"/>
        <w:rPr>
          <w:rFonts w:cs="Arial"/>
          <w:b/>
          <w:bCs/>
          <w:sz w:val="22"/>
          <w:szCs w:val="22"/>
        </w:rPr>
      </w:pPr>
      <w:r w:rsidRPr="0050035C">
        <w:rPr>
          <w:rFonts w:cs="Arial"/>
          <w:b/>
          <w:bCs/>
          <w:sz w:val="22"/>
          <w:szCs w:val="22"/>
        </w:rPr>
        <w:t>Chefe de Depto de Automação</w:t>
      </w:r>
    </w:p>
    <w:p w:rsidR="008C0BF4" w:rsidRDefault="008C0BF4" w:rsidP="00BC06DF">
      <w:pPr>
        <w:spacing w:before="60" w:after="60" w:line="320" w:lineRule="exact"/>
        <w:jc w:val="center"/>
        <w:rPr>
          <w:rFonts w:cs="Arial"/>
          <w:b/>
          <w:bCs/>
          <w:sz w:val="22"/>
          <w:szCs w:val="22"/>
        </w:rPr>
      </w:pPr>
    </w:p>
    <w:p w:rsidR="00BC06DF" w:rsidRDefault="00BC06DF" w:rsidP="00BC06DF">
      <w:pPr>
        <w:spacing w:before="60" w:after="60" w:line="320" w:lineRule="exact"/>
        <w:jc w:val="center"/>
        <w:rPr>
          <w:rFonts w:cs="Arial"/>
          <w:b/>
          <w:bCs/>
          <w:sz w:val="22"/>
          <w:szCs w:val="22"/>
        </w:rPr>
      </w:pPr>
      <w:r>
        <w:rPr>
          <w:rFonts w:cs="Arial"/>
          <w:b/>
          <w:bCs/>
          <w:sz w:val="22"/>
          <w:szCs w:val="22"/>
        </w:rPr>
        <w:t xml:space="preserve">Adriano Braz </w:t>
      </w:r>
      <w:proofErr w:type="spellStart"/>
      <w:r>
        <w:rPr>
          <w:rFonts w:cs="Arial"/>
          <w:b/>
          <w:bCs/>
          <w:sz w:val="22"/>
          <w:szCs w:val="22"/>
        </w:rPr>
        <w:t>Falco</w:t>
      </w:r>
      <w:proofErr w:type="spellEnd"/>
      <w:r>
        <w:rPr>
          <w:rFonts w:cs="Arial"/>
          <w:b/>
          <w:bCs/>
          <w:sz w:val="22"/>
          <w:szCs w:val="22"/>
        </w:rPr>
        <w:t xml:space="preserve"> </w:t>
      </w:r>
      <w:proofErr w:type="spellStart"/>
      <w:r>
        <w:rPr>
          <w:rFonts w:cs="Arial"/>
          <w:b/>
          <w:bCs/>
          <w:sz w:val="22"/>
          <w:szCs w:val="22"/>
        </w:rPr>
        <w:t>Genovez</w:t>
      </w:r>
      <w:proofErr w:type="spellEnd"/>
    </w:p>
    <w:p w:rsidR="00BC06DF" w:rsidRPr="0050035C" w:rsidRDefault="00BC06DF" w:rsidP="00BC06DF">
      <w:pPr>
        <w:spacing w:before="60" w:after="60" w:line="320" w:lineRule="exact"/>
        <w:jc w:val="center"/>
        <w:rPr>
          <w:rFonts w:cs="Arial"/>
          <w:b/>
          <w:bCs/>
          <w:sz w:val="22"/>
          <w:szCs w:val="22"/>
        </w:rPr>
      </w:pPr>
      <w:r>
        <w:rPr>
          <w:rFonts w:cs="Arial"/>
          <w:b/>
          <w:bCs/>
          <w:sz w:val="22"/>
          <w:szCs w:val="22"/>
        </w:rPr>
        <w:t>Assessoria de Tecnologia da Informação</w:t>
      </w:r>
    </w:p>
    <w:p w:rsidR="008C0BF4" w:rsidRDefault="008C0BF4" w:rsidP="00BC06DF">
      <w:pPr>
        <w:spacing w:before="60" w:after="60" w:line="320" w:lineRule="exact"/>
        <w:rPr>
          <w:rFonts w:cs="Arial"/>
          <w:bCs/>
          <w:sz w:val="22"/>
          <w:szCs w:val="22"/>
        </w:rPr>
      </w:pPr>
    </w:p>
    <w:p w:rsidR="008C0BF4" w:rsidRPr="0050035C" w:rsidRDefault="008C0BF4" w:rsidP="00BC06DF">
      <w:pPr>
        <w:spacing w:before="60" w:after="60" w:line="320" w:lineRule="exact"/>
        <w:jc w:val="center"/>
        <w:rPr>
          <w:rFonts w:cs="Arial"/>
          <w:b/>
          <w:bCs/>
          <w:sz w:val="22"/>
          <w:szCs w:val="22"/>
        </w:rPr>
      </w:pPr>
      <w:r w:rsidRPr="0050035C">
        <w:rPr>
          <w:rFonts w:cs="Arial"/>
          <w:b/>
          <w:bCs/>
          <w:sz w:val="22"/>
          <w:szCs w:val="22"/>
        </w:rPr>
        <w:t>Sérgio Queiroz de Almeida</w:t>
      </w:r>
    </w:p>
    <w:p w:rsidR="008C0BF4" w:rsidRDefault="008C0BF4" w:rsidP="00BC06DF">
      <w:pPr>
        <w:spacing w:before="60" w:after="60" w:line="320" w:lineRule="exact"/>
        <w:jc w:val="center"/>
        <w:rPr>
          <w:rFonts w:cs="Arial"/>
          <w:b/>
          <w:bCs/>
          <w:sz w:val="22"/>
          <w:szCs w:val="22"/>
        </w:rPr>
      </w:pPr>
      <w:r w:rsidRPr="0050035C">
        <w:rPr>
          <w:rFonts w:cs="Arial"/>
          <w:b/>
          <w:bCs/>
          <w:sz w:val="22"/>
          <w:szCs w:val="22"/>
        </w:rPr>
        <w:t>Gerente Automação e Telecomunicação</w:t>
      </w:r>
    </w:p>
    <w:p w:rsidR="008C0BF4" w:rsidRPr="0050035C" w:rsidRDefault="008C0BF4" w:rsidP="00BC06DF">
      <w:pPr>
        <w:spacing w:before="60" w:after="60" w:line="320" w:lineRule="exact"/>
        <w:jc w:val="center"/>
        <w:rPr>
          <w:rFonts w:cs="Arial"/>
          <w:b/>
          <w:bCs/>
          <w:sz w:val="22"/>
          <w:szCs w:val="22"/>
        </w:rPr>
      </w:pPr>
    </w:p>
    <w:p w:rsidR="008C0BF4" w:rsidRPr="0050035C" w:rsidRDefault="008C0BF4" w:rsidP="00BC06DF">
      <w:pPr>
        <w:spacing w:before="60" w:after="60" w:line="320" w:lineRule="exact"/>
        <w:jc w:val="center"/>
        <w:rPr>
          <w:rFonts w:cs="Arial"/>
          <w:b/>
          <w:bCs/>
          <w:sz w:val="22"/>
          <w:szCs w:val="22"/>
        </w:rPr>
      </w:pPr>
      <w:r w:rsidRPr="0050035C">
        <w:rPr>
          <w:rFonts w:cs="Arial"/>
          <w:b/>
          <w:bCs/>
          <w:sz w:val="22"/>
          <w:szCs w:val="22"/>
        </w:rPr>
        <w:t>Marcio Augusto Pessoa Azevedo</w:t>
      </w:r>
    </w:p>
    <w:p w:rsidR="008C0BF4" w:rsidRPr="0050035C" w:rsidRDefault="008C0BF4" w:rsidP="00BC06DF">
      <w:pPr>
        <w:spacing w:before="60" w:after="60" w:line="320" w:lineRule="exact"/>
        <w:jc w:val="center"/>
        <w:rPr>
          <w:rFonts w:cs="Arial"/>
          <w:b/>
          <w:bCs/>
          <w:sz w:val="22"/>
          <w:szCs w:val="22"/>
        </w:rPr>
      </w:pPr>
      <w:r w:rsidRPr="0050035C">
        <w:rPr>
          <w:rFonts w:cs="Arial"/>
          <w:b/>
          <w:bCs/>
          <w:sz w:val="22"/>
          <w:szCs w:val="22"/>
        </w:rPr>
        <w:t>Diretor Técnico Operacional</w:t>
      </w:r>
    </w:p>
    <w:p w:rsidR="00BC4D0A" w:rsidRDefault="00BC4D0A" w:rsidP="00BC06DF">
      <w:pPr>
        <w:spacing w:before="60" w:after="60" w:line="320" w:lineRule="exact"/>
        <w:rPr>
          <w:rFonts w:cs="Arial"/>
          <w:b/>
          <w:bCs/>
          <w:color w:val="FF0000"/>
          <w:sz w:val="22"/>
          <w:szCs w:val="22"/>
        </w:rPr>
      </w:pPr>
    </w:p>
    <w:p w:rsidR="00BC06DF" w:rsidRPr="00BC06DF" w:rsidRDefault="00BC06DF" w:rsidP="00BC06DF">
      <w:pPr>
        <w:spacing w:before="60" w:after="60" w:line="320" w:lineRule="exact"/>
        <w:jc w:val="center"/>
        <w:rPr>
          <w:rFonts w:cs="Arial"/>
          <w:b/>
          <w:bCs/>
          <w:sz w:val="22"/>
          <w:szCs w:val="22"/>
        </w:rPr>
      </w:pPr>
      <w:r w:rsidRPr="00BC06DF">
        <w:rPr>
          <w:rFonts w:cs="Arial"/>
          <w:b/>
          <w:bCs/>
          <w:sz w:val="22"/>
          <w:szCs w:val="22"/>
        </w:rPr>
        <w:t>Marcelo Mello do Amaral</w:t>
      </w:r>
    </w:p>
    <w:p w:rsidR="00BC06DF" w:rsidRPr="00BC06DF" w:rsidRDefault="00BC06DF" w:rsidP="00BC06DF">
      <w:pPr>
        <w:spacing w:before="60" w:after="60" w:line="320" w:lineRule="exact"/>
        <w:jc w:val="center"/>
        <w:rPr>
          <w:rFonts w:cs="Arial"/>
          <w:b/>
          <w:bCs/>
          <w:sz w:val="22"/>
          <w:szCs w:val="22"/>
        </w:rPr>
      </w:pPr>
      <w:r w:rsidRPr="00BC06DF">
        <w:rPr>
          <w:rFonts w:cs="Arial"/>
          <w:b/>
          <w:bCs/>
          <w:sz w:val="22"/>
          <w:szCs w:val="22"/>
        </w:rPr>
        <w:t>Diretor de Desenvolvimento e Expansão</w:t>
      </w:r>
    </w:p>
    <w:sectPr w:rsidR="00BC06DF" w:rsidRPr="00BC06DF"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6DF" w:rsidRDefault="00BC06DF">
      <w:r>
        <w:separator/>
      </w:r>
    </w:p>
  </w:endnote>
  <w:endnote w:type="continuationSeparator" w:id="1">
    <w:p w:rsidR="00BC06DF" w:rsidRDefault="00BC06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6DF" w:rsidRDefault="00BC06DF">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6DF" w:rsidRDefault="00BC06DF"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BC06DF" w:rsidRPr="00020390" w:rsidRDefault="00BC06DF"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020390">
      <w:rPr>
        <w:rFonts w:cs="Arial"/>
        <w:bCs/>
        <w:sz w:val="14"/>
        <w:szCs w:val="14"/>
      </w:rPr>
      <w:t>CNPJ 21.572.243/0001-74</w:t>
    </w:r>
    <w:r w:rsidRPr="00020390">
      <w:rPr>
        <w:rFonts w:cs="Arial"/>
        <w:bCs/>
        <w:sz w:val="14"/>
        <w:szCs w:val="14"/>
      </w:rPr>
      <w:tab/>
      <w:t>I.E. 367.698.776.0099</w:t>
    </w:r>
  </w:p>
  <w:p w:rsidR="00BC06DF" w:rsidRPr="00DC08CD" w:rsidRDefault="00BC06DF"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C06DF" w:rsidRPr="00DC08CD" w:rsidRDefault="00BC06DF"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6DF" w:rsidRDefault="00BC06D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6DF" w:rsidRDefault="00BC06DF">
      <w:r>
        <w:separator/>
      </w:r>
    </w:p>
  </w:footnote>
  <w:footnote w:type="continuationSeparator" w:id="1">
    <w:p w:rsidR="00BC06DF" w:rsidRDefault="00BC06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6DF" w:rsidRDefault="00D53605">
    <w:pPr>
      <w:pStyle w:val="Cabealho"/>
      <w:framePr w:wrap="around" w:vAnchor="text" w:hAnchor="margin" w:xAlign="right" w:y="1"/>
      <w:rPr>
        <w:rStyle w:val="Nmerodepgina"/>
      </w:rPr>
    </w:pPr>
    <w:r>
      <w:rPr>
        <w:rStyle w:val="Nmerodepgina"/>
      </w:rPr>
      <w:fldChar w:fldCharType="begin"/>
    </w:r>
    <w:r w:rsidR="00BC06DF">
      <w:rPr>
        <w:rStyle w:val="Nmerodepgina"/>
      </w:rPr>
      <w:instrText xml:space="preserve">PAGE  </w:instrText>
    </w:r>
    <w:r>
      <w:rPr>
        <w:rStyle w:val="Nmerodepgina"/>
      </w:rPr>
      <w:fldChar w:fldCharType="end"/>
    </w:r>
  </w:p>
  <w:p w:rsidR="00BC06DF" w:rsidRDefault="00BC06DF">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6DF" w:rsidRDefault="00BC06DF"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6DF" w:rsidRDefault="00BC06D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E572043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4"/>
  </w:num>
  <w:num w:numId="3">
    <w:abstractNumId w:val="15"/>
  </w:num>
  <w:num w:numId="4">
    <w:abstractNumId w:val="13"/>
  </w:num>
  <w:num w:numId="5">
    <w:abstractNumId w:val="17"/>
  </w:num>
  <w:num w:numId="6">
    <w:abstractNumId w:val="9"/>
  </w:num>
  <w:num w:numId="7">
    <w:abstractNumId w:val="8"/>
  </w:num>
  <w:num w:numId="8">
    <w:abstractNumId w:val="26"/>
  </w:num>
  <w:num w:numId="9">
    <w:abstractNumId w:val="25"/>
  </w:num>
  <w:num w:numId="10">
    <w:abstractNumId w:val="20"/>
  </w:num>
  <w:num w:numId="11">
    <w:abstractNumId w:val="12"/>
  </w:num>
  <w:num w:numId="12">
    <w:abstractNumId w:val="11"/>
  </w:num>
  <w:num w:numId="13">
    <w:abstractNumId w:val="23"/>
  </w:num>
  <w:num w:numId="14">
    <w:abstractNumId w:val="19"/>
  </w:num>
  <w:num w:numId="15">
    <w:abstractNumId w:val="18"/>
  </w:num>
  <w:num w:numId="16">
    <w:abstractNumId w:val="10"/>
  </w:num>
  <w:num w:numId="17">
    <w:abstractNumId w:val="22"/>
  </w:num>
  <w:num w:numId="18">
    <w:abstractNumId w:val="14"/>
  </w:num>
  <w:num w:numId="19">
    <w:abstractNumId w:val="5"/>
  </w:num>
  <w:num w:numId="20">
    <w:abstractNumId w:val="6"/>
  </w:num>
  <w:num w:numId="21">
    <w:abstractNumId w:val="7"/>
  </w:num>
  <w:num w:numId="22">
    <w:abstractNumId w:val="21"/>
  </w:num>
  <w:num w:numId="23">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175E2"/>
    <w:rsid w:val="00020938"/>
    <w:rsid w:val="00022214"/>
    <w:rsid w:val="00022C3D"/>
    <w:rsid w:val="000341E7"/>
    <w:rsid w:val="00035B0E"/>
    <w:rsid w:val="00041984"/>
    <w:rsid w:val="00041AEB"/>
    <w:rsid w:val="00042A34"/>
    <w:rsid w:val="000462A6"/>
    <w:rsid w:val="000505F0"/>
    <w:rsid w:val="0005421D"/>
    <w:rsid w:val="0005425E"/>
    <w:rsid w:val="00056C89"/>
    <w:rsid w:val="00060182"/>
    <w:rsid w:val="000606A4"/>
    <w:rsid w:val="000644C6"/>
    <w:rsid w:val="00064E3E"/>
    <w:rsid w:val="00065921"/>
    <w:rsid w:val="000713D6"/>
    <w:rsid w:val="0007148B"/>
    <w:rsid w:val="00075ADF"/>
    <w:rsid w:val="00077BF3"/>
    <w:rsid w:val="00083424"/>
    <w:rsid w:val="000876B7"/>
    <w:rsid w:val="000879D7"/>
    <w:rsid w:val="000901FE"/>
    <w:rsid w:val="00091F5A"/>
    <w:rsid w:val="00096519"/>
    <w:rsid w:val="000965AD"/>
    <w:rsid w:val="000A10CB"/>
    <w:rsid w:val="000A7FB7"/>
    <w:rsid w:val="000B3491"/>
    <w:rsid w:val="000B3AC8"/>
    <w:rsid w:val="000B4420"/>
    <w:rsid w:val="000D114B"/>
    <w:rsid w:val="000D27BD"/>
    <w:rsid w:val="000E332E"/>
    <w:rsid w:val="000E6267"/>
    <w:rsid w:val="000F357E"/>
    <w:rsid w:val="000F688B"/>
    <w:rsid w:val="001030DA"/>
    <w:rsid w:val="00104E00"/>
    <w:rsid w:val="00117A92"/>
    <w:rsid w:val="00120576"/>
    <w:rsid w:val="00123D84"/>
    <w:rsid w:val="00123E66"/>
    <w:rsid w:val="00127585"/>
    <w:rsid w:val="00130DCE"/>
    <w:rsid w:val="001352C5"/>
    <w:rsid w:val="0013707F"/>
    <w:rsid w:val="00140911"/>
    <w:rsid w:val="00141562"/>
    <w:rsid w:val="00142A08"/>
    <w:rsid w:val="00151CE1"/>
    <w:rsid w:val="001536C6"/>
    <w:rsid w:val="00155C17"/>
    <w:rsid w:val="00155DCB"/>
    <w:rsid w:val="001712BA"/>
    <w:rsid w:val="00183292"/>
    <w:rsid w:val="00183713"/>
    <w:rsid w:val="00183760"/>
    <w:rsid w:val="00183B57"/>
    <w:rsid w:val="00186539"/>
    <w:rsid w:val="00194981"/>
    <w:rsid w:val="00194D39"/>
    <w:rsid w:val="001954C7"/>
    <w:rsid w:val="001A0639"/>
    <w:rsid w:val="001B200D"/>
    <w:rsid w:val="001B43E0"/>
    <w:rsid w:val="001C730C"/>
    <w:rsid w:val="001C74E8"/>
    <w:rsid w:val="001D152D"/>
    <w:rsid w:val="001D4A49"/>
    <w:rsid w:val="001E163F"/>
    <w:rsid w:val="001E307E"/>
    <w:rsid w:val="001E5C2F"/>
    <w:rsid w:val="001E7883"/>
    <w:rsid w:val="001F1627"/>
    <w:rsid w:val="00201358"/>
    <w:rsid w:val="00205837"/>
    <w:rsid w:val="002067F8"/>
    <w:rsid w:val="00225035"/>
    <w:rsid w:val="00227C23"/>
    <w:rsid w:val="00231737"/>
    <w:rsid w:val="00234D3B"/>
    <w:rsid w:val="0023542B"/>
    <w:rsid w:val="00235DA2"/>
    <w:rsid w:val="002371E8"/>
    <w:rsid w:val="002444E9"/>
    <w:rsid w:val="0025409B"/>
    <w:rsid w:val="00255E1B"/>
    <w:rsid w:val="00261551"/>
    <w:rsid w:val="00272619"/>
    <w:rsid w:val="00275D6F"/>
    <w:rsid w:val="0028019F"/>
    <w:rsid w:val="00281BCD"/>
    <w:rsid w:val="00281CEB"/>
    <w:rsid w:val="0028737F"/>
    <w:rsid w:val="00294A70"/>
    <w:rsid w:val="002A0A54"/>
    <w:rsid w:val="002A7943"/>
    <w:rsid w:val="002B5962"/>
    <w:rsid w:val="002C180B"/>
    <w:rsid w:val="002C569C"/>
    <w:rsid w:val="002C6AB8"/>
    <w:rsid w:val="002C751F"/>
    <w:rsid w:val="002D2C74"/>
    <w:rsid w:val="002E30DC"/>
    <w:rsid w:val="002E39C0"/>
    <w:rsid w:val="002E3BEF"/>
    <w:rsid w:val="002E4CD8"/>
    <w:rsid w:val="002E5686"/>
    <w:rsid w:val="003074E7"/>
    <w:rsid w:val="003117FB"/>
    <w:rsid w:val="0031380D"/>
    <w:rsid w:val="003151DD"/>
    <w:rsid w:val="00315AFC"/>
    <w:rsid w:val="00315CB0"/>
    <w:rsid w:val="003167FE"/>
    <w:rsid w:val="00316C53"/>
    <w:rsid w:val="00317651"/>
    <w:rsid w:val="00324466"/>
    <w:rsid w:val="00331747"/>
    <w:rsid w:val="00337F92"/>
    <w:rsid w:val="0034111D"/>
    <w:rsid w:val="00343875"/>
    <w:rsid w:val="00345C12"/>
    <w:rsid w:val="0035048C"/>
    <w:rsid w:val="00354870"/>
    <w:rsid w:val="0036062F"/>
    <w:rsid w:val="003614F6"/>
    <w:rsid w:val="003636B7"/>
    <w:rsid w:val="003647CA"/>
    <w:rsid w:val="00365D37"/>
    <w:rsid w:val="0036619E"/>
    <w:rsid w:val="00367F29"/>
    <w:rsid w:val="00373FA4"/>
    <w:rsid w:val="0037730C"/>
    <w:rsid w:val="00383AB0"/>
    <w:rsid w:val="00390565"/>
    <w:rsid w:val="00394508"/>
    <w:rsid w:val="00394F53"/>
    <w:rsid w:val="003A576B"/>
    <w:rsid w:val="003B30E3"/>
    <w:rsid w:val="003B5E7A"/>
    <w:rsid w:val="003B6B69"/>
    <w:rsid w:val="003C7D88"/>
    <w:rsid w:val="003D42D1"/>
    <w:rsid w:val="003D60FC"/>
    <w:rsid w:val="003E0211"/>
    <w:rsid w:val="003F2224"/>
    <w:rsid w:val="003F27CB"/>
    <w:rsid w:val="003F399E"/>
    <w:rsid w:val="003F4904"/>
    <w:rsid w:val="00401BB1"/>
    <w:rsid w:val="00402A78"/>
    <w:rsid w:val="00402DB9"/>
    <w:rsid w:val="00403869"/>
    <w:rsid w:val="004070D1"/>
    <w:rsid w:val="004143D0"/>
    <w:rsid w:val="00414773"/>
    <w:rsid w:val="0042214D"/>
    <w:rsid w:val="00425356"/>
    <w:rsid w:val="00432517"/>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765C"/>
    <w:rsid w:val="004A7D71"/>
    <w:rsid w:val="004B605B"/>
    <w:rsid w:val="004B670C"/>
    <w:rsid w:val="004C0428"/>
    <w:rsid w:val="004C529A"/>
    <w:rsid w:val="004C57A1"/>
    <w:rsid w:val="004C6BB2"/>
    <w:rsid w:val="004D09FE"/>
    <w:rsid w:val="004D2CEB"/>
    <w:rsid w:val="004D3DF8"/>
    <w:rsid w:val="004E0486"/>
    <w:rsid w:val="004E3195"/>
    <w:rsid w:val="004E5E45"/>
    <w:rsid w:val="004E7393"/>
    <w:rsid w:val="004F0024"/>
    <w:rsid w:val="004F54F5"/>
    <w:rsid w:val="00503883"/>
    <w:rsid w:val="00504391"/>
    <w:rsid w:val="0051754C"/>
    <w:rsid w:val="005208BA"/>
    <w:rsid w:val="00522C22"/>
    <w:rsid w:val="00523A12"/>
    <w:rsid w:val="005267C0"/>
    <w:rsid w:val="005340D7"/>
    <w:rsid w:val="00535368"/>
    <w:rsid w:val="00541761"/>
    <w:rsid w:val="00541789"/>
    <w:rsid w:val="0054331E"/>
    <w:rsid w:val="00546AA0"/>
    <w:rsid w:val="00553650"/>
    <w:rsid w:val="00560D94"/>
    <w:rsid w:val="00562E8E"/>
    <w:rsid w:val="00563DC4"/>
    <w:rsid w:val="005728C9"/>
    <w:rsid w:val="0057444B"/>
    <w:rsid w:val="005804CF"/>
    <w:rsid w:val="00581250"/>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15AC"/>
    <w:rsid w:val="006C63BB"/>
    <w:rsid w:val="006C739D"/>
    <w:rsid w:val="006D1588"/>
    <w:rsid w:val="006E05C8"/>
    <w:rsid w:val="006E3B2E"/>
    <w:rsid w:val="006E3E43"/>
    <w:rsid w:val="006E54DA"/>
    <w:rsid w:val="006E5E72"/>
    <w:rsid w:val="006F0AA7"/>
    <w:rsid w:val="006F3EF9"/>
    <w:rsid w:val="006F5102"/>
    <w:rsid w:val="00702A0C"/>
    <w:rsid w:val="00703006"/>
    <w:rsid w:val="00720C22"/>
    <w:rsid w:val="00721323"/>
    <w:rsid w:val="007232BC"/>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90B0D"/>
    <w:rsid w:val="00795CF2"/>
    <w:rsid w:val="007A09B4"/>
    <w:rsid w:val="007A49C0"/>
    <w:rsid w:val="007A674B"/>
    <w:rsid w:val="007A69F7"/>
    <w:rsid w:val="007A7A94"/>
    <w:rsid w:val="007A7D44"/>
    <w:rsid w:val="007C3CE0"/>
    <w:rsid w:val="007D050F"/>
    <w:rsid w:val="007D5FD5"/>
    <w:rsid w:val="007E4C53"/>
    <w:rsid w:val="007F0CED"/>
    <w:rsid w:val="007F6D09"/>
    <w:rsid w:val="007F75B3"/>
    <w:rsid w:val="00804F10"/>
    <w:rsid w:val="00806966"/>
    <w:rsid w:val="00811CCD"/>
    <w:rsid w:val="00811ECB"/>
    <w:rsid w:val="00812F34"/>
    <w:rsid w:val="00813B26"/>
    <w:rsid w:val="00813D0B"/>
    <w:rsid w:val="008155A6"/>
    <w:rsid w:val="00817F3F"/>
    <w:rsid w:val="0082207F"/>
    <w:rsid w:val="00834B1B"/>
    <w:rsid w:val="008421DA"/>
    <w:rsid w:val="0084731C"/>
    <w:rsid w:val="00856066"/>
    <w:rsid w:val="008619F9"/>
    <w:rsid w:val="00864348"/>
    <w:rsid w:val="008805F6"/>
    <w:rsid w:val="0088578F"/>
    <w:rsid w:val="008971F6"/>
    <w:rsid w:val="008A1758"/>
    <w:rsid w:val="008A6BC7"/>
    <w:rsid w:val="008B620B"/>
    <w:rsid w:val="008C0BF4"/>
    <w:rsid w:val="008C69A6"/>
    <w:rsid w:val="008C6FC5"/>
    <w:rsid w:val="008E0907"/>
    <w:rsid w:val="008E1393"/>
    <w:rsid w:val="008F2DC5"/>
    <w:rsid w:val="008F4AEA"/>
    <w:rsid w:val="009013A9"/>
    <w:rsid w:val="00901ADD"/>
    <w:rsid w:val="00904592"/>
    <w:rsid w:val="0090678C"/>
    <w:rsid w:val="00910204"/>
    <w:rsid w:val="00910431"/>
    <w:rsid w:val="00911BA2"/>
    <w:rsid w:val="00913612"/>
    <w:rsid w:val="00914E67"/>
    <w:rsid w:val="00922697"/>
    <w:rsid w:val="00922D89"/>
    <w:rsid w:val="009316A8"/>
    <w:rsid w:val="009364DC"/>
    <w:rsid w:val="009458F4"/>
    <w:rsid w:val="00960095"/>
    <w:rsid w:val="009622E1"/>
    <w:rsid w:val="00962D74"/>
    <w:rsid w:val="00967005"/>
    <w:rsid w:val="00970B66"/>
    <w:rsid w:val="00972F11"/>
    <w:rsid w:val="00981A41"/>
    <w:rsid w:val="00982620"/>
    <w:rsid w:val="00983BF0"/>
    <w:rsid w:val="00986A7D"/>
    <w:rsid w:val="00992130"/>
    <w:rsid w:val="00992C6A"/>
    <w:rsid w:val="00992DF5"/>
    <w:rsid w:val="0099401B"/>
    <w:rsid w:val="009A0996"/>
    <w:rsid w:val="009B18EC"/>
    <w:rsid w:val="009B25A0"/>
    <w:rsid w:val="009B289B"/>
    <w:rsid w:val="009B3E3F"/>
    <w:rsid w:val="009B43A4"/>
    <w:rsid w:val="009C000B"/>
    <w:rsid w:val="009C091E"/>
    <w:rsid w:val="009C106B"/>
    <w:rsid w:val="009C4167"/>
    <w:rsid w:val="009D64F7"/>
    <w:rsid w:val="009E0513"/>
    <w:rsid w:val="009E1D63"/>
    <w:rsid w:val="009E3EDF"/>
    <w:rsid w:val="009F1DAD"/>
    <w:rsid w:val="009F69DB"/>
    <w:rsid w:val="00A022B9"/>
    <w:rsid w:val="00A02511"/>
    <w:rsid w:val="00A14B6F"/>
    <w:rsid w:val="00A1513F"/>
    <w:rsid w:val="00A17E6E"/>
    <w:rsid w:val="00A24216"/>
    <w:rsid w:val="00A279E3"/>
    <w:rsid w:val="00A3325C"/>
    <w:rsid w:val="00A33DB2"/>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2BDC"/>
    <w:rsid w:val="00A84D87"/>
    <w:rsid w:val="00A8520C"/>
    <w:rsid w:val="00A93140"/>
    <w:rsid w:val="00AA0127"/>
    <w:rsid w:val="00AA0AF3"/>
    <w:rsid w:val="00AA3068"/>
    <w:rsid w:val="00AA3382"/>
    <w:rsid w:val="00AA38FE"/>
    <w:rsid w:val="00AA538E"/>
    <w:rsid w:val="00AA6243"/>
    <w:rsid w:val="00AB53D3"/>
    <w:rsid w:val="00AB6F2F"/>
    <w:rsid w:val="00AC3704"/>
    <w:rsid w:val="00AC54E3"/>
    <w:rsid w:val="00AD0A8B"/>
    <w:rsid w:val="00AE08DD"/>
    <w:rsid w:val="00AE27A5"/>
    <w:rsid w:val="00AE69C3"/>
    <w:rsid w:val="00AF0B3B"/>
    <w:rsid w:val="00AF316B"/>
    <w:rsid w:val="00AF3C00"/>
    <w:rsid w:val="00B00B30"/>
    <w:rsid w:val="00B02F86"/>
    <w:rsid w:val="00B078B9"/>
    <w:rsid w:val="00B10E23"/>
    <w:rsid w:val="00B11A8A"/>
    <w:rsid w:val="00B17B8C"/>
    <w:rsid w:val="00B2557F"/>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2153"/>
    <w:rsid w:val="00BA3457"/>
    <w:rsid w:val="00BA3987"/>
    <w:rsid w:val="00BA6C20"/>
    <w:rsid w:val="00BC03DC"/>
    <w:rsid w:val="00BC06DF"/>
    <w:rsid w:val="00BC1DA5"/>
    <w:rsid w:val="00BC4832"/>
    <w:rsid w:val="00BC4D0A"/>
    <w:rsid w:val="00BC56BC"/>
    <w:rsid w:val="00BC6101"/>
    <w:rsid w:val="00BC7E84"/>
    <w:rsid w:val="00BD0FC4"/>
    <w:rsid w:val="00BD2954"/>
    <w:rsid w:val="00BD6783"/>
    <w:rsid w:val="00BD74C9"/>
    <w:rsid w:val="00BE6939"/>
    <w:rsid w:val="00BE7BDB"/>
    <w:rsid w:val="00BF0C38"/>
    <w:rsid w:val="00BF2908"/>
    <w:rsid w:val="00BF6AA1"/>
    <w:rsid w:val="00C00373"/>
    <w:rsid w:val="00C0144C"/>
    <w:rsid w:val="00C11732"/>
    <w:rsid w:val="00C2720C"/>
    <w:rsid w:val="00C34E79"/>
    <w:rsid w:val="00C4051E"/>
    <w:rsid w:val="00C41A06"/>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1E17"/>
    <w:rsid w:val="00D13D92"/>
    <w:rsid w:val="00D15F23"/>
    <w:rsid w:val="00D17F75"/>
    <w:rsid w:val="00D219AF"/>
    <w:rsid w:val="00D225AE"/>
    <w:rsid w:val="00D26E4A"/>
    <w:rsid w:val="00D2729C"/>
    <w:rsid w:val="00D344CE"/>
    <w:rsid w:val="00D36EB1"/>
    <w:rsid w:val="00D43B9E"/>
    <w:rsid w:val="00D46428"/>
    <w:rsid w:val="00D46519"/>
    <w:rsid w:val="00D5111B"/>
    <w:rsid w:val="00D53605"/>
    <w:rsid w:val="00D5626A"/>
    <w:rsid w:val="00D6250C"/>
    <w:rsid w:val="00D71E31"/>
    <w:rsid w:val="00D72D4E"/>
    <w:rsid w:val="00D8166E"/>
    <w:rsid w:val="00D8491C"/>
    <w:rsid w:val="00D93E1A"/>
    <w:rsid w:val="00D95387"/>
    <w:rsid w:val="00DA2F03"/>
    <w:rsid w:val="00DA61B7"/>
    <w:rsid w:val="00DB0C5A"/>
    <w:rsid w:val="00DB2A2F"/>
    <w:rsid w:val="00DB2ADB"/>
    <w:rsid w:val="00DE135D"/>
    <w:rsid w:val="00DE2FDD"/>
    <w:rsid w:val="00DF4F68"/>
    <w:rsid w:val="00E014D4"/>
    <w:rsid w:val="00E03826"/>
    <w:rsid w:val="00E04526"/>
    <w:rsid w:val="00E06C15"/>
    <w:rsid w:val="00E15872"/>
    <w:rsid w:val="00E16733"/>
    <w:rsid w:val="00E30478"/>
    <w:rsid w:val="00E31C17"/>
    <w:rsid w:val="00E339C0"/>
    <w:rsid w:val="00E34B8D"/>
    <w:rsid w:val="00E35E7C"/>
    <w:rsid w:val="00E40C37"/>
    <w:rsid w:val="00E426A7"/>
    <w:rsid w:val="00E43FA8"/>
    <w:rsid w:val="00E45AEB"/>
    <w:rsid w:val="00E51092"/>
    <w:rsid w:val="00E5221A"/>
    <w:rsid w:val="00E56101"/>
    <w:rsid w:val="00E56E0A"/>
    <w:rsid w:val="00E57D04"/>
    <w:rsid w:val="00E6605C"/>
    <w:rsid w:val="00E66DEC"/>
    <w:rsid w:val="00E70719"/>
    <w:rsid w:val="00E7131B"/>
    <w:rsid w:val="00E728F3"/>
    <w:rsid w:val="00E7360A"/>
    <w:rsid w:val="00E7491D"/>
    <w:rsid w:val="00E76AD9"/>
    <w:rsid w:val="00E77FF0"/>
    <w:rsid w:val="00E809AB"/>
    <w:rsid w:val="00E81132"/>
    <w:rsid w:val="00E823AF"/>
    <w:rsid w:val="00E8402E"/>
    <w:rsid w:val="00E86DBB"/>
    <w:rsid w:val="00E92E2D"/>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2116"/>
    <w:rsid w:val="00EE6EE2"/>
    <w:rsid w:val="00EF7532"/>
    <w:rsid w:val="00EF7AAE"/>
    <w:rsid w:val="00F05DC6"/>
    <w:rsid w:val="00F126BF"/>
    <w:rsid w:val="00F13B25"/>
    <w:rsid w:val="00F16608"/>
    <w:rsid w:val="00F16881"/>
    <w:rsid w:val="00F17262"/>
    <w:rsid w:val="00F20D96"/>
    <w:rsid w:val="00F23E50"/>
    <w:rsid w:val="00F23E98"/>
    <w:rsid w:val="00F254D0"/>
    <w:rsid w:val="00F33D9D"/>
    <w:rsid w:val="00F34C0F"/>
    <w:rsid w:val="00F36A4C"/>
    <w:rsid w:val="00F55CCB"/>
    <w:rsid w:val="00F57B77"/>
    <w:rsid w:val="00F6460C"/>
    <w:rsid w:val="00F6545F"/>
    <w:rsid w:val="00F6650E"/>
    <w:rsid w:val="00F71E9A"/>
    <w:rsid w:val="00F73A02"/>
    <w:rsid w:val="00F92661"/>
    <w:rsid w:val="00F974D3"/>
    <w:rsid w:val="00F97613"/>
    <w:rsid w:val="00FA07B0"/>
    <w:rsid w:val="00FB626C"/>
    <w:rsid w:val="00FD6AF0"/>
    <w:rsid w:val="00FE2A15"/>
    <w:rsid w:val="00FE477E"/>
    <w:rsid w:val="00FE5AD2"/>
    <w:rsid w:val="00FF0F8F"/>
    <w:rsid w:val="00FF4A76"/>
    <w:rsid w:val="00FF4F7F"/>
    <w:rsid w:val="00FF583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13</Pages>
  <Words>3488</Words>
  <Characters>18841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22285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19</cp:revision>
  <cp:lastPrinted>2018-08-03T13:08:00Z</cp:lastPrinted>
  <dcterms:created xsi:type="dcterms:W3CDTF">2019-10-01T10:57:00Z</dcterms:created>
  <dcterms:modified xsi:type="dcterms:W3CDTF">2019-12-16T13:03:00Z</dcterms:modified>
</cp:coreProperties>
</file>