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0"/>
        <w:jc w:val="center"/>
        <w:rPr>
          <w:rFonts w:ascii="Calibri" w:hAnsi="Calibri" w:cs="Calibri" w:eastAsia="Calibri"/>
          <w:b/>
          <w:color w:val="auto"/>
          <w:spacing w:val="0"/>
          <w:position w:val="0"/>
          <w:sz w:val="26"/>
          <w:u w:val="single"/>
          <w:shd w:fill="auto" w:val="clear"/>
        </w:rPr>
      </w:pPr>
      <w:r>
        <w:rPr>
          <w:rFonts w:ascii="Calibri" w:hAnsi="Calibri" w:cs="Calibri" w:eastAsia="Calibri"/>
          <w:b/>
          <w:color w:val="auto"/>
          <w:spacing w:val="0"/>
          <w:position w:val="0"/>
          <w:sz w:val="26"/>
          <w:u w:val="single"/>
          <w:shd w:fill="auto" w:val="clear"/>
        </w:rPr>
        <w:t xml:space="preserve">PUBLICADOS NO DIÁRIO OFICIAL DO MUNICÍPIO EM 16/09/2023</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CESAMA</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u w:val="single"/>
          <w:shd w:fill="auto" w:val="clear"/>
        </w:rPr>
        <w:t xml:space="preserve">EXTRATO DE CONVENIO N.º 003/23</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CONTRATANTES: Companhia de Saneamento Municipal - CESAMA e MINISTÉRIO PÚBLICO DO ESTADO DE MINAS GERAIS, por intermédio da PROCURADORIA GERAL DE JUSTIÇA DO ESTADO DE MINAS GERAIS inscrita no CNPJ sob o nº 20.971.057/0001-45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OBJETO: Formalizar as condições de concessão de estágio a 1 (um) estudante regularmente matriculado em ensino de graduação pela Companhia de Saneamento Municipal - CESAMA para estagiar junto à 3ª Promotoria de Justiça da Comarca de Santos Dumont.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PRAZO: 12 (doze) meses.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CESAMA</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u w:val="single"/>
          <w:shd w:fill="auto" w:val="clear"/>
        </w:rPr>
        <w:t xml:space="preserve">EXTRATO DE CONVENIO N.º 004/23</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CONTRATANTES: Companhia de Saneamento Municipal - CESAMA e a PREFEITURA DE JUIZ DE FORA inscrita no CNPJ sob o nº 18.338.178/0001-02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OBJETO: Adesão ao Plano de Assistência à Saúde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PAS-JF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PRAZO: 12 (doze) meses - VALOR R$ 3.242.040,36 (três milhões, duzentos e quarenta e dois mil, quarenta reais e trinta e seis centavos).</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CESAMA</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u w:val="single"/>
          <w:shd w:fill="auto" w:val="clear"/>
        </w:rPr>
        <w:t xml:space="preserve">EXTRATO DE CONVENIO N.º 006/22</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RENOVAÇÃO - CONTRATANTES: Companhia de Saneamento Municipal - CESAMA e a PREFEITURA DE JUIZ DE FORA inscrita no CNPJ sob o nº 18.338.178/0001-02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OBJETO: cooperação técnica com a Secretaria Especial de Direitos Humanos - SEDH, a fim de promover, em regime de cooperação, as atividades de garantia de acesso ao saneamento básico às pessoas em estado de vulnerabilidade social através do equipamento denominado “Alma Lavada”, situado na Rua Ângelo Falci, número 100, Centro, Juiz de Fora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PRAZO: 12 (doze) meses - VALOR R$ 220.198,20 (duzentos e vinte mil, cento e noventa e oito reais e vinte centavos).</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CESAMA</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u w:val="single"/>
          <w:shd w:fill="auto" w:val="clear"/>
        </w:rPr>
        <w:t xml:space="preserve">EXTRATO DE CONVENIO N.º 006/23</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CONTRATANTES: Companhia de Saneamento Municipal - CESAMA e a EMPRESA DE PAVIMENTAÇÃOO E URBANIDADES - EMPAV inscrita no CNPJ sob o nº o 17.783.044/0001-38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OBJETO: “EXECUÇÃO DO PROJETO “COLORINDO O HABITAR” PARA A REALIZAÇÃO DE UM MARCO MURAL ARTÍSTICO EM FACHADAS DE MORADIAS DO BAIRRO ESPLANADA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PRAZO: 12 (doze) meses - VALOR R$ 350.000,00 (trezentos e cinquenta mil reais).</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CESAMA</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u w:val="single"/>
          <w:shd w:fill="auto" w:val="clear"/>
        </w:rPr>
        <w:t xml:space="preserve">EXTRATO DE CONVENIO N.º 008/23</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CONTRATANTES: Companhia de Saneamento Municipal - CESAMA e ASSOCIAÇÃO NACIONAL DOS SERVIÇOS MUNICIPAIS DE SANEAMENTO - ASSEMAE inscrita no CNPJ sob o nº o 20.057.071/0001-38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OBJETO: participação desta no 51º Congresso Nacional de Saneamento da Assemae, que se realizará nos dias 18 a 22 de setembro de 2023, no Centro Nacional Inn de Convenções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Cenacon, na cidade de Poços de Caldas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MG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PRAZO: 07/07/2023 a 31/12/2023 - VALOR R$ 25.000,00 (vinte e cinco mil reais).</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