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DE72C" w14:textId="77777777" w:rsidR="00CC7927" w:rsidRPr="006476D9" w:rsidRDefault="00CC7927" w:rsidP="00CC7927">
      <w:pPr>
        <w:spacing w:line="240" w:lineRule="auto"/>
        <w:jc w:val="center"/>
        <w:rPr>
          <w:rFonts w:cs="Arial"/>
          <w:b/>
          <w:bCs/>
        </w:rPr>
      </w:pPr>
      <w:r w:rsidRPr="006476D9">
        <w:rPr>
          <w:rFonts w:cs="Arial"/>
          <w:b/>
          <w:bCs/>
        </w:rPr>
        <w:t>ATOS DE NOMEAÇÕES E EXONERAÇÕES DE EMPREGADOS OCUPANTES DE CARGOS E FUNÇÕES EM COMISSÃO</w:t>
      </w:r>
    </w:p>
    <w:p w14:paraId="569A6E0E" w14:textId="7A652B4B" w:rsidR="00CC7927" w:rsidRDefault="00CC7927" w:rsidP="00CC7927">
      <w:pPr>
        <w:pStyle w:val="Ttulo"/>
        <w:rPr>
          <w:rFonts w:ascii="Calibri" w:hAnsi="Calibri" w:cs="Arial"/>
          <w:sz w:val="22"/>
          <w:szCs w:val="22"/>
        </w:rPr>
      </w:pPr>
      <w:r w:rsidRPr="006476D9">
        <w:rPr>
          <w:rFonts w:ascii="Calibri" w:hAnsi="Calibri" w:cs="Arial"/>
          <w:sz w:val="22"/>
          <w:szCs w:val="22"/>
        </w:rPr>
        <w:t>PERÍODO DE REFERÊNCIA: 1° de</w:t>
      </w:r>
      <w:r w:rsidR="00EF28A6">
        <w:rPr>
          <w:rFonts w:ascii="Calibri" w:hAnsi="Calibri" w:cs="Arial"/>
          <w:sz w:val="22"/>
          <w:szCs w:val="22"/>
        </w:rPr>
        <w:t xml:space="preserve"> maio</w:t>
      </w:r>
      <w:r w:rsidRPr="006476D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 3</w:t>
      </w:r>
      <w:r w:rsidR="00EF28A6">
        <w:rPr>
          <w:rFonts w:ascii="Calibri" w:hAnsi="Calibri" w:cs="Arial"/>
          <w:sz w:val="22"/>
          <w:szCs w:val="22"/>
        </w:rPr>
        <w:t>1</w:t>
      </w:r>
      <w:r w:rsidRPr="006476D9">
        <w:rPr>
          <w:rFonts w:ascii="Calibri" w:hAnsi="Calibri" w:cs="Arial"/>
          <w:sz w:val="22"/>
          <w:szCs w:val="22"/>
        </w:rPr>
        <w:t xml:space="preserve"> de </w:t>
      </w:r>
      <w:r w:rsidR="00EF28A6">
        <w:rPr>
          <w:rFonts w:ascii="Calibri" w:hAnsi="Calibri" w:cs="Arial"/>
          <w:sz w:val="22"/>
          <w:szCs w:val="22"/>
        </w:rPr>
        <w:t>maio</w:t>
      </w:r>
      <w:r w:rsidRPr="006476D9">
        <w:rPr>
          <w:rFonts w:ascii="Calibri" w:hAnsi="Calibri" w:cs="Arial"/>
          <w:sz w:val="22"/>
          <w:szCs w:val="22"/>
        </w:rPr>
        <w:t xml:space="preserve"> de 202</w:t>
      </w:r>
      <w:r>
        <w:rPr>
          <w:rFonts w:ascii="Calibri" w:hAnsi="Calibri" w:cs="Arial"/>
          <w:sz w:val="22"/>
          <w:szCs w:val="22"/>
        </w:rPr>
        <w:t>3</w:t>
      </w:r>
    </w:p>
    <w:p w14:paraId="7D7CFEA7" w14:textId="77777777" w:rsidR="00CC7927" w:rsidRDefault="00CC7927" w:rsidP="00CC7927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6476D9">
        <w:rPr>
          <w:rFonts w:cs="Arial"/>
          <w:b/>
          <w:bCs/>
          <w:sz w:val="20"/>
          <w:szCs w:val="20"/>
        </w:rPr>
        <w:t xml:space="preserve">       </w:t>
      </w:r>
    </w:p>
    <w:p w14:paraId="6F5F6B4F" w14:textId="77777777" w:rsidR="00CC7927" w:rsidRDefault="00CC7927" w:rsidP="00CC7927">
      <w:pPr>
        <w:jc w:val="right"/>
      </w:pPr>
    </w:p>
    <w:p w14:paraId="143C16A3" w14:textId="6A92BC5E" w:rsidR="00EF28A6" w:rsidRDefault="00EF28A6" w:rsidP="00EF28A6">
      <w:pPr>
        <w:pStyle w:val="Ttulo3"/>
        <w:jc w:val="both"/>
        <w:rPr>
          <w:rFonts w:ascii="Calibri" w:hAnsi="Calibri" w:cs="Arial"/>
          <w:bCs/>
          <w:lang w:val="x-none"/>
        </w:rPr>
      </w:pPr>
      <w:r w:rsidRPr="00EF28A6">
        <w:rPr>
          <w:rFonts w:ascii="Calibri" w:hAnsi="Calibri" w:cs="Arial"/>
          <w:b/>
          <w:color w:val="auto"/>
        </w:rPr>
        <w:t>PORTARIA N° 103/2023</w:t>
      </w:r>
      <w:r w:rsidRPr="00EF28A6">
        <w:rPr>
          <w:rFonts w:ascii="Calibri" w:hAnsi="Calibri" w:cs="Arial"/>
          <w:color w:val="auto"/>
        </w:rPr>
        <w:t xml:space="preserve">: </w:t>
      </w:r>
      <w:r w:rsidRPr="00EF28A6">
        <w:rPr>
          <w:rFonts w:ascii="Calibri" w:hAnsi="Calibri" w:cs="Arial"/>
          <w:bCs/>
          <w:color w:val="auto"/>
        </w:rPr>
        <w:t xml:space="preserve">O Diretor Presidente da Cia. de Saneamento Municipal – CESAMA – </w:t>
      </w:r>
      <w:proofErr w:type="spellStart"/>
      <w:r w:rsidRPr="00EF28A6">
        <w:rPr>
          <w:rFonts w:ascii="Calibri" w:hAnsi="Calibri" w:cs="Arial"/>
          <w:bCs/>
          <w:color w:val="auto"/>
        </w:rPr>
        <w:t>Julio</w:t>
      </w:r>
      <w:proofErr w:type="spellEnd"/>
      <w:r w:rsidRPr="00EF28A6">
        <w:rPr>
          <w:rFonts w:ascii="Calibri" w:hAnsi="Calibri" w:cs="Arial"/>
          <w:bCs/>
          <w:color w:val="auto"/>
        </w:rPr>
        <w:t xml:space="preserve"> Cesar Teixeira, usando das atribuições constantes do Estatuto da CESAMA, resolve: </w:t>
      </w:r>
      <w:r w:rsidRPr="00EF28A6">
        <w:rPr>
          <w:rFonts w:ascii="Calibri" w:hAnsi="Calibri" w:cs="Arial"/>
          <w:b/>
          <w:bCs/>
          <w:color w:val="auto"/>
        </w:rPr>
        <w:t>Designar SARA PEREIRA RODRIGUES COLACI</w:t>
      </w:r>
      <w:r w:rsidRPr="00EF28A6">
        <w:rPr>
          <w:rFonts w:ascii="Calibri" w:hAnsi="Calibri" w:cs="Calibri"/>
          <w:b/>
          <w:bCs/>
          <w:color w:val="auto"/>
        </w:rPr>
        <w:t xml:space="preserve">, </w:t>
      </w:r>
      <w:r w:rsidRPr="00EF28A6">
        <w:rPr>
          <w:rFonts w:ascii="Calibri" w:hAnsi="Calibri" w:cs="Arial"/>
          <w:bCs/>
          <w:color w:val="auto"/>
        </w:rPr>
        <w:t>para ocupar o cargo de emprego em Comissão de</w:t>
      </w:r>
      <w:r w:rsidRPr="00EF28A6">
        <w:rPr>
          <w:rFonts w:ascii="Calibri" w:hAnsi="Calibri" w:cs="Arial"/>
          <w:b/>
          <w:bCs/>
          <w:color w:val="auto"/>
        </w:rPr>
        <w:t xml:space="preserve"> Assessor(a) da Diretoria, da ACO, </w:t>
      </w:r>
      <w:r w:rsidRPr="00EF28A6">
        <w:rPr>
          <w:rFonts w:ascii="Calibri" w:hAnsi="Calibri" w:cs="Arial"/>
          <w:bCs/>
          <w:color w:val="auto"/>
        </w:rPr>
        <w:t>percebendo o salário correspondente fixado na Tabela Sa</w:t>
      </w:r>
      <w:bookmarkStart w:id="0" w:name="_GoBack"/>
      <w:bookmarkEnd w:id="0"/>
      <w:r w:rsidRPr="00EF28A6">
        <w:rPr>
          <w:rFonts w:ascii="Calibri" w:hAnsi="Calibri" w:cs="Arial"/>
          <w:bCs/>
          <w:color w:val="auto"/>
        </w:rPr>
        <w:t xml:space="preserve">larial, parte integrante do Plano de Cargos, Carreiras e Salários da CESAMA. </w:t>
      </w:r>
      <w:r w:rsidRPr="00EF28A6">
        <w:rPr>
          <w:rFonts w:ascii="Calibri" w:hAnsi="Calibri" w:cs="Calibri"/>
          <w:bCs/>
          <w:color w:val="auto"/>
        </w:rPr>
        <w:t xml:space="preserve">Esta Portaria retroage seus efeitos à 17/05/2023.  </w:t>
      </w:r>
      <w:r w:rsidRPr="00EF28A6">
        <w:rPr>
          <w:rFonts w:ascii="Calibri" w:hAnsi="Calibri" w:cs="Arial"/>
          <w:bCs/>
          <w:color w:val="auto"/>
        </w:rPr>
        <w:t xml:space="preserve">Juiz de Fora, 23 de maio de 2023. </w:t>
      </w:r>
      <w:proofErr w:type="spellStart"/>
      <w:r w:rsidRPr="00EF28A6">
        <w:rPr>
          <w:rFonts w:ascii="Calibri" w:hAnsi="Calibri" w:cs="Arial"/>
          <w:bCs/>
          <w:color w:val="auto"/>
        </w:rPr>
        <w:t>Julio</w:t>
      </w:r>
      <w:proofErr w:type="spellEnd"/>
      <w:r w:rsidRPr="00EF28A6">
        <w:rPr>
          <w:rFonts w:ascii="Calibri" w:hAnsi="Calibri" w:cs="Arial"/>
          <w:bCs/>
          <w:color w:val="auto"/>
        </w:rPr>
        <w:t xml:space="preserve"> Cesar Teixeira - Diretor Presidente                                                                                                                                                                                                                                 </w:t>
      </w:r>
    </w:p>
    <w:p w14:paraId="4406DAF9" w14:textId="342C562B" w:rsidR="00360104" w:rsidRDefault="00360104" w:rsidP="00EF28A6">
      <w:pPr>
        <w:spacing w:after="0"/>
        <w:jc w:val="both"/>
      </w:pPr>
    </w:p>
    <w:p w14:paraId="5009D398" w14:textId="3ECEF3E2" w:rsidR="00FF7F6E" w:rsidRPr="00FF7F6E" w:rsidRDefault="00FF7F6E" w:rsidP="00FF7F6E">
      <w:pPr>
        <w:pStyle w:val="Ttulo3"/>
        <w:jc w:val="both"/>
        <w:rPr>
          <w:rFonts w:ascii="Calibri" w:hAnsi="Calibri" w:cs="Arial"/>
          <w:bCs/>
          <w:color w:val="auto"/>
          <w:lang w:val="x-none"/>
        </w:rPr>
      </w:pPr>
      <w:r w:rsidRPr="00FF7F6E">
        <w:rPr>
          <w:rFonts w:ascii="Calibri" w:hAnsi="Calibri" w:cs="Arial"/>
          <w:b/>
          <w:color w:val="auto"/>
        </w:rPr>
        <w:t>PORTARIA N° 101/2023</w:t>
      </w:r>
      <w:r w:rsidRPr="00FF7F6E">
        <w:rPr>
          <w:rFonts w:ascii="Calibri" w:hAnsi="Calibri" w:cs="Arial"/>
          <w:b/>
          <w:color w:val="auto"/>
        </w:rPr>
        <w:t>:</w:t>
      </w:r>
      <w:r w:rsidRPr="00FF7F6E">
        <w:rPr>
          <w:rFonts w:ascii="Calibri" w:hAnsi="Calibri" w:cs="Arial"/>
          <w:color w:val="auto"/>
        </w:rPr>
        <w:t xml:space="preserve"> </w:t>
      </w:r>
      <w:r w:rsidRPr="00FF7F6E">
        <w:rPr>
          <w:rFonts w:ascii="Calibri" w:hAnsi="Calibri" w:cs="Arial"/>
          <w:bCs/>
          <w:color w:val="auto"/>
        </w:rPr>
        <w:t xml:space="preserve">O Diretor Presidente da Cia. de Saneamento Municipal – CESAMA – </w:t>
      </w:r>
      <w:proofErr w:type="spellStart"/>
      <w:r w:rsidRPr="00FF7F6E">
        <w:rPr>
          <w:rFonts w:ascii="Calibri" w:hAnsi="Calibri" w:cs="Arial"/>
          <w:bCs/>
          <w:color w:val="auto"/>
        </w:rPr>
        <w:t>Julio</w:t>
      </w:r>
      <w:proofErr w:type="spellEnd"/>
      <w:r w:rsidRPr="00FF7F6E">
        <w:rPr>
          <w:rFonts w:ascii="Calibri" w:hAnsi="Calibri" w:cs="Arial"/>
          <w:bCs/>
          <w:color w:val="auto"/>
        </w:rPr>
        <w:t xml:space="preserve"> Cesar Teixeira, usando das atribuições constantes do Estatuto da CESAMA, resolve:</w:t>
      </w:r>
      <w:r w:rsidRPr="00FF7F6E">
        <w:rPr>
          <w:rFonts w:ascii="Calibri" w:hAnsi="Calibri" w:cs="Arial"/>
          <w:bCs/>
          <w:color w:val="auto"/>
        </w:rPr>
        <w:t xml:space="preserve"> </w:t>
      </w:r>
      <w:r w:rsidRPr="00FF7F6E">
        <w:rPr>
          <w:rFonts w:ascii="Calibri" w:hAnsi="Calibri" w:cs="Arial"/>
          <w:b/>
          <w:bCs/>
          <w:color w:val="auto"/>
        </w:rPr>
        <w:t xml:space="preserve">Destituir </w:t>
      </w:r>
      <w:r w:rsidRPr="00FF7F6E">
        <w:rPr>
          <w:rFonts w:ascii="Calibri" w:hAnsi="Calibri" w:cs="Arial"/>
          <w:bCs/>
          <w:color w:val="auto"/>
        </w:rPr>
        <w:t>a Assessora Técnica de Diretor de Divisão, da ALC</w:t>
      </w:r>
      <w:r w:rsidRPr="00FF7F6E">
        <w:rPr>
          <w:rFonts w:ascii="Calibri" w:hAnsi="Calibri" w:cs="Arial"/>
          <w:b/>
          <w:bCs/>
          <w:color w:val="auto"/>
        </w:rPr>
        <w:t>, RENATA NEVES DE MELLO</w:t>
      </w:r>
      <w:r w:rsidRPr="00FF7F6E">
        <w:rPr>
          <w:rFonts w:ascii="Calibri" w:hAnsi="Calibri" w:cs="Calibri"/>
          <w:b/>
          <w:bCs/>
          <w:color w:val="auto"/>
        </w:rPr>
        <w:t xml:space="preserve">, </w:t>
      </w:r>
      <w:r w:rsidRPr="00FF7F6E">
        <w:rPr>
          <w:rFonts w:ascii="Calibri" w:hAnsi="Calibri" w:cs="Calibri"/>
          <w:bCs/>
          <w:color w:val="auto"/>
        </w:rPr>
        <w:t>de Pregoeiro(a) presencial e Eletrônico</w:t>
      </w:r>
      <w:r w:rsidRPr="00FF7F6E">
        <w:rPr>
          <w:rFonts w:ascii="Calibri" w:hAnsi="Calibri" w:cs="Arial"/>
          <w:bCs/>
          <w:color w:val="auto"/>
        </w:rPr>
        <w:t xml:space="preserve">, nomeada pela Portaria nº 003/2023, e </w:t>
      </w:r>
      <w:r w:rsidRPr="00FF7F6E">
        <w:rPr>
          <w:rFonts w:ascii="Calibri" w:hAnsi="Calibri" w:cs="Arial"/>
          <w:b/>
          <w:bCs/>
          <w:color w:val="auto"/>
        </w:rPr>
        <w:t>Designar</w:t>
      </w:r>
      <w:r w:rsidRPr="00FF7F6E">
        <w:rPr>
          <w:rFonts w:ascii="Calibri" w:hAnsi="Calibri" w:cs="Arial"/>
          <w:bCs/>
          <w:color w:val="auto"/>
        </w:rPr>
        <w:t xml:space="preserve"> como </w:t>
      </w:r>
      <w:r w:rsidRPr="00FF7F6E">
        <w:rPr>
          <w:rFonts w:ascii="Calibri" w:hAnsi="Calibri" w:cs="Arial"/>
          <w:b/>
          <w:bCs/>
          <w:color w:val="auto"/>
        </w:rPr>
        <w:t>Pregoeiro e/ou Agente de Licitação</w:t>
      </w:r>
      <w:r w:rsidRPr="00FF7F6E">
        <w:rPr>
          <w:rFonts w:ascii="Calibri" w:hAnsi="Calibri" w:cs="Arial"/>
          <w:bCs/>
          <w:color w:val="auto"/>
        </w:rPr>
        <w:t xml:space="preserve">, </w:t>
      </w:r>
      <w:r w:rsidRPr="00FF7F6E">
        <w:rPr>
          <w:rFonts w:ascii="Calibri" w:hAnsi="Calibri" w:cs="Arial"/>
          <w:b/>
          <w:bCs/>
          <w:color w:val="auto"/>
        </w:rPr>
        <w:t xml:space="preserve"> </w:t>
      </w:r>
      <w:r w:rsidRPr="00FF7F6E">
        <w:rPr>
          <w:rFonts w:ascii="Calibri" w:hAnsi="Calibri" w:cs="Arial"/>
          <w:bCs/>
          <w:color w:val="auto"/>
        </w:rPr>
        <w:t xml:space="preserve">acumulando com suas atividades de Assessora Técnica de Diretor de Divisão, da ALC. </w:t>
      </w:r>
      <w:r w:rsidRPr="00FF7F6E">
        <w:rPr>
          <w:rFonts w:ascii="Calibri" w:hAnsi="Calibri" w:cs="Calibri"/>
          <w:bCs/>
          <w:color w:val="auto"/>
        </w:rPr>
        <w:t xml:space="preserve">Esta </w:t>
      </w:r>
      <w:proofErr w:type="gramStart"/>
      <w:r w:rsidRPr="00FF7F6E">
        <w:rPr>
          <w:rFonts w:ascii="Calibri" w:hAnsi="Calibri" w:cs="Calibri"/>
          <w:bCs/>
          <w:color w:val="auto"/>
        </w:rPr>
        <w:t>Portaria  retroage</w:t>
      </w:r>
      <w:proofErr w:type="gramEnd"/>
      <w:r w:rsidRPr="00FF7F6E">
        <w:rPr>
          <w:rFonts w:ascii="Calibri" w:hAnsi="Calibri" w:cs="Calibri"/>
          <w:bCs/>
          <w:color w:val="auto"/>
        </w:rPr>
        <w:t xml:space="preserve"> seus efeitos à 05/05/2023. </w:t>
      </w:r>
      <w:r w:rsidRPr="00FF7F6E">
        <w:rPr>
          <w:rFonts w:ascii="Calibri" w:hAnsi="Calibri" w:cs="Arial"/>
          <w:bCs/>
          <w:color w:val="auto"/>
        </w:rPr>
        <w:t>Juiz de Fora, 23 de maio de 2023.</w:t>
      </w:r>
      <w:r w:rsidRPr="00FF7F6E">
        <w:rPr>
          <w:rFonts w:ascii="Calibri" w:hAnsi="Calibri" w:cs="Arial"/>
          <w:bCs/>
          <w:color w:val="auto"/>
        </w:rPr>
        <w:t xml:space="preserve"> </w:t>
      </w:r>
      <w:proofErr w:type="spellStart"/>
      <w:r w:rsidRPr="00FF7F6E">
        <w:rPr>
          <w:rFonts w:ascii="Calibri" w:hAnsi="Calibri" w:cs="Arial"/>
          <w:bCs/>
          <w:color w:val="auto"/>
        </w:rPr>
        <w:t>Julio</w:t>
      </w:r>
      <w:proofErr w:type="spellEnd"/>
      <w:r w:rsidRPr="00FF7F6E">
        <w:rPr>
          <w:rFonts w:ascii="Calibri" w:hAnsi="Calibri" w:cs="Arial"/>
          <w:bCs/>
          <w:color w:val="auto"/>
        </w:rPr>
        <w:t xml:space="preserve"> Cesar Teixeira</w:t>
      </w:r>
      <w:r w:rsidRPr="00FF7F6E">
        <w:rPr>
          <w:rFonts w:ascii="Calibri" w:hAnsi="Calibri" w:cs="Arial"/>
          <w:bCs/>
          <w:color w:val="auto"/>
        </w:rPr>
        <w:t xml:space="preserve"> - </w:t>
      </w:r>
      <w:r w:rsidRPr="00FF7F6E">
        <w:rPr>
          <w:rFonts w:ascii="Calibri" w:hAnsi="Calibri" w:cs="Arial"/>
          <w:bCs/>
          <w:color w:val="auto"/>
        </w:rPr>
        <w:t xml:space="preserve">Diretor Presidente                                                                                                                                                                                                                                 </w:t>
      </w:r>
    </w:p>
    <w:p w14:paraId="560B5F11" w14:textId="77777777" w:rsidR="00602846" w:rsidRDefault="00602846" w:rsidP="00F621E1">
      <w:pPr>
        <w:jc w:val="both"/>
      </w:pPr>
    </w:p>
    <w:sectPr w:rsidR="00602846" w:rsidSect="00733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4392" w14:textId="77777777" w:rsidR="006E559B" w:rsidRDefault="006E559B" w:rsidP="00912249">
      <w:pPr>
        <w:spacing w:after="0" w:line="240" w:lineRule="auto"/>
      </w:pPr>
      <w:r>
        <w:separator/>
      </w:r>
    </w:p>
  </w:endnote>
  <w:endnote w:type="continuationSeparator" w:id="0">
    <w:p w14:paraId="33DDC0C2" w14:textId="77777777" w:rsidR="006E559B" w:rsidRDefault="006E559B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F8F1" w14:textId="77777777" w:rsidR="00F21D4A" w:rsidRDefault="00F21D4A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E6C4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3FC1AE51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4492D59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14:paraId="065D7398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A2853E7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FDC2" w14:textId="77777777" w:rsidR="00F21D4A" w:rsidRDefault="00F21D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1A2C" w14:textId="77777777" w:rsidR="006E559B" w:rsidRDefault="006E559B" w:rsidP="00912249">
      <w:pPr>
        <w:spacing w:after="0" w:line="240" w:lineRule="auto"/>
      </w:pPr>
      <w:r>
        <w:separator/>
      </w:r>
    </w:p>
  </w:footnote>
  <w:footnote w:type="continuationSeparator" w:id="0">
    <w:p w14:paraId="3CA0564F" w14:textId="77777777" w:rsidR="006E559B" w:rsidRDefault="006E559B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0266" w14:textId="77777777" w:rsidR="00F21D4A" w:rsidRDefault="00F21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0BC3" w14:textId="77777777" w:rsidR="00F21D4A" w:rsidRPr="00262B4E" w:rsidRDefault="00F21D4A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9B0F385" wp14:editId="147B3D9D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50F0F" w14:textId="77777777" w:rsidR="00F21D4A" w:rsidRDefault="00F21D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ED6"/>
    <w:multiLevelType w:val="multilevel"/>
    <w:tmpl w:val="912C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85490"/>
    <w:multiLevelType w:val="hybridMultilevel"/>
    <w:tmpl w:val="AFACE12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B37197"/>
    <w:multiLevelType w:val="hybridMultilevel"/>
    <w:tmpl w:val="047E9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E7D1C"/>
    <w:multiLevelType w:val="hybridMultilevel"/>
    <w:tmpl w:val="E102B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C5E3E"/>
    <w:multiLevelType w:val="hybridMultilevel"/>
    <w:tmpl w:val="9604A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9664E"/>
    <w:multiLevelType w:val="hybridMultilevel"/>
    <w:tmpl w:val="32BCB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25306"/>
    <w:multiLevelType w:val="hybridMultilevel"/>
    <w:tmpl w:val="D1BCC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6503B"/>
    <w:multiLevelType w:val="hybridMultilevel"/>
    <w:tmpl w:val="5E904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3676"/>
    <w:rsid w:val="00042B10"/>
    <w:rsid w:val="00063DEE"/>
    <w:rsid w:val="00092C13"/>
    <w:rsid w:val="000C34E7"/>
    <w:rsid w:val="000F7746"/>
    <w:rsid w:val="00112340"/>
    <w:rsid w:val="00131473"/>
    <w:rsid w:val="0017622A"/>
    <w:rsid w:val="00184F68"/>
    <w:rsid w:val="0019195A"/>
    <w:rsid w:val="001A2D3E"/>
    <w:rsid w:val="001A7473"/>
    <w:rsid w:val="001C25C5"/>
    <w:rsid w:val="002333E6"/>
    <w:rsid w:val="002543AB"/>
    <w:rsid w:val="00262B4E"/>
    <w:rsid w:val="002B0E18"/>
    <w:rsid w:val="002F6307"/>
    <w:rsid w:val="0033543C"/>
    <w:rsid w:val="00360104"/>
    <w:rsid w:val="003750E3"/>
    <w:rsid w:val="00383143"/>
    <w:rsid w:val="003912C4"/>
    <w:rsid w:val="0045207C"/>
    <w:rsid w:val="00454565"/>
    <w:rsid w:val="00465980"/>
    <w:rsid w:val="00475FF6"/>
    <w:rsid w:val="00477756"/>
    <w:rsid w:val="00484ABF"/>
    <w:rsid w:val="004A6155"/>
    <w:rsid w:val="004A699E"/>
    <w:rsid w:val="00551492"/>
    <w:rsid w:val="005802C4"/>
    <w:rsid w:val="0059380A"/>
    <w:rsid w:val="005B7B8C"/>
    <w:rsid w:val="00602846"/>
    <w:rsid w:val="00610456"/>
    <w:rsid w:val="006828EC"/>
    <w:rsid w:val="006A4414"/>
    <w:rsid w:val="006E559B"/>
    <w:rsid w:val="006F54C9"/>
    <w:rsid w:val="006F71E0"/>
    <w:rsid w:val="00714B75"/>
    <w:rsid w:val="00733DB0"/>
    <w:rsid w:val="0076066E"/>
    <w:rsid w:val="007D778D"/>
    <w:rsid w:val="007E6A5F"/>
    <w:rsid w:val="00830515"/>
    <w:rsid w:val="00845E3E"/>
    <w:rsid w:val="008679B5"/>
    <w:rsid w:val="00874540"/>
    <w:rsid w:val="008807A9"/>
    <w:rsid w:val="00893037"/>
    <w:rsid w:val="008D24D7"/>
    <w:rsid w:val="00912249"/>
    <w:rsid w:val="0092142C"/>
    <w:rsid w:val="009258E6"/>
    <w:rsid w:val="0093689D"/>
    <w:rsid w:val="00936C59"/>
    <w:rsid w:val="00943331"/>
    <w:rsid w:val="0094367C"/>
    <w:rsid w:val="00973A03"/>
    <w:rsid w:val="00985DE3"/>
    <w:rsid w:val="00996CF5"/>
    <w:rsid w:val="009A2B7C"/>
    <w:rsid w:val="009A5C36"/>
    <w:rsid w:val="00A17991"/>
    <w:rsid w:val="00A46465"/>
    <w:rsid w:val="00A61659"/>
    <w:rsid w:val="00A67E8C"/>
    <w:rsid w:val="00A8400B"/>
    <w:rsid w:val="00A8778B"/>
    <w:rsid w:val="00A968CF"/>
    <w:rsid w:val="00AA4DD9"/>
    <w:rsid w:val="00AB3515"/>
    <w:rsid w:val="00AC719A"/>
    <w:rsid w:val="00AF289D"/>
    <w:rsid w:val="00AF2966"/>
    <w:rsid w:val="00B0571D"/>
    <w:rsid w:val="00B27A33"/>
    <w:rsid w:val="00B46C0E"/>
    <w:rsid w:val="00B51CCC"/>
    <w:rsid w:val="00BA0D41"/>
    <w:rsid w:val="00BB2E98"/>
    <w:rsid w:val="00BE553C"/>
    <w:rsid w:val="00C45988"/>
    <w:rsid w:val="00C62331"/>
    <w:rsid w:val="00C863C8"/>
    <w:rsid w:val="00CB637E"/>
    <w:rsid w:val="00CC7927"/>
    <w:rsid w:val="00CD4EA8"/>
    <w:rsid w:val="00CE1464"/>
    <w:rsid w:val="00D20AEF"/>
    <w:rsid w:val="00D267FF"/>
    <w:rsid w:val="00D57168"/>
    <w:rsid w:val="00D64437"/>
    <w:rsid w:val="00D7507E"/>
    <w:rsid w:val="00DC08CD"/>
    <w:rsid w:val="00DC79DD"/>
    <w:rsid w:val="00DE2673"/>
    <w:rsid w:val="00DF75A0"/>
    <w:rsid w:val="00E4576B"/>
    <w:rsid w:val="00E80A48"/>
    <w:rsid w:val="00EA6D81"/>
    <w:rsid w:val="00EB7DB4"/>
    <w:rsid w:val="00EC3B21"/>
    <w:rsid w:val="00EE64EE"/>
    <w:rsid w:val="00EF28A6"/>
    <w:rsid w:val="00F21D4A"/>
    <w:rsid w:val="00F334A1"/>
    <w:rsid w:val="00F60D8A"/>
    <w:rsid w:val="00F621E1"/>
    <w:rsid w:val="00F74817"/>
    <w:rsid w:val="00F82F1B"/>
    <w:rsid w:val="00FB4027"/>
    <w:rsid w:val="00FD07C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074F5C"/>
  <w15:docId w15:val="{601B0B54-E530-4E0E-93E1-789CC02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2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576B"/>
    <w:pPr>
      <w:ind w:left="720"/>
      <w:contextualSpacing/>
    </w:pPr>
  </w:style>
  <w:style w:type="paragraph" w:styleId="Ttulo">
    <w:name w:val="Title"/>
    <w:basedOn w:val="Normal"/>
    <w:link w:val="TtuloChar"/>
    <w:qFormat/>
    <w:rsid w:val="00CC7927"/>
    <w:pPr>
      <w:spacing w:after="0" w:line="240" w:lineRule="auto"/>
      <w:jc w:val="center"/>
    </w:pPr>
    <w:rPr>
      <w:rFonts w:ascii="Century" w:eastAsia="Times New Roman" w:hAnsi="Century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C7927"/>
    <w:rPr>
      <w:rFonts w:ascii="Century" w:eastAsia="Times New Roman" w:hAnsi="Century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F28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EF28A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EF28A6"/>
    <w:rPr>
      <w:rFonts w:ascii="Times New Roman" w:eastAsia="Times New Roman" w:hAnsi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Viviane de Oliveira Lelis</cp:lastModifiedBy>
  <cp:revision>3</cp:revision>
  <cp:lastPrinted>2022-09-02T13:31:00Z</cp:lastPrinted>
  <dcterms:created xsi:type="dcterms:W3CDTF">2023-08-08T12:48:00Z</dcterms:created>
  <dcterms:modified xsi:type="dcterms:W3CDTF">2023-08-08T12:56:00Z</dcterms:modified>
</cp:coreProperties>
</file>