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17527" w14:textId="2CE72304" w:rsidR="003C6352" w:rsidRPr="002F27AB" w:rsidRDefault="003C6352" w:rsidP="003C6352">
      <w:pPr>
        <w:spacing w:before="120" w:line="360" w:lineRule="auto"/>
        <w:rPr>
          <w:rFonts w:eastAsia="Arial Unicode MS" w:cs="Arial"/>
          <w:b/>
          <w:color w:val="000000"/>
          <w:sz w:val="26"/>
          <w:szCs w:val="26"/>
        </w:rPr>
      </w:pPr>
      <w:r w:rsidRPr="002F27AB">
        <w:rPr>
          <w:rFonts w:eastAsia="Arial Unicode MS" w:cs="Arial"/>
          <w:b/>
          <w:color w:val="000000"/>
          <w:sz w:val="26"/>
          <w:szCs w:val="26"/>
        </w:rPr>
        <w:t xml:space="preserve">CONTRATO Nº. </w:t>
      </w:r>
      <w:r w:rsidR="002D6835" w:rsidRPr="002F27AB">
        <w:rPr>
          <w:rFonts w:eastAsia="Arial Unicode MS" w:cs="Arial"/>
          <w:b/>
          <w:color w:val="000000"/>
          <w:sz w:val="26"/>
          <w:szCs w:val="26"/>
        </w:rPr>
        <w:t>112</w:t>
      </w:r>
      <w:r w:rsidRPr="002F27AB">
        <w:rPr>
          <w:rFonts w:eastAsia="Arial Unicode MS" w:cs="Arial"/>
          <w:b/>
          <w:color w:val="000000"/>
          <w:sz w:val="26"/>
          <w:szCs w:val="26"/>
        </w:rPr>
        <w:t>/</w:t>
      </w:r>
      <w:r w:rsidR="002D6835" w:rsidRPr="002F27AB">
        <w:rPr>
          <w:rFonts w:eastAsia="Arial Unicode MS" w:cs="Arial"/>
          <w:b/>
          <w:color w:val="000000"/>
          <w:sz w:val="26"/>
          <w:szCs w:val="26"/>
        </w:rPr>
        <w:t>2022</w:t>
      </w:r>
    </w:p>
    <w:p w14:paraId="3A372366" w14:textId="77777777" w:rsidR="002D6835" w:rsidRPr="002F27AB" w:rsidRDefault="002D6835" w:rsidP="003C6352">
      <w:pPr>
        <w:spacing w:before="120" w:line="360" w:lineRule="auto"/>
        <w:rPr>
          <w:rFonts w:eastAsia="Arial Unicode MS" w:cs="Arial"/>
          <w:b/>
          <w:color w:val="000000"/>
          <w:sz w:val="26"/>
          <w:szCs w:val="26"/>
        </w:rPr>
      </w:pPr>
    </w:p>
    <w:p w14:paraId="00F81EEE" w14:textId="07DDA104" w:rsidR="003C6352" w:rsidRPr="002F27AB" w:rsidRDefault="003C6352" w:rsidP="003C6352">
      <w:pPr>
        <w:spacing w:before="120" w:line="360" w:lineRule="auto"/>
        <w:ind w:left="2268"/>
        <w:rPr>
          <w:rFonts w:eastAsia="Arial Unicode MS" w:cs="Arial"/>
          <w:color w:val="000000"/>
          <w:sz w:val="24"/>
          <w:szCs w:val="24"/>
        </w:rPr>
      </w:pPr>
      <w:r w:rsidRPr="002F27AB">
        <w:rPr>
          <w:rFonts w:eastAsia="Arial Unicode MS" w:cs="Arial"/>
          <w:color w:val="000000"/>
          <w:sz w:val="24"/>
          <w:szCs w:val="24"/>
        </w:rPr>
        <w:t xml:space="preserve">Contrato de prestação de serviços que entre si celebram a Companhia de Saneamento Municipal - </w:t>
      </w:r>
      <w:r w:rsidRPr="002F27AB">
        <w:rPr>
          <w:rFonts w:eastAsia="Arial Unicode MS" w:cs="Arial"/>
          <w:b/>
          <w:bCs/>
          <w:color w:val="000000"/>
          <w:sz w:val="24"/>
          <w:szCs w:val="24"/>
        </w:rPr>
        <w:t xml:space="preserve">CESAMA </w:t>
      </w:r>
      <w:r w:rsidRPr="002F27AB">
        <w:rPr>
          <w:rFonts w:eastAsia="Arial Unicode MS" w:cs="Arial"/>
          <w:color w:val="000000"/>
          <w:sz w:val="24"/>
          <w:szCs w:val="24"/>
        </w:rPr>
        <w:t xml:space="preserve">e a empresa </w:t>
      </w:r>
      <w:r w:rsidR="002D6835" w:rsidRPr="002F27AB">
        <w:rPr>
          <w:rFonts w:eastAsia="Arial Unicode MS" w:cs="Arial"/>
          <w:b/>
          <w:bCs/>
          <w:sz w:val="24"/>
          <w:szCs w:val="24"/>
        </w:rPr>
        <w:t>ANA PAULA VIEIRA FURRIGO BELMONTE LTDA</w:t>
      </w:r>
      <w:r w:rsidRPr="002F27AB">
        <w:rPr>
          <w:rFonts w:eastAsia="Arial Unicode MS" w:cs="Arial"/>
          <w:color w:val="000000"/>
          <w:sz w:val="24"/>
          <w:szCs w:val="24"/>
        </w:rPr>
        <w:t>.</w:t>
      </w:r>
    </w:p>
    <w:p w14:paraId="49C7480F" w14:textId="103E9BF7" w:rsidR="003C6352" w:rsidRPr="002F27AB" w:rsidRDefault="003C6352" w:rsidP="003C6352">
      <w:pPr>
        <w:spacing w:before="360" w:line="360" w:lineRule="auto"/>
        <w:rPr>
          <w:rFonts w:eastAsia="Arial Unicode MS" w:cs="Arial"/>
          <w:color w:val="000000"/>
          <w:sz w:val="24"/>
          <w:szCs w:val="24"/>
        </w:rPr>
      </w:pPr>
      <w:r w:rsidRPr="002F27AB">
        <w:rPr>
          <w:rFonts w:eastAsia="Arial Unicode MS" w:cs="Arial"/>
          <w:color w:val="000000"/>
          <w:sz w:val="24"/>
          <w:szCs w:val="24"/>
        </w:rPr>
        <w:t xml:space="preserve">A Companhia de Saneamento Municipal - CESAMA situada nesta cidade na Av. Barão do Rio Branco, 1843, 10º andar, Centro, inscrita no CNPJ sob o nº 21.572.243/0001-74, neste ato representada pelo seu Diretor Presidente Júlio César Teixeira, brasileiro, solteiro, engenheiro, celebra este Contrato com a empresa </w:t>
      </w:r>
      <w:r w:rsidR="002D6835" w:rsidRPr="002F27AB">
        <w:rPr>
          <w:rFonts w:eastAsia="Arial Unicode MS" w:cs="Arial"/>
          <w:b/>
          <w:bCs/>
          <w:sz w:val="24"/>
          <w:szCs w:val="24"/>
        </w:rPr>
        <w:t>ANA PAULA VIEIRA FURRIGO BELMONTE LTDA</w:t>
      </w:r>
      <w:r w:rsidRPr="002F27AB">
        <w:rPr>
          <w:rFonts w:eastAsia="Arial Unicode MS" w:cs="Arial"/>
          <w:color w:val="000000"/>
          <w:sz w:val="24"/>
          <w:szCs w:val="24"/>
        </w:rPr>
        <w:t xml:space="preserve">, inscrita no CNPJ sob o nº </w:t>
      </w:r>
      <w:r w:rsidR="002D6835" w:rsidRPr="002F27AB">
        <w:rPr>
          <w:rFonts w:eastAsia="Arial Unicode MS" w:cs="Arial"/>
          <w:b/>
          <w:bCs/>
          <w:sz w:val="24"/>
          <w:szCs w:val="24"/>
        </w:rPr>
        <w:t>15.784.588/0001-99</w:t>
      </w:r>
      <w:r w:rsidRPr="002F27AB">
        <w:rPr>
          <w:rFonts w:eastAsia="Arial Unicode MS" w:cs="Arial"/>
          <w:color w:val="000000"/>
          <w:sz w:val="24"/>
          <w:szCs w:val="24"/>
        </w:rPr>
        <w:t xml:space="preserve">, situada na </w:t>
      </w:r>
      <w:r w:rsidR="002D6835" w:rsidRPr="002F27AB">
        <w:rPr>
          <w:rFonts w:eastAsia="Arial Unicode MS" w:cs="Arial"/>
          <w:color w:val="000000"/>
          <w:sz w:val="24"/>
          <w:szCs w:val="24"/>
        </w:rPr>
        <w:t xml:space="preserve">Rua João Barros Carneiro SN – Macuco, São Francisco </w:t>
      </w:r>
      <w:r w:rsidR="00D94105" w:rsidRPr="002F27AB">
        <w:rPr>
          <w:rFonts w:eastAsia="Arial Unicode MS" w:cs="Arial"/>
          <w:color w:val="000000"/>
          <w:sz w:val="24"/>
          <w:szCs w:val="24"/>
        </w:rPr>
        <w:t>d</w:t>
      </w:r>
      <w:r w:rsidR="002D6835" w:rsidRPr="002F27AB">
        <w:rPr>
          <w:rFonts w:eastAsia="Arial Unicode MS" w:cs="Arial"/>
          <w:color w:val="000000"/>
          <w:sz w:val="24"/>
          <w:szCs w:val="24"/>
        </w:rPr>
        <w:t xml:space="preserve">e </w:t>
      </w:r>
      <w:proofErr w:type="spellStart"/>
      <w:r w:rsidR="002D6835" w:rsidRPr="002F27AB">
        <w:rPr>
          <w:rFonts w:eastAsia="Arial Unicode MS" w:cs="Arial"/>
          <w:color w:val="000000"/>
          <w:sz w:val="24"/>
          <w:szCs w:val="24"/>
        </w:rPr>
        <w:t>Itabopoana</w:t>
      </w:r>
      <w:proofErr w:type="spellEnd"/>
      <w:r w:rsidR="002D6835" w:rsidRPr="002F27AB">
        <w:rPr>
          <w:rFonts w:eastAsia="Arial Unicode MS" w:cs="Arial"/>
          <w:color w:val="000000"/>
          <w:sz w:val="24"/>
          <w:szCs w:val="24"/>
        </w:rPr>
        <w:t>/RJ (CEP: 28230-000)</w:t>
      </w:r>
      <w:r w:rsidRPr="002F27AB">
        <w:rPr>
          <w:rFonts w:eastAsia="Arial Unicode MS" w:cs="Arial"/>
          <w:color w:val="000000"/>
          <w:sz w:val="24"/>
          <w:szCs w:val="24"/>
        </w:rPr>
        <w:t xml:space="preserve">, neste ato representada por </w:t>
      </w:r>
      <w:r w:rsidR="002D6835" w:rsidRPr="002F27AB">
        <w:rPr>
          <w:rFonts w:eastAsia="Arial Unicode MS" w:cs="Arial"/>
          <w:color w:val="000000"/>
          <w:sz w:val="24"/>
          <w:szCs w:val="24"/>
        </w:rPr>
        <w:t xml:space="preserve">Ana Paula Vieira </w:t>
      </w:r>
      <w:proofErr w:type="spellStart"/>
      <w:r w:rsidR="002D6835" w:rsidRPr="002F27AB">
        <w:rPr>
          <w:rFonts w:eastAsia="Arial Unicode MS" w:cs="Arial"/>
          <w:color w:val="000000"/>
          <w:sz w:val="24"/>
          <w:szCs w:val="24"/>
        </w:rPr>
        <w:t>Furrigo</w:t>
      </w:r>
      <w:proofErr w:type="spellEnd"/>
      <w:r w:rsidR="002D6835" w:rsidRPr="002F27AB">
        <w:rPr>
          <w:rFonts w:eastAsia="Arial Unicode MS" w:cs="Arial"/>
          <w:color w:val="000000"/>
          <w:sz w:val="24"/>
          <w:szCs w:val="24"/>
        </w:rPr>
        <w:t xml:space="preserve"> Belmonte, brasileira, empresária, CPF 015.519.861-08</w:t>
      </w:r>
      <w:r w:rsidR="00753665" w:rsidRPr="002F27AB">
        <w:rPr>
          <w:rFonts w:eastAsia="Arial Unicode MS" w:cs="Arial"/>
          <w:color w:val="000000"/>
          <w:sz w:val="24"/>
          <w:szCs w:val="24"/>
        </w:rPr>
        <w:t>, cujo objeto é</w:t>
      </w:r>
      <w:r w:rsidRPr="002F27AB">
        <w:rPr>
          <w:rFonts w:eastAsia="Arial Unicode MS" w:cs="Arial"/>
          <w:color w:val="000000"/>
          <w:sz w:val="24"/>
          <w:szCs w:val="24"/>
        </w:rPr>
        <w:t xml:space="preserve"> </w:t>
      </w:r>
      <w:r w:rsidR="002D6835" w:rsidRPr="002F27AB">
        <w:rPr>
          <w:rFonts w:eastAsia="Arial Unicode MS" w:cs="Arial"/>
          <w:b/>
          <w:bCs/>
          <w:color w:val="000000"/>
          <w:sz w:val="24"/>
          <w:szCs w:val="24"/>
        </w:rPr>
        <w:t>c</w:t>
      </w:r>
      <w:r w:rsidR="00C66D99" w:rsidRPr="002F27AB">
        <w:rPr>
          <w:rFonts w:eastAsia="Arial Unicode MS" w:cs="Arial"/>
          <w:b/>
          <w:bCs/>
          <w:color w:val="000000"/>
          <w:sz w:val="24"/>
          <w:szCs w:val="24"/>
        </w:rPr>
        <w:t xml:space="preserve">ontratação de serviço de </w:t>
      </w:r>
      <w:r w:rsidR="00753665" w:rsidRPr="002F27AB">
        <w:rPr>
          <w:b/>
          <w:bCs/>
          <w:i/>
          <w:color w:val="000000"/>
          <w:sz w:val="24"/>
          <w:szCs w:val="24"/>
        </w:rPr>
        <w:t>organização, planejamento, promoção e execução de eventos, incluindo disponibilidade de local, limpeza, staff de recepção e equipe de cerimonial, ornamentação, sonorização, atividade cultural (atração musical) e serviço de buffet  para promoção de evento institucional de final de ano da Cesama, com expectativa de público de 500 pessoas</w:t>
      </w:r>
      <w:r w:rsidR="00753665" w:rsidRPr="002F27AB">
        <w:rPr>
          <w:i/>
          <w:color w:val="000000"/>
          <w:sz w:val="24"/>
          <w:szCs w:val="24"/>
        </w:rPr>
        <w:t>, conforme especificação deste Termo de Referência</w:t>
      </w:r>
      <w:r w:rsidRPr="002F27AB">
        <w:rPr>
          <w:rFonts w:eastAsia="Arial Unicode MS" w:cs="Arial"/>
          <w:color w:val="000000"/>
          <w:sz w:val="24"/>
          <w:szCs w:val="24"/>
        </w:rPr>
        <w:t xml:space="preserve">, conforme homologação do Diretor Presidente registrada à fl. </w:t>
      </w:r>
      <w:r w:rsidR="009C2050" w:rsidRPr="002F27AB">
        <w:rPr>
          <w:rFonts w:eastAsia="Arial Unicode MS" w:cs="Arial"/>
          <w:color w:val="000000"/>
          <w:sz w:val="24"/>
          <w:szCs w:val="24"/>
        </w:rPr>
        <w:t>242/251</w:t>
      </w:r>
      <w:r w:rsidRPr="002F27AB">
        <w:rPr>
          <w:rFonts w:eastAsia="Arial Unicode MS" w:cs="Arial"/>
          <w:color w:val="000000"/>
          <w:sz w:val="24"/>
          <w:szCs w:val="24"/>
        </w:rPr>
        <w:t xml:space="preserve"> do processo licitatório, e proposta vencedora do </w:t>
      </w:r>
      <w:r w:rsidRPr="002F27AB">
        <w:rPr>
          <w:rFonts w:eastAsia="Arial Unicode MS" w:cs="Arial"/>
          <w:b/>
          <w:color w:val="000000"/>
          <w:sz w:val="24"/>
          <w:szCs w:val="24"/>
        </w:rPr>
        <w:t xml:space="preserve">PREGÃO ELETRÔNICO Nº </w:t>
      </w:r>
      <w:r w:rsidR="00753665" w:rsidRPr="002F27AB">
        <w:rPr>
          <w:rFonts w:eastAsia="Arial Unicode MS" w:cs="Arial"/>
          <w:b/>
          <w:color w:val="000000"/>
          <w:sz w:val="24"/>
          <w:szCs w:val="24"/>
        </w:rPr>
        <w:t>114/22</w:t>
      </w:r>
      <w:r w:rsidR="00D94105" w:rsidRPr="002F27AB">
        <w:rPr>
          <w:rFonts w:eastAsia="Arial Unicode MS" w:cs="Arial"/>
          <w:b/>
          <w:color w:val="000000"/>
          <w:sz w:val="24"/>
          <w:szCs w:val="24"/>
        </w:rPr>
        <w:t xml:space="preserve"> (Processo Eletrônico nº 5198/2022)</w:t>
      </w:r>
      <w:r w:rsidRPr="002F27AB">
        <w:rPr>
          <w:rFonts w:eastAsia="Arial Unicode MS" w:cs="Arial"/>
          <w:color w:val="000000"/>
          <w:sz w:val="24"/>
          <w:szCs w:val="24"/>
        </w:rPr>
        <w:t>, mediante as cláusulas e condições seguintes:</w:t>
      </w:r>
    </w:p>
    <w:p w14:paraId="7D2438BF" w14:textId="77777777" w:rsidR="003C6352" w:rsidRPr="002F27AB" w:rsidRDefault="003C6352" w:rsidP="003C6352">
      <w:pPr>
        <w:pStyle w:val="Ttulo2"/>
        <w:spacing w:before="480" w:line="360" w:lineRule="auto"/>
        <w:jc w:val="both"/>
        <w:rPr>
          <w:rFonts w:ascii="Arial" w:eastAsia="Arial Unicode MS" w:hAnsi="Arial" w:cs="Arial"/>
          <w:bCs w:val="0"/>
          <w:color w:val="000000"/>
        </w:rPr>
      </w:pPr>
      <w:r w:rsidRPr="002F27AB">
        <w:rPr>
          <w:rFonts w:ascii="Arial" w:eastAsia="Arial Unicode MS" w:hAnsi="Arial" w:cs="Arial"/>
          <w:color w:val="000000"/>
        </w:rPr>
        <w:t>CLÁUSULA PRIMEIRA: PARTES</w:t>
      </w:r>
    </w:p>
    <w:p w14:paraId="71A1DFC2" w14:textId="04C25668" w:rsidR="003C6352" w:rsidRPr="002F27AB" w:rsidRDefault="003C6352" w:rsidP="003C6352">
      <w:pPr>
        <w:numPr>
          <w:ilvl w:val="0"/>
          <w:numId w:val="1"/>
        </w:num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1.1. Para os efeitos das disposições contratuais, a Companhia de Saneamento Municipal – </w:t>
      </w:r>
      <w:r w:rsidRPr="002F27AB">
        <w:rPr>
          <w:rFonts w:eastAsia="Arial Unicode MS" w:cs="Arial"/>
          <w:b/>
          <w:bCs/>
          <w:color w:val="000000"/>
          <w:sz w:val="24"/>
          <w:szCs w:val="24"/>
        </w:rPr>
        <w:t>CESAMA</w:t>
      </w:r>
      <w:r w:rsidRPr="002F27AB">
        <w:rPr>
          <w:rFonts w:eastAsia="Arial Unicode MS" w:cs="Arial"/>
          <w:color w:val="000000"/>
          <w:sz w:val="24"/>
          <w:szCs w:val="24"/>
        </w:rPr>
        <w:t xml:space="preserve"> será designada pela sigla </w:t>
      </w:r>
      <w:r w:rsidRPr="002F27AB">
        <w:rPr>
          <w:rFonts w:eastAsia="Arial Unicode MS" w:cs="Arial"/>
          <w:b/>
          <w:bCs/>
          <w:color w:val="000000"/>
          <w:sz w:val="24"/>
          <w:szCs w:val="24"/>
        </w:rPr>
        <w:t>CESAMA</w:t>
      </w:r>
      <w:r w:rsidRPr="002F27AB">
        <w:rPr>
          <w:rFonts w:eastAsia="Arial Unicode MS" w:cs="Arial"/>
          <w:color w:val="000000"/>
          <w:sz w:val="24"/>
          <w:szCs w:val="24"/>
        </w:rPr>
        <w:t xml:space="preserve"> e a empresa </w:t>
      </w:r>
      <w:r w:rsidR="002D6835" w:rsidRPr="002F27AB">
        <w:rPr>
          <w:rFonts w:eastAsia="Arial Unicode MS" w:cs="Arial"/>
          <w:b/>
          <w:bCs/>
          <w:sz w:val="24"/>
          <w:szCs w:val="24"/>
        </w:rPr>
        <w:t>ANA PAULA VIEIRA FURRIGO BELMONTE LTDA</w:t>
      </w:r>
      <w:r w:rsidRPr="002F27AB">
        <w:rPr>
          <w:rFonts w:eastAsia="Arial Unicode MS" w:cs="Arial"/>
          <w:b/>
          <w:bCs/>
          <w:color w:val="000000"/>
          <w:sz w:val="24"/>
          <w:szCs w:val="24"/>
        </w:rPr>
        <w:t xml:space="preserve"> </w:t>
      </w:r>
      <w:r w:rsidRPr="002F27AB">
        <w:rPr>
          <w:rFonts w:eastAsia="Arial Unicode MS" w:cs="Arial"/>
          <w:color w:val="000000"/>
          <w:sz w:val="24"/>
          <w:szCs w:val="24"/>
        </w:rPr>
        <w:t xml:space="preserve">por </w:t>
      </w:r>
      <w:r w:rsidRPr="002F27AB">
        <w:rPr>
          <w:rFonts w:eastAsia="Arial Unicode MS" w:cs="Arial"/>
          <w:b/>
          <w:bCs/>
          <w:color w:val="000000"/>
          <w:sz w:val="24"/>
          <w:szCs w:val="24"/>
        </w:rPr>
        <w:t>CONTRATADA</w:t>
      </w:r>
      <w:r w:rsidRPr="002F27AB">
        <w:rPr>
          <w:rFonts w:eastAsia="Arial Unicode MS" w:cs="Arial"/>
          <w:color w:val="000000"/>
          <w:sz w:val="24"/>
          <w:szCs w:val="24"/>
        </w:rPr>
        <w:t>;</w:t>
      </w:r>
    </w:p>
    <w:p w14:paraId="6A1216BA" w14:textId="77777777" w:rsidR="003C6352" w:rsidRPr="002F27AB" w:rsidRDefault="003C6352" w:rsidP="003C6352">
      <w:pPr>
        <w:spacing w:before="480" w:line="360" w:lineRule="auto"/>
        <w:rPr>
          <w:rFonts w:eastAsia="Arial Unicode MS" w:cs="Arial"/>
          <w:b/>
          <w:color w:val="000000"/>
          <w:sz w:val="24"/>
          <w:szCs w:val="24"/>
        </w:rPr>
      </w:pPr>
      <w:r w:rsidRPr="002F27AB">
        <w:rPr>
          <w:rFonts w:eastAsia="Arial Unicode MS" w:cs="Arial"/>
          <w:b/>
          <w:color w:val="000000"/>
          <w:sz w:val="24"/>
          <w:szCs w:val="24"/>
        </w:rPr>
        <w:t>CLÁUSULA SEGUNDA: OBJETO</w:t>
      </w:r>
    </w:p>
    <w:p w14:paraId="52FEC425"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lastRenderedPageBreak/>
        <w:t xml:space="preserve">2.1. Constitui objeto deste Contrato </w:t>
      </w:r>
      <w:r w:rsidR="00C66D99" w:rsidRPr="002F27AB">
        <w:rPr>
          <w:rFonts w:eastAsia="Arial Unicode MS" w:cs="Arial"/>
          <w:color w:val="000000"/>
          <w:sz w:val="24"/>
          <w:szCs w:val="24"/>
        </w:rPr>
        <w:t xml:space="preserve">a </w:t>
      </w:r>
      <w:r w:rsidR="00C66D99" w:rsidRPr="002F27AB">
        <w:rPr>
          <w:rFonts w:eastAsia="Arial" w:cs="Arial"/>
          <w:color w:val="000000"/>
          <w:sz w:val="24"/>
          <w:szCs w:val="24"/>
        </w:rPr>
        <w:t xml:space="preserve">Contratação de serviço </w:t>
      </w:r>
      <w:r w:rsidR="00753665" w:rsidRPr="002F27AB">
        <w:rPr>
          <w:i/>
          <w:color w:val="000000"/>
          <w:sz w:val="24"/>
          <w:szCs w:val="24"/>
        </w:rPr>
        <w:t>de organização, planejamento, promoção e execução de eventos, incluindo disponibilidade de local, limpeza, staff de recepção e equipe de cerimonial, ornamentação, sonorização, atividade cultural (atração musical) e serviço de buffet  para promoção de evento institucional de final de ano da Cesama, com expectativa de público de 500 pessoas, conforme especificação deste Termo de Referência</w:t>
      </w:r>
      <w:r w:rsidRPr="002F27AB">
        <w:rPr>
          <w:rFonts w:eastAsia="Arial Unicode MS" w:cs="Arial"/>
          <w:b/>
          <w:color w:val="000000"/>
          <w:sz w:val="24"/>
          <w:szCs w:val="24"/>
        </w:rPr>
        <w:t>;</w:t>
      </w:r>
    </w:p>
    <w:p w14:paraId="12B7B2D6"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2.2. Os serviços a serem executados são os descritos no Edital do PREGÃO ELETRÔNICO N° </w:t>
      </w:r>
      <w:r w:rsidR="00753665" w:rsidRPr="002F27AB">
        <w:rPr>
          <w:rFonts w:eastAsia="Arial Unicode MS" w:cs="Arial"/>
          <w:color w:val="000000"/>
          <w:sz w:val="24"/>
          <w:szCs w:val="24"/>
        </w:rPr>
        <w:t>114/22</w:t>
      </w:r>
      <w:r w:rsidRPr="002F27AB">
        <w:rPr>
          <w:rFonts w:eastAsia="Arial Unicode MS" w:cs="Arial"/>
          <w:color w:val="000000"/>
          <w:sz w:val="24"/>
          <w:szCs w:val="24"/>
        </w:rPr>
        <w:t xml:space="preserve">, bem como nas especificações que o compõe, além do Termo de Referência e demais anexos em todos os seus termos e disposições. </w:t>
      </w:r>
    </w:p>
    <w:p w14:paraId="2C5464BB"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2.3. </w:t>
      </w:r>
      <w:r w:rsidRPr="002F27AB">
        <w:rPr>
          <w:rFonts w:cs="Arial"/>
          <w:color w:val="000000"/>
          <w:sz w:val="24"/>
          <w:szCs w:val="24"/>
        </w:rPr>
        <w:t>O edital, o Termo de Referência, o lance ou a proposta do licitante passam a ter força vinculante para todos os efeitos legais</w:t>
      </w:r>
      <w:r w:rsidRPr="002F27AB">
        <w:rPr>
          <w:rFonts w:eastAsia="Arial Unicode MS" w:cs="Arial"/>
          <w:color w:val="000000"/>
          <w:sz w:val="24"/>
          <w:szCs w:val="24"/>
        </w:rPr>
        <w:t>;</w:t>
      </w:r>
    </w:p>
    <w:p w14:paraId="3CA91B1F" w14:textId="77777777" w:rsidR="003C6352" w:rsidRPr="002F27AB" w:rsidRDefault="003C6352" w:rsidP="003C6352">
      <w:pPr>
        <w:spacing w:before="120" w:line="360" w:lineRule="auto"/>
        <w:rPr>
          <w:color w:val="000000"/>
          <w:sz w:val="24"/>
          <w:szCs w:val="24"/>
        </w:rPr>
      </w:pPr>
      <w:r w:rsidRPr="002F27AB">
        <w:rPr>
          <w:color w:val="000000"/>
          <w:sz w:val="24"/>
          <w:szCs w:val="24"/>
        </w:rPr>
        <w:t>2.4. São partes integrantes deste Contrato, independente de transcrição, o Aviso de Licitação, o Edital e todos os seus anexos e a proposta do licitante vencedor e seus anexos.</w:t>
      </w:r>
    </w:p>
    <w:p w14:paraId="3E824F26" w14:textId="77777777" w:rsidR="003C6352" w:rsidRPr="002F27AB" w:rsidRDefault="003C6352" w:rsidP="003C6352">
      <w:pPr>
        <w:pStyle w:val="Recuodecorpodetexto2"/>
        <w:spacing w:after="0" w:line="360" w:lineRule="auto"/>
        <w:ind w:left="0" w:firstLine="0"/>
        <w:rPr>
          <w:color w:val="000000"/>
        </w:rPr>
      </w:pPr>
      <w:r w:rsidRPr="002F27AB">
        <w:rPr>
          <w:color w:val="000000"/>
          <w:szCs w:val="24"/>
        </w:rPr>
        <w:t xml:space="preserve">2.5. </w:t>
      </w:r>
      <w:r w:rsidRPr="002F27AB">
        <w:rPr>
          <w:color w:val="000000"/>
        </w:rPr>
        <w:t>Toda a documentação apresentada no Edital e seus anexos são complementares entre si, de modo que qualquer detalhe que se mencione em um documento e se omita em outro será considerado especificado e válido.</w:t>
      </w:r>
    </w:p>
    <w:p w14:paraId="28234B4F" w14:textId="77777777" w:rsidR="003C6352" w:rsidRPr="002F27AB" w:rsidRDefault="003C6352" w:rsidP="003C6352">
      <w:pPr>
        <w:spacing w:before="480" w:line="360" w:lineRule="auto"/>
        <w:rPr>
          <w:rFonts w:eastAsia="Arial Unicode MS" w:cs="Arial"/>
          <w:b/>
          <w:color w:val="000000"/>
          <w:sz w:val="24"/>
          <w:szCs w:val="24"/>
        </w:rPr>
      </w:pPr>
      <w:r w:rsidRPr="002F27AB">
        <w:rPr>
          <w:rFonts w:eastAsia="Arial Unicode MS" w:cs="Arial"/>
          <w:b/>
          <w:color w:val="000000"/>
          <w:sz w:val="24"/>
          <w:szCs w:val="24"/>
        </w:rPr>
        <w:t>CLÁUSULA TERCEIRA: REGIME DE EXECUÇÃO</w:t>
      </w:r>
    </w:p>
    <w:p w14:paraId="6D0CDBC1" w14:textId="77777777" w:rsidR="003C6352" w:rsidRPr="002F27AB" w:rsidRDefault="003C6352" w:rsidP="003C6352">
      <w:pPr>
        <w:spacing w:before="120" w:line="360" w:lineRule="auto"/>
        <w:rPr>
          <w:rFonts w:eastAsia="Arial Unicode MS" w:cs="Arial"/>
          <w:b/>
          <w:color w:val="000000"/>
          <w:sz w:val="24"/>
          <w:szCs w:val="24"/>
        </w:rPr>
      </w:pPr>
      <w:r w:rsidRPr="002F27AB">
        <w:rPr>
          <w:color w:val="000000"/>
          <w:sz w:val="24"/>
          <w:szCs w:val="24"/>
        </w:rPr>
        <w:t xml:space="preserve">3.1. Este contrato será executado sob o regime de </w:t>
      </w:r>
      <w:r w:rsidR="00753665" w:rsidRPr="002F27AB">
        <w:rPr>
          <w:rFonts w:eastAsia="Arial Unicode MS" w:cs="Arial"/>
          <w:color w:val="000000"/>
          <w:sz w:val="24"/>
          <w:szCs w:val="24"/>
        </w:rPr>
        <w:t>empreitada por preço unitário</w:t>
      </w:r>
      <w:r w:rsidRPr="002F27AB">
        <w:rPr>
          <w:rFonts w:eastAsia="Arial Unicode MS" w:cs="Arial"/>
          <w:color w:val="000000"/>
          <w:sz w:val="24"/>
          <w:szCs w:val="24"/>
        </w:rPr>
        <w:t>.</w:t>
      </w:r>
    </w:p>
    <w:p w14:paraId="215774F3" w14:textId="77777777" w:rsidR="003C6352" w:rsidRPr="002F27AB" w:rsidRDefault="003C6352" w:rsidP="003C6352">
      <w:pPr>
        <w:spacing w:before="480" w:line="360" w:lineRule="auto"/>
        <w:rPr>
          <w:rFonts w:eastAsia="Arial Unicode MS" w:cs="Arial"/>
          <w:b/>
          <w:color w:val="000000"/>
          <w:sz w:val="24"/>
          <w:szCs w:val="24"/>
        </w:rPr>
      </w:pPr>
      <w:r w:rsidRPr="002F27AB">
        <w:rPr>
          <w:rFonts w:eastAsia="Arial Unicode MS" w:cs="Arial"/>
          <w:b/>
          <w:color w:val="000000"/>
          <w:sz w:val="24"/>
          <w:szCs w:val="24"/>
        </w:rPr>
        <w:t>CLÁUSULA QUARTA: VALORES</w:t>
      </w:r>
    </w:p>
    <w:p w14:paraId="332E4F3E" w14:textId="7DF61B87" w:rsidR="003C6352" w:rsidRPr="002F27AB" w:rsidRDefault="003C6352" w:rsidP="003C6352">
      <w:pPr>
        <w:numPr>
          <w:ilvl w:val="1"/>
          <w:numId w:val="39"/>
        </w:numPr>
        <w:spacing w:before="120" w:line="360" w:lineRule="auto"/>
        <w:ind w:left="0" w:firstLine="0"/>
        <w:rPr>
          <w:rFonts w:eastAsia="Arial Unicode MS" w:cs="Arial"/>
          <w:color w:val="000000"/>
          <w:sz w:val="24"/>
          <w:szCs w:val="24"/>
        </w:rPr>
      </w:pPr>
      <w:r w:rsidRPr="002F27AB">
        <w:rPr>
          <w:rFonts w:eastAsia="Arial Unicode MS" w:cs="Arial"/>
          <w:color w:val="000000"/>
          <w:sz w:val="24"/>
          <w:szCs w:val="24"/>
        </w:rPr>
        <w:t>Os serviços contratados têm o preço total</w:t>
      </w:r>
      <w:r w:rsidR="00C66D99" w:rsidRPr="002F27AB">
        <w:rPr>
          <w:rFonts w:eastAsia="Arial Unicode MS" w:cs="Arial"/>
          <w:color w:val="000000"/>
          <w:sz w:val="24"/>
          <w:szCs w:val="24"/>
        </w:rPr>
        <w:t xml:space="preserve"> estimado</w:t>
      </w:r>
      <w:r w:rsidRPr="002F27AB">
        <w:rPr>
          <w:rFonts w:eastAsia="Arial Unicode MS" w:cs="Arial"/>
          <w:color w:val="000000"/>
          <w:sz w:val="24"/>
          <w:szCs w:val="24"/>
        </w:rPr>
        <w:t xml:space="preserve"> de </w:t>
      </w:r>
      <w:r w:rsidR="002D6835" w:rsidRPr="002F27AB">
        <w:rPr>
          <w:rFonts w:eastAsia="Arial Unicode MS" w:cs="Arial"/>
          <w:b/>
          <w:color w:val="000000"/>
          <w:sz w:val="24"/>
          <w:szCs w:val="24"/>
        </w:rPr>
        <w:t>R$ 60.446,40 (Sessenta mil, quatrocentos e quarenta e seis reais e quarenta centavos)</w:t>
      </w:r>
      <w:r w:rsidRPr="002F27AB">
        <w:rPr>
          <w:rFonts w:eastAsia="Arial Unicode MS" w:cs="Arial"/>
          <w:b/>
          <w:color w:val="000000"/>
          <w:sz w:val="24"/>
          <w:szCs w:val="24"/>
        </w:rPr>
        <w:t>,</w:t>
      </w:r>
      <w:r w:rsidRPr="002F27AB">
        <w:rPr>
          <w:rFonts w:eastAsia="Arial Unicode MS" w:cs="Arial"/>
          <w:color w:val="000000"/>
          <w:sz w:val="24"/>
          <w:szCs w:val="24"/>
        </w:rPr>
        <w:t xml:space="preserve">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2A2C382" w14:textId="77777777" w:rsidR="00C66D99" w:rsidRPr="002F27AB" w:rsidRDefault="00C66D99" w:rsidP="00C66D99">
      <w:pPr>
        <w:spacing w:before="480" w:line="360" w:lineRule="auto"/>
        <w:rPr>
          <w:rFonts w:eastAsia="Arial" w:cs="Arial"/>
          <w:color w:val="000000"/>
          <w:sz w:val="24"/>
          <w:szCs w:val="24"/>
        </w:rPr>
      </w:pPr>
      <w:r w:rsidRPr="002F27AB">
        <w:rPr>
          <w:rFonts w:eastAsia="Arial" w:cs="Arial"/>
          <w:color w:val="000000"/>
          <w:sz w:val="24"/>
          <w:szCs w:val="24"/>
        </w:rPr>
        <w:lastRenderedPageBreak/>
        <w:t>4.2. O pagamento será efetuado de acordo com o quantitativo efetivamente executado, restando para a CESAMA a obrigação de executar ou pagar pela quantidade mínima de 75% das quantidades estimadas na planilha de referência da contratação.</w:t>
      </w:r>
    </w:p>
    <w:p w14:paraId="09331EBB" w14:textId="77777777" w:rsidR="003C6352" w:rsidRPr="002F27AB" w:rsidRDefault="003C6352" w:rsidP="003C6352">
      <w:pPr>
        <w:spacing w:before="480" w:line="360" w:lineRule="auto"/>
        <w:rPr>
          <w:rFonts w:eastAsia="Arial Unicode MS" w:cs="Arial"/>
          <w:b/>
          <w:color w:val="000000"/>
          <w:sz w:val="24"/>
          <w:szCs w:val="24"/>
        </w:rPr>
      </w:pPr>
      <w:r w:rsidRPr="002F27AB">
        <w:rPr>
          <w:rFonts w:eastAsia="Arial Unicode MS" w:cs="Arial"/>
          <w:b/>
          <w:color w:val="000000"/>
          <w:sz w:val="24"/>
          <w:szCs w:val="24"/>
        </w:rPr>
        <w:t>CLÁUSULA QUINTA: PRAZO DE VIGÊNCIA CONTRATUAL E DE EXECUÇÃO DO OBJETO</w:t>
      </w:r>
    </w:p>
    <w:p w14:paraId="092EB0DF" w14:textId="77777777" w:rsidR="003C6352" w:rsidRPr="002F27AB" w:rsidRDefault="003C6352" w:rsidP="003C6352">
      <w:pPr>
        <w:tabs>
          <w:tab w:val="left" w:pos="567"/>
        </w:tabs>
        <w:spacing w:before="120" w:line="360" w:lineRule="auto"/>
        <w:rPr>
          <w:rFonts w:eastAsia="Arial Unicode MS" w:cs="Arial"/>
          <w:bCs/>
          <w:color w:val="000000"/>
          <w:sz w:val="24"/>
          <w:szCs w:val="24"/>
        </w:rPr>
      </w:pPr>
      <w:r w:rsidRPr="002F27AB">
        <w:rPr>
          <w:rFonts w:eastAsia="Arial Unicode MS" w:cs="Arial"/>
          <w:bCs/>
          <w:color w:val="000000"/>
          <w:sz w:val="24"/>
          <w:szCs w:val="24"/>
        </w:rPr>
        <w:t xml:space="preserve">5.1. </w:t>
      </w:r>
      <w:r w:rsidRPr="002F27AB">
        <w:rPr>
          <w:rFonts w:eastAsia="Arial Unicode MS" w:cs="Arial"/>
          <w:b/>
          <w:bCs/>
          <w:color w:val="000000"/>
          <w:sz w:val="24"/>
          <w:szCs w:val="24"/>
        </w:rPr>
        <w:t xml:space="preserve">A vigência do presente Contrato será de </w:t>
      </w:r>
      <w:r w:rsidR="00F353B9" w:rsidRPr="002F27AB">
        <w:rPr>
          <w:rFonts w:eastAsia="Arial Unicode MS" w:cs="Arial"/>
          <w:b/>
          <w:bCs/>
          <w:color w:val="000000"/>
          <w:sz w:val="24"/>
          <w:szCs w:val="24"/>
        </w:rPr>
        <w:t>60</w:t>
      </w:r>
      <w:r w:rsidRPr="002F27AB">
        <w:rPr>
          <w:rFonts w:eastAsia="Arial Unicode MS" w:cs="Arial"/>
          <w:b/>
          <w:bCs/>
          <w:color w:val="000000"/>
          <w:sz w:val="24"/>
          <w:szCs w:val="24"/>
        </w:rPr>
        <w:t xml:space="preserve"> (</w:t>
      </w:r>
      <w:r w:rsidR="00F353B9" w:rsidRPr="002F27AB">
        <w:rPr>
          <w:rFonts w:eastAsia="Arial Unicode MS" w:cs="Arial"/>
          <w:b/>
          <w:bCs/>
          <w:color w:val="000000"/>
          <w:sz w:val="24"/>
          <w:szCs w:val="24"/>
        </w:rPr>
        <w:t>sessenta</w:t>
      </w:r>
      <w:r w:rsidRPr="002F27AB">
        <w:rPr>
          <w:rFonts w:eastAsia="Arial Unicode MS" w:cs="Arial"/>
          <w:b/>
          <w:bCs/>
          <w:color w:val="000000"/>
          <w:sz w:val="24"/>
          <w:szCs w:val="24"/>
        </w:rPr>
        <w:t xml:space="preserve">) </w:t>
      </w:r>
      <w:r w:rsidR="00F353B9" w:rsidRPr="002F27AB">
        <w:rPr>
          <w:rFonts w:eastAsia="Arial Unicode MS" w:cs="Arial"/>
          <w:b/>
          <w:bCs/>
          <w:color w:val="000000"/>
          <w:sz w:val="24"/>
          <w:szCs w:val="24"/>
        </w:rPr>
        <w:t>dias</w:t>
      </w:r>
      <w:r w:rsidRPr="002F27AB">
        <w:rPr>
          <w:rFonts w:eastAsia="Arial Unicode MS" w:cs="Arial"/>
          <w:b/>
          <w:bCs/>
          <w:color w:val="000000"/>
          <w:sz w:val="24"/>
          <w:szCs w:val="24"/>
        </w:rPr>
        <w:t xml:space="preserve"> a partir da data da sua assinatura.</w:t>
      </w:r>
    </w:p>
    <w:p w14:paraId="5F4412AF" w14:textId="77777777" w:rsidR="003C6352" w:rsidRPr="002F27AB" w:rsidRDefault="003C6352" w:rsidP="003C6352">
      <w:pPr>
        <w:tabs>
          <w:tab w:val="left" w:pos="567"/>
        </w:tabs>
        <w:suppressAutoHyphens w:val="0"/>
        <w:spacing w:before="120" w:line="360" w:lineRule="auto"/>
        <w:rPr>
          <w:rFonts w:cs="Arial"/>
          <w:color w:val="000000"/>
          <w:sz w:val="24"/>
          <w:szCs w:val="24"/>
          <w:lang w:eastAsia="pt-BR"/>
        </w:rPr>
      </w:pPr>
      <w:r w:rsidRPr="002F27AB">
        <w:rPr>
          <w:rFonts w:cs="Arial"/>
          <w:color w:val="000000"/>
          <w:sz w:val="24"/>
          <w:szCs w:val="24"/>
          <w:lang w:eastAsia="pt-BR"/>
        </w:rPr>
        <w:t xml:space="preserve">5.1.1. O </w:t>
      </w:r>
      <w:r w:rsidRPr="002F27AB">
        <w:rPr>
          <w:rFonts w:cs="Arial"/>
          <w:b/>
          <w:color w:val="000000"/>
          <w:sz w:val="24"/>
          <w:szCs w:val="24"/>
          <w:lang w:eastAsia="pt-BR"/>
        </w:rPr>
        <w:t xml:space="preserve">prazo de execução do objeto será de </w:t>
      </w:r>
      <w:r w:rsidR="00F353B9" w:rsidRPr="002F27AB">
        <w:rPr>
          <w:rFonts w:cs="Arial"/>
          <w:b/>
          <w:color w:val="000000"/>
          <w:sz w:val="24"/>
          <w:szCs w:val="24"/>
          <w:lang w:eastAsia="pt-BR"/>
        </w:rPr>
        <w:t xml:space="preserve">15 </w:t>
      </w:r>
      <w:r w:rsidRPr="002F27AB">
        <w:rPr>
          <w:rFonts w:cs="Arial"/>
          <w:b/>
          <w:color w:val="000000"/>
          <w:sz w:val="24"/>
          <w:szCs w:val="24"/>
          <w:lang w:eastAsia="pt-BR"/>
        </w:rPr>
        <w:t>(</w:t>
      </w:r>
      <w:r w:rsidR="00F353B9" w:rsidRPr="002F27AB">
        <w:rPr>
          <w:rFonts w:cs="Arial"/>
          <w:b/>
          <w:color w:val="000000"/>
          <w:sz w:val="24"/>
          <w:szCs w:val="24"/>
          <w:lang w:eastAsia="pt-BR"/>
        </w:rPr>
        <w:t>quinze</w:t>
      </w:r>
      <w:r w:rsidRPr="002F27AB">
        <w:rPr>
          <w:rFonts w:cs="Arial"/>
          <w:b/>
          <w:color w:val="000000"/>
          <w:sz w:val="24"/>
          <w:szCs w:val="24"/>
          <w:lang w:eastAsia="pt-BR"/>
        </w:rPr>
        <w:t xml:space="preserve">) </w:t>
      </w:r>
      <w:r w:rsidR="00F353B9" w:rsidRPr="002F27AB">
        <w:rPr>
          <w:rFonts w:cs="Arial"/>
          <w:b/>
          <w:color w:val="000000"/>
          <w:sz w:val="24"/>
          <w:szCs w:val="24"/>
          <w:lang w:eastAsia="pt-BR"/>
        </w:rPr>
        <w:t>dias</w:t>
      </w:r>
      <w:r w:rsidRPr="002F27AB">
        <w:rPr>
          <w:rFonts w:cs="Arial"/>
          <w:color w:val="000000"/>
          <w:sz w:val="24"/>
          <w:szCs w:val="24"/>
          <w:lang w:eastAsia="pt-BR"/>
        </w:rPr>
        <w:t xml:space="preserve"> contados a partir da emissão da Ordem de Serviço pelo departamento competente, após a assinatura deste Contrato.</w:t>
      </w:r>
    </w:p>
    <w:p w14:paraId="518D9BD7" w14:textId="77777777" w:rsidR="003C6352" w:rsidRPr="002F27AB" w:rsidRDefault="003C6352" w:rsidP="003C6352">
      <w:pPr>
        <w:tabs>
          <w:tab w:val="left" w:pos="567"/>
        </w:tabs>
        <w:spacing w:before="120" w:line="360" w:lineRule="auto"/>
        <w:rPr>
          <w:rFonts w:eastAsia="Arial Unicode MS" w:cs="Arial"/>
          <w:color w:val="000000"/>
          <w:sz w:val="24"/>
          <w:szCs w:val="24"/>
        </w:rPr>
      </w:pPr>
      <w:r w:rsidRPr="002F27AB">
        <w:rPr>
          <w:rFonts w:eastAsia="Arial Unicode MS" w:cs="Arial"/>
          <w:color w:val="000000"/>
          <w:sz w:val="24"/>
          <w:szCs w:val="24"/>
        </w:rPr>
        <w:t xml:space="preserve">5.2 Nas hipóteses previstas </w:t>
      </w:r>
      <w:r w:rsidRPr="002F27AB">
        <w:rPr>
          <w:color w:val="000000"/>
          <w:sz w:val="24"/>
          <w:szCs w:val="24"/>
        </w:rPr>
        <w:t xml:space="preserve">no </w:t>
      </w:r>
      <w:r w:rsidRPr="002F27AB">
        <w:rPr>
          <w:rFonts w:cs="Arial"/>
          <w:color w:val="000000"/>
          <w:sz w:val="24"/>
          <w:szCs w:val="24"/>
        </w:rPr>
        <w:t>Regulamento Interno de Licitações, Contratos e Convênios da Cesama (RILC) e no art. 72 da Lei nº 13.303/16</w:t>
      </w:r>
      <w:r w:rsidRPr="002F27AB">
        <w:rPr>
          <w:rFonts w:eastAsia="Arial Unicode MS" w:cs="Arial"/>
          <w:color w:val="000000"/>
          <w:sz w:val="24"/>
          <w:szCs w:val="24"/>
        </w:rPr>
        <w:t>, este Contrato poderá ser alterado por acordo entre as partes e mediante prévia justificativa da autoridade competente, vedando-se alterações que resultem em violação ao dever de licitar.</w:t>
      </w:r>
    </w:p>
    <w:p w14:paraId="40A05FE5" w14:textId="77777777" w:rsidR="003C6352" w:rsidRPr="002F27AB" w:rsidRDefault="003C6352" w:rsidP="003C6352">
      <w:pPr>
        <w:tabs>
          <w:tab w:val="left" w:pos="567"/>
        </w:tabs>
        <w:spacing w:before="120" w:line="360" w:lineRule="auto"/>
        <w:rPr>
          <w:rFonts w:eastAsia="Arial Unicode MS" w:cs="Arial"/>
          <w:color w:val="000000"/>
          <w:sz w:val="24"/>
          <w:szCs w:val="24"/>
        </w:rPr>
      </w:pPr>
      <w:r w:rsidRPr="002F27AB">
        <w:rPr>
          <w:rFonts w:eastAsia="Arial Unicode MS" w:cs="Arial"/>
          <w:color w:val="000000"/>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638BB765" w14:textId="77777777" w:rsidR="003C6352" w:rsidRPr="002F27AB" w:rsidRDefault="003C6352" w:rsidP="003C6352">
      <w:pPr>
        <w:tabs>
          <w:tab w:val="left" w:pos="567"/>
        </w:tabs>
        <w:spacing w:before="120" w:line="360" w:lineRule="auto"/>
        <w:rPr>
          <w:rFonts w:eastAsia="Arial Unicode MS" w:cs="Arial"/>
          <w:bCs/>
          <w:color w:val="000000"/>
          <w:sz w:val="24"/>
          <w:szCs w:val="24"/>
        </w:rPr>
      </w:pPr>
      <w:r w:rsidRPr="002F27AB">
        <w:rPr>
          <w:rFonts w:eastAsia="Arial Unicode MS" w:cs="Arial"/>
          <w:bCs/>
          <w:color w:val="000000"/>
          <w:sz w:val="24"/>
          <w:szCs w:val="24"/>
        </w:rPr>
        <w:t>5.2.2 Nenhum acréscimo ou supressão poderá exceder os limites estabelecidos no item 5.2.1, salvo as supressões resultantes de acordo celebrado entre a CESAMA e a CONTRATADA.</w:t>
      </w:r>
    </w:p>
    <w:p w14:paraId="02078A6B" w14:textId="77777777" w:rsidR="003C6352" w:rsidRPr="002F27AB" w:rsidRDefault="003C6352" w:rsidP="003C6352">
      <w:pPr>
        <w:tabs>
          <w:tab w:val="left" w:pos="567"/>
        </w:tabs>
        <w:spacing w:before="120" w:line="360" w:lineRule="auto"/>
        <w:rPr>
          <w:rFonts w:eastAsia="Arial Unicode MS" w:cs="Arial"/>
          <w:bCs/>
          <w:color w:val="000000"/>
          <w:sz w:val="24"/>
          <w:szCs w:val="24"/>
        </w:rPr>
      </w:pPr>
      <w:r w:rsidRPr="002F27AB">
        <w:rPr>
          <w:rFonts w:eastAsia="Arial Unicode MS" w:cs="Arial"/>
          <w:bCs/>
          <w:color w:val="000000"/>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7655CD7C" w14:textId="77777777" w:rsidR="003C6352" w:rsidRPr="002F27AB" w:rsidRDefault="003C6352" w:rsidP="003C6352">
      <w:pPr>
        <w:tabs>
          <w:tab w:val="left" w:pos="567"/>
        </w:tabs>
        <w:spacing w:before="120" w:line="360" w:lineRule="auto"/>
        <w:rPr>
          <w:rFonts w:eastAsia="Arial Unicode MS" w:cs="Arial"/>
          <w:bCs/>
          <w:color w:val="000000"/>
          <w:sz w:val="24"/>
          <w:szCs w:val="24"/>
        </w:rPr>
      </w:pPr>
      <w:r w:rsidRPr="002F27AB">
        <w:rPr>
          <w:rFonts w:eastAsia="Arial Unicode MS" w:cs="Arial"/>
          <w:bCs/>
          <w:color w:val="000000"/>
          <w:sz w:val="24"/>
          <w:szCs w:val="24"/>
        </w:rPr>
        <w:t>5.2.4. As repactuações e revisões devem ser solicitadas durante a vigência do presente contrato sob pena de preclusão.</w:t>
      </w:r>
    </w:p>
    <w:p w14:paraId="54B90B1B" w14:textId="77777777" w:rsidR="003C6352" w:rsidRPr="002F27AB" w:rsidRDefault="003C6352" w:rsidP="003C6352">
      <w:pPr>
        <w:tabs>
          <w:tab w:val="left" w:pos="567"/>
        </w:tabs>
        <w:spacing w:before="120" w:line="360" w:lineRule="auto"/>
        <w:rPr>
          <w:rFonts w:eastAsia="Arial Unicode MS" w:cs="Arial"/>
          <w:color w:val="000000"/>
          <w:sz w:val="24"/>
          <w:szCs w:val="24"/>
        </w:rPr>
      </w:pPr>
      <w:r w:rsidRPr="002F27AB">
        <w:rPr>
          <w:rFonts w:eastAsia="Arial Unicode MS" w:cs="Arial"/>
          <w:bCs/>
          <w:color w:val="000000"/>
          <w:sz w:val="24"/>
          <w:szCs w:val="24"/>
        </w:rPr>
        <w:lastRenderedPageBreak/>
        <w:t>5.3</w:t>
      </w:r>
      <w:r w:rsidRPr="002F27AB">
        <w:rPr>
          <w:rFonts w:eastAsia="Arial Unicode MS" w:cs="Arial"/>
          <w:color w:val="000000"/>
          <w:sz w:val="24"/>
          <w:szCs w:val="24"/>
        </w:rPr>
        <w:t xml:space="preserve">. A </w:t>
      </w:r>
      <w:r w:rsidRPr="002F27AB">
        <w:rPr>
          <w:rFonts w:eastAsia="Arial Unicode MS" w:cs="Arial"/>
          <w:bCs/>
          <w:color w:val="000000"/>
          <w:sz w:val="24"/>
          <w:szCs w:val="24"/>
        </w:rPr>
        <w:t>CONTRATADA</w:t>
      </w:r>
      <w:r w:rsidRPr="002F27AB">
        <w:rPr>
          <w:rFonts w:eastAsia="Arial Unicode MS" w:cs="Arial"/>
          <w:b/>
          <w:bCs/>
          <w:color w:val="000000"/>
          <w:sz w:val="24"/>
          <w:szCs w:val="24"/>
        </w:rPr>
        <w:t xml:space="preserve"> </w:t>
      </w:r>
      <w:r w:rsidRPr="002F27AB">
        <w:rPr>
          <w:rFonts w:eastAsia="Arial Unicode MS" w:cs="Arial"/>
          <w:color w:val="000000"/>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59EBDB5B"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5.4 A CONTRATADA se obriga a fornecer, em qualquer época, os esclarecimentos e as informações técnicas sobre os serviços executados quando solicitados pela CESAMA. </w:t>
      </w:r>
    </w:p>
    <w:p w14:paraId="484B1603"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5.5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039856C6"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5.6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064589B4" w14:textId="77777777" w:rsidR="003C6352" w:rsidRPr="002F27AB" w:rsidRDefault="003C6352" w:rsidP="003C6352">
      <w:pPr>
        <w:spacing w:before="120" w:line="360" w:lineRule="auto"/>
        <w:rPr>
          <w:rFonts w:cs="Arial"/>
          <w:color w:val="000000"/>
          <w:sz w:val="24"/>
          <w:szCs w:val="24"/>
        </w:rPr>
      </w:pPr>
      <w:r w:rsidRPr="002F27AB">
        <w:rPr>
          <w:rFonts w:cs="Arial"/>
          <w:color w:val="000000"/>
          <w:sz w:val="24"/>
          <w:szCs w:val="24"/>
        </w:rPr>
        <w:t>5.7. A CONTRATADA, conforme art. 78 da Lei nº 13.303/16 e no RILC poderá utilizar a subcontratação</w:t>
      </w:r>
      <w:r w:rsidRPr="002F27AB">
        <w:rPr>
          <w:rFonts w:cs="Arial"/>
          <w:color w:val="000000"/>
          <w:sz w:val="24"/>
        </w:rPr>
        <w:t xml:space="preserve"> para serviços específicos até o limite de </w:t>
      </w:r>
      <w:r w:rsidR="00F353B9" w:rsidRPr="002F27AB">
        <w:rPr>
          <w:rFonts w:cs="Arial"/>
          <w:color w:val="000000"/>
          <w:sz w:val="24"/>
        </w:rPr>
        <w:t>5</w:t>
      </w:r>
      <w:r w:rsidR="00C66D99" w:rsidRPr="002F27AB">
        <w:rPr>
          <w:rFonts w:cs="Arial"/>
          <w:color w:val="000000"/>
          <w:sz w:val="24"/>
        </w:rPr>
        <w:t>0</w:t>
      </w:r>
      <w:r w:rsidRPr="002F27AB">
        <w:rPr>
          <w:rFonts w:cs="Arial"/>
          <w:color w:val="000000"/>
          <w:sz w:val="24"/>
        </w:rPr>
        <w:t>% (</w:t>
      </w:r>
      <w:r w:rsidR="00C66D99" w:rsidRPr="002F27AB">
        <w:rPr>
          <w:rFonts w:cs="Arial"/>
          <w:color w:val="000000"/>
          <w:sz w:val="24"/>
        </w:rPr>
        <w:t>cinquenta</w:t>
      </w:r>
      <w:r w:rsidRPr="002F27AB">
        <w:rPr>
          <w:rFonts w:cs="Arial"/>
          <w:color w:val="000000"/>
          <w:sz w:val="24"/>
        </w:rPr>
        <w:t xml:space="preserve"> por cento)</w:t>
      </w:r>
      <w:r w:rsidRPr="002F27AB">
        <w:rPr>
          <w:rFonts w:cs="Arial"/>
          <w:color w:val="000000"/>
          <w:sz w:val="24"/>
          <w:szCs w:val="24"/>
        </w:rPr>
        <w:t xml:space="preserve">. </w:t>
      </w:r>
    </w:p>
    <w:p w14:paraId="34C07278" w14:textId="77777777" w:rsidR="003C6352" w:rsidRPr="002F27AB" w:rsidRDefault="003C6352" w:rsidP="003C6352">
      <w:pPr>
        <w:spacing w:before="120" w:line="360" w:lineRule="auto"/>
        <w:rPr>
          <w:rFonts w:cs="Arial"/>
          <w:color w:val="000000"/>
          <w:sz w:val="24"/>
          <w:szCs w:val="24"/>
        </w:rPr>
      </w:pPr>
      <w:r w:rsidRPr="002F27AB">
        <w:rPr>
          <w:rFonts w:cs="Arial"/>
          <w:color w:val="000000"/>
          <w:sz w:val="24"/>
          <w:szCs w:val="24"/>
        </w:rPr>
        <w:t>5.7.1. Neste caso, a subcontratação deverá seguir os mesmos parâmetros aplicados à CONTRATADA, ficando esta responsável perante a CESAMA pela perfeita execução dos serviços contratados.</w:t>
      </w:r>
    </w:p>
    <w:p w14:paraId="55F42249" w14:textId="77777777" w:rsidR="003C6352" w:rsidRPr="002F27AB" w:rsidRDefault="003C6352" w:rsidP="003C6352">
      <w:pPr>
        <w:spacing w:before="120" w:line="360" w:lineRule="auto"/>
        <w:rPr>
          <w:rFonts w:cs="Arial"/>
          <w:color w:val="000000"/>
          <w:sz w:val="24"/>
          <w:szCs w:val="24"/>
        </w:rPr>
      </w:pPr>
      <w:r w:rsidRPr="002F27AB">
        <w:rPr>
          <w:rFonts w:cs="Arial"/>
          <w:color w:val="000000"/>
          <w:sz w:val="24"/>
          <w:szCs w:val="24"/>
        </w:rPr>
        <w:t>5.7.2.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11D4294F" w14:textId="77777777" w:rsidR="003C6352" w:rsidRPr="002F27AB" w:rsidRDefault="003C6352" w:rsidP="003C6352">
      <w:pPr>
        <w:spacing w:before="120" w:line="360" w:lineRule="auto"/>
        <w:rPr>
          <w:rFonts w:cs="Arial"/>
          <w:color w:val="000000"/>
          <w:sz w:val="24"/>
          <w:szCs w:val="24"/>
        </w:rPr>
      </w:pPr>
      <w:r w:rsidRPr="002F27AB">
        <w:rPr>
          <w:rFonts w:cs="Arial"/>
          <w:color w:val="000000"/>
          <w:sz w:val="24"/>
          <w:szCs w:val="24"/>
        </w:rPr>
        <w:t xml:space="preserve">5.7.3. Ao requerer autorização para subcontratação dos serviços, conforme item 5.7, a CONTRATADA deverá comprovar perante a CESAMA a regularidade jurídica / </w:t>
      </w:r>
      <w:r w:rsidRPr="002F27AB">
        <w:rPr>
          <w:rFonts w:cs="Arial"/>
          <w:color w:val="000000"/>
          <w:sz w:val="24"/>
          <w:szCs w:val="24"/>
        </w:rPr>
        <w:lastRenderedPageBreak/>
        <w:t>fiscal, trabalhista e técnica da subcontratada, respondendo solidariamente com esta pelo inadimplemento destas quando relacionadas com o objeto do Contrato.</w:t>
      </w:r>
    </w:p>
    <w:p w14:paraId="13416690" w14:textId="77777777" w:rsidR="003C6352" w:rsidRPr="002F27AB" w:rsidRDefault="003C6352" w:rsidP="003C6352">
      <w:pPr>
        <w:spacing w:before="120" w:line="360" w:lineRule="auto"/>
        <w:rPr>
          <w:rFonts w:cs="Arial"/>
          <w:color w:val="000000"/>
          <w:sz w:val="24"/>
          <w:szCs w:val="24"/>
        </w:rPr>
      </w:pPr>
      <w:r w:rsidRPr="002F27AB">
        <w:rPr>
          <w:rFonts w:cs="Arial"/>
          <w:color w:val="000000"/>
          <w:sz w:val="24"/>
          <w:szCs w:val="24"/>
        </w:rPr>
        <w:t>5.7.4. A relação que se estabelece na assinatura do Contrato é exclusivamente entre a CESAMA e a Contratada, não havendo qualquer vínculo ou relação de nenhuma espécie entre a CESAMA e a subcontratada.</w:t>
      </w:r>
    </w:p>
    <w:p w14:paraId="4F0851E4" w14:textId="77777777" w:rsidR="00597A42" w:rsidRPr="002F27AB" w:rsidRDefault="003C6352" w:rsidP="00597A42">
      <w:pPr>
        <w:tabs>
          <w:tab w:val="left" w:pos="567"/>
        </w:tabs>
        <w:spacing w:before="120" w:line="360" w:lineRule="auto"/>
        <w:rPr>
          <w:rFonts w:cs="Arial"/>
          <w:b/>
          <w:bCs/>
          <w:color w:val="000000"/>
          <w:sz w:val="24"/>
          <w:szCs w:val="24"/>
        </w:rPr>
      </w:pPr>
      <w:r w:rsidRPr="002F27AB">
        <w:rPr>
          <w:rFonts w:eastAsia="Arial Unicode MS" w:cs="Arial"/>
          <w:b/>
          <w:bCs/>
          <w:color w:val="000000"/>
          <w:sz w:val="24"/>
          <w:szCs w:val="24"/>
        </w:rPr>
        <w:t xml:space="preserve">CLÁUSULA SEXTA: </w:t>
      </w:r>
      <w:r w:rsidR="00597A42" w:rsidRPr="002F27AB">
        <w:rPr>
          <w:rFonts w:cs="Arial"/>
          <w:b/>
          <w:bCs/>
          <w:color w:val="000000"/>
          <w:sz w:val="24"/>
          <w:szCs w:val="24"/>
        </w:rPr>
        <w:t>MEDIÇÃO E PAGAMENTOS</w:t>
      </w:r>
    </w:p>
    <w:p w14:paraId="0D3A7EC8" w14:textId="77777777" w:rsidR="00597A42" w:rsidRPr="002F27AB" w:rsidRDefault="00597A42" w:rsidP="00597A42">
      <w:pPr>
        <w:autoSpaceDE w:val="0"/>
        <w:autoSpaceDN w:val="0"/>
        <w:adjustRightInd w:val="0"/>
        <w:spacing w:before="240" w:line="360" w:lineRule="auto"/>
        <w:rPr>
          <w:rFonts w:cs="Arial"/>
          <w:bCs/>
          <w:color w:val="000000"/>
          <w:sz w:val="24"/>
          <w:szCs w:val="24"/>
        </w:rPr>
      </w:pPr>
      <w:r w:rsidRPr="002F27AB">
        <w:rPr>
          <w:rFonts w:cs="Arial"/>
          <w:bCs/>
          <w:color w:val="000000"/>
          <w:sz w:val="24"/>
          <w:szCs w:val="24"/>
        </w:rPr>
        <w:t>6.1. MEDIÇÃO</w:t>
      </w:r>
    </w:p>
    <w:p w14:paraId="181E882A" w14:textId="77777777" w:rsidR="00597A42" w:rsidRPr="002F27AB" w:rsidRDefault="00597A42" w:rsidP="00597A42">
      <w:pPr>
        <w:autoSpaceDE w:val="0"/>
        <w:autoSpaceDN w:val="0"/>
        <w:adjustRightInd w:val="0"/>
        <w:spacing w:before="240" w:line="360" w:lineRule="auto"/>
        <w:rPr>
          <w:rFonts w:cs="Arial"/>
          <w:bCs/>
          <w:color w:val="000000"/>
          <w:sz w:val="24"/>
          <w:szCs w:val="24"/>
        </w:rPr>
      </w:pPr>
      <w:r w:rsidRPr="002F27AB">
        <w:rPr>
          <w:rFonts w:cs="Arial"/>
          <w:bCs/>
          <w:color w:val="000000"/>
          <w:sz w:val="24"/>
          <w:szCs w:val="24"/>
        </w:rPr>
        <w:t xml:space="preserve">6.1.1 </w:t>
      </w:r>
      <w:r w:rsidRPr="002F27AB">
        <w:rPr>
          <w:rFonts w:cs="Arial"/>
          <w:color w:val="000000"/>
          <w:sz w:val="24"/>
          <w:szCs w:val="24"/>
        </w:rPr>
        <w:t>A medição será elaborada pelo gestor/fiscal do contratodesignado pela Cesama, e deter-se-á sobre os serviços executados no período contratual, para fins de registro contábil e pagamento, ou em outro período determinado pela fiscalização da Cesama.</w:t>
      </w:r>
    </w:p>
    <w:p w14:paraId="665A6E00" w14:textId="77777777" w:rsidR="00597A42" w:rsidRPr="002F27AB" w:rsidRDefault="00597A42" w:rsidP="00597A42">
      <w:pPr>
        <w:autoSpaceDE w:val="0"/>
        <w:autoSpaceDN w:val="0"/>
        <w:adjustRightInd w:val="0"/>
        <w:spacing w:before="240" w:line="360" w:lineRule="auto"/>
        <w:rPr>
          <w:rFonts w:cs="Arial"/>
          <w:color w:val="000000"/>
          <w:sz w:val="24"/>
          <w:szCs w:val="24"/>
        </w:rPr>
      </w:pPr>
      <w:r w:rsidRPr="002F27AB">
        <w:rPr>
          <w:rFonts w:cs="Arial"/>
          <w:bCs/>
          <w:color w:val="000000"/>
          <w:sz w:val="24"/>
          <w:szCs w:val="24"/>
        </w:rPr>
        <w:t xml:space="preserve">6.1.2 </w:t>
      </w:r>
      <w:r w:rsidRPr="002F27AB">
        <w:rPr>
          <w:rFonts w:cs="Arial"/>
          <w:color w:val="000000"/>
          <w:sz w:val="24"/>
          <w:szCs w:val="24"/>
        </w:rPr>
        <w:t>A medição somente será efetuada se ocorrerem serviços no período</w:t>
      </w:r>
      <w:r w:rsidR="00C66D99" w:rsidRPr="002F27AB">
        <w:rPr>
          <w:rFonts w:cs="Arial"/>
          <w:color w:val="000000"/>
          <w:sz w:val="24"/>
          <w:szCs w:val="24"/>
        </w:rPr>
        <w:t xml:space="preserve"> </w:t>
      </w:r>
      <w:r w:rsidRPr="002F27AB">
        <w:rPr>
          <w:rFonts w:cs="Arial"/>
          <w:color w:val="000000"/>
          <w:sz w:val="24"/>
          <w:szCs w:val="24"/>
        </w:rPr>
        <w:t>supramencionado.</w:t>
      </w:r>
    </w:p>
    <w:p w14:paraId="363ADF6D" w14:textId="77777777" w:rsidR="00597A42" w:rsidRPr="002F27AB" w:rsidRDefault="00597A42" w:rsidP="00597A42">
      <w:pPr>
        <w:autoSpaceDE w:val="0"/>
        <w:autoSpaceDN w:val="0"/>
        <w:adjustRightInd w:val="0"/>
        <w:spacing w:before="240" w:line="360" w:lineRule="auto"/>
        <w:rPr>
          <w:rFonts w:cs="Arial"/>
          <w:color w:val="000000"/>
          <w:sz w:val="24"/>
          <w:szCs w:val="24"/>
        </w:rPr>
      </w:pPr>
      <w:r w:rsidRPr="002F27AB">
        <w:rPr>
          <w:rFonts w:cs="Arial"/>
          <w:color w:val="000000"/>
          <w:sz w:val="24"/>
          <w:szCs w:val="24"/>
        </w:rPr>
        <w:t>6.1.3 A medição poderá ser efetivada tão logo seja atestada a execução do serviço conforme especificação, oportunidade na qual haverá emissão pela Cesama da ordem de faturamento.</w:t>
      </w:r>
    </w:p>
    <w:p w14:paraId="0B9A21E2" w14:textId="77777777" w:rsidR="00597A42" w:rsidRPr="002F27AB" w:rsidRDefault="00597A42" w:rsidP="00597A42">
      <w:pPr>
        <w:autoSpaceDE w:val="0"/>
        <w:autoSpaceDN w:val="0"/>
        <w:adjustRightInd w:val="0"/>
        <w:spacing w:before="240" w:line="360" w:lineRule="auto"/>
        <w:rPr>
          <w:rFonts w:cs="Arial"/>
          <w:color w:val="000000"/>
          <w:sz w:val="24"/>
          <w:szCs w:val="24"/>
        </w:rPr>
      </w:pPr>
      <w:r w:rsidRPr="002F27AB">
        <w:rPr>
          <w:rFonts w:cs="Arial"/>
          <w:color w:val="000000"/>
          <w:sz w:val="24"/>
          <w:szCs w:val="24"/>
        </w:rPr>
        <w:t>6.2. PAGAMENTO</w:t>
      </w:r>
    </w:p>
    <w:p w14:paraId="331280F1" w14:textId="77777777" w:rsidR="00597A42" w:rsidRPr="002F27AB" w:rsidRDefault="00597A42" w:rsidP="00597A42">
      <w:pPr>
        <w:autoSpaceDE w:val="0"/>
        <w:autoSpaceDN w:val="0"/>
        <w:adjustRightInd w:val="0"/>
        <w:spacing w:before="240" w:line="360" w:lineRule="auto"/>
        <w:rPr>
          <w:rFonts w:cs="Arial"/>
          <w:color w:val="000000"/>
          <w:sz w:val="24"/>
          <w:szCs w:val="24"/>
        </w:rPr>
      </w:pPr>
      <w:r w:rsidRPr="002F27AB">
        <w:rPr>
          <w:rFonts w:cs="Arial"/>
          <w:color w:val="000000"/>
          <w:sz w:val="24"/>
          <w:szCs w:val="24"/>
        </w:rPr>
        <w:t>6.2.1 A CESAMA efetuará os pagamentos relativos aos compromissos assumidos, através de medições mensais, 30 (trinta) dias após a execução dos serviços com a apresentação e aceitação da Nota Fiscal pelo departamento competente da CESAMA.</w:t>
      </w:r>
    </w:p>
    <w:p w14:paraId="67E96CF9" w14:textId="77777777" w:rsidR="00597A42" w:rsidRPr="002F27AB" w:rsidRDefault="00597A42" w:rsidP="00597A42">
      <w:pPr>
        <w:pStyle w:val="Corpodetexto"/>
        <w:tabs>
          <w:tab w:val="left" w:pos="851"/>
        </w:tabs>
        <w:spacing w:before="240" w:line="360" w:lineRule="auto"/>
        <w:rPr>
          <w:rFonts w:cs="Arial"/>
          <w:color w:val="000000"/>
          <w:sz w:val="24"/>
          <w:szCs w:val="24"/>
        </w:rPr>
      </w:pPr>
      <w:r w:rsidRPr="002F27AB">
        <w:rPr>
          <w:rFonts w:cs="Arial"/>
          <w:color w:val="000000"/>
          <w:sz w:val="24"/>
          <w:szCs w:val="24"/>
        </w:rPr>
        <w:t xml:space="preserve">6.2.1.1 Caso o vencimento ocorra no sábado, domingo, feriado ou ponto facultativo para a Cesama, o pagamento será realizado no primeiro dia subsequente. </w:t>
      </w:r>
    </w:p>
    <w:p w14:paraId="01067AFB" w14:textId="77777777" w:rsidR="00597A42" w:rsidRPr="002F27AB" w:rsidRDefault="00597A42" w:rsidP="00597A42">
      <w:pPr>
        <w:pStyle w:val="Corpodetexto"/>
        <w:spacing w:before="240" w:line="360" w:lineRule="auto"/>
        <w:rPr>
          <w:rFonts w:cs="Arial"/>
          <w:color w:val="000000"/>
          <w:sz w:val="24"/>
          <w:szCs w:val="24"/>
        </w:rPr>
      </w:pPr>
      <w:r w:rsidRPr="002F27AB">
        <w:rPr>
          <w:rFonts w:cs="Arial"/>
          <w:color w:val="000000"/>
          <w:sz w:val="24"/>
          <w:szCs w:val="24"/>
        </w:rPr>
        <w:t xml:space="preserve">6.2.1.2 O pagamento será efetuado através de depósito em conta bancária ou via </w:t>
      </w:r>
      <w:r w:rsidRPr="002F27AB">
        <w:rPr>
          <w:rFonts w:cs="Arial"/>
          <w:b/>
          <w:bCs/>
          <w:color w:val="000000"/>
          <w:sz w:val="24"/>
          <w:szCs w:val="24"/>
        </w:rPr>
        <w:t>TED</w:t>
      </w:r>
      <w:r w:rsidRPr="002F27AB">
        <w:rPr>
          <w:rFonts w:cs="Arial"/>
          <w:color w:val="000000"/>
          <w:sz w:val="24"/>
          <w:szCs w:val="24"/>
        </w:rPr>
        <w:t xml:space="preserve"> (transferência eletrônica disponível), cujas tarifas extras correrão por conta da </w:t>
      </w:r>
      <w:r w:rsidRPr="002F27AB">
        <w:rPr>
          <w:rFonts w:cs="Arial"/>
          <w:bCs/>
          <w:color w:val="000000"/>
          <w:sz w:val="24"/>
          <w:szCs w:val="24"/>
        </w:rPr>
        <w:t>Contratada</w:t>
      </w:r>
      <w:r w:rsidRPr="002F27AB">
        <w:rPr>
          <w:rFonts w:cs="Arial"/>
          <w:color w:val="000000"/>
          <w:sz w:val="24"/>
          <w:szCs w:val="24"/>
        </w:rPr>
        <w:t>.</w:t>
      </w:r>
    </w:p>
    <w:p w14:paraId="70A89F96" w14:textId="77777777" w:rsidR="00597A42" w:rsidRPr="002F27AB" w:rsidRDefault="00597A42" w:rsidP="00597A42">
      <w:pPr>
        <w:pStyle w:val="Corpodetexto"/>
        <w:spacing w:before="120" w:line="360" w:lineRule="auto"/>
        <w:rPr>
          <w:rFonts w:cs="Arial"/>
          <w:color w:val="000000"/>
          <w:sz w:val="24"/>
          <w:szCs w:val="24"/>
        </w:rPr>
      </w:pPr>
      <w:r w:rsidRPr="002F27AB">
        <w:rPr>
          <w:rFonts w:cs="Arial"/>
          <w:color w:val="000000"/>
          <w:sz w:val="24"/>
          <w:szCs w:val="24"/>
        </w:rPr>
        <w:t xml:space="preserve">6.2.1.3 A Nota Fiscal Eletrônica – NF-e – deverá ser enviada para o e-mail </w:t>
      </w:r>
      <w:hyperlink r:id="rId8" w:history="1">
        <w:r w:rsidRPr="002F27AB">
          <w:rPr>
            <w:rStyle w:val="Hyperlink"/>
            <w:rFonts w:eastAsia="Calibri" w:cs="Arial"/>
            <w:color w:val="000000"/>
            <w:sz w:val="24"/>
            <w:szCs w:val="24"/>
          </w:rPr>
          <w:t>nfe@cesama.com.br</w:t>
        </w:r>
      </w:hyperlink>
      <w:r w:rsidRPr="002F27AB">
        <w:rPr>
          <w:rFonts w:cs="Arial"/>
          <w:color w:val="000000"/>
          <w:sz w:val="24"/>
          <w:szCs w:val="24"/>
        </w:rPr>
        <w:t xml:space="preserve">, </w:t>
      </w:r>
      <w:hyperlink r:id="rId9">
        <w:r w:rsidRPr="002F27AB">
          <w:rPr>
            <w:rFonts w:eastAsia="Arial" w:cs="Arial"/>
            <w:color w:val="000000"/>
            <w:sz w:val="24"/>
            <w:szCs w:val="24"/>
            <w:u w:val="single"/>
          </w:rPr>
          <w:t>social@cesama.com.br</w:t>
        </w:r>
      </w:hyperlink>
      <w:r w:rsidRPr="002F27AB">
        <w:rPr>
          <w:rFonts w:eastAsia="Arial" w:cs="Arial"/>
          <w:color w:val="000000"/>
          <w:sz w:val="24"/>
          <w:szCs w:val="24"/>
        </w:rPr>
        <w:t xml:space="preserve">; </w:t>
      </w:r>
      <w:hyperlink r:id="rId10">
        <w:r w:rsidRPr="002F27AB">
          <w:rPr>
            <w:rFonts w:eastAsia="Arial" w:cs="Arial"/>
            <w:color w:val="000000"/>
            <w:sz w:val="24"/>
            <w:szCs w:val="24"/>
            <w:u w:val="single"/>
          </w:rPr>
          <w:t>smt@cesama.com.br</w:t>
        </w:r>
      </w:hyperlink>
    </w:p>
    <w:p w14:paraId="0FFF2460" w14:textId="77777777" w:rsidR="00597A42" w:rsidRPr="002F27AB" w:rsidRDefault="00597A42" w:rsidP="00597A42">
      <w:pPr>
        <w:pStyle w:val="Corpodetexto"/>
        <w:tabs>
          <w:tab w:val="left" w:pos="993"/>
        </w:tabs>
        <w:spacing w:before="120" w:line="360" w:lineRule="auto"/>
        <w:rPr>
          <w:rFonts w:cs="Arial"/>
          <w:color w:val="000000"/>
          <w:sz w:val="24"/>
          <w:szCs w:val="24"/>
        </w:rPr>
      </w:pPr>
      <w:r w:rsidRPr="002F27AB">
        <w:rPr>
          <w:rFonts w:cs="Arial"/>
          <w:color w:val="000000"/>
          <w:sz w:val="24"/>
          <w:szCs w:val="24"/>
        </w:rPr>
        <w:lastRenderedPageBreak/>
        <w:t xml:space="preserve">6.2.2 O pagamento só poderá ser realizado em nome do fornecedor e os boletos não poderão, em hipótese nenhuma, ser pagos em nome de outro beneficiário. </w:t>
      </w:r>
    </w:p>
    <w:p w14:paraId="4A231EA9" w14:textId="77777777" w:rsidR="00597A42" w:rsidRPr="002F27AB" w:rsidRDefault="00597A42" w:rsidP="00597A42">
      <w:pPr>
        <w:pStyle w:val="Corpodetexto"/>
        <w:spacing w:before="120" w:line="360" w:lineRule="auto"/>
        <w:rPr>
          <w:rFonts w:cs="Arial"/>
          <w:color w:val="000000"/>
          <w:sz w:val="24"/>
          <w:szCs w:val="24"/>
        </w:rPr>
      </w:pPr>
      <w:r w:rsidRPr="002F27AB">
        <w:rPr>
          <w:rFonts w:cs="Arial"/>
          <w:color w:val="000000"/>
          <w:sz w:val="24"/>
          <w:szCs w:val="24"/>
        </w:rPr>
        <w:t xml:space="preserve">6.2.3 </w:t>
      </w:r>
      <w:r w:rsidRPr="002F27AB">
        <w:rPr>
          <w:rFonts w:eastAsia="Arial Unicode MS" w:cs="Arial"/>
          <w:iCs/>
          <w:color w:val="000000"/>
          <w:sz w:val="24"/>
          <w:szCs w:val="24"/>
        </w:rPr>
        <w:t xml:space="preserve">Deverá constar na descrição da </w:t>
      </w:r>
      <w:r w:rsidRPr="002F27AB">
        <w:rPr>
          <w:rFonts w:cs="Arial"/>
          <w:color w:val="000000"/>
          <w:sz w:val="24"/>
          <w:szCs w:val="24"/>
        </w:rPr>
        <w:t>Nota Fiscal / Fatura</w:t>
      </w:r>
      <w:r w:rsidRPr="002F27AB">
        <w:rPr>
          <w:rFonts w:eastAsia="Arial Unicode MS" w:cs="Arial"/>
          <w:iCs/>
          <w:color w:val="000000"/>
          <w:sz w:val="24"/>
          <w:szCs w:val="24"/>
        </w:rPr>
        <w:t xml:space="preserve"> o número da licitação e número do contrato.</w:t>
      </w:r>
    </w:p>
    <w:p w14:paraId="405C248B" w14:textId="77777777" w:rsidR="00597A42" w:rsidRPr="002F27AB" w:rsidRDefault="00597A42" w:rsidP="00597A42">
      <w:pPr>
        <w:pStyle w:val="WW-Recuodecorpodetexto2"/>
        <w:spacing w:before="120" w:line="360" w:lineRule="auto"/>
        <w:ind w:left="0"/>
        <w:rPr>
          <w:rFonts w:cs="Arial"/>
          <w:color w:val="000000"/>
          <w:sz w:val="24"/>
          <w:szCs w:val="24"/>
        </w:rPr>
      </w:pPr>
      <w:r w:rsidRPr="002F27AB">
        <w:rPr>
          <w:rFonts w:cs="Arial"/>
          <w:color w:val="000000"/>
          <w:sz w:val="24"/>
          <w:szCs w:val="24"/>
        </w:rPr>
        <w:t xml:space="preserve">6.2.4 O pagamento </w:t>
      </w:r>
      <w:r w:rsidRPr="002F27AB">
        <w:rPr>
          <w:rFonts w:cs="Arial"/>
          <w:b/>
          <w:bCs/>
          <w:color w:val="000000"/>
          <w:sz w:val="24"/>
          <w:szCs w:val="24"/>
        </w:rPr>
        <w:t>SOMENTE</w:t>
      </w:r>
      <w:r w:rsidRPr="002F27AB">
        <w:rPr>
          <w:rFonts w:cs="Arial"/>
          <w:color w:val="000000"/>
          <w:sz w:val="24"/>
          <w:szCs w:val="24"/>
        </w:rPr>
        <w:t xml:space="preserve"> será efetuado:</w:t>
      </w:r>
    </w:p>
    <w:p w14:paraId="29F2B899" w14:textId="77777777" w:rsidR="00597A42" w:rsidRPr="002F27AB" w:rsidRDefault="00597A42" w:rsidP="00597A42">
      <w:pPr>
        <w:pStyle w:val="WW-Recuodecorpodetexto2"/>
        <w:numPr>
          <w:ilvl w:val="0"/>
          <w:numId w:val="50"/>
        </w:numPr>
        <w:spacing w:before="120" w:line="360" w:lineRule="auto"/>
        <w:ind w:left="851" w:hanging="284"/>
        <w:rPr>
          <w:rFonts w:cs="Arial"/>
          <w:color w:val="000000"/>
          <w:sz w:val="24"/>
          <w:szCs w:val="24"/>
        </w:rPr>
      </w:pPr>
      <w:r w:rsidRPr="002F27AB">
        <w:rPr>
          <w:rFonts w:cs="Arial"/>
          <w:color w:val="000000"/>
          <w:sz w:val="24"/>
          <w:szCs w:val="24"/>
        </w:rPr>
        <w:t>Após a aceitação da Nota Fiscal / Fatura.</w:t>
      </w:r>
    </w:p>
    <w:p w14:paraId="5FA07FBA" w14:textId="77777777" w:rsidR="00597A42" w:rsidRPr="002F27AB" w:rsidRDefault="00597A42" w:rsidP="00597A42">
      <w:pPr>
        <w:pStyle w:val="WW-Recuodecorpodetexto2"/>
        <w:numPr>
          <w:ilvl w:val="0"/>
          <w:numId w:val="50"/>
        </w:numPr>
        <w:spacing w:before="120" w:line="360" w:lineRule="auto"/>
        <w:ind w:left="851" w:hanging="284"/>
        <w:rPr>
          <w:rFonts w:cs="Arial"/>
          <w:color w:val="000000"/>
          <w:sz w:val="24"/>
          <w:szCs w:val="24"/>
        </w:rPr>
      </w:pPr>
      <w:r w:rsidRPr="002F27AB">
        <w:rPr>
          <w:rFonts w:cs="Arial"/>
          <w:color w:val="000000"/>
          <w:sz w:val="24"/>
          <w:szCs w:val="24"/>
        </w:rPr>
        <w:t>Após o recolhimento pela adjudicatária de quaisquer multas que lhe tenham sido impostas em decorrência de inadimplemento contratual.</w:t>
      </w:r>
    </w:p>
    <w:p w14:paraId="2B50DA9D" w14:textId="77777777" w:rsidR="00597A42" w:rsidRPr="002F27AB" w:rsidRDefault="00597A42" w:rsidP="00597A42">
      <w:pPr>
        <w:pStyle w:val="Corpodetexto2"/>
        <w:spacing w:before="120" w:line="360" w:lineRule="auto"/>
        <w:rPr>
          <w:b/>
          <w:sz w:val="24"/>
          <w:szCs w:val="24"/>
        </w:rPr>
      </w:pPr>
      <w:r w:rsidRPr="002F27AB">
        <w:rPr>
          <w:sz w:val="24"/>
          <w:szCs w:val="24"/>
        </w:rPr>
        <w:t>6.2.5 Na Nota Fiscal / Fatura (em duas vias) deverão ser anexadas as certidões atualizadas de regularidade junto ao INSS, ao FGTS e à Justiça do Trabalho.</w:t>
      </w:r>
    </w:p>
    <w:p w14:paraId="57DF7CEB" w14:textId="77777777" w:rsidR="00597A42" w:rsidRPr="002F27AB" w:rsidRDefault="00597A42" w:rsidP="00597A42">
      <w:pPr>
        <w:pStyle w:val="Corpodetexto2"/>
        <w:spacing w:before="120" w:line="360" w:lineRule="auto"/>
        <w:rPr>
          <w:b/>
          <w:sz w:val="24"/>
          <w:szCs w:val="24"/>
        </w:rPr>
      </w:pPr>
      <w:r w:rsidRPr="002F27AB">
        <w:rPr>
          <w:sz w:val="24"/>
          <w:szCs w:val="24"/>
        </w:rPr>
        <w:t>6.2.6 Na eventualidade de aplicação de multas, estas deverão ser liquidadas simultaneamente com parcela vinculada ao evento cujo descumprimento der origem à aplicação da penalidade.</w:t>
      </w:r>
    </w:p>
    <w:p w14:paraId="33C832F1" w14:textId="77777777" w:rsidR="00597A42" w:rsidRPr="002F27AB" w:rsidRDefault="00597A42" w:rsidP="00597A42">
      <w:pPr>
        <w:spacing w:before="120" w:line="360" w:lineRule="auto"/>
        <w:rPr>
          <w:rFonts w:cs="Arial"/>
          <w:color w:val="000000"/>
          <w:sz w:val="24"/>
          <w:szCs w:val="24"/>
        </w:rPr>
      </w:pPr>
      <w:r w:rsidRPr="002F27AB">
        <w:rPr>
          <w:rFonts w:cs="Arial"/>
          <w:color w:val="000000"/>
          <w:sz w:val="24"/>
          <w:szCs w:val="24"/>
        </w:rPr>
        <w:t>6.2.7 O CNPJ da Contratada constante da Nota Fiscal / Fatura deverá ser o mesmo da documentação apresentada no processo.</w:t>
      </w:r>
    </w:p>
    <w:p w14:paraId="22570CC9" w14:textId="77777777" w:rsidR="00597A42" w:rsidRPr="002F27AB" w:rsidRDefault="00597A42" w:rsidP="00597A42">
      <w:pPr>
        <w:spacing w:before="120" w:line="360" w:lineRule="auto"/>
        <w:rPr>
          <w:rFonts w:cs="Arial"/>
          <w:color w:val="000000"/>
          <w:sz w:val="24"/>
          <w:szCs w:val="24"/>
          <w:lang w:val="de-DE"/>
        </w:rPr>
      </w:pPr>
      <w:r w:rsidRPr="002F27AB">
        <w:rPr>
          <w:rFonts w:cs="Arial"/>
          <w:color w:val="000000"/>
          <w:sz w:val="24"/>
          <w:szCs w:val="24"/>
        </w:rPr>
        <w:t xml:space="preserve">6.2.8 </w:t>
      </w:r>
      <w:r w:rsidRPr="002F27AB">
        <w:rPr>
          <w:rFonts w:cs="Arial"/>
          <w:iCs/>
          <w:color w:val="000000"/>
          <w:sz w:val="24"/>
          <w:szCs w:val="24"/>
        </w:rPr>
        <w:t>Será utilizado o IPCA – Índice de Preços ao Consumidor Amplo - como índice para reajuste de preços nos contratos da CESAMA, quando couber, e o marco inicial para concessão do reajuste será a data da apresentação da proposta comercial.</w:t>
      </w:r>
    </w:p>
    <w:p w14:paraId="00924E92" w14:textId="77777777" w:rsidR="00597A42" w:rsidRPr="002F27AB" w:rsidRDefault="00597A42" w:rsidP="00597A42">
      <w:pPr>
        <w:spacing w:before="120" w:line="360" w:lineRule="auto"/>
        <w:rPr>
          <w:rFonts w:cs="Arial"/>
          <w:color w:val="000000"/>
          <w:sz w:val="24"/>
          <w:szCs w:val="24"/>
          <w:lang w:val="de-DE"/>
        </w:rPr>
      </w:pPr>
      <w:r w:rsidRPr="002F27AB">
        <w:rPr>
          <w:rFonts w:cs="Arial"/>
          <w:color w:val="000000"/>
          <w:sz w:val="24"/>
          <w:szCs w:val="24"/>
        </w:rPr>
        <w:t>6.2.9 Na hipótese de ocorrer atraso no pagamento da Nota Fiscal / Fatura por responsabilidade da CESAMA, esta se compromete a aplicar, conforme legislação em vigor, juros de mora sobre o valor devido “</w:t>
      </w:r>
      <w:r w:rsidRPr="002F27AB">
        <w:rPr>
          <w:rFonts w:cs="Arial"/>
          <w:i/>
          <w:iCs/>
          <w:color w:val="000000"/>
          <w:sz w:val="24"/>
          <w:szCs w:val="24"/>
        </w:rPr>
        <w:t>pro rata”</w:t>
      </w:r>
      <w:r w:rsidRPr="002F27AB">
        <w:rPr>
          <w:rFonts w:cs="Arial"/>
          <w:color w:val="000000"/>
          <w:sz w:val="24"/>
          <w:szCs w:val="24"/>
        </w:rPr>
        <w:t xml:space="preserve"> entre a data do vencimento e o efetivo pagamento</w:t>
      </w:r>
      <w:r w:rsidRPr="002F27AB">
        <w:rPr>
          <w:rFonts w:cs="Arial"/>
          <w:color w:val="000000"/>
          <w:sz w:val="24"/>
          <w:szCs w:val="24"/>
          <w:lang w:val="de-DE"/>
        </w:rPr>
        <w:t>.</w:t>
      </w:r>
    </w:p>
    <w:p w14:paraId="07DCD876" w14:textId="77777777" w:rsidR="00597A42" w:rsidRPr="002F27AB" w:rsidRDefault="00597A42" w:rsidP="00597A42">
      <w:pPr>
        <w:spacing w:before="120" w:line="360" w:lineRule="auto"/>
        <w:rPr>
          <w:rFonts w:cs="Arial"/>
          <w:color w:val="000000"/>
          <w:sz w:val="24"/>
          <w:szCs w:val="24"/>
        </w:rPr>
      </w:pPr>
      <w:r w:rsidRPr="002F27AB">
        <w:rPr>
          <w:rFonts w:cs="Arial"/>
          <w:color w:val="000000"/>
          <w:sz w:val="24"/>
          <w:szCs w:val="24"/>
        </w:rPr>
        <w:t>6.2.10 A Contratada não poderá ceder ou dar em garantia, em qualquer hipótese, no todo ou em parte, os créditos de qualquer natureza, decorrentes ou oriundos do contrato.</w:t>
      </w:r>
    </w:p>
    <w:p w14:paraId="3E68DACB" w14:textId="77777777" w:rsidR="00597A42" w:rsidRPr="002F27AB" w:rsidRDefault="00597A42" w:rsidP="00597A42">
      <w:pPr>
        <w:spacing w:before="120" w:line="360" w:lineRule="auto"/>
        <w:rPr>
          <w:rFonts w:cs="Arial"/>
          <w:b/>
          <w:bCs/>
          <w:color w:val="000000"/>
          <w:sz w:val="24"/>
          <w:szCs w:val="24"/>
        </w:rPr>
      </w:pPr>
      <w:r w:rsidRPr="002F27AB">
        <w:rPr>
          <w:rFonts w:cs="Arial"/>
          <w:color w:val="000000"/>
          <w:sz w:val="24"/>
          <w:szCs w:val="24"/>
        </w:rPr>
        <w:t>6.2.11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579E7E5D" w14:textId="77777777" w:rsidR="00597A42" w:rsidRPr="002F27AB" w:rsidRDefault="00597A42" w:rsidP="00597A42">
      <w:pPr>
        <w:rPr>
          <w:rFonts w:cs="Arial"/>
          <w:color w:val="000000"/>
          <w:sz w:val="24"/>
          <w:szCs w:val="24"/>
        </w:rPr>
      </w:pPr>
      <w:r w:rsidRPr="002F27AB">
        <w:rPr>
          <w:rFonts w:cs="Arial"/>
          <w:color w:val="000000"/>
          <w:sz w:val="24"/>
          <w:szCs w:val="24"/>
        </w:rPr>
        <w:lastRenderedPageBreak/>
        <w:t xml:space="preserve">6.2.11.1 A antecipação de pagamento só poderá ocorrer caso o serviço tenha sido entregue. </w:t>
      </w:r>
    </w:p>
    <w:p w14:paraId="7662AB6B" w14:textId="77777777" w:rsidR="00597A42" w:rsidRPr="002F27AB" w:rsidRDefault="00597A42" w:rsidP="00597A42">
      <w:pPr>
        <w:tabs>
          <w:tab w:val="left" w:pos="567"/>
        </w:tabs>
        <w:spacing w:before="120" w:line="360" w:lineRule="auto"/>
        <w:rPr>
          <w:color w:val="000000"/>
          <w:sz w:val="24"/>
          <w:szCs w:val="24"/>
        </w:rPr>
      </w:pPr>
      <w:r w:rsidRPr="002F27AB">
        <w:rPr>
          <w:color w:val="000000"/>
          <w:sz w:val="24"/>
          <w:szCs w:val="24"/>
        </w:rPr>
        <w:t>6.2.12 A Cesama poderá realizar o pagamento antes do prazo definido no</w:t>
      </w:r>
      <w:r w:rsidRPr="002F27AB">
        <w:rPr>
          <w:b/>
          <w:color w:val="000000"/>
          <w:sz w:val="24"/>
          <w:szCs w:val="24"/>
        </w:rPr>
        <w:t xml:space="preserve"> item 6.2.1,</w:t>
      </w:r>
      <w:r w:rsidRPr="002F27AB">
        <w:rPr>
          <w:color w:val="000000"/>
          <w:sz w:val="24"/>
          <w:szCs w:val="24"/>
        </w:rPr>
        <w:t xml:space="preserve">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2F27AB">
        <w:rPr>
          <w:i/>
          <w:color w:val="000000"/>
          <w:sz w:val="24"/>
          <w:szCs w:val="24"/>
        </w:rPr>
        <w:t>pro rata</w:t>
      </w:r>
      <w:r w:rsidRPr="002F27AB">
        <w:rPr>
          <w:color w:val="000000"/>
          <w:sz w:val="24"/>
          <w:szCs w:val="24"/>
        </w:rPr>
        <w:t>”.</w:t>
      </w:r>
    </w:p>
    <w:p w14:paraId="42572ED1" w14:textId="77777777" w:rsidR="003C6352" w:rsidRPr="002F27AB" w:rsidRDefault="003C6352" w:rsidP="003C6352">
      <w:pPr>
        <w:spacing w:before="480" w:line="360" w:lineRule="auto"/>
        <w:rPr>
          <w:rFonts w:cs="Arial"/>
          <w:b/>
          <w:color w:val="000000"/>
          <w:sz w:val="24"/>
          <w:szCs w:val="24"/>
        </w:rPr>
      </w:pPr>
      <w:r w:rsidRPr="002F27AB">
        <w:rPr>
          <w:rFonts w:cs="Arial"/>
          <w:b/>
          <w:color w:val="000000"/>
          <w:sz w:val="24"/>
          <w:szCs w:val="24"/>
        </w:rPr>
        <w:t xml:space="preserve">CLÁUSULA SÉTIMA: DAS OBRIGAÇÕES </w:t>
      </w:r>
    </w:p>
    <w:p w14:paraId="25ABE703" w14:textId="77777777" w:rsidR="003C6352" w:rsidRPr="002F27AB" w:rsidRDefault="003C6352" w:rsidP="00DD239D">
      <w:pPr>
        <w:pStyle w:val="Ttulo2"/>
        <w:numPr>
          <w:ilvl w:val="0"/>
          <w:numId w:val="0"/>
        </w:numPr>
        <w:spacing w:before="120" w:line="360" w:lineRule="auto"/>
        <w:jc w:val="both"/>
        <w:rPr>
          <w:color w:val="000000"/>
        </w:rPr>
      </w:pPr>
      <w:r w:rsidRPr="002F27AB">
        <w:rPr>
          <w:rFonts w:ascii="Arial" w:hAnsi="Arial" w:cs="Arial"/>
          <w:color w:val="000000"/>
        </w:rPr>
        <w:t xml:space="preserve">7.1. São obrigações da CONTRATADA: </w:t>
      </w:r>
    </w:p>
    <w:p w14:paraId="4ECA24D2" w14:textId="77777777" w:rsidR="00DD239D" w:rsidRPr="002F27AB" w:rsidRDefault="00DD239D" w:rsidP="00DD239D">
      <w:pPr>
        <w:spacing w:before="120" w:line="360" w:lineRule="auto"/>
        <w:rPr>
          <w:rFonts w:eastAsia="Arial Unicode MS" w:cs="Arial"/>
          <w:color w:val="000000"/>
          <w:sz w:val="24"/>
          <w:szCs w:val="24"/>
        </w:rPr>
      </w:pPr>
      <w:r w:rsidRPr="002F27AB">
        <w:rPr>
          <w:rFonts w:eastAsia="Arial Unicode MS" w:cs="Arial"/>
          <w:color w:val="000000"/>
          <w:sz w:val="24"/>
          <w:szCs w:val="24"/>
        </w:rPr>
        <w:t>7.1.1 Executar o Contrato fielmente, conforme definido no Edital e seus anexos.</w:t>
      </w:r>
    </w:p>
    <w:p w14:paraId="3BF3781D" w14:textId="77777777" w:rsidR="00DD239D" w:rsidRPr="002F27AB" w:rsidRDefault="00DD239D" w:rsidP="00DD239D">
      <w:pPr>
        <w:spacing w:before="120" w:line="360" w:lineRule="auto"/>
        <w:rPr>
          <w:rFonts w:eastAsia="Arial Unicode MS" w:cs="Arial"/>
          <w:color w:val="000000"/>
          <w:sz w:val="24"/>
          <w:szCs w:val="24"/>
        </w:rPr>
      </w:pPr>
      <w:r w:rsidRPr="002F27AB">
        <w:rPr>
          <w:rFonts w:eastAsia="Arial Unicode MS" w:cs="Arial"/>
          <w:color w:val="000000"/>
          <w:sz w:val="24"/>
          <w:szCs w:val="24"/>
        </w:rPr>
        <w:t>7.1.2. Arcar com todos os custos e encargos resultantes da execução do objeto do presente contrato, inclusive impostos, taxas, emolumentos incidentes sobre a prestação do serviço, e tudo que for necessário para a fiel execução dos serviços contratados.</w:t>
      </w:r>
    </w:p>
    <w:p w14:paraId="0653B2A0" w14:textId="77777777" w:rsidR="00DD239D" w:rsidRPr="002F27AB" w:rsidRDefault="00DD239D" w:rsidP="00DD239D">
      <w:pPr>
        <w:spacing w:before="120" w:line="360" w:lineRule="auto"/>
        <w:rPr>
          <w:rFonts w:eastAsia="Arial Unicode MS" w:cs="Arial"/>
          <w:color w:val="000000"/>
          <w:sz w:val="24"/>
          <w:szCs w:val="24"/>
        </w:rPr>
      </w:pPr>
      <w:r w:rsidRPr="002F27AB">
        <w:rPr>
          <w:rFonts w:eastAsia="Arial Unicode MS" w:cs="Arial"/>
          <w:color w:val="000000"/>
          <w:sz w:val="24"/>
          <w:szCs w:val="24"/>
        </w:rPr>
        <w:t>7.1.3 Atender às determinações da fiscalização da CESAMA e providenciar a imediata correção, quando este for solicitado.</w:t>
      </w:r>
    </w:p>
    <w:p w14:paraId="53F85F8B" w14:textId="77777777" w:rsidR="00DD239D" w:rsidRPr="002F27AB" w:rsidRDefault="00DD239D" w:rsidP="00DD239D">
      <w:pPr>
        <w:spacing w:before="120" w:line="360" w:lineRule="auto"/>
        <w:rPr>
          <w:rFonts w:eastAsia="Arial Unicode MS" w:cs="Arial"/>
          <w:color w:val="000000"/>
          <w:sz w:val="24"/>
          <w:szCs w:val="24"/>
        </w:rPr>
      </w:pPr>
      <w:r w:rsidRPr="002F27AB">
        <w:rPr>
          <w:rFonts w:eastAsia="Arial Unicode MS" w:cs="Arial"/>
          <w:color w:val="000000"/>
          <w:sz w:val="24"/>
          <w:szCs w:val="24"/>
        </w:rPr>
        <w:t>7.1.4</w:t>
      </w:r>
      <w:r w:rsidRPr="002F27AB">
        <w:rPr>
          <w:rFonts w:eastAsia="Arial Unicode MS" w:cs="Arial"/>
          <w:color w:val="000000"/>
          <w:sz w:val="24"/>
          <w:szCs w:val="24"/>
        </w:rPr>
        <w:tab/>
        <w:t>Responsabilizar-se pela qualidade dos serviços, substituindo, imediatamente, aqueles que apresentarem qualquer tipo de vício ou imperfeição, ou não se adequarem ao Termo de Referência, sob pena de aplicação das sanções cabíveis, inclusive rescisão do Contrato.</w:t>
      </w:r>
    </w:p>
    <w:p w14:paraId="7A7632E8" w14:textId="77777777" w:rsidR="00DD239D" w:rsidRPr="002F27AB" w:rsidRDefault="00DD239D" w:rsidP="00DD239D">
      <w:pPr>
        <w:spacing w:before="120" w:line="360" w:lineRule="auto"/>
        <w:rPr>
          <w:rFonts w:eastAsia="Arial Unicode MS" w:cs="Arial"/>
          <w:color w:val="000000"/>
          <w:sz w:val="24"/>
          <w:szCs w:val="24"/>
        </w:rPr>
      </w:pPr>
      <w:r w:rsidRPr="002F27AB">
        <w:rPr>
          <w:rFonts w:eastAsia="Arial Unicode MS" w:cs="Arial"/>
          <w:color w:val="000000"/>
          <w:sz w:val="24"/>
          <w:szCs w:val="24"/>
        </w:rPr>
        <w:t>7.1.5</w:t>
      </w:r>
      <w:r w:rsidRPr="002F27AB">
        <w:rPr>
          <w:rFonts w:eastAsia="Arial Unicode MS" w:cs="Arial"/>
          <w:color w:val="000000"/>
          <w:sz w:val="24"/>
          <w:szCs w:val="24"/>
        </w:rPr>
        <w:tab/>
        <w:t xml:space="preserve">Para garantia da logística mais eficiente e com menor custo, será necessário que empresa contratada seja responsável pela organização e responda pela garantia do fornecimento de todos os itens </w:t>
      </w:r>
      <w:r w:rsidR="0071144A" w:rsidRPr="002F27AB">
        <w:rPr>
          <w:rFonts w:eastAsia="Arial Unicode MS" w:cs="Arial"/>
          <w:color w:val="000000"/>
          <w:sz w:val="24"/>
          <w:szCs w:val="24"/>
        </w:rPr>
        <w:t>do</w:t>
      </w:r>
      <w:r w:rsidRPr="002F27AB">
        <w:rPr>
          <w:rFonts w:eastAsia="Arial Unicode MS" w:cs="Arial"/>
          <w:color w:val="000000"/>
          <w:sz w:val="24"/>
          <w:szCs w:val="24"/>
        </w:rPr>
        <w:t xml:space="preserve"> Termo de Referência, em conformidade e alinhada à presente especificação, à legislação pertinente a cada serviço prestado, sejam eles prestados de forma direta ou subcontratados  no transcorrer do evento e na organização de toda a infraestrutura demandada. O contratado, na execução do contrato, sem prejuízo das responsabilidades contratuais e legais, poderá </w:t>
      </w:r>
      <w:r w:rsidRPr="002F27AB">
        <w:rPr>
          <w:rFonts w:eastAsia="Arial Unicode MS" w:cs="Arial"/>
          <w:color w:val="000000"/>
          <w:sz w:val="24"/>
          <w:szCs w:val="24"/>
        </w:rPr>
        <w:lastRenderedPageBreak/>
        <w:t>subcontratar parte do serviço ou fornecimento, até o limite 50%, conforme previsto no edital do certame.</w:t>
      </w:r>
    </w:p>
    <w:p w14:paraId="238BDF33" w14:textId="77777777" w:rsidR="00DD239D" w:rsidRPr="002F27AB" w:rsidRDefault="00DD239D" w:rsidP="00DD239D">
      <w:pPr>
        <w:spacing w:before="120" w:line="360" w:lineRule="auto"/>
        <w:rPr>
          <w:rFonts w:eastAsia="Arial Unicode MS" w:cs="Arial"/>
          <w:color w:val="000000"/>
          <w:sz w:val="24"/>
          <w:szCs w:val="24"/>
        </w:rPr>
      </w:pPr>
      <w:r w:rsidRPr="002F27AB">
        <w:rPr>
          <w:rFonts w:eastAsia="Arial Unicode MS" w:cs="Arial"/>
          <w:color w:val="000000"/>
          <w:sz w:val="24"/>
          <w:szCs w:val="24"/>
        </w:rPr>
        <w:t>7.1.6</w:t>
      </w:r>
      <w:r w:rsidRPr="002F27AB">
        <w:rPr>
          <w:rFonts w:eastAsia="Arial Unicode MS" w:cs="Arial"/>
          <w:color w:val="000000"/>
          <w:sz w:val="24"/>
          <w:szCs w:val="24"/>
        </w:rPr>
        <w:tab/>
        <w:t>Cumprir os prazos previstos em Edital ou outros que venham a ser fixados pela CESAMA.</w:t>
      </w:r>
    </w:p>
    <w:p w14:paraId="47FE772D" w14:textId="77777777" w:rsidR="00DD239D" w:rsidRPr="002F27AB" w:rsidRDefault="00DD239D" w:rsidP="00DD239D">
      <w:pPr>
        <w:spacing w:before="120" w:line="360" w:lineRule="auto"/>
        <w:rPr>
          <w:rFonts w:eastAsia="Arial Unicode MS" w:cs="Arial"/>
          <w:color w:val="000000"/>
          <w:sz w:val="24"/>
          <w:szCs w:val="24"/>
        </w:rPr>
      </w:pPr>
      <w:r w:rsidRPr="002F27AB">
        <w:rPr>
          <w:rFonts w:eastAsia="Arial Unicode MS" w:cs="Arial"/>
          <w:color w:val="000000"/>
          <w:sz w:val="24"/>
          <w:szCs w:val="24"/>
        </w:rPr>
        <w:t>7.1.7</w:t>
      </w:r>
      <w:r w:rsidRPr="002F27AB">
        <w:rPr>
          <w:rFonts w:eastAsia="Arial Unicode MS" w:cs="Arial"/>
          <w:color w:val="000000"/>
          <w:sz w:val="24"/>
          <w:szCs w:val="24"/>
        </w:rPr>
        <w:tab/>
        <w:t>Dirimir qualquer dúvida e prestar esclarecimentos acerca da execução do Contrato, durante toda a sua vigência, a pedido da CESAMA.</w:t>
      </w:r>
    </w:p>
    <w:p w14:paraId="082ED66A" w14:textId="77777777" w:rsidR="00DD239D" w:rsidRPr="002F27AB" w:rsidRDefault="00DD239D" w:rsidP="00DD239D">
      <w:pPr>
        <w:spacing w:before="120" w:line="360" w:lineRule="auto"/>
        <w:rPr>
          <w:rFonts w:eastAsia="Arial Unicode MS" w:cs="Arial"/>
          <w:color w:val="000000"/>
          <w:sz w:val="24"/>
          <w:szCs w:val="24"/>
        </w:rPr>
      </w:pPr>
      <w:r w:rsidRPr="002F27AB">
        <w:rPr>
          <w:rFonts w:eastAsia="Arial Unicode MS" w:cs="Arial"/>
          <w:color w:val="000000"/>
          <w:sz w:val="24"/>
          <w:szCs w:val="24"/>
        </w:rPr>
        <w:t>7.1.8</w:t>
      </w:r>
      <w:r w:rsidRPr="002F27AB">
        <w:rPr>
          <w:rFonts w:eastAsia="Arial Unicode MS" w:cs="Arial"/>
          <w:color w:val="000000"/>
          <w:sz w:val="24"/>
          <w:szCs w:val="24"/>
        </w:rPr>
        <w:tab/>
        <w:t xml:space="preserve"> Responsabilizar-se pelos encargos trabalhistas, previdenciários, fiscais e comerciais, resultantes da execução do Contrato.</w:t>
      </w:r>
    </w:p>
    <w:p w14:paraId="07E4448D" w14:textId="77777777" w:rsidR="00DD239D" w:rsidRPr="002F27AB" w:rsidRDefault="00DD239D" w:rsidP="00DD239D">
      <w:pPr>
        <w:spacing w:before="120" w:line="360" w:lineRule="auto"/>
        <w:rPr>
          <w:rFonts w:eastAsia="Arial Unicode MS" w:cs="Arial"/>
          <w:color w:val="000000"/>
          <w:sz w:val="24"/>
          <w:szCs w:val="24"/>
        </w:rPr>
      </w:pPr>
      <w:r w:rsidRPr="002F27AB">
        <w:rPr>
          <w:rFonts w:eastAsia="Arial Unicode MS" w:cs="Arial"/>
          <w:color w:val="000000"/>
          <w:sz w:val="24"/>
          <w:szCs w:val="24"/>
        </w:rPr>
        <w:t>7.1.9</w:t>
      </w:r>
      <w:r w:rsidRPr="002F27AB">
        <w:rPr>
          <w:rFonts w:eastAsia="Arial Unicode MS" w:cs="Arial"/>
          <w:color w:val="000000"/>
          <w:sz w:val="24"/>
          <w:szCs w:val="24"/>
        </w:rPr>
        <w:tab/>
        <w:t>Providenciar, imediatamente, a correção das deficiências apontadas pela CESAMA com respeito à execução do serviço.</w:t>
      </w:r>
    </w:p>
    <w:p w14:paraId="5B2696DC" w14:textId="77777777" w:rsidR="003C6352" w:rsidRPr="002F27AB" w:rsidRDefault="00DD239D" w:rsidP="00DD239D">
      <w:pPr>
        <w:spacing w:before="120" w:line="360" w:lineRule="auto"/>
        <w:rPr>
          <w:rFonts w:eastAsia="Arial Unicode MS" w:cs="Arial"/>
          <w:color w:val="000000"/>
          <w:sz w:val="24"/>
          <w:szCs w:val="24"/>
        </w:rPr>
      </w:pPr>
      <w:r w:rsidRPr="002F27AB">
        <w:rPr>
          <w:rFonts w:eastAsia="Arial Unicode MS" w:cs="Arial"/>
          <w:color w:val="000000"/>
          <w:sz w:val="24"/>
          <w:szCs w:val="24"/>
        </w:rPr>
        <w:t>7.1.10</w:t>
      </w:r>
      <w:r w:rsidRPr="002F27AB">
        <w:rPr>
          <w:rFonts w:eastAsia="Arial Unicode MS" w:cs="Arial"/>
          <w:color w:val="000000"/>
          <w:sz w:val="24"/>
          <w:szCs w:val="24"/>
        </w:rPr>
        <w:tab/>
        <w:t>Executar o objeto do presente Termo nas condições e prazos estabelecidos, seguindo ordens e orientações da CESAMA.</w:t>
      </w:r>
      <w:r w:rsidR="003C6352" w:rsidRPr="002F27AB">
        <w:rPr>
          <w:rFonts w:eastAsia="Arial Unicode MS" w:cs="Arial"/>
          <w:color w:val="000000"/>
          <w:sz w:val="24"/>
          <w:szCs w:val="24"/>
        </w:rPr>
        <w:t xml:space="preserve"> </w:t>
      </w:r>
    </w:p>
    <w:p w14:paraId="72765441" w14:textId="77777777" w:rsidR="00A5505B" w:rsidRPr="002F27AB" w:rsidRDefault="00A5505B" w:rsidP="0071144A">
      <w:pPr>
        <w:tabs>
          <w:tab w:val="left" w:pos="851"/>
        </w:tabs>
        <w:spacing w:line="360" w:lineRule="auto"/>
        <w:rPr>
          <w:rFonts w:cs="Arial"/>
          <w:color w:val="000000"/>
          <w:sz w:val="24"/>
          <w:szCs w:val="24"/>
        </w:rPr>
      </w:pPr>
      <w:r w:rsidRPr="002F27AB">
        <w:rPr>
          <w:rFonts w:cs="Arial"/>
          <w:color w:val="000000"/>
          <w:sz w:val="24"/>
          <w:szCs w:val="24"/>
        </w:rPr>
        <w:t>7.1.11. A CONTRATADA deverá prestar informações à Auditoria Interna da Cesama quando solicitada, sob pena de aplicação das sanções estabelecidas neste Contrato e no Regulamento Interno de Licitações, Contratos e Convênios da Cesama (RILC).</w:t>
      </w:r>
    </w:p>
    <w:p w14:paraId="408B35C1" w14:textId="77777777" w:rsidR="00A5505B" w:rsidRPr="002F27AB" w:rsidRDefault="00A5505B" w:rsidP="00DD239D">
      <w:pPr>
        <w:spacing w:before="120" w:line="360" w:lineRule="auto"/>
        <w:rPr>
          <w:rFonts w:eastAsia="Arial Unicode MS" w:cs="Arial"/>
          <w:color w:val="000000"/>
          <w:sz w:val="24"/>
          <w:szCs w:val="24"/>
        </w:rPr>
      </w:pPr>
    </w:p>
    <w:p w14:paraId="3799F592" w14:textId="77777777" w:rsidR="003C6352" w:rsidRPr="002F27AB" w:rsidRDefault="003C6352" w:rsidP="003C6352">
      <w:pPr>
        <w:pStyle w:val="Ttulo2"/>
        <w:numPr>
          <w:ilvl w:val="0"/>
          <w:numId w:val="0"/>
        </w:numPr>
        <w:spacing w:before="120" w:line="360" w:lineRule="auto"/>
        <w:jc w:val="both"/>
        <w:rPr>
          <w:rFonts w:ascii="Arial" w:hAnsi="Arial" w:cs="Arial"/>
          <w:color w:val="000000"/>
        </w:rPr>
      </w:pPr>
      <w:r w:rsidRPr="002F27AB">
        <w:rPr>
          <w:rFonts w:ascii="Arial" w:hAnsi="Arial" w:cs="Arial"/>
          <w:color w:val="000000"/>
        </w:rPr>
        <w:t xml:space="preserve">7.2. São obrigações da CESAMA: </w:t>
      </w:r>
    </w:p>
    <w:p w14:paraId="286EAE51" w14:textId="77777777" w:rsidR="00084D58" w:rsidRPr="002F27AB" w:rsidRDefault="00084D58" w:rsidP="00084D5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7.2.1 Emitir a solicitação do serviço após a assinatura do Contrato.</w:t>
      </w:r>
    </w:p>
    <w:p w14:paraId="39222FD2" w14:textId="77777777" w:rsidR="00084D58" w:rsidRPr="002F27AB" w:rsidRDefault="00084D58" w:rsidP="00084D5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7.2.2 Efetuar todos os pagamentos devidos à Contratada, nas condições estabelecidas.</w:t>
      </w:r>
    </w:p>
    <w:p w14:paraId="6F914F52" w14:textId="77777777" w:rsidR="00084D58" w:rsidRPr="002F27AB" w:rsidRDefault="00084D58" w:rsidP="00084D5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7.2.3 Fornecer as instruções necessárias à execução e efetuar todos os</w:t>
      </w:r>
      <w:r w:rsidR="0071144A" w:rsidRPr="002F27AB">
        <w:rPr>
          <w:rFonts w:eastAsia="Arial Unicode MS" w:cs="Arial"/>
          <w:bCs/>
          <w:color w:val="000000"/>
          <w:sz w:val="24"/>
          <w:szCs w:val="24"/>
          <w:lang w:val="de-DE"/>
        </w:rPr>
        <w:t xml:space="preserve"> </w:t>
      </w:r>
      <w:r w:rsidRPr="002F27AB">
        <w:rPr>
          <w:rFonts w:eastAsia="Arial Unicode MS" w:cs="Arial"/>
          <w:bCs/>
          <w:color w:val="000000"/>
          <w:sz w:val="24"/>
          <w:szCs w:val="24"/>
          <w:lang w:val="de-DE"/>
        </w:rPr>
        <w:t>pagamentos devidos à Contratada, nas condições estabelecidas.</w:t>
      </w:r>
    </w:p>
    <w:p w14:paraId="349CFA4C" w14:textId="77777777" w:rsidR="00084D58" w:rsidRPr="002F27AB" w:rsidRDefault="00084D58" w:rsidP="00084D5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7.2.4 Fiscalizar a execução do Contrato, o que não fará cessar ou diminuir a responsabilidade da Contratada pelo perfeito cumprimento das obrigações estipuladas, nem por quaisquer danos, inclusive quanto a terceiros, ou por irregularidades constatadas.</w:t>
      </w:r>
    </w:p>
    <w:p w14:paraId="053AF2AE" w14:textId="77777777" w:rsidR="00084D58" w:rsidRPr="002F27AB" w:rsidRDefault="00084D58" w:rsidP="00084D5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 xml:space="preserve">7.2.5 Rejeitar todo e qualquer material ou serviço de má qualidade e em desconformidade com as especificações </w:t>
      </w:r>
      <w:r w:rsidR="0071144A" w:rsidRPr="002F27AB">
        <w:rPr>
          <w:rFonts w:eastAsia="Arial Unicode MS" w:cs="Arial"/>
          <w:bCs/>
          <w:color w:val="000000"/>
          <w:sz w:val="24"/>
          <w:szCs w:val="24"/>
          <w:lang w:val="de-DE"/>
        </w:rPr>
        <w:t>do</w:t>
      </w:r>
      <w:r w:rsidRPr="002F27AB">
        <w:rPr>
          <w:rFonts w:eastAsia="Arial Unicode MS" w:cs="Arial"/>
          <w:bCs/>
          <w:color w:val="000000"/>
          <w:sz w:val="24"/>
          <w:szCs w:val="24"/>
          <w:lang w:val="de-DE"/>
        </w:rPr>
        <w:t xml:space="preserve"> Termo de Referência.</w:t>
      </w:r>
    </w:p>
    <w:p w14:paraId="417CB21C" w14:textId="77777777" w:rsidR="00084D58" w:rsidRPr="002F27AB" w:rsidRDefault="00084D58" w:rsidP="00084D5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lastRenderedPageBreak/>
        <w:t xml:space="preserve">7.2.6 Exigir o cumprimento de todos os itens </w:t>
      </w:r>
      <w:r w:rsidR="0071144A" w:rsidRPr="002F27AB">
        <w:rPr>
          <w:rFonts w:eastAsia="Arial Unicode MS" w:cs="Arial"/>
          <w:bCs/>
          <w:color w:val="000000"/>
          <w:sz w:val="24"/>
          <w:szCs w:val="24"/>
          <w:lang w:val="de-DE"/>
        </w:rPr>
        <w:t>do</w:t>
      </w:r>
      <w:r w:rsidRPr="002F27AB">
        <w:rPr>
          <w:rFonts w:eastAsia="Arial Unicode MS" w:cs="Arial"/>
          <w:bCs/>
          <w:color w:val="000000"/>
          <w:sz w:val="24"/>
          <w:szCs w:val="24"/>
          <w:lang w:val="de-DE"/>
        </w:rPr>
        <w:t xml:space="preserve"> Termo de Referência, segundo suas especificações e prazos.</w:t>
      </w:r>
    </w:p>
    <w:p w14:paraId="67C9BF26" w14:textId="77777777" w:rsidR="00084D58" w:rsidRPr="002F27AB" w:rsidRDefault="00084D58" w:rsidP="00084D5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7.2.7 A CESAMA não responderá por quaisquer compromissos assumidos pela</w:t>
      </w:r>
      <w:r w:rsidR="0071144A" w:rsidRPr="002F27AB">
        <w:rPr>
          <w:rFonts w:eastAsia="Arial Unicode MS" w:cs="Arial"/>
          <w:bCs/>
          <w:color w:val="000000"/>
          <w:sz w:val="24"/>
          <w:szCs w:val="24"/>
          <w:lang w:val="de-DE"/>
        </w:rPr>
        <w:t xml:space="preserve"> </w:t>
      </w:r>
      <w:r w:rsidRPr="002F27AB">
        <w:rPr>
          <w:rFonts w:eastAsia="Arial Unicode MS" w:cs="Arial"/>
          <w:bCs/>
          <w:color w:val="000000"/>
          <w:sz w:val="24"/>
          <w:szCs w:val="24"/>
          <w:lang w:val="de-DE"/>
        </w:rPr>
        <w:t>empresa Contratada com terceiros, ainda que vinculados à execução do</w:t>
      </w:r>
      <w:r w:rsidR="0071144A" w:rsidRPr="002F27AB">
        <w:rPr>
          <w:rFonts w:eastAsia="Arial Unicode MS" w:cs="Arial"/>
          <w:bCs/>
          <w:color w:val="000000"/>
          <w:sz w:val="24"/>
          <w:szCs w:val="24"/>
          <w:lang w:val="de-DE"/>
        </w:rPr>
        <w:t xml:space="preserve"> </w:t>
      </w:r>
      <w:r w:rsidRPr="002F27AB">
        <w:rPr>
          <w:rFonts w:eastAsia="Arial Unicode MS" w:cs="Arial"/>
          <w:bCs/>
          <w:color w:val="000000"/>
          <w:sz w:val="24"/>
          <w:szCs w:val="24"/>
          <w:lang w:val="de-DE"/>
        </w:rPr>
        <w:t>presente Contrato, bem como por qualquer dano causado a terceiros em</w:t>
      </w:r>
      <w:r w:rsidR="0071144A" w:rsidRPr="002F27AB">
        <w:rPr>
          <w:rFonts w:eastAsia="Arial Unicode MS" w:cs="Arial"/>
          <w:bCs/>
          <w:color w:val="000000"/>
          <w:sz w:val="24"/>
          <w:szCs w:val="24"/>
          <w:lang w:val="de-DE"/>
        </w:rPr>
        <w:t xml:space="preserve"> </w:t>
      </w:r>
      <w:r w:rsidRPr="002F27AB">
        <w:rPr>
          <w:rFonts w:eastAsia="Arial Unicode MS" w:cs="Arial"/>
          <w:bCs/>
          <w:color w:val="000000"/>
          <w:sz w:val="24"/>
          <w:szCs w:val="24"/>
          <w:lang w:val="de-DE"/>
        </w:rPr>
        <w:t>decorrência de ato da empresa Contratada e de seus empregados, prepostos</w:t>
      </w:r>
      <w:r w:rsidR="0071144A" w:rsidRPr="002F27AB">
        <w:rPr>
          <w:rFonts w:eastAsia="Arial Unicode MS" w:cs="Arial"/>
          <w:bCs/>
          <w:color w:val="000000"/>
          <w:sz w:val="24"/>
          <w:szCs w:val="24"/>
          <w:lang w:val="de-DE"/>
        </w:rPr>
        <w:t xml:space="preserve"> </w:t>
      </w:r>
      <w:r w:rsidRPr="002F27AB">
        <w:rPr>
          <w:rFonts w:eastAsia="Arial Unicode MS" w:cs="Arial"/>
          <w:bCs/>
          <w:color w:val="000000"/>
          <w:sz w:val="24"/>
          <w:szCs w:val="24"/>
          <w:lang w:val="de-DE"/>
        </w:rPr>
        <w:t>ou subordinados.</w:t>
      </w:r>
    </w:p>
    <w:p w14:paraId="41B712FC" w14:textId="77777777" w:rsidR="00084D58" w:rsidRPr="002F27AB" w:rsidRDefault="00084D58" w:rsidP="00084D5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7.2.8 Notificar a empresa Contratada de qualquer irregularidade constatada, por</w:t>
      </w:r>
      <w:r w:rsidR="0071144A" w:rsidRPr="002F27AB">
        <w:rPr>
          <w:rFonts w:eastAsia="Arial Unicode MS" w:cs="Arial"/>
          <w:bCs/>
          <w:color w:val="000000"/>
          <w:sz w:val="24"/>
          <w:szCs w:val="24"/>
          <w:lang w:val="de-DE"/>
        </w:rPr>
        <w:t xml:space="preserve"> </w:t>
      </w:r>
      <w:r w:rsidRPr="002F27AB">
        <w:rPr>
          <w:rFonts w:eastAsia="Arial Unicode MS" w:cs="Arial"/>
          <w:bCs/>
          <w:color w:val="000000"/>
          <w:sz w:val="24"/>
          <w:szCs w:val="24"/>
          <w:lang w:val="de-DE"/>
        </w:rPr>
        <w:t>escrito, para que seja sanada sob pena de incorrer nas sanções previstas</w:t>
      </w:r>
      <w:r w:rsidR="0071144A" w:rsidRPr="002F27AB">
        <w:rPr>
          <w:rFonts w:eastAsia="Arial Unicode MS" w:cs="Arial"/>
          <w:bCs/>
          <w:color w:val="000000"/>
          <w:sz w:val="24"/>
          <w:szCs w:val="24"/>
          <w:lang w:val="de-DE"/>
        </w:rPr>
        <w:t xml:space="preserve"> neste</w:t>
      </w:r>
      <w:r w:rsidRPr="002F27AB">
        <w:rPr>
          <w:rFonts w:eastAsia="Arial Unicode MS" w:cs="Arial"/>
          <w:bCs/>
          <w:color w:val="000000"/>
          <w:sz w:val="24"/>
          <w:szCs w:val="24"/>
          <w:lang w:val="de-DE"/>
        </w:rPr>
        <w:t xml:space="preserve"> Termo.</w:t>
      </w:r>
    </w:p>
    <w:p w14:paraId="276022E4" w14:textId="77777777" w:rsidR="003C6352" w:rsidRPr="002F27AB" w:rsidRDefault="00084D58" w:rsidP="00084D58">
      <w:pPr>
        <w:spacing w:before="120" w:line="360" w:lineRule="auto"/>
        <w:rPr>
          <w:rFonts w:eastAsia="Arial Unicode MS" w:cs="Arial"/>
          <w:bCs/>
          <w:color w:val="000000"/>
          <w:sz w:val="23"/>
          <w:szCs w:val="23"/>
          <w:lang w:val="de-DE"/>
        </w:rPr>
      </w:pPr>
      <w:r w:rsidRPr="002F27AB">
        <w:rPr>
          <w:rFonts w:eastAsia="Arial Unicode MS" w:cs="Arial"/>
          <w:bCs/>
          <w:color w:val="000000"/>
          <w:sz w:val="24"/>
          <w:szCs w:val="24"/>
          <w:lang w:val="de-DE"/>
        </w:rPr>
        <w:t>7.2.9 Todas as requisições e notificações trocadas entre as partes devem ser feitas por escrito devidamente assinadas e protocoladas.</w:t>
      </w:r>
    </w:p>
    <w:p w14:paraId="2E275A66" w14:textId="77777777" w:rsidR="003C6352" w:rsidRPr="002F27AB" w:rsidRDefault="003C6352" w:rsidP="003C6352">
      <w:pPr>
        <w:spacing w:before="480" w:line="360" w:lineRule="auto"/>
        <w:rPr>
          <w:rFonts w:eastAsia="Arial Unicode MS" w:cs="Arial"/>
          <w:b/>
          <w:bCs/>
          <w:color w:val="000000"/>
          <w:sz w:val="24"/>
          <w:szCs w:val="24"/>
        </w:rPr>
      </w:pPr>
      <w:r w:rsidRPr="002F27AB">
        <w:rPr>
          <w:rFonts w:eastAsia="Arial Unicode MS" w:cs="Arial"/>
          <w:b/>
          <w:bCs/>
          <w:color w:val="000000"/>
          <w:sz w:val="24"/>
          <w:szCs w:val="24"/>
        </w:rPr>
        <w:t>CLÁUSULA OITAVA: RECEBIMENTO DO OBJETO</w:t>
      </w:r>
    </w:p>
    <w:p w14:paraId="36C3BF2A" w14:textId="77777777" w:rsidR="003C6352" w:rsidRPr="002F27AB" w:rsidRDefault="00CC2EC8" w:rsidP="003C6352">
      <w:pPr>
        <w:spacing w:before="120" w:line="360" w:lineRule="auto"/>
        <w:rPr>
          <w:rFonts w:cs="Arial"/>
          <w:color w:val="000000"/>
          <w:sz w:val="24"/>
          <w:szCs w:val="24"/>
        </w:rPr>
      </w:pPr>
      <w:r w:rsidRPr="002F27AB">
        <w:rPr>
          <w:rFonts w:eastAsia="Arial Unicode MS" w:cs="Arial"/>
          <w:bCs/>
          <w:color w:val="000000"/>
          <w:sz w:val="24"/>
          <w:szCs w:val="24"/>
        </w:rPr>
        <w:t>8</w:t>
      </w:r>
      <w:r w:rsidR="003C6352" w:rsidRPr="002F27AB">
        <w:rPr>
          <w:rFonts w:eastAsia="Arial Unicode MS" w:cs="Arial"/>
          <w:bCs/>
          <w:color w:val="000000"/>
          <w:sz w:val="24"/>
          <w:szCs w:val="24"/>
        </w:rPr>
        <w:t xml:space="preserve">.1. </w:t>
      </w:r>
      <w:r w:rsidR="003C6352" w:rsidRPr="002F27AB">
        <w:rPr>
          <w:rFonts w:cs="Arial"/>
          <w:color w:val="000000"/>
          <w:sz w:val="24"/>
          <w:szCs w:val="24"/>
        </w:rPr>
        <w:t>Executado o Contrato ou as etapas do mesmo, o seu objeto deverá ser recebido:</w:t>
      </w:r>
    </w:p>
    <w:p w14:paraId="0E898C5F" w14:textId="77777777" w:rsidR="003C6352" w:rsidRPr="002F27AB" w:rsidRDefault="003C6352" w:rsidP="003C6352">
      <w:pPr>
        <w:spacing w:before="120" w:line="360" w:lineRule="auto"/>
        <w:rPr>
          <w:color w:val="000000"/>
          <w:sz w:val="24"/>
          <w:szCs w:val="24"/>
        </w:rPr>
      </w:pPr>
      <w:r w:rsidRPr="002F27AB">
        <w:rPr>
          <w:color w:val="000000"/>
          <w:sz w:val="24"/>
          <w:szCs w:val="24"/>
        </w:rPr>
        <w:t xml:space="preserve">a) </w:t>
      </w:r>
      <w:r w:rsidRPr="002F27AB">
        <w:rPr>
          <w:b/>
          <w:color w:val="000000"/>
          <w:sz w:val="24"/>
          <w:szCs w:val="24"/>
        </w:rPr>
        <w:t>provisoriamente</w:t>
      </w:r>
      <w:r w:rsidRPr="002F27AB">
        <w:rPr>
          <w:color w:val="000000"/>
          <w:sz w:val="24"/>
          <w:szCs w:val="24"/>
        </w:rPr>
        <w:t xml:space="preserve">, pelo fiscal responsável por seu acompanhamento e fiscalização, mediante termo circunstanciado, assinado pelas partes até </w:t>
      </w:r>
      <w:r w:rsidRPr="002F27AB">
        <w:rPr>
          <w:b/>
          <w:color w:val="000000"/>
          <w:sz w:val="24"/>
          <w:szCs w:val="24"/>
        </w:rPr>
        <w:t>15 (quinze) dias</w:t>
      </w:r>
      <w:r w:rsidRPr="002F27AB">
        <w:rPr>
          <w:color w:val="000000"/>
          <w:sz w:val="24"/>
          <w:szCs w:val="24"/>
        </w:rPr>
        <w:t xml:space="preserve"> da comunicação escrita do contratado;</w:t>
      </w:r>
    </w:p>
    <w:p w14:paraId="4DDAD162" w14:textId="77777777" w:rsidR="003C6352" w:rsidRPr="002F27AB" w:rsidRDefault="003C6352" w:rsidP="003C6352">
      <w:pPr>
        <w:spacing w:before="120" w:line="360" w:lineRule="auto"/>
        <w:rPr>
          <w:color w:val="000000"/>
          <w:sz w:val="24"/>
          <w:szCs w:val="24"/>
        </w:rPr>
      </w:pPr>
      <w:r w:rsidRPr="002F27AB">
        <w:rPr>
          <w:color w:val="000000"/>
          <w:sz w:val="24"/>
          <w:szCs w:val="24"/>
        </w:rPr>
        <w:t xml:space="preserve">b) </w:t>
      </w:r>
      <w:r w:rsidRPr="002F27AB">
        <w:rPr>
          <w:b/>
          <w:color w:val="000000"/>
          <w:sz w:val="24"/>
          <w:szCs w:val="24"/>
        </w:rPr>
        <w:t>definitivamente</w:t>
      </w:r>
      <w:r w:rsidRPr="002F27AB">
        <w:rPr>
          <w:color w:val="000000"/>
          <w:sz w:val="24"/>
          <w:szCs w:val="24"/>
        </w:rPr>
        <w:t xml:space="preserve">, pelo fiscal e pelo gestor do contrato, mediante termo circunstanciado, assinado pelas partes, após o decurso do prazo de observação ou vistoria que comprove a adequação do objeto aos termos contratuais, no prazo máximo de </w:t>
      </w:r>
      <w:r w:rsidRPr="002F27AB">
        <w:rPr>
          <w:b/>
          <w:color w:val="000000"/>
          <w:sz w:val="24"/>
          <w:szCs w:val="24"/>
        </w:rPr>
        <w:t>90 (noventa) dias</w:t>
      </w:r>
      <w:r w:rsidRPr="002F27AB">
        <w:rPr>
          <w:color w:val="000000"/>
          <w:sz w:val="24"/>
          <w:szCs w:val="24"/>
        </w:rPr>
        <w:t xml:space="preserve"> contado do recebimento provisório;</w:t>
      </w:r>
    </w:p>
    <w:p w14:paraId="5E9F7145" w14:textId="77777777" w:rsidR="003C6352" w:rsidRPr="002F27AB" w:rsidRDefault="003C6352" w:rsidP="003C6352">
      <w:pPr>
        <w:spacing w:before="120" w:line="360" w:lineRule="auto"/>
        <w:rPr>
          <w:color w:val="000000"/>
          <w:sz w:val="24"/>
          <w:szCs w:val="24"/>
        </w:rPr>
      </w:pPr>
      <w:r w:rsidRPr="002F27AB">
        <w:rPr>
          <w:color w:val="000000"/>
          <w:sz w:val="24"/>
          <w:szCs w:val="24"/>
        </w:rPr>
        <w:t xml:space="preserve">c) </w:t>
      </w:r>
      <w:r w:rsidRPr="002F27AB">
        <w:rPr>
          <w:b/>
          <w:color w:val="000000"/>
          <w:sz w:val="24"/>
          <w:szCs w:val="24"/>
        </w:rPr>
        <w:t>parcialmente</w:t>
      </w:r>
      <w:r w:rsidRPr="002F27AB">
        <w:rPr>
          <w:color w:val="000000"/>
          <w:sz w:val="24"/>
          <w:szCs w:val="24"/>
        </w:rPr>
        <w:t>, relativo a etapas ou parcelas do objeto, definidas no contrato ou nos documentos que lhe integram, representando aceitação da execução da etapa ou parcela.</w:t>
      </w:r>
    </w:p>
    <w:p w14:paraId="25C947A6" w14:textId="77777777" w:rsidR="003C6352" w:rsidRPr="002F27AB" w:rsidRDefault="003C6352" w:rsidP="003C6352">
      <w:pPr>
        <w:spacing w:before="120" w:line="360" w:lineRule="auto"/>
        <w:rPr>
          <w:color w:val="000000"/>
          <w:sz w:val="24"/>
          <w:szCs w:val="24"/>
        </w:rPr>
      </w:pPr>
      <w:r w:rsidRPr="002F27AB">
        <w:rPr>
          <w:color w:val="000000"/>
          <w:sz w:val="24"/>
          <w:szCs w:val="24"/>
        </w:rPr>
        <w:t>8.2 O recebimento provisório ou definitivo não exclui a responsabilidade civil, principalmente quanto à solidez e segurança do serviço, nem ético profissional pela perfeita execução nos limites estabelecidos pelo Código Civil Brasileiro e pelo Contrato.</w:t>
      </w:r>
    </w:p>
    <w:p w14:paraId="35CE6E24" w14:textId="77777777" w:rsidR="003C6352" w:rsidRPr="002F27AB" w:rsidRDefault="003C6352" w:rsidP="003C6352">
      <w:pPr>
        <w:spacing w:before="120" w:line="360" w:lineRule="auto"/>
        <w:rPr>
          <w:color w:val="000000"/>
          <w:sz w:val="24"/>
          <w:szCs w:val="24"/>
        </w:rPr>
      </w:pPr>
      <w:r w:rsidRPr="002F27AB">
        <w:rPr>
          <w:color w:val="000000"/>
          <w:sz w:val="24"/>
          <w:szCs w:val="24"/>
        </w:rPr>
        <w:lastRenderedPageBreak/>
        <w:t>8.3. Caso o fiscal responsável verifique o descumprimento de obrigações por parte do contratado, deve comunicar ao preposto deste, indicando, expressamente, o que</w:t>
      </w:r>
    </w:p>
    <w:p w14:paraId="4B6435D1" w14:textId="77777777" w:rsidR="003C6352" w:rsidRPr="002F27AB" w:rsidRDefault="003C6352" w:rsidP="003C6352">
      <w:pPr>
        <w:spacing w:before="120" w:line="360" w:lineRule="auto"/>
        <w:rPr>
          <w:color w:val="000000"/>
          <w:sz w:val="24"/>
          <w:szCs w:val="24"/>
        </w:rPr>
      </w:pPr>
      <w:r w:rsidRPr="002F27AB">
        <w:rPr>
          <w:color w:val="000000"/>
          <w:sz w:val="24"/>
          <w:szCs w:val="24"/>
        </w:rPr>
        <w:t>deve ser corrigido e o prazo máximo para a correção.</w:t>
      </w:r>
    </w:p>
    <w:p w14:paraId="5E716B7D" w14:textId="77777777" w:rsidR="003C6352" w:rsidRPr="002F27AB" w:rsidRDefault="003C6352" w:rsidP="003C6352">
      <w:pPr>
        <w:spacing w:before="120" w:line="360" w:lineRule="auto"/>
        <w:rPr>
          <w:color w:val="000000"/>
          <w:sz w:val="24"/>
          <w:szCs w:val="24"/>
        </w:rPr>
      </w:pPr>
      <w:r w:rsidRPr="002F27AB">
        <w:rPr>
          <w:rFonts w:cs="Arial"/>
          <w:color w:val="000000"/>
          <w:sz w:val="24"/>
          <w:szCs w:val="24"/>
        </w:rPr>
        <w:t xml:space="preserve">8.3.1. O tempo necessário para correção referido no item anterior deve ser computado </w:t>
      </w:r>
      <w:r w:rsidRPr="002F27AB">
        <w:rPr>
          <w:color w:val="000000"/>
          <w:sz w:val="24"/>
          <w:szCs w:val="24"/>
        </w:rPr>
        <w:t>no prazo de execução de etapa, parcela ou do contrato, para efeito de configuração da mora e suas combinações.</w:t>
      </w:r>
    </w:p>
    <w:p w14:paraId="40358F13" w14:textId="77777777" w:rsidR="003C6352" w:rsidRPr="002F27AB" w:rsidRDefault="003C6352" w:rsidP="003C6352">
      <w:pPr>
        <w:spacing w:before="480" w:line="360" w:lineRule="auto"/>
        <w:rPr>
          <w:rFonts w:eastAsia="Arial Unicode MS" w:cs="Arial"/>
          <w:b/>
          <w:bCs/>
          <w:color w:val="000000"/>
          <w:sz w:val="24"/>
          <w:szCs w:val="24"/>
        </w:rPr>
      </w:pPr>
      <w:r w:rsidRPr="002F27AB">
        <w:rPr>
          <w:rFonts w:eastAsia="Arial Unicode MS" w:cs="Arial"/>
          <w:b/>
          <w:bCs/>
          <w:color w:val="000000"/>
          <w:sz w:val="24"/>
          <w:szCs w:val="24"/>
        </w:rPr>
        <w:t xml:space="preserve">CLÁUSULA NONA: </w:t>
      </w:r>
      <w:r w:rsidR="00CC2EC8" w:rsidRPr="002F27AB">
        <w:rPr>
          <w:rFonts w:eastAsia="Arial Unicode MS" w:cs="Arial"/>
          <w:b/>
          <w:bCs/>
          <w:color w:val="000000"/>
          <w:sz w:val="24"/>
          <w:szCs w:val="24"/>
        </w:rPr>
        <w:t>CONFORMIDADE</w:t>
      </w:r>
      <w:r w:rsidRPr="002F27AB">
        <w:rPr>
          <w:rFonts w:eastAsia="Arial Unicode MS" w:cs="Arial"/>
          <w:b/>
          <w:bCs/>
          <w:color w:val="000000"/>
          <w:sz w:val="24"/>
          <w:szCs w:val="24"/>
        </w:rPr>
        <w:t xml:space="preserve"> </w:t>
      </w:r>
    </w:p>
    <w:p w14:paraId="61BE9E9F" w14:textId="77777777" w:rsidR="00CC2EC8" w:rsidRPr="002F27AB" w:rsidRDefault="00CC2EC8" w:rsidP="00CC2EC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9.1 A CONTRATADA declara, sob as penas da lei, não haver, até a presente data, qualquer impedimento à presente contratação ou mesmo à execução de alguma clausula ou condição do instrumento ora pactuado.</w:t>
      </w:r>
    </w:p>
    <w:p w14:paraId="68D827FB" w14:textId="77777777" w:rsidR="00CC2EC8" w:rsidRPr="002F27AB" w:rsidRDefault="00CC2EC8" w:rsidP="00CC2EC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4782A971" w14:textId="77777777" w:rsidR="00CC2EC8" w:rsidRPr="002F27AB" w:rsidRDefault="00CC2EC8" w:rsidP="00CC2EC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AAB250C" w14:textId="77777777" w:rsidR="00CC2EC8" w:rsidRPr="002F27AB" w:rsidRDefault="00CC2EC8" w:rsidP="00CC2EC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12B924C3" w14:textId="77777777" w:rsidR="00CC2EC8" w:rsidRPr="002F27AB" w:rsidRDefault="00CC2EC8" w:rsidP="00CC2EC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lastRenderedPageBreak/>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63C419CA" w14:textId="77777777" w:rsidR="00CC2EC8" w:rsidRPr="002F27AB" w:rsidRDefault="00CC2EC8" w:rsidP="00CC2EC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9.6 A CONTRATADA declara que não pratica e se obriga a não praticar quaisquer atos que violem a lei anticorrupção.</w:t>
      </w:r>
    </w:p>
    <w:p w14:paraId="751E4920" w14:textId="77777777" w:rsidR="00CC2EC8" w:rsidRPr="002F27AB" w:rsidRDefault="00CC2EC8" w:rsidP="00CC2EC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9.7 A CONTRATADA concorda em fornecer prontamente, sempre que solicitada, evidencia de que está atuando diligentemente na prevenção de práticas que possam violar as leis anticorrupção.</w:t>
      </w:r>
    </w:p>
    <w:p w14:paraId="25E83C4D" w14:textId="77777777" w:rsidR="00CC2EC8" w:rsidRPr="002F27AB" w:rsidRDefault="00CC2EC8" w:rsidP="00CC2EC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5E0A32" w14:textId="77777777" w:rsidR="00CC2EC8" w:rsidRPr="002F27AB" w:rsidRDefault="00CC2EC8" w:rsidP="00CC2EC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7BA1129" w14:textId="77777777" w:rsidR="00CC2EC8" w:rsidRPr="002F27AB" w:rsidRDefault="00CC2EC8" w:rsidP="00CC2EC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08310214" w14:textId="77777777" w:rsidR="00CC2EC8" w:rsidRPr="002F27AB" w:rsidRDefault="00CC2EC8" w:rsidP="00CC2EC8">
      <w:pPr>
        <w:spacing w:before="120" w:line="360" w:lineRule="auto"/>
        <w:rPr>
          <w:rFonts w:eastAsia="Arial Unicode MS" w:cs="Arial"/>
          <w:bCs/>
          <w:color w:val="000000"/>
          <w:sz w:val="24"/>
          <w:szCs w:val="24"/>
          <w:lang w:val="de-DE"/>
        </w:rPr>
      </w:pPr>
      <w:r w:rsidRPr="002F27AB">
        <w:rPr>
          <w:rFonts w:eastAsia="Arial Unicode MS" w:cs="Arial"/>
          <w:bCs/>
          <w:color w:val="000000"/>
          <w:sz w:val="24"/>
          <w:szCs w:val="24"/>
          <w:lang w:val="de-DE"/>
        </w:rPr>
        <w:t>9.11 A CONTRATADA compromete-se a praticar a governança corporativa de modo a dar efetividade ao cumprimento das obrigações contratuais em observância à legislação aplicável.</w:t>
      </w:r>
    </w:p>
    <w:p w14:paraId="5B2964DF" w14:textId="77777777" w:rsidR="003C6352" w:rsidRPr="002F27AB" w:rsidRDefault="00CC2EC8" w:rsidP="00CC2EC8">
      <w:pPr>
        <w:tabs>
          <w:tab w:val="left" w:pos="567"/>
        </w:tabs>
        <w:spacing w:before="120" w:line="360" w:lineRule="auto"/>
        <w:rPr>
          <w:rFonts w:eastAsia="Arial Unicode MS" w:cs="Arial"/>
          <w:iCs/>
          <w:color w:val="000000"/>
          <w:sz w:val="24"/>
          <w:szCs w:val="24"/>
        </w:rPr>
      </w:pPr>
      <w:r w:rsidRPr="002F27AB">
        <w:rPr>
          <w:rFonts w:eastAsia="Arial Unicode MS" w:cs="Arial"/>
          <w:bCs/>
          <w:color w:val="000000"/>
          <w:sz w:val="24"/>
          <w:szCs w:val="24"/>
          <w:lang w:val="de-DE"/>
        </w:rPr>
        <w:t xml:space="preserve">9.12 Aplicam-se, ainda, os princípios e normas estabelecidos no Código de Conduta e Integridade da CESAMA, disponível para consulta no site da CESAMA, no endereço </w:t>
      </w:r>
      <w:r w:rsidRPr="002F27AB">
        <w:rPr>
          <w:rFonts w:eastAsia="Arial Unicode MS" w:cs="Arial"/>
          <w:bCs/>
          <w:color w:val="000000"/>
          <w:sz w:val="24"/>
          <w:szCs w:val="24"/>
          <w:lang w:val="de-DE"/>
        </w:rPr>
        <w:lastRenderedPageBreak/>
        <w:t xml:space="preserve">eletrônico </w:t>
      </w:r>
      <w:hyperlink r:id="rId11" w:history="1">
        <w:r w:rsidRPr="002F27AB">
          <w:rPr>
            <w:rStyle w:val="Hyperlink"/>
            <w:rFonts w:cs="Arial"/>
            <w:color w:val="000000"/>
            <w:sz w:val="24"/>
            <w:szCs w:val="24"/>
          </w:rPr>
          <w:t>https://www.cesama.com.br/site/uploads/paginas_arquivos/124/15747035809.pdf</w:t>
        </w:r>
      </w:hyperlink>
      <w:r w:rsidRPr="002F27AB">
        <w:rPr>
          <w:rFonts w:cs="Arial"/>
          <w:color w:val="000000"/>
          <w:sz w:val="24"/>
          <w:szCs w:val="24"/>
        </w:rPr>
        <w:t xml:space="preserve"> </w:t>
      </w:r>
      <w:r w:rsidRPr="002F27AB">
        <w:rPr>
          <w:rFonts w:eastAsia="Arial Unicode MS" w:cs="Arial"/>
          <w:bCs/>
          <w:color w:val="000000"/>
          <w:sz w:val="24"/>
          <w:szCs w:val="24"/>
          <w:lang w:val="de-DE"/>
        </w:rPr>
        <w:t>e as disposições da Lei Federal nº 12.846 de 01/08/2013.</w:t>
      </w:r>
      <w:r w:rsidR="003C6352" w:rsidRPr="002F27AB">
        <w:rPr>
          <w:rFonts w:eastAsia="Arial Unicode MS" w:cs="Arial"/>
          <w:iCs/>
          <w:color w:val="000000"/>
          <w:sz w:val="24"/>
          <w:szCs w:val="24"/>
        </w:rPr>
        <w:t xml:space="preserve">  </w:t>
      </w:r>
    </w:p>
    <w:p w14:paraId="5E0FB446" w14:textId="77777777" w:rsidR="003C6352" w:rsidRPr="002F27AB" w:rsidRDefault="003C6352" w:rsidP="003C6352">
      <w:pPr>
        <w:pStyle w:val="Ttulo2"/>
        <w:spacing w:before="480" w:line="360" w:lineRule="auto"/>
        <w:jc w:val="both"/>
        <w:rPr>
          <w:rFonts w:ascii="Arial" w:eastAsia="Arial Unicode MS" w:hAnsi="Arial" w:cs="Arial"/>
          <w:color w:val="000000"/>
        </w:rPr>
      </w:pPr>
      <w:r w:rsidRPr="002F27AB">
        <w:rPr>
          <w:rFonts w:ascii="Arial" w:eastAsia="Arial Unicode MS" w:hAnsi="Arial" w:cs="Arial"/>
          <w:color w:val="000000"/>
        </w:rPr>
        <w:t xml:space="preserve">CLÁUSULA DÉCIMA: REVISÃO / REAJUSTE </w:t>
      </w:r>
    </w:p>
    <w:p w14:paraId="1B83C589" w14:textId="77777777" w:rsidR="003C6352" w:rsidRPr="002F27AB" w:rsidRDefault="003C6352" w:rsidP="003C6352">
      <w:pPr>
        <w:tabs>
          <w:tab w:val="left" w:pos="567"/>
        </w:tabs>
        <w:spacing w:before="120" w:line="360" w:lineRule="auto"/>
        <w:rPr>
          <w:rFonts w:eastAsia="Arial Unicode MS" w:cs="Arial"/>
          <w:b/>
          <w:color w:val="000000"/>
          <w:sz w:val="24"/>
          <w:szCs w:val="24"/>
        </w:rPr>
      </w:pPr>
      <w:r w:rsidRPr="002F27AB">
        <w:rPr>
          <w:rFonts w:eastAsia="Arial Unicode MS" w:cs="Arial"/>
          <w:b/>
          <w:color w:val="000000"/>
          <w:sz w:val="24"/>
          <w:szCs w:val="24"/>
        </w:rPr>
        <w:t>10.1. Revisão</w:t>
      </w:r>
    </w:p>
    <w:p w14:paraId="293DE606" w14:textId="77777777" w:rsidR="003C6352" w:rsidRPr="002F27AB" w:rsidRDefault="003C6352" w:rsidP="003C6352">
      <w:pPr>
        <w:tabs>
          <w:tab w:val="left" w:pos="567"/>
        </w:tabs>
        <w:spacing w:before="120" w:line="360" w:lineRule="auto"/>
        <w:rPr>
          <w:rFonts w:eastAsia="Arial Unicode MS" w:cs="Arial"/>
          <w:color w:val="000000"/>
          <w:sz w:val="24"/>
          <w:szCs w:val="24"/>
        </w:rPr>
      </w:pPr>
      <w:r w:rsidRPr="002F27AB">
        <w:rPr>
          <w:rFonts w:eastAsia="Arial Unicode MS" w:cs="Arial"/>
          <w:color w:val="000000"/>
          <w:sz w:val="24"/>
          <w:szCs w:val="24"/>
        </w:rPr>
        <w:t>10.1.1. A revisão contratual (reequilíbrio econômico-financeiro) tem lugar quando a interferência causadora do desequilíbrio econômico-financeiro, consistir em um fato imprevisível ou previsível de consequências incalculáveis, anormal e extraordinário.</w:t>
      </w:r>
    </w:p>
    <w:p w14:paraId="46AE3212" w14:textId="77777777" w:rsidR="003C6352" w:rsidRPr="002F27AB" w:rsidRDefault="003C6352" w:rsidP="003C6352">
      <w:pPr>
        <w:tabs>
          <w:tab w:val="left" w:pos="567"/>
        </w:tabs>
        <w:spacing w:before="120" w:line="360" w:lineRule="auto"/>
        <w:rPr>
          <w:rFonts w:eastAsia="Arial Unicode MS" w:cs="Arial"/>
          <w:color w:val="000000"/>
          <w:sz w:val="24"/>
          <w:szCs w:val="24"/>
        </w:rPr>
      </w:pPr>
      <w:r w:rsidRPr="002F27AB">
        <w:rPr>
          <w:rFonts w:eastAsia="Arial Unicode MS" w:cs="Arial"/>
          <w:color w:val="000000"/>
          <w:sz w:val="24"/>
          <w:szCs w:val="24"/>
        </w:rPr>
        <w:t>10.1.2. O reequilíbrio econômico-financeiro pode ser concedido a qualquer tempo, independentemente de previsão contratual, desde que verificados os seguintes requisitos:</w:t>
      </w:r>
    </w:p>
    <w:p w14:paraId="23C3B7BB" w14:textId="77777777" w:rsidR="003C6352" w:rsidRPr="002F27AB" w:rsidRDefault="003C6352" w:rsidP="003C6352">
      <w:pPr>
        <w:numPr>
          <w:ilvl w:val="0"/>
          <w:numId w:val="22"/>
        </w:numPr>
        <w:spacing w:before="120" w:line="360" w:lineRule="auto"/>
        <w:ind w:left="851" w:hanging="284"/>
        <w:rPr>
          <w:rFonts w:eastAsia="Arial Unicode MS" w:cs="Arial"/>
          <w:color w:val="000000"/>
          <w:sz w:val="24"/>
          <w:szCs w:val="24"/>
        </w:rPr>
      </w:pPr>
      <w:r w:rsidRPr="002F27AB">
        <w:rPr>
          <w:rFonts w:eastAsia="Arial Unicode MS" w:cs="Arial"/>
          <w:color w:val="000000"/>
          <w:sz w:val="24"/>
          <w:szCs w:val="24"/>
        </w:rPr>
        <w:t>o evento seja futuro e incerto;</w:t>
      </w:r>
    </w:p>
    <w:p w14:paraId="266C3696" w14:textId="77777777" w:rsidR="003C6352" w:rsidRPr="002F27AB" w:rsidRDefault="003C6352" w:rsidP="003C6352">
      <w:pPr>
        <w:numPr>
          <w:ilvl w:val="0"/>
          <w:numId w:val="22"/>
        </w:numPr>
        <w:spacing w:before="120" w:line="360" w:lineRule="auto"/>
        <w:ind w:left="851" w:hanging="284"/>
        <w:rPr>
          <w:rFonts w:eastAsia="Arial Unicode MS" w:cs="Arial"/>
          <w:color w:val="000000"/>
          <w:sz w:val="24"/>
          <w:szCs w:val="24"/>
        </w:rPr>
      </w:pPr>
      <w:r w:rsidRPr="002F27AB">
        <w:rPr>
          <w:rFonts w:eastAsia="Arial Unicode MS" w:cs="Arial"/>
          <w:color w:val="000000"/>
          <w:sz w:val="24"/>
          <w:szCs w:val="24"/>
        </w:rPr>
        <w:t>o evento ocorra após a apresentação da proposta;</w:t>
      </w:r>
    </w:p>
    <w:p w14:paraId="2076CE11" w14:textId="77777777" w:rsidR="003C6352" w:rsidRPr="002F27AB" w:rsidRDefault="003C6352" w:rsidP="003C6352">
      <w:pPr>
        <w:numPr>
          <w:ilvl w:val="0"/>
          <w:numId w:val="22"/>
        </w:numPr>
        <w:spacing w:before="120" w:line="360" w:lineRule="auto"/>
        <w:ind w:left="851" w:hanging="284"/>
        <w:rPr>
          <w:rFonts w:eastAsia="Arial Unicode MS" w:cs="Arial"/>
          <w:color w:val="000000"/>
          <w:sz w:val="24"/>
          <w:szCs w:val="24"/>
        </w:rPr>
      </w:pPr>
      <w:r w:rsidRPr="002F27AB">
        <w:rPr>
          <w:rFonts w:eastAsia="Arial Unicode MS" w:cs="Arial"/>
          <w:color w:val="000000"/>
          <w:sz w:val="24"/>
          <w:szCs w:val="24"/>
        </w:rPr>
        <w:t>o evento não ocorra por culpa da CONTRATADA;</w:t>
      </w:r>
    </w:p>
    <w:p w14:paraId="08CC3726" w14:textId="77777777" w:rsidR="003C6352" w:rsidRPr="002F27AB" w:rsidRDefault="003C6352" w:rsidP="003C6352">
      <w:pPr>
        <w:numPr>
          <w:ilvl w:val="0"/>
          <w:numId w:val="22"/>
        </w:numPr>
        <w:spacing w:before="120" w:line="360" w:lineRule="auto"/>
        <w:ind w:left="851" w:hanging="284"/>
        <w:rPr>
          <w:rFonts w:eastAsia="Arial Unicode MS" w:cs="Arial"/>
          <w:color w:val="000000"/>
          <w:sz w:val="24"/>
          <w:szCs w:val="24"/>
        </w:rPr>
      </w:pPr>
      <w:r w:rsidRPr="002F27AB">
        <w:rPr>
          <w:rFonts w:eastAsia="Arial Unicode MS" w:cs="Arial"/>
          <w:color w:val="000000"/>
          <w:sz w:val="24"/>
          <w:szCs w:val="24"/>
        </w:rPr>
        <w:t>a possibilidade da revisão contratual seja aventada pela CONTRATADA ou pela CESAMA;</w:t>
      </w:r>
    </w:p>
    <w:p w14:paraId="1D6C5F89" w14:textId="77777777" w:rsidR="003C6352" w:rsidRPr="002F27AB" w:rsidRDefault="003C6352" w:rsidP="003C6352">
      <w:pPr>
        <w:numPr>
          <w:ilvl w:val="0"/>
          <w:numId w:val="22"/>
        </w:numPr>
        <w:spacing w:before="120" w:line="360" w:lineRule="auto"/>
        <w:ind w:left="851" w:hanging="284"/>
        <w:rPr>
          <w:rFonts w:eastAsia="Arial Unicode MS" w:cs="Arial"/>
          <w:color w:val="000000"/>
          <w:sz w:val="24"/>
          <w:szCs w:val="24"/>
        </w:rPr>
      </w:pPr>
      <w:r w:rsidRPr="002F27AB">
        <w:rPr>
          <w:rFonts w:eastAsia="Arial Unicode MS" w:cs="Arial"/>
          <w:color w:val="000000"/>
          <w:sz w:val="24"/>
          <w:szCs w:val="24"/>
        </w:rPr>
        <w:t>a modificação seja substancial nas condições contratadas, de forma que seja caracterizada alteração desproporcional entre os encargos da CONTRATADA e a retribuição da CESAMA;</w:t>
      </w:r>
    </w:p>
    <w:p w14:paraId="6199BD1F" w14:textId="77777777" w:rsidR="003C6352" w:rsidRPr="002F27AB" w:rsidRDefault="003C6352" w:rsidP="003C6352">
      <w:pPr>
        <w:numPr>
          <w:ilvl w:val="0"/>
          <w:numId w:val="22"/>
        </w:numPr>
        <w:spacing w:before="120" w:line="360" w:lineRule="auto"/>
        <w:ind w:left="851" w:hanging="284"/>
        <w:rPr>
          <w:rFonts w:eastAsia="Arial Unicode MS" w:cs="Arial"/>
          <w:color w:val="000000"/>
          <w:sz w:val="24"/>
          <w:szCs w:val="24"/>
        </w:rPr>
      </w:pPr>
      <w:r w:rsidRPr="002F27AB">
        <w:rPr>
          <w:rFonts w:eastAsia="Arial Unicode MS" w:cs="Arial"/>
          <w:color w:val="000000"/>
          <w:sz w:val="24"/>
          <w:szCs w:val="24"/>
        </w:rPr>
        <w:t>haja nexo causal entre a alteração dos custos com o evento ocorrido e a necessidade de recomposição da remuneração correspondente em função da majoração ou minoração dos encargos da CONTRATADA;</w:t>
      </w:r>
    </w:p>
    <w:p w14:paraId="61F92A7F" w14:textId="77777777" w:rsidR="003C6352" w:rsidRPr="002F27AB" w:rsidRDefault="003C6352" w:rsidP="003C6352">
      <w:pPr>
        <w:numPr>
          <w:ilvl w:val="0"/>
          <w:numId w:val="22"/>
        </w:numPr>
        <w:spacing w:before="120" w:line="360" w:lineRule="auto"/>
        <w:ind w:left="851" w:hanging="284"/>
        <w:rPr>
          <w:rFonts w:eastAsia="Arial Unicode MS" w:cs="Arial"/>
          <w:color w:val="000000"/>
          <w:sz w:val="24"/>
          <w:szCs w:val="24"/>
        </w:rPr>
      </w:pPr>
      <w:r w:rsidRPr="002F27AB">
        <w:rPr>
          <w:rFonts w:eastAsia="Arial Unicode MS" w:cs="Arial"/>
          <w:color w:val="000000"/>
          <w:sz w:val="24"/>
          <w:szCs w:val="24"/>
        </w:rPr>
        <w:t xml:space="preserve">seja demonstrada nos autos a quebra de equilíbrio econômico-financeiro do Contrato, por meio de apresentação de planilha de custos e documentação comprobatória correlata que demonstre que a contratação </w:t>
      </w:r>
      <w:proofErr w:type="gramStart"/>
      <w:r w:rsidRPr="002F27AB">
        <w:rPr>
          <w:rFonts w:eastAsia="Arial Unicode MS" w:cs="Arial"/>
          <w:color w:val="000000"/>
          <w:sz w:val="24"/>
          <w:szCs w:val="24"/>
        </w:rPr>
        <w:t>tornou-se</w:t>
      </w:r>
      <w:proofErr w:type="gramEnd"/>
      <w:r w:rsidRPr="002F27AB">
        <w:rPr>
          <w:rFonts w:eastAsia="Arial Unicode MS" w:cs="Arial"/>
          <w:color w:val="000000"/>
          <w:sz w:val="24"/>
          <w:szCs w:val="24"/>
        </w:rPr>
        <w:t xml:space="preserve"> inviável nas condições inicialmente pactuadas. </w:t>
      </w:r>
    </w:p>
    <w:p w14:paraId="2EE03AFB"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lastRenderedPageBreak/>
        <w:t xml:space="preserve">10.1.3.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6B4377C9"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10.1.4.  A extinção do contrato não configurará óbice para o reconhecimento do desequilíbrio econômico-financeiro, hipótese em que será concedida indenização por meio de termo indenizatório. </w:t>
      </w:r>
    </w:p>
    <w:p w14:paraId="16575A99"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10.1.4.1. O pedido de restabelecimento do equilíbrio econômico-financeiro deverá ser formulado durante a vigência do contrato e antes de eventual prorrogação.</w:t>
      </w:r>
    </w:p>
    <w:p w14:paraId="303B6DBC"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10.1.5.  É vedada a inclusão, por ocasião da repactuação do contrato, de benefícios não previstos na proposta inicial, exceto quando se tornarem obrigatórios por força de instrumento legal. </w:t>
      </w:r>
    </w:p>
    <w:p w14:paraId="72ED8A14"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10.1.6.  Quando da solicitação da repactuação do contrato, esta somente será concedida mediante negociação entre as partes, considerando-se: </w:t>
      </w:r>
    </w:p>
    <w:p w14:paraId="1DD717BB" w14:textId="77777777" w:rsidR="003C6352" w:rsidRPr="002F27AB" w:rsidRDefault="003C6352" w:rsidP="003C6352">
      <w:pPr>
        <w:spacing w:before="120" w:line="360" w:lineRule="auto"/>
        <w:ind w:left="567"/>
        <w:rPr>
          <w:rFonts w:eastAsia="Arial Unicode MS" w:cs="Arial"/>
          <w:color w:val="000000"/>
          <w:sz w:val="24"/>
          <w:szCs w:val="24"/>
        </w:rPr>
      </w:pPr>
      <w:r w:rsidRPr="002F27AB">
        <w:rPr>
          <w:rFonts w:eastAsia="Arial Unicode MS" w:cs="Arial"/>
          <w:color w:val="000000"/>
          <w:sz w:val="24"/>
          <w:szCs w:val="24"/>
        </w:rPr>
        <w:t xml:space="preserve">a. os preços praticados no mercado e ou em outros contratos da Administração; </w:t>
      </w:r>
    </w:p>
    <w:p w14:paraId="5FB61B27" w14:textId="77777777" w:rsidR="003C6352" w:rsidRPr="002F27AB" w:rsidRDefault="003C6352" w:rsidP="003C6352">
      <w:pPr>
        <w:spacing w:before="120" w:line="360" w:lineRule="auto"/>
        <w:ind w:left="567"/>
        <w:rPr>
          <w:rFonts w:eastAsia="Arial Unicode MS" w:cs="Arial"/>
          <w:color w:val="000000"/>
          <w:sz w:val="24"/>
          <w:szCs w:val="24"/>
        </w:rPr>
      </w:pPr>
      <w:r w:rsidRPr="002F27AB">
        <w:rPr>
          <w:rFonts w:eastAsia="Arial Unicode MS" w:cs="Arial"/>
          <w:color w:val="000000"/>
          <w:sz w:val="24"/>
          <w:szCs w:val="24"/>
        </w:rPr>
        <w:t xml:space="preserve">b. as particularidades do contrato em vigência; </w:t>
      </w:r>
    </w:p>
    <w:p w14:paraId="683C862D" w14:textId="77777777" w:rsidR="003C6352" w:rsidRPr="002F27AB" w:rsidRDefault="003C6352" w:rsidP="003C6352">
      <w:pPr>
        <w:spacing w:before="120" w:line="360" w:lineRule="auto"/>
        <w:ind w:left="567"/>
        <w:rPr>
          <w:rFonts w:eastAsia="Arial Unicode MS" w:cs="Arial"/>
          <w:color w:val="000000"/>
          <w:sz w:val="24"/>
          <w:szCs w:val="24"/>
        </w:rPr>
      </w:pPr>
      <w:r w:rsidRPr="002F27AB">
        <w:rPr>
          <w:rFonts w:eastAsia="Arial Unicode MS" w:cs="Arial"/>
          <w:color w:val="000000"/>
          <w:sz w:val="24"/>
          <w:szCs w:val="24"/>
        </w:rPr>
        <w:t xml:space="preserve">c. o novo acordo ou convenção coletiva das categorias profissionais; </w:t>
      </w:r>
    </w:p>
    <w:p w14:paraId="74F45279" w14:textId="77777777" w:rsidR="003C6352" w:rsidRPr="002F27AB" w:rsidRDefault="003C6352" w:rsidP="003C6352">
      <w:pPr>
        <w:spacing w:before="120" w:line="360" w:lineRule="auto"/>
        <w:ind w:left="567"/>
        <w:rPr>
          <w:rFonts w:eastAsia="Arial Unicode MS" w:cs="Arial"/>
          <w:color w:val="000000"/>
          <w:sz w:val="24"/>
          <w:szCs w:val="24"/>
        </w:rPr>
      </w:pPr>
      <w:r w:rsidRPr="002F27AB">
        <w:rPr>
          <w:rFonts w:eastAsia="Arial Unicode MS" w:cs="Arial"/>
          <w:color w:val="000000"/>
          <w:sz w:val="24"/>
          <w:szCs w:val="24"/>
        </w:rPr>
        <w:t xml:space="preserve">d. a nova planilha com a variação dos custos apresentada; </w:t>
      </w:r>
    </w:p>
    <w:p w14:paraId="5C0CDBE6" w14:textId="77777777" w:rsidR="003C6352" w:rsidRPr="002F27AB" w:rsidRDefault="003C6352" w:rsidP="003C6352">
      <w:pPr>
        <w:spacing w:before="120" w:line="360" w:lineRule="auto"/>
        <w:ind w:left="567"/>
        <w:rPr>
          <w:rFonts w:eastAsia="Arial Unicode MS" w:cs="Arial"/>
          <w:color w:val="000000"/>
          <w:sz w:val="24"/>
          <w:szCs w:val="24"/>
        </w:rPr>
      </w:pPr>
      <w:r w:rsidRPr="002F27AB">
        <w:rPr>
          <w:rFonts w:eastAsia="Arial Unicode MS" w:cs="Arial"/>
          <w:color w:val="000000"/>
          <w:sz w:val="24"/>
          <w:szCs w:val="24"/>
        </w:rPr>
        <w:t xml:space="preserve">e. indicadores setoriais, tabelas de fabricantes, valores oficiais de referência, tarifas públicas ou outros equivalentes; e </w:t>
      </w:r>
    </w:p>
    <w:p w14:paraId="745CEEC7" w14:textId="77777777" w:rsidR="003C6352" w:rsidRPr="002F27AB" w:rsidRDefault="003C6352" w:rsidP="003C6352">
      <w:pPr>
        <w:spacing w:before="120" w:line="360" w:lineRule="auto"/>
        <w:ind w:left="567"/>
        <w:rPr>
          <w:rFonts w:eastAsia="Arial Unicode MS" w:cs="Arial"/>
          <w:color w:val="000000"/>
          <w:sz w:val="24"/>
          <w:szCs w:val="24"/>
        </w:rPr>
      </w:pPr>
      <w:r w:rsidRPr="002F27AB">
        <w:rPr>
          <w:rFonts w:eastAsia="Arial Unicode MS" w:cs="Arial"/>
          <w:color w:val="000000"/>
          <w:sz w:val="24"/>
          <w:szCs w:val="24"/>
        </w:rPr>
        <w:t xml:space="preserve">f. a disponibilidade orçamentária da Cesama. </w:t>
      </w:r>
    </w:p>
    <w:p w14:paraId="2C413B89"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10.1.7.  A decisão sobre o pedido de repactuação do contrato deve ser feita no prazo máximo de 30 (trinta) dias, contados a partir da solicitação e da entrega dos comprovantes de variação dos custos, e encaminhada para decisão do diretor setorial. </w:t>
      </w:r>
    </w:p>
    <w:p w14:paraId="5D95B855"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10.1.8.  O prazo referido no item anterior ficará suspenso enquanto a contratada não cumprir os atos ou apresentar a documentação solicitada pela Cesama para a comprovação da variação dos custos. </w:t>
      </w:r>
    </w:p>
    <w:p w14:paraId="53CD6C3F"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lastRenderedPageBreak/>
        <w:t xml:space="preserve">10.1.9. A Cesama poderá realizar diligências para conferir a variação de custos alegada pela contratada. </w:t>
      </w:r>
    </w:p>
    <w:p w14:paraId="0ABE7EC9"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10.1.10. Os novos valores contratuais decorrentes das repactuações terão suas vigências iniciadas observando-se o seguinte: </w:t>
      </w:r>
    </w:p>
    <w:p w14:paraId="4912ACF3" w14:textId="77777777" w:rsidR="003C6352" w:rsidRPr="002F27AB" w:rsidRDefault="003C6352" w:rsidP="003C6352">
      <w:pPr>
        <w:spacing w:before="120" w:line="360" w:lineRule="auto"/>
        <w:ind w:left="567"/>
        <w:rPr>
          <w:rFonts w:eastAsia="Arial Unicode MS" w:cs="Arial"/>
          <w:color w:val="000000"/>
          <w:sz w:val="24"/>
          <w:szCs w:val="24"/>
        </w:rPr>
      </w:pPr>
      <w:r w:rsidRPr="002F27AB">
        <w:rPr>
          <w:rFonts w:eastAsia="Arial Unicode MS" w:cs="Arial"/>
          <w:color w:val="000000"/>
          <w:sz w:val="24"/>
          <w:szCs w:val="24"/>
        </w:rPr>
        <w:t xml:space="preserve">a. a partir da assinatura da apostila ou termo aditivo; </w:t>
      </w:r>
    </w:p>
    <w:p w14:paraId="6C81CE80" w14:textId="77777777" w:rsidR="003C6352" w:rsidRPr="002F27AB" w:rsidRDefault="003C6352" w:rsidP="003C6352">
      <w:pPr>
        <w:spacing w:before="120" w:line="360" w:lineRule="auto"/>
        <w:ind w:left="567"/>
        <w:rPr>
          <w:rFonts w:eastAsia="Arial Unicode MS" w:cs="Arial"/>
          <w:color w:val="000000"/>
          <w:sz w:val="24"/>
          <w:szCs w:val="24"/>
        </w:rPr>
      </w:pPr>
      <w:r w:rsidRPr="002F27AB">
        <w:rPr>
          <w:rFonts w:eastAsia="Arial Unicode MS" w:cs="Arial"/>
          <w:color w:val="000000"/>
          <w:sz w:val="24"/>
          <w:szCs w:val="24"/>
        </w:rPr>
        <w:t xml:space="preserve">b. em data futura, desde que acordada entre as partes, sem prejuízo da contagem de periodicidade para concessão das repactuações futuras; ou </w:t>
      </w:r>
    </w:p>
    <w:p w14:paraId="4ADBF7BD" w14:textId="77777777" w:rsidR="003C6352" w:rsidRPr="002F27AB" w:rsidRDefault="003C6352" w:rsidP="003C6352">
      <w:pPr>
        <w:spacing w:before="120" w:line="360" w:lineRule="auto"/>
        <w:ind w:left="567"/>
        <w:rPr>
          <w:rFonts w:eastAsia="Arial Unicode MS" w:cs="Arial"/>
          <w:color w:val="000000"/>
          <w:sz w:val="24"/>
          <w:szCs w:val="24"/>
        </w:rPr>
      </w:pPr>
      <w:r w:rsidRPr="002F27AB">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73BBF595"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10.1.11.  No caso previsto na alínea “c”, o pagamento retroativo deverá ser concedido exclusivamente para os itens que motivaram a retroatividade, e apenas em relação à diferença porventura existente. </w:t>
      </w:r>
    </w:p>
    <w:p w14:paraId="0CC952DD"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10.1.12.  A Cesama deverá assegurar-se de que os preços contratados são compatíveis com aqueles praticados no mercado, de forma a garantir a continuidade da contratação mais vantajosa.</w:t>
      </w:r>
    </w:p>
    <w:p w14:paraId="227C93F8" w14:textId="77777777" w:rsidR="003C6352" w:rsidRPr="002F27AB" w:rsidRDefault="003C6352" w:rsidP="003C6352">
      <w:pPr>
        <w:tabs>
          <w:tab w:val="left" w:pos="567"/>
        </w:tabs>
        <w:spacing w:before="120" w:line="360" w:lineRule="auto"/>
        <w:rPr>
          <w:rFonts w:eastAsia="Arial Unicode MS" w:cs="Arial"/>
          <w:b/>
          <w:color w:val="000000"/>
          <w:sz w:val="24"/>
          <w:szCs w:val="24"/>
        </w:rPr>
      </w:pPr>
      <w:r w:rsidRPr="002F27AB">
        <w:rPr>
          <w:rFonts w:eastAsia="Arial Unicode MS" w:cs="Arial"/>
          <w:b/>
          <w:color w:val="000000"/>
          <w:sz w:val="24"/>
          <w:szCs w:val="24"/>
        </w:rPr>
        <w:t>10.2. Reajuste</w:t>
      </w:r>
    </w:p>
    <w:p w14:paraId="204566F7"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10.2.1. Aplica-se o IPCA - Índice Nacional de Preços ao Consumidor Amplo para o reajustamento dos preços, quando couber.</w:t>
      </w:r>
    </w:p>
    <w:p w14:paraId="218BCB5A"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10.2.2.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B050953"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10.2.3. O reajuste de preços previsto neste Contrato para fazer face à elevação dos custos da contratação, </w:t>
      </w:r>
      <w:r w:rsidRPr="002F27AB">
        <w:rPr>
          <w:rFonts w:eastAsia="Arial Unicode MS" w:cs="Arial"/>
          <w:b/>
          <w:color w:val="000000"/>
          <w:sz w:val="24"/>
          <w:szCs w:val="24"/>
        </w:rPr>
        <w:t>respeitada a anualidade</w:t>
      </w:r>
      <w:r w:rsidRPr="002F27AB">
        <w:rPr>
          <w:rFonts w:eastAsia="Arial Unicode MS" w:cs="Arial"/>
          <w:color w:val="000000"/>
          <w:sz w:val="24"/>
          <w:szCs w:val="24"/>
        </w:rPr>
        <w:t>, e que vier a ocorrer durante a vigência do Contrato, deverá ser solicitado pela CONTRATADA.</w:t>
      </w:r>
    </w:p>
    <w:p w14:paraId="5B436F85"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lastRenderedPageBreak/>
        <w:t>10.2.3.1. O contrato pode sofrer reajuste se entre a data de apresentação da proposta e assinatura do contrato transcorreram mais de 12 (doze) meses, devendo ser instruído com as justificativas, e ratificado pela autoridade competente.</w:t>
      </w:r>
    </w:p>
    <w:p w14:paraId="451A2E43"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 xml:space="preserve">10.2.4. Para o primeiro reajuste, </w:t>
      </w:r>
      <w:r w:rsidRPr="002F27AB">
        <w:rPr>
          <w:rFonts w:eastAsia="Arial Unicode MS" w:cs="Arial"/>
          <w:b/>
          <w:color w:val="000000"/>
          <w:sz w:val="24"/>
          <w:szCs w:val="24"/>
        </w:rPr>
        <w:t>o marco inicial para a concessão do reajustamento de preços é a data limite da apresentação da proposta</w:t>
      </w:r>
      <w:r w:rsidRPr="002F27AB">
        <w:rPr>
          <w:rFonts w:eastAsia="Arial Unicode MS" w:cs="Arial"/>
          <w:color w:val="000000"/>
          <w:sz w:val="24"/>
          <w:szCs w:val="24"/>
        </w:rPr>
        <w:t xml:space="preserve">. </w:t>
      </w:r>
    </w:p>
    <w:p w14:paraId="186D9E3A"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10.2.4.1.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405BE166"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10.2.5. O reajustamento dos preços deverá seguir as regras estabelecidas no Manual de Convênios e de Gestão e Fiscalização de Contrato, parte integrante do Regulamento Interno de Licitações, Contratos e Convênios da Cesama – RILC.</w:t>
      </w:r>
    </w:p>
    <w:p w14:paraId="1FE2E717" w14:textId="77777777" w:rsidR="003C6352" w:rsidRPr="002F27AB" w:rsidRDefault="003C6352" w:rsidP="003C6352">
      <w:pPr>
        <w:pStyle w:val="Recuodecorpodetexto"/>
        <w:spacing w:before="480" w:line="360" w:lineRule="auto"/>
        <w:ind w:firstLine="0"/>
        <w:rPr>
          <w:rFonts w:ascii="Arial" w:eastAsia="Arial Unicode MS" w:hAnsi="Arial" w:cs="Arial"/>
          <w:b/>
          <w:bCs/>
          <w:color w:val="000000"/>
          <w:sz w:val="24"/>
          <w:szCs w:val="24"/>
        </w:rPr>
      </w:pPr>
      <w:r w:rsidRPr="002F27AB">
        <w:rPr>
          <w:rFonts w:ascii="Arial" w:eastAsia="Arial Unicode MS" w:hAnsi="Arial" w:cs="Arial"/>
          <w:b/>
          <w:bCs/>
          <w:color w:val="000000"/>
          <w:sz w:val="24"/>
          <w:szCs w:val="24"/>
        </w:rPr>
        <w:t>CLÁUSULA DÉCIMA PRIMEIRA:  PENALIDADES</w:t>
      </w:r>
    </w:p>
    <w:p w14:paraId="5EC81972" w14:textId="77777777" w:rsidR="003C6352" w:rsidRPr="002F27AB" w:rsidRDefault="003C6352" w:rsidP="003C6352">
      <w:pPr>
        <w:pStyle w:val="Corpodetexto2"/>
        <w:widowControl w:val="0"/>
        <w:spacing w:before="120" w:line="360" w:lineRule="auto"/>
        <w:rPr>
          <w:sz w:val="24"/>
          <w:szCs w:val="24"/>
        </w:rPr>
      </w:pPr>
      <w:r w:rsidRPr="002F27AB">
        <w:rPr>
          <w:sz w:val="24"/>
          <w:szCs w:val="24"/>
        </w:rPr>
        <w:t>11.1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arts. 82 a 84 da Lei nº 13.303/2016.</w:t>
      </w:r>
    </w:p>
    <w:p w14:paraId="3D851E2E"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bCs/>
          <w:color w:val="000000"/>
          <w:sz w:val="24"/>
          <w:szCs w:val="24"/>
          <w:lang w:val="de-DE"/>
        </w:rPr>
        <w:t>11</w:t>
      </w:r>
      <w:r w:rsidRPr="002F27AB">
        <w:rPr>
          <w:rFonts w:eastAsia="Arial Unicode MS" w:cs="Arial"/>
          <w:bCs/>
          <w:color w:val="000000"/>
          <w:sz w:val="24"/>
          <w:szCs w:val="24"/>
        </w:rPr>
        <w:t xml:space="preserve">.2. </w:t>
      </w:r>
      <w:r w:rsidRPr="002F27AB">
        <w:rPr>
          <w:rFonts w:eastAsia="Arial Unicode MS" w:cs="Arial"/>
          <w:color w:val="000000"/>
          <w:sz w:val="24"/>
          <w:szCs w:val="24"/>
        </w:rPr>
        <w:t>O atraso injustificado na execução do objeto sujeita a CONTRATADA ao pagamento de multa de mora de até 0,05% (zero vírgula zero cinco por cento) para cada dia de atraso sobre o valor global do instrumento contratual,</w:t>
      </w:r>
      <w:r w:rsidRPr="002F27AB">
        <w:rPr>
          <w:color w:val="000000"/>
          <w:sz w:val="24"/>
          <w:szCs w:val="24"/>
        </w:rPr>
        <w:t xml:space="preserve"> a contar da intimação da decisão administrativa que a tenha aplicado.</w:t>
      </w:r>
    </w:p>
    <w:p w14:paraId="36E3968A"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bCs/>
          <w:color w:val="000000"/>
          <w:sz w:val="24"/>
          <w:szCs w:val="24"/>
        </w:rPr>
        <w:t xml:space="preserve">11.2.1. </w:t>
      </w:r>
      <w:r w:rsidRPr="002F27AB">
        <w:rPr>
          <w:rFonts w:eastAsia="Arial Unicode MS" w:cs="Arial"/>
          <w:color w:val="000000"/>
          <w:sz w:val="24"/>
          <w:szCs w:val="24"/>
        </w:rPr>
        <w:t>A multa a que alude o item 11.2 não impede que a CESAMA rescinda o contrato e aplique as outras sanções previstas neste instrumento e em Lei.</w:t>
      </w:r>
    </w:p>
    <w:p w14:paraId="5412FF14" w14:textId="77777777" w:rsidR="003C6352" w:rsidRPr="002F27AB" w:rsidRDefault="003C6352" w:rsidP="003C6352">
      <w:pPr>
        <w:widowControl w:val="0"/>
        <w:spacing w:before="120" w:line="360" w:lineRule="auto"/>
        <w:rPr>
          <w:rFonts w:cs="Arial"/>
          <w:color w:val="000000"/>
          <w:sz w:val="24"/>
          <w:szCs w:val="24"/>
        </w:rPr>
      </w:pPr>
      <w:r w:rsidRPr="002F27AB">
        <w:rPr>
          <w:rFonts w:eastAsia="Arial Unicode MS" w:cs="Arial"/>
          <w:bCs/>
          <w:color w:val="000000"/>
          <w:sz w:val="24"/>
          <w:szCs w:val="24"/>
        </w:rPr>
        <w:t xml:space="preserve">11.3. </w:t>
      </w:r>
      <w:r w:rsidRPr="002F27AB">
        <w:rPr>
          <w:rFonts w:cs="Arial"/>
          <w:color w:val="000000"/>
          <w:sz w:val="24"/>
          <w:szCs w:val="24"/>
        </w:rPr>
        <w:t xml:space="preserve">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w:t>
      </w:r>
      <w:r w:rsidRPr="002F27AB">
        <w:rPr>
          <w:rFonts w:cs="Arial"/>
          <w:color w:val="000000"/>
          <w:sz w:val="24"/>
          <w:szCs w:val="24"/>
        </w:rPr>
        <w:lastRenderedPageBreak/>
        <w:t>Civil brasileiro ou a cobrança judicial quando for o caso.</w:t>
      </w:r>
    </w:p>
    <w:p w14:paraId="77D07F06" w14:textId="77777777" w:rsidR="003C6352" w:rsidRPr="002F27AB" w:rsidRDefault="003C6352" w:rsidP="003C6352">
      <w:pPr>
        <w:pStyle w:val="Corpodetexto2"/>
        <w:widowControl w:val="0"/>
        <w:spacing w:before="120" w:line="360" w:lineRule="auto"/>
        <w:rPr>
          <w:sz w:val="24"/>
          <w:szCs w:val="24"/>
        </w:rPr>
      </w:pPr>
      <w:r w:rsidRPr="002F27AB">
        <w:rPr>
          <w:rFonts w:eastAsia="Arial Unicode MS"/>
          <w:bCs/>
          <w:sz w:val="24"/>
          <w:szCs w:val="24"/>
        </w:rPr>
        <w:t xml:space="preserve">11.3.1 </w:t>
      </w:r>
      <w:r w:rsidRPr="002F27AB">
        <w:rPr>
          <w:sz w:val="24"/>
          <w:szCs w:val="24"/>
        </w:rPr>
        <w:t>A multa deverá ser recolhida no prazo de 05 (cinco) dias úteis, a contar da intimação da decisão administrativa que a tenha aplicado.</w:t>
      </w:r>
    </w:p>
    <w:p w14:paraId="14A60471" w14:textId="77777777" w:rsidR="003C6352" w:rsidRPr="002F27AB" w:rsidRDefault="003C6352" w:rsidP="003C6352">
      <w:pPr>
        <w:spacing w:before="120" w:line="360" w:lineRule="auto"/>
        <w:rPr>
          <w:rFonts w:eastAsia="Arial Unicode MS" w:cs="Arial"/>
          <w:bCs/>
          <w:color w:val="000000"/>
          <w:sz w:val="24"/>
          <w:szCs w:val="24"/>
        </w:rPr>
      </w:pPr>
      <w:r w:rsidRPr="002F27AB">
        <w:rPr>
          <w:rFonts w:eastAsia="Arial Unicode MS" w:cs="Arial"/>
          <w:bCs/>
          <w:color w:val="000000"/>
          <w:sz w:val="24"/>
          <w:szCs w:val="24"/>
        </w:rPr>
        <w:t>11.4. Pelo cometimento de quaisquer infrações prevista neste Contrato e no RILC, garantida a prévia defesa, a CESAMA poderá aplicar as seguintes sanções:</w:t>
      </w:r>
    </w:p>
    <w:p w14:paraId="40050EE2" w14:textId="77777777" w:rsidR="003C6352" w:rsidRPr="002F27AB" w:rsidRDefault="003C6352" w:rsidP="003C6352">
      <w:pPr>
        <w:numPr>
          <w:ilvl w:val="0"/>
          <w:numId w:val="23"/>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advertência;</w:t>
      </w:r>
    </w:p>
    <w:p w14:paraId="1D18D7E9" w14:textId="77777777" w:rsidR="003C6352" w:rsidRPr="002F27AB" w:rsidRDefault="003C6352" w:rsidP="003C6352">
      <w:pPr>
        <w:numPr>
          <w:ilvl w:val="0"/>
          <w:numId w:val="23"/>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multa moratória, na forma prevista no item 11.2 ;</w:t>
      </w:r>
    </w:p>
    <w:p w14:paraId="5D1FB705" w14:textId="77777777" w:rsidR="003C6352" w:rsidRPr="002F27AB" w:rsidRDefault="003C6352" w:rsidP="003C6352">
      <w:pPr>
        <w:numPr>
          <w:ilvl w:val="0"/>
          <w:numId w:val="23"/>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multa compensatória de até 3% (três por cento) do valor do Contrato;</w:t>
      </w:r>
    </w:p>
    <w:p w14:paraId="24BD2F8F" w14:textId="77777777" w:rsidR="003C6352" w:rsidRPr="002F27AB" w:rsidRDefault="003C6352" w:rsidP="003C6352">
      <w:pPr>
        <w:numPr>
          <w:ilvl w:val="0"/>
          <w:numId w:val="23"/>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suspensão do direito de participar de licitação e impedimento de contratar com a CESAMA, por até 02 (dois) anos.</w:t>
      </w:r>
    </w:p>
    <w:p w14:paraId="08D63447" w14:textId="77777777" w:rsidR="003C6352" w:rsidRPr="002F27AB" w:rsidRDefault="003C6352" w:rsidP="003C6352">
      <w:pPr>
        <w:spacing w:before="120" w:line="360" w:lineRule="auto"/>
        <w:rPr>
          <w:rFonts w:eastAsia="Arial Unicode MS" w:cs="Arial"/>
          <w:bCs/>
          <w:color w:val="000000"/>
          <w:sz w:val="24"/>
          <w:szCs w:val="24"/>
        </w:rPr>
      </w:pPr>
      <w:r w:rsidRPr="002F27AB">
        <w:rPr>
          <w:rFonts w:eastAsia="Arial Unicode MS" w:cs="Arial"/>
          <w:bCs/>
          <w:color w:val="000000"/>
          <w:sz w:val="24"/>
          <w:szCs w:val="24"/>
        </w:rPr>
        <w:t>11.4.1. A sanção de advertência é cabível sempre que o ato praticado, ainda que ilícito, não seja suficiente para acarretar danos à CESAMA, suas instalações, pessoas, imagem, meio ambiente, ou a terceiros.</w:t>
      </w:r>
    </w:p>
    <w:p w14:paraId="1CA04B88" w14:textId="77777777" w:rsidR="003C6352" w:rsidRPr="002F27AB" w:rsidRDefault="003C6352" w:rsidP="003C6352">
      <w:pPr>
        <w:spacing w:before="120" w:line="360" w:lineRule="auto"/>
        <w:rPr>
          <w:color w:val="000000"/>
          <w:sz w:val="24"/>
          <w:szCs w:val="24"/>
        </w:rPr>
      </w:pPr>
      <w:r w:rsidRPr="002F27AB">
        <w:rPr>
          <w:rFonts w:eastAsia="Arial Unicode MS" w:cs="Arial"/>
          <w:bCs/>
          <w:color w:val="000000"/>
          <w:sz w:val="24"/>
          <w:szCs w:val="24"/>
        </w:rPr>
        <w:t xml:space="preserve">11.4.2. A </w:t>
      </w:r>
      <w:r w:rsidRPr="002F27AB">
        <w:rPr>
          <w:color w:val="000000"/>
          <w:sz w:val="24"/>
          <w:szCs w:val="24"/>
        </w:rPr>
        <w:t>reincidência da sanção de advertência poderá ensejar a aplicação de penalidade de multa.</w:t>
      </w:r>
    </w:p>
    <w:p w14:paraId="4C7E5BAD" w14:textId="77777777" w:rsidR="003C6352" w:rsidRPr="002F27AB" w:rsidRDefault="003C6352" w:rsidP="003C6352">
      <w:pPr>
        <w:spacing w:before="120" w:line="360" w:lineRule="auto"/>
        <w:rPr>
          <w:rFonts w:eastAsia="Arial Unicode MS" w:cs="Arial"/>
          <w:bCs/>
          <w:color w:val="000000"/>
          <w:sz w:val="24"/>
          <w:szCs w:val="24"/>
        </w:rPr>
      </w:pPr>
      <w:r w:rsidRPr="002F27AB">
        <w:rPr>
          <w:rFonts w:eastAsia="Arial Unicode MS" w:cs="Arial"/>
          <w:bCs/>
          <w:color w:val="000000"/>
          <w:sz w:val="24"/>
          <w:szCs w:val="24"/>
        </w:rPr>
        <w:t>11.</w:t>
      </w:r>
      <w:r w:rsidR="0051211A" w:rsidRPr="002F27AB">
        <w:rPr>
          <w:rFonts w:eastAsia="Arial Unicode MS" w:cs="Arial"/>
          <w:bCs/>
          <w:color w:val="000000"/>
          <w:sz w:val="24"/>
          <w:szCs w:val="24"/>
        </w:rPr>
        <w:t>5</w:t>
      </w:r>
      <w:r w:rsidRPr="002F27AB">
        <w:rPr>
          <w:rFonts w:eastAsia="Arial Unicode MS" w:cs="Arial"/>
          <w:bCs/>
          <w:color w:val="000000"/>
          <w:sz w:val="24"/>
          <w:szCs w:val="24"/>
        </w:rPr>
        <w:t>. O não pagamento da multa aplicada importará na tomada de medidas judiciais cabíveis e na aplicação da sanção de suspensão do direito de participar de licitação e impedimento de contratar com a CESAMA, por até 02 (dois) anos.</w:t>
      </w:r>
    </w:p>
    <w:p w14:paraId="268FC953" w14:textId="77777777" w:rsidR="003C6352" w:rsidRPr="002F27AB" w:rsidRDefault="003C6352" w:rsidP="003C6352">
      <w:pPr>
        <w:spacing w:before="120" w:line="360" w:lineRule="auto"/>
        <w:rPr>
          <w:rFonts w:eastAsia="Arial Unicode MS" w:cs="Arial"/>
          <w:bCs/>
          <w:color w:val="000000"/>
          <w:sz w:val="24"/>
          <w:szCs w:val="24"/>
        </w:rPr>
      </w:pPr>
      <w:r w:rsidRPr="002F27AB">
        <w:rPr>
          <w:rFonts w:eastAsia="Arial Unicode MS" w:cs="Arial"/>
          <w:bCs/>
          <w:color w:val="000000"/>
          <w:sz w:val="24"/>
          <w:szCs w:val="24"/>
        </w:rPr>
        <w:t>11.</w:t>
      </w:r>
      <w:r w:rsidR="0051211A" w:rsidRPr="002F27AB">
        <w:rPr>
          <w:rFonts w:eastAsia="Arial Unicode MS" w:cs="Arial"/>
          <w:bCs/>
          <w:color w:val="000000"/>
          <w:sz w:val="24"/>
          <w:szCs w:val="24"/>
        </w:rPr>
        <w:t>6</w:t>
      </w:r>
      <w:r w:rsidRPr="002F27AB">
        <w:rPr>
          <w:rFonts w:eastAsia="Arial Unicode MS" w:cs="Arial"/>
          <w:bCs/>
          <w:color w:val="000000"/>
          <w:sz w:val="24"/>
          <w:szCs w:val="24"/>
        </w:rPr>
        <w:t>. A sanção prevista no item 11.4, alínea “d” poderá também ser aplicada, nos termos do artigo 84 da Lei nº13.303/16, às empresas ou aos profissionais que:</w:t>
      </w:r>
    </w:p>
    <w:p w14:paraId="752B47F2" w14:textId="77777777" w:rsidR="003C6352" w:rsidRPr="002F27AB" w:rsidRDefault="003C6352" w:rsidP="003C6352">
      <w:pPr>
        <w:numPr>
          <w:ilvl w:val="0"/>
          <w:numId w:val="24"/>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tenham sofrido condenação definitiva por praticarem, por meios dolosos, fraude fiscal no recolhimento de quaisquer tributos;</w:t>
      </w:r>
    </w:p>
    <w:p w14:paraId="1874041B" w14:textId="77777777" w:rsidR="003C6352" w:rsidRPr="002F27AB" w:rsidRDefault="003C6352" w:rsidP="003C6352">
      <w:pPr>
        <w:numPr>
          <w:ilvl w:val="0"/>
          <w:numId w:val="24"/>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tenham praticado atos ilícitos visando a frustrar os objetivos da licitação;</w:t>
      </w:r>
    </w:p>
    <w:p w14:paraId="35CE3695" w14:textId="77777777" w:rsidR="003C6352" w:rsidRPr="002F27AB" w:rsidRDefault="003C6352" w:rsidP="003C6352">
      <w:pPr>
        <w:numPr>
          <w:ilvl w:val="0"/>
          <w:numId w:val="24"/>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demonstrem não possuir idoneidade para contratar com a Cesama em virtude de atos ilícitos praticados.</w:t>
      </w:r>
    </w:p>
    <w:p w14:paraId="4310C380" w14:textId="77777777" w:rsidR="003C6352" w:rsidRPr="002F27AB" w:rsidRDefault="003C6352" w:rsidP="003C6352">
      <w:pPr>
        <w:spacing w:before="120" w:line="360" w:lineRule="auto"/>
        <w:rPr>
          <w:rFonts w:eastAsia="Arial Unicode MS" w:cs="Arial"/>
          <w:bCs/>
          <w:color w:val="000000"/>
          <w:sz w:val="24"/>
          <w:szCs w:val="24"/>
        </w:rPr>
      </w:pPr>
      <w:r w:rsidRPr="002F27AB">
        <w:rPr>
          <w:rFonts w:eastAsia="Arial Unicode MS" w:cs="Arial"/>
          <w:bCs/>
          <w:color w:val="000000"/>
          <w:sz w:val="24"/>
          <w:szCs w:val="24"/>
        </w:rPr>
        <w:t>11.</w:t>
      </w:r>
      <w:r w:rsidR="0051211A" w:rsidRPr="002F27AB">
        <w:rPr>
          <w:rFonts w:eastAsia="Arial Unicode MS" w:cs="Arial"/>
          <w:bCs/>
          <w:color w:val="000000"/>
          <w:sz w:val="24"/>
          <w:szCs w:val="24"/>
        </w:rPr>
        <w:t>7</w:t>
      </w:r>
      <w:r w:rsidRPr="002F27AB">
        <w:rPr>
          <w:rFonts w:eastAsia="Arial Unicode MS" w:cs="Arial"/>
          <w:bCs/>
          <w:color w:val="000000"/>
          <w:sz w:val="24"/>
          <w:szCs w:val="24"/>
        </w:rPr>
        <w:t>. São consideradas condutas reprováveis e passíveis de sanções, dentre outras:</w:t>
      </w:r>
    </w:p>
    <w:p w14:paraId="7528E960"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lastRenderedPageBreak/>
        <w:t>não atender, sem justificativa, à convocação para assinatura do Contrato ou retirada do instrumento equivalente;</w:t>
      </w:r>
    </w:p>
    <w:p w14:paraId="3D8E0CF3"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apresentar documento falso em qualquer processo administrativo instaurado pela CESAMA;</w:t>
      </w:r>
    </w:p>
    <w:p w14:paraId="0D939089"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frustrar ou fraudar, mediante ajuste, combinação ou qualquer outro expediente, o processo de contratação;</w:t>
      </w:r>
    </w:p>
    <w:p w14:paraId="711C8B78"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afastar ou procurar afastar participante, por meio de violência, grave ameaça, fraude ou oferecimento de vantagem de qualquer tipo;</w:t>
      </w:r>
    </w:p>
    <w:p w14:paraId="6F1F612B"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agir de má-fé na relação contratual, comprovada em processo específico;</w:t>
      </w:r>
    </w:p>
    <w:p w14:paraId="21DFA216"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incorrer em inexecução contratual;</w:t>
      </w:r>
    </w:p>
    <w:p w14:paraId="1B59FC63"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ter frustrado ou fraudado, mediante ajuste, combinação ou qualquer outro expediente, o caráter competitivo de procedimento licitatório público;</w:t>
      </w:r>
    </w:p>
    <w:p w14:paraId="663425FF"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 xml:space="preserve"> ter impedido, perturbado ou fraudado a realização de qualquer ato de procedimento licitatório público; </w:t>
      </w:r>
    </w:p>
    <w:p w14:paraId="79A2A523"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 xml:space="preserve"> ter afastado ou procurado afastar licitante, por meio de fraude ou oferecimento de vantagem de qualquer tipo; </w:t>
      </w:r>
    </w:p>
    <w:p w14:paraId="6FA6396E"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 xml:space="preserve"> ter fraudado licitação pública ou contrato dela decorrente; </w:t>
      </w:r>
    </w:p>
    <w:p w14:paraId="56F62BC4"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 xml:space="preserve">ter criado, de modo fraudulento ou irregular, pessoa jurídica para participar de licitação pública ou celebrar contrato administrativo; </w:t>
      </w:r>
    </w:p>
    <w:p w14:paraId="3CF9F351"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5BF84098"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t xml:space="preserve"> ter manipulado ou fraudado o equilíbrio econômico financeiro dos contratos celebrados com a Administração Pública; </w:t>
      </w:r>
    </w:p>
    <w:p w14:paraId="5DD2DCB6" w14:textId="77777777" w:rsidR="003C6352" w:rsidRPr="002F27AB" w:rsidRDefault="003C6352" w:rsidP="003C6352">
      <w:pPr>
        <w:numPr>
          <w:ilvl w:val="0"/>
          <w:numId w:val="25"/>
        </w:numPr>
        <w:spacing w:before="120" w:line="360" w:lineRule="auto"/>
        <w:ind w:left="567" w:firstLine="0"/>
        <w:rPr>
          <w:rFonts w:eastAsia="Arial Unicode MS" w:cs="Arial"/>
          <w:bCs/>
          <w:color w:val="000000"/>
          <w:sz w:val="24"/>
          <w:szCs w:val="24"/>
        </w:rPr>
      </w:pPr>
      <w:r w:rsidRPr="002F27AB">
        <w:rPr>
          <w:rFonts w:eastAsia="Arial Unicode MS" w:cs="Arial"/>
          <w:bCs/>
          <w:color w:val="000000"/>
          <w:sz w:val="24"/>
          <w:szCs w:val="24"/>
        </w:rPr>
        <w:lastRenderedPageBreak/>
        <w:t>ter dificultado atividade de investigação ou fiscalização de órgãos, entidades ou agentes públicos, ou ter intervindo em sua atuação, inclusive no âmbito das agências reguladoras e dos órgãos de fiscalização.</w:t>
      </w:r>
    </w:p>
    <w:p w14:paraId="7D6A159E" w14:textId="77777777" w:rsidR="003C6352" w:rsidRPr="002F27AB" w:rsidRDefault="003C6352" w:rsidP="003C6352">
      <w:pPr>
        <w:spacing w:before="120" w:line="360" w:lineRule="auto"/>
        <w:rPr>
          <w:rFonts w:eastAsia="Arial Unicode MS" w:cs="Arial"/>
          <w:bCs/>
          <w:color w:val="000000"/>
          <w:sz w:val="24"/>
          <w:szCs w:val="24"/>
        </w:rPr>
      </w:pPr>
      <w:r w:rsidRPr="002F27AB">
        <w:rPr>
          <w:rFonts w:eastAsia="Arial Unicode MS" w:cs="Arial"/>
          <w:bCs/>
          <w:color w:val="000000"/>
          <w:sz w:val="24"/>
          <w:szCs w:val="24"/>
        </w:rPr>
        <w:t>11.</w:t>
      </w:r>
      <w:r w:rsidR="0051211A" w:rsidRPr="002F27AB">
        <w:rPr>
          <w:rFonts w:eastAsia="Arial Unicode MS" w:cs="Arial"/>
          <w:bCs/>
          <w:color w:val="000000"/>
          <w:sz w:val="24"/>
          <w:szCs w:val="24"/>
        </w:rPr>
        <w:t>8</w:t>
      </w:r>
      <w:r w:rsidRPr="002F27AB">
        <w:rPr>
          <w:rFonts w:eastAsia="Arial Unicode MS" w:cs="Arial"/>
          <w:bCs/>
          <w:color w:val="000000"/>
          <w:sz w:val="24"/>
          <w:szCs w:val="24"/>
        </w:rPr>
        <w:t>. Cabe a sanção de suspensão em razão de ação ou omissão capaz de causar, ou que tenha causado dano à CESAMA, suas instalações, pessoas, imagem, meio ambiente ou a terceiros.</w:t>
      </w:r>
    </w:p>
    <w:p w14:paraId="69CC56FE" w14:textId="77777777" w:rsidR="003C6352" w:rsidRPr="002F27AB" w:rsidRDefault="003C6352" w:rsidP="003C6352">
      <w:pPr>
        <w:spacing w:before="120" w:line="360" w:lineRule="auto"/>
        <w:rPr>
          <w:rFonts w:eastAsia="Arial Unicode MS" w:cs="Arial"/>
          <w:bCs/>
          <w:color w:val="000000"/>
          <w:sz w:val="24"/>
          <w:szCs w:val="24"/>
        </w:rPr>
      </w:pPr>
      <w:r w:rsidRPr="002F27AB">
        <w:rPr>
          <w:rFonts w:eastAsia="Arial Unicode MS" w:cs="Arial"/>
          <w:bCs/>
          <w:color w:val="000000"/>
          <w:sz w:val="24"/>
          <w:szCs w:val="24"/>
        </w:rPr>
        <w:t>11.</w:t>
      </w:r>
      <w:r w:rsidR="0051211A" w:rsidRPr="002F27AB">
        <w:rPr>
          <w:rFonts w:eastAsia="Arial Unicode MS" w:cs="Arial"/>
          <w:bCs/>
          <w:color w:val="000000"/>
          <w:sz w:val="24"/>
          <w:szCs w:val="24"/>
        </w:rPr>
        <w:t>8</w:t>
      </w:r>
      <w:r w:rsidRPr="002F27AB">
        <w:rPr>
          <w:rFonts w:eastAsia="Arial Unicode MS" w:cs="Arial"/>
          <w:bCs/>
          <w:color w:val="000000"/>
          <w:sz w:val="24"/>
          <w:szCs w:val="24"/>
        </w:rPr>
        <w:t xml:space="preserve">.1. Conforme a extensão do dano ocorrido ou passível de ocorrência, a suspensão poderá ser branda, </w:t>
      </w:r>
      <w:proofErr w:type="gramStart"/>
      <w:r w:rsidRPr="002F27AB">
        <w:rPr>
          <w:rFonts w:eastAsia="Arial Unicode MS" w:cs="Arial"/>
          <w:bCs/>
          <w:color w:val="000000"/>
          <w:sz w:val="24"/>
          <w:szCs w:val="24"/>
        </w:rPr>
        <w:t>média, ou grave</w:t>
      </w:r>
      <w:proofErr w:type="gramEnd"/>
      <w:r w:rsidRPr="002F27AB">
        <w:rPr>
          <w:rFonts w:eastAsia="Arial Unicode MS" w:cs="Arial"/>
          <w:bCs/>
          <w:color w:val="000000"/>
          <w:sz w:val="24"/>
          <w:szCs w:val="24"/>
        </w:rPr>
        <w:t>.</w:t>
      </w:r>
    </w:p>
    <w:p w14:paraId="5F322D35" w14:textId="77777777" w:rsidR="003C6352" w:rsidRPr="002F27AB" w:rsidRDefault="003C6352" w:rsidP="003C6352">
      <w:pPr>
        <w:spacing w:before="120" w:line="360" w:lineRule="auto"/>
        <w:rPr>
          <w:rFonts w:eastAsia="Arial Unicode MS" w:cs="Arial"/>
          <w:bCs/>
          <w:color w:val="000000"/>
          <w:sz w:val="24"/>
          <w:szCs w:val="24"/>
        </w:rPr>
      </w:pPr>
      <w:r w:rsidRPr="002F27AB">
        <w:rPr>
          <w:rFonts w:eastAsia="Arial Unicode MS" w:cs="Arial"/>
          <w:bCs/>
          <w:color w:val="000000"/>
          <w:sz w:val="24"/>
          <w:szCs w:val="24"/>
        </w:rPr>
        <w:t>11.</w:t>
      </w:r>
      <w:r w:rsidR="0051211A" w:rsidRPr="002F27AB">
        <w:rPr>
          <w:rFonts w:eastAsia="Arial Unicode MS" w:cs="Arial"/>
          <w:bCs/>
          <w:color w:val="000000"/>
          <w:sz w:val="24"/>
          <w:szCs w:val="24"/>
        </w:rPr>
        <w:t>8</w:t>
      </w:r>
      <w:r w:rsidRPr="002F27AB">
        <w:rPr>
          <w:rFonts w:eastAsia="Arial Unicode MS" w:cs="Arial"/>
          <w:bCs/>
          <w:color w:val="000000"/>
          <w:sz w:val="24"/>
          <w:szCs w:val="24"/>
        </w:rPr>
        <w:t>.1.1. Constitui falta grave o não pagamento de salário, de vale-transporte e de auxílio alimentação dos empregados na data fixada, o que poderá dar ensejo à rescisão do contrato, sem prejuízo da aplicação das sanções cabíveis.</w:t>
      </w:r>
    </w:p>
    <w:p w14:paraId="22FD296A" w14:textId="77777777" w:rsidR="003C6352" w:rsidRPr="002F27AB" w:rsidRDefault="003C6352" w:rsidP="003C6352">
      <w:pPr>
        <w:spacing w:before="120" w:line="360" w:lineRule="auto"/>
        <w:rPr>
          <w:rFonts w:eastAsia="Arial Unicode MS" w:cs="Arial"/>
          <w:bCs/>
          <w:color w:val="000000"/>
          <w:sz w:val="24"/>
          <w:szCs w:val="24"/>
        </w:rPr>
      </w:pPr>
      <w:r w:rsidRPr="002F27AB">
        <w:rPr>
          <w:rFonts w:eastAsia="Arial Unicode MS" w:cs="Arial"/>
          <w:bCs/>
          <w:color w:val="000000"/>
          <w:sz w:val="24"/>
          <w:szCs w:val="24"/>
        </w:rPr>
        <w:t>11.</w:t>
      </w:r>
      <w:r w:rsidR="0051211A" w:rsidRPr="002F27AB">
        <w:rPr>
          <w:rFonts w:eastAsia="Arial Unicode MS" w:cs="Arial"/>
          <w:bCs/>
          <w:color w:val="000000"/>
          <w:sz w:val="24"/>
          <w:szCs w:val="24"/>
        </w:rPr>
        <w:t>8</w:t>
      </w:r>
      <w:r w:rsidRPr="002F27AB">
        <w:rPr>
          <w:rFonts w:eastAsia="Arial Unicode MS" w:cs="Arial"/>
          <w:bCs/>
          <w:color w:val="000000"/>
          <w:sz w:val="24"/>
          <w:szCs w:val="24"/>
        </w:rPr>
        <w:t>.2.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652A9535" w14:textId="77777777" w:rsidR="003C6352" w:rsidRPr="002F27AB" w:rsidRDefault="003C6352" w:rsidP="003C6352">
      <w:pPr>
        <w:spacing w:before="120" w:line="360" w:lineRule="auto"/>
        <w:ind w:left="567"/>
        <w:rPr>
          <w:rFonts w:eastAsia="Arial Unicode MS" w:cs="Arial"/>
          <w:bCs/>
          <w:color w:val="000000"/>
          <w:sz w:val="24"/>
          <w:szCs w:val="24"/>
        </w:rPr>
      </w:pPr>
      <w:r w:rsidRPr="002F27AB">
        <w:rPr>
          <w:rFonts w:eastAsia="Arial Unicode MS" w:cs="Arial"/>
          <w:bCs/>
          <w:color w:val="000000"/>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2DAAF9F5" w14:textId="77777777" w:rsidR="003C6352" w:rsidRPr="002F27AB" w:rsidRDefault="003C6352" w:rsidP="003C6352">
      <w:pPr>
        <w:spacing w:before="120" w:line="360" w:lineRule="auto"/>
        <w:ind w:left="567"/>
        <w:rPr>
          <w:rFonts w:eastAsia="Arial Unicode MS" w:cs="Arial"/>
          <w:bCs/>
          <w:color w:val="000000"/>
          <w:sz w:val="24"/>
          <w:szCs w:val="24"/>
        </w:rPr>
      </w:pPr>
      <w:r w:rsidRPr="002F27AB">
        <w:rPr>
          <w:rFonts w:eastAsia="Arial Unicode MS" w:cs="Arial"/>
          <w:bCs/>
          <w:color w:val="000000"/>
          <w:sz w:val="24"/>
          <w:szCs w:val="24"/>
        </w:rPr>
        <w:t>b. Contrato em andamento, firmado com consórcio, na hipótese de sobrevir a aplicação da penalidade de suspensão a empresa consorciada.</w:t>
      </w:r>
    </w:p>
    <w:p w14:paraId="1343EE78" w14:textId="77777777" w:rsidR="003C6352" w:rsidRPr="002F27AB" w:rsidRDefault="003C6352" w:rsidP="003C6352">
      <w:pPr>
        <w:spacing w:before="120" w:line="360" w:lineRule="auto"/>
        <w:rPr>
          <w:rFonts w:eastAsia="Arial Unicode MS" w:cs="Arial"/>
          <w:bCs/>
          <w:color w:val="000000"/>
          <w:sz w:val="24"/>
          <w:szCs w:val="24"/>
        </w:rPr>
      </w:pPr>
      <w:r w:rsidRPr="002F27AB">
        <w:rPr>
          <w:rFonts w:eastAsia="Arial Unicode MS" w:cs="Arial"/>
          <w:bCs/>
          <w:color w:val="000000"/>
          <w:sz w:val="24"/>
          <w:szCs w:val="24"/>
        </w:rPr>
        <w:t>11.</w:t>
      </w:r>
      <w:r w:rsidR="0051211A" w:rsidRPr="002F27AB">
        <w:rPr>
          <w:rFonts w:eastAsia="Arial Unicode MS" w:cs="Arial"/>
          <w:bCs/>
          <w:color w:val="000000"/>
          <w:sz w:val="24"/>
          <w:szCs w:val="24"/>
        </w:rPr>
        <w:t>8</w:t>
      </w:r>
      <w:r w:rsidRPr="002F27AB">
        <w:rPr>
          <w:rFonts w:eastAsia="Arial Unicode MS" w:cs="Arial"/>
          <w:bCs/>
          <w:color w:val="000000"/>
          <w:sz w:val="24"/>
          <w:szCs w:val="24"/>
        </w:rPr>
        <w:t>.3. A reincidência de prática punível com suspensão, ocorrida num período de até 2 (dois) anos a contar do término da primeira imputação, implicará no agravamento da sanção a ser aplicada.</w:t>
      </w:r>
    </w:p>
    <w:p w14:paraId="3020297E"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bCs/>
          <w:color w:val="000000"/>
          <w:sz w:val="24"/>
          <w:szCs w:val="24"/>
        </w:rPr>
        <w:t>11.</w:t>
      </w:r>
      <w:r w:rsidR="0051211A" w:rsidRPr="002F27AB">
        <w:rPr>
          <w:rFonts w:eastAsia="Arial Unicode MS" w:cs="Arial"/>
          <w:bCs/>
          <w:color w:val="000000"/>
          <w:sz w:val="24"/>
          <w:szCs w:val="24"/>
        </w:rPr>
        <w:t>9</w:t>
      </w:r>
      <w:r w:rsidRPr="002F27AB">
        <w:rPr>
          <w:rFonts w:eastAsia="Arial Unicode MS" w:cs="Arial"/>
          <w:bCs/>
          <w:color w:val="000000"/>
          <w:sz w:val="24"/>
          <w:szCs w:val="24"/>
        </w:rPr>
        <w:t xml:space="preserve">. </w:t>
      </w:r>
      <w:r w:rsidRPr="002F27AB">
        <w:rPr>
          <w:rFonts w:eastAsia="Arial Unicode MS" w:cs="Arial"/>
          <w:color w:val="000000"/>
          <w:sz w:val="24"/>
          <w:szCs w:val="24"/>
        </w:rPr>
        <w:t>As penalidades previstas neste Contrato poderão deixar de ser aplicadas, total ou parcialmente, a critério da CESAMA, se entender as justificativas apresentadas pela CONTRATADA relevantes.</w:t>
      </w:r>
    </w:p>
    <w:p w14:paraId="5CE48D94" w14:textId="77777777" w:rsidR="003C6352" w:rsidRPr="002F27AB" w:rsidRDefault="003C6352" w:rsidP="003C6352">
      <w:pPr>
        <w:widowControl w:val="0"/>
        <w:spacing w:before="120" w:line="360" w:lineRule="auto"/>
        <w:rPr>
          <w:rFonts w:cs="Arial"/>
          <w:color w:val="000000"/>
          <w:sz w:val="24"/>
          <w:szCs w:val="24"/>
        </w:rPr>
      </w:pPr>
      <w:r w:rsidRPr="002F27AB">
        <w:rPr>
          <w:rFonts w:cs="Arial"/>
          <w:color w:val="000000"/>
          <w:sz w:val="24"/>
          <w:szCs w:val="24"/>
        </w:rPr>
        <w:t>11.1</w:t>
      </w:r>
      <w:r w:rsidR="0051211A" w:rsidRPr="002F27AB">
        <w:rPr>
          <w:rFonts w:cs="Arial"/>
          <w:color w:val="000000"/>
          <w:sz w:val="24"/>
          <w:szCs w:val="24"/>
        </w:rPr>
        <w:t>0</w:t>
      </w:r>
      <w:r w:rsidRPr="002F27AB">
        <w:rPr>
          <w:rFonts w:cs="Arial"/>
          <w:color w:val="000000"/>
          <w:sz w:val="24"/>
          <w:szCs w:val="24"/>
        </w:rPr>
        <w:t xml:space="preserve">.  Da aplicação de quaisquer penalidades caberá recurso no prazo de 10 (dez) </w:t>
      </w:r>
      <w:r w:rsidRPr="002F27AB">
        <w:rPr>
          <w:rFonts w:cs="Arial"/>
          <w:color w:val="000000"/>
          <w:sz w:val="24"/>
          <w:szCs w:val="24"/>
        </w:rPr>
        <w:lastRenderedPageBreak/>
        <w:t>dias úteis, contados da intimação.</w:t>
      </w:r>
    </w:p>
    <w:p w14:paraId="4718598E" w14:textId="77777777" w:rsidR="003C6352" w:rsidRPr="002F27AB" w:rsidRDefault="003C6352" w:rsidP="003C6352">
      <w:pPr>
        <w:widowControl w:val="0"/>
        <w:spacing w:before="120" w:line="360" w:lineRule="auto"/>
        <w:rPr>
          <w:rFonts w:cs="Arial"/>
          <w:color w:val="000000"/>
          <w:sz w:val="24"/>
          <w:szCs w:val="24"/>
        </w:rPr>
      </w:pPr>
      <w:r w:rsidRPr="002F27AB">
        <w:rPr>
          <w:rFonts w:cs="Arial"/>
          <w:color w:val="000000"/>
          <w:sz w:val="24"/>
          <w:szCs w:val="24"/>
        </w:rPr>
        <w:t>11.1</w:t>
      </w:r>
      <w:r w:rsidR="0051211A" w:rsidRPr="002F27AB">
        <w:rPr>
          <w:rFonts w:cs="Arial"/>
          <w:color w:val="000000"/>
          <w:sz w:val="24"/>
          <w:szCs w:val="24"/>
        </w:rPr>
        <w:t>0</w:t>
      </w:r>
      <w:r w:rsidRPr="002F27AB">
        <w:rPr>
          <w:rFonts w:cs="Arial"/>
          <w:color w:val="000000"/>
          <w:sz w:val="24"/>
          <w:szCs w:val="24"/>
        </w:rPr>
        <w:t>.1. Da decisão final cabe recurso à instância superior, no prazo de 5 (cinco) dias úteis contado da intimação do ato.</w:t>
      </w:r>
    </w:p>
    <w:p w14:paraId="0C3080EB" w14:textId="77777777" w:rsidR="003C6352" w:rsidRPr="002F27AB" w:rsidRDefault="003C6352" w:rsidP="003C6352">
      <w:pPr>
        <w:spacing w:before="120" w:line="360" w:lineRule="auto"/>
        <w:rPr>
          <w:rFonts w:cs="Arial"/>
          <w:color w:val="000000"/>
          <w:sz w:val="24"/>
          <w:szCs w:val="24"/>
        </w:rPr>
      </w:pPr>
      <w:r w:rsidRPr="002F27AB">
        <w:rPr>
          <w:rFonts w:cs="Arial"/>
          <w:color w:val="000000"/>
          <w:sz w:val="24"/>
          <w:szCs w:val="24"/>
        </w:rPr>
        <w:t>11.1</w:t>
      </w:r>
      <w:r w:rsidR="0051211A" w:rsidRPr="002F27AB">
        <w:rPr>
          <w:rFonts w:cs="Arial"/>
          <w:color w:val="000000"/>
          <w:sz w:val="24"/>
          <w:szCs w:val="24"/>
        </w:rPr>
        <w:t>1</w:t>
      </w:r>
      <w:r w:rsidRPr="002F27AB">
        <w:rPr>
          <w:rFonts w:cs="Arial"/>
          <w:color w:val="000000"/>
          <w:sz w:val="24"/>
          <w:szCs w:val="24"/>
        </w:rPr>
        <w:t xml:space="preserve">. A aplicação das sanções previstas no item 11.4 serão registradas no cadastro de empresas inidôneas de que trata o art. 23 da Lei n° 12.846, de 1° de agosto de 2013, no Portal de Compras </w:t>
      </w:r>
      <w:r w:rsidRPr="002F27AB">
        <w:rPr>
          <w:rFonts w:cs="Arial"/>
          <w:i/>
          <w:iCs/>
          <w:color w:val="000000"/>
          <w:sz w:val="24"/>
          <w:szCs w:val="24"/>
        </w:rPr>
        <w:t>do Governo Federal</w:t>
      </w:r>
      <w:r w:rsidRPr="002F27AB">
        <w:rPr>
          <w:rFonts w:cs="Arial"/>
          <w:iCs/>
          <w:color w:val="000000"/>
          <w:sz w:val="24"/>
          <w:szCs w:val="24"/>
        </w:rPr>
        <w:t xml:space="preserve"> </w:t>
      </w:r>
      <w:r w:rsidRPr="002F27AB">
        <w:rPr>
          <w:rFonts w:cs="Arial"/>
          <w:color w:val="000000"/>
          <w:sz w:val="24"/>
          <w:szCs w:val="24"/>
        </w:rPr>
        <w:t>/ SICAF e no sítio oficial da CESAMA.</w:t>
      </w:r>
    </w:p>
    <w:p w14:paraId="3BCE732A" w14:textId="77777777" w:rsidR="003C6352" w:rsidRPr="002F27AB" w:rsidRDefault="003C6352" w:rsidP="003C6352">
      <w:pPr>
        <w:spacing w:before="120" w:line="360" w:lineRule="auto"/>
        <w:rPr>
          <w:rFonts w:cs="Arial"/>
          <w:color w:val="000000"/>
          <w:sz w:val="24"/>
          <w:szCs w:val="24"/>
        </w:rPr>
      </w:pPr>
      <w:r w:rsidRPr="002F27AB">
        <w:rPr>
          <w:rFonts w:cs="Arial"/>
          <w:color w:val="000000"/>
          <w:sz w:val="24"/>
          <w:szCs w:val="24"/>
        </w:rPr>
        <w:t>11.1</w:t>
      </w:r>
      <w:r w:rsidR="0051211A" w:rsidRPr="002F27AB">
        <w:rPr>
          <w:rFonts w:cs="Arial"/>
          <w:color w:val="000000"/>
          <w:sz w:val="24"/>
          <w:szCs w:val="24"/>
        </w:rPr>
        <w:t>1</w:t>
      </w:r>
      <w:r w:rsidRPr="002F27AB">
        <w:rPr>
          <w:rFonts w:cs="Arial"/>
          <w:color w:val="000000"/>
          <w:sz w:val="24"/>
          <w:szCs w:val="24"/>
        </w:rPr>
        <w:t>.1. A CONTRATADA incluída no cadastro referido no item 11.12 não poderá disputar licitação ou participar, direta ou indiretamente, da execução do Contrato.</w:t>
      </w:r>
    </w:p>
    <w:p w14:paraId="7A24EA25" w14:textId="77777777" w:rsidR="003C6352" w:rsidRPr="002F27AB" w:rsidRDefault="003C6352" w:rsidP="003C6352">
      <w:pPr>
        <w:spacing w:before="120" w:line="360" w:lineRule="auto"/>
        <w:rPr>
          <w:rFonts w:cs="Arial"/>
          <w:color w:val="000000"/>
          <w:sz w:val="24"/>
          <w:szCs w:val="24"/>
        </w:rPr>
      </w:pPr>
      <w:r w:rsidRPr="002F27AB">
        <w:rPr>
          <w:rFonts w:cs="Arial"/>
          <w:color w:val="000000"/>
          <w:sz w:val="24"/>
          <w:szCs w:val="24"/>
        </w:rPr>
        <w:t>11.1</w:t>
      </w:r>
      <w:r w:rsidR="0051211A" w:rsidRPr="002F27AB">
        <w:rPr>
          <w:rFonts w:cs="Arial"/>
          <w:color w:val="000000"/>
          <w:sz w:val="24"/>
          <w:szCs w:val="24"/>
        </w:rPr>
        <w:t>1</w:t>
      </w:r>
      <w:r w:rsidRPr="002F27AB">
        <w:rPr>
          <w:rFonts w:cs="Arial"/>
          <w:color w:val="000000"/>
          <w:sz w:val="24"/>
          <w:szCs w:val="24"/>
        </w:rPr>
        <w:t>.2 Serão excluídas do cadastro referido no item 11.12, a qualquer tempo, as Contratadas que demonstrarem a superação dos motivos que deram causa à restrição contra eles promovida.</w:t>
      </w:r>
    </w:p>
    <w:p w14:paraId="7537901D" w14:textId="77777777" w:rsidR="003C6352" w:rsidRPr="002F27AB" w:rsidRDefault="003C6352" w:rsidP="003C6352">
      <w:pPr>
        <w:spacing w:before="120" w:line="360" w:lineRule="auto"/>
        <w:rPr>
          <w:rFonts w:eastAsia="Arial Unicode MS" w:cs="Arial"/>
          <w:color w:val="000000"/>
          <w:sz w:val="24"/>
          <w:szCs w:val="24"/>
        </w:rPr>
      </w:pPr>
      <w:r w:rsidRPr="002F27AB">
        <w:rPr>
          <w:rFonts w:eastAsia="Arial Unicode MS" w:cs="Arial"/>
          <w:color w:val="000000"/>
          <w:sz w:val="24"/>
          <w:szCs w:val="24"/>
        </w:rPr>
        <w:t>11.1</w:t>
      </w:r>
      <w:r w:rsidR="0051211A" w:rsidRPr="002F27AB">
        <w:rPr>
          <w:rFonts w:eastAsia="Arial Unicode MS" w:cs="Arial"/>
          <w:color w:val="000000"/>
          <w:sz w:val="24"/>
          <w:szCs w:val="24"/>
        </w:rPr>
        <w:t>2</w:t>
      </w:r>
      <w:r w:rsidRPr="002F27AB">
        <w:rPr>
          <w:rFonts w:eastAsia="Arial Unicode MS" w:cs="Arial"/>
          <w:color w:val="000000"/>
          <w:sz w:val="24"/>
          <w:szCs w:val="24"/>
        </w:rPr>
        <w:t xml:space="preserve">. Os procedimentos para a aplicação das sanções estabelecidas neste edital encontram-se definidos no Manual de Convênios e de Gestão e Fiscalização de Contratos, parte integrante do Regulamento Interno de Licitações, Contratos e Convênios da Cesama – RILC. </w:t>
      </w:r>
    </w:p>
    <w:p w14:paraId="6FA0A058" w14:textId="77777777" w:rsidR="003C6352" w:rsidRPr="002F27AB" w:rsidRDefault="003C6352" w:rsidP="003C6352">
      <w:pPr>
        <w:spacing w:before="480" w:line="360" w:lineRule="auto"/>
        <w:rPr>
          <w:rFonts w:cs="Arial"/>
          <w:b/>
          <w:color w:val="000000"/>
          <w:sz w:val="24"/>
          <w:szCs w:val="24"/>
        </w:rPr>
      </w:pPr>
      <w:r w:rsidRPr="002F27AB">
        <w:rPr>
          <w:rFonts w:cs="Arial"/>
          <w:b/>
          <w:color w:val="000000"/>
          <w:sz w:val="24"/>
          <w:szCs w:val="24"/>
        </w:rPr>
        <w:t>CLÁUSULA DÉCIMA SEGUNDA: RESCISÃO</w:t>
      </w:r>
    </w:p>
    <w:p w14:paraId="00343AE5" w14:textId="77777777" w:rsidR="003C6352" w:rsidRPr="002F27AB" w:rsidRDefault="003C6352" w:rsidP="003C6352">
      <w:pPr>
        <w:spacing w:before="120" w:line="360" w:lineRule="auto"/>
        <w:rPr>
          <w:color w:val="000000"/>
          <w:sz w:val="24"/>
          <w:szCs w:val="24"/>
        </w:rPr>
      </w:pPr>
      <w:r w:rsidRPr="002F27AB">
        <w:rPr>
          <w:color w:val="000000"/>
          <w:sz w:val="24"/>
          <w:szCs w:val="24"/>
        </w:rPr>
        <w:t>12.1. A inexecução total ou parcial do Contrato poderá ensejar a sua rescisão, com as consequências cabíveis</w:t>
      </w:r>
    </w:p>
    <w:p w14:paraId="6EC41E75" w14:textId="77777777" w:rsidR="003C6352" w:rsidRPr="002F27AB" w:rsidRDefault="003C6352" w:rsidP="003C6352">
      <w:pPr>
        <w:spacing w:before="120" w:line="360" w:lineRule="auto"/>
        <w:rPr>
          <w:color w:val="000000"/>
          <w:sz w:val="24"/>
          <w:szCs w:val="24"/>
        </w:rPr>
      </w:pPr>
      <w:r w:rsidRPr="002F27AB">
        <w:rPr>
          <w:color w:val="000000"/>
          <w:sz w:val="24"/>
          <w:szCs w:val="24"/>
        </w:rPr>
        <w:t xml:space="preserve">12.2. A rescisão deste Contrato poderá ser: </w:t>
      </w:r>
    </w:p>
    <w:p w14:paraId="74D16257" w14:textId="77777777" w:rsidR="003C6352" w:rsidRPr="002F27AB" w:rsidRDefault="003C6352" w:rsidP="003C6352">
      <w:pPr>
        <w:numPr>
          <w:ilvl w:val="2"/>
          <w:numId w:val="27"/>
        </w:numPr>
        <w:spacing w:before="120" w:line="360" w:lineRule="auto"/>
        <w:ind w:left="851" w:hanging="284"/>
        <w:rPr>
          <w:color w:val="000000"/>
          <w:sz w:val="24"/>
          <w:szCs w:val="24"/>
        </w:rPr>
      </w:pPr>
      <w:r w:rsidRPr="002F27AB">
        <w:rPr>
          <w:color w:val="000000"/>
          <w:sz w:val="24"/>
          <w:szCs w:val="24"/>
        </w:rPr>
        <w:t>por ato unilateral e escrito de qualquer das partes;</w:t>
      </w:r>
    </w:p>
    <w:p w14:paraId="1FB6AB27" w14:textId="77777777" w:rsidR="003C6352" w:rsidRPr="002F27AB" w:rsidRDefault="003C6352" w:rsidP="003C6352">
      <w:pPr>
        <w:numPr>
          <w:ilvl w:val="2"/>
          <w:numId w:val="27"/>
        </w:numPr>
        <w:spacing w:before="120" w:line="360" w:lineRule="auto"/>
        <w:ind w:left="851" w:hanging="284"/>
        <w:rPr>
          <w:color w:val="000000"/>
          <w:sz w:val="24"/>
          <w:szCs w:val="24"/>
        </w:rPr>
      </w:pPr>
      <w:r w:rsidRPr="002F27AB">
        <w:rPr>
          <w:color w:val="000000"/>
          <w:sz w:val="24"/>
          <w:szCs w:val="24"/>
        </w:rPr>
        <w:t xml:space="preserve">amigável, por acordo entre as partes, reduzida a termo no processo de contratação, desde que haja conveniência para a Cesama; </w:t>
      </w:r>
    </w:p>
    <w:p w14:paraId="3DD0C146" w14:textId="77777777" w:rsidR="003C6352" w:rsidRPr="002F27AB" w:rsidRDefault="003C6352" w:rsidP="003C6352">
      <w:pPr>
        <w:numPr>
          <w:ilvl w:val="2"/>
          <w:numId w:val="27"/>
        </w:numPr>
        <w:spacing w:before="120" w:line="360" w:lineRule="auto"/>
        <w:ind w:left="851" w:hanging="284"/>
        <w:rPr>
          <w:color w:val="000000"/>
          <w:sz w:val="24"/>
          <w:szCs w:val="24"/>
        </w:rPr>
      </w:pPr>
      <w:r w:rsidRPr="002F27AB">
        <w:rPr>
          <w:color w:val="000000"/>
          <w:sz w:val="24"/>
          <w:szCs w:val="24"/>
        </w:rPr>
        <w:t>judicial, nos termos da legislação.</w:t>
      </w:r>
    </w:p>
    <w:p w14:paraId="0C93668F" w14:textId="77777777" w:rsidR="003C6352" w:rsidRPr="002F27AB" w:rsidRDefault="003C6352" w:rsidP="003C6352">
      <w:pPr>
        <w:spacing w:before="120" w:line="360" w:lineRule="auto"/>
        <w:rPr>
          <w:color w:val="000000"/>
          <w:sz w:val="24"/>
          <w:szCs w:val="24"/>
        </w:rPr>
      </w:pPr>
      <w:r w:rsidRPr="002F27AB">
        <w:rPr>
          <w:color w:val="000000"/>
          <w:sz w:val="24"/>
          <w:szCs w:val="24"/>
        </w:rPr>
        <w:t>12.2.1. Constituem motivo para rescisão do Contrato, dentre outras, as hipóteses previstas no Manual de Convênios e Gestão e Fiscalização de Contratos, parte integrante do Regulamento Interno de Licitações, Contratos e Convênios da Cesama - RILC.</w:t>
      </w:r>
    </w:p>
    <w:p w14:paraId="0DD24469" w14:textId="77777777" w:rsidR="003C6352" w:rsidRPr="002F27AB" w:rsidRDefault="003C6352" w:rsidP="003C6352">
      <w:pPr>
        <w:spacing w:before="120" w:line="360" w:lineRule="auto"/>
        <w:rPr>
          <w:rFonts w:cs="Arial"/>
          <w:color w:val="000000"/>
          <w:sz w:val="24"/>
          <w:szCs w:val="24"/>
        </w:rPr>
      </w:pPr>
      <w:r w:rsidRPr="002F27AB">
        <w:rPr>
          <w:rFonts w:cs="Arial"/>
          <w:color w:val="000000"/>
          <w:sz w:val="24"/>
          <w:szCs w:val="24"/>
        </w:rPr>
        <w:lastRenderedPageBreak/>
        <w:t xml:space="preserve">12.2.2.  A rescisão por ato unilateral a que se refere à alínea “a” do item 12.2, deverá ser precedida de comunicação escrita e fundamentada da parte interessada e ser enviada à outra parte com antecedência mínima de 30 (trinta) dias ou outro prazo estabelecido no termo de referência. </w:t>
      </w:r>
    </w:p>
    <w:p w14:paraId="5697160F" w14:textId="77777777" w:rsidR="003C6352" w:rsidRPr="002F27AB" w:rsidRDefault="003C6352" w:rsidP="003C6352">
      <w:pPr>
        <w:spacing w:before="120" w:line="360" w:lineRule="auto"/>
        <w:rPr>
          <w:rFonts w:cs="Arial"/>
          <w:color w:val="000000"/>
          <w:sz w:val="24"/>
          <w:szCs w:val="24"/>
        </w:rPr>
      </w:pPr>
      <w:r w:rsidRPr="002F27AB">
        <w:rPr>
          <w:rFonts w:cs="Arial"/>
          <w:color w:val="000000"/>
          <w:sz w:val="24"/>
          <w:szCs w:val="24"/>
        </w:rPr>
        <w:t xml:space="preserve">12.2.3. Na hipótese de imprescindibilidade da execução contratual para a continuidade de serviços públicos essenciais, o prazo a que se refere o item 12.2.2 será de 90 (noventa) dias, ou outro prazo estabelecido no termo de referência. </w:t>
      </w:r>
    </w:p>
    <w:p w14:paraId="7D3613D7" w14:textId="77777777" w:rsidR="003C6352" w:rsidRPr="002F27AB" w:rsidRDefault="003C6352" w:rsidP="003C6352">
      <w:pPr>
        <w:spacing w:before="120" w:line="360" w:lineRule="auto"/>
        <w:rPr>
          <w:color w:val="000000"/>
          <w:sz w:val="24"/>
          <w:szCs w:val="24"/>
        </w:rPr>
      </w:pPr>
      <w:r w:rsidRPr="002F27AB">
        <w:rPr>
          <w:color w:val="000000"/>
          <w:sz w:val="24"/>
          <w:szCs w:val="24"/>
        </w:rPr>
        <w:t>12.3. Quando a rescisão ocorrer sem que haja culpa da outra parte contratante, será esta ressarcida dos prejuízos que houver sofrido, regularmente comprovados, e no caso da CONTRATADA poderá ter ainda direito a:</w:t>
      </w:r>
    </w:p>
    <w:p w14:paraId="1EA40982" w14:textId="77777777" w:rsidR="003C6352" w:rsidRPr="002F27AB" w:rsidRDefault="003C6352" w:rsidP="003C6352">
      <w:pPr>
        <w:numPr>
          <w:ilvl w:val="0"/>
          <w:numId w:val="28"/>
        </w:numPr>
        <w:tabs>
          <w:tab w:val="left" w:pos="-5387"/>
        </w:tabs>
        <w:spacing w:before="120" w:line="360" w:lineRule="auto"/>
        <w:ind w:left="851" w:hanging="284"/>
        <w:rPr>
          <w:color w:val="000000"/>
          <w:sz w:val="24"/>
          <w:szCs w:val="24"/>
        </w:rPr>
      </w:pPr>
      <w:r w:rsidRPr="002F27AB">
        <w:rPr>
          <w:color w:val="000000"/>
          <w:sz w:val="24"/>
          <w:szCs w:val="24"/>
        </w:rPr>
        <w:t xml:space="preserve">devolução da garantia; </w:t>
      </w:r>
    </w:p>
    <w:p w14:paraId="160D7102" w14:textId="77777777" w:rsidR="003C6352" w:rsidRPr="002F27AB" w:rsidRDefault="003C6352" w:rsidP="003C6352">
      <w:pPr>
        <w:numPr>
          <w:ilvl w:val="0"/>
          <w:numId w:val="28"/>
        </w:numPr>
        <w:tabs>
          <w:tab w:val="left" w:pos="-5387"/>
        </w:tabs>
        <w:spacing w:before="120" w:line="360" w:lineRule="auto"/>
        <w:ind w:left="851" w:hanging="284"/>
        <w:rPr>
          <w:color w:val="000000"/>
          <w:sz w:val="24"/>
          <w:szCs w:val="24"/>
        </w:rPr>
      </w:pPr>
      <w:r w:rsidRPr="002F27AB">
        <w:rPr>
          <w:color w:val="000000"/>
          <w:sz w:val="24"/>
          <w:szCs w:val="24"/>
        </w:rPr>
        <w:t xml:space="preserve">pagamentos devidos pela execução do contrato até a data da rescisão; </w:t>
      </w:r>
    </w:p>
    <w:p w14:paraId="1CB516B8" w14:textId="77777777" w:rsidR="003C6352" w:rsidRPr="002F27AB" w:rsidRDefault="003C6352" w:rsidP="003C6352">
      <w:pPr>
        <w:numPr>
          <w:ilvl w:val="0"/>
          <w:numId w:val="28"/>
        </w:numPr>
        <w:tabs>
          <w:tab w:val="left" w:pos="-5387"/>
        </w:tabs>
        <w:spacing w:before="120" w:line="360" w:lineRule="auto"/>
        <w:ind w:left="851" w:hanging="284"/>
        <w:rPr>
          <w:color w:val="000000"/>
          <w:sz w:val="24"/>
          <w:szCs w:val="24"/>
        </w:rPr>
      </w:pPr>
      <w:r w:rsidRPr="002F27AB">
        <w:rPr>
          <w:color w:val="000000"/>
          <w:sz w:val="24"/>
          <w:szCs w:val="24"/>
        </w:rPr>
        <w:t>pagamento do custo da desmobilização.</w:t>
      </w:r>
    </w:p>
    <w:p w14:paraId="6A356523" w14:textId="77777777" w:rsidR="003C6352" w:rsidRPr="002F27AB" w:rsidRDefault="003C6352" w:rsidP="003C6352">
      <w:pPr>
        <w:tabs>
          <w:tab w:val="left" w:pos="-5387"/>
        </w:tabs>
        <w:spacing w:before="120" w:line="360" w:lineRule="auto"/>
        <w:rPr>
          <w:color w:val="000000"/>
          <w:sz w:val="24"/>
          <w:szCs w:val="24"/>
        </w:rPr>
      </w:pPr>
      <w:r w:rsidRPr="002F27AB">
        <w:rPr>
          <w:color w:val="000000"/>
          <w:sz w:val="24"/>
          <w:szCs w:val="24"/>
        </w:rPr>
        <w:t>12.4. Em qualquer das hipóteses de rescisão, uma vez apurada a culpa ou dolo de uma das partes, ensejará o ressarcimento, pela outra parte, dos prejuízos regularmente comprovados.</w:t>
      </w:r>
    </w:p>
    <w:p w14:paraId="1D75D6D2" w14:textId="77777777" w:rsidR="003C6352" w:rsidRPr="002F27AB" w:rsidRDefault="003C6352" w:rsidP="003C6352">
      <w:pPr>
        <w:tabs>
          <w:tab w:val="left" w:pos="-5387"/>
        </w:tabs>
        <w:spacing w:before="120" w:line="360" w:lineRule="auto"/>
        <w:rPr>
          <w:color w:val="000000"/>
          <w:sz w:val="24"/>
          <w:szCs w:val="24"/>
        </w:rPr>
      </w:pPr>
      <w:r w:rsidRPr="002F27AB">
        <w:rPr>
          <w:rFonts w:cs="Arial"/>
          <w:color w:val="000000"/>
          <w:sz w:val="24"/>
          <w:szCs w:val="24"/>
        </w:rPr>
        <w:t xml:space="preserve">12.4.1. Havendo concorrência de culpa, os prejuízos experimentados poderão ser </w:t>
      </w:r>
      <w:r w:rsidRPr="002F27AB">
        <w:rPr>
          <w:color w:val="000000"/>
          <w:sz w:val="24"/>
          <w:szCs w:val="24"/>
        </w:rPr>
        <w:t>compensados.</w:t>
      </w:r>
    </w:p>
    <w:p w14:paraId="4CBEE75E" w14:textId="77777777" w:rsidR="003C6352" w:rsidRPr="002F27AB" w:rsidRDefault="003C6352" w:rsidP="003C6352">
      <w:pPr>
        <w:tabs>
          <w:tab w:val="left" w:pos="-5387"/>
        </w:tabs>
        <w:spacing w:before="120" w:line="360" w:lineRule="auto"/>
        <w:rPr>
          <w:color w:val="000000"/>
          <w:sz w:val="24"/>
          <w:szCs w:val="24"/>
        </w:rPr>
      </w:pPr>
      <w:r w:rsidRPr="002F27AB">
        <w:rPr>
          <w:color w:val="000000"/>
          <w:sz w:val="24"/>
          <w:szCs w:val="24"/>
        </w:rPr>
        <w:t xml:space="preserve">12.4.2. Ocorrendo dolo ou culpa da </w:t>
      </w:r>
      <w:r w:rsidRPr="002F27AB">
        <w:rPr>
          <w:rFonts w:cs="Arial"/>
          <w:color w:val="000000"/>
          <w:sz w:val="24"/>
          <w:szCs w:val="24"/>
        </w:rPr>
        <w:t>CONTRATADA</w:t>
      </w:r>
      <w:r w:rsidRPr="002F27AB">
        <w:rPr>
          <w:color w:val="000000"/>
          <w:sz w:val="24"/>
          <w:szCs w:val="24"/>
        </w:rPr>
        <w:t>, de forma individual ou concorrente, a CESAMA terá o direito de:</w:t>
      </w:r>
    </w:p>
    <w:p w14:paraId="52BEDA03" w14:textId="77777777" w:rsidR="003C6352" w:rsidRPr="002F27AB" w:rsidRDefault="003C6352" w:rsidP="003C6352">
      <w:pPr>
        <w:tabs>
          <w:tab w:val="left" w:pos="-5387"/>
        </w:tabs>
        <w:spacing w:before="120" w:line="360" w:lineRule="auto"/>
        <w:rPr>
          <w:color w:val="000000"/>
          <w:sz w:val="24"/>
          <w:szCs w:val="24"/>
        </w:rPr>
      </w:pPr>
      <w:r w:rsidRPr="002F27AB">
        <w:rPr>
          <w:color w:val="000000"/>
          <w:sz w:val="24"/>
          <w:szCs w:val="24"/>
        </w:rPr>
        <w:t>a. executar a garantia contratual, para ressarcimento dos valores das multas e indenizações a ela devidos;</w:t>
      </w:r>
    </w:p>
    <w:p w14:paraId="7EBE8F42" w14:textId="77777777" w:rsidR="003C6352" w:rsidRPr="002F27AB" w:rsidRDefault="003C6352" w:rsidP="003C6352">
      <w:pPr>
        <w:tabs>
          <w:tab w:val="left" w:pos="-5387"/>
        </w:tabs>
        <w:spacing w:before="120" w:line="360" w:lineRule="auto"/>
        <w:rPr>
          <w:color w:val="000000"/>
          <w:sz w:val="24"/>
          <w:szCs w:val="24"/>
        </w:rPr>
      </w:pPr>
      <w:r w:rsidRPr="002F27AB">
        <w:rPr>
          <w:color w:val="000000"/>
          <w:sz w:val="24"/>
          <w:szCs w:val="24"/>
        </w:rPr>
        <w:t xml:space="preserve">b. retenção dos créditos decorrentes da </w:t>
      </w:r>
      <w:r w:rsidRPr="002F27AB">
        <w:rPr>
          <w:rFonts w:cs="Arial"/>
          <w:color w:val="000000"/>
          <w:sz w:val="24"/>
          <w:szCs w:val="24"/>
        </w:rPr>
        <w:t>CONTRATADA</w:t>
      </w:r>
      <w:r w:rsidRPr="002F27AB">
        <w:rPr>
          <w:color w:val="000000"/>
          <w:sz w:val="24"/>
          <w:szCs w:val="24"/>
        </w:rPr>
        <w:t xml:space="preserve"> ou outro crédito que a empresa tenha com a CESAMA, até o limite dos prejuízos sofridos.</w:t>
      </w:r>
    </w:p>
    <w:p w14:paraId="6F8AE5F0" w14:textId="77777777" w:rsidR="003C6352" w:rsidRPr="002F27AB" w:rsidRDefault="003C6352" w:rsidP="003C6352">
      <w:pPr>
        <w:spacing w:before="120" w:line="360" w:lineRule="auto"/>
        <w:rPr>
          <w:color w:val="000000"/>
          <w:sz w:val="24"/>
          <w:szCs w:val="24"/>
        </w:rPr>
      </w:pPr>
      <w:r w:rsidRPr="002F27AB">
        <w:rPr>
          <w:color w:val="000000"/>
          <w:sz w:val="24"/>
          <w:szCs w:val="24"/>
        </w:rPr>
        <w:t>12.5. Na hipótese de rescisão do Contrato, caberá ao fiscal do contrato atestar as parcelas adequadamente concluídas, recebendo provisória ou definitivamente, conforme o caso.</w:t>
      </w:r>
    </w:p>
    <w:p w14:paraId="3EA417E8" w14:textId="77777777" w:rsidR="003C6352" w:rsidRPr="002F27AB" w:rsidRDefault="003C6352" w:rsidP="003C6352">
      <w:pPr>
        <w:pStyle w:val="Ttulo3"/>
        <w:widowControl w:val="0"/>
        <w:numPr>
          <w:ilvl w:val="2"/>
          <w:numId w:val="49"/>
        </w:numPr>
        <w:tabs>
          <w:tab w:val="clear" w:pos="0"/>
          <w:tab w:val="num" w:pos="360"/>
          <w:tab w:val="left" w:pos="708"/>
          <w:tab w:val="num" w:pos="3240"/>
        </w:tabs>
        <w:spacing w:before="480" w:line="360" w:lineRule="auto"/>
        <w:ind w:right="0"/>
        <w:jc w:val="both"/>
        <w:rPr>
          <w:rFonts w:cs="Arial"/>
          <w:color w:val="000000"/>
          <w:sz w:val="23"/>
          <w:szCs w:val="23"/>
          <w:lang w:val="pt-BR"/>
        </w:rPr>
      </w:pPr>
      <w:r w:rsidRPr="002F27AB">
        <w:rPr>
          <w:rFonts w:cs="Arial"/>
          <w:color w:val="000000"/>
          <w:sz w:val="23"/>
          <w:szCs w:val="23"/>
        </w:rPr>
        <w:lastRenderedPageBreak/>
        <w:t>CLÁUSULA DÉCIMA</w:t>
      </w:r>
      <w:r w:rsidRPr="002F27AB">
        <w:rPr>
          <w:rFonts w:cs="Arial"/>
          <w:color w:val="000000"/>
          <w:sz w:val="23"/>
          <w:szCs w:val="23"/>
          <w:lang w:val="pt-BR"/>
        </w:rPr>
        <w:t xml:space="preserve"> </w:t>
      </w:r>
      <w:r w:rsidR="0051211A" w:rsidRPr="002F27AB">
        <w:rPr>
          <w:rFonts w:cs="Arial"/>
          <w:color w:val="000000"/>
          <w:sz w:val="23"/>
          <w:szCs w:val="23"/>
          <w:lang w:val="pt-BR"/>
        </w:rPr>
        <w:t>TERCEIRA</w:t>
      </w:r>
      <w:r w:rsidRPr="002F27AB">
        <w:rPr>
          <w:rFonts w:cs="Arial"/>
          <w:color w:val="000000"/>
          <w:sz w:val="23"/>
          <w:szCs w:val="23"/>
        </w:rPr>
        <w:t xml:space="preserve"> – LGPD</w:t>
      </w:r>
    </w:p>
    <w:p w14:paraId="3835F287" w14:textId="77777777" w:rsidR="00FD6419" w:rsidRPr="002F27AB" w:rsidRDefault="00FD6419" w:rsidP="00DB355C">
      <w:pPr>
        <w:numPr>
          <w:ilvl w:val="0"/>
          <w:numId w:val="49"/>
        </w:numPr>
        <w:spacing w:before="120" w:line="360" w:lineRule="auto"/>
        <w:rPr>
          <w:rFonts w:cs="Arial"/>
          <w:color w:val="000000"/>
          <w:sz w:val="24"/>
          <w:szCs w:val="24"/>
        </w:rPr>
      </w:pPr>
      <w:r w:rsidRPr="002F27AB">
        <w:rPr>
          <w:rFonts w:cs="Arial"/>
          <w:color w:val="000000"/>
          <w:sz w:val="24"/>
          <w:szCs w:val="24"/>
        </w:rPr>
        <w:t>1</w:t>
      </w:r>
      <w:r w:rsidR="0051211A" w:rsidRPr="002F27AB">
        <w:rPr>
          <w:rFonts w:cs="Arial"/>
          <w:color w:val="000000"/>
          <w:sz w:val="24"/>
          <w:szCs w:val="24"/>
        </w:rPr>
        <w:t>3</w:t>
      </w:r>
      <w:r w:rsidRPr="002F27AB">
        <w:rPr>
          <w:rFonts w:cs="Arial"/>
          <w:color w:val="000000"/>
          <w:sz w:val="24"/>
          <w:szCs w:val="24"/>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08A5F751" w14:textId="77777777" w:rsidR="00FD6419" w:rsidRPr="002F27AB" w:rsidRDefault="00FD6419" w:rsidP="00DB355C">
      <w:pPr>
        <w:numPr>
          <w:ilvl w:val="0"/>
          <w:numId w:val="49"/>
        </w:numPr>
        <w:spacing w:before="120" w:line="360" w:lineRule="auto"/>
        <w:rPr>
          <w:rFonts w:cs="Arial"/>
          <w:color w:val="000000"/>
          <w:sz w:val="24"/>
          <w:szCs w:val="24"/>
        </w:rPr>
      </w:pPr>
      <w:r w:rsidRPr="002F27AB">
        <w:rPr>
          <w:rFonts w:cs="Arial"/>
          <w:color w:val="000000"/>
          <w:sz w:val="24"/>
          <w:szCs w:val="24"/>
        </w:rPr>
        <w:t>1</w:t>
      </w:r>
      <w:r w:rsidR="00504BC8" w:rsidRPr="002F27AB">
        <w:rPr>
          <w:rFonts w:cs="Arial"/>
          <w:color w:val="000000"/>
          <w:sz w:val="24"/>
          <w:szCs w:val="24"/>
        </w:rPr>
        <w:t>3</w:t>
      </w:r>
      <w:r w:rsidRPr="002F27AB">
        <w:rPr>
          <w:rFonts w:cs="Arial"/>
          <w:color w:val="000000"/>
          <w:sz w:val="24"/>
          <w:szCs w:val="24"/>
        </w:rPr>
        <w:t>.2. 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prestação deste contrato.</w:t>
      </w:r>
    </w:p>
    <w:p w14:paraId="620DA2D5" w14:textId="77777777" w:rsidR="00FD6419" w:rsidRPr="002F27AB" w:rsidRDefault="00FD6419" w:rsidP="00DB355C">
      <w:pPr>
        <w:numPr>
          <w:ilvl w:val="0"/>
          <w:numId w:val="49"/>
        </w:numPr>
        <w:spacing w:before="120" w:line="360" w:lineRule="auto"/>
        <w:rPr>
          <w:rFonts w:cs="Arial"/>
          <w:color w:val="000000"/>
          <w:sz w:val="24"/>
          <w:szCs w:val="24"/>
        </w:rPr>
      </w:pPr>
      <w:r w:rsidRPr="002F27AB">
        <w:rPr>
          <w:rFonts w:cs="Arial"/>
          <w:color w:val="000000"/>
          <w:sz w:val="24"/>
          <w:szCs w:val="24"/>
        </w:rPr>
        <w:t>1</w:t>
      </w:r>
      <w:r w:rsidR="00504BC8" w:rsidRPr="002F27AB">
        <w:rPr>
          <w:rFonts w:cs="Arial"/>
          <w:color w:val="000000"/>
          <w:sz w:val="24"/>
          <w:szCs w:val="24"/>
        </w:rPr>
        <w:t>3</w:t>
      </w:r>
      <w:r w:rsidRPr="002F27AB">
        <w:rPr>
          <w:rFonts w:cs="Arial"/>
          <w:color w:val="000000"/>
          <w:sz w:val="24"/>
          <w:szCs w:val="24"/>
        </w:rPr>
        <w:t xml:space="preserve">.3. A CONTRATADA obriga-se a cientificar expressamente todos os profissionais que designar para a execução do objeto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402CBF5D" w14:textId="77777777" w:rsidR="00FD6419" w:rsidRPr="002F27AB" w:rsidRDefault="00FD6419" w:rsidP="00DB355C">
      <w:pPr>
        <w:numPr>
          <w:ilvl w:val="0"/>
          <w:numId w:val="49"/>
        </w:numPr>
        <w:spacing w:before="120" w:line="360" w:lineRule="auto"/>
        <w:rPr>
          <w:rFonts w:cs="Arial"/>
          <w:color w:val="000000"/>
          <w:sz w:val="24"/>
          <w:szCs w:val="24"/>
        </w:rPr>
      </w:pPr>
      <w:r w:rsidRPr="002F27AB">
        <w:rPr>
          <w:rFonts w:cs="Arial"/>
          <w:color w:val="000000"/>
          <w:sz w:val="24"/>
          <w:szCs w:val="24"/>
        </w:rPr>
        <w:t>1</w:t>
      </w:r>
      <w:r w:rsidR="00504BC8" w:rsidRPr="002F27AB">
        <w:rPr>
          <w:rFonts w:cs="Arial"/>
          <w:color w:val="000000"/>
          <w:sz w:val="24"/>
          <w:szCs w:val="24"/>
        </w:rPr>
        <w:t>3</w:t>
      </w:r>
      <w:r w:rsidRPr="002F27AB">
        <w:rPr>
          <w:rFonts w:cs="Arial"/>
          <w:color w:val="000000"/>
          <w:sz w:val="24"/>
          <w:szCs w:val="24"/>
        </w:rPr>
        <w:t xml:space="preserve">.4.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2F27AB">
        <w:rPr>
          <w:rFonts w:cs="Arial"/>
          <w:color w:val="000000"/>
          <w:sz w:val="24"/>
          <w:szCs w:val="24"/>
        </w:rPr>
        <w:t>autorizadas</w:t>
      </w:r>
      <w:proofErr w:type="gramEnd"/>
      <w:r w:rsidRPr="002F27AB">
        <w:rPr>
          <w:rFonts w:cs="Arial"/>
          <w:color w:val="000000"/>
          <w:sz w:val="24"/>
          <w:szCs w:val="24"/>
        </w:rPr>
        <w:t xml:space="preserve"> pela Cesama. </w:t>
      </w:r>
    </w:p>
    <w:p w14:paraId="0FB6218A" w14:textId="77777777" w:rsidR="00FD6419" w:rsidRPr="002F27AB" w:rsidRDefault="00FD6419" w:rsidP="00DB355C">
      <w:pPr>
        <w:numPr>
          <w:ilvl w:val="0"/>
          <w:numId w:val="49"/>
        </w:numPr>
        <w:spacing w:before="120" w:line="360" w:lineRule="auto"/>
        <w:rPr>
          <w:rFonts w:cs="Arial"/>
          <w:color w:val="000000"/>
          <w:sz w:val="24"/>
          <w:szCs w:val="24"/>
        </w:rPr>
      </w:pPr>
      <w:r w:rsidRPr="002F27AB">
        <w:rPr>
          <w:rFonts w:cs="Arial"/>
          <w:color w:val="000000"/>
          <w:sz w:val="24"/>
          <w:szCs w:val="24"/>
        </w:rPr>
        <w:lastRenderedPageBreak/>
        <w:t>1</w:t>
      </w:r>
      <w:r w:rsidR="00504BC8" w:rsidRPr="002F27AB">
        <w:rPr>
          <w:rFonts w:cs="Arial"/>
          <w:color w:val="000000"/>
          <w:sz w:val="24"/>
          <w:szCs w:val="24"/>
        </w:rPr>
        <w:t>3</w:t>
      </w:r>
      <w:r w:rsidRPr="002F27AB">
        <w:rPr>
          <w:rFonts w:cs="Arial"/>
          <w:color w:val="000000"/>
          <w:sz w:val="24"/>
          <w:szCs w:val="24"/>
        </w:rPr>
        <w:t xml:space="preserve">.5.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imediatamente a outra parte, que terá o direito de rescindir o contrato, sem qualquer ônus, multa ou encargo. </w:t>
      </w:r>
    </w:p>
    <w:p w14:paraId="59315AF0" w14:textId="77777777" w:rsidR="00FD6419" w:rsidRPr="002F27AB" w:rsidRDefault="00FD6419" w:rsidP="00DB355C">
      <w:pPr>
        <w:numPr>
          <w:ilvl w:val="0"/>
          <w:numId w:val="49"/>
        </w:numPr>
        <w:spacing w:before="120" w:line="360" w:lineRule="auto"/>
        <w:rPr>
          <w:rFonts w:cs="Arial"/>
          <w:color w:val="000000"/>
          <w:sz w:val="24"/>
          <w:szCs w:val="24"/>
        </w:rPr>
      </w:pPr>
      <w:r w:rsidRPr="002F27AB">
        <w:rPr>
          <w:rFonts w:cs="Arial"/>
          <w:color w:val="000000"/>
          <w:sz w:val="24"/>
          <w:szCs w:val="24"/>
        </w:rPr>
        <w:t>1</w:t>
      </w:r>
      <w:r w:rsidR="00504BC8" w:rsidRPr="002F27AB">
        <w:rPr>
          <w:rFonts w:cs="Arial"/>
          <w:color w:val="000000"/>
          <w:sz w:val="24"/>
          <w:szCs w:val="24"/>
        </w:rPr>
        <w:t>3</w:t>
      </w:r>
      <w:r w:rsidRPr="002F27AB">
        <w:rPr>
          <w:rFonts w:cs="Arial"/>
          <w:color w:val="000000"/>
          <w:sz w:val="24"/>
          <w:szCs w:val="24"/>
        </w:rPr>
        <w:t>.6. A CONTRATADA deverá envidar todos os esforços técnicos e organizacionais para garantir a segurança dos dados pessoais que lhe forem confiados em razão da relação estabelecida por meio do presente contrato.</w:t>
      </w:r>
    </w:p>
    <w:p w14:paraId="557A7EAE" w14:textId="77777777" w:rsidR="00FD6419" w:rsidRPr="002F27AB" w:rsidRDefault="00FD6419" w:rsidP="00DB355C">
      <w:pPr>
        <w:numPr>
          <w:ilvl w:val="0"/>
          <w:numId w:val="49"/>
        </w:numPr>
        <w:spacing w:before="120" w:line="360" w:lineRule="auto"/>
        <w:rPr>
          <w:rFonts w:cs="Arial"/>
          <w:color w:val="000000"/>
          <w:sz w:val="24"/>
          <w:szCs w:val="24"/>
        </w:rPr>
      </w:pPr>
      <w:r w:rsidRPr="002F27AB">
        <w:rPr>
          <w:rFonts w:cs="Arial"/>
          <w:color w:val="000000"/>
          <w:sz w:val="24"/>
          <w:szCs w:val="24"/>
        </w:rPr>
        <w:t>1</w:t>
      </w:r>
      <w:r w:rsidR="00504BC8" w:rsidRPr="002F27AB">
        <w:rPr>
          <w:rFonts w:cs="Arial"/>
          <w:color w:val="000000"/>
          <w:sz w:val="24"/>
          <w:szCs w:val="24"/>
        </w:rPr>
        <w:t>3</w:t>
      </w:r>
      <w:r w:rsidRPr="002F27AB">
        <w:rPr>
          <w:rFonts w:cs="Arial"/>
          <w:color w:val="000000"/>
          <w:sz w:val="24"/>
          <w:szCs w:val="24"/>
        </w:rPr>
        <w:t xml:space="preserve">.7.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575ABCB7" w14:textId="77777777" w:rsidR="00FD6419" w:rsidRPr="002F27AB" w:rsidRDefault="00FD6419" w:rsidP="00DB355C">
      <w:pPr>
        <w:numPr>
          <w:ilvl w:val="0"/>
          <w:numId w:val="49"/>
        </w:numPr>
        <w:spacing w:before="120" w:line="360" w:lineRule="auto"/>
        <w:rPr>
          <w:rFonts w:cs="Arial"/>
          <w:color w:val="000000"/>
          <w:sz w:val="24"/>
          <w:szCs w:val="24"/>
        </w:rPr>
      </w:pPr>
      <w:r w:rsidRPr="002F27AB">
        <w:rPr>
          <w:rFonts w:cs="Arial"/>
          <w:color w:val="000000"/>
          <w:sz w:val="24"/>
          <w:szCs w:val="24"/>
        </w:rPr>
        <w:t>1</w:t>
      </w:r>
      <w:r w:rsidR="00504BC8" w:rsidRPr="002F27AB">
        <w:rPr>
          <w:rFonts w:cs="Arial"/>
          <w:color w:val="000000"/>
          <w:sz w:val="24"/>
          <w:szCs w:val="24"/>
        </w:rPr>
        <w:t>3</w:t>
      </w:r>
      <w:r w:rsidRPr="002F27AB">
        <w:rPr>
          <w:rFonts w:cs="Arial"/>
          <w:color w:val="000000"/>
          <w:sz w:val="24"/>
          <w:szCs w:val="24"/>
        </w:rPr>
        <w:t xml:space="preserve">.8.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4F069AB6" w14:textId="77777777" w:rsidR="00FD6419" w:rsidRPr="002F27AB" w:rsidRDefault="00FD6419" w:rsidP="00DB355C">
      <w:pPr>
        <w:numPr>
          <w:ilvl w:val="0"/>
          <w:numId w:val="49"/>
        </w:numPr>
        <w:spacing w:line="360" w:lineRule="auto"/>
        <w:rPr>
          <w:color w:val="000000"/>
        </w:rPr>
      </w:pPr>
      <w:r w:rsidRPr="002F27AB">
        <w:rPr>
          <w:color w:val="000000"/>
          <w:sz w:val="24"/>
          <w:szCs w:val="24"/>
        </w:rPr>
        <w:t>1</w:t>
      </w:r>
      <w:r w:rsidR="00504BC8" w:rsidRPr="002F27AB">
        <w:rPr>
          <w:color w:val="000000"/>
          <w:sz w:val="24"/>
          <w:szCs w:val="24"/>
        </w:rPr>
        <w:t>3</w:t>
      </w:r>
      <w:r w:rsidRPr="002F27AB">
        <w:rPr>
          <w:color w:val="000000"/>
          <w:sz w:val="24"/>
          <w:szCs w:val="24"/>
        </w:rPr>
        <w:t>.9.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4B6A16FA" w14:textId="77777777" w:rsidR="003C6352" w:rsidRPr="002F27AB" w:rsidRDefault="003C6352" w:rsidP="003C6352">
      <w:pPr>
        <w:pStyle w:val="Ttulo2"/>
        <w:spacing w:before="480" w:line="360" w:lineRule="auto"/>
        <w:jc w:val="both"/>
        <w:rPr>
          <w:rFonts w:ascii="Arial" w:eastAsia="Arial Unicode MS" w:hAnsi="Arial" w:cs="Arial"/>
          <w:color w:val="000000"/>
          <w:sz w:val="23"/>
          <w:szCs w:val="23"/>
        </w:rPr>
      </w:pPr>
      <w:r w:rsidRPr="002F27AB">
        <w:rPr>
          <w:rFonts w:ascii="Arial" w:eastAsia="Arial Unicode MS" w:hAnsi="Arial" w:cs="Arial"/>
          <w:color w:val="000000"/>
          <w:sz w:val="23"/>
          <w:szCs w:val="23"/>
        </w:rPr>
        <w:t>CLÁUSULA DÉCIMA QU</w:t>
      </w:r>
      <w:r w:rsidR="00492F44" w:rsidRPr="002F27AB">
        <w:rPr>
          <w:rFonts w:ascii="Arial" w:eastAsia="Arial Unicode MS" w:hAnsi="Arial" w:cs="Arial"/>
          <w:color w:val="000000"/>
          <w:sz w:val="23"/>
          <w:szCs w:val="23"/>
        </w:rPr>
        <w:t>ARTA</w:t>
      </w:r>
      <w:r w:rsidRPr="002F27AB">
        <w:rPr>
          <w:rFonts w:ascii="Arial" w:eastAsia="Arial Unicode MS" w:hAnsi="Arial" w:cs="Arial"/>
          <w:color w:val="000000"/>
          <w:sz w:val="23"/>
          <w:szCs w:val="23"/>
        </w:rPr>
        <w:t>: LEGISLAÇÃO APLICÁVEL</w:t>
      </w:r>
    </w:p>
    <w:p w14:paraId="40004D03" w14:textId="77777777" w:rsidR="003C6352" w:rsidRPr="002F27AB" w:rsidRDefault="003C6352" w:rsidP="003C6352">
      <w:pPr>
        <w:spacing w:before="120" w:line="360" w:lineRule="auto"/>
        <w:rPr>
          <w:rFonts w:eastAsia="Arial Unicode MS" w:cs="Arial"/>
          <w:bCs/>
          <w:color w:val="000000"/>
          <w:sz w:val="23"/>
          <w:szCs w:val="23"/>
        </w:rPr>
      </w:pPr>
      <w:r w:rsidRPr="002F27AB">
        <w:rPr>
          <w:rFonts w:eastAsia="Arial Unicode MS" w:cs="Arial"/>
          <w:color w:val="000000"/>
          <w:sz w:val="23"/>
          <w:szCs w:val="23"/>
        </w:rPr>
        <w:t>1</w:t>
      </w:r>
      <w:r w:rsidR="00492F44" w:rsidRPr="002F27AB">
        <w:rPr>
          <w:rFonts w:eastAsia="Arial Unicode MS" w:cs="Arial"/>
          <w:color w:val="000000"/>
          <w:sz w:val="23"/>
          <w:szCs w:val="23"/>
        </w:rPr>
        <w:t>4</w:t>
      </w:r>
      <w:r w:rsidRPr="002F27AB">
        <w:rPr>
          <w:rFonts w:eastAsia="Arial Unicode MS" w:cs="Arial"/>
          <w:color w:val="000000"/>
          <w:sz w:val="23"/>
          <w:szCs w:val="23"/>
        </w:rPr>
        <w:t xml:space="preserve">.1. </w:t>
      </w:r>
      <w:r w:rsidRPr="002F27AB">
        <w:rPr>
          <w:rFonts w:eastAsia="Arial Unicode MS" w:cs="Arial"/>
          <w:bCs/>
          <w:color w:val="000000"/>
          <w:sz w:val="23"/>
          <w:szCs w:val="23"/>
        </w:rPr>
        <w:t xml:space="preserve">Aplica-se à execução deste contrato a Lei Federal nº. 13.303/16 e alterações posteriores, inclusive aos casos omissos, bem como as disposições constantes no Regulamento de Licitações, Contratos e Convênios da CESAMA </w:t>
      </w:r>
      <w:r w:rsidRPr="002F27AB">
        <w:rPr>
          <w:rFonts w:eastAsia="Arial Unicode MS"/>
          <w:bCs/>
          <w:color w:val="000000"/>
          <w:sz w:val="23"/>
          <w:szCs w:val="23"/>
        </w:rPr>
        <w:t>(01/05/2022)</w:t>
      </w:r>
      <w:r w:rsidRPr="002F27AB">
        <w:rPr>
          <w:rFonts w:eastAsia="Arial Unicode MS" w:cs="Arial"/>
          <w:bCs/>
          <w:color w:val="000000"/>
          <w:sz w:val="23"/>
          <w:szCs w:val="23"/>
        </w:rPr>
        <w:t xml:space="preserve">, disponível </w:t>
      </w:r>
      <w:r w:rsidRPr="002F27AB">
        <w:rPr>
          <w:rFonts w:eastAsia="Arial Unicode MS" w:cs="Arial"/>
          <w:bCs/>
          <w:color w:val="000000"/>
          <w:sz w:val="23"/>
          <w:szCs w:val="23"/>
        </w:rPr>
        <w:lastRenderedPageBreak/>
        <w:t xml:space="preserve">para consulta no site da CESAMA, no endereço eletrônico </w:t>
      </w:r>
      <w:hyperlink r:id="rId12" w:history="1">
        <w:r w:rsidRPr="002F27AB">
          <w:rPr>
            <w:rStyle w:val="Hyperlink"/>
            <w:color w:val="000000"/>
            <w:sz w:val="23"/>
            <w:szCs w:val="23"/>
          </w:rPr>
          <w:t>https://www.cesama.com.br/site/uploads/arquivos/2958/16494418377.pdf</w:t>
        </w:r>
      </w:hyperlink>
      <w:r w:rsidRPr="002F27AB">
        <w:rPr>
          <w:color w:val="000000"/>
          <w:sz w:val="23"/>
          <w:szCs w:val="23"/>
        </w:rPr>
        <w:t xml:space="preserve"> </w:t>
      </w:r>
      <w:r w:rsidRPr="002F27AB">
        <w:rPr>
          <w:rFonts w:eastAsia="Arial Unicode MS" w:cs="Arial"/>
          <w:bCs/>
          <w:color w:val="000000"/>
          <w:sz w:val="23"/>
          <w:szCs w:val="23"/>
        </w:rPr>
        <w:t>, bem como na legislação municipal civil e ambiental aplicáveis ao objeto deste Contrato.</w:t>
      </w:r>
    </w:p>
    <w:p w14:paraId="66973DE9" w14:textId="77777777" w:rsidR="003C6352" w:rsidRPr="002F27AB" w:rsidRDefault="003C6352" w:rsidP="003C6352">
      <w:pPr>
        <w:pStyle w:val="Recuodecorpodetexto3"/>
        <w:tabs>
          <w:tab w:val="left" w:pos="-4820"/>
          <w:tab w:val="left" w:pos="9142"/>
        </w:tabs>
        <w:spacing w:before="480" w:line="360" w:lineRule="auto"/>
        <w:ind w:left="0"/>
        <w:rPr>
          <w:rFonts w:eastAsia="Arial Unicode MS"/>
          <w:b/>
          <w:bCs/>
          <w:color w:val="000000"/>
          <w:sz w:val="23"/>
          <w:szCs w:val="23"/>
        </w:rPr>
      </w:pPr>
      <w:r w:rsidRPr="002F27AB">
        <w:rPr>
          <w:rFonts w:eastAsia="Arial Unicode MS"/>
          <w:b/>
          <w:color w:val="000000"/>
          <w:sz w:val="23"/>
          <w:szCs w:val="23"/>
        </w:rPr>
        <w:t xml:space="preserve">CLÁUSULA DÉCIMA </w:t>
      </w:r>
      <w:r w:rsidR="00492F44" w:rsidRPr="002F27AB">
        <w:rPr>
          <w:rFonts w:eastAsia="Arial Unicode MS"/>
          <w:b/>
          <w:color w:val="000000"/>
          <w:sz w:val="23"/>
          <w:szCs w:val="23"/>
        </w:rPr>
        <w:t>QUINTA</w:t>
      </w:r>
      <w:r w:rsidRPr="002F27AB">
        <w:rPr>
          <w:rFonts w:eastAsia="Arial Unicode MS"/>
          <w:b/>
          <w:color w:val="000000"/>
          <w:sz w:val="23"/>
          <w:szCs w:val="23"/>
        </w:rPr>
        <w:t>: FORO</w:t>
      </w:r>
    </w:p>
    <w:p w14:paraId="532EFAF8" w14:textId="77777777" w:rsidR="003C6352" w:rsidRPr="002F27AB" w:rsidRDefault="003C6352" w:rsidP="003C6352">
      <w:pPr>
        <w:pStyle w:val="Recuodecorpodetexto3"/>
        <w:tabs>
          <w:tab w:val="left" w:pos="3117"/>
          <w:tab w:val="left" w:pos="9142"/>
        </w:tabs>
        <w:spacing w:before="120" w:line="360" w:lineRule="auto"/>
        <w:ind w:left="0"/>
        <w:rPr>
          <w:rFonts w:eastAsia="Arial Unicode MS"/>
          <w:bCs/>
          <w:color w:val="000000"/>
          <w:sz w:val="23"/>
          <w:szCs w:val="23"/>
        </w:rPr>
      </w:pPr>
      <w:r w:rsidRPr="002F27AB">
        <w:rPr>
          <w:rFonts w:eastAsia="Arial Unicode MS"/>
          <w:bCs/>
          <w:color w:val="000000"/>
          <w:sz w:val="23"/>
          <w:szCs w:val="23"/>
        </w:rPr>
        <w:t>1</w:t>
      </w:r>
      <w:r w:rsidR="00492F44" w:rsidRPr="002F27AB">
        <w:rPr>
          <w:rFonts w:eastAsia="Arial Unicode MS"/>
          <w:bCs/>
          <w:color w:val="000000"/>
          <w:sz w:val="23"/>
          <w:szCs w:val="23"/>
        </w:rPr>
        <w:t>5</w:t>
      </w:r>
      <w:r w:rsidRPr="002F27AB">
        <w:rPr>
          <w:rFonts w:eastAsia="Arial Unicode MS"/>
          <w:bCs/>
          <w:color w:val="000000"/>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4C5EE871" w14:textId="77777777" w:rsidR="003C6352" w:rsidRPr="002F27AB" w:rsidRDefault="003C6352" w:rsidP="003C6352">
      <w:pPr>
        <w:pStyle w:val="Corpodetexto"/>
        <w:spacing w:before="120" w:line="360" w:lineRule="auto"/>
        <w:rPr>
          <w:rFonts w:eastAsia="Arial Unicode MS" w:cs="Arial"/>
          <w:color w:val="000000"/>
          <w:sz w:val="23"/>
          <w:szCs w:val="23"/>
        </w:rPr>
      </w:pPr>
      <w:r w:rsidRPr="002F27AB">
        <w:rPr>
          <w:rFonts w:eastAsia="Arial Unicode MS" w:cs="Arial"/>
          <w:color w:val="000000"/>
          <w:sz w:val="23"/>
          <w:szCs w:val="23"/>
        </w:rPr>
        <w:t>Por estarem assim justos e contratados, lavrou-se o este Contrato, que vai assinado pelas partes, na presença de duas testemunhas.</w:t>
      </w:r>
    </w:p>
    <w:p w14:paraId="7008038D" w14:textId="77777777" w:rsidR="003C6352" w:rsidRPr="002F27AB" w:rsidRDefault="003C6352" w:rsidP="003C6352">
      <w:pPr>
        <w:jc w:val="center"/>
        <w:rPr>
          <w:rFonts w:eastAsia="Arial Unicode MS" w:cs="Arial"/>
          <w:color w:val="000000"/>
          <w:sz w:val="23"/>
          <w:szCs w:val="23"/>
        </w:rPr>
      </w:pPr>
    </w:p>
    <w:p w14:paraId="7E7D2384" w14:textId="15EA5EC1" w:rsidR="003C6352" w:rsidRPr="002F27AB" w:rsidRDefault="003C6352" w:rsidP="003C6352">
      <w:pPr>
        <w:jc w:val="center"/>
        <w:rPr>
          <w:rFonts w:eastAsia="Arial Unicode MS" w:cs="Arial"/>
          <w:color w:val="000000"/>
          <w:sz w:val="23"/>
          <w:szCs w:val="23"/>
        </w:rPr>
      </w:pPr>
      <w:r w:rsidRPr="002F27AB">
        <w:rPr>
          <w:rFonts w:eastAsia="Arial Unicode MS" w:cs="Arial"/>
          <w:color w:val="000000"/>
          <w:sz w:val="23"/>
          <w:szCs w:val="23"/>
        </w:rPr>
        <w:t>Juiz de Fora, ......  de ................... de 20....</w:t>
      </w:r>
    </w:p>
    <w:p w14:paraId="5B41CCC8" w14:textId="0659F71E" w:rsidR="002D6835" w:rsidRPr="002F27AB" w:rsidRDefault="002D6835" w:rsidP="003C6352">
      <w:pPr>
        <w:jc w:val="center"/>
        <w:rPr>
          <w:rFonts w:eastAsia="Arial Unicode MS" w:cs="Arial"/>
          <w:color w:val="000000"/>
          <w:sz w:val="23"/>
          <w:szCs w:val="23"/>
        </w:rPr>
      </w:pPr>
    </w:p>
    <w:p w14:paraId="4469E0F0" w14:textId="77777777" w:rsidR="002D6835" w:rsidRPr="002F27AB" w:rsidRDefault="002D6835" w:rsidP="003C6352">
      <w:pPr>
        <w:jc w:val="center"/>
        <w:rPr>
          <w:rFonts w:eastAsia="Arial Unicode MS" w:cs="Arial"/>
          <w:color w:val="000000"/>
          <w:sz w:val="23"/>
          <w:szCs w:val="23"/>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3C6352" w:rsidRPr="002F27AB" w14:paraId="04B66E30" w14:textId="77777777" w:rsidTr="00451DBB">
        <w:tc>
          <w:tcPr>
            <w:tcW w:w="5079" w:type="dxa"/>
          </w:tcPr>
          <w:p w14:paraId="21C8835B" w14:textId="77777777" w:rsidR="003C6352" w:rsidRPr="002F27AB" w:rsidRDefault="003C6352" w:rsidP="00451DBB">
            <w:pPr>
              <w:jc w:val="center"/>
              <w:rPr>
                <w:rFonts w:eastAsia="Arial Unicode MS" w:cs="Arial"/>
                <w:color w:val="000000"/>
                <w:sz w:val="23"/>
                <w:szCs w:val="23"/>
              </w:rPr>
            </w:pPr>
          </w:p>
          <w:p w14:paraId="2463EC0A" w14:textId="77777777" w:rsidR="003C6352" w:rsidRPr="002F27AB" w:rsidRDefault="003C6352" w:rsidP="00451DBB">
            <w:pPr>
              <w:jc w:val="center"/>
              <w:rPr>
                <w:rFonts w:eastAsia="Arial Unicode MS" w:cs="Arial"/>
                <w:bCs/>
                <w:color w:val="000000"/>
                <w:sz w:val="23"/>
                <w:szCs w:val="23"/>
              </w:rPr>
            </w:pPr>
            <w:r w:rsidRPr="002F27AB">
              <w:rPr>
                <w:rFonts w:eastAsia="Arial Unicode MS" w:cs="Arial"/>
                <w:color w:val="000000"/>
                <w:sz w:val="23"/>
                <w:szCs w:val="23"/>
              </w:rPr>
              <w:t>Júlio César Teixeira</w:t>
            </w:r>
          </w:p>
          <w:p w14:paraId="2862F508" w14:textId="77777777" w:rsidR="003C6352" w:rsidRPr="002F27AB" w:rsidRDefault="003C6352" w:rsidP="00451DBB">
            <w:pPr>
              <w:jc w:val="center"/>
              <w:rPr>
                <w:rFonts w:eastAsia="Arial Unicode MS" w:cs="Arial"/>
                <w:bCs/>
                <w:color w:val="000000"/>
                <w:kern w:val="2"/>
                <w:sz w:val="23"/>
                <w:szCs w:val="23"/>
                <w:lang w:eastAsia="en-US"/>
              </w:rPr>
            </w:pPr>
            <w:r w:rsidRPr="002F27AB">
              <w:rPr>
                <w:rFonts w:eastAsia="Arial Unicode MS" w:cs="Arial"/>
                <w:bCs/>
                <w:color w:val="000000"/>
                <w:sz w:val="23"/>
                <w:szCs w:val="23"/>
              </w:rPr>
              <w:t>Diretor Presidente – CESAMA</w:t>
            </w:r>
          </w:p>
        </w:tc>
        <w:tc>
          <w:tcPr>
            <w:tcW w:w="4251" w:type="dxa"/>
          </w:tcPr>
          <w:p w14:paraId="775EECA0" w14:textId="77777777" w:rsidR="003C6352" w:rsidRPr="002F27AB" w:rsidRDefault="003C6352" w:rsidP="00451DBB">
            <w:pPr>
              <w:jc w:val="center"/>
              <w:rPr>
                <w:rFonts w:eastAsia="Arial Unicode MS" w:cs="Arial"/>
                <w:bCs/>
                <w:color w:val="000000"/>
                <w:sz w:val="23"/>
                <w:szCs w:val="23"/>
              </w:rPr>
            </w:pPr>
          </w:p>
          <w:p w14:paraId="0FA8A339" w14:textId="72CB4CF1" w:rsidR="003C6352" w:rsidRPr="002F27AB" w:rsidRDefault="002D6835" w:rsidP="00451DBB">
            <w:pPr>
              <w:jc w:val="center"/>
              <w:rPr>
                <w:rFonts w:eastAsia="Arial Unicode MS" w:cs="Arial"/>
                <w:bCs/>
                <w:color w:val="000000"/>
                <w:sz w:val="23"/>
                <w:szCs w:val="23"/>
              </w:rPr>
            </w:pPr>
            <w:r w:rsidRPr="002F27AB">
              <w:rPr>
                <w:rFonts w:eastAsia="Arial Unicode MS" w:cs="Arial"/>
                <w:color w:val="000000"/>
                <w:sz w:val="24"/>
                <w:szCs w:val="24"/>
              </w:rPr>
              <w:t xml:space="preserve">Ana Paula Vieira </w:t>
            </w:r>
            <w:proofErr w:type="spellStart"/>
            <w:r w:rsidRPr="002F27AB">
              <w:rPr>
                <w:rFonts w:eastAsia="Arial Unicode MS" w:cs="Arial"/>
                <w:color w:val="000000"/>
                <w:sz w:val="24"/>
                <w:szCs w:val="24"/>
              </w:rPr>
              <w:t>Furrigo</w:t>
            </w:r>
            <w:proofErr w:type="spellEnd"/>
            <w:r w:rsidRPr="002F27AB">
              <w:rPr>
                <w:rFonts w:eastAsia="Arial Unicode MS" w:cs="Arial"/>
                <w:color w:val="000000"/>
                <w:sz w:val="24"/>
                <w:szCs w:val="24"/>
              </w:rPr>
              <w:t xml:space="preserve"> Belmonte</w:t>
            </w:r>
          </w:p>
          <w:p w14:paraId="61228789" w14:textId="2AD058C6" w:rsidR="003C6352" w:rsidRPr="002F27AB" w:rsidRDefault="002D6835" w:rsidP="00451DBB">
            <w:pPr>
              <w:jc w:val="center"/>
              <w:rPr>
                <w:rFonts w:eastAsia="Arial Unicode MS" w:cs="Arial"/>
                <w:color w:val="000000"/>
                <w:kern w:val="2"/>
                <w:sz w:val="23"/>
                <w:szCs w:val="23"/>
                <w:lang w:eastAsia="en-US"/>
              </w:rPr>
            </w:pPr>
            <w:r w:rsidRPr="002F27AB">
              <w:rPr>
                <w:rFonts w:eastAsia="Arial Unicode MS" w:cs="Arial"/>
                <w:sz w:val="24"/>
                <w:szCs w:val="24"/>
              </w:rPr>
              <w:t xml:space="preserve">Ana Paula Vieira </w:t>
            </w:r>
            <w:proofErr w:type="spellStart"/>
            <w:r w:rsidRPr="002F27AB">
              <w:rPr>
                <w:rFonts w:eastAsia="Arial Unicode MS" w:cs="Arial"/>
                <w:sz w:val="24"/>
                <w:szCs w:val="24"/>
              </w:rPr>
              <w:t>Furrigo</w:t>
            </w:r>
            <w:proofErr w:type="spellEnd"/>
            <w:r w:rsidRPr="002F27AB">
              <w:rPr>
                <w:rFonts w:eastAsia="Arial Unicode MS" w:cs="Arial"/>
                <w:sz w:val="24"/>
                <w:szCs w:val="24"/>
              </w:rPr>
              <w:t xml:space="preserve"> Belmonte Ltda</w:t>
            </w:r>
          </w:p>
        </w:tc>
      </w:tr>
    </w:tbl>
    <w:p w14:paraId="65ADCBA0" w14:textId="77777777" w:rsidR="003C6352" w:rsidRPr="002F27AB" w:rsidRDefault="003C6352" w:rsidP="003C6352">
      <w:pPr>
        <w:pStyle w:val="Ttulo6"/>
        <w:numPr>
          <w:ilvl w:val="0"/>
          <w:numId w:val="0"/>
        </w:numPr>
        <w:spacing w:before="60" w:after="0" w:line="300" w:lineRule="exact"/>
        <w:jc w:val="both"/>
        <w:rPr>
          <w:rFonts w:eastAsia="Arial Unicode MS"/>
          <w:b w:val="0"/>
          <w:color w:val="000000"/>
          <w:sz w:val="23"/>
          <w:szCs w:val="23"/>
          <w:u w:val="none"/>
        </w:rPr>
      </w:pPr>
    </w:p>
    <w:p w14:paraId="5769AF10" w14:textId="77777777" w:rsidR="003C6352" w:rsidRPr="002F27AB" w:rsidRDefault="003C6352" w:rsidP="003C6352">
      <w:pPr>
        <w:pStyle w:val="Ttulo6"/>
        <w:numPr>
          <w:ilvl w:val="0"/>
          <w:numId w:val="0"/>
        </w:numPr>
        <w:spacing w:before="60" w:after="0" w:line="300" w:lineRule="exact"/>
        <w:jc w:val="both"/>
        <w:rPr>
          <w:rFonts w:eastAsia="Arial Unicode MS"/>
          <w:b w:val="0"/>
          <w:color w:val="000000"/>
          <w:sz w:val="23"/>
          <w:szCs w:val="23"/>
          <w:u w:val="none"/>
        </w:rPr>
      </w:pPr>
    </w:p>
    <w:p w14:paraId="0C6DCEE9" w14:textId="77777777" w:rsidR="003C6352" w:rsidRPr="00122089" w:rsidRDefault="003C6352" w:rsidP="003C6352">
      <w:pPr>
        <w:pStyle w:val="Ttulo6"/>
        <w:numPr>
          <w:ilvl w:val="0"/>
          <w:numId w:val="0"/>
        </w:numPr>
        <w:spacing w:before="60" w:after="0" w:line="300" w:lineRule="exact"/>
        <w:jc w:val="both"/>
        <w:rPr>
          <w:rFonts w:eastAsia="Arial Unicode MS"/>
          <w:b w:val="0"/>
          <w:color w:val="000000"/>
          <w:sz w:val="23"/>
          <w:szCs w:val="23"/>
        </w:rPr>
      </w:pPr>
      <w:r w:rsidRPr="002F27AB">
        <w:rPr>
          <w:rFonts w:eastAsia="Arial Unicode MS"/>
          <w:b w:val="0"/>
          <w:color w:val="000000"/>
          <w:sz w:val="23"/>
          <w:szCs w:val="23"/>
          <w:u w:val="none"/>
        </w:rPr>
        <w:t>Testemunhas: _____________________</w:t>
      </w:r>
      <w:r w:rsidRPr="002F27AB">
        <w:rPr>
          <w:rFonts w:eastAsia="Arial Unicode MS"/>
          <w:b w:val="0"/>
          <w:color w:val="000000"/>
          <w:sz w:val="23"/>
          <w:szCs w:val="23"/>
          <w:u w:val="none"/>
        </w:rPr>
        <w:tab/>
      </w:r>
      <w:r w:rsidRPr="002F27AB">
        <w:rPr>
          <w:rFonts w:eastAsia="Arial Unicode MS"/>
          <w:b w:val="0"/>
          <w:color w:val="000000"/>
          <w:sz w:val="23"/>
          <w:szCs w:val="23"/>
          <w:u w:val="none"/>
        </w:rPr>
        <w:tab/>
        <w:t>_______________________</w:t>
      </w:r>
    </w:p>
    <w:p w14:paraId="6BA768CE" w14:textId="77777777" w:rsidR="003C6352" w:rsidRPr="00122089" w:rsidRDefault="003C6352" w:rsidP="003C6352">
      <w:pPr>
        <w:pStyle w:val="Ttulo3"/>
        <w:numPr>
          <w:ilvl w:val="0"/>
          <w:numId w:val="0"/>
        </w:numPr>
        <w:tabs>
          <w:tab w:val="left" w:pos="0"/>
        </w:tabs>
        <w:spacing w:line="480" w:lineRule="auto"/>
        <w:ind w:right="0"/>
        <w:jc w:val="both"/>
        <w:rPr>
          <w:rFonts w:cs="Arial"/>
          <w:b w:val="0"/>
          <w:color w:val="000000"/>
          <w:sz w:val="24"/>
          <w:szCs w:val="24"/>
        </w:rPr>
      </w:pPr>
      <w:r w:rsidRPr="00122089">
        <w:rPr>
          <w:rFonts w:cs="Arial"/>
          <w:b w:val="0"/>
          <w:color w:val="000000"/>
          <w:sz w:val="24"/>
          <w:szCs w:val="24"/>
        </w:rPr>
        <w:t xml:space="preserve"> </w:t>
      </w:r>
    </w:p>
    <w:sectPr w:rsidR="003C6352" w:rsidRPr="00122089" w:rsidSect="001F50A5">
      <w:headerReference w:type="even" r:id="rId13"/>
      <w:headerReference w:type="default" r:id="rId14"/>
      <w:footerReference w:type="defaul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920F" w14:textId="77777777" w:rsidR="00D47D22" w:rsidRDefault="00D47D22">
      <w:r>
        <w:separator/>
      </w:r>
    </w:p>
  </w:endnote>
  <w:endnote w:type="continuationSeparator" w:id="0">
    <w:p w14:paraId="4291B336" w14:textId="77777777" w:rsidR="00D47D22" w:rsidRDefault="00D4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7">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4387" w14:textId="77777777" w:rsidR="00A5505B" w:rsidRDefault="00A5505B"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2CEE631F" w14:textId="77777777" w:rsidR="00A5505B" w:rsidRPr="00DC08CD" w:rsidRDefault="00A5505B"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505D7128" w14:textId="77777777" w:rsidR="00A5505B" w:rsidRDefault="00A5505B"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2BCADDA7" w14:textId="77777777" w:rsidR="00A5505B" w:rsidRPr="00262B4E" w:rsidRDefault="00A5505B"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20A62C82" w14:textId="77777777" w:rsidR="00A5505B" w:rsidRPr="001231C3" w:rsidRDefault="00A5505B"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B758" w14:textId="77777777" w:rsidR="00D47D22" w:rsidRDefault="00D47D22">
      <w:r>
        <w:separator/>
      </w:r>
    </w:p>
  </w:footnote>
  <w:footnote w:type="continuationSeparator" w:id="0">
    <w:p w14:paraId="3D466F9A" w14:textId="77777777" w:rsidR="00D47D22" w:rsidRDefault="00D4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1D39" w14:textId="77777777" w:rsidR="00A5505B" w:rsidRDefault="00A5505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140406" w14:textId="77777777" w:rsidR="00A5505B" w:rsidRDefault="00A5505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62F2" w14:textId="22CE7223" w:rsidR="00A5505B" w:rsidRDefault="00A5505B" w:rsidP="00DE135D">
    <w:pPr>
      <w:pStyle w:val="Cabealho"/>
      <w:spacing w:after="240"/>
      <w:jc w:val="center"/>
    </w:pPr>
    <w:r>
      <w:t xml:space="preserve">    </w:t>
    </w:r>
    <w:r w:rsidR="00A80950" w:rsidRPr="00262B4E">
      <w:rPr>
        <w:noProof/>
        <w:sz w:val="16"/>
        <w:szCs w:val="16"/>
        <w:lang w:eastAsia="pt-BR"/>
      </w:rPr>
      <w:drawing>
        <wp:inline distT="0" distB="0" distL="0" distR="0" wp14:anchorId="7C0DA1FF" wp14:editId="4595E712">
          <wp:extent cx="5398770" cy="64389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77DCD71C"/>
    <w:lvl w:ilvl="0" w:tplc="E45EAA9C">
      <w:start w:val="1"/>
      <w:numFmt w:val="bullet"/>
      <w:lvlText w:val=""/>
      <w:lvlJc w:val="left"/>
      <w:pPr>
        <w:ind w:left="1287" w:hanging="360"/>
      </w:pPr>
      <w:rPr>
        <w:rFonts w:ascii="Symbol" w:hAnsi="Symbol" w:hint="default"/>
        <w:color w:val="auto"/>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74A10AA9"/>
    <w:multiLevelType w:val="hybridMultilevel"/>
    <w:tmpl w:val="51C8E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45457825">
    <w:abstractNumId w:val="0"/>
  </w:num>
  <w:num w:numId="2" w16cid:durableId="2131656515">
    <w:abstractNumId w:val="24"/>
  </w:num>
  <w:num w:numId="3" w16cid:durableId="2035156955">
    <w:abstractNumId w:val="47"/>
  </w:num>
  <w:num w:numId="4" w16cid:durableId="170917990">
    <w:abstractNumId w:val="50"/>
  </w:num>
  <w:num w:numId="5" w16cid:durableId="158353944">
    <w:abstractNumId w:val="41"/>
  </w:num>
  <w:num w:numId="6" w16cid:durableId="1346517683">
    <w:abstractNumId w:val="15"/>
  </w:num>
  <w:num w:numId="7" w16cid:durableId="297731766">
    <w:abstractNumId w:val="51"/>
  </w:num>
  <w:num w:numId="8" w16cid:durableId="433988164">
    <w:abstractNumId w:val="18"/>
  </w:num>
  <w:num w:numId="9" w16cid:durableId="994799343">
    <w:abstractNumId w:val="37"/>
  </w:num>
  <w:num w:numId="10" w16cid:durableId="100415190">
    <w:abstractNumId w:val="14"/>
  </w:num>
  <w:num w:numId="11" w16cid:durableId="2018463392">
    <w:abstractNumId w:val="45"/>
  </w:num>
  <w:num w:numId="12" w16cid:durableId="514002148">
    <w:abstractNumId w:val="7"/>
  </w:num>
  <w:num w:numId="13" w16cid:durableId="1033459095">
    <w:abstractNumId w:val="9"/>
  </w:num>
  <w:num w:numId="14" w16cid:durableId="1020618282">
    <w:abstractNumId w:val="26"/>
  </w:num>
  <w:num w:numId="15" w16cid:durableId="714551407">
    <w:abstractNumId w:val="16"/>
  </w:num>
  <w:num w:numId="16" w16cid:durableId="1346010988">
    <w:abstractNumId w:val="28"/>
  </w:num>
  <w:num w:numId="17" w16cid:durableId="615524582">
    <w:abstractNumId w:val="31"/>
  </w:num>
  <w:num w:numId="18" w16cid:durableId="1190144537">
    <w:abstractNumId w:val="5"/>
  </w:num>
  <w:num w:numId="19" w16cid:durableId="1137183206">
    <w:abstractNumId w:val="6"/>
  </w:num>
  <w:num w:numId="20" w16cid:durableId="1940797805">
    <w:abstractNumId w:val="17"/>
  </w:num>
  <w:num w:numId="21" w16cid:durableId="1238318324">
    <w:abstractNumId w:val="13"/>
  </w:num>
  <w:num w:numId="22" w16cid:durableId="348290710">
    <w:abstractNumId w:val="23"/>
  </w:num>
  <w:num w:numId="23" w16cid:durableId="285545602">
    <w:abstractNumId w:val="35"/>
  </w:num>
  <w:num w:numId="24" w16cid:durableId="1783916080">
    <w:abstractNumId w:val="22"/>
  </w:num>
  <w:num w:numId="25" w16cid:durableId="397476732">
    <w:abstractNumId w:val="36"/>
  </w:num>
  <w:num w:numId="26" w16cid:durableId="1528909229">
    <w:abstractNumId w:val="42"/>
  </w:num>
  <w:num w:numId="27" w16cid:durableId="884220182">
    <w:abstractNumId w:val="32"/>
  </w:num>
  <w:num w:numId="28" w16cid:durableId="1845313994">
    <w:abstractNumId w:val="10"/>
  </w:num>
  <w:num w:numId="29" w16cid:durableId="595210324">
    <w:abstractNumId w:val="33"/>
  </w:num>
  <w:num w:numId="30" w16cid:durableId="1307397812">
    <w:abstractNumId w:val="48"/>
  </w:num>
  <w:num w:numId="31" w16cid:durableId="607128623">
    <w:abstractNumId w:val="30"/>
  </w:num>
  <w:num w:numId="32" w16cid:durableId="523591783">
    <w:abstractNumId w:val="21"/>
  </w:num>
  <w:num w:numId="33" w16cid:durableId="319894479">
    <w:abstractNumId w:val="12"/>
  </w:num>
  <w:num w:numId="34" w16cid:durableId="1078482811">
    <w:abstractNumId w:val="27"/>
  </w:num>
  <w:num w:numId="35" w16cid:durableId="1210261966">
    <w:abstractNumId w:val="40"/>
  </w:num>
  <w:num w:numId="36" w16cid:durableId="475102044">
    <w:abstractNumId w:val="39"/>
  </w:num>
  <w:num w:numId="37" w16cid:durableId="1366711103">
    <w:abstractNumId w:val="8"/>
  </w:num>
  <w:num w:numId="38" w16cid:durableId="1197741672">
    <w:abstractNumId w:val="29"/>
  </w:num>
  <w:num w:numId="39" w16cid:durableId="1152721529">
    <w:abstractNumId w:val="11"/>
  </w:num>
  <w:num w:numId="40" w16cid:durableId="765346372">
    <w:abstractNumId w:val="20"/>
  </w:num>
  <w:num w:numId="41" w16cid:durableId="1621063616">
    <w:abstractNumId w:val="19"/>
  </w:num>
  <w:num w:numId="42" w16cid:durableId="1592666944">
    <w:abstractNumId w:val="46"/>
  </w:num>
  <w:num w:numId="43" w16cid:durableId="1776633985">
    <w:abstractNumId w:val="49"/>
  </w:num>
  <w:num w:numId="44" w16cid:durableId="970749242">
    <w:abstractNumId w:val="34"/>
  </w:num>
  <w:num w:numId="45" w16cid:durableId="1971132007">
    <w:abstractNumId w:val="43"/>
  </w:num>
  <w:num w:numId="46" w16cid:durableId="445199604">
    <w:abstractNumId w:val="38"/>
  </w:num>
  <w:num w:numId="47" w16cid:durableId="867376772">
    <w:abstractNumId w:val="25"/>
  </w:num>
  <w:num w:numId="48" w16cid:durableId="1722636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2831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4094842">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3401"/>
    <w:rsid w:val="0000635D"/>
    <w:rsid w:val="00006A49"/>
    <w:rsid w:val="00007796"/>
    <w:rsid w:val="00012D24"/>
    <w:rsid w:val="00020938"/>
    <w:rsid w:val="0002195D"/>
    <w:rsid w:val="00022214"/>
    <w:rsid w:val="00022C3D"/>
    <w:rsid w:val="000316B2"/>
    <w:rsid w:val="000333AF"/>
    <w:rsid w:val="00033B5D"/>
    <w:rsid w:val="00035B0E"/>
    <w:rsid w:val="00037938"/>
    <w:rsid w:val="00041984"/>
    <w:rsid w:val="00041AE1"/>
    <w:rsid w:val="000424E8"/>
    <w:rsid w:val="00042A34"/>
    <w:rsid w:val="00045CC1"/>
    <w:rsid w:val="000462A6"/>
    <w:rsid w:val="00050576"/>
    <w:rsid w:val="000529ED"/>
    <w:rsid w:val="0005421D"/>
    <w:rsid w:val="0005425E"/>
    <w:rsid w:val="00055E3F"/>
    <w:rsid w:val="00057153"/>
    <w:rsid w:val="000606A4"/>
    <w:rsid w:val="0006185E"/>
    <w:rsid w:val="000624E5"/>
    <w:rsid w:val="00063CBD"/>
    <w:rsid w:val="00064E3E"/>
    <w:rsid w:val="000656D5"/>
    <w:rsid w:val="000675F2"/>
    <w:rsid w:val="000711CB"/>
    <w:rsid w:val="000713D6"/>
    <w:rsid w:val="000716A9"/>
    <w:rsid w:val="00072F02"/>
    <w:rsid w:val="00073008"/>
    <w:rsid w:val="00075ADF"/>
    <w:rsid w:val="00082551"/>
    <w:rsid w:val="0008325D"/>
    <w:rsid w:val="0008369D"/>
    <w:rsid w:val="00084D58"/>
    <w:rsid w:val="00086FA1"/>
    <w:rsid w:val="000876B7"/>
    <w:rsid w:val="00090A00"/>
    <w:rsid w:val="00090CB2"/>
    <w:rsid w:val="00091F5A"/>
    <w:rsid w:val="000949B5"/>
    <w:rsid w:val="00096081"/>
    <w:rsid w:val="00097E4C"/>
    <w:rsid w:val="000A40D4"/>
    <w:rsid w:val="000A4614"/>
    <w:rsid w:val="000A7FB7"/>
    <w:rsid w:val="000B395F"/>
    <w:rsid w:val="000B3AC8"/>
    <w:rsid w:val="000B4C85"/>
    <w:rsid w:val="000C3CB3"/>
    <w:rsid w:val="000C7889"/>
    <w:rsid w:val="000D114B"/>
    <w:rsid w:val="000D17E4"/>
    <w:rsid w:val="000D4B9B"/>
    <w:rsid w:val="000D5B47"/>
    <w:rsid w:val="000E332E"/>
    <w:rsid w:val="000E375E"/>
    <w:rsid w:val="000E4107"/>
    <w:rsid w:val="000E6267"/>
    <w:rsid w:val="000E6E5B"/>
    <w:rsid w:val="000F4549"/>
    <w:rsid w:val="000F6083"/>
    <w:rsid w:val="000F688B"/>
    <w:rsid w:val="001014BB"/>
    <w:rsid w:val="00104E00"/>
    <w:rsid w:val="0011175D"/>
    <w:rsid w:val="0011752B"/>
    <w:rsid w:val="00122089"/>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5112C"/>
    <w:rsid w:val="00151CE1"/>
    <w:rsid w:val="001533D5"/>
    <w:rsid w:val="00155C17"/>
    <w:rsid w:val="00164FD2"/>
    <w:rsid w:val="00166061"/>
    <w:rsid w:val="001663BE"/>
    <w:rsid w:val="001712BA"/>
    <w:rsid w:val="00174D68"/>
    <w:rsid w:val="00177912"/>
    <w:rsid w:val="001803FF"/>
    <w:rsid w:val="00181613"/>
    <w:rsid w:val="00183292"/>
    <w:rsid w:val="00183713"/>
    <w:rsid w:val="00183760"/>
    <w:rsid w:val="00183C83"/>
    <w:rsid w:val="00186539"/>
    <w:rsid w:val="00191AF5"/>
    <w:rsid w:val="0019344E"/>
    <w:rsid w:val="001935F7"/>
    <w:rsid w:val="00193962"/>
    <w:rsid w:val="00194D39"/>
    <w:rsid w:val="001954C7"/>
    <w:rsid w:val="00196B52"/>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3880"/>
    <w:rsid w:val="001E43E5"/>
    <w:rsid w:val="001E69CC"/>
    <w:rsid w:val="001F09A5"/>
    <w:rsid w:val="001F50A5"/>
    <w:rsid w:val="001F68DB"/>
    <w:rsid w:val="00201358"/>
    <w:rsid w:val="00202FE5"/>
    <w:rsid w:val="0020305F"/>
    <w:rsid w:val="002033F9"/>
    <w:rsid w:val="002056BD"/>
    <w:rsid w:val="00205837"/>
    <w:rsid w:val="002162EC"/>
    <w:rsid w:val="002227ED"/>
    <w:rsid w:val="00225035"/>
    <w:rsid w:val="00227C84"/>
    <w:rsid w:val="00234CB0"/>
    <w:rsid w:val="00234D3B"/>
    <w:rsid w:val="00242220"/>
    <w:rsid w:val="00242AE3"/>
    <w:rsid w:val="00243E24"/>
    <w:rsid w:val="002444E9"/>
    <w:rsid w:val="002535FC"/>
    <w:rsid w:val="00253BC9"/>
    <w:rsid w:val="0025409B"/>
    <w:rsid w:val="00255CF8"/>
    <w:rsid w:val="00256274"/>
    <w:rsid w:val="00257402"/>
    <w:rsid w:val="00261551"/>
    <w:rsid w:val="00264A1C"/>
    <w:rsid w:val="00281CEB"/>
    <w:rsid w:val="00285867"/>
    <w:rsid w:val="0028737F"/>
    <w:rsid w:val="00287583"/>
    <w:rsid w:val="00287F22"/>
    <w:rsid w:val="002918E8"/>
    <w:rsid w:val="00292BD1"/>
    <w:rsid w:val="00294A70"/>
    <w:rsid w:val="00295C57"/>
    <w:rsid w:val="002A0A54"/>
    <w:rsid w:val="002A40AE"/>
    <w:rsid w:val="002B25AE"/>
    <w:rsid w:val="002B401F"/>
    <w:rsid w:val="002B6E44"/>
    <w:rsid w:val="002B73C3"/>
    <w:rsid w:val="002C17BA"/>
    <w:rsid w:val="002C3CF4"/>
    <w:rsid w:val="002C5C80"/>
    <w:rsid w:val="002C6AB8"/>
    <w:rsid w:val="002D0096"/>
    <w:rsid w:val="002D07C4"/>
    <w:rsid w:val="002D2C74"/>
    <w:rsid w:val="002D6835"/>
    <w:rsid w:val="002E30DC"/>
    <w:rsid w:val="002E39C0"/>
    <w:rsid w:val="002E4231"/>
    <w:rsid w:val="002E7031"/>
    <w:rsid w:val="002F0C4D"/>
    <w:rsid w:val="002F27AB"/>
    <w:rsid w:val="002F6A02"/>
    <w:rsid w:val="0030284F"/>
    <w:rsid w:val="0030417D"/>
    <w:rsid w:val="00305174"/>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48B8"/>
    <w:rsid w:val="00335098"/>
    <w:rsid w:val="003359F0"/>
    <w:rsid w:val="0034111D"/>
    <w:rsid w:val="00342C12"/>
    <w:rsid w:val="00343875"/>
    <w:rsid w:val="00345C12"/>
    <w:rsid w:val="0035048C"/>
    <w:rsid w:val="00351002"/>
    <w:rsid w:val="00353F01"/>
    <w:rsid w:val="00354870"/>
    <w:rsid w:val="0036062F"/>
    <w:rsid w:val="003614F6"/>
    <w:rsid w:val="00363330"/>
    <w:rsid w:val="003647CA"/>
    <w:rsid w:val="0036597D"/>
    <w:rsid w:val="00365D37"/>
    <w:rsid w:val="0036619E"/>
    <w:rsid w:val="00373FA4"/>
    <w:rsid w:val="00374395"/>
    <w:rsid w:val="0037730C"/>
    <w:rsid w:val="00383AC3"/>
    <w:rsid w:val="00383B3E"/>
    <w:rsid w:val="00384129"/>
    <w:rsid w:val="003844A7"/>
    <w:rsid w:val="00384583"/>
    <w:rsid w:val="00384F1C"/>
    <w:rsid w:val="00393927"/>
    <w:rsid w:val="0039454E"/>
    <w:rsid w:val="00396659"/>
    <w:rsid w:val="003A382D"/>
    <w:rsid w:val="003A4F7D"/>
    <w:rsid w:val="003A569E"/>
    <w:rsid w:val="003B1FB1"/>
    <w:rsid w:val="003B5E7A"/>
    <w:rsid w:val="003B6B69"/>
    <w:rsid w:val="003C2563"/>
    <w:rsid w:val="003C6352"/>
    <w:rsid w:val="003C7D88"/>
    <w:rsid w:val="003D60FC"/>
    <w:rsid w:val="003D626C"/>
    <w:rsid w:val="003D65C6"/>
    <w:rsid w:val="003D6B84"/>
    <w:rsid w:val="003D6CA7"/>
    <w:rsid w:val="003E153C"/>
    <w:rsid w:val="003E7907"/>
    <w:rsid w:val="003F0078"/>
    <w:rsid w:val="003F04BD"/>
    <w:rsid w:val="003F2224"/>
    <w:rsid w:val="003F4904"/>
    <w:rsid w:val="00403869"/>
    <w:rsid w:val="00403B83"/>
    <w:rsid w:val="00405640"/>
    <w:rsid w:val="004070D1"/>
    <w:rsid w:val="0041422B"/>
    <w:rsid w:val="004143D0"/>
    <w:rsid w:val="00414773"/>
    <w:rsid w:val="00415B9F"/>
    <w:rsid w:val="004219E2"/>
    <w:rsid w:val="0042214D"/>
    <w:rsid w:val="00422E91"/>
    <w:rsid w:val="00425B37"/>
    <w:rsid w:val="00432517"/>
    <w:rsid w:val="004351D3"/>
    <w:rsid w:val="004422C8"/>
    <w:rsid w:val="00444930"/>
    <w:rsid w:val="00445010"/>
    <w:rsid w:val="00445EE5"/>
    <w:rsid w:val="00451DBB"/>
    <w:rsid w:val="00452CDE"/>
    <w:rsid w:val="004532FF"/>
    <w:rsid w:val="00453682"/>
    <w:rsid w:val="004541DE"/>
    <w:rsid w:val="0045681F"/>
    <w:rsid w:val="00460C81"/>
    <w:rsid w:val="00461FC4"/>
    <w:rsid w:val="00467B6C"/>
    <w:rsid w:val="0047291D"/>
    <w:rsid w:val="00476B16"/>
    <w:rsid w:val="00476D1A"/>
    <w:rsid w:val="00481C39"/>
    <w:rsid w:val="00482526"/>
    <w:rsid w:val="004839DE"/>
    <w:rsid w:val="0049092E"/>
    <w:rsid w:val="00491C2E"/>
    <w:rsid w:val="00491FF6"/>
    <w:rsid w:val="0049269A"/>
    <w:rsid w:val="00492F44"/>
    <w:rsid w:val="004946F8"/>
    <w:rsid w:val="004A0964"/>
    <w:rsid w:val="004A11D7"/>
    <w:rsid w:val="004A2A29"/>
    <w:rsid w:val="004A412C"/>
    <w:rsid w:val="004A765C"/>
    <w:rsid w:val="004B38D3"/>
    <w:rsid w:val="004B3F8B"/>
    <w:rsid w:val="004B670C"/>
    <w:rsid w:val="004C0428"/>
    <w:rsid w:val="004C34DF"/>
    <w:rsid w:val="004C4850"/>
    <w:rsid w:val="004C4A77"/>
    <w:rsid w:val="004C529A"/>
    <w:rsid w:val="004C57A1"/>
    <w:rsid w:val="004C6529"/>
    <w:rsid w:val="004D1228"/>
    <w:rsid w:val="004D39C5"/>
    <w:rsid w:val="004D712F"/>
    <w:rsid w:val="004E0486"/>
    <w:rsid w:val="004E19F1"/>
    <w:rsid w:val="004E1D4D"/>
    <w:rsid w:val="004E4718"/>
    <w:rsid w:val="004E5E45"/>
    <w:rsid w:val="004F0024"/>
    <w:rsid w:val="004F1522"/>
    <w:rsid w:val="004F54F5"/>
    <w:rsid w:val="00504258"/>
    <w:rsid w:val="00504BC8"/>
    <w:rsid w:val="0051211A"/>
    <w:rsid w:val="00512EAA"/>
    <w:rsid w:val="0051320A"/>
    <w:rsid w:val="00516BEA"/>
    <w:rsid w:val="0051754C"/>
    <w:rsid w:val="005208BA"/>
    <w:rsid w:val="005221CB"/>
    <w:rsid w:val="00522C22"/>
    <w:rsid w:val="00523510"/>
    <w:rsid w:val="00523A12"/>
    <w:rsid w:val="00523C6A"/>
    <w:rsid w:val="005267C0"/>
    <w:rsid w:val="005340D7"/>
    <w:rsid w:val="00536C46"/>
    <w:rsid w:val="00541789"/>
    <w:rsid w:val="00542B5F"/>
    <w:rsid w:val="0054331E"/>
    <w:rsid w:val="00543502"/>
    <w:rsid w:val="00544BBB"/>
    <w:rsid w:val="00545174"/>
    <w:rsid w:val="00553021"/>
    <w:rsid w:val="00553C85"/>
    <w:rsid w:val="005573E1"/>
    <w:rsid w:val="00560663"/>
    <w:rsid w:val="00562E8E"/>
    <w:rsid w:val="00563DC4"/>
    <w:rsid w:val="0057258B"/>
    <w:rsid w:val="005728C9"/>
    <w:rsid w:val="0057444B"/>
    <w:rsid w:val="005804CF"/>
    <w:rsid w:val="00580B78"/>
    <w:rsid w:val="00581250"/>
    <w:rsid w:val="00581E97"/>
    <w:rsid w:val="00590E2F"/>
    <w:rsid w:val="00592AB3"/>
    <w:rsid w:val="005949D5"/>
    <w:rsid w:val="0059717E"/>
    <w:rsid w:val="00597A42"/>
    <w:rsid w:val="005A5766"/>
    <w:rsid w:val="005B14FF"/>
    <w:rsid w:val="005B513A"/>
    <w:rsid w:val="005C46B4"/>
    <w:rsid w:val="005C55D2"/>
    <w:rsid w:val="005C604C"/>
    <w:rsid w:val="005C6ED8"/>
    <w:rsid w:val="005D21EF"/>
    <w:rsid w:val="005D3196"/>
    <w:rsid w:val="005D4513"/>
    <w:rsid w:val="005D649E"/>
    <w:rsid w:val="005D6A23"/>
    <w:rsid w:val="005D6C25"/>
    <w:rsid w:val="005E2677"/>
    <w:rsid w:val="005E5711"/>
    <w:rsid w:val="005E5F11"/>
    <w:rsid w:val="005F09AB"/>
    <w:rsid w:val="005F14B0"/>
    <w:rsid w:val="005F1A93"/>
    <w:rsid w:val="005F2A17"/>
    <w:rsid w:val="005F2AA1"/>
    <w:rsid w:val="005F324B"/>
    <w:rsid w:val="005F33C5"/>
    <w:rsid w:val="005F5D99"/>
    <w:rsid w:val="005F6DC9"/>
    <w:rsid w:val="005F7E4A"/>
    <w:rsid w:val="00600719"/>
    <w:rsid w:val="006008E5"/>
    <w:rsid w:val="0060091C"/>
    <w:rsid w:val="00600E45"/>
    <w:rsid w:val="00602664"/>
    <w:rsid w:val="00605435"/>
    <w:rsid w:val="00606192"/>
    <w:rsid w:val="00606F88"/>
    <w:rsid w:val="0061091D"/>
    <w:rsid w:val="00613BEA"/>
    <w:rsid w:val="00613F38"/>
    <w:rsid w:val="006144EB"/>
    <w:rsid w:val="00614797"/>
    <w:rsid w:val="00614853"/>
    <w:rsid w:val="00614B03"/>
    <w:rsid w:val="006206C4"/>
    <w:rsid w:val="006217DC"/>
    <w:rsid w:val="00626F4F"/>
    <w:rsid w:val="0062732B"/>
    <w:rsid w:val="00627606"/>
    <w:rsid w:val="006424AC"/>
    <w:rsid w:val="006425B3"/>
    <w:rsid w:val="00643631"/>
    <w:rsid w:val="0064759A"/>
    <w:rsid w:val="00647FFC"/>
    <w:rsid w:val="00650D44"/>
    <w:rsid w:val="00650E8D"/>
    <w:rsid w:val="00651997"/>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B462D"/>
    <w:rsid w:val="006C0345"/>
    <w:rsid w:val="006C15AC"/>
    <w:rsid w:val="006C4C2F"/>
    <w:rsid w:val="006C69C9"/>
    <w:rsid w:val="006D08F7"/>
    <w:rsid w:val="006D1588"/>
    <w:rsid w:val="006D2CCD"/>
    <w:rsid w:val="006D754F"/>
    <w:rsid w:val="006D7685"/>
    <w:rsid w:val="006D7E35"/>
    <w:rsid w:val="006E1427"/>
    <w:rsid w:val="006E3839"/>
    <w:rsid w:val="006E3B2E"/>
    <w:rsid w:val="006E3E43"/>
    <w:rsid w:val="006E547E"/>
    <w:rsid w:val="006E54DA"/>
    <w:rsid w:val="006E5E72"/>
    <w:rsid w:val="006E79E8"/>
    <w:rsid w:val="006F4E8F"/>
    <w:rsid w:val="006F5E9B"/>
    <w:rsid w:val="00702A0C"/>
    <w:rsid w:val="00702EF9"/>
    <w:rsid w:val="00703006"/>
    <w:rsid w:val="00707B00"/>
    <w:rsid w:val="0071144A"/>
    <w:rsid w:val="00712C89"/>
    <w:rsid w:val="00713289"/>
    <w:rsid w:val="00717A56"/>
    <w:rsid w:val="00720C22"/>
    <w:rsid w:val="00721323"/>
    <w:rsid w:val="0072227F"/>
    <w:rsid w:val="007232BC"/>
    <w:rsid w:val="00730565"/>
    <w:rsid w:val="00734693"/>
    <w:rsid w:val="007350D9"/>
    <w:rsid w:val="007361BF"/>
    <w:rsid w:val="00737F91"/>
    <w:rsid w:val="007423A2"/>
    <w:rsid w:val="00742C8D"/>
    <w:rsid w:val="007451D9"/>
    <w:rsid w:val="00745317"/>
    <w:rsid w:val="007478AF"/>
    <w:rsid w:val="00753665"/>
    <w:rsid w:val="00756995"/>
    <w:rsid w:val="007604C9"/>
    <w:rsid w:val="00762317"/>
    <w:rsid w:val="00762B3E"/>
    <w:rsid w:val="007652F2"/>
    <w:rsid w:val="00766B83"/>
    <w:rsid w:val="00767F47"/>
    <w:rsid w:val="00770B74"/>
    <w:rsid w:val="00770EB4"/>
    <w:rsid w:val="007736D6"/>
    <w:rsid w:val="00775214"/>
    <w:rsid w:val="00777D47"/>
    <w:rsid w:val="00787E47"/>
    <w:rsid w:val="00792BC4"/>
    <w:rsid w:val="00793391"/>
    <w:rsid w:val="007948EE"/>
    <w:rsid w:val="00795CF2"/>
    <w:rsid w:val="007A09B4"/>
    <w:rsid w:val="007A49C0"/>
    <w:rsid w:val="007A7B30"/>
    <w:rsid w:val="007B1B67"/>
    <w:rsid w:val="007B5490"/>
    <w:rsid w:val="007C1791"/>
    <w:rsid w:val="007C220A"/>
    <w:rsid w:val="007C3CE0"/>
    <w:rsid w:val="007D23EF"/>
    <w:rsid w:val="007D5FD5"/>
    <w:rsid w:val="007D666D"/>
    <w:rsid w:val="007E3FE1"/>
    <w:rsid w:val="007E5155"/>
    <w:rsid w:val="007F2157"/>
    <w:rsid w:val="007F4D4A"/>
    <w:rsid w:val="007F5EBC"/>
    <w:rsid w:val="007F6D09"/>
    <w:rsid w:val="007F75B3"/>
    <w:rsid w:val="007F79A1"/>
    <w:rsid w:val="00804F10"/>
    <w:rsid w:val="00811CCD"/>
    <w:rsid w:val="00813B26"/>
    <w:rsid w:val="00817F3F"/>
    <w:rsid w:val="00821F53"/>
    <w:rsid w:val="00824514"/>
    <w:rsid w:val="00827474"/>
    <w:rsid w:val="00837C65"/>
    <w:rsid w:val="00840A6A"/>
    <w:rsid w:val="008421DA"/>
    <w:rsid w:val="008526ED"/>
    <w:rsid w:val="0085277F"/>
    <w:rsid w:val="00854637"/>
    <w:rsid w:val="00856066"/>
    <w:rsid w:val="00856599"/>
    <w:rsid w:val="00860420"/>
    <w:rsid w:val="008619F9"/>
    <w:rsid w:val="0086320A"/>
    <w:rsid w:val="00863EB6"/>
    <w:rsid w:val="00865DC6"/>
    <w:rsid w:val="00866B2A"/>
    <w:rsid w:val="00871520"/>
    <w:rsid w:val="00871E66"/>
    <w:rsid w:val="00872907"/>
    <w:rsid w:val="00874FA4"/>
    <w:rsid w:val="00875F98"/>
    <w:rsid w:val="00876401"/>
    <w:rsid w:val="008805F6"/>
    <w:rsid w:val="00890298"/>
    <w:rsid w:val="00890D79"/>
    <w:rsid w:val="008A1758"/>
    <w:rsid w:val="008A1E62"/>
    <w:rsid w:val="008A49EE"/>
    <w:rsid w:val="008B031B"/>
    <w:rsid w:val="008C45B9"/>
    <w:rsid w:val="008C623E"/>
    <w:rsid w:val="008C6FC5"/>
    <w:rsid w:val="008D22FB"/>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2672F"/>
    <w:rsid w:val="009316A8"/>
    <w:rsid w:val="009353B8"/>
    <w:rsid w:val="009357D7"/>
    <w:rsid w:val="009402F7"/>
    <w:rsid w:val="00941514"/>
    <w:rsid w:val="00941803"/>
    <w:rsid w:val="00942CF4"/>
    <w:rsid w:val="0094426C"/>
    <w:rsid w:val="0094554A"/>
    <w:rsid w:val="0095605B"/>
    <w:rsid w:val="00960095"/>
    <w:rsid w:val="00962803"/>
    <w:rsid w:val="0096380B"/>
    <w:rsid w:val="00963C8A"/>
    <w:rsid w:val="00966E83"/>
    <w:rsid w:val="00967005"/>
    <w:rsid w:val="00971C7B"/>
    <w:rsid w:val="00984FE5"/>
    <w:rsid w:val="00986A7D"/>
    <w:rsid w:val="00990A75"/>
    <w:rsid w:val="009916CD"/>
    <w:rsid w:val="00992130"/>
    <w:rsid w:val="0099229B"/>
    <w:rsid w:val="0099401B"/>
    <w:rsid w:val="00994534"/>
    <w:rsid w:val="00996D45"/>
    <w:rsid w:val="009A420A"/>
    <w:rsid w:val="009A5670"/>
    <w:rsid w:val="009A60C0"/>
    <w:rsid w:val="009B25A0"/>
    <w:rsid w:val="009B323C"/>
    <w:rsid w:val="009B3E3F"/>
    <w:rsid w:val="009B43A4"/>
    <w:rsid w:val="009C000B"/>
    <w:rsid w:val="009C091E"/>
    <w:rsid w:val="009C106B"/>
    <w:rsid w:val="009C2050"/>
    <w:rsid w:val="009C2720"/>
    <w:rsid w:val="009C31F3"/>
    <w:rsid w:val="009C32AF"/>
    <w:rsid w:val="009C4167"/>
    <w:rsid w:val="009C686A"/>
    <w:rsid w:val="009D0AFD"/>
    <w:rsid w:val="009D446B"/>
    <w:rsid w:val="009D48ED"/>
    <w:rsid w:val="009D6419"/>
    <w:rsid w:val="009D64F7"/>
    <w:rsid w:val="009E1A97"/>
    <w:rsid w:val="009E1D63"/>
    <w:rsid w:val="009E50E3"/>
    <w:rsid w:val="009F18AC"/>
    <w:rsid w:val="009F1DAD"/>
    <w:rsid w:val="009F4734"/>
    <w:rsid w:val="009F6E3B"/>
    <w:rsid w:val="009F6E7D"/>
    <w:rsid w:val="00A022B9"/>
    <w:rsid w:val="00A02511"/>
    <w:rsid w:val="00A11844"/>
    <w:rsid w:val="00A14B6F"/>
    <w:rsid w:val="00A1513F"/>
    <w:rsid w:val="00A1516A"/>
    <w:rsid w:val="00A20E04"/>
    <w:rsid w:val="00A21ADF"/>
    <w:rsid w:val="00A241E4"/>
    <w:rsid w:val="00A262CB"/>
    <w:rsid w:val="00A269F5"/>
    <w:rsid w:val="00A31998"/>
    <w:rsid w:val="00A3325C"/>
    <w:rsid w:val="00A33AB8"/>
    <w:rsid w:val="00A359CD"/>
    <w:rsid w:val="00A40348"/>
    <w:rsid w:val="00A47B8D"/>
    <w:rsid w:val="00A47ECC"/>
    <w:rsid w:val="00A500D8"/>
    <w:rsid w:val="00A541AF"/>
    <w:rsid w:val="00A5505B"/>
    <w:rsid w:val="00A55A08"/>
    <w:rsid w:val="00A62406"/>
    <w:rsid w:val="00A6752F"/>
    <w:rsid w:val="00A7009C"/>
    <w:rsid w:val="00A721FC"/>
    <w:rsid w:val="00A76B0B"/>
    <w:rsid w:val="00A77A69"/>
    <w:rsid w:val="00A80950"/>
    <w:rsid w:val="00A84D87"/>
    <w:rsid w:val="00A8520C"/>
    <w:rsid w:val="00A90F03"/>
    <w:rsid w:val="00AA1908"/>
    <w:rsid w:val="00AA3068"/>
    <w:rsid w:val="00AA3382"/>
    <w:rsid w:val="00AA3DF8"/>
    <w:rsid w:val="00AA4CC1"/>
    <w:rsid w:val="00AB4EEA"/>
    <w:rsid w:val="00AB53D3"/>
    <w:rsid w:val="00AB7929"/>
    <w:rsid w:val="00AC102D"/>
    <w:rsid w:val="00AC54E3"/>
    <w:rsid w:val="00AC5C68"/>
    <w:rsid w:val="00AD1904"/>
    <w:rsid w:val="00AD66FB"/>
    <w:rsid w:val="00AE0618"/>
    <w:rsid w:val="00AE08DD"/>
    <w:rsid w:val="00AE27A5"/>
    <w:rsid w:val="00AE2F78"/>
    <w:rsid w:val="00AE39FF"/>
    <w:rsid w:val="00AE5DC4"/>
    <w:rsid w:val="00AE69C3"/>
    <w:rsid w:val="00AF316B"/>
    <w:rsid w:val="00AF3C00"/>
    <w:rsid w:val="00B02F86"/>
    <w:rsid w:val="00B03EE2"/>
    <w:rsid w:val="00B05D57"/>
    <w:rsid w:val="00B1039D"/>
    <w:rsid w:val="00B104BF"/>
    <w:rsid w:val="00B11A8A"/>
    <w:rsid w:val="00B17B8C"/>
    <w:rsid w:val="00B209B8"/>
    <w:rsid w:val="00B21AB6"/>
    <w:rsid w:val="00B225A0"/>
    <w:rsid w:val="00B22E63"/>
    <w:rsid w:val="00B2557F"/>
    <w:rsid w:val="00B31A40"/>
    <w:rsid w:val="00B31FD9"/>
    <w:rsid w:val="00B32583"/>
    <w:rsid w:val="00B34DEC"/>
    <w:rsid w:val="00B400C0"/>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4785"/>
    <w:rsid w:val="00B7557C"/>
    <w:rsid w:val="00B75B9B"/>
    <w:rsid w:val="00B82940"/>
    <w:rsid w:val="00B8654C"/>
    <w:rsid w:val="00B86D5E"/>
    <w:rsid w:val="00B877C1"/>
    <w:rsid w:val="00B877D1"/>
    <w:rsid w:val="00B9028F"/>
    <w:rsid w:val="00B9099B"/>
    <w:rsid w:val="00B922BA"/>
    <w:rsid w:val="00B937B8"/>
    <w:rsid w:val="00B94EAE"/>
    <w:rsid w:val="00BA04F2"/>
    <w:rsid w:val="00BA11A5"/>
    <w:rsid w:val="00BA1526"/>
    <w:rsid w:val="00BA3987"/>
    <w:rsid w:val="00BB0762"/>
    <w:rsid w:val="00BB08A5"/>
    <w:rsid w:val="00BB1484"/>
    <w:rsid w:val="00BB2064"/>
    <w:rsid w:val="00BB21A7"/>
    <w:rsid w:val="00BC03DC"/>
    <w:rsid w:val="00BC1DA5"/>
    <w:rsid w:val="00BC3495"/>
    <w:rsid w:val="00BC4832"/>
    <w:rsid w:val="00BC56BC"/>
    <w:rsid w:val="00BC5E57"/>
    <w:rsid w:val="00BC7E84"/>
    <w:rsid w:val="00BD2954"/>
    <w:rsid w:val="00BD3B3B"/>
    <w:rsid w:val="00BD4B1E"/>
    <w:rsid w:val="00BD6783"/>
    <w:rsid w:val="00BD6CF5"/>
    <w:rsid w:val="00BD74C9"/>
    <w:rsid w:val="00BE5C2C"/>
    <w:rsid w:val="00BE7054"/>
    <w:rsid w:val="00BE7BDB"/>
    <w:rsid w:val="00BF0427"/>
    <w:rsid w:val="00BF0C38"/>
    <w:rsid w:val="00BF2908"/>
    <w:rsid w:val="00BF2A8D"/>
    <w:rsid w:val="00BF321B"/>
    <w:rsid w:val="00BF6AA1"/>
    <w:rsid w:val="00BF7B86"/>
    <w:rsid w:val="00C0144C"/>
    <w:rsid w:val="00C02AC6"/>
    <w:rsid w:val="00C11732"/>
    <w:rsid w:val="00C11C2C"/>
    <w:rsid w:val="00C15E8A"/>
    <w:rsid w:val="00C216D2"/>
    <w:rsid w:val="00C22D9D"/>
    <w:rsid w:val="00C251C2"/>
    <w:rsid w:val="00C2720C"/>
    <w:rsid w:val="00C27D80"/>
    <w:rsid w:val="00C303C6"/>
    <w:rsid w:val="00C3186E"/>
    <w:rsid w:val="00C34AAE"/>
    <w:rsid w:val="00C4188D"/>
    <w:rsid w:val="00C41A06"/>
    <w:rsid w:val="00C4313A"/>
    <w:rsid w:val="00C47E8D"/>
    <w:rsid w:val="00C607EB"/>
    <w:rsid w:val="00C63801"/>
    <w:rsid w:val="00C64146"/>
    <w:rsid w:val="00C66D99"/>
    <w:rsid w:val="00C67737"/>
    <w:rsid w:val="00C67D8E"/>
    <w:rsid w:val="00C73D2F"/>
    <w:rsid w:val="00C77703"/>
    <w:rsid w:val="00C831F0"/>
    <w:rsid w:val="00C84364"/>
    <w:rsid w:val="00C84EDB"/>
    <w:rsid w:val="00C8749C"/>
    <w:rsid w:val="00C907FF"/>
    <w:rsid w:val="00C925F9"/>
    <w:rsid w:val="00C93921"/>
    <w:rsid w:val="00CA0887"/>
    <w:rsid w:val="00CA0F85"/>
    <w:rsid w:val="00CA14ED"/>
    <w:rsid w:val="00CB1A91"/>
    <w:rsid w:val="00CB4787"/>
    <w:rsid w:val="00CB4E31"/>
    <w:rsid w:val="00CB5B64"/>
    <w:rsid w:val="00CB66DE"/>
    <w:rsid w:val="00CB7F44"/>
    <w:rsid w:val="00CC0275"/>
    <w:rsid w:val="00CC0BF0"/>
    <w:rsid w:val="00CC2914"/>
    <w:rsid w:val="00CC2EC8"/>
    <w:rsid w:val="00CC2F5E"/>
    <w:rsid w:val="00CC36E2"/>
    <w:rsid w:val="00CC7008"/>
    <w:rsid w:val="00CD045B"/>
    <w:rsid w:val="00CD0C01"/>
    <w:rsid w:val="00CD0D91"/>
    <w:rsid w:val="00CD3EC3"/>
    <w:rsid w:val="00CD3FCF"/>
    <w:rsid w:val="00CD4136"/>
    <w:rsid w:val="00CE1A43"/>
    <w:rsid w:val="00CE3308"/>
    <w:rsid w:val="00CF4094"/>
    <w:rsid w:val="00CF5E14"/>
    <w:rsid w:val="00D004D7"/>
    <w:rsid w:val="00D0172E"/>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3E59"/>
    <w:rsid w:val="00D44748"/>
    <w:rsid w:val="00D4646B"/>
    <w:rsid w:val="00D47D22"/>
    <w:rsid w:val="00D5111B"/>
    <w:rsid w:val="00D6250C"/>
    <w:rsid w:val="00D634B0"/>
    <w:rsid w:val="00D6586E"/>
    <w:rsid w:val="00D71E31"/>
    <w:rsid w:val="00D72D4E"/>
    <w:rsid w:val="00D81080"/>
    <w:rsid w:val="00D8166E"/>
    <w:rsid w:val="00D8491C"/>
    <w:rsid w:val="00D85895"/>
    <w:rsid w:val="00D93EEF"/>
    <w:rsid w:val="00D94105"/>
    <w:rsid w:val="00D9478A"/>
    <w:rsid w:val="00D95387"/>
    <w:rsid w:val="00D9563C"/>
    <w:rsid w:val="00D9757B"/>
    <w:rsid w:val="00DA2E96"/>
    <w:rsid w:val="00DA2F03"/>
    <w:rsid w:val="00DB0C5A"/>
    <w:rsid w:val="00DB16E2"/>
    <w:rsid w:val="00DB2A2F"/>
    <w:rsid w:val="00DB2ADB"/>
    <w:rsid w:val="00DB355C"/>
    <w:rsid w:val="00DB3B7F"/>
    <w:rsid w:val="00DC0E31"/>
    <w:rsid w:val="00DC3795"/>
    <w:rsid w:val="00DC4C78"/>
    <w:rsid w:val="00DC4FC2"/>
    <w:rsid w:val="00DC6FAD"/>
    <w:rsid w:val="00DD1971"/>
    <w:rsid w:val="00DD239D"/>
    <w:rsid w:val="00DD306D"/>
    <w:rsid w:val="00DD46BF"/>
    <w:rsid w:val="00DD57C0"/>
    <w:rsid w:val="00DD7027"/>
    <w:rsid w:val="00DD7A66"/>
    <w:rsid w:val="00DE1314"/>
    <w:rsid w:val="00DE135D"/>
    <w:rsid w:val="00DE2A28"/>
    <w:rsid w:val="00DE2FDD"/>
    <w:rsid w:val="00DE6A85"/>
    <w:rsid w:val="00E014D4"/>
    <w:rsid w:val="00E122F6"/>
    <w:rsid w:val="00E12A7F"/>
    <w:rsid w:val="00E1324A"/>
    <w:rsid w:val="00E135E7"/>
    <w:rsid w:val="00E13ED0"/>
    <w:rsid w:val="00E14DC6"/>
    <w:rsid w:val="00E15872"/>
    <w:rsid w:val="00E1624F"/>
    <w:rsid w:val="00E170F9"/>
    <w:rsid w:val="00E232CD"/>
    <w:rsid w:val="00E30478"/>
    <w:rsid w:val="00E33B50"/>
    <w:rsid w:val="00E35CDC"/>
    <w:rsid w:val="00E426A7"/>
    <w:rsid w:val="00E43FA8"/>
    <w:rsid w:val="00E45AEB"/>
    <w:rsid w:val="00E46DB7"/>
    <w:rsid w:val="00E51092"/>
    <w:rsid w:val="00E5221A"/>
    <w:rsid w:val="00E54206"/>
    <w:rsid w:val="00E57D04"/>
    <w:rsid w:val="00E60938"/>
    <w:rsid w:val="00E6154F"/>
    <w:rsid w:val="00E6200C"/>
    <w:rsid w:val="00E62B70"/>
    <w:rsid w:val="00E663B6"/>
    <w:rsid w:val="00E664D5"/>
    <w:rsid w:val="00E66CBC"/>
    <w:rsid w:val="00E66DEC"/>
    <w:rsid w:val="00E70719"/>
    <w:rsid w:val="00E70F6B"/>
    <w:rsid w:val="00E7360A"/>
    <w:rsid w:val="00E73666"/>
    <w:rsid w:val="00E74C3B"/>
    <w:rsid w:val="00E76AD9"/>
    <w:rsid w:val="00E77F1F"/>
    <w:rsid w:val="00E77FF0"/>
    <w:rsid w:val="00E809AB"/>
    <w:rsid w:val="00E80B4A"/>
    <w:rsid w:val="00E81132"/>
    <w:rsid w:val="00E823AF"/>
    <w:rsid w:val="00E826C9"/>
    <w:rsid w:val="00E8402E"/>
    <w:rsid w:val="00E86D0D"/>
    <w:rsid w:val="00E878BA"/>
    <w:rsid w:val="00E8790D"/>
    <w:rsid w:val="00E9247A"/>
    <w:rsid w:val="00E947F7"/>
    <w:rsid w:val="00EA243A"/>
    <w:rsid w:val="00EA30DB"/>
    <w:rsid w:val="00EA5926"/>
    <w:rsid w:val="00EB03A1"/>
    <w:rsid w:val="00EB3C86"/>
    <w:rsid w:val="00EC167E"/>
    <w:rsid w:val="00EC1D83"/>
    <w:rsid w:val="00EC2CA8"/>
    <w:rsid w:val="00EC3BE7"/>
    <w:rsid w:val="00EC3FB1"/>
    <w:rsid w:val="00EC491F"/>
    <w:rsid w:val="00EC5950"/>
    <w:rsid w:val="00EC59BD"/>
    <w:rsid w:val="00EC5DAD"/>
    <w:rsid w:val="00EC609C"/>
    <w:rsid w:val="00ED07A7"/>
    <w:rsid w:val="00ED1A70"/>
    <w:rsid w:val="00ED3245"/>
    <w:rsid w:val="00ED4C81"/>
    <w:rsid w:val="00EE130A"/>
    <w:rsid w:val="00EE2116"/>
    <w:rsid w:val="00EE5476"/>
    <w:rsid w:val="00EF0CED"/>
    <w:rsid w:val="00EF1086"/>
    <w:rsid w:val="00EF24C8"/>
    <w:rsid w:val="00EF42DB"/>
    <w:rsid w:val="00F05DC6"/>
    <w:rsid w:val="00F10171"/>
    <w:rsid w:val="00F11880"/>
    <w:rsid w:val="00F126BF"/>
    <w:rsid w:val="00F13B25"/>
    <w:rsid w:val="00F16881"/>
    <w:rsid w:val="00F17262"/>
    <w:rsid w:val="00F23E50"/>
    <w:rsid w:val="00F255ED"/>
    <w:rsid w:val="00F258B5"/>
    <w:rsid w:val="00F30D24"/>
    <w:rsid w:val="00F333EB"/>
    <w:rsid w:val="00F33D9D"/>
    <w:rsid w:val="00F34C0F"/>
    <w:rsid w:val="00F353B9"/>
    <w:rsid w:val="00F36A4C"/>
    <w:rsid w:val="00F40A1D"/>
    <w:rsid w:val="00F42970"/>
    <w:rsid w:val="00F53A61"/>
    <w:rsid w:val="00F53E36"/>
    <w:rsid w:val="00F56426"/>
    <w:rsid w:val="00F625FA"/>
    <w:rsid w:val="00F635CA"/>
    <w:rsid w:val="00F6545F"/>
    <w:rsid w:val="00F6793C"/>
    <w:rsid w:val="00F7147E"/>
    <w:rsid w:val="00F717DD"/>
    <w:rsid w:val="00F71E9A"/>
    <w:rsid w:val="00F73A02"/>
    <w:rsid w:val="00F75F06"/>
    <w:rsid w:val="00F82C66"/>
    <w:rsid w:val="00F85DB4"/>
    <w:rsid w:val="00F86197"/>
    <w:rsid w:val="00F91BC0"/>
    <w:rsid w:val="00F91CE8"/>
    <w:rsid w:val="00F93044"/>
    <w:rsid w:val="00F97613"/>
    <w:rsid w:val="00FA21C5"/>
    <w:rsid w:val="00FA6495"/>
    <w:rsid w:val="00FB494C"/>
    <w:rsid w:val="00FB626C"/>
    <w:rsid w:val="00FC2DC7"/>
    <w:rsid w:val="00FC3630"/>
    <w:rsid w:val="00FC6381"/>
    <w:rsid w:val="00FD1CB9"/>
    <w:rsid w:val="00FD3195"/>
    <w:rsid w:val="00FD3395"/>
    <w:rsid w:val="00FD3902"/>
    <w:rsid w:val="00FD5429"/>
    <w:rsid w:val="00FD6419"/>
    <w:rsid w:val="00FD6AF0"/>
    <w:rsid w:val="00FE5AD2"/>
    <w:rsid w:val="00FE7C40"/>
    <w:rsid w:val="00FE7FC1"/>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CB903C2"/>
  <w15:chartTrackingRefBased/>
  <w15:docId w15:val="{44B29A81-28DB-450F-89B8-1419BBD7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link w:val="Ttulo1Char"/>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link w:val="Ttulo4Char"/>
    <w:qFormat/>
    <w:pPr>
      <w:keepNext/>
      <w:numPr>
        <w:ilvl w:val="3"/>
        <w:numId w:val="1"/>
      </w:numPr>
      <w:outlineLvl w:val="3"/>
    </w:pPr>
    <w:rPr>
      <w:rFonts w:cs="Arial"/>
      <w:b/>
      <w:sz w:val="22"/>
    </w:rPr>
  </w:style>
  <w:style w:type="paragraph" w:styleId="Ttulo5">
    <w:name w:val="heading 5"/>
    <w:basedOn w:val="Normal"/>
    <w:next w:val="Normal"/>
    <w:link w:val="Ttulo5Char"/>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rPr>
  </w:style>
  <w:style w:type="paragraph" w:styleId="Ttulo8">
    <w:name w:val="heading 8"/>
    <w:basedOn w:val="Normal"/>
    <w:next w:val="Normal"/>
    <w:link w:val="Ttulo8Char"/>
    <w:qFormat/>
    <w:pPr>
      <w:keepNext/>
      <w:numPr>
        <w:ilvl w:val="7"/>
        <w:numId w:val="1"/>
      </w:numPr>
      <w:spacing w:before="120"/>
      <w:ind w:left="23"/>
      <w:jc w:val="center"/>
      <w:outlineLvl w:val="7"/>
    </w:pPr>
    <w:rPr>
      <w:rFonts w:cs="Arial"/>
      <w:sz w:val="24"/>
    </w:rPr>
  </w:style>
  <w:style w:type="paragraph" w:styleId="Ttulo9">
    <w:name w:val="heading 9"/>
    <w:basedOn w:val="Normal"/>
    <w:next w:val="Normal"/>
    <w:link w:val="Ttulo9Char"/>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link w:val="TtuloChar"/>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link w:val="SubttuloChar"/>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link w:val="Corpodetexto3Char"/>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Ttulo1Char">
    <w:name w:val="Título 1 Char"/>
    <w:basedOn w:val="Fontepargpadro"/>
    <w:link w:val="Ttulo1"/>
    <w:rsid w:val="003C6352"/>
    <w:rPr>
      <w:rFonts w:ascii="Arial" w:hAnsi="Arial"/>
      <w:b/>
      <w:lang w:eastAsia="ar-SA"/>
    </w:rPr>
  </w:style>
  <w:style w:type="character" w:customStyle="1" w:styleId="Ttulo4Char">
    <w:name w:val="Título 4 Char"/>
    <w:basedOn w:val="Fontepargpadro"/>
    <w:link w:val="Ttulo4"/>
    <w:rsid w:val="003C6352"/>
    <w:rPr>
      <w:rFonts w:ascii="Arial" w:hAnsi="Arial" w:cs="Arial"/>
      <w:b/>
      <w:sz w:val="22"/>
      <w:lang w:eastAsia="ar-SA"/>
    </w:rPr>
  </w:style>
  <w:style w:type="character" w:customStyle="1" w:styleId="Ttulo5Char">
    <w:name w:val="Título 5 Char"/>
    <w:basedOn w:val="Fontepargpadro"/>
    <w:link w:val="Ttulo5"/>
    <w:rsid w:val="003C6352"/>
    <w:rPr>
      <w:rFonts w:ascii="Arial" w:hAnsi="Arial" w:cs="Arial"/>
      <w:b/>
      <w:sz w:val="22"/>
      <w:lang w:eastAsia="ar-SA"/>
    </w:rPr>
  </w:style>
  <w:style w:type="character" w:customStyle="1" w:styleId="Ttulo7Char">
    <w:name w:val="Título 7 Char"/>
    <w:basedOn w:val="Fontepargpadro"/>
    <w:link w:val="Ttulo7"/>
    <w:rsid w:val="003C6352"/>
    <w:rPr>
      <w:rFonts w:ascii="Arial" w:hAnsi="Arial"/>
      <w:b/>
      <w:bCs/>
      <w:color w:val="FF0000"/>
      <w:sz w:val="28"/>
      <w:szCs w:val="22"/>
      <w:lang w:eastAsia="ar-SA"/>
    </w:rPr>
  </w:style>
  <w:style w:type="character" w:customStyle="1" w:styleId="Ttulo8Char">
    <w:name w:val="Título 8 Char"/>
    <w:basedOn w:val="Fontepargpadro"/>
    <w:link w:val="Ttulo8"/>
    <w:rsid w:val="003C6352"/>
    <w:rPr>
      <w:rFonts w:ascii="Arial" w:hAnsi="Arial" w:cs="Arial"/>
      <w:sz w:val="24"/>
      <w:lang w:eastAsia="ar-SA"/>
    </w:rPr>
  </w:style>
  <w:style w:type="character" w:customStyle="1" w:styleId="Ttulo9Char">
    <w:name w:val="Título 9 Char"/>
    <w:basedOn w:val="Fontepargpadro"/>
    <w:link w:val="Ttulo9"/>
    <w:rsid w:val="003C6352"/>
    <w:rPr>
      <w:rFonts w:ascii="Arial" w:hAnsi="Arial" w:cs="Arial"/>
      <w:b/>
      <w:bCs/>
      <w:color w:val="FF0000"/>
      <w:sz w:val="28"/>
      <w:lang w:eastAsia="ar-SA"/>
    </w:rPr>
  </w:style>
  <w:style w:type="character" w:customStyle="1" w:styleId="TtuloChar">
    <w:name w:val="Título Char"/>
    <w:basedOn w:val="Fontepargpadro"/>
    <w:link w:val="Ttulo"/>
    <w:rsid w:val="003C6352"/>
    <w:rPr>
      <w:b/>
      <w:bCs/>
      <w:sz w:val="22"/>
      <w:szCs w:val="22"/>
      <w:lang w:eastAsia="ar-SA"/>
    </w:rPr>
  </w:style>
  <w:style w:type="character" w:customStyle="1" w:styleId="SubttuloChar">
    <w:name w:val="Subtítulo Char"/>
    <w:basedOn w:val="Fontepargpadro"/>
    <w:link w:val="Subttulo"/>
    <w:rsid w:val="003C6352"/>
    <w:rPr>
      <w:rFonts w:ascii="Arial" w:hAnsi="Arial" w:cs="Arial"/>
      <w:b/>
      <w:sz w:val="22"/>
      <w:lang w:eastAsia="ar-SA"/>
    </w:rPr>
  </w:style>
  <w:style w:type="character" w:customStyle="1" w:styleId="Corpodetexto3Char">
    <w:name w:val="Corpo de texto 3 Char"/>
    <w:basedOn w:val="Fontepargpadro"/>
    <w:link w:val="Corpodetexto3"/>
    <w:semiHidden/>
    <w:rsid w:val="003C6352"/>
    <w:rPr>
      <w:rFonts w:ascii="Arial" w:hAnsi="Arial"/>
      <w:sz w:val="22"/>
      <w:szCs w:val="24"/>
      <w:lang w:eastAsia="ar-SA"/>
    </w:rPr>
  </w:style>
  <w:style w:type="character" w:customStyle="1" w:styleId="fontstyle01">
    <w:name w:val="fontstyle01"/>
    <w:basedOn w:val="Fontepargpadro"/>
    <w:rsid w:val="002D6835"/>
    <w:rPr>
      <w:rFonts w:ascii="CIDFont+F7" w:hAnsi="CIDFont+F7" w:hint="default"/>
      <w:b/>
      <w:bCs/>
      <w:i w:val="0"/>
      <w:iCs w:val="0"/>
      <w:color w:val="000000"/>
      <w:sz w:val="20"/>
      <w:szCs w:val="20"/>
    </w:rPr>
  </w:style>
  <w:style w:type="character" w:customStyle="1" w:styleId="fontstyle21">
    <w:name w:val="fontstyle21"/>
    <w:basedOn w:val="Fontepargpadro"/>
    <w:rsid w:val="002D6835"/>
    <w:rPr>
      <w:rFonts w:ascii="CIDFont+F7" w:hAnsi="CIDFont+F7"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5921500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sama.com.br/site/uploads/arquivos/2958/1649441837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ama.com.br/site/uploads/paginas_arquivos/124/1574703580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mt@cesama.com.br" TargetMode="External"/><Relationship Id="rId4" Type="http://schemas.openxmlformats.org/officeDocument/2006/relationships/settings" Target="settings.xml"/><Relationship Id="rId9" Type="http://schemas.openxmlformats.org/officeDocument/2006/relationships/hyperlink" Target="mailto:social@cesam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47D3-82BA-4A59-9E4D-4EE78E22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23</Pages>
  <Words>6524</Words>
  <Characters>35234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41675</CharactersWithSpaces>
  <SharedDoc>false</SharedDoc>
  <HLinks>
    <vt:vector size="120" baseType="variant">
      <vt:variant>
        <vt:i4>4390920</vt:i4>
      </vt:variant>
      <vt:variant>
        <vt:i4>51</vt:i4>
      </vt:variant>
      <vt:variant>
        <vt:i4>0</vt:i4>
      </vt:variant>
      <vt:variant>
        <vt:i4>5</vt:i4>
      </vt:variant>
      <vt:variant>
        <vt:lpwstr>https://www.cesama.com.br/site/uploads/arquivos/2958/16494418377.pdf</vt:lpwstr>
      </vt:variant>
      <vt:variant>
        <vt:lpwstr/>
      </vt:variant>
      <vt:variant>
        <vt:i4>3735582</vt:i4>
      </vt:variant>
      <vt:variant>
        <vt:i4>48</vt:i4>
      </vt:variant>
      <vt:variant>
        <vt:i4>0</vt:i4>
      </vt:variant>
      <vt:variant>
        <vt:i4>5</vt:i4>
      </vt:variant>
      <vt:variant>
        <vt:lpwstr>https://www.cesama.com.br/site/uploads/paginas_arquivos/124/15747035809.pdf</vt:lpwstr>
      </vt:variant>
      <vt:variant>
        <vt:lpwstr/>
      </vt:variant>
      <vt:variant>
        <vt:i4>327790</vt:i4>
      </vt:variant>
      <vt:variant>
        <vt:i4>45</vt:i4>
      </vt:variant>
      <vt:variant>
        <vt:i4>0</vt:i4>
      </vt:variant>
      <vt:variant>
        <vt:i4>5</vt:i4>
      </vt:variant>
      <vt:variant>
        <vt:lpwstr>mailto:smt@cesama.com.br</vt:lpwstr>
      </vt:variant>
      <vt:variant>
        <vt:lpwstr/>
      </vt:variant>
      <vt:variant>
        <vt:i4>5898290</vt:i4>
      </vt:variant>
      <vt:variant>
        <vt:i4>42</vt:i4>
      </vt:variant>
      <vt:variant>
        <vt:i4>0</vt:i4>
      </vt:variant>
      <vt:variant>
        <vt:i4>5</vt:i4>
      </vt:variant>
      <vt:variant>
        <vt:lpwstr>mailto:social@cesama.com.br</vt:lpwstr>
      </vt:variant>
      <vt:variant>
        <vt:lpwstr/>
      </vt:variant>
      <vt:variant>
        <vt:i4>589925</vt:i4>
      </vt:variant>
      <vt:variant>
        <vt:i4>39</vt:i4>
      </vt:variant>
      <vt:variant>
        <vt:i4>0</vt:i4>
      </vt:variant>
      <vt:variant>
        <vt:i4>5</vt:i4>
      </vt:variant>
      <vt:variant>
        <vt:lpwstr>mailto:nfe@cesama.com.br</vt:lpwstr>
      </vt:variant>
      <vt:variant>
        <vt:lpwstr/>
      </vt:variant>
      <vt:variant>
        <vt:i4>3735582</vt:i4>
      </vt:variant>
      <vt:variant>
        <vt:i4>36</vt:i4>
      </vt:variant>
      <vt:variant>
        <vt:i4>0</vt:i4>
      </vt:variant>
      <vt:variant>
        <vt:i4>5</vt:i4>
      </vt:variant>
      <vt:variant>
        <vt:lpwstr>https://www.cesama.com.br/site/uploads/paginas_arquivos/124/15747035809.pdf</vt:lpwstr>
      </vt:variant>
      <vt:variant>
        <vt:lpwstr/>
      </vt:variant>
      <vt:variant>
        <vt:i4>4915289</vt:i4>
      </vt:variant>
      <vt:variant>
        <vt:i4>33</vt:i4>
      </vt:variant>
      <vt:variant>
        <vt:i4>0</vt:i4>
      </vt:variant>
      <vt:variant>
        <vt:i4>5</vt:i4>
      </vt:variant>
      <vt:variant>
        <vt:lpwstr>http://www.cesama.com.br/</vt:lpwstr>
      </vt:variant>
      <vt:variant>
        <vt:lpwstr/>
      </vt:variant>
      <vt:variant>
        <vt:i4>5046272</vt:i4>
      </vt:variant>
      <vt:variant>
        <vt:i4>30</vt:i4>
      </vt:variant>
      <vt:variant>
        <vt:i4>0</vt:i4>
      </vt:variant>
      <vt:variant>
        <vt:i4>5</vt:i4>
      </vt:variant>
      <vt:variant>
        <vt:lpwstr>http://www.pjf.mg.gov.br/</vt:lpwstr>
      </vt:variant>
      <vt:variant>
        <vt:lpwstr/>
      </vt:variant>
      <vt:variant>
        <vt:i4>5242937</vt:i4>
      </vt:variant>
      <vt:variant>
        <vt:i4>27</vt:i4>
      </vt:variant>
      <vt:variant>
        <vt:i4>0</vt:i4>
      </vt:variant>
      <vt:variant>
        <vt:i4>5</vt:i4>
      </vt:variant>
      <vt:variant>
        <vt:lpwstr>mailto:licita@cesama.com.br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2097266</vt:i4>
      </vt:variant>
      <vt:variant>
        <vt:i4>18</vt:i4>
      </vt:variant>
      <vt:variant>
        <vt:i4>0</vt:i4>
      </vt:variant>
      <vt:variant>
        <vt:i4>5</vt:i4>
      </vt:variant>
      <vt:variant>
        <vt:lpwstr>https://www.gov.br/compras/pt-br/fornecedor</vt:lpwstr>
      </vt:variant>
      <vt:variant>
        <vt:lpwstr/>
      </vt:variant>
      <vt:variant>
        <vt:i4>2097266</vt:i4>
      </vt:variant>
      <vt:variant>
        <vt:i4>15</vt:i4>
      </vt:variant>
      <vt:variant>
        <vt:i4>0</vt:i4>
      </vt:variant>
      <vt:variant>
        <vt:i4>5</vt:i4>
      </vt:variant>
      <vt:variant>
        <vt:lpwstr>https://www.gov.br/compras/pt-br/fornecedor</vt:lpwstr>
      </vt:variant>
      <vt:variant>
        <vt:lpwstr/>
      </vt:variant>
      <vt:variant>
        <vt:i4>5242937</vt:i4>
      </vt:variant>
      <vt:variant>
        <vt:i4>12</vt:i4>
      </vt:variant>
      <vt:variant>
        <vt:i4>0</vt:i4>
      </vt:variant>
      <vt:variant>
        <vt:i4>5</vt:i4>
      </vt:variant>
      <vt:variant>
        <vt:lpwstr>mailto:licita@cesama.com.br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6</cp:revision>
  <cp:lastPrinted>2018-08-10T12:59:00Z</cp:lastPrinted>
  <dcterms:created xsi:type="dcterms:W3CDTF">2022-12-16T18:14:00Z</dcterms:created>
  <dcterms:modified xsi:type="dcterms:W3CDTF">2022-12-19T16:30:00Z</dcterms:modified>
</cp:coreProperties>
</file>