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E7306" w14:textId="77777777" w:rsidR="0018449D" w:rsidRPr="00FC0979" w:rsidRDefault="0018449D" w:rsidP="0018449D">
      <w:pPr>
        <w:tabs>
          <w:tab w:val="left" w:pos="2268"/>
        </w:tabs>
        <w:spacing w:before="60" w:after="60" w:line="320" w:lineRule="exact"/>
        <w:rPr>
          <w:rFonts w:cs="Arial"/>
          <w:sz w:val="22"/>
          <w:szCs w:val="22"/>
        </w:rPr>
      </w:pPr>
    </w:p>
    <w:p w14:paraId="408F8E83" w14:textId="77777777" w:rsidR="00300060" w:rsidRPr="00FC0979" w:rsidRDefault="00300060" w:rsidP="00300060">
      <w:pPr>
        <w:spacing w:before="120" w:line="360" w:lineRule="auto"/>
        <w:rPr>
          <w:rFonts w:eastAsia="Arial Unicode MS" w:cs="Arial"/>
          <w:b/>
          <w:sz w:val="23"/>
          <w:szCs w:val="23"/>
        </w:rPr>
      </w:pPr>
      <w:r w:rsidRPr="00FC0979">
        <w:rPr>
          <w:rFonts w:eastAsia="Arial Unicode MS" w:cs="Arial"/>
          <w:b/>
          <w:sz w:val="23"/>
          <w:szCs w:val="23"/>
        </w:rPr>
        <w:t xml:space="preserve">CONTRATO Nº. </w:t>
      </w:r>
      <w:r w:rsidR="004F4BD6" w:rsidRPr="00FC0979">
        <w:rPr>
          <w:rFonts w:eastAsia="Arial Unicode MS" w:cs="Arial"/>
          <w:b/>
          <w:sz w:val="23"/>
          <w:szCs w:val="23"/>
        </w:rPr>
        <w:t>064/2022</w:t>
      </w:r>
    </w:p>
    <w:p w14:paraId="5E5B0F8E" w14:textId="77777777" w:rsidR="00300060" w:rsidRPr="00FC0979" w:rsidRDefault="00300060" w:rsidP="00300060">
      <w:pPr>
        <w:spacing w:before="120" w:line="360" w:lineRule="auto"/>
        <w:ind w:left="2268"/>
        <w:rPr>
          <w:rFonts w:cs="Arial"/>
          <w:b/>
          <w:bCs/>
          <w:sz w:val="23"/>
          <w:szCs w:val="23"/>
          <w:lang w:eastAsia="pt-BR"/>
        </w:rPr>
      </w:pPr>
      <w:r w:rsidRPr="00FC0979">
        <w:rPr>
          <w:rFonts w:eastAsia="Arial Unicode MS" w:cs="Arial"/>
          <w:sz w:val="23"/>
          <w:szCs w:val="23"/>
        </w:rPr>
        <w:t xml:space="preserve">Contrato de prestação de serviços que entre si celebram a Companhia de Saneamento Municipal - </w:t>
      </w:r>
      <w:r w:rsidRPr="00FC0979">
        <w:rPr>
          <w:rFonts w:eastAsia="Arial Unicode MS" w:cs="Arial"/>
          <w:b/>
          <w:bCs/>
          <w:sz w:val="23"/>
          <w:szCs w:val="23"/>
        </w:rPr>
        <w:t xml:space="preserve">CESAMA </w:t>
      </w:r>
      <w:r w:rsidRPr="00FC0979">
        <w:rPr>
          <w:rFonts w:eastAsia="Arial Unicode MS" w:cs="Arial"/>
          <w:sz w:val="23"/>
          <w:szCs w:val="23"/>
        </w:rPr>
        <w:t xml:space="preserve">e a empresa </w:t>
      </w:r>
      <w:r w:rsidR="004F4BD6" w:rsidRPr="00FC0979">
        <w:rPr>
          <w:rFonts w:cs="Arial"/>
          <w:b/>
          <w:bCs/>
          <w:sz w:val="23"/>
          <w:szCs w:val="23"/>
          <w:lang w:eastAsia="pt-BR"/>
        </w:rPr>
        <w:t>EFEITOS E EVENTOS LTDA</w:t>
      </w:r>
    </w:p>
    <w:p w14:paraId="66709DDD" w14:textId="77777777" w:rsidR="004F4BD6" w:rsidRPr="00FC0979" w:rsidRDefault="004F4BD6" w:rsidP="009A76D7">
      <w:pPr>
        <w:spacing w:before="120" w:line="360" w:lineRule="auto"/>
        <w:rPr>
          <w:rFonts w:eastAsia="Arial" w:cs="Arial"/>
          <w:sz w:val="23"/>
          <w:szCs w:val="23"/>
        </w:rPr>
      </w:pPr>
    </w:p>
    <w:p w14:paraId="09651AFA" w14:textId="5D2A2869" w:rsidR="00300060" w:rsidRPr="00FC0979" w:rsidRDefault="00300060" w:rsidP="009A76D7">
      <w:pPr>
        <w:spacing w:before="120" w:line="360" w:lineRule="auto"/>
        <w:rPr>
          <w:rFonts w:eastAsia="Arial" w:cs="Arial"/>
          <w:sz w:val="23"/>
          <w:szCs w:val="23"/>
        </w:rPr>
      </w:pPr>
      <w:r w:rsidRPr="00FC0979">
        <w:rPr>
          <w:rFonts w:eastAsia="Arial" w:cs="Arial"/>
          <w:sz w:val="23"/>
          <w:szCs w:val="23"/>
        </w:rPr>
        <w:t xml:space="preserve">A Companhia de Saneamento Municipal - CESAMA situada nesta cidade na Av. Rio Branco, 1843, 10º andar, Centro, inscrita no CNPJ sob o nº 21.572.243/0001-74, neste ato representada pelo seu Diretor Presidente Júlio César Teixeira, brasileiro, solteiro, engenheiro, celebra este Contrato com a empresa </w:t>
      </w:r>
      <w:r w:rsidR="004F4BD6" w:rsidRPr="00FC0979">
        <w:rPr>
          <w:rFonts w:eastAsia="Arial" w:cs="Arial"/>
          <w:b/>
          <w:bCs/>
          <w:sz w:val="23"/>
          <w:szCs w:val="23"/>
        </w:rPr>
        <w:t>EFEITOS E EVENTOS LTDA</w:t>
      </w:r>
      <w:r w:rsidR="004F4BD6" w:rsidRPr="00FC0979">
        <w:rPr>
          <w:rFonts w:eastAsia="Arial" w:cs="Arial"/>
          <w:sz w:val="23"/>
          <w:szCs w:val="23"/>
        </w:rPr>
        <w:t>,</w:t>
      </w:r>
      <w:r w:rsidR="009A76D7" w:rsidRPr="00FC0979">
        <w:rPr>
          <w:rFonts w:eastAsia="Arial" w:cs="Arial"/>
          <w:sz w:val="23"/>
          <w:szCs w:val="23"/>
        </w:rPr>
        <w:t xml:space="preserve"> </w:t>
      </w:r>
      <w:r w:rsidRPr="00FC0979">
        <w:rPr>
          <w:rFonts w:eastAsia="Arial" w:cs="Arial"/>
          <w:sz w:val="23"/>
          <w:szCs w:val="23"/>
        </w:rPr>
        <w:t xml:space="preserve">inscrita no CNPJ sob o nº </w:t>
      </w:r>
      <w:r w:rsidR="004F4BD6" w:rsidRPr="00FC0979">
        <w:rPr>
          <w:rFonts w:eastAsia="Arial" w:cs="Arial"/>
          <w:sz w:val="23"/>
          <w:szCs w:val="23"/>
        </w:rPr>
        <w:t>65.344.244/0001-37</w:t>
      </w:r>
      <w:r w:rsidRPr="00FC0979">
        <w:rPr>
          <w:rFonts w:eastAsia="Arial" w:cs="Arial"/>
          <w:sz w:val="23"/>
          <w:szCs w:val="23"/>
        </w:rPr>
        <w:t xml:space="preserve">, situada na </w:t>
      </w:r>
      <w:r w:rsidR="004F4BD6" w:rsidRPr="00FC0979">
        <w:rPr>
          <w:rFonts w:eastAsia="Arial" w:cs="Arial"/>
          <w:sz w:val="23"/>
          <w:szCs w:val="23"/>
        </w:rPr>
        <w:t>Rua São Luiz, 285 – Parque Jardim da Serra – Juiz de Fora/MG. CEP: 36039-010</w:t>
      </w:r>
      <w:r w:rsidRPr="00FC0979">
        <w:rPr>
          <w:rFonts w:eastAsia="Arial" w:cs="Arial"/>
          <w:sz w:val="23"/>
          <w:szCs w:val="23"/>
        </w:rPr>
        <w:t xml:space="preserve">, neste ato representada por </w:t>
      </w:r>
      <w:r w:rsidR="004F4BD6" w:rsidRPr="00FC0979">
        <w:rPr>
          <w:rFonts w:eastAsia="Arial" w:cs="Arial"/>
          <w:sz w:val="23"/>
          <w:szCs w:val="23"/>
        </w:rPr>
        <w:t xml:space="preserve">Anderson </w:t>
      </w:r>
      <w:proofErr w:type="spellStart"/>
      <w:r w:rsidR="004F4BD6" w:rsidRPr="00FC0979">
        <w:rPr>
          <w:rFonts w:eastAsia="Arial" w:cs="Arial"/>
          <w:sz w:val="23"/>
          <w:szCs w:val="23"/>
        </w:rPr>
        <w:t>Herédia</w:t>
      </w:r>
      <w:proofErr w:type="spellEnd"/>
      <w:r w:rsidR="004F4BD6" w:rsidRPr="00FC0979">
        <w:rPr>
          <w:rFonts w:eastAsia="Arial" w:cs="Arial"/>
          <w:sz w:val="23"/>
          <w:szCs w:val="23"/>
        </w:rPr>
        <w:t xml:space="preserve"> da Costa,  casado, empresário, portador da Carteira de Identidade nº MG 2.994.217 e do CPF nº 330.045.366-68,</w:t>
      </w:r>
      <w:r w:rsidRPr="00FC0979">
        <w:rPr>
          <w:rFonts w:eastAsia="Arial" w:cs="Arial"/>
          <w:sz w:val="23"/>
          <w:szCs w:val="23"/>
        </w:rPr>
        <w:t xml:space="preserve"> cujo objeto é a </w:t>
      </w:r>
      <w:r w:rsidRPr="00FC0979">
        <w:rPr>
          <w:rFonts w:eastAsia="Arial" w:cs="Arial"/>
          <w:b/>
          <w:bCs/>
          <w:sz w:val="23"/>
          <w:szCs w:val="23"/>
        </w:rPr>
        <w:t>Contratação de serviço de Buffet para a SIPAT DA CESAMA, incluindo todo staff necessário para transporte, montagem de mobiliário, equipamentos e disponibilização de todos os utensílios necessários para conservação, acondicionamento, e para servir alimentação durante todo evento a ser realizado no Parque Municipal de Juiz de Fora</w:t>
      </w:r>
      <w:r w:rsidRPr="00FC0979">
        <w:rPr>
          <w:rFonts w:eastAsia="Arial" w:cs="Arial"/>
          <w:sz w:val="23"/>
          <w:szCs w:val="23"/>
        </w:rPr>
        <w:t>, conforme especificação do Termo de Referência, conforme homologação do Diretor P</w:t>
      </w:r>
      <w:r w:rsidR="004F4BD6" w:rsidRPr="00FC0979">
        <w:rPr>
          <w:rFonts w:eastAsia="Arial" w:cs="Arial"/>
          <w:sz w:val="23"/>
          <w:szCs w:val="23"/>
        </w:rPr>
        <w:t>residente registrada à fl.192</w:t>
      </w:r>
      <w:r w:rsidRPr="00FC0979">
        <w:rPr>
          <w:rFonts w:eastAsia="Arial" w:cs="Arial"/>
          <w:sz w:val="23"/>
          <w:szCs w:val="23"/>
        </w:rPr>
        <w:t xml:space="preserve"> do processo licitatório, e proposta vencedora do PREGÃO ELETRÔNICO Nº 071/22, mediante as cláusulas e condições seguintes:</w:t>
      </w:r>
    </w:p>
    <w:p w14:paraId="06C8ADAF" w14:textId="77777777" w:rsidR="00300060" w:rsidRPr="00FC0979" w:rsidRDefault="00300060" w:rsidP="00300060">
      <w:pPr>
        <w:pStyle w:val="Ttulo2"/>
        <w:numPr>
          <w:ilvl w:val="1"/>
          <w:numId w:val="1"/>
        </w:numPr>
        <w:spacing w:before="480" w:line="360" w:lineRule="auto"/>
        <w:jc w:val="both"/>
        <w:rPr>
          <w:rFonts w:ascii="Arial" w:eastAsia="Arial Unicode MS" w:hAnsi="Arial" w:cs="Arial"/>
          <w:bCs w:val="0"/>
          <w:sz w:val="23"/>
          <w:szCs w:val="23"/>
        </w:rPr>
      </w:pPr>
      <w:r w:rsidRPr="00FC0979">
        <w:rPr>
          <w:rFonts w:ascii="Arial" w:eastAsia="Arial Unicode MS" w:hAnsi="Arial" w:cs="Arial"/>
          <w:sz w:val="23"/>
          <w:szCs w:val="23"/>
        </w:rPr>
        <w:t>CLÁUSULA PRIMEIRA: PARTES</w:t>
      </w:r>
    </w:p>
    <w:p w14:paraId="5BBBC347" w14:textId="77777777" w:rsidR="00300060" w:rsidRPr="00FC0979" w:rsidRDefault="00300060" w:rsidP="00300060">
      <w:pPr>
        <w:numPr>
          <w:ilvl w:val="0"/>
          <w:numId w:val="1"/>
        </w:numPr>
        <w:spacing w:before="120" w:line="360" w:lineRule="auto"/>
        <w:rPr>
          <w:rFonts w:eastAsia="Arial Unicode MS" w:cs="Arial"/>
          <w:sz w:val="23"/>
          <w:szCs w:val="23"/>
        </w:rPr>
      </w:pPr>
      <w:r w:rsidRPr="00FC0979">
        <w:rPr>
          <w:rFonts w:eastAsia="Arial Unicode MS" w:cs="Arial"/>
          <w:sz w:val="23"/>
          <w:szCs w:val="23"/>
        </w:rPr>
        <w:t xml:space="preserve">1.1. Para os efeitos das disposições contratuais, a Companhia de Saneamento Municipal – </w:t>
      </w:r>
      <w:r w:rsidRPr="00FC0979">
        <w:rPr>
          <w:rFonts w:eastAsia="Arial Unicode MS" w:cs="Arial"/>
          <w:b/>
          <w:bCs/>
          <w:sz w:val="23"/>
          <w:szCs w:val="23"/>
        </w:rPr>
        <w:t>CESAMA</w:t>
      </w:r>
      <w:r w:rsidRPr="00FC0979">
        <w:rPr>
          <w:rFonts w:eastAsia="Arial Unicode MS" w:cs="Arial"/>
          <w:sz w:val="23"/>
          <w:szCs w:val="23"/>
        </w:rPr>
        <w:t xml:space="preserve"> será designada pela sigla </w:t>
      </w:r>
      <w:r w:rsidRPr="00FC0979">
        <w:rPr>
          <w:rFonts w:eastAsia="Arial Unicode MS" w:cs="Arial"/>
          <w:b/>
          <w:bCs/>
          <w:sz w:val="23"/>
          <w:szCs w:val="23"/>
        </w:rPr>
        <w:t>CESAMA</w:t>
      </w:r>
      <w:r w:rsidRPr="00FC0979">
        <w:rPr>
          <w:rFonts w:eastAsia="Arial Unicode MS" w:cs="Arial"/>
          <w:sz w:val="23"/>
          <w:szCs w:val="23"/>
        </w:rPr>
        <w:t xml:space="preserve"> e a empresa </w:t>
      </w:r>
      <w:r w:rsidR="004F4BD6" w:rsidRPr="00FC0979">
        <w:rPr>
          <w:rFonts w:cs="Arial"/>
          <w:b/>
          <w:bCs/>
          <w:sz w:val="23"/>
          <w:szCs w:val="23"/>
          <w:lang w:eastAsia="pt-BR"/>
        </w:rPr>
        <w:t>EFEITOS E EVENTOS LTDA</w:t>
      </w:r>
      <w:r w:rsidR="004F4BD6" w:rsidRPr="00FC0979">
        <w:rPr>
          <w:rFonts w:eastAsia="Arial Unicode MS" w:cs="Arial"/>
          <w:sz w:val="23"/>
          <w:szCs w:val="23"/>
        </w:rPr>
        <w:t xml:space="preserve"> </w:t>
      </w:r>
      <w:r w:rsidRPr="00FC0979">
        <w:rPr>
          <w:rFonts w:eastAsia="Arial Unicode MS" w:cs="Arial"/>
          <w:sz w:val="23"/>
          <w:szCs w:val="23"/>
        </w:rPr>
        <w:t xml:space="preserve">por </w:t>
      </w:r>
      <w:r w:rsidRPr="00FC0979">
        <w:rPr>
          <w:rFonts w:eastAsia="Arial Unicode MS" w:cs="Arial"/>
          <w:b/>
          <w:bCs/>
          <w:sz w:val="23"/>
          <w:szCs w:val="23"/>
        </w:rPr>
        <w:t>CONTRATADA</w:t>
      </w:r>
      <w:r w:rsidRPr="00FC0979">
        <w:rPr>
          <w:rFonts w:eastAsia="Arial Unicode MS" w:cs="Arial"/>
          <w:sz w:val="23"/>
          <w:szCs w:val="23"/>
        </w:rPr>
        <w:t>;</w:t>
      </w:r>
    </w:p>
    <w:p w14:paraId="4D3F572E" w14:textId="77777777" w:rsidR="00300060" w:rsidRPr="00FC0979" w:rsidRDefault="00300060" w:rsidP="00300060">
      <w:pPr>
        <w:spacing w:before="480" w:line="360" w:lineRule="auto"/>
        <w:rPr>
          <w:rFonts w:eastAsia="Arial Unicode MS" w:cs="Arial"/>
          <w:b/>
          <w:sz w:val="23"/>
          <w:szCs w:val="23"/>
        </w:rPr>
      </w:pPr>
      <w:r w:rsidRPr="00FC0979">
        <w:rPr>
          <w:rFonts w:eastAsia="Arial Unicode MS" w:cs="Arial"/>
          <w:b/>
          <w:sz w:val="23"/>
          <w:szCs w:val="23"/>
        </w:rPr>
        <w:t>CLÁUSULA SEGUNDA: OBJETO</w:t>
      </w:r>
    </w:p>
    <w:p w14:paraId="12005821" w14:textId="63791798"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2.1. Constitui objeto deste Contrato a </w:t>
      </w:r>
      <w:r w:rsidR="009A76D7" w:rsidRPr="00FC0979">
        <w:rPr>
          <w:rFonts w:eastAsia="Arial" w:cs="Arial"/>
          <w:b/>
          <w:sz w:val="23"/>
          <w:szCs w:val="23"/>
        </w:rPr>
        <w:t>c</w:t>
      </w:r>
      <w:r w:rsidRPr="00FC0979">
        <w:rPr>
          <w:rFonts w:eastAsia="Arial" w:cs="Arial"/>
          <w:b/>
          <w:sz w:val="23"/>
          <w:szCs w:val="23"/>
        </w:rPr>
        <w:t xml:space="preserve">ontratação de serviço de Buffet para a SIPAT DA CESAMA, </w:t>
      </w:r>
      <w:r w:rsidRPr="00FC0979">
        <w:rPr>
          <w:rFonts w:eastAsia="Arial" w:cs="Arial"/>
          <w:sz w:val="23"/>
          <w:szCs w:val="23"/>
        </w:rPr>
        <w:t xml:space="preserve">incluindo todo staff necessário para transporte, montagem de mobiliário, equipamentos e disponibilização de todos os utensílios necessários para conservação, </w:t>
      </w:r>
      <w:r w:rsidRPr="00FC0979">
        <w:rPr>
          <w:rFonts w:eastAsia="Arial" w:cs="Arial"/>
          <w:sz w:val="23"/>
          <w:szCs w:val="23"/>
        </w:rPr>
        <w:lastRenderedPageBreak/>
        <w:t>acondicionamento, e para servir alimentação durante todo evento a ser realizado no Parque Municipal de Juiz de Fora, conforme especificação do Termo de Referência</w:t>
      </w:r>
      <w:r w:rsidRPr="00FC0979">
        <w:rPr>
          <w:rFonts w:eastAsia="Arial Unicode MS" w:cs="Arial"/>
          <w:b/>
          <w:sz w:val="23"/>
          <w:szCs w:val="23"/>
        </w:rPr>
        <w:t>;</w:t>
      </w:r>
    </w:p>
    <w:p w14:paraId="3241AA5A"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2.2. Os serviços a serem executados são os descritos no Edital do </w:t>
      </w:r>
      <w:r w:rsidRPr="00FC0979">
        <w:rPr>
          <w:rFonts w:eastAsia="Arial Unicode MS" w:cs="Arial"/>
          <w:b/>
          <w:bCs/>
          <w:sz w:val="23"/>
          <w:szCs w:val="23"/>
        </w:rPr>
        <w:t>PREGÃO ELETRÔNICO</w:t>
      </w:r>
      <w:r w:rsidRPr="00FC0979">
        <w:rPr>
          <w:rFonts w:eastAsia="Arial Unicode MS" w:cs="Arial"/>
          <w:sz w:val="23"/>
          <w:szCs w:val="23"/>
        </w:rPr>
        <w:t xml:space="preserve"> </w:t>
      </w:r>
      <w:r w:rsidRPr="00FC0979">
        <w:rPr>
          <w:rFonts w:eastAsia="Arial Unicode MS" w:cs="Arial"/>
          <w:b/>
          <w:sz w:val="23"/>
          <w:szCs w:val="23"/>
        </w:rPr>
        <w:t>N° 071/22</w:t>
      </w:r>
      <w:r w:rsidRPr="00FC0979">
        <w:rPr>
          <w:rFonts w:eastAsia="Arial Unicode MS" w:cs="Arial"/>
          <w:sz w:val="23"/>
          <w:szCs w:val="23"/>
        </w:rPr>
        <w:t xml:space="preserve">, bem como nas especificações que o compõe, além do Termo de Referência e demais anexos em todos os seus termos e disposições. </w:t>
      </w:r>
    </w:p>
    <w:p w14:paraId="1C3119A9"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2.3. </w:t>
      </w:r>
      <w:r w:rsidRPr="00FC0979">
        <w:rPr>
          <w:rFonts w:cs="Arial"/>
          <w:sz w:val="23"/>
          <w:szCs w:val="23"/>
        </w:rPr>
        <w:t>O edital, o Termo de Referência, o lance ou a proposta do licitante passam a ter força vinculante para todos os efeitos legais</w:t>
      </w:r>
      <w:r w:rsidRPr="00FC0979">
        <w:rPr>
          <w:rFonts w:eastAsia="Arial Unicode MS" w:cs="Arial"/>
          <w:sz w:val="23"/>
          <w:szCs w:val="23"/>
        </w:rPr>
        <w:t>;</w:t>
      </w:r>
    </w:p>
    <w:p w14:paraId="22B22F81" w14:textId="77777777" w:rsidR="00300060" w:rsidRPr="00FC0979" w:rsidRDefault="00300060" w:rsidP="00300060">
      <w:pPr>
        <w:spacing w:before="120" w:line="360" w:lineRule="auto"/>
        <w:rPr>
          <w:rFonts w:cs="Arial"/>
          <w:sz w:val="23"/>
          <w:szCs w:val="23"/>
        </w:rPr>
      </w:pPr>
      <w:r w:rsidRPr="00FC0979">
        <w:rPr>
          <w:rFonts w:cs="Arial"/>
          <w:sz w:val="23"/>
          <w:szCs w:val="23"/>
        </w:rPr>
        <w:t>2.4. São partes integrantes deste Contrato, independente de transcrição, o Aviso de Licitação, o Edital e todos os seus anexos e a proposta do licitante vencedor e seus anexos.</w:t>
      </w:r>
    </w:p>
    <w:p w14:paraId="28D529CD" w14:textId="77777777" w:rsidR="00300060" w:rsidRPr="00FC0979" w:rsidRDefault="00300060" w:rsidP="00300060">
      <w:pPr>
        <w:pStyle w:val="Recuodecorpodetexto2"/>
        <w:spacing w:after="0" w:line="360" w:lineRule="auto"/>
        <w:ind w:left="0" w:firstLine="0"/>
        <w:rPr>
          <w:sz w:val="23"/>
          <w:szCs w:val="23"/>
        </w:rPr>
      </w:pPr>
      <w:r w:rsidRPr="00FC0979">
        <w:rPr>
          <w:sz w:val="23"/>
          <w:szCs w:val="23"/>
        </w:rPr>
        <w:t>2.5. Toda a documentação apresentada no Edital e seus anexos são complementares entre si, de modo que qualquer detalhe que se mencione em um documento e se omita em outro será considerado especificado e válido.</w:t>
      </w:r>
    </w:p>
    <w:p w14:paraId="14B17152" w14:textId="77777777" w:rsidR="00300060" w:rsidRPr="00FC0979" w:rsidRDefault="00300060" w:rsidP="00300060">
      <w:pPr>
        <w:spacing w:before="480" w:line="360" w:lineRule="auto"/>
        <w:rPr>
          <w:rFonts w:eastAsia="Arial Unicode MS" w:cs="Arial"/>
          <w:b/>
          <w:sz w:val="23"/>
          <w:szCs w:val="23"/>
        </w:rPr>
      </w:pPr>
      <w:r w:rsidRPr="00FC0979">
        <w:rPr>
          <w:rFonts w:eastAsia="Arial Unicode MS" w:cs="Arial"/>
          <w:b/>
          <w:sz w:val="23"/>
          <w:szCs w:val="23"/>
        </w:rPr>
        <w:t>CLÁUSULA TERCEIRA: REGIME DE EXECUÇÃO</w:t>
      </w:r>
    </w:p>
    <w:p w14:paraId="76551414" w14:textId="77777777" w:rsidR="00300060" w:rsidRPr="00FC0979" w:rsidRDefault="00300060" w:rsidP="00300060">
      <w:pPr>
        <w:spacing w:before="120" w:line="360" w:lineRule="auto"/>
        <w:rPr>
          <w:rFonts w:eastAsia="Arial Unicode MS" w:cs="Arial"/>
          <w:b/>
          <w:sz w:val="23"/>
          <w:szCs w:val="23"/>
        </w:rPr>
      </w:pPr>
      <w:r w:rsidRPr="00FC0979">
        <w:rPr>
          <w:rFonts w:cs="Arial"/>
          <w:sz w:val="23"/>
          <w:szCs w:val="23"/>
        </w:rPr>
        <w:t xml:space="preserve">3.1. Este contrato será executado sob o regime de </w:t>
      </w:r>
      <w:r w:rsidRPr="00FC0979">
        <w:rPr>
          <w:rFonts w:eastAsia="Arial Unicode MS" w:cs="Arial"/>
          <w:sz w:val="23"/>
          <w:szCs w:val="23"/>
        </w:rPr>
        <w:t>empreitada por preço unitário.</w:t>
      </w:r>
    </w:p>
    <w:p w14:paraId="38F0336F" w14:textId="77777777" w:rsidR="00300060" w:rsidRPr="00FC0979" w:rsidRDefault="00300060" w:rsidP="00300060">
      <w:pPr>
        <w:spacing w:before="480" w:line="360" w:lineRule="auto"/>
        <w:rPr>
          <w:rFonts w:eastAsia="Arial Unicode MS" w:cs="Arial"/>
          <w:b/>
          <w:sz w:val="23"/>
          <w:szCs w:val="23"/>
        </w:rPr>
      </w:pPr>
      <w:r w:rsidRPr="00FC0979">
        <w:rPr>
          <w:rFonts w:eastAsia="Arial Unicode MS" w:cs="Arial"/>
          <w:b/>
          <w:sz w:val="23"/>
          <w:szCs w:val="23"/>
        </w:rPr>
        <w:t>CLÁUSULA QUARTA: VALORES</w:t>
      </w:r>
    </w:p>
    <w:p w14:paraId="71F20003" w14:textId="609FAFCE" w:rsidR="00300060" w:rsidRPr="00FC0979" w:rsidRDefault="00300060" w:rsidP="00300060">
      <w:pPr>
        <w:numPr>
          <w:ilvl w:val="1"/>
          <w:numId w:val="41"/>
        </w:numPr>
        <w:spacing w:before="120" w:line="360" w:lineRule="auto"/>
        <w:ind w:left="0" w:firstLine="0"/>
        <w:rPr>
          <w:rFonts w:eastAsia="Arial Unicode MS" w:cs="Arial"/>
          <w:sz w:val="23"/>
          <w:szCs w:val="23"/>
        </w:rPr>
      </w:pPr>
      <w:r w:rsidRPr="00FC0979">
        <w:rPr>
          <w:rFonts w:eastAsia="Arial Unicode MS" w:cs="Arial"/>
          <w:sz w:val="23"/>
          <w:szCs w:val="23"/>
        </w:rPr>
        <w:t xml:space="preserve">Os serviços contratados têm o preço estimado de </w:t>
      </w:r>
      <w:r w:rsidRPr="00FC0979">
        <w:rPr>
          <w:rFonts w:eastAsia="Arial Unicode MS" w:cs="Arial"/>
          <w:b/>
          <w:sz w:val="23"/>
          <w:szCs w:val="23"/>
        </w:rPr>
        <w:t xml:space="preserve">R$ </w:t>
      </w:r>
      <w:r w:rsidR="004F4BD6" w:rsidRPr="00FC0979">
        <w:rPr>
          <w:rFonts w:eastAsia="Arial Unicode MS" w:cs="Arial"/>
          <w:b/>
          <w:sz w:val="23"/>
          <w:szCs w:val="23"/>
        </w:rPr>
        <w:t>58.449,20</w:t>
      </w:r>
      <w:r w:rsidRPr="00FC0979">
        <w:rPr>
          <w:rFonts w:eastAsia="Arial Unicode MS" w:cs="Arial"/>
          <w:sz w:val="23"/>
          <w:szCs w:val="23"/>
        </w:rPr>
        <w:t xml:space="preserve"> </w:t>
      </w:r>
      <w:r w:rsidRPr="00FC0979">
        <w:rPr>
          <w:rFonts w:eastAsia="Arial Unicode MS" w:cs="Arial"/>
          <w:b/>
          <w:bCs/>
          <w:sz w:val="23"/>
          <w:szCs w:val="23"/>
        </w:rPr>
        <w:t>(</w:t>
      </w:r>
      <w:r w:rsidR="004F4BD6" w:rsidRPr="00FC0979">
        <w:rPr>
          <w:rFonts w:eastAsia="Arial Unicode MS" w:cs="Arial"/>
          <w:b/>
          <w:bCs/>
          <w:sz w:val="23"/>
          <w:szCs w:val="23"/>
        </w:rPr>
        <w:t>cinqüenta e oito mil quatrocentos e quarenta e nove reais e vinte centavos</w:t>
      </w:r>
      <w:r w:rsidRPr="00FC0979">
        <w:rPr>
          <w:rFonts w:eastAsia="Arial Unicode MS" w:cs="Arial"/>
          <w:b/>
          <w:bCs/>
          <w:sz w:val="23"/>
          <w:szCs w:val="23"/>
        </w:rPr>
        <w:t>)</w:t>
      </w:r>
      <w:r w:rsidRPr="00FC0979">
        <w:rPr>
          <w:rFonts w:eastAsia="Arial Unicode MS" w:cs="Arial"/>
          <w:sz w:val="23"/>
          <w:szCs w:val="23"/>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BF7795C" w14:textId="77777777" w:rsidR="00300060" w:rsidRPr="00FC0979" w:rsidRDefault="00300060" w:rsidP="00300060">
      <w:pPr>
        <w:pStyle w:val="Corpodetexto"/>
        <w:numPr>
          <w:ilvl w:val="1"/>
          <w:numId w:val="41"/>
        </w:numPr>
        <w:spacing w:before="480" w:line="360" w:lineRule="auto"/>
        <w:ind w:left="0" w:firstLine="0"/>
        <w:rPr>
          <w:rFonts w:eastAsia="Arial Unicode MS" w:cs="Arial"/>
          <w:b/>
          <w:sz w:val="23"/>
          <w:szCs w:val="23"/>
        </w:rPr>
      </w:pPr>
      <w:r w:rsidRPr="00FC0979">
        <w:rPr>
          <w:rFonts w:cs="Arial"/>
          <w:sz w:val="23"/>
          <w:szCs w:val="23"/>
        </w:rPr>
        <w:t xml:space="preserve">O pagamento será efetuado de acordo com o quantitativo efetivamente executado, restando para a CESAMA a obrigação de executar ou pagar pela quantidade mínima de 75% das quantidades estimadas na planilha de referência desta contratação. </w:t>
      </w:r>
    </w:p>
    <w:p w14:paraId="0FF7AB72" w14:textId="77777777" w:rsidR="00300060" w:rsidRPr="00FC0979" w:rsidRDefault="00300060" w:rsidP="00300060">
      <w:pPr>
        <w:spacing w:before="480" w:line="360" w:lineRule="auto"/>
        <w:rPr>
          <w:rFonts w:eastAsia="Arial Unicode MS" w:cs="Arial"/>
          <w:b/>
          <w:sz w:val="23"/>
          <w:szCs w:val="23"/>
        </w:rPr>
      </w:pPr>
      <w:r w:rsidRPr="00FC0979">
        <w:rPr>
          <w:rFonts w:eastAsia="Arial Unicode MS" w:cs="Arial"/>
          <w:b/>
          <w:sz w:val="23"/>
          <w:szCs w:val="23"/>
        </w:rPr>
        <w:lastRenderedPageBreak/>
        <w:t>CLÁUSULA QUINTA: PRAZO DE VIGÊNCIA CONTRATUAL E DE EXECUÇÃO DO OBJETO</w:t>
      </w:r>
    </w:p>
    <w:p w14:paraId="2B78F2FB" w14:textId="77777777" w:rsidR="00300060" w:rsidRPr="00FC0979" w:rsidRDefault="00300060" w:rsidP="00300060">
      <w:pPr>
        <w:autoSpaceDE w:val="0"/>
        <w:autoSpaceDN w:val="0"/>
        <w:adjustRightInd w:val="0"/>
        <w:spacing w:line="360" w:lineRule="auto"/>
        <w:rPr>
          <w:rFonts w:cs="Arial"/>
          <w:sz w:val="23"/>
          <w:szCs w:val="23"/>
        </w:rPr>
      </w:pPr>
      <w:r w:rsidRPr="00FC0979">
        <w:rPr>
          <w:rFonts w:eastAsia="Arial Unicode MS" w:cs="Arial"/>
          <w:bCs/>
          <w:sz w:val="23"/>
          <w:szCs w:val="23"/>
        </w:rPr>
        <w:t xml:space="preserve">5.1. </w:t>
      </w:r>
      <w:r w:rsidRPr="00FC0979">
        <w:rPr>
          <w:rFonts w:cs="Arial"/>
          <w:sz w:val="23"/>
          <w:szCs w:val="23"/>
        </w:rPr>
        <w:t>O prazo de vigência contratual é de 60</w:t>
      </w:r>
      <w:r w:rsidRPr="00FC0979">
        <w:rPr>
          <w:rFonts w:cs="Arial"/>
          <w:b/>
          <w:bCs/>
          <w:sz w:val="23"/>
          <w:szCs w:val="23"/>
        </w:rPr>
        <w:t xml:space="preserve"> (sessenta) </w:t>
      </w:r>
      <w:r w:rsidRPr="00FC0979">
        <w:rPr>
          <w:rFonts w:cs="Arial"/>
          <w:sz w:val="23"/>
          <w:szCs w:val="23"/>
        </w:rPr>
        <w:t>dias contados a partir da emissão da Ordem de Serviço após a assinatura do contrato.</w:t>
      </w:r>
    </w:p>
    <w:p w14:paraId="5A0E545C" w14:textId="77777777" w:rsidR="00300060" w:rsidRPr="00FC0979" w:rsidRDefault="00300060" w:rsidP="00300060">
      <w:pPr>
        <w:tabs>
          <w:tab w:val="left" w:pos="567"/>
        </w:tabs>
        <w:suppressAutoHyphens w:val="0"/>
        <w:spacing w:before="120" w:line="360" w:lineRule="auto"/>
        <w:rPr>
          <w:rFonts w:eastAsia="Arial Unicode MS" w:cs="Arial"/>
          <w:b/>
          <w:bCs/>
          <w:sz w:val="23"/>
          <w:szCs w:val="23"/>
        </w:rPr>
      </w:pPr>
      <w:r w:rsidRPr="00FC0979">
        <w:rPr>
          <w:rFonts w:cs="Arial"/>
          <w:sz w:val="23"/>
          <w:szCs w:val="23"/>
          <w:lang w:eastAsia="pt-BR"/>
        </w:rPr>
        <w:t xml:space="preserve">5.1.1. </w:t>
      </w:r>
      <w:r w:rsidRPr="00FC0979">
        <w:rPr>
          <w:rFonts w:cs="Arial"/>
          <w:sz w:val="23"/>
          <w:szCs w:val="23"/>
        </w:rPr>
        <w:t>O prazo de execução do contrato é de 15</w:t>
      </w:r>
      <w:r w:rsidRPr="00FC0979">
        <w:rPr>
          <w:rFonts w:cs="Arial"/>
          <w:b/>
          <w:bCs/>
          <w:sz w:val="23"/>
          <w:szCs w:val="23"/>
        </w:rPr>
        <w:t xml:space="preserve"> (quinze) </w:t>
      </w:r>
      <w:r w:rsidRPr="00FC0979">
        <w:rPr>
          <w:rFonts w:cs="Arial"/>
          <w:sz w:val="23"/>
          <w:szCs w:val="23"/>
        </w:rPr>
        <w:t>dias.</w:t>
      </w:r>
      <w:r w:rsidRPr="00FC0979">
        <w:rPr>
          <w:rFonts w:eastAsia="Arial Unicode MS" w:cs="Arial"/>
          <w:b/>
          <w:bCs/>
          <w:sz w:val="23"/>
          <w:szCs w:val="23"/>
        </w:rPr>
        <w:t xml:space="preserve"> </w:t>
      </w:r>
    </w:p>
    <w:p w14:paraId="72C72AB4" w14:textId="77777777" w:rsidR="00300060" w:rsidRPr="00FC0979" w:rsidRDefault="00300060" w:rsidP="00300060">
      <w:pPr>
        <w:tabs>
          <w:tab w:val="left" w:pos="567"/>
        </w:tabs>
        <w:spacing w:before="120" w:line="360" w:lineRule="auto"/>
        <w:rPr>
          <w:rFonts w:eastAsia="Arial Unicode MS" w:cs="Arial"/>
          <w:sz w:val="23"/>
          <w:szCs w:val="23"/>
        </w:rPr>
      </w:pPr>
      <w:r w:rsidRPr="00FC0979">
        <w:rPr>
          <w:rFonts w:eastAsia="Arial Unicode MS" w:cs="Arial"/>
          <w:sz w:val="23"/>
          <w:szCs w:val="23"/>
        </w:rPr>
        <w:t xml:space="preserve">5.2 Nas hipóteses previstas </w:t>
      </w:r>
      <w:r w:rsidRPr="00FC0979">
        <w:rPr>
          <w:rFonts w:cs="Arial"/>
          <w:sz w:val="23"/>
          <w:szCs w:val="23"/>
        </w:rPr>
        <w:t>no Regulamento Interno de Licitações, Contratos e Convênios da Cesama (RILC) e no art. 72 da Lei nº 13.303/16</w:t>
      </w:r>
      <w:r w:rsidRPr="00FC0979">
        <w:rPr>
          <w:rFonts w:eastAsia="Arial Unicode MS" w:cs="Arial"/>
          <w:sz w:val="23"/>
          <w:szCs w:val="23"/>
        </w:rPr>
        <w:t>, este Contrato poderá ser alterado por acordo entre as partes e mediante prévia justificativa da autoridade competente, vedando-se alterações que resultem em violação ao dever de licitar.</w:t>
      </w:r>
    </w:p>
    <w:p w14:paraId="5DBE4110" w14:textId="77777777" w:rsidR="00300060" w:rsidRPr="00FC0979" w:rsidRDefault="00300060" w:rsidP="00300060">
      <w:pPr>
        <w:tabs>
          <w:tab w:val="left" w:pos="567"/>
        </w:tabs>
        <w:spacing w:before="120" w:line="360" w:lineRule="auto"/>
        <w:rPr>
          <w:rFonts w:eastAsia="Arial Unicode MS" w:cs="Arial"/>
          <w:sz w:val="23"/>
          <w:szCs w:val="23"/>
        </w:rPr>
      </w:pPr>
      <w:r w:rsidRPr="00FC0979">
        <w:rPr>
          <w:rFonts w:eastAsia="Arial Unicode MS" w:cs="Arial"/>
          <w:sz w:val="23"/>
          <w:szCs w:val="23"/>
        </w:rPr>
        <w:t>5.2.1 A alteração quantitativa poderá ocorrer, nas mesmas condições contratuais, quando for necessário acréscimos ou supressões do objeto até o limite máximo de 25% (vinte e cinco por cento) do valor inicial atualizado do Contrato.</w:t>
      </w:r>
    </w:p>
    <w:p w14:paraId="66D2DE73" w14:textId="77777777" w:rsidR="00300060" w:rsidRPr="00FC0979" w:rsidRDefault="00300060" w:rsidP="00300060">
      <w:pPr>
        <w:tabs>
          <w:tab w:val="left" w:pos="567"/>
        </w:tabs>
        <w:spacing w:before="120" w:line="360" w:lineRule="auto"/>
        <w:rPr>
          <w:rFonts w:eastAsia="Arial Unicode MS" w:cs="Arial"/>
          <w:bCs/>
          <w:sz w:val="23"/>
          <w:szCs w:val="23"/>
        </w:rPr>
      </w:pPr>
      <w:r w:rsidRPr="00FC0979">
        <w:rPr>
          <w:rFonts w:eastAsia="Arial Unicode MS" w:cs="Arial"/>
          <w:bCs/>
          <w:sz w:val="23"/>
          <w:szCs w:val="23"/>
        </w:rPr>
        <w:t>5.2.2 Nenhum acréscimo ou supressão poderá exceder os limites estabelecidos no item 5.2.1, salvo as supressões resultantes de acordo celebrado entre a CESAMA e a CONTRATADA.</w:t>
      </w:r>
    </w:p>
    <w:p w14:paraId="42ACC13C" w14:textId="77777777" w:rsidR="00300060" w:rsidRPr="00FC0979" w:rsidRDefault="00300060" w:rsidP="00300060">
      <w:pPr>
        <w:tabs>
          <w:tab w:val="left" w:pos="567"/>
        </w:tabs>
        <w:spacing w:before="120" w:line="360" w:lineRule="auto"/>
        <w:rPr>
          <w:rFonts w:eastAsia="Arial Unicode MS" w:cs="Arial"/>
          <w:bCs/>
          <w:sz w:val="23"/>
          <w:szCs w:val="23"/>
        </w:rPr>
      </w:pPr>
      <w:r w:rsidRPr="00FC0979">
        <w:rPr>
          <w:rFonts w:eastAsia="Arial Unicode MS" w:cs="Arial"/>
          <w:bCs/>
          <w:sz w:val="23"/>
          <w:szCs w:val="23"/>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787E045E" w14:textId="77777777" w:rsidR="00300060" w:rsidRPr="00FC0979" w:rsidRDefault="00300060" w:rsidP="00300060">
      <w:pPr>
        <w:tabs>
          <w:tab w:val="left" w:pos="567"/>
        </w:tabs>
        <w:spacing w:before="120" w:line="360" w:lineRule="auto"/>
        <w:rPr>
          <w:rFonts w:eastAsia="Arial Unicode MS" w:cs="Arial"/>
          <w:bCs/>
          <w:sz w:val="23"/>
          <w:szCs w:val="23"/>
        </w:rPr>
      </w:pPr>
      <w:r w:rsidRPr="00FC0979">
        <w:rPr>
          <w:rFonts w:eastAsia="Arial Unicode MS" w:cs="Arial"/>
          <w:bCs/>
          <w:sz w:val="23"/>
          <w:szCs w:val="23"/>
        </w:rPr>
        <w:t>5.2.4. As repactuações e revisões devem ser solicitadas durante a vigência do presente contrato sob pena de preclusão.</w:t>
      </w:r>
    </w:p>
    <w:p w14:paraId="157A87BB" w14:textId="77777777" w:rsidR="00300060" w:rsidRPr="00FC0979" w:rsidRDefault="00300060" w:rsidP="00300060">
      <w:pPr>
        <w:tabs>
          <w:tab w:val="left" w:pos="567"/>
        </w:tabs>
        <w:spacing w:before="120" w:line="360" w:lineRule="auto"/>
        <w:rPr>
          <w:rFonts w:eastAsia="Arial Unicode MS" w:cs="Arial"/>
          <w:sz w:val="23"/>
          <w:szCs w:val="23"/>
        </w:rPr>
      </w:pPr>
      <w:r w:rsidRPr="00FC0979">
        <w:rPr>
          <w:rFonts w:eastAsia="Arial Unicode MS" w:cs="Arial"/>
          <w:bCs/>
          <w:sz w:val="23"/>
          <w:szCs w:val="23"/>
        </w:rPr>
        <w:t>5.3</w:t>
      </w:r>
      <w:r w:rsidRPr="00FC0979">
        <w:rPr>
          <w:rFonts w:eastAsia="Arial Unicode MS" w:cs="Arial"/>
          <w:sz w:val="23"/>
          <w:szCs w:val="23"/>
        </w:rPr>
        <w:t xml:space="preserve">. A </w:t>
      </w:r>
      <w:r w:rsidRPr="00FC0979">
        <w:rPr>
          <w:rFonts w:eastAsia="Arial Unicode MS" w:cs="Arial"/>
          <w:bCs/>
          <w:sz w:val="23"/>
          <w:szCs w:val="23"/>
        </w:rPr>
        <w:t>CONTRATADA</w:t>
      </w:r>
      <w:r w:rsidRPr="00FC0979">
        <w:rPr>
          <w:rFonts w:eastAsia="Arial Unicode MS" w:cs="Arial"/>
          <w:b/>
          <w:bCs/>
          <w:sz w:val="23"/>
          <w:szCs w:val="23"/>
        </w:rPr>
        <w:t xml:space="preserve"> </w:t>
      </w:r>
      <w:r w:rsidRPr="00FC0979">
        <w:rPr>
          <w:rFonts w:eastAsia="Arial Unicode MS" w:cs="Arial"/>
          <w:sz w:val="23"/>
          <w:szCs w:val="23"/>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18B5D4E5"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5.4 A CONTRATADA se obriga a fornecer, em qualquer época, os esclarecimentos e as informações técnicas sobre os serviços executados quando solicitados pela CESAMA. </w:t>
      </w:r>
    </w:p>
    <w:p w14:paraId="12B5255E" w14:textId="77777777" w:rsidR="00300060" w:rsidRPr="00FC0979" w:rsidRDefault="00300060" w:rsidP="00300060">
      <w:pPr>
        <w:tabs>
          <w:tab w:val="left" w:pos="567"/>
        </w:tabs>
        <w:spacing w:before="120" w:line="360" w:lineRule="auto"/>
        <w:rPr>
          <w:rFonts w:cs="Arial"/>
          <w:sz w:val="23"/>
          <w:szCs w:val="23"/>
        </w:rPr>
      </w:pPr>
      <w:r w:rsidRPr="00FC0979">
        <w:rPr>
          <w:rFonts w:eastAsia="Arial Unicode MS" w:cs="Arial"/>
          <w:b/>
          <w:bCs/>
          <w:sz w:val="23"/>
          <w:szCs w:val="23"/>
        </w:rPr>
        <w:t>CLÁUSULA SEXTA: LGPD</w:t>
      </w:r>
    </w:p>
    <w:p w14:paraId="4A674843" w14:textId="77777777" w:rsidR="00300060" w:rsidRPr="00FC0979" w:rsidRDefault="00300060" w:rsidP="00300060">
      <w:pPr>
        <w:spacing w:before="120" w:line="360" w:lineRule="auto"/>
        <w:rPr>
          <w:rFonts w:cs="Arial"/>
          <w:sz w:val="23"/>
          <w:szCs w:val="23"/>
        </w:rPr>
      </w:pPr>
      <w:r w:rsidRPr="00FC0979">
        <w:rPr>
          <w:rFonts w:cs="Arial"/>
          <w:sz w:val="23"/>
          <w:szCs w:val="23"/>
        </w:rPr>
        <w:lastRenderedPageBreak/>
        <w:t xml:space="preserve">61. As partes, por si e seus colaboradores, obrigam-se a atuar no presente contrato em conformidade com a legislação vigente (Lei nº 13.709/2018) sob a proteção de dados pessoais e as determinações de órgãos reguladores/fiscalizadores sobre matéria. </w:t>
      </w:r>
    </w:p>
    <w:p w14:paraId="774C0642" w14:textId="77777777" w:rsidR="00300060" w:rsidRPr="00FC0979" w:rsidRDefault="00300060" w:rsidP="00300060">
      <w:pPr>
        <w:spacing w:before="120" w:line="360" w:lineRule="auto"/>
        <w:rPr>
          <w:rFonts w:cs="Arial"/>
          <w:sz w:val="23"/>
          <w:szCs w:val="23"/>
        </w:rPr>
      </w:pPr>
      <w:r w:rsidRPr="00FC0979">
        <w:rPr>
          <w:rFonts w:cs="Arial"/>
          <w:sz w:val="23"/>
          <w:szCs w:val="23"/>
        </w:rPr>
        <w:t>6.2.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3A98FC9A"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6.3.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1A1F65B5"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6.4.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FC0979">
        <w:rPr>
          <w:rFonts w:cs="Arial"/>
          <w:sz w:val="23"/>
          <w:szCs w:val="23"/>
        </w:rPr>
        <w:t>autorizadas</w:t>
      </w:r>
      <w:proofErr w:type="gramEnd"/>
      <w:r w:rsidRPr="00FC0979">
        <w:rPr>
          <w:rFonts w:cs="Arial"/>
          <w:sz w:val="23"/>
          <w:szCs w:val="23"/>
        </w:rPr>
        <w:t xml:space="preserve"> pela Cesama. </w:t>
      </w:r>
    </w:p>
    <w:p w14:paraId="418D885A"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6.5.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w:t>
      </w:r>
      <w:r w:rsidRPr="00FC0979">
        <w:rPr>
          <w:rFonts w:cs="Arial"/>
          <w:sz w:val="23"/>
          <w:szCs w:val="23"/>
        </w:rPr>
        <w:lastRenderedPageBreak/>
        <w:t xml:space="preserve">imediatamente a outra parte, que terá o direito de rescindir o contrato, sem qualquer ônus, multa ou encargo. </w:t>
      </w:r>
    </w:p>
    <w:p w14:paraId="6DB4B5FD" w14:textId="77777777" w:rsidR="00300060" w:rsidRPr="00FC0979" w:rsidRDefault="00300060" w:rsidP="00300060">
      <w:pPr>
        <w:spacing w:before="120" w:line="360" w:lineRule="auto"/>
        <w:rPr>
          <w:rFonts w:cs="Arial"/>
          <w:sz w:val="23"/>
          <w:szCs w:val="23"/>
        </w:rPr>
      </w:pPr>
      <w:r w:rsidRPr="00FC0979">
        <w:rPr>
          <w:rFonts w:cs="Arial"/>
          <w:sz w:val="23"/>
          <w:szCs w:val="23"/>
        </w:rPr>
        <w:t>6.6. A CONTRATADA deverá envidar todos os esforços técnicos e organizacionais para garantir a segurança dos dados pessoais que lhe forem confiados em razão da relação estabelecida por meio do presente contrato.</w:t>
      </w:r>
    </w:p>
    <w:p w14:paraId="48B6AE2F"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6.7.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234523E8"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6.8.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E7F4529" w14:textId="77777777" w:rsidR="00300060" w:rsidRPr="00FC0979" w:rsidRDefault="00300060" w:rsidP="00300060">
      <w:pPr>
        <w:pStyle w:val="Recuodecorpodetexto2"/>
        <w:spacing w:line="360" w:lineRule="auto"/>
        <w:ind w:left="0" w:firstLine="0"/>
        <w:rPr>
          <w:sz w:val="23"/>
          <w:szCs w:val="23"/>
        </w:rPr>
      </w:pPr>
      <w:r w:rsidRPr="00FC0979">
        <w:rPr>
          <w:sz w:val="23"/>
          <w:szCs w:val="23"/>
        </w:rPr>
        <w:t>6.9.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638D137A" w14:textId="77777777" w:rsidR="00300060" w:rsidRPr="00FC0979" w:rsidRDefault="00300060" w:rsidP="00300060">
      <w:pPr>
        <w:spacing w:before="480" w:line="360" w:lineRule="auto"/>
        <w:rPr>
          <w:rFonts w:cs="Arial"/>
          <w:b/>
          <w:sz w:val="23"/>
          <w:szCs w:val="23"/>
        </w:rPr>
      </w:pPr>
      <w:r w:rsidRPr="00FC0979">
        <w:rPr>
          <w:rFonts w:cs="Arial"/>
          <w:b/>
          <w:sz w:val="23"/>
          <w:szCs w:val="23"/>
        </w:rPr>
        <w:t xml:space="preserve">CLÁUSULA SÉTIMA: DAS OBRIGAÇÕES </w:t>
      </w:r>
    </w:p>
    <w:p w14:paraId="36312A81" w14:textId="77777777" w:rsidR="00300060" w:rsidRPr="00FC0979" w:rsidRDefault="00300060" w:rsidP="00300060">
      <w:pPr>
        <w:pStyle w:val="Ttulo2"/>
        <w:tabs>
          <w:tab w:val="clear" w:pos="0"/>
        </w:tabs>
        <w:spacing w:before="120" w:line="360" w:lineRule="auto"/>
        <w:jc w:val="both"/>
        <w:rPr>
          <w:rFonts w:ascii="Arial" w:hAnsi="Arial" w:cs="Arial"/>
          <w:sz w:val="23"/>
          <w:szCs w:val="23"/>
        </w:rPr>
      </w:pPr>
      <w:r w:rsidRPr="00FC0979">
        <w:rPr>
          <w:rFonts w:ascii="Arial" w:hAnsi="Arial" w:cs="Arial"/>
          <w:sz w:val="23"/>
          <w:szCs w:val="23"/>
        </w:rPr>
        <w:t xml:space="preserve">7.1. São obrigações da CONTRATADA: </w:t>
      </w:r>
    </w:p>
    <w:p w14:paraId="17386205" w14:textId="77777777" w:rsidR="00300060" w:rsidRPr="00FC0979" w:rsidRDefault="00300060" w:rsidP="00300060">
      <w:pPr>
        <w:rPr>
          <w:rFonts w:cs="Arial"/>
          <w:sz w:val="23"/>
          <w:szCs w:val="23"/>
        </w:rPr>
      </w:pPr>
    </w:p>
    <w:p w14:paraId="69151468" w14:textId="77777777" w:rsidR="00300060" w:rsidRPr="00FC0979" w:rsidRDefault="00300060" w:rsidP="00300060">
      <w:pPr>
        <w:autoSpaceDE w:val="0"/>
        <w:autoSpaceDN w:val="0"/>
        <w:adjustRightInd w:val="0"/>
        <w:spacing w:line="360" w:lineRule="auto"/>
        <w:rPr>
          <w:rFonts w:cs="Arial"/>
          <w:bCs/>
          <w:sz w:val="23"/>
          <w:szCs w:val="23"/>
        </w:rPr>
      </w:pPr>
      <w:r w:rsidRPr="00FC0979">
        <w:rPr>
          <w:rFonts w:cs="Arial"/>
          <w:bCs/>
          <w:sz w:val="23"/>
          <w:szCs w:val="23"/>
        </w:rPr>
        <w:t>7.1.1 Executar o Contrato fielmente, conforme definido no Edital e seus anexos.</w:t>
      </w:r>
    </w:p>
    <w:p w14:paraId="68BCDBA1" w14:textId="77777777" w:rsidR="00300060" w:rsidRPr="00FC0979" w:rsidRDefault="00300060" w:rsidP="00300060">
      <w:pPr>
        <w:autoSpaceDE w:val="0"/>
        <w:autoSpaceDN w:val="0"/>
        <w:adjustRightInd w:val="0"/>
        <w:spacing w:line="360" w:lineRule="auto"/>
        <w:rPr>
          <w:rFonts w:cs="Arial"/>
          <w:bCs/>
          <w:sz w:val="23"/>
          <w:szCs w:val="23"/>
        </w:rPr>
      </w:pPr>
      <w:r w:rsidRPr="00FC0979">
        <w:rPr>
          <w:rFonts w:cs="Arial"/>
          <w:bCs/>
          <w:sz w:val="23"/>
          <w:szCs w:val="23"/>
        </w:rPr>
        <w:t>7.1.2. Arcar com todos os custos e encargos resultantes da execução do objeto do presente contrato, inclusive impostos, taxas, emolumentos incidentes sobre a prestação do serviço, e tudo que for necessário para a fiel execução dos serviços contratados.</w:t>
      </w:r>
    </w:p>
    <w:p w14:paraId="3042A760" w14:textId="77777777" w:rsidR="00300060" w:rsidRPr="00FC0979" w:rsidRDefault="00300060" w:rsidP="00300060">
      <w:pPr>
        <w:autoSpaceDE w:val="0"/>
        <w:autoSpaceDN w:val="0"/>
        <w:adjustRightInd w:val="0"/>
        <w:spacing w:line="360" w:lineRule="auto"/>
        <w:rPr>
          <w:rFonts w:cs="Arial"/>
          <w:bCs/>
          <w:sz w:val="23"/>
          <w:szCs w:val="23"/>
        </w:rPr>
      </w:pPr>
      <w:r w:rsidRPr="00FC0979">
        <w:rPr>
          <w:rFonts w:cs="Arial"/>
          <w:bCs/>
          <w:sz w:val="23"/>
          <w:szCs w:val="23"/>
        </w:rPr>
        <w:t>7.1.3 Atender às determinações da fiscalização da CESAMA e providenciar a imediata correção, quando este for solicitado.</w:t>
      </w:r>
    </w:p>
    <w:p w14:paraId="081BD955" w14:textId="77777777" w:rsidR="00300060" w:rsidRPr="00FC0979" w:rsidRDefault="00300060" w:rsidP="00300060">
      <w:pPr>
        <w:autoSpaceDE w:val="0"/>
        <w:autoSpaceDN w:val="0"/>
        <w:adjustRightInd w:val="0"/>
        <w:spacing w:line="360" w:lineRule="auto"/>
        <w:rPr>
          <w:rFonts w:cs="Arial"/>
          <w:bCs/>
          <w:sz w:val="23"/>
          <w:szCs w:val="23"/>
        </w:rPr>
      </w:pPr>
      <w:r w:rsidRPr="00FC0979">
        <w:rPr>
          <w:rFonts w:cs="Arial"/>
          <w:bCs/>
          <w:sz w:val="23"/>
          <w:szCs w:val="23"/>
        </w:rPr>
        <w:lastRenderedPageBreak/>
        <w:t>7.1.4 Responsabilizar-se pela qualidade dos serviços, substituindo, imediatamente, aqueles que apresentarem qualquer tipo de vício ou imperfeição, ou não se adequarem ao Termo de Referência, sob pena de aplicação das sanções cabíveis, inclusive rescisão do Contrato.</w:t>
      </w:r>
    </w:p>
    <w:p w14:paraId="2F6D41FC" w14:textId="77777777" w:rsidR="00300060" w:rsidRPr="00FC0979" w:rsidRDefault="00300060" w:rsidP="00300060">
      <w:pPr>
        <w:autoSpaceDE w:val="0"/>
        <w:autoSpaceDN w:val="0"/>
        <w:adjustRightInd w:val="0"/>
        <w:spacing w:line="360" w:lineRule="auto"/>
        <w:rPr>
          <w:rFonts w:cs="Arial"/>
          <w:bCs/>
          <w:sz w:val="23"/>
          <w:szCs w:val="23"/>
        </w:rPr>
      </w:pPr>
      <w:r w:rsidRPr="00FC0979">
        <w:rPr>
          <w:rFonts w:cs="Arial"/>
          <w:bCs/>
          <w:sz w:val="23"/>
          <w:szCs w:val="23"/>
        </w:rPr>
        <w:t>7.1.5 Cumprir os prazos previstos em Edital ou outros que venham a ser fixados pela CESAMA.</w:t>
      </w:r>
    </w:p>
    <w:p w14:paraId="0D892B8E" w14:textId="77777777" w:rsidR="00300060" w:rsidRPr="00FC0979" w:rsidRDefault="00300060" w:rsidP="00300060">
      <w:pPr>
        <w:autoSpaceDE w:val="0"/>
        <w:autoSpaceDN w:val="0"/>
        <w:adjustRightInd w:val="0"/>
        <w:spacing w:line="360" w:lineRule="auto"/>
        <w:rPr>
          <w:rFonts w:cs="Arial"/>
          <w:bCs/>
          <w:sz w:val="23"/>
          <w:szCs w:val="23"/>
        </w:rPr>
      </w:pPr>
      <w:r w:rsidRPr="00FC0979">
        <w:rPr>
          <w:rFonts w:cs="Arial"/>
          <w:bCs/>
          <w:sz w:val="23"/>
          <w:szCs w:val="23"/>
        </w:rPr>
        <w:t>7.1.6 Dirimir qualquer dúvida e prestar esclarecimentos acerca da execução do Contrato, durante toda a sua vigência, a pedido da CESAMA.</w:t>
      </w:r>
    </w:p>
    <w:p w14:paraId="6258933E" w14:textId="77777777" w:rsidR="00300060" w:rsidRPr="00FC0979" w:rsidRDefault="00300060" w:rsidP="00300060">
      <w:pPr>
        <w:autoSpaceDE w:val="0"/>
        <w:autoSpaceDN w:val="0"/>
        <w:adjustRightInd w:val="0"/>
        <w:spacing w:line="360" w:lineRule="auto"/>
        <w:rPr>
          <w:rFonts w:cs="Arial"/>
          <w:sz w:val="23"/>
          <w:szCs w:val="23"/>
        </w:rPr>
      </w:pPr>
      <w:r w:rsidRPr="00FC0979">
        <w:rPr>
          <w:rFonts w:cs="Arial"/>
          <w:bCs/>
          <w:sz w:val="23"/>
          <w:szCs w:val="23"/>
        </w:rPr>
        <w:t>7.1.7 Responsabilizar-se pelos encargos trabalhistas, previdenciários, fiscais e comerciais, resultantes da execução do Contrato.</w:t>
      </w:r>
    </w:p>
    <w:p w14:paraId="7B159540" w14:textId="77777777" w:rsidR="00300060" w:rsidRPr="00FC0979" w:rsidRDefault="00300060" w:rsidP="00300060">
      <w:pPr>
        <w:autoSpaceDE w:val="0"/>
        <w:autoSpaceDN w:val="0"/>
        <w:adjustRightInd w:val="0"/>
        <w:spacing w:line="360" w:lineRule="auto"/>
        <w:rPr>
          <w:rFonts w:cs="Arial"/>
          <w:sz w:val="23"/>
          <w:szCs w:val="23"/>
        </w:rPr>
      </w:pPr>
      <w:r w:rsidRPr="00FC0979">
        <w:rPr>
          <w:rFonts w:cs="Arial"/>
          <w:sz w:val="23"/>
          <w:szCs w:val="23"/>
        </w:rPr>
        <w:t>7.1.8 Providenciar, imediatamente, a correção das deficiências apontadas pela CESAMA com respeito à execução do serviço.</w:t>
      </w:r>
    </w:p>
    <w:p w14:paraId="060BAF64" w14:textId="77777777" w:rsidR="00300060" w:rsidRPr="00FC0979" w:rsidRDefault="00300060" w:rsidP="00300060">
      <w:pPr>
        <w:spacing w:before="120" w:line="360" w:lineRule="auto"/>
        <w:rPr>
          <w:rFonts w:cs="Arial"/>
          <w:sz w:val="23"/>
          <w:szCs w:val="23"/>
        </w:rPr>
      </w:pPr>
      <w:r w:rsidRPr="00FC0979">
        <w:rPr>
          <w:rFonts w:cs="Arial"/>
          <w:sz w:val="23"/>
          <w:szCs w:val="23"/>
        </w:rPr>
        <w:t>7.1.9 Executar o objeto do presente Termo de Referência nas condições e prazos estabelecidos, seguindo ordens e orientações da CESAMA.</w:t>
      </w:r>
    </w:p>
    <w:p w14:paraId="09543B9D" w14:textId="77777777" w:rsidR="00300060" w:rsidRPr="00FC0979" w:rsidRDefault="00300060" w:rsidP="00300060">
      <w:pPr>
        <w:spacing w:before="120" w:line="360" w:lineRule="auto"/>
        <w:ind w:left="660"/>
        <w:rPr>
          <w:rFonts w:eastAsia="Arial Unicode MS" w:cs="Arial"/>
          <w:b/>
          <w:sz w:val="23"/>
          <w:szCs w:val="23"/>
        </w:rPr>
      </w:pPr>
    </w:p>
    <w:p w14:paraId="7F7FB6EB" w14:textId="77777777" w:rsidR="00300060" w:rsidRPr="00FC0979" w:rsidRDefault="00300060" w:rsidP="00300060">
      <w:pPr>
        <w:pStyle w:val="Ttulo2"/>
        <w:tabs>
          <w:tab w:val="clear" w:pos="0"/>
        </w:tabs>
        <w:spacing w:before="120" w:line="360" w:lineRule="auto"/>
        <w:jc w:val="both"/>
        <w:rPr>
          <w:rFonts w:ascii="Arial" w:hAnsi="Arial" w:cs="Arial"/>
          <w:sz w:val="23"/>
          <w:szCs w:val="23"/>
        </w:rPr>
      </w:pPr>
      <w:r w:rsidRPr="00FC0979">
        <w:rPr>
          <w:rFonts w:ascii="Arial" w:hAnsi="Arial" w:cs="Arial"/>
          <w:sz w:val="23"/>
          <w:szCs w:val="23"/>
        </w:rPr>
        <w:t xml:space="preserve">7.2. São obrigações da CESAMA: </w:t>
      </w:r>
    </w:p>
    <w:p w14:paraId="6199611C" w14:textId="77777777" w:rsidR="00300060" w:rsidRPr="00FC0979" w:rsidRDefault="00300060" w:rsidP="00300060">
      <w:pPr>
        <w:spacing w:line="360" w:lineRule="auto"/>
        <w:rPr>
          <w:rFonts w:cs="Arial"/>
          <w:sz w:val="23"/>
          <w:szCs w:val="23"/>
        </w:rPr>
      </w:pPr>
      <w:r w:rsidRPr="00FC0979">
        <w:rPr>
          <w:rFonts w:cs="Arial"/>
          <w:sz w:val="23"/>
          <w:szCs w:val="23"/>
        </w:rPr>
        <w:t>7.2.1 Emitir as solicitações de serviços através de Ordem de Serviço, após a assinatura do Contrato.</w:t>
      </w:r>
    </w:p>
    <w:p w14:paraId="542F663B" w14:textId="77777777" w:rsidR="00300060" w:rsidRPr="00FC0979" w:rsidRDefault="00300060" w:rsidP="00300060">
      <w:pPr>
        <w:spacing w:line="360" w:lineRule="auto"/>
        <w:rPr>
          <w:rFonts w:cs="Arial"/>
          <w:sz w:val="23"/>
          <w:szCs w:val="23"/>
        </w:rPr>
      </w:pPr>
      <w:r w:rsidRPr="00FC0979">
        <w:rPr>
          <w:rFonts w:cs="Arial"/>
          <w:sz w:val="23"/>
          <w:szCs w:val="23"/>
        </w:rPr>
        <w:t>7.2.2 Efetuar todos os pagamentos devidos à Contratada, nas condições estabelecidas.</w:t>
      </w:r>
    </w:p>
    <w:p w14:paraId="3971D753" w14:textId="77777777" w:rsidR="00300060" w:rsidRPr="00FC0979" w:rsidRDefault="00300060" w:rsidP="00300060">
      <w:pPr>
        <w:autoSpaceDE w:val="0"/>
        <w:autoSpaceDN w:val="0"/>
        <w:adjustRightInd w:val="0"/>
        <w:spacing w:line="360" w:lineRule="auto"/>
        <w:rPr>
          <w:rFonts w:cs="Arial"/>
          <w:sz w:val="23"/>
          <w:szCs w:val="23"/>
        </w:rPr>
      </w:pPr>
      <w:r w:rsidRPr="00FC0979">
        <w:rPr>
          <w:rFonts w:cs="Arial"/>
          <w:sz w:val="23"/>
          <w:szCs w:val="23"/>
        </w:rPr>
        <w:t>7.2.3 Fornecer as instruções necessárias à execução e efetuar todos os</w:t>
      </w:r>
      <w:r w:rsidRPr="00FC0979">
        <w:rPr>
          <w:rFonts w:cs="Arial"/>
          <w:sz w:val="23"/>
          <w:szCs w:val="23"/>
        </w:rPr>
        <w:br/>
        <w:t>pagamentos devidos à Contratada, nas condições estabelecidas.</w:t>
      </w:r>
    </w:p>
    <w:p w14:paraId="5F5E6896" w14:textId="77777777" w:rsidR="00300060" w:rsidRPr="00FC0979" w:rsidRDefault="00300060" w:rsidP="00300060">
      <w:pPr>
        <w:spacing w:line="360" w:lineRule="auto"/>
        <w:rPr>
          <w:rFonts w:cs="Arial"/>
          <w:sz w:val="23"/>
          <w:szCs w:val="23"/>
        </w:rPr>
      </w:pPr>
      <w:r w:rsidRPr="00FC0979">
        <w:rPr>
          <w:rFonts w:cs="Arial"/>
          <w:sz w:val="23"/>
          <w:szCs w:val="23"/>
        </w:rPr>
        <w:t>7.2.4 Fiscalizar a execução do Contrato, o que não fará cessar ou diminuir a responsabilidade da Contratada pelo perfeito cumprimento das obrigações estipuladas, nem por quaisquer danos, inclusive quanto a terceiros, ou por irregularidades constatadas.</w:t>
      </w:r>
    </w:p>
    <w:p w14:paraId="43DF2FBD" w14:textId="77777777" w:rsidR="00300060" w:rsidRPr="00FC0979" w:rsidRDefault="00300060" w:rsidP="00300060">
      <w:pPr>
        <w:autoSpaceDE w:val="0"/>
        <w:autoSpaceDN w:val="0"/>
        <w:adjustRightInd w:val="0"/>
        <w:spacing w:line="360" w:lineRule="auto"/>
        <w:rPr>
          <w:rFonts w:cs="Arial"/>
          <w:sz w:val="23"/>
          <w:szCs w:val="23"/>
        </w:rPr>
      </w:pPr>
      <w:r w:rsidRPr="00FC0979">
        <w:rPr>
          <w:rFonts w:cs="Arial"/>
          <w:sz w:val="23"/>
          <w:szCs w:val="23"/>
        </w:rPr>
        <w:t>7.2.5 Rejeitar todo e qualquer material ou serviço de má qualidade e em desconformidade com as especificações deste Termo de Referência.</w:t>
      </w:r>
    </w:p>
    <w:p w14:paraId="6437390E" w14:textId="77777777" w:rsidR="00300060" w:rsidRPr="00FC0979" w:rsidRDefault="00300060" w:rsidP="00300060">
      <w:pPr>
        <w:autoSpaceDE w:val="0"/>
        <w:autoSpaceDN w:val="0"/>
        <w:adjustRightInd w:val="0"/>
        <w:spacing w:line="360" w:lineRule="auto"/>
        <w:rPr>
          <w:rFonts w:cs="Arial"/>
          <w:sz w:val="23"/>
          <w:szCs w:val="23"/>
        </w:rPr>
      </w:pPr>
      <w:r w:rsidRPr="00FC0979">
        <w:rPr>
          <w:rFonts w:cs="Arial"/>
          <w:sz w:val="23"/>
          <w:szCs w:val="23"/>
        </w:rPr>
        <w:t>7.2.6 Exigir o cumprimento de todos os itens do Termo de Referência, segundo suas especificações e prazos.</w:t>
      </w:r>
    </w:p>
    <w:p w14:paraId="3594AE4B" w14:textId="77777777" w:rsidR="00300060" w:rsidRPr="00FC0979" w:rsidRDefault="00300060" w:rsidP="00300060">
      <w:pPr>
        <w:autoSpaceDE w:val="0"/>
        <w:autoSpaceDN w:val="0"/>
        <w:adjustRightInd w:val="0"/>
        <w:spacing w:line="360" w:lineRule="auto"/>
        <w:rPr>
          <w:rFonts w:cs="Arial"/>
          <w:sz w:val="23"/>
          <w:szCs w:val="23"/>
        </w:rPr>
      </w:pPr>
      <w:r w:rsidRPr="00FC0979">
        <w:rPr>
          <w:rFonts w:cs="Arial"/>
          <w:sz w:val="23"/>
          <w:szCs w:val="23"/>
        </w:rPr>
        <w:t>7.2.7 A CESAMA não responderá por quaisquer compromissos assumidos pela</w:t>
      </w:r>
      <w:r w:rsidRPr="00FC0979">
        <w:rPr>
          <w:rFonts w:cs="Arial"/>
          <w:sz w:val="23"/>
          <w:szCs w:val="23"/>
        </w:rPr>
        <w:br/>
        <w:t>empresa Contratada com terceiros, ainda que vinculados à execução do</w:t>
      </w:r>
      <w:r w:rsidRPr="00FC0979">
        <w:rPr>
          <w:rFonts w:cs="Arial"/>
          <w:sz w:val="23"/>
          <w:szCs w:val="23"/>
        </w:rPr>
        <w:br/>
        <w:t>presente Contrato, bem como por qualquer dano causado a terceiros em</w:t>
      </w:r>
      <w:r w:rsidRPr="00FC0979">
        <w:rPr>
          <w:rFonts w:cs="Arial"/>
          <w:sz w:val="23"/>
          <w:szCs w:val="23"/>
        </w:rPr>
        <w:br/>
      </w:r>
      <w:r w:rsidRPr="00FC0979">
        <w:rPr>
          <w:rFonts w:cs="Arial"/>
          <w:sz w:val="23"/>
          <w:szCs w:val="23"/>
        </w:rPr>
        <w:lastRenderedPageBreak/>
        <w:t>decorrência de ato da empresa Contratada e de seus empregados, prepostos</w:t>
      </w:r>
      <w:r w:rsidRPr="00FC0979">
        <w:rPr>
          <w:rFonts w:cs="Arial"/>
          <w:sz w:val="23"/>
          <w:szCs w:val="23"/>
        </w:rPr>
        <w:br/>
        <w:t>ou subordinados.</w:t>
      </w:r>
    </w:p>
    <w:p w14:paraId="23EF55C7" w14:textId="77777777" w:rsidR="00300060" w:rsidRPr="00FC0979" w:rsidRDefault="00300060" w:rsidP="00300060">
      <w:pPr>
        <w:autoSpaceDE w:val="0"/>
        <w:autoSpaceDN w:val="0"/>
        <w:adjustRightInd w:val="0"/>
        <w:spacing w:line="360" w:lineRule="auto"/>
        <w:rPr>
          <w:rFonts w:cs="Arial"/>
          <w:sz w:val="23"/>
          <w:szCs w:val="23"/>
        </w:rPr>
      </w:pPr>
      <w:r w:rsidRPr="00FC0979">
        <w:rPr>
          <w:rFonts w:cs="Arial"/>
          <w:sz w:val="23"/>
          <w:szCs w:val="23"/>
        </w:rPr>
        <w:t>7.2.8 Notificar a empresa Contratada de qualquer irregularidade constatada, por</w:t>
      </w:r>
      <w:r w:rsidRPr="00FC0979">
        <w:rPr>
          <w:rFonts w:cs="Arial"/>
          <w:sz w:val="23"/>
          <w:szCs w:val="23"/>
        </w:rPr>
        <w:br/>
        <w:t>escrito, para que seja sanada sob pena de incorrer nas sanções previstas</w:t>
      </w:r>
      <w:r w:rsidRPr="00FC0979">
        <w:rPr>
          <w:rFonts w:cs="Arial"/>
          <w:sz w:val="23"/>
          <w:szCs w:val="23"/>
        </w:rPr>
        <w:br/>
        <w:t>neste Termo de Referência.</w:t>
      </w:r>
    </w:p>
    <w:p w14:paraId="2FBA87AA" w14:textId="77777777" w:rsidR="00300060" w:rsidRPr="00FC0979" w:rsidRDefault="00300060" w:rsidP="00300060">
      <w:pPr>
        <w:autoSpaceDE w:val="0"/>
        <w:autoSpaceDN w:val="0"/>
        <w:adjustRightInd w:val="0"/>
        <w:spacing w:line="360" w:lineRule="auto"/>
        <w:rPr>
          <w:rFonts w:cs="Arial"/>
          <w:sz w:val="23"/>
          <w:szCs w:val="23"/>
        </w:rPr>
      </w:pPr>
      <w:r w:rsidRPr="00FC0979">
        <w:rPr>
          <w:rFonts w:cs="Arial"/>
          <w:sz w:val="23"/>
          <w:szCs w:val="23"/>
        </w:rPr>
        <w:t>7.2.9 Todas as requisições e notificações trocadas entre as partes devem ser feitas por escrito devidamente assinadas e protocoladas.</w:t>
      </w:r>
    </w:p>
    <w:p w14:paraId="21F34C77" w14:textId="77777777" w:rsidR="00300060" w:rsidRPr="00FC0979" w:rsidRDefault="00300060" w:rsidP="00300060">
      <w:pPr>
        <w:spacing w:before="480" w:line="360" w:lineRule="auto"/>
        <w:rPr>
          <w:rFonts w:eastAsia="Arial Unicode MS" w:cs="Arial"/>
          <w:b/>
          <w:bCs/>
          <w:sz w:val="23"/>
          <w:szCs w:val="23"/>
        </w:rPr>
      </w:pPr>
      <w:r w:rsidRPr="00FC0979">
        <w:rPr>
          <w:rFonts w:eastAsia="Arial Unicode MS" w:cs="Arial"/>
          <w:b/>
          <w:bCs/>
          <w:sz w:val="23"/>
          <w:szCs w:val="23"/>
        </w:rPr>
        <w:t>CLÁUSULA OITAVA: RECEBIMENTO DO OBJETO</w:t>
      </w:r>
    </w:p>
    <w:p w14:paraId="0DC9448E" w14:textId="77777777" w:rsidR="00300060" w:rsidRPr="00FC0979" w:rsidRDefault="00300060" w:rsidP="00300060">
      <w:pPr>
        <w:spacing w:before="120" w:line="360" w:lineRule="auto"/>
        <w:rPr>
          <w:rFonts w:cs="Arial"/>
          <w:sz w:val="23"/>
          <w:szCs w:val="23"/>
        </w:rPr>
      </w:pPr>
      <w:r w:rsidRPr="00FC0979">
        <w:rPr>
          <w:rFonts w:eastAsia="Arial Unicode MS" w:cs="Arial"/>
          <w:bCs/>
          <w:sz w:val="23"/>
          <w:szCs w:val="23"/>
        </w:rPr>
        <w:t xml:space="preserve">8.1. </w:t>
      </w:r>
      <w:r w:rsidRPr="00FC0979">
        <w:rPr>
          <w:rFonts w:cs="Arial"/>
          <w:sz w:val="23"/>
          <w:szCs w:val="23"/>
        </w:rPr>
        <w:t>Executado o Contrato ou as etapas do mesmo, o seu objeto deverá ser recebido:</w:t>
      </w:r>
    </w:p>
    <w:p w14:paraId="7D57AE75"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a) </w:t>
      </w:r>
      <w:r w:rsidRPr="00FC0979">
        <w:rPr>
          <w:rFonts w:cs="Arial"/>
          <w:b/>
          <w:sz w:val="23"/>
          <w:szCs w:val="23"/>
        </w:rPr>
        <w:t>provisoriamente</w:t>
      </w:r>
      <w:r w:rsidRPr="00FC0979">
        <w:rPr>
          <w:rFonts w:cs="Arial"/>
          <w:sz w:val="23"/>
          <w:szCs w:val="23"/>
        </w:rPr>
        <w:t xml:space="preserve">, pelo fiscal responsável por seu acompanhamento e fiscalização, mediante termo circunstanciado, assinado pelas partes até </w:t>
      </w:r>
      <w:r w:rsidRPr="00FC0979">
        <w:rPr>
          <w:rFonts w:cs="Arial"/>
          <w:b/>
          <w:sz w:val="23"/>
          <w:szCs w:val="23"/>
        </w:rPr>
        <w:t>15 (quinze) dias</w:t>
      </w:r>
      <w:r w:rsidRPr="00FC0979">
        <w:rPr>
          <w:rFonts w:cs="Arial"/>
          <w:sz w:val="23"/>
          <w:szCs w:val="23"/>
        </w:rPr>
        <w:t xml:space="preserve"> da comunicação escrita do contratado;</w:t>
      </w:r>
    </w:p>
    <w:p w14:paraId="27CCCB85"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b) </w:t>
      </w:r>
      <w:r w:rsidRPr="00FC0979">
        <w:rPr>
          <w:rFonts w:cs="Arial"/>
          <w:b/>
          <w:sz w:val="23"/>
          <w:szCs w:val="23"/>
        </w:rPr>
        <w:t>definitivamente</w:t>
      </w:r>
      <w:r w:rsidRPr="00FC0979">
        <w:rPr>
          <w:rFonts w:cs="Arial"/>
          <w:sz w:val="23"/>
          <w:szCs w:val="23"/>
        </w:rPr>
        <w:t xml:space="preserve">, pelo fiscal e pelo gestor do contrato, mediante termo circunstanciado, assinado pelas partes, após o decurso do prazo de observação ou vistoria que comprove a adequação do objeto aos termos contratuais, no prazo máximo de </w:t>
      </w:r>
      <w:r w:rsidRPr="00FC0979">
        <w:rPr>
          <w:rFonts w:cs="Arial"/>
          <w:b/>
          <w:sz w:val="23"/>
          <w:szCs w:val="23"/>
        </w:rPr>
        <w:t>90 (noventa) dias</w:t>
      </w:r>
      <w:r w:rsidRPr="00FC0979">
        <w:rPr>
          <w:rFonts w:cs="Arial"/>
          <w:sz w:val="23"/>
          <w:szCs w:val="23"/>
        </w:rPr>
        <w:t xml:space="preserve"> contado do recebimento provisório;</w:t>
      </w:r>
    </w:p>
    <w:p w14:paraId="76A88175"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c) </w:t>
      </w:r>
      <w:r w:rsidRPr="00FC0979">
        <w:rPr>
          <w:rFonts w:cs="Arial"/>
          <w:b/>
          <w:sz w:val="23"/>
          <w:szCs w:val="23"/>
        </w:rPr>
        <w:t>parcialmente</w:t>
      </w:r>
      <w:r w:rsidRPr="00FC0979">
        <w:rPr>
          <w:rFonts w:cs="Arial"/>
          <w:sz w:val="23"/>
          <w:szCs w:val="23"/>
        </w:rPr>
        <w:t>, relativo a etapas ou parcelas do objeto, definidas no contrato ou nos documentos que lhe integram, representando aceitação da execução da etapa ou parcela.</w:t>
      </w:r>
    </w:p>
    <w:p w14:paraId="397B6508" w14:textId="77777777" w:rsidR="00300060" w:rsidRPr="00FC0979" w:rsidRDefault="00300060" w:rsidP="00300060">
      <w:pPr>
        <w:spacing w:before="120" w:line="360" w:lineRule="auto"/>
        <w:rPr>
          <w:rFonts w:cs="Arial"/>
          <w:sz w:val="23"/>
          <w:szCs w:val="23"/>
        </w:rPr>
      </w:pPr>
      <w:r w:rsidRPr="00FC0979">
        <w:rPr>
          <w:rFonts w:cs="Arial"/>
          <w:sz w:val="23"/>
          <w:szCs w:val="23"/>
        </w:rPr>
        <w:t>8.2 O recebimento provisório ou definitivo não exclui a responsabilidade civil, principalmente quanto à solidez e segurança do serviço, nem ético profissional pela perfeita execução nos limites estabelecidos pelo Código Civil Brasileiro e pelo Contrato.</w:t>
      </w:r>
    </w:p>
    <w:p w14:paraId="4DDFC3BD" w14:textId="77777777" w:rsidR="00300060" w:rsidRPr="00FC0979" w:rsidRDefault="00300060" w:rsidP="00300060">
      <w:pPr>
        <w:spacing w:before="120" w:line="360" w:lineRule="auto"/>
        <w:rPr>
          <w:rFonts w:cs="Arial"/>
          <w:sz w:val="23"/>
          <w:szCs w:val="23"/>
        </w:rPr>
      </w:pPr>
      <w:r w:rsidRPr="00FC0979">
        <w:rPr>
          <w:rFonts w:cs="Arial"/>
          <w:sz w:val="23"/>
          <w:szCs w:val="23"/>
        </w:rPr>
        <w:t>8.3. Caso o fiscal responsável verifique o descumprimento de obrigações por parte do contratado, deve comunicar ao preposto deste, indicando, expressamente, o que</w:t>
      </w:r>
    </w:p>
    <w:p w14:paraId="1C650FB7" w14:textId="77777777" w:rsidR="00300060" w:rsidRPr="00FC0979" w:rsidRDefault="00300060" w:rsidP="00300060">
      <w:pPr>
        <w:spacing w:before="120" w:line="360" w:lineRule="auto"/>
        <w:rPr>
          <w:rFonts w:cs="Arial"/>
          <w:sz w:val="23"/>
          <w:szCs w:val="23"/>
        </w:rPr>
      </w:pPr>
      <w:r w:rsidRPr="00FC0979">
        <w:rPr>
          <w:rFonts w:cs="Arial"/>
          <w:sz w:val="23"/>
          <w:szCs w:val="23"/>
        </w:rPr>
        <w:t>deve ser corrigido e o prazo máximo para a correção.</w:t>
      </w:r>
    </w:p>
    <w:p w14:paraId="6C18A217" w14:textId="77777777" w:rsidR="00300060" w:rsidRPr="00FC0979" w:rsidRDefault="00300060" w:rsidP="00300060">
      <w:pPr>
        <w:spacing w:before="120" w:line="360" w:lineRule="auto"/>
        <w:rPr>
          <w:rFonts w:cs="Arial"/>
          <w:sz w:val="23"/>
          <w:szCs w:val="23"/>
        </w:rPr>
      </w:pPr>
      <w:r w:rsidRPr="00FC0979">
        <w:rPr>
          <w:rFonts w:cs="Arial"/>
          <w:sz w:val="23"/>
          <w:szCs w:val="23"/>
        </w:rPr>
        <w:t>8.3.1. O tempo necessário para correção referido no item anterior deve ser computado no prazo de execução de etapa, parcela ou do contrato, para efeito de configuração da mora e suas combinações.</w:t>
      </w:r>
    </w:p>
    <w:p w14:paraId="080F388E" w14:textId="77777777" w:rsidR="00300060" w:rsidRPr="00FC0979" w:rsidRDefault="00300060" w:rsidP="00300060">
      <w:pPr>
        <w:spacing w:before="480" w:line="360" w:lineRule="auto"/>
        <w:rPr>
          <w:rFonts w:eastAsia="Arial Unicode MS" w:cs="Arial"/>
          <w:b/>
          <w:bCs/>
          <w:sz w:val="23"/>
          <w:szCs w:val="23"/>
        </w:rPr>
      </w:pPr>
      <w:r w:rsidRPr="00FC0979">
        <w:rPr>
          <w:rFonts w:eastAsia="Arial Unicode MS" w:cs="Arial"/>
          <w:b/>
          <w:bCs/>
          <w:sz w:val="23"/>
          <w:szCs w:val="23"/>
        </w:rPr>
        <w:t xml:space="preserve">CLÁUSULA NONA: PAGAMENTO </w:t>
      </w:r>
    </w:p>
    <w:p w14:paraId="4AF95E27" w14:textId="77777777" w:rsidR="00300060" w:rsidRPr="00FC0979" w:rsidRDefault="00300060" w:rsidP="00300060">
      <w:pPr>
        <w:spacing w:before="240" w:line="360" w:lineRule="auto"/>
        <w:rPr>
          <w:rFonts w:eastAsia="Arial Unicode MS" w:cs="Arial"/>
          <w:iCs/>
          <w:sz w:val="23"/>
          <w:szCs w:val="23"/>
        </w:rPr>
      </w:pPr>
      <w:r w:rsidRPr="00FC0979">
        <w:rPr>
          <w:rFonts w:eastAsia="Arial Unicode MS" w:cs="Arial"/>
          <w:b/>
          <w:iCs/>
          <w:sz w:val="23"/>
          <w:szCs w:val="23"/>
        </w:rPr>
        <w:lastRenderedPageBreak/>
        <w:t>9.1.</w:t>
      </w:r>
      <w:r w:rsidRPr="00FC0979">
        <w:rPr>
          <w:rFonts w:eastAsia="Arial Unicode MS" w:cs="Arial"/>
          <w:iCs/>
          <w:sz w:val="23"/>
          <w:szCs w:val="23"/>
        </w:rPr>
        <w:t xml:space="preserve"> </w:t>
      </w:r>
      <w:r w:rsidRPr="00FC0979">
        <w:rPr>
          <w:rFonts w:eastAsia="Arial Unicode MS" w:cs="Arial"/>
          <w:b/>
          <w:iCs/>
          <w:sz w:val="23"/>
          <w:szCs w:val="23"/>
          <w:u w:val="single"/>
        </w:rPr>
        <w:t>DO PAGAMENTO</w:t>
      </w:r>
    </w:p>
    <w:p w14:paraId="5B9DCB58" w14:textId="77777777" w:rsidR="00300060" w:rsidRPr="00FC0979" w:rsidRDefault="00300060" w:rsidP="00300060">
      <w:pPr>
        <w:tabs>
          <w:tab w:val="left" w:pos="0"/>
        </w:tabs>
        <w:spacing w:before="120" w:line="360" w:lineRule="auto"/>
        <w:rPr>
          <w:rFonts w:cs="Arial"/>
          <w:sz w:val="23"/>
          <w:szCs w:val="23"/>
        </w:rPr>
      </w:pPr>
      <w:r w:rsidRPr="00FC0979">
        <w:rPr>
          <w:rFonts w:eastAsia="Arial Unicode MS" w:cs="Arial"/>
          <w:sz w:val="23"/>
          <w:szCs w:val="23"/>
        </w:rPr>
        <w:t>9.1.1 A CESAMA efetuará os pagamentos relativos aos compromissos assumidos, através de medições mensais, 30 (trinta) dias após a execução dos serviços com a apresentação e aceitação da Nota Fiscal / Fatura pelo departamento competente da CESAMA</w:t>
      </w:r>
      <w:r w:rsidRPr="00FC0979">
        <w:rPr>
          <w:rFonts w:cs="Arial"/>
          <w:sz w:val="23"/>
          <w:szCs w:val="23"/>
        </w:rPr>
        <w:t>.</w:t>
      </w:r>
    </w:p>
    <w:p w14:paraId="4F8ECC41" w14:textId="77777777" w:rsidR="00300060" w:rsidRPr="00FC0979" w:rsidRDefault="00300060" w:rsidP="00300060">
      <w:pPr>
        <w:tabs>
          <w:tab w:val="left" w:pos="0"/>
        </w:tabs>
        <w:spacing w:before="120" w:line="360" w:lineRule="auto"/>
        <w:rPr>
          <w:rFonts w:cs="Arial"/>
          <w:sz w:val="23"/>
          <w:szCs w:val="23"/>
        </w:rPr>
      </w:pPr>
      <w:r w:rsidRPr="00FC0979">
        <w:rPr>
          <w:rFonts w:cs="Arial"/>
          <w:sz w:val="23"/>
          <w:szCs w:val="23"/>
        </w:rPr>
        <w:t xml:space="preserve">9.1.1.1 Caso o vencimento ocorra no sábado, domingo, feriado ou ponto facultativo para a Cesama, o pagamento será realizado no primeiro dia subseqüente. </w:t>
      </w:r>
    </w:p>
    <w:p w14:paraId="343EB8EC" w14:textId="77777777" w:rsidR="00300060" w:rsidRPr="00FC0979" w:rsidRDefault="00300060" w:rsidP="00300060">
      <w:pPr>
        <w:tabs>
          <w:tab w:val="left" w:pos="0"/>
        </w:tabs>
        <w:spacing w:before="120" w:line="360" w:lineRule="auto"/>
        <w:rPr>
          <w:rFonts w:cs="Arial"/>
          <w:sz w:val="23"/>
          <w:szCs w:val="23"/>
        </w:rPr>
      </w:pPr>
      <w:r w:rsidRPr="00FC0979">
        <w:rPr>
          <w:rFonts w:cs="Arial"/>
          <w:sz w:val="23"/>
          <w:szCs w:val="23"/>
        </w:rPr>
        <w:t xml:space="preserve">9.1.1.2 A nota fiscal eletrônica deverá ser enviada para o e-mail </w:t>
      </w:r>
      <w:hyperlink r:id="rId8" w:history="1">
        <w:r w:rsidRPr="00FC0979">
          <w:rPr>
            <w:rStyle w:val="Hyperlink"/>
            <w:rFonts w:cs="Arial"/>
            <w:color w:val="auto"/>
            <w:sz w:val="23"/>
            <w:szCs w:val="23"/>
          </w:rPr>
          <w:t>nfe@cesama.com.br</w:t>
        </w:r>
      </w:hyperlink>
      <w:r w:rsidRPr="00FC0979">
        <w:rPr>
          <w:rFonts w:cs="Arial"/>
          <w:sz w:val="23"/>
          <w:szCs w:val="23"/>
        </w:rPr>
        <w:t xml:space="preserve"> e </w:t>
      </w:r>
      <w:proofErr w:type="gramStart"/>
      <w:r w:rsidRPr="00FC0979">
        <w:rPr>
          <w:rFonts w:cs="Arial"/>
          <w:sz w:val="23"/>
          <w:szCs w:val="23"/>
        </w:rPr>
        <w:t>social@cesama.com.br;  smt@cesama.com.br</w:t>
      </w:r>
      <w:proofErr w:type="gramEnd"/>
      <w:r w:rsidRPr="00FC0979">
        <w:rPr>
          <w:rFonts w:cs="Arial"/>
          <w:sz w:val="23"/>
          <w:szCs w:val="23"/>
        </w:rPr>
        <w:t>.</w:t>
      </w:r>
    </w:p>
    <w:p w14:paraId="6549115F" w14:textId="77777777" w:rsidR="00300060" w:rsidRPr="00FC0979" w:rsidRDefault="00300060" w:rsidP="00300060">
      <w:pPr>
        <w:tabs>
          <w:tab w:val="left" w:pos="0"/>
        </w:tabs>
        <w:spacing w:before="120" w:line="360" w:lineRule="auto"/>
        <w:rPr>
          <w:rFonts w:cs="Arial"/>
          <w:sz w:val="23"/>
          <w:szCs w:val="23"/>
        </w:rPr>
      </w:pPr>
      <w:r w:rsidRPr="00FC0979">
        <w:rPr>
          <w:rFonts w:cs="Arial"/>
          <w:sz w:val="23"/>
          <w:szCs w:val="23"/>
        </w:rPr>
        <w:t xml:space="preserve">9.1.1.3 Na </w:t>
      </w:r>
      <w:r w:rsidRPr="00FC0979">
        <w:rPr>
          <w:rFonts w:eastAsia="Arial Unicode MS" w:cs="Arial"/>
          <w:sz w:val="23"/>
          <w:szCs w:val="23"/>
        </w:rPr>
        <w:t>Nota Fiscal / Fatura deverão ser informados os números da licitação e do Contrato.</w:t>
      </w:r>
    </w:p>
    <w:p w14:paraId="3F2C48F9" w14:textId="77777777" w:rsidR="00300060" w:rsidRPr="00FC0979" w:rsidRDefault="00300060" w:rsidP="00300060">
      <w:pPr>
        <w:tabs>
          <w:tab w:val="left" w:pos="-142"/>
          <w:tab w:val="left" w:pos="567"/>
        </w:tabs>
        <w:spacing w:before="120" w:line="360" w:lineRule="auto"/>
        <w:rPr>
          <w:rFonts w:cs="Arial"/>
          <w:sz w:val="23"/>
          <w:szCs w:val="23"/>
        </w:rPr>
      </w:pPr>
      <w:r w:rsidRPr="00FC0979">
        <w:rPr>
          <w:rFonts w:eastAsia="Arial Unicode MS" w:cs="Arial"/>
          <w:sz w:val="23"/>
          <w:szCs w:val="23"/>
        </w:rPr>
        <w:t xml:space="preserve">9.1.2 </w:t>
      </w:r>
      <w:r w:rsidRPr="00FC0979">
        <w:rPr>
          <w:rFonts w:cs="Arial"/>
          <w:sz w:val="23"/>
          <w:szCs w:val="23"/>
        </w:rPr>
        <w:t xml:space="preserve">O pagamento será efetuado através de depósito em conta bancária ou via </w:t>
      </w:r>
      <w:r w:rsidRPr="00FC0979">
        <w:rPr>
          <w:rFonts w:cs="Arial"/>
          <w:b/>
          <w:bCs/>
          <w:sz w:val="23"/>
          <w:szCs w:val="23"/>
        </w:rPr>
        <w:t>TED</w:t>
      </w:r>
      <w:r w:rsidRPr="00FC0979">
        <w:rPr>
          <w:rFonts w:cs="Arial"/>
          <w:sz w:val="23"/>
          <w:szCs w:val="23"/>
        </w:rPr>
        <w:t xml:space="preserve"> (transferência eletrônica disponível), cujas tarifas extras correrão por conta da </w:t>
      </w:r>
      <w:r w:rsidRPr="00FC0979">
        <w:rPr>
          <w:rFonts w:cs="Arial"/>
          <w:b/>
          <w:bCs/>
          <w:sz w:val="23"/>
          <w:szCs w:val="23"/>
        </w:rPr>
        <w:t>CONTRATADA</w:t>
      </w:r>
      <w:r w:rsidRPr="00FC0979">
        <w:rPr>
          <w:rFonts w:cs="Arial"/>
          <w:sz w:val="23"/>
          <w:szCs w:val="23"/>
        </w:rPr>
        <w:t>.</w:t>
      </w:r>
    </w:p>
    <w:p w14:paraId="20F83BAC" w14:textId="77777777" w:rsidR="00300060" w:rsidRPr="00FC0979" w:rsidRDefault="00300060" w:rsidP="00300060">
      <w:pPr>
        <w:tabs>
          <w:tab w:val="left" w:pos="-142"/>
          <w:tab w:val="left" w:pos="567"/>
        </w:tabs>
        <w:spacing w:before="120" w:line="360" w:lineRule="auto"/>
        <w:rPr>
          <w:rFonts w:cs="Arial"/>
          <w:sz w:val="23"/>
          <w:szCs w:val="23"/>
        </w:rPr>
      </w:pPr>
      <w:r w:rsidRPr="00FC0979">
        <w:rPr>
          <w:rFonts w:cs="Arial"/>
          <w:sz w:val="23"/>
          <w:szCs w:val="23"/>
        </w:rPr>
        <w:t xml:space="preserve">9.1.2.1 O pagamento só poderá ser realizado em nome da CONTRATADA e os boletos não poderão, em hipótese nenhuma, ser pagos em nome de outro beneficiário. </w:t>
      </w:r>
    </w:p>
    <w:p w14:paraId="6E15E656" w14:textId="77777777" w:rsidR="00300060" w:rsidRPr="00FC0979" w:rsidRDefault="00300060" w:rsidP="00300060">
      <w:pPr>
        <w:tabs>
          <w:tab w:val="left" w:pos="567"/>
          <w:tab w:val="left" w:pos="1110"/>
        </w:tabs>
        <w:spacing w:before="120" w:line="360" w:lineRule="auto"/>
        <w:rPr>
          <w:rFonts w:eastAsia="Arial Unicode MS" w:cs="Arial"/>
          <w:sz w:val="23"/>
          <w:szCs w:val="23"/>
        </w:rPr>
      </w:pPr>
      <w:r w:rsidRPr="00FC0979">
        <w:rPr>
          <w:rFonts w:eastAsia="Arial Unicode MS" w:cs="Arial"/>
          <w:sz w:val="23"/>
          <w:szCs w:val="23"/>
        </w:rPr>
        <w:t xml:space="preserve">9.1.3 O pagamento </w:t>
      </w:r>
      <w:r w:rsidRPr="00FC0979">
        <w:rPr>
          <w:rFonts w:eastAsia="Arial Unicode MS" w:cs="Arial"/>
          <w:b/>
          <w:bCs/>
          <w:sz w:val="23"/>
          <w:szCs w:val="23"/>
        </w:rPr>
        <w:t>SOMENTE</w:t>
      </w:r>
      <w:r w:rsidRPr="00FC0979">
        <w:rPr>
          <w:rFonts w:eastAsia="Arial Unicode MS" w:cs="Arial"/>
          <w:sz w:val="23"/>
          <w:szCs w:val="23"/>
        </w:rPr>
        <w:t xml:space="preserve"> será efetuado:</w:t>
      </w:r>
    </w:p>
    <w:p w14:paraId="59325B90" w14:textId="77777777" w:rsidR="00300060" w:rsidRPr="00FC0979" w:rsidRDefault="00300060" w:rsidP="00300060">
      <w:pPr>
        <w:spacing w:before="120" w:line="360" w:lineRule="auto"/>
        <w:ind w:left="567" w:hanging="284"/>
        <w:rPr>
          <w:rFonts w:eastAsia="Arial Unicode MS" w:cs="Arial"/>
          <w:sz w:val="23"/>
          <w:szCs w:val="23"/>
        </w:rPr>
      </w:pPr>
      <w:r w:rsidRPr="00FC0979">
        <w:rPr>
          <w:rFonts w:eastAsia="Arial Unicode MS" w:cs="Arial"/>
          <w:sz w:val="23"/>
          <w:szCs w:val="23"/>
        </w:rPr>
        <w:t>a)</w:t>
      </w:r>
      <w:r w:rsidRPr="00FC0979">
        <w:rPr>
          <w:rFonts w:eastAsia="Arial Unicode MS" w:cs="Arial"/>
          <w:sz w:val="23"/>
          <w:szCs w:val="23"/>
        </w:rPr>
        <w:tab/>
      </w:r>
      <w:r w:rsidRPr="00FC0979">
        <w:rPr>
          <w:rFonts w:cs="Arial"/>
          <w:sz w:val="23"/>
          <w:szCs w:val="23"/>
        </w:rPr>
        <w:t xml:space="preserve">Após a </w:t>
      </w:r>
      <w:r w:rsidRPr="00FC0979">
        <w:rPr>
          <w:rFonts w:cs="Arial"/>
          <w:bCs/>
          <w:sz w:val="23"/>
          <w:szCs w:val="23"/>
        </w:rPr>
        <w:t>aceitação</w:t>
      </w:r>
      <w:r w:rsidRPr="00FC0979">
        <w:rPr>
          <w:rFonts w:cs="Arial"/>
          <w:sz w:val="23"/>
          <w:szCs w:val="23"/>
        </w:rPr>
        <w:t xml:space="preserve"> da </w:t>
      </w:r>
      <w:r w:rsidRPr="00FC0979">
        <w:rPr>
          <w:rFonts w:eastAsia="Arial Unicode MS" w:cs="Arial"/>
          <w:sz w:val="23"/>
          <w:szCs w:val="23"/>
        </w:rPr>
        <w:t>Nota Fiscal / Fatura</w:t>
      </w:r>
      <w:r w:rsidRPr="00FC0979">
        <w:rPr>
          <w:rFonts w:cs="Arial"/>
          <w:sz w:val="23"/>
          <w:szCs w:val="23"/>
        </w:rPr>
        <w:t>;</w:t>
      </w:r>
      <w:r w:rsidRPr="00FC0979">
        <w:rPr>
          <w:rFonts w:eastAsia="Arial Unicode MS" w:cs="Arial"/>
          <w:sz w:val="23"/>
          <w:szCs w:val="23"/>
        </w:rPr>
        <w:t xml:space="preserve">   </w:t>
      </w:r>
    </w:p>
    <w:p w14:paraId="7BEF99EC" w14:textId="77777777" w:rsidR="00300060" w:rsidRPr="00FC0979" w:rsidRDefault="00300060" w:rsidP="00300060">
      <w:pPr>
        <w:pStyle w:val="Recuodecorpodetexto2"/>
        <w:tabs>
          <w:tab w:val="left" w:pos="-3402"/>
        </w:tabs>
        <w:spacing w:after="0" w:line="360" w:lineRule="auto"/>
        <w:ind w:left="567" w:hanging="284"/>
        <w:rPr>
          <w:rFonts w:eastAsia="Arial Unicode MS"/>
          <w:sz w:val="23"/>
          <w:szCs w:val="23"/>
        </w:rPr>
      </w:pPr>
      <w:r w:rsidRPr="00FC0979">
        <w:rPr>
          <w:rFonts w:eastAsia="Arial Unicode MS"/>
          <w:sz w:val="23"/>
          <w:szCs w:val="23"/>
        </w:rPr>
        <w:t>b)</w:t>
      </w:r>
      <w:r w:rsidRPr="00FC0979">
        <w:rPr>
          <w:rFonts w:eastAsia="Arial Unicode MS"/>
          <w:sz w:val="23"/>
          <w:szCs w:val="23"/>
        </w:rPr>
        <w:tab/>
        <w:t>Após o recolhimento pela adjudicatária de quaisquer multas que lhe tenham sido impostas em decorrência de inadimplemento contratual.</w:t>
      </w:r>
    </w:p>
    <w:p w14:paraId="31F0E12E" w14:textId="77777777" w:rsidR="00300060" w:rsidRPr="00FC0979" w:rsidRDefault="00300060" w:rsidP="00300060">
      <w:pPr>
        <w:spacing w:before="120" w:line="360" w:lineRule="auto"/>
        <w:rPr>
          <w:rFonts w:eastAsia="Arial Unicode MS" w:cs="Arial"/>
          <w:iCs/>
          <w:sz w:val="23"/>
          <w:szCs w:val="23"/>
        </w:rPr>
      </w:pPr>
      <w:r w:rsidRPr="00FC0979">
        <w:rPr>
          <w:rFonts w:eastAsia="Arial Unicode MS" w:cs="Arial"/>
          <w:bCs/>
          <w:iCs/>
          <w:sz w:val="23"/>
          <w:szCs w:val="23"/>
        </w:rPr>
        <w:t>9.1.4 Deverão ser anexadas n</w:t>
      </w:r>
      <w:r w:rsidRPr="00FC0979">
        <w:rPr>
          <w:rFonts w:eastAsia="Arial Unicode MS" w:cs="Arial"/>
          <w:iCs/>
          <w:sz w:val="23"/>
          <w:szCs w:val="23"/>
        </w:rPr>
        <w:t xml:space="preserve">a </w:t>
      </w:r>
      <w:r w:rsidRPr="00FC0979">
        <w:rPr>
          <w:rFonts w:eastAsia="Arial Unicode MS" w:cs="Arial"/>
          <w:sz w:val="23"/>
          <w:szCs w:val="23"/>
        </w:rPr>
        <w:t>Nota Fiscal / Fatura</w:t>
      </w:r>
      <w:r w:rsidRPr="00FC0979">
        <w:rPr>
          <w:rFonts w:eastAsia="Arial Unicode MS" w:cs="Arial"/>
          <w:iCs/>
          <w:sz w:val="23"/>
          <w:szCs w:val="23"/>
        </w:rPr>
        <w:t xml:space="preserve"> as certidões atualizadas de regularidade junto ao INSS, ao FGTS e a Justiça do Trabalho;</w:t>
      </w:r>
    </w:p>
    <w:p w14:paraId="00FB71AA" w14:textId="77777777" w:rsidR="00300060" w:rsidRPr="00FC0979" w:rsidRDefault="00300060" w:rsidP="00300060">
      <w:pPr>
        <w:tabs>
          <w:tab w:val="left" w:pos="567"/>
        </w:tabs>
        <w:spacing w:before="120" w:line="360" w:lineRule="auto"/>
        <w:rPr>
          <w:rFonts w:eastAsia="Arial Unicode MS" w:cs="Arial"/>
          <w:iCs/>
          <w:sz w:val="23"/>
          <w:szCs w:val="23"/>
        </w:rPr>
      </w:pPr>
      <w:r w:rsidRPr="00FC0979">
        <w:rPr>
          <w:rFonts w:eastAsia="Arial Unicode MS" w:cs="Arial"/>
          <w:iCs/>
          <w:sz w:val="23"/>
          <w:szCs w:val="23"/>
        </w:rPr>
        <w:t>9.1.5 Os pagamentos a serem efetuados em favor da CONTRATADA, quando couber, estarão sujeitos à retenção, na fonte, dos tributos que incidirem sobre o objeto deste Contrato.</w:t>
      </w:r>
    </w:p>
    <w:p w14:paraId="494432F7" w14:textId="77777777" w:rsidR="00300060" w:rsidRPr="00FC0979" w:rsidRDefault="00300060" w:rsidP="00300060">
      <w:pPr>
        <w:tabs>
          <w:tab w:val="left" w:pos="567"/>
        </w:tabs>
        <w:spacing w:before="120" w:line="360" w:lineRule="auto"/>
        <w:rPr>
          <w:rFonts w:eastAsia="Arial Unicode MS" w:cs="Arial"/>
          <w:iCs/>
          <w:sz w:val="23"/>
          <w:szCs w:val="23"/>
        </w:rPr>
      </w:pPr>
      <w:r w:rsidRPr="00FC0979">
        <w:rPr>
          <w:rFonts w:eastAsia="Arial Unicode MS" w:cs="Arial"/>
          <w:iCs/>
          <w:sz w:val="23"/>
          <w:szCs w:val="23"/>
        </w:rPr>
        <w:t xml:space="preserve">9.1.6 Na hipótese de ocorrer atraso no pagamento da </w:t>
      </w:r>
      <w:r w:rsidRPr="00FC0979">
        <w:rPr>
          <w:rFonts w:eastAsia="Arial Unicode MS" w:cs="Arial"/>
          <w:sz w:val="23"/>
          <w:szCs w:val="23"/>
        </w:rPr>
        <w:t>Nota Fiscal / Fatura</w:t>
      </w:r>
      <w:r w:rsidRPr="00FC0979">
        <w:rPr>
          <w:rFonts w:eastAsia="Arial Unicode MS" w:cs="Arial"/>
          <w:iCs/>
          <w:sz w:val="23"/>
          <w:szCs w:val="23"/>
        </w:rPr>
        <w:t xml:space="preserve"> por responsabilidade da CESAMA, esta se compromete a aplicar, conforme legislação em vigor, juros de mora sobre o valor devido </w:t>
      </w:r>
      <w:r w:rsidRPr="00FC0979">
        <w:rPr>
          <w:rFonts w:eastAsia="Arial Unicode MS" w:cs="Arial"/>
          <w:i/>
          <w:iCs/>
          <w:sz w:val="23"/>
          <w:szCs w:val="23"/>
        </w:rPr>
        <w:t>“pro rata”</w:t>
      </w:r>
      <w:r w:rsidRPr="00FC0979">
        <w:rPr>
          <w:rFonts w:eastAsia="Arial Unicode MS" w:cs="Arial"/>
          <w:iCs/>
          <w:sz w:val="23"/>
          <w:szCs w:val="23"/>
        </w:rPr>
        <w:t xml:space="preserve"> entre a data do vencimento e o efetivo pagamento.</w:t>
      </w:r>
    </w:p>
    <w:p w14:paraId="58640E03" w14:textId="77777777" w:rsidR="00300060" w:rsidRPr="00FC0979" w:rsidRDefault="00300060" w:rsidP="00300060">
      <w:pPr>
        <w:tabs>
          <w:tab w:val="left" w:pos="567"/>
        </w:tabs>
        <w:spacing w:before="120" w:line="360" w:lineRule="auto"/>
        <w:rPr>
          <w:rFonts w:eastAsia="Arial Unicode MS" w:cs="Arial"/>
          <w:iCs/>
          <w:sz w:val="23"/>
          <w:szCs w:val="23"/>
        </w:rPr>
      </w:pPr>
      <w:r w:rsidRPr="00FC0979">
        <w:rPr>
          <w:rFonts w:eastAsia="Arial Unicode MS" w:cs="Arial"/>
          <w:iCs/>
          <w:sz w:val="23"/>
          <w:szCs w:val="23"/>
        </w:rPr>
        <w:lastRenderedPageBreak/>
        <w:t xml:space="preserve">9.1.7 A antecipação de pagamento só poderá ocorrer caso o serviço tenha sido executado. </w:t>
      </w:r>
    </w:p>
    <w:p w14:paraId="117A7E0E" w14:textId="77777777" w:rsidR="00300060" w:rsidRPr="00FC0979" w:rsidRDefault="00300060" w:rsidP="00300060">
      <w:pPr>
        <w:tabs>
          <w:tab w:val="left" w:pos="567"/>
        </w:tabs>
        <w:spacing w:before="120" w:line="360" w:lineRule="auto"/>
        <w:rPr>
          <w:rFonts w:eastAsia="Arial Unicode MS" w:cs="Arial"/>
          <w:iCs/>
          <w:sz w:val="23"/>
          <w:szCs w:val="23"/>
        </w:rPr>
      </w:pPr>
      <w:r w:rsidRPr="00FC0979">
        <w:rPr>
          <w:rFonts w:eastAsia="Arial Unicode MS" w:cs="Arial"/>
          <w:iCs/>
          <w:sz w:val="23"/>
          <w:szCs w:val="23"/>
        </w:rPr>
        <w:t>9.1.7.1 A Cesama poderá realizar o pagamento antes do prazo definido no item 9.1.1,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FC0979">
        <w:rPr>
          <w:rFonts w:eastAsia="Arial Unicode MS" w:cs="Arial"/>
          <w:i/>
          <w:iCs/>
          <w:sz w:val="23"/>
          <w:szCs w:val="23"/>
        </w:rPr>
        <w:t>pro rata</w:t>
      </w:r>
      <w:r w:rsidRPr="00FC0979">
        <w:rPr>
          <w:rFonts w:eastAsia="Arial Unicode MS" w:cs="Arial"/>
          <w:iCs/>
          <w:sz w:val="23"/>
          <w:szCs w:val="23"/>
        </w:rPr>
        <w:t xml:space="preserve">”.  </w:t>
      </w:r>
    </w:p>
    <w:p w14:paraId="2342A752" w14:textId="77777777" w:rsidR="00300060" w:rsidRPr="00FC0979" w:rsidRDefault="00300060" w:rsidP="00300060">
      <w:pPr>
        <w:pStyle w:val="Ttulo2"/>
        <w:numPr>
          <w:ilvl w:val="1"/>
          <w:numId w:val="1"/>
        </w:numPr>
        <w:spacing w:before="480" w:line="360" w:lineRule="auto"/>
        <w:jc w:val="both"/>
        <w:rPr>
          <w:rFonts w:ascii="Arial" w:eastAsia="Arial Unicode MS" w:hAnsi="Arial" w:cs="Arial"/>
          <w:sz w:val="23"/>
          <w:szCs w:val="23"/>
        </w:rPr>
      </w:pPr>
      <w:r w:rsidRPr="00FC0979">
        <w:rPr>
          <w:rFonts w:ascii="Arial" w:eastAsia="Arial Unicode MS" w:hAnsi="Arial" w:cs="Arial"/>
          <w:sz w:val="23"/>
          <w:szCs w:val="23"/>
        </w:rPr>
        <w:t xml:space="preserve">CLÁUSULA DÉCIMA: REVISÃO / REAJUSTE </w:t>
      </w:r>
    </w:p>
    <w:p w14:paraId="4F19AC29" w14:textId="77777777" w:rsidR="00300060" w:rsidRPr="00FC0979" w:rsidRDefault="00300060" w:rsidP="00300060">
      <w:pPr>
        <w:tabs>
          <w:tab w:val="left" w:pos="567"/>
        </w:tabs>
        <w:spacing w:before="120" w:line="360" w:lineRule="auto"/>
        <w:rPr>
          <w:rFonts w:eastAsia="Arial Unicode MS" w:cs="Arial"/>
          <w:b/>
          <w:sz w:val="23"/>
          <w:szCs w:val="23"/>
        </w:rPr>
      </w:pPr>
      <w:r w:rsidRPr="00FC0979">
        <w:rPr>
          <w:rFonts w:eastAsia="Arial Unicode MS" w:cs="Arial"/>
          <w:b/>
          <w:sz w:val="23"/>
          <w:szCs w:val="23"/>
        </w:rPr>
        <w:t>10.1. Revisão</w:t>
      </w:r>
    </w:p>
    <w:p w14:paraId="26EE83A7" w14:textId="77777777" w:rsidR="00300060" w:rsidRPr="00FC0979" w:rsidRDefault="00300060" w:rsidP="00300060">
      <w:pPr>
        <w:tabs>
          <w:tab w:val="left" w:pos="567"/>
        </w:tabs>
        <w:spacing w:before="120" w:line="360" w:lineRule="auto"/>
        <w:rPr>
          <w:rFonts w:eastAsia="Arial Unicode MS" w:cs="Arial"/>
          <w:sz w:val="23"/>
          <w:szCs w:val="23"/>
        </w:rPr>
      </w:pPr>
      <w:r w:rsidRPr="00FC0979">
        <w:rPr>
          <w:rFonts w:eastAsia="Arial Unicode MS" w:cs="Arial"/>
          <w:sz w:val="23"/>
          <w:szCs w:val="23"/>
        </w:rPr>
        <w:t>10.1.1. A revisão contratual (reequilíbrio econômico-financeiro) tem lugar quando a interferência causadora do desequilíbrio econômico-financeiro, consistir em um fato imprevisível ou previsível de consequências incalculáveis, anormal e extraordinário.</w:t>
      </w:r>
    </w:p>
    <w:p w14:paraId="273D6095" w14:textId="77777777" w:rsidR="00300060" w:rsidRPr="00FC0979" w:rsidRDefault="00300060" w:rsidP="00300060">
      <w:pPr>
        <w:tabs>
          <w:tab w:val="left" w:pos="567"/>
        </w:tabs>
        <w:spacing w:before="120" w:line="360" w:lineRule="auto"/>
        <w:rPr>
          <w:rFonts w:eastAsia="Arial Unicode MS" w:cs="Arial"/>
          <w:sz w:val="23"/>
          <w:szCs w:val="23"/>
        </w:rPr>
      </w:pPr>
      <w:r w:rsidRPr="00FC0979">
        <w:rPr>
          <w:rFonts w:eastAsia="Arial Unicode MS" w:cs="Arial"/>
          <w:sz w:val="23"/>
          <w:szCs w:val="23"/>
        </w:rPr>
        <w:t>10.1.2. O reequilíbrio econômico-financeiro pode ser concedido a qualquer tempo, independentemente de previsão contratual, desde que verificados os seguintes requisitos:</w:t>
      </w:r>
    </w:p>
    <w:p w14:paraId="78AEEF78" w14:textId="77777777" w:rsidR="00300060" w:rsidRPr="00FC0979" w:rsidRDefault="00300060" w:rsidP="00300060">
      <w:pPr>
        <w:numPr>
          <w:ilvl w:val="0"/>
          <w:numId w:val="22"/>
        </w:numPr>
        <w:spacing w:before="120" w:line="360" w:lineRule="auto"/>
        <w:ind w:left="851" w:hanging="284"/>
        <w:rPr>
          <w:rFonts w:eastAsia="Arial Unicode MS" w:cs="Arial"/>
          <w:sz w:val="23"/>
          <w:szCs w:val="23"/>
        </w:rPr>
      </w:pPr>
      <w:r w:rsidRPr="00FC0979">
        <w:rPr>
          <w:rFonts w:eastAsia="Arial Unicode MS" w:cs="Arial"/>
          <w:sz w:val="23"/>
          <w:szCs w:val="23"/>
        </w:rPr>
        <w:t>o evento seja futuro e incerto;</w:t>
      </w:r>
    </w:p>
    <w:p w14:paraId="6A25C966" w14:textId="77777777" w:rsidR="00300060" w:rsidRPr="00FC0979" w:rsidRDefault="00300060" w:rsidP="00300060">
      <w:pPr>
        <w:numPr>
          <w:ilvl w:val="0"/>
          <w:numId w:val="22"/>
        </w:numPr>
        <w:spacing w:before="120" w:line="360" w:lineRule="auto"/>
        <w:ind w:left="851" w:hanging="284"/>
        <w:rPr>
          <w:rFonts w:eastAsia="Arial Unicode MS" w:cs="Arial"/>
          <w:sz w:val="23"/>
          <w:szCs w:val="23"/>
        </w:rPr>
      </w:pPr>
      <w:r w:rsidRPr="00FC0979">
        <w:rPr>
          <w:rFonts w:eastAsia="Arial Unicode MS" w:cs="Arial"/>
          <w:sz w:val="23"/>
          <w:szCs w:val="23"/>
        </w:rPr>
        <w:t>o evento ocorra após a apresentação da proposta;</w:t>
      </w:r>
    </w:p>
    <w:p w14:paraId="46AC432B" w14:textId="77777777" w:rsidR="00300060" w:rsidRPr="00FC0979" w:rsidRDefault="00300060" w:rsidP="00300060">
      <w:pPr>
        <w:numPr>
          <w:ilvl w:val="0"/>
          <w:numId w:val="22"/>
        </w:numPr>
        <w:spacing w:before="120" w:line="360" w:lineRule="auto"/>
        <w:ind w:left="851" w:hanging="284"/>
        <w:rPr>
          <w:rFonts w:eastAsia="Arial Unicode MS" w:cs="Arial"/>
          <w:sz w:val="23"/>
          <w:szCs w:val="23"/>
        </w:rPr>
      </w:pPr>
      <w:r w:rsidRPr="00FC0979">
        <w:rPr>
          <w:rFonts w:eastAsia="Arial Unicode MS" w:cs="Arial"/>
          <w:sz w:val="23"/>
          <w:szCs w:val="23"/>
        </w:rPr>
        <w:t>o evento não ocorra por culpa da CONTRATADA;</w:t>
      </w:r>
    </w:p>
    <w:p w14:paraId="59999ECA" w14:textId="77777777" w:rsidR="00300060" w:rsidRPr="00FC0979" w:rsidRDefault="00300060" w:rsidP="00300060">
      <w:pPr>
        <w:numPr>
          <w:ilvl w:val="0"/>
          <w:numId w:val="22"/>
        </w:numPr>
        <w:spacing w:before="120" w:line="360" w:lineRule="auto"/>
        <w:ind w:left="851" w:hanging="284"/>
        <w:rPr>
          <w:rFonts w:eastAsia="Arial Unicode MS" w:cs="Arial"/>
          <w:sz w:val="23"/>
          <w:szCs w:val="23"/>
        </w:rPr>
      </w:pPr>
      <w:r w:rsidRPr="00FC0979">
        <w:rPr>
          <w:rFonts w:eastAsia="Arial Unicode MS" w:cs="Arial"/>
          <w:sz w:val="23"/>
          <w:szCs w:val="23"/>
        </w:rPr>
        <w:t>a possibilidade da revisão contratual seja aventada pela CONTRATADA ou pela CESAMA;</w:t>
      </w:r>
    </w:p>
    <w:p w14:paraId="756D80E0" w14:textId="77777777" w:rsidR="00300060" w:rsidRPr="00FC0979" w:rsidRDefault="00300060" w:rsidP="00300060">
      <w:pPr>
        <w:numPr>
          <w:ilvl w:val="0"/>
          <w:numId w:val="22"/>
        </w:numPr>
        <w:spacing w:before="120" w:line="360" w:lineRule="auto"/>
        <w:ind w:left="851" w:hanging="284"/>
        <w:rPr>
          <w:rFonts w:eastAsia="Arial Unicode MS" w:cs="Arial"/>
          <w:sz w:val="23"/>
          <w:szCs w:val="23"/>
        </w:rPr>
      </w:pPr>
      <w:r w:rsidRPr="00FC0979">
        <w:rPr>
          <w:rFonts w:eastAsia="Arial Unicode MS" w:cs="Arial"/>
          <w:sz w:val="23"/>
          <w:szCs w:val="23"/>
        </w:rPr>
        <w:t>a modificação seja substancial nas condições contratadas, de forma que seja caracterizada alteração desproporcional entre os encargos da CONTRATADA e a retribuição da CESAMA;</w:t>
      </w:r>
    </w:p>
    <w:p w14:paraId="04F5F4E2" w14:textId="77777777" w:rsidR="00300060" w:rsidRPr="00FC0979" w:rsidRDefault="00300060" w:rsidP="00300060">
      <w:pPr>
        <w:numPr>
          <w:ilvl w:val="0"/>
          <w:numId w:val="22"/>
        </w:numPr>
        <w:spacing w:before="120" w:line="360" w:lineRule="auto"/>
        <w:ind w:left="851" w:hanging="284"/>
        <w:rPr>
          <w:rFonts w:eastAsia="Arial Unicode MS" w:cs="Arial"/>
          <w:sz w:val="23"/>
          <w:szCs w:val="23"/>
        </w:rPr>
      </w:pPr>
      <w:r w:rsidRPr="00FC0979">
        <w:rPr>
          <w:rFonts w:eastAsia="Arial Unicode MS" w:cs="Arial"/>
          <w:sz w:val="23"/>
          <w:szCs w:val="23"/>
        </w:rPr>
        <w:t>haja nexo causal entre a alteração dos custos com o evento ocorrido e a necessidade de recomposição da remuneração correspondente em função da majoração ou minoração dos encargos da CONTRATADA;</w:t>
      </w:r>
    </w:p>
    <w:p w14:paraId="6AC03DF8" w14:textId="77777777" w:rsidR="00300060" w:rsidRPr="00FC0979" w:rsidRDefault="00300060" w:rsidP="00300060">
      <w:pPr>
        <w:numPr>
          <w:ilvl w:val="0"/>
          <w:numId w:val="22"/>
        </w:numPr>
        <w:spacing w:before="120" w:line="360" w:lineRule="auto"/>
        <w:ind w:left="851" w:hanging="284"/>
        <w:rPr>
          <w:rFonts w:eastAsia="Arial Unicode MS" w:cs="Arial"/>
          <w:sz w:val="23"/>
          <w:szCs w:val="23"/>
        </w:rPr>
      </w:pPr>
      <w:r w:rsidRPr="00FC0979">
        <w:rPr>
          <w:rFonts w:eastAsia="Arial Unicode MS" w:cs="Arial"/>
          <w:sz w:val="23"/>
          <w:szCs w:val="23"/>
        </w:rPr>
        <w:t xml:space="preserve">seja demonstrada nos autos a quebra de equilíbrio econômico-financeiro do Contrato, por meio de apresentação de planilha de custos e documentação </w:t>
      </w:r>
      <w:r w:rsidRPr="00FC0979">
        <w:rPr>
          <w:rFonts w:eastAsia="Arial Unicode MS" w:cs="Arial"/>
          <w:sz w:val="23"/>
          <w:szCs w:val="23"/>
        </w:rPr>
        <w:lastRenderedPageBreak/>
        <w:t xml:space="preserve">comprobatória correlata que demonstre que a contratação </w:t>
      </w:r>
      <w:proofErr w:type="gramStart"/>
      <w:r w:rsidRPr="00FC0979">
        <w:rPr>
          <w:rFonts w:eastAsia="Arial Unicode MS" w:cs="Arial"/>
          <w:sz w:val="23"/>
          <w:szCs w:val="23"/>
        </w:rPr>
        <w:t>tornou-se</w:t>
      </w:r>
      <w:proofErr w:type="gramEnd"/>
      <w:r w:rsidRPr="00FC0979">
        <w:rPr>
          <w:rFonts w:eastAsia="Arial Unicode MS" w:cs="Arial"/>
          <w:sz w:val="23"/>
          <w:szCs w:val="23"/>
        </w:rPr>
        <w:t xml:space="preserve"> inviável nas condições inicialmente pactuadas. </w:t>
      </w:r>
    </w:p>
    <w:p w14:paraId="6C1631F3"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2A8735D5"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10.1.4.  A extinção do contrato não configurará óbice para o reconhecimento do desequilíbrio econômico-financeiro, hipótese em que será concedida indenização por meio de termo indenizatório. </w:t>
      </w:r>
    </w:p>
    <w:p w14:paraId="2028FE47"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10.1.4.1. O pedido de restabelecimento do equilíbrio econômico-financeiro deverá ser formulado durante a vigência do contrato e antes de eventual prorrogação.</w:t>
      </w:r>
    </w:p>
    <w:p w14:paraId="5FAFB1B9"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10.1.5.  É vedada a inclusão, por ocasião da repactuação do contrato, de benefícios não previstos na proposta inicial, exceto quando se tornarem obrigatórios por força de instrumento legal. </w:t>
      </w:r>
    </w:p>
    <w:p w14:paraId="7241EE6E"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10.1.6.  Quando da solicitação da repactuação do contrato, esta somente será concedida mediante negociação entre as partes, considerando-se: </w:t>
      </w:r>
    </w:p>
    <w:p w14:paraId="6664E533" w14:textId="77777777" w:rsidR="00300060" w:rsidRPr="00FC0979" w:rsidRDefault="00300060" w:rsidP="00300060">
      <w:pPr>
        <w:spacing w:before="120" w:line="360" w:lineRule="auto"/>
        <w:ind w:left="567"/>
        <w:rPr>
          <w:rFonts w:eastAsia="Arial Unicode MS" w:cs="Arial"/>
          <w:sz w:val="23"/>
          <w:szCs w:val="23"/>
        </w:rPr>
      </w:pPr>
      <w:r w:rsidRPr="00FC0979">
        <w:rPr>
          <w:rFonts w:eastAsia="Arial Unicode MS" w:cs="Arial"/>
          <w:sz w:val="23"/>
          <w:szCs w:val="23"/>
        </w:rPr>
        <w:t xml:space="preserve">a. os preços praticados no mercado e ou em outros contratos da Administração; </w:t>
      </w:r>
    </w:p>
    <w:p w14:paraId="47B9BD74" w14:textId="77777777" w:rsidR="00300060" w:rsidRPr="00FC0979" w:rsidRDefault="00300060" w:rsidP="00300060">
      <w:pPr>
        <w:spacing w:before="120" w:line="360" w:lineRule="auto"/>
        <w:ind w:left="567"/>
        <w:rPr>
          <w:rFonts w:eastAsia="Arial Unicode MS" w:cs="Arial"/>
          <w:sz w:val="23"/>
          <w:szCs w:val="23"/>
        </w:rPr>
      </w:pPr>
      <w:r w:rsidRPr="00FC0979">
        <w:rPr>
          <w:rFonts w:eastAsia="Arial Unicode MS" w:cs="Arial"/>
          <w:sz w:val="23"/>
          <w:szCs w:val="23"/>
        </w:rPr>
        <w:t xml:space="preserve">b. as particularidades do contrato em vigência; </w:t>
      </w:r>
    </w:p>
    <w:p w14:paraId="3BA5E282" w14:textId="77777777" w:rsidR="00300060" w:rsidRPr="00FC0979" w:rsidRDefault="00300060" w:rsidP="00300060">
      <w:pPr>
        <w:spacing w:before="120" w:line="360" w:lineRule="auto"/>
        <w:ind w:left="567"/>
        <w:rPr>
          <w:rFonts w:eastAsia="Arial Unicode MS" w:cs="Arial"/>
          <w:sz w:val="23"/>
          <w:szCs w:val="23"/>
        </w:rPr>
      </w:pPr>
      <w:r w:rsidRPr="00FC0979">
        <w:rPr>
          <w:rFonts w:eastAsia="Arial Unicode MS" w:cs="Arial"/>
          <w:sz w:val="23"/>
          <w:szCs w:val="23"/>
        </w:rPr>
        <w:t xml:space="preserve">c. o novo acordo ou convenção coletiva das categorias profissionais; </w:t>
      </w:r>
    </w:p>
    <w:p w14:paraId="65EF671F" w14:textId="77777777" w:rsidR="00300060" w:rsidRPr="00FC0979" w:rsidRDefault="00300060" w:rsidP="00300060">
      <w:pPr>
        <w:spacing w:before="120" w:line="360" w:lineRule="auto"/>
        <w:ind w:left="567"/>
        <w:rPr>
          <w:rFonts w:eastAsia="Arial Unicode MS" w:cs="Arial"/>
          <w:sz w:val="23"/>
          <w:szCs w:val="23"/>
        </w:rPr>
      </w:pPr>
      <w:r w:rsidRPr="00FC0979">
        <w:rPr>
          <w:rFonts w:eastAsia="Arial Unicode MS" w:cs="Arial"/>
          <w:sz w:val="23"/>
          <w:szCs w:val="23"/>
        </w:rPr>
        <w:t xml:space="preserve">d. a nova planilha com a variação dos custos apresentada; </w:t>
      </w:r>
    </w:p>
    <w:p w14:paraId="2C53FE8F" w14:textId="77777777" w:rsidR="00300060" w:rsidRPr="00FC0979" w:rsidRDefault="00300060" w:rsidP="00300060">
      <w:pPr>
        <w:spacing w:before="120" w:line="360" w:lineRule="auto"/>
        <w:ind w:left="567"/>
        <w:rPr>
          <w:rFonts w:eastAsia="Arial Unicode MS" w:cs="Arial"/>
          <w:sz w:val="23"/>
          <w:szCs w:val="23"/>
        </w:rPr>
      </w:pPr>
      <w:r w:rsidRPr="00FC0979">
        <w:rPr>
          <w:rFonts w:eastAsia="Arial Unicode MS" w:cs="Arial"/>
          <w:sz w:val="23"/>
          <w:szCs w:val="23"/>
        </w:rPr>
        <w:t xml:space="preserve">e. indicadores setoriais, tabelas de fabricantes, valores oficiais de referência, tarifas públicas ou outros equivalentes; e </w:t>
      </w:r>
    </w:p>
    <w:p w14:paraId="2D5975D0" w14:textId="77777777" w:rsidR="00300060" w:rsidRPr="00FC0979" w:rsidRDefault="00300060" w:rsidP="00300060">
      <w:pPr>
        <w:spacing w:before="120" w:line="360" w:lineRule="auto"/>
        <w:ind w:left="567"/>
        <w:rPr>
          <w:rFonts w:eastAsia="Arial Unicode MS" w:cs="Arial"/>
          <w:sz w:val="23"/>
          <w:szCs w:val="23"/>
        </w:rPr>
      </w:pPr>
      <w:r w:rsidRPr="00FC0979">
        <w:rPr>
          <w:rFonts w:eastAsia="Arial Unicode MS" w:cs="Arial"/>
          <w:sz w:val="23"/>
          <w:szCs w:val="23"/>
        </w:rPr>
        <w:t xml:space="preserve">f. a disponibilidade orçamentária da Cesama. </w:t>
      </w:r>
    </w:p>
    <w:p w14:paraId="5C097970"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10.1.7.  A decisão sobre o pedido de repactuação do contrato deve ser feita no prazo máximo de 30 (trinta) dias, contados a partir da solicitação e da entrega dos comprovantes de variação dos custos, e encaminhada para decisão do diretor setorial. </w:t>
      </w:r>
    </w:p>
    <w:p w14:paraId="7284A576"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10.1.8.  O prazo referido no item anterior ficará suspenso enquanto a contratada não cumprir os atos ou apresentar a documentação solicitada pela Cesama para a comprovação da variação dos custos. </w:t>
      </w:r>
    </w:p>
    <w:p w14:paraId="65CC8FA9"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lastRenderedPageBreak/>
        <w:t xml:space="preserve">10.1.9. A Cesama poderá realizar diligências para conferir a variação de custos alegada pela contratada. </w:t>
      </w:r>
    </w:p>
    <w:p w14:paraId="73B02088"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10.1.10. Os novos valores contratuais decorrentes das repactuações terão suas vigências iniciadas observando-se o seguinte: </w:t>
      </w:r>
    </w:p>
    <w:p w14:paraId="46DCEEF4" w14:textId="77777777" w:rsidR="00300060" w:rsidRPr="00FC0979" w:rsidRDefault="00300060" w:rsidP="00300060">
      <w:pPr>
        <w:spacing w:before="120" w:line="360" w:lineRule="auto"/>
        <w:ind w:left="567"/>
        <w:rPr>
          <w:rFonts w:eastAsia="Arial Unicode MS" w:cs="Arial"/>
          <w:sz w:val="23"/>
          <w:szCs w:val="23"/>
        </w:rPr>
      </w:pPr>
      <w:r w:rsidRPr="00FC0979">
        <w:rPr>
          <w:rFonts w:eastAsia="Arial Unicode MS" w:cs="Arial"/>
          <w:sz w:val="23"/>
          <w:szCs w:val="23"/>
        </w:rPr>
        <w:t xml:space="preserve">a. a partir da assinatura da apostila ou termo aditivo; </w:t>
      </w:r>
    </w:p>
    <w:p w14:paraId="24C7CFB3" w14:textId="77777777" w:rsidR="00300060" w:rsidRPr="00FC0979" w:rsidRDefault="00300060" w:rsidP="00300060">
      <w:pPr>
        <w:spacing w:before="120" w:line="360" w:lineRule="auto"/>
        <w:ind w:left="567"/>
        <w:rPr>
          <w:rFonts w:eastAsia="Arial Unicode MS" w:cs="Arial"/>
          <w:sz w:val="23"/>
          <w:szCs w:val="23"/>
        </w:rPr>
      </w:pPr>
      <w:r w:rsidRPr="00FC0979">
        <w:rPr>
          <w:rFonts w:eastAsia="Arial Unicode MS" w:cs="Arial"/>
          <w:sz w:val="23"/>
          <w:szCs w:val="23"/>
        </w:rPr>
        <w:t xml:space="preserve">b. em data futura, desde que acordada entre as partes, sem prejuízo da contagem de periodicidade para concessão das repactuações futuras; ou </w:t>
      </w:r>
    </w:p>
    <w:p w14:paraId="2077BD54" w14:textId="77777777" w:rsidR="00300060" w:rsidRPr="00FC0979" w:rsidRDefault="00300060" w:rsidP="00300060">
      <w:pPr>
        <w:spacing w:before="120" w:line="360" w:lineRule="auto"/>
        <w:ind w:left="567"/>
        <w:rPr>
          <w:rFonts w:eastAsia="Arial Unicode MS" w:cs="Arial"/>
          <w:sz w:val="23"/>
          <w:szCs w:val="23"/>
        </w:rPr>
      </w:pPr>
      <w:r w:rsidRPr="00FC0979">
        <w:rPr>
          <w:rFonts w:eastAsia="Arial Unicode MS" w:cs="Arial"/>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2CA6F4F1"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10.1.11.  No caso previsto na alínea “c”, o pagamento retroativo deverá ser concedido exclusivamente para os itens que motivaram a retroatividade, e apenas em relação à diferença porventura existente. </w:t>
      </w:r>
    </w:p>
    <w:p w14:paraId="1C0F8896"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10.1.12.  A Cesama deverá assegurar-se de que os preços contratados são compatíveis com aqueles praticados no mercado, de forma a garantir a continuidade da contratação mais vantajosa.</w:t>
      </w:r>
    </w:p>
    <w:p w14:paraId="1AF79D77" w14:textId="77777777" w:rsidR="00300060" w:rsidRPr="00FC0979" w:rsidRDefault="00300060" w:rsidP="00300060">
      <w:pPr>
        <w:tabs>
          <w:tab w:val="left" w:pos="567"/>
        </w:tabs>
        <w:spacing w:before="120" w:line="360" w:lineRule="auto"/>
        <w:rPr>
          <w:rFonts w:eastAsia="Arial Unicode MS" w:cs="Arial"/>
          <w:b/>
          <w:sz w:val="23"/>
          <w:szCs w:val="23"/>
        </w:rPr>
      </w:pPr>
      <w:r w:rsidRPr="00FC0979">
        <w:rPr>
          <w:rFonts w:eastAsia="Arial Unicode MS" w:cs="Arial"/>
          <w:b/>
          <w:sz w:val="23"/>
          <w:szCs w:val="23"/>
        </w:rPr>
        <w:t>10.2. Reajuste</w:t>
      </w:r>
    </w:p>
    <w:p w14:paraId="28608FD6"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10.2.1. Aplica-se o IPCA - Índice Nacional de Preços ao Consumidor Amplo para o reajustamento dos preços, quando couber.</w:t>
      </w:r>
    </w:p>
    <w:p w14:paraId="1B7AC1A9"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10.2.2.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4F643DB8"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10.2.3. O reajuste de preços previsto neste Contrato para fazer face à elevação dos custos da contratação, </w:t>
      </w:r>
      <w:r w:rsidRPr="00FC0979">
        <w:rPr>
          <w:rFonts w:eastAsia="Arial Unicode MS" w:cs="Arial"/>
          <w:b/>
          <w:sz w:val="23"/>
          <w:szCs w:val="23"/>
        </w:rPr>
        <w:t>respeitada a anualidade</w:t>
      </w:r>
      <w:r w:rsidRPr="00FC0979">
        <w:rPr>
          <w:rFonts w:eastAsia="Arial Unicode MS" w:cs="Arial"/>
          <w:sz w:val="23"/>
          <w:szCs w:val="23"/>
        </w:rPr>
        <w:t>, e que vier a ocorrer durante a vigência do Contrato, deverá ser solicitado pela CONTRATADA.</w:t>
      </w:r>
    </w:p>
    <w:p w14:paraId="53A0A711"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lastRenderedPageBreak/>
        <w:t>10.2.3.1. O contrato pode sofrer reajuste se entre a data de apresentação da proposta e assinatura do contrato transcorreram mais de 12 (doze) meses, devendo ser instruído com as justificativas, e ratificado pela autoridade competente.</w:t>
      </w:r>
    </w:p>
    <w:p w14:paraId="55360E3E"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 xml:space="preserve">10.2.4. Para o primeiro reajuste, </w:t>
      </w:r>
      <w:r w:rsidRPr="00FC0979">
        <w:rPr>
          <w:rFonts w:eastAsia="Arial Unicode MS" w:cs="Arial"/>
          <w:b/>
          <w:sz w:val="23"/>
          <w:szCs w:val="23"/>
        </w:rPr>
        <w:t>o marco inicial para a concessão do reajustamento de preços é a data limite da apresentação da proposta</w:t>
      </w:r>
      <w:r w:rsidRPr="00FC0979">
        <w:rPr>
          <w:rFonts w:eastAsia="Arial Unicode MS" w:cs="Arial"/>
          <w:sz w:val="23"/>
          <w:szCs w:val="23"/>
        </w:rPr>
        <w:t xml:space="preserve">. </w:t>
      </w:r>
    </w:p>
    <w:p w14:paraId="15CD3CEA"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10.2.4.1.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7DA68F0E"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t>10.2.5. O reajustamento dos preços deverá seguir as regras estabelecidas no Manual de Convênios e de Gestão e Fiscalização de Contrato, parte integrante do Regulamento Interno de Licitações, Contratos e Convênios da Cesama – RILC.</w:t>
      </w:r>
    </w:p>
    <w:p w14:paraId="79CB192C" w14:textId="77777777" w:rsidR="00300060" w:rsidRPr="00FC0979" w:rsidRDefault="00300060" w:rsidP="00300060">
      <w:pPr>
        <w:pStyle w:val="Recuodecorpodetexto"/>
        <w:spacing w:before="480" w:line="360" w:lineRule="auto"/>
        <w:ind w:firstLine="0"/>
        <w:rPr>
          <w:rFonts w:ascii="Arial" w:eastAsia="Arial Unicode MS" w:hAnsi="Arial" w:cs="Arial"/>
          <w:b/>
          <w:bCs/>
          <w:sz w:val="23"/>
          <w:szCs w:val="23"/>
        </w:rPr>
      </w:pPr>
      <w:r w:rsidRPr="00FC0979">
        <w:rPr>
          <w:rFonts w:ascii="Arial" w:eastAsia="Arial Unicode MS" w:hAnsi="Arial" w:cs="Arial"/>
          <w:b/>
          <w:bCs/>
          <w:sz w:val="23"/>
          <w:szCs w:val="23"/>
        </w:rPr>
        <w:t>CLÁUSULA DÉCIMA PRIMEIRA:  PENALIDADES</w:t>
      </w:r>
    </w:p>
    <w:p w14:paraId="7F91AE62" w14:textId="77777777" w:rsidR="00300060" w:rsidRPr="00FC0979" w:rsidRDefault="00300060" w:rsidP="00300060">
      <w:pPr>
        <w:pStyle w:val="Corpodetexto2"/>
        <w:widowControl w:val="0"/>
        <w:spacing w:before="120" w:line="360" w:lineRule="auto"/>
        <w:rPr>
          <w:color w:val="auto"/>
          <w:sz w:val="23"/>
          <w:szCs w:val="23"/>
        </w:rPr>
      </w:pPr>
      <w:r w:rsidRPr="00FC0979">
        <w:rPr>
          <w:color w:val="auto"/>
          <w:sz w:val="23"/>
          <w:szCs w:val="23"/>
        </w:rPr>
        <w:t xml:space="preserve">11.1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w:t>
      </w:r>
      <w:proofErr w:type="spellStart"/>
      <w:r w:rsidRPr="00FC0979">
        <w:rPr>
          <w:color w:val="auto"/>
          <w:sz w:val="23"/>
          <w:szCs w:val="23"/>
        </w:rPr>
        <w:t>arts</w:t>
      </w:r>
      <w:proofErr w:type="spellEnd"/>
      <w:r w:rsidRPr="00FC0979">
        <w:rPr>
          <w:color w:val="auto"/>
          <w:sz w:val="23"/>
          <w:szCs w:val="23"/>
        </w:rPr>
        <w:t>. 82 a 84 da Lei nº 13.303/2016.</w:t>
      </w:r>
    </w:p>
    <w:p w14:paraId="12DBDA1E"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bCs/>
          <w:sz w:val="23"/>
          <w:szCs w:val="23"/>
          <w:lang w:val="de-DE"/>
        </w:rPr>
        <w:t>11</w:t>
      </w:r>
      <w:r w:rsidRPr="00FC0979">
        <w:rPr>
          <w:rFonts w:eastAsia="Arial Unicode MS" w:cs="Arial"/>
          <w:bCs/>
          <w:sz w:val="23"/>
          <w:szCs w:val="23"/>
        </w:rPr>
        <w:t xml:space="preserve">.2. </w:t>
      </w:r>
      <w:r w:rsidRPr="00FC0979">
        <w:rPr>
          <w:rFonts w:eastAsia="Arial Unicode MS" w:cs="Arial"/>
          <w:sz w:val="23"/>
          <w:szCs w:val="23"/>
        </w:rPr>
        <w:t>O atraso injustificado na execução do objeto sujeita a CONTRATADA ao pagamento de multa de mora de até 0,05% (zero vírgula zero cinco por cento) para cada dia de atraso sobre o valor global do instrumento contratual,</w:t>
      </w:r>
      <w:r w:rsidRPr="00FC0979">
        <w:rPr>
          <w:rFonts w:cs="Arial"/>
          <w:sz w:val="23"/>
          <w:szCs w:val="23"/>
        </w:rPr>
        <w:t xml:space="preserve"> a contar da intimação da decisão administrativa que a tenha aplicado.</w:t>
      </w:r>
    </w:p>
    <w:p w14:paraId="174B75C3"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bCs/>
          <w:sz w:val="23"/>
          <w:szCs w:val="23"/>
        </w:rPr>
        <w:t xml:space="preserve">11.2.1. </w:t>
      </w:r>
      <w:r w:rsidRPr="00FC0979">
        <w:rPr>
          <w:rFonts w:eastAsia="Arial Unicode MS" w:cs="Arial"/>
          <w:sz w:val="23"/>
          <w:szCs w:val="23"/>
        </w:rPr>
        <w:t>A multa a que alude o item 11.2 não impede que a CESAMA rescinda o contrato e aplique as outras sanções previstas neste instrumento e em Lei.</w:t>
      </w:r>
    </w:p>
    <w:p w14:paraId="44F16A8B" w14:textId="77777777" w:rsidR="00300060" w:rsidRPr="00FC0979" w:rsidRDefault="00300060" w:rsidP="00300060">
      <w:pPr>
        <w:widowControl w:val="0"/>
        <w:spacing w:before="120" w:line="360" w:lineRule="auto"/>
        <w:rPr>
          <w:rFonts w:cs="Arial"/>
          <w:sz w:val="23"/>
          <w:szCs w:val="23"/>
        </w:rPr>
      </w:pPr>
      <w:r w:rsidRPr="00FC0979">
        <w:rPr>
          <w:rFonts w:eastAsia="Arial Unicode MS" w:cs="Arial"/>
          <w:bCs/>
          <w:sz w:val="23"/>
          <w:szCs w:val="23"/>
        </w:rPr>
        <w:t xml:space="preserve">11.3. </w:t>
      </w:r>
      <w:r w:rsidRPr="00FC0979">
        <w:rPr>
          <w:rFonts w:cs="Arial"/>
          <w:sz w:val="23"/>
          <w:szCs w:val="23"/>
        </w:rPr>
        <w:t>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p>
    <w:p w14:paraId="7C9132E1" w14:textId="77777777" w:rsidR="00300060" w:rsidRPr="00FC0979" w:rsidRDefault="00300060" w:rsidP="00300060">
      <w:pPr>
        <w:pStyle w:val="Corpodetexto2"/>
        <w:widowControl w:val="0"/>
        <w:spacing w:before="120" w:line="360" w:lineRule="auto"/>
        <w:rPr>
          <w:color w:val="auto"/>
          <w:sz w:val="23"/>
          <w:szCs w:val="23"/>
        </w:rPr>
      </w:pPr>
      <w:r w:rsidRPr="00FC0979">
        <w:rPr>
          <w:rFonts w:eastAsia="Arial Unicode MS"/>
          <w:bCs/>
          <w:color w:val="auto"/>
          <w:sz w:val="23"/>
          <w:szCs w:val="23"/>
        </w:rPr>
        <w:lastRenderedPageBreak/>
        <w:t xml:space="preserve">11.3.1 </w:t>
      </w:r>
      <w:r w:rsidRPr="00FC0979">
        <w:rPr>
          <w:color w:val="auto"/>
          <w:sz w:val="23"/>
          <w:szCs w:val="23"/>
        </w:rPr>
        <w:t>A multa deverá ser recolhida no prazo de 05 (cinco) dias úteis, a contar da intimação da decisão administrativa que a tenha aplicado.</w:t>
      </w:r>
    </w:p>
    <w:p w14:paraId="6959E084"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t>11.4. Pelo cometimento de quaisquer infrações prevista neste Contrato e no RILC, garantida a prévia defesa, a CESAMA poderá aplicar as seguintes sanções:</w:t>
      </w:r>
    </w:p>
    <w:p w14:paraId="38070EAE" w14:textId="77777777" w:rsidR="00300060" w:rsidRPr="00FC0979" w:rsidRDefault="00300060" w:rsidP="00300060">
      <w:pPr>
        <w:numPr>
          <w:ilvl w:val="0"/>
          <w:numId w:val="23"/>
        </w:numPr>
        <w:spacing w:before="120" w:line="360" w:lineRule="auto"/>
        <w:ind w:left="567" w:firstLine="0"/>
        <w:rPr>
          <w:rFonts w:eastAsia="Arial Unicode MS" w:cs="Arial"/>
          <w:bCs/>
          <w:sz w:val="23"/>
          <w:szCs w:val="23"/>
        </w:rPr>
      </w:pPr>
      <w:r w:rsidRPr="00FC0979">
        <w:rPr>
          <w:rFonts w:eastAsia="Arial Unicode MS" w:cs="Arial"/>
          <w:bCs/>
          <w:sz w:val="23"/>
          <w:szCs w:val="23"/>
        </w:rPr>
        <w:t>advertência;</w:t>
      </w:r>
    </w:p>
    <w:p w14:paraId="01CB042E" w14:textId="77777777" w:rsidR="00300060" w:rsidRPr="00FC0979" w:rsidRDefault="00300060" w:rsidP="00300060">
      <w:pPr>
        <w:numPr>
          <w:ilvl w:val="0"/>
          <w:numId w:val="23"/>
        </w:numPr>
        <w:spacing w:before="120" w:line="360" w:lineRule="auto"/>
        <w:ind w:left="567" w:firstLine="0"/>
        <w:rPr>
          <w:rFonts w:eastAsia="Arial Unicode MS" w:cs="Arial"/>
          <w:bCs/>
          <w:sz w:val="23"/>
          <w:szCs w:val="23"/>
        </w:rPr>
      </w:pPr>
      <w:r w:rsidRPr="00FC0979">
        <w:rPr>
          <w:rFonts w:eastAsia="Arial Unicode MS" w:cs="Arial"/>
          <w:bCs/>
          <w:sz w:val="23"/>
          <w:szCs w:val="23"/>
        </w:rPr>
        <w:t xml:space="preserve">multa moratória, na forma prevista no item </w:t>
      </w:r>
      <w:proofErr w:type="gramStart"/>
      <w:r w:rsidRPr="00FC0979">
        <w:rPr>
          <w:rFonts w:eastAsia="Arial Unicode MS" w:cs="Arial"/>
          <w:bCs/>
          <w:sz w:val="23"/>
          <w:szCs w:val="23"/>
        </w:rPr>
        <w:t>11.2 ;</w:t>
      </w:r>
      <w:proofErr w:type="gramEnd"/>
    </w:p>
    <w:p w14:paraId="646BF974" w14:textId="77777777" w:rsidR="00300060" w:rsidRPr="00FC0979" w:rsidRDefault="00300060" w:rsidP="00300060">
      <w:pPr>
        <w:numPr>
          <w:ilvl w:val="0"/>
          <w:numId w:val="23"/>
        </w:numPr>
        <w:spacing w:before="120" w:line="360" w:lineRule="auto"/>
        <w:ind w:left="567" w:firstLine="0"/>
        <w:rPr>
          <w:rFonts w:eastAsia="Arial Unicode MS" w:cs="Arial"/>
          <w:bCs/>
          <w:sz w:val="23"/>
          <w:szCs w:val="23"/>
        </w:rPr>
      </w:pPr>
      <w:r w:rsidRPr="00FC0979">
        <w:rPr>
          <w:rFonts w:eastAsia="Arial Unicode MS" w:cs="Arial"/>
          <w:bCs/>
          <w:sz w:val="23"/>
          <w:szCs w:val="23"/>
        </w:rPr>
        <w:t>multa compensatória de até 3% (três por cento) do valor do Contrato;</w:t>
      </w:r>
    </w:p>
    <w:p w14:paraId="1D4DBF72" w14:textId="77777777" w:rsidR="00300060" w:rsidRPr="00FC0979" w:rsidRDefault="00300060" w:rsidP="00300060">
      <w:pPr>
        <w:numPr>
          <w:ilvl w:val="0"/>
          <w:numId w:val="23"/>
        </w:numPr>
        <w:spacing w:before="120" w:line="360" w:lineRule="auto"/>
        <w:ind w:left="567" w:firstLine="0"/>
        <w:rPr>
          <w:rFonts w:eastAsia="Arial Unicode MS" w:cs="Arial"/>
          <w:bCs/>
          <w:sz w:val="23"/>
          <w:szCs w:val="23"/>
        </w:rPr>
      </w:pPr>
      <w:r w:rsidRPr="00FC0979">
        <w:rPr>
          <w:rFonts w:eastAsia="Arial Unicode MS" w:cs="Arial"/>
          <w:bCs/>
          <w:sz w:val="23"/>
          <w:szCs w:val="23"/>
        </w:rPr>
        <w:t>suspensão do direito de participar de licitação e impedimento de contratar com a CESAMA, por até 02 (dois) anos.</w:t>
      </w:r>
    </w:p>
    <w:p w14:paraId="4AB63CE6"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t>11.4.1. A sanção de advertência é cabível sempre que o ato praticado, ainda que ilícito, não seja suficiente para acarretar danos à CESAMA, suas instalações, pessoas, imagem, meio ambiente, ou a terceiros.</w:t>
      </w:r>
    </w:p>
    <w:p w14:paraId="4C4B1E24" w14:textId="77777777" w:rsidR="00300060" w:rsidRPr="00FC0979" w:rsidRDefault="00300060" w:rsidP="00300060">
      <w:pPr>
        <w:spacing w:before="120" w:line="360" w:lineRule="auto"/>
        <w:rPr>
          <w:rFonts w:cs="Arial"/>
          <w:sz w:val="23"/>
          <w:szCs w:val="23"/>
        </w:rPr>
      </w:pPr>
      <w:r w:rsidRPr="00FC0979">
        <w:rPr>
          <w:rFonts w:eastAsia="Arial Unicode MS" w:cs="Arial"/>
          <w:bCs/>
          <w:sz w:val="23"/>
          <w:szCs w:val="23"/>
        </w:rPr>
        <w:t xml:space="preserve">11.4.2. A </w:t>
      </w:r>
      <w:r w:rsidRPr="00FC0979">
        <w:rPr>
          <w:rFonts w:cs="Arial"/>
          <w:sz w:val="23"/>
          <w:szCs w:val="23"/>
        </w:rPr>
        <w:t>reincidência da sanção de advertência poderá ensejar a aplicação de penalidade de multa.</w:t>
      </w:r>
    </w:p>
    <w:p w14:paraId="78D03C11"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t>11.5. O não pagamento da multa aplicada importará na tomada de medidas judiciais cabíveis e na aplicação da sanção de suspensão do direito de participar de licitação e impedimento de contratar com a CESAMA, por até 02 (dois) anos.</w:t>
      </w:r>
    </w:p>
    <w:p w14:paraId="679D5514"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t>11.6. A sanção prevista no item 11.4, alínea “d” poderá também ser aplicada, nos termos do artigo 84 da Lei nº13.303/16, às empresas ou aos profissionais que:</w:t>
      </w:r>
    </w:p>
    <w:p w14:paraId="19D5D8AE" w14:textId="77777777" w:rsidR="00300060" w:rsidRPr="00FC0979" w:rsidRDefault="00300060" w:rsidP="00300060">
      <w:pPr>
        <w:numPr>
          <w:ilvl w:val="0"/>
          <w:numId w:val="24"/>
        </w:numPr>
        <w:spacing w:before="120" w:line="360" w:lineRule="auto"/>
        <w:ind w:left="567" w:firstLine="0"/>
        <w:rPr>
          <w:rFonts w:eastAsia="Arial Unicode MS" w:cs="Arial"/>
          <w:bCs/>
          <w:sz w:val="23"/>
          <w:szCs w:val="23"/>
        </w:rPr>
      </w:pPr>
      <w:r w:rsidRPr="00FC0979">
        <w:rPr>
          <w:rFonts w:eastAsia="Arial Unicode MS" w:cs="Arial"/>
          <w:bCs/>
          <w:sz w:val="23"/>
          <w:szCs w:val="23"/>
        </w:rPr>
        <w:t>tenham sofrido condenação definitiva por praticarem, por meios dolosos, fraude fiscal no recolhimento de quaisquer tributos;</w:t>
      </w:r>
    </w:p>
    <w:p w14:paraId="3BE63AB7" w14:textId="77777777" w:rsidR="00300060" w:rsidRPr="00FC0979" w:rsidRDefault="00300060" w:rsidP="00300060">
      <w:pPr>
        <w:numPr>
          <w:ilvl w:val="0"/>
          <w:numId w:val="24"/>
        </w:numPr>
        <w:spacing w:before="120" w:line="360" w:lineRule="auto"/>
        <w:ind w:left="567" w:firstLine="0"/>
        <w:rPr>
          <w:rFonts w:eastAsia="Arial Unicode MS" w:cs="Arial"/>
          <w:bCs/>
          <w:sz w:val="23"/>
          <w:szCs w:val="23"/>
        </w:rPr>
      </w:pPr>
      <w:r w:rsidRPr="00FC0979">
        <w:rPr>
          <w:rFonts w:eastAsia="Arial Unicode MS" w:cs="Arial"/>
          <w:bCs/>
          <w:sz w:val="23"/>
          <w:szCs w:val="23"/>
        </w:rPr>
        <w:t>tenham praticado atos ilícitos visando a frustrar os objetivos da licitação;</w:t>
      </w:r>
    </w:p>
    <w:p w14:paraId="0A675E78" w14:textId="77777777" w:rsidR="00300060" w:rsidRPr="00FC0979" w:rsidRDefault="00300060" w:rsidP="00300060">
      <w:pPr>
        <w:numPr>
          <w:ilvl w:val="0"/>
          <w:numId w:val="24"/>
        </w:numPr>
        <w:spacing w:before="120" w:line="360" w:lineRule="auto"/>
        <w:ind w:left="567" w:firstLine="0"/>
        <w:rPr>
          <w:rFonts w:eastAsia="Arial Unicode MS" w:cs="Arial"/>
          <w:bCs/>
          <w:sz w:val="23"/>
          <w:szCs w:val="23"/>
        </w:rPr>
      </w:pPr>
      <w:r w:rsidRPr="00FC0979">
        <w:rPr>
          <w:rFonts w:eastAsia="Arial Unicode MS" w:cs="Arial"/>
          <w:bCs/>
          <w:sz w:val="23"/>
          <w:szCs w:val="23"/>
        </w:rPr>
        <w:t>demonstrem não possuir idoneidade para contratar com a Cesama em virtude de atos ilícitos praticados.</w:t>
      </w:r>
    </w:p>
    <w:p w14:paraId="3A9FC8DB"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t>11.7. São consideradas condutas reprováveis e passíveis de sanções, dentre outras:</w:t>
      </w:r>
    </w:p>
    <w:p w14:paraId="1EE95A4B"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não atender, sem justificativa, à convocação para assinatura do Contrato ou retirada do instrumento equivalente;</w:t>
      </w:r>
    </w:p>
    <w:p w14:paraId="7939B5D3"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apresentar documento falso em qualquer processo administrativo instaurado pela CESAMA;</w:t>
      </w:r>
    </w:p>
    <w:p w14:paraId="360163E7"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lastRenderedPageBreak/>
        <w:t>frustrar ou fraudar, mediante ajuste, combinação ou qualquer outro expediente, o processo de contratação;</w:t>
      </w:r>
    </w:p>
    <w:p w14:paraId="6E625F52"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afastar ou procurar afastar participante, por meio de violência, grave ameaça, fraude ou oferecimento de vantagem de qualquer tipo;</w:t>
      </w:r>
    </w:p>
    <w:p w14:paraId="4EEFB4CA"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agir de má-fé na relação contratual, comprovada em processo específico;</w:t>
      </w:r>
    </w:p>
    <w:p w14:paraId="5CF787B7"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incorrer em inexecução contratual;</w:t>
      </w:r>
    </w:p>
    <w:p w14:paraId="1F1E6B9F"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ter frustrado ou fraudado, mediante ajuste, combinação ou qualquer outro expediente, o caráter competitivo de procedimento licitatório público;</w:t>
      </w:r>
    </w:p>
    <w:p w14:paraId="6D137B11"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 xml:space="preserve"> ter impedido, perturbado ou fraudado a realização de qualquer ato de procedimento licitatório público; </w:t>
      </w:r>
    </w:p>
    <w:p w14:paraId="1F651FE2"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 xml:space="preserve"> ter afastado ou procurado afastar licitante, por meio de fraude ou oferecimento de vantagem de qualquer tipo; </w:t>
      </w:r>
    </w:p>
    <w:p w14:paraId="0584D960"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 xml:space="preserve"> ter fraudado licitação pública ou contrato dela decorrente; </w:t>
      </w:r>
    </w:p>
    <w:p w14:paraId="5493FB29"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 xml:space="preserve">ter criado, de modo fraudulento ou irregular, pessoa jurídica para participar de licitação pública ou celebrar contrato administrativo; </w:t>
      </w:r>
    </w:p>
    <w:p w14:paraId="4C173214"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30E90F78"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 xml:space="preserve"> ter manipulado ou fraudado o equilíbrio econômico financeiro dos contratos celebrados com a Administração Pública; </w:t>
      </w:r>
    </w:p>
    <w:p w14:paraId="78033F23" w14:textId="77777777" w:rsidR="00300060" w:rsidRPr="00FC0979" w:rsidRDefault="00300060" w:rsidP="00300060">
      <w:pPr>
        <w:numPr>
          <w:ilvl w:val="0"/>
          <w:numId w:val="25"/>
        </w:numPr>
        <w:spacing w:before="120" w:line="360" w:lineRule="auto"/>
        <w:ind w:left="567" w:firstLine="0"/>
        <w:rPr>
          <w:rFonts w:eastAsia="Arial Unicode MS" w:cs="Arial"/>
          <w:bCs/>
          <w:sz w:val="23"/>
          <w:szCs w:val="23"/>
        </w:rPr>
      </w:pPr>
      <w:r w:rsidRPr="00FC0979">
        <w:rPr>
          <w:rFonts w:eastAsia="Arial Unicode MS" w:cs="Arial"/>
          <w:bCs/>
          <w:sz w:val="23"/>
          <w:szCs w:val="23"/>
        </w:rPr>
        <w:t>ter dificultado atividade de investigação ou fiscalização de órgãos, entidades ou agentes públicos, ou ter intervindo em sua atuação, inclusive no âmbito das agências reguladoras e dos órgãos de fiscalização.</w:t>
      </w:r>
    </w:p>
    <w:p w14:paraId="2F9A2C09"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t>11.8. Cabe a sanção de suspensão em razão de ação ou omissão capaz de causar, ou que tenha causado dano à CESAMA, suas instalações, pessoas, imagem, meio ambiente ou a terceiros.</w:t>
      </w:r>
    </w:p>
    <w:p w14:paraId="489814BC"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t xml:space="preserve">11.8.1. Conforme a extensão do dano ocorrido ou passível de ocorrência, a suspensão poderá ser branda, </w:t>
      </w:r>
      <w:proofErr w:type="gramStart"/>
      <w:r w:rsidRPr="00FC0979">
        <w:rPr>
          <w:rFonts w:eastAsia="Arial Unicode MS" w:cs="Arial"/>
          <w:bCs/>
          <w:sz w:val="23"/>
          <w:szCs w:val="23"/>
        </w:rPr>
        <w:t>média, ou grave</w:t>
      </w:r>
      <w:proofErr w:type="gramEnd"/>
      <w:r w:rsidRPr="00FC0979">
        <w:rPr>
          <w:rFonts w:eastAsia="Arial Unicode MS" w:cs="Arial"/>
          <w:bCs/>
          <w:sz w:val="23"/>
          <w:szCs w:val="23"/>
        </w:rPr>
        <w:t>.</w:t>
      </w:r>
    </w:p>
    <w:p w14:paraId="0D60445F"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lastRenderedPageBreak/>
        <w:t>11.8.1.1. Constitui falta grave o não pagamento de salário, de vale-transporte e de auxílio alimentação dos empregados na data fixada, o que poderá dar ensejo à rescisão do contrato, sem prejuízo da aplicação das sanções cabíveis.</w:t>
      </w:r>
    </w:p>
    <w:p w14:paraId="412B9C58"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t>11.8.2.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4119BFC6" w14:textId="77777777" w:rsidR="00300060" w:rsidRPr="00FC0979" w:rsidRDefault="00300060" w:rsidP="00300060">
      <w:pPr>
        <w:spacing w:before="120" w:line="360" w:lineRule="auto"/>
        <w:ind w:left="567"/>
        <w:rPr>
          <w:rFonts w:eastAsia="Arial Unicode MS" w:cs="Arial"/>
          <w:bCs/>
          <w:sz w:val="23"/>
          <w:szCs w:val="23"/>
        </w:rPr>
      </w:pPr>
      <w:r w:rsidRPr="00FC0979">
        <w:rPr>
          <w:rFonts w:eastAsia="Arial Unicode MS" w:cs="Arial"/>
          <w:bCs/>
          <w:sz w:val="23"/>
          <w:szCs w:val="23"/>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13DEE6AC" w14:textId="77777777" w:rsidR="00300060" w:rsidRPr="00FC0979" w:rsidRDefault="00300060" w:rsidP="00300060">
      <w:pPr>
        <w:spacing w:before="120" w:line="360" w:lineRule="auto"/>
        <w:ind w:left="567"/>
        <w:rPr>
          <w:rFonts w:eastAsia="Arial Unicode MS" w:cs="Arial"/>
          <w:bCs/>
          <w:sz w:val="23"/>
          <w:szCs w:val="23"/>
        </w:rPr>
      </w:pPr>
      <w:r w:rsidRPr="00FC0979">
        <w:rPr>
          <w:rFonts w:eastAsia="Arial Unicode MS" w:cs="Arial"/>
          <w:bCs/>
          <w:sz w:val="23"/>
          <w:szCs w:val="23"/>
        </w:rPr>
        <w:t>b. Contrato em andamento, firmado com consórcio, na hipótese de sobrevir a aplicação da penalidade de suspensão a empresa consorciada.</w:t>
      </w:r>
    </w:p>
    <w:p w14:paraId="694422DB" w14:textId="77777777" w:rsidR="00300060" w:rsidRPr="00FC0979" w:rsidRDefault="00300060" w:rsidP="00300060">
      <w:pPr>
        <w:spacing w:before="120" w:line="360" w:lineRule="auto"/>
        <w:rPr>
          <w:rFonts w:eastAsia="Arial Unicode MS" w:cs="Arial"/>
          <w:bCs/>
          <w:sz w:val="23"/>
          <w:szCs w:val="23"/>
        </w:rPr>
      </w:pPr>
      <w:r w:rsidRPr="00FC0979">
        <w:rPr>
          <w:rFonts w:eastAsia="Arial Unicode MS" w:cs="Arial"/>
          <w:bCs/>
          <w:sz w:val="23"/>
          <w:szCs w:val="23"/>
        </w:rPr>
        <w:t>11.8.3. A reincidência de prática punível com suspensão, ocorrida num período de até 2 (dois) anos a contar do término da primeira imputação, implicará no agravamento da sanção a ser aplicada.</w:t>
      </w:r>
    </w:p>
    <w:p w14:paraId="75FA2B9C"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bCs/>
          <w:sz w:val="23"/>
          <w:szCs w:val="23"/>
        </w:rPr>
        <w:t xml:space="preserve">11.9. </w:t>
      </w:r>
      <w:r w:rsidRPr="00FC0979">
        <w:rPr>
          <w:rFonts w:eastAsia="Arial Unicode MS" w:cs="Arial"/>
          <w:sz w:val="23"/>
          <w:szCs w:val="23"/>
        </w:rPr>
        <w:t>As penalidades previstas neste Contrato poderão deixar de ser aplicadas, total ou parcialmente, a critério da CESAMA, se entender as justificativas apresentadas pela CONTRATADA relevantes.</w:t>
      </w:r>
    </w:p>
    <w:p w14:paraId="1967E9C6" w14:textId="77777777" w:rsidR="00300060" w:rsidRPr="00FC0979" w:rsidRDefault="00300060" w:rsidP="00300060">
      <w:pPr>
        <w:widowControl w:val="0"/>
        <w:spacing w:before="120" w:line="360" w:lineRule="auto"/>
        <w:rPr>
          <w:rFonts w:cs="Arial"/>
          <w:sz w:val="23"/>
          <w:szCs w:val="23"/>
        </w:rPr>
      </w:pPr>
      <w:r w:rsidRPr="00FC0979">
        <w:rPr>
          <w:rFonts w:cs="Arial"/>
          <w:sz w:val="23"/>
          <w:szCs w:val="23"/>
        </w:rPr>
        <w:t>11.10.  Da aplicação de quaisquer penalidades caberá recurso no prazo de 10 (dez) dias úteis, contados da intimação.</w:t>
      </w:r>
    </w:p>
    <w:p w14:paraId="42800C33" w14:textId="77777777" w:rsidR="00300060" w:rsidRPr="00FC0979" w:rsidRDefault="00300060" w:rsidP="00300060">
      <w:pPr>
        <w:widowControl w:val="0"/>
        <w:spacing w:before="120" w:line="360" w:lineRule="auto"/>
        <w:rPr>
          <w:rFonts w:cs="Arial"/>
          <w:sz w:val="23"/>
          <w:szCs w:val="23"/>
        </w:rPr>
      </w:pPr>
      <w:r w:rsidRPr="00FC0979">
        <w:rPr>
          <w:rFonts w:cs="Arial"/>
          <w:sz w:val="23"/>
          <w:szCs w:val="23"/>
        </w:rPr>
        <w:t>11.10.1. Da decisão final cabe recurso à instância superior, no prazo de 5 (cinco) dias úteis contado da intimação do ato.</w:t>
      </w:r>
    </w:p>
    <w:p w14:paraId="4560CE01"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11.11. A aplicação das sanções previstas no item 11.4 serão registradas no cadastro de empresas inidôneas de que trata o art. 23 da Lei n° 12.846, de 1° de agosto de 2013, no Portal de Compras </w:t>
      </w:r>
      <w:r w:rsidRPr="00FC0979">
        <w:rPr>
          <w:rFonts w:cs="Arial"/>
          <w:i/>
          <w:iCs/>
          <w:sz w:val="23"/>
          <w:szCs w:val="23"/>
        </w:rPr>
        <w:t>do Governo Federal</w:t>
      </w:r>
      <w:r w:rsidRPr="00FC0979">
        <w:rPr>
          <w:rFonts w:cs="Arial"/>
          <w:iCs/>
          <w:sz w:val="23"/>
          <w:szCs w:val="23"/>
        </w:rPr>
        <w:t xml:space="preserve"> </w:t>
      </w:r>
      <w:r w:rsidRPr="00FC0979">
        <w:rPr>
          <w:rFonts w:cs="Arial"/>
          <w:sz w:val="23"/>
          <w:szCs w:val="23"/>
        </w:rPr>
        <w:t>/ SICAF e no sítio oficial da CESAMA.</w:t>
      </w:r>
    </w:p>
    <w:p w14:paraId="2DCBCF29" w14:textId="77777777" w:rsidR="00300060" w:rsidRPr="00FC0979" w:rsidRDefault="00300060" w:rsidP="00300060">
      <w:pPr>
        <w:spacing w:before="120" w:line="360" w:lineRule="auto"/>
        <w:rPr>
          <w:rFonts w:cs="Arial"/>
          <w:sz w:val="23"/>
          <w:szCs w:val="23"/>
        </w:rPr>
      </w:pPr>
      <w:r w:rsidRPr="00FC0979">
        <w:rPr>
          <w:rFonts w:cs="Arial"/>
          <w:sz w:val="23"/>
          <w:szCs w:val="23"/>
        </w:rPr>
        <w:t>11.11.1. A CONTRATADA incluída no cadastro referido no item 11.12 não poderá disputar licitação ou participar, direta ou indiretamente, da execução do Contrato.</w:t>
      </w:r>
    </w:p>
    <w:p w14:paraId="7ED726B7" w14:textId="77777777" w:rsidR="00300060" w:rsidRPr="00FC0979" w:rsidRDefault="00300060" w:rsidP="00300060">
      <w:pPr>
        <w:spacing w:before="120" w:line="360" w:lineRule="auto"/>
        <w:rPr>
          <w:rFonts w:cs="Arial"/>
          <w:sz w:val="23"/>
          <w:szCs w:val="23"/>
        </w:rPr>
      </w:pPr>
      <w:r w:rsidRPr="00FC0979">
        <w:rPr>
          <w:rFonts w:cs="Arial"/>
          <w:sz w:val="23"/>
          <w:szCs w:val="23"/>
        </w:rPr>
        <w:t>11.11.2 Serão excluídas do cadastro referido no item 11.12, a qualquer tempo, as Contratadas que demonstrarem a superação dos motivos que deram causa à restrição contra eles promovida.</w:t>
      </w:r>
    </w:p>
    <w:p w14:paraId="1EF53DFB" w14:textId="77777777" w:rsidR="00300060" w:rsidRPr="00FC0979" w:rsidRDefault="00300060" w:rsidP="00300060">
      <w:pPr>
        <w:spacing w:before="120" w:line="360" w:lineRule="auto"/>
        <w:rPr>
          <w:rFonts w:eastAsia="Arial Unicode MS" w:cs="Arial"/>
          <w:sz w:val="23"/>
          <w:szCs w:val="23"/>
        </w:rPr>
      </w:pPr>
      <w:r w:rsidRPr="00FC0979">
        <w:rPr>
          <w:rFonts w:eastAsia="Arial Unicode MS" w:cs="Arial"/>
          <w:sz w:val="23"/>
          <w:szCs w:val="23"/>
        </w:rPr>
        <w:lastRenderedPageBreak/>
        <w:t xml:space="preserve">11.12. Os procedimentos para a aplicação das sanções estabelecidas neste edital encontram-se definidos no Manual de Convênios e de Gestão e Fiscalização de Contratos, parte integrante do Regulamento Interno de Licitações, Contratos e Convênios da Cesama – RILC. </w:t>
      </w:r>
    </w:p>
    <w:p w14:paraId="415797A2" w14:textId="77777777" w:rsidR="00300060" w:rsidRPr="00FC0979" w:rsidRDefault="00300060" w:rsidP="00300060">
      <w:pPr>
        <w:spacing w:before="480" w:line="360" w:lineRule="auto"/>
        <w:rPr>
          <w:rFonts w:cs="Arial"/>
          <w:b/>
          <w:sz w:val="23"/>
          <w:szCs w:val="23"/>
        </w:rPr>
      </w:pPr>
      <w:r w:rsidRPr="00FC0979">
        <w:rPr>
          <w:rFonts w:cs="Arial"/>
          <w:b/>
          <w:sz w:val="23"/>
          <w:szCs w:val="23"/>
        </w:rPr>
        <w:t>CLÁUSULA DÉCIMA SEGUNDA: RESCISÃO</w:t>
      </w:r>
    </w:p>
    <w:p w14:paraId="5860E656" w14:textId="77777777" w:rsidR="00300060" w:rsidRPr="00FC0979" w:rsidRDefault="00300060" w:rsidP="00300060">
      <w:pPr>
        <w:spacing w:before="120" w:line="360" w:lineRule="auto"/>
        <w:rPr>
          <w:rFonts w:cs="Arial"/>
          <w:sz w:val="23"/>
          <w:szCs w:val="23"/>
        </w:rPr>
      </w:pPr>
      <w:r w:rsidRPr="00FC0979">
        <w:rPr>
          <w:rFonts w:cs="Arial"/>
          <w:sz w:val="23"/>
          <w:szCs w:val="23"/>
        </w:rPr>
        <w:t>12.1. A inexecução total ou parcial do Contrato poderá ensejar a sua rescisão, com as consequências cabíveis</w:t>
      </w:r>
    </w:p>
    <w:p w14:paraId="18714BD5"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12.2. A rescisão deste Contrato poderá ser: </w:t>
      </w:r>
    </w:p>
    <w:p w14:paraId="4D76F502" w14:textId="77777777" w:rsidR="00300060" w:rsidRPr="00FC0979" w:rsidRDefault="00300060" w:rsidP="00300060">
      <w:pPr>
        <w:numPr>
          <w:ilvl w:val="2"/>
          <w:numId w:val="27"/>
        </w:numPr>
        <w:spacing w:before="120" w:line="360" w:lineRule="auto"/>
        <w:ind w:left="851" w:hanging="284"/>
        <w:rPr>
          <w:rFonts w:cs="Arial"/>
          <w:sz w:val="23"/>
          <w:szCs w:val="23"/>
        </w:rPr>
      </w:pPr>
      <w:r w:rsidRPr="00FC0979">
        <w:rPr>
          <w:rFonts w:cs="Arial"/>
          <w:sz w:val="23"/>
          <w:szCs w:val="23"/>
        </w:rPr>
        <w:t>por ato unilateral e escrito de qualquer das partes;</w:t>
      </w:r>
    </w:p>
    <w:p w14:paraId="67A22444" w14:textId="77777777" w:rsidR="00300060" w:rsidRPr="00FC0979" w:rsidRDefault="00300060" w:rsidP="00300060">
      <w:pPr>
        <w:numPr>
          <w:ilvl w:val="2"/>
          <w:numId w:val="27"/>
        </w:numPr>
        <w:spacing w:before="120" w:line="360" w:lineRule="auto"/>
        <w:ind w:left="851" w:hanging="284"/>
        <w:rPr>
          <w:rFonts w:cs="Arial"/>
          <w:sz w:val="23"/>
          <w:szCs w:val="23"/>
        </w:rPr>
      </w:pPr>
      <w:r w:rsidRPr="00FC0979">
        <w:rPr>
          <w:rFonts w:cs="Arial"/>
          <w:sz w:val="23"/>
          <w:szCs w:val="23"/>
        </w:rPr>
        <w:t xml:space="preserve">amigável, por acordo entre as partes, reduzida a termo no processo de contratação, desde que haja conveniência para a Cesama; </w:t>
      </w:r>
    </w:p>
    <w:p w14:paraId="52563D0A" w14:textId="77777777" w:rsidR="00300060" w:rsidRPr="00FC0979" w:rsidRDefault="00300060" w:rsidP="00300060">
      <w:pPr>
        <w:numPr>
          <w:ilvl w:val="2"/>
          <w:numId w:val="27"/>
        </w:numPr>
        <w:spacing w:before="120" w:line="360" w:lineRule="auto"/>
        <w:ind w:left="851" w:hanging="284"/>
        <w:rPr>
          <w:rFonts w:cs="Arial"/>
          <w:sz w:val="23"/>
          <w:szCs w:val="23"/>
        </w:rPr>
      </w:pPr>
      <w:r w:rsidRPr="00FC0979">
        <w:rPr>
          <w:rFonts w:cs="Arial"/>
          <w:sz w:val="23"/>
          <w:szCs w:val="23"/>
        </w:rPr>
        <w:t>judicial, nos termos da legislação.</w:t>
      </w:r>
    </w:p>
    <w:p w14:paraId="51707788" w14:textId="77777777" w:rsidR="00300060" w:rsidRPr="00FC0979" w:rsidRDefault="00300060" w:rsidP="00300060">
      <w:pPr>
        <w:spacing w:before="120" w:line="360" w:lineRule="auto"/>
        <w:rPr>
          <w:rFonts w:cs="Arial"/>
          <w:sz w:val="23"/>
          <w:szCs w:val="23"/>
        </w:rPr>
      </w:pPr>
      <w:r w:rsidRPr="00FC0979">
        <w:rPr>
          <w:rFonts w:cs="Arial"/>
          <w:sz w:val="23"/>
          <w:szCs w:val="23"/>
        </w:rPr>
        <w:t>12.2.1. Constituem motivo para rescisão do Contrato, dentre outras, as hipóteses previstas no Manual de Convênios e Gestão e Fiscalização de Contratos, parte integrante do Regulamento Interno de Licitações, Contratos e Convênios da Cesama - RILC.</w:t>
      </w:r>
    </w:p>
    <w:p w14:paraId="62A68082"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12.2.2.  A rescisão por ato unilateral a que se refere à alínea “a” do item 12.2, deverá ser precedida de comunicação escrita e fundamentada da parte interessada e ser enviada à outra parte com antecedência mínima de 30 (trinta) dias ou outro prazo estabelecido no termo de referência. </w:t>
      </w:r>
    </w:p>
    <w:p w14:paraId="289CEED8" w14:textId="77777777" w:rsidR="00300060" w:rsidRPr="00FC0979" w:rsidRDefault="00300060" w:rsidP="00300060">
      <w:pPr>
        <w:spacing w:before="120" w:line="360" w:lineRule="auto"/>
        <w:rPr>
          <w:rFonts w:cs="Arial"/>
          <w:sz w:val="23"/>
          <w:szCs w:val="23"/>
        </w:rPr>
      </w:pPr>
      <w:r w:rsidRPr="00FC0979">
        <w:rPr>
          <w:rFonts w:cs="Arial"/>
          <w:sz w:val="23"/>
          <w:szCs w:val="23"/>
        </w:rPr>
        <w:t xml:space="preserve">12.2.3. Na hipótese de imprescindibilidade da execução contratual para a continuidade de serviços públicos essenciais, o prazo a que se refere o item 12.2.2 será de 90 (noventa) dias, ou outro prazo estabelecido no termo de referência. </w:t>
      </w:r>
    </w:p>
    <w:p w14:paraId="2783925D" w14:textId="77777777" w:rsidR="00300060" w:rsidRPr="00FC0979" w:rsidRDefault="00300060" w:rsidP="00300060">
      <w:pPr>
        <w:spacing w:before="120" w:line="360" w:lineRule="auto"/>
        <w:rPr>
          <w:rFonts w:cs="Arial"/>
          <w:sz w:val="23"/>
          <w:szCs w:val="23"/>
        </w:rPr>
      </w:pPr>
      <w:r w:rsidRPr="00FC0979">
        <w:rPr>
          <w:rFonts w:cs="Arial"/>
          <w:sz w:val="23"/>
          <w:szCs w:val="23"/>
        </w:rPr>
        <w:t>12.3. Quando a rescisão ocorrer sem que haja culpa da outra parte contratante, será esta ressarcida dos prejuízos que houver sofrido, regularmente comprovados, e no caso da CONTRATADA poderá ter ainda direito a:</w:t>
      </w:r>
    </w:p>
    <w:p w14:paraId="7D92AE9B" w14:textId="77777777" w:rsidR="00300060" w:rsidRPr="00FC0979" w:rsidRDefault="00300060" w:rsidP="00300060">
      <w:pPr>
        <w:numPr>
          <w:ilvl w:val="0"/>
          <w:numId w:val="28"/>
        </w:numPr>
        <w:tabs>
          <w:tab w:val="left" w:pos="-5387"/>
        </w:tabs>
        <w:spacing w:before="120" w:line="360" w:lineRule="auto"/>
        <w:ind w:left="851" w:hanging="284"/>
        <w:rPr>
          <w:rFonts w:cs="Arial"/>
          <w:sz w:val="23"/>
          <w:szCs w:val="23"/>
        </w:rPr>
      </w:pPr>
      <w:r w:rsidRPr="00FC0979">
        <w:rPr>
          <w:rFonts w:cs="Arial"/>
          <w:sz w:val="23"/>
          <w:szCs w:val="23"/>
        </w:rPr>
        <w:t xml:space="preserve">devolução da garantia; </w:t>
      </w:r>
    </w:p>
    <w:p w14:paraId="7F4172AE" w14:textId="77777777" w:rsidR="00300060" w:rsidRPr="00FC0979" w:rsidRDefault="00300060" w:rsidP="00300060">
      <w:pPr>
        <w:numPr>
          <w:ilvl w:val="0"/>
          <w:numId w:val="28"/>
        </w:numPr>
        <w:tabs>
          <w:tab w:val="left" w:pos="-5387"/>
        </w:tabs>
        <w:spacing w:before="120" w:line="360" w:lineRule="auto"/>
        <w:ind w:left="851" w:hanging="284"/>
        <w:rPr>
          <w:rFonts w:cs="Arial"/>
          <w:sz w:val="23"/>
          <w:szCs w:val="23"/>
        </w:rPr>
      </w:pPr>
      <w:r w:rsidRPr="00FC0979">
        <w:rPr>
          <w:rFonts w:cs="Arial"/>
          <w:sz w:val="23"/>
          <w:szCs w:val="23"/>
        </w:rPr>
        <w:t xml:space="preserve">pagamentos devidos pela execução do contrato até a data da rescisão; </w:t>
      </w:r>
    </w:p>
    <w:p w14:paraId="0CD97F84" w14:textId="77777777" w:rsidR="00300060" w:rsidRPr="00FC0979" w:rsidRDefault="00300060" w:rsidP="00300060">
      <w:pPr>
        <w:numPr>
          <w:ilvl w:val="0"/>
          <w:numId w:val="28"/>
        </w:numPr>
        <w:tabs>
          <w:tab w:val="left" w:pos="-5387"/>
        </w:tabs>
        <w:spacing w:before="120" w:line="360" w:lineRule="auto"/>
        <w:ind w:left="851" w:hanging="284"/>
        <w:rPr>
          <w:rFonts w:cs="Arial"/>
          <w:sz w:val="23"/>
          <w:szCs w:val="23"/>
        </w:rPr>
      </w:pPr>
      <w:r w:rsidRPr="00FC0979">
        <w:rPr>
          <w:rFonts w:cs="Arial"/>
          <w:sz w:val="23"/>
          <w:szCs w:val="23"/>
        </w:rPr>
        <w:t>pagamento do custo da desmobilização.</w:t>
      </w:r>
    </w:p>
    <w:p w14:paraId="0EFD99A3" w14:textId="77777777" w:rsidR="00300060" w:rsidRPr="00FC0979" w:rsidRDefault="00300060" w:rsidP="00300060">
      <w:pPr>
        <w:tabs>
          <w:tab w:val="left" w:pos="-5387"/>
        </w:tabs>
        <w:spacing w:before="120" w:line="360" w:lineRule="auto"/>
        <w:rPr>
          <w:rFonts w:cs="Arial"/>
          <w:sz w:val="23"/>
          <w:szCs w:val="23"/>
        </w:rPr>
      </w:pPr>
      <w:r w:rsidRPr="00FC0979">
        <w:rPr>
          <w:rFonts w:cs="Arial"/>
          <w:sz w:val="23"/>
          <w:szCs w:val="23"/>
        </w:rPr>
        <w:lastRenderedPageBreak/>
        <w:t>12.4. Em qualquer das hipóteses de rescisão, uma vez apurada a culpa ou dolo de uma das partes, ensejará o ressarcimento, pela outra parte, dos prejuízos regularmente comprovados.</w:t>
      </w:r>
    </w:p>
    <w:p w14:paraId="31FBBBE9" w14:textId="77777777" w:rsidR="00300060" w:rsidRPr="00FC0979" w:rsidRDefault="00300060" w:rsidP="00300060">
      <w:pPr>
        <w:tabs>
          <w:tab w:val="left" w:pos="-5387"/>
        </w:tabs>
        <w:spacing w:before="120" w:line="360" w:lineRule="auto"/>
        <w:rPr>
          <w:rFonts w:cs="Arial"/>
          <w:sz w:val="23"/>
          <w:szCs w:val="23"/>
        </w:rPr>
      </w:pPr>
      <w:r w:rsidRPr="00FC0979">
        <w:rPr>
          <w:rFonts w:cs="Arial"/>
          <w:sz w:val="23"/>
          <w:szCs w:val="23"/>
        </w:rPr>
        <w:t>12.4.1. Havendo concorrência de culpa, os prejuízos experimentados poderão ser compensados.</w:t>
      </w:r>
    </w:p>
    <w:p w14:paraId="2164AE3E" w14:textId="77777777" w:rsidR="00300060" w:rsidRPr="00FC0979" w:rsidRDefault="00300060" w:rsidP="00300060">
      <w:pPr>
        <w:tabs>
          <w:tab w:val="left" w:pos="-5387"/>
        </w:tabs>
        <w:spacing w:before="120" w:line="360" w:lineRule="auto"/>
        <w:rPr>
          <w:rFonts w:cs="Arial"/>
          <w:sz w:val="23"/>
          <w:szCs w:val="23"/>
        </w:rPr>
      </w:pPr>
      <w:r w:rsidRPr="00FC0979">
        <w:rPr>
          <w:rFonts w:cs="Arial"/>
          <w:sz w:val="23"/>
          <w:szCs w:val="23"/>
        </w:rPr>
        <w:t>12.4.2. Ocorrendo dolo ou culpa da CONTRATADA, de forma individual ou concorrente, a CESAMA terá o direito de:</w:t>
      </w:r>
    </w:p>
    <w:p w14:paraId="2E7D36C6" w14:textId="77777777" w:rsidR="00300060" w:rsidRPr="00FC0979" w:rsidRDefault="00300060" w:rsidP="00300060">
      <w:pPr>
        <w:tabs>
          <w:tab w:val="left" w:pos="-5387"/>
        </w:tabs>
        <w:spacing w:before="120" w:line="360" w:lineRule="auto"/>
        <w:rPr>
          <w:rFonts w:cs="Arial"/>
          <w:sz w:val="23"/>
          <w:szCs w:val="23"/>
        </w:rPr>
      </w:pPr>
      <w:r w:rsidRPr="00FC0979">
        <w:rPr>
          <w:rFonts w:cs="Arial"/>
          <w:sz w:val="23"/>
          <w:szCs w:val="23"/>
        </w:rPr>
        <w:t>a. executar a garantia contratual, para ressarcimento dos valores das multas e indenizações a ela devidos;</w:t>
      </w:r>
    </w:p>
    <w:p w14:paraId="14AB10E4" w14:textId="77777777" w:rsidR="00300060" w:rsidRPr="00FC0979" w:rsidRDefault="00300060" w:rsidP="00300060">
      <w:pPr>
        <w:tabs>
          <w:tab w:val="left" w:pos="-5387"/>
        </w:tabs>
        <w:spacing w:before="120" w:line="360" w:lineRule="auto"/>
        <w:rPr>
          <w:rFonts w:cs="Arial"/>
          <w:sz w:val="23"/>
          <w:szCs w:val="23"/>
        </w:rPr>
      </w:pPr>
      <w:r w:rsidRPr="00FC0979">
        <w:rPr>
          <w:rFonts w:cs="Arial"/>
          <w:sz w:val="23"/>
          <w:szCs w:val="23"/>
        </w:rPr>
        <w:t>b. retenção dos créditos decorrentes da CONTRATADA ou outro crédito que a empresa tenha com a CESAMA, até o limite dos prejuízos sofridos.</w:t>
      </w:r>
    </w:p>
    <w:p w14:paraId="01B3AED5" w14:textId="77777777" w:rsidR="00300060" w:rsidRPr="00FC0979" w:rsidRDefault="00300060" w:rsidP="00300060">
      <w:pPr>
        <w:spacing w:before="120" w:line="360" w:lineRule="auto"/>
        <w:rPr>
          <w:rFonts w:cs="Arial"/>
          <w:sz w:val="23"/>
          <w:szCs w:val="23"/>
        </w:rPr>
      </w:pPr>
      <w:r w:rsidRPr="00FC0979">
        <w:rPr>
          <w:rFonts w:cs="Arial"/>
          <w:sz w:val="23"/>
          <w:szCs w:val="23"/>
        </w:rPr>
        <w:t>12.5. Na hipótese de rescisão do Contrato, caberá ao fiscal do contrato atestar as parcelas adequadamente concluídas, recebendo provisória ou definitivamente, conforme o caso.</w:t>
      </w:r>
    </w:p>
    <w:p w14:paraId="6546D71A" w14:textId="77777777" w:rsidR="00300060" w:rsidRPr="00FC0979" w:rsidRDefault="00300060" w:rsidP="00300060">
      <w:pPr>
        <w:spacing w:before="120" w:line="276" w:lineRule="auto"/>
        <w:rPr>
          <w:rFonts w:eastAsia="Arial Unicode MS" w:cs="Arial"/>
          <w:b/>
          <w:bCs/>
          <w:sz w:val="23"/>
          <w:szCs w:val="23"/>
          <w:lang w:val="de-DE"/>
        </w:rPr>
      </w:pPr>
      <w:r w:rsidRPr="00FC0979">
        <w:rPr>
          <w:rFonts w:eastAsia="Arial Unicode MS" w:cs="Arial"/>
          <w:b/>
          <w:bCs/>
          <w:sz w:val="23"/>
          <w:szCs w:val="23"/>
          <w:lang w:val="de-DE"/>
        </w:rPr>
        <w:t>CLÁUSULA  DÉCIMA TERCEIRA: CONFORMIDADE</w:t>
      </w:r>
    </w:p>
    <w:p w14:paraId="69B6E35A"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13.1 A CONTRATADA declara, sob as penas da lei, não haver, até a presente data, qualquer impedimento à presente contratação ou mesmo à execução de alguma clausula ou condição do instrumento ora pactuado.</w:t>
      </w:r>
    </w:p>
    <w:p w14:paraId="283CDB8C"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13.2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41BF5A42"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 xml:space="preserve">13.3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64F66BFE"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13.4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C99DD31"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lastRenderedPageBreak/>
        <w:t>13.5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C78C8D"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13.6 A CONTRATADA declara que não pratica e se obriga a não praticar quaisquer atos que violem a lei anticorrupção.</w:t>
      </w:r>
    </w:p>
    <w:p w14:paraId="2367B858"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13.7 A CONTRATADA concorda em fornecer prontamente, sempre que solicitada, evidencia de que está atuando diligentemente na prevenção de práticas que possam violar as leis anticorrupção.</w:t>
      </w:r>
    </w:p>
    <w:p w14:paraId="5D17C782"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13.8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44DA143"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13.9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1307BC7"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13.10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1C0965A0"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13.11 A CONTRATADA compromete-se a praticar a governança corporativa de modo a dar efetividade ao cumprimento das obrigações contratuais em observância à legislação aplicável.</w:t>
      </w:r>
    </w:p>
    <w:p w14:paraId="2F8C66EB" w14:textId="77777777" w:rsidR="00300060" w:rsidRPr="00FC0979" w:rsidRDefault="00300060" w:rsidP="00300060">
      <w:pPr>
        <w:spacing w:before="120" w:line="276" w:lineRule="auto"/>
        <w:rPr>
          <w:rFonts w:eastAsia="Arial Unicode MS" w:cs="Arial"/>
          <w:bCs/>
          <w:sz w:val="23"/>
          <w:szCs w:val="23"/>
          <w:lang w:val="de-DE"/>
        </w:rPr>
      </w:pPr>
      <w:r w:rsidRPr="00FC0979">
        <w:rPr>
          <w:rFonts w:eastAsia="Arial Unicode MS" w:cs="Arial"/>
          <w:bCs/>
          <w:sz w:val="23"/>
          <w:szCs w:val="23"/>
          <w:lang w:val="de-DE"/>
        </w:rPr>
        <w:t xml:space="preserve">13.12 Aplicam-se, ainda, os princípios e normas estabelecidos no Código de Conduta e Integridade da CESAMA, disponível para consulta no site da CESAMA, no endereço eletrônico </w:t>
      </w:r>
      <w:hyperlink r:id="rId9" w:history="1">
        <w:r w:rsidRPr="00FC0979">
          <w:rPr>
            <w:rStyle w:val="Hyperlink"/>
            <w:rFonts w:cs="Arial"/>
            <w:color w:val="auto"/>
            <w:sz w:val="23"/>
            <w:szCs w:val="23"/>
          </w:rPr>
          <w:t>https://www.cesama.com.br/site/uploads/paginas_arquivos/124/15747035809.pdf</w:t>
        </w:r>
      </w:hyperlink>
      <w:r w:rsidRPr="00FC0979">
        <w:rPr>
          <w:rFonts w:cs="Arial"/>
          <w:sz w:val="23"/>
          <w:szCs w:val="23"/>
        </w:rPr>
        <w:t xml:space="preserve"> </w:t>
      </w:r>
      <w:r w:rsidRPr="00FC0979">
        <w:rPr>
          <w:rFonts w:eastAsia="Arial Unicode MS" w:cs="Arial"/>
          <w:bCs/>
          <w:sz w:val="23"/>
          <w:szCs w:val="23"/>
          <w:lang w:val="de-DE"/>
        </w:rPr>
        <w:t>e as disposições da Lei Federal nº 12.846 de 01/08/2013.</w:t>
      </w:r>
    </w:p>
    <w:p w14:paraId="38551D43" w14:textId="77777777" w:rsidR="00300060" w:rsidRPr="00FC0979" w:rsidRDefault="00300060" w:rsidP="00300060">
      <w:pPr>
        <w:pStyle w:val="Ttulo2"/>
        <w:numPr>
          <w:ilvl w:val="1"/>
          <w:numId w:val="1"/>
        </w:numPr>
        <w:spacing w:before="480" w:line="276" w:lineRule="auto"/>
        <w:jc w:val="both"/>
        <w:rPr>
          <w:rFonts w:ascii="Arial" w:eastAsia="Arial Unicode MS" w:hAnsi="Arial" w:cs="Arial"/>
          <w:sz w:val="23"/>
          <w:szCs w:val="23"/>
        </w:rPr>
      </w:pPr>
      <w:r w:rsidRPr="00FC0979">
        <w:rPr>
          <w:rFonts w:ascii="Arial" w:eastAsia="Arial Unicode MS" w:hAnsi="Arial" w:cs="Arial"/>
          <w:sz w:val="23"/>
          <w:szCs w:val="23"/>
        </w:rPr>
        <w:t>CLÁUSULA DÉCIMA QUARTA: LEGISLAÇÃO APLICÁVEL</w:t>
      </w:r>
    </w:p>
    <w:p w14:paraId="34506FA7" w14:textId="77777777" w:rsidR="00300060" w:rsidRPr="00FC0979" w:rsidRDefault="00300060" w:rsidP="00300060">
      <w:pPr>
        <w:spacing w:before="120" w:line="276" w:lineRule="auto"/>
        <w:rPr>
          <w:rFonts w:eastAsia="Arial Unicode MS" w:cs="Arial"/>
          <w:bCs/>
          <w:sz w:val="23"/>
          <w:szCs w:val="23"/>
        </w:rPr>
      </w:pPr>
      <w:r w:rsidRPr="00FC0979">
        <w:rPr>
          <w:rFonts w:eastAsia="Arial Unicode MS" w:cs="Arial"/>
          <w:sz w:val="23"/>
          <w:szCs w:val="23"/>
        </w:rPr>
        <w:t xml:space="preserve">14.1. </w:t>
      </w:r>
      <w:r w:rsidRPr="00FC0979">
        <w:rPr>
          <w:rFonts w:eastAsia="Arial Unicode MS"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(01/05/2022), disponível para consulta no site da CESAMA, no endereço eletrônico </w:t>
      </w:r>
      <w:hyperlink r:id="rId10" w:history="1">
        <w:r w:rsidRPr="00FC0979">
          <w:rPr>
            <w:rStyle w:val="Hyperlink"/>
            <w:rFonts w:cs="Arial"/>
            <w:color w:val="auto"/>
            <w:sz w:val="23"/>
            <w:szCs w:val="23"/>
          </w:rPr>
          <w:t>https://www.cesama.com.br/site/uploads/arquivos/2958/16494418377.pdf</w:t>
        </w:r>
      </w:hyperlink>
      <w:r w:rsidRPr="00FC0979">
        <w:rPr>
          <w:rFonts w:cs="Arial"/>
          <w:sz w:val="23"/>
          <w:szCs w:val="23"/>
        </w:rPr>
        <w:t xml:space="preserve"> </w:t>
      </w:r>
      <w:r w:rsidRPr="00FC0979">
        <w:rPr>
          <w:rFonts w:eastAsia="Arial Unicode MS" w:cs="Arial"/>
          <w:bCs/>
          <w:sz w:val="23"/>
          <w:szCs w:val="23"/>
        </w:rPr>
        <w:t>, bem como na legislação municipal civil e ambiental aplicáveis ao objeto deste Contrato.</w:t>
      </w:r>
    </w:p>
    <w:p w14:paraId="0CD82B1E" w14:textId="77777777" w:rsidR="00300060" w:rsidRPr="00FC0979" w:rsidRDefault="00300060" w:rsidP="00300060">
      <w:pPr>
        <w:pStyle w:val="Recuodecorpodetexto3"/>
        <w:tabs>
          <w:tab w:val="left" w:pos="-4820"/>
          <w:tab w:val="left" w:pos="9142"/>
        </w:tabs>
        <w:spacing w:before="480" w:line="276" w:lineRule="auto"/>
        <w:ind w:left="0"/>
        <w:rPr>
          <w:rFonts w:eastAsia="Arial Unicode MS"/>
          <w:b/>
          <w:bCs/>
          <w:color w:val="auto"/>
          <w:sz w:val="23"/>
          <w:szCs w:val="23"/>
        </w:rPr>
      </w:pPr>
      <w:r w:rsidRPr="00FC0979">
        <w:rPr>
          <w:rFonts w:eastAsia="Arial Unicode MS"/>
          <w:b/>
          <w:color w:val="auto"/>
          <w:sz w:val="23"/>
          <w:szCs w:val="23"/>
        </w:rPr>
        <w:lastRenderedPageBreak/>
        <w:t>CLÁUSULA DÉCIMA QUINTA: FORO</w:t>
      </w:r>
    </w:p>
    <w:p w14:paraId="5BFAE262" w14:textId="77777777" w:rsidR="00300060" w:rsidRPr="00FC0979" w:rsidRDefault="00300060" w:rsidP="00300060">
      <w:pPr>
        <w:pStyle w:val="Recuodecorpodetexto3"/>
        <w:tabs>
          <w:tab w:val="left" w:pos="3117"/>
          <w:tab w:val="left" w:pos="9142"/>
        </w:tabs>
        <w:spacing w:before="120" w:line="276" w:lineRule="auto"/>
        <w:ind w:left="0"/>
        <w:rPr>
          <w:rFonts w:eastAsia="Arial Unicode MS"/>
          <w:bCs/>
          <w:color w:val="auto"/>
          <w:sz w:val="23"/>
          <w:szCs w:val="23"/>
        </w:rPr>
      </w:pPr>
      <w:r w:rsidRPr="00FC0979">
        <w:rPr>
          <w:rFonts w:eastAsia="Arial Unicode MS"/>
          <w:bCs/>
          <w:color w:val="auto"/>
          <w:sz w:val="23"/>
          <w:szCs w:val="23"/>
        </w:rPr>
        <w:t>15.1.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42CBA431" w14:textId="77777777" w:rsidR="00300060" w:rsidRPr="00FC0979" w:rsidRDefault="00300060" w:rsidP="00300060">
      <w:pPr>
        <w:pStyle w:val="Corpodetexto"/>
        <w:spacing w:before="120" w:line="276" w:lineRule="auto"/>
        <w:rPr>
          <w:rFonts w:eastAsia="Arial Unicode MS" w:cs="Arial"/>
          <w:sz w:val="23"/>
          <w:szCs w:val="23"/>
        </w:rPr>
      </w:pPr>
      <w:r w:rsidRPr="00FC0979">
        <w:rPr>
          <w:rFonts w:eastAsia="Arial Unicode MS" w:cs="Arial"/>
          <w:sz w:val="23"/>
          <w:szCs w:val="23"/>
        </w:rPr>
        <w:t>Por estarem assim justos e contratados, lavrou-se o este Contrato, que vai assinado pelas partes, na presença de duas testemunhas.</w:t>
      </w:r>
    </w:p>
    <w:p w14:paraId="1966B66F" w14:textId="77777777" w:rsidR="00300060" w:rsidRPr="00FC0979" w:rsidRDefault="00300060" w:rsidP="00300060">
      <w:pPr>
        <w:spacing w:line="276" w:lineRule="auto"/>
        <w:jc w:val="center"/>
        <w:rPr>
          <w:rFonts w:eastAsia="Arial Unicode MS" w:cs="Arial"/>
          <w:sz w:val="23"/>
          <w:szCs w:val="23"/>
        </w:rPr>
      </w:pPr>
    </w:p>
    <w:p w14:paraId="14717082" w14:textId="77777777" w:rsidR="00300060" w:rsidRPr="00FC0979" w:rsidRDefault="00300060" w:rsidP="00300060">
      <w:pPr>
        <w:spacing w:line="276" w:lineRule="auto"/>
        <w:jc w:val="center"/>
        <w:rPr>
          <w:rFonts w:eastAsia="Arial Unicode MS" w:cs="Arial"/>
          <w:sz w:val="23"/>
          <w:szCs w:val="23"/>
        </w:rPr>
      </w:pPr>
      <w:r w:rsidRPr="00FC0979">
        <w:rPr>
          <w:rFonts w:eastAsia="Arial Unicode MS" w:cs="Arial"/>
          <w:sz w:val="23"/>
          <w:szCs w:val="23"/>
        </w:rPr>
        <w:t xml:space="preserve">Juiz de </w:t>
      </w:r>
      <w:proofErr w:type="gramStart"/>
      <w:r w:rsidRPr="00FC0979">
        <w:rPr>
          <w:rFonts w:eastAsia="Arial Unicode MS" w:cs="Arial"/>
          <w:sz w:val="23"/>
          <w:szCs w:val="23"/>
        </w:rPr>
        <w:t>Fora,</w:t>
      </w:r>
      <w:r w:rsidR="004F4BD6" w:rsidRPr="00FC0979">
        <w:rPr>
          <w:rFonts w:eastAsia="Arial Unicode MS" w:cs="Arial"/>
          <w:sz w:val="23"/>
          <w:szCs w:val="23"/>
        </w:rPr>
        <w:t xml:space="preserve">   </w:t>
      </w:r>
      <w:proofErr w:type="gramEnd"/>
      <w:r w:rsidR="004F4BD6" w:rsidRPr="00FC0979">
        <w:rPr>
          <w:rFonts w:eastAsia="Arial Unicode MS" w:cs="Arial"/>
          <w:sz w:val="23"/>
          <w:szCs w:val="23"/>
        </w:rPr>
        <w:t xml:space="preserve">     </w:t>
      </w:r>
      <w:r w:rsidRPr="00FC0979">
        <w:rPr>
          <w:rFonts w:eastAsia="Arial Unicode MS" w:cs="Arial"/>
          <w:sz w:val="23"/>
          <w:szCs w:val="23"/>
        </w:rPr>
        <w:t xml:space="preserve">  de </w:t>
      </w:r>
      <w:r w:rsidR="004F4BD6" w:rsidRPr="00FC0979">
        <w:rPr>
          <w:rFonts w:eastAsia="Arial Unicode MS" w:cs="Arial"/>
          <w:sz w:val="23"/>
          <w:szCs w:val="23"/>
        </w:rPr>
        <w:t xml:space="preserve">                            </w:t>
      </w:r>
      <w:r w:rsidRPr="00FC0979">
        <w:rPr>
          <w:rFonts w:eastAsia="Arial Unicode MS" w:cs="Arial"/>
          <w:sz w:val="23"/>
          <w:szCs w:val="23"/>
        </w:rPr>
        <w:t xml:space="preserve"> </w:t>
      </w:r>
      <w:proofErr w:type="spellStart"/>
      <w:r w:rsidRPr="00FC0979">
        <w:rPr>
          <w:rFonts w:eastAsia="Arial Unicode MS" w:cs="Arial"/>
          <w:sz w:val="23"/>
          <w:szCs w:val="23"/>
        </w:rPr>
        <w:t>de</w:t>
      </w:r>
      <w:proofErr w:type="spellEnd"/>
      <w:r w:rsidRPr="00FC0979">
        <w:rPr>
          <w:rFonts w:eastAsia="Arial Unicode MS" w:cs="Arial"/>
          <w:sz w:val="23"/>
          <w:szCs w:val="23"/>
        </w:rPr>
        <w:t xml:space="preserve"> 2</w:t>
      </w:r>
      <w:r w:rsidR="004F4BD6" w:rsidRPr="00FC0979">
        <w:rPr>
          <w:rFonts w:eastAsia="Arial Unicode MS" w:cs="Arial"/>
          <w:sz w:val="23"/>
          <w:szCs w:val="23"/>
        </w:rPr>
        <w:t>022</w:t>
      </w: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300060" w:rsidRPr="00FC0979" w14:paraId="49EC7D27" w14:textId="77777777" w:rsidTr="00996332">
        <w:tc>
          <w:tcPr>
            <w:tcW w:w="5079" w:type="dxa"/>
          </w:tcPr>
          <w:p w14:paraId="5EF5D6D5" w14:textId="77777777" w:rsidR="00300060" w:rsidRPr="00FC0979" w:rsidRDefault="00300060" w:rsidP="00996332">
            <w:pPr>
              <w:spacing w:line="276" w:lineRule="auto"/>
              <w:jc w:val="center"/>
              <w:rPr>
                <w:rFonts w:eastAsia="Arial Unicode MS" w:cs="Arial"/>
                <w:sz w:val="23"/>
                <w:szCs w:val="23"/>
              </w:rPr>
            </w:pPr>
          </w:p>
          <w:p w14:paraId="183F9EA5" w14:textId="77777777" w:rsidR="004F4BD6" w:rsidRPr="00FC0979" w:rsidRDefault="004F4BD6" w:rsidP="00996332">
            <w:pPr>
              <w:spacing w:line="276" w:lineRule="auto"/>
              <w:jc w:val="center"/>
              <w:rPr>
                <w:rFonts w:eastAsia="Arial Unicode MS" w:cs="Arial"/>
                <w:sz w:val="23"/>
                <w:szCs w:val="23"/>
              </w:rPr>
            </w:pPr>
          </w:p>
          <w:p w14:paraId="5BB5DDAE" w14:textId="77777777" w:rsidR="00300060" w:rsidRPr="00FC0979" w:rsidRDefault="00300060" w:rsidP="00996332">
            <w:pPr>
              <w:spacing w:line="276" w:lineRule="auto"/>
              <w:jc w:val="center"/>
              <w:rPr>
                <w:rFonts w:eastAsia="Arial Unicode MS" w:cs="Arial"/>
                <w:bCs/>
                <w:sz w:val="23"/>
                <w:szCs w:val="23"/>
              </w:rPr>
            </w:pPr>
            <w:r w:rsidRPr="00FC0979">
              <w:rPr>
                <w:rFonts w:eastAsia="Arial Unicode MS" w:cs="Arial"/>
                <w:sz w:val="23"/>
                <w:szCs w:val="23"/>
              </w:rPr>
              <w:t>Júlio César Teixeira</w:t>
            </w:r>
          </w:p>
          <w:p w14:paraId="6B064FD3" w14:textId="77777777" w:rsidR="00300060" w:rsidRPr="00FC0979" w:rsidRDefault="00300060" w:rsidP="00996332">
            <w:pPr>
              <w:spacing w:line="276" w:lineRule="auto"/>
              <w:jc w:val="center"/>
              <w:rPr>
                <w:rFonts w:eastAsia="Arial Unicode MS" w:cs="Arial"/>
                <w:bCs/>
                <w:kern w:val="2"/>
                <w:sz w:val="23"/>
                <w:szCs w:val="23"/>
                <w:lang w:eastAsia="en-US"/>
              </w:rPr>
            </w:pPr>
            <w:r w:rsidRPr="00FC0979">
              <w:rPr>
                <w:rFonts w:eastAsia="Arial Unicode MS" w:cs="Arial"/>
                <w:bCs/>
                <w:sz w:val="23"/>
                <w:szCs w:val="23"/>
              </w:rPr>
              <w:t>Diretor Presidente – CESAMA</w:t>
            </w:r>
          </w:p>
        </w:tc>
        <w:tc>
          <w:tcPr>
            <w:tcW w:w="4251" w:type="dxa"/>
          </w:tcPr>
          <w:p w14:paraId="6C3135E7" w14:textId="77777777" w:rsidR="00300060" w:rsidRPr="00FC0979" w:rsidRDefault="00300060" w:rsidP="00996332">
            <w:pPr>
              <w:spacing w:line="276" w:lineRule="auto"/>
              <w:jc w:val="center"/>
              <w:rPr>
                <w:rFonts w:eastAsia="Arial Unicode MS" w:cs="Arial"/>
                <w:bCs/>
                <w:sz w:val="23"/>
                <w:szCs w:val="23"/>
              </w:rPr>
            </w:pPr>
          </w:p>
          <w:p w14:paraId="36EDE09F" w14:textId="77777777" w:rsidR="00300060" w:rsidRPr="00FC0979" w:rsidRDefault="00300060" w:rsidP="00996332">
            <w:pPr>
              <w:spacing w:line="276" w:lineRule="auto"/>
              <w:jc w:val="center"/>
              <w:rPr>
                <w:rFonts w:eastAsia="Arial Unicode MS" w:cs="Arial"/>
                <w:bCs/>
                <w:sz w:val="23"/>
                <w:szCs w:val="23"/>
              </w:rPr>
            </w:pPr>
          </w:p>
          <w:p w14:paraId="5ECEF76C" w14:textId="77777777" w:rsidR="004F4BD6" w:rsidRPr="00FC0979" w:rsidRDefault="004F4BD6" w:rsidP="00996332">
            <w:pPr>
              <w:spacing w:line="276" w:lineRule="auto"/>
              <w:jc w:val="center"/>
              <w:rPr>
                <w:rFonts w:cs="Arial"/>
                <w:b/>
                <w:bCs/>
                <w:sz w:val="23"/>
                <w:szCs w:val="23"/>
                <w:lang w:eastAsia="pt-BR"/>
              </w:rPr>
            </w:pPr>
            <w:r w:rsidRPr="00FC0979">
              <w:rPr>
                <w:rFonts w:cs="Arial"/>
                <w:sz w:val="23"/>
                <w:szCs w:val="23"/>
                <w:lang w:eastAsia="pt-BR"/>
              </w:rPr>
              <w:t xml:space="preserve">Anderson </w:t>
            </w:r>
            <w:proofErr w:type="spellStart"/>
            <w:r w:rsidRPr="00FC0979">
              <w:rPr>
                <w:rFonts w:cs="Arial"/>
                <w:sz w:val="23"/>
                <w:szCs w:val="23"/>
                <w:lang w:eastAsia="pt-BR"/>
              </w:rPr>
              <w:t>Herédia</w:t>
            </w:r>
            <w:proofErr w:type="spellEnd"/>
            <w:r w:rsidRPr="00FC0979">
              <w:rPr>
                <w:rFonts w:cs="Arial"/>
                <w:sz w:val="23"/>
                <w:szCs w:val="23"/>
                <w:lang w:eastAsia="pt-BR"/>
              </w:rPr>
              <w:t xml:space="preserve"> da Costa</w:t>
            </w:r>
            <w:r w:rsidRPr="00FC0979">
              <w:rPr>
                <w:rFonts w:cs="Arial"/>
                <w:b/>
                <w:bCs/>
                <w:sz w:val="23"/>
                <w:szCs w:val="23"/>
                <w:lang w:eastAsia="pt-BR"/>
              </w:rPr>
              <w:t xml:space="preserve"> </w:t>
            </w:r>
          </w:p>
          <w:p w14:paraId="44F6C4E6" w14:textId="7F5B2E91" w:rsidR="00300060" w:rsidRPr="00FC0979" w:rsidRDefault="00FC0979" w:rsidP="00996332">
            <w:pPr>
              <w:spacing w:line="276" w:lineRule="auto"/>
              <w:jc w:val="center"/>
              <w:rPr>
                <w:rFonts w:eastAsia="Arial Unicode MS" w:cs="Arial"/>
                <w:kern w:val="2"/>
                <w:sz w:val="23"/>
                <w:szCs w:val="23"/>
                <w:lang w:eastAsia="en-US"/>
              </w:rPr>
            </w:pPr>
            <w:r w:rsidRPr="00FC0979">
              <w:rPr>
                <w:rFonts w:cs="Arial"/>
                <w:sz w:val="23"/>
                <w:szCs w:val="23"/>
                <w:lang w:eastAsia="pt-BR"/>
              </w:rPr>
              <w:t>Efeitos e Eventos Ltda</w:t>
            </w:r>
          </w:p>
        </w:tc>
      </w:tr>
    </w:tbl>
    <w:p w14:paraId="108A1398" w14:textId="77777777" w:rsidR="00300060" w:rsidRPr="00FC0979" w:rsidRDefault="00300060" w:rsidP="00300060">
      <w:pPr>
        <w:pStyle w:val="Ttulo6"/>
        <w:tabs>
          <w:tab w:val="clear" w:pos="0"/>
        </w:tabs>
        <w:spacing w:before="60" w:after="0" w:line="276" w:lineRule="auto"/>
        <w:jc w:val="both"/>
        <w:rPr>
          <w:rFonts w:eastAsia="Arial Unicode MS" w:cs="Arial"/>
          <w:b w:val="0"/>
          <w:color w:val="auto"/>
          <w:sz w:val="23"/>
          <w:szCs w:val="23"/>
          <w:u w:val="none"/>
        </w:rPr>
      </w:pPr>
    </w:p>
    <w:p w14:paraId="1C1E5A34" w14:textId="77777777" w:rsidR="00300060" w:rsidRPr="00FC0979" w:rsidRDefault="00300060" w:rsidP="00300060">
      <w:pPr>
        <w:pStyle w:val="Ttulo6"/>
        <w:tabs>
          <w:tab w:val="clear" w:pos="0"/>
        </w:tabs>
        <w:spacing w:before="60" w:after="0" w:line="276" w:lineRule="auto"/>
        <w:jc w:val="both"/>
        <w:rPr>
          <w:rFonts w:eastAsia="Arial Unicode MS" w:cs="Arial"/>
          <w:b w:val="0"/>
          <w:color w:val="auto"/>
          <w:sz w:val="23"/>
          <w:szCs w:val="23"/>
          <w:u w:val="none"/>
        </w:rPr>
      </w:pPr>
    </w:p>
    <w:p w14:paraId="53774845" w14:textId="77777777" w:rsidR="00300060" w:rsidRPr="00FC0979" w:rsidRDefault="00300060" w:rsidP="00300060">
      <w:pPr>
        <w:pStyle w:val="Ttulo6"/>
        <w:tabs>
          <w:tab w:val="clear" w:pos="0"/>
        </w:tabs>
        <w:spacing w:before="60" w:after="0" w:line="276" w:lineRule="auto"/>
        <w:jc w:val="both"/>
        <w:rPr>
          <w:rFonts w:eastAsia="Arial Unicode MS" w:cs="Arial"/>
          <w:b w:val="0"/>
          <w:color w:val="auto"/>
          <w:sz w:val="23"/>
          <w:szCs w:val="23"/>
        </w:rPr>
      </w:pPr>
      <w:r w:rsidRPr="00FC0979">
        <w:rPr>
          <w:rFonts w:eastAsia="Arial Unicode MS" w:cs="Arial"/>
          <w:b w:val="0"/>
          <w:color w:val="auto"/>
          <w:sz w:val="23"/>
          <w:szCs w:val="23"/>
          <w:u w:val="none"/>
        </w:rPr>
        <w:t>Testemunhas: _____________________</w:t>
      </w:r>
      <w:r w:rsidRPr="00FC0979">
        <w:rPr>
          <w:rFonts w:eastAsia="Arial Unicode MS" w:cs="Arial"/>
          <w:b w:val="0"/>
          <w:color w:val="auto"/>
          <w:sz w:val="23"/>
          <w:szCs w:val="23"/>
          <w:u w:val="none"/>
        </w:rPr>
        <w:tab/>
      </w:r>
      <w:r w:rsidRPr="00FC0979">
        <w:rPr>
          <w:rFonts w:eastAsia="Arial Unicode MS" w:cs="Arial"/>
          <w:b w:val="0"/>
          <w:color w:val="auto"/>
          <w:sz w:val="23"/>
          <w:szCs w:val="23"/>
          <w:u w:val="none"/>
        </w:rPr>
        <w:tab/>
        <w:t xml:space="preserve">                _______________________</w:t>
      </w:r>
    </w:p>
    <w:p w14:paraId="221C4E91" w14:textId="77777777" w:rsidR="00300060" w:rsidRPr="00FC0979" w:rsidRDefault="00300060" w:rsidP="00300060">
      <w:pPr>
        <w:pStyle w:val="Ttulo3"/>
        <w:tabs>
          <w:tab w:val="left" w:pos="0"/>
        </w:tabs>
        <w:spacing w:line="276" w:lineRule="auto"/>
        <w:ind w:right="0"/>
        <w:jc w:val="both"/>
        <w:rPr>
          <w:rFonts w:cs="Arial"/>
          <w:b w:val="0"/>
          <w:sz w:val="23"/>
          <w:szCs w:val="23"/>
        </w:rPr>
      </w:pPr>
      <w:r w:rsidRPr="00FC0979">
        <w:rPr>
          <w:rFonts w:cs="Arial"/>
          <w:b w:val="0"/>
          <w:sz w:val="23"/>
          <w:szCs w:val="23"/>
        </w:rPr>
        <w:t xml:space="preserve"> </w:t>
      </w:r>
    </w:p>
    <w:p w14:paraId="32FEDFCD" w14:textId="77777777" w:rsidR="00EB1A11" w:rsidRPr="00FC0979" w:rsidRDefault="00EB1A11" w:rsidP="00300060">
      <w:pPr>
        <w:tabs>
          <w:tab w:val="left" w:pos="2268"/>
        </w:tabs>
        <w:spacing w:after="60" w:line="320" w:lineRule="exact"/>
        <w:ind w:left="3540"/>
        <w:rPr>
          <w:rFonts w:cs="Arial"/>
          <w:sz w:val="22"/>
          <w:szCs w:val="22"/>
        </w:rPr>
      </w:pPr>
    </w:p>
    <w:sectPr w:rsidR="00EB1A11" w:rsidRPr="00FC0979" w:rsidSect="00655B7C">
      <w:headerReference w:type="even" r:id="rId11"/>
      <w:headerReference w:type="default" r:id="rId12"/>
      <w:footerReference w:type="default" r:id="rId13"/>
      <w:footnotePr>
        <w:pos w:val="beneathText"/>
      </w:footnotePr>
      <w:pgSz w:w="11907" w:h="16840" w:code="9"/>
      <w:pgMar w:top="1399" w:right="1134" w:bottom="1134" w:left="1701"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755F" w14:textId="77777777" w:rsidR="00EB1A11" w:rsidRDefault="00EB1A11">
      <w:r>
        <w:separator/>
      </w:r>
    </w:p>
  </w:endnote>
  <w:endnote w:type="continuationSeparator" w:id="0">
    <w:p w14:paraId="38B83CF8" w14:textId="77777777" w:rsidR="00EB1A11" w:rsidRDefault="00EB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BAB1" w14:textId="77777777" w:rsidR="00EB1A11" w:rsidRPr="00374395" w:rsidRDefault="00EB1A11" w:rsidP="00012D24">
    <w:pPr>
      <w:pStyle w:val="Cabealho"/>
      <w:tabs>
        <w:tab w:val="clear" w:pos="4419"/>
        <w:tab w:val="clear" w:pos="8838"/>
      </w:tabs>
      <w:jc w:val="center"/>
      <w:rPr>
        <w:rFonts w:cs="Arial"/>
        <w:b/>
        <w:bCs/>
        <w:i/>
        <w:sz w:val="12"/>
        <w:szCs w:val="12"/>
      </w:rPr>
    </w:pPr>
  </w:p>
  <w:p w14:paraId="2987F9EF" w14:textId="77777777" w:rsidR="00EB1A11" w:rsidRPr="00262B4E" w:rsidRDefault="00EB1A11" w:rsidP="00F61E56">
    <w:pPr>
      <w:pStyle w:val="Rodap"/>
      <w:tabs>
        <w:tab w:val="right" w:pos="8505"/>
      </w:tabs>
      <w:ind w:right="-1"/>
      <w:jc w:val="center"/>
      <w:rPr>
        <w:rFonts w:cs="Arial"/>
        <w:b/>
        <w:color w:val="AEAAAA"/>
        <w:sz w:val="16"/>
        <w:szCs w:val="16"/>
      </w:rPr>
    </w:pPr>
    <w:r w:rsidRPr="00262B4E">
      <w:rPr>
        <w:rFonts w:cs="Arial"/>
        <w:b/>
        <w:color w:val="AEAAAA"/>
        <w:sz w:val="16"/>
        <w:szCs w:val="16"/>
      </w:rPr>
      <w:t>Companhia de Saneamento Municipal – Cesama</w:t>
    </w:r>
  </w:p>
  <w:p w14:paraId="608C1360" w14:textId="77777777" w:rsidR="00EB1A11" w:rsidRPr="00262B4E" w:rsidRDefault="00EB1A11" w:rsidP="00F61E56">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78D023A3" w14:textId="77777777" w:rsidR="00EB1A11" w:rsidRPr="00262B4E" w:rsidRDefault="00EB1A11" w:rsidP="00F61E56">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9153</w:t>
    </w:r>
  </w:p>
  <w:p w14:paraId="63F41548" w14:textId="77777777" w:rsidR="00EB1A11" w:rsidRPr="00262B4E" w:rsidRDefault="00EB1A11" w:rsidP="00F61E56">
    <w:pPr>
      <w:pStyle w:val="Rodap"/>
      <w:tabs>
        <w:tab w:val="right" w:pos="8505"/>
      </w:tabs>
      <w:ind w:right="-1"/>
      <w:jc w:val="center"/>
      <w:rPr>
        <w:rFonts w:cs="Arial"/>
        <w:color w:val="AEAAAA"/>
        <w:sz w:val="16"/>
        <w:szCs w:val="16"/>
      </w:rPr>
    </w:pPr>
  </w:p>
  <w:p w14:paraId="25E148BE" w14:textId="77777777" w:rsidR="00EB1A11" w:rsidRPr="00262B4E" w:rsidRDefault="00EB1A11" w:rsidP="00F61E56">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8E1E" w14:textId="77777777" w:rsidR="00EB1A11" w:rsidRDefault="00EB1A11">
      <w:r>
        <w:separator/>
      </w:r>
    </w:p>
  </w:footnote>
  <w:footnote w:type="continuationSeparator" w:id="0">
    <w:p w14:paraId="1F8A2356" w14:textId="77777777" w:rsidR="00EB1A11" w:rsidRDefault="00EB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7F74" w14:textId="77777777" w:rsidR="00EB1A11" w:rsidRDefault="00767BB6">
    <w:pPr>
      <w:pStyle w:val="Cabealho"/>
      <w:framePr w:wrap="around" w:vAnchor="text" w:hAnchor="margin" w:xAlign="right" w:y="1"/>
      <w:rPr>
        <w:rStyle w:val="Nmerodepgina"/>
      </w:rPr>
    </w:pPr>
    <w:r>
      <w:rPr>
        <w:rStyle w:val="Nmerodepgina"/>
      </w:rPr>
      <w:fldChar w:fldCharType="begin"/>
    </w:r>
    <w:r w:rsidR="00EB1A11">
      <w:rPr>
        <w:rStyle w:val="Nmerodepgina"/>
      </w:rPr>
      <w:instrText xml:space="preserve">PAGE  </w:instrText>
    </w:r>
    <w:r>
      <w:rPr>
        <w:rStyle w:val="Nmerodepgina"/>
      </w:rPr>
      <w:fldChar w:fldCharType="end"/>
    </w:r>
  </w:p>
  <w:p w14:paraId="0A9D68F3" w14:textId="77777777" w:rsidR="00EB1A11" w:rsidRDefault="00EB1A1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7267" w14:textId="77777777" w:rsidR="00EB1A11" w:rsidRDefault="00EB1A11" w:rsidP="00F61E56">
    <w:pPr>
      <w:pStyle w:val="Cabealho"/>
      <w:tabs>
        <w:tab w:val="left" w:pos="2280"/>
        <w:tab w:val="center" w:pos="4536"/>
      </w:tabs>
      <w:spacing w:after="240"/>
      <w:jc w:val="left"/>
    </w:pPr>
    <w:r w:rsidRPr="00262B4E">
      <w:rPr>
        <w:noProof/>
        <w:sz w:val="16"/>
        <w:szCs w:val="16"/>
        <w:lang w:eastAsia="pt-BR"/>
      </w:rPr>
      <w:drawing>
        <wp:inline distT="0" distB="0" distL="0" distR="0" wp14:anchorId="088F76B9" wp14:editId="02CA4C56">
          <wp:extent cx="5400675" cy="647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BCB4F85"/>
    <w:multiLevelType w:val="multilevel"/>
    <w:tmpl w:val="7F4AA83A"/>
    <w:lvl w:ilvl="0">
      <w:start w:val="6"/>
      <w:numFmt w:val="decimal"/>
      <w:lvlText w:val="%1."/>
      <w:lvlJc w:val="left"/>
      <w:pPr>
        <w:ind w:left="585" w:hanging="585"/>
      </w:pPr>
      <w:rPr>
        <w:rFonts w:cs="Arial" w:hint="default"/>
      </w:rPr>
    </w:lvl>
    <w:lvl w:ilvl="1">
      <w:start w:val="2"/>
      <w:numFmt w:val="decimal"/>
      <w:lvlText w:val="%1.%2."/>
      <w:lvlJc w:val="left"/>
      <w:pPr>
        <w:ind w:left="900" w:hanging="720"/>
      </w:pPr>
      <w:rPr>
        <w:rFonts w:cs="Arial" w:hint="default"/>
      </w:rPr>
    </w:lvl>
    <w:lvl w:ilvl="2">
      <w:start w:val="1"/>
      <w:numFmt w:val="decimal"/>
      <w:lvlText w:val="%1.%2.%3."/>
      <w:lvlJc w:val="left"/>
      <w:pPr>
        <w:ind w:left="1080" w:hanging="720"/>
      </w:pPr>
      <w:rPr>
        <w:rFonts w:cs="Arial" w:hint="default"/>
        <w:b w:val="0"/>
      </w:rPr>
    </w:lvl>
    <w:lvl w:ilvl="3">
      <w:start w:val="1"/>
      <w:numFmt w:val="decimal"/>
      <w:lvlText w:val="%1.%2.%3.%4."/>
      <w:lvlJc w:val="left"/>
      <w:pPr>
        <w:ind w:left="1620" w:hanging="108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2340" w:hanging="144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3060" w:hanging="1800"/>
      </w:pPr>
      <w:rPr>
        <w:rFonts w:cs="Arial" w:hint="default"/>
      </w:rPr>
    </w:lvl>
    <w:lvl w:ilvl="8">
      <w:start w:val="1"/>
      <w:numFmt w:val="decimal"/>
      <w:lvlText w:val="%1.%2.%3.%4.%5.%6.%7.%8.%9."/>
      <w:lvlJc w:val="left"/>
      <w:pPr>
        <w:ind w:left="3600" w:hanging="2160"/>
      </w:pPr>
      <w:rPr>
        <w:rFonts w:cs="Arial" w:hint="default"/>
      </w:rPr>
    </w:lvl>
  </w:abstractNum>
  <w:abstractNum w:abstractNumId="24"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A23B52"/>
    <w:multiLevelType w:val="multilevel"/>
    <w:tmpl w:val="E328122C"/>
    <w:lvl w:ilvl="0">
      <w:start w:val="1"/>
      <w:numFmt w:val="decimal"/>
      <w:lvlText w:val="%1."/>
      <w:lvlJc w:val="left"/>
      <w:pPr>
        <w:ind w:left="360" w:hanging="360"/>
      </w:pPr>
      <w:rPr>
        <w:rFonts w:hint="default"/>
        <w:b/>
      </w:rPr>
    </w:lvl>
    <w:lvl w:ilvl="1">
      <w:start w:val="1"/>
      <w:numFmt w:val="decimal"/>
      <w:pStyle w:val="2"/>
      <w:lvlText w:val="%1.%2."/>
      <w:lvlJc w:val="left"/>
      <w:pPr>
        <w:tabs>
          <w:tab w:val="num" w:pos="1134"/>
        </w:tabs>
        <w:ind w:left="0" w:firstLine="0"/>
      </w:pPr>
      <w:rPr>
        <w:rFonts w:ascii="Arial" w:hAnsi="Arial" w:cs="Arial" w:hint="default"/>
        <w:b/>
        <w:i w:val="0"/>
        <w:color w:val="auto"/>
        <w:sz w:val="24"/>
        <w:szCs w:val="24"/>
      </w:rPr>
    </w:lvl>
    <w:lvl w:ilvl="2">
      <w:start w:val="1"/>
      <w:numFmt w:val="decimal"/>
      <w:pStyle w:val="3"/>
      <w:lvlText w:val="%1.%2.%3."/>
      <w:lvlJc w:val="left"/>
      <w:pPr>
        <w:ind w:left="1781" w:hanging="504"/>
      </w:pPr>
      <w:rPr>
        <w:rFonts w:ascii="Arial" w:hAnsi="Arial" w:cs="Arial" w:hint="default"/>
        <w:b/>
        <w:color w:val="auto"/>
        <w:sz w:val="24"/>
        <w:szCs w:val="24"/>
      </w:rPr>
    </w:lvl>
    <w:lvl w:ilvl="3">
      <w:start w:val="1"/>
      <w:numFmt w:val="decimal"/>
      <w:pStyle w:val="4"/>
      <w:lvlText w:val="%1.%2.%3.%4."/>
      <w:lvlJc w:val="left"/>
      <w:pPr>
        <w:ind w:left="1728" w:hanging="648"/>
      </w:pPr>
      <w:rPr>
        <w:rFonts w:hint="default"/>
        <w:b/>
        <w:color w:val="auto"/>
      </w:rPr>
    </w:lvl>
    <w:lvl w:ilvl="4">
      <w:start w:val="1"/>
      <w:numFmt w:val="decimal"/>
      <w:pStyle w:val="5"/>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370E62"/>
    <w:multiLevelType w:val="multilevel"/>
    <w:tmpl w:val="08C6D36C"/>
    <w:lvl w:ilvl="0">
      <w:start w:val="1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43955EF8"/>
    <w:multiLevelType w:val="multilevel"/>
    <w:tmpl w:val="58B0C894"/>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C01DE3"/>
    <w:multiLevelType w:val="hybridMultilevel"/>
    <w:tmpl w:val="7C6EF7CA"/>
    <w:lvl w:ilvl="0" w:tplc="AC6ADDE8">
      <w:start w:val="1"/>
      <w:numFmt w:val="lowerLetter"/>
      <w:lvlText w:val="%1)"/>
      <w:lvlJc w:val="left"/>
      <w:pPr>
        <w:ind w:left="720" w:hanging="360"/>
      </w:pPr>
      <w:rPr>
        <w:b w:val="0"/>
        <w:i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02156173">
    <w:abstractNumId w:val="0"/>
  </w:num>
  <w:num w:numId="2" w16cid:durableId="1543591850">
    <w:abstractNumId w:val="22"/>
  </w:num>
  <w:num w:numId="3" w16cid:durableId="397480780">
    <w:abstractNumId w:val="41"/>
  </w:num>
  <w:num w:numId="4" w16cid:durableId="1219591909">
    <w:abstractNumId w:val="43"/>
  </w:num>
  <w:num w:numId="5" w16cid:durableId="1473711315">
    <w:abstractNumId w:val="38"/>
  </w:num>
  <w:num w:numId="6" w16cid:durableId="498741675">
    <w:abstractNumId w:val="15"/>
  </w:num>
  <w:num w:numId="7" w16cid:durableId="501551771">
    <w:abstractNumId w:val="44"/>
  </w:num>
  <w:num w:numId="8" w16cid:durableId="327559746">
    <w:abstractNumId w:val="18"/>
  </w:num>
  <w:num w:numId="9" w16cid:durableId="1958179170">
    <w:abstractNumId w:val="37"/>
  </w:num>
  <w:num w:numId="10" w16cid:durableId="1573809868">
    <w:abstractNumId w:val="14"/>
  </w:num>
  <w:num w:numId="11" w16cid:durableId="38821603">
    <w:abstractNumId w:val="40"/>
  </w:num>
  <w:num w:numId="12" w16cid:durableId="2013331830">
    <w:abstractNumId w:val="8"/>
  </w:num>
  <w:num w:numId="13" w16cid:durableId="1390806755">
    <w:abstractNumId w:val="9"/>
  </w:num>
  <w:num w:numId="14" w16cid:durableId="2070689536">
    <w:abstractNumId w:val="24"/>
  </w:num>
  <w:num w:numId="15" w16cid:durableId="5208151">
    <w:abstractNumId w:val="16"/>
  </w:num>
  <w:num w:numId="16" w16cid:durableId="515924879">
    <w:abstractNumId w:val="26"/>
  </w:num>
  <w:num w:numId="17" w16cid:durableId="923874718">
    <w:abstractNumId w:val="31"/>
  </w:num>
  <w:num w:numId="18" w16cid:durableId="2066685694">
    <w:abstractNumId w:val="5"/>
  </w:num>
  <w:num w:numId="19" w16cid:durableId="56638193">
    <w:abstractNumId w:val="6"/>
  </w:num>
  <w:num w:numId="20" w16cid:durableId="1794250527">
    <w:abstractNumId w:val="17"/>
  </w:num>
  <w:num w:numId="21" w16cid:durableId="1079719485">
    <w:abstractNumId w:val="13"/>
  </w:num>
  <w:num w:numId="22" w16cid:durableId="1505895667">
    <w:abstractNumId w:val="21"/>
  </w:num>
  <w:num w:numId="23" w16cid:durableId="2117097246">
    <w:abstractNumId w:val="34"/>
  </w:num>
  <w:num w:numId="24" w16cid:durableId="1635407545">
    <w:abstractNumId w:val="19"/>
  </w:num>
  <w:num w:numId="25" w16cid:durableId="1967153923">
    <w:abstractNumId w:val="36"/>
  </w:num>
  <w:num w:numId="26" w16cid:durableId="1899971171">
    <w:abstractNumId w:val="39"/>
  </w:num>
  <w:num w:numId="27" w16cid:durableId="2120444871">
    <w:abstractNumId w:val="32"/>
  </w:num>
  <w:num w:numId="28" w16cid:durableId="1277298954">
    <w:abstractNumId w:val="10"/>
  </w:num>
  <w:num w:numId="29" w16cid:durableId="1225067898">
    <w:abstractNumId w:val="33"/>
  </w:num>
  <w:num w:numId="30" w16cid:durableId="191499411">
    <w:abstractNumId w:val="42"/>
  </w:num>
  <w:num w:numId="31" w16cid:durableId="541480783">
    <w:abstractNumId w:val="29"/>
  </w:num>
  <w:num w:numId="32" w16cid:durableId="194924511">
    <w:abstractNumId w:val="12"/>
  </w:num>
  <w:num w:numId="33" w16cid:durableId="2071222017">
    <w:abstractNumId w:val="25"/>
  </w:num>
  <w:num w:numId="34" w16cid:durableId="115417939">
    <w:abstractNumId w:val="7"/>
  </w:num>
  <w:num w:numId="35" w16cid:durableId="819275094">
    <w:abstractNumId w:val="30"/>
  </w:num>
  <w:num w:numId="36" w16cid:durableId="1701272312">
    <w:abstractNumId w:val="28"/>
  </w:num>
  <w:num w:numId="37" w16cid:durableId="2060084565">
    <w:abstractNumId w:val="27"/>
  </w:num>
  <w:num w:numId="38" w16cid:durableId="1820146298">
    <w:abstractNumId w:val="35"/>
  </w:num>
  <w:num w:numId="39" w16cid:durableId="1084449265">
    <w:abstractNumId w:val="20"/>
  </w:num>
  <w:num w:numId="40" w16cid:durableId="222302526">
    <w:abstractNumId w:val="23"/>
  </w:num>
  <w:num w:numId="41" w16cid:durableId="85288678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613E"/>
    <w:rsid w:val="0000635D"/>
    <w:rsid w:val="00007796"/>
    <w:rsid w:val="00012D24"/>
    <w:rsid w:val="00015DE4"/>
    <w:rsid w:val="00020938"/>
    <w:rsid w:val="0002195D"/>
    <w:rsid w:val="00022214"/>
    <w:rsid w:val="00022C3D"/>
    <w:rsid w:val="000316B2"/>
    <w:rsid w:val="00033180"/>
    <w:rsid w:val="000333AF"/>
    <w:rsid w:val="00033B5D"/>
    <w:rsid w:val="00035B0E"/>
    <w:rsid w:val="00037938"/>
    <w:rsid w:val="00040EE6"/>
    <w:rsid w:val="00041984"/>
    <w:rsid w:val="000424E8"/>
    <w:rsid w:val="00042A34"/>
    <w:rsid w:val="00042C5D"/>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6E27"/>
    <w:rsid w:val="00082551"/>
    <w:rsid w:val="0008325D"/>
    <w:rsid w:val="0008369D"/>
    <w:rsid w:val="00085CFB"/>
    <w:rsid w:val="00086FA1"/>
    <w:rsid w:val="000876B7"/>
    <w:rsid w:val="00090CB2"/>
    <w:rsid w:val="00091F5A"/>
    <w:rsid w:val="000949B5"/>
    <w:rsid w:val="00096081"/>
    <w:rsid w:val="00096D29"/>
    <w:rsid w:val="00097AC8"/>
    <w:rsid w:val="00097E4C"/>
    <w:rsid w:val="000A30A7"/>
    <w:rsid w:val="000A40D4"/>
    <w:rsid w:val="000A4614"/>
    <w:rsid w:val="000A7FB7"/>
    <w:rsid w:val="000B395F"/>
    <w:rsid w:val="000B3AC8"/>
    <w:rsid w:val="000C1F5B"/>
    <w:rsid w:val="000C2749"/>
    <w:rsid w:val="000C2800"/>
    <w:rsid w:val="000C42BB"/>
    <w:rsid w:val="000C5F48"/>
    <w:rsid w:val="000D114B"/>
    <w:rsid w:val="000D17E4"/>
    <w:rsid w:val="000D4497"/>
    <w:rsid w:val="000D5B47"/>
    <w:rsid w:val="000E2BE5"/>
    <w:rsid w:val="000E332E"/>
    <w:rsid w:val="000E375E"/>
    <w:rsid w:val="000E58FE"/>
    <w:rsid w:val="000E6267"/>
    <w:rsid w:val="000E6E5B"/>
    <w:rsid w:val="000E707E"/>
    <w:rsid w:val="000F3A6B"/>
    <w:rsid w:val="000F52C6"/>
    <w:rsid w:val="000F5921"/>
    <w:rsid w:val="000F6083"/>
    <w:rsid w:val="000F688B"/>
    <w:rsid w:val="001009E3"/>
    <w:rsid w:val="001032DF"/>
    <w:rsid w:val="00104E00"/>
    <w:rsid w:val="001057D8"/>
    <w:rsid w:val="00106C17"/>
    <w:rsid w:val="00107928"/>
    <w:rsid w:val="0011175D"/>
    <w:rsid w:val="0011752B"/>
    <w:rsid w:val="001231C3"/>
    <w:rsid w:val="00123449"/>
    <w:rsid w:val="00123D84"/>
    <w:rsid w:val="001248CA"/>
    <w:rsid w:val="00124B8E"/>
    <w:rsid w:val="0012542E"/>
    <w:rsid w:val="00127C29"/>
    <w:rsid w:val="00130DCE"/>
    <w:rsid w:val="00133EB5"/>
    <w:rsid w:val="00134738"/>
    <w:rsid w:val="00134A0D"/>
    <w:rsid w:val="001352C5"/>
    <w:rsid w:val="00135A54"/>
    <w:rsid w:val="00140911"/>
    <w:rsid w:val="00141562"/>
    <w:rsid w:val="00142A08"/>
    <w:rsid w:val="00143FF3"/>
    <w:rsid w:val="0015112C"/>
    <w:rsid w:val="00151CE1"/>
    <w:rsid w:val="001533D5"/>
    <w:rsid w:val="00155C17"/>
    <w:rsid w:val="00157615"/>
    <w:rsid w:val="0016386F"/>
    <w:rsid w:val="00164FD2"/>
    <w:rsid w:val="001663BE"/>
    <w:rsid w:val="00170F06"/>
    <w:rsid w:val="001712BA"/>
    <w:rsid w:val="00173A9D"/>
    <w:rsid w:val="00174D68"/>
    <w:rsid w:val="00174DEC"/>
    <w:rsid w:val="00177912"/>
    <w:rsid w:val="001803FF"/>
    <w:rsid w:val="00182677"/>
    <w:rsid w:val="00183292"/>
    <w:rsid w:val="00183713"/>
    <w:rsid w:val="00183760"/>
    <w:rsid w:val="0018449D"/>
    <w:rsid w:val="00186539"/>
    <w:rsid w:val="00191AF5"/>
    <w:rsid w:val="0019344E"/>
    <w:rsid w:val="00194D39"/>
    <w:rsid w:val="001954C7"/>
    <w:rsid w:val="001A01D1"/>
    <w:rsid w:val="001A63AA"/>
    <w:rsid w:val="001B200D"/>
    <w:rsid w:val="001B363A"/>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2DEF"/>
    <w:rsid w:val="001E307E"/>
    <w:rsid w:val="001E43E5"/>
    <w:rsid w:val="001E46A8"/>
    <w:rsid w:val="001F09A5"/>
    <w:rsid w:val="001F32A3"/>
    <w:rsid w:val="001F50A5"/>
    <w:rsid w:val="001F75D9"/>
    <w:rsid w:val="00201358"/>
    <w:rsid w:val="0020279A"/>
    <w:rsid w:val="00202FE5"/>
    <w:rsid w:val="0020305F"/>
    <w:rsid w:val="002033F9"/>
    <w:rsid w:val="00205837"/>
    <w:rsid w:val="00205C66"/>
    <w:rsid w:val="002162EC"/>
    <w:rsid w:val="002227ED"/>
    <w:rsid w:val="00225035"/>
    <w:rsid w:val="00227148"/>
    <w:rsid w:val="00227C84"/>
    <w:rsid w:val="00234CB0"/>
    <w:rsid w:val="00234D3B"/>
    <w:rsid w:val="002367EF"/>
    <w:rsid w:val="00242220"/>
    <w:rsid w:val="00242AE3"/>
    <w:rsid w:val="002444E9"/>
    <w:rsid w:val="0025409B"/>
    <w:rsid w:val="00255CF8"/>
    <w:rsid w:val="00261551"/>
    <w:rsid w:val="00264A1C"/>
    <w:rsid w:val="00267B4A"/>
    <w:rsid w:val="00272F0B"/>
    <w:rsid w:val="00280A5B"/>
    <w:rsid w:val="00281CEB"/>
    <w:rsid w:val="00284D64"/>
    <w:rsid w:val="00285867"/>
    <w:rsid w:val="0028737F"/>
    <w:rsid w:val="002918E8"/>
    <w:rsid w:val="00293128"/>
    <w:rsid w:val="00294A70"/>
    <w:rsid w:val="00295C57"/>
    <w:rsid w:val="002A0A54"/>
    <w:rsid w:val="002A136B"/>
    <w:rsid w:val="002B002E"/>
    <w:rsid w:val="002B401F"/>
    <w:rsid w:val="002C17BA"/>
    <w:rsid w:val="002C3CF4"/>
    <w:rsid w:val="002C5C80"/>
    <w:rsid w:val="002C6AB8"/>
    <w:rsid w:val="002D0096"/>
    <w:rsid w:val="002D07C4"/>
    <w:rsid w:val="002D2C74"/>
    <w:rsid w:val="002D3148"/>
    <w:rsid w:val="002D4C45"/>
    <w:rsid w:val="002E30DC"/>
    <w:rsid w:val="002E39C0"/>
    <w:rsid w:val="002E4231"/>
    <w:rsid w:val="002F0C4D"/>
    <w:rsid w:val="002F6A02"/>
    <w:rsid w:val="00300060"/>
    <w:rsid w:val="0030284F"/>
    <w:rsid w:val="0030417D"/>
    <w:rsid w:val="003065FD"/>
    <w:rsid w:val="003074E7"/>
    <w:rsid w:val="0031380D"/>
    <w:rsid w:val="0031420A"/>
    <w:rsid w:val="003151DD"/>
    <w:rsid w:val="00315AFC"/>
    <w:rsid w:val="00315CB0"/>
    <w:rsid w:val="003167FE"/>
    <w:rsid w:val="00317590"/>
    <w:rsid w:val="00317651"/>
    <w:rsid w:val="003228F8"/>
    <w:rsid w:val="00327147"/>
    <w:rsid w:val="00331747"/>
    <w:rsid w:val="00331DA5"/>
    <w:rsid w:val="0033360E"/>
    <w:rsid w:val="0033424F"/>
    <w:rsid w:val="0033507B"/>
    <w:rsid w:val="00336BAC"/>
    <w:rsid w:val="0034111D"/>
    <w:rsid w:val="003417EC"/>
    <w:rsid w:val="00342219"/>
    <w:rsid w:val="00343875"/>
    <w:rsid w:val="00343CC7"/>
    <w:rsid w:val="003455A2"/>
    <w:rsid w:val="00345C12"/>
    <w:rsid w:val="0035048C"/>
    <w:rsid w:val="00351002"/>
    <w:rsid w:val="00351B5B"/>
    <w:rsid w:val="00354870"/>
    <w:rsid w:val="00355F87"/>
    <w:rsid w:val="0036062F"/>
    <w:rsid w:val="003614F6"/>
    <w:rsid w:val="003647CA"/>
    <w:rsid w:val="0036597D"/>
    <w:rsid w:val="00365D37"/>
    <w:rsid w:val="0036619E"/>
    <w:rsid w:val="00373FA4"/>
    <w:rsid w:val="00374395"/>
    <w:rsid w:val="0037730C"/>
    <w:rsid w:val="00383AC3"/>
    <w:rsid w:val="00384F1C"/>
    <w:rsid w:val="00385DA3"/>
    <w:rsid w:val="00393927"/>
    <w:rsid w:val="0039454E"/>
    <w:rsid w:val="003A1284"/>
    <w:rsid w:val="003A2ACD"/>
    <w:rsid w:val="003A4F7D"/>
    <w:rsid w:val="003A569E"/>
    <w:rsid w:val="003A74A3"/>
    <w:rsid w:val="003B13F0"/>
    <w:rsid w:val="003B5E7A"/>
    <w:rsid w:val="003B6B69"/>
    <w:rsid w:val="003C2563"/>
    <w:rsid w:val="003C7D88"/>
    <w:rsid w:val="003D23F1"/>
    <w:rsid w:val="003D399E"/>
    <w:rsid w:val="003D41D3"/>
    <w:rsid w:val="003D60FC"/>
    <w:rsid w:val="003D626C"/>
    <w:rsid w:val="003D6B84"/>
    <w:rsid w:val="003E022A"/>
    <w:rsid w:val="003E153C"/>
    <w:rsid w:val="003E7907"/>
    <w:rsid w:val="003F144C"/>
    <w:rsid w:val="003F2224"/>
    <w:rsid w:val="003F46FF"/>
    <w:rsid w:val="003F4904"/>
    <w:rsid w:val="00403869"/>
    <w:rsid w:val="004070D1"/>
    <w:rsid w:val="00410644"/>
    <w:rsid w:val="004119C8"/>
    <w:rsid w:val="0041422B"/>
    <w:rsid w:val="004143D0"/>
    <w:rsid w:val="00414773"/>
    <w:rsid w:val="00415B83"/>
    <w:rsid w:val="00415B9F"/>
    <w:rsid w:val="004200DD"/>
    <w:rsid w:val="004219E2"/>
    <w:rsid w:val="00421D91"/>
    <w:rsid w:val="0042214D"/>
    <w:rsid w:val="00422E91"/>
    <w:rsid w:val="00425B37"/>
    <w:rsid w:val="00427065"/>
    <w:rsid w:val="00432517"/>
    <w:rsid w:val="004351D3"/>
    <w:rsid w:val="00436FA9"/>
    <w:rsid w:val="004422C8"/>
    <w:rsid w:val="00445010"/>
    <w:rsid w:val="00445EE5"/>
    <w:rsid w:val="00446A7B"/>
    <w:rsid w:val="00452CDE"/>
    <w:rsid w:val="004535C3"/>
    <w:rsid w:val="00453682"/>
    <w:rsid w:val="004541DE"/>
    <w:rsid w:val="00455120"/>
    <w:rsid w:val="0045681F"/>
    <w:rsid w:val="00460C81"/>
    <w:rsid w:val="00461FC4"/>
    <w:rsid w:val="00467B6C"/>
    <w:rsid w:val="004720B9"/>
    <w:rsid w:val="0047291D"/>
    <w:rsid w:val="00476936"/>
    <w:rsid w:val="00481C39"/>
    <w:rsid w:val="00482526"/>
    <w:rsid w:val="00487AEB"/>
    <w:rsid w:val="0049092E"/>
    <w:rsid w:val="00491C2E"/>
    <w:rsid w:val="004946F8"/>
    <w:rsid w:val="004A088C"/>
    <w:rsid w:val="004A11D7"/>
    <w:rsid w:val="004A2A29"/>
    <w:rsid w:val="004A412C"/>
    <w:rsid w:val="004A765C"/>
    <w:rsid w:val="004B3F8B"/>
    <w:rsid w:val="004B577C"/>
    <w:rsid w:val="004B670C"/>
    <w:rsid w:val="004C0428"/>
    <w:rsid w:val="004C34DF"/>
    <w:rsid w:val="004C4850"/>
    <w:rsid w:val="004C4A77"/>
    <w:rsid w:val="004C529A"/>
    <w:rsid w:val="004C57A1"/>
    <w:rsid w:val="004C6529"/>
    <w:rsid w:val="004D39C5"/>
    <w:rsid w:val="004D676B"/>
    <w:rsid w:val="004D712F"/>
    <w:rsid w:val="004E0486"/>
    <w:rsid w:val="004E19F1"/>
    <w:rsid w:val="004E4718"/>
    <w:rsid w:val="004E5E45"/>
    <w:rsid w:val="004F0024"/>
    <w:rsid w:val="004F00E3"/>
    <w:rsid w:val="004F4BD6"/>
    <w:rsid w:val="004F54F5"/>
    <w:rsid w:val="005034D5"/>
    <w:rsid w:val="0051694F"/>
    <w:rsid w:val="00516BEA"/>
    <w:rsid w:val="0051754C"/>
    <w:rsid w:val="005208BA"/>
    <w:rsid w:val="00522C22"/>
    <w:rsid w:val="00523510"/>
    <w:rsid w:val="00523A12"/>
    <w:rsid w:val="00523C6A"/>
    <w:rsid w:val="005267C0"/>
    <w:rsid w:val="005340D7"/>
    <w:rsid w:val="00535239"/>
    <w:rsid w:val="00536C46"/>
    <w:rsid w:val="00540FD1"/>
    <w:rsid w:val="00541789"/>
    <w:rsid w:val="00542B5F"/>
    <w:rsid w:val="0054331E"/>
    <w:rsid w:val="00543502"/>
    <w:rsid w:val="00545174"/>
    <w:rsid w:val="00552606"/>
    <w:rsid w:val="00553BB3"/>
    <w:rsid w:val="00553C85"/>
    <w:rsid w:val="00560663"/>
    <w:rsid w:val="00562E8E"/>
    <w:rsid w:val="00563DC4"/>
    <w:rsid w:val="005728C9"/>
    <w:rsid w:val="0057444B"/>
    <w:rsid w:val="00576AD9"/>
    <w:rsid w:val="005804CF"/>
    <w:rsid w:val="00580B78"/>
    <w:rsid w:val="00581250"/>
    <w:rsid w:val="00581E97"/>
    <w:rsid w:val="00590E2F"/>
    <w:rsid w:val="005949D5"/>
    <w:rsid w:val="0059717E"/>
    <w:rsid w:val="005B513A"/>
    <w:rsid w:val="005C46B4"/>
    <w:rsid w:val="005C4A11"/>
    <w:rsid w:val="005C55D2"/>
    <w:rsid w:val="005C604C"/>
    <w:rsid w:val="005C6ED8"/>
    <w:rsid w:val="005D21EF"/>
    <w:rsid w:val="005D3196"/>
    <w:rsid w:val="005D4513"/>
    <w:rsid w:val="005D649E"/>
    <w:rsid w:val="005D6A23"/>
    <w:rsid w:val="005D6C25"/>
    <w:rsid w:val="005D6E82"/>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36B51"/>
    <w:rsid w:val="006425B3"/>
    <w:rsid w:val="006431BB"/>
    <w:rsid w:val="0064759A"/>
    <w:rsid w:val="00650D44"/>
    <w:rsid w:val="00650E8D"/>
    <w:rsid w:val="00651997"/>
    <w:rsid w:val="00655B7C"/>
    <w:rsid w:val="006656CB"/>
    <w:rsid w:val="006709A6"/>
    <w:rsid w:val="00670D7F"/>
    <w:rsid w:val="0067286B"/>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2C0"/>
    <w:rsid w:val="006C7A28"/>
    <w:rsid w:val="006D0049"/>
    <w:rsid w:val="006D08F7"/>
    <w:rsid w:val="006D14E5"/>
    <w:rsid w:val="006D1588"/>
    <w:rsid w:val="006D7E35"/>
    <w:rsid w:val="006E0875"/>
    <w:rsid w:val="006E1427"/>
    <w:rsid w:val="006E3B2E"/>
    <w:rsid w:val="006E3E43"/>
    <w:rsid w:val="006E54DA"/>
    <w:rsid w:val="006E5E72"/>
    <w:rsid w:val="006F4E8F"/>
    <w:rsid w:val="006F4EEC"/>
    <w:rsid w:val="00702A0C"/>
    <w:rsid w:val="00702EF9"/>
    <w:rsid w:val="00703006"/>
    <w:rsid w:val="00707B00"/>
    <w:rsid w:val="00712C89"/>
    <w:rsid w:val="00713289"/>
    <w:rsid w:val="00717A56"/>
    <w:rsid w:val="00720C22"/>
    <w:rsid w:val="00721323"/>
    <w:rsid w:val="0072227F"/>
    <w:rsid w:val="00722C88"/>
    <w:rsid w:val="007232BC"/>
    <w:rsid w:val="00734693"/>
    <w:rsid w:val="007350D9"/>
    <w:rsid w:val="007361BF"/>
    <w:rsid w:val="00737F91"/>
    <w:rsid w:val="007423A2"/>
    <w:rsid w:val="007451D9"/>
    <w:rsid w:val="00745317"/>
    <w:rsid w:val="00747B00"/>
    <w:rsid w:val="00756113"/>
    <w:rsid w:val="00756995"/>
    <w:rsid w:val="007604C9"/>
    <w:rsid w:val="00762317"/>
    <w:rsid w:val="007652F2"/>
    <w:rsid w:val="00767BB6"/>
    <w:rsid w:val="00770B74"/>
    <w:rsid w:val="00770EB4"/>
    <w:rsid w:val="007736D6"/>
    <w:rsid w:val="00792BC4"/>
    <w:rsid w:val="00793391"/>
    <w:rsid w:val="00795CF2"/>
    <w:rsid w:val="007A09B4"/>
    <w:rsid w:val="007A49C0"/>
    <w:rsid w:val="007B1B67"/>
    <w:rsid w:val="007B20CB"/>
    <w:rsid w:val="007B214D"/>
    <w:rsid w:val="007B6089"/>
    <w:rsid w:val="007C220A"/>
    <w:rsid w:val="007C3CE0"/>
    <w:rsid w:val="007C6628"/>
    <w:rsid w:val="007C71AB"/>
    <w:rsid w:val="007D23EF"/>
    <w:rsid w:val="007D4B59"/>
    <w:rsid w:val="007D5FD5"/>
    <w:rsid w:val="007D666D"/>
    <w:rsid w:val="007E5155"/>
    <w:rsid w:val="007E618B"/>
    <w:rsid w:val="007E7789"/>
    <w:rsid w:val="007F4D4A"/>
    <w:rsid w:val="007F5EBC"/>
    <w:rsid w:val="007F6D09"/>
    <w:rsid w:val="007F75B3"/>
    <w:rsid w:val="007F79A1"/>
    <w:rsid w:val="00802CBF"/>
    <w:rsid w:val="00804B9B"/>
    <w:rsid w:val="00804F10"/>
    <w:rsid w:val="00806442"/>
    <w:rsid w:val="00811CCD"/>
    <w:rsid w:val="00813B26"/>
    <w:rsid w:val="00817F3F"/>
    <w:rsid w:val="00821F53"/>
    <w:rsid w:val="00822809"/>
    <w:rsid w:val="00824514"/>
    <w:rsid w:val="00827474"/>
    <w:rsid w:val="008421DA"/>
    <w:rsid w:val="0085277F"/>
    <w:rsid w:val="00855E51"/>
    <w:rsid w:val="00856066"/>
    <w:rsid w:val="00860420"/>
    <w:rsid w:val="008619F9"/>
    <w:rsid w:val="0086320A"/>
    <w:rsid w:val="00863EB6"/>
    <w:rsid w:val="00865DC6"/>
    <w:rsid w:val="00866B2A"/>
    <w:rsid w:val="00872907"/>
    <w:rsid w:val="00874FA4"/>
    <w:rsid w:val="00876401"/>
    <w:rsid w:val="0087776E"/>
    <w:rsid w:val="008805F6"/>
    <w:rsid w:val="00884D6F"/>
    <w:rsid w:val="0088765F"/>
    <w:rsid w:val="00890298"/>
    <w:rsid w:val="00897E59"/>
    <w:rsid w:val="008A16A6"/>
    <w:rsid w:val="008A1758"/>
    <w:rsid w:val="008A1E62"/>
    <w:rsid w:val="008A49EE"/>
    <w:rsid w:val="008B031B"/>
    <w:rsid w:val="008B46DA"/>
    <w:rsid w:val="008B6D16"/>
    <w:rsid w:val="008C45B9"/>
    <w:rsid w:val="008C4CA1"/>
    <w:rsid w:val="008C6FC5"/>
    <w:rsid w:val="008D22FB"/>
    <w:rsid w:val="008D6C2E"/>
    <w:rsid w:val="008E0907"/>
    <w:rsid w:val="008E1393"/>
    <w:rsid w:val="008E5D13"/>
    <w:rsid w:val="008E649D"/>
    <w:rsid w:val="008F1F1B"/>
    <w:rsid w:val="008F2DC5"/>
    <w:rsid w:val="008F4AEA"/>
    <w:rsid w:val="009013A9"/>
    <w:rsid w:val="0090248B"/>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A76D7"/>
    <w:rsid w:val="009B25A0"/>
    <w:rsid w:val="009B3E3F"/>
    <w:rsid w:val="009B43A4"/>
    <w:rsid w:val="009B451B"/>
    <w:rsid w:val="009C000B"/>
    <w:rsid w:val="009C091E"/>
    <w:rsid w:val="009C106B"/>
    <w:rsid w:val="009C31F3"/>
    <w:rsid w:val="009C32AF"/>
    <w:rsid w:val="009C4167"/>
    <w:rsid w:val="009C686A"/>
    <w:rsid w:val="009D06C4"/>
    <w:rsid w:val="009D446B"/>
    <w:rsid w:val="009D6419"/>
    <w:rsid w:val="009D64F7"/>
    <w:rsid w:val="009E1D63"/>
    <w:rsid w:val="009E50E3"/>
    <w:rsid w:val="009F1DAD"/>
    <w:rsid w:val="009F43A7"/>
    <w:rsid w:val="009F4734"/>
    <w:rsid w:val="009F6E3B"/>
    <w:rsid w:val="00A007DA"/>
    <w:rsid w:val="00A022B9"/>
    <w:rsid w:val="00A02511"/>
    <w:rsid w:val="00A11844"/>
    <w:rsid w:val="00A14B6F"/>
    <w:rsid w:val="00A1513F"/>
    <w:rsid w:val="00A20E04"/>
    <w:rsid w:val="00A21ADF"/>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F03"/>
    <w:rsid w:val="00AA3068"/>
    <w:rsid w:val="00AA3382"/>
    <w:rsid w:val="00AA5E52"/>
    <w:rsid w:val="00AA633B"/>
    <w:rsid w:val="00AB43D2"/>
    <w:rsid w:val="00AB4EEA"/>
    <w:rsid w:val="00AB5300"/>
    <w:rsid w:val="00AB53D3"/>
    <w:rsid w:val="00AB7929"/>
    <w:rsid w:val="00AC102D"/>
    <w:rsid w:val="00AC54E3"/>
    <w:rsid w:val="00AC5C68"/>
    <w:rsid w:val="00AD66FB"/>
    <w:rsid w:val="00AE0618"/>
    <w:rsid w:val="00AE08DD"/>
    <w:rsid w:val="00AE27A5"/>
    <w:rsid w:val="00AE5DC4"/>
    <w:rsid w:val="00AE69C3"/>
    <w:rsid w:val="00AF316B"/>
    <w:rsid w:val="00AF3C00"/>
    <w:rsid w:val="00AF5C2D"/>
    <w:rsid w:val="00AF5E47"/>
    <w:rsid w:val="00B02F86"/>
    <w:rsid w:val="00B05D57"/>
    <w:rsid w:val="00B1039D"/>
    <w:rsid w:val="00B104BF"/>
    <w:rsid w:val="00B11A8A"/>
    <w:rsid w:val="00B17B8C"/>
    <w:rsid w:val="00B209B8"/>
    <w:rsid w:val="00B21AB6"/>
    <w:rsid w:val="00B225A0"/>
    <w:rsid w:val="00B22E63"/>
    <w:rsid w:val="00B2557F"/>
    <w:rsid w:val="00B255F5"/>
    <w:rsid w:val="00B276E5"/>
    <w:rsid w:val="00B3111B"/>
    <w:rsid w:val="00B31A40"/>
    <w:rsid w:val="00B32583"/>
    <w:rsid w:val="00B34F5E"/>
    <w:rsid w:val="00B400C0"/>
    <w:rsid w:val="00B41DAA"/>
    <w:rsid w:val="00B41EF6"/>
    <w:rsid w:val="00B41F01"/>
    <w:rsid w:val="00B42CB9"/>
    <w:rsid w:val="00B43590"/>
    <w:rsid w:val="00B44AE5"/>
    <w:rsid w:val="00B516AD"/>
    <w:rsid w:val="00B52770"/>
    <w:rsid w:val="00B552A4"/>
    <w:rsid w:val="00B65D05"/>
    <w:rsid w:val="00B66DB2"/>
    <w:rsid w:val="00B67C83"/>
    <w:rsid w:val="00B73045"/>
    <w:rsid w:val="00B82940"/>
    <w:rsid w:val="00B86D5E"/>
    <w:rsid w:val="00B877C1"/>
    <w:rsid w:val="00B877D1"/>
    <w:rsid w:val="00B9028F"/>
    <w:rsid w:val="00B9099B"/>
    <w:rsid w:val="00B922BA"/>
    <w:rsid w:val="00B94EAE"/>
    <w:rsid w:val="00BA0663"/>
    <w:rsid w:val="00BA1019"/>
    <w:rsid w:val="00BA11A5"/>
    <w:rsid w:val="00BA3987"/>
    <w:rsid w:val="00BB0042"/>
    <w:rsid w:val="00BB0762"/>
    <w:rsid w:val="00BB08A5"/>
    <w:rsid w:val="00BB1484"/>
    <w:rsid w:val="00BB2064"/>
    <w:rsid w:val="00BC03DC"/>
    <w:rsid w:val="00BC1DA5"/>
    <w:rsid w:val="00BC3495"/>
    <w:rsid w:val="00BC4832"/>
    <w:rsid w:val="00BC56BC"/>
    <w:rsid w:val="00BC5E57"/>
    <w:rsid w:val="00BC6B6D"/>
    <w:rsid w:val="00BC7E84"/>
    <w:rsid w:val="00BD2954"/>
    <w:rsid w:val="00BD3B3B"/>
    <w:rsid w:val="00BD6783"/>
    <w:rsid w:val="00BD74C9"/>
    <w:rsid w:val="00BD7F6F"/>
    <w:rsid w:val="00BE5C2C"/>
    <w:rsid w:val="00BE7000"/>
    <w:rsid w:val="00BE7054"/>
    <w:rsid w:val="00BE7BDB"/>
    <w:rsid w:val="00BE7C9E"/>
    <w:rsid w:val="00BF0427"/>
    <w:rsid w:val="00BF0C38"/>
    <w:rsid w:val="00BF2908"/>
    <w:rsid w:val="00BF2A8D"/>
    <w:rsid w:val="00BF321B"/>
    <w:rsid w:val="00BF6AA1"/>
    <w:rsid w:val="00BF7B86"/>
    <w:rsid w:val="00C00C49"/>
    <w:rsid w:val="00C0144C"/>
    <w:rsid w:val="00C01853"/>
    <w:rsid w:val="00C02AC6"/>
    <w:rsid w:val="00C11732"/>
    <w:rsid w:val="00C15E8A"/>
    <w:rsid w:val="00C216D2"/>
    <w:rsid w:val="00C22D9D"/>
    <w:rsid w:val="00C2720C"/>
    <w:rsid w:val="00C303C6"/>
    <w:rsid w:val="00C3186E"/>
    <w:rsid w:val="00C34AAE"/>
    <w:rsid w:val="00C4188D"/>
    <w:rsid w:val="00C41A06"/>
    <w:rsid w:val="00C47E8D"/>
    <w:rsid w:val="00C607EB"/>
    <w:rsid w:val="00C618EB"/>
    <w:rsid w:val="00C64146"/>
    <w:rsid w:val="00C73D2F"/>
    <w:rsid w:val="00C831F0"/>
    <w:rsid w:val="00C84364"/>
    <w:rsid w:val="00C84EDB"/>
    <w:rsid w:val="00C8749C"/>
    <w:rsid w:val="00C905AB"/>
    <w:rsid w:val="00C907FF"/>
    <w:rsid w:val="00C925F9"/>
    <w:rsid w:val="00C93921"/>
    <w:rsid w:val="00CA14ED"/>
    <w:rsid w:val="00CB1A91"/>
    <w:rsid w:val="00CB4787"/>
    <w:rsid w:val="00CB5505"/>
    <w:rsid w:val="00CB5B64"/>
    <w:rsid w:val="00CB7F44"/>
    <w:rsid w:val="00CC0275"/>
    <w:rsid w:val="00CC0BF0"/>
    <w:rsid w:val="00CC2914"/>
    <w:rsid w:val="00CC2F5E"/>
    <w:rsid w:val="00CC5B34"/>
    <w:rsid w:val="00CD045B"/>
    <w:rsid w:val="00CD0C01"/>
    <w:rsid w:val="00CD3EC3"/>
    <w:rsid w:val="00CD3FCF"/>
    <w:rsid w:val="00CD4136"/>
    <w:rsid w:val="00CD6944"/>
    <w:rsid w:val="00CD77B9"/>
    <w:rsid w:val="00CE0BA7"/>
    <w:rsid w:val="00CE1A43"/>
    <w:rsid w:val="00CE3308"/>
    <w:rsid w:val="00CF13CA"/>
    <w:rsid w:val="00CF4094"/>
    <w:rsid w:val="00CF5E14"/>
    <w:rsid w:val="00CF756D"/>
    <w:rsid w:val="00CF774C"/>
    <w:rsid w:val="00D004D7"/>
    <w:rsid w:val="00D0172E"/>
    <w:rsid w:val="00D038C1"/>
    <w:rsid w:val="00D03A42"/>
    <w:rsid w:val="00D10840"/>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05"/>
    <w:rsid w:val="00D93EEF"/>
    <w:rsid w:val="00D9478A"/>
    <w:rsid w:val="00D95387"/>
    <w:rsid w:val="00D9563C"/>
    <w:rsid w:val="00D9718D"/>
    <w:rsid w:val="00DA1F3D"/>
    <w:rsid w:val="00DA2E96"/>
    <w:rsid w:val="00DA2F03"/>
    <w:rsid w:val="00DB0C5A"/>
    <w:rsid w:val="00DB2A2F"/>
    <w:rsid w:val="00DB2ADB"/>
    <w:rsid w:val="00DB3B7F"/>
    <w:rsid w:val="00DC0E31"/>
    <w:rsid w:val="00DC3795"/>
    <w:rsid w:val="00DC4FC2"/>
    <w:rsid w:val="00DC6FAD"/>
    <w:rsid w:val="00DD1971"/>
    <w:rsid w:val="00DD417A"/>
    <w:rsid w:val="00DD46BF"/>
    <w:rsid w:val="00DD7027"/>
    <w:rsid w:val="00DD7A66"/>
    <w:rsid w:val="00DE135D"/>
    <w:rsid w:val="00DE2958"/>
    <w:rsid w:val="00DE2FDD"/>
    <w:rsid w:val="00DE6A85"/>
    <w:rsid w:val="00DE753D"/>
    <w:rsid w:val="00E014D4"/>
    <w:rsid w:val="00E02EC5"/>
    <w:rsid w:val="00E03A7D"/>
    <w:rsid w:val="00E12A7F"/>
    <w:rsid w:val="00E1324A"/>
    <w:rsid w:val="00E135E7"/>
    <w:rsid w:val="00E13ED0"/>
    <w:rsid w:val="00E15872"/>
    <w:rsid w:val="00E170F9"/>
    <w:rsid w:val="00E30478"/>
    <w:rsid w:val="00E335D9"/>
    <w:rsid w:val="00E33B50"/>
    <w:rsid w:val="00E35CDC"/>
    <w:rsid w:val="00E4159A"/>
    <w:rsid w:val="00E426A7"/>
    <w:rsid w:val="00E43FA8"/>
    <w:rsid w:val="00E449BB"/>
    <w:rsid w:val="00E45AEB"/>
    <w:rsid w:val="00E46DB7"/>
    <w:rsid w:val="00E47A36"/>
    <w:rsid w:val="00E51092"/>
    <w:rsid w:val="00E5221A"/>
    <w:rsid w:val="00E57D04"/>
    <w:rsid w:val="00E60938"/>
    <w:rsid w:val="00E6154F"/>
    <w:rsid w:val="00E6200C"/>
    <w:rsid w:val="00E62B70"/>
    <w:rsid w:val="00E663B6"/>
    <w:rsid w:val="00E664D5"/>
    <w:rsid w:val="00E66CBC"/>
    <w:rsid w:val="00E66DEC"/>
    <w:rsid w:val="00E70719"/>
    <w:rsid w:val="00E70F6B"/>
    <w:rsid w:val="00E7360A"/>
    <w:rsid w:val="00E73666"/>
    <w:rsid w:val="00E75491"/>
    <w:rsid w:val="00E76AD9"/>
    <w:rsid w:val="00E77FF0"/>
    <w:rsid w:val="00E809AB"/>
    <w:rsid w:val="00E81132"/>
    <w:rsid w:val="00E823AF"/>
    <w:rsid w:val="00E826C9"/>
    <w:rsid w:val="00E8402E"/>
    <w:rsid w:val="00E867EF"/>
    <w:rsid w:val="00E86D0D"/>
    <w:rsid w:val="00E878BA"/>
    <w:rsid w:val="00E91A5D"/>
    <w:rsid w:val="00E9247A"/>
    <w:rsid w:val="00E940F3"/>
    <w:rsid w:val="00E970EC"/>
    <w:rsid w:val="00EA243A"/>
    <w:rsid w:val="00EA5926"/>
    <w:rsid w:val="00EB03A1"/>
    <w:rsid w:val="00EB1A11"/>
    <w:rsid w:val="00EB3C86"/>
    <w:rsid w:val="00EB5B5D"/>
    <w:rsid w:val="00EC167E"/>
    <w:rsid w:val="00EC1D83"/>
    <w:rsid w:val="00EC2CA8"/>
    <w:rsid w:val="00EC3BE7"/>
    <w:rsid w:val="00EC3FB1"/>
    <w:rsid w:val="00EC47E3"/>
    <w:rsid w:val="00EC5950"/>
    <w:rsid w:val="00EC59BD"/>
    <w:rsid w:val="00EC5DAD"/>
    <w:rsid w:val="00EC609C"/>
    <w:rsid w:val="00EC7EA7"/>
    <w:rsid w:val="00ED07A7"/>
    <w:rsid w:val="00ED0AA2"/>
    <w:rsid w:val="00ED3245"/>
    <w:rsid w:val="00ED4C81"/>
    <w:rsid w:val="00EE130A"/>
    <w:rsid w:val="00EE13A9"/>
    <w:rsid w:val="00EE2116"/>
    <w:rsid w:val="00EE5476"/>
    <w:rsid w:val="00EF24C8"/>
    <w:rsid w:val="00EF42DB"/>
    <w:rsid w:val="00EF4FE8"/>
    <w:rsid w:val="00EF7A1D"/>
    <w:rsid w:val="00F05DC6"/>
    <w:rsid w:val="00F10171"/>
    <w:rsid w:val="00F126BF"/>
    <w:rsid w:val="00F136A2"/>
    <w:rsid w:val="00F13B25"/>
    <w:rsid w:val="00F16881"/>
    <w:rsid w:val="00F17262"/>
    <w:rsid w:val="00F23E50"/>
    <w:rsid w:val="00F258B5"/>
    <w:rsid w:val="00F30D24"/>
    <w:rsid w:val="00F31704"/>
    <w:rsid w:val="00F333EB"/>
    <w:rsid w:val="00F33D9D"/>
    <w:rsid w:val="00F34C0F"/>
    <w:rsid w:val="00F36A4C"/>
    <w:rsid w:val="00F40A1D"/>
    <w:rsid w:val="00F53E36"/>
    <w:rsid w:val="00F61E56"/>
    <w:rsid w:val="00F625FA"/>
    <w:rsid w:val="00F635CA"/>
    <w:rsid w:val="00F6545F"/>
    <w:rsid w:val="00F66DF9"/>
    <w:rsid w:val="00F7147E"/>
    <w:rsid w:val="00F717DD"/>
    <w:rsid w:val="00F71E9A"/>
    <w:rsid w:val="00F73A02"/>
    <w:rsid w:val="00F81303"/>
    <w:rsid w:val="00F82C66"/>
    <w:rsid w:val="00F85037"/>
    <w:rsid w:val="00F85DB4"/>
    <w:rsid w:val="00F86197"/>
    <w:rsid w:val="00F91BC0"/>
    <w:rsid w:val="00F91CE8"/>
    <w:rsid w:val="00F97613"/>
    <w:rsid w:val="00FA21C5"/>
    <w:rsid w:val="00FA6495"/>
    <w:rsid w:val="00FB079C"/>
    <w:rsid w:val="00FB494C"/>
    <w:rsid w:val="00FB626C"/>
    <w:rsid w:val="00FC0979"/>
    <w:rsid w:val="00FC2DC7"/>
    <w:rsid w:val="00FC3630"/>
    <w:rsid w:val="00FC6A3A"/>
    <w:rsid w:val="00FD1CB9"/>
    <w:rsid w:val="00FD3395"/>
    <w:rsid w:val="00FD3902"/>
    <w:rsid w:val="00FD5309"/>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6A7CDF"/>
  <w15:docId w15:val="{700151A1-8ECF-44D6-AA66-29C55DE0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497"/>
    <w:pPr>
      <w:suppressAutoHyphens/>
      <w:jc w:val="both"/>
    </w:pPr>
    <w:rPr>
      <w:rFonts w:ascii="Arial" w:hAnsi="Arial"/>
      <w:lang w:eastAsia="ar-SA"/>
    </w:rPr>
  </w:style>
  <w:style w:type="paragraph" w:styleId="Ttulo1">
    <w:name w:val="heading 1"/>
    <w:basedOn w:val="Normal"/>
    <w:next w:val="Normal"/>
    <w:qFormat/>
    <w:rsid w:val="000D4497"/>
    <w:pPr>
      <w:keepNext/>
      <w:tabs>
        <w:tab w:val="num" w:pos="0"/>
      </w:tabs>
      <w:outlineLvl w:val="0"/>
    </w:pPr>
    <w:rPr>
      <w:b/>
    </w:rPr>
  </w:style>
  <w:style w:type="paragraph" w:styleId="Ttulo2">
    <w:name w:val="heading 2"/>
    <w:basedOn w:val="Normal"/>
    <w:next w:val="Normal"/>
    <w:link w:val="Ttulo2Char"/>
    <w:qFormat/>
    <w:rsid w:val="000D4497"/>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0D4497"/>
    <w:pPr>
      <w:keepNext/>
      <w:tabs>
        <w:tab w:val="num" w:pos="0"/>
      </w:tabs>
      <w:ind w:right="-93"/>
      <w:jc w:val="center"/>
      <w:outlineLvl w:val="2"/>
    </w:pPr>
    <w:rPr>
      <w:b/>
      <w:sz w:val="22"/>
    </w:rPr>
  </w:style>
  <w:style w:type="paragraph" w:styleId="Ttulo4">
    <w:name w:val="heading 4"/>
    <w:basedOn w:val="Normal"/>
    <w:next w:val="Normal"/>
    <w:qFormat/>
    <w:rsid w:val="000D4497"/>
    <w:pPr>
      <w:keepNext/>
      <w:tabs>
        <w:tab w:val="num" w:pos="0"/>
      </w:tabs>
      <w:outlineLvl w:val="3"/>
    </w:pPr>
    <w:rPr>
      <w:rFonts w:cs="Arial"/>
      <w:b/>
      <w:sz w:val="22"/>
    </w:rPr>
  </w:style>
  <w:style w:type="paragraph" w:styleId="Ttulo5">
    <w:name w:val="heading 5"/>
    <w:basedOn w:val="Normal"/>
    <w:next w:val="Normal"/>
    <w:qFormat/>
    <w:rsid w:val="000D4497"/>
    <w:pPr>
      <w:keepNext/>
      <w:tabs>
        <w:tab w:val="num" w:pos="0"/>
      </w:tabs>
      <w:ind w:left="1440"/>
      <w:outlineLvl w:val="4"/>
    </w:pPr>
    <w:rPr>
      <w:rFonts w:cs="Arial"/>
      <w:b/>
      <w:sz w:val="22"/>
    </w:rPr>
  </w:style>
  <w:style w:type="paragraph" w:styleId="Ttulo6">
    <w:name w:val="heading 6"/>
    <w:basedOn w:val="Normal"/>
    <w:next w:val="Normal"/>
    <w:link w:val="Ttulo6Char"/>
    <w:qFormat/>
    <w:rsid w:val="000D4497"/>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0D4497"/>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0D4497"/>
    <w:pPr>
      <w:keepNext/>
      <w:tabs>
        <w:tab w:val="num" w:pos="0"/>
      </w:tabs>
      <w:spacing w:before="120"/>
      <w:ind w:left="23"/>
      <w:jc w:val="center"/>
      <w:outlineLvl w:val="7"/>
    </w:pPr>
    <w:rPr>
      <w:rFonts w:cs="Arial"/>
      <w:sz w:val="24"/>
    </w:rPr>
  </w:style>
  <w:style w:type="paragraph" w:styleId="Ttulo9">
    <w:name w:val="heading 9"/>
    <w:basedOn w:val="Normal"/>
    <w:next w:val="Normal"/>
    <w:qFormat/>
    <w:rsid w:val="000D4497"/>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0D4497"/>
    <w:rPr>
      <w:rFonts w:ascii="Symbol" w:hAnsi="Symbol"/>
    </w:rPr>
  </w:style>
  <w:style w:type="character" w:customStyle="1" w:styleId="Absatz-Standardschriftart">
    <w:name w:val="Absatz-Standardschriftart"/>
    <w:rsid w:val="000D4497"/>
  </w:style>
  <w:style w:type="character" w:customStyle="1" w:styleId="WW-Absatz-Standardschriftart">
    <w:name w:val="WW-Absatz-Standardschriftart"/>
    <w:rsid w:val="000D4497"/>
  </w:style>
  <w:style w:type="character" w:customStyle="1" w:styleId="WW8Num1z0">
    <w:name w:val="WW8Num1z0"/>
    <w:rsid w:val="000D4497"/>
    <w:rPr>
      <w:rFonts w:ascii="Symbol" w:hAnsi="Symbol"/>
    </w:rPr>
  </w:style>
  <w:style w:type="character" w:customStyle="1" w:styleId="WW-Absatz-Standardschriftart1">
    <w:name w:val="WW-Absatz-Standardschriftart1"/>
    <w:rsid w:val="000D4497"/>
  </w:style>
  <w:style w:type="character" w:customStyle="1" w:styleId="WW-WW8Num1z0">
    <w:name w:val="WW-WW8Num1z0"/>
    <w:rsid w:val="000D4497"/>
    <w:rPr>
      <w:rFonts w:ascii="Symbol" w:hAnsi="Symbol"/>
    </w:rPr>
  </w:style>
  <w:style w:type="character" w:customStyle="1" w:styleId="WW-Absatz-Standardschriftart11">
    <w:name w:val="WW-Absatz-Standardschriftart11"/>
    <w:rsid w:val="000D4497"/>
  </w:style>
  <w:style w:type="character" w:customStyle="1" w:styleId="WW-WW8Num1z01">
    <w:name w:val="WW-WW8Num1z01"/>
    <w:rsid w:val="000D4497"/>
    <w:rPr>
      <w:rFonts w:ascii="Symbol" w:hAnsi="Symbol"/>
    </w:rPr>
  </w:style>
  <w:style w:type="character" w:customStyle="1" w:styleId="WW-Absatz-Standardschriftart111">
    <w:name w:val="WW-Absatz-Standardschriftart111"/>
    <w:rsid w:val="000D4497"/>
  </w:style>
  <w:style w:type="character" w:customStyle="1" w:styleId="WW-WW8Num1z011">
    <w:name w:val="WW-WW8Num1z011"/>
    <w:rsid w:val="000D4497"/>
    <w:rPr>
      <w:rFonts w:ascii="Symbol" w:hAnsi="Symbol"/>
    </w:rPr>
  </w:style>
  <w:style w:type="character" w:customStyle="1" w:styleId="WW-Absatz-Standardschriftart1111">
    <w:name w:val="WW-Absatz-Standardschriftart1111"/>
    <w:rsid w:val="000D4497"/>
  </w:style>
  <w:style w:type="character" w:customStyle="1" w:styleId="WW-WW8Num1z0111">
    <w:name w:val="WW-WW8Num1z0111"/>
    <w:rsid w:val="000D4497"/>
    <w:rPr>
      <w:rFonts w:ascii="Symbol" w:hAnsi="Symbol"/>
    </w:rPr>
  </w:style>
  <w:style w:type="character" w:customStyle="1" w:styleId="WW-Absatz-Standardschriftart11111">
    <w:name w:val="WW-Absatz-Standardschriftart11111"/>
    <w:rsid w:val="000D4497"/>
  </w:style>
  <w:style w:type="character" w:customStyle="1" w:styleId="WW-WW8Num1z01111">
    <w:name w:val="WW-WW8Num1z01111"/>
    <w:rsid w:val="000D4497"/>
    <w:rPr>
      <w:rFonts w:ascii="Symbol" w:hAnsi="Symbol"/>
    </w:rPr>
  </w:style>
  <w:style w:type="character" w:customStyle="1" w:styleId="WW-Absatz-Standardschriftart111111">
    <w:name w:val="WW-Absatz-Standardschriftart111111"/>
    <w:rsid w:val="000D4497"/>
  </w:style>
  <w:style w:type="character" w:customStyle="1" w:styleId="WW-WW8Num1z011111">
    <w:name w:val="WW-WW8Num1z011111"/>
    <w:rsid w:val="000D4497"/>
    <w:rPr>
      <w:rFonts w:ascii="Symbol" w:hAnsi="Symbol"/>
    </w:rPr>
  </w:style>
  <w:style w:type="character" w:customStyle="1" w:styleId="WW-Absatz-Standardschriftart1111111">
    <w:name w:val="WW-Absatz-Standardschriftart1111111"/>
    <w:rsid w:val="000D4497"/>
  </w:style>
  <w:style w:type="character" w:customStyle="1" w:styleId="WW8Num13z0">
    <w:name w:val="WW8Num13z0"/>
    <w:rsid w:val="000D4497"/>
    <w:rPr>
      <w:b w:val="0"/>
    </w:rPr>
  </w:style>
  <w:style w:type="character" w:customStyle="1" w:styleId="WW8Num14z0">
    <w:name w:val="WW8Num14z0"/>
    <w:rsid w:val="000D4497"/>
    <w:rPr>
      <w:rFonts w:ascii="Times New Roman" w:hAnsi="Times New Roman"/>
    </w:rPr>
  </w:style>
  <w:style w:type="character" w:customStyle="1" w:styleId="WW8Num15z0">
    <w:name w:val="WW8Num15z0"/>
    <w:rsid w:val="000D4497"/>
    <w:rPr>
      <w:rFonts w:ascii="Symbol" w:eastAsia="Times New Roman" w:hAnsi="Symbol" w:cs="Arial"/>
    </w:rPr>
  </w:style>
  <w:style w:type="character" w:customStyle="1" w:styleId="WW8Num15z1">
    <w:name w:val="WW8Num15z1"/>
    <w:rsid w:val="000D4497"/>
    <w:rPr>
      <w:rFonts w:ascii="Courier New" w:hAnsi="Courier New" w:cs="Courier New"/>
    </w:rPr>
  </w:style>
  <w:style w:type="character" w:customStyle="1" w:styleId="WW8Num15z2">
    <w:name w:val="WW8Num15z2"/>
    <w:rsid w:val="000D4497"/>
    <w:rPr>
      <w:rFonts w:ascii="Wingdings" w:hAnsi="Wingdings"/>
    </w:rPr>
  </w:style>
  <w:style w:type="character" w:customStyle="1" w:styleId="WW8Num15z3">
    <w:name w:val="WW8Num15z3"/>
    <w:rsid w:val="000D4497"/>
    <w:rPr>
      <w:rFonts w:ascii="Symbol" w:hAnsi="Symbol"/>
    </w:rPr>
  </w:style>
  <w:style w:type="character" w:customStyle="1" w:styleId="WW8Num17z0">
    <w:name w:val="WW8Num17z0"/>
    <w:rsid w:val="000D4497"/>
    <w:rPr>
      <w:rFonts w:ascii="Times New Roman" w:eastAsia="Times New Roman" w:hAnsi="Times New Roman" w:cs="Times New Roman"/>
    </w:rPr>
  </w:style>
  <w:style w:type="character" w:customStyle="1" w:styleId="WW8Num17z1">
    <w:name w:val="WW8Num17z1"/>
    <w:rsid w:val="000D4497"/>
    <w:rPr>
      <w:rFonts w:ascii="Courier New" w:hAnsi="Courier New"/>
    </w:rPr>
  </w:style>
  <w:style w:type="character" w:customStyle="1" w:styleId="WW8Num17z2">
    <w:name w:val="WW8Num17z2"/>
    <w:rsid w:val="000D4497"/>
    <w:rPr>
      <w:rFonts w:ascii="Wingdings" w:hAnsi="Wingdings"/>
    </w:rPr>
  </w:style>
  <w:style w:type="character" w:customStyle="1" w:styleId="WW8Num17z3">
    <w:name w:val="WW8Num17z3"/>
    <w:rsid w:val="000D4497"/>
    <w:rPr>
      <w:rFonts w:ascii="Symbol" w:hAnsi="Symbol"/>
    </w:rPr>
  </w:style>
  <w:style w:type="character" w:customStyle="1" w:styleId="WW8Num18z0">
    <w:name w:val="WW8Num18z0"/>
    <w:rsid w:val="000D4497"/>
    <w:rPr>
      <w:rFonts w:ascii="Symbol" w:hAnsi="Symbol"/>
    </w:rPr>
  </w:style>
  <w:style w:type="character" w:customStyle="1" w:styleId="WW8Num19z1">
    <w:name w:val="WW8Num19z1"/>
    <w:rsid w:val="000D4497"/>
    <w:rPr>
      <w:rFonts w:ascii="Times New Roman" w:eastAsia="Times New Roman" w:hAnsi="Times New Roman" w:cs="Times New Roman"/>
    </w:rPr>
  </w:style>
  <w:style w:type="character" w:customStyle="1" w:styleId="WW8Num20z0">
    <w:name w:val="WW8Num20z0"/>
    <w:rsid w:val="000D4497"/>
    <w:rPr>
      <w:b w:val="0"/>
    </w:rPr>
  </w:style>
  <w:style w:type="character" w:customStyle="1" w:styleId="WW8Num22z0">
    <w:name w:val="WW8Num22z0"/>
    <w:rsid w:val="000D4497"/>
    <w:rPr>
      <w:rFonts w:ascii="Symbol" w:hAnsi="Symbol"/>
    </w:rPr>
  </w:style>
  <w:style w:type="character" w:customStyle="1" w:styleId="WW8Num28z0">
    <w:name w:val="WW8Num28z0"/>
    <w:rsid w:val="000D4497"/>
    <w:rPr>
      <w:b w:val="0"/>
    </w:rPr>
  </w:style>
  <w:style w:type="character" w:customStyle="1" w:styleId="WW8Num29z0">
    <w:name w:val="WW8Num29z0"/>
    <w:rsid w:val="000D4497"/>
    <w:rPr>
      <w:rFonts w:ascii="Symbol" w:hAnsi="Symbol"/>
      <w:color w:val="auto"/>
      <w:sz w:val="28"/>
    </w:rPr>
  </w:style>
  <w:style w:type="character" w:customStyle="1" w:styleId="WW8Num30z0">
    <w:name w:val="WW8Num30z0"/>
    <w:rsid w:val="000D4497"/>
    <w:rPr>
      <w:b w:val="0"/>
    </w:rPr>
  </w:style>
  <w:style w:type="character" w:customStyle="1" w:styleId="WW8NumSt13z0">
    <w:name w:val="WW8NumSt13z0"/>
    <w:rsid w:val="000D4497"/>
    <w:rPr>
      <w:rFonts w:ascii="Symbol" w:hAnsi="Symbol"/>
    </w:rPr>
  </w:style>
  <w:style w:type="character" w:customStyle="1" w:styleId="WW-Fontepargpadro">
    <w:name w:val="WW-Fonte parág. padrão"/>
    <w:rsid w:val="000D4497"/>
  </w:style>
  <w:style w:type="character" w:customStyle="1" w:styleId="WW-Absatz-Standardschriftart11111111">
    <w:name w:val="WW-Absatz-Standardschriftart11111111"/>
    <w:rsid w:val="000D4497"/>
  </w:style>
  <w:style w:type="character" w:customStyle="1" w:styleId="WW-Fontepargpadro1">
    <w:name w:val="WW-Fonte parág. padrão1"/>
    <w:rsid w:val="000D4497"/>
  </w:style>
  <w:style w:type="character" w:customStyle="1" w:styleId="WW-Fontepargpadro11">
    <w:name w:val="WW-Fonte parág. padrão11"/>
    <w:rsid w:val="000D4497"/>
  </w:style>
  <w:style w:type="character" w:styleId="Hyperlink">
    <w:name w:val="Hyperlink"/>
    <w:semiHidden/>
    <w:rsid w:val="000D4497"/>
    <w:rPr>
      <w:color w:val="0000FF"/>
      <w:u w:val="single"/>
    </w:rPr>
  </w:style>
  <w:style w:type="character" w:customStyle="1" w:styleId="WW8Num4z1">
    <w:name w:val="WW8Num4z1"/>
    <w:rsid w:val="000D4497"/>
    <w:rPr>
      <w:b w:val="0"/>
      <w:color w:val="000000"/>
    </w:rPr>
  </w:style>
  <w:style w:type="character" w:customStyle="1" w:styleId="WW8Num7z0">
    <w:name w:val="WW8Num7z0"/>
    <w:rsid w:val="000D4497"/>
    <w:rPr>
      <w:rFonts w:ascii="Symbol" w:hAnsi="Symbol"/>
    </w:rPr>
  </w:style>
  <w:style w:type="character" w:customStyle="1" w:styleId="WW8Num7z1">
    <w:name w:val="WW8Num7z1"/>
    <w:rsid w:val="000D4497"/>
    <w:rPr>
      <w:rFonts w:ascii="Courier New" w:hAnsi="Courier New"/>
    </w:rPr>
  </w:style>
  <w:style w:type="character" w:customStyle="1" w:styleId="WW8Num7z2">
    <w:name w:val="WW8Num7z2"/>
    <w:rsid w:val="000D4497"/>
    <w:rPr>
      <w:rFonts w:ascii="Wingdings" w:hAnsi="Wingdings"/>
    </w:rPr>
  </w:style>
  <w:style w:type="character" w:customStyle="1" w:styleId="WW8Num8z0">
    <w:name w:val="WW8Num8z0"/>
    <w:rsid w:val="000D4497"/>
    <w:rPr>
      <w:rFonts w:ascii="Symbol" w:hAnsi="Symbol"/>
    </w:rPr>
  </w:style>
  <w:style w:type="character" w:customStyle="1" w:styleId="WW8Num8z1">
    <w:name w:val="WW8Num8z1"/>
    <w:rsid w:val="000D4497"/>
    <w:rPr>
      <w:rFonts w:ascii="Courier New" w:hAnsi="Courier New"/>
    </w:rPr>
  </w:style>
  <w:style w:type="character" w:customStyle="1" w:styleId="WW8Num8z2">
    <w:name w:val="WW8Num8z2"/>
    <w:rsid w:val="000D4497"/>
    <w:rPr>
      <w:rFonts w:ascii="Wingdings" w:hAnsi="Wingdings"/>
    </w:rPr>
  </w:style>
  <w:style w:type="character" w:styleId="Nmerodepgina">
    <w:name w:val="page number"/>
    <w:basedOn w:val="WW-Fontepargpadro"/>
    <w:semiHidden/>
    <w:rsid w:val="000D4497"/>
  </w:style>
  <w:style w:type="character" w:customStyle="1" w:styleId="SmbolosdeNumerao">
    <w:name w:val="Símbolos de Numeração"/>
    <w:rsid w:val="000D4497"/>
  </w:style>
  <w:style w:type="character" w:customStyle="1" w:styleId="WW-SmbolosdeNumerao">
    <w:name w:val="WW-Símbolos de Numeração"/>
    <w:rsid w:val="000D4497"/>
  </w:style>
  <w:style w:type="character" w:customStyle="1" w:styleId="WW-SmbolosdeNumerao1">
    <w:name w:val="WW-Símbolos de Numeração1"/>
    <w:rsid w:val="000D4497"/>
  </w:style>
  <w:style w:type="character" w:customStyle="1" w:styleId="WW-SmbolosdeNumerao11">
    <w:name w:val="WW-Símbolos de Numeração11"/>
    <w:rsid w:val="000D4497"/>
  </w:style>
  <w:style w:type="character" w:customStyle="1" w:styleId="WW-SmbolosdeNumerao111">
    <w:name w:val="WW-Símbolos de Numeração111"/>
    <w:rsid w:val="000D4497"/>
  </w:style>
  <w:style w:type="character" w:customStyle="1" w:styleId="WW-SmbolosdeNumerao1111">
    <w:name w:val="WW-Símbolos de Numeração1111"/>
    <w:rsid w:val="000D4497"/>
  </w:style>
  <w:style w:type="character" w:customStyle="1" w:styleId="WW-SmbolosdeNumerao11111">
    <w:name w:val="WW-Símbolos de Numeração11111"/>
    <w:rsid w:val="000D4497"/>
  </w:style>
  <w:style w:type="character" w:customStyle="1" w:styleId="Smbolosdenumerao0">
    <w:name w:val="Símbolos de numeração"/>
    <w:rsid w:val="000D4497"/>
  </w:style>
  <w:style w:type="character" w:customStyle="1" w:styleId="Marcadores">
    <w:name w:val="Marcadores"/>
    <w:rsid w:val="000D4497"/>
    <w:rPr>
      <w:rFonts w:ascii="StarSymbol" w:eastAsia="StarSymbol" w:hAnsi="StarSymbol" w:cs="StarSymbol"/>
      <w:sz w:val="18"/>
      <w:szCs w:val="18"/>
    </w:rPr>
  </w:style>
  <w:style w:type="paragraph" w:customStyle="1" w:styleId="Captulo">
    <w:name w:val="Capítulo"/>
    <w:basedOn w:val="Normal"/>
    <w:next w:val="Corpodetexto"/>
    <w:rsid w:val="000D4497"/>
    <w:pPr>
      <w:keepNext/>
      <w:spacing w:before="240" w:after="120"/>
    </w:pPr>
    <w:rPr>
      <w:rFonts w:eastAsia="Tahoma" w:cs="Tahoma"/>
      <w:sz w:val="28"/>
      <w:szCs w:val="28"/>
    </w:rPr>
  </w:style>
  <w:style w:type="paragraph" w:styleId="Corpodetexto">
    <w:name w:val="Body Text"/>
    <w:basedOn w:val="Normal"/>
    <w:semiHidden/>
    <w:rsid w:val="000D4497"/>
    <w:rPr>
      <w:sz w:val="22"/>
    </w:rPr>
  </w:style>
  <w:style w:type="paragraph" w:styleId="Lista">
    <w:name w:val="List"/>
    <w:basedOn w:val="Corpodetexto"/>
    <w:semiHidden/>
    <w:rsid w:val="000D4497"/>
    <w:rPr>
      <w:rFonts w:cs="Tahoma"/>
    </w:rPr>
  </w:style>
  <w:style w:type="paragraph" w:styleId="Legenda">
    <w:name w:val="caption"/>
    <w:basedOn w:val="Normal"/>
    <w:qFormat/>
    <w:rsid w:val="000D4497"/>
    <w:pPr>
      <w:suppressLineNumbers/>
      <w:spacing w:before="120" w:after="120"/>
    </w:pPr>
    <w:rPr>
      <w:rFonts w:cs="Tahoma"/>
      <w:i/>
      <w:iCs/>
    </w:rPr>
  </w:style>
  <w:style w:type="paragraph" w:customStyle="1" w:styleId="ndice">
    <w:name w:val="Índice"/>
    <w:basedOn w:val="Normal"/>
    <w:rsid w:val="000D4497"/>
    <w:pPr>
      <w:suppressLineNumbers/>
    </w:pPr>
    <w:rPr>
      <w:rFonts w:cs="Tahoma"/>
    </w:rPr>
  </w:style>
  <w:style w:type="paragraph" w:customStyle="1" w:styleId="TtuloPrincipal">
    <w:name w:val="Título Principal"/>
    <w:basedOn w:val="Normal"/>
    <w:next w:val="Corpodetexto"/>
    <w:rsid w:val="000D4497"/>
    <w:pPr>
      <w:keepNext/>
      <w:spacing w:before="240" w:after="120"/>
    </w:pPr>
    <w:rPr>
      <w:rFonts w:eastAsia="Lucida Sans Unicode" w:cs="Tahoma"/>
      <w:sz w:val="28"/>
      <w:szCs w:val="28"/>
    </w:rPr>
  </w:style>
  <w:style w:type="paragraph" w:customStyle="1" w:styleId="WW-Legenda">
    <w:name w:val="WW-Legenda"/>
    <w:basedOn w:val="Normal"/>
    <w:rsid w:val="000D4497"/>
    <w:pPr>
      <w:suppressLineNumbers/>
      <w:spacing w:before="120" w:after="120"/>
    </w:pPr>
    <w:rPr>
      <w:rFonts w:cs="Tahoma"/>
      <w:i/>
      <w:iCs/>
    </w:rPr>
  </w:style>
  <w:style w:type="paragraph" w:customStyle="1" w:styleId="WW-ndice">
    <w:name w:val="WW-Índice"/>
    <w:basedOn w:val="Normal"/>
    <w:rsid w:val="000D4497"/>
    <w:pPr>
      <w:suppressLineNumbers/>
    </w:pPr>
    <w:rPr>
      <w:rFonts w:cs="Tahoma"/>
    </w:rPr>
  </w:style>
  <w:style w:type="paragraph" w:customStyle="1" w:styleId="WW-TtuloPrincipal">
    <w:name w:val="WW-Título Principal"/>
    <w:basedOn w:val="Normal"/>
    <w:next w:val="Corpodetexto"/>
    <w:rsid w:val="000D4497"/>
    <w:pPr>
      <w:keepNext/>
      <w:spacing w:before="240" w:after="120"/>
    </w:pPr>
    <w:rPr>
      <w:rFonts w:eastAsia="Lucida Sans Unicode" w:cs="Tahoma"/>
      <w:sz w:val="28"/>
      <w:szCs w:val="28"/>
    </w:rPr>
  </w:style>
  <w:style w:type="paragraph" w:customStyle="1" w:styleId="WW-Legenda1">
    <w:name w:val="WW-Legenda1"/>
    <w:basedOn w:val="Normal"/>
    <w:rsid w:val="000D4497"/>
    <w:pPr>
      <w:suppressLineNumbers/>
      <w:spacing w:before="120" w:after="120"/>
    </w:pPr>
    <w:rPr>
      <w:rFonts w:cs="Tahoma"/>
      <w:i/>
      <w:iCs/>
    </w:rPr>
  </w:style>
  <w:style w:type="paragraph" w:customStyle="1" w:styleId="WW-ndice1">
    <w:name w:val="WW-Índice1"/>
    <w:basedOn w:val="Normal"/>
    <w:rsid w:val="000D4497"/>
    <w:pPr>
      <w:suppressLineNumbers/>
    </w:pPr>
    <w:rPr>
      <w:rFonts w:cs="Tahoma"/>
    </w:rPr>
  </w:style>
  <w:style w:type="paragraph" w:customStyle="1" w:styleId="WW-TtuloPrincipal1">
    <w:name w:val="WW-Título Principal1"/>
    <w:basedOn w:val="Normal"/>
    <w:next w:val="Corpodetexto"/>
    <w:rsid w:val="000D4497"/>
    <w:pPr>
      <w:keepNext/>
      <w:spacing w:before="240" w:after="120"/>
    </w:pPr>
    <w:rPr>
      <w:rFonts w:eastAsia="Lucida Sans Unicode" w:cs="Tahoma"/>
      <w:sz w:val="28"/>
      <w:szCs w:val="28"/>
    </w:rPr>
  </w:style>
  <w:style w:type="paragraph" w:customStyle="1" w:styleId="WW-Legenda11">
    <w:name w:val="WW-Legenda11"/>
    <w:basedOn w:val="Normal"/>
    <w:rsid w:val="000D4497"/>
    <w:pPr>
      <w:suppressLineNumbers/>
      <w:spacing w:before="120" w:after="120"/>
    </w:pPr>
    <w:rPr>
      <w:rFonts w:cs="Tahoma"/>
      <w:i/>
      <w:iCs/>
    </w:rPr>
  </w:style>
  <w:style w:type="paragraph" w:customStyle="1" w:styleId="WW-ndice11">
    <w:name w:val="WW-Índice11"/>
    <w:basedOn w:val="Normal"/>
    <w:rsid w:val="000D4497"/>
    <w:pPr>
      <w:suppressLineNumbers/>
    </w:pPr>
    <w:rPr>
      <w:rFonts w:cs="Tahoma"/>
    </w:rPr>
  </w:style>
  <w:style w:type="paragraph" w:customStyle="1" w:styleId="WW-TtuloPrincipal11">
    <w:name w:val="WW-Título Principal11"/>
    <w:basedOn w:val="Normal"/>
    <w:next w:val="Corpodetexto"/>
    <w:rsid w:val="000D4497"/>
    <w:pPr>
      <w:keepNext/>
      <w:spacing w:before="240" w:after="120"/>
    </w:pPr>
    <w:rPr>
      <w:rFonts w:eastAsia="Lucida Sans Unicode" w:cs="Tahoma"/>
      <w:sz w:val="28"/>
      <w:szCs w:val="28"/>
    </w:rPr>
  </w:style>
  <w:style w:type="paragraph" w:customStyle="1" w:styleId="WW-Legenda111">
    <w:name w:val="WW-Legenda111"/>
    <w:basedOn w:val="Normal"/>
    <w:rsid w:val="000D4497"/>
    <w:pPr>
      <w:suppressLineNumbers/>
      <w:spacing w:before="120" w:after="120"/>
    </w:pPr>
    <w:rPr>
      <w:rFonts w:cs="Tahoma"/>
      <w:i/>
      <w:iCs/>
    </w:rPr>
  </w:style>
  <w:style w:type="paragraph" w:customStyle="1" w:styleId="WW-ndice111">
    <w:name w:val="WW-Índice111"/>
    <w:basedOn w:val="Normal"/>
    <w:rsid w:val="000D4497"/>
    <w:pPr>
      <w:suppressLineNumbers/>
    </w:pPr>
    <w:rPr>
      <w:rFonts w:cs="Tahoma"/>
    </w:rPr>
  </w:style>
  <w:style w:type="paragraph" w:customStyle="1" w:styleId="WW-TtuloPrincipal111">
    <w:name w:val="WW-Título Principal111"/>
    <w:basedOn w:val="Normal"/>
    <w:next w:val="Corpodetexto"/>
    <w:rsid w:val="000D4497"/>
    <w:pPr>
      <w:keepNext/>
      <w:spacing w:before="240" w:after="120"/>
    </w:pPr>
    <w:rPr>
      <w:rFonts w:eastAsia="Lucida Sans Unicode" w:cs="Tahoma"/>
      <w:sz w:val="28"/>
      <w:szCs w:val="28"/>
    </w:rPr>
  </w:style>
  <w:style w:type="paragraph" w:customStyle="1" w:styleId="WW-Legenda1111">
    <w:name w:val="WW-Legenda1111"/>
    <w:basedOn w:val="Normal"/>
    <w:rsid w:val="000D4497"/>
    <w:pPr>
      <w:suppressLineNumbers/>
      <w:spacing w:before="120" w:after="120"/>
    </w:pPr>
    <w:rPr>
      <w:rFonts w:cs="Tahoma"/>
      <w:i/>
      <w:iCs/>
    </w:rPr>
  </w:style>
  <w:style w:type="paragraph" w:customStyle="1" w:styleId="WW-ndice1111">
    <w:name w:val="WW-Índice1111"/>
    <w:basedOn w:val="Normal"/>
    <w:rsid w:val="000D4497"/>
    <w:pPr>
      <w:suppressLineNumbers/>
    </w:pPr>
    <w:rPr>
      <w:rFonts w:cs="Tahoma"/>
    </w:rPr>
  </w:style>
  <w:style w:type="paragraph" w:customStyle="1" w:styleId="WW-TtuloPrincipal1111">
    <w:name w:val="WW-Título Principal1111"/>
    <w:basedOn w:val="Normal"/>
    <w:next w:val="Corpodetexto"/>
    <w:rsid w:val="000D4497"/>
    <w:pPr>
      <w:keepNext/>
      <w:spacing w:before="240" w:after="120"/>
    </w:pPr>
    <w:rPr>
      <w:rFonts w:eastAsia="Lucida Sans Unicode" w:cs="Tahoma"/>
      <w:sz w:val="28"/>
      <w:szCs w:val="28"/>
    </w:rPr>
  </w:style>
  <w:style w:type="paragraph" w:customStyle="1" w:styleId="WW-Legenda11111">
    <w:name w:val="WW-Legenda11111"/>
    <w:basedOn w:val="Normal"/>
    <w:rsid w:val="000D4497"/>
    <w:pPr>
      <w:suppressLineNumbers/>
      <w:spacing w:before="120" w:after="120"/>
    </w:pPr>
    <w:rPr>
      <w:rFonts w:cs="Tahoma"/>
      <w:i/>
      <w:iCs/>
    </w:rPr>
  </w:style>
  <w:style w:type="paragraph" w:customStyle="1" w:styleId="WW-ndice11111">
    <w:name w:val="WW-Índice11111"/>
    <w:basedOn w:val="Normal"/>
    <w:rsid w:val="000D4497"/>
    <w:pPr>
      <w:suppressLineNumbers/>
    </w:pPr>
    <w:rPr>
      <w:rFonts w:cs="Tahoma"/>
    </w:rPr>
  </w:style>
  <w:style w:type="paragraph" w:customStyle="1" w:styleId="WW-TtuloPrincipal11111">
    <w:name w:val="WW-Título Principal11111"/>
    <w:basedOn w:val="Normal"/>
    <w:next w:val="Corpodetexto"/>
    <w:rsid w:val="000D4497"/>
    <w:pPr>
      <w:keepNext/>
      <w:spacing w:before="240" w:after="120"/>
    </w:pPr>
    <w:rPr>
      <w:rFonts w:eastAsia="Lucida Sans Unicode" w:cs="Tahoma"/>
      <w:sz w:val="28"/>
      <w:szCs w:val="28"/>
    </w:rPr>
  </w:style>
  <w:style w:type="paragraph" w:customStyle="1" w:styleId="WW-Legenda111111">
    <w:name w:val="WW-Legenda111111"/>
    <w:basedOn w:val="Normal"/>
    <w:rsid w:val="000D4497"/>
    <w:pPr>
      <w:suppressLineNumbers/>
      <w:spacing w:before="120" w:after="120"/>
    </w:pPr>
    <w:rPr>
      <w:rFonts w:cs="Tahoma"/>
      <w:i/>
      <w:iCs/>
    </w:rPr>
  </w:style>
  <w:style w:type="paragraph" w:customStyle="1" w:styleId="WW-ndice111111">
    <w:name w:val="WW-Índice111111"/>
    <w:basedOn w:val="Normal"/>
    <w:rsid w:val="000D4497"/>
    <w:pPr>
      <w:suppressLineNumbers/>
    </w:pPr>
    <w:rPr>
      <w:rFonts w:cs="Tahoma"/>
    </w:rPr>
  </w:style>
  <w:style w:type="paragraph" w:customStyle="1" w:styleId="WW-TtuloPrincipal111111">
    <w:name w:val="WW-Título Principal111111"/>
    <w:basedOn w:val="Normal"/>
    <w:next w:val="Corpodetexto"/>
    <w:rsid w:val="000D4497"/>
    <w:pPr>
      <w:keepNext/>
      <w:spacing w:before="240" w:after="120"/>
    </w:pPr>
    <w:rPr>
      <w:rFonts w:eastAsia="Lucida Sans Unicode" w:cs="Tahoma"/>
      <w:sz w:val="28"/>
      <w:szCs w:val="28"/>
    </w:rPr>
  </w:style>
  <w:style w:type="paragraph" w:styleId="Cabealho">
    <w:name w:val="header"/>
    <w:basedOn w:val="Normal"/>
    <w:semiHidden/>
    <w:rsid w:val="000D4497"/>
    <w:pPr>
      <w:tabs>
        <w:tab w:val="center" w:pos="4419"/>
        <w:tab w:val="right" w:pos="8838"/>
      </w:tabs>
    </w:pPr>
  </w:style>
  <w:style w:type="paragraph" w:styleId="Rodap">
    <w:name w:val="footer"/>
    <w:basedOn w:val="Normal"/>
    <w:link w:val="RodapChar"/>
    <w:uiPriority w:val="99"/>
    <w:rsid w:val="000D4497"/>
    <w:pPr>
      <w:tabs>
        <w:tab w:val="center" w:pos="4419"/>
        <w:tab w:val="right" w:pos="8838"/>
      </w:tabs>
    </w:pPr>
  </w:style>
  <w:style w:type="paragraph" w:customStyle="1" w:styleId="WW-Legenda1111111">
    <w:name w:val="WW-Legenda1111111"/>
    <w:basedOn w:val="Normal"/>
    <w:rsid w:val="000D4497"/>
    <w:pPr>
      <w:suppressLineNumbers/>
      <w:spacing w:before="120" w:after="120"/>
    </w:pPr>
    <w:rPr>
      <w:i/>
    </w:rPr>
  </w:style>
  <w:style w:type="paragraph" w:customStyle="1" w:styleId="Tabela">
    <w:name w:val="Tabela"/>
    <w:basedOn w:val="Legenda"/>
    <w:rsid w:val="000D4497"/>
  </w:style>
  <w:style w:type="paragraph" w:customStyle="1" w:styleId="WW-Tabela">
    <w:name w:val="WW-Tabela"/>
    <w:basedOn w:val="WW-Legenda"/>
    <w:rsid w:val="000D4497"/>
  </w:style>
  <w:style w:type="paragraph" w:customStyle="1" w:styleId="WW-Tabela1">
    <w:name w:val="WW-Tabela1"/>
    <w:basedOn w:val="WW-Legenda1"/>
    <w:rsid w:val="000D4497"/>
  </w:style>
  <w:style w:type="paragraph" w:customStyle="1" w:styleId="WW-Tabela11">
    <w:name w:val="WW-Tabela11"/>
    <w:basedOn w:val="WW-Legenda11"/>
    <w:rsid w:val="000D4497"/>
  </w:style>
  <w:style w:type="paragraph" w:customStyle="1" w:styleId="WW-Tabela111">
    <w:name w:val="WW-Tabela111"/>
    <w:basedOn w:val="WW-Legenda111"/>
    <w:rsid w:val="000D4497"/>
  </w:style>
  <w:style w:type="paragraph" w:customStyle="1" w:styleId="WW-Tabela1111">
    <w:name w:val="WW-Tabela1111"/>
    <w:basedOn w:val="WW-Legenda1111"/>
    <w:rsid w:val="000D4497"/>
  </w:style>
  <w:style w:type="paragraph" w:customStyle="1" w:styleId="WW-Tabela11111">
    <w:name w:val="WW-Tabela11111"/>
    <w:basedOn w:val="WW-Legenda11111"/>
    <w:rsid w:val="000D4497"/>
  </w:style>
  <w:style w:type="paragraph" w:customStyle="1" w:styleId="WW-Tabela111111">
    <w:name w:val="WW-Tabela111111"/>
    <w:basedOn w:val="WW-Legenda111111"/>
    <w:rsid w:val="000D4497"/>
  </w:style>
  <w:style w:type="paragraph" w:customStyle="1" w:styleId="WW-Tabela1111111">
    <w:name w:val="WW-Tabela1111111"/>
    <w:basedOn w:val="Normal"/>
    <w:rsid w:val="000D4497"/>
  </w:style>
  <w:style w:type="paragraph" w:customStyle="1" w:styleId="WW-Corpodetexto21">
    <w:name w:val="WW-Corpo de texto 21"/>
    <w:basedOn w:val="Normal"/>
    <w:rsid w:val="000D4497"/>
    <w:pPr>
      <w:widowControl w:val="0"/>
      <w:jc w:val="center"/>
    </w:pPr>
    <w:rPr>
      <w:b/>
      <w:sz w:val="24"/>
    </w:rPr>
  </w:style>
  <w:style w:type="paragraph" w:customStyle="1" w:styleId="Contedodetabela">
    <w:name w:val="Conteúdo de tabela"/>
    <w:basedOn w:val="Corpodetexto"/>
    <w:rsid w:val="000D4497"/>
  </w:style>
  <w:style w:type="paragraph" w:customStyle="1" w:styleId="WW-Corpodetexto22">
    <w:name w:val="WW-Corpo de texto 22"/>
    <w:basedOn w:val="Normal"/>
    <w:rsid w:val="000D4497"/>
    <w:pPr>
      <w:widowControl w:val="0"/>
      <w:tabs>
        <w:tab w:val="left" w:pos="2410"/>
      </w:tabs>
    </w:pPr>
    <w:rPr>
      <w:sz w:val="24"/>
    </w:rPr>
  </w:style>
  <w:style w:type="paragraph" w:customStyle="1" w:styleId="WW-Recuodecorpodetexto31">
    <w:name w:val="WW-Recuo de corpo de texto 31"/>
    <w:basedOn w:val="Normal"/>
    <w:rsid w:val="000D4497"/>
    <w:pPr>
      <w:widowControl w:val="0"/>
      <w:spacing w:line="240" w:lineRule="atLeast"/>
      <w:ind w:left="357" w:hanging="283"/>
    </w:pPr>
    <w:rPr>
      <w:sz w:val="24"/>
    </w:rPr>
  </w:style>
  <w:style w:type="paragraph" w:customStyle="1" w:styleId="Contedodatabela">
    <w:name w:val="Conteúdo da tabela"/>
    <w:basedOn w:val="Corpodetexto"/>
    <w:rsid w:val="000D4497"/>
    <w:pPr>
      <w:suppressLineNumbers/>
    </w:pPr>
  </w:style>
  <w:style w:type="paragraph" w:customStyle="1" w:styleId="Ttulodatabela">
    <w:name w:val="Título da tabela"/>
    <w:basedOn w:val="Contedodatabela"/>
    <w:rsid w:val="000D4497"/>
    <w:pPr>
      <w:jc w:val="center"/>
    </w:pPr>
    <w:rPr>
      <w:b/>
      <w:i/>
    </w:rPr>
  </w:style>
  <w:style w:type="paragraph" w:styleId="Recuodecorpodetexto">
    <w:name w:val="Body Text Indent"/>
    <w:basedOn w:val="Normal"/>
    <w:link w:val="RecuodecorpodetextoChar"/>
    <w:rsid w:val="000D4497"/>
    <w:pPr>
      <w:widowControl w:val="0"/>
      <w:ind w:firstLine="709"/>
    </w:pPr>
    <w:rPr>
      <w:rFonts w:ascii="Times New Roman" w:hAnsi="Times New Roman"/>
      <w:sz w:val="28"/>
      <w:lang w:val="pt-PT"/>
    </w:rPr>
  </w:style>
  <w:style w:type="paragraph" w:customStyle="1" w:styleId="Normal1">
    <w:name w:val="Normal1"/>
    <w:rsid w:val="000D4497"/>
    <w:pPr>
      <w:suppressAutoHyphens/>
      <w:jc w:val="both"/>
    </w:pPr>
    <w:rPr>
      <w:lang w:eastAsia="ar-SA"/>
    </w:rPr>
  </w:style>
  <w:style w:type="paragraph" w:styleId="Ttulo">
    <w:name w:val="Title"/>
    <w:basedOn w:val="Normal"/>
    <w:next w:val="Subttulo"/>
    <w:qFormat/>
    <w:rsid w:val="000D4497"/>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0D4497"/>
    <w:pPr>
      <w:widowControl w:val="0"/>
      <w:jc w:val="center"/>
    </w:pPr>
    <w:rPr>
      <w:rFonts w:cs="Arial"/>
      <w:b/>
      <w:sz w:val="22"/>
    </w:rPr>
  </w:style>
  <w:style w:type="paragraph" w:customStyle="1" w:styleId="WW-Corpodetexto3">
    <w:name w:val="WW-Corpo de texto 3"/>
    <w:basedOn w:val="Normal"/>
    <w:rsid w:val="000D4497"/>
    <w:rPr>
      <w:rFonts w:cs="Arial"/>
      <w:sz w:val="22"/>
      <w:szCs w:val="22"/>
    </w:rPr>
  </w:style>
  <w:style w:type="paragraph" w:customStyle="1" w:styleId="WW-Corpodetexto31">
    <w:name w:val="WW-Corpo de texto 31"/>
    <w:basedOn w:val="Normal"/>
    <w:rsid w:val="000D4497"/>
    <w:pPr>
      <w:widowControl w:val="0"/>
      <w:spacing w:line="240" w:lineRule="atLeast"/>
      <w:jc w:val="center"/>
    </w:pPr>
    <w:rPr>
      <w:sz w:val="22"/>
    </w:rPr>
  </w:style>
  <w:style w:type="paragraph" w:customStyle="1" w:styleId="WW-Corpodetexto2">
    <w:name w:val="WW-Corpo de texto 2"/>
    <w:basedOn w:val="Normal"/>
    <w:rsid w:val="000D4497"/>
    <w:pPr>
      <w:spacing w:line="240" w:lineRule="atLeast"/>
    </w:pPr>
    <w:rPr>
      <w:rFonts w:cs="Arial"/>
      <w:sz w:val="28"/>
    </w:rPr>
  </w:style>
  <w:style w:type="paragraph" w:customStyle="1" w:styleId="WW-Recuodecorpodetexto2">
    <w:name w:val="WW-Recuo de corpo de texto 2"/>
    <w:basedOn w:val="Normal"/>
    <w:rsid w:val="000D4497"/>
    <w:pPr>
      <w:ind w:left="1080"/>
    </w:pPr>
  </w:style>
  <w:style w:type="paragraph" w:customStyle="1" w:styleId="WW-Recuodecorpodetexto3">
    <w:name w:val="WW-Recuo de corpo de texto 3"/>
    <w:basedOn w:val="Normal"/>
    <w:rsid w:val="000D4497"/>
    <w:pPr>
      <w:spacing w:line="240" w:lineRule="atLeast"/>
      <w:ind w:left="2694"/>
    </w:pPr>
    <w:rPr>
      <w:sz w:val="28"/>
    </w:rPr>
  </w:style>
  <w:style w:type="paragraph" w:customStyle="1" w:styleId="Recuodecorpodetexto21">
    <w:name w:val="Recuo de corpo de texto 21"/>
    <w:basedOn w:val="Normal"/>
    <w:rsid w:val="000D449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0D4497"/>
    <w:rPr>
      <w:rFonts w:cs="Arial"/>
      <w:b/>
      <w:bCs/>
      <w:sz w:val="22"/>
    </w:rPr>
  </w:style>
  <w:style w:type="paragraph" w:customStyle="1" w:styleId="WW-NormalWeb">
    <w:name w:val="WW-Normal (Web)"/>
    <w:basedOn w:val="Normal"/>
    <w:rsid w:val="000D4497"/>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0D4497"/>
    <w:pPr>
      <w:suppressLineNumbers/>
    </w:pPr>
  </w:style>
  <w:style w:type="paragraph" w:customStyle="1" w:styleId="WW-ContedodaTabela">
    <w:name w:val="WW-Conteúdo da Tabela"/>
    <w:basedOn w:val="Corpodetexto"/>
    <w:rsid w:val="000D4497"/>
    <w:pPr>
      <w:suppressLineNumbers/>
    </w:pPr>
  </w:style>
  <w:style w:type="paragraph" w:customStyle="1" w:styleId="WW-ContedodaTabela1">
    <w:name w:val="WW-Conteúdo da Tabela1"/>
    <w:basedOn w:val="Corpodetexto"/>
    <w:rsid w:val="000D4497"/>
    <w:pPr>
      <w:suppressLineNumbers/>
    </w:pPr>
  </w:style>
  <w:style w:type="paragraph" w:customStyle="1" w:styleId="WW-ContedodaTabela11">
    <w:name w:val="WW-Conteúdo da Tabela11"/>
    <w:basedOn w:val="Corpodetexto"/>
    <w:rsid w:val="000D4497"/>
    <w:pPr>
      <w:suppressLineNumbers/>
    </w:pPr>
  </w:style>
  <w:style w:type="paragraph" w:customStyle="1" w:styleId="WW-ContedodaTabela111">
    <w:name w:val="WW-Conteúdo da Tabela111"/>
    <w:basedOn w:val="Corpodetexto"/>
    <w:rsid w:val="000D4497"/>
    <w:pPr>
      <w:suppressLineNumbers/>
    </w:pPr>
  </w:style>
  <w:style w:type="paragraph" w:customStyle="1" w:styleId="WW-ContedodaTabela1111">
    <w:name w:val="WW-Conteúdo da Tabela1111"/>
    <w:basedOn w:val="Corpodetexto"/>
    <w:rsid w:val="000D4497"/>
    <w:pPr>
      <w:suppressLineNumbers/>
    </w:pPr>
  </w:style>
  <w:style w:type="paragraph" w:customStyle="1" w:styleId="WW-ContedodaTabela11111">
    <w:name w:val="WW-Conteúdo da Tabela11111"/>
    <w:basedOn w:val="Corpodetexto"/>
    <w:rsid w:val="000D4497"/>
    <w:pPr>
      <w:suppressLineNumbers/>
    </w:pPr>
  </w:style>
  <w:style w:type="paragraph" w:customStyle="1" w:styleId="WW-ContedodaTabela111111">
    <w:name w:val="WW-Conteúdo da Tabela111111"/>
    <w:basedOn w:val="Corpodetexto"/>
    <w:rsid w:val="000D4497"/>
    <w:pPr>
      <w:suppressLineNumbers/>
    </w:pPr>
  </w:style>
  <w:style w:type="paragraph" w:customStyle="1" w:styleId="TtulodaTabela0">
    <w:name w:val="Título da Tabela"/>
    <w:basedOn w:val="ContedodaTabela0"/>
    <w:rsid w:val="000D4497"/>
    <w:pPr>
      <w:jc w:val="center"/>
    </w:pPr>
    <w:rPr>
      <w:b/>
      <w:bCs/>
      <w:i/>
      <w:iCs/>
    </w:rPr>
  </w:style>
  <w:style w:type="paragraph" w:customStyle="1" w:styleId="WW-TtulodaTabela">
    <w:name w:val="WW-Título da Tabela"/>
    <w:basedOn w:val="WW-ContedodaTabela"/>
    <w:rsid w:val="000D4497"/>
    <w:pPr>
      <w:jc w:val="center"/>
    </w:pPr>
    <w:rPr>
      <w:b/>
      <w:bCs/>
      <w:i/>
      <w:iCs/>
    </w:rPr>
  </w:style>
  <w:style w:type="paragraph" w:customStyle="1" w:styleId="WW-TtulodaTabela1">
    <w:name w:val="WW-Título da Tabela1"/>
    <w:basedOn w:val="WW-ContedodaTabela1"/>
    <w:rsid w:val="000D4497"/>
    <w:pPr>
      <w:jc w:val="center"/>
    </w:pPr>
    <w:rPr>
      <w:b/>
      <w:bCs/>
      <w:i/>
      <w:iCs/>
    </w:rPr>
  </w:style>
  <w:style w:type="paragraph" w:customStyle="1" w:styleId="WW-TtulodaTabela11">
    <w:name w:val="WW-Título da Tabela11"/>
    <w:basedOn w:val="WW-ContedodaTabela11"/>
    <w:rsid w:val="000D4497"/>
    <w:pPr>
      <w:jc w:val="center"/>
    </w:pPr>
    <w:rPr>
      <w:b/>
      <w:bCs/>
      <w:i/>
      <w:iCs/>
    </w:rPr>
  </w:style>
  <w:style w:type="paragraph" w:customStyle="1" w:styleId="WW-TtulodaTabela111">
    <w:name w:val="WW-Título da Tabela111"/>
    <w:basedOn w:val="WW-ContedodaTabela111"/>
    <w:rsid w:val="000D4497"/>
    <w:pPr>
      <w:jc w:val="center"/>
    </w:pPr>
    <w:rPr>
      <w:b/>
      <w:bCs/>
      <w:i/>
      <w:iCs/>
    </w:rPr>
  </w:style>
  <w:style w:type="paragraph" w:customStyle="1" w:styleId="WW-TtulodaTabela1111">
    <w:name w:val="WW-Título da Tabela1111"/>
    <w:basedOn w:val="WW-ContedodaTabela1111"/>
    <w:rsid w:val="000D4497"/>
    <w:pPr>
      <w:jc w:val="center"/>
    </w:pPr>
    <w:rPr>
      <w:b/>
      <w:bCs/>
      <w:i/>
      <w:iCs/>
    </w:rPr>
  </w:style>
  <w:style w:type="paragraph" w:customStyle="1" w:styleId="WW-TtulodaTabela11111">
    <w:name w:val="WW-Título da Tabela11111"/>
    <w:basedOn w:val="WW-ContedodaTabela11111"/>
    <w:rsid w:val="000D4497"/>
    <w:pPr>
      <w:jc w:val="center"/>
    </w:pPr>
    <w:rPr>
      <w:b/>
      <w:bCs/>
      <w:i/>
      <w:iCs/>
    </w:rPr>
  </w:style>
  <w:style w:type="paragraph" w:customStyle="1" w:styleId="WW-TtulodaTabela111111">
    <w:name w:val="WW-Título da Tabela111111"/>
    <w:basedOn w:val="WW-ContedodaTabela111111"/>
    <w:rsid w:val="000D4497"/>
    <w:pPr>
      <w:jc w:val="center"/>
    </w:pPr>
    <w:rPr>
      <w:b/>
      <w:bCs/>
      <w:i/>
      <w:iCs/>
    </w:rPr>
  </w:style>
  <w:style w:type="paragraph" w:customStyle="1" w:styleId="Contedodoquadro">
    <w:name w:val="Conteúdo do quadro"/>
    <w:basedOn w:val="Corpodetexto"/>
    <w:rsid w:val="000D4497"/>
  </w:style>
  <w:style w:type="paragraph" w:customStyle="1" w:styleId="WW-Contedodoquadro">
    <w:name w:val="WW-Conteúdo do quadro"/>
    <w:basedOn w:val="Corpodetexto"/>
    <w:rsid w:val="000D4497"/>
  </w:style>
  <w:style w:type="paragraph" w:customStyle="1" w:styleId="WW-Contedodoquadro1">
    <w:name w:val="WW-Conteúdo do quadro1"/>
    <w:basedOn w:val="Corpodetexto"/>
    <w:rsid w:val="000D4497"/>
  </w:style>
  <w:style w:type="paragraph" w:customStyle="1" w:styleId="WW-Contedodoquadro11">
    <w:name w:val="WW-Conteúdo do quadro11"/>
    <w:basedOn w:val="Corpodetexto"/>
    <w:rsid w:val="000D4497"/>
  </w:style>
  <w:style w:type="paragraph" w:customStyle="1" w:styleId="WW-Contedodoquadro111">
    <w:name w:val="WW-Conteúdo do quadro111"/>
    <w:basedOn w:val="Corpodetexto"/>
    <w:rsid w:val="000D4497"/>
  </w:style>
  <w:style w:type="paragraph" w:customStyle="1" w:styleId="WW-Contedodoquadro1111">
    <w:name w:val="WW-Conteúdo do quadro1111"/>
    <w:basedOn w:val="Corpodetexto"/>
    <w:rsid w:val="000D4497"/>
  </w:style>
  <w:style w:type="paragraph" w:customStyle="1" w:styleId="WW-Contedodoquadro11111">
    <w:name w:val="WW-Conteúdo do quadro11111"/>
    <w:basedOn w:val="Corpodetexto"/>
    <w:rsid w:val="000D4497"/>
  </w:style>
  <w:style w:type="paragraph" w:customStyle="1" w:styleId="WW-Contedodoquadro111111">
    <w:name w:val="WW-Conteúdo do quadro111111"/>
    <w:basedOn w:val="Corpodetexto"/>
    <w:rsid w:val="000D4497"/>
  </w:style>
  <w:style w:type="paragraph" w:customStyle="1" w:styleId="WW-Textoembloco">
    <w:name w:val="WW-Texto em bloco"/>
    <w:basedOn w:val="Normal"/>
    <w:rsid w:val="000D4497"/>
    <w:pPr>
      <w:spacing w:before="120" w:after="120"/>
      <w:ind w:left="2268" w:right="51"/>
    </w:pPr>
    <w:rPr>
      <w:sz w:val="24"/>
    </w:rPr>
  </w:style>
  <w:style w:type="paragraph" w:styleId="Corpodetexto2">
    <w:name w:val="Body Text 2"/>
    <w:basedOn w:val="Normal"/>
    <w:semiHidden/>
    <w:rsid w:val="000D4497"/>
    <w:rPr>
      <w:rFonts w:cs="Arial"/>
      <w:color w:val="000000"/>
      <w:sz w:val="22"/>
      <w:szCs w:val="22"/>
    </w:rPr>
  </w:style>
  <w:style w:type="paragraph" w:styleId="Corpodetexto3">
    <w:name w:val="Body Text 3"/>
    <w:basedOn w:val="Normal"/>
    <w:semiHidden/>
    <w:rsid w:val="000D4497"/>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0D4497"/>
    <w:pPr>
      <w:spacing w:before="120" w:after="120"/>
      <w:ind w:left="1418" w:hanging="1418"/>
    </w:pPr>
    <w:rPr>
      <w:rFonts w:cs="Arial"/>
      <w:iCs/>
      <w:sz w:val="24"/>
    </w:rPr>
  </w:style>
  <w:style w:type="paragraph" w:styleId="Recuodecorpodetexto3">
    <w:name w:val="Body Text Indent 3"/>
    <w:basedOn w:val="Normal"/>
    <w:semiHidden/>
    <w:rsid w:val="000D4497"/>
    <w:pPr>
      <w:suppressAutoHyphens w:val="0"/>
      <w:ind w:left="1418"/>
    </w:pPr>
    <w:rPr>
      <w:rFonts w:cs="Arial"/>
      <w:color w:val="FF0000"/>
      <w:sz w:val="24"/>
    </w:rPr>
  </w:style>
  <w:style w:type="paragraph" w:styleId="Textoembloco">
    <w:name w:val="Block Text"/>
    <w:basedOn w:val="Normal"/>
    <w:semiHidden/>
    <w:rsid w:val="000D4497"/>
    <w:pPr>
      <w:spacing w:before="120" w:after="240"/>
      <w:ind w:left="1418" w:right="51" w:hanging="1418"/>
    </w:pPr>
    <w:rPr>
      <w:sz w:val="24"/>
    </w:rPr>
  </w:style>
  <w:style w:type="paragraph" w:customStyle="1" w:styleId="BodyText21">
    <w:name w:val="Body Text 21"/>
    <w:basedOn w:val="Normal"/>
    <w:rsid w:val="000D4497"/>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0D4497"/>
    <w:pPr>
      <w:widowControl w:val="0"/>
      <w:tabs>
        <w:tab w:val="left" w:pos="360"/>
      </w:tabs>
      <w:suppressAutoHyphens w:val="0"/>
      <w:spacing w:before="240"/>
    </w:pPr>
    <w:rPr>
      <w:sz w:val="22"/>
      <w:lang w:eastAsia="pt-BR"/>
    </w:rPr>
  </w:style>
  <w:style w:type="paragraph" w:customStyle="1" w:styleId="Estilo">
    <w:name w:val="Estilo"/>
    <w:rsid w:val="000D4497"/>
    <w:pPr>
      <w:widowControl w:val="0"/>
      <w:autoSpaceDE w:val="0"/>
      <w:autoSpaceDN w:val="0"/>
      <w:adjustRightInd w:val="0"/>
    </w:pPr>
    <w:rPr>
      <w:rFonts w:ascii="Arial" w:hAnsi="Arial" w:cs="Arial"/>
      <w:szCs w:val="24"/>
    </w:rPr>
  </w:style>
  <w:style w:type="paragraph" w:customStyle="1" w:styleId="P30">
    <w:name w:val="P30"/>
    <w:basedOn w:val="Normal"/>
    <w:rsid w:val="000D4497"/>
    <w:pPr>
      <w:suppressAutoHyphens w:val="0"/>
    </w:pPr>
    <w:rPr>
      <w:rFonts w:ascii="Times New Roman" w:hAnsi="Times New Roman"/>
      <w:b/>
      <w:snapToGrid w:val="0"/>
      <w:sz w:val="24"/>
      <w:lang w:eastAsia="pt-BR"/>
    </w:rPr>
  </w:style>
  <w:style w:type="paragraph" w:styleId="NormalWeb">
    <w:name w:val="Normal (Web)"/>
    <w:basedOn w:val="Normal"/>
    <w:semiHidden/>
    <w:rsid w:val="000D4497"/>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0D4497"/>
    <w:rPr>
      <w:rFonts w:ascii="Tahoma" w:hAnsi="Tahoma" w:cs="Tahoma"/>
      <w:sz w:val="16"/>
      <w:szCs w:val="16"/>
    </w:rPr>
  </w:style>
  <w:style w:type="character" w:customStyle="1" w:styleId="TextodebaloChar">
    <w:name w:val="Texto de balão Char"/>
    <w:semiHidden/>
    <w:rsid w:val="000D4497"/>
    <w:rPr>
      <w:rFonts w:ascii="Tahoma" w:hAnsi="Tahoma" w:cs="Tahoma"/>
      <w:sz w:val="16"/>
      <w:szCs w:val="16"/>
      <w:lang w:eastAsia="ar-SA"/>
    </w:rPr>
  </w:style>
  <w:style w:type="character" w:customStyle="1" w:styleId="CorpodetextoChar">
    <w:name w:val="Corpo de texto Char"/>
    <w:semiHidden/>
    <w:rsid w:val="000D4497"/>
    <w:rPr>
      <w:rFonts w:ascii="Arial" w:hAnsi="Arial"/>
      <w:sz w:val="22"/>
      <w:lang w:eastAsia="ar-SA"/>
    </w:rPr>
  </w:style>
  <w:style w:type="character" w:customStyle="1" w:styleId="Recuodecorpodetexto3Char">
    <w:name w:val="Recuo de corpo de texto 3 Char"/>
    <w:semiHidden/>
    <w:rsid w:val="000D4497"/>
    <w:rPr>
      <w:rFonts w:ascii="Arial" w:hAnsi="Arial" w:cs="Arial"/>
      <w:color w:val="FF0000"/>
      <w:sz w:val="24"/>
      <w:lang w:eastAsia="ar-SA"/>
    </w:rPr>
  </w:style>
  <w:style w:type="character" w:customStyle="1" w:styleId="Corpodetexto2Char">
    <w:name w:val="Corpo de texto 2 Char"/>
    <w:semiHidden/>
    <w:locked/>
    <w:rsid w:val="000D4497"/>
    <w:rPr>
      <w:rFonts w:ascii="Arial" w:hAnsi="Arial" w:cs="Arial"/>
      <w:color w:val="000000"/>
      <w:sz w:val="22"/>
      <w:szCs w:val="22"/>
      <w:lang w:eastAsia="ar-SA"/>
    </w:rPr>
  </w:style>
  <w:style w:type="character" w:customStyle="1" w:styleId="CabealhoChar">
    <w:name w:val="Cabeçalho Char"/>
    <w:semiHidden/>
    <w:rsid w:val="000D4497"/>
    <w:rPr>
      <w:rFonts w:ascii="Arial" w:hAnsi="Arial"/>
      <w:lang w:eastAsia="ar-SA"/>
    </w:rPr>
  </w:style>
  <w:style w:type="paragraph" w:customStyle="1" w:styleId="Recuodecorpodetexto210">
    <w:name w:val="Recuo de corpo de texto 21"/>
    <w:basedOn w:val="Normal"/>
    <w:rsid w:val="000D4497"/>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0D4497"/>
    <w:rPr>
      <w:rFonts w:ascii="Arial" w:hAnsi="Arial" w:cs="Arial"/>
      <w:b/>
      <w:sz w:val="22"/>
      <w:lang w:eastAsia="ar-SA"/>
    </w:rPr>
  </w:style>
  <w:style w:type="paragraph" w:styleId="SemEspaamento">
    <w:name w:val="No Spacing"/>
    <w:qFormat/>
    <w:rsid w:val="000D4497"/>
    <w:rPr>
      <w:rFonts w:ascii="Calibri" w:eastAsia="Calibri" w:hAnsi="Calibri"/>
      <w:sz w:val="22"/>
      <w:szCs w:val="22"/>
      <w:lang w:eastAsia="en-US"/>
    </w:rPr>
  </w:style>
  <w:style w:type="paragraph" w:styleId="Pr-formataoHTML">
    <w:name w:val="HTML Preformatted"/>
    <w:basedOn w:val="Normal"/>
    <w:semiHidden/>
    <w:unhideWhenUsed/>
    <w:rsid w:val="000D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0D4497"/>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paragraph" w:customStyle="1" w:styleId="3">
    <w:name w:val="3"/>
    <w:basedOn w:val="Normal"/>
    <w:link w:val="3Char"/>
    <w:qFormat/>
    <w:rsid w:val="00170F06"/>
    <w:pPr>
      <w:numPr>
        <w:ilvl w:val="2"/>
        <w:numId w:val="37"/>
      </w:numPr>
      <w:tabs>
        <w:tab w:val="left" w:pos="1985"/>
      </w:tabs>
      <w:suppressAutoHyphens w:val="0"/>
      <w:spacing w:after="240"/>
    </w:pPr>
    <w:rPr>
      <w:sz w:val="24"/>
      <w:szCs w:val="24"/>
    </w:rPr>
  </w:style>
  <w:style w:type="paragraph" w:customStyle="1" w:styleId="4">
    <w:name w:val="4"/>
    <w:basedOn w:val="Normal"/>
    <w:qFormat/>
    <w:rsid w:val="00170F06"/>
    <w:pPr>
      <w:numPr>
        <w:ilvl w:val="3"/>
        <w:numId w:val="37"/>
      </w:numPr>
      <w:tabs>
        <w:tab w:val="left" w:pos="1418"/>
      </w:tabs>
      <w:suppressAutoHyphens w:val="0"/>
      <w:spacing w:after="240"/>
    </w:pPr>
    <w:rPr>
      <w:rFonts w:cs="Arial"/>
      <w:color w:val="000000"/>
      <w:sz w:val="24"/>
      <w:szCs w:val="24"/>
      <w:lang w:eastAsia="pt-BR"/>
    </w:rPr>
  </w:style>
  <w:style w:type="paragraph" w:customStyle="1" w:styleId="5">
    <w:name w:val="5"/>
    <w:basedOn w:val="Normal"/>
    <w:qFormat/>
    <w:rsid w:val="00170F06"/>
    <w:pPr>
      <w:numPr>
        <w:ilvl w:val="4"/>
        <w:numId w:val="37"/>
      </w:numPr>
      <w:tabs>
        <w:tab w:val="left" w:pos="3402"/>
      </w:tabs>
      <w:suppressAutoHyphens w:val="0"/>
      <w:spacing w:after="240"/>
    </w:pPr>
    <w:rPr>
      <w:rFonts w:cs="Arial"/>
      <w:sz w:val="24"/>
      <w:szCs w:val="24"/>
      <w:lang w:val="pt-PT" w:eastAsia="pt-BR"/>
    </w:rPr>
  </w:style>
  <w:style w:type="paragraph" w:customStyle="1" w:styleId="2">
    <w:name w:val="2"/>
    <w:basedOn w:val="Normal"/>
    <w:link w:val="2Char"/>
    <w:qFormat/>
    <w:rsid w:val="00170F06"/>
    <w:pPr>
      <w:numPr>
        <w:ilvl w:val="1"/>
        <w:numId w:val="37"/>
      </w:numPr>
      <w:suppressAutoHyphens w:val="0"/>
      <w:spacing w:after="240"/>
    </w:pPr>
    <w:rPr>
      <w:sz w:val="24"/>
      <w:szCs w:val="24"/>
    </w:rPr>
  </w:style>
  <w:style w:type="character" w:customStyle="1" w:styleId="3Char">
    <w:name w:val="3 Char"/>
    <w:link w:val="3"/>
    <w:rsid w:val="00170F06"/>
    <w:rPr>
      <w:rFonts w:ascii="Arial" w:hAnsi="Arial"/>
      <w:sz w:val="24"/>
      <w:szCs w:val="24"/>
      <w:lang w:eastAsia="ar-SA"/>
    </w:rPr>
  </w:style>
  <w:style w:type="character" w:customStyle="1" w:styleId="2Char">
    <w:name w:val="2 Char"/>
    <w:link w:val="2"/>
    <w:rsid w:val="005034D5"/>
    <w:rPr>
      <w:rFonts w:ascii="Arial" w:hAnsi="Arial"/>
      <w:sz w:val="24"/>
      <w:szCs w:val="24"/>
      <w:lang w:eastAsia="ar-SA"/>
    </w:rPr>
  </w:style>
  <w:style w:type="table" w:styleId="Tabelacomgrade">
    <w:name w:val="Table Grid"/>
    <w:basedOn w:val="Tabelanormal"/>
    <w:uiPriority w:val="59"/>
    <w:rsid w:val="00655B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F4BD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604919932">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061171434">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86007480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sama.com.br/site/uploads/arquivos/2958/16494418377.pdf" TargetMode="External"/><Relationship Id="rId4" Type="http://schemas.openxmlformats.org/officeDocument/2006/relationships/settings" Target="settings.xml"/><Relationship Id="rId9" Type="http://schemas.openxmlformats.org/officeDocument/2006/relationships/hyperlink" Target="https://www.cesama.com.br/site/uploads/paginas_arquivos/124/15747035809.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9DC74-36BF-4A8B-8482-33F64F01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5837</Words>
  <Characters>31526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37289</CharactersWithSpaces>
  <SharedDoc>false</SharedDoc>
  <HLinks>
    <vt:vector size="156" baseType="variant">
      <vt:variant>
        <vt:i4>1507443</vt:i4>
      </vt:variant>
      <vt:variant>
        <vt:i4>69</vt:i4>
      </vt:variant>
      <vt:variant>
        <vt:i4>0</vt:i4>
      </vt:variant>
      <vt:variant>
        <vt:i4>5</vt:i4>
      </vt:variant>
      <vt:variant>
        <vt:lpwstr>http://cesama.com.br/site/uploads/paginas_arquivos/124/15573469006.pdf</vt:lpwstr>
      </vt:variant>
      <vt:variant>
        <vt:lpwstr/>
      </vt:variant>
      <vt:variant>
        <vt:i4>2293875</vt:i4>
      </vt:variant>
      <vt:variant>
        <vt:i4>66</vt:i4>
      </vt:variant>
      <vt:variant>
        <vt:i4>0</vt:i4>
      </vt:variant>
      <vt:variant>
        <vt:i4>5</vt:i4>
      </vt:variant>
      <vt:variant>
        <vt:lpwstr>http://cesama.com.br/site/uploads/arquivos/100/15562257012.pdf</vt:lpwstr>
      </vt:variant>
      <vt:variant>
        <vt:lpwstr/>
      </vt:variant>
      <vt:variant>
        <vt:i4>1507443</vt:i4>
      </vt:variant>
      <vt:variant>
        <vt:i4>63</vt:i4>
      </vt:variant>
      <vt:variant>
        <vt:i4>0</vt:i4>
      </vt:variant>
      <vt:variant>
        <vt:i4>5</vt:i4>
      </vt:variant>
      <vt:variant>
        <vt:lpwstr>http://cesama.com.br/site/uploads/paginas_arquivos/124/15573469006.pdf</vt:lpwstr>
      </vt:variant>
      <vt:variant>
        <vt:lpwstr/>
      </vt:variant>
      <vt:variant>
        <vt:i4>2293875</vt:i4>
      </vt:variant>
      <vt:variant>
        <vt:i4>60</vt:i4>
      </vt:variant>
      <vt:variant>
        <vt:i4>0</vt:i4>
      </vt:variant>
      <vt:variant>
        <vt:i4>5</vt:i4>
      </vt:variant>
      <vt:variant>
        <vt:lpwstr>http://cesama.com.br/site/uploads/arquivos/100/15562257012.pdf</vt:lpwstr>
      </vt:variant>
      <vt:variant>
        <vt:lpwstr/>
      </vt:variant>
      <vt:variant>
        <vt:i4>589925</vt:i4>
      </vt:variant>
      <vt:variant>
        <vt:i4>57</vt:i4>
      </vt:variant>
      <vt:variant>
        <vt:i4>0</vt:i4>
      </vt:variant>
      <vt:variant>
        <vt:i4>5</vt:i4>
      </vt:variant>
      <vt:variant>
        <vt:lpwstr>mailto:nfe@cesama.com.br</vt:lpwstr>
      </vt:variant>
      <vt:variant>
        <vt:lpwstr/>
      </vt:variant>
      <vt:variant>
        <vt:i4>327790</vt:i4>
      </vt:variant>
      <vt:variant>
        <vt:i4>54</vt:i4>
      </vt:variant>
      <vt:variant>
        <vt:i4>0</vt:i4>
      </vt:variant>
      <vt:variant>
        <vt:i4>5</vt:i4>
      </vt:variant>
      <vt:variant>
        <vt:lpwstr>mailto:smt@cesama.com.br</vt:lpwstr>
      </vt:variant>
      <vt:variant>
        <vt:lpwstr/>
      </vt:variant>
      <vt:variant>
        <vt:i4>1507443</vt:i4>
      </vt:variant>
      <vt:variant>
        <vt:i4>51</vt:i4>
      </vt:variant>
      <vt:variant>
        <vt:i4>0</vt:i4>
      </vt:variant>
      <vt:variant>
        <vt:i4>5</vt:i4>
      </vt:variant>
      <vt:variant>
        <vt:lpwstr>http://cesama.com.br/site/uploads/paginas_arquivos/124/15573469006.pdf</vt:lpwstr>
      </vt:variant>
      <vt:variant>
        <vt:lpwstr/>
      </vt:variant>
      <vt:variant>
        <vt:i4>4915289</vt:i4>
      </vt:variant>
      <vt:variant>
        <vt:i4>48</vt:i4>
      </vt:variant>
      <vt:variant>
        <vt:i4>0</vt:i4>
      </vt:variant>
      <vt:variant>
        <vt:i4>5</vt:i4>
      </vt:variant>
      <vt:variant>
        <vt:lpwstr>http://www.cesama.com.br/</vt:lpwstr>
      </vt:variant>
      <vt:variant>
        <vt:lpwstr/>
      </vt:variant>
      <vt:variant>
        <vt:i4>5046272</vt:i4>
      </vt:variant>
      <vt:variant>
        <vt:i4>45</vt:i4>
      </vt:variant>
      <vt:variant>
        <vt:i4>0</vt:i4>
      </vt:variant>
      <vt:variant>
        <vt:i4>5</vt:i4>
      </vt:variant>
      <vt:variant>
        <vt:lpwstr>http://www.pjf.mg.gov.br/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5</cp:revision>
  <cp:lastPrinted>2022-08-03T19:45:00Z</cp:lastPrinted>
  <dcterms:created xsi:type="dcterms:W3CDTF">2022-08-03T18:51:00Z</dcterms:created>
  <dcterms:modified xsi:type="dcterms:W3CDTF">2022-08-03T19:47:00Z</dcterms:modified>
</cp:coreProperties>
</file>