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shd w:val="clear" w:color="auto" w:fill="D9D9D9"/>
        <w:tblLook w:val="04A0" w:firstRow="1" w:lastRow="0" w:firstColumn="1" w:lastColumn="0" w:noHBand="0" w:noVBand="1"/>
      </w:tblPr>
      <w:tblGrid>
        <w:gridCol w:w="8721"/>
      </w:tblGrid>
      <w:tr w:rsidR="008A3FCC" w:rsidRPr="00A15C05" w:rsidTr="007B2FC9">
        <w:tc>
          <w:tcPr>
            <w:tcW w:w="9072" w:type="dxa"/>
            <w:shd w:val="clear" w:color="auto" w:fill="D9D9D9"/>
          </w:tcPr>
          <w:p w:rsidR="003D377B" w:rsidRPr="00A15C05" w:rsidRDefault="003D377B" w:rsidP="0082316C">
            <w:pPr>
              <w:pStyle w:val="Ttulo3"/>
              <w:tabs>
                <w:tab w:val="left" w:pos="0"/>
              </w:tabs>
              <w:ind w:right="0"/>
              <w:jc w:val="both"/>
              <w:rPr>
                <w:rFonts w:cs="Arial"/>
                <w:bCs/>
                <w:sz w:val="26"/>
                <w:szCs w:val="26"/>
              </w:rPr>
            </w:pPr>
            <w:r w:rsidRPr="00A15C05">
              <w:rPr>
                <w:rFonts w:cs="Arial"/>
                <w:bCs/>
                <w:sz w:val="26"/>
                <w:szCs w:val="26"/>
              </w:rPr>
              <w:t>CARTA CONTRATO</w:t>
            </w:r>
            <w:r w:rsidR="000B72AF" w:rsidRPr="00A15C05">
              <w:rPr>
                <w:rFonts w:cs="Arial"/>
                <w:bCs/>
                <w:sz w:val="26"/>
                <w:szCs w:val="26"/>
              </w:rPr>
              <w:t xml:space="preserve"> Nº </w:t>
            </w:r>
            <w:r w:rsidR="003E3414" w:rsidRPr="00A15C05">
              <w:rPr>
                <w:rFonts w:cs="Arial"/>
                <w:bCs/>
                <w:sz w:val="26"/>
                <w:szCs w:val="26"/>
              </w:rPr>
              <w:t>4</w:t>
            </w:r>
            <w:r w:rsidR="0082316C">
              <w:rPr>
                <w:rFonts w:cs="Arial"/>
                <w:bCs/>
                <w:sz w:val="26"/>
                <w:szCs w:val="26"/>
              </w:rPr>
              <w:t>4</w:t>
            </w:r>
            <w:r w:rsidR="000B72AF" w:rsidRPr="00A15C05">
              <w:rPr>
                <w:rFonts w:cs="Arial"/>
                <w:bCs/>
                <w:sz w:val="26"/>
                <w:szCs w:val="26"/>
              </w:rPr>
              <w:t>/20</w:t>
            </w:r>
            <w:r w:rsidR="003B2966" w:rsidRPr="00A15C05">
              <w:rPr>
                <w:rFonts w:cs="Arial"/>
                <w:bCs/>
                <w:sz w:val="26"/>
                <w:szCs w:val="26"/>
              </w:rPr>
              <w:t>2</w:t>
            </w:r>
            <w:r w:rsidR="00434122" w:rsidRPr="00A15C05">
              <w:rPr>
                <w:rFonts w:cs="Arial"/>
                <w:bCs/>
                <w:sz w:val="26"/>
                <w:szCs w:val="26"/>
              </w:rPr>
              <w:t>2</w:t>
            </w:r>
          </w:p>
        </w:tc>
      </w:tr>
    </w:tbl>
    <w:p w:rsidR="003D377B" w:rsidRPr="00A15C05" w:rsidRDefault="003D377B" w:rsidP="003D377B">
      <w:pPr>
        <w:jc w:val="center"/>
        <w:rPr>
          <w:b/>
          <w:sz w:val="22"/>
          <w:szCs w:val="22"/>
        </w:rPr>
      </w:pPr>
    </w:p>
    <w:p w:rsidR="002338F6" w:rsidRPr="00A15C05" w:rsidRDefault="002338F6" w:rsidP="003D377B">
      <w:pPr>
        <w:rPr>
          <w:rFonts w:cs="Arial"/>
          <w:bCs/>
          <w:sz w:val="22"/>
          <w:szCs w:val="22"/>
        </w:rPr>
      </w:pPr>
    </w:p>
    <w:p w:rsidR="00434122" w:rsidRPr="00A15C05" w:rsidRDefault="00434122" w:rsidP="003D377B">
      <w:pPr>
        <w:rPr>
          <w:rFonts w:cs="Arial"/>
          <w:bCs/>
          <w:sz w:val="22"/>
          <w:szCs w:val="22"/>
        </w:rPr>
      </w:pPr>
    </w:p>
    <w:p w:rsidR="00232293" w:rsidRPr="00A15C05" w:rsidRDefault="00232293" w:rsidP="003D377B">
      <w:pPr>
        <w:rPr>
          <w:rFonts w:cs="Arial"/>
          <w:bCs/>
          <w:sz w:val="22"/>
          <w:szCs w:val="22"/>
        </w:rPr>
      </w:pPr>
    </w:p>
    <w:p w:rsidR="00434122" w:rsidRPr="00A15C05" w:rsidRDefault="00434122" w:rsidP="003D377B">
      <w:pPr>
        <w:rPr>
          <w:rFonts w:cs="Arial"/>
          <w:bCs/>
          <w:sz w:val="22"/>
          <w:szCs w:val="22"/>
        </w:rPr>
      </w:pPr>
    </w:p>
    <w:p w:rsidR="00F20BC9" w:rsidRPr="00A15C05" w:rsidRDefault="00F20BC9" w:rsidP="003D377B">
      <w:pPr>
        <w:rPr>
          <w:rFonts w:cs="Arial"/>
          <w:bCs/>
          <w:sz w:val="22"/>
          <w:szCs w:val="22"/>
        </w:rPr>
      </w:pPr>
    </w:p>
    <w:p w:rsidR="00E61E11" w:rsidRPr="00A15C05" w:rsidRDefault="00E61E11" w:rsidP="003D377B">
      <w:pPr>
        <w:rPr>
          <w:rFonts w:cs="Arial"/>
          <w:bCs/>
          <w:sz w:val="22"/>
          <w:szCs w:val="22"/>
        </w:rPr>
      </w:pPr>
    </w:p>
    <w:p w:rsidR="003D377B" w:rsidRPr="00A15C05" w:rsidRDefault="003D377B" w:rsidP="006B4F8C">
      <w:pPr>
        <w:spacing w:before="120" w:line="360" w:lineRule="auto"/>
        <w:rPr>
          <w:rFonts w:cs="Arial"/>
          <w:sz w:val="22"/>
          <w:szCs w:val="22"/>
          <w:lang w:eastAsia="pt-BR"/>
        </w:rPr>
      </w:pPr>
      <w:r w:rsidRPr="00A15C05">
        <w:rPr>
          <w:rFonts w:cs="Arial"/>
          <w:sz w:val="22"/>
          <w:szCs w:val="22"/>
          <w:lang w:eastAsia="pt-BR"/>
        </w:rPr>
        <w:t xml:space="preserve">A </w:t>
      </w:r>
      <w:r w:rsidRPr="00A15C05">
        <w:rPr>
          <w:rFonts w:cs="Arial"/>
          <w:b/>
          <w:sz w:val="22"/>
          <w:szCs w:val="22"/>
          <w:lang w:eastAsia="pt-BR"/>
        </w:rPr>
        <w:t>Companhia de Saneamento Municipal</w:t>
      </w:r>
      <w:r w:rsidRPr="00A15C05">
        <w:rPr>
          <w:rFonts w:cs="Arial"/>
          <w:sz w:val="22"/>
          <w:szCs w:val="22"/>
          <w:lang w:eastAsia="pt-BR"/>
        </w:rPr>
        <w:t xml:space="preserve"> - </w:t>
      </w:r>
      <w:r w:rsidRPr="00A15C05">
        <w:rPr>
          <w:rFonts w:cs="Arial"/>
          <w:b/>
          <w:bCs/>
          <w:sz w:val="22"/>
          <w:szCs w:val="22"/>
          <w:lang w:eastAsia="pt-BR"/>
        </w:rPr>
        <w:t>CESAMA</w:t>
      </w:r>
      <w:r w:rsidRPr="00A15C05">
        <w:rPr>
          <w:rFonts w:cs="Arial"/>
          <w:sz w:val="22"/>
          <w:szCs w:val="22"/>
          <w:lang w:eastAsia="pt-BR"/>
        </w:rPr>
        <w:t xml:space="preserve">, empresa pública municipal, situada nesta cidade na Av. Rio Branco, 1843 – 8° ao 11° andares – Centro (CNPJ n° 21.572.243/0001-74), neste ato representada pelo seu Diretor Presidente, </w:t>
      </w:r>
      <w:r w:rsidR="00191301" w:rsidRPr="00A15C05">
        <w:rPr>
          <w:rFonts w:cs="Arial"/>
          <w:sz w:val="22"/>
          <w:szCs w:val="22"/>
          <w:lang w:eastAsia="pt-BR"/>
        </w:rPr>
        <w:t>D</w:t>
      </w:r>
      <w:r w:rsidRPr="00A15C05">
        <w:rPr>
          <w:rFonts w:cs="Arial"/>
          <w:sz w:val="22"/>
          <w:szCs w:val="22"/>
          <w:lang w:eastAsia="pt-BR"/>
        </w:rPr>
        <w:t xml:space="preserve">r. </w:t>
      </w:r>
      <w:r w:rsidR="00191301" w:rsidRPr="00A15C05">
        <w:rPr>
          <w:rFonts w:cs="Arial"/>
          <w:sz w:val="22"/>
          <w:szCs w:val="22"/>
          <w:lang w:eastAsia="pt-BR"/>
        </w:rPr>
        <w:t>Júlio César Teixeira</w:t>
      </w:r>
      <w:r w:rsidRPr="00A15C05">
        <w:rPr>
          <w:rFonts w:cs="Arial"/>
          <w:sz w:val="22"/>
          <w:szCs w:val="22"/>
          <w:lang w:eastAsia="pt-BR"/>
        </w:rPr>
        <w:t xml:space="preserve">, brasileiro, </w:t>
      </w:r>
      <w:r w:rsidR="00191301" w:rsidRPr="00A15C05">
        <w:rPr>
          <w:rFonts w:cs="Arial"/>
          <w:sz w:val="22"/>
          <w:szCs w:val="22"/>
          <w:lang w:eastAsia="pt-BR"/>
        </w:rPr>
        <w:t>solteiro</w:t>
      </w:r>
      <w:r w:rsidRPr="00A15C05">
        <w:rPr>
          <w:rFonts w:cs="Arial"/>
          <w:sz w:val="22"/>
          <w:szCs w:val="22"/>
          <w:lang w:eastAsia="pt-BR"/>
        </w:rPr>
        <w:t>, engenheiro</w:t>
      </w:r>
      <w:r w:rsidR="00191301" w:rsidRPr="00A15C05">
        <w:rPr>
          <w:rFonts w:cs="Arial"/>
          <w:sz w:val="22"/>
          <w:szCs w:val="22"/>
          <w:lang w:eastAsia="pt-BR"/>
        </w:rPr>
        <w:t xml:space="preserve"> civil</w:t>
      </w:r>
      <w:r w:rsidRPr="00A15C05">
        <w:rPr>
          <w:rFonts w:cs="Arial"/>
          <w:sz w:val="22"/>
          <w:szCs w:val="22"/>
          <w:lang w:eastAsia="pt-BR"/>
        </w:rPr>
        <w:t>,</w:t>
      </w:r>
      <w:r w:rsidR="00036276" w:rsidRPr="00A15C05">
        <w:rPr>
          <w:rFonts w:cs="Arial"/>
          <w:sz w:val="22"/>
          <w:szCs w:val="22"/>
          <w:lang w:eastAsia="pt-BR"/>
        </w:rPr>
        <w:t>celebra</w:t>
      </w:r>
      <w:r w:rsidR="00BB7127" w:rsidRPr="00A15C05">
        <w:rPr>
          <w:rFonts w:cs="Arial"/>
          <w:sz w:val="22"/>
          <w:szCs w:val="22"/>
          <w:lang w:eastAsia="pt-BR"/>
        </w:rPr>
        <w:t xml:space="preserve"> esta </w:t>
      </w:r>
      <w:r w:rsidR="00392B47" w:rsidRPr="00A15C05">
        <w:rPr>
          <w:rFonts w:cs="Arial"/>
          <w:sz w:val="22"/>
          <w:szCs w:val="22"/>
          <w:lang w:eastAsia="pt-BR"/>
        </w:rPr>
        <w:t xml:space="preserve">CARTA CONTRATO com </w:t>
      </w:r>
      <w:r w:rsidR="002345C6" w:rsidRPr="00A15C05">
        <w:rPr>
          <w:rFonts w:cs="Arial"/>
          <w:sz w:val="22"/>
          <w:szCs w:val="22"/>
          <w:lang w:eastAsia="pt-BR"/>
        </w:rPr>
        <w:t xml:space="preserve">a </w:t>
      </w:r>
      <w:r w:rsidR="00CF54DC" w:rsidRPr="00A15C05">
        <w:rPr>
          <w:rFonts w:cs="Arial"/>
          <w:sz w:val="22"/>
          <w:szCs w:val="22"/>
          <w:lang w:eastAsia="pt-BR"/>
        </w:rPr>
        <w:t xml:space="preserve">empresa  </w:t>
      </w:r>
      <w:r w:rsidR="00045296" w:rsidRPr="00A15C05">
        <w:rPr>
          <w:rFonts w:cs="Arial"/>
          <w:b/>
          <w:bCs/>
          <w:sz w:val="22"/>
          <w:szCs w:val="22"/>
          <w:lang w:eastAsia="pt-BR"/>
        </w:rPr>
        <w:t>LINECONTROL COMÉRCIO IMPORTAÇÃO E EXPORTAÇÃO LTDA-EPP</w:t>
      </w:r>
      <w:r w:rsidR="00045296" w:rsidRPr="00A15C05">
        <w:rPr>
          <w:rFonts w:cs="Arial"/>
          <w:sz w:val="22"/>
          <w:szCs w:val="22"/>
          <w:lang w:eastAsia="pt-BR"/>
        </w:rPr>
        <w:t>, inscrita no CNPJ nº 04.196.357/0001-48, situada na Rua Tupinambás, nº 501, Vila Conceição, Diadema/SP (CEP 09991-090), neste ato representada por Raphael de Castro Rocha da Costa, brasileiro, casado, empresário, CPF 295.448.818.24 e/ou Rodrigo de Castro Rocha da Costa, brasileiro, solteiro, empresário, CPF 369.522.158.59</w:t>
      </w:r>
      <w:r w:rsidR="00834991" w:rsidRPr="00A15C05">
        <w:rPr>
          <w:rFonts w:cs="Arial"/>
          <w:sz w:val="22"/>
          <w:szCs w:val="22"/>
          <w:lang w:eastAsia="pt-BR"/>
        </w:rPr>
        <w:t xml:space="preserve">, </w:t>
      </w:r>
      <w:r w:rsidR="00763CE2">
        <w:rPr>
          <w:rFonts w:cs="Arial"/>
          <w:sz w:val="24"/>
          <w:szCs w:val="24"/>
          <w:lang w:eastAsia="pt-BR"/>
        </w:rPr>
        <w:t>com base no disposto no art. 30 da Lei 13.3030/2016</w:t>
      </w:r>
      <w:r w:rsidR="000E7D41" w:rsidRPr="00A15C05">
        <w:rPr>
          <w:rFonts w:cs="Arial"/>
          <w:b/>
          <w:bCs/>
          <w:sz w:val="22"/>
          <w:szCs w:val="22"/>
          <w:lang w:eastAsia="pt-BR"/>
        </w:rPr>
        <w:t>,</w:t>
      </w:r>
      <w:r w:rsidR="000C72AD">
        <w:rPr>
          <w:rFonts w:cs="Arial"/>
          <w:b/>
          <w:bCs/>
          <w:sz w:val="22"/>
          <w:szCs w:val="22"/>
          <w:lang w:eastAsia="pt-BR"/>
        </w:rPr>
        <w:t xml:space="preserve"> </w:t>
      </w:r>
      <w:r w:rsidR="00392B47" w:rsidRPr="00A15C05">
        <w:rPr>
          <w:rFonts w:cs="Arial"/>
          <w:sz w:val="22"/>
          <w:szCs w:val="22"/>
          <w:lang w:eastAsia="pt-BR"/>
        </w:rPr>
        <w:t>conforme especificações contidas n</w:t>
      </w:r>
      <w:r w:rsidR="00834991" w:rsidRPr="00A15C05">
        <w:rPr>
          <w:rFonts w:cs="Arial"/>
          <w:sz w:val="22"/>
          <w:szCs w:val="22"/>
          <w:lang w:eastAsia="pt-BR"/>
        </w:rPr>
        <w:t>o</w:t>
      </w:r>
      <w:r w:rsidR="00392B47" w:rsidRPr="00A15C05">
        <w:rPr>
          <w:rFonts w:cs="Arial"/>
          <w:sz w:val="22"/>
          <w:szCs w:val="22"/>
          <w:lang w:eastAsia="pt-BR"/>
        </w:rPr>
        <w:t xml:space="preserve"> Termo de Referência</w:t>
      </w:r>
      <w:r w:rsidR="00586869" w:rsidRPr="00A15C05">
        <w:rPr>
          <w:rFonts w:cs="Arial"/>
          <w:sz w:val="22"/>
          <w:szCs w:val="22"/>
          <w:lang w:eastAsia="pt-BR"/>
        </w:rPr>
        <w:t xml:space="preserve"> de </w:t>
      </w:r>
      <w:r w:rsidR="004C73F1" w:rsidRPr="00A15C05">
        <w:rPr>
          <w:rFonts w:cs="Arial"/>
          <w:sz w:val="22"/>
          <w:szCs w:val="22"/>
          <w:lang w:eastAsia="pt-BR"/>
        </w:rPr>
        <w:t xml:space="preserve">fls. </w:t>
      </w:r>
      <w:r w:rsidR="00045296" w:rsidRPr="00A15C05">
        <w:rPr>
          <w:rFonts w:cs="Arial"/>
          <w:sz w:val="22"/>
          <w:szCs w:val="22"/>
          <w:lang w:eastAsia="pt-BR"/>
        </w:rPr>
        <w:t>68</w:t>
      </w:r>
      <w:r w:rsidR="003E3414" w:rsidRPr="00A15C05">
        <w:rPr>
          <w:rFonts w:cs="Arial"/>
          <w:sz w:val="22"/>
          <w:szCs w:val="22"/>
          <w:lang w:eastAsia="pt-BR"/>
        </w:rPr>
        <w:t>/</w:t>
      </w:r>
      <w:r w:rsidR="00045296" w:rsidRPr="00A15C05">
        <w:rPr>
          <w:rFonts w:cs="Arial"/>
          <w:sz w:val="22"/>
          <w:szCs w:val="22"/>
          <w:lang w:eastAsia="pt-BR"/>
        </w:rPr>
        <w:t>80</w:t>
      </w:r>
      <w:r w:rsidRPr="00A15C05">
        <w:rPr>
          <w:rFonts w:cs="Arial"/>
          <w:sz w:val="22"/>
          <w:szCs w:val="22"/>
          <w:lang w:eastAsia="pt-BR"/>
        </w:rPr>
        <w:t>e autorizaç</w:t>
      </w:r>
      <w:r w:rsidR="00184BB3" w:rsidRPr="00A15C05">
        <w:rPr>
          <w:rFonts w:cs="Arial"/>
          <w:sz w:val="22"/>
          <w:szCs w:val="22"/>
          <w:lang w:eastAsia="pt-BR"/>
        </w:rPr>
        <w:t>ão de fl</w:t>
      </w:r>
      <w:r w:rsidR="001E6E23">
        <w:rPr>
          <w:rFonts w:cs="Arial"/>
          <w:sz w:val="22"/>
          <w:szCs w:val="22"/>
          <w:lang w:eastAsia="pt-BR"/>
        </w:rPr>
        <w:t>. 07</w:t>
      </w:r>
      <w:r w:rsidR="003E3414" w:rsidRPr="00A15C05">
        <w:rPr>
          <w:rFonts w:cs="Arial"/>
          <w:sz w:val="22"/>
          <w:szCs w:val="22"/>
          <w:lang w:eastAsia="pt-BR"/>
        </w:rPr>
        <w:t xml:space="preserve"> (Processo Eletrônico 4</w:t>
      </w:r>
      <w:r w:rsidR="00045296" w:rsidRPr="00A15C05">
        <w:rPr>
          <w:rFonts w:cs="Arial"/>
          <w:sz w:val="22"/>
          <w:szCs w:val="22"/>
          <w:lang w:eastAsia="pt-BR"/>
        </w:rPr>
        <w:t>508</w:t>
      </w:r>
      <w:r w:rsidR="003E3414" w:rsidRPr="00A15C05">
        <w:rPr>
          <w:rFonts w:cs="Arial"/>
          <w:sz w:val="22"/>
          <w:szCs w:val="22"/>
          <w:lang w:eastAsia="pt-BR"/>
        </w:rPr>
        <w:t>/2022)</w:t>
      </w:r>
      <w:r w:rsidR="000C72AD">
        <w:rPr>
          <w:rFonts w:cs="Arial"/>
          <w:sz w:val="22"/>
          <w:szCs w:val="22"/>
          <w:lang w:eastAsia="pt-BR"/>
        </w:rPr>
        <w:t xml:space="preserve"> </w:t>
      </w:r>
      <w:r w:rsidRPr="00A15C05">
        <w:rPr>
          <w:rFonts w:cs="Arial"/>
          <w:sz w:val="22"/>
          <w:szCs w:val="22"/>
          <w:lang w:eastAsia="pt-BR"/>
        </w:rPr>
        <w:t xml:space="preserve">constantes </w:t>
      </w:r>
      <w:r w:rsidR="00D71EC9" w:rsidRPr="00A15C05">
        <w:rPr>
          <w:rFonts w:cs="Arial"/>
          <w:sz w:val="22"/>
          <w:szCs w:val="22"/>
          <w:lang w:eastAsia="pt-BR"/>
        </w:rPr>
        <w:t>d</w:t>
      </w:r>
      <w:r w:rsidR="006B4F8C" w:rsidRPr="00A15C05">
        <w:rPr>
          <w:rFonts w:cs="Arial"/>
          <w:sz w:val="22"/>
          <w:szCs w:val="22"/>
          <w:lang w:eastAsia="pt-BR"/>
        </w:rPr>
        <w:t>a</w:t>
      </w:r>
      <w:r w:rsidR="000C72AD">
        <w:rPr>
          <w:rFonts w:cs="Arial"/>
          <w:sz w:val="22"/>
          <w:szCs w:val="22"/>
          <w:lang w:eastAsia="pt-BR"/>
        </w:rPr>
        <w:t xml:space="preserve"> </w:t>
      </w:r>
      <w:r w:rsidR="00D707AE" w:rsidRPr="00A15C05">
        <w:rPr>
          <w:rFonts w:cs="Arial"/>
          <w:sz w:val="22"/>
          <w:szCs w:val="22"/>
          <w:lang w:eastAsia="pt-BR"/>
        </w:rPr>
        <w:t>Inexigibilidade</w:t>
      </w:r>
      <w:r w:rsidR="000C72AD">
        <w:rPr>
          <w:rFonts w:cs="Arial"/>
          <w:sz w:val="22"/>
          <w:szCs w:val="22"/>
          <w:lang w:eastAsia="pt-BR"/>
        </w:rPr>
        <w:t xml:space="preserve"> </w:t>
      </w:r>
      <w:r w:rsidRPr="00A15C05">
        <w:rPr>
          <w:rFonts w:cs="Arial"/>
          <w:sz w:val="22"/>
          <w:szCs w:val="22"/>
          <w:lang w:eastAsia="pt-BR"/>
        </w:rPr>
        <w:t xml:space="preserve">nº </w:t>
      </w:r>
      <w:r w:rsidR="00045296" w:rsidRPr="00A15C05">
        <w:rPr>
          <w:rFonts w:cs="Arial"/>
          <w:sz w:val="22"/>
          <w:szCs w:val="22"/>
          <w:lang w:eastAsia="pt-BR"/>
        </w:rPr>
        <w:t>16</w:t>
      </w:r>
      <w:r w:rsidR="003E3414" w:rsidRPr="00A15C05">
        <w:rPr>
          <w:rFonts w:cs="Arial"/>
          <w:sz w:val="22"/>
          <w:szCs w:val="22"/>
          <w:lang w:eastAsia="pt-BR"/>
        </w:rPr>
        <w:t>/</w:t>
      </w:r>
      <w:r w:rsidR="002F1B41" w:rsidRPr="00A15C05">
        <w:rPr>
          <w:rFonts w:cs="Arial"/>
          <w:sz w:val="22"/>
          <w:szCs w:val="22"/>
          <w:lang w:eastAsia="pt-BR"/>
        </w:rPr>
        <w:t>20</w:t>
      </w:r>
      <w:r w:rsidR="003B2966" w:rsidRPr="00A15C05">
        <w:rPr>
          <w:rFonts w:cs="Arial"/>
          <w:sz w:val="22"/>
          <w:szCs w:val="22"/>
          <w:lang w:eastAsia="pt-BR"/>
        </w:rPr>
        <w:t>2</w:t>
      </w:r>
      <w:r w:rsidR="00043771" w:rsidRPr="00A15C05">
        <w:rPr>
          <w:rFonts w:cs="Arial"/>
          <w:sz w:val="22"/>
          <w:szCs w:val="22"/>
          <w:lang w:eastAsia="pt-BR"/>
        </w:rPr>
        <w:t>2</w:t>
      </w:r>
      <w:r w:rsidRPr="00A15C05">
        <w:rPr>
          <w:rFonts w:cs="Arial"/>
          <w:sz w:val="22"/>
          <w:szCs w:val="22"/>
          <w:lang w:eastAsia="pt-BR"/>
        </w:rPr>
        <w:t>, mediante as cláusulas e condições seguintes:</w:t>
      </w:r>
    </w:p>
    <w:p w:rsidR="003D377B" w:rsidRPr="00A15C05" w:rsidRDefault="003D377B" w:rsidP="003D377B">
      <w:pPr>
        <w:pStyle w:val="Ttulo3"/>
        <w:widowControl w:val="0"/>
        <w:tabs>
          <w:tab w:val="clear" w:pos="0"/>
          <w:tab w:val="num" w:pos="-3261"/>
        </w:tabs>
        <w:spacing w:before="480" w:line="360" w:lineRule="auto"/>
        <w:ind w:right="0"/>
        <w:jc w:val="both"/>
        <w:rPr>
          <w:rFonts w:cs="Arial"/>
          <w:szCs w:val="22"/>
        </w:rPr>
      </w:pPr>
      <w:r w:rsidRPr="00A15C05">
        <w:rPr>
          <w:rFonts w:cs="Arial"/>
          <w:szCs w:val="22"/>
        </w:rPr>
        <w:t>CLÁUSULA PRIMEIRA: DO OBJETO</w:t>
      </w:r>
    </w:p>
    <w:p w:rsidR="00191301" w:rsidRPr="00A03E55" w:rsidRDefault="003D377B" w:rsidP="00A03E55">
      <w:pPr>
        <w:suppressAutoHyphens w:val="0"/>
        <w:autoSpaceDE w:val="0"/>
        <w:autoSpaceDN w:val="0"/>
        <w:adjustRightInd w:val="0"/>
        <w:spacing w:line="360" w:lineRule="auto"/>
        <w:rPr>
          <w:rFonts w:cs="Arial"/>
          <w:sz w:val="22"/>
          <w:szCs w:val="22"/>
          <w:lang w:eastAsia="pt-BR"/>
        </w:rPr>
      </w:pPr>
      <w:r w:rsidRPr="00A03E55">
        <w:rPr>
          <w:rFonts w:cs="Arial"/>
          <w:sz w:val="22"/>
          <w:szCs w:val="22"/>
          <w:lang w:eastAsia="pt-BR"/>
        </w:rPr>
        <w:t>Constitui</w:t>
      </w:r>
      <w:r w:rsidR="009040BC" w:rsidRPr="00A03E55">
        <w:rPr>
          <w:rFonts w:cs="Arial"/>
          <w:sz w:val="22"/>
          <w:szCs w:val="22"/>
          <w:lang w:eastAsia="pt-BR"/>
        </w:rPr>
        <w:t xml:space="preserve"> objeto do presente instrumento </w:t>
      </w:r>
      <w:r w:rsidRPr="00A03E55">
        <w:rPr>
          <w:rFonts w:cs="Arial"/>
          <w:sz w:val="22"/>
          <w:szCs w:val="22"/>
          <w:lang w:eastAsia="pt-BR"/>
        </w:rPr>
        <w:t xml:space="preserve">a </w:t>
      </w:r>
      <w:r w:rsidR="00045296" w:rsidRPr="00A03E55">
        <w:rPr>
          <w:rFonts w:cs="Arial"/>
          <w:b/>
          <w:bCs/>
          <w:sz w:val="22"/>
          <w:szCs w:val="22"/>
          <w:lang w:eastAsia="pt-BR"/>
        </w:rPr>
        <w:t>contratação de empresa especializada para prestar serviços de manutenção em 01 equipamento de bancada, para controle de processos de tratamento de água, de uso do laboratório do DETA, sendo um Turbidímetro portátil modelo AP2000 - Marca Policontrol,</w:t>
      </w:r>
      <w:r w:rsidR="00161AA1" w:rsidRPr="00A03E55">
        <w:rPr>
          <w:rFonts w:cs="Arial"/>
          <w:b/>
          <w:bCs/>
          <w:sz w:val="22"/>
          <w:szCs w:val="22"/>
          <w:lang w:eastAsia="pt-BR"/>
        </w:rPr>
        <w:t xml:space="preserve">conforme justificativa e autorizações constantes na </w:t>
      </w:r>
      <w:r w:rsidR="00A93D92" w:rsidRPr="00A03E55">
        <w:rPr>
          <w:rFonts w:cs="Arial"/>
          <w:b/>
          <w:bCs/>
          <w:sz w:val="22"/>
          <w:szCs w:val="22"/>
        </w:rPr>
        <w:t xml:space="preserve">Inexigibilidade nº </w:t>
      </w:r>
      <w:r w:rsidR="00045296" w:rsidRPr="00A03E55">
        <w:rPr>
          <w:rFonts w:cs="Arial"/>
          <w:b/>
          <w:bCs/>
          <w:sz w:val="22"/>
          <w:szCs w:val="22"/>
        </w:rPr>
        <w:t>16</w:t>
      </w:r>
      <w:r w:rsidR="00A93D92" w:rsidRPr="00A03E55">
        <w:rPr>
          <w:rFonts w:cs="Arial"/>
          <w:b/>
          <w:bCs/>
          <w:sz w:val="22"/>
          <w:szCs w:val="22"/>
        </w:rPr>
        <w:t>/2022</w:t>
      </w:r>
      <w:r w:rsidR="006B4F8C" w:rsidRPr="00A03E55">
        <w:rPr>
          <w:rFonts w:cs="Arial"/>
          <w:sz w:val="22"/>
          <w:szCs w:val="22"/>
          <w:lang w:eastAsia="pt-BR"/>
        </w:rPr>
        <w:t xml:space="preserve">, com fundamento no </w:t>
      </w:r>
      <w:r w:rsidR="00763CE2" w:rsidRPr="00A03E55">
        <w:rPr>
          <w:rFonts w:cs="Arial"/>
          <w:sz w:val="22"/>
          <w:szCs w:val="22"/>
          <w:lang w:eastAsia="pt-BR"/>
        </w:rPr>
        <w:t xml:space="preserve">art. 30, </w:t>
      </w:r>
      <w:r w:rsidR="00763CE2" w:rsidRPr="00A03E55">
        <w:rPr>
          <w:rFonts w:cs="Arial"/>
          <w:i/>
          <w:iCs/>
          <w:sz w:val="22"/>
          <w:szCs w:val="22"/>
          <w:lang w:eastAsia="pt-BR"/>
        </w:rPr>
        <w:t xml:space="preserve">caput, </w:t>
      </w:r>
      <w:r w:rsidR="00763CE2" w:rsidRPr="00A03E55">
        <w:rPr>
          <w:rFonts w:cs="Arial"/>
          <w:sz w:val="22"/>
          <w:szCs w:val="22"/>
          <w:lang w:eastAsia="pt-BR"/>
        </w:rPr>
        <w:t xml:space="preserve">da </w:t>
      </w:r>
      <w:r w:rsidR="000C72AD">
        <w:rPr>
          <w:rFonts w:cs="Arial"/>
          <w:sz w:val="22"/>
          <w:szCs w:val="22"/>
          <w:lang w:eastAsia="pt-BR"/>
        </w:rPr>
        <w:t>L</w:t>
      </w:r>
      <w:r w:rsidR="00763CE2" w:rsidRPr="00A03E55">
        <w:rPr>
          <w:rFonts w:cs="Arial"/>
          <w:sz w:val="22"/>
          <w:szCs w:val="22"/>
          <w:lang w:eastAsia="pt-BR"/>
        </w:rPr>
        <w:t>ei</w:t>
      </w:r>
      <w:r w:rsidR="000C72AD">
        <w:rPr>
          <w:rFonts w:cs="Arial"/>
          <w:sz w:val="22"/>
          <w:szCs w:val="22"/>
          <w:lang w:eastAsia="pt-BR"/>
        </w:rPr>
        <w:t xml:space="preserve"> </w:t>
      </w:r>
      <w:r w:rsidR="00763CE2" w:rsidRPr="00A03E55">
        <w:rPr>
          <w:rFonts w:cs="Arial"/>
          <w:sz w:val="22"/>
          <w:szCs w:val="22"/>
          <w:lang w:eastAsia="pt-BR"/>
        </w:rPr>
        <w:t>13.303/2016</w:t>
      </w:r>
      <w:r w:rsidR="00FB10FA" w:rsidRPr="00A03E55">
        <w:rPr>
          <w:rFonts w:cs="Arial"/>
          <w:sz w:val="22"/>
          <w:szCs w:val="22"/>
          <w:lang w:eastAsia="pt-BR"/>
        </w:rPr>
        <w:t xml:space="preserve"> e </w:t>
      </w:r>
      <w:r w:rsidR="00D7456C" w:rsidRPr="00A03E55">
        <w:rPr>
          <w:rFonts w:cs="Arial"/>
          <w:sz w:val="22"/>
          <w:szCs w:val="22"/>
          <w:lang w:eastAsia="pt-BR"/>
        </w:rPr>
        <w:t xml:space="preserve">art. </w:t>
      </w:r>
      <w:r w:rsidR="001F0FC6" w:rsidRPr="00A03E55">
        <w:rPr>
          <w:rFonts w:cs="Arial"/>
          <w:sz w:val="22"/>
          <w:szCs w:val="22"/>
          <w:lang w:eastAsia="pt-BR"/>
        </w:rPr>
        <w:t>9</w:t>
      </w:r>
      <w:r w:rsidR="00A93D92" w:rsidRPr="00A03E55">
        <w:rPr>
          <w:rFonts w:cs="Arial"/>
          <w:sz w:val="22"/>
          <w:szCs w:val="22"/>
          <w:lang w:eastAsia="pt-BR"/>
        </w:rPr>
        <w:t>1</w:t>
      </w:r>
      <w:r w:rsidR="000C72AD">
        <w:rPr>
          <w:rFonts w:cs="Arial"/>
          <w:sz w:val="22"/>
          <w:szCs w:val="22"/>
          <w:lang w:eastAsia="pt-BR"/>
        </w:rPr>
        <w:t xml:space="preserve"> </w:t>
      </w:r>
      <w:r w:rsidR="00D7456C" w:rsidRPr="00A03E55">
        <w:rPr>
          <w:rFonts w:cs="Arial"/>
          <w:sz w:val="22"/>
          <w:szCs w:val="22"/>
          <w:lang w:eastAsia="pt-BR"/>
        </w:rPr>
        <w:t>do RILC (Regulamento Interno de Licitações, Contratos e Convênios da CESAMA)</w:t>
      </w:r>
      <w:r w:rsidR="00191301" w:rsidRPr="00A03E55">
        <w:rPr>
          <w:rFonts w:cs="Arial"/>
          <w:sz w:val="22"/>
          <w:szCs w:val="22"/>
          <w:lang w:eastAsia="pt-BR"/>
        </w:rPr>
        <w:t xml:space="preserve">, conforme </w:t>
      </w:r>
      <w:r w:rsidR="00A03E55" w:rsidRPr="00A03E55">
        <w:rPr>
          <w:rFonts w:cs="Arial"/>
          <w:sz w:val="22"/>
          <w:szCs w:val="22"/>
          <w:lang w:eastAsia="pt-BR"/>
        </w:rPr>
        <w:t xml:space="preserve">o </w:t>
      </w:r>
      <w:r w:rsidR="00191301" w:rsidRPr="00A03E55">
        <w:rPr>
          <w:rFonts w:cs="Arial"/>
          <w:sz w:val="22"/>
          <w:szCs w:val="22"/>
          <w:lang w:eastAsia="pt-BR"/>
        </w:rPr>
        <w:t>termo de referência, o qual integra esse termo independente de transcrição por ser de conhecimento das partes, assim como a proposta comercial.</w:t>
      </w:r>
    </w:p>
    <w:p w:rsidR="004F400C" w:rsidRPr="00A15C05" w:rsidRDefault="004F400C" w:rsidP="00B7721A">
      <w:pPr>
        <w:pStyle w:val="PargrafodaLista"/>
        <w:numPr>
          <w:ilvl w:val="1"/>
          <w:numId w:val="3"/>
        </w:numPr>
        <w:spacing w:before="120" w:line="360" w:lineRule="auto"/>
        <w:rPr>
          <w:rFonts w:ascii="Arial" w:hAnsi="Arial" w:cs="Arial"/>
          <w:b/>
          <w:sz w:val="22"/>
          <w:szCs w:val="22"/>
        </w:rPr>
      </w:pPr>
      <w:r w:rsidRPr="00A15C05">
        <w:rPr>
          <w:rFonts w:ascii="Arial" w:hAnsi="Arial" w:cs="Arial"/>
          <w:b/>
          <w:sz w:val="22"/>
          <w:szCs w:val="22"/>
        </w:rPr>
        <w:t xml:space="preserve">ESPECIFICAÇÃO DO OBJETO </w:t>
      </w:r>
    </w:p>
    <w:p w:rsidR="00043771" w:rsidRPr="00A15C05" w:rsidRDefault="00591FD8" w:rsidP="00591FD8">
      <w:pPr>
        <w:spacing w:before="120" w:line="360" w:lineRule="auto"/>
        <w:rPr>
          <w:rFonts w:cs="Arial"/>
          <w:sz w:val="22"/>
          <w:szCs w:val="22"/>
          <w:lang w:eastAsia="pt-BR"/>
        </w:rPr>
      </w:pPr>
      <w:r w:rsidRPr="00A15C05">
        <w:rPr>
          <w:rFonts w:cs="Arial"/>
          <w:sz w:val="22"/>
          <w:szCs w:val="22"/>
          <w:lang w:eastAsia="pt-BR"/>
        </w:rPr>
        <w:t xml:space="preserve">1.1.1 Contratação de empresa especializada para prestar serviços de manutenção em 01 equipamento de bancada, para controle de processos detratamento de </w:t>
      </w:r>
      <w:r w:rsidR="00C826CB" w:rsidRPr="00A15C05">
        <w:rPr>
          <w:rFonts w:cs="Arial"/>
          <w:sz w:val="22"/>
          <w:szCs w:val="22"/>
          <w:lang w:eastAsia="pt-BR"/>
        </w:rPr>
        <w:t>água</w:t>
      </w:r>
      <w:r w:rsidRPr="00A15C05">
        <w:rPr>
          <w:rFonts w:cs="Arial"/>
          <w:sz w:val="22"/>
          <w:szCs w:val="22"/>
          <w:lang w:eastAsia="pt-BR"/>
        </w:rPr>
        <w:t xml:space="preserve">, de </w:t>
      </w:r>
      <w:r w:rsidRPr="00A15C05">
        <w:rPr>
          <w:rFonts w:cs="Arial"/>
          <w:sz w:val="22"/>
          <w:szCs w:val="22"/>
          <w:lang w:eastAsia="pt-BR"/>
        </w:rPr>
        <w:lastRenderedPageBreak/>
        <w:t>uso do laboratório do DETA, sendo um Turbidímetro portátil modelo AP2000 - Marca Policontrol</w:t>
      </w:r>
      <w:r w:rsidR="00D707AE" w:rsidRPr="00A15C05">
        <w:rPr>
          <w:rFonts w:cs="Arial"/>
          <w:sz w:val="22"/>
          <w:szCs w:val="22"/>
          <w:lang w:eastAsia="pt-BR"/>
        </w:rPr>
        <w:t>.</w:t>
      </w:r>
    </w:p>
    <w:p w:rsidR="00591FD8" w:rsidRPr="00A15C05" w:rsidRDefault="00591FD8" w:rsidP="00D707AE">
      <w:pPr>
        <w:spacing w:before="120" w:line="360" w:lineRule="auto"/>
        <w:rPr>
          <w:rFonts w:cs="Arial"/>
          <w:color w:val="000000"/>
          <w:sz w:val="22"/>
          <w:szCs w:val="22"/>
        </w:rPr>
      </w:pPr>
      <w:r w:rsidRPr="00A15C05">
        <w:rPr>
          <w:rFonts w:cs="Arial"/>
          <w:b/>
          <w:bCs/>
          <w:color w:val="000000"/>
          <w:sz w:val="22"/>
          <w:szCs w:val="22"/>
        </w:rPr>
        <w:t>1.</w:t>
      </w:r>
      <w:r w:rsidR="001E2D82" w:rsidRPr="00A15C05">
        <w:rPr>
          <w:rFonts w:cs="Arial"/>
          <w:b/>
          <w:bCs/>
          <w:color w:val="000000"/>
          <w:sz w:val="22"/>
          <w:szCs w:val="22"/>
        </w:rPr>
        <w:t>1.</w:t>
      </w:r>
      <w:r w:rsidRPr="00A15C05">
        <w:rPr>
          <w:rFonts w:cs="Arial"/>
          <w:b/>
          <w:bCs/>
          <w:color w:val="000000"/>
          <w:sz w:val="22"/>
          <w:szCs w:val="22"/>
        </w:rPr>
        <w:t>2.ESPECIFICAÇÃO TÉCNICA/ DESCRIÇÃO DOS SERVIÇOS</w:t>
      </w:r>
      <w:r w:rsidRPr="00A15C05">
        <w:rPr>
          <w:rFonts w:cs="Arial"/>
          <w:b/>
          <w:bCs/>
          <w:color w:val="000000"/>
          <w:sz w:val="22"/>
          <w:szCs w:val="22"/>
        </w:rPr>
        <w:br/>
        <w:t>Item 1</w:t>
      </w:r>
      <w:r w:rsidRPr="00A15C05">
        <w:rPr>
          <w:rFonts w:cs="Arial"/>
          <w:color w:val="000000"/>
          <w:sz w:val="22"/>
          <w:szCs w:val="22"/>
        </w:rPr>
        <w:t>: Revisão Geral: Manutenção, calibração e certificação de 01</w:t>
      </w:r>
      <w:r w:rsidRPr="00A15C05">
        <w:rPr>
          <w:rFonts w:cs="Arial"/>
          <w:color w:val="000000"/>
          <w:sz w:val="22"/>
          <w:szCs w:val="22"/>
        </w:rPr>
        <w:br/>
        <w:t>equipamento modelo Turbidímetro</w:t>
      </w:r>
      <w:r w:rsidRPr="00A15C05">
        <w:rPr>
          <w:rFonts w:cs="Arial"/>
          <w:color w:val="000000"/>
          <w:sz w:val="22"/>
          <w:szCs w:val="22"/>
        </w:rPr>
        <w:br/>
        <w:t>Descrição dos serviços:</w:t>
      </w:r>
      <w:r w:rsidRPr="00A15C05">
        <w:rPr>
          <w:rFonts w:cs="Arial"/>
          <w:color w:val="000000"/>
          <w:sz w:val="22"/>
          <w:szCs w:val="22"/>
        </w:rPr>
        <w:br/>
        <w:t>Será feita a troca necessário dos seguintes itens:</w:t>
      </w:r>
      <w:r w:rsidRPr="00A15C05">
        <w:rPr>
          <w:rFonts w:cs="Arial"/>
          <w:color w:val="000000"/>
          <w:sz w:val="22"/>
          <w:szCs w:val="22"/>
        </w:rPr>
        <w:br/>
      </w:r>
      <w:r w:rsidRPr="00A15C05">
        <w:rPr>
          <w:rFonts w:ascii="TimesNewRoman" w:hAnsi="TimesNewRoman"/>
          <w:color w:val="000000"/>
          <w:sz w:val="22"/>
          <w:szCs w:val="22"/>
        </w:rPr>
        <w:t xml:space="preserve">• </w:t>
      </w:r>
      <w:r w:rsidRPr="00A15C05">
        <w:rPr>
          <w:rFonts w:cs="Arial"/>
          <w:color w:val="000000"/>
          <w:sz w:val="22"/>
          <w:szCs w:val="22"/>
        </w:rPr>
        <w:t>- Centralizador, hastes quebradas;</w:t>
      </w:r>
      <w:r w:rsidRPr="00A15C05">
        <w:rPr>
          <w:rFonts w:cs="Arial"/>
          <w:color w:val="000000"/>
          <w:sz w:val="22"/>
          <w:szCs w:val="22"/>
        </w:rPr>
        <w:br/>
      </w:r>
      <w:r w:rsidRPr="00A15C05">
        <w:rPr>
          <w:rFonts w:ascii="TimesNewRoman" w:hAnsi="TimesNewRoman"/>
          <w:color w:val="000000"/>
          <w:sz w:val="22"/>
          <w:szCs w:val="22"/>
        </w:rPr>
        <w:t xml:space="preserve">• </w:t>
      </w:r>
      <w:r w:rsidRPr="00A15C05">
        <w:rPr>
          <w:rFonts w:cs="Arial"/>
          <w:color w:val="000000"/>
          <w:sz w:val="22"/>
          <w:szCs w:val="22"/>
        </w:rPr>
        <w:t>- Suporte de pilhas com os polos enferrujados;</w:t>
      </w:r>
      <w:r w:rsidRPr="00A15C05">
        <w:rPr>
          <w:rFonts w:cs="Arial"/>
          <w:color w:val="000000"/>
          <w:sz w:val="22"/>
          <w:szCs w:val="22"/>
        </w:rPr>
        <w:br/>
      </w:r>
      <w:r w:rsidRPr="00A15C05">
        <w:rPr>
          <w:rFonts w:ascii="TimesNewRoman" w:hAnsi="TimesNewRoman"/>
          <w:color w:val="000000"/>
          <w:sz w:val="22"/>
          <w:szCs w:val="22"/>
        </w:rPr>
        <w:t xml:space="preserve">• </w:t>
      </w:r>
      <w:r w:rsidRPr="00A15C05">
        <w:rPr>
          <w:rFonts w:cs="Arial"/>
          <w:color w:val="000000"/>
          <w:sz w:val="22"/>
          <w:szCs w:val="22"/>
        </w:rPr>
        <w:t>- Após a manutenção o equipamento estará apto para calibração</w:t>
      </w:r>
      <w:r w:rsidRPr="00A15C05">
        <w:rPr>
          <w:rFonts w:cs="Arial"/>
          <w:color w:val="000000"/>
          <w:sz w:val="22"/>
          <w:szCs w:val="22"/>
        </w:rPr>
        <w:br/>
      </w:r>
      <w:r w:rsidRPr="00A15C05">
        <w:rPr>
          <w:rFonts w:ascii="TimesNewRoman" w:hAnsi="TimesNewRoman"/>
          <w:color w:val="000000"/>
          <w:sz w:val="22"/>
          <w:szCs w:val="22"/>
        </w:rPr>
        <w:t xml:space="preserve">• </w:t>
      </w:r>
      <w:r w:rsidRPr="00A15C05">
        <w:rPr>
          <w:rFonts w:cs="Arial"/>
          <w:color w:val="000000"/>
          <w:sz w:val="22"/>
          <w:szCs w:val="22"/>
        </w:rPr>
        <w:t>-Está incluído o fornecimento de cubetas e reagentes</w:t>
      </w:r>
    </w:p>
    <w:p w:rsidR="001E2D82" w:rsidRPr="00A15C05" w:rsidRDefault="001E2D82" w:rsidP="00D707AE">
      <w:pPr>
        <w:spacing w:before="120" w:line="360" w:lineRule="auto"/>
        <w:rPr>
          <w:rFonts w:cs="Arial"/>
          <w:color w:val="000000"/>
          <w:sz w:val="22"/>
          <w:szCs w:val="22"/>
        </w:rPr>
      </w:pPr>
      <w:r w:rsidRPr="00A15C05">
        <w:rPr>
          <w:rFonts w:cs="Arial"/>
          <w:b/>
          <w:bCs/>
          <w:color w:val="000000"/>
          <w:sz w:val="22"/>
          <w:szCs w:val="22"/>
        </w:rPr>
        <w:t>1.1.3</w:t>
      </w:r>
      <w:r w:rsidR="00591FD8" w:rsidRPr="00A15C05">
        <w:rPr>
          <w:rFonts w:cs="Arial"/>
          <w:b/>
          <w:bCs/>
          <w:color w:val="000000"/>
          <w:sz w:val="22"/>
          <w:szCs w:val="22"/>
        </w:rPr>
        <w:t>. ENTREGA E CONDIÇÕES DE FORNECIMENTO</w:t>
      </w:r>
      <w:r w:rsidR="00591FD8" w:rsidRPr="00A15C05">
        <w:rPr>
          <w:rFonts w:cs="Arial"/>
          <w:b/>
          <w:bCs/>
          <w:color w:val="000000"/>
          <w:sz w:val="22"/>
          <w:szCs w:val="22"/>
        </w:rPr>
        <w:br/>
      </w:r>
      <w:r w:rsidR="00D15FDE">
        <w:rPr>
          <w:rFonts w:cs="Arial"/>
          <w:color w:val="000000"/>
          <w:sz w:val="22"/>
          <w:szCs w:val="22"/>
        </w:rPr>
        <w:t>1.1</w:t>
      </w:r>
      <w:r w:rsidR="00591FD8" w:rsidRPr="00A15C05">
        <w:rPr>
          <w:rFonts w:cs="Arial"/>
          <w:color w:val="000000"/>
          <w:sz w:val="22"/>
          <w:szCs w:val="22"/>
        </w:rPr>
        <w:t>.</w:t>
      </w:r>
      <w:r w:rsidR="00D15FDE">
        <w:rPr>
          <w:rFonts w:cs="Arial"/>
          <w:color w:val="000000"/>
          <w:sz w:val="22"/>
          <w:szCs w:val="22"/>
        </w:rPr>
        <w:t>3</w:t>
      </w:r>
      <w:r w:rsidR="00591FD8" w:rsidRPr="00A15C05">
        <w:rPr>
          <w:rFonts w:cs="Arial"/>
          <w:color w:val="000000"/>
          <w:sz w:val="22"/>
          <w:szCs w:val="22"/>
        </w:rPr>
        <w:t>.</w:t>
      </w:r>
      <w:r w:rsidR="00D15FDE">
        <w:rPr>
          <w:rFonts w:cs="Arial"/>
          <w:color w:val="000000"/>
          <w:sz w:val="22"/>
          <w:szCs w:val="22"/>
        </w:rPr>
        <w:t>1.</w:t>
      </w:r>
      <w:r w:rsidR="00591FD8" w:rsidRPr="00A15C05">
        <w:rPr>
          <w:rFonts w:cs="Arial"/>
          <w:color w:val="000000"/>
          <w:sz w:val="22"/>
          <w:szCs w:val="22"/>
        </w:rPr>
        <w:t xml:space="preserve"> O serviço será realizado no prazo máximo de</w:t>
      </w:r>
      <w:r w:rsidR="00A97B38">
        <w:rPr>
          <w:rFonts w:cs="Arial"/>
          <w:color w:val="000000"/>
          <w:sz w:val="22"/>
          <w:szCs w:val="22"/>
        </w:rPr>
        <w:t xml:space="preserve"> 15 dias, a </w:t>
      </w:r>
      <w:r w:rsidR="00591FD8" w:rsidRPr="00A15C05">
        <w:rPr>
          <w:rFonts w:cs="Arial"/>
          <w:color w:val="000000"/>
          <w:sz w:val="22"/>
          <w:szCs w:val="22"/>
        </w:rPr>
        <w:t>partir do recebimento da Ordem de Serviço, que será emitida após a assinaturado contrato.</w:t>
      </w:r>
      <w:r w:rsidR="00591FD8" w:rsidRPr="00A15C05">
        <w:rPr>
          <w:rFonts w:cs="Arial"/>
          <w:color w:val="000000"/>
          <w:sz w:val="22"/>
          <w:szCs w:val="22"/>
        </w:rPr>
        <w:br/>
      </w:r>
      <w:r w:rsidR="00D15FDE">
        <w:rPr>
          <w:rFonts w:cs="Arial"/>
          <w:color w:val="000000"/>
          <w:sz w:val="22"/>
          <w:szCs w:val="22"/>
        </w:rPr>
        <w:t>1.1</w:t>
      </w:r>
      <w:r w:rsidR="00D15FDE" w:rsidRPr="00A15C05">
        <w:rPr>
          <w:rFonts w:cs="Arial"/>
          <w:color w:val="000000"/>
          <w:sz w:val="22"/>
          <w:szCs w:val="22"/>
        </w:rPr>
        <w:t>.</w:t>
      </w:r>
      <w:r w:rsidR="00D15FDE">
        <w:rPr>
          <w:rFonts w:cs="Arial"/>
          <w:color w:val="000000"/>
          <w:sz w:val="22"/>
          <w:szCs w:val="22"/>
        </w:rPr>
        <w:t>3</w:t>
      </w:r>
      <w:r w:rsidR="00D15FDE" w:rsidRPr="00A15C05">
        <w:rPr>
          <w:rFonts w:cs="Arial"/>
          <w:color w:val="000000"/>
          <w:sz w:val="22"/>
          <w:szCs w:val="22"/>
        </w:rPr>
        <w:t>.</w:t>
      </w:r>
      <w:r w:rsidR="00D15FDE">
        <w:rPr>
          <w:rFonts w:cs="Arial"/>
          <w:color w:val="000000"/>
          <w:sz w:val="22"/>
          <w:szCs w:val="22"/>
        </w:rPr>
        <w:t>2.</w:t>
      </w:r>
      <w:r w:rsidR="00043F58">
        <w:rPr>
          <w:rFonts w:cs="Arial"/>
          <w:color w:val="000000"/>
          <w:sz w:val="22"/>
          <w:szCs w:val="22"/>
        </w:rPr>
        <w:t xml:space="preserve"> </w:t>
      </w:r>
      <w:r w:rsidRPr="00A15C05">
        <w:rPr>
          <w:rFonts w:cs="Arial"/>
          <w:color w:val="000000"/>
          <w:sz w:val="22"/>
          <w:szCs w:val="22"/>
        </w:rPr>
        <w:t>A manutenção objeto deste Termo poderá ser recusada na</w:t>
      </w:r>
      <w:r w:rsidR="00043F58">
        <w:rPr>
          <w:rFonts w:cs="Arial"/>
          <w:color w:val="000000"/>
          <w:sz w:val="22"/>
          <w:szCs w:val="22"/>
        </w:rPr>
        <w:t xml:space="preserve"> </w:t>
      </w:r>
      <w:r w:rsidRPr="00A15C05">
        <w:rPr>
          <w:rFonts w:cs="Arial"/>
          <w:color w:val="000000"/>
          <w:sz w:val="22"/>
          <w:szCs w:val="22"/>
        </w:rPr>
        <w:t>hipótese de não corresponder às especificações e à proposta comercial</w:t>
      </w:r>
      <w:r w:rsidR="00043F58">
        <w:rPr>
          <w:rFonts w:cs="Arial"/>
          <w:color w:val="000000"/>
          <w:sz w:val="22"/>
          <w:szCs w:val="22"/>
        </w:rPr>
        <w:t xml:space="preserve"> </w:t>
      </w:r>
      <w:r w:rsidRPr="00A15C05">
        <w:rPr>
          <w:rFonts w:cs="Arial"/>
          <w:color w:val="000000"/>
          <w:sz w:val="22"/>
          <w:szCs w:val="22"/>
        </w:rPr>
        <w:t>registrada no processo de Inexigibilidade, devendo ser readequada, à custa da Contratada, não gerando, a priori, dilação do prazo global.</w:t>
      </w:r>
    </w:p>
    <w:p w:rsidR="001E2D82" w:rsidRPr="00015BD1" w:rsidRDefault="00D15FDE" w:rsidP="00A97B38">
      <w:pPr>
        <w:suppressAutoHyphens w:val="0"/>
        <w:autoSpaceDE w:val="0"/>
        <w:autoSpaceDN w:val="0"/>
        <w:adjustRightInd w:val="0"/>
        <w:spacing w:line="360" w:lineRule="auto"/>
        <w:rPr>
          <w:rFonts w:cs="Arial"/>
          <w:color w:val="000000"/>
          <w:sz w:val="22"/>
          <w:szCs w:val="22"/>
        </w:rPr>
      </w:pPr>
      <w:r>
        <w:rPr>
          <w:rFonts w:cs="Arial"/>
          <w:color w:val="000000"/>
          <w:sz w:val="22"/>
          <w:szCs w:val="22"/>
        </w:rPr>
        <w:t>1.1</w:t>
      </w:r>
      <w:r w:rsidRPr="00A15C05">
        <w:rPr>
          <w:rFonts w:cs="Arial"/>
          <w:color w:val="000000"/>
          <w:sz w:val="22"/>
          <w:szCs w:val="22"/>
        </w:rPr>
        <w:t>.</w:t>
      </w:r>
      <w:r>
        <w:rPr>
          <w:rFonts w:cs="Arial"/>
          <w:color w:val="000000"/>
          <w:sz w:val="22"/>
          <w:szCs w:val="22"/>
        </w:rPr>
        <w:t>3</w:t>
      </w:r>
      <w:r w:rsidRPr="00A15C05">
        <w:rPr>
          <w:rFonts w:cs="Arial"/>
          <w:color w:val="000000"/>
          <w:sz w:val="22"/>
          <w:szCs w:val="22"/>
        </w:rPr>
        <w:t>.</w:t>
      </w:r>
      <w:r>
        <w:rPr>
          <w:rFonts w:cs="Arial"/>
          <w:color w:val="000000"/>
          <w:sz w:val="22"/>
          <w:szCs w:val="22"/>
        </w:rPr>
        <w:t>3</w:t>
      </w:r>
      <w:r w:rsidR="001E2D82" w:rsidRPr="00A15C05">
        <w:rPr>
          <w:rFonts w:cs="Arial"/>
          <w:color w:val="000000"/>
          <w:sz w:val="22"/>
          <w:szCs w:val="22"/>
        </w:rPr>
        <w:t xml:space="preserve">. </w:t>
      </w:r>
      <w:r w:rsidR="00A97B38" w:rsidRPr="00015BD1">
        <w:rPr>
          <w:rFonts w:cs="Arial"/>
          <w:sz w:val="22"/>
          <w:szCs w:val="22"/>
          <w:lang w:eastAsia="pt-BR"/>
        </w:rPr>
        <w:t>Verificando-se, novamente, a desconformidade do resultado entregue como exigido neste documento e o preconizado na proposta comercial anexa,ficarádemonstrada a incapacidade da empresa contratada, sujeitandomesma, às penalidades previstas neste Termo e noRegulamento Interno de Licitações, Contratos e Convênios da CESAMA.</w:t>
      </w:r>
    </w:p>
    <w:p w:rsidR="001E2D82" w:rsidRPr="00A03E55" w:rsidRDefault="00D15FDE" w:rsidP="001E2D82">
      <w:pPr>
        <w:spacing w:before="120" w:line="360" w:lineRule="auto"/>
        <w:rPr>
          <w:rFonts w:cs="Arial"/>
          <w:color w:val="FF0000"/>
          <w:sz w:val="22"/>
          <w:szCs w:val="22"/>
        </w:rPr>
      </w:pPr>
      <w:r>
        <w:rPr>
          <w:rFonts w:cs="Arial"/>
          <w:color w:val="000000"/>
          <w:sz w:val="22"/>
          <w:szCs w:val="22"/>
        </w:rPr>
        <w:t>1.1</w:t>
      </w:r>
      <w:r w:rsidRPr="00A15C05">
        <w:rPr>
          <w:rFonts w:cs="Arial"/>
          <w:color w:val="000000"/>
          <w:sz w:val="22"/>
          <w:szCs w:val="22"/>
        </w:rPr>
        <w:t>.</w:t>
      </w:r>
      <w:r>
        <w:rPr>
          <w:rFonts w:cs="Arial"/>
          <w:color w:val="000000"/>
          <w:sz w:val="22"/>
          <w:szCs w:val="22"/>
        </w:rPr>
        <w:t>3</w:t>
      </w:r>
      <w:r w:rsidRPr="00A15C05">
        <w:rPr>
          <w:rFonts w:cs="Arial"/>
          <w:color w:val="000000"/>
          <w:sz w:val="22"/>
          <w:szCs w:val="22"/>
        </w:rPr>
        <w:t>.</w:t>
      </w:r>
      <w:r>
        <w:rPr>
          <w:rFonts w:cs="Arial"/>
          <w:color w:val="000000"/>
          <w:sz w:val="22"/>
          <w:szCs w:val="22"/>
        </w:rPr>
        <w:t>4.</w:t>
      </w:r>
      <w:r w:rsidR="001E2D82" w:rsidRPr="00A15C05">
        <w:rPr>
          <w:rFonts w:cs="Arial"/>
          <w:color w:val="000000"/>
          <w:sz w:val="22"/>
          <w:szCs w:val="22"/>
        </w:rPr>
        <w:t xml:space="preserve">A empresa Contratada deverá responsabilizarmão-de-obra necessária ao desenvolvimento dos serviços, objeto deste termo, bem como pelo pagamento de frete e todos os impostos e taxas que venham a recair sobre os serviços prestados, inclusive encargos trabalhistas, sociais e previdenciários, </w:t>
      </w:r>
      <w:r w:rsidR="00C33804" w:rsidRPr="00C46EDB">
        <w:rPr>
          <w:rFonts w:cs="Arial"/>
          <w:color w:val="000000" w:themeColor="text1"/>
          <w:sz w:val="22"/>
          <w:szCs w:val="22"/>
        </w:rPr>
        <w:t>isentando expressamente a CESAMA de qualquer responsabilidade a que título for</w:t>
      </w:r>
      <w:r w:rsidR="001E2D82" w:rsidRPr="00A03E55">
        <w:rPr>
          <w:rFonts w:cs="Arial"/>
          <w:color w:val="FF0000"/>
          <w:sz w:val="22"/>
          <w:szCs w:val="22"/>
        </w:rPr>
        <w:t>.</w:t>
      </w:r>
    </w:p>
    <w:p w:rsidR="001E2D82" w:rsidRPr="00A15C05" w:rsidRDefault="00D15FDE" w:rsidP="001E2D82">
      <w:pPr>
        <w:spacing w:before="120" w:line="360" w:lineRule="auto"/>
        <w:rPr>
          <w:rFonts w:cs="Arial"/>
          <w:color w:val="000000"/>
          <w:sz w:val="22"/>
          <w:szCs w:val="22"/>
        </w:rPr>
      </w:pPr>
      <w:r>
        <w:rPr>
          <w:rFonts w:cs="Arial"/>
          <w:color w:val="000000"/>
          <w:sz w:val="22"/>
          <w:szCs w:val="22"/>
        </w:rPr>
        <w:t>1.1</w:t>
      </w:r>
      <w:r w:rsidRPr="00A15C05">
        <w:rPr>
          <w:rFonts w:cs="Arial"/>
          <w:color w:val="000000"/>
          <w:sz w:val="22"/>
          <w:szCs w:val="22"/>
        </w:rPr>
        <w:t>.</w:t>
      </w:r>
      <w:r>
        <w:rPr>
          <w:rFonts w:cs="Arial"/>
          <w:color w:val="000000"/>
          <w:sz w:val="22"/>
          <w:szCs w:val="22"/>
        </w:rPr>
        <w:t>3</w:t>
      </w:r>
      <w:r w:rsidRPr="00A15C05">
        <w:rPr>
          <w:rFonts w:cs="Arial"/>
          <w:color w:val="000000"/>
          <w:sz w:val="22"/>
          <w:szCs w:val="22"/>
        </w:rPr>
        <w:t>.</w:t>
      </w:r>
      <w:r w:rsidR="001E2D82" w:rsidRPr="00A15C05">
        <w:rPr>
          <w:rFonts w:cs="Arial"/>
          <w:color w:val="000000"/>
          <w:sz w:val="22"/>
          <w:szCs w:val="22"/>
        </w:rPr>
        <w:t>5</w:t>
      </w:r>
      <w:r>
        <w:rPr>
          <w:rFonts w:cs="Arial"/>
          <w:color w:val="000000"/>
          <w:sz w:val="22"/>
          <w:szCs w:val="22"/>
        </w:rPr>
        <w:t>.</w:t>
      </w:r>
      <w:r w:rsidR="001E2D82" w:rsidRPr="00A15C05">
        <w:rPr>
          <w:rFonts w:cs="Arial"/>
          <w:color w:val="000000"/>
          <w:sz w:val="22"/>
          <w:szCs w:val="22"/>
        </w:rPr>
        <w:t xml:space="preserve"> Todos os custos e despesas decorrentes da prestação do serviço,são deresponsabilidade da empresa Contratada, considerando inclusos no preçoofertado.</w:t>
      </w:r>
    </w:p>
    <w:p w:rsidR="00591FD8" w:rsidRPr="00A15C05" w:rsidRDefault="00D15FDE" w:rsidP="001E2D82">
      <w:pPr>
        <w:spacing w:before="120" w:line="360" w:lineRule="auto"/>
        <w:rPr>
          <w:rFonts w:cs="Arial"/>
          <w:bCs/>
          <w:sz w:val="22"/>
          <w:szCs w:val="22"/>
        </w:rPr>
      </w:pPr>
      <w:r>
        <w:rPr>
          <w:rFonts w:cs="Arial"/>
          <w:color w:val="000000"/>
          <w:sz w:val="22"/>
          <w:szCs w:val="22"/>
        </w:rPr>
        <w:t>1.1</w:t>
      </w:r>
      <w:r w:rsidRPr="00A15C05">
        <w:rPr>
          <w:rFonts w:cs="Arial"/>
          <w:color w:val="000000"/>
          <w:sz w:val="22"/>
          <w:szCs w:val="22"/>
        </w:rPr>
        <w:t>.</w:t>
      </w:r>
      <w:r>
        <w:rPr>
          <w:rFonts w:cs="Arial"/>
          <w:color w:val="000000"/>
          <w:sz w:val="22"/>
          <w:szCs w:val="22"/>
        </w:rPr>
        <w:t>3.</w:t>
      </w:r>
      <w:r w:rsidR="001E2D82" w:rsidRPr="00A15C05">
        <w:rPr>
          <w:rFonts w:cs="Arial"/>
          <w:color w:val="000000"/>
          <w:sz w:val="22"/>
          <w:szCs w:val="22"/>
        </w:rPr>
        <w:t xml:space="preserve">6 A Contratada, por si ou por seu empregado, é responsável pelos danoscausados diretamente à Cesama ou a terceiros, decorrentes de sua culpa oudolo na execução do Contrato, não excluindo ou reduzindo estaresponsabilidade a </w:t>
      </w:r>
      <w:r w:rsidR="001E2D82" w:rsidRPr="00A15C05">
        <w:rPr>
          <w:rFonts w:cs="Arial"/>
          <w:color w:val="000000"/>
          <w:sz w:val="22"/>
          <w:szCs w:val="22"/>
        </w:rPr>
        <w:lastRenderedPageBreak/>
        <w:t>fiscalização ou o acompanhamento da Cesama.</w:t>
      </w:r>
    </w:p>
    <w:p w:rsidR="00591FD8" w:rsidRPr="00A15C05" w:rsidRDefault="00591FD8" w:rsidP="00D707AE">
      <w:pPr>
        <w:spacing w:before="120" w:line="360" w:lineRule="auto"/>
        <w:rPr>
          <w:rFonts w:cs="Arial"/>
          <w:sz w:val="22"/>
          <w:szCs w:val="22"/>
        </w:rPr>
      </w:pPr>
    </w:p>
    <w:p w:rsidR="003D377B" w:rsidRPr="00A15C05" w:rsidRDefault="003D377B" w:rsidP="000D35C8">
      <w:pPr>
        <w:spacing w:before="120" w:line="360" w:lineRule="auto"/>
        <w:rPr>
          <w:rFonts w:cs="Arial"/>
          <w:b/>
          <w:sz w:val="22"/>
          <w:szCs w:val="22"/>
        </w:rPr>
      </w:pPr>
      <w:r w:rsidRPr="00A15C05">
        <w:rPr>
          <w:rFonts w:cs="Arial"/>
          <w:b/>
          <w:sz w:val="22"/>
          <w:szCs w:val="22"/>
        </w:rPr>
        <w:t>CLÁUSULA SEGUNDA: VALOR E FORMA DE PAGAMENTO</w:t>
      </w:r>
    </w:p>
    <w:p w:rsidR="003F2034" w:rsidRPr="00A15C05" w:rsidRDefault="003F2034" w:rsidP="003F2034">
      <w:pPr>
        <w:spacing w:before="120" w:line="360" w:lineRule="auto"/>
        <w:rPr>
          <w:rFonts w:cs="Arial"/>
          <w:sz w:val="22"/>
          <w:szCs w:val="22"/>
        </w:rPr>
      </w:pPr>
      <w:r w:rsidRPr="00A15C05">
        <w:rPr>
          <w:rFonts w:cs="Arial"/>
          <w:sz w:val="22"/>
          <w:szCs w:val="22"/>
        </w:rPr>
        <w:t>2.1</w:t>
      </w:r>
      <w:r w:rsidR="00CD5DB2" w:rsidRPr="00A15C05">
        <w:rPr>
          <w:rFonts w:cs="Arial"/>
          <w:sz w:val="22"/>
          <w:szCs w:val="22"/>
        </w:rPr>
        <w:t>.</w:t>
      </w:r>
      <w:r w:rsidRPr="00A15C05">
        <w:rPr>
          <w:rFonts w:cs="Arial"/>
          <w:sz w:val="22"/>
          <w:szCs w:val="22"/>
        </w:rPr>
        <w:t xml:space="preserve"> Valor global - A pre</w:t>
      </w:r>
      <w:r w:rsidR="00FC6794" w:rsidRPr="00A15C05">
        <w:rPr>
          <w:rFonts w:cs="Arial"/>
          <w:sz w:val="22"/>
          <w:szCs w:val="22"/>
        </w:rPr>
        <w:t xml:space="preserve">sente </w:t>
      </w:r>
      <w:r w:rsidRPr="00A15C05">
        <w:rPr>
          <w:rFonts w:cs="Arial"/>
          <w:sz w:val="22"/>
          <w:szCs w:val="22"/>
        </w:rPr>
        <w:t>contrata</w:t>
      </w:r>
      <w:r w:rsidR="00FC6794" w:rsidRPr="00A15C05">
        <w:rPr>
          <w:rFonts w:cs="Arial"/>
          <w:sz w:val="22"/>
          <w:szCs w:val="22"/>
        </w:rPr>
        <w:t>ção</w:t>
      </w:r>
      <w:r w:rsidRPr="00A15C05">
        <w:rPr>
          <w:rFonts w:cs="Arial"/>
          <w:sz w:val="22"/>
          <w:szCs w:val="22"/>
        </w:rPr>
        <w:t xml:space="preserve"> tem como valor global a importância de</w:t>
      </w:r>
      <w:r w:rsidR="00A93D92" w:rsidRPr="00A15C05">
        <w:rPr>
          <w:rFonts w:cs="Arial"/>
          <w:b/>
          <w:bCs/>
          <w:sz w:val="22"/>
          <w:szCs w:val="22"/>
        </w:rPr>
        <w:t>R$</w:t>
      </w:r>
      <w:r w:rsidR="00591FD8" w:rsidRPr="00A15C05">
        <w:rPr>
          <w:rFonts w:cs="Arial"/>
          <w:b/>
          <w:bCs/>
          <w:sz w:val="22"/>
          <w:szCs w:val="22"/>
        </w:rPr>
        <w:t>1</w:t>
      </w:r>
      <w:r w:rsidR="00A93D92" w:rsidRPr="00A15C05">
        <w:rPr>
          <w:rFonts w:cs="Arial"/>
          <w:b/>
          <w:bCs/>
          <w:sz w:val="22"/>
          <w:szCs w:val="22"/>
        </w:rPr>
        <w:t>.</w:t>
      </w:r>
      <w:r w:rsidR="00591FD8" w:rsidRPr="00A15C05">
        <w:rPr>
          <w:rFonts w:cs="Arial"/>
          <w:b/>
          <w:bCs/>
          <w:sz w:val="22"/>
          <w:szCs w:val="22"/>
        </w:rPr>
        <w:t>575</w:t>
      </w:r>
      <w:r w:rsidR="00A93D92" w:rsidRPr="00A15C05">
        <w:rPr>
          <w:rFonts w:cs="Arial"/>
          <w:b/>
          <w:bCs/>
          <w:sz w:val="22"/>
          <w:szCs w:val="22"/>
        </w:rPr>
        <w:t>,</w:t>
      </w:r>
      <w:r w:rsidR="00591FD8" w:rsidRPr="00A15C05">
        <w:rPr>
          <w:rFonts w:cs="Arial"/>
          <w:b/>
          <w:bCs/>
          <w:sz w:val="22"/>
          <w:szCs w:val="22"/>
        </w:rPr>
        <w:t>17</w:t>
      </w:r>
      <w:r w:rsidR="00A93D92" w:rsidRPr="00A15C05">
        <w:rPr>
          <w:rFonts w:cs="Arial"/>
          <w:b/>
          <w:bCs/>
          <w:sz w:val="22"/>
          <w:szCs w:val="22"/>
        </w:rPr>
        <w:t xml:space="preserve"> (</w:t>
      </w:r>
      <w:r w:rsidR="00591FD8" w:rsidRPr="00A15C05">
        <w:rPr>
          <w:rFonts w:cs="Arial"/>
          <w:b/>
          <w:bCs/>
          <w:sz w:val="22"/>
          <w:szCs w:val="22"/>
        </w:rPr>
        <w:t>um mil quinhentos e setenta e cinco reais e dezessete centavos</w:t>
      </w:r>
      <w:r w:rsidR="00A93D92" w:rsidRPr="00A15C05">
        <w:rPr>
          <w:rFonts w:cs="Arial"/>
          <w:b/>
          <w:bCs/>
          <w:sz w:val="22"/>
          <w:szCs w:val="22"/>
        </w:rPr>
        <w:t>)</w:t>
      </w:r>
      <w:r w:rsidR="005C1521" w:rsidRPr="00A15C05">
        <w:rPr>
          <w:rFonts w:cs="Arial"/>
          <w:sz w:val="22"/>
          <w:szCs w:val="22"/>
        </w:rPr>
        <w:t>,</w:t>
      </w:r>
      <w:r w:rsidRPr="00A15C05">
        <w:rPr>
          <w:rFonts w:cs="Arial"/>
          <w:sz w:val="22"/>
          <w:szCs w:val="22"/>
        </w:rPr>
        <w:t xml:space="preserve"> pagos na forma do item 2.2.</w:t>
      </w:r>
    </w:p>
    <w:p w:rsidR="00E33549" w:rsidRPr="00A15C05" w:rsidRDefault="00E33549" w:rsidP="00E33549">
      <w:pPr>
        <w:spacing w:before="120" w:line="360" w:lineRule="auto"/>
        <w:rPr>
          <w:rFonts w:cs="Arial"/>
          <w:sz w:val="22"/>
          <w:szCs w:val="22"/>
        </w:rPr>
      </w:pPr>
      <w:r w:rsidRPr="00A15C05">
        <w:rPr>
          <w:rFonts w:cs="Arial"/>
          <w:sz w:val="22"/>
          <w:szCs w:val="22"/>
        </w:rPr>
        <w:t>2.1.1</w:t>
      </w:r>
      <w:r w:rsidR="007322DA" w:rsidRPr="00A15C05">
        <w:rPr>
          <w:rFonts w:cs="Arial"/>
          <w:sz w:val="22"/>
          <w:szCs w:val="22"/>
        </w:rPr>
        <w:t>.</w:t>
      </w:r>
      <w:r w:rsidRPr="00A15C05">
        <w:rPr>
          <w:rFonts w:cs="Arial"/>
          <w:sz w:val="22"/>
          <w:szCs w:val="22"/>
        </w:rPr>
        <w:t xml:space="preserve"> Caso o vencimento ocorra no sábado, domingo, feriado ou ponto facultativo para a Cesama, o pagamento será realizado no primeiro dia útil subsequente. </w:t>
      </w:r>
    </w:p>
    <w:p w:rsidR="00E33549" w:rsidRPr="00A15C05" w:rsidRDefault="00E33549" w:rsidP="00E33549">
      <w:pPr>
        <w:spacing w:before="120" w:line="360" w:lineRule="auto"/>
        <w:rPr>
          <w:rFonts w:cs="Arial"/>
          <w:sz w:val="22"/>
          <w:szCs w:val="22"/>
        </w:rPr>
      </w:pPr>
      <w:r w:rsidRPr="00A15C05">
        <w:rPr>
          <w:rFonts w:cs="Arial"/>
          <w:sz w:val="22"/>
          <w:szCs w:val="22"/>
        </w:rPr>
        <w:t xml:space="preserve">2.2. </w:t>
      </w:r>
      <w:r w:rsidR="00CC7F2D" w:rsidRPr="00A15C05">
        <w:rPr>
          <w:rFonts w:eastAsia="Arial Unicode MS" w:cs="Arial"/>
          <w:sz w:val="22"/>
          <w:szCs w:val="22"/>
        </w:rPr>
        <w:t>A CESAMA efetuará os pagamentos relativos aos compromissos assumidos, através de medições</w:t>
      </w:r>
      <w:r w:rsidR="00C92DBA" w:rsidRPr="00A15C05">
        <w:rPr>
          <w:rFonts w:eastAsia="Arial Unicode MS" w:cs="Arial"/>
          <w:sz w:val="22"/>
          <w:szCs w:val="22"/>
        </w:rPr>
        <w:t xml:space="preserve"> mensais</w:t>
      </w:r>
      <w:r w:rsidR="00CC7F2D" w:rsidRPr="00A15C05">
        <w:rPr>
          <w:rFonts w:eastAsia="Arial Unicode MS" w:cs="Arial"/>
          <w:sz w:val="22"/>
          <w:szCs w:val="22"/>
        </w:rPr>
        <w:t xml:space="preserve">, </w:t>
      </w:r>
      <w:r w:rsidR="00AC548D" w:rsidRPr="00A15C05">
        <w:rPr>
          <w:rFonts w:cs="Arial"/>
          <w:iCs/>
          <w:sz w:val="22"/>
          <w:szCs w:val="22"/>
        </w:rPr>
        <w:t xml:space="preserve">30 </w:t>
      </w:r>
      <w:r w:rsidR="00AC548D" w:rsidRPr="00A15C05">
        <w:rPr>
          <w:rFonts w:cs="Arial"/>
          <w:sz w:val="22"/>
          <w:szCs w:val="22"/>
        </w:rPr>
        <w:t xml:space="preserve">(trinta) dias </w:t>
      </w:r>
      <w:r w:rsidR="00A763BF" w:rsidRPr="00A15C05">
        <w:rPr>
          <w:rFonts w:cs="Arial"/>
          <w:sz w:val="22"/>
          <w:szCs w:val="22"/>
        </w:rPr>
        <w:t>após a</w:t>
      </w:r>
      <w:r w:rsidR="00AC548D" w:rsidRPr="00A15C05">
        <w:rPr>
          <w:rFonts w:cs="Arial"/>
          <w:sz w:val="22"/>
          <w:szCs w:val="22"/>
        </w:rPr>
        <w:t xml:space="preserve"> apresentação e aceitação da Nota Fiscal / Fatura pelo departamento competente</w:t>
      </w:r>
      <w:r w:rsidRPr="00A15C05">
        <w:rPr>
          <w:rFonts w:cs="Arial"/>
          <w:sz w:val="22"/>
          <w:szCs w:val="22"/>
        </w:rPr>
        <w:t>, da seguinte forma:</w:t>
      </w:r>
    </w:p>
    <w:p w:rsidR="00047FB9" w:rsidRPr="00A15C05" w:rsidRDefault="00047FB9" w:rsidP="00E33549">
      <w:pPr>
        <w:spacing w:before="120" w:line="360" w:lineRule="auto"/>
        <w:rPr>
          <w:rFonts w:cs="Arial"/>
          <w:sz w:val="22"/>
          <w:szCs w:val="22"/>
        </w:rPr>
      </w:pPr>
      <w:r w:rsidRPr="00A15C05">
        <w:rPr>
          <w:rFonts w:cs="Arial"/>
          <w:sz w:val="22"/>
          <w:szCs w:val="22"/>
        </w:rPr>
        <w:t>2.2.</w:t>
      </w:r>
      <w:r w:rsidR="00AC548D" w:rsidRPr="00A15C05">
        <w:rPr>
          <w:rFonts w:cs="Arial"/>
          <w:sz w:val="22"/>
          <w:szCs w:val="22"/>
        </w:rPr>
        <w:t>2.</w:t>
      </w:r>
      <w:r w:rsidRPr="00A15C05">
        <w:rPr>
          <w:rFonts w:cs="Arial"/>
          <w:sz w:val="22"/>
          <w:szCs w:val="22"/>
        </w:rPr>
        <w:t xml:space="preserve"> As notas fiscais eletrônicas – NF-</w:t>
      </w:r>
      <w:r w:rsidR="00715438" w:rsidRPr="00A15C05">
        <w:rPr>
          <w:rFonts w:cs="Arial"/>
          <w:sz w:val="22"/>
          <w:szCs w:val="22"/>
        </w:rPr>
        <w:t xml:space="preserve">e </w:t>
      </w:r>
      <w:r w:rsidRPr="00A15C05">
        <w:rPr>
          <w:rFonts w:cs="Arial"/>
          <w:sz w:val="22"/>
          <w:szCs w:val="22"/>
        </w:rPr>
        <w:t xml:space="preserve">– deverão ser enviadas para o e-mail </w:t>
      </w:r>
      <w:hyperlink r:id="rId8" w:history="1">
        <w:r w:rsidR="0024025F" w:rsidRPr="00A15C05">
          <w:rPr>
            <w:rStyle w:val="Hyperlink"/>
            <w:rFonts w:cs="Arial"/>
            <w:color w:val="auto"/>
            <w:sz w:val="22"/>
            <w:szCs w:val="22"/>
          </w:rPr>
          <w:t>nfe@cesama.com.br</w:t>
        </w:r>
      </w:hyperlink>
      <w:r w:rsidR="0002723B">
        <w:rPr>
          <w:rFonts w:cs="Arial"/>
          <w:sz w:val="22"/>
          <w:szCs w:val="22"/>
        </w:rPr>
        <w:t xml:space="preserve"> e </w:t>
      </w:r>
      <w:hyperlink r:id="rId9" w:history="1">
        <w:r w:rsidR="00A97B38" w:rsidRPr="008D08A1">
          <w:rPr>
            <w:rStyle w:val="Hyperlink"/>
            <w:rFonts w:cs="Arial"/>
            <w:sz w:val="22"/>
            <w:szCs w:val="22"/>
          </w:rPr>
          <w:t>deta@cesama.com.br</w:t>
        </w:r>
      </w:hyperlink>
    </w:p>
    <w:p w:rsidR="00047FB9" w:rsidRPr="00A15C05" w:rsidRDefault="00047FB9" w:rsidP="00047FB9">
      <w:pPr>
        <w:numPr>
          <w:ilvl w:val="0"/>
          <w:numId w:val="1"/>
        </w:numPr>
        <w:spacing w:before="120" w:line="360" w:lineRule="auto"/>
        <w:rPr>
          <w:rFonts w:cs="Arial"/>
          <w:sz w:val="22"/>
          <w:szCs w:val="22"/>
        </w:rPr>
      </w:pPr>
      <w:r w:rsidRPr="00A15C05">
        <w:rPr>
          <w:rFonts w:cs="Arial"/>
          <w:sz w:val="22"/>
          <w:szCs w:val="22"/>
        </w:rPr>
        <w:t>2.2.</w:t>
      </w:r>
      <w:r w:rsidR="00AC548D" w:rsidRPr="00A15C05">
        <w:rPr>
          <w:rFonts w:cs="Arial"/>
          <w:sz w:val="22"/>
          <w:szCs w:val="22"/>
        </w:rPr>
        <w:t>3</w:t>
      </w:r>
      <w:r w:rsidRPr="00A15C05">
        <w:rPr>
          <w:rFonts w:cs="Arial"/>
          <w:sz w:val="22"/>
          <w:szCs w:val="22"/>
        </w:rPr>
        <w:t>. Nas Notas Fiscais deve ser informado o número do processo da CESAMA que originou a contratação.</w:t>
      </w:r>
    </w:p>
    <w:p w:rsidR="00E33549" w:rsidRPr="00A15C05" w:rsidRDefault="00E33549" w:rsidP="00B7721A">
      <w:pPr>
        <w:pStyle w:val="WW-Recuodecorpodetexto2"/>
        <w:numPr>
          <w:ilvl w:val="2"/>
          <w:numId w:val="5"/>
        </w:numPr>
        <w:spacing w:before="120" w:line="360" w:lineRule="auto"/>
        <w:rPr>
          <w:rFonts w:cs="Arial"/>
          <w:sz w:val="22"/>
          <w:szCs w:val="22"/>
        </w:rPr>
      </w:pPr>
      <w:r w:rsidRPr="00A15C05">
        <w:rPr>
          <w:rFonts w:cs="Arial"/>
          <w:sz w:val="22"/>
          <w:szCs w:val="22"/>
        </w:rPr>
        <w:t xml:space="preserve">O pagamento </w:t>
      </w:r>
      <w:r w:rsidRPr="00A15C05">
        <w:rPr>
          <w:rFonts w:cs="Arial"/>
          <w:b/>
          <w:bCs/>
          <w:sz w:val="22"/>
          <w:szCs w:val="22"/>
        </w:rPr>
        <w:t>SOMENTE</w:t>
      </w:r>
      <w:r w:rsidRPr="00A15C05">
        <w:rPr>
          <w:rFonts w:cs="Arial"/>
          <w:sz w:val="22"/>
          <w:szCs w:val="22"/>
        </w:rPr>
        <w:t xml:space="preserve"> será efetuado:</w:t>
      </w:r>
    </w:p>
    <w:p w:rsidR="00E33549" w:rsidRPr="00A15C05" w:rsidRDefault="00E33549" w:rsidP="00B7721A">
      <w:pPr>
        <w:pStyle w:val="WW-Recuodecorpodetexto2"/>
        <w:numPr>
          <w:ilvl w:val="0"/>
          <w:numId w:val="4"/>
        </w:numPr>
        <w:spacing w:before="120" w:line="360" w:lineRule="auto"/>
        <w:ind w:left="284" w:hanging="284"/>
        <w:rPr>
          <w:rFonts w:cs="Arial"/>
          <w:sz w:val="22"/>
          <w:szCs w:val="22"/>
        </w:rPr>
      </w:pPr>
      <w:r w:rsidRPr="00A15C05">
        <w:rPr>
          <w:rFonts w:cs="Arial"/>
          <w:sz w:val="22"/>
          <w:szCs w:val="22"/>
        </w:rPr>
        <w:t>Após a aceitação da Nota Fiscal / Fatura.</w:t>
      </w:r>
    </w:p>
    <w:p w:rsidR="00E33549" w:rsidRPr="00A15C05" w:rsidRDefault="00E33549" w:rsidP="00B7721A">
      <w:pPr>
        <w:pStyle w:val="WW-Recuodecorpodetexto2"/>
        <w:numPr>
          <w:ilvl w:val="0"/>
          <w:numId w:val="4"/>
        </w:numPr>
        <w:spacing w:before="120" w:line="360" w:lineRule="auto"/>
        <w:ind w:left="284" w:hanging="284"/>
        <w:rPr>
          <w:rFonts w:cs="Arial"/>
          <w:sz w:val="22"/>
          <w:szCs w:val="22"/>
        </w:rPr>
      </w:pPr>
      <w:r w:rsidRPr="00A15C05">
        <w:rPr>
          <w:rFonts w:cs="Arial"/>
          <w:sz w:val="22"/>
          <w:szCs w:val="22"/>
        </w:rPr>
        <w:t>Após o recolhimento pela adjudicatária de quaisquer multas que lhe tenham sido impostas em decorrência de inadimplemento contratual.</w:t>
      </w:r>
    </w:p>
    <w:p w:rsidR="00E33549" w:rsidRPr="00A15C05" w:rsidRDefault="00E33549" w:rsidP="00E33549">
      <w:pPr>
        <w:pStyle w:val="Corpodetexto2"/>
        <w:spacing w:before="120" w:line="360" w:lineRule="auto"/>
        <w:rPr>
          <w:color w:val="auto"/>
        </w:rPr>
      </w:pPr>
      <w:r w:rsidRPr="00A15C05">
        <w:rPr>
          <w:color w:val="auto"/>
        </w:rPr>
        <w:t>2.</w:t>
      </w:r>
      <w:r w:rsidR="0055260B" w:rsidRPr="00A15C05">
        <w:rPr>
          <w:color w:val="auto"/>
        </w:rPr>
        <w:t>3</w:t>
      </w:r>
      <w:r w:rsidR="00A12689" w:rsidRPr="00A15C05">
        <w:rPr>
          <w:color w:val="auto"/>
        </w:rPr>
        <w:t>.</w:t>
      </w:r>
      <w:r w:rsidRPr="00A15C05">
        <w:rPr>
          <w:color w:val="auto"/>
        </w:rPr>
        <w:t xml:space="preserve"> Na Nota Fiscal / Fatura (em duas vias) deverão ser anexadas as certidões atualizadas de regularidade junto ao INSS, ao FGTS e à Justiça do Trabalho.</w:t>
      </w:r>
    </w:p>
    <w:p w:rsidR="00E33549" w:rsidRPr="00A15C05" w:rsidRDefault="00E33549" w:rsidP="00E33549">
      <w:pPr>
        <w:pStyle w:val="Corpodetexto2"/>
        <w:spacing w:before="120" w:line="360" w:lineRule="auto"/>
        <w:rPr>
          <w:color w:val="auto"/>
        </w:rPr>
      </w:pPr>
      <w:r w:rsidRPr="00A15C05">
        <w:rPr>
          <w:color w:val="auto"/>
        </w:rPr>
        <w:t>2.</w:t>
      </w:r>
      <w:r w:rsidR="0055260B" w:rsidRPr="00A15C05">
        <w:rPr>
          <w:color w:val="auto"/>
        </w:rPr>
        <w:t>4</w:t>
      </w:r>
      <w:r w:rsidR="00A12689" w:rsidRPr="00A15C05">
        <w:rPr>
          <w:color w:val="auto"/>
        </w:rPr>
        <w:t>.</w:t>
      </w:r>
      <w:r w:rsidRPr="00A15C05">
        <w:rPr>
          <w:color w:val="auto"/>
        </w:rPr>
        <w:t xml:space="preserve"> Na eventualidade de aplicação de multas, estas deverão ser liquidadas simultaneamente com parcela vinculada ao evento cujo descumprimento der origem à aplicação da penalidade.</w:t>
      </w:r>
    </w:p>
    <w:p w:rsidR="00E33549" w:rsidRPr="00A15C05" w:rsidRDefault="00E33549" w:rsidP="00E33549">
      <w:pPr>
        <w:spacing w:before="120" w:line="360" w:lineRule="auto"/>
        <w:rPr>
          <w:rFonts w:cs="Arial"/>
          <w:sz w:val="22"/>
          <w:szCs w:val="22"/>
        </w:rPr>
      </w:pPr>
      <w:r w:rsidRPr="00A15C05">
        <w:rPr>
          <w:rFonts w:cs="Arial"/>
          <w:sz w:val="22"/>
          <w:szCs w:val="22"/>
        </w:rPr>
        <w:t>2.</w:t>
      </w:r>
      <w:r w:rsidR="0055260B" w:rsidRPr="00A15C05">
        <w:rPr>
          <w:rFonts w:cs="Arial"/>
          <w:sz w:val="22"/>
          <w:szCs w:val="22"/>
        </w:rPr>
        <w:t>5</w:t>
      </w:r>
      <w:r w:rsidR="00A12689" w:rsidRPr="00A15C05">
        <w:rPr>
          <w:rFonts w:cs="Arial"/>
          <w:sz w:val="22"/>
          <w:szCs w:val="22"/>
        </w:rPr>
        <w:t>.</w:t>
      </w:r>
      <w:r w:rsidRPr="00A15C05">
        <w:rPr>
          <w:rFonts w:cs="Arial"/>
          <w:sz w:val="22"/>
          <w:szCs w:val="22"/>
        </w:rPr>
        <w:t xml:space="preserve"> O CNPJ da Contratada constante da Nota Fiscal / Fatura deverá ser o mesmo da documentação apresentada no processo.</w:t>
      </w:r>
    </w:p>
    <w:p w:rsidR="00F71A1E" w:rsidRPr="00A15C05" w:rsidRDefault="00E33549" w:rsidP="003F190E">
      <w:pPr>
        <w:spacing w:before="120" w:line="360" w:lineRule="auto"/>
        <w:rPr>
          <w:rFonts w:cs="Arial"/>
          <w:sz w:val="22"/>
          <w:szCs w:val="22"/>
        </w:rPr>
      </w:pPr>
      <w:r w:rsidRPr="00A15C05">
        <w:rPr>
          <w:rFonts w:cs="Arial"/>
          <w:sz w:val="22"/>
          <w:szCs w:val="22"/>
        </w:rPr>
        <w:t>2.</w:t>
      </w:r>
      <w:proofErr w:type="gramStart"/>
      <w:r w:rsidR="0055260B" w:rsidRPr="00A15C05">
        <w:rPr>
          <w:rFonts w:cs="Arial"/>
          <w:sz w:val="22"/>
          <w:szCs w:val="22"/>
        </w:rPr>
        <w:t>6</w:t>
      </w:r>
      <w:r w:rsidR="00A12689" w:rsidRPr="00A15C05">
        <w:rPr>
          <w:rFonts w:cs="Arial"/>
          <w:sz w:val="22"/>
          <w:szCs w:val="22"/>
        </w:rPr>
        <w:t>.</w:t>
      </w:r>
      <w:r w:rsidR="00F71A1E" w:rsidRPr="00A15C05">
        <w:rPr>
          <w:rFonts w:cs="Arial"/>
          <w:sz w:val="22"/>
          <w:szCs w:val="22"/>
        </w:rPr>
        <w:t>Aplica</w:t>
      </w:r>
      <w:proofErr w:type="gramEnd"/>
      <w:r w:rsidR="00F71A1E" w:rsidRPr="00A15C05">
        <w:rPr>
          <w:rFonts w:cs="Arial"/>
          <w:sz w:val="22"/>
          <w:szCs w:val="22"/>
        </w:rPr>
        <w:t>-se o IPCA - Índice Nacional de Preços ao Consumidor Amplo para o reajustamento dos preços.</w:t>
      </w:r>
    </w:p>
    <w:p w:rsidR="00F71A1E" w:rsidRPr="00763CE2" w:rsidRDefault="00F71A1E" w:rsidP="003F190E">
      <w:pPr>
        <w:suppressAutoHyphens w:val="0"/>
        <w:autoSpaceDE w:val="0"/>
        <w:autoSpaceDN w:val="0"/>
        <w:adjustRightInd w:val="0"/>
        <w:spacing w:line="360" w:lineRule="auto"/>
        <w:rPr>
          <w:rFonts w:cs="Arial"/>
          <w:sz w:val="22"/>
          <w:szCs w:val="22"/>
        </w:rPr>
      </w:pPr>
      <w:r w:rsidRPr="00A15C05">
        <w:rPr>
          <w:rFonts w:cs="Arial"/>
          <w:sz w:val="22"/>
          <w:szCs w:val="22"/>
        </w:rPr>
        <w:t xml:space="preserve">2.6.1. Para o primeiro reajuste, o marco inicial para a concessão do reajustamento de preços é a data limite </w:t>
      </w:r>
      <w:r w:rsidRPr="003F190E">
        <w:rPr>
          <w:rFonts w:cs="Arial"/>
          <w:sz w:val="22"/>
          <w:szCs w:val="22"/>
        </w:rPr>
        <w:t xml:space="preserve">da apresentação da proposta. </w:t>
      </w:r>
      <w:r w:rsidR="00763CE2" w:rsidRPr="003F190E">
        <w:rPr>
          <w:rFonts w:cs="Arial"/>
          <w:sz w:val="22"/>
          <w:szCs w:val="22"/>
          <w:lang w:eastAsia="pt-BR"/>
        </w:rPr>
        <w:t>É vedada a periodicidade de</w:t>
      </w:r>
      <w:r w:rsidR="00043F58">
        <w:rPr>
          <w:rFonts w:cs="Arial"/>
          <w:sz w:val="22"/>
          <w:szCs w:val="22"/>
          <w:lang w:eastAsia="pt-BR"/>
        </w:rPr>
        <w:t xml:space="preserve"> </w:t>
      </w:r>
      <w:r w:rsidR="00763CE2" w:rsidRPr="003F190E">
        <w:rPr>
          <w:rFonts w:cs="Arial"/>
          <w:sz w:val="22"/>
          <w:szCs w:val="22"/>
          <w:lang w:eastAsia="pt-BR"/>
        </w:rPr>
        <w:t>reajuste inferior a um ano.</w:t>
      </w:r>
    </w:p>
    <w:p w:rsidR="00E33549" w:rsidRPr="00A15C05" w:rsidRDefault="00E33549" w:rsidP="00E33549">
      <w:pPr>
        <w:spacing w:before="120" w:line="360" w:lineRule="auto"/>
        <w:rPr>
          <w:rFonts w:cs="Arial"/>
          <w:sz w:val="22"/>
          <w:szCs w:val="22"/>
          <w:lang w:val="de-DE"/>
        </w:rPr>
      </w:pPr>
      <w:r w:rsidRPr="00A15C05">
        <w:rPr>
          <w:rFonts w:cs="Arial"/>
          <w:sz w:val="22"/>
          <w:szCs w:val="22"/>
        </w:rPr>
        <w:lastRenderedPageBreak/>
        <w:t>2.</w:t>
      </w:r>
      <w:r w:rsidR="0055260B" w:rsidRPr="00A15C05">
        <w:rPr>
          <w:rFonts w:cs="Arial"/>
          <w:sz w:val="22"/>
          <w:szCs w:val="22"/>
        </w:rPr>
        <w:t>7</w:t>
      </w:r>
      <w:r w:rsidR="00A12689" w:rsidRPr="00A15C05">
        <w:rPr>
          <w:rFonts w:cs="Arial"/>
          <w:sz w:val="22"/>
          <w:szCs w:val="22"/>
        </w:rPr>
        <w:t>.</w:t>
      </w:r>
      <w:r w:rsidRPr="00A15C05">
        <w:rPr>
          <w:rFonts w:cs="Arial"/>
          <w:sz w:val="22"/>
          <w:szCs w:val="22"/>
        </w:rPr>
        <w:t xml:space="preserve"> Na hipótese de ocorrer atraso no pagamento da Nota Fiscal / Fatura por responsabilidade da CESAMA, esta se compromete a aplicar, conforme legislação em vigor, juros de mora sobre o valor devido “</w:t>
      </w:r>
      <w:r w:rsidRPr="00A15C05">
        <w:rPr>
          <w:rFonts w:cs="Arial"/>
          <w:i/>
          <w:iCs/>
          <w:sz w:val="22"/>
          <w:szCs w:val="22"/>
        </w:rPr>
        <w:t>pro rata”</w:t>
      </w:r>
      <w:r w:rsidRPr="00A15C05">
        <w:rPr>
          <w:rFonts w:cs="Arial"/>
          <w:sz w:val="22"/>
          <w:szCs w:val="22"/>
        </w:rPr>
        <w:t xml:space="preserve"> entre a data do vencimento e o efetivo pagamento</w:t>
      </w:r>
      <w:r w:rsidRPr="00A15C05">
        <w:rPr>
          <w:rFonts w:cs="Arial"/>
          <w:sz w:val="22"/>
          <w:szCs w:val="22"/>
          <w:lang w:val="de-DE"/>
        </w:rPr>
        <w:t>.</w:t>
      </w:r>
    </w:p>
    <w:p w:rsidR="00E33549" w:rsidRPr="00A15C05" w:rsidRDefault="00E33549" w:rsidP="00E33549">
      <w:pPr>
        <w:spacing w:before="120" w:line="360" w:lineRule="auto"/>
        <w:rPr>
          <w:rFonts w:cs="Arial"/>
          <w:sz w:val="22"/>
          <w:szCs w:val="22"/>
        </w:rPr>
      </w:pPr>
      <w:r w:rsidRPr="00A15C05">
        <w:rPr>
          <w:rFonts w:cs="Arial"/>
          <w:sz w:val="22"/>
          <w:szCs w:val="22"/>
        </w:rPr>
        <w:t>2.</w:t>
      </w:r>
      <w:r w:rsidR="0055260B" w:rsidRPr="00A15C05">
        <w:rPr>
          <w:rFonts w:cs="Arial"/>
          <w:sz w:val="22"/>
          <w:szCs w:val="22"/>
        </w:rPr>
        <w:t>8</w:t>
      </w:r>
      <w:r w:rsidR="00A12689" w:rsidRPr="00A15C05">
        <w:rPr>
          <w:rFonts w:cs="Arial"/>
          <w:sz w:val="22"/>
          <w:szCs w:val="22"/>
        </w:rPr>
        <w:t>.</w:t>
      </w:r>
      <w:r w:rsidRPr="00A15C05">
        <w:rPr>
          <w:rFonts w:cs="Arial"/>
          <w:sz w:val="22"/>
          <w:szCs w:val="22"/>
        </w:rPr>
        <w:t xml:space="preserve"> A Contratada não poderá ceder ou dar em garantia, em qualquer hipótese, no todo ou em parte, os créditos de qualquer natureza, decorrentes ou oriundos do Contrato.</w:t>
      </w:r>
    </w:p>
    <w:p w:rsidR="00E33549" w:rsidRPr="00A15C05" w:rsidRDefault="00E33549" w:rsidP="00E33549">
      <w:pPr>
        <w:spacing w:before="120" w:line="360" w:lineRule="auto"/>
        <w:rPr>
          <w:rFonts w:cs="Arial"/>
          <w:b/>
          <w:bCs/>
          <w:sz w:val="22"/>
          <w:szCs w:val="22"/>
        </w:rPr>
      </w:pPr>
      <w:r w:rsidRPr="00A15C05">
        <w:rPr>
          <w:rFonts w:cs="Arial"/>
          <w:sz w:val="22"/>
          <w:szCs w:val="22"/>
        </w:rPr>
        <w:t>2.</w:t>
      </w:r>
      <w:r w:rsidR="0055260B" w:rsidRPr="00A15C05">
        <w:rPr>
          <w:rFonts w:cs="Arial"/>
          <w:sz w:val="22"/>
          <w:szCs w:val="22"/>
        </w:rPr>
        <w:t>9</w:t>
      </w:r>
      <w:r w:rsidR="00A12689" w:rsidRPr="00A15C05">
        <w:rPr>
          <w:rFonts w:cs="Arial"/>
          <w:sz w:val="22"/>
          <w:szCs w:val="22"/>
        </w:rPr>
        <w:t>.</w:t>
      </w:r>
      <w:r w:rsidRPr="00A15C05">
        <w:rPr>
          <w:rFonts w:cs="Arial"/>
          <w:sz w:val="22"/>
          <w:szCs w:val="22"/>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A15C05" w:rsidRDefault="00E33549" w:rsidP="00E33549">
      <w:pPr>
        <w:pStyle w:val="Corpodetexto2"/>
        <w:tabs>
          <w:tab w:val="left" w:pos="-3402"/>
          <w:tab w:val="left" w:pos="993"/>
        </w:tabs>
        <w:spacing w:before="120" w:line="360" w:lineRule="auto"/>
        <w:rPr>
          <w:color w:val="auto"/>
        </w:rPr>
      </w:pPr>
      <w:r w:rsidRPr="00A15C05">
        <w:rPr>
          <w:color w:val="auto"/>
        </w:rPr>
        <w:t>2.</w:t>
      </w:r>
      <w:r w:rsidR="0055260B" w:rsidRPr="00A15C05">
        <w:rPr>
          <w:color w:val="auto"/>
        </w:rPr>
        <w:t>9</w:t>
      </w:r>
      <w:r w:rsidRPr="00A15C05">
        <w:rPr>
          <w:color w:val="auto"/>
        </w:rPr>
        <w:t xml:space="preserve">.1 A antecipação de pagamento só poderá ocorrer caso o </w:t>
      </w:r>
      <w:r w:rsidR="00FC6794" w:rsidRPr="00A15C05">
        <w:rPr>
          <w:color w:val="auto"/>
        </w:rPr>
        <w:t>material/serviço</w:t>
      </w:r>
      <w:r w:rsidRPr="00A15C05">
        <w:rPr>
          <w:color w:val="auto"/>
        </w:rPr>
        <w:t xml:space="preserve"> tenha sido entregue. </w:t>
      </w:r>
    </w:p>
    <w:p w:rsidR="00E33549" w:rsidRPr="00A15C05" w:rsidRDefault="00E33549" w:rsidP="00E33549">
      <w:pPr>
        <w:pStyle w:val="Corpodetexto2"/>
        <w:tabs>
          <w:tab w:val="left" w:pos="-3402"/>
          <w:tab w:val="left" w:pos="993"/>
        </w:tabs>
        <w:spacing w:before="120" w:line="360" w:lineRule="auto"/>
        <w:rPr>
          <w:color w:val="auto"/>
        </w:rPr>
      </w:pPr>
      <w:r w:rsidRPr="00A15C05">
        <w:rPr>
          <w:color w:val="auto"/>
        </w:rPr>
        <w:t>2.</w:t>
      </w:r>
      <w:r w:rsidR="0055260B" w:rsidRPr="00A15C05">
        <w:rPr>
          <w:color w:val="auto"/>
        </w:rPr>
        <w:t>9</w:t>
      </w:r>
      <w:r w:rsidRPr="00A15C05">
        <w:rPr>
          <w:color w:val="auto"/>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15C05">
        <w:rPr>
          <w:i/>
          <w:color w:val="auto"/>
        </w:rPr>
        <w:t>pro rata</w:t>
      </w:r>
      <w:r w:rsidRPr="00A15C05">
        <w:rPr>
          <w:color w:val="auto"/>
        </w:rPr>
        <w:t>”.</w:t>
      </w:r>
    </w:p>
    <w:p w:rsidR="003D377B" w:rsidRPr="00A15C05" w:rsidRDefault="003D377B" w:rsidP="00E60368">
      <w:pPr>
        <w:pStyle w:val="Ttulo3"/>
        <w:widowControl w:val="0"/>
        <w:tabs>
          <w:tab w:val="clear" w:pos="0"/>
        </w:tabs>
        <w:spacing w:before="240" w:line="360" w:lineRule="auto"/>
        <w:ind w:right="0"/>
        <w:jc w:val="both"/>
        <w:rPr>
          <w:rFonts w:cs="Arial"/>
          <w:szCs w:val="22"/>
        </w:rPr>
      </w:pPr>
      <w:r w:rsidRPr="00A15C05">
        <w:rPr>
          <w:rFonts w:cs="Arial"/>
          <w:szCs w:val="22"/>
        </w:rPr>
        <w:t>CLÁUSULA TERCEIRA: DOS PRAZOS</w:t>
      </w:r>
    </w:p>
    <w:p w:rsidR="00DE3B1B" w:rsidRDefault="00436CDD" w:rsidP="00DE3B1B">
      <w:pPr>
        <w:numPr>
          <w:ilvl w:val="0"/>
          <w:numId w:val="6"/>
        </w:numPr>
        <w:tabs>
          <w:tab w:val="left" w:pos="567"/>
        </w:tabs>
        <w:spacing w:before="120" w:line="360" w:lineRule="auto"/>
        <w:rPr>
          <w:rFonts w:eastAsia="Arial Unicode MS" w:cs="Arial"/>
          <w:bCs/>
          <w:sz w:val="23"/>
          <w:szCs w:val="23"/>
        </w:rPr>
      </w:pPr>
      <w:r w:rsidRPr="00DE3B1B">
        <w:rPr>
          <w:rFonts w:eastAsia="Arial Unicode MS" w:cs="Arial"/>
          <w:bCs/>
          <w:sz w:val="22"/>
          <w:szCs w:val="22"/>
        </w:rPr>
        <w:t>3.1</w:t>
      </w:r>
      <w:r w:rsidR="00E96514">
        <w:rPr>
          <w:rFonts w:eastAsia="Arial Unicode MS" w:cs="Arial"/>
          <w:bCs/>
          <w:sz w:val="22"/>
          <w:szCs w:val="22"/>
        </w:rPr>
        <w:t xml:space="preserve"> </w:t>
      </w:r>
      <w:r w:rsidR="00DE3B1B">
        <w:rPr>
          <w:rFonts w:eastAsia="Arial Unicode MS" w:cs="Arial"/>
          <w:b/>
          <w:bCs/>
          <w:sz w:val="23"/>
          <w:szCs w:val="23"/>
        </w:rPr>
        <w:t>O prazo de vigência</w:t>
      </w:r>
      <w:r w:rsidR="00DE3B1B">
        <w:rPr>
          <w:rFonts w:eastAsia="Arial Unicode MS" w:cs="Arial"/>
          <w:bCs/>
          <w:sz w:val="23"/>
          <w:szCs w:val="23"/>
        </w:rPr>
        <w:t xml:space="preserve"> contratual é de </w:t>
      </w:r>
      <w:r w:rsidR="00DE3B1B">
        <w:rPr>
          <w:rFonts w:eastAsia="Arial Unicode MS" w:cs="Arial"/>
          <w:b/>
          <w:bCs/>
          <w:sz w:val="23"/>
          <w:szCs w:val="23"/>
        </w:rPr>
        <w:t>45 (quarenta e cinco) dias</w:t>
      </w:r>
      <w:r w:rsidR="00DE3B1B">
        <w:rPr>
          <w:rFonts w:eastAsia="Arial Unicode MS" w:cs="Arial"/>
          <w:bCs/>
          <w:sz w:val="23"/>
          <w:szCs w:val="23"/>
        </w:rPr>
        <w:t xml:space="preserve"> contados a partir da emissão da Ordem de Serviço após a assinatura deste contrato.</w:t>
      </w:r>
    </w:p>
    <w:p w:rsidR="00AC548D" w:rsidRPr="00DE3B1B" w:rsidRDefault="00436CDD" w:rsidP="00043F58">
      <w:pPr>
        <w:numPr>
          <w:ilvl w:val="0"/>
          <w:numId w:val="1"/>
        </w:numPr>
        <w:tabs>
          <w:tab w:val="left" w:pos="567"/>
        </w:tabs>
        <w:spacing w:before="120" w:line="360" w:lineRule="auto"/>
        <w:rPr>
          <w:rFonts w:eastAsia="Arial Unicode MS" w:cs="Arial"/>
          <w:bCs/>
          <w:sz w:val="22"/>
          <w:szCs w:val="22"/>
        </w:rPr>
      </w:pPr>
      <w:r w:rsidRPr="00DE3B1B">
        <w:rPr>
          <w:rFonts w:cs="Arial"/>
          <w:sz w:val="22"/>
          <w:szCs w:val="22"/>
          <w:lang w:eastAsia="pt-BR"/>
        </w:rPr>
        <w:t>3</w:t>
      </w:r>
      <w:r w:rsidRPr="00DE3B1B">
        <w:rPr>
          <w:rFonts w:eastAsia="Arial Unicode MS" w:cs="Arial"/>
          <w:bCs/>
          <w:sz w:val="22"/>
          <w:szCs w:val="22"/>
        </w:rPr>
        <w:t>.1.1.</w:t>
      </w:r>
      <w:r w:rsidR="000B5658" w:rsidRPr="00DE3B1B">
        <w:rPr>
          <w:rFonts w:eastAsia="Arial Unicode MS" w:cs="Arial"/>
          <w:bCs/>
          <w:sz w:val="22"/>
          <w:szCs w:val="22"/>
        </w:rPr>
        <w:t xml:space="preserve">O prazo de execução do objeto será de </w:t>
      </w:r>
      <w:r w:rsidR="001E6E23" w:rsidRPr="00DE3B1B">
        <w:rPr>
          <w:rFonts w:eastAsia="Arial Unicode MS" w:cs="Arial"/>
          <w:b/>
          <w:sz w:val="22"/>
          <w:szCs w:val="22"/>
        </w:rPr>
        <w:t>1</w:t>
      </w:r>
      <w:r w:rsidR="00DC56CD" w:rsidRPr="00DE3B1B">
        <w:rPr>
          <w:rFonts w:eastAsia="Arial Unicode MS" w:cs="Arial"/>
          <w:b/>
          <w:sz w:val="22"/>
          <w:szCs w:val="22"/>
        </w:rPr>
        <w:t xml:space="preserve">5 </w:t>
      </w:r>
      <w:r w:rsidR="00A93D92" w:rsidRPr="00DE3B1B">
        <w:rPr>
          <w:rFonts w:eastAsia="Arial Unicode MS" w:cs="Arial"/>
          <w:b/>
          <w:sz w:val="22"/>
          <w:szCs w:val="22"/>
        </w:rPr>
        <w:t>(</w:t>
      </w:r>
      <w:r w:rsidR="00DC56CD" w:rsidRPr="00DE3B1B">
        <w:rPr>
          <w:rFonts w:eastAsia="Arial Unicode MS" w:cs="Arial"/>
          <w:b/>
          <w:sz w:val="22"/>
          <w:szCs w:val="22"/>
        </w:rPr>
        <w:t>qu</w:t>
      </w:r>
      <w:r w:rsidR="001E6E23" w:rsidRPr="00DE3B1B">
        <w:rPr>
          <w:rFonts w:eastAsia="Arial Unicode MS" w:cs="Arial"/>
          <w:b/>
          <w:sz w:val="22"/>
          <w:szCs w:val="22"/>
        </w:rPr>
        <w:t>inze</w:t>
      </w:r>
      <w:r w:rsidR="00A93D92" w:rsidRPr="00DE3B1B">
        <w:rPr>
          <w:rFonts w:eastAsia="Arial Unicode MS" w:cs="Arial"/>
          <w:b/>
          <w:sz w:val="22"/>
          <w:szCs w:val="22"/>
        </w:rPr>
        <w:t>) dias</w:t>
      </w:r>
      <w:r w:rsidR="000B5658" w:rsidRPr="00DE3B1B">
        <w:rPr>
          <w:rFonts w:eastAsia="Arial Unicode MS" w:cs="Arial"/>
          <w:bCs/>
          <w:sz w:val="22"/>
          <w:szCs w:val="22"/>
        </w:rPr>
        <w:t xml:space="preserve">contados a partir da </w:t>
      </w:r>
      <w:r w:rsidR="00C13FF2" w:rsidRPr="00DE3B1B">
        <w:rPr>
          <w:rFonts w:eastAsia="Arial Unicode MS" w:cs="Arial"/>
          <w:bCs/>
          <w:sz w:val="22"/>
          <w:szCs w:val="22"/>
        </w:rPr>
        <w:t>solicitação da Cesama feita por meio de Ordem de Serviço, que será emitida após a assinatura do contrato</w:t>
      </w:r>
      <w:r w:rsidR="00AC548D" w:rsidRPr="00DE3B1B">
        <w:rPr>
          <w:rFonts w:eastAsia="Arial Unicode MS" w:cs="Arial"/>
          <w:bCs/>
          <w:sz w:val="22"/>
          <w:szCs w:val="22"/>
        </w:rPr>
        <w:t xml:space="preserve">. </w:t>
      </w:r>
    </w:p>
    <w:p w:rsidR="00AC548D" w:rsidRPr="00A15C05" w:rsidRDefault="00AC548D" w:rsidP="00AC548D">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3.</w:t>
      </w:r>
      <w:r w:rsidR="00DE3B1B">
        <w:rPr>
          <w:rFonts w:eastAsia="Arial Unicode MS" w:cs="Arial"/>
          <w:bCs/>
          <w:sz w:val="22"/>
          <w:szCs w:val="22"/>
        </w:rPr>
        <w:t>2</w:t>
      </w:r>
      <w:r w:rsidR="00A763BF" w:rsidRPr="00A15C05">
        <w:rPr>
          <w:rFonts w:eastAsia="Arial Unicode MS" w:cs="Arial"/>
          <w:bCs/>
          <w:sz w:val="22"/>
          <w:szCs w:val="22"/>
        </w:rPr>
        <w:t>.</w:t>
      </w:r>
      <w:r w:rsidRPr="00A15C05">
        <w:rPr>
          <w:rFonts w:eastAsia="Arial Unicode MS" w:cs="Arial"/>
          <w:bCs/>
          <w:sz w:val="22"/>
          <w:szCs w:val="22"/>
        </w:rPr>
        <w:t xml:space="preserve"> O serviço contratado será realizado por execução indireta, sob o regime de empreitada por preço </w:t>
      </w:r>
      <w:r w:rsidR="00C13FF2" w:rsidRPr="00A15C05">
        <w:rPr>
          <w:rFonts w:eastAsia="Arial Unicode MS" w:cs="Arial"/>
          <w:bCs/>
          <w:sz w:val="22"/>
          <w:szCs w:val="22"/>
        </w:rPr>
        <w:t>global</w:t>
      </w:r>
      <w:r w:rsidRPr="00A15C05">
        <w:rPr>
          <w:rFonts w:eastAsia="Arial Unicode MS" w:cs="Arial"/>
          <w:bCs/>
          <w:sz w:val="22"/>
          <w:szCs w:val="22"/>
        </w:rPr>
        <w:t>.</w:t>
      </w:r>
    </w:p>
    <w:p w:rsidR="003D377B" w:rsidRPr="00A15C05" w:rsidRDefault="003D377B" w:rsidP="003D377B">
      <w:pPr>
        <w:pStyle w:val="Ttulo3"/>
        <w:widowControl w:val="0"/>
        <w:tabs>
          <w:tab w:val="clear" w:pos="0"/>
        </w:tabs>
        <w:spacing w:before="480" w:line="360" w:lineRule="auto"/>
        <w:ind w:right="0"/>
        <w:jc w:val="both"/>
        <w:rPr>
          <w:rFonts w:cs="Arial"/>
          <w:szCs w:val="22"/>
        </w:rPr>
      </w:pPr>
      <w:r w:rsidRPr="00A15C05">
        <w:rPr>
          <w:rFonts w:cs="Arial"/>
          <w:szCs w:val="22"/>
        </w:rPr>
        <w:t>CLÁUSULA QUARTA: DAS PENALIDADES</w:t>
      </w:r>
    </w:p>
    <w:p w:rsidR="00047FB9" w:rsidRPr="00A15C05" w:rsidRDefault="00047FB9" w:rsidP="00047FB9">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 xml:space="preserve">Pelo descumprimento de quaisquer cláusulas ou condições estabelecidas neste Termo, a Contratada ficará sujeita às penalidades previstas no RILC - Regulamento </w:t>
      </w:r>
      <w:r w:rsidRPr="00A15C05">
        <w:rPr>
          <w:rFonts w:eastAsia="Arial Unicode MS" w:cs="Arial"/>
          <w:bCs/>
          <w:sz w:val="22"/>
          <w:szCs w:val="22"/>
        </w:rPr>
        <w:lastRenderedPageBreak/>
        <w:t>Interno de Licitações, Contratos e Convênios da CESAMA</w:t>
      </w:r>
      <w:r w:rsidR="00DE2C06" w:rsidRPr="00A15C05">
        <w:rPr>
          <w:rFonts w:eastAsia="Arial Unicode MS" w:cs="Arial"/>
          <w:bCs/>
          <w:sz w:val="22"/>
          <w:szCs w:val="22"/>
        </w:rPr>
        <w:t>alémd</w:t>
      </w:r>
      <w:r w:rsidR="00F97406" w:rsidRPr="00A15C05">
        <w:rPr>
          <w:rFonts w:eastAsia="Arial Unicode MS" w:cs="Arial"/>
          <w:bCs/>
          <w:sz w:val="22"/>
          <w:szCs w:val="22"/>
        </w:rPr>
        <w:t>as previstas no presente termo.</w:t>
      </w:r>
    </w:p>
    <w:p w:rsidR="00047FB9" w:rsidRPr="00A15C05" w:rsidRDefault="00047FB9" w:rsidP="00047FB9">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4.</w:t>
      </w:r>
      <w:r w:rsidR="003F2034" w:rsidRPr="00A15C05">
        <w:rPr>
          <w:rFonts w:eastAsia="Arial Unicode MS" w:cs="Arial"/>
          <w:bCs/>
          <w:sz w:val="22"/>
          <w:szCs w:val="22"/>
        </w:rPr>
        <w:t>1</w:t>
      </w:r>
      <w:r w:rsidR="00A763BF" w:rsidRPr="00A15C05">
        <w:rPr>
          <w:rFonts w:eastAsia="Arial Unicode MS" w:cs="Arial"/>
          <w:bCs/>
          <w:sz w:val="22"/>
          <w:szCs w:val="22"/>
        </w:rPr>
        <w:t>.</w:t>
      </w:r>
      <w:r w:rsidRPr="00A15C05">
        <w:rPr>
          <w:rFonts w:eastAsia="Arial Unicode MS" w:cs="Arial"/>
          <w:bCs/>
          <w:sz w:val="22"/>
          <w:szCs w:val="22"/>
        </w:rPr>
        <w:t xml:space="preserve"> Pela inexecução, total ou parcial do Carta Contrato, a CESAMA poderá aplicar à CONTRATADA isoladamente ou cumulativamente: </w:t>
      </w:r>
    </w:p>
    <w:p w:rsidR="00047FB9" w:rsidRPr="00A15C05" w:rsidRDefault="00047FB9" w:rsidP="00047FB9">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a) advertência;</w:t>
      </w:r>
    </w:p>
    <w:p w:rsidR="00047FB9" w:rsidRPr="00A15C05" w:rsidRDefault="00047FB9" w:rsidP="00150BF0">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 xml:space="preserve">b) multa meramente moratória, como previsto no item 4.1 ou multa-penalidade de </w:t>
      </w:r>
      <w:r w:rsidR="003F2034" w:rsidRPr="00A15C05">
        <w:rPr>
          <w:rFonts w:eastAsia="Arial Unicode MS" w:cs="Arial"/>
          <w:bCs/>
          <w:sz w:val="22"/>
          <w:szCs w:val="22"/>
        </w:rPr>
        <w:t xml:space="preserve">até </w:t>
      </w:r>
      <w:r w:rsidRPr="00A15C05">
        <w:rPr>
          <w:rFonts w:eastAsia="Arial Unicode MS" w:cs="Arial"/>
          <w:bCs/>
          <w:sz w:val="22"/>
          <w:szCs w:val="22"/>
        </w:rPr>
        <w:t>3% (três por cento) sobre o valor do Carta Contrato, na impossibilidade do mesmo;</w:t>
      </w:r>
    </w:p>
    <w:p w:rsidR="00047FB9" w:rsidRPr="00A15C05" w:rsidRDefault="00047FB9" w:rsidP="00047FB9">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c) suspensão temporária de participar em licitação e impedimento de contratar com a CESAMA, por prazo não superior a 02 (dois) anos.</w:t>
      </w:r>
    </w:p>
    <w:p w:rsidR="003D377B" w:rsidRPr="00A15C05" w:rsidRDefault="003D377B" w:rsidP="003D377B">
      <w:pPr>
        <w:pStyle w:val="Ttulo3"/>
        <w:widowControl w:val="0"/>
        <w:tabs>
          <w:tab w:val="clear" w:pos="0"/>
        </w:tabs>
        <w:spacing w:before="480" w:line="360" w:lineRule="auto"/>
        <w:ind w:right="0"/>
        <w:jc w:val="both"/>
        <w:rPr>
          <w:rFonts w:cs="Arial"/>
          <w:szCs w:val="22"/>
        </w:rPr>
      </w:pPr>
      <w:r w:rsidRPr="00A15C05">
        <w:rPr>
          <w:rFonts w:cs="Arial"/>
          <w:szCs w:val="22"/>
        </w:rPr>
        <w:t>CLÁUSULA QUINTA: DAS OBRIGAÇÕES E RESPONSABILIDADES</w:t>
      </w:r>
    </w:p>
    <w:p w:rsidR="003D377B" w:rsidRPr="00A15C05" w:rsidRDefault="003D377B" w:rsidP="003D377B">
      <w:pPr>
        <w:pStyle w:val="WW-Corpodetexto312"/>
        <w:spacing w:before="240" w:line="360" w:lineRule="auto"/>
        <w:rPr>
          <w:bCs w:val="0"/>
          <w:szCs w:val="22"/>
        </w:rPr>
      </w:pPr>
      <w:r w:rsidRPr="00A15C05">
        <w:rPr>
          <w:bCs w:val="0"/>
          <w:szCs w:val="22"/>
        </w:rPr>
        <w:t>5.1. Da CESAMA:</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5.1 Emitir a Ordem de serviço para início do prazo de execução do Contrato.</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 Efetuar todos os pagamentos devidos à Contratada, nas condições estabelecidas.</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5.3 Fornecer as instruções necessárias à execução e efetuar todos ospagamentos devidos à Contratada, nas condições estabelecidas.</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5.4 Acompanhar e fiscalizar a execução do contrato, o que não fará cessar ou diminuir a responsabilidade da fornecedora pelo perfeito cumprimento das obrigações estipuladas, nem por quaisquer danos, inclusive quanto a terceiros, ou por irregularidades constatadas.</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5.5 Rejeitar todo e qualquer serviço de má qualidade e em desconformidade com as especificações d</w:t>
      </w:r>
      <w:r w:rsidR="00C826CB">
        <w:rPr>
          <w:rFonts w:eastAsia="Arial Unicode MS" w:cs="Arial"/>
          <w:bCs/>
          <w:sz w:val="22"/>
          <w:szCs w:val="22"/>
        </w:rPr>
        <w:t>o</w:t>
      </w:r>
      <w:r w:rsidRPr="00A15C05">
        <w:rPr>
          <w:rFonts w:eastAsia="Arial Unicode MS" w:cs="Arial"/>
          <w:bCs/>
          <w:sz w:val="22"/>
          <w:szCs w:val="22"/>
        </w:rPr>
        <w:t xml:space="preserve"> Termo de Referência.</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5.6 Exigir o cumprimento de todos os itens do Termo de Referência, segundo suas especificações e prazos.</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5.7 A CESAMA não responderá por quaisquer compromissos assumidos pelaempresa Contratada com terceiros, ainda que vinculados à execução dopresente Contrato, bem como por qualquer dano causado a terceiros emdecorrência de ato da empresa Contratada e de seus empregados, prepostosou subordinados.</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5.8 Notificar a empresa Contratada de qualquer irregularidade constatada, porescrito, para que seja sanada sob pena de incorrer nas sanções previstasneste Termo.</w:t>
      </w:r>
    </w:p>
    <w:p w:rsidR="00990113" w:rsidRPr="00A15C05" w:rsidRDefault="00990113" w:rsidP="00990113">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lastRenderedPageBreak/>
        <w:t>5.9 Todas as requisições e notificações trocadas entre as partes devem ser feitas por escrito devidamente assinadas e protocoladas.</w:t>
      </w:r>
    </w:p>
    <w:p w:rsidR="003D377B" w:rsidRPr="00A15C05" w:rsidRDefault="003D377B" w:rsidP="003D377B">
      <w:pPr>
        <w:spacing w:before="240" w:line="360" w:lineRule="auto"/>
        <w:rPr>
          <w:rFonts w:cs="Arial"/>
          <w:b/>
          <w:sz w:val="22"/>
          <w:szCs w:val="22"/>
        </w:rPr>
      </w:pPr>
      <w:r w:rsidRPr="00A15C05">
        <w:rPr>
          <w:rFonts w:cs="Arial"/>
          <w:b/>
          <w:sz w:val="22"/>
          <w:szCs w:val="22"/>
        </w:rPr>
        <w:t>5.2. Da Contratada:</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5.2.1. Providenciar, imediatamente, a correção das deficiências apontadas pela CESAMA com respeito a execução do serviço.</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5.2.2. Executar o objeto do presente Termo nas condições e prazos estabelecidos, seguindo ordens e orientações da CESAMA.</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 xml:space="preserve">5.2.3. Arcar com todos os custos e encargos resultantes da execução do objeto do presente contrato, inclusive impostos, taxas, emolumentos incidentes sobre a prestação do serviço, e tudo que for necessário para a fiel execução dos serviços contratados. </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5.2.4. Comprovar, a qualquer momento, o pagamento dos tributos que incidiremsobre o objeto contratado.</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 xml:space="preserve">5.2.5. Manter, durante toda a execução deste Contrato, em compatibilidade com as obrigações a serem assumidas, todas as condições de habilitação e qualificação exigidas neste Termo. </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5.2.6. Responsabilizar-se pela qualidade dos serviços, substituindo, no prazo de 48 (quarenta e oito) horas, aqueles que não se adequarem aos padrões deste Termo, sob pena de aplicação das sanções cabíveis, inclusive rescisão do Contrato.</w:t>
      </w:r>
    </w:p>
    <w:p w:rsidR="00DC56CD"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w:t>
      </w:r>
      <w:r w:rsidR="00990113" w:rsidRPr="00A15C05">
        <w:rPr>
          <w:rFonts w:eastAsia="Arial Unicode MS" w:cs="Arial"/>
          <w:bCs/>
          <w:sz w:val="22"/>
          <w:szCs w:val="22"/>
        </w:rPr>
        <w:t>7</w:t>
      </w:r>
      <w:r w:rsidRPr="00A15C05">
        <w:rPr>
          <w:rFonts w:eastAsia="Arial Unicode MS" w:cs="Arial"/>
          <w:bCs/>
          <w:sz w:val="22"/>
          <w:szCs w:val="22"/>
        </w:rPr>
        <w:t xml:space="preserve">. </w:t>
      </w:r>
      <w:r w:rsidR="00DC56CD" w:rsidRPr="00A15C05">
        <w:rPr>
          <w:rFonts w:eastAsia="Arial Unicode MS" w:cs="Arial"/>
          <w:bCs/>
          <w:sz w:val="22"/>
          <w:szCs w:val="22"/>
        </w:rPr>
        <w:t>Atender às determinações da fiscalização da CESAMA e providenciar aimediata correção, quando este for solicitado.</w:t>
      </w:r>
    </w:p>
    <w:p w:rsidR="00DC56CD" w:rsidRPr="00A15C05" w:rsidRDefault="00A93D92" w:rsidP="00043F58">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w:t>
      </w:r>
      <w:r w:rsidR="00990113" w:rsidRPr="00A15C05">
        <w:rPr>
          <w:rFonts w:eastAsia="Arial Unicode MS" w:cs="Arial"/>
          <w:bCs/>
          <w:sz w:val="22"/>
          <w:szCs w:val="22"/>
        </w:rPr>
        <w:t>8</w:t>
      </w:r>
      <w:r w:rsidRPr="00A15C05">
        <w:rPr>
          <w:rFonts w:eastAsia="Arial Unicode MS" w:cs="Arial"/>
          <w:bCs/>
          <w:sz w:val="22"/>
          <w:szCs w:val="22"/>
        </w:rPr>
        <w:t>.  Responder por indenizações, perdas e danos, de toda a ordem, lucroscessantes,que forem ocasionados à CESAMA ou a terceiros, em razão de ação ouomissão, dolosa ou culposa, sua ou de seus prepostos,independentemente de outrascominações contratuais ou legais, a que estiversujeita.</w:t>
      </w:r>
    </w:p>
    <w:p w:rsidR="00A93D92" w:rsidRPr="00A15C05" w:rsidRDefault="00A93D92" w:rsidP="00043F58">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w:t>
      </w:r>
      <w:r w:rsidR="00990113" w:rsidRPr="00A15C05">
        <w:rPr>
          <w:rFonts w:eastAsia="Arial Unicode MS" w:cs="Arial"/>
          <w:bCs/>
          <w:sz w:val="22"/>
          <w:szCs w:val="22"/>
        </w:rPr>
        <w:t>9</w:t>
      </w:r>
      <w:r w:rsidRPr="00A15C05">
        <w:rPr>
          <w:rFonts w:eastAsia="Arial Unicode MS" w:cs="Arial"/>
          <w:bCs/>
          <w:sz w:val="22"/>
          <w:szCs w:val="22"/>
        </w:rPr>
        <w:t xml:space="preserve">. </w:t>
      </w:r>
      <w:r w:rsidR="00DC56CD" w:rsidRPr="00A15C05">
        <w:rPr>
          <w:rFonts w:eastAsia="Arial Unicode MS" w:cs="Arial"/>
          <w:bCs/>
          <w:sz w:val="22"/>
          <w:szCs w:val="22"/>
        </w:rPr>
        <w:t>Responder por indenizações, perdas e danos, de toda a ordem, lucroscessantes, que forem ocasionados à CESAMA ou a terceiros, em razão deação ou omissão, dolosa ou culposa, sua ou de seus prepostos,independentemente de outras cominações contratuais ou legais, a que estiversujeita</w:t>
      </w:r>
      <w:r w:rsidRPr="00A15C05">
        <w:rPr>
          <w:rFonts w:eastAsia="Arial Unicode MS" w:cs="Arial"/>
          <w:bCs/>
          <w:sz w:val="22"/>
          <w:szCs w:val="22"/>
        </w:rPr>
        <w:t>.</w:t>
      </w:r>
    </w:p>
    <w:p w:rsidR="00A93D92" w:rsidRPr="00A15C05" w:rsidRDefault="00A93D92" w:rsidP="00A93D92">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t>5.2.1</w:t>
      </w:r>
      <w:r w:rsidR="00990113" w:rsidRPr="00A15C05">
        <w:rPr>
          <w:rFonts w:eastAsia="Arial Unicode MS" w:cs="Arial"/>
          <w:bCs/>
          <w:sz w:val="22"/>
          <w:szCs w:val="22"/>
        </w:rPr>
        <w:t>0</w:t>
      </w:r>
      <w:r w:rsidRPr="00A15C05">
        <w:rPr>
          <w:rFonts w:eastAsia="Arial Unicode MS" w:cs="Arial"/>
          <w:bCs/>
          <w:sz w:val="22"/>
          <w:szCs w:val="22"/>
        </w:rPr>
        <w:t xml:space="preserve">. </w:t>
      </w:r>
      <w:r w:rsidR="00DC56CD" w:rsidRPr="00A15C05">
        <w:rPr>
          <w:rFonts w:eastAsia="Arial Unicode MS" w:cs="Arial"/>
          <w:bCs/>
          <w:sz w:val="22"/>
          <w:szCs w:val="22"/>
        </w:rPr>
        <w:t>Dirimir qualquer dúvida e prestar esclarecimentos acerca da execução do contrato, durante toda a sua vigência, a pedido da Cesama.</w:t>
      </w:r>
    </w:p>
    <w:p w:rsidR="0043119C" w:rsidRPr="00A15C05" w:rsidRDefault="00A93D92" w:rsidP="007402D0">
      <w:pPr>
        <w:numPr>
          <w:ilvl w:val="0"/>
          <w:numId w:val="1"/>
        </w:numPr>
        <w:tabs>
          <w:tab w:val="left" w:pos="567"/>
        </w:tabs>
        <w:spacing w:before="120" w:line="360" w:lineRule="auto"/>
        <w:rPr>
          <w:rFonts w:eastAsia="Arial Unicode MS" w:cs="Arial"/>
          <w:bCs/>
          <w:sz w:val="22"/>
          <w:szCs w:val="22"/>
        </w:rPr>
      </w:pPr>
      <w:r w:rsidRPr="00A15C05">
        <w:rPr>
          <w:rFonts w:eastAsia="Arial Unicode MS" w:cs="Arial"/>
          <w:bCs/>
          <w:sz w:val="22"/>
          <w:szCs w:val="22"/>
        </w:rPr>
        <w:lastRenderedPageBreak/>
        <w:t>5.2.1</w:t>
      </w:r>
      <w:r w:rsidR="00DC56CD" w:rsidRPr="00A15C05">
        <w:rPr>
          <w:rFonts w:eastAsia="Arial Unicode MS" w:cs="Arial"/>
          <w:bCs/>
          <w:sz w:val="22"/>
          <w:szCs w:val="22"/>
        </w:rPr>
        <w:t>1</w:t>
      </w:r>
      <w:r w:rsidRPr="00A15C05">
        <w:rPr>
          <w:rFonts w:eastAsia="Arial Unicode MS" w:cs="Arial"/>
          <w:bCs/>
          <w:sz w:val="22"/>
          <w:szCs w:val="22"/>
        </w:rPr>
        <w:t xml:space="preserve">. </w:t>
      </w:r>
      <w:r w:rsidR="0043119C" w:rsidRPr="00A15C05">
        <w:rPr>
          <w:rFonts w:eastAsia="Arial Unicode MS" w:cs="Arial"/>
          <w:bCs/>
          <w:sz w:val="22"/>
          <w:szCs w:val="22"/>
        </w:rPr>
        <w:t>A CONTRATADA deverá prestar informações à Auditoria Interna da Cesama quando solicitado, sob pena de aplicação das sanções estabelecidas no Regulamento Interno de Licitações, Contratos e Convênios da Cesama (RILC)</w:t>
      </w:r>
    </w:p>
    <w:p w:rsidR="00D15FDE" w:rsidRDefault="00D15FDE" w:rsidP="003F2034">
      <w:pPr>
        <w:numPr>
          <w:ilvl w:val="0"/>
          <w:numId w:val="1"/>
        </w:numPr>
        <w:tabs>
          <w:tab w:val="left" w:pos="567"/>
        </w:tabs>
        <w:spacing w:before="120" w:line="360" w:lineRule="auto"/>
        <w:rPr>
          <w:rFonts w:cs="Arial"/>
          <w:b/>
          <w:sz w:val="22"/>
          <w:szCs w:val="22"/>
        </w:rPr>
      </w:pPr>
    </w:p>
    <w:p w:rsidR="003D377B" w:rsidRPr="00A15C05" w:rsidRDefault="003D377B" w:rsidP="003F2034">
      <w:pPr>
        <w:numPr>
          <w:ilvl w:val="0"/>
          <w:numId w:val="1"/>
        </w:numPr>
        <w:tabs>
          <w:tab w:val="left" w:pos="567"/>
        </w:tabs>
        <w:spacing w:before="120" w:line="360" w:lineRule="auto"/>
        <w:rPr>
          <w:rFonts w:cs="Arial"/>
          <w:b/>
          <w:sz w:val="22"/>
          <w:szCs w:val="22"/>
        </w:rPr>
      </w:pPr>
      <w:r w:rsidRPr="00A15C05">
        <w:rPr>
          <w:rFonts w:cs="Arial"/>
          <w:b/>
          <w:sz w:val="22"/>
          <w:szCs w:val="22"/>
        </w:rPr>
        <w:t>CLÁUSULA SEXTA: DAS ALTERAÇÕES</w:t>
      </w:r>
    </w:p>
    <w:p w:rsidR="003D377B" w:rsidRPr="00A15C05" w:rsidRDefault="003D377B" w:rsidP="003D377B">
      <w:pPr>
        <w:spacing w:before="120" w:line="360" w:lineRule="auto"/>
        <w:rPr>
          <w:rFonts w:cs="Arial"/>
          <w:sz w:val="22"/>
          <w:szCs w:val="22"/>
        </w:rPr>
      </w:pPr>
      <w:r w:rsidRPr="00A15C05">
        <w:rPr>
          <w:rFonts w:cs="Arial"/>
          <w:sz w:val="22"/>
          <w:szCs w:val="22"/>
        </w:rPr>
        <w:t xml:space="preserve">6.1. </w:t>
      </w:r>
      <w:r w:rsidR="00BB7127" w:rsidRPr="00A15C05">
        <w:rPr>
          <w:rFonts w:eastAsia="Arial Unicode MS" w:cs="Arial"/>
          <w:iCs/>
          <w:sz w:val="22"/>
          <w:szCs w:val="22"/>
        </w:rPr>
        <w:t>A</w:t>
      </w:r>
      <w:r w:rsidR="008D2FFE" w:rsidRPr="00A15C05">
        <w:rPr>
          <w:rFonts w:eastAsia="Arial Unicode MS" w:cs="Arial"/>
          <w:iCs/>
          <w:sz w:val="22"/>
          <w:szCs w:val="22"/>
        </w:rPr>
        <w:t xml:space="preserve"> presente </w:t>
      </w:r>
      <w:r w:rsidR="00BB7127" w:rsidRPr="00A15C05">
        <w:rPr>
          <w:rFonts w:eastAsia="Arial Unicode MS" w:cs="Arial"/>
          <w:iCs/>
          <w:sz w:val="22"/>
          <w:szCs w:val="22"/>
        </w:rPr>
        <w:t xml:space="preserve">Carta </w:t>
      </w:r>
      <w:r w:rsidR="008D2FFE" w:rsidRPr="00A15C05">
        <w:rPr>
          <w:rFonts w:eastAsia="Arial Unicode MS" w:cs="Arial"/>
          <w:iCs/>
          <w:sz w:val="22"/>
          <w:szCs w:val="22"/>
        </w:rPr>
        <w:t>Contrato poderá ser alterad</w:t>
      </w:r>
      <w:r w:rsidR="00BB7127" w:rsidRPr="00A15C05">
        <w:rPr>
          <w:rFonts w:eastAsia="Arial Unicode MS" w:cs="Arial"/>
          <w:iCs/>
          <w:sz w:val="22"/>
          <w:szCs w:val="22"/>
        </w:rPr>
        <w:t>a</w:t>
      </w:r>
      <w:r w:rsidR="008D2FFE" w:rsidRPr="00A15C05">
        <w:rPr>
          <w:rFonts w:eastAsia="Arial Unicode MS" w:cs="Arial"/>
          <w:iCs/>
          <w:sz w:val="22"/>
          <w:szCs w:val="22"/>
        </w:rPr>
        <w:t>, por acordo entre as partes, nas hipóteses disciplinadas no art. 81 da Lei nº 13.303/2016, entre outras legal ou contratualmente previstas</w:t>
      </w:r>
      <w:r w:rsidRPr="00A15C05">
        <w:rPr>
          <w:rFonts w:cs="Arial"/>
          <w:sz w:val="22"/>
          <w:szCs w:val="22"/>
        </w:rPr>
        <w:t>.</w:t>
      </w:r>
    </w:p>
    <w:p w:rsidR="00990113" w:rsidRPr="00A15C05" w:rsidRDefault="00990113" w:rsidP="00FD11F3">
      <w:pPr>
        <w:spacing w:before="120" w:line="360" w:lineRule="auto"/>
        <w:rPr>
          <w:rFonts w:cs="Arial"/>
          <w:b/>
          <w:sz w:val="22"/>
          <w:szCs w:val="22"/>
        </w:rPr>
      </w:pPr>
    </w:p>
    <w:p w:rsidR="00FD11F3" w:rsidRPr="00A15C05" w:rsidRDefault="003D377B" w:rsidP="00FD11F3">
      <w:pPr>
        <w:spacing w:before="120" w:line="360" w:lineRule="auto"/>
        <w:rPr>
          <w:rFonts w:eastAsia="Arial Unicode MS" w:cs="Arial"/>
          <w:b/>
          <w:bCs/>
          <w:sz w:val="22"/>
          <w:szCs w:val="22"/>
        </w:rPr>
      </w:pPr>
      <w:r w:rsidRPr="00A15C05">
        <w:rPr>
          <w:rFonts w:cs="Arial"/>
          <w:b/>
          <w:sz w:val="22"/>
          <w:szCs w:val="22"/>
        </w:rPr>
        <w:t>CLÁUSULA SÉTIMA</w:t>
      </w:r>
      <w:r w:rsidR="00FD11F3" w:rsidRPr="00A15C05">
        <w:rPr>
          <w:rFonts w:eastAsia="Arial Unicode MS" w:cs="Arial"/>
          <w:b/>
          <w:bCs/>
          <w:sz w:val="22"/>
          <w:szCs w:val="22"/>
        </w:rPr>
        <w:t>: EXTINÇÃO DO CONTRATO</w:t>
      </w:r>
    </w:p>
    <w:p w:rsidR="00FD11F3" w:rsidRPr="00A15C05" w:rsidRDefault="00036276" w:rsidP="00FD11F3">
      <w:pPr>
        <w:spacing w:before="120" w:line="360" w:lineRule="auto"/>
        <w:rPr>
          <w:rFonts w:eastAsia="Arial Unicode MS" w:cs="Arial"/>
          <w:bCs/>
          <w:sz w:val="22"/>
          <w:szCs w:val="22"/>
        </w:rPr>
      </w:pPr>
      <w:r w:rsidRPr="00A15C05">
        <w:rPr>
          <w:rFonts w:eastAsia="Arial Unicode MS" w:cs="Arial"/>
          <w:bCs/>
          <w:sz w:val="22"/>
          <w:szCs w:val="22"/>
        </w:rPr>
        <w:t xml:space="preserve">7.1. </w:t>
      </w:r>
      <w:r w:rsidR="00FD11F3" w:rsidRPr="00A15C05">
        <w:rPr>
          <w:rFonts w:eastAsia="Arial Unicode MS" w:cs="Arial"/>
          <w:bCs/>
          <w:sz w:val="22"/>
          <w:szCs w:val="22"/>
        </w:rPr>
        <w:t>A presente Carta Contrato poderá ser extint</w:t>
      </w:r>
      <w:r w:rsidR="00013FD4" w:rsidRPr="00A15C05">
        <w:rPr>
          <w:rFonts w:eastAsia="Arial Unicode MS" w:cs="Arial"/>
          <w:bCs/>
          <w:sz w:val="22"/>
          <w:szCs w:val="22"/>
        </w:rPr>
        <w:t>a</w:t>
      </w:r>
      <w:r w:rsidR="00FD11F3" w:rsidRPr="00A15C05">
        <w:rPr>
          <w:rFonts w:eastAsia="Arial Unicode MS" w:cs="Arial"/>
          <w:bCs/>
          <w:sz w:val="22"/>
          <w:szCs w:val="22"/>
        </w:rPr>
        <w:t xml:space="preserve"> de acordo com as hipóteses previstas na legislação</w:t>
      </w:r>
      <w:r w:rsidR="009F3151" w:rsidRPr="00A15C05">
        <w:rPr>
          <w:rFonts w:eastAsia="Arial Unicode MS" w:cs="Arial"/>
          <w:bCs/>
          <w:sz w:val="22"/>
          <w:szCs w:val="22"/>
        </w:rPr>
        <w:t>,</w:t>
      </w:r>
      <w:r w:rsidR="00571FFB" w:rsidRPr="00A15C05">
        <w:rPr>
          <w:rFonts w:eastAsia="Arial Unicode MS" w:cs="Arial"/>
          <w:bCs/>
          <w:sz w:val="22"/>
          <w:szCs w:val="22"/>
        </w:rPr>
        <w:t xml:space="preserve"> Regulamento Interno de Licitações, Contratos e Convênios da CESAMA</w:t>
      </w:r>
      <w:r w:rsidR="009F3151" w:rsidRPr="00A15C05">
        <w:rPr>
          <w:rFonts w:eastAsia="Arial Unicode MS" w:cs="Arial"/>
          <w:bCs/>
          <w:sz w:val="22"/>
          <w:szCs w:val="22"/>
        </w:rPr>
        <w:t xml:space="preserve"> e respectivo Manual de Convênios e de Gestão e Fiscalização de Contratos da Cesama</w:t>
      </w:r>
      <w:r w:rsidR="00FD11F3" w:rsidRPr="00A15C05">
        <w:rPr>
          <w:rFonts w:eastAsia="Arial Unicode MS" w:cs="Arial"/>
          <w:bCs/>
          <w:sz w:val="22"/>
          <w:szCs w:val="22"/>
        </w:rPr>
        <w:t>, convencionando-se, ainda, que é cabível a sua resolução: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II. na ausência de liberação, por parte da CESAMA, de área, local ou objeto necessário para a sua execução, nos prazos contratuais;</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 xml:space="preserve">III. em virtude da suspensão da execução do Contrato, por ordem escrita do CESAMA, por prazo superior a </w:t>
      </w:r>
      <w:r w:rsidR="00015717" w:rsidRPr="00A15C05">
        <w:rPr>
          <w:rFonts w:eastAsia="Arial Unicode MS" w:cs="Arial"/>
          <w:bCs/>
          <w:sz w:val="22"/>
          <w:szCs w:val="22"/>
        </w:rPr>
        <w:t>30</w:t>
      </w:r>
      <w:r w:rsidRPr="00A15C05">
        <w:rPr>
          <w:rFonts w:eastAsia="Arial Unicode MS" w:cs="Arial"/>
          <w:bCs/>
          <w:sz w:val="22"/>
          <w:szCs w:val="22"/>
        </w:rPr>
        <w:t xml:space="preserve"> (</w:t>
      </w:r>
      <w:r w:rsidR="00015717" w:rsidRPr="00A15C05">
        <w:rPr>
          <w:rFonts w:eastAsia="Arial Unicode MS" w:cs="Arial"/>
          <w:bCs/>
          <w:sz w:val="22"/>
          <w:szCs w:val="22"/>
        </w:rPr>
        <w:t>trinta</w:t>
      </w:r>
      <w:r w:rsidRPr="00A15C05">
        <w:rPr>
          <w:rFonts w:eastAsia="Arial Unicode MS" w:cs="Arial"/>
          <w:bCs/>
          <w:sz w:val="22"/>
          <w:szCs w:val="22"/>
        </w:rPr>
        <w:t>) dias ou ainda por repetidas suspensões que totalizem o mesmo prazo;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IV. quando for decretada a falência do CONTRATADO;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V. caso o CONTRATADO perca uma das condições de habilitação exigidas quando da contratação;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VI. na hipótese de descumprimento do previsto na Cláusula de Cessão de Contrato ou de Crédito, Sucessão Contratual e Subcontratação;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VII. caso o CONTRATADO seja declarada inidônea pela União, por Estado, pelo Distrito Federal ou pelo Município de Juiz de Fora/MG;</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lastRenderedPageBreak/>
        <w:t>VIII. em função da suspensão do direito de o CONTRATADO licitar ou contratar com o CESAMA;</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IX. na hipótese de caracterização de ato lesivo à Administração Pública, nos termos da Lei nº 12.846/2013, cometido pelo CONTRATADO no processo de contratação ou por ocasião da execução contratual;</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X. em razão da dissolução do CONTRATADO;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XI. quando da ocorrência de caso fortuito ou de força maior, regularmente comprovado, impeditivo da execução do Contrato; e</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Cs/>
          <w:sz w:val="22"/>
          <w:szCs w:val="22"/>
        </w:rPr>
        <w:t>XII. em decorrência de atraso, lentidão ou paralisação injustificáveis da execução do objeto do Contrato, que caracterize a impossibilidade de sua conclusão no prazo pactuado.</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
          <w:bCs/>
          <w:sz w:val="22"/>
          <w:szCs w:val="22"/>
        </w:rPr>
        <w:t xml:space="preserve">Parágrafo Primeiro: </w:t>
      </w:r>
      <w:r w:rsidRPr="00A15C05">
        <w:rPr>
          <w:rFonts w:eastAsia="Arial Unicode MS" w:cs="Arial"/>
          <w:bCs/>
          <w:sz w:val="22"/>
          <w:szCs w:val="22"/>
        </w:rPr>
        <w:t xml:space="preserve">Caracteriza inadimplemento das obrigações de pagamento pecuniário do presente Contrato, a mora superior a </w:t>
      </w:r>
      <w:r w:rsidR="00B03852" w:rsidRPr="00A15C05">
        <w:rPr>
          <w:rFonts w:eastAsia="Arial Unicode MS" w:cs="Arial"/>
          <w:bCs/>
          <w:sz w:val="22"/>
          <w:szCs w:val="22"/>
        </w:rPr>
        <w:t>05</w:t>
      </w:r>
      <w:r w:rsidRPr="00A15C05">
        <w:rPr>
          <w:rFonts w:eastAsia="Arial Unicode MS" w:cs="Arial"/>
          <w:bCs/>
          <w:sz w:val="22"/>
          <w:szCs w:val="22"/>
        </w:rPr>
        <w:t xml:space="preserve"> (</w:t>
      </w:r>
      <w:r w:rsidR="00B03852" w:rsidRPr="00A15C05">
        <w:rPr>
          <w:rFonts w:eastAsia="Arial Unicode MS" w:cs="Arial"/>
          <w:bCs/>
          <w:sz w:val="22"/>
          <w:szCs w:val="22"/>
        </w:rPr>
        <w:t>cinco</w:t>
      </w:r>
      <w:r w:rsidRPr="00A15C05">
        <w:rPr>
          <w:rFonts w:eastAsia="Arial Unicode MS" w:cs="Arial"/>
          <w:bCs/>
          <w:sz w:val="22"/>
          <w:szCs w:val="22"/>
        </w:rPr>
        <w:t>) dias.</w:t>
      </w:r>
    </w:p>
    <w:p w:rsidR="00FD11F3" w:rsidRPr="00A15C05" w:rsidRDefault="00FD11F3" w:rsidP="00FD11F3">
      <w:pPr>
        <w:spacing w:before="120" w:line="360" w:lineRule="auto"/>
        <w:rPr>
          <w:rFonts w:eastAsia="Arial Unicode MS" w:cs="Arial"/>
          <w:bCs/>
          <w:sz w:val="22"/>
          <w:szCs w:val="22"/>
        </w:rPr>
      </w:pPr>
      <w:r w:rsidRPr="00A15C05">
        <w:rPr>
          <w:rFonts w:eastAsia="Arial Unicode MS" w:cs="Arial"/>
          <w:b/>
          <w:bCs/>
          <w:sz w:val="22"/>
          <w:szCs w:val="22"/>
        </w:rPr>
        <w:t xml:space="preserve">Parágrafo Segundo: </w:t>
      </w:r>
      <w:r w:rsidRPr="00A15C05">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rsidR="00013FD4" w:rsidRPr="00A15C05" w:rsidRDefault="00013FD4" w:rsidP="00013FD4">
      <w:pPr>
        <w:pStyle w:val="Ttulo2"/>
        <w:spacing w:before="480" w:line="360" w:lineRule="auto"/>
        <w:jc w:val="both"/>
        <w:rPr>
          <w:rFonts w:ascii="Arial" w:eastAsia="Arial Unicode MS" w:hAnsi="Arial" w:cs="Arial"/>
          <w:sz w:val="22"/>
          <w:szCs w:val="22"/>
        </w:rPr>
      </w:pPr>
      <w:r w:rsidRPr="00A15C05">
        <w:rPr>
          <w:rFonts w:ascii="Arial" w:eastAsia="Arial Unicode MS" w:hAnsi="Arial" w:cs="Arial"/>
          <w:sz w:val="22"/>
          <w:szCs w:val="22"/>
        </w:rPr>
        <w:t>CLÁUSULA OITAVA: LEGISLAÇÃO APLICÁVEL</w:t>
      </w:r>
    </w:p>
    <w:p w:rsidR="00013FD4" w:rsidRPr="00A15C05" w:rsidRDefault="00174A3A" w:rsidP="00013FD4">
      <w:pPr>
        <w:spacing w:before="120" w:line="360" w:lineRule="auto"/>
        <w:rPr>
          <w:rFonts w:eastAsia="Arial Unicode MS" w:cs="Arial"/>
          <w:bCs/>
          <w:sz w:val="22"/>
          <w:szCs w:val="22"/>
        </w:rPr>
      </w:pPr>
      <w:r w:rsidRPr="00A15C05">
        <w:rPr>
          <w:rFonts w:eastAsia="Arial Unicode MS" w:cs="Arial"/>
          <w:sz w:val="22"/>
          <w:szCs w:val="22"/>
        </w:rPr>
        <w:t>8</w:t>
      </w:r>
      <w:r w:rsidR="00013FD4" w:rsidRPr="00A15C05">
        <w:rPr>
          <w:rFonts w:eastAsia="Arial Unicode MS" w:cs="Arial"/>
          <w:sz w:val="22"/>
          <w:szCs w:val="22"/>
        </w:rPr>
        <w:t xml:space="preserve">.1. </w:t>
      </w:r>
      <w:r w:rsidR="00013FD4" w:rsidRPr="00A15C05">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A15C05">
        <w:rPr>
          <w:rFonts w:cs="Arial"/>
          <w:sz w:val="22"/>
          <w:szCs w:val="22"/>
        </w:rPr>
        <w:t>a Lei nº 12.846 – Anticorrupção,</w:t>
      </w:r>
      <w:r w:rsidR="00F07DCC" w:rsidRPr="00A15C05">
        <w:rPr>
          <w:rFonts w:cs="Arial"/>
          <w:sz w:val="22"/>
          <w:szCs w:val="22"/>
        </w:rPr>
        <w:t>a</w:t>
      </w:r>
      <w:r w:rsidR="0098245B" w:rsidRPr="00A15C05">
        <w:rPr>
          <w:rFonts w:cs="Arial"/>
          <w:sz w:val="22"/>
          <w:szCs w:val="22"/>
        </w:rPr>
        <w:t>PolíticaAnticorrupção,</w:t>
      </w:r>
      <w:r w:rsidR="00F07DCC" w:rsidRPr="00A15C05">
        <w:rPr>
          <w:rFonts w:cs="Arial"/>
          <w:sz w:val="22"/>
          <w:szCs w:val="22"/>
        </w:rPr>
        <w:t>o</w:t>
      </w:r>
      <w:r w:rsidR="002250D5" w:rsidRPr="00A15C05">
        <w:rPr>
          <w:rFonts w:cs="Arial"/>
          <w:bCs/>
          <w:sz w:val="22"/>
          <w:szCs w:val="22"/>
        </w:rPr>
        <w:t>Regulamento Interno de Licitações, Contratos e Convênios</w:t>
      </w:r>
      <w:r w:rsidR="002250D5" w:rsidRPr="00A15C05">
        <w:rPr>
          <w:rFonts w:cs="Arial"/>
          <w:sz w:val="22"/>
          <w:szCs w:val="22"/>
        </w:rPr>
        <w:t xml:space="preserve">, o </w:t>
      </w:r>
      <w:r w:rsidR="00013FD4" w:rsidRPr="00A15C05">
        <w:rPr>
          <w:rFonts w:cs="Arial"/>
          <w:sz w:val="22"/>
          <w:szCs w:val="22"/>
        </w:rPr>
        <w:t>Código de Ética da CESAMA,</w:t>
      </w:r>
      <w:r w:rsidR="005734C4" w:rsidRPr="00A15C05">
        <w:rPr>
          <w:rFonts w:eastAsia="Arial Unicode MS" w:cs="Arial"/>
          <w:bCs/>
          <w:sz w:val="22"/>
          <w:szCs w:val="22"/>
        </w:rPr>
        <w:t xml:space="preserve">e a </w:t>
      </w:r>
      <w:r w:rsidR="00013FD4" w:rsidRPr="00A15C05">
        <w:rPr>
          <w:rFonts w:eastAsia="Arial Unicode MS" w:cs="Arial"/>
          <w:bCs/>
          <w:sz w:val="22"/>
          <w:szCs w:val="22"/>
        </w:rPr>
        <w:t>legislação municipal civil e ambiental aplicáveis ao objeto do contrato.</w:t>
      </w:r>
    </w:p>
    <w:p w:rsidR="00013FD4" w:rsidRPr="00A15C05" w:rsidRDefault="00174A3A" w:rsidP="00013FD4">
      <w:pPr>
        <w:spacing w:before="120" w:line="360" w:lineRule="auto"/>
        <w:rPr>
          <w:rFonts w:eastAsia="Arial Unicode MS" w:cs="Arial"/>
          <w:bCs/>
          <w:sz w:val="22"/>
          <w:szCs w:val="22"/>
        </w:rPr>
      </w:pPr>
      <w:r w:rsidRPr="00A15C05">
        <w:rPr>
          <w:rFonts w:eastAsia="Arial Unicode MS" w:cs="Arial"/>
          <w:bCs/>
          <w:sz w:val="22"/>
          <w:szCs w:val="22"/>
        </w:rPr>
        <w:t>8</w:t>
      </w:r>
      <w:r w:rsidR="00013FD4" w:rsidRPr="00A15C05">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A15C05"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2"/>
          <w:szCs w:val="22"/>
        </w:rPr>
      </w:pPr>
      <w:r w:rsidRPr="00A15C05">
        <w:rPr>
          <w:rFonts w:ascii="Arial" w:eastAsia="Arial Unicode MS" w:hAnsi="Arial" w:cs="Arial"/>
          <w:sz w:val="22"/>
          <w:szCs w:val="22"/>
        </w:rPr>
        <w:t>CLÁUSULA NONA: CONFORMIDADE</w:t>
      </w:r>
    </w:p>
    <w:p w:rsidR="00DE3DB2" w:rsidRPr="00A15C05" w:rsidRDefault="00DE3DB2" w:rsidP="00DE3DB2">
      <w:pPr>
        <w:spacing w:before="120" w:line="360" w:lineRule="auto"/>
        <w:rPr>
          <w:rFonts w:cs="Arial"/>
          <w:sz w:val="22"/>
          <w:szCs w:val="22"/>
        </w:rPr>
      </w:pPr>
      <w:r w:rsidRPr="00A15C05">
        <w:rPr>
          <w:rFonts w:cs="Arial"/>
          <w:sz w:val="22"/>
          <w:szCs w:val="22"/>
        </w:rPr>
        <w:t>9.1</w:t>
      </w:r>
      <w:r w:rsidR="00A763BF" w:rsidRPr="00A15C05">
        <w:rPr>
          <w:rFonts w:cs="Arial"/>
          <w:sz w:val="22"/>
          <w:szCs w:val="22"/>
        </w:rPr>
        <w:t>.</w:t>
      </w:r>
      <w:r w:rsidRPr="00A15C05">
        <w:rPr>
          <w:rFonts w:cs="Arial"/>
          <w:sz w:val="22"/>
          <w:szCs w:val="22"/>
        </w:rPr>
        <w:t xml:space="preserve"> A CONTRATADA declara, sob as penas da lei, não haver, até a presente data, qualquer impedimento à presente contratação ou mesmo à execução de alguma cláusula ou condição do instrumento ora pactuado.</w:t>
      </w:r>
    </w:p>
    <w:p w:rsidR="00DE3DB2" w:rsidRPr="00A15C05" w:rsidRDefault="00DE3DB2" w:rsidP="00DE3DB2">
      <w:pPr>
        <w:spacing w:before="120" w:line="360" w:lineRule="auto"/>
        <w:rPr>
          <w:rFonts w:cs="Arial"/>
          <w:sz w:val="22"/>
          <w:szCs w:val="22"/>
        </w:rPr>
      </w:pPr>
      <w:r w:rsidRPr="00A15C05">
        <w:rPr>
          <w:rFonts w:cs="Arial"/>
          <w:sz w:val="22"/>
          <w:szCs w:val="22"/>
        </w:rPr>
        <w:lastRenderedPageBreak/>
        <w:t>9.2</w:t>
      </w:r>
      <w:r w:rsidR="00A763BF" w:rsidRPr="00A15C05">
        <w:rPr>
          <w:rFonts w:cs="Arial"/>
          <w:sz w:val="22"/>
          <w:szCs w:val="22"/>
        </w:rPr>
        <w:t>.</w:t>
      </w:r>
      <w:r w:rsidRPr="00A15C05">
        <w:rPr>
          <w:rFonts w:cs="Arial"/>
          <w:sz w:val="22"/>
          <w:szCs w:val="22"/>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ConventionAgainstCorruption (Convenção das Nações Unidas contra a Corrupção).</w:t>
      </w:r>
    </w:p>
    <w:p w:rsidR="00DE3DB2" w:rsidRPr="00A15C05" w:rsidRDefault="00DE3DB2" w:rsidP="00DE3DB2">
      <w:pPr>
        <w:spacing w:before="120" w:line="360" w:lineRule="auto"/>
        <w:rPr>
          <w:rFonts w:cs="Arial"/>
          <w:sz w:val="22"/>
          <w:szCs w:val="22"/>
        </w:rPr>
      </w:pPr>
      <w:r w:rsidRPr="00A15C05">
        <w:rPr>
          <w:rFonts w:cs="Arial"/>
          <w:sz w:val="22"/>
          <w:szCs w:val="22"/>
        </w:rPr>
        <w:t>9.3</w:t>
      </w:r>
      <w:r w:rsidR="00A763BF" w:rsidRPr="00A15C05">
        <w:rPr>
          <w:rFonts w:cs="Arial"/>
          <w:sz w:val="22"/>
          <w:szCs w:val="22"/>
        </w:rPr>
        <w:t>.</w:t>
      </w:r>
      <w:r w:rsidRPr="00A15C05">
        <w:rPr>
          <w:rFonts w:cs="Arial"/>
          <w:sz w:val="22"/>
          <w:szCs w:val="22"/>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A15C05" w:rsidRDefault="00DE3DB2" w:rsidP="00DE3DB2">
      <w:pPr>
        <w:spacing w:before="120" w:line="360" w:lineRule="auto"/>
        <w:rPr>
          <w:rFonts w:cs="Arial"/>
          <w:sz w:val="22"/>
          <w:szCs w:val="22"/>
        </w:rPr>
      </w:pPr>
      <w:r w:rsidRPr="00A15C05">
        <w:rPr>
          <w:rFonts w:cs="Arial"/>
          <w:sz w:val="22"/>
          <w:szCs w:val="22"/>
        </w:rPr>
        <w:t>9.4</w:t>
      </w:r>
      <w:r w:rsidR="00A763BF" w:rsidRPr="00A15C05">
        <w:rPr>
          <w:rFonts w:cs="Arial"/>
          <w:sz w:val="22"/>
          <w:szCs w:val="22"/>
        </w:rPr>
        <w:t>.</w:t>
      </w:r>
      <w:r w:rsidRPr="00A15C05">
        <w:rPr>
          <w:rFonts w:cs="Arial"/>
          <w:sz w:val="22"/>
          <w:szCs w:val="22"/>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A15C05" w:rsidRDefault="00DE3DB2" w:rsidP="00DE3DB2">
      <w:pPr>
        <w:spacing w:before="120" w:line="360" w:lineRule="auto"/>
        <w:rPr>
          <w:rFonts w:cs="Arial"/>
          <w:sz w:val="22"/>
          <w:szCs w:val="22"/>
        </w:rPr>
      </w:pPr>
      <w:r w:rsidRPr="00A15C05">
        <w:rPr>
          <w:rFonts w:cs="Arial"/>
          <w:sz w:val="22"/>
          <w:szCs w:val="22"/>
        </w:rPr>
        <w:t>9.5</w:t>
      </w:r>
      <w:r w:rsidR="00A763BF" w:rsidRPr="00A15C05">
        <w:rPr>
          <w:rFonts w:cs="Arial"/>
          <w:sz w:val="22"/>
          <w:szCs w:val="22"/>
        </w:rPr>
        <w:t>.</w:t>
      </w:r>
      <w:r w:rsidRPr="00A15C05">
        <w:rPr>
          <w:rFonts w:cs="Arial"/>
          <w:sz w:val="22"/>
          <w:szCs w:val="22"/>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A15C05" w:rsidRDefault="00DE3DB2" w:rsidP="00DE3DB2">
      <w:pPr>
        <w:spacing w:before="120" w:line="360" w:lineRule="auto"/>
        <w:rPr>
          <w:rFonts w:cs="Arial"/>
          <w:sz w:val="22"/>
          <w:szCs w:val="22"/>
        </w:rPr>
      </w:pPr>
      <w:r w:rsidRPr="00A15C05">
        <w:rPr>
          <w:rFonts w:cs="Arial"/>
          <w:sz w:val="22"/>
          <w:szCs w:val="22"/>
        </w:rPr>
        <w:t>9.6</w:t>
      </w:r>
      <w:r w:rsidR="00A763BF" w:rsidRPr="00A15C05">
        <w:rPr>
          <w:rFonts w:cs="Arial"/>
          <w:sz w:val="22"/>
          <w:szCs w:val="22"/>
        </w:rPr>
        <w:t>.</w:t>
      </w:r>
      <w:r w:rsidRPr="00A15C05">
        <w:rPr>
          <w:rFonts w:cs="Arial"/>
          <w:sz w:val="22"/>
          <w:szCs w:val="22"/>
        </w:rPr>
        <w:t xml:space="preserve"> A CONTRATADA declara que não pratica e se obriga a não praticar quaisquer atos que violem a lei anticorrupção.</w:t>
      </w:r>
    </w:p>
    <w:p w:rsidR="00DE3DB2" w:rsidRPr="00A15C05" w:rsidRDefault="00DE3DB2" w:rsidP="00DE3DB2">
      <w:pPr>
        <w:spacing w:before="120" w:line="360" w:lineRule="auto"/>
        <w:rPr>
          <w:rFonts w:cs="Arial"/>
          <w:sz w:val="22"/>
          <w:szCs w:val="22"/>
        </w:rPr>
      </w:pPr>
      <w:r w:rsidRPr="00A15C05">
        <w:rPr>
          <w:rFonts w:cs="Arial"/>
          <w:sz w:val="22"/>
          <w:szCs w:val="22"/>
        </w:rPr>
        <w:t>9.7</w:t>
      </w:r>
      <w:r w:rsidR="00A763BF" w:rsidRPr="00A15C05">
        <w:rPr>
          <w:rFonts w:cs="Arial"/>
          <w:sz w:val="22"/>
          <w:szCs w:val="22"/>
        </w:rPr>
        <w:t>.</w:t>
      </w:r>
      <w:r w:rsidRPr="00A15C05">
        <w:rPr>
          <w:rFonts w:cs="Arial"/>
          <w:sz w:val="22"/>
          <w:szCs w:val="22"/>
        </w:rPr>
        <w:t xml:space="preserve"> A CONTRATADA concorda em fornecer prontamente, sempre que solicitada, evidência de que está atuando diligentemente na prevenção de práticas que possam violar as leis anticorrupção.</w:t>
      </w:r>
    </w:p>
    <w:p w:rsidR="00DE3DB2" w:rsidRPr="00A15C05" w:rsidRDefault="00DE3DB2" w:rsidP="00DE3DB2">
      <w:pPr>
        <w:spacing w:before="120" w:line="360" w:lineRule="auto"/>
        <w:rPr>
          <w:rFonts w:cs="Arial"/>
          <w:sz w:val="22"/>
          <w:szCs w:val="22"/>
        </w:rPr>
      </w:pPr>
      <w:r w:rsidRPr="00A15C05">
        <w:rPr>
          <w:rFonts w:cs="Arial"/>
          <w:sz w:val="22"/>
          <w:szCs w:val="22"/>
        </w:rPr>
        <w:t>9.8</w:t>
      </w:r>
      <w:r w:rsidR="00A763BF" w:rsidRPr="00A15C05">
        <w:rPr>
          <w:rFonts w:cs="Arial"/>
          <w:sz w:val="22"/>
          <w:szCs w:val="22"/>
        </w:rPr>
        <w:t>.</w:t>
      </w:r>
      <w:r w:rsidRPr="00A15C05">
        <w:rPr>
          <w:rFonts w:cs="Arial"/>
          <w:sz w:val="22"/>
          <w:szCs w:val="22"/>
        </w:rPr>
        <w:t xml:space="preserve"> A CONTRATADA obriga-se a manter seus livros, registros, contas e documentos contábeis organizados e precisos, assegurando-se de que nenhuma transação seja </w:t>
      </w:r>
      <w:r w:rsidRPr="00A15C05">
        <w:rPr>
          <w:rFonts w:cs="Arial"/>
          <w:sz w:val="22"/>
          <w:szCs w:val="22"/>
        </w:rPr>
        <w:lastRenderedPageBreak/>
        <w:t>mantida fora de seus livros e que todas as transações sejam devidamente registradas e documentadas desde o início.</w:t>
      </w:r>
    </w:p>
    <w:p w:rsidR="00DE3DB2" w:rsidRPr="00A15C05" w:rsidRDefault="00DE3DB2" w:rsidP="00DE3DB2">
      <w:pPr>
        <w:spacing w:before="120" w:line="360" w:lineRule="auto"/>
        <w:rPr>
          <w:rFonts w:cs="Arial"/>
          <w:sz w:val="22"/>
          <w:szCs w:val="22"/>
        </w:rPr>
      </w:pPr>
      <w:r w:rsidRPr="00A15C05">
        <w:rPr>
          <w:rFonts w:cs="Arial"/>
          <w:sz w:val="22"/>
          <w:szCs w:val="22"/>
        </w:rPr>
        <w:t>9.9</w:t>
      </w:r>
      <w:r w:rsidR="00A763BF" w:rsidRPr="00A15C05">
        <w:rPr>
          <w:rFonts w:cs="Arial"/>
          <w:sz w:val="22"/>
          <w:szCs w:val="22"/>
        </w:rPr>
        <w:t>.</w:t>
      </w:r>
      <w:r w:rsidRPr="00A15C05">
        <w:rPr>
          <w:rFonts w:cs="Arial"/>
          <w:sz w:val="22"/>
          <w:szCs w:val="22"/>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A15C05" w:rsidRDefault="00DE3DB2" w:rsidP="00DE3DB2">
      <w:pPr>
        <w:spacing w:before="120" w:line="360" w:lineRule="auto"/>
        <w:rPr>
          <w:rFonts w:cs="Arial"/>
          <w:sz w:val="22"/>
          <w:szCs w:val="22"/>
        </w:rPr>
      </w:pPr>
      <w:r w:rsidRPr="00A15C05">
        <w:rPr>
          <w:rFonts w:cs="Arial"/>
          <w:sz w:val="22"/>
          <w:szCs w:val="22"/>
        </w:rPr>
        <w:t>9.10</w:t>
      </w:r>
      <w:r w:rsidR="00A763BF" w:rsidRPr="00A15C05">
        <w:rPr>
          <w:rFonts w:cs="Arial"/>
          <w:sz w:val="22"/>
          <w:szCs w:val="22"/>
        </w:rPr>
        <w:t>.</w:t>
      </w:r>
      <w:r w:rsidRPr="00A15C05">
        <w:rPr>
          <w:rFonts w:cs="Arial"/>
          <w:sz w:val="22"/>
          <w:szCs w:val="22"/>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A15C05" w:rsidRDefault="00DE3DB2" w:rsidP="00DE3DB2">
      <w:pPr>
        <w:spacing w:before="120" w:line="360" w:lineRule="auto"/>
        <w:rPr>
          <w:rFonts w:cs="Arial"/>
          <w:sz w:val="22"/>
          <w:szCs w:val="22"/>
        </w:rPr>
      </w:pPr>
      <w:r w:rsidRPr="00A15C05">
        <w:rPr>
          <w:rFonts w:cs="Arial"/>
          <w:sz w:val="22"/>
          <w:szCs w:val="22"/>
        </w:rPr>
        <w:t>9.11</w:t>
      </w:r>
      <w:r w:rsidR="00A763BF" w:rsidRPr="00A15C05">
        <w:rPr>
          <w:rFonts w:cs="Arial"/>
          <w:sz w:val="22"/>
          <w:szCs w:val="22"/>
        </w:rPr>
        <w:t>.</w:t>
      </w:r>
      <w:r w:rsidRPr="00A15C05">
        <w:rPr>
          <w:rFonts w:cs="Arial"/>
          <w:sz w:val="22"/>
          <w:szCs w:val="22"/>
        </w:rPr>
        <w:t xml:space="preserve"> A CONTRATADA compromete-se a praticar a governança corporativa de modo a dar efetividade ao cumprimento das obrigações contratuais em observância à legislação aplicável.</w:t>
      </w:r>
    </w:p>
    <w:p w:rsidR="00DE3DB2" w:rsidRPr="00A15C05" w:rsidRDefault="00DE3DB2" w:rsidP="00DE3DB2">
      <w:pPr>
        <w:spacing w:before="120" w:line="360" w:lineRule="auto"/>
        <w:rPr>
          <w:rFonts w:cs="Arial"/>
          <w:sz w:val="22"/>
          <w:szCs w:val="22"/>
        </w:rPr>
      </w:pPr>
      <w:r w:rsidRPr="00A15C05">
        <w:rPr>
          <w:rFonts w:cs="Arial"/>
          <w:sz w:val="22"/>
          <w:szCs w:val="22"/>
        </w:rPr>
        <w:t>9.12</w:t>
      </w:r>
      <w:r w:rsidR="00A763BF" w:rsidRPr="00A15C05">
        <w:rPr>
          <w:rFonts w:cs="Arial"/>
          <w:sz w:val="22"/>
          <w:szCs w:val="22"/>
        </w:rPr>
        <w:t>.</w:t>
      </w:r>
      <w:r w:rsidRPr="00A15C05">
        <w:rPr>
          <w:rFonts w:cs="Arial"/>
          <w:sz w:val="22"/>
          <w:szCs w:val="22"/>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A15C05"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Cs w:val="22"/>
        </w:rPr>
      </w:pPr>
      <w:r w:rsidRPr="00A15C05">
        <w:rPr>
          <w:rFonts w:cs="Arial"/>
          <w:szCs w:val="22"/>
        </w:rPr>
        <w:t>CLÁUSULA DÉCIMA – LGPD</w:t>
      </w:r>
    </w:p>
    <w:p w:rsidR="00A35BAE" w:rsidRPr="00A15C05" w:rsidRDefault="00A35BAE" w:rsidP="00A35BAE">
      <w:pPr>
        <w:spacing w:before="120" w:line="360" w:lineRule="auto"/>
        <w:rPr>
          <w:rFonts w:cs="Arial"/>
          <w:sz w:val="22"/>
          <w:szCs w:val="22"/>
        </w:rPr>
      </w:pPr>
      <w:r w:rsidRPr="00A15C05">
        <w:rPr>
          <w:rFonts w:cs="Arial"/>
          <w:sz w:val="22"/>
          <w:szCs w:val="22"/>
        </w:rPr>
        <w:t>10.1. As partes, por si e seus colaboradores, obrigam-se a atuar no presente contrato em conformidade com a legislação vigente</w:t>
      </w:r>
      <w:r w:rsidR="00E6344C" w:rsidRPr="00A15C05">
        <w:rPr>
          <w:rFonts w:cs="Arial"/>
          <w:sz w:val="22"/>
          <w:szCs w:val="22"/>
        </w:rPr>
        <w:t xml:space="preserve"> (Lei nº 13.709/2018)</w:t>
      </w:r>
      <w:r w:rsidRPr="00A15C05">
        <w:rPr>
          <w:rFonts w:cs="Arial"/>
          <w:sz w:val="22"/>
          <w:szCs w:val="22"/>
        </w:rPr>
        <w:t xml:space="preserve"> sob a proteção de dados pessoais e as determinações de órgãos reguladores/fiscalizadores sobre matéria. </w:t>
      </w:r>
    </w:p>
    <w:p w:rsidR="00A35BAE" w:rsidRPr="00A15C05" w:rsidRDefault="00A35BAE" w:rsidP="00A35BAE">
      <w:pPr>
        <w:spacing w:before="120" w:line="360" w:lineRule="auto"/>
        <w:rPr>
          <w:rFonts w:cs="Arial"/>
          <w:sz w:val="22"/>
          <w:szCs w:val="22"/>
        </w:rPr>
      </w:pPr>
      <w:r w:rsidRPr="00A15C05">
        <w:rPr>
          <w:rFonts w:cs="Arial"/>
          <w:sz w:val="22"/>
          <w:szCs w:val="22"/>
        </w:rPr>
        <w:t>10.2</w:t>
      </w:r>
      <w:r w:rsidR="009A7039" w:rsidRPr="00A15C05">
        <w:rPr>
          <w:rFonts w:cs="Arial"/>
          <w:sz w:val="22"/>
          <w:szCs w:val="22"/>
        </w:rPr>
        <w:t>.</w:t>
      </w:r>
      <w:r w:rsidR="00E6344C" w:rsidRPr="00A15C05">
        <w:rPr>
          <w:rFonts w:cs="Arial"/>
          <w:sz w:val="22"/>
          <w:szCs w:val="22"/>
        </w:rPr>
        <w:t>A</w:t>
      </w:r>
      <w:r w:rsidR="000E7D41" w:rsidRPr="00A15C05">
        <w:rPr>
          <w:rFonts w:cs="Arial"/>
          <w:sz w:val="22"/>
          <w:szCs w:val="22"/>
        </w:rPr>
        <w:t>s partes</w:t>
      </w:r>
      <w:r w:rsidR="00E6344C" w:rsidRPr="00A15C05">
        <w:rPr>
          <w:rFonts w:cs="Arial"/>
          <w:sz w:val="22"/>
          <w:szCs w:val="22"/>
        </w:rPr>
        <w:t xml:space="preserve"> se compromete</w:t>
      </w:r>
      <w:r w:rsidR="000E7D41" w:rsidRPr="00A15C05">
        <w:rPr>
          <w:rFonts w:cs="Arial"/>
          <w:sz w:val="22"/>
          <w:szCs w:val="22"/>
        </w:rPr>
        <w:t>m</w:t>
      </w:r>
      <w:r w:rsidR="00E6344C" w:rsidRPr="00A15C05">
        <w:rPr>
          <w:rFonts w:cs="Arial"/>
          <w:sz w:val="22"/>
          <w:szCs w:val="22"/>
        </w:rPr>
        <w:t xml:space="preserve"> a não fornecer a terceiros e a manter em estrito sigilo quaisquer dados, informações, documentos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166044" w:rsidRPr="00A15C05" w:rsidRDefault="00166044" w:rsidP="00A35BAE">
      <w:pPr>
        <w:spacing w:before="120" w:line="360" w:lineRule="auto"/>
        <w:rPr>
          <w:rFonts w:cs="Arial"/>
          <w:sz w:val="22"/>
          <w:szCs w:val="22"/>
        </w:rPr>
      </w:pPr>
      <w:r w:rsidRPr="00A15C05">
        <w:rPr>
          <w:rFonts w:cs="Arial"/>
          <w:sz w:val="22"/>
          <w:szCs w:val="22"/>
        </w:rPr>
        <w:t xml:space="preserve">10.3. </w:t>
      </w:r>
      <w:r w:rsidR="000E7D41" w:rsidRPr="00A15C05">
        <w:rPr>
          <w:rFonts w:cs="Arial"/>
          <w:sz w:val="22"/>
          <w:szCs w:val="22"/>
        </w:rPr>
        <w:t>As partes</w:t>
      </w:r>
      <w:r w:rsidRPr="00A15C05">
        <w:rPr>
          <w:rFonts w:cs="Arial"/>
          <w:sz w:val="22"/>
          <w:szCs w:val="22"/>
        </w:rPr>
        <w:t xml:space="preserve"> obriga</w:t>
      </w:r>
      <w:r w:rsidR="000E7D41" w:rsidRPr="00A15C05">
        <w:rPr>
          <w:rFonts w:cs="Arial"/>
          <w:sz w:val="22"/>
          <w:szCs w:val="22"/>
        </w:rPr>
        <w:t>m</w:t>
      </w:r>
      <w:r w:rsidRPr="00A15C05">
        <w:rPr>
          <w:rFonts w:cs="Arial"/>
          <w:sz w:val="22"/>
          <w:szCs w:val="22"/>
        </w:rPr>
        <w:t>-se a cientificar expressamente todos os profissionais que designar</w:t>
      </w:r>
      <w:r w:rsidR="000E7D41" w:rsidRPr="00A15C05">
        <w:rPr>
          <w:rFonts w:cs="Arial"/>
          <w:sz w:val="22"/>
          <w:szCs w:val="22"/>
        </w:rPr>
        <w:t>em</w:t>
      </w:r>
      <w:r w:rsidRPr="00A15C05">
        <w:rPr>
          <w:rFonts w:cs="Arial"/>
          <w:sz w:val="22"/>
          <w:szCs w:val="22"/>
        </w:rPr>
        <w:t xml:space="preserve"> para a execução dos serviços ora contratados, com cláusula de </w:t>
      </w:r>
      <w:r w:rsidRPr="00A15C05">
        <w:rPr>
          <w:rFonts w:cs="Arial"/>
          <w:sz w:val="22"/>
          <w:szCs w:val="22"/>
        </w:rPr>
        <w:lastRenderedPageBreak/>
        <w:t xml:space="preserve">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w:t>
      </w:r>
      <w:proofErr w:type="gramStart"/>
      <w:r w:rsidRPr="00A15C05">
        <w:rPr>
          <w:rFonts w:cs="Arial"/>
          <w:sz w:val="22"/>
          <w:szCs w:val="22"/>
        </w:rPr>
        <w:t>terceiros contratados que lidam com dados pessoais firme</w:t>
      </w:r>
      <w:proofErr w:type="gramEnd"/>
      <w:r w:rsidRPr="00A15C05">
        <w:rPr>
          <w:rFonts w:cs="Arial"/>
          <w:sz w:val="22"/>
          <w:szCs w:val="22"/>
        </w:rPr>
        <w:t xml:space="preserve"> termo de confidencialidade, bem como manter quaisquer dados pessoais estritamente confidenciais e de não utilizar para outros fins, com exceção ao cumprimento do contrato. Responsabilizando-se a</w:t>
      </w:r>
      <w:r w:rsidR="000E7D41" w:rsidRPr="00A15C05">
        <w:rPr>
          <w:rFonts w:cs="Arial"/>
          <w:sz w:val="22"/>
          <w:szCs w:val="22"/>
        </w:rPr>
        <w:t>spartes</w:t>
      </w:r>
      <w:r w:rsidRPr="00A15C05">
        <w:rPr>
          <w:rFonts w:cs="Arial"/>
          <w:sz w:val="22"/>
          <w:szCs w:val="22"/>
        </w:rPr>
        <w:t xml:space="preserve"> em treinar a</w:t>
      </w:r>
      <w:r w:rsidR="000E7D41" w:rsidRPr="00A15C05">
        <w:rPr>
          <w:rFonts w:cs="Arial"/>
          <w:sz w:val="22"/>
          <w:szCs w:val="22"/>
        </w:rPr>
        <w:t>s</w:t>
      </w:r>
      <w:r w:rsidRPr="00A15C05">
        <w:rPr>
          <w:rFonts w:cs="Arial"/>
          <w:sz w:val="22"/>
          <w:szCs w:val="22"/>
        </w:rPr>
        <w:t>sua</w:t>
      </w:r>
      <w:r w:rsidR="000E7D41" w:rsidRPr="00A15C05">
        <w:rPr>
          <w:rFonts w:cs="Arial"/>
          <w:sz w:val="22"/>
          <w:szCs w:val="22"/>
        </w:rPr>
        <w:t>s</w:t>
      </w:r>
      <w:r w:rsidRPr="00A15C05">
        <w:rPr>
          <w:rFonts w:cs="Arial"/>
          <w:sz w:val="22"/>
          <w:szCs w:val="22"/>
        </w:rPr>
        <w:t xml:space="preserve"> equipe</w:t>
      </w:r>
      <w:r w:rsidR="000E7D41" w:rsidRPr="00A15C05">
        <w:rPr>
          <w:rFonts w:cs="Arial"/>
          <w:sz w:val="22"/>
          <w:szCs w:val="22"/>
        </w:rPr>
        <w:t>s</w:t>
      </w:r>
      <w:r w:rsidRPr="00A15C05">
        <w:rPr>
          <w:rFonts w:cs="Arial"/>
          <w:sz w:val="22"/>
          <w:szCs w:val="22"/>
        </w:rPr>
        <w:t xml:space="preserve"> sobre as disposições legais aplicáveis em relação à proteção de dados. </w:t>
      </w:r>
    </w:p>
    <w:p w:rsidR="00166044" w:rsidRPr="00A15C05" w:rsidRDefault="00625285" w:rsidP="00A35BAE">
      <w:pPr>
        <w:spacing w:before="120" w:line="360" w:lineRule="auto"/>
        <w:rPr>
          <w:rFonts w:cs="Arial"/>
          <w:sz w:val="22"/>
          <w:szCs w:val="22"/>
        </w:rPr>
      </w:pPr>
      <w:r w:rsidRPr="00A15C05">
        <w:rPr>
          <w:rFonts w:cs="Arial"/>
          <w:sz w:val="22"/>
          <w:szCs w:val="22"/>
        </w:rPr>
        <w:t>10.</w:t>
      </w:r>
      <w:r w:rsidR="00761F76" w:rsidRPr="00A15C05">
        <w:rPr>
          <w:rFonts w:cs="Arial"/>
          <w:sz w:val="22"/>
          <w:szCs w:val="22"/>
        </w:rPr>
        <w:t>4</w:t>
      </w:r>
      <w:r w:rsidRPr="00A15C05">
        <w:rPr>
          <w:rFonts w:cs="Arial"/>
          <w:sz w:val="22"/>
          <w:szCs w:val="22"/>
        </w:rPr>
        <w:t>. A</w:t>
      </w:r>
      <w:r w:rsidR="000E7D41" w:rsidRPr="00A15C05">
        <w:rPr>
          <w:rFonts w:cs="Arial"/>
          <w:sz w:val="22"/>
          <w:szCs w:val="22"/>
        </w:rPr>
        <w:t>spartes</w:t>
      </w:r>
      <w:r w:rsidRPr="00A15C05">
        <w:rPr>
          <w:rFonts w:cs="Arial"/>
          <w:sz w:val="22"/>
          <w:szCs w:val="22"/>
        </w:rPr>
        <w:t xml:space="preserve"> executar</w:t>
      </w:r>
      <w:r w:rsidR="000E7D41" w:rsidRPr="00A15C05">
        <w:rPr>
          <w:rFonts w:cs="Arial"/>
          <w:sz w:val="22"/>
          <w:szCs w:val="22"/>
        </w:rPr>
        <w:t>ão</w:t>
      </w:r>
      <w:r w:rsidRPr="00A15C05">
        <w:rPr>
          <w:rFonts w:cs="Arial"/>
          <w:sz w:val="22"/>
          <w:szCs w:val="22"/>
        </w:rPr>
        <w:t xml:space="preserve">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A15C05">
        <w:rPr>
          <w:rFonts w:cs="Arial"/>
          <w:sz w:val="22"/>
          <w:szCs w:val="22"/>
        </w:rPr>
        <w:t>autorizadas</w:t>
      </w:r>
      <w:proofErr w:type="gramEnd"/>
      <w:r w:rsidRPr="00A15C05">
        <w:rPr>
          <w:rFonts w:cs="Arial"/>
          <w:sz w:val="22"/>
          <w:szCs w:val="22"/>
        </w:rPr>
        <w:t xml:space="preserve"> pela</w:t>
      </w:r>
      <w:r w:rsidR="000E7D41" w:rsidRPr="00A15C05">
        <w:rPr>
          <w:rFonts w:cs="Arial"/>
          <w:sz w:val="22"/>
          <w:szCs w:val="22"/>
        </w:rPr>
        <w:t>spartes</w:t>
      </w:r>
      <w:r w:rsidRPr="00A15C05">
        <w:rPr>
          <w:rFonts w:cs="Arial"/>
          <w:sz w:val="22"/>
          <w:szCs w:val="22"/>
        </w:rPr>
        <w:t xml:space="preserve">. </w:t>
      </w:r>
    </w:p>
    <w:p w:rsidR="00625285" w:rsidRPr="00A15C05" w:rsidRDefault="00625285" w:rsidP="00A35BAE">
      <w:pPr>
        <w:spacing w:before="120" w:line="360" w:lineRule="auto"/>
        <w:rPr>
          <w:rFonts w:cs="Arial"/>
          <w:sz w:val="22"/>
          <w:szCs w:val="22"/>
        </w:rPr>
      </w:pPr>
      <w:r w:rsidRPr="00A15C05">
        <w:rPr>
          <w:rFonts w:cs="Arial"/>
          <w:sz w:val="22"/>
          <w:szCs w:val="22"/>
        </w:rPr>
        <w:t>10.</w:t>
      </w:r>
      <w:r w:rsidR="00761F76" w:rsidRPr="00A15C05">
        <w:rPr>
          <w:rFonts w:cs="Arial"/>
          <w:sz w:val="22"/>
          <w:szCs w:val="22"/>
        </w:rPr>
        <w:t>5</w:t>
      </w:r>
      <w:r w:rsidRPr="00A15C05">
        <w:rPr>
          <w:rFonts w:cs="Arial"/>
          <w:sz w:val="22"/>
          <w:szCs w:val="22"/>
        </w:rPr>
        <w:t>. No manuseio dos dados a</w:t>
      </w:r>
      <w:r w:rsidR="000E7D41" w:rsidRPr="00A15C05">
        <w:rPr>
          <w:rFonts w:cs="Arial"/>
          <w:sz w:val="22"/>
          <w:szCs w:val="22"/>
        </w:rPr>
        <w:t>spartes</w:t>
      </w:r>
      <w:r w:rsidRPr="00A15C05">
        <w:rPr>
          <w:rFonts w:cs="Arial"/>
          <w:sz w:val="22"/>
          <w:szCs w:val="22"/>
        </w:rPr>
        <w:t xml:space="preserve"> dever</w:t>
      </w:r>
      <w:r w:rsidR="000E7D41" w:rsidRPr="00A15C05">
        <w:rPr>
          <w:rFonts w:cs="Arial"/>
          <w:sz w:val="22"/>
          <w:szCs w:val="22"/>
        </w:rPr>
        <w:t>ão</w:t>
      </w:r>
      <w:r w:rsidRPr="00A15C05">
        <w:rPr>
          <w:rFonts w:cs="Arial"/>
          <w:sz w:val="22"/>
          <w:szCs w:val="22"/>
        </w:rPr>
        <w:t xml:space="preserve"> tratar os dados pessoais a que tiver acesso apenas de acordo com </w:t>
      </w:r>
      <w:r w:rsidR="00414B6C" w:rsidRPr="00A15C05">
        <w:rPr>
          <w:rFonts w:cs="Arial"/>
          <w:sz w:val="22"/>
          <w:szCs w:val="22"/>
        </w:rPr>
        <w:t>as instruções</w:t>
      </w:r>
      <w:r w:rsidRPr="00A15C05">
        <w:rPr>
          <w:rFonts w:cs="Arial"/>
          <w:sz w:val="22"/>
          <w:szCs w:val="22"/>
        </w:rPr>
        <w:t xml:space="preserve"> recebidas da Cesama e em conformidade com estas cláusulas, e que, na eventualidade, de não mais poder cumprir estas obrigações, por qualquer razão, concorda em informar de modo formal este fato</w:t>
      </w:r>
      <w:r w:rsidR="00414B6C" w:rsidRPr="00A15C05">
        <w:rPr>
          <w:rFonts w:cs="Arial"/>
          <w:sz w:val="22"/>
          <w:szCs w:val="22"/>
        </w:rPr>
        <w:t xml:space="preserve"> imediatamente à outra parte, que terá o direito de rescindir o contrato, sem qualquer ônus, multa ou encargo. </w:t>
      </w:r>
    </w:p>
    <w:p w:rsidR="00414B6C" w:rsidRPr="00A15C05" w:rsidRDefault="00414B6C" w:rsidP="00A35BAE">
      <w:pPr>
        <w:spacing w:before="120" w:line="360" w:lineRule="auto"/>
        <w:rPr>
          <w:rFonts w:cs="Arial"/>
          <w:sz w:val="22"/>
          <w:szCs w:val="22"/>
        </w:rPr>
      </w:pPr>
      <w:r w:rsidRPr="00A15C05">
        <w:rPr>
          <w:rFonts w:cs="Arial"/>
          <w:sz w:val="22"/>
          <w:szCs w:val="22"/>
        </w:rPr>
        <w:t>10.</w:t>
      </w:r>
      <w:r w:rsidR="00761F76" w:rsidRPr="00A15C05">
        <w:rPr>
          <w:rFonts w:cs="Arial"/>
          <w:sz w:val="22"/>
          <w:szCs w:val="22"/>
        </w:rPr>
        <w:t>6</w:t>
      </w:r>
      <w:r w:rsidRPr="00A15C05">
        <w:rPr>
          <w:rFonts w:cs="Arial"/>
          <w:sz w:val="22"/>
          <w:szCs w:val="22"/>
        </w:rPr>
        <w:t xml:space="preserve">. </w:t>
      </w:r>
      <w:r w:rsidR="000E7D41" w:rsidRPr="00A15C05">
        <w:rPr>
          <w:rFonts w:cs="Arial"/>
          <w:sz w:val="22"/>
          <w:szCs w:val="22"/>
        </w:rPr>
        <w:t>Aspartes</w:t>
      </w:r>
      <w:r w:rsidRPr="00A15C05">
        <w:rPr>
          <w:rFonts w:cs="Arial"/>
          <w:sz w:val="22"/>
          <w:szCs w:val="22"/>
        </w:rPr>
        <w:t xml:space="preserve"> dever</w:t>
      </w:r>
      <w:r w:rsidR="000E7D41" w:rsidRPr="00A15C05">
        <w:rPr>
          <w:rFonts w:cs="Arial"/>
          <w:sz w:val="22"/>
          <w:szCs w:val="22"/>
        </w:rPr>
        <w:t>ão</w:t>
      </w:r>
      <w:r w:rsidRPr="00A15C05">
        <w:rPr>
          <w:rFonts w:cs="Arial"/>
          <w:sz w:val="22"/>
          <w:szCs w:val="22"/>
        </w:rPr>
        <w:t xml:space="preserve"> envidar todos os esforços técnicos e organizacionais para garantir a segurança dos dados pessoais que lhe forem confiados em razão da relação estabelecida por meio do presente contrato.</w:t>
      </w:r>
    </w:p>
    <w:p w:rsidR="00414B6C" w:rsidRPr="00A15C05" w:rsidRDefault="00414B6C" w:rsidP="00A35BAE">
      <w:pPr>
        <w:spacing w:before="120" w:line="360" w:lineRule="auto"/>
        <w:rPr>
          <w:rFonts w:cs="Arial"/>
          <w:sz w:val="22"/>
          <w:szCs w:val="22"/>
        </w:rPr>
      </w:pPr>
      <w:r w:rsidRPr="00A15C05">
        <w:rPr>
          <w:rFonts w:cs="Arial"/>
          <w:sz w:val="22"/>
          <w:szCs w:val="22"/>
        </w:rPr>
        <w:t>10.</w:t>
      </w:r>
      <w:r w:rsidR="00761F76" w:rsidRPr="00A15C05">
        <w:rPr>
          <w:rFonts w:cs="Arial"/>
          <w:sz w:val="22"/>
          <w:szCs w:val="22"/>
        </w:rPr>
        <w:t>7</w:t>
      </w:r>
      <w:r w:rsidRPr="00A15C05">
        <w:rPr>
          <w:rFonts w:cs="Arial"/>
          <w:sz w:val="22"/>
          <w:szCs w:val="22"/>
        </w:rPr>
        <w:t xml:space="preserve">. </w:t>
      </w:r>
      <w:r w:rsidR="000E7D41" w:rsidRPr="00A15C05">
        <w:rPr>
          <w:rFonts w:cs="Arial"/>
          <w:sz w:val="22"/>
          <w:szCs w:val="22"/>
        </w:rPr>
        <w:t>Aspartes</w:t>
      </w:r>
      <w:r w:rsidRPr="00A15C05">
        <w:rPr>
          <w:rFonts w:cs="Arial"/>
          <w:sz w:val="22"/>
          <w:szCs w:val="22"/>
        </w:rPr>
        <w:t xml:space="preserve"> dever</w:t>
      </w:r>
      <w:r w:rsidR="000E7D41" w:rsidRPr="00A15C05">
        <w:rPr>
          <w:rFonts w:cs="Arial"/>
          <w:sz w:val="22"/>
          <w:szCs w:val="22"/>
        </w:rPr>
        <w:t>ão</w:t>
      </w:r>
      <w:r w:rsidRPr="00A15C05">
        <w:rPr>
          <w:rFonts w:cs="Arial"/>
          <w:sz w:val="22"/>
          <w:szCs w:val="22"/>
        </w:rPr>
        <w:t xml:space="preserve"> comunicar, caso receba alguma requisição referente aos direitos de correção, eliminação e revogação de consentimento, o que deverá ocorrer de imediato ou, no limite, no dia útil seguinte. Caso pedido a eliminação do dado, </w:t>
      </w:r>
      <w:r w:rsidR="000E7D41" w:rsidRPr="00A15C05">
        <w:rPr>
          <w:rFonts w:cs="Arial"/>
          <w:sz w:val="22"/>
          <w:szCs w:val="22"/>
        </w:rPr>
        <w:t>aparte</w:t>
      </w:r>
      <w:r w:rsidRPr="00A15C05">
        <w:rPr>
          <w:rFonts w:cs="Arial"/>
          <w:sz w:val="22"/>
          <w:szCs w:val="22"/>
        </w:rPr>
        <w:t xml:space="preserve"> se compromete a executar tal operação para que não haja a violação ao direito do titular dos dados. </w:t>
      </w:r>
    </w:p>
    <w:p w:rsidR="00414B6C" w:rsidRPr="00A15C05" w:rsidRDefault="00414B6C" w:rsidP="00A35BAE">
      <w:pPr>
        <w:spacing w:before="120" w:line="360" w:lineRule="auto"/>
        <w:rPr>
          <w:rFonts w:cs="Arial"/>
          <w:sz w:val="22"/>
          <w:szCs w:val="22"/>
        </w:rPr>
      </w:pPr>
      <w:r w:rsidRPr="00A15C05">
        <w:rPr>
          <w:rFonts w:cs="Arial"/>
          <w:sz w:val="22"/>
          <w:szCs w:val="22"/>
        </w:rPr>
        <w:t>10.</w:t>
      </w:r>
      <w:r w:rsidR="00761F76" w:rsidRPr="00A15C05">
        <w:rPr>
          <w:rFonts w:cs="Arial"/>
          <w:sz w:val="22"/>
          <w:szCs w:val="22"/>
        </w:rPr>
        <w:t>8</w:t>
      </w:r>
      <w:r w:rsidRPr="00A15C05">
        <w:rPr>
          <w:rFonts w:cs="Arial"/>
          <w:sz w:val="22"/>
          <w:szCs w:val="22"/>
        </w:rPr>
        <w:t xml:space="preserve">. Em caso de incidente de segurança envolvendo dados pessoais, a </w:t>
      </w:r>
      <w:r w:rsidR="000E7D41" w:rsidRPr="00A15C05">
        <w:rPr>
          <w:rFonts w:cs="Arial"/>
          <w:sz w:val="22"/>
          <w:szCs w:val="22"/>
        </w:rPr>
        <w:t>parte</w:t>
      </w:r>
      <w:r w:rsidRPr="00A15C05">
        <w:rPr>
          <w:rFonts w:cs="Arial"/>
          <w:sz w:val="22"/>
          <w:szCs w:val="22"/>
        </w:rPr>
        <w:t xml:space="preserve"> deverá comunicar de imediato à Cesama sobre o incidente, devendo a comunicação conter, no mínimo, as informações mencionadas no art. 48, §1º da Lei nº 13.709/2019, sem </w:t>
      </w:r>
      <w:r w:rsidRPr="00A15C05">
        <w:rPr>
          <w:rFonts w:cs="Arial"/>
          <w:sz w:val="22"/>
          <w:szCs w:val="22"/>
        </w:rPr>
        <w:lastRenderedPageBreak/>
        <w:t>prejuízo de outras informações</w:t>
      </w:r>
      <w:r w:rsidR="00232293" w:rsidRPr="00A15C05">
        <w:rPr>
          <w:rFonts w:cs="Arial"/>
          <w:sz w:val="22"/>
          <w:szCs w:val="22"/>
        </w:rPr>
        <w:t xml:space="preserve"> que lhes forem requeridas. Também deverá </w:t>
      </w:r>
      <w:r w:rsidR="00015BD1" w:rsidRPr="00A15C05">
        <w:rPr>
          <w:rFonts w:cs="Arial"/>
          <w:sz w:val="22"/>
          <w:szCs w:val="22"/>
        </w:rPr>
        <w:t>procederá</w:t>
      </w:r>
      <w:r w:rsidR="00232293" w:rsidRPr="00A15C05">
        <w:rPr>
          <w:rFonts w:cs="Arial"/>
          <w:sz w:val="22"/>
          <w:szCs w:val="22"/>
        </w:rPr>
        <w:t xml:space="preserve"> notificação da Autoridade Nacional de Proteção de Dados (ANPD) e aos titulares afetados pelo incidente. </w:t>
      </w:r>
    </w:p>
    <w:p w:rsidR="00232293" w:rsidRPr="00A15C05" w:rsidRDefault="00232293" w:rsidP="00A35BAE">
      <w:pPr>
        <w:spacing w:before="120" w:line="360" w:lineRule="auto"/>
        <w:rPr>
          <w:rFonts w:cs="Arial"/>
          <w:sz w:val="22"/>
          <w:szCs w:val="22"/>
        </w:rPr>
      </w:pPr>
      <w:r w:rsidRPr="00A15C05">
        <w:rPr>
          <w:rFonts w:cs="Arial"/>
          <w:sz w:val="22"/>
          <w:szCs w:val="22"/>
        </w:rPr>
        <w:t>10.</w:t>
      </w:r>
      <w:r w:rsidR="00761F76" w:rsidRPr="00A15C05">
        <w:rPr>
          <w:rFonts w:cs="Arial"/>
          <w:sz w:val="22"/>
          <w:szCs w:val="22"/>
        </w:rPr>
        <w:t>9</w:t>
      </w:r>
      <w:r w:rsidRPr="00A15C05">
        <w:rPr>
          <w:rFonts w:cs="Arial"/>
          <w:sz w:val="22"/>
          <w:szCs w:val="22"/>
        </w:rPr>
        <w:t xml:space="preserve">. Após o término da relação contratual, ou quando a Cesama assim solicitar, ou mediante eventual solicitação do titular, a </w:t>
      </w:r>
      <w:r w:rsidR="000E7D41" w:rsidRPr="00A15C05">
        <w:rPr>
          <w:rFonts w:cs="Arial"/>
          <w:sz w:val="22"/>
          <w:szCs w:val="22"/>
        </w:rPr>
        <w:t>parte</w:t>
      </w:r>
      <w:r w:rsidRPr="00A15C05">
        <w:rPr>
          <w:rFonts w:cs="Arial"/>
          <w:sz w:val="22"/>
          <w:szCs w:val="22"/>
        </w:rPr>
        <w:t xml:space="preserve"> deverá eliminar, corrigir, anonimizar ou bloquear o acesso aos dados, em caráter definitivo ou não, a critério da </w:t>
      </w:r>
      <w:r w:rsidR="000E7D41" w:rsidRPr="00A15C05">
        <w:rPr>
          <w:rFonts w:cs="Arial"/>
          <w:sz w:val="22"/>
          <w:szCs w:val="22"/>
        </w:rPr>
        <w:t>parte</w:t>
      </w:r>
      <w:r w:rsidRPr="00A15C05">
        <w:rPr>
          <w:rFonts w:cs="Arial"/>
          <w:sz w:val="22"/>
          <w:szCs w:val="22"/>
        </w:rPr>
        <w:t>, dos dados que tiverem sido tratados em decorrência do CONTRATO, estendendo-se as eventuais cópias, salvo mediante instrução diversa recebida na ocasião.</w:t>
      </w:r>
    </w:p>
    <w:p w:rsidR="00A35BAE" w:rsidRPr="00A15C05"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Cs w:val="22"/>
        </w:rPr>
      </w:pPr>
      <w:r w:rsidRPr="00A15C05">
        <w:rPr>
          <w:rFonts w:cs="Arial"/>
          <w:szCs w:val="22"/>
        </w:rPr>
        <w:t>CLÁUSULA DÉCIMA PRIMEIRA – DO FORO</w:t>
      </w:r>
    </w:p>
    <w:p w:rsidR="00A35BAE" w:rsidRPr="00A15C05" w:rsidRDefault="00A35BAE" w:rsidP="00A35BAE">
      <w:pPr>
        <w:spacing w:before="120" w:line="360" w:lineRule="auto"/>
        <w:rPr>
          <w:rFonts w:cs="Arial"/>
          <w:sz w:val="22"/>
          <w:szCs w:val="22"/>
        </w:rPr>
      </w:pPr>
      <w:r w:rsidRPr="00A15C05">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15C05" w:rsidRDefault="00A35BAE" w:rsidP="00A35BAE">
      <w:pPr>
        <w:spacing w:before="120" w:line="360" w:lineRule="auto"/>
        <w:rPr>
          <w:rFonts w:cs="Arial"/>
          <w:sz w:val="22"/>
          <w:szCs w:val="22"/>
        </w:rPr>
      </w:pPr>
      <w:r w:rsidRPr="00A15C05">
        <w:rPr>
          <w:rFonts w:cs="Arial"/>
          <w:sz w:val="22"/>
          <w:szCs w:val="22"/>
        </w:rPr>
        <w:t>Por estarem assim justos e contratados, lavrou-se esta Carta Contrato, que vai assinada pelas partes, na presença de duas testemunhas.</w:t>
      </w:r>
    </w:p>
    <w:p w:rsidR="00232293" w:rsidRPr="00A15C05" w:rsidRDefault="00232293" w:rsidP="003D377B">
      <w:pPr>
        <w:spacing w:before="120" w:line="360" w:lineRule="auto"/>
        <w:jc w:val="center"/>
        <w:rPr>
          <w:rFonts w:cs="Arial"/>
          <w:sz w:val="22"/>
          <w:szCs w:val="22"/>
        </w:rPr>
      </w:pPr>
    </w:p>
    <w:p w:rsidR="003D377B" w:rsidRPr="00A15C05" w:rsidRDefault="003D377B" w:rsidP="003D377B">
      <w:pPr>
        <w:spacing w:before="120" w:line="360" w:lineRule="auto"/>
        <w:jc w:val="center"/>
        <w:rPr>
          <w:rFonts w:cs="Arial"/>
          <w:sz w:val="22"/>
          <w:szCs w:val="22"/>
        </w:rPr>
      </w:pPr>
      <w:r w:rsidRPr="00A15C05">
        <w:rPr>
          <w:rFonts w:cs="Arial"/>
          <w:sz w:val="22"/>
          <w:szCs w:val="22"/>
        </w:rPr>
        <w:t xml:space="preserve">Juiz de Fora, </w:t>
      </w:r>
      <w:r w:rsidR="00181FAF" w:rsidRPr="00A15C05">
        <w:rPr>
          <w:rFonts w:cs="Arial"/>
          <w:sz w:val="22"/>
          <w:szCs w:val="22"/>
        </w:rPr>
        <w:t>............</w:t>
      </w:r>
      <w:r w:rsidRPr="00A15C05">
        <w:rPr>
          <w:rFonts w:cs="Arial"/>
          <w:sz w:val="22"/>
          <w:szCs w:val="22"/>
        </w:rPr>
        <w:t xml:space="preserve"> de </w:t>
      </w:r>
      <w:r w:rsidR="00181FAF" w:rsidRPr="00A15C05">
        <w:rPr>
          <w:rFonts w:cs="Arial"/>
          <w:sz w:val="22"/>
          <w:szCs w:val="22"/>
        </w:rPr>
        <w:t>.............................</w:t>
      </w:r>
      <w:r w:rsidRPr="00A15C05">
        <w:rPr>
          <w:rFonts w:cs="Arial"/>
          <w:sz w:val="22"/>
          <w:szCs w:val="22"/>
        </w:rPr>
        <w:t xml:space="preserve"> de</w:t>
      </w:r>
      <w:r w:rsidR="00036276" w:rsidRPr="00A15C05">
        <w:rPr>
          <w:rFonts w:cs="Arial"/>
          <w:sz w:val="22"/>
          <w:szCs w:val="22"/>
        </w:rPr>
        <w:t xml:space="preserve"> 20</w:t>
      </w:r>
      <w:r w:rsidR="00677355">
        <w:rPr>
          <w:rFonts w:cs="Arial"/>
          <w:sz w:val="22"/>
          <w:szCs w:val="22"/>
        </w:rPr>
        <w:t>22</w:t>
      </w:r>
    </w:p>
    <w:tbl>
      <w:tblPr>
        <w:tblW w:w="0" w:type="auto"/>
        <w:tblLook w:val="04A0" w:firstRow="1" w:lastRow="0" w:firstColumn="1" w:lastColumn="0" w:noHBand="0" w:noVBand="1"/>
      </w:tblPr>
      <w:tblGrid>
        <w:gridCol w:w="4358"/>
        <w:gridCol w:w="4363"/>
      </w:tblGrid>
      <w:tr w:rsidR="00CA72D1" w:rsidRPr="00A15C05" w:rsidTr="00F34341">
        <w:trPr>
          <w:trHeight w:val="1154"/>
        </w:trPr>
        <w:tc>
          <w:tcPr>
            <w:tcW w:w="4535" w:type="dxa"/>
          </w:tcPr>
          <w:p w:rsidR="00C90A8A" w:rsidRPr="00A15C05" w:rsidRDefault="00C90A8A" w:rsidP="005263E2">
            <w:pPr>
              <w:jc w:val="center"/>
              <w:rPr>
                <w:rFonts w:cs="Arial"/>
                <w:sz w:val="22"/>
                <w:szCs w:val="22"/>
              </w:rPr>
            </w:pPr>
          </w:p>
          <w:p w:rsidR="00CF4CE4" w:rsidRPr="00A15C05" w:rsidRDefault="00CF4CE4" w:rsidP="005263E2">
            <w:pPr>
              <w:jc w:val="center"/>
              <w:rPr>
                <w:rFonts w:cs="Arial"/>
                <w:sz w:val="22"/>
                <w:szCs w:val="22"/>
              </w:rPr>
            </w:pPr>
          </w:p>
          <w:p w:rsidR="00E61E11" w:rsidRPr="00A15C05" w:rsidRDefault="00E61E11" w:rsidP="005263E2">
            <w:pPr>
              <w:jc w:val="center"/>
              <w:rPr>
                <w:rFonts w:cs="Arial"/>
                <w:sz w:val="22"/>
                <w:szCs w:val="22"/>
              </w:rPr>
            </w:pPr>
          </w:p>
          <w:p w:rsidR="003D377B" w:rsidRPr="00A15C05" w:rsidRDefault="00DE3DB2" w:rsidP="005263E2">
            <w:pPr>
              <w:jc w:val="center"/>
              <w:rPr>
                <w:rFonts w:cs="Arial"/>
                <w:sz w:val="22"/>
                <w:szCs w:val="22"/>
              </w:rPr>
            </w:pPr>
            <w:r w:rsidRPr="00A15C05">
              <w:rPr>
                <w:rFonts w:cs="Arial"/>
                <w:sz w:val="22"/>
                <w:szCs w:val="22"/>
              </w:rPr>
              <w:t>Júlio César Teixeira</w:t>
            </w:r>
          </w:p>
          <w:p w:rsidR="003D377B" w:rsidRPr="00A15C05" w:rsidRDefault="003D377B" w:rsidP="005263E2">
            <w:pPr>
              <w:jc w:val="center"/>
              <w:rPr>
                <w:rFonts w:cs="Arial"/>
                <w:sz w:val="22"/>
                <w:szCs w:val="22"/>
              </w:rPr>
            </w:pPr>
            <w:r w:rsidRPr="00A15C05">
              <w:rPr>
                <w:rFonts w:cs="Arial"/>
                <w:sz w:val="22"/>
                <w:szCs w:val="22"/>
              </w:rPr>
              <w:t>Diretor Presidente da CESAMA</w:t>
            </w:r>
          </w:p>
        </w:tc>
        <w:tc>
          <w:tcPr>
            <w:tcW w:w="4537" w:type="dxa"/>
          </w:tcPr>
          <w:p w:rsidR="00C90A8A" w:rsidRPr="00A15C05" w:rsidRDefault="00C90A8A" w:rsidP="005263E2">
            <w:pPr>
              <w:jc w:val="center"/>
              <w:rPr>
                <w:rFonts w:cs="Arial"/>
                <w:bCs/>
                <w:sz w:val="22"/>
                <w:szCs w:val="22"/>
              </w:rPr>
            </w:pPr>
          </w:p>
          <w:p w:rsidR="00CF4CE4" w:rsidRPr="00A15C05" w:rsidRDefault="00CF4CE4" w:rsidP="005263E2">
            <w:pPr>
              <w:jc w:val="center"/>
              <w:rPr>
                <w:rFonts w:cs="Arial"/>
                <w:bCs/>
                <w:sz w:val="22"/>
                <w:szCs w:val="22"/>
              </w:rPr>
            </w:pPr>
          </w:p>
          <w:p w:rsidR="00E61E11" w:rsidRPr="00A15C05" w:rsidRDefault="00E61E11" w:rsidP="003B0413">
            <w:pPr>
              <w:jc w:val="center"/>
              <w:rPr>
                <w:rFonts w:cs="Arial"/>
                <w:bCs/>
                <w:sz w:val="22"/>
                <w:szCs w:val="22"/>
              </w:rPr>
            </w:pPr>
          </w:p>
          <w:p w:rsidR="003D377B" w:rsidRPr="00A15C05" w:rsidRDefault="00DC56CD" w:rsidP="003B0413">
            <w:pPr>
              <w:jc w:val="center"/>
              <w:rPr>
                <w:rFonts w:cs="Arial"/>
                <w:bCs/>
                <w:sz w:val="22"/>
                <w:szCs w:val="22"/>
              </w:rPr>
            </w:pPr>
            <w:r w:rsidRPr="00A15C05">
              <w:rPr>
                <w:rFonts w:cs="Arial"/>
                <w:sz w:val="22"/>
                <w:szCs w:val="22"/>
                <w:lang w:eastAsia="pt-BR"/>
              </w:rPr>
              <w:t>Raphael de Castro Rocha da Costa</w:t>
            </w:r>
            <w:r w:rsidR="00A423D9">
              <w:rPr>
                <w:rFonts w:cs="Arial"/>
                <w:sz w:val="22"/>
                <w:szCs w:val="22"/>
                <w:lang w:eastAsia="pt-BR"/>
              </w:rPr>
              <w:t xml:space="preserve"> </w:t>
            </w:r>
            <w:proofErr w:type="spellStart"/>
            <w:r w:rsidRPr="00A15C05">
              <w:rPr>
                <w:rFonts w:cs="Arial"/>
                <w:sz w:val="22"/>
                <w:szCs w:val="22"/>
                <w:lang w:eastAsia="pt-BR"/>
              </w:rPr>
              <w:t>Linecontrol</w:t>
            </w:r>
            <w:proofErr w:type="spellEnd"/>
            <w:r w:rsidRPr="00A15C05">
              <w:rPr>
                <w:rFonts w:cs="Arial"/>
                <w:sz w:val="22"/>
                <w:szCs w:val="22"/>
                <w:lang w:eastAsia="pt-BR"/>
              </w:rPr>
              <w:t xml:space="preserve"> Comércio Importação e Exportação LTDA-EPP</w:t>
            </w:r>
          </w:p>
        </w:tc>
      </w:tr>
    </w:tbl>
    <w:p w:rsidR="00E61E11" w:rsidRPr="00A15C05" w:rsidRDefault="00E61E11" w:rsidP="000F3C30">
      <w:pPr>
        <w:jc w:val="center"/>
        <w:rPr>
          <w:rFonts w:cs="Arial"/>
          <w:sz w:val="22"/>
          <w:szCs w:val="22"/>
        </w:rPr>
      </w:pPr>
    </w:p>
    <w:p w:rsidR="00CF4CE4" w:rsidRPr="00A15C05" w:rsidRDefault="00CF4CE4" w:rsidP="003D377B">
      <w:pPr>
        <w:spacing w:before="120" w:line="360" w:lineRule="auto"/>
        <w:rPr>
          <w:rFonts w:cs="Arial"/>
          <w:sz w:val="22"/>
          <w:szCs w:val="22"/>
        </w:rPr>
      </w:pPr>
      <w:bookmarkStart w:id="0" w:name="_GoBack"/>
      <w:bookmarkEnd w:id="0"/>
    </w:p>
    <w:p w:rsidR="003D377B" w:rsidRPr="00A15C05" w:rsidRDefault="003D377B" w:rsidP="00087D36">
      <w:pPr>
        <w:spacing w:before="120" w:line="360" w:lineRule="auto"/>
        <w:rPr>
          <w:rFonts w:cs="Arial"/>
          <w:sz w:val="22"/>
          <w:szCs w:val="22"/>
        </w:rPr>
      </w:pPr>
      <w:r w:rsidRPr="00A15C05">
        <w:rPr>
          <w:rFonts w:cs="Arial"/>
          <w:sz w:val="22"/>
          <w:szCs w:val="22"/>
        </w:rPr>
        <w:t>Testemunhas: 1)                                                          2)</w:t>
      </w:r>
    </w:p>
    <w:sectPr w:rsidR="003D377B" w:rsidRPr="00A15C05" w:rsidSect="003F190E">
      <w:headerReference w:type="even" r:id="rId10"/>
      <w:headerReference w:type="default" r:id="rId11"/>
      <w:footerReference w:type="default" r:id="rId12"/>
      <w:footnotePr>
        <w:pos w:val="beneathText"/>
      </w:footnotePr>
      <w:type w:val="continuous"/>
      <w:pgSz w:w="11907" w:h="16840" w:code="9"/>
      <w:pgMar w:top="1417" w:right="1701" w:bottom="1417"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F58" w:rsidRDefault="00043F58">
      <w:r>
        <w:separator/>
      </w:r>
    </w:p>
  </w:endnote>
  <w:endnote w:type="continuationSeparator" w:id="0">
    <w:p w:rsidR="00043F58" w:rsidRDefault="0004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58" w:rsidRPr="00262B4E" w:rsidRDefault="00A423D9"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76801" type="#_x0000_t202" style="position:absolute;left:0;text-align:left;margin-left:295.1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043F58" w:rsidRDefault="00043F58"/>
            </w:txbxContent>
          </v:textbox>
          <w10:wrap type="square" anchorx="page"/>
        </v:shape>
      </w:pict>
    </w:r>
    <w:bookmarkStart w:id="1" w:name="_Hlk72401293"/>
    <w:bookmarkStart w:id="2" w:name="_Hlk72401294"/>
    <w:r w:rsidR="00043F58" w:rsidRPr="00262B4E">
      <w:rPr>
        <w:rFonts w:cs="Arial"/>
        <w:b/>
        <w:color w:val="AEAAAA"/>
        <w:sz w:val="16"/>
        <w:szCs w:val="16"/>
      </w:rPr>
      <w:t>Companhia de Saneamento Municipal – Cesama</w:t>
    </w:r>
  </w:p>
  <w:p w:rsidR="00043F58" w:rsidRPr="00262B4E" w:rsidRDefault="00043F58"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043F58" w:rsidRPr="00262B4E" w:rsidRDefault="00043F58"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043F58" w:rsidRPr="00262B4E" w:rsidRDefault="00043F58" w:rsidP="005D6C3D">
    <w:pPr>
      <w:pStyle w:val="Rodap"/>
      <w:tabs>
        <w:tab w:val="right" w:pos="8505"/>
      </w:tabs>
      <w:ind w:right="-1"/>
      <w:jc w:val="center"/>
      <w:rPr>
        <w:rFonts w:cs="Arial"/>
        <w:color w:val="AEAAAA"/>
        <w:sz w:val="16"/>
        <w:szCs w:val="16"/>
      </w:rPr>
    </w:pPr>
  </w:p>
  <w:p w:rsidR="00043F58" w:rsidRPr="00262B4E" w:rsidRDefault="00043F58"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F58" w:rsidRDefault="00043F58">
      <w:r>
        <w:separator/>
      </w:r>
    </w:p>
  </w:footnote>
  <w:footnote w:type="continuationSeparator" w:id="0">
    <w:p w:rsidR="00043F58" w:rsidRDefault="0004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58" w:rsidRDefault="00043F5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3F58" w:rsidRDefault="00043F5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58" w:rsidRPr="00321CDA" w:rsidRDefault="00043F58"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33C7BAA"/>
    <w:multiLevelType w:val="hybridMultilevel"/>
    <w:tmpl w:val="564E433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6"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5"/>
  </w:num>
  <w:num w:numId="3">
    <w:abstractNumId w:val="9"/>
  </w:num>
  <w:num w:numId="4">
    <w:abstractNumId w:val="1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8"/>
  </w:num>
  <w:num w:numId="10">
    <w:abstractNumId w:val="12"/>
  </w:num>
  <w:num w:numId="11">
    <w:abstractNumId w:val="14"/>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3"/>
    <o:shapelayout v:ext="edit">
      <o:idmap v:ext="edit" data="75"/>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15BD1"/>
    <w:rsid w:val="00020938"/>
    <w:rsid w:val="00022214"/>
    <w:rsid w:val="00022C3D"/>
    <w:rsid w:val="00023317"/>
    <w:rsid w:val="00025ADE"/>
    <w:rsid w:val="0002723B"/>
    <w:rsid w:val="000316B2"/>
    <w:rsid w:val="00035478"/>
    <w:rsid w:val="00035B0E"/>
    <w:rsid w:val="00036276"/>
    <w:rsid w:val="00041984"/>
    <w:rsid w:val="000426DC"/>
    <w:rsid w:val="00042A34"/>
    <w:rsid w:val="00043771"/>
    <w:rsid w:val="00043F58"/>
    <w:rsid w:val="00045296"/>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C72AD"/>
    <w:rsid w:val="000D114B"/>
    <w:rsid w:val="000D35C8"/>
    <w:rsid w:val="000D5B47"/>
    <w:rsid w:val="000E332E"/>
    <w:rsid w:val="000E565E"/>
    <w:rsid w:val="000E6267"/>
    <w:rsid w:val="000E6E5B"/>
    <w:rsid w:val="000E7D41"/>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90B"/>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2D82"/>
    <w:rsid w:val="001E307E"/>
    <w:rsid w:val="001E30C6"/>
    <w:rsid w:val="001E43E5"/>
    <w:rsid w:val="001E6E23"/>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643"/>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5BD2"/>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E3414"/>
    <w:rsid w:val="003F190E"/>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1FD8"/>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CFA"/>
    <w:rsid w:val="00600E45"/>
    <w:rsid w:val="00605435"/>
    <w:rsid w:val="006058A5"/>
    <w:rsid w:val="00606192"/>
    <w:rsid w:val="00606F88"/>
    <w:rsid w:val="00611833"/>
    <w:rsid w:val="00613F38"/>
    <w:rsid w:val="006144EB"/>
    <w:rsid w:val="00614B03"/>
    <w:rsid w:val="006153B1"/>
    <w:rsid w:val="00615C31"/>
    <w:rsid w:val="00616031"/>
    <w:rsid w:val="006178A0"/>
    <w:rsid w:val="00620D0F"/>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77355"/>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16A0"/>
    <w:rsid w:val="00756995"/>
    <w:rsid w:val="007604C9"/>
    <w:rsid w:val="00761F76"/>
    <w:rsid w:val="00763CE2"/>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4318"/>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316C"/>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3FCC"/>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496"/>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0113"/>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03E55"/>
    <w:rsid w:val="00A12689"/>
    <w:rsid w:val="00A14B6F"/>
    <w:rsid w:val="00A1513F"/>
    <w:rsid w:val="00A15C05"/>
    <w:rsid w:val="00A20E04"/>
    <w:rsid w:val="00A21ADF"/>
    <w:rsid w:val="00A23B56"/>
    <w:rsid w:val="00A31998"/>
    <w:rsid w:val="00A3325C"/>
    <w:rsid w:val="00A359CD"/>
    <w:rsid w:val="00A35BAE"/>
    <w:rsid w:val="00A423D9"/>
    <w:rsid w:val="00A47B8D"/>
    <w:rsid w:val="00A47ECC"/>
    <w:rsid w:val="00A541AF"/>
    <w:rsid w:val="00A55A08"/>
    <w:rsid w:val="00A62E3D"/>
    <w:rsid w:val="00A63BB3"/>
    <w:rsid w:val="00A6752F"/>
    <w:rsid w:val="00A7009C"/>
    <w:rsid w:val="00A70ADD"/>
    <w:rsid w:val="00A763BF"/>
    <w:rsid w:val="00A76B0B"/>
    <w:rsid w:val="00A76E9D"/>
    <w:rsid w:val="00A77A69"/>
    <w:rsid w:val="00A84D87"/>
    <w:rsid w:val="00A8520C"/>
    <w:rsid w:val="00A92066"/>
    <w:rsid w:val="00A93AA2"/>
    <w:rsid w:val="00A93D92"/>
    <w:rsid w:val="00A97B38"/>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4C06"/>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55F8"/>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33804"/>
    <w:rsid w:val="00C40B96"/>
    <w:rsid w:val="00C41A06"/>
    <w:rsid w:val="00C47E8D"/>
    <w:rsid w:val="00C54CA4"/>
    <w:rsid w:val="00C55636"/>
    <w:rsid w:val="00C624D4"/>
    <w:rsid w:val="00C64146"/>
    <w:rsid w:val="00C65B67"/>
    <w:rsid w:val="00C71576"/>
    <w:rsid w:val="00C747FC"/>
    <w:rsid w:val="00C826CB"/>
    <w:rsid w:val="00C83106"/>
    <w:rsid w:val="00C831F0"/>
    <w:rsid w:val="00C832B5"/>
    <w:rsid w:val="00C907FF"/>
    <w:rsid w:val="00C90A8A"/>
    <w:rsid w:val="00C925F9"/>
    <w:rsid w:val="00C92DBA"/>
    <w:rsid w:val="00C94456"/>
    <w:rsid w:val="00CA14ED"/>
    <w:rsid w:val="00CA56E7"/>
    <w:rsid w:val="00CA72D1"/>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5FDE"/>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56CD"/>
    <w:rsid w:val="00DC67A9"/>
    <w:rsid w:val="00DC6FAD"/>
    <w:rsid w:val="00DD002E"/>
    <w:rsid w:val="00DD2B89"/>
    <w:rsid w:val="00DD46BF"/>
    <w:rsid w:val="00DD5DD3"/>
    <w:rsid w:val="00DD7027"/>
    <w:rsid w:val="00DE104B"/>
    <w:rsid w:val="00DE135D"/>
    <w:rsid w:val="00DE2C06"/>
    <w:rsid w:val="00DE2FDD"/>
    <w:rsid w:val="00DE3B1B"/>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0DC1"/>
    <w:rsid w:val="00E73401"/>
    <w:rsid w:val="00E7360A"/>
    <w:rsid w:val="00E76AD9"/>
    <w:rsid w:val="00E77FF0"/>
    <w:rsid w:val="00E809AB"/>
    <w:rsid w:val="00E81132"/>
    <w:rsid w:val="00E823AF"/>
    <w:rsid w:val="00E8402E"/>
    <w:rsid w:val="00E863D4"/>
    <w:rsid w:val="00E878BA"/>
    <w:rsid w:val="00E87927"/>
    <w:rsid w:val="00E917B1"/>
    <w:rsid w:val="00E9247A"/>
    <w:rsid w:val="00E96514"/>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0BC9"/>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4E90"/>
    <w:rsid w:val="00FB626C"/>
    <w:rsid w:val="00FC3630"/>
    <w:rsid w:val="00FC6794"/>
    <w:rsid w:val="00FD11F3"/>
    <w:rsid w:val="00FD3395"/>
    <w:rsid w:val="00FD5436"/>
    <w:rsid w:val="00FD6AF0"/>
    <w:rsid w:val="00FE093A"/>
    <w:rsid w:val="00FE155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3"/>
    <o:shapelayout v:ext="edit">
      <o:idmap v:ext="edit" data="1"/>
    </o:shapelayout>
  </w:shapeDefaults>
  <w:decimalSymbol w:val=","/>
  <w:listSeparator w:val=";"/>
  <w14:docId w14:val="6AF0666C"/>
  <w15:docId w15:val="{2A2B184C-CFD1-45A5-B1CE-89EF86F6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enoPendente7">
    <w:name w:val="Menção Pendente7"/>
    <w:basedOn w:val="Fontepargpadro"/>
    <w:uiPriority w:val="99"/>
    <w:semiHidden/>
    <w:unhideWhenUsed/>
    <w:rsid w:val="00591FD8"/>
    <w:rPr>
      <w:color w:val="605E5C"/>
      <w:shd w:val="clear" w:color="auto" w:fill="E1DFDD"/>
    </w:rPr>
  </w:style>
  <w:style w:type="character" w:customStyle="1" w:styleId="MenoPendente8">
    <w:name w:val="Menção Pendente8"/>
    <w:basedOn w:val="Fontepargpadro"/>
    <w:uiPriority w:val="99"/>
    <w:semiHidden/>
    <w:unhideWhenUsed/>
    <w:rsid w:val="00A97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68742634">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ta@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E6FB-0B1B-47A3-8254-BFD3ED5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3701</Words>
  <Characters>19987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22</cp:revision>
  <cp:lastPrinted>2022-11-30T19:49:00Z</cp:lastPrinted>
  <dcterms:created xsi:type="dcterms:W3CDTF">2022-11-07T18:40:00Z</dcterms:created>
  <dcterms:modified xsi:type="dcterms:W3CDTF">2022-11-30T19:50:00Z</dcterms:modified>
</cp:coreProperties>
</file>