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5F3" w:rsidRPr="00E75639" w:rsidRDefault="002B35F3">
      <w:pPr>
        <w:rPr>
          <w:color w:val="000000" w:themeColor="text1"/>
        </w:rPr>
      </w:pPr>
    </w:p>
    <w:p w:rsidR="002B35F3" w:rsidRPr="00E75639" w:rsidRDefault="002B35F3">
      <w:pPr>
        <w:rPr>
          <w:color w:val="000000" w:themeColor="text1"/>
        </w:rPr>
      </w:pPr>
    </w:p>
    <w:tbl>
      <w:tblPr>
        <w:tblW w:w="0" w:type="auto"/>
        <w:shd w:val="clear" w:color="auto" w:fill="D9D9D9"/>
        <w:tblLook w:val="04A0"/>
      </w:tblPr>
      <w:tblGrid>
        <w:gridCol w:w="9072"/>
      </w:tblGrid>
      <w:tr w:rsidR="00E75639" w:rsidRPr="00E75639" w:rsidTr="007B2FC9">
        <w:tc>
          <w:tcPr>
            <w:tcW w:w="9072" w:type="dxa"/>
            <w:shd w:val="clear" w:color="auto" w:fill="D9D9D9"/>
          </w:tcPr>
          <w:p w:rsidR="003D377B" w:rsidRPr="00E75639" w:rsidRDefault="003D377B" w:rsidP="00F41895">
            <w:pPr>
              <w:pStyle w:val="Ttulo3"/>
              <w:tabs>
                <w:tab w:val="left" w:pos="0"/>
              </w:tabs>
              <w:ind w:right="0"/>
              <w:jc w:val="both"/>
              <w:rPr>
                <w:rFonts w:cs="Arial"/>
                <w:bCs/>
                <w:color w:val="000000" w:themeColor="text1"/>
                <w:sz w:val="28"/>
                <w:szCs w:val="28"/>
              </w:rPr>
            </w:pPr>
            <w:r w:rsidRPr="00E75639">
              <w:rPr>
                <w:rFonts w:cs="Arial"/>
                <w:bCs/>
                <w:color w:val="000000" w:themeColor="text1"/>
                <w:sz w:val="28"/>
                <w:szCs w:val="28"/>
              </w:rPr>
              <w:t>CARTA CONTRATO</w:t>
            </w:r>
            <w:r w:rsidR="000B72AF" w:rsidRPr="00E75639">
              <w:rPr>
                <w:rFonts w:cs="Arial"/>
                <w:bCs/>
                <w:color w:val="000000" w:themeColor="text1"/>
                <w:sz w:val="28"/>
                <w:szCs w:val="28"/>
              </w:rPr>
              <w:t xml:space="preserve"> Nº </w:t>
            </w:r>
            <w:r w:rsidR="00061B52">
              <w:rPr>
                <w:rFonts w:cs="Arial"/>
                <w:bCs/>
                <w:color w:val="000000" w:themeColor="text1"/>
                <w:sz w:val="28"/>
                <w:szCs w:val="28"/>
              </w:rPr>
              <w:t>31</w:t>
            </w:r>
            <w:r w:rsidR="000B72AF" w:rsidRPr="00E75639">
              <w:rPr>
                <w:rFonts w:cs="Arial"/>
                <w:bCs/>
                <w:color w:val="000000" w:themeColor="text1"/>
                <w:sz w:val="28"/>
                <w:szCs w:val="28"/>
              </w:rPr>
              <w:t>/20</w:t>
            </w:r>
            <w:r w:rsidR="00DE6473" w:rsidRPr="00E75639">
              <w:rPr>
                <w:rFonts w:cs="Arial"/>
                <w:bCs/>
                <w:color w:val="000000" w:themeColor="text1"/>
                <w:sz w:val="28"/>
                <w:szCs w:val="28"/>
              </w:rPr>
              <w:t>2</w:t>
            </w:r>
            <w:r w:rsidR="002C379B">
              <w:rPr>
                <w:rFonts w:cs="Arial"/>
                <w:bCs/>
                <w:color w:val="000000" w:themeColor="text1"/>
                <w:sz w:val="28"/>
                <w:szCs w:val="28"/>
              </w:rPr>
              <w:t>2</w:t>
            </w:r>
          </w:p>
        </w:tc>
      </w:tr>
    </w:tbl>
    <w:p w:rsidR="006026FD" w:rsidRPr="00E75639" w:rsidRDefault="006026FD" w:rsidP="003D377B">
      <w:pPr>
        <w:rPr>
          <w:rFonts w:cs="Arial"/>
          <w:bCs/>
          <w:color w:val="000000" w:themeColor="text1"/>
          <w:sz w:val="28"/>
          <w:szCs w:val="28"/>
        </w:rPr>
      </w:pPr>
    </w:p>
    <w:p w:rsidR="002B35F3" w:rsidRDefault="002B35F3" w:rsidP="003D377B">
      <w:pPr>
        <w:rPr>
          <w:rFonts w:cs="Arial"/>
          <w:bCs/>
          <w:color w:val="000000" w:themeColor="text1"/>
          <w:sz w:val="28"/>
          <w:szCs w:val="28"/>
        </w:rPr>
      </w:pPr>
    </w:p>
    <w:p w:rsidR="004B6A8A" w:rsidRDefault="004B6A8A" w:rsidP="003D377B">
      <w:pPr>
        <w:rPr>
          <w:rFonts w:cs="Arial"/>
          <w:bCs/>
          <w:color w:val="000000" w:themeColor="text1"/>
          <w:sz w:val="28"/>
          <w:szCs w:val="28"/>
        </w:rPr>
      </w:pPr>
    </w:p>
    <w:p w:rsidR="004B6A8A" w:rsidRPr="00E75639" w:rsidRDefault="004B6A8A" w:rsidP="003D377B">
      <w:pPr>
        <w:rPr>
          <w:rFonts w:cs="Arial"/>
          <w:bCs/>
          <w:color w:val="000000" w:themeColor="text1"/>
          <w:sz w:val="28"/>
          <w:szCs w:val="28"/>
        </w:rPr>
      </w:pPr>
    </w:p>
    <w:p w:rsidR="003D377B" w:rsidRPr="00757757" w:rsidRDefault="003D377B" w:rsidP="002B35F3">
      <w:pPr>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 xml:space="preserve">A Companhia de Saneamento Municipal - </w:t>
      </w:r>
      <w:r w:rsidRPr="00757757">
        <w:rPr>
          <w:rFonts w:cs="Arial"/>
          <w:b/>
          <w:bCs/>
          <w:color w:val="000000" w:themeColor="text1"/>
          <w:sz w:val="23"/>
          <w:szCs w:val="23"/>
          <w:lang w:eastAsia="pt-BR"/>
        </w:rPr>
        <w:t>CESAMA</w:t>
      </w:r>
      <w:r w:rsidRPr="00757757">
        <w:rPr>
          <w:rFonts w:cs="Arial"/>
          <w:color w:val="000000" w:themeColor="text1"/>
          <w:sz w:val="23"/>
          <w:szCs w:val="23"/>
          <w:lang w:eastAsia="pt-BR"/>
        </w:rPr>
        <w:t xml:space="preserve">, empresa pública municipal, situada nesta cidade na Av. Rio Branco, 1843 – 8° ao 11° andares – Centro (CNPJ n° 21.572.243/0001-74), neste ato representada pelo seu Diretor Presidente, </w:t>
      </w:r>
      <w:r w:rsidR="00421CAD" w:rsidRPr="00757757">
        <w:rPr>
          <w:rFonts w:cs="Arial"/>
          <w:color w:val="000000" w:themeColor="text1"/>
          <w:sz w:val="23"/>
          <w:szCs w:val="23"/>
          <w:lang w:eastAsia="pt-BR"/>
        </w:rPr>
        <w:t>S</w:t>
      </w:r>
      <w:r w:rsidRPr="00757757">
        <w:rPr>
          <w:rFonts w:cs="Arial"/>
          <w:color w:val="000000" w:themeColor="text1"/>
          <w:sz w:val="23"/>
          <w:szCs w:val="23"/>
          <w:lang w:eastAsia="pt-BR"/>
        </w:rPr>
        <w:t xml:space="preserve">r. </w:t>
      </w:r>
      <w:r w:rsidR="00DE6473" w:rsidRPr="00757757">
        <w:rPr>
          <w:rFonts w:cs="Arial"/>
          <w:color w:val="000000" w:themeColor="text1"/>
          <w:sz w:val="23"/>
          <w:szCs w:val="23"/>
          <w:lang w:eastAsia="pt-BR"/>
        </w:rPr>
        <w:t>Julio Cesar Teixeira</w:t>
      </w:r>
      <w:r w:rsidR="00697982" w:rsidRPr="00757757">
        <w:rPr>
          <w:rFonts w:cs="Arial"/>
          <w:color w:val="000000" w:themeColor="text1"/>
          <w:sz w:val="23"/>
          <w:szCs w:val="23"/>
          <w:lang w:eastAsia="pt-BR"/>
        </w:rPr>
        <w:t>, brasileiro, solteiro</w:t>
      </w:r>
      <w:r w:rsidRPr="00757757">
        <w:rPr>
          <w:rFonts w:cs="Arial"/>
          <w:color w:val="000000" w:themeColor="text1"/>
          <w:sz w:val="23"/>
          <w:szCs w:val="23"/>
          <w:lang w:eastAsia="pt-BR"/>
        </w:rPr>
        <w:t>, engenheiro</w:t>
      </w:r>
      <w:r w:rsidR="00DE6473" w:rsidRPr="00757757">
        <w:rPr>
          <w:rFonts w:cs="Arial"/>
          <w:color w:val="000000" w:themeColor="text1"/>
          <w:sz w:val="23"/>
          <w:szCs w:val="23"/>
          <w:lang w:eastAsia="pt-BR"/>
        </w:rPr>
        <w:t xml:space="preserve"> </w:t>
      </w:r>
      <w:proofErr w:type="gramStart"/>
      <w:r w:rsidR="00DE6473" w:rsidRPr="00757757">
        <w:rPr>
          <w:rFonts w:cs="Arial"/>
          <w:color w:val="000000" w:themeColor="text1"/>
          <w:sz w:val="23"/>
          <w:szCs w:val="23"/>
          <w:lang w:eastAsia="pt-BR"/>
        </w:rPr>
        <w:t>civil</w:t>
      </w:r>
      <w:r w:rsidRPr="00757757">
        <w:rPr>
          <w:rFonts w:cs="Arial"/>
          <w:color w:val="000000" w:themeColor="text1"/>
          <w:sz w:val="23"/>
          <w:szCs w:val="23"/>
          <w:lang w:eastAsia="pt-BR"/>
        </w:rPr>
        <w:t>,</w:t>
      </w:r>
      <w:proofErr w:type="gramEnd"/>
      <w:r w:rsidR="00036276" w:rsidRPr="00757757">
        <w:rPr>
          <w:rFonts w:cs="Arial"/>
          <w:color w:val="000000" w:themeColor="text1"/>
          <w:sz w:val="23"/>
          <w:szCs w:val="23"/>
          <w:lang w:eastAsia="pt-BR"/>
        </w:rPr>
        <w:t>celebra</w:t>
      </w:r>
      <w:r w:rsidR="00BB7127" w:rsidRPr="00757757">
        <w:rPr>
          <w:rFonts w:cs="Arial"/>
          <w:color w:val="000000" w:themeColor="text1"/>
          <w:sz w:val="23"/>
          <w:szCs w:val="23"/>
          <w:lang w:eastAsia="pt-BR"/>
        </w:rPr>
        <w:t xml:space="preserve"> esta CARTA CONTRATO com a</w:t>
      </w:r>
      <w:r w:rsidR="00A01602">
        <w:rPr>
          <w:rFonts w:cs="Arial"/>
          <w:color w:val="000000" w:themeColor="text1"/>
          <w:sz w:val="23"/>
          <w:szCs w:val="23"/>
          <w:lang w:eastAsia="pt-BR"/>
        </w:rPr>
        <w:t xml:space="preserve"> </w:t>
      </w:r>
      <w:r w:rsidR="000A4144">
        <w:rPr>
          <w:rFonts w:cs="Arial"/>
          <w:b/>
          <w:bCs/>
          <w:sz w:val="23"/>
          <w:szCs w:val="23"/>
          <w:lang w:eastAsia="pt-BR"/>
        </w:rPr>
        <w:t xml:space="preserve">LABORATÓRIO SUL MINEIRO DE ANÁLISES AGRÍCOLAS E CIA LTDA </w:t>
      </w:r>
      <w:r w:rsidR="00B008A7" w:rsidRPr="00757757">
        <w:rPr>
          <w:rFonts w:cs="Arial"/>
          <w:color w:val="000000" w:themeColor="text1"/>
          <w:sz w:val="23"/>
          <w:szCs w:val="23"/>
          <w:lang w:eastAsia="pt-BR"/>
        </w:rPr>
        <w:t xml:space="preserve">(CNPJ nº </w:t>
      </w:r>
      <w:r w:rsidR="000A4144">
        <w:rPr>
          <w:rFonts w:cs="Arial"/>
          <w:color w:val="000000" w:themeColor="text1"/>
          <w:sz w:val="23"/>
          <w:szCs w:val="23"/>
          <w:lang w:eastAsia="pt-BR"/>
        </w:rPr>
        <w:t>19.672.072</w:t>
      </w:r>
      <w:r w:rsidR="00053C87" w:rsidRPr="00757757">
        <w:rPr>
          <w:rFonts w:cs="Arial"/>
          <w:color w:val="000000" w:themeColor="text1"/>
          <w:sz w:val="23"/>
          <w:szCs w:val="23"/>
          <w:lang w:eastAsia="pt-BR"/>
        </w:rPr>
        <w:t>/0001-</w:t>
      </w:r>
      <w:r w:rsidR="000A4144">
        <w:rPr>
          <w:rFonts w:cs="Arial"/>
          <w:color w:val="000000" w:themeColor="text1"/>
          <w:sz w:val="23"/>
          <w:szCs w:val="23"/>
          <w:lang w:eastAsia="pt-BR"/>
        </w:rPr>
        <w:t>0</w:t>
      </w:r>
      <w:r w:rsidR="00053C87" w:rsidRPr="00757757">
        <w:rPr>
          <w:rFonts w:cs="Arial"/>
          <w:color w:val="000000" w:themeColor="text1"/>
          <w:sz w:val="23"/>
          <w:szCs w:val="23"/>
          <w:lang w:eastAsia="pt-BR"/>
        </w:rPr>
        <w:t>3</w:t>
      </w:r>
      <w:r w:rsidR="001E20C3" w:rsidRPr="00757757">
        <w:rPr>
          <w:rFonts w:cs="Arial"/>
          <w:color w:val="000000" w:themeColor="text1"/>
          <w:sz w:val="23"/>
          <w:szCs w:val="23"/>
          <w:lang w:eastAsia="pt-BR"/>
        </w:rPr>
        <w:t xml:space="preserve">), estabelecida na </w:t>
      </w:r>
      <w:r w:rsidR="000A4144">
        <w:rPr>
          <w:rFonts w:cs="Arial"/>
          <w:color w:val="000000" w:themeColor="text1"/>
          <w:sz w:val="23"/>
          <w:szCs w:val="23"/>
          <w:lang w:eastAsia="pt-BR"/>
        </w:rPr>
        <w:t xml:space="preserve">Avenida Prefeito </w:t>
      </w:r>
      <w:r w:rsidR="001D6E68">
        <w:rPr>
          <w:rFonts w:cs="Arial"/>
          <w:color w:val="000000" w:themeColor="text1"/>
          <w:sz w:val="23"/>
          <w:szCs w:val="23"/>
          <w:lang w:eastAsia="pt-BR"/>
        </w:rPr>
        <w:t>José Evaristo Santana</w:t>
      </w:r>
      <w:r w:rsidR="00570124" w:rsidRPr="00757757">
        <w:rPr>
          <w:rFonts w:cs="Arial"/>
          <w:color w:val="000000" w:themeColor="text1"/>
          <w:sz w:val="23"/>
          <w:szCs w:val="23"/>
          <w:lang w:eastAsia="pt-BR"/>
        </w:rPr>
        <w:t xml:space="preserve">, </w:t>
      </w:r>
      <w:r w:rsidR="001D6E68">
        <w:rPr>
          <w:rFonts w:cs="Arial"/>
          <w:color w:val="000000" w:themeColor="text1"/>
          <w:sz w:val="23"/>
          <w:szCs w:val="23"/>
          <w:lang w:eastAsia="pt-BR"/>
        </w:rPr>
        <w:t>141</w:t>
      </w:r>
      <w:r w:rsidR="00570124" w:rsidRPr="00757757">
        <w:rPr>
          <w:rFonts w:cs="Arial"/>
          <w:color w:val="000000" w:themeColor="text1"/>
          <w:sz w:val="23"/>
          <w:szCs w:val="23"/>
          <w:lang w:eastAsia="pt-BR"/>
        </w:rPr>
        <w:t xml:space="preserve">  - </w:t>
      </w:r>
      <w:r w:rsidR="001D6E68">
        <w:rPr>
          <w:rFonts w:cs="Arial"/>
          <w:color w:val="000000" w:themeColor="text1"/>
          <w:sz w:val="23"/>
          <w:szCs w:val="23"/>
          <w:lang w:eastAsia="pt-BR"/>
        </w:rPr>
        <w:t>Bairro Vargem</w:t>
      </w:r>
      <w:r w:rsidR="00570124" w:rsidRPr="00757757">
        <w:rPr>
          <w:rFonts w:cs="Arial"/>
          <w:color w:val="000000" w:themeColor="text1"/>
          <w:sz w:val="23"/>
          <w:szCs w:val="23"/>
          <w:lang w:eastAsia="pt-BR"/>
        </w:rPr>
        <w:t xml:space="preserve"> – </w:t>
      </w:r>
      <w:r w:rsidR="001D6E68">
        <w:rPr>
          <w:rFonts w:cs="Arial"/>
          <w:color w:val="000000" w:themeColor="text1"/>
          <w:sz w:val="23"/>
          <w:szCs w:val="23"/>
          <w:lang w:eastAsia="pt-BR"/>
        </w:rPr>
        <w:t>Carmo do Rio Claro/</w:t>
      </w:r>
      <w:r w:rsidR="00570124" w:rsidRPr="00757757">
        <w:rPr>
          <w:rFonts w:cs="Arial"/>
          <w:color w:val="000000" w:themeColor="text1"/>
          <w:sz w:val="23"/>
          <w:szCs w:val="23"/>
          <w:lang w:eastAsia="pt-BR"/>
        </w:rPr>
        <w:t>MG</w:t>
      </w:r>
      <w:r w:rsidR="004E6AD7" w:rsidRPr="00757757">
        <w:rPr>
          <w:rFonts w:cs="Arial"/>
          <w:color w:val="000000" w:themeColor="text1"/>
          <w:sz w:val="23"/>
          <w:szCs w:val="23"/>
          <w:lang w:eastAsia="pt-BR"/>
        </w:rPr>
        <w:t xml:space="preserve"> (CEP </w:t>
      </w:r>
      <w:r w:rsidR="001D6E68">
        <w:rPr>
          <w:rFonts w:cs="Arial"/>
          <w:color w:val="000000" w:themeColor="text1"/>
          <w:sz w:val="23"/>
          <w:szCs w:val="23"/>
          <w:lang w:eastAsia="pt-BR"/>
        </w:rPr>
        <w:t>37.150.000</w:t>
      </w:r>
      <w:r w:rsidR="004E6AD7" w:rsidRPr="00757757">
        <w:rPr>
          <w:rFonts w:cs="Arial"/>
          <w:color w:val="000000" w:themeColor="text1"/>
          <w:sz w:val="23"/>
          <w:szCs w:val="23"/>
          <w:lang w:eastAsia="pt-BR"/>
        </w:rPr>
        <w:t>)</w:t>
      </w:r>
      <w:r w:rsidR="00FD2D76" w:rsidRPr="00757757">
        <w:rPr>
          <w:rFonts w:cs="Arial"/>
          <w:color w:val="000000" w:themeColor="text1"/>
          <w:sz w:val="23"/>
          <w:szCs w:val="23"/>
          <w:lang w:eastAsia="pt-BR"/>
        </w:rPr>
        <w:t>,</w:t>
      </w:r>
      <w:r w:rsidR="00B008A7" w:rsidRPr="00757757">
        <w:rPr>
          <w:rFonts w:cs="Arial"/>
          <w:color w:val="000000" w:themeColor="text1"/>
          <w:sz w:val="23"/>
          <w:szCs w:val="23"/>
          <w:lang w:eastAsia="pt-BR"/>
        </w:rPr>
        <w:t xml:space="preserve"> neste ato representada </w:t>
      </w:r>
      <w:r w:rsidR="007066FC" w:rsidRPr="00757757">
        <w:rPr>
          <w:rFonts w:cs="Arial"/>
          <w:color w:val="000000" w:themeColor="text1"/>
          <w:sz w:val="23"/>
          <w:szCs w:val="23"/>
          <w:lang w:eastAsia="pt-BR"/>
        </w:rPr>
        <w:t>pel</w:t>
      </w:r>
      <w:r w:rsidR="00873114" w:rsidRPr="00757757">
        <w:rPr>
          <w:rFonts w:cs="Arial"/>
          <w:color w:val="000000" w:themeColor="text1"/>
          <w:sz w:val="23"/>
          <w:szCs w:val="23"/>
          <w:lang w:eastAsia="pt-BR"/>
        </w:rPr>
        <w:t>o</w:t>
      </w:r>
      <w:r w:rsidR="00A01602">
        <w:rPr>
          <w:rFonts w:cs="Arial"/>
          <w:color w:val="000000" w:themeColor="text1"/>
          <w:sz w:val="23"/>
          <w:szCs w:val="23"/>
          <w:lang w:eastAsia="pt-BR"/>
        </w:rPr>
        <w:t xml:space="preserve"> </w:t>
      </w:r>
      <w:r w:rsidR="001D6E68">
        <w:rPr>
          <w:rFonts w:cs="Arial"/>
          <w:color w:val="000000" w:themeColor="text1"/>
          <w:sz w:val="23"/>
          <w:szCs w:val="23"/>
          <w:lang w:eastAsia="pt-BR"/>
        </w:rPr>
        <w:t>A</w:t>
      </w:r>
      <w:r w:rsidR="001D6E68" w:rsidRPr="001D6E68">
        <w:rPr>
          <w:rFonts w:cs="Arial"/>
          <w:color w:val="000000" w:themeColor="text1"/>
          <w:sz w:val="23"/>
          <w:szCs w:val="23"/>
          <w:lang w:eastAsia="pt-BR"/>
        </w:rPr>
        <w:t>rthur Faria de Moura, brasileiro, solteiro, matemático, portador da CI-MG16.439.682 expedida pela SSP</w:t>
      </w:r>
      <w:r w:rsidR="001D6E68">
        <w:rPr>
          <w:rFonts w:cs="Arial"/>
          <w:color w:val="000000" w:themeColor="text1"/>
          <w:sz w:val="23"/>
          <w:szCs w:val="23"/>
          <w:lang w:eastAsia="pt-BR"/>
        </w:rPr>
        <w:t>/</w:t>
      </w:r>
      <w:r w:rsidR="001D6E68" w:rsidRPr="001D6E68">
        <w:rPr>
          <w:rFonts w:cs="Arial"/>
          <w:color w:val="000000" w:themeColor="text1"/>
          <w:sz w:val="23"/>
          <w:szCs w:val="23"/>
          <w:lang w:eastAsia="pt-BR"/>
        </w:rPr>
        <w:t>MG</w:t>
      </w:r>
      <w:r w:rsidR="00A01602">
        <w:rPr>
          <w:rFonts w:cs="Arial"/>
          <w:color w:val="000000" w:themeColor="text1"/>
          <w:sz w:val="23"/>
          <w:szCs w:val="23"/>
          <w:lang w:eastAsia="pt-BR"/>
        </w:rPr>
        <w:t xml:space="preserve"> </w:t>
      </w:r>
      <w:r w:rsidR="001D6E68" w:rsidRPr="001D6E68">
        <w:rPr>
          <w:rFonts w:cs="Arial"/>
          <w:color w:val="000000" w:themeColor="text1"/>
          <w:sz w:val="23"/>
          <w:szCs w:val="23"/>
          <w:lang w:eastAsia="pt-BR"/>
        </w:rPr>
        <w:t>e do</w:t>
      </w:r>
      <w:r w:rsidR="00A01602">
        <w:rPr>
          <w:rFonts w:cs="Arial"/>
          <w:color w:val="000000" w:themeColor="text1"/>
          <w:sz w:val="23"/>
          <w:szCs w:val="23"/>
          <w:lang w:eastAsia="pt-BR"/>
        </w:rPr>
        <w:t xml:space="preserve"> </w:t>
      </w:r>
      <w:r w:rsidR="001D6E68" w:rsidRPr="001D6E68">
        <w:rPr>
          <w:rFonts w:cs="Arial"/>
          <w:color w:val="000000" w:themeColor="text1"/>
          <w:sz w:val="23"/>
          <w:szCs w:val="23"/>
          <w:lang w:eastAsia="pt-BR"/>
        </w:rPr>
        <w:t>CPF097.819.596-57</w:t>
      </w:r>
      <w:r w:rsidR="00C011E9" w:rsidRPr="00757757">
        <w:rPr>
          <w:rFonts w:cs="Arial"/>
          <w:color w:val="000000" w:themeColor="text1"/>
          <w:sz w:val="23"/>
          <w:szCs w:val="23"/>
          <w:lang w:eastAsia="pt-BR"/>
        </w:rPr>
        <w:t xml:space="preserve">, com fulcro no art. 29, inciso II da Lei n.º 13.303/2016, e art. </w:t>
      </w:r>
      <w:r w:rsidR="001D6E68">
        <w:rPr>
          <w:rFonts w:cs="Arial"/>
          <w:color w:val="000000" w:themeColor="text1"/>
          <w:sz w:val="23"/>
          <w:szCs w:val="23"/>
          <w:lang w:eastAsia="pt-BR"/>
        </w:rPr>
        <w:t>90</w:t>
      </w:r>
      <w:r w:rsidR="00C011E9" w:rsidRPr="00757757">
        <w:rPr>
          <w:rFonts w:cs="Arial"/>
          <w:color w:val="000000" w:themeColor="text1"/>
          <w:sz w:val="23"/>
          <w:szCs w:val="23"/>
          <w:lang w:eastAsia="pt-BR"/>
        </w:rPr>
        <w:t xml:space="preserve">, </w:t>
      </w:r>
      <w:r w:rsidR="001D6E68">
        <w:rPr>
          <w:rFonts w:cs="Arial"/>
          <w:color w:val="000000" w:themeColor="text1"/>
          <w:sz w:val="23"/>
          <w:szCs w:val="23"/>
          <w:lang w:eastAsia="pt-BR"/>
        </w:rPr>
        <w:t xml:space="preserve">§1º </w:t>
      </w:r>
      <w:r w:rsidR="00C011E9" w:rsidRPr="00757757">
        <w:rPr>
          <w:rFonts w:cs="Arial"/>
          <w:color w:val="000000" w:themeColor="text1"/>
          <w:sz w:val="23"/>
          <w:szCs w:val="23"/>
          <w:lang w:eastAsia="pt-BR"/>
        </w:rPr>
        <w:t>do RILC, a fim de atender as necessidades da CESAMA</w:t>
      </w:r>
      <w:r w:rsidR="00C011E9" w:rsidRPr="00757757">
        <w:rPr>
          <w:rFonts w:cs="Arial"/>
          <w:b/>
          <w:color w:val="000000" w:themeColor="text1"/>
          <w:sz w:val="23"/>
          <w:szCs w:val="23"/>
        </w:rPr>
        <w:t>, n</w:t>
      </w:r>
      <w:r w:rsidR="00DE6473" w:rsidRPr="00757757">
        <w:rPr>
          <w:rFonts w:cs="Arial"/>
          <w:b/>
          <w:color w:val="000000" w:themeColor="text1"/>
          <w:sz w:val="23"/>
          <w:szCs w:val="23"/>
        </w:rPr>
        <w:t>a</w:t>
      </w:r>
      <w:r w:rsidR="00C011E9" w:rsidRPr="00757757">
        <w:rPr>
          <w:rFonts w:cs="Arial"/>
          <w:b/>
          <w:color w:val="000000" w:themeColor="text1"/>
          <w:sz w:val="23"/>
          <w:szCs w:val="23"/>
        </w:rPr>
        <w:t xml:space="preserve">s </w:t>
      </w:r>
      <w:r w:rsidR="00DE6473" w:rsidRPr="00757757">
        <w:rPr>
          <w:rFonts w:cs="Arial"/>
          <w:b/>
          <w:color w:val="000000" w:themeColor="text1"/>
          <w:sz w:val="23"/>
          <w:szCs w:val="23"/>
        </w:rPr>
        <w:t>condições estabelecidas no</w:t>
      </w:r>
      <w:r w:rsidR="00C011E9" w:rsidRPr="00757757">
        <w:rPr>
          <w:rFonts w:cs="Arial"/>
          <w:b/>
          <w:color w:val="000000" w:themeColor="text1"/>
          <w:sz w:val="23"/>
          <w:szCs w:val="23"/>
        </w:rPr>
        <w:t xml:space="preserve"> Termo de Referência, fls.</w:t>
      </w:r>
      <w:r w:rsidR="001D6E68">
        <w:rPr>
          <w:rFonts w:cs="Arial"/>
          <w:b/>
          <w:color w:val="000000" w:themeColor="text1"/>
          <w:sz w:val="23"/>
          <w:szCs w:val="23"/>
        </w:rPr>
        <w:t>46</w:t>
      </w:r>
      <w:r w:rsidR="00C011E9" w:rsidRPr="00757757">
        <w:rPr>
          <w:rFonts w:cs="Arial"/>
          <w:b/>
          <w:color w:val="000000" w:themeColor="text1"/>
          <w:sz w:val="23"/>
          <w:szCs w:val="23"/>
        </w:rPr>
        <w:t>/</w:t>
      </w:r>
      <w:r w:rsidR="001D6E68">
        <w:rPr>
          <w:rFonts w:cs="Arial"/>
          <w:b/>
          <w:color w:val="000000" w:themeColor="text1"/>
          <w:sz w:val="23"/>
          <w:szCs w:val="23"/>
        </w:rPr>
        <w:t>60</w:t>
      </w:r>
      <w:r w:rsidR="005032E4">
        <w:rPr>
          <w:rFonts w:cs="Arial"/>
          <w:b/>
          <w:color w:val="000000" w:themeColor="text1"/>
          <w:sz w:val="23"/>
          <w:szCs w:val="23"/>
        </w:rPr>
        <w:t xml:space="preserve"> </w:t>
      </w:r>
      <w:r w:rsidRPr="00757757">
        <w:rPr>
          <w:rFonts w:cs="Arial"/>
          <w:iCs/>
          <w:color w:val="000000" w:themeColor="text1"/>
          <w:sz w:val="23"/>
          <w:szCs w:val="23"/>
        </w:rPr>
        <w:t xml:space="preserve">conforme justificativa </w:t>
      </w:r>
      <w:r w:rsidR="00184BB3" w:rsidRPr="00757757">
        <w:rPr>
          <w:rFonts w:cs="Arial"/>
          <w:iCs/>
          <w:color w:val="000000" w:themeColor="text1"/>
          <w:sz w:val="23"/>
          <w:szCs w:val="23"/>
        </w:rPr>
        <w:t>de fl</w:t>
      </w:r>
      <w:r w:rsidR="001A1D9D" w:rsidRPr="00757757">
        <w:rPr>
          <w:rFonts w:cs="Arial"/>
          <w:iCs/>
          <w:color w:val="000000" w:themeColor="text1"/>
          <w:sz w:val="23"/>
          <w:szCs w:val="23"/>
        </w:rPr>
        <w:t>s</w:t>
      </w:r>
      <w:r w:rsidR="00184BB3" w:rsidRPr="00757757">
        <w:rPr>
          <w:rFonts w:cs="Arial"/>
          <w:iCs/>
          <w:color w:val="000000" w:themeColor="text1"/>
          <w:sz w:val="23"/>
          <w:szCs w:val="23"/>
        </w:rPr>
        <w:t>.</w:t>
      </w:r>
      <w:r w:rsidR="00DE6473" w:rsidRPr="00757757">
        <w:rPr>
          <w:rFonts w:cs="Arial"/>
          <w:iCs/>
          <w:color w:val="000000" w:themeColor="text1"/>
          <w:sz w:val="23"/>
          <w:szCs w:val="23"/>
        </w:rPr>
        <w:t>0</w:t>
      </w:r>
      <w:r w:rsidR="008A22B9" w:rsidRPr="00757757">
        <w:rPr>
          <w:rFonts w:cs="Arial"/>
          <w:iCs/>
          <w:color w:val="000000" w:themeColor="text1"/>
          <w:sz w:val="23"/>
          <w:szCs w:val="23"/>
        </w:rPr>
        <w:t>2</w:t>
      </w:r>
      <w:r w:rsidR="005032E4">
        <w:rPr>
          <w:rFonts w:cs="Arial"/>
          <w:iCs/>
          <w:color w:val="000000" w:themeColor="text1"/>
          <w:sz w:val="23"/>
          <w:szCs w:val="23"/>
        </w:rPr>
        <w:t xml:space="preserve"> </w:t>
      </w:r>
      <w:r w:rsidRPr="00757757">
        <w:rPr>
          <w:rFonts w:cs="Arial"/>
          <w:iCs/>
          <w:color w:val="000000" w:themeColor="text1"/>
          <w:sz w:val="23"/>
          <w:szCs w:val="23"/>
        </w:rPr>
        <w:t>e autorizaç</w:t>
      </w:r>
      <w:r w:rsidR="00184BB3" w:rsidRPr="00757757">
        <w:rPr>
          <w:rFonts w:cs="Arial"/>
          <w:iCs/>
          <w:color w:val="000000" w:themeColor="text1"/>
          <w:sz w:val="23"/>
          <w:szCs w:val="23"/>
        </w:rPr>
        <w:t>ão de fl.</w:t>
      </w:r>
      <w:r w:rsidR="005032E4">
        <w:rPr>
          <w:rFonts w:cs="Arial"/>
          <w:iCs/>
          <w:color w:val="000000" w:themeColor="text1"/>
          <w:sz w:val="23"/>
          <w:szCs w:val="23"/>
        </w:rPr>
        <w:t>99</w:t>
      </w:r>
      <w:r w:rsidR="00E677C4" w:rsidRPr="00757757">
        <w:rPr>
          <w:rFonts w:cs="Arial"/>
          <w:iCs/>
          <w:color w:val="000000" w:themeColor="text1"/>
          <w:sz w:val="23"/>
          <w:szCs w:val="23"/>
        </w:rPr>
        <w:t xml:space="preserve"> </w:t>
      </w:r>
      <w:r w:rsidRPr="00757757">
        <w:rPr>
          <w:rFonts w:cs="Arial"/>
          <w:iCs/>
          <w:color w:val="000000" w:themeColor="text1"/>
          <w:sz w:val="23"/>
          <w:szCs w:val="23"/>
        </w:rPr>
        <w:t xml:space="preserve">constantes </w:t>
      </w:r>
      <w:r w:rsidR="00D71EC9" w:rsidRPr="00757757">
        <w:rPr>
          <w:rFonts w:cs="Arial"/>
          <w:iCs/>
          <w:color w:val="000000" w:themeColor="text1"/>
          <w:sz w:val="23"/>
          <w:szCs w:val="23"/>
        </w:rPr>
        <w:t>d</w:t>
      </w:r>
      <w:r w:rsidR="006B4F8C" w:rsidRPr="00757757">
        <w:rPr>
          <w:rFonts w:cs="Arial"/>
          <w:iCs/>
          <w:color w:val="000000" w:themeColor="text1"/>
          <w:sz w:val="23"/>
          <w:szCs w:val="23"/>
        </w:rPr>
        <w:t>a</w:t>
      </w:r>
      <w:r w:rsidR="005032E4">
        <w:rPr>
          <w:rFonts w:cs="Arial"/>
          <w:iCs/>
          <w:color w:val="000000" w:themeColor="text1"/>
          <w:sz w:val="23"/>
          <w:szCs w:val="23"/>
        </w:rPr>
        <w:t xml:space="preserve"> </w:t>
      </w:r>
      <w:r w:rsidR="00C011E9" w:rsidRPr="00757757">
        <w:rPr>
          <w:rFonts w:cs="Arial"/>
          <w:b/>
          <w:color w:val="000000" w:themeColor="text1"/>
          <w:sz w:val="23"/>
          <w:szCs w:val="23"/>
          <w:lang w:eastAsia="pt-BR"/>
        </w:rPr>
        <w:t xml:space="preserve">Dispensa </w:t>
      </w:r>
      <w:r w:rsidR="00061B52">
        <w:rPr>
          <w:rFonts w:cs="Arial"/>
          <w:b/>
          <w:color w:val="000000" w:themeColor="text1"/>
          <w:sz w:val="23"/>
          <w:szCs w:val="23"/>
          <w:lang w:eastAsia="pt-BR"/>
        </w:rPr>
        <w:t>4</w:t>
      </w:r>
      <w:r w:rsidR="00DE6473" w:rsidRPr="00757757">
        <w:rPr>
          <w:rFonts w:cs="Arial"/>
          <w:b/>
          <w:color w:val="000000" w:themeColor="text1"/>
          <w:sz w:val="23"/>
          <w:szCs w:val="23"/>
          <w:lang w:eastAsia="pt-BR"/>
        </w:rPr>
        <w:t>4</w:t>
      </w:r>
      <w:r w:rsidR="002F1B41" w:rsidRPr="00757757">
        <w:rPr>
          <w:rFonts w:cs="Arial"/>
          <w:b/>
          <w:color w:val="000000" w:themeColor="text1"/>
          <w:sz w:val="23"/>
          <w:szCs w:val="23"/>
          <w:lang w:eastAsia="pt-BR"/>
        </w:rPr>
        <w:t>/20</w:t>
      </w:r>
      <w:r w:rsidR="00DE6473" w:rsidRPr="00757757">
        <w:rPr>
          <w:rFonts w:cs="Arial"/>
          <w:b/>
          <w:color w:val="000000" w:themeColor="text1"/>
          <w:sz w:val="23"/>
          <w:szCs w:val="23"/>
          <w:lang w:eastAsia="pt-BR"/>
        </w:rPr>
        <w:t>2</w:t>
      </w:r>
      <w:r w:rsidR="002C379B" w:rsidRPr="00757757">
        <w:rPr>
          <w:rFonts w:cs="Arial"/>
          <w:b/>
          <w:color w:val="000000" w:themeColor="text1"/>
          <w:sz w:val="23"/>
          <w:szCs w:val="23"/>
          <w:lang w:eastAsia="pt-BR"/>
        </w:rPr>
        <w:t>2</w:t>
      </w:r>
      <w:r w:rsidRPr="00757757">
        <w:rPr>
          <w:rFonts w:cs="Arial"/>
          <w:iCs/>
          <w:color w:val="000000" w:themeColor="text1"/>
          <w:sz w:val="23"/>
          <w:szCs w:val="23"/>
        </w:rPr>
        <w:t>, mediante as cláusulas e condições seguintes:</w:t>
      </w:r>
    </w:p>
    <w:p w:rsidR="003D377B" w:rsidRPr="00757757" w:rsidRDefault="003D377B" w:rsidP="002B35F3">
      <w:pPr>
        <w:pStyle w:val="Ttulo3"/>
        <w:widowControl w:val="0"/>
        <w:tabs>
          <w:tab w:val="clear" w:pos="0"/>
          <w:tab w:val="num" w:pos="-3261"/>
        </w:tabs>
        <w:spacing w:before="480" w:line="360" w:lineRule="auto"/>
        <w:ind w:right="0"/>
        <w:jc w:val="both"/>
        <w:rPr>
          <w:rFonts w:cs="Arial"/>
          <w:color w:val="000000" w:themeColor="text1"/>
          <w:sz w:val="23"/>
          <w:szCs w:val="23"/>
        </w:rPr>
      </w:pPr>
      <w:r w:rsidRPr="00757757">
        <w:rPr>
          <w:rFonts w:cs="Arial"/>
          <w:color w:val="000000" w:themeColor="text1"/>
          <w:sz w:val="23"/>
          <w:szCs w:val="23"/>
        </w:rPr>
        <w:t>CLÁUSULA PRIMEIRA: DO OBJETO</w:t>
      </w:r>
    </w:p>
    <w:p w:rsidR="001A3D30" w:rsidRDefault="003D377B" w:rsidP="002B35F3">
      <w:pPr>
        <w:spacing w:before="120" w:line="360" w:lineRule="auto"/>
        <w:rPr>
          <w:rStyle w:val="Forte"/>
          <w:rFonts w:cs="Arial"/>
          <w:color w:val="000000" w:themeColor="text1"/>
          <w:sz w:val="23"/>
          <w:szCs w:val="23"/>
        </w:rPr>
      </w:pPr>
      <w:r w:rsidRPr="00757757">
        <w:rPr>
          <w:rFonts w:cs="Arial"/>
          <w:color w:val="000000" w:themeColor="text1"/>
          <w:sz w:val="23"/>
          <w:szCs w:val="23"/>
        </w:rPr>
        <w:t>1.1. Constitui</w:t>
      </w:r>
      <w:r w:rsidR="009040BC" w:rsidRPr="00757757">
        <w:rPr>
          <w:rFonts w:cs="Arial"/>
          <w:color w:val="000000" w:themeColor="text1"/>
          <w:sz w:val="23"/>
          <w:szCs w:val="23"/>
        </w:rPr>
        <w:t xml:space="preserve"> objeto do presente instrumento </w:t>
      </w:r>
      <w:r w:rsidRPr="00757757">
        <w:rPr>
          <w:rFonts w:cs="Arial"/>
          <w:color w:val="000000" w:themeColor="text1"/>
          <w:sz w:val="23"/>
          <w:szCs w:val="23"/>
        </w:rPr>
        <w:t xml:space="preserve">a </w:t>
      </w:r>
      <w:r w:rsidR="00112433" w:rsidRPr="00112433">
        <w:rPr>
          <w:rFonts w:cs="Arial"/>
          <w:b/>
          <w:bCs/>
          <w:color w:val="000000" w:themeColor="text1"/>
          <w:sz w:val="23"/>
          <w:szCs w:val="23"/>
          <w:lang w:eastAsia="pt-BR"/>
        </w:rPr>
        <w:t>c</w:t>
      </w:r>
      <w:r w:rsidR="008A22B9" w:rsidRPr="00112433">
        <w:rPr>
          <w:rFonts w:cs="Arial"/>
          <w:b/>
          <w:bCs/>
          <w:color w:val="000000" w:themeColor="text1"/>
          <w:sz w:val="23"/>
          <w:szCs w:val="23"/>
          <w:lang w:eastAsia="pt-BR"/>
        </w:rPr>
        <w:t xml:space="preserve">ontratação de empresa especializada na realização de análises laboratoriais de solo, para avaliação das áreas da bacia de contribuição dos mananciais utilizados no abastecimento público pela </w:t>
      </w:r>
      <w:proofErr w:type="gramStart"/>
      <w:r w:rsidR="008A22B9" w:rsidRPr="00112433">
        <w:rPr>
          <w:rFonts w:cs="Arial"/>
          <w:b/>
          <w:bCs/>
          <w:color w:val="000000" w:themeColor="text1"/>
          <w:sz w:val="23"/>
          <w:szCs w:val="23"/>
          <w:lang w:eastAsia="pt-BR"/>
        </w:rPr>
        <w:t>CESAMA</w:t>
      </w:r>
      <w:r w:rsidR="009461A1" w:rsidRPr="00757757">
        <w:rPr>
          <w:rFonts w:cs="Arial"/>
          <w:b/>
          <w:color w:val="000000" w:themeColor="text1"/>
          <w:sz w:val="23"/>
          <w:szCs w:val="23"/>
          <w:lang w:eastAsia="pt-BR"/>
        </w:rPr>
        <w:t>,</w:t>
      </w:r>
      <w:proofErr w:type="gramEnd"/>
      <w:r w:rsidR="00261FB9" w:rsidRPr="00112433">
        <w:rPr>
          <w:rFonts w:cs="Arial"/>
          <w:bCs/>
          <w:color w:val="000000" w:themeColor="text1"/>
          <w:sz w:val="23"/>
          <w:szCs w:val="23"/>
        </w:rPr>
        <w:t xml:space="preserve">com fulcro no art. 29, inciso II da Lei n.º 13.303/2016, e </w:t>
      </w:r>
      <w:r w:rsidR="00350AE6" w:rsidRPr="00757757">
        <w:rPr>
          <w:rFonts w:cs="Arial"/>
          <w:color w:val="000000" w:themeColor="text1"/>
          <w:sz w:val="23"/>
          <w:szCs w:val="23"/>
          <w:lang w:eastAsia="pt-BR"/>
        </w:rPr>
        <w:t xml:space="preserve">art. </w:t>
      </w:r>
      <w:r w:rsidR="00350AE6">
        <w:rPr>
          <w:rFonts w:cs="Arial"/>
          <w:color w:val="000000" w:themeColor="text1"/>
          <w:sz w:val="23"/>
          <w:szCs w:val="23"/>
          <w:lang w:eastAsia="pt-BR"/>
        </w:rPr>
        <w:t>90</w:t>
      </w:r>
      <w:r w:rsidR="00350AE6" w:rsidRPr="00757757">
        <w:rPr>
          <w:rFonts w:cs="Arial"/>
          <w:color w:val="000000" w:themeColor="text1"/>
          <w:sz w:val="23"/>
          <w:szCs w:val="23"/>
          <w:lang w:eastAsia="pt-BR"/>
        </w:rPr>
        <w:t xml:space="preserve">, </w:t>
      </w:r>
      <w:r w:rsidR="00350AE6">
        <w:rPr>
          <w:rFonts w:cs="Arial"/>
          <w:color w:val="000000" w:themeColor="text1"/>
          <w:sz w:val="23"/>
          <w:szCs w:val="23"/>
          <w:lang w:eastAsia="pt-BR"/>
        </w:rPr>
        <w:t xml:space="preserve">§1º </w:t>
      </w:r>
      <w:r w:rsidR="00350AE6" w:rsidRPr="00757757">
        <w:rPr>
          <w:rFonts w:cs="Arial"/>
          <w:color w:val="000000" w:themeColor="text1"/>
          <w:sz w:val="23"/>
          <w:szCs w:val="23"/>
          <w:lang w:eastAsia="pt-BR"/>
        </w:rPr>
        <w:t>do</w:t>
      </w:r>
      <w:r w:rsidR="005032E4">
        <w:rPr>
          <w:rFonts w:cs="Arial"/>
          <w:color w:val="000000" w:themeColor="text1"/>
          <w:sz w:val="23"/>
          <w:szCs w:val="23"/>
          <w:lang w:eastAsia="pt-BR"/>
        </w:rPr>
        <w:t xml:space="preserve"> </w:t>
      </w:r>
      <w:r w:rsidR="006B4F8C" w:rsidRPr="00112433">
        <w:rPr>
          <w:rStyle w:val="Forte"/>
          <w:rFonts w:cs="Arial"/>
          <w:b w:val="0"/>
          <w:color w:val="000000" w:themeColor="text1"/>
          <w:sz w:val="23"/>
          <w:szCs w:val="23"/>
        </w:rPr>
        <w:t>Regulamento Interno de Licitações</w:t>
      </w:r>
      <w:r w:rsidR="000923BF">
        <w:rPr>
          <w:rStyle w:val="Forte"/>
          <w:rFonts w:cs="Arial"/>
          <w:b w:val="0"/>
          <w:color w:val="000000" w:themeColor="text1"/>
          <w:sz w:val="23"/>
          <w:szCs w:val="23"/>
        </w:rPr>
        <w:t xml:space="preserve"> e </w:t>
      </w:r>
      <w:r w:rsidR="006B4F8C" w:rsidRPr="00112433">
        <w:rPr>
          <w:rStyle w:val="Forte"/>
          <w:rFonts w:cs="Arial"/>
          <w:b w:val="0"/>
          <w:color w:val="000000" w:themeColor="text1"/>
          <w:sz w:val="23"/>
          <w:szCs w:val="23"/>
        </w:rPr>
        <w:t>Contratos da CESAMA</w:t>
      </w:r>
      <w:r w:rsidR="002B2B37" w:rsidRPr="00112433">
        <w:rPr>
          <w:rStyle w:val="Forte"/>
          <w:rFonts w:cs="Arial"/>
          <w:b w:val="0"/>
          <w:color w:val="000000" w:themeColor="text1"/>
          <w:sz w:val="23"/>
          <w:szCs w:val="23"/>
        </w:rPr>
        <w:t xml:space="preserve">, </w:t>
      </w:r>
      <w:r w:rsidR="00261FB9" w:rsidRPr="00112433">
        <w:rPr>
          <w:rStyle w:val="Forte"/>
          <w:rFonts w:cs="Arial"/>
          <w:b w:val="0"/>
          <w:color w:val="000000" w:themeColor="text1"/>
          <w:sz w:val="23"/>
          <w:szCs w:val="23"/>
        </w:rPr>
        <w:t xml:space="preserve">e </w:t>
      </w:r>
      <w:r w:rsidR="002B2B37" w:rsidRPr="00112433">
        <w:rPr>
          <w:rStyle w:val="Forte"/>
          <w:rFonts w:cs="Arial"/>
          <w:b w:val="0"/>
          <w:color w:val="000000" w:themeColor="text1"/>
          <w:sz w:val="23"/>
          <w:szCs w:val="23"/>
        </w:rPr>
        <w:t>conforme termo de referência, o qual integra esse termo independente de transcrição por ser de conhecimento das partes, assim como a proposta comercial</w:t>
      </w:r>
      <w:r w:rsidR="002B2B37" w:rsidRPr="00757757">
        <w:rPr>
          <w:rStyle w:val="Forte"/>
          <w:rFonts w:cs="Arial"/>
          <w:color w:val="000000" w:themeColor="text1"/>
          <w:sz w:val="23"/>
          <w:szCs w:val="23"/>
        </w:rPr>
        <w:t>.</w:t>
      </w:r>
    </w:p>
    <w:p w:rsidR="000117AA" w:rsidRPr="00757757" w:rsidRDefault="000117AA" w:rsidP="002B35F3">
      <w:pPr>
        <w:spacing w:before="120" w:line="360" w:lineRule="auto"/>
        <w:rPr>
          <w:rStyle w:val="Forte"/>
          <w:rFonts w:cs="Arial"/>
          <w:color w:val="000000" w:themeColor="text1"/>
          <w:sz w:val="23"/>
          <w:szCs w:val="23"/>
        </w:rPr>
      </w:pPr>
    </w:p>
    <w:p w:rsidR="005F44D0" w:rsidRPr="00757757" w:rsidRDefault="0023649A" w:rsidP="004B6A8A">
      <w:pPr>
        <w:spacing w:before="120" w:line="360" w:lineRule="auto"/>
        <w:rPr>
          <w:rFonts w:cs="Arial"/>
          <w:color w:val="000000" w:themeColor="text1"/>
          <w:sz w:val="23"/>
          <w:szCs w:val="23"/>
          <w:lang w:eastAsia="pt-BR"/>
        </w:rPr>
      </w:pPr>
      <w:r w:rsidRPr="00757757">
        <w:rPr>
          <w:rFonts w:cs="Arial"/>
          <w:b/>
          <w:bCs/>
          <w:color w:val="000000" w:themeColor="text1"/>
          <w:sz w:val="23"/>
          <w:szCs w:val="23"/>
          <w:lang w:eastAsia="pt-BR"/>
        </w:rPr>
        <w:t>1.1.1 ESPECIFICAÇÃO DO OBJETO / DESCRIÇÃO DOS SERVIÇOS</w:t>
      </w:r>
      <w:r w:rsidRPr="00757757">
        <w:rPr>
          <w:rFonts w:cs="Arial"/>
          <w:color w:val="000000" w:themeColor="text1"/>
          <w:sz w:val="23"/>
          <w:szCs w:val="23"/>
          <w:lang w:eastAsia="pt-BR"/>
        </w:rPr>
        <w:t xml:space="preserve">: </w:t>
      </w:r>
    </w:p>
    <w:p w:rsidR="005F44D0" w:rsidRPr="00757757" w:rsidRDefault="005F44D0" w:rsidP="005F44D0">
      <w:pPr>
        <w:spacing w:line="360" w:lineRule="auto"/>
        <w:rPr>
          <w:rFonts w:cs="Arial"/>
          <w:sz w:val="23"/>
          <w:szCs w:val="23"/>
        </w:rPr>
      </w:pPr>
      <w:r w:rsidRPr="00757757">
        <w:rPr>
          <w:rFonts w:cs="Arial"/>
          <w:sz w:val="23"/>
          <w:szCs w:val="23"/>
        </w:rPr>
        <w:t>1.1.1.1 O serviço deverá conter, ao mínimo, as seguintes etapas:</w:t>
      </w:r>
    </w:p>
    <w:p w:rsidR="005F44D0" w:rsidRPr="00757757" w:rsidRDefault="005F44D0" w:rsidP="005F44D0">
      <w:pPr>
        <w:spacing w:line="360" w:lineRule="auto"/>
        <w:ind w:firstLine="708"/>
        <w:rPr>
          <w:rFonts w:cs="Arial"/>
          <w:sz w:val="23"/>
          <w:szCs w:val="23"/>
        </w:rPr>
      </w:pPr>
      <w:proofErr w:type="gramStart"/>
      <w:r w:rsidRPr="00757757">
        <w:rPr>
          <w:rFonts w:cs="Arial"/>
          <w:b/>
          <w:sz w:val="23"/>
          <w:szCs w:val="23"/>
        </w:rPr>
        <w:t>a.</w:t>
      </w:r>
      <w:proofErr w:type="gramEnd"/>
      <w:r w:rsidRPr="00757757">
        <w:rPr>
          <w:rFonts w:cs="Arial"/>
          <w:sz w:val="23"/>
          <w:szCs w:val="23"/>
        </w:rPr>
        <w:t xml:space="preserve"> Realização das análises laboratoriais.</w:t>
      </w:r>
    </w:p>
    <w:p w:rsidR="005F44D0" w:rsidRPr="00757757" w:rsidRDefault="005F44D0" w:rsidP="002D4788">
      <w:pPr>
        <w:spacing w:line="360" w:lineRule="auto"/>
        <w:ind w:left="708"/>
        <w:rPr>
          <w:rFonts w:cs="Arial"/>
          <w:sz w:val="23"/>
          <w:szCs w:val="23"/>
        </w:rPr>
      </w:pPr>
      <w:proofErr w:type="gramStart"/>
      <w:r w:rsidRPr="00757757">
        <w:rPr>
          <w:rFonts w:cs="Arial"/>
          <w:b/>
          <w:sz w:val="23"/>
          <w:szCs w:val="23"/>
        </w:rPr>
        <w:lastRenderedPageBreak/>
        <w:t>b.</w:t>
      </w:r>
      <w:proofErr w:type="gramEnd"/>
      <w:r w:rsidRPr="00757757">
        <w:rPr>
          <w:rFonts w:cs="Arial"/>
          <w:sz w:val="23"/>
          <w:szCs w:val="23"/>
        </w:rPr>
        <w:t xml:space="preserve"> Elaboração e entrega em meio digital de relatório técnico contendo laudo das análises.</w:t>
      </w:r>
    </w:p>
    <w:p w:rsidR="005F44D0" w:rsidRPr="00757757" w:rsidRDefault="005F44D0" w:rsidP="005F44D0">
      <w:pPr>
        <w:spacing w:line="360" w:lineRule="auto"/>
        <w:rPr>
          <w:rFonts w:cs="Arial"/>
          <w:sz w:val="23"/>
          <w:szCs w:val="23"/>
        </w:rPr>
      </w:pPr>
      <w:r w:rsidRPr="00757757">
        <w:rPr>
          <w:rFonts w:cs="Arial"/>
          <w:sz w:val="23"/>
          <w:szCs w:val="23"/>
        </w:rPr>
        <w:t xml:space="preserve">1.1.1.2. O estudo deverá conter: </w:t>
      </w:r>
    </w:p>
    <w:p w:rsidR="005F44D0" w:rsidRPr="00757757" w:rsidRDefault="005F44D0" w:rsidP="005F44D0">
      <w:pPr>
        <w:numPr>
          <w:ilvl w:val="0"/>
          <w:numId w:val="27"/>
        </w:numPr>
        <w:suppressAutoHyphens w:val="0"/>
        <w:spacing w:line="360" w:lineRule="auto"/>
        <w:rPr>
          <w:rFonts w:eastAsia="Arial" w:cs="Arial"/>
          <w:color w:val="0C0C0C"/>
          <w:sz w:val="23"/>
          <w:szCs w:val="23"/>
          <w:shd w:val="clear" w:color="auto" w:fill="FDFCFA"/>
        </w:rPr>
      </w:pPr>
      <w:r w:rsidRPr="00757757">
        <w:rPr>
          <w:rFonts w:eastAsia="Arial" w:cs="Arial"/>
          <w:color w:val="0C0C0C"/>
          <w:sz w:val="23"/>
          <w:szCs w:val="23"/>
          <w:shd w:val="clear" w:color="auto" w:fill="FDFCFA"/>
        </w:rPr>
        <w:t xml:space="preserve">Análise de Solo Completa - </w:t>
      </w:r>
      <w:proofErr w:type="gramStart"/>
      <w:r w:rsidRPr="00757757">
        <w:rPr>
          <w:rFonts w:eastAsia="Arial" w:cs="Arial"/>
          <w:color w:val="0C0C0C"/>
          <w:sz w:val="23"/>
          <w:szCs w:val="23"/>
          <w:shd w:val="clear" w:color="auto" w:fill="FDFCFA"/>
        </w:rPr>
        <w:t>pH</w:t>
      </w:r>
      <w:proofErr w:type="gramEnd"/>
      <w:r w:rsidRPr="00757757">
        <w:rPr>
          <w:rFonts w:eastAsia="Arial" w:cs="Arial"/>
          <w:color w:val="0C0C0C"/>
          <w:sz w:val="23"/>
          <w:szCs w:val="23"/>
          <w:shd w:val="clear" w:color="auto" w:fill="FDFCFA"/>
        </w:rPr>
        <w:t xml:space="preserve">, P, K, Ca, </w:t>
      </w:r>
      <w:proofErr w:type="spellStart"/>
      <w:r w:rsidRPr="00757757">
        <w:rPr>
          <w:rFonts w:eastAsia="Arial" w:cs="Arial"/>
          <w:color w:val="0C0C0C"/>
          <w:sz w:val="23"/>
          <w:szCs w:val="23"/>
          <w:shd w:val="clear" w:color="auto" w:fill="FDFCFA"/>
        </w:rPr>
        <w:t>Mg</w:t>
      </w:r>
      <w:proofErr w:type="spellEnd"/>
      <w:r w:rsidRPr="00757757">
        <w:rPr>
          <w:rFonts w:eastAsia="Arial" w:cs="Arial"/>
          <w:color w:val="0C0C0C"/>
          <w:sz w:val="23"/>
          <w:szCs w:val="23"/>
          <w:shd w:val="clear" w:color="auto" w:fill="FDFCFA"/>
        </w:rPr>
        <w:t>, Al, H+A,</w:t>
      </w:r>
      <w:proofErr w:type="spellStart"/>
      <w:r w:rsidRPr="00757757">
        <w:rPr>
          <w:rFonts w:eastAsia="Arial" w:cs="Arial"/>
          <w:color w:val="0C0C0C"/>
          <w:sz w:val="23"/>
          <w:szCs w:val="23"/>
          <w:shd w:val="clear" w:color="auto" w:fill="FDFCFA"/>
        </w:rPr>
        <w:t>Microelementos</w:t>
      </w:r>
      <w:proofErr w:type="spellEnd"/>
      <w:r w:rsidRPr="00757757">
        <w:rPr>
          <w:rFonts w:eastAsia="Arial" w:cs="Arial"/>
          <w:color w:val="0C0C0C"/>
          <w:sz w:val="23"/>
          <w:szCs w:val="23"/>
          <w:shd w:val="clear" w:color="auto" w:fill="FDFCFA"/>
        </w:rPr>
        <w:t xml:space="preserve"> (B, Cu, Fe, Mn, Zn), Matéria Orgânica, Fósforo remanescente; </w:t>
      </w:r>
    </w:p>
    <w:p w:rsidR="005F44D0" w:rsidRPr="00757757" w:rsidRDefault="005F44D0" w:rsidP="005F44D0">
      <w:pPr>
        <w:numPr>
          <w:ilvl w:val="0"/>
          <w:numId w:val="27"/>
        </w:numPr>
        <w:suppressAutoHyphens w:val="0"/>
        <w:spacing w:after="160" w:line="360" w:lineRule="auto"/>
        <w:rPr>
          <w:rFonts w:eastAsia="Arial" w:cs="Arial"/>
          <w:color w:val="0C0C0C"/>
          <w:sz w:val="23"/>
          <w:szCs w:val="23"/>
          <w:shd w:val="clear" w:color="auto" w:fill="FDFCFA"/>
        </w:rPr>
      </w:pPr>
      <w:r w:rsidRPr="00757757">
        <w:rPr>
          <w:rFonts w:eastAsia="Arial" w:cs="Arial"/>
          <w:color w:val="0C0C0C"/>
          <w:sz w:val="23"/>
          <w:szCs w:val="23"/>
          <w:shd w:val="clear" w:color="auto" w:fill="FDFCFA"/>
        </w:rPr>
        <w:t xml:space="preserve">Textura e </w:t>
      </w:r>
      <w:proofErr w:type="spellStart"/>
      <w:r w:rsidRPr="00757757">
        <w:rPr>
          <w:rFonts w:eastAsia="Arial" w:cs="Arial"/>
          <w:color w:val="0C0C0C"/>
          <w:sz w:val="23"/>
          <w:szCs w:val="23"/>
          <w:shd w:val="clear" w:color="auto" w:fill="FDFCFA"/>
        </w:rPr>
        <w:t>Granulometria</w:t>
      </w:r>
      <w:proofErr w:type="spellEnd"/>
      <w:r w:rsidRPr="00757757">
        <w:rPr>
          <w:rFonts w:eastAsia="Arial" w:cs="Arial"/>
          <w:color w:val="0C0C0C"/>
          <w:sz w:val="23"/>
          <w:szCs w:val="23"/>
          <w:shd w:val="clear" w:color="auto" w:fill="FDFCFA"/>
        </w:rPr>
        <w:t>.</w:t>
      </w:r>
    </w:p>
    <w:p w:rsidR="005F44D0" w:rsidRPr="00757757" w:rsidRDefault="005F44D0" w:rsidP="005F44D0">
      <w:pPr>
        <w:spacing w:line="360" w:lineRule="auto"/>
        <w:rPr>
          <w:rFonts w:cs="Arial"/>
          <w:sz w:val="23"/>
          <w:szCs w:val="23"/>
        </w:rPr>
      </w:pPr>
      <w:r w:rsidRPr="00757757">
        <w:rPr>
          <w:rFonts w:cs="Arial"/>
          <w:sz w:val="23"/>
          <w:szCs w:val="23"/>
        </w:rPr>
        <w:t>1.1.1.3. O serviço deverá ser executado de acordo com as normas técnicas e legislações pertinentes e por profissional habilitado ao exercício deste serviço.</w:t>
      </w:r>
    </w:p>
    <w:p w:rsidR="003D377B" w:rsidRPr="00757757" w:rsidRDefault="003D377B" w:rsidP="002B35F3">
      <w:pPr>
        <w:pStyle w:val="Ttulo3"/>
        <w:widowControl w:val="0"/>
        <w:tabs>
          <w:tab w:val="clear" w:pos="0"/>
        </w:tabs>
        <w:spacing w:before="480" w:line="360" w:lineRule="auto"/>
        <w:ind w:right="0"/>
        <w:jc w:val="both"/>
        <w:rPr>
          <w:rFonts w:cs="Arial"/>
          <w:color w:val="000000" w:themeColor="text1"/>
          <w:sz w:val="23"/>
          <w:szCs w:val="23"/>
        </w:rPr>
      </w:pPr>
      <w:r w:rsidRPr="00757757">
        <w:rPr>
          <w:rFonts w:cs="Arial"/>
          <w:color w:val="000000" w:themeColor="text1"/>
          <w:sz w:val="23"/>
          <w:szCs w:val="23"/>
        </w:rPr>
        <w:t>CLÁUSULA SEGUNDA: VALOR E FORMA DE PAGAMENTO</w:t>
      </w:r>
    </w:p>
    <w:p w:rsidR="003F2034" w:rsidRPr="00757757" w:rsidRDefault="003F2034" w:rsidP="002B35F3">
      <w:pPr>
        <w:spacing w:before="120" w:line="360" w:lineRule="auto"/>
        <w:rPr>
          <w:rFonts w:cs="Arial"/>
          <w:color w:val="000000" w:themeColor="text1"/>
          <w:sz w:val="23"/>
          <w:szCs w:val="23"/>
        </w:rPr>
      </w:pPr>
      <w:r w:rsidRPr="00757757">
        <w:rPr>
          <w:rFonts w:cs="Arial"/>
          <w:color w:val="000000" w:themeColor="text1"/>
          <w:sz w:val="23"/>
          <w:szCs w:val="23"/>
        </w:rPr>
        <w:t>2.1</w:t>
      </w:r>
      <w:r w:rsidR="00CD5DB2" w:rsidRPr="00757757">
        <w:rPr>
          <w:rFonts w:cs="Arial"/>
          <w:color w:val="000000" w:themeColor="text1"/>
          <w:sz w:val="23"/>
          <w:szCs w:val="23"/>
        </w:rPr>
        <w:t>.</w:t>
      </w:r>
      <w:r w:rsidRPr="00757757">
        <w:rPr>
          <w:rFonts w:cs="Arial"/>
          <w:color w:val="000000" w:themeColor="text1"/>
          <w:sz w:val="23"/>
          <w:szCs w:val="23"/>
        </w:rPr>
        <w:t xml:space="preserve"> Valor global - A prestação dos serviços ora contratados tem como valor global a importância de </w:t>
      </w:r>
      <w:r w:rsidRPr="00757757">
        <w:rPr>
          <w:rFonts w:cs="Arial"/>
          <w:b/>
          <w:color w:val="000000" w:themeColor="text1"/>
          <w:sz w:val="23"/>
          <w:szCs w:val="23"/>
        </w:rPr>
        <w:t xml:space="preserve">R$ </w:t>
      </w:r>
      <w:r w:rsidR="005F44D0" w:rsidRPr="00757757">
        <w:rPr>
          <w:rFonts w:cs="Arial"/>
          <w:b/>
          <w:color w:val="000000" w:themeColor="text1"/>
          <w:sz w:val="23"/>
          <w:szCs w:val="23"/>
        </w:rPr>
        <w:t>1.</w:t>
      </w:r>
      <w:r w:rsidR="00350AE6">
        <w:rPr>
          <w:rFonts w:cs="Arial"/>
          <w:b/>
          <w:color w:val="000000" w:themeColor="text1"/>
          <w:sz w:val="23"/>
          <w:szCs w:val="23"/>
        </w:rPr>
        <w:t>2</w:t>
      </w:r>
      <w:r w:rsidR="005F44D0" w:rsidRPr="00757757">
        <w:rPr>
          <w:rFonts w:cs="Arial"/>
          <w:b/>
          <w:color w:val="000000" w:themeColor="text1"/>
          <w:sz w:val="23"/>
          <w:szCs w:val="23"/>
        </w:rPr>
        <w:t>00</w:t>
      </w:r>
      <w:r w:rsidR="00325D43" w:rsidRPr="00757757">
        <w:rPr>
          <w:rFonts w:cs="Arial"/>
          <w:b/>
          <w:color w:val="000000" w:themeColor="text1"/>
          <w:sz w:val="23"/>
          <w:szCs w:val="23"/>
        </w:rPr>
        <w:t>,00</w:t>
      </w:r>
      <w:r w:rsidRPr="00757757">
        <w:rPr>
          <w:rFonts w:cs="Arial"/>
          <w:b/>
          <w:color w:val="000000" w:themeColor="text1"/>
          <w:sz w:val="23"/>
          <w:szCs w:val="23"/>
        </w:rPr>
        <w:t xml:space="preserve"> (</w:t>
      </w:r>
      <w:r w:rsidR="005F44D0" w:rsidRPr="00757757">
        <w:rPr>
          <w:rFonts w:cs="Arial"/>
          <w:b/>
          <w:color w:val="000000" w:themeColor="text1"/>
          <w:sz w:val="23"/>
          <w:szCs w:val="23"/>
        </w:rPr>
        <w:t>hum</w:t>
      </w:r>
      <w:r w:rsidR="00B008A7" w:rsidRPr="00757757">
        <w:rPr>
          <w:rFonts w:cs="Arial"/>
          <w:b/>
          <w:color w:val="000000" w:themeColor="text1"/>
          <w:sz w:val="23"/>
          <w:szCs w:val="23"/>
        </w:rPr>
        <w:t xml:space="preserve"> mil</w:t>
      </w:r>
      <w:r w:rsidR="005F44D0" w:rsidRPr="00757757">
        <w:rPr>
          <w:rFonts w:cs="Arial"/>
          <w:b/>
          <w:color w:val="000000" w:themeColor="text1"/>
          <w:sz w:val="23"/>
          <w:szCs w:val="23"/>
        </w:rPr>
        <w:t xml:space="preserve"> e </w:t>
      </w:r>
      <w:r w:rsidR="00350AE6">
        <w:rPr>
          <w:rFonts w:cs="Arial"/>
          <w:b/>
          <w:color w:val="000000" w:themeColor="text1"/>
          <w:sz w:val="23"/>
          <w:szCs w:val="23"/>
        </w:rPr>
        <w:t>duzen</w:t>
      </w:r>
      <w:r w:rsidR="005F44D0" w:rsidRPr="00757757">
        <w:rPr>
          <w:rFonts w:cs="Arial"/>
          <w:b/>
          <w:color w:val="000000" w:themeColor="text1"/>
          <w:sz w:val="23"/>
          <w:szCs w:val="23"/>
        </w:rPr>
        <w:t>tos</w:t>
      </w:r>
      <w:r w:rsidR="009F41DE" w:rsidRPr="00757757">
        <w:rPr>
          <w:rFonts w:cs="Arial"/>
          <w:b/>
          <w:color w:val="000000" w:themeColor="text1"/>
          <w:sz w:val="23"/>
          <w:szCs w:val="23"/>
        </w:rPr>
        <w:t xml:space="preserve"> reais</w:t>
      </w:r>
      <w:proofErr w:type="gramStart"/>
      <w:r w:rsidR="002F4AA0" w:rsidRPr="00757757">
        <w:rPr>
          <w:rFonts w:cs="Arial"/>
          <w:b/>
          <w:color w:val="000000" w:themeColor="text1"/>
          <w:sz w:val="23"/>
          <w:szCs w:val="23"/>
        </w:rPr>
        <w:t>)</w:t>
      </w:r>
      <w:r w:rsidR="00261FB9" w:rsidRPr="00757757">
        <w:rPr>
          <w:rFonts w:cs="Arial"/>
          <w:b/>
          <w:color w:val="000000" w:themeColor="text1"/>
          <w:sz w:val="23"/>
          <w:szCs w:val="23"/>
        </w:rPr>
        <w:t>,</w:t>
      </w:r>
      <w:proofErr w:type="gramEnd"/>
      <w:r w:rsidRPr="00757757">
        <w:rPr>
          <w:rFonts w:cs="Arial"/>
          <w:color w:val="000000" w:themeColor="text1"/>
          <w:sz w:val="23"/>
          <w:szCs w:val="23"/>
        </w:rPr>
        <w:t>pagos na forma do item 2.2.</w:t>
      </w:r>
    </w:p>
    <w:p w:rsidR="003A6BC3" w:rsidRPr="00757757" w:rsidRDefault="003A6BC3" w:rsidP="002B35F3">
      <w:pPr>
        <w:spacing w:before="120" w:line="360" w:lineRule="auto"/>
        <w:rPr>
          <w:rFonts w:cs="Arial"/>
          <w:color w:val="000000" w:themeColor="text1"/>
          <w:sz w:val="23"/>
          <w:szCs w:val="23"/>
        </w:rPr>
      </w:pPr>
      <w:r w:rsidRPr="00757757">
        <w:rPr>
          <w:rFonts w:cs="Arial"/>
          <w:color w:val="000000" w:themeColor="text1"/>
          <w:sz w:val="23"/>
          <w:szCs w:val="23"/>
        </w:rPr>
        <w:t xml:space="preserve">2.1.1 Caso o vencimento ocorra no sábado, domingo, feriado ou ponto facultativo para a </w:t>
      </w:r>
      <w:proofErr w:type="spellStart"/>
      <w:r w:rsidRPr="00757757">
        <w:rPr>
          <w:rFonts w:cs="Arial"/>
          <w:color w:val="000000" w:themeColor="text1"/>
          <w:sz w:val="23"/>
          <w:szCs w:val="23"/>
        </w:rPr>
        <w:t>Cesama</w:t>
      </w:r>
      <w:proofErr w:type="spellEnd"/>
      <w:r w:rsidRPr="00757757">
        <w:rPr>
          <w:rFonts w:cs="Arial"/>
          <w:color w:val="000000" w:themeColor="text1"/>
          <w:sz w:val="23"/>
          <w:szCs w:val="23"/>
        </w:rPr>
        <w:t>, o pagamento será realizado no primeiro dia</w:t>
      </w:r>
      <w:r w:rsidR="00102E99" w:rsidRPr="00757757">
        <w:rPr>
          <w:rFonts w:cs="Arial"/>
          <w:color w:val="000000" w:themeColor="text1"/>
          <w:sz w:val="23"/>
          <w:szCs w:val="23"/>
        </w:rPr>
        <w:t xml:space="preserve"> útil</w:t>
      </w:r>
      <w:r w:rsidRPr="00757757">
        <w:rPr>
          <w:rFonts w:cs="Arial"/>
          <w:color w:val="000000" w:themeColor="text1"/>
          <w:sz w:val="23"/>
          <w:szCs w:val="23"/>
        </w:rPr>
        <w:t xml:space="preserve"> </w:t>
      </w:r>
      <w:proofErr w:type="spellStart"/>
      <w:r w:rsidRPr="00757757">
        <w:rPr>
          <w:rFonts w:cs="Arial"/>
          <w:color w:val="000000" w:themeColor="text1"/>
          <w:sz w:val="23"/>
          <w:szCs w:val="23"/>
        </w:rPr>
        <w:t>subsequente</w:t>
      </w:r>
      <w:proofErr w:type="spellEnd"/>
      <w:r w:rsidRPr="00757757">
        <w:rPr>
          <w:rFonts w:cs="Arial"/>
          <w:color w:val="000000" w:themeColor="text1"/>
          <w:sz w:val="23"/>
          <w:szCs w:val="23"/>
        </w:rPr>
        <w:t xml:space="preserve">. </w:t>
      </w:r>
    </w:p>
    <w:p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2.2 O pagamento será efetuado de acordo com o cronograma físico financeiro, através de depósito em conta bancária ou via TED (transferência eletrônica disponível), cujas tarifas extras correrão por conta da Contratada.</w:t>
      </w:r>
    </w:p>
    <w:p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 xml:space="preserve">2.2.1 As notas fiscais eletrônicas – </w:t>
      </w:r>
      <w:proofErr w:type="spellStart"/>
      <w:r w:rsidRPr="00757757">
        <w:rPr>
          <w:rFonts w:cs="Arial"/>
          <w:color w:val="000000" w:themeColor="text1"/>
          <w:sz w:val="23"/>
          <w:szCs w:val="23"/>
        </w:rPr>
        <w:t>NF-e</w:t>
      </w:r>
      <w:proofErr w:type="spellEnd"/>
      <w:r w:rsidRPr="00757757">
        <w:rPr>
          <w:rFonts w:cs="Arial"/>
          <w:color w:val="000000" w:themeColor="text1"/>
          <w:sz w:val="23"/>
          <w:szCs w:val="23"/>
        </w:rPr>
        <w:t xml:space="preserve"> – deverão ser enviadas para o e-mail </w:t>
      </w:r>
      <w:hyperlink r:id="rId8" w:history="1">
        <w:r w:rsidR="005F44D0" w:rsidRPr="00757757">
          <w:rPr>
            <w:rStyle w:val="Hyperlink"/>
            <w:rFonts w:cs="Arial"/>
            <w:b/>
            <w:sz w:val="23"/>
            <w:szCs w:val="23"/>
          </w:rPr>
          <w:t>lcuco@cesama.com.br</w:t>
        </w:r>
      </w:hyperlink>
      <w:r w:rsidRPr="00757757">
        <w:rPr>
          <w:rFonts w:cs="Arial"/>
          <w:color w:val="000000" w:themeColor="text1"/>
          <w:sz w:val="23"/>
          <w:szCs w:val="23"/>
        </w:rPr>
        <w:t xml:space="preserve"> com cópia para </w:t>
      </w:r>
      <w:hyperlink r:id="rId9" w:history="1">
        <w:r w:rsidRPr="00757757">
          <w:rPr>
            <w:rFonts w:cs="Arial"/>
            <w:b/>
            <w:color w:val="000000" w:themeColor="text1"/>
            <w:sz w:val="23"/>
            <w:szCs w:val="23"/>
          </w:rPr>
          <w:t>nfe@cesama.com.br</w:t>
        </w:r>
      </w:hyperlink>
      <w:r w:rsidRPr="00757757">
        <w:rPr>
          <w:rFonts w:cs="Arial"/>
          <w:color w:val="000000" w:themeColor="text1"/>
          <w:sz w:val="23"/>
          <w:szCs w:val="23"/>
        </w:rPr>
        <w:t>.</w:t>
      </w:r>
    </w:p>
    <w:p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2.2.2. Na Nota Fiscal deve ser informado o número do processo da CESAMA que originou a contratação.</w:t>
      </w:r>
    </w:p>
    <w:p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2.2.3 O pagamento SOMENTE será efetuado:</w:t>
      </w:r>
    </w:p>
    <w:p w:rsidR="005F0900" w:rsidRPr="00757757" w:rsidRDefault="005F0900" w:rsidP="005F0900">
      <w:pPr>
        <w:spacing w:before="120" w:line="360" w:lineRule="auto"/>
        <w:ind w:left="426"/>
        <w:rPr>
          <w:rFonts w:cs="Arial"/>
          <w:color w:val="000000" w:themeColor="text1"/>
          <w:sz w:val="23"/>
          <w:szCs w:val="23"/>
        </w:rPr>
      </w:pPr>
      <w:r w:rsidRPr="00757757">
        <w:rPr>
          <w:rFonts w:cs="Arial"/>
          <w:color w:val="000000" w:themeColor="text1"/>
          <w:sz w:val="23"/>
          <w:szCs w:val="23"/>
        </w:rPr>
        <w:t>a) Após a aceitação da Nota Fiscal / Fatura.</w:t>
      </w:r>
    </w:p>
    <w:p w:rsidR="005F0900" w:rsidRPr="00757757" w:rsidRDefault="005F0900" w:rsidP="005F0900">
      <w:pPr>
        <w:spacing w:before="120" w:line="360" w:lineRule="auto"/>
        <w:ind w:left="426"/>
        <w:rPr>
          <w:rFonts w:cs="Arial"/>
          <w:color w:val="000000" w:themeColor="text1"/>
          <w:sz w:val="23"/>
          <w:szCs w:val="23"/>
        </w:rPr>
      </w:pPr>
      <w:r w:rsidRPr="00757757">
        <w:rPr>
          <w:rFonts w:cs="Arial"/>
          <w:color w:val="000000" w:themeColor="text1"/>
          <w:sz w:val="23"/>
          <w:szCs w:val="23"/>
        </w:rPr>
        <w:t xml:space="preserve">b) Após o recolhimento pela </w:t>
      </w:r>
      <w:proofErr w:type="gramStart"/>
      <w:r w:rsidRPr="00757757">
        <w:rPr>
          <w:rFonts w:cs="Arial"/>
          <w:color w:val="000000" w:themeColor="text1"/>
          <w:sz w:val="23"/>
          <w:szCs w:val="23"/>
        </w:rPr>
        <w:t>adjudicatária de quaisquer multas que lhe tenham sido impostas em decorrência de inadimplemento contratual</w:t>
      </w:r>
      <w:proofErr w:type="gramEnd"/>
      <w:r w:rsidRPr="00757757">
        <w:rPr>
          <w:rFonts w:cs="Arial"/>
          <w:color w:val="000000" w:themeColor="text1"/>
          <w:sz w:val="23"/>
          <w:szCs w:val="23"/>
        </w:rPr>
        <w:t>.</w:t>
      </w:r>
    </w:p>
    <w:p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 xml:space="preserve">2.3 Na Nota Fiscal / </w:t>
      </w:r>
      <w:proofErr w:type="gramStart"/>
      <w:r w:rsidRPr="00757757">
        <w:rPr>
          <w:rFonts w:cs="Arial"/>
          <w:color w:val="000000" w:themeColor="text1"/>
          <w:sz w:val="23"/>
          <w:szCs w:val="23"/>
        </w:rPr>
        <w:t>Fatura</w:t>
      </w:r>
      <w:proofErr w:type="gramEnd"/>
      <w:r w:rsidRPr="00757757">
        <w:rPr>
          <w:rFonts w:cs="Arial"/>
          <w:color w:val="000000" w:themeColor="text1"/>
          <w:sz w:val="23"/>
          <w:szCs w:val="23"/>
        </w:rPr>
        <w:t xml:space="preserve"> (em duas vias) deverão ser anexadas as certidões atualizadas de regularidade junto ao INSS, ao FGTS e à Justiça do Trabalho.</w:t>
      </w:r>
    </w:p>
    <w:p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2.4 Na eventualidade de aplicação de multas, estas deverão ser liquidadas simultaneamente com parcela vinculada ao evento cujo descumprimento der origem à aplicação da penalidade.</w:t>
      </w:r>
    </w:p>
    <w:p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lastRenderedPageBreak/>
        <w:t>2.5 O CNPJ da Contratada constante da Nota Fiscal / Fatura deverá ser o mesmo da documentação apresentada no processo.</w:t>
      </w:r>
    </w:p>
    <w:p w:rsidR="006A1A32" w:rsidRPr="006A1A32" w:rsidRDefault="005F0900" w:rsidP="006A1A32">
      <w:pPr>
        <w:spacing w:before="120" w:line="360" w:lineRule="auto"/>
        <w:rPr>
          <w:rFonts w:cs="Arial"/>
          <w:color w:val="000000" w:themeColor="text1"/>
          <w:sz w:val="23"/>
          <w:szCs w:val="23"/>
        </w:rPr>
      </w:pPr>
      <w:r w:rsidRPr="00757757">
        <w:rPr>
          <w:rFonts w:cs="Arial"/>
          <w:color w:val="000000" w:themeColor="text1"/>
          <w:sz w:val="23"/>
          <w:szCs w:val="23"/>
        </w:rPr>
        <w:t xml:space="preserve">2.6 </w:t>
      </w:r>
      <w:proofErr w:type="gramStart"/>
      <w:r w:rsidR="006A1A32" w:rsidRPr="006A1A32">
        <w:rPr>
          <w:rFonts w:cs="Arial"/>
          <w:color w:val="000000" w:themeColor="text1"/>
          <w:sz w:val="23"/>
          <w:szCs w:val="23"/>
        </w:rPr>
        <w:t>Aplica-se</w:t>
      </w:r>
      <w:proofErr w:type="gramEnd"/>
      <w:r w:rsidR="006A1A32" w:rsidRPr="006A1A32">
        <w:rPr>
          <w:rFonts w:cs="Arial"/>
          <w:color w:val="000000" w:themeColor="text1"/>
          <w:sz w:val="23"/>
          <w:szCs w:val="23"/>
        </w:rPr>
        <w:t xml:space="preserve"> o IPCA - Índice Nacional de Preços ao Consumidor Amplo para o reajustamento dos preços.</w:t>
      </w:r>
    </w:p>
    <w:p w:rsidR="006A1A32" w:rsidRPr="006A1A32" w:rsidRDefault="006A1A32" w:rsidP="006A1A32">
      <w:pPr>
        <w:spacing w:before="120" w:line="360" w:lineRule="auto"/>
        <w:rPr>
          <w:rFonts w:cs="Arial"/>
          <w:color w:val="000000" w:themeColor="text1"/>
          <w:sz w:val="23"/>
          <w:szCs w:val="23"/>
        </w:rPr>
      </w:pPr>
      <w:r w:rsidRPr="006A1A32">
        <w:rPr>
          <w:rFonts w:cs="Arial"/>
          <w:color w:val="000000" w:themeColor="text1"/>
          <w:sz w:val="23"/>
          <w:szCs w:val="23"/>
        </w:rPr>
        <w:t xml:space="preserve">2.6.1. Para o primeiro reajuste, o marco inicial para a concessão do reajustamento de preços é a data limite da apresentação da proposta. </w:t>
      </w:r>
    </w:p>
    <w:p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 xml:space="preserve">2.7 Na hipótese de ocorrer atraso no pagamento da Nota Fiscal / </w:t>
      </w:r>
      <w:proofErr w:type="gramStart"/>
      <w:r w:rsidRPr="00757757">
        <w:rPr>
          <w:rFonts w:cs="Arial"/>
          <w:color w:val="000000" w:themeColor="text1"/>
          <w:sz w:val="23"/>
          <w:szCs w:val="23"/>
        </w:rPr>
        <w:t>Fatura</w:t>
      </w:r>
      <w:proofErr w:type="gramEnd"/>
      <w:r w:rsidRPr="00757757">
        <w:rPr>
          <w:rFonts w:cs="Arial"/>
          <w:color w:val="000000" w:themeColor="text1"/>
          <w:sz w:val="23"/>
          <w:szCs w:val="23"/>
        </w:rPr>
        <w:t xml:space="preserve"> por responsabilidade da CESAMA, esta se compromete a aplicar, conforme legislação em vigor, juros de mora sobre o valor devido “pro rata” entre a data do vencimento e o efetivo pagamento.</w:t>
      </w:r>
    </w:p>
    <w:p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2.8 A Contratada não poderá ceder ou dar em garantia, em qualquer hipótese, no todo ou em parte, os créditos de qualquer natureza, decorrentes ou oriundos do Contrato.</w:t>
      </w:r>
    </w:p>
    <w:p w:rsidR="005F0900" w:rsidRPr="00757757" w:rsidRDefault="005F0900" w:rsidP="005F0900">
      <w:pPr>
        <w:spacing w:before="120" w:line="360" w:lineRule="auto"/>
        <w:rPr>
          <w:rFonts w:cs="Arial"/>
          <w:color w:val="000000" w:themeColor="text1"/>
          <w:sz w:val="23"/>
          <w:szCs w:val="23"/>
        </w:rPr>
      </w:pPr>
      <w:proofErr w:type="gramStart"/>
      <w:r w:rsidRPr="00757757">
        <w:rPr>
          <w:rFonts w:cs="Arial"/>
          <w:color w:val="000000" w:themeColor="text1"/>
          <w:sz w:val="23"/>
          <w:szCs w:val="23"/>
        </w:rPr>
        <w:t>2.9 Nenhum</w:t>
      </w:r>
      <w:proofErr w:type="gramEnd"/>
      <w:r w:rsidRPr="00757757">
        <w:rPr>
          <w:rFonts w:cs="Arial"/>
          <w:color w:val="000000" w:themeColor="text1"/>
          <w:sz w:val="23"/>
          <w:szCs w:val="23"/>
        </w:rPr>
        <w:t xml:space="preserve">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 xml:space="preserve">2.9.1 A antecipação de pagamento só poderá ocorrer caso o serviço tenha sido entregue. </w:t>
      </w:r>
    </w:p>
    <w:p w:rsidR="005F0900" w:rsidRPr="00757757" w:rsidRDefault="005F0900" w:rsidP="005F0900">
      <w:pPr>
        <w:spacing w:before="120" w:line="360" w:lineRule="auto"/>
        <w:rPr>
          <w:rFonts w:cs="Arial"/>
          <w:color w:val="000000" w:themeColor="text1"/>
          <w:sz w:val="23"/>
          <w:szCs w:val="23"/>
        </w:rPr>
      </w:pPr>
      <w:r w:rsidRPr="00757757">
        <w:rPr>
          <w:rFonts w:cs="Arial"/>
          <w:color w:val="000000" w:themeColor="text1"/>
          <w:sz w:val="23"/>
          <w:szCs w:val="23"/>
        </w:rPr>
        <w:t xml:space="preserve">2.9.2 A </w:t>
      </w:r>
      <w:proofErr w:type="spellStart"/>
      <w:r w:rsidRPr="00757757">
        <w:rPr>
          <w:rFonts w:cs="Arial"/>
          <w:color w:val="000000" w:themeColor="text1"/>
          <w:sz w:val="23"/>
          <w:szCs w:val="23"/>
        </w:rPr>
        <w:t>Cesama</w:t>
      </w:r>
      <w:proofErr w:type="spellEnd"/>
      <w:r w:rsidRPr="00757757">
        <w:rPr>
          <w:rFonts w:cs="Arial"/>
          <w:color w:val="000000" w:themeColor="text1"/>
          <w:sz w:val="23"/>
          <w:szCs w:val="23"/>
        </w:rPr>
        <w:t xml:space="preserve"> poderá realizar o pagamento antes do prazo definido no item 2.2, através de solicitação expressa do fornecedor, que será analisada pela Gerência Financeira e Contábil, de acordo com as condições financeiras da </w:t>
      </w:r>
      <w:proofErr w:type="spellStart"/>
      <w:r w:rsidRPr="00757757">
        <w:rPr>
          <w:rFonts w:cs="Arial"/>
          <w:color w:val="000000" w:themeColor="text1"/>
          <w:sz w:val="23"/>
          <w:szCs w:val="23"/>
        </w:rPr>
        <w:t>Cesama</w:t>
      </w:r>
      <w:proofErr w:type="spellEnd"/>
      <w:r w:rsidRPr="00757757">
        <w:rPr>
          <w:rFonts w:cs="Arial"/>
          <w:color w:val="000000" w:themeColor="text1"/>
          <w:sz w:val="23"/>
          <w:szCs w:val="23"/>
        </w:rPr>
        <w:t>. Havendo a antecipação do pagamento, o mesmo sofrerá um desconto financeiro, e o índice a ser utilizado será o Índice Nacional de Preços ao Consumidor – INPC acrescido de 1% (um por cento) “pro rata”.</w:t>
      </w:r>
    </w:p>
    <w:p w:rsidR="003D377B" w:rsidRPr="00757757" w:rsidRDefault="003D377B" w:rsidP="002B35F3">
      <w:pPr>
        <w:pStyle w:val="Ttulo3"/>
        <w:widowControl w:val="0"/>
        <w:tabs>
          <w:tab w:val="clear" w:pos="0"/>
        </w:tabs>
        <w:spacing w:before="240" w:line="360" w:lineRule="auto"/>
        <w:ind w:right="0"/>
        <w:jc w:val="both"/>
        <w:rPr>
          <w:rFonts w:cs="Arial"/>
          <w:color w:val="000000" w:themeColor="text1"/>
          <w:sz w:val="23"/>
          <w:szCs w:val="23"/>
        </w:rPr>
      </w:pPr>
      <w:r w:rsidRPr="00757757">
        <w:rPr>
          <w:rFonts w:cs="Arial"/>
          <w:color w:val="000000" w:themeColor="text1"/>
          <w:sz w:val="23"/>
          <w:szCs w:val="23"/>
        </w:rPr>
        <w:t xml:space="preserve">CLÁUSULA TERCEIRA: </w:t>
      </w:r>
      <w:r w:rsidR="002B2B37" w:rsidRPr="00757757">
        <w:rPr>
          <w:rFonts w:cs="Arial"/>
          <w:color w:val="000000" w:themeColor="text1"/>
          <w:sz w:val="23"/>
          <w:szCs w:val="23"/>
        </w:rPr>
        <w:t xml:space="preserve">DO CONTRATO E </w:t>
      </w:r>
      <w:r w:rsidRPr="00757757">
        <w:rPr>
          <w:rFonts w:cs="Arial"/>
          <w:color w:val="000000" w:themeColor="text1"/>
          <w:sz w:val="23"/>
          <w:szCs w:val="23"/>
        </w:rPr>
        <w:t>DOS PRAZOS</w:t>
      </w:r>
    </w:p>
    <w:p w:rsidR="001C677A" w:rsidRPr="00757757" w:rsidRDefault="002B2B37" w:rsidP="002B35F3">
      <w:pPr>
        <w:tabs>
          <w:tab w:val="left" w:pos="567"/>
        </w:tabs>
        <w:suppressAutoHyphens w:val="0"/>
        <w:spacing w:before="120" w:line="360" w:lineRule="auto"/>
        <w:rPr>
          <w:rFonts w:cs="Arial"/>
          <w:color w:val="000000" w:themeColor="text1"/>
          <w:sz w:val="23"/>
          <w:szCs w:val="23"/>
        </w:rPr>
      </w:pPr>
      <w:bookmarkStart w:id="0" w:name="_Hlk101790598"/>
      <w:r w:rsidRPr="00757757">
        <w:rPr>
          <w:rFonts w:cs="Arial"/>
          <w:color w:val="000000" w:themeColor="text1"/>
          <w:sz w:val="23"/>
          <w:szCs w:val="23"/>
          <w:lang w:eastAsia="pt-BR"/>
        </w:rPr>
        <w:t>3.1</w:t>
      </w:r>
      <w:r w:rsidR="00436CDD" w:rsidRPr="00757757">
        <w:rPr>
          <w:rFonts w:cs="Arial"/>
          <w:color w:val="000000" w:themeColor="text1"/>
          <w:sz w:val="23"/>
          <w:szCs w:val="23"/>
          <w:lang w:eastAsia="pt-BR"/>
        </w:rPr>
        <w:t xml:space="preserve">. </w:t>
      </w:r>
      <w:r w:rsidR="001A3D30" w:rsidRPr="00757757">
        <w:rPr>
          <w:rFonts w:cs="Arial"/>
          <w:color w:val="000000" w:themeColor="text1"/>
          <w:sz w:val="23"/>
          <w:szCs w:val="23"/>
        </w:rPr>
        <w:t xml:space="preserve">O prazo de vigência é de </w:t>
      </w:r>
      <w:r w:rsidR="001A3D30" w:rsidRPr="00757757">
        <w:rPr>
          <w:rFonts w:cs="Arial"/>
          <w:b/>
          <w:color w:val="000000" w:themeColor="text1"/>
          <w:sz w:val="23"/>
          <w:szCs w:val="23"/>
        </w:rPr>
        <w:t>1</w:t>
      </w:r>
      <w:r w:rsidR="005F44D0" w:rsidRPr="00757757">
        <w:rPr>
          <w:rFonts w:cs="Arial"/>
          <w:b/>
          <w:color w:val="000000" w:themeColor="text1"/>
          <w:sz w:val="23"/>
          <w:szCs w:val="23"/>
        </w:rPr>
        <w:t>80</w:t>
      </w:r>
      <w:r w:rsidR="001A3D30" w:rsidRPr="00757757">
        <w:rPr>
          <w:rFonts w:cs="Arial"/>
          <w:color w:val="000000" w:themeColor="text1"/>
          <w:sz w:val="23"/>
          <w:szCs w:val="23"/>
        </w:rPr>
        <w:t xml:space="preserve"> (</w:t>
      </w:r>
      <w:r w:rsidR="005F44D0" w:rsidRPr="00524F76">
        <w:rPr>
          <w:rFonts w:cs="Arial"/>
          <w:b/>
          <w:bCs/>
          <w:color w:val="000000" w:themeColor="text1"/>
          <w:sz w:val="23"/>
          <w:szCs w:val="23"/>
        </w:rPr>
        <w:t>cento e oitenta</w:t>
      </w:r>
      <w:r w:rsidR="001A3D30" w:rsidRPr="00524F76">
        <w:rPr>
          <w:rFonts w:cs="Arial"/>
          <w:b/>
          <w:bCs/>
          <w:color w:val="000000" w:themeColor="text1"/>
          <w:sz w:val="23"/>
          <w:szCs w:val="23"/>
        </w:rPr>
        <w:t xml:space="preserve">) </w:t>
      </w:r>
      <w:r w:rsidR="005F44D0" w:rsidRPr="00524F76">
        <w:rPr>
          <w:rFonts w:cs="Arial"/>
          <w:b/>
          <w:bCs/>
          <w:color w:val="000000" w:themeColor="text1"/>
          <w:sz w:val="23"/>
          <w:szCs w:val="23"/>
        </w:rPr>
        <w:t>dias</w:t>
      </w:r>
      <w:r w:rsidR="001A3D30" w:rsidRPr="00757757">
        <w:rPr>
          <w:rFonts w:cs="Arial"/>
          <w:color w:val="000000" w:themeColor="text1"/>
          <w:sz w:val="23"/>
          <w:szCs w:val="23"/>
        </w:rPr>
        <w:t xml:space="preserve">, contados a partir da </w:t>
      </w:r>
      <w:r w:rsidR="005F44D0" w:rsidRPr="00757757">
        <w:rPr>
          <w:rFonts w:cs="Arial"/>
          <w:color w:val="000000" w:themeColor="text1"/>
          <w:sz w:val="23"/>
          <w:szCs w:val="23"/>
        </w:rPr>
        <w:t>emissão da ordem de serviço, após a assinatura do contrato.</w:t>
      </w:r>
    </w:p>
    <w:p w:rsidR="005F44D0" w:rsidRDefault="005F44D0" w:rsidP="002B35F3">
      <w:pPr>
        <w:tabs>
          <w:tab w:val="left" w:pos="567"/>
        </w:tabs>
        <w:suppressAutoHyphens w:val="0"/>
        <w:spacing w:before="120" w:line="360" w:lineRule="auto"/>
        <w:rPr>
          <w:sz w:val="24"/>
          <w:szCs w:val="24"/>
        </w:rPr>
      </w:pPr>
      <w:r w:rsidRPr="00757757">
        <w:rPr>
          <w:rFonts w:cs="Arial"/>
          <w:color w:val="000000" w:themeColor="text1"/>
          <w:sz w:val="23"/>
          <w:szCs w:val="23"/>
        </w:rPr>
        <w:t xml:space="preserve">3.1.2 O prazo de </w:t>
      </w:r>
      <w:r w:rsidR="002A18D1">
        <w:rPr>
          <w:rFonts w:cs="Arial"/>
          <w:color w:val="000000" w:themeColor="text1"/>
          <w:sz w:val="23"/>
          <w:szCs w:val="23"/>
        </w:rPr>
        <w:t>e</w:t>
      </w:r>
      <w:r w:rsidRPr="00757757">
        <w:rPr>
          <w:rFonts w:cs="Arial"/>
          <w:color w:val="000000" w:themeColor="text1"/>
          <w:sz w:val="23"/>
          <w:szCs w:val="23"/>
        </w:rPr>
        <w:t xml:space="preserve">xecução é de </w:t>
      </w:r>
      <w:r w:rsidR="005032E4">
        <w:rPr>
          <w:rFonts w:cs="Arial"/>
          <w:b/>
          <w:color w:val="000000" w:themeColor="text1"/>
          <w:sz w:val="23"/>
          <w:szCs w:val="23"/>
        </w:rPr>
        <w:t>3</w:t>
      </w:r>
      <w:r w:rsidR="00B3079F">
        <w:rPr>
          <w:rFonts w:cs="Arial"/>
          <w:b/>
          <w:color w:val="000000" w:themeColor="text1"/>
          <w:sz w:val="23"/>
          <w:szCs w:val="23"/>
        </w:rPr>
        <w:t>0</w:t>
      </w:r>
      <w:r w:rsidRPr="00524F76">
        <w:rPr>
          <w:rFonts w:cs="Arial"/>
          <w:b/>
          <w:bCs/>
          <w:color w:val="000000" w:themeColor="text1"/>
          <w:sz w:val="23"/>
          <w:szCs w:val="23"/>
        </w:rPr>
        <w:t>(</w:t>
      </w:r>
      <w:r w:rsidR="005032E4">
        <w:rPr>
          <w:rFonts w:cs="Arial"/>
          <w:b/>
          <w:bCs/>
          <w:color w:val="000000" w:themeColor="text1"/>
          <w:sz w:val="23"/>
          <w:szCs w:val="23"/>
        </w:rPr>
        <w:t>trinta</w:t>
      </w:r>
      <w:r w:rsidRPr="00524F76">
        <w:rPr>
          <w:rFonts w:cs="Arial"/>
          <w:b/>
          <w:bCs/>
          <w:color w:val="000000" w:themeColor="text1"/>
          <w:sz w:val="23"/>
          <w:szCs w:val="23"/>
        </w:rPr>
        <w:t>) dias</w:t>
      </w:r>
      <w:r w:rsidRPr="00757757">
        <w:rPr>
          <w:rFonts w:cs="Arial"/>
          <w:color w:val="000000" w:themeColor="text1"/>
          <w:sz w:val="23"/>
          <w:szCs w:val="23"/>
        </w:rPr>
        <w:t>, contados da emissão da Ordem de serviço, após a assinatura do contrato</w:t>
      </w:r>
      <w:r w:rsidR="00783BF9">
        <w:rPr>
          <w:sz w:val="24"/>
          <w:szCs w:val="24"/>
        </w:rPr>
        <w:t>.</w:t>
      </w:r>
    </w:p>
    <w:bookmarkEnd w:id="0"/>
    <w:p w:rsidR="00102E99" w:rsidRPr="00757757" w:rsidRDefault="002B2B37" w:rsidP="002B35F3">
      <w:pPr>
        <w:tabs>
          <w:tab w:val="left" w:pos="567"/>
        </w:tabs>
        <w:suppressAutoHyphens w:val="0"/>
        <w:spacing w:before="120" w:line="360" w:lineRule="auto"/>
        <w:rPr>
          <w:rFonts w:cs="Arial"/>
          <w:color w:val="000000" w:themeColor="text1"/>
          <w:sz w:val="23"/>
          <w:szCs w:val="23"/>
        </w:rPr>
      </w:pPr>
      <w:r w:rsidRPr="00757757">
        <w:rPr>
          <w:rFonts w:cs="Arial"/>
          <w:color w:val="000000" w:themeColor="text1"/>
          <w:sz w:val="23"/>
          <w:szCs w:val="23"/>
          <w:lang w:eastAsia="pt-BR"/>
        </w:rPr>
        <w:t xml:space="preserve">3.2. </w:t>
      </w:r>
      <w:r w:rsidR="005F44D0" w:rsidRPr="00757757">
        <w:rPr>
          <w:rFonts w:cs="Arial"/>
          <w:sz w:val="23"/>
          <w:szCs w:val="23"/>
        </w:rPr>
        <w:t xml:space="preserve">Este contrato será realizado sob regime de execução empreitada por preço </w:t>
      </w:r>
      <w:r w:rsidR="005032E4">
        <w:rPr>
          <w:rFonts w:cs="Arial"/>
          <w:sz w:val="23"/>
          <w:szCs w:val="23"/>
        </w:rPr>
        <w:t>unitário</w:t>
      </w:r>
      <w:r w:rsidR="00102E99" w:rsidRPr="00757757">
        <w:rPr>
          <w:rFonts w:cs="Arial"/>
          <w:color w:val="000000" w:themeColor="text1"/>
          <w:sz w:val="23"/>
          <w:szCs w:val="23"/>
        </w:rPr>
        <w:t>.</w:t>
      </w:r>
    </w:p>
    <w:p w:rsidR="00102E99" w:rsidRPr="00757757" w:rsidRDefault="006211FA" w:rsidP="002B35F3">
      <w:pPr>
        <w:pStyle w:val="Recuodecorpodetexto2"/>
        <w:spacing w:after="0" w:line="360" w:lineRule="auto"/>
        <w:ind w:left="0" w:firstLine="0"/>
        <w:rPr>
          <w:color w:val="000000" w:themeColor="text1"/>
          <w:sz w:val="23"/>
          <w:szCs w:val="23"/>
        </w:rPr>
      </w:pPr>
      <w:r w:rsidRPr="00757757">
        <w:rPr>
          <w:color w:val="000000" w:themeColor="text1"/>
          <w:sz w:val="23"/>
          <w:szCs w:val="23"/>
          <w:lang w:eastAsia="pt-BR"/>
        </w:rPr>
        <w:lastRenderedPageBreak/>
        <w:t xml:space="preserve">3.3. </w:t>
      </w:r>
      <w:r w:rsidR="00102E99" w:rsidRPr="00757757">
        <w:rPr>
          <w:color w:val="000000" w:themeColor="text1"/>
          <w:sz w:val="23"/>
          <w:szCs w:val="23"/>
        </w:rPr>
        <w:t>O Contrato obedecerá às disposições da Lei Federal n.º 13.303, de 30/06/2016 e alterações posteriores, bem como as disposições d</w:t>
      </w:r>
      <w:r w:rsidR="002B35F3" w:rsidRPr="00757757">
        <w:rPr>
          <w:color w:val="000000" w:themeColor="text1"/>
          <w:sz w:val="23"/>
          <w:szCs w:val="23"/>
        </w:rPr>
        <w:t>o</w:t>
      </w:r>
      <w:r w:rsidR="00102E99" w:rsidRPr="00757757">
        <w:rPr>
          <w:color w:val="000000" w:themeColor="text1"/>
          <w:sz w:val="23"/>
          <w:szCs w:val="23"/>
        </w:rPr>
        <w:t xml:space="preserve"> Termo de Referência e preceitos do direito privado, no que concerne à sua execução, alteração, inexecução ou rescisão.</w:t>
      </w:r>
    </w:p>
    <w:p w:rsidR="003D377B" w:rsidRPr="00757757" w:rsidRDefault="003D377B" w:rsidP="002B35F3">
      <w:pPr>
        <w:tabs>
          <w:tab w:val="left" w:pos="567"/>
        </w:tabs>
        <w:suppressAutoHyphens w:val="0"/>
        <w:spacing w:before="120" w:line="360" w:lineRule="auto"/>
        <w:rPr>
          <w:rFonts w:cs="Arial"/>
          <w:b/>
          <w:color w:val="000000" w:themeColor="text1"/>
          <w:sz w:val="23"/>
          <w:szCs w:val="23"/>
        </w:rPr>
      </w:pPr>
      <w:r w:rsidRPr="00757757">
        <w:rPr>
          <w:rFonts w:cs="Arial"/>
          <w:b/>
          <w:color w:val="000000" w:themeColor="text1"/>
          <w:sz w:val="23"/>
          <w:szCs w:val="23"/>
        </w:rPr>
        <w:t>CLÁUSULA QUARTA: DAS PENALIDADES</w:t>
      </w:r>
    </w:p>
    <w:p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4.2. A multa de que trata este Item não impedirá a rescisão unilateral do Contrato pela CESAMA e a aplicação de outras sanções;</w:t>
      </w:r>
    </w:p>
    <w:p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4.3. Pela inexecução, total ou parcial do Contrato, a CESAMA poderá aplicar à CONTRATADA as seguintes sanções, isoladas ou cumulativamente:</w:t>
      </w:r>
    </w:p>
    <w:p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a) Advertência;</w:t>
      </w:r>
    </w:p>
    <w:p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 xml:space="preserve">b) Multa meramente moratória, como previsto no item </w:t>
      </w:r>
      <w:r w:rsidR="006026FD" w:rsidRPr="00757757">
        <w:rPr>
          <w:rFonts w:cs="Arial"/>
          <w:color w:val="000000" w:themeColor="text1"/>
          <w:sz w:val="23"/>
          <w:szCs w:val="23"/>
          <w:lang w:eastAsia="pt-BR"/>
        </w:rPr>
        <w:t>4</w:t>
      </w:r>
      <w:r w:rsidRPr="00757757">
        <w:rPr>
          <w:rFonts w:cs="Arial"/>
          <w:color w:val="000000" w:themeColor="text1"/>
          <w:sz w:val="23"/>
          <w:szCs w:val="23"/>
          <w:lang w:eastAsia="pt-BR"/>
        </w:rPr>
        <w:t>.1 ou multa-penalidade de até 3% (três por cento) sobre o valor do Contrato, na impossibilidade do mesmo;</w:t>
      </w:r>
    </w:p>
    <w:p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c) Suspensão temporária de participação em licitações e impedidos de contratar com a CESAMA, por prazo não superior a 02 (dois) anos;</w:t>
      </w:r>
    </w:p>
    <w:p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d) Declaração de inidoneidade para licitar ou contratar com a CESAMA;</w:t>
      </w:r>
    </w:p>
    <w:p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4.3.1. A sanção estabelecida na alínea “d” do Item 4.3 é de competência exclusiva do Diretor presidente da CESAMA, facultada a defesa do interessado no respectivo processo, no prazo de 10 (dez) dias a contar da abertura de vista;</w:t>
      </w:r>
    </w:p>
    <w:p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4.5. A CONTRATADA poderá ser declarada inidônea quando, sem justa causa, não cumprir as obrigações assumidas, praticar falta grave, dolosa ou revestida de má-fé, a juízo da CESAMA.</w:t>
      </w:r>
    </w:p>
    <w:p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lastRenderedPageBreak/>
        <w:t>4.6. As penalidades previstas no contrato poderão deixar de ser aplicadas, total ou parcialmente, a critério da CESAMA, se entender as justificativas apresentadas pela CONTRATADA relevantes.</w:t>
      </w:r>
    </w:p>
    <w:p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 xml:space="preserve">4.7. As multas aplicadas serão descontadas dos pagamentos devidos decorrentes do respectivo Contrato ou, em caso contrário, recolhidas no prazo de 05 (cinco) dias úteis a contar da </w:t>
      </w:r>
      <w:proofErr w:type="gramStart"/>
      <w:r w:rsidRPr="00757757">
        <w:rPr>
          <w:rFonts w:cs="Arial"/>
          <w:color w:val="000000" w:themeColor="text1"/>
          <w:sz w:val="23"/>
          <w:szCs w:val="23"/>
          <w:lang w:eastAsia="pt-BR"/>
        </w:rPr>
        <w:t>decisão administrativa que as tenham aplicado, ou ainda, quando for o caso, cobradas judicialmente</w:t>
      </w:r>
      <w:proofErr w:type="gramEnd"/>
      <w:r w:rsidRPr="00757757">
        <w:rPr>
          <w:rFonts w:cs="Arial"/>
          <w:color w:val="000000" w:themeColor="text1"/>
          <w:sz w:val="23"/>
          <w:szCs w:val="23"/>
          <w:lang w:eastAsia="pt-BR"/>
        </w:rPr>
        <w:t>.</w:t>
      </w:r>
    </w:p>
    <w:p w:rsidR="0022504F" w:rsidRPr="00757757" w:rsidRDefault="0022504F" w:rsidP="002B35F3">
      <w:pPr>
        <w:tabs>
          <w:tab w:val="left" w:pos="567"/>
        </w:tabs>
        <w:suppressAutoHyphens w:val="0"/>
        <w:spacing w:before="120" w:line="360" w:lineRule="auto"/>
        <w:rPr>
          <w:rFonts w:cs="Arial"/>
          <w:color w:val="000000" w:themeColor="text1"/>
          <w:sz w:val="23"/>
          <w:szCs w:val="23"/>
          <w:lang w:eastAsia="pt-BR"/>
        </w:rPr>
      </w:pPr>
      <w:r w:rsidRPr="00757757">
        <w:rPr>
          <w:rFonts w:cs="Arial"/>
          <w:color w:val="000000" w:themeColor="text1"/>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757757">
        <w:rPr>
          <w:rFonts w:cs="Arial"/>
          <w:color w:val="000000" w:themeColor="text1"/>
          <w:sz w:val="23"/>
          <w:szCs w:val="23"/>
          <w:lang w:eastAsia="pt-BR"/>
        </w:rPr>
        <w:t>à</w:t>
      </w:r>
      <w:proofErr w:type="gramEnd"/>
      <w:r w:rsidRPr="00757757">
        <w:rPr>
          <w:rFonts w:cs="Arial"/>
          <w:color w:val="000000" w:themeColor="text1"/>
          <w:sz w:val="23"/>
          <w:szCs w:val="23"/>
          <w:lang w:eastAsia="pt-BR"/>
        </w:rPr>
        <w:t xml:space="preserve"> expensas da CONTRATADA.</w:t>
      </w:r>
    </w:p>
    <w:p w:rsidR="003D377B" w:rsidRPr="00757757" w:rsidRDefault="003D377B" w:rsidP="002B35F3">
      <w:pPr>
        <w:pStyle w:val="Ttulo3"/>
        <w:widowControl w:val="0"/>
        <w:tabs>
          <w:tab w:val="clear" w:pos="0"/>
        </w:tabs>
        <w:spacing w:before="480" w:line="360" w:lineRule="auto"/>
        <w:ind w:right="0"/>
        <w:jc w:val="both"/>
        <w:rPr>
          <w:rFonts w:cs="Arial"/>
          <w:color w:val="000000" w:themeColor="text1"/>
          <w:sz w:val="23"/>
          <w:szCs w:val="23"/>
        </w:rPr>
      </w:pPr>
      <w:r w:rsidRPr="00757757">
        <w:rPr>
          <w:rFonts w:cs="Arial"/>
          <w:color w:val="000000" w:themeColor="text1"/>
          <w:sz w:val="23"/>
          <w:szCs w:val="23"/>
        </w:rPr>
        <w:t>CLÁUSULA QUINTA: DAS OBRIGAÇÕES E RESPONSABILIDADES</w:t>
      </w:r>
    </w:p>
    <w:p w:rsidR="003D377B" w:rsidRPr="00757757" w:rsidRDefault="003D377B" w:rsidP="002B35F3">
      <w:pPr>
        <w:pStyle w:val="WW-Corpodetexto312"/>
        <w:spacing w:before="240" w:line="360" w:lineRule="auto"/>
        <w:rPr>
          <w:bCs w:val="0"/>
          <w:color w:val="000000" w:themeColor="text1"/>
          <w:sz w:val="23"/>
          <w:szCs w:val="23"/>
        </w:rPr>
      </w:pPr>
      <w:r w:rsidRPr="00757757">
        <w:rPr>
          <w:bCs w:val="0"/>
          <w:color w:val="000000" w:themeColor="text1"/>
          <w:sz w:val="23"/>
          <w:szCs w:val="23"/>
        </w:rPr>
        <w:t>5.1. Da CESAMA:</w:t>
      </w:r>
    </w:p>
    <w:p w:rsidR="00253070" w:rsidRPr="00757757" w:rsidRDefault="00253070" w:rsidP="00253070">
      <w:pPr>
        <w:autoSpaceDE w:val="0"/>
        <w:autoSpaceDN w:val="0"/>
        <w:adjustRightInd w:val="0"/>
        <w:spacing w:before="120" w:line="360" w:lineRule="auto"/>
        <w:rPr>
          <w:rFonts w:cs="Arial"/>
          <w:color w:val="000000" w:themeColor="text1"/>
          <w:sz w:val="23"/>
          <w:szCs w:val="23"/>
        </w:rPr>
      </w:pPr>
      <w:r w:rsidRPr="00757757">
        <w:rPr>
          <w:rFonts w:cs="Arial"/>
          <w:color w:val="000000" w:themeColor="text1"/>
          <w:sz w:val="23"/>
          <w:szCs w:val="23"/>
        </w:rPr>
        <w:t>5.1.1. Emitir o pedido através da Ordem de Serviço</w:t>
      </w:r>
    </w:p>
    <w:p w:rsidR="006F6FF6" w:rsidRPr="00757757" w:rsidRDefault="006F6FF6" w:rsidP="006F6FF6">
      <w:pPr>
        <w:autoSpaceDE w:val="0"/>
        <w:autoSpaceDN w:val="0"/>
        <w:adjustRightInd w:val="0"/>
        <w:spacing w:before="120" w:line="360" w:lineRule="auto"/>
        <w:rPr>
          <w:rFonts w:cs="Arial"/>
          <w:color w:val="000000" w:themeColor="text1"/>
          <w:sz w:val="23"/>
          <w:szCs w:val="23"/>
        </w:rPr>
      </w:pPr>
      <w:proofErr w:type="gramStart"/>
      <w:r w:rsidRPr="00757757">
        <w:rPr>
          <w:rFonts w:cs="Arial"/>
          <w:color w:val="000000" w:themeColor="text1"/>
          <w:sz w:val="23"/>
          <w:szCs w:val="23"/>
        </w:rPr>
        <w:t>5.1.</w:t>
      </w:r>
      <w:r w:rsidR="00253070" w:rsidRPr="00757757">
        <w:rPr>
          <w:rFonts w:cs="Arial"/>
          <w:color w:val="000000" w:themeColor="text1"/>
          <w:sz w:val="23"/>
          <w:szCs w:val="23"/>
        </w:rPr>
        <w:t>2</w:t>
      </w:r>
      <w:r w:rsidRPr="00757757">
        <w:rPr>
          <w:rFonts w:cs="Arial"/>
          <w:color w:val="000000" w:themeColor="text1"/>
          <w:sz w:val="23"/>
          <w:szCs w:val="23"/>
        </w:rPr>
        <w:t>.</w:t>
      </w:r>
      <w:proofErr w:type="gramEnd"/>
      <w:r w:rsidRPr="00757757">
        <w:rPr>
          <w:rFonts w:cs="Arial"/>
          <w:color w:val="000000" w:themeColor="text1"/>
          <w:sz w:val="23"/>
          <w:szCs w:val="23"/>
        </w:rPr>
        <w:t>Fornecer as instruções necessárias à execução e cumprir com os pagamentos nas condições dos preços pactuados.</w:t>
      </w:r>
    </w:p>
    <w:p w:rsidR="006F6FF6" w:rsidRPr="00757757" w:rsidRDefault="006F6FF6" w:rsidP="006F6FF6">
      <w:pPr>
        <w:autoSpaceDE w:val="0"/>
        <w:autoSpaceDN w:val="0"/>
        <w:adjustRightInd w:val="0"/>
        <w:spacing w:before="120" w:line="360" w:lineRule="auto"/>
        <w:rPr>
          <w:rFonts w:cs="Arial"/>
          <w:color w:val="000000" w:themeColor="text1"/>
          <w:sz w:val="23"/>
          <w:szCs w:val="23"/>
        </w:rPr>
      </w:pPr>
      <w:proofErr w:type="gramStart"/>
      <w:r w:rsidRPr="00757757">
        <w:rPr>
          <w:rFonts w:cs="Arial"/>
          <w:color w:val="000000" w:themeColor="text1"/>
          <w:sz w:val="23"/>
          <w:szCs w:val="23"/>
        </w:rPr>
        <w:t>5.1.</w:t>
      </w:r>
      <w:r w:rsidR="00253070" w:rsidRPr="00757757">
        <w:rPr>
          <w:rFonts w:cs="Arial"/>
          <w:color w:val="000000" w:themeColor="text1"/>
          <w:sz w:val="23"/>
          <w:szCs w:val="23"/>
        </w:rPr>
        <w:t>3</w:t>
      </w:r>
      <w:r w:rsidRPr="00757757">
        <w:rPr>
          <w:rFonts w:cs="Arial"/>
          <w:color w:val="000000" w:themeColor="text1"/>
          <w:sz w:val="23"/>
          <w:szCs w:val="23"/>
        </w:rPr>
        <w:t>.</w:t>
      </w:r>
      <w:proofErr w:type="gramEnd"/>
      <w:r w:rsidRPr="00757757">
        <w:rPr>
          <w:rFonts w:cs="Arial"/>
          <w:color w:val="000000" w:themeColor="text1"/>
          <w:sz w:val="23"/>
          <w:szCs w:val="23"/>
        </w:rPr>
        <w:t>Acompanhar e fiscalizar o fornecimento do objeto contratado e atestar nas notas fiscais/faturas, a efetiva entrega e o seu aceite.</w:t>
      </w:r>
    </w:p>
    <w:p w:rsidR="006F6FF6" w:rsidRPr="00757757" w:rsidRDefault="006F6FF6" w:rsidP="006F6FF6">
      <w:pPr>
        <w:autoSpaceDE w:val="0"/>
        <w:autoSpaceDN w:val="0"/>
        <w:adjustRightInd w:val="0"/>
        <w:spacing w:before="120" w:line="360" w:lineRule="auto"/>
        <w:rPr>
          <w:rFonts w:cs="Arial"/>
          <w:color w:val="000000" w:themeColor="text1"/>
          <w:sz w:val="23"/>
          <w:szCs w:val="23"/>
        </w:rPr>
      </w:pPr>
      <w:r w:rsidRPr="00757757">
        <w:rPr>
          <w:rFonts w:cs="Arial"/>
          <w:color w:val="000000" w:themeColor="text1"/>
          <w:sz w:val="23"/>
          <w:szCs w:val="23"/>
        </w:rPr>
        <w:t>5.1.</w:t>
      </w:r>
      <w:r w:rsidR="00253070" w:rsidRPr="00757757">
        <w:rPr>
          <w:rFonts w:cs="Arial"/>
          <w:color w:val="000000" w:themeColor="text1"/>
          <w:sz w:val="23"/>
          <w:szCs w:val="23"/>
        </w:rPr>
        <w:t>4</w:t>
      </w:r>
      <w:r w:rsidRPr="00757757">
        <w:rPr>
          <w:rFonts w:cs="Arial"/>
          <w:color w:val="000000" w:themeColor="text1"/>
          <w:sz w:val="23"/>
          <w:szCs w:val="23"/>
        </w:rPr>
        <w:t>. Proceder a mais ampla fiscalização sobre o fiel cumprimento do objeto deste Termo de Referência, sem prejuízo da responsabilidade da empresa Contratada.</w:t>
      </w:r>
    </w:p>
    <w:p w:rsidR="00253070" w:rsidRPr="00757757" w:rsidRDefault="00253070" w:rsidP="006F6FF6">
      <w:pPr>
        <w:autoSpaceDE w:val="0"/>
        <w:autoSpaceDN w:val="0"/>
        <w:adjustRightInd w:val="0"/>
        <w:spacing w:before="120" w:line="360" w:lineRule="auto"/>
        <w:rPr>
          <w:rFonts w:cs="Arial"/>
          <w:color w:val="000000" w:themeColor="text1"/>
          <w:sz w:val="23"/>
          <w:szCs w:val="23"/>
        </w:rPr>
      </w:pPr>
      <w:r w:rsidRPr="00757757">
        <w:rPr>
          <w:rFonts w:cs="Arial"/>
          <w:color w:val="000000" w:themeColor="text1"/>
          <w:sz w:val="23"/>
          <w:szCs w:val="23"/>
        </w:rPr>
        <w:t>5.1.5. Indicar os responsáveis pela fiscalização dos serviços, por parte da CESAMA, o que não exonera nem diminui a completa responsabilidade da empresa Contratada por inobservância ou omissão a qualquer exigência constante neste Termo de Referência.</w:t>
      </w:r>
    </w:p>
    <w:p w:rsidR="006F6FF6" w:rsidRPr="00757757" w:rsidRDefault="006F6FF6" w:rsidP="006F6FF6">
      <w:pPr>
        <w:autoSpaceDE w:val="0"/>
        <w:autoSpaceDN w:val="0"/>
        <w:adjustRightInd w:val="0"/>
        <w:spacing w:before="120" w:line="360" w:lineRule="auto"/>
        <w:rPr>
          <w:rFonts w:cs="Arial"/>
          <w:color w:val="000000" w:themeColor="text1"/>
          <w:sz w:val="23"/>
          <w:szCs w:val="23"/>
        </w:rPr>
      </w:pPr>
      <w:proofErr w:type="gramStart"/>
      <w:r w:rsidRPr="00757757">
        <w:rPr>
          <w:rFonts w:cs="Arial"/>
          <w:color w:val="000000" w:themeColor="text1"/>
          <w:sz w:val="23"/>
          <w:szCs w:val="23"/>
        </w:rPr>
        <w:t>5.1.</w:t>
      </w:r>
      <w:r w:rsidR="00253070" w:rsidRPr="00757757">
        <w:rPr>
          <w:rFonts w:cs="Arial"/>
          <w:color w:val="000000" w:themeColor="text1"/>
          <w:sz w:val="23"/>
          <w:szCs w:val="23"/>
        </w:rPr>
        <w:t>6</w:t>
      </w:r>
      <w:r w:rsidRPr="00757757">
        <w:rPr>
          <w:rFonts w:cs="Arial"/>
          <w:color w:val="000000" w:themeColor="text1"/>
          <w:sz w:val="23"/>
          <w:szCs w:val="23"/>
        </w:rPr>
        <w:t>.</w:t>
      </w:r>
      <w:proofErr w:type="gramEnd"/>
      <w:r w:rsidRPr="00757757">
        <w:rPr>
          <w:rFonts w:cs="Arial"/>
          <w:color w:val="000000" w:themeColor="text1"/>
          <w:sz w:val="23"/>
          <w:szCs w:val="23"/>
        </w:rPr>
        <w:t>Exigir o cumprimento de todos os itens deste Termo de Referência, segundo suas especificações e prazos.</w:t>
      </w:r>
    </w:p>
    <w:p w:rsidR="006F6FF6" w:rsidRPr="00757757" w:rsidRDefault="006F6FF6" w:rsidP="006F6FF6">
      <w:pPr>
        <w:autoSpaceDE w:val="0"/>
        <w:autoSpaceDN w:val="0"/>
        <w:adjustRightInd w:val="0"/>
        <w:spacing w:before="120" w:line="360" w:lineRule="auto"/>
        <w:rPr>
          <w:rFonts w:cs="Arial"/>
          <w:color w:val="000000" w:themeColor="text1"/>
          <w:sz w:val="23"/>
          <w:szCs w:val="23"/>
        </w:rPr>
      </w:pPr>
      <w:proofErr w:type="gramStart"/>
      <w:r w:rsidRPr="00757757">
        <w:rPr>
          <w:rFonts w:cs="Arial"/>
          <w:color w:val="000000" w:themeColor="text1"/>
          <w:sz w:val="23"/>
          <w:szCs w:val="23"/>
        </w:rPr>
        <w:t>5.1.</w:t>
      </w:r>
      <w:r w:rsidR="00253070" w:rsidRPr="00757757">
        <w:rPr>
          <w:rFonts w:cs="Arial"/>
          <w:color w:val="000000" w:themeColor="text1"/>
          <w:sz w:val="23"/>
          <w:szCs w:val="23"/>
        </w:rPr>
        <w:t>7</w:t>
      </w:r>
      <w:r w:rsidRPr="00757757">
        <w:rPr>
          <w:rFonts w:cs="Arial"/>
          <w:color w:val="000000" w:themeColor="text1"/>
          <w:sz w:val="23"/>
          <w:szCs w:val="23"/>
        </w:rPr>
        <w:t>.</w:t>
      </w:r>
      <w:proofErr w:type="gramEnd"/>
      <w:r w:rsidRPr="00757757">
        <w:rPr>
          <w:rFonts w:cs="Arial"/>
          <w:color w:val="000000" w:themeColor="text1"/>
          <w:sz w:val="23"/>
          <w:szCs w:val="23"/>
        </w:rPr>
        <w:t>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w:t>
      </w:r>
    </w:p>
    <w:p w:rsidR="006F6FF6" w:rsidRPr="00757757" w:rsidRDefault="006F6FF6" w:rsidP="006F6FF6">
      <w:pPr>
        <w:autoSpaceDE w:val="0"/>
        <w:autoSpaceDN w:val="0"/>
        <w:adjustRightInd w:val="0"/>
        <w:spacing w:before="120" w:line="360" w:lineRule="auto"/>
        <w:rPr>
          <w:rFonts w:cs="Arial"/>
          <w:color w:val="000000" w:themeColor="text1"/>
          <w:sz w:val="23"/>
          <w:szCs w:val="23"/>
        </w:rPr>
      </w:pPr>
      <w:proofErr w:type="gramStart"/>
      <w:r w:rsidRPr="00757757">
        <w:rPr>
          <w:rFonts w:cs="Arial"/>
          <w:color w:val="000000" w:themeColor="text1"/>
          <w:sz w:val="23"/>
          <w:szCs w:val="23"/>
        </w:rPr>
        <w:lastRenderedPageBreak/>
        <w:t>5.1.</w:t>
      </w:r>
      <w:r w:rsidR="00253070" w:rsidRPr="00757757">
        <w:rPr>
          <w:rFonts w:cs="Arial"/>
          <w:color w:val="000000" w:themeColor="text1"/>
          <w:sz w:val="23"/>
          <w:szCs w:val="23"/>
        </w:rPr>
        <w:t>8</w:t>
      </w:r>
      <w:r w:rsidRPr="00757757">
        <w:rPr>
          <w:rFonts w:cs="Arial"/>
          <w:color w:val="000000" w:themeColor="text1"/>
          <w:sz w:val="23"/>
          <w:szCs w:val="23"/>
        </w:rPr>
        <w:t>.</w:t>
      </w:r>
      <w:proofErr w:type="gramEnd"/>
      <w:r w:rsidRPr="00757757">
        <w:rPr>
          <w:rFonts w:cs="Arial"/>
          <w:color w:val="000000" w:themeColor="text1"/>
          <w:sz w:val="23"/>
          <w:szCs w:val="23"/>
        </w:rPr>
        <w:t>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6F6FF6" w:rsidRPr="00757757" w:rsidRDefault="006F6FF6" w:rsidP="006F6FF6">
      <w:pPr>
        <w:autoSpaceDE w:val="0"/>
        <w:autoSpaceDN w:val="0"/>
        <w:adjustRightInd w:val="0"/>
        <w:spacing w:before="120" w:line="360" w:lineRule="auto"/>
        <w:rPr>
          <w:rFonts w:cs="Arial"/>
          <w:color w:val="000000" w:themeColor="text1"/>
          <w:sz w:val="23"/>
          <w:szCs w:val="23"/>
        </w:rPr>
      </w:pPr>
      <w:proofErr w:type="gramStart"/>
      <w:r w:rsidRPr="00757757">
        <w:rPr>
          <w:rFonts w:cs="Arial"/>
          <w:color w:val="000000" w:themeColor="text1"/>
          <w:sz w:val="23"/>
          <w:szCs w:val="23"/>
        </w:rPr>
        <w:t>5.1.</w:t>
      </w:r>
      <w:r w:rsidR="00253070" w:rsidRPr="00757757">
        <w:rPr>
          <w:rFonts w:cs="Arial"/>
          <w:color w:val="000000" w:themeColor="text1"/>
          <w:sz w:val="23"/>
          <w:szCs w:val="23"/>
        </w:rPr>
        <w:t>9</w:t>
      </w:r>
      <w:r w:rsidRPr="00757757">
        <w:rPr>
          <w:rFonts w:cs="Arial"/>
          <w:color w:val="000000" w:themeColor="text1"/>
          <w:sz w:val="23"/>
          <w:szCs w:val="23"/>
        </w:rPr>
        <w:t>.</w:t>
      </w:r>
      <w:proofErr w:type="gramEnd"/>
      <w:r w:rsidRPr="00757757">
        <w:rPr>
          <w:rFonts w:cs="Arial"/>
          <w:color w:val="000000" w:themeColor="text1"/>
          <w:sz w:val="23"/>
          <w:szCs w:val="23"/>
        </w:rPr>
        <w:t>Notificar a empresa Contratada de qualquer irregularidade constatada, por escrito, para que seja sanada sob pena de incorrer nas sanções previstas neste Termo de Referência.</w:t>
      </w:r>
    </w:p>
    <w:p w:rsidR="006F6FF6" w:rsidRPr="00757757" w:rsidRDefault="006F6FF6" w:rsidP="006F6FF6">
      <w:pPr>
        <w:autoSpaceDE w:val="0"/>
        <w:autoSpaceDN w:val="0"/>
        <w:adjustRightInd w:val="0"/>
        <w:spacing w:before="120" w:line="360" w:lineRule="auto"/>
        <w:rPr>
          <w:rFonts w:cs="Arial"/>
          <w:color w:val="000000" w:themeColor="text1"/>
          <w:sz w:val="23"/>
          <w:szCs w:val="23"/>
        </w:rPr>
      </w:pPr>
      <w:proofErr w:type="gramStart"/>
      <w:r w:rsidRPr="00757757">
        <w:rPr>
          <w:rFonts w:cs="Arial"/>
          <w:color w:val="000000" w:themeColor="text1"/>
          <w:sz w:val="23"/>
          <w:szCs w:val="23"/>
        </w:rPr>
        <w:t>5.1.</w:t>
      </w:r>
      <w:r w:rsidR="00253070" w:rsidRPr="00757757">
        <w:rPr>
          <w:rFonts w:cs="Arial"/>
          <w:color w:val="000000" w:themeColor="text1"/>
          <w:sz w:val="23"/>
          <w:szCs w:val="23"/>
        </w:rPr>
        <w:t>10</w:t>
      </w:r>
      <w:r w:rsidRPr="00757757">
        <w:rPr>
          <w:rFonts w:cs="Arial"/>
          <w:color w:val="000000" w:themeColor="text1"/>
          <w:sz w:val="23"/>
          <w:szCs w:val="23"/>
        </w:rPr>
        <w:t>.</w:t>
      </w:r>
      <w:proofErr w:type="gramEnd"/>
      <w:r w:rsidRPr="00757757">
        <w:rPr>
          <w:rFonts w:cs="Arial"/>
          <w:color w:val="000000" w:themeColor="text1"/>
          <w:sz w:val="23"/>
          <w:szCs w:val="23"/>
        </w:rPr>
        <w:t>Todas as requisições e notificações trocadas entre as partes devem ser feitas por escrito devidamente assinadas e protocoladas.</w:t>
      </w:r>
    </w:p>
    <w:p w:rsidR="003D377B" w:rsidRPr="00757757" w:rsidRDefault="003D377B" w:rsidP="002B35F3">
      <w:pPr>
        <w:spacing w:before="240" w:line="360" w:lineRule="auto"/>
        <w:rPr>
          <w:rFonts w:cs="Arial"/>
          <w:b/>
          <w:color w:val="000000" w:themeColor="text1"/>
          <w:sz w:val="23"/>
          <w:szCs w:val="23"/>
        </w:rPr>
      </w:pPr>
      <w:r w:rsidRPr="00757757">
        <w:rPr>
          <w:rFonts w:cs="Arial"/>
          <w:b/>
          <w:color w:val="000000" w:themeColor="text1"/>
          <w:sz w:val="23"/>
          <w:szCs w:val="23"/>
        </w:rPr>
        <w:t>5.2. Da Contratada:</w:t>
      </w:r>
    </w:p>
    <w:p w:rsidR="00E0061A" w:rsidRPr="00757757" w:rsidRDefault="007B161F" w:rsidP="00E0061A">
      <w:pPr>
        <w:autoSpaceDE w:val="0"/>
        <w:autoSpaceDN w:val="0"/>
        <w:adjustRightInd w:val="0"/>
        <w:spacing w:before="120" w:line="360" w:lineRule="auto"/>
        <w:rPr>
          <w:rFonts w:cs="Arial"/>
          <w:color w:val="000000" w:themeColor="text1"/>
          <w:sz w:val="23"/>
          <w:szCs w:val="23"/>
        </w:rPr>
      </w:pPr>
      <w:r w:rsidRPr="00757757">
        <w:rPr>
          <w:rFonts w:cs="Arial"/>
          <w:color w:val="000000" w:themeColor="text1"/>
          <w:sz w:val="23"/>
          <w:szCs w:val="23"/>
        </w:rPr>
        <w:t>5.2.1</w:t>
      </w:r>
      <w:r w:rsidR="00E0061A" w:rsidRPr="00757757">
        <w:rPr>
          <w:rFonts w:cs="Arial"/>
          <w:color w:val="000000" w:themeColor="text1"/>
          <w:sz w:val="23"/>
          <w:szCs w:val="23"/>
        </w:rPr>
        <w:t xml:space="preserve">. </w:t>
      </w:r>
      <w:r w:rsidR="00253070" w:rsidRPr="00757757">
        <w:rPr>
          <w:rFonts w:cs="Arial"/>
          <w:color w:val="000000" w:themeColor="text1"/>
          <w:sz w:val="23"/>
          <w:szCs w:val="23"/>
        </w:rPr>
        <w:t>Executar o objeto do presente Termo nas condições e prazos estabelecidos, seguindo ordens e orientações da CESAMA</w:t>
      </w:r>
      <w:r w:rsidR="00E0061A" w:rsidRPr="00757757">
        <w:rPr>
          <w:rFonts w:cs="Arial"/>
          <w:color w:val="000000" w:themeColor="text1"/>
          <w:sz w:val="23"/>
          <w:szCs w:val="23"/>
        </w:rPr>
        <w:t>.</w:t>
      </w:r>
    </w:p>
    <w:p w:rsidR="00E0061A" w:rsidRPr="00757757" w:rsidRDefault="00E0061A" w:rsidP="00253070">
      <w:pPr>
        <w:autoSpaceDE w:val="0"/>
        <w:autoSpaceDN w:val="0"/>
        <w:adjustRightInd w:val="0"/>
        <w:spacing w:before="120" w:line="360" w:lineRule="auto"/>
        <w:rPr>
          <w:rFonts w:cs="Arial"/>
          <w:color w:val="000000" w:themeColor="text1"/>
          <w:sz w:val="23"/>
          <w:szCs w:val="23"/>
        </w:rPr>
      </w:pPr>
      <w:r w:rsidRPr="00757757">
        <w:rPr>
          <w:rFonts w:cs="Arial"/>
          <w:color w:val="000000" w:themeColor="text1"/>
          <w:sz w:val="23"/>
          <w:szCs w:val="23"/>
        </w:rPr>
        <w:t xml:space="preserve">5.2.2. </w:t>
      </w:r>
      <w:r w:rsidR="00253070" w:rsidRPr="00757757">
        <w:rPr>
          <w:rFonts w:cs="Arial"/>
          <w:color w:val="000000" w:themeColor="text1"/>
          <w:sz w:val="23"/>
          <w:szCs w:val="23"/>
        </w:rPr>
        <w:t>Arcar com todos os custos e encargos resultantes da execução do objeto do presente contrato, inclusive impostos, taxas, emolumentos incidentes sobre a prestação do serviço, e tudo que for necessário para a fiel execução dos serviços contratados</w:t>
      </w:r>
      <w:r w:rsidRPr="00757757">
        <w:rPr>
          <w:rFonts w:cs="Arial"/>
          <w:color w:val="000000" w:themeColor="text1"/>
          <w:sz w:val="23"/>
          <w:szCs w:val="23"/>
        </w:rPr>
        <w:t>.</w:t>
      </w:r>
    </w:p>
    <w:p w:rsidR="00E0061A" w:rsidRPr="00757757" w:rsidRDefault="00E0061A" w:rsidP="00E0061A">
      <w:pPr>
        <w:autoSpaceDE w:val="0"/>
        <w:autoSpaceDN w:val="0"/>
        <w:adjustRightInd w:val="0"/>
        <w:spacing w:before="120" w:line="360" w:lineRule="auto"/>
        <w:rPr>
          <w:rFonts w:cs="Arial"/>
          <w:color w:val="000000" w:themeColor="text1"/>
          <w:sz w:val="23"/>
          <w:szCs w:val="23"/>
        </w:rPr>
      </w:pPr>
      <w:r w:rsidRPr="00757757">
        <w:rPr>
          <w:rFonts w:cs="Arial"/>
          <w:color w:val="000000" w:themeColor="text1"/>
          <w:sz w:val="23"/>
          <w:szCs w:val="23"/>
        </w:rPr>
        <w:t xml:space="preserve">5.2.3. </w:t>
      </w:r>
      <w:r w:rsidR="00253070" w:rsidRPr="00757757">
        <w:rPr>
          <w:rFonts w:cs="Arial"/>
          <w:color w:val="000000" w:themeColor="text1"/>
          <w:sz w:val="23"/>
          <w:szCs w:val="23"/>
        </w:rPr>
        <w:t>Comprovar a qualquer momento, o pagamento dos tributos que incidirem sobre o objeto contratado</w:t>
      </w:r>
      <w:r w:rsidRPr="00757757">
        <w:rPr>
          <w:rFonts w:cs="Arial"/>
          <w:color w:val="000000" w:themeColor="text1"/>
          <w:sz w:val="23"/>
          <w:szCs w:val="23"/>
        </w:rPr>
        <w:t>.</w:t>
      </w:r>
    </w:p>
    <w:p w:rsidR="006F6FF6" w:rsidRPr="00757757" w:rsidRDefault="00E0061A" w:rsidP="00253070">
      <w:pPr>
        <w:autoSpaceDE w:val="0"/>
        <w:autoSpaceDN w:val="0"/>
        <w:adjustRightInd w:val="0"/>
        <w:spacing w:before="120" w:line="360" w:lineRule="auto"/>
        <w:rPr>
          <w:rFonts w:cs="Arial"/>
          <w:color w:val="000000" w:themeColor="text1"/>
          <w:sz w:val="23"/>
          <w:szCs w:val="23"/>
        </w:rPr>
      </w:pPr>
      <w:r w:rsidRPr="00757757">
        <w:rPr>
          <w:rFonts w:cs="Arial"/>
          <w:color w:val="000000" w:themeColor="text1"/>
          <w:sz w:val="23"/>
          <w:szCs w:val="23"/>
        </w:rPr>
        <w:t xml:space="preserve">5.2.4. </w:t>
      </w:r>
      <w:r w:rsidR="00253070" w:rsidRPr="00757757">
        <w:rPr>
          <w:rFonts w:cs="Arial"/>
          <w:color w:val="000000" w:themeColor="text1"/>
          <w:sz w:val="23"/>
          <w:szCs w:val="23"/>
        </w:rPr>
        <w:t>Comprovar</w:t>
      </w:r>
      <w:r w:rsidR="006F6FF6" w:rsidRPr="00757757">
        <w:rPr>
          <w:rFonts w:cs="Arial"/>
          <w:color w:val="000000" w:themeColor="text1"/>
          <w:sz w:val="23"/>
          <w:szCs w:val="23"/>
        </w:rPr>
        <w:t xml:space="preserve"> durante toda a execução deste Contrato, em compatibilidade com as obrigações a serem assumidas, todas as condições de habilitação e qualificação exigidas na dispensa de licitação.</w:t>
      </w:r>
    </w:p>
    <w:p w:rsidR="006F6FF6" w:rsidRPr="00757757" w:rsidRDefault="006F6FF6" w:rsidP="006F6FF6">
      <w:pPr>
        <w:autoSpaceDE w:val="0"/>
        <w:autoSpaceDN w:val="0"/>
        <w:adjustRightInd w:val="0"/>
        <w:spacing w:before="120" w:line="360" w:lineRule="auto"/>
        <w:rPr>
          <w:rFonts w:cs="Arial"/>
          <w:color w:val="000000" w:themeColor="text1"/>
          <w:sz w:val="23"/>
          <w:szCs w:val="23"/>
        </w:rPr>
      </w:pPr>
      <w:r w:rsidRPr="00757757">
        <w:rPr>
          <w:rFonts w:cs="Arial"/>
          <w:color w:val="000000" w:themeColor="text1"/>
          <w:sz w:val="23"/>
          <w:szCs w:val="23"/>
        </w:rPr>
        <w:t>5.2.</w:t>
      </w:r>
      <w:r w:rsidR="00E0061A" w:rsidRPr="00757757">
        <w:rPr>
          <w:rFonts w:cs="Arial"/>
          <w:color w:val="000000" w:themeColor="text1"/>
          <w:sz w:val="23"/>
          <w:szCs w:val="23"/>
        </w:rPr>
        <w:t>6</w:t>
      </w:r>
      <w:r w:rsidRPr="00757757">
        <w:rPr>
          <w:rFonts w:cs="Arial"/>
          <w:color w:val="000000" w:themeColor="text1"/>
          <w:sz w:val="23"/>
          <w:szCs w:val="23"/>
        </w:rPr>
        <w:t>. Atender às determinações da fiscalização da CESAMA e providenciar a imediata correção, quando este for solicitado.</w:t>
      </w:r>
    </w:p>
    <w:p w:rsidR="006F6FF6" w:rsidRPr="00757757" w:rsidRDefault="006F6FF6" w:rsidP="006F6FF6">
      <w:pPr>
        <w:autoSpaceDE w:val="0"/>
        <w:autoSpaceDN w:val="0"/>
        <w:adjustRightInd w:val="0"/>
        <w:spacing w:before="120" w:line="360" w:lineRule="auto"/>
        <w:rPr>
          <w:rFonts w:cs="Arial"/>
          <w:color w:val="000000" w:themeColor="text1"/>
          <w:sz w:val="23"/>
          <w:szCs w:val="23"/>
        </w:rPr>
      </w:pPr>
      <w:r w:rsidRPr="00757757">
        <w:rPr>
          <w:rFonts w:cs="Arial"/>
          <w:color w:val="000000" w:themeColor="text1"/>
          <w:sz w:val="23"/>
          <w:szCs w:val="23"/>
        </w:rPr>
        <w:t>5.2.</w:t>
      </w:r>
      <w:r w:rsidR="00E0061A" w:rsidRPr="00757757">
        <w:rPr>
          <w:rFonts w:cs="Arial"/>
          <w:color w:val="000000" w:themeColor="text1"/>
          <w:sz w:val="23"/>
          <w:szCs w:val="23"/>
        </w:rPr>
        <w:t>7</w:t>
      </w:r>
      <w:r w:rsidRPr="00757757">
        <w:rPr>
          <w:rFonts w:cs="Arial"/>
          <w:color w:val="000000" w:themeColor="text1"/>
          <w:sz w:val="23"/>
          <w:szCs w:val="23"/>
        </w:rPr>
        <w:t>.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rsidR="006F6FF6" w:rsidRPr="00757757" w:rsidRDefault="006F6FF6" w:rsidP="006F6FF6">
      <w:pPr>
        <w:autoSpaceDE w:val="0"/>
        <w:autoSpaceDN w:val="0"/>
        <w:adjustRightInd w:val="0"/>
        <w:spacing w:before="120" w:line="360" w:lineRule="auto"/>
        <w:rPr>
          <w:rFonts w:cs="Arial"/>
          <w:color w:val="000000" w:themeColor="text1"/>
          <w:sz w:val="23"/>
          <w:szCs w:val="23"/>
        </w:rPr>
      </w:pPr>
      <w:r w:rsidRPr="00757757">
        <w:rPr>
          <w:rFonts w:cs="Arial"/>
          <w:color w:val="000000" w:themeColor="text1"/>
          <w:sz w:val="23"/>
          <w:szCs w:val="23"/>
        </w:rPr>
        <w:lastRenderedPageBreak/>
        <w:t>5.2.</w:t>
      </w:r>
      <w:r w:rsidR="00E0061A" w:rsidRPr="00757757">
        <w:rPr>
          <w:rFonts w:cs="Arial"/>
          <w:color w:val="000000" w:themeColor="text1"/>
          <w:sz w:val="23"/>
          <w:szCs w:val="23"/>
        </w:rPr>
        <w:t>8</w:t>
      </w:r>
      <w:r w:rsidRPr="00757757">
        <w:rPr>
          <w:rFonts w:cs="Arial"/>
          <w:color w:val="000000" w:themeColor="text1"/>
          <w:sz w:val="23"/>
          <w:szCs w:val="23"/>
        </w:rPr>
        <w:t xml:space="preserve">. A empresa Contratada não poderá </w:t>
      </w:r>
      <w:proofErr w:type="gramStart"/>
      <w:r w:rsidRPr="00757757">
        <w:rPr>
          <w:rFonts w:cs="Arial"/>
          <w:color w:val="000000" w:themeColor="text1"/>
          <w:sz w:val="23"/>
          <w:szCs w:val="23"/>
        </w:rPr>
        <w:t>transferir,</w:t>
      </w:r>
      <w:proofErr w:type="gramEnd"/>
      <w:r w:rsidRPr="00757757">
        <w:rPr>
          <w:rFonts w:cs="Arial"/>
          <w:color w:val="000000" w:themeColor="text1"/>
          <w:sz w:val="23"/>
          <w:szCs w:val="23"/>
        </w:rPr>
        <w:t xml:space="preserve"> subcontratar ou ceder total ou parcialmente, a qualquer título, os direitos e obrigações decorrentes do Contrato em epígrafe ou de sua execução.</w:t>
      </w:r>
    </w:p>
    <w:p w:rsidR="006F6FF6" w:rsidRPr="00757757" w:rsidRDefault="006F6FF6" w:rsidP="006F6FF6">
      <w:pPr>
        <w:autoSpaceDE w:val="0"/>
        <w:autoSpaceDN w:val="0"/>
        <w:adjustRightInd w:val="0"/>
        <w:spacing w:before="120" w:line="360" w:lineRule="auto"/>
        <w:rPr>
          <w:rFonts w:cs="Arial"/>
          <w:color w:val="000000" w:themeColor="text1"/>
          <w:sz w:val="23"/>
          <w:szCs w:val="23"/>
        </w:rPr>
      </w:pPr>
      <w:r w:rsidRPr="00757757">
        <w:rPr>
          <w:rFonts w:cs="Arial"/>
          <w:color w:val="000000" w:themeColor="text1"/>
          <w:sz w:val="23"/>
          <w:szCs w:val="23"/>
        </w:rPr>
        <w:t>5.2.</w:t>
      </w:r>
      <w:r w:rsidR="00E0061A" w:rsidRPr="00757757">
        <w:rPr>
          <w:rFonts w:cs="Arial"/>
          <w:color w:val="000000" w:themeColor="text1"/>
          <w:sz w:val="23"/>
          <w:szCs w:val="23"/>
        </w:rPr>
        <w:t>9</w:t>
      </w:r>
      <w:r w:rsidRPr="00757757">
        <w:rPr>
          <w:rFonts w:cs="Arial"/>
          <w:color w:val="000000" w:themeColor="text1"/>
          <w:sz w:val="23"/>
          <w:szCs w:val="23"/>
        </w:rPr>
        <w:t>.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rsidR="006F6FF6" w:rsidRPr="00757757" w:rsidRDefault="006F6FF6" w:rsidP="006F6FF6">
      <w:pPr>
        <w:autoSpaceDE w:val="0"/>
        <w:autoSpaceDN w:val="0"/>
        <w:adjustRightInd w:val="0"/>
        <w:spacing w:before="120" w:line="360" w:lineRule="auto"/>
        <w:rPr>
          <w:rFonts w:cs="Arial"/>
          <w:color w:val="000000" w:themeColor="text1"/>
          <w:sz w:val="23"/>
          <w:szCs w:val="23"/>
        </w:rPr>
      </w:pPr>
      <w:r w:rsidRPr="00757757">
        <w:rPr>
          <w:rFonts w:cs="Arial"/>
          <w:color w:val="000000" w:themeColor="text1"/>
          <w:sz w:val="23"/>
          <w:szCs w:val="23"/>
        </w:rPr>
        <w:t>5.2.</w:t>
      </w:r>
      <w:r w:rsidR="00E0061A" w:rsidRPr="00757757">
        <w:rPr>
          <w:rFonts w:cs="Arial"/>
          <w:color w:val="000000" w:themeColor="text1"/>
          <w:sz w:val="23"/>
          <w:szCs w:val="23"/>
        </w:rPr>
        <w:t>10</w:t>
      </w:r>
      <w:r w:rsidRPr="00757757">
        <w:rPr>
          <w:rFonts w:cs="Arial"/>
          <w:color w:val="000000" w:themeColor="text1"/>
          <w:sz w:val="23"/>
          <w:szCs w:val="23"/>
        </w:rPr>
        <w:t>. Dirimir qualquer dúvida e prestar esclarecimentos acerca da execução do Contrato, durante toda a sua vigência, a pedido da CESAMA.</w:t>
      </w:r>
    </w:p>
    <w:p w:rsidR="00B74609" w:rsidRPr="00757757" w:rsidRDefault="00B74609" w:rsidP="00B74609">
      <w:pPr>
        <w:autoSpaceDE w:val="0"/>
        <w:autoSpaceDN w:val="0"/>
        <w:adjustRightInd w:val="0"/>
        <w:spacing w:before="120" w:line="360" w:lineRule="auto"/>
        <w:rPr>
          <w:rFonts w:cs="Arial"/>
          <w:color w:val="000000" w:themeColor="text1"/>
          <w:sz w:val="23"/>
          <w:szCs w:val="23"/>
        </w:rPr>
      </w:pPr>
      <w:r w:rsidRPr="00757757">
        <w:rPr>
          <w:rFonts w:cs="Arial"/>
          <w:color w:val="000000" w:themeColor="text1"/>
          <w:sz w:val="23"/>
          <w:szCs w:val="23"/>
        </w:rPr>
        <w:t>5.2.11. Manter, durante toda a execução deste Contrato, em compatibilidade com as obrigações a serem assumidas, todas as condições de habilitação e qualificação exigidas na dispensa de licitação</w:t>
      </w:r>
    </w:p>
    <w:p w:rsidR="0023649A" w:rsidRPr="00757757" w:rsidRDefault="0023649A" w:rsidP="006F6FF6">
      <w:pPr>
        <w:autoSpaceDE w:val="0"/>
        <w:autoSpaceDN w:val="0"/>
        <w:adjustRightInd w:val="0"/>
        <w:spacing w:before="120" w:line="360" w:lineRule="auto"/>
        <w:rPr>
          <w:rFonts w:cs="Arial"/>
          <w:color w:val="000000" w:themeColor="text1"/>
          <w:sz w:val="23"/>
          <w:szCs w:val="23"/>
        </w:rPr>
      </w:pPr>
    </w:p>
    <w:p w:rsidR="003D377B" w:rsidRPr="00757757" w:rsidRDefault="003D377B" w:rsidP="0023649A">
      <w:pPr>
        <w:autoSpaceDE w:val="0"/>
        <w:autoSpaceDN w:val="0"/>
        <w:adjustRightInd w:val="0"/>
        <w:spacing w:before="120" w:line="360" w:lineRule="auto"/>
        <w:rPr>
          <w:rFonts w:cs="Arial"/>
          <w:b/>
          <w:color w:val="000000" w:themeColor="text1"/>
          <w:sz w:val="23"/>
          <w:szCs w:val="23"/>
        </w:rPr>
      </w:pPr>
      <w:r w:rsidRPr="00757757">
        <w:rPr>
          <w:rFonts w:cs="Arial"/>
          <w:b/>
          <w:color w:val="000000" w:themeColor="text1"/>
          <w:sz w:val="23"/>
          <w:szCs w:val="23"/>
        </w:rPr>
        <w:t>CLÁUSULA SEXTA: DAS ALTERAÇÕES</w:t>
      </w:r>
    </w:p>
    <w:p w:rsidR="003D377B" w:rsidRPr="00757757" w:rsidRDefault="003D377B" w:rsidP="002B35F3">
      <w:pPr>
        <w:spacing w:before="120" w:line="360" w:lineRule="auto"/>
        <w:rPr>
          <w:rFonts w:cs="Arial"/>
          <w:color w:val="000000" w:themeColor="text1"/>
          <w:sz w:val="23"/>
          <w:szCs w:val="23"/>
        </w:rPr>
      </w:pPr>
      <w:r w:rsidRPr="00757757">
        <w:rPr>
          <w:rFonts w:cs="Arial"/>
          <w:color w:val="000000" w:themeColor="text1"/>
          <w:sz w:val="23"/>
          <w:szCs w:val="23"/>
        </w:rPr>
        <w:t xml:space="preserve">6.1. </w:t>
      </w:r>
      <w:r w:rsidR="00BB7127" w:rsidRPr="00757757">
        <w:rPr>
          <w:rFonts w:eastAsia="Arial Unicode MS" w:cs="Arial"/>
          <w:iCs/>
          <w:color w:val="000000" w:themeColor="text1"/>
          <w:sz w:val="23"/>
          <w:szCs w:val="23"/>
        </w:rPr>
        <w:t>A</w:t>
      </w:r>
      <w:r w:rsidR="008D2FFE" w:rsidRPr="00757757">
        <w:rPr>
          <w:rFonts w:eastAsia="Arial Unicode MS" w:cs="Arial"/>
          <w:iCs/>
          <w:color w:val="000000" w:themeColor="text1"/>
          <w:sz w:val="23"/>
          <w:szCs w:val="23"/>
        </w:rPr>
        <w:t xml:space="preserve"> presente </w:t>
      </w:r>
      <w:r w:rsidR="00BB7127" w:rsidRPr="00757757">
        <w:rPr>
          <w:rFonts w:eastAsia="Arial Unicode MS" w:cs="Arial"/>
          <w:iCs/>
          <w:color w:val="000000" w:themeColor="text1"/>
          <w:sz w:val="23"/>
          <w:szCs w:val="23"/>
        </w:rPr>
        <w:t xml:space="preserve">Carta </w:t>
      </w:r>
      <w:r w:rsidR="008D2FFE" w:rsidRPr="00757757">
        <w:rPr>
          <w:rFonts w:eastAsia="Arial Unicode MS" w:cs="Arial"/>
          <w:iCs/>
          <w:color w:val="000000" w:themeColor="text1"/>
          <w:sz w:val="23"/>
          <w:szCs w:val="23"/>
        </w:rPr>
        <w:t>Contrato poderá ser alterad</w:t>
      </w:r>
      <w:r w:rsidR="00BB7127" w:rsidRPr="00757757">
        <w:rPr>
          <w:rFonts w:eastAsia="Arial Unicode MS" w:cs="Arial"/>
          <w:iCs/>
          <w:color w:val="000000" w:themeColor="text1"/>
          <w:sz w:val="23"/>
          <w:szCs w:val="23"/>
        </w:rPr>
        <w:t>a</w:t>
      </w:r>
      <w:r w:rsidR="008D2FFE" w:rsidRPr="00757757">
        <w:rPr>
          <w:rFonts w:eastAsia="Arial Unicode MS" w:cs="Arial"/>
          <w:iCs/>
          <w:color w:val="000000" w:themeColor="text1"/>
          <w:sz w:val="23"/>
          <w:szCs w:val="23"/>
        </w:rPr>
        <w:t>, por acordo entre as partes, nas hipóteses disciplinadas no art. 81 da Lei nº 13.303/2016, entre outras legal ou contratualmente previstas</w:t>
      </w:r>
      <w:r w:rsidRPr="00757757">
        <w:rPr>
          <w:rFonts w:cs="Arial"/>
          <w:color w:val="000000" w:themeColor="text1"/>
          <w:sz w:val="23"/>
          <w:szCs w:val="23"/>
        </w:rPr>
        <w:t>.</w:t>
      </w:r>
    </w:p>
    <w:p w:rsidR="002B35F3" w:rsidRPr="00757757" w:rsidRDefault="002B35F3" w:rsidP="002B35F3">
      <w:pPr>
        <w:spacing w:before="120"/>
        <w:rPr>
          <w:rFonts w:cs="Arial"/>
          <w:color w:val="000000" w:themeColor="text1"/>
          <w:sz w:val="23"/>
          <w:szCs w:val="23"/>
        </w:rPr>
      </w:pPr>
    </w:p>
    <w:p w:rsidR="00FD11F3" w:rsidRPr="00757757" w:rsidRDefault="003D377B" w:rsidP="002B35F3">
      <w:pPr>
        <w:spacing w:before="120" w:line="360" w:lineRule="auto"/>
        <w:rPr>
          <w:rFonts w:eastAsia="Arial Unicode MS" w:cs="Arial"/>
          <w:b/>
          <w:bCs/>
          <w:color w:val="000000" w:themeColor="text1"/>
          <w:sz w:val="23"/>
          <w:szCs w:val="23"/>
        </w:rPr>
      </w:pPr>
      <w:r w:rsidRPr="00757757">
        <w:rPr>
          <w:rFonts w:cs="Arial"/>
          <w:b/>
          <w:color w:val="000000" w:themeColor="text1"/>
          <w:sz w:val="23"/>
          <w:szCs w:val="23"/>
        </w:rPr>
        <w:t>CLÁUSULA SÉTIMA</w:t>
      </w:r>
      <w:r w:rsidR="00FD11F3" w:rsidRPr="00757757">
        <w:rPr>
          <w:rFonts w:eastAsia="Arial Unicode MS" w:cs="Arial"/>
          <w:b/>
          <w:bCs/>
          <w:color w:val="000000" w:themeColor="text1"/>
          <w:sz w:val="23"/>
          <w:szCs w:val="23"/>
        </w:rPr>
        <w:t>: EXTINÇÃO DO CONTRATO</w:t>
      </w:r>
    </w:p>
    <w:p w:rsidR="00FD11F3" w:rsidRPr="00757757" w:rsidRDefault="00036276"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7.1. </w:t>
      </w:r>
      <w:r w:rsidR="00FD11F3" w:rsidRPr="00757757">
        <w:rPr>
          <w:rFonts w:eastAsia="Arial Unicode MS" w:cs="Arial"/>
          <w:bCs/>
          <w:color w:val="000000" w:themeColor="text1"/>
          <w:sz w:val="23"/>
          <w:szCs w:val="23"/>
        </w:rPr>
        <w:t>A presente Carta Contrato poderá ser extint</w:t>
      </w:r>
      <w:r w:rsidR="00013FD4" w:rsidRPr="00757757">
        <w:rPr>
          <w:rFonts w:eastAsia="Arial Unicode MS" w:cs="Arial"/>
          <w:bCs/>
          <w:color w:val="000000" w:themeColor="text1"/>
          <w:sz w:val="23"/>
          <w:szCs w:val="23"/>
        </w:rPr>
        <w:t>a</w:t>
      </w:r>
      <w:r w:rsidR="00FD11F3" w:rsidRPr="00757757">
        <w:rPr>
          <w:rFonts w:eastAsia="Arial Unicode MS" w:cs="Arial"/>
          <w:bCs/>
          <w:color w:val="000000" w:themeColor="text1"/>
          <w:sz w:val="23"/>
          <w:szCs w:val="23"/>
        </w:rPr>
        <w:t xml:space="preserve"> de acordo com as hipóteses previstas na legislação</w:t>
      </w:r>
      <w:r w:rsidR="00571FFB" w:rsidRPr="00757757">
        <w:rPr>
          <w:rFonts w:eastAsia="Arial Unicode MS" w:cs="Arial"/>
          <w:bCs/>
          <w:color w:val="000000" w:themeColor="text1"/>
          <w:sz w:val="23"/>
          <w:szCs w:val="23"/>
        </w:rPr>
        <w:t xml:space="preserve"> e artigos 183 a 185 do Regulamento Interno de Licitações, Contratos e Convênios da CESAMA</w:t>
      </w:r>
      <w:r w:rsidR="00FD11F3" w:rsidRPr="00757757">
        <w:rPr>
          <w:rFonts w:eastAsia="Arial Unicode MS" w:cs="Arial"/>
          <w:bCs/>
          <w:color w:val="000000" w:themeColor="text1"/>
          <w:sz w:val="23"/>
          <w:szCs w:val="23"/>
        </w:rPr>
        <w:t>, convencionando-se, ainda, que é cabível a sua resolução:</w:t>
      </w:r>
    </w:p>
    <w:p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I. </w:t>
      </w:r>
      <w:proofErr w:type="gramStart"/>
      <w:r w:rsidRPr="00757757">
        <w:rPr>
          <w:rFonts w:eastAsia="Arial Unicode MS" w:cs="Arial"/>
          <w:bCs/>
          <w:color w:val="000000" w:themeColor="text1"/>
          <w:sz w:val="23"/>
          <w:szCs w:val="23"/>
        </w:rPr>
        <w:t>em</w:t>
      </w:r>
      <w:proofErr w:type="gramEnd"/>
      <w:r w:rsidRPr="00757757">
        <w:rPr>
          <w:rFonts w:eastAsia="Arial Unicode MS" w:cs="Arial"/>
          <w:bCs/>
          <w:color w:val="000000" w:themeColor="text1"/>
          <w:sz w:val="23"/>
          <w:szCs w:val="23"/>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II. </w:t>
      </w:r>
      <w:proofErr w:type="gramStart"/>
      <w:r w:rsidRPr="00757757">
        <w:rPr>
          <w:rFonts w:eastAsia="Arial Unicode MS" w:cs="Arial"/>
          <w:bCs/>
          <w:color w:val="000000" w:themeColor="text1"/>
          <w:sz w:val="23"/>
          <w:szCs w:val="23"/>
        </w:rPr>
        <w:t>na</w:t>
      </w:r>
      <w:proofErr w:type="gramEnd"/>
      <w:r w:rsidRPr="00757757">
        <w:rPr>
          <w:rFonts w:eastAsia="Arial Unicode MS" w:cs="Arial"/>
          <w:bCs/>
          <w:color w:val="000000" w:themeColor="text1"/>
          <w:sz w:val="23"/>
          <w:szCs w:val="23"/>
        </w:rPr>
        <w:t xml:space="preserve"> ausência de liberação, por parte da CESAMA, de área, local ou objeto necessário para a sua execução, nos prazos contratuais;</w:t>
      </w:r>
    </w:p>
    <w:p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lastRenderedPageBreak/>
        <w:t xml:space="preserve">III. </w:t>
      </w:r>
      <w:proofErr w:type="gramStart"/>
      <w:r w:rsidRPr="00757757">
        <w:rPr>
          <w:rFonts w:eastAsia="Arial Unicode MS" w:cs="Arial"/>
          <w:bCs/>
          <w:color w:val="000000" w:themeColor="text1"/>
          <w:sz w:val="23"/>
          <w:szCs w:val="23"/>
        </w:rPr>
        <w:t>em</w:t>
      </w:r>
      <w:proofErr w:type="gramEnd"/>
      <w:r w:rsidRPr="00757757">
        <w:rPr>
          <w:rFonts w:eastAsia="Arial Unicode MS" w:cs="Arial"/>
          <w:bCs/>
          <w:color w:val="000000" w:themeColor="text1"/>
          <w:sz w:val="23"/>
          <w:szCs w:val="23"/>
        </w:rPr>
        <w:t xml:space="preserve"> virtude da suspensão da execução do Contrato, por ordem escrita do CESAMA, por prazo superior a </w:t>
      </w:r>
      <w:r w:rsidR="00286387" w:rsidRPr="00757757">
        <w:rPr>
          <w:rFonts w:eastAsia="Arial Unicode MS" w:cs="Arial"/>
          <w:bCs/>
          <w:color w:val="000000" w:themeColor="text1"/>
          <w:sz w:val="23"/>
          <w:szCs w:val="23"/>
        </w:rPr>
        <w:t>9</w:t>
      </w:r>
      <w:r w:rsidR="00C05197" w:rsidRPr="00757757">
        <w:rPr>
          <w:rFonts w:eastAsia="Arial Unicode MS" w:cs="Arial"/>
          <w:bCs/>
          <w:color w:val="000000" w:themeColor="text1"/>
          <w:sz w:val="23"/>
          <w:szCs w:val="23"/>
        </w:rPr>
        <w:t>0</w:t>
      </w:r>
      <w:r w:rsidRPr="00757757">
        <w:rPr>
          <w:rFonts w:eastAsia="Arial Unicode MS" w:cs="Arial"/>
          <w:bCs/>
          <w:color w:val="000000" w:themeColor="text1"/>
          <w:sz w:val="23"/>
          <w:szCs w:val="23"/>
        </w:rPr>
        <w:t xml:space="preserve"> (</w:t>
      </w:r>
      <w:r w:rsidR="00286387" w:rsidRPr="00757757">
        <w:rPr>
          <w:rFonts w:eastAsia="Arial Unicode MS" w:cs="Arial"/>
          <w:bCs/>
          <w:color w:val="000000" w:themeColor="text1"/>
          <w:sz w:val="23"/>
          <w:szCs w:val="23"/>
        </w:rPr>
        <w:t>noventa</w:t>
      </w:r>
      <w:r w:rsidRPr="00757757">
        <w:rPr>
          <w:rFonts w:eastAsia="Arial Unicode MS" w:cs="Arial"/>
          <w:bCs/>
          <w:color w:val="000000" w:themeColor="text1"/>
          <w:sz w:val="23"/>
          <w:szCs w:val="23"/>
        </w:rPr>
        <w:t>) dias ou ainda por repetidas suspensões que totalizem o mesmo prazo;</w:t>
      </w:r>
    </w:p>
    <w:p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IV. </w:t>
      </w:r>
      <w:proofErr w:type="gramStart"/>
      <w:r w:rsidRPr="00757757">
        <w:rPr>
          <w:rFonts w:eastAsia="Arial Unicode MS" w:cs="Arial"/>
          <w:bCs/>
          <w:color w:val="000000" w:themeColor="text1"/>
          <w:sz w:val="23"/>
          <w:szCs w:val="23"/>
        </w:rPr>
        <w:t>quando</w:t>
      </w:r>
      <w:proofErr w:type="gramEnd"/>
      <w:r w:rsidRPr="00757757">
        <w:rPr>
          <w:rFonts w:eastAsia="Arial Unicode MS" w:cs="Arial"/>
          <w:bCs/>
          <w:color w:val="000000" w:themeColor="text1"/>
          <w:sz w:val="23"/>
          <w:szCs w:val="23"/>
        </w:rPr>
        <w:t xml:space="preserve"> for decretada a falência do CONTRATADO;</w:t>
      </w:r>
    </w:p>
    <w:p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V. caso o CONTRATADO perca uma das condições de habilitação exigidas quando da contratação;</w:t>
      </w:r>
    </w:p>
    <w:p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VI. </w:t>
      </w:r>
      <w:proofErr w:type="gramStart"/>
      <w:r w:rsidRPr="00757757">
        <w:rPr>
          <w:rFonts w:eastAsia="Arial Unicode MS" w:cs="Arial"/>
          <w:bCs/>
          <w:color w:val="000000" w:themeColor="text1"/>
          <w:sz w:val="23"/>
          <w:szCs w:val="23"/>
        </w:rPr>
        <w:t>na</w:t>
      </w:r>
      <w:proofErr w:type="gramEnd"/>
      <w:r w:rsidRPr="00757757">
        <w:rPr>
          <w:rFonts w:eastAsia="Arial Unicode MS" w:cs="Arial"/>
          <w:bCs/>
          <w:color w:val="000000" w:themeColor="text1"/>
          <w:sz w:val="23"/>
          <w:szCs w:val="23"/>
        </w:rPr>
        <w:t xml:space="preserve"> hipótese de descumprimento do previsto na Cláusula de Cessão de Contrato ou de Crédito, Sucessão Contratual e Subcontratação;</w:t>
      </w:r>
    </w:p>
    <w:p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VII. </w:t>
      </w:r>
      <w:proofErr w:type="gramStart"/>
      <w:r w:rsidRPr="00757757">
        <w:rPr>
          <w:rFonts w:eastAsia="Arial Unicode MS" w:cs="Arial"/>
          <w:bCs/>
          <w:color w:val="000000" w:themeColor="text1"/>
          <w:sz w:val="23"/>
          <w:szCs w:val="23"/>
        </w:rPr>
        <w:t>caso</w:t>
      </w:r>
      <w:proofErr w:type="gramEnd"/>
      <w:r w:rsidRPr="00757757">
        <w:rPr>
          <w:rFonts w:eastAsia="Arial Unicode MS" w:cs="Arial"/>
          <w:bCs/>
          <w:color w:val="000000" w:themeColor="text1"/>
          <w:sz w:val="23"/>
          <w:szCs w:val="23"/>
        </w:rPr>
        <w:t xml:space="preserve"> o CONTRATADO seja declarada inidônea pela União, por Estado, pelo Distrito Federal ou pelo Município de Juiz de Fora/MG;</w:t>
      </w:r>
    </w:p>
    <w:p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VIII. </w:t>
      </w:r>
      <w:proofErr w:type="gramStart"/>
      <w:r w:rsidRPr="00757757">
        <w:rPr>
          <w:rFonts w:eastAsia="Arial Unicode MS" w:cs="Arial"/>
          <w:bCs/>
          <w:color w:val="000000" w:themeColor="text1"/>
          <w:sz w:val="23"/>
          <w:szCs w:val="23"/>
        </w:rPr>
        <w:t>em</w:t>
      </w:r>
      <w:proofErr w:type="gramEnd"/>
      <w:r w:rsidRPr="00757757">
        <w:rPr>
          <w:rFonts w:eastAsia="Arial Unicode MS" w:cs="Arial"/>
          <w:bCs/>
          <w:color w:val="000000" w:themeColor="text1"/>
          <w:sz w:val="23"/>
          <w:szCs w:val="23"/>
        </w:rPr>
        <w:t xml:space="preserve"> função da suspensão do direito de o CONTRATADO licitar ou contratar com o CESAMA;</w:t>
      </w:r>
    </w:p>
    <w:p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IX. </w:t>
      </w:r>
      <w:proofErr w:type="gramStart"/>
      <w:r w:rsidRPr="00757757">
        <w:rPr>
          <w:rFonts w:eastAsia="Arial Unicode MS" w:cs="Arial"/>
          <w:bCs/>
          <w:color w:val="000000" w:themeColor="text1"/>
          <w:sz w:val="23"/>
          <w:szCs w:val="23"/>
        </w:rPr>
        <w:t>na</w:t>
      </w:r>
      <w:proofErr w:type="gramEnd"/>
      <w:r w:rsidRPr="00757757">
        <w:rPr>
          <w:rFonts w:eastAsia="Arial Unicode MS" w:cs="Arial"/>
          <w:bCs/>
          <w:color w:val="000000" w:themeColor="text1"/>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X. </w:t>
      </w:r>
      <w:proofErr w:type="gramStart"/>
      <w:r w:rsidRPr="00757757">
        <w:rPr>
          <w:rFonts w:eastAsia="Arial Unicode MS" w:cs="Arial"/>
          <w:bCs/>
          <w:color w:val="000000" w:themeColor="text1"/>
          <w:sz w:val="23"/>
          <w:szCs w:val="23"/>
        </w:rPr>
        <w:t>em</w:t>
      </w:r>
      <w:proofErr w:type="gramEnd"/>
      <w:r w:rsidRPr="00757757">
        <w:rPr>
          <w:rFonts w:eastAsia="Arial Unicode MS" w:cs="Arial"/>
          <w:bCs/>
          <w:color w:val="000000" w:themeColor="text1"/>
          <w:sz w:val="23"/>
          <w:szCs w:val="23"/>
        </w:rPr>
        <w:t xml:space="preserve"> razão da dissolução do CONTRATADO;</w:t>
      </w:r>
    </w:p>
    <w:p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XI. </w:t>
      </w:r>
      <w:proofErr w:type="gramStart"/>
      <w:r w:rsidRPr="00757757">
        <w:rPr>
          <w:rFonts w:eastAsia="Arial Unicode MS" w:cs="Arial"/>
          <w:bCs/>
          <w:color w:val="000000" w:themeColor="text1"/>
          <w:sz w:val="23"/>
          <w:szCs w:val="23"/>
        </w:rPr>
        <w:t>quando</w:t>
      </w:r>
      <w:proofErr w:type="gramEnd"/>
      <w:r w:rsidRPr="00757757">
        <w:rPr>
          <w:rFonts w:eastAsia="Arial Unicode MS" w:cs="Arial"/>
          <w:bCs/>
          <w:color w:val="000000" w:themeColor="text1"/>
          <w:sz w:val="23"/>
          <w:szCs w:val="23"/>
        </w:rPr>
        <w:t xml:space="preserve"> da ocorrência de caso fortuito ou de força maior, regularmente comprovado, impeditivo da execução do Contrato; e</w:t>
      </w:r>
    </w:p>
    <w:p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XII. </w:t>
      </w:r>
      <w:proofErr w:type="gramStart"/>
      <w:r w:rsidRPr="00757757">
        <w:rPr>
          <w:rFonts w:eastAsia="Arial Unicode MS" w:cs="Arial"/>
          <w:bCs/>
          <w:color w:val="000000" w:themeColor="text1"/>
          <w:sz w:val="23"/>
          <w:szCs w:val="23"/>
        </w:rPr>
        <w:t>em</w:t>
      </w:r>
      <w:proofErr w:type="gramEnd"/>
      <w:r w:rsidRPr="00757757">
        <w:rPr>
          <w:rFonts w:eastAsia="Arial Unicode MS" w:cs="Arial"/>
          <w:bCs/>
          <w:color w:val="000000" w:themeColor="text1"/>
          <w:sz w:val="23"/>
          <w:szCs w:val="23"/>
        </w:rPr>
        <w:t xml:space="preserve"> decorrência de atraso, lentidão ou paralisação injustificáveis da execução do objeto do Contrato, que caracterize a impossibilidade de sua conclusão no prazo pactuado.</w:t>
      </w:r>
    </w:p>
    <w:p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
          <w:bCs/>
          <w:color w:val="000000" w:themeColor="text1"/>
          <w:sz w:val="23"/>
          <w:szCs w:val="23"/>
        </w:rPr>
        <w:t xml:space="preserve">Parágrafo Primeiro: </w:t>
      </w:r>
      <w:r w:rsidRPr="00757757">
        <w:rPr>
          <w:rFonts w:eastAsia="Arial Unicode MS" w:cs="Arial"/>
          <w:bCs/>
          <w:color w:val="000000" w:themeColor="text1"/>
          <w:sz w:val="23"/>
          <w:szCs w:val="23"/>
        </w:rPr>
        <w:t xml:space="preserve">Caracteriza inadimplemento das obrigações de pagamento pecuniário do presente Contrato, a mora superior a </w:t>
      </w:r>
      <w:r w:rsidR="00C05197" w:rsidRPr="00757757">
        <w:rPr>
          <w:rFonts w:eastAsia="Arial Unicode MS" w:cs="Arial"/>
          <w:bCs/>
          <w:color w:val="000000" w:themeColor="text1"/>
          <w:sz w:val="23"/>
          <w:szCs w:val="23"/>
        </w:rPr>
        <w:t>90</w:t>
      </w:r>
      <w:r w:rsidRPr="00757757">
        <w:rPr>
          <w:rFonts w:eastAsia="Arial Unicode MS" w:cs="Arial"/>
          <w:bCs/>
          <w:color w:val="000000" w:themeColor="text1"/>
          <w:sz w:val="23"/>
          <w:szCs w:val="23"/>
        </w:rPr>
        <w:t xml:space="preserve"> (</w:t>
      </w:r>
      <w:r w:rsidR="00C05197" w:rsidRPr="00757757">
        <w:rPr>
          <w:rFonts w:eastAsia="Arial Unicode MS" w:cs="Arial"/>
          <w:bCs/>
          <w:color w:val="000000" w:themeColor="text1"/>
          <w:sz w:val="23"/>
          <w:szCs w:val="23"/>
        </w:rPr>
        <w:t>nov</w:t>
      </w:r>
      <w:r w:rsidR="006026FD" w:rsidRPr="00757757">
        <w:rPr>
          <w:rFonts w:eastAsia="Arial Unicode MS" w:cs="Arial"/>
          <w:bCs/>
          <w:color w:val="000000" w:themeColor="text1"/>
          <w:sz w:val="23"/>
          <w:szCs w:val="23"/>
        </w:rPr>
        <w:t>enta</w:t>
      </w:r>
      <w:r w:rsidRPr="00757757">
        <w:rPr>
          <w:rFonts w:eastAsia="Arial Unicode MS" w:cs="Arial"/>
          <w:bCs/>
          <w:color w:val="000000" w:themeColor="text1"/>
          <w:sz w:val="23"/>
          <w:szCs w:val="23"/>
        </w:rPr>
        <w:t>) dias.</w:t>
      </w:r>
    </w:p>
    <w:p w:rsidR="00FD11F3" w:rsidRPr="00757757" w:rsidRDefault="00FD11F3" w:rsidP="002B35F3">
      <w:pPr>
        <w:spacing w:before="120" w:line="360" w:lineRule="auto"/>
        <w:rPr>
          <w:rFonts w:eastAsia="Arial Unicode MS" w:cs="Arial"/>
          <w:bCs/>
          <w:color w:val="000000" w:themeColor="text1"/>
          <w:sz w:val="23"/>
          <w:szCs w:val="23"/>
        </w:rPr>
      </w:pPr>
      <w:r w:rsidRPr="00757757">
        <w:rPr>
          <w:rFonts w:eastAsia="Arial Unicode MS" w:cs="Arial"/>
          <w:b/>
          <w:bCs/>
          <w:color w:val="000000" w:themeColor="text1"/>
          <w:sz w:val="23"/>
          <w:szCs w:val="23"/>
        </w:rPr>
        <w:t xml:space="preserve">Parágrafo Segundo: </w:t>
      </w:r>
      <w:r w:rsidRPr="00757757">
        <w:rPr>
          <w:rFonts w:eastAsia="Arial Unicode MS" w:cs="Arial"/>
          <w:bCs/>
          <w:color w:val="000000" w:themeColor="text1"/>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757757" w:rsidRDefault="00013FD4" w:rsidP="002B35F3">
      <w:pPr>
        <w:pStyle w:val="Ttulo2"/>
        <w:spacing w:before="480" w:line="360" w:lineRule="auto"/>
        <w:jc w:val="both"/>
        <w:rPr>
          <w:rFonts w:ascii="Arial" w:eastAsia="Arial Unicode MS" w:hAnsi="Arial" w:cs="Arial"/>
          <w:color w:val="000000" w:themeColor="text1"/>
          <w:sz w:val="23"/>
          <w:szCs w:val="23"/>
        </w:rPr>
      </w:pPr>
      <w:r w:rsidRPr="00757757">
        <w:rPr>
          <w:rFonts w:ascii="Arial" w:eastAsia="Arial Unicode MS" w:hAnsi="Arial" w:cs="Arial"/>
          <w:color w:val="000000" w:themeColor="text1"/>
          <w:sz w:val="23"/>
          <w:szCs w:val="23"/>
        </w:rPr>
        <w:lastRenderedPageBreak/>
        <w:t>CLÁUSULA OITAVA: LEGISLAÇÃO APLICÁVEL</w:t>
      </w:r>
    </w:p>
    <w:p w:rsidR="00013FD4" w:rsidRPr="00757757" w:rsidRDefault="00174A3A" w:rsidP="002B35F3">
      <w:pPr>
        <w:spacing w:before="120" w:line="360" w:lineRule="auto"/>
        <w:rPr>
          <w:rFonts w:eastAsia="Arial Unicode MS" w:cs="Arial"/>
          <w:bCs/>
          <w:color w:val="000000" w:themeColor="text1"/>
          <w:sz w:val="23"/>
          <w:szCs w:val="23"/>
        </w:rPr>
      </w:pPr>
      <w:r w:rsidRPr="00757757">
        <w:rPr>
          <w:rFonts w:eastAsia="Arial Unicode MS" w:cs="Arial"/>
          <w:color w:val="000000" w:themeColor="text1"/>
          <w:sz w:val="23"/>
          <w:szCs w:val="23"/>
        </w:rPr>
        <w:t>8</w:t>
      </w:r>
      <w:r w:rsidR="00013FD4" w:rsidRPr="00757757">
        <w:rPr>
          <w:rFonts w:eastAsia="Arial Unicode MS" w:cs="Arial"/>
          <w:color w:val="000000" w:themeColor="text1"/>
          <w:sz w:val="23"/>
          <w:szCs w:val="23"/>
        </w:rPr>
        <w:t xml:space="preserve">.1. </w:t>
      </w:r>
      <w:r w:rsidR="00013FD4" w:rsidRPr="00757757">
        <w:rPr>
          <w:rFonts w:eastAsia="Arial Unicode MS" w:cs="Arial"/>
          <w:bCs/>
          <w:color w:val="000000" w:themeColor="text1"/>
          <w:sz w:val="23"/>
          <w:szCs w:val="23"/>
        </w:rPr>
        <w:t xml:space="preserve">Aplica-se à execução deste contrato a Lei Federal 13.303 de 30 de junho de 2016, e alterações posteriores, inclusive aos casos omissos, bem como </w:t>
      </w:r>
      <w:r w:rsidR="00013FD4" w:rsidRPr="00757757">
        <w:rPr>
          <w:rFonts w:cs="Arial"/>
          <w:color w:val="000000" w:themeColor="text1"/>
          <w:sz w:val="23"/>
          <w:szCs w:val="23"/>
        </w:rPr>
        <w:t xml:space="preserve">a Lei nº 12.846 – </w:t>
      </w:r>
      <w:proofErr w:type="gramStart"/>
      <w:r w:rsidR="00013FD4" w:rsidRPr="00757757">
        <w:rPr>
          <w:rFonts w:cs="Arial"/>
          <w:color w:val="000000" w:themeColor="text1"/>
          <w:sz w:val="23"/>
          <w:szCs w:val="23"/>
        </w:rPr>
        <w:t>Anticorrupção,</w:t>
      </w:r>
      <w:proofErr w:type="spellStart"/>
      <w:proofErr w:type="gramEnd"/>
      <w:r w:rsidR="00F07DCC" w:rsidRPr="00757757">
        <w:rPr>
          <w:rFonts w:cs="Arial"/>
          <w:color w:val="000000" w:themeColor="text1"/>
          <w:sz w:val="23"/>
          <w:szCs w:val="23"/>
        </w:rPr>
        <w:t>a</w:t>
      </w:r>
      <w:r w:rsidR="0098245B" w:rsidRPr="00757757">
        <w:rPr>
          <w:rFonts w:cs="Arial"/>
          <w:color w:val="000000" w:themeColor="text1"/>
          <w:sz w:val="23"/>
          <w:szCs w:val="23"/>
        </w:rPr>
        <w:t>Política</w:t>
      </w:r>
      <w:proofErr w:type="spellEnd"/>
      <w:r w:rsidR="0098245B" w:rsidRPr="00757757">
        <w:rPr>
          <w:rFonts w:cs="Arial"/>
          <w:color w:val="000000" w:themeColor="text1"/>
          <w:sz w:val="23"/>
          <w:szCs w:val="23"/>
        </w:rPr>
        <w:t xml:space="preserve"> Anticorrupção,</w:t>
      </w:r>
      <w:r w:rsidR="00F07DCC" w:rsidRPr="00757757">
        <w:rPr>
          <w:rFonts w:cs="Arial"/>
          <w:color w:val="000000" w:themeColor="text1"/>
          <w:sz w:val="23"/>
          <w:szCs w:val="23"/>
        </w:rPr>
        <w:t xml:space="preserve">o </w:t>
      </w:r>
      <w:r w:rsidR="002250D5" w:rsidRPr="00757757">
        <w:rPr>
          <w:rFonts w:cs="Arial"/>
          <w:bCs/>
          <w:color w:val="000000" w:themeColor="text1"/>
          <w:sz w:val="23"/>
          <w:szCs w:val="23"/>
        </w:rPr>
        <w:t>Regulamento Interno de Licitações, Contratos e Convênios</w:t>
      </w:r>
      <w:r w:rsidR="002250D5" w:rsidRPr="00757757">
        <w:rPr>
          <w:rFonts w:cs="Arial"/>
          <w:color w:val="000000" w:themeColor="text1"/>
          <w:sz w:val="23"/>
          <w:szCs w:val="23"/>
        </w:rPr>
        <w:t xml:space="preserve">, o </w:t>
      </w:r>
      <w:r w:rsidR="00013FD4" w:rsidRPr="00757757">
        <w:rPr>
          <w:rFonts w:cs="Arial"/>
          <w:color w:val="000000" w:themeColor="text1"/>
          <w:sz w:val="23"/>
          <w:szCs w:val="23"/>
        </w:rPr>
        <w:t>Código de Ética da CESAMA,</w:t>
      </w:r>
      <w:r w:rsidR="005734C4" w:rsidRPr="00757757">
        <w:rPr>
          <w:rFonts w:eastAsia="Arial Unicode MS" w:cs="Arial"/>
          <w:bCs/>
          <w:color w:val="000000" w:themeColor="text1"/>
          <w:sz w:val="23"/>
          <w:szCs w:val="23"/>
        </w:rPr>
        <w:t xml:space="preserve">e a </w:t>
      </w:r>
      <w:r w:rsidR="00013FD4" w:rsidRPr="00757757">
        <w:rPr>
          <w:rFonts w:eastAsia="Arial Unicode MS" w:cs="Arial"/>
          <w:bCs/>
          <w:color w:val="000000" w:themeColor="text1"/>
          <w:sz w:val="23"/>
          <w:szCs w:val="23"/>
        </w:rPr>
        <w:t>legislação municipal civil e ambiental aplicáveis ao objeto do contrato.</w:t>
      </w:r>
    </w:p>
    <w:p w:rsidR="00013FD4" w:rsidRPr="00757757" w:rsidRDefault="00174A3A" w:rsidP="002B35F3">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8</w:t>
      </w:r>
      <w:r w:rsidR="00013FD4" w:rsidRPr="00757757">
        <w:rPr>
          <w:rFonts w:eastAsia="Arial Unicode MS" w:cs="Arial"/>
          <w:bCs/>
          <w:color w:val="000000" w:themeColor="text1"/>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253070" w:rsidRPr="00757757" w:rsidRDefault="00253070" w:rsidP="00253070">
      <w:pPr>
        <w:pStyle w:val="Ttulo2"/>
        <w:spacing w:before="480" w:line="360" w:lineRule="auto"/>
        <w:jc w:val="both"/>
        <w:rPr>
          <w:rFonts w:ascii="Arial" w:eastAsia="Arial Unicode MS" w:hAnsi="Arial" w:cs="Arial"/>
          <w:color w:val="000000" w:themeColor="text1"/>
          <w:sz w:val="23"/>
          <w:szCs w:val="23"/>
        </w:rPr>
      </w:pPr>
      <w:r w:rsidRPr="00757757">
        <w:rPr>
          <w:rFonts w:ascii="Arial" w:eastAsia="Arial Unicode MS" w:hAnsi="Arial" w:cs="Arial"/>
          <w:color w:val="000000" w:themeColor="text1"/>
          <w:sz w:val="23"/>
          <w:szCs w:val="23"/>
        </w:rPr>
        <w:t xml:space="preserve">CLÁUSULA  NONA: CONFORMIDADE </w:t>
      </w:r>
    </w:p>
    <w:p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9.1 A CONTRATADA declara, sob as penas da lei, não haver, até a presente data, qualquer impedimento </w:t>
      </w:r>
      <w:proofErr w:type="gramStart"/>
      <w:r w:rsidRPr="00757757">
        <w:rPr>
          <w:rFonts w:eastAsia="Arial Unicode MS" w:cs="Arial"/>
          <w:bCs/>
          <w:color w:val="000000" w:themeColor="text1"/>
          <w:sz w:val="23"/>
          <w:szCs w:val="23"/>
        </w:rPr>
        <w:t>à</w:t>
      </w:r>
      <w:proofErr w:type="gramEnd"/>
      <w:r w:rsidRPr="00757757">
        <w:rPr>
          <w:rFonts w:eastAsia="Arial Unicode MS" w:cs="Arial"/>
          <w:bCs/>
          <w:color w:val="000000" w:themeColor="text1"/>
          <w:sz w:val="23"/>
          <w:szCs w:val="23"/>
        </w:rPr>
        <w:t xml:space="preserve"> presente contratação ou mesmo à execução de alguma clausula ou condição do instrumento ora pactuado.</w:t>
      </w:r>
    </w:p>
    <w:p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9.2 A CONTRATADA </w:t>
      </w:r>
      <w:proofErr w:type="gramStart"/>
      <w:r w:rsidRPr="00757757">
        <w:rPr>
          <w:rFonts w:eastAsia="Arial Unicode MS" w:cs="Arial"/>
          <w:bCs/>
          <w:color w:val="000000" w:themeColor="text1"/>
          <w:sz w:val="23"/>
          <w:szCs w:val="23"/>
        </w:rPr>
        <w:t>declara</w:t>
      </w:r>
      <w:proofErr w:type="gramEnd"/>
      <w:r w:rsidRPr="00757757">
        <w:rPr>
          <w:rFonts w:eastAsia="Arial Unicode MS" w:cs="Arial"/>
          <w:bCs/>
          <w:color w:val="000000" w:themeColor="text1"/>
          <w:sz w:val="23"/>
          <w:szCs w:val="23"/>
        </w:rPr>
        <w:t xml:space="preserve">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757757">
        <w:rPr>
          <w:rFonts w:eastAsia="Arial Unicode MS" w:cs="Arial"/>
          <w:bCs/>
          <w:color w:val="000000" w:themeColor="text1"/>
          <w:sz w:val="23"/>
          <w:szCs w:val="23"/>
        </w:rPr>
        <w:t>Convention</w:t>
      </w:r>
      <w:proofErr w:type="spellEnd"/>
      <w:r w:rsidRPr="00757757">
        <w:rPr>
          <w:rFonts w:eastAsia="Arial Unicode MS" w:cs="Arial"/>
          <w:bCs/>
          <w:color w:val="000000" w:themeColor="text1"/>
          <w:sz w:val="23"/>
          <w:szCs w:val="23"/>
        </w:rPr>
        <w:t xml:space="preserve"> </w:t>
      </w:r>
      <w:proofErr w:type="spellStart"/>
      <w:r w:rsidRPr="00757757">
        <w:rPr>
          <w:rFonts w:eastAsia="Arial Unicode MS" w:cs="Arial"/>
          <w:bCs/>
          <w:color w:val="000000" w:themeColor="text1"/>
          <w:sz w:val="23"/>
          <w:szCs w:val="23"/>
        </w:rPr>
        <w:t>onCombatingBriberyofForeignPublicOfficials</w:t>
      </w:r>
      <w:proofErr w:type="spellEnd"/>
      <w:r w:rsidRPr="00757757">
        <w:rPr>
          <w:rFonts w:eastAsia="Arial Unicode MS" w:cs="Arial"/>
          <w:bCs/>
          <w:color w:val="000000" w:themeColor="text1"/>
          <w:sz w:val="23"/>
          <w:szCs w:val="23"/>
        </w:rPr>
        <w:t xml:space="preserve"> in </w:t>
      </w:r>
      <w:proofErr w:type="spellStart"/>
      <w:r w:rsidRPr="00757757">
        <w:rPr>
          <w:rFonts w:eastAsia="Arial Unicode MS" w:cs="Arial"/>
          <w:bCs/>
          <w:color w:val="000000" w:themeColor="text1"/>
          <w:sz w:val="23"/>
          <w:szCs w:val="23"/>
        </w:rPr>
        <w:t>International</w:t>
      </w:r>
      <w:proofErr w:type="spellEnd"/>
      <w:r w:rsidRPr="00757757">
        <w:rPr>
          <w:rFonts w:eastAsia="Arial Unicode MS" w:cs="Arial"/>
          <w:bCs/>
          <w:color w:val="000000" w:themeColor="text1"/>
          <w:sz w:val="23"/>
          <w:szCs w:val="23"/>
        </w:rPr>
        <w:t xml:space="preserve"> Business </w:t>
      </w:r>
      <w:proofErr w:type="spellStart"/>
      <w:r w:rsidRPr="00757757">
        <w:rPr>
          <w:rFonts w:eastAsia="Arial Unicode MS" w:cs="Arial"/>
          <w:bCs/>
          <w:color w:val="000000" w:themeColor="text1"/>
          <w:sz w:val="23"/>
          <w:szCs w:val="23"/>
        </w:rPr>
        <w:t>Transactions</w:t>
      </w:r>
      <w:proofErr w:type="spellEnd"/>
      <w:r w:rsidRPr="00757757">
        <w:rPr>
          <w:rFonts w:eastAsia="Arial Unicode MS" w:cs="Arial"/>
          <w:bCs/>
          <w:color w:val="000000" w:themeColor="text1"/>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757757">
        <w:rPr>
          <w:rFonts w:eastAsia="Arial Unicode MS" w:cs="Arial"/>
          <w:bCs/>
          <w:color w:val="000000" w:themeColor="text1"/>
          <w:sz w:val="23"/>
          <w:szCs w:val="23"/>
        </w:rPr>
        <w:t>Convention</w:t>
      </w:r>
      <w:proofErr w:type="spellEnd"/>
      <w:r w:rsidRPr="00757757">
        <w:rPr>
          <w:rFonts w:eastAsia="Arial Unicode MS" w:cs="Arial"/>
          <w:bCs/>
          <w:color w:val="000000" w:themeColor="text1"/>
          <w:sz w:val="23"/>
          <w:szCs w:val="23"/>
        </w:rPr>
        <w:t xml:space="preserve"> </w:t>
      </w:r>
      <w:proofErr w:type="spellStart"/>
      <w:r w:rsidRPr="00757757">
        <w:rPr>
          <w:rFonts w:eastAsia="Arial Unicode MS" w:cs="Arial"/>
          <w:bCs/>
          <w:color w:val="000000" w:themeColor="text1"/>
          <w:sz w:val="23"/>
          <w:szCs w:val="23"/>
        </w:rPr>
        <w:t>Against</w:t>
      </w:r>
      <w:proofErr w:type="spellEnd"/>
      <w:r w:rsidRPr="00757757">
        <w:rPr>
          <w:rFonts w:eastAsia="Arial Unicode MS" w:cs="Arial"/>
          <w:bCs/>
          <w:color w:val="000000" w:themeColor="text1"/>
          <w:sz w:val="23"/>
          <w:szCs w:val="23"/>
        </w:rPr>
        <w:t xml:space="preserve"> </w:t>
      </w:r>
      <w:proofErr w:type="spellStart"/>
      <w:r w:rsidRPr="00757757">
        <w:rPr>
          <w:rFonts w:eastAsia="Arial Unicode MS" w:cs="Arial"/>
          <w:bCs/>
          <w:color w:val="000000" w:themeColor="text1"/>
          <w:sz w:val="23"/>
          <w:szCs w:val="23"/>
        </w:rPr>
        <w:t>Corruption</w:t>
      </w:r>
      <w:proofErr w:type="spellEnd"/>
      <w:r w:rsidRPr="00757757">
        <w:rPr>
          <w:rFonts w:eastAsia="Arial Unicode MS" w:cs="Arial"/>
          <w:bCs/>
          <w:color w:val="000000" w:themeColor="text1"/>
          <w:sz w:val="23"/>
          <w:szCs w:val="23"/>
        </w:rPr>
        <w:t xml:space="preserve"> (Convenção das Nações Unidas contra a Corrupção).</w:t>
      </w:r>
    </w:p>
    <w:p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9.3 A CONTRATADA </w:t>
      </w:r>
      <w:proofErr w:type="gramStart"/>
      <w:r w:rsidRPr="00757757">
        <w:rPr>
          <w:rFonts w:eastAsia="Arial Unicode MS" w:cs="Arial"/>
          <w:bCs/>
          <w:color w:val="000000" w:themeColor="text1"/>
          <w:sz w:val="23"/>
          <w:szCs w:val="23"/>
        </w:rPr>
        <w:t>endossa</w:t>
      </w:r>
      <w:proofErr w:type="gramEnd"/>
      <w:r w:rsidRPr="00757757">
        <w:rPr>
          <w:rFonts w:eastAsia="Arial Unicode MS" w:cs="Arial"/>
          <w:bCs/>
          <w:color w:val="000000" w:themeColor="text1"/>
          <w:sz w:val="23"/>
          <w:szCs w:val="23"/>
        </w:rPr>
        <w:t xml:space="preserve"> todas as leis, normas, regulamentos e políticas relacionados ao combate a corrupção obrigando-se a abster-se de qualquer atividade ou ato que constitua violação às referidas disposições bem como das quais a CONTRATANTE seja signatária.   </w:t>
      </w:r>
    </w:p>
    <w:p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9.4 A CONTRATADA por si, por seus administradores, diretores, empregados, terceiros contratados e agentes, bem como por sócio que venha a agir em seu nome, se obriga a </w:t>
      </w:r>
      <w:r w:rsidRPr="00757757">
        <w:rPr>
          <w:rFonts w:eastAsia="Arial Unicode MS" w:cs="Arial"/>
          <w:bCs/>
          <w:color w:val="000000" w:themeColor="text1"/>
          <w:sz w:val="23"/>
          <w:szCs w:val="23"/>
        </w:rPr>
        <w:lastRenderedPageBreak/>
        <w:t>conduzir suas práticas comerciais durante toda a vigência deste instrumento de forma ética e em conformidade com as normas aplicáveis.</w:t>
      </w:r>
    </w:p>
    <w:p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9.5 A CONTRATADA por si, por seus empregados, sócios, colaboradores, terceiros contratados e fornecedores não devem, direta ou indiretamente, dar, oferecer,</w:t>
      </w:r>
      <w:proofErr w:type="gramStart"/>
      <w:r w:rsidRPr="00757757">
        <w:rPr>
          <w:rFonts w:eastAsia="Arial Unicode MS" w:cs="Arial"/>
          <w:bCs/>
          <w:color w:val="000000" w:themeColor="text1"/>
          <w:sz w:val="23"/>
          <w:szCs w:val="23"/>
        </w:rPr>
        <w:t xml:space="preserve">  </w:t>
      </w:r>
      <w:proofErr w:type="gramEnd"/>
      <w:r w:rsidRPr="00757757">
        <w:rPr>
          <w:rFonts w:eastAsia="Arial Unicode MS" w:cs="Arial"/>
          <w:bCs/>
          <w:color w:val="000000" w:themeColor="text1"/>
          <w:sz w:val="23"/>
          <w:szCs w:val="23"/>
        </w:rPr>
        <w:t xml:space="preserve">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9.6 A CONTRATADA </w:t>
      </w:r>
      <w:proofErr w:type="gramStart"/>
      <w:r w:rsidRPr="00757757">
        <w:rPr>
          <w:rFonts w:eastAsia="Arial Unicode MS" w:cs="Arial"/>
          <w:bCs/>
          <w:color w:val="000000" w:themeColor="text1"/>
          <w:sz w:val="23"/>
          <w:szCs w:val="23"/>
        </w:rPr>
        <w:t>declara</w:t>
      </w:r>
      <w:proofErr w:type="gramEnd"/>
      <w:r w:rsidRPr="00757757">
        <w:rPr>
          <w:rFonts w:eastAsia="Arial Unicode MS" w:cs="Arial"/>
          <w:bCs/>
          <w:color w:val="000000" w:themeColor="text1"/>
          <w:sz w:val="23"/>
          <w:szCs w:val="23"/>
        </w:rPr>
        <w:t xml:space="preserve"> que não pratica e se obriga a não praticar quaisquer atos que violem a lei anticorrupção. </w:t>
      </w:r>
    </w:p>
    <w:p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9.7 A CONTRATADA </w:t>
      </w:r>
      <w:proofErr w:type="gramStart"/>
      <w:r w:rsidRPr="00757757">
        <w:rPr>
          <w:rFonts w:eastAsia="Arial Unicode MS" w:cs="Arial"/>
          <w:bCs/>
          <w:color w:val="000000" w:themeColor="text1"/>
          <w:sz w:val="23"/>
          <w:szCs w:val="23"/>
        </w:rPr>
        <w:t>concorda</w:t>
      </w:r>
      <w:proofErr w:type="gramEnd"/>
      <w:r w:rsidRPr="00757757">
        <w:rPr>
          <w:rFonts w:eastAsia="Arial Unicode MS" w:cs="Arial"/>
          <w:bCs/>
          <w:color w:val="000000" w:themeColor="text1"/>
          <w:sz w:val="23"/>
          <w:szCs w:val="23"/>
        </w:rPr>
        <w:t xml:space="preserve"> em fornecer prontamente, sempre que solicitada, evidencia de que está atuando diligentemente na prevenção de práticas que possam violar as leis anticorrupção. </w:t>
      </w:r>
    </w:p>
    <w:p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9.8 A CONTRATADA </w:t>
      </w:r>
      <w:proofErr w:type="gramStart"/>
      <w:r w:rsidRPr="00757757">
        <w:rPr>
          <w:rFonts w:eastAsia="Arial Unicode MS" w:cs="Arial"/>
          <w:bCs/>
          <w:color w:val="000000" w:themeColor="text1"/>
          <w:sz w:val="23"/>
          <w:szCs w:val="23"/>
        </w:rPr>
        <w:t>obriga-se</w:t>
      </w:r>
      <w:proofErr w:type="gramEnd"/>
      <w:r w:rsidRPr="00757757">
        <w:rPr>
          <w:rFonts w:eastAsia="Arial Unicode MS" w:cs="Arial"/>
          <w:bCs/>
          <w:color w:val="000000" w:themeColor="text1"/>
          <w:sz w:val="23"/>
          <w:szCs w:val="23"/>
        </w:rPr>
        <w:t xml:space="preserve"> a manter seus livros, registros, contas e documentos contábeis organizados e precisos, assegurando-se de que nenhuma transação seja mantida fora de seus livros e que todas as transações sejam devidamente registradas e documentadas desde o início.</w:t>
      </w:r>
    </w:p>
    <w:p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9.9 A CONTRATADA </w:t>
      </w:r>
      <w:proofErr w:type="gramStart"/>
      <w:r w:rsidRPr="00757757">
        <w:rPr>
          <w:rFonts w:eastAsia="Arial Unicode MS" w:cs="Arial"/>
          <w:bCs/>
          <w:color w:val="000000" w:themeColor="text1"/>
          <w:sz w:val="23"/>
          <w:szCs w:val="23"/>
        </w:rPr>
        <w:t>concorda</w:t>
      </w:r>
      <w:proofErr w:type="gramEnd"/>
      <w:r w:rsidRPr="00757757">
        <w:rPr>
          <w:rFonts w:eastAsia="Arial Unicode MS" w:cs="Arial"/>
          <w:bCs/>
          <w:color w:val="000000" w:themeColor="text1"/>
          <w:sz w:val="23"/>
          <w:szCs w:val="23"/>
        </w:rPr>
        <w:t xml:space="preserve">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9.11 A CONTRATADA </w:t>
      </w:r>
      <w:proofErr w:type="gramStart"/>
      <w:r w:rsidRPr="00757757">
        <w:rPr>
          <w:rFonts w:eastAsia="Arial Unicode MS" w:cs="Arial"/>
          <w:bCs/>
          <w:color w:val="000000" w:themeColor="text1"/>
          <w:sz w:val="23"/>
          <w:szCs w:val="23"/>
        </w:rPr>
        <w:t>compromete-se</w:t>
      </w:r>
      <w:proofErr w:type="gramEnd"/>
      <w:r w:rsidRPr="00757757">
        <w:rPr>
          <w:rFonts w:eastAsia="Arial Unicode MS" w:cs="Arial"/>
          <w:bCs/>
          <w:color w:val="000000" w:themeColor="text1"/>
          <w:sz w:val="23"/>
          <w:szCs w:val="23"/>
        </w:rPr>
        <w:t xml:space="preserve"> a praticar a governança corporativa de modo a dar efetividade ao cumprimento das obrigações contratuais em observância à legislação aplicável.</w:t>
      </w:r>
    </w:p>
    <w:p w:rsidR="00253070" w:rsidRPr="00757757" w:rsidRDefault="00253070" w:rsidP="00253070">
      <w:pPr>
        <w:spacing w:before="120" w:line="360" w:lineRule="auto"/>
        <w:rPr>
          <w:rFonts w:eastAsia="Arial Unicode MS" w:cs="Arial"/>
          <w:bCs/>
          <w:color w:val="000000" w:themeColor="text1"/>
          <w:sz w:val="23"/>
          <w:szCs w:val="23"/>
        </w:rPr>
      </w:pPr>
      <w:r w:rsidRPr="00757757">
        <w:rPr>
          <w:rFonts w:eastAsia="Arial Unicode MS" w:cs="Arial"/>
          <w:bCs/>
          <w:color w:val="000000" w:themeColor="text1"/>
          <w:sz w:val="23"/>
          <w:szCs w:val="23"/>
        </w:rPr>
        <w:t xml:space="preserve">9.12 Aplicam-se, ainda, os princípios e normas estabelecidos no Código de Conduta e Integridade da CESAMA, disponível para consulta no site da CESAMA, no endereço </w:t>
      </w:r>
      <w:r w:rsidRPr="00757757">
        <w:rPr>
          <w:rFonts w:eastAsia="Arial Unicode MS" w:cs="Arial"/>
          <w:bCs/>
          <w:color w:val="000000" w:themeColor="text1"/>
          <w:sz w:val="23"/>
          <w:szCs w:val="23"/>
        </w:rPr>
        <w:lastRenderedPageBreak/>
        <w:t xml:space="preserve">eletrônico </w:t>
      </w:r>
      <w:hyperlink r:id="rId10" w:history="1">
        <w:r w:rsidRPr="00757757">
          <w:rPr>
            <w:rFonts w:eastAsia="Arial Unicode MS" w:cs="Arial"/>
            <w:bCs/>
            <w:color w:val="000000" w:themeColor="text1"/>
            <w:sz w:val="23"/>
            <w:szCs w:val="23"/>
          </w:rPr>
          <w:t>http://cesama.com.br/site/uploads/páginas_arquivos/124/15573469006.pdf</w:t>
        </w:r>
      </w:hyperlink>
      <w:r w:rsidRPr="00757757">
        <w:rPr>
          <w:rFonts w:eastAsia="Arial Unicode MS" w:cs="Arial"/>
          <w:bCs/>
          <w:color w:val="000000" w:themeColor="text1"/>
          <w:sz w:val="23"/>
          <w:szCs w:val="23"/>
        </w:rPr>
        <w:t xml:space="preserve"> e as disposições da Lei Federal nº 12.846 de 01/08/2013.</w:t>
      </w:r>
    </w:p>
    <w:p w:rsidR="00F4284A" w:rsidRPr="00757757" w:rsidRDefault="00F4284A" w:rsidP="00F4284A">
      <w:pPr>
        <w:pStyle w:val="Ttulo3"/>
        <w:widowControl w:val="0"/>
        <w:numPr>
          <w:ilvl w:val="0"/>
          <w:numId w:val="0"/>
        </w:numPr>
        <w:tabs>
          <w:tab w:val="left" w:pos="708"/>
          <w:tab w:val="num" w:pos="3240"/>
        </w:tabs>
        <w:spacing w:before="480" w:line="360" w:lineRule="auto"/>
        <w:ind w:right="0"/>
        <w:jc w:val="both"/>
        <w:rPr>
          <w:rFonts w:cs="Arial"/>
          <w:sz w:val="23"/>
          <w:szCs w:val="23"/>
        </w:rPr>
      </w:pPr>
      <w:r w:rsidRPr="00757757">
        <w:rPr>
          <w:rFonts w:cs="Arial"/>
          <w:sz w:val="23"/>
          <w:szCs w:val="23"/>
        </w:rPr>
        <w:t>CLÁUSULA DÉCIMA – LGPD</w:t>
      </w:r>
    </w:p>
    <w:p w:rsidR="00F4284A" w:rsidRPr="00757757" w:rsidRDefault="00F4284A" w:rsidP="00F4284A">
      <w:pPr>
        <w:spacing w:before="120" w:line="360" w:lineRule="auto"/>
        <w:rPr>
          <w:rFonts w:cs="Arial"/>
          <w:sz w:val="23"/>
          <w:szCs w:val="23"/>
        </w:rPr>
      </w:pPr>
      <w:r w:rsidRPr="00757757">
        <w:rPr>
          <w:rFonts w:cs="Arial"/>
          <w:sz w:val="23"/>
          <w:szCs w:val="23"/>
        </w:rPr>
        <w:t xml:space="preserve">10.1. As partes, por si e seus colaboradores, obrigam-se a atuar no presente contrato em conformidade com a legislação vigente (Lei nº 13.709/2018) sob a proteção de dados pessoais e as determinações de órgãos </w:t>
      </w:r>
      <w:proofErr w:type="gramStart"/>
      <w:r w:rsidRPr="00757757">
        <w:rPr>
          <w:rFonts w:cs="Arial"/>
          <w:sz w:val="23"/>
          <w:szCs w:val="23"/>
        </w:rPr>
        <w:t>reguladores/fiscalizadores</w:t>
      </w:r>
      <w:proofErr w:type="gramEnd"/>
      <w:r w:rsidRPr="00757757">
        <w:rPr>
          <w:rFonts w:cs="Arial"/>
          <w:sz w:val="23"/>
          <w:szCs w:val="23"/>
        </w:rPr>
        <w:t xml:space="preserve"> sobre matéria. </w:t>
      </w:r>
    </w:p>
    <w:p w:rsidR="00F4284A" w:rsidRPr="00757757" w:rsidRDefault="00F4284A" w:rsidP="00F4284A">
      <w:pPr>
        <w:spacing w:before="120" w:line="360" w:lineRule="auto"/>
        <w:rPr>
          <w:rFonts w:cs="Arial"/>
          <w:sz w:val="23"/>
          <w:szCs w:val="23"/>
        </w:rPr>
      </w:pPr>
      <w:proofErr w:type="gramStart"/>
      <w:r w:rsidRPr="00757757">
        <w:rPr>
          <w:rFonts w:cs="Arial"/>
          <w:sz w:val="23"/>
          <w:szCs w:val="23"/>
        </w:rPr>
        <w:t>10.2.</w:t>
      </w:r>
      <w:proofErr w:type="gramEnd"/>
      <w:r w:rsidRPr="00757757">
        <w:rPr>
          <w:rFonts w:cs="Arial"/>
          <w:sz w:val="23"/>
          <w:szCs w:val="23"/>
        </w:rPr>
        <w:t xml:space="preserve">A CONTRATADA se compromete a não fornecer a terceiros e a manter em estrito sigilo quaisquer dados, informações, documentos da </w:t>
      </w:r>
      <w:proofErr w:type="spellStart"/>
      <w:r w:rsidRPr="00757757">
        <w:rPr>
          <w:rFonts w:cs="Arial"/>
          <w:sz w:val="23"/>
          <w:szCs w:val="23"/>
        </w:rPr>
        <w:t>Cesama</w:t>
      </w:r>
      <w:proofErr w:type="spellEnd"/>
      <w:r w:rsidRPr="00757757">
        <w:rPr>
          <w:rFonts w:cs="Arial"/>
          <w:sz w:val="23"/>
          <w:szCs w:val="23"/>
        </w:rPr>
        <w:t xml:space="preserve">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rsidR="00F4284A" w:rsidRPr="00757757" w:rsidRDefault="00F4284A" w:rsidP="00F4284A">
      <w:pPr>
        <w:spacing w:before="120" w:line="360" w:lineRule="auto"/>
        <w:rPr>
          <w:rFonts w:cs="Arial"/>
          <w:sz w:val="23"/>
          <w:szCs w:val="23"/>
        </w:rPr>
      </w:pPr>
      <w:r w:rsidRPr="00757757">
        <w:rPr>
          <w:rFonts w:cs="Arial"/>
          <w:sz w:val="23"/>
          <w:szCs w:val="23"/>
        </w:rPr>
        <w:t xml:space="preserve">10.3. A CONTRATADA obriga-se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w:t>
      </w:r>
      <w:proofErr w:type="gramStart"/>
      <w:r w:rsidRPr="00757757">
        <w:rPr>
          <w:rFonts w:cs="Arial"/>
          <w:sz w:val="23"/>
          <w:szCs w:val="23"/>
        </w:rPr>
        <w:t>pessoais firme</w:t>
      </w:r>
      <w:proofErr w:type="gramEnd"/>
      <w:r w:rsidRPr="00757757">
        <w:rPr>
          <w:rFonts w:cs="Arial"/>
          <w:sz w:val="23"/>
          <w:szCs w:val="23"/>
        </w:rPr>
        <w:t xml:space="preserv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rsidR="00F4284A" w:rsidRPr="00757757" w:rsidRDefault="00F4284A" w:rsidP="00F4284A">
      <w:pPr>
        <w:spacing w:before="120" w:line="360" w:lineRule="auto"/>
        <w:rPr>
          <w:rFonts w:cs="Arial"/>
          <w:sz w:val="23"/>
          <w:szCs w:val="23"/>
        </w:rPr>
      </w:pPr>
      <w:r w:rsidRPr="00757757">
        <w:rPr>
          <w:rFonts w:cs="Arial"/>
          <w:sz w:val="23"/>
          <w:szCs w:val="23"/>
        </w:rPr>
        <w:t xml:space="preserve">10.4.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w:t>
      </w:r>
      <w:proofErr w:type="gramStart"/>
      <w:r w:rsidRPr="00757757">
        <w:rPr>
          <w:rFonts w:cs="Arial"/>
          <w:sz w:val="23"/>
          <w:szCs w:val="23"/>
        </w:rPr>
        <w:t>tenha sido expressamente autorizadas</w:t>
      </w:r>
      <w:proofErr w:type="gramEnd"/>
      <w:r w:rsidRPr="00757757">
        <w:rPr>
          <w:rFonts w:cs="Arial"/>
          <w:sz w:val="23"/>
          <w:szCs w:val="23"/>
        </w:rPr>
        <w:t xml:space="preserve"> pela </w:t>
      </w:r>
      <w:proofErr w:type="spellStart"/>
      <w:r w:rsidRPr="00757757">
        <w:rPr>
          <w:rFonts w:cs="Arial"/>
          <w:sz w:val="23"/>
          <w:szCs w:val="23"/>
        </w:rPr>
        <w:t>Cesama</w:t>
      </w:r>
      <w:proofErr w:type="spellEnd"/>
      <w:r w:rsidRPr="00757757">
        <w:rPr>
          <w:rFonts w:cs="Arial"/>
          <w:sz w:val="23"/>
          <w:szCs w:val="23"/>
        </w:rPr>
        <w:t xml:space="preserve">. </w:t>
      </w:r>
    </w:p>
    <w:p w:rsidR="00F4284A" w:rsidRPr="00757757" w:rsidRDefault="00F4284A" w:rsidP="00F4284A">
      <w:pPr>
        <w:spacing w:before="120" w:line="360" w:lineRule="auto"/>
        <w:rPr>
          <w:rFonts w:cs="Arial"/>
          <w:sz w:val="23"/>
          <w:szCs w:val="23"/>
        </w:rPr>
      </w:pPr>
      <w:r w:rsidRPr="00757757">
        <w:rPr>
          <w:rFonts w:cs="Arial"/>
          <w:sz w:val="23"/>
          <w:szCs w:val="23"/>
        </w:rPr>
        <w:lastRenderedPageBreak/>
        <w:t xml:space="preserve">10.5. No manuseio dos dados a CONTRATADA deverá tratar os dados pessoais a que tiver acesso apenas de acordo com as instruções recebidas da </w:t>
      </w:r>
      <w:proofErr w:type="spellStart"/>
      <w:r w:rsidRPr="00757757">
        <w:rPr>
          <w:rFonts w:cs="Arial"/>
          <w:sz w:val="23"/>
          <w:szCs w:val="23"/>
        </w:rPr>
        <w:t>Cesama</w:t>
      </w:r>
      <w:proofErr w:type="spellEnd"/>
      <w:r w:rsidRPr="00757757">
        <w:rPr>
          <w:rFonts w:cs="Arial"/>
          <w:sz w:val="23"/>
          <w:szCs w:val="23"/>
        </w:rPr>
        <w:t xml:space="preserve"> e em conformidade com estas cláusulas, e que, na eventualidade, de não mais poder cumprir estas obrigações, por qualquer razão, concorda em informar de modo formal este fato imediatamente à outra parte, que terá o direito de rescindir o contrato, sem qualquer ônus, multa ou encargo. </w:t>
      </w:r>
    </w:p>
    <w:p w:rsidR="00F4284A" w:rsidRPr="00757757" w:rsidRDefault="00F4284A" w:rsidP="00F4284A">
      <w:pPr>
        <w:spacing w:before="120" w:line="360" w:lineRule="auto"/>
        <w:rPr>
          <w:rFonts w:cs="Arial"/>
          <w:sz w:val="23"/>
          <w:szCs w:val="23"/>
        </w:rPr>
      </w:pPr>
      <w:r w:rsidRPr="00757757">
        <w:rPr>
          <w:rFonts w:cs="Arial"/>
          <w:sz w:val="23"/>
          <w:szCs w:val="23"/>
        </w:rPr>
        <w:t>10.6. A CONTRATADA deverá envidar todos os esforços técnicos e organizacionais para garantir a segurança dos dados pessoais que lhe forem confiados em razão da relação estabelecida por meio do presente contrato.</w:t>
      </w:r>
    </w:p>
    <w:p w:rsidR="00F4284A" w:rsidRPr="00757757" w:rsidRDefault="00F4284A" w:rsidP="00F4284A">
      <w:pPr>
        <w:spacing w:before="120" w:line="360" w:lineRule="auto"/>
        <w:rPr>
          <w:rFonts w:cs="Arial"/>
          <w:sz w:val="23"/>
          <w:szCs w:val="23"/>
        </w:rPr>
      </w:pPr>
      <w:r w:rsidRPr="00757757">
        <w:rPr>
          <w:rFonts w:cs="Arial"/>
          <w:sz w:val="23"/>
          <w:szCs w:val="23"/>
        </w:rPr>
        <w:t xml:space="preserve">10.7. A CONTRATADA deverá comunicar, caso receba alguma requisição referente aos direitos de correção, eliminação e revogação de consentimento, o que deverá ocorrer de imediato ou, no limite, no dia útil seguinte. Caso pedido </w:t>
      </w:r>
      <w:proofErr w:type="gramStart"/>
      <w:r w:rsidRPr="00757757">
        <w:rPr>
          <w:rFonts w:cs="Arial"/>
          <w:sz w:val="23"/>
          <w:szCs w:val="23"/>
        </w:rPr>
        <w:t>a</w:t>
      </w:r>
      <w:proofErr w:type="gramEnd"/>
      <w:r w:rsidRPr="00757757">
        <w:rPr>
          <w:rFonts w:cs="Arial"/>
          <w:sz w:val="23"/>
          <w:szCs w:val="23"/>
        </w:rPr>
        <w:t xml:space="preserve"> eliminação do dado, a CONTRATADA se compromete a executar tal operação para que não haja a violação ao direito do titular dos dados. </w:t>
      </w:r>
    </w:p>
    <w:p w:rsidR="00F4284A" w:rsidRPr="00757757" w:rsidRDefault="00F4284A" w:rsidP="00F4284A">
      <w:pPr>
        <w:spacing w:before="120" w:line="360" w:lineRule="auto"/>
        <w:rPr>
          <w:rFonts w:cs="Arial"/>
          <w:sz w:val="23"/>
          <w:szCs w:val="23"/>
        </w:rPr>
      </w:pPr>
      <w:r w:rsidRPr="00757757">
        <w:rPr>
          <w:rFonts w:cs="Arial"/>
          <w:sz w:val="23"/>
          <w:szCs w:val="23"/>
        </w:rPr>
        <w:t xml:space="preserve">10.8. Em caso de incidente de segurança envolvendo dados pessoais, a CONTRATADA deverá comunicar de imediato à </w:t>
      </w:r>
      <w:proofErr w:type="spellStart"/>
      <w:r w:rsidRPr="00757757">
        <w:rPr>
          <w:rFonts w:cs="Arial"/>
          <w:sz w:val="23"/>
          <w:szCs w:val="23"/>
        </w:rPr>
        <w:t>Cesama</w:t>
      </w:r>
      <w:proofErr w:type="spellEnd"/>
      <w:r w:rsidRPr="00757757">
        <w:rPr>
          <w:rFonts w:cs="Arial"/>
          <w:sz w:val="23"/>
          <w:szCs w:val="23"/>
        </w:rPr>
        <w:t xml:space="preserve">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rsidR="00F4284A" w:rsidRPr="00757757" w:rsidRDefault="00F4284A" w:rsidP="00F4284A">
      <w:pPr>
        <w:spacing w:before="120" w:line="360" w:lineRule="auto"/>
        <w:rPr>
          <w:rFonts w:cs="Arial"/>
          <w:sz w:val="23"/>
          <w:szCs w:val="23"/>
        </w:rPr>
      </w:pPr>
      <w:r w:rsidRPr="00757757">
        <w:rPr>
          <w:rFonts w:cs="Arial"/>
          <w:sz w:val="23"/>
          <w:szCs w:val="23"/>
        </w:rPr>
        <w:t xml:space="preserve">10.9. Após o término da relação contratual, ou quando a </w:t>
      </w:r>
      <w:proofErr w:type="spellStart"/>
      <w:r w:rsidRPr="00757757">
        <w:rPr>
          <w:rFonts w:cs="Arial"/>
          <w:sz w:val="23"/>
          <w:szCs w:val="23"/>
        </w:rPr>
        <w:t>Cesama</w:t>
      </w:r>
      <w:proofErr w:type="spellEnd"/>
      <w:r w:rsidRPr="00757757">
        <w:rPr>
          <w:rFonts w:cs="Arial"/>
          <w:sz w:val="23"/>
          <w:szCs w:val="23"/>
        </w:rPr>
        <w:t xml:space="preserve"> assim solicitar, ou mediante eventual solicitação do titular, a CONTRATADA deverá eliminar, corrigir, </w:t>
      </w:r>
      <w:proofErr w:type="spellStart"/>
      <w:r w:rsidRPr="00757757">
        <w:rPr>
          <w:rFonts w:cs="Arial"/>
          <w:sz w:val="23"/>
          <w:szCs w:val="23"/>
        </w:rPr>
        <w:t>anonimizar</w:t>
      </w:r>
      <w:proofErr w:type="spellEnd"/>
      <w:r w:rsidRPr="00757757">
        <w:rPr>
          <w:rFonts w:cs="Arial"/>
          <w:sz w:val="23"/>
          <w:szCs w:val="23"/>
        </w:rPr>
        <w:t xml:space="preserve"> ou bloquear o acesso aos dados, em caráter definitivo ou não, a critério da </w:t>
      </w:r>
      <w:proofErr w:type="spellStart"/>
      <w:r w:rsidRPr="00757757">
        <w:rPr>
          <w:rFonts w:cs="Arial"/>
          <w:sz w:val="23"/>
          <w:szCs w:val="23"/>
        </w:rPr>
        <w:t>Cesama</w:t>
      </w:r>
      <w:proofErr w:type="spellEnd"/>
      <w:r w:rsidRPr="00757757">
        <w:rPr>
          <w:rFonts w:cs="Arial"/>
          <w:sz w:val="23"/>
          <w:szCs w:val="23"/>
        </w:rPr>
        <w:t>, dos dados que tiverem sido tratados em decorrência do CONTRATO, estendendo-se as eventuais cópias, salvo mediante instrução diversa recebida na ocasião.</w:t>
      </w:r>
    </w:p>
    <w:p w:rsidR="003D377B" w:rsidRPr="00757757" w:rsidRDefault="003D377B" w:rsidP="002B35F3">
      <w:pPr>
        <w:pStyle w:val="Ttulo3"/>
        <w:widowControl w:val="0"/>
        <w:tabs>
          <w:tab w:val="clear" w:pos="0"/>
        </w:tabs>
        <w:spacing w:before="480" w:line="360" w:lineRule="auto"/>
        <w:ind w:right="0"/>
        <w:jc w:val="both"/>
        <w:rPr>
          <w:rFonts w:cs="Arial"/>
          <w:color w:val="000000" w:themeColor="text1"/>
          <w:sz w:val="23"/>
          <w:szCs w:val="23"/>
        </w:rPr>
      </w:pPr>
      <w:r w:rsidRPr="00757757">
        <w:rPr>
          <w:rFonts w:cs="Arial"/>
          <w:color w:val="000000" w:themeColor="text1"/>
          <w:sz w:val="23"/>
          <w:szCs w:val="23"/>
        </w:rPr>
        <w:t xml:space="preserve">CLÁUSULA </w:t>
      </w:r>
      <w:r w:rsidR="00253070" w:rsidRPr="00757757">
        <w:rPr>
          <w:rFonts w:cs="Arial"/>
          <w:color w:val="000000" w:themeColor="text1"/>
          <w:sz w:val="23"/>
          <w:szCs w:val="23"/>
        </w:rPr>
        <w:t>DÉCIMA</w:t>
      </w:r>
      <w:r w:rsidR="00F4284A" w:rsidRPr="00757757">
        <w:rPr>
          <w:rFonts w:cs="Arial"/>
          <w:color w:val="000000" w:themeColor="text1"/>
          <w:sz w:val="23"/>
          <w:szCs w:val="23"/>
        </w:rPr>
        <w:t xml:space="preserve">PRIMEIRA </w:t>
      </w:r>
      <w:r w:rsidRPr="00757757">
        <w:rPr>
          <w:rFonts w:cs="Arial"/>
          <w:color w:val="000000" w:themeColor="text1"/>
          <w:sz w:val="23"/>
          <w:szCs w:val="23"/>
        </w:rPr>
        <w:t>– DO FORO</w:t>
      </w:r>
    </w:p>
    <w:p w:rsidR="003D377B" w:rsidRPr="00757757" w:rsidRDefault="00253070" w:rsidP="002B35F3">
      <w:pPr>
        <w:spacing w:before="120" w:line="360" w:lineRule="auto"/>
        <w:rPr>
          <w:rFonts w:cs="Arial"/>
          <w:color w:val="000000" w:themeColor="text1"/>
          <w:sz w:val="23"/>
          <w:szCs w:val="23"/>
        </w:rPr>
      </w:pPr>
      <w:r w:rsidRPr="00757757">
        <w:rPr>
          <w:rFonts w:cs="Arial"/>
          <w:color w:val="000000" w:themeColor="text1"/>
          <w:sz w:val="23"/>
          <w:szCs w:val="23"/>
        </w:rPr>
        <w:t>1</w:t>
      </w:r>
      <w:r w:rsidR="00F4284A" w:rsidRPr="00757757">
        <w:rPr>
          <w:rFonts w:cs="Arial"/>
          <w:color w:val="000000" w:themeColor="text1"/>
          <w:sz w:val="23"/>
          <w:szCs w:val="23"/>
        </w:rPr>
        <w:t>1</w:t>
      </w:r>
      <w:r w:rsidR="003D377B" w:rsidRPr="00757757">
        <w:rPr>
          <w:rFonts w:cs="Arial"/>
          <w:color w:val="000000" w:themeColor="text1"/>
          <w:sz w:val="23"/>
          <w:szCs w:val="23"/>
        </w:rPr>
        <w:t>.</w:t>
      </w:r>
      <w:r w:rsidR="00174A3A" w:rsidRPr="00757757">
        <w:rPr>
          <w:rFonts w:cs="Arial"/>
          <w:color w:val="000000" w:themeColor="text1"/>
          <w:sz w:val="23"/>
          <w:szCs w:val="23"/>
        </w:rPr>
        <w:t>1</w:t>
      </w:r>
      <w:r w:rsidR="003D377B" w:rsidRPr="00757757">
        <w:rPr>
          <w:rFonts w:cs="Arial"/>
          <w:color w:val="000000" w:themeColor="text1"/>
          <w:sz w:val="23"/>
          <w:szCs w:val="23"/>
        </w:rPr>
        <w:t xml:space="preserve">. Fica eleito o Foro da comarca de Juiz de Fora / MG para dirimir quaisquer dúvidas oriundas do presente contrato, que de outra forma não sejam solucionadas, com </w:t>
      </w:r>
      <w:r w:rsidR="003D377B" w:rsidRPr="00757757">
        <w:rPr>
          <w:rFonts w:cs="Arial"/>
          <w:color w:val="000000" w:themeColor="text1"/>
          <w:sz w:val="23"/>
          <w:szCs w:val="23"/>
        </w:rPr>
        <w:lastRenderedPageBreak/>
        <w:t>expressa renúncia das partes a qualquer outro que tenham ou venham a ter, por mais privilegiado que seja.</w:t>
      </w:r>
    </w:p>
    <w:p w:rsidR="003D377B" w:rsidRPr="00757757" w:rsidRDefault="003D377B" w:rsidP="002B35F3">
      <w:pPr>
        <w:spacing w:before="120" w:line="360" w:lineRule="auto"/>
        <w:rPr>
          <w:rFonts w:cs="Arial"/>
          <w:iCs/>
          <w:color w:val="000000" w:themeColor="text1"/>
          <w:sz w:val="23"/>
          <w:szCs w:val="23"/>
        </w:rPr>
      </w:pPr>
      <w:r w:rsidRPr="00757757">
        <w:rPr>
          <w:rFonts w:cs="Arial"/>
          <w:iCs/>
          <w:color w:val="000000" w:themeColor="text1"/>
          <w:sz w:val="23"/>
          <w:szCs w:val="23"/>
        </w:rPr>
        <w:t>Por estarem assim justos e contratados, lavrou-se esta Carta Contrato, que vai assinada pelas partes, na presença de duas testemunhas.</w:t>
      </w:r>
    </w:p>
    <w:p w:rsidR="002B35F3" w:rsidRPr="00757757" w:rsidRDefault="002B35F3" w:rsidP="002B35F3">
      <w:pPr>
        <w:spacing w:before="120" w:line="360" w:lineRule="auto"/>
        <w:rPr>
          <w:rFonts w:cs="Arial"/>
          <w:iCs/>
          <w:color w:val="000000" w:themeColor="text1"/>
          <w:sz w:val="23"/>
          <w:szCs w:val="23"/>
        </w:rPr>
      </w:pPr>
    </w:p>
    <w:p w:rsidR="003D377B" w:rsidRPr="00757757" w:rsidRDefault="003D377B" w:rsidP="002B35F3">
      <w:pPr>
        <w:spacing w:before="120" w:line="360" w:lineRule="auto"/>
        <w:jc w:val="center"/>
        <w:rPr>
          <w:rFonts w:cs="Arial"/>
          <w:color w:val="000000" w:themeColor="text1"/>
          <w:sz w:val="23"/>
          <w:szCs w:val="23"/>
        </w:rPr>
      </w:pPr>
      <w:r w:rsidRPr="00757757">
        <w:rPr>
          <w:rFonts w:cs="Arial"/>
          <w:color w:val="000000" w:themeColor="text1"/>
          <w:sz w:val="23"/>
          <w:szCs w:val="23"/>
        </w:rPr>
        <w:t>Juiz de Fora</w:t>
      </w:r>
      <w:proofErr w:type="gramStart"/>
      <w:r w:rsidRPr="00757757">
        <w:rPr>
          <w:rFonts w:cs="Arial"/>
          <w:color w:val="000000" w:themeColor="text1"/>
          <w:sz w:val="23"/>
          <w:szCs w:val="23"/>
        </w:rPr>
        <w:t xml:space="preserve">, </w:t>
      </w:r>
      <w:r w:rsidR="00464240" w:rsidRPr="00757757">
        <w:rPr>
          <w:rFonts w:cs="Arial"/>
          <w:color w:val="000000" w:themeColor="text1"/>
          <w:sz w:val="23"/>
          <w:szCs w:val="23"/>
        </w:rPr>
        <w:t>...</w:t>
      </w:r>
      <w:proofErr w:type="gramEnd"/>
      <w:r w:rsidR="00464240" w:rsidRPr="00757757">
        <w:rPr>
          <w:rFonts w:cs="Arial"/>
          <w:color w:val="000000" w:themeColor="text1"/>
          <w:sz w:val="23"/>
          <w:szCs w:val="23"/>
        </w:rPr>
        <w:t>....</w:t>
      </w:r>
      <w:r w:rsidRPr="00757757">
        <w:rPr>
          <w:rFonts w:cs="Arial"/>
          <w:color w:val="000000" w:themeColor="text1"/>
          <w:sz w:val="23"/>
          <w:szCs w:val="23"/>
        </w:rPr>
        <w:t xml:space="preserve"> </w:t>
      </w:r>
      <w:proofErr w:type="gramStart"/>
      <w:r w:rsidRPr="00757757">
        <w:rPr>
          <w:rFonts w:cs="Arial"/>
          <w:color w:val="000000" w:themeColor="text1"/>
          <w:sz w:val="23"/>
          <w:szCs w:val="23"/>
        </w:rPr>
        <w:t>de</w:t>
      </w:r>
      <w:proofErr w:type="gramEnd"/>
      <w:r w:rsidRPr="00757757">
        <w:rPr>
          <w:rFonts w:cs="Arial"/>
          <w:color w:val="000000" w:themeColor="text1"/>
          <w:sz w:val="23"/>
          <w:szCs w:val="23"/>
        </w:rPr>
        <w:t xml:space="preserve"> </w:t>
      </w:r>
      <w:r w:rsidR="00464240" w:rsidRPr="00757757">
        <w:rPr>
          <w:rFonts w:cs="Arial"/>
          <w:color w:val="000000" w:themeColor="text1"/>
          <w:sz w:val="23"/>
          <w:szCs w:val="23"/>
        </w:rPr>
        <w:t>.................</w:t>
      </w:r>
      <w:r w:rsidRPr="00757757">
        <w:rPr>
          <w:rFonts w:cs="Arial"/>
          <w:color w:val="000000" w:themeColor="text1"/>
          <w:sz w:val="23"/>
          <w:szCs w:val="23"/>
        </w:rPr>
        <w:t xml:space="preserve"> </w:t>
      </w:r>
      <w:proofErr w:type="gramStart"/>
      <w:r w:rsidRPr="00757757">
        <w:rPr>
          <w:rFonts w:cs="Arial"/>
          <w:color w:val="000000" w:themeColor="text1"/>
          <w:sz w:val="23"/>
          <w:szCs w:val="23"/>
        </w:rPr>
        <w:t>de</w:t>
      </w:r>
      <w:proofErr w:type="gramEnd"/>
      <w:r w:rsidR="00036276" w:rsidRPr="00757757">
        <w:rPr>
          <w:rFonts w:cs="Arial"/>
          <w:color w:val="000000" w:themeColor="text1"/>
          <w:sz w:val="23"/>
          <w:szCs w:val="23"/>
        </w:rPr>
        <w:t xml:space="preserve"> 20</w:t>
      </w:r>
      <w:r w:rsidR="001C677A" w:rsidRPr="00757757">
        <w:rPr>
          <w:rFonts w:cs="Arial"/>
          <w:color w:val="000000" w:themeColor="text1"/>
          <w:sz w:val="23"/>
          <w:szCs w:val="23"/>
        </w:rPr>
        <w:t>22</w:t>
      </w:r>
      <w:r w:rsidRPr="00757757">
        <w:rPr>
          <w:rFonts w:cs="Arial"/>
          <w:color w:val="000000" w:themeColor="text1"/>
          <w:sz w:val="23"/>
          <w:szCs w:val="23"/>
        </w:rPr>
        <w:t>.</w:t>
      </w:r>
    </w:p>
    <w:p w:rsidR="00464240" w:rsidRPr="00757757" w:rsidRDefault="00350AE6" w:rsidP="00350AE6">
      <w:pPr>
        <w:tabs>
          <w:tab w:val="left" w:pos="6739"/>
        </w:tabs>
        <w:spacing w:before="120" w:line="360" w:lineRule="auto"/>
        <w:jc w:val="left"/>
        <w:rPr>
          <w:rFonts w:cs="Arial"/>
          <w:color w:val="000000" w:themeColor="text1"/>
          <w:sz w:val="23"/>
          <w:szCs w:val="23"/>
        </w:rPr>
      </w:pPr>
      <w:r>
        <w:rPr>
          <w:rFonts w:cs="Arial"/>
          <w:color w:val="000000" w:themeColor="text1"/>
          <w:sz w:val="23"/>
          <w:szCs w:val="23"/>
        </w:rPr>
        <w:tab/>
      </w:r>
    </w:p>
    <w:p w:rsidR="003D377B" w:rsidRPr="00757757" w:rsidRDefault="003D377B" w:rsidP="00350AE6">
      <w:pPr>
        <w:jc w:val="center"/>
        <w:rPr>
          <w:rFonts w:cs="Arial"/>
          <w:color w:val="000000" w:themeColor="text1"/>
          <w:sz w:val="23"/>
          <w:szCs w:val="23"/>
        </w:rPr>
      </w:pPr>
    </w:p>
    <w:tbl>
      <w:tblPr>
        <w:tblW w:w="0" w:type="auto"/>
        <w:tblLook w:val="04A0"/>
      </w:tblPr>
      <w:tblGrid>
        <w:gridCol w:w="4219"/>
        <w:gridCol w:w="4991"/>
      </w:tblGrid>
      <w:tr w:rsidR="00C65B67" w:rsidRPr="00350AE6" w:rsidTr="007066FC">
        <w:tc>
          <w:tcPr>
            <w:tcW w:w="4219" w:type="dxa"/>
          </w:tcPr>
          <w:p w:rsidR="003D377B" w:rsidRPr="00757757" w:rsidRDefault="00253070" w:rsidP="002B35F3">
            <w:pPr>
              <w:jc w:val="center"/>
              <w:rPr>
                <w:rFonts w:cs="Arial"/>
                <w:color w:val="000000" w:themeColor="text1"/>
                <w:sz w:val="23"/>
                <w:szCs w:val="23"/>
              </w:rPr>
            </w:pPr>
            <w:r w:rsidRPr="00757757">
              <w:rPr>
                <w:rFonts w:cs="Arial"/>
                <w:color w:val="000000" w:themeColor="text1"/>
                <w:sz w:val="23"/>
                <w:szCs w:val="23"/>
              </w:rPr>
              <w:t>Julio Cesar Teixeira</w:t>
            </w:r>
          </w:p>
          <w:p w:rsidR="003D377B" w:rsidRPr="00757757" w:rsidRDefault="003D377B" w:rsidP="002B35F3">
            <w:pPr>
              <w:jc w:val="center"/>
              <w:rPr>
                <w:rFonts w:cs="Arial"/>
                <w:color w:val="000000" w:themeColor="text1"/>
                <w:sz w:val="23"/>
                <w:szCs w:val="23"/>
              </w:rPr>
            </w:pPr>
            <w:r w:rsidRPr="00757757">
              <w:rPr>
                <w:rFonts w:cs="Arial"/>
                <w:color w:val="000000" w:themeColor="text1"/>
                <w:sz w:val="23"/>
                <w:szCs w:val="23"/>
              </w:rPr>
              <w:t>Diretor Presidente da CESAMA</w:t>
            </w:r>
          </w:p>
        </w:tc>
        <w:tc>
          <w:tcPr>
            <w:tcW w:w="4991" w:type="dxa"/>
          </w:tcPr>
          <w:p w:rsidR="00B91DF0" w:rsidRPr="00757757" w:rsidRDefault="00350AE6" w:rsidP="00350AE6">
            <w:pPr>
              <w:jc w:val="center"/>
              <w:rPr>
                <w:rFonts w:cs="Arial"/>
                <w:color w:val="000000" w:themeColor="text1"/>
                <w:sz w:val="23"/>
                <w:szCs w:val="23"/>
              </w:rPr>
            </w:pPr>
            <w:r>
              <w:rPr>
                <w:rFonts w:cs="Arial"/>
                <w:color w:val="000000" w:themeColor="text1"/>
                <w:sz w:val="23"/>
                <w:szCs w:val="23"/>
              </w:rPr>
              <w:t>A</w:t>
            </w:r>
            <w:r w:rsidRPr="001D6E68">
              <w:rPr>
                <w:rFonts w:cs="Arial"/>
                <w:color w:val="000000" w:themeColor="text1"/>
                <w:sz w:val="23"/>
                <w:szCs w:val="23"/>
              </w:rPr>
              <w:t>rthur Faria de Moura</w:t>
            </w:r>
          </w:p>
          <w:p w:rsidR="003D377B" w:rsidRPr="00757757" w:rsidRDefault="00350AE6" w:rsidP="00757757">
            <w:pPr>
              <w:jc w:val="center"/>
              <w:rPr>
                <w:rFonts w:cs="Arial"/>
                <w:color w:val="000000" w:themeColor="text1"/>
                <w:sz w:val="23"/>
                <w:szCs w:val="23"/>
              </w:rPr>
            </w:pPr>
            <w:r w:rsidRPr="00350AE6">
              <w:rPr>
                <w:rFonts w:cs="Arial"/>
                <w:color w:val="000000" w:themeColor="text1"/>
                <w:sz w:val="23"/>
                <w:szCs w:val="23"/>
              </w:rPr>
              <w:t>Laboratório Sul Mineiro de Análises Agrícolas e Cia. Ltda</w:t>
            </w:r>
            <w:r w:rsidR="003E1BF7" w:rsidRPr="00757757">
              <w:rPr>
                <w:rFonts w:cs="Arial"/>
                <w:color w:val="000000" w:themeColor="text1"/>
                <w:sz w:val="23"/>
                <w:szCs w:val="23"/>
              </w:rPr>
              <w:t>.</w:t>
            </w:r>
          </w:p>
        </w:tc>
      </w:tr>
    </w:tbl>
    <w:p w:rsidR="000117AA" w:rsidRPr="00350AE6" w:rsidRDefault="000117AA" w:rsidP="00350AE6">
      <w:pPr>
        <w:jc w:val="center"/>
        <w:rPr>
          <w:rFonts w:cs="Arial"/>
          <w:color w:val="000000" w:themeColor="text1"/>
          <w:sz w:val="23"/>
          <w:szCs w:val="23"/>
        </w:rPr>
      </w:pPr>
    </w:p>
    <w:p w:rsidR="000117AA" w:rsidRPr="00350AE6" w:rsidRDefault="000117AA" w:rsidP="00350AE6">
      <w:pPr>
        <w:jc w:val="center"/>
        <w:rPr>
          <w:rFonts w:cs="Arial"/>
          <w:color w:val="000000" w:themeColor="text1"/>
          <w:sz w:val="23"/>
          <w:szCs w:val="23"/>
        </w:rPr>
      </w:pPr>
    </w:p>
    <w:p w:rsidR="000117AA" w:rsidRDefault="000117AA" w:rsidP="002B35F3">
      <w:pPr>
        <w:spacing w:before="120" w:line="360" w:lineRule="auto"/>
        <w:rPr>
          <w:rFonts w:cs="Arial"/>
          <w:color w:val="000000" w:themeColor="text1"/>
          <w:sz w:val="24"/>
          <w:szCs w:val="24"/>
        </w:rPr>
      </w:pPr>
    </w:p>
    <w:p w:rsidR="000117AA" w:rsidRDefault="000117AA" w:rsidP="002B35F3">
      <w:pPr>
        <w:spacing w:before="120" w:line="360" w:lineRule="auto"/>
        <w:rPr>
          <w:rFonts w:cs="Arial"/>
          <w:color w:val="000000" w:themeColor="text1"/>
          <w:sz w:val="24"/>
          <w:szCs w:val="24"/>
        </w:rPr>
      </w:pPr>
    </w:p>
    <w:p w:rsidR="003D377B" w:rsidRPr="000117AA" w:rsidRDefault="003D377B" w:rsidP="002B35F3">
      <w:pPr>
        <w:spacing w:before="120" w:line="360" w:lineRule="auto"/>
        <w:rPr>
          <w:rFonts w:cs="Arial"/>
          <w:color w:val="000000" w:themeColor="text1"/>
          <w:sz w:val="23"/>
          <w:szCs w:val="23"/>
        </w:rPr>
      </w:pPr>
      <w:r w:rsidRPr="000117AA">
        <w:rPr>
          <w:rFonts w:cs="Arial"/>
          <w:color w:val="000000" w:themeColor="text1"/>
          <w:sz w:val="23"/>
          <w:szCs w:val="23"/>
        </w:rPr>
        <w:t>Testemunhas: 1)                                                          2)</w:t>
      </w:r>
    </w:p>
    <w:sectPr w:rsidR="003D377B" w:rsidRPr="000117AA" w:rsidSect="00D369C6">
      <w:headerReference w:type="even" r:id="rId11"/>
      <w:headerReference w:type="default" r:id="rId12"/>
      <w:footerReference w:type="default" r:id="rId13"/>
      <w:footnotePr>
        <w:pos w:val="beneathText"/>
      </w:footnotePr>
      <w:pgSz w:w="11907" w:h="16840" w:code="9"/>
      <w:pgMar w:top="1418" w:right="1134" w:bottom="1985"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602" w:rsidRDefault="00A01602">
      <w:r>
        <w:separator/>
      </w:r>
    </w:p>
  </w:endnote>
  <w:endnote w:type="continuationSeparator" w:id="1">
    <w:p w:rsidR="00A01602" w:rsidRDefault="00A016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3" w:usb1="00000000" w:usb2="00000000" w:usb3="00000000" w:csb0="00000001" w:csb1="00000000"/>
  </w:font>
  <w:font w:name="CIDFont+F4">
    <w:altName w:val="Cambri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02" w:rsidRPr="00262B4E" w:rsidRDefault="00A01602" w:rsidP="00617B7E">
    <w:pPr>
      <w:pStyle w:val="Rodap"/>
      <w:tabs>
        <w:tab w:val="right" w:pos="8505"/>
      </w:tabs>
      <w:ind w:right="-1"/>
      <w:jc w:val="center"/>
      <w:rPr>
        <w:rFonts w:cs="Arial"/>
        <w:b/>
        <w:color w:val="AEAAAA"/>
        <w:sz w:val="16"/>
        <w:szCs w:val="16"/>
      </w:rPr>
    </w:pPr>
    <w:bookmarkStart w:id="1" w:name="_Hlk101790437"/>
    <w:bookmarkStart w:id="2" w:name="_Hlk101790438"/>
    <w:r w:rsidRPr="00262B4E">
      <w:rPr>
        <w:rFonts w:cs="Arial"/>
        <w:b/>
        <w:color w:val="AEAAAA"/>
        <w:sz w:val="16"/>
        <w:szCs w:val="16"/>
      </w:rPr>
      <w:t xml:space="preserve">Companhia de Saneamento Municipal – </w:t>
    </w:r>
    <w:proofErr w:type="spellStart"/>
    <w:r w:rsidRPr="00262B4E">
      <w:rPr>
        <w:rFonts w:cs="Arial"/>
        <w:b/>
        <w:color w:val="AEAAAA"/>
        <w:sz w:val="16"/>
        <w:szCs w:val="16"/>
      </w:rPr>
      <w:t>Cesama</w:t>
    </w:r>
    <w:proofErr w:type="spellEnd"/>
  </w:p>
  <w:p w:rsidR="00A01602" w:rsidRPr="00262B4E" w:rsidRDefault="00A01602" w:rsidP="00617B7E">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A01602" w:rsidRDefault="00A01602" w:rsidP="00617B7E">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rsidR="00A01602" w:rsidRPr="00262B4E" w:rsidRDefault="00A01602" w:rsidP="00617B7E">
    <w:pPr>
      <w:pStyle w:val="Rodap"/>
      <w:tabs>
        <w:tab w:val="right" w:pos="8505"/>
      </w:tabs>
      <w:ind w:right="-1"/>
      <w:jc w:val="center"/>
      <w:rPr>
        <w:rFonts w:cs="Arial"/>
        <w:color w:val="AEAAAA"/>
        <w:sz w:val="16"/>
        <w:szCs w:val="16"/>
      </w:rPr>
    </w:pPr>
  </w:p>
  <w:p w:rsidR="00A01602" w:rsidRPr="00012D24" w:rsidRDefault="00A01602" w:rsidP="00617B7E">
    <w:pPr>
      <w:pStyle w:val="Rodap"/>
      <w:tabs>
        <w:tab w:val="right" w:pos="8505"/>
      </w:tabs>
      <w:ind w:right="-1"/>
      <w:jc w:val="center"/>
      <w:rPr>
        <w:rFonts w:cs="Arial"/>
        <w:b/>
        <w:bCs/>
        <w:i/>
        <w:iCs/>
        <w:color w:val="FF0000"/>
        <w:spacing w:val="30"/>
        <w:position w:val="5"/>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1"/>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602" w:rsidRDefault="00A01602">
      <w:r>
        <w:separator/>
      </w:r>
    </w:p>
  </w:footnote>
  <w:footnote w:type="continuationSeparator" w:id="1">
    <w:p w:rsidR="00A01602" w:rsidRDefault="00A01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02" w:rsidRDefault="00A0160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01602" w:rsidRDefault="00A0160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02" w:rsidRPr="00321CDA" w:rsidRDefault="00A01602" w:rsidP="00321CDA">
    <w:pPr>
      <w:pStyle w:val="Cabealho"/>
      <w:jc w:val="center"/>
    </w:pPr>
    <w:r w:rsidRPr="00262B4E">
      <w:rPr>
        <w:noProof/>
        <w:sz w:val="16"/>
        <w:szCs w:val="16"/>
        <w:lang w:eastAsia="pt-BR"/>
      </w:rPr>
      <w:drawing>
        <wp:inline distT="0" distB="0" distL="0" distR="0">
          <wp:extent cx="5543550" cy="664224"/>
          <wp:effectExtent l="0" t="0" r="0" b="254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56269" cy="66574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7">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8">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12D4C13"/>
    <w:multiLevelType w:val="multilevel"/>
    <w:tmpl w:val="8FC4C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4">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3"/>
  </w:num>
  <w:num w:numId="3">
    <w:abstractNumId w:val="6"/>
  </w:num>
  <w:num w:numId="4">
    <w:abstractNumId w:val="7"/>
  </w:num>
  <w:num w:numId="5">
    <w:abstractNumId w:val="18"/>
  </w:num>
  <w:num w:numId="6">
    <w:abstractNumId w:val="16"/>
  </w:num>
  <w:num w:numId="7">
    <w:abstractNumId w:val="15"/>
  </w:num>
  <w:num w:numId="8">
    <w:abstractNumId w:val="20"/>
  </w:num>
  <w:num w:numId="9">
    <w:abstractNumId w:val="9"/>
  </w:num>
  <w:num w:numId="10">
    <w:abstractNumId w:val="14"/>
  </w:num>
  <w:num w:numId="11">
    <w:abstractNumId w:val="12"/>
  </w:num>
  <w:num w:numId="12">
    <w:abstractNumId w:val="10"/>
  </w:num>
  <w:num w:numId="13">
    <w:abstractNumId w:val="17"/>
  </w:num>
  <w:num w:numId="14">
    <w:abstractNumId w:val="13"/>
  </w:num>
  <w:num w:numId="15">
    <w:abstractNumId w:val="22"/>
  </w:num>
  <w:num w:numId="16">
    <w:abstractNumId w:val="25"/>
  </w:num>
  <w:num w:numId="17">
    <w:abstractNumId w:val="19"/>
  </w:num>
  <w:num w:numId="18">
    <w:abstractNumId w:val="21"/>
  </w:num>
  <w:num w:numId="19">
    <w:abstractNumId w:val="8"/>
  </w:num>
  <w:num w:numId="20">
    <w:abstractNumId w:val="24"/>
  </w:num>
  <w:num w:numId="21">
    <w:abstractNumId w:val="2"/>
  </w:num>
  <w:num w:numId="22">
    <w:abstractNumId w:val="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4513"/>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17AA"/>
    <w:rsid w:val="00012D24"/>
    <w:rsid w:val="00013FD4"/>
    <w:rsid w:val="000159FC"/>
    <w:rsid w:val="00020938"/>
    <w:rsid w:val="00022214"/>
    <w:rsid w:val="00022C3D"/>
    <w:rsid w:val="00023317"/>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3C87"/>
    <w:rsid w:val="0005421D"/>
    <w:rsid w:val="0005425E"/>
    <w:rsid w:val="0005551A"/>
    <w:rsid w:val="000606A4"/>
    <w:rsid w:val="0006185E"/>
    <w:rsid w:val="00061B52"/>
    <w:rsid w:val="000640A4"/>
    <w:rsid w:val="00064E3E"/>
    <w:rsid w:val="0006695F"/>
    <w:rsid w:val="00066FE0"/>
    <w:rsid w:val="000713D6"/>
    <w:rsid w:val="000716A9"/>
    <w:rsid w:val="00072F02"/>
    <w:rsid w:val="00073185"/>
    <w:rsid w:val="00073553"/>
    <w:rsid w:val="00075ADF"/>
    <w:rsid w:val="00076AEB"/>
    <w:rsid w:val="00081BB3"/>
    <w:rsid w:val="00086FA1"/>
    <w:rsid w:val="000876B7"/>
    <w:rsid w:val="00087D36"/>
    <w:rsid w:val="00090CB2"/>
    <w:rsid w:val="00091F5A"/>
    <w:rsid w:val="000923BF"/>
    <w:rsid w:val="000A4144"/>
    <w:rsid w:val="000A7FB7"/>
    <w:rsid w:val="000B2AC6"/>
    <w:rsid w:val="000B3AC8"/>
    <w:rsid w:val="000B72AF"/>
    <w:rsid w:val="000C6823"/>
    <w:rsid w:val="000D114B"/>
    <w:rsid w:val="000D5B47"/>
    <w:rsid w:val="000E332E"/>
    <w:rsid w:val="000E6267"/>
    <w:rsid w:val="000E6E5B"/>
    <w:rsid w:val="000F1EEE"/>
    <w:rsid w:val="000F6083"/>
    <w:rsid w:val="000F688B"/>
    <w:rsid w:val="000F7D4D"/>
    <w:rsid w:val="00102E99"/>
    <w:rsid w:val="00104E00"/>
    <w:rsid w:val="00112433"/>
    <w:rsid w:val="00117969"/>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3D30"/>
    <w:rsid w:val="001A63AA"/>
    <w:rsid w:val="001B02A6"/>
    <w:rsid w:val="001B18ED"/>
    <w:rsid w:val="001B200D"/>
    <w:rsid w:val="001B3FB9"/>
    <w:rsid w:val="001C463A"/>
    <w:rsid w:val="001C677A"/>
    <w:rsid w:val="001C730C"/>
    <w:rsid w:val="001C74E8"/>
    <w:rsid w:val="001D39DF"/>
    <w:rsid w:val="001D4A49"/>
    <w:rsid w:val="001D6E68"/>
    <w:rsid w:val="001E163F"/>
    <w:rsid w:val="001E20C3"/>
    <w:rsid w:val="001E307E"/>
    <w:rsid w:val="001E43E5"/>
    <w:rsid w:val="001F09A5"/>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291C"/>
    <w:rsid w:val="00234D3B"/>
    <w:rsid w:val="0023649A"/>
    <w:rsid w:val="002415B9"/>
    <w:rsid w:val="00241D3A"/>
    <w:rsid w:val="0024218C"/>
    <w:rsid w:val="00242220"/>
    <w:rsid w:val="00242AE3"/>
    <w:rsid w:val="002444E9"/>
    <w:rsid w:val="0024581A"/>
    <w:rsid w:val="00247C57"/>
    <w:rsid w:val="00253070"/>
    <w:rsid w:val="0025409B"/>
    <w:rsid w:val="00255CF8"/>
    <w:rsid w:val="0026099F"/>
    <w:rsid w:val="00260BD3"/>
    <w:rsid w:val="00261551"/>
    <w:rsid w:val="00261FB9"/>
    <w:rsid w:val="00262565"/>
    <w:rsid w:val="00264A1C"/>
    <w:rsid w:val="00274243"/>
    <w:rsid w:val="0028009F"/>
    <w:rsid w:val="00281CEB"/>
    <w:rsid w:val="00285867"/>
    <w:rsid w:val="00286387"/>
    <w:rsid w:val="0028737F"/>
    <w:rsid w:val="002918E8"/>
    <w:rsid w:val="00294A70"/>
    <w:rsid w:val="002A0A54"/>
    <w:rsid w:val="002A18D1"/>
    <w:rsid w:val="002A710F"/>
    <w:rsid w:val="002B2B37"/>
    <w:rsid w:val="002B35F3"/>
    <w:rsid w:val="002B401F"/>
    <w:rsid w:val="002B5D1A"/>
    <w:rsid w:val="002C379B"/>
    <w:rsid w:val="002C5C80"/>
    <w:rsid w:val="002C66E3"/>
    <w:rsid w:val="002C6AB8"/>
    <w:rsid w:val="002D0096"/>
    <w:rsid w:val="002D2C74"/>
    <w:rsid w:val="002D4788"/>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5D43"/>
    <w:rsid w:val="00331747"/>
    <w:rsid w:val="0033360E"/>
    <w:rsid w:val="003368E4"/>
    <w:rsid w:val="0034111D"/>
    <w:rsid w:val="00343875"/>
    <w:rsid w:val="00345C12"/>
    <w:rsid w:val="003471C4"/>
    <w:rsid w:val="0034740D"/>
    <w:rsid w:val="0035048C"/>
    <w:rsid w:val="00350AE6"/>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0D58"/>
    <w:rsid w:val="0039454E"/>
    <w:rsid w:val="003A6BC3"/>
    <w:rsid w:val="003B2603"/>
    <w:rsid w:val="003B5E7A"/>
    <w:rsid w:val="003B6B69"/>
    <w:rsid w:val="003C1E7E"/>
    <w:rsid w:val="003C7D88"/>
    <w:rsid w:val="003D377B"/>
    <w:rsid w:val="003D5D44"/>
    <w:rsid w:val="003D60FC"/>
    <w:rsid w:val="003D626C"/>
    <w:rsid w:val="003E1BF7"/>
    <w:rsid w:val="003F2034"/>
    <w:rsid w:val="003F2224"/>
    <w:rsid w:val="003F433D"/>
    <w:rsid w:val="003F4904"/>
    <w:rsid w:val="003F4AB0"/>
    <w:rsid w:val="00403869"/>
    <w:rsid w:val="004070D1"/>
    <w:rsid w:val="004134E6"/>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A72"/>
    <w:rsid w:val="004946F8"/>
    <w:rsid w:val="00497082"/>
    <w:rsid w:val="004A11D7"/>
    <w:rsid w:val="004A765C"/>
    <w:rsid w:val="004B3F8B"/>
    <w:rsid w:val="004B51D8"/>
    <w:rsid w:val="004B670C"/>
    <w:rsid w:val="004B6A8A"/>
    <w:rsid w:val="004C0428"/>
    <w:rsid w:val="004C11CF"/>
    <w:rsid w:val="004C3C8C"/>
    <w:rsid w:val="004C529A"/>
    <w:rsid w:val="004C57A1"/>
    <w:rsid w:val="004C6529"/>
    <w:rsid w:val="004E0486"/>
    <w:rsid w:val="004E5E45"/>
    <w:rsid w:val="004E6AD7"/>
    <w:rsid w:val="004F0024"/>
    <w:rsid w:val="004F54F5"/>
    <w:rsid w:val="005032E4"/>
    <w:rsid w:val="0051754C"/>
    <w:rsid w:val="00517D9A"/>
    <w:rsid w:val="005208BA"/>
    <w:rsid w:val="00522C22"/>
    <w:rsid w:val="00523510"/>
    <w:rsid w:val="00523A12"/>
    <w:rsid w:val="00523C6A"/>
    <w:rsid w:val="00524F76"/>
    <w:rsid w:val="005263E2"/>
    <w:rsid w:val="005267C0"/>
    <w:rsid w:val="005340D7"/>
    <w:rsid w:val="00536C46"/>
    <w:rsid w:val="00540AED"/>
    <w:rsid w:val="00541789"/>
    <w:rsid w:val="0054331E"/>
    <w:rsid w:val="00543502"/>
    <w:rsid w:val="0054516B"/>
    <w:rsid w:val="00560663"/>
    <w:rsid w:val="00561862"/>
    <w:rsid w:val="00562E8E"/>
    <w:rsid w:val="00563DC4"/>
    <w:rsid w:val="00570124"/>
    <w:rsid w:val="00571FFB"/>
    <w:rsid w:val="005728C9"/>
    <w:rsid w:val="005734C4"/>
    <w:rsid w:val="0057444B"/>
    <w:rsid w:val="005804CF"/>
    <w:rsid w:val="00581250"/>
    <w:rsid w:val="005815CC"/>
    <w:rsid w:val="005841E4"/>
    <w:rsid w:val="00591437"/>
    <w:rsid w:val="005949D5"/>
    <w:rsid w:val="005B19EB"/>
    <w:rsid w:val="005B393A"/>
    <w:rsid w:val="005C46B4"/>
    <w:rsid w:val="005C4CDE"/>
    <w:rsid w:val="005C55D2"/>
    <w:rsid w:val="005D21EF"/>
    <w:rsid w:val="005D3196"/>
    <w:rsid w:val="005D4513"/>
    <w:rsid w:val="005D4C64"/>
    <w:rsid w:val="005D649E"/>
    <w:rsid w:val="005D6F12"/>
    <w:rsid w:val="005E55EA"/>
    <w:rsid w:val="005E5F11"/>
    <w:rsid w:val="005F0900"/>
    <w:rsid w:val="005F14B0"/>
    <w:rsid w:val="005F1A93"/>
    <w:rsid w:val="005F2A17"/>
    <w:rsid w:val="005F2AA1"/>
    <w:rsid w:val="005F2ADA"/>
    <w:rsid w:val="005F33C5"/>
    <w:rsid w:val="005F44D0"/>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17B7E"/>
    <w:rsid w:val="006211FA"/>
    <w:rsid w:val="006217DC"/>
    <w:rsid w:val="00626F4F"/>
    <w:rsid w:val="0062732B"/>
    <w:rsid w:val="006425B3"/>
    <w:rsid w:val="00642C1D"/>
    <w:rsid w:val="0064759A"/>
    <w:rsid w:val="00650352"/>
    <w:rsid w:val="006509C9"/>
    <w:rsid w:val="00650D44"/>
    <w:rsid w:val="00650E8D"/>
    <w:rsid w:val="00657454"/>
    <w:rsid w:val="00664895"/>
    <w:rsid w:val="006709A6"/>
    <w:rsid w:val="00670D7F"/>
    <w:rsid w:val="00672B53"/>
    <w:rsid w:val="006803AB"/>
    <w:rsid w:val="00684679"/>
    <w:rsid w:val="006846E6"/>
    <w:rsid w:val="00686065"/>
    <w:rsid w:val="006930CC"/>
    <w:rsid w:val="00694451"/>
    <w:rsid w:val="006946CE"/>
    <w:rsid w:val="00694C09"/>
    <w:rsid w:val="0069701B"/>
    <w:rsid w:val="0069795D"/>
    <w:rsid w:val="00697982"/>
    <w:rsid w:val="0069799A"/>
    <w:rsid w:val="006A1A32"/>
    <w:rsid w:val="006A3FEE"/>
    <w:rsid w:val="006B057B"/>
    <w:rsid w:val="006B4E97"/>
    <w:rsid w:val="006B4F8C"/>
    <w:rsid w:val="006C15AC"/>
    <w:rsid w:val="006D1588"/>
    <w:rsid w:val="006E1427"/>
    <w:rsid w:val="006E3B2E"/>
    <w:rsid w:val="006E3E43"/>
    <w:rsid w:val="006E4681"/>
    <w:rsid w:val="006E46E5"/>
    <w:rsid w:val="006E54DA"/>
    <w:rsid w:val="006E5E72"/>
    <w:rsid w:val="006F354C"/>
    <w:rsid w:val="006F4E8F"/>
    <w:rsid w:val="006F6FF6"/>
    <w:rsid w:val="00701607"/>
    <w:rsid w:val="00702A0C"/>
    <w:rsid w:val="00703006"/>
    <w:rsid w:val="007066FC"/>
    <w:rsid w:val="00707B00"/>
    <w:rsid w:val="00715438"/>
    <w:rsid w:val="00720BAF"/>
    <w:rsid w:val="00720C22"/>
    <w:rsid w:val="00721323"/>
    <w:rsid w:val="0072227F"/>
    <w:rsid w:val="007232BC"/>
    <w:rsid w:val="0072583D"/>
    <w:rsid w:val="007267BC"/>
    <w:rsid w:val="00734693"/>
    <w:rsid w:val="007350D9"/>
    <w:rsid w:val="007361BF"/>
    <w:rsid w:val="00737F91"/>
    <w:rsid w:val="00756995"/>
    <w:rsid w:val="00757000"/>
    <w:rsid w:val="00757757"/>
    <w:rsid w:val="007604C9"/>
    <w:rsid w:val="007652F2"/>
    <w:rsid w:val="00770B74"/>
    <w:rsid w:val="00770EB4"/>
    <w:rsid w:val="007736D6"/>
    <w:rsid w:val="007748E6"/>
    <w:rsid w:val="00783BF9"/>
    <w:rsid w:val="00792BC4"/>
    <w:rsid w:val="00793391"/>
    <w:rsid w:val="00795CF2"/>
    <w:rsid w:val="007A0378"/>
    <w:rsid w:val="007A09B4"/>
    <w:rsid w:val="007A0FD7"/>
    <w:rsid w:val="007A49C0"/>
    <w:rsid w:val="007A6EEA"/>
    <w:rsid w:val="007B161F"/>
    <w:rsid w:val="007B2FC9"/>
    <w:rsid w:val="007C3CE0"/>
    <w:rsid w:val="007D03B7"/>
    <w:rsid w:val="007D4036"/>
    <w:rsid w:val="007D5FD5"/>
    <w:rsid w:val="007F3261"/>
    <w:rsid w:val="007F5EBC"/>
    <w:rsid w:val="007F6D09"/>
    <w:rsid w:val="007F706B"/>
    <w:rsid w:val="007F75B3"/>
    <w:rsid w:val="007F79A1"/>
    <w:rsid w:val="00800D90"/>
    <w:rsid w:val="00802D3C"/>
    <w:rsid w:val="00804F10"/>
    <w:rsid w:val="00811CCD"/>
    <w:rsid w:val="00812A8C"/>
    <w:rsid w:val="00813B26"/>
    <w:rsid w:val="00817F3F"/>
    <w:rsid w:val="00840870"/>
    <w:rsid w:val="008421DA"/>
    <w:rsid w:val="008445D2"/>
    <w:rsid w:val="00844894"/>
    <w:rsid w:val="008539A1"/>
    <w:rsid w:val="00855C83"/>
    <w:rsid w:val="00856066"/>
    <w:rsid w:val="0086180A"/>
    <w:rsid w:val="008619F9"/>
    <w:rsid w:val="0086320A"/>
    <w:rsid w:val="00863EB6"/>
    <w:rsid w:val="00872907"/>
    <w:rsid w:val="00873114"/>
    <w:rsid w:val="00873F25"/>
    <w:rsid w:val="00874FA4"/>
    <w:rsid w:val="008805F6"/>
    <w:rsid w:val="00881B37"/>
    <w:rsid w:val="00886DD4"/>
    <w:rsid w:val="00887F8E"/>
    <w:rsid w:val="00891D1A"/>
    <w:rsid w:val="00895B6F"/>
    <w:rsid w:val="008A04B9"/>
    <w:rsid w:val="008A1758"/>
    <w:rsid w:val="008A1E62"/>
    <w:rsid w:val="008A22B9"/>
    <w:rsid w:val="008A2C60"/>
    <w:rsid w:val="008A49EE"/>
    <w:rsid w:val="008B031B"/>
    <w:rsid w:val="008B3FE5"/>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17BDF"/>
    <w:rsid w:val="00922416"/>
    <w:rsid w:val="009260BC"/>
    <w:rsid w:val="009271AA"/>
    <w:rsid w:val="009316A8"/>
    <w:rsid w:val="009402F7"/>
    <w:rsid w:val="0094554A"/>
    <w:rsid w:val="009461A1"/>
    <w:rsid w:val="00960095"/>
    <w:rsid w:val="00962803"/>
    <w:rsid w:val="00966E83"/>
    <w:rsid w:val="00967005"/>
    <w:rsid w:val="009815BF"/>
    <w:rsid w:val="0098245B"/>
    <w:rsid w:val="00983521"/>
    <w:rsid w:val="00986A7D"/>
    <w:rsid w:val="00992130"/>
    <w:rsid w:val="0099229B"/>
    <w:rsid w:val="0099401B"/>
    <w:rsid w:val="009A100E"/>
    <w:rsid w:val="009A58E9"/>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AFB"/>
    <w:rsid w:val="009E50E3"/>
    <w:rsid w:val="009F1DAD"/>
    <w:rsid w:val="009F41DE"/>
    <w:rsid w:val="00A01602"/>
    <w:rsid w:val="00A022B9"/>
    <w:rsid w:val="00A02511"/>
    <w:rsid w:val="00A03C60"/>
    <w:rsid w:val="00A13C2C"/>
    <w:rsid w:val="00A14B6F"/>
    <w:rsid w:val="00A1513F"/>
    <w:rsid w:val="00A20E04"/>
    <w:rsid w:val="00A21ADF"/>
    <w:rsid w:val="00A23B56"/>
    <w:rsid w:val="00A23E85"/>
    <w:rsid w:val="00A31998"/>
    <w:rsid w:val="00A3325C"/>
    <w:rsid w:val="00A359CD"/>
    <w:rsid w:val="00A4316B"/>
    <w:rsid w:val="00A47B8D"/>
    <w:rsid w:val="00A47ECC"/>
    <w:rsid w:val="00A541AF"/>
    <w:rsid w:val="00A55A08"/>
    <w:rsid w:val="00A6752F"/>
    <w:rsid w:val="00A7009C"/>
    <w:rsid w:val="00A76B0B"/>
    <w:rsid w:val="00A77A69"/>
    <w:rsid w:val="00A84D87"/>
    <w:rsid w:val="00A8520C"/>
    <w:rsid w:val="00A9555E"/>
    <w:rsid w:val="00AA3068"/>
    <w:rsid w:val="00AA3382"/>
    <w:rsid w:val="00AA3935"/>
    <w:rsid w:val="00AB27AE"/>
    <w:rsid w:val="00AB53D3"/>
    <w:rsid w:val="00AB7929"/>
    <w:rsid w:val="00AC54E3"/>
    <w:rsid w:val="00AC5C68"/>
    <w:rsid w:val="00AD6893"/>
    <w:rsid w:val="00AE08DD"/>
    <w:rsid w:val="00AE27A5"/>
    <w:rsid w:val="00AE65E3"/>
    <w:rsid w:val="00AE69C3"/>
    <w:rsid w:val="00AF316B"/>
    <w:rsid w:val="00AF3C00"/>
    <w:rsid w:val="00B008A7"/>
    <w:rsid w:val="00B02F86"/>
    <w:rsid w:val="00B104BF"/>
    <w:rsid w:val="00B11A8A"/>
    <w:rsid w:val="00B17B8C"/>
    <w:rsid w:val="00B225A0"/>
    <w:rsid w:val="00B22E63"/>
    <w:rsid w:val="00B2557F"/>
    <w:rsid w:val="00B26679"/>
    <w:rsid w:val="00B3079F"/>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74609"/>
    <w:rsid w:val="00B828EB"/>
    <w:rsid w:val="00B86394"/>
    <w:rsid w:val="00B86D5E"/>
    <w:rsid w:val="00B877C1"/>
    <w:rsid w:val="00B877D1"/>
    <w:rsid w:val="00B9099B"/>
    <w:rsid w:val="00B91DF0"/>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5636"/>
    <w:rsid w:val="00C624D4"/>
    <w:rsid w:val="00C64146"/>
    <w:rsid w:val="00C65B67"/>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5111B"/>
    <w:rsid w:val="00D6250C"/>
    <w:rsid w:val="00D6586E"/>
    <w:rsid w:val="00D71E31"/>
    <w:rsid w:val="00D71EC9"/>
    <w:rsid w:val="00D72D4E"/>
    <w:rsid w:val="00D80F52"/>
    <w:rsid w:val="00D8166E"/>
    <w:rsid w:val="00D8491C"/>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A2F"/>
    <w:rsid w:val="00DB2ADB"/>
    <w:rsid w:val="00DB3B7F"/>
    <w:rsid w:val="00DB41F1"/>
    <w:rsid w:val="00DC0E31"/>
    <w:rsid w:val="00DC6094"/>
    <w:rsid w:val="00DC6FAD"/>
    <w:rsid w:val="00DD2B89"/>
    <w:rsid w:val="00DD46BF"/>
    <w:rsid w:val="00DD5DD3"/>
    <w:rsid w:val="00DD7027"/>
    <w:rsid w:val="00DE135D"/>
    <w:rsid w:val="00DE2C06"/>
    <w:rsid w:val="00DE2FDD"/>
    <w:rsid w:val="00DE6473"/>
    <w:rsid w:val="00DF7B89"/>
    <w:rsid w:val="00E0061A"/>
    <w:rsid w:val="00E014D4"/>
    <w:rsid w:val="00E07212"/>
    <w:rsid w:val="00E15872"/>
    <w:rsid w:val="00E15A06"/>
    <w:rsid w:val="00E210B8"/>
    <w:rsid w:val="00E30478"/>
    <w:rsid w:val="00E4220A"/>
    <w:rsid w:val="00E426A7"/>
    <w:rsid w:val="00E43FA8"/>
    <w:rsid w:val="00E45AEB"/>
    <w:rsid w:val="00E51092"/>
    <w:rsid w:val="00E5221A"/>
    <w:rsid w:val="00E57D04"/>
    <w:rsid w:val="00E60368"/>
    <w:rsid w:val="00E60938"/>
    <w:rsid w:val="00E6154F"/>
    <w:rsid w:val="00E6200C"/>
    <w:rsid w:val="00E66DEC"/>
    <w:rsid w:val="00E677C4"/>
    <w:rsid w:val="00E70719"/>
    <w:rsid w:val="00E73401"/>
    <w:rsid w:val="00E7360A"/>
    <w:rsid w:val="00E75639"/>
    <w:rsid w:val="00E76AD9"/>
    <w:rsid w:val="00E77FF0"/>
    <w:rsid w:val="00E809AB"/>
    <w:rsid w:val="00E81132"/>
    <w:rsid w:val="00E823AF"/>
    <w:rsid w:val="00E8302D"/>
    <w:rsid w:val="00E8402E"/>
    <w:rsid w:val="00E84E53"/>
    <w:rsid w:val="00E878BA"/>
    <w:rsid w:val="00E9247A"/>
    <w:rsid w:val="00E94CF3"/>
    <w:rsid w:val="00EA1751"/>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4F7"/>
    <w:rsid w:val="00F05DC6"/>
    <w:rsid w:val="00F06F23"/>
    <w:rsid w:val="00F07DCC"/>
    <w:rsid w:val="00F126BF"/>
    <w:rsid w:val="00F13B25"/>
    <w:rsid w:val="00F16881"/>
    <w:rsid w:val="00F17262"/>
    <w:rsid w:val="00F23E50"/>
    <w:rsid w:val="00F258B5"/>
    <w:rsid w:val="00F333EB"/>
    <w:rsid w:val="00F33D9D"/>
    <w:rsid w:val="00F34C0F"/>
    <w:rsid w:val="00F35D5A"/>
    <w:rsid w:val="00F36020"/>
    <w:rsid w:val="00F36A4C"/>
    <w:rsid w:val="00F41895"/>
    <w:rsid w:val="00F41A57"/>
    <w:rsid w:val="00F4284A"/>
    <w:rsid w:val="00F47B64"/>
    <w:rsid w:val="00F5079D"/>
    <w:rsid w:val="00F56B7D"/>
    <w:rsid w:val="00F603C6"/>
    <w:rsid w:val="00F61C19"/>
    <w:rsid w:val="00F625FA"/>
    <w:rsid w:val="00F6545F"/>
    <w:rsid w:val="00F71E9A"/>
    <w:rsid w:val="00F72822"/>
    <w:rsid w:val="00F73A02"/>
    <w:rsid w:val="00F82C66"/>
    <w:rsid w:val="00F85DB4"/>
    <w:rsid w:val="00F86197"/>
    <w:rsid w:val="00F86981"/>
    <w:rsid w:val="00F87586"/>
    <w:rsid w:val="00F908E2"/>
    <w:rsid w:val="00F91CE8"/>
    <w:rsid w:val="00F91E7C"/>
    <w:rsid w:val="00F96609"/>
    <w:rsid w:val="00F97406"/>
    <w:rsid w:val="00F9745D"/>
    <w:rsid w:val="00F97613"/>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link w:val="Ttulo1Char"/>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Ttulo1Char">
    <w:name w:val="Título 1 Char"/>
    <w:basedOn w:val="Fontepargpadro"/>
    <w:link w:val="Ttulo1"/>
    <w:rsid w:val="005F0900"/>
    <w:rPr>
      <w:rFonts w:ascii="Arial" w:hAnsi="Arial"/>
      <w:b/>
      <w:lang w:eastAsia="ar-SA"/>
    </w:rPr>
  </w:style>
  <w:style w:type="character" w:customStyle="1" w:styleId="MenoPendente1">
    <w:name w:val="Menção Pendente1"/>
    <w:basedOn w:val="Fontepargpadro"/>
    <w:uiPriority w:val="99"/>
    <w:semiHidden/>
    <w:unhideWhenUsed/>
    <w:rsid w:val="005F0900"/>
    <w:rPr>
      <w:color w:val="605E5C"/>
      <w:shd w:val="clear" w:color="auto" w:fill="E1DFDD"/>
    </w:rPr>
  </w:style>
  <w:style w:type="character" w:customStyle="1" w:styleId="fontstyle21">
    <w:name w:val="fontstyle21"/>
    <w:basedOn w:val="Fontepargpadro"/>
    <w:rsid w:val="001A3D30"/>
    <w:rPr>
      <w:rFonts w:ascii="CIDFont+F4" w:hAnsi="CIDFont+F4" w:hint="default"/>
      <w:b w:val="0"/>
      <w:bCs w:val="0"/>
      <w:i w:val="0"/>
      <w:iCs w:val="0"/>
      <w:color w:val="000000"/>
      <w:sz w:val="24"/>
      <w:szCs w:val="24"/>
    </w:rPr>
  </w:style>
  <w:style w:type="character" w:customStyle="1" w:styleId="fontstyle31">
    <w:name w:val="fontstyle31"/>
    <w:basedOn w:val="Fontepargpadro"/>
    <w:rsid w:val="001A3D30"/>
    <w:rPr>
      <w:rFonts w:ascii="CIDFont+F3" w:hAnsi="CIDFont+F3" w:hint="default"/>
      <w:b/>
      <w:bCs/>
      <w:i w:val="0"/>
      <w:iCs w:val="0"/>
      <w:color w:val="000000"/>
      <w:sz w:val="24"/>
      <w:szCs w:val="24"/>
    </w:rPr>
  </w:style>
  <w:style w:type="paragraph" w:customStyle="1" w:styleId="Default">
    <w:name w:val="Default"/>
    <w:rsid w:val="002C379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3307551">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685712614">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96729256">
      <w:bodyDiv w:val="1"/>
      <w:marLeft w:val="0"/>
      <w:marRight w:val="0"/>
      <w:marTop w:val="0"/>
      <w:marBottom w:val="0"/>
      <w:divBdr>
        <w:top w:val="none" w:sz="0" w:space="0" w:color="auto"/>
        <w:left w:val="none" w:sz="0" w:space="0" w:color="auto"/>
        <w:bottom w:val="none" w:sz="0" w:space="0" w:color="auto"/>
        <w:right w:val="none" w:sz="0" w:space="0" w:color="auto"/>
      </w:divBdr>
    </w:div>
    <w:div w:id="1553036161">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07059625">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uco@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3767</Words>
  <Characters>20344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4</cp:revision>
  <cp:lastPrinted>2022-04-25T18:40:00Z</cp:lastPrinted>
  <dcterms:created xsi:type="dcterms:W3CDTF">2022-08-04T17:59:00Z</dcterms:created>
  <dcterms:modified xsi:type="dcterms:W3CDTF">2022-08-04T18:42:00Z</dcterms:modified>
</cp:coreProperties>
</file>