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5833B0">
              <w:rPr>
                <w:rFonts w:cs="Arial"/>
                <w:bCs/>
                <w:sz w:val="28"/>
                <w:szCs w:val="28"/>
              </w:rPr>
              <w:t>4</w:t>
            </w:r>
            <w:r w:rsidR="00191301">
              <w:rPr>
                <w:rFonts w:cs="Arial"/>
                <w:bCs/>
                <w:sz w:val="28"/>
                <w:szCs w:val="28"/>
              </w:rPr>
              <w:t>4</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rsidR="003D377B" w:rsidRPr="000513F5" w:rsidRDefault="003D377B" w:rsidP="003D377B">
      <w:pPr>
        <w:jc w:val="center"/>
        <w:rPr>
          <w:b/>
          <w:sz w:val="18"/>
          <w:szCs w:val="18"/>
        </w:rPr>
      </w:pPr>
    </w:p>
    <w:p w:rsidR="003D377B" w:rsidRPr="000513F5" w:rsidRDefault="003D377B" w:rsidP="003D377B">
      <w:pPr>
        <w:rPr>
          <w:rFonts w:cs="Arial"/>
          <w:bCs/>
          <w:sz w:val="28"/>
          <w:szCs w:val="28"/>
        </w:rPr>
      </w:pPr>
    </w:p>
    <w:p w:rsidR="006178A0" w:rsidRDefault="006178A0" w:rsidP="003D377B">
      <w:pPr>
        <w:rPr>
          <w:rFonts w:cs="Arial"/>
          <w:bCs/>
          <w:sz w:val="28"/>
          <w:szCs w:val="28"/>
        </w:rPr>
      </w:pPr>
    </w:p>
    <w:p w:rsidR="002338F6" w:rsidRDefault="002338F6" w:rsidP="003D377B">
      <w:pPr>
        <w:rPr>
          <w:rFonts w:cs="Arial"/>
          <w:bCs/>
          <w:sz w:val="28"/>
          <w:szCs w:val="28"/>
        </w:rPr>
      </w:pPr>
    </w:p>
    <w:p w:rsidR="002338F6" w:rsidRPr="000513F5" w:rsidRDefault="002338F6" w:rsidP="003D377B">
      <w:pPr>
        <w:rPr>
          <w:rFonts w:cs="Arial"/>
          <w:bCs/>
          <w:sz w:val="28"/>
          <w:szCs w:val="28"/>
        </w:rPr>
      </w:pPr>
    </w:p>
    <w:p w:rsidR="003D377B" w:rsidRPr="000513F5" w:rsidRDefault="003D377B" w:rsidP="003D377B">
      <w:pPr>
        <w:rPr>
          <w:rFonts w:cs="Arial"/>
          <w:bCs/>
          <w:sz w:val="28"/>
          <w:szCs w:val="28"/>
        </w:rPr>
      </w:pPr>
    </w:p>
    <w:p w:rsidR="003D377B" w:rsidRPr="000513F5" w:rsidRDefault="003D377B" w:rsidP="006B4F8C">
      <w:pPr>
        <w:spacing w:before="120" w:line="360" w:lineRule="auto"/>
        <w:rPr>
          <w:rFonts w:cs="Arial"/>
          <w:sz w:val="24"/>
          <w:szCs w:val="24"/>
          <w:lang w:eastAsia="pt-BR"/>
        </w:rPr>
      </w:pPr>
      <w:r w:rsidRPr="000513F5">
        <w:rPr>
          <w:rFonts w:cs="Arial"/>
          <w:sz w:val="24"/>
          <w:szCs w:val="24"/>
          <w:lang w:eastAsia="pt-BR"/>
        </w:rPr>
        <w:t xml:space="preserve">A </w:t>
      </w:r>
      <w:r w:rsidRPr="000513F5">
        <w:rPr>
          <w:rFonts w:cs="Arial"/>
          <w:b/>
          <w:sz w:val="24"/>
          <w:szCs w:val="24"/>
          <w:lang w:eastAsia="pt-BR"/>
        </w:rPr>
        <w:t>Companhia de Saneamento Municipal</w:t>
      </w:r>
      <w:r w:rsidRPr="000513F5">
        <w:rPr>
          <w:rFonts w:cs="Arial"/>
          <w:sz w:val="24"/>
          <w:szCs w:val="24"/>
          <w:lang w:eastAsia="pt-BR"/>
        </w:rPr>
        <w:t xml:space="preserve"> - </w:t>
      </w:r>
      <w:r w:rsidRPr="000513F5">
        <w:rPr>
          <w:rFonts w:cs="Arial"/>
          <w:b/>
          <w:bCs/>
          <w:sz w:val="24"/>
          <w:szCs w:val="24"/>
          <w:lang w:eastAsia="pt-BR"/>
        </w:rPr>
        <w:t>CESAMA</w:t>
      </w:r>
      <w:r w:rsidRPr="000513F5">
        <w:rPr>
          <w:rFonts w:cs="Arial"/>
          <w:sz w:val="24"/>
          <w:szCs w:val="24"/>
          <w:lang w:eastAsia="pt-BR"/>
        </w:rPr>
        <w:t xml:space="preserve">, empresa pública municipal, situada nesta cidade na Av. Rio Branco, 1843 – 8° ao 11° andares – Centro (CNPJ n° 21.572.243/0001-74), neste ato representada pelo seu Diretor Presidente, </w:t>
      </w:r>
      <w:r w:rsidR="00191301">
        <w:rPr>
          <w:rFonts w:cs="Arial"/>
          <w:sz w:val="24"/>
          <w:szCs w:val="24"/>
          <w:lang w:eastAsia="pt-BR"/>
        </w:rPr>
        <w:t>D</w:t>
      </w:r>
      <w:r w:rsidRPr="000513F5">
        <w:rPr>
          <w:rFonts w:cs="Arial"/>
          <w:sz w:val="24"/>
          <w:szCs w:val="24"/>
          <w:lang w:eastAsia="pt-BR"/>
        </w:rPr>
        <w:t xml:space="preserve">r. </w:t>
      </w:r>
      <w:r w:rsidR="00191301">
        <w:rPr>
          <w:rFonts w:cs="Arial"/>
          <w:sz w:val="24"/>
          <w:szCs w:val="24"/>
          <w:lang w:eastAsia="pt-BR"/>
        </w:rPr>
        <w:t>Júlio César Teixeira</w:t>
      </w:r>
      <w:r w:rsidRPr="000513F5">
        <w:rPr>
          <w:rFonts w:cs="Arial"/>
          <w:sz w:val="24"/>
          <w:szCs w:val="24"/>
          <w:lang w:eastAsia="pt-BR"/>
        </w:rPr>
        <w:t xml:space="preserve">, brasileiro, </w:t>
      </w:r>
      <w:r w:rsidR="00191301">
        <w:rPr>
          <w:rFonts w:cs="Arial"/>
          <w:sz w:val="24"/>
          <w:szCs w:val="24"/>
          <w:lang w:eastAsia="pt-BR"/>
        </w:rPr>
        <w:t>solteiro</w:t>
      </w:r>
      <w:r w:rsidRPr="000513F5">
        <w:rPr>
          <w:rFonts w:cs="Arial"/>
          <w:sz w:val="24"/>
          <w:szCs w:val="24"/>
          <w:lang w:eastAsia="pt-BR"/>
        </w:rPr>
        <w:t>, engenheiro</w:t>
      </w:r>
      <w:r w:rsidR="00191301">
        <w:rPr>
          <w:rFonts w:cs="Arial"/>
          <w:sz w:val="24"/>
          <w:szCs w:val="24"/>
          <w:lang w:eastAsia="pt-BR"/>
        </w:rPr>
        <w:t xml:space="preserve"> civil</w:t>
      </w:r>
      <w:r w:rsidRPr="000513F5">
        <w:rPr>
          <w:rFonts w:cs="Arial"/>
          <w:sz w:val="24"/>
          <w:szCs w:val="24"/>
          <w:lang w:eastAsia="pt-BR"/>
        </w:rPr>
        <w:t>,</w:t>
      </w:r>
      <w:r w:rsidR="00036276" w:rsidRPr="000513F5">
        <w:rPr>
          <w:rFonts w:cs="Arial"/>
          <w:sz w:val="24"/>
          <w:szCs w:val="24"/>
          <w:lang w:eastAsia="pt-BR"/>
        </w:rPr>
        <w:t>celebra</w:t>
      </w:r>
      <w:r w:rsidR="00BB7127" w:rsidRPr="000513F5">
        <w:rPr>
          <w:rFonts w:cs="Arial"/>
          <w:sz w:val="24"/>
          <w:szCs w:val="24"/>
          <w:lang w:eastAsia="pt-BR"/>
        </w:rPr>
        <w:t xml:space="preserve"> esta </w:t>
      </w:r>
      <w:r w:rsidR="00392B47" w:rsidRPr="000513F5">
        <w:rPr>
          <w:rFonts w:cs="Arial"/>
          <w:sz w:val="24"/>
          <w:szCs w:val="24"/>
          <w:lang w:eastAsia="pt-BR"/>
        </w:rPr>
        <w:t xml:space="preserve">CARTA CONTRATO com </w:t>
      </w:r>
      <w:r w:rsidR="002345C6" w:rsidRPr="000513F5">
        <w:rPr>
          <w:rFonts w:cs="Arial"/>
          <w:sz w:val="24"/>
          <w:szCs w:val="24"/>
          <w:lang w:eastAsia="pt-BR"/>
        </w:rPr>
        <w:t xml:space="preserve">a empresa </w:t>
      </w:r>
      <w:r w:rsidR="00641E2F" w:rsidRPr="00641E2F">
        <w:rPr>
          <w:rFonts w:cs="Arial"/>
          <w:b/>
          <w:bCs/>
          <w:sz w:val="24"/>
          <w:szCs w:val="24"/>
          <w:lang w:eastAsia="pt-BR"/>
        </w:rPr>
        <w:t>RENNO, PENTEADO, SAMPAIO ADVOGADOS</w:t>
      </w:r>
      <w:r w:rsidR="002345C6" w:rsidRPr="000513F5">
        <w:rPr>
          <w:rFonts w:cs="Arial"/>
          <w:sz w:val="24"/>
          <w:szCs w:val="24"/>
          <w:lang w:eastAsia="pt-BR"/>
        </w:rPr>
        <w:t>,</w:t>
      </w:r>
      <w:r w:rsidR="00392B47" w:rsidRPr="000513F5">
        <w:rPr>
          <w:rFonts w:cs="Arial"/>
          <w:sz w:val="24"/>
          <w:szCs w:val="24"/>
          <w:lang w:eastAsia="pt-BR"/>
        </w:rPr>
        <w:t xml:space="preserve"> inscrita no CNPJ nº </w:t>
      </w:r>
      <w:r w:rsidR="00641E2F">
        <w:rPr>
          <w:rFonts w:cs="Arial"/>
          <w:lang w:eastAsia="pt-BR"/>
        </w:rPr>
        <w:t>13.097.615/0001-20</w:t>
      </w:r>
      <w:r w:rsidR="006509C9" w:rsidRPr="000513F5">
        <w:rPr>
          <w:rFonts w:cs="Arial"/>
          <w:sz w:val="24"/>
          <w:szCs w:val="24"/>
          <w:lang w:eastAsia="pt-BR"/>
        </w:rPr>
        <w:t>, situad</w:t>
      </w:r>
      <w:r w:rsidR="00392B47" w:rsidRPr="000513F5">
        <w:rPr>
          <w:rFonts w:cs="Arial"/>
          <w:sz w:val="24"/>
          <w:szCs w:val="24"/>
          <w:lang w:eastAsia="pt-BR"/>
        </w:rPr>
        <w:t>o</w:t>
      </w:r>
      <w:r w:rsidR="00873F25" w:rsidRPr="000513F5">
        <w:rPr>
          <w:rFonts w:cs="Arial"/>
          <w:sz w:val="24"/>
          <w:szCs w:val="24"/>
          <w:lang w:eastAsia="pt-BR"/>
        </w:rPr>
        <w:t xml:space="preserve">na </w:t>
      </w:r>
      <w:r w:rsidR="00641E2F">
        <w:rPr>
          <w:rFonts w:cs="Arial"/>
          <w:sz w:val="24"/>
          <w:szCs w:val="24"/>
          <w:lang w:eastAsia="pt-BR"/>
        </w:rPr>
        <w:t>Praia de Botafogo</w:t>
      </w:r>
      <w:r w:rsidR="00A70ADD" w:rsidRPr="000513F5">
        <w:rPr>
          <w:rFonts w:cs="Arial"/>
          <w:sz w:val="24"/>
          <w:szCs w:val="24"/>
          <w:lang w:eastAsia="pt-BR"/>
        </w:rPr>
        <w:t>,</w:t>
      </w:r>
      <w:r w:rsidR="00641E2F">
        <w:rPr>
          <w:rFonts w:cs="Arial"/>
          <w:sz w:val="24"/>
          <w:szCs w:val="24"/>
          <w:lang w:eastAsia="pt-BR"/>
        </w:rPr>
        <w:t>228</w:t>
      </w:r>
      <w:r w:rsidR="00E245FF">
        <w:rPr>
          <w:rFonts w:cs="Arial"/>
          <w:sz w:val="24"/>
          <w:szCs w:val="24"/>
          <w:lang w:eastAsia="pt-BR"/>
        </w:rPr>
        <w:t xml:space="preserve"> - </w:t>
      </w:r>
      <w:r w:rsidR="00641E2F">
        <w:rPr>
          <w:rFonts w:cs="Arial"/>
          <w:sz w:val="24"/>
          <w:szCs w:val="24"/>
          <w:lang w:eastAsia="pt-BR"/>
        </w:rPr>
        <w:t>Andar 15 Ala B</w:t>
      </w:r>
      <w:r w:rsidR="00A70ADD" w:rsidRPr="000513F5">
        <w:rPr>
          <w:rFonts w:cs="Arial"/>
          <w:sz w:val="24"/>
          <w:szCs w:val="24"/>
          <w:lang w:eastAsia="pt-BR"/>
        </w:rPr>
        <w:t xml:space="preserve">, </w:t>
      </w:r>
      <w:r w:rsidR="00641E2F">
        <w:rPr>
          <w:rFonts w:cs="Arial"/>
          <w:sz w:val="24"/>
          <w:szCs w:val="24"/>
          <w:lang w:eastAsia="pt-BR"/>
        </w:rPr>
        <w:t>Bairro Botafogo</w:t>
      </w:r>
      <w:r w:rsidR="003D3395">
        <w:rPr>
          <w:rFonts w:cs="Arial"/>
          <w:sz w:val="24"/>
          <w:szCs w:val="24"/>
          <w:lang w:eastAsia="pt-BR"/>
        </w:rPr>
        <w:t>, Rio de Janeiro/RJ</w:t>
      </w:r>
      <w:r w:rsidR="00A70ADD" w:rsidRPr="000513F5">
        <w:rPr>
          <w:rFonts w:cs="Arial"/>
          <w:sz w:val="24"/>
          <w:szCs w:val="24"/>
          <w:lang w:eastAsia="pt-BR"/>
        </w:rPr>
        <w:t xml:space="preserve"> (</w:t>
      </w:r>
      <w:r w:rsidR="003D3395">
        <w:rPr>
          <w:rFonts w:cs="Arial"/>
          <w:sz w:val="24"/>
          <w:szCs w:val="24"/>
          <w:lang w:eastAsia="pt-BR"/>
        </w:rPr>
        <w:t>22.250.040</w:t>
      </w:r>
      <w:r w:rsidR="00A70ADD" w:rsidRPr="000513F5">
        <w:rPr>
          <w:rFonts w:cs="Arial"/>
          <w:sz w:val="24"/>
          <w:szCs w:val="24"/>
          <w:lang w:eastAsia="pt-BR"/>
        </w:rPr>
        <w:t>)</w:t>
      </w:r>
      <w:r w:rsidR="006509C9" w:rsidRPr="000513F5">
        <w:rPr>
          <w:rFonts w:cs="Arial"/>
          <w:sz w:val="24"/>
          <w:szCs w:val="24"/>
          <w:lang w:eastAsia="pt-BR"/>
        </w:rPr>
        <w:t>, neste ato representada pel</w:t>
      </w:r>
      <w:r w:rsidR="00484E5D" w:rsidRPr="000513F5">
        <w:rPr>
          <w:rFonts w:cs="Arial"/>
          <w:sz w:val="24"/>
          <w:szCs w:val="24"/>
          <w:lang w:eastAsia="pt-BR"/>
        </w:rPr>
        <w:t>o</w:t>
      </w:r>
      <w:r w:rsidR="006509C9" w:rsidRPr="000513F5">
        <w:rPr>
          <w:rFonts w:cs="Arial"/>
          <w:sz w:val="24"/>
          <w:szCs w:val="24"/>
          <w:lang w:eastAsia="pt-BR"/>
        </w:rPr>
        <w:t xml:space="preserve"> Sr</w:t>
      </w:r>
      <w:r w:rsidR="003D3395">
        <w:rPr>
          <w:rFonts w:cs="Arial"/>
          <w:sz w:val="24"/>
          <w:szCs w:val="24"/>
          <w:lang w:eastAsia="pt-BR"/>
        </w:rPr>
        <w:t>s</w:t>
      </w:r>
      <w:r w:rsidR="006509C9" w:rsidRPr="000513F5">
        <w:rPr>
          <w:rFonts w:cs="Arial"/>
          <w:sz w:val="24"/>
          <w:szCs w:val="24"/>
          <w:lang w:eastAsia="pt-BR"/>
        </w:rPr>
        <w:t xml:space="preserve">. </w:t>
      </w:r>
      <w:r w:rsidR="003D3395">
        <w:rPr>
          <w:rFonts w:cs="Arial"/>
          <w:sz w:val="24"/>
          <w:szCs w:val="24"/>
          <w:lang w:eastAsia="pt-BR"/>
        </w:rPr>
        <w:t>Rafael Dinoá Mann Medeiros</w:t>
      </w:r>
      <w:r w:rsidR="006509C9" w:rsidRPr="000513F5">
        <w:rPr>
          <w:rFonts w:cs="Arial"/>
          <w:sz w:val="24"/>
          <w:szCs w:val="24"/>
          <w:lang w:eastAsia="pt-BR"/>
        </w:rPr>
        <w:t>, brasileir</w:t>
      </w:r>
      <w:r w:rsidR="002345C6" w:rsidRPr="000513F5">
        <w:rPr>
          <w:rFonts w:cs="Arial"/>
          <w:sz w:val="24"/>
          <w:szCs w:val="24"/>
          <w:lang w:eastAsia="pt-BR"/>
        </w:rPr>
        <w:t xml:space="preserve">o, </w:t>
      </w:r>
      <w:r w:rsidR="00B01235">
        <w:rPr>
          <w:rFonts w:cs="Arial"/>
          <w:sz w:val="24"/>
          <w:szCs w:val="24"/>
          <w:lang w:eastAsia="pt-BR"/>
        </w:rPr>
        <w:t xml:space="preserve">solteiro, </w:t>
      </w:r>
      <w:r w:rsidR="00E245FF">
        <w:rPr>
          <w:rFonts w:cs="Arial"/>
          <w:sz w:val="24"/>
          <w:szCs w:val="24"/>
          <w:lang w:eastAsia="pt-BR"/>
        </w:rPr>
        <w:t>advogado</w:t>
      </w:r>
      <w:r w:rsidR="002345C6" w:rsidRPr="000513F5">
        <w:rPr>
          <w:rFonts w:cs="Arial"/>
          <w:sz w:val="24"/>
          <w:szCs w:val="24"/>
          <w:lang w:eastAsia="pt-BR"/>
        </w:rPr>
        <w:t xml:space="preserve">, </w:t>
      </w:r>
      <w:r w:rsidR="003D3395">
        <w:rPr>
          <w:rFonts w:cs="Arial"/>
          <w:sz w:val="24"/>
          <w:szCs w:val="24"/>
          <w:lang w:eastAsia="pt-BR"/>
        </w:rPr>
        <w:t xml:space="preserve">identidade nº 152.942 OAB-RJ e Bernardo Lucas Joanes Barbosa, brasileiro, </w:t>
      </w:r>
      <w:r w:rsidR="00B01235">
        <w:rPr>
          <w:rFonts w:cs="Arial"/>
          <w:sz w:val="24"/>
          <w:szCs w:val="24"/>
          <w:lang w:eastAsia="pt-BR"/>
        </w:rPr>
        <w:t xml:space="preserve">solteiro, </w:t>
      </w:r>
      <w:r w:rsidR="003D3395">
        <w:rPr>
          <w:rFonts w:cs="Arial"/>
          <w:sz w:val="24"/>
          <w:szCs w:val="24"/>
          <w:lang w:eastAsia="pt-BR"/>
        </w:rPr>
        <w:t xml:space="preserve">advogado, identidade nº 176.817 OAB-RJ, </w:t>
      </w:r>
      <w:r w:rsidR="00392B47" w:rsidRPr="000513F5">
        <w:rPr>
          <w:rFonts w:cs="Arial"/>
          <w:b/>
          <w:bCs/>
          <w:sz w:val="24"/>
          <w:szCs w:val="24"/>
          <w:lang w:eastAsia="pt-BR"/>
        </w:rPr>
        <w:t xml:space="preserve"> com base no disposto no art. 130, inc. </w:t>
      </w:r>
      <w:r w:rsidR="002345C6" w:rsidRPr="000513F5">
        <w:rPr>
          <w:rFonts w:cs="Arial"/>
          <w:b/>
          <w:bCs/>
          <w:sz w:val="24"/>
          <w:szCs w:val="24"/>
          <w:lang w:eastAsia="pt-BR"/>
        </w:rPr>
        <w:t>II</w:t>
      </w:r>
      <w:r w:rsidR="00392B47" w:rsidRPr="000513F5">
        <w:rPr>
          <w:rFonts w:cs="Arial"/>
          <w:b/>
          <w:bCs/>
          <w:sz w:val="24"/>
          <w:szCs w:val="24"/>
          <w:lang w:eastAsia="pt-BR"/>
        </w:rPr>
        <w:t>, do RILC (Regulamento Interno de Licitações, Contratos e Convênios da CESAMA)</w:t>
      </w:r>
      <w:r w:rsidR="00392B47" w:rsidRPr="000513F5">
        <w:rPr>
          <w:rFonts w:cs="Arial"/>
          <w:sz w:val="24"/>
          <w:szCs w:val="24"/>
          <w:lang w:eastAsia="pt-BR"/>
        </w:rPr>
        <w:t>conforme especificações contidas neste Termo de Referência</w:t>
      </w:r>
      <w:r w:rsidRPr="000513F5">
        <w:rPr>
          <w:rFonts w:cs="Arial"/>
          <w:sz w:val="24"/>
          <w:szCs w:val="24"/>
          <w:lang w:eastAsia="pt-BR"/>
        </w:rPr>
        <w:t xml:space="preserve">, conforme justificativa </w:t>
      </w:r>
      <w:r w:rsidR="00184BB3" w:rsidRPr="000513F5">
        <w:rPr>
          <w:rFonts w:cs="Arial"/>
          <w:sz w:val="24"/>
          <w:szCs w:val="24"/>
          <w:lang w:eastAsia="pt-BR"/>
        </w:rPr>
        <w:t>de fl</w:t>
      </w:r>
      <w:r w:rsidR="001A1D9D" w:rsidRPr="000513F5">
        <w:rPr>
          <w:rFonts w:cs="Arial"/>
          <w:sz w:val="24"/>
          <w:szCs w:val="24"/>
          <w:lang w:eastAsia="pt-BR"/>
        </w:rPr>
        <w:t>s</w:t>
      </w:r>
      <w:r w:rsidR="00184BB3" w:rsidRPr="000513F5">
        <w:rPr>
          <w:rFonts w:cs="Arial"/>
          <w:sz w:val="24"/>
          <w:szCs w:val="24"/>
          <w:lang w:eastAsia="pt-BR"/>
        </w:rPr>
        <w:t>.</w:t>
      </w:r>
      <w:r w:rsidR="002A06E2">
        <w:rPr>
          <w:rFonts w:cs="Arial"/>
          <w:sz w:val="24"/>
          <w:szCs w:val="24"/>
          <w:lang w:eastAsia="pt-BR"/>
        </w:rPr>
        <w:t>117</w:t>
      </w:r>
      <w:r w:rsidR="00A70ADD" w:rsidRPr="000513F5">
        <w:rPr>
          <w:rFonts w:cs="Arial"/>
          <w:sz w:val="24"/>
          <w:szCs w:val="24"/>
          <w:lang w:eastAsia="pt-BR"/>
        </w:rPr>
        <w:t>/</w:t>
      </w:r>
      <w:r w:rsidR="002A06E2">
        <w:rPr>
          <w:rFonts w:cs="Arial"/>
          <w:sz w:val="24"/>
          <w:szCs w:val="24"/>
          <w:lang w:eastAsia="pt-BR"/>
        </w:rPr>
        <w:t>128</w:t>
      </w:r>
      <w:r w:rsidRPr="000513F5">
        <w:rPr>
          <w:rFonts w:cs="Arial"/>
          <w:sz w:val="24"/>
          <w:szCs w:val="24"/>
          <w:lang w:eastAsia="pt-BR"/>
        </w:rPr>
        <w:t>e autorizaç</w:t>
      </w:r>
      <w:r w:rsidR="00184BB3" w:rsidRPr="000513F5">
        <w:rPr>
          <w:rFonts w:cs="Arial"/>
          <w:sz w:val="24"/>
          <w:szCs w:val="24"/>
          <w:lang w:eastAsia="pt-BR"/>
        </w:rPr>
        <w:t>ão de fl.</w:t>
      </w:r>
      <w:r w:rsidR="002A06E2">
        <w:rPr>
          <w:rFonts w:cs="Arial"/>
          <w:sz w:val="24"/>
          <w:szCs w:val="24"/>
          <w:lang w:eastAsia="pt-BR"/>
        </w:rPr>
        <w:t>130</w:t>
      </w:r>
      <w:r w:rsidRPr="000513F5">
        <w:rPr>
          <w:rFonts w:cs="Arial"/>
          <w:sz w:val="24"/>
          <w:szCs w:val="24"/>
          <w:lang w:eastAsia="pt-BR"/>
        </w:rPr>
        <w:t xml:space="preserve">constantes </w:t>
      </w:r>
      <w:r w:rsidR="00D71EC9" w:rsidRPr="000513F5">
        <w:rPr>
          <w:rFonts w:cs="Arial"/>
          <w:sz w:val="24"/>
          <w:szCs w:val="24"/>
          <w:lang w:eastAsia="pt-BR"/>
        </w:rPr>
        <w:t>d</w:t>
      </w:r>
      <w:r w:rsidR="006B4F8C" w:rsidRPr="000513F5">
        <w:rPr>
          <w:rFonts w:cs="Arial"/>
          <w:sz w:val="24"/>
          <w:szCs w:val="24"/>
          <w:lang w:eastAsia="pt-BR"/>
        </w:rPr>
        <w:t>a</w:t>
      </w:r>
      <w:r w:rsidR="00392B47" w:rsidRPr="000513F5">
        <w:rPr>
          <w:rFonts w:cs="Arial"/>
          <w:sz w:val="24"/>
          <w:szCs w:val="24"/>
          <w:lang w:eastAsia="pt-BR"/>
        </w:rPr>
        <w:t>Dispensa</w:t>
      </w:r>
      <w:r w:rsidRPr="000513F5">
        <w:rPr>
          <w:rFonts w:cs="Arial"/>
          <w:sz w:val="24"/>
          <w:szCs w:val="24"/>
          <w:lang w:eastAsia="pt-BR"/>
        </w:rPr>
        <w:t xml:space="preserve">nº </w:t>
      </w:r>
      <w:r w:rsidR="00191301">
        <w:rPr>
          <w:rFonts w:cs="Arial"/>
          <w:sz w:val="24"/>
          <w:szCs w:val="24"/>
          <w:lang w:eastAsia="pt-BR"/>
        </w:rPr>
        <w:t>5</w:t>
      </w:r>
      <w:r w:rsidR="002A06E2">
        <w:rPr>
          <w:rFonts w:cs="Arial"/>
          <w:sz w:val="24"/>
          <w:szCs w:val="24"/>
          <w:lang w:eastAsia="pt-BR"/>
        </w:rPr>
        <w:t>3</w:t>
      </w:r>
      <w:r w:rsidR="002F1B41" w:rsidRPr="000513F5">
        <w:rPr>
          <w:rFonts w:cs="Arial"/>
          <w:sz w:val="24"/>
          <w:szCs w:val="24"/>
          <w:lang w:eastAsia="pt-BR"/>
        </w:rPr>
        <w:t>/20</w:t>
      </w:r>
      <w:r w:rsidR="003B2966" w:rsidRPr="000513F5">
        <w:rPr>
          <w:rFonts w:cs="Arial"/>
          <w:sz w:val="24"/>
          <w:szCs w:val="24"/>
          <w:lang w:eastAsia="pt-BR"/>
        </w:rPr>
        <w:t>2</w:t>
      </w:r>
      <w:r w:rsidR="00191301">
        <w:rPr>
          <w:rFonts w:cs="Arial"/>
          <w:sz w:val="24"/>
          <w:szCs w:val="24"/>
          <w:lang w:eastAsia="pt-BR"/>
        </w:rPr>
        <w:t>1</w:t>
      </w:r>
      <w:r w:rsidRPr="000513F5">
        <w:rPr>
          <w:rFonts w:cs="Arial"/>
          <w:sz w:val="24"/>
          <w:szCs w:val="24"/>
          <w:lang w:eastAsia="pt-BR"/>
        </w:rPr>
        <w:t>, mediante as cláusulas e condições seguintes:</w:t>
      </w:r>
    </w:p>
    <w:p w:rsidR="003D377B" w:rsidRPr="000513F5" w:rsidRDefault="003D377B" w:rsidP="003D377B">
      <w:pPr>
        <w:pStyle w:val="Ttulo3"/>
        <w:widowControl w:val="0"/>
        <w:tabs>
          <w:tab w:val="clear" w:pos="0"/>
          <w:tab w:val="num" w:pos="-3261"/>
        </w:tabs>
        <w:spacing w:before="480" w:line="360" w:lineRule="auto"/>
        <w:ind w:right="0"/>
        <w:jc w:val="both"/>
        <w:rPr>
          <w:rFonts w:cs="Arial"/>
          <w:sz w:val="24"/>
          <w:szCs w:val="24"/>
        </w:rPr>
      </w:pPr>
      <w:r w:rsidRPr="000513F5">
        <w:rPr>
          <w:rFonts w:cs="Arial"/>
          <w:sz w:val="24"/>
          <w:szCs w:val="24"/>
        </w:rPr>
        <w:t>CLÁUSULA PRIMEIRA: DO OBJETO</w:t>
      </w:r>
    </w:p>
    <w:p w:rsidR="00191301" w:rsidRPr="00191301" w:rsidRDefault="003D377B" w:rsidP="00191301">
      <w:pPr>
        <w:spacing w:before="120" w:line="360" w:lineRule="auto"/>
        <w:rPr>
          <w:rFonts w:cs="Arial"/>
          <w:sz w:val="24"/>
          <w:szCs w:val="24"/>
        </w:rPr>
      </w:pPr>
      <w:r w:rsidRPr="000513F5">
        <w:rPr>
          <w:rFonts w:cs="Arial"/>
          <w:sz w:val="24"/>
          <w:szCs w:val="24"/>
        </w:rPr>
        <w:t>Constitui</w:t>
      </w:r>
      <w:r w:rsidR="009040BC" w:rsidRPr="000513F5">
        <w:rPr>
          <w:rFonts w:cs="Arial"/>
          <w:sz w:val="24"/>
          <w:szCs w:val="24"/>
        </w:rPr>
        <w:t xml:space="preserve"> objeto do presente instrumento </w:t>
      </w:r>
      <w:r w:rsidRPr="000513F5">
        <w:rPr>
          <w:rFonts w:cs="Arial"/>
          <w:sz w:val="24"/>
          <w:szCs w:val="24"/>
        </w:rPr>
        <w:t xml:space="preserve">a </w:t>
      </w:r>
      <w:r w:rsidR="002A06E2">
        <w:rPr>
          <w:rFonts w:cs="Arial"/>
          <w:b/>
          <w:bCs/>
          <w:sz w:val="24"/>
          <w:szCs w:val="24"/>
          <w:lang w:eastAsia="pt-BR"/>
        </w:rPr>
        <w:t>c</w:t>
      </w:r>
      <w:r w:rsidR="002A06E2" w:rsidRPr="002A06E2">
        <w:rPr>
          <w:rFonts w:cs="Arial"/>
          <w:b/>
          <w:bCs/>
          <w:sz w:val="24"/>
          <w:szCs w:val="24"/>
          <w:lang w:eastAsia="pt-BR"/>
        </w:rPr>
        <w:t>ontratação de empresa especializada para elaboração de estudo de natureza tributária, com emissão de parecer técnico conclusivo, objetivando avaliar a eventual incidência de imposto de renda em empresa pública imune a tributação, que distribui lucro para o seu acionista e participação no resultado empregados</w:t>
      </w:r>
      <w:r w:rsidR="00A70ADD" w:rsidRPr="000513F5">
        <w:rPr>
          <w:rFonts w:cs="Arial"/>
          <w:b/>
          <w:bCs/>
          <w:sz w:val="24"/>
          <w:szCs w:val="24"/>
          <w:lang w:eastAsia="pt-BR"/>
        </w:rPr>
        <w:t>, com base no disposto no art. 130, inc. II, do RILC (Regulamento Interno de Licitações, Contratos e Convênios da CESAMA</w:t>
      </w:r>
      <w:proofErr w:type="gramStart"/>
      <w:r w:rsidR="00A70ADD" w:rsidRPr="000513F5">
        <w:rPr>
          <w:rFonts w:cs="Arial"/>
          <w:b/>
          <w:bCs/>
          <w:sz w:val="24"/>
          <w:szCs w:val="24"/>
          <w:lang w:eastAsia="pt-BR"/>
        </w:rPr>
        <w:t>)</w:t>
      </w:r>
      <w:r w:rsidR="000D35C8" w:rsidRPr="000513F5">
        <w:rPr>
          <w:rFonts w:cs="Arial"/>
          <w:b/>
          <w:sz w:val="24"/>
          <w:szCs w:val="24"/>
          <w:lang w:eastAsia="pt-BR"/>
        </w:rPr>
        <w:t>,</w:t>
      </w:r>
      <w:proofErr w:type="gramEnd"/>
      <w:r w:rsidR="00161AA1" w:rsidRPr="000513F5">
        <w:rPr>
          <w:rFonts w:cs="Arial"/>
          <w:iCs/>
          <w:sz w:val="24"/>
          <w:szCs w:val="24"/>
        </w:rPr>
        <w:t xml:space="preserve">conforme justificativa e autorizações constantes na </w:t>
      </w:r>
      <w:r w:rsidR="00C54CA4" w:rsidRPr="000513F5">
        <w:rPr>
          <w:rFonts w:cs="Arial"/>
          <w:b/>
          <w:sz w:val="24"/>
          <w:szCs w:val="24"/>
          <w:lang w:eastAsia="pt-BR"/>
        </w:rPr>
        <w:t>Dispensa</w:t>
      </w:r>
      <w:r w:rsidR="00161AA1" w:rsidRPr="000513F5">
        <w:rPr>
          <w:rFonts w:cs="Arial"/>
          <w:b/>
          <w:sz w:val="24"/>
          <w:szCs w:val="24"/>
          <w:lang w:eastAsia="pt-BR"/>
        </w:rPr>
        <w:t xml:space="preserve"> nº </w:t>
      </w:r>
      <w:r w:rsidR="00191301">
        <w:rPr>
          <w:rFonts w:cs="Arial"/>
          <w:b/>
          <w:sz w:val="24"/>
          <w:szCs w:val="24"/>
          <w:lang w:eastAsia="pt-BR"/>
        </w:rPr>
        <w:t>5</w:t>
      </w:r>
      <w:r w:rsidR="00644443">
        <w:rPr>
          <w:rFonts w:cs="Arial"/>
          <w:b/>
          <w:sz w:val="24"/>
          <w:szCs w:val="24"/>
          <w:lang w:eastAsia="pt-BR"/>
        </w:rPr>
        <w:t>3</w:t>
      </w:r>
      <w:r w:rsidR="00161AA1" w:rsidRPr="000513F5">
        <w:rPr>
          <w:rFonts w:cs="Arial"/>
          <w:b/>
          <w:sz w:val="24"/>
          <w:szCs w:val="24"/>
          <w:lang w:eastAsia="pt-BR"/>
        </w:rPr>
        <w:t>/20</w:t>
      </w:r>
      <w:r w:rsidR="003B2966" w:rsidRPr="000513F5">
        <w:rPr>
          <w:rFonts w:cs="Arial"/>
          <w:b/>
          <w:sz w:val="24"/>
          <w:szCs w:val="24"/>
          <w:lang w:eastAsia="pt-BR"/>
        </w:rPr>
        <w:t>2</w:t>
      </w:r>
      <w:r w:rsidR="00191301">
        <w:rPr>
          <w:rFonts w:cs="Arial"/>
          <w:b/>
          <w:sz w:val="24"/>
          <w:szCs w:val="24"/>
          <w:lang w:eastAsia="pt-BR"/>
        </w:rPr>
        <w:t>1</w:t>
      </w:r>
      <w:r w:rsidR="006B4F8C" w:rsidRPr="000513F5">
        <w:rPr>
          <w:rStyle w:val="Forte"/>
          <w:sz w:val="24"/>
          <w:szCs w:val="24"/>
        </w:rPr>
        <w:t xml:space="preserve">, com fundamento no </w:t>
      </w:r>
      <w:r w:rsidR="00FB10FA" w:rsidRPr="000513F5">
        <w:rPr>
          <w:rStyle w:val="Forte"/>
          <w:sz w:val="24"/>
          <w:szCs w:val="24"/>
        </w:rPr>
        <w:t xml:space="preserve">art. 29, </w:t>
      </w:r>
      <w:r w:rsidR="002345C6" w:rsidRPr="000513F5">
        <w:rPr>
          <w:rStyle w:val="Forte"/>
          <w:sz w:val="24"/>
          <w:szCs w:val="24"/>
        </w:rPr>
        <w:t>II</w:t>
      </w:r>
      <w:r w:rsidR="00FB10FA" w:rsidRPr="000513F5">
        <w:rPr>
          <w:rStyle w:val="Forte"/>
          <w:sz w:val="24"/>
          <w:szCs w:val="24"/>
        </w:rPr>
        <w:t xml:space="preserve"> da Lei n 13.303/16 e </w:t>
      </w:r>
      <w:r w:rsidR="006B4F8C" w:rsidRPr="000513F5">
        <w:rPr>
          <w:rStyle w:val="Forte"/>
          <w:sz w:val="24"/>
          <w:szCs w:val="24"/>
        </w:rPr>
        <w:t>art. 13</w:t>
      </w:r>
      <w:r w:rsidR="00C54CA4" w:rsidRPr="000513F5">
        <w:rPr>
          <w:rStyle w:val="Forte"/>
          <w:sz w:val="24"/>
          <w:szCs w:val="24"/>
        </w:rPr>
        <w:t>0</w:t>
      </w:r>
      <w:r w:rsidR="00EA3188" w:rsidRPr="000513F5">
        <w:rPr>
          <w:rStyle w:val="Forte"/>
          <w:sz w:val="24"/>
          <w:szCs w:val="24"/>
        </w:rPr>
        <w:t xml:space="preserve">, </w:t>
      </w:r>
      <w:r w:rsidR="002345C6" w:rsidRPr="000513F5">
        <w:rPr>
          <w:rStyle w:val="Forte"/>
          <w:sz w:val="24"/>
          <w:szCs w:val="24"/>
        </w:rPr>
        <w:t>II</w:t>
      </w:r>
      <w:r w:rsidR="00EA3188" w:rsidRPr="000513F5">
        <w:rPr>
          <w:rStyle w:val="Forte"/>
          <w:sz w:val="24"/>
          <w:szCs w:val="24"/>
        </w:rPr>
        <w:t xml:space="preserve">, </w:t>
      </w:r>
      <w:r w:rsidR="006B4F8C" w:rsidRPr="000513F5">
        <w:rPr>
          <w:rStyle w:val="Forte"/>
          <w:sz w:val="24"/>
          <w:szCs w:val="24"/>
        </w:rPr>
        <w:t>do Regulamento Interno de Licitações, Contratos e Convênios da CESAMA</w:t>
      </w:r>
      <w:r w:rsidR="00191301" w:rsidRPr="00191301">
        <w:rPr>
          <w:rFonts w:cs="Arial"/>
          <w:b/>
        </w:rPr>
        <w:t xml:space="preserve">, </w:t>
      </w:r>
      <w:r w:rsidR="00191301" w:rsidRPr="00191301">
        <w:rPr>
          <w:rFonts w:cs="Arial"/>
          <w:sz w:val="24"/>
          <w:szCs w:val="24"/>
        </w:rPr>
        <w:t xml:space="preserve">conforme termo de referência, o qual integra esse termo independente de </w:t>
      </w:r>
      <w:r w:rsidR="00191301" w:rsidRPr="00191301">
        <w:rPr>
          <w:rFonts w:cs="Arial"/>
          <w:sz w:val="24"/>
          <w:szCs w:val="24"/>
        </w:rPr>
        <w:lastRenderedPageBreak/>
        <w:t>transcrição por ser de conhecimento das partes, assim como a proposta comercial.</w:t>
      </w:r>
    </w:p>
    <w:p w:rsidR="004F400C" w:rsidRPr="000513F5" w:rsidRDefault="004F400C" w:rsidP="004F400C">
      <w:pPr>
        <w:pStyle w:val="PargrafodaLista"/>
        <w:numPr>
          <w:ilvl w:val="1"/>
          <w:numId w:val="13"/>
        </w:numPr>
        <w:spacing w:before="120" w:line="360" w:lineRule="auto"/>
        <w:rPr>
          <w:rFonts w:ascii="Arial" w:hAnsi="Arial" w:cs="Arial"/>
          <w:b/>
        </w:rPr>
      </w:pPr>
      <w:r w:rsidRPr="000513F5">
        <w:rPr>
          <w:rFonts w:ascii="Arial" w:hAnsi="Arial" w:cs="Arial"/>
          <w:b/>
        </w:rPr>
        <w:t xml:space="preserve">ESPECIFICAÇÃO DO OBJETO </w:t>
      </w:r>
    </w:p>
    <w:p w:rsidR="00E04BAC" w:rsidRPr="00E04BAC" w:rsidRDefault="00E04BAC" w:rsidP="00E04BAC">
      <w:pPr>
        <w:spacing w:before="120" w:line="360" w:lineRule="auto"/>
        <w:rPr>
          <w:rFonts w:cs="Arial"/>
          <w:sz w:val="24"/>
          <w:szCs w:val="24"/>
        </w:rPr>
      </w:pPr>
      <w:r>
        <w:rPr>
          <w:rFonts w:cs="Arial"/>
          <w:sz w:val="24"/>
          <w:szCs w:val="24"/>
        </w:rPr>
        <w:t>1.1</w:t>
      </w:r>
      <w:r w:rsidRPr="00E04BAC">
        <w:rPr>
          <w:rFonts w:cs="Arial"/>
          <w:sz w:val="24"/>
          <w:szCs w:val="24"/>
        </w:rPr>
        <w:t>.1</w:t>
      </w:r>
      <w:r>
        <w:rPr>
          <w:rFonts w:cs="Arial"/>
          <w:sz w:val="24"/>
          <w:szCs w:val="24"/>
        </w:rPr>
        <w:t>.</w:t>
      </w:r>
      <w:r w:rsidRPr="00E04BAC">
        <w:rPr>
          <w:rFonts w:cs="Arial"/>
          <w:sz w:val="24"/>
          <w:szCs w:val="24"/>
        </w:rPr>
        <w:t xml:space="preserve"> Estudo jurídico de natureza tributária, com emissão de parecer técnico conclusivo, objetivando avaliar a eventual incidência de Imposto de Renda da Pessoa Jurídica (“IRPJ”), em empresa pública imune a tributação, que distribua lucros para o acionista e empregados.</w:t>
      </w:r>
    </w:p>
    <w:p w:rsidR="00E04BAC" w:rsidRDefault="00E04BAC" w:rsidP="00E04BAC">
      <w:pPr>
        <w:spacing w:before="120" w:line="360" w:lineRule="auto"/>
        <w:rPr>
          <w:rFonts w:cs="Arial"/>
          <w:sz w:val="24"/>
          <w:szCs w:val="24"/>
        </w:rPr>
      </w:pPr>
      <w:r>
        <w:rPr>
          <w:rFonts w:cs="Arial"/>
          <w:sz w:val="24"/>
          <w:szCs w:val="24"/>
        </w:rPr>
        <w:t>1.1</w:t>
      </w:r>
      <w:r w:rsidRPr="00E04BAC">
        <w:rPr>
          <w:rFonts w:cs="Arial"/>
          <w:sz w:val="24"/>
          <w:szCs w:val="24"/>
        </w:rPr>
        <w:t>.</w:t>
      </w:r>
      <w:r>
        <w:rPr>
          <w:rFonts w:cs="Arial"/>
          <w:sz w:val="24"/>
          <w:szCs w:val="24"/>
        </w:rPr>
        <w:t>2.</w:t>
      </w:r>
      <w:r w:rsidRPr="00E04BAC">
        <w:rPr>
          <w:rFonts w:cs="Arial"/>
          <w:sz w:val="24"/>
          <w:szCs w:val="24"/>
        </w:rPr>
        <w:t xml:space="preserve"> Apresentação de um parecer legal formal (formato “</w:t>
      </w:r>
      <w:proofErr w:type="spellStart"/>
      <w:r w:rsidRPr="00E04BAC">
        <w:rPr>
          <w:rFonts w:cs="Arial"/>
          <w:sz w:val="24"/>
          <w:szCs w:val="24"/>
        </w:rPr>
        <w:t>word</w:t>
      </w:r>
      <w:proofErr w:type="spellEnd"/>
      <w:r w:rsidRPr="00E04BAC">
        <w:rPr>
          <w:rFonts w:cs="Arial"/>
          <w:sz w:val="24"/>
          <w:szCs w:val="24"/>
        </w:rPr>
        <w:t>” ou “</w:t>
      </w:r>
      <w:proofErr w:type="spellStart"/>
      <w:r w:rsidRPr="00E04BAC">
        <w:rPr>
          <w:rFonts w:cs="Arial"/>
          <w:sz w:val="24"/>
          <w:szCs w:val="24"/>
        </w:rPr>
        <w:t>pdf</w:t>
      </w:r>
      <w:proofErr w:type="spellEnd"/>
      <w:r w:rsidRPr="00E04BAC">
        <w:rPr>
          <w:rFonts w:cs="Arial"/>
          <w:sz w:val="24"/>
          <w:szCs w:val="24"/>
        </w:rPr>
        <w:t>”), além de reunião com os representantes da Companhia para discussão do tema.</w:t>
      </w:r>
    </w:p>
    <w:p w:rsidR="002D56C4" w:rsidRDefault="002D56C4" w:rsidP="002D56C4">
      <w:pPr>
        <w:spacing w:line="360" w:lineRule="auto"/>
        <w:rPr>
          <w:rFonts w:ascii="Calibri" w:hAnsi="Calibri" w:cs="Calibri"/>
          <w:b/>
          <w:sz w:val="24"/>
          <w:szCs w:val="24"/>
          <w:lang w:eastAsia="pt-BR"/>
        </w:rPr>
      </w:pPr>
      <w:r>
        <w:rPr>
          <w:rFonts w:cs="Calibri"/>
          <w:b/>
          <w:sz w:val="24"/>
          <w:szCs w:val="24"/>
          <w:lang w:eastAsia="pt-BR"/>
        </w:rPr>
        <w:t>1.2.  ENTREGA E CONDIÇÕES DE FORNECIMENTO</w:t>
      </w:r>
    </w:p>
    <w:p w:rsidR="002D56C4" w:rsidRDefault="002D56C4" w:rsidP="002D56C4">
      <w:pPr>
        <w:spacing w:line="360" w:lineRule="auto"/>
        <w:rPr>
          <w:rFonts w:cs="Calibri"/>
          <w:sz w:val="24"/>
          <w:szCs w:val="24"/>
          <w:lang w:eastAsia="pt-BR"/>
        </w:rPr>
      </w:pPr>
      <w:r>
        <w:rPr>
          <w:rFonts w:cs="Calibri"/>
          <w:sz w:val="24"/>
          <w:szCs w:val="24"/>
          <w:lang w:eastAsia="pt-BR"/>
        </w:rPr>
        <w:t xml:space="preserve">1.2.1. A entrega do parecer técnico conclusivo, será realizada no prazo máximo de 30 (trinta) dias contados a partir do recebimento da solicitação e após a celebração e assinatura do Contrato </w:t>
      </w:r>
    </w:p>
    <w:p w:rsidR="002D56C4" w:rsidRDefault="002D56C4" w:rsidP="002D56C4">
      <w:pPr>
        <w:spacing w:line="360" w:lineRule="auto"/>
        <w:rPr>
          <w:rFonts w:cs="Calibri"/>
          <w:sz w:val="24"/>
          <w:szCs w:val="24"/>
          <w:lang w:eastAsia="pt-BR"/>
        </w:rPr>
      </w:pPr>
      <w:r>
        <w:rPr>
          <w:rFonts w:cs="Calibri"/>
          <w:sz w:val="24"/>
          <w:szCs w:val="24"/>
          <w:lang w:eastAsia="pt-BR"/>
        </w:rPr>
        <w:t>1.2.2. A CESAMA deverá enviar cópia dos documentos que se fizerem necessários para embasamento do estudo a CONTRATADA em “</w:t>
      </w:r>
      <w:proofErr w:type="spellStart"/>
      <w:r>
        <w:rPr>
          <w:rFonts w:cs="Calibri"/>
          <w:sz w:val="24"/>
          <w:szCs w:val="24"/>
          <w:lang w:eastAsia="pt-BR"/>
        </w:rPr>
        <w:t>pdf</w:t>
      </w:r>
      <w:proofErr w:type="spellEnd"/>
      <w:r>
        <w:rPr>
          <w:rFonts w:cs="Calibri"/>
          <w:sz w:val="24"/>
          <w:szCs w:val="24"/>
          <w:lang w:eastAsia="pt-BR"/>
        </w:rPr>
        <w:t xml:space="preserve"> ou </w:t>
      </w:r>
      <w:proofErr w:type="spellStart"/>
      <w:r>
        <w:rPr>
          <w:rFonts w:cs="Calibri"/>
          <w:sz w:val="24"/>
          <w:szCs w:val="24"/>
          <w:lang w:eastAsia="pt-BR"/>
        </w:rPr>
        <w:t>word</w:t>
      </w:r>
      <w:proofErr w:type="spellEnd"/>
      <w:r>
        <w:rPr>
          <w:rFonts w:cs="Calibri"/>
          <w:sz w:val="24"/>
          <w:szCs w:val="24"/>
          <w:lang w:eastAsia="pt-BR"/>
        </w:rPr>
        <w:t>” após assinatura do contrato e/ou mediante solicitação da CONTRATADA.</w:t>
      </w:r>
    </w:p>
    <w:p w:rsidR="002D56C4" w:rsidRDefault="002D56C4" w:rsidP="002D56C4">
      <w:pPr>
        <w:spacing w:line="360" w:lineRule="auto"/>
        <w:rPr>
          <w:rFonts w:cs="Calibri"/>
          <w:sz w:val="24"/>
          <w:szCs w:val="24"/>
          <w:lang w:eastAsia="pt-BR"/>
        </w:rPr>
      </w:pPr>
      <w:r>
        <w:rPr>
          <w:rFonts w:cs="Calibri"/>
          <w:sz w:val="24"/>
          <w:szCs w:val="24"/>
          <w:lang w:eastAsia="pt-BR"/>
        </w:rPr>
        <w:t>1.2.3.O estudo e parecer técnico conclusivo, objeto deste Termo de referência,  deverá ser entregue a Gerência Financeira e Contábil, em “</w:t>
      </w:r>
      <w:proofErr w:type="spellStart"/>
      <w:r>
        <w:rPr>
          <w:rFonts w:cs="Calibri"/>
          <w:sz w:val="24"/>
          <w:szCs w:val="24"/>
          <w:lang w:eastAsia="pt-BR"/>
        </w:rPr>
        <w:t>pdf</w:t>
      </w:r>
      <w:proofErr w:type="spellEnd"/>
      <w:r>
        <w:rPr>
          <w:rFonts w:cs="Calibri"/>
          <w:sz w:val="24"/>
          <w:szCs w:val="24"/>
          <w:lang w:eastAsia="pt-BR"/>
        </w:rPr>
        <w:t xml:space="preserve"> ou </w:t>
      </w:r>
      <w:proofErr w:type="spellStart"/>
      <w:r>
        <w:rPr>
          <w:rFonts w:cs="Calibri"/>
          <w:sz w:val="24"/>
          <w:szCs w:val="24"/>
          <w:lang w:eastAsia="pt-BR"/>
        </w:rPr>
        <w:t>word</w:t>
      </w:r>
      <w:proofErr w:type="spellEnd"/>
      <w:r>
        <w:rPr>
          <w:rFonts w:cs="Calibri"/>
          <w:sz w:val="24"/>
          <w:szCs w:val="24"/>
          <w:lang w:eastAsia="pt-BR"/>
        </w:rPr>
        <w:t xml:space="preserve">”, devidamente assinados, em forma física na Av. Br. Do Rio Branco, 1843, 10º andar, sede da Companhia, de 08h as 17h e ainda  pelos e-mails </w:t>
      </w:r>
      <w:hyperlink r:id="rId8" w:history="1">
        <w:r>
          <w:rPr>
            <w:rStyle w:val="Hyperlink"/>
            <w:rFonts w:cs="Calibri"/>
            <w:sz w:val="24"/>
            <w:szCs w:val="24"/>
            <w:lang w:eastAsia="pt-BR"/>
          </w:rPr>
          <w:t>gerenciafinanceira@cesama.com.br</w:t>
        </w:r>
      </w:hyperlink>
      <w:r>
        <w:rPr>
          <w:rFonts w:cs="Calibri"/>
          <w:sz w:val="24"/>
          <w:szCs w:val="24"/>
          <w:lang w:eastAsia="pt-BR"/>
        </w:rPr>
        <w:t xml:space="preserve">, </w:t>
      </w:r>
      <w:hyperlink r:id="rId9" w:history="1">
        <w:r>
          <w:rPr>
            <w:rStyle w:val="Hyperlink"/>
            <w:rFonts w:cs="Calibri"/>
            <w:sz w:val="24"/>
            <w:szCs w:val="24"/>
            <w:lang w:eastAsia="pt-BR"/>
          </w:rPr>
          <w:t>rdutra@cesama.com.br</w:t>
        </w:r>
      </w:hyperlink>
      <w:r>
        <w:rPr>
          <w:rFonts w:cs="Calibri"/>
          <w:sz w:val="24"/>
          <w:szCs w:val="24"/>
          <w:lang w:eastAsia="pt-BR"/>
        </w:rPr>
        <w:t xml:space="preserve"> e</w:t>
      </w:r>
      <w:hyperlink r:id="rId10" w:history="1">
        <w:r>
          <w:rPr>
            <w:rStyle w:val="Hyperlink"/>
            <w:rFonts w:cs="Calibri"/>
            <w:sz w:val="24"/>
            <w:szCs w:val="24"/>
            <w:lang w:eastAsia="pt-BR"/>
          </w:rPr>
          <w:t>ebalardin@cesama.com.br</w:t>
        </w:r>
      </w:hyperlink>
      <w:r>
        <w:rPr>
          <w:rFonts w:cs="Calibri"/>
          <w:sz w:val="24"/>
          <w:szCs w:val="24"/>
          <w:lang w:eastAsia="pt-BR"/>
        </w:rPr>
        <w:t xml:space="preserve">. </w:t>
      </w:r>
    </w:p>
    <w:p w:rsidR="002D56C4" w:rsidRDefault="002D56C4" w:rsidP="002D56C4">
      <w:pPr>
        <w:spacing w:line="360" w:lineRule="auto"/>
        <w:rPr>
          <w:rFonts w:cs="Calibri"/>
          <w:b/>
          <w:sz w:val="24"/>
          <w:szCs w:val="24"/>
          <w:lang w:eastAsia="pt-BR"/>
        </w:rPr>
      </w:pPr>
      <w:r>
        <w:rPr>
          <w:rFonts w:cs="Calibri"/>
          <w:sz w:val="24"/>
          <w:szCs w:val="24"/>
          <w:lang w:eastAsia="pt-BR"/>
        </w:rPr>
        <w:t>1.2.3. Posterior a entrega, num prazo de 30 (trinta) dias, se necessário, será agendada uma reunião com o Gerente financeiro e Contábil, Diretoria Executiva e Contratada para apresentação do parecer.</w:t>
      </w:r>
    </w:p>
    <w:p w:rsidR="002D56C4" w:rsidRPr="00E04BAC" w:rsidRDefault="002D56C4" w:rsidP="00E04BAC">
      <w:pPr>
        <w:spacing w:before="120" w:line="360" w:lineRule="auto"/>
        <w:rPr>
          <w:rFonts w:cs="Arial"/>
          <w:sz w:val="24"/>
          <w:szCs w:val="24"/>
        </w:rPr>
      </w:pPr>
    </w:p>
    <w:p w:rsidR="003D377B" w:rsidRPr="000513F5" w:rsidRDefault="003D377B" w:rsidP="000D35C8">
      <w:pPr>
        <w:spacing w:before="120" w:line="360" w:lineRule="auto"/>
        <w:rPr>
          <w:rFonts w:cs="Arial"/>
          <w:b/>
          <w:sz w:val="24"/>
          <w:szCs w:val="24"/>
        </w:rPr>
      </w:pPr>
      <w:r w:rsidRPr="000513F5">
        <w:rPr>
          <w:rFonts w:cs="Arial"/>
          <w:b/>
          <w:sz w:val="24"/>
          <w:szCs w:val="24"/>
        </w:rPr>
        <w:t>CLÁUSULA SEGUNDA: VALOR E FORMA DE PAGAMENTO</w:t>
      </w:r>
    </w:p>
    <w:p w:rsidR="003F2034" w:rsidRPr="000513F5" w:rsidRDefault="003F2034" w:rsidP="003F2034">
      <w:pPr>
        <w:spacing w:before="120" w:line="360" w:lineRule="auto"/>
        <w:rPr>
          <w:rFonts w:cs="Arial"/>
          <w:sz w:val="24"/>
          <w:szCs w:val="24"/>
        </w:rPr>
      </w:pPr>
      <w:r w:rsidRPr="000513F5">
        <w:rPr>
          <w:rFonts w:cs="Arial"/>
          <w:sz w:val="24"/>
          <w:szCs w:val="24"/>
        </w:rPr>
        <w:t>2.1</w:t>
      </w:r>
      <w:r w:rsidR="00CD5DB2" w:rsidRPr="000513F5">
        <w:rPr>
          <w:rFonts w:cs="Arial"/>
          <w:sz w:val="24"/>
          <w:szCs w:val="24"/>
        </w:rPr>
        <w:t>.</w:t>
      </w:r>
      <w:r w:rsidRPr="000513F5">
        <w:rPr>
          <w:rFonts w:cs="Arial"/>
          <w:sz w:val="24"/>
          <w:szCs w:val="24"/>
        </w:rPr>
        <w:t xml:space="preserve"> Valor global - A pre</w:t>
      </w:r>
      <w:r w:rsidR="00FC6794" w:rsidRPr="000513F5">
        <w:rPr>
          <w:rFonts w:cs="Arial"/>
          <w:sz w:val="24"/>
          <w:szCs w:val="24"/>
        </w:rPr>
        <w:t xml:space="preserve">sente </w:t>
      </w:r>
      <w:r w:rsidRPr="000513F5">
        <w:rPr>
          <w:rFonts w:cs="Arial"/>
          <w:sz w:val="24"/>
          <w:szCs w:val="24"/>
        </w:rPr>
        <w:t>contrata</w:t>
      </w:r>
      <w:r w:rsidR="00FC6794" w:rsidRPr="000513F5">
        <w:rPr>
          <w:rFonts w:cs="Arial"/>
          <w:sz w:val="24"/>
          <w:szCs w:val="24"/>
        </w:rPr>
        <w:t>ção</w:t>
      </w:r>
      <w:r w:rsidRPr="000513F5">
        <w:rPr>
          <w:rFonts w:cs="Arial"/>
          <w:sz w:val="24"/>
          <w:szCs w:val="24"/>
        </w:rPr>
        <w:t xml:space="preserve"> tem como valor global a importância de</w:t>
      </w:r>
      <w:r w:rsidR="00AC548D" w:rsidRPr="000513F5">
        <w:rPr>
          <w:rFonts w:cs="Arial"/>
          <w:b/>
          <w:sz w:val="24"/>
          <w:szCs w:val="24"/>
        </w:rPr>
        <w:t xml:space="preserve"> R$ </w:t>
      </w:r>
      <w:r w:rsidR="00641E2F">
        <w:rPr>
          <w:rFonts w:cs="Arial"/>
          <w:b/>
          <w:sz w:val="24"/>
          <w:szCs w:val="24"/>
        </w:rPr>
        <w:t>20</w:t>
      </w:r>
      <w:r w:rsidR="00AC548D" w:rsidRPr="000513F5">
        <w:rPr>
          <w:rFonts w:cs="Arial"/>
          <w:b/>
          <w:sz w:val="24"/>
          <w:szCs w:val="24"/>
        </w:rPr>
        <w:t>.000,00(</w:t>
      </w:r>
      <w:r w:rsidR="00641E2F">
        <w:rPr>
          <w:rFonts w:cs="Arial"/>
          <w:b/>
          <w:sz w:val="24"/>
          <w:szCs w:val="24"/>
        </w:rPr>
        <w:t>vinte mil reais</w:t>
      </w:r>
      <w:r w:rsidR="00AC548D" w:rsidRPr="000513F5">
        <w:rPr>
          <w:rFonts w:cs="Arial"/>
          <w:b/>
          <w:sz w:val="24"/>
          <w:szCs w:val="24"/>
        </w:rPr>
        <w:t>)</w:t>
      </w:r>
      <w:r w:rsidRPr="000513F5">
        <w:rPr>
          <w:rFonts w:cs="Arial"/>
          <w:b/>
          <w:sz w:val="24"/>
          <w:szCs w:val="24"/>
        </w:rPr>
        <w:t>,</w:t>
      </w:r>
      <w:r w:rsidRPr="000513F5">
        <w:rPr>
          <w:rFonts w:cs="Arial"/>
          <w:sz w:val="24"/>
          <w:szCs w:val="24"/>
        </w:rPr>
        <w:t xml:space="preserve"> pagos na forma do item 2.2.</w:t>
      </w:r>
    </w:p>
    <w:p w:rsidR="00E33549" w:rsidRPr="000513F5" w:rsidRDefault="00E33549" w:rsidP="00E33549">
      <w:pPr>
        <w:spacing w:before="120" w:line="360" w:lineRule="auto"/>
        <w:rPr>
          <w:rFonts w:cs="Arial"/>
          <w:sz w:val="24"/>
          <w:szCs w:val="24"/>
        </w:rPr>
      </w:pPr>
      <w:r w:rsidRPr="000513F5">
        <w:rPr>
          <w:rFonts w:cs="Arial"/>
          <w:sz w:val="24"/>
          <w:szCs w:val="24"/>
        </w:rPr>
        <w:t xml:space="preserve">2.1.1 Caso o vencimento ocorra no sábado, domingo, feriado ou ponto facultativo </w:t>
      </w:r>
      <w:r w:rsidRPr="000513F5">
        <w:rPr>
          <w:rFonts w:cs="Arial"/>
          <w:sz w:val="24"/>
          <w:szCs w:val="24"/>
        </w:rPr>
        <w:lastRenderedPageBreak/>
        <w:t xml:space="preserve">para a Cesama, o pagamento será realizado no primeiro dia útil subsequente. </w:t>
      </w:r>
    </w:p>
    <w:p w:rsidR="00AC548D" w:rsidRPr="000513F5" w:rsidRDefault="00E33549" w:rsidP="00E33549">
      <w:pPr>
        <w:spacing w:before="120" w:line="360" w:lineRule="auto"/>
        <w:rPr>
          <w:rFonts w:cs="Arial"/>
          <w:color w:val="FF0000"/>
          <w:sz w:val="24"/>
          <w:szCs w:val="24"/>
        </w:rPr>
      </w:pPr>
      <w:r w:rsidRPr="000513F5">
        <w:rPr>
          <w:rFonts w:cs="Arial"/>
          <w:sz w:val="24"/>
          <w:szCs w:val="24"/>
        </w:rPr>
        <w:t xml:space="preserve">2.2. </w:t>
      </w:r>
      <w:r w:rsidR="00B01235">
        <w:rPr>
          <w:rFonts w:cs="Calibri"/>
          <w:sz w:val="24"/>
          <w:szCs w:val="24"/>
          <w:lang w:eastAsia="pt-BR"/>
        </w:rPr>
        <w:t xml:space="preserve">A CESAMA efetuará o pagamento até 30 (trinta) dias após a entrega do </w:t>
      </w:r>
      <w:r w:rsidR="00B01235">
        <w:rPr>
          <w:rFonts w:cs="Calibri"/>
          <w:color w:val="000000" w:themeColor="text1"/>
          <w:sz w:val="24"/>
          <w:szCs w:val="24"/>
        </w:rPr>
        <w:t>parecer técnico conclusivo</w:t>
      </w:r>
      <w:r w:rsidR="00B01235">
        <w:rPr>
          <w:rFonts w:cs="Calibri"/>
          <w:sz w:val="24"/>
          <w:szCs w:val="24"/>
          <w:lang w:eastAsia="pt-BR"/>
        </w:rPr>
        <w:t xml:space="preserve"> juntamente com a apresentação e o aceite na Nota Fiscal / Fatura pelo departamento competente</w:t>
      </w:r>
      <w:r w:rsidR="00AC548D" w:rsidRPr="000513F5">
        <w:rPr>
          <w:rFonts w:cs="Arial"/>
          <w:color w:val="FF0000"/>
          <w:sz w:val="24"/>
          <w:szCs w:val="24"/>
        </w:rPr>
        <w:t>.</w:t>
      </w:r>
    </w:p>
    <w:p w:rsidR="00047FB9" w:rsidRPr="000513F5" w:rsidRDefault="00047FB9" w:rsidP="00E33549">
      <w:pPr>
        <w:spacing w:before="120" w:line="360" w:lineRule="auto"/>
        <w:rPr>
          <w:sz w:val="24"/>
          <w:szCs w:val="24"/>
        </w:rPr>
      </w:pPr>
      <w:r w:rsidRPr="000513F5">
        <w:rPr>
          <w:sz w:val="24"/>
          <w:szCs w:val="24"/>
        </w:rPr>
        <w:t>2.2.</w:t>
      </w:r>
      <w:r w:rsidR="00B01235">
        <w:rPr>
          <w:sz w:val="24"/>
          <w:szCs w:val="24"/>
        </w:rPr>
        <w:t>1</w:t>
      </w:r>
      <w:r w:rsidR="00AC548D" w:rsidRPr="000513F5">
        <w:rPr>
          <w:sz w:val="24"/>
          <w:szCs w:val="24"/>
        </w:rPr>
        <w:t>.</w:t>
      </w:r>
      <w:r w:rsidRPr="000513F5">
        <w:rPr>
          <w:sz w:val="24"/>
          <w:szCs w:val="24"/>
        </w:rPr>
        <w:t xml:space="preserve"> As notas fiscais eletrônicas – NF-</w:t>
      </w:r>
      <w:r w:rsidR="00715438" w:rsidRPr="000513F5">
        <w:rPr>
          <w:sz w:val="24"/>
          <w:szCs w:val="24"/>
        </w:rPr>
        <w:t xml:space="preserve">e </w:t>
      </w:r>
      <w:r w:rsidRPr="000513F5">
        <w:rPr>
          <w:sz w:val="24"/>
          <w:szCs w:val="24"/>
        </w:rPr>
        <w:t xml:space="preserve">– deverão ser enviadas para o e-mail </w:t>
      </w:r>
      <w:hyperlink r:id="rId11" w:history="1">
        <w:r w:rsidR="00B01235" w:rsidRPr="00AA3983">
          <w:rPr>
            <w:rStyle w:val="Hyperlink"/>
            <w:sz w:val="24"/>
            <w:szCs w:val="24"/>
          </w:rPr>
          <w:t>decc@cesama.com.br</w:t>
        </w:r>
      </w:hyperlink>
      <w:r w:rsidRPr="000513F5">
        <w:rPr>
          <w:sz w:val="24"/>
          <w:szCs w:val="24"/>
        </w:rPr>
        <w:t xml:space="preserve"> com cópia para </w:t>
      </w:r>
      <w:hyperlink r:id="rId12" w:history="1">
        <w:r w:rsidRPr="000513F5">
          <w:rPr>
            <w:sz w:val="24"/>
            <w:szCs w:val="24"/>
          </w:rPr>
          <w:t>nfe@cesama.com.br</w:t>
        </w:r>
      </w:hyperlink>
      <w:r w:rsidRPr="000513F5">
        <w:rPr>
          <w:sz w:val="24"/>
          <w:szCs w:val="24"/>
        </w:rPr>
        <w:t>.</w:t>
      </w:r>
    </w:p>
    <w:p w:rsidR="00047FB9" w:rsidRPr="000513F5" w:rsidRDefault="00047FB9" w:rsidP="00047FB9">
      <w:pPr>
        <w:numPr>
          <w:ilvl w:val="0"/>
          <w:numId w:val="1"/>
        </w:numPr>
        <w:spacing w:before="120" w:line="360" w:lineRule="auto"/>
        <w:rPr>
          <w:sz w:val="24"/>
          <w:szCs w:val="24"/>
        </w:rPr>
      </w:pPr>
      <w:r w:rsidRPr="000513F5">
        <w:rPr>
          <w:sz w:val="24"/>
          <w:szCs w:val="24"/>
        </w:rPr>
        <w:t>2.2.</w:t>
      </w:r>
      <w:r w:rsidR="00B01235">
        <w:rPr>
          <w:sz w:val="24"/>
          <w:szCs w:val="24"/>
        </w:rPr>
        <w:t>2</w:t>
      </w:r>
      <w:r w:rsidRPr="000513F5">
        <w:rPr>
          <w:sz w:val="24"/>
          <w:szCs w:val="24"/>
        </w:rPr>
        <w:t>. Nas Notas Fiscais deve ser informado o número do processo da CESAMA que originou a contratação.</w:t>
      </w:r>
    </w:p>
    <w:p w:rsidR="00E33549" w:rsidRPr="000513F5" w:rsidRDefault="00E33549" w:rsidP="00B01235">
      <w:pPr>
        <w:pStyle w:val="WW-Recuodecorpodetexto2"/>
        <w:numPr>
          <w:ilvl w:val="2"/>
          <w:numId w:val="24"/>
        </w:numPr>
        <w:spacing w:before="120" w:line="360" w:lineRule="auto"/>
        <w:rPr>
          <w:rFonts w:cs="Arial"/>
          <w:sz w:val="24"/>
          <w:szCs w:val="24"/>
        </w:rPr>
      </w:pPr>
      <w:r w:rsidRPr="000513F5">
        <w:rPr>
          <w:rFonts w:cs="Arial"/>
          <w:sz w:val="24"/>
          <w:szCs w:val="24"/>
        </w:rPr>
        <w:t xml:space="preserve">O pagamento </w:t>
      </w:r>
      <w:r w:rsidRPr="000513F5">
        <w:rPr>
          <w:rFonts w:cs="Arial"/>
          <w:b/>
          <w:bCs/>
          <w:sz w:val="24"/>
          <w:szCs w:val="24"/>
        </w:rPr>
        <w:t>SOMENTE</w:t>
      </w:r>
      <w:r w:rsidRPr="000513F5">
        <w:rPr>
          <w:rFonts w:cs="Arial"/>
          <w:sz w:val="24"/>
          <w:szCs w:val="24"/>
        </w:rPr>
        <w:t xml:space="preserve"> será efetuado:</w:t>
      </w:r>
    </w:p>
    <w:p w:rsidR="00E33549" w:rsidRPr="000513F5" w:rsidRDefault="00E33549" w:rsidP="00E33549">
      <w:pPr>
        <w:pStyle w:val="WW-Recuodecorpodetexto2"/>
        <w:numPr>
          <w:ilvl w:val="0"/>
          <w:numId w:val="16"/>
        </w:numPr>
        <w:spacing w:before="120" w:line="360" w:lineRule="auto"/>
        <w:ind w:left="284" w:hanging="284"/>
        <w:rPr>
          <w:rFonts w:cs="Arial"/>
          <w:sz w:val="24"/>
          <w:szCs w:val="24"/>
        </w:rPr>
      </w:pPr>
      <w:r w:rsidRPr="000513F5">
        <w:rPr>
          <w:rFonts w:cs="Arial"/>
          <w:sz w:val="24"/>
          <w:szCs w:val="24"/>
        </w:rPr>
        <w:t>Após a aceitação da Nota Fiscal / Fatura.</w:t>
      </w:r>
    </w:p>
    <w:p w:rsidR="00E33549" w:rsidRPr="000513F5" w:rsidRDefault="00E33549" w:rsidP="00E33549">
      <w:pPr>
        <w:pStyle w:val="WW-Recuodecorpodetexto2"/>
        <w:numPr>
          <w:ilvl w:val="0"/>
          <w:numId w:val="16"/>
        </w:numPr>
        <w:spacing w:before="120" w:line="360" w:lineRule="auto"/>
        <w:ind w:left="284" w:hanging="284"/>
        <w:rPr>
          <w:rFonts w:cs="Arial"/>
          <w:sz w:val="24"/>
          <w:szCs w:val="24"/>
        </w:rPr>
      </w:pPr>
      <w:r w:rsidRPr="000513F5">
        <w:rPr>
          <w:rFonts w:cs="Arial"/>
          <w:sz w:val="24"/>
          <w:szCs w:val="24"/>
        </w:rPr>
        <w:t>Após o recolhimento pela adjudicatária de quaisquer multas que lhe tenham sido impostas em decorrência de inadimplemento contratual.</w:t>
      </w:r>
    </w:p>
    <w:p w:rsidR="00E33549" w:rsidRPr="000513F5" w:rsidRDefault="00E33549" w:rsidP="00E33549">
      <w:pPr>
        <w:pStyle w:val="Corpodetexto2"/>
        <w:spacing w:before="120" w:line="360" w:lineRule="auto"/>
        <w:rPr>
          <w:color w:val="auto"/>
          <w:sz w:val="24"/>
          <w:szCs w:val="24"/>
        </w:rPr>
      </w:pPr>
      <w:r w:rsidRPr="000513F5">
        <w:rPr>
          <w:color w:val="auto"/>
          <w:sz w:val="24"/>
          <w:szCs w:val="24"/>
        </w:rPr>
        <w:t>2.</w:t>
      </w:r>
      <w:r w:rsidR="00B01235">
        <w:rPr>
          <w:color w:val="auto"/>
          <w:sz w:val="24"/>
          <w:szCs w:val="24"/>
        </w:rPr>
        <w:t>4</w:t>
      </w:r>
      <w:r w:rsidR="00A12689" w:rsidRPr="000513F5">
        <w:rPr>
          <w:color w:val="auto"/>
          <w:sz w:val="24"/>
          <w:szCs w:val="24"/>
        </w:rPr>
        <w:t>.</w:t>
      </w:r>
      <w:r w:rsidRPr="000513F5">
        <w:rPr>
          <w:color w:val="auto"/>
          <w:sz w:val="24"/>
          <w:szCs w:val="24"/>
        </w:rPr>
        <w:t xml:space="preserve"> Na </w:t>
      </w:r>
      <w:r w:rsidRPr="000513F5">
        <w:rPr>
          <w:sz w:val="24"/>
          <w:szCs w:val="24"/>
        </w:rPr>
        <w:t>Nota Fiscal / Fatura</w:t>
      </w:r>
      <w:r w:rsidRPr="000513F5">
        <w:rPr>
          <w:color w:val="auto"/>
          <w:sz w:val="24"/>
          <w:szCs w:val="24"/>
        </w:rPr>
        <w:t xml:space="preserve"> (em duas vias) deverão ser anexadas as certidões atualizadas de regularidade junto ao INSS, ao FGTS e à Justiça do Trabalho.</w:t>
      </w:r>
    </w:p>
    <w:p w:rsidR="00E33549" w:rsidRPr="000513F5" w:rsidRDefault="00E33549" w:rsidP="00E33549">
      <w:pPr>
        <w:pStyle w:val="Corpodetexto2"/>
        <w:spacing w:before="120" w:line="360" w:lineRule="auto"/>
        <w:rPr>
          <w:color w:val="auto"/>
          <w:sz w:val="24"/>
          <w:szCs w:val="24"/>
        </w:rPr>
      </w:pPr>
      <w:r w:rsidRPr="000513F5">
        <w:rPr>
          <w:color w:val="auto"/>
          <w:sz w:val="24"/>
          <w:szCs w:val="24"/>
        </w:rPr>
        <w:t>2.</w:t>
      </w:r>
      <w:r w:rsidR="00B01235">
        <w:rPr>
          <w:color w:val="auto"/>
          <w:sz w:val="24"/>
          <w:szCs w:val="24"/>
        </w:rPr>
        <w:t>5</w:t>
      </w:r>
      <w:r w:rsidR="00A12689" w:rsidRPr="000513F5">
        <w:rPr>
          <w:color w:val="auto"/>
          <w:sz w:val="24"/>
          <w:szCs w:val="24"/>
        </w:rPr>
        <w:t>.</w:t>
      </w:r>
      <w:r w:rsidRPr="000513F5">
        <w:rPr>
          <w:color w:val="auto"/>
          <w:sz w:val="24"/>
          <w:szCs w:val="24"/>
        </w:rPr>
        <w:t xml:space="preserve"> Na eventualidade de aplicação de multas, estas deverão ser liquidadas simultaneamente com parcela vinculada ao evento cujo descumprimento der origem à aplicação da penalidade.</w:t>
      </w:r>
    </w:p>
    <w:p w:rsidR="00E33549" w:rsidRPr="000513F5" w:rsidRDefault="00E33549" w:rsidP="00E33549">
      <w:pPr>
        <w:spacing w:before="120" w:line="360" w:lineRule="auto"/>
        <w:rPr>
          <w:rFonts w:cs="Arial"/>
          <w:sz w:val="24"/>
          <w:szCs w:val="24"/>
        </w:rPr>
      </w:pPr>
      <w:r w:rsidRPr="000513F5">
        <w:rPr>
          <w:rFonts w:cs="Arial"/>
          <w:sz w:val="24"/>
          <w:szCs w:val="24"/>
        </w:rPr>
        <w:t>2.</w:t>
      </w:r>
      <w:r w:rsidR="00B01235">
        <w:rPr>
          <w:rFonts w:cs="Arial"/>
          <w:sz w:val="24"/>
          <w:szCs w:val="24"/>
        </w:rPr>
        <w:t>6</w:t>
      </w:r>
      <w:r w:rsidR="00A12689" w:rsidRPr="000513F5">
        <w:rPr>
          <w:rFonts w:cs="Arial"/>
          <w:sz w:val="24"/>
          <w:szCs w:val="24"/>
        </w:rPr>
        <w:t>.</w:t>
      </w:r>
      <w:r w:rsidRPr="000513F5">
        <w:rPr>
          <w:rFonts w:cs="Arial"/>
          <w:sz w:val="24"/>
          <w:szCs w:val="24"/>
        </w:rPr>
        <w:t xml:space="preserve"> O CNPJ da Contratada constante da Nota Fiscal / Fatura deverá ser o mesmo da documentação apresentada no processo.</w:t>
      </w:r>
    </w:p>
    <w:p w:rsidR="00E33549" w:rsidRPr="000513F5" w:rsidRDefault="00E33549" w:rsidP="00E33549">
      <w:pPr>
        <w:spacing w:before="120" w:line="360" w:lineRule="auto"/>
        <w:rPr>
          <w:rFonts w:cs="Arial"/>
          <w:iCs/>
          <w:sz w:val="24"/>
          <w:szCs w:val="24"/>
        </w:rPr>
      </w:pPr>
      <w:r w:rsidRPr="000513F5">
        <w:rPr>
          <w:rFonts w:cs="Arial"/>
          <w:iCs/>
          <w:sz w:val="24"/>
          <w:szCs w:val="24"/>
        </w:rPr>
        <w:t>2.</w:t>
      </w:r>
      <w:r w:rsidR="00B01235">
        <w:rPr>
          <w:rFonts w:cs="Arial"/>
          <w:iCs/>
          <w:sz w:val="24"/>
          <w:szCs w:val="24"/>
        </w:rPr>
        <w:t>7</w:t>
      </w:r>
      <w:r w:rsidR="00A12689" w:rsidRPr="000513F5">
        <w:rPr>
          <w:rFonts w:cs="Arial"/>
          <w:iCs/>
          <w:sz w:val="24"/>
          <w:szCs w:val="24"/>
        </w:rPr>
        <w:t>.</w:t>
      </w:r>
      <w:r w:rsidRPr="000513F5">
        <w:rPr>
          <w:rFonts w:cs="Arial"/>
          <w:iCs/>
          <w:sz w:val="24"/>
          <w:szCs w:val="24"/>
        </w:rPr>
        <w:t xml:space="preserve"> A proponente tem conhecimento dos termos do Decreto 8.542 de 09/05/2005, que regulamenta o reajuste de preços nos contratos da Administração Pública Municipal Direta e Indireta e cujas normas se incorporam ao </w:t>
      </w:r>
      <w:r w:rsidRPr="000513F5">
        <w:rPr>
          <w:rFonts w:cs="Arial"/>
          <w:sz w:val="24"/>
          <w:szCs w:val="24"/>
        </w:rPr>
        <w:t>Contrato</w:t>
      </w:r>
      <w:r w:rsidRPr="000513F5">
        <w:rPr>
          <w:rFonts w:cs="Arial"/>
          <w:iCs/>
          <w:sz w:val="24"/>
          <w:szCs w:val="24"/>
        </w:rPr>
        <w:t>, no que couber.</w:t>
      </w:r>
    </w:p>
    <w:p w:rsidR="00E33549" w:rsidRPr="000513F5" w:rsidRDefault="00E33549" w:rsidP="00E33549">
      <w:pPr>
        <w:spacing w:before="120" w:line="360" w:lineRule="auto"/>
        <w:rPr>
          <w:rFonts w:cs="Arial"/>
          <w:sz w:val="24"/>
          <w:szCs w:val="24"/>
          <w:lang w:val="de-DE"/>
        </w:rPr>
      </w:pPr>
      <w:r w:rsidRPr="000513F5">
        <w:rPr>
          <w:rFonts w:cs="Arial"/>
          <w:sz w:val="24"/>
          <w:szCs w:val="24"/>
        </w:rPr>
        <w:t>2.</w:t>
      </w:r>
      <w:r w:rsidR="00B01235">
        <w:rPr>
          <w:rFonts w:cs="Arial"/>
          <w:sz w:val="24"/>
          <w:szCs w:val="24"/>
        </w:rPr>
        <w:t>8</w:t>
      </w:r>
      <w:r w:rsidR="00A12689" w:rsidRPr="000513F5">
        <w:rPr>
          <w:rFonts w:cs="Arial"/>
          <w:sz w:val="24"/>
          <w:szCs w:val="24"/>
        </w:rPr>
        <w:t>.</w:t>
      </w:r>
      <w:r w:rsidRPr="000513F5">
        <w:rPr>
          <w:rFonts w:cs="Arial"/>
          <w:sz w:val="24"/>
          <w:szCs w:val="24"/>
        </w:rPr>
        <w:t xml:space="preserve"> Na hipótese de ocorrer atraso no pagamento da Nota Fiscal / Fatura por responsabilidade da CESAMA, esta se compromete a aplicar, conforme legislação em vigor, juros de mora sobre o valor devido “</w:t>
      </w:r>
      <w:r w:rsidRPr="000513F5">
        <w:rPr>
          <w:rFonts w:cs="Arial"/>
          <w:i/>
          <w:iCs/>
          <w:sz w:val="24"/>
          <w:szCs w:val="24"/>
        </w:rPr>
        <w:t>pro rata”</w:t>
      </w:r>
      <w:r w:rsidRPr="000513F5">
        <w:rPr>
          <w:rFonts w:cs="Arial"/>
          <w:sz w:val="24"/>
          <w:szCs w:val="24"/>
        </w:rPr>
        <w:t xml:space="preserve"> entre a data do vencimento e o efetivo pagamento</w:t>
      </w:r>
      <w:r w:rsidRPr="000513F5">
        <w:rPr>
          <w:rFonts w:cs="Arial"/>
          <w:sz w:val="24"/>
          <w:szCs w:val="24"/>
          <w:lang w:val="de-DE"/>
        </w:rPr>
        <w:t>.</w:t>
      </w:r>
    </w:p>
    <w:p w:rsidR="00E33549" w:rsidRPr="000513F5" w:rsidRDefault="00E33549" w:rsidP="00E33549">
      <w:pPr>
        <w:spacing w:before="120" w:line="360" w:lineRule="auto"/>
        <w:rPr>
          <w:rFonts w:cs="Arial"/>
          <w:sz w:val="24"/>
          <w:szCs w:val="24"/>
        </w:rPr>
      </w:pPr>
      <w:r w:rsidRPr="000513F5">
        <w:rPr>
          <w:rFonts w:cs="Arial"/>
          <w:sz w:val="24"/>
          <w:szCs w:val="24"/>
        </w:rPr>
        <w:t>2.</w:t>
      </w:r>
      <w:r w:rsidR="00B01235">
        <w:rPr>
          <w:rFonts w:cs="Arial"/>
          <w:sz w:val="24"/>
          <w:szCs w:val="24"/>
        </w:rPr>
        <w:t>9</w:t>
      </w:r>
      <w:r w:rsidR="00A12689" w:rsidRPr="000513F5">
        <w:rPr>
          <w:rFonts w:cs="Arial"/>
          <w:sz w:val="24"/>
          <w:szCs w:val="24"/>
        </w:rPr>
        <w:t>.</w:t>
      </w:r>
      <w:r w:rsidRPr="000513F5">
        <w:rPr>
          <w:rFonts w:cs="Arial"/>
          <w:sz w:val="24"/>
          <w:szCs w:val="24"/>
        </w:rPr>
        <w:t xml:space="preserve"> A Contratada não poderá ceder ou dar em garantia, em qualquer hipótese, no </w:t>
      </w:r>
      <w:r w:rsidRPr="000513F5">
        <w:rPr>
          <w:rFonts w:cs="Arial"/>
          <w:sz w:val="24"/>
          <w:szCs w:val="24"/>
        </w:rPr>
        <w:lastRenderedPageBreak/>
        <w:t>todo ou em parte, os créditos de qualquer natureza, decorrentes ou oriundos do Contrato.</w:t>
      </w:r>
    </w:p>
    <w:p w:rsidR="00E33549" w:rsidRPr="000513F5" w:rsidRDefault="00E33549" w:rsidP="00E33549">
      <w:pPr>
        <w:spacing w:before="120" w:line="360" w:lineRule="auto"/>
        <w:rPr>
          <w:rFonts w:cs="Arial"/>
          <w:b/>
          <w:bCs/>
          <w:sz w:val="24"/>
          <w:szCs w:val="24"/>
        </w:rPr>
      </w:pPr>
      <w:r w:rsidRPr="000513F5">
        <w:rPr>
          <w:rFonts w:cs="Arial"/>
          <w:color w:val="000000"/>
          <w:sz w:val="24"/>
          <w:szCs w:val="24"/>
        </w:rPr>
        <w:t>2.</w:t>
      </w:r>
      <w:r w:rsidR="00031290">
        <w:rPr>
          <w:rFonts w:cs="Arial"/>
          <w:color w:val="000000"/>
          <w:sz w:val="24"/>
          <w:szCs w:val="24"/>
        </w:rPr>
        <w:t>10</w:t>
      </w:r>
      <w:r w:rsidR="00A12689" w:rsidRPr="000513F5">
        <w:rPr>
          <w:rFonts w:cs="Arial"/>
          <w:color w:val="000000"/>
          <w:sz w:val="24"/>
          <w:szCs w:val="24"/>
        </w:rPr>
        <w:t>.</w:t>
      </w:r>
      <w:r w:rsidRPr="000513F5">
        <w:rPr>
          <w:rFonts w:cs="Arial"/>
          <w:color w:val="000000"/>
          <w:sz w:val="24"/>
          <w:szCs w:val="24"/>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0513F5" w:rsidRDefault="00E33549" w:rsidP="00E33549">
      <w:pPr>
        <w:pStyle w:val="Corpodetexto2"/>
        <w:tabs>
          <w:tab w:val="left" w:pos="-3402"/>
          <w:tab w:val="left" w:pos="993"/>
        </w:tabs>
        <w:spacing w:before="120" w:line="360" w:lineRule="auto"/>
        <w:rPr>
          <w:color w:val="auto"/>
          <w:sz w:val="24"/>
          <w:szCs w:val="24"/>
        </w:rPr>
      </w:pPr>
      <w:r w:rsidRPr="000513F5">
        <w:rPr>
          <w:sz w:val="24"/>
          <w:szCs w:val="24"/>
        </w:rPr>
        <w:t>2.</w:t>
      </w:r>
      <w:r w:rsidR="00AC548D" w:rsidRPr="000513F5">
        <w:rPr>
          <w:sz w:val="24"/>
          <w:szCs w:val="24"/>
        </w:rPr>
        <w:t>1</w:t>
      </w:r>
      <w:r w:rsidR="00031290">
        <w:rPr>
          <w:sz w:val="24"/>
          <w:szCs w:val="24"/>
        </w:rPr>
        <w:t>0</w:t>
      </w:r>
      <w:r w:rsidRPr="000513F5">
        <w:rPr>
          <w:sz w:val="24"/>
          <w:szCs w:val="24"/>
        </w:rPr>
        <w:t xml:space="preserve">.1 A antecipação de pagamento só poderá ocorrer caso o </w:t>
      </w:r>
      <w:r w:rsidR="00FC6794" w:rsidRPr="000513F5">
        <w:rPr>
          <w:color w:val="auto"/>
          <w:sz w:val="24"/>
          <w:szCs w:val="24"/>
        </w:rPr>
        <w:t>material/serviço</w:t>
      </w:r>
      <w:r w:rsidRPr="000513F5">
        <w:rPr>
          <w:sz w:val="24"/>
          <w:szCs w:val="24"/>
        </w:rPr>
        <w:t xml:space="preserve"> tenha sido entregue. </w:t>
      </w:r>
    </w:p>
    <w:p w:rsidR="00E33549" w:rsidRPr="000513F5" w:rsidRDefault="00E33549" w:rsidP="00E33549">
      <w:pPr>
        <w:pStyle w:val="Corpodetexto2"/>
        <w:tabs>
          <w:tab w:val="left" w:pos="-3402"/>
          <w:tab w:val="left" w:pos="993"/>
        </w:tabs>
        <w:spacing w:before="120" w:line="360" w:lineRule="auto"/>
        <w:rPr>
          <w:sz w:val="24"/>
          <w:szCs w:val="24"/>
        </w:rPr>
      </w:pPr>
      <w:r w:rsidRPr="000513F5">
        <w:rPr>
          <w:sz w:val="24"/>
          <w:szCs w:val="24"/>
        </w:rPr>
        <w:t>2.</w:t>
      </w:r>
      <w:r w:rsidR="00484E5D" w:rsidRPr="000513F5">
        <w:rPr>
          <w:sz w:val="24"/>
          <w:szCs w:val="24"/>
        </w:rPr>
        <w:t>1</w:t>
      </w:r>
      <w:r w:rsidR="00031290">
        <w:rPr>
          <w:sz w:val="24"/>
          <w:szCs w:val="24"/>
        </w:rPr>
        <w:t>0</w:t>
      </w:r>
      <w:r w:rsidRPr="000513F5">
        <w:rPr>
          <w:sz w:val="24"/>
          <w:szCs w:val="24"/>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0513F5">
        <w:rPr>
          <w:i/>
          <w:sz w:val="24"/>
          <w:szCs w:val="24"/>
        </w:rPr>
        <w:t>pro rata</w:t>
      </w:r>
      <w:r w:rsidRPr="000513F5">
        <w:rPr>
          <w:sz w:val="24"/>
          <w:szCs w:val="24"/>
        </w:rPr>
        <w:t>”.</w:t>
      </w:r>
    </w:p>
    <w:p w:rsidR="003D377B" w:rsidRPr="000513F5" w:rsidRDefault="003D377B" w:rsidP="00E60368">
      <w:pPr>
        <w:pStyle w:val="Ttulo3"/>
        <w:widowControl w:val="0"/>
        <w:tabs>
          <w:tab w:val="clear" w:pos="0"/>
        </w:tabs>
        <w:spacing w:before="240" w:line="360" w:lineRule="auto"/>
        <w:ind w:right="0"/>
        <w:jc w:val="both"/>
        <w:rPr>
          <w:rFonts w:cs="Arial"/>
          <w:sz w:val="24"/>
          <w:szCs w:val="24"/>
        </w:rPr>
      </w:pPr>
      <w:r w:rsidRPr="000513F5">
        <w:rPr>
          <w:rFonts w:cs="Arial"/>
          <w:sz w:val="24"/>
          <w:szCs w:val="24"/>
        </w:rPr>
        <w:t>CLÁUSULA TERCEIRA: DOS PRAZOS</w:t>
      </w:r>
    </w:p>
    <w:p w:rsidR="00436CDD" w:rsidRPr="000513F5" w:rsidRDefault="00436CDD" w:rsidP="00436CD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3.1. A vigência da presente Carta Contrato será a partir da data da sua assinatura até o término do prazo de execução do objeto especificado neste instrumento.</w:t>
      </w:r>
    </w:p>
    <w:p w:rsidR="00AC548D" w:rsidRPr="000513F5" w:rsidRDefault="00436CDD" w:rsidP="00AC548D">
      <w:pPr>
        <w:numPr>
          <w:ilvl w:val="0"/>
          <w:numId w:val="1"/>
        </w:numPr>
        <w:tabs>
          <w:tab w:val="left" w:pos="567"/>
        </w:tabs>
        <w:spacing w:before="120" w:line="360" w:lineRule="auto"/>
        <w:rPr>
          <w:rFonts w:eastAsia="Arial Unicode MS" w:cs="Arial"/>
          <w:bCs/>
          <w:sz w:val="24"/>
          <w:szCs w:val="24"/>
        </w:rPr>
      </w:pPr>
      <w:r w:rsidRPr="000513F5">
        <w:rPr>
          <w:rFonts w:cs="Arial"/>
          <w:sz w:val="24"/>
          <w:szCs w:val="24"/>
          <w:lang w:eastAsia="pt-BR"/>
        </w:rPr>
        <w:t>3</w:t>
      </w:r>
      <w:r w:rsidRPr="000513F5">
        <w:rPr>
          <w:rFonts w:eastAsia="Arial Unicode MS" w:cs="Arial"/>
          <w:bCs/>
          <w:sz w:val="24"/>
          <w:szCs w:val="24"/>
        </w:rPr>
        <w:t xml:space="preserve">.1.1. </w:t>
      </w:r>
      <w:r w:rsidR="008D2FFE" w:rsidRPr="000513F5">
        <w:rPr>
          <w:rFonts w:eastAsia="Arial Unicode MS" w:cs="Arial"/>
          <w:b/>
          <w:bCs/>
          <w:sz w:val="24"/>
          <w:szCs w:val="24"/>
        </w:rPr>
        <w:t xml:space="preserve">O prazo de </w:t>
      </w:r>
      <w:r w:rsidR="00307FEC" w:rsidRPr="000513F5">
        <w:rPr>
          <w:rFonts w:eastAsia="Arial Unicode MS" w:cs="Arial"/>
          <w:b/>
          <w:bCs/>
          <w:sz w:val="24"/>
          <w:szCs w:val="24"/>
        </w:rPr>
        <w:t>vigênciaé</w:t>
      </w:r>
      <w:r w:rsidR="008D2FFE" w:rsidRPr="000513F5">
        <w:rPr>
          <w:rFonts w:eastAsia="Arial Unicode MS" w:cs="Arial"/>
          <w:b/>
          <w:bCs/>
          <w:sz w:val="24"/>
          <w:szCs w:val="24"/>
        </w:rPr>
        <w:t xml:space="preserve"> de </w:t>
      </w:r>
      <w:r w:rsidR="00DE3DB2">
        <w:rPr>
          <w:rFonts w:eastAsia="Arial Unicode MS" w:cs="Arial"/>
          <w:b/>
          <w:bCs/>
          <w:sz w:val="24"/>
          <w:szCs w:val="24"/>
        </w:rPr>
        <w:t>120</w:t>
      </w:r>
      <w:r w:rsidR="003B2966" w:rsidRPr="000513F5">
        <w:rPr>
          <w:rFonts w:eastAsia="Arial Unicode MS" w:cs="Arial"/>
          <w:b/>
          <w:bCs/>
          <w:sz w:val="24"/>
          <w:szCs w:val="24"/>
        </w:rPr>
        <w:t xml:space="preserve"> (</w:t>
      </w:r>
      <w:r w:rsidR="00DE3DB2">
        <w:rPr>
          <w:rFonts w:eastAsia="Arial Unicode MS" w:cs="Arial"/>
          <w:b/>
          <w:bCs/>
          <w:sz w:val="24"/>
          <w:szCs w:val="24"/>
        </w:rPr>
        <w:t>cento e vinte</w:t>
      </w:r>
      <w:r w:rsidR="003B2966" w:rsidRPr="000513F5">
        <w:rPr>
          <w:rFonts w:eastAsia="Arial Unicode MS" w:cs="Arial"/>
          <w:b/>
          <w:bCs/>
          <w:sz w:val="24"/>
          <w:szCs w:val="24"/>
        </w:rPr>
        <w:t>) dias</w:t>
      </w:r>
      <w:r w:rsidR="00AC548D" w:rsidRPr="000513F5">
        <w:rPr>
          <w:rFonts w:eastAsia="Arial Unicode MS" w:cs="Arial"/>
          <w:bCs/>
          <w:sz w:val="24"/>
          <w:szCs w:val="24"/>
        </w:rPr>
        <w:t xml:space="preserve"> contados da assinatura do instrumento contratual</w:t>
      </w:r>
      <w:r w:rsidR="00D93F32" w:rsidRPr="000513F5">
        <w:rPr>
          <w:rFonts w:eastAsia="Arial Unicode MS" w:cs="Arial"/>
          <w:bCs/>
          <w:sz w:val="24"/>
          <w:szCs w:val="24"/>
        </w:rPr>
        <w:t>.</w:t>
      </w:r>
    </w:p>
    <w:p w:rsidR="00AC548D" w:rsidRPr="000513F5" w:rsidRDefault="00AC548D" w:rsidP="00AC548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3.1.2. </w:t>
      </w:r>
      <w:r w:rsidRPr="000513F5">
        <w:rPr>
          <w:rFonts w:eastAsia="Arial Unicode MS" w:cs="Arial"/>
          <w:b/>
          <w:bCs/>
          <w:sz w:val="24"/>
          <w:szCs w:val="24"/>
        </w:rPr>
        <w:t xml:space="preserve">O prazo de execução é de </w:t>
      </w:r>
      <w:r w:rsidR="00DE3DB2">
        <w:rPr>
          <w:rFonts w:eastAsia="Arial Unicode MS" w:cs="Arial"/>
          <w:b/>
          <w:bCs/>
          <w:sz w:val="24"/>
          <w:szCs w:val="24"/>
        </w:rPr>
        <w:t>9</w:t>
      </w:r>
      <w:r w:rsidRPr="000513F5">
        <w:rPr>
          <w:rFonts w:eastAsia="Arial Unicode MS" w:cs="Arial"/>
          <w:b/>
          <w:bCs/>
          <w:sz w:val="24"/>
          <w:szCs w:val="24"/>
        </w:rPr>
        <w:t>0 (</w:t>
      </w:r>
      <w:r w:rsidR="00DE3DB2">
        <w:rPr>
          <w:rFonts w:eastAsia="Arial Unicode MS" w:cs="Arial"/>
          <w:b/>
          <w:bCs/>
          <w:sz w:val="24"/>
          <w:szCs w:val="24"/>
        </w:rPr>
        <w:t>nove</w:t>
      </w:r>
      <w:r w:rsidRPr="000513F5">
        <w:rPr>
          <w:rFonts w:eastAsia="Arial Unicode MS" w:cs="Arial"/>
          <w:b/>
          <w:bCs/>
          <w:sz w:val="24"/>
          <w:szCs w:val="24"/>
        </w:rPr>
        <w:t>nta dias)</w:t>
      </w:r>
      <w:r w:rsidRPr="000513F5">
        <w:rPr>
          <w:rFonts w:eastAsia="Arial Unicode MS" w:cs="Arial"/>
          <w:bCs/>
          <w:sz w:val="24"/>
          <w:szCs w:val="24"/>
        </w:rPr>
        <w:t xml:space="preserve"> contados a partir da emissão da Ordem de Serviço. </w:t>
      </w:r>
    </w:p>
    <w:p w:rsidR="00AC548D" w:rsidRPr="000513F5" w:rsidRDefault="00AC548D" w:rsidP="00AC548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3.1.3 O serviço contratado será realizado por execução indireta, sob o regime de empreitada por preço global.</w:t>
      </w:r>
    </w:p>
    <w:p w:rsidR="003D377B" w:rsidRPr="000513F5" w:rsidRDefault="003D377B" w:rsidP="003D377B">
      <w:pPr>
        <w:pStyle w:val="Ttulo3"/>
        <w:widowControl w:val="0"/>
        <w:tabs>
          <w:tab w:val="clear" w:pos="0"/>
        </w:tabs>
        <w:spacing w:before="480" w:line="360" w:lineRule="auto"/>
        <w:ind w:right="0"/>
        <w:jc w:val="both"/>
        <w:rPr>
          <w:rFonts w:cs="Arial"/>
          <w:sz w:val="24"/>
          <w:szCs w:val="24"/>
        </w:rPr>
      </w:pPr>
      <w:r w:rsidRPr="000513F5">
        <w:rPr>
          <w:rFonts w:cs="Arial"/>
          <w:sz w:val="24"/>
          <w:szCs w:val="24"/>
        </w:rPr>
        <w:t>CLÁUSULA QUARTA: DAS PENALIDADES</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Pelo descumprimento de quaisquer cláusulas ou condições estabelecidas neste Termo de Referência, a Contratada ficará sujeita às penalidades previstas no RILC - Regulamento Interno de Licitações, Contratos e Convênios da CESAMA</w:t>
      </w:r>
      <w:r w:rsidR="00DE2C06" w:rsidRPr="000513F5">
        <w:rPr>
          <w:rFonts w:eastAsia="Arial Unicode MS" w:cs="Arial"/>
          <w:bCs/>
          <w:sz w:val="24"/>
          <w:szCs w:val="24"/>
        </w:rPr>
        <w:t>alémd</w:t>
      </w:r>
      <w:r w:rsidR="00F97406" w:rsidRPr="000513F5">
        <w:rPr>
          <w:rFonts w:eastAsia="Arial Unicode MS" w:cs="Arial"/>
          <w:bCs/>
          <w:sz w:val="24"/>
          <w:szCs w:val="24"/>
        </w:rPr>
        <w:t>as previstas no presente termo.</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lastRenderedPageBreak/>
        <w:t>4.</w:t>
      </w:r>
      <w:r w:rsidR="003F2034" w:rsidRPr="000513F5">
        <w:rPr>
          <w:rFonts w:eastAsia="Arial Unicode MS" w:cs="Arial"/>
          <w:bCs/>
          <w:sz w:val="24"/>
          <w:szCs w:val="24"/>
        </w:rPr>
        <w:t>1</w:t>
      </w:r>
      <w:r w:rsidRPr="000513F5">
        <w:rPr>
          <w:rFonts w:eastAsia="Arial Unicode MS" w:cs="Arial"/>
          <w:bCs/>
          <w:sz w:val="24"/>
          <w:szCs w:val="24"/>
        </w:rPr>
        <w:t xml:space="preserve"> Pela inexecução, total ou parcial do Carta Contrato, a CESAMA poderá aplicar à CONTRATADA isoladamente ou cumulativamente: </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a) advertência;</w:t>
      </w:r>
    </w:p>
    <w:p w:rsidR="00047FB9" w:rsidRPr="000513F5" w:rsidRDefault="00047FB9" w:rsidP="00150BF0">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b) multa meramente moratória, como previsto no item 4.1 ou multa-penalidade de </w:t>
      </w:r>
      <w:r w:rsidR="003F2034" w:rsidRPr="000513F5">
        <w:rPr>
          <w:rFonts w:eastAsia="Arial Unicode MS" w:cs="Arial"/>
          <w:bCs/>
          <w:sz w:val="24"/>
          <w:szCs w:val="24"/>
        </w:rPr>
        <w:t xml:space="preserve">até </w:t>
      </w:r>
      <w:r w:rsidRPr="000513F5">
        <w:rPr>
          <w:rFonts w:eastAsia="Arial Unicode MS" w:cs="Arial"/>
          <w:bCs/>
          <w:sz w:val="24"/>
          <w:szCs w:val="24"/>
        </w:rPr>
        <w:t>3% (três por cento) sobre o valor do Carta Contrato, na impossibilidade do mesmo;</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c) suspensão temporária de participar em licitação e impedimento de contratar com a CESAMA, por prazo não superior a 02 (dois) anos.</w:t>
      </w:r>
    </w:p>
    <w:p w:rsidR="003D377B" w:rsidRPr="000513F5" w:rsidRDefault="003D377B" w:rsidP="003D377B">
      <w:pPr>
        <w:pStyle w:val="Ttulo3"/>
        <w:widowControl w:val="0"/>
        <w:tabs>
          <w:tab w:val="clear" w:pos="0"/>
        </w:tabs>
        <w:spacing w:before="480" w:line="360" w:lineRule="auto"/>
        <w:ind w:right="0"/>
        <w:jc w:val="both"/>
        <w:rPr>
          <w:rFonts w:cs="Arial"/>
          <w:sz w:val="24"/>
          <w:szCs w:val="24"/>
        </w:rPr>
      </w:pPr>
      <w:r w:rsidRPr="000513F5">
        <w:rPr>
          <w:rFonts w:cs="Arial"/>
          <w:sz w:val="24"/>
          <w:szCs w:val="24"/>
        </w:rPr>
        <w:t>CLÁUSULA QUINTA: DAS OBRIGAÇÕES E RESPONSABILIDADES</w:t>
      </w:r>
    </w:p>
    <w:p w:rsidR="003D377B" w:rsidRPr="000513F5" w:rsidRDefault="003D377B" w:rsidP="003D377B">
      <w:pPr>
        <w:pStyle w:val="WW-Corpodetexto312"/>
        <w:spacing w:before="240" w:line="360" w:lineRule="auto"/>
        <w:rPr>
          <w:bCs w:val="0"/>
          <w:sz w:val="24"/>
          <w:szCs w:val="24"/>
        </w:rPr>
      </w:pPr>
      <w:r w:rsidRPr="000513F5">
        <w:rPr>
          <w:bCs w:val="0"/>
          <w:sz w:val="24"/>
          <w:szCs w:val="24"/>
        </w:rPr>
        <w:t>5.1. Da CESAMA:</w:t>
      </w:r>
    </w:p>
    <w:p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5.1.1</w:t>
      </w:r>
      <w:proofErr w:type="gramStart"/>
      <w:r w:rsidRPr="000513F5">
        <w:rPr>
          <w:rFonts w:eastAsia="Arial Unicode MS" w:cs="Arial"/>
          <w:bCs/>
          <w:sz w:val="24"/>
          <w:szCs w:val="24"/>
        </w:rPr>
        <w:t xml:space="preserve">  </w:t>
      </w:r>
      <w:proofErr w:type="gramEnd"/>
      <w:r w:rsidR="00FD0C54">
        <w:rPr>
          <w:rFonts w:cs="Calibri"/>
          <w:sz w:val="24"/>
          <w:szCs w:val="24"/>
          <w:lang w:eastAsia="pt-BR"/>
        </w:rPr>
        <w:t>Emitir o pedido após celebração do contrato e assinatura</w:t>
      </w:r>
      <w:r w:rsidR="003B0413" w:rsidRPr="000513F5">
        <w:rPr>
          <w:rFonts w:eastAsia="Arial Unicode MS" w:cs="Arial"/>
          <w:bCs/>
          <w:sz w:val="24"/>
          <w:szCs w:val="24"/>
        </w:rPr>
        <w:t>.</w:t>
      </w:r>
    </w:p>
    <w:p w:rsidR="0079569C" w:rsidRPr="000513F5" w:rsidRDefault="0079569C"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5.1.2 </w:t>
      </w:r>
      <w:r w:rsidR="00484E5D" w:rsidRPr="000513F5">
        <w:rPr>
          <w:rFonts w:cs="Arial"/>
          <w:sz w:val="24"/>
          <w:szCs w:val="24"/>
        </w:rPr>
        <w:t>Efetuar todos os pagamentos devidos à Contratada, nas condições estabelecidas.</w:t>
      </w:r>
    </w:p>
    <w:p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79569C" w:rsidRPr="000513F5">
        <w:rPr>
          <w:rFonts w:eastAsia="Arial Unicode MS" w:cs="Arial"/>
          <w:bCs/>
          <w:sz w:val="24"/>
          <w:szCs w:val="24"/>
        </w:rPr>
        <w:t>3</w:t>
      </w:r>
      <w:r w:rsidR="00484E5D" w:rsidRPr="000513F5">
        <w:rPr>
          <w:rFonts w:cs="Arial"/>
          <w:sz w:val="24"/>
          <w:szCs w:val="24"/>
        </w:rPr>
        <w:t>Fiscalizar a execução d</w:t>
      </w:r>
      <w:r w:rsidR="00E43E97">
        <w:rPr>
          <w:rFonts w:cs="Arial"/>
          <w:sz w:val="24"/>
          <w:szCs w:val="24"/>
        </w:rPr>
        <w:t>oContrato</w:t>
      </w:r>
      <w:r w:rsidR="00484E5D" w:rsidRPr="000513F5">
        <w:rPr>
          <w:rFonts w:cs="Arial"/>
          <w:sz w:val="24"/>
          <w:szCs w:val="24"/>
        </w:rPr>
        <w:t>, o que não fará cessar ou diminuir a responsabilidade da Contratada pelo perfeito cumprimento das obrigações estipuladas, nem por quaisquer danos, inclusive quanto a terceiros, ou por irregularidades constatadas</w:t>
      </w:r>
      <w:r w:rsidRPr="000513F5">
        <w:rPr>
          <w:rFonts w:eastAsia="Arial Unicode MS" w:cs="Arial"/>
          <w:bCs/>
          <w:sz w:val="24"/>
          <w:szCs w:val="24"/>
        </w:rPr>
        <w:t xml:space="preserve">. </w:t>
      </w:r>
    </w:p>
    <w:p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79569C" w:rsidRPr="000513F5">
        <w:rPr>
          <w:rFonts w:eastAsia="Arial Unicode MS" w:cs="Arial"/>
          <w:bCs/>
          <w:sz w:val="24"/>
          <w:szCs w:val="24"/>
        </w:rPr>
        <w:t>4</w:t>
      </w:r>
      <w:r w:rsidR="00484E5D" w:rsidRPr="000513F5">
        <w:rPr>
          <w:rFonts w:cs="Arial"/>
          <w:sz w:val="24"/>
          <w:szCs w:val="24"/>
        </w:rPr>
        <w:t>Rejeitar todo e qualquer serviço, conteúdode má qualidade e em desconformidade com as especificações deste Termo</w:t>
      </w:r>
      <w:r w:rsidRPr="000513F5">
        <w:rPr>
          <w:rFonts w:eastAsia="Arial Unicode MS" w:cs="Arial"/>
          <w:bCs/>
          <w:sz w:val="24"/>
          <w:szCs w:val="24"/>
        </w:rPr>
        <w:t>;</w:t>
      </w:r>
    </w:p>
    <w:p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5</w:t>
      </w:r>
      <w:r w:rsidRPr="000513F5">
        <w:rPr>
          <w:rFonts w:eastAsia="Arial Unicode MS" w:cs="Arial"/>
          <w:bCs/>
          <w:sz w:val="24"/>
          <w:szCs w:val="24"/>
        </w:rPr>
        <w:t>.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6.</w:t>
      </w:r>
      <w:r w:rsidRPr="000513F5">
        <w:rPr>
          <w:rFonts w:eastAsia="Arial Unicode MS" w:cs="Arial"/>
          <w:bCs/>
          <w:sz w:val="24"/>
          <w:szCs w:val="24"/>
        </w:rPr>
        <w:t xml:space="preserve">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lastRenderedPageBreak/>
        <w:t>5.1.</w:t>
      </w:r>
      <w:r w:rsidR="00484E5D" w:rsidRPr="000513F5">
        <w:rPr>
          <w:rFonts w:eastAsia="Arial Unicode MS" w:cs="Arial"/>
          <w:bCs/>
          <w:sz w:val="24"/>
          <w:szCs w:val="24"/>
        </w:rPr>
        <w:t>7.</w:t>
      </w:r>
      <w:r w:rsidRPr="000513F5">
        <w:rPr>
          <w:rFonts w:eastAsia="Arial Unicode MS" w:cs="Arial"/>
          <w:bCs/>
          <w:sz w:val="24"/>
          <w:szCs w:val="24"/>
        </w:rPr>
        <w:t xml:space="preserve">  Notificar a empresa Contratada de qualquer irregularidade constatada, por escrito, para que seja sanada sob pena de incorrer nas sanções previstas neste contrato e no Termo de Referência.</w:t>
      </w:r>
    </w:p>
    <w:p w:rsidR="00AC534A" w:rsidRPr="000513F5" w:rsidRDefault="00307FEC"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8.</w:t>
      </w:r>
      <w:r w:rsidR="00AC534A" w:rsidRPr="000513F5">
        <w:rPr>
          <w:rFonts w:eastAsia="Arial Unicode MS" w:cs="Arial"/>
          <w:bCs/>
          <w:sz w:val="24"/>
          <w:szCs w:val="24"/>
        </w:rPr>
        <w:t xml:space="preserve">Efetuar o recebimento do objeto, por meio </w:t>
      </w:r>
      <w:r w:rsidR="00484E5D" w:rsidRPr="000513F5">
        <w:rPr>
          <w:rFonts w:cs="Arial"/>
          <w:sz w:val="24"/>
          <w:szCs w:val="24"/>
        </w:rPr>
        <w:t>da Auditoria Interna</w:t>
      </w:r>
      <w:r w:rsidR="00AC534A" w:rsidRPr="000513F5">
        <w:rPr>
          <w:rFonts w:eastAsia="Arial Unicode MS" w:cs="Arial"/>
          <w:bCs/>
          <w:sz w:val="24"/>
          <w:szCs w:val="24"/>
        </w:rPr>
        <w:t>.</w:t>
      </w:r>
    </w:p>
    <w:p w:rsidR="003D377B" w:rsidRDefault="003D377B" w:rsidP="003D377B">
      <w:pPr>
        <w:spacing w:before="240" w:line="360" w:lineRule="auto"/>
        <w:rPr>
          <w:rFonts w:cs="Arial"/>
          <w:b/>
          <w:sz w:val="24"/>
          <w:szCs w:val="24"/>
        </w:rPr>
      </w:pPr>
      <w:r w:rsidRPr="000513F5">
        <w:rPr>
          <w:rFonts w:cs="Arial"/>
          <w:b/>
          <w:sz w:val="24"/>
          <w:szCs w:val="24"/>
        </w:rPr>
        <w:t>5.2. Da Contratada:</w:t>
      </w:r>
    </w:p>
    <w:p w:rsidR="00FD0C54" w:rsidRPr="000513F5" w:rsidRDefault="00FD0C54" w:rsidP="003D377B">
      <w:pPr>
        <w:spacing w:before="240" w:line="360" w:lineRule="auto"/>
        <w:rPr>
          <w:rFonts w:cs="Arial"/>
          <w:b/>
          <w:sz w:val="24"/>
          <w:szCs w:val="24"/>
        </w:rPr>
      </w:pPr>
      <w:r>
        <w:rPr>
          <w:rFonts w:cs="Calibri"/>
          <w:sz w:val="24"/>
          <w:szCs w:val="24"/>
          <w:lang w:eastAsia="pt-BR"/>
        </w:rPr>
        <w:t>5.2.1. Observar o prazo máximo de entrega do serviço, conforme definido no contrato e no termo de referência.</w:t>
      </w:r>
    </w:p>
    <w:p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FD0C54">
        <w:rPr>
          <w:rFonts w:cs="Arial"/>
          <w:sz w:val="24"/>
          <w:szCs w:val="24"/>
          <w:lang w:eastAsia="pt-BR"/>
        </w:rPr>
        <w:t>2</w:t>
      </w:r>
      <w:r w:rsidR="00E43E97">
        <w:rPr>
          <w:rFonts w:cs="Arial"/>
          <w:sz w:val="24"/>
          <w:szCs w:val="24"/>
          <w:lang w:eastAsia="pt-BR"/>
        </w:rPr>
        <w:t>.</w:t>
      </w:r>
      <w:r w:rsidR="00484E5D" w:rsidRPr="000513F5">
        <w:rPr>
          <w:rFonts w:cs="Arial"/>
          <w:sz w:val="24"/>
          <w:szCs w:val="24"/>
        </w:rPr>
        <w:t>Providenciar, imediatamente, a correção das deficiências apontadas pela Cesama com respeito ao objeto contratado</w:t>
      </w:r>
      <w:r w:rsidRPr="000513F5">
        <w:rPr>
          <w:rFonts w:cs="Arial"/>
          <w:sz w:val="24"/>
          <w:szCs w:val="24"/>
          <w:lang w:eastAsia="pt-BR"/>
        </w:rPr>
        <w:t>.</w:t>
      </w:r>
    </w:p>
    <w:p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5.2.2</w:t>
      </w:r>
      <w:r w:rsidR="00E43E97">
        <w:rPr>
          <w:rFonts w:cs="Arial"/>
          <w:sz w:val="24"/>
          <w:szCs w:val="24"/>
          <w:lang w:eastAsia="pt-BR"/>
        </w:rPr>
        <w:t>.</w:t>
      </w:r>
      <w:r w:rsidR="00484E5D" w:rsidRPr="000513F5">
        <w:rPr>
          <w:rFonts w:cs="Arial"/>
          <w:sz w:val="24"/>
          <w:szCs w:val="24"/>
        </w:rPr>
        <w:t>Entregar os serviçosdentro das condições estabelecidas e respeitando os prazos fixados</w:t>
      </w:r>
      <w:r w:rsidRPr="000513F5">
        <w:rPr>
          <w:rFonts w:cs="Arial"/>
          <w:sz w:val="24"/>
          <w:szCs w:val="24"/>
          <w:lang w:eastAsia="pt-BR"/>
        </w:rPr>
        <w:t>.</w:t>
      </w:r>
    </w:p>
    <w:p w:rsidR="00C90A8A" w:rsidRPr="000513F5" w:rsidRDefault="00C90A8A"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5.2.3</w:t>
      </w:r>
      <w:r w:rsidR="00E43E97">
        <w:rPr>
          <w:rFonts w:cs="Arial"/>
          <w:sz w:val="24"/>
          <w:szCs w:val="24"/>
          <w:lang w:eastAsia="pt-BR"/>
        </w:rPr>
        <w:t>.</w:t>
      </w:r>
      <w:r w:rsidR="00484E5D" w:rsidRPr="000513F5">
        <w:rPr>
          <w:rFonts w:cs="Arial"/>
          <w:sz w:val="24"/>
          <w:szCs w:val="24"/>
        </w:rPr>
        <w:t>Responsabilizar-se pela qualidade dos serviços, substituindo, imediatamente, aqueles que apresentarem qualquer tipo de vício ou imperfeição, ou não se adequarem às especificações constantes deste Termo, sob pena de aplicação das sanções cabíveis, inclusive rescisão do Contrato</w:t>
      </w:r>
      <w:r w:rsidRPr="000513F5">
        <w:rPr>
          <w:rFonts w:cs="Arial"/>
          <w:sz w:val="24"/>
          <w:szCs w:val="24"/>
          <w:lang w:eastAsia="pt-BR"/>
        </w:rPr>
        <w:t>.</w:t>
      </w:r>
    </w:p>
    <w:p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5.2.4</w:t>
      </w:r>
      <w:r w:rsidR="00E43E97">
        <w:rPr>
          <w:rFonts w:cs="Arial"/>
          <w:sz w:val="24"/>
          <w:szCs w:val="24"/>
          <w:lang w:eastAsia="pt-BR"/>
        </w:rPr>
        <w:t>.</w:t>
      </w:r>
      <w:r w:rsidR="00484E5D" w:rsidRPr="000513F5">
        <w:rPr>
          <w:rFonts w:cs="Arial"/>
          <w:sz w:val="24"/>
          <w:szCs w:val="24"/>
        </w:rPr>
        <w:t>Cumprir os prazos previstos no contrato e no termo de referência ou outros que venham a ser fixados pela Cesama</w:t>
      </w:r>
      <w:r w:rsidRPr="000513F5">
        <w:rPr>
          <w:rFonts w:cs="Arial"/>
          <w:sz w:val="24"/>
          <w:szCs w:val="24"/>
          <w:lang w:eastAsia="pt-BR"/>
        </w:rPr>
        <w:t>.</w:t>
      </w:r>
    </w:p>
    <w:p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5.2.5</w:t>
      </w:r>
      <w:r w:rsidR="00E43E97">
        <w:rPr>
          <w:rFonts w:cs="Arial"/>
          <w:sz w:val="24"/>
          <w:szCs w:val="24"/>
          <w:lang w:eastAsia="pt-BR"/>
        </w:rPr>
        <w:t>.</w:t>
      </w:r>
      <w:r w:rsidR="00484E5D" w:rsidRPr="000513F5">
        <w:rPr>
          <w:rFonts w:cs="Arial"/>
          <w:sz w:val="24"/>
          <w:szCs w:val="24"/>
        </w:rPr>
        <w:t>Dirimir qualquer dúvida e prestar esclarecimentos acerca da execução contratual, durante toda a sua vigência, a pedido da Cesama</w:t>
      </w:r>
      <w:r w:rsidRPr="000513F5">
        <w:rPr>
          <w:rFonts w:cs="Arial"/>
          <w:sz w:val="24"/>
          <w:szCs w:val="24"/>
          <w:lang w:eastAsia="pt-BR"/>
        </w:rPr>
        <w:t>.</w:t>
      </w:r>
    </w:p>
    <w:p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6</w:t>
      </w:r>
      <w:r w:rsidR="00E43E97">
        <w:rPr>
          <w:rFonts w:cs="Arial"/>
          <w:sz w:val="24"/>
          <w:szCs w:val="24"/>
          <w:lang w:eastAsia="pt-BR"/>
        </w:rPr>
        <w:t>.</w:t>
      </w:r>
      <w:r w:rsidRPr="000513F5">
        <w:rPr>
          <w:rFonts w:cs="Arial"/>
          <w:sz w:val="24"/>
          <w:szCs w:val="24"/>
          <w:lang w:eastAsia="pt-BR"/>
        </w:rPr>
        <w:t xml:space="preserve"> Manter, durante toda a execução deste Contrato, em compatibilidade com as obrigações a serem assumidas, todas as condições de habilitação e qualificação exigidas na dispensa de licitação</w:t>
      </w:r>
    </w:p>
    <w:p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7</w:t>
      </w:r>
      <w:r w:rsidR="00E43E97">
        <w:rPr>
          <w:rFonts w:cs="Arial"/>
          <w:sz w:val="24"/>
          <w:szCs w:val="24"/>
          <w:lang w:eastAsia="pt-BR"/>
        </w:rPr>
        <w:t>.</w:t>
      </w:r>
      <w:r w:rsidR="0079569C" w:rsidRPr="000513F5">
        <w:rPr>
          <w:rFonts w:cs="Arial"/>
          <w:sz w:val="24"/>
          <w:szCs w:val="24"/>
          <w:lang w:eastAsia="pt-BR"/>
        </w:rPr>
        <w:t xml:space="preserve">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w:t>
      </w:r>
      <w:r w:rsidR="0079569C" w:rsidRPr="000513F5">
        <w:rPr>
          <w:rFonts w:cs="Arial"/>
          <w:sz w:val="24"/>
          <w:szCs w:val="24"/>
          <w:lang w:eastAsia="pt-BR"/>
        </w:rPr>
        <w:lastRenderedPageBreak/>
        <w:t>contratados pela empresa Contratada</w:t>
      </w:r>
      <w:r w:rsidRPr="000513F5">
        <w:rPr>
          <w:rFonts w:cs="Arial"/>
          <w:sz w:val="24"/>
          <w:szCs w:val="24"/>
          <w:lang w:eastAsia="pt-BR"/>
        </w:rPr>
        <w:t>.</w:t>
      </w:r>
    </w:p>
    <w:p w:rsidR="00C55636"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8</w:t>
      </w:r>
      <w:r w:rsidR="00E43E97">
        <w:rPr>
          <w:rFonts w:cs="Arial"/>
          <w:sz w:val="24"/>
          <w:szCs w:val="24"/>
          <w:lang w:eastAsia="pt-BR"/>
        </w:rPr>
        <w:t>.</w:t>
      </w:r>
      <w:r w:rsidR="0079569C" w:rsidRPr="000513F5">
        <w:rPr>
          <w:rFonts w:cs="Arial"/>
          <w:sz w:val="24"/>
          <w:szCs w:val="24"/>
          <w:lang w:eastAsia="pt-BR"/>
        </w:rPr>
        <w:t>A empresa Contratada não poderá transferir, subcontratar ou ceder total ou parcialmente, a qualquer título, os direitos e obrigações decorrentes do Contrato em epígrafe ou de sua execução</w:t>
      </w:r>
      <w:r w:rsidRPr="000513F5">
        <w:rPr>
          <w:rFonts w:cs="Arial"/>
          <w:sz w:val="24"/>
          <w:szCs w:val="24"/>
          <w:lang w:eastAsia="pt-BR"/>
        </w:rPr>
        <w:t>.</w:t>
      </w:r>
    </w:p>
    <w:p w:rsidR="00165989" w:rsidRPr="000513F5" w:rsidRDefault="00165989" w:rsidP="00165989">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9</w:t>
      </w:r>
      <w:r w:rsidR="00E43E97">
        <w:rPr>
          <w:rFonts w:cs="Arial"/>
          <w:sz w:val="24"/>
          <w:szCs w:val="24"/>
          <w:lang w:eastAsia="pt-BR"/>
        </w:rPr>
        <w:t>.</w:t>
      </w:r>
      <w:r w:rsidR="0079569C" w:rsidRPr="000513F5">
        <w:rPr>
          <w:rFonts w:cs="Arial"/>
          <w:sz w:val="24"/>
          <w:szCs w:val="24"/>
          <w:lang w:eastAsia="pt-BR"/>
        </w:rPr>
        <w:t>Executar fielmente a contratação, de acordo com as cláusulas avençadas e as normas do RILC, respondendo pelas consequências de sua inexecução total ou parcial</w:t>
      </w:r>
      <w:r w:rsidRPr="000513F5">
        <w:rPr>
          <w:rFonts w:cs="Arial"/>
          <w:sz w:val="24"/>
          <w:szCs w:val="24"/>
          <w:lang w:eastAsia="pt-BR"/>
        </w:rPr>
        <w:t>.</w:t>
      </w:r>
    </w:p>
    <w:p w:rsidR="00E43E97" w:rsidRDefault="00E43E97" w:rsidP="003F2034">
      <w:pPr>
        <w:numPr>
          <w:ilvl w:val="0"/>
          <w:numId w:val="1"/>
        </w:numPr>
        <w:tabs>
          <w:tab w:val="left" w:pos="567"/>
        </w:tabs>
        <w:spacing w:before="120" w:line="360" w:lineRule="auto"/>
        <w:rPr>
          <w:rFonts w:cs="Arial"/>
          <w:b/>
          <w:sz w:val="24"/>
          <w:szCs w:val="24"/>
        </w:rPr>
      </w:pPr>
    </w:p>
    <w:p w:rsidR="003D377B" w:rsidRPr="000513F5" w:rsidRDefault="003D377B" w:rsidP="003F2034">
      <w:pPr>
        <w:numPr>
          <w:ilvl w:val="0"/>
          <w:numId w:val="1"/>
        </w:numPr>
        <w:tabs>
          <w:tab w:val="left" w:pos="567"/>
        </w:tabs>
        <w:spacing w:before="120" w:line="360" w:lineRule="auto"/>
        <w:rPr>
          <w:rFonts w:cs="Arial"/>
          <w:b/>
          <w:sz w:val="24"/>
          <w:szCs w:val="24"/>
        </w:rPr>
      </w:pPr>
      <w:r w:rsidRPr="000513F5">
        <w:rPr>
          <w:rFonts w:cs="Arial"/>
          <w:b/>
          <w:sz w:val="24"/>
          <w:szCs w:val="24"/>
        </w:rPr>
        <w:t>CLÁUSULA SEXTA: DAS ALTERAÇÕES</w:t>
      </w:r>
    </w:p>
    <w:p w:rsidR="003D377B" w:rsidRPr="000513F5" w:rsidRDefault="003D377B" w:rsidP="003D377B">
      <w:pPr>
        <w:spacing w:before="120" w:line="360" w:lineRule="auto"/>
        <w:rPr>
          <w:rFonts w:cs="Arial"/>
          <w:sz w:val="24"/>
          <w:szCs w:val="24"/>
        </w:rPr>
      </w:pPr>
      <w:r w:rsidRPr="000513F5">
        <w:rPr>
          <w:rFonts w:cs="Arial"/>
          <w:sz w:val="24"/>
          <w:szCs w:val="24"/>
        </w:rPr>
        <w:t xml:space="preserve">6.1. </w:t>
      </w:r>
      <w:r w:rsidR="00BB7127" w:rsidRPr="000513F5">
        <w:rPr>
          <w:rFonts w:eastAsia="Arial Unicode MS" w:cs="Arial"/>
          <w:iCs/>
          <w:sz w:val="24"/>
          <w:szCs w:val="24"/>
        </w:rPr>
        <w:t>A</w:t>
      </w:r>
      <w:r w:rsidR="008D2FFE" w:rsidRPr="000513F5">
        <w:rPr>
          <w:rFonts w:eastAsia="Arial Unicode MS" w:cs="Arial"/>
          <w:iCs/>
          <w:sz w:val="24"/>
          <w:szCs w:val="24"/>
        </w:rPr>
        <w:t xml:space="preserve"> presente </w:t>
      </w:r>
      <w:r w:rsidR="00BB7127" w:rsidRPr="000513F5">
        <w:rPr>
          <w:rFonts w:eastAsia="Arial Unicode MS" w:cs="Arial"/>
          <w:iCs/>
          <w:sz w:val="24"/>
          <w:szCs w:val="24"/>
        </w:rPr>
        <w:t xml:space="preserve">Carta </w:t>
      </w:r>
      <w:r w:rsidR="008D2FFE" w:rsidRPr="000513F5">
        <w:rPr>
          <w:rFonts w:eastAsia="Arial Unicode MS" w:cs="Arial"/>
          <w:iCs/>
          <w:sz w:val="24"/>
          <w:szCs w:val="24"/>
        </w:rPr>
        <w:t>Contrato poderá ser alterad</w:t>
      </w:r>
      <w:r w:rsidR="00BB7127" w:rsidRPr="000513F5">
        <w:rPr>
          <w:rFonts w:eastAsia="Arial Unicode MS" w:cs="Arial"/>
          <w:iCs/>
          <w:sz w:val="24"/>
          <w:szCs w:val="24"/>
        </w:rPr>
        <w:t>a</w:t>
      </w:r>
      <w:r w:rsidR="008D2FFE" w:rsidRPr="000513F5">
        <w:rPr>
          <w:rFonts w:eastAsia="Arial Unicode MS" w:cs="Arial"/>
          <w:iCs/>
          <w:sz w:val="24"/>
          <w:szCs w:val="24"/>
        </w:rPr>
        <w:t>, por acordo entre as partes, nas hipóteses disciplinadas no art. 81 da Lei nº 13.303/2016, entre outras legal ou contratualmente previstas</w:t>
      </w:r>
      <w:r w:rsidRPr="000513F5">
        <w:rPr>
          <w:rFonts w:cs="Arial"/>
          <w:sz w:val="24"/>
          <w:szCs w:val="24"/>
        </w:rPr>
        <w:t>.</w:t>
      </w:r>
    </w:p>
    <w:p w:rsidR="00174A3A" w:rsidRPr="000513F5" w:rsidRDefault="00174A3A" w:rsidP="008E66A2">
      <w:pPr>
        <w:spacing w:before="120"/>
        <w:rPr>
          <w:rFonts w:cs="Arial"/>
          <w:sz w:val="24"/>
          <w:szCs w:val="24"/>
        </w:rPr>
      </w:pPr>
    </w:p>
    <w:p w:rsidR="00FD11F3" w:rsidRPr="000513F5" w:rsidRDefault="003D377B" w:rsidP="00FD11F3">
      <w:pPr>
        <w:spacing w:before="120" w:line="360" w:lineRule="auto"/>
        <w:rPr>
          <w:rFonts w:eastAsia="Arial Unicode MS" w:cs="Arial"/>
          <w:b/>
          <w:bCs/>
          <w:sz w:val="24"/>
          <w:szCs w:val="24"/>
        </w:rPr>
      </w:pPr>
      <w:r w:rsidRPr="000513F5">
        <w:rPr>
          <w:rFonts w:cs="Arial"/>
          <w:b/>
          <w:sz w:val="24"/>
          <w:szCs w:val="24"/>
        </w:rPr>
        <w:t>CLÁUSULA SÉTIMA</w:t>
      </w:r>
      <w:r w:rsidR="00FD11F3" w:rsidRPr="000513F5">
        <w:rPr>
          <w:rFonts w:eastAsia="Arial Unicode MS" w:cs="Arial"/>
          <w:b/>
          <w:bCs/>
          <w:sz w:val="24"/>
          <w:szCs w:val="24"/>
        </w:rPr>
        <w:t>: EXTINÇÃO DO CONTRATO</w:t>
      </w:r>
    </w:p>
    <w:p w:rsidR="00FD11F3" w:rsidRPr="000513F5" w:rsidRDefault="00036276" w:rsidP="00FD11F3">
      <w:pPr>
        <w:spacing w:before="120" w:line="360" w:lineRule="auto"/>
        <w:rPr>
          <w:rFonts w:eastAsia="Arial Unicode MS" w:cs="Arial"/>
          <w:bCs/>
          <w:sz w:val="24"/>
          <w:szCs w:val="24"/>
        </w:rPr>
      </w:pPr>
      <w:r w:rsidRPr="000513F5">
        <w:rPr>
          <w:rFonts w:eastAsia="Arial Unicode MS" w:cs="Arial"/>
          <w:bCs/>
          <w:sz w:val="24"/>
          <w:szCs w:val="24"/>
        </w:rPr>
        <w:t xml:space="preserve">7.1. </w:t>
      </w:r>
      <w:r w:rsidR="00FD11F3" w:rsidRPr="000513F5">
        <w:rPr>
          <w:rFonts w:eastAsia="Arial Unicode MS" w:cs="Arial"/>
          <w:bCs/>
          <w:sz w:val="24"/>
          <w:szCs w:val="24"/>
        </w:rPr>
        <w:t>A presente Carta Contrato poderá ser extint</w:t>
      </w:r>
      <w:r w:rsidR="00013FD4" w:rsidRPr="000513F5">
        <w:rPr>
          <w:rFonts w:eastAsia="Arial Unicode MS" w:cs="Arial"/>
          <w:bCs/>
          <w:sz w:val="24"/>
          <w:szCs w:val="24"/>
        </w:rPr>
        <w:t>a</w:t>
      </w:r>
      <w:r w:rsidR="00FD11F3" w:rsidRPr="000513F5">
        <w:rPr>
          <w:rFonts w:eastAsia="Arial Unicode MS" w:cs="Arial"/>
          <w:bCs/>
          <w:sz w:val="24"/>
          <w:szCs w:val="24"/>
        </w:rPr>
        <w:t xml:space="preserve"> de acordo com as hipóteses previstas na legislação</w:t>
      </w:r>
      <w:r w:rsidR="00571FFB" w:rsidRPr="000513F5">
        <w:rPr>
          <w:rFonts w:eastAsia="Arial Unicode MS" w:cs="Arial"/>
          <w:bCs/>
          <w:sz w:val="24"/>
          <w:szCs w:val="24"/>
        </w:rPr>
        <w:t xml:space="preserve"> e artigos 183 a 185 do Regulamento Interno de Licitações, Contratos e Convênios da CESAMA</w:t>
      </w:r>
      <w:r w:rsidR="00FD11F3" w:rsidRPr="000513F5">
        <w:rPr>
          <w:rFonts w:eastAsia="Arial Unicode MS" w:cs="Arial"/>
          <w:bCs/>
          <w:sz w:val="24"/>
          <w:szCs w:val="24"/>
        </w:rPr>
        <w:t>, convencionando-se, ainda, que é cabível a sua resolução: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II. na ausência de liberação, por parte da CESAMA, de área, local ou objeto necessário para a sua execução, nos prazos contratuais;</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 xml:space="preserve">III. em virtude da suspensão da execução do Contrato, por ordem escrita do CESAMA, por prazo superior a </w:t>
      </w:r>
      <w:r w:rsidR="00AC534A" w:rsidRPr="000513F5">
        <w:rPr>
          <w:rFonts w:eastAsia="Arial Unicode MS" w:cs="Arial"/>
          <w:bCs/>
          <w:color w:val="FF0000"/>
          <w:sz w:val="24"/>
          <w:szCs w:val="24"/>
        </w:rPr>
        <w:t>10</w:t>
      </w:r>
      <w:r w:rsidRPr="000513F5">
        <w:rPr>
          <w:rFonts w:eastAsia="Arial Unicode MS" w:cs="Arial"/>
          <w:bCs/>
          <w:color w:val="FF0000"/>
          <w:sz w:val="24"/>
          <w:szCs w:val="24"/>
        </w:rPr>
        <w:t xml:space="preserve"> (</w:t>
      </w:r>
      <w:r w:rsidR="00AC534A" w:rsidRPr="000513F5">
        <w:rPr>
          <w:rFonts w:eastAsia="Arial Unicode MS" w:cs="Arial"/>
          <w:bCs/>
          <w:color w:val="FF0000"/>
          <w:sz w:val="24"/>
          <w:szCs w:val="24"/>
        </w:rPr>
        <w:t>dez</w:t>
      </w:r>
      <w:r w:rsidRPr="000513F5">
        <w:rPr>
          <w:rFonts w:eastAsia="Arial Unicode MS" w:cs="Arial"/>
          <w:bCs/>
          <w:color w:val="FF0000"/>
          <w:sz w:val="24"/>
          <w:szCs w:val="24"/>
        </w:rPr>
        <w:t>) dias</w:t>
      </w:r>
      <w:r w:rsidRPr="000513F5">
        <w:rPr>
          <w:rFonts w:eastAsia="Arial Unicode MS" w:cs="Arial"/>
          <w:bCs/>
          <w:sz w:val="24"/>
          <w:szCs w:val="24"/>
        </w:rPr>
        <w:t xml:space="preserve"> ou ainda por repetidas suspensões que totalizem o mesmo prazo;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IV. quando for decretada a falência do CONTRATADO;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lastRenderedPageBreak/>
        <w:t>V. caso o CONTRATADO perca uma das condições de habilitação exigidas quando da contratação;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 na hipótese de descumprimento do previsto na Cláusula de Cessão de Contrato ou de Crédito, Sucessão Contratual e Subcontratação;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VII. caso o CONTRATADO seja declarada inidônea pela União, por Estado, pelo Distrito Federal ou pelo Município de Juiz de Fora/MG;</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VIII. em função da suspensão do direito de o CONTRATADO licitar ou contratar com o CESAMA;</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 em razão da dissolução do CONTRATADO;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XI. quando da ocorrência de caso fortuito ou de força maior, regularmente comprovado, impeditivo da execução do Contrato; e</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XII. em decorrência de atraso, lentidão ou paralisação injustificáveis da execução do objeto do Contrato, que caracterize a impossibilidade de sua conclusão no prazo pactuado.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
          <w:bCs/>
          <w:sz w:val="24"/>
          <w:szCs w:val="24"/>
        </w:rPr>
        <w:t xml:space="preserve">Parágrafo Primeiro: </w:t>
      </w:r>
      <w:r w:rsidRPr="000513F5">
        <w:rPr>
          <w:rFonts w:eastAsia="Arial Unicode MS" w:cs="Arial"/>
          <w:bCs/>
          <w:sz w:val="24"/>
          <w:szCs w:val="24"/>
        </w:rPr>
        <w:t xml:space="preserve">Caracteriza inadimplemento das obrigações de pagamento pecuniário do presente Contrato, a mora superior a </w:t>
      </w:r>
      <w:r w:rsidR="00AC534A" w:rsidRPr="000513F5">
        <w:rPr>
          <w:rFonts w:eastAsia="Arial Unicode MS" w:cs="Arial"/>
          <w:bCs/>
          <w:color w:val="FF0000"/>
          <w:sz w:val="24"/>
          <w:szCs w:val="24"/>
        </w:rPr>
        <w:t>10</w:t>
      </w:r>
      <w:r w:rsidRPr="000513F5">
        <w:rPr>
          <w:rFonts w:eastAsia="Arial Unicode MS" w:cs="Arial"/>
          <w:bCs/>
          <w:color w:val="FF0000"/>
          <w:sz w:val="24"/>
          <w:szCs w:val="24"/>
        </w:rPr>
        <w:t xml:space="preserve"> (</w:t>
      </w:r>
      <w:r w:rsidR="00AC534A" w:rsidRPr="000513F5">
        <w:rPr>
          <w:rFonts w:eastAsia="Arial Unicode MS" w:cs="Arial"/>
          <w:bCs/>
          <w:color w:val="FF0000"/>
          <w:sz w:val="24"/>
          <w:szCs w:val="24"/>
        </w:rPr>
        <w:t>dez</w:t>
      </w:r>
      <w:r w:rsidRPr="000513F5">
        <w:rPr>
          <w:rFonts w:eastAsia="Arial Unicode MS" w:cs="Arial"/>
          <w:bCs/>
          <w:color w:val="FF0000"/>
          <w:sz w:val="24"/>
          <w:szCs w:val="24"/>
        </w:rPr>
        <w:t>) dias</w:t>
      </w:r>
      <w:r w:rsidRPr="000513F5">
        <w:rPr>
          <w:rFonts w:eastAsia="Arial Unicode MS" w:cs="Arial"/>
          <w:bCs/>
          <w:sz w:val="24"/>
          <w:szCs w:val="24"/>
        </w:rPr>
        <w:t>.</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
          <w:bCs/>
          <w:sz w:val="24"/>
          <w:szCs w:val="24"/>
        </w:rPr>
        <w:t xml:space="preserve">Parágrafo Segundo: </w:t>
      </w:r>
      <w:r w:rsidRPr="000513F5">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0513F5" w:rsidRDefault="00013FD4" w:rsidP="00013FD4">
      <w:pPr>
        <w:pStyle w:val="Ttulo2"/>
        <w:spacing w:before="480" w:line="360" w:lineRule="auto"/>
        <w:jc w:val="both"/>
        <w:rPr>
          <w:rFonts w:ascii="Arial" w:eastAsia="Arial Unicode MS" w:hAnsi="Arial" w:cs="Arial"/>
        </w:rPr>
      </w:pPr>
      <w:r w:rsidRPr="000513F5">
        <w:rPr>
          <w:rFonts w:ascii="Arial" w:eastAsia="Arial Unicode MS" w:hAnsi="Arial" w:cs="Arial"/>
        </w:rPr>
        <w:t>CLÁUSULA OITAVA: LEGISLAÇÃO APLICÁVEL</w:t>
      </w:r>
    </w:p>
    <w:p w:rsidR="00013FD4" w:rsidRPr="000513F5" w:rsidRDefault="00174A3A" w:rsidP="00013FD4">
      <w:pPr>
        <w:spacing w:before="120" w:line="360" w:lineRule="auto"/>
        <w:rPr>
          <w:rFonts w:eastAsia="Arial Unicode MS" w:cs="Arial"/>
          <w:bCs/>
          <w:sz w:val="24"/>
          <w:szCs w:val="24"/>
        </w:rPr>
      </w:pPr>
      <w:r w:rsidRPr="000513F5">
        <w:rPr>
          <w:rFonts w:eastAsia="Arial Unicode MS" w:cs="Arial"/>
          <w:sz w:val="24"/>
          <w:szCs w:val="24"/>
        </w:rPr>
        <w:t>8</w:t>
      </w:r>
      <w:r w:rsidR="00013FD4" w:rsidRPr="000513F5">
        <w:rPr>
          <w:rFonts w:eastAsia="Arial Unicode MS" w:cs="Arial"/>
          <w:sz w:val="24"/>
          <w:szCs w:val="24"/>
        </w:rPr>
        <w:t xml:space="preserve">.1. </w:t>
      </w:r>
      <w:r w:rsidR="00013FD4" w:rsidRPr="000513F5">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0513F5">
        <w:rPr>
          <w:rFonts w:cs="Arial"/>
          <w:sz w:val="24"/>
          <w:szCs w:val="24"/>
        </w:rPr>
        <w:t>a Lei nº 12.846 – Anticorrupção,</w:t>
      </w:r>
      <w:r w:rsidR="00F07DCC" w:rsidRPr="000513F5">
        <w:rPr>
          <w:rFonts w:cs="Arial"/>
          <w:sz w:val="24"/>
          <w:szCs w:val="24"/>
        </w:rPr>
        <w:t xml:space="preserve">a </w:t>
      </w:r>
      <w:r w:rsidR="0098245B" w:rsidRPr="000513F5">
        <w:rPr>
          <w:rFonts w:cs="Arial"/>
          <w:sz w:val="24"/>
          <w:szCs w:val="24"/>
        </w:rPr>
        <w:t>Política Anticorrupção,</w:t>
      </w:r>
      <w:r w:rsidR="00F07DCC" w:rsidRPr="000513F5">
        <w:rPr>
          <w:rFonts w:cs="Arial"/>
          <w:sz w:val="24"/>
          <w:szCs w:val="24"/>
        </w:rPr>
        <w:t xml:space="preserve">o </w:t>
      </w:r>
      <w:r w:rsidR="002250D5" w:rsidRPr="000513F5">
        <w:rPr>
          <w:rFonts w:cs="Arial"/>
          <w:bCs/>
          <w:sz w:val="24"/>
          <w:szCs w:val="24"/>
        </w:rPr>
        <w:t xml:space="preserve">Regulamento Interno de </w:t>
      </w:r>
      <w:r w:rsidR="002250D5" w:rsidRPr="000513F5">
        <w:rPr>
          <w:rFonts w:cs="Arial"/>
          <w:bCs/>
          <w:sz w:val="24"/>
          <w:szCs w:val="24"/>
        </w:rPr>
        <w:lastRenderedPageBreak/>
        <w:t>Licitações, Contratos e Convênios</w:t>
      </w:r>
      <w:r w:rsidR="002250D5" w:rsidRPr="000513F5">
        <w:rPr>
          <w:rFonts w:cs="Arial"/>
          <w:sz w:val="24"/>
          <w:szCs w:val="24"/>
        </w:rPr>
        <w:t xml:space="preserve">, o </w:t>
      </w:r>
      <w:r w:rsidR="00013FD4" w:rsidRPr="000513F5">
        <w:rPr>
          <w:rFonts w:cs="Arial"/>
          <w:sz w:val="24"/>
          <w:szCs w:val="24"/>
        </w:rPr>
        <w:t>Código de Ética da CESAMA,</w:t>
      </w:r>
      <w:r w:rsidR="005734C4" w:rsidRPr="000513F5">
        <w:rPr>
          <w:rFonts w:eastAsia="Arial Unicode MS" w:cs="Arial"/>
          <w:bCs/>
          <w:sz w:val="24"/>
          <w:szCs w:val="24"/>
        </w:rPr>
        <w:t xml:space="preserve">e a </w:t>
      </w:r>
      <w:r w:rsidR="00013FD4" w:rsidRPr="000513F5">
        <w:rPr>
          <w:rFonts w:eastAsia="Arial Unicode MS" w:cs="Arial"/>
          <w:bCs/>
          <w:sz w:val="24"/>
          <w:szCs w:val="24"/>
        </w:rPr>
        <w:t>legislação municipal civil e ambiental aplicáveis ao objeto do contrato.</w:t>
      </w:r>
    </w:p>
    <w:p w:rsidR="00013FD4" w:rsidRPr="000513F5" w:rsidRDefault="00174A3A" w:rsidP="00013FD4">
      <w:pPr>
        <w:spacing w:before="120" w:line="360" w:lineRule="auto"/>
        <w:rPr>
          <w:rFonts w:eastAsia="Arial Unicode MS" w:cs="Arial"/>
          <w:bCs/>
          <w:sz w:val="24"/>
          <w:szCs w:val="24"/>
        </w:rPr>
      </w:pPr>
      <w:r w:rsidRPr="000513F5">
        <w:rPr>
          <w:rFonts w:eastAsia="Arial Unicode MS" w:cs="Arial"/>
          <w:bCs/>
          <w:sz w:val="24"/>
          <w:szCs w:val="24"/>
        </w:rPr>
        <w:t>8</w:t>
      </w:r>
      <w:r w:rsidR="00013FD4" w:rsidRPr="000513F5">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DE3DB2"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rPr>
      </w:pPr>
      <w:r w:rsidRPr="00DE3DB2">
        <w:rPr>
          <w:rFonts w:ascii="Arial" w:eastAsia="Arial Unicode MS" w:hAnsi="Arial" w:cs="Arial"/>
        </w:rPr>
        <w:t>CLÁUSULA NONA: CONFORMIDADE</w:t>
      </w:r>
    </w:p>
    <w:p w:rsidR="00DE3DB2" w:rsidRPr="00DE3DB2" w:rsidRDefault="00DE3DB2" w:rsidP="00DE3DB2">
      <w:pPr>
        <w:spacing w:before="120" w:line="360" w:lineRule="auto"/>
        <w:rPr>
          <w:rFonts w:cs="Arial"/>
          <w:sz w:val="24"/>
          <w:szCs w:val="24"/>
        </w:rPr>
      </w:pPr>
      <w:r w:rsidRPr="00DE3DB2">
        <w:rPr>
          <w:rFonts w:cs="Arial"/>
          <w:sz w:val="24"/>
          <w:szCs w:val="24"/>
        </w:rPr>
        <w:t>9.1 A CONTRATADA declara, sob as penas da lei, não haver, até a presente data, qualquer impedimento à presente contratação ou mesmo à execução de alguma cláusula ou condição do instrumento ora pactuado.</w:t>
      </w:r>
    </w:p>
    <w:p w:rsidR="00DE3DB2" w:rsidRPr="00DE3DB2" w:rsidRDefault="00DE3DB2" w:rsidP="00DE3DB2">
      <w:pPr>
        <w:spacing w:before="120" w:line="360" w:lineRule="auto"/>
        <w:rPr>
          <w:rFonts w:cs="Arial"/>
          <w:sz w:val="24"/>
          <w:szCs w:val="24"/>
        </w:rPr>
      </w:pPr>
      <w:r w:rsidRPr="00DE3DB2">
        <w:rPr>
          <w:rFonts w:cs="Arial"/>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DE3DB2">
        <w:rPr>
          <w:rFonts w:cs="Arial"/>
          <w:sz w:val="24"/>
          <w:szCs w:val="24"/>
        </w:rPr>
        <w:t>Convention</w:t>
      </w:r>
      <w:proofErr w:type="spellEnd"/>
      <w:r w:rsidRPr="00DE3DB2">
        <w:rPr>
          <w:rFonts w:cs="Arial"/>
          <w:sz w:val="24"/>
          <w:szCs w:val="24"/>
        </w:rPr>
        <w:t xml:space="preserve"> </w:t>
      </w:r>
      <w:proofErr w:type="spellStart"/>
      <w:r w:rsidRPr="00DE3DB2">
        <w:rPr>
          <w:rFonts w:cs="Arial"/>
          <w:sz w:val="24"/>
          <w:szCs w:val="24"/>
        </w:rPr>
        <w:t>onCombatingBriberyofForeignPublicOfficials</w:t>
      </w:r>
      <w:proofErr w:type="spellEnd"/>
      <w:r w:rsidRPr="00DE3DB2">
        <w:rPr>
          <w:rFonts w:cs="Arial"/>
          <w:sz w:val="24"/>
          <w:szCs w:val="24"/>
        </w:rPr>
        <w:t xml:space="preserve"> in </w:t>
      </w:r>
      <w:proofErr w:type="spellStart"/>
      <w:r w:rsidRPr="00DE3DB2">
        <w:rPr>
          <w:rFonts w:cs="Arial"/>
          <w:sz w:val="24"/>
          <w:szCs w:val="24"/>
        </w:rPr>
        <w:t>International</w:t>
      </w:r>
      <w:proofErr w:type="spellEnd"/>
      <w:r w:rsidRPr="00DE3DB2">
        <w:rPr>
          <w:rFonts w:cs="Arial"/>
          <w:sz w:val="24"/>
          <w:szCs w:val="24"/>
        </w:rPr>
        <w:t xml:space="preserve"> Business </w:t>
      </w:r>
      <w:proofErr w:type="spellStart"/>
      <w:r w:rsidRPr="00DE3DB2">
        <w:rPr>
          <w:rFonts w:cs="Arial"/>
          <w:sz w:val="24"/>
          <w:szCs w:val="24"/>
        </w:rPr>
        <w:t>Transactions</w:t>
      </w:r>
      <w:proofErr w:type="spellEnd"/>
      <w:r w:rsidRPr="00DE3DB2">
        <w:rPr>
          <w:rFonts w:cs="Arial"/>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Pr="00DE3DB2">
        <w:rPr>
          <w:rFonts w:cs="Arial"/>
          <w:sz w:val="24"/>
          <w:szCs w:val="24"/>
        </w:rPr>
        <w:t>Convention</w:t>
      </w:r>
      <w:proofErr w:type="spellEnd"/>
      <w:r w:rsidRPr="00DE3DB2">
        <w:rPr>
          <w:rFonts w:cs="Arial"/>
          <w:sz w:val="24"/>
          <w:szCs w:val="24"/>
        </w:rPr>
        <w:t xml:space="preserve"> </w:t>
      </w:r>
      <w:proofErr w:type="spellStart"/>
      <w:r w:rsidRPr="00DE3DB2">
        <w:rPr>
          <w:rFonts w:cs="Arial"/>
          <w:sz w:val="24"/>
          <w:szCs w:val="24"/>
        </w:rPr>
        <w:t>Against</w:t>
      </w:r>
      <w:proofErr w:type="spellEnd"/>
      <w:r w:rsidRPr="00DE3DB2">
        <w:rPr>
          <w:rFonts w:cs="Arial"/>
          <w:sz w:val="24"/>
          <w:szCs w:val="24"/>
        </w:rPr>
        <w:t xml:space="preserve"> </w:t>
      </w:r>
      <w:proofErr w:type="spellStart"/>
      <w:r w:rsidRPr="00DE3DB2">
        <w:rPr>
          <w:rFonts w:cs="Arial"/>
          <w:sz w:val="24"/>
          <w:szCs w:val="24"/>
        </w:rPr>
        <w:t>Corruption</w:t>
      </w:r>
      <w:proofErr w:type="spellEnd"/>
      <w:r w:rsidRPr="00DE3DB2">
        <w:rPr>
          <w:rFonts w:cs="Arial"/>
          <w:sz w:val="24"/>
          <w:szCs w:val="24"/>
        </w:rPr>
        <w:t xml:space="preserve"> (Convenção das Nações Unidas contra a Corrupção).</w:t>
      </w:r>
    </w:p>
    <w:p w:rsidR="00DE3DB2" w:rsidRPr="00DE3DB2" w:rsidRDefault="00DE3DB2" w:rsidP="00DE3DB2">
      <w:pPr>
        <w:spacing w:before="120" w:line="360" w:lineRule="auto"/>
        <w:rPr>
          <w:rFonts w:cs="Arial"/>
          <w:sz w:val="24"/>
          <w:szCs w:val="24"/>
        </w:rPr>
      </w:pPr>
      <w:r w:rsidRPr="00DE3DB2">
        <w:rPr>
          <w:rFonts w:cs="Arial"/>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DE3DB2" w:rsidRDefault="00DE3DB2" w:rsidP="00DE3DB2">
      <w:pPr>
        <w:spacing w:before="120" w:line="360" w:lineRule="auto"/>
        <w:rPr>
          <w:rFonts w:cs="Arial"/>
          <w:sz w:val="24"/>
          <w:szCs w:val="24"/>
        </w:rPr>
      </w:pPr>
      <w:r w:rsidRPr="00DE3DB2">
        <w:rPr>
          <w:rFonts w:cs="Arial"/>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DE3DB2" w:rsidRDefault="00DE3DB2" w:rsidP="00DE3DB2">
      <w:pPr>
        <w:spacing w:before="120" w:line="360" w:lineRule="auto"/>
        <w:rPr>
          <w:rFonts w:cs="Arial"/>
          <w:sz w:val="24"/>
          <w:szCs w:val="24"/>
        </w:rPr>
      </w:pPr>
      <w:r w:rsidRPr="00DE3DB2">
        <w:rPr>
          <w:rFonts w:cs="Arial"/>
          <w:sz w:val="24"/>
          <w:szCs w:val="24"/>
        </w:rPr>
        <w:lastRenderedPageBreak/>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DE3DB2" w:rsidRDefault="00DE3DB2" w:rsidP="00DE3DB2">
      <w:pPr>
        <w:spacing w:before="120" w:line="360" w:lineRule="auto"/>
        <w:rPr>
          <w:rFonts w:cs="Arial"/>
          <w:sz w:val="24"/>
          <w:szCs w:val="24"/>
        </w:rPr>
      </w:pPr>
      <w:r w:rsidRPr="00DE3DB2">
        <w:rPr>
          <w:rFonts w:cs="Arial"/>
          <w:sz w:val="24"/>
          <w:szCs w:val="24"/>
        </w:rPr>
        <w:t>9.6 A CONTRATADA declara que não pratica e se obriga a não praticar quaisquer atos que violem a lei anticorrupção.</w:t>
      </w:r>
    </w:p>
    <w:p w:rsidR="00DE3DB2" w:rsidRPr="00DE3DB2" w:rsidRDefault="00DE3DB2" w:rsidP="00DE3DB2">
      <w:pPr>
        <w:spacing w:before="120" w:line="360" w:lineRule="auto"/>
        <w:rPr>
          <w:rFonts w:cs="Arial"/>
          <w:sz w:val="24"/>
          <w:szCs w:val="24"/>
        </w:rPr>
      </w:pPr>
      <w:r w:rsidRPr="00DE3DB2">
        <w:rPr>
          <w:rFonts w:cs="Arial"/>
          <w:sz w:val="24"/>
          <w:szCs w:val="24"/>
        </w:rPr>
        <w:t>9.7 A CONTRATADA concorda em fornecer prontamente, sempre que solicitada, evidência de que está atuando diligentemente na prevenção de práticas que possam violar as leis anticorrupção.</w:t>
      </w:r>
    </w:p>
    <w:p w:rsidR="00DE3DB2" w:rsidRPr="00DE3DB2" w:rsidRDefault="00DE3DB2" w:rsidP="00DE3DB2">
      <w:pPr>
        <w:spacing w:before="120" w:line="360" w:lineRule="auto"/>
        <w:rPr>
          <w:rFonts w:cs="Arial"/>
          <w:sz w:val="24"/>
          <w:szCs w:val="24"/>
        </w:rPr>
      </w:pPr>
      <w:r w:rsidRPr="00DE3DB2">
        <w:rPr>
          <w:rFonts w:cs="Arial"/>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DE3DB2" w:rsidRDefault="00DE3DB2" w:rsidP="00DE3DB2">
      <w:pPr>
        <w:spacing w:before="120" w:line="360" w:lineRule="auto"/>
        <w:rPr>
          <w:rFonts w:cs="Arial"/>
          <w:sz w:val="24"/>
          <w:szCs w:val="24"/>
        </w:rPr>
      </w:pPr>
      <w:r w:rsidRPr="00DE3DB2">
        <w:rPr>
          <w:rFonts w:cs="Arial"/>
          <w:sz w:val="24"/>
          <w:szCs w:val="24"/>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DE3DB2" w:rsidRDefault="00DE3DB2" w:rsidP="00DE3DB2">
      <w:pPr>
        <w:spacing w:before="120" w:line="360" w:lineRule="auto"/>
        <w:rPr>
          <w:rFonts w:cs="Arial"/>
          <w:sz w:val="24"/>
          <w:szCs w:val="24"/>
        </w:rPr>
      </w:pPr>
      <w:r w:rsidRPr="00DE3DB2">
        <w:rPr>
          <w:rFonts w:cs="Arial"/>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DE3DB2" w:rsidRDefault="00DE3DB2" w:rsidP="00DE3DB2">
      <w:pPr>
        <w:spacing w:before="120" w:line="360" w:lineRule="auto"/>
        <w:rPr>
          <w:rFonts w:cs="Arial"/>
          <w:sz w:val="24"/>
          <w:szCs w:val="24"/>
        </w:rPr>
      </w:pPr>
      <w:r w:rsidRPr="00DE3DB2">
        <w:rPr>
          <w:rFonts w:cs="Arial"/>
          <w:sz w:val="24"/>
          <w:szCs w:val="24"/>
        </w:rPr>
        <w:t>9.11 A CONTRATADA compromete-se a praticar a governança corporativa de modo a dar efetividade ao cumprimento das obrigações contratuais em observância à legislação aplicável.</w:t>
      </w:r>
    </w:p>
    <w:p w:rsidR="00DE3DB2" w:rsidRPr="00DE3DB2" w:rsidRDefault="00DE3DB2" w:rsidP="00DE3DB2">
      <w:pPr>
        <w:spacing w:before="120" w:line="360" w:lineRule="auto"/>
        <w:rPr>
          <w:rFonts w:cs="Arial"/>
          <w:sz w:val="24"/>
          <w:szCs w:val="24"/>
        </w:rPr>
      </w:pPr>
      <w:r w:rsidRPr="00DE3DB2">
        <w:rPr>
          <w:rFonts w:cs="Arial"/>
          <w:sz w:val="24"/>
          <w:szCs w:val="24"/>
        </w:rPr>
        <w:t xml:space="preserve">9.12 Aplicam-se, ainda, os princípios e normas estabelecidos no Código de Conduta e Integridade da CESAMA, disponível para consulta no site da CESAMA, </w:t>
      </w:r>
      <w:r w:rsidRPr="00DE3DB2">
        <w:rPr>
          <w:rFonts w:cs="Arial"/>
          <w:sz w:val="24"/>
          <w:szCs w:val="24"/>
        </w:rPr>
        <w:lastRenderedPageBreak/>
        <w:t>no endereço eletrônico http://cesama.com.br/site/uploads/páginas_arquivos/124/15573469006.pdf e as disposições da Lei Federal nº 12.846 de 01/08/2013."</w:t>
      </w:r>
    </w:p>
    <w:p w:rsidR="00D93F6A" w:rsidRDefault="00D93F6A" w:rsidP="00D93F6A">
      <w:pPr>
        <w:pStyle w:val="Ttulo3"/>
        <w:widowControl w:val="0"/>
        <w:numPr>
          <w:ilvl w:val="2"/>
          <w:numId w:val="25"/>
        </w:numPr>
        <w:tabs>
          <w:tab w:val="clear" w:pos="0"/>
          <w:tab w:val="left" w:pos="708"/>
          <w:tab w:val="num" w:pos="3240"/>
        </w:tabs>
        <w:spacing w:before="480" w:line="360" w:lineRule="auto"/>
        <w:ind w:right="0"/>
        <w:jc w:val="both"/>
        <w:rPr>
          <w:rFonts w:cs="Arial"/>
          <w:szCs w:val="22"/>
        </w:rPr>
      </w:pPr>
      <w:r>
        <w:rPr>
          <w:rFonts w:cs="Arial"/>
          <w:szCs w:val="22"/>
        </w:rPr>
        <w:t>CLÁUSULA DÉCIMA – LGPD</w:t>
      </w:r>
    </w:p>
    <w:p w:rsidR="00D93F6A" w:rsidRDefault="00D93F6A" w:rsidP="00D93F6A">
      <w:pPr>
        <w:spacing w:before="120" w:line="360" w:lineRule="auto"/>
        <w:rPr>
          <w:rFonts w:cs="Arial"/>
          <w:sz w:val="22"/>
          <w:szCs w:val="22"/>
        </w:rPr>
      </w:pPr>
      <w:r>
        <w:rPr>
          <w:rFonts w:cs="Arial"/>
          <w:sz w:val="22"/>
          <w:szCs w:val="22"/>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rsidR="00D93F6A" w:rsidRDefault="00D93F6A" w:rsidP="00D93F6A">
      <w:pPr>
        <w:spacing w:before="120" w:line="360" w:lineRule="auto"/>
        <w:rPr>
          <w:rFonts w:cs="Arial"/>
          <w:sz w:val="22"/>
          <w:szCs w:val="22"/>
        </w:rPr>
      </w:pPr>
      <w:r>
        <w:rPr>
          <w:rFonts w:cs="Arial"/>
          <w:sz w:val="22"/>
          <w:szCs w:val="22"/>
        </w:rPr>
        <w:t>10.2- No manuseio dos dados as partes deverão:</w:t>
      </w:r>
    </w:p>
    <w:p w:rsidR="00D93F6A" w:rsidRDefault="00D93F6A" w:rsidP="00D93F6A">
      <w:pPr>
        <w:spacing w:before="120" w:line="360" w:lineRule="auto"/>
        <w:rPr>
          <w:rFonts w:cs="Arial"/>
          <w:sz w:val="22"/>
          <w:szCs w:val="22"/>
        </w:rPr>
      </w:pPr>
      <w:r>
        <w:rPr>
          <w:rFonts w:cs="Arial"/>
          <w:sz w:val="22"/>
          <w:szCs w:val="22"/>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D93F6A" w:rsidRDefault="00D93F6A" w:rsidP="00D93F6A">
      <w:pPr>
        <w:spacing w:before="120" w:line="360" w:lineRule="auto"/>
        <w:rPr>
          <w:rFonts w:cs="Arial"/>
          <w:sz w:val="22"/>
          <w:szCs w:val="22"/>
        </w:rPr>
      </w:pPr>
      <w:r>
        <w:rPr>
          <w:rFonts w:cs="Arial"/>
          <w:sz w:val="22"/>
          <w:szCs w:val="22"/>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D93F6A" w:rsidRDefault="00D93F6A" w:rsidP="00D93F6A">
      <w:pPr>
        <w:spacing w:before="120" w:line="360" w:lineRule="auto"/>
        <w:rPr>
          <w:rFonts w:cs="Arial"/>
          <w:sz w:val="22"/>
          <w:szCs w:val="22"/>
        </w:rPr>
      </w:pPr>
      <w:r>
        <w:rPr>
          <w:rFonts w:cs="Arial"/>
          <w:sz w:val="22"/>
          <w:szCs w:val="22"/>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rsidR="00D93F6A" w:rsidRDefault="00D93F6A" w:rsidP="00D93F6A">
      <w:pPr>
        <w:spacing w:before="120" w:line="360" w:lineRule="auto"/>
        <w:rPr>
          <w:rFonts w:cs="Arial"/>
          <w:sz w:val="22"/>
          <w:szCs w:val="22"/>
        </w:rPr>
      </w:pPr>
      <w:r>
        <w:rPr>
          <w:rFonts w:cs="Arial"/>
          <w:sz w:val="22"/>
          <w:szCs w:val="22"/>
        </w:rPr>
        <w:t xml:space="preserve">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w:t>
      </w:r>
      <w:r>
        <w:rPr>
          <w:rFonts w:cs="Arial"/>
          <w:sz w:val="22"/>
          <w:szCs w:val="22"/>
        </w:rPr>
        <w:lastRenderedPageBreak/>
        <w:t>em treinar sua equipe sobre as disposições legais aplicáveis em relação à proteção de dados.</w:t>
      </w:r>
    </w:p>
    <w:p w:rsidR="00D93F6A" w:rsidRDefault="00D93F6A" w:rsidP="00D93F6A">
      <w:pPr>
        <w:pStyle w:val="Ttulo3"/>
        <w:widowControl w:val="0"/>
        <w:numPr>
          <w:ilvl w:val="2"/>
          <w:numId w:val="25"/>
        </w:numPr>
        <w:tabs>
          <w:tab w:val="clear" w:pos="0"/>
          <w:tab w:val="left" w:pos="708"/>
          <w:tab w:val="num" w:pos="3240"/>
        </w:tabs>
        <w:spacing w:before="480" w:line="360" w:lineRule="auto"/>
        <w:ind w:right="0"/>
        <w:jc w:val="both"/>
        <w:rPr>
          <w:rFonts w:cs="Arial"/>
          <w:szCs w:val="22"/>
        </w:rPr>
      </w:pPr>
      <w:r>
        <w:rPr>
          <w:rFonts w:cs="Arial"/>
          <w:szCs w:val="22"/>
        </w:rPr>
        <w:t>CLÁUSULA DÉCIMA PRIMEIRA – DO FORO</w:t>
      </w:r>
    </w:p>
    <w:p w:rsidR="00D93F6A" w:rsidRDefault="00D93F6A" w:rsidP="00D93F6A">
      <w:pPr>
        <w:spacing w:before="120" w:line="360" w:lineRule="auto"/>
        <w:rPr>
          <w:rFonts w:cs="Arial"/>
          <w:sz w:val="22"/>
          <w:szCs w:val="22"/>
        </w:rPr>
      </w:pPr>
      <w:r>
        <w:rPr>
          <w:rFonts w:cs="Arial"/>
          <w:sz w:val="22"/>
          <w:szCs w:val="22"/>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E3DB2" w:rsidRPr="00DE3DB2" w:rsidRDefault="00DE3DB2" w:rsidP="00DE3DB2">
      <w:pPr>
        <w:spacing w:before="120" w:line="360" w:lineRule="auto"/>
        <w:rPr>
          <w:rFonts w:cs="Arial"/>
          <w:iCs/>
          <w:sz w:val="24"/>
          <w:szCs w:val="24"/>
        </w:rPr>
      </w:pPr>
      <w:r w:rsidRPr="00DE3DB2">
        <w:rPr>
          <w:rFonts w:cs="Arial"/>
          <w:iCs/>
          <w:sz w:val="24"/>
          <w:szCs w:val="24"/>
        </w:rPr>
        <w:t>Por estarem assim justos e contratados, lavrou-se esta Carta Contrato, que vai assinada pelas partes, na presença de duas testemunhas.</w:t>
      </w:r>
    </w:p>
    <w:p w:rsidR="00E43E97" w:rsidRDefault="00E43E97" w:rsidP="003D377B">
      <w:pPr>
        <w:spacing w:before="120" w:line="360" w:lineRule="auto"/>
        <w:jc w:val="center"/>
        <w:rPr>
          <w:rFonts w:cs="Arial"/>
          <w:sz w:val="24"/>
          <w:szCs w:val="24"/>
        </w:rPr>
      </w:pPr>
    </w:p>
    <w:p w:rsidR="003D377B" w:rsidRPr="000513F5" w:rsidRDefault="003D377B" w:rsidP="003D377B">
      <w:pPr>
        <w:spacing w:before="120" w:line="360" w:lineRule="auto"/>
        <w:jc w:val="center"/>
        <w:rPr>
          <w:rFonts w:cs="Arial"/>
          <w:sz w:val="24"/>
          <w:szCs w:val="24"/>
        </w:rPr>
      </w:pPr>
      <w:r w:rsidRPr="000513F5">
        <w:rPr>
          <w:rFonts w:cs="Arial"/>
          <w:sz w:val="24"/>
          <w:szCs w:val="24"/>
        </w:rPr>
        <w:t xml:space="preserve">Juiz de Fora, </w:t>
      </w:r>
      <w:r w:rsidR="00181FAF" w:rsidRPr="000513F5">
        <w:rPr>
          <w:rFonts w:cs="Arial"/>
          <w:sz w:val="24"/>
          <w:szCs w:val="24"/>
        </w:rPr>
        <w:t>............</w:t>
      </w:r>
      <w:r w:rsidRPr="000513F5">
        <w:rPr>
          <w:rFonts w:cs="Arial"/>
          <w:sz w:val="24"/>
          <w:szCs w:val="24"/>
        </w:rPr>
        <w:t xml:space="preserve"> de </w:t>
      </w:r>
      <w:r w:rsidR="00181FAF" w:rsidRPr="000513F5">
        <w:rPr>
          <w:rFonts w:cs="Arial"/>
          <w:sz w:val="24"/>
          <w:szCs w:val="24"/>
        </w:rPr>
        <w:t>.............................</w:t>
      </w:r>
      <w:r w:rsidRPr="000513F5">
        <w:rPr>
          <w:rFonts w:cs="Arial"/>
          <w:sz w:val="24"/>
          <w:szCs w:val="24"/>
        </w:rPr>
        <w:t xml:space="preserve"> de</w:t>
      </w:r>
      <w:r w:rsidR="00036276" w:rsidRPr="000513F5">
        <w:rPr>
          <w:rFonts w:cs="Arial"/>
          <w:sz w:val="24"/>
          <w:szCs w:val="24"/>
        </w:rPr>
        <w:t xml:space="preserve"> 20</w:t>
      </w:r>
      <w:r w:rsidR="00181FAF" w:rsidRPr="000513F5">
        <w:rPr>
          <w:rFonts w:cs="Arial"/>
          <w:sz w:val="24"/>
          <w:szCs w:val="24"/>
        </w:rPr>
        <w:t>.......</w:t>
      </w:r>
      <w:r w:rsidRPr="000513F5">
        <w:rPr>
          <w:rFonts w:cs="Arial"/>
          <w:sz w:val="24"/>
          <w:szCs w:val="24"/>
        </w:rPr>
        <w:t>.</w:t>
      </w:r>
    </w:p>
    <w:p w:rsidR="00D40C4B" w:rsidRPr="000513F5" w:rsidRDefault="00D40C4B" w:rsidP="003D377B">
      <w:pPr>
        <w:spacing w:before="120" w:line="360" w:lineRule="auto"/>
        <w:jc w:val="center"/>
        <w:rPr>
          <w:rFonts w:cs="Arial"/>
          <w:sz w:val="24"/>
          <w:szCs w:val="24"/>
        </w:rPr>
      </w:pPr>
    </w:p>
    <w:tbl>
      <w:tblPr>
        <w:tblW w:w="0" w:type="auto"/>
        <w:tblLook w:val="04A0"/>
      </w:tblPr>
      <w:tblGrid>
        <w:gridCol w:w="4605"/>
        <w:gridCol w:w="4605"/>
      </w:tblGrid>
      <w:tr w:rsidR="00C65B67" w:rsidRPr="000513F5" w:rsidTr="005263E2">
        <w:tc>
          <w:tcPr>
            <w:tcW w:w="4605" w:type="dxa"/>
          </w:tcPr>
          <w:p w:rsidR="00C90A8A" w:rsidRPr="000513F5" w:rsidRDefault="00C90A8A" w:rsidP="005263E2">
            <w:pPr>
              <w:jc w:val="center"/>
              <w:rPr>
                <w:rFonts w:cs="Arial"/>
                <w:sz w:val="24"/>
                <w:szCs w:val="24"/>
              </w:rPr>
            </w:pPr>
          </w:p>
          <w:p w:rsidR="003D377B" w:rsidRPr="000513F5" w:rsidRDefault="00DE3DB2" w:rsidP="005263E2">
            <w:pPr>
              <w:jc w:val="center"/>
              <w:rPr>
                <w:rFonts w:cs="Arial"/>
                <w:sz w:val="24"/>
                <w:szCs w:val="24"/>
              </w:rPr>
            </w:pPr>
            <w:r>
              <w:rPr>
                <w:rFonts w:cs="Arial"/>
                <w:sz w:val="24"/>
                <w:szCs w:val="24"/>
              </w:rPr>
              <w:t>Júlio César Teixeira</w:t>
            </w:r>
          </w:p>
          <w:p w:rsidR="003D377B" w:rsidRPr="000513F5" w:rsidRDefault="003D377B" w:rsidP="005263E2">
            <w:pPr>
              <w:jc w:val="center"/>
              <w:rPr>
                <w:rFonts w:cs="Arial"/>
                <w:sz w:val="24"/>
                <w:szCs w:val="24"/>
              </w:rPr>
            </w:pPr>
            <w:r w:rsidRPr="000513F5">
              <w:rPr>
                <w:rFonts w:cs="Arial"/>
                <w:sz w:val="24"/>
                <w:szCs w:val="24"/>
              </w:rPr>
              <w:t>Diretor Presidente da CESAMA</w:t>
            </w:r>
          </w:p>
        </w:tc>
        <w:tc>
          <w:tcPr>
            <w:tcW w:w="4605" w:type="dxa"/>
          </w:tcPr>
          <w:p w:rsidR="00C90A8A" w:rsidRPr="000513F5" w:rsidRDefault="00C90A8A" w:rsidP="005263E2">
            <w:pPr>
              <w:jc w:val="center"/>
              <w:rPr>
                <w:rFonts w:cs="Arial"/>
                <w:sz w:val="24"/>
                <w:szCs w:val="24"/>
              </w:rPr>
            </w:pPr>
          </w:p>
          <w:p w:rsidR="00D93F6A" w:rsidRDefault="00D93F6A" w:rsidP="003B0413">
            <w:pPr>
              <w:jc w:val="center"/>
              <w:rPr>
                <w:rFonts w:cs="Arial"/>
                <w:b/>
                <w:bCs/>
                <w:sz w:val="24"/>
                <w:szCs w:val="24"/>
                <w:lang w:eastAsia="pt-BR"/>
              </w:rPr>
            </w:pPr>
            <w:r>
              <w:rPr>
                <w:rFonts w:cs="Arial"/>
                <w:sz w:val="24"/>
                <w:szCs w:val="24"/>
                <w:lang w:eastAsia="pt-BR"/>
              </w:rPr>
              <w:t>Rafael Dinoá Mann Medeiros</w:t>
            </w:r>
          </w:p>
          <w:p w:rsidR="003D377B" w:rsidRPr="000513F5" w:rsidRDefault="00D93F6A" w:rsidP="003B0413">
            <w:pPr>
              <w:jc w:val="center"/>
              <w:rPr>
                <w:rFonts w:cs="Arial"/>
                <w:sz w:val="24"/>
                <w:szCs w:val="24"/>
              </w:rPr>
            </w:pPr>
            <w:r w:rsidRPr="00641E2F">
              <w:rPr>
                <w:rFonts w:cs="Arial"/>
                <w:b/>
                <w:bCs/>
                <w:sz w:val="24"/>
                <w:szCs w:val="24"/>
                <w:lang w:eastAsia="pt-BR"/>
              </w:rPr>
              <w:t>RENNO, PENTEADO, SAMPAIO ADVOGADOS</w:t>
            </w:r>
          </w:p>
        </w:tc>
      </w:tr>
    </w:tbl>
    <w:p w:rsidR="003D377B" w:rsidRDefault="003D377B" w:rsidP="003D377B">
      <w:pPr>
        <w:spacing w:before="120" w:line="360" w:lineRule="auto"/>
        <w:rPr>
          <w:rFonts w:cs="Arial"/>
          <w:sz w:val="24"/>
          <w:szCs w:val="24"/>
        </w:rPr>
      </w:pPr>
    </w:p>
    <w:p w:rsidR="00D93F6A" w:rsidRDefault="00D93F6A" w:rsidP="003D377B">
      <w:pPr>
        <w:spacing w:before="120" w:line="360" w:lineRule="auto"/>
        <w:rPr>
          <w:rFonts w:cs="Arial"/>
          <w:sz w:val="24"/>
          <w:szCs w:val="24"/>
        </w:rPr>
      </w:pPr>
    </w:p>
    <w:p w:rsidR="00D93F6A" w:rsidRDefault="00D93F6A" w:rsidP="00D93F6A">
      <w:pPr>
        <w:jc w:val="center"/>
        <w:rPr>
          <w:rFonts w:cs="Arial"/>
          <w:b/>
          <w:bCs/>
          <w:sz w:val="24"/>
          <w:szCs w:val="24"/>
          <w:lang w:eastAsia="pt-BR"/>
        </w:rPr>
      </w:pPr>
      <w:r>
        <w:rPr>
          <w:rFonts w:cs="Arial"/>
          <w:sz w:val="24"/>
          <w:szCs w:val="24"/>
          <w:lang w:eastAsia="pt-BR"/>
        </w:rPr>
        <w:t>Bernardo Lucas Joanes Barbosa</w:t>
      </w:r>
    </w:p>
    <w:p w:rsidR="00D93F6A" w:rsidRDefault="00D93F6A" w:rsidP="00D93F6A">
      <w:pPr>
        <w:jc w:val="center"/>
        <w:rPr>
          <w:rFonts w:cs="Arial"/>
          <w:b/>
          <w:bCs/>
          <w:sz w:val="24"/>
          <w:szCs w:val="24"/>
          <w:lang w:eastAsia="pt-BR"/>
        </w:rPr>
      </w:pPr>
      <w:r w:rsidRPr="00641E2F">
        <w:rPr>
          <w:rFonts w:cs="Arial"/>
          <w:b/>
          <w:bCs/>
          <w:sz w:val="24"/>
          <w:szCs w:val="24"/>
          <w:lang w:eastAsia="pt-BR"/>
        </w:rPr>
        <w:t>RENNO, PENTEADO, SAMPAIO</w:t>
      </w:r>
    </w:p>
    <w:p w:rsidR="00DE3DB2" w:rsidRDefault="00D93F6A" w:rsidP="00D93F6A">
      <w:pPr>
        <w:jc w:val="center"/>
        <w:rPr>
          <w:rFonts w:cs="Arial"/>
          <w:sz w:val="24"/>
          <w:szCs w:val="24"/>
        </w:rPr>
      </w:pPr>
      <w:r w:rsidRPr="00641E2F">
        <w:rPr>
          <w:rFonts w:cs="Arial"/>
          <w:b/>
          <w:bCs/>
          <w:sz w:val="24"/>
          <w:szCs w:val="24"/>
          <w:lang w:eastAsia="pt-BR"/>
        </w:rPr>
        <w:t>ADVOGADOS</w:t>
      </w:r>
    </w:p>
    <w:p w:rsidR="00DE3DB2" w:rsidRPr="000513F5" w:rsidRDefault="00DE3DB2" w:rsidP="003D377B">
      <w:pPr>
        <w:spacing w:before="120" w:line="360" w:lineRule="auto"/>
        <w:rPr>
          <w:rFonts w:cs="Arial"/>
          <w:sz w:val="24"/>
          <w:szCs w:val="24"/>
        </w:rPr>
      </w:pPr>
    </w:p>
    <w:p w:rsidR="003D377B" w:rsidRPr="00F35B37" w:rsidRDefault="003D377B" w:rsidP="00087D36">
      <w:pPr>
        <w:spacing w:before="120" w:line="360" w:lineRule="auto"/>
        <w:rPr>
          <w:rFonts w:cs="Arial"/>
          <w:sz w:val="24"/>
          <w:szCs w:val="24"/>
        </w:rPr>
      </w:pPr>
      <w:r w:rsidRPr="000513F5">
        <w:rPr>
          <w:rFonts w:cs="Arial"/>
          <w:sz w:val="24"/>
          <w:szCs w:val="24"/>
        </w:rPr>
        <w:t>Testemunhas: 1)                                                          2)</w:t>
      </w:r>
    </w:p>
    <w:sectPr w:rsidR="003D377B" w:rsidRPr="00F35B37" w:rsidSect="001E307E">
      <w:headerReference w:type="even" r:id="rId13"/>
      <w:headerReference w:type="default" r:id="rId14"/>
      <w:footerReference w:type="defaul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A9" w:rsidRDefault="00B657A9">
      <w:r>
        <w:separator/>
      </w:r>
    </w:p>
  </w:endnote>
  <w:endnote w:type="continuationSeparator" w:id="1">
    <w:p w:rsidR="00B657A9" w:rsidRDefault="00B657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3D" w:rsidRPr="00262B4E" w:rsidRDefault="008864C2" w:rsidP="005D6C3D">
    <w:pPr>
      <w:pStyle w:val="Cabealho"/>
      <w:tabs>
        <w:tab w:val="center" w:pos="4535"/>
        <w:tab w:val="left" w:pos="5775"/>
      </w:tabs>
      <w:jc w:val="center"/>
      <w:rPr>
        <w:rFonts w:cs="Arial"/>
        <w:b/>
        <w:color w:val="AEAAAA"/>
        <w:sz w:val="16"/>
        <w:szCs w:val="16"/>
      </w:rPr>
    </w:pPr>
    <w:r w:rsidRPr="008864C2">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33793"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B657A9" w:rsidRDefault="00B657A9"/>
            </w:txbxContent>
          </v:textbox>
          <w10:wrap type="square" anchorx="page"/>
        </v:shape>
      </w:pict>
    </w:r>
    <w:bookmarkStart w:id="0" w:name="_Hlk72401293"/>
    <w:bookmarkStart w:id="1" w:name="_Hlk72401294"/>
    <w:r w:rsidR="005D6C3D" w:rsidRPr="00262B4E">
      <w:rPr>
        <w:rFonts w:cs="Arial"/>
        <w:b/>
        <w:color w:val="AEAAAA"/>
        <w:sz w:val="16"/>
        <w:szCs w:val="16"/>
      </w:rPr>
      <w:t>Companhia de Saneamento Municipal – Cesama</w:t>
    </w:r>
  </w:p>
  <w:p w:rsidR="005D6C3D" w:rsidRPr="00262B4E" w:rsidRDefault="005D6C3D"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5D6C3D" w:rsidRPr="00262B4E" w:rsidRDefault="005D6C3D"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5D6C3D" w:rsidRPr="00262B4E" w:rsidRDefault="005D6C3D" w:rsidP="005D6C3D">
    <w:pPr>
      <w:pStyle w:val="Rodap"/>
      <w:tabs>
        <w:tab w:val="right" w:pos="8505"/>
      </w:tabs>
      <w:ind w:right="-1"/>
      <w:jc w:val="center"/>
      <w:rPr>
        <w:rFonts w:cs="Arial"/>
        <w:color w:val="AEAAAA"/>
        <w:sz w:val="16"/>
        <w:szCs w:val="16"/>
      </w:rPr>
    </w:pPr>
  </w:p>
  <w:p w:rsidR="005D6C3D" w:rsidRPr="00262B4E" w:rsidRDefault="005D6C3D"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A9" w:rsidRDefault="00B657A9">
      <w:r>
        <w:separator/>
      </w:r>
    </w:p>
  </w:footnote>
  <w:footnote w:type="continuationSeparator" w:id="1">
    <w:p w:rsidR="00B657A9" w:rsidRDefault="00B65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9" w:rsidRDefault="008864C2">
    <w:pPr>
      <w:pStyle w:val="Cabealho"/>
      <w:framePr w:wrap="around" w:vAnchor="text" w:hAnchor="margin" w:xAlign="right" w:y="1"/>
      <w:rPr>
        <w:rStyle w:val="Nmerodepgina"/>
      </w:rPr>
    </w:pPr>
    <w:r>
      <w:rPr>
        <w:rStyle w:val="Nmerodepgina"/>
      </w:rPr>
      <w:fldChar w:fldCharType="begin"/>
    </w:r>
    <w:r w:rsidR="00B657A9">
      <w:rPr>
        <w:rStyle w:val="Nmerodepgina"/>
      </w:rPr>
      <w:instrText xml:space="preserve">PAGE  </w:instrText>
    </w:r>
    <w:r>
      <w:rPr>
        <w:rStyle w:val="Nmerodepgina"/>
      </w:rPr>
      <w:fldChar w:fldCharType="end"/>
    </w:r>
  </w:p>
  <w:p w:rsidR="00B657A9" w:rsidRDefault="00B657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A9" w:rsidRPr="00321CDA" w:rsidRDefault="005D6C3D" w:rsidP="00321CDA">
    <w:pPr>
      <w:pStyle w:val="Cabealho"/>
      <w:jc w:val="center"/>
    </w:pPr>
    <w:r w:rsidRPr="003B3FDB">
      <w:rPr>
        <w:noProof/>
        <w:sz w:val="16"/>
        <w:szCs w:val="16"/>
        <w:lang w:eastAsia="pt-BR"/>
      </w:rPr>
      <w:drawing>
        <wp:inline distT="0" distB="0" distL="0" distR="0">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4243B69"/>
    <w:multiLevelType w:val="multilevel"/>
    <w:tmpl w:val="F766B4A4"/>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5">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5">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5"/>
  </w:num>
  <w:num w:numId="4">
    <w:abstractNumId w:val="6"/>
  </w:num>
  <w:num w:numId="5">
    <w:abstractNumId w:val="19"/>
  </w:num>
  <w:num w:numId="6">
    <w:abstractNumId w:val="17"/>
  </w:num>
  <w:num w:numId="7">
    <w:abstractNumId w:val="16"/>
  </w:num>
  <w:num w:numId="8">
    <w:abstractNumId w:val="21"/>
  </w:num>
  <w:num w:numId="9">
    <w:abstractNumId w:val="11"/>
  </w:num>
  <w:num w:numId="10">
    <w:abstractNumId w:val="15"/>
  </w:num>
  <w:num w:numId="11">
    <w:abstractNumId w:val="13"/>
  </w:num>
  <w:num w:numId="12">
    <w:abstractNumId w:val="12"/>
  </w:num>
  <w:num w:numId="13">
    <w:abstractNumId w:val="14"/>
  </w:num>
  <w:num w:numId="14">
    <w:abstractNumId w:val="25"/>
  </w:num>
  <w:num w:numId="15">
    <w:abstractNumId w:val="20"/>
  </w:num>
  <w:num w:numId="16">
    <w:abstractNumId w:val="22"/>
  </w:num>
  <w:num w:numId="17">
    <w:abstractNumId w:val="8"/>
  </w:num>
  <w:num w:numId="18">
    <w:abstractNumId w:val="2"/>
  </w:num>
  <w:num w:numId="19">
    <w:abstractNumId w:val="23"/>
  </w:num>
  <w:num w:numId="20">
    <w:abstractNumId w:val="7"/>
  </w:num>
  <w:num w:numId="21">
    <w:abstractNumId w:val="9"/>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5"/>
    <o:shapelayout v:ext="edit">
      <o:idmap v:ext="edit" data="3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290"/>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38F6"/>
    <w:rsid w:val="002345C6"/>
    <w:rsid w:val="00234D3B"/>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5867"/>
    <w:rsid w:val="0028737F"/>
    <w:rsid w:val="002918E8"/>
    <w:rsid w:val="00294A70"/>
    <w:rsid w:val="002A06E2"/>
    <w:rsid w:val="002A0A54"/>
    <w:rsid w:val="002A710F"/>
    <w:rsid w:val="002B401F"/>
    <w:rsid w:val="002B5D1A"/>
    <w:rsid w:val="002C5C45"/>
    <w:rsid w:val="002C5C80"/>
    <w:rsid w:val="002C66E3"/>
    <w:rsid w:val="002C6AB8"/>
    <w:rsid w:val="002D0096"/>
    <w:rsid w:val="002D2C74"/>
    <w:rsid w:val="002D56C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2B47"/>
    <w:rsid w:val="0039454E"/>
    <w:rsid w:val="003B0413"/>
    <w:rsid w:val="003B2966"/>
    <w:rsid w:val="003B5E7A"/>
    <w:rsid w:val="003B6B69"/>
    <w:rsid w:val="003C1E7E"/>
    <w:rsid w:val="003C7D88"/>
    <w:rsid w:val="003D3395"/>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33B0"/>
    <w:rsid w:val="005841E4"/>
    <w:rsid w:val="005949D5"/>
    <w:rsid w:val="00597ED3"/>
    <w:rsid w:val="005B19EB"/>
    <w:rsid w:val="005B393A"/>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178A0"/>
    <w:rsid w:val="006217DC"/>
    <w:rsid w:val="00626F4F"/>
    <w:rsid w:val="0062732B"/>
    <w:rsid w:val="00641E2F"/>
    <w:rsid w:val="006425B3"/>
    <w:rsid w:val="00642C1D"/>
    <w:rsid w:val="00644443"/>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76CC6"/>
    <w:rsid w:val="00792BC4"/>
    <w:rsid w:val="00793391"/>
    <w:rsid w:val="0079569C"/>
    <w:rsid w:val="00795CF2"/>
    <w:rsid w:val="007A09B4"/>
    <w:rsid w:val="007A0FD7"/>
    <w:rsid w:val="007A49C0"/>
    <w:rsid w:val="007B2FC9"/>
    <w:rsid w:val="007C3CE0"/>
    <w:rsid w:val="007D4036"/>
    <w:rsid w:val="007D5FD5"/>
    <w:rsid w:val="007F3261"/>
    <w:rsid w:val="007F54B3"/>
    <w:rsid w:val="007F5EBC"/>
    <w:rsid w:val="007F6D09"/>
    <w:rsid w:val="007F706B"/>
    <w:rsid w:val="007F75B3"/>
    <w:rsid w:val="007F79A1"/>
    <w:rsid w:val="00802D3C"/>
    <w:rsid w:val="00804F10"/>
    <w:rsid w:val="00811CCD"/>
    <w:rsid w:val="00813B26"/>
    <w:rsid w:val="00817F3F"/>
    <w:rsid w:val="008334C4"/>
    <w:rsid w:val="008421DA"/>
    <w:rsid w:val="008445D2"/>
    <w:rsid w:val="00855C83"/>
    <w:rsid w:val="00856066"/>
    <w:rsid w:val="008619F9"/>
    <w:rsid w:val="0086320A"/>
    <w:rsid w:val="00863EB6"/>
    <w:rsid w:val="00872907"/>
    <w:rsid w:val="00873F25"/>
    <w:rsid w:val="00874FA4"/>
    <w:rsid w:val="008805F6"/>
    <w:rsid w:val="00881B37"/>
    <w:rsid w:val="008864C2"/>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1235"/>
    <w:rsid w:val="00B02F86"/>
    <w:rsid w:val="00B104BF"/>
    <w:rsid w:val="00B11A8A"/>
    <w:rsid w:val="00B17B8C"/>
    <w:rsid w:val="00B225A0"/>
    <w:rsid w:val="00B22E63"/>
    <w:rsid w:val="00B2557F"/>
    <w:rsid w:val="00B2764A"/>
    <w:rsid w:val="00B400C0"/>
    <w:rsid w:val="00B4030E"/>
    <w:rsid w:val="00B41EF6"/>
    <w:rsid w:val="00B43590"/>
    <w:rsid w:val="00B516AD"/>
    <w:rsid w:val="00B52770"/>
    <w:rsid w:val="00B552A4"/>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88"/>
    <w:rsid w:val="00D6250C"/>
    <w:rsid w:val="00D655BB"/>
    <w:rsid w:val="00D6586E"/>
    <w:rsid w:val="00D71E31"/>
    <w:rsid w:val="00D71EC9"/>
    <w:rsid w:val="00D72D4E"/>
    <w:rsid w:val="00D8166E"/>
    <w:rsid w:val="00D8491C"/>
    <w:rsid w:val="00D8711A"/>
    <w:rsid w:val="00D93EEF"/>
    <w:rsid w:val="00D93F32"/>
    <w:rsid w:val="00D93F6A"/>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7B89"/>
    <w:rsid w:val="00E014D4"/>
    <w:rsid w:val="00E04BAC"/>
    <w:rsid w:val="00E15872"/>
    <w:rsid w:val="00E210B8"/>
    <w:rsid w:val="00E245FF"/>
    <w:rsid w:val="00E30478"/>
    <w:rsid w:val="00E33549"/>
    <w:rsid w:val="00E426A7"/>
    <w:rsid w:val="00E43E9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62A"/>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0C5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UnresolvedMention">
    <w:name w:val="Unresolved Mention"/>
    <w:basedOn w:val="Fontepargpadro"/>
    <w:uiPriority w:val="99"/>
    <w:semiHidden/>
    <w:unhideWhenUsed/>
    <w:rsid w:val="00B012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36601214">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3914040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54075728">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enciafinanceira@cesama.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cc@cesam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balardin@cesama.com.br" TargetMode="External"/><Relationship Id="rId4" Type="http://schemas.openxmlformats.org/officeDocument/2006/relationships/settings" Target="settings.xml"/><Relationship Id="rId9" Type="http://schemas.openxmlformats.org/officeDocument/2006/relationships/hyperlink" Target="mailto:rdutra@cesam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3311</Words>
  <Characters>17884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6</cp:revision>
  <cp:lastPrinted>2021-08-30T19:43:00Z</cp:lastPrinted>
  <dcterms:created xsi:type="dcterms:W3CDTF">2021-12-22T11:46:00Z</dcterms:created>
  <dcterms:modified xsi:type="dcterms:W3CDTF">2021-12-22T13:18:00Z</dcterms:modified>
</cp:coreProperties>
</file>