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32A73" w:rsidRDefault="00D32A73"/>
    <w:tbl>
      <w:tblPr>
        <w:tblW w:w="0" w:type="auto"/>
        <w:shd w:val="clear" w:color="auto" w:fill="D9D9D9"/>
        <w:tblLook w:val="04A0"/>
      </w:tblPr>
      <w:tblGrid>
        <w:gridCol w:w="9072"/>
      </w:tblGrid>
      <w:tr w:rsidR="00C65B67" w:rsidRPr="00DD4D40" w:rsidTr="007B2FC9">
        <w:tc>
          <w:tcPr>
            <w:tcW w:w="9072" w:type="dxa"/>
            <w:shd w:val="clear" w:color="auto" w:fill="D9D9D9"/>
          </w:tcPr>
          <w:p w:rsidR="003D377B" w:rsidRPr="00DD4D40" w:rsidRDefault="003D377B" w:rsidP="0088324D">
            <w:pPr>
              <w:pStyle w:val="Ttulo3"/>
              <w:tabs>
                <w:tab w:val="left" w:pos="0"/>
              </w:tabs>
              <w:ind w:right="0"/>
              <w:jc w:val="both"/>
              <w:rPr>
                <w:rFonts w:cs="Arial"/>
                <w:bCs/>
                <w:color w:val="000000" w:themeColor="text1"/>
                <w:sz w:val="28"/>
                <w:szCs w:val="28"/>
              </w:rPr>
            </w:pPr>
            <w:r w:rsidRPr="00DD4D40">
              <w:rPr>
                <w:rFonts w:cs="Arial"/>
                <w:bCs/>
                <w:color w:val="000000" w:themeColor="text1"/>
                <w:sz w:val="28"/>
                <w:szCs w:val="28"/>
              </w:rPr>
              <w:t>CARTA CONTRATO</w:t>
            </w:r>
            <w:r w:rsidR="000B72AF" w:rsidRPr="00DD4D40">
              <w:rPr>
                <w:rFonts w:cs="Arial"/>
                <w:bCs/>
                <w:color w:val="000000" w:themeColor="text1"/>
                <w:sz w:val="28"/>
                <w:szCs w:val="28"/>
              </w:rPr>
              <w:t xml:space="preserve"> Nº </w:t>
            </w:r>
            <w:r w:rsidR="00E87B96">
              <w:rPr>
                <w:rFonts w:cs="Arial"/>
                <w:bCs/>
                <w:color w:val="000000" w:themeColor="text1"/>
                <w:sz w:val="28"/>
                <w:szCs w:val="28"/>
              </w:rPr>
              <w:t>4</w:t>
            </w:r>
            <w:r w:rsidR="003A3717">
              <w:rPr>
                <w:rFonts w:cs="Arial"/>
                <w:bCs/>
                <w:color w:val="000000" w:themeColor="text1"/>
                <w:sz w:val="28"/>
                <w:szCs w:val="28"/>
              </w:rPr>
              <w:t>2</w:t>
            </w:r>
            <w:r w:rsidR="000B72AF" w:rsidRPr="00DD4D40">
              <w:rPr>
                <w:rFonts w:cs="Arial"/>
                <w:bCs/>
                <w:color w:val="000000" w:themeColor="text1"/>
                <w:sz w:val="28"/>
                <w:szCs w:val="28"/>
              </w:rPr>
              <w:t>/20</w:t>
            </w:r>
            <w:r w:rsidR="00744AFB">
              <w:rPr>
                <w:rFonts w:cs="Arial"/>
                <w:bCs/>
                <w:color w:val="000000" w:themeColor="text1"/>
                <w:sz w:val="28"/>
                <w:szCs w:val="28"/>
              </w:rPr>
              <w:t>21</w:t>
            </w:r>
          </w:p>
        </w:tc>
      </w:tr>
    </w:tbl>
    <w:p w:rsidR="003D377B" w:rsidRPr="00DD4D40" w:rsidRDefault="003D377B" w:rsidP="003D377B">
      <w:pPr>
        <w:jc w:val="center"/>
        <w:rPr>
          <w:rFonts w:cs="Arial"/>
          <w:b/>
          <w:color w:val="000000" w:themeColor="text1"/>
          <w:sz w:val="24"/>
          <w:szCs w:val="24"/>
        </w:rPr>
      </w:pPr>
    </w:p>
    <w:p w:rsidR="003D377B" w:rsidRDefault="003D377B" w:rsidP="003D377B">
      <w:pPr>
        <w:rPr>
          <w:rFonts w:cs="Arial"/>
          <w:bCs/>
          <w:color w:val="000000" w:themeColor="text1"/>
          <w:sz w:val="24"/>
          <w:szCs w:val="24"/>
        </w:rPr>
      </w:pPr>
    </w:p>
    <w:p w:rsidR="00D32A73" w:rsidRPr="00DD4D40" w:rsidRDefault="00D32A73" w:rsidP="003D377B">
      <w:pPr>
        <w:rPr>
          <w:rFonts w:cs="Arial"/>
          <w:bCs/>
          <w:color w:val="000000" w:themeColor="text1"/>
          <w:sz w:val="24"/>
          <w:szCs w:val="24"/>
        </w:rPr>
      </w:pPr>
    </w:p>
    <w:p w:rsidR="003D377B" w:rsidRPr="00DD4D40" w:rsidRDefault="003D377B" w:rsidP="003D377B">
      <w:pPr>
        <w:rPr>
          <w:rFonts w:cs="Arial"/>
          <w:bCs/>
          <w:color w:val="000000" w:themeColor="text1"/>
          <w:sz w:val="24"/>
          <w:szCs w:val="24"/>
        </w:rPr>
      </w:pPr>
    </w:p>
    <w:p w:rsidR="003D377B" w:rsidRPr="00D32A73" w:rsidRDefault="003D377B" w:rsidP="006B4F8C">
      <w:pPr>
        <w:spacing w:before="120" w:line="360" w:lineRule="auto"/>
        <w:rPr>
          <w:rFonts w:cs="Arial"/>
          <w:color w:val="000000" w:themeColor="text1"/>
          <w:sz w:val="24"/>
          <w:szCs w:val="24"/>
        </w:rPr>
      </w:pPr>
      <w:r w:rsidRPr="00D32A73">
        <w:rPr>
          <w:rFonts w:cs="Arial"/>
          <w:color w:val="000000" w:themeColor="text1"/>
          <w:sz w:val="24"/>
          <w:szCs w:val="24"/>
          <w:lang w:eastAsia="pt-BR"/>
        </w:rPr>
        <w:t xml:space="preserve">A Companhia de Saneamento Municipal - </w:t>
      </w:r>
      <w:r w:rsidRPr="00D32A73">
        <w:rPr>
          <w:rFonts w:cs="Arial"/>
          <w:b/>
          <w:bCs/>
          <w:color w:val="000000" w:themeColor="text1"/>
          <w:sz w:val="24"/>
          <w:szCs w:val="24"/>
          <w:lang w:eastAsia="pt-BR"/>
        </w:rPr>
        <w:t>CESAMA</w:t>
      </w:r>
      <w:r w:rsidRPr="00D32A73">
        <w:rPr>
          <w:rFonts w:cs="Arial"/>
          <w:color w:val="000000" w:themeColor="text1"/>
          <w:sz w:val="24"/>
          <w:szCs w:val="24"/>
          <w:lang w:eastAsia="pt-BR"/>
        </w:rPr>
        <w:t xml:space="preserve">, empresa pública municipal, situada nesta cidade na Av. Rio Branco, 1843 – 8° ao 11° andares – Centro (CNPJ n° 21.572.243/0001-74), neste ato representada pelo seu Diretor Presidente, </w:t>
      </w:r>
      <w:r w:rsidR="00744AFB" w:rsidRPr="00D32A73">
        <w:rPr>
          <w:rFonts w:cs="Arial"/>
          <w:color w:val="000000" w:themeColor="text1"/>
          <w:sz w:val="24"/>
          <w:szCs w:val="24"/>
          <w:lang w:eastAsia="pt-BR"/>
        </w:rPr>
        <w:t xml:space="preserve">Dr. Júlio César Teixeira, brasileiro, </w:t>
      </w:r>
      <w:r w:rsidR="00466F2A" w:rsidRPr="00D32A73">
        <w:rPr>
          <w:rFonts w:cs="Arial"/>
          <w:color w:val="000000" w:themeColor="text1"/>
          <w:sz w:val="24"/>
          <w:szCs w:val="24"/>
          <w:lang w:eastAsia="pt-BR"/>
        </w:rPr>
        <w:t>solteiro</w:t>
      </w:r>
      <w:r w:rsidR="00744AFB" w:rsidRPr="00D32A73">
        <w:rPr>
          <w:rFonts w:cs="Arial"/>
          <w:color w:val="000000" w:themeColor="text1"/>
          <w:sz w:val="24"/>
          <w:szCs w:val="24"/>
          <w:lang w:eastAsia="pt-BR"/>
        </w:rPr>
        <w:t xml:space="preserve">, engenheiro </w:t>
      </w:r>
      <w:proofErr w:type="gramStart"/>
      <w:r w:rsidR="00744AFB" w:rsidRPr="00D32A73">
        <w:rPr>
          <w:rFonts w:cs="Arial"/>
          <w:color w:val="000000" w:themeColor="text1"/>
          <w:sz w:val="24"/>
          <w:szCs w:val="24"/>
          <w:lang w:eastAsia="pt-BR"/>
        </w:rPr>
        <w:t>civil</w:t>
      </w:r>
      <w:r w:rsidRPr="00D32A73">
        <w:rPr>
          <w:rFonts w:cs="Arial"/>
          <w:color w:val="000000" w:themeColor="text1"/>
          <w:sz w:val="24"/>
          <w:szCs w:val="24"/>
          <w:lang w:eastAsia="pt-BR"/>
        </w:rPr>
        <w:t>,</w:t>
      </w:r>
      <w:proofErr w:type="gramEnd"/>
      <w:r w:rsidR="00036276" w:rsidRPr="00D32A73">
        <w:rPr>
          <w:rFonts w:cs="Arial"/>
          <w:color w:val="000000" w:themeColor="text1"/>
          <w:sz w:val="24"/>
          <w:szCs w:val="24"/>
          <w:lang w:eastAsia="pt-BR"/>
        </w:rPr>
        <w:t>celebra</w:t>
      </w:r>
      <w:r w:rsidR="00BB7127" w:rsidRPr="00D32A73">
        <w:rPr>
          <w:rFonts w:cs="Arial"/>
          <w:color w:val="000000" w:themeColor="text1"/>
          <w:sz w:val="24"/>
          <w:szCs w:val="24"/>
          <w:lang w:eastAsia="pt-BR"/>
        </w:rPr>
        <w:t xml:space="preserve"> esta CARTA CONTRATO com </w:t>
      </w:r>
      <w:r w:rsidR="00E87B96" w:rsidRPr="00D32A73">
        <w:rPr>
          <w:rFonts w:cs="Arial"/>
          <w:color w:val="000000" w:themeColor="text1"/>
          <w:sz w:val="24"/>
          <w:szCs w:val="24"/>
          <w:lang w:eastAsia="pt-BR"/>
        </w:rPr>
        <w:t xml:space="preserve">A RENOVADORA DE ESTOFADOS JF LTDA ME- CNPJ nº 18.513.903/0001-31, com sede nesta cidade na Rua </w:t>
      </w:r>
      <w:proofErr w:type="spellStart"/>
      <w:r w:rsidR="00E87B96" w:rsidRPr="00D32A73">
        <w:rPr>
          <w:rFonts w:cs="Arial"/>
          <w:color w:val="000000" w:themeColor="text1"/>
          <w:sz w:val="24"/>
          <w:szCs w:val="24"/>
          <w:lang w:eastAsia="pt-BR"/>
        </w:rPr>
        <w:t>Vitar</w:t>
      </w:r>
      <w:proofErr w:type="spellEnd"/>
      <w:r w:rsidR="00E87B96" w:rsidRPr="00D32A73">
        <w:rPr>
          <w:rFonts w:cs="Arial"/>
          <w:color w:val="000000" w:themeColor="text1"/>
          <w:sz w:val="24"/>
          <w:szCs w:val="24"/>
          <w:lang w:eastAsia="pt-BR"/>
        </w:rPr>
        <w:t xml:space="preserve"> Maria de Oliveira, 536 – Bairro Progresso, neste ato representada pelos Srs. </w:t>
      </w:r>
      <w:proofErr w:type="spellStart"/>
      <w:r w:rsidR="00E87B96" w:rsidRPr="00D32A73">
        <w:rPr>
          <w:rFonts w:cs="Arial"/>
          <w:color w:val="000000" w:themeColor="text1"/>
          <w:sz w:val="24"/>
          <w:szCs w:val="24"/>
          <w:lang w:eastAsia="pt-BR"/>
        </w:rPr>
        <w:t>Walmer</w:t>
      </w:r>
      <w:proofErr w:type="spellEnd"/>
      <w:r w:rsidR="00E87B96" w:rsidRPr="00D32A73">
        <w:rPr>
          <w:rFonts w:cs="Arial"/>
          <w:color w:val="000000" w:themeColor="text1"/>
          <w:sz w:val="24"/>
          <w:szCs w:val="24"/>
          <w:lang w:eastAsia="pt-BR"/>
        </w:rPr>
        <w:t xml:space="preserve"> Ribeiro </w:t>
      </w:r>
      <w:proofErr w:type="spellStart"/>
      <w:r w:rsidR="00E87B96" w:rsidRPr="00D32A73">
        <w:rPr>
          <w:rFonts w:cs="Arial"/>
          <w:color w:val="000000" w:themeColor="text1"/>
          <w:sz w:val="24"/>
          <w:szCs w:val="24"/>
          <w:lang w:eastAsia="pt-BR"/>
        </w:rPr>
        <w:t>Concolato</w:t>
      </w:r>
      <w:proofErr w:type="spellEnd"/>
      <w:r w:rsidR="00E87B96" w:rsidRPr="00D32A73">
        <w:rPr>
          <w:rFonts w:cs="Arial"/>
          <w:color w:val="000000" w:themeColor="text1"/>
          <w:sz w:val="24"/>
          <w:szCs w:val="24"/>
          <w:lang w:eastAsia="pt-BR"/>
        </w:rPr>
        <w:t xml:space="preserve">, brasileiro, casado, empresário, CPF 998.605.896.15 e/ou Wesley Ribeiro </w:t>
      </w:r>
      <w:proofErr w:type="spellStart"/>
      <w:r w:rsidR="00E87B96" w:rsidRPr="00D32A73">
        <w:rPr>
          <w:rFonts w:cs="Arial"/>
          <w:color w:val="000000" w:themeColor="text1"/>
          <w:sz w:val="24"/>
          <w:szCs w:val="24"/>
          <w:lang w:eastAsia="pt-BR"/>
        </w:rPr>
        <w:t>Concolato</w:t>
      </w:r>
      <w:proofErr w:type="spellEnd"/>
      <w:r w:rsidR="00E87B96" w:rsidRPr="00D32A73">
        <w:rPr>
          <w:rFonts w:cs="Arial"/>
          <w:color w:val="000000" w:themeColor="text1"/>
          <w:sz w:val="24"/>
          <w:szCs w:val="24"/>
          <w:lang w:eastAsia="pt-BR"/>
        </w:rPr>
        <w:t xml:space="preserve">, brasileiro, casado, empresário, CPF 030.845.066.39, </w:t>
      </w:r>
      <w:r w:rsidR="00E87B96" w:rsidRPr="00D32A73">
        <w:rPr>
          <w:rFonts w:cs="Arial"/>
          <w:b/>
          <w:color w:val="FF0000"/>
          <w:sz w:val="24"/>
          <w:szCs w:val="24"/>
          <w:lang w:eastAsia="pt-BR"/>
        </w:rPr>
        <w:t>com fu</w:t>
      </w:r>
      <w:r w:rsidR="009371B4">
        <w:rPr>
          <w:rFonts w:cs="Arial"/>
          <w:b/>
          <w:color w:val="FF0000"/>
          <w:sz w:val="24"/>
          <w:szCs w:val="24"/>
          <w:lang w:eastAsia="pt-BR"/>
        </w:rPr>
        <w:t xml:space="preserve">ndamento </w:t>
      </w:r>
      <w:r w:rsidR="00E87B96" w:rsidRPr="00D32A73">
        <w:rPr>
          <w:rFonts w:cs="Arial"/>
          <w:b/>
          <w:color w:val="FF0000"/>
          <w:sz w:val="24"/>
          <w:szCs w:val="24"/>
          <w:lang w:eastAsia="pt-BR"/>
        </w:rPr>
        <w:t xml:space="preserve">no Art. 29, </w:t>
      </w:r>
      <w:proofErr w:type="spellStart"/>
      <w:r w:rsidR="00E87B96" w:rsidRPr="00D32A73">
        <w:rPr>
          <w:rFonts w:cs="Arial"/>
          <w:b/>
          <w:color w:val="FF0000"/>
          <w:sz w:val="24"/>
          <w:szCs w:val="24"/>
          <w:lang w:eastAsia="pt-BR"/>
        </w:rPr>
        <w:t>inc</w:t>
      </w:r>
      <w:proofErr w:type="spellEnd"/>
      <w:r w:rsidR="00E87B96" w:rsidRPr="00D32A73">
        <w:rPr>
          <w:rFonts w:cs="Arial"/>
          <w:b/>
          <w:color w:val="FF0000"/>
          <w:sz w:val="24"/>
          <w:szCs w:val="24"/>
          <w:lang w:eastAsia="pt-BR"/>
        </w:rPr>
        <w:t xml:space="preserve"> II da Lei n°13.303/2016 e </w:t>
      </w:r>
      <w:proofErr w:type="spellStart"/>
      <w:r w:rsidR="00E87B96" w:rsidRPr="00D32A73">
        <w:rPr>
          <w:rFonts w:cs="Arial"/>
          <w:b/>
          <w:color w:val="FF0000"/>
          <w:sz w:val="24"/>
          <w:szCs w:val="24"/>
          <w:lang w:eastAsia="pt-BR"/>
        </w:rPr>
        <w:t>Art</w:t>
      </w:r>
      <w:proofErr w:type="spellEnd"/>
      <w:r w:rsidR="00E87B96" w:rsidRPr="00D32A73">
        <w:rPr>
          <w:rFonts w:cs="Arial"/>
          <w:b/>
          <w:color w:val="FF0000"/>
          <w:sz w:val="24"/>
          <w:szCs w:val="24"/>
          <w:lang w:eastAsia="pt-BR"/>
        </w:rPr>
        <w:t xml:space="preserve"> 130 inc</w:t>
      </w:r>
      <w:r w:rsidR="009371B4">
        <w:rPr>
          <w:rFonts w:cs="Arial"/>
          <w:b/>
          <w:color w:val="FF0000"/>
          <w:sz w:val="24"/>
          <w:szCs w:val="24"/>
          <w:lang w:eastAsia="pt-BR"/>
        </w:rPr>
        <w:t>iso</w:t>
      </w:r>
      <w:r w:rsidR="00E87B96" w:rsidRPr="00D32A73">
        <w:rPr>
          <w:rFonts w:cs="Arial"/>
          <w:b/>
          <w:color w:val="FF0000"/>
          <w:sz w:val="24"/>
          <w:szCs w:val="24"/>
          <w:lang w:eastAsia="pt-BR"/>
        </w:rPr>
        <w:t xml:space="preserve"> II do RILC</w:t>
      </w:r>
      <w:r w:rsidRPr="00D32A73">
        <w:rPr>
          <w:rFonts w:cs="Arial"/>
          <w:b/>
          <w:color w:val="000000" w:themeColor="text1"/>
          <w:sz w:val="24"/>
          <w:szCs w:val="24"/>
          <w:lang w:eastAsia="pt-BR"/>
        </w:rPr>
        <w:t>,</w:t>
      </w:r>
      <w:r w:rsidRPr="00D32A73">
        <w:rPr>
          <w:rFonts w:cs="Arial"/>
          <w:iCs/>
          <w:color w:val="000000" w:themeColor="text1"/>
          <w:sz w:val="24"/>
          <w:szCs w:val="24"/>
        </w:rPr>
        <w:t xml:space="preserve"> conforme justificativa </w:t>
      </w:r>
      <w:r w:rsidR="00184BB3" w:rsidRPr="00D32A73">
        <w:rPr>
          <w:rFonts w:cs="Arial"/>
          <w:iCs/>
          <w:color w:val="000000" w:themeColor="text1"/>
          <w:sz w:val="24"/>
          <w:szCs w:val="24"/>
        </w:rPr>
        <w:t>de fl</w:t>
      </w:r>
      <w:r w:rsidR="001A1D9D" w:rsidRPr="00D32A73">
        <w:rPr>
          <w:rFonts w:cs="Arial"/>
          <w:iCs/>
          <w:color w:val="000000" w:themeColor="text1"/>
          <w:sz w:val="24"/>
          <w:szCs w:val="24"/>
        </w:rPr>
        <w:t>s</w:t>
      </w:r>
      <w:r w:rsidR="00184BB3" w:rsidRPr="00D32A73">
        <w:rPr>
          <w:rFonts w:cs="Arial"/>
          <w:iCs/>
          <w:color w:val="000000" w:themeColor="text1"/>
          <w:sz w:val="24"/>
          <w:szCs w:val="24"/>
        </w:rPr>
        <w:t>.</w:t>
      </w:r>
      <w:r w:rsidR="003A3717" w:rsidRPr="00D32A73">
        <w:rPr>
          <w:rFonts w:cs="Arial"/>
          <w:iCs/>
          <w:color w:val="000000" w:themeColor="text1"/>
          <w:sz w:val="24"/>
          <w:szCs w:val="24"/>
        </w:rPr>
        <w:t>02/03</w:t>
      </w:r>
      <w:r w:rsidR="00744AFB" w:rsidRPr="00D32A73">
        <w:rPr>
          <w:rFonts w:cs="Arial"/>
          <w:iCs/>
          <w:color w:val="000000" w:themeColor="text1"/>
          <w:sz w:val="24"/>
          <w:szCs w:val="24"/>
        </w:rPr>
        <w:t xml:space="preserve">, termo de referência (fls. </w:t>
      </w:r>
      <w:r w:rsidR="00C13F4F" w:rsidRPr="00D32A73">
        <w:rPr>
          <w:rFonts w:cs="Arial"/>
          <w:iCs/>
          <w:color w:val="000000" w:themeColor="text1"/>
          <w:sz w:val="24"/>
          <w:szCs w:val="24"/>
        </w:rPr>
        <w:t>56</w:t>
      </w:r>
      <w:r w:rsidR="00744AFB" w:rsidRPr="00D32A73">
        <w:rPr>
          <w:rFonts w:cs="Arial"/>
          <w:iCs/>
          <w:color w:val="000000" w:themeColor="text1"/>
          <w:sz w:val="24"/>
          <w:szCs w:val="24"/>
        </w:rPr>
        <w:t xml:space="preserve"> a </w:t>
      </w:r>
      <w:r w:rsidR="00C13F4F" w:rsidRPr="00D32A73">
        <w:rPr>
          <w:rFonts w:cs="Arial"/>
          <w:iCs/>
          <w:color w:val="000000" w:themeColor="text1"/>
          <w:sz w:val="24"/>
          <w:szCs w:val="24"/>
        </w:rPr>
        <w:t>69</w:t>
      </w:r>
      <w:r w:rsidR="003A3717" w:rsidRPr="00D32A73">
        <w:rPr>
          <w:rFonts w:cs="Arial"/>
          <w:iCs/>
          <w:color w:val="000000" w:themeColor="text1"/>
          <w:sz w:val="24"/>
          <w:szCs w:val="24"/>
        </w:rPr>
        <w:t>)</w:t>
      </w:r>
      <w:r w:rsidRPr="00D32A73">
        <w:rPr>
          <w:rFonts w:cs="Arial"/>
          <w:iCs/>
          <w:color w:val="000000" w:themeColor="text1"/>
          <w:sz w:val="24"/>
          <w:szCs w:val="24"/>
        </w:rPr>
        <w:t>e autorizaç</w:t>
      </w:r>
      <w:r w:rsidR="00184BB3" w:rsidRPr="00D32A73">
        <w:rPr>
          <w:rFonts w:cs="Arial"/>
          <w:iCs/>
          <w:color w:val="000000" w:themeColor="text1"/>
          <w:sz w:val="24"/>
          <w:szCs w:val="24"/>
        </w:rPr>
        <w:t>ão</w:t>
      </w:r>
      <w:r w:rsidR="000F0396" w:rsidRPr="00D32A73">
        <w:rPr>
          <w:rFonts w:cs="Arial"/>
          <w:iCs/>
          <w:color w:val="000000" w:themeColor="text1"/>
          <w:sz w:val="24"/>
          <w:szCs w:val="24"/>
        </w:rPr>
        <w:t xml:space="preserve"> da Diretoria (</w:t>
      </w:r>
      <w:r w:rsidR="00184BB3" w:rsidRPr="00D32A73">
        <w:rPr>
          <w:rFonts w:cs="Arial"/>
          <w:iCs/>
          <w:color w:val="000000" w:themeColor="text1"/>
          <w:sz w:val="24"/>
          <w:szCs w:val="24"/>
        </w:rPr>
        <w:t>fl</w:t>
      </w:r>
      <w:r w:rsidR="000610F9" w:rsidRPr="00D32A73">
        <w:rPr>
          <w:rFonts w:cs="Arial"/>
          <w:iCs/>
          <w:color w:val="000000" w:themeColor="text1"/>
          <w:sz w:val="24"/>
          <w:szCs w:val="24"/>
        </w:rPr>
        <w:t>.</w:t>
      </w:r>
      <w:r w:rsidR="00C13F4F" w:rsidRPr="00D32A73">
        <w:rPr>
          <w:rFonts w:cs="Arial"/>
          <w:iCs/>
          <w:color w:val="000000" w:themeColor="text1"/>
          <w:sz w:val="24"/>
          <w:szCs w:val="24"/>
        </w:rPr>
        <w:t>3</w:t>
      </w:r>
      <w:r w:rsidR="000F0396" w:rsidRPr="00D32A73">
        <w:rPr>
          <w:rFonts w:cs="Arial"/>
          <w:iCs/>
          <w:color w:val="000000" w:themeColor="text1"/>
          <w:sz w:val="24"/>
          <w:szCs w:val="24"/>
        </w:rPr>
        <w:t>)</w:t>
      </w:r>
      <w:r w:rsidRPr="00D32A73">
        <w:rPr>
          <w:rFonts w:cs="Arial"/>
          <w:iCs/>
          <w:color w:val="000000" w:themeColor="text1"/>
          <w:sz w:val="24"/>
          <w:szCs w:val="24"/>
        </w:rPr>
        <w:t>constantes n</w:t>
      </w:r>
      <w:r w:rsidR="006B4F8C" w:rsidRPr="00D32A73">
        <w:rPr>
          <w:rFonts w:cs="Arial"/>
          <w:iCs/>
          <w:color w:val="000000" w:themeColor="text1"/>
          <w:sz w:val="24"/>
          <w:szCs w:val="24"/>
        </w:rPr>
        <w:t>a</w:t>
      </w:r>
      <w:r w:rsidR="00BD1F91">
        <w:rPr>
          <w:rFonts w:cs="Arial"/>
          <w:iCs/>
          <w:color w:val="000000" w:themeColor="text1"/>
          <w:sz w:val="24"/>
          <w:szCs w:val="24"/>
        </w:rPr>
        <w:t xml:space="preserve"> </w:t>
      </w:r>
      <w:r w:rsidR="003A3717" w:rsidRPr="00D32A73">
        <w:rPr>
          <w:rFonts w:cs="Arial"/>
          <w:b/>
          <w:color w:val="000000" w:themeColor="text1"/>
          <w:sz w:val="24"/>
          <w:szCs w:val="24"/>
          <w:lang w:eastAsia="pt-BR"/>
        </w:rPr>
        <w:t>Dispensa</w:t>
      </w:r>
      <w:r w:rsidR="00BD1F91">
        <w:rPr>
          <w:rFonts w:cs="Arial"/>
          <w:b/>
          <w:color w:val="000000" w:themeColor="text1"/>
          <w:sz w:val="24"/>
          <w:szCs w:val="24"/>
          <w:lang w:eastAsia="pt-BR"/>
        </w:rPr>
        <w:t xml:space="preserve"> </w:t>
      </w:r>
      <w:r w:rsidRPr="00D32A73">
        <w:rPr>
          <w:rFonts w:cs="Arial"/>
          <w:b/>
          <w:color w:val="000000" w:themeColor="text1"/>
          <w:sz w:val="24"/>
          <w:szCs w:val="24"/>
          <w:lang w:eastAsia="pt-BR"/>
        </w:rPr>
        <w:t xml:space="preserve">nº </w:t>
      </w:r>
      <w:r w:rsidR="00C13F4F" w:rsidRPr="00D32A73">
        <w:rPr>
          <w:rFonts w:cs="Arial"/>
          <w:b/>
          <w:color w:val="000000" w:themeColor="text1"/>
          <w:sz w:val="24"/>
          <w:szCs w:val="24"/>
          <w:lang w:eastAsia="pt-BR"/>
        </w:rPr>
        <w:t>74</w:t>
      </w:r>
      <w:r w:rsidR="002F1B41" w:rsidRPr="00D32A73">
        <w:rPr>
          <w:rFonts w:cs="Arial"/>
          <w:b/>
          <w:color w:val="000000" w:themeColor="text1"/>
          <w:sz w:val="24"/>
          <w:szCs w:val="24"/>
          <w:lang w:eastAsia="pt-BR"/>
        </w:rPr>
        <w:t>/20</w:t>
      </w:r>
      <w:r w:rsidR="00744AFB" w:rsidRPr="00D32A73">
        <w:rPr>
          <w:rFonts w:cs="Arial"/>
          <w:b/>
          <w:color w:val="000000" w:themeColor="text1"/>
          <w:sz w:val="24"/>
          <w:szCs w:val="24"/>
          <w:lang w:eastAsia="pt-BR"/>
        </w:rPr>
        <w:t>21</w:t>
      </w:r>
      <w:r w:rsidRPr="00D32A73">
        <w:rPr>
          <w:rFonts w:cs="Arial"/>
          <w:iCs/>
          <w:color w:val="000000" w:themeColor="text1"/>
          <w:sz w:val="24"/>
          <w:szCs w:val="24"/>
        </w:rPr>
        <w:t>, mediante as cláusulas e condições seguintes:</w:t>
      </w:r>
    </w:p>
    <w:p w:rsidR="003D377B" w:rsidRPr="00D32A73" w:rsidRDefault="003D377B" w:rsidP="003D377B">
      <w:pPr>
        <w:pStyle w:val="Ttulo3"/>
        <w:widowControl w:val="0"/>
        <w:tabs>
          <w:tab w:val="clear" w:pos="0"/>
          <w:tab w:val="num" w:pos="-3261"/>
        </w:tabs>
        <w:spacing w:before="480" w:line="360" w:lineRule="auto"/>
        <w:ind w:right="0"/>
        <w:jc w:val="both"/>
        <w:rPr>
          <w:rFonts w:cs="Arial"/>
          <w:color w:val="000000" w:themeColor="text1"/>
          <w:sz w:val="24"/>
          <w:szCs w:val="24"/>
        </w:rPr>
      </w:pPr>
      <w:r w:rsidRPr="00D32A73">
        <w:rPr>
          <w:rFonts w:cs="Arial"/>
          <w:color w:val="000000" w:themeColor="text1"/>
          <w:sz w:val="24"/>
          <w:szCs w:val="24"/>
        </w:rPr>
        <w:t>CLÁUSULA PRIMEIRA: DO OBJETO</w:t>
      </w:r>
    </w:p>
    <w:p w:rsidR="00744AFB" w:rsidRPr="00D32A73" w:rsidRDefault="003D377B" w:rsidP="00744AFB">
      <w:pPr>
        <w:spacing w:before="120" w:line="360" w:lineRule="auto"/>
        <w:rPr>
          <w:rStyle w:val="Forte"/>
          <w:rFonts w:cs="Arial"/>
          <w:b w:val="0"/>
          <w:bCs w:val="0"/>
          <w:sz w:val="24"/>
          <w:szCs w:val="24"/>
        </w:rPr>
      </w:pPr>
      <w:r w:rsidRPr="00D32A73">
        <w:rPr>
          <w:rFonts w:cs="Arial"/>
          <w:color w:val="000000" w:themeColor="text1"/>
          <w:sz w:val="24"/>
          <w:szCs w:val="24"/>
        </w:rPr>
        <w:t>1.1. Constitui objeto do presente instrumento a</w:t>
      </w:r>
      <w:r w:rsidR="00C13F4F" w:rsidRPr="00D32A73">
        <w:rPr>
          <w:rFonts w:cs="Arial"/>
          <w:b/>
          <w:color w:val="FF0000"/>
          <w:sz w:val="24"/>
          <w:szCs w:val="24"/>
          <w:lang w:eastAsia="pt-BR"/>
        </w:rPr>
        <w:t>contratação de empresa especializada em reforma (solda, troca de peças e estofamento) e manutenção de estofados e cadeiras a fim de atender as necessidades da CESAMA</w:t>
      </w:r>
      <w:r w:rsidR="003D06F3" w:rsidRPr="00D32A73">
        <w:rPr>
          <w:rFonts w:cs="Arial"/>
          <w:b/>
          <w:color w:val="000000" w:themeColor="text1"/>
          <w:sz w:val="24"/>
          <w:szCs w:val="24"/>
          <w:lang w:eastAsia="pt-BR"/>
        </w:rPr>
        <w:t>, con</w:t>
      </w:r>
      <w:r w:rsidR="00C13F4F" w:rsidRPr="00D32A73">
        <w:rPr>
          <w:rFonts w:cs="Arial"/>
          <w:b/>
          <w:color w:val="000000" w:themeColor="text1"/>
          <w:sz w:val="24"/>
          <w:szCs w:val="24"/>
          <w:lang w:eastAsia="pt-BR"/>
        </w:rPr>
        <w:t>forme especificações contidas no</w:t>
      </w:r>
      <w:r w:rsidR="003D06F3" w:rsidRPr="00D32A73">
        <w:rPr>
          <w:rFonts w:cs="Arial"/>
          <w:b/>
          <w:color w:val="000000" w:themeColor="text1"/>
          <w:sz w:val="24"/>
          <w:szCs w:val="24"/>
          <w:lang w:eastAsia="pt-BR"/>
        </w:rPr>
        <w:t xml:space="preserve"> Termo de Referência, </w:t>
      </w:r>
      <w:r w:rsidR="00161AA1" w:rsidRPr="00D32A73">
        <w:rPr>
          <w:rFonts w:cs="Arial"/>
          <w:iCs/>
          <w:color w:val="000000" w:themeColor="text1"/>
          <w:sz w:val="24"/>
          <w:szCs w:val="24"/>
        </w:rPr>
        <w:t xml:space="preserve">conforme justificativa e autorizações constantes na </w:t>
      </w:r>
      <w:r w:rsidR="003D06F3" w:rsidRPr="00D32A73">
        <w:rPr>
          <w:rFonts w:cs="Arial"/>
          <w:b/>
          <w:color w:val="000000" w:themeColor="text1"/>
          <w:sz w:val="24"/>
          <w:szCs w:val="24"/>
          <w:lang w:eastAsia="pt-BR"/>
        </w:rPr>
        <w:t xml:space="preserve">Dispensa nº </w:t>
      </w:r>
      <w:r w:rsidR="00C13F4F" w:rsidRPr="00D32A73">
        <w:rPr>
          <w:rFonts w:cs="Arial"/>
          <w:b/>
          <w:color w:val="000000" w:themeColor="text1"/>
          <w:sz w:val="24"/>
          <w:szCs w:val="24"/>
          <w:lang w:eastAsia="pt-BR"/>
        </w:rPr>
        <w:t>74</w:t>
      </w:r>
      <w:r w:rsidR="003D06F3" w:rsidRPr="00D32A73">
        <w:rPr>
          <w:rFonts w:cs="Arial"/>
          <w:b/>
          <w:color w:val="000000" w:themeColor="text1"/>
          <w:sz w:val="24"/>
          <w:szCs w:val="24"/>
          <w:lang w:eastAsia="pt-BR"/>
        </w:rPr>
        <w:t>/2021</w:t>
      </w:r>
      <w:r w:rsidR="006B4F8C" w:rsidRPr="00D32A73">
        <w:rPr>
          <w:rStyle w:val="Forte"/>
          <w:rFonts w:cs="Arial"/>
          <w:color w:val="000000" w:themeColor="text1"/>
          <w:sz w:val="24"/>
          <w:szCs w:val="24"/>
        </w:rPr>
        <w:t xml:space="preserve">, </w:t>
      </w:r>
      <w:r w:rsidR="003D06F3" w:rsidRPr="00D32A73">
        <w:rPr>
          <w:rStyle w:val="Forte"/>
          <w:rFonts w:cs="Arial"/>
          <w:color w:val="000000" w:themeColor="text1"/>
          <w:sz w:val="24"/>
          <w:szCs w:val="24"/>
        </w:rPr>
        <w:t xml:space="preserve">com fundamento no </w:t>
      </w:r>
      <w:r w:rsidR="00C13F4F" w:rsidRPr="00D32A73">
        <w:rPr>
          <w:rFonts w:cs="Arial"/>
          <w:b/>
          <w:color w:val="FF0000"/>
          <w:sz w:val="24"/>
          <w:szCs w:val="24"/>
          <w:lang w:eastAsia="pt-BR"/>
        </w:rPr>
        <w:t xml:space="preserve">Art. 29, </w:t>
      </w:r>
      <w:proofErr w:type="spellStart"/>
      <w:r w:rsidR="00C13F4F" w:rsidRPr="00D32A73">
        <w:rPr>
          <w:rFonts w:cs="Arial"/>
          <w:b/>
          <w:color w:val="FF0000"/>
          <w:sz w:val="24"/>
          <w:szCs w:val="24"/>
          <w:lang w:eastAsia="pt-BR"/>
        </w:rPr>
        <w:t>inc</w:t>
      </w:r>
      <w:proofErr w:type="spellEnd"/>
      <w:r w:rsidR="00C13F4F" w:rsidRPr="00D32A73">
        <w:rPr>
          <w:rFonts w:cs="Arial"/>
          <w:b/>
          <w:color w:val="FF0000"/>
          <w:sz w:val="24"/>
          <w:szCs w:val="24"/>
          <w:lang w:eastAsia="pt-BR"/>
        </w:rPr>
        <w:t xml:space="preserve"> II da Lei n°13.303/2016 e </w:t>
      </w:r>
      <w:proofErr w:type="spellStart"/>
      <w:r w:rsidR="00C13F4F" w:rsidRPr="00D32A73">
        <w:rPr>
          <w:rFonts w:cs="Arial"/>
          <w:b/>
          <w:color w:val="FF0000"/>
          <w:sz w:val="24"/>
          <w:szCs w:val="24"/>
          <w:lang w:eastAsia="pt-BR"/>
        </w:rPr>
        <w:t>Art</w:t>
      </w:r>
      <w:proofErr w:type="spellEnd"/>
      <w:r w:rsidR="00C13F4F" w:rsidRPr="00D32A73">
        <w:rPr>
          <w:rFonts w:cs="Arial"/>
          <w:b/>
          <w:color w:val="FF0000"/>
          <w:sz w:val="24"/>
          <w:szCs w:val="24"/>
          <w:lang w:eastAsia="pt-BR"/>
        </w:rPr>
        <w:t xml:space="preserve"> 130 </w:t>
      </w:r>
      <w:proofErr w:type="spellStart"/>
      <w:r w:rsidR="00C13F4F" w:rsidRPr="00D32A73">
        <w:rPr>
          <w:rFonts w:cs="Arial"/>
          <w:b/>
          <w:color w:val="FF0000"/>
          <w:sz w:val="24"/>
          <w:szCs w:val="24"/>
          <w:lang w:eastAsia="pt-BR"/>
        </w:rPr>
        <w:t>inc</w:t>
      </w:r>
      <w:proofErr w:type="spellEnd"/>
      <w:r w:rsidR="00C13F4F" w:rsidRPr="00D32A73">
        <w:rPr>
          <w:rFonts w:cs="Arial"/>
          <w:b/>
          <w:color w:val="FF0000"/>
          <w:sz w:val="24"/>
          <w:szCs w:val="24"/>
          <w:lang w:eastAsia="pt-BR"/>
        </w:rPr>
        <w:t xml:space="preserve"> II do RILC</w:t>
      </w:r>
      <w:r w:rsidR="003D06F3" w:rsidRPr="00D32A73">
        <w:rPr>
          <w:rFonts w:cs="Arial"/>
          <w:b/>
          <w:color w:val="000000" w:themeColor="text1"/>
          <w:sz w:val="24"/>
          <w:szCs w:val="24"/>
          <w:lang w:eastAsia="pt-BR"/>
        </w:rPr>
        <w:t>(Regulamento Interno de Licitações, Contratos e Convênios da Cesama)</w:t>
      </w:r>
      <w:r w:rsidR="00744AFB" w:rsidRPr="00D32A73">
        <w:rPr>
          <w:rStyle w:val="Forte"/>
          <w:rFonts w:cs="Arial"/>
          <w:bCs w:val="0"/>
          <w:color w:val="000000" w:themeColor="text1"/>
          <w:sz w:val="24"/>
          <w:szCs w:val="24"/>
        </w:rPr>
        <w:t xml:space="preserve">, </w:t>
      </w:r>
      <w:r w:rsidR="00744AFB" w:rsidRPr="00D32A73">
        <w:rPr>
          <w:rStyle w:val="Forte"/>
          <w:rFonts w:cs="Arial"/>
          <w:b w:val="0"/>
          <w:bCs w:val="0"/>
          <w:sz w:val="24"/>
          <w:szCs w:val="24"/>
        </w:rPr>
        <w:t>independente de transcrição por ser de conhecimento das partes, assim como a proposta comercial.</w:t>
      </w:r>
    </w:p>
    <w:p w:rsidR="00744AFB" w:rsidRPr="00D32A73" w:rsidRDefault="007441FF" w:rsidP="007441FF">
      <w:pPr>
        <w:pStyle w:val="Ttulo3"/>
        <w:widowControl w:val="0"/>
        <w:tabs>
          <w:tab w:val="clear" w:pos="0"/>
          <w:tab w:val="num" w:pos="-3261"/>
        </w:tabs>
        <w:spacing w:before="480" w:line="360" w:lineRule="auto"/>
        <w:ind w:right="0"/>
        <w:jc w:val="both"/>
        <w:rPr>
          <w:rFonts w:cs="Arial"/>
          <w:b w:val="0"/>
          <w:bCs/>
          <w:sz w:val="24"/>
          <w:szCs w:val="24"/>
        </w:rPr>
      </w:pPr>
      <w:r w:rsidRPr="00D32A73">
        <w:rPr>
          <w:rFonts w:cs="Arial"/>
          <w:b w:val="0"/>
          <w:bCs/>
          <w:sz w:val="24"/>
          <w:szCs w:val="24"/>
        </w:rPr>
        <w:t xml:space="preserve"> 1.2 </w:t>
      </w:r>
      <w:r w:rsidR="00744AFB" w:rsidRPr="00D32A73">
        <w:rPr>
          <w:rFonts w:cs="Arial"/>
          <w:color w:val="000000" w:themeColor="text1"/>
          <w:sz w:val="24"/>
          <w:szCs w:val="24"/>
        </w:rPr>
        <w:t>ESPECIFICAÇÃO DO OBJETO / DESCRIÇÃO DOS SERVIÇOS</w:t>
      </w:r>
    </w:p>
    <w:p w:rsidR="00A82655" w:rsidRPr="00D32A73" w:rsidRDefault="00A82655" w:rsidP="00BE25E6">
      <w:pPr>
        <w:tabs>
          <w:tab w:val="left" w:pos="596"/>
        </w:tabs>
        <w:spacing w:line="276" w:lineRule="auto"/>
        <w:ind w:left="142" w:right="107"/>
        <w:rPr>
          <w:rFonts w:cs="Arial"/>
          <w:bCs/>
          <w:sz w:val="24"/>
          <w:szCs w:val="24"/>
        </w:rPr>
      </w:pPr>
      <w:r w:rsidRPr="00D32A73">
        <w:rPr>
          <w:rFonts w:cs="Arial"/>
          <w:b/>
          <w:bCs/>
          <w:sz w:val="24"/>
          <w:szCs w:val="24"/>
        </w:rPr>
        <w:t xml:space="preserve">Item 01 - Lavagem a seco em cadeira ou longarinas:  </w:t>
      </w:r>
      <w:r w:rsidRPr="00D32A73">
        <w:rPr>
          <w:rFonts w:cs="Arial"/>
          <w:bCs/>
          <w:sz w:val="24"/>
          <w:szCs w:val="24"/>
        </w:rPr>
        <w:t xml:space="preserve">Lavagem sem utilização de água das cadeiras e </w:t>
      </w:r>
      <w:proofErr w:type="spellStart"/>
      <w:r w:rsidRPr="00D32A73">
        <w:rPr>
          <w:rFonts w:cs="Arial"/>
          <w:bCs/>
          <w:sz w:val="24"/>
          <w:szCs w:val="24"/>
        </w:rPr>
        <w:t>longarinas</w:t>
      </w:r>
      <w:proofErr w:type="spellEnd"/>
      <w:r w:rsidRPr="00D32A73">
        <w:rPr>
          <w:rFonts w:cs="Arial"/>
          <w:bCs/>
          <w:sz w:val="24"/>
          <w:szCs w:val="24"/>
        </w:rPr>
        <w:t xml:space="preserve"> de </w:t>
      </w:r>
      <w:proofErr w:type="spellStart"/>
      <w:r w:rsidRPr="00D32A73">
        <w:rPr>
          <w:rFonts w:cs="Arial"/>
          <w:bCs/>
          <w:sz w:val="24"/>
          <w:szCs w:val="24"/>
        </w:rPr>
        <w:t>courvin</w:t>
      </w:r>
      <w:proofErr w:type="spellEnd"/>
      <w:r w:rsidRPr="00D32A73">
        <w:rPr>
          <w:rFonts w:cs="Arial"/>
          <w:bCs/>
          <w:sz w:val="24"/>
          <w:szCs w:val="24"/>
        </w:rPr>
        <w:t xml:space="preserve"> ou tecido.</w:t>
      </w:r>
    </w:p>
    <w:p w:rsidR="00A82655" w:rsidRPr="00D32A73" w:rsidRDefault="00A82655" w:rsidP="00BE25E6">
      <w:pPr>
        <w:spacing w:line="276" w:lineRule="auto"/>
        <w:ind w:left="142"/>
        <w:rPr>
          <w:rFonts w:cs="Arial"/>
          <w:bCs/>
          <w:sz w:val="24"/>
          <w:szCs w:val="24"/>
        </w:rPr>
      </w:pPr>
      <w:r w:rsidRPr="00D32A73">
        <w:rPr>
          <w:rFonts w:cs="Arial"/>
          <w:b/>
          <w:bCs/>
          <w:sz w:val="24"/>
          <w:szCs w:val="24"/>
        </w:rPr>
        <w:t xml:space="preserve">Item 02 - Lavagem a seco em carpetes: </w:t>
      </w:r>
      <w:r w:rsidRPr="00D32A73">
        <w:rPr>
          <w:rFonts w:cs="Arial"/>
          <w:bCs/>
          <w:sz w:val="24"/>
          <w:szCs w:val="24"/>
        </w:rPr>
        <w:t>Lavagem sem utilização de água, dos carpetes.</w:t>
      </w:r>
    </w:p>
    <w:p w:rsidR="00A82655" w:rsidRPr="00D32A73" w:rsidRDefault="00A82655" w:rsidP="00BE25E6">
      <w:pPr>
        <w:spacing w:line="276" w:lineRule="auto"/>
        <w:ind w:left="142"/>
        <w:rPr>
          <w:rFonts w:cs="Arial"/>
          <w:bCs/>
          <w:sz w:val="24"/>
          <w:szCs w:val="24"/>
        </w:rPr>
      </w:pPr>
      <w:r w:rsidRPr="00D32A73">
        <w:rPr>
          <w:rFonts w:cs="Arial"/>
          <w:b/>
          <w:bCs/>
          <w:sz w:val="24"/>
          <w:szCs w:val="24"/>
        </w:rPr>
        <w:lastRenderedPageBreak/>
        <w:t xml:space="preserve">Item 03 - Lubrificação de cadeiras e longarinas: </w:t>
      </w:r>
      <w:r w:rsidRPr="00D32A73">
        <w:rPr>
          <w:rFonts w:cs="Arial"/>
          <w:bCs/>
          <w:sz w:val="24"/>
          <w:szCs w:val="24"/>
        </w:rPr>
        <w:t>Lubrificação das cadeiras e longarinas com lubrificante adequado as cadeiras e longarinas</w:t>
      </w:r>
    </w:p>
    <w:p w:rsidR="00A82655" w:rsidRPr="00D32A73" w:rsidRDefault="00A82655" w:rsidP="00BE25E6">
      <w:pPr>
        <w:spacing w:line="276" w:lineRule="auto"/>
        <w:ind w:left="142"/>
        <w:rPr>
          <w:rFonts w:cs="Arial"/>
          <w:b/>
          <w:bCs/>
          <w:sz w:val="24"/>
          <w:szCs w:val="24"/>
        </w:rPr>
      </w:pPr>
      <w:r w:rsidRPr="00D32A73">
        <w:rPr>
          <w:rFonts w:cs="Arial"/>
          <w:b/>
          <w:bCs/>
          <w:sz w:val="24"/>
          <w:szCs w:val="24"/>
        </w:rPr>
        <w:t>Item 04 - Pintura em cadeiras</w:t>
      </w:r>
      <w:r w:rsidRPr="00D32A73">
        <w:rPr>
          <w:rFonts w:cs="Arial"/>
          <w:bCs/>
          <w:sz w:val="24"/>
          <w:szCs w:val="24"/>
        </w:rPr>
        <w:t xml:space="preserve">: Pintura dos componentes das Cadeiras, que não sejam revestidos de tecido ou </w:t>
      </w:r>
      <w:proofErr w:type="spellStart"/>
      <w:r w:rsidRPr="00D32A73">
        <w:rPr>
          <w:rFonts w:cs="Arial"/>
          <w:bCs/>
          <w:sz w:val="24"/>
          <w:szCs w:val="24"/>
        </w:rPr>
        <w:t>courvin</w:t>
      </w:r>
      <w:proofErr w:type="spellEnd"/>
      <w:r w:rsidRPr="00D32A73">
        <w:rPr>
          <w:rFonts w:cs="Arial"/>
          <w:bCs/>
          <w:sz w:val="24"/>
          <w:szCs w:val="24"/>
        </w:rPr>
        <w:t xml:space="preserve">. </w:t>
      </w:r>
    </w:p>
    <w:p w:rsidR="00A82655" w:rsidRPr="00D32A73" w:rsidRDefault="00A82655" w:rsidP="00BE25E6">
      <w:pPr>
        <w:spacing w:line="276" w:lineRule="auto"/>
        <w:ind w:left="142"/>
        <w:rPr>
          <w:rFonts w:cs="Arial"/>
          <w:bCs/>
          <w:sz w:val="24"/>
          <w:szCs w:val="24"/>
        </w:rPr>
      </w:pPr>
      <w:r w:rsidRPr="00D32A73">
        <w:rPr>
          <w:rFonts w:cs="Arial"/>
          <w:b/>
          <w:bCs/>
          <w:sz w:val="24"/>
          <w:szCs w:val="24"/>
        </w:rPr>
        <w:t xml:space="preserve">Item 05 - Solda em cadeiras e longarinas: </w:t>
      </w:r>
      <w:r w:rsidRPr="00D32A73">
        <w:rPr>
          <w:rFonts w:cs="Arial"/>
          <w:bCs/>
          <w:sz w:val="24"/>
          <w:szCs w:val="24"/>
        </w:rPr>
        <w:t>Solda nos pés e base de ferro das cadeiras e longarinas</w:t>
      </w:r>
    </w:p>
    <w:p w:rsidR="00A82655" w:rsidRPr="00D32A73" w:rsidRDefault="00A82655" w:rsidP="00BE25E6">
      <w:pPr>
        <w:spacing w:line="276" w:lineRule="auto"/>
        <w:ind w:left="142"/>
        <w:rPr>
          <w:rFonts w:cs="Arial"/>
          <w:bCs/>
          <w:sz w:val="24"/>
          <w:szCs w:val="24"/>
        </w:rPr>
      </w:pPr>
      <w:r w:rsidRPr="00D32A73">
        <w:rPr>
          <w:rFonts w:cs="Arial"/>
          <w:b/>
          <w:bCs/>
          <w:sz w:val="24"/>
          <w:szCs w:val="24"/>
        </w:rPr>
        <w:t xml:space="preserve">Item 06 - Troca de apoio de braço “par”: </w:t>
      </w:r>
      <w:r w:rsidRPr="00D32A73">
        <w:rPr>
          <w:rFonts w:cs="Arial"/>
          <w:bCs/>
          <w:sz w:val="24"/>
          <w:szCs w:val="24"/>
        </w:rPr>
        <w:t>Substituição, instalação ou adaptação de apoio de braço par.</w:t>
      </w:r>
    </w:p>
    <w:p w:rsidR="00A82655" w:rsidRPr="00D32A73" w:rsidRDefault="00A82655" w:rsidP="00BE25E6">
      <w:pPr>
        <w:spacing w:line="276" w:lineRule="auto"/>
        <w:ind w:left="142"/>
        <w:rPr>
          <w:rFonts w:cs="Arial"/>
          <w:bCs/>
          <w:sz w:val="24"/>
          <w:szCs w:val="24"/>
        </w:rPr>
      </w:pPr>
      <w:r w:rsidRPr="00D32A73">
        <w:rPr>
          <w:rFonts w:cs="Arial"/>
          <w:b/>
          <w:bCs/>
          <w:sz w:val="24"/>
          <w:szCs w:val="24"/>
        </w:rPr>
        <w:t xml:space="preserve">Item 07 -Troca braço par: </w:t>
      </w:r>
      <w:r w:rsidRPr="00D32A73">
        <w:rPr>
          <w:rFonts w:cs="Arial"/>
          <w:bCs/>
          <w:sz w:val="24"/>
          <w:szCs w:val="24"/>
        </w:rPr>
        <w:t>Substituição, instalação ou adaptação de braço par.</w:t>
      </w:r>
    </w:p>
    <w:p w:rsidR="00A82655" w:rsidRPr="00D32A73" w:rsidRDefault="00A82655" w:rsidP="00BE25E6">
      <w:pPr>
        <w:spacing w:line="276" w:lineRule="auto"/>
        <w:ind w:left="142"/>
        <w:rPr>
          <w:rFonts w:cs="Arial"/>
          <w:bCs/>
          <w:sz w:val="24"/>
          <w:szCs w:val="24"/>
        </w:rPr>
      </w:pPr>
      <w:r w:rsidRPr="00D32A73">
        <w:rPr>
          <w:rFonts w:cs="Arial"/>
          <w:b/>
          <w:bCs/>
          <w:sz w:val="24"/>
          <w:szCs w:val="24"/>
        </w:rPr>
        <w:t xml:space="preserve">Item08 - Troca compensado do assento de cadeiras: </w:t>
      </w:r>
      <w:r w:rsidRPr="00D32A73">
        <w:rPr>
          <w:rFonts w:cs="Arial"/>
          <w:bCs/>
          <w:sz w:val="24"/>
          <w:szCs w:val="24"/>
        </w:rPr>
        <w:t>Substituição do compensado do assento das cadeiras da Cesama.</w:t>
      </w:r>
    </w:p>
    <w:p w:rsidR="00A82655" w:rsidRPr="00D32A73" w:rsidRDefault="00A82655" w:rsidP="00BE25E6">
      <w:pPr>
        <w:spacing w:line="276" w:lineRule="auto"/>
        <w:ind w:left="142"/>
        <w:rPr>
          <w:rFonts w:cs="Arial"/>
          <w:bCs/>
          <w:sz w:val="24"/>
          <w:szCs w:val="24"/>
        </w:rPr>
      </w:pPr>
      <w:r w:rsidRPr="00D32A73">
        <w:rPr>
          <w:rFonts w:cs="Arial"/>
          <w:b/>
          <w:bCs/>
          <w:sz w:val="24"/>
          <w:szCs w:val="24"/>
        </w:rPr>
        <w:t xml:space="preserve">Item 09 - Troca conjuntos de rodas em cadeiras: </w:t>
      </w:r>
      <w:r w:rsidRPr="00D32A73">
        <w:rPr>
          <w:rFonts w:cs="Arial"/>
          <w:bCs/>
          <w:sz w:val="24"/>
          <w:szCs w:val="24"/>
        </w:rPr>
        <w:t>Substituição do conjunto de rodas compatível com as cadeiras da Cesama.</w:t>
      </w:r>
    </w:p>
    <w:p w:rsidR="00A82655" w:rsidRPr="00D32A73" w:rsidRDefault="00A82655" w:rsidP="00BE25E6">
      <w:pPr>
        <w:spacing w:line="276" w:lineRule="auto"/>
        <w:ind w:left="142"/>
        <w:rPr>
          <w:rFonts w:cs="Arial"/>
          <w:bCs/>
          <w:sz w:val="24"/>
          <w:szCs w:val="24"/>
        </w:rPr>
      </w:pPr>
      <w:r w:rsidRPr="00D32A73">
        <w:rPr>
          <w:rFonts w:cs="Arial"/>
          <w:b/>
          <w:bCs/>
          <w:sz w:val="24"/>
          <w:szCs w:val="24"/>
        </w:rPr>
        <w:t xml:space="preserve">Item 10 - Troca espuma do assento de cadeiras: </w:t>
      </w:r>
      <w:r w:rsidRPr="00D32A73">
        <w:rPr>
          <w:rFonts w:cs="Arial"/>
          <w:bCs/>
          <w:sz w:val="24"/>
          <w:szCs w:val="24"/>
        </w:rPr>
        <w:t>Substituição da espuma do assento das cadeiras da Cesama.</w:t>
      </w:r>
    </w:p>
    <w:p w:rsidR="00A82655" w:rsidRPr="00D32A73" w:rsidRDefault="00A82655" w:rsidP="00BE25E6">
      <w:pPr>
        <w:spacing w:line="276" w:lineRule="auto"/>
        <w:ind w:left="142"/>
        <w:rPr>
          <w:rFonts w:cs="Arial"/>
          <w:bCs/>
          <w:sz w:val="24"/>
          <w:szCs w:val="24"/>
        </w:rPr>
      </w:pPr>
      <w:r w:rsidRPr="00D32A73">
        <w:rPr>
          <w:rFonts w:cs="Arial"/>
          <w:b/>
          <w:bCs/>
          <w:sz w:val="24"/>
          <w:szCs w:val="24"/>
        </w:rPr>
        <w:t xml:space="preserve">Item 11 - Troca espuma encosto em cadeiras: </w:t>
      </w:r>
      <w:r w:rsidRPr="00D32A73">
        <w:rPr>
          <w:rFonts w:cs="Arial"/>
          <w:bCs/>
          <w:sz w:val="24"/>
          <w:szCs w:val="24"/>
        </w:rPr>
        <w:t>Substituição da espuma do encosto das cadeiras da Cesama.</w:t>
      </w:r>
    </w:p>
    <w:p w:rsidR="00A82655" w:rsidRPr="00D32A73" w:rsidRDefault="00A82655" w:rsidP="00BE25E6">
      <w:pPr>
        <w:spacing w:line="276" w:lineRule="auto"/>
        <w:ind w:left="142"/>
        <w:rPr>
          <w:rFonts w:cs="Arial"/>
          <w:bCs/>
          <w:sz w:val="24"/>
          <w:szCs w:val="24"/>
        </w:rPr>
      </w:pPr>
      <w:r w:rsidRPr="00D32A73">
        <w:rPr>
          <w:rFonts w:cs="Arial"/>
          <w:b/>
          <w:bCs/>
          <w:sz w:val="24"/>
          <w:szCs w:val="24"/>
        </w:rPr>
        <w:t xml:space="preserve">Item 12 - Troca de estofamento de longarina 02: </w:t>
      </w:r>
      <w:r w:rsidRPr="00D32A73">
        <w:rPr>
          <w:rFonts w:cs="Arial"/>
          <w:bCs/>
          <w:sz w:val="24"/>
          <w:szCs w:val="24"/>
        </w:rPr>
        <w:t>Substituição do estofamento das longarinas de 2 lugares</w:t>
      </w:r>
    </w:p>
    <w:p w:rsidR="00A82655" w:rsidRPr="00D32A73" w:rsidRDefault="00A82655" w:rsidP="00BE25E6">
      <w:pPr>
        <w:spacing w:line="276" w:lineRule="auto"/>
        <w:ind w:left="142"/>
        <w:rPr>
          <w:rFonts w:cs="Arial"/>
          <w:bCs/>
          <w:sz w:val="24"/>
          <w:szCs w:val="24"/>
        </w:rPr>
      </w:pPr>
      <w:r w:rsidRPr="00D32A73">
        <w:rPr>
          <w:rFonts w:cs="Arial"/>
          <w:b/>
          <w:bCs/>
          <w:sz w:val="24"/>
          <w:szCs w:val="24"/>
        </w:rPr>
        <w:t xml:space="preserve">Item 13 - Troca de estofamento de longarina 03: </w:t>
      </w:r>
      <w:r w:rsidRPr="00D32A73">
        <w:rPr>
          <w:rFonts w:cs="Arial"/>
          <w:bCs/>
          <w:sz w:val="24"/>
          <w:szCs w:val="24"/>
        </w:rPr>
        <w:t>Substituição do estofamento das longarinas de 3 lugares</w:t>
      </w:r>
    </w:p>
    <w:p w:rsidR="00A82655" w:rsidRPr="00D32A73" w:rsidRDefault="00A82655" w:rsidP="00BE25E6">
      <w:pPr>
        <w:spacing w:line="276" w:lineRule="auto"/>
        <w:ind w:left="142"/>
        <w:rPr>
          <w:rFonts w:cs="Arial"/>
          <w:bCs/>
          <w:sz w:val="24"/>
          <w:szCs w:val="24"/>
        </w:rPr>
      </w:pPr>
      <w:r w:rsidRPr="00D32A73">
        <w:rPr>
          <w:rFonts w:cs="Arial"/>
          <w:b/>
          <w:bCs/>
          <w:sz w:val="24"/>
          <w:szCs w:val="24"/>
        </w:rPr>
        <w:t xml:space="preserve">Item 14 - Troca de estofamento de longarina 04: </w:t>
      </w:r>
      <w:r w:rsidRPr="00D32A73">
        <w:rPr>
          <w:rFonts w:cs="Arial"/>
          <w:bCs/>
          <w:sz w:val="24"/>
          <w:szCs w:val="24"/>
        </w:rPr>
        <w:t>Substituição do estofamento das longarinas de 4 lugares.</w:t>
      </w:r>
    </w:p>
    <w:p w:rsidR="00A82655" w:rsidRPr="00D32A73" w:rsidRDefault="00A82655" w:rsidP="00BE25E6">
      <w:pPr>
        <w:spacing w:line="276" w:lineRule="auto"/>
        <w:ind w:left="142"/>
        <w:rPr>
          <w:rFonts w:cs="Arial"/>
          <w:b/>
          <w:bCs/>
          <w:sz w:val="24"/>
          <w:szCs w:val="24"/>
        </w:rPr>
      </w:pPr>
      <w:r w:rsidRPr="00D32A73">
        <w:rPr>
          <w:rFonts w:cs="Arial"/>
          <w:b/>
          <w:bCs/>
          <w:sz w:val="24"/>
          <w:szCs w:val="24"/>
        </w:rPr>
        <w:t xml:space="preserve">Item 15 - Troca de estofamento do assento: </w:t>
      </w:r>
      <w:r w:rsidRPr="00D32A73">
        <w:rPr>
          <w:rFonts w:cs="Arial"/>
          <w:bCs/>
          <w:sz w:val="24"/>
          <w:szCs w:val="24"/>
        </w:rPr>
        <w:t>Substituição do estofamento do assento das cadeiras da Cesama.</w:t>
      </w:r>
    </w:p>
    <w:p w:rsidR="00A82655" w:rsidRPr="00D32A73" w:rsidRDefault="00A82655" w:rsidP="00BE25E6">
      <w:pPr>
        <w:spacing w:line="276" w:lineRule="auto"/>
        <w:ind w:left="142"/>
        <w:rPr>
          <w:rFonts w:cs="Arial"/>
          <w:b/>
          <w:bCs/>
          <w:sz w:val="24"/>
          <w:szCs w:val="24"/>
        </w:rPr>
      </w:pPr>
      <w:r w:rsidRPr="00D32A73">
        <w:rPr>
          <w:rFonts w:cs="Arial"/>
          <w:b/>
          <w:bCs/>
          <w:sz w:val="24"/>
          <w:szCs w:val="24"/>
        </w:rPr>
        <w:t xml:space="preserve">Item 16 - Troca de estofamento do encosto: </w:t>
      </w:r>
      <w:r w:rsidRPr="00D32A73">
        <w:rPr>
          <w:rFonts w:cs="Arial"/>
          <w:bCs/>
          <w:sz w:val="24"/>
          <w:szCs w:val="24"/>
        </w:rPr>
        <w:t>Substituição do estofamento do encosto das cadeiras da Cesama.</w:t>
      </w:r>
    </w:p>
    <w:p w:rsidR="00A82655" w:rsidRPr="00D32A73" w:rsidRDefault="00A82655" w:rsidP="00BE25E6">
      <w:pPr>
        <w:spacing w:line="276" w:lineRule="auto"/>
        <w:ind w:left="142"/>
        <w:rPr>
          <w:rFonts w:cs="Arial"/>
          <w:bCs/>
          <w:sz w:val="24"/>
          <w:szCs w:val="24"/>
        </w:rPr>
      </w:pPr>
      <w:r w:rsidRPr="00D32A73">
        <w:rPr>
          <w:rFonts w:cs="Arial"/>
          <w:b/>
          <w:bCs/>
          <w:sz w:val="24"/>
          <w:szCs w:val="24"/>
        </w:rPr>
        <w:t xml:space="preserve">Item 17 - Troca de estrela em cadeiras: </w:t>
      </w:r>
      <w:r w:rsidRPr="00D32A73">
        <w:rPr>
          <w:rFonts w:cs="Arial"/>
          <w:bCs/>
          <w:sz w:val="24"/>
          <w:szCs w:val="24"/>
        </w:rPr>
        <w:t>Substituição da estrela compatível com as cadeiras da Cesama.</w:t>
      </w:r>
    </w:p>
    <w:p w:rsidR="00A82655" w:rsidRPr="00D32A73" w:rsidRDefault="00A82655" w:rsidP="00BE25E6">
      <w:pPr>
        <w:spacing w:line="276" w:lineRule="auto"/>
        <w:ind w:left="142"/>
        <w:rPr>
          <w:rFonts w:cs="Arial"/>
          <w:bCs/>
          <w:sz w:val="24"/>
          <w:szCs w:val="24"/>
        </w:rPr>
      </w:pPr>
      <w:r w:rsidRPr="00D32A73">
        <w:rPr>
          <w:rFonts w:cs="Arial"/>
          <w:b/>
          <w:bCs/>
          <w:sz w:val="24"/>
          <w:szCs w:val="24"/>
        </w:rPr>
        <w:t xml:space="preserve">Item 18 - Troca do flange do assento universal: </w:t>
      </w:r>
      <w:r w:rsidRPr="00D32A73">
        <w:rPr>
          <w:rFonts w:cs="Arial"/>
          <w:bCs/>
          <w:sz w:val="24"/>
          <w:szCs w:val="24"/>
        </w:rPr>
        <w:t>Substituição do flange de regulagem compatível com as cadeiras da Cesama.</w:t>
      </w:r>
    </w:p>
    <w:p w:rsidR="00A82655" w:rsidRPr="00D32A73" w:rsidRDefault="00A82655" w:rsidP="00BE25E6">
      <w:pPr>
        <w:spacing w:line="276" w:lineRule="auto"/>
        <w:ind w:left="142"/>
        <w:rPr>
          <w:rFonts w:cs="Arial"/>
          <w:b/>
          <w:bCs/>
          <w:sz w:val="24"/>
          <w:szCs w:val="24"/>
        </w:rPr>
      </w:pPr>
      <w:r w:rsidRPr="00D32A73">
        <w:rPr>
          <w:rFonts w:cs="Arial"/>
          <w:b/>
          <w:bCs/>
          <w:sz w:val="24"/>
          <w:szCs w:val="24"/>
        </w:rPr>
        <w:t xml:space="preserve">Item 19 - Troca de manipula do assento: </w:t>
      </w:r>
      <w:r w:rsidRPr="00D32A73">
        <w:rPr>
          <w:rFonts w:cs="Arial"/>
          <w:bCs/>
          <w:sz w:val="24"/>
          <w:szCs w:val="24"/>
        </w:rPr>
        <w:t>Substituição do mecanismo de regulagem de assento, compatível com as cadeiras da Cesama</w:t>
      </w:r>
    </w:p>
    <w:p w:rsidR="00A82655" w:rsidRPr="00D32A73" w:rsidRDefault="00A82655" w:rsidP="00BE25E6">
      <w:pPr>
        <w:spacing w:line="276" w:lineRule="auto"/>
        <w:ind w:left="142"/>
        <w:rPr>
          <w:rFonts w:cs="Arial"/>
          <w:bCs/>
          <w:sz w:val="24"/>
          <w:szCs w:val="24"/>
        </w:rPr>
      </w:pPr>
      <w:r w:rsidRPr="00D32A73">
        <w:rPr>
          <w:rFonts w:cs="Arial"/>
          <w:b/>
          <w:bCs/>
          <w:sz w:val="24"/>
          <w:szCs w:val="24"/>
        </w:rPr>
        <w:t xml:space="preserve">Item 20 - Troca do mecanismo de encosto: </w:t>
      </w:r>
      <w:r w:rsidRPr="00D32A73">
        <w:rPr>
          <w:rFonts w:cs="Arial"/>
          <w:bCs/>
          <w:sz w:val="24"/>
          <w:szCs w:val="24"/>
        </w:rPr>
        <w:t>Substituição do mecanismo de encosto compatível com as cadeiras da Cesama.</w:t>
      </w:r>
    </w:p>
    <w:p w:rsidR="00A82655" w:rsidRPr="00D32A73" w:rsidRDefault="00A82655" w:rsidP="00BE25E6">
      <w:pPr>
        <w:spacing w:line="276" w:lineRule="auto"/>
        <w:ind w:left="142"/>
        <w:rPr>
          <w:rFonts w:cs="Arial"/>
          <w:bCs/>
          <w:sz w:val="24"/>
          <w:szCs w:val="24"/>
        </w:rPr>
      </w:pPr>
      <w:r w:rsidRPr="00D32A73">
        <w:rPr>
          <w:rFonts w:cs="Arial"/>
          <w:b/>
          <w:bCs/>
          <w:sz w:val="24"/>
          <w:szCs w:val="24"/>
        </w:rPr>
        <w:t xml:space="preserve">Item 21 - Troca de parafuso em cadeiras: </w:t>
      </w:r>
      <w:r w:rsidRPr="00D32A73">
        <w:rPr>
          <w:rFonts w:cs="Arial"/>
          <w:bCs/>
          <w:sz w:val="24"/>
          <w:szCs w:val="24"/>
        </w:rPr>
        <w:t>Substituição dos parafusos compatível com as cadeiras da Cesama.</w:t>
      </w:r>
    </w:p>
    <w:p w:rsidR="00A82655" w:rsidRPr="00D32A73" w:rsidRDefault="00A82655" w:rsidP="00BE25E6">
      <w:pPr>
        <w:spacing w:line="276" w:lineRule="auto"/>
        <w:ind w:left="142"/>
        <w:rPr>
          <w:rFonts w:cs="Arial"/>
          <w:bCs/>
          <w:sz w:val="24"/>
          <w:szCs w:val="24"/>
        </w:rPr>
      </w:pPr>
      <w:r w:rsidRPr="00D32A73">
        <w:rPr>
          <w:rFonts w:cs="Arial"/>
          <w:b/>
          <w:bCs/>
          <w:sz w:val="24"/>
          <w:szCs w:val="24"/>
        </w:rPr>
        <w:t>Item 22</w:t>
      </w:r>
      <w:r w:rsidRPr="00D32A73">
        <w:rPr>
          <w:rFonts w:cs="Arial"/>
          <w:bCs/>
          <w:sz w:val="24"/>
          <w:szCs w:val="24"/>
        </w:rPr>
        <w:t xml:space="preserve"> - </w:t>
      </w:r>
      <w:r w:rsidRPr="00D32A73">
        <w:rPr>
          <w:rFonts w:cs="Arial"/>
          <w:b/>
          <w:bCs/>
          <w:sz w:val="24"/>
          <w:szCs w:val="24"/>
        </w:rPr>
        <w:t xml:space="preserve">Troca do perfil de assento:  </w:t>
      </w:r>
      <w:r w:rsidRPr="00D32A73">
        <w:rPr>
          <w:rFonts w:cs="Arial"/>
          <w:bCs/>
          <w:sz w:val="24"/>
          <w:szCs w:val="24"/>
        </w:rPr>
        <w:t>Substituição do perfil de assento compatível com as cadeiras da Cesama.</w:t>
      </w:r>
    </w:p>
    <w:p w:rsidR="00A82655" w:rsidRPr="00D32A73" w:rsidRDefault="00A82655" w:rsidP="00BE25E6">
      <w:pPr>
        <w:spacing w:line="276" w:lineRule="auto"/>
        <w:ind w:left="142"/>
        <w:rPr>
          <w:rFonts w:cs="Arial"/>
          <w:bCs/>
          <w:sz w:val="24"/>
          <w:szCs w:val="24"/>
        </w:rPr>
      </w:pPr>
      <w:r w:rsidRPr="00D32A73">
        <w:rPr>
          <w:rFonts w:cs="Arial"/>
          <w:b/>
          <w:bCs/>
          <w:sz w:val="24"/>
          <w:szCs w:val="24"/>
        </w:rPr>
        <w:t xml:space="preserve">Item 23 - Troca do perfil de encosto: </w:t>
      </w:r>
      <w:r w:rsidRPr="00D32A73">
        <w:rPr>
          <w:rFonts w:cs="Arial"/>
          <w:bCs/>
          <w:sz w:val="24"/>
          <w:szCs w:val="24"/>
        </w:rPr>
        <w:t>Substituição do perfil de encosto compatível com as cadeiras da Cesama.</w:t>
      </w:r>
    </w:p>
    <w:p w:rsidR="00A82655" w:rsidRPr="00D32A73" w:rsidRDefault="00A82655" w:rsidP="00BE25E6">
      <w:pPr>
        <w:spacing w:line="276" w:lineRule="auto"/>
        <w:ind w:left="142"/>
        <w:rPr>
          <w:rFonts w:cs="Arial"/>
          <w:bCs/>
          <w:sz w:val="24"/>
          <w:szCs w:val="24"/>
        </w:rPr>
      </w:pPr>
      <w:r w:rsidRPr="00D32A73">
        <w:rPr>
          <w:rFonts w:cs="Arial"/>
          <w:b/>
          <w:bCs/>
          <w:sz w:val="24"/>
          <w:szCs w:val="24"/>
        </w:rPr>
        <w:lastRenderedPageBreak/>
        <w:t xml:space="preserve">Item 24 - Troca de </w:t>
      </w:r>
      <w:proofErr w:type="spellStart"/>
      <w:r w:rsidRPr="00D32A73">
        <w:rPr>
          <w:rFonts w:cs="Arial"/>
          <w:b/>
          <w:bCs/>
          <w:sz w:val="24"/>
          <w:szCs w:val="24"/>
        </w:rPr>
        <w:t>piston</w:t>
      </w:r>
      <w:proofErr w:type="spellEnd"/>
      <w:r w:rsidRPr="00D32A73">
        <w:rPr>
          <w:rFonts w:cs="Arial"/>
          <w:b/>
          <w:bCs/>
          <w:sz w:val="24"/>
          <w:szCs w:val="24"/>
        </w:rPr>
        <w:t xml:space="preserve">:  </w:t>
      </w:r>
      <w:r w:rsidRPr="00D32A73">
        <w:rPr>
          <w:rFonts w:cs="Arial"/>
          <w:bCs/>
          <w:sz w:val="24"/>
          <w:szCs w:val="24"/>
        </w:rPr>
        <w:t xml:space="preserve">Substituição do </w:t>
      </w:r>
      <w:proofErr w:type="spellStart"/>
      <w:r w:rsidRPr="00D32A73">
        <w:rPr>
          <w:rFonts w:cs="Arial"/>
          <w:bCs/>
          <w:sz w:val="24"/>
          <w:szCs w:val="24"/>
        </w:rPr>
        <w:t>piston</w:t>
      </w:r>
      <w:proofErr w:type="spellEnd"/>
      <w:r w:rsidRPr="00D32A73">
        <w:rPr>
          <w:rFonts w:cs="Arial"/>
          <w:bCs/>
          <w:sz w:val="24"/>
          <w:szCs w:val="24"/>
        </w:rPr>
        <w:t xml:space="preserve"> de gás compatível com as cadeiras da Cesama.</w:t>
      </w:r>
    </w:p>
    <w:p w:rsidR="00A82655" w:rsidRPr="00D32A73" w:rsidRDefault="00A82655" w:rsidP="00BE25E6">
      <w:pPr>
        <w:spacing w:line="276" w:lineRule="auto"/>
        <w:ind w:left="142"/>
        <w:rPr>
          <w:rFonts w:cs="Arial"/>
          <w:bCs/>
          <w:sz w:val="24"/>
          <w:szCs w:val="24"/>
        </w:rPr>
      </w:pPr>
      <w:r w:rsidRPr="00D32A73">
        <w:rPr>
          <w:rFonts w:cs="Arial"/>
          <w:b/>
          <w:bCs/>
          <w:sz w:val="24"/>
          <w:szCs w:val="24"/>
        </w:rPr>
        <w:t xml:space="preserve">Item 25 - Troca de ponteira dos pés: </w:t>
      </w:r>
      <w:r w:rsidRPr="00D32A73">
        <w:rPr>
          <w:rFonts w:cs="Arial"/>
          <w:bCs/>
          <w:sz w:val="24"/>
          <w:szCs w:val="24"/>
        </w:rPr>
        <w:t>Substituição das ponteiras compatíveis com as cadeiras da Cesama.</w:t>
      </w:r>
    </w:p>
    <w:p w:rsidR="00A82655" w:rsidRPr="00D32A73" w:rsidRDefault="00A82655" w:rsidP="00BE25E6">
      <w:pPr>
        <w:spacing w:line="276" w:lineRule="auto"/>
        <w:ind w:left="142"/>
        <w:rPr>
          <w:rFonts w:cs="Arial"/>
          <w:bCs/>
          <w:sz w:val="24"/>
          <w:szCs w:val="24"/>
        </w:rPr>
      </w:pPr>
      <w:r w:rsidRPr="00D32A73">
        <w:rPr>
          <w:rFonts w:cs="Arial"/>
          <w:b/>
          <w:bCs/>
          <w:sz w:val="24"/>
          <w:szCs w:val="24"/>
        </w:rPr>
        <w:t xml:space="preserve">Item 26 - Troca do suporte em L: </w:t>
      </w:r>
      <w:r w:rsidRPr="00D32A73">
        <w:rPr>
          <w:rFonts w:cs="Arial"/>
          <w:bCs/>
          <w:sz w:val="24"/>
          <w:szCs w:val="24"/>
        </w:rPr>
        <w:t>Substituição do suporte em L do encosto, compatível com as cadeiras da Cesama.</w:t>
      </w:r>
    </w:p>
    <w:p w:rsidR="00A82655" w:rsidRPr="00D32A73" w:rsidRDefault="00A82655" w:rsidP="00BE25E6">
      <w:pPr>
        <w:spacing w:line="276" w:lineRule="auto"/>
        <w:ind w:left="142"/>
        <w:rPr>
          <w:rFonts w:cs="Arial"/>
          <w:bCs/>
          <w:sz w:val="24"/>
          <w:szCs w:val="24"/>
        </w:rPr>
      </w:pPr>
      <w:r w:rsidRPr="00D32A73">
        <w:rPr>
          <w:rFonts w:cs="Arial"/>
          <w:b/>
          <w:bCs/>
          <w:sz w:val="24"/>
          <w:szCs w:val="24"/>
        </w:rPr>
        <w:t xml:space="preserve">Item 27 - Troca de telescópio: </w:t>
      </w:r>
      <w:r w:rsidRPr="00D32A73">
        <w:rPr>
          <w:rFonts w:cs="Arial"/>
          <w:bCs/>
          <w:sz w:val="24"/>
          <w:szCs w:val="24"/>
        </w:rPr>
        <w:t>Substituição do Telescópio de regulagem do encosto, compatível com as cadeiras da Cesama.</w:t>
      </w:r>
    </w:p>
    <w:p w:rsidR="00A82655" w:rsidRPr="00D32A73" w:rsidRDefault="00A82655" w:rsidP="00BE25E6">
      <w:pPr>
        <w:spacing w:after="240" w:line="276" w:lineRule="auto"/>
        <w:ind w:left="142"/>
        <w:rPr>
          <w:rFonts w:cs="Arial"/>
          <w:sz w:val="24"/>
          <w:szCs w:val="24"/>
        </w:rPr>
      </w:pPr>
      <w:r w:rsidRPr="00D32A73">
        <w:rPr>
          <w:rFonts w:cs="Arial"/>
          <w:b/>
          <w:bCs/>
          <w:sz w:val="24"/>
          <w:szCs w:val="24"/>
        </w:rPr>
        <w:t xml:space="preserve">Item 28 - Troca de flange </w:t>
      </w:r>
      <w:proofErr w:type="spellStart"/>
      <w:r w:rsidRPr="00D32A73">
        <w:rPr>
          <w:rFonts w:cs="Arial"/>
          <w:b/>
          <w:bCs/>
          <w:sz w:val="24"/>
          <w:szCs w:val="24"/>
        </w:rPr>
        <w:t>rilex</w:t>
      </w:r>
      <w:proofErr w:type="spellEnd"/>
      <w:r w:rsidRPr="00D32A73">
        <w:rPr>
          <w:rFonts w:cs="Arial"/>
          <w:b/>
          <w:bCs/>
          <w:sz w:val="24"/>
          <w:szCs w:val="24"/>
        </w:rPr>
        <w:t xml:space="preserve">: </w:t>
      </w:r>
      <w:r w:rsidRPr="00D32A73">
        <w:rPr>
          <w:rFonts w:cs="Arial"/>
          <w:sz w:val="24"/>
          <w:szCs w:val="24"/>
        </w:rPr>
        <w:t xml:space="preserve">Substituição do flange </w:t>
      </w:r>
      <w:proofErr w:type="spellStart"/>
      <w:r w:rsidRPr="00D32A73">
        <w:rPr>
          <w:rFonts w:cs="Arial"/>
          <w:sz w:val="24"/>
          <w:szCs w:val="24"/>
        </w:rPr>
        <w:t>rilex</w:t>
      </w:r>
      <w:proofErr w:type="spellEnd"/>
      <w:r w:rsidRPr="00D32A73">
        <w:rPr>
          <w:rFonts w:cs="Arial"/>
          <w:sz w:val="24"/>
          <w:szCs w:val="24"/>
        </w:rPr>
        <w:t>, compatível com as cadeiras da Cesama.</w:t>
      </w:r>
    </w:p>
    <w:p w:rsidR="003D377B" w:rsidRPr="00D32A73" w:rsidRDefault="003D377B" w:rsidP="003D377B">
      <w:pPr>
        <w:pStyle w:val="Ttulo3"/>
        <w:widowControl w:val="0"/>
        <w:tabs>
          <w:tab w:val="clear" w:pos="0"/>
        </w:tabs>
        <w:spacing w:before="480" w:line="360" w:lineRule="auto"/>
        <w:ind w:right="0"/>
        <w:jc w:val="both"/>
        <w:rPr>
          <w:rFonts w:cs="Arial"/>
          <w:color w:val="000000" w:themeColor="text1"/>
          <w:sz w:val="24"/>
          <w:szCs w:val="24"/>
        </w:rPr>
      </w:pPr>
      <w:r w:rsidRPr="00D32A73">
        <w:rPr>
          <w:rFonts w:cs="Arial"/>
          <w:color w:val="000000" w:themeColor="text1"/>
          <w:sz w:val="24"/>
          <w:szCs w:val="24"/>
        </w:rPr>
        <w:t>CLÁUSULA SEGUNDA: VALOR E FORMA DE PAGAMENTO</w:t>
      </w:r>
    </w:p>
    <w:p w:rsidR="003F2034" w:rsidRPr="00D32A73" w:rsidRDefault="003F2034" w:rsidP="00A82655">
      <w:pPr>
        <w:tabs>
          <w:tab w:val="left" w:pos="810"/>
        </w:tabs>
        <w:spacing w:after="240" w:line="360" w:lineRule="auto"/>
        <w:ind w:right="105"/>
        <w:rPr>
          <w:rFonts w:cs="Arial"/>
          <w:color w:val="000000" w:themeColor="text1"/>
          <w:sz w:val="24"/>
          <w:szCs w:val="24"/>
        </w:rPr>
      </w:pPr>
      <w:r w:rsidRPr="00D32A73">
        <w:rPr>
          <w:rFonts w:cs="Arial"/>
          <w:color w:val="000000" w:themeColor="text1"/>
          <w:sz w:val="24"/>
          <w:szCs w:val="24"/>
        </w:rPr>
        <w:t>2.1</w:t>
      </w:r>
      <w:r w:rsidR="00CD5DB2" w:rsidRPr="00D32A73">
        <w:rPr>
          <w:rFonts w:cs="Arial"/>
          <w:color w:val="000000" w:themeColor="text1"/>
          <w:sz w:val="24"/>
          <w:szCs w:val="24"/>
        </w:rPr>
        <w:t>.</w:t>
      </w:r>
      <w:r w:rsidRPr="00D32A73">
        <w:rPr>
          <w:rFonts w:cs="Arial"/>
          <w:color w:val="000000" w:themeColor="text1"/>
          <w:sz w:val="24"/>
          <w:szCs w:val="24"/>
        </w:rPr>
        <w:t xml:space="preserve"> Valor global - A prestação dos serviços ora contratados tem como valor global a importância de </w:t>
      </w:r>
      <w:r w:rsidR="00A82655" w:rsidRPr="00B26AF4">
        <w:rPr>
          <w:rFonts w:cs="Arial"/>
          <w:b/>
          <w:sz w:val="24"/>
          <w:szCs w:val="24"/>
        </w:rPr>
        <w:t>R$ 14.737,98</w:t>
      </w:r>
      <w:r w:rsidR="00A82655" w:rsidRPr="00D32A73">
        <w:rPr>
          <w:rFonts w:cs="Arial"/>
          <w:sz w:val="24"/>
          <w:szCs w:val="24"/>
        </w:rPr>
        <w:t xml:space="preserve"> (quatorze mil, setecentos e trinta e sete reais e noventa e oito centavos)</w:t>
      </w:r>
      <w:r w:rsidRPr="00D32A73">
        <w:rPr>
          <w:rFonts w:cs="Arial"/>
          <w:b/>
          <w:color w:val="000000" w:themeColor="text1"/>
          <w:sz w:val="24"/>
          <w:szCs w:val="24"/>
        </w:rPr>
        <w:t>,</w:t>
      </w:r>
      <w:r w:rsidRPr="00D32A73">
        <w:rPr>
          <w:rFonts w:cs="Arial"/>
          <w:color w:val="000000" w:themeColor="text1"/>
          <w:sz w:val="24"/>
          <w:szCs w:val="24"/>
        </w:rPr>
        <w:t xml:space="preserve"> pagos na forma do item 2.2.</w:t>
      </w:r>
    </w:p>
    <w:p w:rsidR="00A82655" w:rsidRPr="00D32A73" w:rsidRDefault="00A82655" w:rsidP="00A82655">
      <w:pPr>
        <w:tabs>
          <w:tab w:val="left" w:pos="810"/>
        </w:tabs>
        <w:spacing w:after="240" w:line="360" w:lineRule="auto"/>
        <w:ind w:right="105"/>
        <w:rPr>
          <w:rFonts w:cs="Arial"/>
          <w:sz w:val="24"/>
          <w:szCs w:val="24"/>
        </w:rPr>
      </w:pPr>
      <w:r w:rsidRPr="00D32A73">
        <w:rPr>
          <w:rFonts w:cs="Arial"/>
          <w:color w:val="000000" w:themeColor="text1"/>
          <w:sz w:val="24"/>
          <w:szCs w:val="24"/>
        </w:rPr>
        <w:t xml:space="preserve">2.1.1 </w:t>
      </w:r>
      <w:r w:rsidRPr="00D32A73">
        <w:rPr>
          <w:rFonts w:cs="Arial"/>
          <w:sz w:val="24"/>
          <w:szCs w:val="24"/>
        </w:rPr>
        <w:t>A Cesama se reserva no direito de não utilizar a integralidade dos itens contratados, responsabilizando pelo adimplemento apenas dos quantitativos utilizados</w:t>
      </w:r>
    </w:p>
    <w:p w:rsidR="00A82655" w:rsidRPr="00D32A73" w:rsidRDefault="00A82655" w:rsidP="000610F9">
      <w:pPr>
        <w:spacing w:before="120" w:line="360" w:lineRule="auto"/>
        <w:rPr>
          <w:rFonts w:cs="Arial"/>
          <w:sz w:val="24"/>
          <w:szCs w:val="24"/>
        </w:rPr>
      </w:pPr>
      <w:r w:rsidRPr="00D32A73">
        <w:rPr>
          <w:rFonts w:cs="Arial"/>
          <w:color w:val="000000" w:themeColor="text1"/>
          <w:sz w:val="24"/>
          <w:szCs w:val="24"/>
        </w:rPr>
        <w:t xml:space="preserve">2.2. Forma de pagamento - </w:t>
      </w:r>
      <w:r w:rsidRPr="00D32A73">
        <w:rPr>
          <w:rFonts w:cs="Arial"/>
          <w:sz w:val="24"/>
          <w:szCs w:val="24"/>
        </w:rPr>
        <w:t xml:space="preserve">A CESAMA efetuará o pagamento, em medições mensais, até </w:t>
      </w:r>
      <w:r w:rsidRPr="00D32A73">
        <w:rPr>
          <w:rFonts w:cs="Arial"/>
          <w:iCs/>
          <w:sz w:val="24"/>
          <w:szCs w:val="24"/>
        </w:rPr>
        <w:t xml:space="preserve">30 </w:t>
      </w:r>
      <w:r w:rsidRPr="00D32A73">
        <w:rPr>
          <w:rFonts w:cs="Arial"/>
          <w:sz w:val="24"/>
          <w:szCs w:val="24"/>
        </w:rPr>
        <w:t xml:space="preserve">(trinta) dias após a apresentação e aceitação da Nota Fiscal / Fatura pelo departamento competente da CESAMA </w:t>
      </w:r>
    </w:p>
    <w:p w:rsidR="006B1535" w:rsidRPr="00D32A73" w:rsidRDefault="006B1535" w:rsidP="006B1535">
      <w:pPr>
        <w:spacing w:before="120" w:line="360" w:lineRule="auto"/>
        <w:rPr>
          <w:rFonts w:cs="Arial"/>
          <w:sz w:val="24"/>
          <w:szCs w:val="24"/>
        </w:rPr>
      </w:pPr>
      <w:r w:rsidRPr="00D32A73">
        <w:rPr>
          <w:rFonts w:cs="Arial"/>
          <w:color w:val="000000" w:themeColor="text1"/>
          <w:sz w:val="24"/>
          <w:szCs w:val="24"/>
        </w:rPr>
        <w:t xml:space="preserve">2.2.1 </w:t>
      </w:r>
      <w:r w:rsidRPr="00D32A73">
        <w:rPr>
          <w:rFonts w:cs="Arial"/>
          <w:sz w:val="24"/>
          <w:szCs w:val="24"/>
        </w:rPr>
        <w:t>As medições serão elaboradas mensalmente pelo gestor do Contrato designado pela CESAMA, e deter-se-ão sobre os serviços entregues e aceitos no período correspondente ao dia 1º a 30 ou 31 de cada mês, para fins de registro contábil e pagamento, ou em outro período determinado pela fiscalização da CESAMA</w:t>
      </w:r>
    </w:p>
    <w:p w:rsidR="006B1535" w:rsidRPr="00D32A73" w:rsidRDefault="006B1535" w:rsidP="006B1535">
      <w:pPr>
        <w:spacing w:before="120" w:line="360" w:lineRule="auto"/>
        <w:rPr>
          <w:rFonts w:cs="Arial"/>
          <w:color w:val="000000" w:themeColor="text1"/>
          <w:sz w:val="24"/>
          <w:szCs w:val="24"/>
        </w:rPr>
      </w:pPr>
      <w:r w:rsidRPr="00D32A73">
        <w:rPr>
          <w:rFonts w:cs="Arial"/>
          <w:color w:val="000000" w:themeColor="text1"/>
          <w:sz w:val="24"/>
          <w:szCs w:val="24"/>
        </w:rPr>
        <w:t xml:space="preserve">2.2.2 As notas fiscais eletrônicas – NF-e– deverão ser enviadas para o e-mail para </w:t>
      </w:r>
      <w:hyperlink r:id="rId8" w:history="1">
        <w:r w:rsidRPr="00D32A73">
          <w:rPr>
            <w:rFonts w:cs="Arial"/>
            <w:color w:val="000000" w:themeColor="text1"/>
            <w:sz w:val="24"/>
            <w:szCs w:val="24"/>
          </w:rPr>
          <w:t>nfe@cesama.com.br</w:t>
        </w:r>
      </w:hyperlink>
      <w:r w:rsidRPr="00D32A73">
        <w:rPr>
          <w:rFonts w:cs="Arial"/>
          <w:color w:val="000000" w:themeColor="text1"/>
          <w:sz w:val="24"/>
          <w:szCs w:val="24"/>
        </w:rPr>
        <w:t xml:space="preserve"> e decc@cesama.com.br.</w:t>
      </w:r>
    </w:p>
    <w:p w:rsidR="006B1535" w:rsidRPr="00D32A73" w:rsidRDefault="00E931E4" w:rsidP="006B1535">
      <w:pPr>
        <w:numPr>
          <w:ilvl w:val="0"/>
          <w:numId w:val="1"/>
        </w:numPr>
        <w:spacing w:before="120" w:line="360" w:lineRule="auto"/>
        <w:rPr>
          <w:rFonts w:cs="Arial"/>
          <w:color w:val="000000" w:themeColor="text1"/>
          <w:sz w:val="24"/>
          <w:szCs w:val="24"/>
        </w:rPr>
      </w:pPr>
      <w:r w:rsidRPr="00D32A73">
        <w:rPr>
          <w:rFonts w:cs="Arial"/>
          <w:color w:val="000000" w:themeColor="text1"/>
          <w:sz w:val="24"/>
          <w:szCs w:val="24"/>
        </w:rPr>
        <w:t>2.2.3</w:t>
      </w:r>
      <w:r w:rsidR="006B1535" w:rsidRPr="00D32A73">
        <w:rPr>
          <w:rFonts w:cs="Arial"/>
          <w:color w:val="000000" w:themeColor="text1"/>
          <w:sz w:val="24"/>
          <w:szCs w:val="24"/>
        </w:rPr>
        <w:t>. Nas Notas Fiscais deve ser informado o número do processo da CESAMA que originou a contratação.</w:t>
      </w:r>
    </w:p>
    <w:p w:rsidR="006B1535" w:rsidRPr="00D32A73" w:rsidRDefault="006B1535" w:rsidP="006B1535">
      <w:pPr>
        <w:spacing w:before="120" w:line="360" w:lineRule="auto"/>
        <w:rPr>
          <w:rFonts w:cs="Arial"/>
          <w:color w:val="000000" w:themeColor="text1"/>
          <w:sz w:val="24"/>
          <w:szCs w:val="24"/>
        </w:rPr>
      </w:pPr>
      <w:r w:rsidRPr="00D32A73">
        <w:rPr>
          <w:rFonts w:cs="Arial"/>
          <w:color w:val="000000" w:themeColor="text1"/>
          <w:sz w:val="24"/>
          <w:szCs w:val="24"/>
        </w:rPr>
        <w:lastRenderedPageBreak/>
        <w:t>2.3 O pagamento será efetuado através de depósito em conta bancária ou via TED (transferência eletrônica disponível), para valores iguais ou superiores a R$1.000,00 (mil reais), cujas tarifas extras correrão por conta da CONTRATADA.</w:t>
      </w:r>
    </w:p>
    <w:p w:rsidR="006B1535" w:rsidRPr="00D32A73" w:rsidRDefault="006B1535" w:rsidP="006B1535">
      <w:pPr>
        <w:numPr>
          <w:ilvl w:val="0"/>
          <w:numId w:val="1"/>
        </w:numPr>
        <w:spacing w:before="120" w:line="360" w:lineRule="auto"/>
        <w:rPr>
          <w:rFonts w:cs="Arial"/>
          <w:color w:val="000000" w:themeColor="text1"/>
          <w:sz w:val="24"/>
          <w:szCs w:val="24"/>
        </w:rPr>
      </w:pPr>
      <w:r w:rsidRPr="00D32A73">
        <w:rPr>
          <w:rFonts w:cs="Arial"/>
          <w:color w:val="000000" w:themeColor="text1"/>
          <w:sz w:val="24"/>
          <w:szCs w:val="24"/>
        </w:rPr>
        <w:t>2.3.1 O pagamento SOMENTE será efetuado:</w:t>
      </w:r>
    </w:p>
    <w:p w:rsidR="006B1535" w:rsidRPr="00D32A73" w:rsidRDefault="006B1535" w:rsidP="006B1535">
      <w:pPr>
        <w:numPr>
          <w:ilvl w:val="0"/>
          <w:numId w:val="1"/>
        </w:numPr>
        <w:spacing w:before="120" w:line="360" w:lineRule="auto"/>
        <w:ind w:firstLine="709"/>
        <w:rPr>
          <w:rFonts w:cs="Arial"/>
          <w:color w:val="000000" w:themeColor="text1"/>
          <w:sz w:val="24"/>
          <w:szCs w:val="24"/>
        </w:rPr>
      </w:pPr>
      <w:r w:rsidRPr="00D32A73">
        <w:rPr>
          <w:rFonts w:cs="Arial"/>
          <w:color w:val="000000" w:themeColor="text1"/>
          <w:sz w:val="24"/>
          <w:szCs w:val="24"/>
        </w:rPr>
        <w:t>a) Após a aceitação das Notas Fiscais.</w:t>
      </w:r>
    </w:p>
    <w:p w:rsidR="006B1535" w:rsidRPr="00D32A73" w:rsidRDefault="006B1535" w:rsidP="006B1535">
      <w:pPr>
        <w:numPr>
          <w:ilvl w:val="0"/>
          <w:numId w:val="1"/>
        </w:numPr>
        <w:tabs>
          <w:tab w:val="clear" w:pos="0"/>
          <w:tab w:val="num" w:pos="709"/>
        </w:tabs>
        <w:spacing w:before="120" w:line="360" w:lineRule="auto"/>
        <w:ind w:left="709"/>
        <w:rPr>
          <w:rFonts w:cs="Arial"/>
          <w:color w:val="000000" w:themeColor="text1"/>
          <w:sz w:val="24"/>
          <w:szCs w:val="24"/>
        </w:rPr>
      </w:pPr>
      <w:r w:rsidRPr="00D32A73">
        <w:rPr>
          <w:rFonts w:cs="Arial"/>
          <w:color w:val="000000" w:themeColor="text1"/>
          <w:sz w:val="24"/>
          <w:szCs w:val="24"/>
        </w:rPr>
        <w:t>b) Após o recolhimento de quaisquer multas que tenham sido impostas à CONTRATADA em decorrência de inadimplemento contratual.</w:t>
      </w:r>
    </w:p>
    <w:p w:rsidR="006B1535" w:rsidRPr="00D32A73" w:rsidRDefault="006B1535" w:rsidP="006B1535">
      <w:pPr>
        <w:pStyle w:val="PargrafodaLista"/>
        <w:numPr>
          <w:ilvl w:val="0"/>
          <w:numId w:val="13"/>
        </w:numPr>
        <w:spacing w:before="120" w:line="360" w:lineRule="auto"/>
        <w:jc w:val="both"/>
        <w:rPr>
          <w:rFonts w:ascii="Arial" w:hAnsi="Arial" w:cs="Arial"/>
          <w:vanish/>
        </w:rPr>
      </w:pPr>
    </w:p>
    <w:p w:rsidR="006B1535" w:rsidRPr="00D32A73" w:rsidRDefault="006B1535" w:rsidP="006B1535">
      <w:pPr>
        <w:pStyle w:val="PargrafodaLista"/>
        <w:numPr>
          <w:ilvl w:val="0"/>
          <w:numId w:val="13"/>
        </w:numPr>
        <w:spacing w:before="120" w:line="360" w:lineRule="auto"/>
        <w:jc w:val="both"/>
        <w:rPr>
          <w:rFonts w:ascii="Arial" w:hAnsi="Arial" w:cs="Arial"/>
          <w:vanish/>
        </w:rPr>
      </w:pPr>
    </w:p>
    <w:p w:rsidR="006B1535" w:rsidRPr="00D32A73" w:rsidRDefault="006B1535" w:rsidP="006B1535">
      <w:pPr>
        <w:pStyle w:val="PargrafodaLista"/>
        <w:numPr>
          <w:ilvl w:val="1"/>
          <w:numId w:val="13"/>
        </w:numPr>
        <w:spacing w:before="120" w:line="360" w:lineRule="auto"/>
        <w:ind w:left="1287"/>
        <w:jc w:val="both"/>
        <w:rPr>
          <w:rFonts w:ascii="Arial" w:hAnsi="Arial" w:cs="Arial"/>
          <w:vanish/>
        </w:rPr>
      </w:pPr>
    </w:p>
    <w:p w:rsidR="006B1535" w:rsidRPr="00D32A73" w:rsidRDefault="006B1535" w:rsidP="006B1535">
      <w:pPr>
        <w:pStyle w:val="PargrafodaLista"/>
        <w:numPr>
          <w:ilvl w:val="1"/>
          <w:numId w:val="13"/>
        </w:numPr>
        <w:spacing w:before="120" w:line="360" w:lineRule="auto"/>
        <w:ind w:left="1287"/>
        <w:jc w:val="both"/>
        <w:rPr>
          <w:rFonts w:ascii="Arial" w:hAnsi="Arial" w:cs="Arial"/>
          <w:vanish/>
        </w:rPr>
      </w:pPr>
    </w:p>
    <w:p w:rsidR="006B1535" w:rsidRPr="00D32A73" w:rsidRDefault="006B1535" w:rsidP="006B1535">
      <w:pPr>
        <w:pStyle w:val="PargrafodaLista"/>
        <w:numPr>
          <w:ilvl w:val="1"/>
          <w:numId w:val="13"/>
        </w:numPr>
        <w:spacing w:before="120" w:line="360" w:lineRule="auto"/>
        <w:ind w:left="1287"/>
        <w:jc w:val="both"/>
        <w:rPr>
          <w:rFonts w:ascii="Arial" w:hAnsi="Arial" w:cs="Arial"/>
          <w:vanish/>
        </w:rPr>
      </w:pPr>
    </w:p>
    <w:p w:rsidR="006B1535" w:rsidRPr="00D32A73" w:rsidRDefault="006B1535" w:rsidP="006B1535">
      <w:pPr>
        <w:pStyle w:val="Corpodetexto2"/>
        <w:numPr>
          <w:ilvl w:val="1"/>
          <w:numId w:val="13"/>
        </w:numPr>
        <w:spacing w:before="120" w:line="360" w:lineRule="auto"/>
        <w:rPr>
          <w:color w:val="auto"/>
          <w:sz w:val="24"/>
          <w:szCs w:val="24"/>
        </w:rPr>
      </w:pPr>
      <w:r w:rsidRPr="00D32A73">
        <w:rPr>
          <w:color w:val="auto"/>
          <w:sz w:val="24"/>
          <w:szCs w:val="24"/>
        </w:rPr>
        <w:t>Na Nota Fiscal / Fatura (em duas vias) deverão ser anexadas as certidões atualizadas de regularidade junto ao INSS, ao FGTS e à Justiça do Trabalho.</w:t>
      </w:r>
    </w:p>
    <w:p w:rsidR="006B1535" w:rsidRPr="00D32A73" w:rsidRDefault="006B1535" w:rsidP="006B1535">
      <w:pPr>
        <w:pStyle w:val="Corpodetexto2"/>
        <w:numPr>
          <w:ilvl w:val="1"/>
          <w:numId w:val="13"/>
        </w:numPr>
        <w:spacing w:before="120" w:line="360" w:lineRule="auto"/>
        <w:ind w:left="0" w:firstLine="0"/>
        <w:rPr>
          <w:color w:val="auto"/>
          <w:sz w:val="24"/>
          <w:szCs w:val="24"/>
        </w:rPr>
      </w:pPr>
      <w:r w:rsidRPr="00D32A73">
        <w:rPr>
          <w:color w:val="auto"/>
          <w:sz w:val="24"/>
          <w:szCs w:val="24"/>
        </w:rPr>
        <w:t>Na eventualidade de aplicação de multas, estas deverão ser liquidadas simultaneamente com parcela vinculada ao evento cujo descumprimento der origem à aplicação da penalidade.</w:t>
      </w:r>
    </w:p>
    <w:p w:rsidR="006B1535" w:rsidRPr="00D32A73" w:rsidRDefault="006B1535" w:rsidP="006B1535">
      <w:pPr>
        <w:numPr>
          <w:ilvl w:val="1"/>
          <w:numId w:val="13"/>
        </w:numPr>
        <w:spacing w:before="120" w:line="360" w:lineRule="auto"/>
        <w:ind w:left="0" w:firstLine="0"/>
        <w:rPr>
          <w:rFonts w:cs="Arial"/>
          <w:sz w:val="24"/>
          <w:szCs w:val="24"/>
        </w:rPr>
      </w:pPr>
      <w:r w:rsidRPr="00D32A73">
        <w:rPr>
          <w:rFonts w:cs="Arial"/>
          <w:sz w:val="24"/>
          <w:szCs w:val="24"/>
        </w:rPr>
        <w:t>O CNPJ da Contratada constante da Nota Fiscal / Fatura deverá ser o mesmo da documentação apresentada no processo.</w:t>
      </w:r>
    </w:p>
    <w:p w:rsidR="006B1535" w:rsidRPr="00D32A73" w:rsidRDefault="006B1535" w:rsidP="006B1535">
      <w:pPr>
        <w:numPr>
          <w:ilvl w:val="1"/>
          <w:numId w:val="13"/>
        </w:numPr>
        <w:spacing w:before="120" w:line="360" w:lineRule="auto"/>
        <w:ind w:left="0" w:firstLine="0"/>
        <w:rPr>
          <w:rFonts w:cs="Arial"/>
          <w:iCs/>
          <w:sz w:val="24"/>
          <w:szCs w:val="24"/>
        </w:rPr>
      </w:pPr>
      <w:r w:rsidRPr="00D32A73">
        <w:rPr>
          <w:rFonts w:cs="Arial"/>
          <w:iCs/>
          <w:sz w:val="24"/>
          <w:szCs w:val="24"/>
        </w:rPr>
        <w:t xml:space="preserve">A proponente tem conhecimento dos termos do Decreto 8.542 de 09/05/2005, que regulamenta o reajuste de preços nos contratos da Administração Pública Municipal Direta e Indireta e cujas normas se incorporam ao </w:t>
      </w:r>
      <w:r w:rsidRPr="00D32A73">
        <w:rPr>
          <w:rFonts w:cs="Arial"/>
          <w:sz w:val="24"/>
          <w:szCs w:val="24"/>
        </w:rPr>
        <w:t>Contrato</w:t>
      </w:r>
      <w:r w:rsidRPr="00D32A73">
        <w:rPr>
          <w:rFonts w:cs="Arial"/>
          <w:iCs/>
          <w:sz w:val="24"/>
          <w:szCs w:val="24"/>
        </w:rPr>
        <w:t>, no que couber.</w:t>
      </w:r>
    </w:p>
    <w:p w:rsidR="006B1535" w:rsidRPr="00D32A73" w:rsidRDefault="006B1535" w:rsidP="006B1535">
      <w:pPr>
        <w:numPr>
          <w:ilvl w:val="1"/>
          <w:numId w:val="13"/>
        </w:numPr>
        <w:spacing w:before="120" w:line="360" w:lineRule="auto"/>
        <w:ind w:left="0" w:firstLine="0"/>
        <w:rPr>
          <w:rFonts w:cs="Arial"/>
          <w:sz w:val="24"/>
          <w:szCs w:val="24"/>
          <w:lang w:val="de-DE"/>
        </w:rPr>
      </w:pPr>
      <w:r w:rsidRPr="00D32A73">
        <w:rPr>
          <w:rFonts w:cs="Arial"/>
          <w:sz w:val="24"/>
          <w:szCs w:val="24"/>
        </w:rPr>
        <w:t>Na hipótese de ocorrer atraso no pagamento da Nota Fiscal / Fatura por responsabilidade da CESAMA, esta se compromete a aplicar, conforme legislação em vigor, juros de mora sobre o valor devido “</w:t>
      </w:r>
      <w:r w:rsidRPr="00D32A73">
        <w:rPr>
          <w:rFonts w:cs="Arial"/>
          <w:i/>
          <w:iCs/>
          <w:sz w:val="24"/>
          <w:szCs w:val="24"/>
        </w:rPr>
        <w:t>pro rata”</w:t>
      </w:r>
      <w:r w:rsidRPr="00D32A73">
        <w:rPr>
          <w:rFonts w:cs="Arial"/>
          <w:sz w:val="24"/>
          <w:szCs w:val="24"/>
        </w:rPr>
        <w:t xml:space="preserve"> entre a data do vencimento e o efetivo pagamento</w:t>
      </w:r>
      <w:r w:rsidRPr="00D32A73">
        <w:rPr>
          <w:rFonts w:cs="Arial"/>
          <w:sz w:val="24"/>
          <w:szCs w:val="24"/>
          <w:lang w:val="de-DE"/>
        </w:rPr>
        <w:t>.</w:t>
      </w:r>
    </w:p>
    <w:p w:rsidR="006B1535" w:rsidRPr="00D32A73" w:rsidRDefault="006B1535" w:rsidP="006B1535">
      <w:pPr>
        <w:numPr>
          <w:ilvl w:val="1"/>
          <w:numId w:val="13"/>
        </w:numPr>
        <w:spacing w:before="120" w:line="360" w:lineRule="auto"/>
        <w:ind w:left="0" w:firstLine="0"/>
        <w:rPr>
          <w:rFonts w:cs="Arial"/>
          <w:sz w:val="24"/>
          <w:szCs w:val="24"/>
        </w:rPr>
      </w:pPr>
      <w:r w:rsidRPr="00D32A73">
        <w:rPr>
          <w:rFonts w:cs="Arial"/>
          <w:sz w:val="24"/>
          <w:szCs w:val="24"/>
        </w:rPr>
        <w:t>A Contratada não poderá ceder ou dar em garantia, em qualquer hipótese, no todo ou em parte, os créditos de qualquer natureza, decorrentes ou oriundos do Contrato.</w:t>
      </w:r>
    </w:p>
    <w:p w:rsidR="006B1535" w:rsidRPr="00D32A73" w:rsidRDefault="006B1535" w:rsidP="006B1535">
      <w:pPr>
        <w:numPr>
          <w:ilvl w:val="1"/>
          <w:numId w:val="13"/>
        </w:numPr>
        <w:spacing w:before="120" w:line="360" w:lineRule="auto"/>
        <w:ind w:left="0" w:firstLine="0"/>
        <w:rPr>
          <w:rFonts w:cs="Arial"/>
          <w:b/>
          <w:bCs/>
          <w:sz w:val="24"/>
          <w:szCs w:val="24"/>
        </w:rPr>
      </w:pPr>
      <w:r w:rsidRPr="00D32A73">
        <w:rPr>
          <w:rFonts w:cs="Arial"/>
          <w:sz w:val="24"/>
          <w:szCs w:val="24"/>
        </w:rPr>
        <w:t>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6B1535" w:rsidRPr="00D32A73" w:rsidRDefault="006B1535" w:rsidP="006B1535">
      <w:pPr>
        <w:pStyle w:val="Corpodetexto2"/>
        <w:numPr>
          <w:ilvl w:val="2"/>
          <w:numId w:val="13"/>
        </w:numPr>
        <w:tabs>
          <w:tab w:val="left" w:pos="-3402"/>
          <w:tab w:val="left" w:pos="993"/>
        </w:tabs>
        <w:spacing w:before="120" w:line="360" w:lineRule="auto"/>
        <w:ind w:left="0" w:firstLine="0"/>
        <w:rPr>
          <w:color w:val="auto"/>
          <w:sz w:val="24"/>
          <w:szCs w:val="24"/>
        </w:rPr>
      </w:pPr>
      <w:r w:rsidRPr="00D32A73">
        <w:rPr>
          <w:color w:val="auto"/>
          <w:sz w:val="24"/>
          <w:szCs w:val="24"/>
        </w:rPr>
        <w:lastRenderedPageBreak/>
        <w:t xml:space="preserve">A antecipação de pagamento só poderá ocorrer caso o serviço tenha sido entregue. </w:t>
      </w:r>
    </w:p>
    <w:p w:rsidR="006B1535" w:rsidRPr="00D32A73" w:rsidRDefault="006B1535" w:rsidP="006B1535">
      <w:pPr>
        <w:pStyle w:val="Corpodetexto2"/>
        <w:numPr>
          <w:ilvl w:val="2"/>
          <w:numId w:val="13"/>
        </w:numPr>
        <w:tabs>
          <w:tab w:val="left" w:pos="-3402"/>
          <w:tab w:val="left" w:pos="993"/>
        </w:tabs>
        <w:spacing w:before="120" w:line="360" w:lineRule="auto"/>
        <w:ind w:left="0" w:firstLine="0"/>
        <w:rPr>
          <w:color w:val="auto"/>
          <w:sz w:val="24"/>
          <w:szCs w:val="24"/>
        </w:rPr>
      </w:pPr>
      <w:r w:rsidRPr="00D32A73">
        <w:rPr>
          <w:color w:val="auto"/>
          <w:sz w:val="24"/>
          <w:szCs w:val="24"/>
        </w:rPr>
        <w:t>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Pr="00D32A73">
        <w:rPr>
          <w:i/>
          <w:color w:val="auto"/>
          <w:sz w:val="24"/>
          <w:szCs w:val="24"/>
        </w:rPr>
        <w:t>pro rata</w:t>
      </w:r>
      <w:r w:rsidRPr="00D32A73">
        <w:rPr>
          <w:color w:val="auto"/>
          <w:sz w:val="24"/>
          <w:szCs w:val="24"/>
        </w:rPr>
        <w:t>”.</w:t>
      </w:r>
    </w:p>
    <w:p w:rsidR="003D377B" w:rsidRPr="00D32A73" w:rsidRDefault="003D377B" w:rsidP="003D377B">
      <w:pPr>
        <w:pStyle w:val="Ttulo3"/>
        <w:widowControl w:val="0"/>
        <w:tabs>
          <w:tab w:val="clear" w:pos="0"/>
        </w:tabs>
        <w:spacing w:before="480" w:line="360" w:lineRule="auto"/>
        <w:ind w:right="0"/>
        <w:jc w:val="both"/>
        <w:rPr>
          <w:rFonts w:cs="Arial"/>
          <w:color w:val="000000" w:themeColor="text1"/>
          <w:sz w:val="24"/>
          <w:szCs w:val="24"/>
        </w:rPr>
      </w:pPr>
      <w:r w:rsidRPr="00D32A73">
        <w:rPr>
          <w:rFonts w:cs="Arial"/>
          <w:color w:val="000000" w:themeColor="text1"/>
          <w:sz w:val="24"/>
          <w:szCs w:val="24"/>
        </w:rPr>
        <w:t>CLÁUSULA TERCEIRA: DOS PRAZOS</w:t>
      </w:r>
    </w:p>
    <w:p w:rsidR="008D2FFE" w:rsidRPr="00D32A73" w:rsidRDefault="00436CDD" w:rsidP="00CA4FE5">
      <w:pPr>
        <w:numPr>
          <w:ilvl w:val="0"/>
          <w:numId w:val="1"/>
        </w:numPr>
        <w:tabs>
          <w:tab w:val="left" w:pos="567"/>
        </w:tabs>
        <w:spacing w:before="120" w:line="360" w:lineRule="auto"/>
        <w:rPr>
          <w:rFonts w:cs="Arial"/>
          <w:b/>
          <w:color w:val="000000" w:themeColor="text1"/>
          <w:sz w:val="24"/>
          <w:szCs w:val="24"/>
          <w:lang w:eastAsia="pt-BR"/>
        </w:rPr>
      </w:pPr>
      <w:r w:rsidRPr="00D32A73">
        <w:rPr>
          <w:rFonts w:eastAsia="Arial Unicode MS" w:cs="Arial"/>
          <w:bCs/>
          <w:color w:val="000000" w:themeColor="text1"/>
          <w:sz w:val="24"/>
          <w:szCs w:val="24"/>
        </w:rPr>
        <w:t xml:space="preserve">3.1. </w:t>
      </w:r>
      <w:r w:rsidR="006B1535" w:rsidRPr="00D32A73">
        <w:rPr>
          <w:rFonts w:cs="Arial"/>
          <w:sz w:val="24"/>
          <w:szCs w:val="24"/>
        </w:rPr>
        <w:t>O prazo de vigência será de12 (doze) meses, contados a partir da assinatura do contrato</w:t>
      </w:r>
    </w:p>
    <w:p w:rsidR="001C171F" w:rsidRPr="00D32A73" w:rsidRDefault="001C171F" w:rsidP="001C171F">
      <w:pPr>
        <w:numPr>
          <w:ilvl w:val="0"/>
          <w:numId w:val="1"/>
        </w:numPr>
        <w:tabs>
          <w:tab w:val="left" w:pos="567"/>
        </w:tabs>
        <w:spacing w:before="120" w:line="360" w:lineRule="auto"/>
        <w:rPr>
          <w:rFonts w:cs="Arial"/>
          <w:color w:val="000000" w:themeColor="text1"/>
          <w:sz w:val="24"/>
          <w:szCs w:val="24"/>
          <w:lang w:eastAsia="pt-BR"/>
        </w:rPr>
      </w:pPr>
      <w:r w:rsidRPr="00D32A73">
        <w:rPr>
          <w:rFonts w:cs="Arial"/>
          <w:color w:val="000000" w:themeColor="text1"/>
          <w:sz w:val="24"/>
          <w:szCs w:val="24"/>
          <w:lang w:eastAsia="pt-BR"/>
        </w:rPr>
        <w:t>3.1.1. O regime de contratação será o de empreitada por preço unitário.</w:t>
      </w:r>
    </w:p>
    <w:p w:rsidR="00CA4FE5" w:rsidRPr="00D32A73" w:rsidRDefault="00CA4FE5" w:rsidP="00CA4FE5">
      <w:pPr>
        <w:numPr>
          <w:ilvl w:val="0"/>
          <w:numId w:val="1"/>
        </w:numPr>
        <w:tabs>
          <w:tab w:val="left" w:pos="567"/>
        </w:tabs>
        <w:spacing w:before="120" w:line="360" w:lineRule="auto"/>
        <w:rPr>
          <w:rFonts w:cs="Arial"/>
          <w:color w:val="000000" w:themeColor="text1"/>
          <w:sz w:val="24"/>
          <w:szCs w:val="24"/>
          <w:lang w:eastAsia="pt-BR"/>
        </w:rPr>
      </w:pPr>
      <w:r w:rsidRPr="00D32A73">
        <w:rPr>
          <w:rFonts w:cs="Arial"/>
          <w:color w:val="000000" w:themeColor="text1"/>
          <w:sz w:val="24"/>
          <w:szCs w:val="24"/>
          <w:lang w:eastAsia="pt-BR"/>
        </w:rPr>
        <w:t xml:space="preserve">3.2. </w:t>
      </w:r>
      <w:r w:rsidR="001C171F" w:rsidRPr="00D32A73">
        <w:rPr>
          <w:rFonts w:cs="Arial"/>
          <w:color w:val="000000" w:themeColor="text1"/>
          <w:sz w:val="24"/>
          <w:szCs w:val="24"/>
          <w:lang w:eastAsia="pt-BR"/>
        </w:rPr>
        <w:t>Durante a vigência contratual toda a manutenção dos equipamentos é de responsabilidade da Contratada</w:t>
      </w:r>
      <w:r w:rsidR="0088324D" w:rsidRPr="00D32A73">
        <w:rPr>
          <w:rFonts w:cs="Arial"/>
          <w:color w:val="000000" w:themeColor="text1"/>
          <w:sz w:val="24"/>
          <w:szCs w:val="24"/>
          <w:lang w:eastAsia="pt-BR"/>
        </w:rPr>
        <w:t xml:space="preserve">. </w:t>
      </w:r>
    </w:p>
    <w:p w:rsidR="003D377B" w:rsidRPr="00D32A73" w:rsidRDefault="003D377B" w:rsidP="003D377B">
      <w:pPr>
        <w:pStyle w:val="Ttulo3"/>
        <w:widowControl w:val="0"/>
        <w:tabs>
          <w:tab w:val="clear" w:pos="0"/>
        </w:tabs>
        <w:spacing w:before="480" w:line="360" w:lineRule="auto"/>
        <w:ind w:right="0"/>
        <w:jc w:val="both"/>
        <w:rPr>
          <w:rFonts w:cs="Arial"/>
          <w:color w:val="000000" w:themeColor="text1"/>
          <w:sz w:val="24"/>
          <w:szCs w:val="24"/>
        </w:rPr>
      </w:pPr>
      <w:r w:rsidRPr="00D32A73">
        <w:rPr>
          <w:rFonts w:cs="Arial"/>
          <w:color w:val="000000" w:themeColor="text1"/>
          <w:sz w:val="24"/>
          <w:szCs w:val="24"/>
        </w:rPr>
        <w:t>CLÁUSULA QUARTA: DAS PENALIDADES</w:t>
      </w:r>
    </w:p>
    <w:p w:rsidR="00047FB9" w:rsidRPr="00D32A73" w:rsidRDefault="00047FB9" w:rsidP="00047FB9">
      <w:pPr>
        <w:numPr>
          <w:ilvl w:val="0"/>
          <w:numId w:val="1"/>
        </w:numPr>
        <w:tabs>
          <w:tab w:val="left" w:pos="567"/>
        </w:tabs>
        <w:spacing w:before="120" w:line="360" w:lineRule="auto"/>
        <w:rPr>
          <w:rFonts w:eastAsia="Arial Unicode MS" w:cs="Arial"/>
          <w:bCs/>
          <w:color w:val="000000" w:themeColor="text1"/>
          <w:sz w:val="24"/>
          <w:szCs w:val="24"/>
        </w:rPr>
      </w:pPr>
      <w:r w:rsidRPr="00D32A73">
        <w:rPr>
          <w:rFonts w:eastAsia="Arial Unicode MS" w:cs="Arial"/>
          <w:bCs/>
          <w:color w:val="000000" w:themeColor="text1"/>
          <w:sz w:val="24"/>
          <w:szCs w:val="24"/>
        </w:rPr>
        <w:t xml:space="preserve">Pelo descumprimento de quaisquer cláusulas ou condições estabelecidas neste </w:t>
      </w:r>
      <w:r w:rsidR="00184C8C" w:rsidRPr="00D32A73">
        <w:rPr>
          <w:rFonts w:eastAsia="Arial Unicode MS" w:cs="Arial"/>
          <w:bCs/>
          <w:color w:val="000000" w:themeColor="text1"/>
          <w:sz w:val="24"/>
          <w:szCs w:val="24"/>
        </w:rPr>
        <w:t>t</w:t>
      </w:r>
      <w:r w:rsidRPr="00D32A73">
        <w:rPr>
          <w:rFonts w:eastAsia="Arial Unicode MS" w:cs="Arial"/>
          <w:bCs/>
          <w:color w:val="000000" w:themeColor="text1"/>
          <w:sz w:val="24"/>
          <w:szCs w:val="24"/>
        </w:rPr>
        <w:t>ermo, a Contratada ficará sujeita às penalidades previstas no RILC - Regulamento Interno de Licitações, Contratos e Convênios da CESAMA</w:t>
      </w:r>
      <w:r w:rsidR="00B26AF4">
        <w:rPr>
          <w:rFonts w:eastAsia="Arial Unicode MS" w:cs="Arial"/>
          <w:bCs/>
          <w:color w:val="000000" w:themeColor="text1"/>
          <w:sz w:val="24"/>
          <w:szCs w:val="24"/>
        </w:rPr>
        <w:t xml:space="preserve"> </w:t>
      </w:r>
      <w:r w:rsidR="00DE2C06" w:rsidRPr="00D32A73">
        <w:rPr>
          <w:rFonts w:eastAsia="Arial Unicode MS" w:cs="Arial"/>
          <w:bCs/>
          <w:color w:val="000000" w:themeColor="text1"/>
          <w:sz w:val="24"/>
          <w:szCs w:val="24"/>
        </w:rPr>
        <w:t>além</w:t>
      </w:r>
      <w:r w:rsidR="00B26AF4">
        <w:rPr>
          <w:rFonts w:eastAsia="Arial Unicode MS" w:cs="Arial"/>
          <w:bCs/>
          <w:color w:val="000000" w:themeColor="text1"/>
          <w:sz w:val="24"/>
          <w:szCs w:val="24"/>
        </w:rPr>
        <w:t xml:space="preserve"> </w:t>
      </w:r>
      <w:r w:rsidR="00DE2C06" w:rsidRPr="00D32A73">
        <w:rPr>
          <w:rFonts w:eastAsia="Arial Unicode MS" w:cs="Arial"/>
          <w:bCs/>
          <w:color w:val="000000" w:themeColor="text1"/>
          <w:sz w:val="24"/>
          <w:szCs w:val="24"/>
        </w:rPr>
        <w:t>d</w:t>
      </w:r>
      <w:r w:rsidR="00F97406" w:rsidRPr="00D32A73">
        <w:rPr>
          <w:rFonts w:eastAsia="Arial Unicode MS" w:cs="Arial"/>
          <w:bCs/>
          <w:color w:val="000000" w:themeColor="text1"/>
          <w:sz w:val="24"/>
          <w:szCs w:val="24"/>
        </w:rPr>
        <w:t>as previstas no presente termo.</w:t>
      </w:r>
    </w:p>
    <w:p w:rsidR="005655E9" w:rsidRPr="00D32A73" w:rsidRDefault="005655E9" w:rsidP="005655E9">
      <w:pPr>
        <w:tabs>
          <w:tab w:val="left" w:pos="567"/>
        </w:tabs>
        <w:suppressAutoHyphens w:val="0"/>
        <w:spacing w:before="120" w:line="360" w:lineRule="auto"/>
        <w:rPr>
          <w:rFonts w:cs="Arial"/>
          <w:color w:val="FF0000"/>
          <w:sz w:val="24"/>
          <w:szCs w:val="24"/>
          <w:lang w:eastAsia="pt-BR"/>
        </w:rPr>
      </w:pPr>
      <w:r w:rsidRPr="00D32A73">
        <w:rPr>
          <w:rFonts w:cs="Arial"/>
          <w:color w:val="FF0000"/>
          <w:sz w:val="24"/>
          <w:szCs w:val="24"/>
          <w:lang w:eastAsia="pt-BR"/>
        </w:rPr>
        <w:t>4.1. O atraso injustificado na prestação dos serviços sujeita a CONTRATADA ao pagamento de multa de mora de até 0,05% (zero vírgula zero cinco por cento) para cada dia de atraso, sobre o valor global do Contrato, observado o prazo máximo de 05 (cinco) dias;</w:t>
      </w:r>
    </w:p>
    <w:p w:rsidR="005655E9" w:rsidRPr="00D32A73" w:rsidRDefault="005655E9" w:rsidP="005655E9">
      <w:pPr>
        <w:tabs>
          <w:tab w:val="left" w:pos="567"/>
        </w:tabs>
        <w:suppressAutoHyphens w:val="0"/>
        <w:spacing w:before="120" w:line="360" w:lineRule="auto"/>
        <w:rPr>
          <w:rFonts w:cs="Arial"/>
          <w:color w:val="FF0000"/>
          <w:sz w:val="24"/>
          <w:szCs w:val="24"/>
          <w:lang w:eastAsia="pt-BR"/>
        </w:rPr>
      </w:pPr>
      <w:r w:rsidRPr="00D32A73">
        <w:rPr>
          <w:rFonts w:cs="Arial"/>
          <w:color w:val="FF0000"/>
          <w:sz w:val="24"/>
          <w:szCs w:val="24"/>
          <w:lang w:eastAsia="pt-BR"/>
        </w:rPr>
        <w:t>4.2. A multa de que trata este Item não impedirá a rescisão unilateral do Contrato pela CESAMA e a aplicação de outras sanções;</w:t>
      </w:r>
    </w:p>
    <w:p w:rsidR="005655E9" w:rsidRPr="00D32A73" w:rsidRDefault="005655E9" w:rsidP="005655E9">
      <w:pPr>
        <w:tabs>
          <w:tab w:val="left" w:pos="567"/>
        </w:tabs>
        <w:suppressAutoHyphens w:val="0"/>
        <w:spacing w:before="120" w:line="360" w:lineRule="auto"/>
        <w:rPr>
          <w:rFonts w:cs="Arial"/>
          <w:color w:val="FF0000"/>
          <w:sz w:val="24"/>
          <w:szCs w:val="24"/>
          <w:lang w:eastAsia="pt-BR"/>
        </w:rPr>
      </w:pPr>
      <w:r w:rsidRPr="00D32A73">
        <w:rPr>
          <w:rFonts w:cs="Arial"/>
          <w:color w:val="FF0000"/>
          <w:sz w:val="24"/>
          <w:szCs w:val="24"/>
          <w:lang w:eastAsia="pt-BR"/>
        </w:rPr>
        <w:t>4.3. Pela inexecução, total ou parcial do Contrato, a CESAMA poderá aplicar à CONTRATADA as seguintes sanções, isoladas ou cumulativamente:</w:t>
      </w:r>
    </w:p>
    <w:p w:rsidR="005655E9" w:rsidRPr="00D32A73" w:rsidRDefault="005655E9" w:rsidP="005655E9">
      <w:pPr>
        <w:tabs>
          <w:tab w:val="left" w:pos="567"/>
        </w:tabs>
        <w:suppressAutoHyphens w:val="0"/>
        <w:spacing w:before="120" w:line="360" w:lineRule="auto"/>
        <w:ind w:left="426"/>
        <w:rPr>
          <w:rFonts w:cs="Arial"/>
          <w:color w:val="FF0000"/>
          <w:sz w:val="24"/>
          <w:szCs w:val="24"/>
          <w:lang w:eastAsia="pt-BR"/>
        </w:rPr>
      </w:pPr>
      <w:r w:rsidRPr="00D32A73">
        <w:rPr>
          <w:rFonts w:cs="Arial"/>
          <w:color w:val="FF0000"/>
          <w:sz w:val="24"/>
          <w:szCs w:val="24"/>
          <w:lang w:eastAsia="pt-BR"/>
        </w:rPr>
        <w:lastRenderedPageBreak/>
        <w:t>a) Advertência;</w:t>
      </w:r>
    </w:p>
    <w:p w:rsidR="005655E9" w:rsidRPr="00D32A73" w:rsidRDefault="005655E9" w:rsidP="005655E9">
      <w:pPr>
        <w:tabs>
          <w:tab w:val="left" w:pos="567"/>
        </w:tabs>
        <w:suppressAutoHyphens w:val="0"/>
        <w:spacing w:before="120" w:line="360" w:lineRule="auto"/>
        <w:ind w:left="426"/>
        <w:rPr>
          <w:rFonts w:cs="Arial"/>
          <w:color w:val="FF0000"/>
          <w:sz w:val="24"/>
          <w:szCs w:val="24"/>
          <w:lang w:eastAsia="pt-BR"/>
        </w:rPr>
      </w:pPr>
      <w:r w:rsidRPr="00D32A73">
        <w:rPr>
          <w:rFonts w:cs="Arial"/>
          <w:color w:val="FF0000"/>
          <w:sz w:val="24"/>
          <w:szCs w:val="24"/>
          <w:lang w:eastAsia="pt-BR"/>
        </w:rPr>
        <w:t>b) Multa meramente moratória, como previsto no item 4.1 ou multa-penalidade de até 3% (três por cento) sobre o valor do Contrato, na impossibilidade do mesmo;</w:t>
      </w:r>
    </w:p>
    <w:p w:rsidR="005655E9" w:rsidRPr="00D32A73" w:rsidRDefault="005655E9" w:rsidP="005655E9">
      <w:pPr>
        <w:tabs>
          <w:tab w:val="left" w:pos="567"/>
        </w:tabs>
        <w:suppressAutoHyphens w:val="0"/>
        <w:spacing w:before="120" w:line="360" w:lineRule="auto"/>
        <w:ind w:left="426"/>
        <w:rPr>
          <w:rFonts w:cs="Arial"/>
          <w:color w:val="FF0000"/>
          <w:sz w:val="24"/>
          <w:szCs w:val="24"/>
          <w:lang w:eastAsia="pt-BR"/>
        </w:rPr>
      </w:pPr>
      <w:r w:rsidRPr="00D32A73">
        <w:rPr>
          <w:rFonts w:cs="Arial"/>
          <w:color w:val="FF0000"/>
          <w:sz w:val="24"/>
          <w:szCs w:val="24"/>
          <w:lang w:eastAsia="pt-BR"/>
        </w:rPr>
        <w:t>c) Suspensão temporária de participação em licitações e impedidos de contratar com a CESAMA, por prazo não superior a 02 (dois) anos;</w:t>
      </w:r>
    </w:p>
    <w:p w:rsidR="005655E9" w:rsidRPr="00D32A73" w:rsidRDefault="005655E9" w:rsidP="005655E9">
      <w:pPr>
        <w:tabs>
          <w:tab w:val="left" w:pos="567"/>
        </w:tabs>
        <w:suppressAutoHyphens w:val="0"/>
        <w:spacing w:before="120" w:line="360" w:lineRule="auto"/>
        <w:ind w:left="426"/>
        <w:rPr>
          <w:rFonts w:cs="Arial"/>
          <w:color w:val="FF0000"/>
          <w:sz w:val="24"/>
          <w:szCs w:val="24"/>
          <w:lang w:eastAsia="pt-BR"/>
        </w:rPr>
      </w:pPr>
      <w:r w:rsidRPr="00D32A73">
        <w:rPr>
          <w:rFonts w:cs="Arial"/>
          <w:color w:val="FF0000"/>
          <w:sz w:val="24"/>
          <w:szCs w:val="24"/>
          <w:lang w:eastAsia="pt-BR"/>
        </w:rPr>
        <w:t>d) Declaração de inidoneidade para licitar ou contratar com a CESAMA;</w:t>
      </w:r>
    </w:p>
    <w:p w:rsidR="005655E9" w:rsidRPr="00D32A73" w:rsidRDefault="005655E9" w:rsidP="005655E9">
      <w:pPr>
        <w:tabs>
          <w:tab w:val="left" w:pos="567"/>
        </w:tabs>
        <w:suppressAutoHyphens w:val="0"/>
        <w:spacing w:before="120" w:line="360" w:lineRule="auto"/>
        <w:rPr>
          <w:rFonts w:cs="Arial"/>
          <w:color w:val="FF0000"/>
          <w:sz w:val="24"/>
          <w:szCs w:val="24"/>
          <w:lang w:eastAsia="pt-BR"/>
        </w:rPr>
      </w:pPr>
      <w:r w:rsidRPr="00D32A73">
        <w:rPr>
          <w:rFonts w:cs="Arial"/>
          <w:color w:val="FF0000"/>
          <w:sz w:val="24"/>
          <w:szCs w:val="24"/>
          <w:lang w:eastAsia="pt-BR"/>
        </w:rPr>
        <w:t>4.3.1. A sanção estabelecida na alínea “d” do Item 4.3 é de competência exclusiva do Diretor presidente da CESAMA, facultada a defesa do interessado no respectivo processo, no prazo de 10 (dez) dias a contar da abertura de vista;</w:t>
      </w:r>
    </w:p>
    <w:p w:rsidR="005655E9" w:rsidRPr="00D32A73" w:rsidRDefault="005655E9" w:rsidP="005655E9">
      <w:pPr>
        <w:tabs>
          <w:tab w:val="left" w:pos="567"/>
        </w:tabs>
        <w:suppressAutoHyphens w:val="0"/>
        <w:spacing w:before="120" w:line="360" w:lineRule="auto"/>
        <w:rPr>
          <w:rFonts w:cs="Arial"/>
          <w:color w:val="FF0000"/>
          <w:sz w:val="24"/>
          <w:szCs w:val="24"/>
          <w:lang w:eastAsia="pt-BR"/>
        </w:rPr>
      </w:pPr>
      <w:r w:rsidRPr="00D32A73">
        <w:rPr>
          <w:rFonts w:cs="Arial"/>
          <w:color w:val="FF0000"/>
          <w:sz w:val="24"/>
          <w:szCs w:val="24"/>
          <w:lang w:eastAsia="pt-BR"/>
        </w:rPr>
        <w:t>4.4. A CONTRATADA poderá ter suspenso o direito de licitar com o Governo deste município e com seus órgãos descentralizados, pelos prazos de 03 (três) a 06 (seis) meses e por maiores prazos quando incorrer nos casos previstos no regulamento e normas locais.</w:t>
      </w:r>
    </w:p>
    <w:p w:rsidR="005655E9" w:rsidRPr="00D32A73" w:rsidRDefault="005655E9" w:rsidP="005655E9">
      <w:pPr>
        <w:tabs>
          <w:tab w:val="left" w:pos="567"/>
        </w:tabs>
        <w:suppressAutoHyphens w:val="0"/>
        <w:spacing w:before="120" w:line="360" w:lineRule="auto"/>
        <w:rPr>
          <w:rFonts w:cs="Arial"/>
          <w:color w:val="FF0000"/>
          <w:sz w:val="24"/>
          <w:szCs w:val="24"/>
          <w:lang w:eastAsia="pt-BR"/>
        </w:rPr>
      </w:pPr>
      <w:r w:rsidRPr="00D32A73">
        <w:rPr>
          <w:rFonts w:cs="Arial"/>
          <w:color w:val="FF0000"/>
          <w:sz w:val="24"/>
          <w:szCs w:val="24"/>
          <w:lang w:eastAsia="pt-BR"/>
        </w:rPr>
        <w:t>4.5. A CONTRATADA poderá ser declarada inidônea quando, sem justa causa, não cumprir as obrigações assumidas, praticar falta grave, dolosa ou revestida de má-fé, a juízo da CESAMA.</w:t>
      </w:r>
    </w:p>
    <w:p w:rsidR="005655E9" w:rsidRPr="00D32A73" w:rsidRDefault="005655E9" w:rsidP="005655E9">
      <w:pPr>
        <w:tabs>
          <w:tab w:val="left" w:pos="567"/>
        </w:tabs>
        <w:suppressAutoHyphens w:val="0"/>
        <w:spacing w:before="120" w:line="360" w:lineRule="auto"/>
        <w:rPr>
          <w:rFonts w:cs="Arial"/>
          <w:color w:val="FF0000"/>
          <w:sz w:val="24"/>
          <w:szCs w:val="24"/>
          <w:lang w:eastAsia="pt-BR"/>
        </w:rPr>
      </w:pPr>
      <w:r w:rsidRPr="00D32A73">
        <w:rPr>
          <w:rFonts w:cs="Arial"/>
          <w:color w:val="FF0000"/>
          <w:sz w:val="24"/>
          <w:szCs w:val="24"/>
          <w:lang w:eastAsia="pt-BR"/>
        </w:rPr>
        <w:t>4.6. As penalidades previstas no contrato poderão deixar de ser aplicadas, total ou parcialmente, a critério da CESAMA, se entender as justificativas apresentadas pela CONTRATADA relevantes.</w:t>
      </w:r>
    </w:p>
    <w:p w:rsidR="005655E9" w:rsidRPr="00D32A73" w:rsidRDefault="005655E9" w:rsidP="005655E9">
      <w:pPr>
        <w:tabs>
          <w:tab w:val="left" w:pos="567"/>
        </w:tabs>
        <w:suppressAutoHyphens w:val="0"/>
        <w:spacing w:before="120" w:line="360" w:lineRule="auto"/>
        <w:rPr>
          <w:rFonts w:cs="Arial"/>
          <w:color w:val="FF0000"/>
          <w:sz w:val="24"/>
          <w:szCs w:val="24"/>
          <w:lang w:eastAsia="pt-BR"/>
        </w:rPr>
      </w:pPr>
      <w:r w:rsidRPr="00D32A73">
        <w:rPr>
          <w:rFonts w:cs="Arial"/>
          <w:color w:val="FF0000"/>
          <w:sz w:val="24"/>
          <w:szCs w:val="24"/>
          <w:lang w:eastAsia="pt-BR"/>
        </w:rPr>
        <w:t>4.7. As multas aplicadas serão descontadas dos pagamentos devidos decorrentes do respectivo Contrato ou, em caso contrário, recolhidas no prazo de 05 (cinco) dias úteis a contar da decisão administrativa que as tenham aplicado, ou ainda, quando for o caso, cobradas judicialmente.</w:t>
      </w:r>
    </w:p>
    <w:p w:rsidR="005655E9" w:rsidRPr="00D32A73" w:rsidRDefault="005655E9" w:rsidP="005655E9">
      <w:pPr>
        <w:tabs>
          <w:tab w:val="left" w:pos="567"/>
        </w:tabs>
        <w:suppressAutoHyphens w:val="0"/>
        <w:spacing w:before="120" w:line="360" w:lineRule="auto"/>
        <w:rPr>
          <w:rFonts w:cs="Arial"/>
          <w:color w:val="FF0000"/>
          <w:sz w:val="24"/>
          <w:szCs w:val="24"/>
          <w:lang w:eastAsia="pt-BR"/>
        </w:rPr>
      </w:pPr>
      <w:r w:rsidRPr="00D32A73">
        <w:rPr>
          <w:rFonts w:cs="Arial"/>
          <w:color w:val="FF0000"/>
          <w:sz w:val="24"/>
          <w:szCs w:val="24"/>
          <w:lang w:eastAsia="pt-BR"/>
        </w:rPr>
        <w:t xml:space="preserve">4.8. Quando o objeto for realizado e aceito até o vencimento do prazo estipulado para a execução dos serviços a suspensão do Contrato será automática e perdurará até que seja realizado o serviço, sem prejuízo de outras penalidades previstas em lei e no termo de referência sendo que as despesas serão efetuadas </w:t>
      </w:r>
      <w:r w:rsidR="00421D9E" w:rsidRPr="00D32A73">
        <w:rPr>
          <w:rFonts w:cs="Arial"/>
          <w:color w:val="FF0000"/>
          <w:sz w:val="24"/>
          <w:szCs w:val="24"/>
          <w:lang w:eastAsia="pt-BR"/>
        </w:rPr>
        <w:t>às</w:t>
      </w:r>
      <w:r w:rsidRPr="00D32A73">
        <w:rPr>
          <w:rFonts w:cs="Arial"/>
          <w:color w:val="FF0000"/>
          <w:sz w:val="24"/>
          <w:szCs w:val="24"/>
          <w:lang w:eastAsia="pt-BR"/>
        </w:rPr>
        <w:t xml:space="preserve"> expensas da CONTRATADA.</w:t>
      </w:r>
    </w:p>
    <w:p w:rsidR="003D377B" w:rsidRPr="00D32A73" w:rsidRDefault="003D377B" w:rsidP="003D377B">
      <w:pPr>
        <w:pStyle w:val="Ttulo3"/>
        <w:widowControl w:val="0"/>
        <w:tabs>
          <w:tab w:val="clear" w:pos="0"/>
        </w:tabs>
        <w:spacing w:before="480" w:line="360" w:lineRule="auto"/>
        <w:ind w:right="0"/>
        <w:jc w:val="both"/>
        <w:rPr>
          <w:rFonts w:cs="Arial"/>
          <w:color w:val="000000" w:themeColor="text1"/>
          <w:sz w:val="24"/>
          <w:szCs w:val="24"/>
        </w:rPr>
      </w:pPr>
      <w:r w:rsidRPr="00D32A73">
        <w:rPr>
          <w:rFonts w:cs="Arial"/>
          <w:color w:val="000000" w:themeColor="text1"/>
          <w:sz w:val="24"/>
          <w:szCs w:val="24"/>
        </w:rPr>
        <w:lastRenderedPageBreak/>
        <w:t>CLÁUSULA QUINTA: DAS OBRIGAÇÕES E RESPONSABILIDADES</w:t>
      </w:r>
    </w:p>
    <w:p w:rsidR="003D377B" w:rsidRPr="00D32A73" w:rsidRDefault="003D377B" w:rsidP="003D377B">
      <w:pPr>
        <w:pStyle w:val="WW-Corpodetexto312"/>
        <w:spacing w:before="240" w:line="360" w:lineRule="auto"/>
        <w:rPr>
          <w:bCs w:val="0"/>
          <w:color w:val="000000" w:themeColor="text1"/>
          <w:sz w:val="24"/>
          <w:szCs w:val="24"/>
        </w:rPr>
      </w:pPr>
      <w:r w:rsidRPr="00D32A73">
        <w:rPr>
          <w:bCs w:val="0"/>
          <w:color w:val="000000" w:themeColor="text1"/>
          <w:sz w:val="24"/>
          <w:szCs w:val="24"/>
        </w:rPr>
        <w:t>5.1. Da CESAMA:</w:t>
      </w:r>
    </w:p>
    <w:p w:rsidR="00E931E4" w:rsidRPr="00D32A73" w:rsidRDefault="00E931E4" w:rsidP="00E931E4">
      <w:pPr>
        <w:autoSpaceDE w:val="0"/>
        <w:autoSpaceDN w:val="0"/>
        <w:adjustRightInd w:val="0"/>
        <w:spacing w:before="120" w:line="360" w:lineRule="auto"/>
        <w:rPr>
          <w:rFonts w:cs="Arial"/>
          <w:sz w:val="24"/>
          <w:szCs w:val="24"/>
        </w:rPr>
      </w:pPr>
      <w:r w:rsidRPr="00D32A73">
        <w:rPr>
          <w:rFonts w:cs="Arial"/>
          <w:sz w:val="24"/>
          <w:szCs w:val="24"/>
        </w:rPr>
        <w:t>5.1.1 Emitir os pedidos através das Ordens de Serviço.</w:t>
      </w:r>
    </w:p>
    <w:p w:rsidR="00E931E4" w:rsidRPr="00D32A73" w:rsidRDefault="00E931E4" w:rsidP="00E931E4">
      <w:pPr>
        <w:autoSpaceDE w:val="0"/>
        <w:autoSpaceDN w:val="0"/>
        <w:adjustRightInd w:val="0"/>
        <w:spacing w:before="120" w:line="360" w:lineRule="auto"/>
        <w:rPr>
          <w:rFonts w:cs="Arial"/>
          <w:sz w:val="24"/>
          <w:szCs w:val="24"/>
        </w:rPr>
      </w:pPr>
      <w:r w:rsidRPr="00D32A73">
        <w:rPr>
          <w:rFonts w:cs="Arial"/>
          <w:sz w:val="24"/>
          <w:szCs w:val="24"/>
        </w:rPr>
        <w:t>5.1.2 Efetuar todos os pagamentos devidos à contratada, nas condições estabelecidas.</w:t>
      </w:r>
    </w:p>
    <w:p w:rsidR="00E931E4" w:rsidRPr="00D32A73" w:rsidRDefault="00E931E4" w:rsidP="00E931E4">
      <w:pPr>
        <w:autoSpaceDE w:val="0"/>
        <w:autoSpaceDN w:val="0"/>
        <w:adjustRightInd w:val="0"/>
        <w:spacing w:before="120" w:line="360" w:lineRule="auto"/>
        <w:rPr>
          <w:rFonts w:cs="Arial"/>
          <w:sz w:val="24"/>
          <w:szCs w:val="24"/>
        </w:rPr>
      </w:pPr>
      <w:r w:rsidRPr="00D32A73">
        <w:rPr>
          <w:rFonts w:cs="Arial"/>
          <w:sz w:val="24"/>
          <w:szCs w:val="24"/>
        </w:rPr>
        <w:t>5.1.3 Fiscalizar a execução do contrato e suas Ordens de Serviço, o que não fará cessar ou diminuir a responsabilidade da fornecedora pelo perfeito cumprimento das obrigações estipuladas, nem por quaisquer danos, inclusive quanto a terceiros, ou por irregularidades constatadas.</w:t>
      </w:r>
    </w:p>
    <w:p w:rsidR="00E931E4" w:rsidRPr="00D32A73" w:rsidRDefault="00E931E4" w:rsidP="00E931E4">
      <w:pPr>
        <w:autoSpaceDE w:val="0"/>
        <w:autoSpaceDN w:val="0"/>
        <w:adjustRightInd w:val="0"/>
        <w:spacing w:before="120" w:line="360" w:lineRule="auto"/>
        <w:rPr>
          <w:rFonts w:cs="Arial"/>
          <w:sz w:val="24"/>
          <w:szCs w:val="24"/>
        </w:rPr>
      </w:pPr>
      <w:r w:rsidRPr="00D32A73">
        <w:rPr>
          <w:rFonts w:cs="Arial"/>
          <w:sz w:val="24"/>
          <w:szCs w:val="24"/>
        </w:rPr>
        <w:t>5.1.4 Rejeitar todo e qualquer serviço de má qualidade e em desconformidade com as especificações deste Termo.</w:t>
      </w:r>
    </w:p>
    <w:p w:rsidR="00E931E4" w:rsidRPr="00D32A73" w:rsidRDefault="00E931E4" w:rsidP="00E931E4">
      <w:pPr>
        <w:autoSpaceDE w:val="0"/>
        <w:autoSpaceDN w:val="0"/>
        <w:adjustRightInd w:val="0"/>
        <w:spacing w:before="120" w:line="360" w:lineRule="auto"/>
        <w:rPr>
          <w:rFonts w:cs="Arial"/>
          <w:sz w:val="24"/>
          <w:szCs w:val="24"/>
        </w:rPr>
      </w:pPr>
      <w:r w:rsidRPr="00D32A73">
        <w:rPr>
          <w:rFonts w:cs="Arial"/>
          <w:sz w:val="24"/>
          <w:szCs w:val="24"/>
        </w:rPr>
        <w:t>5.1.5 Efetuar o recebimento provisório e o recebimento definitivo do serviço, por meio do Departamento de Contabilidade e Custos.</w:t>
      </w:r>
    </w:p>
    <w:p w:rsidR="00E931E4" w:rsidRPr="00D32A73" w:rsidRDefault="00E931E4" w:rsidP="00E931E4">
      <w:pPr>
        <w:autoSpaceDE w:val="0"/>
        <w:autoSpaceDN w:val="0"/>
        <w:adjustRightInd w:val="0"/>
        <w:spacing w:before="120" w:line="360" w:lineRule="auto"/>
        <w:rPr>
          <w:rFonts w:cs="Arial"/>
          <w:sz w:val="24"/>
          <w:szCs w:val="24"/>
        </w:rPr>
      </w:pPr>
      <w:r w:rsidRPr="00D32A73">
        <w:rPr>
          <w:rFonts w:cs="Arial"/>
          <w:sz w:val="24"/>
          <w:szCs w:val="24"/>
        </w:rPr>
        <w:t>5.1.6 Acompanhar a entrega do objeto e avaliar a sua qualidade, sem prejuízo da responsabilidade da empresa Contratada, podendo rejeitá-los, mediante justificativa.</w:t>
      </w:r>
    </w:p>
    <w:p w:rsidR="00E931E4" w:rsidRPr="00D32A73" w:rsidRDefault="00E931E4" w:rsidP="00E931E4">
      <w:pPr>
        <w:autoSpaceDE w:val="0"/>
        <w:autoSpaceDN w:val="0"/>
        <w:adjustRightInd w:val="0"/>
        <w:spacing w:before="120" w:line="360" w:lineRule="auto"/>
        <w:rPr>
          <w:rFonts w:cs="Arial"/>
          <w:sz w:val="24"/>
          <w:szCs w:val="24"/>
        </w:rPr>
      </w:pPr>
      <w:r w:rsidRPr="00D32A73">
        <w:rPr>
          <w:rFonts w:cs="Arial"/>
          <w:sz w:val="24"/>
          <w:szCs w:val="24"/>
        </w:rPr>
        <w:t>5.1.7 A CESAMA irá designar um empregado para acompanhar o recebimento de cada um dos bens após a execução dos serviços.</w:t>
      </w:r>
    </w:p>
    <w:p w:rsidR="00E931E4" w:rsidRPr="00D32A73" w:rsidRDefault="00E931E4" w:rsidP="00E931E4">
      <w:pPr>
        <w:autoSpaceDE w:val="0"/>
        <w:autoSpaceDN w:val="0"/>
        <w:adjustRightInd w:val="0"/>
        <w:spacing w:before="120" w:line="360" w:lineRule="auto"/>
        <w:rPr>
          <w:rFonts w:cs="Arial"/>
          <w:sz w:val="24"/>
          <w:szCs w:val="24"/>
        </w:rPr>
      </w:pPr>
      <w:r w:rsidRPr="00D32A73">
        <w:rPr>
          <w:rFonts w:cs="Arial"/>
          <w:sz w:val="24"/>
          <w:szCs w:val="24"/>
        </w:rPr>
        <w:t>5.1.8 A CESAMA não responderá por quaisquer compromissos assumidos pela empresa Contratada com terceiros, ainda que vinculados à execução do presente Contrato, bem como por qualquer dano causado a terceiros em decorrência de ato da empresa Contratada e de seus empregados, prepostos ou subordinados.</w:t>
      </w:r>
    </w:p>
    <w:p w:rsidR="00E931E4" w:rsidRDefault="00E931E4" w:rsidP="00E931E4">
      <w:pPr>
        <w:autoSpaceDE w:val="0"/>
        <w:autoSpaceDN w:val="0"/>
        <w:adjustRightInd w:val="0"/>
        <w:spacing w:before="120" w:line="360" w:lineRule="auto"/>
        <w:rPr>
          <w:rFonts w:cs="Arial"/>
          <w:sz w:val="24"/>
          <w:szCs w:val="24"/>
        </w:rPr>
      </w:pPr>
      <w:r w:rsidRPr="00D32A73">
        <w:rPr>
          <w:rFonts w:cs="Arial"/>
          <w:sz w:val="24"/>
          <w:szCs w:val="24"/>
        </w:rPr>
        <w:t>5.1.9 O empregado designado assinará termo ratificando o recebimento provisório, podendo recusar os bens nos quais foram realizados os serviços, que estiverem em desacordo com a exigência do Termo de Referência no prazo máximo de 10 (dez) dias úteis a contar de sua entrega no local informado no item 5.2</w:t>
      </w:r>
      <w:r w:rsidR="00272D6F">
        <w:rPr>
          <w:rFonts w:cs="Arial"/>
          <w:sz w:val="24"/>
          <w:szCs w:val="24"/>
        </w:rPr>
        <w:t>.2</w:t>
      </w:r>
      <w:r w:rsidRPr="00D32A73">
        <w:rPr>
          <w:rFonts w:cs="Arial"/>
          <w:sz w:val="24"/>
          <w:szCs w:val="24"/>
        </w:rPr>
        <w:t>.</w:t>
      </w:r>
    </w:p>
    <w:p w:rsidR="00272D6F" w:rsidRPr="00272D6F" w:rsidRDefault="00272D6F" w:rsidP="00272D6F">
      <w:pPr>
        <w:autoSpaceDE w:val="0"/>
        <w:autoSpaceDN w:val="0"/>
        <w:adjustRightInd w:val="0"/>
        <w:spacing w:before="120" w:line="360" w:lineRule="auto"/>
        <w:rPr>
          <w:rFonts w:cs="Arial"/>
          <w:sz w:val="24"/>
          <w:szCs w:val="24"/>
        </w:rPr>
      </w:pPr>
      <w:r w:rsidRPr="00D32A73">
        <w:rPr>
          <w:rFonts w:cs="Arial"/>
          <w:sz w:val="24"/>
          <w:szCs w:val="24"/>
        </w:rPr>
        <w:t>5.1.9</w:t>
      </w:r>
      <w:r>
        <w:rPr>
          <w:rFonts w:cs="Arial"/>
          <w:sz w:val="24"/>
          <w:szCs w:val="24"/>
        </w:rPr>
        <w:t xml:space="preserve">.1 </w:t>
      </w:r>
      <w:r w:rsidRPr="00272D6F">
        <w:rPr>
          <w:rFonts w:cs="Arial"/>
          <w:sz w:val="24"/>
          <w:szCs w:val="24"/>
        </w:rPr>
        <w:t>Os bens nos quais foram realizados os serviços serão devolvidos / recusados na hipótese de não corresponderem às especificações, deve</w:t>
      </w:r>
      <w:r>
        <w:rPr>
          <w:rFonts w:cs="Arial"/>
          <w:sz w:val="24"/>
          <w:szCs w:val="24"/>
        </w:rPr>
        <w:t>rão</w:t>
      </w:r>
      <w:r w:rsidRPr="00272D6F">
        <w:rPr>
          <w:rFonts w:cs="Arial"/>
          <w:sz w:val="24"/>
          <w:szCs w:val="24"/>
        </w:rPr>
        <w:t xml:space="preserve"> ser recolhidos das dependências da CESAMA para substituição, às custas da fornecedora, no prazo máximo de 02 (dois) dias úteis.</w:t>
      </w:r>
    </w:p>
    <w:p w:rsidR="00272D6F" w:rsidRPr="00272D6F" w:rsidRDefault="00272D6F" w:rsidP="00272D6F">
      <w:pPr>
        <w:autoSpaceDE w:val="0"/>
        <w:autoSpaceDN w:val="0"/>
        <w:adjustRightInd w:val="0"/>
        <w:spacing w:before="120" w:line="360" w:lineRule="auto"/>
        <w:rPr>
          <w:rFonts w:cs="Arial"/>
          <w:sz w:val="24"/>
          <w:szCs w:val="24"/>
        </w:rPr>
      </w:pPr>
      <w:r w:rsidRPr="00D32A73">
        <w:rPr>
          <w:rFonts w:cs="Arial"/>
          <w:sz w:val="24"/>
          <w:szCs w:val="24"/>
        </w:rPr>
        <w:lastRenderedPageBreak/>
        <w:t>5.1.9</w:t>
      </w:r>
      <w:r>
        <w:rPr>
          <w:rFonts w:cs="Arial"/>
          <w:sz w:val="24"/>
          <w:szCs w:val="24"/>
        </w:rPr>
        <w:t>.2</w:t>
      </w:r>
      <w:r w:rsidRPr="00272D6F">
        <w:rPr>
          <w:rFonts w:cs="Arial"/>
          <w:sz w:val="24"/>
          <w:szCs w:val="24"/>
        </w:rPr>
        <w:t xml:space="preserve">A substituição de que trata o item </w:t>
      </w:r>
      <w:r w:rsidRPr="00D32A73">
        <w:rPr>
          <w:rFonts w:cs="Arial"/>
          <w:sz w:val="24"/>
          <w:szCs w:val="24"/>
        </w:rPr>
        <w:t>5.1.9</w:t>
      </w:r>
      <w:r>
        <w:rPr>
          <w:rFonts w:cs="Arial"/>
          <w:sz w:val="24"/>
          <w:szCs w:val="24"/>
        </w:rPr>
        <w:t>.1</w:t>
      </w:r>
      <w:r w:rsidRPr="00272D6F">
        <w:rPr>
          <w:rFonts w:cs="Arial"/>
          <w:sz w:val="24"/>
          <w:szCs w:val="24"/>
        </w:rPr>
        <w:t>, deverá ser feita no prazo máximo de 05 (cinco) dias corridos, a contar da data do recolhimento dos bens que foram realizados os serviços na CESAMA, sujeitando-se a fornecedora, na inobservância, às penalidades previstas no Termo de Referência.</w:t>
      </w:r>
    </w:p>
    <w:p w:rsidR="00272D6F" w:rsidRPr="00272D6F" w:rsidRDefault="00272D6F" w:rsidP="00272D6F">
      <w:pPr>
        <w:autoSpaceDE w:val="0"/>
        <w:autoSpaceDN w:val="0"/>
        <w:adjustRightInd w:val="0"/>
        <w:spacing w:before="120" w:line="360" w:lineRule="auto"/>
        <w:rPr>
          <w:rFonts w:cs="Arial"/>
          <w:sz w:val="24"/>
          <w:szCs w:val="24"/>
        </w:rPr>
      </w:pPr>
      <w:r w:rsidRPr="00D32A73">
        <w:rPr>
          <w:rFonts w:cs="Arial"/>
          <w:sz w:val="24"/>
          <w:szCs w:val="24"/>
        </w:rPr>
        <w:t>5.1.9</w:t>
      </w:r>
      <w:r>
        <w:rPr>
          <w:rFonts w:cs="Arial"/>
          <w:sz w:val="24"/>
          <w:szCs w:val="24"/>
        </w:rPr>
        <w:t>.3</w:t>
      </w:r>
      <w:r w:rsidRPr="00272D6F">
        <w:rPr>
          <w:rFonts w:cs="Arial"/>
          <w:sz w:val="24"/>
          <w:szCs w:val="24"/>
        </w:rPr>
        <w:t>A recusa total ou parcial dos bens que foram realizados os serviços, por motivos justificados no recebimento, não será razão para prorrogação do prazo da entrega, previamente consignado no contrato.</w:t>
      </w:r>
    </w:p>
    <w:p w:rsidR="00272D6F" w:rsidRPr="00272D6F" w:rsidRDefault="00272D6F" w:rsidP="00272D6F">
      <w:pPr>
        <w:autoSpaceDE w:val="0"/>
        <w:autoSpaceDN w:val="0"/>
        <w:adjustRightInd w:val="0"/>
        <w:spacing w:before="120" w:line="360" w:lineRule="auto"/>
        <w:rPr>
          <w:rFonts w:cs="Arial"/>
          <w:sz w:val="24"/>
          <w:szCs w:val="24"/>
        </w:rPr>
      </w:pPr>
      <w:r w:rsidRPr="00D32A73">
        <w:rPr>
          <w:rFonts w:cs="Arial"/>
          <w:sz w:val="24"/>
          <w:szCs w:val="24"/>
        </w:rPr>
        <w:t>5.1.9</w:t>
      </w:r>
      <w:r>
        <w:rPr>
          <w:rFonts w:cs="Arial"/>
          <w:sz w:val="24"/>
          <w:szCs w:val="24"/>
        </w:rPr>
        <w:t>.4</w:t>
      </w:r>
      <w:r w:rsidRPr="00272D6F">
        <w:rPr>
          <w:rFonts w:cs="Arial"/>
          <w:sz w:val="24"/>
          <w:szCs w:val="24"/>
        </w:rPr>
        <w:t xml:space="preserve">Verificando-se, novamente, a desconformidade do serviço entregue com o exigido em Termo de Referência, ficará demonstrada a incapacidade da empresa fornecedora, sujeitando-se, a mesma, as penalidades previstas neste </w:t>
      </w:r>
      <w:r>
        <w:rPr>
          <w:rFonts w:cs="Arial"/>
          <w:sz w:val="24"/>
          <w:szCs w:val="24"/>
        </w:rPr>
        <w:t xml:space="preserve">contrato e no </w:t>
      </w:r>
      <w:r w:rsidRPr="00272D6F">
        <w:rPr>
          <w:rFonts w:cs="Arial"/>
          <w:sz w:val="24"/>
          <w:szCs w:val="24"/>
        </w:rPr>
        <w:t>Termo de Referência.</w:t>
      </w:r>
    </w:p>
    <w:p w:rsidR="00272D6F" w:rsidRPr="00D32A73" w:rsidRDefault="00272D6F" w:rsidP="00E931E4">
      <w:pPr>
        <w:autoSpaceDE w:val="0"/>
        <w:autoSpaceDN w:val="0"/>
        <w:adjustRightInd w:val="0"/>
        <w:spacing w:before="120" w:line="360" w:lineRule="auto"/>
        <w:rPr>
          <w:rFonts w:cs="Arial"/>
          <w:sz w:val="24"/>
          <w:szCs w:val="24"/>
        </w:rPr>
      </w:pPr>
    </w:p>
    <w:p w:rsidR="003D377B" w:rsidRPr="00D32A73" w:rsidRDefault="003D377B" w:rsidP="003D377B">
      <w:pPr>
        <w:spacing w:before="240" w:line="360" w:lineRule="auto"/>
        <w:rPr>
          <w:rFonts w:cs="Arial"/>
          <w:b/>
          <w:color w:val="000000" w:themeColor="text1"/>
          <w:sz w:val="24"/>
          <w:szCs w:val="24"/>
        </w:rPr>
      </w:pPr>
      <w:r w:rsidRPr="00D32A73">
        <w:rPr>
          <w:rFonts w:cs="Arial"/>
          <w:b/>
          <w:color w:val="000000" w:themeColor="text1"/>
          <w:sz w:val="24"/>
          <w:szCs w:val="24"/>
        </w:rPr>
        <w:t>5.2. Da Contratada:</w:t>
      </w:r>
    </w:p>
    <w:p w:rsidR="00E931E4" w:rsidRPr="00D32A73" w:rsidRDefault="00BE25E6" w:rsidP="00BE25E6">
      <w:pPr>
        <w:autoSpaceDE w:val="0"/>
        <w:autoSpaceDN w:val="0"/>
        <w:adjustRightInd w:val="0"/>
        <w:spacing w:after="240" w:line="360" w:lineRule="auto"/>
        <w:rPr>
          <w:rFonts w:cs="Arial"/>
          <w:sz w:val="24"/>
          <w:szCs w:val="24"/>
        </w:rPr>
      </w:pPr>
      <w:r>
        <w:rPr>
          <w:rFonts w:cs="Arial"/>
          <w:sz w:val="24"/>
          <w:szCs w:val="24"/>
        </w:rPr>
        <w:t xml:space="preserve">5.2.1 </w:t>
      </w:r>
      <w:r w:rsidR="00E931E4" w:rsidRPr="00D32A73">
        <w:rPr>
          <w:rFonts w:cs="Arial"/>
          <w:sz w:val="24"/>
          <w:szCs w:val="24"/>
        </w:rPr>
        <w:t>Providenciar, imediatamente, a correção das deficiências apontadas pela CESAMA com respeito ao fornecimento do objeto.</w:t>
      </w:r>
    </w:p>
    <w:p w:rsidR="00E931E4" w:rsidRPr="00D32A73" w:rsidRDefault="00BE25E6" w:rsidP="00BE25E6">
      <w:pPr>
        <w:autoSpaceDE w:val="0"/>
        <w:autoSpaceDN w:val="0"/>
        <w:adjustRightInd w:val="0"/>
        <w:spacing w:after="240" w:line="360" w:lineRule="auto"/>
        <w:rPr>
          <w:rFonts w:cs="Arial"/>
          <w:sz w:val="24"/>
          <w:szCs w:val="24"/>
        </w:rPr>
      </w:pPr>
      <w:r>
        <w:rPr>
          <w:rFonts w:cs="Arial"/>
          <w:sz w:val="24"/>
          <w:szCs w:val="24"/>
        </w:rPr>
        <w:t xml:space="preserve">5.2.2 </w:t>
      </w:r>
      <w:r w:rsidR="00E931E4" w:rsidRPr="00D32A73">
        <w:rPr>
          <w:rFonts w:cs="Arial"/>
          <w:sz w:val="24"/>
          <w:szCs w:val="24"/>
        </w:rPr>
        <w:t>Recolher e entregar os bens nos quais serão realizados os serviços, às suas expensas, conforme solicitação e orientação do Departamento de Contabilidade e Custos – Patrimônio, nos endereços citados abaixo, em dia úteis, em horário comercial:</w:t>
      </w:r>
    </w:p>
    <w:p w:rsidR="00E931E4" w:rsidRPr="00D32A73" w:rsidRDefault="00E931E4" w:rsidP="00E931E4">
      <w:pPr>
        <w:numPr>
          <w:ilvl w:val="0"/>
          <w:numId w:val="20"/>
        </w:numPr>
        <w:spacing w:line="276" w:lineRule="auto"/>
        <w:rPr>
          <w:rFonts w:cs="Arial"/>
          <w:bCs/>
          <w:sz w:val="24"/>
          <w:szCs w:val="24"/>
        </w:rPr>
      </w:pPr>
      <w:r w:rsidRPr="00D32A73">
        <w:rPr>
          <w:rFonts w:cs="Arial"/>
          <w:sz w:val="24"/>
          <w:szCs w:val="24"/>
        </w:rPr>
        <w:t>Av. Br. Do Rio Branco 1843, 10°andar – Centro, Juiz de Fora / MG</w:t>
      </w:r>
    </w:p>
    <w:p w:rsidR="00E931E4" w:rsidRPr="00D32A73" w:rsidRDefault="00E931E4" w:rsidP="00E931E4">
      <w:pPr>
        <w:numPr>
          <w:ilvl w:val="0"/>
          <w:numId w:val="20"/>
        </w:numPr>
        <w:spacing w:line="276" w:lineRule="auto"/>
        <w:rPr>
          <w:rFonts w:cs="Arial"/>
          <w:sz w:val="24"/>
          <w:szCs w:val="24"/>
        </w:rPr>
      </w:pPr>
      <w:r w:rsidRPr="00D32A73">
        <w:rPr>
          <w:rFonts w:cs="Arial"/>
          <w:sz w:val="24"/>
          <w:szCs w:val="24"/>
        </w:rPr>
        <w:t>Rua Santa Terezinha, 505 - Bairro Santa Terezinha</w:t>
      </w:r>
    </w:p>
    <w:p w:rsidR="00E931E4" w:rsidRPr="00D32A73" w:rsidRDefault="00E931E4" w:rsidP="00E931E4">
      <w:pPr>
        <w:numPr>
          <w:ilvl w:val="0"/>
          <w:numId w:val="20"/>
        </w:numPr>
        <w:spacing w:after="240" w:line="276" w:lineRule="auto"/>
        <w:rPr>
          <w:rFonts w:cs="Arial"/>
          <w:sz w:val="24"/>
          <w:szCs w:val="24"/>
        </w:rPr>
      </w:pPr>
      <w:r w:rsidRPr="00D32A73">
        <w:rPr>
          <w:rFonts w:cs="Arial"/>
          <w:sz w:val="24"/>
          <w:szCs w:val="24"/>
        </w:rPr>
        <w:t>Rua Monsenhor Gustavo Freire, 75 - Bairro São Mateus</w:t>
      </w:r>
    </w:p>
    <w:p w:rsidR="004D3599" w:rsidRPr="00D32A73" w:rsidRDefault="00BE25E6" w:rsidP="004D3599">
      <w:pPr>
        <w:spacing w:after="240" w:line="276" w:lineRule="auto"/>
        <w:rPr>
          <w:rFonts w:cs="Arial"/>
          <w:sz w:val="24"/>
          <w:szCs w:val="24"/>
        </w:rPr>
      </w:pPr>
      <w:r>
        <w:rPr>
          <w:rFonts w:cs="Arial"/>
          <w:sz w:val="24"/>
          <w:szCs w:val="24"/>
        </w:rPr>
        <w:t>5</w:t>
      </w:r>
      <w:r w:rsidR="004D3599" w:rsidRPr="00D32A73">
        <w:rPr>
          <w:rFonts w:cs="Arial"/>
          <w:sz w:val="24"/>
          <w:szCs w:val="24"/>
        </w:rPr>
        <w:t>.2.</w:t>
      </w:r>
      <w:r>
        <w:rPr>
          <w:rFonts w:cs="Arial"/>
          <w:sz w:val="24"/>
          <w:szCs w:val="24"/>
        </w:rPr>
        <w:t xml:space="preserve">3 </w:t>
      </w:r>
      <w:r w:rsidR="004D3599" w:rsidRPr="00D32A73">
        <w:rPr>
          <w:rFonts w:cs="Arial"/>
          <w:sz w:val="24"/>
          <w:szCs w:val="24"/>
        </w:rPr>
        <w:t xml:space="preserve">A entrega será realizada de acordo com as necessidades da CESAMA, no prazo máximo de </w:t>
      </w:r>
      <w:r w:rsidR="004D3599" w:rsidRPr="00D32A73">
        <w:rPr>
          <w:rFonts w:cs="Arial"/>
          <w:b/>
          <w:sz w:val="24"/>
          <w:szCs w:val="24"/>
        </w:rPr>
        <w:t>5 (cinco) dias úteis</w:t>
      </w:r>
      <w:r w:rsidR="004D3599" w:rsidRPr="00D32A73">
        <w:rPr>
          <w:rFonts w:cs="Arial"/>
          <w:sz w:val="24"/>
          <w:szCs w:val="24"/>
        </w:rPr>
        <w:t xml:space="preserve"> contados a partir do recebimento da solicitação, feita através das Ordens de Serviço</w:t>
      </w:r>
      <w:r w:rsidR="004D3599" w:rsidRPr="00D32A73">
        <w:rPr>
          <w:rFonts w:cs="Arial"/>
          <w:bCs/>
          <w:sz w:val="24"/>
          <w:szCs w:val="24"/>
        </w:rPr>
        <w:t>.</w:t>
      </w:r>
    </w:p>
    <w:p w:rsidR="00E931E4" w:rsidRPr="00D32A73" w:rsidRDefault="00BE25E6" w:rsidP="00BE25E6">
      <w:pPr>
        <w:autoSpaceDE w:val="0"/>
        <w:autoSpaceDN w:val="0"/>
        <w:adjustRightInd w:val="0"/>
        <w:spacing w:after="240" w:line="360" w:lineRule="auto"/>
        <w:rPr>
          <w:rFonts w:cs="Arial"/>
          <w:sz w:val="24"/>
          <w:szCs w:val="24"/>
        </w:rPr>
      </w:pPr>
      <w:r>
        <w:rPr>
          <w:rFonts w:cs="Arial"/>
          <w:sz w:val="24"/>
          <w:szCs w:val="24"/>
        </w:rPr>
        <w:t xml:space="preserve">5.2.4. </w:t>
      </w:r>
      <w:r w:rsidR="00E931E4" w:rsidRPr="00D32A73">
        <w:rPr>
          <w:rFonts w:cs="Arial"/>
          <w:sz w:val="24"/>
          <w:szCs w:val="24"/>
        </w:rPr>
        <w:t>Fornecer o objeto dentro das condições estabelecidas e respeitando os prazos fixados.</w:t>
      </w:r>
    </w:p>
    <w:p w:rsidR="00BE25E6" w:rsidRDefault="00BE25E6" w:rsidP="00BE25E6">
      <w:pPr>
        <w:autoSpaceDE w:val="0"/>
        <w:autoSpaceDN w:val="0"/>
        <w:adjustRightInd w:val="0"/>
        <w:spacing w:after="240" w:line="360" w:lineRule="auto"/>
        <w:rPr>
          <w:rFonts w:cs="Arial"/>
          <w:sz w:val="24"/>
          <w:szCs w:val="24"/>
        </w:rPr>
      </w:pPr>
      <w:r>
        <w:rPr>
          <w:rFonts w:cs="Arial"/>
          <w:sz w:val="24"/>
          <w:szCs w:val="24"/>
        </w:rPr>
        <w:t>5.2.5.</w:t>
      </w:r>
      <w:r w:rsidR="00E931E4" w:rsidRPr="00D32A73">
        <w:rPr>
          <w:rFonts w:cs="Arial"/>
          <w:sz w:val="24"/>
          <w:szCs w:val="24"/>
        </w:rPr>
        <w:t xml:space="preserve">Responsabilizar-se pela quantidade e qualidade dos serviços, substituindo, imediatamente, aqueles que apresentarem qualquer tipo de vício ou imperfeição, ou </w:t>
      </w:r>
      <w:r w:rsidR="00E931E4" w:rsidRPr="00D32A73">
        <w:rPr>
          <w:rFonts w:cs="Arial"/>
          <w:sz w:val="24"/>
          <w:szCs w:val="24"/>
        </w:rPr>
        <w:lastRenderedPageBreak/>
        <w:t>não se adequarem às especificações constantes deste Termo, sob pena de aplicação das sanções cabíveis, inclusive rescisão do contrato.</w:t>
      </w:r>
    </w:p>
    <w:p w:rsidR="00E931E4" w:rsidRPr="00D32A73" w:rsidRDefault="00BE25E6" w:rsidP="00BE25E6">
      <w:pPr>
        <w:autoSpaceDE w:val="0"/>
        <w:autoSpaceDN w:val="0"/>
        <w:adjustRightInd w:val="0"/>
        <w:spacing w:after="240" w:line="360" w:lineRule="auto"/>
        <w:rPr>
          <w:rFonts w:cs="Arial"/>
          <w:sz w:val="24"/>
          <w:szCs w:val="24"/>
        </w:rPr>
      </w:pPr>
      <w:r>
        <w:rPr>
          <w:rFonts w:cs="Arial"/>
          <w:sz w:val="24"/>
          <w:szCs w:val="24"/>
        </w:rPr>
        <w:t>5.2.6.</w:t>
      </w:r>
      <w:r w:rsidR="00E931E4" w:rsidRPr="00D32A73">
        <w:rPr>
          <w:rFonts w:cs="Arial"/>
          <w:sz w:val="24"/>
          <w:szCs w:val="24"/>
        </w:rPr>
        <w:t>Cumprir os prazos previstos em Termo de Referência ou outros que venham a ser fixados pela CESAMA.</w:t>
      </w:r>
    </w:p>
    <w:p w:rsidR="00E931E4" w:rsidRPr="00D32A73" w:rsidRDefault="00BE25E6" w:rsidP="00BE25E6">
      <w:pPr>
        <w:autoSpaceDE w:val="0"/>
        <w:autoSpaceDN w:val="0"/>
        <w:adjustRightInd w:val="0"/>
        <w:spacing w:after="240" w:line="360" w:lineRule="auto"/>
        <w:rPr>
          <w:rFonts w:cs="Arial"/>
          <w:sz w:val="24"/>
          <w:szCs w:val="24"/>
        </w:rPr>
      </w:pPr>
      <w:r>
        <w:rPr>
          <w:rFonts w:cs="Arial"/>
          <w:sz w:val="24"/>
          <w:szCs w:val="24"/>
        </w:rPr>
        <w:t xml:space="preserve">5.2.7. </w:t>
      </w:r>
      <w:r w:rsidR="00E931E4" w:rsidRPr="00D32A73">
        <w:rPr>
          <w:rFonts w:cs="Arial"/>
          <w:sz w:val="24"/>
          <w:szCs w:val="24"/>
        </w:rPr>
        <w:t>Dirimir qualquer dúvida e prestar esclarecimentos acerca da execução do contrato, durante toda a sua vigência, a pedido da CESAMA.</w:t>
      </w:r>
    </w:p>
    <w:p w:rsidR="00E931E4" w:rsidRDefault="00BE25E6" w:rsidP="00BE25E6">
      <w:pPr>
        <w:tabs>
          <w:tab w:val="left" w:pos="809"/>
          <w:tab w:val="left" w:pos="810"/>
        </w:tabs>
        <w:autoSpaceDE w:val="0"/>
        <w:autoSpaceDN w:val="0"/>
        <w:adjustRightInd w:val="0"/>
        <w:spacing w:after="240" w:line="360" w:lineRule="auto"/>
        <w:rPr>
          <w:rFonts w:cs="Arial"/>
          <w:sz w:val="24"/>
          <w:szCs w:val="24"/>
        </w:rPr>
      </w:pPr>
      <w:r>
        <w:rPr>
          <w:rFonts w:cs="Arial"/>
          <w:sz w:val="24"/>
          <w:szCs w:val="24"/>
        </w:rPr>
        <w:t xml:space="preserve">5.2.8. </w:t>
      </w:r>
      <w:r w:rsidR="00E931E4" w:rsidRPr="00D32A73">
        <w:rPr>
          <w:rFonts w:cs="Arial"/>
          <w:sz w:val="24"/>
          <w:szCs w:val="24"/>
        </w:rPr>
        <w:t>Se responsabilizar pelos danos causados diretamente à CESAMA ou a terceiros, decorrente de sua culpa ou dolo no fornecimento do objeto.</w:t>
      </w:r>
    </w:p>
    <w:p w:rsidR="00CA77F5" w:rsidRPr="00BB14A4" w:rsidRDefault="00CA77F5" w:rsidP="00CA77F5">
      <w:pPr>
        <w:numPr>
          <w:ilvl w:val="0"/>
          <w:numId w:val="1"/>
        </w:numPr>
        <w:tabs>
          <w:tab w:val="left" w:pos="567"/>
        </w:tabs>
        <w:spacing w:before="120" w:line="360" w:lineRule="auto"/>
        <w:rPr>
          <w:rFonts w:eastAsia="Arial Unicode MS" w:cs="Arial"/>
          <w:bCs/>
          <w:sz w:val="24"/>
          <w:szCs w:val="24"/>
        </w:rPr>
      </w:pPr>
      <w:r w:rsidRPr="00BB14A4">
        <w:rPr>
          <w:rFonts w:eastAsia="Arial Unicode MS" w:cs="Arial"/>
          <w:bCs/>
          <w:sz w:val="24"/>
          <w:szCs w:val="24"/>
        </w:rPr>
        <w:t>5.2.</w:t>
      </w:r>
      <w:r>
        <w:rPr>
          <w:rFonts w:eastAsia="Arial Unicode MS" w:cs="Arial"/>
          <w:bCs/>
          <w:sz w:val="24"/>
          <w:szCs w:val="24"/>
        </w:rPr>
        <w:t>9</w:t>
      </w:r>
      <w:r w:rsidRPr="00BB14A4">
        <w:rPr>
          <w:rFonts w:eastAsia="Arial Unicode MS" w:cs="Arial"/>
          <w:bCs/>
          <w:sz w:val="24"/>
          <w:szCs w:val="24"/>
        </w:rPr>
        <w:t xml:space="preserve"> Manter, durante toda a execução deste Contrato, em compatibilidade com as obrigações a serem assumidas, todas as condições de habilitação e qualificação exigidas na dispensa de licitação.</w:t>
      </w:r>
    </w:p>
    <w:p w:rsidR="00CA77F5" w:rsidRPr="00D32A73" w:rsidRDefault="00CA77F5" w:rsidP="00BE25E6">
      <w:pPr>
        <w:tabs>
          <w:tab w:val="left" w:pos="809"/>
          <w:tab w:val="left" w:pos="810"/>
        </w:tabs>
        <w:autoSpaceDE w:val="0"/>
        <w:autoSpaceDN w:val="0"/>
        <w:adjustRightInd w:val="0"/>
        <w:spacing w:after="240" w:line="360" w:lineRule="auto"/>
        <w:rPr>
          <w:rFonts w:cs="Arial"/>
          <w:sz w:val="24"/>
          <w:szCs w:val="24"/>
        </w:rPr>
      </w:pPr>
    </w:p>
    <w:p w:rsidR="003D377B" w:rsidRPr="00D32A73" w:rsidRDefault="003D377B" w:rsidP="003F2034">
      <w:pPr>
        <w:numPr>
          <w:ilvl w:val="0"/>
          <w:numId w:val="1"/>
        </w:numPr>
        <w:tabs>
          <w:tab w:val="left" w:pos="567"/>
        </w:tabs>
        <w:spacing w:before="120" w:line="360" w:lineRule="auto"/>
        <w:rPr>
          <w:rFonts w:cs="Arial"/>
          <w:b/>
          <w:color w:val="000000" w:themeColor="text1"/>
          <w:sz w:val="24"/>
          <w:szCs w:val="24"/>
        </w:rPr>
      </w:pPr>
      <w:r w:rsidRPr="00D32A73">
        <w:rPr>
          <w:rFonts w:cs="Arial"/>
          <w:b/>
          <w:color w:val="000000" w:themeColor="text1"/>
          <w:sz w:val="24"/>
          <w:szCs w:val="24"/>
        </w:rPr>
        <w:t>CLÁUSULA SEXTA: DAS ALTERAÇÕES</w:t>
      </w:r>
    </w:p>
    <w:p w:rsidR="003D377B" w:rsidRPr="00D32A73" w:rsidRDefault="003D377B" w:rsidP="003D377B">
      <w:pPr>
        <w:spacing w:before="120" w:line="360" w:lineRule="auto"/>
        <w:rPr>
          <w:rFonts w:cs="Arial"/>
          <w:color w:val="000000" w:themeColor="text1"/>
          <w:sz w:val="24"/>
          <w:szCs w:val="24"/>
        </w:rPr>
      </w:pPr>
      <w:r w:rsidRPr="00D32A73">
        <w:rPr>
          <w:rFonts w:cs="Arial"/>
          <w:color w:val="000000" w:themeColor="text1"/>
          <w:sz w:val="24"/>
          <w:szCs w:val="24"/>
        </w:rPr>
        <w:t xml:space="preserve">6.1. </w:t>
      </w:r>
      <w:r w:rsidR="00BB7127" w:rsidRPr="00D32A73">
        <w:rPr>
          <w:rFonts w:eastAsia="Arial Unicode MS" w:cs="Arial"/>
          <w:iCs/>
          <w:color w:val="000000" w:themeColor="text1"/>
          <w:sz w:val="24"/>
          <w:szCs w:val="24"/>
        </w:rPr>
        <w:t>A</w:t>
      </w:r>
      <w:r w:rsidR="008D2FFE" w:rsidRPr="00D32A73">
        <w:rPr>
          <w:rFonts w:eastAsia="Arial Unicode MS" w:cs="Arial"/>
          <w:iCs/>
          <w:color w:val="000000" w:themeColor="text1"/>
          <w:sz w:val="24"/>
          <w:szCs w:val="24"/>
        </w:rPr>
        <w:t xml:space="preserve"> presente </w:t>
      </w:r>
      <w:r w:rsidR="00BB7127" w:rsidRPr="00D32A73">
        <w:rPr>
          <w:rFonts w:eastAsia="Arial Unicode MS" w:cs="Arial"/>
          <w:iCs/>
          <w:color w:val="000000" w:themeColor="text1"/>
          <w:sz w:val="24"/>
          <w:szCs w:val="24"/>
        </w:rPr>
        <w:t xml:space="preserve">Carta </w:t>
      </w:r>
      <w:r w:rsidR="008D2FFE" w:rsidRPr="00D32A73">
        <w:rPr>
          <w:rFonts w:eastAsia="Arial Unicode MS" w:cs="Arial"/>
          <w:iCs/>
          <w:color w:val="000000" w:themeColor="text1"/>
          <w:sz w:val="24"/>
          <w:szCs w:val="24"/>
        </w:rPr>
        <w:t>Contrato poderá ser alterad</w:t>
      </w:r>
      <w:r w:rsidR="00BB7127" w:rsidRPr="00D32A73">
        <w:rPr>
          <w:rFonts w:eastAsia="Arial Unicode MS" w:cs="Arial"/>
          <w:iCs/>
          <w:color w:val="000000" w:themeColor="text1"/>
          <w:sz w:val="24"/>
          <w:szCs w:val="24"/>
        </w:rPr>
        <w:t>a</w:t>
      </w:r>
      <w:r w:rsidR="008D2FFE" w:rsidRPr="00D32A73">
        <w:rPr>
          <w:rFonts w:eastAsia="Arial Unicode MS" w:cs="Arial"/>
          <w:iCs/>
          <w:color w:val="000000" w:themeColor="text1"/>
          <w:sz w:val="24"/>
          <w:szCs w:val="24"/>
        </w:rPr>
        <w:t>, por acordo entre as partes, nas hipóteses disciplinadas no art. 81 da Lei nº 13.303/2016, entre outras legal ou contratualmente previstas</w:t>
      </w:r>
      <w:r w:rsidRPr="00D32A73">
        <w:rPr>
          <w:rFonts w:cs="Arial"/>
          <w:color w:val="000000" w:themeColor="text1"/>
          <w:sz w:val="24"/>
          <w:szCs w:val="24"/>
        </w:rPr>
        <w:t>.</w:t>
      </w:r>
    </w:p>
    <w:p w:rsidR="00D02A51" w:rsidRPr="00D32A73" w:rsidRDefault="00D02A51" w:rsidP="003D377B">
      <w:pPr>
        <w:spacing w:before="120" w:line="360" w:lineRule="auto"/>
        <w:rPr>
          <w:rFonts w:cs="Arial"/>
          <w:color w:val="000000" w:themeColor="text1"/>
          <w:sz w:val="24"/>
          <w:szCs w:val="24"/>
        </w:rPr>
      </w:pPr>
    </w:p>
    <w:p w:rsidR="00FD11F3" w:rsidRPr="00D32A73" w:rsidRDefault="003D377B" w:rsidP="00FD11F3">
      <w:pPr>
        <w:spacing w:before="120" w:line="360" w:lineRule="auto"/>
        <w:rPr>
          <w:rFonts w:eastAsia="Arial Unicode MS" w:cs="Arial"/>
          <w:b/>
          <w:bCs/>
          <w:color w:val="000000" w:themeColor="text1"/>
          <w:sz w:val="24"/>
          <w:szCs w:val="24"/>
        </w:rPr>
      </w:pPr>
      <w:r w:rsidRPr="00D32A73">
        <w:rPr>
          <w:rFonts w:cs="Arial"/>
          <w:b/>
          <w:color w:val="000000" w:themeColor="text1"/>
          <w:sz w:val="24"/>
          <w:szCs w:val="24"/>
        </w:rPr>
        <w:t>CLÁUSULA SÉTIMA</w:t>
      </w:r>
      <w:r w:rsidR="00FD11F3" w:rsidRPr="00D32A73">
        <w:rPr>
          <w:rFonts w:eastAsia="Arial Unicode MS" w:cs="Arial"/>
          <w:b/>
          <w:bCs/>
          <w:color w:val="000000" w:themeColor="text1"/>
          <w:sz w:val="24"/>
          <w:szCs w:val="24"/>
        </w:rPr>
        <w:t>: EXTINÇÃO DO CONTRATO</w:t>
      </w:r>
    </w:p>
    <w:p w:rsidR="00FD11F3" w:rsidRPr="00D32A73" w:rsidRDefault="00036276" w:rsidP="00FD11F3">
      <w:pPr>
        <w:spacing w:before="120" w:line="360" w:lineRule="auto"/>
        <w:rPr>
          <w:rFonts w:eastAsia="Arial Unicode MS" w:cs="Arial"/>
          <w:bCs/>
          <w:color w:val="000000" w:themeColor="text1"/>
          <w:sz w:val="24"/>
          <w:szCs w:val="24"/>
        </w:rPr>
      </w:pPr>
      <w:r w:rsidRPr="00D32A73">
        <w:rPr>
          <w:rFonts w:eastAsia="Arial Unicode MS" w:cs="Arial"/>
          <w:bCs/>
          <w:color w:val="000000" w:themeColor="text1"/>
          <w:sz w:val="24"/>
          <w:szCs w:val="24"/>
        </w:rPr>
        <w:t xml:space="preserve">7.1. </w:t>
      </w:r>
      <w:r w:rsidR="00FD11F3" w:rsidRPr="00D32A73">
        <w:rPr>
          <w:rFonts w:eastAsia="Arial Unicode MS" w:cs="Arial"/>
          <w:bCs/>
          <w:color w:val="000000" w:themeColor="text1"/>
          <w:sz w:val="24"/>
          <w:szCs w:val="24"/>
        </w:rPr>
        <w:t>A presente Carta Contrato poderá ser extint</w:t>
      </w:r>
      <w:r w:rsidR="00013FD4" w:rsidRPr="00D32A73">
        <w:rPr>
          <w:rFonts w:eastAsia="Arial Unicode MS" w:cs="Arial"/>
          <w:bCs/>
          <w:color w:val="000000" w:themeColor="text1"/>
          <w:sz w:val="24"/>
          <w:szCs w:val="24"/>
        </w:rPr>
        <w:t>a</w:t>
      </w:r>
      <w:r w:rsidR="00FD11F3" w:rsidRPr="00D32A73">
        <w:rPr>
          <w:rFonts w:eastAsia="Arial Unicode MS" w:cs="Arial"/>
          <w:bCs/>
          <w:color w:val="000000" w:themeColor="text1"/>
          <w:sz w:val="24"/>
          <w:szCs w:val="24"/>
        </w:rPr>
        <w:t xml:space="preserve"> de acordo com as hipóteses previstas na legislação</w:t>
      </w:r>
      <w:r w:rsidR="00571FFB" w:rsidRPr="00D32A73">
        <w:rPr>
          <w:rFonts w:eastAsia="Arial Unicode MS" w:cs="Arial"/>
          <w:bCs/>
          <w:color w:val="000000" w:themeColor="text1"/>
          <w:sz w:val="24"/>
          <w:szCs w:val="24"/>
        </w:rPr>
        <w:t xml:space="preserve"> e artigos 183 a 185 do Regulamento Interno de Licitações, Contratos e Convênios da CESAMA</w:t>
      </w:r>
      <w:r w:rsidR="00FD11F3" w:rsidRPr="00D32A73">
        <w:rPr>
          <w:rFonts w:eastAsia="Arial Unicode MS" w:cs="Arial"/>
          <w:bCs/>
          <w:color w:val="000000" w:themeColor="text1"/>
          <w:sz w:val="24"/>
          <w:szCs w:val="24"/>
        </w:rPr>
        <w:t>, convencionando-se, ainda, que é cabível a sua resolução:</w:t>
      </w:r>
    </w:p>
    <w:p w:rsidR="00FD11F3" w:rsidRPr="00D32A73" w:rsidRDefault="00FD11F3" w:rsidP="00FD11F3">
      <w:pPr>
        <w:spacing w:before="120" w:line="360" w:lineRule="auto"/>
        <w:rPr>
          <w:rFonts w:eastAsia="Arial Unicode MS" w:cs="Arial"/>
          <w:bCs/>
          <w:color w:val="000000" w:themeColor="text1"/>
          <w:sz w:val="24"/>
          <w:szCs w:val="24"/>
        </w:rPr>
      </w:pPr>
      <w:r w:rsidRPr="00D32A73">
        <w:rPr>
          <w:rFonts w:eastAsia="Arial Unicode MS" w:cs="Arial"/>
          <w:bCs/>
          <w:color w:val="000000" w:themeColor="text1"/>
          <w:sz w:val="24"/>
          <w:szCs w:val="24"/>
        </w:rPr>
        <w:t>I. em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rsidR="00FD11F3" w:rsidRPr="00D32A73" w:rsidRDefault="00FD11F3" w:rsidP="00FD11F3">
      <w:pPr>
        <w:spacing w:before="120" w:line="360" w:lineRule="auto"/>
        <w:rPr>
          <w:rFonts w:eastAsia="Arial Unicode MS" w:cs="Arial"/>
          <w:bCs/>
          <w:color w:val="000000" w:themeColor="text1"/>
          <w:sz w:val="24"/>
          <w:szCs w:val="24"/>
        </w:rPr>
      </w:pPr>
      <w:r w:rsidRPr="00D32A73">
        <w:rPr>
          <w:rFonts w:eastAsia="Arial Unicode MS" w:cs="Arial"/>
          <w:bCs/>
          <w:color w:val="000000" w:themeColor="text1"/>
          <w:sz w:val="24"/>
          <w:szCs w:val="24"/>
        </w:rPr>
        <w:lastRenderedPageBreak/>
        <w:t>II. na ausência de liberação, por parte da CESAMA, de área, local ou objeto necessário para a sua execução, nos prazos contratuais;</w:t>
      </w:r>
    </w:p>
    <w:p w:rsidR="00FD11F3" w:rsidRPr="00D32A73" w:rsidRDefault="00FD11F3" w:rsidP="00FD11F3">
      <w:pPr>
        <w:spacing w:before="120" w:line="360" w:lineRule="auto"/>
        <w:rPr>
          <w:rFonts w:eastAsia="Arial Unicode MS" w:cs="Arial"/>
          <w:bCs/>
          <w:color w:val="000000" w:themeColor="text1"/>
          <w:sz w:val="24"/>
          <w:szCs w:val="24"/>
        </w:rPr>
      </w:pPr>
      <w:r w:rsidRPr="00D32A73">
        <w:rPr>
          <w:rFonts w:eastAsia="Arial Unicode MS" w:cs="Arial"/>
          <w:bCs/>
          <w:color w:val="000000" w:themeColor="text1"/>
          <w:sz w:val="24"/>
          <w:szCs w:val="24"/>
        </w:rPr>
        <w:t>III. em virtude da suspensão da execução do Contrato, por ordem escrita do CESAMA, por prazo superior a 120 (cento e vinte) dias ou ainda por repetidas suspensões que totalizem o mesmo prazo;</w:t>
      </w:r>
    </w:p>
    <w:p w:rsidR="00FD11F3" w:rsidRPr="00D32A73" w:rsidRDefault="00FD11F3" w:rsidP="00FD11F3">
      <w:pPr>
        <w:spacing w:before="120" w:line="360" w:lineRule="auto"/>
        <w:rPr>
          <w:rFonts w:eastAsia="Arial Unicode MS" w:cs="Arial"/>
          <w:bCs/>
          <w:color w:val="000000" w:themeColor="text1"/>
          <w:sz w:val="24"/>
          <w:szCs w:val="24"/>
        </w:rPr>
      </w:pPr>
      <w:r w:rsidRPr="00D32A73">
        <w:rPr>
          <w:rFonts w:eastAsia="Arial Unicode MS" w:cs="Arial"/>
          <w:bCs/>
          <w:color w:val="000000" w:themeColor="text1"/>
          <w:sz w:val="24"/>
          <w:szCs w:val="24"/>
        </w:rPr>
        <w:t>IV. quando for decretada a falência do CONTRATADO;</w:t>
      </w:r>
    </w:p>
    <w:p w:rsidR="00FD11F3" w:rsidRPr="00D32A73" w:rsidRDefault="00FD11F3" w:rsidP="00FD11F3">
      <w:pPr>
        <w:spacing w:before="120" w:line="360" w:lineRule="auto"/>
        <w:rPr>
          <w:rFonts w:eastAsia="Arial Unicode MS" w:cs="Arial"/>
          <w:bCs/>
          <w:color w:val="000000" w:themeColor="text1"/>
          <w:sz w:val="24"/>
          <w:szCs w:val="24"/>
        </w:rPr>
      </w:pPr>
      <w:r w:rsidRPr="00D32A73">
        <w:rPr>
          <w:rFonts w:eastAsia="Arial Unicode MS" w:cs="Arial"/>
          <w:bCs/>
          <w:color w:val="000000" w:themeColor="text1"/>
          <w:sz w:val="24"/>
          <w:szCs w:val="24"/>
        </w:rPr>
        <w:t>V. caso o CONTRATADO perca uma das condições de habilitação exigidas quando da contratação;</w:t>
      </w:r>
    </w:p>
    <w:p w:rsidR="00FD11F3" w:rsidRPr="00D32A73" w:rsidRDefault="00FD11F3" w:rsidP="00FD11F3">
      <w:pPr>
        <w:spacing w:before="120" w:line="360" w:lineRule="auto"/>
        <w:rPr>
          <w:rFonts w:eastAsia="Arial Unicode MS" w:cs="Arial"/>
          <w:bCs/>
          <w:color w:val="000000" w:themeColor="text1"/>
          <w:sz w:val="24"/>
          <w:szCs w:val="24"/>
        </w:rPr>
      </w:pPr>
      <w:r w:rsidRPr="00D32A73">
        <w:rPr>
          <w:rFonts w:eastAsia="Arial Unicode MS" w:cs="Arial"/>
          <w:bCs/>
          <w:color w:val="000000" w:themeColor="text1"/>
          <w:sz w:val="24"/>
          <w:szCs w:val="24"/>
        </w:rPr>
        <w:t>VI. na hipótese de descumprimento do previsto na Cláusula de Cessão de Contrato ou de Crédito, Sucessão Contratual e Subcontratação;</w:t>
      </w:r>
    </w:p>
    <w:p w:rsidR="00FD11F3" w:rsidRPr="00D32A73" w:rsidRDefault="00FD11F3" w:rsidP="00FD11F3">
      <w:pPr>
        <w:spacing w:before="120" w:line="360" w:lineRule="auto"/>
        <w:rPr>
          <w:rFonts w:eastAsia="Arial Unicode MS" w:cs="Arial"/>
          <w:bCs/>
          <w:color w:val="000000" w:themeColor="text1"/>
          <w:sz w:val="24"/>
          <w:szCs w:val="24"/>
        </w:rPr>
      </w:pPr>
      <w:r w:rsidRPr="00D32A73">
        <w:rPr>
          <w:rFonts w:eastAsia="Arial Unicode MS" w:cs="Arial"/>
          <w:bCs/>
          <w:color w:val="000000" w:themeColor="text1"/>
          <w:sz w:val="24"/>
          <w:szCs w:val="24"/>
        </w:rPr>
        <w:t>VII. caso o CONTRATADO seja declarada inidônea pela União, por Estado, pelo Distrito Federal ou pelo Município de Juiz de Fora/MG;</w:t>
      </w:r>
    </w:p>
    <w:p w:rsidR="00FD11F3" w:rsidRPr="00D32A73" w:rsidRDefault="00FD11F3" w:rsidP="00FD11F3">
      <w:pPr>
        <w:spacing w:before="120" w:line="360" w:lineRule="auto"/>
        <w:rPr>
          <w:rFonts w:eastAsia="Arial Unicode MS" w:cs="Arial"/>
          <w:bCs/>
          <w:color w:val="000000" w:themeColor="text1"/>
          <w:sz w:val="24"/>
          <w:szCs w:val="24"/>
        </w:rPr>
      </w:pPr>
      <w:r w:rsidRPr="00D32A73">
        <w:rPr>
          <w:rFonts w:eastAsia="Arial Unicode MS" w:cs="Arial"/>
          <w:bCs/>
          <w:color w:val="000000" w:themeColor="text1"/>
          <w:sz w:val="24"/>
          <w:szCs w:val="24"/>
        </w:rPr>
        <w:t>VIII. em função da suspensão do direito de o CONTRATADO licitar ou contratar com o CESAMA;</w:t>
      </w:r>
    </w:p>
    <w:p w:rsidR="00FD11F3" w:rsidRPr="00D32A73" w:rsidRDefault="00FD11F3" w:rsidP="00FD11F3">
      <w:pPr>
        <w:spacing w:before="120" w:line="360" w:lineRule="auto"/>
        <w:rPr>
          <w:rFonts w:eastAsia="Arial Unicode MS" w:cs="Arial"/>
          <w:bCs/>
          <w:color w:val="000000" w:themeColor="text1"/>
          <w:sz w:val="24"/>
          <w:szCs w:val="24"/>
        </w:rPr>
      </w:pPr>
      <w:r w:rsidRPr="00D32A73">
        <w:rPr>
          <w:rFonts w:eastAsia="Arial Unicode MS" w:cs="Arial"/>
          <w:bCs/>
          <w:color w:val="000000" w:themeColor="text1"/>
          <w:sz w:val="24"/>
          <w:szCs w:val="24"/>
        </w:rPr>
        <w:t>IX. na hipótese de caracterização de ato lesivo à Administração Pública, nos termos da Lei nº 12.846/2013, cometido pelo CONTRATADO no processo de contratação ou por ocasião da execução contratual;</w:t>
      </w:r>
    </w:p>
    <w:p w:rsidR="00FD11F3" w:rsidRPr="00D32A73" w:rsidRDefault="00FD11F3" w:rsidP="00FD11F3">
      <w:pPr>
        <w:spacing w:before="120" w:line="360" w:lineRule="auto"/>
        <w:rPr>
          <w:rFonts w:eastAsia="Arial Unicode MS" w:cs="Arial"/>
          <w:bCs/>
          <w:color w:val="000000" w:themeColor="text1"/>
          <w:sz w:val="24"/>
          <w:szCs w:val="24"/>
        </w:rPr>
      </w:pPr>
      <w:r w:rsidRPr="00D32A73">
        <w:rPr>
          <w:rFonts w:eastAsia="Arial Unicode MS" w:cs="Arial"/>
          <w:bCs/>
          <w:color w:val="000000" w:themeColor="text1"/>
          <w:sz w:val="24"/>
          <w:szCs w:val="24"/>
        </w:rPr>
        <w:t>X. em razão da dissolução do CONTRATADO;</w:t>
      </w:r>
    </w:p>
    <w:p w:rsidR="00FD11F3" w:rsidRPr="00D32A73" w:rsidRDefault="00FD11F3" w:rsidP="00FD11F3">
      <w:pPr>
        <w:spacing w:before="120" w:line="360" w:lineRule="auto"/>
        <w:rPr>
          <w:rFonts w:eastAsia="Arial Unicode MS" w:cs="Arial"/>
          <w:bCs/>
          <w:color w:val="000000" w:themeColor="text1"/>
          <w:sz w:val="24"/>
          <w:szCs w:val="24"/>
        </w:rPr>
      </w:pPr>
      <w:r w:rsidRPr="00D32A73">
        <w:rPr>
          <w:rFonts w:eastAsia="Arial Unicode MS" w:cs="Arial"/>
          <w:bCs/>
          <w:color w:val="000000" w:themeColor="text1"/>
          <w:sz w:val="24"/>
          <w:szCs w:val="24"/>
        </w:rPr>
        <w:t>XI. quando da ocorrência de caso fortuito ou de força maior, regularmente comprovado, impeditivo da execução do Contrato; e</w:t>
      </w:r>
    </w:p>
    <w:p w:rsidR="00FD11F3" w:rsidRPr="00D32A73" w:rsidRDefault="00FD11F3" w:rsidP="00FD11F3">
      <w:pPr>
        <w:spacing w:before="120" w:line="360" w:lineRule="auto"/>
        <w:rPr>
          <w:rFonts w:eastAsia="Arial Unicode MS" w:cs="Arial"/>
          <w:bCs/>
          <w:color w:val="000000" w:themeColor="text1"/>
          <w:sz w:val="24"/>
          <w:szCs w:val="24"/>
        </w:rPr>
      </w:pPr>
      <w:r w:rsidRPr="00D32A73">
        <w:rPr>
          <w:rFonts w:eastAsia="Arial Unicode MS" w:cs="Arial"/>
          <w:bCs/>
          <w:color w:val="000000" w:themeColor="text1"/>
          <w:sz w:val="24"/>
          <w:szCs w:val="24"/>
        </w:rPr>
        <w:t>XII. em decorrência de atraso, lentidão ou paralisação injustificáveis da execução do objeto do Contrato, que caracterize a impossibilidade de sua conclusão no prazo pactuado.</w:t>
      </w:r>
    </w:p>
    <w:p w:rsidR="00FD11F3" w:rsidRPr="00D32A73" w:rsidRDefault="00FD11F3" w:rsidP="00FD11F3">
      <w:pPr>
        <w:spacing w:before="120" w:line="360" w:lineRule="auto"/>
        <w:rPr>
          <w:rFonts w:eastAsia="Arial Unicode MS" w:cs="Arial"/>
          <w:bCs/>
          <w:color w:val="000000" w:themeColor="text1"/>
          <w:sz w:val="24"/>
          <w:szCs w:val="24"/>
        </w:rPr>
      </w:pPr>
      <w:r w:rsidRPr="00D32A73">
        <w:rPr>
          <w:rFonts w:eastAsia="Arial Unicode MS" w:cs="Arial"/>
          <w:b/>
          <w:bCs/>
          <w:color w:val="000000" w:themeColor="text1"/>
          <w:sz w:val="24"/>
          <w:szCs w:val="24"/>
        </w:rPr>
        <w:t xml:space="preserve">Parágrafo Primeiro: </w:t>
      </w:r>
      <w:r w:rsidRPr="00D32A73">
        <w:rPr>
          <w:rFonts w:eastAsia="Arial Unicode MS" w:cs="Arial"/>
          <w:bCs/>
          <w:color w:val="000000" w:themeColor="text1"/>
          <w:sz w:val="24"/>
          <w:szCs w:val="24"/>
        </w:rPr>
        <w:t>Caracteriza inadimplemento das obrigações de pagamento pecuniário do presente Contrato, a mora superior a 90 (noventa) dias.</w:t>
      </w:r>
    </w:p>
    <w:p w:rsidR="00FD11F3" w:rsidRPr="00D32A73" w:rsidRDefault="00FD11F3" w:rsidP="00FD11F3">
      <w:pPr>
        <w:spacing w:before="120" w:line="360" w:lineRule="auto"/>
        <w:rPr>
          <w:rFonts w:eastAsia="Arial Unicode MS" w:cs="Arial"/>
          <w:bCs/>
          <w:color w:val="000000" w:themeColor="text1"/>
          <w:sz w:val="24"/>
          <w:szCs w:val="24"/>
        </w:rPr>
      </w:pPr>
      <w:r w:rsidRPr="00D32A73">
        <w:rPr>
          <w:rFonts w:eastAsia="Arial Unicode MS" w:cs="Arial"/>
          <w:b/>
          <w:bCs/>
          <w:color w:val="000000" w:themeColor="text1"/>
          <w:sz w:val="24"/>
          <w:szCs w:val="24"/>
        </w:rPr>
        <w:t xml:space="preserve">Parágrafo Segundo: </w:t>
      </w:r>
      <w:r w:rsidRPr="00D32A73">
        <w:rPr>
          <w:rFonts w:eastAsia="Arial Unicode MS" w:cs="Arial"/>
          <w:bCs/>
          <w:color w:val="000000" w:themeColor="text1"/>
          <w:sz w:val="24"/>
          <w:szCs w:val="24"/>
        </w:rPr>
        <w:t>Os casos de extinção contratual convencionados no caput desta Cláusula deverão ser precedidos de notificação escrita à outra parte do Contrato, e de oportunidade de defesa, dispensada a necessidade de interpelação judicial.</w:t>
      </w:r>
    </w:p>
    <w:p w:rsidR="00013FD4" w:rsidRPr="00D32A73" w:rsidRDefault="00013FD4" w:rsidP="00013FD4">
      <w:pPr>
        <w:pStyle w:val="Ttulo2"/>
        <w:spacing w:before="480" w:line="360" w:lineRule="auto"/>
        <w:jc w:val="both"/>
        <w:rPr>
          <w:rFonts w:ascii="Arial" w:eastAsia="Arial Unicode MS" w:hAnsi="Arial" w:cs="Arial"/>
          <w:color w:val="000000" w:themeColor="text1"/>
        </w:rPr>
      </w:pPr>
      <w:r w:rsidRPr="00D32A73">
        <w:rPr>
          <w:rFonts w:ascii="Arial" w:eastAsia="Arial Unicode MS" w:hAnsi="Arial" w:cs="Arial"/>
          <w:color w:val="000000" w:themeColor="text1"/>
        </w:rPr>
        <w:lastRenderedPageBreak/>
        <w:t>CLÁUSULA OITAVA: LEGISLAÇÃO APLICÁVEL</w:t>
      </w:r>
    </w:p>
    <w:p w:rsidR="0088324D" w:rsidRPr="00D32A73" w:rsidRDefault="0088324D" w:rsidP="0088324D">
      <w:pPr>
        <w:spacing w:before="120" w:line="360" w:lineRule="auto"/>
        <w:rPr>
          <w:rFonts w:eastAsia="Arial Unicode MS" w:cs="Arial"/>
          <w:bCs/>
          <w:sz w:val="24"/>
          <w:szCs w:val="24"/>
        </w:rPr>
      </w:pPr>
      <w:r w:rsidRPr="00D32A73">
        <w:rPr>
          <w:rFonts w:eastAsia="Arial Unicode MS" w:cs="Arial"/>
          <w:sz w:val="24"/>
          <w:szCs w:val="24"/>
        </w:rPr>
        <w:t xml:space="preserve">8.1. </w:t>
      </w:r>
      <w:r w:rsidRPr="00D32A73">
        <w:rPr>
          <w:rFonts w:eastAsia="Arial Unicode MS" w:cs="Arial"/>
          <w:bCs/>
          <w:sz w:val="24"/>
          <w:szCs w:val="24"/>
        </w:rPr>
        <w:t xml:space="preserve">Aplica-se à execução deste contrato a Lei Federal 13.303 de 30 de junho de 2016, e alterações posteriores, inclusive aos casos omissos, bem como </w:t>
      </w:r>
      <w:r w:rsidRPr="00D32A73">
        <w:rPr>
          <w:rFonts w:cs="Arial"/>
          <w:sz w:val="24"/>
          <w:szCs w:val="24"/>
        </w:rPr>
        <w:t xml:space="preserve">a Lei nº 12.846 – Anticorrupção, a Política Anticorrupção da CESAMA, o </w:t>
      </w:r>
      <w:r w:rsidRPr="00D32A73">
        <w:rPr>
          <w:rFonts w:cs="Arial"/>
          <w:bCs/>
          <w:sz w:val="24"/>
          <w:szCs w:val="24"/>
        </w:rPr>
        <w:t>Regulamento Interno de Licitações, Contratos e Convênios</w:t>
      </w:r>
      <w:r w:rsidRPr="00D32A73">
        <w:rPr>
          <w:rFonts w:cs="Arial"/>
          <w:sz w:val="24"/>
          <w:szCs w:val="24"/>
        </w:rPr>
        <w:t xml:space="preserve">, o Código de Ética da CESAMA </w:t>
      </w:r>
      <w:r w:rsidRPr="00D32A73">
        <w:rPr>
          <w:rFonts w:eastAsia="Arial Unicode MS" w:cs="Arial"/>
          <w:bCs/>
          <w:sz w:val="24"/>
          <w:szCs w:val="24"/>
        </w:rPr>
        <w:t>e a legislação municipal civil e ambiental aplicáveis ao objeto do contrato.</w:t>
      </w:r>
    </w:p>
    <w:p w:rsidR="0088324D" w:rsidRPr="00D32A73" w:rsidRDefault="0088324D" w:rsidP="0088324D">
      <w:pPr>
        <w:spacing w:before="120" w:line="360" w:lineRule="auto"/>
        <w:rPr>
          <w:rFonts w:eastAsia="Arial Unicode MS" w:cs="Arial"/>
          <w:bCs/>
          <w:sz w:val="24"/>
          <w:szCs w:val="24"/>
        </w:rPr>
      </w:pPr>
      <w:r w:rsidRPr="00D32A73">
        <w:rPr>
          <w:rFonts w:eastAsia="Arial Unicode MS" w:cs="Arial"/>
          <w:bCs/>
          <w:sz w:val="24"/>
          <w:szCs w:val="24"/>
        </w:rPr>
        <w:t>8.2.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rsidR="00744AFB" w:rsidRPr="00D32A73" w:rsidRDefault="00744AFB" w:rsidP="00744AFB">
      <w:pPr>
        <w:pStyle w:val="Ttulo2"/>
        <w:spacing w:before="480" w:line="360" w:lineRule="auto"/>
        <w:jc w:val="both"/>
        <w:rPr>
          <w:rFonts w:ascii="Arial" w:eastAsia="Arial Unicode MS" w:hAnsi="Arial" w:cs="Arial"/>
        </w:rPr>
      </w:pPr>
      <w:r w:rsidRPr="00D32A73">
        <w:rPr>
          <w:rFonts w:ascii="Arial" w:eastAsia="Arial Unicode MS" w:hAnsi="Arial" w:cs="Arial"/>
        </w:rPr>
        <w:t xml:space="preserve">CLÁUSULA NONA: CONFORMIDADE </w:t>
      </w:r>
    </w:p>
    <w:p w:rsidR="00744AFB" w:rsidRPr="00D32A73" w:rsidRDefault="00744AFB" w:rsidP="00744AFB">
      <w:pPr>
        <w:spacing w:before="120" w:line="360" w:lineRule="auto"/>
        <w:rPr>
          <w:rFonts w:eastAsia="Arial Unicode MS" w:cs="Arial"/>
          <w:bCs/>
          <w:sz w:val="24"/>
          <w:szCs w:val="24"/>
        </w:rPr>
      </w:pPr>
      <w:r w:rsidRPr="00D32A73">
        <w:rPr>
          <w:rFonts w:eastAsia="Arial Unicode MS" w:cs="Arial"/>
          <w:bCs/>
          <w:sz w:val="24"/>
          <w:szCs w:val="24"/>
        </w:rPr>
        <w:t>9.1 A CONTRATADA declara, sob as penas da lei, não haver, até a presente data, qualquer impedimento à presente contratação ou mesmo à execução de alguma clausula ou condição do instrumento ora pactuado.</w:t>
      </w:r>
    </w:p>
    <w:p w:rsidR="00744AFB" w:rsidRPr="00D32A73" w:rsidRDefault="00744AFB" w:rsidP="00744AFB">
      <w:pPr>
        <w:spacing w:before="120" w:line="360" w:lineRule="auto"/>
        <w:rPr>
          <w:rFonts w:eastAsia="Arial Unicode MS" w:cs="Arial"/>
          <w:bCs/>
          <w:sz w:val="24"/>
          <w:szCs w:val="24"/>
        </w:rPr>
      </w:pPr>
      <w:r w:rsidRPr="00D32A73">
        <w:rPr>
          <w:rFonts w:eastAsia="Arial Unicode MS" w:cs="Arial"/>
          <w:bCs/>
          <w:sz w:val="24"/>
          <w:szCs w:val="24"/>
        </w:rPr>
        <w:t>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 Combating Bribery of Foreign Public 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rsidR="00744AFB" w:rsidRPr="00D32A73" w:rsidRDefault="00744AFB" w:rsidP="00744AFB">
      <w:pPr>
        <w:spacing w:before="120" w:line="360" w:lineRule="auto"/>
        <w:rPr>
          <w:rFonts w:eastAsia="Arial Unicode MS" w:cs="Arial"/>
          <w:bCs/>
          <w:sz w:val="24"/>
          <w:szCs w:val="24"/>
        </w:rPr>
      </w:pPr>
      <w:r w:rsidRPr="00D32A73">
        <w:rPr>
          <w:rFonts w:eastAsia="Arial Unicode MS" w:cs="Arial"/>
          <w:bCs/>
          <w:sz w:val="24"/>
          <w:szCs w:val="24"/>
        </w:rPr>
        <w:t xml:space="preserve">9.3 A CONTRATADA endossa todas as leis, normas, regulamentos e políticas relacionados ao combate a corrupção obrigando-se a abster-se de qualquer atividade ou ato que constitua violação às referidas disposições bem como das quais a CONTRATANTE seja signatária.   </w:t>
      </w:r>
    </w:p>
    <w:p w:rsidR="00744AFB" w:rsidRPr="00D32A73" w:rsidRDefault="00744AFB" w:rsidP="00744AFB">
      <w:pPr>
        <w:spacing w:before="120" w:line="360" w:lineRule="auto"/>
        <w:rPr>
          <w:rFonts w:eastAsia="Arial Unicode MS" w:cs="Arial"/>
          <w:bCs/>
          <w:sz w:val="24"/>
          <w:szCs w:val="24"/>
        </w:rPr>
      </w:pPr>
      <w:r w:rsidRPr="00D32A73">
        <w:rPr>
          <w:rFonts w:eastAsia="Arial Unicode MS" w:cs="Arial"/>
          <w:bCs/>
          <w:sz w:val="24"/>
          <w:szCs w:val="24"/>
        </w:rPr>
        <w:lastRenderedPageBreak/>
        <w:t>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rsidR="00744AFB" w:rsidRPr="00D32A73" w:rsidRDefault="00744AFB" w:rsidP="00744AFB">
      <w:pPr>
        <w:spacing w:before="120" w:line="360" w:lineRule="auto"/>
        <w:rPr>
          <w:rFonts w:eastAsia="Arial Unicode MS" w:cs="Arial"/>
          <w:bCs/>
          <w:sz w:val="24"/>
          <w:szCs w:val="24"/>
        </w:rPr>
      </w:pPr>
      <w:r w:rsidRPr="00D32A73">
        <w:rPr>
          <w:rFonts w:eastAsia="Arial Unicode MS" w:cs="Arial"/>
          <w:bCs/>
          <w:sz w:val="24"/>
          <w:szCs w:val="24"/>
        </w:rPr>
        <w:t xml:space="preserve">9.5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 </w:t>
      </w:r>
    </w:p>
    <w:p w:rsidR="00744AFB" w:rsidRPr="00D32A73" w:rsidRDefault="00744AFB" w:rsidP="00744AFB">
      <w:pPr>
        <w:spacing w:before="120" w:line="360" w:lineRule="auto"/>
        <w:rPr>
          <w:rFonts w:eastAsia="Arial Unicode MS" w:cs="Arial"/>
          <w:bCs/>
          <w:sz w:val="24"/>
          <w:szCs w:val="24"/>
        </w:rPr>
      </w:pPr>
      <w:r w:rsidRPr="00D32A73">
        <w:rPr>
          <w:rFonts w:eastAsia="Arial Unicode MS" w:cs="Arial"/>
          <w:bCs/>
          <w:sz w:val="24"/>
          <w:szCs w:val="24"/>
        </w:rPr>
        <w:t xml:space="preserve">9.6 A CONTRATADA declara que não pratica e se obriga a não praticar quaisquer atos que violem a lei anticorrupção. </w:t>
      </w:r>
    </w:p>
    <w:p w:rsidR="00744AFB" w:rsidRPr="00D32A73" w:rsidRDefault="00744AFB" w:rsidP="00744AFB">
      <w:pPr>
        <w:spacing w:before="120" w:line="360" w:lineRule="auto"/>
        <w:rPr>
          <w:rFonts w:eastAsia="Arial Unicode MS" w:cs="Arial"/>
          <w:bCs/>
          <w:sz w:val="24"/>
          <w:szCs w:val="24"/>
        </w:rPr>
      </w:pPr>
      <w:r w:rsidRPr="00D32A73">
        <w:rPr>
          <w:rFonts w:eastAsia="Arial Unicode MS" w:cs="Arial"/>
          <w:bCs/>
          <w:sz w:val="24"/>
          <w:szCs w:val="24"/>
        </w:rPr>
        <w:t xml:space="preserve">9.7 A CONTRATADA concorda em fornecer prontamente, sempre que solicitada, evidencia de que está atuando diligentemente na prevenção de práticas que possam violar as leis anticorrupção. </w:t>
      </w:r>
    </w:p>
    <w:p w:rsidR="00744AFB" w:rsidRPr="00D32A73" w:rsidRDefault="00744AFB" w:rsidP="00744AFB">
      <w:pPr>
        <w:spacing w:before="120" w:line="360" w:lineRule="auto"/>
        <w:rPr>
          <w:rFonts w:eastAsia="Arial Unicode MS" w:cs="Arial"/>
          <w:bCs/>
          <w:sz w:val="24"/>
          <w:szCs w:val="24"/>
        </w:rPr>
      </w:pPr>
      <w:r w:rsidRPr="00D32A73">
        <w:rPr>
          <w:rFonts w:eastAsia="Arial Unicode MS" w:cs="Arial"/>
          <w:bCs/>
          <w:sz w:val="24"/>
          <w:szCs w:val="24"/>
        </w:rPr>
        <w:t>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rsidR="00744AFB" w:rsidRPr="00D32A73" w:rsidRDefault="00744AFB" w:rsidP="00744AFB">
      <w:pPr>
        <w:spacing w:before="120" w:line="360" w:lineRule="auto"/>
        <w:rPr>
          <w:rFonts w:eastAsia="Arial Unicode MS" w:cs="Arial"/>
          <w:bCs/>
          <w:sz w:val="24"/>
          <w:szCs w:val="24"/>
        </w:rPr>
      </w:pPr>
      <w:r w:rsidRPr="00D32A73">
        <w:rPr>
          <w:rFonts w:eastAsia="Arial Unicode MS" w:cs="Arial"/>
          <w:bCs/>
          <w:sz w:val="24"/>
          <w:szCs w:val="24"/>
        </w:rPr>
        <w:t xml:space="preserve">9.9 A CONTRATADA concorda que o CONTRATANTE terá o direito de, sempre que julgar necessário, com </w:t>
      </w:r>
      <w:r w:rsidR="00421D9E" w:rsidRPr="00D32A73">
        <w:rPr>
          <w:rFonts w:eastAsia="Arial Unicode MS" w:cs="Arial"/>
          <w:bCs/>
          <w:sz w:val="24"/>
          <w:szCs w:val="24"/>
        </w:rPr>
        <w:t>auxílio</w:t>
      </w:r>
      <w:r w:rsidRPr="00D32A73">
        <w:rPr>
          <w:rFonts w:eastAsia="Arial Unicode MS" w:cs="Arial"/>
          <w:bCs/>
          <w:sz w:val="24"/>
          <w:szCs w:val="24"/>
        </w:rPr>
        <w:t xml:space="preserve">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rsidR="00744AFB" w:rsidRPr="00D32A73" w:rsidRDefault="00744AFB" w:rsidP="00744AFB">
      <w:pPr>
        <w:spacing w:before="120" w:line="360" w:lineRule="auto"/>
        <w:rPr>
          <w:rFonts w:eastAsia="Arial Unicode MS" w:cs="Arial"/>
          <w:bCs/>
          <w:sz w:val="24"/>
          <w:szCs w:val="24"/>
        </w:rPr>
      </w:pPr>
      <w:r w:rsidRPr="00D32A73">
        <w:rPr>
          <w:rFonts w:eastAsia="Arial Unicode MS" w:cs="Arial"/>
          <w:bCs/>
          <w:sz w:val="24"/>
          <w:szCs w:val="24"/>
        </w:rPr>
        <w:t xml:space="preserve">9.10 Independentemente de quaisquer investigações ou processos terem sido iniciados pelas autoridades, caso surjam </w:t>
      </w:r>
      <w:r w:rsidR="00410841" w:rsidRPr="00D32A73">
        <w:rPr>
          <w:rFonts w:eastAsia="Arial Unicode MS" w:cs="Arial"/>
          <w:bCs/>
          <w:sz w:val="24"/>
          <w:szCs w:val="24"/>
        </w:rPr>
        <w:t>denúncias</w:t>
      </w:r>
      <w:r w:rsidRPr="00D32A73">
        <w:rPr>
          <w:rFonts w:eastAsia="Arial Unicode MS" w:cs="Arial"/>
          <w:bCs/>
          <w:sz w:val="24"/>
          <w:szCs w:val="24"/>
        </w:rPr>
        <w:t xml:space="preserve"> ou indícios razoavelmente fortes de que os contratados violaram a lei anticorrupção a CONTRATANTE terá o direito de suspender ou rescindir o contrato, sem prejuízo da multa pela rescisão. </w:t>
      </w:r>
    </w:p>
    <w:p w:rsidR="00744AFB" w:rsidRPr="00D32A73" w:rsidRDefault="00744AFB" w:rsidP="00744AFB">
      <w:pPr>
        <w:spacing w:before="120" w:line="360" w:lineRule="auto"/>
        <w:rPr>
          <w:rFonts w:eastAsia="Arial Unicode MS" w:cs="Arial"/>
          <w:bCs/>
          <w:sz w:val="24"/>
          <w:szCs w:val="24"/>
        </w:rPr>
      </w:pPr>
      <w:r w:rsidRPr="00D32A73">
        <w:rPr>
          <w:rFonts w:eastAsia="Arial Unicode MS" w:cs="Arial"/>
          <w:bCs/>
          <w:sz w:val="24"/>
          <w:szCs w:val="24"/>
        </w:rPr>
        <w:lastRenderedPageBreak/>
        <w:t>9.11 A CONTRATADA compromete-se a praticar a governança corporativa de modo a dar efetividade ao cumprimento das obrigações contratuais em observância à legislação aplicável.</w:t>
      </w:r>
    </w:p>
    <w:p w:rsidR="00744AFB" w:rsidRPr="00D32A73" w:rsidRDefault="00744AFB" w:rsidP="00744AFB">
      <w:pPr>
        <w:spacing w:before="120" w:line="360" w:lineRule="auto"/>
        <w:rPr>
          <w:rFonts w:eastAsia="Arial Unicode MS" w:cs="Arial"/>
          <w:bCs/>
          <w:sz w:val="24"/>
          <w:szCs w:val="24"/>
        </w:rPr>
      </w:pPr>
      <w:r w:rsidRPr="00D32A73">
        <w:rPr>
          <w:rFonts w:eastAsia="Arial Unicode MS" w:cs="Arial"/>
          <w:bCs/>
          <w:sz w:val="24"/>
          <w:szCs w:val="24"/>
        </w:rPr>
        <w:t xml:space="preserve">9.12 Aplicam-se, ainda, os princípios e normas estabelecidos no Código de Conduta e Integridade da CESAMA, disponível para consulta no site da CESAMA, no endereço eletrônico </w:t>
      </w:r>
      <w:hyperlink r:id="rId9" w:history="1">
        <w:r w:rsidRPr="00D32A73">
          <w:rPr>
            <w:rStyle w:val="Hyperlink"/>
            <w:rFonts w:eastAsia="Arial Unicode MS" w:cs="Arial"/>
            <w:bCs/>
            <w:sz w:val="24"/>
            <w:szCs w:val="24"/>
          </w:rPr>
          <w:t>http://cesama.com.br/site/uploads/páginas_arquivos/124/15573469006.pdf</w:t>
        </w:r>
      </w:hyperlink>
      <w:r w:rsidRPr="00D32A73">
        <w:rPr>
          <w:rFonts w:eastAsia="Arial Unicode MS" w:cs="Arial"/>
          <w:bCs/>
          <w:sz w:val="24"/>
          <w:szCs w:val="24"/>
        </w:rPr>
        <w:t xml:space="preserve"> e as disposições da Lei Federal nº 12.846 de 01/08/2013.</w:t>
      </w:r>
    </w:p>
    <w:p w:rsidR="00F03E7B" w:rsidRPr="00316679" w:rsidRDefault="00F03E7B" w:rsidP="00F03E7B">
      <w:pPr>
        <w:pStyle w:val="Ttulo3"/>
        <w:widowControl w:val="0"/>
        <w:tabs>
          <w:tab w:val="clear" w:pos="0"/>
        </w:tabs>
        <w:spacing w:before="480" w:line="360" w:lineRule="auto"/>
        <w:ind w:right="0"/>
        <w:jc w:val="both"/>
        <w:rPr>
          <w:rFonts w:cs="Arial"/>
          <w:sz w:val="24"/>
          <w:szCs w:val="24"/>
        </w:rPr>
      </w:pPr>
      <w:r w:rsidRPr="00316679">
        <w:rPr>
          <w:rFonts w:cs="Arial"/>
          <w:sz w:val="24"/>
          <w:szCs w:val="24"/>
        </w:rPr>
        <w:t>CLÁUSULA DÉCIMA – LGPD</w:t>
      </w:r>
    </w:p>
    <w:p w:rsidR="00F03E7B" w:rsidRPr="00316679" w:rsidRDefault="00F03E7B" w:rsidP="00F03E7B">
      <w:pPr>
        <w:spacing w:before="120" w:line="360" w:lineRule="auto"/>
        <w:rPr>
          <w:rFonts w:cs="Arial"/>
          <w:sz w:val="24"/>
          <w:szCs w:val="24"/>
        </w:rPr>
      </w:pPr>
      <w:r w:rsidRPr="00316679">
        <w:rPr>
          <w:rFonts w:cs="Arial"/>
          <w:sz w:val="24"/>
          <w:szCs w:val="24"/>
        </w:rPr>
        <w:t xml:space="preserve">10.1. As partes, por si e seus colaboradores, obrigam-se a atuar no presente contrato em conformidade com a legislação vigente sob a proteção de dados pessoais e as determinações de órgãos reguladores/fiscalizadores sobre matéria, em especial a Lei nº13.709/2018, além das demais normas e políticas de proteção de dados de cada país onde houver qualquer tipo de tratamento dos dados dos clientes/pacientes desta. </w:t>
      </w:r>
    </w:p>
    <w:p w:rsidR="00F03E7B" w:rsidRPr="00316679" w:rsidRDefault="00F03E7B" w:rsidP="00F03E7B">
      <w:pPr>
        <w:spacing w:before="120" w:line="360" w:lineRule="auto"/>
        <w:rPr>
          <w:rFonts w:cs="Arial"/>
          <w:sz w:val="24"/>
          <w:szCs w:val="24"/>
        </w:rPr>
      </w:pPr>
      <w:r w:rsidRPr="00316679">
        <w:rPr>
          <w:rFonts w:cs="Arial"/>
          <w:sz w:val="24"/>
          <w:szCs w:val="24"/>
        </w:rPr>
        <w:t>10.2- No manuseio dos dados as partes deverão:</w:t>
      </w:r>
    </w:p>
    <w:p w:rsidR="00F03E7B" w:rsidRPr="00316679" w:rsidRDefault="00F03E7B" w:rsidP="00F03E7B">
      <w:pPr>
        <w:spacing w:before="120" w:line="360" w:lineRule="auto"/>
        <w:rPr>
          <w:rFonts w:cs="Arial"/>
          <w:sz w:val="24"/>
          <w:szCs w:val="24"/>
        </w:rPr>
      </w:pPr>
      <w:r w:rsidRPr="00316679">
        <w:rPr>
          <w:rFonts w:cs="Arial"/>
          <w:sz w:val="24"/>
          <w:szCs w:val="24"/>
        </w:rPr>
        <w:t>10.2.1. Tratar os dados pessoais a que tiver acesso apenas de acordo com as instruções da recebidas da outra parte e em conformidade com estas clausulas, e que, na eventualidade, de não mais poder cumprir estas obrigações, por qualquer razão, concorda em informar de modo formal e este fato imediatamente à outra parte, que terá o direito de rescindir o contrato sem qualquer ônus, multa ou encargo.</w:t>
      </w:r>
    </w:p>
    <w:p w:rsidR="00F03E7B" w:rsidRPr="00316679" w:rsidRDefault="00F03E7B" w:rsidP="00F03E7B">
      <w:pPr>
        <w:spacing w:before="120" w:line="360" w:lineRule="auto"/>
        <w:rPr>
          <w:rFonts w:cs="Arial"/>
          <w:sz w:val="24"/>
          <w:szCs w:val="24"/>
        </w:rPr>
      </w:pPr>
      <w:r w:rsidRPr="00316679">
        <w:rPr>
          <w:rFonts w:cs="Arial"/>
          <w:sz w:val="24"/>
          <w:szCs w:val="24"/>
        </w:rPr>
        <w:t>10.2.2. Manter e utilizar medidas de segurança administrativa,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rsidR="00F03E7B" w:rsidRPr="00316679" w:rsidRDefault="00F03E7B" w:rsidP="00F03E7B">
      <w:pPr>
        <w:spacing w:before="120" w:line="360" w:lineRule="auto"/>
        <w:rPr>
          <w:rFonts w:cs="Arial"/>
          <w:sz w:val="24"/>
          <w:szCs w:val="24"/>
        </w:rPr>
      </w:pPr>
      <w:r w:rsidRPr="00316679">
        <w:rPr>
          <w:rFonts w:cs="Arial"/>
          <w:sz w:val="24"/>
          <w:szCs w:val="24"/>
        </w:rPr>
        <w:t xml:space="preserve">10.2.3. Acessar os dados disponibilizados de uma parte à outra dentro de seu escopo na medida abrangida pela permissão de acesso (autorização) e que os </w:t>
      </w:r>
      <w:r w:rsidRPr="00316679">
        <w:rPr>
          <w:rFonts w:cs="Arial"/>
          <w:sz w:val="24"/>
          <w:szCs w:val="24"/>
        </w:rPr>
        <w:lastRenderedPageBreak/>
        <w:t>dados pessoais não possam ser lidos, copiados, modificados ou removidos sem autorização expressa e por escrito da parte que concedeu o conhecimento.</w:t>
      </w:r>
    </w:p>
    <w:p w:rsidR="00F03E7B" w:rsidRPr="00316679" w:rsidRDefault="00F03E7B" w:rsidP="00F03E7B">
      <w:pPr>
        <w:spacing w:before="120" w:line="360" w:lineRule="auto"/>
        <w:rPr>
          <w:rFonts w:cs="Arial"/>
          <w:sz w:val="24"/>
          <w:szCs w:val="24"/>
        </w:rPr>
      </w:pPr>
      <w:r w:rsidRPr="00316679">
        <w:rPr>
          <w:rFonts w:cs="Arial"/>
          <w:sz w:val="24"/>
          <w:szCs w:val="24"/>
        </w:rPr>
        <w:t>10.3. As partes deverão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a responsabilidade da outra parte firme termo de confidencialidade, bem como manter quaisquer dados pessoais estritamente confidenciais e de não utilizar para outros fins, com exceção ao cumprimento do contrato. Responsabilizando-se a CONTRATADA em treinar sua equipe sobre as disposições legais aplicáveis em relação à proteção de dados.</w:t>
      </w:r>
    </w:p>
    <w:p w:rsidR="00F03E7B" w:rsidRPr="00316679" w:rsidRDefault="00F03E7B" w:rsidP="00F03E7B">
      <w:pPr>
        <w:pStyle w:val="Ttulo3"/>
        <w:widowControl w:val="0"/>
        <w:tabs>
          <w:tab w:val="clear" w:pos="0"/>
        </w:tabs>
        <w:spacing w:before="480" w:line="360" w:lineRule="auto"/>
        <w:ind w:right="0"/>
        <w:jc w:val="both"/>
        <w:rPr>
          <w:rFonts w:cs="Arial"/>
          <w:sz w:val="24"/>
          <w:szCs w:val="24"/>
        </w:rPr>
      </w:pPr>
      <w:r w:rsidRPr="00316679">
        <w:rPr>
          <w:rFonts w:cs="Arial"/>
          <w:sz w:val="24"/>
          <w:szCs w:val="24"/>
        </w:rPr>
        <w:t>CLÁUSULA DÉCIMA PRIMEIRA – DO FORO</w:t>
      </w:r>
    </w:p>
    <w:p w:rsidR="00F03E7B" w:rsidRPr="00316679" w:rsidRDefault="00F03E7B" w:rsidP="00F03E7B">
      <w:pPr>
        <w:spacing w:before="120" w:line="360" w:lineRule="auto"/>
        <w:rPr>
          <w:rFonts w:cs="Arial"/>
          <w:sz w:val="24"/>
          <w:szCs w:val="24"/>
        </w:rPr>
      </w:pPr>
      <w:r w:rsidRPr="00316679">
        <w:rPr>
          <w:rFonts w:cs="Arial"/>
          <w:sz w:val="24"/>
          <w:szCs w:val="24"/>
        </w:rPr>
        <w:t>11.1. Fica eleito o Foro da comarca de Juiz de Fora / MG para dirimir quaisquer dúvidas oriundas do presente contrato, que de outra forma não sejam solucionadas, com expressa renúncia das partes a qualquer outro que tenham ou venham a ter, por mais privilegiado que seja.</w:t>
      </w:r>
    </w:p>
    <w:p w:rsidR="003D377B" w:rsidRPr="00D32A73" w:rsidRDefault="003D377B" w:rsidP="00C00F85">
      <w:pPr>
        <w:spacing w:before="120" w:line="360" w:lineRule="auto"/>
        <w:rPr>
          <w:rFonts w:cs="Arial"/>
          <w:iCs/>
          <w:color w:val="000000" w:themeColor="text1"/>
          <w:sz w:val="24"/>
          <w:szCs w:val="24"/>
        </w:rPr>
      </w:pPr>
      <w:r w:rsidRPr="00D32A73">
        <w:rPr>
          <w:rFonts w:cs="Arial"/>
          <w:iCs/>
          <w:color w:val="000000" w:themeColor="text1"/>
          <w:sz w:val="24"/>
          <w:szCs w:val="24"/>
        </w:rPr>
        <w:t>Por estarem assim justos e contratados, lavrou-se esta Carta Contrato, que vai assinada pelas partes, na presença de duas testemunhas.</w:t>
      </w:r>
    </w:p>
    <w:p w:rsidR="00D32A73" w:rsidRDefault="00D32A73" w:rsidP="003D377B">
      <w:pPr>
        <w:spacing w:before="120" w:line="360" w:lineRule="auto"/>
        <w:jc w:val="center"/>
        <w:rPr>
          <w:rFonts w:cs="Arial"/>
          <w:color w:val="000000" w:themeColor="text1"/>
          <w:sz w:val="24"/>
          <w:szCs w:val="24"/>
        </w:rPr>
      </w:pPr>
    </w:p>
    <w:p w:rsidR="003D377B" w:rsidRPr="00D32A73" w:rsidRDefault="003D377B" w:rsidP="003D377B">
      <w:pPr>
        <w:spacing w:before="120" w:line="360" w:lineRule="auto"/>
        <w:jc w:val="center"/>
        <w:rPr>
          <w:rFonts w:cs="Arial"/>
          <w:color w:val="000000" w:themeColor="text1"/>
          <w:sz w:val="24"/>
          <w:szCs w:val="24"/>
        </w:rPr>
      </w:pPr>
      <w:r w:rsidRPr="00D32A73">
        <w:rPr>
          <w:rFonts w:cs="Arial"/>
          <w:color w:val="000000" w:themeColor="text1"/>
          <w:sz w:val="24"/>
          <w:szCs w:val="24"/>
        </w:rPr>
        <w:t xml:space="preserve">Juiz de Fora, </w:t>
      </w:r>
      <w:r w:rsidR="00506DF0" w:rsidRPr="00D32A73">
        <w:rPr>
          <w:rFonts w:cs="Arial"/>
          <w:color w:val="000000" w:themeColor="text1"/>
          <w:sz w:val="24"/>
          <w:szCs w:val="24"/>
        </w:rPr>
        <w:t xml:space="preserve">........ </w:t>
      </w:r>
      <w:r w:rsidRPr="00D32A73">
        <w:rPr>
          <w:rFonts w:cs="Arial"/>
          <w:color w:val="000000" w:themeColor="text1"/>
          <w:sz w:val="24"/>
          <w:szCs w:val="24"/>
        </w:rPr>
        <w:t xml:space="preserve">de </w:t>
      </w:r>
      <w:r w:rsidR="00506DF0" w:rsidRPr="00D32A73">
        <w:rPr>
          <w:rFonts w:cs="Arial"/>
          <w:color w:val="000000" w:themeColor="text1"/>
          <w:sz w:val="24"/>
          <w:szCs w:val="24"/>
        </w:rPr>
        <w:t>..............................</w:t>
      </w:r>
      <w:r w:rsidRPr="00D32A73">
        <w:rPr>
          <w:rFonts w:cs="Arial"/>
          <w:color w:val="000000" w:themeColor="text1"/>
          <w:sz w:val="24"/>
          <w:szCs w:val="24"/>
        </w:rPr>
        <w:t xml:space="preserve"> de</w:t>
      </w:r>
      <w:r w:rsidR="00036276" w:rsidRPr="00D32A73">
        <w:rPr>
          <w:rFonts w:cs="Arial"/>
          <w:color w:val="000000" w:themeColor="text1"/>
          <w:sz w:val="24"/>
          <w:szCs w:val="24"/>
        </w:rPr>
        <w:t xml:space="preserve"> 20</w:t>
      </w:r>
      <w:r w:rsidR="00506DF0" w:rsidRPr="00D32A73">
        <w:rPr>
          <w:rFonts w:cs="Arial"/>
          <w:color w:val="000000" w:themeColor="text1"/>
          <w:sz w:val="24"/>
          <w:szCs w:val="24"/>
        </w:rPr>
        <w:t>.......</w:t>
      </w:r>
      <w:r w:rsidRPr="00D32A73">
        <w:rPr>
          <w:rFonts w:cs="Arial"/>
          <w:color w:val="000000" w:themeColor="text1"/>
          <w:sz w:val="24"/>
          <w:szCs w:val="24"/>
        </w:rPr>
        <w:t>.</w:t>
      </w:r>
    </w:p>
    <w:p w:rsidR="00700B6A" w:rsidRPr="00D32A73" w:rsidRDefault="00700B6A" w:rsidP="003D377B">
      <w:pPr>
        <w:autoSpaceDE w:val="0"/>
        <w:autoSpaceDN w:val="0"/>
        <w:adjustRightInd w:val="0"/>
        <w:spacing w:before="120" w:line="360" w:lineRule="auto"/>
        <w:rPr>
          <w:rFonts w:cs="Arial"/>
          <w:color w:val="000000" w:themeColor="text1"/>
          <w:sz w:val="24"/>
          <w:szCs w:val="24"/>
        </w:rPr>
      </w:pPr>
    </w:p>
    <w:tbl>
      <w:tblPr>
        <w:tblW w:w="0" w:type="auto"/>
        <w:tblLook w:val="04A0"/>
      </w:tblPr>
      <w:tblGrid>
        <w:gridCol w:w="4536"/>
        <w:gridCol w:w="4536"/>
      </w:tblGrid>
      <w:tr w:rsidR="00C65B67" w:rsidRPr="00D32A73" w:rsidTr="009A54CD">
        <w:tc>
          <w:tcPr>
            <w:tcW w:w="4536" w:type="dxa"/>
          </w:tcPr>
          <w:p w:rsidR="003D377B" w:rsidRPr="00D32A73" w:rsidRDefault="0009752A" w:rsidP="005263E2">
            <w:pPr>
              <w:jc w:val="center"/>
              <w:rPr>
                <w:rFonts w:cs="Arial"/>
                <w:color w:val="000000" w:themeColor="text1"/>
                <w:sz w:val="24"/>
                <w:szCs w:val="24"/>
              </w:rPr>
            </w:pPr>
            <w:r w:rsidRPr="00D32A73">
              <w:rPr>
                <w:rFonts w:cs="Arial"/>
                <w:color w:val="000000" w:themeColor="text1"/>
                <w:sz w:val="24"/>
                <w:szCs w:val="24"/>
                <w:lang w:eastAsia="pt-BR"/>
              </w:rPr>
              <w:t>Júlio César Teixeira</w:t>
            </w:r>
          </w:p>
          <w:p w:rsidR="003D377B" w:rsidRPr="00D32A73" w:rsidRDefault="003D377B" w:rsidP="005263E2">
            <w:pPr>
              <w:jc w:val="center"/>
              <w:rPr>
                <w:rFonts w:cs="Arial"/>
                <w:color w:val="000000" w:themeColor="text1"/>
                <w:sz w:val="24"/>
                <w:szCs w:val="24"/>
              </w:rPr>
            </w:pPr>
            <w:r w:rsidRPr="00D32A73">
              <w:rPr>
                <w:rFonts w:cs="Arial"/>
                <w:color w:val="000000" w:themeColor="text1"/>
                <w:sz w:val="24"/>
                <w:szCs w:val="24"/>
              </w:rPr>
              <w:t>Diretor Presidente da CESAMA</w:t>
            </w:r>
          </w:p>
        </w:tc>
        <w:tc>
          <w:tcPr>
            <w:tcW w:w="4536" w:type="dxa"/>
          </w:tcPr>
          <w:p w:rsidR="004D3599" w:rsidRPr="00D32A73" w:rsidRDefault="00B26AF4" w:rsidP="004D3599">
            <w:pPr>
              <w:rPr>
                <w:rFonts w:cs="Arial"/>
                <w:color w:val="000000" w:themeColor="text1"/>
                <w:sz w:val="24"/>
                <w:szCs w:val="24"/>
                <w:lang w:eastAsia="pt-BR"/>
              </w:rPr>
            </w:pPr>
            <w:r>
              <w:rPr>
                <w:rFonts w:cs="Arial"/>
                <w:color w:val="000000" w:themeColor="text1"/>
                <w:sz w:val="24"/>
                <w:szCs w:val="24"/>
                <w:lang w:eastAsia="pt-BR"/>
              </w:rPr>
              <w:t xml:space="preserve">          </w:t>
            </w:r>
            <w:proofErr w:type="spellStart"/>
            <w:r w:rsidR="004D3599" w:rsidRPr="00D32A73">
              <w:rPr>
                <w:rFonts w:cs="Arial"/>
                <w:color w:val="000000" w:themeColor="text1"/>
                <w:sz w:val="24"/>
                <w:szCs w:val="24"/>
                <w:lang w:eastAsia="pt-BR"/>
              </w:rPr>
              <w:t>Walmer</w:t>
            </w:r>
            <w:proofErr w:type="spellEnd"/>
            <w:r w:rsidR="004D3599" w:rsidRPr="00D32A73">
              <w:rPr>
                <w:rFonts w:cs="Arial"/>
                <w:color w:val="000000" w:themeColor="text1"/>
                <w:sz w:val="24"/>
                <w:szCs w:val="24"/>
                <w:lang w:eastAsia="pt-BR"/>
              </w:rPr>
              <w:t xml:space="preserve"> Ribeiro </w:t>
            </w:r>
            <w:proofErr w:type="spellStart"/>
            <w:r w:rsidR="004D3599" w:rsidRPr="00D32A73">
              <w:rPr>
                <w:rFonts w:cs="Arial"/>
                <w:color w:val="000000" w:themeColor="text1"/>
                <w:sz w:val="24"/>
                <w:szCs w:val="24"/>
                <w:lang w:eastAsia="pt-BR"/>
              </w:rPr>
              <w:t>Concolato</w:t>
            </w:r>
            <w:proofErr w:type="spellEnd"/>
            <w:r w:rsidR="004D3599" w:rsidRPr="00D32A73">
              <w:rPr>
                <w:rFonts w:cs="Arial"/>
                <w:color w:val="000000" w:themeColor="text1"/>
                <w:sz w:val="24"/>
                <w:szCs w:val="24"/>
                <w:lang w:eastAsia="pt-BR"/>
              </w:rPr>
              <w:t xml:space="preserve">/ </w:t>
            </w:r>
          </w:p>
          <w:p w:rsidR="004D3599" w:rsidRPr="00D32A73" w:rsidRDefault="004D3599" w:rsidP="004D3599">
            <w:pPr>
              <w:rPr>
                <w:rFonts w:cs="Arial"/>
                <w:color w:val="000000" w:themeColor="text1"/>
                <w:sz w:val="24"/>
                <w:szCs w:val="24"/>
              </w:rPr>
            </w:pPr>
            <w:r w:rsidRPr="00D32A73">
              <w:rPr>
                <w:rFonts w:cs="Arial"/>
                <w:color w:val="000000" w:themeColor="text1"/>
                <w:sz w:val="24"/>
                <w:szCs w:val="24"/>
                <w:lang w:eastAsia="pt-BR"/>
              </w:rPr>
              <w:t xml:space="preserve">           Wesley Ribeiro </w:t>
            </w:r>
            <w:proofErr w:type="spellStart"/>
            <w:r w:rsidRPr="00D32A73">
              <w:rPr>
                <w:rFonts w:cs="Arial"/>
                <w:color w:val="000000" w:themeColor="text1"/>
                <w:sz w:val="24"/>
                <w:szCs w:val="24"/>
                <w:lang w:eastAsia="pt-BR"/>
              </w:rPr>
              <w:t>Concolato</w:t>
            </w:r>
            <w:proofErr w:type="spellEnd"/>
          </w:p>
          <w:p w:rsidR="009A54CD" w:rsidRPr="00D32A73" w:rsidRDefault="004D3599" w:rsidP="004D3599">
            <w:pPr>
              <w:jc w:val="center"/>
              <w:rPr>
                <w:rFonts w:cs="Arial"/>
                <w:color w:val="000000" w:themeColor="text1"/>
                <w:sz w:val="24"/>
                <w:szCs w:val="24"/>
              </w:rPr>
            </w:pPr>
            <w:r w:rsidRPr="00D32A73">
              <w:rPr>
                <w:rFonts w:cs="Arial"/>
                <w:color w:val="000000" w:themeColor="text1"/>
                <w:sz w:val="24"/>
                <w:szCs w:val="24"/>
              </w:rPr>
              <w:t>A Renovadora de Estofados JF</w:t>
            </w:r>
          </w:p>
        </w:tc>
      </w:tr>
      <w:tr w:rsidR="004D3599" w:rsidRPr="00D32A73" w:rsidTr="009A54CD">
        <w:tc>
          <w:tcPr>
            <w:tcW w:w="4536" w:type="dxa"/>
          </w:tcPr>
          <w:p w:rsidR="004D3599" w:rsidRPr="00D32A73" w:rsidRDefault="004D3599" w:rsidP="005263E2">
            <w:pPr>
              <w:jc w:val="center"/>
              <w:rPr>
                <w:rFonts w:cs="Arial"/>
                <w:color w:val="000000" w:themeColor="text1"/>
                <w:sz w:val="24"/>
                <w:szCs w:val="24"/>
                <w:lang w:eastAsia="pt-BR"/>
              </w:rPr>
            </w:pPr>
          </w:p>
        </w:tc>
        <w:tc>
          <w:tcPr>
            <w:tcW w:w="4536" w:type="dxa"/>
          </w:tcPr>
          <w:p w:rsidR="004D3599" w:rsidRPr="00D32A73" w:rsidRDefault="004D3599" w:rsidP="004D3599">
            <w:pPr>
              <w:rPr>
                <w:rFonts w:cs="Arial"/>
                <w:color w:val="000000" w:themeColor="text1"/>
                <w:sz w:val="24"/>
                <w:szCs w:val="24"/>
                <w:lang w:eastAsia="pt-BR"/>
              </w:rPr>
            </w:pPr>
          </w:p>
        </w:tc>
      </w:tr>
    </w:tbl>
    <w:p w:rsidR="004D3599" w:rsidRPr="00D32A73" w:rsidRDefault="004D3599" w:rsidP="009A54CD">
      <w:pPr>
        <w:ind w:left="3540" w:firstLine="708"/>
        <w:jc w:val="center"/>
        <w:rPr>
          <w:rFonts w:cs="Arial"/>
          <w:color w:val="000000" w:themeColor="text1"/>
          <w:sz w:val="24"/>
          <w:szCs w:val="24"/>
          <w:lang w:eastAsia="pt-BR"/>
        </w:rPr>
      </w:pPr>
    </w:p>
    <w:p w:rsidR="004D3599" w:rsidRPr="00D32A73" w:rsidRDefault="004D3599" w:rsidP="009A54CD">
      <w:pPr>
        <w:ind w:left="3540" w:firstLine="708"/>
        <w:jc w:val="center"/>
        <w:rPr>
          <w:rFonts w:cs="Arial"/>
          <w:color w:val="000000" w:themeColor="text1"/>
          <w:sz w:val="24"/>
          <w:szCs w:val="24"/>
          <w:lang w:eastAsia="pt-BR"/>
        </w:rPr>
      </w:pPr>
    </w:p>
    <w:p w:rsidR="00410841" w:rsidRPr="00D32A73" w:rsidRDefault="00410841" w:rsidP="009A54CD">
      <w:pPr>
        <w:ind w:left="3540" w:firstLine="708"/>
        <w:jc w:val="center"/>
        <w:rPr>
          <w:rFonts w:cs="Arial"/>
          <w:color w:val="000000" w:themeColor="text1"/>
          <w:sz w:val="24"/>
          <w:szCs w:val="24"/>
          <w:lang w:eastAsia="pt-BR"/>
        </w:rPr>
      </w:pPr>
    </w:p>
    <w:p w:rsidR="00B05304" w:rsidRPr="00D32A73" w:rsidRDefault="003D377B" w:rsidP="00410841">
      <w:pPr>
        <w:spacing w:before="120" w:line="360" w:lineRule="auto"/>
        <w:rPr>
          <w:rFonts w:cs="Arial"/>
          <w:color w:val="000000" w:themeColor="text1"/>
          <w:sz w:val="24"/>
          <w:szCs w:val="24"/>
        </w:rPr>
      </w:pPr>
      <w:r w:rsidRPr="00D32A73">
        <w:rPr>
          <w:rFonts w:cs="Arial"/>
          <w:color w:val="000000" w:themeColor="text1"/>
          <w:sz w:val="24"/>
          <w:szCs w:val="24"/>
        </w:rPr>
        <w:t xml:space="preserve">Testemunhas: 1)                  </w:t>
      </w:r>
      <w:r w:rsidR="00B26AF4">
        <w:rPr>
          <w:rFonts w:cs="Arial"/>
          <w:color w:val="000000" w:themeColor="text1"/>
          <w:sz w:val="24"/>
          <w:szCs w:val="24"/>
        </w:rPr>
        <w:t xml:space="preserve">                              </w:t>
      </w:r>
      <w:r w:rsidRPr="00D32A73">
        <w:rPr>
          <w:rFonts w:cs="Arial"/>
          <w:color w:val="000000" w:themeColor="text1"/>
          <w:sz w:val="24"/>
          <w:szCs w:val="24"/>
        </w:rPr>
        <w:t xml:space="preserve">   2) </w:t>
      </w:r>
    </w:p>
    <w:p w:rsidR="00D32A73" w:rsidRDefault="00D32A73" w:rsidP="00410841">
      <w:pPr>
        <w:spacing w:before="120" w:line="360" w:lineRule="auto"/>
        <w:rPr>
          <w:rFonts w:cs="Arial"/>
          <w:color w:val="000000" w:themeColor="text1"/>
          <w:sz w:val="24"/>
          <w:szCs w:val="24"/>
        </w:rPr>
      </w:pPr>
    </w:p>
    <w:p w:rsidR="00D32A73" w:rsidRDefault="00D32A73" w:rsidP="00410841">
      <w:pPr>
        <w:spacing w:before="120" w:line="360" w:lineRule="auto"/>
        <w:rPr>
          <w:rFonts w:cs="Arial"/>
          <w:color w:val="000000" w:themeColor="text1"/>
          <w:sz w:val="24"/>
          <w:szCs w:val="24"/>
        </w:rPr>
      </w:pPr>
    </w:p>
    <w:p w:rsidR="00D32A73" w:rsidRPr="00D32A73" w:rsidRDefault="00D32A73" w:rsidP="00D32A73">
      <w:pPr>
        <w:pStyle w:val="Ttulo3"/>
        <w:tabs>
          <w:tab w:val="left" w:pos="0"/>
        </w:tabs>
        <w:ind w:right="0"/>
        <w:rPr>
          <w:rFonts w:cs="Arial"/>
          <w:bCs/>
          <w:color w:val="000000" w:themeColor="text1"/>
          <w:sz w:val="28"/>
          <w:szCs w:val="28"/>
          <w:highlight w:val="lightGray"/>
        </w:rPr>
      </w:pPr>
      <w:r w:rsidRPr="00D32A73">
        <w:rPr>
          <w:rFonts w:cs="Arial"/>
          <w:bCs/>
          <w:color w:val="000000" w:themeColor="text1"/>
          <w:sz w:val="28"/>
          <w:szCs w:val="28"/>
          <w:highlight w:val="lightGray"/>
        </w:rPr>
        <w:lastRenderedPageBreak/>
        <w:t>CARTA CONTRATO Nº 42/2021</w:t>
      </w:r>
    </w:p>
    <w:p w:rsidR="00D32A73" w:rsidRPr="00D32A73" w:rsidRDefault="00D32A73" w:rsidP="00D32A73">
      <w:pPr>
        <w:jc w:val="center"/>
        <w:rPr>
          <w:highlight w:val="lightGray"/>
        </w:rPr>
      </w:pPr>
    </w:p>
    <w:p w:rsidR="00D32A73" w:rsidRDefault="00D32A73" w:rsidP="00D32A73">
      <w:pPr>
        <w:spacing w:before="120" w:line="360" w:lineRule="auto"/>
        <w:jc w:val="center"/>
        <w:rPr>
          <w:rFonts w:cs="Arial"/>
          <w:color w:val="000000" w:themeColor="text1"/>
          <w:sz w:val="24"/>
          <w:szCs w:val="24"/>
        </w:rPr>
      </w:pPr>
      <w:r w:rsidRPr="00D32A73">
        <w:rPr>
          <w:highlight w:val="lightGray"/>
        </w:rPr>
        <w:t>ANEXO I</w:t>
      </w:r>
    </w:p>
    <w:p w:rsidR="00D32A73" w:rsidRDefault="00D32A73" w:rsidP="00D32A73">
      <w:pPr>
        <w:spacing w:before="120" w:line="360" w:lineRule="auto"/>
        <w:jc w:val="center"/>
        <w:rPr>
          <w:rFonts w:cs="Arial"/>
          <w:color w:val="000000" w:themeColor="text1"/>
          <w:sz w:val="24"/>
          <w:szCs w:val="24"/>
        </w:rPr>
      </w:pPr>
    </w:p>
    <w:p w:rsidR="00D32A73" w:rsidRDefault="00D32A73" w:rsidP="00410841">
      <w:pPr>
        <w:spacing w:before="120" w:line="360" w:lineRule="auto"/>
        <w:rPr>
          <w:rFonts w:cs="Arial"/>
          <w:color w:val="000000" w:themeColor="text1"/>
          <w:sz w:val="24"/>
          <w:szCs w:val="24"/>
        </w:rPr>
      </w:pPr>
    </w:p>
    <w:p w:rsidR="00D32A73" w:rsidRDefault="00D32A73" w:rsidP="00410841">
      <w:pPr>
        <w:spacing w:before="120" w:line="360" w:lineRule="auto"/>
        <w:rPr>
          <w:rFonts w:cs="Arial"/>
          <w:color w:val="000000" w:themeColor="text1"/>
          <w:sz w:val="24"/>
          <w:szCs w:val="24"/>
        </w:rPr>
      </w:pPr>
    </w:p>
    <w:p w:rsidR="00D32A73" w:rsidRDefault="00D32A73" w:rsidP="00410841">
      <w:pPr>
        <w:spacing w:before="120" w:line="360" w:lineRule="auto"/>
        <w:rPr>
          <w:rFonts w:cs="Arial"/>
          <w:color w:val="000000" w:themeColor="text1"/>
          <w:sz w:val="24"/>
          <w:szCs w:val="24"/>
        </w:rPr>
      </w:pPr>
    </w:p>
    <w:p w:rsidR="00D32A73" w:rsidRPr="00DD4D40" w:rsidRDefault="00D32A73" w:rsidP="00D32A73">
      <w:pPr>
        <w:spacing w:after="240" w:line="360" w:lineRule="auto"/>
        <w:jc w:val="center"/>
        <w:rPr>
          <w:rFonts w:cs="Arial"/>
          <w:bCs/>
          <w:color w:val="000000" w:themeColor="text1"/>
          <w:sz w:val="24"/>
          <w:szCs w:val="24"/>
        </w:rPr>
      </w:pPr>
      <w:r w:rsidRPr="002B2B52">
        <w:rPr>
          <w:rFonts w:asciiTheme="minorHAnsi" w:hAnsiTheme="minorHAnsi" w:cstheme="minorHAnsi"/>
          <w:noProof/>
          <w:sz w:val="24"/>
          <w:szCs w:val="24"/>
          <w:lang w:eastAsia="pt-BR"/>
        </w:rPr>
        <w:drawing>
          <wp:inline distT="0" distB="0" distL="0" distR="0">
            <wp:extent cx="5391150" cy="4152900"/>
            <wp:effectExtent l="0" t="0" r="0" b="0"/>
            <wp:docPr id="9"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5638" cy="4164060"/>
                    </a:xfrm>
                    <a:prstGeom prst="rect">
                      <a:avLst/>
                    </a:prstGeom>
                    <a:noFill/>
                    <a:ln>
                      <a:noFill/>
                    </a:ln>
                  </pic:spPr>
                </pic:pic>
              </a:graphicData>
            </a:graphic>
          </wp:inline>
        </w:drawing>
      </w:r>
    </w:p>
    <w:sectPr w:rsidR="00D32A73" w:rsidRPr="00DD4D40" w:rsidSect="001E307E">
      <w:headerReference w:type="even" r:id="rId11"/>
      <w:headerReference w:type="default" r:id="rId12"/>
      <w:footerReference w:type="default" r:id="rId13"/>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F91" w:rsidRDefault="00BD1F91">
      <w:r>
        <w:separator/>
      </w:r>
    </w:p>
  </w:endnote>
  <w:endnote w:type="continuationSeparator" w:id="1">
    <w:p w:rsidR="00BD1F91" w:rsidRDefault="00BD1F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F91" w:rsidRPr="00262B4E" w:rsidRDefault="00BD1F91" w:rsidP="00C61FB1">
    <w:pPr>
      <w:pStyle w:val="Rodap"/>
      <w:tabs>
        <w:tab w:val="right" w:pos="8505"/>
      </w:tabs>
      <w:ind w:right="-1"/>
      <w:jc w:val="center"/>
      <w:rPr>
        <w:rFonts w:cs="Arial"/>
        <w:b/>
        <w:color w:val="AEAAAA"/>
        <w:sz w:val="16"/>
        <w:szCs w:val="16"/>
      </w:rPr>
    </w:pPr>
    <w:bookmarkStart w:id="0" w:name="_Hlk72401293"/>
    <w:bookmarkStart w:id="1" w:name="_Hlk72401294"/>
    <w:r w:rsidRPr="00262B4E">
      <w:rPr>
        <w:rFonts w:cs="Arial"/>
        <w:b/>
        <w:color w:val="AEAAAA"/>
        <w:sz w:val="16"/>
        <w:szCs w:val="16"/>
      </w:rPr>
      <w:t>Companhia de Saneamento Municipal – Cesama</w:t>
    </w:r>
  </w:p>
  <w:p w:rsidR="00BD1F91" w:rsidRPr="00262B4E" w:rsidRDefault="00BD1F91" w:rsidP="00C61FB1">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rsidR="00BD1F91" w:rsidRPr="00262B4E" w:rsidRDefault="00BD1F91" w:rsidP="00C61FB1">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w:t>
    </w:r>
  </w:p>
  <w:p w:rsidR="00BD1F91" w:rsidRPr="00262B4E" w:rsidRDefault="00BD1F91" w:rsidP="00C61FB1">
    <w:pPr>
      <w:pStyle w:val="Rodap"/>
      <w:tabs>
        <w:tab w:val="right" w:pos="8505"/>
      </w:tabs>
      <w:ind w:right="-1"/>
      <w:jc w:val="center"/>
      <w:rPr>
        <w:rFonts w:cs="Arial"/>
        <w:color w:val="AEAAAA"/>
        <w:sz w:val="16"/>
        <w:szCs w:val="16"/>
      </w:rPr>
    </w:pPr>
  </w:p>
  <w:p w:rsidR="00BD1F91" w:rsidRPr="00262B4E" w:rsidRDefault="00BD1F91" w:rsidP="00C61FB1">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bookmarkEnd w:id="0"/>
    <w:bookmarkEnd w:id="1"/>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F91" w:rsidRDefault="00BD1F91">
      <w:r>
        <w:separator/>
      </w:r>
    </w:p>
  </w:footnote>
  <w:footnote w:type="continuationSeparator" w:id="1">
    <w:p w:rsidR="00BD1F91" w:rsidRDefault="00BD1F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F91" w:rsidRDefault="00BD1F9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D1F91" w:rsidRDefault="00BD1F9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F91" w:rsidRPr="00321CDA" w:rsidRDefault="00BD1F91" w:rsidP="00321CDA">
    <w:pPr>
      <w:pStyle w:val="Cabealho"/>
      <w:jc w:val="center"/>
    </w:pPr>
    <w:r w:rsidRPr="003B3FDB">
      <w:rPr>
        <w:noProof/>
        <w:sz w:val="16"/>
        <w:szCs w:val="16"/>
        <w:lang w:eastAsia="pt-BR"/>
      </w:rPr>
      <w:drawing>
        <wp:inline distT="0" distB="0" distL="0" distR="0">
          <wp:extent cx="5400675" cy="6477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0A713976"/>
    <w:multiLevelType w:val="multilevel"/>
    <w:tmpl w:val="22D0CF3C"/>
    <w:lvl w:ilvl="0">
      <w:start w:val="8"/>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0A66035"/>
    <w:multiLevelType w:val="multilevel"/>
    <w:tmpl w:val="595EF248"/>
    <w:lvl w:ilvl="0">
      <w:start w:val="1"/>
      <w:numFmt w:val="decimal"/>
      <w:lvlText w:val="4.%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2BE76BD5"/>
    <w:multiLevelType w:val="multilevel"/>
    <w:tmpl w:val="25B630F2"/>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F191C34"/>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4DF7A4A"/>
    <w:multiLevelType w:val="multilevel"/>
    <w:tmpl w:val="8BB4DD7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nsid w:val="52E7309D"/>
    <w:multiLevelType w:val="multilevel"/>
    <w:tmpl w:val="6EF646DA"/>
    <w:lvl w:ilvl="0">
      <w:start w:val="6"/>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9">
    <w:nsid w:val="63F74B58"/>
    <w:multiLevelType w:val="hybridMultilevel"/>
    <w:tmpl w:val="F96EAB1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num w:numId="1">
    <w:abstractNumId w:val="0"/>
  </w:num>
  <w:num w:numId="2">
    <w:abstractNumId w:val="21"/>
  </w:num>
  <w:num w:numId="3">
    <w:abstractNumId w:val="5"/>
  </w:num>
  <w:num w:numId="4">
    <w:abstractNumId w:val="6"/>
  </w:num>
  <w:num w:numId="5">
    <w:abstractNumId w:val="18"/>
  </w:num>
  <w:num w:numId="6">
    <w:abstractNumId w:val="16"/>
  </w:num>
  <w:num w:numId="7">
    <w:abstractNumId w:val="15"/>
  </w:num>
  <w:num w:numId="8">
    <w:abstractNumId w:val="20"/>
  </w:num>
  <w:num w:numId="9">
    <w:abstractNumId w:val="9"/>
  </w:num>
  <w:num w:numId="10">
    <w:abstractNumId w:val="14"/>
  </w:num>
  <w:num w:numId="11">
    <w:abstractNumId w:val="13"/>
  </w:num>
  <w:num w:numId="12">
    <w:abstractNumId w:val="2"/>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0"/>
  </w:num>
  <w:num w:numId="19">
    <w:abstractNumId w:val="0"/>
  </w:num>
  <w:num w:numId="20">
    <w:abstractNumId w:val="19"/>
  </w:num>
  <w:num w:numId="21">
    <w:abstractNumId w:val="7"/>
  </w:num>
  <w:num w:numId="22">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6081"/>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1A44"/>
    <w:rsid w:val="00012D24"/>
    <w:rsid w:val="00013FD4"/>
    <w:rsid w:val="000159FC"/>
    <w:rsid w:val="00020938"/>
    <w:rsid w:val="00021912"/>
    <w:rsid w:val="00022214"/>
    <w:rsid w:val="00022C3D"/>
    <w:rsid w:val="00023317"/>
    <w:rsid w:val="00025ADE"/>
    <w:rsid w:val="000316B2"/>
    <w:rsid w:val="00035478"/>
    <w:rsid w:val="00035B0E"/>
    <w:rsid w:val="00036276"/>
    <w:rsid w:val="00041984"/>
    <w:rsid w:val="000426DC"/>
    <w:rsid w:val="00042A34"/>
    <w:rsid w:val="000462A6"/>
    <w:rsid w:val="00047FB9"/>
    <w:rsid w:val="00050576"/>
    <w:rsid w:val="000529ED"/>
    <w:rsid w:val="0005421D"/>
    <w:rsid w:val="0005425E"/>
    <w:rsid w:val="000606A4"/>
    <w:rsid w:val="000610F9"/>
    <w:rsid w:val="0006185E"/>
    <w:rsid w:val="000640A4"/>
    <w:rsid w:val="00064E3E"/>
    <w:rsid w:val="00066FE0"/>
    <w:rsid w:val="000713D6"/>
    <w:rsid w:val="000716A9"/>
    <w:rsid w:val="00072F02"/>
    <w:rsid w:val="00073185"/>
    <w:rsid w:val="00075ADF"/>
    <w:rsid w:val="00082121"/>
    <w:rsid w:val="00086FA1"/>
    <w:rsid w:val="000876B7"/>
    <w:rsid w:val="00090CB2"/>
    <w:rsid w:val="00091F5A"/>
    <w:rsid w:val="0009308D"/>
    <w:rsid w:val="00093BB7"/>
    <w:rsid w:val="0009752A"/>
    <w:rsid w:val="000A7FB7"/>
    <w:rsid w:val="000B3AC8"/>
    <w:rsid w:val="000B72AF"/>
    <w:rsid w:val="000D114B"/>
    <w:rsid w:val="000D5B47"/>
    <w:rsid w:val="000E332E"/>
    <w:rsid w:val="000E6267"/>
    <w:rsid w:val="000E6E5B"/>
    <w:rsid w:val="000F0396"/>
    <w:rsid w:val="000F6083"/>
    <w:rsid w:val="000F688B"/>
    <w:rsid w:val="00104E00"/>
    <w:rsid w:val="00123D84"/>
    <w:rsid w:val="00127C29"/>
    <w:rsid w:val="00130DCE"/>
    <w:rsid w:val="00134738"/>
    <w:rsid w:val="001352C5"/>
    <w:rsid w:val="001378F2"/>
    <w:rsid w:val="00140911"/>
    <w:rsid w:val="00141562"/>
    <w:rsid w:val="00142A08"/>
    <w:rsid w:val="00150BF0"/>
    <w:rsid w:val="001514E6"/>
    <w:rsid w:val="00151CE1"/>
    <w:rsid w:val="00155C17"/>
    <w:rsid w:val="00161AA1"/>
    <w:rsid w:val="001663BE"/>
    <w:rsid w:val="001712BA"/>
    <w:rsid w:val="00174A3A"/>
    <w:rsid w:val="00174D68"/>
    <w:rsid w:val="00177912"/>
    <w:rsid w:val="001803FF"/>
    <w:rsid w:val="00183292"/>
    <w:rsid w:val="00183713"/>
    <w:rsid w:val="00183760"/>
    <w:rsid w:val="00184BB3"/>
    <w:rsid w:val="00184C8C"/>
    <w:rsid w:val="00186539"/>
    <w:rsid w:val="0019021F"/>
    <w:rsid w:val="00194D39"/>
    <w:rsid w:val="001954C7"/>
    <w:rsid w:val="001A1D9D"/>
    <w:rsid w:val="001A2B10"/>
    <w:rsid w:val="001A63AA"/>
    <w:rsid w:val="001B200D"/>
    <w:rsid w:val="001B3FB9"/>
    <w:rsid w:val="001B7938"/>
    <w:rsid w:val="001C171F"/>
    <w:rsid w:val="001C463A"/>
    <w:rsid w:val="001C730C"/>
    <w:rsid w:val="001C74E8"/>
    <w:rsid w:val="001D39DF"/>
    <w:rsid w:val="001D4A49"/>
    <w:rsid w:val="001E163F"/>
    <w:rsid w:val="001E307E"/>
    <w:rsid w:val="001E43E5"/>
    <w:rsid w:val="001E7972"/>
    <w:rsid w:val="001F09A5"/>
    <w:rsid w:val="001F7337"/>
    <w:rsid w:val="00201052"/>
    <w:rsid w:val="00201358"/>
    <w:rsid w:val="00202FE5"/>
    <w:rsid w:val="0020305F"/>
    <w:rsid w:val="00205837"/>
    <w:rsid w:val="002162EC"/>
    <w:rsid w:val="00222D03"/>
    <w:rsid w:val="00225035"/>
    <w:rsid w:val="002250D5"/>
    <w:rsid w:val="00231449"/>
    <w:rsid w:val="00233D27"/>
    <w:rsid w:val="00234D3B"/>
    <w:rsid w:val="00241D3A"/>
    <w:rsid w:val="00242220"/>
    <w:rsid w:val="00242AE3"/>
    <w:rsid w:val="002444E9"/>
    <w:rsid w:val="0024581A"/>
    <w:rsid w:val="00246C6F"/>
    <w:rsid w:val="00247C57"/>
    <w:rsid w:val="0025409B"/>
    <w:rsid w:val="00255CF8"/>
    <w:rsid w:val="0026099F"/>
    <w:rsid w:val="00261551"/>
    <w:rsid w:val="00264A1C"/>
    <w:rsid w:val="00272D6F"/>
    <w:rsid w:val="0028009F"/>
    <w:rsid w:val="00281CEB"/>
    <w:rsid w:val="00285867"/>
    <w:rsid w:val="0028737F"/>
    <w:rsid w:val="002918E8"/>
    <w:rsid w:val="00294A70"/>
    <w:rsid w:val="002A0A54"/>
    <w:rsid w:val="002A0E2F"/>
    <w:rsid w:val="002A710F"/>
    <w:rsid w:val="002B401F"/>
    <w:rsid w:val="002B5D1A"/>
    <w:rsid w:val="002C0F6F"/>
    <w:rsid w:val="002C2290"/>
    <w:rsid w:val="002C5C80"/>
    <w:rsid w:val="002C6AB8"/>
    <w:rsid w:val="002D0096"/>
    <w:rsid w:val="002D2C74"/>
    <w:rsid w:val="002E2025"/>
    <w:rsid w:val="002E30DC"/>
    <w:rsid w:val="002E39C0"/>
    <w:rsid w:val="002E4231"/>
    <w:rsid w:val="002F1B41"/>
    <w:rsid w:val="002F3DB5"/>
    <w:rsid w:val="002F4AA0"/>
    <w:rsid w:val="003074E7"/>
    <w:rsid w:val="0031380D"/>
    <w:rsid w:val="003151DD"/>
    <w:rsid w:val="00315AFC"/>
    <w:rsid w:val="00315CB0"/>
    <w:rsid w:val="003167FE"/>
    <w:rsid w:val="00317651"/>
    <w:rsid w:val="00321CDA"/>
    <w:rsid w:val="003260B9"/>
    <w:rsid w:val="00331747"/>
    <w:rsid w:val="0033360E"/>
    <w:rsid w:val="0033542B"/>
    <w:rsid w:val="00336B68"/>
    <w:rsid w:val="0034111D"/>
    <w:rsid w:val="00343875"/>
    <w:rsid w:val="00345C12"/>
    <w:rsid w:val="0035048C"/>
    <w:rsid w:val="00351002"/>
    <w:rsid w:val="00354870"/>
    <w:rsid w:val="0036062F"/>
    <w:rsid w:val="003614F6"/>
    <w:rsid w:val="00364632"/>
    <w:rsid w:val="003647CA"/>
    <w:rsid w:val="0036597D"/>
    <w:rsid w:val="00365D37"/>
    <w:rsid w:val="0036619E"/>
    <w:rsid w:val="00373402"/>
    <w:rsid w:val="00373FA4"/>
    <w:rsid w:val="0037730C"/>
    <w:rsid w:val="003845E8"/>
    <w:rsid w:val="00384F1C"/>
    <w:rsid w:val="0039454E"/>
    <w:rsid w:val="003A3717"/>
    <w:rsid w:val="003B5E7A"/>
    <w:rsid w:val="003B6B69"/>
    <w:rsid w:val="003C1E7E"/>
    <w:rsid w:val="003C3D03"/>
    <w:rsid w:val="003C7D88"/>
    <w:rsid w:val="003D06F3"/>
    <w:rsid w:val="003D377B"/>
    <w:rsid w:val="003D60FC"/>
    <w:rsid w:val="003D626C"/>
    <w:rsid w:val="003F2034"/>
    <w:rsid w:val="003F2224"/>
    <w:rsid w:val="003F4904"/>
    <w:rsid w:val="00403869"/>
    <w:rsid w:val="004070D1"/>
    <w:rsid w:val="00410841"/>
    <w:rsid w:val="004143D0"/>
    <w:rsid w:val="00414773"/>
    <w:rsid w:val="00415B9F"/>
    <w:rsid w:val="00421CAD"/>
    <w:rsid w:val="00421D9E"/>
    <w:rsid w:val="0042214D"/>
    <w:rsid w:val="00423906"/>
    <w:rsid w:val="00432517"/>
    <w:rsid w:val="004351D3"/>
    <w:rsid w:val="00436CDD"/>
    <w:rsid w:val="0044081A"/>
    <w:rsid w:val="00440925"/>
    <w:rsid w:val="004422C8"/>
    <w:rsid w:val="0044439E"/>
    <w:rsid w:val="00445010"/>
    <w:rsid w:val="00445EE5"/>
    <w:rsid w:val="004470A2"/>
    <w:rsid w:val="00453682"/>
    <w:rsid w:val="004541DE"/>
    <w:rsid w:val="0045681F"/>
    <w:rsid w:val="00460C81"/>
    <w:rsid w:val="00461FC4"/>
    <w:rsid w:val="00466F2A"/>
    <w:rsid w:val="00467B6C"/>
    <w:rsid w:val="004707F9"/>
    <w:rsid w:val="0048292F"/>
    <w:rsid w:val="00484381"/>
    <w:rsid w:val="00491C2E"/>
    <w:rsid w:val="004946F8"/>
    <w:rsid w:val="004A11D7"/>
    <w:rsid w:val="004A6C33"/>
    <w:rsid w:val="004A765C"/>
    <w:rsid w:val="004B3F8B"/>
    <w:rsid w:val="004B51D8"/>
    <w:rsid w:val="004B670C"/>
    <w:rsid w:val="004C0428"/>
    <w:rsid w:val="004C3C8C"/>
    <w:rsid w:val="004C529A"/>
    <w:rsid w:val="004C57A1"/>
    <w:rsid w:val="004C6529"/>
    <w:rsid w:val="004D3599"/>
    <w:rsid w:val="004E0486"/>
    <w:rsid w:val="004E5E45"/>
    <w:rsid w:val="004F0024"/>
    <w:rsid w:val="004F54F5"/>
    <w:rsid w:val="00506DF0"/>
    <w:rsid w:val="0050723C"/>
    <w:rsid w:val="0051754C"/>
    <w:rsid w:val="00517D9A"/>
    <w:rsid w:val="005208BA"/>
    <w:rsid w:val="00522C22"/>
    <w:rsid w:val="00523510"/>
    <w:rsid w:val="00523A12"/>
    <w:rsid w:val="00523C6A"/>
    <w:rsid w:val="005263E2"/>
    <w:rsid w:val="005267C0"/>
    <w:rsid w:val="005340D7"/>
    <w:rsid w:val="00536C46"/>
    <w:rsid w:val="00541789"/>
    <w:rsid w:val="0054331E"/>
    <w:rsid w:val="00543502"/>
    <w:rsid w:val="0054516B"/>
    <w:rsid w:val="00560663"/>
    <w:rsid w:val="00561862"/>
    <w:rsid w:val="00562E8E"/>
    <w:rsid w:val="00563DC4"/>
    <w:rsid w:val="005655E9"/>
    <w:rsid w:val="00571FFB"/>
    <w:rsid w:val="005728C9"/>
    <w:rsid w:val="005734C4"/>
    <w:rsid w:val="0057444B"/>
    <w:rsid w:val="005804CF"/>
    <w:rsid w:val="00581250"/>
    <w:rsid w:val="005815CC"/>
    <w:rsid w:val="005841E4"/>
    <w:rsid w:val="005949D5"/>
    <w:rsid w:val="005B19EB"/>
    <w:rsid w:val="005B393A"/>
    <w:rsid w:val="005C46B4"/>
    <w:rsid w:val="005C4D1D"/>
    <w:rsid w:val="005C55D2"/>
    <w:rsid w:val="005D21EF"/>
    <w:rsid w:val="005D3196"/>
    <w:rsid w:val="005D4513"/>
    <w:rsid w:val="005D4C64"/>
    <w:rsid w:val="005D649E"/>
    <w:rsid w:val="005D6F12"/>
    <w:rsid w:val="005E481C"/>
    <w:rsid w:val="005E5F11"/>
    <w:rsid w:val="005F14B0"/>
    <w:rsid w:val="005F1A93"/>
    <w:rsid w:val="005F2A17"/>
    <w:rsid w:val="005F2AA1"/>
    <w:rsid w:val="005F2ADA"/>
    <w:rsid w:val="005F33C5"/>
    <w:rsid w:val="005F5864"/>
    <w:rsid w:val="005F5D99"/>
    <w:rsid w:val="005F6DC9"/>
    <w:rsid w:val="00600E45"/>
    <w:rsid w:val="00605435"/>
    <w:rsid w:val="006058A5"/>
    <w:rsid w:val="00605FBA"/>
    <w:rsid w:val="00606192"/>
    <w:rsid w:val="00606F88"/>
    <w:rsid w:val="00613F38"/>
    <w:rsid w:val="006144EB"/>
    <w:rsid w:val="00614B03"/>
    <w:rsid w:val="00615C31"/>
    <w:rsid w:val="006217DC"/>
    <w:rsid w:val="00626F4F"/>
    <w:rsid w:val="0062732B"/>
    <w:rsid w:val="00641F75"/>
    <w:rsid w:val="006425B3"/>
    <w:rsid w:val="00642C1D"/>
    <w:rsid w:val="0064759A"/>
    <w:rsid w:val="00650D44"/>
    <w:rsid w:val="00650E8D"/>
    <w:rsid w:val="006709A6"/>
    <w:rsid w:val="00670D7F"/>
    <w:rsid w:val="00672B53"/>
    <w:rsid w:val="00684679"/>
    <w:rsid w:val="006846E6"/>
    <w:rsid w:val="00686065"/>
    <w:rsid w:val="00694451"/>
    <w:rsid w:val="006946CE"/>
    <w:rsid w:val="00694C09"/>
    <w:rsid w:val="0069795D"/>
    <w:rsid w:val="0069799A"/>
    <w:rsid w:val="006A223A"/>
    <w:rsid w:val="006A3FEE"/>
    <w:rsid w:val="006B057B"/>
    <w:rsid w:val="006B1535"/>
    <w:rsid w:val="006B4F8C"/>
    <w:rsid w:val="006C15AC"/>
    <w:rsid w:val="006D1588"/>
    <w:rsid w:val="006E1427"/>
    <w:rsid w:val="006E3B2E"/>
    <w:rsid w:val="006E3E43"/>
    <w:rsid w:val="006E4681"/>
    <w:rsid w:val="006E54DA"/>
    <w:rsid w:val="006E5E72"/>
    <w:rsid w:val="006F354C"/>
    <w:rsid w:val="006F4E8F"/>
    <w:rsid w:val="00700B6A"/>
    <w:rsid w:val="00702A0C"/>
    <w:rsid w:val="00703006"/>
    <w:rsid w:val="00704F29"/>
    <w:rsid w:val="00707B00"/>
    <w:rsid w:val="00720C22"/>
    <w:rsid w:val="00721323"/>
    <w:rsid w:val="0072227F"/>
    <w:rsid w:val="007232BC"/>
    <w:rsid w:val="007267BC"/>
    <w:rsid w:val="00734693"/>
    <w:rsid w:val="007350D9"/>
    <w:rsid w:val="007361BF"/>
    <w:rsid w:val="00737F91"/>
    <w:rsid w:val="007441FF"/>
    <w:rsid w:val="007442FB"/>
    <w:rsid w:val="00744AFB"/>
    <w:rsid w:val="00756995"/>
    <w:rsid w:val="007604C9"/>
    <w:rsid w:val="007652F2"/>
    <w:rsid w:val="00770B74"/>
    <w:rsid w:val="00770EB4"/>
    <w:rsid w:val="007736D6"/>
    <w:rsid w:val="007748E6"/>
    <w:rsid w:val="00792BC4"/>
    <w:rsid w:val="00793391"/>
    <w:rsid w:val="00795CF2"/>
    <w:rsid w:val="007A09B4"/>
    <w:rsid w:val="007A0FD7"/>
    <w:rsid w:val="007A49C0"/>
    <w:rsid w:val="007A6BFE"/>
    <w:rsid w:val="007B2FC9"/>
    <w:rsid w:val="007B3826"/>
    <w:rsid w:val="007C3CE0"/>
    <w:rsid w:val="007C5525"/>
    <w:rsid w:val="007C67BD"/>
    <w:rsid w:val="007D5FD5"/>
    <w:rsid w:val="007E038B"/>
    <w:rsid w:val="007E67A9"/>
    <w:rsid w:val="007F3261"/>
    <w:rsid w:val="007F5EBC"/>
    <w:rsid w:val="007F6D09"/>
    <w:rsid w:val="007F706B"/>
    <w:rsid w:val="007F75B3"/>
    <w:rsid w:val="007F79A1"/>
    <w:rsid w:val="00802D3C"/>
    <w:rsid w:val="00804F10"/>
    <w:rsid w:val="00811CCD"/>
    <w:rsid w:val="00813B26"/>
    <w:rsid w:val="00817F3F"/>
    <w:rsid w:val="008421DA"/>
    <w:rsid w:val="008445D2"/>
    <w:rsid w:val="00856066"/>
    <w:rsid w:val="008619F9"/>
    <w:rsid w:val="0086320A"/>
    <w:rsid w:val="00863EB6"/>
    <w:rsid w:val="00872907"/>
    <w:rsid w:val="00874FA4"/>
    <w:rsid w:val="008805F6"/>
    <w:rsid w:val="00881B37"/>
    <w:rsid w:val="0088324D"/>
    <w:rsid w:val="00887F8E"/>
    <w:rsid w:val="00891D1A"/>
    <w:rsid w:val="008A1758"/>
    <w:rsid w:val="008A1E62"/>
    <w:rsid w:val="008A35D7"/>
    <w:rsid w:val="008A49EE"/>
    <w:rsid w:val="008B031B"/>
    <w:rsid w:val="008C15A0"/>
    <w:rsid w:val="008C45B9"/>
    <w:rsid w:val="008C5FAA"/>
    <w:rsid w:val="008C6FC5"/>
    <w:rsid w:val="008D2FFE"/>
    <w:rsid w:val="008E0907"/>
    <w:rsid w:val="008E1393"/>
    <w:rsid w:val="008E5D13"/>
    <w:rsid w:val="008E649D"/>
    <w:rsid w:val="008F2DC5"/>
    <w:rsid w:val="008F4AEA"/>
    <w:rsid w:val="009013A9"/>
    <w:rsid w:val="00910204"/>
    <w:rsid w:val="00910431"/>
    <w:rsid w:val="009118CA"/>
    <w:rsid w:val="00911BA2"/>
    <w:rsid w:val="0091519D"/>
    <w:rsid w:val="009169A1"/>
    <w:rsid w:val="009316A8"/>
    <w:rsid w:val="009371B4"/>
    <w:rsid w:val="009402F7"/>
    <w:rsid w:val="0094554A"/>
    <w:rsid w:val="00960095"/>
    <w:rsid w:val="00962803"/>
    <w:rsid w:val="00966E83"/>
    <w:rsid w:val="00967005"/>
    <w:rsid w:val="009815BF"/>
    <w:rsid w:val="00983521"/>
    <w:rsid w:val="00986A7D"/>
    <w:rsid w:val="00992130"/>
    <w:rsid w:val="0099229B"/>
    <w:rsid w:val="0099401B"/>
    <w:rsid w:val="009A3517"/>
    <w:rsid w:val="009A54CD"/>
    <w:rsid w:val="009A60C0"/>
    <w:rsid w:val="009B25A0"/>
    <w:rsid w:val="009B3E3F"/>
    <w:rsid w:val="009B43A4"/>
    <w:rsid w:val="009C000B"/>
    <w:rsid w:val="009C091E"/>
    <w:rsid w:val="009C106B"/>
    <w:rsid w:val="009C4167"/>
    <w:rsid w:val="009C5088"/>
    <w:rsid w:val="009C686A"/>
    <w:rsid w:val="009D6419"/>
    <w:rsid w:val="009D64F7"/>
    <w:rsid w:val="009E1D63"/>
    <w:rsid w:val="009E3AFB"/>
    <w:rsid w:val="009E50E3"/>
    <w:rsid w:val="009F1DAD"/>
    <w:rsid w:val="00A022B9"/>
    <w:rsid w:val="00A02511"/>
    <w:rsid w:val="00A14B6F"/>
    <w:rsid w:val="00A1513F"/>
    <w:rsid w:val="00A20E04"/>
    <w:rsid w:val="00A21ADF"/>
    <w:rsid w:val="00A23B56"/>
    <w:rsid w:val="00A31998"/>
    <w:rsid w:val="00A3325C"/>
    <w:rsid w:val="00A359CD"/>
    <w:rsid w:val="00A47B8D"/>
    <w:rsid w:val="00A47ECC"/>
    <w:rsid w:val="00A541AF"/>
    <w:rsid w:val="00A55A08"/>
    <w:rsid w:val="00A6752F"/>
    <w:rsid w:val="00A7009C"/>
    <w:rsid w:val="00A76B0B"/>
    <w:rsid w:val="00A77A69"/>
    <w:rsid w:val="00A82655"/>
    <w:rsid w:val="00A84A73"/>
    <w:rsid w:val="00A84D87"/>
    <w:rsid w:val="00A8520C"/>
    <w:rsid w:val="00A91351"/>
    <w:rsid w:val="00AA2C6A"/>
    <w:rsid w:val="00AA3068"/>
    <w:rsid w:val="00AA3382"/>
    <w:rsid w:val="00AB53D3"/>
    <w:rsid w:val="00AB7929"/>
    <w:rsid w:val="00AC54E3"/>
    <w:rsid w:val="00AC5C68"/>
    <w:rsid w:val="00AD6893"/>
    <w:rsid w:val="00AE08DD"/>
    <w:rsid w:val="00AE27A5"/>
    <w:rsid w:val="00AE65E3"/>
    <w:rsid w:val="00AE69C3"/>
    <w:rsid w:val="00AF316B"/>
    <w:rsid w:val="00AF3C00"/>
    <w:rsid w:val="00B02F86"/>
    <w:rsid w:val="00B05304"/>
    <w:rsid w:val="00B104BF"/>
    <w:rsid w:val="00B11A8A"/>
    <w:rsid w:val="00B17B8C"/>
    <w:rsid w:val="00B225A0"/>
    <w:rsid w:val="00B22E63"/>
    <w:rsid w:val="00B2557F"/>
    <w:rsid w:val="00B26AF4"/>
    <w:rsid w:val="00B400C0"/>
    <w:rsid w:val="00B41EF6"/>
    <w:rsid w:val="00B43590"/>
    <w:rsid w:val="00B516AD"/>
    <w:rsid w:val="00B52770"/>
    <w:rsid w:val="00B552A4"/>
    <w:rsid w:val="00B6544C"/>
    <w:rsid w:val="00B659FD"/>
    <w:rsid w:val="00B65D05"/>
    <w:rsid w:val="00B67C83"/>
    <w:rsid w:val="00B772F2"/>
    <w:rsid w:val="00B82689"/>
    <w:rsid w:val="00B86D5E"/>
    <w:rsid w:val="00B877C1"/>
    <w:rsid w:val="00B877D1"/>
    <w:rsid w:val="00B9099B"/>
    <w:rsid w:val="00B922BA"/>
    <w:rsid w:val="00B94EAE"/>
    <w:rsid w:val="00BA11A5"/>
    <w:rsid w:val="00BA3987"/>
    <w:rsid w:val="00BB0C6E"/>
    <w:rsid w:val="00BB5FAC"/>
    <w:rsid w:val="00BB7127"/>
    <w:rsid w:val="00BC03DC"/>
    <w:rsid w:val="00BC1DA5"/>
    <w:rsid w:val="00BC3495"/>
    <w:rsid w:val="00BC4832"/>
    <w:rsid w:val="00BC56BC"/>
    <w:rsid w:val="00BC7E84"/>
    <w:rsid w:val="00BD1F91"/>
    <w:rsid w:val="00BD2954"/>
    <w:rsid w:val="00BD3B3B"/>
    <w:rsid w:val="00BD6783"/>
    <w:rsid w:val="00BD74C9"/>
    <w:rsid w:val="00BE25E6"/>
    <w:rsid w:val="00BE5C2C"/>
    <w:rsid w:val="00BE6916"/>
    <w:rsid w:val="00BE7BDB"/>
    <w:rsid w:val="00BF0C38"/>
    <w:rsid w:val="00BF2908"/>
    <w:rsid w:val="00BF5BD4"/>
    <w:rsid w:val="00BF6AA1"/>
    <w:rsid w:val="00C00F85"/>
    <w:rsid w:val="00C0144C"/>
    <w:rsid w:val="00C05159"/>
    <w:rsid w:val="00C11732"/>
    <w:rsid w:val="00C11DB8"/>
    <w:rsid w:val="00C13F4F"/>
    <w:rsid w:val="00C14B9B"/>
    <w:rsid w:val="00C15E8A"/>
    <w:rsid w:val="00C22D9D"/>
    <w:rsid w:val="00C2720C"/>
    <w:rsid w:val="00C27447"/>
    <w:rsid w:val="00C303C6"/>
    <w:rsid w:val="00C41A06"/>
    <w:rsid w:val="00C47E8D"/>
    <w:rsid w:val="00C55636"/>
    <w:rsid w:val="00C61FB1"/>
    <w:rsid w:val="00C64146"/>
    <w:rsid w:val="00C65B67"/>
    <w:rsid w:val="00C71576"/>
    <w:rsid w:val="00C83106"/>
    <w:rsid w:val="00C831F0"/>
    <w:rsid w:val="00C907FF"/>
    <w:rsid w:val="00C925F9"/>
    <w:rsid w:val="00CA14ED"/>
    <w:rsid w:val="00CA4FE5"/>
    <w:rsid w:val="00CA77F5"/>
    <w:rsid w:val="00CB10C8"/>
    <w:rsid w:val="00CB1A91"/>
    <w:rsid w:val="00CB5B64"/>
    <w:rsid w:val="00CB5D28"/>
    <w:rsid w:val="00CB7F44"/>
    <w:rsid w:val="00CC0275"/>
    <w:rsid w:val="00CC0BF0"/>
    <w:rsid w:val="00CC2914"/>
    <w:rsid w:val="00CC2F5E"/>
    <w:rsid w:val="00CD170E"/>
    <w:rsid w:val="00CD3EC3"/>
    <w:rsid w:val="00CD3FCF"/>
    <w:rsid w:val="00CD5DB2"/>
    <w:rsid w:val="00CE1A43"/>
    <w:rsid w:val="00CE73DC"/>
    <w:rsid w:val="00CF5E14"/>
    <w:rsid w:val="00D004D7"/>
    <w:rsid w:val="00D02A51"/>
    <w:rsid w:val="00D11BEA"/>
    <w:rsid w:val="00D13D92"/>
    <w:rsid w:val="00D141FA"/>
    <w:rsid w:val="00D15F23"/>
    <w:rsid w:val="00D17F75"/>
    <w:rsid w:val="00D225AE"/>
    <w:rsid w:val="00D26E4A"/>
    <w:rsid w:val="00D3183A"/>
    <w:rsid w:val="00D32464"/>
    <w:rsid w:val="00D32A73"/>
    <w:rsid w:val="00D344CE"/>
    <w:rsid w:val="00D363B1"/>
    <w:rsid w:val="00D36EB1"/>
    <w:rsid w:val="00D379B0"/>
    <w:rsid w:val="00D5111B"/>
    <w:rsid w:val="00D6250C"/>
    <w:rsid w:val="00D6586E"/>
    <w:rsid w:val="00D71E31"/>
    <w:rsid w:val="00D72D4E"/>
    <w:rsid w:val="00D8166E"/>
    <w:rsid w:val="00D8491C"/>
    <w:rsid w:val="00D8711A"/>
    <w:rsid w:val="00D90ACA"/>
    <w:rsid w:val="00D93EEF"/>
    <w:rsid w:val="00D9478A"/>
    <w:rsid w:val="00D94935"/>
    <w:rsid w:val="00D95387"/>
    <w:rsid w:val="00D970D9"/>
    <w:rsid w:val="00DA26FF"/>
    <w:rsid w:val="00DA2F03"/>
    <w:rsid w:val="00DA5D20"/>
    <w:rsid w:val="00DB0310"/>
    <w:rsid w:val="00DB0C5A"/>
    <w:rsid w:val="00DB2A2F"/>
    <w:rsid w:val="00DB2ADB"/>
    <w:rsid w:val="00DB3B7F"/>
    <w:rsid w:val="00DC0E31"/>
    <w:rsid w:val="00DC6FAD"/>
    <w:rsid w:val="00DD2B89"/>
    <w:rsid w:val="00DD46BF"/>
    <w:rsid w:val="00DD4D40"/>
    <w:rsid w:val="00DD5DD3"/>
    <w:rsid w:val="00DD7027"/>
    <w:rsid w:val="00DE135D"/>
    <w:rsid w:val="00DE2C06"/>
    <w:rsid w:val="00DE2FDD"/>
    <w:rsid w:val="00DF7B89"/>
    <w:rsid w:val="00E014D4"/>
    <w:rsid w:val="00E02937"/>
    <w:rsid w:val="00E0505A"/>
    <w:rsid w:val="00E11A15"/>
    <w:rsid w:val="00E15872"/>
    <w:rsid w:val="00E210B8"/>
    <w:rsid w:val="00E30478"/>
    <w:rsid w:val="00E426A7"/>
    <w:rsid w:val="00E43FA8"/>
    <w:rsid w:val="00E45AEB"/>
    <w:rsid w:val="00E475FA"/>
    <w:rsid w:val="00E51092"/>
    <w:rsid w:val="00E5221A"/>
    <w:rsid w:val="00E561F5"/>
    <w:rsid w:val="00E57D04"/>
    <w:rsid w:val="00E60938"/>
    <w:rsid w:val="00E6154F"/>
    <w:rsid w:val="00E6200C"/>
    <w:rsid w:val="00E666FA"/>
    <w:rsid w:val="00E66DEC"/>
    <w:rsid w:val="00E70719"/>
    <w:rsid w:val="00E7360A"/>
    <w:rsid w:val="00E76AD9"/>
    <w:rsid w:val="00E77FF0"/>
    <w:rsid w:val="00E809AB"/>
    <w:rsid w:val="00E81132"/>
    <w:rsid w:val="00E823AF"/>
    <w:rsid w:val="00E82FAA"/>
    <w:rsid w:val="00E8402E"/>
    <w:rsid w:val="00E878BA"/>
    <w:rsid w:val="00E87B96"/>
    <w:rsid w:val="00E9247A"/>
    <w:rsid w:val="00E931E4"/>
    <w:rsid w:val="00EB03A1"/>
    <w:rsid w:val="00EB3C86"/>
    <w:rsid w:val="00EB7A37"/>
    <w:rsid w:val="00EC1103"/>
    <w:rsid w:val="00EC167E"/>
    <w:rsid w:val="00EC1D83"/>
    <w:rsid w:val="00EC3BE7"/>
    <w:rsid w:val="00EC3FB1"/>
    <w:rsid w:val="00EC5950"/>
    <w:rsid w:val="00EC59BD"/>
    <w:rsid w:val="00ED07A7"/>
    <w:rsid w:val="00ED4C81"/>
    <w:rsid w:val="00ED5B17"/>
    <w:rsid w:val="00EE0837"/>
    <w:rsid w:val="00EE2116"/>
    <w:rsid w:val="00EE412A"/>
    <w:rsid w:val="00EE7965"/>
    <w:rsid w:val="00EF17F7"/>
    <w:rsid w:val="00EF42DB"/>
    <w:rsid w:val="00F03319"/>
    <w:rsid w:val="00F03E7B"/>
    <w:rsid w:val="00F05DC6"/>
    <w:rsid w:val="00F126BF"/>
    <w:rsid w:val="00F13B25"/>
    <w:rsid w:val="00F16881"/>
    <w:rsid w:val="00F17262"/>
    <w:rsid w:val="00F23E50"/>
    <w:rsid w:val="00F258B5"/>
    <w:rsid w:val="00F333EB"/>
    <w:rsid w:val="00F33D9D"/>
    <w:rsid w:val="00F34C0F"/>
    <w:rsid w:val="00F35D5A"/>
    <w:rsid w:val="00F36020"/>
    <w:rsid w:val="00F36A4C"/>
    <w:rsid w:val="00F36DF4"/>
    <w:rsid w:val="00F41A57"/>
    <w:rsid w:val="00F47B64"/>
    <w:rsid w:val="00F5079D"/>
    <w:rsid w:val="00F625FA"/>
    <w:rsid w:val="00F6545F"/>
    <w:rsid w:val="00F71E9A"/>
    <w:rsid w:val="00F72822"/>
    <w:rsid w:val="00F73A02"/>
    <w:rsid w:val="00F74F1C"/>
    <w:rsid w:val="00F82C66"/>
    <w:rsid w:val="00F85DB4"/>
    <w:rsid w:val="00F86197"/>
    <w:rsid w:val="00F86981"/>
    <w:rsid w:val="00F87586"/>
    <w:rsid w:val="00F908E2"/>
    <w:rsid w:val="00F91CE8"/>
    <w:rsid w:val="00F97406"/>
    <w:rsid w:val="00F97613"/>
    <w:rsid w:val="00FA4537"/>
    <w:rsid w:val="00FB626C"/>
    <w:rsid w:val="00FC3630"/>
    <w:rsid w:val="00FD11F3"/>
    <w:rsid w:val="00FD3395"/>
    <w:rsid w:val="00FD5436"/>
    <w:rsid w:val="00FD6AF0"/>
    <w:rsid w:val="00FE093A"/>
    <w:rsid w:val="00FE5AD2"/>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4E6"/>
    <w:pPr>
      <w:suppressAutoHyphens/>
      <w:jc w:val="both"/>
    </w:pPr>
    <w:rPr>
      <w:rFonts w:ascii="Arial" w:hAnsi="Arial"/>
      <w:lang w:eastAsia="ar-SA"/>
    </w:rPr>
  </w:style>
  <w:style w:type="paragraph" w:styleId="Ttulo1">
    <w:name w:val="heading 1"/>
    <w:basedOn w:val="Normal"/>
    <w:next w:val="Normal"/>
    <w:qFormat/>
    <w:rsid w:val="001514E6"/>
    <w:pPr>
      <w:keepNext/>
      <w:numPr>
        <w:numId w:val="1"/>
      </w:numPr>
      <w:outlineLvl w:val="0"/>
    </w:pPr>
    <w:rPr>
      <w:b/>
    </w:rPr>
  </w:style>
  <w:style w:type="paragraph" w:styleId="Ttulo2">
    <w:name w:val="heading 2"/>
    <w:basedOn w:val="Normal"/>
    <w:next w:val="Normal"/>
    <w:link w:val="Ttulo2Char"/>
    <w:qFormat/>
    <w:rsid w:val="001514E6"/>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1514E6"/>
    <w:pPr>
      <w:keepNext/>
      <w:numPr>
        <w:ilvl w:val="2"/>
        <w:numId w:val="1"/>
      </w:numPr>
      <w:ind w:right="-93"/>
      <w:jc w:val="center"/>
      <w:outlineLvl w:val="2"/>
    </w:pPr>
    <w:rPr>
      <w:b/>
      <w:sz w:val="22"/>
    </w:rPr>
  </w:style>
  <w:style w:type="paragraph" w:styleId="Ttulo4">
    <w:name w:val="heading 4"/>
    <w:basedOn w:val="Normal"/>
    <w:next w:val="Normal"/>
    <w:qFormat/>
    <w:rsid w:val="001514E6"/>
    <w:pPr>
      <w:keepNext/>
      <w:numPr>
        <w:ilvl w:val="3"/>
        <w:numId w:val="1"/>
      </w:numPr>
      <w:outlineLvl w:val="3"/>
    </w:pPr>
    <w:rPr>
      <w:rFonts w:cs="Arial"/>
      <w:b/>
      <w:sz w:val="22"/>
    </w:rPr>
  </w:style>
  <w:style w:type="paragraph" w:styleId="Ttulo5">
    <w:name w:val="heading 5"/>
    <w:basedOn w:val="Normal"/>
    <w:next w:val="Normal"/>
    <w:qFormat/>
    <w:rsid w:val="001514E6"/>
    <w:pPr>
      <w:keepNext/>
      <w:numPr>
        <w:ilvl w:val="4"/>
        <w:numId w:val="1"/>
      </w:numPr>
      <w:ind w:left="1440"/>
      <w:outlineLvl w:val="4"/>
    </w:pPr>
    <w:rPr>
      <w:rFonts w:cs="Arial"/>
      <w:b/>
      <w:sz w:val="22"/>
    </w:rPr>
  </w:style>
  <w:style w:type="paragraph" w:styleId="Ttulo6">
    <w:name w:val="heading 6"/>
    <w:basedOn w:val="Normal"/>
    <w:next w:val="Normal"/>
    <w:link w:val="Ttulo6Char"/>
    <w:qFormat/>
    <w:rsid w:val="001514E6"/>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1514E6"/>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1514E6"/>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1514E6"/>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1514E6"/>
    <w:rPr>
      <w:rFonts w:ascii="Symbol" w:hAnsi="Symbol"/>
    </w:rPr>
  </w:style>
  <w:style w:type="character" w:customStyle="1" w:styleId="Absatz-Standardschriftart">
    <w:name w:val="Absatz-Standardschriftart"/>
    <w:rsid w:val="001514E6"/>
  </w:style>
  <w:style w:type="character" w:customStyle="1" w:styleId="WW-Absatz-Standardschriftart">
    <w:name w:val="WW-Absatz-Standardschriftart"/>
    <w:rsid w:val="001514E6"/>
  </w:style>
  <w:style w:type="character" w:customStyle="1" w:styleId="WW8Num1z0">
    <w:name w:val="WW8Num1z0"/>
    <w:rsid w:val="001514E6"/>
    <w:rPr>
      <w:rFonts w:ascii="Symbol" w:hAnsi="Symbol"/>
    </w:rPr>
  </w:style>
  <w:style w:type="character" w:customStyle="1" w:styleId="WW-Absatz-Standardschriftart1">
    <w:name w:val="WW-Absatz-Standardschriftart1"/>
    <w:rsid w:val="001514E6"/>
  </w:style>
  <w:style w:type="character" w:customStyle="1" w:styleId="WW-WW8Num1z0">
    <w:name w:val="WW-WW8Num1z0"/>
    <w:rsid w:val="001514E6"/>
    <w:rPr>
      <w:rFonts w:ascii="Symbol" w:hAnsi="Symbol"/>
    </w:rPr>
  </w:style>
  <w:style w:type="character" w:customStyle="1" w:styleId="WW-Absatz-Standardschriftart11">
    <w:name w:val="WW-Absatz-Standardschriftart11"/>
    <w:rsid w:val="001514E6"/>
  </w:style>
  <w:style w:type="character" w:customStyle="1" w:styleId="WW-WW8Num1z01">
    <w:name w:val="WW-WW8Num1z01"/>
    <w:rsid w:val="001514E6"/>
    <w:rPr>
      <w:rFonts w:ascii="Symbol" w:hAnsi="Symbol"/>
    </w:rPr>
  </w:style>
  <w:style w:type="character" w:customStyle="1" w:styleId="WW-Absatz-Standardschriftart111">
    <w:name w:val="WW-Absatz-Standardschriftart111"/>
    <w:rsid w:val="001514E6"/>
  </w:style>
  <w:style w:type="character" w:customStyle="1" w:styleId="WW-WW8Num1z011">
    <w:name w:val="WW-WW8Num1z011"/>
    <w:rsid w:val="001514E6"/>
    <w:rPr>
      <w:rFonts w:ascii="Symbol" w:hAnsi="Symbol"/>
    </w:rPr>
  </w:style>
  <w:style w:type="character" w:customStyle="1" w:styleId="WW-Absatz-Standardschriftart1111">
    <w:name w:val="WW-Absatz-Standardschriftart1111"/>
    <w:rsid w:val="001514E6"/>
  </w:style>
  <w:style w:type="character" w:customStyle="1" w:styleId="WW-WW8Num1z0111">
    <w:name w:val="WW-WW8Num1z0111"/>
    <w:rsid w:val="001514E6"/>
    <w:rPr>
      <w:rFonts w:ascii="Symbol" w:hAnsi="Symbol"/>
    </w:rPr>
  </w:style>
  <w:style w:type="character" w:customStyle="1" w:styleId="WW-Absatz-Standardschriftart11111">
    <w:name w:val="WW-Absatz-Standardschriftart11111"/>
    <w:rsid w:val="001514E6"/>
  </w:style>
  <w:style w:type="character" w:customStyle="1" w:styleId="WW-WW8Num1z01111">
    <w:name w:val="WW-WW8Num1z01111"/>
    <w:rsid w:val="001514E6"/>
    <w:rPr>
      <w:rFonts w:ascii="Symbol" w:hAnsi="Symbol"/>
    </w:rPr>
  </w:style>
  <w:style w:type="character" w:customStyle="1" w:styleId="WW-Absatz-Standardschriftart111111">
    <w:name w:val="WW-Absatz-Standardschriftart111111"/>
    <w:rsid w:val="001514E6"/>
  </w:style>
  <w:style w:type="character" w:customStyle="1" w:styleId="WW-WW8Num1z011111">
    <w:name w:val="WW-WW8Num1z011111"/>
    <w:rsid w:val="001514E6"/>
    <w:rPr>
      <w:rFonts w:ascii="Symbol" w:hAnsi="Symbol"/>
    </w:rPr>
  </w:style>
  <w:style w:type="character" w:customStyle="1" w:styleId="WW-Absatz-Standardschriftart1111111">
    <w:name w:val="WW-Absatz-Standardschriftart1111111"/>
    <w:rsid w:val="001514E6"/>
  </w:style>
  <w:style w:type="character" w:customStyle="1" w:styleId="WW8Num13z0">
    <w:name w:val="WW8Num13z0"/>
    <w:rsid w:val="001514E6"/>
    <w:rPr>
      <w:b w:val="0"/>
    </w:rPr>
  </w:style>
  <w:style w:type="character" w:customStyle="1" w:styleId="WW8Num14z0">
    <w:name w:val="WW8Num14z0"/>
    <w:rsid w:val="001514E6"/>
    <w:rPr>
      <w:rFonts w:ascii="Times New Roman" w:hAnsi="Times New Roman"/>
    </w:rPr>
  </w:style>
  <w:style w:type="character" w:customStyle="1" w:styleId="WW8Num15z0">
    <w:name w:val="WW8Num15z0"/>
    <w:rsid w:val="001514E6"/>
    <w:rPr>
      <w:rFonts w:ascii="Symbol" w:eastAsia="Times New Roman" w:hAnsi="Symbol" w:cs="Arial"/>
    </w:rPr>
  </w:style>
  <w:style w:type="character" w:customStyle="1" w:styleId="WW8Num15z1">
    <w:name w:val="WW8Num15z1"/>
    <w:rsid w:val="001514E6"/>
    <w:rPr>
      <w:rFonts w:ascii="Courier New" w:hAnsi="Courier New" w:cs="Courier New"/>
    </w:rPr>
  </w:style>
  <w:style w:type="character" w:customStyle="1" w:styleId="WW8Num15z2">
    <w:name w:val="WW8Num15z2"/>
    <w:rsid w:val="001514E6"/>
    <w:rPr>
      <w:rFonts w:ascii="Wingdings" w:hAnsi="Wingdings"/>
    </w:rPr>
  </w:style>
  <w:style w:type="character" w:customStyle="1" w:styleId="WW8Num15z3">
    <w:name w:val="WW8Num15z3"/>
    <w:rsid w:val="001514E6"/>
    <w:rPr>
      <w:rFonts w:ascii="Symbol" w:hAnsi="Symbol"/>
    </w:rPr>
  </w:style>
  <w:style w:type="character" w:customStyle="1" w:styleId="WW8Num17z0">
    <w:name w:val="WW8Num17z0"/>
    <w:rsid w:val="001514E6"/>
    <w:rPr>
      <w:rFonts w:ascii="Times New Roman" w:eastAsia="Times New Roman" w:hAnsi="Times New Roman" w:cs="Times New Roman"/>
    </w:rPr>
  </w:style>
  <w:style w:type="character" w:customStyle="1" w:styleId="WW8Num17z1">
    <w:name w:val="WW8Num17z1"/>
    <w:rsid w:val="001514E6"/>
    <w:rPr>
      <w:rFonts w:ascii="Courier New" w:hAnsi="Courier New"/>
    </w:rPr>
  </w:style>
  <w:style w:type="character" w:customStyle="1" w:styleId="WW8Num17z2">
    <w:name w:val="WW8Num17z2"/>
    <w:rsid w:val="001514E6"/>
    <w:rPr>
      <w:rFonts w:ascii="Wingdings" w:hAnsi="Wingdings"/>
    </w:rPr>
  </w:style>
  <w:style w:type="character" w:customStyle="1" w:styleId="WW8Num17z3">
    <w:name w:val="WW8Num17z3"/>
    <w:rsid w:val="001514E6"/>
    <w:rPr>
      <w:rFonts w:ascii="Symbol" w:hAnsi="Symbol"/>
    </w:rPr>
  </w:style>
  <w:style w:type="character" w:customStyle="1" w:styleId="WW8Num18z0">
    <w:name w:val="WW8Num18z0"/>
    <w:rsid w:val="001514E6"/>
    <w:rPr>
      <w:rFonts w:ascii="Symbol" w:hAnsi="Symbol"/>
    </w:rPr>
  </w:style>
  <w:style w:type="character" w:customStyle="1" w:styleId="WW8Num19z1">
    <w:name w:val="WW8Num19z1"/>
    <w:rsid w:val="001514E6"/>
    <w:rPr>
      <w:rFonts w:ascii="Times New Roman" w:eastAsia="Times New Roman" w:hAnsi="Times New Roman" w:cs="Times New Roman"/>
    </w:rPr>
  </w:style>
  <w:style w:type="character" w:customStyle="1" w:styleId="WW8Num20z0">
    <w:name w:val="WW8Num20z0"/>
    <w:rsid w:val="001514E6"/>
    <w:rPr>
      <w:b w:val="0"/>
    </w:rPr>
  </w:style>
  <w:style w:type="character" w:customStyle="1" w:styleId="WW8Num22z0">
    <w:name w:val="WW8Num22z0"/>
    <w:rsid w:val="001514E6"/>
    <w:rPr>
      <w:rFonts w:ascii="Symbol" w:hAnsi="Symbol"/>
    </w:rPr>
  </w:style>
  <w:style w:type="character" w:customStyle="1" w:styleId="WW8Num28z0">
    <w:name w:val="WW8Num28z0"/>
    <w:rsid w:val="001514E6"/>
    <w:rPr>
      <w:b w:val="0"/>
    </w:rPr>
  </w:style>
  <w:style w:type="character" w:customStyle="1" w:styleId="WW8Num29z0">
    <w:name w:val="WW8Num29z0"/>
    <w:rsid w:val="001514E6"/>
    <w:rPr>
      <w:rFonts w:ascii="Symbol" w:hAnsi="Symbol"/>
      <w:color w:val="auto"/>
      <w:sz w:val="28"/>
    </w:rPr>
  </w:style>
  <w:style w:type="character" w:customStyle="1" w:styleId="WW8Num30z0">
    <w:name w:val="WW8Num30z0"/>
    <w:rsid w:val="001514E6"/>
    <w:rPr>
      <w:b w:val="0"/>
    </w:rPr>
  </w:style>
  <w:style w:type="character" w:customStyle="1" w:styleId="WW8NumSt13z0">
    <w:name w:val="WW8NumSt13z0"/>
    <w:rsid w:val="001514E6"/>
    <w:rPr>
      <w:rFonts w:ascii="Symbol" w:hAnsi="Symbol"/>
    </w:rPr>
  </w:style>
  <w:style w:type="character" w:customStyle="1" w:styleId="WW-Fontepargpadro">
    <w:name w:val="WW-Fonte parág. padrão"/>
    <w:rsid w:val="001514E6"/>
  </w:style>
  <w:style w:type="character" w:customStyle="1" w:styleId="WW-Absatz-Standardschriftart11111111">
    <w:name w:val="WW-Absatz-Standardschriftart11111111"/>
    <w:rsid w:val="001514E6"/>
  </w:style>
  <w:style w:type="character" w:customStyle="1" w:styleId="WW-Fontepargpadro1">
    <w:name w:val="WW-Fonte parág. padrão1"/>
    <w:rsid w:val="001514E6"/>
  </w:style>
  <w:style w:type="character" w:customStyle="1" w:styleId="WW-Fontepargpadro11">
    <w:name w:val="WW-Fonte parág. padrão11"/>
    <w:rsid w:val="001514E6"/>
  </w:style>
  <w:style w:type="character" w:styleId="Hyperlink">
    <w:name w:val="Hyperlink"/>
    <w:semiHidden/>
    <w:rsid w:val="001514E6"/>
    <w:rPr>
      <w:color w:val="0000FF"/>
      <w:u w:val="single"/>
    </w:rPr>
  </w:style>
  <w:style w:type="character" w:customStyle="1" w:styleId="WW8Num4z1">
    <w:name w:val="WW8Num4z1"/>
    <w:rsid w:val="001514E6"/>
    <w:rPr>
      <w:b w:val="0"/>
      <w:color w:val="000000"/>
    </w:rPr>
  </w:style>
  <w:style w:type="character" w:customStyle="1" w:styleId="WW8Num7z0">
    <w:name w:val="WW8Num7z0"/>
    <w:rsid w:val="001514E6"/>
    <w:rPr>
      <w:rFonts w:ascii="Symbol" w:hAnsi="Symbol"/>
    </w:rPr>
  </w:style>
  <w:style w:type="character" w:customStyle="1" w:styleId="WW8Num7z1">
    <w:name w:val="WW8Num7z1"/>
    <w:rsid w:val="001514E6"/>
    <w:rPr>
      <w:rFonts w:ascii="Courier New" w:hAnsi="Courier New"/>
    </w:rPr>
  </w:style>
  <w:style w:type="character" w:customStyle="1" w:styleId="WW8Num7z2">
    <w:name w:val="WW8Num7z2"/>
    <w:rsid w:val="001514E6"/>
    <w:rPr>
      <w:rFonts w:ascii="Wingdings" w:hAnsi="Wingdings"/>
    </w:rPr>
  </w:style>
  <w:style w:type="character" w:customStyle="1" w:styleId="WW8Num8z0">
    <w:name w:val="WW8Num8z0"/>
    <w:rsid w:val="001514E6"/>
    <w:rPr>
      <w:rFonts w:ascii="Symbol" w:hAnsi="Symbol"/>
    </w:rPr>
  </w:style>
  <w:style w:type="character" w:customStyle="1" w:styleId="WW8Num8z1">
    <w:name w:val="WW8Num8z1"/>
    <w:rsid w:val="001514E6"/>
    <w:rPr>
      <w:rFonts w:ascii="Courier New" w:hAnsi="Courier New"/>
    </w:rPr>
  </w:style>
  <w:style w:type="character" w:customStyle="1" w:styleId="WW8Num8z2">
    <w:name w:val="WW8Num8z2"/>
    <w:rsid w:val="001514E6"/>
    <w:rPr>
      <w:rFonts w:ascii="Wingdings" w:hAnsi="Wingdings"/>
    </w:rPr>
  </w:style>
  <w:style w:type="character" w:styleId="Nmerodepgina">
    <w:name w:val="page number"/>
    <w:basedOn w:val="WW-Fontepargpadro"/>
    <w:semiHidden/>
    <w:rsid w:val="001514E6"/>
  </w:style>
  <w:style w:type="character" w:customStyle="1" w:styleId="SmbolosdeNumerao">
    <w:name w:val="Símbolos de Numeração"/>
    <w:rsid w:val="001514E6"/>
  </w:style>
  <w:style w:type="character" w:customStyle="1" w:styleId="WW-SmbolosdeNumerao">
    <w:name w:val="WW-Símbolos de Numeração"/>
    <w:rsid w:val="001514E6"/>
  </w:style>
  <w:style w:type="character" w:customStyle="1" w:styleId="WW-SmbolosdeNumerao1">
    <w:name w:val="WW-Símbolos de Numeração1"/>
    <w:rsid w:val="001514E6"/>
  </w:style>
  <w:style w:type="character" w:customStyle="1" w:styleId="WW-SmbolosdeNumerao11">
    <w:name w:val="WW-Símbolos de Numeração11"/>
    <w:rsid w:val="001514E6"/>
  </w:style>
  <w:style w:type="character" w:customStyle="1" w:styleId="WW-SmbolosdeNumerao111">
    <w:name w:val="WW-Símbolos de Numeração111"/>
    <w:rsid w:val="001514E6"/>
  </w:style>
  <w:style w:type="character" w:customStyle="1" w:styleId="WW-SmbolosdeNumerao1111">
    <w:name w:val="WW-Símbolos de Numeração1111"/>
    <w:rsid w:val="001514E6"/>
  </w:style>
  <w:style w:type="character" w:customStyle="1" w:styleId="WW-SmbolosdeNumerao11111">
    <w:name w:val="WW-Símbolos de Numeração11111"/>
    <w:rsid w:val="001514E6"/>
  </w:style>
  <w:style w:type="character" w:customStyle="1" w:styleId="Smbolosdenumerao0">
    <w:name w:val="Símbolos de numeração"/>
    <w:rsid w:val="001514E6"/>
  </w:style>
  <w:style w:type="character" w:customStyle="1" w:styleId="Marcadores">
    <w:name w:val="Marcadores"/>
    <w:rsid w:val="001514E6"/>
    <w:rPr>
      <w:rFonts w:ascii="StarSymbol" w:eastAsia="StarSymbol" w:hAnsi="StarSymbol" w:cs="StarSymbol"/>
      <w:sz w:val="18"/>
      <w:szCs w:val="18"/>
    </w:rPr>
  </w:style>
  <w:style w:type="paragraph" w:customStyle="1" w:styleId="Captulo">
    <w:name w:val="Capítulo"/>
    <w:basedOn w:val="Normal"/>
    <w:next w:val="Corpodetexto"/>
    <w:rsid w:val="001514E6"/>
    <w:pPr>
      <w:keepNext/>
      <w:spacing w:before="240" w:after="120"/>
    </w:pPr>
    <w:rPr>
      <w:rFonts w:eastAsia="Tahoma" w:cs="Tahoma"/>
      <w:sz w:val="28"/>
      <w:szCs w:val="28"/>
    </w:rPr>
  </w:style>
  <w:style w:type="paragraph" w:styleId="Corpodetexto">
    <w:name w:val="Body Text"/>
    <w:basedOn w:val="Normal"/>
    <w:semiHidden/>
    <w:rsid w:val="001514E6"/>
    <w:rPr>
      <w:sz w:val="22"/>
    </w:rPr>
  </w:style>
  <w:style w:type="paragraph" w:styleId="Lista">
    <w:name w:val="List"/>
    <w:basedOn w:val="Corpodetexto"/>
    <w:semiHidden/>
    <w:rsid w:val="001514E6"/>
    <w:rPr>
      <w:rFonts w:cs="Tahoma"/>
    </w:rPr>
  </w:style>
  <w:style w:type="paragraph" w:styleId="Legenda">
    <w:name w:val="caption"/>
    <w:basedOn w:val="Normal"/>
    <w:qFormat/>
    <w:rsid w:val="001514E6"/>
    <w:pPr>
      <w:suppressLineNumbers/>
      <w:spacing w:before="120" w:after="120"/>
    </w:pPr>
    <w:rPr>
      <w:rFonts w:cs="Tahoma"/>
      <w:i/>
      <w:iCs/>
    </w:rPr>
  </w:style>
  <w:style w:type="paragraph" w:customStyle="1" w:styleId="ndice">
    <w:name w:val="Índice"/>
    <w:basedOn w:val="Normal"/>
    <w:rsid w:val="001514E6"/>
    <w:pPr>
      <w:suppressLineNumbers/>
    </w:pPr>
    <w:rPr>
      <w:rFonts w:cs="Tahoma"/>
    </w:rPr>
  </w:style>
  <w:style w:type="paragraph" w:customStyle="1" w:styleId="TtuloPrincipal">
    <w:name w:val="Título Principal"/>
    <w:basedOn w:val="Normal"/>
    <w:next w:val="Corpodetexto"/>
    <w:rsid w:val="001514E6"/>
    <w:pPr>
      <w:keepNext/>
      <w:spacing w:before="240" w:after="120"/>
    </w:pPr>
    <w:rPr>
      <w:rFonts w:eastAsia="Lucida Sans Unicode" w:cs="Tahoma"/>
      <w:sz w:val="28"/>
      <w:szCs w:val="28"/>
    </w:rPr>
  </w:style>
  <w:style w:type="paragraph" w:customStyle="1" w:styleId="WW-Legenda">
    <w:name w:val="WW-Legenda"/>
    <w:basedOn w:val="Normal"/>
    <w:rsid w:val="001514E6"/>
    <w:pPr>
      <w:suppressLineNumbers/>
      <w:spacing w:before="120" w:after="120"/>
    </w:pPr>
    <w:rPr>
      <w:rFonts w:cs="Tahoma"/>
      <w:i/>
      <w:iCs/>
    </w:rPr>
  </w:style>
  <w:style w:type="paragraph" w:customStyle="1" w:styleId="WW-ndice">
    <w:name w:val="WW-Índice"/>
    <w:basedOn w:val="Normal"/>
    <w:rsid w:val="001514E6"/>
    <w:pPr>
      <w:suppressLineNumbers/>
    </w:pPr>
    <w:rPr>
      <w:rFonts w:cs="Tahoma"/>
    </w:rPr>
  </w:style>
  <w:style w:type="paragraph" w:customStyle="1" w:styleId="WW-TtuloPrincipal">
    <w:name w:val="WW-Título Principal"/>
    <w:basedOn w:val="Normal"/>
    <w:next w:val="Corpodetexto"/>
    <w:rsid w:val="001514E6"/>
    <w:pPr>
      <w:keepNext/>
      <w:spacing w:before="240" w:after="120"/>
    </w:pPr>
    <w:rPr>
      <w:rFonts w:eastAsia="Lucida Sans Unicode" w:cs="Tahoma"/>
      <w:sz w:val="28"/>
      <w:szCs w:val="28"/>
    </w:rPr>
  </w:style>
  <w:style w:type="paragraph" w:customStyle="1" w:styleId="WW-Legenda1">
    <w:name w:val="WW-Legenda1"/>
    <w:basedOn w:val="Normal"/>
    <w:rsid w:val="001514E6"/>
    <w:pPr>
      <w:suppressLineNumbers/>
      <w:spacing w:before="120" w:after="120"/>
    </w:pPr>
    <w:rPr>
      <w:rFonts w:cs="Tahoma"/>
      <w:i/>
      <w:iCs/>
    </w:rPr>
  </w:style>
  <w:style w:type="paragraph" w:customStyle="1" w:styleId="WW-ndice1">
    <w:name w:val="WW-Índice1"/>
    <w:basedOn w:val="Normal"/>
    <w:rsid w:val="001514E6"/>
    <w:pPr>
      <w:suppressLineNumbers/>
    </w:pPr>
    <w:rPr>
      <w:rFonts w:cs="Tahoma"/>
    </w:rPr>
  </w:style>
  <w:style w:type="paragraph" w:customStyle="1" w:styleId="WW-TtuloPrincipal1">
    <w:name w:val="WW-Título Principal1"/>
    <w:basedOn w:val="Normal"/>
    <w:next w:val="Corpodetexto"/>
    <w:rsid w:val="001514E6"/>
    <w:pPr>
      <w:keepNext/>
      <w:spacing w:before="240" w:after="120"/>
    </w:pPr>
    <w:rPr>
      <w:rFonts w:eastAsia="Lucida Sans Unicode" w:cs="Tahoma"/>
      <w:sz w:val="28"/>
      <w:szCs w:val="28"/>
    </w:rPr>
  </w:style>
  <w:style w:type="paragraph" w:customStyle="1" w:styleId="WW-Legenda11">
    <w:name w:val="WW-Legenda11"/>
    <w:basedOn w:val="Normal"/>
    <w:rsid w:val="001514E6"/>
    <w:pPr>
      <w:suppressLineNumbers/>
      <w:spacing w:before="120" w:after="120"/>
    </w:pPr>
    <w:rPr>
      <w:rFonts w:cs="Tahoma"/>
      <w:i/>
      <w:iCs/>
    </w:rPr>
  </w:style>
  <w:style w:type="paragraph" w:customStyle="1" w:styleId="WW-ndice11">
    <w:name w:val="WW-Índice11"/>
    <w:basedOn w:val="Normal"/>
    <w:rsid w:val="001514E6"/>
    <w:pPr>
      <w:suppressLineNumbers/>
    </w:pPr>
    <w:rPr>
      <w:rFonts w:cs="Tahoma"/>
    </w:rPr>
  </w:style>
  <w:style w:type="paragraph" w:customStyle="1" w:styleId="WW-TtuloPrincipal11">
    <w:name w:val="WW-Título Principal11"/>
    <w:basedOn w:val="Normal"/>
    <w:next w:val="Corpodetexto"/>
    <w:rsid w:val="001514E6"/>
    <w:pPr>
      <w:keepNext/>
      <w:spacing w:before="240" w:after="120"/>
    </w:pPr>
    <w:rPr>
      <w:rFonts w:eastAsia="Lucida Sans Unicode" w:cs="Tahoma"/>
      <w:sz w:val="28"/>
      <w:szCs w:val="28"/>
    </w:rPr>
  </w:style>
  <w:style w:type="paragraph" w:customStyle="1" w:styleId="WW-Legenda111">
    <w:name w:val="WW-Legenda111"/>
    <w:basedOn w:val="Normal"/>
    <w:rsid w:val="001514E6"/>
    <w:pPr>
      <w:suppressLineNumbers/>
      <w:spacing w:before="120" w:after="120"/>
    </w:pPr>
    <w:rPr>
      <w:rFonts w:cs="Tahoma"/>
      <w:i/>
      <w:iCs/>
    </w:rPr>
  </w:style>
  <w:style w:type="paragraph" w:customStyle="1" w:styleId="WW-ndice111">
    <w:name w:val="WW-Índice111"/>
    <w:basedOn w:val="Normal"/>
    <w:rsid w:val="001514E6"/>
    <w:pPr>
      <w:suppressLineNumbers/>
    </w:pPr>
    <w:rPr>
      <w:rFonts w:cs="Tahoma"/>
    </w:rPr>
  </w:style>
  <w:style w:type="paragraph" w:customStyle="1" w:styleId="WW-TtuloPrincipal111">
    <w:name w:val="WW-Título Principal111"/>
    <w:basedOn w:val="Normal"/>
    <w:next w:val="Corpodetexto"/>
    <w:rsid w:val="001514E6"/>
    <w:pPr>
      <w:keepNext/>
      <w:spacing w:before="240" w:after="120"/>
    </w:pPr>
    <w:rPr>
      <w:rFonts w:eastAsia="Lucida Sans Unicode" w:cs="Tahoma"/>
      <w:sz w:val="28"/>
      <w:szCs w:val="28"/>
    </w:rPr>
  </w:style>
  <w:style w:type="paragraph" w:customStyle="1" w:styleId="WW-Legenda1111">
    <w:name w:val="WW-Legenda1111"/>
    <w:basedOn w:val="Normal"/>
    <w:rsid w:val="001514E6"/>
    <w:pPr>
      <w:suppressLineNumbers/>
      <w:spacing w:before="120" w:after="120"/>
    </w:pPr>
    <w:rPr>
      <w:rFonts w:cs="Tahoma"/>
      <w:i/>
      <w:iCs/>
    </w:rPr>
  </w:style>
  <w:style w:type="paragraph" w:customStyle="1" w:styleId="WW-ndice1111">
    <w:name w:val="WW-Índice1111"/>
    <w:basedOn w:val="Normal"/>
    <w:rsid w:val="001514E6"/>
    <w:pPr>
      <w:suppressLineNumbers/>
    </w:pPr>
    <w:rPr>
      <w:rFonts w:cs="Tahoma"/>
    </w:rPr>
  </w:style>
  <w:style w:type="paragraph" w:customStyle="1" w:styleId="WW-TtuloPrincipal1111">
    <w:name w:val="WW-Título Principal1111"/>
    <w:basedOn w:val="Normal"/>
    <w:next w:val="Corpodetexto"/>
    <w:rsid w:val="001514E6"/>
    <w:pPr>
      <w:keepNext/>
      <w:spacing w:before="240" w:after="120"/>
    </w:pPr>
    <w:rPr>
      <w:rFonts w:eastAsia="Lucida Sans Unicode" w:cs="Tahoma"/>
      <w:sz w:val="28"/>
      <w:szCs w:val="28"/>
    </w:rPr>
  </w:style>
  <w:style w:type="paragraph" w:customStyle="1" w:styleId="WW-Legenda11111">
    <w:name w:val="WW-Legenda11111"/>
    <w:basedOn w:val="Normal"/>
    <w:rsid w:val="001514E6"/>
    <w:pPr>
      <w:suppressLineNumbers/>
      <w:spacing w:before="120" w:after="120"/>
    </w:pPr>
    <w:rPr>
      <w:rFonts w:cs="Tahoma"/>
      <w:i/>
      <w:iCs/>
    </w:rPr>
  </w:style>
  <w:style w:type="paragraph" w:customStyle="1" w:styleId="WW-ndice11111">
    <w:name w:val="WW-Índice11111"/>
    <w:basedOn w:val="Normal"/>
    <w:rsid w:val="001514E6"/>
    <w:pPr>
      <w:suppressLineNumbers/>
    </w:pPr>
    <w:rPr>
      <w:rFonts w:cs="Tahoma"/>
    </w:rPr>
  </w:style>
  <w:style w:type="paragraph" w:customStyle="1" w:styleId="WW-TtuloPrincipal11111">
    <w:name w:val="WW-Título Principal11111"/>
    <w:basedOn w:val="Normal"/>
    <w:next w:val="Corpodetexto"/>
    <w:rsid w:val="001514E6"/>
    <w:pPr>
      <w:keepNext/>
      <w:spacing w:before="240" w:after="120"/>
    </w:pPr>
    <w:rPr>
      <w:rFonts w:eastAsia="Lucida Sans Unicode" w:cs="Tahoma"/>
      <w:sz w:val="28"/>
      <w:szCs w:val="28"/>
    </w:rPr>
  </w:style>
  <w:style w:type="paragraph" w:customStyle="1" w:styleId="WW-Legenda111111">
    <w:name w:val="WW-Legenda111111"/>
    <w:basedOn w:val="Normal"/>
    <w:rsid w:val="001514E6"/>
    <w:pPr>
      <w:suppressLineNumbers/>
      <w:spacing w:before="120" w:after="120"/>
    </w:pPr>
    <w:rPr>
      <w:rFonts w:cs="Tahoma"/>
      <w:i/>
      <w:iCs/>
    </w:rPr>
  </w:style>
  <w:style w:type="paragraph" w:customStyle="1" w:styleId="WW-ndice111111">
    <w:name w:val="WW-Índice111111"/>
    <w:basedOn w:val="Normal"/>
    <w:rsid w:val="001514E6"/>
    <w:pPr>
      <w:suppressLineNumbers/>
    </w:pPr>
    <w:rPr>
      <w:rFonts w:cs="Tahoma"/>
    </w:rPr>
  </w:style>
  <w:style w:type="paragraph" w:customStyle="1" w:styleId="WW-TtuloPrincipal111111">
    <w:name w:val="WW-Título Principal111111"/>
    <w:basedOn w:val="Normal"/>
    <w:next w:val="Corpodetexto"/>
    <w:rsid w:val="001514E6"/>
    <w:pPr>
      <w:keepNext/>
      <w:spacing w:before="240" w:after="120"/>
    </w:pPr>
    <w:rPr>
      <w:rFonts w:eastAsia="Lucida Sans Unicode" w:cs="Tahoma"/>
      <w:sz w:val="28"/>
      <w:szCs w:val="28"/>
    </w:rPr>
  </w:style>
  <w:style w:type="paragraph" w:styleId="Cabealho">
    <w:name w:val="header"/>
    <w:basedOn w:val="Normal"/>
    <w:semiHidden/>
    <w:rsid w:val="001514E6"/>
    <w:pPr>
      <w:tabs>
        <w:tab w:val="center" w:pos="4419"/>
        <w:tab w:val="right" w:pos="8838"/>
      </w:tabs>
    </w:pPr>
  </w:style>
  <w:style w:type="paragraph" w:styleId="Rodap">
    <w:name w:val="footer"/>
    <w:basedOn w:val="Normal"/>
    <w:link w:val="RodapChar"/>
    <w:uiPriority w:val="99"/>
    <w:rsid w:val="001514E6"/>
    <w:pPr>
      <w:tabs>
        <w:tab w:val="center" w:pos="4419"/>
        <w:tab w:val="right" w:pos="8838"/>
      </w:tabs>
    </w:pPr>
  </w:style>
  <w:style w:type="paragraph" w:customStyle="1" w:styleId="WW-Legenda1111111">
    <w:name w:val="WW-Legenda1111111"/>
    <w:basedOn w:val="Normal"/>
    <w:rsid w:val="001514E6"/>
    <w:pPr>
      <w:suppressLineNumbers/>
      <w:spacing w:before="120" w:after="120"/>
    </w:pPr>
    <w:rPr>
      <w:i/>
    </w:rPr>
  </w:style>
  <w:style w:type="paragraph" w:customStyle="1" w:styleId="Tabela">
    <w:name w:val="Tabela"/>
    <w:basedOn w:val="Legenda"/>
    <w:rsid w:val="001514E6"/>
  </w:style>
  <w:style w:type="paragraph" w:customStyle="1" w:styleId="WW-Tabela">
    <w:name w:val="WW-Tabela"/>
    <w:basedOn w:val="WW-Legenda"/>
    <w:rsid w:val="001514E6"/>
  </w:style>
  <w:style w:type="paragraph" w:customStyle="1" w:styleId="WW-Tabela1">
    <w:name w:val="WW-Tabela1"/>
    <w:basedOn w:val="WW-Legenda1"/>
    <w:rsid w:val="001514E6"/>
  </w:style>
  <w:style w:type="paragraph" w:customStyle="1" w:styleId="WW-Tabela11">
    <w:name w:val="WW-Tabela11"/>
    <w:basedOn w:val="WW-Legenda11"/>
    <w:rsid w:val="001514E6"/>
  </w:style>
  <w:style w:type="paragraph" w:customStyle="1" w:styleId="WW-Tabela111">
    <w:name w:val="WW-Tabela111"/>
    <w:basedOn w:val="WW-Legenda111"/>
    <w:rsid w:val="001514E6"/>
  </w:style>
  <w:style w:type="paragraph" w:customStyle="1" w:styleId="WW-Tabela1111">
    <w:name w:val="WW-Tabela1111"/>
    <w:basedOn w:val="WW-Legenda1111"/>
    <w:rsid w:val="001514E6"/>
  </w:style>
  <w:style w:type="paragraph" w:customStyle="1" w:styleId="WW-Tabela11111">
    <w:name w:val="WW-Tabela11111"/>
    <w:basedOn w:val="WW-Legenda11111"/>
    <w:rsid w:val="001514E6"/>
  </w:style>
  <w:style w:type="paragraph" w:customStyle="1" w:styleId="WW-Tabela111111">
    <w:name w:val="WW-Tabela111111"/>
    <w:basedOn w:val="WW-Legenda111111"/>
    <w:rsid w:val="001514E6"/>
  </w:style>
  <w:style w:type="paragraph" w:customStyle="1" w:styleId="WW-Tabela1111111">
    <w:name w:val="WW-Tabela1111111"/>
    <w:basedOn w:val="Normal"/>
    <w:rsid w:val="001514E6"/>
  </w:style>
  <w:style w:type="paragraph" w:customStyle="1" w:styleId="WW-Corpodetexto21">
    <w:name w:val="WW-Corpo de texto 21"/>
    <w:basedOn w:val="Normal"/>
    <w:rsid w:val="001514E6"/>
    <w:pPr>
      <w:widowControl w:val="0"/>
      <w:jc w:val="center"/>
    </w:pPr>
    <w:rPr>
      <w:b/>
      <w:sz w:val="24"/>
    </w:rPr>
  </w:style>
  <w:style w:type="paragraph" w:customStyle="1" w:styleId="Contedodetabela">
    <w:name w:val="Conteúdo de tabela"/>
    <w:basedOn w:val="Corpodetexto"/>
    <w:rsid w:val="001514E6"/>
  </w:style>
  <w:style w:type="paragraph" w:customStyle="1" w:styleId="WW-Corpodetexto22">
    <w:name w:val="WW-Corpo de texto 22"/>
    <w:basedOn w:val="Normal"/>
    <w:rsid w:val="001514E6"/>
    <w:pPr>
      <w:widowControl w:val="0"/>
      <w:tabs>
        <w:tab w:val="left" w:pos="2410"/>
      </w:tabs>
    </w:pPr>
    <w:rPr>
      <w:sz w:val="24"/>
    </w:rPr>
  </w:style>
  <w:style w:type="paragraph" w:customStyle="1" w:styleId="WW-Recuodecorpodetexto31">
    <w:name w:val="WW-Recuo de corpo de texto 31"/>
    <w:basedOn w:val="Normal"/>
    <w:rsid w:val="001514E6"/>
    <w:pPr>
      <w:widowControl w:val="0"/>
      <w:spacing w:line="240" w:lineRule="atLeast"/>
      <w:ind w:left="357" w:hanging="283"/>
    </w:pPr>
    <w:rPr>
      <w:sz w:val="24"/>
    </w:rPr>
  </w:style>
  <w:style w:type="paragraph" w:customStyle="1" w:styleId="Contedodatabela">
    <w:name w:val="Conteúdo da tabela"/>
    <w:basedOn w:val="Corpodetexto"/>
    <w:rsid w:val="001514E6"/>
    <w:pPr>
      <w:suppressLineNumbers/>
    </w:pPr>
  </w:style>
  <w:style w:type="paragraph" w:customStyle="1" w:styleId="Ttulodatabela">
    <w:name w:val="Título da tabela"/>
    <w:basedOn w:val="Contedodatabela"/>
    <w:rsid w:val="001514E6"/>
    <w:pPr>
      <w:jc w:val="center"/>
    </w:pPr>
    <w:rPr>
      <w:b/>
      <w:i/>
    </w:rPr>
  </w:style>
  <w:style w:type="paragraph" w:styleId="Recuodecorpodetexto">
    <w:name w:val="Body Text Indent"/>
    <w:basedOn w:val="Normal"/>
    <w:link w:val="RecuodecorpodetextoChar"/>
    <w:rsid w:val="001514E6"/>
    <w:pPr>
      <w:widowControl w:val="0"/>
      <w:ind w:firstLine="709"/>
    </w:pPr>
    <w:rPr>
      <w:rFonts w:ascii="Times New Roman" w:hAnsi="Times New Roman"/>
      <w:sz w:val="28"/>
      <w:lang w:val="pt-PT"/>
    </w:rPr>
  </w:style>
  <w:style w:type="paragraph" w:customStyle="1" w:styleId="Normal1">
    <w:name w:val="Normal1"/>
    <w:rsid w:val="001514E6"/>
    <w:pPr>
      <w:suppressAutoHyphens/>
      <w:jc w:val="both"/>
    </w:pPr>
    <w:rPr>
      <w:lang w:eastAsia="ar-SA"/>
    </w:rPr>
  </w:style>
  <w:style w:type="paragraph" w:styleId="Ttulo">
    <w:name w:val="Title"/>
    <w:basedOn w:val="Normal"/>
    <w:next w:val="Subttulo"/>
    <w:qFormat/>
    <w:rsid w:val="001514E6"/>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1514E6"/>
    <w:pPr>
      <w:widowControl w:val="0"/>
      <w:jc w:val="center"/>
    </w:pPr>
    <w:rPr>
      <w:rFonts w:cs="Arial"/>
      <w:b/>
      <w:sz w:val="22"/>
    </w:rPr>
  </w:style>
  <w:style w:type="paragraph" w:customStyle="1" w:styleId="WW-Corpodetexto3">
    <w:name w:val="WW-Corpo de texto 3"/>
    <w:basedOn w:val="Normal"/>
    <w:rsid w:val="001514E6"/>
    <w:rPr>
      <w:rFonts w:cs="Arial"/>
      <w:sz w:val="22"/>
      <w:szCs w:val="22"/>
    </w:rPr>
  </w:style>
  <w:style w:type="paragraph" w:customStyle="1" w:styleId="WW-Corpodetexto31">
    <w:name w:val="WW-Corpo de texto 31"/>
    <w:basedOn w:val="Normal"/>
    <w:rsid w:val="001514E6"/>
    <w:pPr>
      <w:widowControl w:val="0"/>
      <w:spacing w:line="240" w:lineRule="atLeast"/>
      <w:jc w:val="center"/>
    </w:pPr>
    <w:rPr>
      <w:sz w:val="22"/>
    </w:rPr>
  </w:style>
  <w:style w:type="paragraph" w:customStyle="1" w:styleId="WW-Corpodetexto2">
    <w:name w:val="WW-Corpo de texto 2"/>
    <w:basedOn w:val="Normal"/>
    <w:rsid w:val="001514E6"/>
    <w:pPr>
      <w:spacing w:line="240" w:lineRule="atLeast"/>
    </w:pPr>
    <w:rPr>
      <w:rFonts w:cs="Arial"/>
      <w:sz w:val="28"/>
    </w:rPr>
  </w:style>
  <w:style w:type="paragraph" w:customStyle="1" w:styleId="WW-Recuodecorpodetexto2">
    <w:name w:val="WW-Recuo de corpo de texto 2"/>
    <w:basedOn w:val="Normal"/>
    <w:rsid w:val="001514E6"/>
    <w:pPr>
      <w:ind w:left="1080"/>
    </w:pPr>
  </w:style>
  <w:style w:type="paragraph" w:customStyle="1" w:styleId="WW-Recuodecorpodetexto3">
    <w:name w:val="WW-Recuo de corpo de texto 3"/>
    <w:basedOn w:val="Normal"/>
    <w:rsid w:val="001514E6"/>
    <w:pPr>
      <w:spacing w:line="240" w:lineRule="atLeast"/>
      <w:ind w:left="2694"/>
    </w:pPr>
    <w:rPr>
      <w:sz w:val="28"/>
    </w:rPr>
  </w:style>
  <w:style w:type="paragraph" w:customStyle="1" w:styleId="Recuodecorpodetexto21">
    <w:name w:val="Recuo de corpo de texto 21"/>
    <w:basedOn w:val="Normal"/>
    <w:rsid w:val="001514E6"/>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1514E6"/>
    <w:rPr>
      <w:rFonts w:cs="Arial"/>
      <w:b/>
      <w:bCs/>
      <w:sz w:val="22"/>
    </w:rPr>
  </w:style>
  <w:style w:type="paragraph" w:customStyle="1" w:styleId="WW-NormalWeb">
    <w:name w:val="WW-Normal (Web)"/>
    <w:basedOn w:val="Normal"/>
    <w:rsid w:val="001514E6"/>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1514E6"/>
    <w:pPr>
      <w:suppressLineNumbers/>
    </w:pPr>
  </w:style>
  <w:style w:type="paragraph" w:customStyle="1" w:styleId="WW-ContedodaTabela">
    <w:name w:val="WW-Conteúdo da Tabela"/>
    <w:basedOn w:val="Corpodetexto"/>
    <w:rsid w:val="001514E6"/>
    <w:pPr>
      <w:suppressLineNumbers/>
    </w:pPr>
  </w:style>
  <w:style w:type="paragraph" w:customStyle="1" w:styleId="WW-ContedodaTabela1">
    <w:name w:val="WW-Conteúdo da Tabela1"/>
    <w:basedOn w:val="Corpodetexto"/>
    <w:rsid w:val="001514E6"/>
    <w:pPr>
      <w:suppressLineNumbers/>
    </w:pPr>
  </w:style>
  <w:style w:type="paragraph" w:customStyle="1" w:styleId="WW-ContedodaTabela11">
    <w:name w:val="WW-Conteúdo da Tabela11"/>
    <w:basedOn w:val="Corpodetexto"/>
    <w:rsid w:val="001514E6"/>
    <w:pPr>
      <w:suppressLineNumbers/>
    </w:pPr>
  </w:style>
  <w:style w:type="paragraph" w:customStyle="1" w:styleId="WW-ContedodaTabela111">
    <w:name w:val="WW-Conteúdo da Tabela111"/>
    <w:basedOn w:val="Corpodetexto"/>
    <w:rsid w:val="001514E6"/>
    <w:pPr>
      <w:suppressLineNumbers/>
    </w:pPr>
  </w:style>
  <w:style w:type="paragraph" w:customStyle="1" w:styleId="WW-ContedodaTabela1111">
    <w:name w:val="WW-Conteúdo da Tabela1111"/>
    <w:basedOn w:val="Corpodetexto"/>
    <w:rsid w:val="001514E6"/>
    <w:pPr>
      <w:suppressLineNumbers/>
    </w:pPr>
  </w:style>
  <w:style w:type="paragraph" w:customStyle="1" w:styleId="WW-ContedodaTabela11111">
    <w:name w:val="WW-Conteúdo da Tabela11111"/>
    <w:basedOn w:val="Corpodetexto"/>
    <w:rsid w:val="001514E6"/>
    <w:pPr>
      <w:suppressLineNumbers/>
    </w:pPr>
  </w:style>
  <w:style w:type="paragraph" w:customStyle="1" w:styleId="WW-ContedodaTabela111111">
    <w:name w:val="WW-Conteúdo da Tabela111111"/>
    <w:basedOn w:val="Corpodetexto"/>
    <w:rsid w:val="001514E6"/>
    <w:pPr>
      <w:suppressLineNumbers/>
    </w:pPr>
  </w:style>
  <w:style w:type="paragraph" w:customStyle="1" w:styleId="TtulodaTabela0">
    <w:name w:val="Título da Tabela"/>
    <w:basedOn w:val="ContedodaTabela0"/>
    <w:rsid w:val="001514E6"/>
    <w:pPr>
      <w:jc w:val="center"/>
    </w:pPr>
    <w:rPr>
      <w:b/>
      <w:bCs/>
      <w:i/>
      <w:iCs/>
    </w:rPr>
  </w:style>
  <w:style w:type="paragraph" w:customStyle="1" w:styleId="WW-TtulodaTabela">
    <w:name w:val="WW-Título da Tabela"/>
    <w:basedOn w:val="WW-ContedodaTabela"/>
    <w:rsid w:val="001514E6"/>
    <w:pPr>
      <w:jc w:val="center"/>
    </w:pPr>
    <w:rPr>
      <w:b/>
      <w:bCs/>
      <w:i/>
      <w:iCs/>
    </w:rPr>
  </w:style>
  <w:style w:type="paragraph" w:customStyle="1" w:styleId="WW-TtulodaTabela1">
    <w:name w:val="WW-Título da Tabela1"/>
    <w:basedOn w:val="WW-ContedodaTabela1"/>
    <w:rsid w:val="001514E6"/>
    <w:pPr>
      <w:jc w:val="center"/>
    </w:pPr>
    <w:rPr>
      <w:b/>
      <w:bCs/>
      <w:i/>
      <w:iCs/>
    </w:rPr>
  </w:style>
  <w:style w:type="paragraph" w:customStyle="1" w:styleId="WW-TtulodaTabela11">
    <w:name w:val="WW-Título da Tabela11"/>
    <w:basedOn w:val="WW-ContedodaTabela11"/>
    <w:rsid w:val="001514E6"/>
    <w:pPr>
      <w:jc w:val="center"/>
    </w:pPr>
    <w:rPr>
      <w:b/>
      <w:bCs/>
      <w:i/>
      <w:iCs/>
    </w:rPr>
  </w:style>
  <w:style w:type="paragraph" w:customStyle="1" w:styleId="WW-TtulodaTabela111">
    <w:name w:val="WW-Título da Tabela111"/>
    <w:basedOn w:val="WW-ContedodaTabela111"/>
    <w:rsid w:val="001514E6"/>
    <w:pPr>
      <w:jc w:val="center"/>
    </w:pPr>
    <w:rPr>
      <w:b/>
      <w:bCs/>
      <w:i/>
      <w:iCs/>
    </w:rPr>
  </w:style>
  <w:style w:type="paragraph" w:customStyle="1" w:styleId="WW-TtulodaTabela1111">
    <w:name w:val="WW-Título da Tabela1111"/>
    <w:basedOn w:val="WW-ContedodaTabela1111"/>
    <w:rsid w:val="001514E6"/>
    <w:pPr>
      <w:jc w:val="center"/>
    </w:pPr>
    <w:rPr>
      <w:b/>
      <w:bCs/>
      <w:i/>
      <w:iCs/>
    </w:rPr>
  </w:style>
  <w:style w:type="paragraph" w:customStyle="1" w:styleId="WW-TtulodaTabela11111">
    <w:name w:val="WW-Título da Tabela11111"/>
    <w:basedOn w:val="WW-ContedodaTabela11111"/>
    <w:rsid w:val="001514E6"/>
    <w:pPr>
      <w:jc w:val="center"/>
    </w:pPr>
    <w:rPr>
      <w:b/>
      <w:bCs/>
      <w:i/>
      <w:iCs/>
    </w:rPr>
  </w:style>
  <w:style w:type="paragraph" w:customStyle="1" w:styleId="WW-TtulodaTabela111111">
    <w:name w:val="WW-Título da Tabela111111"/>
    <w:basedOn w:val="WW-ContedodaTabela111111"/>
    <w:rsid w:val="001514E6"/>
    <w:pPr>
      <w:jc w:val="center"/>
    </w:pPr>
    <w:rPr>
      <w:b/>
      <w:bCs/>
      <w:i/>
      <w:iCs/>
    </w:rPr>
  </w:style>
  <w:style w:type="paragraph" w:customStyle="1" w:styleId="Contedodoquadro">
    <w:name w:val="Conteúdo do quadro"/>
    <w:basedOn w:val="Corpodetexto"/>
    <w:rsid w:val="001514E6"/>
  </w:style>
  <w:style w:type="paragraph" w:customStyle="1" w:styleId="WW-Contedodoquadro">
    <w:name w:val="WW-Conteúdo do quadro"/>
    <w:basedOn w:val="Corpodetexto"/>
    <w:rsid w:val="001514E6"/>
  </w:style>
  <w:style w:type="paragraph" w:customStyle="1" w:styleId="WW-Contedodoquadro1">
    <w:name w:val="WW-Conteúdo do quadro1"/>
    <w:basedOn w:val="Corpodetexto"/>
    <w:rsid w:val="001514E6"/>
  </w:style>
  <w:style w:type="paragraph" w:customStyle="1" w:styleId="WW-Contedodoquadro11">
    <w:name w:val="WW-Conteúdo do quadro11"/>
    <w:basedOn w:val="Corpodetexto"/>
    <w:rsid w:val="001514E6"/>
  </w:style>
  <w:style w:type="paragraph" w:customStyle="1" w:styleId="WW-Contedodoquadro111">
    <w:name w:val="WW-Conteúdo do quadro111"/>
    <w:basedOn w:val="Corpodetexto"/>
    <w:rsid w:val="001514E6"/>
  </w:style>
  <w:style w:type="paragraph" w:customStyle="1" w:styleId="WW-Contedodoquadro1111">
    <w:name w:val="WW-Conteúdo do quadro1111"/>
    <w:basedOn w:val="Corpodetexto"/>
    <w:rsid w:val="001514E6"/>
  </w:style>
  <w:style w:type="paragraph" w:customStyle="1" w:styleId="WW-Contedodoquadro11111">
    <w:name w:val="WW-Conteúdo do quadro11111"/>
    <w:basedOn w:val="Corpodetexto"/>
    <w:rsid w:val="001514E6"/>
  </w:style>
  <w:style w:type="paragraph" w:customStyle="1" w:styleId="WW-Contedodoquadro111111">
    <w:name w:val="WW-Conteúdo do quadro111111"/>
    <w:basedOn w:val="Corpodetexto"/>
    <w:rsid w:val="001514E6"/>
  </w:style>
  <w:style w:type="paragraph" w:customStyle="1" w:styleId="WW-Textoembloco">
    <w:name w:val="WW-Texto em bloco"/>
    <w:basedOn w:val="Normal"/>
    <w:rsid w:val="001514E6"/>
    <w:pPr>
      <w:spacing w:before="120" w:after="120"/>
      <w:ind w:left="2268" w:right="51"/>
    </w:pPr>
    <w:rPr>
      <w:sz w:val="24"/>
    </w:rPr>
  </w:style>
  <w:style w:type="paragraph" w:styleId="Corpodetexto2">
    <w:name w:val="Body Text 2"/>
    <w:basedOn w:val="Normal"/>
    <w:semiHidden/>
    <w:rsid w:val="001514E6"/>
    <w:rPr>
      <w:rFonts w:cs="Arial"/>
      <w:color w:val="000000"/>
      <w:sz w:val="22"/>
      <w:szCs w:val="22"/>
    </w:rPr>
  </w:style>
  <w:style w:type="paragraph" w:styleId="Corpodetexto3">
    <w:name w:val="Body Text 3"/>
    <w:basedOn w:val="Normal"/>
    <w:semiHidden/>
    <w:rsid w:val="001514E6"/>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1514E6"/>
    <w:pPr>
      <w:spacing w:before="120" w:after="120"/>
      <w:ind w:left="1418" w:hanging="1418"/>
    </w:pPr>
    <w:rPr>
      <w:rFonts w:cs="Arial"/>
      <w:iCs/>
      <w:sz w:val="24"/>
    </w:rPr>
  </w:style>
  <w:style w:type="paragraph" w:styleId="Recuodecorpodetexto3">
    <w:name w:val="Body Text Indent 3"/>
    <w:basedOn w:val="Normal"/>
    <w:semiHidden/>
    <w:rsid w:val="001514E6"/>
    <w:pPr>
      <w:suppressAutoHyphens w:val="0"/>
      <w:ind w:left="1418"/>
    </w:pPr>
    <w:rPr>
      <w:rFonts w:cs="Arial"/>
      <w:color w:val="FF0000"/>
      <w:sz w:val="24"/>
    </w:rPr>
  </w:style>
  <w:style w:type="paragraph" w:styleId="Textoembloco">
    <w:name w:val="Block Text"/>
    <w:basedOn w:val="Normal"/>
    <w:semiHidden/>
    <w:rsid w:val="001514E6"/>
    <w:pPr>
      <w:spacing w:before="120" w:after="240"/>
      <w:ind w:left="1418" w:right="51" w:hanging="1418"/>
    </w:pPr>
    <w:rPr>
      <w:sz w:val="24"/>
    </w:rPr>
  </w:style>
  <w:style w:type="paragraph" w:customStyle="1" w:styleId="BodyText21">
    <w:name w:val="Body Text 21"/>
    <w:basedOn w:val="Normal"/>
    <w:rsid w:val="001514E6"/>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1514E6"/>
    <w:pPr>
      <w:widowControl w:val="0"/>
      <w:tabs>
        <w:tab w:val="left" w:pos="360"/>
      </w:tabs>
      <w:suppressAutoHyphens w:val="0"/>
      <w:spacing w:before="240"/>
    </w:pPr>
    <w:rPr>
      <w:sz w:val="22"/>
      <w:lang w:eastAsia="pt-BR"/>
    </w:rPr>
  </w:style>
  <w:style w:type="paragraph" w:customStyle="1" w:styleId="Estilo">
    <w:name w:val="Estilo"/>
    <w:rsid w:val="001514E6"/>
    <w:pPr>
      <w:widowControl w:val="0"/>
      <w:autoSpaceDE w:val="0"/>
      <w:autoSpaceDN w:val="0"/>
      <w:adjustRightInd w:val="0"/>
    </w:pPr>
    <w:rPr>
      <w:rFonts w:ascii="Arial" w:hAnsi="Arial" w:cs="Arial"/>
      <w:szCs w:val="24"/>
    </w:rPr>
  </w:style>
  <w:style w:type="paragraph" w:customStyle="1" w:styleId="P30">
    <w:name w:val="P30"/>
    <w:basedOn w:val="Normal"/>
    <w:rsid w:val="001514E6"/>
    <w:pPr>
      <w:suppressAutoHyphens w:val="0"/>
    </w:pPr>
    <w:rPr>
      <w:rFonts w:ascii="Times New Roman" w:hAnsi="Times New Roman"/>
      <w:b/>
      <w:snapToGrid w:val="0"/>
      <w:sz w:val="24"/>
      <w:lang w:eastAsia="pt-BR"/>
    </w:rPr>
  </w:style>
  <w:style w:type="paragraph" w:styleId="NormalWeb">
    <w:name w:val="Normal (Web)"/>
    <w:basedOn w:val="Normal"/>
    <w:semiHidden/>
    <w:rsid w:val="001514E6"/>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1514E6"/>
    <w:rPr>
      <w:rFonts w:ascii="Tahoma" w:hAnsi="Tahoma" w:cs="Tahoma"/>
      <w:sz w:val="16"/>
      <w:szCs w:val="16"/>
    </w:rPr>
  </w:style>
  <w:style w:type="character" w:customStyle="1" w:styleId="TextodebaloChar">
    <w:name w:val="Texto de balão Char"/>
    <w:semiHidden/>
    <w:rsid w:val="001514E6"/>
    <w:rPr>
      <w:rFonts w:ascii="Tahoma" w:hAnsi="Tahoma" w:cs="Tahoma"/>
      <w:sz w:val="16"/>
      <w:szCs w:val="16"/>
      <w:lang w:eastAsia="ar-SA"/>
    </w:rPr>
  </w:style>
  <w:style w:type="character" w:customStyle="1" w:styleId="CorpodetextoChar">
    <w:name w:val="Corpo de texto Char"/>
    <w:semiHidden/>
    <w:rsid w:val="001514E6"/>
    <w:rPr>
      <w:rFonts w:ascii="Arial" w:hAnsi="Arial"/>
      <w:sz w:val="22"/>
      <w:lang w:eastAsia="ar-SA"/>
    </w:rPr>
  </w:style>
  <w:style w:type="character" w:customStyle="1" w:styleId="Recuodecorpodetexto3Char">
    <w:name w:val="Recuo de corpo de texto 3 Char"/>
    <w:semiHidden/>
    <w:rsid w:val="001514E6"/>
    <w:rPr>
      <w:rFonts w:ascii="Arial" w:hAnsi="Arial" w:cs="Arial"/>
      <w:color w:val="FF0000"/>
      <w:sz w:val="24"/>
      <w:lang w:eastAsia="ar-SA"/>
    </w:rPr>
  </w:style>
  <w:style w:type="character" w:customStyle="1" w:styleId="Corpodetexto2Char">
    <w:name w:val="Corpo de texto 2 Char"/>
    <w:semiHidden/>
    <w:locked/>
    <w:rsid w:val="001514E6"/>
    <w:rPr>
      <w:rFonts w:ascii="Arial" w:hAnsi="Arial" w:cs="Arial"/>
      <w:color w:val="000000"/>
      <w:sz w:val="22"/>
      <w:szCs w:val="22"/>
      <w:lang w:eastAsia="ar-SA"/>
    </w:rPr>
  </w:style>
  <w:style w:type="character" w:customStyle="1" w:styleId="CabealhoChar">
    <w:name w:val="Cabeçalho Char"/>
    <w:semiHidden/>
    <w:rsid w:val="001514E6"/>
    <w:rPr>
      <w:rFonts w:ascii="Arial" w:hAnsi="Arial"/>
      <w:lang w:eastAsia="ar-SA"/>
    </w:rPr>
  </w:style>
  <w:style w:type="paragraph" w:customStyle="1" w:styleId="Recuodecorpodetexto210">
    <w:name w:val="Recuo de corpo de texto 21"/>
    <w:basedOn w:val="Normal"/>
    <w:rsid w:val="001514E6"/>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1514E6"/>
    <w:rPr>
      <w:rFonts w:ascii="Arial" w:hAnsi="Arial" w:cs="Arial"/>
      <w:b/>
      <w:sz w:val="22"/>
      <w:lang w:eastAsia="ar-SA"/>
    </w:rPr>
  </w:style>
  <w:style w:type="paragraph" w:styleId="SemEspaamento">
    <w:name w:val="No Spacing"/>
    <w:qFormat/>
    <w:rsid w:val="001514E6"/>
    <w:rPr>
      <w:rFonts w:ascii="Calibri" w:eastAsia="Calibri" w:hAnsi="Calibri"/>
      <w:sz w:val="22"/>
      <w:szCs w:val="22"/>
      <w:lang w:eastAsia="en-US"/>
    </w:rPr>
  </w:style>
  <w:style w:type="paragraph" w:styleId="Pr-formataoHTML">
    <w:name w:val="HTML Preformatted"/>
    <w:basedOn w:val="Normal"/>
    <w:semiHidden/>
    <w:unhideWhenUsed/>
    <w:rsid w:val="0015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1514E6"/>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1"/>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customStyle="1" w:styleId="fontstyle21">
    <w:name w:val="fontstyle21"/>
    <w:basedOn w:val="Fontepargpadro"/>
    <w:rsid w:val="007441FF"/>
    <w:rPr>
      <w:rFonts w:ascii="Arial" w:hAnsi="Arial" w:cs="Arial" w:hint="default"/>
      <w:b w:val="0"/>
      <w:bCs w:val="0"/>
      <w:i w:val="0"/>
      <w:iCs w:val="0"/>
      <w:color w:val="000000"/>
      <w:sz w:val="24"/>
      <w:szCs w:val="24"/>
    </w:rPr>
  </w:style>
  <w:style w:type="character" w:customStyle="1" w:styleId="MenoPendente1">
    <w:name w:val="Menção Pendente1"/>
    <w:basedOn w:val="Fontepargpadro"/>
    <w:uiPriority w:val="99"/>
    <w:semiHidden/>
    <w:unhideWhenUsed/>
    <w:rsid w:val="007C552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23633397">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09103691">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08729194">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36495211">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932471777">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cesama.com.br/site/uploads/p&#225;ginas_arquivos/124/15573469006.pd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2CD8A-AF20-4927-94EF-AE09E15EC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15</Pages>
  <Words>4014</Words>
  <Characters>21677</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25640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Alexandra Paula</cp:lastModifiedBy>
  <cp:revision>8</cp:revision>
  <cp:lastPrinted>2021-12-02T18:02:00Z</cp:lastPrinted>
  <dcterms:created xsi:type="dcterms:W3CDTF">2021-12-01T18:45:00Z</dcterms:created>
  <dcterms:modified xsi:type="dcterms:W3CDTF">2021-12-02T19:49:00Z</dcterms:modified>
</cp:coreProperties>
</file>