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CF54DC">
              <w:rPr>
                <w:rFonts w:cs="Arial"/>
                <w:bCs/>
                <w:sz w:val="28"/>
                <w:szCs w:val="28"/>
              </w:rPr>
              <w:t>46</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E61E11" w:rsidRDefault="00E61E11" w:rsidP="003D377B">
      <w:pPr>
        <w:rPr>
          <w:rFonts w:cs="Arial"/>
          <w:bCs/>
          <w:sz w:val="23"/>
          <w:szCs w:val="23"/>
        </w:rPr>
      </w:pPr>
    </w:p>
    <w:p w:rsidR="00E61E11" w:rsidRP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RBO Serviços Públicos e Projetos Municipais EIRELI EPP, inscrita no CNPJ sob o nº 04.521.281/0001-89, situada na Rua </w:t>
      </w:r>
      <w:r w:rsidR="007C7210">
        <w:rPr>
          <w:rFonts w:cs="Arial"/>
          <w:sz w:val="23"/>
          <w:szCs w:val="23"/>
          <w:lang w:eastAsia="pt-BR"/>
        </w:rPr>
        <w:t xml:space="preserve">Ignácio Ribeiro, 993 , Vila </w:t>
      </w:r>
      <w:proofErr w:type="spellStart"/>
      <w:r w:rsidR="007C7210">
        <w:rPr>
          <w:rFonts w:cs="Arial"/>
          <w:sz w:val="23"/>
          <w:szCs w:val="23"/>
          <w:lang w:eastAsia="pt-BR"/>
        </w:rPr>
        <w:t>Atilio</w:t>
      </w:r>
      <w:proofErr w:type="spellEnd"/>
      <w:r w:rsidR="007C7210">
        <w:rPr>
          <w:rFonts w:cs="Arial"/>
          <w:sz w:val="23"/>
          <w:szCs w:val="23"/>
          <w:lang w:eastAsia="pt-BR"/>
        </w:rPr>
        <w:t xml:space="preserve"> de Mello, Santa Rita do Passa Quatro – São Paulo (CEP 13.670</w:t>
      </w:r>
      <w:r w:rsidR="00CF54DC" w:rsidRPr="00CF54DC">
        <w:rPr>
          <w:rFonts w:cs="Arial"/>
          <w:sz w:val="23"/>
          <w:szCs w:val="23"/>
          <w:lang w:eastAsia="pt-BR"/>
        </w:rPr>
        <w:t>.0</w:t>
      </w:r>
      <w:r w:rsidR="007C7210">
        <w:rPr>
          <w:rFonts w:cs="Arial"/>
          <w:sz w:val="23"/>
          <w:szCs w:val="23"/>
          <w:lang w:eastAsia="pt-BR"/>
        </w:rPr>
        <w:t>0</w:t>
      </w:r>
      <w:r w:rsidR="00CF54DC" w:rsidRPr="00CF54DC">
        <w:rPr>
          <w:rFonts w:cs="Arial"/>
          <w:sz w:val="23"/>
          <w:szCs w:val="23"/>
          <w:lang w:eastAsia="pt-BR"/>
        </w:rPr>
        <w:t xml:space="preserve">0), neste ato representada por Marcos Alexandre </w:t>
      </w:r>
      <w:proofErr w:type="spellStart"/>
      <w:r w:rsidR="00CF54DC" w:rsidRPr="00CF54DC">
        <w:rPr>
          <w:rFonts w:cs="Arial"/>
          <w:sz w:val="23"/>
          <w:szCs w:val="23"/>
          <w:lang w:eastAsia="pt-BR"/>
        </w:rPr>
        <w:t>Barioni</w:t>
      </w:r>
      <w:proofErr w:type="spellEnd"/>
      <w:r w:rsidR="00CF54DC" w:rsidRPr="00CF54DC">
        <w:rPr>
          <w:rFonts w:cs="Arial"/>
          <w:sz w:val="23"/>
          <w:szCs w:val="23"/>
          <w:lang w:eastAsia="pt-BR"/>
        </w:rPr>
        <w:t xml:space="preserve"> de Oliveira, brasileiro, casado, CPF 083.973.608.83</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CF54DC">
        <w:rPr>
          <w:rFonts w:cs="Arial"/>
          <w:b/>
          <w:bCs/>
          <w:sz w:val="23"/>
          <w:szCs w:val="23"/>
          <w:lang w:eastAsia="pt-BR"/>
        </w:rPr>
        <w:t>0</w:t>
      </w:r>
      <w:r w:rsidR="004C73F1" w:rsidRPr="00E61E11">
        <w:rPr>
          <w:rFonts w:cs="Arial"/>
          <w:b/>
          <w:bCs/>
          <w:sz w:val="23"/>
          <w:szCs w:val="23"/>
          <w:lang w:eastAsia="pt-BR"/>
        </w:rPr>
        <w:t xml:space="preserve">,Inciso </w:t>
      </w:r>
      <w:r w:rsidR="00EC4395">
        <w:rPr>
          <w:rFonts w:cs="Arial"/>
          <w:b/>
          <w:bCs/>
          <w:sz w:val="23"/>
          <w:szCs w:val="23"/>
          <w:lang w:eastAsia="pt-BR"/>
        </w:rPr>
        <w:t>I</w:t>
      </w:r>
      <w:r w:rsidR="00E61E11" w:rsidRPr="00E61E11">
        <w:rPr>
          <w:rFonts w:cs="Arial"/>
          <w:b/>
          <w:bCs/>
          <w:sz w:val="23"/>
          <w:szCs w:val="23"/>
          <w:lang w:eastAsia="pt-BR"/>
        </w:rPr>
        <w:t>I</w:t>
      </w:r>
      <w:r w:rsidR="00392B47" w:rsidRPr="00E61E11">
        <w:rPr>
          <w:rFonts w:cs="Arial"/>
          <w:b/>
          <w:bCs/>
          <w:sz w:val="23"/>
          <w:szCs w:val="23"/>
          <w:lang w:eastAsia="pt-BR"/>
        </w:rPr>
        <w:t xml:space="preserve"> do RILC (Regulamento Interno de Licitações, Contratos e Convênios da CESAMA)</w:t>
      </w:r>
      <w:r w:rsidR="007D6732">
        <w:rPr>
          <w:rFonts w:cs="Arial"/>
          <w:b/>
          <w:bCs/>
          <w:sz w:val="23"/>
          <w:szCs w:val="23"/>
          <w:lang w:eastAsia="pt-BR"/>
        </w:rPr>
        <w:t xml:space="preserve"> </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CF54DC">
        <w:rPr>
          <w:rFonts w:cs="Arial"/>
          <w:sz w:val="23"/>
          <w:szCs w:val="23"/>
          <w:lang w:eastAsia="pt-BR"/>
        </w:rPr>
        <w:t>77/90</w:t>
      </w:r>
      <w:r w:rsidRPr="00E61E11">
        <w:rPr>
          <w:rFonts w:cs="Arial"/>
          <w:sz w:val="23"/>
          <w:szCs w:val="23"/>
          <w:lang w:eastAsia="pt-BR"/>
        </w:rPr>
        <w:t xml:space="preserve">, conforme justificativa </w:t>
      </w:r>
      <w:r w:rsidR="00184BB3" w:rsidRPr="00E61E11">
        <w:rPr>
          <w:rFonts w:cs="Arial"/>
          <w:sz w:val="23"/>
          <w:szCs w:val="23"/>
          <w:lang w:eastAsia="pt-BR"/>
        </w:rPr>
        <w:t>de fl</w:t>
      </w:r>
      <w:r w:rsidR="001A1D9D" w:rsidRPr="00E61E11">
        <w:rPr>
          <w:rFonts w:cs="Arial"/>
          <w:sz w:val="23"/>
          <w:szCs w:val="23"/>
          <w:lang w:eastAsia="pt-BR"/>
        </w:rPr>
        <w:t>s</w:t>
      </w:r>
      <w:r w:rsidR="00184BB3" w:rsidRPr="00E61E11">
        <w:rPr>
          <w:rFonts w:cs="Arial"/>
          <w:sz w:val="23"/>
          <w:szCs w:val="23"/>
          <w:lang w:eastAsia="pt-BR"/>
        </w:rPr>
        <w:t>.</w:t>
      </w:r>
      <w:r w:rsidR="00EC4395">
        <w:rPr>
          <w:rFonts w:cs="Arial"/>
          <w:sz w:val="23"/>
          <w:szCs w:val="23"/>
          <w:lang w:eastAsia="pt-BR"/>
        </w:rPr>
        <w:t>02</w:t>
      </w:r>
      <w:r w:rsidRPr="00E61E11">
        <w:rPr>
          <w:rFonts w:cs="Arial"/>
          <w:sz w:val="23"/>
          <w:szCs w:val="23"/>
          <w:lang w:eastAsia="pt-BR"/>
        </w:rPr>
        <w:t>e autorizaç</w:t>
      </w:r>
      <w:r w:rsidR="00184BB3" w:rsidRPr="00E61E11">
        <w:rPr>
          <w:rFonts w:cs="Arial"/>
          <w:sz w:val="23"/>
          <w:szCs w:val="23"/>
          <w:lang w:eastAsia="pt-BR"/>
        </w:rPr>
        <w:t>ão de fl.</w:t>
      </w:r>
      <w:r w:rsidR="00CF54DC">
        <w:rPr>
          <w:rFonts w:cs="Arial"/>
          <w:sz w:val="23"/>
          <w:szCs w:val="23"/>
          <w:lang w:eastAsia="pt-BR"/>
        </w:rPr>
        <w:t xml:space="preserve">99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CF54DC">
        <w:rPr>
          <w:rFonts w:cs="Arial"/>
          <w:sz w:val="23"/>
          <w:szCs w:val="23"/>
          <w:lang w:eastAsia="pt-BR"/>
        </w:rPr>
        <w:t xml:space="preserve"> Dispensa </w:t>
      </w:r>
      <w:r w:rsidRPr="00E61E11">
        <w:rPr>
          <w:rFonts w:cs="Arial"/>
          <w:sz w:val="23"/>
          <w:szCs w:val="23"/>
          <w:lang w:eastAsia="pt-BR"/>
        </w:rPr>
        <w:t xml:space="preserve">nº </w:t>
      </w:r>
      <w:r w:rsidR="00CF54DC">
        <w:rPr>
          <w:rFonts w:cs="Arial"/>
          <w:sz w:val="23"/>
          <w:szCs w:val="23"/>
          <w:lang w:eastAsia="pt-BR"/>
        </w:rPr>
        <w:t>46</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CF54DC" w:rsidRPr="00CF54DC">
        <w:rPr>
          <w:rFonts w:cs="Arial"/>
          <w:b/>
          <w:bCs/>
          <w:sz w:val="23"/>
          <w:szCs w:val="23"/>
          <w:lang w:eastAsia="pt-BR"/>
        </w:rPr>
        <w:t>contratação de pessoa jurídica especializada para prestação de serviços de elaboração, aplicação e correção de provas referentes a seleção do Processo de Promoção por Merecimento entre Espaços Ocupacionais da CESAMA</w:t>
      </w:r>
      <w:r w:rsidR="00A70ADD" w:rsidRPr="00E61E11">
        <w:rPr>
          <w:rFonts w:cs="Arial"/>
          <w:sz w:val="23"/>
          <w:szCs w:val="23"/>
          <w:lang w:eastAsia="pt-BR"/>
        </w:rPr>
        <w:t xml:space="preserve">, </w:t>
      </w:r>
      <w:r w:rsidR="00161AA1" w:rsidRPr="00E61E11">
        <w:rPr>
          <w:rFonts w:cs="Arial"/>
          <w:sz w:val="23"/>
          <w:szCs w:val="23"/>
          <w:lang w:eastAsia="pt-BR"/>
        </w:rPr>
        <w:t xml:space="preserve">conforme justificativa e autorizações constantes na </w:t>
      </w:r>
      <w:r w:rsidR="005C1521">
        <w:rPr>
          <w:rFonts w:cs="Arial"/>
          <w:sz w:val="23"/>
          <w:szCs w:val="23"/>
          <w:lang w:eastAsia="pt-BR"/>
        </w:rPr>
        <w:t xml:space="preserve">Dispensa </w:t>
      </w:r>
      <w:r w:rsidR="00D7456C" w:rsidRPr="00E61E11">
        <w:rPr>
          <w:rFonts w:cs="Arial"/>
          <w:sz w:val="23"/>
          <w:szCs w:val="23"/>
          <w:lang w:eastAsia="pt-BR"/>
        </w:rPr>
        <w:t xml:space="preserve">nº </w:t>
      </w:r>
      <w:r w:rsidR="005C1521">
        <w:rPr>
          <w:rFonts w:cs="Arial"/>
          <w:sz w:val="23"/>
          <w:szCs w:val="23"/>
          <w:lang w:eastAsia="pt-BR"/>
        </w:rPr>
        <w:t>46</w:t>
      </w:r>
      <w:r w:rsidR="00D7456C" w:rsidRPr="00E61E11">
        <w:rPr>
          <w:rFonts w:cs="Arial"/>
          <w:sz w:val="23"/>
          <w:szCs w:val="23"/>
          <w:lang w:eastAsia="pt-BR"/>
        </w:rPr>
        <w:t>/2021</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D7456C" w:rsidRPr="00E61E11">
        <w:rPr>
          <w:rFonts w:cs="Arial"/>
          <w:sz w:val="23"/>
          <w:szCs w:val="23"/>
          <w:lang w:eastAsia="pt-BR"/>
        </w:rPr>
        <w:t>30</w:t>
      </w:r>
      <w:r w:rsidR="00FB10FA" w:rsidRPr="00E61E11">
        <w:rPr>
          <w:rFonts w:cs="Arial"/>
          <w:sz w:val="23"/>
          <w:szCs w:val="23"/>
          <w:lang w:eastAsia="pt-BR"/>
        </w:rPr>
        <w:t xml:space="preserve">, </w:t>
      </w:r>
      <w:r w:rsidR="00D7456C" w:rsidRPr="00E61E11">
        <w:rPr>
          <w:rFonts w:cs="Arial"/>
          <w:sz w:val="23"/>
          <w:szCs w:val="23"/>
          <w:lang w:eastAsia="pt-BR"/>
        </w:rPr>
        <w:t xml:space="preserve">Inciso </w:t>
      </w:r>
      <w:r w:rsidR="00E61E11" w:rsidRPr="00E61E11">
        <w:rPr>
          <w:rFonts w:cs="Arial"/>
          <w:sz w:val="23"/>
          <w:szCs w:val="23"/>
          <w:lang w:eastAsia="pt-BR"/>
        </w:rPr>
        <w:t>I</w:t>
      </w:r>
      <w:r w:rsidR="00EC4395">
        <w:rPr>
          <w:rFonts w:cs="Arial"/>
          <w:sz w:val="23"/>
          <w:szCs w:val="23"/>
          <w:lang w:eastAsia="pt-BR"/>
        </w:rPr>
        <w:t xml:space="preserve">I </w:t>
      </w:r>
      <w:r w:rsidR="00FB10FA" w:rsidRPr="00E61E11">
        <w:rPr>
          <w:rFonts w:cs="Arial"/>
          <w:sz w:val="23"/>
          <w:szCs w:val="23"/>
          <w:lang w:eastAsia="pt-BR"/>
        </w:rPr>
        <w:t xml:space="preserve">da Lei n 13.303/16 e </w:t>
      </w:r>
      <w:r w:rsidR="00D7456C" w:rsidRPr="00E61E11">
        <w:rPr>
          <w:rFonts w:cs="Arial"/>
          <w:sz w:val="23"/>
          <w:szCs w:val="23"/>
          <w:lang w:eastAsia="pt-BR"/>
        </w:rPr>
        <w:t>art. 13</w:t>
      </w:r>
      <w:r w:rsidR="005C1521">
        <w:rPr>
          <w:rFonts w:cs="Arial"/>
          <w:sz w:val="23"/>
          <w:szCs w:val="23"/>
          <w:lang w:eastAsia="pt-BR"/>
        </w:rPr>
        <w:t>0</w:t>
      </w:r>
      <w:r w:rsidR="00D7456C" w:rsidRPr="00E61E11">
        <w:rPr>
          <w:rFonts w:cs="Arial"/>
          <w:sz w:val="23"/>
          <w:szCs w:val="23"/>
          <w:lang w:eastAsia="pt-BR"/>
        </w:rPr>
        <w:t>, Inciso I</w:t>
      </w:r>
      <w:r w:rsidR="00EC4395">
        <w:rPr>
          <w:rFonts w:cs="Arial"/>
          <w:sz w:val="23"/>
          <w:szCs w:val="23"/>
          <w:lang w:eastAsia="pt-BR"/>
        </w:rPr>
        <w:t xml:space="preserve">I </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rsidR="004F400C" w:rsidRPr="00B43367" w:rsidRDefault="004F400C" w:rsidP="004F400C">
      <w:pPr>
        <w:pStyle w:val="PargrafodaLista"/>
        <w:numPr>
          <w:ilvl w:val="1"/>
          <w:numId w:val="1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5C1521" w:rsidRDefault="005C1521" w:rsidP="005C1521">
      <w:pPr>
        <w:spacing w:before="120" w:line="360" w:lineRule="auto"/>
        <w:rPr>
          <w:rFonts w:cs="Arial"/>
          <w:bCs/>
          <w:sz w:val="24"/>
          <w:szCs w:val="24"/>
          <w:lang w:eastAsia="en-US"/>
        </w:rPr>
      </w:pPr>
      <w:r>
        <w:rPr>
          <w:rFonts w:cs="Arial"/>
          <w:bCs/>
          <w:sz w:val="24"/>
          <w:szCs w:val="24"/>
        </w:rPr>
        <w:t>A CONTRATADA deverá executar os serviços discriminados, cumprindo todas as obrigações deles decorrentes:</w:t>
      </w:r>
    </w:p>
    <w:p w:rsidR="005C1521" w:rsidRDefault="005C1521" w:rsidP="005C1521">
      <w:pPr>
        <w:pStyle w:val="PargrafodaLista"/>
        <w:numPr>
          <w:ilvl w:val="1"/>
          <w:numId w:val="45"/>
        </w:numPr>
        <w:spacing w:before="120" w:line="360" w:lineRule="auto"/>
        <w:ind w:left="0" w:firstLine="0"/>
        <w:jc w:val="both"/>
        <w:rPr>
          <w:rFonts w:ascii="Arial" w:hAnsi="Arial" w:cs="Arial"/>
          <w:bCs/>
        </w:rPr>
      </w:pPr>
      <w:r>
        <w:rPr>
          <w:rFonts w:ascii="Arial" w:hAnsi="Arial" w:cs="Arial"/>
          <w:b/>
          <w:bCs/>
        </w:rPr>
        <w:t>Gestão do Contrato / Processo</w:t>
      </w:r>
      <w:r>
        <w:rPr>
          <w:rFonts w:ascii="Arial" w:hAnsi="Arial" w:cs="Arial"/>
          <w:bCs/>
        </w:rPr>
        <w:t xml:space="preserve">: disponibilizar um profissional capacitado </w:t>
      </w:r>
      <w:r>
        <w:rPr>
          <w:rFonts w:ascii="Arial" w:hAnsi="Arial" w:cs="Arial"/>
          <w:bCs/>
        </w:rPr>
        <w:lastRenderedPageBreak/>
        <w:t>que atuará como interlocutor entre as partes, sendo responsável pelo acompanhamento de todo o processo – da elaboração do Edital de Provas à divulgação do resultado final, incluindo a análise e resposta fundamentada dos recursos porventura interpostos.</w:t>
      </w:r>
    </w:p>
    <w:p w:rsidR="005C1521" w:rsidRDefault="005C1521" w:rsidP="005C1521">
      <w:pPr>
        <w:pStyle w:val="PargrafodaLista"/>
        <w:numPr>
          <w:ilvl w:val="1"/>
          <w:numId w:val="45"/>
        </w:numPr>
        <w:spacing w:before="120" w:line="360" w:lineRule="auto"/>
        <w:ind w:left="0" w:firstLine="0"/>
        <w:jc w:val="both"/>
        <w:rPr>
          <w:rFonts w:ascii="Arial" w:hAnsi="Arial" w:cs="Arial"/>
          <w:bCs/>
        </w:rPr>
      </w:pPr>
      <w:r>
        <w:rPr>
          <w:rFonts w:ascii="Arial" w:hAnsi="Arial" w:cs="Arial"/>
          <w:b/>
          <w:bCs/>
        </w:rPr>
        <w:t>Elaboração do Edital de Provas</w:t>
      </w:r>
      <w:r>
        <w:rPr>
          <w:rFonts w:ascii="Arial" w:hAnsi="Arial" w:cs="Arial"/>
          <w:bCs/>
        </w:rPr>
        <w:t>: elaborar o Edital de Provas que deverá conter todas as informações relevantes referentes a esta fase do processo de promoção, como local, data e horário de aplicação das provas. O Edital deverá ser elaborado no prazo acordado entre as partes e será aprovado pela CESAMA. No prazo máximo de um dia útil a CONTRATADA deverá tomar as medidas necessárias para efetuar as alterações no Edital e reenviá-lo a CESAMA, nos casos de eventuais modificações / correções apontadas pela Companhia.</w:t>
      </w:r>
    </w:p>
    <w:p w:rsidR="005C1521" w:rsidRDefault="005C1521" w:rsidP="005C1521">
      <w:pPr>
        <w:pStyle w:val="PargrafodaLista"/>
        <w:numPr>
          <w:ilvl w:val="1"/>
          <w:numId w:val="45"/>
        </w:numPr>
        <w:spacing w:before="120" w:line="360" w:lineRule="auto"/>
        <w:ind w:left="0" w:firstLine="0"/>
        <w:jc w:val="both"/>
        <w:rPr>
          <w:rFonts w:ascii="Arial" w:hAnsi="Arial" w:cs="Arial"/>
          <w:bCs/>
        </w:rPr>
      </w:pPr>
      <w:r>
        <w:rPr>
          <w:rFonts w:ascii="Arial" w:hAnsi="Arial" w:cs="Arial"/>
          <w:b/>
        </w:rPr>
        <w:t>Elaboração do Caderno de Provas:</w:t>
      </w:r>
      <w:r>
        <w:rPr>
          <w:rFonts w:ascii="Arial" w:hAnsi="Arial" w:cs="Arial"/>
        </w:rPr>
        <w:t xml:space="preserve"> elaborar o caderno de provas, de acordo com demanda institucional, em que constam 2 (dois) tipos de provas – A e B – de acordo com o espaço ocupacional. O caderno de provas deverá ser composto por questões objetivas de: língua portuguesa, matemática/raciocínio lógico, noções de legislação e conhecimentos específicos, conforme conteúdo programático no Anexo I deste. A elaboração das questões deverá ser realizada por profissional capacitado e com experiência na área.</w:t>
      </w:r>
    </w:p>
    <w:p w:rsidR="005C1521" w:rsidRDefault="005C1521" w:rsidP="005C1521">
      <w:pPr>
        <w:pStyle w:val="PargrafodaLista"/>
        <w:numPr>
          <w:ilvl w:val="1"/>
          <w:numId w:val="45"/>
        </w:numPr>
        <w:spacing w:before="120" w:line="360" w:lineRule="auto"/>
        <w:ind w:left="0" w:firstLine="0"/>
        <w:jc w:val="both"/>
        <w:rPr>
          <w:rFonts w:ascii="Arial" w:hAnsi="Arial" w:cs="Arial"/>
          <w:bCs/>
        </w:rPr>
      </w:pPr>
      <w:r>
        <w:rPr>
          <w:rFonts w:ascii="Arial" w:hAnsi="Arial" w:cs="Arial"/>
          <w:b/>
        </w:rPr>
        <w:t>Impressão do Caderno de Provas:</w:t>
      </w:r>
      <w:r>
        <w:rPr>
          <w:rFonts w:ascii="Arial" w:hAnsi="Arial" w:cs="Arial"/>
        </w:rPr>
        <w:t xml:space="preserve"> se responsabilizar pela diagramação e impressão de todos os cadernos de provas, mantendo o sigilo das informações, organizando os cadernos por tipo e armazenando-os em envelopes indevassáveis, devidamente lacrados e rubricados pelo Professor Coordenador. As provas deverão ser mantidas em local seguro onde apenas o interlocutor tenha acesso. A CONTRATADA deverá elaborar e disponibilizar caderno individual de provas em número suficiente para atender a todos os empregados candidatos. Estima-se que entre 10 (dez) e 50 (cinquenta) empregados participarão do processo, realizando a prova. Todas as informações serão confirmadas pela CESAMA oportunamente. </w:t>
      </w:r>
    </w:p>
    <w:p w:rsidR="005C1521" w:rsidRDefault="005C1521" w:rsidP="005C1521">
      <w:pPr>
        <w:pStyle w:val="PargrafodaLista"/>
        <w:numPr>
          <w:ilvl w:val="1"/>
          <w:numId w:val="45"/>
        </w:numPr>
        <w:spacing w:before="120" w:line="360" w:lineRule="auto"/>
        <w:ind w:left="0" w:firstLine="0"/>
        <w:jc w:val="both"/>
        <w:rPr>
          <w:rFonts w:ascii="Arial" w:hAnsi="Arial" w:cs="Arial"/>
          <w:bCs/>
        </w:rPr>
      </w:pPr>
      <w:r>
        <w:rPr>
          <w:rFonts w:ascii="Arial" w:hAnsi="Arial" w:cs="Arial"/>
          <w:b/>
        </w:rPr>
        <w:t>Local para aplicação das provas:</w:t>
      </w:r>
      <w:r>
        <w:rPr>
          <w:rFonts w:ascii="Arial" w:hAnsi="Arial" w:cs="Arial"/>
        </w:rPr>
        <w:t xml:space="preserve"> disponibilizar um local único para aplicação das provas a todos os candidatos, sob aprovação da CESAMA. O local escolhido deverá atender todas as orientações pra prevenção da COVID-</w:t>
      </w:r>
      <w:r>
        <w:rPr>
          <w:rFonts w:ascii="Arial" w:hAnsi="Arial" w:cs="Arial"/>
        </w:rPr>
        <w:lastRenderedPageBreak/>
        <w:t xml:space="preserve">19 e conter, no mínimo, sanitários e água potável, sem custos para os empregados da CESAMA. O espaço físico onde serão aplicadas as provas (salas) deverá conter uma mesa e uma cadeira ou uma cadeira universitária em número suficiente para todos os empregados. O </w:t>
      </w:r>
      <w:r>
        <w:rPr>
          <w:rFonts w:ascii="Arial" w:hAnsi="Arial" w:cs="Arial"/>
          <w:i/>
        </w:rPr>
        <w:t>layout</w:t>
      </w:r>
      <w:r>
        <w:rPr>
          <w:rFonts w:ascii="Arial" w:hAnsi="Arial" w:cs="Arial"/>
        </w:rPr>
        <w:t xml:space="preserve"> da sala deverá prever a distância mínima entre cada empregado, conforme as orientações de saúde para prevenção </w:t>
      </w:r>
      <w:proofErr w:type="gramStart"/>
      <w:r>
        <w:rPr>
          <w:rFonts w:ascii="Arial" w:hAnsi="Arial" w:cs="Arial"/>
        </w:rPr>
        <w:t>do corona</w:t>
      </w:r>
      <w:proofErr w:type="gramEnd"/>
      <w:r>
        <w:rPr>
          <w:rFonts w:ascii="Arial" w:hAnsi="Arial" w:cs="Arial"/>
        </w:rPr>
        <w:t xml:space="preserve"> vírus. A distância do local definido pela CONTRATADA para aplicação das provas e a Sede da CESAMA deverá estar em um raio de até 6 (seis) quilômetros.</w:t>
      </w:r>
    </w:p>
    <w:p w:rsidR="005C1521" w:rsidRDefault="005C1521" w:rsidP="005C1521">
      <w:pPr>
        <w:pStyle w:val="PargrafodaLista"/>
        <w:numPr>
          <w:ilvl w:val="1"/>
          <w:numId w:val="45"/>
        </w:numPr>
        <w:spacing w:before="120" w:line="360" w:lineRule="auto"/>
        <w:ind w:left="0" w:firstLine="0"/>
        <w:jc w:val="both"/>
        <w:rPr>
          <w:rFonts w:ascii="Arial" w:hAnsi="Arial" w:cs="Arial"/>
          <w:bCs/>
        </w:rPr>
      </w:pPr>
      <w:r>
        <w:rPr>
          <w:rFonts w:ascii="Arial" w:hAnsi="Arial" w:cs="Arial"/>
          <w:b/>
        </w:rPr>
        <w:t>Aplicação das provas:</w:t>
      </w:r>
      <w:r>
        <w:rPr>
          <w:rFonts w:ascii="Arial" w:hAnsi="Arial" w:cs="Arial"/>
          <w:color w:val="000000"/>
          <w:lang w:eastAsia="pt-BR"/>
        </w:rPr>
        <w:t xml:space="preserve"> aplicar as provas com seu pessoal próprio ou sublocado, sob sua única e exclusiva responsabilidade, seguindo rigorosamente as normas definidas no Edital de Provas e observando as medidas preventivas contra a COVID-19. Para ingresso ao local de realização da prova, a CONTRATADA deverá exigir dos empregados identificação através de documento oficial com foto </w:t>
      </w:r>
      <w:r>
        <w:rPr>
          <w:rFonts w:ascii="Arial" w:hAnsi="Arial" w:cs="Arial"/>
          <w:bCs/>
        </w:rPr>
        <w:t xml:space="preserve">candidatos no ato da prova, apresentação de documento oficial com foto original, como: crachá de identificação da CESAMA, documento de identidade ou carteira de motorista. </w:t>
      </w:r>
      <w:r>
        <w:rPr>
          <w:rFonts w:ascii="Arial" w:hAnsi="Arial" w:cs="Arial"/>
          <w:b/>
          <w:bCs/>
        </w:rPr>
        <w:t>As provas serão realizadas em dia e horário posteriormente acordado com a CESAMA</w:t>
      </w:r>
      <w:r>
        <w:rPr>
          <w:rFonts w:ascii="Arial" w:hAnsi="Arial" w:cs="Arial"/>
          <w:bCs/>
        </w:rPr>
        <w:t xml:space="preserve">. </w:t>
      </w:r>
    </w:p>
    <w:p w:rsidR="005C1521" w:rsidRDefault="005C1521" w:rsidP="005C1521">
      <w:pPr>
        <w:pStyle w:val="PargrafodaLista"/>
        <w:numPr>
          <w:ilvl w:val="1"/>
          <w:numId w:val="45"/>
        </w:numPr>
        <w:spacing w:before="120" w:line="360" w:lineRule="auto"/>
        <w:ind w:left="0" w:firstLine="0"/>
        <w:jc w:val="both"/>
        <w:rPr>
          <w:rFonts w:ascii="Arial" w:hAnsi="Arial" w:cs="Arial"/>
          <w:bCs/>
        </w:rPr>
      </w:pPr>
      <w:r>
        <w:rPr>
          <w:rFonts w:ascii="Arial" w:hAnsi="Arial" w:cs="Arial"/>
          <w:b/>
        </w:rPr>
        <w:t>Fiscais de prova:</w:t>
      </w:r>
      <w:r>
        <w:rPr>
          <w:rFonts w:ascii="Arial" w:hAnsi="Arial" w:cs="Arial"/>
        </w:rPr>
        <w:t xml:space="preserve"> selecionar os fiscais de sala e de corredor, responsáveis pelo cumprimento das normas constantes no Edital de Provas, garantindo a regularidade do processo. Cada fiscal de sala será responsável pela fiscalização de no máximo 35 (trinta e cinco) pessoas, </w:t>
      </w:r>
      <w:r>
        <w:rPr>
          <w:rFonts w:ascii="Arial" w:hAnsi="Arial" w:cs="Arial"/>
          <w:b/>
        </w:rPr>
        <w:t>devendo a CONTRATADA dimensionar o número de fiscais por sala, de acordo com o número de empregados que realizará a prova em cada local</w:t>
      </w:r>
      <w:r>
        <w:rPr>
          <w:rFonts w:ascii="Arial" w:hAnsi="Arial" w:cs="Arial"/>
        </w:rPr>
        <w:t xml:space="preserve">. Na data da prova é obrigatória a presença do Professor Coordenador. </w:t>
      </w:r>
    </w:p>
    <w:p w:rsidR="005C1521" w:rsidRDefault="005C1521" w:rsidP="005C1521">
      <w:pPr>
        <w:pStyle w:val="PargrafodaLista"/>
        <w:numPr>
          <w:ilvl w:val="1"/>
          <w:numId w:val="45"/>
        </w:numPr>
        <w:spacing w:before="120" w:line="360" w:lineRule="auto"/>
        <w:ind w:left="0" w:firstLine="0"/>
        <w:jc w:val="both"/>
        <w:rPr>
          <w:rFonts w:ascii="Arial" w:hAnsi="Arial" w:cs="Arial"/>
          <w:bCs/>
        </w:rPr>
      </w:pPr>
      <w:r>
        <w:rPr>
          <w:rFonts w:ascii="Arial" w:hAnsi="Arial" w:cs="Arial"/>
          <w:b/>
        </w:rPr>
        <w:t>Correção das provas:</w:t>
      </w:r>
      <w:r>
        <w:rPr>
          <w:rFonts w:ascii="Arial" w:hAnsi="Arial" w:cs="Arial"/>
        </w:rPr>
        <w:t xml:space="preserve"> corrigir as provas objetivas, mantendo sigilo absoluto sobre o seu conteúdo. A correção deverá ser feita por profissional capacitado e acompanhada pelo interlocutor nomeado pela CONTRATADA. Finalizada a correção, a CONTRATADA deverá encaminhar documento contendo o resultado da prova, em ordem decrescente da pontuação obtida pelos candidatos. O resultado deverá ser entregue em envelope lacrado e rubricado pela CONTRATADA, na Sede da CESAMA, e direcionado à Comissão de Promoção por Merecimento entre </w:t>
      </w:r>
      <w:r>
        <w:rPr>
          <w:rFonts w:ascii="Arial" w:hAnsi="Arial" w:cs="Arial"/>
        </w:rPr>
        <w:lastRenderedPageBreak/>
        <w:t xml:space="preserve">Espaços Ocupacionais. A CESAMA poderá solicitar o arquivo em meio digital contendo o resultado, para fins de tabulação dos dados e divulgação das informações. </w:t>
      </w:r>
    </w:p>
    <w:p w:rsidR="005C1521" w:rsidRDefault="005C1521" w:rsidP="005C1521">
      <w:pPr>
        <w:pStyle w:val="PargrafodaLista"/>
        <w:numPr>
          <w:ilvl w:val="1"/>
          <w:numId w:val="45"/>
        </w:numPr>
        <w:spacing w:before="120" w:line="360" w:lineRule="auto"/>
        <w:ind w:left="0" w:firstLine="0"/>
        <w:jc w:val="both"/>
        <w:rPr>
          <w:rFonts w:ascii="Arial" w:hAnsi="Arial" w:cs="Arial"/>
          <w:bCs/>
          <w:highlight w:val="yellow"/>
        </w:rPr>
      </w:pPr>
      <w:proofErr w:type="gramStart"/>
      <w:r>
        <w:rPr>
          <w:rFonts w:ascii="Arial" w:hAnsi="Arial" w:cs="Arial"/>
          <w:b/>
        </w:rPr>
        <w:t>Recursos:</w:t>
      </w:r>
      <w:proofErr w:type="gramEnd"/>
      <w:r>
        <w:rPr>
          <w:rFonts w:ascii="Arial" w:hAnsi="Arial" w:cs="Arial"/>
        </w:rPr>
        <w:t xml:space="preserve">análise e resposta devidamente fundamentada dos recursos porventura interpostos contra o resultado da prova, apurado pela CONTRATADA, além daqueles referentes à formulação das questões, gabaritos ou quaisquer inconstâncias observadas na aplicação das provas. Os recursos, devidamente fundamentados, serão respondidos pelo Professor Coordenador. As respostas de todos os recursos deverão ser encaminhadas à CESAMA em até 03 (três) dias úteis, após o encaminhamento dos recursos por parte da </w:t>
      </w:r>
      <w:proofErr w:type="spellStart"/>
      <w:r>
        <w:rPr>
          <w:rFonts w:ascii="Arial" w:hAnsi="Arial" w:cs="Arial"/>
        </w:rPr>
        <w:t>Cesama</w:t>
      </w:r>
      <w:proofErr w:type="spellEnd"/>
      <w:r>
        <w:rPr>
          <w:rFonts w:ascii="Arial" w:hAnsi="Arial" w:cs="Arial"/>
        </w:rPr>
        <w:t>.</w:t>
      </w:r>
    </w:p>
    <w:p w:rsidR="005C1521" w:rsidRPr="00BA7F16" w:rsidRDefault="005C1521" w:rsidP="00EC4395">
      <w:pPr>
        <w:spacing w:line="360" w:lineRule="auto"/>
        <w:rPr>
          <w:rFonts w:cs="Arial"/>
          <w:sz w:val="16"/>
          <w:szCs w:val="16"/>
        </w:rPr>
      </w:pPr>
    </w:p>
    <w:p w:rsidR="00BA7F16" w:rsidRDefault="00BA7F16" w:rsidP="000D35C8">
      <w:pPr>
        <w:spacing w:before="120" w:line="360" w:lineRule="auto"/>
        <w:rPr>
          <w:rFonts w:cs="Arial"/>
          <w:sz w:val="23"/>
          <w:szCs w:val="23"/>
        </w:rPr>
        <w:sectPr w:rsidR="00BA7F16" w:rsidSect="005C1521">
          <w:headerReference w:type="even" r:id="rId8"/>
          <w:headerReference w:type="default" r:id="rId9"/>
          <w:footerReference w:type="default" r:id="rId10"/>
          <w:footnotePr>
            <w:pos w:val="beneathText"/>
          </w:footnotePr>
          <w:type w:val="continuous"/>
          <w:pgSz w:w="11907" w:h="16840" w:code="9"/>
          <w:pgMar w:top="1701" w:right="1134" w:bottom="1134" w:left="1701" w:header="567" w:footer="680" w:gutter="0"/>
          <w:cols w:space="720"/>
          <w:docGrid w:linePitch="360"/>
        </w:sectPr>
      </w:pPr>
    </w:p>
    <w:p w:rsidR="003D377B" w:rsidRPr="00E61E11" w:rsidRDefault="003D377B" w:rsidP="000D35C8">
      <w:pPr>
        <w:spacing w:before="120" w:line="360" w:lineRule="auto"/>
        <w:rPr>
          <w:rFonts w:cs="Arial"/>
          <w:b/>
          <w:sz w:val="23"/>
          <w:szCs w:val="23"/>
        </w:rPr>
      </w:pPr>
      <w:r w:rsidRPr="00E61E11">
        <w:rPr>
          <w:rFonts w:cs="Arial"/>
          <w:b/>
          <w:sz w:val="23"/>
          <w:szCs w:val="23"/>
        </w:rPr>
        <w:lastRenderedPageBreak/>
        <w:t>CLÁUSULA SEGUNDA: VALOR E FORMA DE PAGAMENTO</w:t>
      </w:r>
    </w:p>
    <w:p w:rsidR="003F2034" w:rsidRPr="00E61E11" w:rsidRDefault="003F2034" w:rsidP="003F2034">
      <w:pPr>
        <w:spacing w:before="120" w:line="360" w:lineRule="auto"/>
        <w:rPr>
          <w:rFonts w:cs="Arial"/>
          <w:sz w:val="23"/>
          <w:szCs w:val="23"/>
          <w:lang w:eastAsia="pt-BR"/>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como valor </w:t>
      </w:r>
      <w:r w:rsidRPr="00E61E11">
        <w:rPr>
          <w:rFonts w:cs="Arial"/>
          <w:sz w:val="23"/>
          <w:szCs w:val="23"/>
          <w:lang w:eastAsia="pt-BR"/>
        </w:rPr>
        <w:t>global a importância de</w:t>
      </w:r>
      <w:r w:rsidR="005C1521">
        <w:rPr>
          <w:rFonts w:cs="Arial"/>
          <w:b/>
          <w:bCs/>
          <w:sz w:val="23"/>
          <w:szCs w:val="23"/>
          <w:lang w:eastAsia="pt-BR"/>
        </w:rPr>
        <w:t xml:space="preserve">R$ </w:t>
      </w:r>
      <w:r w:rsidR="005C1521" w:rsidRPr="005C1521">
        <w:rPr>
          <w:rFonts w:cs="Arial"/>
          <w:b/>
          <w:bCs/>
          <w:sz w:val="23"/>
          <w:szCs w:val="23"/>
          <w:lang w:eastAsia="pt-BR"/>
        </w:rPr>
        <w:t>9.900,00 (nove mil e novecentos reais),</w:t>
      </w:r>
      <w:r w:rsidRPr="00E61E11">
        <w:rPr>
          <w:rFonts w:cs="Arial"/>
          <w:sz w:val="23"/>
          <w:szCs w:val="23"/>
          <w:lang w:eastAsia="pt-BR"/>
        </w:rPr>
        <w:t xml:space="preserve"> pagos na forma do item 2.2.</w:t>
      </w:r>
    </w:p>
    <w:p w:rsidR="00E33549" w:rsidRPr="00E61E11" w:rsidRDefault="00E33549" w:rsidP="00E33549">
      <w:pPr>
        <w:spacing w:before="120" w:line="360" w:lineRule="auto"/>
        <w:rPr>
          <w:rFonts w:cs="Arial"/>
          <w:sz w:val="23"/>
          <w:szCs w:val="23"/>
        </w:rPr>
      </w:pPr>
      <w:r w:rsidRPr="00E61E11">
        <w:rPr>
          <w:rFonts w:cs="Arial"/>
          <w:sz w:val="23"/>
          <w:szCs w:val="23"/>
        </w:rPr>
        <w:t xml:space="preserve">2.1.1 Caso o vencimento ocorra no sábado, domingo, feriado ou ponto facultativo para a Cesama, o pagamento será realizado no primeiro dia útil subsequente. </w:t>
      </w:r>
    </w:p>
    <w:p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 xml:space="preserve">através de medições, </w:t>
      </w:r>
      <w:r w:rsidR="00AC548D" w:rsidRPr="00BB1C6F">
        <w:rPr>
          <w:rFonts w:cs="Arial"/>
          <w:iCs/>
          <w:sz w:val="23"/>
          <w:szCs w:val="23"/>
        </w:rPr>
        <w:t xml:space="preserve">30 </w:t>
      </w:r>
      <w:r w:rsidR="00AC548D" w:rsidRPr="00BB1C6F">
        <w:rPr>
          <w:rFonts w:cs="Arial"/>
          <w:sz w:val="23"/>
          <w:szCs w:val="23"/>
        </w:rPr>
        <w:t xml:space="preserve">(trinta) dias após a </w:t>
      </w:r>
      <w:r w:rsidR="00CC7F2D" w:rsidRPr="00BB1C6F">
        <w:rPr>
          <w:rFonts w:cs="Arial"/>
          <w:sz w:val="23"/>
          <w:szCs w:val="23"/>
        </w:rPr>
        <w:t xml:space="preserve">prestação dosserviços </w:t>
      </w:r>
      <w:r w:rsidR="00AC548D" w:rsidRPr="00BB1C6F">
        <w:rPr>
          <w:rFonts w:cs="Arial"/>
          <w:sz w:val="23"/>
          <w:szCs w:val="23"/>
        </w:rPr>
        <w:t>juntamente com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11" w:history="1">
        <w:r w:rsidR="00226551" w:rsidRPr="00470CB4">
          <w:rPr>
            <w:rStyle w:val="Hyperlink"/>
            <w:rFonts w:cs="Arial"/>
            <w:sz w:val="23"/>
            <w:szCs w:val="23"/>
          </w:rPr>
          <w:t>treinamento@cesama.com.br</w:t>
        </w:r>
      </w:hyperlink>
      <w:r w:rsidRPr="00E61E11">
        <w:rPr>
          <w:rFonts w:cs="Arial"/>
          <w:sz w:val="23"/>
          <w:szCs w:val="23"/>
        </w:rPr>
        <w:t xml:space="preserve"> com cópia para </w:t>
      </w:r>
      <w:hyperlink r:id="rId12" w:history="1">
        <w:r w:rsidRPr="00E61E11">
          <w:rPr>
            <w:rFonts w:cs="Arial"/>
            <w:sz w:val="23"/>
            <w:szCs w:val="23"/>
          </w:rPr>
          <w:t>nfe@cesama.com.br</w:t>
        </w:r>
      </w:hyperlink>
      <w:r w:rsidRPr="00E61E11">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AC548D">
      <w:pPr>
        <w:pStyle w:val="WW-Recuodecorpodetexto2"/>
        <w:numPr>
          <w:ilvl w:val="2"/>
          <w:numId w:val="17"/>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Após o recolhimento pela adjudicatária de quaisquer multas que lhe tenham sido impostas em decorrência de inadimplemento contratual.</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lastRenderedPageBreak/>
        <w:t>2.</w:t>
      </w:r>
      <w:r w:rsidR="00AC548D" w:rsidRPr="00E61E11">
        <w:rPr>
          <w:color w:val="auto"/>
          <w:sz w:val="23"/>
          <w:szCs w:val="23"/>
        </w:rPr>
        <w:t>5</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AC548D" w:rsidRPr="00E61E11">
        <w:rPr>
          <w:color w:val="auto"/>
          <w:sz w:val="23"/>
          <w:szCs w:val="23"/>
        </w:rPr>
        <w:t>6</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AC548D" w:rsidRPr="00E61E11">
        <w:rPr>
          <w:rFonts w:cs="Arial"/>
          <w:sz w:val="23"/>
          <w:szCs w:val="23"/>
        </w:rPr>
        <w:t>7</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E33549" w:rsidRPr="00E61E11" w:rsidRDefault="00E33549" w:rsidP="00E33549">
      <w:pPr>
        <w:spacing w:before="120" w:line="360" w:lineRule="auto"/>
        <w:rPr>
          <w:rFonts w:cs="Arial"/>
          <w:iCs/>
          <w:sz w:val="23"/>
          <w:szCs w:val="23"/>
        </w:rPr>
      </w:pPr>
      <w:r w:rsidRPr="00E61E11">
        <w:rPr>
          <w:rFonts w:cs="Arial"/>
          <w:iCs/>
          <w:sz w:val="23"/>
          <w:szCs w:val="23"/>
        </w:rPr>
        <w:t>2.</w:t>
      </w:r>
      <w:r w:rsidR="00AC548D" w:rsidRPr="00E61E11">
        <w:rPr>
          <w:rFonts w:cs="Arial"/>
          <w:iCs/>
          <w:sz w:val="23"/>
          <w:szCs w:val="23"/>
        </w:rPr>
        <w:t>8</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AC548D" w:rsidRPr="00E61E11">
        <w:rPr>
          <w:rFonts w:cs="Arial"/>
          <w:sz w:val="23"/>
          <w:szCs w:val="23"/>
        </w:rPr>
        <w:t>9</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AC548D" w:rsidRPr="00E61E11">
        <w:rPr>
          <w:rFonts w:cs="Arial"/>
          <w:sz w:val="23"/>
          <w:szCs w:val="23"/>
        </w:rPr>
        <w:t>10</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AC548D" w:rsidRPr="00E61E11">
        <w:rPr>
          <w:rFonts w:cs="Arial"/>
          <w:color w:val="000000"/>
          <w:sz w:val="23"/>
          <w:szCs w:val="23"/>
        </w:rPr>
        <w:t>11</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AC548D" w:rsidRPr="00E61E11">
        <w:rPr>
          <w:sz w:val="23"/>
          <w:szCs w:val="23"/>
        </w:rPr>
        <w:t>11</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484E5D" w:rsidRPr="00E61E11">
        <w:rPr>
          <w:sz w:val="23"/>
          <w:szCs w:val="23"/>
        </w:rPr>
        <w:t>11</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w:t>
      </w:r>
      <w:r w:rsidR="007D6732">
        <w:rPr>
          <w:rFonts w:eastAsia="Arial Unicode MS" w:cs="Arial"/>
          <w:b/>
          <w:bCs/>
          <w:sz w:val="23"/>
          <w:szCs w:val="23"/>
        </w:rPr>
        <w:t xml:space="preserve"> </w:t>
      </w:r>
      <w:r w:rsidR="00307FEC" w:rsidRPr="00E61E11">
        <w:rPr>
          <w:rFonts w:eastAsia="Arial Unicode MS" w:cs="Arial"/>
          <w:b/>
          <w:bCs/>
          <w:sz w:val="23"/>
          <w:szCs w:val="23"/>
        </w:rPr>
        <w:t>é</w:t>
      </w:r>
      <w:r w:rsidR="007D6732">
        <w:rPr>
          <w:rFonts w:eastAsia="Arial Unicode MS" w:cs="Arial"/>
          <w:b/>
          <w:bCs/>
          <w:sz w:val="23"/>
          <w:szCs w:val="23"/>
        </w:rPr>
        <w:t xml:space="preserve"> </w:t>
      </w:r>
      <w:r w:rsidR="00583213" w:rsidRPr="00E61E11">
        <w:rPr>
          <w:rFonts w:eastAsia="Arial Unicode MS" w:cs="Arial"/>
          <w:b/>
          <w:bCs/>
          <w:sz w:val="23"/>
          <w:szCs w:val="23"/>
        </w:rPr>
        <w:t xml:space="preserve">de </w:t>
      </w:r>
      <w:r w:rsidR="000B5658">
        <w:rPr>
          <w:rFonts w:eastAsia="Arial Unicode MS" w:cs="Arial"/>
          <w:b/>
          <w:bCs/>
          <w:sz w:val="23"/>
          <w:szCs w:val="23"/>
        </w:rPr>
        <w:t>90</w:t>
      </w:r>
      <w:r w:rsidR="00583213" w:rsidRPr="00E61E11">
        <w:rPr>
          <w:rFonts w:eastAsia="Arial Unicode MS" w:cs="Arial"/>
          <w:b/>
          <w:bCs/>
          <w:sz w:val="23"/>
          <w:szCs w:val="23"/>
        </w:rPr>
        <w:t xml:space="preserve"> (</w:t>
      </w:r>
      <w:r w:rsidR="000B5658">
        <w:rPr>
          <w:rFonts w:eastAsia="Arial Unicode MS" w:cs="Arial"/>
          <w:b/>
          <w:bCs/>
          <w:sz w:val="23"/>
          <w:szCs w:val="23"/>
        </w:rPr>
        <w:t>noventa</w:t>
      </w:r>
      <w:r w:rsidR="00583213" w:rsidRPr="00E61E11">
        <w:rPr>
          <w:rFonts w:eastAsia="Arial Unicode MS" w:cs="Arial"/>
          <w:b/>
          <w:bCs/>
          <w:sz w:val="23"/>
          <w:szCs w:val="23"/>
        </w:rPr>
        <w:t>) dias</w:t>
      </w:r>
      <w:r w:rsidR="007D6732">
        <w:rPr>
          <w:rFonts w:eastAsia="Arial Unicode MS" w:cs="Arial"/>
          <w:b/>
          <w:bCs/>
          <w:sz w:val="23"/>
          <w:szCs w:val="23"/>
        </w:rPr>
        <w:t xml:space="preserve"> </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O prazo de execução do objeto será de 45 (quarenta e cinco) dias contados a partir da emissão da Ordem de Serviço pela CESAMA</w:t>
      </w:r>
      <w:r w:rsidRPr="000B5658">
        <w:rPr>
          <w:rFonts w:eastAsia="Arial Unicode MS" w:cs="Arial"/>
          <w:bCs/>
          <w:sz w:val="23"/>
          <w:szCs w:val="23"/>
        </w:rPr>
        <w:t xml:space="preserve">. </w:t>
      </w:r>
    </w:p>
    <w:p w:rsidR="00AC548D" w:rsidRPr="00E61E11"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 O serviço contratado será realizado por execução indireta, sob o regime de empreitada por preço global.</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DE2C06" w:rsidRPr="00E61E11">
        <w:rPr>
          <w:rFonts w:eastAsia="Arial Unicode MS" w:cs="Arial"/>
          <w:bCs/>
          <w:sz w:val="23"/>
          <w:szCs w:val="23"/>
        </w:rPr>
        <w:t>alémd</w:t>
      </w:r>
      <w:r w:rsidR="00F97406" w:rsidRPr="00E61E11">
        <w:rPr>
          <w:rFonts w:eastAsia="Arial Unicode MS" w:cs="Arial"/>
          <w:bCs/>
          <w:sz w:val="23"/>
          <w:szCs w:val="23"/>
        </w:rPr>
        <w:t>as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Pr="00E61E11">
        <w:rPr>
          <w:rFonts w:eastAsia="Arial Unicode MS" w:cs="Arial"/>
          <w:bCs/>
          <w:sz w:val="23"/>
          <w:szCs w:val="23"/>
        </w:rPr>
        <w:t xml:space="preserve"> Pela inexecução, total ou parcial do Carta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79569C" w:rsidRPr="007402D0" w:rsidRDefault="0079569C"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F34341">
        <w:rPr>
          <w:rFonts w:eastAsia="Arial Unicode MS" w:cs="Arial"/>
          <w:bCs/>
          <w:sz w:val="23"/>
          <w:szCs w:val="23"/>
        </w:rPr>
        <w:t>1.</w:t>
      </w:r>
      <w:r w:rsidR="007402D0" w:rsidRPr="007402D0">
        <w:rPr>
          <w:rFonts w:eastAsia="Arial Unicode MS" w:cs="Arial"/>
          <w:bCs/>
          <w:sz w:val="23"/>
          <w:szCs w:val="23"/>
        </w:rPr>
        <w:t>Emitir a Ordem de Serviço, indicando o início da execução dos serviços e do prazo contratual</w:t>
      </w:r>
      <w:r w:rsidR="00484E5D" w:rsidRPr="007402D0">
        <w:rPr>
          <w:rFonts w:eastAsia="Arial Unicode MS" w:cs="Arial"/>
          <w:bCs/>
          <w:sz w:val="23"/>
          <w:szCs w:val="23"/>
        </w:rPr>
        <w:t>.</w:t>
      </w:r>
    </w:p>
    <w:p w:rsidR="007402D0" w:rsidRPr="00E61E11" w:rsidRDefault="007402D0"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5.1.2. </w:t>
      </w:r>
      <w:r w:rsidRPr="007402D0">
        <w:rPr>
          <w:rFonts w:eastAsia="Arial Unicode MS" w:cs="Arial"/>
          <w:bCs/>
          <w:sz w:val="23"/>
          <w:szCs w:val="23"/>
        </w:rPr>
        <w:t>Efetuar o pagamento devido à CONTRATADA, nas condições estabelecidas.</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3</w:t>
      </w:r>
      <w:r w:rsidR="00F34341">
        <w:rPr>
          <w:rFonts w:eastAsia="Arial Unicode MS" w:cs="Arial"/>
          <w:bCs/>
          <w:sz w:val="23"/>
          <w:szCs w:val="23"/>
        </w:rPr>
        <w:t xml:space="preserve">. </w:t>
      </w:r>
      <w:r w:rsidR="00484E5D" w:rsidRPr="00E61E11">
        <w:rPr>
          <w:rFonts w:cs="Arial"/>
          <w:sz w:val="23"/>
          <w:szCs w:val="23"/>
        </w:rPr>
        <w:t>Fiscalizar a execução d</w:t>
      </w:r>
      <w:r w:rsidR="00E43E97" w:rsidRPr="00E61E11">
        <w:rPr>
          <w:rFonts w:cs="Arial"/>
          <w:sz w:val="23"/>
          <w:szCs w:val="23"/>
        </w:rPr>
        <w:t>oContrato</w:t>
      </w:r>
      <w:r w:rsidR="00484E5D" w:rsidRPr="00E61E11">
        <w:rPr>
          <w:rFonts w:cs="Arial"/>
          <w:sz w:val="23"/>
          <w:szCs w:val="23"/>
        </w:rPr>
        <w:t xml:space="preserve">, o que não fará cessar ou diminuir a </w:t>
      </w:r>
      <w:r w:rsidR="00484E5D" w:rsidRPr="00E61E11">
        <w:rPr>
          <w:rFonts w:cs="Arial"/>
          <w:sz w:val="23"/>
          <w:szCs w:val="23"/>
        </w:rPr>
        <w:lastRenderedPageBreak/>
        <w:t>responsabilidade da Contratada pelo perfeito cumprimento das obrigações estipuladas, nem por quaisquer danos, inclusive quanto a terceiros, ou por irregularidades constatadas</w:t>
      </w:r>
      <w:r w:rsidRPr="00E61E11">
        <w:rPr>
          <w:rFonts w:eastAsia="Arial Unicode MS" w:cs="Arial"/>
          <w:bCs/>
          <w:sz w:val="23"/>
          <w:szCs w:val="23"/>
        </w:rPr>
        <w:t xml:space="preserve">. </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4</w:t>
      </w:r>
      <w:r w:rsidR="00F34341">
        <w:rPr>
          <w:rFonts w:eastAsia="Arial Unicode MS" w:cs="Arial"/>
          <w:bCs/>
          <w:sz w:val="23"/>
          <w:szCs w:val="23"/>
        </w:rPr>
        <w:t xml:space="preserve">. </w:t>
      </w:r>
      <w:r w:rsidR="00484E5D" w:rsidRPr="00E61E11">
        <w:rPr>
          <w:rFonts w:cs="Arial"/>
          <w:sz w:val="23"/>
          <w:szCs w:val="23"/>
        </w:rPr>
        <w:t>Rejeitar todo e qualquer serviço, conteúdode má qualidade e em desconformidade com as especificações deste Termo</w:t>
      </w:r>
      <w:r w:rsidRPr="00E61E11">
        <w:rPr>
          <w:rFonts w:eastAsia="Arial Unicode MS" w:cs="Arial"/>
          <w:bCs/>
          <w:sz w:val="23"/>
          <w:szCs w:val="23"/>
        </w:rPr>
        <w:t>;</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5</w:t>
      </w:r>
      <w:r w:rsidRPr="00E61E11">
        <w:rPr>
          <w:rFonts w:eastAsia="Arial Unicode MS" w:cs="Arial"/>
          <w:bCs/>
          <w:sz w:val="23"/>
          <w:szCs w:val="23"/>
        </w:rPr>
        <w:t>.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6</w:t>
      </w:r>
      <w:r w:rsidR="00484E5D" w:rsidRPr="00E61E11">
        <w:rPr>
          <w:rFonts w:eastAsia="Arial Unicode MS" w:cs="Arial"/>
          <w:bCs/>
          <w:sz w:val="23"/>
          <w:szCs w:val="23"/>
        </w:rPr>
        <w:t>.</w:t>
      </w:r>
      <w:r w:rsidRPr="00E61E11">
        <w:rPr>
          <w:rFonts w:eastAsia="Arial Unicode MS" w:cs="Arial"/>
          <w:bCs/>
          <w:sz w:val="23"/>
          <w:szCs w:val="23"/>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7</w:t>
      </w:r>
      <w:r w:rsidR="00484E5D" w:rsidRPr="00E61E11">
        <w:rPr>
          <w:rFonts w:eastAsia="Arial Unicode MS" w:cs="Arial"/>
          <w:bCs/>
          <w:sz w:val="23"/>
          <w:szCs w:val="23"/>
        </w:rPr>
        <w:t>.</w:t>
      </w:r>
      <w:r w:rsidRPr="00E61E11">
        <w:rPr>
          <w:rFonts w:eastAsia="Arial Unicode MS" w:cs="Arial"/>
          <w:bCs/>
          <w:sz w:val="23"/>
          <w:szCs w:val="23"/>
        </w:rPr>
        <w:t xml:space="preserve">  Notificar a empresa Contratada de qualquer irregularidade constatada, por escrito, para que seja sanada sob pena de incorrer nas sanções previstas neste contrato e no Termo de Referência.</w:t>
      </w:r>
    </w:p>
    <w:p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Pr>
          <w:rFonts w:cs="Arial"/>
        </w:rPr>
        <w:t>5</w:t>
      </w:r>
      <w:r w:rsidRPr="007402D0">
        <w:rPr>
          <w:rFonts w:eastAsia="Arial Unicode MS" w:cs="Arial"/>
          <w:bCs/>
          <w:sz w:val="23"/>
          <w:szCs w:val="23"/>
        </w:rPr>
        <w:t xml:space="preserve">.2.1. </w:t>
      </w:r>
      <w:r w:rsidR="000B5658" w:rsidRPr="007402D0">
        <w:rPr>
          <w:rFonts w:eastAsia="Arial Unicode MS" w:cs="Arial"/>
          <w:bCs/>
          <w:sz w:val="23"/>
          <w:szCs w:val="23"/>
        </w:rPr>
        <w:t>Executar o Contrato fielmente, conforme definido neste Termo de Referência e seus anexos.</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5.2.2.</w:t>
      </w:r>
      <w:r w:rsidR="000B5658" w:rsidRPr="007402D0">
        <w:rPr>
          <w:rFonts w:eastAsia="Arial Unicode MS" w:cs="Arial"/>
          <w:bCs/>
          <w:sz w:val="23"/>
          <w:szCs w:val="23"/>
        </w:rPr>
        <w:t>Reparar, corrigir, remover, reconstruir ou substituir, às suas expensas, no total ou em parte, objeto do Contrato em que se verificarem vícios, defeitos ou incorreções resultantes da execução.</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 xml:space="preserve">5.2.3. </w:t>
      </w:r>
      <w:r w:rsidR="000B5658" w:rsidRPr="007402D0">
        <w:rPr>
          <w:rFonts w:eastAsia="Arial Unicode MS" w:cs="Arial"/>
          <w:bCs/>
          <w:sz w:val="23"/>
          <w:szCs w:val="23"/>
        </w:rPr>
        <w:t>Se responsabilizar pelos danos causados diretamente à CESAMA ou a terceiros, decorrente de sua culpa ou dolo na execução do Contrato.</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5.2.4.</w:t>
      </w:r>
      <w:r w:rsidR="000B5658" w:rsidRPr="007402D0">
        <w:rPr>
          <w:rFonts w:eastAsia="Arial Unicode MS" w:cs="Arial"/>
          <w:bCs/>
          <w:sz w:val="23"/>
          <w:szCs w:val="23"/>
        </w:rPr>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5.2.5</w:t>
      </w:r>
      <w:r w:rsidR="000B5658" w:rsidRPr="007402D0">
        <w:rPr>
          <w:rFonts w:eastAsia="Arial Unicode MS" w:cs="Arial"/>
          <w:bCs/>
          <w:sz w:val="23"/>
          <w:szCs w:val="23"/>
        </w:rPr>
        <w:t xml:space="preserve">Cumprir os prazos previstos neste Termo ou outros que venham a ser fixados pela </w:t>
      </w:r>
      <w:r w:rsidR="000B5658" w:rsidRPr="007402D0">
        <w:rPr>
          <w:rFonts w:eastAsia="Arial Unicode MS" w:cs="Arial"/>
          <w:bCs/>
          <w:sz w:val="23"/>
          <w:szCs w:val="23"/>
        </w:rPr>
        <w:lastRenderedPageBreak/>
        <w:t>CESAMA.</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5.2.6</w:t>
      </w:r>
      <w:r w:rsidR="000B5658" w:rsidRPr="007402D0">
        <w:rPr>
          <w:rFonts w:eastAsia="Arial Unicode MS" w:cs="Arial"/>
          <w:bCs/>
          <w:sz w:val="23"/>
          <w:szCs w:val="23"/>
        </w:rPr>
        <w:t>Dirimir qualquer dúvida e prestar esclarecimentos acerca da execução do Contrato, durante toda a sua vigência, a pedido da CESAMA.</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5.2.7</w:t>
      </w:r>
      <w:r w:rsidR="000B5658" w:rsidRPr="007402D0">
        <w:rPr>
          <w:rFonts w:eastAsia="Arial Unicode MS" w:cs="Arial"/>
          <w:bCs/>
          <w:sz w:val="23"/>
          <w:szCs w:val="23"/>
        </w:rPr>
        <w:t>Executar fielmente a contratação, de acordo com as cláusulas avençadas e as normas do RILC, respondendo pelas consequências de sua inexecução total ou parcial.</w:t>
      </w:r>
    </w:p>
    <w:p w:rsidR="0079569C" w:rsidRPr="007402D0" w:rsidRDefault="0079569C"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7402D0" w:rsidRPr="007402D0">
        <w:rPr>
          <w:rFonts w:eastAsia="Arial Unicode MS" w:cs="Arial"/>
          <w:bCs/>
          <w:sz w:val="23"/>
          <w:szCs w:val="23"/>
        </w:rPr>
        <w:t>8</w:t>
      </w:r>
      <w:r w:rsidR="00E43E97" w:rsidRPr="007402D0">
        <w:rPr>
          <w:rFonts w:eastAsia="Arial Unicode MS" w:cs="Arial"/>
          <w:bCs/>
          <w:sz w:val="23"/>
          <w:szCs w:val="23"/>
        </w:rPr>
        <w:t>.</w:t>
      </w:r>
      <w:r w:rsidRPr="007402D0">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rsidR="00BA4949" w:rsidRPr="007402D0"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7402D0" w:rsidRPr="007402D0">
        <w:rPr>
          <w:rFonts w:eastAsia="Arial Unicode MS" w:cs="Arial"/>
          <w:bCs/>
          <w:sz w:val="23"/>
          <w:szCs w:val="23"/>
        </w:rPr>
        <w:t>9</w:t>
      </w:r>
      <w:r w:rsidR="00E43E97" w:rsidRPr="007402D0">
        <w:rPr>
          <w:rFonts w:eastAsia="Arial Unicode MS" w:cs="Arial"/>
          <w:bCs/>
          <w:sz w:val="23"/>
          <w:szCs w:val="23"/>
        </w:rPr>
        <w:t>.</w:t>
      </w:r>
      <w:r w:rsidR="0079569C" w:rsidRPr="007402D0">
        <w:rPr>
          <w:rFonts w:eastAsia="Arial Unicode MS" w:cs="Arial"/>
          <w:bCs/>
          <w:sz w:val="23"/>
          <w:szCs w:val="23"/>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7402D0">
        <w:rPr>
          <w:rFonts w:eastAsia="Arial Unicode MS" w:cs="Arial"/>
          <w:bCs/>
          <w:sz w:val="23"/>
          <w:szCs w:val="23"/>
        </w:rPr>
        <w:t>.</w:t>
      </w:r>
    </w:p>
    <w:p w:rsidR="00C55636" w:rsidRPr="007402D0"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7402D0" w:rsidRPr="007402D0">
        <w:rPr>
          <w:rFonts w:eastAsia="Arial Unicode MS" w:cs="Arial"/>
          <w:bCs/>
          <w:sz w:val="23"/>
          <w:szCs w:val="23"/>
        </w:rPr>
        <w:t>10</w:t>
      </w:r>
      <w:r w:rsidR="00E43E97" w:rsidRPr="007402D0">
        <w:rPr>
          <w:rFonts w:eastAsia="Arial Unicode MS" w:cs="Arial"/>
          <w:bCs/>
          <w:sz w:val="23"/>
          <w:szCs w:val="23"/>
        </w:rPr>
        <w:t>.</w:t>
      </w:r>
      <w:r w:rsidR="0079569C" w:rsidRPr="007402D0">
        <w:rPr>
          <w:rFonts w:eastAsia="Arial Unicode MS" w:cs="Arial"/>
          <w:bCs/>
          <w:sz w:val="23"/>
          <w:szCs w:val="23"/>
        </w:rPr>
        <w:t>A empresa Contratada não poderá transferir, subcontratar ou ceder total ou parcialmente, a qualquer título, os direitos e obrigações decorrentes do Contrato em epígrafe ou de sua execução</w:t>
      </w:r>
      <w:r w:rsidRPr="007402D0">
        <w:rPr>
          <w:rFonts w:eastAsia="Arial Unicode MS" w:cs="Arial"/>
          <w:bCs/>
          <w:sz w:val="23"/>
          <w:szCs w:val="23"/>
        </w:rPr>
        <w:t>.</w:t>
      </w:r>
    </w:p>
    <w:p w:rsidR="007402D0" w:rsidRDefault="007402D0" w:rsidP="003F2034">
      <w:pPr>
        <w:numPr>
          <w:ilvl w:val="0"/>
          <w:numId w:val="1"/>
        </w:numPr>
        <w:tabs>
          <w:tab w:val="left" w:pos="567"/>
        </w:tabs>
        <w:spacing w:before="120" w:line="360" w:lineRule="auto"/>
        <w:rPr>
          <w:rFonts w:cs="Arial"/>
          <w:b/>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7402D0" w:rsidRPr="00E61E11" w:rsidRDefault="007402D0" w:rsidP="003D377B">
      <w:pPr>
        <w:spacing w:before="120" w:line="360" w:lineRule="auto"/>
        <w:rPr>
          <w:rFonts w:cs="Arial"/>
          <w:sz w:val="23"/>
          <w:szCs w:val="23"/>
        </w:rPr>
      </w:pP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 em razão do inadimplemento total ou parcial de qualquer de suas obrigações, cabendo à parte inocente notificar a outra por escrito, assinalando-lhe prazo razoável </w:t>
      </w:r>
      <w:r w:rsidRPr="00E61E11">
        <w:rPr>
          <w:rFonts w:eastAsia="Arial Unicode MS" w:cs="Arial"/>
          <w:bCs/>
          <w:sz w:val="23"/>
          <w:szCs w:val="23"/>
        </w:rPr>
        <w:lastRenderedPageBreak/>
        <w:t>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 na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 em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 quando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XII. em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 xml:space="preserve">Os casos de extinção contratual convencionados no caput desta Cláusula deverão ser precedidos de notificação escrita à outra parte do </w:t>
      </w:r>
      <w:r w:rsidRPr="00E61E11">
        <w:rPr>
          <w:rFonts w:eastAsia="Arial Unicode MS" w:cs="Arial"/>
          <w:bCs/>
          <w:sz w:val="23"/>
          <w:szCs w:val="23"/>
        </w:rPr>
        <w:lastRenderedPageBreak/>
        <w:t>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 xml:space="preserve">a Lei nº 12.846 – </w:t>
      </w:r>
      <w:proofErr w:type="gramStart"/>
      <w:r w:rsidR="00013FD4" w:rsidRPr="00E61E11">
        <w:rPr>
          <w:rFonts w:cs="Arial"/>
          <w:sz w:val="23"/>
          <w:szCs w:val="23"/>
        </w:rPr>
        <w:t>Anticorrupção,</w:t>
      </w:r>
      <w:proofErr w:type="gramEnd"/>
      <w:r w:rsidR="00F07DCC" w:rsidRPr="00E61E11">
        <w:rPr>
          <w:rFonts w:cs="Arial"/>
          <w:sz w:val="23"/>
          <w:szCs w:val="23"/>
        </w:rPr>
        <w:t>a</w:t>
      </w:r>
      <w:r w:rsidR="0098245B" w:rsidRPr="00E61E11">
        <w:rPr>
          <w:rFonts w:cs="Arial"/>
          <w:sz w:val="23"/>
          <w:szCs w:val="23"/>
        </w:rPr>
        <w:t>Política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 A CONTRATADA declara, sob as penas da lei, não haver, até a presente data, qualquer impedimento à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onCombatingBriberyofForeignPublicOfficials</w:t>
      </w:r>
      <w:proofErr w:type="spell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lastRenderedPageBreak/>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 A CONTRATADA concorda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9.11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lastRenderedPageBreak/>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DE3DB2" w:rsidRPr="00E61E11" w:rsidRDefault="00DE3DB2" w:rsidP="00DE3DB2">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DÉCIMA – DO FORO</w:t>
      </w:r>
    </w:p>
    <w:p w:rsidR="00DE3DB2" w:rsidRPr="00E61E11" w:rsidRDefault="00DE3DB2" w:rsidP="00DE3DB2">
      <w:pPr>
        <w:spacing w:before="120" w:line="360" w:lineRule="auto"/>
        <w:rPr>
          <w:rFonts w:cs="Arial"/>
          <w:sz w:val="23"/>
          <w:szCs w:val="23"/>
        </w:rPr>
      </w:pPr>
      <w:r w:rsidRPr="00E61E11">
        <w:rPr>
          <w:rFonts w:cs="Arial"/>
          <w:sz w:val="23"/>
          <w:szCs w:val="23"/>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E3DB2" w:rsidRPr="00E61E11" w:rsidRDefault="00DE3DB2" w:rsidP="00DE3DB2">
      <w:pPr>
        <w:spacing w:before="120" w:line="360" w:lineRule="auto"/>
        <w:rPr>
          <w:rFonts w:cs="Arial"/>
          <w:iCs/>
          <w:sz w:val="23"/>
          <w:szCs w:val="23"/>
        </w:rPr>
      </w:pPr>
      <w:r w:rsidRPr="00E61E11">
        <w:rPr>
          <w:rFonts w:cs="Arial"/>
          <w:iCs/>
          <w:sz w:val="23"/>
          <w:szCs w:val="23"/>
        </w:rPr>
        <w:t>Por estarem assim justos e contratados, lavrou-se esta Carta Contrato, que vai assinada pelas partes, na presença de duas testemunhas.</w:t>
      </w:r>
    </w:p>
    <w:p w:rsidR="00E61E11" w:rsidRPr="00E61E11" w:rsidRDefault="00E61E11" w:rsidP="00DE3DB2">
      <w:pPr>
        <w:spacing w:before="120" w:line="360" w:lineRule="auto"/>
        <w:rPr>
          <w:rFonts w:cs="Arial"/>
          <w:iCs/>
          <w:sz w:val="23"/>
          <w:szCs w:val="23"/>
        </w:rPr>
      </w:pPr>
    </w:p>
    <w:p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E61E11" w:rsidTr="00F34341">
        <w:trPr>
          <w:trHeight w:val="1154"/>
        </w:trPr>
        <w:tc>
          <w:tcPr>
            <w:tcW w:w="4535" w:type="dxa"/>
          </w:tcPr>
          <w:p w:rsidR="00C90A8A" w:rsidRPr="00E61E11" w:rsidRDefault="00C90A8A" w:rsidP="005263E2">
            <w:pPr>
              <w:jc w:val="center"/>
              <w:rPr>
                <w:rFonts w:cs="Arial"/>
                <w:sz w:val="23"/>
                <w:szCs w:val="23"/>
              </w:rPr>
            </w:pPr>
          </w:p>
          <w:p w:rsidR="00E61E11" w:rsidRDefault="00E61E11"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E61E11" w:rsidRDefault="00E61E11"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3B0413">
            <w:pPr>
              <w:jc w:val="center"/>
              <w:rPr>
                <w:rFonts w:cs="Arial"/>
                <w:b/>
                <w:sz w:val="23"/>
                <w:szCs w:val="23"/>
                <w:lang w:eastAsia="pt-BR"/>
              </w:rPr>
            </w:pPr>
          </w:p>
          <w:p w:rsidR="00CF4CE4" w:rsidRDefault="00E014C7" w:rsidP="003B0413">
            <w:pPr>
              <w:jc w:val="center"/>
              <w:rPr>
                <w:rFonts w:cs="Arial"/>
                <w:sz w:val="23"/>
                <w:szCs w:val="23"/>
                <w:lang w:eastAsia="pt-BR"/>
              </w:rPr>
            </w:pPr>
            <w:r w:rsidRPr="00CF54DC">
              <w:rPr>
                <w:rFonts w:cs="Arial"/>
                <w:sz w:val="23"/>
                <w:szCs w:val="23"/>
                <w:lang w:eastAsia="pt-BR"/>
              </w:rPr>
              <w:t xml:space="preserve">Marcos Alexandre </w:t>
            </w:r>
            <w:proofErr w:type="spellStart"/>
            <w:r w:rsidRPr="00CF54DC">
              <w:rPr>
                <w:rFonts w:cs="Arial"/>
                <w:sz w:val="23"/>
                <w:szCs w:val="23"/>
                <w:lang w:eastAsia="pt-BR"/>
              </w:rPr>
              <w:t>Barioni</w:t>
            </w:r>
            <w:proofErr w:type="spellEnd"/>
            <w:r w:rsidRPr="00CF54DC">
              <w:rPr>
                <w:rFonts w:cs="Arial"/>
                <w:sz w:val="23"/>
                <w:szCs w:val="23"/>
                <w:lang w:eastAsia="pt-BR"/>
              </w:rPr>
              <w:t xml:space="preserve"> de Oliveira</w:t>
            </w:r>
          </w:p>
          <w:p w:rsidR="003D377B" w:rsidRPr="00BB7363" w:rsidRDefault="007402D0" w:rsidP="003B0413">
            <w:pPr>
              <w:jc w:val="center"/>
              <w:rPr>
                <w:rFonts w:cs="Arial"/>
                <w:sz w:val="23"/>
                <w:szCs w:val="23"/>
              </w:rPr>
            </w:pPr>
            <w:r w:rsidRPr="00CF54DC">
              <w:rPr>
                <w:rFonts w:cs="Arial"/>
                <w:sz w:val="23"/>
                <w:szCs w:val="23"/>
                <w:lang w:eastAsia="pt-BR"/>
              </w:rPr>
              <w:t>RBO Serviços Públicos e Projetos Municipais EIRELI EPP</w:t>
            </w:r>
          </w:p>
        </w:tc>
      </w:tr>
    </w:tbl>
    <w:p w:rsidR="00E61E11" w:rsidRDefault="00E61E11" w:rsidP="003D377B">
      <w:pPr>
        <w:spacing w:before="120" w:line="360" w:lineRule="auto"/>
        <w:rPr>
          <w:rFonts w:cs="Arial"/>
          <w:sz w:val="23"/>
          <w:szCs w:val="23"/>
        </w:rPr>
      </w:pPr>
    </w:p>
    <w:p w:rsidR="00CF4CE4" w:rsidRPr="00E61E11" w:rsidRDefault="00CF4CE4"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732" w:rsidRDefault="007D6732">
      <w:r>
        <w:separator/>
      </w:r>
    </w:p>
  </w:endnote>
  <w:endnote w:type="continuationSeparator" w:id="1">
    <w:p w:rsidR="007D6732" w:rsidRDefault="007D6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32" w:rsidRPr="00262B4E" w:rsidRDefault="007D6732" w:rsidP="005D6C3D">
    <w:pPr>
      <w:pStyle w:val="Cabealho"/>
      <w:tabs>
        <w:tab w:val="center" w:pos="4535"/>
        <w:tab w:val="left" w:pos="5775"/>
      </w:tabs>
      <w:jc w:val="center"/>
      <w:rPr>
        <w:rFonts w:cs="Arial"/>
        <w:b/>
        <w:color w:val="AEAAAA"/>
        <w:sz w:val="16"/>
        <w:szCs w:val="16"/>
      </w:rPr>
    </w:pPr>
    <w:r w:rsidRPr="005A43D2">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37889"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rsidR="007D6732" w:rsidRDefault="007D6732"/>
            </w:txbxContent>
          </v:textbox>
          <w10:wrap type="square" anchorx="page"/>
        </v:shape>
      </w:pict>
    </w:r>
    <w:bookmarkStart w:id="0" w:name="_Hlk72401293"/>
    <w:bookmarkStart w:id="1" w:name="_Hlk72401294"/>
    <w:r w:rsidRPr="00262B4E">
      <w:rPr>
        <w:rFonts w:cs="Arial"/>
        <w:b/>
        <w:color w:val="AEAAAA"/>
        <w:sz w:val="16"/>
        <w:szCs w:val="16"/>
      </w:rPr>
      <w:t>Companhia de Saneamento Municipal – Cesama</w:t>
    </w:r>
  </w:p>
  <w:p w:rsidR="007D6732" w:rsidRPr="00262B4E" w:rsidRDefault="007D6732"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7D6732" w:rsidRPr="00262B4E" w:rsidRDefault="007D6732"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7D6732" w:rsidRPr="00262B4E" w:rsidRDefault="007D6732" w:rsidP="005D6C3D">
    <w:pPr>
      <w:pStyle w:val="Rodap"/>
      <w:tabs>
        <w:tab w:val="right" w:pos="8505"/>
      </w:tabs>
      <w:ind w:right="-1"/>
      <w:jc w:val="center"/>
      <w:rPr>
        <w:rFonts w:cs="Arial"/>
        <w:color w:val="AEAAAA"/>
        <w:sz w:val="16"/>
        <w:szCs w:val="16"/>
      </w:rPr>
    </w:pPr>
  </w:p>
  <w:p w:rsidR="007D6732" w:rsidRPr="00262B4E" w:rsidRDefault="007D6732"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732" w:rsidRDefault="007D6732">
      <w:r>
        <w:separator/>
      </w:r>
    </w:p>
  </w:footnote>
  <w:footnote w:type="continuationSeparator" w:id="1">
    <w:p w:rsidR="007D6732" w:rsidRDefault="007D6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32" w:rsidRDefault="007D673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6732" w:rsidRDefault="007D67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32" w:rsidRPr="00321CDA" w:rsidRDefault="007D6732"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5D4769"/>
    <w:multiLevelType w:val="multilevel"/>
    <w:tmpl w:val="7886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B15A90"/>
    <w:multiLevelType w:val="multilevel"/>
    <w:tmpl w:val="1B9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13BF0"/>
    <w:multiLevelType w:val="multilevel"/>
    <w:tmpl w:val="44A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E629A3"/>
    <w:multiLevelType w:val="multilevel"/>
    <w:tmpl w:val="1B6A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195037A"/>
    <w:multiLevelType w:val="multilevel"/>
    <w:tmpl w:val="1E6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D495C"/>
    <w:multiLevelType w:val="multilevel"/>
    <w:tmpl w:val="0E1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B1A6F"/>
    <w:multiLevelType w:val="multilevel"/>
    <w:tmpl w:val="7DB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31EBA"/>
    <w:multiLevelType w:val="multilevel"/>
    <w:tmpl w:val="1E2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8479E"/>
    <w:multiLevelType w:val="multilevel"/>
    <w:tmpl w:val="7EA6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9E032F"/>
    <w:multiLevelType w:val="hybridMultilevel"/>
    <w:tmpl w:val="9B20C8B6"/>
    <w:lvl w:ilvl="0" w:tplc="7DF6DD86">
      <w:start w:val="1"/>
      <w:numFmt w:val="lowerLetter"/>
      <w:lvlText w:val="%1)"/>
      <w:lvlJc w:val="left"/>
      <w:pPr>
        <w:ind w:left="720" w:hanging="360"/>
      </w:pPr>
      <w:rPr>
        <w:rFonts w:ascii="Arial" w:hAnsi="Arial" w:cs="Arial" w:hint="default"/>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28AC085D"/>
    <w:multiLevelType w:val="multilevel"/>
    <w:tmpl w:val="1AD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C062C02"/>
    <w:multiLevelType w:val="multilevel"/>
    <w:tmpl w:val="166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F4F3493"/>
    <w:multiLevelType w:val="multilevel"/>
    <w:tmpl w:val="3A3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27">
    <w:nsid w:val="4145307B"/>
    <w:multiLevelType w:val="multilevel"/>
    <w:tmpl w:val="374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5602D30"/>
    <w:multiLevelType w:val="multilevel"/>
    <w:tmpl w:val="741A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AB56B7"/>
    <w:multiLevelType w:val="multilevel"/>
    <w:tmpl w:val="06C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4EE01B28"/>
    <w:multiLevelType w:val="multilevel"/>
    <w:tmpl w:val="F3B0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nsid w:val="5CA45182"/>
    <w:multiLevelType w:val="multilevel"/>
    <w:tmpl w:val="3D10F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080646"/>
    <w:multiLevelType w:val="multilevel"/>
    <w:tmpl w:val="D9E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097B9B"/>
    <w:multiLevelType w:val="multilevel"/>
    <w:tmpl w:val="6E5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62294"/>
    <w:multiLevelType w:val="multilevel"/>
    <w:tmpl w:val="809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76789B"/>
    <w:multiLevelType w:val="multilevel"/>
    <w:tmpl w:val="3FE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75657F5D"/>
    <w:multiLevelType w:val="multilevel"/>
    <w:tmpl w:val="C49053CC"/>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5">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6"/>
  </w:num>
  <w:num w:numId="3">
    <w:abstractNumId w:val="5"/>
  </w:num>
  <w:num w:numId="4">
    <w:abstractNumId w:val="6"/>
  </w:num>
  <w:num w:numId="5">
    <w:abstractNumId w:val="35"/>
  </w:num>
  <w:num w:numId="6">
    <w:abstractNumId w:val="32"/>
  </w:num>
  <w:num w:numId="7">
    <w:abstractNumId w:val="30"/>
  </w:num>
  <w:num w:numId="8">
    <w:abstractNumId w:val="41"/>
  </w:num>
  <w:num w:numId="9">
    <w:abstractNumId w:val="21"/>
  </w:num>
  <w:num w:numId="10">
    <w:abstractNumId w:val="28"/>
  </w:num>
  <w:num w:numId="11">
    <w:abstractNumId w:val="25"/>
  </w:num>
  <w:num w:numId="12">
    <w:abstractNumId w:val="23"/>
  </w:num>
  <w:num w:numId="13">
    <w:abstractNumId w:val="26"/>
  </w:num>
  <w:num w:numId="14">
    <w:abstractNumId w:val="47"/>
  </w:num>
  <w:num w:numId="15">
    <w:abstractNumId w:val="37"/>
  </w:num>
  <w:num w:numId="16">
    <w:abstractNumId w:val="43"/>
  </w:num>
  <w:num w:numId="17">
    <w:abstractNumId w:val="11"/>
  </w:num>
  <w:num w:numId="18">
    <w:abstractNumId w:val="2"/>
  </w:num>
  <w:num w:numId="19">
    <w:abstractNumId w:val="45"/>
  </w:num>
  <w:num w:numId="20">
    <w:abstractNumId w:val="10"/>
  </w:num>
  <w:num w:numId="21">
    <w:abstractNumId w:val="13"/>
  </w:num>
  <w:num w:numId="22">
    <w:abstractNumId w:val="3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9"/>
  </w:num>
  <w:num w:numId="26">
    <w:abstractNumId w:val="16"/>
  </w:num>
  <w:num w:numId="27">
    <w:abstractNumId w:val="15"/>
  </w:num>
  <w:num w:numId="28">
    <w:abstractNumId w:val="27"/>
  </w:num>
  <w:num w:numId="29">
    <w:abstractNumId w:val="8"/>
  </w:num>
  <w:num w:numId="30">
    <w:abstractNumId w:val="40"/>
  </w:num>
  <w:num w:numId="31">
    <w:abstractNumId w:val="31"/>
  </w:num>
  <w:num w:numId="32">
    <w:abstractNumId w:val="14"/>
  </w:num>
  <w:num w:numId="33">
    <w:abstractNumId w:val="24"/>
  </w:num>
  <w:num w:numId="34">
    <w:abstractNumId w:val="42"/>
  </w:num>
  <w:num w:numId="35">
    <w:abstractNumId w:val="22"/>
  </w:num>
  <w:num w:numId="36">
    <w:abstractNumId w:val="18"/>
  </w:num>
  <w:num w:numId="37">
    <w:abstractNumId w:val="38"/>
  </w:num>
  <w:num w:numId="38">
    <w:abstractNumId w:val="29"/>
  </w:num>
  <w:num w:numId="39">
    <w:abstractNumId w:val="17"/>
  </w:num>
  <w:num w:numId="40">
    <w:abstractNumId w:val="33"/>
  </w:num>
  <w:num w:numId="41">
    <w:abstractNumId w:val="39"/>
  </w:num>
  <w:num w:numId="42">
    <w:abstractNumId w:val="20"/>
  </w:num>
  <w:num w:numId="43">
    <w:abstractNumId w:val="12"/>
  </w:num>
  <w:num w:numId="44">
    <w:abstractNumId w:val="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91"/>
    <o:shapelayout v:ext="edit">
      <o:idmap v:ext="edit" data="3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565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C7210"/>
    <w:rsid w:val="007D4036"/>
    <w:rsid w:val="007D5FD5"/>
    <w:rsid w:val="007D6732"/>
    <w:rsid w:val="007F3261"/>
    <w:rsid w:val="007F54B3"/>
    <w:rsid w:val="007F5EBC"/>
    <w:rsid w:val="007F6D09"/>
    <w:rsid w:val="007F706B"/>
    <w:rsid w:val="007F75B3"/>
    <w:rsid w:val="007F79A1"/>
    <w:rsid w:val="00802D3C"/>
    <w:rsid w:val="00804F10"/>
    <w:rsid w:val="00811CCD"/>
    <w:rsid w:val="00813B26"/>
    <w:rsid w:val="00817F3F"/>
    <w:rsid w:val="008334C4"/>
    <w:rsid w:val="00834991"/>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7B89"/>
    <w:rsid w:val="00E014C7"/>
    <w:rsid w:val="00E014D4"/>
    <w:rsid w:val="00E15872"/>
    <w:rsid w:val="00E210B8"/>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inamento@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3503</Words>
  <Characters>18918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4</cp:revision>
  <cp:lastPrinted>2021-08-30T19:43:00Z</cp:lastPrinted>
  <dcterms:created xsi:type="dcterms:W3CDTF">2021-10-25T13:24:00Z</dcterms:created>
  <dcterms:modified xsi:type="dcterms:W3CDTF">2021-10-25T14:59:00Z</dcterms:modified>
</cp:coreProperties>
</file>