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2BFDB5C" w14:textId="77777777" w:rsidR="00EE130A" w:rsidRPr="002B12FC" w:rsidRDefault="00EE130A" w:rsidP="00EE130A">
      <w:pPr>
        <w:rPr>
          <w:rFonts w:cs="Arial"/>
          <w:bCs/>
          <w:sz w:val="22"/>
          <w:szCs w:val="22"/>
        </w:rPr>
      </w:pPr>
    </w:p>
    <w:p w14:paraId="054F36B0" w14:textId="6B1DC7C8" w:rsidR="00581E97" w:rsidRPr="002B12FC" w:rsidRDefault="00581E97" w:rsidP="00581E97">
      <w:pPr>
        <w:spacing w:before="120" w:line="360" w:lineRule="auto"/>
        <w:rPr>
          <w:rFonts w:eastAsia="Arial Unicode MS" w:cs="Arial"/>
          <w:b/>
          <w:sz w:val="26"/>
          <w:szCs w:val="26"/>
        </w:rPr>
      </w:pPr>
      <w:r w:rsidRPr="002B12FC">
        <w:rPr>
          <w:rFonts w:eastAsia="Arial Unicode MS" w:cs="Arial"/>
          <w:b/>
          <w:sz w:val="26"/>
          <w:szCs w:val="26"/>
        </w:rPr>
        <w:t xml:space="preserve">CONTRATO Nº. </w:t>
      </w:r>
      <w:r w:rsidR="00591C1A">
        <w:rPr>
          <w:rFonts w:eastAsia="Arial Unicode MS" w:cs="Arial"/>
          <w:b/>
          <w:sz w:val="26"/>
          <w:szCs w:val="26"/>
        </w:rPr>
        <w:t>027</w:t>
      </w:r>
      <w:r w:rsidRPr="002B12FC">
        <w:rPr>
          <w:rFonts w:eastAsia="Arial Unicode MS" w:cs="Arial"/>
          <w:b/>
          <w:sz w:val="26"/>
          <w:szCs w:val="26"/>
        </w:rPr>
        <w:t>/</w:t>
      </w:r>
      <w:r w:rsidR="00591C1A">
        <w:rPr>
          <w:rFonts w:eastAsia="Arial Unicode MS" w:cs="Arial"/>
          <w:b/>
          <w:sz w:val="26"/>
          <w:szCs w:val="26"/>
        </w:rPr>
        <w:t>2022</w:t>
      </w:r>
    </w:p>
    <w:p w14:paraId="4AF19E62" w14:textId="39A100CC" w:rsidR="00EE130A" w:rsidRPr="00591C1A" w:rsidRDefault="00EE130A" w:rsidP="00EE130A">
      <w:pPr>
        <w:spacing w:before="120" w:line="360" w:lineRule="auto"/>
        <w:ind w:left="2268"/>
        <w:rPr>
          <w:rFonts w:eastAsia="Arial Unicode MS" w:cs="Arial"/>
          <w:b/>
          <w:bCs/>
          <w:sz w:val="24"/>
          <w:szCs w:val="24"/>
        </w:rPr>
      </w:pPr>
      <w:r w:rsidRPr="002B12FC">
        <w:rPr>
          <w:rFonts w:eastAsia="Arial Unicode MS" w:cs="Arial"/>
          <w:sz w:val="24"/>
          <w:szCs w:val="24"/>
        </w:rPr>
        <w:t xml:space="preserve">Contrato de prestação de serviços que entre si celebram a Companhia de Saneamento Municipal - </w:t>
      </w:r>
      <w:r w:rsidRPr="002B12FC">
        <w:rPr>
          <w:rFonts w:eastAsia="Arial Unicode MS" w:cs="Arial"/>
          <w:b/>
          <w:bCs/>
          <w:sz w:val="24"/>
          <w:szCs w:val="24"/>
        </w:rPr>
        <w:t xml:space="preserve">CESAMA </w:t>
      </w:r>
      <w:r w:rsidRPr="002B12FC">
        <w:rPr>
          <w:rFonts w:eastAsia="Arial Unicode MS" w:cs="Arial"/>
          <w:sz w:val="24"/>
          <w:szCs w:val="24"/>
        </w:rPr>
        <w:t xml:space="preserve">e a empresa </w:t>
      </w:r>
      <w:r w:rsidR="00591C1A" w:rsidRPr="00591C1A">
        <w:rPr>
          <w:rFonts w:eastAsia="Arial Unicode MS" w:cs="Arial"/>
          <w:b/>
          <w:bCs/>
          <w:sz w:val="24"/>
          <w:szCs w:val="24"/>
        </w:rPr>
        <w:t>STRATEGOS - ENGENHARIA, INFORMÁTICA E CONSULTORIA LTDA</w:t>
      </w:r>
      <w:r w:rsidR="002F0C4D" w:rsidRPr="00591C1A">
        <w:rPr>
          <w:rFonts w:eastAsia="Arial Unicode MS" w:cs="Arial"/>
          <w:b/>
          <w:bCs/>
          <w:sz w:val="24"/>
          <w:szCs w:val="24"/>
        </w:rPr>
        <w:t>.</w:t>
      </w:r>
    </w:p>
    <w:p w14:paraId="3255E208" w14:textId="6ED35B0D" w:rsidR="00580B78" w:rsidRPr="002B12FC" w:rsidRDefault="00EE130A" w:rsidP="00580B78">
      <w:pPr>
        <w:spacing w:before="360" w:line="360" w:lineRule="auto"/>
        <w:rPr>
          <w:rFonts w:eastAsia="Arial Unicode MS" w:cs="Arial"/>
          <w:sz w:val="24"/>
          <w:szCs w:val="24"/>
        </w:rPr>
      </w:pPr>
      <w:r w:rsidRPr="002B12FC">
        <w:rPr>
          <w:rFonts w:eastAsia="Arial Unicode MS" w:cs="Arial"/>
          <w:sz w:val="24"/>
          <w:szCs w:val="24"/>
        </w:rPr>
        <w:t>A Companhia de Saneamento Municipal - CESAMA situada nesta cidade na Av. Rio Branco, 1843, 10º andar, Centro, inscrita no CNPJ sob o nº 21.572.243/0001-74, neste ato representada pelo seu Diretor</w:t>
      </w:r>
      <w:r w:rsidR="006B0C35" w:rsidRPr="002B12FC">
        <w:rPr>
          <w:rFonts w:eastAsia="Arial Unicode MS" w:cs="Arial"/>
          <w:sz w:val="24"/>
          <w:szCs w:val="24"/>
        </w:rPr>
        <w:t>-</w:t>
      </w:r>
      <w:r w:rsidRPr="002B12FC">
        <w:rPr>
          <w:rFonts w:eastAsia="Arial Unicode MS" w:cs="Arial"/>
          <w:sz w:val="24"/>
          <w:szCs w:val="24"/>
        </w:rPr>
        <w:t xml:space="preserve">Presidente </w:t>
      </w:r>
      <w:r w:rsidR="00585F20" w:rsidRPr="002B12FC">
        <w:rPr>
          <w:rFonts w:eastAsia="Arial Unicode MS" w:cs="Arial"/>
          <w:sz w:val="24"/>
          <w:szCs w:val="24"/>
        </w:rPr>
        <w:t>Júlio César Teixeira</w:t>
      </w:r>
      <w:r w:rsidRPr="002B12FC">
        <w:rPr>
          <w:rFonts w:eastAsia="Arial Unicode MS" w:cs="Arial"/>
          <w:sz w:val="24"/>
          <w:szCs w:val="24"/>
        </w:rPr>
        <w:t xml:space="preserve">, engenheiro, celebra este Contrato com </w:t>
      </w:r>
      <w:r w:rsidR="00580B78" w:rsidRPr="002B12FC">
        <w:rPr>
          <w:rFonts w:eastAsia="Arial Unicode MS" w:cs="Arial"/>
          <w:sz w:val="24"/>
          <w:szCs w:val="24"/>
        </w:rPr>
        <w:t xml:space="preserve">a empresa </w:t>
      </w:r>
      <w:r w:rsidR="00591C1A" w:rsidRPr="00591C1A">
        <w:rPr>
          <w:rFonts w:eastAsia="Arial Unicode MS" w:cs="Arial"/>
          <w:b/>
          <w:bCs/>
          <w:sz w:val="24"/>
          <w:szCs w:val="24"/>
        </w:rPr>
        <w:t>STRATEGOS - ENGENHARIA, INFORMÁTICA E CONSULTORIA LTDA</w:t>
      </w:r>
      <w:r w:rsidR="00580B78" w:rsidRPr="002C46CD">
        <w:rPr>
          <w:rFonts w:eastAsia="Arial Unicode MS" w:cs="Arial"/>
          <w:sz w:val="24"/>
          <w:szCs w:val="24"/>
        </w:rPr>
        <w:t xml:space="preserve">, inscrita no CNPJ sob o nº </w:t>
      </w:r>
      <w:r w:rsidR="002C46CD" w:rsidRPr="002C46CD">
        <w:rPr>
          <w:rFonts w:eastAsia="Arial Unicode MS" w:cs="Arial"/>
          <w:sz w:val="24"/>
          <w:szCs w:val="24"/>
        </w:rPr>
        <w:t>00.175.275/0001-66</w:t>
      </w:r>
      <w:r w:rsidR="00580B78" w:rsidRPr="002C46CD">
        <w:rPr>
          <w:rFonts w:eastAsia="Arial Unicode MS" w:cs="Arial"/>
          <w:sz w:val="24"/>
          <w:szCs w:val="24"/>
        </w:rPr>
        <w:t xml:space="preserve">, situada na </w:t>
      </w:r>
      <w:r w:rsidR="002C46CD" w:rsidRPr="002C46CD">
        <w:rPr>
          <w:rFonts w:eastAsia="Arial Unicode MS" w:cs="Arial"/>
          <w:sz w:val="24"/>
          <w:szCs w:val="24"/>
        </w:rPr>
        <w:t>Rua Primeiro de Maio, nº 442 - Centro - Pinhais/PR. CEP: 83323-020</w:t>
      </w:r>
      <w:r w:rsidR="00580B78" w:rsidRPr="002C46CD">
        <w:rPr>
          <w:rFonts w:eastAsia="Arial Unicode MS" w:cs="Arial"/>
          <w:sz w:val="24"/>
          <w:szCs w:val="24"/>
        </w:rPr>
        <w:t xml:space="preserve">, neste ato representada por </w:t>
      </w:r>
      <w:r w:rsidR="002C46CD" w:rsidRPr="002C46CD">
        <w:rPr>
          <w:rFonts w:eastAsia="Arial Unicode MS" w:cs="Arial"/>
          <w:sz w:val="24"/>
          <w:szCs w:val="24"/>
        </w:rPr>
        <w:t>Luiz Renato Pereira</w:t>
      </w:r>
      <w:r w:rsidR="00580B78" w:rsidRPr="002C46CD">
        <w:rPr>
          <w:rFonts w:eastAsia="Arial Unicode MS" w:cs="Arial"/>
          <w:sz w:val="24"/>
          <w:szCs w:val="24"/>
        </w:rPr>
        <w:t xml:space="preserve">, </w:t>
      </w:r>
      <w:r w:rsidR="002C46CD" w:rsidRPr="002C46CD">
        <w:rPr>
          <w:rFonts w:eastAsia="Arial Unicode MS" w:cs="Arial"/>
          <w:sz w:val="24"/>
          <w:szCs w:val="24"/>
        </w:rPr>
        <w:t xml:space="preserve">Brasileiro, Casado, Engenheiro Civil, RG 535.968-6 SSPPR </w:t>
      </w:r>
      <w:r w:rsidR="002C46CD">
        <w:rPr>
          <w:rFonts w:eastAsia="Arial Unicode MS" w:cs="Arial"/>
          <w:sz w:val="24"/>
          <w:szCs w:val="24"/>
        </w:rPr>
        <w:t xml:space="preserve"> e</w:t>
      </w:r>
      <w:r w:rsidR="002C46CD" w:rsidRPr="002C46CD">
        <w:rPr>
          <w:rFonts w:eastAsia="Arial Unicode MS" w:cs="Arial"/>
          <w:sz w:val="24"/>
          <w:szCs w:val="24"/>
        </w:rPr>
        <w:t xml:space="preserve"> CPF</w:t>
      </w:r>
      <w:r w:rsidR="002C46CD">
        <w:rPr>
          <w:rFonts w:eastAsia="Arial Unicode MS" w:cs="Arial"/>
          <w:sz w:val="24"/>
          <w:szCs w:val="24"/>
        </w:rPr>
        <w:t xml:space="preserve"> nº</w:t>
      </w:r>
      <w:r w:rsidR="002C46CD" w:rsidRPr="002C46CD">
        <w:rPr>
          <w:rFonts w:eastAsia="Arial Unicode MS" w:cs="Arial"/>
          <w:sz w:val="24"/>
          <w:szCs w:val="24"/>
        </w:rPr>
        <w:t xml:space="preserve"> 068.437.279-72</w:t>
      </w:r>
      <w:r w:rsidR="002C46CD">
        <w:rPr>
          <w:rFonts w:eastAsia="Arial Unicode MS" w:cs="Arial"/>
          <w:sz w:val="24"/>
          <w:szCs w:val="24"/>
        </w:rPr>
        <w:t>,</w:t>
      </w:r>
      <w:r w:rsidR="002C46CD" w:rsidRPr="002C46CD">
        <w:rPr>
          <w:rFonts w:eastAsia="Arial Unicode MS" w:cs="Arial"/>
          <w:sz w:val="24"/>
          <w:szCs w:val="24"/>
        </w:rPr>
        <w:t xml:space="preserve"> </w:t>
      </w:r>
      <w:r w:rsidR="00580B78" w:rsidRPr="002B12FC">
        <w:rPr>
          <w:rFonts w:eastAsia="Arial Unicode MS" w:cs="Arial"/>
          <w:sz w:val="24"/>
          <w:szCs w:val="24"/>
        </w:rPr>
        <w:t xml:space="preserve">cujo objeto é a </w:t>
      </w:r>
      <w:r w:rsidR="00AD4567" w:rsidRPr="00AD4567">
        <w:rPr>
          <w:rFonts w:eastAsia="Arial Unicode MS" w:cs="Arial"/>
          <w:b/>
          <w:bCs/>
          <w:sz w:val="24"/>
          <w:szCs w:val="24"/>
        </w:rPr>
        <w:t>c</w:t>
      </w:r>
      <w:r w:rsidR="00585F20" w:rsidRPr="00AD4567">
        <w:rPr>
          <w:rFonts w:eastAsia="Arial Unicode MS" w:cs="Arial"/>
          <w:b/>
          <w:bCs/>
          <w:sz w:val="24"/>
          <w:szCs w:val="24"/>
        </w:rPr>
        <w:t xml:space="preserve">ontratação de empresa especializada em Software de Gestão Comercial para área e Saneamento Básico, que possa </w:t>
      </w:r>
      <w:bookmarkStart w:id="0" w:name="_Hlk87267030"/>
      <w:r w:rsidR="00585F20" w:rsidRPr="00AD4567">
        <w:rPr>
          <w:rFonts w:eastAsia="Arial Unicode MS" w:cs="Arial"/>
          <w:b/>
          <w:bCs/>
          <w:sz w:val="24"/>
          <w:szCs w:val="24"/>
        </w:rPr>
        <w:t>ser executado em plataforma “DESKTOP” ou em plataforma por meio de acesso de quaisquer navegadores</w:t>
      </w:r>
      <w:bookmarkEnd w:id="0"/>
      <w:r w:rsidR="00585F20" w:rsidRPr="00AD4567">
        <w:rPr>
          <w:rFonts w:eastAsia="Arial Unicode MS" w:cs="Arial"/>
          <w:b/>
          <w:bCs/>
          <w:sz w:val="24"/>
          <w:szCs w:val="24"/>
        </w:rPr>
        <w:t>, e que permita o processamento de dados dos seguintes processos de negócios: Faturamento incluindo aplicativo móvel para Leitura de Hidrômetros, Emissão Simultânea das Faturas, Arrecadação, Cobrança incluído aplicativo móvel de Corte e Religação, Manutenção e Serviços de Saneamento incluindo aplicativo móvel para emissão de Ordens de Serviço Digital, Controle Operacional incluindo aplicativo móvel, Atendimento a Clientes (Gerenciamento de filas, agendamento e registro atendimento), auto-atendimento obedecendo aos seguintes serviços: Agencia Virtual, Totem, aplicativo móvel em diferentes plataformas (Android ou IOS), Integração com Sistema de Informação Geográfica em conformidade com as especificações de requisitos funcionais e não funcionais descritas n</w:t>
      </w:r>
      <w:r w:rsidR="006B0C35" w:rsidRPr="00AD4567">
        <w:rPr>
          <w:rFonts w:eastAsia="Arial Unicode MS" w:cs="Arial"/>
          <w:b/>
          <w:bCs/>
          <w:sz w:val="24"/>
          <w:szCs w:val="24"/>
        </w:rPr>
        <w:t>o</w:t>
      </w:r>
      <w:r w:rsidR="00585F20" w:rsidRPr="00AD4567">
        <w:rPr>
          <w:rFonts w:eastAsia="Arial Unicode MS" w:cs="Arial"/>
          <w:b/>
          <w:bCs/>
          <w:sz w:val="24"/>
          <w:szCs w:val="24"/>
        </w:rPr>
        <w:t xml:space="preserve"> Termo de Referência (TR)</w:t>
      </w:r>
      <w:r w:rsidR="00580B78" w:rsidRPr="002B12FC">
        <w:rPr>
          <w:rFonts w:eastAsia="Arial Unicode MS" w:cs="Arial"/>
          <w:sz w:val="24"/>
          <w:szCs w:val="24"/>
        </w:rPr>
        <w:t xml:space="preserve">, conforme homologação </w:t>
      </w:r>
      <w:r w:rsidR="00585F20" w:rsidRPr="002B12FC">
        <w:rPr>
          <w:rFonts w:eastAsia="Arial Unicode MS" w:cs="Arial"/>
          <w:sz w:val="24"/>
          <w:szCs w:val="24"/>
        </w:rPr>
        <w:t>da</w:t>
      </w:r>
      <w:r w:rsidR="00CD6944" w:rsidRPr="002B12FC">
        <w:rPr>
          <w:rFonts w:eastAsia="Arial Unicode MS" w:cs="Arial"/>
          <w:sz w:val="24"/>
          <w:szCs w:val="24"/>
        </w:rPr>
        <w:t xml:space="preserve"> </w:t>
      </w:r>
      <w:r w:rsidR="00580B78" w:rsidRPr="002B12FC">
        <w:rPr>
          <w:rFonts w:eastAsia="Arial Unicode MS" w:cs="Arial"/>
          <w:sz w:val="24"/>
          <w:szCs w:val="24"/>
        </w:rPr>
        <w:t>Diretoria Executiva</w:t>
      </w:r>
      <w:r w:rsidR="00CD6944" w:rsidRPr="002B12FC">
        <w:rPr>
          <w:rFonts w:eastAsia="Arial Unicode MS" w:cs="Arial"/>
          <w:sz w:val="24"/>
          <w:szCs w:val="24"/>
        </w:rPr>
        <w:t xml:space="preserve"> </w:t>
      </w:r>
      <w:r w:rsidR="00580B78" w:rsidRPr="002B12FC">
        <w:rPr>
          <w:rFonts w:eastAsia="Arial Unicode MS" w:cs="Arial"/>
          <w:sz w:val="24"/>
          <w:szCs w:val="24"/>
        </w:rPr>
        <w:t xml:space="preserve">registrada à fl. </w:t>
      </w:r>
      <w:r w:rsidR="00AD4567">
        <w:rPr>
          <w:rFonts w:eastAsia="Arial Unicode MS" w:cs="Arial"/>
          <w:sz w:val="24"/>
          <w:szCs w:val="24"/>
        </w:rPr>
        <w:t>418</w:t>
      </w:r>
      <w:r w:rsidR="00580B78" w:rsidRPr="002B12FC">
        <w:rPr>
          <w:rFonts w:eastAsia="Arial Unicode MS" w:cs="Arial"/>
          <w:sz w:val="24"/>
          <w:szCs w:val="24"/>
        </w:rPr>
        <w:t xml:space="preserve"> do processo licitatório, e proposta vencedora do </w:t>
      </w:r>
      <w:r w:rsidR="00580B78" w:rsidRPr="002B12FC">
        <w:rPr>
          <w:rFonts w:eastAsia="Arial Unicode MS" w:cs="Arial"/>
          <w:b/>
          <w:sz w:val="24"/>
          <w:szCs w:val="24"/>
        </w:rPr>
        <w:t xml:space="preserve">PREGÃO ELETRÔNICO Nº </w:t>
      </w:r>
      <w:r w:rsidR="00585F20" w:rsidRPr="002B12FC">
        <w:rPr>
          <w:rFonts w:eastAsia="Arial Unicode MS" w:cs="Arial"/>
          <w:b/>
          <w:sz w:val="24"/>
          <w:szCs w:val="24"/>
        </w:rPr>
        <w:t>133/21</w:t>
      </w:r>
      <w:r w:rsidR="00580B78" w:rsidRPr="002B12FC">
        <w:rPr>
          <w:rFonts w:eastAsia="Arial Unicode MS" w:cs="Arial"/>
          <w:sz w:val="24"/>
          <w:szCs w:val="24"/>
        </w:rPr>
        <w:t>, mediante as cláusulas e condições seguintes:</w:t>
      </w:r>
    </w:p>
    <w:p w14:paraId="23CD0AE0" w14:textId="77777777" w:rsidR="00EE130A" w:rsidRPr="002B12FC" w:rsidRDefault="00EE130A" w:rsidP="00EE130A">
      <w:pPr>
        <w:pStyle w:val="Ttulo2"/>
        <w:spacing w:before="480" w:line="360" w:lineRule="auto"/>
        <w:jc w:val="both"/>
        <w:rPr>
          <w:rFonts w:ascii="Arial" w:eastAsia="Arial Unicode MS" w:hAnsi="Arial" w:cs="Arial"/>
          <w:bCs w:val="0"/>
        </w:rPr>
      </w:pPr>
      <w:r w:rsidRPr="002B12FC">
        <w:rPr>
          <w:rFonts w:ascii="Arial" w:eastAsia="Arial Unicode MS" w:hAnsi="Arial" w:cs="Arial"/>
        </w:rPr>
        <w:lastRenderedPageBreak/>
        <w:t>CLÁUSULA PRIMEIRA: PARTES</w:t>
      </w:r>
    </w:p>
    <w:p w14:paraId="0C26EF2C" w14:textId="22E07008" w:rsidR="00907A64" w:rsidRPr="002B12FC" w:rsidRDefault="00907A64" w:rsidP="00907A64">
      <w:pPr>
        <w:numPr>
          <w:ilvl w:val="0"/>
          <w:numId w:val="1"/>
        </w:numPr>
        <w:spacing w:before="120" w:line="360" w:lineRule="auto"/>
        <w:rPr>
          <w:rFonts w:eastAsia="Arial Unicode MS" w:cs="Arial"/>
          <w:sz w:val="24"/>
          <w:szCs w:val="24"/>
        </w:rPr>
      </w:pPr>
      <w:r w:rsidRPr="002B12FC">
        <w:rPr>
          <w:rFonts w:eastAsia="Arial Unicode MS" w:cs="Arial"/>
          <w:sz w:val="24"/>
          <w:szCs w:val="24"/>
        </w:rPr>
        <w:t xml:space="preserve">1.1. Para os efeitos das disposições contratuais, a Companhia de Saneamento Municipal – </w:t>
      </w:r>
      <w:r w:rsidRPr="002B12FC">
        <w:rPr>
          <w:rFonts w:eastAsia="Arial Unicode MS" w:cs="Arial"/>
          <w:b/>
          <w:bCs/>
          <w:sz w:val="24"/>
          <w:szCs w:val="24"/>
        </w:rPr>
        <w:t>CESAMA</w:t>
      </w:r>
      <w:r w:rsidRPr="002B12FC">
        <w:rPr>
          <w:rFonts w:eastAsia="Arial Unicode MS" w:cs="Arial"/>
          <w:sz w:val="24"/>
          <w:szCs w:val="24"/>
        </w:rPr>
        <w:t xml:space="preserve"> será designada pela sigla </w:t>
      </w:r>
      <w:r w:rsidRPr="002B12FC">
        <w:rPr>
          <w:rFonts w:eastAsia="Arial Unicode MS" w:cs="Arial"/>
          <w:b/>
          <w:bCs/>
          <w:sz w:val="24"/>
          <w:szCs w:val="24"/>
        </w:rPr>
        <w:t>CESAMA</w:t>
      </w:r>
      <w:r w:rsidRPr="002B12FC">
        <w:rPr>
          <w:rFonts w:eastAsia="Arial Unicode MS" w:cs="Arial"/>
          <w:sz w:val="24"/>
          <w:szCs w:val="24"/>
        </w:rPr>
        <w:t xml:space="preserve"> e a empresa </w:t>
      </w:r>
      <w:r w:rsidR="00591C1A" w:rsidRPr="00591C1A">
        <w:rPr>
          <w:rFonts w:eastAsia="Arial Unicode MS" w:cs="Arial"/>
          <w:b/>
          <w:bCs/>
          <w:sz w:val="24"/>
          <w:szCs w:val="24"/>
        </w:rPr>
        <w:t>STRATEGOS - ENGENHARIA, INFORMÁTICA E CONSULTORIA LTDA</w:t>
      </w:r>
      <w:r w:rsidRPr="002B12FC">
        <w:rPr>
          <w:rFonts w:eastAsia="Arial Unicode MS" w:cs="Arial"/>
          <w:b/>
          <w:bCs/>
          <w:sz w:val="24"/>
          <w:szCs w:val="24"/>
        </w:rPr>
        <w:t xml:space="preserve"> </w:t>
      </w:r>
      <w:r w:rsidRPr="002B12FC">
        <w:rPr>
          <w:rFonts w:eastAsia="Arial Unicode MS" w:cs="Arial"/>
          <w:sz w:val="24"/>
          <w:szCs w:val="24"/>
        </w:rPr>
        <w:t xml:space="preserve">por </w:t>
      </w:r>
      <w:r w:rsidRPr="002B12FC">
        <w:rPr>
          <w:rFonts w:eastAsia="Arial Unicode MS" w:cs="Arial"/>
          <w:b/>
          <w:bCs/>
          <w:sz w:val="24"/>
          <w:szCs w:val="24"/>
        </w:rPr>
        <w:t>CONTRATADA</w:t>
      </w:r>
      <w:r w:rsidRPr="002B12FC">
        <w:rPr>
          <w:rFonts w:eastAsia="Arial Unicode MS" w:cs="Arial"/>
          <w:sz w:val="24"/>
          <w:szCs w:val="24"/>
        </w:rPr>
        <w:t>;</w:t>
      </w:r>
    </w:p>
    <w:p w14:paraId="4CB21C83" w14:textId="77777777" w:rsidR="00EE130A" w:rsidRPr="002B12FC" w:rsidRDefault="00EE130A" w:rsidP="00EE130A">
      <w:pPr>
        <w:spacing w:before="480" w:line="360" w:lineRule="auto"/>
        <w:rPr>
          <w:rFonts w:eastAsia="Arial Unicode MS" w:cs="Arial"/>
          <w:b/>
          <w:sz w:val="24"/>
          <w:szCs w:val="24"/>
        </w:rPr>
      </w:pPr>
      <w:r w:rsidRPr="002B12FC">
        <w:rPr>
          <w:rFonts w:eastAsia="Arial Unicode MS" w:cs="Arial"/>
          <w:b/>
          <w:sz w:val="24"/>
          <w:szCs w:val="24"/>
        </w:rPr>
        <w:t>CLÁUSULA SEGUNDA: OBJETO</w:t>
      </w:r>
    </w:p>
    <w:p w14:paraId="67FCA9E6" w14:textId="77777777" w:rsidR="00EE130A" w:rsidRPr="002B12FC" w:rsidRDefault="00EE130A" w:rsidP="00EE130A">
      <w:pPr>
        <w:spacing w:before="120" w:line="360" w:lineRule="auto"/>
        <w:rPr>
          <w:rFonts w:eastAsia="Arial Unicode MS" w:cs="Arial"/>
          <w:sz w:val="24"/>
          <w:szCs w:val="24"/>
        </w:rPr>
      </w:pPr>
      <w:r w:rsidRPr="002B12FC">
        <w:rPr>
          <w:rFonts w:eastAsia="Arial Unicode MS" w:cs="Arial"/>
          <w:sz w:val="24"/>
          <w:szCs w:val="24"/>
        </w:rPr>
        <w:t xml:space="preserve">2.1. Constitui objeto deste Contrato a </w:t>
      </w:r>
      <w:r w:rsidR="00D7140B" w:rsidRPr="002B12FC">
        <w:rPr>
          <w:rFonts w:eastAsia="Arial Unicode MS" w:cs="Arial"/>
          <w:sz w:val="24"/>
          <w:szCs w:val="24"/>
        </w:rPr>
        <w:t>Contratação de empresa especializada em Software de Gestão Comercial para área e Saneamento Básico, que possa ser executado em plataforma “DESKTOP” ou em plataforma por meio de acesso de quaisquer navegadores, e que permita o processamento de dados dos seguintes processos de negócios: Faturamento incluindo aplicativo móvel para Leitura de Hidrômetros, Emissão Simultânea das Faturas, Arrecadação, Cobrança incluído aplicativo móvel de Corte e Religação, Manutenção e Serviços de Saneamento incluindo aplicativo móvel para emissão de Ordens de Serviço Digital, Controle Operacional incluindo aplicativo móvel, Atendimento a Clientes (Gerenciamento de filas, agendamento e registro atendimento), auto-atendimento obedecendo aos seguintes serviços: Agencia Virtual, Totem, aplicativo móvel em diferentes plataformas (Android ou IOS), Integração com Sistema de Informação Geográfica em conformidade com as especificações de requisitos funcionais e não funcionais descritas neste Termo de Referência (TR)</w:t>
      </w:r>
    </w:p>
    <w:p w14:paraId="630ED45D" w14:textId="77777777" w:rsidR="00EE130A" w:rsidRPr="002B12FC" w:rsidRDefault="00EE130A" w:rsidP="00EE130A">
      <w:pPr>
        <w:spacing w:before="120" w:line="360" w:lineRule="auto"/>
        <w:rPr>
          <w:rFonts w:eastAsia="Arial Unicode MS" w:cs="Arial"/>
          <w:sz w:val="24"/>
          <w:szCs w:val="24"/>
        </w:rPr>
      </w:pPr>
      <w:r w:rsidRPr="002B12FC">
        <w:rPr>
          <w:rFonts w:eastAsia="Arial Unicode MS" w:cs="Arial"/>
          <w:sz w:val="24"/>
          <w:szCs w:val="24"/>
        </w:rPr>
        <w:t xml:space="preserve">2.2. Os serviços a serem executados são os descritos no Edital do PREGÃO ELETRÔNICO N° </w:t>
      </w:r>
      <w:r w:rsidR="00D7140B" w:rsidRPr="002B12FC">
        <w:rPr>
          <w:rFonts w:eastAsia="Arial Unicode MS" w:cs="Arial"/>
          <w:sz w:val="24"/>
          <w:szCs w:val="24"/>
        </w:rPr>
        <w:t>133/21</w:t>
      </w:r>
      <w:r w:rsidRPr="002B12FC">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4AF5DEA2" w14:textId="77777777" w:rsidR="00EE130A" w:rsidRPr="002B12FC" w:rsidRDefault="00EE130A" w:rsidP="00EE130A">
      <w:pPr>
        <w:pStyle w:val="Recuodecorpodetexto2"/>
        <w:spacing w:after="0" w:line="360" w:lineRule="auto"/>
        <w:ind w:left="0" w:firstLine="0"/>
        <w:rPr>
          <w:szCs w:val="24"/>
          <w:lang/>
        </w:rPr>
      </w:pPr>
      <w:r w:rsidRPr="002B12FC">
        <w:rPr>
          <w:szCs w:val="24"/>
          <w:lang/>
        </w:rPr>
        <w:t>2.3. São partes integrantes deste Contrato, independente de transcrição, o Aviso de Licitação, o Edital e todos os seus anexos e a proposta d</w:t>
      </w:r>
      <w:r w:rsidR="00BF0427" w:rsidRPr="002B12FC">
        <w:rPr>
          <w:szCs w:val="24"/>
          <w:lang/>
        </w:rPr>
        <w:t>o</w:t>
      </w:r>
      <w:r w:rsidRPr="002B12FC">
        <w:rPr>
          <w:szCs w:val="24"/>
          <w:lang/>
        </w:rPr>
        <w:t xml:space="preserve"> licitante vencedor e seus anexos.</w:t>
      </w:r>
    </w:p>
    <w:p w14:paraId="556AC770" w14:textId="77777777" w:rsidR="00EE130A" w:rsidRPr="002B12FC" w:rsidRDefault="00EE130A" w:rsidP="00EE130A">
      <w:pPr>
        <w:pStyle w:val="Recuodecorpodetexto2"/>
        <w:spacing w:after="0" w:line="360" w:lineRule="auto"/>
        <w:ind w:left="0" w:firstLine="0"/>
        <w:rPr>
          <w:lang/>
        </w:rPr>
      </w:pPr>
      <w:r w:rsidRPr="002B12FC">
        <w:rPr>
          <w:szCs w:val="24"/>
          <w:lang/>
        </w:rPr>
        <w:lastRenderedPageBreak/>
        <w:t xml:space="preserve">2.4. </w:t>
      </w:r>
      <w:r w:rsidRPr="002B12FC">
        <w:rPr>
          <w:lang/>
        </w:rPr>
        <w:t>Toda a documentação apresentada no Edital e seus anexos são complementares entre si, de modo que qualquer detalhe que se mencione em um documento e se omita em outro será considerado especificado e válido.</w:t>
      </w:r>
    </w:p>
    <w:p w14:paraId="7C7204AD" w14:textId="77777777" w:rsidR="005F09AB" w:rsidRPr="002B12FC" w:rsidRDefault="005F09AB" w:rsidP="005F09AB">
      <w:pPr>
        <w:spacing w:before="480" w:line="360" w:lineRule="auto"/>
        <w:rPr>
          <w:rFonts w:eastAsia="Arial Unicode MS" w:cs="Arial"/>
          <w:b/>
          <w:sz w:val="24"/>
          <w:szCs w:val="24"/>
        </w:rPr>
      </w:pPr>
      <w:r w:rsidRPr="002B12FC">
        <w:rPr>
          <w:rFonts w:eastAsia="Arial Unicode MS" w:cs="Arial"/>
          <w:b/>
          <w:sz w:val="24"/>
          <w:szCs w:val="24"/>
        </w:rPr>
        <w:t>CLÁUSULA TERCEIRA: REGIME DE EXECUÇÃO</w:t>
      </w:r>
    </w:p>
    <w:p w14:paraId="3D2A5DC1" w14:textId="77777777" w:rsidR="005F09AB" w:rsidRPr="002B12FC" w:rsidRDefault="005F09AB" w:rsidP="005F09AB">
      <w:pPr>
        <w:spacing w:before="120" w:line="360" w:lineRule="auto"/>
        <w:rPr>
          <w:rFonts w:eastAsia="Arial Unicode MS" w:cs="Arial"/>
          <w:b/>
          <w:sz w:val="24"/>
          <w:szCs w:val="24"/>
        </w:rPr>
      </w:pPr>
      <w:r w:rsidRPr="002B12FC">
        <w:rPr>
          <w:sz w:val="24"/>
          <w:szCs w:val="24"/>
          <w:lang/>
        </w:rPr>
        <w:t xml:space="preserve">3.1. Este contrato será executado sob o regime de </w:t>
      </w:r>
      <w:r w:rsidR="009402EC" w:rsidRPr="002B12FC">
        <w:rPr>
          <w:rFonts w:eastAsia="Arial Unicode MS" w:cs="Arial"/>
          <w:sz w:val="24"/>
          <w:szCs w:val="24"/>
        </w:rPr>
        <w:t>empreitada por preço global.</w:t>
      </w:r>
    </w:p>
    <w:p w14:paraId="1D5B872A" w14:textId="77777777" w:rsidR="005C604C" w:rsidRPr="002B12FC" w:rsidRDefault="005C604C" w:rsidP="005C604C">
      <w:pPr>
        <w:spacing w:before="480" w:line="360" w:lineRule="auto"/>
        <w:rPr>
          <w:rFonts w:eastAsia="Arial Unicode MS" w:cs="Arial"/>
          <w:b/>
          <w:sz w:val="24"/>
          <w:szCs w:val="24"/>
        </w:rPr>
      </w:pPr>
      <w:r w:rsidRPr="002B12FC">
        <w:rPr>
          <w:rFonts w:eastAsia="Arial Unicode MS" w:cs="Arial"/>
          <w:b/>
          <w:sz w:val="24"/>
          <w:szCs w:val="24"/>
        </w:rPr>
        <w:t>CLÁUSULA QUARTA: VALORES</w:t>
      </w:r>
    </w:p>
    <w:p w14:paraId="5B5D05C3" w14:textId="4708DD81" w:rsidR="005C604C" w:rsidRPr="002B12FC" w:rsidRDefault="005C604C" w:rsidP="005C604C">
      <w:pPr>
        <w:spacing w:before="120" w:line="360" w:lineRule="auto"/>
        <w:rPr>
          <w:rFonts w:eastAsia="Arial Unicode MS" w:cs="Arial"/>
          <w:sz w:val="24"/>
          <w:szCs w:val="24"/>
        </w:rPr>
      </w:pPr>
      <w:r w:rsidRPr="002B12FC">
        <w:rPr>
          <w:rFonts w:eastAsia="Arial Unicode MS" w:cs="Arial"/>
          <w:sz w:val="24"/>
          <w:szCs w:val="24"/>
        </w:rPr>
        <w:t xml:space="preserve">4.1. Os serviços contratados têm o preço total de </w:t>
      </w:r>
      <w:r w:rsidR="00AD4567" w:rsidRPr="00AD4567">
        <w:rPr>
          <w:rFonts w:eastAsia="Arial Unicode MS" w:cs="Arial"/>
          <w:b/>
          <w:bCs/>
          <w:i/>
          <w:iCs/>
          <w:sz w:val="24"/>
          <w:szCs w:val="24"/>
        </w:rPr>
        <w:t xml:space="preserve">R$ </w:t>
      </w:r>
      <w:r w:rsidR="00AD4567" w:rsidRPr="00AD4567">
        <w:rPr>
          <w:rFonts w:eastAsia="Arial Unicode MS" w:cs="Arial"/>
          <w:b/>
          <w:bCs/>
          <w:i/>
          <w:iCs/>
          <w:sz w:val="24"/>
          <w:szCs w:val="24"/>
        </w:rPr>
        <w:t>885.900,00 (oitocentos e oitenta e cinco mil e</w:t>
      </w:r>
      <w:r w:rsidR="00AD4567" w:rsidRPr="00AD4567">
        <w:rPr>
          <w:rFonts w:eastAsia="Arial Unicode MS" w:cs="Arial"/>
          <w:b/>
          <w:bCs/>
          <w:i/>
          <w:iCs/>
          <w:sz w:val="24"/>
          <w:szCs w:val="24"/>
        </w:rPr>
        <w:t xml:space="preserve"> </w:t>
      </w:r>
      <w:r w:rsidR="00AD4567" w:rsidRPr="00AD4567">
        <w:rPr>
          <w:rFonts w:eastAsia="Arial Unicode MS" w:cs="Arial"/>
          <w:b/>
          <w:bCs/>
          <w:i/>
          <w:iCs/>
          <w:sz w:val="24"/>
          <w:szCs w:val="24"/>
        </w:rPr>
        <w:t>novecentos reais)</w:t>
      </w:r>
      <w:r w:rsidRPr="002B12FC">
        <w:rPr>
          <w:rFonts w:eastAsia="Arial Unicode MS" w:cs="Arial"/>
          <w:sz w:val="24"/>
          <w:szCs w:val="24"/>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AB2E9D3" w14:textId="77777777" w:rsidR="005C604C" w:rsidRPr="002B12FC" w:rsidRDefault="005C604C" w:rsidP="005C604C">
      <w:pPr>
        <w:spacing w:before="480" w:line="360" w:lineRule="auto"/>
        <w:rPr>
          <w:rFonts w:eastAsia="Arial Unicode MS" w:cs="Arial"/>
          <w:b/>
          <w:sz w:val="24"/>
          <w:szCs w:val="24"/>
        </w:rPr>
      </w:pPr>
      <w:r w:rsidRPr="002B12FC">
        <w:rPr>
          <w:rFonts w:eastAsia="Arial Unicode MS" w:cs="Arial"/>
          <w:b/>
          <w:sz w:val="24"/>
          <w:szCs w:val="24"/>
        </w:rPr>
        <w:t>CLÁUSULA QUINTA: PRAZO DE VIGÊNCIA CONTRATUAL E DE EXECUÇÃO DO OBJETO</w:t>
      </w:r>
    </w:p>
    <w:p w14:paraId="5CC11147" w14:textId="77777777" w:rsidR="005C604C" w:rsidRPr="002B12FC" w:rsidRDefault="005C604C" w:rsidP="005C604C">
      <w:pPr>
        <w:tabs>
          <w:tab w:val="left" w:pos="567"/>
        </w:tabs>
        <w:spacing w:before="120" w:line="360" w:lineRule="auto"/>
        <w:rPr>
          <w:rFonts w:eastAsia="Arial Unicode MS" w:cs="Arial"/>
          <w:bCs/>
          <w:sz w:val="24"/>
          <w:szCs w:val="24"/>
        </w:rPr>
      </w:pPr>
      <w:r w:rsidRPr="002B12FC">
        <w:rPr>
          <w:rFonts w:eastAsia="Arial Unicode MS" w:cs="Arial"/>
          <w:bCs/>
          <w:sz w:val="24"/>
          <w:szCs w:val="24"/>
        </w:rPr>
        <w:t xml:space="preserve">5.1. </w:t>
      </w:r>
      <w:r w:rsidR="006B0C35" w:rsidRPr="002B12FC">
        <w:rPr>
          <w:rFonts w:eastAsia="Arial Unicode MS" w:cs="Arial"/>
          <w:b/>
          <w:bCs/>
          <w:sz w:val="24"/>
          <w:szCs w:val="24"/>
        </w:rPr>
        <w:t>A vigência do contrato de cessão de direito de uso e de manutenção do conjunto de sistemas será de 12 meses, contados da data da emissão do Termo de Aceite</w:t>
      </w:r>
      <w:r w:rsidRPr="002B12FC">
        <w:rPr>
          <w:rFonts w:eastAsia="Arial Unicode MS" w:cs="Arial"/>
          <w:b/>
          <w:bCs/>
          <w:sz w:val="24"/>
          <w:szCs w:val="24"/>
        </w:rPr>
        <w:t>.</w:t>
      </w:r>
      <w:r w:rsidR="00A265AC" w:rsidRPr="002B12FC">
        <w:rPr>
          <w:sz w:val="24"/>
          <w:szCs w:val="24"/>
        </w:rPr>
        <w:t xml:space="preserve"> </w:t>
      </w:r>
    </w:p>
    <w:p w14:paraId="75C0B186" w14:textId="77777777" w:rsidR="005C604C" w:rsidRPr="002B12FC" w:rsidRDefault="005C604C" w:rsidP="005C604C">
      <w:pPr>
        <w:tabs>
          <w:tab w:val="left" w:pos="567"/>
        </w:tabs>
        <w:suppressAutoHyphens w:val="0"/>
        <w:spacing w:before="120" w:line="360" w:lineRule="auto"/>
        <w:rPr>
          <w:rFonts w:cs="Arial"/>
          <w:sz w:val="24"/>
          <w:szCs w:val="24"/>
          <w:lang w:eastAsia="pt-BR"/>
        </w:rPr>
      </w:pPr>
      <w:r w:rsidRPr="002B12FC">
        <w:rPr>
          <w:rFonts w:cs="Arial"/>
          <w:sz w:val="24"/>
          <w:szCs w:val="24"/>
          <w:lang w:eastAsia="pt-BR"/>
        </w:rPr>
        <w:t xml:space="preserve">5.1.1. </w:t>
      </w:r>
      <w:r w:rsidR="006B0C35" w:rsidRPr="002B12FC">
        <w:rPr>
          <w:rFonts w:cs="Arial"/>
          <w:b/>
          <w:sz w:val="24"/>
          <w:szCs w:val="24"/>
          <w:lang w:eastAsia="pt-BR"/>
        </w:rPr>
        <w:t>O prazo para o planejamento, conversão da base de dados, implantação dos Sistemas, customização, fornecimento do Software e treinamento, será de até 90 dias corridos a partir da emissão da Ordem de Serviço</w:t>
      </w:r>
      <w:r w:rsidR="006B0C35" w:rsidRPr="002B12FC">
        <w:rPr>
          <w:rFonts w:cs="Arial"/>
          <w:sz w:val="24"/>
          <w:szCs w:val="24"/>
          <w:lang w:eastAsia="pt-BR"/>
        </w:rPr>
        <w:t>. Findo esse prazo, e/ou a partir da data em que o sistema estiver devidamente implantado e funcionando em perfeitas condições, bem como tiver ocorrido o treinamento adequado do pessoal que fará uso do sistema, será emitido o TERMO DE ACEITE</w:t>
      </w:r>
      <w:r w:rsidRPr="002B12FC">
        <w:rPr>
          <w:rFonts w:cs="Arial"/>
          <w:sz w:val="24"/>
          <w:szCs w:val="24"/>
          <w:lang w:eastAsia="pt-BR"/>
        </w:rPr>
        <w:t>.</w:t>
      </w:r>
      <w:r w:rsidR="00A424BF" w:rsidRPr="002B12FC">
        <w:rPr>
          <w:rFonts w:cs="Arial"/>
          <w:sz w:val="24"/>
          <w:szCs w:val="24"/>
          <w:lang w:eastAsia="pt-BR"/>
        </w:rPr>
        <w:t xml:space="preserve"> </w:t>
      </w:r>
    </w:p>
    <w:p w14:paraId="7C674E9F" w14:textId="77777777" w:rsidR="005C604C" w:rsidRPr="002B12FC" w:rsidRDefault="005C604C" w:rsidP="005C604C">
      <w:pPr>
        <w:spacing w:before="120" w:line="360" w:lineRule="auto"/>
        <w:rPr>
          <w:bCs/>
          <w:sz w:val="24"/>
          <w:szCs w:val="24"/>
        </w:rPr>
      </w:pPr>
      <w:r w:rsidRPr="002B12FC">
        <w:rPr>
          <w:sz w:val="24"/>
          <w:szCs w:val="24"/>
        </w:rPr>
        <w:t>5.1.2.</w:t>
      </w:r>
      <w:r w:rsidRPr="002B12FC">
        <w:rPr>
          <w:sz w:val="24"/>
          <w:szCs w:val="24"/>
        </w:rPr>
        <w:tab/>
        <w:t>Por se tratar de serviço continuado, o</w:t>
      </w:r>
      <w:r w:rsidRPr="002B12FC">
        <w:rPr>
          <w:bCs/>
          <w:sz w:val="24"/>
          <w:szCs w:val="24"/>
        </w:rPr>
        <w:t xml:space="preserve"> prazo contratual poderá ser prorrogado, desde que observados o art. 147 do RILC e os seguintes requisitos:</w:t>
      </w:r>
    </w:p>
    <w:p w14:paraId="22402E2A"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 xml:space="preserve">haja manifestação do interesse da CESAMA, tecnicamente motivado pelo gestor; </w:t>
      </w:r>
    </w:p>
    <w:p w14:paraId="1337B33D"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lastRenderedPageBreak/>
        <w:t>exista previsão no instrumento convocatório e no contrato;</w:t>
      </w:r>
    </w:p>
    <w:p w14:paraId="5AE3E48E"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 xml:space="preserve">seja demonstrada a vantajosidade na manutenção do ajuste; </w:t>
      </w:r>
    </w:p>
    <w:p w14:paraId="73C3FAAB"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 xml:space="preserve">exista recurso orçamentário para atender a prorrogação; </w:t>
      </w:r>
    </w:p>
    <w:p w14:paraId="40745F38"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 xml:space="preserve">as obrigações da contratada tenham sido regularmente cumpridas; </w:t>
      </w:r>
    </w:p>
    <w:p w14:paraId="4B75ACCD"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 xml:space="preserve">a contratada manifeste expressamente a sua anuência na prorrogação; </w:t>
      </w:r>
    </w:p>
    <w:p w14:paraId="7C731CEB"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 xml:space="preserve">a manutenção das condições de habilitação da contratada; </w:t>
      </w:r>
    </w:p>
    <w:p w14:paraId="67296B84"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a inexistência de sanções restritivas da atividade licitatória e contratual aplicadas pela Cesama em fase de cumprimento;</w:t>
      </w:r>
    </w:p>
    <w:p w14:paraId="3B0E8271"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 xml:space="preserve">seja promovida/requerida e formalizada por meio de termo aditivo na vigência do contrato; </w:t>
      </w:r>
    </w:p>
    <w:p w14:paraId="36AEFA93" w14:textId="77777777" w:rsidR="005C604C" w:rsidRPr="002B12FC" w:rsidRDefault="005C604C" w:rsidP="005C604C">
      <w:pPr>
        <w:numPr>
          <w:ilvl w:val="2"/>
          <w:numId w:val="21"/>
        </w:numPr>
        <w:spacing w:before="120" w:line="360" w:lineRule="auto"/>
        <w:ind w:left="709" w:hanging="141"/>
        <w:rPr>
          <w:bCs/>
          <w:sz w:val="24"/>
          <w:szCs w:val="24"/>
        </w:rPr>
      </w:pPr>
      <w:r w:rsidRPr="002B12FC">
        <w:rPr>
          <w:sz w:val="24"/>
          <w:szCs w:val="24"/>
        </w:rPr>
        <w:t>haja autorização da autoridade competente.</w:t>
      </w:r>
    </w:p>
    <w:p w14:paraId="71CFA4DA" w14:textId="77777777" w:rsidR="005C604C" w:rsidRPr="002B12FC" w:rsidRDefault="005C604C" w:rsidP="005C604C">
      <w:pPr>
        <w:tabs>
          <w:tab w:val="left" w:pos="567"/>
        </w:tabs>
        <w:spacing w:before="120" w:line="360" w:lineRule="auto"/>
        <w:rPr>
          <w:rFonts w:eastAsia="Arial Unicode MS" w:cs="Arial"/>
          <w:bCs/>
          <w:sz w:val="24"/>
          <w:szCs w:val="24"/>
        </w:rPr>
      </w:pPr>
      <w:r w:rsidRPr="002B12FC">
        <w:rPr>
          <w:sz w:val="24"/>
          <w:szCs w:val="24"/>
        </w:rPr>
        <w:t>5.1.3.</w:t>
      </w:r>
      <w:r w:rsidRPr="002B12FC">
        <w:rPr>
          <w:sz w:val="24"/>
          <w:szCs w:val="24"/>
        </w:rPr>
        <w:tab/>
        <w:t>Prorrogado o Contrato, o preço do serviço contratado poderá ser reajustado na forma prevista nos artigos 159 a 161 do RILC.</w:t>
      </w:r>
    </w:p>
    <w:p w14:paraId="45F43C07" w14:textId="77777777" w:rsidR="005C604C" w:rsidRPr="002B12FC" w:rsidRDefault="005C604C" w:rsidP="005C604C">
      <w:pPr>
        <w:tabs>
          <w:tab w:val="left" w:pos="567"/>
        </w:tabs>
        <w:spacing w:before="120" w:line="360" w:lineRule="auto"/>
        <w:rPr>
          <w:rFonts w:eastAsia="Arial Unicode MS" w:cs="Arial"/>
          <w:sz w:val="24"/>
          <w:szCs w:val="24"/>
        </w:rPr>
      </w:pPr>
      <w:r w:rsidRPr="002B12FC">
        <w:rPr>
          <w:rFonts w:eastAsia="Arial Unicode MS" w:cs="Arial"/>
          <w:sz w:val="24"/>
          <w:szCs w:val="24"/>
        </w:rPr>
        <w:t>5.2 Nas hipóteses previstas no art. 153 do RILC, este Contrato poderá ser alterado por acordo entre as partes e mediante prévia justificativa da autoridade competente, vedando-se alterações que resultem em violação ao dever de licitar.</w:t>
      </w:r>
    </w:p>
    <w:p w14:paraId="45AFA3B2" w14:textId="77777777" w:rsidR="005C604C" w:rsidRPr="002B12FC" w:rsidRDefault="005C604C" w:rsidP="005C604C">
      <w:pPr>
        <w:tabs>
          <w:tab w:val="left" w:pos="567"/>
        </w:tabs>
        <w:spacing w:before="120" w:line="360" w:lineRule="auto"/>
        <w:rPr>
          <w:rFonts w:eastAsia="Arial Unicode MS" w:cs="Arial"/>
          <w:sz w:val="24"/>
          <w:szCs w:val="24"/>
        </w:rPr>
      </w:pPr>
      <w:r w:rsidRPr="002B12FC">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7E27C49E" w14:textId="77777777" w:rsidR="005C604C" w:rsidRPr="002B12FC" w:rsidRDefault="005C604C" w:rsidP="005C604C">
      <w:pPr>
        <w:tabs>
          <w:tab w:val="left" w:pos="567"/>
        </w:tabs>
        <w:spacing w:before="120" w:line="360" w:lineRule="auto"/>
        <w:rPr>
          <w:rFonts w:eastAsia="Arial Unicode MS" w:cs="Arial"/>
          <w:bCs/>
          <w:sz w:val="24"/>
          <w:szCs w:val="24"/>
        </w:rPr>
      </w:pPr>
      <w:r w:rsidRPr="002B12FC">
        <w:rPr>
          <w:rFonts w:eastAsia="Arial Unicode MS" w:cs="Arial"/>
          <w:bCs/>
          <w:sz w:val="24"/>
          <w:szCs w:val="24"/>
        </w:rPr>
        <w:t>5.2.2 Nenhum acréscimo ou supressão poderá exceder os limites estabelecidos no item 5.2.1, salvo as supressões resultantes de acordo celebrado entre a CESAMA e a CONTRATADA.</w:t>
      </w:r>
    </w:p>
    <w:p w14:paraId="56AEE340" w14:textId="77777777" w:rsidR="005C604C" w:rsidRPr="002B12FC" w:rsidRDefault="005C604C" w:rsidP="005C604C">
      <w:pPr>
        <w:tabs>
          <w:tab w:val="left" w:pos="567"/>
        </w:tabs>
        <w:spacing w:before="120" w:line="360" w:lineRule="auto"/>
        <w:rPr>
          <w:rFonts w:eastAsia="Arial Unicode MS" w:cs="Arial"/>
          <w:bCs/>
          <w:sz w:val="24"/>
          <w:szCs w:val="24"/>
        </w:rPr>
      </w:pPr>
      <w:r w:rsidRPr="002B12FC">
        <w:rPr>
          <w:rFonts w:eastAsia="Arial Unicode MS" w:cs="Arial"/>
          <w:bCs/>
          <w:sz w:val="24"/>
          <w:szCs w:val="24"/>
        </w:rPr>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0E50DFDA" w14:textId="77777777" w:rsidR="001009E3" w:rsidRPr="002B12FC" w:rsidRDefault="001009E3" w:rsidP="001009E3">
      <w:pPr>
        <w:spacing w:before="480" w:line="360" w:lineRule="auto"/>
        <w:rPr>
          <w:rFonts w:cs="Arial"/>
          <w:b/>
          <w:sz w:val="24"/>
          <w:szCs w:val="24"/>
          <w:lang/>
        </w:rPr>
      </w:pPr>
      <w:r w:rsidRPr="002B12FC">
        <w:rPr>
          <w:rFonts w:cs="Arial"/>
          <w:b/>
          <w:sz w:val="24"/>
          <w:szCs w:val="24"/>
          <w:lang/>
        </w:rPr>
        <w:lastRenderedPageBreak/>
        <w:t xml:space="preserve">CLÁUSULA SEXTA: DAS OBRIGAÇÕES </w:t>
      </w:r>
    </w:p>
    <w:p w14:paraId="4FA85A41" w14:textId="77777777" w:rsidR="001009E3" w:rsidRPr="002B12FC" w:rsidRDefault="001009E3" w:rsidP="001009E3">
      <w:pPr>
        <w:pStyle w:val="Ttulo2"/>
        <w:numPr>
          <w:ilvl w:val="0"/>
          <w:numId w:val="0"/>
        </w:numPr>
        <w:spacing w:before="120" w:line="360" w:lineRule="auto"/>
        <w:jc w:val="both"/>
        <w:rPr>
          <w:rFonts w:ascii="Arial" w:hAnsi="Arial" w:cs="Arial"/>
          <w:sz w:val="23"/>
          <w:szCs w:val="23"/>
        </w:rPr>
      </w:pPr>
      <w:r w:rsidRPr="002B12FC">
        <w:rPr>
          <w:rFonts w:ascii="Arial" w:hAnsi="Arial" w:cs="Arial"/>
          <w:sz w:val="23"/>
          <w:szCs w:val="23"/>
        </w:rPr>
        <w:t>6.1. São obrigações da CONTRATADA:</w:t>
      </w:r>
    </w:p>
    <w:p w14:paraId="089B41F7" w14:textId="77777777" w:rsidR="001009E3" w:rsidRPr="002B12FC" w:rsidRDefault="001009E3" w:rsidP="001009E3">
      <w:pPr>
        <w:tabs>
          <w:tab w:val="left" w:pos="567"/>
        </w:tabs>
        <w:spacing w:before="120" w:line="360" w:lineRule="auto"/>
        <w:rPr>
          <w:rFonts w:eastAsia="Arial Unicode MS" w:cs="Arial"/>
          <w:sz w:val="24"/>
          <w:szCs w:val="24"/>
        </w:rPr>
      </w:pPr>
      <w:r w:rsidRPr="002B12FC">
        <w:rPr>
          <w:rFonts w:eastAsia="Arial Unicode MS" w:cs="Arial"/>
          <w:bCs/>
          <w:sz w:val="24"/>
          <w:szCs w:val="24"/>
        </w:rPr>
        <w:t>6.1.1</w:t>
      </w:r>
      <w:r w:rsidRPr="002B12FC">
        <w:rPr>
          <w:rFonts w:eastAsia="Arial Unicode MS" w:cs="Arial"/>
          <w:sz w:val="24"/>
          <w:szCs w:val="24"/>
        </w:rPr>
        <w:t xml:space="preserve">. A </w:t>
      </w:r>
      <w:r w:rsidRPr="002B12FC">
        <w:rPr>
          <w:rFonts w:eastAsia="Arial Unicode MS" w:cs="Arial"/>
          <w:bCs/>
          <w:sz w:val="24"/>
          <w:szCs w:val="24"/>
        </w:rPr>
        <w:t>CONTRATADA</w:t>
      </w:r>
      <w:r w:rsidRPr="002B12FC">
        <w:rPr>
          <w:rFonts w:eastAsia="Arial Unicode MS" w:cs="Arial"/>
          <w:b/>
          <w:bCs/>
          <w:sz w:val="24"/>
          <w:szCs w:val="24"/>
        </w:rPr>
        <w:t xml:space="preserve"> </w:t>
      </w:r>
      <w:r w:rsidRPr="002B12FC">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473E45BF" w14:textId="77777777" w:rsidR="001009E3" w:rsidRPr="002B12FC" w:rsidRDefault="001009E3" w:rsidP="001009E3">
      <w:pPr>
        <w:spacing w:before="120" w:line="360" w:lineRule="auto"/>
        <w:rPr>
          <w:rFonts w:eastAsia="Arial Unicode MS" w:cs="Arial"/>
          <w:sz w:val="24"/>
          <w:szCs w:val="24"/>
        </w:rPr>
      </w:pPr>
      <w:r w:rsidRPr="002B12FC">
        <w:rPr>
          <w:rFonts w:eastAsia="Arial Unicode MS" w:cs="Arial"/>
          <w:sz w:val="24"/>
          <w:szCs w:val="24"/>
        </w:rPr>
        <w:t>6.1.2. A CONTRATADA se obriga, neste ato, a manter, durante toda a execução do Contrato, em compatibilidade com as obrigações por ela assumidas, todas as condições de habilitação e qualificação exigidas na licitação.</w:t>
      </w:r>
    </w:p>
    <w:p w14:paraId="3B067FE3" w14:textId="77777777" w:rsidR="001009E3" w:rsidRPr="002B12FC" w:rsidRDefault="001009E3" w:rsidP="001009E3">
      <w:pPr>
        <w:spacing w:before="120" w:line="360" w:lineRule="auto"/>
        <w:rPr>
          <w:rFonts w:eastAsia="Arial Unicode MS" w:cs="Arial"/>
          <w:sz w:val="24"/>
          <w:szCs w:val="24"/>
        </w:rPr>
      </w:pPr>
      <w:r w:rsidRPr="002B12FC">
        <w:rPr>
          <w:rFonts w:eastAsia="Arial Unicode MS" w:cs="Arial"/>
          <w:sz w:val="24"/>
          <w:szCs w:val="24"/>
        </w:rPr>
        <w:t>6.1.3.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0364F698" w14:textId="77777777" w:rsidR="001009E3" w:rsidRPr="002B12FC" w:rsidRDefault="001009E3" w:rsidP="001009E3">
      <w:pPr>
        <w:spacing w:before="120" w:line="360" w:lineRule="auto"/>
        <w:rPr>
          <w:rFonts w:eastAsia="Arial Unicode MS" w:cs="Arial"/>
          <w:sz w:val="24"/>
          <w:szCs w:val="24"/>
        </w:rPr>
      </w:pPr>
      <w:r w:rsidRPr="002B12FC">
        <w:rPr>
          <w:rFonts w:eastAsia="Arial Unicode MS" w:cs="Arial"/>
          <w:sz w:val="24"/>
          <w:szCs w:val="24"/>
        </w:rPr>
        <w:t>6.1.4.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5354D180" w14:textId="77777777" w:rsidR="001009E3" w:rsidRPr="002B12FC" w:rsidRDefault="001009E3" w:rsidP="001009E3">
      <w:pPr>
        <w:spacing w:before="120" w:line="360" w:lineRule="auto"/>
        <w:rPr>
          <w:rFonts w:eastAsia="Arial Unicode MS" w:cs="Arial"/>
          <w:sz w:val="24"/>
          <w:szCs w:val="24"/>
        </w:rPr>
      </w:pPr>
      <w:r w:rsidRPr="002B12FC">
        <w:rPr>
          <w:rFonts w:eastAsia="Arial Unicode MS" w:cs="Arial"/>
          <w:sz w:val="24"/>
          <w:szCs w:val="24"/>
        </w:rPr>
        <w:t>6.1.5. As atividades modificadoras do meio ambiente deverão apresentar comprovação de sua regularidade ambiental de forma compatível com essas atividades.</w:t>
      </w:r>
    </w:p>
    <w:p w14:paraId="77F602C0" w14:textId="77777777" w:rsidR="001009E3" w:rsidRPr="002B12FC" w:rsidRDefault="001009E3" w:rsidP="001009E3">
      <w:pPr>
        <w:spacing w:before="120" w:line="360" w:lineRule="auto"/>
        <w:rPr>
          <w:rFonts w:cs="Arial"/>
          <w:sz w:val="24"/>
          <w:szCs w:val="24"/>
          <w:lang/>
        </w:rPr>
      </w:pPr>
      <w:r w:rsidRPr="002B12FC">
        <w:rPr>
          <w:rFonts w:cs="Arial"/>
          <w:sz w:val="24"/>
          <w:szCs w:val="24"/>
        </w:rPr>
        <w:t>6.1.6. Para a efetiva contratação, o adjudicatário deverá estar quite com a CESAMA, quando sediado ou domiciliado no município de Juiz de Fora/MG. Caso tenha algum débito, o mesmo deverá ser quitado para que o contrato possa ser assinado</w:t>
      </w:r>
      <w:r w:rsidRPr="002B12FC">
        <w:rPr>
          <w:rFonts w:cs="Arial"/>
          <w:sz w:val="24"/>
          <w:szCs w:val="24"/>
          <w:lang/>
        </w:rPr>
        <w:t>.</w:t>
      </w:r>
    </w:p>
    <w:p w14:paraId="33D46521" w14:textId="77777777" w:rsidR="001009E3" w:rsidRPr="002B12FC" w:rsidRDefault="001009E3" w:rsidP="001009E3">
      <w:pPr>
        <w:spacing w:before="120" w:line="360" w:lineRule="auto"/>
        <w:rPr>
          <w:rFonts w:cs="Arial"/>
          <w:sz w:val="24"/>
          <w:szCs w:val="24"/>
          <w:lang/>
        </w:rPr>
      </w:pPr>
      <w:r w:rsidRPr="002B12FC">
        <w:rPr>
          <w:rFonts w:cs="Arial"/>
          <w:sz w:val="24"/>
          <w:szCs w:val="24"/>
          <w:lang/>
        </w:rPr>
        <w:lastRenderedPageBreak/>
        <w:t>6.1.7. A CONTRATADA não poderá ceder ou dar em garantia, em qualquer hipótese, no todo ou em parte, os créditos de qualquer natureza, decorrentes ou oriundos deste Contrato.</w:t>
      </w:r>
    </w:p>
    <w:p w14:paraId="763873AF" w14:textId="77777777" w:rsidR="001009E3" w:rsidRPr="002B12FC" w:rsidRDefault="001009E3" w:rsidP="00B241B6">
      <w:pPr>
        <w:pStyle w:val="Ttulo2"/>
        <w:numPr>
          <w:ilvl w:val="2"/>
          <w:numId w:val="38"/>
        </w:numPr>
        <w:spacing w:before="120" w:line="360" w:lineRule="auto"/>
        <w:ind w:left="0" w:firstLine="0"/>
        <w:jc w:val="both"/>
        <w:rPr>
          <w:rFonts w:ascii="Arial" w:hAnsi="Arial" w:cs="Arial"/>
          <w:b w:val="0"/>
          <w:sz w:val="23"/>
          <w:szCs w:val="23"/>
        </w:rPr>
      </w:pPr>
      <w:r w:rsidRPr="002B12FC">
        <w:rPr>
          <w:rFonts w:ascii="Arial" w:hAnsi="Arial" w:cs="Arial"/>
          <w:b w:val="0"/>
          <w:sz w:val="23"/>
          <w:szCs w:val="23"/>
        </w:rPr>
        <w:t xml:space="preserve"> Reparar, corrigir, remover, reconstruir ou substituir, às suas expensas, no todo ou em parte, o objeto do Contrato em que se verificarem vícios, defeitos ou incorreções resultantes da execução ou de materiais empregados;</w:t>
      </w:r>
    </w:p>
    <w:p w14:paraId="6EBAF276" w14:textId="77777777" w:rsidR="001009E3" w:rsidRPr="002B12FC" w:rsidRDefault="001009E3" w:rsidP="006B0C35">
      <w:pPr>
        <w:numPr>
          <w:ilvl w:val="2"/>
          <w:numId w:val="38"/>
        </w:numPr>
        <w:spacing w:before="120" w:line="360" w:lineRule="auto"/>
        <w:ind w:left="0" w:firstLine="0"/>
        <w:rPr>
          <w:rFonts w:cs="Arial"/>
          <w:sz w:val="23"/>
          <w:szCs w:val="23"/>
        </w:rPr>
      </w:pPr>
      <w:r w:rsidRPr="002B12FC">
        <w:rPr>
          <w:rFonts w:cs="Arial"/>
          <w:sz w:val="23"/>
          <w:szCs w:val="23"/>
        </w:rPr>
        <w:t>Responder pelos danos causados diretamente à CESAMA ou a terceiros, independentemente de comprovação de sua culpa ou dolo na execução do Contrato;</w:t>
      </w:r>
    </w:p>
    <w:p w14:paraId="14F49CAB" w14:textId="77777777" w:rsidR="001009E3" w:rsidRPr="002B12FC" w:rsidRDefault="001009E3" w:rsidP="00B241B6">
      <w:pPr>
        <w:numPr>
          <w:ilvl w:val="2"/>
          <w:numId w:val="38"/>
        </w:numPr>
        <w:spacing w:before="120" w:line="360" w:lineRule="auto"/>
        <w:ind w:left="0" w:firstLine="0"/>
        <w:rPr>
          <w:rFonts w:cs="Arial"/>
          <w:sz w:val="23"/>
          <w:szCs w:val="23"/>
        </w:rPr>
      </w:pPr>
      <w:r w:rsidRPr="002B12FC">
        <w:rPr>
          <w:rFonts w:cs="Arial"/>
          <w:sz w:val="23"/>
          <w:szCs w:val="23"/>
        </w:rPr>
        <w:t xml:space="preserve"> Se responsabilizar pelos encargos trabalhistas, previdenciários, fiscais e comerciais resultantes da execução do Contrato;</w:t>
      </w:r>
    </w:p>
    <w:p w14:paraId="072B1315" w14:textId="77777777" w:rsidR="001009E3" w:rsidRPr="002B12FC" w:rsidRDefault="001009E3" w:rsidP="00B241B6">
      <w:pPr>
        <w:numPr>
          <w:ilvl w:val="2"/>
          <w:numId w:val="38"/>
        </w:numPr>
        <w:spacing w:before="120" w:line="360" w:lineRule="auto"/>
        <w:ind w:left="0" w:firstLine="0"/>
        <w:rPr>
          <w:rFonts w:cs="Arial"/>
          <w:sz w:val="23"/>
          <w:szCs w:val="23"/>
        </w:rPr>
      </w:pPr>
      <w:r w:rsidRPr="002B12FC">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1A87C0A2" w14:textId="77777777" w:rsidR="001009E3" w:rsidRPr="002B12FC" w:rsidRDefault="001009E3" w:rsidP="00B241B6">
      <w:pPr>
        <w:numPr>
          <w:ilvl w:val="2"/>
          <w:numId w:val="38"/>
        </w:numPr>
        <w:spacing w:before="120" w:line="360" w:lineRule="auto"/>
        <w:ind w:left="0" w:firstLine="0"/>
        <w:rPr>
          <w:rFonts w:cs="Arial"/>
          <w:sz w:val="23"/>
          <w:szCs w:val="23"/>
        </w:rPr>
      </w:pPr>
      <w:r w:rsidRPr="002B12FC">
        <w:rPr>
          <w:rFonts w:cs="Arial"/>
          <w:sz w:val="23"/>
          <w:szCs w:val="23"/>
        </w:rPr>
        <w:t>Atender prontamente quaisquer orientações e exigências do Fiscal e/ou Gestor do Contrato, inerentes à execução do objeto contratual;</w:t>
      </w:r>
    </w:p>
    <w:p w14:paraId="64F5BC93" w14:textId="77777777" w:rsidR="001009E3" w:rsidRPr="002B12FC" w:rsidRDefault="001009E3" w:rsidP="00B241B6">
      <w:pPr>
        <w:numPr>
          <w:ilvl w:val="2"/>
          <w:numId w:val="38"/>
        </w:numPr>
        <w:spacing w:before="120" w:line="360" w:lineRule="auto"/>
        <w:ind w:left="0" w:firstLine="0"/>
        <w:rPr>
          <w:rFonts w:cs="Arial"/>
          <w:sz w:val="23"/>
          <w:szCs w:val="23"/>
        </w:rPr>
      </w:pPr>
      <w:r w:rsidRPr="002B12FC">
        <w:rPr>
          <w:rFonts w:cs="Arial"/>
          <w:sz w:val="23"/>
          <w:szCs w:val="23"/>
        </w:rPr>
        <w:t>Atender os prazos estabelecidos neste Contrato e outros que venham a ser pactuados, para execução e realização dos serviços;</w:t>
      </w:r>
    </w:p>
    <w:p w14:paraId="4250364F" w14:textId="77777777" w:rsidR="001009E3" w:rsidRPr="002B12FC" w:rsidRDefault="001009E3" w:rsidP="00B241B6">
      <w:pPr>
        <w:numPr>
          <w:ilvl w:val="2"/>
          <w:numId w:val="38"/>
        </w:numPr>
        <w:spacing w:before="120" w:line="360" w:lineRule="auto"/>
        <w:ind w:left="0" w:firstLine="0"/>
        <w:rPr>
          <w:rFonts w:cs="Arial"/>
          <w:sz w:val="23"/>
          <w:szCs w:val="23"/>
        </w:rPr>
      </w:pPr>
      <w:r w:rsidRPr="002B12FC">
        <w:rPr>
          <w:rFonts w:cs="Arial"/>
          <w:sz w:val="23"/>
          <w:szCs w:val="23"/>
        </w:rPr>
        <w:t xml:space="preserve"> Responsabilizar-se pelos materiais, produtos, ferramentas, instrumentos e equipamentos disponibilizados para a execução dos serviços;</w:t>
      </w:r>
    </w:p>
    <w:p w14:paraId="1A40458D" w14:textId="77777777" w:rsidR="001009E3" w:rsidRPr="002B12FC" w:rsidRDefault="001009E3" w:rsidP="00B241B6">
      <w:pPr>
        <w:numPr>
          <w:ilvl w:val="2"/>
          <w:numId w:val="38"/>
        </w:numPr>
        <w:spacing w:before="120" w:line="360" w:lineRule="auto"/>
        <w:ind w:left="0" w:firstLine="0"/>
        <w:rPr>
          <w:rFonts w:cs="Arial"/>
          <w:sz w:val="23"/>
          <w:szCs w:val="23"/>
        </w:rPr>
      </w:pPr>
      <w:r w:rsidRPr="002B12FC">
        <w:rPr>
          <w:rFonts w:cs="Arial"/>
          <w:sz w:val="23"/>
          <w:szCs w:val="23"/>
        </w:rPr>
        <w:t xml:space="preserve"> Prestar os serviços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2EB8E553" w14:textId="77777777" w:rsidR="001009E3" w:rsidRPr="002B12FC" w:rsidRDefault="001009E3" w:rsidP="00B241B6">
      <w:pPr>
        <w:numPr>
          <w:ilvl w:val="2"/>
          <w:numId w:val="38"/>
        </w:numPr>
        <w:tabs>
          <w:tab w:val="left" w:pos="851"/>
        </w:tabs>
        <w:spacing w:before="120" w:line="360" w:lineRule="auto"/>
        <w:ind w:left="0" w:firstLine="0"/>
        <w:rPr>
          <w:rFonts w:cs="Arial"/>
          <w:sz w:val="23"/>
          <w:szCs w:val="23"/>
        </w:rPr>
      </w:pPr>
      <w:r w:rsidRPr="002B12FC">
        <w:rPr>
          <w:rFonts w:cs="Arial"/>
          <w:sz w:val="23"/>
          <w:szCs w:val="23"/>
        </w:rPr>
        <w:t xml:space="preserve"> Manter, durante toda a execução do Contrato, em compatibilidade com as obrigações assumidas, as condições de habilitação e qualificação exigidas na licitação.</w:t>
      </w:r>
    </w:p>
    <w:p w14:paraId="0642765A" w14:textId="77777777" w:rsidR="006D3FF2" w:rsidRPr="002B12FC" w:rsidRDefault="006D3FF2" w:rsidP="00B241B6">
      <w:pPr>
        <w:numPr>
          <w:ilvl w:val="2"/>
          <w:numId w:val="38"/>
        </w:numPr>
        <w:tabs>
          <w:tab w:val="left" w:pos="851"/>
        </w:tabs>
        <w:spacing w:line="360" w:lineRule="auto"/>
        <w:ind w:left="0" w:firstLine="0"/>
        <w:rPr>
          <w:rFonts w:cs="Arial"/>
          <w:sz w:val="24"/>
          <w:szCs w:val="24"/>
        </w:rPr>
      </w:pPr>
      <w:r w:rsidRPr="002B12FC">
        <w:rPr>
          <w:rFonts w:cs="Arial"/>
          <w:sz w:val="24"/>
          <w:szCs w:val="24"/>
        </w:rPr>
        <w:t>Prestar informações à Auditoria Interna da Cesama quando solicitada, sob pena de aplicação das sanções estabelecidas no Regulamento Interno de Licitações, Contratos e Convênios da Cesama (RILC).</w:t>
      </w:r>
    </w:p>
    <w:p w14:paraId="3EC2FBF7" w14:textId="77777777" w:rsidR="00B241B6" w:rsidRPr="002B12FC" w:rsidRDefault="00B241B6" w:rsidP="00B241B6">
      <w:pPr>
        <w:numPr>
          <w:ilvl w:val="2"/>
          <w:numId w:val="38"/>
        </w:numPr>
        <w:tabs>
          <w:tab w:val="left" w:pos="851"/>
        </w:tabs>
        <w:spacing w:line="360" w:lineRule="auto"/>
        <w:ind w:left="0" w:firstLine="0"/>
        <w:rPr>
          <w:rFonts w:cs="Arial"/>
          <w:sz w:val="24"/>
          <w:szCs w:val="24"/>
        </w:rPr>
      </w:pPr>
      <w:r w:rsidRPr="002B12FC">
        <w:rPr>
          <w:rFonts w:cs="Arial"/>
          <w:sz w:val="24"/>
          <w:szCs w:val="24"/>
        </w:rPr>
        <w:t>Após o término do contrato, a empresa contratada deverá:</w:t>
      </w:r>
    </w:p>
    <w:p w14:paraId="5948FF15" w14:textId="77777777" w:rsidR="00B241B6" w:rsidRPr="002B12FC" w:rsidRDefault="00B241B6" w:rsidP="00B241B6">
      <w:pPr>
        <w:tabs>
          <w:tab w:val="left" w:pos="851"/>
        </w:tabs>
        <w:spacing w:line="360" w:lineRule="auto"/>
        <w:rPr>
          <w:rFonts w:cs="Arial"/>
          <w:sz w:val="24"/>
          <w:szCs w:val="24"/>
        </w:rPr>
      </w:pPr>
      <w:r w:rsidRPr="002B12FC">
        <w:rPr>
          <w:rFonts w:cs="Arial"/>
          <w:sz w:val="24"/>
          <w:szCs w:val="24"/>
        </w:rPr>
        <w:lastRenderedPageBreak/>
        <w:t>Fornecer todas as informações e esclarecimentos necessários para a migração dos dados para o eventual novo sistema;</w:t>
      </w:r>
    </w:p>
    <w:p w14:paraId="606EA5FD" w14:textId="77777777" w:rsidR="00B241B6" w:rsidRPr="002B12FC" w:rsidRDefault="006B0C35" w:rsidP="00B241B6">
      <w:pPr>
        <w:tabs>
          <w:tab w:val="left" w:pos="851"/>
        </w:tabs>
        <w:spacing w:line="360" w:lineRule="auto"/>
        <w:rPr>
          <w:rFonts w:cs="Arial"/>
          <w:sz w:val="24"/>
          <w:szCs w:val="24"/>
        </w:rPr>
      </w:pPr>
      <w:r w:rsidRPr="002B12FC">
        <w:rPr>
          <w:rFonts w:cs="Arial"/>
          <w:sz w:val="24"/>
          <w:szCs w:val="24"/>
        </w:rPr>
        <w:t xml:space="preserve">6.1.19 </w:t>
      </w:r>
      <w:r w:rsidR="00B241B6" w:rsidRPr="002B12FC">
        <w:rPr>
          <w:rFonts w:cs="Arial"/>
          <w:sz w:val="24"/>
          <w:szCs w:val="24"/>
        </w:rPr>
        <w:t>Manter uma versão do sistema em funcionamento somente para consulta e, que possibilite o acesso a todas as informações armazenadas na base de dados, pelo prazo mínimo de 90 (noventa dias) dias, sem custo à CESAMA.</w:t>
      </w:r>
    </w:p>
    <w:p w14:paraId="0FE2C131" w14:textId="77777777" w:rsidR="00890CB5" w:rsidRPr="002B12FC" w:rsidRDefault="00890CB5" w:rsidP="00B241B6">
      <w:pPr>
        <w:tabs>
          <w:tab w:val="left" w:pos="851"/>
        </w:tabs>
        <w:spacing w:line="360" w:lineRule="auto"/>
        <w:rPr>
          <w:rFonts w:cs="Arial"/>
          <w:sz w:val="24"/>
          <w:szCs w:val="24"/>
        </w:rPr>
      </w:pPr>
      <w:r w:rsidRPr="002B12FC">
        <w:rPr>
          <w:rFonts w:cs="Arial"/>
          <w:sz w:val="24"/>
          <w:szCs w:val="24"/>
        </w:rPr>
        <w:t>6.1.</w:t>
      </w:r>
      <w:r w:rsidR="006B0C35" w:rsidRPr="002B12FC">
        <w:rPr>
          <w:rFonts w:cs="Arial"/>
          <w:sz w:val="24"/>
          <w:szCs w:val="24"/>
        </w:rPr>
        <w:t>20</w:t>
      </w:r>
      <w:r w:rsidRPr="002B12FC">
        <w:rPr>
          <w:rFonts w:cs="Arial"/>
          <w:sz w:val="24"/>
          <w:szCs w:val="24"/>
        </w:rPr>
        <w:t xml:space="preserve"> Deverão ser também observadas e cumpridas todas as obrigações mencionadas no Anexo I do Edital, Termo de Referência,</w:t>
      </w:r>
      <w:r w:rsidR="006B0C35" w:rsidRPr="002B12FC">
        <w:rPr>
          <w:rFonts w:cs="Arial"/>
          <w:sz w:val="24"/>
          <w:szCs w:val="24"/>
        </w:rPr>
        <w:t xml:space="preserve"> sendo</w:t>
      </w:r>
      <w:r w:rsidRPr="002B12FC">
        <w:rPr>
          <w:rFonts w:cs="Arial"/>
          <w:sz w:val="24"/>
          <w:szCs w:val="24"/>
        </w:rPr>
        <w:t xml:space="preserve"> aquele Termo parte integrante </w:t>
      </w:r>
      <w:r w:rsidR="006B0C35" w:rsidRPr="002B12FC">
        <w:rPr>
          <w:rFonts w:cs="Arial"/>
          <w:sz w:val="24"/>
          <w:szCs w:val="24"/>
        </w:rPr>
        <w:t>deste contrato</w:t>
      </w:r>
      <w:r w:rsidRPr="002B12FC">
        <w:rPr>
          <w:rFonts w:cs="Arial"/>
          <w:sz w:val="24"/>
          <w:szCs w:val="24"/>
        </w:rPr>
        <w:t>.</w:t>
      </w:r>
    </w:p>
    <w:p w14:paraId="091A25F5" w14:textId="77777777" w:rsidR="001009E3" w:rsidRPr="002B12FC" w:rsidRDefault="001009E3" w:rsidP="001009E3">
      <w:pPr>
        <w:pStyle w:val="Ttulo2"/>
        <w:numPr>
          <w:ilvl w:val="0"/>
          <w:numId w:val="0"/>
        </w:numPr>
        <w:spacing w:before="120" w:line="360" w:lineRule="auto"/>
        <w:jc w:val="both"/>
        <w:rPr>
          <w:rFonts w:ascii="Arial" w:hAnsi="Arial" w:cs="Arial"/>
          <w:sz w:val="23"/>
          <w:szCs w:val="23"/>
        </w:rPr>
      </w:pPr>
      <w:r w:rsidRPr="002B12FC">
        <w:rPr>
          <w:rFonts w:ascii="Arial" w:hAnsi="Arial" w:cs="Arial"/>
          <w:sz w:val="23"/>
          <w:szCs w:val="23"/>
        </w:rPr>
        <w:t>6.2. São obrigações da CESAMA:</w:t>
      </w:r>
    </w:p>
    <w:p w14:paraId="4B2EE179" w14:textId="77777777" w:rsidR="001009E3" w:rsidRPr="002B12FC" w:rsidRDefault="001009E3" w:rsidP="001009E3">
      <w:pPr>
        <w:spacing w:before="120" w:line="360" w:lineRule="auto"/>
        <w:rPr>
          <w:rFonts w:eastAsia="Arial Unicode MS" w:cs="Arial"/>
          <w:bCs/>
          <w:sz w:val="23"/>
          <w:szCs w:val="23"/>
          <w:lang w:val="de-DE"/>
        </w:rPr>
      </w:pPr>
      <w:r w:rsidRPr="002B12FC">
        <w:rPr>
          <w:rFonts w:eastAsia="Arial Unicode MS" w:cs="Arial"/>
          <w:bCs/>
          <w:sz w:val="23"/>
          <w:szCs w:val="23"/>
          <w:lang w:val="de-DE"/>
        </w:rPr>
        <w:t>6.2.1. Efetuar todos os pagamentos devidos à Contratada, nas condições estabelecidas.</w:t>
      </w:r>
    </w:p>
    <w:p w14:paraId="608CC502" w14:textId="77777777" w:rsidR="001009E3" w:rsidRPr="002B12FC" w:rsidRDefault="001009E3" w:rsidP="001009E3">
      <w:pPr>
        <w:spacing w:before="120" w:line="360" w:lineRule="auto"/>
        <w:rPr>
          <w:rFonts w:eastAsia="Arial Unicode MS" w:cs="Arial"/>
          <w:bCs/>
          <w:sz w:val="23"/>
          <w:szCs w:val="23"/>
          <w:lang w:val="de-DE"/>
        </w:rPr>
      </w:pPr>
      <w:r w:rsidRPr="002B12FC">
        <w:rPr>
          <w:rFonts w:eastAsia="Arial Unicode MS" w:cs="Arial"/>
          <w:bCs/>
          <w:sz w:val="23"/>
          <w:szCs w:val="23"/>
          <w:lang w:val="de-DE"/>
        </w:rPr>
        <w:t>6.2.2. Fiscalizar a execução do Contrato, o que não fará cessar ou diminuir a responsabilidade da Contratada pelo perfeito cumprimento das obrigações estipuladas, nem por quaisquer danos, inclusive quanto a terceiros, ou por irregularidades constatadas;</w:t>
      </w:r>
    </w:p>
    <w:p w14:paraId="136EC6B4" w14:textId="77777777" w:rsidR="001009E3" w:rsidRPr="002B12FC" w:rsidRDefault="001009E3" w:rsidP="001009E3">
      <w:pPr>
        <w:spacing w:before="120" w:line="360" w:lineRule="auto"/>
        <w:rPr>
          <w:rFonts w:eastAsia="Arial Unicode MS" w:cs="Arial"/>
          <w:bCs/>
          <w:sz w:val="23"/>
          <w:szCs w:val="23"/>
          <w:lang w:val="de-DE"/>
        </w:rPr>
      </w:pPr>
      <w:r w:rsidRPr="002B12FC">
        <w:rPr>
          <w:rFonts w:eastAsia="Arial Unicode MS" w:cs="Arial"/>
          <w:bCs/>
          <w:sz w:val="23"/>
          <w:szCs w:val="23"/>
          <w:lang w:val="de-DE"/>
        </w:rPr>
        <w:t>6.2.3. Rejeitar todo e qualquer serviço de má qualidade e em desconformidade com o Termo de Referência;</w:t>
      </w:r>
    </w:p>
    <w:p w14:paraId="1BC9AD3A" w14:textId="77777777" w:rsidR="00647E9E" w:rsidRPr="002B12FC" w:rsidRDefault="00647E9E" w:rsidP="006B0C35">
      <w:pPr>
        <w:spacing w:before="480" w:line="360" w:lineRule="auto"/>
        <w:rPr>
          <w:rFonts w:eastAsia="Arial Unicode MS" w:cs="Arial"/>
          <w:b/>
          <w:bCs/>
          <w:sz w:val="24"/>
          <w:szCs w:val="24"/>
        </w:rPr>
      </w:pPr>
      <w:r w:rsidRPr="002B12FC">
        <w:rPr>
          <w:rFonts w:eastAsia="Arial Unicode MS" w:cs="Arial"/>
          <w:b/>
          <w:bCs/>
          <w:sz w:val="24"/>
          <w:szCs w:val="24"/>
        </w:rPr>
        <w:t>CLÁUSULA SÉTIMA: RECEBIMENTO DO OBJETO</w:t>
      </w:r>
    </w:p>
    <w:p w14:paraId="230748A3"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7.1 Executado o Contrato ou as etapas do mesmo, o seu objeto deverá ser recebido:</w:t>
      </w:r>
    </w:p>
    <w:p w14:paraId="697A6264"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a)</w:t>
      </w:r>
      <w:r w:rsidRPr="002B12FC">
        <w:rPr>
          <w:rFonts w:eastAsia="Arial Unicode MS" w:cs="Arial"/>
          <w:bCs/>
          <w:sz w:val="24"/>
          <w:szCs w:val="24"/>
        </w:rPr>
        <w:tab/>
        <w:t>provisoriamente, pelo fiscal responsável por seu acompanhamento e fiscalização, mediante termo circunstanciado, assinado pelas partes em até 15 (quinze) dias da comunicação escrita da CONTRATADA; ou</w:t>
      </w:r>
    </w:p>
    <w:p w14:paraId="171D739E"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 xml:space="preserve"> b)</w:t>
      </w:r>
      <w:r w:rsidRPr="002B12FC">
        <w:rPr>
          <w:rFonts w:eastAsia="Arial Unicode MS" w:cs="Arial"/>
          <w:bCs/>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5FE92D58"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7.2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0F7D649C" w14:textId="77777777" w:rsidR="00C47F32" w:rsidRPr="002B12FC" w:rsidRDefault="00C47F32" w:rsidP="00C47F32">
      <w:pPr>
        <w:spacing w:before="120" w:line="360" w:lineRule="auto"/>
        <w:rPr>
          <w:sz w:val="24"/>
          <w:szCs w:val="24"/>
        </w:rPr>
      </w:pPr>
      <w:r w:rsidRPr="002B12FC">
        <w:rPr>
          <w:sz w:val="24"/>
          <w:szCs w:val="24"/>
        </w:rPr>
        <w:lastRenderedPageBreak/>
        <w:t>7.</w:t>
      </w:r>
      <w:r w:rsidR="006B0C35" w:rsidRPr="002B12FC">
        <w:rPr>
          <w:sz w:val="24"/>
          <w:szCs w:val="24"/>
        </w:rPr>
        <w:t>3</w:t>
      </w:r>
      <w:r w:rsidRPr="002B12FC">
        <w:rPr>
          <w:sz w:val="24"/>
          <w:szCs w:val="24"/>
        </w:rPr>
        <w:t xml:space="preserve"> Os prazos fixados para implantação dos Sistemas, customização, fornecimento do Software, treinamento, somente poderão ser alterados com expressa autorização da CESAMA, a partir de justificativa formalizada por escrito, feita pela empresa contratada, exclusivamente devido à ocorrência de motivo fortuito ou de força maior, devidamente comprovado;</w:t>
      </w:r>
    </w:p>
    <w:p w14:paraId="58896DC4" w14:textId="77777777" w:rsidR="00C47F32" w:rsidRPr="002B12FC" w:rsidRDefault="00C47F32" w:rsidP="00C47F32">
      <w:pPr>
        <w:spacing w:before="120" w:line="360" w:lineRule="auto"/>
        <w:rPr>
          <w:sz w:val="24"/>
          <w:szCs w:val="24"/>
        </w:rPr>
      </w:pPr>
      <w:r w:rsidRPr="002B12FC">
        <w:rPr>
          <w:sz w:val="24"/>
          <w:szCs w:val="24"/>
        </w:rPr>
        <w:t>7.</w:t>
      </w:r>
      <w:r w:rsidR="006B0C35" w:rsidRPr="002B12FC">
        <w:rPr>
          <w:sz w:val="24"/>
          <w:szCs w:val="24"/>
        </w:rPr>
        <w:t>4</w:t>
      </w:r>
      <w:r w:rsidRPr="002B12FC">
        <w:rPr>
          <w:sz w:val="24"/>
          <w:szCs w:val="24"/>
        </w:rPr>
        <w:t xml:space="preserve"> Caso seja aceita alteração do prazo de entrega, a mesma somente será considerada com o fim de isenção de aplicação de penalidade, e não terá valor para o cálculo de reajuste, que deverá reportar-se sempre ao prazo originalmente previsto;</w:t>
      </w:r>
    </w:p>
    <w:p w14:paraId="2B44E1C7" w14:textId="77777777" w:rsidR="00C47F32" w:rsidRPr="002B12FC" w:rsidRDefault="006B0C35" w:rsidP="00C47F32">
      <w:pPr>
        <w:spacing w:before="120" w:line="360" w:lineRule="auto"/>
        <w:rPr>
          <w:sz w:val="24"/>
          <w:szCs w:val="24"/>
        </w:rPr>
      </w:pPr>
      <w:r w:rsidRPr="002B12FC">
        <w:rPr>
          <w:sz w:val="24"/>
          <w:szCs w:val="24"/>
        </w:rPr>
        <w:t>7.5</w:t>
      </w:r>
      <w:r w:rsidR="00C47F32" w:rsidRPr="002B12FC">
        <w:rPr>
          <w:sz w:val="24"/>
          <w:szCs w:val="24"/>
        </w:rPr>
        <w:t xml:space="preserve"> A empresa contratada, deverá fornecer relatórios quinzenais detalhados, sobre o andamento da implantação do Sistema;</w:t>
      </w:r>
    </w:p>
    <w:p w14:paraId="0C966683" w14:textId="77777777" w:rsidR="00C47F32" w:rsidRPr="002B12FC" w:rsidRDefault="00C47F32" w:rsidP="00C47F32">
      <w:pPr>
        <w:spacing w:before="120" w:line="360" w:lineRule="auto"/>
        <w:rPr>
          <w:sz w:val="24"/>
          <w:szCs w:val="24"/>
        </w:rPr>
      </w:pPr>
      <w:r w:rsidRPr="002B12FC">
        <w:rPr>
          <w:sz w:val="24"/>
          <w:szCs w:val="24"/>
        </w:rPr>
        <w:t>7</w:t>
      </w:r>
      <w:r w:rsidR="006B0C35" w:rsidRPr="002B12FC">
        <w:rPr>
          <w:sz w:val="24"/>
          <w:szCs w:val="24"/>
        </w:rPr>
        <w:t>.6</w:t>
      </w:r>
      <w:r w:rsidRPr="002B12FC">
        <w:rPr>
          <w:sz w:val="24"/>
          <w:szCs w:val="24"/>
        </w:rPr>
        <w:t xml:space="preserve"> Independente dos prazos mencionados, o Sistema deverá propiciar as atividades básicas de leitura, emissão de contas, funções de atendimento ao público, de imediato, ou seja, não deve sofrer descontinuidade.</w:t>
      </w:r>
    </w:p>
    <w:p w14:paraId="00E7738E" w14:textId="77777777" w:rsidR="00647E9E" w:rsidRPr="002B12FC" w:rsidRDefault="00647E9E" w:rsidP="00647E9E">
      <w:pPr>
        <w:spacing w:before="480" w:line="360" w:lineRule="auto"/>
        <w:rPr>
          <w:rFonts w:eastAsia="Arial Unicode MS" w:cs="Arial"/>
          <w:b/>
          <w:bCs/>
          <w:sz w:val="24"/>
          <w:szCs w:val="24"/>
        </w:rPr>
      </w:pPr>
      <w:r w:rsidRPr="002B12FC">
        <w:rPr>
          <w:rFonts w:eastAsia="Arial Unicode MS" w:cs="Arial"/>
          <w:b/>
          <w:bCs/>
          <w:sz w:val="24"/>
          <w:szCs w:val="24"/>
        </w:rPr>
        <w:t>CLÁUSULA OITAVA: PAGAMENTO</w:t>
      </w:r>
    </w:p>
    <w:p w14:paraId="4A48B865" w14:textId="77777777" w:rsidR="00647E9E" w:rsidRPr="002B12FC" w:rsidRDefault="00647E9E" w:rsidP="006B0C35">
      <w:pPr>
        <w:pStyle w:val="Corpodetexto"/>
        <w:spacing w:before="120" w:line="360" w:lineRule="auto"/>
        <w:rPr>
          <w:sz w:val="24"/>
          <w:szCs w:val="24"/>
        </w:rPr>
      </w:pPr>
      <w:r w:rsidRPr="002B12FC">
        <w:rPr>
          <w:rFonts w:cs="Arial"/>
          <w:sz w:val="24"/>
          <w:szCs w:val="24"/>
        </w:rPr>
        <w:t>8.1. A CESAMA efetuará os pagamentos</w:t>
      </w:r>
      <w:r w:rsidRPr="002B12FC">
        <w:rPr>
          <w:sz w:val="24"/>
          <w:szCs w:val="24"/>
        </w:rPr>
        <w:t xml:space="preserve"> até</w:t>
      </w:r>
      <w:r w:rsidRPr="002B12FC">
        <w:rPr>
          <w:iCs/>
          <w:sz w:val="24"/>
          <w:szCs w:val="24"/>
        </w:rPr>
        <w:t xml:space="preserve"> 30 </w:t>
      </w:r>
      <w:r w:rsidRPr="002B12FC">
        <w:rPr>
          <w:sz w:val="24"/>
          <w:szCs w:val="24"/>
        </w:rPr>
        <w:t>(trinta) dias após o envio das licenças por e-mail juntamente com a apresentação e aceitação da Nota Fiscal / Fatura pelo departamento competente.</w:t>
      </w:r>
    </w:p>
    <w:p w14:paraId="62D6E22B" w14:textId="77777777" w:rsidR="00FD3563" w:rsidRPr="002B12FC" w:rsidRDefault="00FD3563" w:rsidP="006B0C35">
      <w:pPr>
        <w:pStyle w:val="PargrafodaLista"/>
        <w:spacing w:before="120" w:line="360" w:lineRule="auto"/>
        <w:ind w:left="0"/>
        <w:jc w:val="both"/>
        <w:rPr>
          <w:rFonts w:ascii="Arial" w:hAnsi="Arial"/>
        </w:rPr>
      </w:pPr>
      <w:r w:rsidRPr="002B12FC">
        <w:rPr>
          <w:rFonts w:ascii="Arial" w:hAnsi="Arial"/>
        </w:rPr>
        <w:t>8.1.2 A emissão da Nota Fiscal correspondente ao planejamento, conversão da base de dados, implantação dos Sistemas, customização, fornecimento do Software e treinamento se dará somente após a emissão do TERMO DE ACEITE;</w:t>
      </w:r>
    </w:p>
    <w:p w14:paraId="68AF6B01" w14:textId="77777777" w:rsidR="00FD3563" w:rsidRPr="002B12FC" w:rsidRDefault="00FD3563" w:rsidP="006B0C35">
      <w:pPr>
        <w:pStyle w:val="Corpodetexto"/>
        <w:spacing w:before="120" w:line="360" w:lineRule="auto"/>
        <w:rPr>
          <w:sz w:val="24"/>
          <w:szCs w:val="24"/>
        </w:rPr>
      </w:pPr>
      <w:r w:rsidRPr="002B12FC">
        <w:rPr>
          <w:szCs w:val="24"/>
        </w:rPr>
        <w:t>8.1.3 O Pagamento correspondente ao planejamento, conversão da base de dados, implantação dos Sistemas, customização, fornecimento do Software e treinamento se dará em 30 (trinta) dias da emissão da Nota Fiscal.</w:t>
      </w:r>
    </w:p>
    <w:p w14:paraId="2CA8E7F8" w14:textId="77777777" w:rsidR="00647E9E" w:rsidRPr="002B12FC" w:rsidRDefault="00FD3563" w:rsidP="006B0C35">
      <w:pPr>
        <w:pStyle w:val="Corpodetexto"/>
        <w:spacing w:before="120" w:line="360" w:lineRule="auto"/>
        <w:rPr>
          <w:sz w:val="24"/>
          <w:szCs w:val="24"/>
        </w:rPr>
      </w:pPr>
      <w:r w:rsidRPr="002B12FC">
        <w:rPr>
          <w:sz w:val="24"/>
          <w:szCs w:val="24"/>
        </w:rPr>
        <w:t>8.1.4</w:t>
      </w:r>
      <w:r w:rsidR="00647E9E" w:rsidRPr="002B12FC">
        <w:rPr>
          <w:sz w:val="24"/>
          <w:szCs w:val="24"/>
        </w:rPr>
        <w:t>. Caso o vencimento ocorra no sábado, domingo, feriado ou ponto facultativo para a Cesama, o pagamento será realizado no primeiro dia subsequente.</w:t>
      </w:r>
    </w:p>
    <w:p w14:paraId="66D7F06E" w14:textId="77777777" w:rsidR="00647E9E" w:rsidRPr="002B12FC" w:rsidRDefault="00647E9E" w:rsidP="006B0C35">
      <w:pPr>
        <w:pStyle w:val="Corpodetexto"/>
        <w:spacing w:before="120" w:line="360" w:lineRule="auto"/>
        <w:rPr>
          <w:sz w:val="24"/>
          <w:szCs w:val="24"/>
        </w:rPr>
      </w:pPr>
      <w:r w:rsidRPr="002B12FC">
        <w:rPr>
          <w:rFonts w:cs="Arial"/>
          <w:sz w:val="24"/>
          <w:szCs w:val="24"/>
        </w:rPr>
        <w:t xml:space="preserve">8.2. O pagamento será efetuado através de depósito em conta bancária ou via </w:t>
      </w:r>
      <w:r w:rsidRPr="002B12FC">
        <w:rPr>
          <w:rFonts w:cs="Arial"/>
          <w:b/>
          <w:bCs/>
          <w:sz w:val="24"/>
          <w:szCs w:val="24"/>
        </w:rPr>
        <w:t>TED</w:t>
      </w:r>
      <w:r w:rsidRPr="002B12FC">
        <w:rPr>
          <w:rFonts w:cs="Arial"/>
          <w:sz w:val="24"/>
          <w:szCs w:val="24"/>
        </w:rPr>
        <w:t xml:space="preserve"> (transferência eletrônica disponível), cujas tarifas extras correrão por conta da vencedora</w:t>
      </w:r>
      <w:r w:rsidRPr="002B12FC">
        <w:rPr>
          <w:sz w:val="24"/>
          <w:szCs w:val="24"/>
        </w:rPr>
        <w:t>.</w:t>
      </w:r>
    </w:p>
    <w:p w14:paraId="052F95EA" w14:textId="77777777" w:rsidR="00647E9E" w:rsidRPr="002B12FC" w:rsidRDefault="00647E9E" w:rsidP="006B0C35">
      <w:pPr>
        <w:pStyle w:val="Corpodetexto"/>
        <w:spacing w:before="120" w:line="360" w:lineRule="auto"/>
        <w:rPr>
          <w:rFonts w:cs="Arial"/>
          <w:sz w:val="24"/>
          <w:szCs w:val="24"/>
        </w:rPr>
      </w:pPr>
      <w:r w:rsidRPr="002B12FC">
        <w:rPr>
          <w:rFonts w:cs="Arial"/>
          <w:sz w:val="24"/>
          <w:szCs w:val="24"/>
        </w:rPr>
        <w:lastRenderedPageBreak/>
        <w:t xml:space="preserve">8.2.1. A Nota Fiscal Eletrônica – NF-e – deverá ser enviada para o e-mail </w:t>
      </w:r>
      <w:hyperlink r:id="rId8" w:history="1">
        <w:r w:rsidRPr="002B12FC">
          <w:rPr>
            <w:rStyle w:val="Hyperlink"/>
            <w:rFonts w:cs="Arial"/>
            <w:color w:val="auto"/>
            <w:sz w:val="24"/>
            <w:szCs w:val="24"/>
          </w:rPr>
          <w:t>nfe@cesama.com.br</w:t>
        </w:r>
      </w:hyperlink>
      <w:r w:rsidRPr="002B12FC">
        <w:rPr>
          <w:sz w:val="24"/>
          <w:szCs w:val="24"/>
        </w:rPr>
        <w:t xml:space="preserve"> e </w:t>
      </w:r>
      <w:r w:rsidRPr="002B12FC">
        <w:rPr>
          <w:rFonts w:cs="Arial"/>
          <w:sz w:val="24"/>
          <w:szCs w:val="24"/>
        </w:rPr>
        <w:t xml:space="preserve">depo@cesama.com.br. </w:t>
      </w:r>
    </w:p>
    <w:p w14:paraId="0D96DF58" w14:textId="77777777" w:rsidR="00647E9E" w:rsidRPr="002B12FC" w:rsidRDefault="00647E9E" w:rsidP="006B0C35">
      <w:pPr>
        <w:pStyle w:val="WW-Recuodecorpodetexto2"/>
        <w:spacing w:before="120" w:line="360" w:lineRule="auto"/>
        <w:ind w:left="0"/>
        <w:rPr>
          <w:sz w:val="24"/>
          <w:szCs w:val="24"/>
        </w:rPr>
      </w:pPr>
      <w:r w:rsidRPr="002B12FC">
        <w:rPr>
          <w:rFonts w:cs="Arial"/>
          <w:sz w:val="24"/>
          <w:szCs w:val="24"/>
        </w:rPr>
        <w:t xml:space="preserve">8.3. </w:t>
      </w:r>
      <w:r w:rsidRPr="002B12FC">
        <w:rPr>
          <w:sz w:val="24"/>
          <w:szCs w:val="24"/>
        </w:rPr>
        <w:t xml:space="preserve">O pagamento </w:t>
      </w:r>
      <w:r w:rsidRPr="002B12FC">
        <w:rPr>
          <w:b/>
          <w:bCs/>
          <w:sz w:val="24"/>
          <w:szCs w:val="24"/>
        </w:rPr>
        <w:t>SOMENTE</w:t>
      </w:r>
      <w:r w:rsidRPr="002B12FC">
        <w:rPr>
          <w:sz w:val="24"/>
          <w:szCs w:val="24"/>
        </w:rPr>
        <w:t xml:space="preserve"> será efetuado:</w:t>
      </w:r>
    </w:p>
    <w:p w14:paraId="7002E252" w14:textId="77777777" w:rsidR="00647E9E" w:rsidRPr="002B12FC" w:rsidRDefault="00647E9E" w:rsidP="006B0C35">
      <w:pPr>
        <w:pStyle w:val="WW-Recuodecorpodetexto2"/>
        <w:spacing w:before="120" w:line="360" w:lineRule="auto"/>
        <w:ind w:left="851" w:hanging="284"/>
        <w:rPr>
          <w:sz w:val="24"/>
          <w:szCs w:val="24"/>
        </w:rPr>
      </w:pPr>
      <w:r w:rsidRPr="002B12FC">
        <w:rPr>
          <w:sz w:val="24"/>
          <w:szCs w:val="24"/>
        </w:rPr>
        <w:t xml:space="preserve">a) </w:t>
      </w:r>
      <w:r w:rsidRPr="002B12FC">
        <w:rPr>
          <w:sz w:val="24"/>
          <w:szCs w:val="24"/>
        </w:rPr>
        <w:tab/>
        <w:t>Após a aceitação da Nota Fiscal / Fatura.</w:t>
      </w:r>
    </w:p>
    <w:p w14:paraId="39B15C33" w14:textId="77777777" w:rsidR="00647E9E" w:rsidRPr="002B12FC" w:rsidRDefault="00647E9E" w:rsidP="006B0C35">
      <w:pPr>
        <w:pStyle w:val="WW-Recuodecorpodetexto2"/>
        <w:spacing w:before="120" w:line="360" w:lineRule="auto"/>
        <w:ind w:left="851" w:hanging="284"/>
        <w:rPr>
          <w:sz w:val="24"/>
          <w:szCs w:val="24"/>
        </w:rPr>
      </w:pPr>
      <w:r w:rsidRPr="002B12FC">
        <w:rPr>
          <w:sz w:val="24"/>
          <w:szCs w:val="24"/>
        </w:rPr>
        <w:t xml:space="preserve">b) </w:t>
      </w:r>
      <w:r w:rsidRPr="002B12FC">
        <w:rPr>
          <w:sz w:val="24"/>
          <w:szCs w:val="24"/>
        </w:rPr>
        <w:tab/>
        <w:t>Após o recolhimento pela adjudicatária de quaisquer multas que lhe tenham sido impostas em decorrência de inadimplemento contratual.</w:t>
      </w:r>
    </w:p>
    <w:p w14:paraId="642AE678" w14:textId="77777777" w:rsidR="00647E9E" w:rsidRPr="002B12FC" w:rsidRDefault="00647E9E" w:rsidP="006B0C35">
      <w:pPr>
        <w:pStyle w:val="Corpodetexto2"/>
        <w:spacing w:before="120" w:line="360" w:lineRule="auto"/>
        <w:rPr>
          <w:color w:val="auto"/>
          <w:sz w:val="24"/>
          <w:szCs w:val="24"/>
        </w:rPr>
      </w:pPr>
      <w:r w:rsidRPr="002B12FC">
        <w:rPr>
          <w:color w:val="auto"/>
          <w:sz w:val="24"/>
          <w:szCs w:val="24"/>
        </w:rPr>
        <w:t>8.4. Na eventualidade de aplicação de multas, estas deverão ser liquidadas simultaneamente com parcela vinculada ao evento cujo descumprimento der origem à aplicação da penalidade.</w:t>
      </w:r>
    </w:p>
    <w:p w14:paraId="5CD8708B" w14:textId="77777777" w:rsidR="00647E9E" w:rsidRPr="002B12FC" w:rsidRDefault="00647E9E" w:rsidP="006B0C35">
      <w:pPr>
        <w:pStyle w:val="Corpodetexto2"/>
        <w:spacing w:before="120" w:line="360" w:lineRule="auto"/>
        <w:rPr>
          <w:color w:val="auto"/>
          <w:sz w:val="24"/>
          <w:szCs w:val="24"/>
        </w:rPr>
      </w:pPr>
      <w:r w:rsidRPr="002B12FC">
        <w:rPr>
          <w:color w:val="auto"/>
          <w:sz w:val="24"/>
          <w:szCs w:val="24"/>
        </w:rPr>
        <w:t>8.5. Na Nota Fiscal / Fatura (em duas vias) deverão ser anexadas as certidões atualizadas de regularidade junto ao INSS, ao FGTS e à Justiça do Trabalho.</w:t>
      </w:r>
    </w:p>
    <w:p w14:paraId="7662745C" w14:textId="77777777" w:rsidR="00647E9E" w:rsidRPr="002B12FC" w:rsidRDefault="00647E9E" w:rsidP="006B0C35">
      <w:pPr>
        <w:pStyle w:val="Corpodetexto2"/>
        <w:spacing w:before="120" w:line="360" w:lineRule="auto"/>
        <w:rPr>
          <w:color w:val="auto"/>
          <w:sz w:val="24"/>
          <w:szCs w:val="24"/>
        </w:rPr>
      </w:pPr>
      <w:r w:rsidRPr="002B12FC">
        <w:rPr>
          <w:color w:val="auto"/>
          <w:sz w:val="24"/>
          <w:szCs w:val="24"/>
        </w:rPr>
        <w:t>8.6. O CNPJ da contratada constante da nota fiscal / fatura deverá ser o mesmo da documentação apresentada na licitação.</w:t>
      </w:r>
    </w:p>
    <w:p w14:paraId="3A16F4E5" w14:textId="77777777" w:rsidR="00647E9E" w:rsidRPr="002B12FC" w:rsidRDefault="00647E9E" w:rsidP="006B0C35">
      <w:pPr>
        <w:spacing w:before="120" w:line="360" w:lineRule="auto"/>
        <w:rPr>
          <w:iCs/>
          <w:sz w:val="24"/>
          <w:szCs w:val="24"/>
        </w:rPr>
      </w:pPr>
      <w:r w:rsidRPr="002B12FC">
        <w:rPr>
          <w:rFonts w:cs="Arial"/>
          <w:sz w:val="24"/>
          <w:szCs w:val="24"/>
        </w:rPr>
        <w:t xml:space="preserve">8.7. </w:t>
      </w:r>
      <w:r w:rsidRPr="002B12FC">
        <w:rPr>
          <w:iCs/>
          <w:sz w:val="24"/>
          <w:szCs w:val="24"/>
        </w:rPr>
        <w:t>A proponente tem conhecimento dos termos do Decreto 8.542 de 09/05/2005, que regulamenta o reajuste de preços nos contratos da Administração Pública Municipal Direta e Indireta e cujas normas se incorporam a contrato, no que couber.</w:t>
      </w:r>
    </w:p>
    <w:p w14:paraId="1DBDB841" w14:textId="77777777" w:rsidR="00647E9E" w:rsidRPr="002B12FC" w:rsidRDefault="00647E9E" w:rsidP="006B0C35">
      <w:pPr>
        <w:spacing w:before="120" w:line="360" w:lineRule="auto"/>
        <w:rPr>
          <w:sz w:val="24"/>
          <w:szCs w:val="24"/>
          <w:lang w:val="de-DE"/>
        </w:rPr>
      </w:pPr>
      <w:r w:rsidRPr="002B12FC">
        <w:rPr>
          <w:sz w:val="24"/>
          <w:szCs w:val="24"/>
        </w:rPr>
        <w:t>8.8. Na hipótese de ocorrer atraso no pagamento da nota fiscal / fatura por responsabilidade da CESAMA, esta se compromete a aplicar, conforme legislação em vigor, juros de mora sobre o valor devido “</w:t>
      </w:r>
      <w:r w:rsidRPr="002B12FC">
        <w:rPr>
          <w:i/>
          <w:iCs/>
          <w:sz w:val="24"/>
          <w:szCs w:val="24"/>
        </w:rPr>
        <w:t>pro rata”</w:t>
      </w:r>
      <w:r w:rsidRPr="002B12FC">
        <w:rPr>
          <w:sz w:val="24"/>
          <w:szCs w:val="24"/>
        </w:rPr>
        <w:t xml:space="preserve"> entre a data do vencimento e o efetivo pagamento</w:t>
      </w:r>
      <w:r w:rsidRPr="002B12FC">
        <w:rPr>
          <w:sz w:val="24"/>
          <w:szCs w:val="24"/>
          <w:lang w:val="de-DE"/>
        </w:rPr>
        <w:t>.</w:t>
      </w:r>
    </w:p>
    <w:p w14:paraId="12525EE5" w14:textId="77777777" w:rsidR="00647E9E" w:rsidRPr="002B12FC" w:rsidRDefault="00647E9E" w:rsidP="006B0C35">
      <w:pPr>
        <w:spacing w:before="120" w:line="360" w:lineRule="auto"/>
        <w:rPr>
          <w:rFonts w:cs="Arial"/>
          <w:sz w:val="24"/>
          <w:szCs w:val="24"/>
        </w:rPr>
      </w:pPr>
      <w:r w:rsidRPr="002B12FC">
        <w:rPr>
          <w:sz w:val="24"/>
          <w:szCs w:val="24"/>
          <w:lang w:val="de-DE"/>
        </w:rPr>
        <w:t xml:space="preserve">8.9. </w:t>
      </w:r>
      <w:r w:rsidRPr="002B12FC">
        <w:rPr>
          <w:rFonts w:cs="Arial"/>
          <w:sz w:val="24"/>
          <w:szCs w:val="24"/>
        </w:rPr>
        <w:t>A Contratada não poderá ceder ou dar em garantia, em qualquer hipótese no todo ou em parte, os créditos de qualquer natureza, decorrentes ou oriundos o contrato.</w:t>
      </w:r>
    </w:p>
    <w:p w14:paraId="7D0F4364" w14:textId="77777777" w:rsidR="00647E9E" w:rsidRPr="002B12FC" w:rsidRDefault="00647E9E" w:rsidP="006B0C35">
      <w:pPr>
        <w:spacing w:before="120" w:line="360" w:lineRule="auto"/>
        <w:rPr>
          <w:rFonts w:cs="Arial"/>
          <w:sz w:val="24"/>
          <w:szCs w:val="24"/>
        </w:rPr>
      </w:pPr>
      <w:r w:rsidRPr="002B12FC">
        <w:rPr>
          <w:rFonts w:cs="Arial"/>
          <w:sz w:val="24"/>
          <w:szCs w:val="24"/>
        </w:rPr>
        <w:t>8.10.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4D99491D" w14:textId="77777777" w:rsidR="00647E9E" w:rsidRPr="002B12FC" w:rsidRDefault="00647E9E" w:rsidP="006B0C35">
      <w:pPr>
        <w:spacing w:before="120" w:line="360" w:lineRule="auto"/>
        <w:rPr>
          <w:rFonts w:cs="Arial"/>
          <w:sz w:val="24"/>
          <w:szCs w:val="24"/>
        </w:rPr>
      </w:pPr>
      <w:r w:rsidRPr="002B12FC">
        <w:rPr>
          <w:rFonts w:cs="Arial"/>
          <w:sz w:val="24"/>
          <w:szCs w:val="24"/>
        </w:rPr>
        <w:t xml:space="preserve">8.11. A Cesama poderá realizar o pagamento antes do prazo definido no item 8.1, através de solicitação expressa do fornecedor, que será analisada pela Gerência Financeira e Contábil, de acordo com as condições financeiras da Cesama. Havendo </w:t>
      </w:r>
      <w:r w:rsidRPr="002B12FC">
        <w:rPr>
          <w:rFonts w:cs="Arial"/>
          <w:sz w:val="24"/>
          <w:szCs w:val="24"/>
        </w:rPr>
        <w:lastRenderedPageBreak/>
        <w:t>a antecipação do pagamento, o mesmo sofrerá um desconto financeiro, e o índice a ser utilizado será o Índice Nacional de Preços ao Consumidor – INPC acrescido de 1% (um por cento) “pro rata”.</w:t>
      </w:r>
    </w:p>
    <w:p w14:paraId="0C96CC0F" w14:textId="77777777" w:rsidR="00647E9E" w:rsidRPr="002B12FC" w:rsidRDefault="00647E9E" w:rsidP="006B0C35">
      <w:pPr>
        <w:tabs>
          <w:tab w:val="left" w:pos="567"/>
        </w:tabs>
        <w:spacing w:before="120" w:line="360" w:lineRule="auto"/>
        <w:rPr>
          <w:rFonts w:eastAsia="Arial Unicode MS" w:cs="Arial"/>
          <w:iCs/>
          <w:sz w:val="24"/>
          <w:szCs w:val="24"/>
        </w:rPr>
      </w:pPr>
      <w:r w:rsidRPr="002B12FC">
        <w:rPr>
          <w:rFonts w:cs="Arial"/>
          <w:sz w:val="24"/>
          <w:szCs w:val="24"/>
        </w:rPr>
        <w:t>8.11.1. A antecipação de pagamento só poderá ocorrer caso o software tenha sido entregue.</w:t>
      </w:r>
      <w:r w:rsidRPr="002B12FC">
        <w:rPr>
          <w:rFonts w:eastAsia="Arial Unicode MS" w:cs="Arial"/>
          <w:iCs/>
          <w:sz w:val="24"/>
          <w:szCs w:val="24"/>
        </w:rPr>
        <w:t xml:space="preserve">  </w:t>
      </w:r>
    </w:p>
    <w:p w14:paraId="101F0BDB" w14:textId="77777777" w:rsidR="00647E9E" w:rsidRPr="002B12FC" w:rsidRDefault="00647E9E" w:rsidP="00647E9E">
      <w:pPr>
        <w:pStyle w:val="Ttulo2"/>
        <w:spacing w:before="480" w:line="360" w:lineRule="auto"/>
        <w:jc w:val="both"/>
        <w:rPr>
          <w:rFonts w:ascii="Arial" w:eastAsia="Arial Unicode MS" w:hAnsi="Arial" w:cs="Arial"/>
        </w:rPr>
      </w:pPr>
      <w:r w:rsidRPr="002B12FC">
        <w:rPr>
          <w:rFonts w:ascii="Arial" w:eastAsia="Arial Unicode MS" w:hAnsi="Arial" w:cs="Arial"/>
        </w:rPr>
        <w:t xml:space="preserve">CLÁUSULA NONA: REVISÃO / REAJUSTE </w:t>
      </w:r>
    </w:p>
    <w:p w14:paraId="12169113" w14:textId="77777777" w:rsidR="00647E9E" w:rsidRPr="002B12FC" w:rsidRDefault="00647E9E" w:rsidP="00647E9E">
      <w:pPr>
        <w:tabs>
          <w:tab w:val="left" w:pos="567"/>
        </w:tabs>
        <w:spacing w:before="120" w:line="360" w:lineRule="auto"/>
        <w:rPr>
          <w:rFonts w:eastAsia="Arial Unicode MS" w:cs="Arial"/>
          <w:b/>
          <w:sz w:val="24"/>
          <w:szCs w:val="24"/>
        </w:rPr>
      </w:pPr>
      <w:r w:rsidRPr="002B12FC">
        <w:rPr>
          <w:rFonts w:eastAsia="Arial Unicode MS" w:cs="Arial"/>
          <w:b/>
          <w:sz w:val="24"/>
          <w:szCs w:val="24"/>
        </w:rPr>
        <w:t>9.1. Revisão</w:t>
      </w:r>
    </w:p>
    <w:p w14:paraId="06C84871" w14:textId="77777777" w:rsidR="00647E9E" w:rsidRPr="002B12FC" w:rsidRDefault="00647E9E" w:rsidP="00647E9E">
      <w:pPr>
        <w:tabs>
          <w:tab w:val="left" w:pos="567"/>
        </w:tabs>
        <w:spacing w:before="120" w:line="360" w:lineRule="auto"/>
        <w:rPr>
          <w:rFonts w:eastAsia="Arial Unicode MS" w:cs="Arial"/>
          <w:sz w:val="24"/>
          <w:szCs w:val="24"/>
        </w:rPr>
      </w:pPr>
      <w:r w:rsidRPr="002B12FC">
        <w:rPr>
          <w:rFonts w:eastAsia="Arial Unicode MS" w:cs="Arial"/>
          <w:sz w:val="24"/>
          <w:szCs w:val="24"/>
        </w:rPr>
        <w:t>9.1.1. A revisão contratual (reequilíbrio econômico-financeiro) tem lugar quando a interferência causadora do desequilíbrio econômico-financeiro, consistir em um fato imprevisível ou previsível de consequências incalculáveis, anormal e extraordinário.</w:t>
      </w:r>
    </w:p>
    <w:p w14:paraId="4C8FD5EA" w14:textId="77777777" w:rsidR="00647E9E" w:rsidRPr="002B12FC" w:rsidRDefault="00647E9E" w:rsidP="00647E9E">
      <w:pPr>
        <w:tabs>
          <w:tab w:val="left" w:pos="567"/>
        </w:tabs>
        <w:spacing w:before="120" w:line="360" w:lineRule="auto"/>
        <w:rPr>
          <w:rFonts w:eastAsia="Arial Unicode MS" w:cs="Arial"/>
          <w:sz w:val="24"/>
          <w:szCs w:val="24"/>
        </w:rPr>
      </w:pPr>
      <w:r w:rsidRPr="002B12FC">
        <w:rPr>
          <w:rFonts w:eastAsia="Arial Unicode MS" w:cs="Arial"/>
          <w:sz w:val="24"/>
          <w:szCs w:val="24"/>
        </w:rPr>
        <w:t>9.1.2. O reequilíbrio econômico-financeiro pode ser concedido a qualquer tempo, independentemente de previsão contratual, desde que verificados os seguintes requisitos:</w:t>
      </w:r>
    </w:p>
    <w:p w14:paraId="450E5B0F" w14:textId="77777777" w:rsidR="00647E9E" w:rsidRPr="002B12FC" w:rsidRDefault="00647E9E" w:rsidP="00647E9E">
      <w:pPr>
        <w:numPr>
          <w:ilvl w:val="0"/>
          <w:numId w:val="22"/>
        </w:numPr>
        <w:spacing w:before="120" w:line="360" w:lineRule="auto"/>
        <w:ind w:left="851" w:hanging="284"/>
        <w:rPr>
          <w:rFonts w:eastAsia="Arial Unicode MS" w:cs="Arial"/>
          <w:sz w:val="24"/>
          <w:szCs w:val="24"/>
        </w:rPr>
      </w:pPr>
      <w:r w:rsidRPr="002B12FC">
        <w:rPr>
          <w:rFonts w:eastAsia="Arial Unicode MS" w:cs="Arial"/>
          <w:sz w:val="24"/>
          <w:szCs w:val="24"/>
        </w:rPr>
        <w:t>o evento seja futuro e incerto;</w:t>
      </w:r>
    </w:p>
    <w:p w14:paraId="52C81B40" w14:textId="77777777" w:rsidR="00647E9E" w:rsidRPr="002B12FC" w:rsidRDefault="00647E9E" w:rsidP="00647E9E">
      <w:pPr>
        <w:numPr>
          <w:ilvl w:val="0"/>
          <w:numId w:val="22"/>
        </w:numPr>
        <w:spacing w:before="120" w:line="360" w:lineRule="auto"/>
        <w:ind w:left="851" w:hanging="284"/>
        <w:rPr>
          <w:rFonts w:eastAsia="Arial Unicode MS" w:cs="Arial"/>
          <w:sz w:val="24"/>
          <w:szCs w:val="24"/>
        </w:rPr>
      </w:pPr>
      <w:r w:rsidRPr="002B12FC">
        <w:rPr>
          <w:rFonts w:eastAsia="Arial Unicode MS" w:cs="Arial"/>
          <w:sz w:val="24"/>
          <w:szCs w:val="24"/>
        </w:rPr>
        <w:t>o evento ocorra após a apresentação da proposta;</w:t>
      </w:r>
    </w:p>
    <w:p w14:paraId="61CA470E" w14:textId="77777777" w:rsidR="00647E9E" w:rsidRPr="002B12FC" w:rsidRDefault="00647E9E" w:rsidP="00647E9E">
      <w:pPr>
        <w:numPr>
          <w:ilvl w:val="0"/>
          <w:numId w:val="22"/>
        </w:numPr>
        <w:spacing w:before="120" w:line="360" w:lineRule="auto"/>
        <w:ind w:left="851" w:hanging="284"/>
        <w:rPr>
          <w:rFonts w:eastAsia="Arial Unicode MS" w:cs="Arial"/>
          <w:sz w:val="24"/>
          <w:szCs w:val="24"/>
        </w:rPr>
      </w:pPr>
      <w:r w:rsidRPr="002B12FC">
        <w:rPr>
          <w:rFonts w:eastAsia="Arial Unicode MS" w:cs="Arial"/>
          <w:sz w:val="24"/>
          <w:szCs w:val="24"/>
        </w:rPr>
        <w:t>o evento não ocorra por culpa da CONTRATADA;</w:t>
      </w:r>
    </w:p>
    <w:p w14:paraId="2814D800" w14:textId="77777777" w:rsidR="00647E9E" w:rsidRPr="002B12FC" w:rsidRDefault="00647E9E" w:rsidP="00647E9E">
      <w:pPr>
        <w:numPr>
          <w:ilvl w:val="0"/>
          <w:numId w:val="22"/>
        </w:numPr>
        <w:spacing w:before="120" w:line="360" w:lineRule="auto"/>
        <w:ind w:left="851" w:hanging="284"/>
        <w:rPr>
          <w:rFonts w:eastAsia="Arial Unicode MS" w:cs="Arial"/>
          <w:sz w:val="24"/>
          <w:szCs w:val="24"/>
        </w:rPr>
      </w:pPr>
      <w:r w:rsidRPr="002B12FC">
        <w:rPr>
          <w:rFonts w:eastAsia="Arial Unicode MS" w:cs="Arial"/>
          <w:sz w:val="24"/>
          <w:szCs w:val="24"/>
        </w:rPr>
        <w:t>a possibilidade da revisão contratual seja aventada pela CONTRATADA ou pela CESAMA;</w:t>
      </w:r>
    </w:p>
    <w:p w14:paraId="42AF51C4" w14:textId="77777777" w:rsidR="00647E9E" w:rsidRPr="002B12FC" w:rsidRDefault="00647E9E" w:rsidP="00647E9E">
      <w:pPr>
        <w:numPr>
          <w:ilvl w:val="0"/>
          <w:numId w:val="22"/>
        </w:numPr>
        <w:spacing w:before="120" w:line="360" w:lineRule="auto"/>
        <w:ind w:left="851" w:hanging="284"/>
        <w:rPr>
          <w:rFonts w:eastAsia="Arial Unicode MS" w:cs="Arial"/>
          <w:sz w:val="24"/>
          <w:szCs w:val="24"/>
        </w:rPr>
      </w:pPr>
      <w:r w:rsidRPr="002B12FC">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5AE096E8" w14:textId="77777777" w:rsidR="00647E9E" w:rsidRPr="002B12FC" w:rsidRDefault="00647E9E" w:rsidP="00647E9E">
      <w:pPr>
        <w:numPr>
          <w:ilvl w:val="0"/>
          <w:numId w:val="22"/>
        </w:numPr>
        <w:spacing w:before="120" w:line="360" w:lineRule="auto"/>
        <w:ind w:left="851" w:hanging="284"/>
        <w:rPr>
          <w:rFonts w:eastAsia="Arial Unicode MS" w:cs="Arial"/>
          <w:sz w:val="24"/>
          <w:szCs w:val="24"/>
        </w:rPr>
      </w:pPr>
      <w:r w:rsidRPr="002B12FC">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750A1FCA" w14:textId="77777777" w:rsidR="00647E9E" w:rsidRPr="002B12FC" w:rsidRDefault="00647E9E" w:rsidP="00647E9E">
      <w:pPr>
        <w:numPr>
          <w:ilvl w:val="0"/>
          <w:numId w:val="22"/>
        </w:numPr>
        <w:spacing w:before="120" w:line="360" w:lineRule="auto"/>
        <w:ind w:left="851" w:hanging="284"/>
        <w:rPr>
          <w:rFonts w:eastAsia="Arial Unicode MS" w:cs="Arial"/>
          <w:sz w:val="24"/>
          <w:szCs w:val="24"/>
        </w:rPr>
      </w:pPr>
      <w:r w:rsidRPr="002B12FC">
        <w:rPr>
          <w:rFonts w:eastAsia="Arial Unicode MS" w:cs="Arial"/>
          <w:sz w:val="24"/>
          <w:szCs w:val="24"/>
        </w:rPr>
        <w:t xml:space="preserve">seja demonstrado nos autos a quebra de equilíbrio econômico-financeiro do Contrato, por meio de apresentação de planilha de custos e documentação </w:t>
      </w:r>
      <w:r w:rsidRPr="002B12FC">
        <w:rPr>
          <w:rFonts w:eastAsia="Arial Unicode MS" w:cs="Arial"/>
          <w:sz w:val="24"/>
          <w:szCs w:val="24"/>
        </w:rPr>
        <w:lastRenderedPageBreak/>
        <w:t xml:space="preserve">comprobatória correlata que demonstre que a contratação </w:t>
      </w:r>
      <w:proofErr w:type="gramStart"/>
      <w:r w:rsidRPr="002B12FC">
        <w:rPr>
          <w:rFonts w:eastAsia="Arial Unicode MS" w:cs="Arial"/>
          <w:sz w:val="24"/>
          <w:szCs w:val="24"/>
        </w:rPr>
        <w:t>tornou-se</w:t>
      </w:r>
      <w:proofErr w:type="gramEnd"/>
      <w:r w:rsidRPr="002B12FC">
        <w:rPr>
          <w:rFonts w:eastAsia="Arial Unicode MS" w:cs="Arial"/>
          <w:sz w:val="24"/>
          <w:szCs w:val="24"/>
        </w:rPr>
        <w:t xml:space="preserve"> inviável nas condições inicialmente pactuadas. </w:t>
      </w:r>
    </w:p>
    <w:p w14:paraId="20727C99"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322C8EE"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9.1.4.  A repactuação do contrato deverá ser pleiteada pela contratada até 60 (sessenta) dias antes do encerramento do prazo de vigência, sob pena de ocorrer preclusão do exercício do direito. </w:t>
      </w:r>
    </w:p>
    <w:p w14:paraId="48833A03"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9.1.5.  É vedada a inclusão, por ocasião da repactuação do contrato, de benefícios não previstos na proposta inicial, exceto quando se tornarem obrigatórios por força de instrumento legal. </w:t>
      </w:r>
    </w:p>
    <w:p w14:paraId="6D555FFA"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9.1.6.  Quando da solicitação da repactuação do contrato, esta somente será concedida mediante negociação entre as partes, considerando-se: </w:t>
      </w:r>
    </w:p>
    <w:p w14:paraId="7F4FE052"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a. os preços praticados no mercado e ou em outros contratos da Administração; </w:t>
      </w:r>
    </w:p>
    <w:p w14:paraId="365D9636"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b. as particularidades do contrato em vigência; </w:t>
      </w:r>
    </w:p>
    <w:p w14:paraId="3F58692A"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c. o novo acordo ou convenção coletiva das categorias profissionais; </w:t>
      </w:r>
    </w:p>
    <w:p w14:paraId="3DC7380A"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d. a nova planilha com a variação dos custos apresentada; </w:t>
      </w:r>
    </w:p>
    <w:p w14:paraId="1EBDB1EC"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e. indicadores setoriais, tabelas de fabricantes, valores oficiais de referência, tarifas públicas ou outros equivalentes; e </w:t>
      </w:r>
    </w:p>
    <w:p w14:paraId="6E5F7FDA"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f. a disponibilidade orçamentária da Cesama. </w:t>
      </w:r>
    </w:p>
    <w:p w14:paraId="60B8B538"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9.1.7.  A decisão sobre o pedido de repactuação do contrato deve ser feita no prazo máximo de 30 (trinta) dias, contados a partir da solicitação e da entrega dos comprovantes de variação dos custos. </w:t>
      </w:r>
    </w:p>
    <w:p w14:paraId="290D1C42"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9.1.8.  O prazo referido no item anterior ficará suspenso enquanto a contratada não cumprir os atos ou apresentar a documentação solicitada pela Cesama para a comprovação da variação dos custos. </w:t>
      </w:r>
    </w:p>
    <w:p w14:paraId="7701CD91"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lastRenderedPageBreak/>
        <w:t xml:space="preserve">9.1.9. A Cesama poderá realizar diligências para conferir a variação de custos alegada pela contratada. </w:t>
      </w:r>
    </w:p>
    <w:p w14:paraId="1B38195B"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9.1.10. Os novos valores contratuais decorrentes das repactuações terão suas vigências iniciadas observando-se o seguinte: </w:t>
      </w:r>
    </w:p>
    <w:p w14:paraId="52317E44"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a. a partir da assinatura da apostila ou termo aditivo; </w:t>
      </w:r>
    </w:p>
    <w:p w14:paraId="4FC5D81C"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b. em data futura, desde que acordada entre as partes, sem prejuízo da contagem de periodicidade para concessão das repactuações futuras; ou </w:t>
      </w:r>
    </w:p>
    <w:p w14:paraId="7400891A" w14:textId="77777777" w:rsidR="00647E9E" w:rsidRPr="002B12FC" w:rsidRDefault="00647E9E" w:rsidP="00647E9E">
      <w:pPr>
        <w:spacing w:before="120" w:line="360" w:lineRule="auto"/>
        <w:ind w:left="567"/>
        <w:rPr>
          <w:rFonts w:eastAsia="Arial Unicode MS" w:cs="Arial"/>
          <w:sz w:val="24"/>
          <w:szCs w:val="24"/>
        </w:rPr>
      </w:pPr>
      <w:r w:rsidRPr="002B12FC">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5398AFF7"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9.1.11.  No caso previsto na alínea “c”, o pagamento retroativo deverá ser concedido exclusivamente para os itens que motivaram a retroatividade, e apenas em relação à diferença porventura existente. </w:t>
      </w:r>
    </w:p>
    <w:p w14:paraId="23A38AF2"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9.1.12.  A Cesama deverá assegurar-se de que os preços contratados são compatíveis com aqueles praticados no mercado, de forma a garantir a continuidade da contratação mais vantajosa.</w:t>
      </w:r>
    </w:p>
    <w:p w14:paraId="54163530" w14:textId="77777777" w:rsidR="00647E9E" w:rsidRPr="002B12FC" w:rsidRDefault="00647E9E" w:rsidP="00647E9E">
      <w:pPr>
        <w:tabs>
          <w:tab w:val="left" w:pos="567"/>
        </w:tabs>
        <w:spacing w:before="120" w:line="360" w:lineRule="auto"/>
        <w:rPr>
          <w:rFonts w:eastAsia="Arial Unicode MS" w:cs="Arial"/>
          <w:b/>
          <w:sz w:val="24"/>
          <w:szCs w:val="24"/>
        </w:rPr>
      </w:pPr>
      <w:r w:rsidRPr="002B12FC">
        <w:rPr>
          <w:rFonts w:eastAsia="Arial Unicode MS" w:cs="Arial"/>
          <w:b/>
          <w:sz w:val="24"/>
          <w:szCs w:val="24"/>
        </w:rPr>
        <w:t>9.2. Reajuste</w:t>
      </w:r>
    </w:p>
    <w:p w14:paraId="73035304" w14:textId="46835A2A"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 xml:space="preserve">9.2.1. </w:t>
      </w:r>
      <w:r w:rsidR="00D708F4" w:rsidRPr="00D708F4">
        <w:rPr>
          <w:rFonts w:eastAsia="Arial Unicode MS" w:cs="Arial"/>
          <w:sz w:val="24"/>
          <w:szCs w:val="24"/>
        </w:rPr>
        <w:t>Aplica-se o IPCA - Índice Nacional de Preços ao Consumidor Amplo para o reajustamento dos preços</w:t>
      </w:r>
      <w:r w:rsidRPr="002B12FC">
        <w:rPr>
          <w:rFonts w:eastAsia="Arial Unicode MS" w:cs="Arial"/>
          <w:sz w:val="24"/>
          <w:szCs w:val="24"/>
        </w:rPr>
        <w:t>.</w:t>
      </w:r>
    </w:p>
    <w:p w14:paraId="6194C5D3"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9.2.2.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237615C8"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sz w:val="24"/>
          <w:szCs w:val="24"/>
        </w:rPr>
        <w:t>9.2.3. O reajuste de preços previsto neste Contrato para fazer face à elevação dos custos da contratação, respeitada a anualidade, e que vier a ocorrer durante a vigência do Contrato, deverá ser solicitado pela CONTRATADA.</w:t>
      </w:r>
    </w:p>
    <w:p w14:paraId="042E633D" w14:textId="77777777" w:rsidR="00647E9E" w:rsidRPr="002B12FC" w:rsidRDefault="00647E9E" w:rsidP="00647E9E">
      <w:pPr>
        <w:spacing w:before="120" w:line="360" w:lineRule="auto"/>
        <w:rPr>
          <w:rFonts w:eastAsia="Arial Unicode MS" w:cs="Arial"/>
          <w:b/>
          <w:sz w:val="24"/>
          <w:szCs w:val="24"/>
        </w:rPr>
      </w:pPr>
      <w:r w:rsidRPr="002B12FC">
        <w:rPr>
          <w:rFonts w:eastAsia="Arial Unicode MS" w:cs="Arial"/>
          <w:b/>
          <w:sz w:val="24"/>
          <w:szCs w:val="24"/>
        </w:rPr>
        <w:lastRenderedPageBreak/>
        <w:t>9.2.4. O marco inicial para a concessão do reajustamento de preços é a data limite da apresentação da proposta.</w:t>
      </w:r>
    </w:p>
    <w:p w14:paraId="02A1DCE0" w14:textId="77777777" w:rsidR="00647E9E" w:rsidRPr="002B12FC" w:rsidRDefault="00647E9E" w:rsidP="00647E9E">
      <w:pPr>
        <w:pStyle w:val="Recuodecorpodetexto"/>
        <w:spacing w:before="480" w:line="360" w:lineRule="auto"/>
        <w:ind w:firstLine="0"/>
        <w:rPr>
          <w:rFonts w:ascii="Arial" w:eastAsia="Arial Unicode MS" w:hAnsi="Arial" w:cs="Arial"/>
          <w:b/>
          <w:bCs/>
          <w:sz w:val="24"/>
          <w:szCs w:val="24"/>
        </w:rPr>
      </w:pPr>
      <w:r w:rsidRPr="002B12FC">
        <w:rPr>
          <w:rFonts w:ascii="Arial" w:eastAsia="Arial Unicode MS" w:hAnsi="Arial" w:cs="Arial"/>
          <w:b/>
          <w:bCs/>
          <w:sz w:val="24"/>
          <w:szCs w:val="24"/>
        </w:rPr>
        <w:t>CLÁUSULA DÉCIMA:  PENALIDADES</w:t>
      </w:r>
    </w:p>
    <w:p w14:paraId="16A33C51" w14:textId="77777777" w:rsidR="00647E9E" w:rsidRPr="002B12FC" w:rsidRDefault="00647E9E" w:rsidP="00647E9E">
      <w:pPr>
        <w:spacing w:before="120" w:line="360" w:lineRule="auto"/>
        <w:rPr>
          <w:rFonts w:eastAsia="Arial Unicode MS" w:cs="Arial"/>
          <w:bCs/>
          <w:sz w:val="24"/>
          <w:szCs w:val="24"/>
          <w:lang w:val="de-DE"/>
        </w:rPr>
      </w:pPr>
      <w:r w:rsidRPr="002B12FC">
        <w:rPr>
          <w:rFonts w:eastAsia="Arial Unicode MS" w:cs="Arial"/>
          <w:bCs/>
          <w:sz w:val="24"/>
          <w:szCs w:val="24"/>
          <w:lang w:val="de-DE"/>
        </w:rPr>
        <w:t>10.1 Qualquer pessoa física ou jurídica que praticar atos em desacordo com o este Contrato e com o Regulamento Interno de Licitações, Contratos e Convênios da CESAMA, sujeita-se às sanções previstas, sem prejuízo das responsabilidades civil e criminal.</w:t>
      </w:r>
    </w:p>
    <w:p w14:paraId="0F4DB916"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bCs/>
          <w:sz w:val="24"/>
          <w:szCs w:val="24"/>
          <w:lang w:val="de-DE"/>
        </w:rPr>
        <w:t>10</w:t>
      </w:r>
      <w:r w:rsidRPr="002B12FC">
        <w:rPr>
          <w:rFonts w:eastAsia="Arial Unicode MS" w:cs="Arial"/>
          <w:bCs/>
          <w:sz w:val="24"/>
          <w:szCs w:val="24"/>
        </w:rPr>
        <w:t xml:space="preserve">.2. </w:t>
      </w:r>
      <w:r w:rsidRPr="002B12FC">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33C23A50"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bCs/>
          <w:sz w:val="24"/>
          <w:szCs w:val="24"/>
        </w:rPr>
        <w:t xml:space="preserve">10.2.1. </w:t>
      </w:r>
      <w:r w:rsidRPr="002B12FC">
        <w:rPr>
          <w:rFonts w:eastAsia="Arial Unicode MS" w:cs="Arial"/>
          <w:sz w:val="24"/>
          <w:szCs w:val="24"/>
        </w:rPr>
        <w:t>A multa a que alude o item 10.2 não impede que a CESAMA rescinda o Contrato e aplique as outras sanções previstas neste instrumento e em Lei.</w:t>
      </w:r>
    </w:p>
    <w:p w14:paraId="3D43E72E"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10.2.2. A multa, aplicada após regular processo administrativo, será descontada da garantia do respectivo contratado.</w:t>
      </w:r>
    </w:p>
    <w:p w14:paraId="71089A90"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10.2.3. Se a multa for de valor superior ao valor da garantia prestada, além da perda desta, responderá a CONTRATADA pela sua diferença, a qual será descontada dos pagamentos eventualmente devidos pela CESAMA ou, ainda, quando for o caso, cobrada judicialmente.</w:t>
      </w:r>
    </w:p>
    <w:p w14:paraId="721E71C2"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10.2.4 A multa poderá ser descontada do pagamento devido à Contratada.</w:t>
      </w:r>
    </w:p>
    <w:p w14:paraId="14FF0B9A"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10.3. Pelo cometimento de quaisquer infrações prevista neste Contrato e no RILC, garantida a prévia defesa, a CESAMA poderá aplicar as seguintes sanções:</w:t>
      </w:r>
    </w:p>
    <w:p w14:paraId="176CCA9F" w14:textId="77777777" w:rsidR="00647E9E" w:rsidRPr="002B12FC" w:rsidRDefault="00647E9E" w:rsidP="00647E9E">
      <w:pPr>
        <w:numPr>
          <w:ilvl w:val="0"/>
          <w:numId w:val="23"/>
        </w:numPr>
        <w:spacing w:before="120" w:line="360" w:lineRule="auto"/>
        <w:ind w:left="851" w:hanging="284"/>
        <w:rPr>
          <w:rFonts w:eastAsia="Arial Unicode MS" w:cs="Arial"/>
          <w:bCs/>
          <w:sz w:val="24"/>
          <w:szCs w:val="24"/>
        </w:rPr>
      </w:pPr>
      <w:r w:rsidRPr="002B12FC">
        <w:rPr>
          <w:rFonts w:eastAsia="Arial Unicode MS" w:cs="Arial"/>
          <w:bCs/>
          <w:sz w:val="24"/>
          <w:szCs w:val="24"/>
        </w:rPr>
        <w:t>advertência;</w:t>
      </w:r>
    </w:p>
    <w:p w14:paraId="43A5E7AA" w14:textId="77777777" w:rsidR="00647E9E" w:rsidRPr="002B12FC" w:rsidRDefault="00647E9E" w:rsidP="00647E9E">
      <w:pPr>
        <w:numPr>
          <w:ilvl w:val="0"/>
          <w:numId w:val="23"/>
        </w:numPr>
        <w:spacing w:before="120" w:line="360" w:lineRule="auto"/>
        <w:ind w:left="851" w:hanging="284"/>
        <w:rPr>
          <w:rFonts w:eastAsia="Arial Unicode MS" w:cs="Arial"/>
          <w:bCs/>
          <w:sz w:val="24"/>
          <w:szCs w:val="24"/>
        </w:rPr>
      </w:pPr>
      <w:r w:rsidRPr="002B12FC">
        <w:rPr>
          <w:rFonts w:eastAsia="Arial Unicode MS" w:cs="Arial"/>
          <w:bCs/>
          <w:sz w:val="24"/>
          <w:szCs w:val="24"/>
        </w:rPr>
        <w:t>multa moratória, na forma prevista no item 10.2 deste Contrato;</w:t>
      </w:r>
    </w:p>
    <w:p w14:paraId="4EB53D8C" w14:textId="77777777" w:rsidR="00647E9E" w:rsidRPr="002B12FC" w:rsidRDefault="00647E9E" w:rsidP="00647E9E">
      <w:pPr>
        <w:numPr>
          <w:ilvl w:val="0"/>
          <w:numId w:val="23"/>
        </w:numPr>
        <w:spacing w:before="120" w:line="360" w:lineRule="auto"/>
        <w:ind w:left="851" w:hanging="284"/>
        <w:rPr>
          <w:rFonts w:eastAsia="Arial Unicode MS" w:cs="Arial"/>
          <w:bCs/>
          <w:sz w:val="24"/>
          <w:szCs w:val="24"/>
        </w:rPr>
      </w:pPr>
      <w:r w:rsidRPr="002B12FC">
        <w:rPr>
          <w:rFonts w:eastAsia="Arial Unicode MS" w:cs="Arial"/>
          <w:bCs/>
          <w:sz w:val="24"/>
          <w:szCs w:val="24"/>
        </w:rPr>
        <w:t>multa compensatória de até 3% (três por cento) do valor do Contrato;</w:t>
      </w:r>
    </w:p>
    <w:p w14:paraId="1A070711" w14:textId="77777777" w:rsidR="00647E9E" w:rsidRPr="002B12FC" w:rsidRDefault="00647E9E" w:rsidP="00647E9E">
      <w:pPr>
        <w:numPr>
          <w:ilvl w:val="0"/>
          <w:numId w:val="23"/>
        </w:numPr>
        <w:spacing w:before="120" w:line="360" w:lineRule="auto"/>
        <w:ind w:left="851" w:hanging="284"/>
        <w:rPr>
          <w:rFonts w:eastAsia="Arial Unicode MS" w:cs="Arial"/>
          <w:bCs/>
          <w:sz w:val="24"/>
          <w:szCs w:val="24"/>
        </w:rPr>
      </w:pPr>
      <w:r w:rsidRPr="002B12FC">
        <w:rPr>
          <w:rFonts w:eastAsia="Arial Unicode MS" w:cs="Arial"/>
          <w:bCs/>
          <w:sz w:val="24"/>
          <w:szCs w:val="24"/>
        </w:rPr>
        <w:t>suspensão do direito de participar de licitação e impedimento de contratar com a CESAMA, por até 02 (dois) anos.</w:t>
      </w:r>
    </w:p>
    <w:p w14:paraId="1AA6DD89"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lastRenderedPageBreak/>
        <w:t>10.3.1. As sanções previstas nas alíneas “a” e “c” poderão ser aplicadas juntamente com a da alínea “b”.</w:t>
      </w:r>
    </w:p>
    <w:p w14:paraId="0E8D99C1"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10.3.2. A sanção de advertência é cabível sempre que o ato praticado, ainda que ilícito, não seja suficiente para acarretar danos à CESAMA, suas instalações, pessoas, imagem, meio ambiente, ou a terceiros.</w:t>
      </w:r>
    </w:p>
    <w:p w14:paraId="69503171"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10.3.2.1. A reincidência da sanção de advertência poderá ensejar a aplicação de penalidade de suspensão.</w:t>
      </w:r>
    </w:p>
    <w:p w14:paraId="44859BF6"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10.3.3. A multa também poderá ser aplicada na observância das seguintes ocorrências:</w:t>
      </w:r>
    </w:p>
    <w:p w14:paraId="54BCF306" w14:textId="77777777" w:rsidR="00647E9E" w:rsidRPr="002B12FC" w:rsidRDefault="00647E9E" w:rsidP="00647E9E">
      <w:pPr>
        <w:numPr>
          <w:ilvl w:val="0"/>
          <w:numId w:val="26"/>
        </w:numPr>
        <w:spacing w:before="120" w:line="360" w:lineRule="auto"/>
        <w:ind w:left="1134" w:hanging="283"/>
        <w:rPr>
          <w:rFonts w:eastAsia="Arial Unicode MS" w:cs="Arial"/>
          <w:bCs/>
          <w:sz w:val="24"/>
          <w:szCs w:val="24"/>
        </w:rPr>
      </w:pPr>
      <w:r w:rsidRPr="002B12FC">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6FC41208" w14:textId="77777777" w:rsidR="00647E9E" w:rsidRPr="002B12FC" w:rsidRDefault="00647E9E" w:rsidP="00647E9E">
      <w:pPr>
        <w:numPr>
          <w:ilvl w:val="0"/>
          <w:numId w:val="26"/>
        </w:numPr>
        <w:spacing w:before="120" w:line="360" w:lineRule="auto"/>
        <w:ind w:left="1134" w:hanging="283"/>
        <w:rPr>
          <w:rFonts w:eastAsia="Arial Unicode MS" w:cs="Arial"/>
          <w:bCs/>
          <w:sz w:val="24"/>
          <w:szCs w:val="24"/>
        </w:rPr>
      </w:pPr>
      <w:r w:rsidRPr="002B12FC">
        <w:rPr>
          <w:rFonts w:eastAsia="Arial Unicode MS" w:cs="Arial"/>
          <w:bCs/>
          <w:sz w:val="24"/>
          <w:szCs w:val="24"/>
        </w:rPr>
        <w:t>no caso de atraso na entrega da garantia contratual, quando exigida, caberá a incidência de multa correspondente a até 5% (cinco por cento) do valor total do Contrato;</w:t>
      </w:r>
    </w:p>
    <w:p w14:paraId="4FF4A97A"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10.6. O não pagamento da multa aplicada importará na tomada de medidas judiciais cabíveis e na aplicação da sanção de suspensão do direito de participar de licitação e impedimento de contratar com a CESAMA, por até 02 (dois) anos</w:t>
      </w:r>
    </w:p>
    <w:p w14:paraId="78168ECD"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10.7. A sanção prevista na alínea “d” poderá também ser aplicada às empresas ou aos profissionais que:</w:t>
      </w:r>
    </w:p>
    <w:p w14:paraId="14713461" w14:textId="77777777" w:rsidR="00647E9E" w:rsidRPr="002B12FC" w:rsidRDefault="00647E9E" w:rsidP="00647E9E">
      <w:pPr>
        <w:numPr>
          <w:ilvl w:val="0"/>
          <w:numId w:val="24"/>
        </w:numPr>
        <w:spacing w:before="120" w:line="360" w:lineRule="auto"/>
        <w:ind w:left="1134" w:hanging="283"/>
        <w:rPr>
          <w:rFonts w:eastAsia="Arial Unicode MS" w:cs="Arial"/>
          <w:bCs/>
          <w:sz w:val="24"/>
          <w:szCs w:val="24"/>
        </w:rPr>
      </w:pPr>
      <w:r w:rsidRPr="002B12FC">
        <w:rPr>
          <w:rFonts w:eastAsia="Arial Unicode MS" w:cs="Arial"/>
          <w:bCs/>
          <w:sz w:val="24"/>
          <w:szCs w:val="24"/>
        </w:rPr>
        <w:t>tenham sofrido condenação definitiva por praticarem, por meios dolosos, fraude fiscal no recolhimento de quaisquer tributos;</w:t>
      </w:r>
    </w:p>
    <w:p w14:paraId="55F321E9" w14:textId="77777777" w:rsidR="00647E9E" w:rsidRPr="002B12FC" w:rsidRDefault="00647E9E" w:rsidP="00647E9E">
      <w:pPr>
        <w:numPr>
          <w:ilvl w:val="0"/>
          <w:numId w:val="24"/>
        </w:numPr>
        <w:spacing w:before="120" w:line="360" w:lineRule="auto"/>
        <w:ind w:left="1134" w:hanging="283"/>
        <w:rPr>
          <w:rFonts w:eastAsia="Arial Unicode MS" w:cs="Arial"/>
          <w:bCs/>
          <w:sz w:val="24"/>
          <w:szCs w:val="24"/>
        </w:rPr>
      </w:pPr>
      <w:r w:rsidRPr="002B12FC">
        <w:rPr>
          <w:rFonts w:eastAsia="Arial Unicode MS" w:cs="Arial"/>
          <w:bCs/>
          <w:sz w:val="24"/>
          <w:szCs w:val="24"/>
        </w:rPr>
        <w:t>tenham praticado atos ilícitos visando a frustrar os objetivos da licitação;</w:t>
      </w:r>
    </w:p>
    <w:p w14:paraId="6B68DC15" w14:textId="77777777" w:rsidR="00647E9E" w:rsidRPr="002B12FC" w:rsidRDefault="00647E9E" w:rsidP="00647E9E">
      <w:pPr>
        <w:numPr>
          <w:ilvl w:val="0"/>
          <w:numId w:val="24"/>
        </w:numPr>
        <w:spacing w:before="120" w:line="360" w:lineRule="auto"/>
        <w:ind w:left="1134" w:hanging="283"/>
        <w:rPr>
          <w:rFonts w:eastAsia="Arial Unicode MS" w:cs="Arial"/>
          <w:bCs/>
          <w:sz w:val="24"/>
          <w:szCs w:val="24"/>
        </w:rPr>
      </w:pPr>
      <w:r w:rsidRPr="002B12FC">
        <w:rPr>
          <w:rFonts w:eastAsia="Arial Unicode MS" w:cs="Arial"/>
          <w:bCs/>
          <w:sz w:val="24"/>
          <w:szCs w:val="24"/>
        </w:rPr>
        <w:t>demonstrem não possuir idoneidade para contratar com a Cesama em virtude de atos ilícitos praticados.</w:t>
      </w:r>
    </w:p>
    <w:p w14:paraId="30CFF5CF"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10.8. São consideradas condutas reprováveis e passíveis de sanções, dentre outras:</w:t>
      </w:r>
    </w:p>
    <w:p w14:paraId="3515DA7F" w14:textId="77777777" w:rsidR="00647E9E" w:rsidRPr="002B12FC" w:rsidRDefault="00647E9E" w:rsidP="00647E9E">
      <w:pPr>
        <w:numPr>
          <w:ilvl w:val="0"/>
          <w:numId w:val="25"/>
        </w:numPr>
        <w:spacing w:before="120" w:line="360" w:lineRule="auto"/>
        <w:ind w:left="851" w:hanging="284"/>
        <w:rPr>
          <w:rFonts w:eastAsia="Arial Unicode MS" w:cs="Arial"/>
          <w:bCs/>
          <w:sz w:val="24"/>
          <w:szCs w:val="24"/>
        </w:rPr>
      </w:pPr>
      <w:r w:rsidRPr="002B12FC">
        <w:rPr>
          <w:rFonts w:eastAsia="Arial Unicode MS" w:cs="Arial"/>
          <w:bCs/>
          <w:sz w:val="24"/>
          <w:szCs w:val="24"/>
        </w:rPr>
        <w:lastRenderedPageBreak/>
        <w:t>não atender, sem justificativa, à convocação para assinatura do Contrato ou retirada do instrumento equivalente;</w:t>
      </w:r>
    </w:p>
    <w:p w14:paraId="226BFAE0" w14:textId="77777777" w:rsidR="00647E9E" w:rsidRPr="002B12FC" w:rsidRDefault="00647E9E" w:rsidP="00647E9E">
      <w:pPr>
        <w:numPr>
          <w:ilvl w:val="0"/>
          <w:numId w:val="25"/>
        </w:numPr>
        <w:spacing w:before="120" w:line="360" w:lineRule="auto"/>
        <w:ind w:left="851" w:hanging="284"/>
        <w:rPr>
          <w:rFonts w:eastAsia="Arial Unicode MS" w:cs="Arial"/>
          <w:bCs/>
          <w:sz w:val="24"/>
          <w:szCs w:val="24"/>
        </w:rPr>
      </w:pPr>
      <w:r w:rsidRPr="002B12FC">
        <w:rPr>
          <w:rFonts w:eastAsia="Arial Unicode MS" w:cs="Arial"/>
          <w:bCs/>
          <w:sz w:val="24"/>
          <w:szCs w:val="24"/>
        </w:rPr>
        <w:t>apresentar documento falso em qualquer processo administrativo instaurado pela CESAMA;</w:t>
      </w:r>
    </w:p>
    <w:p w14:paraId="23843AD2" w14:textId="77777777" w:rsidR="00647E9E" w:rsidRPr="002B12FC" w:rsidRDefault="00647E9E" w:rsidP="00647E9E">
      <w:pPr>
        <w:numPr>
          <w:ilvl w:val="0"/>
          <w:numId w:val="25"/>
        </w:numPr>
        <w:spacing w:before="120" w:line="360" w:lineRule="auto"/>
        <w:ind w:left="851" w:hanging="284"/>
        <w:rPr>
          <w:rFonts w:eastAsia="Arial Unicode MS" w:cs="Arial"/>
          <w:bCs/>
          <w:sz w:val="24"/>
          <w:szCs w:val="24"/>
        </w:rPr>
      </w:pPr>
      <w:r w:rsidRPr="002B12FC">
        <w:rPr>
          <w:rFonts w:eastAsia="Arial Unicode MS" w:cs="Arial"/>
          <w:bCs/>
          <w:sz w:val="24"/>
          <w:szCs w:val="24"/>
        </w:rPr>
        <w:t>frustrar ou fraudar, mediante ajuste, combinação ou qualquer outro expediente, o processo de contratação;</w:t>
      </w:r>
    </w:p>
    <w:p w14:paraId="22D13CCB" w14:textId="77777777" w:rsidR="00647E9E" w:rsidRPr="002B12FC" w:rsidRDefault="00647E9E" w:rsidP="00647E9E">
      <w:pPr>
        <w:numPr>
          <w:ilvl w:val="0"/>
          <w:numId w:val="25"/>
        </w:numPr>
        <w:spacing w:before="120" w:line="360" w:lineRule="auto"/>
        <w:ind w:left="851" w:hanging="284"/>
        <w:rPr>
          <w:rFonts w:eastAsia="Arial Unicode MS" w:cs="Arial"/>
          <w:bCs/>
          <w:sz w:val="24"/>
          <w:szCs w:val="24"/>
        </w:rPr>
      </w:pPr>
      <w:r w:rsidRPr="002B12FC">
        <w:rPr>
          <w:rFonts w:eastAsia="Arial Unicode MS" w:cs="Arial"/>
          <w:bCs/>
          <w:sz w:val="24"/>
          <w:szCs w:val="24"/>
        </w:rPr>
        <w:t>afastar ou procurar afastar participante, por meio de violência, grave ameaça, fraude ou oferecimento de vantagem de qualquer tipo;</w:t>
      </w:r>
    </w:p>
    <w:p w14:paraId="5015FB8E" w14:textId="77777777" w:rsidR="00647E9E" w:rsidRPr="002B12FC" w:rsidRDefault="00647E9E" w:rsidP="00647E9E">
      <w:pPr>
        <w:numPr>
          <w:ilvl w:val="0"/>
          <w:numId w:val="25"/>
        </w:numPr>
        <w:spacing w:before="120" w:line="360" w:lineRule="auto"/>
        <w:ind w:left="851" w:hanging="284"/>
        <w:rPr>
          <w:rFonts w:eastAsia="Arial Unicode MS" w:cs="Arial"/>
          <w:bCs/>
          <w:sz w:val="24"/>
          <w:szCs w:val="24"/>
        </w:rPr>
      </w:pPr>
      <w:r w:rsidRPr="002B12FC">
        <w:rPr>
          <w:rFonts w:eastAsia="Arial Unicode MS" w:cs="Arial"/>
          <w:bCs/>
          <w:sz w:val="24"/>
          <w:szCs w:val="24"/>
        </w:rPr>
        <w:t>agir de má-fé na relação contratual, comprovada em processo específico;</w:t>
      </w:r>
    </w:p>
    <w:p w14:paraId="76605F2F" w14:textId="77777777" w:rsidR="00647E9E" w:rsidRPr="002B12FC" w:rsidRDefault="00647E9E" w:rsidP="00647E9E">
      <w:pPr>
        <w:numPr>
          <w:ilvl w:val="0"/>
          <w:numId w:val="25"/>
        </w:numPr>
        <w:spacing w:before="120" w:line="360" w:lineRule="auto"/>
        <w:ind w:left="851" w:hanging="284"/>
        <w:rPr>
          <w:rFonts w:eastAsia="Arial Unicode MS" w:cs="Arial"/>
          <w:bCs/>
          <w:sz w:val="24"/>
          <w:szCs w:val="24"/>
        </w:rPr>
      </w:pPr>
      <w:r w:rsidRPr="002B12FC">
        <w:rPr>
          <w:rFonts w:eastAsia="Arial Unicode MS" w:cs="Arial"/>
          <w:bCs/>
          <w:sz w:val="24"/>
          <w:szCs w:val="24"/>
        </w:rPr>
        <w:t>incorrer em inexecução contratual;</w:t>
      </w:r>
    </w:p>
    <w:p w14:paraId="6A307DCA" w14:textId="77777777" w:rsidR="00647E9E" w:rsidRPr="002B12FC" w:rsidRDefault="00647E9E" w:rsidP="00647E9E">
      <w:pPr>
        <w:numPr>
          <w:ilvl w:val="0"/>
          <w:numId w:val="25"/>
        </w:numPr>
        <w:spacing w:before="120" w:line="360" w:lineRule="auto"/>
        <w:ind w:left="851" w:hanging="284"/>
        <w:rPr>
          <w:rFonts w:eastAsia="Arial Unicode MS" w:cs="Arial"/>
          <w:bCs/>
          <w:sz w:val="24"/>
          <w:szCs w:val="24"/>
        </w:rPr>
      </w:pPr>
      <w:r w:rsidRPr="002B12FC">
        <w:rPr>
          <w:rFonts w:eastAsia="Arial Unicode MS" w:cs="Arial"/>
          <w:bCs/>
          <w:sz w:val="24"/>
          <w:szCs w:val="24"/>
        </w:rPr>
        <w:t>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sua atuação, inclusive no âmbito das agências reguladoras e dos órgãos de fiscalização.</w:t>
      </w:r>
    </w:p>
    <w:p w14:paraId="6156A7FD"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10.8.1. Cabe a sanção de suspensão em razão de ação ou omissão capaz de causar, ou que tenha causado dano à CESAMA, suas instalações, pessoas, imagem, meio ambiente ou a terceiros.</w:t>
      </w:r>
    </w:p>
    <w:p w14:paraId="54778D8B"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lastRenderedPageBreak/>
        <w:t>10.8.2. Conforme a extensão do dano ocorrido ou passível de ocorrência, a suspensão poderá ser branda (de 01 a 06 meses), média (de 07 a 12 meses), ou grave (de 13 a 24 meses).</w:t>
      </w:r>
    </w:p>
    <w:p w14:paraId="097DF846"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10.8.3. Constitui falta grave o não pagamento de salário, de vale-transporte e de auxílio alimentação dos empregados na data fixada, o que poderá dar ensejo à rescisão do contrato, sem prejuízo da aplicação das sanções cabíveis</w:t>
      </w:r>
    </w:p>
    <w:p w14:paraId="40AA42B0"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10.8.4.  A sanção de suspensão do direito de participar de licitação e impedimento de contratar importa, durante sua vigência, na suspensão de registro cadastral, se existente, ou no impedimento de inscrição cadastral.</w:t>
      </w:r>
    </w:p>
    <w:p w14:paraId="5ECD28B0"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10.8.5.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7F9EBE1A"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10.8.6. A reincidência de prática punível com suspensão, ocorrida num período de até 2 (dois) anos a contar do término da primeira imputação, implicará no agravamento da sanção a ser aplicada.</w:t>
      </w:r>
    </w:p>
    <w:p w14:paraId="07EFE74E" w14:textId="77777777" w:rsidR="00647E9E" w:rsidRPr="002B12FC" w:rsidRDefault="00647E9E" w:rsidP="00647E9E">
      <w:pPr>
        <w:spacing w:before="120" w:line="360" w:lineRule="auto"/>
        <w:rPr>
          <w:rFonts w:eastAsia="Arial Unicode MS" w:cs="Arial"/>
          <w:bCs/>
          <w:sz w:val="24"/>
          <w:szCs w:val="24"/>
        </w:rPr>
      </w:pPr>
      <w:r w:rsidRPr="002B12FC">
        <w:rPr>
          <w:rFonts w:eastAsia="Arial Unicode MS" w:cs="Arial"/>
          <w:bCs/>
          <w:sz w:val="24"/>
          <w:szCs w:val="24"/>
        </w:rPr>
        <w:t xml:space="preserve">10.9. </w:t>
      </w:r>
      <w:r w:rsidRPr="002B12FC">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Pr="002B12FC">
        <w:rPr>
          <w:rFonts w:eastAsia="Arial Unicode MS" w:cs="Arial"/>
          <w:sz w:val="24"/>
          <w:szCs w:val="24"/>
        </w:rPr>
        <w:t>à</w:t>
      </w:r>
      <w:proofErr w:type="gramEnd"/>
      <w:r w:rsidRPr="002B12FC">
        <w:rPr>
          <w:rFonts w:eastAsia="Arial Unicode MS" w:cs="Arial"/>
          <w:sz w:val="24"/>
          <w:szCs w:val="24"/>
        </w:rPr>
        <w:t xml:space="preserve"> expensas da CONTRATADA.</w:t>
      </w:r>
    </w:p>
    <w:p w14:paraId="1989588E" w14:textId="77777777" w:rsidR="00647E9E" w:rsidRPr="002B12FC" w:rsidRDefault="00647E9E" w:rsidP="00647E9E">
      <w:pPr>
        <w:spacing w:before="120" w:line="360" w:lineRule="auto"/>
        <w:rPr>
          <w:rFonts w:eastAsia="Arial Unicode MS" w:cs="Arial"/>
          <w:sz w:val="24"/>
          <w:szCs w:val="24"/>
        </w:rPr>
      </w:pPr>
      <w:r w:rsidRPr="002B12FC">
        <w:rPr>
          <w:rFonts w:eastAsia="Arial Unicode MS" w:cs="Arial"/>
          <w:bCs/>
          <w:sz w:val="24"/>
          <w:szCs w:val="24"/>
        </w:rPr>
        <w:t xml:space="preserve">10.10. </w:t>
      </w:r>
      <w:r w:rsidRPr="002B12FC">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4517026C" w14:textId="77777777" w:rsidR="00647E9E" w:rsidRPr="002B12FC" w:rsidRDefault="00647E9E" w:rsidP="00647E9E">
      <w:pPr>
        <w:spacing w:before="480" w:line="360" w:lineRule="auto"/>
        <w:rPr>
          <w:rFonts w:cs="Arial"/>
          <w:b/>
          <w:sz w:val="24"/>
          <w:szCs w:val="24"/>
          <w:lang/>
        </w:rPr>
      </w:pPr>
      <w:r w:rsidRPr="002B12FC">
        <w:rPr>
          <w:rFonts w:cs="Arial"/>
          <w:b/>
          <w:sz w:val="24"/>
          <w:szCs w:val="24"/>
          <w:lang/>
        </w:rPr>
        <w:t>CLÁUSULA DÉCIMA PRIMEIRA: RESCISÃO</w:t>
      </w:r>
    </w:p>
    <w:p w14:paraId="1EC4C3FA" w14:textId="77777777" w:rsidR="00647E9E" w:rsidRPr="002B12FC" w:rsidRDefault="00647E9E" w:rsidP="00647E9E">
      <w:pPr>
        <w:spacing w:before="120" w:line="360" w:lineRule="auto"/>
        <w:rPr>
          <w:sz w:val="24"/>
          <w:szCs w:val="24"/>
        </w:rPr>
      </w:pPr>
      <w:r w:rsidRPr="002B12FC">
        <w:rPr>
          <w:sz w:val="24"/>
          <w:szCs w:val="24"/>
        </w:rPr>
        <w:t>11.1. A inexecução total ou parcial do Contrato poderá ensejar a sua rescisão, com as consequências cabíveis</w:t>
      </w:r>
    </w:p>
    <w:p w14:paraId="7D9F0005" w14:textId="77777777" w:rsidR="00647E9E" w:rsidRPr="002B12FC" w:rsidRDefault="00647E9E" w:rsidP="00647E9E">
      <w:pPr>
        <w:spacing w:before="120" w:line="360" w:lineRule="auto"/>
        <w:rPr>
          <w:sz w:val="24"/>
          <w:szCs w:val="24"/>
        </w:rPr>
      </w:pPr>
      <w:r w:rsidRPr="002B12FC">
        <w:rPr>
          <w:sz w:val="24"/>
          <w:szCs w:val="24"/>
        </w:rPr>
        <w:t xml:space="preserve">11.2. A rescisão deste Contrato poderá ser: </w:t>
      </w:r>
    </w:p>
    <w:p w14:paraId="57D0B47B" w14:textId="77777777" w:rsidR="00647E9E" w:rsidRPr="002B12FC" w:rsidRDefault="00647E9E" w:rsidP="00647E9E">
      <w:pPr>
        <w:numPr>
          <w:ilvl w:val="2"/>
          <w:numId w:val="27"/>
        </w:numPr>
        <w:spacing w:before="120" w:line="360" w:lineRule="auto"/>
        <w:ind w:left="851" w:hanging="284"/>
        <w:rPr>
          <w:sz w:val="24"/>
          <w:szCs w:val="24"/>
        </w:rPr>
      </w:pPr>
      <w:r w:rsidRPr="002B12FC">
        <w:rPr>
          <w:sz w:val="24"/>
          <w:szCs w:val="24"/>
        </w:rPr>
        <w:t>por ato unilateral e escrito de qualquer das partes;</w:t>
      </w:r>
    </w:p>
    <w:p w14:paraId="7CA8A57A" w14:textId="77777777" w:rsidR="00647E9E" w:rsidRPr="002B12FC" w:rsidRDefault="00647E9E" w:rsidP="00647E9E">
      <w:pPr>
        <w:numPr>
          <w:ilvl w:val="2"/>
          <w:numId w:val="27"/>
        </w:numPr>
        <w:spacing w:before="120" w:line="360" w:lineRule="auto"/>
        <w:ind w:left="851" w:hanging="284"/>
        <w:rPr>
          <w:sz w:val="24"/>
          <w:szCs w:val="24"/>
        </w:rPr>
      </w:pPr>
      <w:r w:rsidRPr="002B12FC">
        <w:rPr>
          <w:sz w:val="24"/>
          <w:szCs w:val="24"/>
        </w:rPr>
        <w:lastRenderedPageBreak/>
        <w:t xml:space="preserve">amigável, por acordo entre as partes, reduzida a termo no processo de contratação, desde que haja conveniência para a Cesama; </w:t>
      </w:r>
    </w:p>
    <w:p w14:paraId="6CE12E81" w14:textId="77777777" w:rsidR="00647E9E" w:rsidRPr="002B12FC" w:rsidRDefault="00647E9E" w:rsidP="00647E9E">
      <w:pPr>
        <w:numPr>
          <w:ilvl w:val="2"/>
          <w:numId w:val="27"/>
        </w:numPr>
        <w:spacing w:before="120" w:line="360" w:lineRule="auto"/>
        <w:ind w:left="851" w:hanging="284"/>
        <w:rPr>
          <w:sz w:val="24"/>
          <w:szCs w:val="24"/>
        </w:rPr>
      </w:pPr>
      <w:r w:rsidRPr="002B12FC">
        <w:rPr>
          <w:sz w:val="24"/>
          <w:szCs w:val="24"/>
        </w:rPr>
        <w:t>judicial, nos termos da legislação.</w:t>
      </w:r>
    </w:p>
    <w:p w14:paraId="15C20E5E" w14:textId="77777777" w:rsidR="00647E9E" w:rsidRPr="002B12FC" w:rsidRDefault="00647E9E" w:rsidP="00647E9E">
      <w:pPr>
        <w:spacing w:before="120" w:line="360" w:lineRule="auto"/>
        <w:rPr>
          <w:sz w:val="24"/>
          <w:szCs w:val="24"/>
        </w:rPr>
      </w:pPr>
      <w:r w:rsidRPr="002B12FC">
        <w:rPr>
          <w:sz w:val="24"/>
          <w:szCs w:val="24"/>
        </w:rPr>
        <w:t>11.2.1. Constituem motivo para rescisão do Contrato, dentre outras, as hipóteses previstas no art. 184 do RILC.</w:t>
      </w:r>
    </w:p>
    <w:p w14:paraId="50ADD73B" w14:textId="77777777" w:rsidR="00647E9E" w:rsidRPr="002B12FC" w:rsidRDefault="00647E9E" w:rsidP="00647E9E">
      <w:pPr>
        <w:spacing w:before="120" w:line="360" w:lineRule="auto"/>
        <w:rPr>
          <w:rFonts w:cs="Arial"/>
          <w:sz w:val="24"/>
          <w:szCs w:val="24"/>
          <w:lang/>
        </w:rPr>
      </w:pPr>
      <w:r w:rsidRPr="002B12FC">
        <w:rPr>
          <w:rFonts w:cs="Arial"/>
          <w:sz w:val="24"/>
          <w:szCs w:val="24"/>
          <w:lang/>
        </w:rPr>
        <w:t xml:space="preserve">11.2.2.  A rescisão por ato unilateral a que se refere à alínea “a” do item 11.2, deverá ser precedida de comunicação escrita e fundamentada da parte interessada e ser enviada à outra parte com antecedência mínima de 30 (trinta) dias. </w:t>
      </w:r>
    </w:p>
    <w:p w14:paraId="3826DD48" w14:textId="77777777" w:rsidR="00647E9E" w:rsidRPr="002B12FC" w:rsidRDefault="00647E9E" w:rsidP="00647E9E">
      <w:pPr>
        <w:spacing w:before="120" w:line="360" w:lineRule="auto"/>
        <w:rPr>
          <w:rFonts w:cs="Arial"/>
          <w:sz w:val="24"/>
          <w:szCs w:val="24"/>
          <w:lang/>
        </w:rPr>
      </w:pPr>
      <w:r w:rsidRPr="002B12FC">
        <w:rPr>
          <w:rFonts w:cs="Arial"/>
          <w:sz w:val="24"/>
          <w:szCs w:val="24"/>
          <w:lang/>
        </w:rPr>
        <w:t xml:space="preserve">11.2.3. Na hipótese de imprescindibilidade da execução contratual para a continuidade de serviços públicos essenciais, o prazo a que se refere o item 11.2.2 será de 90 (noventa) dias. </w:t>
      </w:r>
    </w:p>
    <w:p w14:paraId="4603EDBF" w14:textId="77777777" w:rsidR="00647E9E" w:rsidRPr="002B12FC" w:rsidRDefault="00647E9E" w:rsidP="00647E9E">
      <w:pPr>
        <w:spacing w:before="120" w:line="360" w:lineRule="auto"/>
        <w:rPr>
          <w:sz w:val="24"/>
          <w:szCs w:val="24"/>
        </w:rPr>
      </w:pPr>
      <w:r w:rsidRPr="002B12FC">
        <w:rPr>
          <w:sz w:val="24"/>
          <w:szCs w:val="24"/>
        </w:rPr>
        <w:t>11.3. Quando a rescisão ocorrer sem que haja culpa da outra parte contratante, será esta ressarcida dos prejuízos que houver sofrido, regularmente comprovados, e no caso da CONTRATADA poderá ter ainda direito a:</w:t>
      </w:r>
    </w:p>
    <w:p w14:paraId="1FC48305" w14:textId="77777777" w:rsidR="00647E9E" w:rsidRPr="002B12FC" w:rsidRDefault="00647E9E" w:rsidP="00647E9E">
      <w:pPr>
        <w:numPr>
          <w:ilvl w:val="0"/>
          <w:numId w:val="28"/>
        </w:numPr>
        <w:tabs>
          <w:tab w:val="left" w:pos="-5387"/>
        </w:tabs>
        <w:spacing w:before="120" w:line="360" w:lineRule="auto"/>
        <w:ind w:left="851" w:hanging="284"/>
        <w:rPr>
          <w:sz w:val="24"/>
          <w:szCs w:val="24"/>
        </w:rPr>
      </w:pPr>
      <w:r w:rsidRPr="002B12FC">
        <w:rPr>
          <w:sz w:val="24"/>
          <w:szCs w:val="24"/>
        </w:rPr>
        <w:t xml:space="preserve">devolução da garantia; </w:t>
      </w:r>
    </w:p>
    <w:p w14:paraId="50E306FF" w14:textId="77777777" w:rsidR="00647E9E" w:rsidRPr="002B12FC" w:rsidRDefault="00647E9E" w:rsidP="00647E9E">
      <w:pPr>
        <w:numPr>
          <w:ilvl w:val="0"/>
          <w:numId w:val="28"/>
        </w:numPr>
        <w:tabs>
          <w:tab w:val="left" w:pos="-5387"/>
        </w:tabs>
        <w:spacing w:before="120" w:line="360" w:lineRule="auto"/>
        <w:ind w:left="851" w:hanging="284"/>
        <w:rPr>
          <w:sz w:val="24"/>
          <w:szCs w:val="24"/>
        </w:rPr>
      </w:pPr>
      <w:r w:rsidRPr="002B12FC">
        <w:rPr>
          <w:sz w:val="24"/>
          <w:szCs w:val="24"/>
        </w:rPr>
        <w:t xml:space="preserve">pagamentos devidos pela execução do contrato até a data da rescisão; </w:t>
      </w:r>
    </w:p>
    <w:p w14:paraId="3090369C" w14:textId="77777777" w:rsidR="00647E9E" w:rsidRPr="002B12FC" w:rsidRDefault="00647E9E" w:rsidP="00647E9E">
      <w:pPr>
        <w:numPr>
          <w:ilvl w:val="0"/>
          <w:numId w:val="28"/>
        </w:numPr>
        <w:tabs>
          <w:tab w:val="left" w:pos="-5387"/>
        </w:tabs>
        <w:spacing w:before="120" w:line="360" w:lineRule="auto"/>
        <w:ind w:left="851" w:hanging="284"/>
        <w:rPr>
          <w:sz w:val="24"/>
          <w:szCs w:val="24"/>
        </w:rPr>
      </w:pPr>
      <w:r w:rsidRPr="002B12FC">
        <w:rPr>
          <w:sz w:val="24"/>
          <w:szCs w:val="24"/>
        </w:rPr>
        <w:t>pagamento do custo da desmobilização.</w:t>
      </w:r>
    </w:p>
    <w:p w14:paraId="278BCD93" w14:textId="77777777" w:rsidR="00647E9E" w:rsidRPr="002B12FC" w:rsidRDefault="00647E9E" w:rsidP="00647E9E">
      <w:pPr>
        <w:spacing w:before="120" w:line="360" w:lineRule="auto"/>
        <w:rPr>
          <w:rFonts w:cs="Arial"/>
          <w:sz w:val="24"/>
          <w:szCs w:val="24"/>
          <w:lang/>
        </w:rPr>
      </w:pPr>
      <w:r w:rsidRPr="002B12FC">
        <w:rPr>
          <w:sz w:val="24"/>
          <w:szCs w:val="24"/>
        </w:rPr>
        <w:t>11.4. Conforme art. 172, §2º do RILC, na hipótese de rescisão do Contrato, caberá ao responsável pela fiscalização atestar as parcelas adequadamente concluídas, recebendo provisória ou definitivamente, conforme o caso.</w:t>
      </w:r>
    </w:p>
    <w:p w14:paraId="395A3E25" w14:textId="77777777" w:rsidR="00647E9E" w:rsidRPr="00D708F4" w:rsidRDefault="00647E9E" w:rsidP="006B0C35">
      <w:pPr>
        <w:spacing w:before="480" w:line="360" w:lineRule="auto"/>
        <w:rPr>
          <w:rFonts w:eastAsia="Arial Unicode MS" w:cs="Arial"/>
          <w:b/>
          <w:bCs/>
          <w:sz w:val="24"/>
          <w:szCs w:val="24"/>
          <w:lang w:val="de-DE"/>
        </w:rPr>
      </w:pPr>
      <w:r w:rsidRPr="00D708F4">
        <w:rPr>
          <w:rFonts w:eastAsia="Arial Unicode MS" w:cs="Arial"/>
          <w:b/>
          <w:bCs/>
          <w:sz w:val="24"/>
          <w:szCs w:val="24"/>
          <w:lang w:val="de-DE"/>
        </w:rPr>
        <w:t>CLÁUSULA  DÉCIMA SEGUNDA: CONFORMIDADE</w:t>
      </w:r>
    </w:p>
    <w:p w14:paraId="560EDEB1"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12.1 A CONTRATADA declara, sob as penas da lei, não haver, até a presente data, qualquer impedimento à presente contratação ou mesmo à execução de alguma clausula ou condição do instrumento ora pactuado.</w:t>
      </w:r>
    </w:p>
    <w:p w14:paraId="1382108F"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 xml:space="preserve">12.2 A CONTRATADA declara por si, por seus empregados, sócios, colaboradores, terceiros contratados e fornecedores estar em plena conformidade com as leis e regulamentos de anticorrupção, incluindo, mas não se limitando, à legislação nacional </w:t>
      </w:r>
      <w:r w:rsidRPr="00D708F4">
        <w:rPr>
          <w:rFonts w:eastAsia="Arial Unicode MS" w:cs="Arial"/>
          <w:bCs/>
          <w:sz w:val="24"/>
          <w:szCs w:val="24"/>
          <w:lang w:val="de-DE"/>
        </w:rPr>
        <w:lastRenderedPageBreak/>
        <w:t>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7FC1F2C5"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 xml:space="preserve">12.3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4E8B71F1"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569F067D"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DC8BE61"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12.6 A CONTRATADA declara que não pratica e se obriga a não praticar quaisquer atos que violem a lei anticorrupção.</w:t>
      </w:r>
    </w:p>
    <w:p w14:paraId="093C6855"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12.7 A CONTRATADA concorda em fornecer prontamente, sempre que solicitada, evidencia de que está atuando diligentemente na prevenção de práticas que possam violar as leis anticorrupção.</w:t>
      </w:r>
    </w:p>
    <w:p w14:paraId="6D7B373A"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 xml:space="preserve">12.8 A CONTRATADA obriga-se a manter seus livros, registros, contas e documentos contábeis organizados e precisos, assegurando-se de que nenhuma transação seja </w:t>
      </w:r>
      <w:r w:rsidRPr="00D708F4">
        <w:rPr>
          <w:rFonts w:eastAsia="Arial Unicode MS" w:cs="Arial"/>
          <w:bCs/>
          <w:sz w:val="24"/>
          <w:szCs w:val="24"/>
          <w:lang w:val="de-DE"/>
        </w:rPr>
        <w:lastRenderedPageBreak/>
        <w:t>mantida fora de seus livros e que todas as transações sejam devidamente registradas e documentadas desde o início.</w:t>
      </w:r>
    </w:p>
    <w:p w14:paraId="2B02AEAC"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20F3C70A"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43279A35"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12.11 A CONTRATADA compromete-se a praticar a governança corporativa de modo a dar efetividade ao cumprimento das obrigações contratuais em observância à legislação aplicável.</w:t>
      </w:r>
    </w:p>
    <w:p w14:paraId="6153B958" w14:textId="77777777" w:rsidR="00647E9E" w:rsidRPr="00D708F4" w:rsidRDefault="00647E9E" w:rsidP="00647E9E">
      <w:pPr>
        <w:spacing w:before="120" w:line="360" w:lineRule="auto"/>
        <w:rPr>
          <w:rFonts w:eastAsia="Arial Unicode MS" w:cs="Arial"/>
          <w:bCs/>
          <w:sz w:val="24"/>
          <w:szCs w:val="24"/>
          <w:lang w:val="de-DE"/>
        </w:rPr>
      </w:pPr>
      <w:r w:rsidRPr="00D708F4">
        <w:rPr>
          <w:rFonts w:eastAsia="Arial Unicode MS" w:cs="Arial"/>
          <w:bCs/>
          <w:sz w:val="24"/>
          <w:szCs w:val="24"/>
          <w:lang w:val="de-DE"/>
        </w:rPr>
        <w:t>12.12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14:paraId="63FA59DB" w14:textId="77777777" w:rsidR="00647E9E" w:rsidRPr="00D708F4" w:rsidRDefault="00647E9E" w:rsidP="00647E9E">
      <w:pPr>
        <w:pStyle w:val="Ttulo2"/>
        <w:spacing w:before="480" w:line="360" w:lineRule="auto"/>
        <w:jc w:val="both"/>
        <w:rPr>
          <w:rFonts w:ascii="Arial" w:eastAsia="Arial Unicode MS" w:hAnsi="Arial" w:cs="Arial"/>
        </w:rPr>
      </w:pPr>
      <w:r w:rsidRPr="00D708F4">
        <w:rPr>
          <w:rFonts w:ascii="Arial" w:eastAsia="Arial Unicode MS" w:hAnsi="Arial" w:cs="Arial"/>
        </w:rPr>
        <w:t>CLÁUSULA DÉCIMA TERCEIRA: LEGISLAÇÃO APLICÁVEL</w:t>
      </w:r>
    </w:p>
    <w:p w14:paraId="16560E30" w14:textId="77777777" w:rsidR="00647E9E" w:rsidRPr="00D708F4" w:rsidRDefault="00647E9E" w:rsidP="00647E9E">
      <w:pPr>
        <w:spacing w:before="120" w:line="360" w:lineRule="auto"/>
        <w:rPr>
          <w:rFonts w:eastAsia="Arial Unicode MS" w:cs="Arial"/>
          <w:bCs/>
          <w:sz w:val="24"/>
          <w:szCs w:val="24"/>
        </w:rPr>
      </w:pPr>
      <w:r w:rsidRPr="00D708F4">
        <w:rPr>
          <w:rFonts w:eastAsia="Arial Unicode MS" w:cs="Arial"/>
          <w:sz w:val="24"/>
          <w:szCs w:val="24"/>
        </w:rPr>
        <w:t xml:space="preserve">13.1. </w:t>
      </w:r>
      <w:r w:rsidRPr="00D708F4">
        <w:rPr>
          <w:rFonts w:eastAsia="Arial Unicode MS" w:cs="Arial"/>
          <w:bCs/>
          <w:sz w:val="24"/>
          <w:szCs w:val="24"/>
        </w:rPr>
        <w:t xml:space="preserve">Aplica-se à execução deste contrato a Lei Federal nº. 13.303/16 e alterações posteriores, inclusive aos casos omissos, bem como as disposições constantes no Regulamento de Licitações, Contratos e Convênios da CESAMA </w:t>
      </w:r>
      <w:r w:rsidRPr="00D708F4">
        <w:rPr>
          <w:rFonts w:eastAsia="Arial Unicode MS"/>
          <w:bCs/>
          <w:sz w:val="24"/>
          <w:szCs w:val="24"/>
        </w:rPr>
        <w:t>(30/06/2018)</w:t>
      </w:r>
      <w:r w:rsidRPr="00D708F4">
        <w:rPr>
          <w:rFonts w:eastAsia="Arial Unicode MS" w:cs="Arial"/>
          <w:bCs/>
          <w:sz w:val="24"/>
          <w:szCs w:val="24"/>
        </w:rPr>
        <w:t xml:space="preserve">, disponível para consulta no site da CESAMA, no endereço eletrônico </w:t>
      </w:r>
      <w:hyperlink r:id="rId9" w:history="1">
        <w:r w:rsidRPr="00D708F4">
          <w:rPr>
            <w:rStyle w:val="Hyperlink"/>
            <w:color w:val="auto"/>
            <w:sz w:val="24"/>
            <w:szCs w:val="24"/>
          </w:rPr>
          <w:t>http://cesama.com.br/site/uploads/arquivos/100/15562257012.pdf</w:t>
        </w:r>
      </w:hyperlink>
      <w:r w:rsidRPr="00D708F4">
        <w:rPr>
          <w:rFonts w:eastAsia="Arial Unicode MS" w:cs="Arial"/>
          <w:bCs/>
          <w:sz w:val="24"/>
          <w:szCs w:val="24"/>
        </w:rPr>
        <w:t>, bem como na legislação municipal civil e ambiental aplicáveis ao objeto deste Contrato.</w:t>
      </w:r>
    </w:p>
    <w:p w14:paraId="7E6B02ED" w14:textId="77777777" w:rsidR="00AA6523" w:rsidRPr="00D708F4" w:rsidRDefault="00AA6523" w:rsidP="00AA6523">
      <w:pPr>
        <w:pStyle w:val="Recuodecorpodetexto3"/>
        <w:tabs>
          <w:tab w:val="left" w:pos="-4820"/>
          <w:tab w:val="left" w:pos="9142"/>
        </w:tabs>
        <w:spacing w:before="480" w:line="360" w:lineRule="auto"/>
        <w:ind w:left="0"/>
        <w:rPr>
          <w:rFonts w:eastAsia="Arial Unicode MS"/>
          <w:b/>
          <w:color w:val="auto"/>
          <w:szCs w:val="24"/>
        </w:rPr>
      </w:pPr>
      <w:r w:rsidRPr="00D708F4">
        <w:rPr>
          <w:rFonts w:eastAsia="Arial Unicode MS"/>
          <w:b/>
          <w:color w:val="auto"/>
          <w:szCs w:val="24"/>
        </w:rPr>
        <w:t>CLÁUSULA DÉCIMA QUARTA: DA LEI DE PROTEÇÃO DE DADOS – LGPD - DO SIGILO E DA CONFIDENCIALIDADE</w:t>
      </w:r>
    </w:p>
    <w:p w14:paraId="6A5C46D7" w14:textId="77777777" w:rsidR="00AA6523" w:rsidRPr="00D708F4" w:rsidRDefault="00AA6523" w:rsidP="00AA6523">
      <w:pPr>
        <w:spacing w:before="480" w:line="360" w:lineRule="auto"/>
        <w:rPr>
          <w:rFonts w:eastAsia="Arial Unicode MS" w:cs="Arial"/>
          <w:b/>
          <w:bCs/>
          <w:sz w:val="24"/>
          <w:szCs w:val="24"/>
        </w:rPr>
      </w:pPr>
    </w:p>
    <w:p w14:paraId="711692F9" w14:textId="0DB10AE5"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14.1</w:t>
      </w:r>
      <w:r w:rsidR="002C6197">
        <w:rPr>
          <w:rFonts w:eastAsia="Arial Unicode MS" w:cs="Arial"/>
          <w:bCs/>
          <w:sz w:val="24"/>
          <w:szCs w:val="24"/>
        </w:rPr>
        <w:t>.</w:t>
      </w:r>
      <w:r w:rsidRPr="00D708F4">
        <w:rPr>
          <w:rFonts w:eastAsia="Arial Unicode MS" w:cs="Arial"/>
          <w:bCs/>
          <w:sz w:val="24"/>
          <w:szCs w:val="24"/>
        </w:rPr>
        <w:t xml:space="preserve"> A CESAMA em razão de suas operações regulares necessita de coletar dados pessoais de seus funcionários e usuários, além de eventualmente de prestadores de serviços diretos, em razão do que, as operações que envolvem o presente contrato e o objeto da contratação devem guardar estrita observância aos termos da Lei Geral de Proteção de Dados Pessoais (LGPD), Lei nº 13.709/2018.</w:t>
      </w:r>
    </w:p>
    <w:p w14:paraId="0A1157BE" w14:textId="60DF5829"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14.2</w:t>
      </w:r>
      <w:r w:rsidR="002C6197">
        <w:rPr>
          <w:rFonts w:eastAsia="Arial Unicode MS" w:cs="Arial"/>
          <w:bCs/>
          <w:sz w:val="24"/>
          <w:szCs w:val="24"/>
        </w:rPr>
        <w:t>.</w:t>
      </w:r>
      <w:r w:rsidRPr="00D708F4">
        <w:rPr>
          <w:rFonts w:eastAsia="Arial Unicode MS" w:cs="Arial"/>
          <w:bCs/>
          <w:sz w:val="24"/>
          <w:szCs w:val="24"/>
        </w:rPr>
        <w:t xml:space="preserve"> A CESAMA como controladora de dados e a CONTRATADA como operadora de dados e, eventual </w:t>
      </w:r>
      <w:proofErr w:type="spellStart"/>
      <w:r w:rsidRPr="00D708F4">
        <w:rPr>
          <w:rFonts w:eastAsia="Arial Unicode MS" w:cs="Arial"/>
          <w:bCs/>
          <w:sz w:val="24"/>
          <w:szCs w:val="24"/>
        </w:rPr>
        <w:t>co-contoladora</w:t>
      </w:r>
      <w:proofErr w:type="spellEnd"/>
      <w:r w:rsidRPr="00D708F4">
        <w:rPr>
          <w:rFonts w:eastAsia="Arial Unicode MS" w:cs="Arial"/>
          <w:bCs/>
          <w:sz w:val="24"/>
          <w:szCs w:val="24"/>
        </w:rPr>
        <w:t xml:space="preserve"> de dados, na condição de agentes de tratamento de dados devem observar a estrita observância aos termos da LGPD.</w:t>
      </w:r>
    </w:p>
    <w:p w14:paraId="565FBC1C" w14:textId="32C7D026"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14.3</w:t>
      </w:r>
      <w:r w:rsidR="002C6197">
        <w:rPr>
          <w:rFonts w:eastAsia="Arial Unicode MS" w:cs="Arial"/>
          <w:bCs/>
          <w:sz w:val="24"/>
          <w:szCs w:val="24"/>
        </w:rPr>
        <w:t xml:space="preserve">. </w:t>
      </w:r>
      <w:r w:rsidRPr="00D708F4">
        <w:rPr>
          <w:rFonts w:eastAsia="Arial Unicode MS" w:cs="Arial"/>
          <w:bCs/>
          <w:sz w:val="24"/>
          <w:szCs w:val="24"/>
        </w:rPr>
        <w:t>A CONTRATADA ao ter acesso a informações, dados e documentos confidenciais de terceiros se compromete a não fornecer a terceiros e a manter em estrito sigilo quaisquer dados, informações, documentos da CESAMA e de seu banco de dados,de que venha a ter conhecimento ou acesso, ou que venha a lhe ser confiado em razão deste contrato, não podendo, sob qualquer pretexto, divulgar, revelar, reproduzir, utilizar ou deles dar conhecimento a terceiros, estranhos a esta contratação, sob penas de lei; bem como a não utilizá-las exceto no que concerne ao desenvolvimento dos objetivos e prestações de serviços deste contrato.</w:t>
      </w:r>
    </w:p>
    <w:p w14:paraId="31C05ED5" w14:textId="45B6F1F3"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14.4</w:t>
      </w:r>
      <w:r w:rsidR="002C6197">
        <w:rPr>
          <w:rFonts w:eastAsia="Arial Unicode MS" w:cs="Arial"/>
          <w:bCs/>
          <w:sz w:val="24"/>
          <w:szCs w:val="24"/>
        </w:rPr>
        <w:t>.</w:t>
      </w:r>
      <w:r w:rsidRPr="00D708F4">
        <w:rPr>
          <w:rFonts w:eastAsia="Arial Unicode MS" w:cs="Arial"/>
          <w:bCs/>
          <w:sz w:val="24"/>
          <w:szCs w:val="24"/>
        </w:rPr>
        <w:t xml:space="preserve"> A CONTRATADA obriga-se a cientificar expressamente todos os profissionais que designar para a execução dos serviços ora contratados,com cláusula de confidencialidade </w:t>
      </w:r>
      <w:proofErr w:type="spellStart"/>
      <w:r w:rsidRPr="00D708F4">
        <w:rPr>
          <w:rFonts w:eastAsia="Arial Unicode MS" w:cs="Arial"/>
          <w:bCs/>
          <w:sz w:val="24"/>
          <w:szCs w:val="24"/>
        </w:rPr>
        <w:t>noscontratos</w:t>
      </w:r>
      <w:proofErr w:type="spellEnd"/>
      <w:r w:rsidRPr="00D708F4">
        <w:rPr>
          <w:rFonts w:eastAsia="Arial Unicode MS" w:cs="Arial"/>
          <w:bCs/>
          <w:sz w:val="24"/>
          <w:szCs w:val="24"/>
        </w:rPr>
        <w:t xml:space="preserve"> de trabalho ou prestação de serviços, ou ainda termo de confidencialidade em separado,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os dados pessoais firme termo de confidencialidade, bem como manter quaisquer dados pessoais estritamente confidenciais e de não utilizar para outros fins, com exceção ao cumprimento do contrato. Responsabilizando-se a CONTRATADA em treinar sua equipe sobre as disposições legais aplicáveis em relação à proteção de dados.</w:t>
      </w:r>
    </w:p>
    <w:p w14:paraId="3C02D0FE" w14:textId="666BAB68"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lastRenderedPageBreak/>
        <w:t>14.5</w:t>
      </w:r>
      <w:r w:rsidR="002C6197">
        <w:rPr>
          <w:rFonts w:eastAsia="Arial Unicode MS" w:cs="Arial"/>
          <w:bCs/>
          <w:sz w:val="24"/>
          <w:szCs w:val="24"/>
        </w:rPr>
        <w:t>.</w:t>
      </w:r>
      <w:r w:rsidRPr="00D708F4">
        <w:rPr>
          <w:rFonts w:eastAsia="Arial Unicode MS" w:cs="Arial"/>
          <w:bCs/>
          <w:sz w:val="24"/>
          <w:szCs w:val="24"/>
        </w:rPr>
        <w:t xml:space="preserve"> A obrigação de sigilo e confidencialidade de que tratam as cláusulas contratuais permanecerão</w:t>
      </w:r>
      <w:r w:rsidR="001175BB" w:rsidRPr="00D708F4">
        <w:rPr>
          <w:rFonts w:eastAsia="Arial Unicode MS" w:cs="Arial"/>
          <w:bCs/>
          <w:sz w:val="24"/>
          <w:szCs w:val="24"/>
        </w:rPr>
        <w:t xml:space="preserve"> </w:t>
      </w:r>
      <w:r w:rsidRPr="00D708F4">
        <w:rPr>
          <w:rFonts w:eastAsia="Arial Unicode MS" w:cs="Arial"/>
          <w:bCs/>
          <w:sz w:val="24"/>
          <w:szCs w:val="24"/>
        </w:rPr>
        <w:t>mesmo após o encerramento das obrigações contratuais, até que ocorra por completo o término do tratamento dos dados pessoais, na forma do que previsto na LGPD.</w:t>
      </w:r>
    </w:p>
    <w:p w14:paraId="53188247" w14:textId="2C813B7E"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14.6</w:t>
      </w:r>
      <w:r w:rsidR="002C6197">
        <w:rPr>
          <w:rFonts w:eastAsia="Arial Unicode MS" w:cs="Arial"/>
          <w:bCs/>
          <w:sz w:val="24"/>
          <w:szCs w:val="24"/>
        </w:rPr>
        <w:t>.</w:t>
      </w:r>
      <w:r w:rsidRPr="00D708F4">
        <w:rPr>
          <w:rFonts w:eastAsia="Arial Unicode MS" w:cs="Arial"/>
          <w:bCs/>
          <w:sz w:val="24"/>
          <w:szCs w:val="24"/>
        </w:rPr>
        <w:t xml:space="preserve"> A CONTRATADA deve cumprir toda a legislação aplicável sobre privacidade e proteção de dados pessoais, inclusive (sempre e quando aplicáveis) a Constituição Federal, o Código Civil, o Marco Civil da Internet (Lei Federal nº 12.965/2014), seu decreto regulamentador (Decreto 8.771/2016), a Lei Geral de Proteção de Dados - Lei Federal n. 13.709/2018, alterada pela Lei 13.853/2019 - e demais normas setoriais que envolvam proteção de dados e a privacidade de seus titulares, o que deverá ser comprovável por meio de documentação hábil, sendo facultado à CESAMA, solicitar informações com o objetivo de verificar medidas e controles de segurança da informação e adequação do tratamento de dados pessoais ao objeto e às obrigações do presente contrato, podendo, ainda, solicitar relatórios e informações respectivas, desde que em tempo hábil e em um período previamente acordado entre as partes.</w:t>
      </w:r>
    </w:p>
    <w:p w14:paraId="6E4ACE1C" w14:textId="614583B9"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14.7</w:t>
      </w:r>
      <w:r w:rsidR="002C6197">
        <w:rPr>
          <w:rFonts w:eastAsia="Arial Unicode MS" w:cs="Arial"/>
          <w:bCs/>
          <w:sz w:val="24"/>
          <w:szCs w:val="24"/>
        </w:rPr>
        <w:t>.</w:t>
      </w:r>
      <w:r w:rsidRPr="00D708F4">
        <w:rPr>
          <w:rFonts w:eastAsia="Arial Unicode MS" w:cs="Arial"/>
          <w:bCs/>
          <w:sz w:val="24"/>
          <w:szCs w:val="24"/>
        </w:rPr>
        <w:t xml:space="preserve">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tenham sido expressamente autorizadas pela CESAMA.</w:t>
      </w:r>
    </w:p>
    <w:p w14:paraId="46D1ECBA" w14:textId="42DB2FF7"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14.8. No manuseio dos dados a CONTRATADA deverá tratar os dados pessoais a que tiver acesso apenas de acordo com as instruções da recebidas da CESAMA e em conformidade com as normas legais e cláusulas contratuais, e, na eventualidade, de não mais poder cumprir estas obrigações, por qualquer razão, concorda em informar de modo formal e imediatamente à CESAMA, que poderá rescindir o contrato sem qualquer ônus, multa ou encargo.</w:t>
      </w:r>
    </w:p>
    <w:p w14:paraId="7E736C6A" w14:textId="77777777"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14.9. A CONTRATADA deverá envidar todos os esforços técnicos e organizacionais para garantir a segurança dos dados pessoais que lhe forem confiados em razão da relação estabelecida por meio do presente contrato, observando as boas práticas de segurança e sigilo nas operações relativas a dados.</w:t>
      </w:r>
    </w:p>
    <w:p w14:paraId="2D131E56" w14:textId="77777777"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lastRenderedPageBreak/>
        <w:t>14.10. A CONTRATADA deverá comunicar</w:t>
      </w:r>
      <w:r w:rsidR="001175BB" w:rsidRPr="00D708F4">
        <w:rPr>
          <w:rFonts w:eastAsia="Arial Unicode MS" w:cs="Arial"/>
          <w:bCs/>
          <w:sz w:val="24"/>
          <w:szCs w:val="24"/>
        </w:rPr>
        <w:t xml:space="preserve"> </w:t>
      </w:r>
      <w:r w:rsidRPr="00D708F4">
        <w:rPr>
          <w:rFonts w:eastAsia="Arial Unicode MS" w:cs="Arial"/>
          <w:bCs/>
          <w:sz w:val="24"/>
          <w:szCs w:val="24"/>
        </w:rPr>
        <w:t>de imediato ou, no limite, no dia útil seguinte, toda e qualquer requisição de titulares referente aos direitos de correção, eliminação e revogação de consentimento. Todas operações deverão ser realizadas segundo as orientações da CESAMA.</w:t>
      </w:r>
    </w:p>
    <w:p w14:paraId="517F9E96" w14:textId="77777777" w:rsidR="00AA6523" w:rsidRPr="00D708F4" w:rsidRDefault="00AA6523" w:rsidP="00D708F4">
      <w:pPr>
        <w:spacing w:before="120" w:line="360" w:lineRule="auto"/>
        <w:rPr>
          <w:rFonts w:eastAsia="Arial Unicode MS" w:cs="Arial"/>
          <w:bCs/>
          <w:sz w:val="24"/>
          <w:szCs w:val="24"/>
        </w:rPr>
      </w:pPr>
      <w:r w:rsidRPr="00D708F4">
        <w:rPr>
          <w:rFonts w:eastAsia="Arial Unicode MS" w:cs="Arial"/>
          <w:bCs/>
          <w:sz w:val="24"/>
          <w:szCs w:val="24"/>
        </w:rPr>
        <w:t>14.11. Após o término da relação contratual, ou quando a Cesama assim solicitar CONTRATADA deverá eliminar, corrigir, anonimizar ou bloquear o acesso aos dados, em caráter definitivo ou não, a critério da CESAMA, dos dados que tiverem sido tratados em decorrência da contratação, estendendo-se a eventuais cópias, salvo mediante instrução diversa recebida na ocasião.</w:t>
      </w:r>
    </w:p>
    <w:p w14:paraId="27F3B610" w14:textId="77777777" w:rsidR="00647E9E" w:rsidRPr="00D708F4" w:rsidRDefault="00647E9E" w:rsidP="00D708F4">
      <w:pPr>
        <w:spacing w:before="120" w:line="360" w:lineRule="auto"/>
        <w:rPr>
          <w:rFonts w:eastAsia="Arial Unicode MS" w:cs="Arial"/>
          <w:b/>
          <w:sz w:val="24"/>
          <w:szCs w:val="24"/>
        </w:rPr>
      </w:pPr>
      <w:r w:rsidRPr="00D708F4">
        <w:rPr>
          <w:rFonts w:eastAsia="Arial Unicode MS" w:cs="Arial"/>
          <w:b/>
          <w:sz w:val="24"/>
          <w:szCs w:val="24"/>
        </w:rPr>
        <w:t>CLÁUSULA DÉCIMA</w:t>
      </w:r>
      <w:r w:rsidR="006B0C35" w:rsidRPr="00D708F4">
        <w:rPr>
          <w:rFonts w:eastAsia="Arial Unicode MS" w:cs="Arial"/>
          <w:b/>
          <w:sz w:val="24"/>
          <w:szCs w:val="24"/>
        </w:rPr>
        <w:t xml:space="preserve"> </w:t>
      </w:r>
      <w:r w:rsidR="00AA6523" w:rsidRPr="00D708F4">
        <w:rPr>
          <w:rFonts w:eastAsia="Arial Unicode MS" w:cs="Arial"/>
          <w:b/>
          <w:sz w:val="24"/>
          <w:szCs w:val="24"/>
        </w:rPr>
        <w:t>QUINTA</w:t>
      </w:r>
      <w:r w:rsidRPr="00D708F4">
        <w:rPr>
          <w:rFonts w:eastAsia="Arial Unicode MS" w:cs="Arial"/>
          <w:b/>
          <w:sz w:val="24"/>
          <w:szCs w:val="24"/>
        </w:rPr>
        <w:t>: FORO</w:t>
      </w:r>
    </w:p>
    <w:p w14:paraId="4B9C47EC" w14:textId="77777777" w:rsidR="00647E9E" w:rsidRPr="00D708F4" w:rsidRDefault="00647E9E" w:rsidP="00D708F4">
      <w:pPr>
        <w:spacing w:before="120" w:line="360" w:lineRule="auto"/>
        <w:rPr>
          <w:rFonts w:eastAsia="Arial Unicode MS" w:cs="Arial"/>
          <w:bCs/>
          <w:sz w:val="24"/>
          <w:szCs w:val="24"/>
        </w:rPr>
      </w:pPr>
      <w:r w:rsidRPr="00D708F4">
        <w:rPr>
          <w:rFonts w:eastAsia="Arial Unicode MS" w:cs="Arial"/>
          <w:bCs/>
          <w:sz w:val="24"/>
          <w:szCs w:val="24"/>
        </w:rPr>
        <w:t>1</w:t>
      </w:r>
      <w:r w:rsidR="00AA6523" w:rsidRPr="00D708F4">
        <w:rPr>
          <w:rFonts w:eastAsia="Arial Unicode MS" w:cs="Arial"/>
          <w:bCs/>
          <w:sz w:val="24"/>
          <w:szCs w:val="24"/>
        </w:rPr>
        <w:t>5</w:t>
      </w:r>
      <w:r w:rsidRPr="00D708F4">
        <w:rPr>
          <w:rFonts w:eastAsia="Arial Unicode MS" w:cs="Arial"/>
          <w:bCs/>
          <w:sz w:val="24"/>
          <w:szCs w:val="24"/>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458006D8" w14:textId="2CD957B9" w:rsidR="00647E9E" w:rsidRPr="00D708F4" w:rsidRDefault="00647E9E" w:rsidP="00D708F4">
      <w:pPr>
        <w:spacing w:before="120" w:line="360" w:lineRule="auto"/>
        <w:rPr>
          <w:rFonts w:eastAsia="Arial Unicode MS" w:cs="Arial"/>
          <w:bCs/>
          <w:sz w:val="24"/>
          <w:szCs w:val="24"/>
        </w:rPr>
      </w:pPr>
      <w:r w:rsidRPr="00D708F4">
        <w:rPr>
          <w:rFonts w:eastAsia="Arial Unicode MS" w:cs="Arial"/>
          <w:bCs/>
          <w:sz w:val="24"/>
          <w:szCs w:val="24"/>
        </w:rPr>
        <w:t xml:space="preserve">Por estarem assim justos e contratados, </w:t>
      </w:r>
      <w:proofErr w:type="spellStart"/>
      <w:r w:rsidRPr="00D708F4">
        <w:rPr>
          <w:rFonts w:eastAsia="Arial Unicode MS" w:cs="Arial"/>
          <w:bCs/>
          <w:sz w:val="24"/>
          <w:szCs w:val="24"/>
        </w:rPr>
        <w:t>lavrou-</w:t>
      </w:r>
      <w:r w:rsidR="00BE564E">
        <w:rPr>
          <w:rFonts w:eastAsia="Arial Unicode MS" w:cs="Arial"/>
          <w:bCs/>
          <w:sz w:val="24"/>
          <w:szCs w:val="24"/>
        </w:rPr>
        <w:t>A</w:t>
      </w:r>
      <w:r w:rsidRPr="00D708F4">
        <w:rPr>
          <w:rFonts w:eastAsia="Arial Unicode MS" w:cs="Arial"/>
          <w:bCs/>
          <w:sz w:val="24"/>
          <w:szCs w:val="24"/>
        </w:rPr>
        <w:t>se</w:t>
      </w:r>
      <w:proofErr w:type="spellEnd"/>
      <w:r w:rsidRPr="00D708F4">
        <w:rPr>
          <w:rFonts w:eastAsia="Arial Unicode MS" w:cs="Arial"/>
          <w:bCs/>
          <w:sz w:val="24"/>
          <w:szCs w:val="24"/>
        </w:rPr>
        <w:t xml:space="preserve"> o este Contrato, que vai assinado pelas partes, na presença de duas testemunhas.</w:t>
      </w:r>
    </w:p>
    <w:p w14:paraId="5B936BB4" w14:textId="770380BA" w:rsidR="00647E9E" w:rsidRPr="00D708F4" w:rsidRDefault="00647E9E" w:rsidP="00054E3A">
      <w:pPr>
        <w:spacing w:before="120" w:line="276" w:lineRule="auto"/>
        <w:jc w:val="center"/>
        <w:rPr>
          <w:rFonts w:eastAsia="Arial Unicode MS" w:cs="Arial"/>
          <w:sz w:val="24"/>
          <w:szCs w:val="24"/>
        </w:rPr>
      </w:pPr>
      <w:r w:rsidRPr="00D708F4">
        <w:rPr>
          <w:rFonts w:eastAsia="Arial Unicode MS" w:cs="Arial"/>
          <w:sz w:val="24"/>
          <w:szCs w:val="24"/>
        </w:rPr>
        <w:t>Juiz de Fora, ......  de ................... de 20</w:t>
      </w:r>
      <w:r w:rsidR="002C6197">
        <w:rPr>
          <w:rFonts w:eastAsia="Arial Unicode MS" w:cs="Arial"/>
          <w:sz w:val="24"/>
          <w:szCs w:val="24"/>
        </w:rPr>
        <w:t>22</w:t>
      </w: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647E9E" w:rsidRPr="002B12FC" w14:paraId="28CC1BFD" w14:textId="77777777" w:rsidTr="00A265AC">
        <w:trPr>
          <w:jc w:val="center"/>
        </w:trPr>
        <w:tc>
          <w:tcPr>
            <w:tcW w:w="5079" w:type="dxa"/>
          </w:tcPr>
          <w:p w14:paraId="4197AD0F" w14:textId="77777777" w:rsidR="00647E9E" w:rsidRPr="002B12FC" w:rsidRDefault="00647E9E" w:rsidP="00054E3A">
            <w:pPr>
              <w:spacing w:line="276" w:lineRule="auto"/>
              <w:jc w:val="center"/>
              <w:rPr>
                <w:rFonts w:eastAsia="Arial Unicode MS" w:cs="Arial"/>
                <w:sz w:val="23"/>
                <w:szCs w:val="23"/>
              </w:rPr>
            </w:pPr>
          </w:p>
          <w:p w14:paraId="3C8F81BE" w14:textId="77777777" w:rsidR="006B0C35" w:rsidRPr="002B12FC" w:rsidRDefault="006B0C35" w:rsidP="00054E3A">
            <w:pPr>
              <w:spacing w:line="276" w:lineRule="auto"/>
              <w:jc w:val="center"/>
              <w:rPr>
                <w:rFonts w:eastAsia="Arial Unicode MS" w:cs="Arial"/>
                <w:sz w:val="23"/>
                <w:szCs w:val="23"/>
              </w:rPr>
            </w:pPr>
          </w:p>
          <w:p w14:paraId="687130C2" w14:textId="77777777" w:rsidR="00647E9E" w:rsidRPr="002B12FC" w:rsidRDefault="00647E9E" w:rsidP="00054E3A">
            <w:pPr>
              <w:spacing w:line="276" w:lineRule="auto"/>
              <w:jc w:val="center"/>
              <w:rPr>
                <w:rFonts w:eastAsia="Arial Unicode MS" w:cs="Arial"/>
                <w:bCs/>
                <w:sz w:val="23"/>
                <w:szCs w:val="23"/>
              </w:rPr>
            </w:pPr>
            <w:r w:rsidRPr="002B12FC">
              <w:rPr>
                <w:rFonts w:eastAsia="Arial Unicode MS" w:cs="Arial"/>
                <w:sz w:val="23"/>
                <w:szCs w:val="23"/>
              </w:rPr>
              <w:t>Júlio César Teixeira</w:t>
            </w:r>
          </w:p>
          <w:p w14:paraId="59688167" w14:textId="77777777" w:rsidR="00647E9E" w:rsidRPr="002B12FC" w:rsidRDefault="00647E9E" w:rsidP="00054E3A">
            <w:pPr>
              <w:spacing w:line="276" w:lineRule="auto"/>
              <w:jc w:val="center"/>
              <w:rPr>
                <w:rFonts w:eastAsia="Arial Unicode MS" w:cs="Arial"/>
                <w:bCs/>
                <w:kern w:val="2"/>
                <w:sz w:val="23"/>
                <w:szCs w:val="23"/>
                <w:lang w:eastAsia="en-US"/>
              </w:rPr>
            </w:pPr>
            <w:r w:rsidRPr="002B12FC">
              <w:rPr>
                <w:rFonts w:eastAsia="Arial Unicode MS" w:cs="Arial"/>
                <w:bCs/>
                <w:sz w:val="23"/>
                <w:szCs w:val="23"/>
              </w:rPr>
              <w:t>Diretor Presidente – CESAMA</w:t>
            </w:r>
          </w:p>
        </w:tc>
        <w:tc>
          <w:tcPr>
            <w:tcW w:w="4251" w:type="dxa"/>
          </w:tcPr>
          <w:p w14:paraId="19394116" w14:textId="77777777" w:rsidR="00647E9E" w:rsidRPr="00D708F4" w:rsidRDefault="00647E9E" w:rsidP="00054E3A">
            <w:pPr>
              <w:spacing w:line="276" w:lineRule="auto"/>
              <w:jc w:val="center"/>
              <w:rPr>
                <w:rFonts w:eastAsia="Arial Unicode MS" w:cs="Arial"/>
                <w:sz w:val="23"/>
                <w:szCs w:val="23"/>
              </w:rPr>
            </w:pPr>
          </w:p>
          <w:p w14:paraId="00944AF1" w14:textId="77777777" w:rsidR="00591C1A" w:rsidRPr="00D708F4" w:rsidRDefault="00591C1A" w:rsidP="00054E3A">
            <w:pPr>
              <w:spacing w:line="276" w:lineRule="auto"/>
              <w:jc w:val="center"/>
              <w:rPr>
                <w:rFonts w:eastAsia="Arial Unicode MS" w:cs="Arial"/>
                <w:sz w:val="23"/>
                <w:szCs w:val="23"/>
              </w:rPr>
            </w:pPr>
            <w:r w:rsidRPr="00D708F4">
              <w:rPr>
                <w:rFonts w:eastAsia="Arial Unicode MS" w:cs="Arial"/>
                <w:sz w:val="23"/>
                <w:szCs w:val="23"/>
              </w:rPr>
              <w:t xml:space="preserve">Luiz Renato Pereira </w:t>
            </w:r>
          </w:p>
          <w:p w14:paraId="313A689D" w14:textId="4FEADFB0" w:rsidR="00647E9E" w:rsidRPr="00D708F4" w:rsidRDefault="00591C1A" w:rsidP="00054E3A">
            <w:pPr>
              <w:spacing w:line="276" w:lineRule="auto"/>
              <w:jc w:val="center"/>
              <w:rPr>
                <w:rFonts w:eastAsia="Arial Unicode MS" w:cs="Arial"/>
                <w:sz w:val="23"/>
                <w:szCs w:val="23"/>
              </w:rPr>
            </w:pPr>
            <w:r w:rsidRPr="00D708F4">
              <w:rPr>
                <w:rFonts w:eastAsia="Arial Unicode MS" w:cs="Arial"/>
                <w:sz w:val="23"/>
                <w:szCs w:val="23"/>
              </w:rPr>
              <w:t xml:space="preserve">STRATEGOS - </w:t>
            </w:r>
            <w:r w:rsidRPr="00D708F4">
              <w:rPr>
                <w:rFonts w:eastAsia="Arial Unicode MS" w:cs="Arial"/>
                <w:sz w:val="23"/>
                <w:szCs w:val="23"/>
              </w:rPr>
              <w:t>Engenharia, Informática e Consultoria Ltda</w:t>
            </w:r>
          </w:p>
        </w:tc>
      </w:tr>
    </w:tbl>
    <w:p w14:paraId="395A814B" w14:textId="77777777" w:rsidR="00647E9E" w:rsidRPr="002B12FC" w:rsidRDefault="00647E9E" w:rsidP="00647E9E">
      <w:pPr>
        <w:pStyle w:val="Ttulo6"/>
        <w:numPr>
          <w:ilvl w:val="0"/>
          <w:numId w:val="0"/>
        </w:numPr>
        <w:spacing w:before="60" w:after="0" w:line="300" w:lineRule="exact"/>
        <w:jc w:val="both"/>
        <w:rPr>
          <w:rFonts w:eastAsia="Arial Unicode MS"/>
          <w:b w:val="0"/>
          <w:color w:val="auto"/>
          <w:sz w:val="23"/>
          <w:szCs w:val="23"/>
          <w:u w:val="none"/>
        </w:rPr>
      </w:pPr>
    </w:p>
    <w:p w14:paraId="601EDF8E" w14:textId="77777777" w:rsidR="005C604C" w:rsidRPr="002B12FC" w:rsidRDefault="00647E9E" w:rsidP="00647E9E">
      <w:pPr>
        <w:pStyle w:val="Ttulo6"/>
        <w:numPr>
          <w:ilvl w:val="0"/>
          <w:numId w:val="0"/>
        </w:numPr>
        <w:spacing w:before="60" w:after="0" w:line="300" w:lineRule="exact"/>
        <w:jc w:val="both"/>
        <w:rPr>
          <w:rFonts w:eastAsia="Arial Unicode MS"/>
          <w:b w:val="0"/>
          <w:color w:val="auto"/>
          <w:sz w:val="23"/>
          <w:szCs w:val="23"/>
        </w:rPr>
      </w:pPr>
      <w:r w:rsidRPr="002B12FC">
        <w:rPr>
          <w:rFonts w:eastAsia="Arial Unicode MS"/>
          <w:b w:val="0"/>
          <w:color w:val="auto"/>
          <w:sz w:val="23"/>
          <w:szCs w:val="23"/>
          <w:u w:val="none"/>
        </w:rPr>
        <w:t>Testemunhas: _____________________</w:t>
      </w:r>
      <w:r w:rsidRPr="002B12FC">
        <w:rPr>
          <w:rFonts w:eastAsia="Arial Unicode MS"/>
          <w:b w:val="0"/>
          <w:color w:val="auto"/>
          <w:sz w:val="23"/>
          <w:szCs w:val="23"/>
          <w:u w:val="none"/>
        </w:rPr>
        <w:tab/>
      </w:r>
      <w:r w:rsidRPr="002B12FC">
        <w:rPr>
          <w:rFonts w:eastAsia="Arial Unicode MS"/>
          <w:b w:val="0"/>
          <w:color w:val="auto"/>
          <w:sz w:val="23"/>
          <w:szCs w:val="23"/>
          <w:u w:val="none"/>
        </w:rPr>
        <w:tab/>
        <w:t>_______________________</w:t>
      </w:r>
    </w:p>
    <w:p w14:paraId="1B73251A" w14:textId="77777777" w:rsidR="00EE130A" w:rsidRPr="002B12FC" w:rsidRDefault="00EE130A" w:rsidP="00EE130A"/>
    <w:p w14:paraId="2B631A1B" w14:textId="13BAB152" w:rsidR="00EE130A" w:rsidRDefault="00EE130A" w:rsidP="00EE130A"/>
    <w:p w14:paraId="7C313FFF" w14:textId="08711619" w:rsidR="00BE564E" w:rsidRDefault="00BE564E" w:rsidP="00EE130A"/>
    <w:p w14:paraId="75696551" w14:textId="6760C305" w:rsidR="00BE564E" w:rsidRDefault="00BE564E" w:rsidP="00EE130A"/>
    <w:p w14:paraId="0626748E" w14:textId="0C5227FB" w:rsidR="00BE564E" w:rsidRDefault="00BE564E" w:rsidP="00EE130A"/>
    <w:p w14:paraId="46D48B18" w14:textId="62E8F96C" w:rsidR="00BE564E" w:rsidRDefault="00BE564E" w:rsidP="00EE130A"/>
    <w:p w14:paraId="1EB59F0B" w14:textId="38A337AC" w:rsidR="00BE564E" w:rsidRDefault="00BE564E" w:rsidP="00EE130A"/>
    <w:p w14:paraId="689B90AE" w14:textId="330A6331" w:rsidR="00BE564E" w:rsidRDefault="00BE564E" w:rsidP="00EE130A"/>
    <w:p w14:paraId="308C0B92" w14:textId="07A49F6F" w:rsidR="00BE564E" w:rsidRDefault="00BE564E" w:rsidP="00EE130A"/>
    <w:p w14:paraId="51850C10" w14:textId="782C9820" w:rsidR="00BE564E" w:rsidRDefault="00BE564E" w:rsidP="00EE130A"/>
    <w:p w14:paraId="61D50D6B" w14:textId="45709D35" w:rsidR="00BE564E" w:rsidRDefault="00BE564E" w:rsidP="00EE130A"/>
    <w:p w14:paraId="0C4BE435" w14:textId="567E7296" w:rsidR="00BE564E" w:rsidRDefault="00BE564E" w:rsidP="00EE130A"/>
    <w:p w14:paraId="4BFEBA36" w14:textId="063A7BAB" w:rsidR="00BE564E" w:rsidRDefault="00BE564E" w:rsidP="00EE130A"/>
    <w:p w14:paraId="0CA6FEA1" w14:textId="7D83201B" w:rsidR="00BE564E" w:rsidRDefault="00BE564E" w:rsidP="00EE130A"/>
    <w:p w14:paraId="2A739FCD" w14:textId="30C635D8" w:rsidR="00BE564E" w:rsidRDefault="00BE564E" w:rsidP="00EE130A"/>
    <w:p w14:paraId="3F0C660D" w14:textId="59B3DE9B" w:rsidR="00BE564E" w:rsidRDefault="00BE564E" w:rsidP="00EE130A"/>
    <w:p w14:paraId="47B5A674" w14:textId="77777777" w:rsidR="00BE564E" w:rsidRDefault="00BE564E" w:rsidP="00BE564E">
      <w:pPr>
        <w:spacing w:before="120" w:line="360" w:lineRule="auto"/>
        <w:jc w:val="center"/>
        <w:rPr>
          <w:rFonts w:eastAsia="Arial Unicode MS" w:cs="Arial"/>
          <w:b/>
          <w:sz w:val="26"/>
          <w:szCs w:val="26"/>
        </w:rPr>
      </w:pPr>
    </w:p>
    <w:p w14:paraId="55813A50" w14:textId="0BDA1072" w:rsidR="00BE564E" w:rsidRPr="002B12FC" w:rsidRDefault="00BE564E" w:rsidP="00BE564E">
      <w:pPr>
        <w:spacing w:before="120" w:line="360" w:lineRule="auto"/>
        <w:jc w:val="center"/>
        <w:rPr>
          <w:rFonts w:eastAsia="Arial Unicode MS" w:cs="Arial"/>
          <w:b/>
          <w:sz w:val="26"/>
          <w:szCs w:val="26"/>
        </w:rPr>
      </w:pPr>
      <w:r w:rsidRPr="002B12FC">
        <w:rPr>
          <w:rFonts w:eastAsia="Arial Unicode MS" w:cs="Arial"/>
          <w:b/>
          <w:sz w:val="26"/>
          <w:szCs w:val="26"/>
        </w:rPr>
        <w:t xml:space="preserve">CONTRATO Nº. </w:t>
      </w:r>
      <w:r>
        <w:rPr>
          <w:rFonts w:eastAsia="Arial Unicode MS" w:cs="Arial"/>
          <w:b/>
          <w:sz w:val="26"/>
          <w:szCs w:val="26"/>
        </w:rPr>
        <w:t>027</w:t>
      </w:r>
      <w:r w:rsidRPr="002B12FC">
        <w:rPr>
          <w:rFonts w:eastAsia="Arial Unicode MS" w:cs="Arial"/>
          <w:b/>
          <w:sz w:val="26"/>
          <w:szCs w:val="26"/>
        </w:rPr>
        <w:t>/</w:t>
      </w:r>
      <w:r>
        <w:rPr>
          <w:rFonts w:eastAsia="Arial Unicode MS" w:cs="Arial"/>
          <w:b/>
          <w:sz w:val="26"/>
          <w:szCs w:val="26"/>
        </w:rPr>
        <w:t>2022</w:t>
      </w:r>
      <w:r>
        <w:rPr>
          <w:rFonts w:eastAsia="Arial Unicode MS" w:cs="Arial"/>
          <w:b/>
          <w:sz w:val="26"/>
          <w:szCs w:val="26"/>
        </w:rPr>
        <w:t xml:space="preserve"> - ANEXO I</w:t>
      </w:r>
    </w:p>
    <w:p w14:paraId="3039EB5D" w14:textId="39071C30" w:rsidR="00BE564E" w:rsidRDefault="00BE564E" w:rsidP="00EE130A"/>
    <w:p w14:paraId="3542AEA9" w14:textId="019F2653" w:rsidR="00BE564E" w:rsidRPr="002B12FC" w:rsidRDefault="00BE564E" w:rsidP="00BE564E">
      <w:pPr>
        <w:jc w:val="center"/>
      </w:pPr>
      <w:r w:rsidRPr="00BE564E">
        <w:drawing>
          <wp:inline distT="0" distB="0" distL="0" distR="0" wp14:anchorId="518E0050" wp14:editId="659E793C">
            <wp:extent cx="7528933" cy="2259012"/>
            <wp:effectExtent l="6032" t="0" r="2223" b="2222"/>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rot="16200000">
                      <a:off x="0" y="0"/>
                      <a:ext cx="7533106" cy="2260264"/>
                    </a:xfrm>
                    <a:prstGeom prst="rect">
                      <a:avLst/>
                    </a:prstGeom>
                  </pic:spPr>
                </pic:pic>
              </a:graphicData>
            </a:graphic>
          </wp:inline>
        </w:drawing>
      </w:r>
    </w:p>
    <w:sectPr w:rsidR="00BE564E" w:rsidRPr="002B12FC"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7CA84" w14:textId="77777777" w:rsidR="00176A65" w:rsidRDefault="00176A65">
      <w:r>
        <w:separator/>
      </w:r>
    </w:p>
  </w:endnote>
  <w:endnote w:type="continuationSeparator" w:id="0">
    <w:p w14:paraId="06784F31" w14:textId="77777777" w:rsidR="00176A65" w:rsidRDefault="00176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libri-Italic">
    <w:altName w:val="Calibri"/>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B6933" w14:textId="77777777" w:rsidR="00B81FAA" w:rsidRPr="0038639D" w:rsidRDefault="00B81FAA" w:rsidP="001231C3">
    <w:pPr>
      <w:pStyle w:val="Rodap"/>
      <w:tabs>
        <w:tab w:val="right" w:pos="8505"/>
      </w:tabs>
      <w:ind w:right="-1"/>
      <w:jc w:val="center"/>
      <w:rPr>
        <w:rFonts w:cs="Arial"/>
        <w:b/>
        <w:sz w:val="14"/>
        <w:szCs w:val="14"/>
      </w:rPr>
    </w:pPr>
    <w:r w:rsidRPr="0038639D">
      <w:rPr>
        <w:rFonts w:cs="Arial"/>
        <w:b/>
        <w:sz w:val="14"/>
        <w:szCs w:val="14"/>
      </w:rPr>
      <w:t>Companhia de Saneamento Municipal – Cesama</w:t>
    </w:r>
  </w:p>
  <w:p w14:paraId="4F2E76D1" w14:textId="17D929F8" w:rsidR="00B81FAA" w:rsidRPr="0038639D" w:rsidRDefault="00B81FAA" w:rsidP="001231C3">
    <w:pPr>
      <w:pStyle w:val="Rodap"/>
      <w:tabs>
        <w:tab w:val="right" w:pos="8505"/>
      </w:tabs>
      <w:ind w:right="-1"/>
      <w:jc w:val="center"/>
      <w:rPr>
        <w:rFonts w:cs="Arial"/>
        <w:sz w:val="14"/>
        <w:szCs w:val="14"/>
      </w:rPr>
    </w:pPr>
    <w:r w:rsidRPr="0038639D">
      <w:rPr>
        <w:rFonts w:cs="Arial"/>
        <w:sz w:val="14"/>
        <w:szCs w:val="14"/>
      </w:rPr>
      <w:t>Avenida Barão do Rio Branco, 1843/10º andar - Centro</w:t>
    </w:r>
  </w:p>
  <w:p w14:paraId="44911D05" w14:textId="77777777" w:rsidR="00B81FAA" w:rsidRDefault="00B81FAA" w:rsidP="001231C3">
    <w:pPr>
      <w:pStyle w:val="Rodap"/>
      <w:tabs>
        <w:tab w:val="right" w:pos="8505"/>
      </w:tabs>
      <w:ind w:right="-1"/>
      <w:jc w:val="center"/>
      <w:rPr>
        <w:rFonts w:cs="Arial"/>
        <w:sz w:val="14"/>
        <w:szCs w:val="14"/>
      </w:rPr>
    </w:pPr>
    <w:r w:rsidRPr="0038639D">
      <w:rPr>
        <w:rFonts w:cs="Arial"/>
        <w:sz w:val="14"/>
        <w:szCs w:val="14"/>
      </w:rPr>
      <w:t>CEP: 36.013-020 / Juiz de Fora – MG / (32) 3692-9198 / 9199 / 9200 / 9201</w:t>
    </w:r>
  </w:p>
  <w:p w14:paraId="0E1334A4" w14:textId="77777777" w:rsidR="00B81FAA" w:rsidRPr="0038639D" w:rsidRDefault="00B81FAA" w:rsidP="001231C3">
    <w:pPr>
      <w:pStyle w:val="Rodap"/>
      <w:tabs>
        <w:tab w:val="right" w:pos="8505"/>
      </w:tabs>
      <w:ind w:right="-1"/>
      <w:jc w:val="center"/>
      <w:rPr>
        <w:rFonts w:cs="Arial"/>
        <w:sz w:val="8"/>
        <w:szCs w:val="8"/>
      </w:rPr>
    </w:pPr>
  </w:p>
  <w:p w14:paraId="11D739AB" w14:textId="77777777" w:rsidR="00B81FAA" w:rsidRPr="0038639D" w:rsidRDefault="00B81FAA" w:rsidP="00860EFD">
    <w:pPr>
      <w:pStyle w:val="Rodap"/>
      <w:tabs>
        <w:tab w:val="right" w:pos="8505"/>
      </w:tabs>
      <w:ind w:right="-1"/>
      <w:jc w:val="center"/>
      <w:rPr>
        <w:rFonts w:cs="Arial"/>
        <w:b/>
        <w:color w:val="AEAAAA"/>
        <w:sz w:val="14"/>
        <w:szCs w:val="14"/>
      </w:rPr>
    </w:pPr>
    <w:r w:rsidRPr="0038639D">
      <w:rPr>
        <w:rFonts w:cs="Arial"/>
        <w:b/>
        <w:color w:val="AEAAAA"/>
        <w:sz w:val="14"/>
        <w:szCs w:val="14"/>
      </w:rPr>
      <w:t xml:space="preserve">Missão </w:t>
    </w:r>
    <w:r w:rsidRPr="0038639D">
      <w:rPr>
        <w:rFonts w:cs="Arial"/>
        <w:color w:val="AEAAAA"/>
        <w:sz w:val="14"/>
        <w:szCs w:val="14"/>
      </w:rPr>
      <w:t>- Planejar e executar a prestação dos serviços de abastecimento de água, coleta e tratamento de esgoto sanitário, no atendimento à universalização, à sustentabilidade econômica, social e ambiental</w:t>
    </w:r>
    <w:r w:rsidRPr="0038639D">
      <w:rPr>
        <w:rFonts w:cs="Arial"/>
        <w:b/>
        <w:color w:val="AEAAAA"/>
        <w:sz w:val="14"/>
        <w:szCs w:val="14"/>
      </w:rPr>
      <w:t>.</w:t>
    </w:r>
  </w:p>
  <w:p w14:paraId="08CC108B" w14:textId="77777777" w:rsidR="00B81FAA" w:rsidRPr="001231C3" w:rsidRDefault="00B81FAA"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5BE94" w14:textId="77777777" w:rsidR="00176A65" w:rsidRDefault="00176A65">
      <w:r>
        <w:separator/>
      </w:r>
    </w:p>
  </w:footnote>
  <w:footnote w:type="continuationSeparator" w:id="0">
    <w:p w14:paraId="161A9680" w14:textId="77777777" w:rsidR="00176A65" w:rsidRDefault="00176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50C98" w14:textId="77777777" w:rsidR="00B81FAA" w:rsidRDefault="00B81FA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90EF0B" w14:textId="77777777" w:rsidR="00B81FAA" w:rsidRDefault="00B81FA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F72D" w14:textId="517A542E" w:rsidR="00B81FAA" w:rsidRDefault="00B81FAA" w:rsidP="00DE135D">
    <w:pPr>
      <w:pStyle w:val="Cabealho"/>
      <w:spacing w:after="240"/>
      <w:jc w:val="center"/>
    </w:pPr>
    <w:r>
      <w:t xml:space="preserve">    </w:t>
    </w:r>
    <w:r w:rsidR="00C53171" w:rsidRPr="00262B4E">
      <w:rPr>
        <w:noProof/>
        <w:sz w:val="16"/>
        <w:szCs w:val="16"/>
        <w:lang w:eastAsia="pt-BR"/>
      </w:rPr>
      <w:drawing>
        <wp:inline distT="0" distB="0" distL="0" distR="0" wp14:anchorId="028C072E" wp14:editId="0446309C">
          <wp:extent cx="5400675" cy="647700"/>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46D4BEE4"/>
    <w:lvl w:ilvl="0" w:tplc="D9CC02F4">
      <w:start w:val="1"/>
      <w:numFmt w:val="bullet"/>
      <w:lvlText w:val=""/>
      <w:lvlJc w:val="left"/>
      <w:pPr>
        <w:ind w:left="1287" w:hanging="360"/>
      </w:pPr>
      <w:rPr>
        <w:rFonts w:ascii="Symbol" w:hAnsi="Symbol" w:hint="default"/>
        <w:color w:val="auto"/>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2109B2"/>
    <w:multiLevelType w:val="multilevel"/>
    <w:tmpl w:val="5442ED9C"/>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C380A9D"/>
    <w:multiLevelType w:val="multilevel"/>
    <w:tmpl w:val="CAA0100E"/>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3"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5"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7"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4"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86232465">
    <w:abstractNumId w:val="0"/>
  </w:num>
  <w:num w:numId="2" w16cid:durableId="1611861889">
    <w:abstractNumId w:val="21"/>
  </w:num>
  <w:num w:numId="3" w16cid:durableId="1991246144">
    <w:abstractNumId w:val="37"/>
  </w:num>
  <w:num w:numId="4" w16cid:durableId="297342507">
    <w:abstractNumId w:val="39"/>
  </w:num>
  <w:num w:numId="5" w16cid:durableId="536165934">
    <w:abstractNumId w:val="34"/>
  </w:num>
  <w:num w:numId="6" w16cid:durableId="660743665">
    <w:abstractNumId w:val="14"/>
  </w:num>
  <w:num w:numId="7" w16cid:durableId="1413042855">
    <w:abstractNumId w:val="40"/>
  </w:num>
  <w:num w:numId="8" w16cid:durableId="102505482">
    <w:abstractNumId w:val="17"/>
  </w:num>
  <w:num w:numId="9" w16cid:durableId="1386611512">
    <w:abstractNumId w:val="32"/>
  </w:num>
  <w:num w:numId="10" w16cid:durableId="926499881">
    <w:abstractNumId w:val="13"/>
  </w:num>
  <w:num w:numId="11" w16cid:durableId="605623085">
    <w:abstractNumId w:val="36"/>
  </w:num>
  <w:num w:numId="12" w16cid:durableId="1387337848">
    <w:abstractNumId w:val="8"/>
  </w:num>
  <w:num w:numId="13" w16cid:durableId="1558709227">
    <w:abstractNumId w:val="9"/>
  </w:num>
  <w:num w:numId="14" w16cid:durableId="157312439">
    <w:abstractNumId w:val="23"/>
  </w:num>
  <w:num w:numId="15" w16cid:durableId="1933587224">
    <w:abstractNumId w:val="15"/>
  </w:num>
  <w:num w:numId="16" w16cid:durableId="1453209282">
    <w:abstractNumId w:val="25"/>
  </w:num>
  <w:num w:numId="17" w16cid:durableId="2115779730">
    <w:abstractNumId w:val="27"/>
  </w:num>
  <w:num w:numId="18" w16cid:durableId="1910378766">
    <w:abstractNumId w:val="5"/>
  </w:num>
  <w:num w:numId="19" w16cid:durableId="1923877205">
    <w:abstractNumId w:val="6"/>
  </w:num>
  <w:num w:numId="20" w16cid:durableId="703869815">
    <w:abstractNumId w:val="16"/>
  </w:num>
  <w:num w:numId="21" w16cid:durableId="226959221">
    <w:abstractNumId w:val="12"/>
  </w:num>
  <w:num w:numId="22" w16cid:durableId="270211661">
    <w:abstractNumId w:val="20"/>
  </w:num>
  <w:num w:numId="23" w16cid:durableId="1098061142">
    <w:abstractNumId w:val="30"/>
  </w:num>
  <w:num w:numId="24" w16cid:durableId="731074247">
    <w:abstractNumId w:val="19"/>
  </w:num>
  <w:num w:numId="25" w16cid:durableId="2084833761">
    <w:abstractNumId w:val="31"/>
  </w:num>
  <w:num w:numId="26" w16cid:durableId="980774248">
    <w:abstractNumId w:val="35"/>
  </w:num>
  <w:num w:numId="27" w16cid:durableId="2134202313">
    <w:abstractNumId w:val="28"/>
  </w:num>
  <w:num w:numId="28" w16cid:durableId="2097700920">
    <w:abstractNumId w:val="10"/>
  </w:num>
  <w:num w:numId="29" w16cid:durableId="144325441">
    <w:abstractNumId w:val="29"/>
  </w:num>
  <w:num w:numId="30" w16cid:durableId="2139906204">
    <w:abstractNumId w:val="38"/>
  </w:num>
  <w:num w:numId="31" w16cid:durableId="348727659">
    <w:abstractNumId w:val="26"/>
  </w:num>
  <w:num w:numId="32" w16cid:durableId="679281359">
    <w:abstractNumId w:val="11"/>
  </w:num>
  <w:num w:numId="33" w16cid:durableId="1809740006">
    <w:abstractNumId w:val="24"/>
  </w:num>
  <w:num w:numId="34" w16cid:durableId="1835223250">
    <w:abstractNumId w:val="7"/>
  </w:num>
  <w:num w:numId="35" w16cid:durableId="1598366441">
    <w:abstractNumId w:val="33"/>
  </w:num>
  <w:num w:numId="36" w16cid:durableId="164368115">
    <w:abstractNumId w:val="22"/>
  </w:num>
  <w:num w:numId="37" w16cid:durableId="806046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52993722">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13E"/>
    <w:rsid w:val="0000635D"/>
    <w:rsid w:val="00007796"/>
    <w:rsid w:val="00012D24"/>
    <w:rsid w:val="00015DE4"/>
    <w:rsid w:val="00015E95"/>
    <w:rsid w:val="00020938"/>
    <w:rsid w:val="0002195D"/>
    <w:rsid w:val="00022214"/>
    <w:rsid w:val="00022C3D"/>
    <w:rsid w:val="00027C73"/>
    <w:rsid w:val="000316B2"/>
    <w:rsid w:val="000333AF"/>
    <w:rsid w:val="00033B5D"/>
    <w:rsid w:val="00035B0E"/>
    <w:rsid w:val="00037938"/>
    <w:rsid w:val="00041984"/>
    <w:rsid w:val="000424E8"/>
    <w:rsid w:val="00042A34"/>
    <w:rsid w:val="000462A6"/>
    <w:rsid w:val="00050576"/>
    <w:rsid w:val="000529ED"/>
    <w:rsid w:val="0005421D"/>
    <w:rsid w:val="0005425E"/>
    <w:rsid w:val="00054E3A"/>
    <w:rsid w:val="00055E3F"/>
    <w:rsid w:val="0005680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35CE"/>
    <w:rsid w:val="000949B5"/>
    <w:rsid w:val="00096081"/>
    <w:rsid w:val="00097AC8"/>
    <w:rsid w:val="00097E4C"/>
    <w:rsid w:val="000A40D4"/>
    <w:rsid w:val="000A4614"/>
    <w:rsid w:val="000A7FB7"/>
    <w:rsid w:val="000B395F"/>
    <w:rsid w:val="000B3AC8"/>
    <w:rsid w:val="000C2749"/>
    <w:rsid w:val="000C42BB"/>
    <w:rsid w:val="000D114B"/>
    <w:rsid w:val="000D17E4"/>
    <w:rsid w:val="000D5B47"/>
    <w:rsid w:val="000E27AD"/>
    <w:rsid w:val="000E332E"/>
    <w:rsid w:val="000E375E"/>
    <w:rsid w:val="000E6267"/>
    <w:rsid w:val="000E6E5B"/>
    <w:rsid w:val="000F52C6"/>
    <w:rsid w:val="000F5921"/>
    <w:rsid w:val="000F6083"/>
    <w:rsid w:val="000F688B"/>
    <w:rsid w:val="001009E3"/>
    <w:rsid w:val="001032DF"/>
    <w:rsid w:val="00104E00"/>
    <w:rsid w:val="001057D8"/>
    <w:rsid w:val="00107928"/>
    <w:rsid w:val="0011175D"/>
    <w:rsid w:val="00112D03"/>
    <w:rsid w:val="00115393"/>
    <w:rsid w:val="0011752B"/>
    <w:rsid w:val="001175BB"/>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C17"/>
    <w:rsid w:val="00156A08"/>
    <w:rsid w:val="00157615"/>
    <w:rsid w:val="00164FD2"/>
    <w:rsid w:val="001663BE"/>
    <w:rsid w:val="001712BA"/>
    <w:rsid w:val="00173A9D"/>
    <w:rsid w:val="00174D68"/>
    <w:rsid w:val="00174DEC"/>
    <w:rsid w:val="00176A65"/>
    <w:rsid w:val="00177912"/>
    <w:rsid w:val="001803FF"/>
    <w:rsid w:val="00183292"/>
    <w:rsid w:val="00183713"/>
    <w:rsid w:val="00183760"/>
    <w:rsid w:val="00186539"/>
    <w:rsid w:val="00191AF5"/>
    <w:rsid w:val="0019344E"/>
    <w:rsid w:val="00194D39"/>
    <w:rsid w:val="001953DF"/>
    <w:rsid w:val="001954C7"/>
    <w:rsid w:val="001A01D1"/>
    <w:rsid w:val="001A52E0"/>
    <w:rsid w:val="001A63AA"/>
    <w:rsid w:val="001B200D"/>
    <w:rsid w:val="001B3FB9"/>
    <w:rsid w:val="001B5804"/>
    <w:rsid w:val="001B720C"/>
    <w:rsid w:val="001B7FD2"/>
    <w:rsid w:val="001C0EE7"/>
    <w:rsid w:val="001C2220"/>
    <w:rsid w:val="001C2B06"/>
    <w:rsid w:val="001C463A"/>
    <w:rsid w:val="001C644B"/>
    <w:rsid w:val="001C730C"/>
    <w:rsid w:val="001C74E8"/>
    <w:rsid w:val="001D05BA"/>
    <w:rsid w:val="001D39DF"/>
    <w:rsid w:val="001D4A49"/>
    <w:rsid w:val="001E163F"/>
    <w:rsid w:val="001E307E"/>
    <w:rsid w:val="001E43BB"/>
    <w:rsid w:val="001E43E5"/>
    <w:rsid w:val="001F09A5"/>
    <w:rsid w:val="001F32A3"/>
    <w:rsid w:val="001F419C"/>
    <w:rsid w:val="001F50A5"/>
    <w:rsid w:val="00201358"/>
    <w:rsid w:val="0020279A"/>
    <w:rsid w:val="00202FE5"/>
    <w:rsid w:val="0020305F"/>
    <w:rsid w:val="002033F9"/>
    <w:rsid w:val="00205837"/>
    <w:rsid w:val="002162EC"/>
    <w:rsid w:val="002227ED"/>
    <w:rsid w:val="00225035"/>
    <w:rsid w:val="00227148"/>
    <w:rsid w:val="00227C84"/>
    <w:rsid w:val="002320FA"/>
    <w:rsid w:val="00234CB0"/>
    <w:rsid w:val="00234D3B"/>
    <w:rsid w:val="00242220"/>
    <w:rsid w:val="00242AE3"/>
    <w:rsid w:val="002444E9"/>
    <w:rsid w:val="00245270"/>
    <w:rsid w:val="0025409B"/>
    <w:rsid w:val="00255CF8"/>
    <w:rsid w:val="00261551"/>
    <w:rsid w:val="00264A1C"/>
    <w:rsid w:val="00272F0B"/>
    <w:rsid w:val="00281CEB"/>
    <w:rsid w:val="00285867"/>
    <w:rsid w:val="0028737F"/>
    <w:rsid w:val="002918E8"/>
    <w:rsid w:val="00294A70"/>
    <w:rsid w:val="00295C57"/>
    <w:rsid w:val="002A0A54"/>
    <w:rsid w:val="002A136B"/>
    <w:rsid w:val="002B12FC"/>
    <w:rsid w:val="002B401F"/>
    <w:rsid w:val="002C09A2"/>
    <w:rsid w:val="002C17BA"/>
    <w:rsid w:val="002C3CF4"/>
    <w:rsid w:val="002C46CD"/>
    <w:rsid w:val="002C5C80"/>
    <w:rsid w:val="002C6197"/>
    <w:rsid w:val="002C6AB8"/>
    <w:rsid w:val="002D0096"/>
    <w:rsid w:val="002D07C4"/>
    <w:rsid w:val="002D0DE5"/>
    <w:rsid w:val="002D2C74"/>
    <w:rsid w:val="002D3148"/>
    <w:rsid w:val="002D4C45"/>
    <w:rsid w:val="002D5690"/>
    <w:rsid w:val="002E30DC"/>
    <w:rsid w:val="002E39C0"/>
    <w:rsid w:val="002E4231"/>
    <w:rsid w:val="002E7141"/>
    <w:rsid w:val="002F0AC5"/>
    <w:rsid w:val="002F0C4D"/>
    <w:rsid w:val="002F6A02"/>
    <w:rsid w:val="003002D0"/>
    <w:rsid w:val="0030284F"/>
    <w:rsid w:val="0030417D"/>
    <w:rsid w:val="003065FD"/>
    <w:rsid w:val="003074E7"/>
    <w:rsid w:val="0031380D"/>
    <w:rsid w:val="00313E9C"/>
    <w:rsid w:val="0031420A"/>
    <w:rsid w:val="003151DD"/>
    <w:rsid w:val="00315AFC"/>
    <w:rsid w:val="00315CB0"/>
    <w:rsid w:val="003167FE"/>
    <w:rsid w:val="00317590"/>
    <w:rsid w:val="00317651"/>
    <w:rsid w:val="003228F8"/>
    <w:rsid w:val="00331747"/>
    <w:rsid w:val="00331DA5"/>
    <w:rsid w:val="0033360E"/>
    <w:rsid w:val="0033507B"/>
    <w:rsid w:val="00336BAC"/>
    <w:rsid w:val="0034111D"/>
    <w:rsid w:val="00342219"/>
    <w:rsid w:val="00343875"/>
    <w:rsid w:val="00343CC7"/>
    <w:rsid w:val="00345C12"/>
    <w:rsid w:val="0035048C"/>
    <w:rsid w:val="00351002"/>
    <w:rsid w:val="00354870"/>
    <w:rsid w:val="00355F87"/>
    <w:rsid w:val="0036062F"/>
    <w:rsid w:val="003614F6"/>
    <w:rsid w:val="003647CA"/>
    <w:rsid w:val="0036597D"/>
    <w:rsid w:val="00365D37"/>
    <w:rsid w:val="0036619E"/>
    <w:rsid w:val="00373FA4"/>
    <w:rsid w:val="00374395"/>
    <w:rsid w:val="00375211"/>
    <w:rsid w:val="00377010"/>
    <w:rsid w:val="0037730C"/>
    <w:rsid w:val="00383AC3"/>
    <w:rsid w:val="00384F1C"/>
    <w:rsid w:val="0038639D"/>
    <w:rsid w:val="00393927"/>
    <w:rsid w:val="0039454E"/>
    <w:rsid w:val="003A4F7D"/>
    <w:rsid w:val="003A569E"/>
    <w:rsid w:val="003A638C"/>
    <w:rsid w:val="003B13F0"/>
    <w:rsid w:val="003B5E7A"/>
    <w:rsid w:val="003B6B69"/>
    <w:rsid w:val="003C2563"/>
    <w:rsid w:val="003C7D88"/>
    <w:rsid w:val="003D399E"/>
    <w:rsid w:val="003D60FC"/>
    <w:rsid w:val="003D626C"/>
    <w:rsid w:val="003D6B84"/>
    <w:rsid w:val="003E153C"/>
    <w:rsid w:val="003E7907"/>
    <w:rsid w:val="003F135A"/>
    <w:rsid w:val="003F2224"/>
    <w:rsid w:val="003F4904"/>
    <w:rsid w:val="00403869"/>
    <w:rsid w:val="00404E61"/>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81C39"/>
    <w:rsid w:val="00482526"/>
    <w:rsid w:val="00487AEB"/>
    <w:rsid w:val="0049092E"/>
    <w:rsid w:val="00491C2E"/>
    <w:rsid w:val="004946F8"/>
    <w:rsid w:val="004A11D7"/>
    <w:rsid w:val="004A2A29"/>
    <w:rsid w:val="004A2A2E"/>
    <w:rsid w:val="004A412C"/>
    <w:rsid w:val="004A765C"/>
    <w:rsid w:val="004B3F8B"/>
    <w:rsid w:val="004B577C"/>
    <w:rsid w:val="004B670C"/>
    <w:rsid w:val="004C0428"/>
    <w:rsid w:val="004C34DF"/>
    <w:rsid w:val="004C4850"/>
    <w:rsid w:val="004C4A77"/>
    <w:rsid w:val="004C529A"/>
    <w:rsid w:val="004C57A1"/>
    <w:rsid w:val="004C6529"/>
    <w:rsid w:val="004D39C5"/>
    <w:rsid w:val="004D712F"/>
    <w:rsid w:val="004E0486"/>
    <w:rsid w:val="004E19F1"/>
    <w:rsid w:val="004E4718"/>
    <w:rsid w:val="004E5E45"/>
    <w:rsid w:val="004E6607"/>
    <w:rsid w:val="004F0024"/>
    <w:rsid w:val="004F00E3"/>
    <w:rsid w:val="004F1D0E"/>
    <w:rsid w:val="004F54F5"/>
    <w:rsid w:val="00516BEA"/>
    <w:rsid w:val="0051754C"/>
    <w:rsid w:val="005208BA"/>
    <w:rsid w:val="00522C22"/>
    <w:rsid w:val="00523510"/>
    <w:rsid w:val="00523A12"/>
    <w:rsid w:val="00523C6A"/>
    <w:rsid w:val="005267C0"/>
    <w:rsid w:val="00530671"/>
    <w:rsid w:val="005340D7"/>
    <w:rsid w:val="00535239"/>
    <w:rsid w:val="00536C46"/>
    <w:rsid w:val="00541789"/>
    <w:rsid w:val="00542B5F"/>
    <w:rsid w:val="0054331E"/>
    <w:rsid w:val="00543502"/>
    <w:rsid w:val="00545174"/>
    <w:rsid w:val="00552606"/>
    <w:rsid w:val="00553BB3"/>
    <w:rsid w:val="00553C85"/>
    <w:rsid w:val="00560663"/>
    <w:rsid w:val="00562E8E"/>
    <w:rsid w:val="00563DC4"/>
    <w:rsid w:val="00563DDB"/>
    <w:rsid w:val="005728C9"/>
    <w:rsid w:val="0057444B"/>
    <w:rsid w:val="005804CF"/>
    <w:rsid w:val="00580B78"/>
    <w:rsid w:val="00581250"/>
    <w:rsid w:val="00581E97"/>
    <w:rsid w:val="00585F20"/>
    <w:rsid w:val="00590E2F"/>
    <w:rsid w:val="00591C1A"/>
    <w:rsid w:val="00593DDD"/>
    <w:rsid w:val="005949D5"/>
    <w:rsid w:val="0059717E"/>
    <w:rsid w:val="005B513A"/>
    <w:rsid w:val="005C46B4"/>
    <w:rsid w:val="005C55D2"/>
    <w:rsid w:val="005C604C"/>
    <w:rsid w:val="005C6ED8"/>
    <w:rsid w:val="005D21EF"/>
    <w:rsid w:val="005D3196"/>
    <w:rsid w:val="005D4513"/>
    <w:rsid w:val="005D649E"/>
    <w:rsid w:val="005D6A23"/>
    <w:rsid w:val="005D6C25"/>
    <w:rsid w:val="005E2677"/>
    <w:rsid w:val="005E5F11"/>
    <w:rsid w:val="005F09AB"/>
    <w:rsid w:val="005F14B0"/>
    <w:rsid w:val="005F1A93"/>
    <w:rsid w:val="005F2A17"/>
    <w:rsid w:val="005F2AA1"/>
    <w:rsid w:val="005F2CD8"/>
    <w:rsid w:val="005F33C5"/>
    <w:rsid w:val="005F5D99"/>
    <w:rsid w:val="005F6DC9"/>
    <w:rsid w:val="00600719"/>
    <w:rsid w:val="00600E45"/>
    <w:rsid w:val="00602664"/>
    <w:rsid w:val="00605435"/>
    <w:rsid w:val="00606192"/>
    <w:rsid w:val="00606F88"/>
    <w:rsid w:val="0061091D"/>
    <w:rsid w:val="00613F38"/>
    <w:rsid w:val="006144EB"/>
    <w:rsid w:val="00614853"/>
    <w:rsid w:val="00614B03"/>
    <w:rsid w:val="00620F2E"/>
    <w:rsid w:val="006217DC"/>
    <w:rsid w:val="00626F4F"/>
    <w:rsid w:val="0062732B"/>
    <w:rsid w:val="00627606"/>
    <w:rsid w:val="006425B3"/>
    <w:rsid w:val="006431BB"/>
    <w:rsid w:val="0064759A"/>
    <w:rsid w:val="00647E9E"/>
    <w:rsid w:val="00650D44"/>
    <w:rsid w:val="00650E8D"/>
    <w:rsid w:val="00651997"/>
    <w:rsid w:val="006656CB"/>
    <w:rsid w:val="006709A6"/>
    <w:rsid w:val="00670D7F"/>
    <w:rsid w:val="0067294A"/>
    <w:rsid w:val="00672B53"/>
    <w:rsid w:val="006757FA"/>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0C35"/>
    <w:rsid w:val="006B23F1"/>
    <w:rsid w:val="006B4D89"/>
    <w:rsid w:val="006C0345"/>
    <w:rsid w:val="006C15AC"/>
    <w:rsid w:val="006C4C2F"/>
    <w:rsid w:val="006C7A28"/>
    <w:rsid w:val="006D08F7"/>
    <w:rsid w:val="006D1588"/>
    <w:rsid w:val="006D3FF2"/>
    <w:rsid w:val="006D7E35"/>
    <w:rsid w:val="006E1427"/>
    <w:rsid w:val="006E3B2E"/>
    <w:rsid w:val="006E3E43"/>
    <w:rsid w:val="006E54DA"/>
    <w:rsid w:val="006E5E72"/>
    <w:rsid w:val="006F4E8F"/>
    <w:rsid w:val="00702A0C"/>
    <w:rsid w:val="00702EF9"/>
    <w:rsid w:val="00703006"/>
    <w:rsid w:val="00707B00"/>
    <w:rsid w:val="00712C89"/>
    <w:rsid w:val="00713289"/>
    <w:rsid w:val="00717A56"/>
    <w:rsid w:val="00720C22"/>
    <w:rsid w:val="00721323"/>
    <w:rsid w:val="0072227F"/>
    <w:rsid w:val="007232BC"/>
    <w:rsid w:val="00734693"/>
    <w:rsid w:val="007350D9"/>
    <w:rsid w:val="007361BF"/>
    <w:rsid w:val="0073716E"/>
    <w:rsid w:val="00737F91"/>
    <w:rsid w:val="007423A2"/>
    <w:rsid w:val="007451D9"/>
    <w:rsid w:val="00745317"/>
    <w:rsid w:val="00756995"/>
    <w:rsid w:val="007604C9"/>
    <w:rsid w:val="00762317"/>
    <w:rsid w:val="007652F2"/>
    <w:rsid w:val="00770B74"/>
    <w:rsid w:val="00770EB4"/>
    <w:rsid w:val="007736D6"/>
    <w:rsid w:val="00784B35"/>
    <w:rsid w:val="00792BC4"/>
    <w:rsid w:val="00793391"/>
    <w:rsid w:val="00795CF2"/>
    <w:rsid w:val="007A09B4"/>
    <w:rsid w:val="007A49C0"/>
    <w:rsid w:val="007B1B67"/>
    <w:rsid w:val="007C220A"/>
    <w:rsid w:val="007C3CE0"/>
    <w:rsid w:val="007C6628"/>
    <w:rsid w:val="007D23EF"/>
    <w:rsid w:val="007D50CF"/>
    <w:rsid w:val="007D5FD5"/>
    <w:rsid w:val="007D666D"/>
    <w:rsid w:val="007E5155"/>
    <w:rsid w:val="007F3446"/>
    <w:rsid w:val="007F4D4A"/>
    <w:rsid w:val="007F5EBC"/>
    <w:rsid w:val="007F6D09"/>
    <w:rsid w:val="007F75B3"/>
    <w:rsid w:val="007F79A1"/>
    <w:rsid w:val="00802310"/>
    <w:rsid w:val="00802CBF"/>
    <w:rsid w:val="00804F10"/>
    <w:rsid w:val="00811CCD"/>
    <w:rsid w:val="00813B26"/>
    <w:rsid w:val="00817F3F"/>
    <w:rsid w:val="00821F53"/>
    <w:rsid w:val="00824514"/>
    <w:rsid w:val="00827474"/>
    <w:rsid w:val="00837D30"/>
    <w:rsid w:val="008421DA"/>
    <w:rsid w:val="0085277F"/>
    <w:rsid w:val="00855E51"/>
    <w:rsid w:val="00856066"/>
    <w:rsid w:val="00860420"/>
    <w:rsid w:val="00860EFD"/>
    <w:rsid w:val="008619F9"/>
    <w:rsid w:val="0086320A"/>
    <w:rsid w:val="00863EB6"/>
    <w:rsid w:val="00865DC6"/>
    <w:rsid w:val="00866B2A"/>
    <w:rsid w:val="00872907"/>
    <w:rsid w:val="00874FA4"/>
    <w:rsid w:val="00876401"/>
    <w:rsid w:val="008805F6"/>
    <w:rsid w:val="00884D6F"/>
    <w:rsid w:val="00890298"/>
    <w:rsid w:val="00890CB5"/>
    <w:rsid w:val="008A1758"/>
    <w:rsid w:val="008A1E62"/>
    <w:rsid w:val="008A49EE"/>
    <w:rsid w:val="008B031B"/>
    <w:rsid w:val="008B6D16"/>
    <w:rsid w:val="008C45B9"/>
    <w:rsid w:val="008C6FC5"/>
    <w:rsid w:val="008D22FB"/>
    <w:rsid w:val="008D4065"/>
    <w:rsid w:val="008D58B7"/>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19D"/>
    <w:rsid w:val="00916A1E"/>
    <w:rsid w:val="009304BF"/>
    <w:rsid w:val="00930E30"/>
    <w:rsid w:val="009316A8"/>
    <w:rsid w:val="009353B8"/>
    <w:rsid w:val="009357D7"/>
    <w:rsid w:val="009402EC"/>
    <w:rsid w:val="009402F7"/>
    <w:rsid w:val="00941514"/>
    <w:rsid w:val="0094554A"/>
    <w:rsid w:val="0095605B"/>
    <w:rsid w:val="00960095"/>
    <w:rsid w:val="00962803"/>
    <w:rsid w:val="00963C8A"/>
    <w:rsid w:val="00966E83"/>
    <w:rsid w:val="00967005"/>
    <w:rsid w:val="00971C7B"/>
    <w:rsid w:val="00975F43"/>
    <w:rsid w:val="009835B0"/>
    <w:rsid w:val="00984FE5"/>
    <w:rsid w:val="00986A7D"/>
    <w:rsid w:val="00990A75"/>
    <w:rsid w:val="00992130"/>
    <w:rsid w:val="0099229B"/>
    <w:rsid w:val="0099401B"/>
    <w:rsid w:val="00994534"/>
    <w:rsid w:val="009A06DF"/>
    <w:rsid w:val="009A07B4"/>
    <w:rsid w:val="009A0F88"/>
    <w:rsid w:val="009A5670"/>
    <w:rsid w:val="009A60C0"/>
    <w:rsid w:val="009B25A0"/>
    <w:rsid w:val="009B3E3F"/>
    <w:rsid w:val="009B43A4"/>
    <w:rsid w:val="009B451B"/>
    <w:rsid w:val="009C0003"/>
    <w:rsid w:val="009C000B"/>
    <w:rsid w:val="009C091E"/>
    <w:rsid w:val="009C106B"/>
    <w:rsid w:val="009C31F3"/>
    <w:rsid w:val="009C32AF"/>
    <w:rsid w:val="009C404D"/>
    <w:rsid w:val="009C4167"/>
    <w:rsid w:val="009C686A"/>
    <w:rsid w:val="009D06C4"/>
    <w:rsid w:val="009D446B"/>
    <w:rsid w:val="009D6419"/>
    <w:rsid w:val="009D64F7"/>
    <w:rsid w:val="009E1D63"/>
    <w:rsid w:val="009E50E3"/>
    <w:rsid w:val="009F1DAD"/>
    <w:rsid w:val="009F3B17"/>
    <w:rsid w:val="009F4734"/>
    <w:rsid w:val="009F6E3B"/>
    <w:rsid w:val="00A022B9"/>
    <w:rsid w:val="00A02511"/>
    <w:rsid w:val="00A07235"/>
    <w:rsid w:val="00A1028C"/>
    <w:rsid w:val="00A11844"/>
    <w:rsid w:val="00A14B6F"/>
    <w:rsid w:val="00A1513F"/>
    <w:rsid w:val="00A20E04"/>
    <w:rsid w:val="00A21ADF"/>
    <w:rsid w:val="00A23D7B"/>
    <w:rsid w:val="00A265AC"/>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4D87"/>
    <w:rsid w:val="00A8520C"/>
    <w:rsid w:val="00A90F03"/>
    <w:rsid w:val="00A9204E"/>
    <w:rsid w:val="00A92375"/>
    <w:rsid w:val="00AA3068"/>
    <w:rsid w:val="00AA3382"/>
    <w:rsid w:val="00AA5EB1"/>
    <w:rsid w:val="00AA633B"/>
    <w:rsid w:val="00AA6523"/>
    <w:rsid w:val="00AA65D6"/>
    <w:rsid w:val="00AB4EEA"/>
    <w:rsid w:val="00AB53D3"/>
    <w:rsid w:val="00AB7929"/>
    <w:rsid w:val="00AC102D"/>
    <w:rsid w:val="00AC54E3"/>
    <w:rsid w:val="00AC5C68"/>
    <w:rsid w:val="00AD4567"/>
    <w:rsid w:val="00AD66FB"/>
    <w:rsid w:val="00AE0618"/>
    <w:rsid w:val="00AE08DD"/>
    <w:rsid w:val="00AE27A5"/>
    <w:rsid w:val="00AE5DC4"/>
    <w:rsid w:val="00AE69C3"/>
    <w:rsid w:val="00AE6A5A"/>
    <w:rsid w:val="00AF316B"/>
    <w:rsid w:val="00AF3C00"/>
    <w:rsid w:val="00AF5C2D"/>
    <w:rsid w:val="00AF7B7D"/>
    <w:rsid w:val="00B01985"/>
    <w:rsid w:val="00B02F86"/>
    <w:rsid w:val="00B05D57"/>
    <w:rsid w:val="00B1039D"/>
    <w:rsid w:val="00B104BF"/>
    <w:rsid w:val="00B11A8A"/>
    <w:rsid w:val="00B17B8C"/>
    <w:rsid w:val="00B209B8"/>
    <w:rsid w:val="00B21AB6"/>
    <w:rsid w:val="00B225A0"/>
    <w:rsid w:val="00B22E63"/>
    <w:rsid w:val="00B241B6"/>
    <w:rsid w:val="00B2557F"/>
    <w:rsid w:val="00B276E5"/>
    <w:rsid w:val="00B3111B"/>
    <w:rsid w:val="00B31A40"/>
    <w:rsid w:val="00B32583"/>
    <w:rsid w:val="00B368EF"/>
    <w:rsid w:val="00B400C0"/>
    <w:rsid w:val="00B41DAA"/>
    <w:rsid w:val="00B41EF6"/>
    <w:rsid w:val="00B41F01"/>
    <w:rsid w:val="00B42CB9"/>
    <w:rsid w:val="00B43590"/>
    <w:rsid w:val="00B44AE5"/>
    <w:rsid w:val="00B516AD"/>
    <w:rsid w:val="00B52770"/>
    <w:rsid w:val="00B552A4"/>
    <w:rsid w:val="00B6022D"/>
    <w:rsid w:val="00B65797"/>
    <w:rsid w:val="00B65D05"/>
    <w:rsid w:val="00B66DB2"/>
    <w:rsid w:val="00B67C83"/>
    <w:rsid w:val="00B73045"/>
    <w:rsid w:val="00B81FAA"/>
    <w:rsid w:val="00B82940"/>
    <w:rsid w:val="00B86D5E"/>
    <w:rsid w:val="00B877C1"/>
    <w:rsid w:val="00B877D1"/>
    <w:rsid w:val="00B9028F"/>
    <w:rsid w:val="00B9099B"/>
    <w:rsid w:val="00B922BA"/>
    <w:rsid w:val="00B9425F"/>
    <w:rsid w:val="00B94EAE"/>
    <w:rsid w:val="00BA11A5"/>
    <w:rsid w:val="00BA3987"/>
    <w:rsid w:val="00BB0762"/>
    <w:rsid w:val="00BB08A5"/>
    <w:rsid w:val="00BB1484"/>
    <w:rsid w:val="00BB2064"/>
    <w:rsid w:val="00BC03DC"/>
    <w:rsid w:val="00BC1DA5"/>
    <w:rsid w:val="00BC3495"/>
    <w:rsid w:val="00BC4832"/>
    <w:rsid w:val="00BC56BC"/>
    <w:rsid w:val="00BC5E57"/>
    <w:rsid w:val="00BC7E84"/>
    <w:rsid w:val="00BD2954"/>
    <w:rsid w:val="00BD3B3B"/>
    <w:rsid w:val="00BD6783"/>
    <w:rsid w:val="00BD74C9"/>
    <w:rsid w:val="00BE564E"/>
    <w:rsid w:val="00BE5C2C"/>
    <w:rsid w:val="00BE7000"/>
    <w:rsid w:val="00BE7054"/>
    <w:rsid w:val="00BE7BDB"/>
    <w:rsid w:val="00BF0427"/>
    <w:rsid w:val="00BF0C38"/>
    <w:rsid w:val="00BF2908"/>
    <w:rsid w:val="00BF2A8D"/>
    <w:rsid w:val="00BF321B"/>
    <w:rsid w:val="00BF6AA1"/>
    <w:rsid w:val="00BF7B86"/>
    <w:rsid w:val="00C00C49"/>
    <w:rsid w:val="00C0144C"/>
    <w:rsid w:val="00C02AC6"/>
    <w:rsid w:val="00C11732"/>
    <w:rsid w:val="00C11BD9"/>
    <w:rsid w:val="00C15E8A"/>
    <w:rsid w:val="00C216D2"/>
    <w:rsid w:val="00C22D9D"/>
    <w:rsid w:val="00C2720C"/>
    <w:rsid w:val="00C303C6"/>
    <w:rsid w:val="00C3186E"/>
    <w:rsid w:val="00C33163"/>
    <w:rsid w:val="00C34AAE"/>
    <w:rsid w:val="00C4188D"/>
    <w:rsid w:val="00C41A06"/>
    <w:rsid w:val="00C46F6A"/>
    <w:rsid w:val="00C47E8D"/>
    <w:rsid w:val="00C47F32"/>
    <w:rsid w:val="00C53171"/>
    <w:rsid w:val="00C55159"/>
    <w:rsid w:val="00C607EB"/>
    <w:rsid w:val="00C64146"/>
    <w:rsid w:val="00C67BF4"/>
    <w:rsid w:val="00C72C91"/>
    <w:rsid w:val="00C73D2F"/>
    <w:rsid w:val="00C831F0"/>
    <w:rsid w:val="00C84364"/>
    <w:rsid w:val="00C84EDB"/>
    <w:rsid w:val="00C8749C"/>
    <w:rsid w:val="00C907FF"/>
    <w:rsid w:val="00C925F9"/>
    <w:rsid w:val="00C93921"/>
    <w:rsid w:val="00CA14ED"/>
    <w:rsid w:val="00CB1A91"/>
    <w:rsid w:val="00CB4787"/>
    <w:rsid w:val="00CB5B64"/>
    <w:rsid w:val="00CB7F44"/>
    <w:rsid w:val="00CC0275"/>
    <w:rsid w:val="00CC0BF0"/>
    <w:rsid w:val="00CC2914"/>
    <w:rsid w:val="00CC2F5E"/>
    <w:rsid w:val="00CD0347"/>
    <w:rsid w:val="00CD045B"/>
    <w:rsid w:val="00CD0C01"/>
    <w:rsid w:val="00CD3EBD"/>
    <w:rsid w:val="00CD3EC3"/>
    <w:rsid w:val="00CD3FCF"/>
    <w:rsid w:val="00CD4136"/>
    <w:rsid w:val="00CD6944"/>
    <w:rsid w:val="00CD77B9"/>
    <w:rsid w:val="00CE1A43"/>
    <w:rsid w:val="00CE3308"/>
    <w:rsid w:val="00CF4094"/>
    <w:rsid w:val="00CF5E14"/>
    <w:rsid w:val="00D00466"/>
    <w:rsid w:val="00D004D7"/>
    <w:rsid w:val="00D0172E"/>
    <w:rsid w:val="00D03A42"/>
    <w:rsid w:val="00D11BEA"/>
    <w:rsid w:val="00D13D92"/>
    <w:rsid w:val="00D15F23"/>
    <w:rsid w:val="00D17F75"/>
    <w:rsid w:val="00D225AE"/>
    <w:rsid w:val="00D26E4A"/>
    <w:rsid w:val="00D3183A"/>
    <w:rsid w:val="00D31B32"/>
    <w:rsid w:val="00D344CE"/>
    <w:rsid w:val="00D3478A"/>
    <w:rsid w:val="00D363B1"/>
    <w:rsid w:val="00D36EB1"/>
    <w:rsid w:val="00D379B0"/>
    <w:rsid w:val="00D40E4F"/>
    <w:rsid w:val="00D44748"/>
    <w:rsid w:val="00D4646B"/>
    <w:rsid w:val="00D5111B"/>
    <w:rsid w:val="00D6250C"/>
    <w:rsid w:val="00D634B0"/>
    <w:rsid w:val="00D6586E"/>
    <w:rsid w:val="00D6619E"/>
    <w:rsid w:val="00D708F4"/>
    <w:rsid w:val="00D7140B"/>
    <w:rsid w:val="00D71E31"/>
    <w:rsid w:val="00D72D4E"/>
    <w:rsid w:val="00D81080"/>
    <w:rsid w:val="00D8166E"/>
    <w:rsid w:val="00D8491C"/>
    <w:rsid w:val="00D85895"/>
    <w:rsid w:val="00D93EEF"/>
    <w:rsid w:val="00D9478A"/>
    <w:rsid w:val="00D95387"/>
    <w:rsid w:val="00D9563C"/>
    <w:rsid w:val="00DA1F3D"/>
    <w:rsid w:val="00DA2E96"/>
    <w:rsid w:val="00DA2F03"/>
    <w:rsid w:val="00DB0C5A"/>
    <w:rsid w:val="00DB2A2F"/>
    <w:rsid w:val="00DB2AA8"/>
    <w:rsid w:val="00DB2ADB"/>
    <w:rsid w:val="00DB340F"/>
    <w:rsid w:val="00DB3B7F"/>
    <w:rsid w:val="00DC0E31"/>
    <w:rsid w:val="00DC3795"/>
    <w:rsid w:val="00DC4FC2"/>
    <w:rsid w:val="00DC50D4"/>
    <w:rsid w:val="00DC6FAD"/>
    <w:rsid w:val="00DD1971"/>
    <w:rsid w:val="00DD417A"/>
    <w:rsid w:val="00DD46BF"/>
    <w:rsid w:val="00DD7027"/>
    <w:rsid w:val="00DD7A66"/>
    <w:rsid w:val="00DE135D"/>
    <w:rsid w:val="00DE2FDD"/>
    <w:rsid w:val="00DE51E2"/>
    <w:rsid w:val="00DE6A85"/>
    <w:rsid w:val="00E014D4"/>
    <w:rsid w:val="00E0711A"/>
    <w:rsid w:val="00E12A7F"/>
    <w:rsid w:val="00E1324A"/>
    <w:rsid w:val="00E135E7"/>
    <w:rsid w:val="00E13ED0"/>
    <w:rsid w:val="00E15872"/>
    <w:rsid w:val="00E170F9"/>
    <w:rsid w:val="00E30478"/>
    <w:rsid w:val="00E335D9"/>
    <w:rsid w:val="00E33B50"/>
    <w:rsid w:val="00E35CDC"/>
    <w:rsid w:val="00E401F4"/>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66E14"/>
    <w:rsid w:val="00E70719"/>
    <w:rsid w:val="00E70F6B"/>
    <w:rsid w:val="00E7360A"/>
    <w:rsid w:val="00E73666"/>
    <w:rsid w:val="00E76AD9"/>
    <w:rsid w:val="00E77FF0"/>
    <w:rsid w:val="00E809AB"/>
    <w:rsid w:val="00E81132"/>
    <w:rsid w:val="00E823AF"/>
    <w:rsid w:val="00E826C9"/>
    <w:rsid w:val="00E82711"/>
    <w:rsid w:val="00E8402E"/>
    <w:rsid w:val="00E867EF"/>
    <w:rsid w:val="00E86D0D"/>
    <w:rsid w:val="00E878BA"/>
    <w:rsid w:val="00E9247A"/>
    <w:rsid w:val="00EA243A"/>
    <w:rsid w:val="00EA451C"/>
    <w:rsid w:val="00EA5926"/>
    <w:rsid w:val="00EA6244"/>
    <w:rsid w:val="00EB03A1"/>
    <w:rsid w:val="00EB3C86"/>
    <w:rsid w:val="00EC167E"/>
    <w:rsid w:val="00EC1786"/>
    <w:rsid w:val="00EC1D83"/>
    <w:rsid w:val="00EC2CA8"/>
    <w:rsid w:val="00EC3BE7"/>
    <w:rsid w:val="00EC3FB1"/>
    <w:rsid w:val="00EC47E3"/>
    <w:rsid w:val="00EC5950"/>
    <w:rsid w:val="00EC59BD"/>
    <w:rsid w:val="00EC5DAD"/>
    <w:rsid w:val="00EC609C"/>
    <w:rsid w:val="00ED07A7"/>
    <w:rsid w:val="00ED3245"/>
    <w:rsid w:val="00ED4C81"/>
    <w:rsid w:val="00EE130A"/>
    <w:rsid w:val="00EE2116"/>
    <w:rsid w:val="00EE3724"/>
    <w:rsid w:val="00EE5476"/>
    <w:rsid w:val="00EF24C8"/>
    <w:rsid w:val="00EF42DB"/>
    <w:rsid w:val="00F05DC6"/>
    <w:rsid w:val="00F06BEA"/>
    <w:rsid w:val="00F10171"/>
    <w:rsid w:val="00F126BF"/>
    <w:rsid w:val="00F13B25"/>
    <w:rsid w:val="00F16881"/>
    <w:rsid w:val="00F17262"/>
    <w:rsid w:val="00F23E50"/>
    <w:rsid w:val="00F258B5"/>
    <w:rsid w:val="00F30D24"/>
    <w:rsid w:val="00F333EB"/>
    <w:rsid w:val="00F33D9D"/>
    <w:rsid w:val="00F34C0F"/>
    <w:rsid w:val="00F36A4C"/>
    <w:rsid w:val="00F40A1D"/>
    <w:rsid w:val="00F53E36"/>
    <w:rsid w:val="00F625FA"/>
    <w:rsid w:val="00F635CA"/>
    <w:rsid w:val="00F6545F"/>
    <w:rsid w:val="00F7147E"/>
    <w:rsid w:val="00F717DD"/>
    <w:rsid w:val="00F71E9A"/>
    <w:rsid w:val="00F73A02"/>
    <w:rsid w:val="00F82C66"/>
    <w:rsid w:val="00F85037"/>
    <w:rsid w:val="00F85DB4"/>
    <w:rsid w:val="00F86197"/>
    <w:rsid w:val="00F91BC0"/>
    <w:rsid w:val="00F91CE8"/>
    <w:rsid w:val="00F97613"/>
    <w:rsid w:val="00FA21C5"/>
    <w:rsid w:val="00FA6495"/>
    <w:rsid w:val="00FB494C"/>
    <w:rsid w:val="00FB626C"/>
    <w:rsid w:val="00FC2DC7"/>
    <w:rsid w:val="00FC3630"/>
    <w:rsid w:val="00FD1CB9"/>
    <w:rsid w:val="00FD3395"/>
    <w:rsid w:val="00FD3563"/>
    <w:rsid w:val="00FD3902"/>
    <w:rsid w:val="00FD5429"/>
    <w:rsid w:val="00FD6AF0"/>
    <w:rsid w:val="00FE5AD2"/>
    <w:rsid w:val="00FE7B16"/>
    <w:rsid w:val="00FE7C40"/>
    <w:rsid w:val="00FE7FC1"/>
    <w:rsid w:val="00FF01E6"/>
    <w:rsid w:val="00FF0F8F"/>
    <w:rsid w:val="00FF1058"/>
    <w:rsid w:val="00FF2CAB"/>
    <w:rsid w:val="00FF4A76"/>
    <w:rsid w:val="00FF4F7F"/>
    <w:rsid w:val="00FF56D0"/>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1AEA4F28"/>
  <w15:chartTrackingRefBased/>
  <w15:docId w15:val="{9979A577-B779-4433-B06A-2A8A7FDF5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WW8Num36z0">
    <w:name w:val="WW8Num36z0"/>
    <w:rsid w:val="00FD3563"/>
    <w:rPr>
      <w:rFonts w:ascii="Wingdings" w:hAnsi="Wingdings" w:cs="StarSymbol"/>
      <w:sz w:val="18"/>
      <w:szCs w:val="18"/>
    </w:rPr>
  </w:style>
  <w:style w:type="table" w:styleId="Tabelacomgrade">
    <w:name w:val="Table Grid"/>
    <w:basedOn w:val="Tabelanormal"/>
    <w:uiPriority w:val="59"/>
    <w:rsid w:val="00784B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Fontepargpadro"/>
    <w:rsid w:val="00591C1A"/>
    <w:rPr>
      <w:rFonts w:ascii="Calibri" w:hAnsi="Calibri" w:cs="Calibri" w:hint="default"/>
      <w:b w:val="0"/>
      <w:bCs w:val="0"/>
      <w:i w:val="0"/>
      <w:iCs w:val="0"/>
      <w:color w:val="000000"/>
      <w:sz w:val="24"/>
      <w:szCs w:val="24"/>
    </w:rPr>
  </w:style>
  <w:style w:type="character" w:customStyle="1" w:styleId="fontstyle21">
    <w:name w:val="fontstyle21"/>
    <w:basedOn w:val="Fontepargpadro"/>
    <w:rsid w:val="00AD4567"/>
    <w:rPr>
      <w:rFonts w:ascii="Calibri-Italic" w:hAnsi="Calibri-Italic" w:hint="default"/>
      <w:b w:val="0"/>
      <w:bCs w:val="0"/>
      <w: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774131489">
      <w:bodyDiv w:val="1"/>
      <w:marLeft w:val="0"/>
      <w:marRight w:val="0"/>
      <w:marTop w:val="0"/>
      <w:marBottom w:val="0"/>
      <w:divBdr>
        <w:top w:val="none" w:sz="0" w:space="0" w:color="auto"/>
        <w:left w:val="none" w:sz="0" w:space="0" w:color="auto"/>
        <w:bottom w:val="none" w:sz="0" w:space="0" w:color="auto"/>
        <w:right w:val="none" w:sz="0" w:space="0" w:color="auto"/>
      </w:divBdr>
    </w:div>
    <w:div w:id="1959144164">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03155-F87D-4808-A2B1-E36A7C479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23</Pages>
  <Words>6413</Words>
  <Characters>34633</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40965</CharactersWithSpaces>
  <SharedDoc>false</SharedDoc>
  <HLinks>
    <vt:vector size="96" baseType="variant">
      <vt:variant>
        <vt:i4>2293875</vt:i4>
      </vt:variant>
      <vt:variant>
        <vt:i4>39</vt:i4>
      </vt:variant>
      <vt:variant>
        <vt:i4>0</vt:i4>
      </vt:variant>
      <vt:variant>
        <vt:i4>5</vt:i4>
      </vt:variant>
      <vt:variant>
        <vt:lpwstr>http://cesama.com.br/site/uploads/arquivos/100/15562257012.pdf</vt:lpwstr>
      </vt:variant>
      <vt:variant>
        <vt:lpwstr/>
      </vt:variant>
      <vt:variant>
        <vt:i4>589925</vt:i4>
      </vt:variant>
      <vt:variant>
        <vt:i4>36</vt:i4>
      </vt:variant>
      <vt:variant>
        <vt:i4>0</vt:i4>
      </vt:variant>
      <vt:variant>
        <vt:i4>5</vt:i4>
      </vt:variant>
      <vt:variant>
        <vt:lpwstr>mailto:nfe@cesama.com.br</vt:lpwstr>
      </vt:variant>
      <vt:variant>
        <vt:lpwstr/>
      </vt:variant>
      <vt:variant>
        <vt:i4>1507443</vt:i4>
      </vt:variant>
      <vt:variant>
        <vt:i4>33</vt:i4>
      </vt:variant>
      <vt:variant>
        <vt:i4>0</vt:i4>
      </vt:variant>
      <vt:variant>
        <vt:i4>5</vt:i4>
      </vt:variant>
      <vt:variant>
        <vt:lpwstr>http://cesama.com.br/site/uploads/paginas_arquivos/124/15573469006.pdf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8323108</vt:i4>
      </vt:variant>
      <vt:variant>
        <vt:i4>21</vt:i4>
      </vt:variant>
      <vt:variant>
        <vt:i4>0</vt:i4>
      </vt:variant>
      <vt:variant>
        <vt:i4>5</vt:i4>
      </vt:variant>
      <vt:variant>
        <vt:lpwstr>http://www.tst.jus.br/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4</cp:revision>
  <cp:lastPrinted>2022-04-18T17:09:00Z</cp:lastPrinted>
  <dcterms:created xsi:type="dcterms:W3CDTF">2022-04-18T16:36:00Z</dcterms:created>
  <dcterms:modified xsi:type="dcterms:W3CDTF">2022-04-18T17:59:00Z</dcterms:modified>
</cp:coreProperties>
</file>