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84DC8E" w14:textId="77777777" w:rsidR="002B35F3" w:rsidRPr="00E75639" w:rsidRDefault="002B35F3">
      <w:pPr>
        <w:rPr>
          <w:color w:val="000000" w:themeColor="text1"/>
        </w:rPr>
      </w:pPr>
    </w:p>
    <w:p w14:paraId="470E027C" w14:textId="77777777" w:rsidR="002B35F3" w:rsidRPr="00E75639" w:rsidRDefault="002B35F3">
      <w:pPr>
        <w:rPr>
          <w:color w:val="000000" w:themeColor="text1"/>
        </w:rPr>
      </w:pPr>
    </w:p>
    <w:tbl>
      <w:tblPr>
        <w:tblW w:w="0" w:type="auto"/>
        <w:shd w:val="clear" w:color="auto" w:fill="D9D9D9"/>
        <w:tblLook w:val="04A0" w:firstRow="1" w:lastRow="0" w:firstColumn="1" w:lastColumn="0" w:noHBand="0" w:noVBand="1"/>
      </w:tblPr>
      <w:tblGrid>
        <w:gridCol w:w="9072"/>
      </w:tblGrid>
      <w:tr w:rsidR="00E75639" w:rsidRPr="00E75639" w14:paraId="40F12C6B" w14:textId="77777777" w:rsidTr="007B2FC9">
        <w:tc>
          <w:tcPr>
            <w:tcW w:w="9072" w:type="dxa"/>
            <w:shd w:val="clear" w:color="auto" w:fill="D9D9D9"/>
          </w:tcPr>
          <w:p w14:paraId="7F823326" w14:textId="239A3FEE" w:rsidR="003D377B" w:rsidRPr="00E75639" w:rsidRDefault="003D377B" w:rsidP="004E6AD7">
            <w:pPr>
              <w:pStyle w:val="Ttulo3"/>
              <w:tabs>
                <w:tab w:val="left" w:pos="0"/>
              </w:tabs>
              <w:ind w:right="0"/>
              <w:jc w:val="both"/>
              <w:rPr>
                <w:rFonts w:cs="Arial"/>
                <w:bCs/>
                <w:color w:val="000000" w:themeColor="text1"/>
                <w:sz w:val="28"/>
                <w:szCs w:val="28"/>
              </w:rPr>
            </w:pPr>
            <w:r w:rsidRPr="00E75639">
              <w:rPr>
                <w:rFonts w:cs="Arial"/>
                <w:bCs/>
                <w:color w:val="000000" w:themeColor="text1"/>
                <w:sz w:val="28"/>
                <w:szCs w:val="28"/>
              </w:rPr>
              <w:t>CARTA CONTRATO</w:t>
            </w:r>
            <w:r w:rsidR="000B72AF" w:rsidRPr="00E75639">
              <w:rPr>
                <w:rFonts w:cs="Arial"/>
                <w:bCs/>
                <w:color w:val="000000" w:themeColor="text1"/>
                <w:sz w:val="28"/>
                <w:szCs w:val="28"/>
              </w:rPr>
              <w:t xml:space="preserve"> Nº </w:t>
            </w:r>
            <w:r w:rsidR="00DE6473" w:rsidRPr="00E75639">
              <w:rPr>
                <w:rFonts w:cs="Arial"/>
                <w:bCs/>
                <w:color w:val="000000" w:themeColor="text1"/>
                <w:sz w:val="28"/>
                <w:szCs w:val="28"/>
              </w:rPr>
              <w:t>05</w:t>
            </w:r>
            <w:r w:rsidR="000B72AF" w:rsidRPr="00E75639">
              <w:rPr>
                <w:rFonts w:cs="Arial"/>
                <w:bCs/>
                <w:color w:val="000000" w:themeColor="text1"/>
                <w:sz w:val="28"/>
                <w:szCs w:val="28"/>
              </w:rPr>
              <w:t>/20</w:t>
            </w:r>
            <w:r w:rsidR="00DE6473" w:rsidRPr="00E75639">
              <w:rPr>
                <w:rFonts w:cs="Arial"/>
                <w:bCs/>
                <w:color w:val="000000" w:themeColor="text1"/>
                <w:sz w:val="28"/>
                <w:szCs w:val="28"/>
              </w:rPr>
              <w:t>21</w:t>
            </w:r>
          </w:p>
        </w:tc>
      </w:tr>
    </w:tbl>
    <w:p w14:paraId="7F41E932" w14:textId="77777777" w:rsidR="006026FD" w:rsidRPr="00E75639" w:rsidRDefault="006026FD" w:rsidP="003D377B">
      <w:pPr>
        <w:rPr>
          <w:rFonts w:cs="Arial"/>
          <w:bCs/>
          <w:color w:val="000000" w:themeColor="text1"/>
          <w:sz w:val="28"/>
          <w:szCs w:val="28"/>
        </w:rPr>
      </w:pPr>
    </w:p>
    <w:p w14:paraId="1E9C2BB0" w14:textId="77777777" w:rsidR="002B35F3" w:rsidRPr="00E75639" w:rsidRDefault="002B35F3" w:rsidP="003D377B">
      <w:pPr>
        <w:rPr>
          <w:rFonts w:cs="Arial"/>
          <w:bCs/>
          <w:color w:val="000000" w:themeColor="text1"/>
          <w:sz w:val="28"/>
          <w:szCs w:val="28"/>
        </w:rPr>
      </w:pPr>
    </w:p>
    <w:p w14:paraId="6844B09D" w14:textId="55E2A9F1" w:rsidR="003D377B" w:rsidRPr="00E75639" w:rsidRDefault="003D377B" w:rsidP="002B35F3">
      <w:pPr>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 xml:space="preserve">A Companhia de Saneamento Municipal - </w:t>
      </w:r>
      <w:r w:rsidRPr="00E75639">
        <w:rPr>
          <w:rFonts w:cs="Arial"/>
          <w:b/>
          <w:bCs/>
          <w:color w:val="000000" w:themeColor="text1"/>
          <w:sz w:val="24"/>
          <w:szCs w:val="24"/>
          <w:lang w:eastAsia="pt-BR"/>
        </w:rPr>
        <w:t>CESAMA</w:t>
      </w:r>
      <w:r w:rsidRPr="00E75639">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421CAD" w:rsidRPr="00E75639">
        <w:rPr>
          <w:rFonts w:cs="Arial"/>
          <w:color w:val="000000" w:themeColor="text1"/>
          <w:sz w:val="24"/>
          <w:szCs w:val="24"/>
          <w:lang w:eastAsia="pt-BR"/>
        </w:rPr>
        <w:t>S</w:t>
      </w:r>
      <w:r w:rsidRPr="00E75639">
        <w:rPr>
          <w:rFonts w:cs="Arial"/>
          <w:color w:val="000000" w:themeColor="text1"/>
          <w:sz w:val="24"/>
          <w:szCs w:val="24"/>
          <w:lang w:eastAsia="pt-BR"/>
        </w:rPr>
        <w:t xml:space="preserve">r. </w:t>
      </w:r>
      <w:r w:rsidR="00DE6473" w:rsidRPr="00E75639">
        <w:rPr>
          <w:rFonts w:cs="Arial"/>
          <w:color w:val="000000" w:themeColor="text1"/>
          <w:sz w:val="24"/>
          <w:szCs w:val="24"/>
          <w:lang w:eastAsia="pt-BR"/>
        </w:rPr>
        <w:t>Julio Cesar Teixeira</w:t>
      </w:r>
      <w:r w:rsidRPr="00E75639">
        <w:rPr>
          <w:rFonts w:cs="Arial"/>
          <w:color w:val="000000" w:themeColor="text1"/>
          <w:sz w:val="24"/>
          <w:szCs w:val="24"/>
          <w:lang w:eastAsia="pt-BR"/>
        </w:rPr>
        <w:t>, brasileiro, casado, engenheiro</w:t>
      </w:r>
      <w:r w:rsidR="00DE6473" w:rsidRPr="00E75639">
        <w:rPr>
          <w:rFonts w:cs="Arial"/>
          <w:color w:val="000000" w:themeColor="text1"/>
          <w:sz w:val="24"/>
          <w:szCs w:val="24"/>
          <w:lang w:eastAsia="pt-BR"/>
        </w:rPr>
        <w:t xml:space="preserve"> civil</w:t>
      </w:r>
      <w:r w:rsidRPr="00E75639">
        <w:rPr>
          <w:rFonts w:cs="Arial"/>
          <w:color w:val="000000" w:themeColor="text1"/>
          <w:sz w:val="24"/>
          <w:szCs w:val="24"/>
          <w:lang w:eastAsia="pt-BR"/>
        </w:rPr>
        <w:t>,</w:t>
      </w:r>
      <w:r w:rsidR="00B51823" w:rsidRPr="00E75639">
        <w:rPr>
          <w:rFonts w:cs="Arial"/>
          <w:color w:val="000000" w:themeColor="text1"/>
          <w:sz w:val="24"/>
          <w:szCs w:val="24"/>
          <w:lang w:eastAsia="pt-BR"/>
        </w:rPr>
        <w:t xml:space="preserve"> </w:t>
      </w:r>
      <w:r w:rsidR="00036276" w:rsidRPr="00E75639">
        <w:rPr>
          <w:rFonts w:cs="Arial"/>
          <w:color w:val="000000" w:themeColor="text1"/>
          <w:sz w:val="24"/>
          <w:szCs w:val="24"/>
          <w:lang w:eastAsia="pt-BR"/>
        </w:rPr>
        <w:t>celebra</w:t>
      </w:r>
      <w:r w:rsidR="00BB7127" w:rsidRPr="00E75639">
        <w:rPr>
          <w:rFonts w:cs="Arial"/>
          <w:color w:val="000000" w:themeColor="text1"/>
          <w:sz w:val="24"/>
          <w:szCs w:val="24"/>
          <w:lang w:eastAsia="pt-BR"/>
        </w:rPr>
        <w:t xml:space="preserve"> esta CARTA CONTRATO com a</w:t>
      </w:r>
      <w:r w:rsidR="00B008A7" w:rsidRPr="00E75639">
        <w:rPr>
          <w:rFonts w:cs="Arial"/>
          <w:color w:val="000000" w:themeColor="text1"/>
          <w:sz w:val="24"/>
          <w:szCs w:val="24"/>
          <w:lang w:eastAsia="pt-BR"/>
        </w:rPr>
        <w:t xml:space="preserve"> </w:t>
      </w:r>
      <w:r w:rsidR="00E210B8" w:rsidRPr="00E75639">
        <w:rPr>
          <w:rFonts w:cs="Arial"/>
          <w:color w:val="000000" w:themeColor="text1"/>
          <w:sz w:val="24"/>
          <w:szCs w:val="24"/>
          <w:lang w:eastAsia="pt-BR"/>
        </w:rPr>
        <w:t>empresa</w:t>
      </w:r>
      <w:r w:rsidR="00FD2D76" w:rsidRPr="00E75639">
        <w:rPr>
          <w:rFonts w:cs="Arial"/>
          <w:color w:val="000000" w:themeColor="text1"/>
          <w:sz w:val="24"/>
          <w:szCs w:val="24"/>
          <w:lang w:eastAsia="pt-BR"/>
        </w:rPr>
        <w:t xml:space="preserve"> </w:t>
      </w:r>
      <w:r w:rsidR="004E6AD7" w:rsidRPr="00E75639">
        <w:rPr>
          <w:rFonts w:cs="Arial"/>
          <w:color w:val="000000" w:themeColor="text1"/>
          <w:sz w:val="24"/>
          <w:szCs w:val="24"/>
          <w:lang w:eastAsia="pt-BR"/>
        </w:rPr>
        <w:t>ENGEQUISA ENGENHARIA QUÍMICA, SANITÁRIA E AMBIENTAL LTDA</w:t>
      </w:r>
      <w:r w:rsidR="001E20C3" w:rsidRPr="00E75639">
        <w:rPr>
          <w:rFonts w:cs="Arial"/>
          <w:color w:val="000000" w:themeColor="text1"/>
          <w:sz w:val="24"/>
          <w:szCs w:val="24"/>
          <w:lang w:eastAsia="pt-BR"/>
        </w:rPr>
        <w:t xml:space="preserve"> </w:t>
      </w:r>
      <w:r w:rsidR="00B008A7" w:rsidRPr="00E75639">
        <w:rPr>
          <w:rFonts w:cs="Arial"/>
          <w:color w:val="000000" w:themeColor="text1"/>
          <w:sz w:val="24"/>
          <w:szCs w:val="24"/>
          <w:lang w:eastAsia="pt-BR"/>
        </w:rPr>
        <w:t xml:space="preserve">(CNPJ nº </w:t>
      </w:r>
      <w:r w:rsidR="004E6AD7" w:rsidRPr="00E75639">
        <w:rPr>
          <w:rFonts w:cs="Arial"/>
          <w:color w:val="000000" w:themeColor="text1"/>
          <w:sz w:val="24"/>
          <w:szCs w:val="24"/>
          <w:lang w:eastAsia="pt-BR"/>
        </w:rPr>
        <w:t>25.703.935/00</w:t>
      </w:r>
      <w:r w:rsidR="00162117" w:rsidRPr="00E75639">
        <w:rPr>
          <w:rFonts w:cs="Arial"/>
          <w:color w:val="000000" w:themeColor="text1"/>
          <w:sz w:val="24"/>
          <w:szCs w:val="24"/>
          <w:lang w:eastAsia="pt-BR"/>
        </w:rPr>
        <w:t>01-6</w:t>
      </w:r>
      <w:r w:rsidR="004E6AD7" w:rsidRPr="00E75639">
        <w:rPr>
          <w:rFonts w:cs="Arial"/>
          <w:color w:val="000000" w:themeColor="text1"/>
          <w:sz w:val="24"/>
          <w:szCs w:val="24"/>
          <w:lang w:eastAsia="pt-BR"/>
        </w:rPr>
        <w:t>5</w:t>
      </w:r>
      <w:r w:rsidR="001E20C3" w:rsidRPr="00E75639">
        <w:rPr>
          <w:rFonts w:cs="Arial"/>
          <w:color w:val="000000" w:themeColor="text1"/>
          <w:sz w:val="24"/>
          <w:szCs w:val="24"/>
          <w:lang w:eastAsia="pt-BR"/>
        </w:rPr>
        <w:t xml:space="preserve">), estabelecida na </w:t>
      </w:r>
      <w:r w:rsidR="004E6AD7" w:rsidRPr="00E75639">
        <w:rPr>
          <w:rFonts w:cs="Arial"/>
          <w:color w:val="000000" w:themeColor="text1"/>
          <w:sz w:val="24"/>
          <w:szCs w:val="24"/>
          <w:lang w:eastAsia="pt-BR"/>
        </w:rPr>
        <w:t>Rua Professor Carlos de Assis, 199 – Bairro Chácara – Betim/MG (CEP 32.670.328)</w:t>
      </w:r>
      <w:r w:rsidR="00FD2D76" w:rsidRPr="00E75639">
        <w:rPr>
          <w:rFonts w:cs="Arial"/>
          <w:color w:val="000000" w:themeColor="text1"/>
          <w:sz w:val="24"/>
          <w:szCs w:val="24"/>
          <w:lang w:eastAsia="pt-BR"/>
        </w:rPr>
        <w:t>,</w:t>
      </w:r>
      <w:r w:rsidR="00B008A7" w:rsidRPr="00E75639">
        <w:rPr>
          <w:rFonts w:cs="Arial"/>
          <w:color w:val="000000" w:themeColor="text1"/>
          <w:sz w:val="24"/>
          <w:szCs w:val="24"/>
          <w:lang w:eastAsia="pt-BR"/>
        </w:rPr>
        <w:t xml:space="preserve"> neste ato representada </w:t>
      </w:r>
      <w:r w:rsidR="007066FC" w:rsidRPr="00E75639">
        <w:rPr>
          <w:rFonts w:cs="Arial"/>
          <w:color w:val="000000" w:themeColor="text1"/>
          <w:sz w:val="24"/>
          <w:szCs w:val="24"/>
          <w:lang w:eastAsia="pt-BR"/>
        </w:rPr>
        <w:t>pel</w:t>
      </w:r>
      <w:r w:rsidR="004E6AD7" w:rsidRPr="00E75639">
        <w:rPr>
          <w:rFonts w:cs="Arial"/>
          <w:color w:val="000000" w:themeColor="text1"/>
          <w:sz w:val="24"/>
          <w:szCs w:val="24"/>
          <w:lang w:eastAsia="pt-BR"/>
        </w:rPr>
        <w:t>a</w:t>
      </w:r>
      <w:r w:rsidR="007066FC" w:rsidRPr="00E75639">
        <w:rPr>
          <w:rFonts w:cs="Arial"/>
          <w:color w:val="000000" w:themeColor="text1"/>
          <w:sz w:val="24"/>
          <w:szCs w:val="24"/>
          <w:lang w:eastAsia="pt-BR"/>
        </w:rPr>
        <w:t xml:space="preserve"> Sr</w:t>
      </w:r>
      <w:r w:rsidR="004E6AD7" w:rsidRPr="00E75639">
        <w:rPr>
          <w:rFonts w:cs="Arial"/>
          <w:color w:val="000000" w:themeColor="text1"/>
          <w:sz w:val="24"/>
          <w:szCs w:val="24"/>
          <w:lang w:eastAsia="pt-BR"/>
        </w:rPr>
        <w:t>a</w:t>
      </w:r>
      <w:r w:rsidR="007066FC" w:rsidRPr="00E75639">
        <w:rPr>
          <w:rFonts w:cs="Arial"/>
          <w:color w:val="000000" w:themeColor="text1"/>
          <w:sz w:val="24"/>
          <w:szCs w:val="24"/>
          <w:lang w:eastAsia="pt-BR"/>
        </w:rPr>
        <w:t xml:space="preserve">. </w:t>
      </w:r>
      <w:r w:rsidR="004E6AD7" w:rsidRPr="00E75639">
        <w:rPr>
          <w:rFonts w:cs="Arial"/>
          <w:color w:val="000000" w:themeColor="text1"/>
          <w:sz w:val="24"/>
          <w:szCs w:val="24"/>
          <w:lang w:eastAsia="pt-BR"/>
        </w:rPr>
        <w:t>Elaine da Silva Mendes</w:t>
      </w:r>
      <w:r w:rsidR="00B008A7" w:rsidRPr="00E75639">
        <w:rPr>
          <w:rFonts w:cs="Arial"/>
          <w:color w:val="000000" w:themeColor="text1"/>
          <w:sz w:val="24"/>
          <w:szCs w:val="24"/>
          <w:lang w:eastAsia="pt-BR"/>
        </w:rPr>
        <w:t>, brasileir</w:t>
      </w:r>
      <w:r w:rsidR="004E6AD7" w:rsidRPr="00E75639">
        <w:rPr>
          <w:rFonts w:cs="Arial"/>
          <w:color w:val="000000" w:themeColor="text1"/>
          <w:sz w:val="24"/>
          <w:szCs w:val="24"/>
          <w:lang w:eastAsia="pt-BR"/>
        </w:rPr>
        <w:t>a</w:t>
      </w:r>
      <w:r w:rsidR="00B008A7" w:rsidRPr="00E75639">
        <w:rPr>
          <w:rFonts w:cs="Arial"/>
          <w:color w:val="000000" w:themeColor="text1"/>
          <w:sz w:val="24"/>
          <w:szCs w:val="24"/>
          <w:lang w:eastAsia="pt-BR"/>
        </w:rPr>
        <w:t xml:space="preserve">, </w:t>
      </w:r>
      <w:r w:rsidR="004E6AD7" w:rsidRPr="00E75639">
        <w:rPr>
          <w:rFonts w:cs="Arial"/>
          <w:color w:val="000000" w:themeColor="text1"/>
          <w:sz w:val="24"/>
          <w:szCs w:val="24"/>
          <w:lang w:eastAsia="pt-BR"/>
        </w:rPr>
        <w:t>casada, engenheira civil e ambiental</w:t>
      </w:r>
      <w:r w:rsidR="00B51823" w:rsidRPr="00E75639">
        <w:rPr>
          <w:rFonts w:cs="Arial"/>
          <w:color w:val="000000" w:themeColor="text1"/>
          <w:sz w:val="24"/>
          <w:szCs w:val="24"/>
          <w:lang w:eastAsia="pt-BR"/>
        </w:rPr>
        <w:t xml:space="preserve">, </w:t>
      </w:r>
      <w:r w:rsidR="00B008A7" w:rsidRPr="00E75639">
        <w:rPr>
          <w:rFonts w:cs="Arial"/>
          <w:color w:val="000000" w:themeColor="text1"/>
          <w:sz w:val="24"/>
          <w:szCs w:val="24"/>
          <w:lang w:eastAsia="pt-BR"/>
        </w:rPr>
        <w:t xml:space="preserve">CPF </w:t>
      </w:r>
      <w:r w:rsidR="004E6AD7" w:rsidRPr="00E75639">
        <w:rPr>
          <w:rFonts w:cs="Arial"/>
          <w:color w:val="000000" w:themeColor="text1"/>
          <w:sz w:val="24"/>
          <w:szCs w:val="24"/>
          <w:lang w:eastAsia="pt-BR"/>
        </w:rPr>
        <w:t>858.029.806.72</w:t>
      </w:r>
      <w:r w:rsidR="00E15A06" w:rsidRPr="00E75639">
        <w:rPr>
          <w:rFonts w:cs="Arial"/>
          <w:color w:val="000000" w:themeColor="text1"/>
          <w:sz w:val="24"/>
          <w:szCs w:val="24"/>
          <w:lang w:eastAsia="pt-BR"/>
        </w:rPr>
        <w:t>,</w:t>
      </w:r>
      <w:r w:rsidR="00117969" w:rsidRPr="00E75639">
        <w:rPr>
          <w:rFonts w:cs="Arial"/>
          <w:color w:val="000000" w:themeColor="text1"/>
          <w:sz w:val="24"/>
          <w:szCs w:val="24"/>
          <w:lang w:eastAsia="pt-BR"/>
        </w:rPr>
        <w:t xml:space="preserve"> </w:t>
      </w:r>
      <w:r w:rsidR="00DE6473" w:rsidRPr="00E75639">
        <w:rPr>
          <w:rFonts w:cs="Arial"/>
          <w:color w:val="000000" w:themeColor="text1"/>
          <w:sz w:val="24"/>
          <w:szCs w:val="24"/>
          <w:lang w:eastAsia="pt-BR"/>
        </w:rPr>
        <w:t>pelo período de 12 meses</w:t>
      </w:r>
      <w:r w:rsidR="00C011E9" w:rsidRPr="00E75639">
        <w:rPr>
          <w:rFonts w:cs="Arial"/>
          <w:color w:val="000000" w:themeColor="text1"/>
          <w:sz w:val="24"/>
          <w:szCs w:val="24"/>
          <w:lang w:eastAsia="pt-BR"/>
        </w:rPr>
        <w:t>, com fulcro no art. 29, inciso II da Lei n.º 13.303/2016, e art. 130, inciso II do RILC, a fim de atender as necessidades da CESAMA</w:t>
      </w:r>
      <w:r w:rsidR="00C011E9" w:rsidRPr="00E75639">
        <w:rPr>
          <w:rFonts w:cs="Arial"/>
          <w:b/>
          <w:color w:val="000000" w:themeColor="text1"/>
          <w:sz w:val="24"/>
          <w:szCs w:val="24"/>
        </w:rPr>
        <w:t>, n</w:t>
      </w:r>
      <w:r w:rsidR="00DE6473" w:rsidRPr="00E75639">
        <w:rPr>
          <w:rFonts w:cs="Arial"/>
          <w:b/>
          <w:color w:val="000000" w:themeColor="text1"/>
          <w:sz w:val="24"/>
          <w:szCs w:val="24"/>
        </w:rPr>
        <w:t>a</w:t>
      </w:r>
      <w:r w:rsidR="00C011E9" w:rsidRPr="00E75639">
        <w:rPr>
          <w:rFonts w:cs="Arial"/>
          <w:b/>
          <w:color w:val="000000" w:themeColor="text1"/>
          <w:sz w:val="24"/>
          <w:szCs w:val="24"/>
        </w:rPr>
        <w:t xml:space="preserve">s </w:t>
      </w:r>
      <w:r w:rsidR="00DE6473" w:rsidRPr="00E75639">
        <w:rPr>
          <w:rFonts w:cs="Arial"/>
          <w:b/>
          <w:color w:val="000000" w:themeColor="text1"/>
          <w:sz w:val="24"/>
          <w:szCs w:val="24"/>
        </w:rPr>
        <w:t>condições estabelecidas no</w:t>
      </w:r>
      <w:r w:rsidR="00C011E9" w:rsidRPr="00E75639">
        <w:rPr>
          <w:rFonts w:cs="Arial"/>
          <w:b/>
          <w:color w:val="000000" w:themeColor="text1"/>
          <w:sz w:val="24"/>
          <w:szCs w:val="24"/>
        </w:rPr>
        <w:t xml:space="preserve"> Termo de Referência, fls.</w:t>
      </w:r>
      <w:r w:rsidR="00DE6473" w:rsidRPr="00E75639">
        <w:rPr>
          <w:rFonts w:cs="Arial"/>
          <w:b/>
          <w:color w:val="000000" w:themeColor="text1"/>
          <w:sz w:val="24"/>
          <w:szCs w:val="24"/>
        </w:rPr>
        <w:t>03</w:t>
      </w:r>
      <w:r w:rsidR="00C011E9" w:rsidRPr="00E75639">
        <w:rPr>
          <w:rFonts w:cs="Arial"/>
          <w:b/>
          <w:color w:val="000000" w:themeColor="text1"/>
          <w:sz w:val="24"/>
          <w:szCs w:val="24"/>
        </w:rPr>
        <w:t>/</w:t>
      </w:r>
      <w:r w:rsidR="00DE6473" w:rsidRPr="00E75639">
        <w:rPr>
          <w:rFonts w:cs="Arial"/>
          <w:b/>
          <w:color w:val="000000" w:themeColor="text1"/>
          <w:sz w:val="24"/>
          <w:szCs w:val="24"/>
        </w:rPr>
        <w:t>15</w:t>
      </w:r>
      <w:r w:rsidR="009A100E" w:rsidRPr="00E75639">
        <w:rPr>
          <w:rFonts w:cs="Arial"/>
          <w:b/>
          <w:i/>
          <w:color w:val="000000" w:themeColor="text1"/>
          <w:sz w:val="24"/>
          <w:szCs w:val="24"/>
          <w:lang w:eastAsia="pt-BR"/>
        </w:rPr>
        <w:t xml:space="preserve"> </w:t>
      </w:r>
      <w:r w:rsidRPr="00E75639">
        <w:rPr>
          <w:rFonts w:cs="Arial"/>
          <w:iCs/>
          <w:color w:val="000000" w:themeColor="text1"/>
          <w:sz w:val="24"/>
          <w:szCs w:val="24"/>
        </w:rPr>
        <w:t xml:space="preserve">conforme justificativa </w:t>
      </w:r>
      <w:r w:rsidR="00184BB3" w:rsidRPr="00E75639">
        <w:rPr>
          <w:rFonts w:cs="Arial"/>
          <w:iCs/>
          <w:color w:val="000000" w:themeColor="text1"/>
          <w:sz w:val="24"/>
          <w:szCs w:val="24"/>
        </w:rPr>
        <w:t>de fl</w:t>
      </w:r>
      <w:r w:rsidR="001A1D9D" w:rsidRPr="00E75639">
        <w:rPr>
          <w:rFonts w:cs="Arial"/>
          <w:iCs/>
          <w:color w:val="000000" w:themeColor="text1"/>
          <w:sz w:val="24"/>
          <w:szCs w:val="24"/>
        </w:rPr>
        <w:t>s</w:t>
      </w:r>
      <w:r w:rsidR="00184BB3" w:rsidRPr="00E75639">
        <w:rPr>
          <w:rFonts w:cs="Arial"/>
          <w:iCs/>
          <w:color w:val="000000" w:themeColor="text1"/>
          <w:sz w:val="24"/>
          <w:szCs w:val="24"/>
        </w:rPr>
        <w:t>.</w:t>
      </w:r>
      <w:r w:rsidR="00DE6473" w:rsidRPr="00E75639">
        <w:rPr>
          <w:rFonts w:cs="Arial"/>
          <w:iCs/>
          <w:color w:val="000000" w:themeColor="text1"/>
          <w:sz w:val="24"/>
          <w:szCs w:val="24"/>
        </w:rPr>
        <w:t>03</w:t>
      </w:r>
      <w:r w:rsidR="00B008A7" w:rsidRPr="00E75639">
        <w:rPr>
          <w:rFonts w:cs="Arial"/>
          <w:iCs/>
          <w:color w:val="000000" w:themeColor="text1"/>
          <w:sz w:val="24"/>
          <w:szCs w:val="24"/>
        </w:rPr>
        <w:t xml:space="preserve"> </w:t>
      </w:r>
      <w:r w:rsidRPr="00E75639">
        <w:rPr>
          <w:rFonts w:cs="Arial"/>
          <w:iCs/>
          <w:color w:val="000000" w:themeColor="text1"/>
          <w:sz w:val="24"/>
          <w:szCs w:val="24"/>
        </w:rPr>
        <w:t>e autorizaç</w:t>
      </w:r>
      <w:r w:rsidR="00184BB3" w:rsidRPr="00E75639">
        <w:rPr>
          <w:rFonts w:cs="Arial"/>
          <w:iCs/>
          <w:color w:val="000000" w:themeColor="text1"/>
          <w:sz w:val="24"/>
          <w:szCs w:val="24"/>
        </w:rPr>
        <w:t>ão de fl.</w:t>
      </w:r>
      <w:r w:rsidR="00DE6473" w:rsidRPr="00E75639">
        <w:rPr>
          <w:rFonts w:cs="Arial"/>
          <w:iCs/>
          <w:color w:val="000000" w:themeColor="text1"/>
          <w:sz w:val="24"/>
          <w:szCs w:val="24"/>
        </w:rPr>
        <w:t>67</w:t>
      </w:r>
      <w:r w:rsidR="00261FB9" w:rsidRPr="00E75639">
        <w:rPr>
          <w:rFonts w:cs="Arial"/>
          <w:iCs/>
          <w:color w:val="000000" w:themeColor="text1"/>
          <w:sz w:val="24"/>
          <w:szCs w:val="24"/>
        </w:rPr>
        <w:t xml:space="preserve"> (verso)</w:t>
      </w:r>
      <w:r w:rsidR="00B008A7" w:rsidRPr="00E75639">
        <w:rPr>
          <w:rFonts w:cs="Arial"/>
          <w:iCs/>
          <w:color w:val="000000" w:themeColor="text1"/>
          <w:sz w:val="24"/>
          <w:szCs w:val="24"/>
        </w:rPr>
        <w:t xml:space="preserve"> </w:t>
      </w:r>
      <w:r w:rsidRPr="00E75639">
        <w:rPr>
          <w:rFonts w:cs="Arial"/>
          <w:iCs/>
          <w:color w:val="000000" w:themeColor="text1"/>
          <w:sz w:val="24"/>
          <w:szCs w:val="24"/>
        </w:rPr>
        <w:t xml:space="preserve">constantes </w:t>
      </w:r>
      <w:r w:rsidR="00D71EC9" w:rsidRPr="00E75639">
        <w:rPr>
          <w:rFonts w:cs="Arial"/>
          <w:iCs/>
          <w:color w:val="000000" w:themeColor="text1"/>
          <w:sz w:val="24"/>
          <w:szCs w:val="24"/>
        </w:rPr>
        <w:t>d</w:t>
      </w:r>
      <w:r w:rsidR="006B4F8C" w:rsidRPr="00E75639">
        <w:rPr>
          <w:rFonts w:cs="Arial"/>
          <w:iCs/>
          <w:color w:val="000000" w:themeColor="text1"/>
          <w:sz w:val="24"/>
          <w:szCs w:val="24"/>
        </w:rPr>
        <w:t>a</w:t>
      </w:r>
      <w:r w:rsidR="00B008A7" w:rsidRPr="00E75639">
        <w:rPr>
          <w:rFonts w:cs="Arial"/>
          <w:iCs/>
          <w:color w:val="000000" w:themeColor="text1"/>
          <w:sz w:val="24"/>
          <w:szCs w:val="24"/>
        </w:rPr>
        <w:t xml:space="preserve"> </w:t>
      </w:r>
      <w:r w:rsidR="00C011E9" w:rsidRPr="00E75639">
        <w:rPr>
          <w:rFonts w:cs="Arial"/>
          <w:b/>
          <w:color w:val="000000" w:themeColor="text1"/>
          <w:sz w:val="24"/>
          <w:szCs w:val="24"/>
          <w:lang w:eastAsia="pt-BR"/>
        </w:rPr>
        <w:t xml:space="preserve">Dispensa </w:t>
      </w:r>
      <w:r w:rsidR="00DE6473" w:rsidRPr="00E75639">
        <w:rPr>
          <w:rFonts w:cs="Arial"/>
          <w:b/>
          <w:color w:val="000000" w:themeColor="text1"/>
          <w:sz w:val="24"/>
          <w:szCs w:val="24"/>
          <w:lang w:eastAsia="pt-BR"/>
        </w:rPr>
        <w:t>04</w:t>
      </w:r>
      <w:r w:rsidR="002F1B41" w:rsidRPr="00E75639">
        <w:rPr>
          <w:rFonts w:cs="Arial"/>
          <w:b/>
          <w:color w:val="000000" w:themeColor="text1"/>
          <w:sz w:val="24"/>
          <w:szCs w:val="24"/>
          <w:lang w:eastAsia="pt-BR"/>
        </w:rPr>
        <w:t>/20</w:t>
      </w:r>
      <w:r w:rsidR="00DE6473" w:rsidRPr="00E75639">
        <w:rPr>
          <w:rFonts w:cs="Arial"/>
          <w:b/>
          <w:color w:val="000000" w:themeColor="text1"/>
          <w:sz w:val="24"/>
          <w:szCs w:val="24"/>
          <w:lang w:eastAsia="pt-BR"/>
        </w:rPr>
        <w:t>21</w:t>
      </w:r>
      <w:r w:rsidRPr="00E75639">
        <w:rPr>
          <w:rFonts w:cs="Arial"/>
          <w:iCs/>
          <w:color w:val="000000" w:themeColor="text1"/>
          <w:sz w:val="24"/>
          <w:szCs w:val="24"/>
        </w:rPr>
        <w:t>, mediante as cláusulas e condições seguintes:</w:t>
      </w:r>
    </w:p>
    <w:p w14:paraId="2E386149" w14:textId="77777777" w:rsidR="003D377B" w:rsidRPr="00E75639" w:rsidRDefault="003D377B" w:rsidP="002B35F3">
      <w:pPr>
        <w:pStyle w:val="Ttulo3"/>
        <w:widowControl w:val="0"/>
        <w:tabs>
          <w:tab w:val="clear" w:pos="0"/>
          <w:tab w:val="num" w:pos="-3261"/>
        </w:tabs>
        <w:spacing w:before="480" w:line="360" w:lineRule="auto"/>
        <w:ind w:right="0"/>
        <w:jc w:val="both"/>
        <w:rPr>
          <w:rFonts w:cs="Arial"/>
          <w:color w:val="000000" w:themeColor="text1"/>
          <w:sz w:val="24"/>
          <w:szCs w:val="24"/>
        </w:rPr>
      </w:pPr>
      <w:r w:rsidRPr="00E75639">
        <w:rPr>
          <w:rFonts w:cs="Arial"/>
          <w:color w:val="000000" w:themeColor="text1"/>
          <w:sz w:val="24"/>
          <w:szCs w:val="24"/>
        </w:rPr>
        <w:t>CLÁUSULA PRIMEIRA: DO OBJETO</w:t>
      </w:r>
    </w:p>
    <w:p w14:paraId="0535CF51" w14:textId="01FDC6FF" w:rsidR="001A3D30" w:rsidRPr="00E75639" w:rsidRDefault="003D377B" w:rsidP="002B35F3">
      <w:pPr>
        <w:spacing w:before="120" w:line="360" w:lineRule="auto"/>
        <w:rPr>
          <w:rStyle w:val="Forte"/>
          <w:rFonts w:cs="Arial"/>
          <w:color w:val="000000" w:themeColor="text1"/>
          <w:sz w:val="24"/>
          <w:szCs w:val="24"/>
        </w:rPr>
      </w:pPr>
      <w:r w:rsidRPr="00E75639">
        <w:rPr>
          <w:rFonts w:cs="Arial"/>
          <w:color w:val="000000" w:themeColor="text1"/>
          <w:sz w:val="24"/>
          <w:szCs w:val="24"/>
        </w:rPr>
        <w:t>1.1. Constitui</w:t>
      </w:r>
      <w:r w:rsidR="009040BC" w:rsidRPr="00E75639">
        <w:rPr>
          <w:rFonts w:cs="Arial"/>
          <w:color w:val="000000" w:themeColor="text1"/>
          <w:sz w:val="24"/>
          <w:szCs w:val="24"/>
        </w:rPr>
        <w:t xml:space="preserve"> objeto do presente instrumento </w:t>
      </w:r>
      <w:r w:rsidRPr="00E75639">
        <w:rPr>
          <w:rFonts w:cs="Arial"/>
          <w:color w:val="000000" w:themeColor="text1"/>
          <w:sz w:val="24"/>
          <w:szCs w:val="24"/>
        </w:rPr>
        <w:t xml:space="preserve">a </w:t>
      </w:r>
      <w:r w:rsidR="00DE6473" w:rsidRPr="00E75639">
        <w:rPr>
          <w:rFonts w:cs="Arial"/>
          <w:color w:val="000000" w:themeColor="text1"/>
          <w:sz w:val="24"/>
          <w:szCs w:val="24"/>
          <w:lang w:eastAsia="pt-BR"/>
        </w:rPr>
        <w:t>contratação de empresa especializada para medição de ruídos em pontos determinados na Licença de Operação da ETE Barbosa Lage da CESAMA</w:t>
      </w:r>
      <w:r w:rsidR="009461A1" w:rsidRPr="00E75639">
        <w:rPr>
          <w:rFonts w:cs="Arial"/>
          <w:b/>
          <w:color w:val="000000" w:themeColor="text1"/>
          <w:sz w:val="24"/>
          <w:szCs w:val="24"/>
          <w:lang w:eastAsia="pt-BR"/>
        </w:rPr>
        <w:t>,</w:t>
      </w:r>
      <w:r w:rsidR="00161AA1" w:rsidRPr="00E75639">
        <w:rPr>
          <w:rFonts w:cs="Arial"/>
          <w:iCs/>
          <w:color w:val="000000" w:themeColor="text1"/>
          <w:sz w:val="24"/>
          <w:szCs w:val="24"/>
        </w:rPr>
        <w:t xml:space="preserve"> </w:t>
      </w:r>
      <w:r w:rsidR="00261FB9" w:rsidRPr="00E75639">
        <w:rPr>
          <w:rFonts w:cs="Arial"/>
          <w:b/>
          <w:color w:val="000000" w:themeColor="text1"/>
          <w:sz w:val="24"/>
          <w:szCs w:val="24"/>
        </w:rPr>
        <w:t xml:space="preserve">com fulcro no art. 29, inciso II da Lei n.º 13.303/2016, e art. </w:t>
      </w:r>
      <w:r w:rsidR="00261FB9" w:rsidRPr="00E75639">
        <w:rPr>
          <w:rFonts w:cs="Arial"/>
          <w:b/>
          <w:bCs/>
          <w:color w:val="000000" w:themeColor="text1"/>
          <w:sz w:val="24"/>
          <w:szCs w:val="24"/>
        </w:rPr>
        <w:t>130, inciso II</w:t>
      </w:r>
      <w:r w:rsidR="00EA3188" w:rsidRPr="00E75639">
        <w:rPr>
          <w:rStyle w:val="Forte"/>
          <w:rFonts w:cs="Arial"/>
          <w:color w:val="000000" w:themeColor="text1"/>
          <w:sz w:val="24"/>
          <w:szCs w:val="24"/>
        </w:rPr>
        <w:t xml:space="preserve">, </w:t>
      </w:r>
      <w:r w:rsidR="006B4F8C" w:rsidRPr="00E75639">
        <w:rPr>
          <w:rStyle w:val="Forte"/>
          <w:rFonts w:cs="Arial"/>
          <w:color w:val="000000" w:themeColor="text1"/>
          <w:sz w:val="24"/>
          <w:szCs w:val="24"/>
        </w:rPr>
        <w:t>do Regulamento Interno de Licitações, Contratos da CESAMA</w:t>
      </w:r>
      <w:r w:rsidR="002B2B37" w:rsidRPr="00E75639">
        <w:rPr>
          <w:rStyle w:val="Forte"/>
          <w:rFonts w:cs="Arial"/>
          <w:color w:val="000000" w:themeColor="text1"/>
          <w:sz w:val="24"/>
          <w:szCs w:val="24"/>
        </w:rPr>
        <w:t xml:space="preserve">, </w:t>
      </w:r>
      <w:r w:rsidR="00261FB9" w:rsidRPr="00E75639">
        <w:rPr>
          <w:rStyle w:val="Forte"/>
          <w:rFonts w:cs="Arial"/>
          <w:color w:val="000000" w:themeColor="text1"/>
          <w:sz w:val="24"/>
          <w:szCs w:val="24"/>
        </w:rPr>
        <w:t xml:space="preserve">e </w:t>
      </w:r>
      <w:r w:rsidR="002B2B37" w:rsidRPr="00E75639">
        <w:rPr>
          <w:rStyle w:val="Forte"/>
          <w:rFonts w:cs="Arial"/>
          <w:color w:val="000000" w:themeColor="text1"/>
          <w:sz w:val="24"/>
          <w:szCs w:val="24"/>
        </w:rPr>
        <w:t>conforme termo de referência, o qual integra esse termo independente de transcrição por ser de conhecimento das partes, assim como a proposta comercial.</w:t>
      </w:r>
    </w:p>
    <w:p w14:paraId="7857837E" w14:textId="77777777" w:rsidR="0023649A" w:rsidRPr="00E75639" w:rsidRDefault="0023649A" w:rsidP="002B35F3">
      <w:pPr>
        <w:spacing w:before="120" w:line="360" w:lineRule="auto"/>
        <w:rPr>
          <w:rFonts w:ascii="CIDFont+F3" w:hAnsi="CIDFont+F3"/>
          <w:b/>
          <w:bCs/>
          <w:color w:val="000000" w:themeColor="text1"/>
          <w:sz w:val="24"/>
          <w:szCs w:val="24"/>
        </w:rPr>
      </w:pPr>
    </w:p>
    <w:p w14:paraId="48A0D6E2" w14:textId="77777777" w:rsidR="0023649A" w:rsidRPr="00E75639" w:rsidRDefault="0023649A" w:rsidP="002B35F3">
      <w:pPr>
        <w:spacing w:before="120" w:line="360" w:lineRule="auto"/>
        <w:rPr>
          <w:rFonts w:cs="Arial"/>
          <w:color w:val="000000" w:themeColor="text1"/>
          <w:sz w:val="24"/>
          <w:szCs w:val="24"/>
        </w:rPr>
      </w:pPr>
      <w:r w:rsidRPr="00E75639">
        <w:rPr>
          <w:rFonts w:cs="Arial"/>
          <w:color w:val="000000" w:themeColor="text1"/>
          <w:sz w:val="24"/>
          <w:szCs w:val="24"/>
        </w:rPr>
        <w:t xml:space="preserve">1.1.1 ESPECIFICAÇÃO DO OBJETO / DESCRIÇÃO DOS SERVIÇOS: </w:t>
      </w:r>
      <w:r w:rsidR="001A3D30" w:rsidRPr="00E75639">
        <w:rPr>
          <w:rFonts w:cs="Arial"/>
          <w:color w:val="000000" w:themeColor="text1"/>
          <w:sz w:val="24"/>
          <w:szCs w:val="24"/>
        </w:rPr>
        <w:t>Medição de Ruídos (NPS) diurno e noturno em dois pontos na ETE</w:t>
      </w:r>
      <w:r w:rsidRPr="00E75639">
        <w:rPr>
          <w:rFonts w:cs="Arial"/>
          <w:color w:val="000000" w:themeColor="text1"/>
          <w:sz w:val="24"/>
          <w:szCs w:val="24"/>
        </w:rPr>
        <w:t xml:space="preserve"> </w:t>
      </w:r>
      <w:r w:rsidR="001A3D30" w:rsidRPr="00E75639">
        <w:rPr>
          <w:rFonts w:cs="Arial"/>
          <w:color w:val="000000" w:themeColor="text1"/>
          <w:sz w:val="24"/>
          <w:szCs w:val="24"/>
        </w:rPr>
        <w:t>Barbosa Lage, período trimestral. Duração do contrato: um ano</w:t>
      </w:r>
      <w:r w:rsidRPr="00E75639">
        <w:rPr>
          <w:rFonts w:cs="Arial"/>
          <w:color w:val="000000" w:themeColor="text1"/>
          <w:sz w:val="24"/>
          <w:szCs w:val="24"/>
        </w:rPr>
        <w:t>.</w:t>
      </w:r>
    </w:p>
    <w:p w14:paraId="595E7814" w14:textId="70E91D27" w:rsidR="001A3D30" w:rsidRPr="00E75639" w:rsidRDefault="0023649A" w:rsidP="002B35F3">
      <w:pPr>
        <w:spacing w:before="120" w:line="360" w:lineRule="auto"/>
        <w:rPr>
          <w:rFonts w:cs="Arial"/>
          <w:color w:val="000000" w:themeColor="text1"/>
          <w:sz w:val="24"/>
          <w:szCs w:val="24"/>
        </w:rPr>
      </w:pPr>
      <w:r w:rsidRPr="00E75639">
        <w:rPr>
          <w:rFonts w:cs="Arial"/>
          <w:color w:val="000000" w:themeColor="text1"/>
          <w:sz w:val="24"/>
          <w:szCs w:val="24"/>
        </w:rPr>
        <w:lastRenderedPageBreak/>
        <w:t>1.1</w:t>
      </w:r>
      <w:r w:rsidR="001A3D30" w:rsidRPr="00E75639">
        <w:rPr>
          <w:rFonts w:cs="Arial"/>
          <w:color w:val="000000" w:themeColor="text1"/>
          <w:sz w:val="24"/>
          <w:szCs w:val="24"/>
        </w:rPr>
        <w:t>.1</w:t>
      </w:r>
      <w:r w:rsidRPr="00E75639">
        <w:rPr>
          <w:rFonts w:cs="Arial"/>
          <w:color w:val="000000" w:themeColor="text1"/>
          <w:sz w:val="24"/>
          <w:szCs w:val="24"/>
        </w:rPr>
        <w:t>.1</w:t>
      </w:r>
      <w:r w:rsidR="001A3D30" w:rsidRPr="00E75639">
        <w:rPr>
          <w:rFonts w:cs="Arial"/>
          <w:color w:val="000000" w:themeColor="text1"/>
          <w:sz w:val="24"/>
          <w:szCs w:val="24"/>
        </w:rPr>
        <w:t xml:space="preserve"> As medições serão feitas nos dois pontos períodos e diurnos e noturnos</w:t>
      </w:r>
      <w:r w:rsidRPr="00E75639">
        <w:rPr>
          <w:rFonts w:cs="Arial"/>
          <w:color w:val="000000" w:themeColor="text1"/>
          <w:sz w:val="24"/>
          <w:szCs w:val="24"/>
        </w:rPr>
        <w:t xml:space="preserve"> </w:t>
      </w:r>
      <w:r w:rsidR="001A3D30" w:rsidRPr="00E75639">
        <w:rPr>
          <w:rFonts w:cs="Arial"/>
          <w:color w:val="000000" w:themeColor="text1"/>
          <w:sz w:val="24"/>
          <w:szCs w:val="24"/>
        </w:rPr>
        <w:t>trimestralmente em consonância com a Lei Estadual 10.100 de 1990, ABNT</w:t>
      </w:r>
      <w:r w:rsidRPr="00E75639">
        <w:rPr>
          <w:rFonts w:cs="Arial"/>
          <w:color w:val="000000" w:themeColor="text1"/>
          <w:sz w:val="24"/>
          <w:szCs w:val="24"/>
        </w:rPr>
        <w:t xml:space="preserve"> </w:t>
      </w:r>
      <w:r w:rsidR="001A3D30" w:rsidRPr="00E75639">
        <w:rPr>
          <w:rFonts w:cs="Arial"/>
          <w:color w:val="000000" w:themeColor="text1"/>
          <w:sz w:val="24"/>
          <w:szCs w:val="24"/>
        </w:rPr>
        <w:t>10151 e DN COPAM 216/17.</w:t>
      </w:r>
    </w:p>
    <w:p w14:paraId="5C10293F" w14:textId="3B60504B" w:rsidR="001A3D30" w:rsidRPr="00E75639" w:rsidRDefault="0023649A" w:rsidP="0023649A">
      <w:pPr>
        <w:spacing w:before="120" w:line="360" w:lineRule="auto"/>
        <w:ind w:left="426" w:hanging="426"/>
        <w:rPr>
          <w:rFonts w:ascii="CIDFont+F3" w:hAnsi="CIDFont+F3"/>
          <w:b/>
          <w:bCs/>
          <w:color w:val="000000" w:themeColor="text1"/>
          <w:sz w:val="24"/>
          <w:szCs w:val="24"/>
        </w:rPr>
      </w:pPr>
      <w:r w:rsidRPr="00E75639">
        <w:rPr>
          <w:rFonts w:cs="Arial"/>
          <w:color w:val="000000" w:themeColor="text1"/>
          <w:sz w:val="24"/>
          <w:szCs w:val="24"/>
        </w:rPr>
        <w:t>1.1.1.2</w:t>
      </w:r>
      <w:r w:rsidR="001A3D30" w:rsidRPr="00E75639">
        <w:rPr>
          <w:rFonts w:cs="Arial"/>
          <w:color w:val="000000" w:themeColor="text1"/>
          <w:sz w:val="24"/>
          <w:szCs w:val="24"/>
        </w:rPr>
        <w:t xml:space="preserve"> Elaboração do relatório trimestral de nível de pressão sonora. Desse</w:t>
      </w:r>
      <w:r w:rsidR="001A3D30" w:rsidRPr="00E75639">
        <w:rPr>
          <w:rFonts w:cs="Arial"/>
          <w:color w:val="000000" w:themeColor="text1"/>
          <w:sz w:val="24"/>
          <w:szCs w:val="24"/>
        </w:rPr>
        <w:br/>
        <w:t>relatório constará necessariamente:</w:t>
      </w:r>
      <w:r w:rsidR="001A3D30" w:rsidRPr="00E75639">
        <w:rPr>
          <w:rFonts w:cs="Arial"/>
          <w:color w:val="000000" w:themeColor="text1"/>
          <w:sz w:val="24"/>
          <w:szCs w:val="24"/>
        </w:rPr>
        <w:br/>
      </w:r>
      <w:r w:rsidR="001A3D30" w:rsidRPr="00E75639">
        <w:rPr>
          <w:rFonts w:ascii="CIDFont+F5" w:hAnsi="CIDFont+F5"/>
          <w:color w:val="000000" w:themeColor="text1"/>
          <w:sz w:val="24"/>
          <w:szCs w:val="24"/>
        </w:rPr>
        <w:sym w:font="Symbol" w:char="F0B7"/>
      </w:r>
      <w:r w:rsidR="001A3D30" w:rsidRPr="00E75639">
        <w:rPr>
          <w:rFonts w:ascii="CIDFont+F5" w:hAnsi="CIDFont+F5"/>
          <w:color w:val="000000" w:themeColor="text1"/>
          <w:sz w:val="24"/>
          <w:szCs w:val="24"/>
        </w:rPr>
        <w:t xml:space="preserve"> </w:t>
      </w:r>
      <w:r w:rsidR="001A3D30" w:rsidRPr="00E75639">
        <w:rPr>
          <w:rFonts w:cs="Arial"/>
          <w:color w:val="000000" w:themeColor="text1"/>
          <w:sz w:val="24"/>
          <w:szCs w:val="24"/>
        </w:rPr>
        <w:t>Emissão de ART</w:t>
      </w:r>
      <w:r w:rsidR="001A3D30" w:rsidRPr="00E75639">
        <w:rPr>
          <w:rFonts w:cs="Arial"/>
          <w:color w:val="000000" w:themeColor="text1"/>
          <w:sz w:val="24"/>
          <w:szCs w:val="24"/>
        </w:rPr>
        <w:br/>
      </w:r>
      <w:r w:rsidR="001A3D30" w:rsidRPr="00E75639">
        <w:rPr>
          <w:rFonts w:cs="Arial"/>
          <w:color w:val="000000" w:themeColor="text1"/>
          <w:sz w:val="24"/>
          <w:szCs w:val="24"/>
        </w:rPr>
        <w:sym w:font="Symbol" w:char="F0B7"/>
      </w:r>
      <w:r w:rsidR="001A3D30" w:rsidRPr="00E75639">
        <w:rPr>
          <w:rFonts w:cs="Arial"/>
          <w:color w:val="000000" w:themeColor="text1"/>
          <w:sz w:val="24"/>
          <w:szCs w:val="24"/>
        </w:rPr>
        <w:t xml:space="preserve"> Relatório NPS</w:t>
      </w:r>
      <w:r w:rsidR="001A3D30" w:rsidRPr="00E75639">
        <w:rPr>
          <w:rFonts w:cs="Arial"/>
          <w:color w:val="000000" w:themeColor="text1"/>
          <w:sz w:val="24"/>
          <w:szCs w:val="24"/>
        </w:rPr>
        <w:br/>
      </w:r>
      <w:r w:rsidR="001A3D30" w:rsidRPr="00E75639">
        <w:rPr>
          <w:rFonts w:cs="Arial"/>
          <w:color w:val="000000" w:themeColor="text1"/>
          <w:sz w:val="24"/>
          <w:szCs w:val="24"/>
        </w:rPr>
        <w:sym w:font="Symbol" w:char="F0B7"/>
      </w:r>
      <w:r w:rsidR="001A3D30" w:rsidRPr="00E75639">
        <w:rPr>
          <w:rFonts w:cs="Arial"/>
          <w:color w:val="000000" w:themeColor="text1"/>
          <w:sz w:val="24"/>
          <w:szCs w:val="24"/>
        </w:rPr>
        <w:t xml:space="preserve"> Registro Fotográfico NPS</w:t>
      </w:r>
      <w:r w:rsidR="001A3D30" w:rsidRPr="00E75639">
        <w:rPr>
          <w:rFonts w:cs="Arial"/>
          <w:color w:val="000000" w:themeColor="text1"/>
          <w:sz w:val="24"/>
          <w:szCs w:val="24"/>
        </w:rPr>
        <w:br/>
      </w:r>
      <w:r w:rsidR="001A3D30" w:rsidRPr="00E75639">
        <w:rPr>
          <w:rFonts w:cs="Arial"/>
          <w:color w:val="000000" w:themeColor="text1"/>
          <w:sz w:val="24"/>
          <w:szCs w:val="24"/>
        </w:rPr>
        <w:sym w:font="Symbol" w:char="F0B7"/>
      </w:r>
      <w:r w:rsidR="001A3D30" w:rsidRPr="00E75639">
        <w:rPr>
          <w:rFonts w:cs="Arial"/>
          <w:color w:val="000000" w:themeColor="text1"/>
          <w:sz w:val="24"/>
          <w:szCs w:val="24"/>
        </w:rPr>
        <w:t xml:space="preserve"> Mapa/Croqui NPS</w:t>
      </w:r>
      <w:r w:rsidR="001A3D30" w:rsidRPr="00E75639">
        <w:rPr>
          <w:rFonts w:cs="Arial"/>
          <w:color w:val="000000" w:themeColor="text1"/>
          <w:sz w:val="24"/>
          <w:szCs w:val="24"/>
        </w:rPr>
        <w:br/>
      </w:r>
      <w:r w:rsidR="001A3D30" w:rsidRPr="00E75639">
        <w:rPr>
          <w:rFonts w:cs="Arial"/>
          <w:color w:val="000000" w:themeColor="text1"/>
          <w:sz w:val="24"/>
          <w:szCs w:val="24"/>
        </w:rPr>
        <w:sym w:font="Symbol" w:char="F0B7"/>
      </w:r>
      <w:r w:rsidR="001A3D30" w:rsidRPr="00E75639">
        <w:rPr>
          <w:rFonts w:cs="Arial"/>
          <w:color w:val="000000" w:themeColor="text1"/>
          <w:sz w:val="24"/>
          <w:szCs w:val="24"/>
        </w:rPr>
        <w:t xml:space="preserve"> Informações para relatórios (descrição de atividades realizadas, horário</w:t>
      </w:r>
      <w:r w:rsidR="001A3D30" w:rsidRPr="00E75639">
        <w:rPr>
          <w:rFonts w:cs="Arial"/>
          <w:color w:val="000000" w:themeColor="text1"/>
          <w:sz w:val="24"/>
          <w:szCs w:val="24"/>
        </w:rPr>
        <w:br/>
        <w:t>das avaliações, mapa indicando a localização onde foram feitas as medições,</w:t>
      </w:r>
      <w:r w:rsidR="001A3D30" w:rsidRPr="00E75639">
        <w:rPr>
          <w:rFonts w:cs="Arial"/>
          <w:color w:val="000000" w:themeColor="text1"/>
          <w:sz w:val="24"/>
          <w:szCs w:val="24"/>
        </w:rPr>
        <w:br/>
        <w:t>metodologia utilizada, base legal para enquadramento, planilhas com as</w:t>
      </w:r>
      <w:r w:rsidR="001A3D30" w:rsidRPr="00E75639">
        <w:rPr>
          <w:rFonts w:cs="Arial"/>
          <w:color w:val="000000" w:themeColor="text1"/>
          <w:sz w:val="24"/>
          <w:szCs w:val="24"/>
        </w:rPr>
        <w:br/>
        <w:t>medições realizadas, certificado de calibração dos equipamentos utilizados,</w:t>
      </w:r>
      <w:r w:rsidR="001A3D30" w:rsidRPr="00E75639">
        <w:rPr>
          <w:rFonts w:cs="Arial"/>
          <w:color w:val="000000" w:themeColor="text1"/>
          <w:sz w:val="24"/>
          <w:szCs w:val="24"/>
        </w:rPr>
        <w:br/>
        <w:t>certificado de regularidade do Ibama do responsável técnico).</w:t>
      </w:r>
      <w:r w:rsidR="001A3D30" w:rsidRPr="00E75639">
        <w:rPr>
          <w:rFonts w:cs="Arial"/>
          <w:color w:val="000000" w:themeColor="text1"/>
          <w:sz w:val="24"/>
          <w:szCs w:val="24"/>
        </w:rPr>
        <w:br/>
      </w:r>
      <w:r w:rsidR="001A3D30" w:rsidRPr="00E75639">
        <w:rPr>
          <w:rFonts w:ascii="CIDFont+F5" w:hAnsi="CIDFont+F5"/>
          <w:color w:val="000000" w:themeColor="text1"/>
          <w:sz w:val="24"/>
          <w:szCs w:val="24"/>
        </w:rPr>
        <w:sym w:font="Symbol" w:char="F0B7"/>
      </w:r>
      <w:r w:rsidR="001A3D30" w:rsidRPr="00E75639">
        <w:rPr>
          <w:rFonts w:ascii="CIDFont+F5" w:hAnsi="CIDFont+F5"/>
          <w:color w:val="000000" w:themeColor="text1"/>
          <w:sz w:val="24"/>
          <w:szCs w:val="24"/>
        </w:rPr>
        <w:t xml:space="preserve"> </w:t>
      </w:r>
      <w:r w:rsidR="001A3D30" w:rsidRPr="00E75639">
        <w:rPr>
          <w:rFonts w:ascii="CIDFont+F3" w:hAnsi="CIDFont+F3"/>
          <w:b/>
          <w:bCs/>
          <w:color w:val="000000" w:themeColor="text1"/>
          <w:sz w:val="24"/>
          <w:szCs w:val="24"/>
        </w:rPr>
        <w:t>Locais de coleta:</w:t>
      </w:r>
    </w:p>
    <w:p w14:paraId="4F81772D" w14:textId="75BB596A" w:rsidR="001A3D30" w:rsidRPr="00E75639" w:rsidRDefault="0023649A" w:rsidP="002B35F3">
      <w:pPr>
        <w:spacing w:before="120" w:line="360" w:lineRule="auto"/>
        <w:rPr>
          <w:rStyle w:val="Forte"/>
          <w:rFonts w:cs="Arial"/>
          <w:color w:val="000000" w:themeColor="text1"/>
          <w:sz w:val="24"/>
          <w:szCs w:val="24"/>
        </w:rPr>
      </w:pPr>
      <w:r w:rsidRPr="00E75639">
        <w:rPr>
          <w:rStyle w:val="Forte"/>
          <w:rFonts w:cs="Arial"/>
          <w:noProof/>
          <w:color w:val="000000" w:themeColor="text1"/>
          <w:sz w:val="24"/>
          <w:szCs w:val="24"/>
        </w:rPr>
        <w:drawing>
          <wp:inline distT="0" distB="0" distL="0" distR="0" wp14:anchorId="2F623936" wp14:editId="3D8B27DE">
            <wp:extent cx="5760720" cy="131953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319530"/>
                    </a:xfrm>
                    <a:prstGeom prst="rect">
                      <a:avLst/>
                    </a:prstGeom>
                  </pic:spPr>
                </pic:pic>
              </a:graphicData>
            </a:graphic>
          </wp:inline>
        </w:drawing>
      </w:r>
    </w:p>
    <w:p w14:paraId="411E02CE" w14:textId="77777777" w:rsidR="003D377B" w:rsidRPr="00E75639" w:rsidRDefault="003D377B" w:rsidP="002B35F3">
      <w:pPr>
        <w:pStyle w:val="Ttulo3"/>
        <w:widowControl w:val="0"/>
        <w:tabs>
          <w:tab w:val="clear" w:pos="0"/>
        </w:tabs>
        <w:spacing w:before="480" w:line="360" w:lineRule="auto"/>
        <w:ind w:right="0"/>
        <w:jc w:val="both"/>
        <w:rPr>
          <w:rFonts w:cs="Arial"/>
          <w:color w:val="000000" w:themeColor="text1"/>
          <w:sz w:val="24"/>
          <w:szCs w:val="24"/>
        </w:rPr>
      </w:pPr>
      <w:r w:rsidRPr="00E75639">
        <w:rPr>
          <w:rFonts w:cs="Arial"/>
          <w:color w:val="000000" w:themeColor="text1"/>
          <w:sz w:val="24"/>
          <w:szCs w:val="24"/>
        </w:rPr>
        <w:t>CLÁUSULA SEGUNDA: VALOR E FORMA DE PAGAMENTO</w:t>
      </w:r>
    </w:p>
    <w:p w14:paraId="375E6C62" w14:textId="1680883A" w:rsidR="003F2034" w:rsidRPr="00E75639" w:rsidRDefault="003F2034" w:rsidP="002B35F3">
      <w:pPr>
        <w:spacing w:before="120" w:line="360" w:lineRule="auto"/>
        <w:rPr>
          <w:rFonts w:cs="Arial"/>
          <w:color w:val="000000" w:themeColor="text1"/>
          <w:sz w:val="24"/>
          <w:szCs w:val="24"/>
        </w:rPr>
      </w:pPr>
      <w:r w:rsidRPr="00E75639">
        <w:rPr>
          <w:rFonts w:cs="Arial"/>
          <w:color w:val="000000" w:themeColor="text1"/>
          <w:sz w:val="24"/>
          <w:szCs w:val="24"/>
        </w:rPr>
        <w:t>2.1</w:t>
      </w:r>
      <w:r w:rsidR="00CD5DB2" w:rsidRPr="00E75639">
        <w:rPr>
          <w:rFonts w:cs="Arial"/>
          <w:color w:val="000000" w:themeColor="text1"/>
          <w:sz w:val="24"/>
          <w:szCs w:val="24"/>
        </w:rPr>
        <w:t>.</w:t>
      </w:r>
      <w:r w:rsidRPr="00E75639">
        <w:rPr>
          <w:rFonts w:cs="Arial"/>
          <w:color w:val="000000" w:themeColor="text1"/>
          <w:sz w:val="24"/>
          <w:szCs w:val="24"/>
        </w:rPr>
        <w:t xml:space="preserve"> Valor global - A prestação dos serviços ora contratados tem como valor global a importância de </w:t>
      </w:r>
      <w:r w:rsidRPr="00E75639">
        <w:rPr>
          <w:rFonts w:cs="Arial"/>
          <w:b/>
          <w:color w:val="000000" w:themeColor="text1"/>
          <w:sz w:val="24"/>
          <w:szCs w:val="24"/>
        </w:rPr>
        <w:t xml:space="preserve">R$ </w:t>
      </w:r>
      <w:r w:rsidR="00261FB9" w:rsidRPr="00E75639">
        <w:rPr>
          <w:rFonts w:cs="Arial"/>
          <w:b/>
          <w:color w:val="000000" w:themeColor="text1"/>
          <w:sz w:val="24"/>
          <w:szCs w:val="24"/>
        </w:rPr>
        <w:t>5.</w:t>
      </w:r>
      <w:r w:rsidR="00DE6473" w:rsidRPr="00E75639">
        <w:rPr>
          <w:rFonts w:cs="Arial"/>
          <w:b/>
          <w:color w:val="000000" w:themeColor="text1"/>
          <w:sz w:val="24"/>
          <w:szCs w:val="24"/>
        </w:rPr>
        <w:t>400,</w:t>
      </w:r>
      <w:r w:rsidR="009F41DE" w:rsidRPr="00E75639">
        <w:rPr>
          <w:rFonts w:cs="Arial"/>
          <w:b/>
          <w:color w:val="000000" w:themeColor="text1"/>
          <w:sz w:val="24"/>
          <w:szCs w:val="24"/>
        </w:rPr>
        <w:t>00</w:t>
      </w:r>
      <w:r w:rsidRPr="00E75639">
        <w:rPr>
          <w:rFonts w:cs="Arial"/>
          <w:b/>
          <w:color w:val="000000" w:themeColor="text1"/>
          <w:sz w:val="24"/>
          <w:szCs w:val="24"/>
        </w:rPr>
        <w:t xml:space="preserve"> (</w:t>
      </w:r>
      <w:r w:rsidR="00261FB9" w:rsidRPr="00E75639">
        <w:rPr>
          <w:rFonts w:cs="Arial"/>
          <w:b/>
          <w:color w:val="000000" w:themeColor="text1"/>
          <w:sz w:val="24"/>
          <w:szCs w:val="24"/>
        </w:rPr>
        <w:t>cinco</w:t>
      </w:r>
      <w:r w:rsidR="00B008A7" w:rsidRPr="00E75639">
        <w:rPr>
          <w:rFonts w:cs="Arial"/>
          <w:b/>
          <w:color w:val="000000" w:themeColor="text1"/>
          <w:sz w:val="24"/>
          <w:szCs w:val="24"/>
        </w:rPr>
        <w:t xml:space="preserve"> mil</w:t>
      </w:r>
      <w:r w:rsidR="00DE6473" w:rsidRPr="00E75639">
        <w:rPr>
          <w:rFonts w:cs="Arial"/>
          <w:b/>
          <w:color w:val="000000" w:themeColor="text1"/>
          <w:sz w:val="24"/>
          <w:szCs w:val="24"/>
        </w:rPr>
        <w:t xml:space="preserve"> e quatrocentos</w:t>
      </w:r>
      <w:r w:rsidR="009F41DE" w:rsidRPr="00E75639">
        <w:rPr>
          <w:rFonts w:cs="Arial"/>
          <w:b/>
          <w:color w:val="000000" w:themeColor="text1"/>
          <w:sz w:val="24"/>
          <w:szCs w:val="24"/>
        </w:rPr>
        <w:t xml:space="preserve"> reais</w:t>
      </w:r>
      <w:r w:rsidR="002F4AA0" w:rsidRPr="00E75639">
        <w:rPr>
          <w:rFonts w:cs="Arial"/>
          <w:b/>
          <w:color w:val="000000" w:themeColor="text1"/>
          <w:sz w:val="24"/>
          <w:szCs w:val="24"/>
        </w:rPr>
        <w:t>)</w:t>
      </w:r>
      <w:r w:rsidR="00261FB9" w:rsidRPr="00E75639">
        <w:rPr>
          <w:rFonts w:cs="Arial"/>
          <w:b/>
          <w:color w:val="000000" w:themeColor="text1"/>
          <w:sz w:val="24"/>
          <w:szCs w:val="24"/>
        </w:rPr>
        <w:t>,</w:t>
      </w:r>
      <w:r w:rsidR="00B008A7" w:rsidRPr="00E75639">
        <w:rPr>
          <w:rFonts w:cs="Arial"/>
          <w:b/>
          <w:color w:val="000000" w:themeColor="text1"/>
          <w:sz w:val="24"/>
          <w:szCs w:val="24"/>
        </w:rPr>
        <w:t xml:space="preserve"> </w:t>
      </w:r>
      <w:r w:rsidRPr="00E75639">
        <w:rPr>
          <w:rFonts w:cs="Arial"/>
          <w:color w:val="000000" w:themeColor="text1"/>
          <w:sz w:val="24"/>
          <w:szCs w:val="24"/>
        </w:rPr>
        <w:t>pagos na forma do item 2.2.</w:t>
      </w:r>
    </w:p>
    <w:p w14:paraId="3C70B362" w14:textId="77777777" w:rsidR="003A6BC3" w:rsidRPr="00E75639" w:rsidRDefault="003A6BC3" w:rsidP="002B35F3">
      <w:pPr>
        <w:spacing w:before="120" w:line="360" w:lineRule="auto"/>
        <w:rPr>
          <w:rFonts w:cs="Arial"/>
          <w:color w:val="000000" w:themeColor="text1"/>
          <w:sz w:val="24"/>
          <w:szCs w:val="24"/>
        </w:rPr>
      </w:pPr>
      <w:r w:rsidRPr="00E75639">
        <w:rPr>
          <w:rFonts w:cs="Arial"/>
          <w:color w:val="000000" w:themeColor="text1"/>
          <w:sz w:val="24"/>
          <w:szCs w:val="24"/>
        </w:rPr>
        <w:t>2.1.1 Caso o vencimento ocorra no sábado, domingo, feriado ou ponto facultativo para a Cesama, o pagamento será realizado no primeiro dia</w:t>
      </w:r>
      <w:r w:rsidR="00102E99" w:rsidRPr="00E75639">
        <w:rPr>
          <w:rFonts w:cs="Arial"/>
          <w:color w:val="000000" w:themeColor="text1"/>
          <w:sz w:val="24"/>
          <w:szCs w:val="24"/>
        </w:rPr>
        <w:t xml:space="preserve"> útil</w:t>
      </w:r>
      <w:r w:rsidRPr="00E75639">
        <w:rPr>
          <w:rFonts w:cs="Arial"/>
          <w:color w:val="000000" w:themeColor="text1"/>
          <w:sz w:val="24"/>
          <w:szCs w:val="24"/>
        </w:rPr>
        <w:t xml:space="preserve"> subsequente. </w:t>
      </w:r>
    </w:p>
    <w:p w14:paraId="25AF875E" w14:textId="28BE3E99"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lastRenderedPageBreak/>
        <w:t>2.2 O pagamento será efetuado de acordo com o cronograma físico financeiro, através de depósito em conta bancária ou via TED (transferência eletrônica disponível), cujas tarifas extras correrão por conta da Contratada.</w:t>
      </w:r>
    </w:p>
    <w:p w14:paraId="59E8E8B4" w14:textId="5B0E0825"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 xml:space="preserve">2.2.1 As notas fiscais eletrônicas – NF-e – deverão ser enviadas para o e-mail </w:t>
      </w:r>
      <w:hyperlink r:id="rId9" w:history="1">
        <w:r w:rsidRPr="00E75639">
          <w:rPr>
            <w:rStyle w:val="Hyperlink"/>
            <w:rFonts w:cs="Arial"/>
            <w:b/>
            <w:color w:val="000000" w:themeColor="text1"/>
            <w:sz w:val="24"/>
            <w:szCs w:val="24"/>
          </w:rPr>
          <w:t>dete@cesama.com.br</w:t>
        </w:r>
      </w:hyperlink>
      <w:r w:rsidRPr="00E75639">
        <w:rPr>
          <w:rFonts w:cs="Arial"/>
          <w:color w:val="000000" w:themeColor="text1"/>
          <w:sz w:val="24"/>
          <w:szCs w:val="24"/>
        </w:rPr>
        <w:t xml:space="preserve"> com cópia para </w:t>
      </w:r>
      <w:hyperlink r:id="rId10" w:history="1">
        <w:r w:rsidRPr="00E75639">
          <w:rPr>
            <w:rFonts w:cs="Arial"/>
            <w:b/>
            <w:color w:val="000000" w:themeColor="text1"/>
            <w:sz w:val="24"/>
            <w:szCs w:val="24"/>
          </w:rPr>
          <w:t>nfe@cesama.com.br</w:t>
        </w:r>
      </w:hyperlink>
      <w:r w:rsidRPr="00E75639">
        <w:rPr>
          <w:rFonts w:cs="Arial"/>
          <w:color w:val="000000" w:themeColor="text1"/>
          <w:sz w:val="24"/>
          <w:szCs w:val="24"/>
        </w:rPr>
        <w:t>.</w:t>
      </w:r>
    </w:p>
    <w:p w14:paraId="57342D23" w14:textId="77777777"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2.2.2. Na Nota Fiscal deve ser informado o número do processo da CESAMA que originou a contratação.</w:t>
      </w:r>
    </w:p>
    <w:p w14:paraId="181005ED" w14:textId="6F8E361A"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2.2.3 O pagamento SOMENTE será efetuado:</w:t>
      </w:r>
    </w:p>
    <w:p w14:paraId="39C00EDE" w14:textId="1064D76E" w:rsidR="005F0900" w:rsidRPr="00E75639" w:rsidRDefault="005F0900" w:rsidP="005F0900">
      <w:pPr>
        <w:spacing w:before="120" w:line="360" w:lineRule="auto"/>
        <w:ind w:left="426"/>
        <w:rPr>
          <w:rFonts w:cs="Arial"/>
          <w:color w:val="000000" w:themeColor="text1"/>
          <w:sz w:val="24"/>
          <w:szCs w:val="24"/>
        </w:rPr>
      </w:pPr>
      <w:r w:rsidRPr="00E75639">
        <w:rPr>
          <w:rFonts w:cs="Arial"/>
          <w:color w:val="000000" w:themeColor="text1"/>
          <w:sz w:val="24"/>
          <w:szCs w:val="24"/>
        </w:rPr>
        <w:t>a) Após a aceitação da Nota Fiscal / Fatura.</w:t>
      </w:r>
    </w:p>
    <w:p w14:paraId="18073637" w14:textId="386C8739" w:rsidR="005F0900" w:rsidRPr="00E75639" w:rsidRDefault="005F0900" w:rsidP="005F0900">
      <w:pPr>
        <w:spacing w:before="120" w:line="360" w:lineRule="auto"/>
        <w:ind w:left="426"/>
        <w:rPr>
          <w:rFonts w:cs="Arial"/>
          <w:color w:val="000000" w:themeColor="text1"/>
          <w:sz w:val="24"/>
          <w:szCs w:val="24"/>
        </w:rPr>
      </w:pPr>
      <w:r w:rsidRPr="00E75639">
        <w:rPr>
          <w:rFonts w:cs="Arial"/>
          <w:color w:val="000000" w:themeColor="text1"/>
          <w:sz w:val="24"/>
          <w:szCs w:val="24"/>
        </w:rPr>
        <w:t>b) Após o recolhimento pela adjudicatária de quaisquer multas que lhe tenham sido impostas em decorrência de inadimplemento contratual.</w:t>
      </w:r>
    </w:p>
    <w:p w14:paraId="67B78E1B" w14:textId="77777777"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2.3 Na Nota Fiscal / Fatura (em duas vias) deverão ser anexadas as certidões atualizadas de regularidade junto ao INSS, ao FGTS e à Justiça do Trabalho.</w:t>
      </w:r>
    </w:p>
    <w:p w14:paraId="07D38F82" w14:textId="77777777"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2.4 Na eventualidade de aplicação de multas, estas deverão ser liquidadas simultaneamente com parcela vinculada ao evento cujo descumprimento der origem à aplicação da penalidade.</w:t>
      </w:r>
    </w:p>
    <w:p w14:paraId="5A351EB4" w14:textId="77777777"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2.5 O CNPJ da Contratada constante da Nota Fiscal / Fatura deverá ser o mesmo da documentação apresentada no processo.</w:t>
      </w:r>
    </w:p>
    <w:p w14:paraId="42E7CD3C" w14:textId="77777777"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2.6 A proponente tem conhecimento dos termos do Decreto 8.542 de 09/05/2005, que regulamenta o reajuste de preços nos contratos da Administração Pública Municipal Direta e Indireta e cujas normas se incorporam ao Contrato, no que couber.</w:t>
      </w:r>
    </w:p>
    <w:p w14:paraId="51B95B93" w14:textId="77777777"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2.7 Na hipótese de ocorrer atraso no pagamento da Nota Fiscal / Fatura por responsabilidade da CESAMA, esta se compromete a aplicar, conforme legislação em vigor, juros de mora sobre o valor devido “pro rata” entre a data do vencimento e o efetivo pagamento.</w:t>
      </w:r>
    </w:p>
    <w:p w14:paraId="4EFAFC01" w14:textId="77777777"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2.8 A Contratada não poderá ceder ou dar em garantia, em qualquer hipótese, no todo ou em parte, os créditos de qualquer natureza, decorrentes ou oriundos do Contrato.</w:t>
      </w:r>
    </w:p>
    <w:p w14:paraId="0DA297E5" w14:textId="77777777"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lastRenderedPageBreak/>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1A9E464" w14:textId="77777777"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 xml:space="preserve">2.9.1 A antecipação de pagamento só poderá ocorrer caso o serviço tenha sido entregue. </w:t>
      </w:r>
    </w:p>
    <w:p w14:paraId="5DAB8CA5" w14:textId="77777777" w:rsidR="005F0900" w:rsidRPr="00E75639" w:rsidRDefault="005F0900" w:rsidP="005F0900">
      <w:pPr>
        <w:spacing w:before="120" w:line="360" w:lineRule="auto"/>
        <w:rPr>
          <w:rFonts w:cs="Arial"/>
          <w:color w:val="000000" w:themeColor="text1"/>
          <w:sz w:val="24"/>
          <w:szCs w:val="24"/>
        </w:rPr>
      </w:pPr>
      <w:r w:rsidRPr="00E75639">
        <w:rPr>
          <w:rFonts w:cs="Arial"/>
          <w:color w:val="000000" w:themeColor="text1"/>
          <w:sz w:val="24"/>
          <w:szCs w:val="24"/>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“pro rata”.</w:t>
      </w:r>
    </w:p>
    <w:p w14:paraId="24C256BC" w14:textId="77777777" w:rsidR="003D377B" w:rsidRPr="00E75639" w:rsidRDefault="003D377B" w:rsidP="002B35F3">
      <w:pPr>
        <w:pStyle w:val="Ttulo3"/>
        <w:widowControl w:val="0"/>
        <w:tabs>
          <w:tab w:val="clear" w:pos="0"/>
        </w:tabs>
        <w:spacing w:before="240" w:line="360" w:lineRule="auto"/>
        <w:ind w:right="0"/>
        <w:jc w:val="both"/>
        <w:rPr>
          <w:rFonts w:cs="Arial"/>
          <w:color w:val="000000" w:themeColor="text1"/>
          <w:sz w:val="24"/>
          <w:szCs w:val="24"/>
        </w:rPr>
      </w:pPr>
      <w:r w:rsidRPr="00E75639">
        <w:rPr>
          <w:rFonts w:cs="Arial"/>
          <w:color w:val="000000" w:themeColor="text1"/>
          <w:sz w:val="24"/>
          <w:szCs w:val="24"/>
        </w:rPr>
        <w:t xml:space="preserve">CLÁUSULA TERCEIRA: </w:t>
      </w:r>
      <w:r w:rsidR="002B2B37" w:rsidRPr="00E75639">
        <w:rPr>
          <w:rFonts w:cs="Arial"/>
          <w:color w:val="000000" w:themeColor="text1"/>
          <w:sz w:val="24"/>
          <w:szCs w:val="24"/>
        </w:rPr>
        <w:t xml:space="preserve">DO CONTRATO E </w:t>
      </w:r>
      <w:r w:rsidRPr="00E75639">
        <w:rPr>
          <w:rFonts w:cs="Arial"/>
          <w:color w:val="000000" w:themeColor="text1"/>
          <w:sz w:val="24"/>
          <w:szCs w:val="24"/>
        </w:rPr>
        <w:t>DOS PRAZOS</w:t>
      </w:r>
    </w:p>
    <w:p w14:paraId="4E862018" w14:textId="6DA5C83E" w:rsidR="00B44B91" w:rsidRPr="00E75639" w:rsidRDefault="002B2B37" w:rsidP="002B35F3">
      <w:pPr>
        <w:tabs>
          <w:tab w:val="left" w:pos="567"/>
        </w:tabs>
        <w:suppressAutoHyphens w:val="0"/>
        <w:spacing w:before="120" w:line="360" w:lineRule="auto"/>
        <w:rPr>
          <w:rFonts w:cs="Arial"/>
          <w:color w:val="000000" w:themeColor="text1"/>
          <w:sz w:val="24"/>
          <w:szCs w:val="24"/>
        </w:rPr>
      </w:pPr>
      <w:r w:rsidRPr="00E75639">
        <w:rPr>
          <w:rFonts w:cs="Arial"/>
          <w:color w:val="000000" w:themeColor="text1"/>
          <w:sz w:val="24"/>
          <w:szCs w:val="24"/>
          <w:lang w:eastAsia="pt-BR"/>
        </w:rPr>
        <w:t>3.1</w:t>
      </w:r>
      <w:r w:rsidR="00436CDD" w:rsidRPr="00E75639">
        <w:rPr>
          <w:rFonts w:cs="Arial"/>
          <w:color w:val="000000" w:themeColor="text1"/>
          <w:sz w:val="24"/>
          <w:szCs w:val="24"/>
          <w:lang w:eastAsia="pt-BR"/>
        </w:rPr>
        <w:t xml:space="preserve">. </w:t>
      </w:r>
      <w:r w:rsidR="001A3D30" w:rsidRPr="00E75639">
        <w:rPr>
          <w:rFonts w:cs="Arial"/>
          <w:color w:val="000000" w:themeColor="text1"/>
          <w:sz w:val="24"/>
          <w:szCs w:val="24"/>
        </w:rPr>
        <w:t>O prazo de vigência é de 12 (doze) meses, contados a partir da assinatura do Contrato, podendo ser prorrogado por iguais e sucessivos períodos, limitado a 60 (sessenta) meses, de acordo com o art. 71 da Lei n.º 13.303/2016, por acordo entre as partes, mediante Termo Aditivo, observada a oportunidade e vantajosidade</w:t>
      </w:r>
      <w:r w:rsidR="00EB54ED" w:rsidRPr="00E75639">
        <w:rPr>
          <w:rFonts w:cs="Arial"/>
          <w:color w:val="000000" w:themeColor="text1"/>
          <w:sz w:val="24"/>
          <w:szCs w:val="24"/>
        </w:rPr>
        <w:t>.</w:t>
      </w:r>
    </w:p>
    <w:p w14:paraId="0A8A2299" w14:textId="77777777" w:rsidR="00102E99" w:rsidRPr="00E75639" w:rsidRDefault="002B2B37" w:rsidP="002B35F3">
      <w:pPr>
        <w:tabs>
          <w:tab w:val="left" w:pos="567"/>
        </w:tabs>
        <w:suppressAutoHyphens w:val="0"/>
        <w:spacing w:before="120" w:line="360" w:lineRule="auto"/>
        <w:rPr>
          <w:rFonts w:cs="Arial"/>
          <w:color w:val="000000" w:themeColor="text1"/>
          <w:sz w:val="24"/>
          <w:szCs w:val="24"/>
        </w:rPr>
      </w:pPr>
      <w:r w:rsidRPr="00E75639">
        <w:rPr>
          <w:rFonts w:cs="Arial"/>
          <w:color w:val="000000" w:themeColor="text1"/>
          <w:sz w:val="24"/>
          <w:szCs w:val="24"/>
          <w:lang w:eastAsia="pt-BR"/>
        </w:rPr>
        <w:t xml:space="preserve">3.2. </w:t>
      </w:r>
      <w:r w:rsidR="00102E99" w:rsidRPr="00E75639">
        <w:rPr>
          <w:rFonts w:cs="Arial"/>
          <w:color w:val="000000" w:themeColor="text1"/>
          <w:sz w:val="24"/>
          <w:szCs w:val="24"/>
        </w:rPr>
        <w:t>O serviço contratado será realizado por execução indireta, sob o regime de empreitada por preço unitário.</w:t>
      </w:r>
    </w:p>
    <w:p w14:paraId="705DEDF1" w14:textId="0BFFD1E9" w:rsidR="00102E99" w:rsidRPr="00E75639" w:rsidRDefault="006211FA" w:rsidP="002B35F3">
      <w:pPr>
        <w:pStyle w:val="Recuodecorpodetexto2"/>
        <w:spacing w:after="0" w:line="360" w:lineRule="auto"/>
        <w:ind w:left="0" w:firstLine="0"/>
        <w:rPr>
          <w:color w:val="000000" w:themeColor="text1"/>
          <w:szCs w:val="24"/>
        </w:rPr>
      </w:pPr>
      <w:r w:rsidRPr="00E75639">
        <w:rPr>
          <w:color w:val="000000" w:themeColor="text1"/>
          <w:szCs w:val="24"/>
          <w:lang w:eastAsia="pt-BR"/>
        </w:rPr>
        <w:t xml:space="preserve">3.3. </w:t>
      </w:r>
      <w:r w:rsidR="00102E99" w:rsidRPr="00E75639">
        <w:rPr>
          <w:color w:val="000000" w:themeColor="text1"/>
          <w:szCs w:val="24"/>
        </w:rPr>
        <w:t>O Contrato obedecerá às disposições da Lei Federal n.º 13.303, de 30/06/2016 e alterações posteriores, bem como as disposições d</w:t>
      </w:r>
      <w:r w:rsidR="002B35F3" w:rsidRPr="00E75639">
        <w:rPr>
          <w:color w:val="000000" w:themeColor="text1"/>
          <w:szCs w:val="24"/>
        </w:rPr>
        <w:t>o</w:t>
      </w:r>
      <w:r w:rsidR="00102E99" w:rsidRPr="00E75639">
        <w:rPr>
          <w:color w:val="000000" w:themeColor="text1"/>
          <w:szCs w:val="24"/>
        </w:rPr>
        <w:t xml:space="preserve"> Termo de Referência e preceitos do direito privado, no que concerne à sua execução, alteração, inexecução ou rescisão.</w:t>
      </w:r>
    </w:p>
    <w:p w14:paraId="702493F6" w14:textId="6CFBAD86" w:rsidR="001A3D30" w:rsidRPr="00E75639" w:rsidRDefault="001A3D30" w:rsidP="002B35F3">
      <w:pPr>
        <w:pStyle w:val="Recuodecorpodetexto2"/>
        <w:spacing w:after="0" w:line="360" w:lineRule="auto"/>
        <w:ind w:left="0" w:firstLine="0"/>
        <w:rPr>
          <w:color w:val="000000" w:themeColor="text1"/>
          <w:szCs w:val="24"/>
        </w:rPr>
      </w:pPr>
      <w:r w:rsidRPr="00E75639">
        <w:rPr>
          <w:color w:val="000000" w:themeColor="text1"/>
          <w:szCs w:val="24"/>
        </w:rPr>
        <w:t xml:space="preserve">3.4. A empresa Contratada deverá iniciar a prestação dos serviços, objeto deste Termo de Referência, após recebimento da Ordem de Serviço e conforme Cronograma das campanhas a serem realizadas. </w:t>
      </w:r>
    </w:p>
    <w:p w14:paraId="5E7E36C0" w14:textId="77777777" w:rsidR="003D377B" w:rsidRPr="00E75639" w:rsidRDefault="003D377B" w:rsidP="002B35F3">
      <w:pPr>
        <w:tabs>
          <w:tab w:val="left" w:pos="567"/>
        </w:tabs>
        <w:suppressAutoHyphens w:val="0"/>
        <w:spacing w:before="120" w:line="360" w:lineRule="auto"/>
        <w:rPr>
          <w:rFonts w:cs="Arial"/>
          <w:b/>
          <w:color w:val="000000" w:themeColor="text1"/>
          <w:sz w:val="24"/>
          <w:szCs w:val="24"/>
        </w:rPr>
      </w:pPr>
      <w:r w:rsidRPr="00E75639">
        <w:rPr>
          <w:rFonts w:cs="Arial"/>
          <w:b/>
          <w:color w:val="000000" w:themeColor="text1"/>
          <w:sz w:val="24"/>
          <w:szCs w:val="24"/>
        </w:rPr>
        <w:t>CLÁUSULA QUARTA: DAS PENALIDADES</w:t>
      </w:r>
    </w:p>
    <w:p w14:paraId="2B075BDD" w14:textId="77777777"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 xml:space="preserve">4.1. O atraso injustificado na prestação dos serviços sujeita a CONTRATADA ao pagamento de multa de mora de até 0,05% (zero vírgula zero cinco por cento) para </w:t>
      </w:r>
      <w:r w:rsidRPr="00E75639">
        <w:rPr>
          <w:rFonts w:cs="Arial"/>
          <w:color w:val="000000" w:themeColor="text1"/>
          <w:sz w:val="24"/>
          <w:szCs w:val="24"/>
          <w:lang w:eastAsia="pt-BR"/>
        </w:rPr>
        <w:lastRenderedPageBreak/>
        <w:t>cada dia de atraso, sobre o valor global do Contrato, observado o prazo máximo de 05 (cinco) dias;</w:t>
      </w:r>
    </w:p>
    <w:p w14:paraId="545BE747" w14:textId="77777777"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4.2. A multa de que trata este Item não impedirá a rescisão unilateral do Contrato pela CESAMA e a aplicação de outras sanções;</w:t>
      </w:r>
    </w:p>
    <w:p w14:paraId="64C47F42" w14:textId="77777777"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4.3. Pela inexecução, total ou parcial do Contrato, a CESAMA poderá aplicar à CONTRATADA as seguintes sanções, isoladas ou cumulativamente:</w:t>
      </w:r>
    </w:p>
    <w:p w14:paraId="6152F977" w14:textId="77777777"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a) Advertência;</w:t>
      </w:r>
    </w:p>
    <w:p w14:paraId="4739390D" w14:textId="77777777"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 xml:space="preserve">b) Multa meramente moratória, como previsto no item </w:t>
      </w:r>
      <w:r w:rsidR="006026FD" w:rsidRPr="00E75639">
        <w:rPr>
          <w:rFonts w:cs="Arial"/>
          <w:color w:val="000000" w:themeColor="text1"/>
          <w:sz w:val="24"/>
          <w:szCs w:val="24"/>
          <w:lang w:eastAsia="pt-BR"/>
        </w:rPr>
        <w:t>4</w:t>
      </w:r>
      <w:r w:rsidRPr="00E75639">
        <w:rPr>
          <w:rFonts w:cs="Arial"/>
          <w:color w:val="000000" w:themeColor="text1"/>
          <w:sz w:val="24"/>
          <w:szCs w:val="24"/>
          <w:lang w:eastAsia="pt-BR"/>
        </w:rPr>
        <w:t>.1 ou multa-penalidade de até 3% (três por cento) sobre o valor do Contrato, na impossibilidade do mesmo;</w:t>
      </w:r>
    </w:p>
    <w:p w14:paraId="794E73FF" w14:textId="77777777"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c) Suspensão temporária de participação em licitações e impedidos de contratar com a CESAMA, por prazo não superior a 02 (dois) anos;</w:t>
      </w:r>
    </w:p>
    <w:p w14:paraId="51C4FA64" w14:textId="77777777"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d) Declaração de inidoneidade para licitar ou contratar com a CESAMA;</w:t>
      </w:r>
    </w:p>
    <w:p w14:paraId="0CC6B8CE" w14:textId="77777777"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4.3.1. A sanção estabelecida na alínea “d” do Item 4.3 é de competência exclusiva do Diretor presidente da CESAMA, facultada a defesa do interessado no respectivo processo, no prazo de 10 (dez) dias a contar da abertura de vista;</w:t>
      </w:r>
    </w:p>
    <w:p w14:paraId="3EAC6E95" w14:textId="77777777"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781B295C" w14:textId="77777777"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4.5. A CONTRATADA poderá ser declarada inidônea quando, sem justa causa, não cumprir as obrigações assumidas, praticar falta grave, dolosa ou revestida de má-fé, a juízo da CESAMA.</w:t>
      </w:r>
    </w:p>
    <w:p w14:paraId="450EA974" w14:textId="77777777"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4.6. As penalidades previstas no contrato poderão deixar de ser aplicadas, total ou parcialmente, a critério da CESAMA, se entender as justificativas apresentadas pela CONTRATADA relevantes.</w:t>
      </w:r>
    </w:p>
    <w:p w14:paraId="5E87AADE" w14:textId="77777777"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15B2FDCA" w14:textId="77777777" w:rsidR="0022504F" w:rsidRPr="00E75639" w:rsidRDefault="0022504F" w:rsidP="002B35F3">
      <w:pPr>
        <w:tabs>
          <w:tab w:val="left" w:pos="567"/>
        </w:tabs>
        <w:suppressAutoHyphens w:val="0"/>
        <w:spacing w:before="120" w:line="360" w:lineRule="auto"/>
        <w:rPr>
          <w:rFonts w:cs="Arial"/>
          <w:color w:val="000000" w:themeColor="text1"/>
          <w:sz w:val="24"/>
          <w:szCs w:val="24"/>
          <w:lang w:eastAsia="pt-BR"/>
        </w:rPr>
      </w:pPr>
      <w:r w:rsidRPr="00E75639">
        <w:rPr>
          <w:rFonts w:cs="Arial"/>
          <w:color w:val="000000" w:themeColor="text1"/>
          <w:sz w:val="24"/>
          <w:szCs w:val="24"/>
          <w:lang w:eastAsia="pt-BR"/>
        </w:rPr>
        <w:lastRenderedPageBreak/>
        <w:t>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à expensas da CONTRATADA.</w:t>
      </w:r>
    </w:p>
    <w:p w14:paraId="0EBEDA85" w14:textId="77777777" w:rsidR="003D377B" w:rsidRPr="00E75639" w:rsidRDefault="003D377B" w:rsidP="002B35F3">
      <w:pPr>
        <w:pStyle w:val="Ttulo3"/>
        <w:widowControl w:val="0"/>
        <w:tabs>
          <w:tab w:val="clear" w:pos="0"/>
        </w:tabs>
        <w:spacing w:before="480" w:line="360" w:lineRule="auto"/>
        <w:ind w:right="0"/>
        <w:jc w:val="both"/>
        <w:rPr>
          <w:rFonts w:cs="Arial"/>
          <w:color w:val="000000" w:themeColor="text1"/>
          <w:sz w:val="24"/>
          <w:szCs w:val="24"/>
        </w:rPr>
      </w:pPr>
      <w:r w:rsidRPr="00E75639">
        <w:rPr>
          <w:rFonts w:cs="Arial"/>
          <w:color w:val="000000" w:themeColor="text1"/>
          <w:sz w:val="24"/>
          <w:szCs w:val="24"/>
        </w:rPr>
        <w:t>CLÁUSULA QUINTA: DAS OBRIGAÇÕES E RESPONSABILIDADES</w:t>
      </w:r>
    </w:p>
    <w:p w14:paraId="4AD1D344" w14:textId="15B4A83E" w:rsidR="003D377B" w:rsidRPr="00E75639" w:rsidRDefault="003D377B" w:rsidP="002B35F3">
      <w:pPr>
        <w:pStyle w:val="WW-Corpodetexto312"/>
        <w:spacing w:before="240" w:line="360" w:lineRule="auto"/>
        <w:rPr>
          <w:bCs w:val="0"/>
          <w:color w:val="000000" w:themeColor="text1"/>
          <w:sz w:val="24"/>
          <w:szCs w:val="24"/>
        </w:rPr>
      </w:pPr>
      <w:r w:rsidRPr="00E75639">
        <w:rPr>
          <w:bCs w:val="0"/>
          <w:color w:val="000000" w:themeColor="text1"/>
          <w:sz w:val="24"/>
          <w:szCs w:val="24"/>
        </w:rPr>
        <w:t>5.1. Da CESAMA:</w:t>
      </w:r>
    </w:p>
    <w:p w14:paraId="4EA710A3" w14:textId="79CC8C13" w:rsidR="00253070" w:rsidRPr="00E75639" w:rsidRDefault="00253070" w:rsidP="00253070">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5.1.1. Emitir o pedido através da Ordem de Serviço</w:t>
      </w:r>
    </w:p>
    <w:p w14:paraId="6EA2C552" w14:textId="764A4D6E"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5.1.</w:t>
      </w:r>
      <w:r w:rsidR="00253070" w:rsidRPr="00E75639">
        <w:rPr>
          <w:rFonts w:cs="Arial"/>
          <w:color w:val="000000" w:themeColor="text1"/>
          <w:sz w:val="24"/>
          <w:szCs w:val="24"/>
        </w:rPr>
        <w:t>2</w:t>
      </w:r>
      <w:r w:rsidRPr="00E75639">
        <w:rPr>
          <w:rFonts w:cs="Arial"/>
          <w:color w:val="000000" w:themeColor="text1"/>
          <w:sz w:val="24"/>
          <w:szCs w:val="24"/>
        </w:rPr>
        <w:t>.</w:t>
      </w:r>
      <w:r w:rsidR="00F603C6" w:rsidRPr="00E75639">
        <w:rPr>
          <w:rFonts w:cs="Arial"/>
          <w:color w:val="000000" w:themeColor="text1"/>
          <w:sz w:val="24"/>
          <w:szCs w:val="24"/>
        </w:rPr>
        <w:t xml:space="preserve"> </w:t>
      </w:r>
      <w:r w:rsidRPr="00E75639">
        <w:rPr>
          <w:rFonts w:cs="Arial"/>
          <w:color w:val="000000" w:themeColor="text1"/>
          <w:sz w:val="24"/>
          <w:szCs w:val="24"/>
        </w:rPr>
        <w:t>Fornecer as instruções necessárias à execução e cumprir com os pagamentos nas condições dos preços pactuados.</w:t>
      </w:r>
    </w:p>
    <w:p w14:paraId="7578D106" w14:textId="6831479D"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5.1.</w:t>
      </w:r>
      <w:r w:rsidR="00253070" w:rsidRPr="00E75639">
        <w:rPr>
          <w:rFonts w:cs="Arial"/>
          <w:color w:val="000000" w:themeColor="text1"/>
          <w:sz w:val="24"/>
          <w:szCs w:val="24"/>
        </w:rPr>
        <w:t>3</w:t>
      </w:r>
      <w:r w:rsidRPr="00E75639">
        <w:rPr>
          <w:rFonts w:cs="Arial"/>
          <w:color w:val="000000" w:themeColor="text1"/>
          <w:sz w:val="24"/>
          <w:szCs w:val="24"/>
        </w:rPr>
        <w:t>.</w:t>
      </w:r>
      <w:r w:rsidR="00253070" w:rsidRPr="00E75639">
        <w:rPr>
          <w:rFonts w:cs="Arial"/>
          <w:color w:val="000000" w:themeColor="text1"/>
          <w:sz w:val="24"/>
          <w:szCs w:val="24"/>
        </w:rPr>
        <w:t xml:space="preserve"> </w:t>
      </w:r>
      <w:r w:rsidRPr="00E75639">
        <w:rPr>
          <w:rFonts w:cs="Arial"/>
          <w:color w:val="000000" w:themeColor="text1"/>
          <w:sz w:val="24"/>
          <w:szCs w:val="24"/>
        </w:rPr>
        <w:t>Acompanhar e fiscalizar o fornecimento do objeto contratado e atestar nas notas fiscais/faturas, a efetiva entrega e o seu aceite.</w:t>
      </w:r>
    </w:p>
    <w:p w14:paraId="36F7C54C" w14:textId="73CA3F13"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5.1.</w:t>
      </w:r>
      <w:r w:rsidR="00253070" w:rsidRPr="00E75639">
        <w:rPr>
          <w:rFonts w:cs="Arial"/>
          <w:color w:val="000000" w:themeColor="text1"/>
          <w:sz w:val="24"/>
          <w:szCs w:val="24"/>
        </w:rPr>
        <w:t>4</w:t>
      </w:r>
      <w:r w:rsidRPr="00E75639">
        <w:rPr>
          <w:rFonts w:cs="Arial"/>
          <w:color w:val="000000" w:themeColor="text1"/>
          <w:sz w:val="24"/>
          <w:szCs w:val="24"/>
        </w:rPr>
        <w:t>. Proceder a mais ampla fiscalização sobre o fiel cumprimento do objeto deste Termo de Referência, sem prejuízo da responsabilidade da empresa Contratada.</w:t>
      </w:r>
    </w:p>
    <w:p w14:paraId="30E2A268" w14:textId="291774E8" w:rsidR="00253070" w:rsidRPr="00E75639" w:rsidRDefault="00253070"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5.1.5. Indicar os responsáveis pela fiscalização dos serviços, por parte da CESAMA, o que não exonera nem diminui a completa responsabilidade da empresa Contratada por inobservância ou omissão a qualquer exigência constante neste Termo de Referência.</w:t>
      </w:r>
    </w:p>
    <w:p w14:paraId="19E3FB3F" w14:textId="2C2DB8F4"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5.1.</w:t>
      </w:r>
      <w:r w:rsidR="00253070" w:rsidRPr="00E75639">
        <w:rPr>
          <w:rFonts w:cs="Arial"/>
          <w:color w:val="000000" w:themeColor="text1"/>
          <w:sz w:val="24"/>
          <w:szCs w:val="24"/>
        </w:rPr>
        <w:t>6</w:t>
      </w:r>
      <w:r w:rsidRPr="00E75639">
        <w:rPr>
          <w:rFonts w:cs="Arial"/>
          <w:color w:val="000000" w:themeColor="text1"/>
          <w:sz w:val="24"/>
          <w:szCs w:val="24"/>
        </w:rPr>
        <w:t>.</w:t>
      </w:r>
      <w:r w:rsidR="00B828EB" w:rsidRPr="00E75639">
        <w:rPr>
          <w:rFonts w:cs="Arial"/>
          <w:color w:val="000000" w:themeColor="text1"/>
          <w:sz w:val="24"/>
          <w:szCs w:val="24"/>
        </w:rPr>
        <w:t xml:space="preserve"> </w:t>
      </w:r>
      <w:r w:rsidRPr="00E75639">
        <w:rPr>
          <w:rFonts w:cs="Arial"/>
          <w:color w:val="000000" w:themeColor="text1"/>
          <w:sz w:val="24"/>
          <w:szCs w:val="24"/>
        </w:rPr>
        <w:t>Exigir o cumprimento de todos os itens deste Termo de Referência, segundo suas especificações e prazos.</w:t>
      </w:r>
    </w:p>
    <w:p w14:paraId="5A2A7049" w14:textId="0886D1A3"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5.1.</w:t>
      </w:r>
      <w:r w:rsidR="00253070" w:rsidRPr="00E75639">
        <w:rPr>
          <w:rFonts w:cs="Arial"/>
          <w:color w:val="000000" w:themeColor="text1"/>
          <w:sz w:val="24"/>
          <w:szCs w:val="24"/>
        </w:rPr>
        <w:t>7</w:t>
      </w:r>
      <w:r w:rsidRPr="00E75639">
        <w:rPr>
          <w:rFonts w:cs="Arial"/>
          <w:color w:val="000000" w:themeColor="text1"/>
          <w:sz w:val="24"/>
          <w:szCs w:val="24"/>
        </w:rPr>
        <w:t>.</w:t>
      </w:r>
      <w:r w:rsidR="00B828EB" w:rsidRPr="00E75639">
        <w:rPr>
          <w:rFonts w:cs="Arial"/>
          <w:color w:val="000000" w:themeColor="text1"/>
          <w:sz w:val="24"/>
          <w:szCs w:val="24"/>
        </w:rPr>
        <w:t xml:space="preserve"> </w:t>
      </w:r>
      <w:r w:rsidRPr="00E75639">
        <w:rPr>
          <w:rFonts w:cs="Arial"/>
          <w:color w:val="000000" w:themeColor="text1"/>
          <w:sz w:val="24"/>
          <w:szCs w:val="24"/>
        </w:rPr>
        <w:t>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14:paraId="2922768A" w14:textId="256DFB3F"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5.1.</w:t>
      </w:r>
      <w:r w:rsidR="00253070" w:rsidRPr="00E75639">
        <w:rPr>
          <w:rFonts w:cs="Arial"/>
          <w:color w:val="000000" w:themeColor="text1"/>
          <w:sz w:val="24"/>
          <w:szCs w:val="24"/>
        </w:rPr>
        <w:t>8</w:t>
      </w:r>
      <w:r w:rsidRPr="00E75639">
        <w:rPr>
          <w:rFonts w:cs="Arial"/>
          <w:color w:val="000000" w:themeColor="text1"/>
          <w:sz w:val="24"/>
          <w:szCs w:val="24"/>
        </w:rPr>
        <w:t>.</w:t>
      </w:r>
      <w:r w:rsidR="00B828EB" w:rsidRPr="00E75639">
        <w:rPr>
          <w:rFonts w:cs="Arial"/>
          <w:color w:val="000000" w:themeColor="text1"/>
          <w:sz w:val="24"/>
          <w:szCs w:val="24"/>
        </w:rPr>
        <w:t xml:space="preserve"> </w:t>
      </w:r>
      <w:r w:rsidRPr="00E75639">
        <w:rPr>
          <w:rFonts w:cs="Arial"/>
          <w:color w:val="000000" w:themeColor="text1"/>
          <w:sz w:val="24"/>
          <w:szCs w:val="24"/>
        </w:rPr>
        <w:t>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14:paraId="2A2A53B1" w14:textId="1B906A20"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lastRenderedPageBreak/>
        <w:t>5.1.</w:t>
      </w:r>
      <w:r w:rsidR="00253070" w:rsidRPr="00E75639">
        <w:rPr>
          <w:rFonts w:cs="Arial"/>
          <w:color w:val="000000" w:themeColor="text1"/>
          <w:sz w:val="24"/>
          <w:szCs w:val="24"/>
        </w:rPr>
        <w:t>9</w:t>
      </w:r>
      <w:r w:rsidRPr="00E75639">
        <w:rPr>
          <w:rFonts w:cs="Arial"/>
          <w:color w:val="000000" w:themeColor="text1"/>
          <w:sz w:val="24"/>
          <w:szCs w:val="24"/>
        </w:rPr>
        <w:t>.</w:t>
      </w:r>
      <w:r w:rsidR="00B828EB" w:rsidRPr="00E75639">
        <w:rPr>
          <w:rFonts w:cs="Arial"/>
          <w:color w:val="000000" w:themeColor="text1"/>
          <w:sz w:val="24"/>
          <w:szCs w:val="24"/>
        </w:rPr>
        <w:t xml:space="preserve"> </w:t>
      </w:r>
      <w:r w:rsidRPr="00E75639">
        <w:rPr>
          <w:rFonts w:cs="Arial"/>
          <w:color w:val="000000" w:themeColor="text1"/>
          <w:sz w:val="24"/>
          <w:szCs w:val="24"/>
        </w:rPr>
        <w:t>Notificar a empresa Contratada de qualquer irregularidade constatada, por escrito, para que seja sanada sob pena de incorrer nas sanções previstas neste Termo de Referência.</w:t>
      </w:r>
    </w:p>
    <w:p w14:paraId="34D972AF" w14:textId="1824487B"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5.1.</w:t>
      </w:r>
      <w:r w:rsidR="00253070" w:rsidRPr="00E75639">
        <w:rPr>
          <w:rFonts w:cs="Arial"/>
          <w:color w:val="000000" w:themeColor="text1"/>
          <w:sz w:val="24"/>
          <w:szCs w:val="24"/>
        </w:rPr>
        <w:t>10</w:t>
      </w:r>
      <w:r w:rsidRPr="00E75639">
        <w:rPr>
          <w:rFonts w:cs="Arial"/>
          <w:color w:val="000000" w:themeColor="text1"/>
          <w:sz w:val="24"/>
          <w:szCs w:val="24"/>
        </w:rPr>
        <w:t>.</w:t>
      </w:r>
      <w:r w:rsidR="00B828EB" w:rsidRPr="00E75639">
        <w:rPr>
          <w:rFonts w:cs="Arial"/>
          <w:color w:val="000000" w:themeColor="text1"/>
          <w:sz w:val="24"/>
          <w:szCs w:val="24"/>
        </w:rPr>
        <w:t xml:space="preserve"> </w:t>
      </w:r>
      <w:r w:rsidRPr="00E75639">
        <w:rPr>
          <w:rFonts w:cs="Arial"/>
          <w:color w:val="000000" w:themeColor="text1"/>
          <w:sz w:val="24"/>
          <w:szCs w:val="24"/>
        </w:rPr>
        <w:t>Todas as requisições e notificações trocadas entre as partes devem ser feitas por escrito devidamente assinadas e protocoladas.</w:t>
      </w:r>
    </w:p>
    <w:p w14:paraId="1511850F" w14:textId="77777777" w:rsidR="003D377B" w:rsidRPr="00E75639" w:rsidRDefault="003D377B" w:rsidP="002B35F3">
      <w:pPr>
        <w:spacing w:before="240" w:line="360" w:lineRule="auto"/>
        <w:rPr>
          <w:rFonts w:cs="Arial"/>
          <w:b/>
          <w:color w:val="000000" w:themeColor="text1"/>
          <w:sz w:val="24"/>
          <w:szCs w:val="24"/>
        </w:rPr>
      </w:pPr>
      <w:r w:rsidRPr="00E75639">
        <w:rPr>
          <w:rFonts w:cs="Arial"/>
          <w:b/>
          <w:color w:val="000000" w:themeColor="text1"/>
          <w:sz w:val="24"/>
          <w:szCs w:val="24"/>
        </w:rPr>
        <w:t>5.2. Da Contratada:</w:t>
      </w:r>
    </w:p>
    <w:p w14:paraId="5C2A4FFD" w14:textId="3C64BB37" w:rsidR="00E0061A" w:rsidRPr="00E75639" w:rsidRDefault="007B161F" w:rsidP="00E0061A">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5.2.1</w:t>
      </w:r>
      <w:r w:rsidR="00E0061A" w:rsidRPr="00E75639">
        <w:rPr>
          <w:rFonts w:cs="Arial"/>
          <w:color w:val="000000" w:themeColor="text1"/>
          <w:sz w:val="24"/>
          <w:szCs w:val="24"/>
        </w:rPr>
        <w:t xml:space="preserve">. </w:t>
      </w:r>
      <w:r w:rsidR="00253070" w:rsidRPr="00E75639">
        <w:rPr>
          <w:rFonts w:cs="Arial"/>
          <w:color w:val="000000" w:themeColor="text1"/>
          <w:sz w:val="24"/>
          <w:szCs w:val="24"/>
        </w:rPr>
        <w:t>Executar o objeto do presente Termo de Referência nas condições e prazos estabelecidos, seguindo ordens e orientações da CESAMA</w:t>
      </w:r>
      <w:r w:rsidR="00E0061A" w:rsidRPr="00E75639">
        <w:rPr>
          <w:rFonts w:cs="Arial"/>
          <w:color w:val="000000" w:themeColor="text1"/>
          <w:sz w:val="24"/>
          <w:szCs w:val="24"/>
        </w:rPr>
        <w:t>.</w:t>
      </w:r>
    </w:p>
    <w:p w14:paraId="5E4B77F2" w14:textId="5656CA81" w:rsidR="00E0061A" w:rsidRPr="00E75639" w:rsidRDefault="00E0061A" w:rsidP="00253070">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 xml:space="preserve">5.2.2. </w:t>
      </w:r>
      <w:r w:rsidR="00253070" w:rsidRPr="00E75639">
        <w:rPr>
          <w:rFonts w:cs="Arial"/>
          <w:color w:val="000000" w:themeColor="text1"/>
          <w:sz w:val="24"/>
          <w:szCs w:val="24"/>
        </w:rPr>
        <w:t>Arcar com todos os custos e encargos resultantes da execução do objeto do presente contrato, inclusive impostos, taxas, emolumentos incidentes sobre a prestação do serviço, e tudo que for necessário para a fiel execução dos serviços contratados</w:t>
      </w:r>
      <w:r w:rsidRPr="00E75639">
        <w:rPr>
          <w:rFonts w:cs="Arial"/>
          <w:color w:val="000000" w:themeColor="text1"/>
          <w:sz w:val="24"/>
          <w:szCs w:val="24"/>
        </w:rPr>
        <w:t>.</w:t>
      </w:r>
    </w:p>
    <w:p w14:paraId="1045735B" w14:textId="0CC449E9" w:rsidR="00E0061A" w:rsidRPr="00E75639" w:rsidRDefault="00E0061A" w:rsidP="00E0061A">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 xml:space="preserve">5.2.3. </w:t>
      </w:r>
      <w:r w:rsidR="00253070" w:rsidRPr="00E75639">
        <w:rPr>
          <w:rFonts w:cs="Arial"/>
          <w:color w:val="000000" w:themeColor="text1"/>
          <w:sz w:val="24"/>
          <w:szCs w:val="24"/>
        </w:rPr>
        <w:t>Comprovar a qualquer momento, o pagamento dos tributos que incidirem sobre o objeto contratado</w:t>
      </w:r>
      <w:r w:rsidRPr="00E75639">
        <w:rPr>
          <w:rFonts w:cs="Arial"/>
          <w:color w:val="000000" w:themeColor="text1"/>
          <w:sz w:val="24"/>
          <w:szCs w:val="24"/>
        </w:rPr>
        <w:t>.</w:t>
      </w:r>
    </w:p>
    <w:p w14:paraId="1AC4F75B" w14:textId="338BCFEE" w:rsidR="006F6FF6" w:rsidRPr="00E75639" w:rsidRDefault="00E0061A" w:rsidP="00253070">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 xml:space="preserve">5.2.4. </w:t>
      </w:r>
      <w:r w:rsidR="00253070" w:rsidRPr="00E75639">
        <w:rPr>
          <w:rFonts w:cs="Arial"/>
          <w:color w:val="000000" w:themeColor="text1"/>
          <w:sz w:val="24"/>
          <w:szCs w:val="24"/>
        </w:rPr>
        <w:t>Comprovar</w:t>
      </w:r>
      <w:r w:rsidR="006F6FF6" w:rsidRPr="00E75639">
        <w:rPr>
          <w:rFonts w:cs="Arial"/>
          <w:color w:val="000000" w:themeColor="text1"/>
          <w:sz w:val="24"/>
          <w:szCs w:val="24"/>
        </w:rPr>
        <w:t xml:space="preserve"> durante toda a execução deste Contrato, em compatibilidade com as obrigações a serem assumidas, todas as condições de habilitação e qualificação exigidas na dispensa de licitação.</w:t>
      </w:r>
    </w:p>
    <w:p w14:paraId="11521343" w14:textId="77777777"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w:t>
      </w:r>
      <w:r w:rsidR="00E0061A" w:rsidRPr="00E75639">
        <w:rPr>
          <w:rFonts w:cs="Arial"/>
          <w:color w:val="000000" w:themeColor="text1"/>
          <w:sz w:val="24"/>
          <w:szCs w:val="24"/>
        </w:rPr>
        <w:t>6</w:t>
      </w:r>
      <w:r w:rsidRPr="00E75639">
        <w:rPr>
          <w:rFonts w:cs="Arial"/>
          <w:color w:val="000000" w:themeColor="text1"/>
          <w:sz w:val="24"/>
          <w:szCs w:val="24"/>
        </w:rPr>
        <w:t>. Atender às determinações da fiscalização da CESAMA e providenciar a imediata correção, quando este for solicitado.</w:t>
      </w:r>
    </w:p>
    <w:p w14:paraId="14B9A378" w14:textId="77777777"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w:t>
      </w:r>
      <w:r w:rsidR="00E0061A" w:rsidRPr="00E75639">
        <w:rPr>
          <w:rFonts w:cs="Arial"/>
          <w:color w:val="000000" w:themeColor="text1"/>
          <w:sz w:val="24"/>
          <w:szCs w:val="24"/>
        </w:rPr>
        <w:t>7</w:t>
      </w:r>
      <w:r w:rsidRPr="00E75639">
        <w:rPr>
          <w:rFonts w:cs="Arial"/>
          <w:color w:val="000000" w:themeColor="text1"/>
          <w:sz w:val="24"/>
          <w:szCs w:val="24"/>
        </w:rPr>
        <w:t>.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14:paraId="30C0F9ED" w14:textId="77777777"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w:t>
      </w:r>
      <w:r w:rsidR="00E0061A" w:rsidRPr="00E75639">
        <w:rPr>
          <w:rFonts w:cs="Arial"/>
          <w:color w:val="000000" w:themeColor="text1"/>
          <w:sz w:val="24"/>
          <w:szCs w:val="24"/>
        </w:rPr>
        <w:t>8</w:t>
      </w:r>
      <w:r w:rsidRPr="00E75639">
        <w:rPr>
          <w:rFonts w:cs="Arial"/>
          <w:color w:val="000000" w:themeColor="text1"/>
          <w:sz w:val="24"/>
          <w:szCs w:val="24"/>
        </w:rPr>
        <w:t>. A empresa Contratada não poderá transferir, subcontratar ou ceder total ou parcialmente, a qualquer título, os direitos e obrigações decorrentes do Contrato em epígrafe ou de sua execução.</w:t>
      </w:r>
    </w:p>
    <w:p w14:paraId="7640CFF0" w14:textId="77777777"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lastRenderedPageBreak/>
        <w:t>5.2.</w:t>
      </w:r>
      <w:r w:rsidR="00E0061A" w:rsidRPr="00E75639">
        <w:rPr>
          <w:rFonts w:cs="Arial"/>
          <w:color w:val="000000" w:themeColor="text1"/>
          <w:sz w:val="24"/>
          <w:szCs w:val="24"/>
        </w:rPr>
        <w:t>9</w:t>
      </w:r>
      <w:r w:rsidRPr="00E75639">
        <w:rPr>
          <w:rFonts w:cs="Arial"/>
          <w:color w:val="000000" w:themeColor="text1"/>
          <w:sz w:val="24"/>
          <w:szCs w:val="24"/>
        </w:rPr>
        <w:t>.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14:paraId="2F761809" w14:textId="09BE623D" w:rsidR="006F6FF6" w:rsidRPr="00E75639" w:rsidRDefault="006F6FF6"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w:t>
      </w:r>
      <w:r w:rsidR="00E0061A" w:rsidRPr="00E75639">
        <w:rPr>
          <w:rFonts w:cs="Arial"/>
          <w:color w:val="000000" w:themeColor="text1"/>
          <w:sz w:val="24"/>
          <w:szCs w:val="24"/>
        </w:rPr>
        <w:t>10</w:t>
      </w:r>
      <w:r w:rsidRPr="00E75639">
        <w:rPr>
          <w:rFonts w:cs="Arial"/>
          <w:color w:val="000000" w:themeColor="text1"/>
          <w:sz w:val="24"/>
          <w:szCs w:val="24"/>
        </w:rPr>
        <w:t>. Dirimir qualquer dúvida e prestar esclarecimentos acerca da execução do Contrato, durante toda a sua vigência, a pedido da CESAMA.</w:t>
      </w:r>
    </w:p>
    <w:p w14:paraId="67CB6A97" w14:textId="01C5180C" w:rsidR="0023649A" w:rsidRPr="00E75639" w:rsidRDefault="0023649A" w:rsidP="006F6FF6">
      <w:pPr>
        <w:autoSpaceDE w:val="0"/>
        <w:autoSpaceDN w:val="0"/>
        <w:adjustRightInd w:val="0"/>
        <w:spacing w:before="120" w:line="360" w:lineRule="auto"/>
        <w:rPr>
          <w:rFonts w:cs="Arial"/>
          <w:color w:val="000000" w:themeColor="text1"/>
          <w:sz w:val="24"/>
          <w:szCs w:val="24"/>
        </w:rPr>
      </w:pPr>
    </w:p>
    <w:p w14:paraId="01383B23" w14:textId="466BB75A" w:rsidR="0023649A" w:rsidRPr="00E75639" w:rsidRDefault="0023649A"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5.2.11 As campanhas serão trimestrais e englobam todos os serviços descritos no Cláusula Primeira.</w:t>
      </w:r>
      <w:r w:rsidRPr="00E75639">
        <w:rPr>
          <w:rFonts w:cs="Arial"/>
          <w:color w:val="000000" w:themeColor="text1"/>
          <w:sz w:val="24"/>
          <w:szCs w:val="24"/>
        </w:rPr>
        <w:br/>
        <w:t>5.2.12 O prazo máximo para entrega dos relatórios impressos é de 30 dias após a coleta dos dados.</w:t>
      </w:r>
      <w:r w:rsidRPr="00E75639">
        <w:rPr>
          <w:rFonts w:cs="Arial"/>
          <w:color w:val="000000" w:themeColor="text1"/>
          <w:sz w:val="24"/>
          <w:szCs w:val="24"/>
        </w:rPr>
        <w:br/>
        <w:t>5.2.13 Os relatórios impressos serão entregues na sala do DETE, na Garagem da CESAMA no bairro São Mateus.</w:t>
      </w:r>
      <w:r w:rsidRPr="00E75639">
        <w:rPr>
          <w:rFonts w:cs="Arial"/>
          <w:color w:val="000000" w:themeColor="text1"/>
          <w:sz w:val="24"/>
          <w:szCs w:val="24"/>
        </w:rPr>
        <w:br/>
        <w:t>5.2.14 Após a assinatura do contrato o prestador deverá apresentar um cronograma das campanhas a serem realizadas, que será submetida à aprovação e poderá ser alterada pelo gestor do contrato.</w:t>
      </w:r>
    </w:p>
    <w:p w14:paraId="16F5AC16" w14:textId="353E50CA" w:rsidR="0023649A" w:rsidRPr="00E75639" w:rsidRDefault="0023649A" w:rsidP="006F6FF6">
      <w:pPr>
        <w:autoSpaceDE w:val="0"/>
        <w:autoSpaceDN w:val="0"/>
        <w:adjustRightInd w:val="0"/>
        <w:spacing w:before="120" w:line="360" w:lineRule="auto"/>
        <w:rPr>
          <w:rFonts w:cs="Arial"/>
          <w:color w:val="000000" w:themeColor="text1"/>
          <w:sz w:val="24"/>
          <w:szCs w:val="24"/>
        </w:rPr>
      </w:pPr>
      <w:r w:rsidRPr="00E75639">
        <w:rPr>
          <w:rFonts w:cs="Arial"/>
          <w:color w:val="000000" w:themeColor="text1"/>
          <w:sz w:val="24"/>
          <w:szCs w:val="24"/>
        </w:rPr>
        <w:t>5.2.15 Após aprovação o cronograma somente poderá ser alterado com concordância expressa do gestor do contrato.</w:t>
      </w:r>
    </w:p>
    <w:p w14:paraId="0CEA4246" w14:textId="77777777" w:rsidR="0023649A" w:rsidRPr="00E75639" w:rsidRDefault="0023649A" w:rsidP="006F6FF6">
      <w:pPr>
        <w:autoSpaceDE w:val="0"/>
        <w:autoSpaceDN w:val="0"/>
        <w:adjustRightInd w:val="0"/>
        <w:spacing w:before="120" w:line="360" w:lineRule="auto"/>
        <w:rPr>
          <w:rFonts w:cs="Arial"/>
          <w:color w:val="000000" w:themeColor="text1"/>
          <w:sz w:val="24"/>
          <w:szCs w:val="24"/>
        </w:rPr>
      </w:pPr>
    </w:p>
    <w:p w14:paraId="3680A43A" w14:textId="61E0D7A9" w:rsidR="003D377B" w:rsidRPr="00E75639" w:rsidRDefault="003D377B" w:rsidP="0023649A">
      <w:pPr>
        <w:autoSpaceDE w:val="0"/>
        <w:autoSpaceDN w:val="0"/>
        <w:adjustRightInd w:val="0"/>
        <w:spacing w:before="120" w:line="360" w:lineRule="auto"/>
        <w:rPr>
          <w:rFonts w:cs="Arial"/>
          <w:b/>
          <w:color w:val="000000" w:themeColor="text1"/>
          <w:sz w:val="24"/>
          <w:szCs w:val="24"/>
        </w:rPr>
      </w:pPr>
      <w:r w:rsidRPr="00E75639">
        <w:rPr>
          <w:rFonts w:cs="Arial"/>
          <w:b/>
          <w:color w:val="000000" w:themeColor="text1"/>
          <w:sz w:val="24"/>
          <w:szCs w:val="24"/>
        </w:rPr>
        <w:t>CLÁUSULA SEXTA: DAS ALTERAÇÕES</w:t>
      </w:r>
    </w:p>
    <w:p w14:paraId="00291626" w14:textId="77777777" w:rsidR="003D377B" w:rsidRPr="00E75639" w:rsidRDefault="003D377B" w:rsidP="002B35F3">
      <w:pPr>
        <w:spacing w:before="120" w:line="360" w:lineRule="auto"/>
        <w:rPr>
          <w:rFonts w:cs="Arial"/>
          <w:color w:val="000000" w:themeColor="text1"/>
          <w:sz w:val="24"/>
          <w:szCs w:val="24"/>
        </w:rPr>
      </w:pPr>
      <w:r w:rsidRPr="00E75639">
        <w:rPr>
          <w:rFonts w:cs="Arial"/>
          <w:color w:val="000000" w:themeColor="text1"/>
          <w:sz w:val="24"/>
          <w:szCs w:val="24"/>
        </w:rPr>
        <w:t xml:space="preserve">6.1. </w:t>
      </w:r>
      <w:r w:rsidR="00BB7127" w:rsidRPr="00E75639">
        <w:rPr>
          <w:rFonts w:eastAsia="Arial Unicode MS" w:cs="Arial"/>
          <w:iCs/>
          <w:color w:val="000000" w:themeColor="text1"/>
          <w:sz w:val="24"/>
          <w:szCs w:val="24"/>
        </w:rPr>
        <w:t>A</w:t>
      </w:r>
      <w:r w:rsidR="008D2FFE" w:rsidRPr="00E75639">
        <w:rPr>
          <w:rFonts w:eastAsia="Arial Unicode MS" w:cs="Arial"/>
          <w:iCs/>
          <w:color w:val="000000" w:themeColor="text1"/>
          <w:sz w:val="24"/>
          <w:szCs w:val="24"/>
        </w:rPr>
        <w:t xml:space="preserve"> presente </w:t>
      </w:r>
      <w:r w:rsidR="00BB7127" w:rsidRPr="00E75639">
        <w:rPr>
          <w:rFonts w:eastAsia="Arial Unicode MS" w:cs="Arial"/>
          <w:iCs/>
          <w:color w:val="000000" w:themeColor="text1"/>
          <w:sz w:val="24"/>
          <w:szCs w:val="24"/>
        </w:rPr>
        <w:t xml:space="preserve">Carta </w:t>
      </w:r>
      <w:r w:rsidR="008D2FFE" w:rsidRPr="00E75639">
        <w:rPr>
          <w:rFonts w:eastAsia="Arial Unicode MS" w:cs="Arial"/>
          <w:iCs/>
          <w:color w:val="000000" w:themeColor="text1"/>
          <w:sz w:val="24"/>
          <w:szCs w:val="24"/>
        </w:rPr>
        <w:t>Contrato poderá ser alterad</w:t>
      </w:r>
      <w:r w:rsidR="00BB7127" w:rsidRPr="00E75639">
        <w:rPr>
          <w:rFonts w:eastAsia="Arial Unicode MS" w:cs="Arial"/>
          <w:iCs/>
          <w:color w:val="000000" w:themeColor="text1"/>
          <w:sz w:val="24"/>
          <w:szCs w:val="24"/>
        </w:rPr>
        <w:t>a</w:t>
      </w:r>
      <w:r w:rsidR="008D2FFE" w:rsidRPr="00E75639">
        <w:rPr>
          <w:rFonts w:eastAsia="Arial Unicode MS" w:cs="Arial"/>
          <w:iCs/>
          <w:color w:val="000000" w:themeColor="text1"/>
          <w:sz w:val="24"/>
          <w:szCs w:val="24"/>
        </w:rPr>
        <w:t>, por acordo entre as partes, nas hipóteses disciplinadas no art. 81 da Lei nº 13.303/2016, entre outras legal ou contratualmente previstas</w:t>
      </w:r>
      <w:r w:rsidRPr="00E75639">
        <w:rPr>
          <w:rFonts w:cs="Arial"/>
          <w:color w:val="000000" w:themeColor="text1"/>
          <w:sz w:val="24"/>
          <w:szCs w:val="24"/>
        </w:rPr>
        <w:t>.</w:t>
      </w:r>
    </w:p>
    <w:p w14:paraId="43435173" w14:textId="77777777" w:rsidR="002B35F3" w:rsidRPr="00E75639" w:rsidRDefault="002B35F3" w:rsidP="002B35F3">
      <w:pPr>
        <w:spacing w:before="120"/>
        <w:rPr>
          <w:rFonts w:cs="Arial"/>
          <w:color w:val="000000" w:themeColor="text1"/>
          <w:sz w:val="24"/>
          <w:szCs w:val="24"/>
        </w:rPr>
      </w:pPr>
    </w:p>
    <w:p w14:paraId="0898719D" w14:textId="77777777" w:rsidR="00FD11F3" w:rsidRPr="00E75639" w:rsidRDefault="003D377B" w:rsidP="002B35F3">
      <w:pPr>
        <w:spacing w:before="120" w:line="360" w:lineRule="auto"/>
        <w:rPr>
          <w:rFonts w:eastAsia="Arial Unicode MS" w:cs="Arial"/>
          <w:b/>
          <w:bCs/>
          <w:color w:val="000000" w:themeColor="text1"/>
          <w:sz w:val="24"/>
          <w:szCs w:val="24"/>
        </w:rPr>
      </w:pPr>
      <w:r w:rsidRPr="00E75639">
        <w:rPr>
          <w:rFonts w:cs="Arial"/>
          <w:b/>
          <w:color w:val="000000" w:themeColor="text1"/>
          <w:sz w:val="24"/>
          <w:szCs w:val="24"/>
        </w:rPr>
        <w:t>CLÁUSULA SÉTIMA</w:t>
      </w:r>
      <w:r w:rsidR="00FD11F3" w:rsidRPr="00E75639">
        <w:rPr>
          <w:rFonts w:eastAsia="Arial Unicode MS" w:cs="Arial"/>
          <w:b/>
          <w:bCs/>
          <w:color w:val="000000" w:themeColor="text1"/>
          <w:sz w:val="24"/>
          <w:szCs w:val="24"/>
        </w:rPr>
        <w:t>: EXTINÇÃO DO CONTRATO</w:t>
      </w:r>
    </w:p>
    <w:p w14:paraId="5B4B44D0" w14:textId="77777777" w:rsidR="00FD11F3" w:rsidRPr="00E75639" w:rsidRDefault="00036276"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7.1. </w:t>
      </w:r>
      <w:r w:rsidR="00FD11F3" w:rsidRPr="00E75639">
        <w:rPr>
          <w:rFonts w:eastAsia="Arial Unicode MS" w:cs="Arial"/>
          <w:bCs/>
          <w:color w:val="000000" w:themeColor="text1"/>
          <w:sz w:val="24"/>
          <w:szCs w:val="24"/>
        </w:rPr>
        <w:t>A presente Carta Contrato poderá ser extint</w:t>
      </w:r>
      <w:r w:rsidR="00013FD4" w:rsidRPr="00E75639">
        <w:rPr>
          <w:rFonts w:eastAsia="Arial Unicode MS" w:cs="Arial"/>
          <w:bCs/>
          <w:color w:val="000000" w:themeColor="text1"/>
          <w:sz w:val="24"/>
          <w:szCs w:val="24"/>
        </w:rPr>
        <w:t>a</w:t>
      </w:r>
      <w:r w:rsidR="00FD11F3" w:rsidRPr="00E75639">
        <w:rPr>
          <w:rFonts w:eastAsia="Arial Unicode MS" w:cs="Arial"/>
          <w:bCs/>
          <w:color w:val="000000" w:themeColor="text1"/>
          <w:sz w:val="24"/>
          <w:szCs w:val="24"/>
        </w:rPr>
        <w:t xml:space="preserve"> de acordo com as hipóteses previstas na legislação</w:t>
      </w:r>
      <w:r w:rsidR="00571FFB" w:rsidRPr="00E75639">
        <w:rPr>
          <w:rFonts w:eastAsia="Arial Unicode MS" w:cs="Arial"/>
          <w:bCs/>
          <w:color w:val="000000" w:themeColor="text1"/>
          <w:sz w:val="24"/>
          <w:szCs w:val="24"/>
        </w:rPr>
        <w:t xml:space="preserve"> e artigos 183 a 185 do Regulamento Interno de Licitações, Contratos e Convênios da CESAMA</w:t>
      </w:r>
      <w:r w:rsidR="00FD11F3" w:rsidRPr="00E75639">
        <w:rPr>
          <w:rFonts w:eastAsia="Arial Unicode MS" w:cs="Arial"/>
          <w:bCs/>
          <w:color w:val="000000" w:themeColor="text1"/>
          <w:sz w:val="24"/>
          <w:szCs w:val="24"/>
        </w:rPr>
        <w:t>, convencionando-se, ainda, que é cabível a sua resolução:</w:t>
      </w:r>
    </w:p>
    <w:p w14:paraId="719BC2EA"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lastRenderedPageBreak/>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7F9185A9"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II. na ausência de liberação, por parte da CESAMA, de área, local ou objeto necessário para a sua execução, nos prazos contratuais;</w:t>
      </w:r>
    </w:p>
    <w:p w14:paraId="0CC1B1F0"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III. em virtude da suspensão da execução do Contrato, por ordem escrita do CESAMA, por prazo superior a </w:t>
      </w:r>
      <w:r w:rsidR="00286387" w:rsidRPr="00E75639">
        <w:rPr>
          <w:rFonts w:eastAsia="Arial Unicode MS" w:cs="Arial"/>
          <w:bCs/>
          <w:color w:val="000000" w:themeColor="text1"/>
          <w:sz w:val="24"/>
          <w:szCs w:val="24"/>
        </w:rPr>
        <w:t>9</w:t>
      </w:r>
      <w:r w:rsidR="00C05197" w:rsidRPr="00E75639">
        <w:rPr>
          <w:rFonts w:eastAsia="Arial Unicode MS" w:cs="Arial"/>
          <w:bCs/>
          <w:color w:val="000000" w:themeColor="text1"/>
          <w:sz w:val="24"/>
          <w:szCs w:val="24"/>
        </w:rPr>
        <w:t>0</w:t>
      </w:r>
      <w:r w:rsidRPr="00E75639">
        <w:rPr>
          <w:rFonts w:eastAsia="Arial Unicode MS" w:cs="Arial"/>
          <w:bCs/>
          <w:color w:val="000000" w:themeColor="text1"/>
          <w:sz w:val="24"/>
          <w:szCs w:val="24"/>
        </w:rPr>
        <w:t xml:space="preserve"> (</w:t>
      </w:r>
      <w:r w:rsidR="00286387" w:rsidRPr="00E75639">
        <w:rPr>
          <w:rFonts w:eastAsia="Arial Unicode MS" w:cs="Arial"/>
          <w:bCs/>
          <w:color w:val="000000" w:themeColor="text1"/>
          <w:sz w:val="24"/>
          <w:szCs w:val="24"/>
        </w:rPr>
        <w:t>noventa</w:t>
      </w:r>
      <w:r w:rsidRPr="00E75639">
        <w:rPr>
          <w:rFonts w:eastAsia="Arial Unicode MS" w:cs="Arial"/>
          <w:bCs/>
          <w:color w:val="000000" w:themeColor="text1"/>
          <w:sz w:val="24"/>
          <w:szCs w:val="24"/>
        </w:rPr>
        <w:t>) dias ou ainda por repetidas suspensões que totalizem o mesmo prazo;</w:t>
      </w:r>
    </w:p>
    <w:p w14:paraId="7DD3FC4E"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IV. quando for decretada a falência do CONTRATADO;</w:t>
      </w:r>
    </w:p>
    <w:p w14:paraId="48833E69"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V. caso o CONTRATADO perca uma das condições de habilitação exigidas quando da contratação;</w:t>
      </w:r>
    </w:p>
    <w:p w14:paraId="6DFE2892"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VI. na hipótese de descumprimento do previsto na Cláusula de Cessão de Contrato ou de Crédito, Sucessão Contratual e Subcontratação;</w:t>
      </w:r>
    </w:p>
    <w:p w14:paraId="4A674E7E"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VII. caso o CONTRATADO seja declarada inidônea pela União, por Estado, pelo Distrito Federal ou pelo Município de Juiz de Fora/MG;</w:t>
      </w:r>
    </w:p>
    <w:p w14:paraId="783B0F83"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VIII. em função da suspensão do direito de o CONTRATADO licitar ou contratar com o CESAMA;</w:t>
      </w:r>
    </w:p>
    <w:p w14:paraId="0CCF0955"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IX. na hipótese de caracterização de ato lesivo à Administração Pública, nos termos da Lei nº 12.846/2013, cometido pelo CONTRATADO no processo de contratação ou por ocasião da execução contratual;</w:t>
      </w:r>
    </w:p>
    <w:p w14:paraId="7DA5B55A"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X. em razão da dissolução do CONTRATADO;</w:t>
      </w:r>
    </w:p>
    <w:p w14:paraId="592B35BB"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XI. quando da ocorrência de caso fortuito ou de força maior, regularmente comprovado, impeditivo da execução do Contrato; e</w:t>
      </w:r>
    </w:p>
    <w:p w14:paraId="69B92078"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XII. em decorrência de atraso, lentidão ou paralisação injustificáveis da execução do objeto do Contrato, que caracterize a impossibilidade de sua conclusão no prazo pactuado.</w:t>
      </w:r>
    </w:p>
    <w:p w14:paraId="7E1F9E1E"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
          <w:bCs/>
          <w:color w:val="000000" w:themeColor="text1"/>
          <w:sz w:val="24"/>
          <w:szCs w:val="24"/>
        </w:rPr>
        <w:lastRenderedPageBreak/>
        <w:t xml:space="preserve">Parágrafo Primeiro: </w:t>
      </w:r>
      <w:r w:rsidRPr="00E75639">
        <w:rPr>
          <w:rFonts w:eastAsia="Arial Unicode MS" w:cs="Arial"/>
          <w:bCs/>
          <w:color w:val="000000" w:themeColor="text1"/>
          <w:sz w:val="24"/>
          <w:szCs w:val="24"/>
        </w:rPr>
        <w:t xml:space="preserve">Caracteriza inadimplemento das obrigações de pagamento pecuniário do presente Contrato, a mora superior a </w:t>
      </w:r>
      <w:r w:rsidR="00C05197" w:rsidRPr="00E75639">
        <w:rPr>
          <w:rFonts w:eastAsia="Arial Unicode MS" w:cs="Arial"/>
          <w:bCs/>
          <w:color w:val="000000" w:themeColor="text1"/>
          <w:sz w:val="24"/>
          <w:szCs w:val="24"/>
        </w:rPr>
        <w:t>90</w:t>
      </w:r>
      <w:r w:rsidRPr="00E75639">
        <w:rPr>
          <w:rFonts w:eastAsia="Arial Unicode MS" w:cs="Arial"/>
          <w:bCs/>
          <w:color w:val="000000" w:themeColor="text1"/>
          <w:sz w:val="24"/>
          <w:szCs w:val="24"/>
        </w:rPr>
        <w:t xml:space="preserve"> (</w:t>
      </w:r>
      <w:r w:rsidR="00C05197" w:rsidRPr="00E75639">
        <w:rPr>
          <w:rFonts w:eastAsia="Arial Unicode MS" w:cs="Arial"/>
          <w:bCs/>
          <w:color w:val="000000" w:themeColor="text1"/>
          <w:sz w:val="24"/>
          <w:szCs w:val="24"/>
        </w:rPr>
        <w:t>nov</w:t>
      </w:r>
      <w:r w:rsidR="006026FD" w:rsidRPr="00E75639">
        <w:rPr>
          <w:rFonts w:eastAsia="Arial Unicode MS" w:cs="Arial"/>
          <w:bCs/>
          <w:color w:val="000000" w:themeColor="text1"/>
          <w:sz w:val="24"/>
          <w:szCs w:val="24"/>
        </w:rPr>
        <w:t>enta</w:t>
      </w:r>
      <w:r w:rsidRPr="00E75639">
        <w:rPr>
          <w:rFonts w:eastAsia="Arial Unicode MS" w:cs="Arial"/>
          <w:bCs/>
          <w:color w:val="000000" w:themeColor="text1"/>
          <w:sz w:val="24"/>
          <w:szCs w:val="24"/>
        </w:rPr>
        <w:t>) dias.</w:t>
      </w:r>
    </w:p>
    <w:p w14:paraId="1E01CEC6" w14:textId="77777777" w:rsidR="00FD11F3" w:rsidRPr="00E75639" w:rsidRDefault="00FD11F3" w:rsidP="002B35F3">
      <w:pPr>
        <w:spacing w:before="120" w:line="360" w:lineRule="auto"/>
        <w:rPr>
          <w:rFonts w:eastAsia="Arial Unicode MS" w:cs="Arial"/>
          <w:bCs/>
          <w:color w:val="000000" w:themeColor="text1"/>
          <w:sz w:val="24"/>
          <w:szCs w:val="24"/>
        </w:rPr>
      </w:pPr>
      <w:r w:rsidRPr="00E75639">
        <w:rPr>
          <w:rFonts w:eastAsia="Arial Unicode MS" w:cs="Arial"/>
          <w:b/>
          <w:bCs/>
          <w:color w:val="000000" w:themeColor="text1"/>
          <w:sz w:val="24"/>
          <w:szCs w:val="24"/>
        </w:rPr>
        <w:t xml:space="preserve">Parágrafo Segundo: </w:t>
      </w:r>
      <w:r w:rsidRPr="00E75639">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46664EBB" w14:textId="77777777" w:rsidR="00013FD4" w:rsidRPr="00E75639" w:rsidRDefault="00013FD4" w:rsidP="002B35F3">
      <w:pPr>
        <w:pStyle w:val="Ttulo2"/>
        <w:spacing w:before="480" w:line="360" w:lineRule="auto"/>
        <w:jc w:val="both"/>
        <w:rPr>
          <w:rFonts w:ascii="Arial" w:eastAsia="Arial Unicode MS" w:hAnsi="Arial" w:cs="Arial"/>
          <w:color w:val="000000" w:themeColor="text1"/>
        </w:rPr>
      </w:pPr>
      <w:r w:rsidRPr="00E75639">
        <w:rPr>
          <w:rFonts w:ascii="Arial" w:eastAsia="Arial Unicode MS" w:hAnsi="Arial" w:cs="Arial"/>
          <w:color w:val="000000" w:themeColor="text1"/>
        </w:rPr>
        <w:t>CLÁUSULA OITAVA: LEGISLAÇÃO APLICÁVEL</w:t>
      </w:r>
    </w:p>
    <w:p w14:paraId="5DE73CBD" w14:textId="0E6586C7" w:rsidR="00013FD4" w:rsidRPr="00E75639" w:rsidRDefault="00174A3A" w:rsidP="002B35F3">
      <w:pPr>
        <w:spacing w:before="120" w:line="360" w:lineRule="auto"/>
        <w:rPr>
          <w:rFonts w:eastAsia="Arial Unicode MS" w:cs="Arial"/>
          <w:bCs/>
          <w:color w:val="000000" w:themeColor="text1"/>
          <w:sz w:val="24"/>
          <w:szCs w:val="24"/>
        </w:rPr>
      </w:pPr>
      <w:r w:rsidRPr="00E75639">
        <w:rPr>
          <w:rFonts w:eastAsia="Arial Unicode MS" w:cs="Arial"/>
          <w:color w:val="000000" w:themeColor="text1"/>
          <w:sz w:val="24"/>
          <w:szCs w:val="24"/>
        </w:rPr>
        <w:t>8</w:t>
      </w:r>
      <w:r w:rsidR="00013FD4" w:rsidRPr="00E75639">
        <w:rPr>
          <w:rFonts w:eastAsia="Arial Unicode MS" w:cs="Arial"/>
          <w:color w:val="000000" w:themeColor="text1"/>
          <w:sz w:val="24"/>
          <w:szCs w:val="24"/>
        </w:rPr>
        <w:t xml:space="preserve">.1. </w:t>
      </w:r>
      <w:r w:rsidR="00013FD4" w:rsidRPr="00E75639">
        <w:rPr>
          <w:rFonts w:eastAsia="Arial Unicode MS" w:cs="Arial"/>
          <w:bCs/>
          <w:color w:val="000000" w:themeColor="text1"/>
          <w:sz w:val="24"/>
          <w:szCs w:val="24"/>
        </w:rPr>
        <w:t xml:space="preserve">Aplica-se à execução deste contrato a Lei Federal 13.303 de 30 de junho de 2016, e alterações posteriores, inclusive aos casos omissos, bem como </w:t>
      </w:r>
      <w:r w:rsidR="00013FD4" w:rsidRPr="00E75639">
        <w:rPr>
          <w:rFonts w:cs="Arial"/>
          <w:color w:val="000000" w:themeColor="text1"/>
          <w:sz w:val="24"/>
          <w:szCs w:val="24"/>
        </w:rPr>
        <w:t>a Lei nº 12.846 – Anticorrupção,</w:t>
      </w:r>
      <w:r w:rsidR="00F07DCC" w:rsidRPr="00E75639">
        <w:rPr>
          <w:rFonts w:cs="Arial"/>
          <w:color w:val="000000" w:themeColor="text1"/>
          <w:sz w:val="24"/>
          <w:szCs w:val="24"/>
        </w:rPr>
        <w:t xml:space="preserve">a </w:t>
      </w:r>
      <w:r w:rsidR="0098245B" w:rsidRPr="00E75639">
        <w:rPr>
          <w:rFonts w:cs="Arial"/>
          <w:color w:val="000000" w:themeColor="text1"/>
          <w:sz w:val="24"/>
          <w:szCs w:val="24"/>
        </w:rPr>
        <w:t>Política Anticorrupção,</w:t>
      </w:r>
      <w:r w:rsidR="00253070" w:rsidRPr="00E75639">
        <w:rPr>
          <w:rFonts w:cs="Arial"/>
          <w:color w:val="000000" w:themeColor="text1"/>
          <w:sz w:val="24"/>
          <w:szCs w:val="24"/>
        </w:rPr>
        <w:t xml:space="preserve"> </w:t>
      </w:r>
      <w:r w:rsidR="00F07DCC" w:rsidRPr="00E75639">
        <w:rPr>
          <w:rFonts w:cs="Arial"/>
          <w:color w:val="000000" w:themeColor="text1"/>
          <w:sz w:val="24"/>
          <w:szCs w:val="24"/>
        </w:rPr>
        <w:t xml:space="preserve">o </w:t>
      </w:r>
      <w:r w:rsidR="002250D5" w:rsidRPr="00E75639">
        <w:rPr>
          <w:rFonts w:cs="Arial"/>
          <w:bCs/>
          <w:color w:val="000000" w:themeColor="text1"/>
          <w:sz w:val="24"/>
          <w:szCs w:val="24"/>
        </w:rPr>
        <w:t>Regulamento Interno de Licitações, Contratos e Convênios</w:t>
      </w:r>
      <w:r w:rsidR="002250D5" w:rsidRPr="00E75639">
        <w:rPr>
          <w:rFonts w:cs="Arial"/>
          <w:color w:val="000000" w:themeColor="text1"/>
          <w:sz w:val="24"/>
          <w:szCs w:val="24"/>
        </w:rPr>
        <w:t xml:space="preserve">, o </w:t>
      </w:r>
      <w:r w:rsidR="00013FD4" w:rsidRPr="00E75639">
        <w:rPr>
          <w:rFonts w:cs="Arial"/>
          <w:color w:val="000000" w:themeColor="text1"/>
          <w:sz w:val="24"/>
          <w:szCs w:val="24"/>
        </w:rPr>
        <w:t>Código de Ética da CESAMA,</w:t>
      </w:r>
      <w:r w:rsidR="00253070" w:rsidRPr="00E75639">
        <w:rPr>
          <w:rFonts w:cs="Arial"/>
          <w:color w:val="000000" w:themeColor="text1"/>
          <w:sz w:val="24"/>
          <w:szCs w:val="24"/>
        </w:rPr>
        <w:t xml:space="preserve"> </w:t>
      </w:r>
      <w:r w:rsidR="005734C4" w:rsidRPr="00E75639">
        <w:rPr>
          <w:rFonts w:eastAsia="Arial Unicode MS" w:cs="Arial"/>
          <w:bCs/>
          <w:color w:val="000000" w:themeColor="text1"/>
          <w:sz w:val="24"/>
          <w:szCs w:val="24"/>
        </w:rPr>
        <w:t xml:space="preserve">e a </w:t>
      </w:r>
      <w:r w:rsidR="00013FD4" w:rsidRPr="00E75639">
        <w:rPr>
          <w:rFonts w:eastAsia="Arial Unicode MS" w:cs="Arial"/>
          <w:bCs/>
          <w:color w:val="000000" w:themeColor="text1"/>
          <w:sz w:val="24"/>
          <w:szCs w:val="24"/>
        </w:rPr>
        <w:t>legislação municipal civil e ambiental aplicáveis ao objeto do contrato.</w:t>
      </w:r>
    </w:p>
    <w:p w14:paraId="0B121294" w14:textId="67F04BF8" w:rsidR="00013FD4" w:rsidRPr="00E75639" w:rsidRDefault="00174A3A" w:rsidP="002B35F3">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8</w:t>
      </w:r>
      <w:r w:rsidR="00013FD4" w:rsidRPr="00E75639">
        <w:rPr>
          <w:rFonts w:eastAsia="Arial Unicode MS" w:cs="Arial"/>
          <w:bCs/>
          <w:color w:val="000000" w:themeColor="text1"/>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1D23BE4B" w14:textId="77777777" w:rsidR="00253070" w:rsidRPr="00E75639" w:rsidRDefault="00253070" w:rsidP="00253070">
      <w:pPr>
        <w:pStyle w:val="Ttulo2"/>
        <w:spacing w:before="480" w:line="360" w:lineRule="auto"/>
        <w:jc w:val="both"/>
        <w:rPr>
          <w:rFonts w:ascii="Arial" w:eastAsia="Arial Unicode MS" w:hAnsi="Arial" w:cs="Arial"/>
          <w:color w:val="000000" w:themeColor="text1"/>
        </w:rPr>
      </w:pPr>
      <w:r w:rsidRPr="00E75639">
        <w:rPr>
          <w:rFonts w:ascii="Arial" w:eastAsia="Arial Unicode MS" w:hAnsi="Arial" w:cs="Arial"/>
          <w:color w:val="000000" w:themeColor="text1"/>
        </w:rPr>
        <w:t xml:space="preserve">CLÁUSULA  NONA: CONFORMIDADE </w:t>
      </w:r>
    </w:p>
    <w:p w14:paraId="7F480268" w14:textId="77777777"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9.1 A CONTRATADA declara, sob as penas da lei, não haver, até a presente data, qualquer impedimento à presente contratação ou mesmo à execução de alguma clausula ou condição do instrumento ora pactuado.</w:t>
      </w:r>
    </w:p>
    <w:p w14:paraId="089154B5" w14:textId="77777777"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w:t>
      </w:r>
      <w:r w:rsidRPr="00E75639">
        <w:rPr>
          <w:rFonts w:eastAsia="Arial Unicode MS" w:cs="Arial"/>
          <w:bCs/>
          <w:color w:val="000000" w:themeColor="text1"/>
          <w:sz w:val="24"/>
          <w:szCs w:val="24"/>
        </w:rPr>
        <w:lastRenderedPageBreak/>
        <w:t>e a UN Convention Against Corruption (Convenção das Nações Unidas contra a Corrupção).</w:t>
      </w:r>
    </w:p>
    <w:p w14:paraId="4A6B6039" w14:textId="77777777"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4573497" w14:textId="77777777"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0893C13" w14:textId="77777777"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5BD2A015" w14:textId="77777777"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9.6 A CONTRATADA declara que não pratica e se obriga a não praticar quaisquer atos que violem a lei anticorrupção. </w:t>
      </w:r>
    </w:p>
    <w:p w14:paraId="3A543725" w14:textId="77777777"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9.7 A CONTRATADA concorda em fornecer prontamente, sempre que solicitada, evidencia de que está atuando diligentemente na prevenção de práticas que possam violar as leis anticorrupção. </w:t>
      </w:r>
    </w:p>
    <w:p w14:paraId="4BD46766" w14:textId="77777777"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E8F8F8B" w14:textId="77777777"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9.9 A CONTRATADA concorda que o CONTRATANTE terá o direito de, sempre que julgar necessário, com auxilio de auditores, auditar todos os livros, registros, contas e documentações de suporte para verificar o cumprimento de quaisquer leis </w:t>
      </w:r>
      <w:r w:rsidRPr="00E75639">
        <w:rPr>
          <w:rFonts w:eastAsia="Arial Unicode MS" w:cs="Arial"/>
          <w:bCs/>
          <w:color w:val="000000" w:themeColor="text1"/>
          <w:sz w:val="24"/>
          <w:szCs w:val="24"/>
        </w:rPr>
        <w:lastRenderedPageBreak/>
        <w:t>anticorrupção aplicáveis, sendo que a CONTRATADA se compromete a cooperar totalmente com qualquer auditoria ou solicitação de documentos.</w:t>
      </w:r>
    </w:p>
    <w:p w14:paraId="54829904" w14:textId="77777777"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14:paraId="31352045" w14:textId="77777777"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9.11 A CONTRATADA compromete-se a praticar a governança corporativa de modo a dar efetividade ao cumprimento das obrigações contratuais em observância à legislação aplicável.</w:t>
      </w:r>
    </w:p>
    <w:p w14:paraId="5E23CD88" w14:textId="77777777" w:rsidR="00253070" w:rsidRPr="00E75639" w:rsidRDefault="00253070" w:rsidP="00253070">
      <w:pPr>
        <w:spacing w:before="120" w:line="360" w:lineRule="auto"/>
        <w:rPr>
          <w:rFonts w:eastAsia="Arial Unicode MS" w:cs="Arial"/>
          <w:bCs/>
          <w:color w:val="000000" w:themeColor="text1"/>
          <w:sz w:val="24"/>
          <w:szCs w:val="24"/>
        </w:rPr>
      </w:pPr>
      <w:r w:rsidRPr="00E75639">
        <w:rPr>
          <w:rFonts w:eastAsia="Arial Unicode MS" w:cs="Arial"/>
          <w:bCs/>
          <w:color w:val="000000" w:themeColor="text1"/>
          <w:sz w:val="24"/>
          <w:szCs w:val="24"/>
        </w:rPr>
        <w:t xml:space="preserve">9.12 Aplicam-se, ainda, os princípios e normas estabelecidos no Código de Conduta e Integridade da CESAMA, disponível para consulta no site da CESAMA, no endereço eletrônico </w:t>
      </w:r>
      <w:hyperlink r:id="rId11" w:history="1">
        <w:r w:rsidRPr="00E75639">
          <w:rPr>
            <w:rFonts w:eastAsia="Arial Unicode MS"/>
            <w:bCs/>
            <w:color w:val="000000" w:themeColor="text1"/>
            <w:sz w:val="24"/>
            <w:szCs w:val="24"/>
          </w:rPr>
          <w:t>http://cesama.com.br/site/uploads/páginas_arquivos/124/15573469006.pdf</w:t>
        </w:r>
      </w:hyperlink>
      <w:r w:rsidRPr="00E75639">
        <w:rPr>
          <w:rFonts w:eastAsia="Arial Unicode MS" w:cs="Arial"/>
          <w:bCs/>
          <w:color w:val="000000" w:themeColor="text1"/>
          <w:sz w:val="24"/>
          <w:szCs w:val="24"/>
        </w:rPr>
        <w:t xml:space="preserve"> e as disposições da Lei Federal nº 12.846 de 01/08/2013.</w:t>
      </w:r>
    </w:p>
    <w:p w14:paraId="4F5F6B2A" w14:textId="2B3CDC28" w:rsidR="003D377B" w:rsidRPr="00E75639" w:rsidRDefault="003D377B" w:rsidP="002B35F3">
      <w:pPr>
        <w:pStyle w:val="Ttulo3"/>
        <w:widowControl w:val="0"/>
        <w:tabs>
          <w:tab w:val="clear" w:pos="0"/>
        </w:tabs>
        <w:spacing w:before="480" w:line="360" w:lineRule="auto"/>
        <w:ind w:right="0"/>
        <w:jc w:val="both"/>
        <w:rPr>
          <w:rFonts w:cs="Arial"/>
          <w:color w:val="000000" w:themeColor="text1"/>
          <w:sz w:val="24"/>
          <w:szCs w:val="24"/>
        </w:rPr>
      </w:pPr>
      <w:r w:rsidRPr="00E75639">
        <w:rPr>
          <w:rFonts w:cs="Arial"/>
          <w:color w:val="000000" w:themeColor="text1"/>
          <w:sz w:val="24"/>
          <w:szCs w:val="24"/>
        </w:rPr>
        <w:t xml:space="preserve">CLÁUSULA </w:t>
      </w:r>
      <w:r w:rsidR="00253070" w:rsidRPr="00E75639">
        <w:rPr>
          <w:rFonts w:cs="Arial"/>
          <w:color w:val="000000" w:themeColor="text1"/>
          <w:sz w:val="24"/>
          <w:szCs w:val="24"/>
        </w:rPr>
        <w:t>DÉCIMA</w:t>
      </w:r>
      <w:r w:rsidRPr="00E75639">
        <w:rPr>
          <w:rFonts w:cs="Arial"/>
          <w:color w:val="000000" w:themeColor="text1"/>
          <w:sz w:val="24"/>
          <w:szCs w:val="24"/>
        </w:rPr>
        <w:t xml:space="preserve"> – DO FORO</w:t>
      </w:r>
    </w:p>
    <w:p w14:paraId="1A9F1B54" w14:textId="0B29A8F0" w:rsidR="003D377B" w:rsidRPr="00E75639" w:rsidRDefault="00253070" w:rsidP="002B35F3">
      <w:pPr>
        <w:spacing w:before="120" w:line="360" w:lineRule="auto"/>
        <w:rPr>
          <w:rFonts w:cs="Arial"/>
          <w:color w:val="000000" w:themeColor="text1"/>
          <w:sz w:val="24"/>
          <w:szCs w:val="24"/>
        </w:rPr>
      </w:pPr>
      <w:r w:rsidRPr="00E75639">
        <w:rPr>
          <w:rFonts w:cs="Arial"/>
          <w:color w:val="000000" w:themeColor="text1"/>
          <w:sz w:val="24"/>
          <w:szCs w:val="24"/>
        </w:rPr>
        <w:t>10</w:t>
      </w:r>
      <w:r w:rsidR="003D377B" w:rsidRPr="00E75639">
        <w:rPr>
          <w:rFonts w:cs="Arial"/>
          <w:color w:val="000000" w:themeColor="text1"/>
          <w:sz w:val="24"/>
          <w:szCs w:val="24"/>
        </w:rPr>
        <w:t>.</w:t>
      </w:r>
      <w:r w:rsidR="00174A3A" w:rsidRPr="00E75639">
        <w:rPr>
          <w:rFonts w:cs="Arial"/>
          <w:color w:val="000000" w:themeColor="text1"/>
          <w:sz w:val="24"/>
          <w:szCs w:val="24"/>
        </w:rPr>
        <w:t>1</w:t>
      </w:r>
      <w:r w:rsidR="003D377B" w:rsidRPr="00E75639">
        <w:rPr>
          <w:rFonts w:cs="Arial"/>
          <w:color w:val="000000" w:themeColor="text1"/>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64E81CA9" w14:textId="77777777" w:rsidR="003D377B" w:rsidRPr="00E75639" w:rsidRDefault="003D377B" w:rsidP="002B35F3">
      <w:pPr>
        <w:spacing w:before="120" w:line="360" w:lineRule="auto"/>
        <w:rPr>
          <w:rFonts w:cs="Arial"/>
          <w:iCs/>
          <w:color w:val="000000" w:themeColor="text1"/>
          <w:sz w:val="24"/>
          <w:szCs w:val="24"/>
        </w:rPr>
      </w:pPr>
      <w:r w:rsidRPr="00E75639">
        <w:rPr>
          <w:rFonts w:cs="Arial"/>
          <w:iCs/>
          <w:color w:val="000000" w:themeColor="text1"/>
          <w:sz w:val="24"/>
          <w:szCs w:val="24"/>
        </w:rPr>
        <w:t>Por estarem assim justos e contratados, lavrou-se esta Carta Contrato, que vai assinada pelas partes, na presença de duas testemunhas.</w:t>
      </w:r>
    </w:p>
    <w:p w14:paraId="37A0739C" w14:textId="77777777" w:rsidR="002B35F3" w:rsidRPr="00E75639" w:rsidRDefault="002B35F3" w:rsidP="002B35F3">
      <w:pPr>
        <w:spacing w:before="120" w:line="360" w:lineRule="auto"/>
        <w:rPr>
          <w:rFonts w:cs="Arial"/>
          <w:iCs/>
          <w:color w:val="000000" w:themeColor="text1"/>
          <w:sz w:val="24"/>
          <w:szCs w:val="24"/>
        </w:rPr>
      </w:pPr>
    </w:p>
    <w:p w14:paraId="217FF6F3" w14:textId="3734CD1A" w:rsidR="003D377B" w:rsidRPr="00E75639" w:rsidRDefault="003D377B" w:rsidP="002B35F3">
      <w:pPr>
        <w:spacing w:before="120" w:line="360" w:lineRule="auto"/>
        <w:jc w:val="center"/>
        <w:rPr>
          <w:rFonts w:cs="Arial"/>
          <w:color w:val="000000" w:themeColor="text1"/>
          <w:sz w:val="24"/>
          <w:szCs w:val="24"/>
        </w:rPr>
      </w:pPr>
      <w:r w:rsidRPr="00E75639">
        <w:rPr>
          <w:rFonts w:cs="Arial"/>
          <w:color w:val="000000" w:themeColor="text1"/>
          <w:sz w:val="24"/>
          <w:szCs w:val="24"/>
        </w:rPr>
        <w:t xml:space="preserve">Juiz de Fora, </w:t>
      </w:r>
      <w:r w:rsidR="00464240" w:rsidRPr="00E75639">
        <w:rPr>
          <w:rFonts w:cs="Arial"/>
          <w:color w:val="000000" w:themeColor="text1"/>
          <w:sz w:val="24"/>
          <w:szCs w:val="24"/>
        </w:rPr>
        <w:t>.......</w:t>
      </w:r>
      <w:r w:rsidRPr="00E75639">
        <w:rPr>
          <w:rFonts w:cs="Arial"/>
          <w:color w:val="000000" w:themeColor="text1"/>
          <w:sz w:val="24"/>
          <w:szCs w:val="24"/>
        </w:rPr>
        <w:t xml:space="preserve"> de </w:t>
      </w:r>
      <w:r w:rsidR="00464240" w:rsidRPr="00E75639">
        <w:rPr>
          <w:rFonts w:cs="Arial"/>
          <w:color w:val="000000" w:themeColor="text1"/>
          <w:sz w:val="24"/>
          <w:szCs w:val="24"/>
        </w:rPr>
        <w:t>.................</w:t>
      </w:r>
      <w:r w:rsidRPr="00E75639">
        <w:rPr>
          <w:rFonts w:cs="Arial"/>
          <w:color w:val="000000" w:themeColor="text1"/>
          <w:sz w:val="24"/>
          <w:szCs w:val="24"/>
        </w:rPr>
        <w:t xml:space="preserve"> de</w:t>
      </w:r>
      <w:r w:rsidR="00036276" w:rsidRPr="00E75639">
        <w:rPr>
          <w:rFonts w:cs="Arial"/>
          <w:color w:val="000000" w:themeColor="text1"/>
          <w:sz w:val="24"/>
          <w:szCs w:val="24"/>
        </w:rPr>
        <w:t xml:space="preserve"> 20</w:t>
      </w:r>
      <w:r w:rsidR="00F06F23" w:rsidRPr="00E75639">
        <w:rPr>
          <w:rFonts w:cs="Arial"/>
          <w:color w:val="000000" w:themeColor="text1"/>
          <w:sz w:val="24"/>
          <w:szCs w:val="24"/>
        </w:rPr>
        <w:t>21</w:t>
      </w:r>
      <w:r w:rsidRPr="00E75639">
        <w:rPr>
          <w:rFonts w:cs="Arial"/>
          <w:color w:val="000000" w:themeColor="text1"/>
          <w:sz w:val="24"/>
          <w:szCs w:val="24"/>
        </w:rPr>
        <w:t>.</w:t>
      </w:r>
    </w:p>
    <w:p w14:paraId="4531827F" w14:textId="77777777" w:rsidR="00464240" w:rsidRPr="00E75639" w:rsidRDefault="00464240" w:rsidP="002B35F3">
      <w:pPr>
        <w:spacing w:before="120" w:line="360" w:lineRule="auto"/>
        <w:jc w:val="center"/>
        <w:rPr>
          <w:rFonts w:cs="Arial"/>
          <w:color w:val="000000" w:themeColor="text1"/>
          <w:sz w:val="24"/>
          <w:szCs w:val="24"/>
        </w:rPr>
      </w:pPr>
    </w:p>
    <w:p w14:paraId="17682126" w14:textId="77777777" w:rsidR="003D377B" w:rsidRPr="00E75639" w:rsidRDefault="003D377B" w:rsidP="002B35F3">
      <w:pPr>
        <w:autoSpaceDE w:val="0"/>
        <w:autoSpaceDN w:val="0"/>
        <w:adjustRightInd w:val="0"/>
        <w:spacing w:before="120" w:line="360" w:lineRule="auto"/>
        <w:rPr>
          <w:rFonts w:cs="Arial"/>
          <w:color w:val="000000" w:themeColor="text1"/>
          <w:sz w:val="24"/>
          <w:szCs w:val="24"/>
        </w:rPr>
      </w:pPr>
    </w:p>
    <w:tbl>
      <w:tblPr>
        <w:tblW w:w="0" w:type="auto"/>
        <w:tblLook w:val="04A0" w:firstRow="1" w:lastRow="0" w:firstColumn="1" w:lastColumn="0" w:noHBand="0" w:noVBand="1"/>
      </w:tblPr>
      <w:tblGrid>
        <w:gridCol w:w="4157"/>
        <w:gridCol w:w="4915"/>
      </w:tblGrid>
      <w:tr w:rsidR="00C65B67" w:rsidRPr="00E75639" w14:paraId="7EC57BFE" w14:textId="77777777" w:rsidTr="007066FC">
        <w:tc>
          <w:tcPr>
            <w:tcW w:w="4219" w:type="dxa"/>
          </w:tcPr>
          <w:p w14:paraId="10CC6E92" w14:textId="53856D61" w:rsidR="003D377B" w:rsidRPr="00E75639" w:rsidRDefault="00253070" w:rsidP="002B35F3">
            <w:pPr>
              <w:jc w:val="center"/>
              <w:rPr>
                <w:rFonts w:cs="Arial"/>
                <w:color w:val="000000" w:themeColor="text1"/>
                <w:sz w:val="24"/>
                <w:szCs w:val="24"/>
              </w:rPr>
            </w:pPr>
            <w:r w:rsidRPr="00E75639">
              <w:rPr>
                <w:rFonts w:cs="Arial"/>
                <w:color w:val="000000" w:themeColor="text1"/>
                <w:sz w:val="24"/>
                <w:szCs w:val="24"/>
              </w:rPr>
              <w:t>Julio Cesar Teixeira</w:t>
            </w:r>
          </w:p>
          <w:p w14:paraId="0DBAA09F" w14:textId="77777777" w:rsidR="003D377B" w:rsidRPr="00E75639" w:rsidRDefault="003D377B" w:rsidP="002B35F3">
            <w:pPr>
              <w:jc w:val="center"/>
              <w:rPr>
                <w:rFonts w:cs="Arial"/>
                <w:color w:val="000000" w:themeColor="text1"/>
                <w:sz w:val="24"/>
                <w:szCs w:val="24"/>
              </w:rPr>
            </w:pPr>
            <w:r w:rsidRPr="00E75639">
              <w:rPr>
                <w:rFonts w:cs="Arial"/>
                <w:color w:val="000000" w:themeColor="text1"/>
                <w:sz w:val="24"/>
                <w:szCs w:val="24"/>
              </w:rPr>
              <w:t>Diretor Presidente da CESAMA</w:t>
            </w:r>
          </w:p>
        </w:tc>
        <w:tc>
          <w:tcPr>
            <w:tcW w:w="4991" w:type="dxa"/>
          </w:tcPr>
          <w:p w14:paraId="4BB0B579" w14:textId="77777777" w:rsidR="00B91DF0" w:rsidRPr="00E75639" w:rsidRDefault="00B91DF0" w:rsidP="00B91DF0">
            <w:pPr>
              <w:rPr>
                <w:rFonts w:cs="Arial"/>
                <w:color w:val="000000" w:themeColor="text1"/>
                <w:sz w:val="24"/>
                <w:szCs w:val="24"/>
                <w:lang w:eastAsia="pt-BR"/>
              </w:rPr>
            </w:pPr>
            <w:r w:rsidRPr="00E75639">
              <w:rPr>
                <w:rFonts w:cs="Arial"/>
                <w:color w:val="000000" w:themeColor="text1"/>
                <w:sz w:val="24"/>
                <w:szCs w:val="24"/>
                <w:lang w:eastAsia="pt-BR"/>
              </w:rPr>
              <w:t xml:space="preserve">                  Elaine da Silva Mendes</w:t>
            </w:r>
          </w:p>
          <w:p w14:paraId="552EC842" w14:textId="77777777" w:rsidR="003D377B" w:rsidRPr="00E75639" w:rsidRDefault="00FE4994" w:rsidP="00FE4994">
            <w:pPr>
              <w:jc w:val="center"/>
              <w:rPr>
                <w:rFonts w:cs="Arial"/>
                <w:color w:val="000000" w:themeColor="text1"/>
                <w:sz w:val="24"/>
                <w:szCs w:val="24"/>
              </w:rPr>
            </w:pPr>
            <w:r w:rsidRPr="00E75639">
              <w:rPr>
                <w:rFonts w:cs="Arial"/>
                <w:color w:val="000000" w:themeColor="text1"/>
                <w:sz w:val="24"/>
                <w:szCs w:val="24"/>
                <w:lang w:eastAsia="pt-BR"/>
              </w:rPr>
              <w:t>Engequisa Engenharia Química, Sanitária e Ambiental Ltda</w:t>
            </w:r>
            <w:r w:rsidR="003E1BF7" w:rsidRPr="00E75639">
              <w:rPr>
                <w:rFonts w:cs="Arial"/>
                <w:color w:val="000000" w:themeColor="text1"/>
                <w:sz w:val="24"/>
                <w:szCs w:val="24"/>
                <w:lang w:eastAsia="pt-BR"/>
              </w:rPr>
              <w:t>.</w:t>
            </w:r>
          </w:p>
        </w:tc>
      </w:tr>
    </w:tbl>
    <w:p w14:paraId="0F18FC85" w14:textId="77777777" w:rsidR="003D377B" w:rsidRPr="00E75639" w:rsidRDefault="003D377B" w:rsidP="002B35F3">
      <w:pPr>
        <w:spacing w:before="120" w:line="360" w:lineRule="auto"/>
        <w:rPr>
          <w:rFonts w:cs="Arial"/>
          <w:color w:val="000000" w:themeColor="text1"/>
          <w:sz w:val="24"/>
          <w:szCs w:val="24"/>
        </w:rPr>
      </w:pPr>
      <w:r w:rsidRPr="00E75639">
        <w:rPr>
          <w:rFonts w:cs="Arial"/>
          <w:color w:val="000000" w:themeColor="text1"/>
          <w:sz w:val="24"/>
          <w:szCs w:val="24"/>
        </w:rPr>
        <w:t>Testemunhas: 1)                                                          2)</w:t>
      </w:r>
    </w:p>
    <w:sectPr w:rsidR="003D377B" w:rsidRPr="00E75639" w:rsidSect="00D369C6">
      <w:headerReference w:type="even" r:id="rId12"/>
      <w:headerReference w:type="default" r:id="rId13"/>
      <w:footerReference w:type="default" r:id="rId14"/>
      <w:footnotePr>
        <w:pos w:val="beneathText"/>
      </w:footnotePr>
      <w:pgSz w:w="11907" w:h="16840" w:code="9"/>
      <w:pgMar w:top="1418" w:right="1134" w:bottom="1985"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A9C3D" w14:textId="77777777" w:rsidR="00162117" w:rsidRDefault="00162117">
      <w:r>
        <w:separator/>
      </w:r>
    </w:p>
  </w:endnote>
  <w:endnote w:type="continuationSeparator" w:id="0">
    <w:p w14:paraId="658592A3" w14:textId="77777777" w:rsidR="00162117" w:rsidRDefault="0016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9C97A" w14:textId="77777777" w:rsidR="00617B7E" w:rsidRPr="00262B4E" w:rsidRDefault="00617B7E" w:rsidP="00617B7E">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51F344E8" w14:textId="77777777" w:rsidR="00617B7E" w:rsidRPr="00262B4E" w:rsidRDefault="00617B7E" w:rsidP="00617B7E">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3970C7A9" w14:textId="418FCE96" w:rsidR="00617B7E" w:rsidRDefault="00617B7E" w:rsidP="00617B7E">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44F517F9" w14:textId="77777777" w:rsidR="00617B7E" w:rsidRPr="00262B4E" w:rsidRDefault="00617B7E" w:rsidP="00617B7E">
    <w:pPr>
      <w:pStyle w:val="Rodap"/>
      <w:tabs>
        <w:tab w:val="right" w:pos="8505"/>
      </w:tabs>
      <w:ind w:right="-1"/>
      <w:jc w:val="center"/>
      <w:rPr>
        <w:rFonts w:cs="Arial"/>
        <w:color w:val="AEAAAA"/>
        <w:sz w:val="16"/>
        <w:szCs w:val="16"/>
      </w:rPr>
    </w:pPr>
  </w:p>
  <w:p w14:paraId="74CF576E" w14:textId="09A5903D" w:rsidR="00162117" w:rsidRPr="00012D24" w:rsidRDefault="00617B7E" w:rsidP="00617B7E">
    <w:pPr>
      <w:pStyle w:val="Rodap"/>
      <w:tabs>
        <w:tab w:val="right" w:pos="8505"/>
      </w:tabs>
      <w:ind w:right="-1"/>
      <w:jc w:val="center"/>
      <w:rPr>
        <w:rFonts w:cs="Arial"/>
        <w:b/>
        <w:bCs/>
        <w:i/>
        <w:iCs/>
        <w:color w:val="FF0000"/>
        <w:spacing w:val="30"/>
        <w:position w:val="5"/>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C3E33" w14:textId="77777777" w:rsidR="00162117" w:rsidRDefault="00162117">
      <w:r>
        <w:separator/>
      </w:r>
    </w:p>
  </w:footnote>
  <w:footnote w:type="continuationSeparator" w:id="0">
    <w:p w14:paraId="41F4F651" w14:textId="77777777" w:rsidR="00162117" w:rsidRDefault="0016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B0F39" w14:textId="77777777" w:rsidR="00162117" w:rsidRDefault="00262565">
    <w:pPr>
      <w:pStyle w:val="Cabealho"/>
      <w:framePr w:wrap="around" w:vAnchor="text" w:hAnchor="margin" w:xAlign="right" w:y="1"/>
      <w:rPr>
        <w:rStyle w:val="Nmerodepgina"/>
      </w:rPr>
    </w:pPr>
    <w:r>
      <w:rPr>
        <w:rStyle w:val="Nmerodepgina"/>
      </w:rPr>
      <w:fldChar w:fldCharType="begin"/>
    </w:r>
    <w:r w:rsidR="00162117">
      <w:rPr>
        <w:rStyle w:val="Nmerodepgina"/>
      </w:rPr>
      <w:instrText xml:space="preserve">PAGE  </w:instrText>
    </w:r>
    <w:r>
      <w:rPr>
        <w:rStyle w:val="Nmerodepgina"/>
      </w:rPr>
      <w:fldChar w:fldCharType="end"/>
    </w:r>
  </w:p>
  <w:p w14:paraId="0ED3D3A7" w14:textId="77777777" w:rsidR="00162117" w:rsidRDefault="0016211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A37C" w14:textId="2439A7C8" w:rsidR="00162117" w:rsidRPr="00321CDA" w:rsidRDefault="00617B7E" w:rsidP="00321CDA">
    <w:pPr>
      <w:pStyle w:val="Cabealho"/>
      <w:jc w:val="center"/>
    </w:pPr>
    <w:r w:rsidRPr="00262B4E">
      <w:rPr>
        <w:noProof/>
        <w:sz w:val="16"/>
        <w:szCs w:val="16"/>
        <w:lang w:eastAsia="pt-BR"/>
      </w:rPr>
      <w:drawing>
        <wp:inline distT="0" distB="0" distL="0" distR="0" wp14:anchorId="52E65E8D" wp14:editId="3536531A">
          <wp:extent cx="5543550" cy="664224"/>
          <wp:effectExtent l="0" t="0" r="0" b="254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69" cy="6657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7"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8"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3"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2"/>
  </w:num>
  <w:num w:numId="3">
    <w:abstractNumId w:val="6"/>
  </w:num>
  <w:num w:numId="4">
    <w:abstractNumId w:val="7"/>
  </w:num>
  <w:num w:numId="5">
    <w:abstractNumId w:val="17"/>
  </w:num>
  <w:num w:numId="6">
    <w:abstractNumId w:val="15"/>
  </w:num>
  <w:num w:numId="7">
    <w:abstractNumId w:val="14"/>
  </w:num>
  <w:num w:numId="8">
    <w:abstractNumId w:val="19"/>
  </w:num>
  <w:num w:numId="9">
    <w:abstractNumId w:val="9"/>
  </w:num>
  <w:num w:numId="10">
    <w:abstractNumId w:val="13"/>
  </w:num>
  <w:num w:numId="11">
    <w:abstractNumId w:val="11"/>
  </w:num>
  <w:num w:numId="12">
    <w:abstractNumId w:val="10"/>
  </w:num>
  <w:num w:numId="13">
    <w:abstractNumId w:val="16"/>
  </w:num>
  <w:num w:numId="14">
    <w:abstractNumId w:val="12"/>
  </w:num>
  <w:num w:numId="15">
    <w:abstractNumId w:val="21"/>
  </w:num>
  <w:num w:numId="16">
    <w:abstractNumId w:val="24"/>
  </w:num>
  <w:num w:numId="17">
    <w:abstractNumId w:val="18"/>
  </w:num>
  <w:num w:numId="18">
    <w:abstractNumId w:val="20"/>
  </w:num>
  <w:num w:numId="19">
    <w:abstractNumId w:val="8"/>
  </w:num>
  <w:num w:numId="20">
    <w:abstractNumId w:val="23"/>
  </w:num>
  <w:num w:numId="21">
    <w:abstractNumId w:val="2"/>
  </w:num>
  <w:num w:numId="22">
    <w:abstractNumId w:val="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60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9FC"/>
    <w:rsid w:val="00020938"/>
    <w:rsid w:val="00022214"/>
    <w:rsid w:val="00022C3D"/>
    <w:rsid w:val="00023317"/>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6823"/>
    <w:rsid w:val="000D114B"/>
    <w:rsid w:val="000D5B47"/>
    <w:rsid w:val="000E332E"/>
    <w:rsid w:val="000E6267"/>
    <w:rsid w:val="000E6E5B"/>
    <w:rsid w:val="000F1EEE"/>
    <w:rsid w:val="000F6083"/>
    <w:rsid w:val="000F688B"/>
    <w:rsid w:val="000F7D4D"/>
    <w:rsid w:val="00102E99"/>
    <w:rsid w:val="00104E00"/>
    <w:rsid w:val="00117969"/>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3D30"/>
    <w:rsid w:val="001A63AA"/>
    <w:rsid w:val="001B02A6"/>
    <w:rsid w:val="001B18ED"/>
    <w:rsid w:val="001B200D"/>
    <w:rsid w:val="001B3FB9"/>
    <w:rsid w:val="001C463A"/>
    <w:rsid w:val="001C730C"/>
    <w:rsid w:val="001C74E8"/>
    <w:rsid w:val="001D39DF"/>
    <w:rsid w:val="001D4A49"/>
    <w:rsid w:val="001E163F"/>
    <w:rsid w:val="001E20C3"/>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3649A"/>
    <w:rsid w:val="002415B9"/>
    <w:rsid w:val="00241D3A"/>
    <w:rsid w:val="0024218C"/>
    <w:rsid w:val="00242220"/>
    <w:rsid w:val="00242AE3"/>
    <w:rsid w:val="002444E9"/>
    <w:rsid w:val="0024581A"/>
    <w:rsid w:val="00247C57"/>
    <w:rsid w:val="00253070"/>
    <w:rsid w:val="0025409B"/>
    <w:rsid w:val="00255CF8"/>
    <w:rsid w:val="0026099F"/>
    <w:rsid w:val="00260BD3"/>
    <w:rsid w:val="00261551"/>
    <w:rsid w:val="00261FB9"/>
    <w:rsid w:val="00262565"/>
    <w:rsid w:val="00264A1C"/>
    <w:rsid w:val="00274243"/>
    <w:rsid w:val="0028009F"/>
    <w:rsid w:val="00281CEB"/>
    <w:rsid w:val="00285867"/>
    <w:rsid w:val="00286387"/>
    <w:rsid w:val="0028737F"/>
    <w:rsid w:val="002918E8"/>
    <w:rsid w:val="00294A70"/>
    <w:rsid w:val="002A0A54"/>
    <w:rsid w:val="002A710F"/>
    <w:rsid w:val="002B2B37"/>
    <w:rsid w:val="002B35F3"/>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6BC3"/>
    <w:rsid w:val="003B2603"/>
    <w:rsid w:val="003B5E7A"/>
    <w:rsid w:val="003B6B69"/>
    <w:rsid w:val="003C1E7E"/>
    <w:rsid w:val="003C7D88"/>
    <w:rsid w:val="003D377B"/>
    <w:rsid w:val="003D5D44"/>
    <w:rsid w:val="003D60FC"/>
    <w:rsid w:val="003D626C"/>
    <w:rsid w:val="003E1BF7"/>
    <w:rsid w:val="003F2034"/>
    <w:rsid w:val="003F2224"/>
    <w:rsid w:val="003F433D"/>
    <w:rsid w:val="003F4904"/>
    <w:rsid w:val="003F4AB0"/>
    <w:rsid w:val="00403869"/>
    <w:rsid w:val="004070D1"/>
    <w:rsid w:val="004134E6"/>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A72"/>
    <w:rsid w:val="004946F8"/>
    <w:rsid w:val="00497082"/>
    <w:rsid w:val="004A11D7"/>
    <w:rsid w:val="004A765C"/>
    <w:rsid w:val="004B3F8B"/>
    <w:rsid w:val="004B51D8"/>
    <w:rsid w:val="004B670C"/>
    <w:rsid w:val="004C0428"/>
    <w:rsid w:val="004C11CF"/>
    <w:rsid w:val="004C3C8C"/>
    <w:rsid w:val="004C529A"/>
    <w:rsid w:val="004C57A1"/>
    <w:rsid w:val="004C6529"/>
    <w:rsid w:val="004E0486"/>
    <w:rsid w:val="004E5E45"/>
    <w:rsid w:val="004E6AD7"/>
    <w:rsid w:val="004F0024"/>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1437"/>
    <w:rsid w:val="005949D5"/>
    <w:rsid w:val="005B19EB"/>
    <w:rsid w:val="005B393A"/>
    <w:rsid w:val="005C46B4"/>
    <w:rsid w:val="005C4CDE"/>
    <w:rsid w:val="005C55D2"/>
    <w:rsid w:val="005D21EF"/>
    <w:rsid w:val="005D3196"/>
    <w:rsid w:val="005D4513"/>
    <w:rsid w:val="005D4C64"/>
    <w:rsid w:val="005D649E"/>
    <w:rsid w:val="005D6F12"/>
    <w:rsid w:val="005E55EA"/>
    <w:rsid w:val="005E5F11"/>
    <w:rsid w:val="005F0900"/>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17B7E"/>
    <w:rsid w:val="006211FA"/>
    <w:rsid w:val="006217DC"/>
    <w:rsid w:val="00626F4F"/>
    <w:rsid w:val="0062732B"/>
    <w:rsid w:val="006425B3"/>
    <w:rsid w:val="00642C1D"/>
    <w:rsid w:val="0064759A"/>
    <w:rsid w:val="00650352"/>
    <w:rsid w:val="006509C9"/>
    <w:rsid w:val="00650D44"/>
    <w:rsid w:val="00650E8D"/>
    <w:rsid w:val="00657454"/>
    <w:rsid w:val="006709A6"/>
    <w:rsid w:val="00670D7F"/>
    <w:rsid w:val="00672B53"/>
    <w:rsid w:val="00684679"/>
    <w:rsid w:val="006846E6"/>
    <w:rsid w:val="00686065"/>
    <w:rsid w:val="006930CC"/>
    <w:rsid w:val="00694451"/>
    <w:rsid w:val="006946CE"/>
    <w:rsid w:val="00694C09"/>
    <w:rsid w:val="0069701B"/>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92BC4"/>
    <w:rsid w:val="00793391"/>
    <w:rsid w:val="00795CF2"/>
    <w:rsid w:val="007A0378"/>
    <w:rsid w:val="007A09B4"/>
    <w:rsid w:val="007A0FD7"/>
    <w:rsid w:val="007A49C0"/>
    <w:rsid w:val="007A6EEA"/>
    <w:rsid w:val="007B161F"/>
    <w:rsid w:val="007B2FC9"/>
    <w:rsid w:val="007C3CE0"/>
    <w:rsid w:val="007D03B7"/>
    <w:rsid w:val="007D4036"/>
    <w:rsid w:val="007D5FD5"/>
    <w:rsid w:val="007F3261"/>
    <w:rsid w:val="007F5EBC"/>
    <w:rsid w:val="007F6D09"/>
    <w:rsid w:val="007F706B"/>
    <w:rsid w:val="007F75B3"/>
    <w:rsid w:val="007F79A1"/>
    <w:rsid w:val="00800D90"/>
    <w:rsid w:val="00802D3C"/>
    <w:rsid w:val="00804F10"/>
    <w:rsid w:val="00811CCD"/>
    <w:rsid w:val="00812A8C"/>
    <w:rsid w:val="00813B26"/>
    <w:rsid w:val="00817F3F"/>
    <w:rsid w:val="008421DA"/>
    <w:rsid w:val="008445D2"/>
    <w:rsid w:val="00844894"/>
    <w:rsid w:val="008539A1"/>
    <w:rsid w:val="00855C83"/>
    <w:rsid w:val="00856066"/>
    <w:rsid w:val="0086180A"/>
    <w:rsid w:val="008619F9"/>
    <w:rsid w:val="0086320A"/>
    <w:rsid w:val="00863EB6"/>
    <w:rsid w:val="00872907"/>
    <w:rsid w:val="00873F25"/>
    <w:rsid w:val="00874FA4"/>
    <w:rsid w:val="008805F6"/>
    <w:rsid w:val="00881B37"/>
    <w:rsid w:val="00886DD4"/>
    <w:rsid w:val="00887F8E"/>
    <w:rsid w:val="00891D1A"/>
    <w:rsid w:val="00895B6F"/>
    <w:rsid w:val="008A1758"/>
    <w:rsid w:val="008A1E62"/>
    <w:rsid w:val="008A2C60"/>
    <w:rsid w:val="008A49EE"/>
    <w:rsid w:val="008B031B"/>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271AA"/>
    <w:rsid w:val="009316A8"/>
    <w:rsid w:val="009402F7"/>
    <w:rsid w:val="0094554A"/>
    <w:rsid w:val="009461A1"/>
    <w:rsid w:val="00960095"/>
    <w:rsid w:val="00962803"/>
    <w:rsid w:val="00966E83"/>
    <w:rsid w:val="00967005"/>
    <w:rsid w:val="009815BF"/>
    <w:rsid w:val="0098245B"/>
    <w:rsid w:val="00983521"/>
    <w:rsid w:val="00986A7D"/>
    <w:rsid w:val="00992130"/>
    <w:rsid w:val="0099229B"/>
    <w:rsid w:val="0099401B"/>
    <w:rsid w:val="009A100E"/>
    <w:rsid w:val="009A58E9"/>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AFB"/>
    <w:rsid w:val="009E50E3"/>
    <w:rsid w:val="009F1DAD"/>
    <w:rsid w:val="009F41DE"/>
    <w:rsid w:val="00A022B9"/>
    <w:rsid w:val="00A02511"/>
    <w:rsid w:val="00A03C60"/>
    <w:rsid w:val="00A13C2C"/>
    <w:rsid w:val="00A14B6F"/>
    <w:rsid w:val="00A1513F"/>
    <w:rsid w:val="00A20E04"/>
    <w:rsid w:val="00A21ADF"/>
    <w:rsid w:val="00A23B56"/>
    <w:rsid w:val="00A23E85"/>
    <w:rsid w:val="00A31998"/>
    <w:rsid w:val="00A3325C"/>
    <w:rsid w:val="00A359CD"/>
    <w:rsid w:val="00A47B8D"/>
    <w:rsid w:val="00A47ECC"/>
    <w:rsid w:val="00A541AF"/>
    <w:rsid w:val="00A55A08"/>
    <w:rsid w:val="00A6752F"/>
    <w:rsid w:val="00A7009C"/>
    <w:rsid w:val="00A76B0B"/>
    <w:rsid w:val="00A77A69"/>
    <w:rsid w:val="00A84D87"/>
    <w:rsid w:val="00A8520C"/>
    <w:rsid w:val="00A9555E"/>
    <w:rsid w:val="00AA3068"/>
    <w:rsid w:val="00AA3382"/>
    <w:rsid w:val="00AA3935"/>
    <w:rsid w:val="00AB27AE"/>
    <w:rsid w:val="00AB53D3"/>
    <w:rsid w:val="00AB7929"/>
    <w:rsid w:val="00AC54E3"/>
    <w:rsid w:val="00AC5C68"/>
    <w:rsid w:val="00AD6893"/>
    <w:rsid w:val="00AE08DD"/>
    <w:rsid w:val="00AE27A5"/>
    <w:rsid w:val="00AE65E3"/>
    <w:rsid w:val="00AE69C3"/>
    <w:rsid w:val="00AF316B"/>
    <w:rsid w:val="00AF3C00"/>
    <w:rsid w:val="00B008A7"/>
    <w:rsid w:val="00B02F86"/>
    <w:rsid w:val="00B104BF"/>
    <w:rsid w:val="00B11A8A"/>
    <w:rsid w:val="00B17B8C"/>
    <w:rsid w:val="00B225A0"/>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828EB"/>
    <w:rsid w:val="00B86394"/>
    <w:rsid w:val="00B86D5E"/>
    <w:rsid w:val="00B877C1"/>
    <w:rsid w:val="00B877D1"/>
    <w:rsid w:val="00B9099B"/>
    <w:rsid w:val="00B91DF0"/>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5636"/>
    <w:rsid w:val="00C624D4"/>
    <w:rsid w:val="00C64146"/>
    <w:rsid w:val="00C65B67"/>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5111B"/>
    <w:rsid w:val="00D6250C"/>
    <w:rsid w:val="00D6586E"/>
    <w:rsid w:val="00D71E31"/>
    <w:rsid w:val="00D71EC9"/>
    <w:rsid w:val="00D72D4E"/>
    <w:rsid w:val="00D80F52"/>
    <w:rsid w:val="00D8166E"/>
    <w:rsid w:val="00D8491C"/>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A2F"/>
    <w:rsid w:val="00DB2ADB"/>
    <w:rsid w:val="00DB3B7F"/>
    <w:rsid w:val="00DB41F1"/>
    <w:rsid w:val="00DC0E31"/>
    <w:rsid w:val="00DC6094"/>
    <w:rsid w:val="00DC6FAD"/>
    <w:rsid w:val="00DD2B89"/>
    <w:rsid w:val="00DD46BF"/>
    <w:rsid w:val="00DD5DD3"/>
    <w:rsid w:val="00DD7027"/>
    <w:rsid w:val="00DE135D"/>
    <w:rsid w:val="00DE2C06"/>
    <w:rsid w:val="00DE2FDD"/>
    <w:rsid w:val="00DE6473"/>
    <w:rsid w:val="00DF7B89"/>
    <w:rsid w:val="00E0061A"/>
    <w:rsid w:val="00E014D4"/>
    <w:rsid w:val="00E07212"/>
    <w:rsid w:val="00E15872"/>
    <w:rsid w:val="00E15A06"/>
    <w:rsid w:val="00E210B8"/>
    <w:rsid w:val="00E30478"/>
    <w:rsid w:val="00E4220A"/>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5639"/>
    <w:rsid w:val="00E76AD9"/>
    <w:rsid w:val="00E77FF0"/>
    <w:rsid w:val="00E809AB"/>
    <w:rsid w:val="00E81132"/>
    <w:rsid w:val="00E823AF"/>
    <w:rsid w:val="00E8302D"/>
    <w:rsid w:val="00E8402E"/>
    <w:rsid w:val="00E84E53"/>
    <w:rsid w:val="00E878BA"/>
    <w:rsid w:val="00E9247A"/>
    <w:rsid w:val="00E94CF3"/>
    <w:rsid w:val="00EA1751"/>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4F7"/>
    <w:rsid w:val="00F05DC6"/>
    <w:rsid w:val="00F06F23"/>
    <w:rsid w:val="00F07DCC"/>
    <w:rsid w:val="00F126BF"/>
    <w:rsid w:val="00F13B25"/>
    <w:rsid w:val="00F16881"/>
    <w:rsid w:val="00F17262"/>
    <w:rsid w:val="00F23E50"/>
    <w:rsid w:val="00F258B5"/>
    <w:rsid w:val="00F333EB"/>
    <w:rsid w:val="00F33D9D"/>
    <w:rsid w:val="00F34C0F"/>
    <w:rsid w:val="00F35D5A"/>
    <w:rsid w:val="00F36020"/>
    <w:rsid w:val="00F36A4C"/>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6609"/>
    <w:rsid w:val="00F97406"/>
    <w:rsid w:val="00F9745D"/>
    <w:rsid w:val="00F97613"/>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D7FB956"/>
  <w15:docId w15:val="{74536E06-A812-43F1-A9B0-64D9A027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link w:val="Ttulo1Char"/>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Ttulo1Char">
    <w:name w:val="Título 1 Char"/>
    <w:basedOn w:val="Fontepargpadro"/>
    <w:link w:val="Ttulo1"/>
    <w:rsid w:val="005F0900"/>
    <w:rPr>
      <w:rFonts w:ascii="Arial" w:hAnsi="Arial"/>
      <w:b/>
      <w:lang w:eastAsia="ar-SA"/>
    </w:rPr>
  </w:style>
  <w:style w:type="character" w:styleId="MenoPendente">
    <w:name w:val="Unresolved Mention"/>
    <w:basedOn w:val="Fontepargpadro"/>
    <w:uiPriority w:val="99"/>
    <w:semiHidden/>
    <w:unhideWhenUsed/>
    <w:rsid w:val="005F0900"/>
    <w:rPr>
      <w:color w:val="605E5C"/>
      <w:shd w:val="clear" w:color="auto" w:fill="E1DFDD"/>
    </w:rPr>
  </w:style>
  <w:style w:type="character" w:customStyle="1" w:styleId="fontstyle21">
    <w:name w:val="fontstyle21"/>
    <w:basedOn w:val="Fontepargpadro"/>
    <w:rsid w:val="001A3D30"/>
    <w:rPr>
      <w:rFonts w:ascii="CIDFont+F4" w:hAnsi="CIDFont+F4" w:hint="default"/>
      <w:b w:val="0"/>
      <w:bCs w:val="0"/>
      <w:i w:val="0"/>
      <w:iCs w:val="0"/>
      <w:color w:val="000000"/>
      <w:sz w:val="24"/>
      <w:szCs w:val="24"/>
    </w:rPr>
  </w:style>
  <w:style w:type="character" w:customStyle="1" w:styleId="fontstyle31">
    <w:name w:val="fontstyle31"/>
    <w:basedOn w:val="Fontepargpadro"/>
    <w:rsid w:val="001A3D30"/>
    <w:rPr>
      <w:rFonts w:ascii="CIDFont+F3" w:hAnsi="CIDFont+F3"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07551">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68571261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96729256">
      <w:bodyDiv w:val="1"/>
      <w:marLeft w:val="0"/>
      <w:marRight w:val="0"/>
      <w:marTop w:val="0"/>
      <w:marBottom w:val="0"/>
      <w:divBdr>
        <w:top w:val="none" w:sz="0" w:space="0" w:color="auto"/>
        <w:left w:val="none" w:sz="0" w:space="0" w:color="auto"/>
        <w:bottom w:val="none" w:sz="0" w:space="0" w:color="auto"/>
        <w:right w:val="none" w:sz="0" w:space="0" w:color="auto"/>
      </w:divBdr>
    </w:div>
    <w:div w:id="1553036161">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07059625">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225;ginas_arquivos/124/155734690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hyperlink" Target="mailto:dete@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Pages>
  <Words>3290</Words>
  <Characters>17770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7</cp:revision>
  <cp:lastPrinted>2021-03-19T15:13:00Z</cp:lastPrinted>
  <dcterms:created xsi:type="dcterms:W3CDTF">2021-03-19T11:48:00Z</dcterms:created>
  <dcterms:modified xsi:type="dcterms:W3CDTF">2021-03-19T19:54:00Z</dcterms:modified>
</cp:coreProperties>
</file>