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3ACCA" w14:textId="77777777" w:rsidR="00CF21DC" w:rsidRPr="00E0066E" w:rsidRDefault="00CF21DC" w:rsidP="00CF21DC">
      <w:pPr>
        <w:spacing w:before="120" w:line="360" w:lineRule="auto"/>
        <w:jc w:val="both"/>
        <w:rPr>
          <w:rFonts w:asciiTheme="minorHAnsi" w:eastAsia="Arial Unicode MS" w:hAnsiTheme="minorHAnsi" w:cstheme="minorHAnsi"/>
          <w:b/>
          <w:sz w:val="28"/>
          <w:szCs w:val="28"/>
        </w:rPr>
      </w:pPr>
      <w:r w:rsidRPr="00E0066E">
        <w:rPr>
          <w:rFonts w:asciiTheme="minorHAnsi" w:eastAsia="Arial Unicode MS" w:hAnsiTheme="minorHAnsi" w:cstheme="minorHAnsi"/>
          <w:b/>
          <w:sz w:val="28"/>
          <w:szCs w:val="28"/>
        </w:rPr>
        <w:t>CONTRATO Nº. 05/2021</w:t>
      </w:r>
    </w:p>
    <w:p w14:paraId="6912C970" w14:textId="77777777" w:rsidR="00CF21DC" w:rsidRPr="00E0066E" w:rsidRDefault="00CF21DC" w:rsidP="00CF21DC">
      <w:pPr>
        <w:spacing w:before="120" w:line="360" w:lineRule="auto"/>
        <w:ind w:left="2268"/>
        <w:jc w:val="both"/>
        <w:rPr>
          <w:rFonts w:asciiTheme="minorHAnsi" w:eastAsia="Arial Unicode MS" w:hAnsiTheme="minorHAnsi" w:cstheme="minorHAnsi"/>
          <w:b/>
          <w:bCs/>
          <w:sz w:val="23"/>
          <w:szCs w:val="23"/>
        </w:rPr>
      </w:pPr>
      <w:r w:rsidRPr="00E0066E">
        <w:rPr>
          <w:rFonts w:asciiTheme="minorHAnsi" w:eastAsia="Arial Unicode MS" w:hAnsiTheme="minorHAnsi" w:cstheme="minorHAnsi"/>
          <w:sz w:val="23"/>
          <w:szCs w:val="23"/>
        </w:rPr>
        <w:t xml:space="preserve">Contrato de prestação de serviços que entre si celebram a Companhia de Saneamento Municipal - </w:t>
      </w:r>
      <w:r w:rsidRPr="00E0066E">
        <w:rPr>
          <w:rFonts w:asciiTheme="minorHAnsi" w:eastAsia="Arial Unicode MS" w:hAnsiTheme="minorHAnsi" w:cstheme="minorHAnsi"/>
          <w:b/>
          <w:bCs/>
          <w:sz w:val="23"/>
          <w:szCs w:val="23"/>
        </w:rPr>
        <w:t xml:space="preserve">CESAMA </w:t>
      </w:r>
      <w:r w:rsidRPr="00E0066E">
        <w:rPr>
          <w:rFonts w:asciiTheme="minorHAnsi" w:eastAsia="Arial Unicode MS" w:hAnsiTheme="minorHAnsi" w:cstheme="minorHAnsi"/>
          <w:sz w:val="23"/>
          <w:szCs w:val="23"/>
        </w:rPr>
        <w:t xml:space="preserve">e a empresa </w:t>
      </w:r>
      <w:r w:rsidRPr="00E0066E">
        <w:rPr>
          <w:rFonts w:asciiTheme="minorHAnsi" w:eastAsia="Arial Unicode MS" w:hAnsiTheme="minorHAnsi" w:cstheme="minorHAnsi"/>
          <w:b/>
          <w:bCs/>
          <w:sz w:val="23"/>
          <w:szCs w:val="23"/>
        </w:rPr>
        <w:t>CONVICTA AUDITORES INDEPENDENTES S/S EPP.</w:t>
      </w:r>
    </w:p>
    <w:p w14:paraId="10C6B611" w14:textId="77777777" w:rsidR="00CF21DC" w:rsidRPr="00E0066E" w:rsidRDefault="00CF21DC" w:rsidP="00CF21DC">
      <w:pPr>
        <w:spacing w:before="36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A Companhia de Saneamento Municipal - CESAMA situada nesta cidade na Av. Rio Branco, 1843, 10º andar, Centro, inscrita no CNPJ sob o nº 21.572.243/0001-74, neste ato representada pelo seu Diretor Presidente, Júlio Cézar Teixeira, brasileiro, casado, engenheiro civil, celebra este Contrato com a empresa CONVICTA AUDITORES INDEPENDENTES S/S EPP, inscrita no CNPJ sob o nº 03.061.922/0001-05,</w:t>
      </w:r>
      <w:r w:rsidRPr="00E0066E">
        <w:rPr>
          <w:rFonts w:asciiTheme="minorHAnsi" w:hAnsiTheme="minorHAnsi" w:cstheme="minorHAnsi"/>
          <w:sz w:val="23"/>
          <w:szCs w:val="23"/>
        </w:rPr>
        <w:t xml:space="preserve"> </w:t>
      </w:r>
      <w:r w:rsidRPr="00E0066E">
        <w:rPr>
          <w:rFonts w:asciiTheme="minorHAnsi" w:eastAsia="Arial Unicode MS" w:hAnsiTheme="minorHAnsi" w:cstheme="minorHAnsi"/>
          <w:sz w:val="23"/>
          <w:szCs w:val="23"/>
        </w:rPr>
        <w:t xml:space="preserve">situada na Rua Dom Vital, 115 – Sala 15 – Farol – Maceió/AL (CEP 57.051.200), neste ato representada por </w:t>
      </w:r>
      <w:r w:rsidRPr="00E0066E">
        <w:rPr>
          <w:rFonts w:asciiTheme="minorHAnsi" w:hAnsiTheme="minorHAnsi" w:cstheme="minorHAnsi"/>
          <w:color w:val="000000"/>
          <w:sz w:val="23"/>
          <w:szCs w:val="23"/>
        </w:rPr>
        <w:t>Carlos Henrique do Nascimento, brasileiro, divorciado, contador, sócio administrador, portador da Carteira de Identidade nº 430033 SSP/AL e CPF nº 259.126.904.15</w:t>
      </w:r>
      <w:r w:rsidRPr="00E0066E">
        <w:rPr>
          <w:rFonts w:asciiTheme="minorHAnsi" w:eastAsia="Arial Unicode MS" w:hAnsiTheme="minorHAnsi" w:cstheme="minorHAnsi"/>
          <w:sz w:val="23"/>
          <w:szCs w:val="23"/>
        </w:rPr>
        <w:t xml:space="preserve">, instrumento que tem por objeto a </w:t>
      </w:r>
      <w:r w:rsidRPr="00E0066E">
        <w:rPr>
          <w:rFonts w:asciiTheme="minorHAnsi" w:hAnsiTheme="minorHAnsi" w:cstheme="minorHAnsi"/>
          <w:b/>
          <w:i/>
          <w:sz w:val="23"/>
          <w:szCs w:val="23"/>
        </w:rPr>
        <w:t>prestação de serviços de Auditoria Contábil, Financeira, Patrimonial e Operacional para a CESAMA, conforme especificações contidas no Termo de Referência</w:t>
      </w:r>
      <w:r w:rsidRPr="00E0066E">
        <w:rPr>
          <w:rFonts w:asciiTheme="minorHAnsi" w:eastAsia="Arial Unicode MS" w:hAnsiTheme="minorHAnsi" w:cstheme="minorHAnsi"/>
          <w:sz w:val="23"/>
          <w:szCs w:val="23"/>
        </w:rPr>
        <w:t xml:space="preserve">, conforme homologação do Conselho de Administração registrada à fl. 333 do processo licitatório, e proposta vencedora do </w:t>
      </w:r>
      <w:r w:rsidRPr="00E0066E">
        <w:rPr>
          <w:rFonts w:asciiTheme="minorHAnsi" w:eastAsia="Arial Unicode MS" w:hAnsiTheme="minorHAnsi" w:cstheme="minorHAnsi"/>
          <w:b/>
          <w:sz w:val="23"/>
          <w:szCs w:val="23"/>
        </w:rPr>
        <w:t>PREGÃO ELETRÔNICO Nº 079/20</w:t>
      </w:r>
      <w:r w:rsidRPr="00E0066E">
        <w:rPr>
          <w:rFonts w:asciiTheme="minorHAnsi" w:eastAsia="Arial Unicode MS" w:hAnsiTheme="minorHAnsi" w:cstheme="minorHAnsi"/>
          <w:sz w:val="23"/>
          <w:szCs w:val="23"/>
        </w:rPr>
        <w:t>, mediante as cláusulas e condições seguintes:</w:t>
      </w:r>
    </w:p>
    <w:p w14:paraId="32435EA0" w14:textId="77777777" w:rsidR="00CF21DC" w:rsidRPr="00E0066E" w:rsidRDefault="00CF21DC" w:rsidP="007D288E">
      <w:pPr>
        <w:pStyle w:val="Ttulo2"/>
        <w:numPr>
          <w:ilvl w:val="1"/>
          <w:numId w:val="15"/>
        </w:numPr>
        <w:tabs>
          <w:tab w:val="clear" w:pos="1440"/>
        </w:tabs>
        <w:spacing w:before="480" w:line="360" w:lineRule="auto"/>
        <w:ind w:left="284" w:hanging="284"/>
        <w:jc w:val="both"/>
        <w:rPr>
          <w:rFonts w:asciiTheme="minorHAnsi" w:eastAsia="Arial Unicode MS" w:hAnsiTheme="minorHAnsi" w:cstheme="minorHAnsi"/>
          <w:bCs w:val="0"/>
          <w:sz w:val="23"/>
          <w:szCs w:val="23"/>
        </w:rPr>
      </w:pPr>
      <w:r w:rsidRPr="00E0066E">
        <w:rPr>
          <w:rFonts w:asciiTheme="minorHAnsi" w:eastAsia="Arial Unicode MS" w:hAnsiTheme="minorHAnsi" w:cstheme="minorHAnsi"/>
          <w:sz w:val="23"/>
          <w:szCs w:val="23"/>
        </w:rPr>
        <w:t>CLÁUSULA PRIMEIRA: PARTES</w:t>
      </w:r>
    </w:p>
    <w:p w14:paraId="5D91FFA8" w14:textId="77777777" w:rsidR="00CF21DC" w:rsidRPr="00E0066E" w:rsidRDefault="00CF21DC" w:rsidP="007D288E">
      <w:pPr>
        <w:spacing w:before="12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 xml:space="preserve">1.1. Para os efeitos das disposições contratuais, a Companhia de Saneamento Municipal – </w:t>
      </w:r>
      <w:r w:rsidRPr="00E0066E">
        <w:rPr>
          <w:rFonts w:asciiTheme="minorHAnsi" w:eastAsia="Arial Unicode MS" w:hAnsiTheme="minorHAnsi" w:cstheme="minorHAnsi"/>
          <w:b/>
          <w:bCs/>
          <w:sz w:val="23"/>
          <w:szCs w:val="23"/>
        </w:rPr>
        <w:t>CESAMA</w:t>
      </w:r>
      <w:r w:rsidRPr="00E0066E">
        <w:rPr>
          <w:rFonts w:asciiTheme="minorHAnsi" w:eastAsia="Arial Unicode MS" w:hAnsiTheme="minorHAnsi" w:cstheme="minorHAnsi"/>
          <w:sz w:val="23"/>
          <w:szCs w:val="23"/>
        </w:rPr>
        <w:t xml:space="preserve"> será designada pela sigla </w:t>
      </w:r>
      <w:r w:rsidRPr="00E0066E">
        <w:rPr>
          <w:rFonts w:asciiTheme="minorHAnsi" w:eastAsia="Arial Unicode MS" w:hAnsiTheme="minorHAnsi" w:cstheme="minorHAnsi"/>
          <w:b/>
          <w:bCs/>
          <w:sz w:val="23"/>
          <w:szCs w:val="23"/>
        </w:rPr>
        <w:t>CESAMA</w:t>
      </w:r>
      <w:r w:rsidRPr="00E0066E">
        <w:rPr>
          <w:rFonts w:asciiTheme="minorHAnsi" w:eastAsia="Arial Unicode MS" w:hAnsiTheme="minorHAnsi" w:cstheme="minorHAnsi"/>
          <w:sz w:val="23"/>
          <w:szCs w:val="23"/>
        </w:rPr>
        <w:t xml:space="preserve"> e a empresa</w:t>
      </w:r>
      <w:r w:rsidRPr="00E0066E">
        <w:rPr>
          <w:rFonts w:asciiTheme="minorHAnsi" w:eastAsia="Arial Unicode MS" w:hAnsiTheme="minorHAnsi" w:cstheme="minorHAnsi"/>
          <w:b/>
          <w:bCs/>
          <w:sz w:val="23"/>
          <w:szCs w:val="23"/>
        </w:rPr>
        <w:t xml:space="preserve"> CONVICTA AUDITORES INDEPENDENTES S/S EPP </w:t>
      </w:r>
      <w:r w:rsidRPr="00E0066E">
        <w:rPr>
          <w:rFonts w:asciiTheme="minorHAnsi" w:eastAsia="Arial Unicode MS" w:hAnsiTheme="minorHAnsi" w:cstheme="minorHAnsi"/>
          <w:sz w:val="23"/>
          <w:szCs w:val="23"/>
        </w:rPr>
        <w:t xml:space="preserve">por </w:t>
      </w:r>
      <w:r w:rsidRPr="00E0066E">
        <w:rPr>
          <w:rFonts w:asciiTheme="minorHAnsi" w:eastAsia="Arial Unicode MS" w:hAnsiTheme="minorHAnsi" w:cstheme="minorHAnsi"/>
          <w:b/>
          <w:bCs/>
          <w:sz w:val="23"/>
          <w:szCs w:val="23"/>
        </w:rPr>
        <w:t>CONTRATADA</w:t>
      </w:r>
      <w:r w:rsidRPr="00E0066E">
        <w:rPr>
          <w:rFonts w:asciiTheme="minorHAnsi" w:eastAsia="Arial Unicode MS" w:hAnsiTheme="minorHAnsi" w:cstheme="minorHAnsi"/>
          <w:sz w:val="23"/>
          <w:szCs w:val="23"/>
        </w:rPr>
        <w:t>;</w:t>
      </w:r>
    </w:p>
    <w:p w14:paraId="4509C093" w14:textId="77777777" w:rsidR="00CF21DC" w:rsidRPr="00E0066E" w:rsidRDefault="00CF21DC" w:rsidP="00CF21DC">
      <w:pPr>
        <w:spacing w:before="480" w:line="360" w:lineRule="auto"/>
        <w:jc w:val="both"/>
        <w:rPr>
          <w:rFonts w:asciiTheme="minorHAnsi" w:eastAsia="Arial Unicode MS" w:hAnsiTheme="minorHAnsi" w:cstheme="minorHAnsi"/>
          <w:b/>
          <w:sz w:val="23"/>
          <w:szCs w:val="23"/>
        </w:rPr>
      </w:pPr>
      <w:r w:rsidRPr="00E0066E">
        <w:rPr>
          <w:rFonts w:asciiTheme="minorHAnsi" w:eastAsia="Arial Unicode MS" w:hAnsiTheme="minorHAnsi" w:cstheme="minorHAnsi"/>
          <w:b/>
          <w:sz w:val="23"/>
          <w:szCs w:val="23"/>
        </w:rPr>
        <w:t>CLÁUSULA SEGUNDA: OBJETO</w:t>
      </w:r>
    </w:p>
    <w:p w14:paraId="222D9A80" w14:textId="77777777" w:rsidR="00CF21DC" w:rsidRPr="00E0066E" w:rsidRDefault="00CF21DC" w:rsidP="00CF21DC">
      <w:pPr>
        <w:spacing w:before="12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 xml:space="preserve">2.1. Constitui objeto deste Contrato a </w:t>
      </w:r>
      <w:r w:rsidRPr="00E0066E">
        <w:rPr>
          <w:rFonts w:asciiTheme="minorHAnsi" w:hAnsiTheme="minorHAnsi" w:cstheme="minorHAnsi"/>
          <w:b/>
          <w:i/>
          <w:sz w:val="23"/>
          <w:szCs w:val="23"/>
        </w:rPr>
        <w:t>prestação de serviços de Auditoria Contábil, Financeira, Patrimonial e Operacional para a CESAMA, conforme especificações contidas no Termo de Referência.</w:t>
      </w:r>
    </w:p>
    <w:p w14:paraId="4A8CE4D6" w14:textId="77777777" w:rsidR="00CF21DC" w:rsidRPr="00E0066E" w:rsidRDefault="00CF21DC" w:rsidP="00CF21DC">
      <w:pPr>
        <w:spacing w:before="12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lastRenderedPageBreak/>
        <w:t>2.2. Os serviços a serem executados são os descritos no Edital do PREGÃO ELETRÔNICO N° 079/20, bem como nas especificações que o compõe, além do Termo de Referência e demais anexos em todos os seus termos e disposições. Inclui-se também como parte do Contrato a proposta da CONTRATADA, naquilo em que não conflitar com o Edital, sem prejuízo das demais cláusulas;</w:t>
      </w:r>
    </w:p>
    <w:p w14:paraId="1A33B265" w14:textId="77777777" w:rsidR="00CF21DC" w:rsidRPr="00E0066E" w:rsidRDefault="00CF21DC" w:rsidP="00CF21DC">
      <w:pPr>
        <w:pStyle w:val="Recuodecorpodetexto2"/>
        <w:spacing w:after="0" w:line="360" w:lineRule="auto"/>
        <w:ind w:left="0" w:firstLine="0"/>
        <w:rPr>
          <w:rFonts w:asciiTheme="minorHAnsi" w:hAnsiTheme="minorHAnsi" w:cstheme="minorHAnsi"/>
          <w:sz w:val="23"/>
          <w:szCs w:val="23"/>
        </w:rPr>
      </w:pPr>
      <w:r w:rsidRPr="00E0066E">
        <w:rPr>
          <w:rFonts w:asciiTheme="minorHAnsi" w:hAnsiTheme="minorHAnsi" w:cstheme="minorHAnsi"/>
          <w:sz w:val="23"/>
          <w:szCs w:val="23"/>
        </w:rPr>
        <w:t>2.3. São partes integrantes deste Contrato, independente de transcrição, o Aviso de Licitação, o Edital e todos os seus anexos e a proposta do licitante vencedor e seus anexos.</w:t>
      </w:r>
    </w:p>
    <w:p w14:paraId="4C4F9F90" w14:textId="77777777" w:rsidR="00CF21DC" w:rsidRPr="00E0066E" w:rsidRDefault="00CF21DC" w:rsidP="00CF21DC">
      <w:pPr>
        <w:pStyle w:val="Recuodecorpodetexto2"/>
        <w:spacing w:after="0" w:line="360" w:lineRule="auto"/>
        <w:ind w:left="0" w:firstLine="0"/>
        <w:rPr>
          <w:rFonts w:asciiTheme="minorHAnsi" w:hAnsiTheme="minorHAnsi" w:cstheme="minorHAnsi"/>
          <w:sz w:val="23"/>
          <w:szCs w:val="23"/>
        </w:rPr>
      </w:pPr>
      <w:r w:rsidRPr="00E0066E">
        <w:rPr>
          <w:rFonts w:asciiTheme="minorHAnsi" w:hAnsiTheme="minorHAnsi" w:cstheme="minorHAnsi"/>
          <w:sz w:val="23"/>
          <w:szCs w:val="23"/>
        </w:rPr>
        <w:t>2.4. Toda a documentação apresentada no Edital e seus anexos são complementares entre si, de modo que qualquer detalhe que se mencione em um documento e se omita em outro será considerado especificado e válido.</w:t>
      </w:r>
    </w:p>
    <w:p w14:paraId="25A92D1B" w14:textId="77777777" w:rsidR="00CF21DC" w:rsidRPr="00E0066E" w:rsidRDefault="00CF21DC" w:rsidP="00CF21DC">
      <w:pPr>
        <w:spacing w:before="480" w:line="360" w:lineRule="auto"/>
        <w:jc w:val="both"/>
        <w:rPr>
          <w:rFonts w:asciiTheme="minorHAnsi" w:eastAsia="Arial Unicode MS" w:hAnsiTheme="minorHAnsi" w:cstheme="minorHAnsi"/>
          <w:b/>
          <w:sz w:val="23"/>
          <w:szCs w:val="23"/>
        </w:rPr>
      </w:pPr>
      <w:r w:rsidRPr="00E0066E">
        <w:rPr>
          <w:rFonts w:asciiTheme="minorHAnsi" w:eastAsia="Arial Unicode MS" w:hAnsiTheme="minorHAnsi" w:cstheme="minorHAnsi"/>
          <w:b/>
          <w:sz w:val="23"/>
          <w:szCs w:val="23"/>
        </w:rPr>
        <w:t>CLÁUSULA TERCEIRA: REGIME DE EXECUÇÃO</w:t>
      </w:r>
    </w:p>
    <w:p w14:paraId="66343DD2" w14:textId="77777777" w:rsidR="00CF21DC" w:rsidRPr="00E0066E" w:rsidRDefault="00CF21DC" w:rsidP="00CF21DC">
      <w:pPr>
        <w:spacing w:before="120" w:line="360" w:lineRule="auto"/>
        <w:jc w:val="both"/>
        <w:rPr>
          <w:rFonts w:asciiTheme="minorHAnsi" w:eastAsia="Arial Unicode MS" w:hAnsiTheme="minorHAnsi" w:cstheme="minorHAnsi"/>
          <w:b/>
          <w:sz w:val="23"/>
          <w:szCs w:val="23"/>
        </w:rPr>
      </w:pPr>
      <w:r w:rsidRPr="00E0066E">
        <w:rPr>
          <w:rFonts w:asciiTheme="minorHAnsi" w:hAnsiTheme="minorHAnsi" w:cstheme="minorHAnsi"/>
          <w:sz w:val="23"/>
          <w:szCs w:val="23"/>
        </w:rPr>
        <w:t>3.1. Este contrato se dará por execução indireta sob o regime de empreitada por preço global.</w:t>
      </w:r>
    </w:p>
    <w:p w14:paraId="7D349965" w14:textId="77777777" w:rsidR="00CF21DC" w:rsidRPr="00E0066E" w:rsidRDefault="00CF21DC" w:rsidP="00CF21DC">
      <w:pPr>
        <w:spacing w:before="480" w:line="360" w:lineRule="auto"/>
        <w:jc w:val="both"/>
        <w:rPr>
          <w:rFonts w:asciiTheme="minorHAnsi" w:eastAsia="Arial Unicode MS" w:hAnsiTheme="minorHAnsi" w:cstheme="minorHAnsi"/>
          <w:b/>
          <w:sz w:val="23"/>
          <w:szCs w:val="23"/>
        </w:rPr>
      </w:pPr>
      <w:r w:rsidRPr="00E0066E">
        <w:rPr>
          <w:rFonts w:asciiTheme="minorHAnsi" w:eastAsia="Arial Unicode MS" w:hAnsiTheme="minorHAnsi" w:cstheme="minorHAnsi"/>
          <w:b/>
          <w:sz w:val="23"/>
          <w:szCs w:val="23"/>
        </w:rPr>
        <w:t>CLÁUSULA QUARTA: VALORES</w:t>
      </w:r>
    </w:p>
    <w:p w14:paraId="65EDBE69" w14:textId="77777777" w:rsidR="00CF21DC" w:rsidRPr="00E0066E" w:rsidRDefault="00CF21DC" w:rsidP="00CF21DC">
      <w:pPr>
        <w:spacing w:before="12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 xml:space="preserve">4.1. Os serviços contratados têm o preço total de </w:t>
      </w:r>
      <w:r w:rsidRPr="00E0066E">
        <w:rPr>
          <w:rFonts w:asciiTheme="minorHAnsi" w:eastAsia="Arial Unicode MS" w:hAnsiTheme="minorHAnsi" w:cstheme="minorHAnsi"/>
          <w:b/>
          <w:sz w:val="23"/>
          <w:szCs w:val="23"/>
        </w:rPr>
        <w:t>R$ 16.000,00 (dezesseis mil reais)</w:t>
      </w:r>
      <w:r w:rsidRPr="00E0066E">
        <w:rPr>
          <w:rFonts w:asciiTheme="minorHAnsi" w:eastAsia="Arial Unicode MS" w:hAnsiTheme="minorHAnsi" w:cstheme="minorHAnsi"/>
          <w:sz w:val="23"/>
          <w:szCs w:val="23"/>
        </w:rPr>
        <w:t>, conforme planilha descritiva abaixo, e nele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701"/>
        <w:gridCol w:w="1838"/>
        <w:gridCol w:w="1483"/>
      </w:tblGrid>
      <w:tr w:rsidR="007D288E" w:rsidRPr="00E0066E" w14:paraId="74B09F63" w14:textId="62257D9B" w:rsidTr="007D288E">
        <w:trPr>
          <w:trHeight w:val="538"/>
          <w:jc w:val="center"/>
        </w:trPr>
        <w:tc>
          <w:tcPr>
            <w:tcW w:w="710" w:type="dxa"/>
            <w:shd w:val="clear" w:color="auto" w:fill="AEAAAA" w:themeFill="background2" w:themeFillShade="BF"/>
          </w:tcPr>
          <w:p w14:paraId="2D03550D" w14:textId="5E828132" w:rsidR="007D288E" w:rsidRPr="00E0066E" w:rsidRDefault="007D288E" w:rsidP="00CF21DC">
            <w:pPr>
              <w:spacing w:before="60" w:after="60"/>
              <w:jc w:val="center"/>
              <w:rPr>
                <w:rFonts w:asciiTheme="minorHAnsi" w:hAnsiTheme="minorHAnsi" w:cstheme="minorHAnsi"/>
                <w:b/>
                <w:sz w:val="23"/>
                <w:szCs w:val="23"/>
              </w:rPr>
            </w:pPr>
            <w:r>
              <w:rPr>
                <w:rFonts w:asciiTheme="minorHAnsi" w:hAnsiTheme="minorHAnsi" w:cstheme="minorHAnsi"/>
                <w:b/>
                <w:sz w:val="23"/>
                <w:szCs w:val="23"/>
              </w:rPr>
              <w:t>Item</w:t>
            </w:r>
          </w:p>
        </w:tc>
        <w:tc>
          <w:tcPr>
            <w:tcW w:w="4701" w:type="dxa"/>
            <w:shd w:val="clear" w:color="auto" w:fill="AEAAAA" w:themeFill="background2" w:themeFillShade="BF"/>
          </w:tcPr>
          <w:p w14:paraId="050CBCE8" w14:textId="4FC0A83F" w:rsidR="007D288E" w:rsidRPr="00E0066E" w:rsidRDefault="007D288E" w:rsidP="00CF21DC">
            <w:pPr>
              <w:spacing w:before="60" w:after="60"/>
              <w:jc w:val="center"/>
              <w:rPr>
                <w:rFonts w:asciiTheme="minorHAnsi" w:hAnsiTheme="minorHAnsi" w:cstheme="minorHAnsi"/>
                <w:b/>
                <w:sz w:val="23"/>
                <w:szCs w:val="23"/>
              </w:rPr>
            </w:pPr>
            <w:r w:rsidRPr="00E0066E">
              <w:rPr>
                <w:rFonts w:asciiTheme="minorHAnsi" w:hAnsiTheme="minorHAnsi" w:cstheme="minorHAnsi"/>
                <w:b/>
                <w:sz w:val="23"/>
                <w:szCs w:val="23"/>
              </w:rPr>
              <w:t>Discriminação</w:t>
            </w:r>
            <w:r>
              <w:rPr>
                <w:rFonts w:asciiTheme="minorHAnsi" w:hAnsiTheme="minorHAnsi" w:cstheme="minorHAnsi"/>
                <w:b/>
                <w:sz w:val="23"/>
                <w:szCs w:val="23"/>
              </w:rPr>
              <w:t xml:space="preserve"> do serviço</w:t>
            </w:r>
          </w:p>
        </w:tc>
        <w:tc>
          <w:tcPr>
            <w:tcW w:w="1838" w:type="dxa"/>
            <w:shd w:val="clear" w:color="auto" w:fill="AEAAAA" w:themeFill="background2" w:themeFillShade="BF"/>
          </w:tcPr>
          <w:p w14:paraId="54B7D0A5" w14:textId="30AED747" w:rsidR="007D288E" w:rsidRPr="00E0066E" w:rsidRDefault="007D288E" w:rsidP="00CF21DC">
            <w:pPr>
              <w:spacing w:before="60" w:after="60"/>
              <w:jc w:val="center"/>
              <w:rPr>
                <w:rFonts w:asciiTheme="minorHAnsi" w:hAnsiTheme="minorHAnsi" w:cstheme="minorHAnsi"/>
                <w:b/>
                <w:sz w:val="23"/>
                <w:szCs w:val="23"/>
              </w:rPr>
            </w:pPr>
            <w:r>
              <w:rPr>
                <w:rFonts w:asciiTheme="minorHAnsi" w:hAnsiTheme="minorHAnsi" w:cstheme="minorHAnsi"/>
                <w:b/>
                <w:sz w:val="23"/>
                <w:szCs w:val="23"/>
              </w:rPr>
              <w:t>Prazo</w:t>
            </w:r>
          </w:p>
          <w:p w14:paraId="2ACC24E8" w14:textId="1D53006A" w:rsidR="007D288E" w:rsidRPr="00E0066E" w:rsidRDefault="007D288E" w:rsidP="00CF21DC">
            <w:pPr>
              <w:spacing w:before="60" w:after="60"/>
              <w:jc w:val="center"/>
              <w:rPr>
                <w:rFonts w:asciiTheme="minorHAnsi" w:hAnsiTheme="minorHAnsi" w:cstheme="minorHAnsi"/>
                <w:b/>
                <w:sz w:val="23"/>
                <w:szCs w:val="23"/>
              </w:rPr>
            </w:pPr>
          </w:p>
        </w:tc>
        <w:tc>
          <w:tcPr>
            <w:tcW w:w="1483" w:type="dxa"/>
            <w:shd w:val="clear" w:color="auto" w:fill="AEAAAA" w:themeFill="background2" w:themeFillShade="BF"/>
          </w:tcPr>
          <w:p w14:paraId="5350A11D" w14:textId="4173941B" w:rsidR="007D288E" w:rsidRPr="00E0066E" w:rsidRDefault="007D288E" w:rsidP="00CF21DC">
            <w:pPr>
              <w:spacing w:before="60" w:after="60"/>
              <w:jc w:val="center"/>
              <w:rPr>
                <w:rFonts w:asciiTheme="minorHAnsi" w:hAnsiTheme="minorHAnsi" w:cstheme="minorHAnsi"/>
                <w:b/>
                <w:sz w:val="23"/>
                <w:szCs w:val="23"/>
              </w:rPr>
            </w:pPr>
            <w:r>
              <w:rPr>
                <w:rFonts w:asciiTheme="minorHAnsi" w:hAnsiTheme="minorHAnsi" w:cstheme="minorHAnsi"/>
                <w:b/>
                <w:sz w:val="23"/>
                <w:szCs w:val="23"/>
              </w:rPr>
              <w:t>Valor Global</w:t>
            </w:r>
          </w:p>
        </w:tc>
      </w:tr>
      <w:tr w:rsidR="007D288E" w:rsidRPr="00E0066E" w14:paraId="33CF9B84" w14:textId="5741AE66" w:rsidTr="007D288E">
        <w:trPr>
          <w:trHeight w:val="587"/>
          <w:jc w:val="center"/>
        </w:trPr>
        <w:tc>
          <w:tcPr>
            <w:tcW w:w="710" w:type="dxa"/>
          </w:tcPr>
          <w:p w14:paraId="56D0A586" w14:textId="4FA34D47" w:rsidR="007D288E" w:rsidRPr="00E0066E" w:rsidRDefault="007D288E" w:rsidP="00CF21DC">
            <w:pPr>
              <w:spacing w:before="60" w:after="60"/>
              <w:jc w:val="both"/>
              <w:rPr>
                <w:rFonts w:asciiTheme="minorHAnsi" w:hAnsiTheme="minorHAnsi" w:cstheme="minorHAnsi"/>
                <w:sz w:val="23"/>
                <w:szCs w:val="23"/>
              </w:rPr>
            </w:pPr>
            <w:r>
              <w:rPr>
                <w:rFonts w:asciiTheme="minorHAnsi" w:hAnsiTheme="minorHAnsi" w:cstheme="minorHAnsi"/>
                <w:sz w:val="23"/>
                <w:szCs w:val="23"/>
              </w:rPr>
              <w:t>1</w:t>
            </w:r>
          </w:p>
        </w:tc>
        <w:tc>
          <w:tcPr>
            <w:tcW w:w="4701" w:type="dxa"/>
            <w:shd w:val="clear" w:color="auto" w:fill="auto"/>
          </w:tcPr>
          <w:p w14:paraId="36DF8144" w14:textId="73E2973B" w:rsidR="007D288E" w:rsidRPr="00E0066E" w:rsidRDefault="007D288E" w:rsidP="00CF21DC">
            <w:pPr>
              <w:spacing w:before="60" w:after="60"/>
              <w:jc w:val="both"/>
              <w:rPr>
                <w:rFonts w:asciiTheme="minorHAnsi" w:hAnsiTheme="minorHAnsi" w:cstheme="minorHAnsi"/>
                <w:sz w:val="23"/>
                <w:szCs w:val="23"/>
              </w:rPr>
            </w:pPr>
            <w:r w:rsidRPr="00E0066E">
              <w:rPr>
                <w:rFonts w:asciiTheme="minorHAnsi" w:hAnsiTheme="minorHAnsi" w:cstheme="minorHAnsi"/>
                <w:sz w:val="23"/>
                <w:szCs w:val="23"/>
              </w:rPr>
              <w:t>Serviços de auditoria financeira, contábil</w:t>
            </w:r>
            <w:r>
              <w:rPr>
                <w:rFonts w:asciiTheme="minorHAnsi" w:hAnsiTheme="minorHAnsi" w:cstheme="minorHAnsi"/>
                <w:sz w:val="23"/>
                <w:szCs w:val="23"/>
              </w:rPr>
              <w:t>,</w:t>
            </w:r>
            <w:r w:rsidRPr="00E0066E">
              <w:rPr>
                <w:rFonts w:asciiTheme="minorHAnsi" w:hAnsiTheme="minorHAnsi" w:cstheme="minorHAnsi"/>
                <w:sz w:val="23"/>
                <w:szCs w:val="23"/>
              </w:rPr>
              <w:t xml:space="preserve"> patrimonial </w:t>
            </w:r>
            <w:r>
              <w:rPr>
                <w:rFonts w:asciiTheme="minorHAnsi" w:hAnsiTheme="minorHAnsi" w:cstheme="minorHAnsi"/>
                <w:sz w:val="23"/>
                <w:szCs w:val="23"/>
              </w:rPr>
              <w:t xml:space="preserve">e operacional </w:t>
            </w:r>
            <w:r w:rsidRPr="00E0066E">
              <w:rPr>
                <w:rFonts w:asciiTheme="minorHAnsi" w:hAnsiTheme="minorHAnsi" w:cstheme="minorHAnsi"/>
                <w:sz w:val="23"/>
                <w:szCs w:val="23"/>
              </w:rPr>
              <w:t xml:space="preserve">para a </w:t>
            </w:r>
            <w:proofErr w:type="spellStart"/>
            <w:r w:rsidRPr="00E0066E">
              <w:rPr>
                <w:rFonts w:asciiTheme="minorHAnsi" w:hAnsiTheme="minorHAnsi" w:cstheme="minorHAnsi"/>
                <w:sz w:val="23"/>
                <w:szCs w:val="23"/>
              </w:rPr>
              <w:t>Cesama</w:t>
            </w:r>
            <w:proofErr w:type="spellEnd"/>
            <w:r w:rsidRPr="00E0066E">
              <w:rPr>
                <w:rFonts w:asciiTheme="minorHAnsi" w:hAnsiTheme="minorHAnsi" w:cstheme="minorHAnsi"/>
                <w:sz w:val="23"/>
                <w:szCs w:val="23"/>
              </w:rPr>
              <w:t>.</w:t>
            </w:r>
          </w:p>
        </w:tc>
        <w:tc>
          <w:tcPr>
            <w:tcW w:w="1838" w:type="dxa"/>
            <w:shd w:val="clear" w:color="auto" w:fill="auto"/>
          </w:tcPr>
          <w:p w14:paraId="376EE18C" w14:textId="16ABD295" w:rsidR="007D288E" w:rsidRPr="00E0066E" w:rsidRDefault="007D288E" w:rsidP="007D288E">
            <w:pPr>
              <w:spacing w:before="60" w:after="60"/>
              <w:jc w:val="center"/>
              <w:rPr>
                <w:rFonts w:asciiTheme="minorHAnsi" w:hAnsiTheme="minorHAnsi" w:cstheme="minorHAnsi"/>
                <w:sz w:val="23"/>
                <w:szCs w:val="23"/>
              </w:rPr>
            </w:pPr>
            <w:r w:rsidRPr="007D288E">
              <w:rPr>
                <w:rFonts w:asciiTheme="minorHAnsi" w:hAnsiTheme="minorHAnsi" w:cstheme="minorHAnsi"/>
                <w:sz w:val="23"/>
                <w:szCs w:val="23"/>
              </w:rPr>
              <w:t>12 meses</w:t>
            </w:r>
          </w:p>
        </w:tc>
        <w:tc>
          <w:tcPr>
            <w:tcW w:w="1483" w:type="dxa"/>
          </w:tcPr>
          <w:p w14:paraId="0DCC693B" w14:textId="76728E9E" w:rsidR="007D288E" w:rsidRPr="00E0066E" w:rsidRDefault="007D288E" w:rsidP="007D288E">
            <w:pPr>
              <w:spacing w:before="60" w:after="60"/>
              <w:jc w:val="center"/>
              <w:rPr>
                <w:rFonts w:asciiTheme="minorHAnsi" w:hAnsiTheme="minorHAnsi" w:cstheme="minorHAnsi"/>
                <w:sz w:val="23"/>
                <w:szCs w:val="23"/>
              </w:rPr>
            </w:pPr>
            <w:r w:rsidRPr="00E0066E">
              <w:rPr>
                <w:rFonts w:asciiTheme="minorHAnsi" w:hAnsiTheme="minorHAnsi" w:cstheme="minorHAnsi"/>
                <w:sz w:val="23"/>
                <w:szCs w:val="23"/>
              </w:rPr>
              <w:t>R$16.000,00</w:t>
            </w:r>
          </w:p>
        </w:tc>
      </w:tr>
    </w:tbl>
    <w:p w14:paraId="4DB10504" w14:textId="77777777" w:rsidR="00FA27B8" w:rsidRDefault="00FA27B8" w:rsidP="00CF21DC">
      <w:pPr>
        <w:spacing w:before="480" w:line="360" w:lineRule="auto"/>
        <w:jc w:val="both"/>
        <w:rPr>
          <w:rFonts w:asciiTheme="minorHAnsi" w:eastAsia="Arial Unicode MS" w:hAnsiTheme="minorHAnsi" w:cstheme="minorHAnsi"/>
          <w:b/>
          <w:sz w:val="23"/>
          <w:szCs w:val="23"/>
        </w:rPr>
      </w:pPr>
    </w:p>
    <w:p w14:paraId="3E8DE0C2" w14:textId="52E24655" w:rsidR="00CF21DC" w:rsidRPr="00E0066E" w:rsidRDefault="00CF21DC" w:rsidP="00CF21DC">
      <w:pPr>
        <w:spacing w:before="480" w:line="360" w:lineRule="auto"/>
        <w:jc w:val="both"/>
        <w:rPr>
          <w:rFonts w:asciiTheme="minorHAnsi" w:eastAsia="Arial Unicode MS" w:hAnsiTheme="minorHAnsi" w:cstheme="minorHAnsi"/>
          <w:b/>
          <w:sz w:val="23"/>
          <w:szCs w:val="23"/>
        </w:rPr>
      </w:pPr>
      <w:r w:rsidRPr="00E0066E">
        <w:rPr>
          <w:rFonts w:asciiTheme="minorHAnsi" w:eastAsia="Arial Unicode MS" w:hAnsiTheme="minorHAnsi" w:cstheme="minorHAnsi"/>
          <w:b/>
          <w:sz w:val="23"/>
          <w:szCs w:val="23"/>
        </w:rPr>
        <w:lastRenderedPageBreak/>
        <w:t>CLÁUSULA QUINTA: PRAZO DE VIGÊNCIA CONTRATUAL E DE EXECUÇÃO DO OBJETO</w:t>
      </w:r>
    </w:p>
    <w:p w14:paraId="63F44918" w14:textId="77777777" w:rsidR="00CF21DC" w:rsidRPr="00E0066E" w:rsidRDefault="00CF21DC" w:rsidP="00CF21DC">
      <w:pPr>
        <w:pStyle w:val="Recuodecorpodetexto2"/>
        <w:spacing w:after="0" w:line="360" w:lineRule="auto"/>
        <w:ind w:left="0" w:firstLine="0"/>
        <w:rPr>
          <w:rFonts w:asciiTheme="minorHAnsi" w:hAnsiTheme="minorHAnsi" w:cstheme="minorHAnsi"/>
          <w:sz w:val="23"/>
          <w:szCs w:val="23"/>
        </w:rPr>
      </w:pPr>
      <w:r w:rsidRPr="00E0066E">
        <w:rPr>
          <w:rFonts w:asciiTheme="minorHAnsi" w:hAnsiTheme="minorHAnsi" w:cstheme="minorHAnsi"/>
          <w:sz w:val="23"/>
          <w:szCs w:val="23"/>
          <w:lang w:eastAsia="pt-BR"/>
        </w:rPr>
        <w:t xml:space="preserve">5.1 A vigência do </w:t>
      </w:r>
      <w:r w:rsidRPr="00E0066E">
        <w:rPr>
          <w:rFonts w:asciiTheme="minorHAnsi" w:hAnsiTheme="minorHAnsi" w:cstheme="minorHAnsi"/>
          <w:sz w:val="23"/>
          <w:szCs w:val="23"/>
        </w:rPr>
        <w:t xml:space="preserve">Contrato </w:t>
      </w:r>
      <w:r w:rsidRPr="00E0066E">
        <w:rPr>
          <w:rFonts w:asciiTheme="minorHAnsi" w:hAnsiTheme="minorHAnsi" w:cstheme="minorHAnsi"/>
          <w:sz w:val="23"/>
          <w:szCs w:val="23"/>
          <w:lang w:eastAsia="pt-BR"/>
        </w:rPr>
        <w:t>será a partir da data da sua assinatura até o término do prazo de execução do objeto especificado neste instrumento.</w:t>
      </w:r>
    </w:p>
    <w:p w14:paraId="2DA4F6A9" w14:textId="77777777" w:rsidR="00CF21DC" w:rsidRPr="00E0066E" w:rsidRDefault="00CF21DC" w:rsidP="00CF21DC">
      <w:pPr>
        <w:tabs>
          <w:tab w:val="left" w:pos="567"/>
        </w:tabs>
        <w:spacing w:before="120" w:line="360" w:lineRule="auto"/>
        <w:jc w:val="both"/>
        <w:rPr>
          <w:rFonts w:asciiTheme="minorHAnsi" w:hAnsiTheme="minorHAnsi" w:cstheme="minorHAnsi"/>
          <w:sz w:val="23"/>
          <w:szCs w:val="23"/>
        </w:rPr>
      </w:pPr>
      <w:r w:rsidRPr="00E0066E">
        <w:rPr>
          <w:rFonts w:asciiTheme="minorHAnsi" w:hAnsiTheme="minorHAnsi" w:cstheme="minorHAnsi"/>
          <w:sz w:val="23"/>
          <w:szCs w:val="23"/>
          <w:lang w:eastAsia="pt-BR"/>
        </w:rPr>
        <w:t xml:space="preserve">5.1.1 </w:t>
      </w:r>
      <w:r w:rsidRPr="00E0066E">
        <w:rPr>
          <w:rFonts w:asciiTheme="minorHAnsi" w:hAnsiTheme="minorHAnsi" w:cstheme="minorHAnsi"/>
          <w:b/>
          <w:sz w:val="23"/>
          <w:szCs w:val="23"/>
          <w:lang w:eastAsia="pt-BR"/>
        </w:rPr>
        <w:t>O prazo de execução do objeto será de 12 (doze) meses</w:t>
      </w:r>
      <w:r w:rsidRPr="00E0066E">
        <w:rPr>
          <w:rFonts w:asciiTheme="minorHAnsi" w:hAnsiTheme="minorHAnsi" w:cstheme="minorHAnsi"/>
          <w:sz w:val="23"/>
          <w:szCs w:val="23"/>
          <w:lang w:eastAsia="pt-BR"/>
        </w:rPr>
        <w:t xml:space="preserve"> contados a partir da emissão da Ordem de Serviço pelo departamento competente, após a assinatura do </w:t>
      </w:r>
      <w:r w:rsidRPr="00E0066E">
        <w:rPr>
          <w:rFonts w:asciiTheme="minorHAnsi" w:hAnsiTheme="minorHAnsi" w:cstheme="minorHAnsi"/>
          <w:sz w:val="23"/>
          <w:szCs w:val="23"/>
        </w:rPr>
        <w:t>Contrato.</w:t>
      </w:r>
    </w:p>
    <w:p w14:paraId="2C977C2D" w14:textId="77777777" w:rsidR="00CF21DC" w:rsidRPr="00E0066E" w:rsidRDefault="00CF21DC" w:rsidP="00CF21DC">
      <w:pPr>
        <w:pStyle w:val="PargrafodaLista"/>
        <w:numPr>
          <w:ilvl w:val="3"/>
          <w:numId w:val="3"/>
        </w:numPr>
        <w:suppressAutoHyphens w:val="0"/>
        <w:spacing w:before="120" w:line="360" w:lineRule="auto"/>
        <w:jc w:val="both"/>
        <w:rPr>
          <w:rFonts w:asciiTheme="minorHAnsi" w:hAnsiTheme="minorHAnsi" w:cstheme="minorHAnsi"/>
          <w:sz w:val="23"/>
          <w:szCs w:val="23"/>
        </w:rPr>
      </w:pPr>
      <w:r w:rsidRPr="00E0066E">
        <w:rPr>
          <w:rFonts w:asciiTheme="minorHAnsi" w:hAnsiTheme="minorHAnsi" w:cstheme="minorHAnsi"/>
          <w:sz w:val="23"/>
          <w:szCs w:val="23"/>
        </w:rPr>
        <w:t>Os serviços deverão ser prestados no ano subsequente ao exercício a ser analisado, atendendo aos seguintes prazos:</w:t>
      </w:r>
    </w:p>
    <w:p w14:paraId="4A838877" w14:textId="77777777" w:rsidR="00CF21DC" w:rsidRPr="00E0066E" w:rsidRDefault="00CF21DC" w:rsidP="00CF21DC">
      <w:pPr>
        <w:pStyle w:val="PargrafodaLista"/>
        <w:numPr>
          <w:ilvl w:val="3"/>
          <w:numId w:val="4"/>
        </w:numPr>
        <w:tabs>
          <w:tab w:val="left" w:pos="1560"/>
        </w:tabs>
        <w:suppressAutoHyphens w:val="0"/>
        <w:spacing w:before="120" w:line="360" w:lineRule="auto"/>
        <w:ind w:left="1560" w:hanging="426"/>
        <w:jc w:val="both"/>
        <w:rPr>
          <w:rFonts w:asciiTheme="minorHAnsi" w:hAnsiTheme="minorHAnsi" w:cstheme="minorHAnsi"/>
          <w:sz w:val="23"/>
          <w:szCs w:val="23"/>
        </w:rPr>
      </w:pPr>
      <w:r w:rsidRPr="00E0066E">
        <w:rPr>
          <w:rFonts w:asciiTheme="minorHAnsi" w:hAnsiTheme="minorHAnsi" w:cstheme="minorHAnsi"/>
          <w:sz w:val="23"/>
          <w:szCs w:val="23"/>
        </w:rPr>
        <w:t>Até o dia 15 do mês de março: entrega do Parecer de Auditoria das Demonstrações Contábeis;</w:t>
      </w:r>
    </w:p>
    <w:p w14:paraId="331706F6" w14:textId="77777777" w:rsidR="00CF21DC" w:rsidRPr="00E0066E" w:rsidRDefault="00CF21DC" w:rsidP="00CF21DC">
      <w:pPr>
        <w:pStyle w:val="PargrafodaLista"/>
        <w:numPr>
          <w:ilvl w:val="3"/>
          <w:numId w:val="4"/>
        </w:numPr>
        <w:tabs>
          <w:tab w:val="left" w:pos="1560"/>
        </w:tabs>
        <w:suppressAutoHyphens w:val="0"/>
        <w:spacing w:before="120" w:line="360" w:lineRule="auto"/>
        <w:ind w:left="1560" w:hanging="426"/>
        <w:jc w:val="both"/>
        <w:rPr>
          <w:rFonts w:asciiTheme="minorHAnsi" w:hAnsiTheme="minorHAnsi" w:cstheme="minorHAnsi"/>
          <w:sz w:val="23"/>
          <w:szCs w:val="23"/>
        </w:rPr>
      </w:pPr>
      <w:r w:rsidRPr="00E0066E">
        <w:rPr>
          <w:rFonts w:asciiTheme="minorHAnsi" w:hAnsiTheme="minorHAnsi" w:cstheme="minorHAnsi"/>
          <w:sz w:val="23"/>
          <w:szCs w:val="23"/>
        </w:rPr>
        <w:t>Até o último dia útil do mês de maio: Relatório de Validação – ECF.</w:t>
      </w:r>
    </w:p>
    <w:p w14:paraId="1572DB05" w14:textId="77777777" w:rsidR="00CF21DC" w:rsidRPr="00E0066E" w:rsidRDefault="00CF21DC" w:rsidP="00CF21DC">
      <w:pPr>
        <w:spacing w:before="120" w:line="360" w:lineRule="auto"/>
        <w:jc w:val="both"/>
        <w:rPr>
          <w:rFonts w:asciiTheme="minorHAnsi" w:hAnsiTheme="minorHAnsi" w:cstheme="minorHAnsi"/>
          <w:sz w:val="23"/>
          <w:szCs w:val="23"/>
        </w:rPr>
      </w:pPr>
      <w:r w:rsidRPr="00E0066E">
        <w:rPr>
          <w:rFonts w:asciiTheme="minorHAnsi" w:hAnsiTheme="minorHAnsi" w:cstheme="minorHAnsi"/>
          <w:sz w:val="23"/>
          <w:szCs w:val="23"/>
        </w:rPr>
        <w:t>5.1.1.2. No prazo de até 10 (dez) dias corridos após a emissão da Ordem de Serviço, a CESAMA agendará reunião preliminar com a Contratada para esclarecimentos das obrigações contratuais, conhecimento do planejamento dos trabalhos a serem executados e dar início à realização dos serviços, conforme descrito no Termo. A reunião será realizada na Sede da CESAMA.</w:t>
      </w:r>
    </w:p>
    <w:p w14:paraId="72490583" w14:textId="77777777" w:rsidR="00CF21DC" w:rsidRPr="00E0066E" w:rsidRDefault="00CF21DC" w:rsidP="00CF21DC">
      <w:pPr>
        <w:tabs>
          <w:tab w:val="left" w:pos="567"/>
        </w:tabs>
        <w:spacing w:before="12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5.2 Nas hipóteses previstas no art. 153 do RILC, este Contrato poderá ser alterado por acordo entre as partes e mediante prévia justificativa da autoridade competente, vedando-se alterações que resultem em violação ao dever de licitar.</w:t>
      </w:r>
    </w:p>
    <w:p w14:paraId="7665635B" w14:textId="77777777" w:rsidR="00CF21DC" w:rsidRPr="00E0066E" w:rsidRDefault="00CF21DC" w:rsidP="00CF21DC">
      <w:pPr>
        <w:tabs>
          <w:tab w:val="left" w:pos="567"/>
        </w:tabs>
        <w:spacing w:before="12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5.2.1 A alteração quantitativa poderá ocorrer, nas mesmas condições contratuais, quando for necessário acréscimos ou supressões do objeto até o limite máximo de 25% (vinte e cinco por cento) do valor inicial atualizado do Contrato.</w:t>
      </w:r>
    </w:p>
    <w:p w14:paraId="2AA18223" w14:textId="77777777" w:rsidR="00CF21DC" w:rsidRPr="00E0066E" w:rsidRDefault="00CF21DC" w:rsidP="00CF21DC">
      <w:pPr>
        <w:tabs>
          <w:tab w:val="left" w:pos="567"/>
        </w:tabs>
        <w:spacing w:before="120" w:line="360" w:lineRule="auto"/>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5.2.2 Nenhum acréscimo ou supressão poderá exceder os limites estabelecidos no item 5.2.1, salvo as supressões resultantes de acordo celebrado entre a CESAMA e a CONTRATADA.</w:t>
      </w:r>
    </w:p>
    <w:p w14:paraId="110A37BC" w14:textId="77777777" w:rsidR="00CF21DC" w:rsidRPr="00E0066E" w:rsidRDefault="00CF21DC" w:rsidP="00CF21DC">
      <w:pPr>
        <w:tabs>
          <w:tab w:val="left" w:pos="567"/>
        </w:tabs>
        <w:spacing w:before="120" w:line="360" w:lineRule="auto"/>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 xml:space="preserve">5.2.3 As alterações deverão ser formalizadas por meio de termos aditivos, exceto as que digam respeito à variação do valor contratual para fazer face ao reajuste de preços previsto no próprio contrato e às atualizações, compensações ou penalizações financeiras </w:t>
      </w:r>
      <w:r w:rsidRPr="00E0066E">
        <w:rPr>
          <w:rFonts w:asciiTheme="minorHAnsi" w:eastAsia="Arial Unicode MS" w:hAnsiTheme="minorHAnsi" w:cstheme="minorHAnsi"/>
          <w:bCs/>
          <w:sz w:val="23"/>
          <w:szCs w:val="23"/>
        </w:rPr>
        <w:lastRenderedPageBreak/>
        <w:t>decorrentes das condições de pagamento nele previstas, não caracterizam alteração do Contrato e poderão ser registradas por simples apostilamento.</w:t>
      </w:r>
    </w:p>
    <w:p w14:paraId="5008D18E" w14:textId="77777777" w:rsidR="00CF21DC" w:rsidRPr="00E0066E" w:rsidRDefault="00CF21DC" w:rsidP="00CF21DC">
      <w:pPr>
        <w:tabs>
          <w:tab w:val="left" w:pos="567"/>
        </w:tabs>
        <w:spacing w:before="12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bCs/>
          <w:sz w:val="23"/>
          <w:szCs w:val="23"/>
        </w:rPr>
        <w:t>5.3</w:t>
      </w:r>
      <w:r w:rsidRPr="00E0066E">
        <w:rPr>
          <w:rFonts w:asciiTheme="minorHAnsi" w:eastAsia="Arial Unicode MS" w:hAnsiTheme="minorHAnsi" w:cstheme="minorHAnsi"/>
          <w:sz w:val="23"/>
          <w:szCs w:val="23"/>
        </w:rPr>
        <w:t xml:space="preserve">. A </w:t>
      </w:r>
      <w:r w:rsidRPr="00E0066E">
        <w:rPr>
          <w:rFonts w:asciiTheme="minorHAnsi" w:eastAsia="Arial Unicode MS" w:hAnsiTheme="minorHAnsi" w:cstheme="minorHAnsi"/>
          <w:bCs/>
          <w:sz w:val="23"/>
          <w:szCs w:val="23"/>
        </w:rPr>
        <w:t>CONTRATADA</w:t>
      </w:r>
      <w:r w:rsidRPr="00E0066E">
        <w:rPr>
          <w:rFonts w:asciiTheme="minorHAnsi" w:eastAsia="Arial Unicode MS" w:hAnsiTheme="minorHAnsi" w:cstheme="minorHAnsi"/>
          <w:b/>
          <w:bCs/>
          <w:sz w:val="23"/>
          <w:szCs w:val="23"/>
        </w:rPr>
        <w:t xml:space="preserve"> </w:t>
      </w:r>
      <w:r w:rsidRPr="00E0066E">
        <w:rPr>
          <w:rFonts w:asciiTheme="minorHAnsi" w:eastAsia="Arial Unicode MS" w:hAnsiTheme="minorHAnsi" w:cstheme="minorHAnsi"/>
          <w:sz w:val="23"/>
          <w:szCs w:val="23"/>
        </w:rPr>
        <w:t>se obriga a executar os serviços dentro dos padrões técnicos recomendáveis e das especificações fornecidas. A CONTRATADA se compromete, até a entrega e aceitação total dos serviços, a substituir gratuitamente e a efetuar quaisquer reparos necessários, por força de vício, defeito, erros, falhas e outras irregularidades provenientes de negligência, desídia, má fé ou imperfeição do serviço que o torne impróprio ou imperfeito para as finalidades a que se destina.</w:t>
      </w:r>
    </w:p>
    <w:p w14:paraId="7D5C1F81" w14:textId="77777777" w:rsidR="00CF21DC" w:rsidRPr="00E0066E" w:rsidRDefault="00CF21DC" w:rsidP="00CF21DC">
      <w:pPr>
        <w:pStyle w:val="PargrafodaLista"/>
        <w:suppressAutoHyphens w:val="0"/>
        <w:spacing w:before="120" w:line="360" w:lineRule="auto"/>
        <w:ind w:left="0"/>
        <w:jc w:val="both"/>
        <w:rPr>
          <w:rFonts w:asciiTheme="minorHAnsi" w:hAnsiTheme="minorHAnsi" w:cstheme="minorHAnsi"/>
          <w:sz w:val="23"/>
          <w:szCs w:val="23"/>
        </w:rPr>
      </w:pPr>
      <w:r w:rsidRPr="00E0066E">
        <w:rPr>
          <w:rFonts w:asciiTheme="minorHAnsi" w:hAnsiTheme="minorHAnsi" w:cstheme="minorHAnsi"/>
          <w:sz w:val="23"/>
          <w:szCs w:val="23"/>
        </w:rPr>
        <w:t>5.3.1. O serviço será recusado na hipótese de não corresponder às especificações do Edital, devendo ser repetidos, com início no prazo máximo de 02 (dois) dias úteis.</w:t>
      </w:r>
    </w:p>
    <w:p w14:paraId="52319FC8" w14:textId="77777777" w:rsidR="00CF21DC" w:rsidRPr="00E0066E" w:rsidRDefault="00CF21DC" w:rsidP="00CF21DC">
      <w:pPr>
        <w:pStyle w:val="PargrafodaLista"/>
        <w:suppressAutoHyphens w:val="0"/>
        <w:spacing w:before="120" w:line="360" w:lineRule="auto"/>
        <w:ind w:left="0"/>
        <w:jc w:val="both"/>
        <w:rPr>
          <w:rFonts w:asciiTheme="minorHAnsi" w:hAnsiTheme="minorHAnsi" w:cstheme="minorHAnsi"/>
          <w:sz w:val="23"/>
          <w:szCs w:val="23"/>
        </w:rPr>
      </w:pPr>
      <w:r w:rsidRPr="00E0066E">
        <w:rPr>
          <w:rFonts w:asciiTheme="minorHAnsi" w:hAnsiTheme="minorHAnsi" w:cstheme="minorHAnsi"/>
          <w:sz w:val="23"/>
          <w:szCs w:val="23"/>
        </w:rPr>
        <w:t>5.3.2. Verificando-se, novamente, a desconformidade do serviço executado com o exigido em edital, ficará demonstrada a incapacidade da empresa fornecedora, sujeitando-se, a mesma, as penalidades previstas neste Contrato.</w:t>
      </w:r>
    </w:p>
    <w:p w14:paraId="54CBA8AD" w14:textId="77777777" w:rsidR="00CF21DC" w:rsidRPr="00E0066E" w:rsidRDefault="00CF21DC" w:rsidP="00CF21DC">
      <w:pPr>
        <w:spacing w:before="12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5.4. A CONTRATADA se obriga, neste ato, a manter, durante toda a execução do Contrato, em compatibilidade com as obrigações por ela assumidas, todas as condições de habilitação e qualificação exigidas na licitação.</w:t>
      </w:r>
    </w:p>
    <w:p w14:paraId="2412D9B4" w14:textId="77777777" w:rsidR="00CF21DC" w:rsidRPr="00E0066E" w:rsidRDefault="00CF21DC" w:rsidP="00CF21DC">
      <w:pPr>
        <w:spacing w:before="12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5.5 A CONTRATADA se responsabiliza, integralmente e exclusivamente, pelas obrigações com mão de obra, materiais, transporte, refeições, uniformes, ferramentas, equipamentos, encargos sociais, trabalhistas, previdenciários, fiscais, cíveis e criminais, resultantes da execução deste Contrato, inclusive no tocante aos seus empregados, dirigentes e prepostos.</w:t>
      </w:r>
    </w:p>
    <w:p w14:paraId="0236949A" w14:textId="77777777" w:rsidR="00CF21DC" w:rsidRPr="00E0066E" w:rsidRDefault="00CF21DC" w:rsidP="00CF21DC">
      <w:pPr>
        <w:spacing w:before="12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5.6 A CONTRATADA se obriga a fornecer, em qualquer época, os esclarecimentos e as informações técnicas sobre os serviços executados quando solicitados pela CESAMA. A CONTRATADA assumirá inteira responsabilidade pela execução dos serviços e responderá por quaisquer danos causados às dependências e aos equipamentos da Companhia, quando evidenciada a culpa, por ação ou omissão de seus empregados ou prestadores de serviços, e ainda por deficiência ou negligência na execução das tarefas, bem como decorrentes da qualidade dos materiais empregados.</w:t>
      </w:r>
    </w:p>
    <w:p w14:paraId="02EF92FE" w14:textId="77777777" w:rsidR="00CF21DC" w:rsidRPr="00E0066E" w:rsidRDefault="00CF21DC" w:rsidP="00CF21DC">
      <w:pPr>
        <w:spacing w:before="12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lastRenderedPageBreak/>
        <w:t>5.7. As atividades modificadoras do meio ambiente deverão apresentar comprovação de sua regularidade ambiental de forma compatível com essas atividades.</w:t>
      </w:r>
    </w:p>
    <w:p w14:paraId="3BE6D2D9" w14:textId="77777777" w:rsidR="00CF21DC" w:rsidRPr="00E0066E" w:rsidRDefault="00CF21DC" w:rsidP="00CF21DC">
      <w:pPr>
        <w:spacing w:before="120" w:line="360" w:lineRule="auto"/>
        <w:jc w:val="both"/>
        <w:rPr>
          <w:rFonts w:asciiTheme="minorHAnsi" w:hAnsiTheme="minorHAnsi" w:cstheme="minorHAnsi"/>
          <w:sz w:val="23"/>
          <w:szCs w:val="23"/>
        </w:rPr>
      </w:pPr>
      <w:r w:rsidRPr="00E0066E">
        <w:rPr>
          <w:rFonts w:asciiTheme="minorHAnsi" w:hAnsiTheme="minorHAnsi" w:cstheme="minorHAnsi"/>
          <w:sz w:val="23"/>
          <w:szCs w:val="23"/>
        </w:rPr>
        <w:t>5.8. Para a efetiva contratação, o adjudicatário deverá estar quite com a CESAMA, quando sediado ou domiciliado no município de Juiz de Fora/MG. Caso tenha algum débito, o mesmo deverá ser quitado para que o contrato possa ser assinado.</w:t>
      </w:r>
    </w:p>
    <w:p w14:paraId="21339EA1" w14:textId="77777777" w:rsidR="00CF21DC" w:rsidRPr="00E0066E" w:rsidRDefault="00CF21DC" w:rsidP="00CF21DC">
      <w:pPr>
        <w:spacing w:before="120" w:line="360" w:lineRule="auto"/>
        <w:jc w:val="both"/>
        <w:rPr>
          <w:rFonts w:asciiTheme="minorHAnsi" w:eastAsia="Arial Unicode MS" w:hAnsiTheme="minorHAnsi" w:cstheme="minorHAnsi"/>
          <w:sz w:val="23"/>
          <w:szCs w:val="23"/>
        </w:rPr>
      </w:pPr>
      <w:r w:rsidRPr="00E0066E">
        <w:rPr>
          <w:rFonts w:asciiTheme="minorHAnsi" w:hAnsiTheme="minorHAnsi" w:cstheme="minorHAnsi"/>
          <w:sz w:val="23"/>
          <w:szCs w:val="23"/>
        </w:rPr>
        <w:t xml:space="preserve">5.9. </w:t>
      </w:r>
      <w:r w:rsidRPr="00E0066E">
        <w:rPr>
          <w:rFonts w:asciiTheme="minorHAnsi" w:eastAsia="Arial Unicode MS" w:hAnsiTheme="minorHAnsi" w:cstheme="minorHAnsi"/>
          <w:sz w:val="23"/>
          <w:szCs w:val="23"/>
        </w:rPr>
        <w:t xml:space="preserve">A Contratada não poderá ceder ou dar em garantia, em qualquer hipótese, no todo ou em parte, os créditos de qualquer natureza, decorrentes ou oriundos deste Contrato. </w:t>
      </w:r>
    </w:p>
    <w:p w14:paraId="5459437B" w14:textId="77777777" w:rsidR="00CF21DC" w:rsidRPr="00E0066E" w:rsidRDefault="00CF21DC" w:rsidP="00CF21DC">
      <w:pPr>
        <w:spacing w:before="12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 xml:space="preserve">5.10. A </w:t>
      </w:r>
      <w:r w:rsidRPr="00E0066E">
        <w:rPr>
          <w:rFonts w:asciiTheme="minorHAnsi" w:eastAsia="Arial Unicode MS" w:hAnsiTheme="minorHAnsi" w:cstheme="minorHAnsi"/>
          <w:b/>
          <w:sz w:val="23"/>
          <w:szCs w:val="23"/>
        </w:rPr>
        <w:t>CONTRATADA</w:t>
      </w:r>
      <w:r w:rsidRPr="00E0066E">
        <w:rPr>
          <w:rFonts w:asciiTheme="minorHAnsi" w:eastAsia="Arial Unicode MS" w:hAnsiTheme="minorHAnsi" w:cstheme="minorHAnsi"/>
          <w:sz w:val="23"/>
          <w:szCs w:val="23"/>
        </w:rPr>
        <w:t xml:space="preserve"> deverá responsabilizar-se por todos os ônus tributários, emolumentos, honorários ou despesas incidentais sobre o objeto contratado, bem como cumprir, rigorosamente todas as obrigações trabalhistas, previdenciárias e acidentárias relativas ao pessoal que empregar para a execução dos serviços, inclusive as decorrentes de convenções, acordos ou dissídios coletivos e normas de segurança e higiene do trabalho, relativos ao objeto contratado.</w:t>
      </w:r>
    </w:p>
    <w:p w14:paraId="7F7E99F9" w14:textId="77777777" w:rsidR="00CF21DC" w:rsidRPr="00E0066E" w:rsidRDefault="00CF21DC" w:rsidP="00CF21DC">
      <w:pPr>
        <w:spacing w:before="12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 xml:space="preserve">5.11. Fica a </w:t>
      </w:r>
      <w:r w:rsidRPr="00E0066E">
        <w:rPr>
          <w:rFonts w:asciiTheme="minorHAnsi" w:eastAsia="Arial Unicode MS" w:hAnsiTheme="minorHAnsi" w:cstheme="minorHAnsi"/>
          <w:b/>
          <w:sz w:val="23"/>
          <w:szCs w:val="23"/>
        </w:rPr>
        <w:t>CONTRATADA</w:t>
      </w:r>
      <w:r w:rsidRPr="00E0066E">
        <w:rPr>
          <w:rFonts w:asciiTheme="minorHAnsi" w:eastAsia="Arial Unicode MS" w:hAnsiTheme="minorHAnsi" w:cstheme="minorHAnsi"/>
          <w:sz w:val="23"/>
          <w:szCs w:val="23"/>
        </w:rPr>
        <w:t xml:space="preserve"> obrigada, junto aos seus empregados, a obedecer, rigorosamente, as normas de segurança do trabalho, sob pena de impedimento do trabalho do empregado sem os equipamentos devidos e suspensão dos pagamentos e, até mesmo, suspensão de todo o trabalho, respondendo o mesmo por perdas e danos. Toda e qualquer solução sob normas de segurança do trabalho (de acordo com o Ministério do Trabalho e Previdência) será de responsabilidade, e, exclusiva, da </w:t>
      </w:r>
      <w:r w:rsidRPr="00E0066E">
        <w:rPr>
          <w:rFonts w:asciiTheme="minorHAnsi" w:eastAsia="Arial Unicode MS" w:hAnsiTheme="minorHAnsi" w:cstheme="minorHAnsi"/>
          <w:b/>
          <w:sz w:val="23"/>
          <w:szCs w:val="23"/>
        </w:rPr>
        <w:t>CONTRATADA</w:t>
      </w:r>
      <w:r w:rsidRPr="00E0066E">
        <w:rPr>
          <w:rFonts w:asciiTheme="minorHAnsi" w:eastAsia="Arial Unicode MS" w:hAnsiTheme="minorHAnsi" w:cstheme="minorHAnsi"/>
          <w:sz w:val="23"/>
          <w:szCs w:val="23"/>
        </w:rPr>
        <w:t xml:space="preserve">; </w:t>
      </w:r>
    </w:p>
    <w:p w14:paraId="36E5F2EC" w14:textId="77777777" w:rsidR="00CF21DC" w:rsidRPr="00E0066E" w:rsidRDefault="00CF21DC" w:rsidP="00CF21DC">
      <w:pPr>
        <w:spacing w:before="12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 xml:space="preserve">5.12. A </w:t>
      </w:r>
      <w:r w:rsidRPr="00E0066E">
        <w:rPr>
          <w:rFonts w:asciiTheme="minorHAnsi" w:eastAsia="Arial Unicode MS" w:hAnsiTheme="minorHAnsi" w:cstheme="minorHAnsi"/>
          <w:b/>
          <w:sz w:val="23"/>
          <w:szCs w:val="23"/>
        </w:rPr>
        <w:t>CONTRATADA</w:t>
      </w:r>
      <w:r w:rsidRPr="00E0066E">
        <w:rPr>
          <w:rFonts w:asciiTheme="minorHAnsi" w:eastAsia="Arial Unicode MS" w:hAnsiTheme="minorHAnsi" w:cstheme="minorHAnsi"/>
          <w:sz w:val="23"/>
          <w:szCs w:val="23"/>
        </w:rPr>
        <w:t xml:space="preserve"> deverá realizar a auditoria contábil, analisando a situação financeira da empresa para atestar a fidelidade e precisão dos seus registros contábeis conforme especificações e demais condições para execução do objeto constantes no Termo de Referência, parte integrante deste Contrato. </w:t>
      </w:r>
    </w:p>
    <w:p w14:paraId="2EA51F2D" w14:textId="77777777" w:rsidR="00CF21DC" w:rsidRPr="00E0066E" w:rsidRDefault="00CF21DC" w:rsidP="00CF21DC">
      <w:pPr>
        <w:spacing w:before="480" w:line="360" w:lineRule="auto"/>
        <w:jc w:val="both"/>
        <w:rPr>
          <w:rFonts w:asciiTheme="minorHAnsi" w:eastAsia="Arial Unicode MS" w:hAnsiTheme="minorHAnsi" w:cstheme="minorHAnsi"/>
          <w:b/>
          <w:bCs/>
          <w:sz w:val="23"/>
          <w:szCs w:val="23"/>
        </w:rPr>
      </w:pPr>
      <w:r w:rsidRPr="00E0066E">
        <w:rPr>
          <w:rFonts w:asciiTheme="minorHAnsi" w:eastAsia="Arial Unicode MS" w:hAnsiTheme="minorHAnsi" w:cstheme="minorHAnsi"/>
          <w:b/>
          <w:bCs/>
          <w:sz w:val="23"/>
          <w:szCs w:val="23"/>
        </w:rPr>
        <w:t>CLÁUSULA SEXTA: RECEBIMENTO DO OBJETO</w:t>
      </w:r>
    </w:p>
    <w:p w14:paraId="0FA9DA37" w14:textId="77777777" w:rsidR="00CF21DC" w:rsidRPr="00E0066E" w:rsidRDefault="00CF21DC" w:rsidP="00CF21DC">
      <w:pPr>
        <w:spacing w:before="120" w:line="360" w:lineRule="auto"/>
        <w:jc w:val="both"/>
        <w:rPr>
          <w:rFonts w:asciiTheme="minorHAnsi" w:hAnsiTheme="minorHAnsi" w:cstheme="minorHAnsi"/>
          <w:sz w:val="23"/>
          <w:szCs w:val="23"/>
        </w:rPr>
      </w:pPr>
      <w:r w:rsidRPr="00E0066E">
        <w:rPr>
          <w:rFonts w:asciiTheme="minorHAnsi" w:eastAsia="Arial Unicode MS" w:hAnsiTheme="minorHAnsi" w:cstheme="minorHAnsi"/>
          <w:bCs/>
          <w:sz w:val="23"/>
          <w:szCs w:val="23"/>
        </w:rPr>
        <w:t xml:space="preserve">6.1 </w:t>
      </w:r>
      <w:r w:rsidRPr="00E0066E">
        <w:rPr>
          <w:rFonts w:asciiTheme="minorHAnsi" w:hAnsiTheme="minorHAnsi" w:cstheme="minorHAnsi"/>
          <w:sz w:val="23"/>
          <w:szCs w:val="23"/>
        </w:rPr>
        <w:t>Executado o Contrato ou as etapas do mesmo, o seu objeto deverá ser recebido:</w:t>
      </w:r>
    </w:p>
    <w:p w14:paraId="022533CB" w14:textId="77777777" w:rsidR="00CF21DC" w:rsidRPr="00E0066E" w:rsidRDefault="00CF21DC" w:rsidP="00CF21DC">
      <w:pPr>
        <w:spacing w:before="120" w:line="360" w:lineRule="auto"/>
        <w:ind w:left="709" w:hanging="425"/>
        <w:jc w:val="both"/>
        <w:rPr>
          <w:rFonts w:asciiTheme="minorHAnsi" w:hAnsiTheme="minorHAnsi" w:cstheme="minorHAnsi"/>
          <w:sz w:val="23"/>
          <w:szCs w:val="23"/>
        </w:rPr>
      </w:pPr>
      <w:r w:rsidRPr="00E0066E">
        <w:rPr>
          <w:rFonts w:asciiTheme="minorHAnsi" w:hAnsiTheme="minorHAnsi" w:cstheme="minorHAnsi"/>
          <w:sz w:val="23"/>
          <w:szCs w:val="23"/>
        </w:rPr>
        <w:lastRenderedPageBreak/>
        <w:t>a)</w:t>
      </w:r>
      <w:r w:rsidRPr="00E0066E">
        <w:rPr>
          <w:rFonts w:asciiTheme="minorHAnsi" w:hAnsiTheme="minorHAnsi" w:cstheme="minorHAnsi"/>
          <w:sz w:val="23"/>
          <w:szCs w:val="23"/>
        </w:rPr>
        <w:tab/>
        <w:t>provisoriamente, pelo fiscal responsável por seu acompanhamento e fiscalização, mediante termo circunstanciado, assinado pelas partes em até 15 (quinze) dias da comunicação escrita da CONTRATADA; ou</w:t>
      </w:r>
    </w:p>
    <w:p w14:paraId="6840B4FB" w14:textId="77777777" w:rsidR="00CF21DC" w:rsidRPr="00E0066E" w:rsidRDefault="00CF21DC" w:rsidP="00CF21DC">
      <w:pPr>
        <w:spacing w:before="120" w:line="360" w:lineRule="auto"/>
        <w:ind w:left="709" w:hanging="425"/>
        <w:jc w:val="both"/>
        <w:rPr>
          <w:rFonts w:asciiTheme="minorHAnsi" w:eastAsia="Arial Unicode MS" w:hAnsiTheme="minorHAnsi" w:cstheme="minorHAnsi"/>
          <w:bCs/>
          <w:sz w:val="23"/>
          <w:szCs w:val="23"/>
        </w:rPr>
      </w:pPr>
      <w:r w:rsidRPr="00E0066E">
        <w:rPr>
          <w:rFonts w:asciiTheme="minorHAnsi" w:hAnsiTheme="minorHAnsi" w:cstheme="minorHAnsi"/>
          <w:sz w:val="23"/>
          <w:szCs w:val="23"/>
        </w:rPr>
        <w:t xml:space="preserve"> b)</w:t>
      </w:r>
      <w:r w:rsidRPr="00E0066E">
        <w:rPr>
          <w:rFonts w:asciiTheme="minorHAnsi" w:hAnsiTheme="minorHAnsi" w:cstheme="minorHAnsi"/>
          <w:sz w:val="23"/>
          <w:szCs w:val="23"/>
        </w:rPr>
        <w:tab/>
        <w:t>definitivamente, pelo fiscal e pelo Gestor do Contrato, mediante termo circunstanciado, assinado pelas partes, após o decurso do prazo de observação ou vistoria que comprove a adequação do objeto aos termos contratuais, no prazo máximo de 90 (noventa) dias contado do recebimento provisório.</w:t>
      </w:r>
    </w:p>
    <w:p w14:paraId="156BF0E8" w14:textId="77777777" w:rsidR="00CF21DC" w:rsidRPr="00E0066E" w:rsidRDefault="00CF21DC" w:rsidP="00CF21DC">
      <w:pPr>
        <w:spacing w:before="120" w:line="360" w:lineRule="auto"/>
        <w:jc w:val="both"/>
        <w:rPr>
          <w:rFonts w:asciiTheme="minorHAnsi" w:hAnsiTheme="minorHAnsi" w:cstheme="minorHAnsi"/>
          <w:sz w:val="23"/>
          <w:szCs w:val="23"/>
        </w:rPr>
      </w:pPr>
      <w:r w:rsidRPr="00E0066E">
        <w:rPr>
          <w:rFonts w:asciiTheme="minorHAnsi" w:hAnsiTheme="minorHAnsi" w:cstheme="minorHAnsi"/>
          <w:sz w:val="23"/>
          <w:szCs w:val="23"/>
        </w:rPr>
        <w:t>6.2 O recebimento provisório ou definitivo não exclui a responsabilidade civil, principalmente quanto à solidez e segurança da obra ou do serviço, nem ético profissional pela perfeita execução nos limites estabelecidos pelo Código Civil Brasileiro e pelo Contrato.</w:t>
      </w:r>
    </w:p>
    <w:p w14:paraId="6905B817" w14:textId="77777777" w:rsidR="00CF21DC" w:rsidRPr="00E0066E" w:rsidRDefault="00CF21DC" w:rsidP="00CF21DC">
      <w:pPr>
        <w:spacing w:before="480" w:line="360" w:lineRule="auto"/>
        <w:jc w:val="both"/>
        <w:rPr>
          <w:rFonts w:asciiTheme="minorHAnsi" w:eastAsia="Arial Unicode MS" w:hAnsiTheme="minorHAnsi" w:cstheme="minorHAnsi"/>
          <w:b/>
          <w:bCs/>
          <w:sz w:val="23"/>
          <w:szCs w:val="23"/>
        </w:rPr>
      </w:pPr>
      <w:r w:rsidRPr="00E0066E">
        <w:rPr>
          <w:rFonts w:asciiTheme="minorHAnsi" w:eastAsia="Arial Unicode MS" w:hAnsiTheme="minorHAnsi" w:cstheme="minorHAnsi"/>
          <w:b/>
          <w:bCs/>
          <w:sz w:val="23"/>
          <w:szCs w:val="23"/>
        </w:rPr>
        <w:t>CLÁUSULA SÉTIMA: MEDIÇÕES E PAGAMENTO</w:t>
      </w:r>
    </w:p>
    <w:p w14:paraId="1B7432F5" w14:textId="77777777" w:rsidR="00CF21DC" w:rsidRPr="00E0066E" w:rsidRDefault="00CF21DC" w:rsidP="00CF21DC">
      <w:pPr>
        <w:spacing w:before="240" w:line="360" w:lineRule="auto"/>
        <w:jc w:val="both"/>
        <w:rPr>
          <w:rFonts w:asciiTheme="minorHAnsi" w:hAnsiTheme="minorHAnsi" w:cstheme="minorHAnsi"/>
          <w:b/>
          <w:bCs/>
          <w:iCs/>
          <w:color w:val="FF0000"/>
          <w:sz w:val="23"/>
          <w:szCs w:val="23"/>
        </w:rPr>
      </w:pPr>
      <w:r w:rsidRPr="00E0066E">
        <w:rPr>
          <w:rFonts w:asciiTheme="minorHAnsi" w:hAnsiTheme="minorHAnsi" w:cstheme="minorHAnsi"/>
          <w:b/>
          <w:bCs/>
          <w:iCs/>
          <w:sz w:val="23"/>
          <w:szCs w:val="23"/>
        </w:rPr>
        <w:t>7.1. MEDIÇÕES</w:t>
      </w:r>
    </w:p>
    <w:p w14:paraId="53D3AA5C" w14:textId="77777777" w:rsidR="00CF21DC" w:rsidRPr="00E0066E" w:rsidRDefault="00CF21DC" w:rsidP="00CF21DC">
      <w:pPr>
        <w:spacing w:before="120" w:line="360" w:lineRule="auto"/>
        <w:jc w:val="both"/>
        <w:rPr>
          <w:rFonts w:asciiTheme="minorHAnsi" w:hAnsiTheme="minorHAnsi" w:cstheme="minorHAnsi"/>
          <w:iCs/>
          <w:sz w:val="23"/>
          <w:szCs w:val="23"/>
        </w:rPr>
      </w:pPr>
      <w:r w:rsidRPr="00E0066E">
        <w:rPr>
          <w:rFonts w:asciiTheme="minorHAnsi" w:hAnsiTheme="minorHAnsi" w:cstheme="minorHAnsi"/>
          <w:iCs/>
          <w:sz w:val="23"/>
          <w:szCs w:val="23"/>
        </w:rPr>
        <w:t>7.1.1.</w:t>
      </w:r>
      <w:r w:rsidRPr="00E0066E">
        <w:rPr>
          <w:rFonts w:asciiTheme="minorHAnsi" w:hAnsiTheme="minorHAnsi" w:cstheme="minorHAnsi"/>
          <w:iCs/>
          <w:sz w:val="23"/>
          <w:szCs w:val="23"/>
        </w:rPr>
        <w:tab/>
        <w:t>As medições serão elaboradas conforme item 7.2.1, alíneas a, b e c desse Contrato, pelo Gestor do contrato designado pela CESAMA, e deter-se-ão sobre os serviços executados no período correspondente ao dia 1º a 30 ou 31 de cada mês, para fins de registro contábil e pagamento, ou em outro período determinado pela CESAMA e deter-se-á sobre o serviço executado.</w:t>
      </w:r>
    </w:p>
    <w:p w14:paraId="7A3B5E97" w14:textId="77777777" w:rsidR="00CF21DC" w:rsidRPr="00E0066E" w:rsidRDefault="00CF21DC" w:rsidP="00CF21DC">
      <w:pPr>
        <w:spacing w:before="120" w:line="360" w:lineRule="auto"/>
        <w:jc w:val="both"/>
        <w:rPr>
          <w:rFonts w:asciiTheme="minorHAnsi" w:hAnsiTheme="minorHAnsi" w:cstheme="minorHAnsi"/>
          <w:iCs/>
          <w:sz w:val="23"/>
          <w:szCs w:val="23"/>
        </w:rPr>
      </w:pPr>
      <w:r w:rsidRPr="00E0066E">
        <w:rPr>
          <w:rFonts w:asciiTheme="minorHAnsi" w:hAnsiTheme="minorHAnsi" w:cstheme="minorHAnsi"/>
          <w:iCs/>
          <w:sz w:val="23"/>
          <w:szCs w:val="23"/>
        </w:rPr>
        <w:t>7.1.2.</w:t>
      </w:r>
      <w:r w:rsidRPr="00E0066E">
        <w:rPr>
          <w:rFonts w:asciiTheme="minorHAnsi" w:hAnsiTheme="minorHAnsi" w:cstheme="minorHAnsi"/>
          <w:iCs/>
          <w:sz w:val="23"/>
          <w:szCs w:val="23"/>
        </w:rPr>
        <w:tab/>
        <w:t>As medições somente serão efetuadas se ocorrerem serviços no período supramencionado.</w:t>
      </w:r>
    </w:p>
    <w:p w14:paraId="52A8B885" w14:textId="77777777" w:rsidR="00CF21DC" w:rsidRPr="00E0066E" w:rsidRDefault="00CF21DC" w:rsidP="00CF21DC">
      <w:pPr>
        <w:spacing w:before="120" w:line="360" w:lineRule="auto"/>
        <w:jc w:val="both"/>
        <w:rPr>
          <w:rFonts w:asciiTheme="minorHAnsi" w:hAnsiTheme="minorHAnsi" w:cstheme="minorHAnsi"/>
          <w:iCs/>
          <w:sz w:val="23"/>
          <w:szCs w:val="23"/>
        </w:rPr>
      </w:pPr>
      <w:r w:rsidRPr="00E0066E">
        <w:rPr>
          <w:rFonts w:asciiTheme="minorHAnsi" w:hAnsiTheme="minorHAnsi" w:cstheme="minorHAnsi"/>
          <w:iCs/>
          <w:sz w:val="23"/>
          <w:szCs w:val="23"/>
        </w:rPr>
        <w:t>7.1.3. As medições poderão ser efetivadas até dez dias do mês subsequente ao período considerado no item 7.1.1, data limite para emissão pela CESAMA da ordem de faturamento</w:t>
      </w:r>
    </w:p>
    <w:p w14:paraId="2DBBB549" w14:textId="77777777" w:rsidR="00CF21DC" w:rsidRPr="00E0066E" w:rsidRDefault="00CF21DC" w:rsidP="00CF21DC">
      <w:pPr>
        <w:tabs>
          <w:tab w:val="left" w:pos="-3402"/>
        </w:tabs>
        <w:spacing w:before="240" w:line="360" w:lineRule="auto"/>
        <w:jc w:val="both"/>
        <w:rPr>
          <w:rFonts w:asciiTheme="minorHAnsi" w:hAnsiTheme="minorHAnsi" w:cstheme="minorHAnsi"/>
          <w:b/>
          <w:bCs/>
          <w:sz w:val="23"/>
          <w:szCs w:val="23"/>
        </w:rPr>
      </w:pPr>
      <w:r w:rsidRPr="00E0066E">
        <w:rPr>
          <w:rFonts w:asciiTheme="minorHAnsi" w:hAnsiTheme="minorHAnsi" w:cstheme="minorHAnsi"/>
          <w:b/>
          <w:bCs/>
          <w:sz w:val="23"/>
          <w:szCs w:val="23"/>
        </w:rPr>
        <w:t>7.2. PAGAMENTOS</w:t>
      </w:r>
    </w:p>
    <w:p w14:paraId="15268BBC" w14:textId="77777777" w:rsidR="00CF21DC" w:rsidRPr="00E0066E" w:rsidRDefault="00CF21DC" w:rsidP="00CF21DC">
      <w:pPr>
        <w:tabs>
          <w:tab w:val="left" w:pos="-3402"/>
        </w:tabs>
        <w:spacing w:before="120" w:line="360" w:lineRule="auto"/>
        <w:jc w:val="both"/>
        <w:rPr>
          <w:rFonts w:asciiTheme="minorHAnsi" w:hAnsiTheme="minorHAnsi" w:cstheme="minorHAnsi"/>
          <w:sz w:val="23"/>
          <w:szCs w:val="23"/>
        </w:rPr>
      </w:pPr>
      <w:r w:rsidRPr="00E0066E">
        <w:rPr>
          <w:rFonts w:asciiTheme="minorHAnsi" w:hAnsiTheme="minorHAnsi" w:cstheme="minorHAnsi"/>
          <w:sz w:val="23"/>
          <w:szCs w:val="23"/>
        </w:rPr>
        <w:t>7.2.1. A CESAMA efetuará os pagamentos relativos aos compromissos assumidos, através de medição, 30 (trinta) dias após o recebimento da comprovação da efetivação dos serviços, com a apresentação e aceitação da Nota Fiscal / Fatura, da seguinte forma:</w:t>
      </w:r>
    </w:p>
    <w:p w14:paraId="02CB7973" w14:textId="77777777" w:rsidR="00CF21DC" w:rsidRPr="00E0066E" w:rsidRDefault="00CF21DC" w:rsidP="00CF21DC">
      <w:pPr>
        <w:spacing w:before="120" w:line="360" w:lineRule="auto"/>
        <w:ind w:left="993" w:hanging="426"/>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lastRenderedPageBreak/>
        <w:t xml:space="preserve">a) </w:t>
      </w:r>
      <w:r w:rsidRPr="00E0066E">
        <w:rPr>
          <w:rFonts w:asciiTheme="minorHAnsi" w:eastAsia="Arial Unicode MS" w:hAnsiTheme="minorHAnsi" w:cstheme="minorHAnsi"/>
          <w:sz w:val="23"/>
          <w:szCs w:val="23"/>
        </w:rPr>
        <w:tab/>
        <w:t xml:space="preserve">Na entrega </w:t>
      </w:r>
      <w:r w:rsidRPr="00E0066E">
        <w:rPr>
          <w:rFonts w:asciiTheme="minorHAnsi" w:hAnsiTheme="minorHAnsi" w:cstheme="minorHAnsi"/>
          <w:sz w:val="23"/>
          <w:szCs w:val="23"/>
        </w:rPr>
        <w:t>do Parecer de Auditoria das Demonstrações Contábeis</w:t>
      </w:r>
      <w:r w:rsidRPr="00E0066E">
        <w:rPr>
          <w:rFonts w:asciiTheme="minorHAnsi" w:eastAsia="Arial Unicode MS" w:hAnsiTheme="minorHAnsi" w:cstheme="minorHAnsi"/>
          <w:sz w:val="23"/>
          <w:szCs w:val="23"/>
        </w:rPr>
        <w:t>: 35% do total do período em análise;</w:t>
      </w:r>
    </w:p>
    <w:p w14:paraId="52FEF590" w14:textId="77777777" w:rsidR="00CF21DC" w:rsidRPr="00E0066E" w:rsidRDefault="00CF21DC" w:rsidP="00CF21DC">
      <w:pPr>
        <w:spacing w:before="120" w:line="360" w:lineRule="auto"/>
        <w:ind w:left="993" w:hanging="426"/>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 xml:space="preserve">b) </w:t>
      </w:r>
      <w:r w:rsidRPr="00E0066E">
        <w:rPr>
          <w:rFonts w:asciiTheme="minorHAnsi" w:eastAsia="Arial Unicode MS" w:hAnsiTheme="minorHAnsi" w:cstheme="minorHAnsi"/>
          <w:sz w:val="23"/>
          <w:szCs w:val="23"/>
        </w:rPr>
        <w:tab/>
        <w:t xml:space="preserve">Na entrega do </w:t>
      </w:r>
      <w:r w:rsidRPr="00E0066E">
        <w:rPr>
          <w:rFonts w:asciiTheme="minorHAnsi" w:hAnsiTheme="minorHAnsi" w:cstheme="minorHAnsi"/>
          <w:sz w:val="23"/>
          <w:szCs w:val="23"/>
        </w:rPr>
        <w:t>Relatório dos Procedimentos Previamente Acordados e Relatório dos Sistemas Contábil e de Controle Interno</w:t>
      </w:r>
      <w:r w:rsidRPr="00E0066E">
        <w:rPr>
          <w:rFonts w:asciiTheme="minorHAnsi" w:eastAsia="Arial Unicode MS" w:hAnsiTheme="minorHAnsi" w:cstheme="minorHAnsi"/>
          <w:sz w:val="23"/>
          <w:szCs w:val="23"/>
        </w:rPr>
        <w:t>: 35% do total do período em análise;</w:t>
      </w:r>
    </w:p>
    <w:p w14:paraId="1A1F656A" w14:textId="77777777" w:rsidR="00CF21DC" w:rsidRPr="00E0066E" w:rsidRDefault="00CF21DC" w:rsidP="00CF21DC">
      <w:pPr>
        <w:spacing w:before="120" w:line="360" w:lineRule="auto"/>
        <w:ind w:left="993" w:hanging="426"/>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 xml:space="preserve">c) </w:t>
      </w:r>
      <w:r w:rsidRPr="00E0066E">
        <w:rPr>
          <w:rFonts w:asciiTheme="minorHAnsi" w:eastAsia="Arial Unicode MS" w:hAnsiTheme="minorHAnsi" w:cstheme="minorHAnsi"/>
          <w:sz w:val="23"/>
          <w:szCs w:val="23"/>
        </w:rPr>
        <w:tab/>
        <w:t xml:space="preserve">Na entrega do </w:t>
      </w:r>
      <w:r w:rsidRPr="00E0066E">
        <w:rPr>
          <w:rFonts w:asciiTheme="minorHAnsi" w:hAnsiTheme="minorHAnsi" w:cstheme="minorHAnsi"/>
          <w:sz w:val="23"/>
          <w:szCs w:val="23"/>
        </w:rPr>
        <w:t>Relatório de Validação - ECF</w:t>
      </w:r>
      <w:r w:rsidRPr="00E0066E">
        <w:rPr>
          <w:rFonts w:asciiTheme="minorHAnsi" w:eastAsia="Arial Unicode MS" w:hAnsiTheme="minorHAnsi" w:cstheme="minorHAnsi"/>
          <w:sz w:val="23"/>
          <w:szCs w:val="23"/>
        </w:rPr>
        <w:t>: 30% do total do período em análise.</w:t>
      </w:r>
    </w:p>
    <w:p w14:paraId="418264A8" w14:textId="77777777" w:rsidR="00CF21DC" w:rsidRPr="00E0066E" w:rsidRDefault="00CF21DC" w:rsidP="00CF21DC">
      <w:pPr>
        <w:spacing w:before="12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 xml:space="preserve">7.2.2 </w:t>
      </w:r>
      <w:r w:rsidRPr="00E0066E">
        <w:rPr>
          <w:rFonts w:asciiTheme="minorHAnsi" w:hAnsiTheme="minorHAnsi" w:cstheme="minorHAnsi"/>
          <w:sz w:val="23"/>
          <w:szCs w:val="23"/>
        </w:rPr>
        <w:t xml:space="preserve">Caso o vencimento ocorra no sábado, domingo, feriado ou ponto facultativo para a </w:t>
      </w:r>
      <w:proofErr w:type="spellStart"/>
      <w:r w:rsidRPr="00E0066E">
        <w:rPr>
          <w:rFonts w:asciiTheme="minorHAnsi" w:hAnsiTheme="minorHAnsi" w:cstheme="minorHAnsi"/>
          <w:sz w:val="23"/>
          <w:szCs w:val="23"/>
        </w:rPr>
        <w:t>Cesama</w:t>
      </w:r>
      <w:proofErr w:type="spellEnd"/>
      <w:r w:rsidRPr="00E0066E">
        <w:rPr>
          <w:rFonts w:asciiTheme="minorHAnsi" w:hAnsiTheme="minorHAnsi" w:cstheme="minorHAnsi"/>
          <w:sz w:val="23"/>
          <w:szCs w:val="23"/>
        </w:rPr>
        <w:t>, o pagamento será realizado no primeiro dia subsequente</w:t>
      </w:r>
    </w:p>
    <w:p w14:paraId="425C5001" w14:textId="77777777" w:rsidR="00CF21DC" w:rsidRPr="00E0066E" w:rsidRDefault="00CF21DC" w:rsidP="00CF21DC">
      <w:pPr>
        <w:tabs>
          <w:tab w:val="left" w:pos="-3402"/>
        </w:tabs>
        <w:spacing w:before="120" w:line="360" w:lineRule="auto"/>
        <w:jc w:val="both"/>
        <w:rPr>
          <w:rFonts w:asciiTheme="minorHAnsi" w:hAnsiTheme="minorHAnsi" w:cstheme="minorHAnsi"/>
          <w:sz w:val="23"/>
          <w:szCs w:val="23"/>
        </w:rPr>
      </w:pPr>
      <w:r w:rsidRPr="00E0066E">
        <w:rPr>
          <w:rFonts w:asciiTheme="minorHAnsi" w:hAnsiTheme="minorHAnsi" w:cstheme="minorHAnsi"/>
          <w:sz w:val="23"/>
          <w:szCs w:val="23"/>
        </w:rPr>
        <w:t>7.2.3. O pagamento será efetuado através de depósito em conta bancária ou via TED (transferência eletrônica disponível), cujas tarifas extras correrão por conta da CONTRATADA.</w:t>
      </w:r>
    </w:p>
    <w:p w14:paraId="6A76216F" w14:textId="77777777" w:rsidR="00CF21DC" w:rsidRPr="00E0066E" w:rsidRDefault="00CF21DC" w:rsidP="00CF21DC">
      <w:pPr>
        <w:pStyle w:val="PargrafodaLista"/>
        <w:numPr>
          <w:ilvl w:val="0"/>
          <w:numId w:val="5"/>
        </w:numPr>
        <w:tabs>
          <w:tab w:val="left" w:pos="-3686"/>
          <w:tab w:val="left" w:pos="-3402"/>
          <w:tab w:val="left" w:pos="851"/>
        </w:tabs>
        <w:spacing w:before="120" w:line="360" w:lineRule="auto"/>
        <w:jc w:val="both"/>
        <w:rPr>
          <w:rFonts w:asciiTheme="minorHAnsi" w:hAnsiTheme="minorHAnsi" w:cstheme="minorHAnsi"/>
          <w:vanish/>
          <w:sz w:val="23"/>
          <w:szCs w:val="23"/>
        </w:rPr>
      </w:pPr>
    </w:p>
    <w:p w14:paraId="50ED8ED1" w14:textId="77777777" w:rsidR="00CF21DC" w:rsidRPr="00E0066E" w:rsidRDefault="00CF21DC" w:rsidP="00CF21DC">
      <w:pPr>
        <w:pStyle w:val="PargrafodaLista"/>
        <w:numPr>
          <w:ilvl w:val="0"/>
          <w:numId w:val="5"/>
        </w:numPr>
        <w:tabs>
          <w:tab w:val="left" w:pos="-3686"/>
          <w:tab w:val="left" w:pos="-3402"/>
          <w:tab w:val="left" w:pos="851"/>
        </w:tabs>
        <w:spacing w:before="120" w:line="360" w:lineRule="auto"/>
        <w:jc w:val="both"/>
        <w:rPr>
          <w:rFonts w:asciiTheme="minorHAnsi" w:hAnsiTheme="minorHAnsi" w:cstheme="minorHAnsi"/>
          <w:vanish/>
          <w:sz w:val="23"/>
          <w:szCs w:val="23"/>
        </w:rPr>
      </w:pPr>
    </w:p>
    <w:p w14:paraId="448CCC8E" w14:textId="77777777" w:rsidR="00CF21DC" w:rsidRPr="00E0066E" w:rsidRDefault="00CF21DC" w:rsidP="00CF21DC">
      <w:pPr>
        <w:pStyle w:val="PargrafodaLista"/>
        <w:numPr>
          <w:ilvl w:val="1"/>
          <w:numId w:val="5"/>
        </w:numPr>
        <w:tabs>
          <w:tab w:val="left" w:pos="-3686"/>
          <w:tab w:val="left" w:pos="-3402"/>
          <w:tab w:val="left" w:pos="851"/>
        </w:tabs>
        <w:spacing w:before="120" w:line="360" w:lineRule="auto"/>
        <w:jc w:val="both"/>
        <w:rPr>
          <w:rFonts w:asciiTheme="minorHAnsi" w:hAnsiTheme="minorHAnsi" w:cstheme="minorHAnsi"/>
          <w:vanish/>
          <w:sz w:val="23"/>
          <w:szCs w:val="23"/>
        </w:rPr>
      </w:pPr>
    </w:p>
    <w:p w14:paraId="68903B40" w14:textId="77777777" w:rsidR="00CF21DC" w:rsidRPr="00E0066E" w:rsidRDefault="00CF21DC" w:rsidP="00CF21DC">
      <w:pPr>
        <w:pStyle w:val="Corpodetexto"/>
        <w:numPr>
          <w:ilvl w:val="2"/>
          <w:numId w:val="6"/>
        </w:numPr>
        <w:tabs>
          <w:tab w:val="left" w:pos="-4111"/>
          <w:tab w:val="left" w:pos="-3686"/>
          <w:tab w:val="left" w:pos="-3402"/>
        </w:tabs>
        <w:spacing w:before="120" w:line="360" w:lineRule="auto"/>
        <w:ind w:left="0" w:firstLine="0"/>
        <w:rPr>
          <w:rFonts w:asciiTheme="minorHAnsi" w:hAnsiTheme="minorHAnsi" w:cstheme="minorHAnsi"/>
          <w:sz w:val="23"/>
          <w:szCs w:val="23"/>
        </w:rPr>
      </w:pPr>
      <w:r w:rsidRPr="00E0066E">
        <w:rPr>
          <w:rFonts w:asciiTheme="minorHAnsi" w:hAnsiTheme="minorHAnsi" w:cstheme="minorHAnsi"/>
          <w:sz w:val="23"/>
          <w:szCs w:val="23"/>
        </w:rPr>
        <w:t xml:space="preserve"> A Nota Fiscal Eletrônica – NF-e – deverá ser enviada para o e-mail </w:t>
      </w:r>
      <w:hyperlink r:id="rId7" w:history="1">
        <w:r w:rsidRPr="00E0066E">
          <w:rPr>
            <w:rStyle w:val="Hyperlink"/>
            <w:rFonts w:asciiTheme="minorHAnsi" w:hAnsiTheme="minorHAnsi" w:cstheme="minorHAnsi"/>
            <w:sz w:val="23"/>
            <w:szCs w:val="23"/>
          </w:rPr>
          <w:t>nfe@cesama.com.br</w:t>
        </w:r>
      </w:hyperlink>
      <w:r w:rsidRPr="00E0066E">
        <w:rPr>
          <w:rFonts w:asciiTheme="minorHAnsi" w:hAnsiTheme="minorHAnsi" w:cstheme="minorHAnsi"/>
          <w:sz w:val="23"/>
          <w:szCs w:val="23"/>
        </w:rPr>
        <w:t>.</w:t>
      </w:r>
    </w:p>
    <w:p w14:paraId="003DF406" w14:textId="77777777" w:rsidR="00CF21DC" w:rsidRPr="00E0066E" w:rsidRDefault="00CF21DC" w:rsidP="00CF21DC">
      <w:pPr>
        <w:pStyle w:val="Corpodetexto"/>
        <w:numPr>
          <w:ilvl w:val="2"/>
          <w:numId w:val="6"/>
        </w:numPr>
        <w:tabs>
          <w:tab w:val="left" w:pos="-3686"/>
          <w:tab w:val="left" w:pos="-3402"/>
        </w:tabs>
        <w:spacing w:before="120" w:line="360" w:lineRule="auto"/>
        <w:ind w:left="0" w:firstLine="0"/>
        <w:rPr>
          <w:rFonts w:asciiTheme="minorHAnsi" w:hAnsiTheme="minorHAnsi" w:cstheme="minorHAnsi"/>
          <w:sz w:val="23"/>
          <w:szCs w:val="23"/>
        </w:rPr>
      </w:pPr>
      <w:r w:rsidRPr="00E0066E">
        <w:rPr>
          <w:rFonts w:asciiTheme="minorHAnsi" w:eastAsia="Arial Unicode MS" w:hAnsiTheme="minorHAnsi" w:cstheme="minorHAnsi"/>
          <w:iCs/>
          <w:sz w:val="23"/>
          <w:szCs w:val="23"/>
        </w:rPr>
        <w:t xml:space="preserve">Deverá constar na descrição da </w:t>
      </w:r>
      <w:r w:rsidRPr="00E0066E">
        <w:rPr>
          <w:rFonts w:asciiTheme="minorHAnsi" w:hAnsiTheme="minorHAnsi" w:cstheme="minorHAnsi"/>
          <w:sz w:val="23"/>
          <w:szCs w:val="23"/>
        </w:rPr>
        <w:t>Nota Fiscal / Fatura</w:t>
      </w:r>
      <w:r w:rsidRPr="00E0066E">
        <w:rPr>
          <w:rFonts w:asciiTheme="minorHAnsi" w:eastAsia="Arial Unicode MS" w:hAnsiTheme="minorHAnsi" w:cstheme="minorHAnsi"/>
          <w:iCs/>
          <w:sz w:val="23"/>
          <w:szCs w:val="23"/>
        </w:rPr>
        <w:t xml:space="preserve"> o número da licitação e número do Contrato.</w:t>
      </w:r>
    </w:p>
    <w:p w14:paraId="63C741A0" w14:textId="77777777" w:rsidR="00CF21DC" w:rsidRPr="00E0066E" w:rsidRDefault="00CF21DC" w:rsidP="00CF21DC">
      <w:pPr>
        <w:numPr>
          <w:ilvl w:val="2"/>
          <w:numId w:val="6"/>
        </w:numPr>
        <w:tabs>
          <w:tab w:val="left" w:pos="-3402"/>
        </w:tabs>
        <w:suppressAutoHyphens/>
        <w:spacing w:before="120" w:after="0" w:line="360" w:lineRule="auto"/>
        <w:ind w:hanging="1440"/>
        <w:jc w:val="both"/>
        <w:rPr>
          <w:rFonts w:asciiTheme="minorHAnsi" w:hAnsiTheme="minorHAnsi" w:cstheme="minorHAnsi"/>
          <w:sz w:val="23"/>
          <w:szCs w:val="23"/>
        </w:rPr>
      </w:pPr>
      <w:r w:rsidRPr="00E0066E">
        <w:rPr>
          <w:rFonts w:asciiTheme="minorHAnsi" w:hAnsiTheme="minorHAnsi" w:cstheme="minorHAnsi"/>
          <w:sz w:val="23"/>
          <w:szCs w:val="23"/>
        </w:rPr>
        <w:t>O pagamento SOMENTE será efetuado:</w:t>
      </w:r>
    </w:p>
    <w:p w14:paraId="6E2D80D9" w14:textId="77777777" w:rsidR="00CF21DC" w:rsidRPr="00E0066E" w:rsidRDefault="00CF21DC" w:rsidP="00CF21DC">
      <w:pPr>
        <w:pStyle w:val="Recuodecorpodetexto2"/>
        <w:spacing w:after="0" w:line="360" w:lineRule="auto"/>
        <w:ind w:left="993" w:hanging="426"/>
        <w:rPr>
          <w:rFonts w:asciiTheme="minorHAnsi" w:hAnsiTheme="minorHAnsi" w:cstheme="minorHAnsi"/>
          <w:sz w:val="23"/>
          <w:szCs w:val="23"/>
        </w:rPr>
      </w:pPr>
      <w:r w:rsidRPr="00E0066E">
        <w:rPr>
          <w:rFonts w:asciiTheme="minorHAnsi" w:hAnsiTheme="minorHAnsi" w:cstheme="minorHAnsi"/>
          <w:sz w:val="23"/>
          <w:szCs w:val="23"/>
        </w:rPr>
        <w:t>a)</w:t>
      </w:r>
      <w:r w:rsidRPr="00E0066E">
        <w:rPr>
          <w:rFonts w:asciiTheme="minorHAnsi" w:hAnsiTheme="minorHAnsi" w:cstheme="minorHAnsi"/>
          <w:sz w:val="23"/>
          <w:szCs w:val="23"/>
        </w:rPr>
        <w:tab/>
        <w:t>Após a aceitação da Nota Fiscal / Fatura.</w:t>
      </w:r>
    </w:p>
    <w:p w14:paraId="62B4F85F" w14:textId="77777777" w:rsidR="00CF21DC" w:rsidRPr="00E0066E" w:rsidRDefault="00CF21DC" w:rsidP="00CF21DC">
      <w:pPr>
        <w:pStyle w:val="Recuodecorpodetexto2"/>
        <w:spacing w:after="0" w:line="360" w:lineRule="auto"/>
        <w:ind w:left="993" w:hanging="426"/>
        <w:rPr>
          <w:rFonts w:asciiTheme="minorHAnsi" w:hAnsiTheme="minorHAnsi" w:cstheme="minorHAnsi"/>
          <w:sz w:val="23"/>
          <w:szCs w:val="23"/>
        </w:rPr>
      </w:pPr>
      <w:r w:rsidRPr="00E0066E">
        <w:rPr>
          <w:rFonts w:asciiTheme="minorHAnsi" w:hAnsiTheme="minorHAnsi" w:cstheme="minorHAnsi"/>
          <w:sz w:val="23"/>
          <w:szCs w:val="23"/>
        </w:rPr>
        <w:t>b)</w:t>
      </w:r>
      <w:r w:rsidRPr="00E0066E">
        <w:rPr>
          <w:rFonts w:asciiTheme="minorHAnsi" w:hAnsiTheme="minorHAnsi" w:cstheme="minorHAnsi"/>
          <w:sz w:val="23"/>
          <w:szCs w:val="23"/>
        </w:rPr>
        <w:tab/>
        <w:t>Após o recolhimento pela adjudicatária de quaisquer multas que lhe tenham sido impostas em decorrência de inadimplemento contratual.</w:t>
      </w:r>
    </w:p>
    <w:p w14:paraId="53A931F2" w14:textId="77777777" w:rsidR="00CF21DC" w:rsidRPr="00E0066E" w:rsidRDefault="00CF21DC" w:rsidP="00CF21DC">
      <w:pPr>
        <w:numPr>
          <w:ilvl w:val="2"/>
          <w:numId w:val="6"/>
        </w:numPr>
        <w:suppressAutoHyphens/>
        <w:spacing w:before="120" w:after="0" w:line="360" w:lineRule="auto"/>
        <w:ind w:left="0" w:firstLine="0"/>
        <w:jc w:val="both"/>
        <w:rPr>
          <w:rFonts w:asciiTheme="minorHAnsi" w:hAnsiTheme="minorHAnsi" w:cstheme="minorHAnsi"/>
          <w:iCs/>
          <w:sz w:val="23"/>
          <w:szCs w:val="23"/>
        </w:rPr>
      </w:pPr>
      <w:r w:rsidRPr="00E0066E">
        <w:rPr>
          <w:rFonts w:asciiTheme="minorHAnsi" w:hAnsiTheme="minorHAnsi" w:cstheme="minorHAnsi"/>
          <w:iCs/>
          <w:sz w:val="23"/>
          <w:szCs w:val="23"/>
        </w:rPr>
        <w:t>Deverão ser anexadas na Nota Fiscal / Fatura (em duas vias), as certidões atualizadas de regularidade junto ao INSS, ao FGTS e a Justiça do Trabalho.</w:t>
      </w:r>
    </w:p>
    <w:p w14:paraId="1CEDFE29" w14:textId="77777777" w:rsidR="00CF21DC" w:rsidRPr="00E0066E" w:rsidRDefault="00CF21DC" w:rsidP="00CF21DC">
      <w:pPr>
        <w:pStyle w:val="Corpodetexto21"/>
        <w:numPr>
          <w:ilvl w:val="2"/>
          <w:numId w:val="6"/>
        </w:numPr>
        <w:spacing w:before="120" w:line="360" w:lineRule="auto"/>
        <w:ind w:left="0" w:firstLine="0"/>
        <w:rPr>
          <w:rFonts w:asciiTheme="minorHAnsi" w:hAnsiTheme="minorHAnsi" w:cstheme="minorHAnsi"/>
          <w:color w:val="auto"/>
          <w:sz w:val="23"/>
          <w:szCs w:val="23"/>
        </w:rPr>
      </w:pPr>
      <w:r w:rsidRPr="00E0066E">
        <w:rPr>
          <w:rFonts w:asciiTheme="minorHAnsi" w:hAnsiTheme="minorHAnsi" w:cstheme="minorHAnsi"/>
          <w:color w:val="auto"/>
          <w:sz w:val="23"/>
          <w:szCs w:val="23"/>
        </w:rPr>
        <w:t>Na eventualidade de aplicação de multas, estas deverão ser liquidadas simultaneamente com parcela vinculada ao evento cujo descumprimento der origem à aplicação da penalidade.</w:t>
      </w:r>
    </w:p>
    <w:p w14:paraId="713C3E49" w14:textId="77777777" w:rsidR="00CF21DC" w:rsidRPr="00E0066E" w:rsidRDefault="00CF21DC" w:rsidP="00CF21DC">
      <w:pPr>
        <w:numPr>
          <w:ilvl w:val="2"/>
          <w:numId w:val="6"/>
        </w:numPr>
        <w:suppressAutoHyphens/>
        <w:spacing w:before="120" w:after="0" w:line="360" w:lineRule="auto"/>
        <w:ind w:left="0" w:firstLine="0"/>
        <w:jc w:val="both"/>
        <w:rPr>
          <w:rFonts w:asciiTheme="minorHAnsi" w:hAnsiTheme="minorHAnsi" w:cstheme="minorHAnsi"/>
          <w:sz w:val="23"/>
          <w:szCs w:val="23"/>
        </w:rPr>
      </w:pPr>
      <w:r w:rsidRPr="00E0066E">
        <w:rPr>
          <w:rFonts w:asciiTheme="minorHAnsi" w:hAnsiTheme="minorHAnsi" w:cstheme="minorHAnsi"/>
          <w:sz w:val="23"/>
          <w:szCs w:val="23"/>
        </w:rPr>
        <w:t>O CNPJ da contratada constante da Nota Fiscal / Fatura deverá ser o mesmo da documentação apresentada no procedimento licitatório.</w:t>
      </w:r>
    </w:p>
    <w:p w14:paraId="2F2E7D18" w14:textId="77777777" w:rsidR="00CF21DC" w:rsidRPr="00E0066E" w:rsidRDefault="00CF21DC" w:rsidP="00CF21DC">
      <w:pPr>
        <w:pStyle w:val="Recuodecorpodetexto2"/>
        <w:numPr>
          <w:ilvl w:val="2"/>
          <w:numId w:val="6"/>
        </w:numPr>
        <w:tabs>
          <w:tab w:val="left" w:pos="-5954"/>
        </w:tabs>
        <w:spacing w:after="0" w:line="360" w:lineRule="auto"/>
        <w:ind w:left="0" w:firstLine="0"/>
        <w:rPr>
          <w:rFonts w:asciiTheme="minorHAnsi" w:hAnsiTheme="minorHAnsi" w:cstheme="minorHAnsi"/>
          <w:sz w:val="23"/>
          <w:szCs w:val="23"/>
        </w:rPr>
      </w:pPr>
      <w:r w:rsidRPr="00E0066E">
        <w:rPr>
          <w:rFonts w:asciiTheme="minorHAnsi" w:hAnsiTheme="minorHAnsi" w:cstheme="minorHAnsi"/>
          <w:iCs w:val="0"/>
          <w:sz w:val="23"/>
          <w:szCs w:val="23"/>
        </w:rPr>
        <w:lastRenderedPageBreak/>
        <w:t>A proponente tem conhecimento dos termos do Decreto 8.542 de 09/05/2005, que regulamenta o reajuste de preços nos contratos da Administração Pública Municipal Direta e Indireta e cujas normas se incorporam ao Contrato, no que couber.</w:t>
      </w:r>
    </w:p>
    <w:p w14:paraId="2581BDE3" w14:textId="77777777" w:rsidR="00CF21DC" w:rsidRPr="00E0066E" w:rsidRDefault="00CF21DC" w:rsidP="00CF21DC">
      <w:pPr>
        <w:pStyle w:val="Recuodecorpodetexto2"/>
        <w:numPr>
          <w:ilvl w:val="2"/>
          <w:numId w:val="6"/>
        </w:numPr>
        <w:tabs>
          <w:tab w:val="left" w:pos="-5954"/>
        </w:tabs>
        <w:spacing w:after="0" w:line="360" w:lineRule="auto"/>
        <w:ind w:left="0" w:firstLine="0"/>
        <w:rPr>
          <w:rFonts w:asciiTheme="minorHAnsi" w:hAnsiTheme="minorHAnsi" w:cstheme="minorHAnsi"/>
          <w:sz w:val="23"/>
          <w:szCs w:val="23"/>
        </w:rPr>
      </w:pPr>
      <w:r w:rsidRPr="00E0066E">
        <w:rPr>
          <w:rFonts w:asciiTheme="minorHAnsi" w:hAnsiTheme="minorHAnsi" w:cstheme="minorHAnsi"/>
          <w:sz w:val="23"/>
          <w:szCs w:val="23"/>
        </w:rPr>
        <w:t xml:space="preserve">Na hipótese de ocorrer atraso no pagamento da Nota Fiscal / Fatura por responsabilidade da CESAMA, </w:t>
      </w:r>
      <w:proofErr w:type="spellStart"/>
      <w:r w:rsidRPr="00E0066E">
        <w:rPr>
          <w:rFonts w:asciiTheme="minorHAnsi" w:hAnsiTheme="minorHAnsi" w:cstheme="minorHAnsi"/>
          <w:sz w:val="23"/>
          <w:szCs w:val="23"/>
        </w:rPr>
        <w:t>esta</w:t>
      </w:r>
      <w:proofErr w:type="spellEnd"/>
      <w:r w:rsidRPr="00E0066E">
        <w:rPr>
          <w:rFonts w:asciiTheme="minorHAnsi" w:hAnsiTheme="minorHAnsi" w:cstheme="minorHAnsi"/>
          <w:sz w:val="23"/>
          <w:szCs w:val="23"/>
        </w:rPr>
        <w:t xml:space="preserve"> se compromete a aplicar, conforme legislação em vigor, juros de mora sobre o valor devido “</w:t>
      </w:r>
      <w:r w:rsidRPr="00E0066E">
        <w:rPr>
          <w:rFonts w:asciiTheme="minorHAnsi" w:hAnsiTheme="minorHAnsi" w:cstheme="minorHAnsi"/>
          <w:i/>
          <w:iCs w:val="0"/>
          <w:sz w:val="23"/>
          <w:szCs w:val="23"/>
        </w:rPr>
        <w:t>pro rata”</w:t>
      </w:r>
      <w:r w:rsidRPr="00E0066E">
        <w:rPr>
          <w:rFonts w:asciiTheme="minorHAnsi" w:hAnsiTheme="minorHAnsi" w:cstheme="minorHAnsi"/>
          <w:sz w:val="23"/>
          <w:szCs w:val="23"/>
        </w:rPr>
        <w:t xml:space="preserve"> entre a data do vencimento e o efetivo pagamento.</w:t>
      </w:r>
    </w:p>
    <w:p w14:paraId="7D5E81D5" w14:textId="77777777" w:rsidR="00CF21DC" w:rsidRPr="00E0066E" w:rsidRDefault="00CF21DC" w:rsidP="00CF21DC">
      <w:pPr>
        <w:pStyle w:val="Recuodecorpodetexto2"/>
        <w:numPr>
          <w:ilvl w:val="2"/>
          <w:numId w:val="6"/>
        </w:numPr>
        <w:tabs>
          <w:tab w:val="left" w:pos="-5954"/>
        </w:tabs>
        <w:spacing w:after="0" w:line="360" w:lineRule="auto"/>
        <w:ind w:left="0" w:firstLine="0"/>
        <w:rPr>
          <w:rFonts w:asciiTheme="minorHAnsi" w:hAnsiTheme="minorHAnsi" w:cstheme="minorHAnsi"/>
          <w:sz w:val="23"/>
          <w:szCs w:val="23"/>
        </w:rPr>
      </w:pPr>
      <w:r w:rsidRPr="00E0066E">
        <w:rPr>
          <w:rFonts w:asciiTheme="minorHAnsi" w:hAnsiTheme="minorHAnsi" w:cstheme="minorHAnsi"/>
          <w:sz w:val="23"/>
          <w:szCs w:val="23"/>
        </w:rPr>
        <w:t>A Contratada não poderá ceder ou dar em garantia, em qualquer hipótese, no todo ou em parte, os créditos de qualquer natureza, decorrentes ou oriundos do Contrato.</w:t>
      </w:r>
    </w:p>
    <w:p w14:paraId="2DA7B673" w14:textId="77777777" w:rsidR="00CF21DC" w:rsidRPr="00E0066E" w:rsidRDefault="00CF21DC" w:rsidP="00CF21DC">
      <w:pPr>
        <w:pStyle w:val="Recuodecorpodetexto2"/>
        <w:numPr>
          <w:ilvl w:val="2"/>
          <w:numId w:val="6"/>
        </w:numPr>
        <w:tabs>
          <w:tab w:val="left" w:pos="-5954"/>
        </w:tabs>
        <w:spacing w:after="0" w:line="360" w:lineRule="auto"/>
        <w:ind w:left="0" w:firstLine="0"/>
        <w:rPr>
          <w:rFonts w:asciiTheme="minorHAnsi" w:hAnsiTheme="minorHAnsi" w:cstheme="minorHAnsi"/>
          <w:sz w:val="23"/>
          <w:szCs w:val="23"/>
        </w:rPr>
      </w:pPr>
      <w:r w:rsidRPr="00E0066E">
        <w:rPr>
          <w:rFonts w:asciiTheme="minorHAnsi" w:hAnsiTheme="minorHAnsi" w:cstheme="minorHAnsi"/>
          <w:sz w:val="23"/>
          <w:szCs w:val="23"/>
        </w:rPr>
        <w:t>O pagamento só poderá ser realizado em nome do fornecedor e os boletos não poderão, em hipótese nenhuma, ser pagos em nome de outro beneficiário</w:t>
      </w:r>
    </w:p>
    <w:p w14:paraId="160F2D2D" w14:textId="77777777" w:rsidR="00CF21DC" w:rsidRPr="00E0066E" w:rsidRDefault="00CF21DC" w:rsidP="00CF21DC">
      <w:pPr>
        <w:pStyle w:val="Recuodecorpodetexto2"/>
        <w:numPr>
          <w:ilvl w:val="2"/>
          <w:numId w:val="6"/>
        </w:numPr>
        <w:tabs>
          <w:tab w:val="left" w:pos="-5954"/>
          <w:tab w:val="left" w:pos="851"/>
        </w:tabs>
        <w:spacing w:after="0" w:line="360" w:lineRule="auto"/>
        <w:ind w:left="0" w:firstLine="0"/>
        <w:rPr>
          <w:rFonts w:asciiTheme="minorHAnsi" w:hAnsiTheme="minorHAnsi" w:cstheme="minorHAnsi"/>
          <w:sz w:val="23"/>
          <w:szCs w:val="23"/>
        </w:rPr>
      </w:pPr>
      <w:r w:rsidRPr="00E0066E">
        <w:rPr>
          <w:rFonts w:asciiTheme="minorHAnsi" w:hAnsiTheme="minorHAnsi" w:cstheme="minorHAnsi"/>
          <w:sz w:val="23"/>
          <w:szCs w:val="23"/>
        </w:rPr>
        <w:t>Nenhum pagamento será efetuado à Contratada enquanto pendente de liquidação quaisquer obrigações financeiras que lhe foram impostas, em virtude de penalidade ou inadimplência, sem que isso gere direito ao pleito de reajustamento de preços ou correção monetária.</w:t>
      </w:r>
    </w:p>
    <w:p w14:paraId="5F44D131" w14:textId="77777777" w:rsidR="00CF21DC" w:rsidRPr="00E0066E" w:rsidRDefault="00CF21DC" w:rsidP="00CF21DC">
      <w:pPr>
        <w:pStyle w:val="Recuodecorpodetexto2"/>
        <w:numPr>
          <w:ilvl w:val="2"/>
          <w:numId w:val="6"/>
        </w:numPr>
        <w:tabs>
          <w:tab w:val="left" w:pos="-5954"/>
          <w:tab w:val="left" w:pos="851"/>
        </w:tabs>
        <w:spacing w:after="0" w:line="360" w:lineRule="auto"/>
        <w:ind w:left="0" w:firstLine="0"/>
        <w:rPr>
          <w:rFonts w:asciiTheme="minorHAnsi" w:hAnsiTheme="minorHAnsi" w:cstheme="minorHAnsi"/>
          <w:sz w:val="23"/>
          <w:szCs w:val="23"/>
        </w:rPr>
      </w:pPr>
      <w:r w:rsidRPr="00E0066E">
        <w:rPr>
          <w:rFonts w:asciiTheme="minorHAnsi" w:hAnsiTheme="minorHAnsi" w:cstheme="minorHAnsi"/>
          <w:sz w:val="23"/>
          <w:szCs w:val="23"/>
        </w:rPr>
        <w:t xml:space="preserve">A antecipação de pagamento só poderá ocorrer caso o serviço tenha sido realizado. </w:t>
      </w:r>
    </w:p>
    <w:p w14:paraId="6E1A2754" w14:textId="77777777" w:rsidR="00CF21DC" w:rsidRPr="00E0066E" w:rsidRDefault="00CF21DC" w:rsidP="00CF21DC">
      <w:pPr>
        <w:pStyle w:val="Recuodecorpodetexto2"/>
        <w:numPr>
          <w:ilvl w:val="2"/>
          <w:numId w:val="6"/>
        </w:numPr>
        <w:tabs>
          <w:tab w:val="left" w:pos="-5954"/>
          <w:tab w:val="left" w:pos="851"/>
        </w:tabs>
        <w:spacing w:after="0" w:line="360" w:lineRule="auto"/>
        <w:ind w:left="0" w:firstLine="0"/>
        <w:rPr>
          <w:rFonts w:asciiTheme="minorHAnsi" w:hAnsiTheme="minorHAnsi" w:cstheme="minorHAnsi"/>
          <w:sz w:val="23"/>
          <w:szCs w:val="23"/>
        </w:rPr>
      </w:pPr>
      <w:r w:rsidRPr="00E0066E">
        <w:rPr>
          <w:rFonts w:asciiTheme="minorHAnsi" w:hAnsiTheme="minorHAnsi" w:cstheme="minorHAnsi"/>
          <w:sz w:val="23"/>
          <w:szCs w:val="23"/>
        </w:rPr>
        <w:t xml:space="preserve">A </w:t>
      </w:r>
      <w:proofErr w:type="spellStart"/>
      <w:r w:rsidRPr="00E0066E">
        <w:rPr>
          <w:rFonts w:asciiTheme="minorHAnsi" w:hAnsiTheme="minorHAnsi" w:cstheme="minorHAnsi"/>
          <w:sz w:val="23"/>
          <w:szCs w:val="23"/>
        </w:rPr>
        <w:t>Cesama</w:t>
      </w:r>
      <w:proofErr w:type="spellEnd"/>
      <w:r w:rsidRPr="00E0066E">
        <w:rPr>
          <w:rFonts w:asciiTheme="minorHAnsi" w:hAnsiTheme="minorHAnsi" w:cstheme="minorHAnsi"/>
          <w:sz w:val="23"/>
          <w:szCs w:val="23"/>
        </w:rPr>
        <w:t xml:space="preserve"> poderá realizar o pagamento antes do prazo definido no item 7.1, através de solicitação expressa do fornecedor, que será analisada pela Gerência Financeira e Contábil, de acordo com as condições financeiras da </w:t>
      </w:r>
      <w:proofErr w:type="spellStart"/>
      <w:r w:rsidRPr="00E0066E">
        <w:rPr>
          <w:rFonts w:asciiTheme="minorHAnsi" w:hAnsiTheme="minorHAnsi" w:cstheme="minorHAnsi"/>
          <w:sz w:val="23"/>
          <w:szCs w:val="23"/>
        </w:rPr>
        <w:t>Cesama</w:t>
      </w:r>
      <w:proofErr w:type="spellEnd"/>
      <w:r w:rsidRPr="00E0066E">
        <w:rPr>
          <w:rFonts w:asciiTheme="minorHAnsi" w:hAnsiTheme="minorHAnsi" w:cstheme="minorHAnsi"/>
          <w:sz w:val="23"/>
          <w:szCs w:val="23"/>
        </w:rPr>
        <w:t>. Havendo a antecipação do pagamento, o mesmo sofrerá um desconto financeiro, e o índice a ser utilizado será o Índice Nacional de Preços ao Consumidor – INPC acrescido de 1% (um por cento) “</w:t>
      </w:r>
      <w:r w:rsidRPr="00E0066E">
        <w:rPr>
          <w:rFonts w:asciiTheme="minorHAnsi" w:hAnsiTheme="minorHAnsi" w:cstheme="minorHAnsi"/>
          <w:i/>
          <w:sz w:val="23"/>
          <w:szCs w:val="23"/>
        </w:rPr>
        <w:t>pro rata</w:t>
      </w:r>
      <w:r w:rsidRPr="00E0066E">
        <w:rPr>
          <w:rFonts w:asciiTheme="minorHAnsi" w:hAnsiTheme="minorHAnsi" w:cstheme="minorHAnsi"/>
          <w:sz w:val="23"/>
          <w:szCs w:val="23"/>
        </w:rPr>
        <w:t>”.</w:t>
      </w:r>
    </w:p>
    <w:p w14:paraId="7C63BC3F" w14:textId="68D1F7FB" w:rsidR="00CF21DC" w:rsidRPr="00E0066E" w:rsidRDefault="00FA27B8" w:rsidP="00FA27B8">
      <w:pPr>
        <w:pStyle w:val="Ttulo2"/>
        <w:numPr>
          <w:ilvl w:val="0"/>
          <w:numId w:val="0"/>
        </w:numPr>
        <w:spacing w:before="480" w:line="360" w:lineRule="auto"/>
        <w:jc w:val="both"/>
        <w:rPr>
          <w:rFonts w:asciiTheme="minorHAnsi" w:eastAsia="Arial Unicode MS" w:hAnsiTheme="minorHAnsi" w:cstheme="minorHAnsi"/>
          <w:sz w:val="23"/>
          <w:szCs w:val="23"/>
        </w:rPr>
      </w:pPr>
      <w:r>
        <w:rPr>
          <w:rFonts w:asciiTheme="minorHAnsi" w:eastAsia="Arial Unicode MS" w:hAnsiTheme="minorHAnsi" w:cstheme="minorHAnsi"/>
          <w:sz w:val="23"/>
          <w:szCs w:val="23"/>
        </w:rPr>
        <w:t xml:space="preserve">8. </w:t>
      </w:r>
      <w:r w:rsidR="00CF21DC" w:rsidRPr="00E0066E">
        <w:rPr>
          <w:rFonts w:asciiTheme="minorHAnsi" w:eastAsia="Arial Unicode MS" w:hAnsiTheme="minorHAnsi" w:cstheme="minorHAnsi"/>
          <w:sz w:val="23"/>
          <w:szCs w:val="23"/>
        </w:rPr>
        <w:t xml:space="preserve">CLÁUSULA OITAVA: REVISÃO / REAJUSTE </w:t>
      </w:r>
    </w:p>
    <w:p w14:paraId="1939AB1C" w14:textId="77777777" w:rsidR="00CF21DC" w:rsidRPr="00E0066E" w:rsidRDefault="00CF21DC" w:rsidP="00CF21DC">
      <w:pPr>
        <w:tabs>
          <w:tab w:val="left" w:pos="567"/>
        </w:tabs>
        <w:spacing w:before="120" w:line="360" w:lineRule="auto"/>
        <w:jc w:val="both"/>
        <w:rPr>
          <w:rFonts w:asciiTheme="minorHAnsi" w:eastAsia="Arial Unicode MS" w:hAnsiTheme="minorHAnsi" w:cstheme="minorHAnsi"/>
          <w:b/>
          <w:sz w:val="23"/>
          <w:szCs w:val="23"/>
        </w:rPr>
      </w:pPr>
      <w:r w:rsidRPr="00E0066E">
        <w:rPr>
          <w:rFonts w:asciiTheme="minorHAnsi" w:eastAsia="Arial Unicode MS" w:hAnsiTheme="minorHAnsi" w:cstheme="minorHAnsi"/>
          <w:b/>
          <w:sz w:val="23"/>
          <w:szCs w:val="23"/>
        </w:rPr>
        <w:t>8.1. Revisão</w:t>
      </w:r>
    </w:p>
    <w:p w14:paraId="54660C24" w14:textId="77777777" w:rsidR="00CF21DC" w:rsidRPr="00E0066E" w:rsidRDefault="00CF21DC" w:rsidP="00CF21DC">
      <w:pPr>
        <w:tabs>
          <w:tab w:val="left" w:pos="567"/>
        </w:tabs>
        <w:spacing w:before="12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8.1.1. A revisão contratual (reequilíbrio econômico-financeiro) tem lugar quando a interferência causadora do desequilíbrio econômico-financeiro, consistir em um fato imprevisível ou previsível de consequências incalculáveis, anormal e extraordinário.</w:t>
      </w:r>
    </w:p>
    <w:p w14:paraId="69EC990B" w14:textId="77777777" w:rsidR="00CF21DC" w:rsidRPr="00E0066E" w:rsidRDefault="00CF21DC" w:rsidP="00CF21DC">
      <w:pPr>
        <w:tabs>
          <w:tab w:val="left" w:pos="567"/>
        </w:tabs>
        <w:spacing w:before="12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lastRenderedPageBreak/>
        <w:t>8.1.2. O reequilíbrio econômico-financeiro pode ser concedido a qualquer tempo, independentemente de previsão contratual, desde que verificados os seguintes requisitos:</w:t>
      </w:r>
    </w:p>
    <w:p w14:paraId="34B81E47" w14:textId="77777777" w:rsidR="00CF21DC" w:rsidRPr="00E0066E" w:rsidRDefault="00CF21DC" w:rsidP="00CF21DC">
      <w:pPr>
        <w:numPr>
          <w:ilvl w:val="0"/>
          <w:numId w:val="7"/>
        </w:numPr>
        <w:suppressAutoHyphens/>
        <w:spacing w:before="120" w:after="0" w:line="360" w:lineRule="auto"/>
        <w:ind w:left="851" w:hanging="284"/>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o evento seja futuro e incerto;</w:t>
      </w:r>
    </w:p>
    <w:p w14:paraId="166E571F" w14:textId="77777777" w:rsidR="00CF21DC" w:rsidRPr="00E0066E" w:rsidRDefault="00CF21DC" w:rsidP="00CF21DC">
      <w:pPr>
        <w:numPr>
          <w:ilvl w:val="0"/>
          <w:numId w:val="7"/>
        </w:numPr>
        <w:suppressAutoHyphens/>
        <w:spacing w:before="120" w:after="0" w:line="360" w:lineRule="auto"/>
        <w:ind w:left="851" w:hanging="284"/>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o evento ocorra após a apresentação da proposta;</w:t>
      </w:r>
    </w:p>
    <w:p w14:paraId="2211051F" w14:textId="77777777" w:rsidR="00CF21DC" w:rsidRPr="00E0066E" w:rsidRDefault="00CF21DC" w:rsidP="00CF21DC">
      <w:pPr>
        <w:numPr>
          <w:ilvl w:val="0"/>
          <w:numId w:val="7"/>
        </w:numPr>
        <w:suppressAutoHyphens/>
        <w:spacing w:before="120" w:after="0" w:line="360" w:lineRule="auto"/>
        <w:ind w:left="851" w:hanging="284"/>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o evento não ocorra por culpa da CONTRATADA;</w:t>
      </w:r>
    </w:p>
    <w:p w14:paraId="01FE4D55" w14:textId="77777777" w:rsidR="00CF21DC" w:rsidRPr="00E0066E" w:rsidRDefault="00CF21DC" w:rsidP="00CF21DC">
      <w:pPr>
        <w:numPr>
          <w:ilvl w:val="0"/>
          <w:numId w:val="7"/>
        </w:numPr>
        <w:suppressAutoHyphens/>
        <w:spacing w:before="120" w:after="0" w:line="360" w:lineRule="auto"/>
        <w:ind w:left="851" w:hanging="284"/>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a possibilidade da revisão contratual seja aventada pela CONTRATADA ou pela CESAMA;</w:t>
      </w:r>
    </w:p>
    <w:p w14:paraId="13E96BE8" w14:textId="77777777" w:rsidR="00CF21DC" w:rsidRPr="00E0066E" w:rsidRDefault="00CF21DC" w:rsidP="00CF21DC">
      <w:pPr>
        <w:numPr>
          <w:ilvl w:val="0"/>
          <w:numId w:val="7"/>
        </w:numPr>
        <w:suppressAutoHyphens/>
        <w:spacing w:before="120" w:after="0" w:line="360" w:lineRule="auto"/>
        <w:ind w:left="851" w:hanging="284"/>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a modificação seja substancial nas condições contratadas, de forma que seja caracterizada alteração desproporcional entre os encargos da CONTRATADA e a retribuição da CESAMA;</w:t>
      </w:r>
    </w:p>
    <w:p w14:paraId="7CDD5555" w14:textId="77777777" w:rsidR="00CF21DC" w:rsidRPr="00E0066E" w:rsidRDefault="00CF21DC" w:rsidP="00CF21DC">
      <w:pPr>
        <w:numPr>
          <w:ilvl w:val="0"/>
          <w:numId w:val="7"/>
        </w:numPr>
        <w:suppressAutoHyphens/>
        <w:spacing w:before="120" w:after="0" w:line="360" w:lineRule="auto"/>
        <w:ind w:left="851" w:hanging="284"/>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haja nexo causal entre a alteração dos custos com o evento ocorrido e a necessidade de recomposição da remuneração correspondente em função da majoração ou minoração dos encargos da CONTRATADA;</w:t>
      </w:r>
    </w:p>
    <w:p w14:paraId="521F9B9C" w14:textId="77777777" w:rsidR="00CF21DC" w:rsidRPr="00E0066E" w:rsidRDefault="00CF21DC" w:rsidP="00CF21DC">
      <w:pPr>
        <w:numPr>
          <w:ilvl w:val="0"/>
          <w:numId w:val="7"/>
        </w:numPr>
        <w:suppressAutoHyphens/>
        <w:spacing w:before="120" w:after="0" w:line="360" w:lineRule="auto"/>
        <w:ind w:left="851" w:hanging="284"/>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 xml:space="preserve">seja demonstrado nos autos a quebra de equilíbrio econômico-financeiro do Contrato, por meio de apresentação de planilha de custos e documentação comprobatória correlata que demonstre que a contratação </w:t>
      </w:r>
      <w:proofErr w:type="gramStart"/>
      <w:r w:rsidRPr="00E0066E">
        <w:rPr>
          <w:rFonts w:asciiTheme="minorHAnsi" w:eastAsia="Arial Unicode MS" w:hAnsiTheme="minorHAnsi" w:cstheme="minorHAnsi"/>
          <w:sz w:val="23"/>
          <w:szCs w:val="23"/>
        </w:rPr>
        <w:t>tornou-se</w:t>
      </w:r>
      <w:proofErr w:type="gramEnd"/>
      <w:r w:rsidRPr="00E0066E">
        <w:rPr>
          <w:rFonts w:asciiTheme="minorHAnsi" w:eastAsia="Arial Unicode MS" w:hAnsiTheme="minorHAnsi" w:cstheme="minorHAnsi"/>
          <w:sz w:val="23"/>
          <w:szCs w:val="23"/>
        </w:rPr>
        <w:t xml:space="preserve"> inviável nas condições inicialmente pactuadas. </w:t>
      </w:r>
    </w:p>
    <w:p w14:paraId="21A181B8" w14:textId="77777777" w:rsidR="00CF21DC" w:rsidRPr="00E0066E" w:rsidRDefault="00CF21DC" w:rsidP="00CF21DC">
      <w:pPr>
        <w:spacing w:before="120" w:line="360" w:lineRule="auto"/>
        <w:jc w:val="both"/>
        <w:rPr>
          <w:rFonts w:asciiTheme="minorHAnsi" w:eastAsia="Arial Unicode MS" w:hAnsiTheme="minorHAnsi" w:cstheme="minorHAnsi"/>
          <w:color w:val="000000"/>
          <w:sz w:val="23"/>
          <w:szCs w:val="23"/>
        </w:rPr>
      </w:pPr>
      <w:r w:rsidRPr="00E0066E">
        <w:rPr>
          <w:rFonts w:asciiTheme="minorHAnsi" w:eastAsia="Arial Unicode MS" w:hAnsiTheme="minorHAnsi" w:cstheme="minorHAnsi"/>
          <w:color w:val="000000"/>
          <w:sz w:val="23"/>
          <w:szCs w:val="23"/>
        </w:rPr>
        <w:t xml:space="preserve">8.1.3. O reequilíbrio de contrato será precedido de solicitação da contratada, acompanhada de demonstração analítica da alteração dos custos, por meio de apresentação da planilha de custos e formação de preços e documentos que fundamentem a repactuação do contrato. </w:t>
      </w:r>
    </w:p>
    <w:p w14:paraId="4BFA45B6" w14:textId="77777777" w:rsidR="00CF21DC" w:rsidRPr="00E0066E" w:rsidRDefault="00CF21DC" w:rsidP="00CF21DC">
      <w:pPr>
        <w:spacing w:before="120" w:line="360" w:lineRule="auto"/>
        <w:jc w:val="both"/>
        <w:rPr>
          <w:rFonts w:asciiTheme="minorHAnsi" w:eastAsia="Arial Unicode MS" w:hAnsiTheme="minorHAnsi" w:cstheme="minorHAnsi"/>
          <w:color w:val="000000"/>
          <w:sz w:val="23"/>
          <w:szCs w:val="23"/>
        </w:rPr>
      </w:pPr>
      <w:r w:rsidRPr="00E0066E">
        <w:rPr>
          <w:rFonts w:asciiTheme="minorHAnsi" w:eastAsia="Arial Unicode MS" w:hAnsiTheme="minorHAnsi" w:cstheme="minorHAnsi"/>
          <w:color w:val="000000"/>
          <w:sz w:val="23"/>
          <w:szCs w:val="23"/>
        </w:rPr>
        <w:t xml:space="preserve">8.1.4.  A repactuação do contrato deverá ser pleiteada pela contratada até 60 (sessenta) dias antes do encerramento do prazo de vigência, sob pena de ocorrer preclusão do exercício do direito. </w:t>
      </w:r>
    </w:p>
    <w:p w14:paraId="5B513719" w14:textId="77777777" w:rsidR="00CF21DC" w:rsidRPr="00E0066E" w:rsidRDefault="00CF21DC" w:rsidP="00CF21DC">
      <w:pPr>
        <w:spacing w:before="120" w:line="360" w:lineRule="auto"/>
        <w:jc w:val="both"/>
        <w:rPr>
          <w:rFonts w:asciiTheme="minorHAnsi" w:eastAsia="Arial Unicode MS" w:hAnsiTheme="minorHAnsi" w:cstheme="minorHAnsi"/>
          <w:color w:val="000000"/>
          <w:sz w:val="23"/>
          <w:szCs w:val="23"/>
        </w:rPr>
      </w:pPr>
      <w:r w:rsidRPr="00E0066E">
        <w:rPr>
          <w:rFonts w:asciiTheme="minorHAnsi" w:eastAsia="Arial Unicode MS" w:hAnsiTheme="minorHAnsi" w:cstheme="minorHAnsi"/>
          <w:color w:val="000000"/>
          <w:sz w:val="23"/>
          <w:szCs w:val="23"/>
        </w:rPr>
        <w:t xml:space="preserve">8.1.5.  É vedada a inclusão, por ocasião da repactuação do contrato, de benefícios não previstos na proposta inicial, exceto quando se tornarem obrigatórios por força de instrumento legal. </w:t>
      </w:r>
    </w:p>
    <w:p w14:paraId="55BBAE12" w14:textId="77777777" w:rsidR="00CF21DC" w:rsidRPr="00E0066E" w:rsidRDefault="00CF21DC" w:rsidP="00CF21DC">
      <w:pPr>
        <w:spacing w:before="120" w:line="360" w:lineRule="auto"/>
        <w:jc w:val="both"/>
        <w:rPr>
          <w:rFonts w:asciiTheme="minorHAnsi" w:eastAsia="Arial Unicode MS" w:hAnsiTheme="minorHAnsi" w:cstheme="minorHAnsi"/>
          <w:color w:val="000000"/>
          <w:sz w:val="23"/>
          <w:szCs w:val="23"/>
        </w:rPr>
      </w:pPr>
      <w:r w:rsidRPr="00E0066E">
        <w:rPr>
          <w:rFonts w:asciiTheme="minorHAnsi" w:eastAsia="Arial Unicode MS" w:hAnsiTheme="minorHAnsi" w:cstheme="minorHAnsi"/>
          <w:color w:val="000000"/>
          <w:sz w:val="23"/>
          <w:szCs w:val="23"/>
        </w:rPr>
        <w:lastRenderedPageBreak/>
        <w:t xml:space="preserve">8.1.6.  Quando da solicitação da repactuação do contrato, esta somente será concedida mediante negociação entre as partes, considerando-se: </w:t>
      </w:r>
    </w:p>
    <w:p w14:paraId="1C11C946" w14:textId="77777777" w:rsidR="00CF21DC" w:rsidRPr="00E0066E" w:rsidRDefault="00CF21DC" w:rsidP="00CF21DC">
      <w:pPr>
        <w:spacing w:before="120" w:line="360" w:lineRule="auto"/>
        <w:ind w:left="567"/>
        <w:jc w:val="both"/>
        <w:rPr>
          <w:rFonts w:asciiTheme="minorHAnsi" w:eastAsia="Arial Unicode MS" w:hAnsiTheme="minorHAnsi" w:cstheme="minorHAnsi"/>
          <w:color w:val="000000"/>
          <w:sz w:val="23"/>
          <w:szCs w:val="23"/>
        </w:rPr>
      </w:pPr>
      <w:r w:rsidRPr="00E0066E">
        <w:rPr>
          <w:rFonts w:asciiTheme="minorHAnsi" w:eastAsia="Arial Unicode MS" w:hAnsiTheme="minorHAnsi" w:cstheme="minorHAnsi"/>
          <w:color w:val="000000"/>
          <w:sz w:val="23"/>
          <w:szCs w:val="23"/>
        </w:rPr>
        <w:t xml:space="preserve">a. os preços praticados no mercado e ou em outros contratos da Administração; </w:t>
      </w:r>
    </w:p>
    <w:p w14:paraId="71634902" w14:textId="77777777" w:rsidR="00CF21DC" w:rsidRPr="00E0066E" w:rsidRDefault="00CF21DC" w:rsidP="00CF21DC">
      <w:pPr>
        <w:spacing w:before="120" w:line="360" w:lineRule="auto"/>
        <w:ind w:left="567"/>
        <w:jc w:val="both"/>
        <w:rPr>
          <w:rFonts w:asciiTheme="minorHAnsi" w:eastAsia="Arial Unicode MS" w:hAnsiTheme="minorHAnsi" w:cstheme="minorHAnsi"/>
          <w:color w:val="000000"/>
          <w:sz w:val="23"/>
          <w:szCs w:val="23"/>
        </w:rPr>
      </w:pPr>
      <w:r w:rsidRPr="00E0066E">
        <w:rPr>
          <w:rFonts w:asciiTheme="minorHAnsi" w:eastAsia="Arial Unicode MS" w:hAnsiTheme="minorHAnsi" w:cstheme="minorHAnsi"/>
          <w:color w:val="000000"/>
          <w:sz w:val="23"/>
          <w:szCs w:val="23"/>
        </w:rPr>
        <w:t xml:space="preserve">b. as particularidades do contrato em vigência; </w:t>
      </w:r>
    </w:p>
    <w:p w14:paraId="08F4D5FB" w14:textId="77777777" w:rsidR="00CF21DC" w:rsidRPr="00E0066E" w:rsidRDefault="00CF21DC" w:rsidP="00CF21DC">
      <w:pPr>
        <w:spacing w:before="120" w:line="360" w:lineRule="auto"/>
        <w:ind w:left="567"/>
        <w:jc w:val="both"/>
        <w:rPr>
          <w:rFonts w:asciiTheme="minorHAnsi" w:eastAsia="Arial Unicode MS" w:hAnsiTheme="minorHAnsi" w:cstheme="minorHAnsi"/>
          <w:color w:val="000000"/>
          <w:sz w:val="23"/>
          <w:szCs w:val="23"/>
        </w:rPr>
      </w:pPr>
      <w:r w:rsidRPr="00E0066E">
        <w:rPr>
          <w:rFonts w:asciiTheme="minorHAnsi" w:eastAsia="Arial Unicode MS" w:hAnsiTheme="minorHAnsi" w:cstheme="minorHAnsi"/>
          <w:color w:val="000000"/>
          <w:sz w:val="23"/>
          <w:szCs w:val="23"/>
        </w:rPr>
        <w:t xml:space="preserve">c. o novo acordo ou convenção coletiva das categorias profissionais; </w:t>
      </w:r>
    </w:p>
    <w:p w14:paraId="33C1A23A" w14:textId="77777777" w:rsidR="00CF21DC" w:rsidRPr="00E0066E" w:rsidRDefault="00CF21DC" w:rsidP="00CF21DC">
      <w:pPr>
        <w:spacing w:before="120" w:line="360" w:lineRule="auto"/>
        <w:ind w:left="567"/>
        <w:jc w:val="both"/>
        <w:rPr>
          <w:rFonts w:asciiTheme="minorHAnsi" w:eastAsia="Arial Unicode MS" w:hAnsiTheme="minorHAnsi" w:cstheme="minorHAnsi"/>
          <w:color w:val="000000"/>
          <w:sz w:val="23"/>
          <w:szCs w:val="23"/>
        </w:rPr>
      </w:pPr>
      <w:r w:rsidRPr="00E0066E">
        <w:rPr>
          <w:rFonts w:asciiTheme="minorHAnsi" w:eastAsia="Arial Unicode MS" w:hAnsiTheme="minorHAnsi" w:cstheme="minorHAnsi"/>
          <w:color w:val="000000"/>
          <w:sz w:val="23"/>
          <w:szCs w:val="23"/>
        </w:rPr>
        <w:t xml:space="preserve">d. a nova planilha com a variação dos custos apresentada; </w:t>
      </w:r>
    </w:p>
    <w:p w14:paraId="26794CB6" w14:textId="77777777" w:rsidR="00CF21DC" w:rsidRPr="00E0066E" w:rsidRDefault="00CF21DC" w:rsidP="00CF21DC">
      <w:pPr>
        <w:spacing w:before="120" w:line="360" w:lineRule="auto"/>
        <w:ind w:left="567"/>
        <w:jc w:val="both"/>
        <w:rPr>
          <w:rFonts w:asciiTheme="minorHAnsi" w:eastAsia="Arial Unicode MS" w:hAnsiTheme="minorHAnsi" w:cstheme="minorHAnsi"/>
          <w:color w:val="000000"/>
          <w:sz w:val="23"/>
          <w:szCs w:val="23"/>
        </w:rPr>
      </w:pPr>
      <w:r w:rsidRPr="00E0066E">
        <w:rPr>
          <w:rFonts w:asciiTheme="minorHAnsi" w:eastAsia="Arial Unicode MS" w:hAnsiTheme="minorHAnsi" w:cstheme="minorHAnsi"/>
          <w:color w:val="000000"/>
          <w:sz w:val="23"/>
          <w:szCs w:val="23"/>
        </w:rPr>
        <w:t xml:space="preserve">e. indicadores setoriais, tabelas de fabricantes, valores oficiais de referência, tarifas públicas ou outros equivalentes; e </w:t>
      </w:r>
    </w:p>
    <w:p w14:paraId="16809A17" w14:textId="77777777" w:rsidR="00CF21DC" w:rsidRPr="00E0066E" w:rsidRDefault="00CF21DC" w:rsidP="00CF21DC">
      <w:pPr>
        <w:spacing w:before="120" w:line="360" w:lineRule="auto"/>
        <w:ind w:left="567"/>
        <w:jc w:val="both"/>
        <w:rPr>
          <w:rFonts w:asciiTheme="minorHAnsi" w:eastAsia="Arial Unicode MS" w:hAnsiTheme="minorHAnsi" w:cstheme="minorHAnsi"/>
          <w:color w:val="000000"/>
          <w:sz w:val="23"/>
          <w:szCs w:val="23"/>
        </w:rPr>
      </w:pPr>
      <w:r w:rsidRPr="00E0066E">
        <w:rPr>
          <w:rFonts w:asciiTheme="minorHAnsi" w:eastAsia="Arial Unicode MS" w:hAnsiTheme="minorHAnsi" w:cstheme="minorHAnsi"/>
          <w:color w:val="000000"/>
          <w:sz w:val="23"/>
          <w:szCs w:val="23"/>
        </w:rPr>
        <w:t xml:space="preserve">f. a disponibilidade orçamentária da </w:t>
      </w:r>
      <w:proofErr w:type="spellStart"/>
      <w:r w:rsidRPr="00E0066E">
        <w:rPr>
          <w:rFonts w:asciiTheme="minorHAnsi" w:eastAsia="Arial Unicode MS" w:hAnsiTheme="minorHAnsi" w:cstheme="minorHAnsi"/>
          <w:color w:val="000000"/>
          <w:sz w:val="23"/>
          <w:szCs w:val="23"/>
        </w:rPr>
        <w:t>Cesama</w:t>
      </w:r>
      <w:proofErr w:type="spellEnd"/>
      <w:r w:rsidRPr="00E0066E">
        <w:rPr>
          <w:rFonts w:asciiTheme="minorHAnsi" w:eastAsia="Arial Unicode MS" w:hAnsiTheme="minorHAnsi" w:cstheme="minorHAnsi"/>
          <w:color w:val="000000"/>
          <w:sz w:val="23"/>
          <w:szCs w:val="23"/>
        </w:rPr>
        <w:t xml:space="preserve">. </w:t>
      </w:r>
    </w:p>
    <w:p w14:paraId="5EA43221" w14:textId="77777777" w:rsidR="00CF21DC" w:rsidRPr="00E0066E" w:rsidRDefault="00CF21DC" w:rsidP="00CF21DC">
      <w:pPr>
        <w:spacing w:before="120" w:line="360" w:lineRule="auto"/>
        <w:jc w:val="both"/>
        <w:rPr>
          <w:rFonts w:asciiTheme="minorHAnsi" w:eastAsia="Arial Unicode MS" w:hAnsiTheme="minorHAnsi" w:cstheme="minorHAnsi"/>
          <w:color w:val="000000"/>
          <w:sz w:val="23"/>
          <w:szCs w:val="23"/>
        </w:rPr>
      </w:pPr>
      <w:r w:rsidRPr="00E0066E">
        <w:rPr>
          <w:rFonts w:asciiTheme="minorHAnsi" w:eastAsia="Arial Unicode MS" w:hAnsiTheme="minorHAnsi" w:cstheme="minorHAnsi"/>
          <w:color w:val="000000"/>
          <w:sz w:val="23"/>
          <w:szCs w:val="23"/>
        </w:rPr>
        <w:t xml:space="preserve">8.1.7.  A decisão sobre o pedido de repactuação do contrato deve ser feita no prazo máximo de 30 (trinta) dias, contados a partir da solicitação e da entrega dos comprovantes de variação dos custos. </w:t>
      </w:r>
    </w:p>
    <w:p w14:paraId="5C240AA8" w14:textId="77777777" w:rsidR="00CF21DC" w:rsidRPr="00E0066E" w:rsidRDefault="00CF21DC" w:rsidP="00CF21DC">
      <w:pPr>
        <w:spacing w:before="120" w:line="360" w:lineRule="auto"/>
        <w:jc w:val="both"/>
        <w:rPr>
          <w:rFonts w:asciiTheme="minorHAnsi" w:eastAsia="Arial Unicode MS" w:hAnsiTheme="minorHAnsi" w:cstheme="minorHAnsi"/>
          <w:color w:val="000000"/>
          <w:sz w:val="23"/>
          <w:szCs w:val="23"/>
        </w:rPr>
      </w:pPr>
      <w:r w:rsidRPr="00E0066E">
        <w:rPr>
          <w:rFonts w:asciiTheme="minorHAnsi" w:eastAsia="Arial Unicode MS" w:hAnsiTheme="minorHAnsi" w:cstheme="minorHAnsi"/>
          <w:color w:val="000000"/>
          <w:sz w:val="23"/>
          <w:szCs w:val="23"/>
        </w:rPr>
        <w:t xml:space="preserve">8.1.8.  O prazo referido no item anterior ficará suspenso enquanto a contratada não cumprir os atos ou apresentar a documentação solicitada pela </w:t>
      </w:r>
      <w:proofErr w:type="spellStart"/>
      <w:r w:rsidRPr="00E0066E">
        <w:rPr>
          <w:rFonts w:asciiTheme="minorHAnsi" w:eastAsia="Arial Unicode MS" w:hAnsiTheme="minorHAnsi" w:cstheme="minorHAnsi"/>
          <w:color w:val="000000"/>
          <w:sz w:val="23"/>
          <w:szCs w:val="23"/>
        </w:rPr>
        <w:t>Cesama</w:t>
      </w:r>
      <w:proofErr w:type="spellEnd"/>
      <w:r w:rsidRPr="00E0066E">
        <w:rPr>
          <w:rFonts w:asciiTheme="minorHAnsi" w:eastAsia="Arial Unicode MS" w:hAnsiTheme="minorHAnsi" w:cstheme="minorHAnsi"/>
          <w:color w:val="000000"/>
          <w:sz w:val="23"/>
          <w:szCs w:val="23"/>
        </w:rPr>
        <w:t xml:space="preserve"> para a comprovação da variação dos custos. </w:t>
      </w:r>
    </w:p>
    <w:p w14:paraId="6DB9B3BB" w14:textId="77777777" w:rsidR="00CF21DC" w:rsidRPr="00E0066E" w:rsidRDefault="00CF21DC" w:rsidP="00CF21DC">
      <w:pPr>
        <w:spacing w:before="120" w:line="360" w:lineRule="auto"/>
        <w:jc w:val="both"/>
        <w:rPr>
          <w:rFonts w:asciiTheme="minorHAnsi" w:eastAsia="Arial Unicode MS" w:hAnsiTheme="minorHAnsi" w:cstheme="minorHAnsi"/>
          <w:color w:val="000000"/>
          <w:sz w:val="23"/>
          <w:szCs w:val="23"/>
        </w:rPr>
      </w:pPr>
      <w:r w:rsidRPr="00E0066E">
        <w:rPr>
          <w:rFonts w:asciiTheme="minorHAnsi" w:eastAsia="Arial Unicode MS" w:hAnsiTheme="minorHAnsi" w:cstheme="minorHAnsi"/>
          <w:color w:val="000000"/>
          <w:sz w:val="23"/>
          <w:szCs w:val="23"/>
        </w:rPr>
        <w:t xml:space="preserve">8.1.9. A </w:t>
      </w:r>
      <w:proofErr w:type="spellStart"/>
      <w:r w:rsidRPr="00E0066E">
        <w:rPr>
          <w:rFonts w:asciiTheme="minorHAnsi" w:eastAsia="Arial Unicode MS" w:hAnsiTheme="minorHAnsi" w:cstheme="minorHAnsi"/>
          <w:color w:val="000000"/>
          <w:sz w:val="23"/>
          <w:szCs w:val="23"/>
        </w:rPr>
        <w:t>Cesama</w:t>
      </w:r>
      <w:proofErr w:type="spellEnd"/>
      <w:r w:rsidRPr="00E0066E">
        <w:rPr>
          <w:rFonts w:asciiTheme="minorHAnsi" w:eastAsia="Arial Unicode MS" w:hAnsiTheme="minorHAnsi" w:cstheme="minorHAnsi"/>
          <w:color w:val="000000"/>
          <w:sz w:val="23"/>
          <w:szCs w:val="23"/>
        </w:rPr>
        <w:t xml:space="preserve"> poderá realizar diligências para conferir a variação de custos alegada pela contratada. </w:t>
      </w:r>
    </w:p>
    <w:p w14:paraId="083111EF" w14:textId="77777777" w:rsidR="00CF21DC" w:rsidRPr="00E0066E" w:rsidRDefault="00CF21DC" w:rsidP="00CF21DC">
      <w:pPr>
        <w:spacing w:before="120" w:line="360" w:lineRule="auto"/>
        <w:jc w:val="both"/>
        <w:rPr>
          <w:rFonts w:asciiTheme="minorHAnsi" w:eastAsia="Arial Unicode MS" w:hAnsiTheme="minorHAnsi" w:cstheme="minorHAnsi"/>
          <w:color w:val="000000"/>
          <w:sz w:val="23"/>
          <w:szCs w:val="23"/>
        </w:rPr>
      </w:pPr>
      <w:r w:rsidRPr="00E0066E">
        <w:rPr>
          <w:rFonts w:asciiTheme="minorHAnsi" w:eastAsia="Arial Unicode MS" w:hAnsiTheme="minorHAnsi" w:cstheme="minorHAnsi"/>
          <w:color w:val="000000"/>
          <w:sz w:val="23"/>
          <w:szCs w:val="23"/>
        </w:rPr>
        <w:t xml:space="preserve">8.1.10. Os novos valores contratuais decorrentes das repactuações terão suas vigências iniciadas observando-se o seguinte: </w:t>
      </w:r>
    </w:p>
    <w:p w14:paraId="5D89C12F" w14:textId="77777777" w:rsidR="00CF21DC" w:rsidRPr="00E0066E" w:rsidRDefault="00CF21DC" w:rsidP="00CF21DC">
      <w:pPr>
        <w:spacing w:before="120" w:line="360" w:lineRule="auto"/>
        <w:ind w:left="567"/>
        <w:jc w:val="both"/>
        <w:rPr>
          <w:rFonts w:asciiTheme="minorHAnsi" w:eastAsia="Arial Unicode MS" w:hAnsiTheme="minorHAnsi" w:cstheme="minorHAnsi"/>
          <w:color w:val="000000"/>
          <w:sz w:val="23"/>
          <w:szCs w:val="23"/>
        </w:rPr>
      </w:pPr>
      <w:r w:rsidRPr="00E0066E">
        <w:rPr>
          <w:rFonts w:asciiTheme="minorHAnsi" w:eastAsia="Arial Unicode MS" w:hAnsiTheme="minorHAnsi" w:cstheme="minorHAnsi"/>
          <w:color w:val="000000"/>
          <w:sz w:val="23"/>
          <w:szCs w:val="23"/>
        </w:rPr>
        <w:t xml:space="preserve">a. a partir da assinatura da apostila ou termo aditivo; </w:t>
      </w:r>
    </w:p>
    <w:p w14:paraId="08C50D3B" w14:textId="77777777" w:rsidR="00CF21DC" w:rsidRPr="00E0066E" w:rsidRDefault="00CF21DC" w:rsidP="00CF21DC">
      <w:pPr>
        <w:spacing w:before="120" w:line="360" w:lineRule="auto"/>
        <w:ind w:left="567"/>
        <w:jc w:val="both"/>
        <w:rPr>
          <w:rFonts w:asciiTheme="minorHAnsi" w:eastAsia="Arial Unicode MS" w:hAnsiTheme="minorHAnsi" w:cstheme="minorHAnsi"/>
          <w:color w:val="000000"/>
          <w:sz w:val="23"/>
          <w:szCs w:val="23"/>
        </w:rPr>
      </w:pPr>
      <w:r w:rsidRPr="00E0066E">
        <w:rPr>
          <w:rFonts w:asciiTheme="minorHAnsi" w:eastAsia="Arial Unicode MS" w:hAnsiTheme="minorHAnsi" w:cstheme="minorHAnsi"/>
          <w:color w:val="000000"/>
          <w:sz w:val="23"/>
          <w:szCs w:val="23"/>
        </w:rPr>
        <w:t xml:space="preserve">b. em data futura, desde que acordada entre as partes, sem prejuízo da contagem de periodicidade para concessão das repactuações futuras; ou </w:t>
      </w:r>
    </w:p>
    <w:p w14:paraId="0A994C28" w14:textId="77777777" w:rsidR="00CF21DC" w:rsidRPr="00E0066E" w:rsidRDefault="00CF21DC" w:rsidP="00CF21DC">
      <w:pPr>
        <w:spacing w:before="120" w:line="360" w:lineRule="auto"/>
        <w:ind w:left="567"/>
        <w:jc w:val="both"/>
        <w:rPr>
          <w:rFonts w:asciiTheme="minorHAnsi" w:eastAsia="Arial Unicode MS" w:hAnsiTheme="minorHAnsi" w:cstheme="minorHAnsi"/>
          <w:sz w:val="23"/>
          <w:szCs w:val="23"/>
        </w:rPr>
      </w:pPr>
      <w:r w:rsidRPr="00E0066E">
        <w:rPr>
          <w:rFonts w:asciiTheme="minorHAnsi" w:eastAsia="Arial Unicode MS" w:hAnsiTheme="minorHAnsi" w:cstheme="minorHAnsi"/>
          <w:color w:val="000000"/>
          <w:sz w:val="23"/>
          <w:szCs w:val="23"/>
        </w:rPr>
        <w:t xml:space="preserve">c. em data anterior à repactuação do contrato, exclusivamente quando a repactuação envolver revisão do custo de mão de obra e estiver vinculada a instrumento legal, acordo, convenção ou sentença normativa que contemple data de vigência retroativa, </w:t>
      </w:r>
      <w:r w:rsidRPr="00E0066E">
        <w:rPr>
          <w:rFonts w:asciiTheme="minorHAnsi" w:eastAsia="Arial Unicode MS" w:hAnsiTheme="minorHAnsi" w:cstheme="minorHAnsi"/>
          <w:color w:val="000000"/>
          <w:sz w:val="23"/>
          <w:szCs w:val="23"/>
        </w:rPr>
        <w:lastRenderedPageBreak/>
        <w:t xml:space="preserve">podendo esta ser considerada para efeito de </w:t>
      </w:r>
      <w:r w:rsidRPr="00E0066E">
        <w:rPr>
          <w:rFonts w:asciiTheme="minorHAnsi" w:eastAsia="Arial Unicode MS" w:hAnsiTheme="minorHAnsi" w:cstheme="minorHAnsi"/>
          <w:sz w:val="23"/>
          <w:szCs w:val="23"/>
        </w:rPr>
        <w:t xml:space="preserve">compensação do pagamento devido, assim como para a contagem da anualidade em repactuações futuras; </w:t>
      </w:r>
    </w:p>
    <w:p w14:paraId="360B4517" w14:textId="77777777" w:rsidR="00CF21DC" w:rsidRPr="00E0066E" w:rsidRDefault="00CF21DC" w:rsidP="00CF21DC">
      <w:pPr>
        <w:spacing w:before="12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 xml:space="preserve">8.1.11.  No caso previsto na alínea “c”, o pagamento retroativo deverá ser concedido exclusivamente para os itens que motivaram a retroatividade, e apenas em relação à diferença porventura existente. </w:t>
      </w:r>
    </w:p>
    <w:p w14:paraId="696663C9" w14:textId="77777777" w:rsidR="00CF21DC" w:rsidRPr="00E0066E" w:rsidRDefault="00CF21DC" w:rsidP="00CF21DC">
      <w:pPr>
        <w:spacing w:before="12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 xml:space="preserve">8.1.12.  A </w:t>
      </w:r>
      <w:proofErr w:type="spellStart"/>
      <w:r w:rsidRPr="00E0066E">
        <w:rPr>
          <w:rFonts w:asciiTheme="minorHAnsi" w:eastAsia="Arial Unicode MS" w:hAnsiTheme="minorHAnsi" w:cstheme="minorHAnsi"/>
          <w:sz w:val="23"/>
          <w:szCs w:val="23"/>
        </w:rPr>
        <w:t>Cesama</w:t>
      </w:r>
      <w:proofErr w:type="spellEnd"/>
      <w:r w:rsidRPr="00E0066E">
        <w:rPr>
          <w:rFonts w:asciiTheme="minorHAnsi" w:eastAsia="Arial Unicode MS" w:hAnsiTheme="minorHAnsi" w:cstheme="minorHAnsi"/>
          <w:sz w:val="23"/>
          <w:szCs w:val="23"/>
        </w:rPr>
        <w:t xml:space="preserve"> deverá assegurar-se de que os preços contratados são compatíveis com aqueles praticados no mercado, de forma a garantir a continuidade da contratação mais vantajosa.</w:t>
      </w:r>
    </w:p>
    <w:p w14:paraId="180F0D75" w14:textId="77777777" w:rsidR="00CF21DC" w:rsidRPr="00E0066E" w:rsidRDefault="00CF21DC" w:rsidP="00CF21DC">
      <w:pPr>
        <w:tabs>
          <w:tab w:val="left" w:pos="567"/>
        </w:tabs>
        <w:spacing w:before="120" w:line="360" w:lineRule="auto"/>
        <w:jc w:val="both"/>
        <w:rPr>
          <w:rFonts w:asciiTheme="minorHAnsi" w:eastAsia="Arial Unicode MS" w:hAnsiTheme="minorHAnsi" w:cstheme="minorHAnsi"/>
          <w:b/>
          <w:sz w:val="23"/>
          <w:szCs w:val="23"/>
        </w:rPr>
      </w:pPr>
      <w:r w:rsidRPr="00E0066E">
        <w:rPr>
          <w:rFonts w:asciiTheme="minorHAnsi" w:eastAsia="Arial Unicode MS" w:hAnsiTheme="minorHAnsi" w:cstheme="minorHAnsi"/>
          <w:b/>
          <w:sz w:val="23"/>
          <w:szCs w:val="23"/>
        </w:rPr>
        <w:t>8.2. Reajuste</w:t>
      </w:r>
    </w:p>
    <w:p w14:paraId="14840983" w14:textId="77777777" w:rsidR="00CF21DC" w:rsidRPr="00E0066E" w:rsidRDefault="00CF21DC" w:rsidP="00CF21DC">
      <w:pPr>
        <w:spacing w:before="12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8.2.1. Aplica-se o disposto no Decreto Municipal nº 8.542/2005, que regulamenta o reajuste de preços nos contratos da Administração Pública Municipal direta e indireta e dá outras providências.</w:t>
      </w:r>
    </w:p>
    <w:p w14:paraId="286DAF6C" w14:textId="77777777" w:rsidR="00CF21DC" w:rsidRPr="00E0066E" w:rsidRDefault="00CF21DC" w:rsidP="00CF21DC">
      <w:pPr>
        <w:spacing w:before="12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8.2.2. O reajustamento dos preços contratuais deverá retratar a variação efetiva dos insumos, da mão de obra ou dos custos de produção, podendo a CESAMA, conforme o caso, adotar índices gerais ou específicos, fórmulas paramétricas, bem como acordos, dissídios ou convenções coletivas de trabalho.</w:t>
      </w:r>
    </w:p>
    <w:p w14:paraId="12EF8AFE" w14:textId="77777777" w:rsidR="00CF21DC" w:rsidRPr="00E0066E" w:rsidRDefault="00CF21DC" w:rsidP="00CF21DC">
      <w:pPr>
        <w:spacing w:before="12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8.2.3. O reajuste de preços previsto neste Contrato para fazer face à elevação dos custos da contratação, respeitada a anualidade, e que vier a ocorrer durante a vigência do Contrato, deverá ser solicitado pela CONTRATADA.</w:t>
      </w:r>
    </w:p>
    <w:p w14:paraId="0AB3F410" w14:textId="77777777" w:rsidR="00CF21DC" w:rsidRPr="00E0066E" w:rsidRDefault="00CF21DC" w:rsidP="00CF21DC">
      <w:pPr>
        <w:spacing w:before="120" w:line="360" w:lineRule="auto"/>
        <w:jc w:val="both"/>
        <w:rPr>
          <w:rFonts w:asciiTheme="minorHAnsi" w:eastAsia="Arial Unicode MS" w:hAnsiTheme="minorHAnsi" w:cstheme="minorHAnsi"/>
          <w:b/>
          <w:sz w:val="23"/>
          <w:szCs w:val="23"/>
        </w:rPr>
      </w:pPr>
      <w:r w:rsidRPr="00E0066E">
        <w:rPr>
          <w:rFonts w:asciiTheme="minorHAnsi" w:eastAsia="Arial Unicode MS" w:hAnsiTheme="minorHAnsi" w:cstheme="minorHAnsi"/>
          <w:b/>
          <w:sz w:val="23"/>
          <w:szCs w:val="23"/>
        </w:rPr>
        <w:t>8.2.4. O marco inicial para a concessão do reajustamento de preços é a data limite da apresentação da proposta.</w:t>
      </w:r>
    </w:p>
    <w:p w14:paraId="34A6CFB9" w14:textId="77777777" w:rsidR="00CF21DC" w:rsidRPr="00E0066E" w:rsidRDefault="00CF21DC" w:rsidP="00CF21DC">
      <w:pPr>
        <w:pStyle w:val="Recuodecorpodetexto"/>
        <w:spacing w:before="480" w:line="360" w:lineRule="auto"/>
        <w:ind w:firstLine="0"/>
        <w:rPr>
          <w:rFonts w:asciiTheme="minorHAnsi" w:eastAsia="Arial Unicode MS" w:hAnsiTheme="minorHAnsi" w:cstheme="minorHAnsi"/>
          <w:b/>
          <w:bCs/>
          <w:sz w:val="23"/>
          <w:szCs w:val="23"/>
        </w:rPr>
      </w:pPr>
      <w:r w:rsidRPr="00E0066E">
        <w:rPr>
          <w:rFonts w:asciiTheme="minorHAnsi" w:eastAsia="Arial Unicode MS" w:hAnsiTheme="minorHAnsi" w:cstheme="minorHAnsi"/>
          <w:b/>
          <w:bCs/>
          <w:sz w:val="23"/>
          <w:szCs w:val="23"/>
        </w:rPr>
        <w:t>CLÁUSULA NONA:  PENALIDADES</w:t>
      </w:r>
    </w:p>
    <w:p w14:paraId="7E7BB1BD"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lang w:val="de-DE"/>
        </w:rPr>
      </w:pPr>
      <w:r w:rsidRPr="00E0066E">
        <w:rPr>
          <w:rFonts w:asciiTheme="minorHAnsi" w:eastAsia="Arial Unicode MS" w:hAnsiTheme="minorHAnsi" w:cstheme="minorHAnsi"/>
          <w:bCs/>
          <w:sz w:val="23"/>
          <w:szCs w:val="23"/>
          <w:lang w:val="de-DE"/>
        </w:rPr>
        <w:t>9.1 Qualquer pessoa física ou jurídica que praticar atos em desacordo com o este Contrato e com o Regulamento Interno de Licitações, Contratos e Convênios da CESAMA, sujeita-se às sanções previstas, sem prejuízo das responsabilidades civil e criminal.</w:t>
      </w:r>
    </w:p>
    <w:p w14:paraId="6A5E8F14" w14:textId="77777777" w:rsidR="00CF21DC" w:rsidRPr="00E0066E" w:rsidRDefault="00CF21DC" w:rsidP="00CF21DC">
      <w:pPr>
        <w:spacing w:before="12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bCs/>
          <w:sz w:val="23"/>
          <w:szCs w:val="23"/>
          <w:lang w:val="de-DE"/>
        </w:rPr>
        <w:lastRenderedPageBreak/>
        <w:t>9</w:t>
      </w:r>
      <w:r w:rsidRPr="00E0066E">
        <w:rPr>
          <w:rFonts w:asciiTheme="minorHAnsi" w:eastAsia="Arial Unicode MS" w:hAnsiTheme="minorHAnsi" w:cstheme="minorHAnsi"/>
          <w:bCs/>
          <w:sz w:val="23"/>
          <w:szCs w:val="23"/>
        </w:rPr>
        <w:t xml:space="preserve">.2. </w:t>
      </w:r>
      <w:r w:rsidRPr="00E0066E">
        <w:rPr>
          <w:rFonts w:asciiTheme="minorHAnsi" w:eastAsia="Arial Unicode MS" w:hAnsiTheme="minorHAnsi" w:cstheme="minorHAnsi"/>
          <w:sz w:val="23"/>
          <w:szCs w:val="23"/>
        </w:rPr>
        <w:t>O atraso injustificado na execução dos serviços sujeita a CONTRATADA ao pagamento de multa de mora de até 0,05% (zero vírgula zero cinco por cento) para cada dia de atraso sobre o valor global do Contrato, observado o prazo máximo de 05 (cinco) dias.</w:t>
      </w:r>
    </w:p>
    <w:p w14:paraId="48A3D000" w14:textId="77777777" w:rsidR="00CF21DC" w:rsidRPr="00E0066E" w:rsidRDefault="00CF21DC" w:rsidP="00CF21DC">
      <w:pPr>
        <w:spacing w:before="12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bCs/>
          <w:sz w:val="23"/>
          <w:szCs w:val="23"/>
        </w:rPr>
        <w:t xml:space="preserve">9.2.1. </w:t>
      </w:r>
      <w:r w:rsidRPr="00E0066E">
        <w:rPr>
          <w:rFonts w:asciiTheme="minorHAnsi" w:eastAsia="Arial Unicode MS" w:hAnsiTheme="minorHAnsi" w:cstheme="minorHAnsi"/>
          <w:sz w:val="23"/>
          <w:szCs w:val="23"/>
        </w:rPr>
        <w:t>A multa a que alude o item 9.2 não impede que a CESAMA rescinda o Contrato e aplique as outras sanções previstas neste instrumento e em Lei.</w:t>
      </w:r>
    </w:p>
    <w:p w14:paraId="4F6F72C1"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9.2.2. A multa, aplicada após regular processo administrativo, será descontada da garantia do respectivo contratado.</w:t>
      </w:r>
    </w:p>
    <w:p w14:paraId="01923F64"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9.2.3. Se a multa for de valor superior ao valor da garantia prestada, além da perda desta, responderá a CONTRATADA pela sua diferença, a qual será descontada dos pagamentos eventualmente devidos pela CESAMA ou, ainda, quando for o caso, cobrada judicialmente.</w:t>
      </w:r>
    </w:p>
    <w:p w14:paraId="62969AAB"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9.2.4 A multa poderá ser descontada do pagamento devido à Contratada.</w:t>
      </w:r>
    </w:p>
    <w:p w14:paraId="46B88CEE"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9.3. Pelo cometimento de quaisquer infrações prevista neste Contrato e no RILC, garantida a prévia defesa, a CESAMA poderá aplicar as seguintes sanções:</w:t>
      </w:r>
    </w:p>
    <w:p w14:paraId="3103609A" w14:textId="77777777" w:rsidR="00CF21DC" w:rsidRPr="00E0066E" w:rsidRDefault="00CF21DC" w:rsidP="00CF21DC">
      <w:pPr>
        <w:numPr>
          <w:ilvl w:val="0"/>
          <w:numId w:val="8"/>
        </w:numPr>
        <w:suppressAutoHyphens/>
        <w:spacing w:before="120" w:after="0" w:line="360" w:lineRule="auto"/>
        <w:ind w:left="851" w:hanging="284"/>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advertência;</w:t>
      </w:r>
    </w:p>
    <w:p w14:paraId="699DBB20" w14:textId="77777777" w:rsidR="00CF21DC" w:rsidRPr="00E0066E" w:rsidRDefault="00CF21DC" w:rsidP="00CF21DC">
      <w:pPr>
        <w:numPr>
          <w:ilvl w:val="0"/>
          <w:numId w:val="8"/>
        </w:numPr>
        <w:suppressAutoHyphens/>
        <w:spacing w:before="120" w:after="0" w:line="360" w:lineRule="auto"/>
        <w:ind w:left="851" w:hanging="284"/>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multa moratória, na forma prevista no item 9.2 deste Contrato;</w:t>
      </w:r>
    </w:p>
    <w:p w14:paraId="6320A9E4" w14:textId="77777777" w:rsidR="00CF21DC" w:rsidRPr="00E0066E" w:rsidRDefault="00CF21DC" w:rsidP="00CF21DC">
      <w:pPr>
        <w:numPr>
          <w:ilvl w:val="0"/>
          <w:numId w:val="8"/>
        </w:numPr>
        <w:suppressAutoHyphens/>
        <w:spacing w:before="120" w:after="0" w:line="360" w:lineRule="auto"/>
        <w:ind w:left="851" w:hanging="284"/>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multa compensatória de até 3% (três por cento) do valor do Contrato;</w:t>
      </w:r>
    </w:p>
    <w:p w14:paraId="772285E9" w14:textId="77777777" w:rsidR="00CF21DC" w:rsidRPr="00E0066E" w:rsidRDefault="00CF21DC" w:rsidP="00CF21DC">
      <w:pPr>
        <w:numPr>
          <w:ilvl w:val="0"/>
          <w:numId w:val="8"/>
        </w:numPr>
        <w:suppressAutoHyphens/>
        <w:spacing w:before="120" w:after="0" w:line="360" w:lineRule="auto"/>
        <w:ind w:left="851" w:hanging="284"/>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suspensão do direito de participar de licitação e impedimento de contratar com a CESAMA, por até 02 (dois) anos.</w:t>
      </w:r>
    </w:p>
    <w:p w14:paraId="0278460B"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9.3.1. As sanções previstas nas alíneas “a” e “c” poderão ser aplicadas juntamente com a da alínea “b”.</w:t>
      </w:r>
    </w:p>
    <w:p w14:paraId="5B23B3FD"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9.3.2. A sanção de advertência é cabível sempre que o ato praticado, ainda que ilícito, não seja suficiente para acarretar danos à CESAMA, suas instalações, pessoas, imagem, meio ambiente, ou a terceiros.</w:t>
      </w:r>
    </w:p>
    <w:p w14:paraId="03BCE043"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9.3.2.1. A reincidência da sanção de advertência poderá ensejar a aplicação de penalidade de suspensão.</w:t>
      </w:r>
    </w:p>
    <w:p w14:paraId="7FF40B4E"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9.3.3. A multa também poderá ser aplicada na observância das seguintes ocorrências:</w:t>
      </w:r>
    </w:p>
    <w:p w14:paraId="5062AC8A" w14:textId="77777777" w:rsidR="00CF21DC" w:rsidRPr="00E0066E" w:rsidRDefault="00CF21DC" w:rsidP="00CF21DC">
      <w:pPr>
        <w:numPr>
          <w:ilvl w:val="0"/>
          <w:numId w:val="9"/>
        </w:numPr>
        <w:suppressAutoHyphens/>
        <w:spacing w:before="120" w:after="0" w:line="360" w:lineRule="auto"/>
        <w:ind w:left="1134" w:hanging="283"/>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lastRenderedPageBreak/>
        <w:t>pela recusa em assinar o Contrato, aceitar ou retirar o instrumento equivalente, dentro do prazo estabelecido pelo instrumento convocatório, poderá ser aplicada multa correspondente a até 5% (cinco por cento) do valor máximo estabelecido para a licitação em questão;</w:t>
      </w:r>
    </w:p>
    <w:p w14:paraId="7482180D" w14:textId="77777777" w:rsidR="00CF21DC" w:rsidRPr="00E0066E" w:rsidRDefault="00CF21DC" w:rsidP="00CF21DC">
      <w:pPr>
        <w:numPr>
          <w:ilvl w:val="0"/>
          <w:numId w:val="9"/>
        </w:numPr>
        <w:suppressAutoHyphens/>
        <w:spacing w:before="120" w:after="0" w:line="360" w:lineRule="auto"/>
        <w:ind w:left="1134" w:hanging="283"/>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no caso de atraso na entrega da garantia contratual, quando exigida, caberá a incidência de multa correspondente a até 5% (cinco por cento) do valor total do Contrato;</w:t>
      </w:r>
    </w:p>
    <w:p w14:paraId="3DE19678"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9.4. O não pagamento da multa aplicada importará na tomada de medidas judiciais cabíveis e na aplicação da sanção de suspensão do direito de participar de licitação e impedimento de contratar com a CESAMA, por até 02 (dois) anos</w:t>
      </w:r>
    </w:p>
    <w:p w14:paraId="12565B3A"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9.5. A sanção prevista na alínea “d” poderá também ser aplicada às empresas ou aos profissionais que:</w:t>
      </w:r>
    </w:p>
    <w:p w14:paraId="15F68D8D" w14:textId="77777777" w:rsidR="00CF21DC" w:rsidRPr="00E0066E" w:rsidRDefault="00CF21DC" w:rsidP="00CF21DC">
      <w:pPr>
        <w:numPr>
          <w:ilvl w:val="0"/>
          <w:numId w:val="10"/>
        </w:numPr>
        <w:suppressAutoHyphens/>
        <w:spacing w:before="120" w:after="0" w:line="360" w:lineRule="auto"/>
        <w:ind w:left="1134" w:hanging="283"/>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tenham sofrido condenação definitiva por praticarem, por meios dolosos, fraude fiscal no recolhimento de quaisquer tributos;</w:t>
      </w:r>
    </w:p>
    <w:p w14:paraId="2EA106A8" w14:textId="77777777" w:rsidR="00CF21DC" w:rsidRPr="00E0066E" w:rsidRDefault="00CF21DC" w:rsidP="00CF21DC">
      <w:pPr>
        <w:numPr>
          <w:ilvl w:val="0"/>
          <w:numId w:val="10"/>
        </w:numPr>
        <w:suppressAutoHyphens/>
        <w:spacing w:before="120" w:after="0" w:line="360" w:lineRule="auto"/>
        <w:ind w:left="1134" w:hanging="283"/>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tenham praticado atos ilícitos visando a frustrar os objetivos da licitação;</w:t>
      </w:r>
    </w:p>
    <w:p w14:paraId="728929DA" w14:textId="77777777" w:rsidR="00CF21DC" w:rsidRPr="00E0066E" w:rsidRDefault="00CF21DC" w:rsidP="00CF21DC">
      <w:pPr>
        <w:numPr>
          <w:ilvl w:val="0"/>
          <w:numId w:val="10"/>
        </w:numPr>
        <w:suppressAutoHyphens/>
        <w:spacing w:before="120" w:after="0" w:line="360" w:lineRule="auto"/>
        <w:ind w:left="1134" w:hanging="283"/>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 xml:space="preserve">demonstrem não possuir idoneidade para contratar com a </w:t>
      </w:r>
      <w:proofErr w:type="spellStart"/>
      <w:r w:rsidRPr="00E0066E">
        <w:rPr>
          <w:rFonts w:asciiTheme="minorHAnsi" w:eastAsia="Arial Unicode MS" w:hAnsiTheme="minorHAnsi" w:cstheme="minorHAnsi"/>
          <w:bCs/>
          <w:sz w:val="23"/>
          <w:szCs w:val="23"/>
        </w:rPr>
        <w:t>Cesama</w:t>
      </w:r>
      <w:proofErr w:type="spellEnd"/>
      <w:r w:rsidRPr="00E0066E">
        <w:rPr>
          <w:rFonts w:asciiTheme="minorHAnsi" w:eastAsia="Arial Unicode MS" w:hAnsiTheme="minorHAnsi" w:cstheme="minorHAnsi"/>
          <w:bCs/>
          <w:sz w:val="23"/>
          <w:szCs w:val="23"/>
        </w:rPr>
        <w:t xml:space="preserve"> em virtude de atos ilícitos praticados.</w:t>
      </w:r>
    </w:p>
    <w:p w14:paraId="131793B3"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9.6. São consideradas condutas reprováveis e passíveis de sanções, dentre outras:</w:t>
      </w:r>
    </w:p>
    <w:p w14:paraId="0A89E51D" w14:textId="77777777" w:rsidR="00CF21DC" w:rsidRPr="00E0066E" w:rsidRDefault="00CF21DC" w:rsidP="00CF21DC">
      <w:pPr>
        <w:numPr>
          <w:ilvl w:val="0"/>
          <w:numId w:val="11"/>
        </w:numPr>
        <w:suppressAutoHyphens/>
        <w:spacing w:before="120" w:after="0" w:line="360" w:lineRule="auto"/>
        <w:ind w:left="851" w:hanging="284"/>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não atender, sem justificativa, à convocação para assinatura do Contrato ou retirada do instrumento equivalente;</w:t>
      </w:r>
    </w:p>
    <w:p w14:paraId="67274E04" w14:textId="77777777" w:rsidR="00CF21DC" w:rsidRPr="00E0066E" w:rsidRDefault="00CF21DC" w:rsidP="00CF21DC">
      <w:pPr>
        <w:numPr>
          <w:ilvl w:val="0"/>
          <w:numId w:val="11"/>
        </w:numPr>
        <w:suppressAutoHyphens/>
        <w:spacing w:before="120" w:after="0" w:line="360" w:lineRule="auto"/>
        <w:ind w:left="851" w:hanging="284"/>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apresentar documento falso em qualquer processo administrativo instaurado pela CESAMA;</w:t>
      </w:r>
    </w:p>
    <w:p w14:paraId="69E8F067" w14:textId="77777777" w:rsidR="00CF21DC" w:rsidRPr="00E0066E" w:rsidRDefault="00CF21DC" w:rsidP="00CF21DC">
      <w:pPr>
        <w:numPr>
          <w:ilvl w:val="0"/>
          <w:numId w:val="11"/>
        </w:numPr>
        <w:suppressAutoHyphens/>
        <w:spacing w:before="120" w:after="0" w:line="360" w:lineRule="auto"/>
        <w:ind w:left="851" w:hanging="284"/>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frustrar ou fraudar, mediante ajuste, combinação ou qualquer outro expediente, o processo de contratação;</w:t>
      </w:r>
    </w:p>
    <w:p w14:paraId="285B9069" w14:textId="77777777" w:rsidR="00CF21DC" w:rsidRPr="00E0066E" w:rsidRDefault="00CF21DC" w:rsidP="00CF21DC">
      <w:pPr>
        <w:numPr>
          <w:ilvl w:val="0"/>
          <w:numId w:val="11"/>
        </w:numPr>
        <w:suppressAutoHyphens/>
        <w:spacing w:before="120" w:after="0" w:line="360" w:lineRule="auto"/>
        <w:ind w:left="851" w:hanging="284"/>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afastar ou procurar afastar participante, por meio de violência, grave ameaça, fraude ou oferecimento de vantagem de qualquer tipo;</w:t>
      </w:r>
    </w:p>
    <w:p w14:paraId="5BBFE2AF" w14:textId="77777777" w:rsidR="00CF21DC" w:rsidRPr="00E0066E" w:rsidRDefault="00CF21DC" w:rsidP="00CF21DC">
      <w:pPr>
        <w:numPr>
          <w:ilvl w:val="0"/>
          <w:numId w:val="11"/>
        </w:numPr>
        <w:suppressAutoHyphens/>
        <w:spacing w:before="120" w:after="0" w:line="360" w:lineRule="auto"/>
        <w:ind w:left="851" w:hanging="284"/>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agir de má-fé na relação contratual, comprovada em processo específico;</w:t>
      </w:r>
    </w:p>
    <w:p w14:paraId="6B684BE8" w14:textId="77777777" w:rsidR="00CF21DC" w:rsidRPr="00E0066E" w:rsidRDefault="00CF21DC" w:rsidP="00CF21DC">
      <w:pPr>
        <w:numPr>
          <w:ilvl w:val="0"/>
          <w:numId w:val="11"/>
        </w:numPr>
        <w:suppressAutoHyphens/>
        <w:spacing w:before="120" w:after="0" w:line="360" w:lineRule="auto"/>
        <w:ind w:left="851" w:hanging="284"/>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lastRenderedPageBreak/>
        <w:t>incorrer em inexecução contratual;</w:t>
      </w:r>
    </w:p>
    <w:p w14:paraId="1B34F88C" w14:textId="77777777" w:rsidR="00CF21DC" w:rsidRPr="00E0066E" w:rsidRDefault="00CF21DC" w:rsidP="00CF21DC">
      <w:pPr>
        <w:numPr>
          <w:ilvl w:val="0"/>
          <w:numId w:val="11"/>
        </w:numPr>
        <w:suppressAutoHyphens/>
        <w:spacing w:before="120" w:after="0" w:line="360" w:lineRule="auto"/>
        <w:ind w:left="851" w:hanging="284"/>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ter frustrado ou fraudado, mediante ajuste, combinação ou qualquer outro expediente, o caráter competitivo de procedimento licitatório público; ter impedido, perturbado ou fraudado a realização de qualquer ato de procedimento licitatório público; ter afastado ou procurado afastar licitante, por meio de fraude ou oferecimento de vantagem de qualquer tipo; ter fraudado licitação pública ou contrato dela decorrente; ter criado, de modo fraudulento ou irregular, pessoa jurídica para participar de licitação pública ou celebrar contrato administrativo; ter obtido vantagem ou benefício indevido, de modo fraudulento, de modificações ou prorrogações de contratos celebrados com a Administração Pública, sem autorização em lei, no ato convocatório da licitação pública ou nos respectivos instrumentos contratuais; ter manipulado ou fraudado o equilíbrio econômico financeiro dos contratos celebrados com a Administração Pública; ter dificultado atividade de investigação ou fiscalização de órgãos, entidades ou agentes públicos, ou ter intervindo em sua atuação, inclusive no âmbito das agências reguladoras e dos órgãos de fiscalização.</w:t>
      </w:r>
    </w:p>
    <w:p w14:paraId="5A2FD0AD"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 xml:space="preserve">9.7. Cabe a sanção de suspensão em razão de ação ou omissão capaz de causar, ou que tenha causado </w:t>
      </w:r>
      <w:proofErr w:type="spellStart"/>
      <w:r w:rsidRPr="00E0066E">
        <w:rPr>
          <w:rFonts w:asciiTheme="minorHAnsi" w:eastAsia="Arial Unicode MS" w:hAnsiTheme="minorHAnsi" w:cstheme="minorHAnsi"/>
          <w:bCs/>
          <w:sz w:val="23"/>
          <w:szCs w:val="23"/>
        </w:rPr>
        <w:t>dano</w:t>
      </w:r>
      <w:proofErr w:type="spellEnd"/>
      <w:r w:rsidRPr="00E0066E">
        <w:rPr>
          <w:rFonts w:asciiTheme="minorHAnsi" w:eastAsia="Arial Unicode MS" w:hAnsiTheme="minorHAnsi" w:cstheme="minorHAnsi"/>
          <w:bCs/>
          <w:sz w:val="23"/>
          <w:szCs w:val="23"/>
        </w:rPr>
        <w:t xml:space="preserve"> à CESAMA, suas instalações, pessoas, imagem, meio ambiente ou a terceiros.</w:t>
      </w:r>
    </w:p>
    <w:p w14:paraId="77655110"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9.7.1. Conforme a extensão do dano ocorrido ou passível de ocorrência, a suspensão poderá ser branda (de 01 a 06 meses), média (de 07 a 12 meses), ou grave (de 13 a 24 meses).</w:t>
      </w:r>
    </w:p>
    <w:p w14:paraId="04E3D950"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9.7.2. Constitui falta grave o não pagamento de salário, de vale-transporte e de auxílio alimentação dos empregados na data fixada, o que poderá dar ensejo à rescisão do contrato, sem prejuízo da aplicação das sanções cabíveis</w:t>
      </w:r>
    </w:p>
    <w:p w14:paraId="34148756"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9.7.3.  A sanção de suspensão do direito de participar de licitação e impedimento de contratar importa, durante sua vigência, na suspensão de registro cadastral, se existente, ou no impedimento de inscrição cadastral.</w:t>
      </w:r>
    </w:p>
    <w:p w14:paraId="1298CDB4"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lastRenderedPageBreak/>
        <w:t>9.7.4. Se a sanção de suspensão do direito de participar de licitação e impedimento de contratar for aplicada no curso da vigência de um Contrato, a CESAMA poderá, a seu critério, rescindi-lo mediante comunicação escrita previamente enviada à CONTRATADA, ou mantê-lo vigente.</w:t>
      </w:r>
    </w:p>
    <w:p w14:paraId="0B18359B"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9.7.5. A reincidência de prática punível com suspensão, ocorrida num período de até 2 (dois) anos a contar do término da primeira imputação, implicará no agravamento da sanção a ser aplicada.</w:t>
      </w:r>
    </w:p>
    <w:p w14:paraId="3ACD2C2A"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rPr>
      </w:pPr>
      <w:r w:rsidRPr="00E0066E">
        <w:rPr>
          <w:rFonts w:asciiTheme="minorHAnsi" w:eastAsia="Arial Unicode MS" w:hAnsiTheme="minorHAnsi" w:cstheme="minorHAnsi"/>
          <w:bCs/>
          <w:sz w:val="23"/>
          <w:szCs w:val="23"/>
        </w:rPr>
        <w:t xml:space="preserve">9.8. </w:t>
      </w:r>
      <w:r w:rsidRPr="00E0066E">
        <w:rPr>
          <w:rFonts w:asciiTheme="minorHAnsi" w:eastAsia="Arial Unicode MS" w:hAnsiTheme="minorHAnsi" w:cstheme="minorHAnsi"/>
          <w:sz w:val="23"/>
          <w:szCs w:val="23"/>
        </w:rPr>
        <w:t xml:space="preserve">Quando o objeto da licitação não for executado até o vencimento do prazo estipulado, a suspensão do Contrato será automática e perdurará até que seja realizado o serviço, sem prejuízo de outras penalidades previstas em lei e no Edital sendo que as despesas serão efetuadas </w:t>
      </w:r>
      <w:proofErr w:type="gramStart"/>
      <w:r w:rsidRPr="00E0066E">
        <w:rPr>
          <w:rFonts w:asciiTheme="minorHAnsi" w:eastAsia="Arial Unicode MS" w:hAnsiTheme="minorHAnsi" w:cstheme="minorHAnsi"/>
          <w:sz w:val="23"/>
          <w:szCs w:val="23"/>
        </w:rPr>
        <w:t>à</w:t>
      </w:r>
      <w:proofErr w:type="gramEnd"/>
      <w:r w:rsidRPr="00E0066E">
        <w:rPr>
          <w:rFonts w:asciiTheme="minorHAnsi" w:eastAsia="Arial Unicode MS" w:hAnsiTheme="minorHAnsi" w:cstheme="minorHAnsi"/>
          <w:sz w:val="23"/>
          <w:szCs w:val="23"/>
        </w:rPr>
        <w:t xml:space="preserve"> expensas da CONTRATADA.</w:t>
      </w:r>
    </w:p>
    <w:p w14:paraId="6C240B37" w14:textId="77777777" w:rsidR="00CF21DC" w:rsidRPr="00E0066E" w:rsidRDefault="00CF21DC" w:rsidP="00CF21DC">
      <w:pPr>
        <w:spacing w:before="120" w:line="360" w:lineRule="auto"/>
        <w:jc w:val="both"/>
        <w:rPr>
          <w:rFonts w:asciiTheme="minorHAnsi" w:eastAsia="Arial Unicode MS" w:hAnsiTheme="minorHAnsi" w:cstheme="minorHAnsi"/>
          <w:sz w:val="23"/>
          <w:szCs w:val="23"/>
        </w:rPr>
      </w:pPr>
      <w:r w:rsidRPr="00E0066E">
        <w:rPr>
          <w:rFonts w:asciiTheme="minorHAnsi" w:eastAsia="Arial Unicode MS" w:hAnsiTheme="minorHAnsi" w:cstheme="minorHAnsi"/>
          <w:bCs/>
          <w:sz w:val="23"/>
          <w:szCs w:val="23"/>
        </w:rPr>
        <w:t xml:space="preserve">9.9. </w:t>
      </w:r>
      <w:r w:rsidRPr="00E0066E">
        <w:rPr>
          <w:rFonts w:asciiTheme="minorHAnsi" w:eastAsia="Arial Unicode MS" w:hAnsiTheme="minorHAnsi" w:cstheme="minorHAnsi"/>
          <w:sz w:val="23"/>
          <w:szCs w:val="23"/>
        </w:rPr>
        <w:t>As penalidades previstas neste Contrato poderão deixar de ser aplicadas, total ou parcialmente, a critério da CESAMA, se entender as justificativas apresentadas pela CONTRATADA relevantes.</w:t>
      </w:r>
    </w:p>
    <w:p w14:paraId="3DCF3384" w14:textId="77777777" w:rsidR="00CF21DC" w:rsidRPr="00E0066E" w:rsidRDefault="00CF21DC" w:rsidP="00CF21DC">
      <w:pPr>
        <w:spacing w:before="480" w:line="360" w:lineRule="auto"/>
        <w:jc w:val="both"/>
        <w:rPr>
          <w:rFonts w:asciiTheme="minorHAnsi" w:hAnsiTheme="minorHAnsi" w:cstheme="minorHAnsi"/>
          <w:b/>
          <w:sz w:val="23"/>
          <w:szCs w:val="23"/>
        </w:rPr>
      </w:pPr>
      <w:r w:rsidRPr="00E0066E">
        <w:rPr>
          <w:rFonts w:asciiTheme="minorHAnsi" w:hAnsiTheme="minorHAnsi" w:cstheme="minorHAnsi"/>
          <w:b/>
          <w:sz w:val="23"/>
          <w:szCs w:val="23"/>
        </w:rPr>
        <w:t>CLÁUSULA DÉCIMA: RESCISÃO</w:t>
      </w:r>
    </w:p>
    <w:p w14:paraId="50F83694" w14:textId="77777777" w:rsidR="00CF21DC" w:rsidRPr="00E0066E" w:rsidRDefault="00CF21DC" w:rsidP="00CF21DC">
      <w:pPr>
        <w:spacing w:before="120" w:line="360" w:lineRule="auto"/>
        <w:jc w:val="both"/>
        <w:rPr>
          <w:rFonts w:asciiTheme="minorHAnsi" w:hAnsiTheme="minorHAnsi" w:cstheme="minorHAnsi"/>
          <w:sz w:val="23"/>
          <w:szCs w:val="23"/>
        </w:rPr>
      </w:pPr>
      <w:r w:rsidRPr="00E0066E">
        <w:rPr>
          <w:rFonts w:asciiTheme="minorHAnsi" w:hAnsiTheme="minorHAnsi" w:cstheme="minorHAnsi"/>
          <w:sz w:val="23"/>
          <w:szCs w:val="23"/>
        </w:rPr>
        <w:t>10.1. A inexecução total ou parcial do Contrato poderá ensejar a sua rescisão, com as consequências cabíveis</w:t>
      </w:r>
    </w:p>
    <w:p w14:paraId="5D52AD9F" w14:textId="77777777" w:rsidR="00CF21DC" w:rsidRPr="00E0066E" w:rsidRDefault="00CF21DC" w:rsidP="00CF21DC">
      <w:pPr>
        <w:spacing w:before="120" w:line="360" w:lineRule="auto"/>
        <w:jc w:val="both"/>
        <w:rPr>
          <w:rFonts w:asciiTheme="minorHAnsi" w:hAnsiTheme="minorHAnsi" w:cstheme="minorHAnsi"/>
          <w:sz w:val="23"/>
          <w:szCs w:val="23"/>
        </w:rPr>
      </w:pPr>
      <w:r w:rsidRPr="00E0066E">
        <w:rPr>
          <w:rFonts w:asciiTheme="minorHAnsi" w:hAnsiTheme="minorHAnsi" w:cstheme="minorHAnsi"/>
          <w:sz w:val="23"/>
          <w:szCs w:val="23"/>
        </w:rPr>
        <w:t xml:space="preserve">10.2. A rescisão deste Contrato poderá ser: </w:t>
      </w:r>
    </w:p>
    <w:p w14:paraId="47DB8F24" w14:textId="77777777" w:rsidR="00CF21DC" w:rsidRPr="00E0066E" w:rsidRDefault="00CF21DC" w:rsidP="00CF21DC">
      <w:pPr>
        <w:numPr>
          <w:ilvl w:val="2"/>
          <w:numId w:val="12"/>
        </w:numPr>
        <w:suppressAutoHyphens/>
        <w:spacing w:before="120" w:after="0" w:line="360" w:lineRule="auto"/>
        <w:ind w:left="851" w:hanging="284"/>
        <w:jc w:val="both"/>
        <w:rPr>
          <w:rFonts w:asciiTheme="minorHAnsi" w:hAnsiTheme="minorHAnsi" w:cstheme="minorHAnsi"/>
          <w:sz w:val="23"/>
          <w:szCs w:val="23"/>
        </w:rPr>
      </w:pPr>
      <w:r w:rsidRPr="00E0066E">
        <w:rPr>
          <w:rFonts w:asciiTheme="minorHAnsi" w:hAnsiTheme="minorHAnsi" w:cstheme="minorHAnsi"/>
          <w:sz w:val="23"/>
          <w:szCs w:val="23"/>
        </w:rPr>
        <w:t>por ato unilateral e escrito de qualquer das partes;</w:t>
      </w:r>
    </w:p>
    <w:p w14:paraId="4D0F44E0" w14:textId="77777777" w:rsidR="00CF21DC" w:rsidRPr="00E0066E" w:rsidRDefault="00CF21DC" w:rsidP="00CF21DC">
      <w:pPr>
        <w:numPr>
          <w:ilvl w:val="2"/>
          <w:numId w:val="12"/>
        </w:numPr>
        <w:suppressAutoHyphens/>
        <w:spacing w:before="120" w:after="0" w:line="360" w:lineRule="auto"/>
        <w:ind w:left="851" w:hanging="284"/>
        <w:jc w:val="both"/>
        <w:rPr>
          <w:rFonts w:asciiTheme="minorHAnsi" w:hAnsiTheme="minorHAnsi" w:cstheme="minorHAnsi"/>
          <w:sz w:val="23"/>
          <w:szCs w:val="23"/>
        </w:rPr>
      </w:pPr>
      <w:r w:rsidRPr="00E0066E">
        <w:rPr>
          <w:rFonts w:asciiTheme="minorHAnsi" w:hAnsiTheme="minorHAnsi" w:cstheme="minorHAnsi"/>
          <w:sz w:val="23"/>
          <w:szCs w:val="23"/>
        </w:rPr>
        <w:t xml:space="preserve">amigável, por acordo entre as partes, reduzida a termo no processo de contratação, desde que haja conveniência para a </w:t>
      </w:r>
      <w:proofErr w:type="spellStart"/>
      <w:r w:rsidRPr="00E0066E">
        <w:rPr>
          <w:rFonts w:asciiTheme="minorHAnsi" w:hAnsiTheme="minorHAnsi" w:cstheme="minorHAnsi"/>
          <w:sz w:val="23"/>
          <w:szCs w:val="23"/>
        </w:rPr>
        <w:t>Cesama</w:t>
      </w:r>
      <w:proofErr w:type="spellEnd"/>
      <w:r w:rsidRPr="00E0066E">
        <w:rPr>
          <w:rFonts w:asciiTheme="minorHAnsi" w:hAnsiTheme="minorHAnsi" w:cstheme="minorHAnsi"/>
          <w:sz w:val="23"/>
          <w:szCs w:val="23"/>
        </w:rPr>
        <w:t xml:space="preserve">; </w:t>
      </w:r>
    </w:p>
    <w:p w14:paraId="5DD21552" w14:textId="77777777" w:rsidR="00CF21DC" w:rsidRPr="00E0066E" w:rsidRDefault="00CF21DC" w:rsidP="00CF21DC">
      <w:pPr>
        <w:numPr>
          <w:ilvl w:val="2"/>
          <w:numId w:val="12"/>
        </w:numPr>
        <w:suppressAutoHyphens/>
        <w:spacing w:before="120" w:after="0" w:line="360" w:lineRule="auto"/>
        <w:ind w:left="851" w:hanging="284"/>
        <w:jc w:val="both"/>
        <w:rPr>
          <w:rFonts w:asciiTheme="minorHAnsi" w:hAnsiTheme="minorHAnsi" w:cstheme="minorHAnsi"/>
          <w:sz w:val="23"/>
          <w:szCs w:val="23"/>
        </w:rPr>
      </w:pPr>
      <w:r w:rsidRPr="00E0066E">
        <w:rPr>
          <w:rFonts w:asciiTheme="minorHAnsi" w:hAnsiTheme="minorHAnsi" w:cstheme="minorHAnsi"/>
          <w:sz w:val="23"/>
          <w:szCs w:val="23"/>
        </w:rPr>
        <w:t>judicial, nos termos da legislação.</w:t>
      </w:r>
    </w:p>
    <w:p w14:paraId="5F88E3B9" w14:textId="77777777" w:rsidR="00CF21DC" w:rsidRPr="00E0066E" w:rsidRDefault="00CF21DC" w:rsidP="00CF21DC">
      <w:pPr>
        <w:spacing w:before="120" w:line="360" w:lineRule="auto"/>
        <w:jc w:val="both"/>
        <w:rPr>
          <w:rFonts w:asciiTheme="minorHAnsi" w:hAnsiTheme="minorHAnsi" w:cstheme="minorHAnsi"/>
          <w:sz w:val="23"/>
          <w:szCs w:val="23"/>
        </w:rPr>
      </w:pPr>
      <w:r w:rsidRPr="00E0066E">
        <w:rPr>
          <w:rFonts w:asciiTheme="minorHAnsi" w:hAnsiTheme="minorHAnsi" w:cstheme="minorHAnsi"/>
          <w:sz w:val="23"/>
          <w:szCs w:val="23"/>
        </w:rPr>
        <w:t>10.2.1. Constituem motivo para rescisão do Contrato, dentre outras, as hipóteses previstas no art. 184 do RILC.</w:t>
      </w:r>
    </w:p>
    <w:p w14:paraId="2195107E" w14:textId="77777777" w:rsidR="00CF21DC" w:rsidRPr="00E0066E" w:rsidRDefault="00CF21DC" w:rsidP="00CF21DC">
      <w:pPr>
        <w:spacing w:before="120" w:line="360" w:lineRule="auto"/>
        <w:jc w:val="both"/>
        <w:rPr>
          <w:rFonts w:asciiTheme="minorHAnsi" w:hAnsiTheme="minorHAnsi" w:cstheme="minorHAnsi"/>
          <w:sz w:val="23"/>
          <w:szCs w:val="23"/>
        </w:rPr>
      </w:pPr>
      <w:r w:rsidRPr="00E0066E">
        <w:rPr>
          <w:rFonts w:asciiTheme="minorHAnsi" w:hAnsiTheme="minorHAnsi" w:cstheme="minorHAnsi"/>
          <w:sz w:val="23"/>
          <w:szCs w:val="23"/>
        </w:rPr>
        <w:lastRenderedPageBreak/>
        <w:t xml:space="preserve">10.2.2.  A rescisão por ato unilateral a que se refere à alínea “a” do item 10.2, deverá ser precedida de comunicação escrita e fundamentada da parte interessada e ser enviada à outra parte com antecedência mínima de 30 (trinta) dias. </w:t>
      </w:r>
    </w:p>
    <w:p w14:paraId="6EA674E8" w14:textId="77777777" w:rsidR="00CF21DC" w:rsidRPr="00E0066E" w:rsidRDefault="00CF21DC" w:rsidP="00CF21DC">
      <w:pPr>
        <w:spacing w:before="120" w:line="360" w:lineRule="auto"/>
        <w:jc w:val="both"/>
        <w:rPr>
          <w:rFonts w:asciiTheme="minorHAnsi" w:hAnsiTheme="minorHAnsi" w:cstheme="minorHAnsi"/>
          <w:sz w:val="23"/>
          <w:szCs w:val="23"/>
        </w:rPr>
      </w:pPr>
      <w:r w:rsidRPr="00E0066E">
        <w:rPr>
          <w:rFonts w:asciiTheme="minorHAnsi" w:hAnsiTheme="minorHAnsi" w:cstheme="minorHAnsi"/>
          <w:sz w:val="23"/>
          <w:szCs w:val="23"/>
        </w:rPr>
        <w:t xml:space="preserve">10.2.3. Na hipótese de imprescindibilidade da execução contratual para a continuidade de serviços públicos essenciais, o prazo a que se refere o item 10.2.2 será de 90 (noventa) dias. </w:t>
      </w:r>
    </w:p>
    <w:p w14:paraId="02DFDEE6" w14:textId="77777777" w:rsidR="00CF21DC" w:rsidRPr="00E0066E" w:rsidRDefault="00CF21DC" w:rsidP="00CF21DC">
      <w:pPr>
        <w:spacing w:before="120" w:line="360" w:lineRule="auto"/>
        <w:jc w:val="both"/>
        <w:rPr>
          <w:rFonts w:asciiTheme="minorHAnsi" w:hAnsiTheme="minorHAnsi" w:cstheme="minorHAnsi"/>
          <w:sz w:val="23"/>
          <w:szCs w:val="23"/>
        </w:rPr>
      </w:pPr>
      <w:r w:rsidRPr="00E0066E">
        <w:rPr>
          <w:rFonts w:asciiTheme="minorHAnsi" w:hAnsiTheme="minorHAnsi" w:cstheme="minorHAnsi"/>
          <w:sz w:val="23"/>
          <w:szCs w:val="23"/>
        </w:rPr>
        <w:t>10.3. Quando a rescisão ocorrer sem que haja culpa da outra parte contratante, será esta ressarcida dos prejuízos que houver sofrido, regularmente comprovados, e no caso da CONTRATADA poderá ter ainda direito a:</w:t>
      </w:r>
    </w:p>
    <w:p w14:paraId="6176BF58" w14:textId="77777777" w:rsidR="00CF21DC" w:rsidRPr="00E0066E" w:rsidRDefault="00CF21DC" w:rsidP="00CF21DC">
      <w:pPr>
        <w:numPr>
          <w:ilvl w:val="0"/>
          <w:numId w:val="13"/>
        </w:numPr>
        <w:tabs>
          <w:tab w:val="left" w:pos="-5387"/>
        </w:tabs>
        <w:suppressAutoHyphens/>
        <w:spacing w:before="120" w:after="0" w:line="360" w:lineRule="auto"/>
        <w:ind w:left="851" w:hanging="284"/>
        <w:jc w:val="both"/>
        <w:rPr>
          <w:rFonts w:asciiTheme="minorHAnsi" w:hAnsiTheme="minorHAnsi" w:cstheme="minorHAnsi"/>
          <w:sz w:val="23"/>
          <w:szCs w:val="23"/>
        </w:rPr>
      </w:pPr>
      <w:r w:rsidRPr="00E0066E">
        <w:rPr>
          <w:rFonts w:asciiTheme="minorHAnsi" w:hAnsiTheme="minorHAnsi" w:cstheme="minorHAnsi"/>
          <w:sz w:val="23"/>
          <w:szCs w:val="23"/>
        </w:rPr>
        <w:t xml:space="preserve">devolução da garantia; </w:t>
      </w:r>
    </w:p>
    <w:p w14:paraId="2397901A" w14:textId="77777777" w:rsidR="00CF21DC" w:rsidRPr="00E0066E" w:rsidRDefault="00CF21DC" w:rsidP="00CF21DC">
      <w:pPr>
        <w:numPr>
          <w:ilvl w:val="0"/>
          <w:numId w:val="13"/>
        </w:numPr>
        <w:tabs>
          <w:tab w:val="left" w:pos="-5387"/>
        </w:tabs>
        <w:suppressAutoHyphens/>
        <w:spacing w:before="120" w:after="0" w:line="360" w:lineRule="auto"/>
        <w:ind w:left="851" w:hanging="284"/>
        <w:jc w:val="both"/>
        <w:rPr>
          <w:rFonts w:asciiTheme="minorHAnsi" w:hAnsiTheme="minorHAnsi" w:cstheme="minorHAnsi"/>
          <w:sz w:val="23"/>
          <w:szCs w:val="23"/>
        </w:rPr>
      </w:pPr>
      <w:r w:rsidRPr="00E0066E">
        <w:rPr>
          <w:rFonts w:asciiTheme="minorHAnsi" w:hAnsiTheme="minorHAnsi" w:cstheme="minorHAnsi"/>
          <w:sz w:val="23"/>
          <w:szCs w:val="23"/>
        </w:rPr>
        <w:t xml:space="preserve">pagamentos devidos pela execução do contrato até a data da rescisão; </w:t>
      </w:r>
    </w:p>
    <w:p w14:paraId="08800CF7" w14:textId="77777777" w:rsidR="00CF21DC" w:rsidRPr="00E0066E" w:rsidRDefault="00CF21DC" w:rsidP="00CF21DC">
      <w:pPr>
        <w:numPr>
          <w:ilvl w:val="0"/>
          <w:numId w:val="13"/>
        </w:numPr>
        <w:tabs>
          <w:tab w:val="left" w:pos="-5387"/>
        </w:tabs>
        <w:suppressAutoHyphens/>
        <w:spacing w:before="120" w:after="0" w:line="360" w:lineRule="auto"/>
        <w:ind w:left="851" w:hanging="284"/>
        <w:jc w:val="both"/>
        <w:rPr>
          <w:rFonts w:asciiTheme="minorHAnsi" w:hAnsiTheme="minorHAnsi" w:cstheme="minorHAnsi"/>
          <w:sz w:val="23"/>
          <w:szCs w:val="23"/>
        </w:rPr>
      </w:pPr>
      <w:r w:rsidRPr="00E0066E">
        <w:rPr>
          <w:rFonts w:asciiTheme="minorHAnsi" w:hAnsiTheme="minorHAnsi" w:cstheme="minorHAnsi"/>
          <w:sz w:val="23"/>
          <w:szCs w:val="23"/>
        </w:rPr>
        <w:t>pagamento do custo da desmobilização.</w:t>
      </w:r>
    </w:p>
    <w:p w14:paraId="337E1934" w14:textId="77777777" w:rsidR="00CF21DC" w:rsidRPr="00E0066E" w:rsidRDefault="00CF21DC" w:rsidP="00CF21DC">
      <w:pPr>
        <w:spacing w:before="120" w:line="360" w:lineRule="auto"/>
        <w:jc w:val="both"/>
        <w:rPr>
          <w:rFonts w:asciiTheme="minorHAnsi" w:hAnsiTheme="minorHAnsi" w:cstheme="minorHAnsi"/>
          <w:sz w:val="23"/>
          <w:szCs w:val="23"/>
        </w:rPr>
      </w:pPr>
      <w:r w:rsidRPr="00E0066E">
        <w:rPr>
          <w:rFonts w:asciiTheme="minorHAnsi" w:hAnsiTheme="minorHAnsi" w:cstheme="minorHAnsi"/>
          <w:sz w:val="23"/>
          <w:szCs w:val="23"/>
        </w:rPr>
        <w:t>10.4. Conforme art. 172, §2º do RILC, na hipótese de rescisão do Contrato, caberá ao responsável pela fiscalização atestar as parcelas adequadamente concluídas, recebendo provisória ou definitivamente, conforme o caso.</w:t>
      </w:r>
    </w:p>
    <w:p w14:paraId="07999F95" w14:textId="77777777" w:rsidR="00CF21DC" w:rsidRPr="00E0066E" w:rsidRDefault="00CF21DC" w:rsidP="00CF21DC">
      <w:pPr>
        <w:spacing w:before="480" w:line="360" w:lineRule="auto"/>
        <w:jc w:val="both"/>
        <w:rPr>
          <w:rFonts w:asciiTheme="minorHAnsi" w:hAnsiTheme="minorHAnsi" w:cstheme="minorHAnsi"/>
          <w:b/>
          <w:sz w:val="23"/>
          <w:szCs w:val="23"/>
        </w:rPr>
      </w:pPr>
      <w:r w:rsidRPr="00E0066E">
        <w:rPr>
          <w:rFonts w:asciiTheme="minorHAnsi" w:hAnsiTheme="minorHAnsi" w:cstheme="minorHAnsi"/>
          <w:b/>
          <w:sz w:val="23"/>
          <w:szCs w:val="23"/>
        </w:rPr>
        <w:t xml:space="preserve">CLÁUSULA DÉCIMA PRIMEIRA: DAS OBRIGAÇÕES </w:t>
      </w:r>
    </w:p>
    <w:p w14:paraId="2B8BD9BE" w14:textId="77777777" w:rsidR="00CF21DC" w:rsidRPr="00E0066E" w:rsidRDefault="00CF21DC" w:rsidP="00CF21DC">
      <w:pPr>
        <w:pStyle w:val="Ttulo2"/>
        <w:numPr>
          <w:ilvl w:val="0"/>
          <w:numId w:val="0"/>
        </w:numPr>
        <w:tabs>
          <w:tab w:val="left" w:pos="708"/>
        </w:tabs>
        <w:spacing w:before="120" w:line="360" w:lineRule="auto"/>
        <w:jc w:val="both"/>
        <w:rPr>
          <w:rFonts w:asciiTheme="minorHAnsi" w:hAnsiTheme="minorHAnsi" w:cstheme="minorHAnsi"/>
          <w:sz w:val="23"/>
          <w:szCs w:val="23"/>
        </w:rPr>
      </w:pPr>
      <w:r w:rsidRPr="00E0066E">
        <w:rPr>
          <w:rFonts w:asciiTheme="minorHAnsi" w:hAnsiTheme="minorHAnsi" w:cstheme="minorHAnsi"/>
          <w:sz w:val="23"/>
          <w:szCs w:val="23"/>
        </w:rPr>
        <w:t>11.1. São obrigações da CONTRATADA:</w:t>
      </w:r>
    </w:p>
    <w:p w14:paraId="2F2D13DC" w14:textId="77777777" w:rsidR="00CF21DC" w:rsidRPr="00E0066E" w:rsidRDefault="00CF21DC" w:rsidP="00CF21DC">
      <w:pPr>
        <w:pStyle w:val="Ttulo2"/>
        <w:numPr>
          <w:ilvl w:val="0"/>
          <w:numId w:val="14"/>
        </w:numPr>
        <w:tabs>
          <w:tab w:val="left" w:pos="708"/>
        </w:tabs>
        <w:spacing w:before="120" w:line="360" w:lineRule="auto"/>
        <w:ind w:left="851" w:hanging="284"/>
        <w:jc w:val="both"/>
        <w:rPr>
          <w:rFonts w:asciiTheme="minorHAnsi" w:hAnsiTheme="minorHAnsi" w:cstheme="minorHAnsi"/>
          <w:b w:val="0"/>
          <w:sz w:val="23"/>
          <w:szCs w:val="23"/>
        </w:rPr>
      </w:pPr>
      <w:r w:rsidRPr="00E0066E">
        <w:rPr>
          <w:rFonts w:asciiTheme="minorHAnsi" w:hAnsiTheme="minorHAnsi" w:cstheme="minorHAnsi"/>
          <w:b w:val="0"/>
          <w:sz w:val="23"/>
          <w:szCs w:val="23"/>
        </w:rPr>
        <w:t>reparar, corrigir, remover, reconstruir ou substituir, às suas expensas, no todo ou em parte, o objeto do Contrato em que se verificarem vícios, defeitos ou incorreções resultantes da execução ou de materiais empregados;</w:t>
      </w:r>
    </w:p>
    <w:p w14:paraId="6F5F9D7C" w14:textId="77777777" w:rsidR="00CF21DC" w:rsidRPr="00E0066E" w:rsidRDefault="00CF21DC" w:rsidP="00CF21DC">
      <w:pPr>
        <w:numPr>
          <w:ilvl w:val="0"/>
          <w:numId w:val="14"/>
        </w:numPr>
        <w:suppressAutoHyphens/>
        <w:spacing w:before="120" w:after="0" w:line="360" w:lineRule="auto"/>
        <w:ind w:left="851" w:hanging="284"/>
        <w:jc w:val="both"/>
        <w:rPr>
          <w:rFonts w:asciiTheme="minorHAnsi" w:hAnsiTheme="minorHAnsi" w:cstheme="minorHAnsi"/>
          <w:sz w:val="23"/>
          <w:szCs w:val="23"/>
        </w:rPr>
      </w:pPr>
      <w:r w:rsidRPr="00E0066E">
        <w:rPr>
          <w:rFonts w:asciiTheme="minorHAnsi" w:hAnsiTheme="minorHAnsi" w:cstheme="minorHAnsi"/>
          <w:sz w:val="23"/>
          <w:szCs w:val="23"/>
        </w:rPr>
        <w:t>responder pelos danos causados diretamente à CESAMA ou a terceiros, independentemente de comprovação de sua culpa ou dolo na execução do Contrato;</w:t>
      </w:r>
    </w:p>
    <w:p w14:paraId="42299196" w14:textId="77777777" w:rsidR="00CF21DC" w:rsidRPr="00E0066E" w:rsidRDefault="00CF21DC" w:rsidP="00CF21DC">
      <w:pPr>
        <w:numPr>
          <w:ilvl w:val="0"/>
          <w:numId w:val="14"/>
        </w:numPr>
        <w:suppressAutoHyphens/>
        <w:spacing w:before="120" w:after="0" w:line="360" w:lineRule="auto"/>
        <w:ind w:left="851" w:hanging="284"/>
        <w:jc w:val="both"/>
        <w:rPr>
          <w:rFonts w:asciiTheme="minorHAnsi" w:hAnsiTheme="minorHAnsi" w:cstheme="minorHAnsi"/>
          <w:sz w:val="23"/>
          <w:szCs w:val="23"/>
        </w:rPr>
      </w:pPr>
      <w:r w:rsidRPr="00E0066E">
        <w:rPr>
          <w:rFonts w:asciiTheme="minorHAnsi" w:hAnsiTheme="minorHAnsi" w:cstheme="minorHAnsi"/>
          <w:sz w:val="23"/>
          <w:szCs w:val="23"/>
        </w:rPr>
        <w:t>se responsabilizar pelos encargos trabalhistas, previdenciários, fiscais e comerciais resultantes da execução do Contrato;</w:t>
      </w:r>
    </w:p>
    <w:p w14:paraId="4FC304ED" w14:textId="77777777" w:rsidR="00CF21DC" w:rsidRPr="00E0066E" w:rsidRDefault="00CF21DC" w:rsidP="00CF21DC">
      <w:pPr>
        <w:numPr>
          <w:ilvl w:val="0"/>
          <w:numId w:val="14"/>
        </w:numPr>
        <w:suppressAutoHyphens/>
        <w:spacing w:before="120" w:after="0" w:line="360" w:lineRule="auto"/>
        <w:ind w:left="851" w:hanging="284"/>
        <w:jc w:val="both"/>
        <w:rPr>
          <w:rFonts w:asciiTheme="minorHAnsi" w:hAnsiTheme="minorHAnsi" w:cstheme="minorHAnsi"/>
          <w:sz w:val="23"/>
          <w:szCs w:val="23"/>
        </w:rPr>
      </w:pPr>
      <w:r w:rsidRPr="00E0066E">
        <w:rPr>
          <w:rFonts w:asciiTheme="minorHAnsi" w:hAnsiTheme="minorHAnsi" w:cstheme="minorHAnsi"/>
          <w:sz w:val="23"/>
          <w:szCs w:val="23"/>
        </w:rPr>
        <w:t xml:space="preserve">ressarcir eventuais prejuízos sofridos pela CESAMA em virtude do seu inadimplemento em relação ao cumprimento de encargos trabalhistas, </w:t>
      </w:r>
      <w:r w:rsidRPr="00E0066E">
        <w:rPr>
          <w:rFonts w:asciiTheme="minorHAnsi" w:hAnsiTheme="minorHAnsi" w:cstheme="minorHAnsi"/>
          <w:sz w:val="23"/>
          <w:szCs w:val="23"/>
        </w:rPr>
        <w:lastRenderedPageBreak/>
        <w:t>previdenciários, fiscais e comerciais resultantes da execução do Contrato, incluindo-se nesse dever custas judiciais, honorários advocatícios entre outros regularmente suportados pela CESAMA;</w:t>
      </w:r>
    </w:p>
    <w:p w14:paraId="07A0E559" w14:textId="77777777" w:rsidR="00CF21DC" w:rsidRPr="00E0066E" w:rsidRDefault="00CF21DC" w:rsidP="00CF21DC">
      <w:pPr>
        <w:numPr>
          <w:ilvl w:val="0"/>
          <w:numId w:val="14"/>
        </w:numPr>
        <w:suppressAutoHyphens/>
        <w:spacing w:before="120" w:after="0" w:line="360" w:lineRule="auto"/>
        <w:ind w:left="851" w:hanging="284"/>
        <w:jc w:val="both"/>
        <w:rPr>
          <w:rFonts w:asciiTheme="minorHAnsi" w:hAnsiTheme="minorHAnsi" w:cstheme="minorHAnsi"/>
          <w:sz w:val="23"/>
          <w:szCs w:val="23"/>
        </w:rPr>
      </w:pPr>
      <w:r w:rsidRPr="00E0066E">
        <w:rPr>
          <w:rFonts w:asciiTheme="minorHAnsi" w:hAnsiTheme="minorHAnsi" w:cstheme="minorHAnsi"/>
          <w:sz w:val="23"/>
          <w:szCs w:val="23"/>
        </w:rPr>
        <w:t>atender prontamente quaisquer orientações e exigências do Fiscal e/ou Gestor do Contrato, inerentes à execução do objeto contratual;</w:t>
      </w:r>
    </w:p>
    <w:p w14:paraId="428B345D" w14:textId="77777777" w:rsidR="00CF21DC" w:rsidRPr="00E0066E" w:rsidRDefault="00CF21DC" w:rsidP="00CF21DC">
      <w:pPr>
        <w:numPr>
          <w:ilvl w:val="0"/>
          <w:numId w:val="14"/>
        </w:numPr>
        <w:suppressAutoHyphens/>
        <w:spacing w:before="120" w:after="0" w:line="360" w:lineRule="auto"/>
        <w:ind w:left="851" w:hanging="284"/>
        <w:jc w:val="both"/>
        <w:rPr>
          <w:rFonts w:asciiTheme="minorHAnsi" w:hAnsiTheme="minorHAnsi" w:cstheme="minorHAnsi"/>
          <w:sz w:val="23"/>
          <w:szCs w:val="23"/>
        </w:rPr>
      </w:pPr>
      <w:r w:rsidRPr="00E0066E">
        <w:rPr>
          <w:rFonts w:asciiTheme="minorHAnsi" w:hAnsiTheme="minorHAnsi" w:cstheme="minorHAnsi"/>
          <w:sz w:val="23"/>
          <w:szCs w:val="23"/>
        </w:rPr>
        <w:t>atender os prazos estabelecidos neste Contrato e outros que venham a ser pactuados, para execução e realização dos serviços;</w:t>
      </w:r>
    </w:p>
    <w:p w14:paraId="7164B3FE" w14:textId="77777777" w:rsidR="00CF21DC" w:rsidRPr="00E0066E" w:rsidRDefault="00CF21DC" w:rsidP="00CF21DC">
      <w:pPr>
        <w:numPr>
          <w:ilvl w:val="0"/>
          <w:numId w:val="14"/>
        </w:numPr>
        <w:suppressAutoHyphens/>
        <w:spacing w:before="120" w:after="0" w:line="360" w:lineRule="auto"/>
        <w:ind w:left="851" w:hanging="284"/>
        <w:jc w:val="both"/>
        <w:rPr>
          <w:rFonts w:asciiTheme="minorHAnsi" w:hAnsiTheme="minorHAnsi" w:cstheme="minorHAnsi"/>
          <w:sz w:val="23"/>
          <w:szCs w:val="23"/>
        </w:rPr>
      </w:pPr>
      <w:r w:rsidRPr="00E0066E">
        <w:rPr>
          <w:rFonts w:asciiTheme="minorHAnsi" w:hAnsiTheme="minorHAnsi" w:cstheme="minorHAnsi"/>
          <w:sz w:val="23"/>
          <w:szCs w:val="23"/>
        </w:rPr>
        <w:t>responsabilizar-se pelos materiais, produtos, ferramentas, instrumentos e equipamentos disponibilizados para a execução dos serviços;</w:t>
      </w:r>
    </w:p>
    <w:p w14:paraId="3F59F9CE" w14:textId="77777777" w:rsidR="00CF21DC" w:rsidRPr="00E0066E" w:rsidRDefault="00CF21DC" w:rsidP="00CF21DC">
      <w:pPr>
        <w:numPr>
          <w:ilvl w:val="0"/>
          <w:numId w:val="14"/>
        </w:numPr>
        <w:suppressAutoHyphens/>
        <w:spacing w:before="120" w:after="0" w:line="360" w:lineRule="auto"/>
        <w:ind w:left="851" w:hanging="284"/>
        <w:jc w:val="both"/>
        <w:rPr>
          <w:rFonts w:asciiTheme="minorHAnsi" w:hAnsiTheme="minorHAnsi" w:cstheme="minorHAnsi"/>
          <w:sz w:val="23"/>
          <w:szCs w:val="23"/>
        </w:rPr>
      </w:pPr>
      <w:r w:rsidRPr="00E0066E">
        <w:rPr>
          <w:rFonts w:asciiTheme="minorHAnsi" w:hAnsiTheme="minorHAnsi" w:cstheme="minorHAnsi"/>
          <w:sz w:val="23"/>
          <w:szCs w:val="23"/>
        </w:rPr>
        <w:t>prestar os serviços dentro dos parâmetros e rotinas estabelecidos neste Contrato, no Edital e seus anexos, com observância às recomendações aceitas pela boa técnica, normas e legislação, bem como observar conduta adequada na utilização dos materiais, equipamentos, ferramentas e utensílios;</w:t>
      </w:r>
    </w:p>
    <w:p w14:paraId="79D12847" w14:textId="77777777" w:rsidR="00CF21DC" w:rsidRPr="00E0066E" w:rsidRDefault="00CF21DC" w:rsidP="00CF21DC">
      <w:pPr>
        <w:numPr>
          <w:ilvl w:val="0"/>
          <w:numId w:val="14"/>
        </w:numPr>
        <w:tabs>
          <w:tab w:val="left" w:pos="851"/>
        </w:tabs>
        <w:suppressAutoHyphens/>
        <w:spacing w:before="120" w:after="0" w:line="360" w:lineRule="auto"/>
        <w:ind w:left="851" w:hanging="284"/>
        <w:jc w:val="both"/>
        <w:rPr>
          <w:rFonts w:asciiTheme="minorHAnsi" w:hAnsiTheme="minorHAnsi" w:cstheme="minorHAnsi"/>
          <w:sz w:val="23"/>
          <w:szCs w:val="23"/>
        </w:rPr>
      </w:pPr>
      <w:r w:rsidRPr="00E0066E">
        <w:rPr>
          <w:rFonts w:asciiTheme="minorHAnsi" w:hAnsiTheme="minorHAnsi" w:cstheme="minorHAnsi"/>
          <w:sz w:val="23"/>
          <w:szCs w:val="23"/>
        </w:rPr>
        <w:t>manter, durante toda a execução do Contrato, em compatibilidade com as obrigações assumidas, as condições de habilitação e qualificação exigidas na licitação.</w:t>
      </w:r>
    </w:p>
    <w:p w14:paraId="680320D4" w14:textId="77777777" w:rsidR="00CF21DC" w:rsidRPr="00E0066E" w:rsidRDefault="00CF21DC" w:rsidP="00CF21DC">
      <w:pPr>
        <w:numPr>
          <w:ilvl w:val="0"/>
          <w:numId w:val="14"/>
        </w:numPr>
        <w:tabs>
          <w:tab w:val="left" w:pos="851"/>
        </w:tabs>
        <w:suppressAutoHyphens/>
        <w:spacing w:after="0" w:line="360" w:lineRule="auto"/>
        <w:ind w:hanging="153"/>
        <w:jc w:val="both"/>
        <w:rPr>
          <w:rFonts w:asciiTheme="minorHAnsi" w:hAnsiTheme="minorHAnsi" w:cstheme="minorHAnsi"/>
          <w:sz w:val="23"/>
          <w:szCs w:val="23"/>
        </w:rPr>
      </w:pPr>
      <w:r w:rsidRPr="00E0066E">
        <w:rPr>
          <w:rFonts w:asciiTheme="minorHAnsi" w:hAnsiTheme="minorHAnsi" w:cstheme="minorHAnsi"/>
          <w:sz w:val="23"/>
          <w:szCs w:val="23"/>
        </w:rPr>
        <w:t xml:space="preserve">prestar informações à Auditoria Interna da </w:t>
      </w:r>
      <w:proofErr w:type="spellStart"/>
      <w:r w:rsidRPr="00E0066E">
        <w:rPr>
          <w:rFonts w:asciiTheme="minorHAnsi" w:hAnsiTheme="minorHAnsi" w:cstheme="minorHAnsi"/>
          <w:sz w:val="23"/>
          <w:szCs w:val="23"/>
        </w:rPr>
        <w:t>Cesama</w:t>
      </w:r>
      <w:proofErr w:type="spellEnd"/>
      <w:r w:rsidRPr="00E0066E">
        <w:rPr>
          <w:rFonts w:asciiTheme="minorHAnsi" w:hAnsiTheme="minorHAnsi" w:cstheme="minorHAnsi"/>
          <w:sz w:val="23"/>
          <w:szCs w:val="23"/>
        </w:rPr>
        <w:t xml:space="preserve"> quando solicitada, sob pena de aplicação das sanções estabelecidas no Regulamento Interno de Licitações, Contratos e Convênios da </w:t>
      </w:r>
      <w:proofErr w:type="spellStart"/>
      <w:r w:rsidRPr="00E0066E">
        <w:rPr>
          <w:rFonts w:asciiTheme="minorHAnsi" w:hAnsiTheme="minorHAnsi" w:cstheme="minorHAnsi"/>
          <w:sz w:val="23"/>
          <w:szCs w:val="23"/>
        </w:rPr>
        <w:t>Cesama</w:t>
      </w:r>
      <w:proofErr w:type="spellEnd"/>
      <w:r w:rsidRPr="00E0066E">
        <w:rPr>
          <w:rFonts w:asciiTheme="minorHAnsi" w:hAnsiTheme="minorHAnsi" w:cstheme="minorHAnsi"/>
          <w:sz w:val="23"/>
          <w:szCs w:val="23"/>
        </w:rPr>
        <w:t xml:space="preserve"> (RILC).</w:t>
      </w:r>
    </w:p>
    <w:p w14:paraId="5B0F5ABA" w14:textId="77777777" w:rsidR="00CF21DC" w:rsidRPr="00E0066E" w:rsidRDefault="00CF21DC" w:rsidP="00CF21DC">
      <w:pPr>
        <w:tabs>
          <w:tab w:val="left" w:pos="851"/>
        </w:tabs>
        <w:spacing w:line="360" w:lineRule="auto"/>
        <w:ind w:left="567"/>
        <w:jc w:val="both"/>
        <w:rPr>
          <w:rFonts w:asciiTheme="minorHAnsi" w:hAnsiTheme="minorHAnsi" w:cstheme="minorHAnsi"/>
          <w:sz w:val="23"/>
          <w:szCs w:val="23"/>
        </w:rPr>
      </w:pPr>
      <w:r w:rsidRPr="00E0066E">
        <w:rPr>
          <w:rFonts w:asciiTheme="minorHAnsi" w:eastAsia="Arial Unicode MS" w:hAnsiTheme="minorHAnsi" w:cstheme="minorHAnsi"/>
          <w:bCs/>
          <w:sz w:val="23"/>
          <w:szCs w:val="23"/>
        </w:rPr>
        <w:t>k) c</w:t>
      </w:r>
      <w:r w:rsidRPr="00E0066E">
        <w:rPr>
          <w:rFonts w:asciiTheme="minorHAnsi" w:hAnsiTheme="minorHAnsi" w:cstheme="minorHAnsi"/>
          <w:sz w:val="23"/>
          <w:szCs w:val="23"/>
        </w:rPr>
        <w:t>umprir todas as obrigações descritas no Anexo I – Termo de Referência – do Edital do PE 079/20, que ensejou a contratação formalizada neste instrumento</w:t>
      </w:r>
    </w:p>
    <w:p w14:paraId="7718791E" w14:textId="77777777" w:rsidR="00CF21DC" w:rsidRPr="00E0066E" w:rsidRDefault="00CF21DC" w:rsidP="00CF21DC">
      <w:pPr>
        <w:pStyle w:val="Ttulo2"/>
        <w:numPr>
          <w:ilvl w:val="0"/>
          <w:numId w:val="0"/>
        </w:numPr>
        <w:tabs>
          <w:tab w:val="left" w:pos="708"/>
        </w:tabs>
        <w:spacing w:before="120" w:line="360" w:lineRule="auto"/>
        <w:jc w:val="both"/>
        <w:rPr>
          <w:rFonts w:asciiTheme="minorHAnsi" w:hAnsiTheme="minorHAnsi" w:cstheme="minorHAnsi"/>
          <w:sz w:val="23"/>
          <w:szCs w:val="23"/>
        </w:rPr>
      </w:pPr>
      <w:r w:rsidRPr="00E0066E">
        <w:rPr>
          <w:rFonts w:asciiTheme="minorHAnsi" w:hAnsiTheme="minorHAnsi" w:cstheme="minorHAnsi"/>
          <w:sz w:val="23"/>
          <w:szCs w:val="23"/>
        </w:rPr>
        <w:t>11.2. São obrigações da CESAMA:</w:t>
      </w:r>
    </w:p>
    <w:p w14:paraId="00EB7527"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lang w:val="de-DE"/>
        </w:rPr>
      </w:pPr>
      <w:r w:rsidRPr="00E0066E">
        <w:rPr>
          <w:rFonts w:asciiTheme="minorHAnsi" w:eastAsia="Arial Unicode MS" w:hAnsiTheme="minorHAnsi" w:cstheme="minorHAnsi"/>
          <w:bCs/>
          <w:sz w:val="23"/>
          <w:szCs w:val="23"/>
          <w:lang w:val="de-DE"/>
        </w:rPr>
        <w:t>11.2.1. Efetuar todos os pagamentos devidos à Contratada, nas condições estabelecidas.</w:t>
      </w:r>
    </w:p>
    <w:p w14:paraId="63FA1961"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lang w:val="de-DE"/>
        </w:rPr>
      </w:pPr>
      <w:r w:rsidRPr="00E0066E">
        <w:rPr>
          <w:rFonts w:asciiTheme="minorHAnsi" w:eastAsia="Arial Unicode MS" w:hAnsiTheme="minorHAnsi" w:cstheme="minorHAnsi"/>
          <w:bCs/>
          <w:sz w:val="23"/>
          <w:szCs w:val="23"/>
          <w:lang w:val="de-DE"/>
        </w:rPr>
        <w:t>11.2.2. Fiscalizar a execução do Contrato, o que não fará cessar ou diminuir a responsabilidade da Contratada pelo perfeito cumprimento das obrigações estipuladas, nem por quaisquer danos, inclusive quanto a terceiros, ou por irregularidades constatadas;</w:t>
      </w:r>
    </w:p>
    <w:p w14:paraId="0CAC91A2"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lang w:val="de-DE"/>
        </w:rPr>
      </w:pPr>
      <w:r w:rsidRPr="00E0066E">
        <w:rPr>
          <w:rFonts w:asciiTheme="minorHAnsi" w:eastAsia="Arial Unicode MS" w:hAnsiTheme="minorHAnsi" w:cstheme="minorHAnsi"/>
          <w:bCs/>
          <w:sz w:val="23"/>
          <w:szCs w:val="23"/>
          <w:lang w:val="de-DE"/>
        </w:rPr>
        <w:t>11.2.3. Rejeitar todo e qualquer serviço de má qualidade e em desconformidade com o Termo de Referência;</w:t>
      </w:r>
    </w:p>
    <w:p w14:paraId="535BA84D" w14:textId="77777777" w:rsidR="00CF21DC" w:rsidRPr="00E0066E" w:rsidRDefault="00CF21DC" w:rsidP="00CF21DC">
      <w:pPr>
        <w:spacing w:before="120" w:line="360" w:lineRule="auto"/>
        <w:jc w:val="both"/>
        <w:rPr>
          <w:rFonts w:asciiTheme="minorHAnsi" w:hAnsiTheme="minorHAnsi" w:cstheme="minorHAnsi"/>
          <w:sz w:val="23"/>
          <w:szCs w:val="23"/>
        </w:rPr>
      </w:pPr>
      <w:r w:rsidRPr="00E0066E">
        <w:rPr>
          <w:rFonts w:asciiTheme="minorHAnsi" w:eastAsia="Arial Unicode MS" w:hAnsiTheme="minorHAnsi" w:cstheme="minorHAnsi"/>
          <w:bCs/>
          <w:sz w:val="23"/>
          <w:szCs w:val="23"/>
          <w:lang w:val="de-DE"/>
        </w:rPr>
        <w:lastRenderedPageBreak/>
        <w:t xml:space="preserve">11.2.4. </w:t>
      </w:r>
      <w:r w:rsidRPr="00E0066E">
        <w:rPr>
          <w:rFonts w:asciiTheme="minorHAnsi" w:hAnsiTheme="minorHAnsi" w:cstheme="minorHAnsi"/>
          <w:sz w:val="23"/>
          <w:szCs w:val="23"/>
        </w:rPr>
        <w:t xml:space="preserve">Oferecer espaço físico adequado à realização dos trabalhos de auditoria, quando for necessário. </w:t>
      </w:r>
    </w:p>
    <w:p w14:paraId="7E547181" w14:textId="77777777" w:rsidR="00CF21DC" w:rsidRPr="00E0066E" w:rsidRDefault="00CF21DC" w:rsidP="00CF21DC">
      <w:pPr>
        <w:spacing w:before="120" w:line="360" w:lineRule="auto"/>
        <w:jc w:val="both"/>
        <w:rPr>
          <w:rFonts w:asciiTheme="minorHAnsi" w:hAnsiTheme="minorHAnsi" w:cstheme="minorHAnsi"/>
          <w:sz w:val="23"/>
          <w:szCs w:val="23"/>
        </w:rPr>
      </w:pPr>
      <w:r w:rsidRPr="00E0066E">
        <w:rPr>
          <w:rFonts w:asciiTheme="minorHAnsi" w:hAnsiTheme="minorHAnsi" w:cstheme="minorHAnsi"/>
          <w:sz w:val="23"/>
          <w:szCs w:val="23"/>
        </w:rPr>
        <w:t>11.2.5. Colocar à disposição da equipe de auditoria toda a documentação solicitada referente ao escopo dos trabalhos.</w:t>
      </w:r>
    </w:p>
    <w:p w14:paraId="08935269"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lang w:val="de-DE"/>
        </w:rPr>
      </w:pPr>
      <w:r w:rsidRPr="00E0066E">
        <w:rPr>
          <w:rFonts w:asciiTheme="minorHAnsi" w:hAnsiTheme="minorHAnsi" w:cstheme="minorHAnsi"/>
          <w:sz w:val="23"/>
          <w:szCs w:val="23"/>
        </w:rPr>
        <w:t xml:space="preserve">11.2.6. Prestar os esclarecimentos solicitados pela equipe de auditoria. </w:t>
      </w:r>
    </w:p>
    <w:p w14:paraId="16CD3308" w14:textId="77777777" w:rsidR="00CF21DC" w:rsidRPr="00E0066E" w:rsidRDefault="00CF21DC" w:rsidP="00CF21DC">
      <w:pPr>
        <w:pStyle w:val="Ttulo2"/>
        <w:numPr>
          <w:ilvl w:val="1"/>
          <w:numId w:val="15"/>
        </w:numPr>
        <w:spacing w:before="480" w:line="360" w:lineRule="auto"/>
        <w:jc w:val="both"/>
        <w:rPr>
          <w:rFonts w:asciiTheme="minorHAnsi" w:eastAsia="Arial Unicode MS" w:hAnsiTheme="minorHAnsi" w:cstheme="minorHAnsi"/>
          <w:sz w:val="23"/>
          <w:szCs w:val="23"/>
          <w:lang w:val="x-none"/>
        </w:rPr>
      </w:pPr>
      <w:r w:rsidRPr="00E0066E">
        <w:rPr>
          <w:rFonts w:asciiTheme="minorHAnsi" w:eastAsia="Arial Unicode MS" w:hAnsiTheme="minorHAnsi" w:cstheme="minorHAnsi"/>
          <w:sz w:val="23"/>
          <w:szCs w:val="23"/>
        </w:rPr>
        <w:t>CLÁUSULA DÉCIMA SEGUNDA: LEGISLAÇÃO APLICÁVEL</w:t>
      </w:r>
    </w:p>
    <w:p w14:paraId="592B65D0"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rPr>
      </w:pPr>
      <w:r w:rsidRPr="00E0066E">
        <w:rPr>
          <w:rFonts w:asciiTheme="minorHAnsi" w:eastAsia="Arial Unicode MS" w:hAnsiTheme="minorHAnsi" w:cstheme="minorHAnsi"/>
          <w:sz w:val="23"/>
          <w:szCs w:val="23"/>
        </w:rPr>
        <w:t xml:space="preserve">12.1. </w:t>
      </w:r>
      <w:r w:rsidRPr="00E0066E">
        <w:rPr>
          <w:rFonts w:asciiTheme="minorHAnsi" w:eastAsia="Arial Unicode MS" w:hAnsiTheme="minorHAnsi" w:cstheme="minorHAnsi"/>
          <w:bCs/>
          <w:sz w:val="23"/>
          <w:szCs w:val="23"/>
        </w:rPr>
        <w:t xml:space="preserve">Aplica-se à execução deste contrato a Lei Federal nº. 13.303/16 e alterações posteriores, inclusive aos casos omissos, bem como as disposições constantes no Regulamento de Licitações, Contratos e Convênios da CESAMA (30/06/2018), disponível para consulta no site da CESAMA, no endereço eletrônico </w:t>
      </w:r>
      <w:hyperlink r:id="rId8" w:history="1">
        <w:r w:rsidRPr="00E0066E">
          <w:rPr>
            <w:rStyle w:val="Hyperlink"/>
            <w:rFonts w:asciiTheme="minorHAnsi" w:hAnsiTheme="minorHAnsi" w:cstheme="minorHAnsi"/>
            <w:sz w:val="23"/>
            <w:szCs w:val="23"/>
          </w:rPr>
          <w:t>http://cesama.com.br/site/uploads/arquivos/100/15562257012.pdf</w:t>
        </w:r>
      </w:hyperlink>
      <w:r w:rsidRPr="00E0066E">
        <w:rPr>
          <w:rFonts w:asciiTheme="minorHAnsi" w:eastAsia="Arial Unicode MS" w:hAnsiTheme="minorHAnsi" w:cstheme="minorHAnsi"/>
          <w:bCs/>
          <w:sz w:val="23"/>
          <w:szCs w:val="23"/>
        </w:rPr>
        <w:t>, bem como na legislação municipal civil e ambiental aplicáveis ao objeto deste Contrato.</w:t>
      </w:r>
    </w:p>
    <w:p w14:paraId="70EDC755" w14:textId="77777777" w:rsidR="00CF21DC" w:rsidRPr="00E0066E" w:rsidRDefault="00CF21DC" w:rsidP="00CF21DC">
      <w:pPr>
        <w:spacing w:before="360" w:line="360" w:lineRule="auto"/>
        <w:jc w:val="both"/>
        <w:rPr>
          <w:rFonts w:asciiTheme="minorHAnsi" w:eastAsia="Arial Unicode MS" w:hAnsiTheme="minorHAnsi" w:cstheme="minorHAnsi"/>
          <w:b/>
          <w:bCs/>
          <w:sz w:val="23"/>
          <w:szCs w:val="23"/>
          <w:lang w:val="de-DE"/>
        </w:rPr>
      </w:pPr>
      <w:r w:rsidRPr="00E0066E">
        <w:rPr>
          <w:rFonts w:asciiTheme="minorHAnsi" w:eastAsia="Arial Unicode MS" w:hAnsiTheme="minorHAnsi" w:cstheme="minorHAnsi"/>
          <w:b/>
          <w:bCs/>
          <w:sz w:val="23"/>
          <w:szCs w:val="23"/>
          <w:lang w:val="de-DE"/>
        </w:rPr>
        <w:t>CLÁUSULA  DÉCIMA TERCEIRA: CONFORMIDADE</w:t>
      </w:r>
    </w:p>
    <w:p w14:paraId="6D0501DC"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lang w:val="de-DE"/>
        </w:rPr>
      </w:pPr>
      <w:r w:rsidRPr="00E0066E">
        <w:rPr>
          <w:rFonts w:asciiTheme="minorHAnsi" w:eastAsia="Arial Unicode MS" w:hAnsiTheme="minorHAnsi" w:cstheme="minorHAnsi"/>
          <w:bCs/>
          <w:sz w:val="23"/>
          <w:szCs w:val="23"/>
          <w:lang w:val="de-DE"/>
        </w:rPr>
        <w:t>13.1 A CONTRATADA declara, sob as penas da lei, não haver, até a presente data, qualquer impedimento à presente contratação ou mesmo à execução de alguma cláusula ou condição do instrumento ora pactuado.</w:t>
      </w:r>
    </w:p>
    <w:p w14:paraId="74254A08"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lang w:val="de-DE"/>
        </w:rPr>
      </w:pPr>
      <w:r w:rsidRPr="00E0066E">
        <w:rPr>
          <w:rFonts w:asciiTheme="minorHAnsi" w:eastAsia="Arial Unicode MS" w:hAnsiTheme="minorHAnsi" w:cstheme="minorHAnsi"/>
          <w:bCs/>
          <w:sz w:val="23"/>
          <w:szCs w:val="23"/>
          <w:lang w:val="de-DE"/>
        </w:rPr>
        <w:t>13.2 A CONTRATADA declara por si, por seus empregados, sócios, colaboradores, terceiros contratados e fornecedores estar em plena conformidade com as leis e regulamentos de anticorrupção, incluindo, mas não se limitando, à legislação nacional específica, às Convenções e Pactos internacionais dos quais o Brasil seja signatário, tais como OECD Convention on Combating Bribery of Foreign Public Officials in International Business Transactions (Convenção da OCDE sobre combate da corrupção de funcionários públicos estrangeiros ou transações comerciais internacionais), Convenção Interamericana contra a Corrupção (Convenção da OEA), e a UN Convention Against Corruption (Convenção das Nações Unidas contra a Corrupção).</w:t>
      </w:r>
    </w:p>
    <w:p w14:paraId="55961183"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lang w:val="de-DE"/>
        </w:rPr>
      </w:pPr>
      <w:r w:rsidRPr="00E0066E">
        <w:rPr>
          <w:rFonts w:asciiTheme="minorHAnsi" w:eastAsia="Arial Unicode MS" w:hAnsiTheme="minorHAnsi" w:cstheme="minorHAnsi"/>
          <w:bCs/>
          <w:sz w:val="23"/>
          <w:szCs w:val="23"/>
          <w:lang w:val="de-DE"/>
        </w:rPr>
        <w:lastRenderedPageBreak/>
        <w:t xml:space="preserve">13.3 A CONTRATADA endossa todas as leis, normas, regulamentos e políticas relacionados ao combate a corrupção obrigando-se a abster-se de qualquer atividade ou ato que constitua violação às referidas disposições bem como das quais a CONTRATANTE seja signatária.  </w:t>
      </w:r>
    </w:p>
    <w:p w14:paraId="792AAB20"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lang w:val="de-DE"/>
        </w:rPr>
      </w:pPr>
      <w:r w:rsidRPr="00E0066E">
        <w:rPr>
          <w:rFonts w:asciiTheme="minorHAnsi" w:eastAsia="Arial Unicode MS" w:hAnsiTheme="minorHAnsi" w:cstheme="minorHAnsi"/>
          <w:bCs/>
          <w:sz w:val="23"/>
          <w:szCs w:val="23"/>
          <w:lang w:val="de-DE"/>
        </w:rPr>
        <w:t>13.4 A CONTRATADA por si, por seus administradores, diretores, empregados, terceiros contratados e agentes, bem como por sócio que venha a agir em seu nome, se obriga a conduzir suas práticas comerciais durante toda a vigência deste instrumento de forma ética e em conformidade com as normas aplicáveis.</w:t>
      </w:r>
    </w:p>
    <w:p w14:paraId="74F3D0F9"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lang w:val="de-DE"/>
        </w:rPr>
      </w:pPr>
      <w:r w:rsidRPr="00E0066E">
        <w:rPr>
          <w:rFonts w:asciiTheme="minorHAnsi" w:eastAsia="Arial Unicode MS" w:hAnsiTheme="minorHAnsi" w:cstheme="minorHAnsi"/>
          <w:bCs/>
          <w:sz w:val="23"/>
          <w:szCs w:val="23"/>
          <w:lang w:val="de-DE"/>
        </w:rPr>
        <w:t>13.5 A CONTRATADA por si, por seus empregados, sócios, colaboradores, terceiros contratados e fornecedores não devem, direta ou indiretamente, dar, oferecer,  pagar, promoter pagar, autorizar o pagamento de qualquer importância em dinheiro, ou mesmo qualquer coisa de valor, benefício, doação, vantagem a qualquer autoridade, consultor, representante, parceiro, ou quaisquer terceiros com a finalidade de influenciar quaisquer atos ou decisões do agente de governo ou para assegurar qualquer vantagem indevida.</w:t>
      </w:r>
    </w:p>
    <w:p w14:paraId="48A4E574"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lang w:val="de-DE"/>
        </w:rPr>
      </w:pPr>
      <w:r w:rsidRPr="00E0066E">
        <w:rPr>
          <w:rFonts w:asciiTheme="minorHAnsi" w:eastAsia="Arial Unicode MS" w:hAnsiTheme="minorHAnsi" w:cstheme="minorHAnsi"/>
          <w:bCs/>
          <w:sz w:val="23"/>
          <w:szCs w:val="23"/>
          <w:lang w:val="de-DE"/>
        </w:rPr>
        <w:t>13.6 A CONTRATADA declara que não pratica e se obriga a não praticar quaisquer atos que violem a lei anticorrupção.</w:t>
      </w:r>
    </w:p>
    <w:p w14:paraId="79037CDC"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lang w:val="de-DE"/>
        </w:rPr>
      </w:pPr>
      <w:r w:rsidRPr="00E0066E">
        <w:rPr>
          <w:rFonts w:asciiTheme="minorHAnsi" w:eastAsia="Arial Unicode MS" w:hAnsiTheme="minorHAnsi" w:cstheme="minorHAnsi"/>
          <w:bCs/>
          <w:sz w:val="23"/>
          <w:szCs w:val="23"/>
          <w:lang w:val="de-DE"/>
        </w:rPr>
        <w:t>13.7 A CONTRATADA concorda em fornecer prontamente, sempre que solicitada, evidência de que está atuando diligentemente na prevenção de práticas que possam violar as leis anticorrupção.</w:t>
      </w:r>
    </w:p>
    <w:p w14:paraId="15DA0F71"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lang w:val="de-DE"/>
        </w:rPr>
      </w:pPr>
      <w:r w:rsidRPr="00E0066E">
        <w:rPr>
          <w:rFonts w:asciiTheme="minorHAnsi" w:eastAsia="Arial Unicode MS" w:hAnsiTheme="minorHAnsi" w:cstheme="minorHAnsi"/>
          <w:bCs/>
          <w:sz w:val="23"/>
          <w:szCs w:val="23"/>
          <w:lang w:val="de-DE"/>
        </w:rPr>
        <w:t>13.8 A CONTRATADA obriga-se a manter seus livros, registros, contas e documentos contábeis organizados e precisos, assegurando-se de que nenhuma transação seja mantida fora de seus livros e que todas as transações sejam devidamente registradas e documentadas desde o início.</w:t>
      </w:r>
    </w:p>
    <w:p w14:paraId="698F1DEB"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lang w:val="de-DE"/>
        </w:rPr>
      </w:pPr>
      <w:r w:rsidRPr="00E0066E">
        <w:rPr>
          <w:rFonts w:asciiTheme="minorHAnsi" w:eastAsia="Arial Unicode MS" w:hAnsiTheme="minorHAnsi" w:cstheme="minorHAnsi"/>
          <w:bCs/>
          <w:sz w:val="23"/>
          <w:szCs w:val="23"/>
          <w:lang w:val="de-DE"/>
        </w:rPr>
        <w:t>13.9 A CONTRATADA concorda que o CONTRATANTE terá o direito de, sempre que julgar necessário, com auxílio de auditores, auditar todos os livros, registros, contas e documentações de suporte para verificar o cumprimento de quaisquer leis anticorrupção aplicáveis, sendo que a CONTRATADA se compromete a cooperar totalmente com qualquer auditoria ou solicitação de documentos.</w:t>
      </w:r>
    </w:p>
    <w:p w14:paraId="327B9F3B"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lang w:val="de-DE"/>
        </w:rPr>
      </w:pPr>
      <w:r w:rsidRPr="00E0066E">
        <w:rPr>
          <w:rFonts w:asciiTheme="minorHAnsi" w:eastAsia="Arial Unicode MS" w:hAnsiTheme="minorHAnsi" w:cstheme="minorHAnsi"/>
          <w:bCs/>
          <w:sz w:val="23"/>
          <w:szCs w:val="23"/>
          <w:lang w:val="de-DE"/>
        </w:rPr>
        <w:lastRenderedPageBreak/>
        <w:t>13.10 Independentemente de quaisquer investigações ou processos terem sido iniciados pelas autoridades, caso surjam denuúncias ou indícios razoavelmente fortes de que os contratados violaram a lei anticorrupção a CONTRATANTE terá o direito de suspender ou rescindir o contrato, sem prejuízo da multa pela rescisão.</w:t>
      </w:r>
    </w:p>
    <w:p w14:paraId="4B9872A0"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lang w:val="de-DE"/>
        </w:rPr>
      </w:pPr>
      <w:r w:rsidRPr="00E0066E">
        <w:rPr>
          <w:rFonts w:asciiTheme="minorHAnsi" w:eastAsia="Arial Unicode MS" w:hAnsiTheme="minorHAnsi" w:cstheme="minorHAnsi"/>
          <w:bCs/>
          <w:sz w:val="23"/>
          <w:szCs w:val="23"/>
          <w:lang w:val="de-DE"/>
        </w:rPr>
        <w:t>13.11 A CONTRATADA compromete-se a praticar a governança corporativa de modo a dar efetividade ao cumprimento das obrigações contratuais em observância à legislação aplicável.</w:t>
      </w:r>
    </w:p>
    <w:p w14:paraId="327235F3"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lang w:val="de-DE"/>
        </w:rPr>
      </w:pPr>
      <w:r w:rsidRPr="00E0066E">
        <w:rPr>
          <w:rFonts w:asciiTheme="minorHAnsi" w:eastAsia="Arial Unicode MS" w:hAnsiTheme="minorHAnsi" w:cstheme="minorHAnsi"/>
          <w:bCs/>
          <w:sz w:val="23"/>
          <w:szCs w:val="23"/>
          <w:lang w:val="de-DE"/>
        </w:rPr>
        <w:t>13.12 Aplicam-se, ainda, os princípios e normas estabelecidos no Código de Conduta e Integridade da CESAMA, disponível para consulta no site da CESAMA, no endereço eletrônico http://cesama.com.br/site/uploads/páginas_arquivos/124/15573469006.pdf e as disposições da Lei Federal nº 12.846 de 01/08/2013."</w:t>
      </w:r>
    </w:p>
    <w:p w14:paraId="628C6C3D" w14:textId="77777777" w:rsidR="00CF21DC" w:rsidRPr="00E0066E" w:rsidRDefault="00CF21DC" w:rsidP="00CF21DC">
      <w:pPr>
        <w:pStyle w:val="Recuodecorpodetexto3"/>
        <w:tabs>
          <w:tab w:val="left" w:pos="-4820"/>
          <w:tab w:val="left" w:pos="9142"/>
        </w:tabs>
        <w:spacing w:before="480" w:line="360" w:lineRule="auto"/>
        <w:ind w:left="0"/>
        <w:rPr>
          <w:rFonts w:asciiTheme="minorHAnsi" w:eastAsia="Arial Unicode MS" w:hAnsiTheme="minorHAnsi" w:cstheme="minorHAnsi"/>
          <w:b/>
          <w:bCs/>
          <w:color w:val="auto"/>
          <w:sz w:val="23"/>
          <w:szCs w:val="23"/>
        </w:rPr>
      </w:pPr>
      <w:r w:rsidRPr="00E0066E">
        <w:rPr>
          <w:rFonts w:asciiTheme="minorHAnsi" w:eastAsia="Arial Unicode MS" w:hAnsiTheme="minorHAnsi" w:cstheme="minorHAnsi"/>
          <w:b/>
          <w:color w:val="auto"/>
          <w:sz w:val="23"/>
          <w:szCs w:val="23"/>
        </w:rPr>
        <w:t>CLÁUSULA DÉCIMA QUARTA: FORO</w:t>
      </w:r>
    </w:p>
    <w:p w14:paraId="40214C82" w14:textId="77777777" w:rsidR="00CF21DC" w:rsidRPr="00E0066E" w:rsidRDefault="00CF21DC" w:rsidP="00CF21DC">
      <w:pPr>
        <w:pStyle w:val="Recuodecorpodetexto3"/>
        <w:tabs>
          <w:tab w:val="left" w:pos="3117"/>
          <w:tab w:val="left" w:pos="9142"/>
        </w:tabs>
        <w:spacing w:before="120" w:line="360" w:lineRule="auto"/>
        <w:ind w:left="0"/>
        <w:rPr>
          <w:rFonts w:asciiTheme="minorHAnsi" w:eastAsia="Arial Unicode MS" w:hAnsiTheme="minorHAnsi" w:cstheme="minorHAnsi"/>
          <w:bCs/>
          <w:color w:val="auto"/>
          <w:sz w:val="23"/>
          <w:szCs w:val="23"/>
        </w:rPr>
      </w:pPr>
      <w:r w:rsidRPr="00E0066E">
        <w:rPr>
          <w:rFonts w:asciiTheme="minorHAnsi" w:eastAsia="Arial Unicode MS" w:hAnsiTheme="minorHAnsi" w:cstheme="minorHAnsi"/>
          <w:bCs/>
          <w:color w:val="auto"/>
          <w:sz w:val="23"/>
          <w:szCs w:val="23"/>
        </w:rPr>
        <w:t xml:space="preserve">14.1. As partes contratantes elegem o foro da sede da </w:t>
      </w:r>
      <w:proofErr w:type="spellStart"/>
      <w:r w:rsidRPr="00E0066E">
        <w:rPr>
          <w:rFonts w:asciiTheme="minorHAnsi" w:eastAsia="Arial Unicode MS" w:hAnsiTheme="minorHAnsi" w:cstheme="minorHAnsi"/>
          <w:bCs/>
          <w:color w:val="auto"/>
          <w:sz w:val="23"/>
          <w:szCs w:val="23"/>
        </w:rPr>
        <w:t>Cesama</w:t>
      </w:r>
      <w:proofErr w:type="spellEnd"/>
      <w:r w:rsidRPr="00E0066E">
        <w:rPr>
          <w:rFonts w:asciiTheme="minorHAnsi" w:eastAsia="Arial Unicode MS" w:hAnsiTheme="minorHAnsi" w:cstheme="minorHAnsi"/>
          <w:bCs/>
          <w:color w:val="auto"/>
          <w:sz w:val="23"/>
          <w:szCs w:val="23"/>
        </w:rPr>
        <w:t xml:space="preserve"> para dirimir quaisquer questões deles decorrentes, sejam elas com pessoas físicas ou jurídicas, domiciliadas ou não no Brasil, salvo em situações devidamente justificadas pela autoridade competente pela contratação.</w:t>
      </w:r>
    </w:p>
    <w:p w14:paraId="5880E3BA" w14:textId="77777777" w:rsidR="00CF21DC" w:rsidRPr="00E0066E" w:rsidRDefault="00CF21DC" w:rsidP="00CF21DC">
      <w:pPr>
        <w:pStyle w:val="Corpodetexto"/>
        <w:spacing w:before="120" w:line="360" w:lineRule="auto"/>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Por estarem assim justos e contratados, lavrou-se o este Contrato, que vai assinado pelas partes, na presença de duas testemunhas.</w:t>
      </w:r>
    </w:p>
    <w:p w14:paraId="08C4BFB0" w14:textId="77777777" w:rsidR="00CF21DC" w:rsidRPr="00E0066E" w:rsidRDefault="00CF21DC" w:rsidP="00CF21DC">
      <w:pPr>
        <w:spacing w:before="120"/>
        <w:jc w:val="center"/>
        <w:rPr>
          <w:rFonts w:asciiTheme="minorHAnsi" w:eastAsia="Arial Unicode MS" w:hAnsiTheme="minorHAnsi" w:cstheme="minorHAnsi"/>
          <w:sz w:val="23"/>
          <w:szCs w:val="23"/>
        </w:rPr>
      </w:pPr>
      <w:r w:rsidRPr="00E0066E">
        <w:rPr>
          <w:rFonts w:asciiTheme="minorHAnsi" w:eastAsia="Arial Unicode MS" w:hAnsiTheme="minorHAnsi" w:cstheme="minorHAnsi"/>
          <w:sz w:val="23"/>
          <w:szCs w:val="23"/>
        </w:rPr>
        <w:t>Juiz de Fora, ......  de ................... de 20....</w:t>
      </w:r>
    </w:p>
    <w:tbl>
      <w:tblPr>
        <w:tblW w:w="9330" w:type="dxa"/>
        <w:jc w:val="center"/>
        <w:tblLayout w:type="fixed"/>
        <w:tblCellMar>
          <w:left w:w="70" w:type="dxa"/>
          <w:right w:w="70" w:type="dxa"/>
        </w:tblCellMar>
        <w:tblLook w:val="04A0" w:firstRow="1" w:lastRow="0" w:firstColumn="1" w:lastColumn="0" w:noHBand="0" w:noVBand="1"/>
      </w:tblPr>
      <w:tblGrid>
        <w:gridCol w:w="5079"/>
        <w:gridCol w:w="4251"/>
      </w:tblGrid>
      <w:tr w:rsidR="00CF21DC" w:rsidRPr="00E0066E" w14:paraId="25DB12FC" w14:textId="77777777" w:rsidTr="00775B25">
        <w:trPr>
          <w:jc w:val="center"/>
        </w:trPr>
        <w:tc>
          <w:tcPr>
            <w:tcW w:w="5079" w:type="dxa"/>
          </w:tcPr>
          <w:p w14:paraId="49B2A748" w14:textId="77777777" w:rsidR="00CF21DC" w:rsidRPr="00E0066E" w:rsidRDefault="00CF21DC" w:rsidP="00CF21DC">
            <w:pPr>
              <w:jc w:val="center"/>
              <w:rPr>
                <w:rFonts w:asciiTheme="minorHAnsi" w:eastAsia="Arial Unicode MS" w:hAnsiTheme="minorHAnsi" w:cstheme="minorHAnsi"/>
                <w:sz w:val="23"/>
                <w:szCs w:val="23"/>
              </w:rPr>
            </w:pPr>
          </w:p>
          <w:p w14:paraId="65C86060" w14:textId="35912E2E" w:rsidR="00CF21DC" w:rsidRPr="00E0066E" w:rsidRDefault="00CF21DC" w:rsidP="00CF21DC">
            <w:pPr>
              <w:jc w:val="center"/>
              <w:rPr>
                <w:rFonts w:asciiTheme="minorHAnsi" w:eastAsia="Arial Unicode MS" w:hAnsiTheme="minorHAnsi" w:cstheme="minorHAnsi"/>
                <w:bCs/>
                <w:sz w:val="23"/>
                <w:szCs w:val="23"/>
              </w:rPr>
            </w:pPr>
            <w:r w:rsidRPr="00E0066E">
              <w:rPr>
                <w:rFonts w:asciiTheme="minorHAnsi" w:eastAsia="Arial Unicode MS" w:hAnsiTheme="minorHAnsi" w:cstheme="minorHAnsi"/>
                <w:sz w:val="23"/>
                <w:szCs w:val="23"/>
              </w:rPr>
              <w:t>Júlio César Teixeira</w:t>
            </w:r>
          </w:p>
          <w:p w14:paraId="5326404E" w14:textId="77777777" w:rsidR="00CF21DC" w:rsidRPr="00E0066E" w:rsidRDefault="00CF21DC" w:rsidP="00CF21DC">
            <w:pPr>
              <w:jc w:val="center"/>
              <w:rPr>
                <w:rFonts w:asciiTheme="minorHAnsi" w:eastAsia="Arial Unicode MS" w:hAnsiTheme="minorHAnsi" w:cstheme="minorHAnsi"/>
                <w:bCs/>
                <w:kern w:val="2"/>
                <w:sz w:val="23"/>
                <w:szCs w:val="23"/>
              </w:rPr>
            </w:pPr>
            <w:r w:rsidRPr="00E0066E">
              <w:rPr>
                <w:rFonts w:asciiTheme="minorHAnsi" w:eastAsia="Arial Unicode MS" w:hAnsiTheme="minorHAnsi" w:cstheme="minorHAnsi"/>
                <w:bCs/>
                <w:sz w:val="23"/>
                <w:szCs w:val="23"/>
              </w:rPr>
              <w:t>Diretor Presidente – CESAMA</w:t>
            </w:r>
          </w:p>
          <w:p w14:paraId="7D7DCCB8" w14:textId="77777777" w:rsidR="00CF21DC" w:rsidRPr="00E0066E" w:rsidRDefault="00CF21DC" w:rsidP="00CF21DC">
            <w:pPr>
              <w:jc w:val="center"/>
              <w:rPr>
                <w:rFonts w:asciiTheme="minorHAnsi" w:eastAsia="Arial Unicode MS" w:hAnsiTheme="minorHAnsi" w:cstheme="minorHAnsi"/>
                <w:sz w:val="23"/>
                <w:szCs w:val="23"/>
              </w:rPr>
            </w:pPr>
          </w:p>
          <w:p w14:paraId="5E23AD9F" w14:textId="77777777" w:rsidR="00CF21DC" w:rsidRPr="00E0066E" w:rsidRDefault="00CF21DC" w:rsidP="00CF21DC">
            <w:pPr>
              <w:jc w:val="center"/>
              <w:rPr>
                <w:rFonts w:asciiTheme="minorHAnsi" w:eastAsia="Arial Unicode MS" w:hAnsiTheme="minorHAnsi" w:cstheme="minorHAnsi"/>
                <w:sz w:val="23"/>
                <w:szCs w:val="23"/>
              </w:rPr>
            </w:pPr>
          </w:p>
        </w:tc>
        <w:tc>
          <w:tcPr>
            <w:tcW w:w="4251" w:type="dxa"/>
            <w:hideMark/>
          </w:tcPr>
          <w:p w14:paraId="19C8937E" w14:textId="77777777" w:rsidR="00CF21DC" w:rsidRPr="00E0066E" w:rsidRDefault="00CF21DC" w:rsidP="00CF21DC">
            <w:pPr>
              <w:jc w:val="center"/>
              <w:rPr>
                <w:rFonts w:asciiTheme="minorHAnsi" w:hAnsiTheme="minorHAnsi" w:cstheme="minorHAnsi"/>
                <w:color w:val="000000"/>
                <w:sz w:val="23"/>
                <w:szCs w:val="23"/>
              </w:rPr>
            </w:pPr>
          </w:p>
          <w:p w14:paraId="3ECEFD60" w14:textId="38BFBC63" w:rsidR="00CF21DC" w:rsidRPr="00E0066E" w:rsidRDefault="00CF21DC" w:rsidP="00CF21DC">
            <w:pPr>
              <w:jc w:val="center"/>
              <w:rPr>
                <w:rFonts w:asciiTheme="minorHAnsi" w:eastAsia="Arial Unicode MS" w:hAnsiTheme="minorHAnsi" w:cstheme="minorHAnsi"/>
                <w:bCs/>
                <w:kern w:val="2"/>
                <w:sz w:val="23"/>
                <w:szCs w:val="23"/>
              </w:rPr>
            </w:pPr>
            <w:r w:rsidRPr="00E0066E">
              <w:rPr>
                <w:rFonts w:asciiTheme="minorHAnsi" w:hAnsiTheme="minorHAnsi" w:cstheme="minorHAnsi"/>
                <w:color w:val="000000"/>
                <w:sz w:val="23"/>
                <w:szCs w:val="23"/>
              </w:rPr>
              <w:t>Carlos Henrique do Nascimento</w:t>
            </w:r>
            <w:r w:rsidRPr="00E0066E">
              <w:rPr>
                <w:rFonts w:asciiTheme="minorHAnsi" w:eastAsia="Arial Unicode MS" w:hAnsiTheme="minorHAnsi" w:cstheme="minorHAnsi"/>
                <w:sz w:val="23"/>
                <w:szCs w:val="23"/>
              </w:rPr>
              <w:t xml:space="preserve"> Convicta </w:t>
            </w:r>
            <w:proofErr w:type="spellStart"/>
            <w:r w:rsidRPr="00E0066E">
              <w:rPr>
                <w:rFonts w:asciiTheme="minorHAnsi" w:eastAsia="Arial Unicode MS" w:hAnsiTheme="minorHAnsi" w:cstheme="minorHAnsi"/>
                <w:sz w:val="23"/>
                <w:szCs w:val="23"/>
              </w:rPr>
              <w:t>Auditors</w:t>
            </w:r>
            <w:proofErr w:type="spellEnd"/>
            <w:r w:rsidRPr="00E0066E">
              <w:rPr>
                <w:rFonts w:asciiTheme="minorHAnsi" w:eastAsia="Arial Unicode MS" w:hAnsiTheme="minorHAnsi" w:cstheme="minorHAnsi"/>
                <w:sz w:val="23"/>
                <w:szCs w:val="23"/>
              </w:rPr>
              <w:t xml:space="preserve"> Independentes S/S EPP</w:t>
            </w:r>
          </w:p>
        </w:tc>
      </w:tr>
    </w:tbl>
    <w:p w14:paraId="60740F7B" w14:textId="77777777" w:rsidR="00CF21DC" w:rsidRPr="00E0066E" w:rsidRDefault="00CF21DC" w:rsidP="00CF21DC">
      <w:pPr>
        <w:pStyle w:val="Ttulo6"/>
        <w:numPr>
          <w:ilvl w:val="0"/>
          <w:numId w:val="0"/>
        </w:numPr>
        <w:tabs>
          <w:tab w:val="left" w:pos="708"/>
        </w:tabs>
        <w:spacing w:before="60" w:after="0"/>
        <w:jc w:val="both"/>
        <w:rPr>
          <w:rFonts w:asciiTheme="minorHAnsi" w:eastAsia="Arial Unicode MS" w:hAnsiTheme="minorHAnsi" w:cstheme="minorHAnsi"/>
          <w:b w:val="0"/>
          <w:color w:val="auto"/>
          <w:sz w:val="23"/>
          <w:szCs w:val="23"/>
          <w:u w:val="none"/>
        </w:rPr>
      </w:pPr>
    </w:p>
    <w:p w14:paraId="5F82DBE4" w14:textId="77777777" w:rsidR="00CF21DC" w:rsidRPr="00E0066E" w:rsidRDefault="00CF21DC" w:rsidP="00CF21DC">
      <w:pPr>
        <w:spacing w:before="120" w:line="360" w:lineRule="auto"/>
        <w:jc w:val="both"/>
        <w:rPr>
          <w:rFonts w:asciiTheme="minorHAnsi" w:eastAsia="Arial Unicode MS" w:hAnsiTheme="minorHAnsi" w:cstheme="minorHAnsi"/>
          <w:bCs/>
          <w:sz w:val="23"/>
          <w:szCs w:val="23"/>
          <w:lang w:val="de-DE"/>
        </w:rPr>
      </w:pPr>
      <w:r w:rsidRPr="00E0066E">
        <w:rPr>
          <w:rFonts w:asciiTheme="minorHAnsi" w:eastAsia="Arial Unicode MS" w:hAnsiTheme="minorHAnsi" w:cstheme="minorHAnsi"/>
          <w:sz w:val="23"/>
          <w:szCs w:val="23"/>
        </w:rPr>
        <w:t>Testemunhas: _____________________</w:t>
      </w:r>
      <w:r w:rsidRPr="00E0066E">
        <w:rPr>
          <w:rFonts w:asciiTheme="minorHAnsi" w:eastAsia="Arial Unicode MS" w:hAnsiTheme="minorHAnsi" w:cstheme="minorHAnsi"/>
          <w:sz w:val="23"/>
          <w:szCs w:val="23"/>
        </w:rPr>
        <w:tab/>
      </w:r>
      <w:r w:rsidRPr="00E0066E">
        <w:rPr>
          <w:rFonts w:asciiTheme="minorHAnsi" w:eastAsia="Arial Unicode MS" w:hAnsiTheme="minorHAnsi" w:cstheme="minorHAnsi"/>
          <w:sz w:val="23"/>
          <w:szCs w:val="23"/>
        </w:rPr>
        <w:tab/>
        <w:t>_______________________</w:t>
      </w:r>
    </w:p>
    <w:p w14:paraId="3A3A9D7C" w14:textId="77777777" w:rsidR="00CF21DC" w:rsidRPr="00E0066E" w:rsidRDefault="00CF21DC" w:rsidP="00CF21DC">
      <w:pPr>
        <w:pStyle w:val="Ttulo6"/>
        <w:numPr>
          <w:ilvl w:val="0"/>
          <w:numId w:val="0"/>
        </w:numPr>
        <w:spacing w:before="60" w:after="0" w:line="300" w:lineRule="exact"/>
        <w:jc w:val="both"/>
        <w:rPr>
          <w:rFonts w:asciiTheme="minorHAnsi" w:eastAsia="Arial Unicode MS" w:hAnsiTheme="minorHAnsi" w:cstheme="minorHAnsi"/>
          <w:b w:val="0"/>
          <w:color w:val="auto"/>
          <w:sz w:val="23"/>
          <w:szCs w:val="23"/>
        </w:rPr>
      </w:pPr>
    </w:p>
    <w:p w14:paraId="75B867D9" w14:textId="77777777" w:rsidR="00CF21DC" w:rsidRPr="00E0066E" w:rsidRDefault="00CF21DC" w:rsidP="00CF21DC">
      <w:pPr>
        <w:jc w:val="both"/>
        <w:rPr>
          <w:rFonts w:asciiTheme="minorHAnsi" w:hAnsiTheme="minorHAnsi" w:cstheme="minorHAnsi"/>
          <w:sz w:val="23"/>
          <w:szCs w:val="23"/>
        </w:rPr>
      </w:pPr>
    </w:p>
    <w:p w14:paraId="3E74ECD0" w14:textId="77777777" w:rsidR="00CF21DC" w:rsidRPr="00E0066E" w:rsidRDefault="00CF21DC" w:rsidP="00CF21DC">
      <w:pPr>
        <w:jc w:val="both"/>
        <w:rPr>
          <w:rFonts w:asciiTheme="minorHAnsi" w:hAnsiTheme="minorHAnsi" w:cstheme="minorHAnsi"/>
          <w:sz w:val="23"/>
          <w:szCs w:val="23"/>
        </w:rPr>
      </w:pPr>
    </w:p>
    <w:p w14:paraId="37846670" w14:textId="77777777" w:rsidR="00C72E87" w:rsidRPr="00E0066E" w:rsidRDefault="00C72E87" w:rsidP="00CF21DC">
      <w:pPr>
        <w:jc w:val="both"/>
        <w:rPr>
          <w:rFonts w:asciiTheme="minorHAnsi" w:hAnsiTheme="minorHAnsi" w:cstheme="minorHAnsi"/>
          <w:sz w:val="23"/>
          <w:szCs w:val="23"/>
        </w:rPr>
      </w:pPr>
    </w:p>
    <w:sectPr w:rsidR="00C72E87" w:rsidRPr="00E0066E" w:rsidSect="00041C2D">
      <w:headerReference w:type="default" r:id="rId9"/>
      <w:pgSz w:w="11906" w:h="16838"/>
      <w:pgMar w:top="2537" w:right="1701" w:bottom="141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8533D" w14:textId="77777777" w:rsidR="00D00015" w:rsidRDefault="00D00015" w:rsidP="00041C2D">
      <w:pPr>
        <w:spacing w:after="0" w:line="240" w:lineRule="auto"/>
      </w:pPr>
      <w:r>
        <w:separator/>
      </w:r>
    </w:p>
  </w:endnote>
  <w:endnote w:type="continuationSeparator" w:id="0">
    <w:p w14:paraId="5C024CF6" w14:textId="77777777" w:rsidR="00D00015" w:rsidRDefault="00D00015" w:rsidP="00041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A9CE5" w14:textId="77777777" w:rsidR="00D00015" w:rsidRDefault="00D00015" w:rsidP="00041C2D">
      <w:pPr>
        <w:spacing w:after="0" w:line="240" w:lineRule="auto"/>
      </w:pPr>
      <w:r>
        <w:separator/>
      </w:r>
    </w:p>
  </w:footnote>
  <w:footnote w:type="continuationSeparator" w:id="0">
    <w:p w14:paraId="22057285" w14:textId="77777777" w:rsidR="00D00015" w:rsidRDefault="00D00015" w:rsidP="00041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1824D" w14:textId="6BF05F2C" w:rsidR="00041C2D" w:rsidRDefault="00CF21DC">
    <w:pPr>
      <w:pStyle w:val="Cabealho"/>
    </w:pPr>
    <w:r>
      <w:rPr>
        <w:noProof/>
      </w:rPr>
      <w:drawing>
        <wp:anchor distT="0" distB="0" distL="114300" distR="114300" simplePos="0" relativeHeight="251657728" behindDoc="1" locked="0" layoutInCell="1" allowOverlap="1" wp14:anchorId="5AC349BD" wp14:editId="3589362E">
          <wp:simplePos x="0" y="0"/>
          <wp:positionH relativeFrom="page">
            <wp:posOffset>-38100</wp:posOffset>
          </wp:positionH>
          <wp:positionV relativeFrom="page">
            <wp:posOffset>-91440</wp:posOffset>
          </wp:positionV>
          <wp:extent cx="7629525" cy="10791825"/>
          <wp:effectExtent l="0" t="0" r="0" b="0"/>
          <wp:wrapNone/>
          <wp:docPr id="1"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107918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pStyle w:val="Ttulo4"/>
      <w:suff w:val="nothing"/>
      <w:lvlText w:val=""/>
      <w:lvlJc w:val="left"/>
      <w:pPr>
        <w:tabs>
          <w:tab w:val="num" w:pos="0"/>
        </w:tabs>
      </w:pPr>
    </w:lvl>
    <w:lvl w:ilvl="4">
      <w:start w:val="1"/>
      <w:numFmt w:val="none"/>
      <w:pStyle w:val="Ttulo5"/>
      <w:suff w:val="nothing"/>
      <w:lvlText w:val=""/>
      <w:lvlJc w:val="left"/>
      <w:pPr>
        <w:tabs>
          <w:tab w:val="num" w:pos="0"/>
        </w:tabs>
      </w:pPr>
    </w:lvl>
    <w:lvl w:ilvl="5">
      <w:start w:val="1"/>
      <w:numFmt w:val="none"/>
      <w:pStyle w:val="Ttulo6"/>
      <w:suff w:val="nothing"/>
      <w:lvlText w:val=""/>
      <w:lvlJc w:val="left"/>
      <w:pPr>
        <w:tabs>
          <w:tab w:val="num" w:pos="0"/>
        </w:tabs>
      </w:pPr>
    </w:lvl>
    <w:lvl w:ilvl="6">
      <w:start w:val="1"/>
      <w:numFmt w:val="none"/>
      <w:suff w:val="nothing"/>
      <w:lvlText w:val=""/>
      <w:lvlJc w:val="left"/>
      <w:pPr>
        <w:tabs>
          <w:tab w:val="num" w:pos="0"/>
        </w:tabs>
      </w:pPr>
    </w:lvl>
    <w:lvl w:ilvl="7">
      <w:start w:val="1"/>
      <w:numFmt w:val="none"/>
      <w:pStyle w:val="Ttulo8"/>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6C729E5"/>
    <w:multiLevelType w:val="hybridMultilevel"/>
    <w:tmpl w:val="BBF2EC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0A39F0"/>
    <w:multiLevelType w:val="multilevel"/>
    <w:tmpl w:val="BBA084C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color w:val="auto"/>
      </w:rPr>
    </w:lvl>
    <w:lvl w:ilvl="3">
      <w:start w:val="1"/>
      <w:numFmt w:val="lowerLetter"/>
      <w:lvlText w:val="%4)"/>
      <w:lvlJc w:val="left"/>
      <w:pPr>
        <w:ind w:left="1080" w:hanging="1080"/>
      </w:pPr>
      <w:rPr>
        <w:color w:val="auto"/>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201B74C9"/>
    <w:multiLevelType w:val="multilevel"/>
    <w:tmpl w:val="26CA9A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9363F0B"/>
    <w:multiLevelType w:val="hybridMultilevel"/>
    <w:tmpl w:val="8B5480B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1C3629"/>
    <w:multiLevelType w:val="hybridMultilevel"/>
    <w:tmpl w:val="F99442A4"/>
    <w:lvl w:ilvl="0" w:tplc="04160017">
      <w:start w:val="1"/>
      <w:numFmt w:val="lowerLetter"/>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4DF6220D"/>
    <w:multiLevelType w:val="hybridMultilevel"/>
    <w:tmpl w:val="2FD208C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7">
      <w:start w:val="1"/>
      <w:numFmt w:val="lowerLetter"/>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03124D6"/>
    <w:multiLevelType w:val="hybridMultilevel"/>
    <w:tmpl w:val="DCDA55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3F052F0"/>
    <w:multiLevelType w:val="hybridMultilevel"/>
    <w:tmpl w:val="EB663F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7E10B03"/>
    <w:multiLevelType w:val="multilevel"/>
    <w:tmpl w:val="2112056A"/>
    <w:lvl w:ilvl="0">
      <w:start w:val="5"/>
      <w:numFmt w:val="decimal"/>
      <w:lvlText w:val="%1."/>
      <w:lvlJc w:val="left"/>
      <w:pPr>
        <w:ind w:left="780" w:hanging="780"/>
      </w:pPr>
    </w:lvl>
    <w:lvl w:ilvl="1">
      <w:start w:val="1"/>
      <w:numFmt w:val="decimal"/>
      <w:lvlText w:val="%1.%2."/>
      <w:lvlJc w:val="left"/>
      <w:pPr>
        <w:ind w:left="780" w:hanging="780"/>
      </w:pPr>
    </w:lvl>
    <w:lvl w:ilvl="2">
      <w:start w:val="1"/>
      <w:numFmt w:val="decimal"/>
      <w:lvlText w:val="%1.%2.%3."/>
      <w:lvlJc w:val="left"/>
      <w:pPr>
        <w:ind w:left="780" w:hanging="78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5EF40A99"/>
    <w:multiLevelType w:val="hybridMultilevel"/>
    <w:tmpl w:val="885814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0266214"/>
    <w:multiLevelType w:val="multilevel"/>
    <w:tmpl w:val="C1A44A5C"/>
    <w:lvl w:ilvl="0">
      <w:start w:val="8"/>
      <w:numFmt w:val="decimal"/>
      <w:lvlText w:val="%1"/>
      <w:lvlJc w:val="left"/>
      <w:pPr>
        <w:ind w:left="525" w:hanging="525"/>
      </w:pPr>
    </w:lvl>
    <w:lvl w:ilvl="1">
      <w:start w:val="2"/>
      <w:numFmt w:val="decimal"/>
      <w:lvlText w:val="%1.%2"/>
      <w:lvlJc w:val="left"/>
      <w:pPr>
        <w:ind w:left="525" w:hanging="525"/>
      </w:pPr>
    </w:lvl>
    <w:lvl w:ilvl="2">
      <w:start w:val="4"/>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710E651B"/>
    <w:multiLevelType w:val="multilevel"/>
    <w:tmpl w:val="F6E41C4A"/>
    <w:lvl w:ilvl="0">
      <w:start w:val="7"/>
      <w:numFmt w:val="decimal"/>
      <w:lvlText w:val="%1"/>
      <w:lvlJc w:val="left"/>
      <w:pPr>
        <w:ind w:left="525" w:hanging="525"/>
      </w:pPr>
    </w:lvl>
    <w:lvl w:ilvl="1">
      <w:start w:val="2"/>
      <w:numFmt w:val="decimal"/>
      <w:lvlText w:val="%1.%2"/>
      <w:lvlJc w:val="left"/>
      <w:pPr>
        <w:ind w:left="885" w:hanging="525"/>
      </w:pPr>
    </w:lvl>
    <w:lvl w:ilvl="2">
      <w:start w:val="4"/>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3" w15:restartNumberingAfterBreak="0">
    <w:nsid w:val="71255786"/>
    <w:multiLevelType w:val="hybridMultilevel"/>
    <w:tmpl w:val="DCDEB76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8"/>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7"/>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2D"/>
    <w:rsid w:val="00041C2D"/>
    <w:rsid w:val="001E570D"/>
    <w:rsid w:val="00564634"/>
    <w:rsid w:val="00604933"/>
    <w:rsid w:val="006665B3"/>
    <w:rsid w:val="007D288E"/>
    <w:rsid w:val="00C72E87"/>
    <w:rsid w:val="00CA449F"/>
    <w:rsid w:val="00CF21DC"/>
    <w:rsid w:val="00D00015"/>
    <w:rsid w:val="00E0066E"/>
    <w:rsid w:val="00F536C7"/>
    <w:rsid w:val="00FA27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0F25DD8"/>
  <w15:chartTrackingRefBased/>
  <w15:docId w15:val="{5D55D845-A99D-4BAF-963F-6AB642FC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CF21DC"/>
    <w:pPr>
      <w:keepNext/>
      <w:numPr>
        <w:numId w:val="1"/>
      </w:numPr>
      <w:suppressAutoHyphens/>
      <w:spacing w:after="0" w:line="240" w:lineRule="auto"/>
      <w:jc w:val="both"/>
      <w:outlineLvl w:val="0"/>
    </w:pPr>
    <w:rPr>
      <w:rFonts w:ascii="Arial" w:eastAsia="Times New Roman" w:hAnsi="Arial"/>
      <w:b/>
      <w:sz w:val="20"/>
      <w:szCs w:val="20"/>
      <w:lang w:eastAsia="ar-SA"/>
    </w:rPr>
  </w:style>
  <w:style w:type="paragraph" w:styleId="Ttulo2">
    <w:name w:val="heading 2"/>
    <w:basedOn w:val="Normal"/>
    <w:next w:val="Normal"/>
    <w:link w:val="Ttulo2Char"/>
    <w:qFormat/>
    <w:rsid w:val="00CF21DC"/>
    <w:pPr>
      <w:keepNext/>
      <w:widowControl w:val="0"/>
      <w:numPr>
        <w:ilvl w:val="1"/>
        <w:numId w:val="1"/>
      </w:numPr>
      <w:spacing w:after="0" w:line="240" w:lineRule="auto"/>
      <w:jc w:val="center"/>
      <w:outlineLvl w:val="1"/>
    </w:pPr>
    <w:rPr>
      <w:rFonts w:ascii="Times New Roman" w:eastAsia="Times New Roman" w:hAnsi="Times New Roman"/>
      <w:b/>
      <w:bCs/>
      <w:sz w:val="24"/>
      <w:szCs w:val="24"/>
      <w:lang w:eastAsia="ar-SA"/>
    </w:rPr>
  </w:style>
  <w:style w:type="paragraph" w:styleId="Ttulo3">
    <w:name w:val="heading 3"/>
    <w:basedOn w:val="Normal"/>
    <w:next w:val="Normal"/>
    <w:link w:val="Ttulo3Char"/>
    <w:qFormat/>
    <w:rsid w:val="00CF21DC"/>
    <w:pPr>
      <w:keepNext/>
      <w:numPr>
        <w:ilvl w:val="2"/>
        <w:numId w:val="1"/>
      </w:numPr>
      <w:suppressAutoHyphens/>
      <w:spacing w:after="0" w:line="240" w:lineRule="auto"/>
      <w:ind w:right="-93"/>
      <w:jc w:val="center"/>
      <w:outlineLvl w:val="2"/>
    </w:pPr>
    <w:rPr>
      <w:rFonts w:ascii="Arial" w:eastAsia="Times New Roman" w:hAnsi="Arial"/>
      <w:b/>
      <w:szCs w:val="20"/>
      <w:lang w:val="x-none" w:eastAsia="ar-SA"/>
    </w:rPr>
  </w:style>
  <w:style w:type="paragraph" w:styleId="Ttulo4">
    <w:name w:val="heading 4"/>
    <w:basedOn w:val="Normal"/>
    <w:next w:val="Normal"/>
    <w:link w:val="Ttulo4Char"/>
    <w:qFormat/>
    <w:rsid w:val="00CF21DC"/>
    <w:pPr>
      <w:keepNext/>
      <w:numPr>
        <w:ilvl w:val="3"/>
        <w:numId w:val="1"/>
      </w:numPr>
      <w:suppressAutoHyphens/>
      <w:spacing w:after="0" w:line="240" w:lineRule="auto"/>
      <w:jc w:val="both"/>
      <w:outlineLvl w:val="3"/>
    </w:pPr>
    <w:rPr>
      <w:rFonts w:ascii="Arial" w:eastAsia="Times New Roman" w:hAnsi="Arial" w:cs="Arial"/>
      <w:b/>
      <w:szCs w:val="20"/>
      <w:lang w:eastAsia="ar-SA"/>
    </w:rPr>
  </w:style>
  <w:style w:type="paragraph" w:styleId="Ttulo5">
    <w:name w:val="heading 5"/>
    <w:basedOn w:val="Normal"/>
    <w:next w:val="Normal"/>
    <w:link w:val="Ttulo5Char"/>
    <w:qFormat/>
    <w:rsid w:val="00CF21DC"/>
    <w:pPr>
      <w:keepNext/>
      <w:numPr>
        <w:ilvl w:val="4"/>
        <w:numId w:val="1"/>
      </w:numPr>
      <w:suppressAutoHyphens/>
      <w:spacing w:after="0" w:line="240" w:lineRule="auto"/>
      <w:ind w:left="1440"/>
      <w:jc w:val="both"/>
      <w:outlineLvl w:val="4"/>
    </w:pPr>
    <w:rPr>
      <w:rFonts w:ascii="Arial" w:eastAsia="Times New Roman" w:hAnsi="Arial" w:cs="Arial"/>
      <w:b/>
      <w:szCs w:val="20"/>
      <w:lang w:eastAsia="ar-SA"/>
    </w:rPr>
  </w:style>
  <w:style w:type="paragraph" w:styleId="Ttulo6">
    <w:name w:val="heading 6"/>
    <w:basedOn w:val="Normal"/>
    <w:next w:val="Normal"/>
    <w:link w:val="Ttulo6Char"/>
    <w:qFormat/>
    <w:rsid w:val="00CF21DC"/>
    <w:pPr>
      <w:keepNext/>
      <w:numPr>
        <w:ilvl w:val="5"/>
        <w:numId w:val="1"/>
      </w:numPr>
      <w:suppressAutoHyphens/>
      <w:spacing w:after="360" w:line="240" w:lineRule="auto"/>
      <w:jc w:val="center"/>
      <w:outlineLvl w:val="5"/>
    </w:pPr>
    <w:rPr>
      <w:rFonts w:ascii="Arial" w:eastAsia="Times New Roman" w:hAnsi="Arial"/>
      <w:b/>
      <w:color w:val="0000FF"/>
      <w:sz w:val="24"/>
      <w:szCs w:val="20"/>
      <w:u w:val="single"/>
      <w:lang w:eastAsia="ar-SA"/>
    </w:rPr>
  </w:style>
  <w:style w:type="paragraph" w:styleId="Ttulo8">
    <w:name w:val="heading 8"/>
    <w:basedOn w:val="Normal"/>
    <w:next w:val="Normal"/>
    <w:link w:val="Ttulo8Char"/>
    <w:qFormat/>
    <w:rsid w:val="00CF21DC"/>
    <w:pPr>
      <w:keepNext/>
      <w:numPr>
        <w:ilvl w:val="7"/>
        <w:numId w:val="1"/>
      </w:numPr>
      <w:suppressAutoHyphens/>
      <w:spacing w:before="120" w:after="0" w:line="240" w:lineRule="auto"/>
      <w:ind w:left="23"/>
      <w:jc w:val="center"/>
      <w:outlineLvl w:val="7"/>
    </w:pPr>
    <w:rPr>
      <w:rFonts w:ascii="Arial" w:eastAsia="Times New Roman" w:hAnsi="Arial" w:cs="Arial"/>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41C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1C2D"/>
  </w:style>
  <w:style w:type="paragraph" w:styleId="Rodap">
    <w:name w:val="footer"/>
    <w:basedOn w:val="Normal"/>
    <w:link w:val="RodapChar"/>
    <w:uiPriority w:val="99"/>
    <w:unhideWhenUsed/>
    <w:rsid w:val="00041C2D"/>
    <w:pPr>
      <w:tabs>
        <w:tab w:val="center" w:pos="4252"/>
        <w:tab w:val="right" w:pos="8504"/>
      </w:tabs>
      <w:spacing w:after="0" w:line="240" w:lineRule="auto"/>
    </w:pPr>
  </w:style>
  <w:style w:type="character" w:customStyle="1" w:styleId="RodapChar">
    <w:name w:val="Rodapé Char"/>
    <w:basedOn w:val="Fontepargpadro"/>
    <w:link w:val="Rodap"/>
    <w:uiPriority w:val="99"/>
    <w:rsid w:val="00041C2D"/>
  </w:style>
  <w:style w:type="character" w:customStyle="1" w:styleId="Ttulo1Char">
    <w:name w:val="Título 1 Char"/>
    <w:basedOn w:val="Fontepargpadro"/>
    <w:link w:val="Ttulo1"/>
    <w:rsid w:val="00CF21DC"/>
    <w:rPr>
      <w:rFonts w:ascii="Arial" w:eastAsia="Times New Roman" w:hAnsi="Arial"/>
      <w:b/>
      <w:lang w:eastAsia="ar-SA"/>
    </w:rPr>
  </w:style>
  <w:style w:type="character" w:customStyle="1" w:styleId="Ttulo2Char">
    <w:name w:val="Título 2 Char"/>
    <w:basedOn w:val="Fontepargpadro"/>
    <w:link w:val="Ttulo2"/>
    <w:rsid w:val="00CF21DC"/>
    <w:rPr>
      <w:rFonts w:ascii="Times New Roman" w:eastAsia="Times New Roman" w:hAnsi="Times New Roman"/>
      <w:b/>
      <w:bCs/>
      <w:sz w:val="24"/>
      <w:szCs w:val="24"/>
      <w:lang w:eastAsia="ar-SA"/>
    </w:rPr>
  </w:style>
  <w:style w:type="character" w:customStyle="1" w:styleId="Ttulo3Char">
    <w:name w:val="Título 3 Char"/>
    <w:basedOn w:val="Fontepargpadro"/>
    <w:link w:val="Ttulo3"/>
    <w:rsid w:val="00CF21DC"/>
    <w:rPr>
      <w:rFonts w:ascii="Arial" w:eastAsia="Times New Roman" w:hAnsi="Arial"/>
      <w:b/>
      <w:sz w:val="22"/>
      <w:lang w:val="x-none" w:eastAsia="ar-SA"/>
    </w:rPr>
  </w:style>
  <w:style w:type="character" w:customStyle="1" w:styleId="Ttulo4Char">
    <w:name w:val="Título 4 Char"/>
    <w:basedOn w:val="Fontepargpadro"/>
    <w:link w:val="Ttulo4"/>
    <w:rsid w:val="00CF21DC"/>
    <w:rPr>
      <w:rFonts w:ascii="Arial" w:eastAsia="Times New Roman" w:hAnsi="Arial" w:cs="Arial"/>
      <w:b/>
      <w:sz w:val="22"/>
      <w:lang w:eastAsia="ar-SA"/>
    </w:rPr>
  </w:style>
  <w:style w:type="character" w:customStyle="1" w:styleId="Ttulo5Char">
    <w:name w:val="Título 5 Char"/>
    <w:basedOn w:val="Fontepargpadro"/>
    <w:link w:val="Ttulo5"/>
    <w:rsid w:val="00CF21DC"/>
    <w:rPr>
      <w:rFonts w:ascii="Arial" w:eastAsia="Times New Roman" w:hAnsi="Arial" w:cs="Arial"/>
      <w:b/>
      <w:sz w:val="22"/>
      <w:lang w:eastAsia="ar-SA"/>
    </w:rPr>
  </w:style>
  <w:style w:type="character" w:customStyle="1" w:styleId="Ttulo6Char">
    <w:name w:val="Título 6 Char"/>
    <w:basedOn w:val="Fontepargpadro"/>
    <w:link w:val="Ttulo6"/>
    <w:rsid w:val="00CF21DC"/>
    <w:rPr>
      <w:rFonts w:ascii="Arial" w:eastAsia="Times New Roman" w:hAnsi="Arial"/>
      <w:b/>
      <w:color w:val="0000FF"/>
      <w:sz w:val="24"/>
      <w:u w:val="single"/>
      <w:lang w:eastAsia="ar-SA"/>
    </w:rPr>
  </w:style>
  <w:style w:type="character" w:customStyle="1" w:styleId="Ttulo8Char">
    <w:name w:val="Título 8 Char"/>
    <w:basedOn w:val="Fontepargpadro"/>
    <w:link w:val="Ttulo8"/>
    <w:rsid w:val="00CF21DC"/>
    <w:rPr>
      <w:rFonts w:ascii="Arial" w:eastAsia="Times New Roman" w:hAnsi="Arial" w:cs="Arial"/>
      <w:sz w:val="24"/>
      <w:lang w:eastAsia="ar-SA"/>
    </w:rPr>
  </w:style>
  <w:style w:type="character" w:styleId="Hyperlink">
    <w:name w:val="Hyperlink"/>
    <w:semiHidden/>
    <w:rsid w:val="00CF21DC"/>
    <w:rPr>
      <w:color w:val="0000FF"/>
      <w:u w:val="single"/>
    </w:rPr>
  </w:style>
  <w:style w:type="paragraph" w:styleId="Corpodetexto">
    <w:name w:val="Body Text"/>
    <w:basedOn w:val="Normal"/>
    <w:link w:val="CorpodetextoChar"/>
    <w:semiHidden/>
    <w:rsid w:val="00CF21DC"/>
    <w:pPr>
      <w:suppressAutoHyphens/>
      <w:spacing w:after="0" w:line="240" w:lineRule="auto"/>
      <w:jc w:val="both"/>
    </w:pPr>
    <w:rPr>
      <w:rFonts w:ascii="Arial" w:eastAsia="Times New Roman" w:hAnsi="Arial"/>
      <w:szCs w:val="20"/>
      <w:lang w:eastAsia="ar-SA"/>
    </w:rPr>
  </w:style>
  <w:style w:type="character" w:customStyle="1" w:styleId="CorpodetextoChar">
    <w:name w:val="Corpo de texto Char"/>
    <w:basedOn w:val="Fontepargpadro"/>
    <w:link w:val="Corpodetexto"/>
    <w:semiHidden/>
    <w:rsid w:val="00CF21DC"/>
    <w:rPr>
      <w:rFonts w:ascii="Arial" w:eastAsia="Times New Roman" w:hAnsi="Arial"/>
      <w:sz w:val="22"/>
      <w:lang w:eastAsia="ar-SA"/>
    </w:rPr>
  </w:style>
  <w:style w:type="paragraph" w:styleId="Recuodecorpodetexto">
    <w:name w:val="Body Text Indent"/>
    <w:basedOn w:val="Normal"/>
    <w:link w:val="RecuodecorpodetextoChar"/>
    <w:rsid w:val="00CF21DC"/>
    <w:pPr>
      <w:widowControl w:val="0"/>
      <w:suppressAutoHyphens/>
      <w:spacing w:after="0" w:line="240" w:lineRule="auto"/>
      <w:ind w:firstLine="709"/>
      <w:jc w:val="both"/>
    </w:pPr>
    <w:rPr>
      <w:rFonts w:ascii="Times New Roman" w:eastAsia="Times New Roman" w:hAnsi="Times New Roman"/>
      <w:sz w:val="28"/>
      <w:szCs w:val="20"/>
      <w:lang w:val="pt-PT" w:eastAsia="ar-SA"/>
    </w:rPr>
  </w:style>
  <w:style w:type="character" w:customStyle="1" w:styleId="RecuodecorpodetextoChar">
    <w:name w:val="Recuo de corpo de texto Char"/>
    <w:basedOn w:val="Fontepargpadro"/>
    <w:link w:val="Recuodecorpodetexto"/>
    <w:rsid w:val="00CF21DC"/>
    <w:rPr>
      <w:rFonts w:ascii="Times New Roman" w:eastAsia="Times New Roman" w:hAnsi="Times New Roman"/>
      <w:sz w:val="28"/>
      <w:lang w:val="pt-PT" w:eastAsia="ar-SA"/>
    </w:rPr>
  </w:style>
  <w:style w:type="paragraph" w:styleId="Recuodecorpodetexto2">
    <w:name w:val="Body Text Indent 2"/>
    <w:basedOn w:val="Normal"/>
    <w:link w:val="Recuodecorpodetexto2Char"/>
    <w:semiHidden/>
    <w:rsid w:val="00CF21DC"/>
    <w:pPr>
      <w:suppressAutoHyphens/>
      <w:spacing w:before="120" w:after="120" w:line="240" w:lineRule="auto"/>
      <w:ind w:left="1418" w:hanging="1418"/>
      <w:jc w:val="both"/>
    </w:pPr>
    <w:rPr>
      <w:rFonts w:ascii="Arial" w:eastAsia="Times New Roman" w:hAnsi="Arial" w:cs="Arial"/>
      <w:iCs/>
      <w:sz w:val="24"/>
      <w:szCs w:val="20"/>
      <w:lang w:eastAsia="ar-SA"/>
    </w:rPr>
  </w:style>
  <w:style w:type="character" w:customStyle="1" w:styleId="Recuodecorpodetexto2Char">
    <w:name w:val="Recuo de corpo de texto 2 Char"/>
    <w:basedOn w:val="Fontepargpadro"/>
    <w:link w:val="Recuodecorpodetexto2"/>
    <w:semiHidden/>
    <w:rsid w:val="00CF21DC"/>
    <w:rPr>
      <w:rFonts w:ascii="Arial" w:eastAsia="Times New Roman" w:hAnsi="Arial" w:cs="Arial"/>
      <w:iCs/>
      <w:sz w:val="24"/>
      <w:lang w:eastAsia="ar-SA"/>
    </w:rPr>
  </w:style>
  <w:style w:type="paragraph" w:styleId="Recuodecorpodetexto3">
    <w:name w:val="Body Text Indent 3"/>
    <w:basedOn w:val="Normal"/>
    <w:link w:val="Recuodecorpodetexto3Char"/>
    <w:semiHidden/>
    <w:rsid w:val="00CF21DC"/>
    <w:pPr>
      <w:spacing w:after="0" w:line="240" w:lineRule="auto"/>
      <w:ind w:left="1418"/>
      <w:jc w:val="both"/>
    </w:pPr>
    <w:rPr>
      <w:rFonts w:ascii="Arial" w:eastAsia="Times New Roman" w:hAnsi="Arial" w:cs="Arial"/>
      <w:color w:val="FF0000"/>
      <w:sz w:val="24"/>
      <w:szCs w:val="20"/>
      <w:lang w:eastAsia="ar-SA"/>
    </w:rPr>
  </w:style>
  <w:style w:type="character" w:customStyle="1" w:styleId="Recuodecorpodetexto3Char">
    <w:name w:val="Recuo de corpo de texto 3 Char"/>
    <w:basedOn w:val="Fontepargpadro"/>
    <w:link w:val="Recuodecorpodetexto3"/>
    <w:semiHidden/>
    <w:rsid w:val="00CF21DC"/>
    <w:rPr>
      <w:rFonts w:ascii="Arial" w:eastAsia="Times New Roman" w:hAnsi="Arial" w:cs="Arial"/>
      <w:color w:val="FF0000"/>
      <w:sz w:val="24"/>
      <w:lang w:eastAsia="ar-SA"/>
    </w:rPr>
  </w:style>
  <w:style w:type="paragraph" w:styleId="PargrafodaLista">
    <w:name w:val="List Paragraph"/>
    <w:basedOn w:val="Normal"/>
    <w:uiPriority w:val="34"/>
    <w:qFormat/>
    <w:rsid w:val="00CF21DC"/>
    <w:pPr>
      <w:suppressAutoHyphens/>
      <w:spacing w:after="0" w:line="240" w:lineRule="auto"/>
      <w:ind w:left="708"/>
    </w:pPr>
    <w:rPr>
      <w:rFonts w:ascii="Times New Roman" w:eastAsia="Times New Roman" w:hAnsi="Times New Roman"/>
      <w:sz w:val="24"/>
      <w:szCs w:val="24"/>
      <w:lang w:eastAsia="ar-SA"/>
    </w:rPr>
  </w:style>
  <w:style w:type="paragraph" w:customStyle="1" w:styleId="Corpodetexto21">
    <w:name w:val="Corpo de texto 21"/>
    <w:basedOn w:val="Normal"/>
    <w:rsid w:val="00CF21DC"/>
    <w:pPr>
      <w:suppressAutoHyphens/>
      <w:spacing w:after="0" w:line="240" w:lineRule="auto"/>
      <w:jc w:val="both"/>
    </w:pPr>
    <w:rPr>
      <w:rFonts w:ascii="Arial" w:eastAsia="Times New Roman" w:hAnsi="Arial" w:cs="Arial"/>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esama.com.br/site/uploads/arquivos/100/15562257012.pdf" TargetMode="External"/><Relationship Id="rId3" Type="http://schemas.openxmlformats.org/officeDocument/2006/relationships/settings" Target="settings.xml"/><Relationship Id="rId7" Type="http://schemas.openxmlformats.org/officeDocument/2006/relationships/hyperlink" Target="mailto:nfe@cesama.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21</Pages>
  <Words>5477</Words>
  <Characters>29579</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Monteiro</dc:creator>
  <cp:keywords/>
  <dc:description/>
  <cp:lastModifiedBy>Fabiano Mattos - DECL / CESAMA</cp:lastModifiedBy>
  <cp:revision>5</cp:revision>
  <cp:lastPrinted>2021-02-12T13:06:00Z</cp:lastPrinted>
  <dcterms:created xsi:type="dcterms:W3CDTF">2021-02-12T12:50:00Z</dcterms:created>
  <dcterms:modified xsi:type="dcterms:W3CDTF">2021-02-12T15:23:00Z</dcterms:modified>
</cp:coreProperties>
</file>