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4044D9E" w14:textId="3CA2565F" w:rsidR="00C3713A" w:rsidRDefault="00C3713A" w:rsidP="00C3713A">
      <w:pPr>
        <w:spacing w:before="120" w:line="360" w:lineRule="auto"/>
        <w:rPr>
          <w:rFonts w:eastAsia="Arial Unicode MS" w:cs="Arial"/>
          <w:b/>
          <w:sz w:val="26"/>
          <w:szCs w:val="26"/>
        </w:rPr>
      </w:pPr>
      <w:r w:rsidRPr="00A32960">
        <w:rPr>
          <w:rFonts w:eastAsia="Arial Unicode MS" w:cs="Arial"/>
          <w:b/>
          <w:sz w:val="26"/>
          <w:szCs w:val="26"/>
        </w:rPr>
        <w:t xml:space="preserve">CONTRATO Nº. </w:t>
      </w:r>
      <w:r w:rsidRPr="00A32960">
        <w:rPr>
          <w:rFonts w:eastAsia="Arial Unicode MS" w:cs="Arial"/>
          <w:b/>
          <w:sz w:val="26"/>
          <w:szCs w:val="26"/>
        </w:rPr>
        <w:t>004</w:t>
      </w:r>
      <w:r w:rsidRPr="00A32960">
        <w:rPr>
          <w:rFonts w:eastAsia="Arial Unicode MS" w:cs="Arial"/>
          <w:b/>
          <w:sz w:val="26"/>
          <w:szCs w:val="26"/>
        </w:rPr>
        <w:t>/</w:t>
      </w:r>
      <w:r w:rsidRPr="00A32960">
        <w:rPr>
          <w:rFonts w:eastAsia="Arial Unicode MS" w:cs="Arial"/>
          <w:b/>
          <w:sz w:val="26"/>
          <w:szCs w:val="26"/>
        </w:rPr>
        <w:t>2021</w:t>
      </w:r>
    </w:p>
    <w:p w14:paraId="3AD8504E" w14:textId="77777777" w:rsidR="00314A1B" w:rsidRDefault="00314A1B" w:rsidP="00C3713A">
      <w:pPr>
        <w:spacing w:before="120" w:line="360" w:lineRule="auto"/>
        <w:rPr>
          <w:rFonts w:eastAsia="Arial Unicode MS" w:cs="Arial"/>
          <w:b/>
          <w:sz w:val="26"/>
          <w:szCs w:val="26"/>
        </w:rPr>
      </w:pPr>
    </w:p>
    <w:p w14:paraId="74228E8C" w14:textId="0FFFD24B" w:rsidR="00C3713A" w:rsidRPr="00537951" w:rsidRDefault="00C3713A" w:rsidP="00C3713A">
      <w:pPr>
        <w:spacing w:before="120" w:line="360" w:lineRule="auto"/>
        <w:ind w:left="2268"/>
        <w:rPr>
          <w:rFonts w:eastAsia="Arial Unicode MS" w:cs="Arial"/>
          <w:sz w:val="23"/>
          <w:szCs w:val="23"/>
        </w:rPr>
      </w:pPr>
      <w:r w:rsidRPr="00537951">
        <w:rPr>
          <w:rFonts w:eastAsia="Arial Unicode MS" w:cs="Arial"/>
          <w:sz w:val="23"/>
          <w:szCs w:val="23"/>
        </w:rPr>
        <w:t xml:space="preserve">Contrato de prestação de serviço que entre si celebram a Companhia de Saneamento Municipal - </w:t>
      </w:r>
      <w:r w:rsidRPr="00537951">
        <w:rPr>
          <w:rFonts w:eastAsia="Arial Unicode MS" w:cs="Arial"/>
          <w:b/>
          <w:bCs/>
          <w:sz w:val="23"/>
          <w:szCs w:val="23"/>
        </w:rPr>
        <w:t xml:space="preserve">CESAMA </w:t>
      </w:r>
      <w:r w:rsidRPr="00537951">
        <w:rPr>
          <w:rFonts w:eastAsia="Arial Unicode MS" w:cs="Arial"/>
          <w:sz w:val="23"/>
          <w:szCs w:val="23"/>
        </w:rPr>
        <w:t xml:space="preserve">e a empresa </w:t>
      </w:r>
      <w:r w:rsidR="004054E8" w:rsidRPr="00537951">
        <w:rPr>
          <w:rFonts w:eastAsia="Arial Unicode MS" w:cs="Arial"/>
          <w:b/>
          <w:bCs/>
          <w:sz w:val="23"/>
          <w:szCs w:val="23"/>
        </w:rPr>
        <w:t>CASA FAÍSCA LTDA</w:t>
      </w:r>
      <w:r w:rsidRPr="00537951">
        <w:rPr>
          <w:rFonts w:eastAsia="Arial Unicode MS" w:cs="Arial"/>
          <w:sz w:val="23"/>
          <w:szCs w:val="23"/>
        </w:rPr>
        <w:t>.</w:t>
      </w:r>
    </w:p>
    <w:p w14:paraId="6CC37D21" w14:textId="19971D6B" w:rsidR="00C3713A" w:rsidRPr="00537951" w:rsidRDefault="00C3713A" w:rsidP="00C3713A">
      <w:pPr>
        <w:spacing w:before="360" w:line="360" w:lineRule="auto"/>
        <w:rPr>
          <w:rFonts w:eastAsia="Arial Unicode MS" w:cs="Arial"/>
          <w:sz w:val="23"/>
          <w:szCs w:val="23"/>
        </w:rPr>
      </w:pPr>
      <w:r w:rsidRPr="00537951">
        <w:rPr>
          <w:rFonts w:eastAsia="Arial Unicode MS" w:cs="Arial"/>
          <w:sz w:val="23"/>
          <w:szCs w:val="23"/>
        </w:rPr>
        <w:t>A Companhia de Saneamento Municipal - CESAMA situada nesta cidade na Av. Rio Branco, 1843, 10º andar, Centro, inscrita no CNPJ sob o nº 21.572.243/0001-74, neste ato representada pelo seu Diretor Presidente</w:t>
      </w:r>
      <w:r w:rsidR="00537951" w:rsidRPr="00537951">
        <w:rPr>
          <w:rFonts w:eastAsia="Arial Unicode MS" w:cs="Arial"/>
          <w:sz w:val="23"/>
          <w:szCs w:val="23"/>
        </w:rPr>
        <w:t>, Júlio César Teixeira, brasileiro, solteiro, engenheiro civil</w:t>
      </w:r>
      <w:r w:rsidRPr="00537951">
        <w:rPr>
          <w:rFonts w:eastAsia="Arial Unicode MS" w:cs="Arial"/>
          <w:sz w:val="23"/>
          <w:szCs w:val="23"/>
        </w:rPr>
        <w:t xml:space="preserve">, brasileiro, casado, engenheiro, celebra este Contrato com a empresa </w:t>
      </w:r>
      <w:r w:rsidR="004054E8" w:rsidRPr="00537951">
        <w:rPr>
          <w:rFonts w:eastAsia="Arial Unicode MS" w:cs="Arial"/>
          <w:b/>
          <w:bCs/>
          <w:sz w:val="23"/>
          <w:szCs w:val="23"/>
        </w:rPr>
        <w:t xml:space="preserve">CASA FAÍSCA LTDA </w:t>
      </w:r>
      <w:r w:rsidR="004054E8" w:rsidRPr="00537951">
        <w:rPr>
          <w:rFonts w:eastAsia="Arial Unicode MS" w:cs="Arial"/>
          <w:sz w:val="23"/>
          <w:szCs w:val="23"/>
        </w:rPr>
        <w:t>(CNPJ nº 21.563.101/0001-40), situada nesta cidade na Rua Trinta e Um de Maio, nº 197 – Bairro Ladeira</w:t>
      </w:r>
      <w:r w:rsidRPr="00537951">
        <w:rPr>
          <w:rFonts w:eastAsia="Arial Unicode MS" w:cs="Arial"/>
          <w:sz w:val="23"/>
          <w:szCs w:val="23"/>
        </w:rPr>
        <w:t xml:space="preserve">, neste ato representada por </w:t>
      </w:r>
      <w:r w:rsidR="004054E8" w:rsidRPr="00537951">
        <w:rPr>
          <w:rFonts w:eastAsia="Arial Unicode MS" w:cs="Arial"/>
          <w:sz w:val="23"/>
          <w:szCs w:val="23"/>
        </w:rPr>
        <w:t>Adriana Pereira Machado</w:t>
      </w:r>
      <w:r w:rsidRPr="00537951">
        <w:rPr>
          <w:rFonts w:eastAsia="Arial Unicode MS" w:cs="Arial"/>
          <w:sz w:val="23"/>
          <w:szCs w:val="23"/>
        </w:rPr>
        <w:t xml:space="preserve">, </w:t>
      </w:r>
      <w:r w:rsidR="004054E8" w:rsidRPr="00537951">
        <w:rPr>
          <w:rFonts w:eastAsia="Arial Unicode MS" w:cs="Arial"/>
          <w:sz w:val="23"/>
          <w:szCs w:val="23"/>
        </w:rPr>
        <w:t xml:space="preserve">brasileira, solteira, comerciante, portadora da Identidade nº  </w:t>
      </w:r>
      <w:r w:rsidR="00537951">
        <w:rPr>
          <w:rFonts w:eastAsia="Arial Unicode MS" w:cs="Arial"/>
          <w:sz w:val="23"/>
          <w:szCs w:val="23"/>
        </w:rPr>
        <w:t xml:space="preserve">2.872.890 SSP/MG e CPF 624.127.526.72 e Fernando Henrique Pereira Machado, brasileiro, comerciante, casado, portador da Identidade nº M-4.747.448 SSP/MG e CPF 830.604.646.34, instrumento que tem por </w:t>
      </w:r>
      <w:r w:rsidRPr="00537951">
        <w:rPr>
          <w:rFonts w:eastAsia="Arial Unicode MS" w:cs="Arial"/>
          <w:sz w:val="23"/>
          <w:szCs w:val="23"/>
        </w:rPr>
        <w:t xml:space="preserve">objeto </w:t>
      </w:r>
      <w:r w:rsidR="00537951">
        <w:rPr>
          <w:rFonts w:eastAsia="Arial Unicode MS" w:cs="Arial"/>
          <w:sz w:val="23"/>
          <w:szCs w:val="23"/>
        </w:rPr>
        <w:t>a</w:t>
      </w:r>
      <w:r w:rsidRPr="00537951">
        <w:rPr>
          <w:rFonts w:eastAsia="Arial Unicode MS" w:cs="Arial"/>
          <w:sz w:val="23"/>
          <w:szCs w:val="23"/>
        </w:rPr>
        <w:t xml:space="preserve"> a</w:t>
      </w:r>
      <w:r w:rsidRPr="00537951">
        <w:rPr>
          <w:rFonts w:eastAsia="Arial Unicode MS" w:cs="Arial"/>
          <w:b/>
          <w:sz w:val="23"/>
          <w:szCs w:val="23"/>
        </w:rPr>
        <w:t xml:space="preserve"> contratação de empresa especializada em Manutenção Corretiva em motores elétricos industriais com fornecimento de peças</w:t>
      </w:r>
      <w:r w:rsidRPr="00537951">
        <w:rPr>
          <w:rFonts w:eastAsia="Arial Unicode MS" w:cs="Arial"/>
          <w:sz w:val="23"/>
          <w:szCs w:val="23"/>
        </w:rPr>
        <w:t xml:space="preserve">, conforme homologação da Diretoria Executiva registrada à fl. </w:t>
      </w:r>
      <w:r w:rsidR="00A32960" w:rsidRPr="00537951">
        <w:rPr>
          <w:rFonts w:eastAsia="Arial Unicode MS" w:cs="Arial"/>
          <w:sz w:val="23"/>
          <w:szCs w:val="23"/>
        </w:rPr>
        <w:t>658</w:t>
      </w:r>
      <w:r w:rsidRPr="00537951">
        <w:rPr>
          <w:rFonts w:eastAsia="Arial Unicode MS" w:cs="Arial"/>
          <w:sz w:val="23"/>
          <w:szCs w:val="23"/>
        </w:rPr>
        <w:t xml:space="preserve"> do processo licitatório, e proposta vencedora do </w:t>
      </w:r>
      <w:r w:rsidRPr="00537951">
        <w:rPr>
          <w:rFonts w:eastAsia="Arial Unicode MS" w:cs="Arial"/>
          <w:b/>
          <w:sz w:val="23"/>
          <w:szCs w:val="23"/>
        </w:rPr>
        <w:t xml:space="preserve">PREGÃO ELETRÔNICO Nº 083/20 </w:t>
      </w:r>
      <w:r w:rsidRPr="00537951">
        <w:rPr>
          <w:rFonts w:eastAsia="Arial Unicode MS" w:cs="Arial"/>
          <w:sz w:val="23"/>
          <w:szCs w:val="23"/>
        </w:rPr>
        <w:t xml:space="preserve">e </w:t>
      </w:r>
      <w:r w:rsidRPr="00537951">
        <w:rPr>
          <w:rFonts w:eastAsia="Arial Unicode MS" w:cs="Arial"/>
          <w:b/>
          <w:sz w:val="23"/>
          <w:szCs w:val="23"/>
        </w:rPr>
        <w:t xml:space="preserve">ATA DE REGISTRO DE PREÇOS Nº </w:t>
      </w:r>
      <w:r w:rsidR="00A32960" w:rsidRPr="00537951">
        <w:rPr>
          <w:rFonts w:eastAsia="Arial Unicode MS" w:cs="Arial"/>
          <w:b/>
          <w:sz w:val="23"/>
          <w:szCs w:val="23"/>
        </w:rPr>
        <w:t>01</w:t>
      </w:r>
      <w:r w:rsidRPr="00537951">
        <w:rPr>
          <w:rFonts w:eastAsia="Arial Unicode MS" w:cs="Arial"/>
          <w:b/>
          <w:sz w:val="23"/>
          <w:szCs w:val="23"/>
        </w:rPr>
        <w:t>/</w:t>
      </w:r>
      <w:r w:rsidR="00A32960" w:rsidRPr="00537951">
        <w:rPr>
          <w:rFonts w:eastAsia="Arial Unicode MS" w:cs="Arial"/>
          <w:b/>
          <w:sz w:val="23"/>
          <w:szCs w:val="23"/>
        </w:rPr>
        <w:t>2021</w:t>
      </w:r>
      <w:r w:rsidRPr="00537951">
        <w:rPr>
          <w:rFonts w:eastAsia="Arial Unicode MS" w:cs="Arial"/>
          <w:b/>
          <w:sz w:val="23"/>
          <w:szCs w:val="23"/>
        </w:rPr>
        <w:t>,</w:t>
      </w:r>
      <w:r w:rsidRPr="00537951">
        <w:rPr>
          <w:rFonts w:eastAsia="Arial Unicode MS" w:cs="Arial"/>
          <w:sz w:val="23"/>
          <w:szCs w:val="23"/>
        </w:rPr>
        <w:t xml:space="preserve"> mediante as cláusulas e condições seguintes:</w:t>
      </w:r>
    </w:p>
    <w:p w14:paraId="22A446F6" w14:textId="77777777" w:rsidR="00C3713A" w:rsidRPr="00537951" w:rsidRDefault="00C3713A" w:rsidP="00C3713A">
      <w:pPr>
        <w:pStyle w:val="Ttulo2"/>
        <w:spacing w:before="480" w:line="360" w:lineRule="auto"/>
        <w:jc w:val="both"/>
        <w:rPr>
          <w:rFonts w:ascii="Arial" w:eastAsia="Arial Unicode MS" w:hAnsi="Arial" w:cs="Arial"/>
          <w:bCs w:val="0"/>
          <w:sz w:val="23"/>
          <w:szCs w:val="23"/>
        </w:rPr>
      </w:pPr>
      <w:r w:rsidRPr="00537951">
        <w:rPr>
          <w:rFonts w:ascii="Arial" w:eastAsia="Arial Unicode MS" w:hAnsi="Arial" w:cs="Arial"/>
          <w:sz w:val="23"/>
          <w:szCs w:val="23"/>
        </w:rPr>
        <w:t>CLÁUSULA PRIMEIRA: PARTES</w:t>
      </w:r>
    </w:p>
    <w:p w14:paraId="13431B78" w14:textId="600FF0EB" w:rsidR="00C3713A" w:rsidRPr="00537951" w:rsidRDefault="00C3713A" w:rsidP="00C3713A">
      <w:pPr>
        <w:numPr>
          <w:ilvl w:val="0"/>
          <w:numId w:val="1"/>
        </w:numPr>
        <w:spacing w:before="120" w:line="360" w:lineRule="auto"/>
        <w:rPr>
          <w:rFonts w:eastAsia="Arial Unicode MS" w:cs="Arial"/>
          <w:sz w:val="23"/>
          <w:szCs w:val="23"/>
        </w:rPr>
      </w:pPr>
      <w:r w:rsidRPr="00537951">
        <w:rPr>
          <w:rFonts w:eastAsia="Arial Unicode MS" w:cs="Arial"/>
          <w:sz w:val="23"/>
          <w:szCs w:val="23"/>
        </w:rPr>
        <w:t xml:space="preserve">1.1. Para os efeitos das disposições contratuais, a Companhia de Saneamento Municipal – </w:t>
      </w:r>
      <w:r w:rsidRPr="00537951">
        <w:rPr>
          <w:rFonts w:eastAsia="Arial Unicode MS" w:cs="Arial"/>
          <w:b/>
          <w:bCs/>
          <w:sz w:val="23"/>
          <w:szCs w:val="23"/>
        </w:rPr>
        <w:t>CESAMA</w:t>
      </w:r>
      <w:r w:rsidRPr="00537951">
        <w:rPr>
          <w:rFonts w:eastAsia="Arial Unicode MS" w:cs="Arial"/>
          <w:sz w:val="23"/>
          <w:szCs w:val="23"/>
        </w:rPr>
        <w:t xml:space="preserve"> será designada pela sigla </w:t>
      </w:r>
      <w:r w:rsidRPr="00537951">
        <w:rPr>
          <w:rFonts w:eastAsia="Arial Unicode MS" w:cs="Arial"/>
          <w:b/>
          <w:bCs/>
          <w:sz w:val="23"/>
          <w:szCs w:val="23"/>
        </w:rPr>
        <w:t>CESAMA</w:t>
      </w:r>
      <w:r w:rsidRPr="00537951">
        <w:rPr>
          <w:rFonts w:eastAsia="Arial Unicode MS" w:cs="Arial"/>
          <w:sz w:val="23"/>
          <w:szCs w:val="23"/>
        </w:rPr>
        <w:t xml:space="preserve"> e a empresa </w:t>
      </w:r>
      <w:r w:rsidR="00A32960" w:rsidRPr="00537951">
        <w:rPr>
          <w:rFonts w:eastAsia="Arial Unicode MS" w:cs="Arial"/>
          <w:b/>
          <w:bCs/>
          <w:sz w:val="23"/>
          <w:szCs w:val="23"/>
        </w:rPr>
        <w:t>CASA FAÍSCA LTDA</w:t>
      </w:r>
      <w:r w:rsidRPr="00537951">
        <w:rPr>
          <w:rFonts w:eastAsia="Arial Unicode MS" w:cs="Arial"/>
          <w:b/>
          <w:bCs/>
          <w:sz w:val="23"/>
          <w:szCs w:val="23"/>
        </w:rPr>
        <w:t xml:space="preserve"> </w:t>
      </w:r>
      <w:r w:rsidRPr="00537951">
        <w:rPr>
          <w:rFonts w:eastAsia="Arial Unicode MS" w:cs="Arial"/>
          <w:sz w:val="23"/>
          <w:szCs w:val="23"/>
        </w:rPr>
        <w:t xml:space="preserve">por </w:t>
      </w:r>
      <w:r w:rsidRPr="00537951">
        <w:rPr>
          <w:rFonts w:eastAsia="Arial Unicode MS" w:cs="Arial"/>
          <w:b/>
          <w:bCs/>
          <w:sz w:val="23"/>
          <w:szCs w:val="23"/>
        </w:rPr>
        <w:t>CONTRATADA</w:t>
      </w:r>
      <w:r w:rsidRPr="00537951">
        <w:rPr>
          <w:rFonts w:eastAsia="Arial Unicode MS" w:cs="Arial"/>
          <w:sz w:val="23"/>
          <w:szCs w:val="23"/>
        </w:rPr>
        <w:t>;</w:t>
      </w:r>
    </w:p>
    <w:p w14:paraId="108184BE" w14:textId="77777777" w:rsidR="00C3713A" w:rsidRPr="00537951" w:rsidRDefault="00C3713A" w:rsidP="00C3713A">
      <w:pPr>
        <w:spacing w:before="480" w:line="360" w:lineRule="auto"/>
        <w:rPr>
          <w:rFonts w:eastAsia="Arial Unicode MS" w:cs="Arial"/>
          <w:b/>
          <w:sz w:val="23"/>
          <w:szCs w:val="23"/>
        </w:rPr>
      </w:pPr>
      <w:r w:rsidRPr="00537951">
        <w:rPr>
          <w:rFonts w:eastAsia="Arial Unicode MS" w:cs="Arial"/>
          <w:b/>
          <w:sz w:val="23"/>
          <w:szCs w:val="23"/>
        </w:rPr>
        <w:t>CLÁUSULA SEGUNDA: OBJETO</w:t>
      </w:r>
    </w:p>
    <w:p w14:paraId="53CE1EB3" w14:textId="77777777" w:rsidR="00C3713A" w:rsidRPr="00537951" w:rsidRDefault="00C3713A" w:rsidP="00C3713A">
      <w:pPr>
        <w:spacing w:before="120" w:line="360" w:lineRule="auto"/>
        <w:rPr>
          <w:rFonts w:cs="Arial"/>
          <w:sz w:val="23"/>
          <w:szCs w:val="23"/>
        </w:rPr>
      </w:pPr>
      <w:r w:rsidRPr="00537951">
        <w:rPr>
          <w:rFonts w:eastAsia="Arial Unicode MS" w:cs="Arial"/>
          <w:sz w:val="23"/>
          <w:szCs w:val="23"/>
        </w:rPr>
        <w:t xml:space="preserve">2.1. Constitui objeto deste Contrato a </w:t>
      </w:r>
      <w:r w:rsidRPr="00537951">
        <w:rPr>
          <w:rFonts w:eastAsia="Arial Unicode MS" w:cs="Arial"/>
          <w:b/>
          <w:sz w:val="23"/>
          <w:szCs w:val="23"/>
        </w:rPr>
        <w:t xml:space="preserve">contratação de empresa especializada em Manutenção Corretiva em motores elétricos industriais com fornecimento de peças, </w:t>
      </w:r>
      <w:r w:rsidRPr="00537951">
        <w:rPr>
          <w:rFonts w:cs="Arial"/>
          <w:sz w:val="23"/>
          <w:szCs w:val="23"/>
        </w:rPr>
        <w:t xml:space="preserve">conforme especificações constantes do Termo de Referência do Edital - Pregão Eletrônico nº 083/20, para atender a demanda da </w:t>
      </w:r>
      <w:r w:rsidRPr="00537951">
        <w:rPr>
          <w:rFonts w:cs="Arial"/>
          <w:b/>
          <w:sz w:val="23"/>
          <w:szCs w:val="23"/>
        </w:rPr>
        <w:t>CESAMA</w:t>
      </w:r>
      <w:r w:rsidRPr="00537951">
        <w:rPr>
          <w:rFonts w:cs="Arial"/>
          <w:sz w:val="23"/>
          <w:szCs w:val="23"/>
        </w:rPr>
        <w:t xml:space="preserve"> conforme Ata de Registro de Preços assinada pelas partes. </w:t>
      </w:r>
    </w:p>
    <w:p w14:paraId="257CA347" w14:textId="77777777" w:rsidR="00C3713A" w:rsidRPr="00537951" w:rsidRDefault="00C3713A" w:rsidP="00C3713A">
      <w:pPr>
        <w:pStyle w:val="Recuodecorpodetexto2"/>
        <w:spacing w:after="0" w:line="360" w:lineRule="auto"/>
        <w:ind w:left="0" w:firstLine="0"/>
        <w:rPr>
          <w:sz w:val="23"/>
          <w:szCs w:val="23"/>
          <w:lang/>
        </w:rPr>
      </w:pPr>
      <w:r w:rsidRPr="00537951">
        <w:rPr>
          <w:sz w:val="23"/>
          <w:szCs w:val="23"/>
          <w:lang/>
        </w:rPr>
        <w:t xml:space="preserve">2.2. Segue anexa planilha do(s) serviço(s) a serem executado(s): </w:t>
      </w:r>
    </w:p>
    <w:p w14:paraId="3990A400" w14:textId="77777777" w:rsidR="00C3713A" w:rsidRPr="00537951" w:rsidRDefault="00C3713A" w:rsidP="00C3713A">
      <w:pPr>
        <w:spacing w:before="120" w:line="360" w:lineRule="auto"/>
        <w:rPr>
          <w:rFonts w:eastAsia="Arial Unicode MS" w:cs="Arial"/>
          <w:sz w:val="23"/>
          <w:szCs w:val="23"/>
        </w:rPr>
      </w:pPr>
      <w:r w:rsidRPr="00537951">
        <w:rPr>
          <w:rFonts w:eastAsia="Arial Unicode MS" w:cs="Arial"/>
          <w:sz w:val="23"/>
          <w:szCs w:val="23"/>
        </w:rPr>
        <w:lastRenderedPageBreak/>
        <w:t xml:space="preserve">2.3. </w:t>
      </w:r>
      <w:r w:rsidRPr="00537951">
        <w:rPr>
          <w:rFonts w:cs="Arial"/>
          <w:sz w:val="23"/>
          <w:szCs w:val="23"/>
        </w:rPr>
        <w:t>O edital, a Ata de Registro de Preços, o Termo de Referência, o lance ou a proposta do licitante passam a ter força vinculante para todos os efeitos legais</w:t>
      </w:r>
      <w:r w:rsidRPr="00537951">
        <w:rPr>
          <w:rFonts w:eastAsia="Arial Unicode MS" w:cs="Arial"/>
          <w:sz w:val="23"/>
          <w:szCs w:val="23"/>
        </w:rPr>
        <w:t>;</w:t>
      </w:r>
    </w:p>
    <w:p w14:paraId="7CF0593B" w14:textId="77777777" w:rsidR="00C3713A" w:rsidRPr="00537951" w:rsidRDefault="00C3713A" w:rsidP="00C3713A">
      <w:pPr>
        <w:pStyle w:val="Recuodecorpodetexto2"/>
        <w:spacing w:after="0" w:line="360" w:lineRule="auto"/>
        <w:ind w:left="0" w:firstLine="0"/>
        <w:rPr>
          <w:sz w:val="23"/>
          <w:szCs w:val="23"/>
          <w:lang/>
        </w:rPr>
      </w:pPr>
      <w:r w:rsidRPr="00537951">
        <w:rPr>
          <w:sz w:val="23"/>
          <w:szCs w:val="23"/>
          <w:lang/>
        </w:rPr>
        <w:t xml:space="preserve">2.4. São partes integrantes deste Contrato, independente de transcrição, o Aviso de Licitação, o Edital e todos os seus anexos e a proposta e o lance do licitante vencedor e seus anexos, e a </w:t>
      </w:r>
      <w:r w:rsidRPr="00537951">
        <w:rPr>
          <w:sz w:val="23"/>
          <w:szCs w:val="23"/>
        </w:rPr>
        <w:t>Ata de Registro de Preços</w:t>
      </w:r>
      <w:r w:rsidRPr="00537951">
        <w:rPr>
          <w:sz w:val="23"/>
          <w:szCs w:val="23"/>
          <w:lang/>
        </w:rPr>
        <w:t>.</w:t>
      </w:r>
    </w:p>
    <w:p w14:paraId="2B9C2658" w14:textId="77777777" w:rsidR="00C3713A" w:rsidRPr="00537951" w:rsidRDefault="00C3713A" w:rsidP="00C3713A">
      <w:pPr>
        <w:pStyle w:val="Recuodecorpodetexto2"/>
        <w:spacing w:after="0" w:line="360" w:lineRule="auto"/>
        <w:ind w:left="0" w:firstLine="0"/>
        <w:rPr>
          <w:sz w:val="23"/>
          <w:szCs w:val="23"/>
          <w:lang/>
        </w:rPr>
      </w:pPr>
      <w:r w:rsidRPr="00537951">
        <w:rPr>
          <w:sz w:val="23"/>
          <w:szCs w:val="23"/>
          <w:lang/>
        </w:rPr>
        <w:t>2.5. Toda a documentação apresentada no Edital e seus anexos são complementares entre si, de modo que qualquer detalhe que se mencione em um documento e se omita em outro será considerado especificado e válido.</w:t>
      </w:r>
    </w:p>
    <w:p w14:paraId="2077C5D4" w14:textId="77777777" w:rsidR="00C3713A" w:rsidRPr="00537951" w:rsidRDefault="00C3713A" w:rsidP="00C3713A">
      <w:pPr>
        <w:spacing w:before="480" w:line="360" w:lineRule="auto"/>
        <w:rPr>
          <w:rFonts w:eastAsia="Arial Unicode MS" w:cs="Arial"/>
          <w:b/>
          <w:sz w:val="23"/>
          <w:szCs w:val="23"/>
        </w:rPr>
      </w:pPr>
      <w:r w:rsidRPr="00537951">
        <w:rPr>
          <w:rFonts w:eastAsia="Arial Unicode MS" w:cs="Arial"/>
          <w:b/>
          <w:sz w:val="23"/>
          <w:szCs w:val="23"/>
        </w:rPr>
        <w:t>CLÁUSULA TERCEIRA: VALORES</w:t>
      </w:r>
    </w:p>
    <w:p w14:paraId="2DED10E9" w14:textId="62C48ED1" w:rsidR="00C3713A" w:rsidRPr="00537951" w:rsidRDefault="00C3713A" w:rsidP="00C3713A">
      <w:pPr>
        <w:pStyle w:val="Corpodetexto"/>
        <w:spacing w:before="120" w:line="360" w:lineRule="auto"/>
        <w:rPr>
          <w:sz w:val="23"/>
          <w:szCs w:val="23"/>
        </w:rPr>
      </w:pPr>
      <w:r w:rsidRPr="00537951">
        <w:rPr>
          <w:rFonts w:eastAsia="Arial Unicode MS" w:cs="Arial"/>
          <w:sz w:val="23"/>
          <w:szCs w:val="23"/>
        </w:rPr>
        <w:t xml:space="preserve">3.1. O valor estimado do contrato é de R$ </w:t>
      </w:r>
      <w:r w:rsidR="00A32960" w:rsidRPr="00537951">
        <w:rPr>
          <w:rFonts w:eastAsia="Arial Unicode MS" w:cs="Arial"/>
          <w:sz w:val="23"/>
          <w:szCs w:val="23"/>
        </w:rPr>
        <w:t>400.00,00</w:t>
      </w:r>
      <w:r w:rsidRPr="00537951">
        <w:rPr>
          <w:rFonts w:eastAsia="Arial Unicode MS" w:cs="Arial"/>
          <w:sz w:val="23"/>
          <w:szCs w:val="23"/>
        </w:rPr>
        <w:t xml:space="preserve"> (</w:t>
      </w:r>
      <w:r w:rsidR="00A32960" w:rsidRPr="00537951">
        <w:rPr>
          <w:rFonts w:eastAsia="Arial Unicode MS" w:cs="Arial"/>
          <w:sz w:val="23"/>
          <w:szCs w:val="23"/>
        </w:rPr>
        <w:t>quatrocentos mil reais</w:t>
      </w:r>
      <w:r w:rsidRPr="00537951">
        <w:rPr>
          <w:rFonts w:eastAsia="Arial Unicode MS" w:cs="Arial"/>
          <w:sz w:val="23"/>
          <w:szCs w:val="23"/>
        </w:rPr>
        <w:t>.),</w:t>
      </w:r>
      <w:r w:rsidR="00A32960" w:rsidRPr="00537951">
        <w:rPr>
          <w:rFonts w:eastAsia="Arial Unicode MS" w:cs="Arial"/>
          <w:sz w:val="23"/>
          <w:szCs w:val="23"/>
        </w:rPr>
        <w:t xml:space="preserve"> </w:t>
      </w:r>
      <w:r w:rsidRPr="00537951">
        <w:rPr>
          <w:rFonts w:eastAsia="Arial Unicode MS" w:cs="Arial"/>
          <w:sz w:val="23"/>
          <w:szCs w:val="23"/>
        </w:rPr>
        <w:t>de acordo com o preço consignado na Ata de Registro de Preços, e nele estão incluídas todas despesas com a entrega do objeto licitado de acordo com o Termo de Referência, os valores de quaisquer gastos ou despesas com transporte, carga, descarga, tributos, fretes, ônus previdenciários e trabalhistas, seguros, EPI e outros encargos ou acessórios</w:t>
      </w:r>
      <w:r w:rsidRPr="00537951">
        <w:rPr>
          <w:sz w:val="23"/>
          <w:szCs w:val="23"/>
        </w:rPr>
        <w:t>.</w:t>
      </w:r>
    </w:p>
    <w:p w14:paraId="7AAE8BA4" w14:textId="77777777" w:rsidR="00C3713A" w:rsidRPr="00537951" w:rsidRDefault="00C3713A" w:rsidP="00C3713A">
      <w:pPr>
        <w:pStyle w:val="Corpodetexto"/>
        <w:spacing w:before="480" w:line="360" w:lineRule="auto"/>
        <w:rPr>
          <w:rFonts w:eastAsia="Arial Unicode MS" w:cs="Arial"/>
          <w:b/>
          <w:sz w:val="23"/>
          <w:szCs w:val="23"/>
        </w:rPr>
      </w:pPr>
      <w:r w:rsidRPr="00537951">
        <w:rPr>
          <w:sz w:val="23"/>
          <w:szCs w:val="23"/>
        </w:rPr>
        <w:t xml:space="preserve">3.2. O pagamento será efetuado de acordo com o quantitativo efetivamente executado mensalmente, não restando para a CESAMA a obrigação de executar ou pagar pela quantidade estimada na planilha de referência da contratação. </w:t>
      </w:r>
    </w:p>
    <w:p w14:paraId="152FF9FB" w14:textId="77777777" w:rsidR="00C3713A" w:rsidRPr="00537951" w:rsidRDefault="00C3713A" w:rsidP="00C3713A">
      <w:pPr>
        <w:spacing w:before="480" w:line="360" w:lineRule="auto"/>
        <w:rPr>
          <w:rFonts w:eastAsia="Arial Unicode MS" w:cs="Arial"/>
          <w:b/>
          <w:sz w:val="23"/>
          <w:szCs w:val="23"/>
        </w:rPr>
      </w:pPr>
      <w:r w:rsidRPr="00537951">
        <w:rPr>
          <w:rFonts w:eastAsia="Arial Unicode MS" w:cs="Arial"/>
          <w:b/>
          <w:sz w:val="23"/>
          <w:szCs w:val="23"/>
        </w:rPr>
        <w:t>CLÁUSULA QUARTA: PRAZO DE VIGÊNCIA CONTRATUAL E DE EXECUÇÃO DO OBJETO</w:t>
      </w:r>
    </w:p>
    <w:p w14:paraId="6C95DF22" w14:textId="684984CA" w:rsidR="00C3713A" w:rsidRPr="00537951" w:rsidRDefault="00C3713A" w:rsidP="00C3713A">
      <w:pPr>
        <w:tabs>
          <w:tab w:val="left" w:pos="567"/>
        </w:tabs>
        <w:spacing w:before="120" w:line="360" w:lineRule="auto"/>
        <w:rPr>
          <w:rFonts w:eastAsia="Arial Unicode MS" w:cs="Arial"/>
          <w:b/>
          <w:bCs/>
          <w:sz w:val="23"/>
          <w:szCs w:val="23"/>
        </w:rPr>
      </w:pPr>
      <w:r w:rsidRPr="00537951">
        <w:rPr>
          <w:rFonts w:eastAsia="Arial Unicode MS" w:cs="Arial"/>
          <w:bCs/>
          <w:sz w:val="23"/>
          <w:szCs w:val="23"/>
        </w:rPr>
        <w:t xml:space="preserve">4.1. </w:t>
      </w:r>
      <w:r w:rsidRPr="00537951">
        <w:rPr>
          <w:rFonts w:eastAsia="Arial Unicode MS" w:cs="Arial"/>
          <w:b/>
          <w:bCs/>
          <w:sz w:val="23"/>
          <w:szCs w:val="23"/>
        </w:rPr>
        <w:t xml:space="preserve">A vigência do presente Contrato será de </w:t>
      </w:r>
      <w:r w:rsidR="00A32960" w:rsidRPr="00537951">
        <w:rPr>
          <w:rFonts w:eastAsia="Arial Unicode MS" w:cs="Arial"/>
          <w:b/>
          <w:bCs/>
          <w:sz w:val="23"/>
          <w:szCs w:val="23"/>
        </w:rPr>
        <w:t>12</w:t>
      </w:r>
      <w:r w:rsidRPr="00537951">
        <w:rPr>
          <w:rFonts w:eastAsia="Arial Unicode MS" w:cs="Arial"/>
          <w:b/>
          <w:bCs/>
          <w:sz w:val="23"/>
          <w:szCs w:val="23"/>
        </w:rPr>
        <w:t xml:space="preserve"> (</w:t>
      </w:r>
      <w:r w:rsidR="00A32960" w:rsidRPr="00537951">
        <w:rPr>
          <w:rFonts w:eastAsia="Arial Unicode MS" w:cs="Arial"/>
          <w:b/>
          <w:bCs/>
          <w:sz w:val="23"/>
          <w:szCs w:val="23"/>
        </w:rPr>
        <w:t>doze</w:t>
      </w:r>
      <w:r w:rsidRPr="00537951">
        <w:rPr>
          <w:rFonts w:eastAsia="Arial Unicode MS" w:cs="Arial"/>
          <w:b/>
          <w:bCs/>
          <w:sz w:val="23"/>
          <w:szCs w:val="23"/>
        </w:rPr>
        <w:t>) meses a partir da data da sua assinatura.</w:t>
      </w:r>
    </w:p>
    <w:p w14:paraId="4C9E0A18" w14:textId="77777777" w:rsidR="00C3713A" w:rsidRPr="00537951" w:rsidRDefault="00C3713A" w:rsidP="00C3713A">
      <w:pPr>
        <w:spacing w:before="120" w:line="360" w:lineRule="auto"/>
        <w:rPr>
          <w:bCs/>
          <w:sz w:val="23"/>
          <w:szCs w:val="23"/>
        </w:rPr>
      </w:pPr>
      <w:r w:rsidRPr="00537951">
        <w:rPr>
          <w:rFonts w:eastAsia="Arial Unicode MS" w:cs="Arial"/>
          <w:b/>
          <w:bCs/>
          <w:sz w:val="23"/>
          <w:szCs w:val="23"/>
        </w:rPr>
        <w:t xml:space="preserve">4.1.1. </w:t>
      </w:r>
      <w:r w:rsidRPr="00537951">
        <w:rPr>
          <w:sz w:val="23"/>
          <w:szCs w:val="23"/>
        </w:rPr>
        <w:t>Por se tratar de serviço continuado, o</w:t>
      </w:r>
      <w:r w:rsidRPr="00537951">
        <w:rPr>
          <w:bCs/>
          <w:sz w:val="23"/>
          <w:szCs w:val="23"/>
        </w:rPr>
        <w:t xml:space="preserve"> prazo contratual poderá ser prorrogado, desde que observados o art. 147 do RILC e os seguintes requisitos:</w:t>
      </w:r>
    </w:p>
    <w:p w14:paraId="65F6268A" w14:textId="77777777" w:rsidR="00C3713A" w:rsidRPr="00537951" w:rsidRDefault="00C3713A" w:rsidP="00C3713A">
      <w:pPr>
        <w:numPr>
          <w:ilvl w:val="2"/>
          <w:numId w:val="24"/>
        </w:numPr>
        <w:spacing w:before="120" w:line="360" w:lineRule="auto"/>
        <w:ind w:left="709" w:hanging="141"/>
        <w:rPr>
          <w:bCs/>
          <w:sz w:val="23"/>
          <w:szCs w:val="23"/>
        </w:rPr>
      </w:pPr>
      <w:r w:rsidRPr="00537951">
        <w:rPr>
          <w:sz w:val="23"/>
          <w:szCs w:val="23"/>
        </w:rPr>
        <w:t xml:space="preserve">haja manifestação do interesse da CESAMA, tecnicamente motivado pelo gestor; </w:t>
      </w:r>
    </w:p>
    <w:p w14:paraId="2F316496" w14:textId="77777777" w:rsidR="00C3713A" w:rsidRPr="00537951" w:rsidRDefault="00C3713A" w:rsidP="00C3713A">
      <w:pPr>
        <w:numPr>
          <w:ilvl w:val="2"/>
          <w:numId w:val="24"/>
        </w:numPr>
        <w:spacing w:before="120" w:line="360" w:lineRule="auto"/>
        <w:ind w:left="709" w:hanging="141"/>
        <w:rPr>
          <w:bCs/>
          <w:sz w:val="23"/>
          <w:szCs w:val="23"/>
        </w:rPr>
      </w:pPr>
      <w:r w:rsidRPr="00537951">
        <w:rPr>
          <w:sz w:val="23"/>
          <w:szCs w:val="23"/>
        </w:rPr>
        <w:t>exista previsão no instrumento convocatório e no contrato;</w:t>
      </w:r>
    </w:p>
    <w:p w14:paraId="14EC89EA" w14:textId="77777777" w:rsidR="00C3713A" w:rsidRPr="00537951" w:rsidRDefault="00C3713A" w:rsidP="00C3713A">
      <w:pPr>
        <w:numPr>
          <w:ilvl w:val="2"/>
          <w:numId w:val="24"/>
        </w:numPr>
        <w:spacing w:before="120" w:line="360" w:lineRule="auto"/>
        <w:ind w:left="709" w:hanging="141"/>
        <w:rPr>
          <w:bCs/>
          <w:sz w:val="23"/>
          <w:szCs w:val="23"/>
        </w:rPr>
      </w:pPr>
      <w:r w:rsidRPr="00537951">
        <w:rPr>
          <w:sz w:val="23"/>
          <w:szCs w:val="23"/>
        </w:rPr>
        <w:t xml:space="preserve">seja demonstrada a vantajosidade na manutenção do ajuste; </w:t>
      </w:r>
    </w:p>
    <w:p w14:paraId="51738B0E" w14:textId="77777777" w:rsidR="00C3713A" w:rsidRPr="00537951" w:rsidRDefault="00C3713A" w:rsidP="00C3713A">
      <w:pPr>
        <w:numPr>
          <w:ilvl w:val="2"/>
          <w:numId w:val="24"/>
        </w:numPr>
        <w:spacing w:before="120" w:line="360" w:lineRule="auto"/>
        <w:ind w:left="709" w:hanging="141"/>
        <w:rPr>
          <w:bCs/>
          <w:sz w:val="23"/>
          <w:szCs w:val="23"/>
        </w:rPr>
      </w:pPr>
      <w:r w:rsidRPr="00537951">
        <w:rPr>
          <w:sz w:val="23"/>
          <w:szCs w:val="23"/>
        </w:rPr>
        <w:t xml:space="preserve">exista recurso orçamentário para atender a prorrogação; </w:t>
      </w:r>
    </w:p>
    <w:p w14:paraId="58AA8900" w14:textId="77777777" w:rsidR="00C3713A" w:rsidRPr="00537951" w:rsidRDefault="00C3713A" w:rsidP="00C3713A">
      <w:pPr>
        <w:numPr>
          <w:ilvl w:val="2"/>
          <w:numId w:val="24"/>
        </w:numPr>
        <w:spacing w:before="120" w:line="360" w:lineRule="auto"/>
        <w:ind w:left="709" w:hanging="141"/>
        <w:rPr>
          <w:bCs/>
          <w:sz w:val="23"/>
          <w:szCs w:val="23"/>
        </w:rPr>
      </w:pPr>
      <w:r w:rsidRPr="00537951">
        <w:rPr>
          <w:sz w:val="23"/>
          <w:szCs w:val="23"/>
        </w:rPr>
        <w:t xml:space="preserve">as obrigações da contratada tenham sido regularmente cumpridas; </w:t>
      </w:r>
    </w:p>
    <w:p w14:paraId="2156BAF0" w14:textId="77777777" w:rsidR="00C3713A" w:rsidRPr="00537951" w:rsidRDefault="00C3713A" w:rsidP="00C3713A">
      <w:pPr>
        <w:numPr>
          <w:ilvl w:val="2"/>
          <w:numId w:val="24"/>
        </w:numPr>
        <w:spacing w:before="120" w:line="360" w:lineRule="auto"/>
        <w:ind w:left="709" w:hanging="141"/>
        <w:rPr>
          <w:bCs/>
          <w:sz w:val="23"/>
          <w:szCs w:val="23"/>
        </w:rPr>
      </w:pPr>
      <w:r w:rsidRPr="00537951">
        <w:rPr>
          <w:sz w:val="23"/>
          <w:szCs w:val="23"/>
        </w:rPr>
        <w:lastRenderedPageBreak/>
        <w:t xml:space="preserve">a contratada manifeste expressamente a sua anuência na prorrogação; </w:t>
      </w:r>
    </w:p>
    <w:p w14:paraId="174E5F48" w14:textId="77777777" w:rsidR="00C3713A" w:rsidRPr="00537951" w:rsidRDefault="00C3713A" w:rsidP="00C3713A">
      <w:pPr>
        <w:numPr>
          <w:ilvl w:val="2"/>
          <w:numId w:val="24"/>
        </w:numPr>
        <w:spacing w:before="120" w:line="360" w:lineRule="auto"/>
        <w:ind w:left="709" w:hanging="141"/>
        <w:rPr>
          <w:bCs/>
          <w:sz w:val="23"/>
          <w:szCs w:val="23"/>
        </w:rPr>
      </w:pPr>
      <w:r w:rsidRPr="00537951">
        <w:rPr>
          <w:sz w:val="23"/>
          <w:szCs w:val="23"/>
        </w:rPr>
        <w:t xml:space="preserve">a manutenção das condições de habilitação da contratada; </w:t>
      </w:r>
    </w:p>
    <w:p w14:paraId="34AA1BAF" w14:textId="77777777" w:rsidR="00C3713A" w:rsidRPr="00537951" w:rsidRDefault="00C3713A" w:rsidP="00C3713A">
      <w:pPr>
        <w:numPr>
          <w:ilvl w:val="2"/>
          <w:numId w:val="24"/>
        </w:numPr>
        <w:spacing w:before="120" w:line="360" w:lineRule="auto"/>
        <w:ind w:left="709" w:hanging="141"/>
        <w:rPr>
          <w:bCs/>
          <w:sz w:val="23"/>
          <w:szCs w:val="23"/>
        </w:rPr>
      </w:pPr>
      <w:r w:rsidRPr="00537951">
        <w:rPr>
          <w:sz w:val="23"/>
          <w:szCs w:val="23"/>
        </w:rPr>
        <w:t xml:space="preserve">a inexistência de sanções restritivas da atividade licitatória e contratual aplicadas pela </w:t>
      </w:r>
      <w:proofErr w:type="spellStart"/>
      <w:r w:rsidRPr="00537951">
        <w:rPr>
          <w:sz w:val="23"/>
          <w:szCs w:val="23"/>
        </w:rPr>
        <w:t>Cesama</w:t>
      </w:r>
      <w:proofErr w:type="spellEnd"/>
      <w:r w:rsidRPr="00537951">
        <w:rPr>
          <w:sz w:val="23"/>
          <w:szCs w:val="23"/>
        </w:rPr>
        <w:t xml:space="preserve"> em fase de cumprimento;</w:t>
      </w:r>
    </w:p>
    <w:p w14:paraId="7CF4C9D5" w14:textId="77777777" w:rsidR="00C3713A" w:rsidRPr="00537951" w:rsidRDefault="00C3713A" w:rsidP="00C3713A">
      <w:pPr>
        <w:numPr>
          <w:ilvl w:val="2"/>
          <w:numId w:val="24"/>
        </w:numPr>
        <w:spacing w:before="120" w:line="360" w:lineRule="auto"/>
        <w:ind w:left="709" w:hanging="141"/>
        <w:rPr>
          <w:bCs/>
          <w:sz w:val="23"/>
          <w:szCs w:val="23"/>
        </w:rPr>
      </w:pPr>
      <w:r w:rsidRPr="00537951">
        <w:rPr>
          <w:sz w:val="23"/>
          <w:szCs w:val="23"/>
        </w:rPr>
        <w:t xml:space="preserve">seja promovida/requerida e formalizada por meio de termo aditivo na vigência do contrato; </w:t>
      </w:r>
    </w:p>
    <w:p w14:paraId="55EFF899" w14:textId="77777777" w:rsidR="00C3713A" w:rsidRPr="00537951" w:rsidRDefault="00C3713A" w:rsidP="00C3713A">
      <w:pPr>
        <w:numPr>
          <w:ilvl w:val="2"/>
          <w:numId w:val="24"/>
        </w:numPr>
        <w:spacing w:before="120" w:line="360" w:lineRule="auto"/>
        <w:ind w:left="709" w:hanging="141"/>
        <w:rPr>
          <w:bCs/>
          <w:sz w:val="23"/>
          <w:szCs w:val="23"/>
        </w:rPr>
      </w:pPr>
      <w:r w:rsidRPr="00537951">
        <w:rPr>
          <w:sz w:val="23"/>
          <w:szCs w:val="23"/>
        </w:rPr>
        <w:t>haja autorização da autoridade competente.</w:t>
      </w:r>
    </w:p>
    <w:p w14:paraId="7220E81C" w14:textId="77777777" w:rsidR="00C3713A" w:rsidRPr="00537951" w:rsidRDefault="00C3713A" w:rsidP="00C3713A">
      <w:pPr>
        <w:tabs>
          <w:tab w:val="left" w:pos="567"/>
        </w:tabs>
        <w:spacing w:before="120" w:line="360" w:lineRule="auto"/>
        <w:rPr>
          <w:sz w:val="23"/>
          <w:szCs w:val="23"/>
        </w:rPr>
      </w:pPr>
      <w:r w:rsidRPr="00537951">
        <w:rPr>
          <w:sz w:val="23"/>
          <w:szCs w:val="23"/>
        </w:rPr>
        <w:t>4.1.2.</w:t>
      </w:r>
      <w:r w:rsidRPr="00537951">
        <w:rPr>
          <w:sz w:val="23"/>
          <w:szCs w:val="23"/>
        </w:rPr>
        <w:tab/>
        <w:t>Prorrogado o Contrato, o preço do serviço contratado poderá ser reajustado na forma prevista nos artigos 159 a 161 do RILC.</w:t>
      </w:r>
    </w:p>
    <w:p w14:paraId="737574E7" w14:textId="77777777" w:rsidR="00C3713A" w:rsidRPr="00537951" w:rsidRDefault="00C3713A" w:rsidP="00C3713A">
      <w:pPr>
        <w:tabs>
          <w:tab w:val="left" w:pos="567"/>
        </w:tabs>
        <w:spacing w:before="120" w:line="360" w:lineRule="auto"/>
        <w:rPr>
          <w:rFonts w:eastAsia="Arial Unicode MS" w:cs="Arial"/>
          <w:sz w:val="23"/>
          <w:szCs w:val="23"/>
        </w:rPr>
      </w:pPr>
      <w:r w:rsidRPr="00537951">
        <w:rPr>
          <w:rFonts w:eastAsia="Arial Unicode MS" w:cs="Arial"/>
          <w:sz w:val="23"/>
          <w:szCs w:val="23"/>
        </w:rPr>
        <w:t>4.2 Nas hipóteses previstas no art. 153 do RILC, este Contrato poderá ser alterado por acordo entre as partes e mediante prévia justificativa da autoridade competente, vedando-se alterações que resultem em violação ao dever de licitar.</w:t>
      </w:r>
    </w:p>
    <w:p w14:paraId="7C12B022" w14:textId="77777777" w:rsidR="00C3713A" w:rsidRPr="00537951" w:rsidRDefault="00C3713A" w:rsidP="00C3713A">
      <w:pPr>
        <w:tabs>
          <w:tab w:val="left" w:pos="567"/>
        </w:tabs>
        <w:spacing w:before="120" w:line="360" w:lineRule="auto"/>
        <w:rPr>
          <w:rFonts w:eastAsia="Arial Unicode MS" w:cs="Arial"/>
          <w:sz w:val="23"/>
          <w:szCs w:val="23"/>
        </w:rPr>
      </w:pPr>
      <w:r w:rsidRPr="00537951">
        <w:rPr>
          <w:rFonts w:eastAsia="Arial Unicode MS" w:cs="Arial"/>
          <w:sz w:val="23"/>
          <w:szCs w:val="23"/>
        </w:rPr>
        <w:t>4.2.1 A alteração quantitativa poderá ocorrer, nas mesmas condições contratuais, quando for necessário acréscimos ou supressões do objeto até o limite máximo de 25% (vinte e cinco por cento) do valor inicial atualizado do Contrato.</w:t>
      </w:r>
    </w:p>
    <w:p w14:paraId="73FC100B" w14:textId="77777777" w:rsidR="00C3713A" w:rsidRPr="00537951" w:rsidRDefault="00C3713A" w:rsidP="00C3713A">
      <w:pPr>
        <w:tabs>
          <w:tab w:val="left" w:pos="567"/>
        </w:tabs>
        <w:spacing w:before="120" w:line="360" w:lineRule="auto"/>
        <w:rPr>
          <w:rFonts w:eastAsia="Arial Unicode MS" w:cs="Arial"/>
          <w:bCs/>
          <w:sz w:val="23"/>
          <w:szCs w:val="23"/>
        </w:rPr>
      </w:pPr>
      <w:r w:rsidRPr="00537951">
        <w:rPr>
          <w:rFonts w:eastAsia="Arial Unicode MS" w:cs="Arial"/>
          <w:bCs/>
          <w:sz w:val="23"/>
          <w:szCs w:val="23"/>
        </w:rPr>
        <w:t>4.2.2 Nenhum acréscimo ou supressão poderá exceder os limites estabelecidos no item 4.2.1, salvo as supressões resultantes de acordo celebrado entre a CESAMA e a CONTRATADA.</w:t>
      </w:r>
    </w:p>
    <w:p w14:paraId="28007467" w14:textId="77777777" w:rsidR="00C3713A" w:rsidRPr="00537951" w:rsidRDefault="00C3713A" w:rsidP="00C3713A">
      <w:pPr>
        <w:tabs>
          <w:tab w:val="left" w:pos="567"/>
        </w:tabs>
        <w:spacing w:before="120" w:line="360" w:lineRule="auto"/>
        <w:rPr>
          <w:rFonts w:eastAsia="Arial Unicode MS" w:cs="Arial"/>
          <w:bCs/>
          <w:sz w:val="23"/>
          <w:szCs w:val="23"/>
        </w:rPr>
      </w:pPr>
      <w:r w:rsidRPr="00537951">
        <w:rPr>
          <w:rFonts w:eastAsia="Arial Unicode MS" w:cs="Arial"/>
          <w:bCs/>
          <w:sz w:val="23"/>
          <w:szCs w:val="23"/>
        </w:rPr>
        <w:t>4.2.3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6DEAF469" w14:textId="77777777" w:rsidR="00C3713A" w:rsidRPr="00537951" w:rsidRDefault="00C3713A" w:rsidP="00C3713A">
      <w:pPr>
        <w:spacing w:before="120" w:line="360" w:lineRule="auto"/>
        <w:rPr>
          <w:rFonts w:cs="Arial"/>
          <w:sz w:val="23"/>
          <w:szCs w:val="23"/>
        </w:rPr>
      </w:pPr>
      <w:r w:rsidRPr="00537951">
        <w:rPr>
          <w:rFonts w:cs="Arial"/>
          <w:sz w:val="23"/>
          <w:szCs w:val="23"/>
          <w:lang w:eastAsia="pt-BR"/>
        </w:rPr>
        <w:t xml:space="preserve">4.3. </w:t>
      </w:r>
      <w:r w:rsidRPr="00537951">
        <w:rPr>
          <w:rFonts w:cs="Arial"/>
          <w:sz w:val="23"/>
          <w:szCs w:val="23"/>
        </w:rPr>
        <w:t xml:space="preserve">Os serviços deverão ser executados conforme </w:t>
      </w:r>
      <w:r w:rsidRPr="00537951">
        <w:rPr>
          <w:rFonts w:eastAsia="Arial Unicode MS" w:cs="Arial"/>
          <w:b/>
          <w:bCs/>
          <w:sz w:val="23"/>
          <w:szCs w:val="23"/>
        </w:rPr>
        <w:t>as condições descritas no Anexo I – Termo de Referência – e seus Anexos</w:t>
      </w:r>
    </w:p>
    <w:p w14:paraId="69AF479E" w14:textId="77777777" w:rsidR="00C3713A" w:rsidRPr="00537951" w:rsidRDefault="00C3713A" w:rsidP="00C3713A">
      <w:pPr>
        <w:numPr>
          <w:ilvl w:val="2"/>
          <w:numId w:val="36"/>
        </w:numPr>
        <w:autoSpaceDE w:val="0"/>
        <w:autoSpaceDN w:val="0"/>
        <w:adjustRightInd w:val="0"/>
        <w:spacing w:before="120" w:line="360" w:lineRule="auto"/>
        <w:ind w:left="0" w:firstLine="0"/>
        <w:rPr>
          <w:rFonts w:cs="Arial"/>
          <w:b/>
          <w:bCs/>
          <w:sz w:val="23"/>
          <w:szCs w:val="23"/>
        </w:rPr>
      </w:pPr>
      <w:r w:rsidRPr="00537951">
        <w:rPr>
          <w:rFonts w:cs="Arial"/>
          <w:bCs/>
          <w:sz w:val="23"/>
          <w:szCs w:val="23"/>
        </w:rPr>
        <w:t>Quando houver fornecimento de peças, a entrega será realizada de acordo com as necessidades da CESAMA, no prazo máximo de 30 (trinta) dias contados a partir do recebimento da solicitação.</w:t>
      </w:r>
    </w:p>
    <w:p w14:paraId="045B72C3" w14:textId="77777777" w:rsidR="00C3713A" w:rsidRPr="00537951" w:rsidRDefault="00C3713A" w:rsidP="00C3713A">
      <w:pPr>
        <w:autoSpaceDE w:val="0"/>
        <w:autoSpaceDN w:val="0"/>
        <w:adjustRightInd w:val="0"/>
        <w:spacing w:before="120" w:line="360" w:lineRule="auto"/>
        <w:rPr>
          <w:rFonts w:cs="Arial"/>
          <w:bCs/>
          <w:sz w:val="23"/>
          <w:szCs w:val="23"/>
        </w:rPr>
      </w:pPr>
      <w:r w:rsidRPr="00537951">
        <w:rPr>
          <w:rFonts w:cs="Arial"/>
          <w:bCs/>
          <w:sz w:val="23"/>
          <w:szCs w:val="23"/>
        </w:rPr>
        <w:t>4.3.1.1. Quanto à manutenção, serão observados os prazos previstos no item 4.2. do Termo de Referência.</w:t>
      </w:r>
    </w:p>
    <w:p w14:paraId="434E47B4" w14:textId="77777777" w:rsidR="00C3713A" w:rsidRPr="00537951" w:rsidRDefault="00C3713A" w:rsidP="00C3713A">
      <w:pPr>
        <w:numPr>
          <w:ilvl w:val="2"/>
          <w:numId w:val="36"/>
        </w:numPr>
        <w:autoSpaceDE w:val="0"/>
        <w:autoSpaceDN w:val="0"/>
        <w:adjustRightInd w:val="0"/>
        <w:spacing w:before="120" w:line="360" w:lineRule="auto"/>
        <w:ind w:left="0" w:firstLine="0"/>
        <w:rPr>
          <w:rFonts w:cs="Arial"/>
          <w:sz w:val="23"/>
          <w:szCs w:val="23"/>
        </w:rPr>
      </w:pPr>
      <w:r w:rsidRPr="00537951">
        <w:rPr>
          <w:rFonts w:cs="Arial"/>
          <w:sz w:val="23"/>
          <w:szCs w:val="23"/>
        </w:rPr>
        <w:lastRenderedPageBreak/>
        <w:t>Os materiais deverão ser entregues devidamente embalados, lacrados, acondicionados e transportados com segurança e sob a responsabilidade da fornecedora. A CESAMA recusará os materiais que forem entregues em desconformidade com esta previsão.</w:t>
      </w:r>
    </w:p>
    <w:p w14:paraId="2D21AC51" w14:textId="77777777" w:rsidR="00C3713A" w:rsidRPr="00537951" w:rsidRDefault="00C3713A" w:rsidP="00C3713A">
      <w:pPr>
        <w:numPr>
          <w:ilvl w:val="2"/>
          <w:numId w:val="36"/>
        </w:numPr>
        <w:spacing w:before="120" w:line="360" w:lineRule="auto"/>
        <w:ind w:left="0" w:firstLine="0"/>
        <w:rPr>
          <w:rFonts w:cs="Arial"/>
          <w:sz w:val="23"/>
          <w:szCs w:val="23"/>
        </w:rPr>
      </w:pPr>
      <w:r w:rsidRPr="00537951">
        <w:rPr>
          <w:rFonts w:cs="Arial"/>
          <w:sz w:val="23"/>
          <w:szCs w:val="23"/>
        </w:rPr>
        <w:t>Durante os serviços de transporte e descarga a fornecedora fica obrigada, junto aos seus empregados, a obedecer rigorosamente às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a Secretária do Trabalho – Ministério da Economia) será de responsabilidade exclusiva da Contratada.</w:t>
      </w:r>
    </w:p>
    <w:p w14:paraId="7FDC76CA" w14:textId="77777777" w:rsidR="00C3713A" w:rsidRPr="00537951" w:rsidRDefault="00C3713A" w:rsidP="00C3713A">
      <w:pPr>
        <w:spacing w:before="120" w:line="360" w:lineRule="auto"/>
        <w:rPr>
          <w:rFonts w:cs="Arial"/>
          <w:sz w:val="23"/>
          <w:szCs w:val="23"/>
        </w:rPr>
      </w:pPr>
      <w:r w:rsidRPr="00537951">
        <w:rPr>
          <w:rFonts w:cs="Arial"/>
          <w:sz w:val="23"/>
          <w:szCs w:val="23"/>
          <w:lang w:eastAsia="pt-BR"/>
        </w:rPr>
        <w:t>4.4. Este contrato será executado sob o regime de empreitada por preço unitário.</w:t>
      </w:r>
    </w:p>
    <w:p w14:paraId="47C61BA4" w14:textId="77777777" w:rsidR="00C3713A" w:rsidRPr="00537951" w:rsidRDefault="00C3713A" w:rsidP="00C3713A">
      <w:pPr>
        <w:spacing w:before="480" w:line="360" w:lineRule="auto"/>
        <w:rPr>
          <w:rFonts w:cs="Arial"/>
          <w:b/>
          <w:sz w:val="23"/>
          <w:szCs w:val="23"/>
          <w:lang/>
        </w:rPr>
      </w:pPr>
      <w:r w:rsidRPr="00537951">
        <w:rPr>
          <w:rFonts w:cs="Arial"/>
          <w:b/>
          <w:sz w:val="23"/>
          <w:szCs w:val="23"/>
          <w:lang/>
        </w:rPr>
        <w:t xml:space="preserve">CLÁUSULA </w:t>
      </w:r>
      <w:r w:rsidRPr="00537951">
        <w:rPr>
          <w:rFonts w:cs="Arial"/>
          <w:b/>
          <w:sz w:val="23"/>
          <w:szCs w:val="23"/>
          <w:lang/>
        </w:rPr>
        <w:tab/>
        <w:t xml:space="preserve">QUINTA: DAS OBRIGAÇÕES </w:t>
      </w:r>
    </w:p>
    <w:p w14:paraId="161F50F3" w14:textId="77777777" w:rsidR="00C3713A" w:rsidRPr="00537951" w:rsidRDefault="00C3713A" w:rsidP="00C3713A">
      <w:pPr>
        <w:pStyle w:val="Ttulo2"/>
        <w:numPr>
          <w:ilvl w:val="0"/>
          <w:numId w:val="0"/>
        </w:numPr>
        <w:spacing w:before="120" w:line="360" w:lineRule="auto"/>
        <w:jc w:val="both"/>
        <w:rPr>
          <w:sz w:val="23"/>
          <w:szCs w:val="23"/>
        </w:rPr>
      </w:pPr>
      <w:r w:rsidRPr="00537951">
        <w:rPr>
          <w:rFonts w:ascii="Arial" w:hAnsi="Arial" w:cs="Arial"/>
          <w:sz w:val="23"/>
          <w:szCs w:val="23"/>
        </w:rPr>
        <w:t xml:space="preserve">5.1. São obrigações da CONTRATADA: </w:t>
      </w:r>
    </w:p>
    <w:p w14:paraId="4A71431B" w14:textId="77777777" w:rsidR="00C3713A" w:rsidRPr="00537951" w:rsidRDefault="00C3713A" w:rsidP="00C3713A">
      <w:pPr>
        <w:rPr>
          <w:sz w:val="23"/>
          <w:szCs w:val="23"/>
        </w:rPr>
      </w:pPr>
    </w:p>
    <w:p w14:paraId="762851ED" w14:textId="77777777" w:rsidR="00C3713A" w:rsidRPr="00537951" w:rsidRDefault="00C3713A" w:rsidP="00C3713A">
      <w:pPr>
        <w:spacing w:before="120" w:line="360" w:lineRule="auto"/>
        <w:rPr>
          <w:rFonts w:eastAsia="Arial Unicode MS" w:cs="Arial"/>
          <w:sz w:val="23"/>
          <w:szCs w:val="23"/>
        </w:rPr>
      </w:pPr>
      <w:r w:rsidRPr="00537951">
        <w:rPr>
          <w:rFonts w:eastAsia="Arial Unicode MS" w:cs="Arial"/>
          <w:sz w:val="23"/>
          <w:szCs w:val="23"/>
        </w:rPr>
        <w:t>5.1.1. Manter, durante toda a execução do Contrato, em compatibilidade com as obrigações por ela assumidas, todas as condições de habilitação e qualificação exigidas na licitação.</w:t>
      </w:r>
    </w:p>
    <w:p w14:paraId="03DBD941" w14:textId="77777777" w:rsidR="00C3713A" w:rsidRPr="00537951" w:rsidRDefault="00C3713A" w:rsidP="00C3713A">
      <w:pPr>
        <w:numPr>
          <w:ilvl w:val="2"/>
          <w:numId w:val="32"/>
        </w:numPr>
        <w:autoSpaceDE w:val="0"/>
        <w:autoSpaceDN w:val="0"/>
        <w:adjustRightInd w:val="0"/>
        <w:spacing w:before="120" w:line="360" w:lineRule="auto"/>
        <w:ind w:left="0" w:firstLine="0"/>
        <w:rPr>
          <w:rFonts w:cs="Arial"/>
          <w:sz w:val="23"/>
          <w:szCs w:val="23"/>
        </w:rPr>
      </w:pPr>
      <w:r w:rsidRPr="00537951">
        <w:rPr>
          <w:rFonts w:cs="Arial"/>
          <w:sz w:val="23"/>
          <w:szCs w:val="23"/>
        </w:rPr>
        <w:t>Providenciar, imediatamente, a correção das deficiências apontadas pela CESAMA com respeito ao fornecimento do objeto.</w:t>
      </w:r>
    </w:p>
    <w:p w14:paraId="242A324F" w14:textId="77777777" w:rsidR="00C3713A" w:rsidRPr="00537951" w:rsidRDefault="00C3713A" w:rsidP="00C3713A">
      <w:pPr>
        <w:numPr>
          <w:ilvl w:val="2"/>
          <w:numId w:val="32"/>
        </w:numPr>
        <w:autoSpaceDE w:val="0"/>
        <w:autoSpaceDN w:val="0"/>
        <w:adjustRightInd w:val="0"/>
        <w:spacing w:before="120" w:line="360" w:lineRule="auto"/>
        <w:ind w:left="0" w:firstLine="0"/>
        <w:rPr>
          <w:rFonts w:cs="Arial"/>
          <w:sz w:val="23"/>
          <w:szCs w:val="23"/>
        </w:rPr>
      </w:pPr>
      <w:r w:rsidRPr="00537951">
        <w:rPr>
          <w:rFonts w:cs="Arial"/>
          <w:sz w:val="23"/>
          <w:szCs w:val="23"/>
        </w:rPr>
        <w:t>Entregar os materiais ou serviços dentro das condições estabelecidas e respeitando os prazos fixados.</w:t>
      </w:r>
    </w:p>
    <w:p w14:paraId="01D8D42C" w14:textId="77777777" w:rsidR="00C3713A" w:rsidRPr="00537951" w:rsidRDefault="00C3713A" w:rsidP="00C3713A">
      <w:pPr>
        <w:numPr>
          <w:ilvl w:val="2"/>
          <w:numId w:val="32"/>
        </w:numPr>
        <w:autoSpaceDE w:val="0"/>
        <w:autoSpaceDN w:val="0"/>
        <w:adjustRightInd w:val="0"/>
        <w:spacing w:before="120" w:line="360" w:lineRule="auto"/>
        <w:ind w:left="0" w:firstLine="0"/>
        <w:rPr>
          <w:rFonts w:cs="Arial"/>
          <w:sz w:val="23"/>
          <w:szCs w:val="23"/>
        </w:rPr>
      </w:pPr>
      <w:r w:rsidRPr="00537951">
        <w:rPr>
          <w:rFonts w:cs="Arial"/>
          <w:sz w:val="23"/>
          <w:szCs w:val="23"/>
        </w:rPr>
        <w:t>Observar o prazo mínimo de validade dos materiais fornecidos, conforme definido neste Termo.</w:t>
      </w:r>
    </w:p>
    <w:p w14:paraId="76505CCB" w14:textId="77777777" w:rsidR="00C3713A" w:rsidRPr="00537951" w:rsidRDefault="00C3713A" w:rsidP="00C3713A">
      <w:pPr>
        <w:numPr>
          <w:ilvl w:val="2"/>
          <w:numId w:val="32"/>
        </w:numPr>
        <w:autoSpaceDE w:val="0"/>
        <w:autoSpaceDN w:val="0"/>
        <w:adjustRightInd w:val="0"/>
        <w:spacing w:before="120" w:line="360" w:lineRule="auto"/>
        <w:ind w:left="0" w:firstLine="0"/>
        <w:rPr>
          <w:rFonts w:cs="Arial"/>
          <w:sz w:val="23"/>
          <w:szCs w:val="23"/>
        </w:rPr>
      </w:pPr>
      <w:r w:rsidRPr="00537951">
        <w:rPr>
          <w:rFonts w:cs="Arial"/>
          <w:sz w:val="23"/>
          <w:szCs w:val="23"/>
        </w:rPr>
        <w:t>Substituir os materiais ou serviços em desacordo com o edital. Os produtos que não forem retirados receberão, a critério da CESAMA, destinação adequada a sua natureza, vedadas reivindicações por parte do fornecedor.</w:t>
      </w:r>
    </w:p>
    <w:p w14:paraId="0404DC86" w14:textId="77777777" w:rsidR="00C3713A" w:rsidRPr="00537951" w:rsidRDefault="00C3713A" w:rsidP="00C3713A">
      <w:pPr>
        <w:numPr>
          <w:ilvl w:val="2"/>
          <w:numId w:val="32"/>
        </w:numPr>
        <w:autoSpaceDE w:val="0"/>
        <w:autoSpaceDN w:val="0"/>
        <w:adjustRightInd w:val="0"/>
        <w:spacing w:before="120" w:line="360" w:lineRule="auto"/>
        <w:ind w:left="0" w:firstLine="0"/>
        <w:rPr>
          <w:rFonts w:cs="Arial"/>
          <w:sz w:val="23"/>
          <w:szCs w:val="23"/>
        </w:rPr>
      </w:pPr>
      <w:r w:rsidRPr="00537951">
        <w:rPr>
          <w:rFonts w:cs="Arial"/>
          <w:sz w:val="23"/>
          <w:szCs w:val="23"/>
        </w:rPr>
        <w:t>Responsabilizar-se pela quantidade e qualidade dos materiais e serviços, substituindo-os, imediatamente, aqueles que apresentarem qualquer tipo de vício ou imperfeição, ou não se adequarem às especificações constantes do Termo de Referência, sob pena de aplicação das sanções cabíveis, inclusive rescisão da Ata de Registro de Preços e seu Contrato.</w:t>
      </w:r>
    </w:p>
    <w:p w14:paraId="498CC623" w14:textId="77777777" w:rsidR="00C3713A" w:rsidRPr="00537951" w:rsidRDefault="00C3713A" w:rsidP="00C3713A">
      <w:pPr>
        <w:numPr>
          <w:ilvl w:val="2"/>
          <w:numId w:val="32"/>
        </w:numPr>
        <w:autoSpaceDE w:val="0"/>
        <w:autoSpaceDN w:val="0"/>
        <w:adjustRightInd w:val="0"/>
        <w:spacing w:before="120" w:line="360" w:lineRule="auto"/>
        <w:ind w:left="0" w:firstLine="0"/>
        <w:rPr>
          <w:rFonts w:cs="Arial"/>
          <w:sz w:val="23"/>
          <w:szCs w:val="23"/>
        </w:rPr>
      </w:pPr>
      <w:r w:rsidRPr="00537951">
        <w:rPr>
          <w:rFonts w:cs="Arial"/>
          <w:sz w:val="23"/>
          <w:szCs w:val="23"/>
        </w:rPr>
        <w:lastRenderedPageBreak/>
        <w:t>Cumprir os prazos previstos neste Contrato ou outros que venham a ser fixados pela CESAMA.</w:t>
      </w:r>
    </w:p>
    <w:p w14:paraId="389A152A" w14:textId="77777777" w:rsidR="00C3713A" w:rsidRPr="00537951" w:rsidRDefault="00C3713A" w:rsidP="00C3713A">
      <w:pPr>
        <w:numPr>
          <w:ilvl w:val="2"/>
          <w:numId w:val="32"/>
        </w:numPr>
        <w:autoSpaceDE w:val="0"/>
        <w:autoSpaceDN w:val="0"/>
        <w:adjustRightInd w:val="0"/>
        <w:spacing w:before="120" w:line="360" w:lineRule="auto"/>
        <w:ind w:left="0" w:firstLine="0"/>
        <w:rPr>
          <w:rFonts w:cs="Arial"/>
          <w:sz w:val="23"/>
          <w:szCs w:val="23"/>
        </w:rPr>
      </w:pPr>
      <w:r w:rsidRPr="00537951">
        <w:rPr>
          <w:rFonts w:cs="Arial"/>
          <w:sz w:val="23"/>
          <w:szCs w:val="23"/>
        </w:rPr>
        <w:t>Dirimir qualquer dúvida e prestar esclarecimentos acerca da execução do Contrato, durante toda a sua vigência, a pedido da CESAMA.</w:t>
      </w:r>
    </w:p>
    <w:p w14:paraId="0A2ACE0B" w14:textId="77777777" w:rsidR="00C3713A" w:rsidRPr="00537951" w:rsidRDefault="00C3713A" w:rsidP="00C3713A">
      <w:pPr>
        <w:spacing w:before="120" w:line="360" w:lineRule="auto"/>
        <w:rPr>
          <w:rFonts w:eastAsia="Arial Unicode MS" w:cs="Arial"/>
          <w:sz w:val="23"/>
          <w:szCs w:val="23"/>
        </w:rPr>
      </w:pPr>
      <w:r w:rsidRPr="00537951">
        <w:rPr>
          <w:rFonts w:eastAsia="Arial Unicode MS" w:cs="Arial"/>
          <w:sz w:val="23"/>
          <w:szCs w:val="23"/>
        </w:rPr>
        <w:t>5.1.9. As atividades modificadoras do meio ambiente deverão apresentar comprovação de sua regularidade ambiental de forma compatível com essas atividades.</w:t>
      </w:r>
    </w:p>
    <w:p w14:paraId="272F310C" w14:textId="77777777" w:rsidR="00C3713A" w:rsidRPr="00537951" w:rsidRDefault="00C3713A" w:rsidP="00C3713A">
      <w:pPr>
        <w:spacing w:before="120" w:line="360" w:lineRule="auto"/>
        <w:rPr>
          <w:rFonts w:cs="Arial"/>
          <w:sz w:val="23"/>
          <w:szCs w:val="23"/>
          <w:lang/>
        </w:rPr>
      </w:pPr>
      <w:r w:rsidRPr="00537951">
        <w:rPr>
          <w:rFonts w:cs="Arial"/>
          <w:sz w:val="23"/>
          <w:szCs w:val="23"/>
        </w:rPr>
        <w:t>5.1.10. Para a efetiva contratação, o adjudicatário deverá estar quite com a CESAMA, quando sediado ou domiciliado no município de Juiz de Fora/MG. Caso tenha algum débito, o mesmo deverá ser quitado para que o contrato possa ser assinado</w:t>
      </w:r>
      <w:r w:rsidRPr="00537951">
        <w:rPr>
          <w:rFonts w:cs="Arial"/>
          <w:sz w:val="23"/>
          <w:szCs w:val="23"/>
          <w:lang/>
        </w:rPr>
        <w:t>.</w:t>
      </w:r>
    </w:p>
    <w:p w14:paraId="587963E9" w14:textId="77777777" w:rsidR="00C3713A" w:rsidRPr="00537951" w:rsidRDefault="00C3713A" w:rsidP="00C3713A">
      <w:pPr>
        <w:spacing w:before="120" w:line="360" w:lineRule="auto"/>
        <w:rPr>
          <w:rFonts w:cs="Arial"/>
          <w:sz w:val="23"/>
          <w:szCs w:val="23"/>
          <w:lang/>
        </w:rPr>
      </w:pPr>
      <w:r w:rsidRPr="00537951">
        <w:rPr>
          <w:rFonts w:cs="Arial"/>
          <w:sz w:val="23"/>
          <w:szCs w:val="23"/>
          <w:lang/>
        </w:rPr>
        <w:t>5.1.11. A CONTRATADA não poderá ceder ou dar em garantia, em qualquer hipótese, no todo ou em parte, os créditos de qualquer natureza, decorrentes ou oriundos deste Contrato.</w:t>
      </w:r>
    </w:p>
    <w:p w14:paraId="43FAD795" w14:textId="77777777" w:rsidR="00C3713A" w:rsidRPr="00537951" w:rsidRDefault="00C3713A" w:rsidP="00C3713A">
      <w:pPr>
        <w:spacing w:before="120" w:line="360" w:lineRule="auto"/>
        <w:rPr>
          <w:rFonts w:cs="Arial"/>
          <w:sz w:val="23"/>
          <w:szCs w:val="23"/>
        </w:rPr>
      </w:pPr>
      <w:r w:rsidRPr="00537951">
        <w:rPr>
          <w:rFonts w:cs="Arial"/>
          <w:sz w:val="23"/>
          <w:szCs w:val="23"/>
        </w:rPr>
        <w:t>5.1.12</w:t>
      </w:r>
      <w:r w:rsidRPr="00537951">
        <w:rPr>
          <w:rFonts w:cs="Arial"/>
          <w:sz w:val="23"/>
          <w:szCs w:val="23"/>
          <w:lang/>
        </w:rPr>
        <w:t>. Responder pelos danos causados diretamente à CESAMA ou a terceiros, independentemente de comprovação de sua culpa ou dolo na execução do Contrato</w:t>
      </w:r>
      <w:r w:rsidRPr="00537951">
        <w:rPr>
          <w:rFonts w:cs="Arial"/>
          <w:sz w:val="23"/>
          <w:szCs w:val="23"/>
        </w:rPr>
        <w:t>;</w:t>
      </w:r>
    </w:p>
    <w:p w14:paraId="092D453A" w14:textId="77777777" w:rsidR="00C3713A" w:rsidRPr="00537951" w:rsidRDefault="00C3713A" w:rsidP="00C3713A">
      <w:pPr>
        <w:spacing w:before="120" w:line="360" w:lineRule="auto"/>
        <w:rPr>
          <w:rFonts w:cs="Arial"/>
          <w:sz w:val="23"/>
          <w:szCs w:val="23"/>
        </w:rPr>
      </w:pPr>
      <w:r w:rsidRPr="00537951">
        <w:rPr>
          <w:rFonts w:cs="Arial"/>
          <w:sz w:val="23"/>
          <w:szCs w:val="23"/>
        </w:rPr>
        <w:t xml:space="preserve">5.1.13. </w:t>
      </w:r>
      <w:r w:rsidRPr="00537951">
        <w:rPr>
          <w:rFonts w:cs="Arial"/>
          <w:sz w:val="23"/>
          <w:szCs w:val="23"/>
          <w:lang/>
        </w:rPr>
        <w:t>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r w:rsidRPr="00537951">
        <w:rPr>
          <w:rFonts w:cs="Arial"/>
          <w:sz w:val="23"/>
          <w:szCs w:val="23"/>
        </w:rPr>
        <w:t>;</w:t>
      </w:r>
    </w:p>
    <w:p w14:paraId="28C56A3C" w14:textId="77777777" w:rsidR="00C3713A" w:rsidRPr="00537951" w:rsidRDefault="00C3713A" w:rsidP="00C3713A">
      <w:pPr>
        <w:numPr>
          <w:ilvl w:val="2"/>
          <w:numId w:val="33"/>
        </w:numPr>
        <w:spacing w:before="120" w:line="360" w:lineRule="auto"/>
        <w:ind w:left="0" w:firstLine="0"/>
        <w:rPr>
          <w:rFonts w:cs="Arial"/>
          <w:sz w:val="23"/>
          <w:szCs w:val="23"/>
        </w:rPr>
      </w:pPr>
      <w:r w:rsidRPr="00537951">
        <w:rPr>
          <w:rFonts w:cs="Arial"/>
          <w:sz w:val="23"/>
          <w:szCs w:val="23"/>
        </w:rPr>
        <w:t xml:space="preserve"> </w:t>
      </w:r>
      <w:r w:rsidRPr="00537951">
        <w:rPr>
          <w:rFonts w:cs="Arial"/>
          <w:sz w:val="23"/>
          <w:szCs w:val="23"/>
          <w:lang/>
        </w:rPr>
        <w:t>Atender prontamente quaisquer orientações e exigências do Fiscal e/ou Gestor do Contrato, inerentes à execução do objeto contratual</w:t>
      </w:r>
      <w:r w:rsidRPr="00537951">
        <w:rPr>
          <w:rFonts w:cs="Arial"/>
          <w:sz w:val="23"/>
          <w:szCs w:val="23"/>
        </w:rPr>
        <w:t>;</w:t>
      </w:r>
    </w:p>
    <w:p w14:paraId="3889410F" w14:textId="77777777" w:rsidR="00C3713A" w:rsidRPr="00537951" w:rsidRDefault="00C3713A" w:rsidP="00C3713A">
      <w:pPr>
        <w:numPr>
          <w:ilvl w:val="2"/>
          <w:numId w:val="33"/>
        </w:numPr>
        <w:spacing w:before="120" w:line="360" w:lineRule="auto"/>
        <w:ind w:left="0" w:firstLine="0"/>
        <w:rPr>
          <w:rFonts w:cs="Arial"/>
          <w:sz w:val="23"/>
          <w:szCs w:val="23"/>
        </w:rPr>
      </w:pPr>
      <w:r w:rsidRPr="00537951">
        <w:rPr>
          <w:rFonts w:cs="Arial"/>
          <w:sz w:val="23"/>
          <w:szCs w:val="23"/>
        </w:rPr>
        <w:t xml:space="preserve"> </w:t>
      </w:r>
      <w:r w:rsidRPr="00537951">
        <w:rPr>
          <w:rFonts w:cs="Arial"/>
          <w:sz w:val="23"/>
          <w:szCs w:val="23"/>
          <w:lang/>
        </w:rPr>
        <w:t>Atender os prazos estabelecidos neste Contrato e outros que venham a ser pactuados, para execução e realização dos serviços</w:t>
      </w:r>
      <w:r w:rsidRPr="00537951">
        <w:rPr>
          <w:rFonts w:cs="Arial"/>
          <w:sz w:val="23"/>
          <w:szCs w:val="23"/>
        </w:rPr>
        <w:t>;</w:t>
      </w:r>
    </w:p>
    <w:p w14:paraId="0491BE4F" w14:textId="77777777" w:rsidR="00C3713A" w:rsidRPr="00537951" w:rsidRDefault="00C3713A" w:rsidP="00C3713A">
      <w:pPr>
        <w:numPr>
          <w:ilvl w:val="2"/>
          <w:numId w:val="33"/>
        </w:numPr>
        <w:spacing w:before="120" w:line="360" w:lineRule="auto"/>
        <w:ind w:left="0" w:firstLine="0"/>
        <w:rPr>
          <w:rFonts w:cs="Arial"/>
          <w:sz w:val="23"/>
          <w:szCs w:val="23"/>
        </w:rPr>
      </w:pPr>
      <w:r w:rsidRPr="00537951">
        <w:rPr>
          <w:rFonts w:cs="Arial"/>
          <w:sz w:val="23"/>
          <w:szCs w:val="23"/>
        </w:rPr>
        <w:t xml:space="preserve"> </w:t>
      </w:r>
      <w:r w:rsidRPr="00537951">
        <w:rPr>
          <w:rFonts w:cs="Arial"/>
          <w:sz w:val="23"/>
          <w:szCs w:val="23"/>
          <w:lang/>
        </w:rPr>
        <w:t>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r w:rsidRPr="00537951">
        <w:rPr>
          <w:rFonts w:cs="Arial"/>
          <w:sz w:val="23"/>
          <w:szCs w:val="23"/>
        </w:rPr>
        <w:t>;</w:t>
      </w:r>
    </w:p>
    <w:p w14:paraId="663E98B7" w14:textId="77777777" w:rsidR="00C3713A" w:rsidRPr="00537951" w:rsidRDefault="00C3713A" w:rsidP="00C3713A">
      <w:pPr>
        <w:numPr>
          <w:ilvl w:val="2"/>
          <w:numId w:val="33"/>
        </w:numPr>
        <w:spacing w:before="120" w:line="360" w:lineRule="auto"/>
        <w:ind w:left="0" w:firstLine="0"/>
        <w:rPr>
          <w:rFonts w:cs="Arial"/>
          <w:sz w:val="23"/>
          <w:szCs w:val="23"/>
        </w:rPr>
      </w:pPr>
      <w:r w:rsidRPr="00537951">
        <w:rPr>
          <w:rFonts w:cs="Arial"/>
          <w:sz w:val="23"/>
          <w:szCs w:val="23"/>
          <w:lang/>
        </w:rPr>
        <w:t>Manter instalação no município de Juiz de Fora para prestação dos serviços, de acordo com as exigências do Termo de Referência</w:t>
      </w:r>
      <w:r w:rsidRPr="00537951">
        <w:rPr>
          <w:sz w:val="23"/>
          <w:szCs w:val="23"/>
        </w:rPr>
        <w:t xml:space="preserve">. </w:t>
      </w:r>
    </w:p>
    <w:p w14:paraId="0A759148" w14:textId="77777777" w:rsidR="00C3713A" w:rsidRPr="00537951" w:rsidRDefault="00C3713A" w:rsidP="00C3713A">
      <w:pPr>
        <w:numPr>
          <w:ilvl w:val="2"/>
          <w:numId w:val="33"/>
        </w:numPr>
        <w:tabs>
          <w:tab w:val="left" w:pos="851"/>
        </w:tabs>
        <w:spacing w:line="360" w:lineRule="auto"/>
        <w:ind w:left="0" w:firstLine="0"/>
        <w:rPr>
          <w:rFonts w:cs="Arial"/>
          <w:sz w:val="23"/>
          <w:szCs w:val="23"/>
        </w:rPr>
      </w:pPr>
      <w:r w:rsidRPr="00537951">
        <w:rPr>
          <w:rFonts w:cs="Arial"/>
          <w:sz w:val="23"/>
          <w:szCs w:val="23"/>
        </w:rPr>
        <w:t>Executar os serviços descritos na especificação e em planilha, atentando para as normas técnicas e conduta profissional e em especial atenção aos itens:</w:t>
      </w:r>
    </w:p>
    <w:p w14:paraId="5B5320BD" w14:textId="77777777" w:rsidR="00C3713A" w:rsidRPr="00537951" w:rsidRDefault="00C3713A" w:rsidP="00C3713A">
      <w:pPr>
        <w:tabs>
          <w:tab w:val="left" w:pos="851"/>
        </w:tabs>
        <w:spacing w:line="360" w:lineRule="auto"/>
        <w:rPr>
          <w:rFonts w:cs="Arial"/>
          <w:sz w:val="23"/>
          <w:szCs w:val="23"/>
        </w:rPr>
      </w:pPr>
      <w:r w:rsidRPr="00537951">
        <w:rPr>
          <w:rFonts w:cs="Arial"/>
          <w:sz w:val="23"/>
          <w:szCs w:val="23"/>
        </w:rPr>
        <w:tab/>
        <w:t>a)</w:t>
      </w:r>
      <w:r w:rsidRPr="00537951">
        <w:rPr>
          <w:rFonts w:cs="Arial"/>
          <w:sz w:val="23"/>
          <w:szCs w:val="23"/>
        </w:rPr>
        <w:tab/>
        <w:t>Normas Regulamentadoras da Secretaria do Trabalho – Ministério da Economia</w:t>
      </w:r>
    </w:p>
    <w:p w14:paraId="1F1BEB99" w14:textId="77777777" w:rsidR="00C3713A" w:rsidRPr="00537951" w:rsidRDefault="00C3713A" w:rsidP="00C3713A">
      <w:pPr>
        <w:tabs>
          <w:tab w:val="left" w:pos="851"/>
        </w:tabs>
        <w:spacing w:line="360" w:lineRule="auto"/>
        <w:rPr>
          <w:rFonts w:cs="Arial"/>
          <w:sz w:val="23"/>
          <w:szCs w:val="23"/>
        </w:rPr>
      </w:pPr>
      <w:r w:rsidRPr="00537951">
        <w:rPr>
          <w:rFonts w:cs="Arial"/>
          <w:sz w:val="23"/>
          <w:szCs w:val="23"/>
        </w:rPr>
        <w:lastRenderedPageBreak/>
        <w:tab/>
        <w:t>b)</w:t>
      </w:r>
      <w:r w:rsidRPr="00537951">
        <w:rPr>
          <w:rFonts w:cs="Arial"/>
          <w:sz w:val="23"/>
          <w:szCs w:val="23"/>
        </w:rPr>
        <w:tab/>
        <w:t>Normas Relativas ao meio ambiente</w:t>
      </w:r>
    </w:p>
    <w:p w14:paraId="0D2A0681" w14:textId="77777777" w:rsidR="00C3713A" w:rsidRPr="00537951" w:rsidRDefault="00C3713A" w:rsidP="00C3713A">
      <w:pPr>
        <w:spacing w:line="360" w:lineRule="auto"/>
        <w:rPr>
          <w:rFonts w:cs="Arial"/>
          <w:sz w:val="23"/>
          <w:szCs w:val="23"/>
        </w:rPr>
      </w:pPr>
      <w:r w:rsidRPr="00537951">
        <w:rPr>
          <w:rFonts w:cs="Arial"/>
          <w:sz w:val="23"/>
          <w:szCs w:val="23"/>
        </w:rPr>
        <w:t xml:space="preserve">5.1.19. Fornecer aos funcionários, uniforme com identificação da Empresa bem como todos os </w:t>
      </w:r>
      <w:proofErr w:type="spellStart"/>
      <w:r w:rsidRPr="00537951">
        <w:rPr>
          <w:rFonts w:cs="Arial"/>
          <w:sz w:val="23"/>
          <w:szCs w:val="23"/>
        </w:rPr>
        <w:t>EPI's</w:t>
      </w:r>
      <w:proofErr w:type="spellEnd"/>
      <w:r w:rsidRPr="00537951">
        <w:rPr>
          <w:rFonts w:cs="Arial"/>
          <w:sz w:val="23"/>
          <w:szCs w:val="23"/>
        </w:rPr>
        <w:t xml:space="preserve"> necessários à execução dos serviços.</w:t>
      </w:r>
    </w:p>
    <w:p w14:paraId="20484600" w14:textId="77777777" w:rsidR="00C3713A" w:rsidRPr="00537951" w:rsidRDefault="00C3713A" w:rsidP="00C3713A">
      <w:pPr>
        <w:numPr>
          <w:ilvl w:val="2"/>
          <w:numId w:val="35"/>
        </w:numPr>
        <w:tabs>
          <w:tab w:val="left" w:pos="851"/>
        </w:tabs>
        <w:spacing w:line="360" w:lineRule="auto"/>
        <w:ind w:left="0" w:firstLine="0"/>
        <w:rPr>
          <w:rFonts w:cs="Arial"/>
          <w:sz w:val="23"/>
          <w:szCs w:val="23"/>
        </w:rPr>
      </w:pPr>
      <w:r w:rsidRPr="00537951">
        <w:rPr>
          <w:rFonts w:cs="Arial"/>
          <w:sz w:val="23"/>
          <w:szCs w:val="23"/>
        </w:rPr>
        <w:t xml:space="preserve">A CONTRATADA deverá prestar informações à Auditoria Interna da </w:t>
      </w:r>
      <w:proofErr w:type="spellStart"/>
      <w:r w:rsidRPr="00537951">
        <w:rPr>
          <w:rFonts w:cs="Arial"/>
          <w:sz w:val="23"/>
          <w:szCs w:val="23"/>
        </w:rPr>
        <w:t>Cesama</w:t>
      </w:r>
      <w:proofErr w:type="spellEnd"/>
      <w:r w:rsidRPr="00537951">
        <w:rPr>
          <w:rFonts w:cs="Arial"/>
          <w:sz w:val="23"/>
          <w:szCs w:val="23"/>
        </w:rPr>
        <w:t xml:space="preserve"> quando solicitada, sob pena de aplicação das sanções estabelecidas no Regulamento Interno de Licitações, Contratos e Convênios da </w:t>
      </w:r>
      <w:proofErr w:type="spellStart"/>
      <w:r w:rsidRPr="00537951">
        <w:rPr>
          <w:rFonts w:cs="Arial"/>
          <w:sz w:val="23"/>
          <w:szCs w:val="23"/>
        </w:rPr>
        <w:t>Cesama</w:t>
      </w:r>
      <w:proofErr w:type="spellEnd"/>
      <w:r w:rsidRPr="00537951">
        <w:rPr>
          <w:rFonts w:cs="Arial"/>
          <w:sz w:val="23"/>
          <w:szCs w:val="23"/>
        </w:rPr>
        <w:t xml:space="preserve"> (RILC).</w:t>
      </w:r>
    </w:p>
    <w:p w14:paraId="0FB23E40" w14:textId="77777777" w:rsidR="00C3713A" w:rsidRPr="00537951" w:rsidRDefault="00C3713A" w:rsidP="00C3713A">
      <w:pPr>
        <w:rPr>
          <w:rFonts w:cs="Arial"/>
          <w:sz w:val="23"/>
          <w:szCs w:val="23"/>
        </w:rPr>
      </w:pPr>
    </w:p>
    <w:p w14:paraId="440AE555" w14:textId="77777777" w:rsidR="00C3713A" w:rsidRPr="00537951" w:rsidRDefault="00C3713A" w:rsidP="00C3713A">
      <w:pPr>
        <w:pStyle w:val="Ttulo2"/>
        <w:numPr>
          <w:ilvl w:val="1"/>
          <w:numId w:val="35"/>
        </w:numPr>
        <w:spacing w:before="120" w:line="360" w:lineRule="auto"/>
        <w:ind w:left="0" w:firstLine="0"/>
        <w:jc w:val="both"/>
        <w:rPr>
          <w:rFonts w:ascii="Arial" w:hAnsi="Arial" w:cs="Arial"/>
          <w:sz w:val="23"/>
          <w:szCs w:val="23"/>
        </w:rPr>
      </w:pPr>
      <w:r w:rsidRPr="00537951">
        <w:rPr>
          <w:rFonts w:ascii="Arial" w:hAnsi="Arial" w:cs="Arial"/>
          <w:sz w:val="23"/>
          <w:szCs w:val="23"/>
        </w:rPr>
        <w:t>São obrigações da CESAMA:</w:t>
      </w:r>
    </w:p>
    <w:p w14:paraId="710CBDAD" w14:textId="77777777" w:rsidR="00C3713A" w:rsidRPr="00537951" w:rsidRDefault="00C3713A" w:rsidP="00C3713A">
      <w:pPr>
        <w:numPr>
          <w:ilvl w:val="2"/>
          <w:numId w:val="34"/>
        </w:numPr>
        <w:autoSpaceDE w:val="0"/>
        <w:autoSpaceDN w:val="0"/>
        <w:adjustRightInd w:val="0"/>
        <w:spacing w:before="120" w:line="360" w:lineRule="auto"/>
        <w:ind w:left="0" w:firstLine="0"/>
        <w:rPr>
          <w:rFonts w:cs="Arial"/>
          <w:sz w:val="23"/>
          <w:szCs w:val="23"/>
        </w:rPr>
      </w:pPr>
      <w:r w:rsidRPr="00537951">
        <w:rPr>
          <w:rFonts w:cs="Arial"/>
          <w:sz w:val="23"/>
          <w:szCs w:val="23"/>
        </w:rPr>
        <w:t>Emitir o(s) pedido(s) através da Ordem de Serviço.</w:t>
      </w:r>
    </w:p>
    <w:p w14:paraId="10D580D9" w14:textId="77777777" w:rsidR="00C3713A" w:rsidRPr="00537951" w:rsidRDefault="00C3713A" w:rsidP="00C3713A">
      <w:pPr>
        <w:numPr>
          <w:ilvl w:val="2"/>
          <w:numId w:val="34"/>
        </w:numPr>
        <w:autoSpaceDE w:val="0"/>
        <w:autoSpaceDN w:val="0"/>
        <w:adjustRightInd w:val="0"/>
        <w:spacing w:before="120" w:line="360" w:lineRule="auto"/>
        <w:ind w:left="0" w:firstLine="0"/>
        <w:rPr>
          <w:rFonts w:cs="Arial"/>
          <w:sz w:val="23"/>
          <w:szCs w:val="23"/>
        </w:rPr>
      </w:pPr>
      <w:r w:rsidRPr="00537951">
        <w:rPr>
          <w:rFonts w:cs="Arial"/>
          <w:sz w:val="23"/>
          <w:szCs w:val="23"/>
        </w:rPr>
        <w:t>Efetuar todos os pagamentos devidos à Contratada, nas condições estabelecidas.</w:t>
      </w:r>
    </w:p>
    <w:p w14:paraId="69BCC6FE" w14:textId="77777777" w:rsidR="00C3713A" w:rsidRPr="00537951" w:rsidRDefault="00C3713A" w:rsidP="00C3713A">
      <w:pPr>
        <w:numPr>
          <w:ilvl w:val="2"/>
          <w:numId w:val="34"/>
        </w:numPr>
        <w:autoSpaceDE w:val="0"/>
        <w:autoSpaceDN w:val="0"/>
        <w:adjustRightInd w:val="0"/>
        <w:spacing w:before="120" w:line="360" w:lineRule="auto"/>
        <w:ind w:left="0" w:firstLine="0"/>
        <w:rPr>
          <w:rFonts w:cs="Arial"/>
          <w:sz w:val="23"/>
          <w:szCs w:val="23"/>
        </w:rPr>
      </w:pPr>
      <w:r w:rsidRPr="00537951">
        <w:rPr>
          <w:rFonts w:cs="Arial"/>
          <w:sz w:val="23"/>
          <w:szCs w:val="23"/>
        </w:rPr>
        <w:t>Fiscalizar a execução Contrato e sua(s) Ordem(</w:t>
      </w:r>
      <w:proofErr w:type="spellStart"/>
      <w:r w:rsidRPr="00537951">
        <w:rPr>
          <w:rFonts w:cs="Arial"/>
          <w:sz w:val="23"/>
          <w:szCs w:val="23"/>
        </w:rPr>
        <w:t>ns</w:t>
      </w:r>
      <w:proofErr w:type="spellEnd"/>
      <w:r w:rsidRPr="00537951">
        <w:rPr>
          <w:rFonts w:cs="Arial"/>
          <w:sz w:val="23"/>
          <w:szCs w:val="23"/>
        </w:rPr>
        <w:t>) de Serviço, o que não fará cessar ou diminuir a responsabilidade da Contratada pelo perfeito cumprimento das obrigações estipuladas, nem por quaisquer danos, inclusive quanto a terceiros, ou por irregularidades constatadas;</w:t>
      </w:r>
    </w:p>
    <w:p w14:paraId="0A2AE707" w14:textId="77777777" w:rsidR="00C3713A" w:rsidRPr="00537951" w:rsidRDefault="00C3713A" w:rsidP="00C3713A">
      <w:pPr>
        <w:numPr>
          <w:ilvl w:val="2"/>
          <w:numId w:val="34"/>
        </w:numPr>
        <w:autoSpaceDE w:val="0"/>
        <w:autoSpaceDN w:val="0"/>
        <w:adjustRightInd w:val="0"/>
        <w:spacing w:before="120" w:line="360" w:lineRule="auto"/>
        <w:ind w:left="0" w:firstLine="0"/>
        <w:rPr>
          <w:rFonts w:cs="Arial"/>
          <w:sz w:val="23"/>
          <w:szCs w:val="23"/>
        </w:rPr>
      </w:pPr>
      <w:r w:rsidRPr="00537951">
        <w:rPr>
          <w:rFonts w:cs="Arial"/>
          <w:sz w:val="23"/>
          <w:szCs w:val="23"/>
        </w:rPr>
        <w:t>Rejeitar todo e qualquer serviço de má qualidade e em desconformidade com as especificações deste Contrato;</w:t>
      </w:r>
    </w:p>
    <w:p w14:paraId="2AEDA879" w14:textId="77777777" w:rsidR="00C3713A" w:rsidRPr="00537951" w:rsidRDefault="00C3713A" w:rsidP="00C3713A">
      <w:pPr>
        <w:numPr>
          <w:ilvl w:val="2"/>
          <w:numId w:val="34"/>
        </w:numPr>
        <w:spacing w:before="120" w:line="360" w:lineRule="auto"/>
        <w:ind w:left="0" w:firstLine="0"/>
        <w:rPr>
          <w:rFonts w:cs="Arial"/>
          <w:sz w:val="23"/>
          <w:szCs w:val="23"/>
        </w:rPr>
      </w:pPr>
      <w:r w:rsidRPr="00537951">
        <w:rPr>
          <w:rFonts w:cs="Arial"/>
          <w:sz w:val="23"/>
          <w:szCs w:val="23"/>
        </w:rPr>
        <w:t>Efetuar o recebimento provisório e o recebimento definitivo quanto ao fornecimento de peças, por meio do Departamento de Compras e Estoque, e quanto à manutenção de equipamentos, por meio do Gestor do contrato.</w:t>
      </w:r>
    </w:p>
    <w:p w14:paraId="7A64F4E2" w14:textId="77777777" w:rsidR="00C3713A" w:rsidRPr="00537951" w:rsidRDefault="00C3713A" w:rsidP="00C3713A">
      <w:pPr>
        <w:spacing w:before="120" w:line="360" w:lineRule="auto"/>
        <w:rPr>
          <w:rFonts w:eastAsia="Arial Unicode MS" w:cs="Arial"/>
          <w:bCs/>
          <w:sz w:val="23"/>
          <w:szCs w:val="23"/>
          <w:lang w:val="de-DE"/>
        </w:rPr>
      </w:pPr>
      <w:r w:rsidRPr="00537951">
        <w:rPr>
          <w:rFonts w:eastAsia="Arial Unicode MS" w:cs="Arial"/>
          <w:bCs/>
          <w:sz w:val="23"/>
          <w:szCs w:val="23"/>
          <w:lang w:val="de-DE"/>
        </w:rPr>
        <w:t>5.2.6. Efetuar todos os pagamentos devidos à Contratada, nas condições estabelecidas.</w:t>
      </w:r>
    </w:p>
    <w:p w14:paraId="0E137485" w14:textId="77777777" w:rsidR="00C3713A" w:rsidRPr="00537951" w:rsidRDefault="00C3713A" w:rsidP="00C3713A">
      <w:pPr>
        <w:spacing w:before="480" w:line="360" w:lineRule="auto"/>
        <w:rPr>
          <w:rFonts w:eastAsia="Arial Unicode MS" w:cs="Arial"/>
          <w:b/>
          <w:bCs/>
          <w:sz w:val="23"/>
          <w:szCs w:val="23"/>
        </w:rPr>
      </w:pPr>
      <w:r w:rsidRPr="00537951">
        <w:rPr>
          <w:rFonts w:eastAsia="Arial Unicode MS" w:cs="Arial"/>
          <w:b/>
          <w:bCs/>
          <w:sz w:val="23"/>
          <w:szCs w:val="23"/>
        </w:rPr>
        <w:t>CLÁUSULA SEXTA: DAS MEDIÇÕES E DO PAGAMENTO</w:t>
      </w:r>
    </w:p>
    <w:p w14:paraId="1B69D3E2" w14:textId="77777777" w:rsidR="00C3713A" w:rsidRPr="00537951" w:rsidRDefault="00C3713A" w:rsidP="00C3713A">
      <w:pPr>
        <w:pStyle w:val="PargrafodaLista"/>
        <w:numPr>
          <w:ilvl w:val="1"/>
          <w:numId w:val="37"/>
        </w:numPr>
        <w:spacing w:line="360" w:lineRule="auto"/>
        <w:ind w:right="-23" w:hanging="862"/>
        <w:jc w:val="both"/>
        <w:rPr>
          <w:rFonts w:ascii="Arial" w:hAnsi="Arial" w:cs="Arial"/>
          <w:b/>
          <w:iCs/>
          <w:sz w:val="23"/>
          <w:szCs w:val="23"/>
        </w:rPr>
      </w:pPr>
      <w:r w:rsidRPr="00537951">
        <w:rPr>
          <w:rFonts w:ascii="Arial" w:hAnsi="Arial" w:cs="Arial"/>
          <w:b/>
          <w:iCs/>
          <w:sz w:val="23"/>
          <w:szCs w:val="23"/>
        </w:rPr>
        <w:t>DAS MEDIÇÕES</w:t>
      </w:r>
    </w:p>
    <w:p w14:paraId="45F2361B" w14:textId="77777777" w:rsidR="00C3713A" w:rsidRPr="00537951" w:rsidRDefault="00C3713A" w:rsidP="00C3713A">
      <w:pPr>
        <w:pStyle w:val="PargrafodaLista"/>
        <w:widowControl w:val="0"/>
        <w:numPr>
          <w:ilvl w:val="2"/>
          <w:numId w:val="37"/>
        </w:numPr>
        <w:autoSpaceDE w:val="0"/>
        <w:autoSpaceDN w:val="0"/>
        <w:adjustRightInd w:val="0"/>
        <w:spacing w:before="120" w:line="360" w:lineRule="auto"/>
        <w:ind w:left="0" w:right="-23" w:firstLine="0"/>
        <w:jc w:val="both"/>
        <w:outlineLvl w:val="0"/>
        <w:rPr>
          <w:rFonts w:ascii="Arial" w:hAnsi="Arial" w:cs="Arial"/>
          <w:sz w:val="23"/>
          <w:szCs w:val="23"/>
        </w:rPr>
      </w:pPr>
      <w:r w:rsidRPr="00537951">
        <w:rPr>
          <w:rFonts w:ascii="Arial" w:eastAsia="Arial Unicode MS" w:hAnsi="Arial" w:cs="Arial"/>
          <w:iCs/>
          <w:sz w:val="23"/>
          <w:szCs w:val="23"/>
        </w:rPr>
        <w:t>As medições serão elaboradas mensalmente pelo Gestor designado pela CESAMA, e deter-se-ão sobre os serviços entregues e aceitos no período correspondente ao dia 1º a 30 ou 31 de cada mês, para fins de registro contábil e pagamento, ou em outro período determinado pela CESAMA</w:t>
      </w:r>
      <w:r w:rsidRPr="00537951">
        <w:rPr>
          <w:rFonts w:ascii="Arial" w:hAnsi="Arial" w:cs="Arial"/>
          <w:sz w:val="23"/>
          <w:szCs w:val="23"/>
        </w:rPr>
        <w:t>.</w:t>
      </w:r>
    </w:p>
    <w:p w14:paraId="78127BB4" w14:textId="77777777" w:rsidR="00C3713A" w:rsidRPr="00537951" w:rsidRDefault="00C3713A" w:rsidP="00C3713A">
      <w:pPr>
        <w:pStyle w:val="Corpodetexto2"/>
        <w:numPr>
          <w:ilvl w:val="2"/>
          <w:numId w:val="37"/>
        </w:numPr>
        <w:spacing w:before="120" w:line="360" w:lineRule="auto"/>
        <w:ind w:left="0" w:firstLine="0"/>
        <w:rPr>
          <w:rFonts w:eastAsia="Calibri"/>
          <w:color w:val="auto"/>
          <w:sz w:val="23"/>
          <w:szCs w:val="23"/>
          <w:lang w:eastAsia="en-US"/>
        </w:rPr>
      </w:pPr>
      <w:r w:rsidRPr="00537951">
        <w:rPr>
          <w:rFonts w:eastAsia="Calibri"/>
          <w:color w:val="auto"/>
          <w:sz w:val="23"/>
          <w:szCs w:val="23"/>
          <w:lang w:eastAsia="en-US"/>
        </w:rPr>
        <w:t>As medições serão realizadas mediante apresentação das Ordens de Serviço devidamente recebidas pelo requisitante, através de assinatura, que deverão conter local do serviço, equipamento atendido (modelo, nº de série e fabricante), peças substituídas, descrição e marca das peças utilizadas e autorização de execução (nome do responsável que autorizou), sendo totalizadas mensalmente.</w:t>
      </w:r>
    </w:p>
    <w:p w14:paraId="782096AF" w14:textId="77777777" w:rsidR="00C3713A" w:rsidRPr="00537951" w:rsidRDefault="00C3713A" w:rsidP="00C3713A">
      <w:pPr>
        <w:widowControl w:val="0"/>
        <w:numPr>
          <w:ilvl w:val="2"/>
          <w:numId w:val="37"/>
        </w:numPr>
        <w:suppressAutoHyphens w:val="0"/>
        <w:autoSpaceDE w:val="0"/>
        <w:autoSpaceDN w:val="0"/>
        <w:adjustRightInd w:val="0"/>
        <w:spacing w:before="120" w:line="360" w:lineRule="auto"/>
        <w:ind w:left="0" w:right="-23" w:firstLine="0"/>
        <w:outlineLvl w:val="0"/>
        <w:rPr>
          <w:rFonts w:eastAsia="Arial Unicode MS" w:cs="Arial"/>
          <w:iCs/>
          <w:sz w:val="23"/>
          <w:szCs w:val="23"/>
        </w:rPr>
      </w:pPr>
      <w:r w:rsidRPr="00537951">
        <w:rPr>
          <w:rFonts w:eastAsia="Arial Unicode MS" w:cs="Arial"/>
          <w:iCs/>
          <w:sz w:val="23"/>
          <w:szCs w:val="23"/>
        </w:rPr>
        <w:lastRenderedPageBreak/>
        <w:t xml:space="preserve">As medições somente serão efetuadas se ocorrerem serviços no período supramencionado, </w:t>
      </w:r>
      <w:r w:rsidRPr="00537951">
        <w:rPr>
          <w:rFonts w:cs="Arial"/>
          <w:sz w:val="23"/>
          <w:szCs w:val="23"/>
        </w:rPr>
        <w:t>salvo em situações específicas e imprevisíveis não ocasionadas pela CONTRATADA, mediante análise prévia e aprovação da área gestora da contratação.</w:t>
      </w:r>
    </w:p>
    <w:p w14:paraId="15419FCD" w14:textId="77777777" w:rsidR="00C3713A" w:rsidRPr="00537951" w:rsidRDefault="00C3713A" w:rsidP="00C3713A">
      <w:pPr>
        <w:widowControl w:val="0"/>
        <w:numPr>
          <w:ilvl w:val="2"/>
          <w:numId w:val="37"/>
        </w:numPr>
        <w:suppressAutoHyphens w:val="0"/>
        <w:autoSpaceDE w:val="0"/>
        <w:autoSpaceDN w:val="0"/>
        <w:adjustRightInd w:val="0"/>
        <w:spacing w:before="120" w:line="360" w:lineRule="auto"/>
        <w:ind w:left="0" w:right="-23" w:firstLine="0"/>
        <w:outlineLvl w:val="0"/>
        <w:rPr>
          <w:rFonts w:eastAsia="Arial Unicode MS" w:cs="Arial"/>
          <w:iCs/>
          <w:sz w:val="23"/>
          <w:szCs w:val="23"/>
        </w:rPr>
      </w:pPr>
      <w:r w:rsidRPr="00537951">
        <w:rPr>
          <w:rFonts w:eastAsia="Arial Unicode MS" w:cs="Arial"/>
          <w:iCs/>
          <w:sz w:val="23"/>
          <w:szCs w:val="23"/>
        </w:rPr>
        <w:t>O serviço somente será considerado entregue após a devolução da OS (Ordem de Serviço) devidamente preenchida.</w:t>
      </w:r>
    </w:p>
    <w:p w14:paraId="119C486D" w14:textId="77777777" w:rsidR="00C3713A" w:rsidRPr="00537951" w:rsidRDefault="00C3713A" w:rsidP="00C3713A">
      <w:pPr>
        <w:widowControl w:val="0"/>
        <w:numPr>
          <w:ilvl w:val="2"/>
          <w:numId w:val="37"/>
        </w:numPr>
        <w:suppressAutoHyphens w:val="0"/>
        <w:autoSpaceDE w:val="0"/>
        <w:autoSpaceDN w:val="0"/>
        <w:adjustRightInd w:val="0"/>
        <w:spacing w:before="120" w:line="360" w:lineRule="auto"/>
        <w:ind w:left="0" w:right="-23" w:firstLine="0"/>
        <w:outlineLvl w:val="0"/>
        <w:rPr>
          <w:rFonts w:eastAsia="Arial Unicode MS" w:cs="Arial"/>
          <w:iCs/>
          <w:sz w:val="23"/>
          <w:szCs w:val="23"/>
        </w:rPr>
      </w:pPr>
      <w:r w:rsidRPr="00537951">
        <w:rPr>
          <w:rFonts w:cs="Arial"/>
          <w:sz w:val="23"/>
          <w:szCs w:val="23"/>
        </w:rPr>
        <w:t>Os serviços serão aceitos, medidos e faturados em estrita observância às quantidades efetivamente executadas, atendendo as condições estabelecidas no Termo de Referência.</w:t>
      </w:r>
    </w:p>
    <w:p w14:paraId="339345FB" w14:textId="77777777" w:rsidR="00C3713A" w:rsidRPr="00537951" w:rsidRDefault="00C3713A" w:rsidP="00C3713A">
      <w:pPr>
        <w:widowControl w:val="0"/>
        <w:suppressAutoHyphens w:val="0"/>
        <w:autoSpaceDE w:val="0"/>
        <w:autoSpaceDN w:val="0"/>
        <w:adjustRightInd w:val="0"/>
        <w:spacing w:before="120" w:line="360" w:lineRule="auto"/>
        <w:ind w:right="-23"/>
        <w:outlineLvl w:val="0"/>
        <w:rPr>
          <w:rFonts w:eastAsia="Arial Unicode MS" w:cs="Arial"/>
          <w:iCs/>
          <w:sz w:val="23"/>
          <w:szCs w:val="23"/>
        </w:rPr>
      </w:pPr>
    </w:p>
    <w:p w14:paraId="33F0737E" w14:textId="77777777" w:rsidR="00C3713A" w:rsidRPr="00537951" w:rsidRDefault="00C3713A" w:rsidP="00C3713A">
      <w:pPr>
        <w:pStyle w:val="PargrafodaLista"/>
        <w:numPr>
          <w:ilvl w:val="1"/>
          <w:numId w:val="37"/>
        </w:numPr>
        <w:spacing w:line="360" w:lineRule="auto"/>
        <w:ind w:right="-23" w:hanging="862"/>
        <w:jc w:val="both"/>
        <w:rPr>
          <w:rFonts w:ascii="Arial" w:hAnsi="Arial" w:cs="Arial"/>
          <w:b/>
          <w:iCs/>
          <w:sz w:val="23"/>
          <w:szCs w:val="23"/>
        </w:rPr>
      </w:pPr>
      <w:r w:rsidRPr="00537951">
        <w:rPr>
          <w:rFonts w:ascii="Arial" w:hAnsi="Arial" w:cs="Arial"/>
          <w:b/>
          <w:iCs/>
          <w:sz w:val="23"/>
          <w:szCs w:val="23"/>
        </w:rPr>
        <w:t>DOS PAGAMENTOS</w:t>
      </w:r>
    </w:p>
    <w:p w14:paraId="2A8B834A" w14:textId="77777777" w:rsidR="00C3713A" w:rsidRPr="00537951" w:rsidRDefault="00C3713A" w:rsidP="00C3713A">
      <w:pPr>
        <w:pStyle w:val="Corpodetexto"/>
        <w:spacing w:before="120" w:line="360" w:lineRule="auto"/>
        <w:rPr>
          <w:sz w:val="23"/>
          <w:szCs w:val="23"/>
        </w:rPr>
      </w:pPr>
      <w:r w:rsidRPr="00537951">
        <w:rPr>
          <w:rFonts w:eastAsia="Arial Unicode MS" w:cs="Arial"/>
          <w:sz w:val="23"/>
          <w:szCs w:val="23"/>
        </w:rPr>
        <w:t>6.2.1 A CESAMA efetuará os pagamentos 30 (trinta) dias após o fechamento das medições mensais juntamente com a apresentação e aceitação da Nota Fiscal/Fatura pelo departamento competente</w:t>
      </w:r>
      <w:r w:rsidRPr="00537951">
        <w:rPr>
          <w:sz w:val="23"/>
          <w:szCs w:val="23"/>
        </w:rPr>
        <w:t>.</w:t>
      </w:r>
    </w:p>
    <w:p w14:paraId="4538718B" w14:textId="77777777" w:rsidR="00C3713A" w:rsidRPr="00537951" w:rsidRDefault="00C3713A" w:rsidP="00C3713A">
      <w:pPr>
        <w:tabs>
          <w:tab w:val="left" w:pos="0"/>
        </w:tabs>
        <w:spacing w:before="120" w:line="360" w:lineRule="auto"/>
        <w:rPr>
          <w:rFonts w:cs="Arial"/>
          <w:sz w:val="23"/>
          <w:szCs w:val="23"/>
        </w:rPr>
      </w:pPr>
      <w:r w:rsidRPr="00537951">
        <w:rPr>
          <w:rFonts w:cs="Arial"/>
          <w:sz w:val="23"/>
          <w:szCs w:val="23"/>
        </w:rPr>
        <w:t xml:space="preserve">6.2.1.1 Caso o vencimento ocorra no sábado, domingo, feriado ou ponto facultativo para a </w:t>
      </w:r>
      <w:proofErr w:type="spellStart"/>
      <w:r w:rsidRPr="00537951">
        <w:rPr>
          <w:rFonts w:cs="Arial"/>
          <w:sz w:val="23"/>
          <w:szCs w:val="23"/>
        </w:rPr>
        <w:t>Cesama</w:t>
      </w:r>
      <w:proofErr w:type="spellEnd"/>
      <w:r w:rsidRPr="00537951">
        <w:rPr>
          <w:rFonts w:cs="Arial"/>
          <w:sz w:val="23"/>
          <w:szCs w:val="23"/>
        </w:rPr>
        <w:t xml:space="preserve">, o pagamento será realizado no primeiro dia útil </w:t>
      </w:r>
      <w:proofErr w:type="spellStart"/>
      <w:r w:rsidRPr="00537951">
        <w:rPr>
          <w:rFonts w:cs="Arial"/>
          <w:sz w:val="23"/>
          <w:szCs w:val="23"/>
        </w:rPr>
        <w:t>subseqüente</w:t>
      </w:r>
      <w:proofErr w:type="spellEnd"/>
      <w:r w:rsidRPr="00537951">
        <w:rPr>
          <w:rFonts w:cs="Arial"/>
          <w:sz w:val="23"/>
          <w:szCs w:val="23"/>
        </w:rPr>
        <w:t xml:space="preserve">. </w:t>
      </w:r>
    </w:p>
    <w:p w14:paraId="2168BC29" w14:textId="77777777" w:rsidR="00C3713A" w:rsidRPr="00537951" w:rsidRDefault="00C3713A" w:rsidP="00C3713A">
      <w:pPr>
        <w:tabs>
          <w:tab w:val="left" w:pos="0"/>
        </w:tabs>
        <w:spacing w:before="120" w:line="360" w:lineRule="auto"/>
        <w:rPr>
          <w:rFonts w:cs="Arial"/>
          <w:sz w:val="23"/>
          <w:szCs w:val="23"/>
        </w:rPr>
      </w:pPr>
      <w:r w:rsidRPr="00537951">
        <w:rPr>
          <w:rFonts w:cs="Arial"/>
          <w:sz w:val="23"/>
          <w:szCs w:val="23"/>
        </w:rPr>
        <w:t xml:space="preserve">6.2.2 A nota fiscal eletrônica deverá ser enviada para o e-mail </w:t>
      </w:r>
      <w:hyperlink r:id="rId8" w:history="1">
        <w:r w:rsidRPr="00537951">
          <w:rPr>
            <w:rStyle w:val="Hyperlink"/>
            <w:rFonts w:cs="Arial"/>
            <w:color w:val="auto"/>
            <w:sz w:val="23"/>
            <w:szCs w:val="23"/>
          </w:rPr>
          <w:t>nfe@cesama.com.br</w:t>
        </w:r>
      </w:hyperlink>
      <w:r w:rsidRPr="00537951">
        <w:rPr>
          <w:rFonts w:cs="Arial"/>
          <w:sz w:val="23"/>
          <w:szCs w:val="23"/>
        </w:rPr>
        <w:t>.</w:t>
      </w:r>
    </w:p>
    <w:p w14:paraId="4A07427E" w14:textId="77777777" w:rsidR="00C3713A" w:rsidRPr="00537951" w:rsidRDefault="00C3713A" w:rsidP="00C3713A">
      <w:pPr>
        <w:tabs>
          <w:tab w:val="left" w:pos="0"/>
        </w:tabs>
        <w:spacing w:before="120" w:line="360" w:lineRule="auto"/>
        <w:rPr>
          <w:rFonts w:cs="Arial"/>
          <w:sz w:val="23"/>
          <w:szCs w:val="23"/>
        </w:rPr>
      </w:pPr>
      <w:r w:rsidRPr="00537951">
        <w:rPr>
          <w:rFonts w:cs="Arial"/>
          <w:sz w:val="23"/>
          <w:szCs w:val="23"/>
        </w:rPr>
        <w:t xml:space="preserve">6.2.3 Na </w:t>
      </w:r>
      <w:r w:rsidRPr="00537951">
        <w:rPr>
          <w:rFonts w:eastAsia="Arial Unicode MS" w:cs="Arial"/>
          <w:sz w:val="23"/>
          <w:szCs w:val="23"/>
        </w:rPr>
        <w:t>Nota Fiscal / Fatura deverão ser informados os números da licitação e do Contrato.</w:t>
      </w:r>
    </w:p>
    <w:p w14:paraId="138EAE33" w14:textId="77777777" w:rsidR="00C3713A" w:rsidRPr="00537951" w:rsidRDefault="00C3713A" w:rsidP="00C3713A">
      <w:pPr>
        <w:tabs>
          <w:tab w:val="left" w:pos="-142"/>
          <w:tab w:val="left" w:pos="567"/>
        </w:tabs>
        <w:spacing w:before="120" w:line="360" w:lineRule="auto"/>
        <w:rPr>
          <w:sz w:val="23"/>
          <w:szCs w:val="23"/>
        </w:rPr>
      </w:pPr>
      <w:r w:rsidRPr="00537951">
        <w:rPr>
          <w:rFonts w:eastAsia="Arial Unicode MS" w:cs="Arial"/>
          <w:sz w:val="23"/>
          <w:szCs w:val="23"/>
        </w:rPr>
        <w:t xml:space="preserve">6.3. </w:t>
      </w:r>
      <w:r w:rsidRPr="00537951">
        <w:rPr>
          <w:rFonts w:cs="Arial"/>
          <w:sz w:val="23"/>
          <w:szCs w:val="23"/>
        </w:rPr>
        <w:t xml:space="preserve">O pagamento será efetuado através de depósito em conta bancária ou via </w:t>
      </w:r>
      <w:r w:rsidRPr="00537951">
        <w:rPr>
          <w:rFonts w:cs="Arial"/>
          <w:b/>
          <w:bCs/>
          <w:sz w:val="23"/>
          <w:szCs w:val="23"/>
        </w:rPr>
        <w:t>TED</w:t>
      </w:r>
      <w:r w:rsidRPr="00537951">
        <w:rPr>
          <w:rFonts w:cs="Arial"/>
          <w:sz w:val="23"/>
          <w:szCs w:val="23"/>
        </w:rPr>
        <w:t xml:space="preserve"> (transferência eletrônica disponível), cujas tarifas extras correrão por conta da </w:t>
      </w:r>
      <w:r w:rsidRPr="00537951">
        <w:rPr>
          <w:rFonts w:cs="Arial"/>
          <w:b/>
          <w:bCs/>
          <w:sz w:val="23"/>
          <w:szCs w:val="23"/>
        </w:rPr>
        <w:t>CONTRATADA</w:t>
      </w:r>
      <w:r w:rsidRPr="00537951">
        <w:rPr>
          <w:sz w:val="23"/>
          <w:szCs w:val="23"/>
        </w:rPr>
        <w:t>.</w:t>
      </w:r>
    </w:p>
    <w:p w14:paraId="63BD8682" w14:textId="77777777" w:rsidR="00C3713A" w:rsidRPr="00537951" w:rsidRDefault="00C3713A" w:rsidP="00C3713A">
      <w:pPr>
        <w:tabs>
          <w:tab w:val="left" w:pos="-142"/>
          <w:tab w:val="left" w:pos="567"/>
        </w:tabs>
        <w:spacing w:before="120" w:line="360" w:lineRule="auto"/>
        <w:rPr>
          <w:rFonts w:eastAsia="Arial Unicode MS" w:cs="Arial"/>
          <w:sz w:val="23"/>
          <w:szCs w:val="23"/>
        </w:rPr>
      </w:pPr>
      <w:r w:rsidRPr="00537951">
        <w:rPr>
          <w:sz w:val="23"/>
          <w:szCs w:val="23"/>
        </w:rPr>
        <w:t xml:space="preserve">6.3.1 O pagamento só poderá ser realizado em nome da Contratada e os boletos não poderão, em hipótese nenhuma, ser pagos em nome de outro beneficiário. </w:t>
      </w:r>
    </w:p>
    <w:p w14:paraId="78DE1AF7" w14:textId="77777777" w:rsidR="00C3713A" w:rsidRPr="00537951" w:rsidRDefault="00C3713A" w:rsidP="00C3713A">
      <w:pPr>
        <w:tabs>
          <w:tab w:val="left" w:pos="567"/>
          <w:tab w:val="left" w:pos="1110"/>
        </w:tabs>
        <w:spacing w:before="120" w:line="360" w:lineRule="auto"/>
        <w:rPr>
          <w:rFonts w:eastAsia="Arial Unicode MS" w:cs="Arial"/>
          <w:sz w:val="23"/>
          <w:szCs w:val="23"/>
        </w:rPr>
      </w:pPr>
      <w:r w:rsidRPr="00537951">
        <w:rPr>
          <w:rFonts w:eastAsia="Arial Unicode MS" w:cs="Arial"/>
          <w:sz w:val="23"/>
          <w:szCs w:val="23"/>
        </w:rPr>
        <w:t xml:space="preserve">6.3.3 O pagamento </w:t>
      </w:r>
      <w:r w:rsidRPr="00537951">
        <w:rPr>
          <w:rFonts w:eastAsia="Arial Unicode MS" w:cs="Arial"/>
          <w:b/>
          <w:bCs/>
          <w:sz w:val="23"/>
          <w:szCs w:val="23"/>
        </w:rPr>
        <w:t>SOMENTE</w:t>
      </w:r>
      <w:r w:rsidRPr="00537951">
        <w:rPr>
          <w:rFonts w:eastAsia="Arial Unicode MS" w:cs="Arial"/>
          <w:sz w:val="23"/>
          <w:szCs w:val="23"/>
        </w:rPr>
        <w:t xml:space="preserve"> será efetuado:</w:t>
      </w:r>
    </w:p>
    <w:p w14:paraId="7BBD6B97" w14:textId="77777777" w:rsidR="00C3713A" w:rsidRPr="00537951" w:rsidRDefault="00C3713A" w:rsidP="00C3713A">
      <w:pPr>
        <w:spacing w:before="120" w:line="360" w:lineRule="auto"/>
        <w:ind w:left="567" w:hanging="284"/>
        <w:rPr>
          <w:rFonts w:eastAsia="Arial Unicode MS" w:cs="Arial"/>
          <w:sz w:val="23"/>
          <w:szCs w:val="23"/>
        </w:rPr>
      </w:pPr>
      <w:r w:rsidRPr="00537951">
        <w:rPr>
          <w:rFonts w:eastAsia="Arial Unicode MS" w:cs="Arial"/>
          <w:sz w:val="23"/>
          <w:szCs w:val="23"/>
        </w:rPr>
        <w:t>a)</w:t>
      </w:r>
      <w:r w:rsidRPr="00537951">
        <w:rPr>
          <w:rFonts w:eastAsia="Arial Unicode MS" w:cs="Arial"/>
          <w:sz w:val="23"/>
          <w:szCs w:val="23"/>
        </w:rPr>
        <w:tab/>
      </w:r>
      <w:r w:rsidRPr="00537951">
        <w:rPr>
          <w:rFonts w:cs="Arial"/>
          <w:sz w:val="23"/>
          <w:szCs w:val="23"/>
        </w:rPr>
        <w:t xml:space="preserve">Após a </w:t>
      </w:r>
      <w:r w:rsidRPr="00537951">
        <w:rPr>
          <w:rFonts w:cs="Arial"/>
          <w:bCs/>
          <w:sz w:val="23"/>
          <w:szCs w:val="23"/>
        </w:rPr>
        <w:t>aceitação</w:t>
      </w:r>
      <w:r w:rsidRPr="00537951">
        <w:rPr>
          <w:rFonts w:cs="Arial"/>
          <w:sz w:val="23"/>
          <w:szCs w:val="23"/>
        </w:rPr>
        <w:t xml:space="preserve"> da </w:t>
      </w:r>
      <w:r w:rsidRPr="00537951">
        <w:rPr>
          <w:rFonts w:eastAsia="Arial Unicode MS" w:cs="Arial"/>
          <w:sz w:val="23"/>
          <w:szCs w:val="23"/>
        </w:rPr>
        <w:t>Nota Fiscal / Fatura</w:t>
      </w:r>
      <w:r w:rsidRPr="00537951">
        <w:rPr>
          <w:rFonts w:cs="Arial"/>
          <w:sz w:val="23"/>
          <w:szCs w:val="23"/>
        </w:rPr>
        <w:t>;</w:t>
      </w:r>
      <w:r w:rsidRPr="00537951">
        <w:rPr>
          <w:rFonts w:eastAsia="Arial Unicode MS" w:cs="Arial"/>
          <w:sz w:val="23"/>
          <w:szCs w:val="23"/>
        </w:rPr>
        <w:t xml:space="preserve">   </w:t>
      </w:r>
    </w:p>
    <w:p w14:paraId="2CD5756B" w14:textId="77777777" w:rsidR="00C3713A" w:rsidRPr="00537951" w:rsidRDefault="00C3713A" w:rsidP="00C3713A">
      <w:pPr>
        <w:pStyle w:val="Recuodecorpodetexto2"/>
        <w:tabs>
          <w:tab w:val="left" w:pos="-3402"/>
        </w:tabs>
        <w:spacing w:after="0" w:line="360" w:lineRule="auto"/>
        <w:ind w:left="567" w:hanging="284"/>
        <w:rPr>
          <w:rFonts w:eastAsia="Arial Unicode MS"/>
          <w:sz w:val="23"/>
          <w:szCs w:val="23"/>
        </w:rPr>
      </w:pPr>
      <w:r w:rsidRPr="00537951">
        <w:rPr>
          <w:rFonts w:eastAsia="Arial Unicode MS"/>
          <w:sz w:val="23"/>
          <w:szCs w:val="23"/>
        </w:rPr>
        <w:t>b)</w:t>
      </w:r>
      <w:r w:rsidRPr="00537951">
        <w:rPr>
          <w:rFonts w:eastAsia="Arial Unicode MS"/>
          <w:sz w:val="23"/>
          <w:szCs w:val="23"/>
        </w:rPr>
        <w:tab/>
        <w:t>Após o recolhimento pela adjudicatária de quaisquer multas que lhe tenham sido impostas em decorrência de inadimplemento contratual.</w:t>
      </w:r>
    </w:p>
    <w:p w14:paraId="14066390" w14:textId="77777777" w:rsidR="00C3713A" w:rsidRPr="00537951" w:rsidRDefault="00C3713A" w:rsidP="00C3713A">
      <w:pPr>
        <w:spacing w:before="120" w:line="360" w:lineRule="auto"/>
        <w:rPr>
          <w:rFonts w:eastAsia="Arial Unicode MS" w:cs="Arial"/>
          <w:iCs/>
          <w:sz w:val="23"/>
          <w:szCs w:val="23"/>
        </w:rPr>
      </w:pPr>
      <w:r w:rsidRPr="00537951">
        <w:rPr>
          <w:rFonts w:eastAsia="Arial Unicode MS" w:cs="Arial"/>
          <w:bCs/>
          <w:iCs/>
          <w:sz w:val="23"/>
          <w:szCs w:val="23"/>
        </w:rPr>
        <w:t>6.3.4 Deverão ser anexadas n</w:t>
      </w:r>
      <w:r w:rsidRPr="00537951">
        <w:rPr>
          <w:rFonts w:eastAsia="Arial Unicode MS" w:cs="Arial"/>
          <w:iCs/>
          <w:sz w:val="23"/>
          <w:szCs w:val="23"/>
        </w:rPr>
        <w:t xml:space="preserve">a </w:t>
      </w:r>
      <w:r w:rsidRPr="00537951">
        <w:rPr>
          <w:rFonts w:eastAsia="Arial Unicode MS" w:cs="Arial"/>
          <w:sz w:val="23"/>
          <w:szCs w:val="23"/>
        </w:rPr>
        <w:t>Nota Fiscal / Fatura</w:t>
      </w:r>
      <w:r w:rsidRPr="00537951">
        <w:rPr>
          <w:rFonts w:eastAsia="Arial Unicode MS" w:cs="Arial"/>
          <w:iCs/>
          <w:sz w:val="23"/>
          <w:szCs w:val="23"/>
        </w:rPr>
        <w:t xml:space="preserve"> (em duas vias) as certidões atualizadas de regularidade junto ao INSS, ao FGTS e a Justiça do Trabalho;</w:t>
      </w:r>
    </w:p>
    <w:p w14:paraId="54264F0C" w14:textId="77777777" w:rsidR="00C3713A" w:rsidRPr="00537951" w:rsidRDefault="00C3713A" w:rsidP="00C3713A">
      <w:pPr>
        <w:tabs>
          <w:tab w:val="left" w:pos="567"/>
        </w:tabs>
        <w:spacing w:before="120" w:line="360" w:lineRule="auto"/>
        <w:rPr>
          <w:rFonts w:eastAsia="Arial Unicode MS" w:cs="Arial"/>
          <w:iCs/>
          <w:sz w:val="23"/>
          <w:szCs w:val="23"/>
        </w:rPr>
      </w:pPr>
      <w:r w:rsidRPr="00537951">
        <w:rPr>
          <w:rFonts w:eastAsia="Arial Unicode MS" w:cs="Arial"/>
          <w:iCs/>
          <w:sz w:val="23"/>
          <w:szCs w:val="23"/>
        </w:rPr>
        <w:lastRenderedPageBreak/>
        <w:t>6.3.5 Os pagamentos a serem efetuados em favor da CONTRATADA, quando couber, estarão sujeitos à retenção, na fonte, dos tributos que incidirem sobre o objeto deste Contrato.</w:t>
      </w:r>
    </w:p>
    <w:p w14:paraId="5CB360FD" w14:textId="77777777" w:rsidR="00C3713A" w:rsidRPr="00537951" w:rsidRDefault="00C3713A" w:rsidP="00C3713A">
      <w:pPr>
        <w:tabs>
          <w:tab w:val="left" w:pos="567"/>
        </w:tabs>
        <w:spacing w:before="120" w:line="360" w:lineRule="auto"/>
        <w:rPr>
          <w:rFonts w:eastAsia="Arial Unicode MS" w:cs="Arial"/>
          <w:iCs/>
          <w:sz w:val="23"/>
          <w:szCs w:val="23"/>
        </w:rPr>
      </w:pPr>
      <w:r w:rsidRPr="00537951">
        <w:rPr>
          <w:rFonts w:eastAsia="Arial Unicode MS" w:cs="Arial"/>
          <w:iCs/>
          <w:sz w:val="23"/>
          <w:szCs w:val="23"/>
        </w:rPr>
        <w:t xml:space="preserve">6.3.6 Na hipótese de ocorrer atraso no pagamento da </w:t>
      </w:r>
      <w:r w:rsidRPr="00537951">
        <w:rPr>
          <w:rFonts w:eastAsia="Arial Unicode MS" w:cs="Arial"/>
          <w:sz w:val="23"/>
          <w:szCs w:val="23"/>
        </w:rPr>
        <w:t>Nota Fiscal / Fatura</w:t>
      </w:r>
      <w:r w:rsidRPr="00537951">
        <w:rPr>
          <w:rFonts w:eastAsia="Arial Unicode MS" w:cs="Arial"/>
          <w:iCs/>
          <w:sz w:val="23"/>
          <w:szCs w:val="23"/>
        </w:rPr>
        <w:t xml:space="preserve"> por responsabilidade da CESAMA, </w:t>
      </w:r>
      <w:proofErr w:type="spellStart"/>
      <w:r w:rsidRPr="00537951">
        <w:rPr>
          <w:rFonts w:eastAsia="Arial Unicode MS" w:cs="Arial"/>
          <w:iCs/>
          <w:sz w:val="23"/>
          <w:szCs w:val="23"/>
        </w:rPr>
        <w:t>esta</w:t>
      </w:r>
      <w:proofErr w:type="spellEnd"/>
      <w:r w:rsidRPr="00537951">
        <w:rPr>
          <w:rFonts w:eastAsia="Arial Unicode MS" w:cs="Arial"/>
          <w:iCs/>
          <w:sz w:val="23"/>
          <w:szCs w:val="23"/>
        </w:rPr>
        <w:t xml:space="preserve"> se compromete a aplicar, conforme legislação em vigor, juros de mora sobre o valor devido </w:t>
      </w:r>
      <w:r w:rsidRPr="00537951">
        <w:rPr>
          <w:rFonts w:eastAsia="Arial Unicode MS" w:cs="Arial"/>
          <w:i/>
          <w:iCs/>
          <w:sz w:val="23"/>
          <w:szCs w:val="23"/>
        </w:rPr>
        <w:t>“pro rata”</w:t>
      </w:r>
      <w:r w:rsidRPr="00537951">
        <w:rPr>
          <w:rFonts w:eastAsia="Arial Unicode MS" w:cs="Arial"/>
          <w:iCs/>
          <w:sz w:val="23"/>
          <w:szCs w:val="23"/>
        </w:rPr>
        <w:t xml:space="preserve"> entre a data do vencimento e o efetivo pagamento.</w:t>
      </w:r>
    </w:p>
    <w:p w14:paraId="689CBDBF" w14:textId="77777777" w:rsidR="00C3713A" w:rsidRPr="00537951" w:rsidRDefault="00C3713A" w:rsidP="00C3713A">
      <w:pPr>
        <w:tabs>
          <w:tab w:val="left" w:pos="567"/>
        </w:tabs>
        <w:spacing w:before="120" w:line="360" w:lineRule="auto"/>
        <w:rPr>
          <w:rFonts w:eastAsia="Arial Unicode MS" w:cs="Arial"/>
          <w:iCs/>
          <w:sz w:val="23"/>
          <w:szCs w:val="23"/>
        </w:rPr>
      </w:pPr>
      <w:r w:rsidRPr="00537951">
        <w:rPr>
          <w:rFonts w:eastAsia="Arial Unicode MS" w:cs="Arial"/>
          <w:iCs/>
          <w:sz w:val="23"/>
          <w:szCs w:val="23"/>
        </w:rPr>
        <w:t>6.3.7 A antecipação do pagamento só poderá ocorrer caso o fornecimento tenha sido executado.</w:t>
      </w:r>
    </w:p>
    <w:p w14:paraId="6028418B" w14:textId="77777777" w:rsidR="00C3713A" w:rsidRPr="00537951" w:rsidRDefault="00C3713A" w:rsidP="00C3713A">
      <w:pPr>
        <w:tabs>
          <w:tab w:val="left" w:pos="567"/>
        </w:tabs>
        <w:spacing w:before="120" w:line="360" w:lineRule="auto"/>
        <w:rPr>
          <w:rFonts w:eastAsia="Arial Unicode MS" w:cs="Arial"/>
          <w:iCs/>
          <w:sz w:val="23"/>
          <w:szCs w:val="23"/>
        </w:rPr>
      </w:pPr>
      <w:r w:rsidRPr="00537951">
        <w:rPr>
          <w:rFonts w:eastAsia="Arial Unicode MS" w:cs="Arial"/>
          <w:iCs/>
          <w:sz w:val="23"/>
          <w:szCs w:val="23"/>
        </w:rPr>
        <w:t xml:space="preserve">6.3.7.1 A </w:t>
      </w:r>
      <w:proofErr w:type="spellStart"/>
      <w:r w:rsidRPr="00537951">
        <w:rPr>
          <w:rFonts w:eastAsia="Arial Unicode MS" w:cs="Arial"/>
          <w:iCs/>
          <w:sz w:val="23"/>
          <w:szCs w:val="23"/>
        </w:rPr>
        <w:t>Cesama</w:t>
      </w:r>
      <w:proofErr w:type="spellEnd"/>
      <w:r w:rsidRPr="00537951">
        <w:rPr>
          <w:rFonts w:eastAsia="Arial Unicode MS" w:cs="Arial"/>
          <w:iCs/>
          <w:sz w:val="23"/>
          <w:szCs w:val="23"/>
        </w:rPr>
        <w:t xml:space="preserve"> poderá realizar o pagamento antes do prazo definido no item 6.1, através de solicitação expressa da Contratada, que será analisada pela Gerência Financeira e Contábil, de acordo com as condições financeiras da </w:t>
      </w:r>
      <w:proofErr w:type="spellStart"/>
      <w:r w:rsidRPr="00537951">
        <w:rPr>
          <w:rFonts w:eastAsia="Arial Unicode MS" w:cs="Arial"/>
          <w:iCs/>
          <w:sz w:val="23"/>
          <w:szCs w:val="23"/>
        </w:rPr>
        <w:t>Cesama</w:t>
      </w:r>
      <w:proofErr w:type="spellEnd"/>
      <w:r w:rsidRPr="00537951">
        <w:rPr>
          <w:rFonts w:eastAsia="Arial Unicode MS" w:cs="Arial"/>
          <w:iCs/>
          <w:sz w:val="23"/>
          <w:szCs w:val="23"/>
        </w:rPr>
        <w:t>. Havendo antecipação do pagamento, o mesmo sofrerá um desconto financeiro, e o índice a ser utilizado será o Índice Nacional de Preços ao Consumidor – INPC acrescido de 1% (um por cento) “</w:t>
      </w:r>
      <w:r w:rsidRPr="00537951">
        <w:rPr>
          <w:rFonts w:eastAsia="Arial Unicode MS" w:cs="Arial"/>
          <w:i/>
          <w:iCs/>
          <w:sz w:val="23"/>
          <w:szCs w:val="23"/>
        </w:rPr>
        <w:t>pro rata</w:t>
      </w:r>
      <w:r w:rsidRPr="00537951">
        <w:rPr>
          <w:rFonts w:eastAsia="Arial Unicode MS" w:cs="Arial"/>
          <w:iCs/>
          <w:sz w:val="23"/>
          <w:szCs w:val="23"/>
        </w:rPr>
        <w:t>”.</w:t>
      </w:r>
    </w:p>
    <w:p w14:paraId="036766B0" w14:textId="77777777" w:rsidR="00C3713A" w:rsidRPr="00537951" w:rsidRDefault="00C3713A" w:rsidP="00C3713A">
      <w:pPr>
        <w:pStyle w:val="Ttulo2"/>
        <w:spacing w:before="480" w:line="360" w:lineRule="auto"/>
        <w:jc w:val="both"/>
        <w:rPr>
          <w:rFonts w:ascii="Arial" w:eastAsia="Arial Unicode MS" w:hAnsi="Arial" w:cs="Arial"/>
          <w:sz w:val="23"/>
          <w:szCs w:val="23"/>
        </w:rPr>
      </w:pPr>
      <w:r w:rsidRPr="00537951">
        <w:rPr>
          <w:rFonts w:ascii="Arial" w:eastAsia="Arial Unicode MS" w:hAnsi="Arial" w:cs="Arial"/>
          <w:sz w:val="23"/>
          <w:szCs w:val="23"/>
        </w:rPr>
        <w:t xml:space="preserve">CLÁUSULA SÉTIMA: REVISÃO / REAJUSTE </w:t>
      </w:r>
    </w:p>
    <w:p w14:paraId="2AD38E85" w14:textId="77777777" w:rsidR="00537951" w:rsidRPr="00537951" w:rsidRDefault="00537951" w:rsidP="00C3713A">
      <w:pPr>
        <w:tabs>
          <w:tab w:val="left" w:pos="567"/>
        </w:tabs>
        <w:spacing w:before="120" w:line="360" w:lineRule="auto"/>
        <w:rPr>
          <w:rFonts w:eastAsia="Arial Unicode MS" w:cs="Arial"/>
          <w:b/>
          <w:sz w:val="23"/>
          <w:szCs w:val="23"/>
        </w:rPr>
      </w:pPr>
    </w:p>
    <w:p w14:paraId="30DB24B6" w14:textId="35D44122" w:rsidR="00C3713A" w:rsidRPr="00537951" w:rsidRDefault="00C3713A" w:rsidP="00C3713A">
      <w:pPr>
        <w:tabs>
          <w:tab w:val="left" w:pos="567"/>
        </w:tabs>
        <w:spacing w:before="120" w:line="360" w:lineRule="auto"/>
        <w:rPr>
          <w:rFonts w:eastAsia="Arial Unicode MS" w:cs="Arial"/>
          <w:b/>
          <w:sz w:val="23"/>
          <w:szCs w:val="23"/>
        </w:rPr>
      </w:pPr>
      <w:r w:rsidRPr="00537951">
        <w:rPr>
          <w:rFonts w:eastAsia="Arial Unicode MS" w:cs="Arial"/>
          <w:b/>
          <w:sz w:val="23"/>
          <w:szCs w:val="23"/>
        </w:rPr>
        <w:t>7.1. Revisão</w:t>
      </w:r>
    </w:p>
    <w:p w14:paraId="621C2B7D" w14:textId="77777777" w:rsidR="00C3713A" w:rsidRPr="00537951" w:rsidRDefault="00C3713A" w:rsidP="00C3713A">
      <w:pPr>
        <w:tabs>
          <w:tab w:val="left" w:pos="567"/>
        </w:tabs>
        <w:spacing w:before="120" w:line="360" w:lineRule="auto"/>
        <w:rPr>
          <w:rFonts w:eastAsia="Arial Unicode MS" w:cs="Arial"/>
          <w:sz w:val="23"/>
          <w:szCs w:val="23"/>
        </w:rPr>
      </w:pPr>
      <w:r w:rsidRPr="00537951">
        <w:rPr>
          <w:rFonts w:eastAsia="Arial Unicode MS" w:cs="Arial"/>
          <w:sz w:val="23"/>
          <w:szCs w:val="23"/>
        </w:rPr>
        <w:t>7.1.1. A revisão contratual (reequilíbrio econômico-financeiro) tem lugar quando a interferência causadora do desequilíbrio econômico-financeiro, consistir em um fato imprevisível ou previsível de consequências incalculáveis, anormal e extraordinário.</w:t>
      </w:r>
    </w:p>
    <w:p w14:paraId="6DBD3E49" w14:textId="77777777" w:rsidR="00C3713A" w:rsidRPr="00537951" w:rsidRDefault="00C3713A" w:rsidP="00C3713A">
      <w:pPr>
        <w:tabs>
          <w:tab w:val="left" w:pos="567"/>
        </w:tabs>
        <w:spacing w:before="120" w:line="360" w:lineRule="auto"/>
        <w:rPr>
          <w:rFonts w:eastAsia="Arial Unicode MS" w:cs="Arial"/>
          <w:sz w:val="23"/>
          <w:szCs w:val="23"/>
        </w:rPr>
      </w:pPr>
      <w:r w:rsidRPr="00537951">
        <w:rPr>
          <w:rFonts w:eastAsia="Arial Unicode MS" w:cs="Arial"/>
          <w:sz w:val="23"/>
          <w:szCs w:val="23"/>
        </w:rPr>
        <w:t>7.1.2. O reequilíbrio econômico-financeiro pode ser concedido a qualquer tempo, independentemente de previsão contratual, desde que verificados os seguintes requisitos:</w:t>
      </w:r>
    </w:p>
    <w:p w14:paraId="100B7B98" w14:textId="77777777" w:rsidR="00C3713A" w:rsidRPr="00537951" w:rsidRDefault="00C3713A" w:rsidP="00C3713A">
      <w:pPr>
        <w:numPr>
          <w:ilvl w:val="0"/>
          <w:numId w:val="25"/>
        </w:numPr>
        <w:spacing w:before="120" w:line="360" w:lineRule="auto"/>
        <w:ind w:left="851" w:hanging="284"/>
        <w:rPr>
          <w:rFonts w:eastAsia="Arial Unicode MS" w:cs="Arial"/>
          <w:sz w:val="23"/>
          <w:szCs w:val="23"/>
        </w:rPr>
      </w:pPr>
      <w:r w:rsidRPr="00537951">
        <w:rPr>
          <w:rFonts w:eastAsia="Arial Unicode MS" w:cs="Arial"/>
          <w:sz w:val="23"/>
          <w:szCs w:val="23"/>
        </w:rPr>
        <w:t>o evento seja futuro e incerto;</w:t>
      </w:r>
    </w:p>
    <w:p w14:paraId="2391407A" w14:textId="77777777" w:rsidR="00C3713A" w:rsidRPr="00537951" w:rsidRDefault="00C3713A" w:rsidP="00C3713A">
      <w:pPr>
        <w:numPr>
          <w:ilvl w:val="0"/>
          <w:numId w:val="25"/>
        </w:numPr>
        <w:spacing w:before="120" w:line="360" w:lineRule="auto"/>
        <w:ind w:left="851" w:hanging="284"/>
        <w:rPr>
          <w:rFonts w:eastAsia="Arial Unicode MS" w:cs="Arial"/>
          <w:sz w:val="23"/>
          <w:szCs w:val="23"/>
        </w:rPr>
      </w:pPr>
      <w:r w:rsidRPr="00537951">
        <w:rPr>
          <w:rFonts w:eastAsia="Arial Unicode MS" w:cs="Arial"/>
          <w:sz w:val="23"/>
          <w:szCs w:val="23"/>
        </w:rPr>
        <w:t>o evento ocorra após a apresentação da proposta;</w:t>
      </w:r>
    </w:p>
    <w:p w14:paraId="16633C06" w14:textId="77777777" w:rsidR="00C3713A" w:rsidRPr="00537951" w:rsidRDefault="00C3713A" w:rsidP="00C3713A">
      <w:pPr>
        <w:numPr>
          <w:ilvl w:val="0"/>
          <w:numId w:val="25"/>
        </w:numPr>
        <w:spacing w:before="120" w:line="360" w:lineRule="auto"/>
        <w:ind w:left="851" w:hanging="284"/>
        <w:rPr>
          <w:rFonts w:eastAsia="Arial Unicode MS" w:cs="Arial"/>
          <w:sz w:val="23"/>
          <w:szCs w:val="23"/>
        </w:rPr>
      </w:pPr>
      <w:r w:rsidRPr="00537951">
        <w:rPr>
          <w:rFonts w:eastAsia="Arial Unicode MS" w:cs="Arial"/>
          <w:sz w:val="23"/>
          <w:szCs w:val="23"/>
        </w:rPr>
        <w:t>o evento não ocorra por culpa da CONTRATADA;</w:t>
      </w:r>
    </w:p>
    <w:p w14:paraId="78027264" w14:textId="77777777" w:rsidR="00C3713A" w:rsidRPr="00537951" w:rsidRDefault="00C3713A" w:rsidP="00C3713A">
      <w:pPr>
        <w:numPr>
          <w:ilvl w:val="0"/>
          <w:numId w:val="25"/>
        </w:numPr>
        <w:spacing w:before="120" w:line="360" w:lineRule="auto"/>
        <w:ind w:left="851" w:hanging="284"/>
        <w:rPr>
          <w:rFonts w:eastAsia="Arial Unicode MS" w:cs="Arial"/>
          <w:sz w:val="23"/>
          <w:szCs w:val="23"/>
        </w:rPr>
      </w:pPr>
      <w:r w:rsidRPr="00537951">
        <w:rPr>
          <w:rFonts w:eastAsia="Arial Unicode MS" w:cs="Arial"/>
          <w:sz w:val="23"/>
          <w:szCs w:val="23"/>
        </w:rPr>
        <w:t>a possibilidade da revisão contratual seja aventada pela CONTRATADA ou pela CESAMA;</w:t>
      </w:r>
    </w:p>
    <w:p w14:paraId="10EB59B9" w14:textId="77777777" w:rsidR="00C3713A" w:rsidRPr="00537951" w:rsidRDefault="00C3713A" w:rsidP="00C3713A">
      <w:pPr>
        <w:numPr>
          <w:ilvl w:val="0"/>
          <w:numId w:val="25"/>
        </w:numPr>
        <w:spacing w:before="120" w:line="360" w:lineRule="auto"/>
        <w:ind w:left="851" w:hanging="284"/>
        <w:rPr>
          <w:rFonts w:eastAsia="Arial Unicode MS" w:cs="Arial"/>
          <w:sz w:val="23"/>
          <w:szCs w:val="23"/>
        </w:rPr>
      </w:pPr>
      <w:r w:rsidRPr="00537951">
        <w:rPr>
          <w:rFonts w:eastAsia="Arial Unicode MS" w:cs="Arial"/>
          <w:sz w:val="23"/>
          <w:szCs w:val="23"/>
        </w:rPr>
        <w:lastRenderedPageBreak/>
        <w:t>a modificação seja substancial nas condições contratadas, de forma que seja caracterizada alteração desproporcional entre os encargos da CONTRATADA e a retribuição da CESAMA;</w:t>
      </w:r>
    </w:p>
    <w:p w14:paraId="2FDDB732" w14:textId="77777777" w:rsidR="00C3713A" w:rsidRPr="00537951" w:rsidRDefault="00C3713A" w:rsidP="00C3713A">
      <w:pPr>
        <w:numPr>
          <w:ilvl w:val="0"/>
          <w:numId w:val="25"/>
        </w:numPr>
        <w:spacing w:before="120" w:line="360" w:lineRule="auto"/>
        <w:ind w:left="851" w:hanging="284"/>
        <w:rPr>
          <w:rFonts w:eastAsia="Arial Unicode MS" w:cs="Arial"/>
          <w:sz w:val="23"/>
          <w:szCs w:val="23"/>
        </w:rPr>
      </w:pPr>
      <w:r w:rsidRPr="00537951">
        <w:rPr>
          <w:rFonts w:eastAsia="Arial Unicode MS" w:cs="Arial"/>
          <w:sz w:val="23"/>
          <w:szCs w:val="23"/>
        </w:rPr>
        <w:t>haja nexo causal entre a alteração dos custos com o evento ocorrido e a necessidade de recomposição da remuneração correspondente em função da majoração ou minoração dos encargos da CONTRATADA;</w:t>
      </w:r>
    </w:p>
    <w:p w14:paraId="67C9BA59" w14:textId="77777777" w:rsidR="00C3713A" w:rsidRPr="00537951" w:rsidRDefault="00C3713A" w:rsidP="00C3713A">
      <w:pPr>
        <w:numPr>
          <w:ilvl w:val="0"/>
          <w:numId w:val="25"/>
        </w:numPr>
        <w:spacing w:before="120" w:line="360" w:lineRule="auto"/>
        <w:ind w:left="851" w:hanging="284"/>
        <w:rPr>
          <w:rFonts w:eastAsia="Arial Unicode MS" w:cs="Arial"/>
          <w:sz w:val="23"/>
          <w:szCs w:val="23"/>
        </w:rPr>
      </w:pPr>
      <w:r w:rsidRPr="00537951">
        <w:rPr>
          <w:rFonts w:eastAsia="Arial Unicode MS" w:cs="Arial"/>
          <w:sz w:val="23"/>
          <w:szCs w:val="23"/>
        </w:rPr>
        <w:t xml:space="preserve">seja demonstrado nos autos a quebra de equilíbrio econômico-financeiro do Contrato, por meio de apresentação de planilha de custos e documentação comprobatória correlata que demonstre que a contratação </w:t>
      </w:r>
      <w:proofErr w:type="gramStart"/>
      <w:r w:rsidRPr="00537951">
        <w:rPr>
          <w:rFonts w:eastAsia="Arial Unicode MS" w:cs="Arial"/>
          <w:sz w:val="23"/>
          <w:szCs w:val="23"/>
        </w:rPr>
        <w:t>tornou-se</w:t>
      </w:r>
      <w:proofErr w:type="gramEnd"/>
      <w:r w:rsidRPr="00537951">
        <w:rPr>
          <w:rFonts w:eastAsia="Arial Unicode MS" w:cs="Arial"/>
          <w:sz w:val="23"/>
          <w:szCs w:val="23"/>
        </w:rPr>
        <w:t xml:space="preserve"> inviável nas condições inicialmente pactuadas. </w:t>
      </w:r>
    </w:p>
    <w:p w14:paraId="40FEE995" w14:textId="77777777" w:rsidR="00C3713A" w:rsidRPr="00537951" w:rsidRDefault="00C3713A" w:rsidP="00C3713A">
      <w:pPr>
        <w:spacing w:before="120" w:line="360" w:lineRule="auto"/>
        <w:rPr>
          <w:rFonts w:eastAsia="Arial Unicode MS" w:cs="Arial"/>
          <w:sz w:val="23"/>
          <w:szCs w:val="23"/>
        </w:rPr>
      </w:pPr>
      <w:r w:rsidRPr="00537951">
        <w:rPr>
          <w:rFonts w:eastAsia="Arial Unicode MS" w:cs="Arial"/>
          <w:sz w:val="23"/>
          <w:szCs w:val="23"/>
        </w:rPr>
        <w:t xml:space="preserve">7.1.3.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0E53DFA2" w14:textId="77777777" w:rsidR="00C3713A" w:rsidRPr="00537951" w:rsidRDefault="00C3713A" w:rsidP="00C3713A">
      <w:pPr>
        <w:spacing w:before="120" w:line="360" w:lineRule="auto"/>
        <w:rPr>
          <w:rFonts w:eastAsia="Arial Unicode MS" w:cs="Arial"/>
          <w:sz w:val="23"/>
          <w:szCs w:val="23"/>
        </w:rPr>
      </w:pPr>
      <w:r w:rsidRPr="00537951">
        <w:rPr>
          <w:rFonts w:eastAsia="Arial Unicode MS" w:cs="Arial"/>
          <w:sz w:val="23"/>
          <w:szCs w:val="23"/>
        </w:rPr>
        <w:t xml:space="preserve">7.1.4.  A repactuação do contrato deverá ser pleiteada pela contratada até 60 (sessenta) dias antes do encerramento do prazo de vigência, sob pena de ocorrer preclusão do exercício do direito. </w:t>
      </w:r>
    </w:p>
    <w:p w14:paraId="42B70FE9" w14:textId="77777777" w:rsidR="00C3713A" w:rsidRPr="00537951" w:rsidRDefault="00C3713A" w:rsidP="00C3713A">
      <w:pPr>
        <w:spacing w:before="120" w:line="360" w:lineRule="auto"/>
        <w:rPr>
          <w:rFonts w:eastAsia="Arial Unicode MS" w:cs="Arial"/>
          <w:sz w:val="23"/>
          <w:szCs w:val="23"/>
        </w:rPr>
      </w:pPr>
      <w:r w:rsidRPr="00537951">
        <w:rPr>
          <w:rFonts w:eastAsia="Arial Unicode MS" w:cs="Arial"/>
          <w:sz w:val="23"/>
          <w:szCs w:val="23"/>
        </w:rPr>
        <w:t xml:space="preserve">7.1.5.  É vedada a inclusão, por ocasião da repactuação do contrato, de benefícios não previstos na proposta inicial, exceto quando se tornarem obrigatórios por força de instrumento legal. </w:t>
      </w:r>
    </w:p>
    <w:p w14:paraId="03EA311E" w14:textId="77777777" w:rsidR="00C3713A" w:rsidRPr="00537951" w:rsidRDefault="00C3713A" w:rsidP="00C3713A">
      <w:pPr>
        <w:spacing w:before="120" w:line="360" w:lineRule="auto"/>
        <w:rPr>
          <w:rFonts w:eastAsia="Arial Unicode MS" w:cs="Arial"/>
          <w:sz w:val="23"/>
          <w:szCs w:val="23"/>
        </w:rPr>
      </w:pPr>
      <w:r w:rsidRPr="00537951">
        <w:rPr>
          <w:rFonts w:eastAsia="Arial Unicode MS" w:cs="Arial"/>
          <w:sz w:val="23"/>
          <w:szCs w:val="23"/>
        </w:rPr>
        <w:t xml:space="preserve">7.1.6.  Quando da solicitação da repactuação do contrato, esta somente será concedida mediante negociação entre as partes, considerando-se: </w:t>
      </w:r>
    </w:p>
    <w:p w14:paraId="4A6B0CB6" w14:textId="77777777" w:rsidR="00C3713A" w:rsidRPr="00537951" w:rsidRDefault="00C3713A" w:rsidP="00C3713A">
      <w:pPr>
        <w:spacing w:before="120" w:line="360" w:lineRule="auto"/>
        <w:ind w:left="567"/>
        <w:rPr>
          <w:rFonts w:eastAsia="Arial Unicode MS" w:cs="Arial"/>
          <w:sz w:val="23"/>
          <w:szCs w:val="23"/>
        </w:rPr>
      </w:pPr>
      <w:r w:rsidRPr="00537951">
        <w:rPr>
          <w:rFonts w:eastAsia="Arial Unicode MS" w:cs="Arial"/>
          <w:sz w:val="23"/>
          <w:szCs w:val="23"/>
        </w:rPr>
        <w:t xml:space="preserve">a. os preços praticados no mercado e ou em outros contratos da Administração; </w:t>
      </w:r>
    </w:p>
    <w:p w14:paraId="07D38088" w14:textId="77777777" w:rsidR="00C3713A" w:rsidRPr="00537951" w:rsidRDefault="00C3713A" w:rsidP="00C3713A">
      <w:pPr>
        <w:spacing w:before="120" w:line="360" w:lineRule="auto"/>
        <w:ind w:left="567"/>
        <w:rPr>
          <w:rFonts w:eastAsia="Arial Unicode MS" w:cs="Arial"/>
          <w:sz w:val="23"/>
          <w:szCs w:val="23"/>
        </w:rPr>
      </w:pPr>
      <w:r w:rsidRPr="00537951">
        <w:rPr>
          <w:rFonts w:eastAsia="Arial Unicode MS" w:cs="Arial"/>
          <w:sz w:val="23"/>
          <w:szCs w:val="23"/>
        </w:rPr>
        <w:t xml:space="preserve">b. as particularidades do contrato em vigência; </w:t>
      </w:r>
    </w:p>
    <w:p w14:paraId="57F68FC9" w14:textId="77777777" w:rsidR="00C3713A" w:rsidRPr="00537951" w:rsidRDefault="00C3713A" w:rsidP="00C3713A">
      <w:pPr>
        <w:spacing w:before="120" w:line="360" w:lineRule="auto"/>
        <w:ind w:left="567"/>
        <w:rPr>
          <w:rFonts w:eastAsia="Arial Unicode MS" w:cs="Arial"/>
          <w:sz w:val="23"/>
          <w:szCs w:val="23"/>
        </w:rPr>
      </w:pPr>
      <w:r w:rsidRPr="00537951">
        <w:rPr>
          <w:rFonts w:eastAsia="Arial Unicode MS" w:cs="Arial"/>
          <w:sz w:val="23"/>
          <w:szCs w:val="23"/>
        </w:rPr>
        <w:t xml:space="preserve">c. o novo acordo ou convenção coletiva das categorias profissionais; </w:t>
      </w:r>
    </w:p>
    <w:p w14:paraId="28F6FC92" w14:textId="77777777" w:rsidR="00C3713A" w:rsidRPr="00537951" w:rsidRDefault="00C3713A" w:rsidP="00C3713A">
      <w:pPr>
        <w:spacing w:before="120" w:line="360" w:lineRule="auto"/>
        <w:ind w:left="567"/>
        <w:rPr>
          <w:rFonts w:eastAsia="Arial Unicode MS" w:cs="Arial"/>
          <w:sz w:val="23"/>
          <w:szCs w:val="23"/>
        </w:rPr>
      </w:pPr>
      <w:r w:rsidRPr="00537951">
        <w:rPr>
          <w:rFonts w:eastAsia="Arial Unicode MS" w:cs="Arial"/>
          <w:sz w:val="23"/>
          <w:szCs w:val="23"/>
        </w:rPr>
        <w:t xml:space="preserve">d. a nova planilha com a variação dos custos apresentada; </w:t>
      </w:r>
    </w:p>
    <w:p w14:paraId="26442BC2" w14:textId="77777777" w:rsidR="00C3713A" w:rsidRPr="00537951" w:rsidRDefault="00C3713A" w:rsidP="00C3713A">
      <w:pPr>
        <w:spacing w:before="120" w:line="360" w:lineRule="auto"/>
        <w:ind w:left="567"/>
        <w:rPr>
          <w:rFonts w:eastAsia="Arial Unicode MS" w:cs="Arial"/>
          <w:sz w:val="23"/>
          <w:szCs w:val="23"/>
        </w:rPr>
      </w:pPr>
      <w:r w:rsidRPr="00537951">
        <w:rPr>
          <w:rFonts w:eastAsia="Arial Unicode MS" w:cs="Arial"/>
          <w:sz w:val="23"/>
          <w:szCs w:val="23"/>
        </w:rPr>
        <w:t xml:space="preserve">e. indicadores setoriais, tabelas de fabricantes, valores oficiais de referência, tarifas públicas ou outros equivalentes; e </w:t>
      </w:r>
    </w:p>
    <w:p w14:paraId="204F663A" w14:textId="77777777" w:rsidR="00C3713A" w:rsidRPr="00537951" w:rsidRDefault="00C3713A" w:rsidP="00C3713A">
      <w:pPr>
        <w:spacing w:before="120" w:line="360" w:lineRule="auto"/>
        <w:ind w:left="567"/>
        <w:rPr>
          <w:rFonts w:eastAsia="Arial Unicode MS" w:cs="Arial"/>
          <w:sz w:val="23"/>
          <w:szCs w:val="23"/>
        </w:rPr>
      </w:pPr>
      <w:r w:rsidRPr="00537951">
        <w:rPr>
          <w:rFonts w:eastAsia="Arial Unicode MS" w:cs="Arial"/>
          <w:sz w:val="23"/>
          <w:szCs w:val="23"/>
        </w:rPr>
        <w:t xml:space="preserve">f. a disponibilidade orçamentária da </w:t>
      </w:r>
      <w:proofErr w:type="spellStart"/>
      <w:r w:rsidRPr="00537951">
        <w:rPr>
          <w:rFonts w:eastAsia="Arial Unicode MS" w:cs="Arial"/>
          <w:sz w:val="23"/>
          <w:szCs w:val="23"/>
        </w:rPr>
        <w:t>Cesama</w:t>
      </w:r>
      <w:proofErr w:type="spellEnd"/>
      <w:r w:rsidRPr="00537951">
        <w:rPr>
          <w:rFonts w:eastAsia="Arial Unicode MS" w:cs="Arial"/>
          <w:sz w:val="23"/>
          <w:szCs w:val="23"/>
        </w:rPr>
        <w:t xml:space="preserve">. </w:t>
      </w:r>
    </w:p>
    <w:p w14:paraId="2111941E" w14:textId="77777777" w:rsidR="00C3713A" w:rsidRPr="00537951" w:rsidRDefault="00C3713A" w:rsidP="00C3713A">
      <w:pPr>
        <w:spacing w:before="120" w:line="360" w:lineRule="auto"/>
        <w:rPr>
          <w:rFonts w:eastAsia="Arial Unicode MS" w:cs="Arial"/>
          <w:sz w:val="23"/>
          <w:szCs w:val="23"/>
        </w:rPr>
      </w:pPr>
      <w:r w:rsidRPr="00537951">
        <w:rPr>
          <w:rFonts w:eastAsia="Arial Unicode MS" w:cs="Arial"/>
          <w:sz w:val="23"/>
          <w:szCs w:val="23"/>
        </w:rPr>
        <w:lastRenderedPageBreak/>
        <w:t xml:space="preserve">7.1.7.  A decisão sobre o pedido de repactuação do contrato deve ser feita no prazo máximo de 30 (trinta) dias, contados a partir da solicitação e da entrega dos comprovantes de variação dos custos. </w:t>
      </w:r>
    </w:p>
    <w:p w14:paraId="3A6BFC98" w14:textId="77777777" w:rsidR="00C3713A" w:rsidRPr="00537951" w:rsidRDefault="00C3713A" w:rsidP="00C3713A">
      <w:pPr>
        <w:spacing w:before="120" w:line="360" w:lineRule="auto"/>
        <w:rPr>
          <w:rFonts w:eastAsia="Arial Unicode MS" w:cs="Arial"/>
          <w:sz w:val="23"/>
          <w:szCs w:val="23"/>
        </w:rPr>
      </w:pPr>
      <w:r w:rsidRPr="00537951">
        <w:rPr>
          <w:rFonts w:eastAsia="Arial Unicode MS" w:cs="Arial"/>
          <w:sz w:val="23"/>
          <w:szCs w:val="23"/>
        </w:rPr>
        <w:t xml:space="preserve">7.1.8.  O prazo referido no item anterior ficará suspenso enquanto a contratada não cumprir os atos ou apresentar a documentação solicitada pela </w:t>
      </w:r>
      <w:proofErr w:type="spellStart"/>
      <w:r w:rsidRPr="00537951">
        <w:rPr>
          <w:rFonts w:eastAsia="Arial Unicode MS" w:cs="Arial"/>
          <w:sz w:val="23"/>
          <w:szCs w:val="23"/>
        </w:rPr>
        <w:t>Cesama</w:t>
      </w:r>
      <w:proofErr w:type="spellEnd"/>
      <w:r w:rsidRPr="00537951">
        <w:rPr>
          <w:rFonts w:eastAsia="Arial Unicode MS" w:cs="Arial"/>
          <w:sz w:val="23"/>
          <w:szCs w:val="23"/>
        </w:rPr>
        <w:t xml:space="preserve"> para a comprovação da variação dos custos. </w:t>
      </w:r>
    </w:p>
    <w:p w14:paraId="5BC627D0" w14:textId="77777777" w:rsidR="00C3713A" w:rsidRPr="00537951" w:rsidRDefault="00C3713A" w:rsidP="00C3713A">
      <w:pPr>
        <w:spacing w:before="120" w:line="360" w:lineRule="auto"/>
        <w:rPr>
          <w:rFonts w:eastAsia="Arial Unicode MS" w:cs="Arial"/>
          <w:sz w:val="23"/>
          <w:szCs w:val="23"/>
        </w:rPr>
      </w:pPr>
      <w:r w:rsidRPr="00537951">
        <w:rPr>
          <w:rFonts w:eastAsia="Arial Unicode MS" w:cs="Arial"/>
          <w:sz w:val="23"/>
          <w:szCs w:val="23"/>
        </w:rPr>
        <w:t xml:space="preserve">7.1.9. A </w:t>
      </w:r>
      <w:proofErr w:type="spellStart"/>
      <w:r w:rsidRPr="00537951">
        <w:rPr>
          <w:rFonts w:eastAsia="Arial Unicode MS" w:cs="Arial"/>
          <w:sz w:val="23"/>
          <w:szCs w:val="23"/>
        </w:rPr>
        <w:t>Cesama</w:t>
      </w:r>
      <w:proofErr w:type="spellEnd"/>
      <w:r w:rsidRPr="00537951">
        <w:rPr>
          <w:rFonts w:eastAsia="Arial Unicode MS" w:cs="Arial"/>
          <w:sz w:val="23"/>
          <w:szCs w:val="23"/>
        </w:rPr>
        <w:t xml:space="preserve"> poderá realizar diligências para conferir a variação de custos alegada pela contratada. </w:t>
      </w:r>
    </w:p>
    <w:p w14:paraId="5BF2332C" w14:textId="77777777" w:rsidR="00C3713A" w:rsidRPr="00537951" w:rsidRDefault="00C3713A" w:rsidP="00C3713A">
      <w:pPr>
        <w:spacing w:before="120" w:line="360" w:lineRule="auto"/>
        <w:rPr>
          <w:rFonts w:eastAsia="Arial Unicode MS" w:cs="Arial"/>
          <w:sz w:val="23"/>
          <w:szCs w:val="23"/>
        </w:rPr>
      </w:pPr>
      <w:r w:rsidRPr="00537951">
        <w:rPr>
          <w:rFonts w:eastAsia="Arial Unicode MS" w:cs="Arial"/>
          <w:sz w:val="23"/>
          <w:szCs w:val="23"/>
        </w:rPr>
        <w:t xml:space="preserve">7.1.10. Os novos valores contratuais decorrentes das repactuações terão suas vigências iniciadas observando-se o seguinte: </w:t>
      </w:r>
    </w:p>
    <w:p w14:paraId="75A20C4D" w14:textId="77777777" w:rsidR="00C3713A" w:rsidRPr="00537951" w:rsidRDefault="00C3713A" w:rsidP="00C3713A">
      <w:pPr>
        <w:spacing w:before="120" w:line="360" w:lineRule="auto"/>
        <w:ind w:left="567"/>
        <w:rPr>
          <w:rFonts w:eastAsia="Arial Unicode MS" w:cs="Arial"/>
          <w:sz w:val="23"/>
          <w:szCs w:val="23"/>
        </w:rPr>
      </w:pPr>
      <w:r w:rsidRPr="00537951">
        <w:rPr>
          <w:rFonts w:eastAsia="Arial Unicode MS" w:cs="Arial"/>
          <w:sz w:val="23"/>
          <w:szCs w:val="23"/>
        </w:rPr>
        <w:t xml:space="preserve">a. a partir da assinatura da apostila ou termo aditivo; </w:t>
      </w:r>
    </w:p>
    <w:p w14:paraId="64BEE6B3" w14:textId="77777777" w:rsidR="00C3713A" w:rsidRPr="00537951" w:rsidRDefault="00C3713A" w:rsidP="00C3713A">
      <w:pPr>
        <w:spacing w:before="120" w:line="360" w:lineRule="auto"/>
        <w:ind w:left="567"/>
        <w:rPr>
          <w:rFonts w:eastAsia="Arial Unicode MS" w:cs="Arial"/>
          <w:sz w:val="23"/>
          <w:szCs w:val="23"/>
        </w:rPr>
      </w:pPr>
      <w:r w:rsidRPr="00537951">
        <w:rPr>
          <w:rFonts w:eastAsia="Arial Unicode MS" w:cs="Arial"/>
          <w:sz w:val="23"/>
          <w:szCs w:val="23"/>
        </w:rPr>
        <w:t xml:space="preserve">b. em data futura, desde que acordada entre as partes, sem prejuízo da contagem de periodicidade para concessão das repactuações futuras; ou </w:t>
      </w:r>
    </w:p>
    <w:p w14:paraId="0AA53D45" w14:textId="77777777" w:rsidR="00C3713A" w:rsidRPr="00537951" w:rsidRDefault="00C3713A" w:rsidP="00C3713A">
      <w:pPr>
        <w:spacing w:before="120" w:line="360" w:lineRule="auto"/>
        <w:ind w:left="567"/>
        <w:rPr>
          <w:rFonts w:eastAsia="Arial Unicode MS" w:cs="Arial"/>
          <w:sz w:val="23"/>
          <w:szCs w:val="23"/>
        </w:rPr>
      </w:pPr>
      <w:r w:rsidRPr="00537951">
        <w:rPr>
          <w:rFonts w:eastAsia="Arial Unicode MS" w:cs="Arial"/>
          <w:sz w:val="23"/>
          <w:szCs w:val="23"/>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002C2430" w14:textId="77777777" w:rsidR="00C3713A" w:rsidRPr="00537951" w:rsidRDefault="00C3713A" w:rsidP="00C3713A">
      <w:pPr>
        <w:spacing w:before="120" w:line="360" w:lineRule="auto"/>
        <w:rPr>
          <w:rFonts w:eastAsia="Arial Unicode MS" w:cs="Arial"/>
          <w:sz w:val="23"/>
          <w:szCs w:val="23"/>
        </w:rPr>
      </w:pPr>
      <w:r w:rsidRPr="00537951">
        <w:rPr>
          <w:rFonts w:eastAsia="Arial Unicode MS" w:cs="Arial"/>
          <w:sz w:val="23"/>
          <w:szCs w:val="23"/>
        </w:rPr>
        <w:t xml:space="preserve">7.1.11.  No caso previsto na alínea “c”, o pagamento retroativo deverá ser concedido exclusivamente para os itens que motivaram a retroatividade, e apenas em relação à diferença porventura existente. </w:t>
      </w:r>
    </w:p>
    <w:p w14:paraId="3874E7AE" w14:textId="77777777" w:rsidR="00C3713A" w:rsidRPr="00537951" w:rsidRDefault="00C3713A" w:rsidP="00C3713A">
      <w:pPr>
        <w:spacing w:before="120" w:line="360" w:lineRule="auto"/>
        <w:rPr>
          <w:rFonts w:eastAsia="Arial Unicode MS" w:cs="Arial"/>
          <w:sz w:val="23"/>
          <w:szCs w:val="23"/>
        </w:rPr>
      </w:pPr>
      <w:r w:rsidRPr="00537951">
        <w:rPr>
          <w:rFonts w:eastAsia="Arial Unicode MS" w:cs="Arial"/>
          <w:sz w:val="23"/>
          <w:szCs w:val="23"/>
        </w:rPr>
        <w:t xml:space="preserve">7.1.12.  A </w:t>
      </w:r>
      <w:proofErr w:type="spellStart"/>
      <w:r w:rsidRPr="00537951">
        <w:rPr>
          <w:rFonts w:eastAsia="Arial Unicode MS" w:cs="Arial"/>
          <w:sz w:val="23"/>
          <w:szCs w:val="23"/>
        </w:rPr>
        <w:t>Cesama</w:t>
      </w:r>
      <w:proofErr w:type="spellEnd"/>
      <w:r w:rsidRPr="00537951">
        <w:rPr>
          <w:rFonts w:eastAsia="Arial Unicode MS" w:cs="Arial"/>
          <w:sz w:val="23"/>
          <w:szCs w:val="23"/>
        </w:rPr>
        <w:t xml:space="preserve"> deverá assegurar-se de que os preços contratados são compatíveis com aqueles praticados no mercado, de forma a garantir a continuidade da contratação mais vantajosa.</w:t>
      </w:r>
    </w:p>
    <w:p w14:paraId="1B4EB722" w14:textId="77777777" w:rsidR="00537951" w:rsidRPr="00537951" w:rsidRDefault="00537951" w:rsidP="00C3713A">
      <w:pPr>
        <w:tabs>
          <w:tab w:val="left" w:pos="567"/>
        </w:tabs>
        <w:spacing w:before="120" w:line="360" w:lineRule="auto"/>
        <w:rPr>
          <w:rFonts w:eastAsia="Arial Unicode MS" w:cs="Arial"/>
          <w:b/>
          <w:sz w:val="23"/>
          <w:szCs w:val="23"/>
        </w:rPr>
      </w:pPr>
    </w:p>
    <w:p w14:paraId="77E8D86C" w14:textId="7C59C7B0" w:rsidR="00C3713A" w:rsidRPr="00537951" w:rsidRDefault="00C3713A" w:rsidP="00C3713A">
      <w:pPr>
        <w:tabs>
          <w:tab w:val="left" w:pos="567"/>
        </w:tabs>
        <w:spacing w:before="120" w:line="360" w:lineRule="auto"/>
        <w:rPr>
          <w:rFonts w:eastAsia="Arial Unicode MS" w:cs="Arial"/>
          <w:b/>
          <w:sz w:val="23"/>
          <w:szCs w:val="23"/>
        </w:rPr>
      </w:pPr>
      <w:r w:rsidRPr="00537951">
        <w:rPr>
          <w:rFonts w:eastAsia="Arial Unicode MS" w:cs="Arial"/>
          <w:b/>
          <w:sz w:val="23"/>
          <w:szCs w:val="23"/>
        </w:rPr>
        <w:t>7.2. Reajuste</w:t>
      </w:r>
    </w:p>
    <w:p w14:paraId="3AC3AA22" w14:textId="77777777" w:rsidR="00C3713A" w:rsidRPr="00537951" w:rsidRDefault="00C3713A" w:rsidP="00C3713A">
      <w:pPr>
        <w:spacing w:before="120" w:line="360" w:lineRule="auto"/>
        <w:rPr>
          <w:rFonts w:eastAsia="Arial Unicode MS" w:cs="Arial"/>
          <w:sz w:val="23"/>
          <w:szCs w:val="23"/>
        </w:rPr>
      </w:pPr>
      <w:r w:rsidRPr="00537951">
        <w:rPr>
          <w:rFonts w:eastAsia="Arial Unicode MS" w:cs="Arial"/>
          <w:sz w:val="23"/>
          <w:szCs w:val="23"/>
        </w:rPr>
        <w:t>7.2.1. Aplica-se o disposto no Decreto Municipal nº 8.542/2005, que regulamenta o reajuste de preços nos contratos da Administração Pública Municipal direta e indireta e dá outras providências.</w:t>
      </w:r>
    </w:p>
    <w:p w14:paraId="7F62C0C6" w14:textId="77777777" w:rsidR="00C3713A" w:rsidRPr="00537951" w:rsidRDefault="00C3713A" w:rsidP="00C3713A">
      <w:pPr>
        <w:spacing w:before="120" w:line="360" w:lineRule="auto"/>
        <w:rPr>
          <w:rFonts w:eastAsia="Arial Unicode MS" w:cs="Arial"/>
          <w:sz w:val="23"/>
          <w:szCs w:val="23"/>
        </w:rPr>
      </w:pPr>
      <w:r w:rsidRPr="00537951">
        <w:rPr>
          <w:rFonts w:eastAsia="Arial Unicode MS" w:cs="Arial"/>
          <w:sz w:val="23"/>
          <w:szCs w:val="23"/>
        </w:rPr>
        <w:t xml:space="preserve">7.2.2. O reajustamento dos preços contratuais deverá retratar a variação efetiva dos insumos, da mão de obra ou dos custos de produção, podendo a CESAMA, conforme o </w:t>
      </w:r>
      <w:r w:rsidRPr="00537951">
        <w:rPr>
          <w:rFonts w:eastAsia="Arial Unicode MS" w:cs="Arial"/>
          <w:sz w:val="23"/>
          <w:szCs w:val="23"/>
        </w:rPr>
        <w:lastRenderedPageBreak/>
        <w:t>caso, adotar índices gerais ou específicos, fórmulas paramétricas, bem como acordos, dissídios ou convenções coletivas de trabalho.</w:t>
      </w:r>
    </w:p>
    <w:p w14:paraId="0A8A77C0" w14:textId="77777777" w:rsidR="00C3713A" w:rsidRPr="00537951" w:rsidRDefault="00C3713A" w:rsidP="00C3713A">
      <w:pPr>
        <w:spacing w:before="120" w:line="360" w:lineRule="auto"/>
        <w:rPr>
          <w:rFonts w:eastAsia="Arial Unicode MS" w:cs="Arial"/>
          <w:sz w:val="23"/>
          <w:szCs w:val="23"/>
        </w:rPr>
      </w:pPr>
      <w:r w:rsidRPr="00537951">
        <w:rPr>
          <w:rFonts w:eastAsia="Arial Unicode MS" w:cs="Arial"/>
          <w:sz w:val="23"/>
          <w:szCs w:val="23"/>
        </w:rPr>
        <w:t>7.2.3. O reajuste de preços previsto neste Contrato para fazer face à elevação dos custos da contratação, respeitada a anualidade, e que vier a ocorrer durante a vigência do Contrato, deverá ser solicitado pela CONTRATADA.</w:t>
      </w:r>
    </w:p>
    <w:p w14:paraId="7D20B220" w14:textId="77777777" w:rsidR="00C3713A" w:rsidRPr="00537951" w:rsidRDefault="00C3713A" w:rsidP="00C3713A">
      <w:pPr>
        <w:spacing w:before="120" w:line="360" w:lineRule="auto"/>
        <w:rPr>
          <w:rFonts w:eastAsia="Arial Unicode MS" w:cs="Arial"/>
          <w:b/>
          <w:sz w:val="23"/>
          <w:szCs w:val="23"/>
        </w:rPr>
      </w:pPr>
      <w:r w:rsidRPr="00537951">
        <w:rPr>
          <w:rFonts w:eastAsia="Arial Unicode MS" w:cs="Arial"/>
          <w:b/>
          <w:sz w:val="23"/>
          <w:szCs w:val="23"/>
        </w:rPr>
        <w:t>7.2.4. O marco inicial para a concessão do reajustamento de preços é a data limite da apresentação da proposta.</w:t>
      </w:r>
    </w:p>
    <w:p w14:paraId="6A5E6A5C" w14:textId="77777777" w:rsidR="00C3713A" w:rsidRPr="00537951" w:rsidRDefault="00C3713A" w:rsidP="00C3713A">
      <w:pPr>
        <w:pStyle w:val="Recuodecorpodetexto"/>
        <w:spacing w:before="480" w:line="360" w:lineRule="auto"/>
        <w:ind w:firstLine="0"/>
        <w:rPr>
          <w:rFonts w:ascii="Arial" w:eastAsia="Arial Unicode MS" w:hAnsi="Arial" w:cs="Arial"/>
          <w:b/>
          <w:bCs/>
          <w:sz w:val="23"/>
          <w:szCs w:val="23"/>
        </w:rPr>
      </w:pPr>
      <w:r w:rsidRPr="00537951">
        <w:rPr>
          <w:rFonts w:ascii="Arial" w:eastAsia="Arial Unicode MS" w:hAnsi="Arial" w:cs="Arial"/>
          <w:b/>
          <w:bCs/>
          <w:sz w:val="23"/>
          <w:szCs w:val="23"/>
        </w:rPr>
        <w:t>CLÁUSULA OITAVA:  PENALIDADES</w:t>
      </w:r>
    </w:p>
    <w:p w14:paraId="43234BA0" w14:textId="77777777" w:rsidR="00C3713A" w:rsidRPr="00537951" w:rsidRDefault="00C3713A" w:rsidP="00C3713A">
      <w:pPr>
        <w:spacing w:before="120" w:line="360" w:lineRule="auto"/>
        <w:rPr>
          <w:rFonts w:eastAsia="Arial Unicode MS" w:cs="Arial"/>
          <w:bCs/>
          <w:sz w:val="23"/>
          <w:szCs w:val="23"/>
          <w:lang w:val="de-DE"/>
        </w:rPr>
      </w:pPr>
      <w:r w:rsidRPr="00537951">
        <w:rPr>
          <w:rFonts w:eastAsia="Arial Unicode MS" w:cs="Arial"/>
          <w:bCs/>
          <w:sz w:val="23"/>
          <w:szCs w:val="23"/>
          <w:lang w:val="de-DE"/>
        </w:rPr>
        <w:t>8.1 Qualquer pessoa física ou jurídica que praticar atos em desacordo com o este Contrato e com o Regulamento Interno de Licitações, Contratos e Convênios da CESAMA, sujeita-se às sanções previstas, sem prejuízo das responsabilidades civil e criminal.</w:t>
      </w:r>
    </w:p>
    <w:p w14:paraId="3C190ACC" w14:textId="77777777" w:rsidR="00C3713A" w:rsidRPr="00537951" w:rsidRDefault="00C3713A" w:rsidP="00C3713A">
      <w:pPr>
        <w:spacing w:before="120" w:line="360" w:lineRule="auto"/>
        <w:rPr>
          <w:rFonts w:eastAsia="Arial Unicode MS" w:cs="Arial"/>
          <w:sz w:val="23"/>
          <w:szCs w:val="23"/>
        </w:rPr>
      </w:pPr>
      <w:r w:rsidRPr="00537951">
        <w:rPr>
          <w:rFonts w:eastAsia="Arial Unicode MS" w:cs="Arial"/>
          <w:bCs/>
          <w:sz w:val="23"/>
          <w:szCs w:val="23"/>
          <w:lang w:val="de-DE"/>
        </w:rPr>
        <w:t>8</w:t>
      </w:r>
      <w:r w:rsidRPr="00537951">
        <w:rPr>
          <w:rFonts w:eastAsia="Arial Unicode MS" w:cs="Arial"/>
          <w:bCs/>
          <w:sz w:val="23"/>
          <w:szCs w:val="23"/>
        </w:rPr>
        <w:t xml:space="preserve">.2. </w:t>
      </w:r>
      <w:r w:rsidRPr="00537951">
        <w:rPr>
          <w:rFonts w:eastAsia="Arial Unicode MS" w:cs="Arial"/>
          <w:sz w:val="23"/>
          <w:szCs w:val="23"/>
        </w:rPr>
        <w:t>O atraso injustificado na execução dos serviços sujeita a CONTRATADA ao pagamento de multa de mora de até 0,05% (zero vírgula zero cinco por cento) para cada dia de atraso sobre o valor global do Contrato, observado o prazo máximo de 05 (cinco) dias.</w:t>
      </w:r>
    </w:p>
    <w:p w14:paraId="27C00D80" w14:textId="77777777" w:rsidR="00C3713A" w:rsidRPr="00537951" w:rsidRDefault="00C3713A" w:rsidP="00C3713A">
      <w:pPr>
        <w:spacing w:before="120" w:line="360" w:lineRule="auto"/>
        <w:rPr>
          <w:rFonts w:eastAsia="Arial Unicode MS" w:cs="Arial"/>
          <w:sz w:val="23"/>
          <w:szCs w:val="23"/>
        </w:rPr>
      </w:pPr>
      <w:r w:rsidRPr="00537951">
        <w:rPr>
          <w:rFonts w:eastAsia="Arial Unicode MS" w:cs="Arial"/>
          <w:bCs/>
          <w:sz w:val="23"/>
          <w:szCs w:val="23"/>
        </w:rPr>
        <w:t xml:space="preserve">8.2.1. </w:t>
      </w:r>
      <w:r w:rsidRPr="00537951">
        <w:rPr>
          <w:rFonts w:eastAsia="Arial Unicode MS" w:cs="Arial"/>
          <w:sz w:val="23"/>
          <w:szCs w:val="23"/>
        </w:rPr>
        <w:t>A multa a que alude o item 8.2 não impede que a CESAMA rescinda o Contrato e aplique as outras sanções previstas neste instrumento e em Lei.</w:t>
      </w:r>
    </w:p>
    <w:p w14:paraId="0DD2B5BB" w14:textId="77777777" w:rsidR="00C3713A" w:rsidRPr="00537951" w:rsidRDefault="00C3713A" w:rsidP="00C3713A">
      <w:pPr>
        <w:spacing w:before="120" w:line="360" w:lineRule="auto"/>
        <w:rPr>
          <w:rFonts w:eastAsia="Arial Unicode MS" w:cs="Arial"/>
          <w:bCs/>
          <w:sz w:val="23"/>
          <w:szCs w:val="23"/>
        </w:rPr>
      </w:pPr>
      <w:r w:rsidRPr="00537951">
        <w:rPr>
          <w:rFonts w:eastAsia="Arial Unicode MS" w:cs="Arial"/>
          <w:bCs/>
          <w:sz w:val="23"/>
          <w:szCs w:val="23"/>
        </w:rPr>
        <w:t>8.2.2. A multa, aplicada após regular processo administrativo, será descontada da garantia do respectivo contratado.</w:t>
      </w:r>
    </w:p>
    <w:p w14:paraId="67926C52" w14:textId="77777777" w:rsidR="00C3713A" w:rsidRPr="00537951" w:rsidRDefault="00C3713A" w:rsidP="00C3713A">
      <w:pPr>
        <w:spacing w:before="120" w:line="360" w:lineRule="auto"/>
        <w:rPr>
          <w:rFonts w:eastAsia="Arial Unicode MS" w:cs="Arial"/>
          <w:bCs/>
          <w:sz w:val="23"/>
          <w:szCs w:val="23"/>
        </w:rPr>
      </w:pPr>
      <w:r w:rsidRPr="00537951">
        <w:rPr>
          <w:rFonts w:eastAsia="Arial Unicode MS" w:cs="Arial"/>
          <w:bCs/>
          <w:sz w:val="23"/>
          <w:szCs w:val="23"/>
        </w:rPr>
        <w:t>8.2.3. Se a multa for de valor superior ao valor da garantia prestada, além da perda desta, responderá a CONTRATADA pela sua diferença, a qual será descontada dos pagamentos eventualmente devidos pela CESAMA ou, ainda, quando for o caso, cobrada judicialmente.</w:t>
      </w:r>
    </w:p>
    <w:p w14:paraId="77527820" w14:textId="77777777" w:rsidR="00C3713A" w:rsidRPr="00537951" w:rsidRDefault="00C3713A" w:rsidP="00C3713A">
      <w:pPr>
        <w:spacing w:before="120" w:line="360" w:lineRule="auto"/>
        <w:rPr>
          <w:rFonts w:eastAsia="Arial Unicode MS" w:cs="Arial"/>
          <w:bCs/>
          <w:sz w:val="23"/>
          <w:szCs w:val="23"/>
        </w:rPr>
      </w:pPr>
      <w:r w:rsidRPr="00537951">
        <w:rPr>
          <w:rFonts w:eastAsia="Arial Unicode MS" w:cs="Arial"/>
          <w:bCs/>
          <w:sz w:val="23"/>
          <w:szCs w:val="23"/>
        </w:rPr>
        <w:t xml:space="preserve">8.2.4. A multa poderá ser descontada do pagamento devido à Contratada. </w:t>
      </w:r>
    </w:p>
    <w:p w14:paraId="31D76ADF" w14:textId="77777777" w:rsidR="00C3713A" w:rsidRPr="00537951" w:rsidRDefault="00C3713A" w:rsidP="00C3713A">
      <w:pPr>
        <w:spacing w:before="120" w:line="360" w:lineRule="auto"/>
        <w:rPr>
          <w:rFonts w:eastAsia="Arial Unicode MS" w:cs="Arial"/>
          <w:bCs/>
          <w:sz w:val="23"/>
          <w:szCs w:val="23"/>
        </w:rPr>
      </w:pPr>
      <w:r w:rsidRPr="00537951">
        <w:rPr>
          <w:rFonts w:eastAsia="Arial Unicode MS" w:cs="Arial"/>
          <w:bCs/>
          <w:sz w:val="23"/>
          <w:szCs w:val="23"/>
        </w:rPr>
        <w:t>8.3. Pelo cometimento de quaisquer infrações prevista neste Contrato e no RILC, garantida a prévia defesa, a CESAMA poderá aplicar as seguintes sanções:</w:t>
      </w:r>
    </w:p>
    <w:p w14:paraId="302BC19B" w14:textId="77777777" w:rsidR="00C3713A" w:rsidRPr="00537951" w:rsidRDefault="00C3713A" w:rsidP="00C3713A">
      <w:pPr>
        <w:numPr>
          <w:ilvl w:val="0"/>
          <w:numId w:val="26"/>
        </w:numPr>
        <w:spacing w:before="120" w:line="360" w:lineRule="auto"/>
        <w:ind w:left="851" w:hanging="284"/>
        <w:rPr>
          <w:rFonts w:eastAsia="Arial Unicode MS" w:cs="Arial"/>
          <w:bCs/>
          <w:sz w:val="23"/>
          <w:szCs w:val="23"/>
        </w:rPr>
      </w:pPr>
      <w:r w:rsidRPr="00537951">
        <w:rPr>
          <w:rFonts w:eastAsia="Arial Unicode MS" w:cs="Arial"/>
          <w:bCs/>
          <w:sz w:val="23"/>
          <w:szCs w:val="23"/>
        </w:rPr>
        <w:t>advertência;</w:t>
      </w:r>
    </w:p>
    <w:p w14:paraId="19AF33EC" w14:textId="77777777" w:rsidR="00C3713A" w:rsidRPr="00537951" w:rsidRDefault="00C3713A" w:rsidP="00C3713A">
      <w:pPr>
        <w:numPr>
          <w:ilvl w:val="0"/>
          <w:numId w:val="26"/>
        </w:numPr>
        <w:spacing w:before="120" w:line="360" w:lineRule="auto"/>
        <w:ind w:left="851" w:hanging="284"/>
        <w:rPr>
          <w:rFonts w:eastAsia="Arial Unicode MS" w:cs="Arial"/>
          <w:bCs/>
          <w:sz w:val="23"/>
          <w:szCs w:val="23"/>
        </w:rPr>
      </w:pPr>
      <w:r w:rsidRPr="00537951">
        <w:rPr>
          <w:rFonts w:eastAsia="Arial Unicode MS" w:cs="Arial"/>
          <w:bCs/>
          <w:sz w:val="23"/>
          <w:szCs w:val="23"/>
        </w:rPr>
        <w:t>multa moratória, na forma prevista no item 8.2 deste Contrato;</w:t>
      </w:r>
    </w:p>
    <w:p w14:paraId="7167ABB0" w14:textId="77777777" w:rsidR="00C3713A" w:rsidRPr="00537951" w:rsidRDefault="00C3713A" w:rsidP="00C3713A">
      <w:pPr>
        <w:numPr>
          <w:ilvl w:val="0"/>
          <w:numId w:val="26"/>
        </w:numPr>
        <w:spacing w:before="120" w:line="360" w:lineRule="auto"/>
        <w:ind w:left="851" w:hanging="284"/>
        <w:rPr>
          <w:rFonts w:eastAsia="Arial Unicode MS" w:cs="Arial"/>
          <w:bCs/>
          <w:sz w:val="23"/>
          <w:szCs w:val="23"/>
        </w:rPr>
      </w:pPr>
      <w:r w:rsidRPr="00537951">
        <w:rPr>
          <w:rFonts w:eastAsia="Arial Unicode MS" w:cs="Arial"/>
          <w:bCs/>
          <w:sz w:val="23"/>
          <w:szCs w:val="23"/>
        </w:rPr>
        <w:t>multa compensatória de até 3% (três por cento) do valor do Contrato;</w:t>
      </w:r>
    </w:p>
    <w:p w14:paraId="31327FAA" w14:textId="77777777" w:rsidR="00C3713A" w:rsidRPr="00537951" w:rsidRDefault="00C3713A" w:rsidP="00C3713A">
      <w:pPr>
        <w:numPr>
          <w:ilvl w:val="0"/>
          <w:numId w:val="26"/>
        </w:numPr>
        <w:spacing w:before="120" w:line="360" w:lineRule="auto"/>
        <w:ind w:left="851" w:hanging="284"/>
        <w:rPr>
          <w:rFonts w:eastAsia="Arial Unicode MS" w:cs="Arial"/>
          <w:bCs/>
          <w:sz w:val="23"/>
          <w:szCs w:val="23"/>
        </w:rPr>
      </w:pPr>
      <w:r w:rsidRPr="00537951">
        <w:rPr>
          <w:rFonts w:eastAsia="Arial Unicode MS" w:cs="Arial"/>
          <w:bCs/>
          <w:sz w:val="23"/>
          <w:szCs w:val="23"/>
        </w:rPr>
        <w:lastRenderedPageBreak/>
        <w:t>suspensão do direito de participar de licitação e impedimento de contratar com a CESAMA, por até 02 (dois) anos.</w:t>
      </w:r>
    </w:p>
    <w:p w14:paraId="795878FE" w14:textId="77777777" w:rsidR="00C3713A" w:rsidRPr="00537951" w:rsidRDefault="00C3713A" w:rsidP="00C3713A">
      <w:pPr>
        <w:spacing w:before="120" w:line="360" w:lineRule="auto"/>
        <w:rPr>
          <w:rFonts w:eastAsia="Arial Unicode MS" w:cs="Arial"/>
          <w:bCs/>
          <w:sz w:val="23"/>
          <w:szCs w:val="23"/>
        </w:rPr>
      </w:pPr>
      <w:r w:rsidRPr="00537951">
        <w:rPr>
          <w:rFonts w:eastAsia="Arial Unicode MS" w:cs="Arial"/>
          <w:bCs/>
          <w:sz w:val="23"/>
          <w:szCs w:val="23"/>
        </w:rPr>
        <w:t>8.3.1. As sanções previstas nas alíneas “a” e “c” poderão ser aplicadas juntamente com a da alínea “b”.</w:t>
      </w:r>
    </w:p>
    <w:p w14:paraId="5226991D" w14:textId="77777777" w:rsidR="00C3713A" w:rsidRPr="00537951" w:rsidRDefault="00C3713A" w:rsidP="00C3713A">
      <w:pPr>
        <w:spacing w:before="120" w:line="360" w:lineRule="auto"/>
        <w:rPr>
          <w:rFonts w:eastAsia="Arial Unicode MS" w:cs="Arial"/>
          <w:bCs/>
          <w:sz w:val="23"/>
          <w:szCs w:val="23"/>
        </w:rPr>
      </w:pPr>
      <w:r w:rsidRPr="00537951">
        <w:rPr>
          <w:rFonts w:eastAsia="Arial Unicode MS" w:cs="Arial"/>
          <w:bCs/>
          <w:sz w:val="23"/>
          <w:szCs w:val="23"/>
        </w:rPr>
        <w:t>8.3.2. A sanção de advertência é cabível sempre que o ato praticado, ainda que ilícito, não seja suficiente para acarretar danos à CESAMA, suas instalações, pessoas, imagem, meio ambiente, ou a terceiros.</w:t>
      </w:r>
    </w:p>
    <w:p w14:paraId="2DCCDCA8" w14:textId="77777777" w:rsidR="00C3713A" w:rsidRPr="00537951" w:rsidRDefault="00C3713A" w:rsidP="00C3713A">
      <w:pPr>
        <w:spacing w:before="120" w:line="360" w:lineRule="auto"/>
        <w:rPr>
          <w:rFonts w:eastAsia="Arial Unicode MS" w:cs="Arial"/>
          <w:bCs/>
          <w:sz w:val="23"/>
          <w:szCs w:val="23"/>
        </w:rPr>
      </w:pPr>
      <w:r w:rsidRPr="00537951">
        <w:rPr>
          <w:rFonts w:eastAsia="Arial Unicode MS" w:cs="Arial"/>
          <w:bCs/>
          <w:sz w:val="23"/>
          <w:szCs w:val="23"/>
        </w:rPr>
        <w:t>8.3.2.1. A reincidência da sanção de advertência poderá ensejar a aplicação de penalidade de suspensão.</w:t>
      </w:r>
    </w:p>
    <w:p w14:paraId="2739DAD2" w14:textId="77777777" w:rsidR="00C3713A" w:rsidRPr="00537951" w:rsidRDefault="00C3713A" w:rsidP="00C3713A">
      <w:pPr>
        <w:spacing w:before="120" w:line="360" w:lineRule="auto"/>
        <w:rPr>
          <w:rFonts w:eastAsia="Arial Unicode MS" w:cs="Arial"/>
          <w:bCs/>
          <w:sz w:val="23"/>
          <w:szCs w:val="23"/>
        </w:rPr>
      </w:pPr>
      <w:r w:rsidRPr="00537951">
        <w:rPr>
          <w:rFonts w:eastAsia="Arial Unicode MS" w:cs="Arial"/>
          <w:bCs/>
          <w:sz w:val="23"/>
          <w:szCs w:val="23"/>
        </w:rPr>
        <w:t>8.3.3. A multa também poderá ser aplicada na observância das seguintes ocorrências:</w:t>
      </w:r>
    </w:p>
    <w:p w14:paraId="718C7032" w14:textId="77777777" w:rsidR="00C3713A" w:rsidRPr="00537951" w:rsidRDefault="00C3713A" w:rsidP="00C3713A">
      <w:pPr>
        <w:numPr>
          <w:ilvl w:val="0"/>
          <w:numId w:val="29"/>
        </w:numPr>
        <w:spacing w:before="120" w:line="360" w:lineRule="auto"/>
        <w:ind w:left="1134" w:hanging="283"/>
        <w:rPr>
          <w:rFonts w:eastAsia="Arial Unicode MS" w:cs="Arial"/>
          <w:bCs/>
          <w:sz w:val="23"/>
          <w:szCs w:val="23"/>
        </w:rPr>
      </w:pPr>
      <w:r w:rsidRPr="00537951">
        <w:rPr>
          <w:rFonts w:eastAsia="Arial Unicode MS" w:cs="Arial"/>
          <w:bCs/>
          <w:sz w:val="23"/>
          <w:szCs w:val="23"/>
        </w:rPr>
        <w:t>pela recusa em assinar o Contrato e aceitar ou retirar o instrumento equivalente, dentro do prazo estabelecido pelo instrumento convocatório, poderá ser aplicada multa correspondente a até 5% (cinco por cento) do valor máximo estabelecido para a licitação em questão;</w:t>
      </w:r>
    </w:p>
    <w:p w14:paraId="33B91A10" w14:textId="77777777" w:rsidR="00C3713A" w:rsidRPr="00537951" w:rsidRDefault="00C3713A" w:rsidP="00C3713A">
      <w:pPr>
        <w:numPr>
          <w:ilvl w:val="0"/>
          <w:numId w:val="29"/>
        </w:numPr>
        <w:spacing w:before="120" w:line="360" w:lineRule="auto"/>
        <w:ind w:left="1134" w:hanging="283"/>
        <w:rPr>
          <w:rFonts w:eastAsia="Arial Unicode MS" w:cs="Arial"/>
          <w:bCs/>
          <w:sz w:val="23"/>
          <w:szCs w:val="23"/>
        </w:rPr>
      </w:pPr>
      <w:r w:rsidRPr="00537951">
        <w:rPr>
          <w:rFonts w:eastAsia="Arial Unicode MS" w:cs="Arial"/>
          <w:bCs/>
          <w:sz w:val="23"/>
          <w:szCs w:val="23"/>
        </w:rPr>
        <w:t>no caso de atraso na entrega da garantia contratual, quando exigida, caberá a incidência de multa correspondente a até 5% (cinco por cento) do valor total do Contrato;</w:t>
      </w:r>
    </w:p>
    <w:p w14:paraId="5F29A0DE" w14:textId="77777777" w:rsidR="00C3713A" w:rsidRPr="00537951" w:rsidRDefault="00C3713A" w:rsidP="00C3713A">
      <w:pPr>
        <w:spacing w:before="120" w:line="360" w:lineRule="auto"/>
        <w:rPr>
          <w:rFonts w:eastAsia="Arial Unicode MS" w:cs="Arial"/>
          <w:bCs/>
          <w:sz w:val="23"/>
          <w:szCs w:val="23"/>
        </w:rPr>
      </w:pPr>
      <w:r w:rsidRPr="00537951">
        <w:rPr>
          <w:rFonts w:eastAsia="Arial Unicode MS" w:cs="Arial"/>
          <w:bCs/>
          <w:sz w:val="23"/>
          <w:szCs w:val="23"/>
        </w:rPr>
        <w:t>8.4. O não pagamento da multa aplicada importará na tomada de medidas judiciais cabíveis e na aplicação da sanção de suspensão do direito de participar de licitação e impedimento de contratar com a CESAMA, por até 02 (dois) anos</w:t>
      </w:r>
    </w:p>
    <w:p w14:paraId="5B0D424F" w14:textId="77777777" w:rsidR="00C3713A" w:rsidRPr="00537951" w:rsidRDefault="00C3713A" w:rsidP="00C3713A">
      <w:pPr>
        <w:spacing w:before="120" w:line="360" w:lineRule="auto"/>
        <w:rPr>
          <w:rFonts w:eastAsia="Arial Unicode MS" w:cs="Arial"/>
          <w:bCs/>
          <w:sz w:val="23"/>
          <w:szCs w:val="23"/>
        </w:rPr>
      </w:pPr>
      <w:r w:rsidRPr="00537951">
        <w:rPr>
          <w:rFonts w:eastAsia="Arial Unicode MS" w:cs="Arial"/>
          <w:bCs/>
          <w:sz w:val="23"/>
          <w:szCs w:val="23"/>
        </w:rPr>
        <w:t>8.5. A sanção prevista na alínea “d” poderá também ser aplicada às empresas ou aos profissionais que:</w:t>
      </w:r>
    </w:p>
    <w:p w14:paraId="26B5AC7D" w14:textId="77777777" w:rsidR="00C3713A" w:rsidRPr="00537951" w:rsidRDefault="00C3713A" w:rsidP="00C3713A">
      <w:pPr>
        <w:numPr>
          <w:ilvl w:val="0"/>
          <w:numId w:val="27"/>
        </w:numPr>
        <w:spacing w:before="120" w:line="360" w:lineRule="auto"/>
        <w:ind w:left="1134" w:hanging="283"/>
        <w:rPr>
          <w:rFonts w:eastAsia="Arial Unicode MS" w:cs="Arial"/>
          <w:bCs/>
          <w:sz w:val="23"/>
          <w:szCs w:val="23"/>
        </w:rPr>
      </w:pPr>
      <w:r w:rsidRPr="00537951">
        <w:rPr>
          <w:rFonts w:eastAsia="Arial Unicode MS" w:cs="Arial"/>
          <w:bCs/>
          <w:sz w:val="23"/>
          <w:szCs w:val="23"/>
        </w:rPr>
        <w:t>tenham sofrido condenação definitiva por praticarem, por meios dolosos, fraude fiscal no recolhimento de quaisquer tributos;</w:t>
      </w:r>
    </w:p>
    <w:p w14:paraId="22A6FE72" w14:textId="77777777" w:rsidR="00C3713A" w:rsidRPr="00537951" w:rsidRDefault="00C3713A" w:rsidP="00C3713A">
      <w:pPr>
        <w:numPr>
          <w:ilvl w:val="0"/>
          <w:numId w:val="27"/>
        </w:numPr>
        <w:spacing w:before="120" w:line="360" w:lineRule="auto"/>
        <w:ind w:left="1134" w:hanging="283"/>
        <w:rPr>
          <w:rFonts w:eastAsia="Arial Unicode MS" w:cs="Arial"/>
          <w:bCs/>
          <w:sz w:val="23"/>
          <w:szCs w:val="23"/>
        </w:rPr>
      </w:pPr>
      <w:r w:rsidRPr="00537951">
        <w:rPr>
          <w:rFonts w:eastAsia="Arial Unicode MS" w:cs="Arial"/>
          <w:bCs/>
          <w:sz w:val="23"/>
          <w:szCs w:val="23"/>
        </w:rPr>
        <w:t>tenham praticado atos ilícitos visando a frustrar os objetivos da licitação;</w:t>
      </w:r>
    </w:p>
    <w:p w14:paraId="7B7C1661" w14:textId="77777777" w:rsidR="00C3713A" w:rsidRPr="00537951" w:rsidRDefault="00C3713A" w:rsidP="00C3713A">
      <w:pPr>
        <w:numPr>
          <w:ilvl w:val="0"/>
          <w:numId w:val="27"/>
        </w:numPr>
        <w:spacing w:before="120" w:line="360" w:lineRule="auto"/>
        <w:ind w:left="1134" w:hanging="283"/>
        <w:rPr>
          <w:rFonts w:eastAsia="Arial Unicode MS" w:cs="Arial"/>
          <w:bCs/>
          <w:sz w:val="23"/>
          <w:szCs w:val="23"/>
        </w:rPr>
      </w:pPr>
      <w:r w:rsidRPr="00537951">
        <w:rPr>
          <w:rFonts w:eastAsia="Arial Unicode MS" w:cs="Arial"/>
          <w:bCs/>
          <w:sz w:val="23"/>
          <w:szCs w:val="23"/>
        </w:rPr>
        <w:t xml:space="preserve">demonstrem não possuir idoneidade para contratar com a </w:t>
      </w:r>
      <w:proofErr w:type="spellStart"/>
      <w:r w:rsidRPr="00537951">
        <w:rPr>
          <w:rFonts w:eastAsia="Arial Unicode MS" w:cs="Arial"/>
          <w:bCs/>
          <w:sz w:val="23"/>
          <w:szCs w:val="23"/>
        </w:rPr>
        <w:t>Cesama</w:t>
      </w:r>
      <w:proofErr w:type="spellEnd"/>
      <w:r w:rsidRPr="00537951">
        <w:rPr>
          <w:rFonts w:eastAsia="Arial Unicode MS" w:cs="Arial"/>
          <w:bCs/>
          <w:sz w:val="23"/>
          <w:szCs w:val="23"/>
        </w:rPr>
        <w:t xml:space="preserve"> em virtude de atos ilícitos praticados.</w:t>
      </w:r>
    </w:p>
    <w:p w14:paraId="62738591" w14:textId="77777777" w:rsidR="00C3713A" w:rsidRPr="00537951" w:rsidRDefault="00C3713A" w:rsidP="00C3713A">
      <w:pPr>
        <w:spacing w:before="120" w:line="360" w:lineRule="auto"/>
        <w:rPr>
          <w:rFonts w:eastAsia="Arial Unicode MS" w:cs="Arial"/>
          <w:bCs/>
          <w:sz w:val="23"/>
          <w:szCs w:val="23"/>
        </w:rPr>
      </w:pPr>
      <w:r w:rsidRPr="00537951">
        <w:rPr>
          <w:rFonts w:eastAsia="Arial Unicode MS" w:cs="Arial"/>
          <w:bCs/>
          <w:sz w:val="23"/>
          <w:szCs w:val="23"/>
        </w:rPr>
        <w:t>8.6. São consideradas condutas reprováveis e passíveis de sanções, dentre outras:</w:t>
      </w:r>
    </w:p>
    <w:p w14:paraId="04D7EF1C" w14:textId="77777777" w:rsidR="00C3713A" w:rsidRPr="00537951" w:rsidRDefault="00C3713A" w:rsidP="00C3713A">
      <w:pPr>
        <w:numPr>
          <w:ilvl w:val="0"/>
          <w:numId w:val="28"/>
        </w:numPr>
        <w:spacing w:before="120" w:line="360" w:lineRule="auto"/>
        <w:ind w:left="851" w:hanging="284"/>
        <w:rPr>
          <w:rFonts w:eastAsia="Arial Unicode MS" w:cs="Arial"/>
          <w:bCs/>
          <w:sz w:val="23"/>
          <w:szCs w:val="23"/>
        </w:rPr>
      </w:pPr>
      <w:r w:rsidRPr="00537951">
        <w:rPr>
          <w:rFonts w:eastAsia="Arial Unicode MS" w:cs="Arial"/>
          <w:bCs/>
          <w:sz w:val="23"/>
          <w:szCs w:val="23"/>
        </w:rPr>
        <w:t>não atender, sem justificativa, à convocação para assinatura do Contrato ou retirada do instrumento equivalente;</w:t>
      </w:r>
    </w:p>
    <w:p w14:paraId="6AFCBA12" w14:textId="77777777" w:rsidR="00C3713A" w:rsidRPr="00537951" w:rsidRDefault="00C3713A" w:rsidP="00C3713A">
      <w:pPr>
        <w:numPr>
          <w:ilvl w:val="0"/>
          <w:numId w:val="28"/>
        </w:numPr>
        <w:spacing w:before="120" w:line="360" w:lineRule="auto"/>
        <w:ind w:left="851" w:hanging="284"/>
        <w:rPr>
          <w:rFonts w:eastAsia="Arial Unicode MS" w:cs="Arial"/>
          <w:bCs/>
          <w:sz w:val="23"/>
          <w:szCs w:val="23"/>
        </w:rPr>
      </w:pPr>
      <w:r w:rsidRPr="00537951">
        <w:rPr>
          <w:rFonts w:eastAsia="Arial Unicode MS" w:cs="Arial"/>
          <w:bCs/>
          <w:sz w:val="23"/>
          <w:szCs w:val="23"/>
        </w:rPr>
        <w:lastRenderedPageBreak/>
        <w:t>apresentar documento falso em qualquer processo administrativo instaurado pela CESAMA;</w:t>
      </w:r>
    </w:p>
    <w:p w14:paraId="7C7B2784" w14:textId="77777777" w:rsidR="00C3713A" w:rsidRPr="00537951" w:rsidRDefault="00C3713A" w:rsidP="00C3713A">
      <w:pPr>
        <w:numPr>
          <w:ilvl w:val="0"/>
          <w:numId w:val="28"/>
        </w:numPr>
        <w:spacing w:before="120" w:line="360" w:lineRule="auto"/>
        <w:ind w:left="851" w:hanging="284"/>
        <w:rPr>
          <w:rFonts w:eastAsia="Arial Unicode MS" w:cs="Arial"/>
          <w:bCs/>
          <w:sz w:val="23"/>
          <w:szCs w:val="23"/>
        </w:rPr>
      </w:pPr>
      <w:r w:rsidRPr="00537951">
        <w:rPr>
          <w:rFonts w:eastAsia="Arial Unicode MS" w:cs="Arial"/>
          <w:bCs/>
          <w:sz w:val="23"/>
          <w:szCs w:val="23"/>
        </w:rPr>
        <w:t>frustrar ou fraudar, mediante ajuste, combinação ou qualquer outro expediente, o processo de contratação;</w:t>
      </w:r>
    </w:p>
    <w:p w14:paraId="1BA7F136" w14:textId="77777777" w:rsidR="00C3713A" w:rsidRPr="00537951" w:rsidRDefault="00C3713A" w:rsidP="00C3713A">
      <w:pPr>
        <w:numPr>
          <w:ilvl w:val="0"/>
          <w:numId w:val="28"/>
        </w:numPr>
        <w:spacing w:before="120" w:line="360" w:lineRule="auto"/>
        <w:ind w:left="851" w:hanging="284"/>
        <w:rPr>
          <w:rFonts w:eastAsia="Arial Unicode MS" w:cs="Arial"/>
          <w:bCs/>
          <w:sz w:val="23"/>
          <w:szCs w:val="23"/>
        </w:rPr>
      </w:pPr>
      <w:r w:rsidRPr="00537951">
        <w:rPr>
          <w:rFonts w:eastAsia="Arial Unicode MS" w:cs="Arial"/>
          <w:bCs/>
          <w:sz w:val="23"/>
          <w:szCs w:val="23"/>
        </w:rPr>
        <w:t>afastar ou procurar afastar participante, por meio de violência, grave ameaça, fraude ou oferecimento de vantagem de qualquer tipo;</w:t>
      </w:r>
    </w:p>
    <w:p w14:paraId="14DD5AA5" w14:textId="77777777" w:rsidR="00C3713A" w:rsidRPr="00537951" w:rsidRDefault="00C3713A" w:rsidP="00C3713A">
      <w:pPr>
        <w:numPr>
          <w:ilvl w:val="0"/>
          <w:numId w:val="28"/>
        </w:numPr>
        <w:spacing w:before="120" w:line="360" w:lineRule="auto"/>
        <w:ind w:left="851" w:hanging="284"/>
        <w:rPr>
          <w:rFonts w:eastAsia="Arial Unicode MS" w:cs="Arial"/>
          <w:bCs/>
          <w:sz w:val="23"/>
          <w:szCs w:val="23"/>
        </w:rPr>
      </w:pPr>
      <w:r w:rsidRPr="00537951">
        <w:rPr>
          <w:rFonts w:eastAsia="Arial Unicode MS" w:cs="Arial"/>
          <w:bCs/>
          <w:sz w:val="23"/>
          <w:szCs w:val="23"/>
        </w:rPr>
        <w:t>agir de má-fé na relação contratual, comprovada em processo específico;</w:t>
      </w:r>
    </w:p>
    <w:p w14:paraId="0AEB1DFF" w14:textId="77777777" w:rsidR="00C3713A" w:rsidRPr="00537951" w:rsidRDefault="00C3713A" w:rsidP="00C3713A">
      <w:pPr>
        <w:numPr>
          <w:ilvl w:val="0"/>
          <w:numId w:val="28"/>
        </w:numPr>
        <w:spacing w:before="120" w:line="360" w:lineRule="auto"/>
        <w:ind w:left="851" w:hanging="284"/>
        <w:rPr>
          <w:rFonts w:eastAsia="Arial Unicode MS" w:cs="Arial"/>
          <w:bCs/>
          <w:sz w:val="23"/>
          <w:szCs w:val="23"/>
        </w:rPr>
      </w:pPr>
      <w:r w:rsidRPr="00537951">
        <w:rPr>
          <w:rFonts w:eastAsia="Arial Unicode MS" w:cs="Arial"/>
          <w:bCs/>
          <w:sz w:val="23"/>
          <w:szCs w:val="23"/>
        </w:rPr>
        <w:t>incorrer em inexecução contratual;</w:t>
      </w:r>
    </w:p>
    <w:p w14:paraId="78EA7FFF" w14:textId="77777777" w:rsidR="00C3713A" w:rsidRPr="00537951" w:rsidRDefault="00C3713A" w:rsidP="00C3713A">
      <w:pPr>
        <w:numPr>
          <w:ilvl w:val="0"/>
          <w:numId w:val="28"/>
        </w:numPr>
        <w:spacing w:before="120" w:line="360" w:lineRule="auto"/>
        <w:ind w:left="851" w:hanging="284"/>
        <w:rPr>
          <w:rFonts w:eastAsia="Arial Unicode MS" w:cs="Arial"/>
          <w:bCs/>
          <w:sz w:val="23"/>
          <w:szCs w:val="23"/>
        </w:rPr>
      </w:pPr>
      <w:r w:rsidRPr="00537951">
        <w:rPr>
          <w:rFonts w:eastAsia="Arial Unicode MS" w:cs="Arial"/>
          <w:bCs/>
          <w:sz w:val="23"/>
          <w:szCs w:val="23"/>
        </w:rPr>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14:paraId="573D5AF6" w14:textId="77777777" w:rsidR="00C3713A" w:rsidRPr="00537951" w:rsidRDefault="00C3713A" w:rsidP="00C3713A">
      <w:pPr>
        <w:spacing w:before="120" w:line="360" w:lineRule="auto"/>
        <w:rPr>
          <w:rFonts w:eastAsia="Arial Unicode MS" w:cs="Arial"/>
          <w:bCs/>
          <w:sz w:val="23"/>
          <w:szCs w:val="23"/>
        </w:rPr>
      </w:pPr>
      <w:r w:rsidRPr="00537951">
        <w:rPr>
          <w:rFonts w:eastAsia="Arial Unicode MS" w:cs="Arial"/>
          <w:bCs/>
          <w:sz w:val="23"/>
          <w:szCs w:val="23"/>
        </w:rPr>
        <w:t xml:space="preserve">8.6.1. Cabe a sanção de suspensão em razão de ação ou omissão capaz de causar, ou que tenha causado </w:t>
      </w:r>
      <w:proofErr w:type="spellStart"/>
      <w:r w:rsidRPr="00537951">
        <w:rPr>
          <w:rFonts w:eastAsia="Arial Unicode MS" w:cs="Arial"/>
          <w:bCs/>
          <w:sz w:val="23"/>
          <w:szCs w:val="23"/>
        </w:rPr>
        <w:t>dano</w:t>
      </w:r>
      <w:proofErr w:type="spellEnd"/>
      <w:r w:rsidRPr="00537951">
        <w:rPr>
          <w:rFonts w:eastAsia="Arial Unicode MS" w:cs="Arial"/>
          <w:bCs/>
          <w:sz w:val="23"/>
          <w:szCs w:val="23"/>
        </w:rPr>
        <w:t xml:space="preserve"> à CESAMA, suas instalações, pessoas, imagem, meio ambiente ou a terceiros.</w:t>
      </w:r>
    </w:p>
    <w:p w14:paraId="67D77CFC" w14:textId="77777777" w:rsidR="00C3713A" w:rsidRPr="00537951" w:rsidRDefault="00C3713A" w:rsidP="00C3713A">
      <w:pPr>
        <w:spacing w:before="120" w:line="360" w:lineRule="auto"/>
        <w:rPr>
          <w:rFonts w:eastAsia="Arial Unicode MS" w:cs="Arial"/>
          <w:bCs/>
          <w:sz w:val="23"/>
          <w:szCs w:val="23"/>
        </w:rPr>
      </w:pPr>
      <w:r w:rsidRPr="00537951">
        <w:rPr>
          <w:rFonts w:eastAsia="Arial Unicode MS" w:cs="Arial"/>
          <w:bCs/>
          <w:sz w:val="23"/>
          <w:szCs w:val="23"/>
        </w:rPr>
        <w:t>8.6.2. Conforme a extensão do dano ocorrido ou passível de ocorrência, a suspensão poderá ser branda (de 01 a 06 meses), média (de 07 a 12 meses), ou grave (de 13 a 24 meses).</w:t>
      </w:r>
    </w:p>
    <w:p w14:paraId="50E2C5C8" w14:textId="77777777" w:rsidR="00C3713A" w:rsidRPr="00537951" w:rsidRDefault="00C3713A" w:rsidP="00C3713A">
      <w:pPr>
        <w:spacing w:before="120" w:line="360" w:lineRule="auto"/>
        <w:rPr>
          <w:rFonts w:eastAsia="Arial Unicode MS" w:cs="Arial"/>
          <w:bCs/>
          <w:sz w:val="23"/>
          <w:szCs w:val="23"/>
        </w:rPr>
      </w:pPr>
      <w:r w:rsidRPr="00537951">
        <w:rPr>
          <w:rFonts w:eastAsia="Arial Unicode MS" w:cs="Arial"/>
          <w:bCs/>
          <w:sz w:val="23"/>
          <w:szCs w:val="23"/>
        </w:rPr>
        <w:t>8.6.3.  A sanção de suspensão do direito de participar de licitação e impedimento de contratar importa, durante sua vigência, na suspensão de registro cadastral, se existente, ou no impedimento de inscrição cadastral.</w:t>
      </w:r>
    </w:p>
    <w:p w14:paraId="26CA7BA0" w14:textId="77777777" w:rsidR="00C3713A" w:rsidRPr="00537951" w:rsidRDefault="00C3713A" w:rsidP="00C3713A">
      <w:pPr>
        <w:spacing w:before="120" w:line="360" w:lineRule="auto"/>
        <w:rPr>
          <w:rFonts w:eastAsia="Arial Unicode MS" w:cs="Arial"/>
          <w:bCs/>
          <w:sz w:val="23"/>
          <w:szCs w:val="23"/>
        </w:rPr>
      </w:pPr>
      <w:r w:rsidRPr="00537951">
        <w:rPr>
          <w:rFonts w:eastAsia="Arial Unicode MS" w:cs="Arial"/>
          <w:bCs/>
          <w:sz w:val="23"/>
          <w:szCs w:val="23"/>
        </w:rPr>
        <w:lastRenderedPageBreak/>
        <w:t>8.6.4.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14:paraId="40F5672A" w14:textId="77777777" w:rsidR="00C3713A" w:rsidRPr="00537951" w:rsidRDefault="00C3713A" w:rsidP="00C3713A">
      <w:pPr>
        <w:spacing w:before="120" w:line="360" w:lineRule="auto"/>
        <w:rPr>
          <w:rFonts w:eastAsia="Arial Unicode MS" w:cs="Arial"/>
          <w:bCs/>
          <w:sz w:val="23"/>
          <w:szCs w:val="23"/>
        </w:rPr>
      </w:pPr>
      <w:r w:rsidRPr="00537951">
        <w:rPr>
          <w:rFonts w:eastAsia="Arial Unicode MS" w:cs="Arial"/>
          <w:bCs/>
          <w:sz w:val="23"/>
          <w:szCs w:val="23"/>
        </w:rPr>
        <w:t>8.6.5. A reincidência de prática punível com suspensão, ocorrida num período de até 2 (dois) anos a contar do término da primeira imputação, implicará no agravamento da sanção a ser aplicada.</w:t>
      </w:r>
    </w:p>
    <w:p w14:paraId="21839F62" w14:textId="77777777" w:rsidR="00C3713A" w:rsidRPr="00537951" w:rsidRDefault="00C3713A" w:rsidP="00C3713A">
      <w:pPr>
        <w:spacing w:before="120" w:line="360" w:lineRule="auto"/>
        <w:rPr>
          <w:rFonts w:eastAsia="Arial Unicode MS" w:cs="Arial"/>
          <w:sz w:val="23"/>
          <w:szCs w:val="23"/>
        </w:rPr>
      </w:pPr>
      <w:r w:rsidRPr="00537951">
        <w:rPr>
          <w:rFonts w:eastAsia="Arial Unicode MS" w:cs="Arial"/>
          <w:bCs/>
          <w:sz w:val="23"/>
          <w:szCs w:val="23"/>
        </w:rPr>
        <w:t xml:space="preserve">8.7. </w:t>
      </w:r>
      <w:r w:rsidRPr="00537951">
        <w:rPr>
          <w:rFonts w:eastAsia="Arial Unicode MS" w:cs="Arial"/>
          <w:sz w:val="23"/>
          <w:szCs w:val="23"/>
        </w:rPr>
        <w:t>As penalidades previstas neste Contrato poderão deixar de ser aplicadas, total ou parcialmente, a critério da CESAMA, se entender as justificativas apresentadas pela CONTRATADA relevantes.</w:t>
      </w:r>
    </w:p>
    <w:p w14:paraId="5186465F" w14:textId="77777777" w:rsidR="00C3713A" w:rsidRPr="00537951" w:rsidRDefault="00C3713A" w:rsidP="00C3713A">
      <w:pPr>
        <w:spacing w:before="480" w:line="360" w:lineRule="auto"/>
        <w:rPr>
          <w:rFonts w:cs="Arial"/>
          <w:b/>
          <w:sz w:val="23"/>
          <w:szCs w:val="23"/>
          <w:lang/>
        </w:rPr>
      </w:pPr>
      <w:r w:rsidRPr="00537951">
        <w:rPr>
          <w:rFonts w:cs="Arial"/>
          <w:b/>
          <w:sz w:val="23"/>
          <w:szCs w:val="23"/>
          <w:lang/>
        </w:rPr>
        <w:t>CLÁUSULA NONA: RESCISÃO</w:t>
      </w:r>
    </w:p>
    <w:p w14:paraId="27468733" w14:textId="77777777" w:rsidR="00C3713A" w:rsidRPr="00537951" w:rsidRDefault="00C3713A" w:rsidP="00C3713A">
      <w:pPr>
        <w:spacing w:before="120" w:line="360" w:lineRule="auto"/>
        <w:rPr>
          <w:sz w:val="23"/>
          <w:szCs w:val="23"/>
        </w:rPr>
      </w:pPr>
      <w:r w:rsidRPr="00537951">
        <w:rPr>
          <w:sz w:val="23"/>
          <w:szCs w:val="23"/>
        </w:rPr>
        <w:t>9.1. A inexecução total ou parcial do Contrato poderá ensejar a sua rescisão, com as consequências cabíveis.</w:t>
      </w:r>
    </w:p>
    <w:p w14:paraId="57BD7D74" w14:textId="77777777" w:rsidR="00C3713A" w:rsidRPr="00537951" w:rsidRDefault="00C3713A" w:rsidP="00C3713A">
      <w:pPr>
        <w:spacing w:before="120" w:line="360" w:lineRule="auto"/>
        <w:rPr>
          <w:sz w:val="23"/>
          <w:szCs w:val="23"/>
        </w:rPr>
      </w:pPr>
      <w:r w:rsidRPr="00537951">
        <w:rPr>
          <w:sz w:val="23"/>
          <w:szCs w:val="23"/>
        </w:rPr>
        <w:t xml:space="preserve">9.2. A rescisão deste Contrato poderá ser: </w:t>
      </w:r>
    </w:p>
    <w:p w14:paraId="1B82A163" w14:textId="77777777" w:rsidR="00C3713A" w:rsidRPr="00537951" w:rsidRDefault="00C3713A" w:rsidP="00C3713A">
      <w:pPr>
        <w:numPr>
          <w:ilvl w:val="2"/>
          <w:numId w:val="30"/>
        </w:numPr>
        <w:spacing w:before="120" w:line="360" w:lineRule="auto"/>
        <w:ind w:left="851" w:hanging="284"/>
        <w:rPr>
          <w:sz w:val="23"/>
          <w:szCs w:val="23"/>
        </w:rPr>
      </w:pPr>
      <w:r w:rsidRPr="00537951">
        <w:rPr>
          <w:sz w:val="23"/>
          <w:szCs w:val="23"/>
        </w:rPr>
        <w:t>por ato unilateral e escrito de qualquer das partes;</w:t>
      </w:r>
    </w:p>
    <w:p w14:paraId="7D76090F" w14:textId="77777777" w:rsidR="00C3713A" w:rsidRPr="00537951" w:rsidRDefault="00C3713A" w:rsidP="00C3713A">
      <w:pPr>
        <w:numPr>
          <w:ilvl w:val="2"/>
          <w:numId w:val="30"/>
        </w:numPr>
        <w:spacing w:before="120" w:line="360" w:lineRule="auto"/>
        <w:ind w:left="851" w:hanging="284"/>
        <w:rPr>
          <w:sz w:val="23"/>
          <w:szCs w:val="23"/>
        </w:rPr>
      </w:pPr>
      <w:r w:rsidRPr="00537951">
        <w:rPr>
          <w:sz w:val="23"/>
          <w:szCs w:val="23"/>
        </w:rPr>
        <w:t xml:space="preserve">amigável, por acordo entre as partes, reduzida a termo no processo de contratação, desde que haja conveniência para a </w:t>
      </w:r>
      <w:proofErr w:type="spellStart"/>
      <w:r w:rsidRPr="00537951">
        <w:rPr>
          <w:sz w:val="23"/>
          <w:szCs w:val="23"/>
        </w:rPr>
        <w:t>Cesama</w:t>
      </w:r>
      <w:proofErr w:type="spellEnd"/>
      <w:r w:rsidRPr="00537951">
        <w:rPr>
          <w:sz w:val="23"/>
          <w:szCs w:val="23"/>
        </w:rPr>
        <w:t xml:space="preserve">; </w:t>
      </w:r>
    </w:p>
    <w:p w14:paraId="34468A32" w14:textId="77777777" w:rsidR="00C3713A" w:rsidRPr="00537951" w:rsidRDefault="00C3713A" w:rsidP="00C3713A">
      <w:pPr>
        <w:numPr>
          <w:ilvl w:val="2"/>
          <w:numId w:val="30"/>
        </w:numPr>
        <w:spacing w:before="120" w:line="360" w:lineRule="auto"/>
        <w:ind w:left="851" w:hanging="284"/>
        <w:rPr>
          <w:sz w:val="23"/>
          <w:szCs w:val="23"/>
        </w:rPr>
      </w:pPr>
      <w:r w:rsidRPr="00537951">
        <w:rPr>
          <w:sz w:val="23"/>
          <w:szCs w:val="23"/>
        </w:rPr>
        <w:t>judicial, nos termos da legislação.</w:t>
      </w:r>
    </w:p>
    <w:p w14:paraId="113082D9" w14:textId="77777777" w:rsidR="00C3713A" w:rsidRPr="00537951" w:rsidRDefault="00C3713A" w:rsidP="00C3713A">
      <w:pPr>
        <w:spacing w:before="120" w:line="360" w:lineRule="auto"/>
        <w:rPr>
          <w:sz w:val="23"/>
          <w:szCs w:val="23"/>
        </w:rPr>
      </w:pPr>
      <w:r w:rsidRPr="00537951">
        <w:rPr>
          <w:sz w:val="23"/>
          <w:szCs w:val="23"/>
        </w:rPr>
        <w:t>9.2.1. Constituem motivo para rescisão do Contrato, dentre outras, as hipóteses previstas no art. 184 do RILC.</w:t>
      </w:r>
    </w:p>
    <w:p w14:paraId="0D187AC7" w14:textId="77777777" w:rsidR="00C3713A" w:rsidRPr="00537951" w:rsidRDefault="00C3713A" w:rsidP="00C3713A">
      <w:pPr>
        <w:spacing w:before="120" w:line="360" w:lineRule="auto"/>
        <w:rPr>
          <w:rFonts w:cs="Arial"/>
          <w:sz w:val="23"/>
          <w:szCs w:val="23"/>
          <w:lang/>
        </w:rPr>
      </w:pPr>
      <w:r w:rsidRPr="00537951">
        <w:rPr>
          <w:rFonts w:cs="Arial"/>
          <w:sz w:val="23"/>
          <w:szCs w:val="23"/>
          <w:lang/>
        </w:rPr>
        <w:t xml:space="preserve">9.2.2.  A rescisão por ato unilateral a que se refere à alínea “a” do item acima, deverá ser precedida de comunicação escrita e fundamentada da parte interessada e ser enviada à outra parte com antecedência mínima de 30 (trinta) dias. </w:t>
      </w:r>
    </w:p>
    <w:p w14:paraId="7F2AE3C1" w14:textId="77777777" w:rsidR="00C3713A" w:rsidRPr="00537951" w:rsidRDefault="00C3713A" w:rsidP="00C3713A">
      <w:pPr>
        <w:spacing w:before="120" w:line="360" w:lineRule="auto"/>
        <w:rPr>
          <w:rFonts w:cs="Arial"/>
          <w:sz w:val="23"/>
          <w:szCs w:val="23"/>
          <w:lang/>
        </w:rPr>
      </w:pPr>
      <w:r w:rsidRPr="00537951">
        <w:rPr>
          <w:rFonts w:cs="Arial"/>
          <w:sz w:val="23"/>
          <w:szCs w:val="23"/>
          <w:lang/>
        </w:rPr>
        <w:t xml:space="preserve">9.2.3. Na hipótese de imprescindibilidade da execução contratual para a continuidade de serviços públicos essenciais, o prazo a que se refere o item 9.2.2 será de 90 (noventa) dias. </w:t>
      </w:r>
    </w:p>
    <w:p w14:paraId="2B705D8C" w14:textId="77777777" w:rsidR="00C3713A" w:rsidRPr="00537951" w:rsidRDefault="00C3713A" w:rsidP="00C3713A">
      <w:pPr>
        <w:spacing w:before="120" w:line="360" w:lineRule="auto"/>
        <w:rPr>
          <w:sz w:val="23"/>
          <w:szCs w:val="23"/>
        </w:rPr>
      </w:pPr>
      <w:r w:rsidRPr="00537951">
        <w:rPr>
          <w:sz w:val="23"/>
          <w:szCs w:val="23"/>
        </w:rPr>
        <w:t>9.3. Quando a rescisão ocorrer sem que haja culpa da outra parte contratante, será esta ressarcida dos prejuízos que houver sofrido, regularmente comprovados, e no caso da CONTRATADA poderá ter ainda direito a:</w:t>
      </w:r>
    </w:p>
    <w:p w14:paraId="10C19635" w14:textId="77777777" w:rsidR="00C3713A" w:rsidRPr="00537951" w:rsidRDefault="00C3713A" w:rsidP="00C3713A">
      <w:pPr>
        <w:numPr>
          <w:ilvl w:val="0"/>
          <w:numId w:val="31"/>
        </w:numPr>
        <w:tabs>
          <w:tab w:val="left" w:pos="-5387"/>
        </w:tabs>
        <w:spacing w:before="120" w:line="360" w:lineRule="auto"/>
        <w:ind w:left="851" w:hanging="284"/>
        <w:rPr>
          <w:sz w:val="23"/>
          <w:szCs w:val="23"/>
        </w:rPr>
      </w:pPr>
      <w:r w:rsidRPr="00537951">
        <w:rPr>
          <w:sz w:val="23"/>
          <w:szCs w:val="23"/>
        </w:rPr>
        <w:t xml:space="preserve">devolução da garantia; </w:t>
      </w:r>
    </w:p>
    <w:p w14:paraId="6DAC3AA1" w14:textId="77777777" w:rsidR="00C3713A" w:rsidRPr="00537951" w:rsidRDefault="00C3713A" w:rsidP="00C3713A">
      <w:pPr>
        <w:numPr>
          <w:ilvl w:val="0"/>
          <w:numId w:val="31"/>
        </w:numPr>
        <w:tabs>
          <w:tab w:val="left" w:pos="-5387"/>
        </w:tabs>
        <w:spacing w:before="120" w:line="360" w:lineRule="auto"/>
        <w:ind w:left="851" w:hanging="284"/>
        <w:rPr>
          <w:sz w:val="23"/>
          <w:szCs w:val="23"/>
        </w:rPr>
      </w:pPr>
      <w:r w:rsidRPr="00537951">
        <w:rPr>
          <w:sz w:val="23"/>
          <w:szCs w:val="23"/>
        </w:rPr>
        <w:lastRenderedPageBreak/>
        <w:t xml:space="preserve">pagamentos devidos pela execução do contrato até a data da rescisão; </w:t>
      </w:r>
    </w:p>
    <w:p w14:paraId="0352285B" w14:textId="77777777" w:rsidR="00C3713A" w:rsidRPr="00537951" w:rsidRDefault="00C3713A" w:rsidP="00C3713A">
      <w:pPr>
        <w:numPr>
          <w:ilvl w:val="0"/>
          <w:numId w:val="31"/>
        </w:numPr>
        <w:tabs>
          <w:tab w:val="left" w:pos="-5387"/>
        </w:tabs>
        <w:spacing w:before="120" w:line="360" w:lineRule="auto"/>
        <w:ind w:left="851" w:hanging="284"/>
        <w:rPr>
          <w:sz w:val="23"/>
          <w:szCs w:val="23"/>
        </w:rPr>
      </w:pPr>
      <w:r w:rsidRPr="00537951">
        <w:rPr>
          <w:sz w:val="23"/>
          <w:szCs w:val="23"/>
        </w:rPr>
        <w:t>pagamento do custo da desmobilização.</w:t>
      </w:r>
    </w:p>
    <w:p w14:paraId="01E2D3E6" w14:textId="77777777" w:rsidR="00C3713A" w:rsidRPr="00537951" w:rsidRDefault="00C3713A" w:rsidP="00C3713A">
      <w:pPr>
        <w:spacing w:before="120" w:line="360" w:lineRule="auto"/>
        <w:rPr>
          <w:sz w:val="23"/>
          <w:szCs w:val="23"/>
        </w:rPr>
      </w:pPr>
      <w:r w:rsidRPr="00537951">
        <w:rPr>
          <w:sz w:val="23"/>
          <w:szCs w:val="23"/>
        </w:rPr>
        <w:t>9.4. Conforme art. 172, §2º do RILC, na hipótese de rescisão do Contrato, caberá ao responsável pela fiscalização atestar as parcelas adequadamente concluídas, recebendo provisória ou definitivamente, conforme o caso.</w:t>
      </w:r>
    </w:p>
    <w:p w14:paraId="75E7D1CE" w14:textId="77777777" w:rsidR="00C3713A" w:rsidRPr="00537951" w:rsidRDefault="00C3713A" w:rsidP="00C3713A">
      <w:pPr>
        <w:spacing w:before="120" w:line="360" w:lineRule="auto"/>
        <w:rPr>
          <w:rFonts w:cs="Arial"/>
          <w:b/>
          <w:sz w:val="23"/>
          <w:szCs w:val="23"/>
          <w:lang/>
        </w:rPr>
      </w:pPr>
    </w:p>
    <w:p w14:paraId="5968C5F7" w14:textId="77777777" w:rsidR="00C3713A" w:rsidRPr="00537951" w:rsidRDefault="00C3713A" w:rsidP="00C3713A">
      <w:pPr>
        <w:spacing w:before="120" w:line="360" w:lineRule="auto"/>
        <w:rPr>
          <w:rFonts w:cs="Arial"/>
          <w:b/>
          <w:sz w:val="23"/>
          <w:szCs w:val="23"/>
          <w:lang/>
        </w:rPr>
      </w:pPr>
      <w:r w:rsidRPr="00537951">
        <w:rPr>
          <w:rFonts w:cs="Arial"/>
          <w:b/>
          <w:sz w:val="23"/>
          <w:szCs w:val="23"/>
          <w:lang/>
        </w:rPr>
        <w:t>CLÁUSULA DÉCIMA: PRÁTICAS DE COMPLIANCE E ANTICORRUPÇÃO</w:t>
      </w:r>
    </w:p>
    <w:p w14:paraId="237F69ED" w14:textId="77777777" w:rsidR="00C3713A" w:rsidRPr="00537951" w:rsidRDefault="00C3713A" w:rsidP="00C3713A">
      <w:pPr>
        <w:spacing w:before="120" w:line="360" w:lineRule="auto"/>
        <w:rPr>
          <w:rFonts w:cs="Arial"/>
          <w:sz w:val="23"/>
          <w:szCs w:val="23"/>
          <w:lang/>
        </w:rPr>
      </w:pPr>
      <w:r w:rsidRPr="00537951">
        <w:rPr>
          <w:rFonts w:cs="Arial"/>
          <w:sz w:val="23"/>
          <w:szCs w:val="23"/>
          <w:lang/>
        </w:rPr>
        <w:t xml:space="preserve">10.1 A CONTRATADA declara, sob as penas da lei, não haver, até a presente data, qualquer impedimento à presente contratação ou mesmo à execução de alguma cláusula ou condição do </w:t>
      </w:r>
      <w:proofErr w:type="spellStart"/>
      <w:r w:rsidRPr="00537951">
        <w:rPr>
          <w:rFonts w:cs="Arial"/>
          <w:sz w:val="23"/>
          <w:szCs w:val="23"/>
          <w:lang/>
        </w:rPr>
        <w:t>instrumentoora</w:t>
      </w:r>
      <w:proofErr w:type="spellEnd"/>
      <w:r w:rsidRPr="00537951">
        <w:rPr>
          <w:rFonts w:cs="Arial"/>
          <w:sz w:val="23"/>
          <w:szCs w:val="23"/>
          <w:lang/>
        </w:rPr>
        <w:t xml:space="preserve"> pactuado.</w:t>
      </w:r>
    </w:p>
    <w:p w14:paraId="6A0F70BA" w14:textId="77777777" w:rsidR="00C3713A" w:rsidRPr="00537951" w:rsidRDefault="00C3713A" w:rsidP="00C3713A">
      <w:pPr>
        <w:spacing w:before="120" w:line="360" w:lineRule="auto"/>
        <w:rPr>
          <w:rFonts w:cs="Arial"/>
          <w:sz w:val="23"/>
          <w:szCs w:val="23"/>
          <w:lang/>
        </w:rPr>
      </w:pPr>
      <w:r w:rsidRPr="00537951">
        <w:rPr>
          <w:rFonts w:cs="Arial"/>
          <w:sz w:val="23"/>
          <w:szCs w:val="23"/>
          <w:lang/>
        </w:rPr>
        <w:t>10.2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w:t>
      </w:r>
    </w:p>
    <w:p w14:paraId="6D648248" w14:textId="77777777" w:rsidR="00C3713A" w:rsidRPr="00537951" w:rsidRDefault="00C3713A" w:rsidP="00C3713A">
      <w:pPr>
        <w:spacing w:before="120" w:line="360" w:lineRule="auto"/>
        <w:rPr>
          <w:rFonts w:cs="Arial"/>
          <w:sz w:val="23"/>
          <w:szCs w:val="23"/>
          <w:lang/>
        </w:rPr>
      </w:pPr>
      <w:r w:rsidRPr="00537951">
        <w:rPr>
          <w:rFonts w:cs="Arial"/>
          <w:sz w:val="23"/>
          <w:szCs w:val="23"/>
          <w:lang/>
        </w:rPr>
        <w:t xml:space="preserve">signatário, tais como OECD Convention </w:t>
      </w:r>
      <w:proofErr w:type="spellStart"/>
      <w:r w:rsidRPr="00537951">
        <w:rPr>
          <w:rFonts w:cs="Arial"/>
          <w:sz w:val="23"/>
          <w:szCs w:val="23"/>
          <w:lang/>
        </w:rPr>
        <w:t>on</w:t>
      </w:r>
      <w:proofErr w:type="spellEnd"/>
      <w:r w:rsidRPr="00537951">
        <w:rPr>
          <w:rFonts w:cs="Arial"/>
          <w:sz w:val="23"/>
          <w:szCs w:val="23"/>
          <w:lang/>
        </w:rPr>
        <w:t xml:space="preserve"> </w:t>
      </w:r>
      <w:proofErr w:type="spellStart"/>
      <w:r w:rsidRPr="00537951">
        <w:rPr>
          <w:rFonts w:cs="Arial"/>
          <w:sz w:val="23"/>
          <w:szCs w:val="23"/>
          <w:lang/>
        </w:rPr>
        <w:t>Combating</w:t>
      </w:r>
      <w:proofErr w:type="spellEnd"/>
      <w:r w:rsidRPr="00537951">
        <w:rPr>
          <w:rFonts w:cs="Arial"/>
          <w:sz w:val="23"/>
          <w:szCs w:val="23"/>
          <w:lang/>
        </w:rPr>
        <w:t xml:space="preserve"> </w:t>
      </w:r>
      <w:proofErr w:type="spellStart"/>
      <w:r w:rsidRPr="00537951">
        <w:rPr>
          <w:rFonts w:cs="Arial"/>
          <w:sz w:val="23"/>
          <w:szCs w:val="23"/>
          <w:lang/>
        </w:rPr>
        <w:t>Bribery</w:t>
      </w:r>
      <w:proofErr w:type="spellEnd"/>
      <w:r w:rsidRPr="00537951">
        <w:rPr>
          <w:rFonts w:cs="Arial"/>
          <w:sz w:val="23"/>
          <w:szCs w:val="23"/>
          <w:lang/>
        </w:rPr>
        <w:t xml:space="preserve"> </w:t>
      </w:r>
      <w:proofErr w:type="spellStart"/>
      <w:r w:rsidRPr="00537951">
        <w:rPr>
          <w:rFonts w:cs="Arial"/>
          <w:sz w:val="23"/>
          <w:szCs w:val="23"/>
          <w:lang/>
        </w:rPr>
        <w:t>of</w:t>
      </w:r>
      <w:proofErr w:type="spellEnd"/>
      <w:r w:rsidRPr="00537951">
        <w:rPr>
          <w:rFonts w:cs="Arial"/>
          <w:sz w:val="23"/>
          <w:szCs w:val="23"/>
          <w:lang/>
        </w:rPr>
        <w:t xml:space="preserve"> </w:t>
      </w:r>
      <w:proofErr w:type="spellStart"/>
      <w:r w:rsidRPr="00537951">
        <w:rPr>
          <w:rFonts w:cs="Arial"/>
          <w:sz w:val="23"/>
          <w:szCs w:val="23"/>
          <w:lang/>
        </w:rPr>
        <w:t>Foreign</w:t>
      </w:r>
      <w:proofErr w:type="spellEnd"/>
      <w:r w:rsidRPr="00537951">
        <w:rPr>
          <w:rFonts w:cs="Arial"/>
          <w:sz w:val="23"/>
          <w:szCs w:val="23"/>
          <w:lang/>
        </w:rPr>
        <w:t xml:space="preserve"> </w:t>
      </w:r>
      <w:proofErr w:type="spellStart"/>
      <w:r w:rsidRPr="00537951">
        <w:rPr>
          <w:rFonts w:cs="Arial"/>
          <w:sz w:val="23"/>
          <w:szCs w:val="23"/>
          <w:lang/>
        </w:rPr>
        <w:t>Public</w:t>
      </w:r>
      <w:proofErr w:type="spellEnd"/>
      <w:r w:rsidRPr="00537951">
        <w:rPr>
          <w:rFonts w:cs="Arial"/>
          <w:sz w:val="23"/>
          <w:szCs w:val="23"/>
          <w:lang/>
        </w:rPr>
        <w:t xml:space="preserve"> </w:t>
      </w:r>
      <w:proofErr w:type="spellStart"/>
      <w:r w:rsidRPr="00537951">
        <w:rPr>
          <w:rFonts w:cs="Arial"/>
          <w:sz w:val="23"/>
          <w:szCs w:val="23"/>
          <w:lang/>
        </w:rPr>
        <w:t>Officials</w:t>
      </w:r>
      <w:proofErr w:type="spellEnd"/>
      <w:r w:rsidRPr="00537951">
        <w:rPr>
          <w:rFonts w:cs="Arial"/>
          <w:sz w:val="23"/>
          <w:szCs w:val="23"/>
          <w:lang/>
        </w:rPr>
        <w:t xml:space="preserve"> in </w:t>
      </w:r>
      <w:proofErr w:type="spellStart"/>
      <w:r w:rsidRPr="00537951">
        <w:rPr>
          <w:rFonts w:cs="Arial"/>
          <w:sz w:val="23"/>
          <w:szCs w:val="23"/>
          <w:lang/>
        </w:rPr>
        <w:t>International</w:t>
      </w:r>
      <w:proofErr w:type="spellEnd"/>
      <w:r w:rsidRPr="00537951">
        <w:rPr>
          <w:rFonts w:cs="Arial"/>
          <w:sz w:val="23"/>
          <w:szCs w:val="23"/>
          <w:lang/>
        </w:rPr>
        <w:t xml:space="preserve"> Business </w:t>
      </w:r>
      <w:proofErr w:type="spellStart"/>
      <w:r w:rsidRPr="00537951">
        <w:rPr>
          <w:rFonts w:cs="Arial"/>
          <w:sz w:val="23"/>
          <w:szCs w:val="23"/>
          <w:lang/>
        </w:rPr>
        <w:t>Transactions</w:t>
      </w:r>
      <w:proofErr w:type="spellEnd"/>
      <w:r w:rsidRPr="00537951">
        <w:rPr>
          <w:rFonts w:cs="Arial"/>
          <w:sz w:val="23"/>
          <w:szCs w:val="23"/>
          <w:lang/>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537951">
        <w:rPr>
          <w:rFonts w:cs="Arial"/>
          <w:sz w:val="23"/>
          <w:szCs w:val="23"/>
          <w:lang/>
        </w:rPr>
        <w:t>Corruption</w:t>
      </w:r>
      <w:proofErr w:type="spellEnd"/>
      <w:r w:rsidRPr="00537951">
        <w:rPr>
          <w:rFonts w:cs="Arial"/>
          <w:sz w:val="23"/>
          <w:szCs w:val="23"/>
          <w:lang/>
        </w:rPr>
        <w:t xml:space="preserve"> (Convenção das Nações Unidas contra a Corrupção).</w:t>
      </w:r>
    </w:p>
    <w:p w14:paraId="43E707E1" w14:textId="77777777" w:rsidR="00C3713A" w:rsidRPr="00537951" w:rsidRDefault="00C3713A" w:rsidP="00C3713A">
      <w:pPr>
        <w:spacing w:before="120" w:line="360" w:lineRule="auto"/>
        <w:rPr>
          <w:rFonts w:cs="Arial"/>
          <w:sz w:val="23"/>
          <w:szCs w:val="23"/>
          <w:lang/>
        </w:rPr>
      </w:pPr>
      <w:r w:rsidRPr="00537951">
        <w:rPr>
          <w:rFonts w:cs="Arial"/>
          <w:sz w:val="23"/>
          <w:szCs w:val="23"/>
          <w:lang/>
        </w:rPr>
        <w:t>10.3 A CONTRATADA endossa todas as leis, normas, regulamentos e políticas relacionados ao combate a corrupção obrigando-se a abster-se de qualquer atividade ou ato que constitua violação às referidas disposições bem como das quais a CONTRATANTE seja signatária.</w:t>
      </w:r>
    </w:p>
    <w:p w14:paraId="1126292B" w14:textId="77777777" w:rsidR="00C3713A" w:rsidRPr="00537951" w:rsidRDefault="00C3713A" w:rsidP="00C3713A">
      <w:pPr>
        <w:spacing w:before="120" w:line="360" w:lineRule="auto"/>
        <w:rPr>
          <w:rFonts w:cs="Arial"/>
          <w:sz w:val="23"/>
          <w:szCs w:val="23"/>
          <w:lang/>
        </w:rPr>
      </w:pPr>
      <w:r w:rsidRPr="00537951">
        <w:rPr>
          <w:rFonts w:cs="Arial"/>
          <w:sz w:val="23"/>
          <w:szCs w:val="23"/>
          <w:lang/>
        </w:rPr>
        <w:t>10.4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000615B7" w14:textId="77777777" w:rsidR="00C3713A" w:rsidRPr="00537951" w:rsidRDefault="00C3713A" w:rsidP="00C3713A">
      <w:pPr>
        <w:spacing w:before="120" w:line="360" w:lineRule="auto"/>
        <w:rPr>
          <w:rFonts w:cs="Arial"/>
          <w:sz w:val="23"/>
          <w:szCs w:val="23"/>
          <w:lang/>
        </w:rPr>
      </w:pPr>
      <w:r w:rsidRPr="00537951">
        <w:rPr>
          <w:rFonts w:cs="Arial"/>
          <w:sz w:val="23"/>
          <w:szCs w:val="23"/>
          <w:lang/>
        </w:rPr>
        <w:t xml:space="preserve">10.5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w:t>
      </w:r>
      <w:r w:rsidRPr="00537951">
        <w:rPr>
          <w:rFonts w:cs="Arial"/>
          <w:sz w:val="23"/>
          <w:szCs w:val="23"/>
          <w:lang/>
        </w:rPr>
        <w:lastRenderedPageBreak/>
        <w:t>representante, parceiro, ou quaisquer terceiros com a finalidade de influenciar quaisquer atos ou decisões do agente de governo ou para assegurar qualquer vantagem indevida.</w:t>
      </w:r>
    </w:p>
    <w:p w14:paraId="047BBEB6" w14:textId="77777777" w:rsidR="00C3713A" w:rsidRPr="00537951" w:rsidRDefault="00C3713A" w:rsidP="00C3713A">
      <w:pPr>
        <w:spacing w:before="120" w:line="360" w:lineRule="auto"/>
        <w:rPr>
          <w:rFonts w:cs="Arial"/>
          <w:sz w:val="23"/>
          <w:szCs w:val="23"/>
          <w:lang/>
        </w:rPr>
      </w:pPr>
      <w:r w:rsidRPr="00537951">
        <w:rPr>
          <w:rFonts w:cs="Arial"/>
          <w:sz w:val="23"/>
          <w:szCs w:val="23"/>
          <w:lang/>
        </w:rPr>
        <w:t>10.6 A CONTRATADA declara que não pratica e se obriga a não praticar quaisquer atos que violem a lei anticorrupção.</w:t>
      </w:r>
    </w:p>
    <w:p w14:paraId="1A500C8F" w14:textId="77777777" w:rsidR="00C3713A" w:rsidRPr="00537951" w:rsidRDefault="00C3713A" w:rsidP="00C3713A">
      <w:pPr>
        <w:spacing w:before="120" w:line="360" w:lineRule="auto"/>
        <w:rPr>
          <w:rFonts w:cs="Arial"/>
          <w:sz w:val="23"/>
          <w:szCs w:val="23"/>
          <w:lang/>
        </w:rPr>
      </w:pPr>
      <w:r w:rsidRPr="00537951">
        <w:rPr>
          <w:rFonts w:cs="Arial"/>
          <w:sz w:val="23"/>
          <w:szCs w:val="23"/>
          <w:lang/>
        </w:rPr>
        <w:t>10.7 A CONTRATADA concorda em fornecer prontamente, sempre que solicitada, evidência de que está atuando diligentemente na prevenção de práticas que possam violar as leis anticorrupção.</w:t>
      </w:r>
    </w:p>
    <w:p w14:paraId="0BFE932D" w14:textId="77777777" w:rsidR="00C3713A" w:rsidRPr="00537951" w:rsidRDefault="00C3713A" w:rsidP="00C3713A">
      <w:pPr>
        <w:spacing w:before="120" w:line="360" w:lineRule="auto"/>
        <w:rPr>
          <w:rFonts w:cs="Arial"/>
          <w:sz w:val="23"/>
          <w:szCs w:val="23"/>
          <w:lang/>
        </w:rPr>
      </w:pPr>
      <w:r w:rsidRPr="00537951">
        <w:rPr>
          <w:rFonts w:cs="Arial"/>
          <w:sz w:val="23"/>
          <w:szCs w:val="23"/>
          <w:lang/>
        </w:rPr>
        <w:t>10.8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4060E2BC" w14:textId="77777777" w:rsidR="00C3713A" w:rsidRPr="00537951" w:rsidRDefault="00C3713A" w:rsidP="00C3713A">
      <w:pPr>
        <w:spacing w:before="120" w:line="360" w:lineRule="auto"/>
        <w:rPr>
          <w:rFonts w:cs="Arial"/>
          <w:sz w:val="23"/>
          <w:szCs w:val="23"/>
          <w:lang/>
        </w:rPr>
      </w:pPr>
      <w:r w:rsidRPr="00537951">
        <w:rPr>
          <w:rFonts w:cs="Arial"/>
          <w:sz w:val="23"/>
          <w:szCs w:val="23"/>
          <w:lang/>
        </w:rPr>
        <w:t>10.9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5FE70F38" w14:textId="77777777" w:rsidR="00C3713A" w:rsidRPr="00537951" w:rsidRDefault="00C3713A" w:rsidP="00C3713A">
      <w:pPr>
        <w:spacing w:before="120" w:line="360" w:lineRule="auto"/>
        <w:rPr>
          <w:rFonts w:cs="Arial"/>
          <w:sz w:val="23"/>
          <w:szCs w:val="23"/>
          <w:lang/>
        </w:rPr>
      </w:pPr>
      <w:r w:rsidRPr="00537951">
        <w:rPr>
          <w:rFonts w:cs="Arial"/>
          <w:sz w:val="23"/>
          <w:szCs w:val="23"/>
          <w:lang/>
        </w:rPr>
        <w:t>10.10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3E3FC590" w14:textId="77777777" w:rsidR="00C3713A" w:rsidRPr="00537951" w:rsidRDefault="00C3713A" w:rsidP="00C3713A">
      <w:pPr>
        <w:spacing w:before="120" w:line="360" w:lineRule="auto"/>
        <w:rPr>
          <w:rFonts w:cs="Arial"/>
          <w:sz w:val="23"/>
          <w:szCs w:val="23"/>
          <w:lang/>
        </w:rPr>
      </w:pPr>
      <w:r w:rsidRPr="00537951">
        <w:rPr>
          <w:rFonts w:cs="Arial"/>
          <w:sz w:val="23"/>
          <w:szCs w:val="23"/>
          <w:lang/>
        </w:rPr>
        <w:t>10.11 A CONTRATADA compromete-se a praticar a governança corporativa de modo a dar efetividade ao cumprimento das obrigações contratuais em observância à legislação aplicável.</w:t>
      </w:r>
    </w:p>
    <w:p w14:paraId="2F8B0692" w14:textId="77777777" w:rsidR="00C3713A" w:rsidRPr="00537951" w:rsidRDefault="00C3713A" w:rsidP="00C3713A">
      <w:pPr>
        <w:spacing w:before="120" w:line="360" w:lineRule="auto"/>
        <w:rPr>
          <w:rFonts w:cs="Arial"/>
          <w:sz w:val="23"/>
          <w:szCs w:val="23"/>
          <w:lang/>
        </w:rPr>
      </w:pPr>
      <w:r w:rsidRPr="00537951">
        <w:rPr>
          <w:rFonts w:cs="Arial"/>
          <w:sz w:val="23"/>
          <w:szCs w:val="23"/>
          <w:lang/>
        </w:rPr>
        <w:t>10.12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0387E00A" w14:textId="77777777" w:rsidR="00C3713A" w:rsidRPr="00537951" w:rsidRDefault="00C3713A" w:rsidP="00C3713A">
      <w:pPr>
        <w:pStyle w:val="Ttulo2"/>
        <w:spacing w:before="480" w:line="360" w:lineRule="auto"/>
        <w:jc w:val="both"/>
        <w:rPr>
          <w:rFonts w:ascii="Arial" w:eastAsia="Arial Unicode MS" w:hAnsi="Arial" w:cs="Arial"/>
          <w:sz w:val="23"/>
          <w:szCs w:val="23"/>
        </w:rPr>
      </w:pPr>
      <w:r w:rsidRPr="00537951">
        <w:rPr>
          <w:rFonts w:ascii="Arial" w:eastAsia="Arial Unicode MS" w:hAnsi="Arial" w:cs="Arial"/>
          <w:sz w:val="23"/>
          <w:szCs w:val="23"/>
        </w:rPr>
        <w:t>CLÁUSULA DÉCIMA PRIMEIRA: LEGISLAÇÃO APLICÁVEL</w:t>
      </w:r>
    </w:p>
    <w:p w14:paraId="0EAAA0AD" w14:textId="77777777" w:rsidR="00C3713A" w:rsidRPr="00537951" w:rsidRDefault="00C3713A" w:rsidP="00C3713A">
      <w:pPr>
        <w:spacing w:before="120" w:line="360" w:lineRule="auto"/>
        <w:rPr>
          <w:rFonts w:eastAsia="Arial Unicode MS" w:cs="Arial"/>
          <w:bCs/>
          <w:sz w:val="23"/>
          <w:szCs w:val="23"/>
        </w:rPr>
      </w:pPr>
      <w:r w:rsidRPr="00537951">
        <w:rPr>
          <w:rFonts w:eastAsia="Arial Unicode MS" w:cs="Arial"/>
          <w:sz w:val="23"/>
          <w:szCs w:val="23"/>
        </w:rPr>
        <w:t xml:space="preserve">11.1. </w:t>
      </w:r>
      <w:r w:rsidRPr="00537951">
        <w:rPr>
          <w:rFonts w:eastAsia="Arial Unicode MS" w:cs="Arial"/>
          <w:bCs/>
          <w:sz w:val="23"/>
          <w:szCs w:val="23"/>
        </w:rPr>
        <w:t xml:space="preserve">Aplica-se à execução deste contrato a Lei Federal nº. 13.303/16 e alterações posteriores, inclusive aos casos omissos, bem como as disposições constantes no Regulamento de Licitações, Contratos e Convênios da CESAMA </w:t>
      </w:r>
      <w:r w:rsidRPr="00537951">
        <w:rPr>
          <w:rFonts w:eastAsia="Arial Unicode MS"/>
          <w:bCs/>
          <w:sz w:val="23"/>
          <w:szCs w:val="23"/>
        </w:rPr>
        <w:t>(30/06/2018)</w:t>
      </w:r>
      <w:r w:rsidRPr="00537951">
        <w:rPr>
          <w:rFonts w:eastAsia="Arial Unicode MS" w:cs="Arial"/>
          <w:bCs/>
          <w:sz w:val="23"/>
          <w:szCs w:val="23"/>
        </w:rPr>
        <w:t xml:space="preserve">, disponível para consulta no site da </w:t>
      </w:r>
      <w:proofErr w:type="spellStart"/>
      <w:r w:rsidRPr="00537951">
        <w:rPr>
          <w:rFonts w:eastAsia="Arial Unicode MS" w:cs="Arial"/>
          <w:bCs/>
          <w:sz w:val="23"/>
          <w:szCs w:val="23"/>
        </w:rPr>
        <w:t>Cesama</w:t>
      </w:r>
      <w:proofErr w:type="spellEnd"/>
      <w:r w:rsidRPr="00537951">
        <w:rPr>
          <w:rFonts w:eastAsia="Arial Unicode MS" w:cs="Arial"/>
          <w:bCs/>
          <w:sz w:val="23"/>
          <w:szCs w:val="23"/>
        </w:rPr>
        <w:t xml:space="preserve">, no endereço eletrônico </w:t>
      </w:r>
      <w:hyperlink r:id="rId9" w:history="1">
        <w:r w:rsidRPr="00537951">
          <w:rPr>
            <w:rStyle w:val="Hyperlink"/>
            <w:color w:val="auto"/>
            <w:sz w:val="23"/>
            <w:szCs w:val="23"/>
          </w:rPr>
          <w:t>http://cesama.com.br/site/uploads/arquivos/100/15562257012.pdf</w:t>
        </w:r>
      </w:hyperlink>
      <w:r w:rsidRPr="00537951">
        <w:rPr>
          <w:rFonts w:eastAsia="Arial Unicode MS" w:cs="Arial"/>
          <w:bCs/>
          <w:sz w:val="23"/>
          <w:szCs w:val="23"/>
        </w:rPr>
        <w:t>, bem como na legislação municipal civil e ambiental aplicáveis ao objeto deste Contrato.</w:t>
      </w:r>
    </w:p>
    <w:p w14:paraId="42E2B370" w14:textId="77777777" w:rsidR="00C3713A" w:rsidRPr="00537951" w:rsidRDefault="00C3713A" w:rsidP="00C3713A">
      <w:pPr>
        <w:pStyle w:val="Recuodecorpodetexto3"/>
        <w:tabs>
          <w:tab w:val="left" w:pos="-4820"/>
          <w:tab w:val="left" w:pos="9142"/>
        </w:tabs>
        <w:spacing w:before="480" w:line="360" w:lineRule="auto"/>
        <w:ind w:left="0"/>
        <w:rPr>
          <w:rFonts w:eastAsia="Arial Unicode MS"/>
          <w:b/>
          <w:bCs/>
          <w:color w:val="auto"/>
          <w:sz w:val="23"/>
          <w:szCs w:val="23"/>
        </w:rPr>
      </w:pPr>
      <w:r w:rsidRPr="00537951">
        <w:rPr>
          <w:rFonts w:eastAsia="Arial Unicode MS"/>
          <w:b/>
          <w:color w:val="auto"/>
          <w:sz w:val="23"/>
          <w:szCs w:val="23"/>
        </w:rPr>
        <w:t>CLÁUSULA DÉCIMA SEGUNDA: FORO</w:t>
      </w:r>
    </w:p>
    <w:p w14:paraId="0E0A9812" w14:textId="77777777" w:rsidR="00C3713A" w:rsidRPr="00537951" w:rsidRDefault="00C3713A" w:rsidP="00C3713A">
      <w:pPr>
        <w:pStyle w:val="Recuodecorpodetexto3"/>
        <w:tabs>
          <w:tab w:val="left" w:pos="3117"/>
          <w:tab w:val="left" w:pos="9142"/>
        </w:tabs>
        <w:spacing w:before="120" w:line="360" w:lineRule="auto"/>
        <w:ind w:left="0"/>
        <w:rPr>
          <w:rFonts w:eastAsia="Arial Unicode MS"/>
          <w:bCs/>
          <w:color w:val="auto"/>
          <w:sz w:val="23"/>
          <w:szCs w:val="23"/>
        </w:rPr>
      </w:pPr>
      <w:r w:rsidRPr="00537951">
        <w:rPr>
          <w:rFonts w:eastAsia="Arial Unicode MS"/>
          <w:bCs/>
          <w:color w:val="auto"/>
          <w:sz w:val="23"/>
          <w:szCs w:val="23"/>
        </w:rPr>
        <w:t xml:space="preserve">12.1. As partes contratantes elegem o foro da sede da </w:t>
      </w:r>
      <w:proofErr w:type="spellStart"/>
      <w:r w:rsidRPr="00537951">
        <w:rPr>
          <w:rFonts w:eastAsia="Arial Unicode MS"/>
          <w:bCs/>
          <w:color w:val="auto"/>
          <w:sz w:val="23"/>
          <w:szCs w:val="23"/>
        </w:rPr>
        <w:t>Cesama</w:t>
      </w:r>
      <w:proofErr w:type="spellEnd"/>
      <w:r w:rsidRPr="00537951">
        <w:rPr>
          <w:rFonts w:eastAsia="Arial Unicode MS"/>
          <w:bCs/>
          <w:color w:val="auto"/>
          <w:sz w:val="23"/>
          <w:szCs w:val="23"/>
        </w:rPr>
        <w:t xml:space="preserve"> para dirimir quaisquer questões deles decorrentes, sejam elas com pessoas físicas ou jurídicas, domiciliadas ou não no Brasil, salvo em situações devidamente justificadas pela autoridade competente pela contratação.</w:t>
      </w:r>
    </w:p>
    <w:p w14:paraId="4778AFD9" w14:textId="77777777" w:rsidR="00C3713A" w:rsidRPr="00537951" w:rsidRDefault="00C3713A" w:rsidP="00C3713A">
      <w:pPr>
        <w:pStyle w:val="Corpodetexto"/>
        <w:spacing w:before="120" w:line="360" w:lineRule="auto"/>
        <w:rPr>
          <w:rFonts w:eastAsia="Arial Unicode MS" w:cs="Arial"/>
          <w:sz w:val="23"/>
          <w:szCs w:val="23"/>
        </w:rPr>
      </w:pPr>
      <w:r w:rsidRPr="00537951">
        <w:rPr>
          <w:rFonts w:eastAsia="Arial Unicode MS" w:cs="Arial"/>
          <w:sz w:val="23"/>
          <w:szCs w:val="23"/>
        </w:rPr>
        <w:t>Por estarem assim justos e contratados, lavrou-se o este Contrato, que vai assinado pelas partes, na presença de duas testemunhas.</w:t>
      </w:r>
    </w:p>
    <w:p w14:paraId="7A8C588C" w14:textId="77777777" w:rsidR="00537951" w:rsidRDefault="00537951" w:rsidP="00C3713A">
      <w:pPr>
        <w:spacing w:before="120" w:line="360" w:lineRule="auto"/>
        <w:jc w:val="center"/>
        <w:rPr>
          <w:rFonts w:eastAsia="Arial Unicode MS" w:cs="Arial"/>
          <w:sz w:val="23"/>
          <w:szCs w:val="23"/>
        </w:rPr>
      </w:pPr>
    </w:p>
    <w:p w14:paraId="7EA403FD" w14:textId="36447013" w:rsidR="00C3713A" w:rsidRPr="00537951" w:rsidRDefault="00C3713A" w:rsidP="00C3713A">
      <w:pPr>
        <w:spacing w:before="120" w:line="360" w:lineRule="auto"/>
        <w:jc w:val="center"/>
        <w:rPr>
          <w:rFonts w:eastAsia="Arial Unicode MS" w:cs="Arial"/>
          <w:sz w:val="23"/>
          <w:szCs w:val="23"/>
        </w:rPr>
      </w:pPr>
      <w:r w:rsidRPr="00537951">
        <w:rPr>
          <w:rFonts w:eastAsia="Arial Unicode MS" w:cs="Arial"/>
          <w:sz w:val="23"/>
          <w:szCs w:val="23"/>
        </w:rPr>
        <w:t>Juiz de Fora, ......  de ................... de 20....</w:t>
      </w: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A32960" w:rsidRPr="00537951" w14:paraId="59C155EC" w14:textId="77777777" w:rsidTr="00DA6931">
        <w:trPr>
          <w:jc w:val="center"/>
        </w:trPr>
        <w:tc>
          <w:tcPr>
            <w:tcW w:w="5079" w:type="dxa"/>
          </w:tcPr>
          <w:p w14:paraId="753A0202" w14:textId="752DF648" w:rsidR="00C3713A" w:rsidRDefault="00C3713A" w:rsidP="00DA6931">
            <w:pPr>
              <w:jc w:val="center"/>
              <w:rPr>
                <w:rFonts w:eastAsia="Arial Unicode MS" w:cs="Arial"/>
                <w:sz w:val="23"/>
                <w:szCs w:val="23"/>
              </w:rPr>
            </w:pPr>
          </w:p>
          <w:p w14:paraId="7F4E1912" w14:textId="77777777" w:rsidR="00537951" w:rsidRPr="00537951" w:rsidRDefault="00537951" w:rsidP="00DA6931">
            <w:pPr>
              <w:jc w:val="center"/>
              <w:rPr>
                <w:rFonts w:eastAsia="Arial Unicode MS" w:cs="Arial"/>
                <w:sz w:val="23"/>
                <w:szCs w:val="23"/>
              </w:rPr>
            </w:pPr>
          </w:p>
          <w:p w14:paraId="53B627B2" w14:textId="77777777" w:rsidR="00537951" w:rsidRPr="00537951" w:rsidRDefault="00537951" w:rsidP="00DA6931">
            <w:pPr>
              <w:jc w:val="center"/>
              <w:rPr>
                <w:rFonts w:eastAsia="Arial Unicode MS" w:cs="Arial"/>
                <w:bCs/>
                <w:sz w:val="23"/>
                <w:szCs w:val="23"/>
              </w:rPr>
            </w:pPr>
            <w:r w:rsidRPr="00537951">
              <w:rPr>
                <w:rFonts w:eastAsia="Arial Unicode MS" w:cs="Arial"/>
                <w:bCs/>
                <w:sz w:val="23"/>
                <w:szCs w:val="23"/>
              </w:rPr>
              <w:t>Júlio César Teixeira</w:t>
            </w:r>
            <w:r w:rsidRPr="00537951">
              <w:rPr>
                <w:rFonts w:eastAsia="Arial Unicode MS" w:cs="Arial"/>
                <w:bCs/>
                <w:sz w:val="23"/>
                <w:szCs w:val="23"/>
              </w:rPr>
              <w:t xml:space="preserve"> </w:t>
            </w:r>
          </w:p>
          <w:p w14:paraId="4424AC47" w14:textId="0E75AE8E" w:rsidR="00C3713A" w:rsidRPr="00537951" w:rsidRDefault="00C3713A" w:rsidP="00DA6931">
            <w:pPr>
              <w:jc w:val="center"/>
              <w:rPr>
                <w:rFonts w:eastAsia="Arial Unicode MS" w:cs="Arial"/>
                <w:bCs/>
                <w:kern w:val="2"/>
                <w:sz w:val="23"/>
                <w:szCs w:val="23"/>
                <w:lang w:eastAsia="en-US"/>
              </w:rPr>
            </w:pPr>
            <w:r w:rsidRPr="00537951">
              <w:rPr>
                <w:rFonts w:eastAsia="Arial Unicode MS" w:cs="Arial"/>
                <w:bCs/>
                <w:sz w:val="23"/>
                <w:szCs w:val="23"/>
              </w:rPr>
              <w:t>Diretor Presidente – CESAMA</w:t>
            </w:r>
          </w:p>
        </w:tc>
        <w:tc>
          <w:tcPr>
            <w:tcW w:w="4251" w:type="dxa"/>
          </w:tcPr>
          <w:p w14:paraId="4DF1F55C" w14:textId="2F9922BA" w:rsidR="00C3713A" w:rsidRDefault="00C3713A" w:rsidP="00DA6931">
            <w:pPr>
              <w:jc w:val="center"/>
              <w:rPr>
                <w:rFonts w:eastAsia="Arial Unicode MS" w:cs="Arial"/>
                <w:bCs/>
                <w:sz w:val="23"/>
                <w:szCs w:val="23"/>
              </w:rPr>
            </w:pPr>
          </w:p>
          <w:p w14:paraId="20D60433" w14:textId="77777777" w:rsidR="00537951" w:rsidRPr="00537951" w:rsidRDefault="00537951" w:rsidP="00DA6931">
            <w:pPr>
              <w:jc w:val="center"/>
              <w:rPr>
                <w:rFonts w:eastAsia="Arial Unicode MS" w:cs="Arial"/>
                <w:bCs/>
                <w:sz w:val="23"/>
                <w:szCs w:val="23"/>
              </w:rPr>
            </w:pPr>
          </w:p>
          <w:p w14:paraId="70E5D551" w14:textId="77777777" w:rsidR="00537951" w:rsidRPr="00537951" w:rsidRDefault="00537951" w:rsidP="00DA6931">
            <w:pPr>
              <w:jc w:val="center"/>
              <w:rPr>
                <w:rFonts w:eastAsia="Arial Unicode MS" w:cs="Arial"/>
                <w:bCs/>
                <w:sz w:val="23"/>
                <w:szCs w:val="23"/>
              </w:rPr>
            </w:pPr>
            <w:r w:rsidRPr="00537951">
              <w:rPr>
                <w:rFonts w:eastAsia="Arial Unicode MS" w:cs="Arial"/>
                <w:bCs/>
                <w:sz w:val="23"/>
                <w:szCs w:val="23"/>
              </w:rPr>
              <w:t>Adriana Pereira Machado</w:t>
            </w:r>
            <w:r w:rsidRPr="00537951">
              <w:rPr>
                <w:rFonts w:eastAsia="Arial Unicode MS" w:cs="Arial"/>
                <w:bCs/>
                <w:sz w:val="23"/>
                <w:szCs w:val="23"/>
              </w:rPr>
              <w:t xml:space="preserve"> </w:t>
            </w:r>
          </w:p>
          <w:p w14:paraId="24B2F6BA" w14:textId="77777777" w:rsidR="00C3713A" w:rsidRDefault="00537951" w:rsidP="00DA6931">
            <w:pPr>
              <w:jc w:val="center"/>
              <w:rPr>
                <w:rFonts w:eastAsia="Arial Unicode MS" w:cs="Arial"/>
                <w:bCs/>
                <w:sz w:val="23"/>
                <w:szCs w:val="23"/>
              </w:rPr>
            </w:pPr>
            <w:r w:rsidRPr="00537951">
              <w:rPr>
                <w:rFonts w:eastAsia="Arial Unicode MS" w:cs="Arial"/>
                <w:bCs/>
                <w:sz w:val="23"/>
                <w:szCs w:val="23"/>
              </w:rPr>
              <w:t>CASA FAÍSCA LTDA</w:t>
            </w:r>
          </w:p>
          <w:p w14:paraId="502F1514" w14:textId="16CB997C" w:rsidR="00537951" w:rsidRDefault="00537951" w:rsidP="00DA6931">
            <w:pPr>
              <w:jc w:val="center"/>
              <w:rPr>
                <w:rFonts w:eastAsia="Arial Unicode MS" w:cs="Arial"/>
                <w:sz w:val="23"/>
                <w:szCs w:val="23"/>
              </w:rPr>
            </w:pPr>
          </w:p>
          <w:p w14:paraId="1BCBDCED" w14:textId="77777777" w:rsidR="00537951" w:rsidRDefault="00537951" w:rsidP="00DA6931">
            <w:pPr>
              <w:jc w:val="center"/>
              <w:rPr>
                <w:rFonts w:eastAsia="Arial Unicode MS" w:cs="Arial"/>
                <w:sz w:val="23"/>
                <w:szCs w:val="23"/>
              </w:rPr>
            </w:pPr>
          </w:p>
          <w:p w14:paraId="7EBE95C1" w14:textId="77777777" w:rsidR="00537951" w:rsidRDefault="00537951" w:rsidP="00DA6931">
            <w:pPr>
              <w:jc w:val="center"/>
              <w:rPr>
                <w:rFonts w:eastAsia="Arial Unicode MS" w:cs="Arial"/>
                <w:sz w:val="23"/>
                <w:szCs w:val="23"/>
              </w:rPr>
            </w:pPr>
            <w:r>
              <w:rPr>
                <w:rFonts w:eastAsia="Arial Unicode MS" w:cs="Arial"/>
                <w:sz w:val="23"/>
                <w:szCs w:val="23"/>
              </w:rPr>
              <w:t>Fernando Henrique Pereira Machado</w:t>
            </w:r>
          </w:p>
          <w:p w14:paraId="7084194D" w14:textId="77777777" w:rsidR="00537951" w:rsidRDefault="00537951" w:rsidP="00537951">
            <w:pPr>
              <w:jc w:val="center"/>
              <w:rPr>
                <w:rFonts w:eastAsia="Arial Unicode MS" w:cs="Arial"/>
                <w:bCs/>
                <w:sz w:val="23"/>
                <w:szCs w:val="23"/>
              </w:rPr>
            </w:pPr>
            <w:r w:rsidRPr="00537951">
              <w:rPr>
                <w:rFonts w:eastAsia="Arial Unicode MS" w:cs="Arial"/>
                <w:bCs/>
                <w:sz w:val="23"/>
                <w:szCs w:val="23"/>
              </w:rPr>
              <w:t>CASA FAÍSCA LTDA</w:t>
            </w:r>
          </w:p>
          <w:p w14:paraId="0375D036" w14:textId="25EFE205" w:rsidR="00537951" w:rsidRPr="00537951" w:rsidRDefault="00537951" w:rsidP="00DA6931">
            <w:pPr>
              <w:jc w:val="center"/>
              <w:rPr>
                <w:rFonts w:eastAsia="Arial Unicode MS" w:cs="Arial"/>
                <w:bCs/>
                <w:kern w:val="2"/>
                <w:sz w:val="23"/>
                <w:szCs w:val="23"/>
                <w:lang w:eastAsia="en-US"/>
              </w:rPr>
            </w:pPr>
          </w:p>
        </w:tc>
      </w:tr>
    </w:tbl>
    <w:p w14:paraId="0688A75D" w14:textId="77777777" w:rsidR="00537951" w:rsidRDefault="00537951" w:rsidP="00C3713A">
      <w:pPr>
        <w:pStyle w:val="Ttulo6"/>
        <w:numPr>
          <w:ilvl w:val="0"/>
          <w:numId w:val="0"/>
        </w:numPr>
        <w:spacing w:before="60" w:after="0" w:line="300" w:lineRule="exact"/>
        <w:jc w:val="both"/>
        <w:rPr>
          <w:rFonts w:eastAsia="Arial Unicode MS"/>
          <w:b w:val="0"/>
          <w:color w:val="auto"/>
          <w:sz w:val="23"/>
          <w:szCs w:val="23"/>
          <w:u w:val="none"/>
        </w:rPr>
      </w:pPr>
    </w:p>
    <w:p w14:paraId="044A4080" w14:textId="77777777" w:rsidR="00537951" w:rsidRDefault="00537951" w:rsidP="00C3713A">
      <w:pPr>
        <w:pStyle w:val="Ttulo6"/>
        <w:numPr>
          <w:ilvl w:val="0"/>
          <w:numId w:val="0"/>
        </w:numPr>
        <w:spacing w:before="60" w:after="0" w:line="300" w:lineRule="exact"/>
        <w:jc w:val="both"/>
        <w:rPr>
          <w:rFonts w:eastAsia="Arial Unicode MS"/>
          <w:b w:val="0"/>
          <w:color w:val="auto"/>
          <w:sz w:val="23"/>
          <w:szCs w:val="23"/>
          <w:u w:val="none"/>
        </w:rPr>
      </w:pPr>
    </w:p>
    <w:p w14:paraId="44D34043" w14:textId="438945DE" w:rsidR="00C3713A" w:rsidRPr="00537951" w:rsidRDefault="00C3713A" w:rsidP="00C3713A">
      <w:pPr>
        <w:pStyle w:val="Ttulo6"/>
        <w:numPr>
          <w:ilvl w:val="0"/>
          <w:numId w:val="0"/>
        </w:numPr>
        <w:spacing w:before="60" w:after="0" w:line="300" w:lineRule="exact"/>
        <w:jc w:val="both"/>
        <w:rPr>
          <w:rFonts w:eastAsia="Arial Unicode MS"/>
          <w:b w:val="0"/>
          <w:color w:val="auto"/>
          <w:sz w:val="23"/>
          <w:szCs w:val="23"/>
        </w:rPr>
      </w:pPr>
      <w:r w:rsidRPr="00537951">
        <w:rPr>
          <w:rFonts w:eastAsia="Arial Unicode MS"/>
          <w:b w:val="0"/>
          <w:color w:val="auto"/>
          <w:sz w:val="23"/>
          <w:szCs w:val="23"/>
          <w:u w:val="none"/>
        </w:rPr>
        <w:t>Testemunhas: _____________________</w:t>
      </w:r>
      <w:r w:rsidRPr="00537951">
        <w:rPr>
          <w:rFonts w:eastAsia="Arial Unicode MS"/>
          <w:b w:val="0"/>
          <w:color w:val="auto"/>
          <w:sz w:val="23"/>
          <w:szCs w:val="23"/>
          <w:u w:val="none"/>
        </w:rPr>
        <w:tab/>
      </w:r>
      <w:r w:rsidRPr="00537951">
        <w:rPr>
          <w:rFonts w:eastAsia="Arial Unicode MS"/>
          <w:b w:val="0"/>
          <w:color w:val="auto"/>
          <w:sz w:val="23"/>
          <w:szCs w:val="23"/>
          <w:u w:val="none"/>
        </w:rPr>
        <w:tab/>
        <w:t xml:space="preserve">            _______________________</w:t>
      </w:r>
    </w:p>
    <w:p w14:paraId="187C48D5" w14:textId="0909CF65" w:rsidR="00C3713A" w:rsidRPr="00537951" w:rsidRDefault="00C3713A" w:rsidP="00C3713A">
      <w:pPr>
        <w:pStyle w:val="Ttulo3"/>
        <w:tabs>
          <w:tab w:val="left" w:pos="0"/>
        </w:tabs>
        <w:spacing w:line="480" w:lineRule="auto"/>
        <w:ind w:right="0"/>
        <w:jc w:val="both"/>
        <w:rPr>
          <w:rFonts w:cs="Arial"/>
          <w:sz w:val="23"/>
          <w:szCs w:val="23"/>
        </w:rPr>
      </w:pPr>
    </w:p>
    <w:p w14:paraId="042D86BA" w14:textId="77777777" w:rsidR="00CD2884" w:rsidRPr="00537951" w:rsidRDefault="00CD2884" w:rsidP="00C3713A">
      <w:pPr>
        <w:rPr>
          <w:sz w:val="23"/>
          <w:szCs w:val="23"/>
        </w:rPr>
      </w:pPr>
    </w:p>
    <w:sectPr w:rsidR="00CD2884" w:rsidRPr="00537951" w:rsidSect="00EC7BD0">
      <w:headerReference w:type="even" r:id="rId10"/>
      <w:headerReference w:type="default" r:id="rId11"/>
      <w:footerReference w:type="default" r:id="rId12"/>
      <w:footnotePr>
        <w:pos w:val="beneathText"/>
      </w:footnotePr>
      <w:pgSz w:w="11907" w:h="16840" w:code="9"/>
      <w:pgMar w:top="1701" w:right="1134" w:bottom="1134" w:left="1701" w:header="567" w:footer="3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19FE0" w14:textId="77777777" w:rsidR="00E112FB" w:rsidRDefault="00E112FB">
      <w:r>
        <w:separator/>
      </w:r>
    </w:p>
  </w:endnote>
  <w:endnote w:type="continuationSeparator" w:id="0">
    <w:p w14:paraId="16C9CAD4" w14:textId="77777777" w:rsidR="00E112FB" w:rsidRDefault="00E1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D9A97" w14:textId="25059806" w:rsidR="00BF16E9" w:rsidRPr="0082300B" w:rsidRDefault="00537951" w:rsidP="00666094">
    <w:pPr>
      <w:pStyle w:val="Rodap"/>
      <w:tabs>
        <w:tab w:val="right" w:pos="8505"/>
      </w:tabs>
      <w:ind w:right="-1"/>
      <w:jc w:val="center"/>
      <w:rPr>
        <w:rFonts w:cs="Arial"/>
        <w:b/>
        <w:sz w:val="16"/>
        <w:szCs w:val="16"/>
      </w:rPr>
    </w:pPr>
    <w:r>
      <w:rPr>
        <w:rFonts w:cs="Arial"/>
        <w:bCs/>
        <w:noProof/>
        <w:sz w:val="14"/>
        <w:szCs w:val="14"/>
        <w:lang w:eastAsia="pt-BR"/>
      </w:rPr>
      <w:drawing>
        <wp:anchor distT="0" distB="0" distL="114300" distR="114300" simplePos="0" relativeHeight="251658240" behindDoc="1" locked="0" layoutInCell="1" allowOverlap="1" wp14:anchorId="6233C57B" wp14:editId="6F193973">
          <wp:simplePos x="0" y="0"/>
          <wp:positionH relativeFrom="column">
            <wp:posOffset>4743317</wp:posOffset>
          </wp:positionH>
          <wp:positionV relativeFrom="paragraph">
            <wp:posOffset>-230448</wp:posOffset>
          </wp:positionV>
          <wp:extent cx="1111885" cy="659765"/>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88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A32960">
      <w:rPr>
        <w:rFonts w:cs="Arial"/>
        <w:b/>
        <w:sz w:val="16"/>
        <w:szCs w:val="16"/>
        <w:lang w:val="pt-BR"/>
      </w:rPr>
      <w:t>C</w:t>
    </w:r>
    <w:proofErr w:type="spellStart"/>
    <w:r w:rsidR="00BF16E9" w:rsidRPr="0082300B">
      <w:rPr>
        <w:rFonts w:cs="Arial"/>
        <w:b/>
        <w:sz w:val="16"/>
        <w:szCs w:val="16"/>
      </w:rPr>
      <w:t>ompanhia</w:t>
    </w:r>
    <w:proofErr w:type="spellEnd"/>
    <w:r w:rsidR="00BF16E9" w:rsidRPr="0082300B">
      <w:rPr>
        <w:rFonts w:cs="Arial"/>
        <w:b/>
        <w:sz w:val="16"/>
        <w:szCs w:val="16"/>
      </w:rPr>
      <w:t xml:space="preserve"> de Saneamento Municipal – Cesama</w:t>
    </w:r>
  </w:p>
  <w:p w14:paraId="502D959D" w14:textId="40CA1E9F" w:rsidR="00BF16E9" w:rsidRPr="00DC08CD" w:rsidRDefault="00BF16E9" w:rsidP="00666094">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7FD19940" w14:textId="77777777" w:rsidR="00BF16E9" w:rsidRPr="00DC08CD" w:rsidRDefault="00BF16E9" w:rsidP="00666094">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B33CA" w14:textId="77777777" w:rsidR="00E112FB" w:rsidRDefault="00E112FB">
      <w:r>
        <w:separator/>
      </w:r>
    </w:p>
  </w:footnote>
  <w:footnote w:type="continuationSeparator" w:id="0">
    <w:p w14:paraId="06836C31" w14:textId="77777777" w:rsidR="00E112FB" w:rsidRDefault="00E11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C9291" w14:textId="77777777" w:rsidR="00BF16E9" w:rsidRDefault="00BF16E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9F83D7" w14:textId="77777777" w:rsidR="00BF16E9" w:rsidRDefault="00BF16E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03571" w14:textId="2878CE00" w:rsidR="00BF16E9" w:rsidRDefault="00BF16E9" w:rsidP="00DE135D">
    <w:pPr>
      <w:pStyle w:val="Cabealho"/>
      <w:spacing w:after="240"/>
      <w:jc w:val="center"/>
    </w:pPr>
    <w:r>
      <w:t xml:space="preserve">    </w:t>
    </w:r>
    <w:r w:rsidR="001C49E0">
      <w:rPr>
        <w:noProof/>
        <w:lang w:eastAsia="pt-BR"/>
      </w:rPr>
      <w:drawing>
        <wp:inline distT="0" distB="0" distL="0" distR="0" wp14:anchorId="1A6E6D8F" wp14:editId="6254EF82">
          <wp:extent cx="1992630" cy="4165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630" cy="416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1"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0201E4A"/>
    <w:multiLevelType w:val="multilevel"/>
    <w:tmpl w:val="440AAE30"/>
    <w:lvl w:ilvl="0">
      <w:start w:val="5"/>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26971A4E"/>
    <w:multiLevelType w:val="hybridMultilevel"/>
    <w:tmpl w:val="92544B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B9C2C88"/>
    <w:multiLevelType w:val="hybridMultilevel"/>
    <w:tmpl w:val="474818C4"/>
    <w:lvl w:ilvl="0" w:tplc="7018E6D0">
      <w:start w:val="1"/>
      <w:numFmt w:val="lowerLetter"/>
      <w:lvlText w:val="%1)"/>
      <w:lvlJc w:val="left"/>
      <w:pPr>
        <w:ind w:left="72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1054DAC"/>
    <w:multiLevelType w:val="multilevel"/>
    <w:tmpl w:val="22C8A29E"/>
    <w:lvl w:ilvl="0">
      <w:start w:val="4"/>
      <w:numFmt w:val="decimal"/>
      <w:lvlText w:val="%1."/>
      <w:lvlJc w:val="left"/>
      <w:pPr>
        <w:ind w:left="585" w:hanging="585"/>
      </w:pPr>
      <w:rPr>
        <w:rFonts w:hint="default"/>
        <w:b w:val="0"/>
      </w:rPr>
    </w:lvl>
    <w:lvl w:ilvl="1">
      <w:start w:val="3"/>
      <w:numFmt w:val="decimal"/>
      <w:lvlText w:val="%1.%2."/>
      <w:lvlJc w:val="left"/>
      <w:pPr>
        <w:ind w:left="1004"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432" w:hanging="2160"/>
      </w:pPr>
      <w:rPr>
        <w:rFonts w:hint="default"/>
        <w:b w:val="0"/>
      </w:rPr>
    </w:lvl>
  </w:abstractNum>
  <w:abstractNum w:abstractNumId="20"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EE92391"/>
    <w:multiLevelType w:val="hybridMultilevel"/>
    <w:tmpl w:val="66D0916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418C503B"/>
    <w:multiLevelType w:val="hybridMultilevel"/>
    <w:tmpl w:val="1CB6E174"/>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43B543A0"/>
    <w:multiLevelType w:val="hybridMultilevel"/>
    <w:tmpl w:val="EF621C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2F30937"/>
    <w:multiLevelType w:val="multilevel"/>
    <w:tmpl w:val="6F044E0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0" w15:restartNumberingAfterBreak="0">
    <w:nsid w:val="65CD46F1"/>
    <w:multiLevelType w:val="hybridMultilevel"/>
    <w:tmpl w:val="27F6898C"/>
    <w:lvl w:ilvl="0" w:tplc="22EC2094">
      <w:start w:val="1"/>
      <w:numFmt w:val="decimal"/>
      <w:lvlText w:val="%1."/>
      <w:lvlJc w:val="left"/>
      <w:pPr>
        <w:ind w:left="383" w:hanging="284"/>
      </w:pPr>
      <w:rPr>
        <w:rFonts w:ascii="Arial" w:eastAsia="Arial" w:hAnsi="Arial" w:cs="Arial" w:hint="default"/>
        <w:b/>
        <w:bCs/>
        <w:w w:val="99"/>
        <w:sz w:val="24"/>
        <w:szCs w:val="24"/>
        <w:lang w:val="pt-PT" w:eastAsia="en-US" w:bidi="ar-SA"/>
      </w:rPr>
    </w:lvl>
    <w:lvl w:ilvl="1" w:tplc="2020B5DE">
      <w:numFmt w:val="none"/>
      <w:lvlText w:val=""/>
      <w:lvlJc w:val="left"/>
      <w:pPr>
        <w:tabs>
          <w:tab w:val="num" w:pos="360"/>
        </w:tabs>
      </w:pPr>
    </w:lvl>
    <w:lvl w:ilvl="2" w:tplc="874A8B94">
      <w:numFmt w:val="bullet"/>
      <w:lvlText w:val=""/>
      <w:lvlJc w:val="left"/>
      <w:pPr>
        <w:ind w:left="1127" w:hanging="709"/>
      </w:pPr>
      <w:rPr>
        <w:rFonts w:ascii="Symbol" w:eastAsia="Symbol" w:hAnsi="Symbol" w:cs="Symbol" w:hint="default"/>
        <w:w w:val="100"/>
        <w:sz w:val="24"/>
        <w:szCs w:val="24"/>
        <w:lang w:val="pt-PT" w:eastAsia="en-US" w:bidi="ar-SA"/>
      </w:rPr>
    </w:lvl>
    <w:lvl w:ilvl="3" w:tplc="46DCE9EA">
      <w:numFmt w:val="bullet"/>
      <w:lvlText w:val="•"/>
      <w:lvlJc w:val="left"/>
      <w:pPr>
        <w:ind w:left="920" w:hanging="709"/>
      </w:pPr>
      <w:rPr>
        <w:rFonts w:hint="default"/>
        <w:lang w:val="pt-PT" w:eastAsia="en-US" w:bidi="ar-SA"/>
      </w:rPr>
    </w:lvl>
    <w:lvl w:ilvl="4" w:tplc="403C9446">
      <w:numFmt w:val="bullet"/>
      <w:lvlText w:val="•"/>
      <w:lvlJc w:val="left"/>
      <w:pPr>
        <w:ind w:left="1060" w:hanging="709"/>
      </w:pPr>
      <w:rPr>
        <w:rFonts w:hint="default"/>
        <w:lang w:val="pt-PT" w:eastAsia="en-US" w:bidi="ar-SA"/>
      </w:rPr>
    </w:lvl>
    <w:lvl w:ilvl="5" w:tplc="E06AD6E0">
      <w:numFmt w:val="bullet"/>
      <w:lvlText w:val="•"/>
      <w:lvlJc w:val="left"/>
      <w:pPr>
        <w:ind w:left="1120" w:hanging="709"/>
      </w:pPr>
      <w:rPr>
        <w:rFonts w:hint="default"/>
        <w:lang w:val="pt-PT" w:eastAsia="en-US" w:bidi="ar-SA"/>
      </w:rPr>
    </w:lvl>
    <w:lvl w:ilvl="6" w:tplc="DC2C0AE6">
      <w:numFmt w:val="bullet"/>
      <w:lvlText w:val="•"/>
      <w:lvlJc w:val="left"/>
      <w:pPr>
        <w:ind w:left="1320" w:hanging="709"/>
      </w:pPr>
      <w:rPr>
        <w:rFonts w:hint="default"/>
        <w:lang w:val="pt-PT" w:eastAsia="en-US" w:bidi="ar-SA"/>
      </w:rPr>
    </w:lvl>
    <w:lvl w:ilvl="7" w:tplc="5D18DA32">
      <w:numFmt w:val="bullet"/>
      <w:lvlText w:val="•"/>
      <w:lvlJc w:val="left"/>
      <w:pPr>
        <w:ind w:left="3481" w:hanging="709"/>
      </w:pPr>
      <w:rPr>
        <w:rFonts w:hint="default"/>
        <w:lang w:val="pt-PT" w:eastAsia="en-US" w:bidi="ar-SA"/>
      </w:rPr>
    </w:lvl>
    <w:lvl w:ilvl="8" w:tplc="3F146000">
      <w:numFmt w:val="bullet"/>
      <w:lvlText w:val="•"/>
      <w:lvlJc w:val="left"/>
      <w:pPr>
        <w:ind w:left="5643" w:hanging="709"/>
      </w:pPr>
      <w:rPr>
        <w:rFonts w:hint="default"/>
        <w:lang w:val="pt-PT" w:eastAsia="en-US" w:bidi="ar-SA"/>
      </w:rPr>
    </w:lvl>
  </w:abstractNum>
  <w:abstractNum w:abstractNumId="31"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5358DF"/>
    <w:multiLevelType w:val="multilevel"/>
    <w:tmpl w:val="4AC842C0"/>
    <w:lvl w:ilvl="0">
      <w:start w:val="5"/>
      <w:numFmt w:val="decimal"/>
      <w:lvlText w:val="%1."/>
      <w:lvlJc w:val="left"/>
      <w:pPr>
        <w:ind w:left="585" w:hanging="585"/>
      </w:pPr>
      <w:rPr>
        <w:rFonts w:hint="default"/>
      </w:rPr>
    </w:lvl>
    <w:lvl w:ilvl="1">
      <w:start w:val="2"/>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34" w15:restartNumberingAfterBreak="0">
    <w:nsid w:val="74954A61"/>
    <w:multiLevelType w:val="multilevel"/>
    <w:tmpl w:val="883CF436"/>
    <w:lvl w:ilvl="0">
      <w:start w:val="6"/>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862" w:hanging="720"/>
      </w:pPr>
      <w:rPr>
        <w:rFonts w:hint="default"/>
        <w:sz w:val="24"/>
        <w:szCs w:val="24"/>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5"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6" w15:restartNumberingAfterBreak="0">
    <w:nsid w:val="772817B3"/>
    <w:multiLevelType w:val="multilevel"/>
    <w:tmpl w:val="361EABB2"/>
    <w:lvl w:ilvl="0">
      <w:start w:val="5"/>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288"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8" w15:restartNumberingAfterBreak="0">
    <w:nsid w:val="7B745151"/>
    <w:multiLevelType w:val="multilevel"/>
    <w:tmpl w:val="B6740B0A"/>
    <w:lvl w:ilvl="0">
      <w:start w:val="5"/>
      <w:numFmt w:val="decimal"/>
      <w:lvlText w:val="%1."/>
      <w:lvlJc w:val="left"/>
      <w:pPr>
        <w:ind w:left="720" w:hanging="720"/>
      </w:pPr>
      <w:rPr>
        <w:rFonts w:hint="default"/>
      </w:rPr>
    </w:lvl>
    <w:lvl w:ilvl="1">
      <w:start w:val="1"/>
      <w:numFmt w:val="decimal"/>
      <w:lvlText w:val="%1.%2."/>
      <w:lvlJc w:val="left"/>
      <w:pPr>
        <w:ind w:left="1004" w:hanging="720"/>
      </w:pPr>
      <w:rPr>
        <w:rFonts w:hint="default"/>
      </w:rPr>
    </w:lvl>
    <w:lvl w:ilvl="2">
      <w:start w:val="20"/>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9"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7"/>
  </w:num>
  <w:num w:numId="3">
    <w:abstractNumId w:val="37"/>
  </w:num>
  <w:num w:numId="4">
    <w:abstractNumId w:val="39"/>
  </w:num>
  <w:num w:numId="5">
    <w:abstractNumId w:val="31"/>
  </w:num>
  <w:num w:numId="6">
    <w:abstractNumId w:val="10"/>
  </w:num>
  <w:num w:numId="7">
    <w:abstractNumId w:val="40"/>
  </w:num>
  <w:num w:numId="8">
    <w:abstractNumId w:val="12"/>
  </w:num>
  <w:num w:numId="9">
    <w:abstractNumId w:val="29"/>
  </w:num>
  <w:num w:numId="10">
    <w:abstractNumId w:val="9"/>
  </w:num>
  <w:num w:numId="11">
    <w:abstractNumId w:val="35"/>
  </w:num>
  <w:num w:numId="12">
    <w:abstractNumId w:val="26"/>
  </w:num>
  <w:num w:numId="13">
    <w:abstractNumId w:val="5"/>
  </w:num>
  <w:num w:numId="14">
    <w:abstractNumId w:val="6"/>
  </w:num>
  <w:num w:numId="15">
    <w:abstractNumId w:val="18"/>
  </w:num>
  <w:num w:numId="16">
    <w:abstractNumId w:val="11"/>
  </w:num>
  <w:num w:numId="17">
    <w:abstractNumId w:val="14"/>
  </w:num>
  <w:num w:numId="18">
    <w:abstractNumId w:val="20"/>
  </w:num>
  <w:num w:numId="19">
    <w:abstractNumId w:val="24"/>
  </w:num>
  <w:num w:numId="20">
    <w:abstractNumId w:val="23"/>
  </w:num>
  <w:num w:numId="21">
    <w:abstractNumId w:val="22"/>
  </w:num>
  <w:num w:numId="22">
    <w:abstractNumId w:val="21"/>
  </w:num>
  <w:num w:numId="23">
    <w:abstractNumId w:val="30"/>
  </w:num>
  <w:num w:numId="24">
    <w:abstractNumId w:val="8"/>
  </w:num>
  <w:num w:numId="25">
    <w:abstractNumId w:val="16"/>
  </w:num>
  <w:num w:numId="26">
    <w:abstractNumId w:val="27"/>
  </w:num>
  <w:num w:numId="27">
    <w:abstractNumId w:val="15"/>
  </w:num>
  <w:num w:numId="28">
    <w:abstractNumId w:val="28"/>
  </w:num>
  <w:num w:numId="29">
    <w:abstractNumId w:val="32"/>
  </w:num>
  <w:num w:numId="30">
    <w:abstractNumId w:val="25"/>
  </w:num>
  <w:num w:numId="31">
    <w:abstractNumId w:val="7"/>
  </w:num>
  <w:num w:numId="32">
    <w:abstractNumId w:val="13"/>
  </w:num>
  <w:num w:numId="33">
    <w:abstractNumId w:val="36"/>
  </w:num>
  <w:num w:numId="34">
    <w:abstractNumId w:val="33"/>
  </w:num>
  <w:num w:numId="35">
    <w:abstractNumId w:val="38"/>
  </w:num>
  <w:num w:numId="36">
    <w:abstractNumId w:val="19"/>
  </w:num>
  <w:num w:numId="37">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01E1"/>
    <w:rsid w:val="00002414"/>
    <w:rsid w:val="00002BC9"/>
    <w:rsid w:val="00007E11"/>
    <w:rsid w:val="00010DD1"/>
    <w:rsid w:val="00012D24"/>
    <w:rsid w:val="000140FC"/>
    <w:rsid w:val="00014D11"/>
    <w:rsid w:val="00020938"/>
    <w:rsid w:val="00022214"/>
    <w:rsid w:val="00022C3D"/>
    <w:rsid w:val="00031710"/>
    <w:rsid w:val="00035B0E"/>
    <w:rsid w:val="00041984"/>
    <w:rsid w:val="00042A34"/>
    <w:rsid w:val="0004305F"/>
    <w:rsid w:val="000432D8"/>
    <w:rsid w:val="000462A6"/>
    <w:rsid w:val="000477C0"/>
    <w:rsid w:val="000505F0"/>
    <w:rsid w:val="000532C1"/>
    <w:rsid w:val="0005421D"/>
    <w:rsid w:val="0005425E"/>
    <w:rsid w:val="00060182"/>
    <w:rsid w:val="000606A4"/>
    <w:rsid w:val="00061017"/>
    <w:rsid w:val="000644C6"/>
    <w:rsid w:val="0006479D"/>
    <w:rsid w:val="00064E3E"/>
    <w:rsid w:val="000713D6"/>
    <w:rsid w:val="00071D4F"/>
    <w:rsid w:val="00075ADF"/>
    <w:rsid w:val="000777E2"/>
    <w:rsid w:val="00077BF3"/>
    <w:rsid w:val="00084FC4"/>
    <w:rsid w:val="00085D35"/>
    <w:rsid w:val="000876B7"/>
    <w:rsid w:val="000877C2"/>
    <w:rsid w:val="00091F5A"/>
    <w:rsid w:val="00092F9D"/>
    <w:rsid w:val="000A092F"/>
    <w:rsid w:val="000A0CBE"/>
    <w:rsid w:val="000A14E3"/>
    <w:rsid w:val="000A45D1"/>
    <w:rsid w:val="000A5928"/>
    <w:rsid w:val="000A7FB7"/>
    <w:rsid w:val="000B0217"/>
    <w:rsid w:val="000B3AC8"/>
    <w:rsid w:val="000B460A"/>
    <w:rsid w:val="000B4C3C"/>
    <w:rsid w:val="000C3DB2"/>
    <w:rsid w:val="000C5314"/>
    <w:rsid w:val="000C5703"/>
    <w:rsid w:val="000C73E2"/>
    <w:rsid w:val="000D114B"/>
    <w:rsid w:val="000D1879"/>
    <w:rsid w:val="000D2739"/>
    <w:rsid w:val="000E332E"/>
    <w:rsid w:val="000E6267"/>
    <w:rsid w:val="000E73C1"/>
    <w:rsid w:val="000F357E"/>
    <w:rsid w:val="000F4559"/>
    <w:rsid w:val="000F688B"/>
    <w:rsid w:val="00102CC3"/>
    <w:rsid w:val="00104E00"/>
    <w:rsid w:val="00110EDD"/>
    <w:rsid w:val="0011300D"/>
    <w:rsid w:val="0011392B"/>
    <w:rsid w:val="00117A92"/>
    <w:rsid w:val="00123D84"/>
    <w:rsid w:val="0012500D"/>
    <w:rsid w:val="00127585"/>
    <w:rsid w:val="00130DCE"/>
    <w:rsid w:val="001352C5"/>
    <w:rsid w:val="00140911"/>
    <w:rsid w:val="00141562"/>
    <w:rsid w:val="00142A08"/>
    <w:rsid w:val="00151CE1"/>
    <w:rsid w:val="001536C6"/>
    <w:rsid w:val="00155C17"/>
    <w:rsid w:val="00160CBC"/>
    <w:rsid w:val="00161CDC"/>
    <w:rsid w:val="00165E90"/>
    <w:rsid w:val="001705C2"/>
    <w:rsid w:val="001712BA"/>
    <w:rsid w:val="001760D6"/>
    <w:rsid w:val="00183292"/>
    <w:rsid w:val="00183713"/>
    <w:rsid w:val="00183760"/>
    <w:rsid w:val="00183B57"/>
    <w:rsid w:val="001853EE"/>
    <w:rsid w:val="00185E11"/>
    <w:rsid w:val="00186539"/>
    <w:rsid w:val="001902CB"/>
    <w:rsid w:val="00193798"/>
    <w:rsid w:val="00194D39"/>
    <w:rsid w:val="001954C7"/>
    <w:rsid w:val="001A1F38"/>
    <w:rsid w:val="001B200D"/>
    <w:rsid w:val="001B7278"/>
    <w:rsid w:val="001C49E0"/>
    <w:rsid w:val="001C55DF"/>
    <w:rsid w:val="001C6931"/>
    <w:rsid w:val="001C730C"/>
    <w:rsid w:val="001C74E8"/>
    <w:rsid w:val="001D4A49"/>
    <w:rsid w:val="001E163F"/>
    <w:rsid w:val="001E307E"/>
    <w:rsid w:val="001F1627"/>
    <w:rsid w:val="001F3F3D"/>
    <w:rsid w:val="00201358"/>
    <w:rsid w:val="00205163"/>
    <w:rsid w:val="00205837"/>
    <w:rsid w:val="00225035"/>
    <w:rsid w:val="0022553C"/>
    <w:rsid w:val="002258A1"/>
    <w:rsid w:val="002307B5"/>
    <w:rsid w:val="0023168D"/>
    <w:rsid w:val="00234D3B"/>
    <w:rsid w:val="002444E9"/>
    <w:rsid w:val="002455D0"/>
    <w:rsid w:val="002501DF"/>
    <w:rsid w:val="0025409B"/>
    <w:rsid w:val="002544C1"/>
    <w:rsid w:val="002547CB"/>
    <w:rsid w:val="00257B41"/>
    <w:rsid w:val="00261551"/>
    <w:rsid w:val="00263417"/>
    <w:rsid w:val="00265C8F"/>
    <w:rsid w:val="002665A5"/>
    <w:rsid w:val="0027110C"/>
    <w:rsid w:val="002746F0"/>
    <w:rsid w:val="00275D6F"/>
    <w:rsid w:val="00276FFB"/>
    <w:rsid w:val="00281CEB"/>
    <w:rsid w:val="0028737F"/>
    <w:rsid w:val="00291CD7"/>
    <w:rsid w:val="00294A70"/>
    <w:rsid w:val="00295BC5"/>
    <w:rsid w:val="002A0A54"/>
    <w:rsid w:val="002B1D39"/>
    <w:rsid w:val="002B584C"/>
    <w:rsid w:val="002B6CF0"/>
    <w:rsid w:val="002B7845"/>
    <w:rsid w:val="002C180B"/>
    <w:rsid w:val="002C2498"/>
    <w:rsid w:val="002C5661"/>
    <w:rsid w:val="002C6AB8"/>
    <w:rsid w:val="002C6D5B"/>
    <w:rsid w:val="002D2187"/>
    <w:rsid w:val="002D2369"/>
    <w:rsid w:val="002D2C74"/>
    <w:rsid w:val="002E30DC"/>
    <w:rsid w:val="002E39C0"/>
    <w:rsid w:val="002E4CD8"/>
    <w:rsid w:val="002F7009"/>
    <w:rsid w:val="00300ACE"/>
    <w:rsid w:val="00303660"/>
    <w:rsid w:val="0030675A"/>
    <w:rsid w:val="003074E7"/>
    <w:rsid w:val="0031380D"/>
    <w:rsid w:val="00314A1B"/>
    <w:rsid w:val="003151DD"/>
    <w:rsid w:val="00315AFC"/>
    <w:rsid w:val="00315CB0"/>
    <w:rsid w:val="003167FE"/>
    <w:rsid w:val="00316C53"/>
    <w:rsid w:val="00317651"/>
    <w:rsid w:val="00317844"/>
    <w:rsid w:val="003225EC"/>
    <w:rsid w:val="00324466"/>
    <w:rsid w:val="00324B65"/>
    <w:rsid w:val="00331747"/>
    <w:rsid w:val="00331D3F"/>
    <w:rsid w:val="0034111D"/>
    <w:rsid w:val="003413E3"/>
    <w:rsid w:val="00343875"/>
    <w:rsid w:val="00343FC0"/>
    <w:rsid w:val="00344F90"/>
    <w:rsid w:val="00345C12"/>
    <w:rsid w:val="0035048C"/>
    <w:rsid w:val="003504B8"/>
    <w:rsid w:val="00354870"/>
    <w:rsid w:val="00354ACD"/>
    <w:rsid w:val="00355F9D"/>
    <w:rsid w:val="0036062F"/>
    <w:rsid w:val="003614F6"/>
    <w:rsid w:val="003619AD"/>
    <w:rsid w:val="0036205C"/>
    <w:rsid w:val="003647CA"/>
    <w:rsid w:val="00365D37"/>
    <w:rsid w:val="0036619E"/>
    <w:rsid w:val="00366CD6"/>
    <w:rsid w:val="00367140"/>
    <w:rsid w:val="00373813"/>
    <w:rsid w:val="00373FA4"/>
    <w:rsid w:val="0037730C"/>
    <w:rsid w:val="00382C36"/>
    <w:rsid w:val="00383AB0"/>
    <w:rsid w:val="00383D6E"/>
    <w:rsid w:val="003B10BE"/>
    <w:rsid w:val="003B2EE4"/>
    <w:rsid w:val="003B30E3"/>
    <w:rsid w:val="003B4553"/>
    <w:rsid w:val="003B4A9E"/>
    <w:rsid w:val="003B4F33"/>
    <w:rsid w:val="003B54BD"/>
    <w:rsid w:val="003B5E7A"/>
    <w:rsid w:val="003B6B69"/>
    <w:rsid w:val="003B7621"/>
    <w:rsid w:val="003C7C9A"/>
    <w:rsid w:val="003C7D88"/>
    <w:rsid w:val="003D3957"/>
    <w:rsid w:val="003D60FC"/>
    <w:rsid w:val="003E0219"/>
    <w:rsid w:val="003E2A37"/>
    <w:rsid w:val="003E2A7F"/>
    <w:rsid w:val="003E31CE"/>
    <w:rsid w:val="003F0B42"/>
    <w:rsid w:val="003F0F6C"/>
    <w:rsid w:val="003F131B"/>
    <w:rsid w:val="003F2224"/>
    <w:rsid w:val="003F2B75"/>
    <w:rsid w:val="003F4904"/>
    <w:rsid w:val="00403869"/>
    <w:rsid w:val="004048E9"/>
    <w:rsid w:val="004054E8"/>
    <w:rsid w:val="004070D1"/>
    <w:rsid w:val="00411E7C"/>
    <w:rsid w:val="00411F53"/>
    <w:rsid w:val="004143D0"/>
    <w:rsid w:val="0041473E"/>
    <w:rsid w:val="00414773"/>
    <w:rsid w:val="0042214D"/>
    <w:rsid w:val="00423B44"/>
    <w:rsid w:val="00430927"/>
    <w:rsid w:val="00430B60"/>
    <w:rsid w:val="00432517"/>
    <w:rsid w:val="004351D3"/>
    <w:rsid w:val="004422C8"/>
    <w:rsid w:val="00442355"/>
    <w:rsid w:val="00442500"/>
    <w:rsid w:val="00445DD6"/>
    <w:rsid w:val="00445EE5"/>
    <w:rsid w:val="00446AF3"/>
    <w:rsid w:val="00451893"/>
    <w:rsid w:val="00453682"/>
    <w:rsid w:val="0045681F"/>
    <w:rsid w:val="004569B8"/>
    <w:rsid w:val="00460C81"/>
    <w:rsid w:val="004619AC"/>
    <w:rsid w:val="00461FC4"/>
    <w:rsid w:val="00462452"/>
    <w:rsid w:val="004626F7"/>
    <w:rsid w:val="0046383D"/>
    <w:rsid w:val="00467B6C"/>
    <w:rsid w:val="00473561"/>
    <w:rsid w:val="00473974"/>
    <w:rsid w:val="004740C3"/>
    <w:rsid w:val="004748B0"/>
    <w:rsid w:val="00475093"/>
    <w:rsid w:val="00476C52"/>
    <w:rsid w:val="00476D23"/>
    <w:rsid w:val="00477236"/>
    <w:rsid w:val="00490F88"/>
    <w:rsid w:val="00491840"/>
    <w:rsid w:val="00491C2E"/>
    <w:rsid w:val="004946F8"/>
    <w:rsid w:val="004A09A9"/>
    <w:rsid w:val="004A3406"/>
    <w:rsid w:val="004A5A32"/>
    <w:rsid w:val="004A765C"/>
    <w:rsid w:val="004B605B"/>
    <w:rsid w:val="004B670C"/>
    <w:rsid w:val="004B7AAC"/>
    <w:rsid w:val="004C0156"/>
    <w:rsid w:val="004C0428"/>
    <w:rsid w:val="004C113B"/>
    <w:rsid w:val="004C2F04"/>
    <w:rsid w:val="004C377D"/>
    <w:rsid w:val="004C529A"/>
    <w:rsid w:val="004C57A1"/>
    <w:rsid w:val="004D606F"/>
    <w:rsid w:val="004D6091"/>
    <w:rsid w:val="004E0486"/>
    <w:rsid w:val="004E1058"/>
    <w:rsid w:val="004E3195"/>
    <w:rsid w:val="004E3233"/>
    <w:rsid w:val="004E5E45"/>
    <w:rsid w:val="004E62F6"/>
    <w:rsid w:val="004F0024"/>
    <w:rsid w:val="004F4192"/>
    <w:rsid w:val="004F54F5"/>
    <w:rsid w:val="004F56B3"/>
    <w:rsid w:val="004F7C57"/>
    <w:rsid w:val="005150A8"/>
    <w:rsid w:val="0051558A"/>
    <w:rsid w:val="0051754C"/>
    <w:rsid w:val="0051771B"/>
    <w:rsid w:val="005208BA"/>
    <w:rsid w:val="00522C22"/>
    <w:rsid w:val="00523A12"/>
    <w:rsid w:val="005267C0"/>
    <w:rsid w:val="00526A37"/>
    <w:rsid w:val="00527A88"/>
    <w:rsid w:val="00530E56"/>
    <w:rsid w:val="00533460"/>
    <w:rsid w:val="005340D7"/>
    <w:rsid w:val="00535368"/>
    <w:rsid w:val="00537951"/>
    <w:rsid w:val="00540DA7"/>
    <w:rsid w:val="00541789"/>
    <w:rsid w:val="0054331E"/>
    <w:rsid w:val="00562E8E"/>
    <w:rsid w:val="0056389A"/>
    <w:rsid w:val="00563DC4"/>
    <w:rsid w:val="00567972"/>
    <w:rsid w:val="0057261E"/>
    <w:rsid w:val="005728C9"/>
    <w:rsid w:val="0057444B"/>
    <w:rsid w:val="005801A6"/>
    <w:rsid w:val="005804CF"/>
    <w:rsid w:val="0058073E"/>
    <w:rsid w:val="00581250"/>
    <w:rsid w:val="00590020"/>
    <w:rsid w:val="005921F6"/>
    <w:rsid w:val="00594021"/>
    <w:rsid w:val="005949D5"/>
    <w:rsid w:val="005956B5"/>
    <w:rsid w:val="005966D0"/>
    <w:rsid w:val="00597954"/>
    <w:rsid w:val="005A14BC"/>
    <w:rsid w:val="005A6E3E"/>
    <w:rsid w:val="005B709A"/>
    <w:rsid w:val="005C2CDB"/>
    <w:rsid w:val="005C36F3"/>
    <w:rsid w:val="005C46B4"/>
    <w:rsid w:val="005C7CFD"/>
    <w:rsid w:val="005D0973"/>
    <w:rsid w:val="005D21EF"/>
    <w:rsid w:val="005D3196"/>
    <w:rsid w:val="005D3FC1"/>
    <w:rsid w:val="005D4513"/>
    <w:rsid w:val="005D581A"/>
    <w:rsid w:val="005D649E"/>
    <w:rsid w:val="005E4436"/>
    <w:rsid w:val="005F14B0"/>
    <w:rsid w:val="005F1A93"/>
    <w:rsid w:val="005F1D4C"/>
    <w:rsid w:val="005F2A17"/>
    <w:rsid w:val="005F2AA1"/>
    <w:rsid w:val="005F33C5"/>
    <w:rsid w:val="005F3C73"/>
    <w:rsid w:val="005F6DC9"/>
    <w:rsid w:val="005F71B9"/>
    <w:rsid w:val="005F731D"/>
    <w:rsid w:val="00600E45"/>
    <w:rsid w:val="00602AFD"/>
    <w:rsid w:val="00602BAC"/>
    <w:rsid w:val="00603DDD"/>
    <w:rsid w:val="00605435"/>
    <w:rsid w:val="00606192"/>
    <w:rsid w:val="00606F88"/>
    <w:rsid w:val="00613F38"/>
    <w:rsid w:val="006144EB"/>
    <w:rsid w:val="00614784"/>
    <w:rsid w:val="00614B03"/>
    <w:rsid w:val="00620DCD"/>
    <w:rsid w:val="006217DC"/>
    <w:rsid w:val="006244DB"/>
    <w:rsid w:val="00632695"/>
    <w:rsid w:val="006329FE"/>
    <w:rsid w:val="0064007A"/>
    <w:rsid w:val="006425B3"/>
    <w:rsid w:val="0064759A"/>
    <w:rsid w:val="00650D44"/>
    <w:rsid w:val="00650E8D"/>
    <w:rsid w:val="006539A2"/>
    <w:rsid w:val="006540FF"/>
    <w:rsid w:val="00654E9B"/>
    <w:rsid w:val="0065538D"/>
    <w:rsid w:val="00661467"/>
    <w:rsid w:val="006652DF"/>
    <w:rsid w:val="00666094"/>
    <w:rsid w:val="0066632B"/>
    <w:rsid w:val="00667519"/>
    <w:rsid w:val="006709A6"/>
    <w:rsid w:val="00670B3D"/>
    <w:rsid w:val="00670D7F"/>
    <w:rsid w:val="00674954"/>
    <w:rsid w:val="00684679"/>
    <w:rsid w:val="006846E6"/>
    <w:rsid w:val="00686065"/>
    <w:rsid w:val="00686863"/>
    <w:rsid w:val="00686EED"/>
    <w:rsid w:val="00694451"/>
    <w:rsid w:val="00694C09"/>
    <w:rsid w:val="0069799A"/>
    <w:rsid w:val="006A3C9E"/>
    <w:rsid w:val="006A3FEE"/>
    <w:rsid w:val="006A5A70"/>
    <w:rsid w:val="006B3685"/>
    <w:rsid w:val="006B6EDD"/>
    <w:rsid w:val="006B75AE"/>
    <w:rsid w:val="006C0DB7"/>
    <w:rsid w:val="006C15AC"/>
    <w:rsid w:val="006C739D"/>
    <w:rsid w:val="006D1588"/>
    <w:rsid w:val="006D3CA9"/>
    <w:rsid w:val="006E05C8"/>
    <w:rsid w:val="006E30DF"/>
    <w:rsid w:val="006E3B2E"/>
    <w:rsid w:val="006E3E43"/>
    <w:rsid w:val="006E54DA"/>
    <w:rsid w:val="006E5E72"/>
    <w:rsid w:val="006E7FB2"/>
    <w:rsid w:val="006F3EF9"/>
    <w:rsid w:val="006F5102"/>
    <w:rsid w:val="00700A9E"/>
    <w:rsid w:val="00700C00"/>
    <w:rsid w:val="00702A0C"/>
    <w:rsid w:val="00703006"/>
    <w:rsid w:val="00711C3F"/>
    <w:rsid w:val="007155CA"/>
    <w:rsid w:val="00720C22"/>
    <w:rsid w:val="00721323"/>
    <w:rsid w:val="007232BC"/>
    <w:rsid w:val="00731934"/>
    <w:rsid w:val="00734693"/>
    <w:rsid w:val="00734CA3"/>
    <w:rsid w:val="00734E6D"/>
    <w:rsid w:val="007350D9"/>
    <w:rsid w:val="00737F91"/>
    <w:rsid w:val="00743975"/>
    <w:rsid w:val="007462D4"/>
    <w:rsid w:val="00752F91"/>
    <w:rsid w:val="007531C5"/>
    <w:rsid w:val="00756995"/>
    <w:rsid w:val="007604C9"/>
    <w:rsid w:val="00762923"/>
    <w:rsid w:val="007652F2"/>
    <w:rsid w:val="00770B74"/>
    <w:rsid w:val="00770EB4"/>
    <w:rsid w:val="0077225A"/>
    <w:rsid w:val="00773ECD"/>
    <w:rsid w:val="00775302"/>
    <w:rsid w:val="00777F91"/>
    <w:rsid w:val="00780E97"/>
    <w:rsid w:val="00782EBF"/>
    <w:rsid w:val="00795CF2"/>
    <w:rsid w:val="007A09B4"/>
    <w:rsid w:val="007A49C0"/>
    <w:rsid w:val="007A7AE1"/>
    <w:rsid w:val="007B3B01"/>
    <w:rsid w:val="007C0795"/>
    <w:rsid w:val="007C3CE0"/>
    <w:rsid w:val="007D2EEB"/>
    <w:rsid w:val="007D306C"/>
    <w:rsid w:val="007D35F4"/>
    <w:rsid w:val="007D55D9"/>
    <w:rsid w:val="007D5FD5"/>
    <w:rsid w:val="007D7AE6"/>
    <w:rsid w:val="007E674B"/>
    <w:rsid w:val="007E6D05"/>
    <w:rsid w:val="007F0CED"/>
    <w:rsid w:val="007F5568"/>
    <w:rsid w:val="007F6D09"/>
    <w:rsid w:val="007F729C"/>
    <w:rsid w:val="007F75B3"/>
    <w:rsid w:val="008009BB"/>
    <w:rsid w:val="008046AD"/>
    <w:rsid w:val="00804F10"/>
    <w:rsid w:val="00805753"/>
    <w:rsid w:val="00810798"/>
    <w:rsid w:val="00811CCD"/>
    <w:rsid w:val="008120A6"/>
    <w:rsid w:val="00812F34"/>
    <w:rsid w:val="00813B26"/>
    <w:rsid w:val="00815053"/>
    <w:rsid w:val="0081548F"/>
    <w:rsid w:val="00817F3F"/>
    <w:rsid w:val="0082300B"/>
    <w:rsid w:val="008235CE"/>
    <w:rsid w:val="00830D54"/>
    <w:rsid w:val="008402DE"/>
    <w:rsid w:val="008421DA"/>
    <w:rsid w:val="00843F24"/>
    <w:rsid w:val="0084731C"/>
    <w:rsid w:val="008554F1"/>
    <w:rsid w:val="00856066"/>
    <w:rsid w:val="00860034"/>
    <w:rsid w:val="008619F9"/>
    <w:rsid w:val="008805F6"/>
    <w:rsid w:val="00880DEF"/>
    <w:rsid w:val="00882904"/>
    <w:rsid w:val="008836EB"/>
    <w:rsid w:val="0088518E"/>
    <w:rsid w:val="00886E85"/>
    <w:rsid w:val="00894D41"/>
    <w:rsid w:val="008971F6"/>
    <w:rsid w:val="00897970"/>
    <w:rsid w:val="008979CE"/>
    <w:rsid w:val="008A1758"/>
    <w:rsid w:val="008A2CFE"/>
    <w:rsid w:val="008A3970"/>
    <w:rsid w:val="008A6BC7"/>
    <w:rsid w:val="008B0EB8"/>
    <w:rsid w:val="008B35C9"/>
    <w:rsid w:val="008B51B9"/>
    <w:rsid w:val="008B7904"/>
    <w:rsid w:val="008C586F"/>
    <w:rsid w:val="008C67CD"/>
    <w:rsid w:val="008C6BC5"/>
    <w:rsid w:val="008C6FC5"/>
    <w:rsid w:val="008D009D"/>
    <w:rsid w:val="008D4356"/>
    <w:rsid w:val="008D56CB"/>
    <w:rsid w:val="008E0907"/>
    <w:rsid w:val="008E0DB6"/>
    <w:rsid w:val="008E0E32"/>
    <w:rsid w:val="008E1393"/>
    <w:rsid w:val="008E25DF"/>
    <w:rsid w:val="008E26AD"/>
    <w:rsid w:val="008F2DC5"/>
    <w:rsid w:val="008F4AEA"/>
    <w:rsid w:val="008F5FAE"/>
    <w:rsid w:val="009013A9"/>
    <w:rsid w:val="00910204"/>
    <w:rsid w:val="00910431"/>
    <w:rsid w:val="00911BA2"/>
    <w:rsid w:val="00914E67"/>
    <w:rsid w:val="0092091E"/>
    <w:rsid w:val="00922214"/>
    <w:rsid w:val="0092389F"/>
    <w:rsid w:val="00924FE3"/>
    <w:rsid w:val="00925E08"/>
    <w:rsid w:val="009261CD"/>
    <w:rsid w:val="0092648B"/>
    <w:rsid w:val="009316A8"/>
    <w:rsid w:val="00933E83"/>
    <w:rsid w:val="0094005A"/>
    <w:rsid w:val="00944A39"/>
    <w:rsid w:val="00956D83"/>
    <w:rsid w:val="00957A61"/>
    <w:rsid w:val="00960095"/>
    <w:rsid w:val="0096274D"/>
    <w:rsid w:val="00967005"/>
    <w:rsid w:val="009775EA"/>
    <w:rsid w:val="0098293D"/>
    <w:rsid w:val="00986A7D"/>
    <w:rsid w:val="009878CC"/>
    <w:rsid w:val="00991737"/>
    <w:rsid w:val="00992130"/>
    <w:rsid w:val="009921E1"/>
    <w:rsid w:val="00992525"/>
    <w:rsid w:val="0099401B"/>
    <w:rsid w:val="00995BC8"/>
    <w:rsid w:val="009A12AF"/>
    <w:rsid w:val="009A3B55"/>
    <w:rsid w:val="009B25A0"/>
    <w:rsid w:val="009B289B"/>
    <w:rsid w:val="009B2B88"/>
    <w:rsid w:val="009B3E3F"/>
    <w:rsid w:val="009B43A4"/>
    <w:rsid w:val="009C000B"/>
    <w:rsid w:val="009C091E"/>
    <w:rsid w:val="009C106B"/>
    <w:rsid w:val="009C3A8E"/>
    <w:rsid w:val="009C4167"/>
    <w:rsid w:val="009C50F8"/>
    <w:rsid w:val="009C5E51"/>
    <w:rsid w:val="009D3457"/>
    <w:rsid w:val="009D64F7"/>
    <w:rsid w:val="009E0513"/>
    <w:rsid w:val="009E167A"/>
    <w:rsid w:val="009E1AAF"/>
    <w:rsid w:val="009E1D63"/>
    <w:rsid w:val="009E4352"/>
    <w:rsid w:val="009E540B"/>
    <w:rsid w:val="009F1DAD"/>
    <w:rsid w:val="009F2960"/>
    <w:rsid w:val="009F3060"/>
    <w:rsid w:val="009F32B9"/>
    <w:rsid w:val="009F7F36"/>
    <w:rsid w:val="00A022B9"/>
    <w:rsid w:val="00A02511"/>
    <w:rsid w:val="00A14B6F"/>
    <w:rsid w:val="00A1513F"/>
    <w:rsid w:val="00A213B9"/>
    <w:rsid w:val="00A303EA"/>
    <w:rsid w:val="00A32960"/>
    <w:rsid w:val="00A3325C"/>
    <w:rsid w:val="00A34ECA"/>
    <w:rsid w:val="00A359CD"/>
    <w:rsid w:val="00A3623C"/>
    <w:rsid w:val="00A36307"/>
    <w:rsid w:val="00A42665"/>
    <w:rsid w:val="00A47B8D"/>
    <w:rsid w:val="00A47ECC"/>
    <w:rsid w:val="00A55A08"/>
    <w:rsid w:val="00A57FE9"/>
    <w:rsid w:val="00A60ED7"/>
    <w:rsid w:val="00A62406"/>
    <w:rsid w:val="00A638A1"/>
    <w:rsid w:val="00A65FE6"/>
    <w:rsid w:val="00A6688A"/>
    <w:rsid w:val="00A6752F"/>
    <w:rsid w:val="00A7009C"/>
    <w:rsid w:val="00A76197"/>
    <w:rsid w:val="00A76B0B"/>
    <w:rsid w:val="00A77A69"/>
    <w:rsid w:val="00A82644"/>
    <w:rsid w:val="00A849DD"/>
    <w:rsid w:val="00A84D87"/>
    <w:rsid w:val="00A8520C"/>
    <w:rsid w:val="00A938EE"/>
    <w:rsid w:val="00A950A0"/>
    <w:rsid w:val="00A961D0"/>
    <w:rsid w:val="00AA3068"/>
    <w:rsid w:val="00AA3382"/>
    <w:rsid w:val="00AA5631"/>
    <w:rsid w:val="00AB16F6"/>
    <w:rsid w:val="00AB53D3"/>
    <w:rsid w:val="00AC54E3"/>
    <w:rsid w:val="00AC668E"/>
    <w:rsid w:val="00AD14C6"/>
    <w:rsid w:val="00AD680F"/>
    <w:rsid w:val="00AE0896"/>
    <w:rsid w:val="00AE08DD"/>
    <w:rsid w:val="00AE27A5"/>
    <w:rsid w:val="00AE69C3"/>
    <w:rsid w:val="00AF1018"/>
    <w:rsid w:val="00AF316B"/>
    <w:rsid w:val="00AF3C00"/>
    <w:rsid w:val="00B00B30"/>
    <w:rsid w:val="00B02F86"/>
    <w:rsid w:val="00B05971"/>
    <w:rsid w:val="00B0693A"/>
    <w:rsid w:val="00B11A8A"/>
    <w:rsid w:val="00B17B8C"/>
    <w:rsid w:val="00B23CD6"/>
    <w:rsid w:val="00B2557F"/>
    <w:rsid w:val="00B30AE8"/>
    <w:rsid w:val="00B36BFD"/>
    <w:rsid w:val="00B37385"/>
    <w:rsid w:val="00B400C0"/>
    <w:rsid w:val="00B41EF6"/>
    <w:rsid w:val="00B43775"/>
    <w:rsid w:val="00B44AF6"/>
    <w:rsid w:val="00B461A3"/>
    <w:rsid w:val="00B516AD"/>
    <w:rsid w:val="00B52770"/>
    <w:rsid w:val="00B52B9B"/>
    <w:rsid w:val="00B55DED"/>
    <w:rsid w:val="00B63B65"/>
    <w:rsid w:val="00B65D05"/>
    <w:rsid w:val="00B75D0B"/>
    <w:rsid w:val="00B76F95"/>
    <w:rsid w:val="00B82E0B"/>
    <w:rsid w:val="00B866D6"/>
    <w:rsid w:val="00B86D5E"/>
    <w:rsid w:val="00B90143"/>
    <w:rsid w:val="00B9099B"/>
    <w:rsid w:val="00B90FC9"/>
    <w:rsid w:val="00B922BA"/>
    <w:rsid w:val="00B925C3"/>
    <w:rsid w:val="00B93732"/>
    <w:rsid w:val="00B9443B"/>
    <w:rsid w:val="00B94EAE"/>
    <w:rsid w:val="00BA11A5"/>
    <w:rsid w:val="00BA3987"/>
    <w:rsid w:val="00BA520A"/>
    <w:rsid w:val="00BC03DC"/>
    <w:rsid w:val="00BC1DA5"/>
    <w:rsid w:val="00BC3C17"/>
    <w:rsid w:val="00BC4832"/>
    <w:rsid w:val="00BC56BC"/>
    <w:rsid w:val="00BC5F88"/>
    <w:rsid w:val="00BC7E84"/>
    <w:rsid w:val="00BD2665"/>
    <w:rsid w:val="00BD2954"/>
    <w:rsid w:val="00BD58CC"/>
    <w:rsid w:val="00BD6783"/>
    <w:rsid w:val="00BD734B"/>
    <w:rsid w:val="00BD74C9"/>
    <w:rsid w:val="00BE13BC"/>
    <w:rsid w:val="00BE7BDB"/>
    <w:rsid w:val="00BF0C38"/>
    <w:rsid w:val="00BF16E9"/>
    <w:rsid w:val="00BF2908"/>
    <w:rsid w:val="00BF6AA1"/>
    <w:rsid w:val="00C0144C"/>
    <w:rsid w:val="00C01A7F"/>
    <w:rsid w:val="00C04017"/>
    <w:rsid w:val="00C11732"/>
    <w:rsid w:val="00C146F2"/>
    <w:rsid w:val="00C16E6D"/>
    <w:rsid w:val="00C24770"/>
    <w:rsid w:val="00C2720C"/>
    <w:rsid w:val="00C30245"/>
    <w:rsid w:val="00C3713A"/>
    <w:rsid w:val="00C41A06"/>
    <w:rsid w:val="00C43C6E"/>
    <w:rsid w:val="00C47A32"/>
    <w:rsid w:val="00C54AA4"/>
    <w:rsid w:val="00C64146"/>
    <w:rsid w:val="00C6565F"/>
    <w:rsid w:val="00C71D09"/>
    <w:rsid w:val="00C7354C"/>
    <w:rsid w:val="00C76A0A"/>
    <w:rsid w:val="00C907FF"/>
    <w:rsid w:val="00C925F9"/>
    <w:rsid w:val="00C92DAF"/>
    <w:rsid w:val="00CA39A9"/>
    <w:rsid w:val="00CA6D9E"/>
    <w:rsid w:val="00CA71C0"/>
    <w:rsid w:val="00CB1A91"/>
    <w:rsid w:val="00CB3931"/>
    <w:rsid w:val="00CB5B64"/>
    <w:rsid w:val="00CB61B0"/>
    <w:rsid w:val="00CB6ABD"/>
    <w:rsid w:val="00CB7F44"/>
    <w:rsid w:val="00CC0275"/>
    <w:rsid w:val="00CC0BF0"/>
    <w:rsid w:val="00CC5241"/>
    <w:rsid w:val="00CD0D23"/>
    <w:rsid w:val="00CD2884"/>
    <w:rsid w:val="00CD3EC3"/>
    <w:rsid w:val="00CD3FCF"/>
    <w:rsid w:val="00CE1A43"/>
    <w:rsid w:val="00CE4894"/>
    <w:rsid w:val="00CE7C09"/>
    <w:rsid w:val="00CF5635"/>
    <w:rsid w:val="00CF5E14"/>
    <w:rsid w:val="00CF7A1B"/>
    <w:rsid w:val="00D00068"/>
    <w:rsid w:val="00D004D7"/>
    <w:rsid w:val="00D04B20"/>
    <w:rsid w:val="00D06235"/>
    <w:rsid w:val="00D11BEA"/>
    <w:rsid w:val="00D13D92"/>
    <w:rsid w:val="00D15F23"/>
    <w:rsid w:val="00D17F75"/>
    <w:rsid w:val="00D21512"/>
    <w:rsid w:val="00D225AE"/>
    <w:rsid w:val="00D23297"/>
    <w:rsid w:val="00D23401"/>
    <w:rsid w:val="00D2372A"/>
    <w:rsid w:val="00D2445C"/>
    <w:rsid w:val="00D24BE7"/>
    <w:rsid w:val="00D26B9C"/>
    <w:rsid w:val="00D26E4A"/>
    <w:rsid w:val="00D344CE"/>
    <w:rsid w:val="00D36EB1"/>
    <w:rsid w:val="00D3784D"/>
    <w:rsid w:val="00D41D43"/>
    <w:rsid w:val="00D5111B"/>
    <w:rsid w:val="00D5752B"/>
    <w:rsid w:val="00D6250C"/>
    <w:rsid w:val="00D63887"/>
    <w:rsid w:val="00D677D3"/>
    <w:rsid w:val="00D71E31"/>
    <w:rsid w:val="00D72D4E"/>
    <w:rsid w:val="00D74636"/>
    <w:rsid w:val="00D77B90"/>
    <w:rsid w:val="00D8166E"/>
    <w:rsid w:val="00D8491C"/>
    <w:rsid w:val="00D84C79"/>
    <w:rsid w:val="00D93E1A"/>
    <w:rsid w:val="00D95387"/>
    <w:rsid w:val="00D97356"/>
    <w:rsid w:val="00DA2F03"/>
    <w:rsid w:val="00DA6E87"/>
    <w:rsid w:val="00DB09D0"/>
    <w:rsid w:val="00DB0C5A"/>
    <w:rsid w:val="00DB2A2F"/>
    <w:rsid w:val="00DB2ADB"/>
    <w:rsid w:val="00DB2F7A"/>
    <w:rsid w:val="00DB5DBD"/>
    <w:rsid w:val="00DC3DA7"/>
    <w:rsid w:val="00DC6691"/>
    <w:rsid w:val="00DD2EBA"/>
    <w:rsid w:val="00DD5080"/>
    <w:rsid w:val="00DD7B67"/>
    <w:rsid w:val="00DE135D"/>
    <w:rsid w:val="00DE2FDD"/>
    <w:rsid w:val="00DF5C84"/>
    <w:rsid w:val="00E01301"/>
    <w:rsid w:val="00E014D4"/>
    <w:rsid w:val="00E03B0A"/>
    <w:rsid w:val="00E04EEE"/>
    <w:rsid w:val="00E1093E"/>
    <w:rsid w:val="00E10E0F"/>
    <w:rsid w:val="00E11084"/>
    <w:rsid w:val="00E112FB"/>
    <w:rsid w:val="00E11B35"/>
    <w:rsid w:val="00E12616"/>
    <w:rsid w:val="00E15872"/>
    <w:rsid w:val="00E20ABA"/>
    <w:rsid w:val="00E24DA4"/>
    <w:rsid w:val="00E263FB"/>
    <w:rsid w:val="00E30478"/>
    <w:rsid w:val="00E32840"/>
    <w:rsid w:val="00E32C26"/>
    <w:rsid w:val="00E339C0"/>
    <w:rsid w:val="00E408C4"/>
    <w:rsid w:val="00E40BCF"/>
    <w:rsid w:val="00E413CB"/>
    <w:rsid w:val="00E426A7"/>
    <w:rsid w:val="00E43FA8"/>
    <w:rsid w:val="00E45AEB"/>
    <w:rsid w:val="00E51092"/>
    <w:rsid w:val="00E5221A"/>
    <w:rsid w:val="00E52C78"/>
    <w:rsid w:val="00E56101"/>
    <w:rsid w:val="00E56E0A"/>
    <w:rsid w:val="00E57D04"/>
    <w:rsid w:val="00E6605C"/>
    <w:rsid w:val="00E66DEC"/>
    <w:rsid w:val="00E70151"/>
    <w:rsid w:val="00E70719"/>
    <w:rsid w:val="00E7360A"/>
    <w:rsid w:val="00E740F5"/>
    <w:rsid w:val="00E742FD"/>
    <w:rsid w:val="00E76AD9"/>
    <w:rsid w:val="00E77FF0"/>
    <w:rsid w:val="00E809AB"/>
    <w:rsid w:val="00E81132"/>
    <w:rsid w:val="00E823AF"/>
    <w:rsid w:val="00E8402E"/>
    <w:rsid w:val="00E84C25"/>
    <w:rsid w:val="00EA0E75"/>
    <w:rsid w:val="00EA10AE"/>
    <w:rsid w:val="00EA3F8C"/>
    <w:rsid w:val="00EA41A3"/>
    <w:rsid w:val="00EA4CA2"/>
    <w:rsid w:val="00EA5E80"/>
    <w:rsid w:val="00EB03A1"/>
    <w:rsid w:val="00EB16DB"/>
    <w:rsid w:val="00EB3C86"/>
    <w:rsid w:val="00EC167E"/>
    <w:rsid w:val="00EC1D83"/>
    <w:rsid w:val="00EC2B32"/>
    <w:rsid w:val="00EC3BD7"/>
    <w:rsid w:val="00EC3BE7"/>
    <w:rsid w:val="00EC5950"/>
    <w:rsid w:val="00EC59BD"/>
    <w:rsid w:val="00EC7BD0"/>
    <w:rsid w:val="00ED07A7"/>
    <w:rsid w:val="00ED7E05"/>
    <w:rsid w:val="00EE2116"/>
    <w:rsid w:val="00EE3598"/>
    <w:rsid w:val="00EE76C0"/>
    <w:rsid w:val="00EE7A1F"/>
    <w:rsid w:val="00EF2D36"/>
    <w:rsid w:val="00EF607A"/>
    <w:rsid w:val="00F04379"/>
    <w:rsid w:val="00F052BA"/>
    <w:rsid w:val="00F05DC6"/>
    <w:rsid w:val="00F126BF"/>
    <w:rsid w:val="00F12775"/>
    <w:rsid w:val="00F13033"/>
    <w:rsid w:val="00F13B25"/>
    <w:rsid w:val="00F15F07"/>
    <w:rsid w:val="00F16881"/>
    <w:rsid w:val="00F17262"/>
    <w:rsid w:val="00F20D96"/>
    <w:rsid w:val="00F23E50"/>
    <w:rsid w:val="00F33D9D"/>
    <w:rsid w:val="00F34AF0"/>
    <w:rsid w:val="00F34C0F"/>
    <w:rsid w:val="00F35B2B"/>
    <w:rsid w:val="00F36A4C"/>
    <w:rsid w:val="00F45426"/>
    <w:rsid w:val="00F46F9E"/>
    <w:rsid w:val="00F524F7"/>
    <w:rsid w:val="00F529CD"/>
    <w:rsid w:val="00F55CCB"/>
    <w:rsid w:val="00F63950"/>
    <w:rsid w:val="00F6545F"/>
    <w:rsid w:val="00F71E9A"/>
    <w:rsid w:val="00F73A02"/>
    <w:rsid w:val="00F75F90"/>
    <w:rsid w:val="00F764BB"/>
    <w:rsid w:val="00F90A02"/>
    <w:rsid w:val="00F91052"/>
    <w:rsid w:val="00F92EEC"/>
    <w:rsid w:val="00F969B4"/>
    <w:rsid w:val="00F97613"/>
    <w:rsid w:val="00FA626B"/>
    <w:rsid w:val="00FA7092"/>
    <w:rsid w:val="00FB02AF"/>
    <w:rsid w:val="00FB626C"/>
    <w:rsid w:val="00FC1ED5"/>
    <w:rsid w:val="00FC4753"/>
    <w:rsid w:val="00FC671C"/>
    <w:rsid w:val="00FD426F"/>
    <w:rsid w:val="00FD6AF0"/>
    <w:rsid w:val="00FE0686"/>
    <w:rsid w:val="00FE11A2"/>
    <w:rsid w:val="00FE1B1B"/>
    <w:rsid w:val="00FE2A15"/>
    <w:rsid w:val="00FE477E"/>
    <w:rsid w:val="00FE5AD2"/>
    <w:rsid w:val="00FF0F8F"/>
    <w:rsid w:val="00FF4A76"/>
    <w:rsid w:val="00FF4F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563E4BD"/>
  <w15:chartTrackingRefBased/>
  <w15:docId w15:val="{1097D501-F840-438F-A53C-C756A925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styleId="Fontepargpadro0">
    <w:name w:val="Default Paragraph Font"/>
    <w:semiHidden/>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rPr>
      <w:lang w:val="x-none"/>
    </w:r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lang w:val="pt-BR"/>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BodyTextIndent2">
    <w:name w:val="Body Text Indent 2"/>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lang w:val="pt-BR"/>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lang/>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customStyle="1" w:styleId="RodapChar">
    <w:name w:val="Rodapé Char"/>
    <w:link w:val="Rodap"/>
    <w:uiPriority w:val="99"/>
    <w:rsid w:val="00880DEF"/>
    <w:rPr>
      <w:rFonts w:ascii="Arial" w:hAnsi="Arial"/>
      <w:lang w:eastAsia="ar-SA"/>
    </w:rPr>
  </w:style>
  <w:style w:type="character" w:customStyle="1" w:styleId="RecuodecorpodetextoChar">
    <w:name w:val="Recuo de corpo de texto Char"/>
    <w:link w:val="Recuodecorpodetexto"/>
    <w:rsid w:val="00C3713A"/>
    <w:rPr>
      <w:sz w:val="28"/>
      <w:lang w:val="pt-PT" w:eastAsia="ar-SA"/>
    </w:rPr>
  </w:style>
  <w:style w:type="character" w:customStyle="1" w:styleId="Ttulo2Char">
    <w:name w:val="Título 2 Char"/>
    <w:basedOn w:val="Fontepargpadro"/>
    <w:link w:val="Ttulo2"/>
    <w:rsid w:val="00C3713A"/>
    <w:rPr>
      <w:b/>
      <w:bCs/>
      <w:sz w:val="24"/>
      <w:szCs w:val="24"/>
      <w:lang w:eastAsia="ar-SA"/>
    </w:rPr>
  </w:style>
  <w:style w:type="character" w:customStyle="1" w:styleId="Ttulo6Char">
    <w:name w:val="Título 6 Char"/>
    <w:basedOn w:val="Fontepargpadro"/>
    <w:link w:val="Ttulo6"/>
    <w:rsid w:val="00C3713A"/>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C3713A"/>
    <w:rPr>
      <w:rFonts w:ascii="Arial" w:hAnsi="Arial" w:cs="Arial"/>
      <w:iCs/>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97979">
      <w:bodyDiv w:val="1"/>
      <w:marLeft w:val="0"/>
      <w:marRight w:val="0"/>
      <w:marTop w:val="0"/>
      <w:marBottom w:val="0"/>
      <w:divBdr>
        <w:top w:val="none" w:sz="0" w:space="0" w:color="auto"/>
        <w:left w:val="none" w:sz="0" w:space="0" w:color="auto"/>
        <w:bottom w:val="none" w:sz="0" w:space="0" w:color="auto"/>
        <w:right w:val="none" w:sz="0" w:space="0" w:color="auto"/>
      </w:divBdr>
    </w:div>
    <w:div w:id="338044671">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427896423">
      <w:bodyDiv w:val="1"/>
      <w:marLeft w:val="0"/>
      <w:marRight w:val="0"/>
      <w:marTop w:val="0"/>
      <w:marBottom w:val="0"/>
      <w:divBdr>
        <w:top w:val="none" w:sz="0" w:space="0" w:color="auto"/>
        <w:left w:val="none" w:sz="0" w:space="0" w:color="auto"/>
        <w:bottom w:val="none" w:sz="0" w:space="0" w:color="auto"/>
        <w:right w:val="none" w:sz="0" w:space="0" w:color="auto"/>
      </w:divBdr>
    </w:div>
    <w:div w:id="499852940">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414548754">
      <w:bodyDiv w:val="1"/>
      <w:marLeft w:val="0"/>
      <w:marRight w:val="0"/>
      <w:marTop w:val="0"/>
      <w:marBottom w:val="0"/>
      <w:divBdr>
        <w:top w:val="none" w:sz="0" w:space="0" w:color="auto"/>
        <w:left w:val="none" w:sz="0" w:space="0" w:color="auto"/>
        <w:bottom w:val="none" w:sz="0" w:space="0" w:color="auto"/>
        <w:right w:val="none" w:sz="0" w:space="0" w:color="auto"/>
      </w:divBdr>
    </w:div>
    <w:div w:id="1420641247">
      <w:bodyDiv w:val="1"/>
      <w:marLeft w:val="0"/>
      <w:marRight w:val="0"/>
      <w:marTop w:val="0"/>
      <w:marBottom w:val="0"/>
      <w:divBdr>
        <w:top w:val="none" w:sz="0" w:space="0" w:color="auto"/>
        <w:left w:val="none" w:sz="0" w:space="0" w:color="auto"/>
        <w:bottom w:val="none" w:sz="0" w:space="0" w:color="auto"/>
        <w:right w:val="none" w:sz="0" w:space="0" w:color="auto"/>
      </w:divBdr>
    </w:div>
    <w:div w:id="1721858782">
      <w:bodyDiv w:val="1"/>
      <w:marLeft w:val="0"/>
      <w:marRight w:val="0"/>
      <w:marTop w:val="0"/>
      <w:marBottom w:val="0"/>
      <w:divBdr>
        <w:top w:val="none" w:sz="0" w:space="0" w:color="auto"/>
        <w:left w:val="none" w:sz="0" w:space="0" w:color="auto"/>
        <w:bottom w:val="none" w:sz="0" w:space="0" w:color="auto"/>
        <w:right w:val="none" w:sz="0" w:space="0" w:color="auto"/>
      </w:divBdr>
    </w:div>
    <w:div w:id="20833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esama.com.br/site/uploads/arquivos/100/15562257012.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E403E-4BEA-4064-8661-2F6ABC61E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17</Pages>
  <Words>5057</Words>
  <Characters>27308</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32301</CharactersWithSpaces>
  <SharedDoc>false</SharedDoc>
  <HLinks>
    <vt:vector size="84" baseType="variant">
      <vt:variant>
        <vt:i4>1507443</vt:i4>
      </vt:variant>
      <vt:variant>
        <vt:i4>33</vt:i4>
      </vt:variant>
      <vt:variant>
        <vt:i4>0</vt:i4>
      </vt:variant>
      <vt:variant>
        <vt:i4>5</vt:i4>
      </vt:variant>
      <vt:variant>
        <vt:lpwstr>http://cesama.com.br/site/uploads/paginas_arquivos/124/15573469006.pdf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Fabiano Mattos - DECL / CESAMA</cp:lastModifiedBy>
  <cp:revision>4</cp:revision>
  <cp:lastPrinted>2019-10-31T14:47:00Z</cp:lastPrinted>
  <dcterms:created xsi:type="dcterms:W3CDTF">2021-01-27T16:43:00Z</dcterms:created>
  <dcterms:modified xsi:type="dcterms:W3CDTF">2021-01-28T12:04:00Z</dcterms:modified>
</cp:coreProperties>
</file>