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39697E">
        <w:rPr>
          <w:rFonts w:eastAsia="Arial Unicode MS" w:cs="Arial"/>
          <w:b/>
          <w:sz w:val="26"/>
          <w:szCs w:val="26"/>
        </w:rPr>
        <w:t>030/2020</w:t>
      </w:r>
    </w:p>
    <w:p w:rsidR="00EE130A" w:rsidRPr="009445B5"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39697E">
        <w:rPr>
          <w:rStyle w:val="fontstyle01"/>
        </w:rPr>
        <w:t>VIRTUAL TELECOM EIRELI</w:t>
      </w:r>
    </w:p>
    <w:p w:rsidR="00580B78" w:rsidRPr="009445B5" w:rsidRDefault="00EE130A" w:rsidP="00580B78">
      <w:pPr>
        <w:spacing w:before="360" w:line="360" w:lineRule="auto"/>
        <w:rPr>
          <w:rFonts w:eastAsia="Arial Unicode MS" w:cs="Arial"/>
          <w:sz w:val="24"/>
          <w:szCs w:val="24"/>
        </w:rPr>
      </w:pPr>
      <w:r w:rsidRPr="009445B5">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9445B5">
        <w:rPr>
          <w:rFonts w:eastAsia="Arial Unicode MS" w:cs="Arial"/>
          <w:sz w:val="24"/>
          <w:szCs w:val="24"/>
        </w:rPr>
        <w:t>ato representada</w:t>
      </w:r>
      <w:proofErr w:type="gramEnd"/>
      <w:r w:rsidRPr="009445B5">
        <w:rPr>
          <w:rFonts w:eastAsia="Arial Unicode MS" w:cs="Arial"/>
          <w:sz w:val="24"/>
          <w:szCs w:val="24"/>
        </w:rPr>
        <w:t xml:space="preserve"> pelo seu Diretor Presidente André Borges de Souza, brasileiro, casado, engenheiro, celebra este Contrato com </w:t>
      </w:r>
      <w:r w:rsidR="00580B78" w:rsidRPr="009445B5">
        <w:rPr>
          <w:rFonts w:eastAsia="Arial Unicode MS" w:cs="Arial"/>
          <w:sz w:val="24"/>
          <w:szCs w:val="24"/>
        </w:rPr>
        <w:t xml:space="preserve">a empresa </w:t>
      </w:r>
      <w:r w:rsidR="0039697E">
        <w:rPr>
          <w:rStyle w:val="fontstyle01"/>
        </w:rPr>
        <w:t>VIRTUAL TELECOM EIRELI</w:t>
      </w:r>
      <w:r w:rsidR="00580B78" w:rsidRPr="009445B5">
        <w:rPr>
          <w:rFonts w:eastAsia="Arial Unicode MS" w:cs="Arial"/>
          <w:sz w:val="24"/>
          <w:szCs w:val="24"/>
        </w:rPr>
        <w:t xml:space="preserve">, inscrita no CNPJ sob o nº </w:t>
      </w:r>
      <w:r w:rsidR="0039697E">
        <w:rPr>
          <w:rStyle w:val="fontstyle01"/>
        </w:rPr>
        <w:t>05.125.915/0001-47</w:t>
      </w:r>
      <w:r w:rsidR="00580B78" w:rsidRPr="009445B5">
        <w:rPr>
          <w:rFonts w:eastAsia="Arial Unicode MS" w:cs="Arial"/>
          <w:sz w:val="24"/>
          <w:szCs w:val="24"/>
        </w:rPr>
        <w:t xml:space="preserve">, </w:t>
      </w:r>
      <w:r w:rsidR="009E01C6" w:rsidRPr="00396A33">
        <w:rPr>
          <w:rFonts w:eastAsia="Arial Unicode MS" w:cs="Arial"/>
          <w:sz w:val="24"/>
          <w:szCs w:val="24"/>
        </w:rPr>
        <w:t xml:space="preserve">situada nesta cidade na </w:t>
      </w:r>
      <w:r w:rsidR="009E01C6" w:rsidRPr="009E01C6">
        <w:rPr>
          <w:rFonts w:ascii="Garamond-Normal-Bold" w:hAnsi="Garamond-Normal-Bold"/>
          <w:b/>
          <w:bCs/>
          <w:color w:val="000000"/>
          <w:sz w:val="24"/>
          <w:szCs w:val="24"/>
        </w:rPr>
        <w:t>RUA AMERICO LOBO, 1008 - SALAS 201 202 - MANOEL HONORIO</w:t>
      </w:r>
      <w:r w:rsidR="00580B78" w:rsidRPr="009445B5">
        <w:rPr>
          <w:rFonts w:eastAsia="Arial Unicode MS" w:cs="Arial"/>
          <w:sz w:val="24"/>
          <w:szCs w:val="24"/>
        </w:rPr>
        <w:t xml:space="preserve">, neste ato representada por </w:t>
      </w:r>
      <w:r w:rsidR="0039697E">
        <w:rPr>
          <w:rFonts w:eastAsia="Arial Unicode MS" w:cs="Arial"/>
          <w:sz w:val="24"/>
          <w:szCs w:val="24"/>
        </w:rPr>
        <w:t>ARMANDO DA SILVA BARBOSA,</w:t>
      </w:r>
      <w:r w:rsidR="009E01C6">
        <w:rPr>
          <w:rFonts w:eastAsia="Arial Unicode MS" w:cs="Arial"/>
          <w:sz w:val="24"/>
          <w:szCs w:val="24"/>
        </w:rPr>
        <w:t xml:space="preserve"> brasileiro, casado, engenheiro</w:t>
      </w:r>
      <w:r w:rsidR="0039697E">
        <w:rPr>
          <w:rFonts w:eastAsia="Arial Unicode MS" w:cs="Arial"/>
          <w:sz w:val="24"/>
          <w:szCs w:val="24"/>
        </w:rPr>
        <w:t xml:space="preserve"> CPF 708.350.012-00</w:t>
      </w:r>
      <w:r w:rsidR="00580B78" w:rsidRPr="009445B5">
        <w:rPr>
          <w:rFonts w:eastAsia="Arial Unicode MS" w:cs="Arial"/>
          <w:sz w:val="24"/>
          <w:szCs w:val="24"/>
        </w:rPr>
        <w:t xml:space="preserve">, cujo objeto é a </w:t>
      </w:r>
      <w:r w:rsidR="004F7935" w:rsidRPr="004F7935">
        <w:rPr>
          <w:rFonts w:eastAsia="Arial Unicode MS" w:cs="Arial"/>
          <w:b/>
          <w:sz w:val="24"/>
          <w:szCs w:val="24"/>
        </w:rPr>
        <w:t xml:space="preserve">Contratação de serviços de comunicação multimídia (SCM), bem como a contratação de serviços de Manutenção Preventiva e Corretiva (MPC) em redes de comunicação a serem instaladas e nos sistemas de PABX e </w:t>
      </w:r>
      <w:proofErr w:type="spellStart"/>
      <w:r w:rsidR="004F7935" w:rsidRPr="004F7935">
        <w:rPr>
          <w:rFonts w:eastAsia="Arial Unicode MS" w:cs="Arial"/>
          <w:b/>
          <w:sz w:val="24"/>
          <w:szCs w:val="24"/>
        </w:rPr>
        <w:t>ATAs</w:t>
      </w:r>
      <w:proofErr w:type="spellEnd"/>
      <w:r w:rsidR="004F7935" w:rsidRPr="004F7935">
        <w:rPr>
          <w:rFonts w:eastAsia="Arial Unicode MS" w:cs="Arial"/>
          <w:b/>
          <w:sz w:val="24"/>
          <w:szCs w:val="24"/>
        </w:rPr>
        <w:t xml:space="preserve"> já existentes na CESAMA</w:t>
      </w:r>
      <w:r w:rsidR="004F7935">
        <w:rPr>
          <w:rFonts w:eastAsia="Arial Unicode MS" w:cs="Arial"/>
          <w:b/>
          <w:sz w:val="24"/>
          <w:szCs w:val="24"/>
        </w:rPr>
        <w:t xml:space="preserve">, </w:t>
      </w:r>
      <w:r w:rsidR="00580B78" w:rsidRPr="009445B5">
        <w:rPr>
          <w:rFonts w:eastAsia="Arial Unicode MS" w:cs="Arial"/>
          <w:sz w:val="24"/>
          <w:szCs w:val="24"/>
        </w:rPr>
        <w:t xml:space="preserve">conforme homologação </w:t>
      </w:r>
      <w:r w:rsidR="004F7935">
        <w:rPr>
          <w:rFonts w:eastAsia="Arial Unicode MS" w:cs="Arial"/>
          <w:sz w:val="24"/>
          <w:szCs w:val="24"/>
        </w:rPr>
        <w:t>da</w:t>
      </w:r>
      <w:r w:rsidR="00580B78" w:rsidRPr="009445B5">
        <w:rPr>
          <w:rFonts w:eastAsia="Arial Unicode MS" w:cs="Arial"/>
          <w:sz w:val="24"/>
          <w:szCs w:val="24"/>
        </w:rPr>
        <w:t xml:space="preserve"> Diretoria Executiva</w:t>
      </w:r>
      <w:r w:rsidR="004F7935">
        <w:rPr>
          <w:rFonts w:eastAsia="Arial Unicode MS" w:cs="Arial"/>
          <w:sz w:val="24"/>
          <w:szCs w:val="24"/>
        </w:rPr>
        <w:t xml:space="preserve"> </w:t>
      </w:r>
      <w:r w:rsidR="00580B78" w:rsidRPr="009445B5">
        <w:rPr>
          <w:rFonts w:eastAsia="Arial Unicode MS" w:cs="Arial"/>
          <w:sz w:val="24"/>
          <w:szCs w:val="24"/>
        </w:rPr>
        <w:t xml:space="preserve">registrada à fl. </w:t>
      </w:r>
      <w:r w:rsidR="009E01C6">
        <w:rPr>
          <w:rFonts w:eastAsia="Arial Unicode MS" w:cs="Arial"/>
          <w:sz w:val="24"/>
          <w:szCs w:val="24"/>
        </w:rPr>
        <w:t>622</w:t>
      </w:r>
      <w:r w:rsidR="00580B78" w:rsidRPr="009445B5">
        <w:rPr>
          <w:rFonts w:eastAsia="Arial Unicode MS" w:cs="Arial"/>
          <w:sz w:val="24"/>
          <w:szCs w:val="24"/>
        </w:rPr>
        <w:t xml:space="preserve"> do processo licitatório, e proposta vencedora do </w:t>
      </w:r>
      <w:r w:rsidR="00580B78" w:rsidRPr="009445B5">
        <w:rPr>
          <w:rFonts w:eastAsia="Arial Unicode MS" w:cs="Arial"/>
          <w:b/>
          <w:sz w:val="24"/>
          <w:szCs w:val="24"/>
        </w:rPr>
        <w:t xml:space="preserve">PREGÃO ELETRÔNICO Nº </w:t>
      </w:r>
      <w:r w:rsidR="009445B5" w:rsidRPr="009445B5">
        <w:rPr>
          <w:rFonts w:eastAsia="Arial Unicode MS" w:cs="Arial"/>
          <w:b/>
          <w:sz w:val="24"/>
          <w:szCs w:val="24"/>
        </w:rPr>
        <w:t>032/20</w:t>
      </w:r>
      <w:r w:rsidR="00580B78" w:rsidRPr="009445B5">
        <w:rPr>
          <w:rFonts w:eastAsia="Arial Unicode MS" w:cs="Arial"/>
          <w:sz w:val="24"/>
          <w:szCs w:val="24"/>
        </w:rPr>
        <w:t>, mediante as cláusulas e condições seguintes:</w:t>
      </w:r>
    </w:p>
    <w:p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rsidR="00907A64" w:rsidRPr="00274B02"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9445B5">
        <w:rPr>
          <w:rFonts w:eastAsia="Arial Unicode MS" w:cs="Arial"/>
          <w:sz w:val="24"/>
          <w:szCs w:val="24"/>
        </w:rPr>
        <w:t xml:space="preserve">Municipal – </w:t>
      </w:r>
      <w:r w:rsidRPr="009445B5">
        <w:rPr>
          <w:rFonts w:eastAsia="Arial Unicode MS" w:cs="Arial"/>
          <w:b/>
          <w:bCs/>
          <w:sz w:val="24"/>
          <w:szCs w:val="24"/>
        </w:rPr>
        <w:t>CESAMA</w:t>
      </w:r>
      <w:r w:rsidRPr="009445B5">
        <w:rPr>
          <w:rFonts w:eastAsia="Arial Unicode MS" w:cs="Arial"/>
          <w:sz w:val="24"/>
          <w:szCs w:val="24"/>
        </w:rPr>
        <w:t xml:space="preserve"> será designada pela sigla </w:t>
      </w:r>
      <w:r w:rsidRPr="009445B5">
        <w:rPr>
          <w:rFonts w:eastAsia="Arial Unicode MS" w:cs="Arial"/>
          <w:b/>
          <w:bCs/>
          <w:sz w:val="24"/>
          <w:szCs w:val="24"/>
        </w:rPr>
        <w:t>CESAMA</w:t>
      </w:r>
      <w:r w:rsidRPr="009445B5">
        <w:rPr>
          <w:rFonts w:eastAsia="Arial Unicode MS" w:cs="Arial"/>
          <w:sz w:val="24"/>
          <w:szCs w:val="24"/>
        </w:rPr>
        <w:t xml:space="preserve"> e a empresa </w:t>
      </w:r>
      <w:r w:rsidR="0039697E">
        <w:rPr>
          <w:rStyle w:val="fontstyle01"/>
        </w:rPr>
        <w:t>VIRTUAL TELECOM EIRELI</w:t>
      </w:r>
      <w:proofErr w:type="gramStart"/>
      <w:r w:rsidR="0039697E">
        <w:t xml:space="preserve"> </w:t>
      </w:r>
      <w:r w:rsidRPr="009445B5">
        <w:rPr>
          <w:rFonts w:eastAsia="Arial Unicode MS" w:cs="Arial"/>
          <w:b/>
          <w:bCs/>
          <w:sz w:val="24"/>
          <w:szCs w:val="24"/>
        </w:rPr>
        <w:t xml:space="preserve"> </w:t>
      </w:r>
      <w:proofErr w:type="gramEnd"/>
      <w:r w:rsidRPr="009445B5">
        <w:rPr>
          <w:rFonts w:eastAsia="Arial Unicode MS" w:cs="Arial"/>
          <w:sz w:val="24"/>
          <w:szCs w:val="24"/>
        </w:rPr>
        <w:t xml:space="preserve">por </w:t>
      </w:r>
      <w:r w:rsidRPr="009445B5">
        <w:rPr>
          <w:rFonts w:eastAsia="Arial Unicode MS" w:cs="Arial"/>
          <w:b/>
          <w:bCs/>
          <w:sz w:val="24"/>
          <w:szCs w:val="24"/>
        </w:rPr>
        <w:t>CONTRATADA</w:t>
      </w:r>
      <w:r w:rsidRPr="009445B5">
        <w:rPr>
          <w:rFonts w:eastAsia="Arial Unicode MS" w:cs="Arial"/>
          <w:sz w:val="24"/>
          <w:szCs w:val="24"/>
        </w:rPr>
        <w:t>;</w:t>
      </w:r>
    </w:p>
    <w:p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2.1. Constitui objeto </w:t>
      </w:r>
      <w:r w:rsidRPr="009445B5">
        <w:rPr>
          <w:rFonts w:eastAsia="Arial Unicode MS" w:cs="Arial"/>
          <w:sz w:val="24"/>
          <w:szCs w:val="24"/>
        </w:rPr>
        <w:t>deste Contrato a</w:t>
      </w:r>
      <w:r w:rsidR="009445B5" w:rsidRPr="009445B5">
        <w:rPr>
          <w:rFonts w:eastAsia="Arial Unicode MS" w:cs="Arial"/>
          <w:sz w:val="24"/>
          <w:szCs w:val="24"/>
        </w:rPr>
        <w:t xml:space="preserve"> </w:t>
      </w:r>
      <w:r w:rsidR="009445B5" w:rsidRPr="009445B5">
        <w:rPr>
          <w:rFonts w:eastAsia="Arial Unicode MS" w:cs="Arial"/>
          <w:b/>
          <w:sz w:val="24"/>
          <w:szCs w:val="24"/>
        </w:rPr>
        <w:t xml:space="preserve">prestação de serviços de comunicação multimídia (SCM), bem como a contratação de serviços de Manutenção Preventiva e Corretiva (MPC) em redes de comunicação a serem instaladas e nos sistemas de PABX e </w:t>
      </w:r>
      <w:proofErr w:type="spellStart"/>
      <w:proofErr w:type="gramStart"/>
      <w:r w:rsidR="009445B5" w:rsidRPr="009445B5">
        <w:rPr>
          <w:rFonts w:eastAsia="Arial Unicode MS" w:cs="Arial"/>
          <w:b/>
          <w:sz w:val="24"/>
          <w:szCs w:val="24"/>
        </w:rPr>
        <w:t>ATAs</w:t>
      </w:r>
      <w:proofErr w:type="spellEnd"/>
      <w:proofErr w:type="gramEnd"/>
      <w:r w:rsidR="009445B5" w:rsidRPr="009445B5">
        <w:rPr>
          <w:rFonts w:eastAsia="Arial Unicode MS" w:cs="Arial"/>
          <w:b/>
          <w:sz w:val="24"/>
          <w:szCs w:val="24"/>
        </w:rPr>
        <w:t xml:space="preserve"> já existentes na CESAMA</w:t>
      </w:r>
      <w:r w:rsidR="00821F53" w:rsidRPr="009445B5">
        <w:rPr>
          <w:rFonts w:eastAsia="Arial Unicode MS" w:cs="Arial"/>
          <w:b/>
          <w:sz w:val="24"/>
          <w:szCs w:val="24"/>
        </w:rPr>
        <w:t>;</w:t>
      </w:r>
    </w:p>
    <w:p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lastRenderedPageBreak/>
        <w:t xml:space="preserve">2.2. </w:t>
      </w:r>
      <w:r>
        <w:rPr>
          <w:rFonts w:eastAsia="Arial Unicode MS" w:cs="Arial"/>
          <w:sz w:val="24"/>
          <w:szCs w:val="24"/>
        </w:rPr>
        <w:t>O</w:t>
      </w:r>
      <w:r w:rsidRPr="00274B02">
        <w:rPr>
          <w:rFonts w:eastAsia="Arial Unicode MS" w:cs="Arial"/>
          <w:sz w:val="24"/>
          <w:szCs w:val="24"/>
        </w:rPr>
        <w:t xml:space="preserve">s </w:t>
      </w:r>
      <w:r w:rsidRPr="009445B5">
        <w:rPr>
          <w:rFonts w:eastAsia="Arial Unicode MS" w:cs="Arial"/>
          <w:sz w:val="24"/>
          <w:szCs w:val="24"/>
        </w:rPr>
        <w:t xml:space="preserve">serviços a serem executados são os descritos no Edital do PREGÃO ELETRÔNICO N° </w:t>
      </w:r>
      <w:r w:rsidR="009445B5" w:rsidRPr="009445B5">
        <w:rPr>
          <w:rFonts w:eastAsia="Arial Unicode MS" w:cs="Arial"/>
          <w:sz w:val="24"/>
          <w:szCs w:val="24"/>
        </w:rPr>
        <w:t>032/2020</w:t>
      </w:r>
      <w:r w:rsidRPr="009445B5">
        <w:rPr>
          <w:rFonts w:eastAsia="Arial Unicode MS" w:cs="Arial"/>
          <w:sz w:val="24"/>
          <w:szCs w:val="24"/>
        </w:rPr>
        <w:t>, bem como nas especificações que o compõe, além do Termo de Referência e demais</w:t>
      </w:r>
      <w:r w:rsidRPr="00274B02">
        <w:rPr>
          <w:rFonts w:eastAsia="Arial Unicode MS" w:cs="Arial"/>
          <w:sz w:val="24"/>
          <w:szCs w:val="24"/>
        </w:rPr>
        <w:t xml:space="preserve"> anexos em todos os seus termos e disposições. Inclui-se também como parte do Contrato a proposta da CONTRATADA, naquilo em que não conflitar com o Edital, sem prejuízo das demais cláusulas;</w:t>
      </w:r>
    </w:p>
    <w:p w:rsidR="00EE130A" w:rsidRDefault="00EE130A" w:rsidP="00EE130A">
      <w:pPr>
        <w:pStyle w:val="Recuodecorpodetexto2"/>
        <w:spacing w:after="0" w:line="360" w:lineRule="auto"/>
        <w:ind w:left="0" w:firstLine="0"/>
        <w:rPr>
          <w:szCs w:val="24"/>
        </w:rPr>
      </w:pPr>
      <w:r w:rsidRPr="00274B02">
        <w:rPr>
          <w:szCs w:val="24"/>
        </w:rPr>
        <w:t>2.3. São partes integrantes deste Contrato, independente de transcrição, o Aviso de Licitação, o Edital e todos os seus anexos e a proposta d</w:t>
      </w:r>
      <w:r w:rsidR="00BF0427">
        <w:rPr>
          <w:szCs w:val="24"/>
        </w:rPr>
        <w:t>o</w:t>
      </w:r>
      <w:r w:rsidRPr="00274B02">
        <w:rPr>
          <w:szCs w:val="24"/>
        </w:rPr>
        <w:t xml:space="preserve"> licitante vencedor e seus anexos.</w:t>
      </w:r>
    </w:p>
    <w:p w:rsidR="00EE130A" w:rsidRDefault="00EE130A" w:rsidP="00EE130A">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rsidR="005F09AB" w:rsidRPr="009F7C0D" w:rsidRDefault="005F09AB" w:rsidP="005F09AB">
      <w:pPr>
        <w:spacing w:before="120" w:line="360" w:lineRule="auto"/>
        <w:rPr>
          <w:rFonts w:eastAsia="Arial Unicode MS" w:cs="Arial"/>
          <w:b/>
          <w:sz w:val="24"/>
          <w:szCs w:val="24"/>
        </w:rPr>
      </w:pPr>
      <w:r>
        <w:rPr>
          <w:sz w:val="24"/>
          <w:szCs w:val="24"/>
        </w:rPr>
        <w:t>3</w:t>
      </w:r>
      <w:r w:rsidRPr="009F7C0D">
        <w:rPr>
          <w:sz w:val="24"/>
          <w:szCs w:val="24"/>
        </w:rPr>
        <w:t>.</w:t>
      </w:r>
      <w:r>
        <w:rPr>
          <w:sz w:val="24"/>
          <w:szCs w:val="24"/>
        </w:rPr>
        <w:t>1</w:t>
      </w:r>
      <w:r w:rsidRPr="009F7C0D">
        <w:rPr>
          <w:sz w:val="24"/>
          <w:szCs w:val="24"/>
        </w:rPr>
        <w:t xml:space="preserve">. </w:t>
      </w:r>
      <w:r>
        <w:rPr>
          <w:sz w:val="24"/>
          <w:szCs w:val="24"/>
        </w:rPr>
        <w:t>Este contrato será executado sob o regime de</w:t>
      </w:r>
      <w:r w:rsidR="009445B5">
        <w:rPr>
          <w:sz w:val="24"/>
          <w:szCs w:val="24"/>
        </w:rPr>
        <w:t xml:space="preserve"> empreitada por preço </w:t>
      </w:r>
      <w:r w:rsidR="008F1F94">
        <w:rPr>
          <w:sz w:val="24"/>
          <w:szCs w:val="24"/>
        </w:rPr>
        <w:t>unitário</w:t>
      </w:r>
      <w:r>
        <w:rPr>
          <w:rFonts w:eastAsia="Arial Unicode MS" w:cs="Arial"/>
          <w:color w:val="FF0000"/>
          <w:sz w:val="24"/>
          <w:szCs w:val="24"/>
        </w:rPr>
        <w:t>.</w:t>
      </w:r>
    </w:p>
    <w:p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rsidR="005C604C" w:rsidRPr="009445B5" w:rsidRDefault="005C604C" w:rsidP="005C604C">
      <w:pPr>
        <w:spacing w:before="120" w:line="360" w:lineRule="auto"/>
        <w:rPr>
          <w:rFonts w:eastAsia="Arial Unicode MS" w:cs="Arial"/>
          <w:sz w:val="24"/>
          <w:szCs w:val="24"/>
        </w:rPr>
      </w:pPr>
      <w:r w:rsidRPr="009445B5">
        <w:rPr>
          <w:rFonts w:eastAsia="Arial Unicode MS" w:cs="Arial"/>
          <w:sz w:val="24"/>
          <w:szCs w:val="24"/>
        </w:rPr>
        <w:t xml:space="preserve">4.1. Os serviços contratados têm o preço total de </w:t>
      </w:r>
      <w:proofErr w:type="gramStart"/>
      <w:r w:rsidR="000A72E4">
        <w:rPr>
          <w:rFonts w:eastAsia="Arial Unicode MS" w:cs="Arial"/>
          <w:b/>
          <w:sz w:val="24"/>
          <w:szCs w:val="24"/>
        </w:rPr>
        <w:t>R$ 439.795,20</w:t>
      </w:r>
      <w:r w:rsidR="000A72E4">
        <w:rPr>
          <w:rFonts w:eastAsia="Arial Unicode MS" w:cs="Arial"/>
          <w:sz w:val="24"/>
          <w:szCs w:val="24"/>
        </w:rPr>
        <w:t xml:space="preserve"> (quatrocentos e trinta e nove mil, setecentos e noventa e cinco reais e vinte centavos</w:t>
      </w:r>
      <w:r w:rsidRPr="009445B5">
        <w:rPr>
          <w:rFonts w:eastAsia="Arial Unicode MS" w:cs="Arial"/>
          <w:sz w:val="24"/>
          <w:szCs w:val="24"/>
        </w:rPr>
        <w:t xml:space="preserve">), </w:t>
      </w:r>
      <w:r w:rsidR="002B1632">
        <w:rPr>
          <w:rFonts w:eastAsia="Arial Unicode MS" w:cs="Arial"/>
          <w:sz w:val="24"/>
          <w:szCs w:val="24"/>
        </w:rPr>
        <w:t>sintetizado</w:t>
      </w:r>
      <w:proofErr w:type="gramEnd"/>
      <w:r w:rsidR="002B1632">
        <w:rPr>
          <w:rFonts w:eastAsia="Arial Unicode MS" w:cs="Arial"/>
          <w:sz w:val="24"/>
          <w:szCs w:val="24"/>
        </w:rPr>
        <w:t xml:space="preserve"> na</w:t>
      </w:r>
      <w:r w:rsidRPr="009445B5">
        <w:rPr>
          <w:rFonts w:eastAsia="Arial Unicode MS" w:cs="Arial"/>
          <w:sz w:val="24"/>
          <w:szCs w:val="24"/>
        </w:rPr>
        <w:t xml:space="preserve"> planilha descritiva </w:t>
      </w:r>
      <w:r w:rsidR="002B1632">
        <w:rPr>
          <w:rFonts w:eastAsia="Arial Unicode MS" w:cs="Arial"/>
          <w:sz w:val="24"/>
          <w:szCs w:val="24"/>
        </w:rPr>
        <w:t>a</w:t>
      </w:r>
      <w:r w:rsidRPr="009445B5">
        <w:rPr>
          <w:rFonts w:eastAsia="Arial Unicode MS" w:cs="Arial"/>
          <w:sz w:val="24"/>
          <w:szCs w:val="24"/>
        </w:rPr>
        <w:t>baixo</w:t>
      </w:r>
      <w:r w:rsidR="002B1632">
        <w:rPr>
          <w:rFonts w:eastAsia="Arial Unicode MS" w:cs="Arial"/>
          <w:sz w:val="24"/>
          <w:szCs w:val="24"/>
        </w:rPr>
        <w:t xml:space="preserve"> e discriminado no anexo deste Contrato</w:t>
      </w:r>
      <w:r w:rsidRPr="009445B5">
        <w:rPr>
          <w:rFonts w:eastAsia="Arial Unicode MS" w:cs="Arial"/>
          <w:sz w:val="24"/>
          <w:szCs w:val="24"/>
        </w:rPr>
        <w:t>,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tbl>
      <w:tblPr>
        <w:tblW w:w="9540" w:type="dxa"/>
        <w:tblInd w:w="55" w:type="dxa"/>
        <w:tblCellMar>
          <w:left w:w="70" w:type="dxa"/>
          <w:right w:w="70" w:type="dxa"/>
        </w:tblCellMar>
        <w:tblLook w:val="04A0"/>
      </w:tblPr>
      <w:tblGrid>
        <w:gridCol w:w="724"/>
        <w:gridCol w:w="3544"/>
        <w:gridCol w:w="1701"/>
        <w:gridCol w:w="900"/>
        <w:gridCol w:w="2671"/>
      </w:tblGrid>
      <w:tr w:rsidR="009445B5" w:rsidRPr="009445B5" w:rsidTr="00D60FE7">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9445B5" w:rsidRPr="009445B5" w:rsidRDefault="009445B5" w:rsidP="00D60FE7">
            <w:pPr>
              <w:suppressAutoHyphens w:val="0"/>
              <w:jc w:val="center"/>
              <w:rPr>
                <w:rFonts w:cs="Arial"/>
                <w:b/>
                <w:bCs/>
                <w:lang w:eastAsia="pt-BR"/>
              </w:rPr>
            </w:pPr>
            <w:r w:rsidRPr="009445B5">
              <w:rPr>
                <w:rFonts w:cs="Arial"/>
                <w:b/>
                <w:bCs/>
                <w:lang w:eastAsia="pt-BR"/>
              </w:rPr>
              <w:t>ITEM</w:t>
            </w:r>
          </w:p>
        </w:tc>
        <w:tc>
          <w:tcPr>
            <w:tcW w:w="3544" w:type="dxa"/>
            <w:tcBorders>
              <w:top w:val="single" w:sz="4" w:space="0" w:color="auto"/>
              <w:left w:val="nil"/>
              <w:bottom w:val="single" w:sz="4" w:space="0" w:color="auto"/>
              <w:right w:val="single" w:sz="4" w:space="0" w:color="auto"/>
            </w:tcBorders>
            <w:shd w:val="clear" w:color="000000" w:fill="DBEEF3"/>
            <w:noWrap/>
            <w:vAlign w:val="center"/>
            <w:hideMark/>
          </w:tcPr>
          <w:p w:rsidR="009445B5" w:rsidRPr="009445B5" w:rsidRDefault="009445B5" w:rsidP="00D60FE7">
            <w:pPr>
              <w:suppressAutoHyphens w:val="0"/>
              <w:jc w:val="center"/>
              <w:rPr>
                <w:rFonts w:cs="Arial"/>
                <w:b/>
                <w:bCs/>
                <w:lang w:eastAsia="pt-BR"/>
              </w:rPr>
            </w:pPr>
            <w:r w:rsidRPr="009445B5">
              <w:rPr>
                <w:rFonts w:cs="Arial"/>
                <w:b/>
                <w:bCs/>
                <w:lang w:eastAsia="pt-BR"/>
              </w:rPr>
              <w:t>Descrição</w:t>
            </w:r>
          </w:p>
        </w:tc>
        <w:tc>
          <w:tcPr>
            <w:tcW w:w="1701" w:type="dxa"/>
            <w:tcBorders>
              <w:top w:val="single" w:sz="4" w:space="0" w:color="auto"/>
              <w:left w:val="nil"/>
              <w:bottom w:val="single" w:sz="4" w:space="0" w:color="auto"/>
              <w:right w:val="single" w:sz="4" w:space="0" w:color="auto"/>
            </w:tcBorders>
            <w:shd w:val="clear" w:color="000000" w:fill="DBEEF3"/>
            <w:noWrap/>
            <w:vAlign w:val="center"/>
            <w:hideMark/>
          </w:tcPr>
          <w:p w:rsidR="009445B5" w:rsidRPr="009445B5" w:rsidRDefault="009445B5" w:rsidP="00D60FE7">
            <w:pPr>
              <w:suppressAutoHyphens w:val="0"/>
              <w:jc w:val="center"/>
              <w:rPr>
                <w:rFonts w:cs="Arial"/>
                <w:b/>
                <w:bCs/>
                <w:lang w:eastAsia="pt-BR"/>
              </w:rPr>
            </w:pPr>
            <w:r w:rsidRPr="009445B5">
              <w:rPr>
                <w:rFonts w:cs="Arial"/>
                <w:b/>
                <w:bCs/>
                <w:lang w:eastAsia="pt-BR"/>
              </w:rPr>
              <w:t>Mensal</w:t>
            </w:r>
          </w:p>
        </w:tc>
        <w:tc>
          <w:tcPr>
            <w:tcW w:w="900" w:type="dxa"/>
            <w:tcBorders>
              <w:top w:val="single" w:sz="4" w:space="0" w:color="auto"/>
              <w:left w:val="nil"/>
              <w:bottom w:val="single" w:sz="4" w:space="0" w:color="auto"/>
              <w:right w:val="single" w:sz="4" w:space="0" w:color="auto"/>
            </w:tcBorders>
            <w:shd w:val="clear" w:color="000000" w:fill="DBEEF3"/>
            <w:noWrap/>
            <w:vAlign w:val="center"/>
            <w:hideMark/>
          </w:tcPr>
          <w:p w:rsidR="009445B5" w:rsidRPr="009445B5" w:rsidRDefault="009445B5" w:rsidP="00D60FE7">
            <w:pPr>
              <w:suppressAutoHyphens w:val="0"/>
              <w:jc w:val="center"/>
              <w:rPr>
                <w:rFonts w:cs="Arial"/>
                <w:b/>
                <w:bCs/>
                <w:lang w:eastAsia="pt-BR"/>
              </w:rPr>
            </w:pPr>
            <w:r w:rsidRPr="009445B5">
              <w:rPr>
                <w:rFonts w:cs="Arial"/>
                <w:b/>
                <w:bCs/>
                <w:lang w:eastAsia="pt-BR"/>
              </w:rPr>
              <w:t>Quant.</w:t>
            </w:r>
          </w:p>
        </w:tc>
        <w:tc>
          <w:tcPr>
            <w:tcW w:w="2671" w:type="dxa"/>
            <w:tcBorders>
              <w:top w:val="single" w:sz="4" w:space="0" w:color="auto"/>
              <w:left w:val="nil"/>
              <w:bottom w:val="single" w:sz="4" w:space="0" w:color="auto"/>
              <w:right w:val="single" w:sz="4" w:space="0" w:color="auto"/>
            </w:tcBorders>
            <w:shd w:val="clear" w:color="000000" w:fill="DBEEF3"/>
            <w:noWrap/>
            <w:vAlign w:val="center"/>
            <w:hideMark/>
          </w:tcPr>
          <w:p w:rsidR="009445B5" w:rsidRPr="009445B5" w:rsidRDefault="009445B5" w:rsidP="00D60FE7">
            <w:pPr>
              <w:suppressAutoHyphens w:val="0"/>
              <w:jc w:val="center"/>
              <w:rPr>
                <w:rFonts w:cs="Arial"/>
                <w:b/>
                <w:bCs/>
                <w:lang w:eastAsia="pt-BR"/>
              </w:rPr>
            </w:pPr>
            <w:r w:rsidRPr="009445B5">
              <w:rPr>
                <w:rFonts w:cs="Arial"/>
                <w:b/>
                <w:bCs/>
                <w:lang w:eastAsia="pt-BR"/>
              </w:rPr>
              <w:t>TOTAL</w:t>
            </w:r>
          </w:p>
        </w:tc>
      </w:tr>
      <w:tr w:rsidR="009445B5" w:rsidRPr="009445B5" w:rsidTr="00D60FE7">
        <w:trPr>
          <w:trHeight w:val="6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445B5" w:rsidRPr="009445B5" w:rsidRDefault="009445B5" w:rsidP="00D60FE7">
            <w:pPr>
              <w:suppressAutoHyphens w:val="0"/>
              <w:jc w:val="center"/>
              <w:rPr>
                <w:rFonts w:cs="Arial"/>
                <w:lang w:eastAsia="pt-BR"/>
              </w:rPr>
            </w:pPr>
            <w:proofErr w:type="gramStart"/>
            <w:r w:rsidRPr="009445B5">
              <w:rPr>
                <w:rFonts w:cs="Arial"/>
                <w:lang w:eastAsia="pt-BR"/>
              </w:rPr>
              <w:t>1</w:t>
            </w:r>
            <w:proofErr w:type="gramEnd"/>
          </w:p>
        </w:tc>
        <w:tc>
          <w:tcPr>
            <w:tcW w:w="3544" w:type="dxa"/>
            <w:tcBorders>
              <w:top w:val="nil"/>
              <w:left w:val="nil"/>
              <w:bottom w:val="single" w:sz="4" w:space="0" w:color="auto"/>
              <w:right w:val="single" w:sz="4" w:space="0" w:color="auto"/>
            </w:tcBorders>
            <w:shd w:val="clear" w:color="000000" w:fill="FFFFFF"/>
            <w:noWrap/>
            <w:vAlign w:val="center"/>
          </w:tcPr>
          <w:p w:rsidR="009445B5" w:rsidRPr="009445B5" w:rsidRDefault="009445B5" w:rsidP="00D60FE7">
            <w:pPr>
              <w:suppressAutoHyphens w:val="0"/>
              <w:jc w:val="center"/>
              <w:rPr>
                <w:rFonts w:cs="Arial"/>
                <w:lang w:eastAsia="pt-BR"/>
              </w:rPr>
            </w:pPr>
            <w:r w:rsidRPr="009445B5">
              <w:rPr>
                <w:rFonts w:cs="Arial"/>
                <w:lang w:eastAsia="pt-BR"/>
              </w:rPr>
              <w:t>Fornecimento do Serviço de Comunicação Multimídia (SCM)</w:t>
            </w:r>
          </w:p>
        </w:tc>
        <w:tc>
          <w:tcPr>
            <w:tcW w:w="1701" w:type="dxa"/>
            <w:tcBorders>
              <w:top w:val="nil"/>
              <w:left w:val="nil"/>
              <w:bottom w:val="single" w:sz="4" w:space="0" w:color="auto"/>
              <w:right w:val="single" w:sz="4" w:space="0" w:color="auto"/>
            </w:tcBorders>
            <w:shd w:val="clear" w:color="auto" w:fill="auto"/>
            <w:noWrap/>
            <w:vAlign w:val="center"/>
          </w:tcPr>
          <w:p w:rsidR="009445B5" w:rsidRPr="009445B5" w:rsidRDefault="000A72E4" w:rsidP="00D60FE7">
            <w:pPr>
              <w:jc w:val="center"/>
              <w:rPr>
                <w:rFonts w:cs="Arial"/>
                <w:lang w:eastAsia="pt-BR"/>
              </w:rPr>
            </w:pPr>
            <w:r>
              <w:rPr>
                <w:rFonts w:cs="Arial"/>
                <w:lang w:eastAsia="pt-BR"/>
              </w:rPr>
              <w:t>15.049,95</w:t>
            </w:r>
          </w:p>
        </w:tc>
        <w:tc>
          <w:tcPr>
            <w:tcW w:w="900" w:type="dxa"/>
            <w:tcBorders>
              <w:top w:val="nil"/>
              <w:left w:val="nil"/>
              <w:bottom w:val="single" w:sz="4" w:space="0" w:color="auto"/>
              <w:right w:val="single" w:sz="4" w:space="0" w:color="auto"/>
            </w:tcBorders>
            <w:shd w:val="clear" w:color="auto" w:fill="auto"/>
            <w:noWrap/>
            <w:vAlign w:val="center"/>
          </w:tcPr>
          <w:p w:rsidR="009445B5" w:rsidRPr="009445B5" w:rsidRDefault="009445B5" w:rsidP="00D60FE7">
            <w:pPr>
              <w:suppressAutoHyphens w:val="0"/>
              <w:jc w:val="center"/>
              <w:rPr>
                <w:rFonts w:cs="Arial"/>
                <w:lang w:eastAsia="pt-BR"/>
              </w:rPr>
            </w:pPr>
            <w:r w:rsidRPr="009445B5">
              <w:rPr>
                <w:rFonts w:cs="Arial"/>
                <w:lang w:eastAsia="pt-BR"/>
              </w:rPr>
              <w:t>12</w:t>
            </w:r>
          </w:p>
        </w:tc>
        <w:tc>
          <w:tcPr>
            <w:tcW w:w="2671" w:type="dxa"/>
            <w:tcBorders>
              <w:top w:val="nil"/>
              <w:left w:val="nil"/>
              <w:bottom w:val="single" w:sz="4" w:space="0" w:color="auto"/>
              <w:right w:val="single" w:sz="4" w:space="0" w:color="auto"/>
            </w:tcBorders>
            <w:shd w:val="clear" w:color="auto" w:fill="auto"/>
            <w:noWrap/>
            <w:vAlign w:val="center"/>
          </w:tcPr>
          <w:p w:rsidR="009445B5" w:rsidRPr="009445B5" w:rsidRDefault="000A72E4" w:rsidP="00D60FE7">
            <w:pPr>
              <w:jc w:val="center"/>
              <w:rPr>
                <w:rFonts w:cs="Arial"/>
                <w:lang w:eastAsia="pt-BR"/>
              </w:rPr>
            </w:pPr>
            <w:r>
              <w:rPr>
                <w:rFonts w:cs="Arial"/>
                <w:lang w:eastAsia="pt-BR"/>
              </w:rPr>
              <w:t>180.599,40</w:t>
            </w:r>
          </w:p>
        </w:tc>
      </w:tr>
      <w:tr w:rsidR="009445B5" w:rsidRPr="009445B5" w:rsidTr="00D60FE7">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445B5" w:rsidRPr="009445B5" w:rsidRDefault="009445B5" w:rsidP="00D60FE7">
            <w:pPr>
              <w:suppressAutoHyphens w:val="0"/>
              <w:jc w:val="center"/>
              <w:rPr>
                <w:rFonts w:cs="Arial"/>
                <w:lang w:eastAsia="pt-BR"/>
              </w:rPr>
            </w:pPr>
            <w:proofErr w:type="gramStart"/>
            <w:r w:rsidRPr="009445B5">
              <w:rPr>
                <w:rFonts w:cs="Arial"/>
                <w:lang w:eastAsia="pt-BR"/>
              </w:rPr>
              <w:t>2</w:t>
            </w:r>
            <w:proofErr w:type="gramEnd"/>
          </w:p>
        </w:tc>
        <w:tc>
          <w:tcPr>
            <w:tcW w:w="3544" w:type="dxa"/>
            <w:tcBorders>
              <w:top w:val="nil"/>
              <w:left w:val="nil"/>
              <w:bottom w:val="single" w:sz="4" w:space="0" w:color="auto"/>
              <w:right w:val="single" w:sz="4" w:space="0" w:color="auto"/>
            </w:tcBorders>
            <w:shd w:val="clear" w:color="000000" w:fill="FFFFFF"/>
            <w:noWrap/>
            <w:vAlign w:val="center"/>
          </w:tcPr>
          <w:p w:rsidR="009445B5" w:rsidRPr="009445B5" w:rsidRDefault="009445B5" w:rsidP="00D60FE7">
            <w:pPr>
              <w:suppressAutoHyphens w:val="0"/>
              <w:jc w:val="center"/>
              <w:rPr>
                <w:rFonts w:cs="Arial"/>
                <w:lang w:eastAsia="pt-BR"/>
              </w:rPr>
            </w:pPr>
            <w:r w:rsidRPr="009445B5">
              <w:rPr>
                <w:rFonts w:cs="Arial"/>
                <w:lang w:eastAsia="pt-BR"/>
              </w:rPr>
              <w:t xml:space="preserve">Manutenção Preventiva e Corretiva (MPC) em redes de comunicação a serem instaladas e nos sistemas de PABX e </w:t>
            </w:r>
            <w:proofErr w:type="spellStart"/>
            <w:proofErr w:type="gramStart"/>
            <w:r w:rsidRPr="009445B5">
              <w:rPr>
                <w:rFonts w:cs="Arial"/>
                <w:lang w:eastAsia="pt-BR"/>
              </w:rPr>
              <w:t>ATAs</w:t>
            </w:r>
            <w:proofErr w:type="spellEnd"/>
            <w:proofErr w:type="gramEnd"/>
            <w:r w:rsidRPr="009445B5">
              <w:rPr>
                <w:rFonts w:cs="Arial"/>
                <w:lang w:eastAsia="pt-BR"/>
              </w:rPr>
              <w:t xml:space="preserve"> já existentes na CESAMA.</w:t>
            </w:r>
          </w:p>
        </w:tc>
        <w:tc>
          <w:tcPr>
            <w:tcW w:w="1701" w:type="dxa"/>
            <w:tcBorders>
              <w:top w:val="nil"/>
              <w:left w:val="nil"/>
              <w:bottom w:val="single" w:sz="4" w:space="0" w:color="auto"/>
              <w:right w:val="single" w:sz="4" w:space="0" w:color="auto"/>
            </w:tcBorders>
            <w:shd w:val="clear" w:color="auto" w:fill="auto"/>
            <w:noWrap/>
            <w:vAlign w:val="center"/>
          </w:tcPr>
          <w:p w:rsidR="009445B5" w:rsidRPr="009445B5" w:rsidRDefault="000A72E4" w:rsidP="00D60FE7">
            <w:pPr>
              <w:jc w:val="center"/>
              <w:rPr>
                <w:rFonts w:cs="Arial"/>
                <w:lang w:eastAsia="pt-BR"/>
              </w:rPr>
            </w:pPr>
            <w:r>
              <w:rPr>
                <w:rFonts w:cs="Arial"/>
                <w:lang w:eastAsia="pt-BR"/>
              </w:rPr>
              <w:t>21.599,65</w:t>
            </w:r>
          </w:p>
        </w:tc>
        <w:tc>
          <w:tcPr>
            <w:tcW w:w="900" w:type="dxa"/>
            <w:tcBorders>
              <w:top w:val="nil"/>
              <w:left w:val="nil"/>
              <w:bottom w:val="single" w:sz="4" w:space="0" w:color="auto"/>
              <w:right w:val="single" w:sz="4" w:space="0" w:color="auto"/>
            </w:tcBorders>
            <w:shd w:val="clear" w:color="auto" w:fill="auto"/>
            <w:noWrap/>
            <w:vAlign w:val="center"/>
          </w:tcPr>
          <w:p w:rsidR="009445B5" w:rsidRPr="009445B5" w:rsidRDefault="009445B5" w:rsidP="00D60FE7">
            <w:pPr>
              <w:suppressAutoHyphens w:val="0"/>
              <w:jc w:val="center"/>
              <w:rPr>
                <w:rFonts w:cs="Arial"/>
                <w:lang w:eastAsia="pt-BR"/>
              </w:rPr>
            </w:pPr>
            <w:r w:rsidRPr="009445B5">
              <w:rPr>
                <w:rFonts w:cs="Arial"/>
                <w:lang w:eastAsia="pt-BR"/>
              </w:rPr>
              <w:t>12</w:t>
            </w:r>
          </w:p>
        </w:tc>
        <w:tc>
          <w:tcPr>
            <w:tcW w:w="2671" w:type="dxa"/>
            <w:tcBorders>
              <w:top w:val="nil"/>
              <w:left w:val="nil"/>
              <w:bottom w:val="single" w:sz="4" w:space="0" w:color="auto"/>
              <w:right w:val="single" w:sz="4" w:space="0" w:color="auto"/>
            </w:tcBorders>
            <w:shd w:val="clear" w:color="auto" w:fill="auto"/>
            <w:noWrap/>
            <w:vAlign w:val="center"/>
          </w:tcPr>
          <w:p w:rsidR="009445B5" w:rsidRPr="000A72E4" w:rsidRDefault="000A72E4" w:rsidP="00D60FE7">
            <w:pPr>
              <w:jc w:val="center"/>
              <w:rPr>
                <w:rFonts w:cs="Arial"/>
                <w:bCs/>
              </w:rPr>
            </w:pPr>
            <w:r w:rsidRPr="000A72E4">
              <w:rPr>
                <w:rFonts w:cs="Arial"/>
                <w:bCs/>
              </w:rPr>
              <w:t>259.195,80</w:t>
            </w:r>
          </w:p>
        </w:tc>
      </w:tr>
    </w:tbl>
    <w:p w:rsidR="009445B5" w:rsidRDefault="009445B5" w:rsidP="005C604C">
      <w:pPr>
        <w:spacing w:before="120" w:line="360" w:lineRule="auto"/>
        <w:rPr>
          <w:rFonts w:eastAsia="Arial Unicode MS" w:cs="Arial"/>
          <w:color w:val="0033CC"/>
          <w:sz w:val="24"/>
          <w:szCs w:val="24"/>
        </w:rPr>
      </w:pPr>
    </w:p>
    <w:p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lastRenderedPageBreak/>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rsidR="005C604C" w:rsidRPr="006E4681"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.1</w:t>
      </w:r>
      <w:r w:rsidR="009445B5">
        <w:rPr>
          <w:rFonts w:eastAsia="Arial Unicode MS" w:cs="Arial"/>
          <w:bCs/>
          <w:sz w:val="24"/>
          <w:szCs w:val="24"/>
        </w:rPr>
        <w:t>.</w:t>
      </w:r>
      <w:r w:rsidR="009445B5" w:rsidRPr="009445B5">
        <w:rPr>
          <w:rFonts w:eastAsia="Arial Unicode MS" w:cs="Arial"/>
          <w:b/>
          <w:bCs/>
          <w:sz w:val="24"/>
          <w:szCs w:val="24"/>
        </w:rPr>
        <w:t xml:space="preserve"> </w:t>
      </w:r>
      <w:r w:rsidR="009445B5" w:rsidRPr="00221193">
        <w:rPr>
          <w:rFonts w:eastAsia="Arial Unicode MS" w:cs="Arial"/>
          <w:b/>
          <w:bCs/>
          <w:sz w:val="24"/>
          <w:szCs w:val="24"/>
        </w:rPr>
        <w:t>A vigência do presente Contrato será a partir da data da emissão da Ordem de Serviço até o término do prazo de execução do objeto especificado neste instrumento</w:t>
      </w:r>
      <w:r w:rsidRPr="00533A4C">
        <w:rPr>
          <w:rFonts w:eastAsia="Arial Unicode MS" w:cs="Arial"/>
          <w:b/>
          <w:bCs/>
          <w:sz w:val="24"/>
          <w:szCs w:val="24"/>
        </w:rPr>
        <w:t>.</w:t>
      </w:r>
    </w:p>
    <w:p w:rsidR="005C604C" w:rsidRPr="009445B5" w:rsidRDefault="005C604C" w:rsidP="009445B5">
      <w:pPr>
        <w:tabs>
          <w:tab w:val="left" w:pos="567"/>
        </w:tabs>
        <w:suppressAutoHyphens w:val="0"/>
        <w:spacing w:before="120" w:line="360" w:lineRule="auto"/>
        <w:rPr>
          <w:rFonts w:ascii="Times New Roman" w:hAnsi="Times New Roman"/>
          <w:b/>
          <w:sz w:val="22"/>
          <w:szCs w:val="22"/>
          <w:lang w:eastAsia="pt-BR"/>
        </w:rPr>
      </w:pPr>
      <w:r w:rsidRPr="009445B5">
        <w:rPr>
          <w:rFonts w:cs="Arial"/>
          <w:sz w:val="24"/>
          <w:szCs w:val="24"/>
          <w:lang w:eastAsia="pt-BR"/>
        </w:rPr>
        <w:t xml:space="preserve">5.1.1. </w:t>
      </w:r>
      <w:r w:rsidR="009445B5" w:rsidRPr="009445B5">
        <w:rPr>
          <w:rFonts w:cs="Arial"/>
          <w:sz w:val="24"/>
          <w:szCs w:val="24"/>
          <w:lang w:eastAsia="pt-BR"/>
        </w:rPr>
        <w:t xml:space="preserve">O </w:t>
      </w:r>
      <w:r w:rsidR="009445B5" w:rsidRPr="009445B5">
        <w:rPr>
          <w:rFonts w:cs="Arial"/>
          <w:b/>
          <w:sz w:val="24"/>
          <w:szCs w:val="24"/>
          <w:lang w:eastAsia="pt-BR"/>
        </w:rPr>
        <w:t>prazo de execução do objeto será de 12 (doze) meses</w:t>
      </w:r>
      <w:r w:rsidR="009445B5" w:rsidRPr="009445B5">
        <w:rPr>
          <w:rFonts w:cs="Arial"/>
          <w:sz w:val="24"/>
          <w:szCs w:val="24"/>
          <w:lang w:eastAsia="pt-BR"/>
        </w:rPr>
        <w:t xml:space="preserve"> contados a partir da emissão da Ordem de Serviço pelo departamento competente, após a assinatura deste Contrato</w:t>
      </w:r>
      <w:r w:rsidRPr="009445B5">
        <w:rPr>
          <w:rFonts w:cs="Arial"/>
          <w:sz w:val="24"/>
          <w:szCs w:val="24"/>
          <w:lang w:eastAsia="pt-BR"/>
        </w:rPr>
        <w:t>.</w:t>
      </w:r>
    </w:p>
    <w:p w:rsidR="005C604C" w:rsidRPr="009445B5" w:rsidRDefault="005C604C" w:rsidP="005C604C">
      <w:pPr>
        <w:spacing w:before="120" w:line="360" w:lineRule="auto"/>
        <w:rPr>
          <w:bCs/>
          <w:sz w:val="24"/>
          <w:szCs w:val="24"/>
        </w:rPr>
      </w:pPr>
      <w:r w:rsidRPr="009445B5">
        <w:rPr>
          <w:sz w:val="24"/>
          <w:szCs w:val="24"/>
        </w:rPr>
        <w:t>5.1.2.</w:t>
      </w:r>
      <w:r w:rsidRPr="009445B5">
        <w:rPr>
          <w:sz w:val="24"/>
          <w:szCs w:val="24"/>
        </w:rPr>
        <w:tab/>
        <w:t>Por se tratar de serviço continuado, o</w:t>
      </w:r>
      <w:r w:rsidRPr="009445B5">
        <w:rPr>
          <w:bCs/>
          <w:sz w:val="24"/>
          <w:szCs w:val="24"/>
        </w:rPr>
        <w:t xml:space="preserve"> prazo contratual poderá ser prorrogado, desde que observados o art. 147 do RILC e os seguintes requisitos:</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haja</w:t>
      </w:r>
      <w:proofErr w:type="gramEnd"/>
      <w:r w:rsidRPr="009445B5">
        <w:rPr>
          <w:sz w:val="24"/>
          <w:szCs w:val="24"/>
        </w:rPr>
        <w:t xml:space="preserve"> manifestação do interesse da CESAMA, tecnicamente motivado pelo gestor;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exista</w:t>
      </w:r>
      <w:proofErr w:type="gramEnd"/>
      <w:r w:rsidRPr="009445B5">
        <w:rPr>
          <w:sz w:val="24"/>
          <w:szCs w:val="24"/>
        </w:rPr>
        <w:t xml:space="preserve"> previsão no instrumento convocatório e no contrato;</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seja</w:t>
      </w:r>
      <w:proofErr w:type="gramEnd"/>
      <w:r w:rsidRPr="009445B5">
        <w:rPr>
          <w:sz w:val="24"/>
          <w:szCs w:val="24"/>
        </w:rPr>
        <w:t xml:space="preserve"> demonstrada a </w:t>
      </w:r>
      <w:proofErr w:type="spellStart"/>
      <w:r w:rsidRPr="009445B5">
        <w:rPr>
          <w:sz w:val="24"/>
          <w:szCs w:val="24"/>
        </w:rPr>
        <w:t>vantajosidade</w:t>
      </w:r>
      <w:proofErr w:type="spellEnd"/>
      <w:r w:rsidRPr="009445B5">
        <w:rPr>
          <w:sz w:val="24"/>
          <w:szCs w:val="24"/>
        </w:rPr>
        <w:t xml:space="preserve"> na manutenção do ajuste;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exista</w:t>
      </w:r>
      <w:proofErr w:type="gramEnd"/>
      <w:r w:rsidRPr="009445B5">
        <w:rPr>
          <w:sz w:val="24"/>
          <w:szCs w:val="24"/>
        </w:rPr>
        <w:t xml:space="preserve"> recurso orçamentário para atender a prorrogação;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as</w:t>
      </w:r>
      <w:proofErr w:type="gramEnd"/>
      <w:r w:rsidRPr="009445B5">
        <w:rPr>
          <w:sz w:val="24"/>
          <w:szCs w:val="24"/>
        </w:rPr>
        <w:t xml:space="preserve"> obrigações da contratada tenham sido regularmente cumpridas;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a</w:t>
      </w:r>
      <w:proofErr w:type="gramEnd"/>
      <w:r w:rsidRPr="009445B5">
        <w:rPr>
          <w:sz w:val="24"/>
          <w:szCs w:val="24"/>
        </w:rPr>
        <w:t xml:space="preserve"> contratada manifeste expressamente a sua anuência na prorrogação;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a</w:t>
      </w:r>
      <w:proofErr w:type="gramEnd"/>
      <w:r w:rsidRPr="009445B5">
        <w:rPr>
          <w:sz w:val="24"/>
          <w:szCs w:val="24"/>
        </w:rPr>
        <w:t xml:space="preserve"> manutenção das condições de habilitação da contratada;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a</w:t>
      </w:r>
      <w:proofErr w:type="gramEnd"/>
      <w:r w:rsidRPr="009445B5">
        <w:rPr>
          <w:sz w:val="24"/>
          <w:szCs w:val="24"/>
        </w:rPr>
        <w:t xml:space="preserve"> inexistência de sanções restritivas da atividade licitatória e contratual aplicadas pela </w:t>
      </w:r>
      <w:proofErr w:type="spellStart"/>
      <w:r w:rsidRPr="009445B5">
        <w:rPr>
          <w:sz w:val="24"/>
          <w:szCs w:val="24"/>
        </w:rPr>
        <w:t>Cesama</w:t>
      </w:r>
      <w:proofErr w:type="spellEnd"/>
      <w:r w:rsidRPr="009445B5">
        <w:rPr>
          <w:sz w:val="24"/>
          <w:szCs w:val="24"/>
        </w:rPr>
        <w:t xml:space="preserve"> em fase de cumprimento;</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seja</w:t>
      </w:r>
      <w:proofErr w:type="gramEnd"/>
      <w:r w:rsidRPr="009445B5">
        <w:rPr>
          <w:sz w:val="24"/>
          <w:szCs w:val="24"/>
        </w:rPr>
        <w:t xml:space="preserve"> promovida/requerida e formalizada por meio de termo aditivo na vigência do contrato; </w:t>
      </w:r>
    </w:p>
    <w:p w:rsidR="005C604C" w:rsidRPr="009445B5" w:rsidRDefault="005C604C" w:rsidP="005C604C">
      <w:pPr>
        <w:numPr>
          <w:ilvl w:val="2"/>
          <w:numId w:val="21"/>
        </w:numPr>
        <w:spacing w:before="120" w:line="360" w:lineRule="auto"/>
        <w:ind w:left="709" w:hanging="141"/>
        <w:rPr>
          <w:bCs/>
          <w:sz w:val="24"/>
          <w:szCs w:val="24"/>
        </w:rPr>
      </w:pPr>
      <w:proofErr w:type="gramStart"/>
      <w:r w:rsidRPr="009445B5">
        <w:rPr>
          <w:sz w:val="24"/>
          <w:szCs w:val="24"/>
        </w:rPr>
        <w:t>haja</w:t>
      </w:r>
      <w:proofErr w:type="gramEnd"/>
      <w:r w:rsidRPr="009445B5">
        <w:rPr>
          <w:sz w:val="24"/>
          <w:szCs w:val="24"/>
        </w:rPr>
        <w:t xml:space="preserve"> autorização da autoridade competente.</w:t>
      </w:r>
    </w:p>
    <w:p w:rsidR="005C604C" w:rsidRPr="009445B5" w:rsidRDefault="005C604C" w:rsidP="005C604C">
      <w:pPr>
        <w:tabs>
          <w:tab w:val="left" w:pos="567"/>
        </w:tabs>
        <w:spacing w:before="120" w:line="360" w:lineRule="auto"/>
        <w:rPr>
          <w:rFonts w:eastAsia="Arial Unicode MS" w:cs="Arial"/>
          <w:bCs/>
          <w:sz w:val="24"/>
          <w:szCs w:val="24"/>
        </w:rPr>
      </w:pPr>
      <w:r w:rsidRPr="009445B5">
        <w:rPr>
          <w:sz w:val="24"/>
          <w:szCs w:val="24"/>
        </w:rPr>
        <w:t>5.1.3.</w:t>
      </w:r>
      <w:r w:rsidRPr="009445B5">
        <w:rPr>
          <w:sz w:val="24"/>
          <w:szCs w:val="24"/>
        </w:rPr>
        <w:tab/>
        <w:t>Prorrogado o Contrato, o preço do serviço contratado poderá ser reajustado na forma prevista nos artigos 159 a 161 do RILC.</w:t>
      </w:r>
    </w:p>
    <w:p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lastRenderedPageBreak/>
        <w:t xml:space="preserve">5.2 Nas hipóteses previstas no art. 153 do RILC, este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rsidR="005C604C" w:rsidRPr="00274B02"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5.</w:t>
      </w:r>
      <w:r w:rsidRPr="009445B5">
        <w:rPr>
          <w:rFonts w:eastAsia="Arial Unicode MS" w:cs="Arial"/>
          <w:sz w:val="24"/>
          <w:szCs w:val="24"/>
        </w:rPr>
        <w:t xml:space="preserve">2.1 A alteração quantitativa poderá ocorrer, nas mesmas condições contratuais, quando </w:t>
      </w:r>
      <w:proofErr w:type="gramStart"/>
      <w:r w:rsidRPr="009445B5">
        <w:rPr>
          <w:rFonts w:eastAsia="Arial Unicode MS" w:cs="Arial"/>
          <w:sz w:val="24"/>
          <w:szCs w:val="24"/>
        </w:rPr>
        <w:t>for</w:t>
      </w:r>
      <w:proofErr w:type="gramEnd"/>
      <w:r w:rsidRPr="009445B5">
        <w:rPr>
          <w:rFonts w:eastAsia="Arial Unicode MS" w:cs="Arial"/>
          <w:sz w:val="24"/>
          <w:szCs w:val="24"/>
        </w:rPr>
        <w:t xml:space="preserve"> necessário acréscimos ou supressões do objeto até o limite máximo de 25% (vinte e cinco por cento) do valor inicial atualizado do Contrato.</w:t>
      </w:r>
    </w:p>
    <w:p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 xml:space="preserve">Nenhum </w:t>
      </w:r>
      <w:r w:rsidRPr="009445B5">
        <w:rPr>
          <w:rFonts w:eastAsia="Arial Unicode MS" w:cs="Arial"/>
          <w:bCs/>
          <w:sz w:val="24"/>
          <w:szCs w:val="24"/>
        </w:rPr>
        <w:t xml:space="preserve">acréscimo ou supressão poderá exceder os limites estabelecidos no item 5.2.1, salvo as supressões </w:t>
      </w:r>
      <w:proofErr w:type="gramStart"/>
      <w:r w:rsidRPr="009445B5">
        <w:rPr>
          <w:rFonts w:eastAsia="Arial Unicode MS" w:cs="Arial"/>
          <w:bCs/>
          <w:sz w:val="24"/>
          <w:szCs w:val="24"/>
        </w:rPr>
        <w:t>resultantes de acordo celebrado</w:t>
      </w:r>
      <w:proofErr w:type="gramEnd"/>
      <w:r w:rsidRPr="009445B5">
        <w:rPr>
          <w:rFonts w:eastAsia="Arial Unicode MS" w:cs="Arial"/>
          <w:bCs/>
          <w:sz w:val="24"/>
          <w:szCs w:val="24"/>
        </w:rPr>
        <w:t xml:space="preserve"> entre a CESAMA e a CONTRATADA.</w:t>
      </w:r>
    </w:p>
    <w:p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 xml:space="preserve">ontrato e poderão ser registradas por simples </w:t>
      </w:r>
      <w:proofErr w:type="spellStart"/>
      <w:r w:rsidRPr="003321C6">
        <w:rPr>
          <w:rFonts w:eastAsia="Arial Unicode MS" w:cs="Arial"/>
          <w:bCs/>
          <w:sz w:val="24"/>
          <w:szCs w:val="24"/>
        </w:rPr>
        <w:t>apostilamento</w:t>
      </w:r>
      <w:proofErr w:type="spellEnd"/>
      <w:r>
        <w:rPr>
          <w:rFonts w:eastAsia="Arial Unicode MS" w:cs="Arial"/>
          <w:bCs/>
          <w:sz w:val="24"/>
          <w:szCs w:val="24"/>
        </w:rPr>
        <w:t>.</w:t>
      </w:r>
    </w:p>
    <w:p w:rsidR="009835B0" w:rsidRPr="009445B5" w:rsidRDefault="005C604C" w:rsidP="009835B0">
      <w:pPr>
        <w:spacing w:before="120" w:line="360" w:lineRule="auto"/>
        <w:rPr>
          <w:rFonts w:eastAsia="Arial Unicode MS" w:cs="Arial"/>
          <w:b/>
          <w:bCs/>
          <w:sz w:val="24"/>
          <w:szCs w:val="24"/>
        </w:rPr>
      </w:pPr>
      <w:r w:rsidRPr="009445B5">
        <w:rPr>
          <w:rFonts w:eastAsia="Arial Unicode MS" w:cs="Arial"/>
          <w:b/>
          <w:bCs/>
          <w:sz w:val="24"/>
          <w:szCs w:val="24"/>
        </w:rPr>
        <w:t>5.</w:t>
      </w:r>
      <w:r w:rsidR="001009E3" w:rsidRPr="009445B5">
        <w:rPr>
          <w:rFonts w:eastAsia="Arial Unicode MS" w:cs="Arial"/>
          <w:b/>
          <w:bCs/>
          <w:sz w:val="24"/>
          <w:szCs w:val="24"/>
        </w:rPr>
        <w:t>3</w:t>
      </w:r>
      <w:r w:rsidRPr="009445B5">
        <w:rPr>
          <w:rFonts w:eastAsia="Arial Unicode MS" w:cs="Arial"/>
          <w:b/>
          <w:bCs/>
          <w:sz w:val="24"/>
          <w:szCs w:val="24"/>
        </w:rPr>
        <w:t xml:space="preserve">. </w:t>
      </w:r>
      <w:r w:rsidR="009445B5" w:rsidRPr="009445B5">
        <w:rPr>
          <w:rFonts w:eastAsia="Arial Unicode MS" w:cs="Arial"/>
          <w:b/>
          <w:bCs/>
          <w:sz w:val="24"/>
          <w:szCs w:val="24"/>
        </w:rPr>
        <w:t xml:space="preserve">A contratada poderá utilizar a subcontratação para a </w:t>
      </w:r>
      <w:proofErr w:type="spellStart"/>
      <w:r w:rsidR="009445B5" w:rsidRPr="009445B5">
        <w:rPr>
          <w:rFonts w:eastAsia="Arial Unicode MS" w:cs="Arial"/>
          <w:b/>
          <w:bCs/>
          <w:sz w:val="24"/>
          <w:szCs w:val="24"/>
        </w:rPr>
        <w:t>infraestrutura</w:t>
      </w:r>
      <w:proofErr w:type="spellEnd"/>
      <w:r w:rsidR="009445B5" w:rsidRPr="009445B5">
        <w:rPr>
          <w:rFonts w:eastAsia="Arial Unicode MS" w:cs="Arial"/>
          <w:b/>
          <w:bCs/>
          <w:sz w:val="24"/>
          <w:szCs w:val="24"/>
        </w:rPr>
        <w:t xml:space="preserve"> de rede de telecomunicação, até o limite de 30% (trinta por cento) do item </w:t>
      </w:r>
      <w:proofErr w:type="gramStart"/>
      <w:r w:rsidR="009445B5" w:rsidRPr="009445B5">
        <w:rPr>
          <w:rFonts w:eastAsia="Arial Unicode MS" w:cs="Arial"/>
          <w:b/>
          <w:bCs/>
          <w:sz w:val="24"/>
          <w:szCs w:val="24"/>
        </w:rPr>
        <w:t>1</w:t>
      </w:r>
      <w:proofErr w:type="gramEnd"/>
      <w:r w:rsidR="009445B5" w:rsidRPr="009445B5">
        <w:rPr>
          <w:rFonts w:eastAsia="Arial Unicode MS" w:cs="Arial"/>
          <w:b/>
          <w:bCs/>
          <w:sz w:val="24"/>
          <w:szCs w:val="24"/>
        </w:rPr>
        <w:t>.</w:t>
      </w:r>
      <w:r w:rsidR="009835B0" w:rsidRPr="009445B5">
        <w:rPr>
          <w:rFonts w:eastAsia="Arial Unicode MS" w:cs="Arial"/>
          <w:b/>
          <w:bCs/>
          <w:sz w:val="24"/>
          <w:szCs w:val="24"/>
        </w:rPr>
        <w:t xml:space="preserve">  </w:t>
      </w:r>
    </w:p>
    <w:p w:rsidR="009835B0" w:rsidRPr="009445B5" w:rsidRDefault="009835B0" w:rsidP="009835B0">
      <w:pPr>
        <w:spacing w:before="120" w:line="360" w:lineRule="auto"/>
        <w:rPr>
          <w:rFonts w:cs="Arial"/>
          <w:sz w:val="24"/>
          <w:szCs w:val="24"/>
        </w:rPr>
      </w:pPr>
      <w:r w:rsidRPr="009445B5">
        <w:rPr>
          <w:rFonts w:cs="Arial"/>
          <w:sz w:val="24"/>
          <w:szCs w:val="24"/>
        </w:rPr>
        <w:t>5.</w:t>
      </w:r>
      <w:r w:rsidR="001009E3" w:rsidRPr="009445B5">
        <w:rPr>
          <w:rFonts w:cs="Arial"/>
          <w:sz w:val="24"/>
          <w:szCs w:val="24"/>
        </w:rPr>
        <w:t>3</w:t>
      </w:r>
      <w:r w:rsidRPr="009445B5">
        <w:rPr>
          <w:rFonts w:cs="Arial"/>
          <w:sz w:val="24"/>
          <w:szCs w:val="24"/>
        </w:rPr>
        <w:t xml:space="preserve">.1. Neste caso, a subcontratação deverá seguir os mesmos parâmetros aplicados à CONTRATADA, ficando esta responsável </w:t>
      </w:r>
      <w:proofErr w:type="gramStart"/>
      <w:r w:rsidRPr="009445B5">
        <w:rPr>
          <w:rFonts w:cs="Arial"/>
          <w:sz w:val="24"/>
          <w:szCs w:val="24"/>
        </w:rPr>
        <w:t>perante a</w:t>
      </w:r>
      <w:proofErr w:type="gramEnd"/>
      <w:r w:rsidRPr="009445B5">
        <w:rPr>
          <w:rFonts w:cs="Arial"/>
          <w:sz w:val="24"/>
          <w:szCs w:val="24"/>
        </w:rPr>
        <w:t xml:space="preserve"> CESAMA pela perfeita execução dos serviços contratados.</w:t>
      </w:r>
    </w:p>
    <w:p w:rsidR="009835B0" w:rsidRPr="009445B5" w:rsidRDefault="009835B0" w:rsidP="009835B0">
      <w:pPr>
        <w:spacing w:before="120" w:line="360" w:lineRule="auto"/>
        <w:rPr>
          <w:rFonts w:cs="Arial"/>
          <w:sz w:val="24"/>
          <w:szCs w:val="24"/>
        </w:rPr>
      </w:pPr>
      <w:r w:rsidRPr="009445B5">
        <w:rPr>
          <w:rFonts w:cs="Arial"/>
          <w:sz w:val="24"/>
          <w:szCs w:val="24"/>
        </w:rPr>
        <w:t>5.</w:t>
      </w:r>
      <w:r w:rsidR="001009E3" w:rsidRPr="009445B5">
        <w:rPr>
          <w:rFonts w:cs="Arial"/>
          <w:sz w:val="24"/>
          <w:szCs w:val="24"/>
        </w:rPr>
        <w:t>3</w:t>
      </w:r>
      <w:r w:rsidRPr="009445B5">
        <w:rPr>
          <w:rFonts w:cs="Arial"/>
          <w:sz w:val="24"/>
          <w:szCs w:val="24"/>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9835B0" w:rsidRPr="009445B5" w:rsidRDefault="009835B0" w:rsidP="009835B0">
      <w:pPr>
        <w:spacing w:before="120" w:line="360" w:lineRule="auto"/>
        <w:rPr>
          <w:rFonts w:cs="Arial"/>
          <w:sz w:val="24"/>
          <w:szCs w:val="24"/>
        </w:rPr>
      </w:pPr>
      <w:r w:rsidRPr="009445B5">
        <w:rPr>
          <w:rFonts w:cs="Arial"/>
          <w:sz w:val="24"/>
          <w:szCs w:val="24"/>
        </w:rPr>
        <w:t>5.</w:t>
      </w:r>
      <w:r w:rsidR="001009E3" w:rsidRPr="009445B5">
        <w:rPr>
          <w:rFonts w:cs="Arial"/>
          <w:sz w:val="24"/>
          <w:szCs w:val="24"/>
        </w:rPr>
        <w:t>3</w:t>
      </w:r>
      <w:r w:rsidRPr="009445B5">
        <w:rPr>
          <w:rFonts w:cs="Arial"/>
          <w:sz w:val="24"/>
          <w:szCs w:val="24"/>
        </w:rPr>
        <w:t>.3. Ao requerer autorização para subcontratação dos serviços, conforme item 5.</w:t>
      </w:r>
      <w:r w:rsidR="001009E3" w:rsidRPr="009445B5">
        <w:rPr>
          <w:rFonts w:cs="Arial"/>
          <w:sz w:val="24"/>
          <w:szCs w:val="24"/>
        </w:rPr>
        <w:t>3</w:t>
      </w:r>
      <w:r w:rsidRPr="009445B5">
        <w:rPr>
          <w:rFonts w:cs="Arial"/>
          <w:sz w:val="24"/>
          <w:szCs w:val="24"/>
        </w:rPr>
        <w:t xml:space="preserve">, a CONTRATADA deverá comprovar </w:t>
      </w:r>
      <w:proofErr w:type="gramStart"/>
      <w:r w:rsidRPr="009445B5">
        <w:rPr>
          <w:rFonts w:cs="Arial"/>
          <w:sz w:val="24"/>
          <w:szCs w:val="24"/>
        </w:rPr>
        <w:t>perante a</w:t>
      </w:r>
      <w:proofErr w:type="gramEnd"/>
      <w:r w:rsidRPr="009445B5">
        <w:rPr>
          <w:rFonts w:cs="Arial"/>
          <w:sz w:val="24"/>
          <w:szCs w:val="24"/>
        </w:rPr>
        <w:t xml:space="preserve"> CESAMA a regularidade jurídica / fiscal, trabalhista e técnica da subcontratada, respondendo solidariamente com esta pelo inadimplemento destas quando relacionadas com o objeto do Contrato.</w:t>
      </w:r>
    </w:p>
    <w:p w:rsidR="009835B0" w:rsidRDefault="009835B0" w:rsidP="009835B0">
      <w:pPr>
        <w:spacing w:before="120" w:line="360" w:lineRule="auto"/>
        <w:rPr>
          <w:rFonts w:cs="Arial"/>
          <w:sz w:val="24"/>
          <w:szCs w:val="24"/>
        </w:rPr>
      </w:pPr>
      <w:r w:rsidRPr="009445B5">
        <w:rPr>
          <w:rFonts w:cs="Arial"/>
          <w:sz w:val="24"/>
          <w:szCs w:val="24"/>
        </w:rPr>
        <w:lastRenderedPageBreak/>
        <w:t>5.</w:t>
      </w:r>
      <w:r w:rsidR="001009E3" w:rsidRPr="009445B5">
        <w:rPr>
          <w:rFonts w:cs="Arial"/>
          <w:sz w:val="24"/>
          <w:szCs w:val="24"/>
        </w:rPr>
        <w:t>3</w:t>
      </w:r>
      <w:r w:rsidRPr="009445B5">
        <w:rPr>
          <w:rFonts w:cs="Arial"/>
          <w:sz w:val="24"/>
          <w:szCs w:val="24"/>
        </w:rPr>
        <w:t>.4. A relação que se estabelece na assinatura do Contrato é exclusivamente entre a CESAMA e a Contratada, não havendo qualquer vínculo ou relação de nenhuma espécie entre a CESAMA e a subcontratada.</w:t>
      </w:r>
    </w:p>
    <w:p w:rsidR="009445B5" w:rsidRPr="009445B5" w:rsidRDefault="009445B5" w:rsidP="009835B0">
      <w:pPr>
        <w:spacing w:before="120" w:line="360" w:lineRule="auto"/>
        <w:rPr>
          <w:rFonts w:cs="Arial"/>
          <w:sz w:val="24"/>
          <w:szCs w:val="24"/>
        </w:rPr>
      </w:pPr>
      <w:r>
        <w:rPr>
          <w:rFonts w:cs="Arial"/>
          <w:sz w:val="24"/>
          <w:szCs w:val="24"/>
        </w:rPr>
        <w:t xml:space="preserve">5.4. A CONTRATADA deverá cumprir, durante toda a execução contratual, com as especificações e demais disposições constantes nos Capítulos 4 e </w:t>
      </w:r>
      <w:proofErr w:type="gramStart"/>
      <w:r>
        <w:rPr>
          <w:rFonts w:cs="Arial"/>
          <w:sz w:val="24"/>
          <w:szCs w:val="24"/>
        </w:rPr>
        <w:t>7</w:t>
      </w:r>
      <w:proofErr w:type="gramEnd"/>
      <w:r>
        <w:rPr>
          <w:rFonts w:cs="Arial"/>
          <w:sz w:val="24"/>
          <w:szCs w:val="24"/>
        </w:rPr>
        <w:t xml:space="preserve"> do Termo de Referência, parte integrante deste Contrato.</w:t>
      </w:r>
    </w:p>
    <w:p w:rsidR="001009E3" w:rsidRPr="00324E10" w:rsidRDefault="001009E3" w:rsidP="001009E3">
      <w:pPr>
        <w:spacing w:before="480" w:line="360" w:lineRule="auto"/>
        <w:rPr>
          <w:rFonts w:cs="Arial"/>
          <w:b/>
          <w:sz w:val="24"/>
          <w:szCs w:val="24"/>
        </w:rPr>
      </w:pPr>
      <w:r w:rsidRPr="00274B02">
        <w:rPr>
          <w:rFonts w:cs="Arial"/>
          <w:b/>
          <w:sz w:val="24"/>
          <w:szCs w:val="24"/>
        </w:rPr>
        <w:t xml:space="preserve">CLÁUSULA </w:t>
      </w:r>
      <w:r>
        <w:rPr>
          <w:rFonts w:cs="Arial"/>
          <w:b/>
          <w:sz w:val="24"/>
          <w:szCs w:val="24"/>
        </w:rPr>
        <w:t>SEXTA</w:t>
      </w:r>
      <w:r w:rsidRPr="00274B02">
        <w:rPr>
          <w:rFonts w:cs="Arial"/>
          <w:b/>
          <w:sz w:val="24"/>
          <w:szCs w:val="24"/>
        </w:rPr>
        <w:t xml:space="preserve">: </w:t>
      </w:r>
      <w:r>
        <w:rPr>
          <w:rFonts w:cs="Arial"/>
          <w:b/>
          <w:sz w:val="24"/>
          <w:szCs w:val="24"/>
        </w:rPr>
        <w:t xml:space="preserve">DAS OBRIGAÇÕES </w:t>
      </w:r>
    </w:p>
    <w:p w:rsidR="001009E3" w:rsidRDefault="001009E3" w:rsidP="001009E3">
      <w:pPr>
        <w:pStyle w:val="Ttulo2"/>
        <w:tabs>
          <w:tab w:val="clear" w:pos="0"/>
        </w:tabs>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rsidR="001009E3" w:rsidRPr="00274B02" w:rsidRDefault="001009E3" w:rsidP="001009E3">
      <w:pPr>
        <w:tabs>
          <w:tab w:val="left" w:pos="567"/>
        </w:tabs>
        <w:spacing w:before="120" w:line="360" w:lineRule="auto"/>
        <w:rPr>
          <w:rFonts w:eastAsia="Arial Unicode MS" w:cs="Arial"/>
          <w:sz w:val="24"/>
          <w:szCs w:val="24"/>
        </w:rPr>
      </w:pPr>
      <w:r>
        <w:rPr>
          <w:rFonts w:eastAsia="Arial Unicode MS" w:cs="Arial"/>
          <w:bCs/>
          <w:sz w:val="24"/>
          <w:szCs w:val="24"/>
        </w:rPr>
        <w:t>6.1.1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rsidR="001009E3" w:rsidRPr="009445B5" w:rsidRDefault="001009E3" w:rsidP="001009E3">
      <w:pPr>
        <w:spacing w:before="120" w:line="360" w:lineRule="auto"/>
        <w:rPr>
          <w:rFonts w:eastAsia="Arial Unicode MS" w:cs="Arial"/>
          <w:sz w:val="24"/>
          <w:szCs w:val="24"/>
        </w:rPr>
      </w:pPr>
      <w:r>
        <w:rPr>
          <w:rFonts w:eastAsia="Arial Unicode MS" w:cs="Arial"/>
          <w:sz w:val="24"/>
          <w:szCs w:val="24"/>
        </w:rPr>
        <w:t>6.1.2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w:t>
      </w:r>
      <w:r w:rsidRPr="009445B5">
        <w:rPr>
          <w:rFonts w:eastAsia="Arial Unicode MS" w:cs="Arial"/>
          <w:sz w:val="24"/>
          <w:szCs w:val="24"/>
        </w:rPr>
        <w:t>ibilidade com as obrigações por ela assumidas, todas as condições de habilitação e qualificação exigidas na licitação.</w:t>
      </w:r>
    </w:p>
    <w:p w:rsidR="001009E3" w:rsidRPr="009445B5" w:rsidRDefault="001009E3" w:rsidP="001009E3">
      <w:pPr>
        <w:spacing w:before="120" w:line="360" w:lineRule="auto"/>
        <w:rPr>
          <w:rFonts w:eastAsia="Arial Unicode MS" w:cs="Arial"/>
          <w:sz w:val="24"/>
          <w:szCs w:val="24"/>
        </w:rPr>
      </w:pPr>
      <w:r w:rsidRPr="009445B5">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9445B5" w:rsidRDefault="001009E3" w:rsidP="001009E3">
      <w:pPr>
        <w:spacing w:before="120" w:line="360" w:lineRule="auto"/>
        <w:rPr>
          <w:rFonts w:eastAsia="Arial Unicode MS" w:cs="Arial"/>
          <w:sz w:val="24"/>
          <w:szCs w:val="24"/>
        </w:rPr>
      </w:pPr>
      <w:r w:rsidRPr="009445B5">
        <w:rPr>
          <w:rFonts w:eastAsia="Arial Unicode MS" w:cs="Arial"/>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w:t>
      </w:r>
      <w:r w:rsidRPr="009445B5">
        <w:rPr>
          <w:rFonts w:eastAsia="Arial Unicode MS" w:cs="Arial"/>
          <w:sz w:val="24"/>
          <w:szCs w:val="24"/>
        </w:rPr>
        <w:lastRenderedPageBreak/>
        <w:t>deficiência ou negligência na execução das tarefas, bem como decorrentes da qualidade dos materiais empregados.</w:t>
      </w:r>
    </w:p>
    <w:p w:rsidR="001009E3" w:rsidRPr="009445B5" w:rsidRDefault="001009E3" w:rsidP="001009E3">
      <w:pPr>
        <w:spacing w:before="120" w:line="360" w:lineRule="auto"/>
        <w:rPr>
          <w:rFonts w:eastAsia="Arial Unicode MS" w:cs="Arial"/>
          <w:sz w:val="24"/>
          <w:szCs w:val="24"/>
        </w:rPr>
      </w:pPr>
      <w:r w:rsidRPr="009445B5">
        <w:rPr>
          <w:rFonts w:eastAsia="Arial Unicode MS" w:cs="Arial"/>
          <w:sz w:val="24"/>
          <w:szCs w:val="24"/>
        </w:rPr>
        <w:t>6.1.5. As atividades modificadoras do meio ambiente deverão apresentar comprovação de sua regularidade ambiental de forma compatível com essas atividades.</w:t>
      </w:r>
    </w:p>
    <w:p w:rsidR="001009E3" w:rsidRPr="009445B5" w:rsidRDefault="001009E3" w:rsidP="001009E3">
      <w:pPr>
        <w:spacing w:before="120" w:line="360" w:lineRule="auto"/>
        <w:rPr>
          <w:rFonts w:cs="Arial"/>
          <w:sz w:val="24"/>
          <w:szCs w:val="24"/>
        </w:rPr>
      </w:pPr>
      <w:r w:rsidRPr="009445B5">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9445B5" w:rsidRDefault="001009E3" w:rsidP="001009E3">
      <w:pPr>
        <w:spacing w:before="120" w:line="360" w:lineRule="auto"/>
        <w:rPr>
          <w:rFonts w:cs="Arial"/>
          <w:sz w:val="24"/>
          <w:szCs w:val="24"/>
        </w:rPr>
      </w:pPr>
      <w:r w:rsidRPr="009445B5">
        <w:rPr>
          <w:rFonts w:cs="Arial"/>
          <w:sz w:val="24"/>
          <w:szCs w:val="24"/>
        </w:rPr>
        <w:t>6.1.7. A CONTRATADA não poderá ceder ou dar em garantia, em qualquer hipótese, no todo ou em parte, os créditos de qualquer natureza, decorrentes ou oriundos deste Contrato.</w:t>
      </w:r>
    </w:p>
    <w:p w:rsidR="001009E3" w:rsidRPr="009445B5" w:rsidRDefault="001009E3" w:rsidP="001009E3">
      <w:pPr>
        <w:tabs>
          <w:tab w:val="left" w:pos="567"/>
        </w:tabs>
        <w:spacing w:before="120" w:line="360" w:lineRule="auto"/>
        <w:rPr>
          <w:sz w:val="24"/>
          <w:szCs w:val="24"/>
        </w:rPr>
      </w:pPr>
      <w:r w:rsidRPr="009445B5">
        <w:rPr>
          <w:sz w:val="24"/>
          <w:szCs w:val="24"/>
        </w:rPr>
        <w:t xml:space="preserve">6.1.8. A </w:t>
      </w:r>
      <w:r w:rsidRPr="009445B5">
        <w:rPr>
          <w:b/>
          <w:bCs/>
          <w:sz w:val="24"/>
          <w:szCs w:val="24"/>
        </w:rPr>
        <w:t>CONTRATADA</w:t>
      </w:r>
      <w:r w:rsidRPr="009445B5">
        <w:rPr>
          <w:sz w:val="24"/>
          <w:szCs w:val="24"/>
        </w:rPr>
        <w:t xml:space="preserve"> deverá cumprir o disposto da Portaria nº 3.214 e seus anexos, do Ministério do Trabalho e da Previdência, no tocante às exigências da Segurança e Medicina do Trabalho. </w:t>
      </w:r>
    </w:p>
    <w:p w:rsidR="00E66E14" w:rsidRPr="009445B5" w:rsidRDefault="00E66E14" w:rsidP="00E66E14">
      <w:pPr>
        <w:spacing w:before="120" w:line="360" w:lineRule="auto"/>
        <w:rPr>
          <w:rFonts w:eastAsia="Arial Unicode MS" w:cs="Arial"/>
          <w:sz w:val="24"/>
          <w:szCs w:val="24"/>
        </w:rPr>
      </w:pPr>
      <w:r w:rsidRPr="009445B5">
        <w:rPr>
          <w:rFonts w:eastAsia="Arial Unicode MS" w:cs="Arial"/>
          <w:sz w:val="24"/>
          <w:szCs w:val="24"/>
        </w:rPr>
        <w:t xml:space="preserve">6.1.8.1. A </w:t>
      </w:r>
      <w:r w:rsidRPr="009445B5">
        <w:rPr>
          <w:rFonts w:eastAsia="Arial Unicode MS" w:cs="Arial"/>
          <w:b/>
          <w:sz w:val="24"/>
          <w:szCs w:val="24"/>
        </w:rPr>
        <w:t>CONTRATADA</w:t>
      </w:r>
      <w:r w:rsidRPr="009445B5">
        <w:rPr>
          <w:rFonts w:eastAsia="Arial Unicode MS" w:cs="Arial"/>
          <w:sz w:val="24"/>
          <w:szCs w:val="24"/>
        </w:rPr>
        <w:t xml:space="preserve"> assume as seguintes obrigações: </w:t>
      </w:r>
    </w:p>
    <w:p w:rsidR="00E66E14" w:rsidRPr="009445B5" w:rsidRDefault="00E66E14" w:rsidP="00E66E14">
      <w:pPr>
        <w:spacing w:before="120" w:line="360" w:lineRule="auto"/>
        <w:rPr>
          <w:rFonts w:eastAsia="Arial Unicode MS" w:cs="Arial"/>
          <w:sz w:val="24"/>
          <w:szCs w:val="24"/>
        </w:rPr>
      </w:pPr>
      <w:r w:rsidRPr="009445B5">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9445B5">
        <w:rPr>
          <w:rFonts w:eastAsia="Arial Unicode MS" w:cs="Arial"/>
          <w:sz w:val="24"/>
          <w:szCs w:val="24"/>
        </w:rPr>
        <w:t xml:space="preserve">  </w:t>
      </w:r>
      <w:proofErr w:type="gramEnd"/>
      <w:r w:rsidRPr="009445B5">
        <w:rPr>
          <w:rFonts w:eastAsia="Arial Unicode MS" w:cs="Arial"/>
          <w:sz w:val="24"/>
          <w:szCs w:val="24"/>
        </w:rPr>
        <w:t>referidos no  subitem 18.37.2.1 da NR-18, sendo proibido o uso de copos coletivos no fornecimento de água potável (subitem 18.37.2.2 da NR-18);</w:t>
      </w:r>
    </w:p>
    <w:p w:rsidR="00E66E14" w:rsidRPr="009445B5" w:rsidRDefault="00E66E14" w:rsidP="00E66E14">
      <w:pPr>
        <w:spacing w:before="120" w:line="360" w:lineRule="auto"/>
        <w:rPr>
          <w:rFonts w:eastAsia="Arial Unicode MS" w:cs="Arial"/>
          <w:sz w:val="24"/>
          <w:szCs w:val="24"/>
        </w:rPr>
      </w:pPr>
      <w:r w:rsidRPr="009445B5">
        <w:rPr>
          <w:rFonts w:eastAsia="Arial Unicode MS" w:cs="Arial"/>
          <w:sz w:val="24"/>
          <w:szCs w:val="24"/>
        </w:rPr>
        <w:t xml:space="preserve">b) Dotar canteiro de obras de local exclusivo para o aquecimento de refeições, com equipamento adequado e seguro para o aquecimento (subitem 18.4.2.11.3 da NR-18); </w:t>
      </w:r>
    </w:p>
    <w:p w:rsidR="00E66E14" w:rsidRPr="009445B5" w:rsidRDefault="00E66E14" w:rsidP="00E66E14">
      <w:pPr>
        <w:spacing w:before="120" w:line="360" w:lineRule="auto"/>
        <w:rPr>
          <w:rFonts w:eastAsia="Arial Unicode MS" w:cs="Arial"/>
          <w:sz w:val="24"/>
          <w:szCs w:val="24"/>
        </w:rPr>
      </w:pPr>
      <w:r w:rsidRPr="009445B5">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9445B5">
        <w:rPr>
          <w:rFonts w:eastAsia="Arial Unicode MS" w:cs="Arial"/>
          <w:sz w:val="24"/>
          <w:szCs w:val="24"/>
        </w:rPr>
        <w:t>C.A.</w:t>
      </w:r>
      <w:proofErr w:type="spellEnd"/>
      <w:r w:rsidRPr="009445B5">
        <w:rPr>
          <w:rFonts w:eastAsia="Arial Unicode MS" w:cs="Arial"/>
          <w:sz w:val="24"/>
          <w:szCs w:val="24"/>
        </w:rPr>
        <w:t xml:space="preserve">) e adequados aos riscos de cada atividade (conforme PPRA). </w:t>
      </w:r>
    </w:p>
    <w:p w:rsidR="00E66E14" w:rsidRPr="009445B5" w:rsidRDefault="00E66E14" w:rsidP="00E66E14">
      <w:pPr>
        <w:spacing w:before="120" w:line="360" w:lineRule="auto"/>
        <w:rPr>
          <w:rFonts w:eastAsia="Arial Unicode MS" w:cs="Arial"/>
          <w:sz w:val="24"/>
          <w:szCs w:val="24"/>
        </w:rPr>
      </w:pPr>
      <w:r w:rsidRPr="009445B5">
        <w:rPr>
          <w:rFonts w:eastAsia="Arial Unicode MS" w:cs="Arial"/>
          <w:sz w:val="24"/>
          <w:szCs w:val="24"/>
        </w:rPr>
        <w:t xml:space="preserve">c1) A </w:t>
      </w:r>
      <w:r w:rsidRPr="009445B5">
        <w:rPr>
          <w:rFonts w:eastAsia="Arial Unicode MS" w:cs="Arial"/>
          <w:b/>
          <w:sz w:val="24"/>
          <w:szCs w:val="24"/>
        </w:rPr>
        <w:t>CONTRATADA</w:t>
      </w:r>
      <w:r w:rsidRPr="009445B5">
        <w:rPr>
          <w:rFonts w:eastAsia="Arial Unicode MS" w:cs="Arial"/>
          <w:sz w:val="24"/>
          <w:szCs w:val="24"/>
        </w:rPr>
        <w:t xml:space="preserve"> deve exigir o uso do EPI, orientando e treinando o empregado sobre o uso adequado, guarda e conservação, substituindo-o imediatamente, </w:t>
      </w:r>
      <w:r w:rsidRPr="009445B5">
        <w:rPr>
          <w:rFonts w:eastAsia="Arial Unicode MS" w:cs="Arial"/>
          <w:sz w:val="24"/>
          <w:szCs w:val="24"/>
        </w:rPr>
        <w:lastRenderedPageBreak/>
        <w:t xml:space="preserve">quando danificado ou extraviado, responsabilizando-se pela higienização e manutenção periódica, obedecendo às determinações da NR-6. </w:t>
      </w:r>
    </w:p>
    <w:p w:rsidR="001009E3" w:rsidRPr="009445B5" w:rsidRDefault="001009E3" w:rsidP="001009E3">
      <w:pPr>
        <w:spacing w:before="120" w:line="360" w:lineRule="auto"/>
        <w:rPr>
          <w:rFonts w:eastAsia="Arial Unicode MS" w:cs="Arial"/>
          <w:sz w:val="24"/>
          <w:szCs w:val="24"/>
        </w:rPr>
      </w:pPr>
      <w:r w:rsidRPr="009445B5">
        <w:rPr>
          <w:rFonts w:eastAsia="Arial Unicode MS" w:cs="Arial"/>
          <w:sz w:val="24"/>
          <w:szCs w:val="24"/>
        </w:rPr>
        <w:t xml:space="preserve">6.1.9. A </w:t>
      </w:r>
      <w:r w:rsidRPr="009445B5">
        <w:rPr>
          <w:rFonts w:eastAsia="Arial Unicode MS" w:cs="Arial"/>
          <w:b/>
          <w:sz w:val="24"/>
          <w:szCs w:val="24"/>
        </w:rPr>
        <w:t>CONTRATADA</w:t>
      </w:r>
      <w:r w:rsidRPr="009445B5">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9445B5">
          <w:rPr>
            <w:rStyle w:val="Hyperlink"/>
            <w:rFonts w:eastAsia="Arial Unicode MS" w:cs="Arial"/>
            <w:color w:val="auto"/>
            <w:sz w:val="24"/>
            <w:szCs w:val="24"/>
          </w:rPr>
          <w:t>smt@cesama.com.br</w:t>
        </w:r>
      </w:hyperlink>
      <w:r w:rsidRPr="009445B5">
        <w:rPr>
          <w:rFonts w:eastAsia="Arial Unicode MS" w:cs="Arial"/>
          <w:sz w:val="24"/>
          <w:szCs w:val="24"/>
        </w:rPr>
        <w:t>), os documentos abaixo relacionados, sem os quais não será emitida a Ordem de Serviço:</w:t>
      </w:r>
    </w:p>
    <w:p w:rsidR="001009E3" w:rsidRPr="009445B5" w:rsidRDefault="001009E3" w:rsidP="001009E3">
      <w:pPr>
        <w:widowControl w:val="0"/>
        <w:numPr>
          <w:ilvl w:val="0"/>
          <w:numId w:val="33"/>
        </w:numPr>
        <w:spacing w:before="120" w:line="360" w:lineRule="auto"/>
        <w:ind w:left="851" w:hanging="284"/>
        <w:rPr>
          <w:rFonts w:eastAsia="Arial Unicode MS" w:cs="Arial"/>
          <w:sz w:val="24"/>
          <w:szCs w:val="24"/>
        </w:rPr>
      </w:pPr>
      <w:r w:rsidRPr="009445B5">
        <w:rPr>
          <w:rFonts w:eastAsia="Arial Unicode MS" w:cs="Arial"/>
          <w:sz w:val="24"/>
          <w:szCs w:val="24"/>
        </w:rPr>
        <w:t>PCMSO – Programa de Controle Médico de Saúde Ocupacional;</w:t>
      </w:r>
    </w:p>
    <w:p w:rsidR="001009E3" w:rsidRPr="009445B5" w:rsidRDefault="001009E3" w:rsidP="001009E3">
      <w:pPr>
        <w:widowControl w:val="0"/>
        <w:numPr>
          <w:ilvl w:val="0"/>
          <w:numId w:val="33"/>
        </w:numPr>
        <w:spacing w:before="120" w:line="360" w:lineRule="auto"/>
        <w:ind w:left="851" w:hanging="284"/>
        <w:rPr>
          <w:rFonts w:eastAsia="Arial Unicode MS" w:cs="Arial"/>
          <w:sz w:val="24"/>
          <w:szCs w:val="24"/>
        </w:rPr>
      </w:pPr>
      <w:r w:rsidRPr="009445B5">
        <w:rPr>
          <w:rFonts w:eastAsia="Arial Unicode MS" w:cs="Arial"/>
          <w:sz w:val="24"/>
          <w:szCs w:val="24"/>
        </w:rPr>
        <w:t>PPRA – Programa de Prevenção de Riscos Ambientais</w:t>
      </w:r>
    </w:p>
    <w:p w:rsidR="001009E3" w:rsidRPr="009445B5" w:rsidRDefault="001009E3" w:rsidP="001009E3">
      <w:pPr>
        <w:widowControl w:val="0"/>
        <w:numPr>
          <w:ilvl w:val="0"/>
          <w:numId w:val="33"/>
        </w:numPr>
        <w:spacing w:before="120" w:line="360" w:lineRule="auto"/>
        <w:ind w:left="851" w:hanging="284"/>
        <w:rPr>
          <w:rFonts w:eastAsia="Arial Unicode MS" w:cs="Arial"/>
          <w:sz w:val="24"/>
          <w:szCs w:val="24"/>
        </w:rPr>
      </w:pPr>
      <w:r w:rsidRPr="009445B5">
        <w:rPr>
          <w:rFonts w:eastAsia="Arial Unicode MS" w:cs="Arial"/>
          <w:sz w:val="24"/>
          <w:szCs w:val="24"/>
        </w:rPr>
        <w:t>Cópia de Fichas de EPI dos funcionários, devidamente assinadas;</w:t>
      </w:r>
    </w:p>
    <w:p w:rsidR="001009E3" w:rsidRPr="009445B5" w:rsidRDefault="001009E3" w:rsidP="001009E3">
      <w:pPr>
        <w:widowControl w:val="0"/>
        <w:numPr>
          <w:ilvl w:val="0"/>
          <w:numId w:val="33"/>
        </w:numPr>
        <w:spacing w:before="120" w:line="360" w:lineRule="auto"/>
        <w:ind w:left="851" w:hanging="284"/>
        <w:rPr>
          <w:rFonts w:eastAsia="Arial Unicode MS" w:cs="Arial"/>
          <w:sz w:val="24"/>
          <w:szCs w:val="24"/>
        </w:rPr>
      </w:pPr>
      <w:r w:rsidRPr="009445B5">
        <w:rPr>
          <w:rFonts w:eastAsia="Arial Unicode MS" w:cs="Arial"/>
          <w:sz w:val="24"/>
          <w:szCs w:val="24"/>
        </w:rPr>
        <w:t xml:space="preserve"> ASO – Atestado de Saúde Ocupacional de todos os funcionários (</w:t>
      </w:r>
      <w:proofErr w:type="spellStart"/>
      <w:r w:rsidRPr="009445B5">
        <w:rPr>
          <w:rFonts w:eastAsia="Arial Unicode MS" w:cs="Arial"/>
          <w:sz w:val="24"/>
          <w:szCs w:val="24"/>
        </w:rPr>
        <w:t>admissional</w:t>
      </w:r>
      <w:proofErr w:type="spellEnd"/>
      <w:r w:rsidRPr="009445B5">
        <w:rPr>
          <w:rFonts w:eastAsia="Arial Unicode MS" w:cs="Arial"/>
          <w:sz w:val="24"/>
          <w:szCs w:val="24"/>
        </w:rPr>
        <w:t xml:space="preserve">, periódico e </w:t>
      </w:r>
      <w:proofErr w:type="spellStart"/>
      <w:r w:rsidRPr="009445B5">
        <w:rPr>
          <w:rFonts w:eastAsia="Arial Unicode MS" w:cs="Arial"/>
          <w:sz w:val="24"/>
          <w:szCs w:val="24"/>
        </w:rPr>
        <w:t>demissional</w:t>
      </w:r>
      <w:proofErr w:type="spellEnd"/>
      <w:r w:rsidRPr="009445B5">
        <w:rPr>
          <w:rFonts w:eastAsia="Arial Unicode MS" w:cs="Arial"/>
          <w:sz w:val="24"/>
          <w:szCs w:val="24"/>
        </w:rPr>
        <w:t>);</w:t>
      </w:r>
    </w:p>
    <w:p w:rsidR="001009E3" w:rsidRPr="009445B5" w:rsidRDefault="001009E3" w:rsidP="001009E3">
      <w:pPr>
        <w:widowControl w:val="0"/>
        <w:numPr>
          <w:ilvl w:val="0"/>
          <w:numId w:val="33"/>
        </w:numPr>
        <w:spacing w:before="120" w:line="360" w:lineRule="auto"/>
        <w:ind w:left="851" w:hanging="284"/>
        <w:rPr>
          <w:rFonts w:eastAsia="Arial Unicode MS" w:cs="Arial"/>
          <w:sz w:val="24"/>
          <w:szCs w:val="24"/>
        </w:rPr>
      </w:pPr>
      <w:r w:rsidRPr="009445B5">
        <w:rPr>
          <w:rFonts w:eastAsia="Arial Unicode MS" w:cs="Arial"/>
          <w:sz w:val="24"/>
          <w:szCs w:val="24"/>
        </w:rPr>
        <w:t xml:space="preserve"> Apresentar o nome e telefone para contato do responsável pela Segurança e Medicina do Trabalho da </w:t>
      </w:r>
      <w:r w:rsidRPr="009445B5">
        <w:rPr>
          <w:rFonts w:eastAsia="Arial Unicode MS" w:cs="Arial"/>
          <w:b/>
          <w:sz w:val="24"/>
          <w:szCs w:val="24"/>
        </w:rPr>
        <w:t>CONTRATADA</w:t>
      </w:r>
      <w:r w:rsidRPr="009445B5">
        <w:rPr>
          <w:rFonts w:eastAsia="Arial Unicode MS" w:cs="Arial"/>
          <w:sz w:val="24"/>
          <w:szCs w:val="24"/>
        </w:rPr>
        <w:t>, antes da emissão de Ordem de Serviço;</w:t>
      </w:r>
    </w:p>
    <w:p w:rsidR="001009E3" w:rsidRPr="009445B5" w:rsidRDefault="001009E3" w:rsidP="001009E3">
      <w:pPr>
        <w:spacing w:before="120" w:line="360" w:lineRule="auto"/>
        <w:rPr>
          <w:rFonts w:eastAsia="Arial Unicode MS" w:cs="Arial"/>
          <w:sz w:val="24"/>
          <w:szCs w:val="24"/>
        </w:rPr>
      </w:pPr>
      <w:r w:rsidRPr="009445B5">
        <w:rPr>
          <w:rFonts w:eastAsia="Arial Unicode MS" w:cs="Arial"/>
          <w:sz w:val="24"/>
          <w:szCs w:val="24"/>
        </w:rPr>
        <w:t xml:space="preserve">6.1.10. A </w:t>
      </w:r>
      <w:r w:rsidRPr="009445B5">
        <w:rPr>
          <w:rFonts w:eastAsia="Arial Unicode MS" w:cs="Arial"/>
          <w:b/>
          <w:sz w:val="24"/>
          <w:szCs w:val="24"/>
        </w:rPr>
        <w:t>CONTRATADA</w:t>
      </w:r>
      <w:r w:rsidRPr="009445B5">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1009E3" w:rsidRPr="009445B5" w:rsidRDefault="001009E3" w:rsidP="009445B5">
      <w:pPr>
        <w:spacing w:before="120" w:line="360" w:lineRule="auto"/>
        <w:rPr>
          <w:rFonts w:eastAsia="Arial Unicode MS" w:cs="Arial"/>
          <w:sz w:val="24"/>
          <w:szCs w:val="24"/>
        </w:rPr>
      </w:pPr>
      <w:r w:rsidRPr="009445B5">
        <w:rPr>
          <w:rFonts w:eastAsia="Arial Unicode MS" w:cs="Arial"/>
          <w:sz w:val="24"/>
          <w:szCs w:val="24"/>
        </w:rPr>
        <w:t xml:space="preserve">6.1.11. Fica a </w:t>
      </w:r>
      <w:r w:rsidRPr="009445B5">
        <w:rPr>
          <w:rFonts w:eastAsia="Arial Unicode MS" w:cs="Arial"/>
          <w:b/>
          <w:sz w:val="24"/>
          <w:szCs w:val="24"/>
        </w:rPr>
        <w:t>CONTRATADA</w:t>
      </w:r>
      <w:r w:rsidRPr="009445B5">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9445B5">
        <w:rPr>
          <w:rFonts w:eastAsia="Arial Unicode MS" w:cs="Arial"/>
          <w:b/>
          <w:sz w:val="24"/>
          <w:szCs w:val="24"/>
        </w:rPr>
        <w:t>CONTRATADA</w:t>
      </w:r>
      <w:r w:rsidR="009445B5">
        <w:rPr>
          <w:rFonts w:eastAsia="Arial Unicode MS" w:cs="Arial"/>
          <w:sz w:val="24"/>
          <w:szCs w:val="24"/>
        </w:rPr>
        <w:t xml:space="preserve">;     </w:t>
      </w:r>
    </w:p>
    <w:p w:rsidR="001009E3" w:rsidRPr="001F32A3" w:rsidRDefault="001009E3" w:rsidP="001009E3">
      <w:pPr>
        <w:pStyle w:val="Ttulo2"/>
        <w:numPr>
          <w:ilvl w:val="2"/>
          <w:numId w:val="34"/>
        </w:numPr>
        <w:spacing w:before="120" w:line="360" w:lineRule="auto"/>
        <w:ind w:left="0" w:firstLine="0"/>
        <w:jc w:val="both"/>
        <w:rPr>
          <w:rFonts w:ascii="Arial" w:hAnsi="Arial" w:cs="Arial"/>
          <w:b w:val="0"/>
          <w:sz w:val="23"/>
          <w:szCs w:val="23"/>
        </w:rPr>
      </w:pPr>
      <w:r>
        <w:rPr>
          <w:rFonts w:ascii="Arial" w:hAnsi="Arial" w:cs="Arial"/>
          <w:b w:val="0"/>
          <w:sz w:val="23"/>
          <w:szCs w:val="23"/>
        </w:rPr>
        <w:t xml:space="preserve"> </w:t>
      </w:r>
      <w:r w:rsidRPr="001F32A3">
        <w:rPr>
          <w:rFonts w:ascii="Arial" w:hAnsi="Arial" w:cs="Arial"/>
          <w:b w:val="0"/>
          <w:sz w:val="23"/>
          <w:szCs w:val="23"/>
        </w:rPr>
        <w:t xml:space="preserve">Reparar, corrigir, remover, reconstruir ou substituir, às suas expensas, no todo ou em parte, o objeto do Contrato em que se verificarem vícios, defeitos ou incorreções </w:t>
      </w:r>
      <w:r w:rsidRPr="001F32A3">
        <w:rPr>
          <w:rFonts w:ascii="Arial" w:hAnsi="Arial" w:cs="Arial"/>
          <w:b w:val="0"/>
          <w:sz w:val="23"/>
          <w:szCs w:val="23"/>
        </w:rPr>
        <w:lastRenderedPageBreak/>
        <w:t>resultantes da execução ou de materiais empregados;</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Responder pelos danos causados diretamente à CESAMA ou a terceiros, independentemente de comprovação de sua culpa ou dolo na execução do Contrato;</w:t>
      </w:r>
    </w:p>
    <w:p w:rsidR="001009E3" w:rsidRPr="001F32A3" w:rsidRDefault="001009E3" w:rsidP="001009E3">
      <w:pPr>
        <w:numPr>
          <w:ilvl w:val="2"/>
          <w:numId w:val="34"/>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Se responsabilizar pelos encargos trabalhistas, previdenciários, fiscais e comerciais resultantes da execução do Contrato;</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Atender prontamente quaisquer orientações e exigências do Fiscal e/ou Gestor do Contrato, inerentes à execução do objeto contratual;</w:t>
      </w:r>
    </w:p>
    <w:p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Atender os prazos estabelecidos neste Contrato e outros que venham a ser pactuados, para execução e realização dos serviços;</w:t>
      </w:r>
    </w:p>
    <w:p w:rsidR="001009E3" w:rsidRPr="001F32A3" w:rsidRDefault="001009E3" w:rsidP="001009E3">
      <w:pPr>
        <w:numPr>
          <w:ilvl w:val="2"/>
          <w:numId w:val="34"/>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Responsabilizar-se pelos materiais, produtos, ferramentas, instrumentos e equipamentos disponibilizados para a execução dos serviços;</w:t>
      </w:r>
    </w:p>
    <w:p w:rsidR="001009E3" w:rsidRPr="001F32A3" w:rsidRDefault="001009E3" w:rsidP="001009E3">
      <w:pPr>
        <w:numPr>
          <w:ilvl w:val="2"/>
          <w:numId w:val="34"/>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Default="001009E3" w:rsidP="001009E3">
      <w:pPr>
        <w:numPr>
          <w:ilvl w:val="2"/>
          <w:numId w:val="34"/>
        </w:numPr>
        <w:tabs>
          <w:tab w:val="left" w:pos="851"/>
        </w:tabs>
        <w:spacing w:before="120" w:line="360" w:lineRule="auto"/>
        <w:ind w:left="0" w:firstLine="0"/>
        <w:rPr>
          <w:rFonts w:cs="Arial"/>
          <w:sz w:val="23"/>
          <w:szCs w:val="23"/>
        </w:rPr>
      </w:pPr>
      <w:r>
        <w:rPr>
          <w:rFonts w:cs="Arial"/>
          <w:sz w:val="23"/>
          <w:szCs w:val="23"/>
        </w:rPr>
        <w:t xml:space="preserve"> </w:t>
      </w:r>
      <w:r w:rsidRPr="001F32A3">
        <w:rPr>
          <w:rFonts w:cs="Arial"/>
          <w:sz w:val="23"/>
          <w:szCs w:val="23"/>
        </w:rPr>
        <w:t>Manter, durante toda a execução do Contrato, em compatibilidade com as obrigações assumidas, as condições de habilitação e qualificação exigidas na licitação.</w:t>
      </w:r>
    </w:p>
    <w:p w:rsidR="009445B5" w:rsidRPr="001F32A3" w:rsidRDefault="009445B5" w:rsidP="001009E3">
      <w:pPr>
        <w:numPr>
          <w:ilvl w:val="2"/>
          <w:numId w:val="34"/>
        </w:numPr>
        <w:tabs>
          <w:tab w:val="left" w:pos="851"/>
        </w:tabs>
        <w:spacing w:before="120" w:line="360" w:lineRule="auto"/>
        <w:ind w:left="0" w:firstLine="0"/>
        <w:rPr>
          <w:rFonts w:cs="Arial"/>
          <w:sz w:val="23"/>
          <w:szCs w:val="23"/>
        </w:rPr>
      </w:pPr>
      <w:r>
        <w:rPr>
          <w:rFonts w:cs="Arial"/>
          <w:sz w:val="23"/>
          <w:szCs w:val="23"/>
        </w:rPr>
        <w:t>Cumprir o disposto no item 10 do Termo de Referência.</w:t>
      </w:r>
    </w:p>
    <w:p w:rsidR="001009E3" w:rsidRPr="001F32A3" w:rsidRDefault="001009E3" w:rsidP="001009E3">
      <w:pPr>
        <w:pStyle w:val="Ttulo2"/>
        <w:tabs>
          <w:tab w:val="clear" w:pos="0"/>
        </w:tabs>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.2. São obrigações da CESAMA:</w:t>
      </w:r>
    </w:p>
    <w:p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.2.1. Efetuar todos os pagamentos devidos à Contratada, nas condições estabelecidas.</w:t>
      </w:r>
    </w:p>
    <w:p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lastRenderedPageBreak/>
        <w:t>6</w:t>
      </w:r>
      <w:r w:rsidRPr="001F32A3">
        <w:rPr>
          <w:rFonts w:eastAsia="Arial Unicode MS" w:cs="Arial"/>
          <w:bCs/>
          <w:sz w:val="23"/>
          <w:szCs w:val="23"/>
          <w:lang w:val="de-DE"/>
        </w:rPr>
        <w:t>.2.3. Rejeitar todo e qualquer serviço de má qualidade e em desconformidade com o Termo de Referência;</w:t>
      </w:r>
    </w:p>
    <w:p w:rsidR="009445B5" w:rsidRPr="001F32A3" w:rsidRDefault="009445B5" w:rsidP="001009E3">
      <w:pPr>
        <w:spacing w:before="120" w:line="360" w:lineRule="auto"/>
        <w:rPr>
          <w:rFonts w:eastAsia="Arial Unicode MS" w:cs="Arial"/>
          <w:bCs/>
          <w:sz w:val="23"/>
          <w:szCs w:val="23"/>
          <w:lang w:val="de-DE"/>
        </w:rPr>
      </w:pPr>
      <w:r>
        <w:rPr>
          <w:rFonts w:eastAsia="Arial Unicode MS" w:cs="Arial"/>
          <w:bCs/>
          <w:sz w:val="23"/>
          <w:szCs w:val="23"/>
          <w:lang w:val="de-DE"/>
        </w:rPr>
        <w:t>6.2.4. Cumprir o disposto no item 11 do Termo de Referência.</w:t>
      </w:r>
    </w:p>
    <w:p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9445B5">
        <w:rPr>
          <w:rFonts w:eastAsia="Arial Unicode MS" w:cs="Arial"/>
          <w:b/>
          <w:bCs/>
          <w:sz w:val="24"/>
          <w:szCs w:val="24"/>
        </w:rPr>
        <w:t>SÉTIMA</w:t>
      </w:r>
      <w:r w:rsidRPr="00FA3ADC">
        <w:rPr>
          <w:rFonts w:eastAsia="Arial Unicode MS" w:cs="Arial"/>
          <w:b/>
          <w:bCs/>
          <w:sz w:val="24"/>
          <w:szCs w:val="24"/>
        </w:rPr>
        <w:t>: RECEBIMENTO DO OBJETO</w:t>
      </w:r>
    </w:p>
    <w:p w:rsidR="005C604C" w:rsidRDefault="009445B5" w:rsidP="005C604C">
      <w:pPr>
        <w:spacing w:before="120" w:line="360" w:lineRule="auto"/>
        <w:rPr>
          <w:rFonts w:cs="Arial"/>
          <w:sz w:val="24"/>
          <w:szCs w:val="24"/>
        </w:rPr>
      </w:pPr>
      <w:proofErr w:type="gramStart"/>
      <w:r>
        <w:rPr>
          <w:rFonts w:eastAsia="Arial Unicode MS" w:cs="Arial"/>
          <w:bCs/>
          <w:sz w:val="24"/>
          <w:szCs w:val="24"/>
        </w:rPr>
        <w:t>7</w:t>
      </w:r>
      <w:r w:rsidR="005C604C" w:rsidRPr="00B7286A">
        <w:rPr>
          <w:rFonts w:eastAsia="Arial Unicode MS" w:cs="Arial"/>
          <w:bCs/>
          <w:sz w:val="24"/>
          <w:szCs w:val="24"/>
        </w:rPr>
        <w:t>.1</w:t>
      </w:r>
      <w:r w:rsidR="005C604C">
        <w:rPr>
          <w:rFonts w:eastAsia="Arial Unicode MS" w:cs="Arial"/>
          <w:bCs/>
          <w:sz w:val="24"/>
          <w:szCs w:val="24"/>
        </w:rPr>
        <w:t xml:space="preserve"> </w:t>
      </w:r>
      <w:r w:rsidR="005C604C" w:rsidRPr="00B7286A">
        <w:rPr>
          <w:rFonts w:cs="Arial"/>
          <w:sz w:val="24"/>
          <w:szCs w:val="24"/>
        </w:rPr>
        <w:t>Executado</w:t>
      </w:r>
      <w:proofErr w:type="gramEnd"/>
      <w:r w:rsidR="005C604C" w:rsidRPr="00B7286A">
        <w:rPr>
          <w:rFonts w:cs="Arial"/>
          <w:sz w:val="24"/>
          <w:szCs w:val="24"/>
        </w:rPr>
        <w:t xml:space="preserve"> o </w:t>
      </w:r>
      <w:r w:rsidR="005C604C" w:rsidRPr="009445B5">
        <w:rPr>
          <w:rFonts w:cs="Arial"/>
          <w:sz w:val="24"/>
          <w:szCs w:val="24"/>
        </w:rPr>
        <w:t>Contrato ou as etapas do mesmo</w:t>
      </w:r>
      <w:r w:rsidR="005C604C" w:rsidRPr="00B7286A">
        <w:rPr>
          <w:rFonts w:cs="Arial"/>
          <w:sz w:val="24"/>
          <w:szCs w:val="24"/>
        </w:rPr>
        <w:t>, o seu objeto deverá ser recebido</w:t>
      </w:r>
      <w:r w:rsidR="005C604C">
        <w:rPr>
          <w:rFonts w:cs="Arial"/>
          <w:sz w:val="24"/>
          <w:szCs w:val="24"/>
        </w:rPr>
        <w:t>:</w:t>
      </w:r>
    </w:p>
    <w:p w:rsidR="005C604C" w:rsidRDefault="005C604C" w:rsidP="005C604C">
      <w:pPr>
        <w:spacing w:before="120" w:line="360" w:lineRule="auto"/>
        <w:ind w:left="709" w:hanging="425"/>
        <w:rPr>
          <w:sz w:val="24"/>
          <w:szCs w:val="24"/>
        </w:rPr>
      </w:pPr>
      <w:proofErr w:type="gramStart"/>
      <w:r w:rsidRPr="00B7286A">
        <w:rPr>
          <w:sz w:val="24"/>
          <w:szCs w:val="24"/>
        </w:rPr>
        <w:t>a</w:t>
      </w:r>
      <w:proofErr w:type="gramEnd"/>
      <w:r w:rsidRPr="00B7286A">
        <w:rPr>
          <w:sz w:val="24"/>
          <w:szCs w:val="24"/>
        </w:rPr>
        <w:t>)</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w:t>
      </w:r>
      <w:proofErr w:type="gramStart"/>
      <w:r w:rsidRPr="00B7286A">
        <w:rPr>
          <w:sz w:val="24"/>
          <w:szCs w:val="24"/>
        </w:rPr>
        <w:t>b)</w:t>
      </w:r>
      <w:proofErr w:type="gramEnd"/>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Default="009445B5" w:rsidP="005C604C">
      <w:pPr>
        <w:spacing w:before="120" w:line="360" w:lineRule="auto"/>
        <w:rPr>
          <w:sz w:val="24"/>
          <w:szCs w:val="24"/>
        </w:rPr>
      </w:pPr>
      <w:r>
        <w:rPr>
          <w:sz w:val="24"/>
          <w:szCs w:val="24"/>
        </w:rPr>
        <w:t>7</w:t>
      </w:r>
      <w:r w:rsidR="005C604C">
        <w:rPr>
          <w:sz w:val="24"/>
          <w:szCs w:val="24"/>
        </w:rPr>
        <w:t xml:space="preserve">.2 </w:t>
      </w:r>
      <w:r w:rsidR="005C604C" w:rsidRPr="00B7286A">
        <w:rPr>
          <w:sz w:val="24"/>
          <w:szCs w:val="24"/>
        </w:rPr>
        <w:t>O recebimento provisório ou definitivo não exclui a responsabilidade civil, principalmente quanto à solidez e segurança da obra ou do serviço, nem ético</w:t>
      </w:r>
      <w:r w:rsidR="005C604C">
        <w:rPr>
          <w:sz w:val="24"/>
          <w:szCs w:val="24"/>
        </w:rPr>
        <w:t xml:space="preserve"> </w:t>
      </w:r>
      <w:r w:rsidR="005C604C" w:rsidRPr="00B7286A">
        <w:rPr>
          <w:sz w:val="24"/>
          <w:szCs w:val="24"/>
        </w:rPr>
        <w:t xml:space="preserve">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CLÁUSULA</w:t>
      </w:r>
      <w:r w:rsidR="009445B5" w:rsidRPr="00274B02">
        <w:rPr>
          <w:rFonts w:eastAsia="Arial Unicode MS" w:cs="Arial"/>
          <w:b/>
          <w:bCs/>
          <w:sz w:val="24"/>
          <w:szCs w:val="24"/>
        </w:rPr>
        <w:t xml:space="preserve"> </w:t>
      </w:r>
      <w:r w:rsidR="009445B5">
        <w:rPr>
          <w:rFonts w:eastAsia="Arial Unicode MS" w:cs="Arial"/>
          <w:b/>
          <w:bCs/>
          <w:sz w:val="24"/>
          <w:szCs w:val="24"/>
        </w:rPr>
        <w:t>OITAVA</w:t>
      </w:r>
      <w:r w:rsidRPr="00274B02">
        <w:rPr>
          <w:rFonts w:eastAsia="Arial Unicode MS" w:cs="Arial"/>
          <w:b/>
          <w:bCs/>
          <w:sz w:val="24"/>
          <w:szCs w:val="24"/>
        </w:rPr>
        <w:t>: MEDIÇÕES E PAGAMENTO</w:t>
      </w:r>
    </w:p>
    <w:p w:rsidR="005C604C" w:rsidRPr="00BA4330" w:rsidRDefault="009445B5" w:rsidP="005C604C">
      <w:pPr>
        <w:spacing w:before="240" w:line="360" w:lineRule="auto"/>
        <w:rPr>
          <w:rFonts w:eastAsia="Arial Unicode MS" w:cs="Arial"/>
          <w:b/>
          <w:bCs/>
          <w:sz w:val="24"/>
          <w:szCs w:val="24"/>
        </w:rPr>
      </w:pPr>
      <w:r>
        <w:rPr>
          <w:rFonts w:eastAsia="Arial Unicode MS" w:cs="Arial"/>
          <w:b/>
          <w:iCs/>
          <w:sz w:val="24"/>
          <w:szCs w:val="24"/>
        </w:rPr>
        <w:t>8</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rsidR="005C604C" w:rsidRDefault="009445B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093967">
        <w:rPr>
          <w:rFonts w:eastAsia="Arial Unicode MS" w:cs="Arial"/>
          <w:iCs/>
          <w:sz w:val="24"/>
          <w:szCs w:val="24"/>
        </w:rPr>
        <w:t xml:space="preserve">As medições serão elaboradas </w:t>
      </w:r>
      <w:r w:rsidR="005C604C" w:rsidRPr="00674D09">
        <w:rPr>
          <w:rFonts w:eastAsia="Arial Unicode MS" w:cs="Arial"/>
          <w:iCs/>
          <w:sz w:val="24"/>
          <w:szCs w:val="24"/>
        </w:rPr>
        <w:t>mensalmente</w:t>
      </w:r>
      <w:r w:rsidR="005C604C" w:rsidRPr="00093967">
        <w:rPr>
          <w:rFonts w:eastAsia="Arial Unicode MS" w:cs="Arial"/>
          <w:iCs/>
          <w:sz w:val="24"/>
          <w:szCs w:val="24"/>
        </w:rPr>
        <w:t xml:space="preserve"> pelo </w:t>
      </w:r>
      <w:r w:rsidR="005C604C">
        <w:rPr>
          <w:rFonts w:eastAsia="Arial Unicode MS" w:cs="Arial"/>
          <w:iCs/>
          <w:sz w:val="24"/>
          <w:szCs w:val="24"/>
        </w:rPr>
        <w:t>gestor</w:t>
      </w:r>
      <w:r w:rsidR="005C604C" w:rsidRPr="00093967">
        <w:rPr>
          <w:rFonts w:eastAsia="Arial Unicode MS" w:cs="Arial"/>
          <w:iCs/>
          <w:sz w:val="24"/>
          <w:szCs w:val="24"/>
        </w:rPr>
        <w:t xml:space="preserve"> do </w:t>
      </w:r>
      <w:r w:rsidR="005C604C">
        <w:rPr>
          <w:rFonts w:eastAsia="Arial Unicode MS" w:cs="Arial"/>
          <w:iCs/>
          <w:sz w:val="24"/>
          <w:szCs w:val="24"/>
        </w:rPr>
        <w:t>C</w:t>
      </w:r>
      <w:r w:rsidR="005C604C" w:rsidRPr="00093967">
        <w:rPr>
          <w:rFonts w:eastAsia="Arial Unicode MS" w:cs="Arial"/>
          <w:iCs/>
          <w:sz w:val="24"/>
          <w:szCs w:val="24"/>
        </w:rPr>
        <w:t>ontrato designado pela CESAMA</w:t>
      </w:r>
      <w:r w:rsidR="005C604C">
        <w:rPr>
          <w:rFonts w:eastAsia="Arial Unicode MS" w:cs="Arial"/>
          <w:iCs/>
          <w:sz w:val="24"/>
          <w:szCs w:val="24"/>
        </w:rPr>
        <w:t>,</w:t>
      </w:r>
      <w:r w:rsidR="005C604C" w:rsidRPr="00093967">
        <w:rPr>
          <w:rFonts w:eastAsia="Arial Unicode MS" w:cs="Arial"/>
          <w:iCs/>
          <w:sz w:val="24"/>
          <w:szCs w:val="24"/>
        </w:rPr>
        <w:t xml:space="preserve"> e deter-se-ão sobre os serviços </w:t>
      </w:r>
      <w:r w:rsidR="005C604C">
        <w:rPr>
          <w:rFonts w:eastAsia="Arial Unicode MS" w:cs="Arial"/>
          <w:iCs/>
          <w:sz w:val="24"/>
          <w:szCs w:val="24"/>
        </w:rPr>
        <w:t>entregues e aceitos</w:t>
      </w:r>
      <w:r w:rsidR="005C604C" w:rsidRPr="00093967">
        <w:rPr>
          <w:rFonts w:eastAsia="Arial Unicode MS" w:cs="Arial"/>
          <w:iCs/>
          <w:sz w:val="24"/>
          <w:szCs w:val="24"/>
        </w:rPr>
        <w:t xml:space="preserve"> no período correspondente ao dia 1º a 30 ou 31 de cada mês, para fins de registro contábil e pagamento, ou em outro período determinado pela fiscalização da CESAMA.</w:t>
      </w:r>
      <w:r w:rsidR="005C604C" w:rsidRPr="00274B02">
        <w:rPr>
          <w:rFonts w:eastAsia="Arial Unicode MS" w:cs="Arial"/>
          <w:iCs/>
          <w:sz w:val="24"/>
          <w:szCs w:val="24"/>
        </w:rPr>
        <w:t xml:space="preserve"> </w:t>
      </w:r>
    </w:p>
    <w:p w:rsidR="005C604C" w:rsidRDefault="009445B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serviços no período supramencionado</w:t>
      </w:r>
      <w:r w:rsidR="005C604C">
        <w:rPr>
          <w:rFonts w:eastAsia="Arial Unicode MS" w:cs="Arial"/>
          <w:iCs/>
          <w:sz w:val="24"/>
          <w:szCs w:val="24"/>
        </w:rPr>
        <w:t>.</w:t>
      </w:r>
    </w:p>
    <w:p w:rsidR="005C604C" w:rsidRPr="00093967" w:rsidRDefault="009445B5" w:rsidP="005C604C">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8</w:t>
      </w:r>
      <w:r w:rsidR="005C604C">
        <w:rPr>
          <w:rFonts w:eastAsia="Arial Unicode MS" w:cs="Arial"/>
          <w:iCs/>
          <w:sz w:val="24"/>
          <w:szCs w:val="24"/>
        </w:rPr>
        <w:t>.1.3</w:t>
      </w:r>
      <w:r w:rsidR="005C604C" w:rsidRPr="00093967">
        <w:rPr>
          <w:rFonts w:eastAsia="Arial Unicode MS" w:cs="Arial"/>
          <w:iCs/>
          <w:sz w:val="24"/>
          <w:szCs w:val="24"/>
        </w:rPr>
        <w:t xml:space="preserve"> As </w:t>
      </w:r>
      <w:r w:rsidR="005C604C" w:rsidRPr="009445B5">
        <w:rPr>
          <w:rFonts w:eastAsia="Arial Unicode MS" w:cs="Arial"/>
          <w:iCs/>
          <w:sz w:val="24"/>
          <w:szCs w:val="24"/>
        </w:rPr>
        <w:t xml:space="preserve">medições poderão ser efetivadas até dez dias do mês </w:t>
      </w:r>
      <w:proofErr w:type="spellStart"/>
      <w:r w:rsidR="005C604C" w:rsidRPr="009445B5">
        <w:rPr>
          <w:rFonts w:eastAsia="Arial Unicode MS" w:cs="Arial"/>
          <w:iCs/>
          <w:sz w:val="24"/>
          <w:szCs w:val="24"/>
        </w:rPr>
        <w:t>subsequente</w:t>
      </w:r>
      <w:proofErr w:type="spellEnd"/>
      <w:r w:rsidR="005C604C" w:rsidRPr="009445B5">
        <w:rPr>
          <w:rFonts w:eastAsia="Arial Unicode MS" w:cs="Arial"/>
          <w:iCs/>
          <w:sz w:val="24"/>
          <w:szCs w:val="24"/>
        </w:rPr>
        <w:t xml:space="preserve"> ao período considerado no item </w:t>
      </w:r>
      <w:r w:rsidRPr="009445B5">
        <w:rPr>
          <w:rFonts w:eastAsia="Arial Unicode MS" w:cs="Arial"/>
          <w:iCs/>
          <w:sz w:val="24"/>
          <w:szCs w:val="24"/>
        </w:rPr>
        <w:t>8</w:t>
      </w:r>
      <w:r w:rsidR="005C604C" w:rsidRPr="009445B5">
        <w:rPr>
          <w:rFonts w:eastAsia="Arial Unicode MS" w:cs="Arial"/>
          <w:iCs/>
          <w:sz w:val="24"/>
          <w:szCs w:val="24"/>
        </w:rPr>
        <w:t>.1.1, data limite para emissão pela CESAMA da ordem de faturamento.</w:t>
      </w:r>
    </w:p>
    <w:p w:rsidR="005C604C" w:rsidRPr="00274B02" w:rsidRDefault="009445B5" w:rsidP="005C604C">
      <w:pPr>
        <w:spacing w:before="240" w:line="360" w:lineRule="auto"/>
        <w:rPr>
          <w:rFonts w:eastAsia="Arial Unicode MS" w:cs="Arial"/>
          <w:iCs/>
          <w:sz w:val="24"/>
          <w:szCs w:val="24"/>
        </w:rPr>
      </w:pPr>
      <w:r>
        <w:rPr>
          <w:rFonts w:eastAsia="Arial Unicode MS" w:cs="Arial"/>
          <w:b/>
          <w:iCs/>
          <w:sz w:val="24"/>
          <w:szCs w:val="24"/>
        </w:rPr>
        <w:t>8</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rsidR="005C604C" w:rsidRDefault="00725A97" w:rsidP="005C604C">
      <w:pPr>
        <w:tabs>
          <w:tab w:val="left" w:pos="0"/>
        </w:tabs>
        <w:spacing w:before="120" w:line="360" w:lineRule="auto"/>
        <w:rPr>
          <w:rFonts w:cs="Arial"/>
          <w:color w:val="000000"/>
          <w:sz w:val="24"/>
          <w:szCs w:val="24"/>
        </w:rPr>
      </w:pPr>
      <w:r>
        <w:rPr>
          <w:rFonts w:eastAsia="Arial Unicode MS" w:cs="Arial"/>
          <w:sz w:val="24"/>
          <w:szCs w:val="24"/>
        </w:rPr>
        <w:t>8</w:t>
      </w:r>
      <w:r w:rsidR="005C604C">
        <w:rPr>
          <w:rFonts w:eastAsia="Arial Unicode MS" w:cs="Arial"/>
          <w:sz w:val="24"/>
          <w:szCs w:val="24"/>
        </w:rPr>
        <w:t>.2.1</w:t>
      </w:r>
      <w:r w:rsidR="005C604C" w:rsidRPr="00274B02">
        <w:rPr>
          <w:rFonts w:eastAsia="Arial Unicode MS" w:cs="Arial"/>
          <w:sz w:val="24"/>
          <w:szCs w:val="24"/>
        </w:rPr>
        <w:t xml:space="preserve"> </w:t>
      </w:r>
      <w:r w:rsidR="009445B5" w:rsidRPr="00181548">
        <w:rPr>
          <w:rFonts w:cs="Arial"/>
          <w:sz w:val="24"/>
          <w:szCs w:val="24"/>
        </w:rPr>
        <w:t xml:space="preserve">A CESAMA efetuará os pagamentos </w:t>
      </w:r>
      <w:r w:rsidR="009445B5" w:rsidRPr="00181548">
        <w:rPr>
          <w:rFonts w:cs="Arial"/>
          <w:iCs/>
          <w:sz w:val="24"/>
          <w:szCs w:val="24"/>
        </w:rPr>
        <w:t xml:space="preserve">30 </w:t>
      </w:r>
      <w:r w:rsidR="009445B5" w:rsidRPr="00181548">
        <w:rPr>
          <w:rFonts w:cs="Arial"/>
          <w:sz w:val="24"/>
          <w:szCs w:val="24"/>
        </w:rPr>
        <w:t xml:space="preserve">(trinta) dias após a </w:t>
      </w:r>
      <w:r w:rsidR="009445B5">
        <w:rPr>
          <w:rFonts w:cs="Arial"/>
          <w:sz w:val="24"/>
          <w:szCs w:val="24"/>
        </w:rPr>
        <w:t xml:space="preserve">execução dos serviços </w:t>
      </w:r>
      <w:r w:rsidR="009445B5" w:rsidRPr="00181548">
        <w:rPr>
          <w:rFonts w:cs="Arial"/>
          <w:sz w:val="24"/>
          <w:szCs w:val="24"/>
        </w:rPr>
        <w:t>juntamente com a apresentação e aceitação da</w:t>
      </w:r>
      <w:r w:rsidR="009445B5">
        <w:rPr>
          <w:rFonts w:cs="Arial"/>
          <w:sz w:val="24"/>
          <w:szCs w:val="24"/>
        </w:rPr>
        <w:t>s</w:t>
      </w:r>
      <w:r w:rsidR="009445B5" w:rsidRPr="00181548">
        <w:rPr>
          <w:rFonts w:cs="Arial"/>
          <w:sz w:val="24"/>
          <w:szCs w:val="24"/>
        </w:rPr>
        <w:t xml:space="preserve"> Nota</w:t>
      </w:r>
      <w:r w:rsidR="009445B5">
        <w:rPr>
          <w:rFonts w:cs="Arial"/>
          <w:sz w:val="24"/>
          <w:szCs w:val="24"/>
        </w:rPr>
        <w:t xml:space="preserve">s </w:t>
      </w:r>
      <w:r w:rsidR="009445B5" w:rsidRPr="00181548">
        <w:rPr>
          <w:rFonts w:cs="Arial"/>
          <w:sz w:val="24"/>
          <w:szCs w:val="24"/>
        </w:rPr>
        <w:t>Fisca</w:t>
      </w:r>
      <w:r w:rsidR="009445B5">
        <w:rPr>
          <w:rFonts w:cs="Arial"/>
          <w:sz w:val="24"/>
          <w:szCs w:val="24"/>
        </w:rPr>
        <w:t>is (diferente para cada item, devido à natureza dos serviços e as diferentes incidências tributárias)</w:t>
      </w:r>
      <w:r w:rsidR="009445B5" w:rsidRPr="00181548">
        <w:rPr>
          <w:rFonts w:cs="Arial"/>
          <w:sz w:val="24"/>
          <w:szCs w:val="24"/>
        </w:rPr>
        <w:t xml:space="preserve"> pelo departamento competente</w:t>
      </w:r>
      <w:r w:rsidR="005C604C" w:rsidRPr="00274B02">
        <w:rPr>
          <w:rFonts w:cs="Arial"/>
          <w:color w:val="000000"/>
          <w:sz w:val="24"/>
          <w:szCs w:val="24"/>
        </w:rPr>
        <w:t>.</w:t>
      </w:r>
    </w:p>
    <w:p w:rsidR="009445B5" w:rsidRPr="00A3569C" w:rsidRDefault="009445B5" w:rsidP="009445B5">
      <w:pPr>
        <w:pStyle w:val="Corpodetexto"/>
        <w:spacing w:before="120" w:line="360" w:lineRule="auto"/>
        <w:ind w:left="567"/>
        <w:rPr>
          <w:rFonts w:cs="Arial"/>
          <w:sz w:val="24"/>
          <w:szCs w:val="24"/>
        </w:rPr>
      </w:pPr>
      <w:r>
        <w:rPr>
          <w:rFonts w:cs="Arial"/>
          <w:sz w:val="24"/>
          <w:szCs w:val="24"/>
        </w:rPr>
        <w:t xml:space="preserve">a) </w:t>
      </w:r>
      <w:r w:rsidRPr="00A3569C">
        <w:rPr>
          <w:rFonts w:cs="Arial"/>
          <w:sz w:val="24"/>
          <w:szCs w:val="24"/>
        </w:rPr>
        <w:t xml:space="preserve">Para a parcela dos serviços referente à Serviço de Comunicação Multimídia (SCM), correspondente ao ITEM </w:t>
      </w:r>
      <w:proofErr w:type="gramStart"/>
      <w:r w:rsidRPr="00A3569C">
        <w:rPr>
          <w:rFonts w:cs="Arial"/>
          <w:sz w:val="24"/>
          <w:szCs w:val="24"/>
        </w:rPr>
        <w:t>1</w:t>
      </w:r>
      <w:proofErr w:type="gramEnd"/>
      <w:r w:rsidRPr="00A3569C">
        <w:rPr>
          <w:rFonts w:cs="Arial"/>
          <w:sz w:val="24"/>
          <w:szCs w:val="24"/>
        </w:rPr>
        <w:t>, a CONTRATADA deverá emitir Nota Fiscal Modelo 21, de Comunicação, ou Nota Fiscal Modelo 22, de Telecomunicações, com CAD (Código de Autenticação Digital), através de sistema PED – Processamento Eletrônico de Dados – correspondente aos serviços de comunicação. Para esta parcela dos serviços, por se tratar de serviço cuja competência do imposto é estadual, não haverá incidência de ISSQN sobre os serviços prestados destacados na nota fiscal, devendo a CONTRATADA observar o disposto na legislação estadual quanto ao destaque e recolhimento dos impostos devidos.</w:t>
      </w:r>
    </w:p>
    <w:p w:rsidR="009445B5" w:rsidRDefault="009445B5" w:rsidP="009445B5">
      <w:pPr>
        <w:tabs>
          <w:tab w:val="left" w:pos="0"/>
        </w:tabs>
        <w:spacing w:before="120" w:line="360" w:lineRule="auto"/>
        <w:ind w:left="567"/>
        <w:rPr>
          <w:rFonts w:cs="Arial"/>
          <w:color w:val="000000"/>
          <w:sz w:val="24"/>
          <w:szCs w:val="24"/>
        </w:rPr>
      </w:pPr>
      <w:r>
        <w:rPr>
          <w:rFonts w:cs="Arial"/>
          <w:sz w:val="24"/>
          <w:szCs w:val="24"/>
        </w:rPr>
        <w:t>b)</w:t>
      </w:r>
      <w:r w:rsidRPr="00A3569C">
        <w:rPr>
          <w:rFonts w:cs="Arial"/>
          <w:sz w:val="24"/>
          <w:szCs w:val="24"/>
        </w:rPr>
        <w:t xml:space="preserve"> Para a parcela dos serviços referente à Manutenção, correspondente ao ITEM </w:t>
      </w:r>
      <w:proofErr w:type="gramStart"/>
      <w:r w:rsidRPr="00A3569C">
        <w:rPr>
          <w:rFonts w:cs="Arial"/>
          <w:sz w:val="24"/>
          <w:szCs w:val="24"/>
        </w:rPr>
        <w:t>2</w:t>
      </w:r>
      <w:proofErr w:type="gramEnd"/>
      <w:r w:rsidRPr="00A3569C">
        <w:rPr>
          <w:rFonts w:cs="Arial"/>
          <w:sz w:val="24"/>
          <w:szCs w:val="24"/>
        </w:rPr>
        <w:t>, a CONTRATADA deverá emitir Nota Fiscal Série A cuja competência do imposto é municipal, havendo a incidência de ISSQN sobre os serviços prestados destacados na nota fiscal</w:t>
      </w:r>
    </w:p>
    <w:p w:rsidR="00D03A42" w:rsidRDefault="00725A97" w:rsidP="005C604C">
      <w:pPr>
        <w:tabs>
          <w:tab w:val="left" w:pos="0"/>
        </w:tabs>
        <w:spacing w:before="120" w:line="360" w:lineRule="auto"/>
        <w:rPr>
          <w:rFonts w:cs="Arial"/>
          <w:color w:val="000000"/>
          <w:sz w:val="24"/>
          <w:szCs w:val="24"/>
        </w:rPr>
      </w:pPr>
      <w:r>
        <w:rPr>
          <w:rFonts w:cs="Arial"/>
          <w:color w:val="000000"/>
          <w:sz w:val="24"/>
          <w:szCs w:val="24"/>
        </w:rPr>
        <w:t>8</w:t>
      </w:r>
      <w:r w:rsidR="00D03A42">
        <w:rPr>
          <w:rFonts w:cs="Arial"/>
          <w:color w:val="000000"/>
          <w:sz w:val="24"/>
          <w:szCs w:val="24"/>
        </w:rPr>
        <w:t xml:space="preserve">.2.1.1 Caso o vencimento ocorra no sábado, domingo, feriado ou ponto facultativo para a </w:t>
      </w:r>
      <w:proofErr w:type="spellStart"/>
      <w:r w:rsidR="00D03A42">
        <w:rPr>
          <w:rFonts w:cs="Arial"/>
          <w:color w:val="000000"/>
          <w:sz w:val="24"/>
          <w:szCs w:val="24"/>
        </w:rPr>
        <w:t>Cesama</w:t>
      </w:r>
      <w:proofErr w:type="spellEnd"/>
      <w:r w:rsidR="00D03A42">
        <w:rPr>
          <w:rFonts w:cs="Arial"/>
          <w:color w:val="000000"/>
          <w:sz w:val="24"/>
          <w:szCs w:val="24"/>
        </w:rPr>
        <w:t xml:space="preserve">, o pagamento será realizado no primeiro dia útil subseqüente. </w:t>
      </w:r>
    </w:p>
    <w:p w:rsidR="005C604C" w:rsidRDefault="00725A97" w:rsidP="005C604C">
      <w:pPr>
        <w:tabs>
          <w:tab w:val="left" w:pos="0"/>
        </w:tabs>
        <w:spacing w:before="120" w:line="360" w:lineRule="auto"/>
        <w:rPr>
          <w:rFonts w:cs="Arial"/>
          <w:color w:val="000000"/>
          <w:sz w:val="24"/>
          <w:szCs w:val="24"/>
        </w:rPr>
      </w:pPr>
      <w:r>
        <w:rPr>
          <w:rFonts w:cs="Arial"/>
          <w:color w:val="000000"/>
          <w:sz w:val="24"/>
          <w:szCs w:val="24"/>
        </w:rPr>
        <w:t>8</w:t>
      </w:r>
      <w:r w:rsidR="005C604C">
        <w:rPr>
          <w:rFonts w:cs="Arial"/>
          <w:color w:val="000000"/>
          <w:sz w:val="24"/>
          <w:szCs w:val="24"/>
        </w:rPr>
        <w:t>.2.1.</w:t>
      </w:r>
      <w:r w:rsidR="00D03A42">
        <w:rPr>
          <w:rFonts w:cs="Arial"/>
          <w:color w:val="000000"/>
          <w:sz w:val="24"/>
          <w:szCs w:val="24"/>
        </w:rPr>
        <w:t>2</w:t>
      </w:r>
      <w:r w:rsidR="005C604C">
        <w:rPr>
          <w:rFonts w:cs="Arial"/>
          <w:color w:val="000000"/>
          <w:sz w:val="24"/>
          <w:szCs w:val="24"/>
        </w:rPr>
        <w:t xml:space="preserve"> A nota fiscal eletrônica deverá ser enviada para o e-mail </w:t>
      </w:r>
      <w:hyperlink r:id="rId9" w:history="1">
        <w:r w:rsidR="005C604C" w:rsidRPr="004F10E6">
          <w:rPr>
            <w:rStyle w:val="Hyperlink"/>
            <w:rFonts w:cs="Arial"/>
            <w:sz w:val="24"/>
            <w:szCs w:val="24"/>
          </w:rPr>
          <w:t>nfe@cesama.com.br</w:t>
        </w:r>
      </w:hyperlink>
      <w:r w:rsidR="005C604C">
        <w:rPr>
          <w:rFonts w:cs="Arial"/>
          <w:color w:val="000000"/>
          <w:sz w:val="24"/>
          <w:szCs w:val="24"/>
        </w:rPr>
        <w:t>.</w:t>
      </w:r>
    </w:p>
    <w:p w:rsidR="005C604C" w:rsidRDefault="00725A97" w:rsidP="005C604C">
      <w:pPr>
        <w:tabs>
          <w:tab w:val="left" w:pos="0"/>
        </w:tabs>
        <w:spacing w:before="120" w:line="360" w:lineRule="auto"/>
        <w:rPr>
          <w:rFonts w:eastAsia="Arial Unicode MS" w:cs="Arial"/>
          <w:sz w:val="24"/>
          <w:szCs w:val="24"/>
        </w:rPr>
      </w:pPr>
      <w:r>
        <w:rPr>
          <w:rFonts w:cs="Arial"/>
          <w:color w:val="000000"/>
          <w:sz w:val="24"/>
          <w:szCs w:val="24"/>
        </w:rPr>
        <w:t>8</w:t>
      </w:r>
      <w:r w:rsidR="005C604C">
        <w:rPr>
          <w:rFonts w:cs="Arial"/>
          <w:color w:val="000000"/>
          <w:sz w:val="24"/>
          <w:szCs w:val="24"/>
        </w:rPr>
        <w:t>.2.1.</w:t>
      </w:r>
      <w:r w:rsidR="00D03A42">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w:t>
      </w:r>
      <w:proofErr w:type="gramStart"/>
      <w:r w:rsidR="005C604C">
        <w:rPr>
          <w:rFonts w:eastAsia="Arial Unicode MS" w:cs="Arial"/>
          <w:sz w:val="24"/>
          <w:szCs w:val="24"/>
        </w:rPr>
        <w:t>Fatura deverão ser</w:t>
      </w:r>
      <w:proofErr w:type="gramEnd"/>
      <w:r w:rsidR="005C604C">
        <w:rPr>
          <w:rFonts w:eastAsia="Arial Unicode MS" w:cs="Arial"/>
          <w:sz w:val="24"/>
          <w:szCs w:val="24"/>
        </w:rPr>
        <w:t xml:space="preserve"> informados os números da licitação e do Contrato.</w:t>
      </w:r>
    </w:p>
    <w:p w:rsidR="00D60FE7" w:rsidRPr="00D60FE7" w:rsidRDefault="00725A97" w:rsidP="00D60FE7">
      <w:pPr>
        <w:pStyle w:val="Corpodetexto"/>
        <w:spacing w:before="120" w:line="360" w:lineRule="auto"/>
        <w:rPr>
          <w:rFonts w:cs="Arial"/>
          <w:szCs w:val="22"/>
        </w:rPr>
      </w:pPr>
      <w:r>
        <w:rPr>
          <w:rFonts w:cs="Arial"/>
          <w:sz w:val="24"/>
          <w:szCs w:val="24"/>
        </w:rPr>
        <w:lastRenderedPageBreak/>
        <w:t>8</w:t>
      </w:r>
      <w:r w:rsidR="00D60FE7">
        <w:rPr>
          <w:rFonts w:cs="Arial"/>
          <w:sz w:val="24"/>
          <w:szCs w:val="24"/>
        </w:rPr>
        <w:t>.2.1.4.</w:t>
      </w:r>
      <w:r w:rsidR="00D60FE7" w:rsidRPr="00A3569C">
        <w:rPr>
          <w:rFonts w:cs="Arial"/>
          <w:sz w:val="24"/>
          <w:szCs w:val="24"/>
        </w:rPr>
        <w:t xml:space="preserve"> A retenção do Imposto de Renda na Fonte será feita em conformidade com o disposto nas Instruções Normativas</w:t>
      </w:r>
      <w:r w:rsidR="00D60FE7">
        <w:rPr>
          <w:rFonts w:cs="Arial"/>
          <w:sz w:val="24"/>
          <w:szCs w:val="24"/>
        </w:rPr>
        <w:t xml:space="preserve"> </w:t>
      </w:r>
      <w:r w:rsidR="00D60FE7" w:rsidRPr="00A3569C">
        <w:rPr>
          <w:rFonts w:cs="Arial"/>
          <w:sz w:val="24"/>
          <w:szCs w:val="24"/>
        </w:rPr>
        <w:t>/</w:t>
      </w:r>
      <w:r w:rsidR="00D60FE7">
        <w:rPr>
          <w:rFonts w:cs="Arial"/>
          <w:sz w:val="24"/>
          <w:szCs w:val="24"/>
        </w:rPr>
        <w:t xml:space="preserve"> </w:t>
      </w:r>
      <w:r w:rsidR="00D60FE7" w:rsidRPr="00A3569C">
        <w:rPr>
          <w:rFonts w:cs="Arial"/>
          <w:sz w:val="24"/>
          <w:szCs w:val="24"/>
        </w:rPr>
        <w:t>Manuais disponibilizados no site da PJF na página do Controle Interno:</w:t>
      </w:r>
      <w:r w:rsidR="00D60FE7">
        <w:rPr>
          <w:rFonts w:cs="Arial"/>
          <w:sz w:val="24"/>
          <w:szCs w:val="24"/>
        </w:rPr>
        <w:t xml:space="preserve"> </w:t>
      </w:r>
      <w:r w:rsidR="00D60FE7" w:rsidRPr="00D60FE7">
        <w:rPr>
          <w:rFonts w:cs="Arial"/>
          <w:sz w:val="18"/>
          <w:szCs w:val="18"/>
        </w:rPr>
        <w:t>&lt;</w:t>
      </w:r>
      <w:proofErr w:type="gramStart"/>
      <w:r w:rsidR="00D60FE7" w:rsidRPr="00D60FE7">
        <w:rPr>
          <w:rFonts w:cs="Arial"/>
          <w:sz w:val="18"/>
          <w:szCs w:val="18"/>
        </w:rPr>
        <w:t>http://pjf.mg.gov.br/subsecretarias/controle_interno/legislacao.</w:t>
      </w:r>
      <w:proofErr w:type="gramEnd"/>
      <w:r w:rsidR="00D60FE7" w:rsidRPr="00D60FE7">
        <w:rPr>
          <w:rFonts w:cs="Arial"/>
          <w:sz w:val="18"/>
          <w:szCs w:val="18"/>
        </w:rPr>
        <w:t>php.&gt;</w:t>
      </w:r>
    </w:p>
    <w:p w:rsidR="00D60FE7" w:rsidRPr="00274B02" w:rsidRDefault="00725A97" w:rsidP="00D60FE7">
      <w:pPr>
        <w:tabs>
          <w:tab w:val="left" w:pos="0"/>
        </w:tabs>
        <w:spacing w:before="120" w:line="360" w:lineRule="auto"/>
        <w:rPr>
          <w:rFonts w:cs="Arial"/>
          <w:color w:val="000000"/>
          <w:sz w:val="24"/>
          <w:szCs w:val="24"/>
        </w:rPr>
      </w:pPr>
      <w:r>
        <w:rPr>
          <w:rFonts w:cs="Arial"/>
          <w:sz w:val="24"/>
          <w:szCs w:val="24"/>
        </w:rPr>
        <w:t>8</w:t>
      </w:r>
      <w:r w:rsidR="00D60FE7">
        <w:rPr>
          <w:rFonts w:cs="Arial"/>
          <w:sz w:val="24"/>
          <w:szCs w:val="24"/>
        </w:rPr>
        <w:t>.2.1.5</w:t>
      </w:r>
      <w:r w:rsidR="00D60FE7" w:rsidRPr="00A3569C">
        <w:rPr>
          <w:rFonts w:cs="Arial"/>
          <w:sz w:val="24"/>
          <w:szCs w:val="24"/>
        </w:rPr>
        <w:t xml:space="preserve">. Quando aplicável, a retenção de 11% (onze por cento) do valor bruto da Nota Fiscal, referente </w:t>
      </w:r>
      <w:proofErr w:type="gramStart"/>
      <w:r w:rsidR="00D60FE7" w:rsidRPr="00A3569C">
        <w:rPr>
          <w:rFonts w:cs="Arial"/>
          <w:sz w:val="24"/>
          <w:szCs w:val="24"/>
        </w:rPr>
        <w:t>a</w:t>
      </w:r>
      <w:proofErr w:type="gramEnd"/>
      <w:r w:rsidR="00D60FE7" w:rsidRPr="00A3569C">
        <w:rPr>
          <w:rFonts w:cs="Arial"/>
          <w:sz w:val="24"/>
          <w:szCs w:val="24"/>
        </w:rPr>
        <w:t xml:space="preserve"> mão de obra, a título de indenização compensável das contribuições previdenciárias devidas pela CONTRATADA, será feita conforme art. 31 da Lei </w:t>
      </w:r>
      <w:r w:rsidR="00D60FE7">
        <w:rPr>
          <w:rFonts w:cs="Arial"/>
          <w:sz w:val="24"/>
          <w:szCs w:val="24"/>
        </w:rPr>
        <w:t>n</w:t>
      </w:r>
      <w:r w:rsidR="00D60FE7" w:rsidRPr="00A3569C">
        <w:rPr>
          <w:rFonts w:cs="Arial"/>
          <w:sz w:val="24"/>
          <w:szCs w:val="24"/>
        </w:rPr>
        <w:t xml:space="preserve">º 8212/91, com redação dada pela Lei </w:t>
      </w:r>
      <w:r w:rsidR="00D60FE7">
        <w:rPr>
          <w:rFonts w:cs="Arial"/>
          <w:sz w:val="24"/>
          <w:szCs w:val="24"/>
        </w:rPr>
        <w:t>n</w:t>
      </w:r>
      <w:r w:rsidR="00D60FE7" w:rsidRPr="00A3569C">
        <w:rPr>
          <w:rFonts w:cs="Arial"/>
          <w:sz w:val="24"/>
          <w:szCs w:val="24"/>
        </w:rPr>
        <w:t xml:space="preserve">º 9711/98, regulamentada pela Ordem de Serviço do INSS/DAF </w:t>
      </w:r>
      <w:r w:rsidR="00D60FE7">
        <w:rPr>
          <w:rFonts w:cs="Arial"/>
          <w:sz w:val="24"/>
          <w:szCs w:val="24"/>
        </w:rPr>
        <w:t>n</w:t>
      </w:r>
      <w:r w:rsidR="00D60FE7" w:rsidRPr="00A3569C">
        <w:rPr>
          <w:rFonts w:cs="Arial"/>
          <w:sz w:val="24"/>
          <w:szCs w:val="24"/>
        </w:rPr>
        <w:t>º 209/99 e demais determinações do INSS</w:t>
      </w:r>
    </w:p>
    <w:p w:rsidR="005C604C" w:rsidRDefault="00725A97" w:rsidP="005C604C">
      <w:pPr>
        <w:tabs>
          <w:tab w:val="left" w:pos="-142"/>
          <w:tab w:val="left" w:pos="567"/>
        </w:tabs>
        <w:spacing w:before="120" w:line="360" w:lineRule="auto"/>
        <w:rPr>
          <w:sz w:val="24"/>
          <w:szCs w:val="24"/>
        </w:rPr>
      </w:pPr>
      <w:r>
        <w:rPr>
          <w:rFonts w:eastAsia="Arial Unicode MS" w:cs="Arial"/>
          <w:sz w:val="24"/>
          <w:szCs w:val="24"/>
        </w:rPr>
        <w:t>8</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rsidR="00342219" w:rsidRPr="00857846" w:rsidRDefault="00725A97" w:rsidP="00342219">
      <w:pPr>
        <w:tabs>
          <w:tab w:val="left" w:pos="-142"/>
          <w:tab w:val="left" w:pos="567"/>
        </w:tabs>
        <w:spacing w:before="120" w:line="360" w:lineRule="auto"/>
        <w:rPr>
          <w:rFonts w:eastAsia="Arial Unicode MS" w:cs="Arial"/>
          <w:sz w:val="24"/>
          <w:szCs w:val="24"/>
        </w:rPr>
      </w:pPr>
      <w:r>
        <w:rPr>
          <w:sz w:val="24"/>
          <w:szCs w:val="24"/>
        </w:rPr>
        <w:t>8</w:t>
      </w:r>
      <w:r w:rsidR="00342219">
        <w:rPr>
          <w:sz w:val="24"/>
          <w:szCs w:val="24"/>
        </w:rPr>
        <w:t xml:space="preserve">.2.2.1 O pagamento só poderá ser realizado em nome do fornecedor e os boletos não poderão, em hipótese nenhuma, ser pagos em nome de outro beneficiário. </w:t>
      </w:r>
    </w:p>
    <w:p w:rsidR="005C604C" w:rsidRPr="00274B02" w:rsidRDefault="00725A97"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8</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rsidR="005C604C" w:rsidRPr="00274B02" w:rsidRDefault="005C604C" w:rsidP="005C604C">
      <w:pPr>
        <w:spacing w:before="120" w:line="360" w:lineRule="auto"/>
        <w:ind w:left="567" w:hanging="284"/>
        <w:rPr>
          <w:rFonts w:eastAsia="Arial Unicode MS" w:cs="Arial"/>
          <w:sz w:val="24"/>
          <w:szCs w:val="24"/>
        </w:rPr>
      </w:pPr>
      <w:proofErr w:type="gramStart"/>
      <w:r w:rsidRPr="00274B02">
        <w:rPr>
          <w:rFonts w:eastAsia="Arial Unicode MS" w:cs="Arial"/>
          <w:sz w:val="24"/>
          <w:szCs w:val="24"/>
        </w:rPr>
        <w:t>a</w:t>
      </w:r>
      <w:proofErr w:type="gramEnd"/>
      <w:r w:rsidRPr="00274B02">
        <w:rPr>
          <w:rFonts w:eastAsia="Arial Unicode MS" w:cs="Arial"/>
          <w:sz w:val="24"/>
          <w:szCs w:val="24"/>
        </w:rPr>
        <w:t>)</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5C604C" w:rsidRPr="00274B02" w:rsidRDefault="005C604C" w:rsidP="005C604C">
      <w:pPr>
        <w:pStyle w:val="Recuodecorpodetexto2"/>
        <w:tabs>
          <w:tab w:val="left" w:pos="-3402"/>
        </w:tabs>
        <w:spacing w:after="0" w:line="360" w:lineRule="auto"/>
        <w:ind w:left="567" w:hanging="284"/>
        <w:rPr>
          <w:rFonts w:eastAsia="Arial Unicode MS"/>
          <w:szCs w:val="24"/>
        </w:rPr>
      </w:pPr>
      <w:proofErr w:type="gramStart"/>
      <w:r w:rsidRPr="00274B02">
        <w:rPr>
          <w:rFonts w:eastAsia="Arial Unicode MS"/>
          <w:szCs w:val="24"/>
        </w:rPr>
        <w:t>b)</w:t>
      </w:r>
      <w:proofErr w:type="gramEnd"/>
      <w:r w:rsidRPr="00274B02">
        <w:rPr>
          <w:rFonts w:eastAsia="Arial Unicode MS"/>
          <w:szCs w:val="24"/>
        </w:rPr>
        <w:tab/>
        <w:t>Após o recolhimento pela adjudicatária de quaisquer multas que lhe tenham sido impostas em decorrência de inadimplemento contratual.</w:t>
      </w:r>
    </w:p>
    <w:p w:rsidR="005C604C" w:rsidRPr="00274B02" w:rsidRDefault="00725A97" w:rsidP="005C604C">
      <w:pPr>
        <w:spacing w:before="120" w:line="360" w:lineRule="auto"/>
        <w:rPr>
          <w:rFonts w:eastAsia="Arial Unicode MS" w:cs="Arial"/>
          <w:iCs/>
          <w:sz w:val="24"/>
          <w:szCs w:val="24"/>
        </w:rPr>
      </w:pPr>
      <w:r>
        <w:rPr>
          <w:rFonts w:eastAsia="Arial Unicode MS" w:cs="Arial"/>
          <w:bCs/>
          <w:iCs/>
          <w:sz w:val="24"/>
          <w:szCs w:val="24"/>
        </w:rPr>
        <w:t>8</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(em duas vias) as certidões atualizadas de regularidade junto ao INSS, ao FGTS e a Justiça do Trabalho;</w:t>
      </w:r>
    </w:p>
    <w:p w:rsidR="005C604C" w:rsidRDefault="00725A97"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rsidR="005C604C" w:rsidRDefault="00725A97"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rsidR="00D03A42" w:rsidRDefault="00725A97"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D03A42">
        <w:rPr>
          <w:rFonts w:eastAsia="Arial Unicode MS" w:cs="Arial"/>
          <w:iCs/>
          <w:sz w:val="24"/>
          <w:szCs w:val="24"/>
        </w:rPr>
        <w:t>.2.7 A antecipação do pagamento só poderá ocorrer caso o serviço tenha sido executado.</w:t>
      </w:r>
    </w:p>
    <w:p w:rsidR="00D03A42" w:rsidRDefault="00725A97" w:rsidP="005C604C">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8</w:t>
      </w:r>
      <w:r w:rsidR="00D03A42">
        <w:rPr>
          <w:rFonts w:eastAsia="Arial Unicode MS" w:cs="Arial"/>
          <w:iCs/>
          <w:sz w:val="24"/>
          <w:szCs w:val="24"/>
        </w:rPr>
        <w:t xml:space="preserve">.2.7.1 A </w:t>
      </w:r>
      <w:proofErr w:type="spellStart"/>
      <w:r w:rsidR="00D03A42">
        <w:rPr>
          <w:rFonts w:eastAsia="Arial Unicode MS" w:cs="Arial"/>
          <w:iCs/>
          <w:sz w:val="24"/>
          <w:szCs w:val="24"/>
        </w:rPr>
        <w:t>Cesama</w:t>
      </w:r>
      <w:proofErr w:type="spellEnd"/>
      <w:r w:rsidR="00D03A42">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00D03A42">
        <w:rPr>
          <w:rFonts w:eastAsia="Arial Unicode MS" w:cs="Arial"/>
          <w:iCs/>
          <w:sz w:val="24"/>
          <w:szCs w:val="24"/>
        </w:rPr>
        <w:t>Cesama</w:t>
      </w:r>
      <w:proofErr w:type="spellEnd"/>
      <w:r w:rsidR="00D03A42">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00D03A42" w:rsidRPr="00D03A42">
        <w:rPr>
          <w:rFonts w:eastAsia="Arial Unicode MS" w:cs="Arial"/>
          <w:i/>
          <w:iCs/>
          <w:sz w:val="24"/>
          <w:szCs w:val="24"/>
        </w:rPr>
        <w:t>pro rata</w:t>
      </w:r>
      <w:r w:rsidR="00D03A42">
        <w:rPr>
          <w:rFonts w:eastAsia="Arial Unicode MS" w:cs="Arial"/>
          <w:iCs/>
          <w:sz w:val="24"/>
          <w:szCs w:val="24"/>
        </w:rPr>
        <w:t>”.</w:t>
      </w:r>
    </w:p>
    <w:p w:rsidR="00725A97" w:rsidRPr="00A3569C" w:rsidRDefault="00725A97" w:rsidP="00725A97">
      <w:pPr>
        <w:pStyle w:val="Corpodetexto2"/>
        <w:tabs>
          <w:tab w:val="left" w:pos="-3402"/>
          <w:tab w:val="left" w:pos="993"/>
        </w:tabs>
        <w:spacing w:after="119" w:line="360" w:lineRule="auto"/>
        <w:rPr>
          <w:color w:val="auto"/>
          <w:sz w:val="24"/>
          <w:szCs w:val="24"/>
        </w:rPr>
      </w:pPr>
      <w:r>
        <w:rPr>
          <w:color w:val="auto"/>
          <w:sz w:val="24"/>
          <w:szCs w:val="24"/>
        </w:rPr>
        <w:t xml:space="preserve">8.2.8. </w:t>
      </w:r>
      <w:r w:rsidRPr="00A3569C">
        <w:rPr>
          <w:color w:val="auto"/>
          <w:sz w:val="24"/>
          <w:szCs w:val="24"/>
        </w:rPr>
        <w:t xml:space="preserve">O pagamento será mensal, relativo a cada circuito, com cálculo </w:t>
      </w:r>
      <w:r w:rsidRPr="00A3569C">
        <w:rPr>
          <w:i/>
          <w:iCs/>
          <w:color w:val="auto"/>
          <w:sz w:val="24"/>
          <w:szCs w:val="24"/>
        </w:rPr>
        <w:t>pro rata</w:t>
      </w:r>
      <w:r w:rsidRPr="00A3569C">
        <w:rPr>
          <w:color w:val="auto"/>
          <w:sz w:val="24"/>
          <w:szCs w:val="24"/>
        </w:rPr>
        <w:t xml:space="preserve"> quando se tratar da ativação ou desativação do circuito, tomando como referência o mês comercial de </w:t>
      </w:r>
      <w:proofErr w:type="gramStart"/>
      <w:r w:rsidRPr="00A3569C">
        <w:rPr>
          <w:color w:val="auto"/>
          <w:sz w:val="24"/>
          <w:szCs w:val="24"/>
        </w:rPr>
        <w:t>30 (trinta) dias e como base</w:t>
      </w:r>
      <w:proofErr w:type="gramEnd"/>
      <w:r w:rsidRPr="00A3569C">
        <w:rPr>
          <w:color w:val="auto"/>
          <w:sz w:val="24"/>
          <w:szCs w:val="24"/>
        </w:rPr>
        <w:t xml:space="preserve"> de cálculo o valor mensal dividido por 30 (trinta) e multiplicando-se pelo número restante de dias do mês, descontando-se, quando for o caso, os cinco dias corridos de funcionamento experimental.</w:t>
      </w:r>
    </w:p>
    <w:p w:rsidR="00725A97" w:rsidRPr="00A3569C" w:rsidRDefault="00725A97" w:rsidP="00725A97">
      <w:pPr>
        <w:pStyle w:val="Corpodetexto2"/>
        <w:tabs>
          <w:tab w:val="left" w:pos="-3402"/>
          <w:tab w:val="left" w:pos="993"/>
        </w:tabs>
        <w:spacing w:after="119" w:line="360" w:lineRule="auto"/>
        <w:rPr>
          <w:color w:val="auto"/>
          <w:sz w:val="24"/>
          <w:szCs w:val="24"/>
        </w:rPr>
      </w:pPr>
      <w:r>
        <w:rPr>
          <w:color w:val="auto"/>
          <w:sz w:val="24"/>
          <w:szCs w:val="24"/>
        </w:rPr>
        <w:t>8.2.9</w:t>
      </w:r>
      <w:r w:rsidRPr="00A3569C">
        <w:rPr>
          <w:color w:val="auto"/>
          <w:sz w:val="24"/>
          <w:szCs w:val="24"/>
        </w:rPr>
        <w:t xml:space="preserve">. Nos casos de ampliação ou redução da largura de banda, o valor </w:t>
      </w:r>
      <w:r w:rsidRPr="00A3569C">
        <w:rPr>
          <w:i/>
          <w:iCs/>
          <w:color w:val="auto"/>
          <w:sz w:val="24"/>
          <w:szCs w:val="24"/>
        </w:rPr>
        <w:t>pr</w:t>
      </w:r>
      <w:r>
        <w:rPr>
          <w:i/>
          <w:iCs/>
          <w:color w:val="auto"/>
          <w:sz w:val="24"/>
          <w:szCs w:val="24"/>
        </w:rPr>
        <w:t>o</w:t>
      </w:r>
      <w:r w:rsidRPr="00A3569C">
        <w:rPr>
          <w:i/>
          <w:iCs/>
          <w:color w:val="auto"/>
          <w:sz w:val="24"/>
          <w:szCs w:val="24"/>
        </w:rPr>
        <w:t xml:space="preserve"> rata</w:t>
      </w:r>
      <w:r w:rsidRPr="00A3569C">
        <w:rPr>
          <w:color w:val="auto"/>
          <w:sz w:val="24"/>
          <w:szCs w:val="24"/>
        </w:rPr>
        <w:t xml:space="preserve"> será calculado tomando como referência o mês comercial de 30 (trinta) dias e com base nos valores mensais das velocidades contratadas divididos por 30 (trinta) e multiplicando-se pelo número de dias de cada velocidade, não havendo desconto por dias experimentais.</w:t>
      </w:r>
    </w:p>
    <w:p w:rsidR="00725A97" w:rsidRPr="00A3569C" w:rsidRDefault="00725A97" w:rsidP="00725A97">
      <w:pPr>
        <w:pStyle w:val="Corpodetexto2"/>
        <w:tabs>
          <w:tab w:val="left" w:pos="-3402"/>
          <w:tab w:val="left" w:pos="993"/>
        </w:tabs>
        <w:spacing w:after="119" w:line="360" w:lineRule="auto"/>
        <w:rPr>
          <w:color w:val="auto"/>
          <w:sz w:val="24"/>
          <w:szCs w:val="24"/>
        </w:rPr>
      </w:pPr>
      <w:r>
        <w:rPr>
          <w:color w:val="auto"/>
          <w:sz w:val="24"/>
          <w:szCs w:val="24"/>
        </w:rPr>
        <w:t>8.2.10</w:t>
      </w:r>
      <w:r w:rsidRPr="00A3569C">
        <w:rPr>
          <w:color w:val="auto"/>
          <w:sz w:val="24"/>
          <w:szCs w:val="24"/>
        </w:rPr>
        <w:t>. Dos valores a pagar serão descontados automaticamente na fatura os valores referentes ao tempo de interrupção de funcionamento dos circuitos no período</w:t>
      </w:r>
      <w:r>
        <w:rPr>
          <w:color w:val="auto"/>
          <w:sz w:val="24"/>
          <w:szCs w:val="24"/>
        </w:rPr>
        <w:t>, conforme as fórmulas a seguir:</w:t>
      </w:r>
    </w:p>
    <w:p w:rsidR="00725A97" w:rsidRPr="00A3569C" w:rsidRDefault="0053537C" w:rsidP="00725A97">
      <w:pPr>
        <w:pStyle w:val="Corpodetexto2"/>
        <w:pBdr>
          <w:top w:val="single" w:sz="4" w:space="1" w:color="auto"/>
          <w:left w:val="single" w:sz="4" w:space="4" w:color="auto"/>
          <w:bottom w:val="single" w:sz="4" w:space="1" w:color="auto"/>
          <w:right w:val="single" w:sz="4" w:space="4" w:color="auto"/>
        </w:pBdr>
        <w:tabs>
          <w:tab w:val="left" w:pos="-3402"/>
          <w:tab w:val="left" w:pos="993"/>
        </w:tabs>
        <w:spacing w:line="276" w:lineRule="auto"/>
        <w:rPr>
          <w:color w:val="auto"/>
          <w:sz w:val="24"/>
          <w:szCs w:val="24"/>
        </w:rPr>
      </w:pPr>
      <w:r>
        <w:rPr>
          <w:rFonts w:ascii="Times New Roman" w:hAnsi="Times New Roman" w:cs="Times New Roman"/>
          <w:noProof/>
          <w:lang w:eastAsia="pt-BR"/>
        </w:rPr>
        <w:drawing>
          <wp:inline distT="0" distB="0" distL="0" distR="0">
            <wp:extent cx="1344930" cy="580390"/>
            <wp:effectExtent l="1905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srcRect/>
                    <a:stretch>
                      <a:fillRect/>
                    </a:stretch>
                  </pic:blipFill>
                  <pic:spPr bwMode="auto">
                    <a:xfrm>
                      <a:off x="0" y="0"/>
                      <a:ext cx="1344930" cy="580390"/>
                    </a:xfrm>
                    <a:prstGeom prst="rect">
                      <a:avLst/>
                    </a:prstGeom>
                    <a:noFill/>
                    <a:ln w="9525">
                      <a:noFill/>
                      <a:miter lim="800000"/>
                      <a:headEnd/>
                      <a:tailEnd/>
                    </a:ln>
                  </pic:spPr>
                </pic:pic>
              </a:graphicData>
            </a:graphic>
          </wp:inline>
        </w:drawing>
      </w:r>
    </w:p>
    <w:p w:rsidR="00725A97" w:rsidRPr="00A3569C" w:rsidRDefault="00725A97" w:rsidP="00725A97">
      <w:pPr>
        <w:pStyle w:val="Corpodetexto2"/>
        <w:pBdr>
          <w:top w:val="single" w:sz="4" w:space="1" w:color="auto"/>
          <w:left w:val="single" w:sz="4" w:space="4" w:color="auto"/>
          <w:bottom w:val="single" w:sz="4" w:space="1" w:color="auto"/>
          <w:right w:val="single" w:sz="4" w:space="4" w:color="auto"/>
        </w:pBdr>
        <w:tabs>
          <w:tab w:val="left" w:pos="-3402"/>
          <w:tab w:val="left" w:pos="993"/>
        </w:tabs>
        <w:spacing w:line="276" w:lineRule="auto"/>
        <w:rPr>
          <w:color w:val="auto"/>
          <w:sz w:val="20"/>
          <w:szCs w:val="20"/>
        </w:rPr>
      </w:pPr>
      <w:r w:rsidRPr="00A3569C">
        <w:rPr>
          <w:color w:val="auto"/>
          <w:sz w:val="20"/>
          <w:szCs w:val="20"/>
        </w:rPr>
        <w:t>Sendo:</w:t>
      </w:r>
    </w:p>
    <w:p w:rsidR="00725A97" w:rsidRPr="00A3569C" w:rsidRDefault="00725A97" w:rsidP="00725A97">
      <w:pPr>
        <w:pStyle w:val="Corpodetexto2"/>
        <w:pBdr>
          <w:top w:val="single" w:sz="4" w:space="1" w:color="auto"/>
          <w:left w:val="single" w:sz="4" w:space="4" w:color="auto"/>
          <w:bottom w:val="single" w:sz="4" w:space="1" w:color="auto"/>
          <w:right w:val="single" w:sz="4" w:space="4" w:color="auto"/>
        </w:pBdr>
        <w:tabs>
          <w:tab w:val="left" w:pos="-3402"/>
          <w:tab w:val="left" w:pos="993"/>
        </w:tabs>
        <w:spacing w:line="276" w:lineRule="auto"/>
        <w:rPr>
          <w:color w:val="auto"/>
          <w:sz w:val="20"/>
          <w:szCs w:val="20"/>
        </w:rPr>
      </w:pPr>
      <w:r w:rsidRPr="00A3569C">
        <w:rPr>
          <w:color w:val="auto"/>
          <w:sz w:val="20"/>
          <w:szCs w:val="20"/>
        </w:rPr>
        <w:t>VD = Valor do Desconto</w:t>
      </w:r>
    </w:p>
    <w:p w:rsidR="00725A97" w:rsidRPr="00A3569C" w:rsidRDefault="00725A97" w:rsidP="00725A97">
      <w:pPr>
        <w:pStyle w:val="Corpodetexto2"/>
        <w:pBdr>
          <w:top w:val="single" w:sz="4" w:space="1" w:color="auto"/>
          <w:left w:val="single" w:sz="4" w:space="4" w:color="auto"/>
          <w:bottom w:val="single" w:sz="4" w:space="1" w:color="auto"/>
          <w:right w:val="single" w:sz="4" w:space="4" w:color="auto"/>
        </w:pBdr>
        <w:tabs>
          <w:tab w:val="left" w:pos="-3402"/>
          <w:tab w:val="left" w:pos="993"/>
        </w:tabs>
        <w:spacing w:line="276" w:lineRule="auto"/>
        <w:rPr>
          <w:color w:val="auto"/>
          <w:sz w:val="20"/>
          <w:szCs w:val="20"/>
        </w:rPr>
      </w:pPr>
      <w:proofErr w:type="spellStart"/>
      <w:proofErr w:type="gramStart"/>
      <w:r w:rsidRPr="00A3569C">
        <w:rPr>
          <w:color w:val="auto"/>
          <w:sz w:val="20"/>
          <w:szCs w:val="20"/>
        </w:rPr>
        <w:t>VMe</w:t>
      </w:r>
      <w:proofErr w:type="spellEnd"/>
      <w:proofErr w:type="gramEnd"/>
      <w:r w:rsidRPr="00A3569C">
        <w:rPr>
          <w:color w:val="auto"/>
          <w:sz w:val="20"/>
          <w:szCs w:val="20"/>
        </w:rPr>
        <w:t xml:space="preserve"> = Valor Mensal do circuito</w:t>
      </w:r>
    </w:p>
    <w:p w:rsidR="00725A97" w:rsidRPr="00A3569C" w:rsidRDefault="00725A97" w:rsidP="00725A97">
      <w:pPr>
        <w:pStyle w:val="Corpodetexto2"/>
        <w:pBdr>
          <w:top w:val="single" w:sz="4" w:space="1" w:color="auto"/>
          <w:left w:val="single" w:sz="4" w:space="4" w:color="auto"/>
          <w:bottom w:val="single" w:sz="4" w:space="1" w:color="auto"/>
          <w:right w:val="single" w:sz="4" w:space="4" w:color="auto"/>
        </w:pBdr>
        <w:tabs>
          <w:tab w:val="left" w:pos="-3402"/>
          <w:tab w:val="left" w:pos="993"/>
        </w:tabs>
        <w:spacing w:line="276" w:lineRule="auto"/>
        <w:rPr>
          <w:color w:val="auto"/>
          <w:sz w:val="20"/>
          <w:szCs w:val="20"/>
        </w:rPr>
      </w:pPr>
      <w:proofErr w:type="spellStart"/>
      <w:proofErr w:type="gramStart"/>
      <w:r w:rsidRPr="00A3569C">
        <w:rPr>
          <w:color w:val="auto"/>
          <w:sz w:val="20"/>
          <w:szCs w:val="20"/>
        </w:rPr>
        <w:t>Ime</w:t>
      </w:r>
      <w:proofErr w:type="spellEnd"/>
      <w:proofErr w:type="gramEnd"/>
      <w:r w:rsidRPr="00A3569C">
        <w:rPr>
          <w:color w:val="auto"/>
          <w:sz w:val="20"/>
          <w:szCs w:val="20"/>
        </w:rPr>
        <w:t xml:space="preserve"> = Quantidade de intervalos de trinta minutos no período</w:t>
      </w:r>
    </w:p>
    <w:p w:rsidR="00725A97" w:rsidRPr="00A3569C" w:rsidRDefault="00725A97" w:rsidP="00725A97">
      <w:pPr>
        <w:pStyle w:val="Corpodetexto2"/>
        <w:pBdr>
          <w:top w:val="single" w:sz="4" w:space="1" w:color="auto"/>
          <w:left w:val="single" w:sz="4" w:space="4" w:color="auto"/>
          <w:bottom w:val="single" w:sz="4" w:space="1" w:color="auto"/>
          <w:right w:val="single" w:sz="4" w:space="4" w:color="auto"/>
        </w:pBdr>
        <w:tabs>
          <w:tab w:val="left" w:pos="-3402"/>
          <w:tab w:val="left" w:pos="993"/>
        </w:tabs>
        <w:spacing w:line="276" w:lineRule="auto"/>
        <w:rPr>
          <w:color w:val="auto"/>
          <w:sz w:val="20"/>
          <w:szCs w:val="20"/>
        </w:rPr>
      </w:pPr>
      <w:r w:rsidRPr="00A3569C">
        <w:rPr>
          <w:color w:val="auto"/>
          <w:sz w:val="20"/>
          <w:szCs w:val="20"/>
        </w:rPr>
        <w:t>P = Quantidade de interrupções no período, em frações de trinta minutos</w:t>
      </w:r>
    </w:p>
    <w:p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725A97">
        <w:rPr>
          <w:rFonts w:ascii="Arial" w:eastAsia="Arial Unicode MS" w:hAnsi="Arial" w:cs="Arial"/>
        </w:rPr>
        <w:t>NONA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5C604C" w:rsidRDefault="00725A97" w:rsidP="005C604C">
      <w:pPr>
        <w:tabs>
          <w:tab w:val="left" w:pos="567"/>
        </w:tabs>
        <w:spacing w:before="120" w:line="360" w:lineRule="auto"/>
        <w:rPr>
          <w:rFonts w:eastAsia="Arial Unicode MS" w:cs="Arial"/>
          <w:b/>
          <w:sz w:val="24"/>
          <w:szCs w:val="24"/>
        </w:rPr>
      </w:pPr>
      <w:r>
        <w:rPr>
          <w:rFonts w:eastAsia="Arial Unicode MS" w:cs="Arial"/>
          <w:b/>
          <w:sz w:val="24"/>
          <w:szCs w:val="24"/>
        </w:rPr>
        <w:t>9</w:t>
      </w:r>
      <w:r w:rsidR="005C604C" w:rsidRPr="002A2C21">
        <w:rPr>
          <w:rFonts w:eastAsia="Arial Unicode MS" w:cs="Arial"/>
          <w:b/>
          <w:sz w:val="24"/>
          <w:szCs w:val="24"/>
        </w:rPr>
        <w:t>.1. Revisão</w:t>
      </w:r>
    </w:p>
    <w:p w:rsidR="005C604C" w:rsidRDefault="00725A97" w:rsidP="005C604C">
      <w:pPr>
        <w:tabs>
          <w:tab w:val="left" w:pos="567"/>
        </w:tabs>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 xml:space="preserve">consistir em um fato imprevisível ou previsível de </w:t>
      </w:r>
      <w:proofErr w:type="spellStart"/>
      <w:r w:rsidR="005C604C" w:rsidRPr="002A2C21">
        <w:rPr>
          <w:rFonts w:eastAsia="Arial Unicode MS" w:cs="Arial"/>
          <w:sz w:val="24"/>
          <w:szCs w:val="24"/>
        </w:rPr>
        <w:t>consequências</w:t>
      </w:r>
      <w:proofErr w:type="spellEnd"/>
      <w:r w:rsidR="005C604C" w:rsidRPr="002A2C21">
        <w:rPr>
          <w:rFonts w:eastAsia="Arial Unicode MS" w:cs="Arial"/>
          <w:sz w:val="24"/>
          <w:szCs w:val="24"/>
        </w:rPr>
        <w:t xml:space="preserve">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rsidR="005C604C" w:rsidRDefault="00725A97" w:rsidP="005C604C">
      <w:pPr>
        <w:tabs>
          <w:tab w:val="left" w:pos="567"/>
        </w:tabs>
        <w:spacing w:before="120" w:line="360" w:lineRule="auto"/>
        <w:rPr>
          <w:rFonts w:eastAsia="Arial Unicode MS" w:cs="Arial"/>
          <w:sz w:val="24"/>
          <w:szCs w:val="24"/>
        </w:rPr>
      </w:pPr>
      <w:r>
        <w:rPr>
          <w:rFonts w:eastAsia="Arial Unicode MS" w:cs="Arial"/>
          <w:sz w:val="24"/>
          <w:szCs w:val="24"/>
        </w:rPr>
        <w:lastRenderedPageBreak/>
        <w:t>9</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rsidR="005C604C" w:rsidRPr="002A2C21"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seja futuro e incerto;</w:t>
      </w:r>
    </w:p>
    <w:p w:rsidR="005C604C" w:rsidRPr="002A2C21"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ocorra após a apresentação da proposta;</w:t>
      </w:r>
    </w:p>
    <w:p w:rsidR="005C604C" w:rsidRPr="002A2C21"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não ocorra por culpa da CONTRATADA;</w:t>
      </w:r>
    </w:p>
    <w:p w:rsidR="005C604C" w:rsidRPr="002A2C21"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5C604C" w:rsidRPr="002A2C21"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5C604C" w:rsidRPr="002A2C21"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haja</w:t>
      </w:r>
      <w:proofErr w:type="gramEnd"/>
      <w:r w:rsidRPr="002A2C21">
        <w:rPr>
          <w:rFonts w:eastAsia="Arial Unicode MS" w:cs="Arial"/>
          <w:sz w:val="24"/>
          <w:szCs w:val="24"/>
        </w:rPr>
        <w:t xml:space="preserve">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5C604C"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9</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os preços praticados no mercado e ou em outros contratos da Administração;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as particularidades do contrato em vigência;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o novo acordo ou convenção coletiva das categorias profissionais;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d.</w:t>
      </w:r>
      <w:proofErr w:type="gramEnd"/>
      <w:r w:rsidRPr="00422E91">
        <w:rPr>
          <w:rFonts w:eastAsia="Arial Unicode MS" w:cs="Arial"/>
          <w:color w:val="000000"/>
          <w:sz w:val="24"/>
          <w:szCs w:val="24"/>
        </w:rPr>
        <w:t xml:space="preserve"> a nova planilha com a variação dos custos apresentada;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e</w:t>
      </w:r>
      <w:proofErr w:type="gramEnd"/>
      <w:r w:rsidRPr="00422E91">
        <w:rPr>
          <w:rFonts w:eastAsia="Arial Unicode MS" w:cs="Arial"/>
          <w:color w:val="000000"/>
          <w:sz w:val="24"/>
          <w:szCs w:val="24"/>
        </w:rPr>
        <w:t xml:space="preserve">. </w:t>
      </w:r>
      <w:proofErr w:type="gramStart"/>
      <w:r w:rsidRPr="00422E91">
        <w:rPr>
          <w:rFonts w:eastAsia="Arial Unicode MS" w:cs="Arial"/>
          <w:color w:val="000000"/>
          <w:sz w:val="24"/>
          <w:szCs w:val="24"/>
        </w:rPr>
        <w:t>indicadores</w:t>
      </w:r>
      <w:proofErr w:type="gramEnd"/>
      <w:r w:rsidRPr="00422E91">
        <w:rPr>
          <w:rFonts w:eastAsia="Arial Unicode MS" w:cs="Arial"/>
          <w:color w:val="000000"/>
          <w:sz w:val="24"/>
          <w:szCs w:val="24"/>
        </w:rPr>
        <w:t xml:space="preserve"> setoriais, tabelas de fabricantes, valores oficiais de referência, tarifas públicas ou outros equivalentes; e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f.</w:t>
      </w:r>
      <w:proofErr w:type="gramEnd"/>
      <w:r w:rsidRPr="00422E91">
        <w:rPr>
          <w:rFonts w:eastAsia="Arial Unicode MS" w:cs="Arial"/>
          <w:color w:val="000000"/>
          <w:sz w:val="24"/>
          <w:szCs w:val="24"/>
        </w:rPr>
        <w:t xml:space="preserve"> a disponibilidade orçamentária da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00422E91" w:rsidRPr="00422E91">
        <w:rPr>
          <w:rFonts w:eastAsia="Arial Unicode MS" w:cs="Arial"/>
          <w:color w:val="000000"/>
          <w:sz w:val="24"/>
          <w:szCs w:val="24"/>
        </w:rPr>
        <w:t>Cesama</w:t>
      </w:r>
      <w:proofErr w:type="spellEnd"/>
      <w:r w:rsidR="00422E91" w:rsidRPr="00422E91">
        <w:rPr>
          <w:rFonts w:eastAsia="Arial Unicode MS" w:cs="Arial"/>
          <w:color w:val="000000"/>
          <w:sz w:val="24"/>
          <w:szCs w:val="24"/>
        </w:rPr>
        <w:t xml:space="preserve"> para a comprovação da variação dos custos.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.1.9. A </w:t>
      </w:r>
      <w:proofErr w:type="spellStart"/>
      <w:r w:rsidR="00422E91" w:rsidRPr="00422E91">
        <w:rPr>
          <w:rFonts w:eastAsia="Arial Unicode MS" w:cs="Arial"/>
          <w:color w:val="000000"/>
          <w:sz w:val="24"/>
          <w:szCs w:val="24"/>
        </w:rPr>
        <w:t>Cesama</w:t>
      </w:r>
      <w:proofErr w:type="spellEnd"/>
      <w:r w:rsidR="00422E91" w:rsidRPr="00422E91">
        <w:rPr>
          <w:rFonts w:eastAsia="Arial Unicode MS" w:cs="Arial"/>
          <w:color w:val="000000"/>
          <w:sz w:val="24"/>
          <w:szCs w:val="24"/>
        </w:rPr>
        <w:t xml:space="preserve"> poderá realizar diligências para conferir a variação de custos alegada pela contratada.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a partir da assinatura da apostila ou termo aditivo;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em data futura, desde que acordada entre as partes, sem prejuízo da contagem de periodicidade para concessão das repactuações futuras; ou </w:t>
      </w:r>
    </w:p>
    <w:p w:rsidR="00422E91" w:rsidRPr="00422E91" w:rsidRDefault="00422E91" w:rsidP="00422E91">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422E91">
        <w:rPr>
          <w:rFonts w:eastAsia="Arial Unicode MS" w:cs="Arial"/>
          <w:color w:val="000000"/>
          <w:sz w:val="24"/>
          <w:szCs w:val="24"/>
        </w:rPr>
        <w:lastRenderedPageBreak/>
        <w:t xml:space="preserve">compensação do pagamento devido, assim como para a contagem da anualidade em repactuações futuras;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422E91" w:rsidRDefault="00725A97"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.1.12.  A </w:t>
      </w:r>
      <w:proofErr w:type="spellStart"/>
      <w:r w:rsidR="00422E91" w:rsidRPr="00422E91">
        <w:rPr>
          <w:rFonts w:eastAsia="Arial Unicode MS" w:cs="Arial"/>
          <w:color w:val="000000"/>
          <w:sz w:val="24"/>
          <w:szCs w:val="24"/>
        </w:rPr>
        <w:t>Cesama</w:t>
      </w:r>
      <w:proofErr w:type="spellEnd"/>
      <w:r w:rsidR="00422E91" w:rsidRPr="00422E9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rsidR="005C604C" w:rsidRDefault="00725A97" w:rsidP="005C604C">
      <w:pPr>
        <w:tabs>
          <w:tab w:val="left" w:pos="567"/>
        </w:tabs>
        <w:spacing w:before="120" w:line="360" w:lineRule="auto"/>
        <w:rPr>
          <w:rFonts w:eastAsia="Arial Unicode MS" w:cs="Arial"/>
          <w:b/>
          <w:sz w:val="24"/>
          <w:szCs w:val="24"/>
        </w:rPr>
      </w:pPr>
      <w:r>
        <w:rPr>
          <w:rFonts w:eastAsia="Arial Unicode MS" w:cs="Arial"/>
          <w:b/>
          <w:sz w:val="24"/>
          <w:szCs w:val="24"/>
        </w:rPr>
        <w:t>9</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rsidR="005C604C" w:rsidRPr="00725A97" w:rsidRDefault="00725A97" w:rsidP="005C604C">
      <w:pPr>
        <w:spacing w:before="120" w:line="360" w:lineRule="auto"/>
        <w:rPr>
          <w:rFonts w:eastAsia="Arial Unicode MS" w:cs="Arial"/>
          <w:sz w:val="24"/>
          <w:szCs w:val="24"/>
        </w:rPr>
      </w:pPr>
      <w:r>
        <w:rPr>
          <w:rFonts w:eastAsia="Arial Unicode MS" w:cs="Arial"/>
          <w:sz w:val="24"/>
          <w:szCs w:val="24"/>
        </w:rPr>
        <w:t>9</w:t>
      </w:r>
      <w:r w:rsidR="005C604C" w:rsidRPr="00725A97">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Default="00725A97" w:rsidP="005C604C">
      <w:pPr>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rsidR="005C604C" w:rsidRPr="00725A97" w:rsidRDefault="00725A97" w:rsidP="005C604C">
      <w:pPr>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w:t>
      </w:r>
      <w:r w:rsidR="005C604C" w:rsidRPr="00725A97">
        <w:rPr>
          <w:rFonts w:eastAsia="Arial Unicode MS" w:cs="Arial"/>
          <w:sz w:val="24"/>
          <w:szCs w:val="24"/>
        </w:rPr>
        <w:t>custos da contratação, respeitada a anualidade, e que vier a ocorrer durante a vigência do Contrato, deverá ser solicitado pela CONTRATADA.</w:t>
      </w:r>
    </w:p>
    <w:p w:rsidR="005C604C" w:rsidRPr="00725A97" w:rsidRDefault="00725A97" w:rsidP="005C604C">
      <w:pPr>
        <w:spacing w:before="120" w:line="360" w:lineRule="auto"/>
        <w:rPr>
          <w:rFonts w:eastAsia="Arial Unicode MS" w:cs="Arial"/>
          <w:b/>
          <w:sz w:val="24"/>
          <w:szCs w:val="24"/>
        </w:rPr>
      </w:pPr>
      <w:r>
        <w:rPr>
          <w:rFonts w:eastAsia="Arial Unicode MS" w:cs="Arial"/>
          <w:b/>
          <w:sz w:val="24"/>
          <w:szCs w:val="24"/>
        </w:rPr>
        <w:t>9</w:t>
      </w:r>
      <w:r w:rsidR="005C604C" w:rsidRPr="00725A97">
        <w:rPr>
          <w:rFonts w:eastAsia="Arial Unicode MS" w:cs="Arial"/>
          <w:b/>
          <w:sz w:val="24"/>
          <w:szCs w:val="24"/>
        </w:rPr>
        <w:t>.2.4. O marco inicial para a concessão do reajustamento de preços é a data limite da apresentação da proposta.</w:t>
      </w:r>
    </w:p>
    <w:p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Pr="0005584B">
        <w:rPr>
          <w:rFonts w:ascii="Arial" w:eastAsia="Arial Unicode MS" w:hAnsi="Arial" w:cs="Arial"/>
          <w:b/>
          <w:bCs/>
          <w:sz w:val="24"/>
          <w:szCs w:val="24"/>
        </w:rPr>
        <w:t>:  PENALIDADES</w:t>
      </w:r>
    </w:p>
    <w:p w:rsidR="00422E91" w:rsidRPr="00725A97" w:rsidRDefault="001009E3" w:rsidP="00422E91">
      <w:pPr>
        <w:spacing w:before="120" w:line="360" w:lineRule="auto"/>
        <w:rPr>
          <w:rFonts w:eastAsia="Arial Unicode MS" w:cs="Arial"/>
          <w:bCs/>
          <w:sz w:val="24"/>
          <w:szCs w:val="24"/>
          <w:lang w:val="de-DE"/>
        </w:rPr>
      </w:pPr>
      <w:r w:rsidRPr="00725A97">
        <w:rPr>
          <w:rFonts w:eastAsia="Arial Unicode MS" w:cs="Arial"/>
          <w:bCs/>
          <w:sz w:val="24"/>
          <w:szCs w:val="24"/>
          <w:lang w:val="de-DE"/>
        </w:rPr>
        <w:t>1</w:t>
      </w:r>
      <w:r w:rsidR="00725A97" w:rsidRPr="00725A97">
        <w:rPr>
          <w:rFonts w:eastAsia="Arial Unicode MS" w:cs="Arial"/>
          <w:bCs/>
          <w:sz w:val="24"/>
          <w:szCs w:val="24"/>
          <w:lang w:val="de-DE"/>
        </w:rPr>
        <w:t>0</w:t>
      </w:r>
      <w:r w:rsidR="00422E91" w:rsidRPr="00725A97">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725A97" w:rsidRDefault="001009E3" w:rsidP="005C604C">
      <w:pPr>
        <w:spacing w:before="120" w:line="360" w:lineRule="auto"/>
        <w:rPr>
          <w:rFonts w:eastAsia="Arial Unicode MS" w:cs="Arial"/>
          <w:sz w:val="24"/>
          <w:szCs w:val="24"/>
        </w:rPr>
      </w:pPr>
      <w:r w:rsidRPr="00725A97">
        <w:rPr>
          <w:rFonts w:eastAsia="Arial Unicode MS" w:cs="Arial"/>
          <w:bCs/>
          <w:sz w:val="24"/>
          <w:szCs w:val="24"/>
          <w:lang w:val="de-DE"/>
        </w:rPr>
        <w:t>1</w:t>
      </w:r>
      <w:r w:rsidR="00725A97" w:rsidRPr="00725A97">
        <w:rPr>
          <w:rFonts w:eastAsia="Arial Unicode MS" w:cs="Arial"/>
          <w:bCs/>
          <w:sz w:val="24"/>
          <w:szCs w:val="24"/>
          <w:lang w:val="de-DE"/>
        </w:rPr>
        <w:t>0</w:t>
      </w:r>
      <w:r w:rsidR="005C604C" w:rsidRPr="00725A97">
        <w:rPr>
          <w:rFonts w:eastAsia="Arial Unicode MS" w:cs="Arial"/>
          <w:bCs/>
          <w:sz w:val="24"/>
          <w:szCs w:val="24"/>
        </w:rPr>
        <w:t>.</w:t>
      </w:r>
      <w:r w:rsidR="00C216D2" w:rsidRPr="00725A97">
        <w:rPr>
          <w:rFonts w:eastAsia="Arial Unicode MS" w:cs="Arial"/>
          <w:bCs/>
          <w:sz w:val="24"/>
          <w:szCs w:val="24"/>
        </w:rPr>
        <w:t>2</w:t>
      </w:r>
      <w:r w:rsidR="005C604C" w:rsidRPr="00725A97">
        <w:rPr>
          <w:rFonts w:eastAsia="Arial Unicode MS" w:cs="Arial"/>
          <w:bCs/>
          <w:sz w:val="24"/>
          <w:szCs w:val="24"/>
        </w:rPr>
        <w:t xml:space="preserve">. </w:t>
      </w:r>
      <w:r w:rsidR="005C604C" w:rsidRPr="00725A97">
        <w:rPr>
          <w:rFonts w:eastAsia="Arial Unicode MS" w:cs="Arial"/>
          <w:sz w:val="24"/>
          <w:szCs w:val="24"/>
        </w:rPr>
        <w:t xml:space="preserve">O atraso injustificado na execução dos serviços sujeita a CONTRATADA ao pagamento de multa de mora de até 0,05% (zero vírgula zero cinco por cento) para </w:t>
      </w:r>
      <w:r w:rsidR="005C604C" w:rsidRPr="00725A97">
        <w:rPr>
          <w:rFonts w:eastAsia="Arial Unicode MS" w:cs="Arial"/>
          <w:sz w:val="24"/>
          <w:szCs w:val="24"/>
        </w:rPr>
        <w:lastRenderedPageBreak/>
        <w:t>cada dia de atraso sobre o valor global do Contrato, observado o prazo máximo de 05 (cinco) dias.</w:t>
      </w:r>
    </w:p>
    <w:p w:rsidR="005C604C" w:rsidRPr="00725A97" w:rsidRDefault="001009E3" w:rsidP="005C604C">
      <w:pPr>
        <w:spacing w:before="120" w:line="360" w:lineRule="auto"/>
        <w:rPr>
          <w:rFonts w:eastAsia="Arial Unicode MS" w:cs="Arial"/>
          <w:sz w:val="24"/>
          <w:szCs w:val="24"/>
        </w:rPr>
      </w:pPr>
      <w:r w:rsidRPr="00725A97">
        <w:rPr>
          <w:rFonts w:eastAsia="Arial Unicode MS" w:cs="Arial"/>
          <w:bCs/>
          <w:sz w:val="24"/>
          <w:szCs w:val="24"/>
        </w:rPr>
        <w:t>1</w:t>
      </w:r>
      <w:r w:rsidR="00725A97" w:rsidRPr="00725A97">
        <w:rPr>
          <w:rFonts w:eastAsia="Arial Unicode MS" w:cs="Arial"/>
          <w:bCs/>
          <w:sz w:val="24"/>
          <w:szCs w:val="24"/>
        </w:rPr>
        <w:t>0</w:t>
      </w:r>
      <w:r w:rsidR="005C604C" w:rsidRPr="00725A97">
        <w:rPr>
          <w:rFonts w:eastAsia="Arial Unicode MS" w:cs="Arial"/>
          <w:bCs/>
          <w:sz w:val="24"/>
          <w:szCs w:val="24"/>
        </w:rPr>
        <w:t>.</w:t>
      </w:r>
      <w:r w:rsidR="00C216D2" w:rsidRPr="00725A97">
        <w:rPr>
          <w:rFonts w:eastAsia="Arial Unicode MS" w:cs="Arial"/>
          <w:bCs/>
          <w:sz w:val="24"/>
          <w:szCs w:val="24"/>
        </w:rPr>
        <w:t>2</w:t>
      </w:r>
      <w:r w:rsidR="005C604C" w:rsidRPr="00725A97">
        <w:rPr>
          <w:rFonts w:eastAsia="Arial Unicode MS" w:cs="Arial"/>
          <w:bCs/>
          <w:sz w:val="24"/>
          <w:szCs w:val="24"/>
        </w:rPr>
        <w:t xml:space="preserve">.1. </w:t>
      </w:r>
      <w:r w:rsidR="005C604C" w:rsidRPr="00725A97">
        <w:rPr>
          <w:rFonts w:eastAsia="Arial Unicode MS" w:cs="Arial"/>
          <w:sz w:val="24"/>
          <w:szCs w:val="24"/>
        </w:rPr>
        <w:t xml:space="preserve">A multa a que alude o item </w:t>
      </w:r>
      <w:r w:rsidRPr="00725A97">
        <w:rPr>
          <w:rFonts w:eastAsia="Arial Unicode MS" w:cs="Arial"/>
          <w:sz w:val="24"/>
          <w:szCs w:val="24"/>
        </w:rPr>
        <w:t>1</w:t>
      </w:r>
      <w:r w:rsidR="00725A97" w:rsidRPr="00725A97">
        <w:rPr>
          <w:rFonts w:eastAsia="Arial Unicode MS" w:cs="Arial"/>
          <w:sz w:val="24"/>
          <w:szCs w:val="24"/>
        </w:rPr>
        <w:t>0</w:t>
      </w:r>
      <w:r w:rsidR="005C604C" w:rsidRPr="00725A97">
        <w:rPr>
          <w:rFonts w:eastAsia="Arial Unicode MS" w:cs="Arial"/>
          <w:sz w:val="24"/>
          <w:szCs w:val="24"/>
        </w:rPr>
        <w:t>.</w:t>
      </w:r>
      <w:r w:rsidR="00C216D2" w:rsidRPr="00725A97">
        <w:rPr>
          <w:rFonts w:eastAsia="Arial Unicode MS" w:cs="Arial"/>
          <w:sz w:val="24"/>
          <w:szCs w:val="24"/>
        </w:rPr>
        <w:t>2</w:t>
      </w:r>
      <w:r w:rsidR="005C604C" w:rsidRPr="00725A97">
        <w:rPr>
          <w:rFonts w:eastAsia="Arial Unicode MS" w:cs="Arial"/>
          <w:sz w:val="24"/>
          <w:szCs w:val="24"/>
        </w:rPr>
        <w:t xml:space="preserve"> não impede que a CESAMA rescinda o Contrato e aplique as outras sanções previstas neste instrumento e em Lei.</w:t>
      </w:r>
    </w:p>
    <w:p w:rsidR="005C604C" w:rsidRPr="00725A97" w:rsidRDefault="001009E3" w:rsidP="005C604C">
      <w:pPr>
        <w:spacing w:before="120" w:line="360" w:lineRule="auto"/>
        <w:rPr>
          <w:rFonts w:eastAsia="Arial Unicode MS" w:cs="Arial"/>
          <w:bCs/>
          <w:sz w:val="24"/>
          <w:szCs w:val="24"/>
        </w:rPr>
      </w:pPr>
      <w:r w:rsidRPr="00725A97">
        <w:rPr>
          <w:rFonts w:eastAsia="Arial Unicode MS" w:cs="Arial"/>
          <w:bCs/>
          <w:sz w:val="24"/>
          <w:szCs w:val="24"/>
        </w:rPr>
        <w:t>1</w:t>
      </w:r>
      <w:r w:rsidR="00725A97" w:rsidRPr="00725A97">
        <w:rPr>
          <w:rFonts w:eastAsia="Arial Unicode MS" w:cs="Arial"/>
          <w:bCs/>
          <w:sz w:val="24"/>
          <w:szCs w:val="24"/>
        </w:rPr>
        <w:t>0</w:t>
      </w:r>
      <w:r w:rsidR="005C604C" w:rsidRPr="00725A97">
        <w:rPr>
          <w:rFonts w:eastAsia="Arial Unicode MS" w:cs="Arial"/>
          <w:bCs/>
          <w:sz w:val="24"/>
          <w:szCs w:val="24"/>
        </w:rPr>
        <w:t>.</w:t>
      </w:r>
      <w:r w:rsidR="00C216D2" w:rsidRPr="00725A97">
        <w:rPr>
          <w:rFonts w:eastAsia="Arial Unicode MS" w:cs="Arial"/>
          <w:bCs/>
          <w:sz w:val="24"/>
          <w:szCs w:val="24"/>
        </w:rPr>
        <w:t>2</w:t>
      </w:r>
      <w:r w:rsidR="005C604C" w:rsidRPr="00725A97">
        <w:rPr>
          <w:rFonts w:eastAsia="Arial Unicode MS" w:cs="Arial"/>
          <w:bCs/>
          <w:sz w:val="24"/>
          <w:szCs w:val="24"/>
        </w:rPr>
        <w:t>.2. A multa, aplicada após regular processo administrativo, será descontada da garantia do respectivo contratado.</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Se a multa for de valor superior ao valor da garantia prestada, além da perda desta,</w:t>
      </w:r>
      <w:r w:rsidR="005C604C">
        <w:rPr>
          <w:rFonts w:eastAsia="Arial Unicode MS" w:cs="Arial"/>
          <w:bCs/>
          <w:sz w:val="24"/>
          <w:szCs w:val="24"/>
        </w:rPr>
        <w:t xml:space="preserve"> </w:t>
      </w:r>
      <w:r w:rsidR="005C604C" w:rsidRPr="00920022">
        <w:rPr>
          <w:rFonts w:eastAsia="Arial Unicode MS" w:cs="Arial"/>
          <w:bCs/>
          <w:sz w:val="24"/>
          <w:szCs w:val="24"/>
        </w:rPr>
        <w:t xml:space="preserve">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pagamentos</w:t>
      </w:r>
      <w:r w:rsidR="005C604C">
        <w:rPr>
          <w:rFonts w:eastAsia="Arial Unicode MS" w:cs="Arial"/>
          <w:bCs/>
          <w:sz w:val="24"/>
          <w:szCs w:val="24"/>
        </w:rPr>
        <w:t xml:space="preserve"> </w:t>
      </w:r>
      <w:r w:rsidR="005C604C" w:rsidRPr="00920022">
        <w:rPr>
          <w:rFonts w:eastAsia="Arial Unicode MS" w:cs="Arial"/>
          <w:bCs/>
          <w:sz w:val="24"/>
          <w:szCs w:val="24"/>
        </w:rPr>
        <w:t>eventualmente devidos pela CESAMA ou, ainda, quando for o caso, cobrada judicialmente.</w:t>
      </w:r>
    </w:p>
    <w:p w:rsidR="00B66DB2"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B66DB2">
        <w:rPr>
          <w:rFonts w:eastAsia="Arial Unicode MS" w:cs="Arial"/>
          <w:bCs/>
          <w:sz w:val="24"/>
          <w:szCs w:val="24"/>
        </w:rPr>
        <w:t xml:space="preserve">.2.4. A multa poderá ser descontada do pagamento devido à Contratada. </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w:t>
      </w:r>
      <w:r w:rsidR="005C604C">
        <w:rPr>
          <w:rFonts w:eastAsia="Arial Unicode MS" w:cs="Arial"/>
          <w:bCs/>
          <w:sz w:val="24"/>
          <w:szCs w:val="24"/>
        </w:rPr>
        <w:t xml:space="preserve"> </w:t>
      </w:r>
      <w:r w:rsidR="005C604C" w:rsidRPr="00920022">
        <w:rPr>
          <w:rFonts w:eastAsia="Arial Unicode MS" w:cs="Arial"/>
          <w:bCs/>
          <w:sz w:val="24"/>
          <w:szCs w:val="24"/>
        </w:rPr>
        <w:t>defesa, a CESAMA poderá aplicar as seguintes sanções</w:t>
      </w:r>
      <w:r w:rsidR="005C604C">
        <w:rPr>
          <w:rFonts w:eastAsia="Arial Unicode MS" w:cs="Arial"/>
          <w:bCs/>
          <w:sz w:val="24"/>
          <w:szCs w:val="24"/>
        </w:rPr>
        <w:t>:</w:t>
      </w:r>
    </w:p>
    <w:p w:rsidR="005C604C" w:rsidRPr="00920022" w:rsidRDefault="005C604C" w:rsidP="005C604C">
      <w:pPr>
        <w:numPr>
          <w:ilvl w:val="0"/>
          <w:numId w:val="23"/>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advertência</w:t>
      </w:r>
      <w:proofErr w:type="gramEnd"/>
      <w:r w:rsidRPr="00920022">
        <w:rPr>
          <w:rFonts w:eastAsia="Arial Unicode MS" w:cs="Arial"/>
          <w:bCs/>
          <w:sz w:val="24"/>
          <w:szCs w:val="24"/>
        </w:rPr>
        <w:t>;</w:t>
      </w:r>
    </w:p>
    <w:p w:rsidR="005C604C" w:rsidRPr="00725A97" w:rsidRDefault="005C604C" w:rsidP="005C604C">
      <w:pPr>
        <w:numPr>
          <w:ilvl w:val="0"/>
          <w:numId w:val="23"/>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w:t>
      </w:r>
      <w:r w:rsidRPr="00725A97">
        <w:rPr>
          <w:rFonts w:eastAsia="Arial Unicode MS" w:cs="Arial"/>
          <w:bCs/>
          <w:sz w:val="24"/>
          <w:szCs w:val="24"/>
        </w:rPr>
        <w:t xml:space="preserve">moratória, na forma prevista no item </w:t>
      </w:r>
      <w:r w:rsidR="001009E3" w:rsidRPr="00725A97">
        <w:rPr>
          <w:rFonts w:eastAsia="Arial Unicode MS" w:cs="Arial"/>
          <w:bCs/>
          <w:sz w:val="24"/>
          <w:szCs w:val="24"/>
        </w:rPr>
        <w:t>1</w:t>
      </w:r>
      <w:r w:rsidR="00725A97" w:rsidRPr="00725A97">
        <w:rPr>
          <w:rFonts w:eastAsia="Arial Unicode MS" w:cs="Arial"/>
          <w:bCs/>
          <w:sz w:val="24"/>
          <w:szCs w:val="24"/>
        </w:rPr>
        <w:t>0</w:t>
      </w:r>
      <w:r w:rsidRPr="00725A97">
        <w:rPr>
          <w:rFonts w:eastAsia="Arial Unicode MS" w:cs="Arial"/>
          <w:bCs/>
          <w:sz w:val="24"/>
          <w:szCs w:val="24"/>
        </w:rPr>
        <w:t>.</w:t>
      </w:r>
      <w:r w:rsidR="00C216D2" w:rsidRPr="00725A97">
        <w:rPr>
          <w:rFonts w:eastAsia="Arial Unicode MS" w:cs="Arial"/>
          <w:bCs/>
          <w:sz w:val="24"/>
          <w:szCs w:val="24"/>
        </w:rPr>
        <w:t>2</w:t>
      </w:r>
      <w:r w:rsidRPr="00725A97">
        <w:rPr>
          <w:rFonts w:eastAsia="Arial Unicode MS" w:cs="Arial"/>
          <w:bCs/>
          <w:sz w:val="24"/>
          <w:szCs w:val="24"/>
        </w:rPr>
        <w:t xml:space="preserve"> deste Contrato;</w:t>
      </w:r>
    </w:p>
    <w:p w:rsidR="005C604C" w:rsidRPr="00725A97" w:rsidRDefault="005C604C" w:rsidP="005C604C">
      <w:pPr>
        <w:numPr>
          <w:ilvl w:val="0"/>
          <w:numId w:val="23"/>
        </w:numPr>
        <w:spacing w:before="120" w:line="360" w:lineRule="auto"/>
        <w:ind w:left="851" w:hanging="284"/>
        <w:rPr>
          <w:rFonts w:eastAsia="Arial Unicode MS" w:cs="Arial"/>
          <w:bCs/>
          <w:sz w:val="24"/>
          <w:szCs w:val="24"/>
        </w:rPr>
      </w:pPr>
      <w:proofErr w:type="gramStart"/>
      <w:r w:rsidRPr="00725A97">
        <w:rPr>
          <w:rFonts w:eastAsia="Arial Unicode MS" w:cs="Arial"/>
          <w:bCs/>
          <w:sz w:val="24"/>
          <w:szCs w:val="24"/>
        </w:rPr>
        <w:t>multa</w:t>
      </w:r>
      <w:proofErr w:type="gramEnd"/>
      <w:r w:rsidRPr="00725A97">
        <w:rPr>
          <w:rFonts w:eastAsia="Arial Unicode MS" w:cs="Arial"/>
          <w:bCs/>
          <w:sz w:val="24"/>
          <w:szCs w:val="24"/>
        </w:rPr>
        <w:t xml:space="preserve"> compensatória de até 3% (três por cento) do valor do Contrato;</w:t>
      </w:r>
    </w:p>
    <w:p w:rsidR="005C604C" w:rsidRPr="00725A97" w:rsidRDefault="005C604C" w:rsidP="005C604C">
      <w:pPr>
        <w:numPr>
          <w:ilvl w:val="0"/>
          <w:numId w:val="23"/>
        </w:numPr>
        <w:spacing w:before="120" w:line="360" w:lineRule="auto"/>
        <w:ind w:left="851" w:hanging="284"/>
        <w:rPr>
          <w:rFonts w:eastAsia="Arial Unicode MS" w:cs="Arial"/>
          <w:bCs/>
          <w:sz w:val="24"/>
          <w:szCs w:val="24"/>
        </w:rPr>
      </w:pPr>
      <w:proofErr w:type="gramStart"/>
      <w:r w:rsidRPr="00725A97">
        <w:rPr>
          <w:rFonts w:eastAsia="Arial Unicode MS" w:cs="Arial"/>
          <w:bCs/>
          <w:sz w:val="24"/>
          <w:szCs w:val="24"/>
        </w:rPr>
        <w:t>suspensão</w:t>
      </w:r>
      <w:proofErr w:type="gramEnd"/>
      <w:r w:rsidRPr="00725A97">
        <w:rPr>
          <w:rFonts w:eastAsia="Arial Unicode MS" w:cs="Arial"/>
          <w:bCs/>
          <w:sz w:val="24"/>
          <w:szCs w:val="24"/>
        </w:rPr>
        <w:t xml:space="preserve"> do direito de participar de licitação e impedimento de contratar com a CESAMA, por até 02 (dois) anos.</w:t>
      </w:r>
    </w:p>
    <w:p w:rsidR="005C604C" w:rsidRDefault="001009E3" w:rsidP="005C604C">
      <w:pPr>
        <w:spacing w:before="120" w:line="360" w:lineRule="auto"/>
        <w:rPr>
          <w:rFonts w:eastAsia="Arial Unicode MS" w:cs="Arial"/>
          <w:bCs/>
          <w:sz w:val="24"/>
          <w:szCs w:val="24"/>
        </w:rPr>
      </w:pPr>
      <w:r w:rsidRPr="00725A97">
        <w:rPr>
          <w:rFonts w:eastAsia="Arial Unicode MS" w:cs="Arial"/>
          <w:bCs/>
          <w:sz w:val="24"/>
          <w:szCs w:val="24"/>
        </w:rPr>
        <w:t>1</w:t>
      </w:r>
      <w:r w:rsidR="00725A97">
        <w:rPr>
          <w:rFonts w:eastAsia="Arial Unicode MS" w:cs="Arial"/>
          <w:bCs/>
          <w:sz w:val="24"/>
          <w:szCs w:val="24"/>
        </w:rPr>
        <w:t>0</w:t>
      </w:r>
      <w:r w:rsidR="005C604C" w:rsidRPr="00725A97">
        <w:rPr>
          <w:rFonts w:eastAsia="Arial Unicode MS" w:cs="Arial"/>
          <w:bCs/>
          <w:sz w:val="24"/>
          <w:szCs w:val="24"/>
        </w:rPr>
        <w:t>.</w:t>
      </w:r>
      <w:r w:rsidR="00C216D2" w:rsidRPr="00725A97">
        <w:rPr>
          <w:rFonts w:eastAsia="Arial Unicode MS" w:cs="Arial"/>
          <w:bCs/>
          <w:sz w:val="24"/>
          <w:szCs w:val="24"/>
        </w:rPr>
        <w:t>3</w:t>
      </w:r>
      <w:r w:rsidR="005C604C" w:rsidRPr="00725A97">
        <w:rPr>
          <w:rFonts w:eastAsia="Arial Unicode MS" w:cs="Arial"/>
          <w:bCs/>
          <w:sz w:val="24"/>
          <w:szCs w:val="24"/>
        </w:rPr>
        <w:t>.1. As sanções previstas nas alíneas “a” e “c” poderão ser aplicadas juntamente com a da alínea “b”.</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 </w:t>
      </w:r>
      <w:r w:rsidR="005C604C" w:rsidRPr="00F72BB8">
        <w:rPr>
          <w:rFonts w:eastAsia="Arial Unicode MS" w:cs="Arial"/>
          <w:bCs/>
          <w:sz w:val="24"/>
          <w:szCs w:val="24"/>
        </w:rPr>
        <w:t>A sanção de advertência é cabível sempre que o ato praticado, ainda que ilícito,</w:t>
      </w:r>
      <w:r w:rsidR="005C604C">
        <w:rPr>
          <w:rFonts w:eastAsia="Arial Unicode MS" w:cs="Arial"/>
          <w:bCs/>
          <w:sz w:val="24"/>
          <w:szCs w:val="24"/>
        </w:rPr>
        <w:t xml:space="preserve"> </w:t>
      </w:r>
      <w:r w:rsidR="005C604C" w:rsidRPr="00F72BB8">
        <w:rPr>
          <w:rFonts w:eastAsia="Arial Unicode MS" w:cs="Arial"/>
          <w:bCs/>
          <w:sz w:val="24"/>
          <w:szCs w:val="24"/>
        </w:rPr>
        <w:t>não seja suficiente para acarretar danos à CESAMA, suas instalações, pessoas, imagem,</w:t>
      </w:r>
      <w:r w:rsidR="005C604C">
        <w:rPr>
          <w:rFonts w:eastAsia="Arial Unicode MS" w:cs="Arial"/>
          <w:bCs/>
          <w:sz w:val="24"/>
          <w:szCs w:val="24"/>
        </w:rPr>
        <w:t xml:space="preserve"> </w:t>
      </w:r>
      <w:r w:rsidR="005C604C" w:rsidRPr="00F72BB8">
        <w:rPr>
          <w:rFonts w:eastAsia="Arial Unicode MS" w:cs="Arial"/>
          <w:bCs/>
          <w:sz w:val="24"/>
          <w:szCs w:val="24"/>
        </w:rPr>
        <w:t>meio ambiente, ou a terceiros</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w:t>
      </w:r>
      <w:r w:rsidR="005C604C">
        <w:rPr>
          <w:rFonts w:eastAsia="Arial Unicode MS" w:cs="Arial"/>
          <w:bCs/>
          <w:sz w:val="24"/>
          <w:szCs w:val="24"/>
        </w:rPr>
        <w:t xml:space="preserve"> </w:t>
      </w:r>
      <w:r w:rsidR="005C604C" w:rsidRPr="00F72BB8">
        <w:rPr>
          <w:rFonts w:eastAsia="Arial Unicode MS" w:cs="Arial"/>
          <w:bCs/>
          <w:sz w:val="24"/>
          <w:szCs w:val="24"/>
        </w:rPr>
        <w:t>de suspensão</w:t>
      </w:r>
      <w:r w:rsidR="005C604C">
        <w:rPr>
          <w:rFonts w:eastAsia="Arial Unicode MS" w:cs="Arial"/>
          <w:bCs/>
          <w:sz w:val="24"/>
          <w:szCs w:val="24"/>
        </w:rPr>
        <w:t>.</w:t>
      </w:r>
    </w:p>
    <w:p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rsidR="005C604C" w:rsidRDefault="005C604C" w:rsidP="005C604C">
      <w:pPr>
        <w:numPr>
          <w:ilvl w:val="0"/>
          <w:numId w:val="26"/>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lastRenderedPageBreak/>
        <w:t>pela</w:t>
      </w:r>
      <w:proofErr w:type="gramEnd"/>
      <w:r w:rsidRPr="00F72BB8">
        <w:rPr>
          <w:rFonts w:eastAsia="Arial Unicode MS" w:cs="Arial"/>
          <w:bCs/>
          <w:sz w:val="24"/>
          <w:szCs w:val="24"/>
        </w:rPr>
        <w:t xml:space="preserve">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5C604C" w:rsidRDefault="005C604C" w:rsidP="005C604C">
      <w:pPr>
        <w:numPr>
          <w:ilvl w:val="0"/>
          <w:numId w:val="26"/>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no</w:t>
      </w:r>
      <w:proofErr w:type="gramEnd"/>
      <w:r w:rsidRPr="00F72BB8">
        <w:rPr>
          <w:rFonts w:eastAsia="Arial Unicode MS" w:cs="Arial"/>
          <w:bCs/>
          <w:sz w:val="24"/>
          <w:szCs w:val="24"/>
        </w:rPr>
        <w:t xml:space="preserve">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553BB3" w:rsidRPr="00725A97" w:rsidRDefault="001009E3" w:rsidP="00553BB3">
      <w:pPr>
        <w:tabs>
          <w:tab w:val="left" w:pos="8505"/>
        </w:tabs>
        <w:spacing w:before="120" w:line="360" w:lineRule="auto"/>
        <w:rPr>
          <w:rFonts w:cs="Arial"/>
          <w:iCs/>
          <w:sz w:val="24"/>
          <w:szCs w:val="24"/>
        </w:rPr>
      </w:pPr>
      <w:r w:rsidRPr="00725A97">
        <w:rPr>
          <w:rFonts w:cs="Arial"/>
          <w:iCs/>
          <w:sz w:val="24"/>
          <w:szCs w:val="24"/>
        </w:rPr>
        <w:t>1</w:t>
      </w:r>
      <w:r w:rsidR="00725A97" w:rsidRPr="00725A97">
        <w:rPr>
          <w:rFonts w:cs="Arial"/>
          <w:iCs/>
          <w:sz w:val="24"/>
          <w:szCs w:val="24"/>
        </w:rPr>
        <w:t>0</w:t>
      </w:r>
      <w:r w:rsidR="00553BB3" w:rsidRPr="00725A97">
        <w:rPr>
          <w:rFonts w:cs="Arial"/>
          <w:iCs/>
          <w:sz w:val="24"/>
          <w:szCs w:val="24"/>
        </w:rPr>
        <w:t>.4. O descumprimento de cada item de Segurança e Medicina do Trabalho determinado pela Portaria 3214/78 acarretará o desconto na medição mensal sobre o valor global do Contrato de:</w:t>
      </w:r>
    </w:p>
    <w:p w:rsidR="00553BB3" w:rsidRPr="00725A97" w:rsidRDefault="00553BB3" w:rsidP="00553BB3">
      <w:pPr>
        <w:numPr>
          <w:ilvl w:val="0"/>
          <w:numId w:val="32"/>
        </w:numPr>
        <w:tabs>
          <w:tab w:val="left" w:pos="-3402"/>
        </w:tabs>
        <w:spacing w:line="360" w:lineRule="auto"/>
        <w:ind w:left="709" w:hanging="425"/>
        <w:rPr>
          <w:rFonts w:cs="Arial"/>
          <w:i/>
          <w:sz w:val="24"/>
          <w:szCs w:val="24"/>
        </w:rPr>
      </w:pPr>
      <w:r w:rsidRPr="00725A97">
        <w:rPr>
          <w:rFonts w:cs="Arial"/>
          <w:iCs/>
          <w:sz w:val="24"/>
          <w:szCs w:val="24"/>
        </w:rPr>
        <w:t xml:space="preserve">0,1% infração nível </w:t>
      </w:r>
      <w:proofErr w:type="gramStart"/>
      <w:r w:rsidRPr="00725A97">
        <w:rPr>
          <w:rFonts w:cs="Arial"/>
          <w:iCs/>
          <w:sz w:val="24"/>
          <w:szCs w:val="24"/>
        </w:rPr>
        <w:t>1</w:t>
      </w:r>
      <w:proofErr w:type="gramEnd"/>
      <w:r w:rsidRPr="00725A97">
        <w:rPr>
          <w:rFonts w:cs="Arial"/>
          <w:iCs/>
          <w:sz w:val="24"/>
          <w:szCs w:val="24"/>
        </w:rPr>
        <w:t>;</w:t>
      </w:r>
    </w:p>
    <w:p w:rsidR="00553BB3" w:rsidRPr="00725A97" w:rsidRDefault="00553BB3" w:rsidP="00553BB3">
      <w:pPr>
        <w:numPr>
          <w:ilvl w:val="0"/>
          <w:numId w:val="32"/>
        </w:numPr>
        <w:tabs>
          <w:tab w:val="left" w:pos="-3402"/>
        </w:tabs>
        <w:spacing w:line="360" w:lineRule="auto"/>
        <w:ind w:left="709" w:hanging="425"/>
        <w:rPr>
          <w:rFonts w:cs="Arial"/>
          <w:i/>
          <w:sz w:val="24"/>
          <w:szCs w:val="24"/>
        </w:rPr>
      </w:pPr>
      <w:r w:rsidRPr="00725A97">
        <w:rPr>
          <w:rFonts w:cs="Arial"/>
          <w:iCs/>
          <w:sz w:val="24"/>
          <w:szCs w:val="24"/>
        </w:rPr>
        <w:t xml:space="preserve">0,2% infração nível </w:t>
      </w:r>
      <w:proofErr w:type="gramStart"/>
      <w:r w:rsidRPr="00725A97">
        <w:rPr>
          <w:rFonts w:cs="Arial"/>
          <w:iCs/>
          <w:sz w:val="24"/>
          <w:szCs w:val="24"/>
        </w:rPr>
        <w:t>2</w:t>
      </w:r>
      <w:proofErr w:type="gramEnd"/>
      <w:r w:rsidRPr="00725A97">
        <w:rPr>
          <w:rFonts w:cs="Arial"/>
          <w:iCs/>
          <w:sz w:val="24"/>
          <w:szCs w:val="24"/>
        </w:rPr>
        <w:t>;</w:t>
      </w:r>
    </w:p>
    <w:p w:rsidR="00553BB3" w:rsidRPr="00725A97" w:rsidRDefault="00553BB3" w:rsidP="00553BB3">
      <w:pPr>
        <w:numPr>
          <w:ilvl w:val="0"/>
          <w:numId w:val="32"/>
        </w:numPr>
        <w:tabs>
          <w:tab w:val="left" w:pos="-3402"/>
        </w:tabs>
        <w:spacing w:line="360" w:lineRule="auto"/>
        <w:ind w:left="709" w:hanging="425"/>
        <w:rPr>
          <w:rFonts w:cs="Arial"/>
          <w:i/>
          <w:sz w:val="24"/>
          <w:szCs w:val="24"/>
        </w:rPr>
      </w:pPr>
      <w:r w:rsidRPr="00725A97">
        <w:rPr>
          <w:rFonts w:cs="Arial"/>
          <w:iCs/>
          <w:sz w:val="24"/>
          <w:szCs w:val="24"/>
        </w:rPr>
        <w:t xml:space="preserve">0,3% infração nível </w:t>
      </w:r>
      <w:proofErr w:type="gramStart"/>
      <w:r w:rsidRPr="00725A97">
        <w:rPr>
          <w:rFonts w:cs="Arial"/>
          <w:iCs/>
          <w:sz w:val="24"/>
          <w:szCs w:val="24"/>
        </w:rPr>
        <w:t>3</w:t>
      </w:r>
      <w:proofErr w:type="gramEnd"/>
      <w:r w:rsidRPr="00725A97">
        <w:rPr>
          <w:rFonts w:cs="Arial"/>
          <w:iCs/>
          <w:sz w:val="24"/>
          <w:szCs w:val="24"/>
        </w:rPr>
        <w:t>; e</w:t>
      </w:r>
    </w:p>
    <w:p w:rsidR="00553BB3" w:rsidRPr="00725A97" w:rsidRDefault="00553BB3" w:rsidP="00553BB3">
      <w:pPr>
        <w:numPr>
          <w:ilvl w:val="0"/>
          <w:numId w:val="32"/>
        </w:numPr>
        <w:tabs>
          <w:tab w:val="left" w:pos="-3402"/>
        </w:tabs>
        <w:spacing w:line="360" w:lineRule="auto"/>
        <w:ind w:left="709" w:hanging="425"/>
        <w:rPr>
          <w:rFonts w:cs="Arial"/>
          <w:i/>
          <w:sz w:val="24"/>
          <w:szCs w:val="24"/>
        </w:rPr>
      </w:pPr>
      <w:r w:rsidRPr="00725A97">
        <w:rPr>
          <w:rFonts w:cs="Arial"/>
          <w:iCs/>
          <w:sz w:val="24"/>
          <w:szCs w:val="24"/>
        </w:rPr>
        <w:t xml:space="preserve">0,4% infração nível </w:t>
      </w:r>
      <w:proofErr w:type="gramStart"/>
      <w:r w:rsidRPr="00725A97">
        <w:rPr>
          <w:rFonts w:cs="Arial"/>
          <w:iCs/>
          <w:sz w:val="24"/>
          <w:szCs w:val="24"/>
        </w:rPr>
        <w:t>4</w:t>
      </w:r>
      <w:proofErr w:type="gramEnd"/>
      <w:r w:rsidRPr="00725A97">
        <w:rPr>
          <w:rFonts w:cs="Arial"/>
          <w:iCs/>
          <w:sz w:val="24"/>
          <w:szCs w:val="24"/>
        </w:rPr>
        <w:t>.</w:t>
      </w:r>
    </w:p>
    <w:p w:rsidR="00553BB3" w:rsidRPr="00725A97" w:rsidRDefault="001009E3" w:rsidP="00553BB3">
      <w:pPr>
        <w:tabs>
          <w:tab w:val="left" w:pos="-3402"/>
        </w:tabs>
        <w:spacing w:before="120" w:line="360" w:lineRule="auto"/>
        <w:rPr>
          <w:rFonts w:cs="Arial"/>
          <w:iCs/>
          <w:sz w:val="24"/>
          <w:szCs w:val="24"/>
        </w:rPr>
      </w:pPr>
      <w:r w:rsidRPr="00725A97">
        <w:rPr>
          <w:rFonts w:cs="Arial"/>
          <w:iCs/>
          <w:sz w:val="24"/>
          <w:szCs w:val="24"/>
        </w:rPr>
        <w:t>1</w:t>
      </w:r>
      <w:r w:rsidR="00725A97" w:rsidRPr="00725A97">
        <w:rPr>
          <w:rFonts w:cs="Arial"/>
          <w:iCs/>
          <w:sz w:val="24"/>
          <w:szCs w:val="24"/>
        </w:rPr>
        <w:t>0</w:t>
      </w:r>
      <w:r w:rsidR="00553BB3" w:rsidRPr="00725A97">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553BB3" w:rsidRPr="00725A97" w:rsidRDefault="001009E3" w:rsidP="00553BB3">
      <w:pPr>
        <w:tabs>
          <w:tab w:val="left" w:pos="8505"/>
        </w:tabs>
        <w:spacing w:before="120" w:line="360" w:lineRule="auto"/>
        <w:rPr>
          <w:rFonts w:cs="Arial"/>
          <w:i/>
          <w:sz w:val="24"/>
          <w:szCs w:val="24"/>
        </w:rPr>
      </w:pPr>
      <w:r w:rsidRPr="00725A97">
        <w:rPr>
          <w:rFonts w:cs="Arial"/>
          <w:sz w:val="24"/>
          <w:szCs w:val="24"/>
        </w:rPr>
        <w:t>1</w:t>
      </w:r>
      <w:r w:rsidR="00725A97" w:rsidRPr="00725A97">
        <w:rPr>
          <w:rFonts w:cs="Arial"/>
          <w:sz w:val="24"/>
          <w:szCs w:val="24"/>
        </w:rPr>
        <w:t>0</w:t>
      </w:r>
      <w:r w:rsidR="00553BB3" w:rsidRPr="00725A97">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725A97">
        <w:rPr>
          <w:rFonts w:cs="Arial"/>
          <w:sz w:val="24"/>
          <w:szCs w:val="24"/>
        </w:rPr>
        <w:t>1</w:t>
      </w:r>
      <w:r w:rsidR="00725A97" w:rsidRPr="00725A97">
        <w:rPr>
          <w:rFonts w:cs="Arial"/>
          <w:sz w:val="24"/>
          <w:szCs w:val="24"/>
        </w:rPr>
        <w:t>0</w:t>
      </w:r>
      <w:r w:rsidR="00553BB3" w:rsidRPr="00725A97">
        <w:rPr>
          <w:rFonts w:cs="Arial"/>
          <w:sz w:val="24"/>
          <w:szCs w:val="24"/>
        </w:rPr>
        <w:t>.3 alínea “b”.</w:t>
      </w:r>
    </w:p>
    <w:p w:rsidR="005C604C" w:rsidRPr="00725A97" w:rsidRDefault="001009E3" w:rsidP="005C604C">
      <w:pPr>
        <w:spacing w:before="120" w:line="360" w:lineRule="auto"/>
        <w:rPr>
          <w:rFonts w:eastAsia="Arial Unicode MS" w:cs="Arial"/>
          <w:bCs/>
          <w:sz w:val="24"/>
          <w:szCs w:val="24"/>
        </w:rPr>
      </w:pPr>
      <w:r w:rsidRPr="00725A97">
        <w:rPr>
          <w:rFonts w:eastAsia="Arial Unicode MS" w:cs="Arial"/>
          <w:bCs/>
          <w:sz w:val="24"/>
          <w:szCs w:val="24"/>
        </w:rPr>
        <w:t>1</w:t>
      </w:r>
      <w:r w:rsidR="00725A97" w:rsidRPr="00725A97">
        <w:rPr>
          <w:rFonts w:eastAsia="Arial Unicode MS" w:cs="Arial"/>
          <w:bCs/>
          <w:sz w:val="24"/>
          <w:szCs w:val="24"/>
        </w:rPr>
        <w:t>0</w:t>
      </w:r>
      <w:r w:rsidR="005C604C" w:rsidRPr="00725A97">
        <w:rPr>
          <w:rFonts w:eastAsia="Arial Unicode MS" w:cs="Arial"/>
          <w:bCs/>
          <w:sz w:val="24"/>
          <w:szCs w:val="24"/>
        </w:rPr>
        <w:t>.</w:t>
      </w:r>
      <w:r w:rsidR="00553BB3" w:rsidRPr="00725A97">
        <w:rPr>
          <w:rFonts w:eastAsia="Arial Unicode MS" w:cs="Arial"/>
          <w:bCs/>
          <w:sz w:val="24"/>
          <w:szCs w:val="24"/>
        </w:rPr>
        <w:t>5</w:t>
      </w:r>
      <w:r w:rsidR="005C604C" w:rsidRPr="00725A97">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Default="001009E3" w:rsidP="005C604C">
      <w:pPr>
        <w:spacing w:before="120" w:line="360" w:lineRule="auto"/>
        <w:rPr>
          <w:rFonts w:eastAsia="Arial Unicode MS" w:cs="Arial"/>
          <w:bCs/>
          <w:sz w:val="24"/>
          <w:szCs w:val="24"/>
        </w:rPr>
      </w:pPr>
      <w:r w:rsidRPr="00725A97">
        <w:rPr>
          <w:rFonts w:eastAsia="Arial Unicode MS" w:cs="Arial"/>
          <w:bCs/>
          <w:sz w:val="24"/>
          <w:szCs w:val="24"/>
        </w:rPr>
        <w:t>1</w:t>
      </w:r>
      <w:r w:rsidR="00725A97" w:rsidRPr="00725A97">
        <w:rPr>
          <w:rFonts w:eastAsia="Arial Unicode MS" w:cs="Arial"/>
          <w:bCs/>
          <w:sz w:val="24"/>
          <w:szCs w:val="24"/>
        </w:rPr>
        <w:t>0</w:t>
      </w:r>
      <w:r w:rsidR="005C604C" w:rsidRPr="00725A97">
        <w:rPr>
          <w:rFonts w:eastAsia="Arial Unicode MS" w:cs="Arial"/>
          <w:bCs/>
          <w:sz w:val="24"/>
          <w:szCs w:val="24"/>
        </w:rPr>
        <w:t>.</w:t>
      </w:r>
      <w:r w:rsidR="00553BB3" w:rsidRPr="00725A97">
        <w:rPr>
          <w:rFonts w:eastAsia="Arial Unicode MS" w:cs="Arial"/>
          <w:bCs/>
          <w:sz w:val="24"/>
          <w:szCs w:val="24"/>
        </w:rPr>
        <w:t>6</w:t>
      </w:r>
      <w:r w:rsidR="005C604C" w:rsidRPr="00725A97">
        <w:rPr>
          <w:rFonts w:eastAsia="Arial Unicode MS" w:cs="Arial"/>
          <w:bCs/>
          <w:sz w:val="24"/>
          <w:szCs w:val="24"/>
        </w:rPr>
        <w:t>. A sanção prevista na alínea “d” poderá também ser aplicada às empresas ou</w:t>
      </w:r>
      <w:r w:rsidR="005C604C" w:rsidRPr="00F72BB8">
        <w:rPr>
          <w:rFonts w:eastAsia="Arial Unicode MS" w:cs="Arial"/>
          <w:bCs/>
          <w:sz w:val="24"/>
          <w:szCs w:val="24"/>
        </w:rPr>
        <w:t xml:space="preserve"> aos profissionais que</w:t>
      </w:r>
      <w:r w:rsidR="005C604C">
        <w:rPr>
          <w:rFonts w:eastAsia="Arial Unicode MS" w:cs="Arial"/>
          <w:bCs/>
          <w:sz w:val="24"/>
          <w:szCs w:val="24"/>
        </w:rPr>
        <w:t>:</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lastRenderedPageBreak/>
        <w:t>tenham</w:t>
      </w:r>
      <w:proofErr w:type="gramEnd"/>
      <w:r w:rsidRPr="00F72BB8">
        <w:rPr>
          <w:rFonts w:eastAsia="Arial Unicode MS" w:cs="Arial"/>
          <w:bCs/>
          <w:sz w:val="24"/>
          <w:szCs w:val="24"/>
        </w:rPr>
        <w:t xml:space="preserve"> praticado atos ilícitos visando a frustrar os objetivos da licitação;</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demonstrem</w:t>
      </w:r>
      <w:proofErr w:type="gramEnd"/>
      <w:r w:rsidRPr="00F72BB8">
        <w:rPr>
          <w:rFonts w:eastAsia="Arial Unicode MS" w:cs="Arial"/>
          <w:bCs/>
          <w:sz w:val="24"/>
          <w:szCs w:val="24"/>
        </w:rPr>
        <w:t xml:space="preserve"> não possuir idoneidade para contratar com a </w:t>
      </w:r>
      <w:proofErr w:type="spellStart"/>
      <w:r w:rsidRPr="00F72BB8">
        <w:rPr>
          <w:rFonts w:eastAsia="Arial Unicode MS" w:cs="Arial"/>
          <w:bCs/>
          <w:sz w:val="24"/>
          <w:szCs w:val="24"/>
        </w:rPr>
        <w:t>Cesama</w:t>
      </w:r>
      <w:proofErr w:type="spellEnd"/>
      <w:r w:rsidRPr="00F72BB8">
        <w:rPr>
          <w:rFonts w:eastAsia="Arial Unicode MS" w:cs="Arial"/>
          <w:bCs/>
          <w:sz w:val="24"/>
          <w:szCs w:val="24"/>
        </w:rPr>
        <w:t xml:space="preserve">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não</w:t>
      </w:r>
      <w:proofErr w:type="gramEnd"/>
      <w:r w:rsidRPr="00F72BB8">
        <w:rPr>
          <w:rFonts w:eastAsia="Arial Unicode MS" w:cs="Arial"/>
          <w:bCs/>
          <w:sz w:val="24"/>
          <w:szCs w:val="24"/>
        </w:rPr>
        <w:t xml:space="preserve">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apresentar</w:t>
      </w:r>
      <w:proofErr w:type="gramEnd"/>
      <w:r w:rsidRPr="00F72BB8">
        <w:rPr>
          <w:rFonts w:eastAsia="Arial Unicode MS" w:cs="Arial"/>
          <w:bCs/>
          <w:sz w:val="24"/>
          <w:szCs w:val="24"/>
        </w:rPr>
        <w:t xml:space="preserve">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frustrar</w:t>
      </w:r>
      <w:proofErr w:type="gramEnd"/>
      <w:r w:rsidRPr="00F72BB8">
        <w:rPr>
          <w:rFonts w:eastAsia="Arial Unicode MS" w:cs="Arial"/>
          <w:bCs/>
          <w:sz w:val="24"/>
          <w:szCs w:val="24"/>
        </w:rPr>
        <w:t xml:space="preserve">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afastar</w:t>
      </w:r>
      <w:proofErr w:type="gramEnd"/>
      <w:r w:rsidRPr="00F72BB8">
        <w:rPr>
          <w:rFonts w:eastAsia="Arial Unicode MS" w:cs="Arial"/>
          <w:bCs/>
          <w:sz w:val="24"/>
          <w:szCs w:val="24"/>
        </w:rPr>
        <w:t xml:space="preserve">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agir</w:t>
      </w:r>
      <w:proofErr w:type="gramEnd"/>
      <w:r w:rsidRPr="00F72BB8">
        <w:rPr>
          <w:rFonts w:eastAsia="Arial Unicode MS" w:cs="Arial"/>
          <w:bCs/>
          <w:sz w:val="24"/>
          <w:szCs w:val="24"/>
        </w:rPr>
        <w:t xml:space="preserve"> de má-fé na relação contratual, comprovada em processo específico;</w:t>
      </w:r>
    </w:p>
    <w:p w:rsidR="005C604C"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in</w:t>
      </w:r>
      <w:r>
        <w:rPr>
          <w:rFonts w:eastAsia="Arial Unicode MS" w:cs="Arial"/>
          <w:bCs/>
          <w:sz w:val="24"/>
          <w:szCs w:val="24"/>
        </w:rPr>
        <w:t>correr</w:t>
      </w:r>
      <w:proofErr w:type="gramEnd"/>
      <w:r>
        <w:rPr>
          <w:rFonts w:eastAsia="Arial Unicode MS" w:cs="Arial"/>
          <w:bCs/>
          <w:sz w:val="24"/>
          <w:szCs w:val="24"/>
        </w:rPr>
        <w:t xml:space="preserve"> em inexecução contratual;</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ter</w:t>
      </w:r>
      <w:proofErr w:type="gramEnd"/>
      <w:r w:rsidRPr="00F72BB8">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w:t>
      </w:r>
      <w:r w:rsidRPr="00F72BB8">
        <w:rPr>
          <w:rFonts w:eastAsia="Arial Unicode MS" w:cs="Arial"/>
          <w:bCs/>
          <w:sz w:val="24"/>
          <w:szCs w:val="24"/>
        </w:rPr>
        <w:lastRenderedPageBreak/>
        <w:t>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 (de 01 a 06 meses), média (de 07 a 12 meses), ou grave (de 13 a 24</w:t>
      </w:r>
      <w:r w:rsidR="005C604C">
        <w:rPr>
          <w:rFonts w:eastAsia="Arial Unicode MS" w:cs="Arial"/>
          <w:bCs/>
          <w:sz w:val="24"/>
          <w:szCs w:val="24"/>
        </w:rPr>
        <w:t xml:space="preserve"> </w:t>
      </w:r>
      <w:r w:rsidR="005C604C" w:rsidRPr="00DF0CF1">
        <w:rPr>
          <w:rFonts w:eastAsia="Arial Unicode MS" w:cs="Arial"/>
          <w:bCs/>
          <w:sz w:val="24"/>
          <w:szCs w:val="24"/>
        </w:rPr>
        <w:t>meses).</w:t>
      </w:r>
    </w:p>
    <w:p w:rsidR="00D40E4F" w:rsidRDefault="001009E3" w:rsidP="00D40E4F">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D40E4F">
        <w:rPr>
          <w:rFonts w:eastAsia="Arial Unicode MS" w:cs="Arial"/>
          <w:bCs/>
          <w:sz w:val="24"/>
          <w:szCs w:val="24"/>
        </w:rPr>
        <w:t>.</w:t>
      </w:r>
      <w:r w:rsidR="00553BB3">
        <w:rPr>
          <w:rFonts w:eastAsia="Arial Unicode MS" w:cs="Arial"/>
          <w:bCs/>
          <w:sz w:val="24"/>
          <w:szCs w:val="24"/>
        </w:rPr>
        <w:t>7</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importa, durante sua vigência, na suspensão de registro cadastral, se existente,</w:t>
      </w:r>
      <w:r w:rsidR="005C604C">
        <w:rPr>
          <w:rFonts w:eastAsia="Arial Unicode MS" w:cs="Arial"/>
          <w:bCs/>
          <w:sz w:val="24"/>
          <w:szCs w:val="24"/>
        </w:rPr>
        <w:t xml:space="preserve"> </w:t>
      </w:r>
      <w:r w:rsidR="005C604C" w:rsidRPr="00DF0CF1">
        <w:rPr>
          <w:rFonts w:eastAsia="Arial Unicode MS" w:cs="Arial"/>
          <w:bCs/>
          <w:sz w:val="24"/>
          <w:szCs w:val="24"/>
        </w:rPr>
        <w:t>ou no imp</w:t>
      </w:r>
      <w:r w:rsidR="005C604C">
        <w:rPr>
          <w:rFonts w:eastAsia="Arial Unicode MS" w:cs="Arial"/>
          <w:bCs/>
          <w:sz w:val="24"/>
          <w:szCs w:val="24"/>
        </w:rPr>
        <w:t>edimento de inscrição cadastral.</w:t>
      </w:r>
    </w:p>
    <w:p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for aplicada no curso da vigência de</w:t>
      </w:r>
      <w:r w:rsidR="005C604C">
        <w:rPr>
          <w:rFonts w:eastAsia="Arial Unicode MS" w:cs="Arial"/>
          <w:bCs/>
          <w:sz w:val="24"/>
          <w:szCs w:val="24"/>
        </w:rPr>
        <w:t xml:space="preserve"> </w:t>
      </w:r>
      <w:r w:rsidR="005C604C" w:rsidRPr="00DF0CF1">
        <w:rPr>
          <w:rFonts w:eastAsia="Arial Unicode MS" w:cs="Arial"/>
          <w:bCs/>
          <w:sz w:val="24"/>
          <w:szCs w:val="24"/>
        </w:rPr>
        <w:t xml:space="preserve">um </w:t>
      </w:r>
      <w:r w:rsidR="005C604C">
        <w:rPr>
          <w:rFonts w:eastAsia="Arial Unicode MS" w:cs="Arial"/>
          <w:bCs/>
          <w:sz w:val="24"/>
          <w:szCs w:val="24"/>
        </w:rPr>
        <w:t>C</w:t>
      </w:r>
      <w:r w:rsidR="005C604C" w:rsidRPr="00DF0CF1">
        <w:rPr>
          <w:rFonts w:eastAsia="Arial Unicode MS" w:cs="Arial"/>
          <w:bCs/>
          <w:sz w:val="24"/>
          <w:szCs w:val="24"/>
        </w:rPr>
        <w:t>ontrato, a CESAMA poderá, a seu critério, rescindi-lo mediante comunicação escrita</w:t>
      </w:r>
      <w:r w:rsidR="005C604C">
        <w:rPr>
          <w:rFonts w:eastAsia="Arial Unicode MS" w:cs="Arial"/>
          <w:bCs/>
          <w:sz w:val="24"/>
          <w:szCs w:val="24"/>
        </w:rPr>
        <w:t xml:space="preserve"> </w:t>
      </w:r>
      <w:r w:rsidR="005C604C" w:rsidRPr="00DF0CF1">
        <w:rPr>
          <w:rFonts w:eastAsia="Arial Unicode MS" w:cs="Arial"/>
          <w:bCs/>
          <w:sz w:val="24"/>
          <w:szCs w:val="24"/>
        </w:rPr>
        <w:t xml:space="preserve">previamente enviada </w:t>
      </w:r>
      <w:r w:rsidR="005C604C">
        <w:rPr>
          <w:rFonts w:eastAsia="Arial Unicode MS" w:cs="Arial"/>
          <w:bCs/>
          <w:sz w:val="24"/>
          <w:szCs w:val="24"/>
        </w:rPr>
        <w:t>à</w:t>
      </w:r>
      <w:r w:rsidR="005C604C" w:rsidRPr="00DF0CF1">
        <w:rPr>
          <w:rFonts w:eastAsia="Arial Unicode MS" w:cs="Arial"/>
          <w:bCs/>
          <w:sz w:val="24"/>
          <w:szCs w:val="24"/>
        </w:rPr>
        <w:t xml:space="preserve"> </w:t>
      </w:r>
      <w:r w:rsidR="005C604C">
        <w:rPr>
          <w:rFonts w:eastAsia="Arial Unicode MS" w:cs="Arial"/>
          <w:bCs/>
          <w:sz w:val="24"/>
          <w:szCs w:val="24"/>
        </w:rPr>
        <w:t>CONTRATADA</w:t>
      </w:r>
      <w:r w:rsidR="005C604C" w:rsidRPr="00DF0CF1">
        <w:rPr>
          <w:rFonts w:eastAsia="Arial Unicode MS" w:cs="Arial"/>
          <w:bCs/>
          <w:sz w:val="24"/>
          <w:szCs w:val="24"/>
        </w:rPr>
        <w:t>, ou mantê-lo vigente.</w:t>
      </w:r>
    </w:p>
    <w:p w:rsidR="005C604C" w:rsidRPr="0005584B" w:rsidRDefault="001009E3" w:rsidP="005C604C">
      <w:pPr>
        <w:spacing w:before="120" w:line="360" w:lineRule="auto"/>
        <w:rPr>
          <w:rFonts w:eastAsia="Arial Unicode MS" w:cs="Arial"/>
          <w:bCs/>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w:t>
      </w:r>
      <w:proofErr w:type="gramStart"/>
      <w:r w:rsidR="005C604C" w:rsidRPr="00DF0CF1">
        <w:rPr>
          <w:rFonts w:eastAsia="Arial Unicode MS" w:cs="Arial"/>
          <w:bCs/>
          <w:sz w:val="24"/>
          <w:szCs w:val="24"/>
        </w:rPr>
        <w:t>2</w:t>
      </w:r>
      <w:proofErr w:type="gramEnd"/>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rsidR="005C604C" w:rsidRPr="0005584B" w:rsidRDefault="00545174" w:rsidP="005C604C">
      <w:pPr>
        <w:spacing w:before="120" w:line="360" w:lineRule="auto"/>
        <w:rPr>
          <w:rFonts w:eastAsia="Arial Unicode MS" w:cs="Arial"/>
          <w:bCs/>
          <w:sz w:val="24"/>
          <w:szCs w:val="24"/>
        </w:rPr>
      </w:pPr>
      <w:r>
        <w:rPr>
          <w:rFonts w:eastAsia="Arial Unicode MS" w:cs="Arial"/>
          <w:bCs/>
          <w:sz w:val="24"/>
          <w:szCs w:val="24"/>
        </w:rPr>
        <w:t>10</w:t>
      </w:r>
      <w:r w:rsidR="005C604C">
        <w:rPr>
          <w:rFonts w:eastAsia="Arial Unicode MS" w:cs="Arial"/>
          <w:bCs/>
          <w:sz w:val="24"/>
          <w:szCs w:val="24"/>
        </w:rPr>
        <w:t>.</w:t>
      </w:r>
      <w:r w:rsidR="00553BB3">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proofErr w:type="gramStart"/>
      <w:r w:rsidR="005C604C">
        <w:rPr>
          <w:rFonts w:eastAsia="Arial Unicode MS" w:cs="Arial"/>
          <w:sz w:val="24"/>
          <w:szCs w:val="24"/>
        </w:rPr>
        <w:t>à</w:t>
      </w:r>
      <w:proofErr w:type="gramEnd"/>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rPr>
        <w:t>1</w:t>
      </w:r>
      <w:r w:rsidR="00725A97">
        <w:rPr>
          <w:rFonts w:eastAsia="Arial Unicode MS" w:cs="Arial"/>
          <w:bCs/>
          <w:sz w:val="24"/>
          <w:szCs w:val="24"/>
        </w:rPr>
        <w:t>0</w:t>
      </w:r>
      <w:r w:rsidR="005C604C">
        <w:rPr>
          <w:rFonts w:eastAsia="Arial Unicode MS" w:cs="Arial"/>
          <w:bCs/>
          <w:sz w:val="24"/>
          <w:szCs w:val="24"/>
        </w:rPr>
        <w:t>.</w:t>
      </w:r>
      <w:r w:rsidR="00553BB3">
        <w:rPr>
          <w:rFonts w:eastAsia="Arial Unicode MS" w:cs="Arial"/>
          <w:bCs/>
          <w:sz w:val="24"/>
          <w:szCs w:val="24"/>
        </w:rPr>
        <w:t>9</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rsidR="005C604C" w:rsidRPr="00274B02" w:rsidRDefault="005C604C" w:rsidP="005C604C">
      <w:pPr>
        <w:spacing w:before="480" w:line="360" w:lineRule="auto"/>
        <w:rPr>
          <w:rFonts w:cs="Arial"/>
          <w:b/>
          <w:sz w:val="24"/>
          <w:szCs w:val="24"/>
        </w:rPr>
      </w:pPr>
      <w:r w:rsidRPr="00274B02">
        <w:rPr>
          <w:rFonts w:cs="Arial"/>
          <w:b/>
          <w:sz w:val="24"/>
          <w:szCs w:val="24"/>
        </w:rPr>
        <w:lastRenderedPageBreak/>
        <w:t xml:space="preserve">CLÁUSULA </w:t>
      </w:r>
      <w:r>
        <w:rPr>
          <w:rFonts w:cs="Arial"/>
          <w:b/>
          <w:sz w:val="24"/>
          <w:szCs w:val="24"/>
        </w:rPr>
        <w:t>DÉCIMA</w:t>
      </w:r>
      <w:r w:rsidR="00D40E4F">
        <w:rPr>
          <w:rFonts w:cs="Arial"/>
          <w:b/>
          <w:sz w:val="24"/>
          <w:szCs w:val="24"/>
        </w:rPr>
        <w:t xml:space="preserve"> </w:t>
      </w:r>
      <w:r w:rsidR="00725A97">
        <w:rPr>
          <w:rFonts w:cs="Arial"/>
          <w:b/>
          <w:sz w:val="24"/>
          <w:szCs w:val="24"/>
        </w:rPr>
        <w:t>PRIMEIRA</w:t>
      </w:r>
      <w:r w:rsidRPr="00274B02">
        <w:rPr>
          <w:rFonts w:cs="Arial"/>
          <w:b/>
          <w:sz w:val="24"/>
          <w:szCs w:val="24"/>
        </w:rPr>
        <w:t>: RESCISÃO</w:t>
      </w:r>
    </w:p>
    <w:p w:rsidR="005C604C" w:rsidRDefault="001009E3" w:rsidP="005C604C">
      <w:pPr>
        <w:spacing w:before="120" w:line="360" w:lineRule="auto"/>
        <w:rPr>
          <w:sz w:val="24"/>
          <w:szCs w:val="24"/>
        </w:rPr>
      </w:pPr>
      <w:r>
        <w:rPr>
          <w:sz w:val="24"/>
          <w:szCs w:val="24"/>
        </w:rPr>
        <w:t>1</w:t>
      </w:r>
      <w:r w:rsidR="00725A97">
        <w:rPr>
          <w:sz w:val="24"/>
          <w:szCs w:val="24"/>
        </w:rPr>
        <w:t>1</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proofErr w:type="spellStart"/>
      <w:r w:rsidR="005C604C" w:rsidRPr="00DF0CF1">
        <w:rPr>
          <w:sz w:val="24"/>
          <w:szCs w:val="24"/>
        </w:rPr>
        <w:t>consequências</w:t>
      </w:r>
      <w:proofErr w:type="spellEnd"/>
      <w:r w:rsidR="005C604C" w:rsidRPr="00DF0CF1">
        <w:rPr>
          <w:sz w:val="24"/>
          <w:szCs w:val="24"/>
        </w:rPr>
        <w:t xml:space="preserve"> cabíveis</w:t>
      </w:r>
      <w:r w:rsidR="004F00E3">
        <w:rPr>
          <w:sz w:val="24"/>
          <w:szCs w:val="24"/>
        </w:rPr>
        <w:t>.</w:t>
      </w:r>
    </w:p>
    <w:p w:rsidR="005C604C" w:rsidRDefault="001009E3" w:rsidP="005C604C">
      <w:pPr>
        <w:spacing w:before="120" w:line="360" w:lineRule="auto"/>
        <w:rPr>
          <w:sz w:val="24"/>
          <w:szCs w:val="24"/>
        </w:rPr>
      </w:pPr>
      <w:r>
        <w:rPr>
          <w:sz w:val="24"/>
          <w:szCs w:val="24"/>
        </w:rPr>
        <w:t>1</w:t>
      </w:r>
      <w:r w:rsidR="00725A97">
        <w:rPr>
          <w:sz w:val="24"/>
          <w:szCs w:val="24"/>
        </w:rPr>
        <w:t>1</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rsidR="005C604C" w:rsidRDefault="005C604C" w:rsidP="005C604C">
      <w:pPr>
        <w:numPr>
          <w:ilvl w:val="2"/>
          <w:numId w:val="27"/>
        </w:numPr>
        <w:spacing w:before="120" w:line="360" w:lineRule="auto"/>
        <w:ind w:left="851" w:hanging="284"/>
        <w:rPr>
          <w:sz w:val="24"/>
          <w:szCs w:val="24"/>
        </w:rPr>
      </w:pPr>
      <w:proofErr w:type="gramStart"/>
      <w:r w:rsidRPr="0037656E">
        <w:rPr>
          <w:sz w:val="24"/>
          <w:szCs w:val="24"/>
        </w:rPr>
        <w:t>por</w:t>
      </w:r>
      <w:proofErr w:type="gramEnd"/>
      <w:r w:rsidRPr="0037656E">
        <w:rPr>
          <w:sz w:val="24"/>
          <w:szCs w:val="24"/>
        </w:rPr>
        <w:t xml:space="preserve"> ato unilateral e escrito de qualquer das partes;</w:t>
      </w:r>
    </w:p>
    <w:p w:rsidR="005C604C" w:rsidRDefault="005C604C" w:rsidP="005C604C">
      <w:pPr>
        <w:numPr>
          <w:ilvl w:val="2"/>
          <w:numId w:val="27"/>
        </w:numPr>
        <w:spacing w:before="120" w:line="360" w:lineRule="auto"/>
        <w:ind w:left="851" w:hanging="284"/>
        <w:rPr>
          <w:sz w:val="24"/>
          <w:szCs w:val="24"/>
        </w:rPr>
      </w:pPr>
      <w:proofErr w:type="gramStart"/>
      <w:r w:rsidRPr="0037656E">
        <w:rPr>
          <w:sz w:val="24"/>
          <w:szCs w:val="24"/>
        </w:rPr>
        <w:t>amigável</w:t>
      </w:r>
      <w:proofErr w:type="gramEnd"/>
      <w:r w:rsidRPr="0037656E">
        <w:rPr>
          <w:sz w:val="24"/>
          <w:szCs w:val="24"/>
        </w:rPr>
        <w:t xml:space="preserve">, por acordo entre as partes, reduzida a termo no processo de contratação, desde que haja conveniência para a </w:t>
      </w:r>
      <w:proofErr w:type="spellStart"/>
      <w:r w:rsidRPr="0037656E">
        <w:rPr>
          <w:sz w:val="24"/>
          <w:szCs w:val="24"/>
        </w:rPr>
        <w:t>Cesama</w:t>
      </w:r>
      <w:proofErr w:type="spellEnd"/>
      <w:r w:rsidRPr="0037656E">
        <w:rPr>
          <w:sz w:val="24"/>
          <w:szCs w:val="24"/>
        </w:rPr>
        <w:t xml:space="preserve">; </w:t>
      </w:r>
    </w:p>
    <w:p w:rsidR="005C604C" w:rsidRPr="0037656E" w:rsidRDefault="005C604C" w:rsidP="005C604C">
      <w:pPr>
        <w:numPr>
          <w:ilvl w:val="2"/>
          <w:numId w:val="27"/>
        </w:numPr>
        <w:spacing w:before="120" w:line="360" w:lineRule="auto"/>
        <w:ind w:left="851" w:hanging="284"/>
        <w:rPr>
          <w:sz w:val="24"/>
          <w:szCs w:val="24"/>
        </w:rPr>
      </w:pPr>
      <w:proofErr w:type="gramStart"/>
      <w:r w:rsidRPr="0037656E">
        <w:rPr>
          <w:sz w:val="24"/>
          <w:szCs w:val="24"/>
        </w:rPr>
        <w:t>judicial</w:t>
      </w:r>
      <w:proofErr w:type="gramEnd"/>
      <w:r w:rsidRPr="0037656E">
        <w:rPr>
          <w:sz w:val="24"/>
          <w:szCs w:val="24"/>
        </w:rPr>
        <w:t>, nos termos da legislação.</w:t>
      </w:r>
    </w:p>
    <w:p w:rsidR="005C604C" w:rsidRPr="00725A97" w:rsidRDefault="001009E3" w:rsidP="005C604C">
      <w:pPr>
        <w:spacing w:before="120" w:line="360" w:lineRule="auto"/>
        <w:rPr>
          <w:sz w:val="24"/>
          <w:szCs w:val="24"/>
        </w:rPr>
      </w:pPr>
      <w:r>
        <w:rPr>
          <w:sz w:val="24"/>
          <w:szCs w:val="24"/>
        </w:rPr>
        <w:t>1</w:t>
      </w:r>
      <w:r w:rsidR="00725A97">
        <w:rPr>
          <w:sz w:val="24"/>
          <w:szCs w:val="24"/>
        </w:rPr>
        <w:t>1</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xml:space="preserve">, as hipóteses </w:t>
      </w:r>
      <w:r w:rsidR="005C604C" w:rsidRPr="00725A97">
        <w:rPr>
          <w:sz w:val="24"/>
          <w:szCs w:val="24"/>
        </w:rPr>
        <w:t>previstas no art. 184 do RILC.</w:t>
      </w:r>
    </w:p>
    <w:p w:rsidR="00E86D0D" w:rsidRPr="00725A97" w:rsidRDefault="001009E3" w:rsidP="00E86D0D">
      <w:pPr>
        <w:spacing w:before="120" w:line="360" w:lineRule="auto"/>
        <w:rPr>
          <w:rFonts w:cs="Arial"/>
          <w:color w:val="000000"/>
          <w:sz w:val="24"/>
          <w:szCs w:val="24"/>
        </w:rPr>
      </w:pPr>
      <w:r w:rsidRPr="00725A97">
        <w:rPr>
          <w:rFonts w:cs="Arial"/>
          <w:color w:val="000000"/>
          <w:sz w:val="24"/>
          <w:szCs w:val="24"/>
        </w:rPr>
        <w:t>1</w:t>
      </w:r>
      <w:r w:rsidR="00725A97" w:rsidRPr="00725A97">
        <w:rPr>
          <w:rFonts w:cs="Arial"/>
          <w:color w:val="000000"/>
          <w:sz w:val="24"/>
          <w:szCs w:val="24"/>
        </w:rPr>
        <w:t>1</w:t>
      </w:r>
      <w:r w:rsidR="00E86D0D" w:rsidRPr="00725A97">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E86D0D" w:rsidRDefault="001009E3" w:rsidP="00E86D0D">
      <w:pPr>
        <w:spacing w:before="120" w:line="360" w:lineRule="auto"/>
        <w:rPr>
          <w:rFonts w:cs="Arial"/>
          <w:color w:val="000000"/>
          <w:sz w:val="24"/>
          <w:szCs w:val="24"/>
        </w:rPr>
      </w:pPr>
      <w:r w:rsidRPr="00725A97">
        <w:rPr>
          <w:rFonts w:cs="Arial"/>
          <w:color w:val="000000"/>
          <w:sz w:val="24"/>
          <w:szCs w:val="24"/>
        </w:rPr>
        <w:t>1</w:t>
      </w:r>
      <w:r w:rsidR="00725A97" w:rsidRPr="00725A97">
        <w:rPr>
          <w:rFonts w:cs="Arial"/>
          <w:color w:val="000000"/>
          <w:sz w:val="24"/>
          <w:szCs w:val="24"/>
        </w:rPr>
        <w:t>1</w:t>
      </w:r>
      <w:r w:rsidR="00E86D0D" w:rsidRPr="00725A97">
        <w:rPr>
          <w:rFonts w:cs="Arial"/>
          <w:color w:val="000000"/>
          <w:sz w:val="24"/>
          <w:szCs w:val="24"/>
        </w:rPr>
        <w:t xml:space="preserve">.2.3. Na hipótese de imprescindibilidade da execução contratual para a continuidade de serviços públicos essenciais, o prazo a que se refere o item </w:t>
      </w:r>
      <w:r w:rsidRPr="00725A97">
        <w:rPr>
          <w:rFonts w:cs="Arial"/>
          <w:color w:val="000000"/>
          <w:sz w:val="24"/>
          <w:szCs w:val="24"/>
        </w:rPr>
        <w:t>1</w:t>
      </w:r>
      <w:r w:rsidR="00725A97" w:rsidRPr="00725A97">
        <w:rPr>
          <w:rFonts w:cs="Arial"/>
          <w:color w:val="000000"/>
          <w:sz w:val="24"/>
          <w:szCs w:val="24"/>
        </w:rPr>
        <w:t>1</w:t>
      </w:r>
      <w:r w:rsidR="00E86D0D" w:rsidRPr="00725A97">
        <w:rPr>
          <w:rFonts w:cs="Arial"/>
          <w:color w:val="000000"/>
          <w:sz w:val="24"/>
          <w:szCs w:val="24"/>
        </w:rPr>
        <w:t>.2.2 será de 90 (noventa) dias.</w:t>
      </w:r>
      <w:r w:rsidR="00E86D0D" w:rsidRPr="00E86D0D">
        <w:rPr>
          <w:rFonts w:cs="Arial"/>
          <w:color w:val="000000"/>
          <w:sz w:val="24"/>
          <w:szCs w:val="24"/>
        </w:rPr>
        <w:t xml:space="preserve"> </w:t>
      </w:r>
    </w:p>
    <w:p w:rsidR="005C604C" w:rsidRDefault="001009E3" w:rsidP="005C604C">
      <w:pPr>
        <w:spacing w:before="120" w:line="360" w:lineRule="auto"/>
        <w:rPr>
          <w:sz w:val="24"/>
          <w:szCs w:val="24"/>
        </w:rPr>
      </w:pPr>
      <w:r>
        <w:rPr>
          <w:sz w:val="24"/>
          <w:szCs w:val="24"/>
        </w:rPr>
        <w:t>1</w:t>
      </w:r>
      <w:r w:rsidR="00725A97">
        <w:rPr>
          <w:sz w:val="24"/>
          <w:szCs w:val="24"/>
        </w:rPr>
        <w:t>1</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w:t>
      </w:r>
      <w:proofErr w:type="gramStart"/>
      <w:r w:rsidR="005C604C" w:rsidRPr="0037656E">
        <w:rPr>
          <w:sz w:val="24"/>
          <w:szCs w:val="24"/>
        </w:rPr>
        <w:t>sofrido,</w:t>
      </w:r>
      <w:proofErr w:type="gramEnd"/>
      <w:r w:rsidR="005C604C" w:rsidRPr="0037656E">
        <w:rPr>
          <w:sz w:val="24"/>
          <w:szCs w:val="24"/>
        </w:rPr>
        <w:t xml:space="preserve"> regularmente comprovados, e no caso </w:t>
      </w:r>
      <w:r w:rsidR="005C604C">
        <w:rPr>
          <w:sz w:val="24"/>
          <w:szCs w:val="24"/>
        </w:rPr>
        <w:t>da CONTRATADA</w:t>
      </w:r>
      <w:r w:rsidR="005C604C" w:rsidRPr="0037656E">
        <w:rPr>
          <w:sz w:val="24"/>
          <w:szCs w:val="24"/>
        </w:rPr>
        <w:t xml:space="preserve"> poderá ter ainda direito a:</w:t>
      </w:r>
    </w:p>
    <w:p w:rsidR="005C604C" w:rsidRDefault="005C604C" w:rsidP="005C604C">
      <w:pPr>
        <w:numPr>
          <w:ilvl w:val="0"/>
          <w:numId w:val="28"/>
        </w:numPr>
        <w:tabs>
          <w:tab w:val="left" w:pos="-5387"/>
        </w:tabs>
        <w:spacing w:before="120" w:line="360" w:lineRule="auto"/>
        <w:ind w:left="851" w:hanging="284"/>
        <w:rPr>
          <w:sz w:val="24"/>
          <w:szCs w:val="24"/>
        </w:rPr>
      </w:pPr>
      <w:proofErr w:type="gramStart"/>
      <w:r w:rsidRPr="0037656E">
        <w:rPr>
          <w:sz w:val="24"/>
          <w:szCs w:val="24"/>
        </w:rPr>
        <w:t>devolução</w:t>
      </w:r>
      <w:proofErr w:type="gramEnd"/>
      <w:r w:rsidRPr="0037656E">
        <w:rPr>
          <w:sz w:val="24"/>
          <w:szCs w:val="24"/>
        </w:rPr>
        <w:t xml:space="preserve"> da garantia; </w:t>
      </w:r>
    </w:p>
    <w:p w:rsidR="005C604C" w:rsidRDefault="005C604C" w:rsidP="005C604C">
      <w:pPr>
        <w:numPr>
          <w:ilvl w:val="0"/>
          <w:numId w:val="28"/>
        </w:numPr>
        <w:tabs>
          <w:tab w:val="left" w:pos="-5387"/>
        </w:tabs>
        <w:spacing w:before="120" w:line="360" w:lineRule="auto"/>
        <w:ind w:left="851" w:hanging="284"/>
        <w:rPr>
          <w:sz w:val="24"/>
          <w:szCs w:val="24"/>
        </w:rPr>
      </w:pPr>
      <w:proofErr w:type="gramStart"/>
      <w:r w:rsidRPr="0037656E">
        <w:rPr>
          <w:sz w:val="24"/>
          <w:szCs w:val="24"/>
        </w:rPr>
        <w:t>pagamentos</w:t>
      </w:r>
      <w:proofErr w:type="gramEnd"/>
      <w:r w:rsidRPr="0037656E">
        <w:rPr>
          <w:sz w:val="24"/>
          <w:szCs w:val="24"/>
        </w:rPr>
        <w:t xml:space="preserve"> devidos pela execução do contrato até a data da rescisão; </w:t>
      </w:r>
    </w:p>
    <w:p w:rsidR="005C604C" w:rsidRPr="0037656E" w:rsidRDefault="005C604C" w:rsidP="005C604C">
      <w:pPr>
        <w:numPr>
          <w:ilvl w:val="0"/>
          <w:numId w:val="28"/>
        </w:numPr>
        <w:tabs>
          <w:tab w:val="left" w:pos="-5387"/>
        </w:tabs>
        <w:spacing w:before="120" w:line="360" w:lineRule="auto"/>
        <w:ind w:left="851" w:hanging="284"/>
        <w:rPr>
          <w:sz w:val="24"/>
          <w:szCs w:val="24"/>
        </w:rPr>
      </w:pPr>
      <w:proofErr w:type="gramStart"/>
      <w:r w:rsidRPr="0037656E">
        <w:rPr>
          <w:sz w:val="24"/>
          <w:szCs w:val="24"/>
        </w:rPr>
        <w:t>pagamento</w:t>
      </w:r>
      <w:proofErr w:type="gramEnd"/>
      <w:r w:rsidRPr="0037656E">
        <w:rPr>
          <w:sz w:val="24"/>
          <w:szCs w:val="24"/>
        </w:rPr>
        <w:t xml:space="preserve"> do custo da desmobilização.</w:t>
      </w:r>
    </w:p>
    <w:p w:rsidR="005C604C" w:rsidRDefault="001009E3" w:rsidP="005C604C">
      <w:pPr>
        <w:spacing w:before="120" w:line="360" w:lineRule="auto"/>
        <w:rPr>
          <w:rFonts w:cs="Arial"/>
          <w:sz w:val="24"/>
          <w:szCs w:val="24"/>
        </w:rPr>
      </w:pPr>
      <w:r>
        <w:rPr>
          <w:sz w:val="24"/>
          <w:szCs w:val="24"/>
        </w:rPr>
        <w:t>1</w:t>
      </w:r>
      <w:r w:rsidR="00725A97">
        <w:rPr>
          <w:sz w:val="24"/>
          <w:szCs w:val="24"/>
        </w:rPr>
        <w:t>1</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rsidR="005C604C" w:rsidRPr="001F32A3" w:rsidRDefault="005C604C" w:rsidP="005C604C">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lastRenderedPageBreak/>
        <w:t xml:space="preserve">CLÁUSULA DÉCIMA </w:t>
      </w:r>
      <w:r w:rsidR="00725A97">
        <w:rPr>
          <w:rFonts w:ascii="Arial" w:eastAsia="Arial Unicode MS" w:hAnsi="Arial" w:cs="Arial"/>
          <w:sz w:val="23"/>
          <w:szCs w:val="23"/>
        </w:rPr>
        <w:t>SEGUNDA</w:t>
      </w:r>
      <w:r w:rsidRPr="001F32A3">
        <w:rPr>
          <w:rFonts w:ascii="Arial" w:eastAsia="Arial Unicode MS" w:hAnsi="Arial" w:cs="Arial"/>
          <w:sz w:val="23"/>
          <w:szCs w:val="23"/>
        </w:rPr>
        <w:t>: LEGISLAÇÃO APLICÁVEL</w:t>
      </w:r>
    </w:p>
    <w:p w:rsidR="005C604C" w:rsidRPr="00725A97" w:rsidRDefault="00D40E4F" w:rsidP="005C604C">
      <w:pPr>
        <w:spacing w:before="120" w:line="360" w:lineRule="auto"/>
        <w:rPr>
          <w:rFonts w:eastAsia="Arial Unicode MS" w:cs="Arial"/>
          <w:bCs/>
          <w:sz w:val="23"/>
          <w:szCs w:val="23"/>
        </w:rPr>
      </w:pPr>
      <w:r w:rsidRPr="001F32A3">
        <w:rPr>
          <w:rFonts w:eastAsia="Arial Unicode MS" w:cs="Arial"/>
          <w:sz w:val="23"/>
          <w:szCs w:val="23"/>
        </w:rPr>
        <w:t>1</w:t>
      </w:r>
      <w:r w:rsidR="00725A97">
        <w:rPr>
          <w:rFonts w:eastAsia="Arial Unicode MS" w:cs="Arial"/>
          <w:sz w:val="23"/>
          <w:szCs w:val="23"/>
        </w:rPr>
        <w:t>2</w:t>
      </w:r>
      <w:r w:rsidR="005C604C" w:rsidRPr="001F32A3">
        <w:rPr>
          <w:rFonts w:eastAsia="Arial Unicode MS" w:cs="Arial"/>
          <w:sz w:val="23"/>
          <w:szCs w:val="23"/>
        </w:rPr>
        <w:t xml:space="preserve">.1. </w:t>
      </w:r>
      <w:r w:rsidR="005C604C" w:rsidRPr="001F32A3">
        <w:rPr>
          <w:rFonts w:eastAsia="Arial Unicode MS" w:cs="Arial"/>
          <w:bCs/>
          <w:sz w:val="23"/>
          <w:szCs w:val="23"/>
        </w:rPr>
        <w:t xml:space="preserve">Aplica-se à </w:t>
      </w:r>
      <w:r w:rsidR="005C604C" w:rsidRPr="00725A97">
        <w:rPr>
          <w:rFonts w:eastAsia="Arial Unicode MS" w:cs="Arial"/>
          <w:bCs/>
          <w:sz w:val="23"/>
          <w:szCs w:val="23"/>
        </w:rPr>
        <w:t>execução deste contrato a Lei Federal nº. 13.303/16 e alterações posteriores, inclusive aos casos omissos, bem como as disposições constantes no Regulamento de Licitações, Contratos e Convênios da CESAMA</w:t>
      </w:r>
      <w:r w:rsidR="009D446B" w:rsidRPr="00725A97">
        <w:rPr>
          <w:rFonts w:eastAsia="Arial Unicode MS" w:cs="Arial"/>
          <w:bCs/>
          <w:sz w:val="23"/>
          <w:szCs w:val="23"/>
        </w:rPr>
        <w:t xml:space="preserve"> </w:t>
      </w:r>
      <w:r w:rsidR="009D446B" w:rsidRPr="00725A97">
        <w:rPr>
          <w:rFonts w:eastAsia="Arial Unicode MS"/>
          <w:bCs/>
          <w:sz w:val="23"/>
          <w:szCs w:val="23"/>
          <w:highlight w:val="yellow"/>
        </w:rPr>
        <w:t>(</w:t>
      </w:r>
      <w:r w:rsidR="000333AF" w:rsidRPr="00DD7C6E">
        <w:rPr>
          <w:rFonts w:eastAsia="Arial Unicode MS"/>
          <w:bCs/>
          <w:sz w:val="23"/>
          <w:szCs w:val="23"/>
        </w:rPr>
        <w:t>30</w:t>
      </w:r>
      <w:r w:rsidR="009357D7" w:rsidRPr="00DD7C6E">
        <w:rPr>
          <w:rFonts w:eastAsia="Arial Unicode MS"/>
          <w:bCs/>
          <w:sz w:val="23"/>
          <w:szCs w:val="23"/>
        </w:rPr>
        <w:t>/06/2018</w:t>
      </w:r>
      <w:r w:rsidR="009D446B" w:rsidRPr="00DD7C6E">
        <w:rPr>
          <w:rFonts w:eastAsia="Arial Unicode MS"/>
          <w:bCs/>
          <w:sz w:val="23"/>
          <w:szCs w:val="23"/>
        </w:rPr>
        <w:t>)</w:t>
      </w:r>
      <w:r w:rsidR="005C604C" w:rsidRPr="00DD7C6E">
        <w:rPr>
          <w:rFonts w:eastAsia="Arial Unicode MS" w:cs="Arial"/>
          <w:bCs/>
          <w:sz w:val="23"/>
          <w:szCs w:val="23"/>
        </w:rPr>
        <w:t>,</w:t>
      </w:r>
      <w:r w:rsidR="005C604C" w:rsidRPr="00725A97">
        <w:rPr>
          <w:rFonts w:eastAsia="Arial Unicode MS" w:cs="Arial"/>
          <w:bCs/>
          <w:sz w:val="23"/>
          <w:szCs w:val="23"/>
        </w:rPr>
        <w:t xml:space="preserve"> </w:t>
      </w:r>
      <w:r w:rsidR="001F32A3" w:rsidRPr="00725A97">
        <w:rPr>
          <w:rFonts w:eastAsia="Arial Unicode MS" w:cs="Arial"/>
          <w:bCs/>
          <w:sz w:val="23"/>
          <w:szCs w:val="23"/>
        </w:rPr>
        <w:t xml:space="preserve">disponível para consulta no site da </w:t>
      </w:r>
      <w:proofErr w:type="spellStart"/>
      <w:r w:rsidR="001F32A3" w:rsidRPr="00725A97">
        <w:rPr>
          <w:rFonts w:eastAsia="Arial Unicode MS" w:cs="Arial"/>
          <w:bCs/>
          <w:sz w:val="23"/>
          <w:szCs w:val="23"/>
        </w:rPr>
        <w:t>Cesama</w:t>
      </w:r>
      <w:proofErr w:type="spellEnd"/>
      <w:r w:rsidR="001F32A3" w:rsidRPr="00725A97">
        <w:rPr>
          <w:rFonts w:eastAsia="Arial Unicode MS" w:cs="Arial"/>
          <w:bCs/>
          <w:sz w:val="23"/>
          <w:szCs w:val="23"/>
        </w:rPr>
        <w:t xml:space="preserve">, no endereço eletrônico </w:t>
      </w:r>
      <w:hyperlink r:id="rId11" w:history="1">
        <w:r w:rsidR="00227148" w:rsidRPr="00725A97">
          <w:rPr>
            <w:rStyle w:val="Hyperlink"/>
            <w:color w:val="auto"/>
            <w:sz w:val="24"/>
            <w:szCs w:val="24"/>
          </w:rPr>
          <w:t>http://cesama.com.br/site/uploads/arquivos/100/15562257012.pdf</w:t>
        </w:r>
      </w:hyperlink>
      <w:r w:rsidR="001F32A3" w:rsidRPr="00725A97">
        <w:rPr>
          <w:rFonts w:eastAsia="Arial Unicode MS" w:cs="Arial"/>
          <w:bCs/>
          <w:sz w:val="24"/>
          <w:szCs w:val="24"/>
        </w:rPr>
        <w:t xml:space="preserve">, </w:t>
      </w:r>
      <w:r w:rsidR="005C604C" w:rsidRPr="00725A97">
        <w:rPr>
          <w:rFonts w:eastAsia="Arial Unicode MS" w:cs="Arial"/>
          <w:bCs/>
          <w:sz w:val="24"/>
          <w:szCs w:val="24"/>
        </w:rPr>
        <w:t>bem como na legislação</w:t>
      </w:r>
      <w:r w:rsidR="005C604C" w:rsidRPr="00725A97">
        <w:rPr>
          <w:rFonts w:eastAsia="Arial Unicode MS" w:cs="Arial"/>
          <w:bCs/>
          <w:sz w:val="23"/>
          <w:szCs w:val="23"/>
        </w:rPr>
        <w:t xml:space="preserve"> municipal civil e ambiental aplicáveis ao objeto deste Contrato.</w:t>
      </w:r>
    </w:p>
    <w:p w:rsidR="005C604C" w:rsidRPr="00725A97" w:rsidRDefault="00D40E4F" w:rsidP="005C604C">
      <w:pPr>
        <w:spacing w:before="120" w:line="360" w:lineRule="auto"/>
        <w:rPr>
          <w:rFonts w:eastAsia="Arial Unicode MS" w:cs="Arial"/>
          <w:sz w:val="23"/>
          <w:szCs w:val="23"/>
        </w:rPr>
      </w:pPr>
      <w:r w:rsidRPr="00725A97">
        <w:rPr>
          <w:sz w:val="23"/>
          <w:szCs w:val="23"/>
        </w:rPr>
        <w:t>1</w:t>
      </w:r>
      <w:r w:rsidR="00725A97" w:rsidRPr="00725A97">
        <w:rPr>
          <w:sz w:val="23"/>
          <w:szCs w:val="23"/>
        </w:rPr>
        <w:t>2</w:t>
      </w:r>
      <w:r w:rsidR="005C604C" w:rsidRPr="00725A97">
        <w:rPr>
          <w:sz w:val="23"/>
          <w:szCs w:val="23"/>
        </w:rPr>
        <w:t xml:space="preserve">.2. Aplicam-se, ainda, os princípios e normas estabelecidos no Código de Conduta e Integridade da CESAMA, disponível para consulta no </w:t>
      </w:r>
      <w:r w:rsidR="005C604C" w:rsidRPr="00725A97">
        <w:rPr>
          <w:i/>
          <w:sz w:val="23"/>
          <w:szCs w:val="23"/>
        </w:rPr>
        <w:t>site</w:t>
      </w:r>
      <w:r w:rsidR="005C604C" w:rsidRPr="00725A97">
        <w:rPr>
          <w:sz w:val="23"/>
          <w:szCs w:val="23"/>
        </w:rPr>
        <w:t xml:space="preserve"> da CESAMA, no endereço eletrônico </w:t>
      </w:r>
      <w:hyperlink r:id="rId12" w:history="1">
        <w:r w:rsidR="00227148" w:rsidRPr="00725A97">
          <w:rPr>
            <w:rStyle w:val="Hyperlink"/>
            <w:color w:val="auto"/>
            <w:sz w:val="24"/>
            <w:szCs w:val="24"/>
          </w:rPr>
          <w:t>http://cesama.com.br/site/uploads/paginas_arquivos/124/15573469006.pdf</w:t>
        </w:r>
      </w:hyperlink>
      <w:r w:rsidR="00C8749C" w:rsidRPr="00725A97">
        <w:rPr>
          <w:sz w:val="23"/>
          <w:szCs w:val="23"/>
        </w:rPr>
        <w:t xml:space="preserve"> </w:t>
      </w:r>
      <w:r w:rsidR="005C604C" w:rsidRPr="00725A97">
        <w:rPr>
          <w:sz w:val="23"/>
          <w:szCs w:val="23"/>
        </w:rPr>
        <w:t>e as disposições da Lei Federal nº 12.846 de 01/08/2013.</w:t>
      </w:r>
    </w:p>
    <w:p w:rsidR="005C604C" w:rsidRPr="001F32A3"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1F32A3">
        <w:rPr>
          <w:rFonts w:eastAsia="Arial Unicode MS"/>
          <w:b/>
          <w:color w:val="auto"/>
          <w:sz w:val="23"/>
          <w:szCs w:val="23"/>
        </w:rPr>
        <w:t xml:space="preserve">CLÁUSULA DÉCIMA </w:t>
      </w:r>
      <w:r w:rsidR="00725A97">
        <w:rPr>
          <w:rFonts w:eastAsia="Arial Unicode MS"/>
          <w:b/>
          <w:color w:val="auto"/>
          <w:sz w:val="23"/>
          <w:szCs w:val="23"/>
        </w:rPr>
        <w:t>TERCEIRA</w:t>
      </w:r>
      <w:r w:rsidRPr="001F32A3">
        <w:rPr>
          <w:rFonts w:eastAsia="Arial Unicode MS"/>
          <w:b/>
          <w:color w:val="auto"/>
          <w:sz w:val="23"/>
          <w:szCs w:val="23"/>
        </w:rPr>
        <w:t>: FORO</w:t>
      </w:r>
    </w:p>
    <w:p w:rsidR="005C604C" w:rsidRPr="001F32A3" w:rsidRDefault="00D40E4F" w:rsidP="005C604C">
      <w:pPr>
        <w:pStyle w:val="Recuodecorpodetexto3"/>
        <w:tabs>
          <w:tab w:val="left" w:pos="3117"/>
          <w:tab w:val="left" w:pos="9142"/>
        </w:tabs>
        <w:spacing w:before="120" w:line="360" w:lineRule="auto"/>
        <w:ind w:left="0"/>
        <w:rPr>
          <w:rFonts w:eastAsia="Arial Unicode MS"/>
          <w:bCs/>
          <w:color w:val="auto"/>
          <w:sz w:val="23"/>
          <w:szCs w:val="23"/>
        </w:rPr>
      </w:pPr>
      <w:r w:rsidRPr="001F32A3">
        <w:rPr>
          <w:rFonts w:eastAsia="Arial Unicode MS"/>
          <w:bCs/>
          <w:color w:val="auto"/>
          <w:sz w:val="23"/>
          <w:szCs w:val="23"/>
        </w:rPr>
        <w:t>1</w:t>
      </w:r>
      <w:r w:rsidR="00725A97">
        <w:rPr>
          <w:rFonts w:eastAsia="Arial Unicode MS"/>
          <w:bCs/>
          <w:color w:val="auto"/>
          <w:sz w:val="23"/>
          <w:szCs w:val="23"/>
        </w:rPr>
        <w:t>3</w:t>
      </w:r>
      <w:r w:rsidR="005C604C" w:rsidRPr="001F32A3">
        <w:rPr>
          <w:rFonts w:eastAsia="Arial Unicode MS"/>
          <w:bCs/>
          <w:color w:val="auto"/>
          <w:sz w:val="23"/>
          <w:szCs w:val="23"/>
        </w:rPr>
        <w:t xml:space="preserve">.1. As partes contratantes elegem o foro da sede da </w:t>
      </w:r>
      <w:proofErr w:type="spellStart"/>
      <w:r w:rsidR="005C604C" w:rsidRPr="001F32A3">
        <w:rPr>
          <w:rFonts w:eastAsia="Arial Unicode MS"/>
          <w:bCs/>
          <w:color w:val="auto"/>
          <w:sz w:val="23"/>
          <w:szCs w:val="23"/>
        </w:rPr>
        <w:t>Cesama</w:t>
      </w:r>
      <w:proofErr w:type="spellEnd"/>
      <w:r w:rsidR="005C604C" w:rsidRPr="001F32A3">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rsidR="005C604C" w:rsidRPr="001F32A3" w:rsidRDefault="005C604C" w:rsidP="005C604C">
      <w:pPr>
        <w:pStyle w:val="Corpodetexto"/>
        <w:spacing w:before="120" w:line="360" w:lineRule="auto"/>
        <w:rPr>
          <w:rFonts w:eastAsia="Arial Unicode MS" w:cs="Arial"/>
          <w:sz w:val="23"/>
          <w:szCs w:val="23"/>
        </w:rPr>
      </w:pPr>
      <w:r w:rsidRPr="001F32A3">
        <w:rPr>
          <w:rFonts w:eastAsia="Arial Unicode MS" w:cs="Arial"/>
          <w:sz w:val="23"/>
          <w:szCs w:val="23"/>
        </w:rPr>
        <w:t>Por estarem assim justos e contratados, lavrou-se o este Contrato, que vai assinado pelas partes, na presença de duas testemunhas.</w:t>
      </w:r>
    </w:p>
    <w:p w:rsidR="00DA1F3D" w:rsidRDefault="00DA1F3D" w:rsidP="005C604C">
      <w:pPr>
        <w:spacing w:before="120" w:line="360" w:lineRule="auto"/>
        <w:jc w:val="center"/>
        <w:rPr>
          <w:rFonts w:eastAsia="Arial Unicode MS" w:cs="Arial"/>
          <w:sz w:val="23"/>
          <w:szCs w:val="23"/>
        </w:rPr>
      </w:pPr>
    </w:p>
    <w:p w:rsidR="005C604C"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w:t>
      </w:r>
      <w:proofErr w:type="gramStart"/>
      <w:r w:rsidRPr="001F32A3">
        <w:rPr>
          <w:rFonts w:eastAsia="Arial Unicode MS" w:cs="Arial"/>
          <w:sz w:val="23"/>
          <w:szCs w:val="23"/>
        </w:rPr>
        <w:t>, ...</w:t>
      </w:r>
      <w:proofErr w:type="gramEnd"/>
      <w:r w:rsidRPr="001F32A3">
        <w:rPr>
          <w:rFonts w:eastAsia="Arial Unicode MS" w:cs="Arial"/>
          <w:sz w:val="23"/>
          <w:szCs w:val="23"/>
        </w:rPr>
        <w:t xml:space="preserve">...  </w:t>
      </w:r>
      <w:proofErr w:type="gramStart"/>
      <w:r w:rsidR="00B3381B">
        <w:rPr>
          <w:rFonts w:eastAsia="Arial Unicode MS" w:cs="Arial"/>
          <w:sz w:val="23"/>
          <w:szCs w:val="23"/>
        </w:rPr>
        <w:t>de</w:t>
      </w:r>
      <w:proofErr w:type="gramEnd"/>
      <w:r w:rsidR="00B3381B">
        <w:rPr>
          <w:rFonts w:eastAsia="Arial Unicode MS" w:cs="Arial"/>
          <w:sz w:val="23"/>
          <w:szCs w:val="23"/>
        </w:rPr>
        <w:t xml:space="preserve"> ................... </w:t>
      </w:r>
      <w:proofErr w:type="gramStart"/>
      <w:r w:rsidR="00B3381B">
        <w:rPr>
          <w:rFonts w:eastAsia="Arial Unicode MS" w:cs="Arial"/>
          <w:sz w:val="23"/>
          <w:szCs w:val="23"/>
        </w:rPr>
        <w:t>de</w:t>
      </w:r>
      <w:proofErr w:type="gramEnd"/>
      <w:r w:rsidR="00B3381B">
        <w:rPr>
          <w:rFonts w:eastAsia="Arial Unicode MS" w:cs="Arial"/>
          <w:sz w:val="23"/>
          <w:szCs w:val="23"/>
        </w:rPr>
        <w:t xml:space="preserve"> 2020</w:t>
      </w:r>
    </w:p>
    <w:p w:rsidR="00725A97" w:rsidRPr="001F32A3" w:rsidRDefault="00725A97" w:rsidP="005C604C">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5C604C" w:rsidRPr="001F32A3" w:rsidTr="00553C85">
        <w:trPr>
          <w:jc w:val="center"/>
        </w:trPr>
        <w:tc>
          <w:tcPr>
            <w:tcW w:w="5079" w:type="dxa"/>
          </w:tcPr>
          <w:p w:rsidR="00DA1F3D" w:rsidRPr="00725A97" w:rsidRDefault="00DA1F3D" w:rsidP="00553C85">
            <w:pPr>
              <w:jc w:val="center"/>
              <w:rPr>
                <w:rFonts w:eastAsia="Arial Unicode MS" w:cs="Arial"/>
                <w:sz w:val="23"/>
                <w:szCs w:val="23"/>
              </w:rPr>
            </w:pPr>
          </w:p>
          <w:p w:rsidR="005C604C" w:rsidRPr="00725A97" w:rsidRDefault="005C604C" w:rsidP="00553C85">
            <w:pPr>
              <w:jc w:val="center"/>
              <w:rPr>
                <w:rFonts w:eastAsia="Arial Unicode MS" w:cs="Arial"/>
                <w:bCs/>
                <w:sz w:val="23"/>
                <w:szCs w:val="23"/>
              </w:rPr>
            </w:pPr>
            <w:r w:rsidRPr="00725A97">
              <w:rPr>
                <w:rFonts w:eastAsia="Arial Unicode MS" w:cs="Arial"/>
                <w:sz w:val="23"/>
                <w:szCs w:val="23"/>
              </w:rPr>
              <w:t>André Borges de Souza</w:t>
            </w:r>
          </w:p>
          <w:p w:rsidR="005C604C" w:rsidRPr="00725A97" w:rsidRDefault="005C604C" w:rsidP="00553C85">
            <w:pPr>
              <w:jc w:val="center"/>
              <w:rPr>
                <w:rFonts w:eastAsia="Arial Unicode MS" w:cs="Arial"/>
                <w:bCs/>
                <w:kern w:val="2"/>
                <w:sz w:val="23"/>
                <w:szCs w:val="23"/>
                <w:lang w:eastAsia="en-US"/>
              </w:rPr>
            </w:pPr>
            <w:r w:rsidRPr="00725A97">
              <w:rPr>
                <w:rFonts w:eastAsia="Arial Unicode MS" w:cs="Arial"/>
                <w:bCs/>
                <w:sz w:val="23"/>
                <w:szCs w:val="23"/>
              </w:rPr>
              <w:t xml:space="preserve">Diretor Presidente </w:t>
            </w:r>
            <w:r w:rsidR="000656D5" w:rsidRPr="00725A97">
              <w:rPr>
                <w:rFonts w:eastAsia="Arial Unicode MS" w:cs="Arial"/>
                <w:bCs/>
                <w:sz w:val="23"/>
                <w:szCs w:val="23"/>
              </w:rPr>
              <w:t>–</w:t>
            </w:r>
            <w:r w:rsidRPr="00725A97">
              <w:rPr>
                <w:rFonts w:eastAsia="Arial Unicode MS" w:cs="Arial"/>
                <w:bCs/>
                <w:sz w:val="23"/>
                <w:szCs w:val="23"/>
              </w:rPr>
              <w:t xml:space="preserve"> CESAMA</w:t>
            </w:r>
          </w:p>
        </w:tc>
        <w:tc>
          <w:tcPr>
            <w:tcW w:w="4251" w:type="dxa"/>
          </w:tcPr>
          <w:p w:rsidR="005C604C" w:rsidRPr="00725A97" w:rsidRDefault="005C604C" w:rsidP="00553C85">
            <w:pPr>
              <w:jc w:val="center"/>
              <w:rPr>
                <w:rFonts w:eastAsia="Arial Unicode MS" w:cs="Arial"/>
                <w:bCs/>
                <w:sz w:val="23"/>
                <w:szCs w:val="23"/>
              </w:rPr>
            </w:pPr>
          </w:p>
          <w:p w:rsidR="00535239" w:rsidRDefault="00B3381B" w:rsidP="00535239">
            <w:pPr>
              <w:jc w:val="center"/>
              <w:rPr>
                <w:rFonts w:eastAsia="Arial Unicode MS" w:cs="Arial"/>
                <w:bCs/>
                <w:sz w:val="23"/>
                <w:szCs w:val="23"/>
              </w:rPr>
            </w:pPr>
            <w:r>
              <w:rPr>
                <w:rFonts w:eastAsia="Arial Unicode MS" w:cs="Arial"/>
                <w:bCs/>
                <w:sz w:val="23"/>
                <w:szCs w:val="23"/>
              </w:rPr>
              <w:t>Armando d</w:t>
            </w:r>
            <w:r w:rsidRPr="00B3381B">
              <w:rPr>
                <w:rFonts w:eastAsia="Arial Unicode MS" w:cs="Arial"/>
                <w:bCs/>
                <w:sz w:val="23"/>
                <w:szCs w:val="23"/>
              </w:rPr>
              <w:t xml:space="preserve">a Silva Barbosa </w:t>
            </w:r>
          </w:p>
          <w:p w:rsidR="00B3381B" w:rsidRPr="00B3381B" w:rsidRDefault="00B3381B" w:rsidP="00B3381B">
            <w:pPr>
              <w:jc w:val="center"/>
              <w:rPr>
                <w:rFonts w:cs="Arial"/>
                <w:sz w:val="23"/>
                <w:szCs w:val="23"/>
              </w:rPr>
            </w:pPr>
            <w:r w:rsidRPr="00B3381B">
              <w:rPr>
                <w:rStyle w:val="fontstyle01"/>
                <w:rFonts w:ascii="Arial" w:hAnsi="Arial" w:cs="Arial"/>
                <w:sz w:val="23"/>
                <w:szCs w:val="23"/>
              </w:rPr>
              <w:t>VIRTUAL TELECOM EIRELI</w:t>
            </w:r>
            <w:r w:rsidRPr="00B3381B">
              <w:rPr>
                <w:rFonts w:cs="Arial"/>
                <w:sz w:val="23"/>
                <w:szCs w:val="23"/>
              </w:rPr>
              <w:t xml:space="preserve"> </w:t>
            </w:r>
          </w:p>
          <w:p w:rsidR="00B3381B" w:rsidRPr="00B3381B" w:rsidRDefault="00B3381B" w:rsidP="00535239">
            <w:pPr>
              <w:jc w:val="center"/>
              <w:rPr>
                <w:rFonts w:eastAsia="Arial Unicode MS" w:cs="Arial"/>
                <w:bCs/>
                <w:sz w:val="23"/>
                <w:szCs w:val="23"/>
              </w:rPr>
            </w:pPr>
          </w:p>
          <w:p w:rsidR="005C604C" w:rsidRPr="00725A97" w:rsidRDefault="005C604C" w:rsidP="00535239">
            <w:pPr>
              <w:jc w:val="center"/>
              <w:rPr>
                <w:rFonts w:eastAsia="Arial Unicode MS" w:cs="Arial"/>
                <w:bCs/>
                <w:kern w:val="2"/>
                <w:sz w:val="23"/>
                <w:szCs w:val="23"/>
                <w:lang w:eastAsia="en-US"/>
              </w:rPr>
            </w:pPr>
          </w:p>
        </w:tc>
      </w:tr>
    </w:tbl>
    <w:p w:rsidR="00DA1F3D" w:rsidRDefault="00DA1F3D" w:rsidP="005C604C">
      <w:pPr>
        <w:pStyle w:val="Ttulo6"/>
        <w:tabs>
          <w:tab w:val="clear" w:pos="0"/>
        </w:tabs>
        <w:spacing w:before="60" w:after="0" w:line="300" w:lineRule="exact"/>
        <w:jc w:val="both"/>
        <w:rPr>
          <w:rFonts w:eastAsia="Arial Unicode MS"/>
          <w:b w:val="0"/>
          <w:color w:val="auto"/>
          <w:sz w:val="23"/>
          <w:szCs w:val="23"/>
          <w:u w:val="none"/>
        </w:rPr>
      </w:pPr>
    </w:p>
    <w:p w:rsidR="005C604C" w:rsidRPr="001F32A3" w:rsidRDefault="005C604C" w:rsidP="005C604C">
      <w:pPr>
        <w:pStyle w:val="Ttulo6"/>
        <w:tabs>
          <w:tab w:val="clear" w:pos="0"/>
        </w:tabs>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sidR="00535239">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p w:rsidR="00EE130A" w:rsidRPr="00436CDD" w:rsidRDefault="00EE130A" w:rsidP="00EE130A"/>
    <w:p w:rsidR="00EE130A" w:rsidRPr="00436CDD" w:rsidRDefault="00EE130A" w:rsidP="00EE130A"/>
    <w:p w:rsidR="0015112C" w:rsidRPr="00725A97" w:rsidRDefault="00DA1F3D" w:rsidP="0015112C">
      <w:pPr>
        <w:pStyle w:val="Ttulo3"/>
        <w:tabs>
          <w:tab w:val="left" w:pos="0"/>
        </w:tabs>
        <w:spacing w:line="480" w:lineRule="auto"/>
        <w:ind w:right="0"/>
        <w:rPr>
          <w:rFonts w:cs="Arial"/>
          <w:color w:val="FF0000"/>
          <w:sz w:val="24"/>
          <w:szCs w:val="24"/>
        </w:rPr>
      </w:pPr>
      <w:r w:rsidRPr="00725A97">
        <w:rPr>
          <w:bCs/>
          <w:sz w:val="24"/>
          <w:szCs w:val="24"/>
        </w:rPr>
        <w:br w:type="page"/>
      </w:r>
      <w:r w:rsidR="0015112C" w:rsidRPr="00725A97">
        <w:rPr>
          <w:rFonts w:cs="Arial"/>
          <w:sz w:val="24"/>
          <w:szCs w:val="24"/>
        </w:rPr>
        <w:lastRenderedPageBreak/>
        <w:t>PREGÃO ELETRÔNICO Nº</w:t>
      </w:r>
      <w:r w:rsidR="00725A97">
        <w:rPr>
          <w:rFonts w:cs="Arial"/>
          <w:sz w:val="24"/>
          <w:szCs w:val="24"/>
        </w:rPr>
        <w:t xml:space="preserve"> 032/20</w:t>
      </w:r>
    </w:p>
    <w:p w:rsidR="0015112C" w:rsidRPr="000656D5" w:rsidRDefault="0015112C" w:rsidP="0015112C">
      <w:pPr>
        <w:jc w:val="center"/>
        <w:rPr>
          <w:b/>
          <w:color w:val="00B050"/>
        </w:rPr>
      </w:pPr>
      <w:r w:rsidRPr="000656D5">
        <w:rPr>
          <w:b/>
          <w:color w:val="00B050"/>
          <w:highlight w:val="yellow"/>
        </w:rPr>
        <w:t>APRESENTAR EM PAPEL TIMBRADO DA EMPRESA</w:t>
      </w:r>
    </w:p>
    <w:p w:rsidR="0015112C" w:rsidRPr="0015112C" w:rsidRDefault="0015112C" w:rsidP="0015112C">
      <w:pPr>
        <w:spacing w:line="480" w:lineRule="auto"/>
        <w:jc w:val="center"/>
        <w:rPr>
          <w:rFonts w:cs="Arial"/>
          <w:b/>
          <w:sz w:val="24"/>
          <w:szCs w:val="24"/>
        </w:rPr>
      </w:pPr>
    </w:p>
    <w:p w:rsidR="0015112C" w:rsidRPr="0015112C" w:rsidRDefault="0015112C" w:rsidP="0015112C">
      <w:pPr>
        <w:spacing w:line="480" w:lineRule="auto"/>
        <w:jc w:val="center"/>
        <w:rPr>
          <w:rFonts w:cs="Arial"/>
          <w:b/>
          <w:sz w:val="24"/>
          <w:szCs w:val="24"/>
        </w:rPr>
      </w:pPr>
      <w:r w:rsidRPr="0015112C">
        <w:rPr>
          <w:rFonts w:cs="Arial"/>
          <w:b/>
          <w:sz w:val="24"/>
          <w:szCs w:val="24"/>
        </w:rPr>
        <w:t xml:space="preserve">ANEXO </w:t>
      </w:r>
      <w:r w:rsidR="00FA6495">
        <w:rPr>
          <w:rFonts w:cs="Arial"/>
          <w:b/>
          <w:sz w:val="24"/>
          <w:szCs w:val="24"/>
        </w:rPr>
        <w:t>I</w:t>
      </w:r>
      <w:r w:rsidRPr="0015112C">
        <w:rPr>
          <w:rFonts w:cs="Arial"/>
          <w:b/>
          <w:sz w:val="24"/>
          <w:szCs w:val="24"/>
        </w:rPr>
        <w:t>V</w:t>
      </w:r>
    </w:p>
    <w:p w:rsidR="007D50CF" w:rsidRDefault="007D50CF" w:rsidP="00B368EF">
      <w:pPr>
        <w:shd w:val="clear" w:color="auto" w:fill="BFBFBF"/>
        <w:spacing w:before="480" w:line="480" w:lineRule="auto"/>
        <w:jc w:val="center"/>
        <w:rPr>
          <w:rFonts w:cs="Arial"/>
          <w:b/>
          <w:sz w:val="24"/>
          <w:szCs w:val="24"/>
        </w:rPr>
      </w:pPr>
      <w:r w:rsidRPr="007D50CF">
        <w:rPr>
          <w:rFonts w:cs="Arial"/>
          <w:b/>
          <w:sz w:val="24"/>
          <w:szCs w:val="24"/>
        </w:rPr>
        <w:t>Declaração do artigo 38 da Lei 13.303/2016 e artigo 9º do RILC</w:t>
      </w:r>
    </w:p>
    <w:p w:rsidR="00DD7A66" w:rsidRDefault="00DD7A66" w:rsidP="00DD7A66">
      <w:pPr>
        <w:spacing w:before="480" w:line="480" w:lineRule="auto"/>
        <w:rPr>
          <w:rFonts w:cs="Arial"/>
          <w:sz w:val="24"/>
          <w:szCs w:val="24"/>
        </w:rPr>
      </w:pPr>
      <w:proofErr w:type="gramStart"/>
      <w:r>
        <w:rPr>
          <w:rFonts w:cs="Arial"/>
          <w:sz w:val="24"/>
          <w:szCs w:val="24"/>
        </w:rPr>
        <w:t>.........................</w:t>
      </w:r>
      <w:proofErr w:type="gramEnd"/>
      <w:r>
        <w:rPr>
          <w:rFonts w:cs="Arial"/>
          <w:sz w:val="24"/>
          <w:szCs w:val="24"/>
        </w:rPr>
        <w:t xml:space="preserve">, inscrito no CNPJ nº ............., por intermédio de seu representante legal o (a) Sr(a) .........., portador (a) da Carteira de Identidade nº ............. </w:t>
      </w:r>
      <w:proofErr w:type="gramStart"/>
      <w:r>
        <w:rPr>
          <w:rFonts w:cs="Arial"/>
          <w:sz w:val="24"/>
          <w:szCs w:val="24"/>
        </w:rPr>
        <w:t>e</w:t>
      </w:r>
      <w:proofErr w:type="gramEnd"/>
      <w:r>
        <w:rPr>
          <w:rFonts w:cs="Arial"/>
          <w:sz w:val="24"/>
          <w:szCs w:val="24"/>
        </w:rPr>
        <w:t xml:space="preserve"> do CPF nº ................, </w:t>
      </w:r>
      <w:r>
        <w:rPr>
          <w:rFonts w:cs="Arial"/>
          <w:b/>
          <w:bCs/>
          <w:sz w:val="24"/>
          <w:szCs w:val="24"/>
        </w:rPr>
        <w:t>declara sob as penas da lei</w:t>
      </w:r>
      <w:r>
        <w:rPr>
          <w:rFonts w:cs="Arial"/>
          <w:sz w:val="24"/>
          <w:szCs w:val="24"/>
        </w:rPr>
        <w:t xml:space="preserve">, para fins do disposto no art. 9º do Regulamento Interno de Licitações, Contratos e Convênios da </w:t>
      </w:r>
      <w:proofErr w:type="spellStart"/>
      <w:r>
        <w:rPr>
          <w:rFonts w:cs="Arial"/>
          <w:sz w:val="24"/>
          <w:szCs w:val="24"/>
        </w:rPr>
        <w:t>Cesama</w:t>
      </w:r>
      <w:proofErr w:type="spellEnd"/>
      <w:r>
        <w:rPr>
          <w:rFonts w:cs="Arial"/>
          <w:sz w:val="24"/>
          <w:szCs w:val="24"/>
        </w:rPr>
        <w:t xml:space="preserve"> (RILC), em observância ao art. 38 da Lei Federal nº 13.303, de 30 de junho de 2.016, que não está impedida de licitar e contratar com a </w:t>
      </w:r>
      <w:proofErr w:type="spellStart"/>
      <w:r>
        <w:rPr>
          <w:rFonts w:cs="Arial"/>
          <w:sz w:val="24"/>
          <w:szCs w:val="24"/>
        </w:rPr>
        <w:t>Cesama</w:t>
      </w:r>
      <w:proofErr w:type="spellEnd"/>
      <w:r>
        <w:rPr>
          <w:rFonts w:cs="Arial"/>
          <w:sz w:val="24"/>
          <w:szCs w:val="24"/>
        </w:rPr>
        <w:t>, comprometendo-se a informar a ocorrência de fato superveniente impeditivo.</w:t>
      </w:r>
    </w:p>
    <w:p w:rsidR="00DD7A66" w:rsidRDefault="00DD7A66" w:rsidP="00DD7A66">
      <w:pPr>
        <w:spacing w:before="480"/>
        <w:jc w:val="center"/>
        <w:rPr>
          <w:rFonts w:cs="Arial"/>
          <w:sz w:val="24"/>
          <w:szCs w:val="24"/>
        </w:rPr>
      </w:pPr>
      <w:proofErr w:type="gramStart"/>
      <w:r>
        <w:rPr>
          <w:rFonts w:cs="Arial"/>
          <w:sz w:val="24"/>
          <w:szCs w:val="24"/>
        </w:rPr>
        <w:t>................................</w:t>
      </w:r>
      <w:proofErr w:type="gramEnd"/>
    </w:p>
    <w:p w:rsidR="00DD7A66" w:rsidRDefault="00DD7A66" w:rsidP="00DD7A66">
      <w:pPr>
        <w:jc w:val="center"/>
        <w:rPr>
          <w:rFonts w:cs="Arial"/>
          <w:sz w:val="24"/>
          <w:szCs w:val="24"/>
        </w:rPr>
      </w:pPr>
      <w:r>
        <w:rPr>
          <w:rFonts w:cs="Arial"/>
          <w:sz w:val="24"/>
          <w:szCs w:val="24"/>
        </w:rPr>
        <w:t>Local e Data</w:t>
      </w:r>
    </w:p>
    <w:p w:rsidR="00DD7A66" w:rsidRDefault="00DD7A66" w:rsidP="00DD7A66">
      <w:pPr>
        <w:spacing w:before="480"/>
        <w:jc w:val="center"/>
        <w:rPr>
          <w:rFonts w:cs="Arial"/>
          <w:sz w:val="24"/>
          <w:szCs w:val="24"/>
        </w:rPr>
      </w:pPr>
    </w:p>
    <w:p w:rsidR="00DD7A66" w:rsidRDefault="00DD7A66" w:rsidP="00DD7A66">
      <w:pPr>
        <w:spacing w:before="480"/>
        <w:jc w:val="center"/>
        <w:rPr>
          <w:rFonts w:cs="Arial"/>
          <w:sz w:val="24"/>
          <w:szCs w:val="24"/>
        </w:rPr>
      </w:pPr>
      <w:proofErr w:type="gramStart"/>
      <w:r>
        <w:rPr>
          <w:rFonts w:cs="Arial"/>
          <w:sz w:val="24"/>
          <w:szCs w:val="24"/>
        </w:rPr>
        <w:t>.............................................................</w:t>
      </w:r>
      <w:proofErr w:type="gramEnd"/>
    </w:p>
    <w:p w:rsidR="00DD7A66" w:rsidRDefault="00DD7A66" w:rsidP="00DD7A66">
      <w:pPr>
        <w:jc w:val="center"/>
        <w:rPr>
          <w:rFonts w:cs="Arial"/>
          <w:sz w:val="24"/>
          <w:szCs w:val="24"/>
        </w:rPr>
      </w:pPr>
      <w:r>
        <w:rPr>
          <w:rFonts w:cs="Arial"/>
          <w:sz w:val="24"/>
          <w:szCs w:val="24"/>
        </w:rPr>
        <w:t>Assinatura do Representante Legal</w:t>
      </w:r>
    </w:p>
    <w:p w:rsidR="0015112C" w:rsidRDefault="0015112C" w:rsidP="00F10171">
      <w:pPr>
        <w:spacing w:before="120" w:line="360" w:lineRule="auto"/>
        <w:rPr>
          <w:rFonts w:cs="Arial"/>
          <w:sz w:val="24"/>
          <w:szCs w:val="24"/>
        </w:rPr>
      </w:pPr>
    </w:p>
    <w:p w:rsidR="00725A97" w:rsidRDefault="00725A97" w:rsidP="00F10171">
      <w:pPr>
        <w:spacing w:before="120" w:line="360" w:lineRule="auto"/>
        <w:rPr>
          <w:rFonts w:cs="Arial"/>
          <w:sz w:val="24"/>
          <w:szCs w:val="24"/>
        </w:rPr>
      </w:pPr>
    </w:p>
    <w:p w:rsidR="00725A97" w:rsidRDefault="00725A97" w:rsidP="00F10171">
      <w:pPr>
        <w:spacing w:before="120" w:line="360" w:lineRule="auto"/>
        <w:rPr>
          <w:rFonts w:cs="Arial"/>
          <w:sz w:val="24"/>
          <w:szCs w:val="24"/>
        </w:rPr>
      </w:pPr>
    </w:p>
    <w:p w:rsidR="00725A97" w:rsidRDefault="00725A97" w:rsidP="00F10171">
      <w:pPr>
        <w:spacing w:before="120" w:line="360" w:lineRule="auto"/>
        <w:rPr>
          <w:rFonts w:cs="Arial"/>
          <w:sz w:val="24"/>
          <w:szCs w:val="24"/>
        </w:rPr>
      </w:pPr>
    </w:p>
    <w:p w:rsidR="00725A97" w:rsidRDefault="00725A97" w:rsidP="00F10171">
      <w:pPr>
        <w:spacing w:before="120" w:line="360" w:lineRule="auto"/>
        <w:rPr>
          <w:rFonts w:cs="Arial"/>
          <w:sz w:val="24"/>
          <w:szCs w:val="24"/>
        </w:rPr>
      </w:pPr>
    </w:p>
    <w:p w:rsidR="00725A97" w:rsidRDefault="00725A97" w:rsidP="00F10171">
      <w:pPr>
        <w:spacing w:before="120" w:line="360" w:lineRule="auto"/>
        <w:rPr>
          <w:rFonts w:cs="Arial"/>
          <w:sz w:val="24"/>
          <w:szCs w:val="24"/>
        </w:rPr>
      </w:pPr>
    </w:p>
    <w:p w:rsidR="00725A97" w:rsidRPr="00725A97" w:rsidRDefault="00725A97" w:rsidP="00725A97">
      <w:pPr>
        <w:pStyle w:val="Ttulo3"/>
        <w:tabs>
          <w:tab w:val="left" w:pos="0"/>
        </w:tabs>
        <w:spacing w:line="480" w:lineRule="auto"/>
        <w:ind w:right="0"/>
        <w:rPr>
          <w:rFonts w:cs="Arial"/>
          <w:color w:val="FF0000"/>
          <w:sz w:val="24"/>
          <w:szCs w:val="24"/>
        </w:rPr>
      </w:pPr>
      <w:r w:rsidRPr="00725A97">
        <w:rPr>
          <w:rFonts w:cs="Arial"/>
          <w:sz w:val="24"/>
          <w:szCs w:val="24"/>
        </w:rPr>
        <w:lastRenderedPageBreak/>
        <w:t>PREGÃO ELETRÔNICO Nº</w:t>
      </w:r>
      <w:r>
        <w:rPr>
          <w:rFonts w:cs="Arial"/>
          <w:sz w:val="24"/>
          <w:szCs w:val="24"/>
        </w:rPr>
        <w:t xml:space="preserve"> 032/20</w:t>
      </w:r>
    </w:p>
    <w:p w:rsidR="00725A97" w:rsidRPr="000656D5" w:rsidRDefault="00725A97" w:rsidP="00725A97">
      <w:pPr>
        <w:jc w:val="center"/>
        <w:rPr>
          <w:b/>
          <w:color w:val="00B050"/>
        </w:rPr>
      </w:pPr>
      <w:r w:rsidRPr="000656D5">
        <w:rPr>
          <w:b/>
          <w:color w:val="00B050"/>
          <w:highlight w:val="yellow"/>
        </w:rPr>
        <w:t>APRESENTAR EM PAPEL TIMBRADO DA EMPRESA</w:t>
      </w:r>
    </w:p>
    <w:p w:rsidR="00725A97" w:rsidRPr="0015112C" w:rsidRDefault="00725A97" w:rsidP="00725A97">
      <w:pPr>
        <w:spacing w:line="480" w:lineRule="auto"/>
        <w:jc w:val="center"/>
        <w:rPr>
          <w:rFonts w:cs="Arial"/>
          <w:b/>
          <w:sz w:val="24"/>
          <w:szCs w:val="24"/>
        </w:rPr>
      </w:pPr>
    </w:p>
    <w:p w:rsidR="00725A97" w:rsidRPr="0015112C" w:rsidRDefault="00725A97" w:rsidP="00725A97">
      <w:pPr>
        <w:spacing w:line="480" w:lineRule="auto"/>
        <w:jc w:val="center"/>
        <w:rPr>
          <w:rFonts w:cs="Arial"/>
          <w:b/>
          <w:sz w:val="24"/>
          <w:szCs w:val="24"/>
        </w:rPr>
      </w:pPr>
      <w:r w:rsidRPr="0015112C">
        <w:rPr>
          <w:rFonts w:cs="Arial"/>
          <w:b/>
          <w:sz w:val="24"/>
          <w:szCs w:val="24"/>
        </w:rPr>
        <w:t>ANEXO V</w:t>
      </w:r>
    </w:p>
    <w:p w:rsidR="00725A97" w:rsidRDefault="00725A97" w:rsidP="00725A97">
      <w:pPr>
        <w:shd w:val="clear" w:color="auto" w:fill="BFBFBF"/>
        <w:spacing w:before="480" w:line="480" w:lineRule="auto"/>
        <w:jc w:val="center"/>
        <w:rPr>
          <w:rFonts w:cs="Arial"/>
          <w:b/>
          <w:sz w:val="24"/>
          <w:szCs w:val="24"/>
        </w:rPr>
      </w:pPr>
      <w:r>
        <w:rPr>
          <w:rFonts w:cs="Arial"/>
          <w:b/>
          <w:sz w:val="24"/>
          <w:szCs w:val="24"/>
        </w:rPr>
        <w:t>ORIENTAÇÕES DE SEGURANÇA DO TRABALHO</w:t>
      </w:r>
    </w:p>
    <w:p w:rsidR="00725A97" w:rsidRDefault="00725A97" w:rsidP="00F10171">
      <w:pPr>
        <w:spacing w:before="120" w:line="360" w:lineRule="auto"/>
        <w:rPr>
          <w:rFonts w:cs="Arial"/>
          <w:sz w:val="24"/>
          <w:szCs w:val="24"/>
        </w:rPr>
      </w:pPr>
    </w:p>
    <w:p w:rsidR="00F01F6E" w:rsidRPr="00F01F6E" w:rsidRDefault="00F01F6E" w:rsidP="00F01F6E">
      <w:pPr>
        <w:spacing w:before="120" w:line="360" w:lineRule="auto"/>
        <w:rPr>
          <w:sz w:val="24"/>
          <w:szCs w:val="24"/>
        </w:rPr>
      </w:pPr>
      <w:r w:rsidRPr="00F01F6E">
        <w:rPr>
          <w:sz w:val="24"/>
          <w:szCs w:val="24"/>
        </w:rPr>
        <w:t xml:space="preserve">Orientações iniciais de Segurança para </w:t>
      </w:r>
      <w:r w:rsidRPr="00F01F6E">
        <w:rPr>
          <w:rFonts w:cs="Arial"/>
          <w:sz w:val="24"/>
          <w:szCs w:val="24"/>
        </w:rPr>
        <w:t xml:space="preserve">serviços de comunicação multimídia (SCM), bem como a contratação de serviços de Manutenção Preventiva e Corretiva (MPC) em redes de comunicação a serem instaladas e nos sistemas de PABX e </w:t>
      </w:r>
      <w:proofErr w:type="spellStart"/>
      <w:proofErr w:type="gramStart"/>
      <w:r w:rsidRPr="00F01F6E">
        <w:rPr>
          <w:rFonts w:cs="Arial"/>
          <w:sz w:val="24"/>
          <w:szCs w:val="24"/>
        </w:rPr>
        <w:t>ATAs</w:t>
      </w:r>
      <w:proofErr w:type="spellEnd"/>
      <w:proofErr w:type="gramEnd"/>
      <w:r w:rsidRPr="00F01F6E">
        <w:rPr>
          <w:rFonts w:cs="Arial"/>
          <w:sz w:val="24"/>
          <w:szCs w:val="24"/>
        </w:rPr>
        <w:t xml:space="preserve"> já existentes na CESAMA</w:t>
      </w:r>
    </w:p>
    <w:p w:rsidR="00F01F6E" w:rsidRPr="00F01F6E" w:rsidRDefault="00F01F6E" w:rsidP="00F01F6E">
      <w:pPr>
        <w:tabs>
          <w:tab w:val="left" w:pos="555"/>
        </w:tabs>
        <w:spacing w:before="120" w:line="360" w:lineRule="auto"/>
        <w:rPr>
          <w:sz w:val="24"/>
          <w:szCs w:val="24"/>
        </w:rPr>
      </w:pPr>
      <w:r w:rsidRPr="00F01F6E">
        <w:rPr>
          <w:sz w:val="24"/>
          <w:szCs w:val="24"/>
        </w:rPr>
        <w:t xml:space="preserve">Não se </w:t>
      </w:r>
      <w:proofErr w:type="gramStart"/>
      <w:r w:rsidRPr="00F01F6E">
        <w:rPr>
          <w:sz w:val="24"/>
          <w:szCs w:val="24"/>
        </w:rPr>
        <w:t>deve</w:t>
      </w:r>
      <w:proofErr w:type="gramEnd"/>
      <w:r w:rsidRPr="00F01F6E">
        <w:rPr>
          <w:sz w:val="24"/>
          <w:szCs w:val="24"/>
        </w:rPr>
        <w:t xml:space="preserve"> desconsiderar outras normas e/ou leis aplicáveis:</w:t>
      </w:r>
    </w:p>
    <w:p w:rsidR="00F01F6E" w:rsidRPr="00F01F6E" w:rsidRDefault="00F01F6E" w:rsidP="00F01F6E">
      <w:pPr>
        <w:numPr>
          <w:ilvl w:val="0"/>
          <w:numId w:val="37"/>
        </w:numPr>
        <w:tabs>
          <w:tab w:val="clear" w:pos="0"/>
          <w:tab w:val="left" w:pos="555"/>
        </w:tabs>
        <w:spacing w:before="120" w:line="360" w:lineRule="auto"/>
        <w:ind w:left="567" w:hanging="283"/>
        <w:rPr>
          <w:sz w:val="24"/>
          <w:szCs w:val="24"/>
        </w:rPr>
      </w:pPr>
      <w:r w:rsidRPr="00F01F6E">
        <w:rPr>
          <w:sz w:val="24"/>
          <w:szCs w:val="24"/>
        </w:rPr>
        <w:t xml:space="preserve">No termo funcionário </w:t>
      </w:r>
      <w:proofErr w:type="gramStart"/>
      <w:r w:rsidRPr="00F01F6E">
        <w:rPr>
          <w:sz w:val="24"/>
          <w:szCs w:val="24"/>
        </w:rPr>
        <w:t>deve-se</w:t>
      </w:r>
      <w:proofErr w:type="gramEnd"/>
      <w:r w:rsidRPr="00F01F6E">
        <w:rPr>
          <w:sz w:val="24"/>
          <w:szCs w:val="24"/>
        </w:rPr>
        <w:t xml:space="preserve"> entender trabalhadores próprios e/ou contratados.</w:t>
      </w:r>
    </w:p>
    <w:p w:rsidR="00F01F6E" w:rsidRPr="00F01F6E" w:rsidRDefault="00F01F6E" w:rsidP="00F01F6E">
      <w:pPr>
        <w:numPr>
          <w:ilvl w:val="0"/>
          <w:numId w:val="37"/>
        </w:numPr>
        <w:tabs>
          <w:tab w:val="clear" w:pos="0"/>
          <w:tab w:val="num" w:pos="567"/>
          <w:tab w:val="left" w:pos="645"/>
        </w:tabs>
        <w:spacing w:before="120" w:line="360" w:lineRule="auto"/>
        <w:ind w:left="567" w:hanging="283"/>
        <w:rPr>
          <w:sz w:val="24"/>
          <w:szCs w:val="24"/>
        </w:rPr>
      </w:pPr>
      <w:r w:rsidRPr="00F01F6E">
        <w:rPr>
          <w:sz w:val="24"/>
          <w:szCs w:val="24"/>
        </w:rPr>
        <w:t>Cumprir e fazer seus funcionários cumprirem todas as Normas de Segurança e Medicina do Trabalho;</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 xml:space="preserve">Instruir seus empregados, usando treinamentos </w:t>
      </w:r>
      <w:proofErr w:type="spellStart"/>
      <w:r w:rsidRPr="00F01F6E">
        <w:rPr>
          <w:sz w:val="24"/>
          <w:szCs w:val="24"/>
        </w:rPr>
        <w:t>admissionais</w:t>
      </w:r>
      <w:proofErr w:type="spellEnd"/>
      <w:r w:rsidRPr="00F01F6E">
        <w:rPr>
          <w:sz w:val="24"/>
          <w:szCs w:val="24"/>
        </w:rPr>
        <w:t xml:space="preserve"> e periódicos além de outros meios, quanto às precauções a tomar para evitar acidentes do trabalho, doenças ocupacionais e fadiga;</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Não permitir o acesso às áreas de trabalho de funcionários trajando roupas inadequadas ou sem equipamentos de proteção;</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Constituir e manter a CIPA (ou designado) ou Comissão Provisória de Prevenção de Acidente e o SESMT obedecendo a normas específicas;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Fornecer todos os equipamentos de proteção necessários (priorizando os coletivos ante os individuais) e treinar os trabalhadores sobre o uso e limitações;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Realizar os exames médicos previstos em lei com a devida periodicidade;</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lastRenderedPageBreak/>
        <w:t>Comunicar formalmente à Segurança e Medicina do Trabalho da CESAMA acidentes e doenças relacionadas ao trabalho com as devidas providências tomadas para correção das causas;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Manter equipamentos de trabalho adequados, com manutenção realizada e operados por trabalhadores treinados em seu uso;</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Informar à CESAMA os produtos químicos utilizados no processo, caso necessário, mantendo cópias das FISPQ nos locais de trabalho para consultas pela CESAMA;</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 xml:space="preserve">Manter os rótulos dos produtos utilizados afixados em seus recipientes, assim como gerar orientação formal sobre condições seguras de armazenamento (reações químicas, </w:t>
      </w:r>
      <w:proofErr w:type="spellStart"/>
      <w:r w:rsidRPr="00F01F6E">
        <w:rPr>
          <w:sz w:val="24"/>
          <w:szCs w:val="24"/>
        </w:rPr>
        <w:t>inflamabilidade</w:t>
      </w:r>
      <w:proofErr w:type="spellEnd"/>
      <w:r w:rsidRPr="00F01F6E">
        <w:rPr>
          <w:sz w:val="24"/>
          <w:szCs w:val="24"/>
        </w:rPr>
        <w:t>, derramamentos/vazamentos, etc.);</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Verificar a necessidade do pagamento de adicional de insalubridade ou periculosidade pelo local de execução e/ou pelas atividades propriamente ditas;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Cumprir o proposto no PCMAT, PPRA, PCMSO e demais programas destinados à manutenção da segurança e saúde dos trabalhadores;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Utilizar as áreas de vivência (inclusive refeitórios) da CESAMA, quando possível e viável, para seus funcionários ou manter permanentemente local adequado conforme legislação vigente, incluindo-se também a proteção contra intempéries;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Fornecer água potável aos funcionários no local de trabalho em condições e quantidades adequadas ficando proibido o uso de copos coletivos;</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 xml:space="preserve">Manter próximo ao </w:t>
      </w:r>
      <w:proofErr w:type="gramStart"/>
      <w:r w:rsidRPr="00F01F6E">
        <w:rPr>
          <w:sz w:val="24"/>
          <w:szCs w:val="24"/>
        </w:rPr>
        <w:t>local de trabalho instalações sanitárias adequadas</w:t>
      </w:r>
      <w:proofErr w:type="gramEnd"/>
      <w:r w:rsidRPr="00F01F6E">
        <w:rPr>
          <w:sz w:val="24"/>
          <w:szCs w:val="24"/>
        </w:rPr>
        <w:t>, inclusive com estrutura para higienização das mãos ou utilizar as disponibilizadas pela CESAMA;</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Atentar para adequação de alojamentos (caso necessário) conforme legislação vigente;</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Transportar os trabalhadores em condições adequadas conforme legislação vigente;</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lastRenderedPageBreak/>
        <w:t xml:space="preserve">Disponibilizar e manter em condições </w:t>
      </w:r>
      <w:proofErr w:type="gramStart"/>
      <w:r w:rsidRPr="00F01F6E">
        <w:rPr>
          <w:sz w:val="24"/>
          <w:szCs w:val="24"/>
        </w:rPr>
        <w:t>adequadas de uso dispositivos de sinalização</w:t>
      </w:r>
      <w:proofErr w:type="gramEnd"/>
      <w:r w:rsidRPr="00F01F6E">
        <w:rPr>
          <w:sz w:val="24"/>
          <w:szCs w:val="24"/>
        </w:rPr>
        <w:t xml:space="preserve"> assim como treinar os funcionários quanto ao uso correto;</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Prevenir acidentes com terceiros (pessoa, veículos, imóveis, etc.)</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 xml:space="preserve">Manter funcionários treinados, habilitados e autorizados para atuação em sistemas energizados e proximidades, </w:t>
      </w:r>
      <w:proofErr w:type="gramStart"/>
      <w:r w:rsidRPr="00F01F6E">
        <w:rPr>
          <w:sz w:val="24"/>
          <w:szCs w:val="24"/>
        </w:rPr>
        <w:t>trabalho</w:t>
      </w:r>
      <w:proofErr w:type="gramEnd"/>
      <w:r w:rsidRPr="00F01F6E">
        <w:rPr>
          <w:sz w:val="24"/>
          <w:szCs w:val="24"/>
        </w:rPr>
        <w:t xml:space="preserve"> em altura e atividades em espaço confinado conforme normatização existente;</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Considerar como energizados materiais e equipamentos com possibilidade de energização acidental ou involuntária;</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Adotar procedimentos e equipamentos seguros para controle do risco biológico;</w:t>
      </w:r>
    </w:p>
    <w:p w:rsidR="00F01F6E" w:rsidRPr="00F01F6E" w:rsidRDefault="00F01F6E" w:rsidP="00F01F6E">
      <w:pPr>
        <w:numPr>
          <w:ilvl w:val="0"/>
          <w:numId w:val="37"/>
        </w:numPr>
        <w:tabs>
          <w:tab w:val="clear" w:pos="0"/>
          <w:tab w:val="num" w:pos="567"/>
        </w:tabs>
        <w:spacing w:before="120" w:line="360" w:lineRule="auto"/>
        <w:ind w:left="567" w:hanging="283"/>
        <w:rPr>
          <w:sz w:val="24"/>
          <w:szCs w:val="24"/>
        </w:rPr>
      </w:pPr>
      <w:r w:rsidRPr="00F01F6E">
        <w:rPr>
          <w:sz w:val="24"/>
          <w:szCs w:val="24"/>
        </w:rPr>
        <w:t>Apresentar ao Departamento de Saúde e Segurança do Trabalho:</w:t>
      </w:r>
    </w:p>
    <w:p w:rsidR="00F01F6E" w:rsidRPr="00F01F6E" w:rsidRDefault="00F01F6E" w:rsidP="00F01F6E">
      <w:pPr>
        <w:numPr>
          <w:ilvl w:val="1"/>
          <w:numId w:val="37"/>
        </w:numPr>
        <w:tabs>
          <w:tab w:val="clear" w:pos="0"/>
        </w:tabs>
        <w:spacing w:before="120" w:line="360" w:lineRule="auto"/>
        <w:ind w:left="993" w:hanging="284"/>
        <w:rPr>
          <w:sz w:val="24"/>
          <w:szCs w:val="24"/>
        </w:rPr>
      </w:pPr>
      <w:proofErr w:type="gramStart"/>
      <w:r w:rsidRPr="00F01F6E">
        <w:rPr>
          <w:sz w:val="24"/>
          <w:szCs w:val="24"/>
        </w:rPr>
        <w:t>mensalmente</w:t>
      </w:r>
      <w:proofErr w:type="gramEnd"/>
      <w:r w:rsidRPr="00F01F6E">
        <w:rPr>
          <w:sz w:val="24"/>
          <w:szCs w:val="24"/>
        </w:rPr>
        <w:t xml:space="preserve"> relação de funcionários atualizada;</w:t>
      </w:r>
    </w:p>
    <w:p w:rsidR="00F01F6E" w:rsidRPr="00F01F6E" w:rsidRDefault="00F01F6E" w:rsidP="00F01F6E">
      <w:pPr>
        <w:numPr>
          <w:ilvl w:val="1"/>
          <w:numId w:val="37"/>
        </w:numPr>
        <w:tabs>
          <w:tab w:val="clear" w:pos="0"/>
        </w:tabs>
        <w:spacing w:before="120" w:line="360" w:lineRule="auto"/>
        <w:ind w:left="993" w:hanging="284"/>
        <w:rPr>
          <w:sz w:val="24"/>
          <w:szCs w:val="24"/>
        </w:rPr>
      </w:pPr>
      <w:proofErr w:type="gramStart"/>
      <w:r w:rsidRPr="00F01F6E">
        <w:rPr>
          <w:sz w:val="24"/>
          <w:szCs w:val="24"/>
        </w:rPr>
        <w:t>relação</w:t>
      </w:r>
      <w:proofErr w:type="gramEnd"/>
      <w:r w:rsidRPr="00F01F6E">
        <w:rPr>
          <w:sz w:val="24"/>
          <w:szCs w:val="24"/>
        </w:rPr>
        <w:t xml:space="preserve"> de funcionários capacitados e autorizados a trabalharem com instalações elétricas, trabalho em altura, espaço confinado, ou outras atividades/equipamentos que necessitem de mão de obra específica;</w:t>
      </w:r>
    </w:p>
    <w:p w:rsidR="00F01F6E" w:rsidRPr="00F01F6E" w:rsidRDefault="00F01F6E" w:rsidP="00F01F6E">
      <w:pPr>
        <w:numPr>
          <w:ilvl w:val="1"/>
          <w:numId w:val="37"/>
        </w:numPr>
        <w:tabs>
          <w:tab w:val="clear" w:pos="0"/>
        </w:tabs>
        <w:spacing w:before="120" w:line="360" w:lineRule="auto"/>
        <w:ind w:left="993" w:hanging="284"/>
        <w:rPr>
          <w:sz w:val="24"/>
          <w:szCs w:val="24"/>
        </w:rPr>
      </w:pPr>
      <w:proofErr w:type="gramStart"/>
      <w:r w:rsidRPr="00F01F6E">
        <w:rPr>
          <w:sz w:val="24"/>
          <w:szCs w:val="24"/>
        </w:rPr>
        <w:t>procedimentos</w:t>
      </w:r>
      <w:proofErr w:type="gramEnd"/>
      <w:r w:rsidRPr="00F01F6E">
        <w:rPr>
          <w:sz w:val="24"/>
          <w:szCs w:val="24"/>
        </w:rPr>
        <w:t xml:space="preserve"> de trabalho considerando a prevenção de exposição aos riscos de atividades rotineiras;</w:t>
      </w:r>
    </w:p>
    <w:p w:rsidR="00F01F6E" w:rsidRPr="00F01F6E" w:rsidRDefault="00F01F6E" w:rsidP="00F01F6E">
      <w:pPr>
        <w:numPr>
          <w:ilvl w:val="1"/>
          <w:numId w:val="37"/>
        </w:numPr>
        <w:tabs>
          <w:tab w:val="clear" w:pos="0"/>
        </w:tabs>
        <w:spacing w:before="120" w:line="360" w:lineRule="auto"/>
        <w:ind w:left="993" w:hanging="284"/>
        <w:rPr>
          <w:sz w:val="24"/>
          <w:szCs w:val="24"/>
        </w:rPr>
      </w:pPr>
      <w:proofErr w:type="gramStart"/>
      <w:r w:rsidRPr="00F01F6E">
        <w:rPr>
          <w:sz w:val="24"/>
          <w:szCs w:val="24"/>
        </w:rPr>
        <w:t>análises</w:t>
      </w:r>
      <w:proofErr w:type="gramEnd"/>
      <w:r w:rsidRPr="00F01F6E">
        <w:rPr>
          <w:sz w:val="24"/>
          <w:szCs w:val="24"/>
        </w:rPr>
        <w:t xml:space="preserve"> preliminares de risco de execução de tarefas não rotineiras;</w:t>
      </w:r>
    </w:p>
    <w:p w:rsidR="00F01F6E" w:rsidRPr="00F01F6E" w:rsidRDefault="00F01F6E" w:rsidP="00F01F6E">
      <w:pPr>
        <w:numPr>
          <w:ilvl w:val="1"/>
          <w:numId w:val="37"/>
        </w:numPr>
        <w:tabs>
          <w:tab w:val="clear" w:pos="0"/>
        </w:tabs>
        <w:spacing w:before="120" w:line="360" w:lineRule="auto"/>
        <w:ind w:left="993" w:hanging="284"/>
        <w:rPr>
          <w:sz w:val="24"/>
          <w:szCs w:val="24"/>
        </w:rPr>
      </w:pPr>
      <w:proofErr w:type="gramStart"/>
      <w:r w:rsidRPr="00F01F6E">
        <w:rPr>
          <w:sz w:val="24"/>
          <w:szCs w:val="24"/>
        </w:rPr>
        <w:t>cópias</w:t>
      </w:r>
      <w:proofErr w:type="gramEnd"/>
      <w:r w:rsidRPr="00F01F6E">
        <w:rPr>
          <w:sz w:val="24"/>
          <w:szCs w:val="24"/>
        </w:rPr>
        <w:t xml:space="preserve"> dos </w:t>
      </w:r>
      <w:proofErr w:type="spellStart"/>
      <w:r w:rsidRPr="00F01F6E">
        <w:rPr>
          <w:sz w:val="24"/>
          <w:szCs w:val="24"/>
        </w:rPr>
        <w:t>ASOs</w:t>
      </w:r>
      <w:proofErr w:type="spellEnd"/>
      <w:r w:rsidRPr="00F01F6E">
        <w:rPr>
          <w:sz w:val="24"/>
          <w:szCs w:val="24"/>
        </w:rPr>
        <w:t xml:space="preserve"> (Atestado de Saúde Ocupacional) atualizados;</w:t>
      </w:r>
    </w:p>
    <w:p w:rsidR="00F01F6E" w:rsidRPr="00F01F6E" w:rsidRDefault="00F01F6E" w:rsidP="00F01F6E">
      <w:pPr>
        <w:numPr>
          <w:ilvl w:val="0"/>
          <w:numId w:val="37"/>
        </w:numPr>
        <w:tabs>
          <w:tab w:val="clear" w:pos="0"/>
        </w:tabs>
        <w:spacing w:before="120" w:line="360" w:lineRule="auto"/>
        <w:ind w:left="993" w:hanging="284"/>
        <w:rPr>
          <w:sz w:val="24"/>
          <w:szCs w:val="24"/>
        </w:rPr>
      </w:pPr>
      <w:r w:rsidRPr="00F01F6E">
        <w:rPr>
          <w:sz w:val="24"/>
          <w:szCs w:val="24"/>
        </w:rPr>
        <w:t>Contatar o gestor do contrato e/ou o setor de Segurança e Medicina do Trabalho da CESAMA se houver alguma dúvida relativa ao cumprimento destas orientações.</w:t>
      </w:r>
    </w:p>
    <w:p w:rsidR="00F01F6E" w:rsidRPr="00F01F6E" w:rsidRDefault="00F01F6E" w:rsidP="00F01F6E">
      <w:pPr>
        <w:spacing w:before="120" w:line="360" w:lineRule="auto"/>
        <w:ind w:left="567" w:hanging="283"/>
        <w:rPr>
          <w:rFonts w:cs="Arial"/>
          <w:sz w:val="24"/>
          <w:szCs w:val="24"/>
        </w:rPr>
      </w:pPr>
    </w:p>
    <w:sectPr w:rsidR="00F01F6E" w:rsidRPr="00F01F6E"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81B" w:rsidRDefault="00B3381B">
      <w:r>
        <w:separator/>
      </w:r>
    </w:p>
  </w:endnote>
  <w:endnote w:type="continuationSeparator" w:id="1">
    <w:p w:rsidR="00B3381B" w:rsidRDefault="00B338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Normal-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1B" w:rsidRPr="00374395" w:rsidRDefault="00B3381B" w:rsidP="00012D24">
    <w:pPr>
      <w:pStyle w:val="Cabealho"/>
      <w:tabs>
        <w:tab w:val="clear" w:pos="4419"/>
        <w:tab w:val="clear" w:pos="8838"/>
      </w:tabs>
      <w:jc w:val="center"/>
      <w:rPr>
        <w:rFonts w:cs="Arial"/>
        <w:b/>
        <w:bCs/>
        <w:i/>
        <w:sz w:val="12"/>
        <w:szCs w:val="12"/>
      </w:rPr>
    </w:pPr>
    <w:r w:rsidRPr="00374395">
      <w:rPr>
        <w:rFonts w:cs="Arial"/>
        <w:b/>
        <w:bCs/>
        <w:i/>
        <w:sz w:val="12"/>
        <w:szCs w:val="12"/>
      </w:rPr>
      <w:t xml:space="preserve">Pregão Eletrônico nº </w:t>
    </w:r>
    <w:r>
      <w:rPr>
        <w:rFonts w:cs="Arial"/>
        <w:b/>
        <w:bCs/>
        <w:i/>
        <w:sz w:val="12"/>
        <w:szCs w:val="12"/>
      </w:rPr>
      <w:t>032/20</w:t>
    </w:r>
    <w:r w:rsidRPr="00374395">
      <w:rPr>
        <w:rFonts w:cs="Arial"/>
        <w:b/>
        <w:bCs/>
        <w:i/>
        <w:sz w:val="12"/>
        <w:szCs w:val="12"/>
      </w:rPr>
      <w:t xml:space="preserve"> – </w:t>
    </w:r>
    <w:r w:rsidRPr="00E76B96">
      <w:rPr>
        <w:rFonts w:cs="Arial"/>
        <w:b/>
        <w:bCs/>
        <w:i/>
        <w:sz w:val="12"/>
        <w:szCs w:val="12"/>
      </w:rPr>
      <w:t xml:space="preserve">Contratação de serviços de comunicação multimídia (SCM), bem como a contratação de serviços de Manutenção Preventiva e Corretiva (MPC) em redes de comunicação a serem instaladas e nos sistemas de PABX e </w:t>
    </w:r>
    <w:proofErr w:type="spellStart"/>
    <w:proofErr w:type="gramStart"/>
    <w:r w:rsidRPr="00E76B96">
      <w:rPr>
        <w:rFonts w:cs="Arial"/>
        <w:b/>
        <w:bCs/>
        <w:i/>
        <w:sz w:val="12"/>
        <w:szCs w:val="12"/>
      </w:rPr>
      <w:t>ATAs</w:t>
    </w:r>
    <w:proofErr w:type="spellEnd"/>
    <w:proofErr w:type="gramEnd"/>
    <w:r w:rsidRPr="00E76B96">
      <w:rPr>
        <w:rFonts w:cs="Arial"/>
        <w:b/>
        <w:bCs/>
        <w:i/>
        <w:sz w:val="12"/>
        <w:szCs w:val="12"/>
      </w:rPr>
      <w:t xml:space="preserve"> já existentes na CESAMA</w:t>
    </w:r>
  </w:p>
  <w:p w:rsidR="00B3381B" w:rsidRPr="00374395" w:rsidRDefault="00B3381B" w:rsidP="00012D24">
    <w:pPr>
      <w:pStyle w:val="Cabealho"/>
      <w:tabs>
        <w:tab w:val="clear" w:pos="4419"/>
        <w:tab w:val="clear" w:pos="8838"/>
      </w:tabs>
      <w:jc w:val="center"/>
      <w:rPr>
        <w:rFonts w:cs="Arial"/>
        <w:b/>
        <w:bCs/>
        <w:i/>
        <w:sz w:val="12"/>
        <w:szCs w:val="12"/>
      </w:rPr>
    </w:pPr>
  </w:p>
  <w:p w:rsidR="00B3381B" w:rsidRDefault="00B3381B"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B3381B" w:rsidRPr="00020390" w:rsidRDefault="00B3381B"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rsidR="00B3381B" w:rsidRDefault="00B3381B" w:rsidP="001231C3">
    <w:pPr>
      <w:pStyle w:val="Rodap"/>
      <w:tabs>
        <w:tab w:val="right" w:pos="8505"/>
      </w:tabs>
      <w:ind w:right="-1"/>
      <w:jc w:val="center"/>
      <w:rPr>
        <w:rFonts w:cs="Arial"/>
        <w:sz w:val="16"/>
        <w:szCs w:val="16"/>
      </w:rPr>
    </w:pPr>
    <w:r>
      <w:rPr>
        <w:rFonts w:cs="Arial"/>
        <w:sz w:val="16"/>
        <w:szCs w:val="16"/>
      </w:rPr>
      <w:t>Departamento de Licitações e Assessoria de Contratos</w:t>
    </w:r>
  </w:p>
  <w:p w:rsidR="00B3381B" w:rsidRPr="00DC08CD" w:rsidRDefault="00B3381B"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3381B" w:rsidRPr="001231C3" w:rsidRDefault="00B3381B"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81B" w:rsidRDefault="00B3381B">
      <w:r>
        <w:separator/>
      </w:r>
    </w:p>
  </w:footnote>
  <w:footnote w:type="continuationSeparator" w:id="1">
    <w:p w:rsidR="00B3381B" w:rsidRDefault="00B33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1B" w:rsidRDefault="00B3381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381B" w:rsidRDefault="00B338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1B" w:rsidRDefault="00B3381B" w:rsidP="00DE135D">
    <w:pPr>
      <w:pStyle w:val="Cabealho"/>
      <w:spacing w:after="240"/>
      <w:jc w:val="center"/>
    </w:pPr>
    <w:r>
      <w:rPr>
        <w:noProof/>
        <w:lang w:eastAsia="pt-BR"/>
      </w:rPr>
      <w:pict>
        <v:oval id="_x0000_s2053" style="position:absolute;left:0;text-align:left;margin-left:434.7pt;margin-top:-15pt;width:62.25pt;height:63.15pt;z-index:251657216" strokeweight="1pt">
          <v:textbox>
            <w:txbxContent>
              <w:p w:rsidR="00B3381B" w:rsidRPr="007B3ED8" w:rsidRDefault="00B3381B" w:rsidP="002D07C4">
                <w:pPr>
                  <w:jc w:val="center"/>
                  <w:rPr>
                    <w:rFonts w:cs="Arial"/>
                    <w:b/>
                    <w:sz w:val="12"/>
                    <w:szCs w:val="12"/>
                  </w:rPr>
                </w:pPr>
                <w:r w:rsidRPr="007B3ED8">
                  <w:rPr>
                    <w:rFonts w:cs="Arial"/>
                    <w:b/>
                    <w:sz w:val="12"/>
                    <w:szCs w:val="12"/>
                  </w:rPr>
                  <w:t xml:space="preserve">CESAMA </w:t>
                </w:r>
              </w:p>
              <w:p w:rsidR="00B3381B" w:rsidRPr="007B3ED8" w:rsidRDefault="00B3381B" w:rsidP="002D07C4">
                <w:pPr>
                  <w:jc w:val="center"/>
                  <w:rPr>
                    <w:rFonts w:cs="Arial"/>
                    <w:b/>
                    <w:sz w:val="12"/>
                    <w:szCs w:val="12"/>
                  </w:rPr>
                </w:pPr>
                <w:r w:rsidRPr="007B3ED8">
                  <w:rPr>
                    <w:rFonts w:cs="Arial"/>
                    <w:b/>
                    <w:sz w:val="12"/>
                    <w:szCs w:val="12"/>
                  </w:rPr>
                  <w:t>DELC</w:t>
                </w:r>
              </w:p>
              <w:p w:rsidR="00B3381B" w:rsidRDefault="00B3381B" w:rsidP="002D07C4">
                <w:pPr>
                  <w:spacing w:before="60"/>
                  <w:jc w:val="center"/>
                  <w:rPr>
                    <w:rFonts w:cs="Arial"/>
                    <w:b/>
                    <w:sz w:val="12"/>
                    <w:szCs w:val="12"/>
                  </w:rPr>
                </w:pPr>
                <w:r w:rsidRPr="007B3ED8">
                  <w:rPr>
                    <w:rFonts w:cs="Arial"/>
                    <w:b/>
                    <w:sz w:val="12"/>
                    <w:szCs w:val="12"/>
                  </w:rPr>
                  <w:t>Folha nº.</w:t>
                </w:r>
              </w:p>
              <w:p w:rsidR="00B3381B" w:rsidRPr="007B3ED8" w:rsidRDefault="00B3381B" w:rsidP="002D07C4">
                <w:pPr>
                  <w:spacing w:before="120"/>
                  <w:jc w:val="center"/>
                  <w:rPr>
                    <w:rFonts w:cs="Arial"/>
                    <w:b/>
                    <w:sz w:val="12"/>
                    <w:szCs w:val="12"/>
                  </w:rPr>
                </w:pPr>
                <w:r w:rsidRPr="007B3ED8">
                  <w:rPr>
                    <w:rFonts w:cs="Arial"/>
                    <w:b/>
                    <w:sz w:val="12"/>
                    <w:szCs w:val="12"/>
                  </w:rPr>
                  <w:t>_________</w:t>
                </w:r>
              </w:p>
            </w:txbxContent>
          </v:textbox>
        </v:oval>
      </w:pict>
    </w:r>
    <w:r>
      <w:t xml:space="preserve">    </w:t>
    </w:r>
    <w:r>
      <w:rPr>
        <w:noProof/>
        <w:lang w:eastAsia="pt-BR"/>
      </w:rPr>
      <w:drawing>
        <wp:inline distT="0" distB="0" distL="0" distR="0">
          <wp:extent cx="1986915" cy="422275"/>
          <wp:effectExtent l="19050" t="0" r="0" b="0"/>
          <wp:docPr id="2" name="Imagem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A94EBB3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5">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C71B22"/>
    <w:multiLevelType w:val="hybridMultilevel"/>
    <w:tmpl w:val="2C226A2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7A042B"/>
    <w:multiLevelType w:val="hybridMultilevel"/>
    <w:tmpl w:val="E0222BD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6"/>
  </w:num>
  <w:num w:numId="4">
    <w:abstractNumId w:val="38"/>
  </w:num>
  <w:num w:numId="5">
    <w:abstractNumId w:val="33"/>
  </w:num>
  <w:num w:numId="6">
    <w:abstractNumId w:val="14"/>
  </w:num>
  <w:num w:numId="7">
    <w:abstractNumId w:val="39"/>
  </w:num>
  <w:num w:numId="8">
    <w:abstractNumId w:val="17"/>
  </w:num>
  <w:num w:numId="9">
    <w:abstractNumId w:val="32"/>
  </w:num>
  <w:num w:numId="10">
    <w:abstractNumId w:val="13"/>
  </w:num>
  <w:num w:numId="11">
    <w:abstractNumId w:val="35"/>
  </w:num>
  <w:num w:numId="12">
    <w:abstractNumId w:val="8"/>
  </w:num>
  <w:num w:numId="13">
    <w:abstractNumId w:val="9"/>
  </w:num>
  <w:num w:numId="14">
    <w:abstractNumId w:val="21"/>
  </w:num>
  <w:num w:numId="15">
    <w:abstractNumId w:val="15"/>
  </w:num>
  <w:num w:numId="16">
    <w:abstractNumId w:val="23"/>
  </w:num>
  <w:num w:numId="17">
    <w:abstractNumId w:val="25"/>
  </w:num>
  <w:num w:numId="18">
    <w:abstractNumId w:val="5"/>
  </w:num>
  <w:num w:numId="19">
    <w:abstractNumId w:val="6"/>
  </w:num>
  <w:num w:numId="20">
    <w:abstractNumId w:val="16"/>
  </w:num>
  <w:num w:numId="21">
    <w:abstractNumId w:val="12"/>
  </w:num>
  <w:num w:numId="22">
    <w:abstractNumId w:val="19"/>
  </w:num>
  <w:num w:numId="23">
    <w:abstractNumId w:val="29"/>
  </w:num>
  <w:num w:numId="24">
    <w:abstractNumId w:val="18"/>
  </w:num>
  <w:num w:numId="25">
    <w:abstractNumId w:val="30"/>
  </w:num>
  <w:num w:numId="26">
    <w:abstractNumId w:val="34"/>
  </w:num>
  <w:num w:numId="27">
    <w:abstractNumId w:val="26"/>
  </w:num>
  <w:num w:numId="28">
    <w:abstractNumId w:val="10"/>
  </w:num>
  <w:num w:numId="29">
    <w:abstractNumId w:val="27"/>
  </w:num>
  <w:num w:numId="30">
    <w:abstractNumId w:val="37"/>
  </w:num>
  <w:num w:numId="31">
    <w:abstractNumId w:val="24"/>
  </w:num>
  <w:num w:numId="32">
    <w:abstractNumId w:val="11"/>
  </w:num>
  <w:num w:numId="33">
    <w:abstractNumId w:val="22"/>
  </w:num>
  <w:num w:numId="34">
    <w:abstractNumId w:val="7"/>
  </w:num>
  <w:num w:numId="35">
    <w:abstractNumId w:val="28"/>
  </w:num>
  <w:num w:numId="36">
    <w:abstractNumId w:val="31"/>
  </w:num>
  <w:num w:numId="3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613E"/>
    <w:rsid w:val="0000635D"/>
    <w:rsid w:val="00007796"/>
    <w:rsid w:val="00012D24"/>
    <w:rsid w:val="00015DE4"/>
    <w:rsid w:val="00020938"/>
    <w:rsid w:val="0002195D"/>
    <w:rsid w:val="00022214"/>
    <w:rsid w:val="00022C3D"/>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2E4"/>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5AF8"/>
    <w:rsid w:val="0011752B"/>
    <w:rsid w:val="001231C3"/>
    <w:rsid w:val="00123449"/>
    <w:rsid w:val="00123D84"/>
    <w:rsid w:val="001248CA"/>
    <w:rsid w:val="00124B8E"/>
    <w:rsid w:val="00127C29"/>
    <w:rsid w:val="00130DCE"/>
    <w:rsid w:val="0013274F"/>
    <w:rsid w:val="00133EB5"/>
    <w:rsid w:val="00134738"/>
    <w:rsid w:val="00134A0D"/>
    <w:rsid w:val="001352C5"/>
    <w:rsid w:val="00135A54"/>
    <w:rsid w:val="00136F85"/>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44E9"/>
    <w:rsid w:val="0025409B"/>
    <w:rsid w:val="00255CF8"/>
    <w:rsid w:val="00261551"/>
    <w:rsid w:val="00264A1C"/>
    <w:rsid w:val="00272F0B"/>
    <w:rsid w:val="00281CEB"/>
    <w:rsid w:val="00285867"/>
    <w:rsid w:val="0028737F"/>
    <w:rsid w:val="002918E8"/>
    <w:rsid w:val="00294A70"/>
    <w:rsid w:val="00295C57"/>
    <w:rsid w:val="002A0A54"/>
    <w:rsid w:val="002A136B"/>
    <w:rsid w:val="002B1632"/>
    <w:rsid w:val="002B401F"/>
    <w:rsid w:val="002C17BA"/>
    <w:rsid w:val="002C3CF4"/>
    <w:rsid w:val="002C5C80"/>
    <w:rsid w:val="002C6AB8"/>
    <w:rsid w:val="002D0096"/>
    <w:rsid w:val="002D07C4"/>
    <w:rsid w:val="002D2C74"/>
    <w:rsid w:val="002D3148"/>
    <w:rsid w:val="002D4C45"/>
    <w:rsid w:val="002D6FF9"/>
    <w:rsid w:val="002E30DC"/>
    <w:rsid w:val="002E39C0"/>
    <w:rsid w:val="002E4231"/>
    <w:rsid w:val="002E7141"/>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9697E"/>
    <w:rsid w:val="003A4F7D"/>
    <w:rsid w:val="003A569E"/>
    <w:rsid w:val="003A638C"/>
    <w:rsid w:val="003B13F0"/>
    <w:rsid w:val="003B5E7A"/>
    <w:rsid w:val="003B6B69"/>
    <w:rsid w:val="003C2563"/>
    <w:rsid w:val="003C7D88"/>
    <w:rsid w:val="003D399E"/>
    <w:rsid w:val="003D60FC"/>
    <w:rsid w:val="003D626C"/>
    <w:rsid w:val="003D6B84"/>
    <w:rsid w:val="003E0EA4"/>
    <w:rsid w:val="003E153C"/>
    <w:rsid w:val="003E7907"/>
    <w:rsid w:val="003F135A"/>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F0024"/>
    <w:rsid w:val="004F00E3"/>
    <w:rsid w:val="004F54F5"/>
    <w:rsid w:val="004F7935"/>
    <w:rsid w:val="00516BEA"/>
    <w:rsid w:val="0051754C"/>
    <w:rsid w:val="005208BA"/>
    <w:rsid w:val="00522C22"/>
    <w:rsid w:val="00523510"/>
    <w:rsid w:val="00523A12"/>
    <w:rsid w:val="00523C6A"/>
    <w:rsid w:val="005267C0"/>
    <w:rsid w:val="005340D7"/>
    <w:rsid w:val="00535239"/>
    <w:rsid w:val="0053537C"/>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5281"/>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74D09"/>
    <w:rsid w:val="0068164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25A97"/>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92BC4"/>
    <w:rsid w:val="00793391"/>
    <w:rsid w:val="00795CF2"/>
    <w:rsid w:val="007A09B4"/>
    <w:rsid w:val="007A49C0"/>
    <w:rsid w:val="007B1B67"/>
    <w:rsid w:val="007C220A"/>
    <w:rsid w:val="007C2A5B"/>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11CCD"/>
    <w:rsid w:val="00813B26"/>
    <w:rsid w:val="00817F3F"/>
    <w:rsid w:val="00821F53"/>
    <w:rsid w:val="00824514"/>
    <w:rsid w:val="00827474"/>
    <w:rsid w:val="008421DA"/>
    <w:rsid w:val="0085277F"/>
    <w:rsid w:val="00855E51"/>
    <w:rsid w:val="00856066"/>
    <w:rsid w:val="00860420"/>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D16"/>
    <w:rsid w:val="008C45B9"/>
    <w:rsid w:val="008C6FC5"/>
    <w:rsid w:val="008D22FB"/>
    <w:rsid w:val="008D58B7"/>
    <w:rsid w:val="008D6C2E"/>
    <w:rsid w:val="008E0907"/>
    <w:rsid w:val="008E1393"/>
    <w:rsid w:val="008E5D13"/>
    <w:rsid w:val="008E649D"/>
    <w:rsid w:val="008F1F1B"/>
    <w:rsid w:val="008F1F94"/>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45B5"/>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167"/>
    <w:rsid w:val="009C686A"/>
    <w:rsid w:val="009D06C4"/>
    <w:rsid w:val="009D446B"/>
    <w:rsid w:val="009D6419"/>
    <w:rsid w:val="009D64F7"/>
    <w:rsid w:val="009E01C6"/>
    <w:rsid w:val="009E1D63"/>
    <w:rsid w:val="009E50E3"/>
    <w:rsid w:val="009F1DAD"/>
    <w:rsid w:val="009F4734"/>
    <w:rsid w:val="009F6E3B"/>
    <w:rsid w:val="00A022B9"/>
    <w:rsid w:val="00A02511"/>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3DAC"/>
    <w:rsid w:val="00A84D87"/>
    <w:rsid w:val="00A8520C"/>
    <w:rsid w:val="00A90F03"/>
    <w:rsid w:val="00AA3068"/>
    <w:rsid w:val="00AA3382"/>
    <w:rsid w:val="00AA5EB1"/>
    <w:rsid w:val="00AA633B"/>
    <w:rsid w:val="00AB4EEA"/>
    <w:rsid w:val="00AB53D3"/>
    <w:rsid w:val="00AB7929"/>
    <w:rsid w:val="00AC102D"/>
    <w:rsid w:val="00AC54E3"/>
    <w:rsid w:val="00AC5C68"/>
    <w:rsid w:val="00AD66FB"/>
    <w:rsid w:val="00AE0618"/>
    <w:rsid w:val="00AE08DD"/>
    <w:rsid w:val="00AE27A5"/>
    <w:rsid w:val="00AE5DC4"/>
    <w:rsid w:val="00AE69C3"/>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381B"/>
    <w:rsid w:val="00B368EF"/>
    <w:rsid w:val="00B400C0"/>
    <w:rsid w:val="00B41DAA"/>
    <w:rsid w:val="00B41EF6"/>
    <w:rsid w:val="00B41F01"/>
    <w:rsid w:val="00B42CB9"/>
    <w:rsid w:val="00B43590"/>
    <w:rsid w:val="00B44AE5"/>
    <w:rsid w:val="00B50B13"/>
    <w:rsid w:val="00B516AD"/>
    <w:rsid w:val="00B52770"/>
    <w:rsid w:val="00B552A4"/>
    <w:rsid w:val="00B65D05"/>
    <w:rsid w:val="00B66DB2"/>
    <w:rsid w:val="00B67C83"/>
    <w:rsid w:val="00B73045"/>
    <w:rsid w:val="00B82940"/>
    <w:rsid w:val="00B86D5E"/>
    <w:rsid w:val="00B877C1"/>
    <w:rsid w:val="00B877D1"/>
    <w:rsid w:val="00B9028F"/>
    <w:rsid w:val="00B9099B"/>
    <w:rsid w:val="00B922BA"/>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0F1C"/>
    <w:rsid w:val="00C11732"/>
    <w:rsid w:val="00C156A2"/>
    <w:rsid w:val="00C15E8A"/>
    <w:rsid w:val="00C216D2"/>
    <w:rsid w:val="00C22D9D"/>
    <w:rsid w:val="00C2720C"/>
    <w:rsid w:val="00C303C6"/>
    <w:rsid w:val="00C3186E"/>
    <w:rsid w:val="00C34AAE"/>
    <w:rsid w:val="00C37F4C"/>
    <w:rsid w:val="00C4188D"/>
    <w:rsid w:val="00C41A06"/>
    <w:rsid w:val="00C46F6A"/>
    <w:rsid w:val="00C47E8D"/>
    <w:rsid w:val="00C607EB"/>
    <w:rsid w:val="00C64146"/>
    <w:rsid w:val="00C67BF4"/>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A3"/>
    <w:rsid w:val="00CD3FCF"/>
    <w:rsid w:val="00CD4136"/>
    <w:rsid w:val="00CD6944"/>
    <w:rsid w:val="00CD77B9"/>
    <w:rsid w:val="00CE1A43"/>
    <w:rsid w:val="00CE3308"/>
    <w:rsid w:val="00CF4094"/>
    <w:rsid w:val="00CF5E14"/>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0FE7"/>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D7C6E"/>
    <w:rsid w:val="00DE02B1"/>
    <w:rsid w:val="00DE135D"/>
    <w:rsid w:val="00DE2FDD"/>
    <w:rsid w:val="00DE6A85"/>
    <w:rsid w:val="00E014D4"/>
    <w:rsid w:val="00E0711A"/>
    <w:rsid w:val="00E12A7F"/>
    <w:rsid w:val="00E1324A"/>
    <w:rsid w:val="00E135E7"/>
    <w:rsid w:val="00E13ED0"/>
    <w:rsid w:val="00E15872"/>
    <w:rsid w:val="00E170F9"/>
    <w:rsid w:val="00E30478"/>
    <w:rsid w:val="00E335D9"/>
    <w:rsid w:val="00E33B50"/>
    <w:rsid w:val="00E35CDC"/>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6B96"/>
    <w:rsid w:val="00E77FF0"/>
    <w:rsid w:val="00E809AB"/>
    <w:rsid w:val="00E81132"/>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1F6E"/>
    <w:rsid w:val="00F05DC6"/>
    <w:rsid w:val="00F10171"/>
    <w:rsid w:val="00F126BF"/>
    <w:rsid w:val="00F13B25"/>
    <w:rsid w:val="00F16881"/>
    <w:rsid w:val="00F17262"/>
    <w:rsid w:val="00F23E50"/>
    <w:rsid w:val="00F258B5"/>
    <w:rsid w:val="00F30D24"/>
    <w:rsid w:val="00F333EB"/>
    <w:rsid w:val="00F33D9D"/>
    <w:rsid w:val="00F33E0F"/>
    <w:rsid w:val="00F34C0F"/>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626C"/>
    <w:rsid w:val="00FC0342"/>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AC"/>
    <w:pPr>
      <w:suppressAutoHyphens/>
      <w:jc w:val="both"/>
    </w:pPr>
    <w:rPr>
      <w:rFonts w:ascii="Arial" w:hAnsi="Arial"/>
      <w:lang w:eastAsia="ar-SA"/>
    </w:rPr>
  </w:style>
  <w:style w:type="paragraph" w:styleId="Ttulo1">
    <w:name w:val="heading 1"/>
    <w:basedOn w:val="Normal"/>
    <w:next w:val="Normal"/>
    <w:qFormat/>
    <w:rsid w:val="00A83DAC"/>
    <w:pPr>
      <w:keepNext/>
      <w:tabs>
        <w:tab w:val="num" w:pos="0"/>
      </w:tabs>
      <w:outlineLvl w:val="0"/>
    </w:pPr>
    <w:rPr>
      <w:b/>
    </w:rPr>
  </w:style>
  <w:style w:type="paragraph" w:styleId="Ttulo2">
    <w:name w:val="heading 2"/>
    <w:basedOn w:val="Normal"/>
    <w:next w:val="Normal"/>
    <w:link w:val="Ttulo2Char"/>
    <w:qFormat/>
    <w:rsid w:val="00A83DAC"/>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A83DAC"/>
    <w:pPr>
      <w:keepNext/>
      <w:tabs>
        <w:tab w:val="num" w:pos="0"/>
      </w:tabs>
      <w:ind w:right="-93"/>
      <w:jc w:val="center"/>
      <w:outlineLvl w:val="2"/>
    </w:pPr>
    <w:rPr>
      <w:b/>
      <w:sz w:val="22"/>
    </w:rPr>
  </w:style>
  <w:style w:type="paragraph" w:styleId="Ttulo4">
    <w:name w:val="heading 4"/>
    <w:basedOn w:val="Normal"/>
    <w:next w:val="Normal"/>
    <w:qFormat/>
    <w:rsid w:val="00A83DAC"/>
    <w:pPr>
      <w:keepNext/>
      <w:tabs>
        <w:tab w:val="num" w:pos="0"/>
      </w:tabs>
      <w:outlineLvl w:val="3"/>
    </w:pPr>
    <w:rPr>
      <w:rFonts w:cs="Arial"/>
      <w:b/>
      <w:sz w:val="22"/>
    </w:rPr>
  </w:style>
  <w:style w:type="paragraph" w:styleId="Ttulo5">
    <w:name w:val="heading 5"/>
    <w:basedOn w:val="Normal"/>
    <w:next w:val="Normal"/>
    <w:qFormat/>
    <w:rsid w:val="00A83DAC"/>
    <w:pPr>
      <w:keepNext/>
      <w:tabs>
        <w:tab w:val="num" w:pos="0"/>
      </w:tabs>
      <w:ind w:left="1440"/>
      <w:outlineLvl w:val="4"/>
    </w:pPr>
    <w:rPr>
      <w:rFonts w:cs="Arial"/>
      <w:b/>
      <w:sz w:val="22"/>
    </w:rPr>
  </w:style>
  <w:style w:type="paragraph" w:styleId="Ttulo6">
    <w:name w:val="heading 6"/>
    <w:basedOn w:val="Normal"/>
    <w:next w:val="Normal"/>
    <w:link w:val="Ttulo6Char"/>
    <w:qFormat/>
    <w:rsid w:val="00A83DAC"/>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A83DAC"/>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A83DAC"/>
    <w:pPr>
      <w:keepNext/>
      <w:tabs>
        <w:tab w:val="num" w:pos="0"/>
      </w:tabs>
      <w:spacing w:before="120"/>
      <w:ind w:left="23"/>
      <w:jc w:val="center"/>
      <w:outlineLvl w:val="7"/>
    </w:pPr>
    <w:rPr>
      <w:rFonts w:cs="Arial"/>
      <w:sz w:val="24"/>
    </w:rPr>
  </w:style>
  <w:style w:type="paragraph" w:styleId="Ttulo9">
    <w:name w:val="heading 9"/>
    <w:basedOn w:val="Normal"/>
    <w:next w:val="Normal"/>
    <w:qFormat/>
    <w:rsid w:val="00A83DAC"/>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A83DAC"/>
    <w:rPr>
      <w:rFonts w:ascii="Symbol" w:hAnsi="Symbol"/>
    </w:rPr>
  </w:style>
  <w:style w:type="character" w:customStyle="1" w:styleId="Absatz-Standardschriftart">
    <w:name w:val="Absatz-Standardschriftart"/>
    <w:rsid w:val="00A83DAC"/>
  </w:style>
  <w:style w:type="character" w:customStyle="1" w:styleId="WW-Absatz-Standardschriftart">
    <w:name w:val="WW-Absatz-Standardschriftart"/>
    <w:rsid w:val="00A83DAC"/>
  </w:style>
  <w:style w:type="character" w:customStyle="1" w:styleId="WW8Num1z0">
    <w:name w:val="WW8Num1z0"/>
    <w:rsid w:val="00A83DAC"/>
    <w:rPr>
      <w:rFonts w:ascii="Symbol" w:hAnsi="Symbol"/>
    </w:rPr>
  </w:style>
  <w:style w:type="character" w:customStyle="1" w:styleId="WW-Absatz-Standardschriftart1">
    <w:name w:val="WW-Absatz-Standardschriftart1"/>
    <w:rsid w:val="00A83DAC"/>
  </w:style>
  <w:style w:type="character" w:customStyle="1" w:styleId="WW-WW8Num1z0">
    <w:name w:val="WW-WW8Num1z0"/>
    <w:rsid w:val="00A83DAC"/>
    <w:rPr>
      <w:rFonts w:ascii="Symbol" w:hAnsi="Symbol"/>
    </w:rPr>
  </w:style>
  <w:style w:type="character" w:customStyle="1" w:styleId="WW-Absatz-Standardschriftart11">
    <w:name w:val="WW-Absatz-Standardschriftart11"/>
    <w:rsid w:val="00A83DAC"/>
  </w:style>
  <w:style w:type="character" w:customStyle="1" w:styleId="WW-WW8Num1z01">
    <w:name w:val="WW-WW8Num1z01"/>
    <w:rsid w:val="00A83DAC"/>
    <w:rPr>
      <w:rFonts w:ascii="Symbol" w:hAnsi="Symbol"/>
    </w:rPr>
  </w:style>
  <w:style w:type="character" w:customStyle="1" w:styleId="WW-Absatz-Standardschriftart111">
    <w:name w:val="WW-Absatz-Standardschriftart111"/>
    <w:rsid w:val="00A83DAC"/>
  </w:style>
  <w:style w:type="character" w:customStyle="1" w:styleId="WW-WW8Num1z011">
    <w:name w:val="WW-WW8Num1z011"/>
    <w:rsid w:val="00A83DAC"/>
    <w:rPr>
      <w:rFonts w:ascii="Symbol" w:hAnsi="Symbol"/>
    </w:rPr>
  </w:style>
  <w:style w:type="character" w:customStyle="1" w:styleId="WW-Absatz-Standardschriftart1111">
    <w:name w:val="WW-Absatz-Standardschriftart1111"/>
    <w:rsid w:val="00A83DAC"/>
  </w:style>
  <w:style w:type="character" w:customStyle="1" w:styleId="WW-WW8Num1z0111">
    <w:name w:val="WW-WW8Num1z0111"/>
    <w:rsid w:val="00A83DAC"/>
    <w:rPr>
      <w:rFonts w:ascii="Symbol" w:hAnsi="Symbol"/>
    </w:rPr>
  </w:style>
  <w:style w:type="character" w:customStyle="1" w:styleId="WW-Absatz-Standardschriftart11111">
    <w:name w:val="WW-Absatz-Standardschriftart11111"/>
    <w:rsid w:val="00A83DAC"/>
  </w:style>
  <w:style w:type="character" w:customStyle="1" w:styleId="WW-WW8Num1z01111">
    <w:name w:val="WW-WW8Num1z01111"/>
    <w:rsid w:val="00A83DAC"/>
    <w:rPr>
      <w:rFonts w:ascii="Symbol" w:hAnsi="Symbol"/>
    </w:rPr>
  </w:style>
  <w:style w:type="character" w:customStyle="1" w:styleId="WW-Absatz-Standardschriftart111111">
    <w:name w:val="WW-Absatz-Standardschriftart111111"/>
    <w:rsid w:val="00A83DAC"/>
  </w:style>
  <w:style w:type="character" w:customStyle="1" w:styleId="WW-WW8Num1z011111">
    <w:name w:val="WW-WW8Num1z011111"/>
    <w:rsid w:val="00A83DAC"/>
    <w:rPr>
      <w:rFonts w:ascii="Symbol" w:hAnsi="Symbol"/>
    </w:rPr>
  </w:style>
  <w:style w:type="character" w:customStyle="1" w:styleId="WW-Absatz-Standardschriftart1111111">
    <w:name w:val="WW-Absatz-Standardschriftart1111111"/>
    <w:rsid w:val="00A83DAC"/>
  </w:style>
  <w:style w:type="character" w:customStyle="1" w:styleId="WW8Num13z0">
    <w:name w:val="WW8Num13z0"/>
    <w:rsid w:val="00A83DAC"/>
    <w:rPr>
      <w:b w:val="0"/>
    </w:rPr>
  </w:style>
  <w:style w:type="character" w:customStyle="1" w:styleId="WW8Num14z0">
    <w:name w:val="WW8Num14z0"/>
    <w:rsid w:val="00A83DAC"/>
    <w:rPr>
      <w:rFonts w:ascii="Times New Roman" w:hAnsi="Times New Roman"/>
    </w:rPr>
  </w:style>
  <w:style w:type="character" w:customStyle="1" w:styleId="WW8Num15z0">
    <w:name w:val="WW8Num15z0"/>
    <w:rsid w:val="00A83DAC"/>
    <w:rPr>
      <w:rFonts w:ascii="Symbol" w:eastAsia="Times New Roman" w:hAnsi="Symbol" w:cs="Arial"/>
    </w:rPr>
  </w:style>
  <w:style w:type="character" w:customStyle="1" w:styleId="WW8Num15z1">
    <w:name w:val="WW8Num15z1"/>
    <w:rsid w:val="00A83DAC"/>
    <w:rPr>
      <w:rFonts w:ascii="Courier New" w:hAnsi="Courier New" w:cs="Courier New"/>
    </w:rPr>
  </w:style>
  <w:style w:type="character" w:customStyle="1" w:styleId="WW8Num15z2">
    <w:name w:val="WW8Num15z2"/>
    <w:rsid w:val="00A83DAC"/>
    <w:rPr>
      <w:rFonts w:ascii="Wingdings" w:hAnsi="Wingdings"/>
    </w:rPr>
  </w:style>
  <w:style w:type="character" w:customStyle="1" w:styleId="WW8Num15z3">
    <w:name w:val="WW8Num15z3"/>
    <w:rsid w:val="00A83DAC"/>
    <w:rPr>
      <w:rFonts w:ascii="Symbol" w:hAnsi="Symbol"/>
    </w:rPr>
  </w:style>
  <w:style w:type="character" w:customStyle="1" w:styleId="WW8Num17z0">
    <w:name w:val="WW8Num17z0"/>
    <w:rsid w:val="00A83DAC"/>
    <w:rPr>
      <w:rFonts w:ascii="Times New Roman" w:eastAsia="Times New Roman" w:hAnsi="Times New Roman" w:cs="Times New Roman"/>
    </w:rPr>
  </w:style>
  <w:style w:type="character" w:customStyle="1" w:styleId="WW8Num17z1">
    <w:name w:val="WW8Num17z1"/>
    <w:rsid w:val="00A83DAC"/>
    <w:rPr>
      <w:rFonts w:ascii="Courier New" w:hAnsi="Courier New"/>
    </w:rPr>
  </w:style>
  <w:style w:type="character" w:customStyle="1" w:styleId="WW8Num17z2">
    <w:name w:val="WW8Num17z2"/>
    <w:rsid w:val="00A83DAC"/>
    <w:rPr>
      <w:rFonts w:ascii="Wingdings" w:hAnsi="Wingdings"/>
    </w:rPr>
  </w:style>
  <w:style w:type="character" w:customStyle="1" w:styleId="WW8Num17z3">
    <w:name w:val="WW8Num17z3"/>
    <w:rsid w:val="00A83DAC"/>
    <w:rPr>
      <w:rFonts w:ascii="Symbol" w:hAnsi="Symbol"/>
    </w:rPr>
  </w:style>
  <w:style w:type="character" w:customStyle="1" w:styleId="WW8Num18z0">
    <w:name w:val="WW8Num18z0"/>
    <w:rsid w:val="00A83DAC"/>
    <w:rPr>
      <w:rFonts w:ascii="Symbol" w:hAnsi="Symbol"/>
    </w:rPr>
  </w:style>
  <w:style w:type="character" w:customStyle="1" w:styleId="WW8Num19z1">
    <w:name w:val="WW8Num19z1"/>
    <w:rsid w:val="00A83DAC"/>
    <w:rPr>
      <w:rFonts w:ascii="Times New Roman" w:eastAsia="Times New Roman" w:hAnsi="Times New Roman" w:cs="Times New Roman"/>
    </w:rPr>
  </w:style>
  <w:style w:type="character" w:customStyle="1" w:styleId="WW8Num20z0">
    <w:name w:val="WW8Num20z0"/>
    <w:rsid w:val="00A83DAC"/>
    <w:rPr>
      <w:b w:val="0"/>
    </w:rPr>
  </w:style>
  <w:style w:type="character" w:customStyle="1" w:styleId="WW8Num22z0">
    <w:name w:val="WW8Num22z0"/>
    <w:rsid w:val="00A83DAC"/>
    <w:rPr>
      <w:rFonts w:ascii="Symbol" w:hAnsi="Symbol"/>
    </w:rPr>
  </w:style>
  <w:style w:type="character" w:customStyle="1" w:styleId="WW8Num28z0">
    <w:name w:val="WW8Num28z0"/>
    <w:rsid w:val="00A83DAC"/>
    <w:rPr>
      <w:b w:val="0"/>
    </w:rPr>
  </w:style>
  <w:style w:type="character" w:customStyle="1" w:styleId="WW8Num29z0">
    <w:name w:val="WW8Num29z0"/>
    <w:rsid w:val="00A83DAC"/>
    <w:rPr>
      <w:rFonts w:ascii="Symbol" w:hAnsi="Symbol"/>
      <w:color w:val="auto"/>
      <w:sz w:val="28"/>
    </w:rPr>
  </w:style>
  <w:style w:type="character" w:customStyle="1" w:styleId="WW8Num30z0">
    <w:name w:val="WW8Num30z0"/>
    <w:rsid w:val="00A83DAC"/>
    <w:rPr>
      <w:b w:val="0"/>
    </w:rPr>
  </w:style>
  <w:style w:type="character" w:customStyle="1" w:styleId="WW8NumSt13z0">
    <w:name w:val="WW8NumSt13z0"/>
    <w:rsid w:val="00A83DAC"/>
    <w:rPr>
      <w:rFonts w:ascii="Symbol" w:hAnsi="Symbol"/>
    </w:rPr>
  </w:style>
  <w:style w:type="character" w:customStyle="1" w:styleId="WW-Fontepargpadro">
    <w:name w:val="WW-Fonte parág. padrão"/>
    <w:rsid w:val="00A83DAC"/>
  </w:style>
  <w:style w:type="character" w:customStyle="1" w:styleId="WW-Absatz-Standardschriftart11111111">
    <w:name w:val="WW-Absatz-Standardschriftart11111111"/>
    <w:rsid w:val="00A83DAC"/>
  </w:style>
  <w:style w:type="character" w:customStyle="1" w:styleId="WW-Fontepargpadro1">
    <w:name w:val="WW-Fonte parág. padrão1"/>
    <w:rsid w:val="00A83DAC"/>
  </w:style>
  <w:style w:type="character" w:customStyle="1" w:styleId="WW-Fontepargpadro11">
    <w:name w:val="WW-Fonte parág. padrão11"/>
    <w:rsid w:val="00A83DAC"/>
  </w:style>
  <w:style w:type="character" w:styleId="Hyperlink">
    <w:name w:val="Hyperlink"/>
    <w:semiHidden/>
    <w:rsid w:val="00A83DAC"/>
    <w:rPr>
      <w:color w:val="0000FF"/>
      <w:u w:val="single"/>
    </w:rPr>
  </w:style>
  <w:style w:type="character" w:customStyle="1" w:styleId="WW8Num4z1">
    <w:name w:val="WW8Num4z1"/>
    <w:rsid w:val="00A83DAC"/>
    <w:rPr>
      <w:b w:val="0"/>
      <w:color w:val="000000"/>
    </w:rPr>
  </w:style>
  <w:style w:type="character" w:customStyle="1" w:styleId="WW8Num7z0">
    <w:name w:val="WW8Num7z0"/>
    <w:rsid w:val="00A83DAC"/>
    <w:rPr>
      <w:rFonts w:ascii="Symbol" w:hAnsi="Symbol"/>
    </w:rPr>
  </w:style>
  <w:style w:type="character" w:customStyle="1" w:styleId="WW8Num7z1">
    <w:name w:val="WW8Num7z1"/>
    <w:rsid w:val="00A83DAC"/>
    <w:rPr>
      <w:rFonts w:ascii="Courier New" w:hAnsi="Courier New"/>
    </w:rPr>
  </w:style>
  <w:style w:type="character" w:customStyle="1" w:styleId="WW8Num7z2">
    <w:name w:val="WW8Num7z2"/>
    <w:rsid w:val="00A83DAC"/>
    <w:rPr>
      <w:rFonts w:ascii="Wingdings" w:hAnsi="Wingdings"/>
    </w:rPr>
  </w:style>
  <w:style w:type="character" w:customStyle="1" w:styleId="WW8Num8z0">
    <w:name w:val="WW8Num8z0"/>
    <w:rsid w:val="00A83DAC"/>
    <w:rPr>
      <w:rFonts w:ascii="Symbol" w:hAnsi="Symbol"/>
    </w:rPr>
  </w:style>
  <w:style w:type="character" w:customStyle="1" w:styleId="WW8Num8z1">
    <w:name w:val="WW8Num8z1"/>
    <w:rsid w:val="00A83DAC"/>
    <w:rPr>
      <w:rFonts w:ascii="Courier New" w:hAnsi="Courier New"/>
    </w:rPr>
  </w:style>
  <w:style w:type="character" w:customStyle="1" w:styleId="WW8Num8z2">
    <w:name w:val="WW8Num8z2"/>
    <w:rsid w:val="00A83DAC"/>
    <w:rPr>
      <w:rFonts w:ascii="Wingdings" w:hAnsi="Wingdings"/>
    </w:rPr>
  </w:style>
  <w:style w:type="character" w:styleId="Nmerodepgina">
    <w:name w:val="page number"/>
    <w:basedOn w:val="WW-Fontepargpadro"/>
    <w:semiHidden/>
    <w:rsid w:val="00A83DAC"/>
  </w:style>
  <w:style w:type="character" w:customStyle="1" w:styleId="SmbolosdeNumerao">
    <w:name w:val="Símbolos de Numeração"/>
    <w:rsid w:val="00A83DAC"/>
  </w:style>
  <w:style w:type="character" w:customStyle="1" w:styleId="WW-SmbolosdeNumerao">
    <w:name w:val="WW-Símbolos de Numeração"/>
    <w:rsid w:val="00A83DAC"/>
  </w:style>
  <w:style w:type="character" w:customStyle="1" w:styleId="WW-SmbolosdeNumerao1">
    <w:name w:val="WW-Símbolos de Numeração1"/>
    <w:rsid w:val="00A83DAC"/>
  </w:style>
  <w:style w:type="character" w:customStyle="1" w:styleId="WW-SmbolosdeNumerao11">
    <w:name w:val="WW-Símbolos de Numeração11"/>
    <w:rsid w:val="00A83DAC"/>
  </w:style>
  <w:style w:type="character" w:customStyle="1" w:styleId="WW-SmbolosdeNumerao111">
    <w:name w:val="WW-Símbolos de Numeração111"/>
    <w:rsid w:val="00A83DAC"/>
  </w:style>
  <w:style w:type="character" w:customStyle="1" w:styleId="WW-SmbolosdeNumerao1111">
    <w:name w:val="WW-Símbolos de Numeração1111"/>
    <w:rsid w:val="00A83DAC"/>
  </w:style>
  <w:style w:type="character" w:customStyle="1" w:styleId="WW-SmbolosdeNumerao11111">
    <w:name w:val="WW-Símbolos de Numeração11111"/>
    <w:rsid w:val="00A83DAC"/>
  </w:style>
  <w:style w:type="character" w:customStyle="1" w:styleId="Smbolosdenumerao0">
    <w:name w:val="Símbolos de numeração"/>
    <w:rsid w:val="00A83DAC"/>
  </w:style>
  <w:style w:type="character" w:customStyle="1" w:styleId="Marcadores">
    <w:name w:val="Marcadores"/>
    <w:rsid w:val="00A83DAC"/>
    <w:rPr>
      <w:rFonts w:ascii="StarSymbol" w:eastAsia="StarSymbol" w:hAnsi="StarSymbol" w:cs="StarSymbol"/>
      <w:sz w:val="18"/>
      <w:szCs w:val="18"/>
    </w:rPr>
  </w:style>
  <w:style w:type="paragraph" w:customStyle="1" w:styleId="Captulo">
    <w:name w:val="Capítulo"/>
    <w:basedOn w:val="Normal"/>
    <w:next w:val="Corpodetexto"/>
    <w:rsid w:val="00A83DAC"/>
    <w:pPr>
      <w:keepNext/>
      <w:spacing w:before="240" w:after="120"/>
    </w:pPr>
    <w:rPr>
      <w:rFonts w:eastAsia="Tahoma" w:cs="Tahoma"/>
      <w:sz w:val="28"/>
      <w:szCs w:val="28"/>
    </w:rPr>
  </w:style>
  <w:style w:type="paragraph" w:styleId="Corpodetexto">
    <w:name w:val="Body Text"/>
    <w:basedOn w:val="Normal"/>
    <w:semiHidden/>
    <w:rsid w:val="00A83DAC"/>
    <w:rPr>
      <w:sz w:val="22"/>
    </w:rPr>
  </w:style>
  <w:style w:type="paragraph" w:styleId="Lista">
    <w:name w:val="List"/>
    <w:basedOn w:val="Corpodetexto"/>
    <w:semiHidden/>
    <w:rsid w:val="00A83DAC"/>
    <w:rPr>
      <w:rFonts w:cs="Tahoma"/>
    </w:rPr>
  </w:style>
  <w:style w:type="paragraph" w:styleId="Legenda">
    <w:name w:val="caption"/>
    <w:basedOn w:val="Normal"/>
    <w:qFormat/>
    <w:rsid w:val="00A83DAC"/>
    <w:pPr>
      <w:suppressLineNumbers/>
      <w:spacing w:before="120" w:after="120"/>
    </w:pPr>
    <w:rPr>
      <w:rFonts w:cs="Tahoma"/>
      <w:i/>
      <w:iCs/>
    </w:rPr>
  </w:style>
  <w:style w:type="paragraph" w:customStyle="1" w:styleId="ndice">
    <w:name w:val="Índice"/>
    <w:basedOn w:val="Normal"/>
    <w:rsid w:val="00A83DAC"/>
    <w:pPr>
      <w:suppressLineNumbers/>
    </w:pPr>
    <w:rPr>
      <w:rFonts w:cs="Tahoma"/>
    </w:rPr>
  </w:style>
  <w:style w:type="paragraph" w:customStyle="1" w:styleId="TtuloPrincipal">
    <w:name w:val="Título Principal"/>
    <w:basedOn w:val="Normal"/>
    <w:next w:val="Corpodetexto"/>
    <w:rsid w:val="00A83DAC"/>
    <w:pPr>
      <w:keepNext/>
      <w:spacing w:before="240" w:after="120"/>
    </w:pPr>
    <w:rPr>
      <w:rFonts w:eastAsia="Lucida Sans Unicode" w:cs="Tahoma"/>
      <w:sz w:val="28"/>
      <w:szCs w:val="28"/>
    </w:rPr>
  </w:style>
  <w:style w:type="paragraph" w:customStyle="1" w:styleId="WW-Legenda">
    <w:name w:val="WW-Legenda"/>
    <w:basedOn w:val="Normal"/>
    <w:rsid w:val="00A83DAC"/>
    <w:pPr>
      <w:suppressLineNumbers/>
      <w:spacing w:before="120" w:after="120"/>
    </w:pPr>
    <w:rPr>
      <w:rFonts w:cs="Tahoma"/>
      <w:i/>
      <w:iCs/>
    </w:rPr>
  </w:style>
  <w:style w:type="paragraph" w:customStyle="1" w:styleId="WW-ndice">
    <w:name w:val="WW-Índice"/>
    <w:basedOn w:val="Normal"/>
    <w:rsid w:val="00A83DAC"/>
    <w:pPr>
      <w:suppressLineNumbers/>
    </w:pPr>
    <w:rPr>
      <w:rFonts w:cs="Tahoma"/>
    </w:rPr>
  </w:style>
  <w:style w:type="paragraph" w:customStyle="1" w:styleId="WW-TtuloPrincipal">
    <w:name w:val="WW-Título Principal"/>
    <w:basedOn w:val="Normal"/>
    <w:next w:val="Corpodetexto"/>
    <w:rsid w:val="00A83DAC"/>
    <w:pPr>
      <w:keepNext/>
      <w:spacing w:before="240" w:after="120"/>
    </w:pPr>
    <w:rPr>
      <w:rFonts w:eastAsia="Lucida Sans Unicode" w:cs="Tahoma"/>
      <w:sz w:val="28"/>
      <w:szCs w:val="28"/>
    </w:rPr>
  </w:style>
  <w:style w:type="paragraph" w:customStyle="1" w:styleId="WW-Legenda1">
    <w:name w:val="WW-Legenda1"/>
    <w:basedOn w:val="Normal"/>
    <w:rsid w:val="00A83DAC"/>
    <w:pPr>
      <w:suppressLineNumbers/>
      <w:spacing w:before="120" w:after="120"/>
    </w:pPr>
    <w:rPr>
      <w:rFonts w:cs="Tahoma"/>
      <w:i/>
      <w:iCs/>
    </w:rPr>
  </w:style>
  <w:style w:type="paragraph" w:customStyle="1" w:styleId="WW-ndice1">
    <w:name w:val="WW-Índice1"/>
    <w:basedOn w:val="Normal"/>
    <w:rsid w:val="00A83DAC"/>
    <w:pPr>
      <w:suppressLineNumbers/>
    </w:pPr>
    <w:rPr>
      <w:rFonts w:cs="Tahoma"/>
    </w:rPr>
  </w:style>
  <w:style w:type="paragraph" w:customStyle="1" w:styleId="WW-TtuloPrincipal1">
    <w:name w:val="WW-Título Principal1"/>
    <w:basedOn w:val="Normal"/>
    <w:next w:val="Corpodetexto"/>
    <w:rsid w:val="00A83DAC"/>
    <w:pPr>
      <w:keepNext/>
      <w:spacing w:before="240" w:after="120"/>
    </w:pPr>
    <w:rPr>
      <w:rFonts w:eastAsia="Lucida Sans Unicode" w:cs="Tahoma"/>
      <w:sz w:val="28"/>
      <w:szCs w:val="28"/>
    </w:rPr>
  </w:style>
  <w:style w:type="paragraph" w:customStyle="1" w:styleId="WW-Legenda11">
    <w:name w:val="WW-Legenda11"/>
    <w:basedOn w:val="Normal"/>
    <w:rsid w:val="00A83DAC"/>
    <w:pPr>
      <w:suppressLineNumbers/>
      <w:spacing w:before="120" w:after="120"/>
    </w:pPr>
    <w:rPr>
      <w:rFonts w:cs="Tahoma"/>
      <w:i/>
      <w:iCs/>
    </w:rPr>
  </w:style>
  <w:style w:type="paragraph" w:customStyle="1" w:styleId="WW-ndice11">
    <w:name w:val="WW-Índice11"/>
    <w:basedOn w:val="Normal"/>
    <w:rsid w:val="00A83DAC"/>
    <w:pPr>
      <w:suppressLineNumbers/>
    </w:pPr>
    <w:rPr>
      <w:rFonts w:cs="Tahoma"/>
    </w:rPr>
  </w:style>
  <w:style w:type="paragraph" w:customStyle="1" w:styleId="WW-TtuloPrincipal11">
    <w:name w:val="WW-Título Principal11"/>
    <w:basedOn w:val="Normal"/>
    <w:next w:val="Corpodetexto"/>
    <w:rsid w:val="00A83DAC"/>
    <w:pPr>
      <w:keepNext/>
      <w:spacing w:before="240" w:after="120"/>
    </w:pPr>
    <w:rPr>
      <w:rFonts w:eastAsia="Lucida Sans Unicode" w:cs="Tahoma"/>
      <w:sz w:val="28"/>
      <w:szCs w:val="28"/>
    </w:rPr>
  </w:style>
  <w:style w:type="paragraph" w:customStyle="1" w:styleId="WW-Legenda111">
    <w:name w:val="WW-Legenda111"/>
    <w:basedOn w:val="Normal"/>
    <w:rsid w:val="00A83DAC"/>
    <w:pPr>
      <w:suppressLineNumbers/>
      <w:spacing w:before="120" w:after="120"/>
    </w:pPr>
    <w:rPr>
      <w:rFonts w:cs="Tahoma"/>
      <w:i/>
      <w:iCs/>
    </w:rPr>
  </w:style>
  <w:style w:type="paragraph" w:customStyle="1" w:styleId="WW-ndice111">
    <w:name w:val="WW-Índice111"/>
    <w:basedOn w:val="Normal"/>
    <w:rsid w:val="00A83DAC"/>
    <w:pPr>
      <w:suppressLineNumbers/>
    </w:pPr>
    <w:rPr>
      <w:rFonts w:cs="Tahoma"/>
    </w:rPr>
  </w:style>
  <w:style w:type="paragraph" w:customStyle="1" w:styleId="WW-TtuloPrincipal111">
    <w:name w:val="WW-Título Principal111"/>
    <w:basedOn w:val="Normal"/>
    <w:next w:val="Corpodetexto"/>
    <w:rsid w:val="00A83DAC"/>
    <w:pPr>
      <w:keepNext/>
      <w:spacing w:before="240" w:after="120"/>
    </w:pPr>
    <w:rPr>
      <w:rFonts w:eastAsia="Lucida Sans Unicode" w:cs="Tahoma"/>
      <w:sz w:val="28"/>
      <w:szCs w:val="28"/>
    </w:rPr>
  </w:style>
  <w:style w:type="paragraph" w:customStyle="1" w:styleId="WW-Legenda1111">
    <w:name w:val="WW-Legenda1111"/>
    <w:basedOn w:val="Normal"/>
    <w:rsid w:val="00A83DAC"/>
    <w:pPr>
      <w:suppressLineNumbers/>
      <w:spacing w:before="120" w:after="120"/>
    </w:pPr>
    <w:rPr>
      <w:rFonts w:cs="Tahoma"/>
      <w:i/>
      <w:iCs/>
    </w:rPr>
  </w:style>
  <w:style w:type="paragraph" w:customStyle="1" w:styleId="WW-ndice1111">
    <w:name w:val="WW-Índice1111"/>
    <w:basedOn w:val="Normal"/>
    <w:rsid w:val="00A83DAC"/>
    <w:pPr>
      <w:suppressLineNumbers/>
    </w:pPr>
    <w:rPr>
      <w:rFonts w:cs="Tahoma"/>
    </w:rPr>
  </w:style>
  <w:style w:type="paragraph" w:customStyle="1" w:styleId="WW-TtuloPrincipal1111">
    <w:name w:val="WW-Título Principal1111"/>
    <w:basedOn w:val="Normal"/>
    <w:next w:val="Corpodetexto"/>
    <w:rsid w:val="00A83DAC"/>
    <w:pPr>
      <w:keepNext/>
      <w:spacing w:before="240" w:after="120"/>
    </w:pPr>
    <w:rPr>
      <w:rFonts w:eastAsia="Lucida Sans Unicode" w:cs="Tahoma"/>
      <w:sz w:val="28"/>
      <w:szCs w:val="28"/>
    </w:rPr>
  </w:style>
  <w:style w:type="paragraph" w:customStyle="1" w:styleId="WW-Legenda11111">
    <w:name w:val="WW-Legenda11111"/>
    <w:basedOn w:val="Normal"/>
    <w:rsid w:val="00A83DAC"/>
    <w:pPr>
      <w:suppressLineNumbers/>
      <w:spacing w:before="120" w:after="120"/>
    </w:pPr>
    <w:rPr>
      <w:rFonts w:cs="Tahoma"/>
      <w:i/>
      <w:iCs/>
    </w:rPr>
  </w:style>
  <w:style w:type="paragraph" w:customStyle="1" w:styleId="WW-ndice11111">
    <w:name w:val="WW-Índice11111"/>
    <w:basedOn w:val="Normal"/>
    <w:rsid w:val="00A83DAC"/>
    <w:pPr>
      <w:suppressLineNumbers/>
    </w:pPr>
    <w:rPr>
      <w:rFonts w:cs="Tahoma"/>
    </w:rPr>
  </w:style>
  <w:style w:type="paragraph" w:customStyle="1" w:styleId="WW-TtuloPrincipal11111">
    <w:name w:val="WW-Título Principal11111"/>
    <w:basedOn w:val="Normal"/>
    <w:next w:val="Corpodetexto"/>
    <w:rsid w:val="00A83DAC"/>
    <w:pPr>
      <w:keepNext/>
      <w:spacing w:before="240" w:after="120"/>
    </w:pPr>
    <w:rPr>
      <w:rFonts w:eastAsia="Lucida Sans Unicode" w:cs="Tahoma"/>
      <w:sz w:val="28"/>
      <w:szCs w:val="28"/>
    </w:rPr>
  </w:style>
  <w:style w:type="paragraph" w:customStyle="1" w:styleId="WW-Legenda111111">
    <w:name w:val="WW-Legenda111111"/>
    <w:basedOn w:val="Normal"/>
    <w:rsid w:val="00A83DAC"/>
    <w:pPr>
      <w:suppressLineNumbers/>
      <w:spacing w:before="120" w:after="120"/>
    </w:pPr>
    <w:rPr>
      <w:rFonts w:cs="Tahoma"/>
      <w:i/>
      <w:iCs/>
    </w:rPr>
  </w:style>
  <w:style w:type="paragraph" w:customStyle="1" w:styleId="WW-ndice111111">
    <w:name w:val="WW-Índice111111"/>
    <w:basedOn w:val="Normal"/>
    <w:rsid w:val="00A83DAC"/>
    <w:pPr>
      <w:suppressLineNumbers/>
    </w:pPr>
    <w:rPr>
      <w:rFonts w:cs="Tahoma"/>
    </w:rPr>
  </w:style>
  <w:style w:type="paragraph" w:customStyle="1" w:styleId="WW-TtuloPrincipal111111">
    <w:name w:val="WW-Título Principal111111"/>
    <w:basedOn w:val="Normal"/>
    <w:next w:val="Corpodetexto"/>
    <w:rsid w:val="00A83DAC"/>
    <w:pPr>
      <w:keepNext/>
      <w:spacing w:before="240" w:after="120"/>
    </w:pPr>
    <w:rPr>
      <w:rFonts w:eastAsia="Lucida Sans Unicode" w:cs="Tahoma"/>
      <w:sz w:val="28"/>
      <w:szCs w:val="28"/>
    </w:rPr>
  </w:style>
  <w:style w:type="paragraph" w:styleId="Cabealho">
    <w:name w:val="header"/>
    <w:basedOn w:val="Normal"/>
    <w:semiHidden/>
    <w:rsid w:val="00A83DAC"/>
    <w:pPr>
      <w:tabs>
        <w:tab w:val="center" w:pos="4419"/>
        <w:tab w:val="right" w:pos="8838"/>
      </w:tabs>
    </w:pPr>
  </w:style>
  <w:style w:type="paragraph" w:styleId="Rodap">
    <w:name w:val="footer"/>
    <w:basedOn w:val="Normal"/>
    <w:link w:val="RodapChar"/>
    <w:uiPriority w:val="99"/>
    <w:rsid w:val="00A83DAC"/>
    <w:pPr>
      <w:tabs>
        <w:tab w:val="center" w:pos="4419"/>
        <w:tab w:val="right" w:pos="8838"/>
      </w:tabs>
    </w:pPr>
  </w:style>
  <w:style w:type="paragraph" w:customStyle="1" w:styleId="WW-Legenda1111111">
    <w:name w:val="WW-Legenda1111111"/>
    <w:basedOn w:val="Normal"/>
    <w:rsid w:val="00A83DAC"/>
    <w:pPr>
      <w:suppressLineNumbers/>
      <w:spacing w:before="120" w:after="120"/>
    </w:pPr>
    <w:rPr>
      <w:i/>
    </w:rPr>
  </w:style>
  <w:style w:type="paragraph" w:customStyle="1" w:styleId="Tabela">
    <w:name w:val="Tabela"/>
    <w:basedOn w:val="Legenda"/>
    <w:rsid w:val="00A83DAC"/>
  </w:style>
  <w:style w:type="paragraph" w:customStyle="1" w:styleId="WW-Tabela">
    <w:name w:val="WW-Tabela"/>
    <w:basedOn w:val="WW-Legenda"/>
    <w:rsid w:val="00A83DAC"/>
  </w:style>
  <w:style w:type="paragraph" w:customStyle="1" w:styleId="WW-Tabela1">
    <w:name w:val="WW-Tabela1"/>
    <w:basedOn w:val="WW-Legenda1"/>
    <w:rsid w:val="00A83DAC"/>
  </w:style>
  <w:style w:type="paragraph" w:customStyle="1" w:styleId="WW-Tabela11">
    <w:name w:val="WW-Tabela11"/>
    <w:basedOn w:val="WW-Legenda11"/>
    <w:rsid w:val="00A83DAC"/>
  </w:style>
  <w:style w:type="paragraph" w:customStyle="1" w:styleId="WW-Tabela111">
    <w:name w:val="WW-Tabela111"/>
    <w:basedOn w:val="WW-Legenda111"/>
    <w:rsid w:val="00A83DAC"/>
  </w:style>
  <w:style w:type="paragraph" w:customStyle="1" w:styleId="WW-Tabela1111">
    <w:name w:val="WW-Tabela1111"/>
    <w:basedOn w:val="WW-Legenda1111"/>
    <w:rsid w:val="00A83DAC"/>
  </w:style>
  <w:style w:type="paragraph" w:customStyle="1" w:styleId="WW-Tabela11111">
    <w:name w:val="WW-Tabela11111"/>
    <w:basedOn w:val="WW-Legenda11111"/>
    <w:rsid w:val="00A83DAC"/>
  </w:style>
  <w:style w:type="paragraph" w:customStyle="1" w:styleId="WW-Tabela111111">
    <w:name w:val="WW-Tabela111111"/>
    <w:basedOn w:val="WW-Legenda111111"/>
    <w:rsid w:val="00A83DAC"/>
  </w:style>
  <w:style w:type="paragraph" w:customStyle="1" w:styleId="WW-Tabela1111111">
    <w:name w:val="WW-Tabela1111111"/>
    <w:basedOn w:val="Normal"/>
    <w:rsid w:val="00A83DAC"/>
  </w:style>
  <w:style w:type="paragraph" w:customStyle="1" w:styleId="WW-Corpodetexto21">
    <w:name w:val="WW-Corpo de texto 21"/>
    <w:basedOn w:val="Normal"/>
    <w:rsid w:val="00A83DAC"/>
    <w:pPr>
      <w:widowControl w:val="0"/>
      <w:jc w:val="center"/>
    </w:pPr>
    <w:rPr>
      <w:b/>
      <w:sz w:val="24"/>
    </w:rPr>
  </w:style>
  <w:style w:type="paragraph" w:customStyle="1" w:styleId="Contedodetabela">
    <w:name w:val="Conteúdo de tabela"/>
    <w:basedOn w:val="Corpodetexto"/>
    <w:rsid w:val="00A83DAC"/>
  </w:style>
  <w:style w:type="paragraph" w:customStyle="1" w:styleId="WW-Corpodetexto22">
    <w:name w:val="WW-Corpo de texto 22"/>
    <w:basedOn w:val="Normal"/>
    <w:rsid w:val="00A83DAC"/>
    <w:pPr>
      <w:widowControl w:val="0"/>
      <w:tabs>
        <w:tab w:val="left" w:pos="2410"/>
      </w:tabs>
    </w:pPr>
    <w:rPr>
      <w:sz w:val="24"/>
    </w:rPr>
  </w:style>
  <w:style w:type="paragraph" w:customStyle="1" w:styleId="WW-Recuodecorpodetexto31">
    <w:name w:val="WW-Recuo de corpo de texto 31"/>
    <w:basedOn w:val="Normal"/>
    <w:rsid w:val="00A83DAC"/>
    <w:pPr>
      <w:widowControl w:val="0"/>
      <w:spacing w:line="240" w:lineRule="atLeast"/>
      <w:ind w:left="357" w:hanging="283"/>
    </w:pPr>
    <w:rPr>
      <w:sz w:val="24"/>
    </w:rPr>
  </w:style>
  <w:style w:type="paragraph" w:customStyle="1" w:styleId="Contedodatabela">
    <w:name w:val="Conteúdo da tabela"/>
    <w:basedOn w:val="Corpodetexto"/>
    <w:rsid w:val="00A83DAC"/>
    <w:pPr>
      <w:suppressLineNumbers/>
    </w:pPr>
  </w:style>
  <w:style w:type="paragraph" w:customStyle="1" w:styleId="Ttulodatabela">
    <w:name w:val="Título da tabela"/>
    <w:basedOn w:val="Contedodatabela"/>
    <w:rsid w:val="00A83DAC"/>
    <w:pPr>
      <w:jc w:val="center"/>
    </w:pPr>
    <w:rPr>
      <w:b/>
      <w:i/>
    </w:rPr>
  </w:style>
  <w:style w:type="paragraph" w:styleId="Recuodecorpodetexto">
    <w:name w:val="Body Text Indent"/>
    <w:basedOn w:val="Normal"/>
    <w:link w:val="RecuodecorpodetextoChar"/>
    <w:rsid w:val="00A83DAC"/>
    <w:pPr>
      <w:widowControl w:val="0"/>
      <w:ind w:firstLine="709"/>
    </w:pPr>
    <w:rPr>
      <w:rFonts w:ascii="Times New Roman" w:hAnsi="Times New Roman"/>
      <w:sz w:val="28"/>
      <w:lang w:val="pt-PT"/>
    </w:rPr>
  </w:style>
  <w:style w:type="paragraph" w:customStyle="1" w:styleId="Normal1">
    <w:name w:val="Normal1"/>
    <w:rsid w:val="00A83DAC"/>
    <w:pPr>
      <w:suppressAutoHyphens/>
      <w:jc w:val="both"/>
    </w:pPr>
    <w:rPr>
      <w:lang w:eastAsia="ar-SA"/>
    </w:rPr>
  </w:style>
  <w:style w:type="paragraph" w:styleId="Ttulo">
    <w:name w:val="Title"/>
    <w:basedOn w:val="Normal"/>
    <w:next w:val="Subttulo"/>
    <w:qFormat/>
    <w:rsid w:val="00A83DAC"/>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A83DAC"/>
    <w:pPr>
      <w:widowControl w:val="0"/>
      <w:jc w:val="center"/>
    </w:pPr>
    <w:rPr>
      <w:rFonts w:cs="Arial"/>
      <w:b/>
      <w:sz w:val="22"/>
    </w:rPr>
  </w:style>
  <w:style w:type="paragraph" w:customStyle="1" w:styleId="WW-Corpodetexto3">
    <w:name w:val="WW-Corpo de texto 3"/>
    <w:basedOn w:val="Normal"/>
    <w:rsid w:val="00A83DAC"/>
    <w:rPr>
      <w:rFonts w:cs="Arial"/>
      <w:sz w:val="22"/>
      <w:szCs w:val="22"/>
    </w:rPr>
  </w:style>
  <w:style w:type="paragraph" w:customStyle="1" w:styleId="WW-Corpodetexto31">
    <w:name w:val="WW-Corpo de texto 31"/>
    <w:basedOn w:val="Normal"/>
    <w:rsid w:val="00A83DAC"/>
    <w:pPr>
      <w:widowControl w:val="0"/>
      <w:spacing w:line="240" w:lineRule="atLeast"/>
      <w:jc w:val="center"/>
    </w:pPr>
    <w:rPr>
      <w:sz w:val="22"/>
    </w:rPr>
  </w:style>
  <w:style w:type="paragraph" w:customStyle="1" w:styleId="WW-Corpodetexto2">
    <w:name w:val="WW-Corpo de texto 2"/>
    <w:basedOn w:val="Normal"/>
    <w:rsid w:val="00A83DAC"/>
    <w:pPr>
      <w:spacing w:line="240" w:lineRule="atLeast"/>
    </w:pPr>
    <w:rPr>
      <w:rFonts w:cs="Arial"/>
      <w:sz w:val="28"/>
    </w:rPr>
  </w:style>
  <w:style w:type="paragraph" w:customStyle="1" w:styleId="WW-Recuodecorpodetexto2">
    <w:name w:val="WW-Recuo de corpo de texto 2"/>
    <w:basedOn w:val="Normal"/>
    <w:rsid w:val="00A83DAC"/>
    <w:pPr>
      <w:ind w:left="1080"/>
    </w:pPr>
  </w:style>
  <w:style w:type="paragraph" w:customStyle="1" w:styleId="WW-Recuodecorpodetexto3">
    <w:name w:val="WW-Recuo de corpo de texto 3"/>
    <w:basedOn w:val="Normal"/>
    <w:rsid w:val="00A83DAC"/>
    <w:pPr>
      <w:spacing w:line="240" w:lineRule="atLeast"/>
      <w:ind w:left="2694"/>
    </w:pPr>
    <w:rPr>
      <w:sz w:val="28"/>
    </w:rPr>
  </w:style>
  <w:style w:type="paragraph" w:customStyle="1" w:styleId="Recuodecorpodetexto21">
    <w:name w:val="Recuo de corpo de texto 21"/>
    <w:basedOn w:val="Normal"/>
    <w:rsid w:val="00A83DA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A83DAC"/>
    <w:rPr>
      <w:rFonts w:cs="Arial"/>
      <w:b/>
      <w:bCs/>
      <w:sz w:val="22"/>
    </w:rPr>
  </w:style>
  <w:style w:type="paragraph" w:customStyle="1" w:styleId="WW-NormalWeb">
    <w:name w:val="WW-Normal (Web)"/>
    <w:basedOn w:val="Normal"/>
    <w:rsid w:val="00A83DAC"/>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A83DAC"/>
    <w:pPr>
      <w:suppressLineNumbers/>
    </w:pPr>
  </w:style>
  <w:style w:type="paragraph" w:customStyle="1" w:styleId="WW-ContedodaTabela">
    <w:name w:val="WW-Conteúdo da Tabela"/>
    <w:basedOn w:val="Corpodetexto"/>
    <w:rsid w:val="00A83DAC"/>
    <w:pPr>
      <w:suppressLineNumbers/>
    </w:pPr>
  </w:style>
  <w:style w:type="paragraph" w:customStyle="1" w:styleId="WW-ContedodaTabela1">
    <w:name w:val="WW-Conteúdo da Tabela1"/>
    <w:basedOn w:val="Corpodetexto"/>
    <w:rsid w:val="00A83DAC"/>
    <w:pPr>
      <w:suppressLineNumbers/>
    </w:pPr>
  </w:style>
  <w:style w:type="paragraph" w:customStyle="1" w:styleId="WW-ContedodaTabela11">
    <w:name w:val="WW-Conteúdo da Tabela11"/>
    <w:basedOn w:val="Corpodetexto"/>
    <w:rsid w:val="00A83DAC"/>
    <w:pPr>
      <w:suppressLineNumbers/>
    </w:pPr>
  </w:style>
  <w:style w:type="paragraph" w:customStyle="1" w:styleId="WW-ContedodaTabela111">
    <w:name w:val="WW-Conteúdo da Tabela111"/>
    <w:basedOn w:val="Corpodetexto"/>
    <w:rsid w:val="00A83DAC"/>
    <w:pPr>
      <w:suppressLineNumbers/>
    </w:pPr>
  </w:style>
  <w:style w:type="paragraph" w:customStyle="1" w:styleId="WW-ContedodaTabela1111">
    <w:name w:val="WW-Conteúdo da Tabela1111"/>
    <w:basedOn w:val="Corpodetexto"/>
    <w:rsid w:val="00A83DAC"/>
    <w:pPr>
      <w:suppressLineNumbers/>
    </w:pPr>
  </w:style>
  <w:style w:type="paragraph" w:customStyle="1" w:styleId="WW-ContedodaTabela11111">
    <w:name w:val="WW-Conteúdo da Tabela11111"/>
    <w:basedOn w:val="Corpodetexto"/>
    <w:rsid w:val="00A83DAC"/>
    <w:pPr>
      <w:suppressLineNumbers/>
    </w:pPr>
  </w:style>
  <w:style w:type="paragraph" w:customStyle="1" w:styleId="WW-ContedodaTabela111111">
    <w:name w:val="WW-Conteúdo da Tabela111111"/>
    <w:basedOn w:val="Corpodetexto"/>
    <w:rsid w:val="00A83DAC"/>
    <w:pPr>
      <w:suppressLineNumbers/>
    </w:pPr>
  </w:style>
  <w:style w:type="paragraph" w:customStyle="1" w:styleId="TtulodaTabela0">
    <w:name w:val="Título da Tabela"/>
    <w:basedOn w:val="ContedodaTabela0"/>
    <w:rsid w:val="00A83DAC"/>
    <w:pPr>
      <w:jc w:val="center"/>
    </w:pPr>
    <w:rPr>
      <w:b/>
      <w:bCs/>
      <w:i/>
      <w:iCs/>
    </w:rPr>
  </w:style>
  <w:style w:type="paragraph" w:customStyle="1" w:styleId="WW-TtulodaTabela">
    <w:name w:val="WW-Título da Tabela"/>
    <w:basedOn w:val="WW-ContedodaTabela"/>
    <w:rsid w:val="00A83DAC"/>
    <w:pPr>
      <w:jc w:val="center"/>
    </w:pPr>
    <w:rPr>
      <w:b/>
      <w:bCs/>
      <w:i/>
      <w:iCs/>
    </w:rPr>
  </w:style>
  <w:style w:type="paragraph" w:customStyle="1" w:styleId="WW-TtulodaTabela1">
    <w:name w:val="WW-Título da Tabela1"/>
    <w:basedOn w:val="WW-ContedodaTabela1"/>
    <w:rsid w:val="00A83DAC"/>
    <w:pPr>
      <w:jc w:val="center"/>
    </w:pPr>
    <w:rPr>
      <w:b/>
      <w:bCs/>
      <w:i/>
      <w:iCs/>
    </w:rPr>
  </w:style>
  <w:style w:type="paragraph" w:customStyle="1" w:styleId="WW-TtulodaTabela11">
    <w:name w:val="WW-Título da Tabela11"/>
    <w:basedOn w:val="WW-ContedodaTabela11"/>
    <w:rsid w:val="00A83DAC"/>
    <w:pPr>
      <w:jc w:val="center"/>
    </w:pPr>
    <w:rPr>
      <w:b/>
      <w:bCs/>
      <w:i/>
      <w:iCs/>
    </w:rPr>
  </w:style>
  <w:style w:type="paragraph" w:customStyle="1" w:styleId="WW-TtulodaTabela111">
    <w:name w:val="WW-Título da Tabela111"/>
    <w:basedOn w:val="WW-ContedodaTabela111"/>
    <w:rsid w:val="00A83DAC"/>
    <w:pPr>
      <w:jc w:val="center"/>
    </w:pPr>
    <w:rPr>
      <w:b/>
      <w:bCs/>
      <w:i/>
      <w:iCs/>
    </w:rPr>
  </w:style>
  <w:style w:type="paragraph" w:customStyle="1" w:styleId="WW-TtulodaTabela1111">
    <w:name w:val="WW-Título da Tabela1111"/>
    <w:basedOn w:val="WW-ContedodaTabela1111"/>
    <w:rsid w:val="00A83DAC"/>
    <w:pPr>
      <w:jc w:val="center"/>
    </w:pPr>
    <w:rPr>
      <w:b/>
      <w:bCs/>
      <w:i/>
      <w:iCs/>
    </w:rPr>
  </w:style>
  <w:style w:type="paragraph" w:customStyle="1" w:styleId="WW-TtulodaTabela11111">
    <w:name w:val="WW-Título da Tabela11111"/>
    <w:basedOn w:val="WW-ContedodaTabela11111"/>
    <w:rsid w:val="00A83DAC"/>
    <w:pPr>
      <w:jc w:val="center"/>
    </w:pPr>
    <w:rPr>
      <w:b/>
      <w:bCs/>
      <w:i/>
      <w:iCs/>
    </w:rPr>
  </w:style>
  <w:style w:type="paragraph" w:customStyle="1" w:styleId="WW-TtulodaTabela111111">
    <w:name w:val="WW-Título da Tabela111111"/>
    <w:basedOn w:val="WW-ContedodaTabela111111"/>
    <w:rsid w:val="00A83DAC"/>
    <w:pPr>
      <w:jc w:val="center"/>
    </w:pPr>
    <w:rPr>
      <w:b/>
      <w:bCs/>
      <w:i/>
      <w:iCs/>
    </w:rPr>
  </w:style>
  <w:style w:type="paragraph" w:customStyle="1" w:styleId="Contedodoquadro">
    <w:name w:val="Conteúdo do quadro"/>
    <w:basedOn w:val="Corpodetexto"/>
    <w:rsid w:val="00A83DAC"/>
  </w:style>
  <w:style w:type="paragraph" w:customStyle="1" w:styleId="WW-Contedodoquadro">
    <w:name w:val="WW-Conteúdo do quadro"/>
    <w:basedOn w:val="Corpodetexto"/>
    <w:rsid w:val="00A83DAC"/>
  </w:style>
  <w:style w:type="paragraph" w:customStyle="1" w:styleId="WW-Contedodoquadro1">
    <w:name w:val="WW-Conteúdo do quadro1"/>
    <w:basedOn w:val="Corpodetexto"/>
    <w:rsid w:val="00A83DAC"/>
  </w:style>
  <w:style w:type="paragraph" w:customStyle="1" w:styleId="WW-Contedodoquadro11">
    <w:name w:val="WW-Conteúdo do quadro11"/>
    <w:basedOn w:val="Corpodetexto"/>
    <w:rsid w:val="00A83DAC"/>
  </w:style>
  <w:style w:type="paragraph" w:customStyle="1" w:styleId="WW-Contedodoquadro111">
    <w:name w:val="WW-Conteúdo do quadro111"/>
    <w:basedOn w:val="Corpodetexto"/>
    <w:rsid w:val="00A83DAC"/>
  </w:style>
  <w:style w:type="paragraph" w:customStyle="1" w:styleId="WW-Contedodoquadro1111">
    <w:name w:val="WW-Conteúdo do quadro1111"/>
    <w:basedOn w:val="Corpodetexto"/>
    <w:rsid w:val="00A83DAC"/>
  </w:style>
  <w:style w:type="paragraph" w:customStyle="1" w:styleId="WW-Contedodoquadro11111">
    <w:name w:val="WW-Conteúdo do quadro11111"/>
    <w:basedOn w:val="Corpodetexto"/>
    <w:rsid w:val="00A83DAC"/>
  </w:style>
  <w:style w:type="paragraph" w:customStyle="1" w:styleId="WW-Contedodoquadro111111">
    <w:name w:val="WW-Conteúdo do quadro111111"/>
    <w:basedOn w:val="Corpodetexto"/>
    <w:rsid w:val="00A83DAC"/>
  </w:style>
  <w:style w:type="paragraph" w:customStyle="1" w:styleId="WW-Textoembloco">
    <w:name w:val="WW-Texto em bloco"/>
    <w:basedOn w:val="Normal"/>
    <w:rsid w:val="00A83DAC"/>
    <w:pPr>
      <w:spacing w:before="120" w:after="120"/>
      <w:ind w:left="2268" w:right="51"/>
    </w:pPr>
    <w:rPr>
      <w:sz w:val="24"/>
    </w:rPr>
  </w:style>
  <w:style w:type="paragraph" w:styleId="Corpodetexto2">
    <w:name w:val="Body Text 2"/>
    <w:basedOn w:val="Normal"/>
    <w:semiHidden/>
    <w:rsid w:val="00A83DAC"/>
    <w:rPr>
      <w:rFonts w:cs="Arial"/>
      <w:color w:val="000000"/>
      <w:sz w:val="22"/>
      <w:szCs w:val="22"/>
    </w:rPr>
  </w:style>
  <w:style w:type="paragraph" w:styleId="Corpodetexto3">
    <w:name w:val="Body Text 3"/>
    <w:basedOn w:val="Normal"/>
    <w:semiHidden/>
    <w:rsid w:val="00A83DAC"/>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A83DAC"/>
    <w:pPr>
      <w:spacing w:before="120" w:after="120"/>
      <w:ind w:left="1418" w:hanging="1418"/>
    </w:pPr>
    <w:rPr>
      <w:rFonts w:cs="Arial"/>
      <w:iCs/>
      <w:sz w:val="24"/>
    </w:rPr>
  </w:style>
  <w:style w:type="paragraph" w:styleId="Recuodecorpodetexto3">
    <w:name w:val="Body Text Indent 3"/>
    <w:basedOn w:val="Normal"/>
    <w:semiHidden/>
    <w:rsid w:val="00A83DAC"/>
    <w:pPr>
      <w:suppressAutoHyphens w:val="0"/>
      <w:ind w:left="1418"/>
    </w:pPr>
    <w:rPr>
      <w:rFonts w:cs="Arial"/>
      <w:color w:val="FF0000"/>
      <w:sz w:val="24"/>
    </w:rPr>
  </w:style>
  <w:style w:type="paragraph" w:styleId="Textoembloco">
    <w:name w:val="Block Text"/>
    <w:basedOn w:val="Normal"/>
    <w:semiHidden/>
    <w:rsid w:val="00A83DAC"/>
    <w:pPr>
      <w:spacing w:before="120" w:after="240"/>
      <w:ind w:left="1418" w:right="51" w:hanging="1418"/>
    </w:pPr>
    <w:rPr>
      <w:sz w:val="24"/>
    </w:rPr>
  </w:style>
  <w:style w:type="paragraph" w:customStyle="1" w:styleId="BodyText21">
    <w:name w:val="Body Text 21"/>
    <w:basedOn w:val="Normal"/>
    <w:rsid w:val="00A83DAC"/>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A83DAC"/>
    <w:pPr>
      <w:widowControl w:val="0"/>
      <w:tabs>
        <w:tab w:val="left" w:pos="360"/>
      </w:tabs>
      <w:suppressAutoHyphens w:val="0"/>
      <w:spacing w:before="240"/>
    </w:pPr>
    <w:rPr>
      <w:sz w:val="22"/>
      <w:lang w:eastAsia="pt-BR"/>
    </w:rPr>
  </w:style>
  <w:style w:type="paragraph" w:customStyle="1" w:styleId="Estilo">
    <w:name w:val="Estilo"/>
    <w:rsid w:val="00A83DAC"/>
    <w:pPr>
      <w:widowControl w:val="0"/>
      <w:autoSpaceDE w:val="0"/>
      <w:autoSpaceDN w:val="0"/>
      <w:adjustRightInd w:val="0"/>
    </w:pPr>
    <w:rPr>
      <w:rFonts w:ascii="Arial" w:hAnsi="Arial" w:cs="Arial"/>
      <w:szCs w:val="24"/>
    </w:rPr>
  </w:style>
  <w:style w:type="paragraph" w:customStyle="1" w:styleId="P30">
    <w:name w:val="P30"/>
    <w:basedOn w:val="Normal"/>
    <w:rsid w:val="00A83DAC"/>
    <w:pPr>
      <w:suppressAutoHyphens w:val="0"/>
    </w:pPr>
    <w:rPr>
      <w:rFonts w:ascii="Times New Roman" w:hAnsi="Times New Roman"/>
      <w:b/>
      <w:snapToGrid w:val="0"/>
      <w:sz w:val="24"/>
      <w:lang w:eastAsia="pt-BR"/>
    </w:rPr>
  </w:style>
  <w:style w:type="paragraph" w:styleId="NormalWeb">
    <w:name w:val="Normal (Web)"/>
    <w:basedOn w:val="Normal"/>
    <w:semiHidden/>
    <w:rsid w:val="00A83DAC"/>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A83DAC"/>
    <w:rPr>
      <w:rFonts w:ascii="Tahoma" w:hAnsi="Tahoma" w:cs="Tahoma"/>
      <w:sz w:val="16"/>
      <w:szCs w:val="16"/>
    </w:rPr>
  </w:style>
  <w:style w:type="character" w:customStyle="1" w:styleId="TextodebaloChar">
    <w:name w:val="Texto de balão Char"/>
    <w:semiHidden/>
    <w:rsid w:val="00A83DAC"/>
    <w:rPr>
      <w:rFonts w:ascii="Tahoma" w:hAnsi="Tahoma" w:cs="Tahoma"/>
      <w:sz w:val="16"/>
      <w:szCs w:val="16"/>
      <w:lang w:eastAsia="ar-SA"/>
    </w:rPr>
  </w:style>
  <w:style w:type="character" w:customStyle="1" w:styleId="CorpodetextoChar">
    <w:name w:val="Corpo de texto Char"/>
    <w:semiHidden/>
    <w:rsid w:val="00A83DAC"/>
    <w:rPr>
      <w:rFonts w:ascii="Arial" w:hAnsi="Arial"/>
      <w:sz w:val="22"/>
      <w:lang w:eastAsia="ar-SA"/>
    </w:rPr>
  </w:style>
  <w:style w:type="character" w:customStyle="1" w:styleId="Recuodecorpodetexto3Char">
    <w:name w:val="Recuo de corpo de texto 3 Char"/>
    <w:semiHidden/>
    <w:rsid w:val="00A83DAC"/>
    <w:rPr>
      <w:rFonts w:ascii="Arial" w:hAnsi="Arial" w:cs="Arial"/>
      <w:color w:val="FF0000"/>
      <w:sz w:val="24"/>
      <w:lang w:eastAsia="ar-SA"/>
    </w:rPr>
  </w:style>
  <w:style w:type="character" w:customStyle="1" w:styleId="Corpodetexto2Char">
    <w:name w:val="Corpo de texto 2 Char"/>
    <w:semiHidden/>
    <w:locked/>
    <w:rsid w:val="00A83DAC"/>
    <w:rPr>
      <w:rFonts w:ascii="Arial" w:hAnsi="Arial" w:cs="Arial"/>
      <w:color w:val="000000"/>
      <w:sz w:val="22"/>
      <w:szCs w:val="22"/>
      <w:lang w:eastAsia="ar-SA"/>
    </w:rPr>
  </w:style>
  <w:style w:type="character" w:customStyle="1" w:styleId="CabealhoChar">
    <w:name w:val="Cabeçalho Char"/>
    <w:semiHidden/>
    <w:rsid w:val="00A83DAC"/>
    <w:rPr>
      <w:rFonts w:ascii="Arial" w:hAnsi="Arial"/>
      <w:lang w:eastAsia="ar-SA"/>
    </w:rPr>
  </w:style>
  <w:style w:type="paragraph" w:customStyle="1" w:styleId="Recuodecorpodetexto210">
    <w:name w:val="Recuo de corpo de texto 21"/>
    <w:basedOn w:val="Normal"/>
    <w:rsid w:val="00A83DAC"/>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A83DAC"/>
    <w:rPr>
      <w:rFonts w:ascii="Arial" w:hAnsi="Arial" w:cs="Arial"/>
      <w:b/>
      <w:sz w:val="22"/>
      <w:lang w:eastAsia="ar-SA"/>
    </w:rPr>
  </w:style>
  <w:style w:type="paragraph" w:styleId="SemEspaamento">
    <w:name w:val="No Spacing"/>
    <w:qFormat/>
    <w:rsid w:val="00A83DAC"/>
    <w:rPr>
      <w:rFonts w:ascii="Calibri" w:eastAsia="Calibri" w:hAnsi="Calibri"/>
      <w:sz w:val="22"/>
      <w:szCs w:val="22"/>
      <w:lang w:eastAsia="en-US"/>
    </w:rPr>
  </w:style>
  <w:style w:type="paragraph" w:styleId="Pr-formataoHTML">
    <w:name w:val="HTML Preformatted"/>
    <w:basedOn w:val="Normal"/>
    <w:semiHidden/>
    <w:unhideWhenUsed/>
    <w:rsid w:val="00A8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A83DAC"/>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39697E"/>
    <w:rPr>
      <w:rFonts w:ascii="Verdana" w:hAnsi="Verdana"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sama.com.br/site/uploads/paginas_arquivos/124/155734690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arquivos/100/1556225701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988E-0273-4D30-9BE4-DE3EAF33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6579</Words>
  <Characters>35527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42022</CharactersWithSpaces>
  <SharedDoc>false</SharedDoc>
  <HLinks>
    <vt:vector size="144" baseType="variant">
      <vt:variant>
        <vt:i4>1507443</vt:i4>
      </vt:variant>
      <vt:variant>
        <vt:i4>63</vt:i4>
      </vt:variant>
      <vt:variant>
        <vt:i4>0</vt:i4>
      </vt:variant>
      <vt:variant>
        <vt:i4>5</vt:i4>
      </vt:variant>
      <vt:variant>
        <vt:lpwstr>http://cesama.com.br/site/uploads/paginas_arquivos/124/15573469006.pdf</vt:lpwstr>
      </vt:variant>
      <vt:variant>
        <vt:lpwstr/>
      </vt:variant>
      <vt:variant>
        <vt:i4>2293875</vt:i4>
      </vt:variant>
      <vt:variant>
        <vt:i4>60</vt:i4>
      </vt:variant>
      <vt:variant>
        <vt:i4>0</vt:i4>
      </vt:variant>
      <vt:variant>
        <vt:i4>5</vt:i4>
      </vt:variant>
      <vt:variant>
        <vt:lpwstr>http://cesama.com.br/site/uploads/arquivos/100/15562257012.pdf</vt:lpwstr>
      </vt:variant>
      <vt:variant>
        <vt:lpwstr/>
      </vt:variant>
      <vt:variant>
        <vt:i4>589925</vt:i4>
      </vt:variant>
      <vt:variant>
        <vt:i4>57</vt:i4>
      </vt:variant>
      <vt:variant>
        <vt:i4>0</vt:i4>
      </vt:variant>
      <vt:variant>
        <vt:i4>5</vt:i4>
      </vt:variant>
      <vt:variant>
        <vt:lpwstr>mailto:nfe@cesama.com.br</vt:lpwstr>
      </vt:variant>
      <vt:variant>
        <vt:lpwstr/>
      </vt:variant>
      <vt:variant>
        <vt:i4>327790</vt:i4>
      </vt:variant>
      <vt:variant>
        <vt:i4>54</vt:i4>
      </vt:variant>
      <vt:variant>
        <vt:i4>0</vt:i4>
      </vt:variant>
      <vt:variant>
        <vt:i4>5</vt:i4>
      </vt:variant>
      <vt:variant>
        <vt:lpwstr>mailto:smt@cesama.com.br</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apaula</cp:lastModifiedBy>
  <cp:revision>3</cp:revision>
  <cp:lastPrinted>2018-08-10T12:59:00Z</cp:lastPrinted>
  <dcterms:created xsi:type="dcterms:W3CDTF">2020-08-05T15:33:00Z</dcterms:created>
  <dcterms:modified xsi:type="dcterms:W3CDTF">2020-08-10T20:30:00Z</dcterms:modified>
</cp:coreProperties>
</file>