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212"/>
      </w:tblGrid>
      <w:tr w:rsidR="00EE130A" w:rsidRPr="007028F5" w:rsidTr="00EE130A">
        <w:tc>
          <w:tcPr>
            <w:tcW w:w="9212" w:type="dxa"/>
            <w:shd w:val="clear" w:color="auto" w:fill="D9D9D9"/>
          </w:tcPr>
          <w:p w:rsidR="00EE130A" w:rsidRPr="007028F5" w:rsidRDefault="00E12F38" w:rsidP="00E12F38">
            <w:pPr>
              <w:spacing w:before="120" w:line="360" w:lineRule="auto"/>
              <w:rPr>
                <w:rFonts w:cs="Arial"/>
                <w:b/>
                <w:bCs/>
                <w:sz w:val="28"/>
                <w:szCs w:val="28"/>
              </w:rPr>
            </w:pPr>
            <w:r w:rsidRPr="007028F5">
              <w:rPr>
                <w:rFonts w:eastAsia="Arial Unicode MS" w:cs="Arial"/>
                <w:b/>
                <w:sz w:val="26"/>
                <w:szCs w:val="26"/>
              </w:rPr>
              <w:t xml:space="preserve">CONTRATO Nº. </w:t>
            </w:r>
            <w:r>
              <w:rPr>
                <w:rFonts w:eastAsia="Arial Unicode MS" w:cs="Arial"/>
                <w:b/>
                <w:sz w:val="26"/>
                <w:szCs w:val="26"/>
              </w:rPr>
              <w:t>012</w:t>
            </w:r>
            <w:r w:rsidRPr="007028F5">
              <w:rPr>
                <w:rFonts w:eastAsia="Arial Unicode MS" w:cs="Arial"/>
                <w:b/>
                <w:sz w:val="26"/>
                <w:szCs w:val="26"/>
              </w:rPr>
              <w:t>/</w:t>
            </w:r>
            <w:r>
              <w:rPr>
                <w:rFonts w:eastAsia="Arial Unicode MS" w:cs="Arial"/>
                <w:b/>
                <w:sz w:val="26"/>
                <w:szCs w:val="26"/>
              </w:rPr>
              <w:t>2020</w:t>
            </w:r>
          </w:p>
        </w:tc>
      </w:tr>
    </w:tbl>
    <w:p w:rsidR="00EE130A" w:rsidRPr="007028F5" w:rsidRDefault="00EE130A" w:rsidP="00EE130A"/>
    <w:p w:rsidR="00EE130A" w:rsidRPr="007028F5" w:rsidRDefault="00EE130A" w:rsidP="00EE130A">
      <w:pPr>
        <w:spacing w:before="120" w:line="360" w:lineRule="auto"/>
        <w:ind w:left="2268"/>
        <w:rPr>
          <w:rFonts w:eastAsia="Arial Unicode MS" w:cs="Arial"/>
          <w:sz w:val="24"/>
          <w:szCs w:val="24"/>
        </w:rPr>
      </w:pPr>
      <w:r w:rsidRPr="007028F5">
        <w:rPr>
          <w:rFonts w:eastAsia="Arial Unicode MS" w:cs="Arial"/>
          <w:sz w:val="24"/>
          <w:szCs w:val="24"/>
        </w:rPr>
        <w:t xml:space="preserve">Contrato de prestação de serviços que entre si celebram a Companhia de Saneamento Municipal - </w:t>
      </w:r>
      <w:r w:rsidRPr="007028F5">
        <w:rPr>
          <w:rFonts w:eastAsia="Arial Unicode MS" w:cs="Arial"/>
          <w:b/>
          <w:bCs/>
          <w:sz w:val="24"/>
          <w:szCs w:val="24"/>
        </w:rPr>
        <w:t xml:space="preserve">CESAMA </w:t>
      </w:r>
      <w:r w:rsidRPr="007028F5">
        <w:rPr>
          <w:rFonts w:eastAsia="Arial Unicode MS" w:cs="Arial"/>
          <w:sz w:val="24"/>
          <w:szCs w:val="24"/>
        </w:rPr>
        <w:t xml:space="preserve">e a empresa </w:t>
      </w:r>
      <w:r w:rsidR="00A3253D">
        <w:rPr>
          <w:rFonts w:eastAsia="Arial Unicode MS" w:cs="Arial"/>
          <w:b/>
          <w:sz w:val="24"/>
          <w:szCs w:val="24"/>
        </w:rPr>
        <w:t>MAPFRE VIDA S/A</w:t>
      </w:r>
      <w:r w:rsidR="002F0C4D" w:rsidRPr="007028F5">
        <w:rPr>
          <w:rFonts w:eastAsia="Arial Unicode MS" w:cs="Arial"/>
          <w:sz w:val="24"/>
          <w:szCs w:val="24"/>
        </w:rPr>
        <w:t>.</w:t>
      </w:r>
    </w:p>
    <w:p w:rsidR="00580B78" w:rsidRPr="007028F5" w:rsidRDefault="00EE130A" w:rsidP="00580B78">
      <w:pPr>
        <w:spacing w:before="360" w:line="360" w:lineRule="auto"/>
        <w:rPr>
          <w:rFonts w:eastAsia="Arial Unicode MS" w:cs="Arial"/>
          <w:sz w:val="24"/>
          <w:szCs w:val="24"/>
        </w:rPr>
      </w:pPr>
      <w:r w:rsidRPr="007028F5">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w:t>
      </w:r>
      <w:r w:rsidR="00580B78" w:rsidRPr="007028F5">
        <w:rPr>
          <w:rFonts w:eastAsia="Arial Unicode MS" w:cs="Arial"/>
          <w:sz w:val="24"/>
          <w:szCs w:val="24"/>
        </w:rPr>
        <w:t xml:space="preserve">a empresa </w:t>
      </w:r>
      <w:r w:rsidR="00A3253D" w:rsidRPr="006B72C0">
        <w:rPr>
          <w:rFonts w:eastAsia="Arial Unicode MS" w:cs="Arial"/>
          <w:sz w:val="24"/>
          <w:szCs w:val="24"/>
        </w:rPr>
        <w:t>MAPFRE VIDA S/A</w:t>
      </w:r>
      <w:r w:rsidR="00580B78" w:rsidRPr="007028F5">
        <w:rPr>
          <w:rFonts w:eastAsia="Arial Unicode MS" w:cs="Arial"/>
          <w:sz w:val="24"/>
          <w:szCs w:val="24"/>
        </w:rPr>
        <w:t xml:space="preserve">, inscrita no CNPJ sob o nº </w:t>
      </w:r>
      <w:r w:rsidR="00A3253D">
        <w:rPr>
          <w:rFonts w:eastAsia="Arial Unicode MS" w:cs="Arial"/>
          <w:sz w:val="24"/>
          <w:szCs w:val="24"/>
        </w:rPr>
        <w:t>54.484.753/0001-49</w:t>
      </w:r>
      <w:r w:rsidR="00580B78" w:rsidRPr="007028F5">
        <w:rPr>
          <w:rFonts w:eastAsia="Arial Unicode MS" w:cs="Arial"/>
          <w:sz w:val="24"/>
          <w:szCs w:val="24"/>
        </w:rPr>
        <w:t xml:space="preserve">, situada na </w:t>
      </w:r>
      <w:proofErr w:type="gramStart"/>
      <w:r w:rsidR="00A3253D">
        <w:rPr>
          <w:rFonts w:eastAsia="Arial Unicode MS" w:cs="Arial"/>
          <w:sz w:val="24"/>
          <w:szCs w:val="24"/>
        </w:rPr>
        <w:t>Av.</w:t>
      </w:r>
      <w:proofErr w:type="gramEnd"/>
      <w:r w:rsidR="00A3253D">
        <w:rPr>
          <w:rFonts w:eastAsia="Arial Unicode MS" w:cs="Arial"/>
          <w:sz w:val="24"/>
          <w:szCs w:val="24"/>
        </w:rPr>
        <w:t xml:space="preserve"> das Nações Unidas, 11.711 – Brooklin Paulista – São Paulo/SP (CEP 04.598.000)</w:t>
      </w:r>
      <w:r w:rsidR="00580B78" w:rsidRPr="007028F5">
        <w:rPr>
          <w:rFonts w:eastAsia="Arial Unicode MS" w:cs="Arial"/>
          <w:sz w:val="24"/>
          <w:szCs w:val="24"/>
        </w:rPr>
        <w:t xml:space="preserve">, neste ato representada por </w:t>
      </w:r>
      <w:r w:rsidR="006B72C0" w:rsidRPr="006B72C0">
        <w:rPr>
          <w:rFonts w:eastAsia="Arial Unicode MS" w:cs="Arial"/>
          <w:sz w:val="24"/>
          <w:szCs w:val="24"/>
        </w:rPr>
        <w:t>Jaqueline Silva dos Reis, brasileira, casada, maior, atuária, RG nº 44.110.2670 SSP/SP e CPF/MF nº 356.154.638-21</w:t>
      </w:r>
      <w:r w:rsidR="006B72C0">
        <w:rPr>
          <w:rFonts w:eastAsia="Arial Unicode MS" w:cs="Arial"/>
          <w:sz w:val="24"/>
          <w:szCs w:val="24"/>
        </w:rPr>
        <w:t xml:space="preserve"> e/ou </w:t>
      </w:r>
      <w:r w:rsidR="006B72C0" w:rsidRPr="006B72C0">
        <w:rPr>
          <w:rFonts w:eastAsia="Arial Unicode MS" w:cs="Arial"/>
          <w:sz w:val="24"/>
          <w:szCs w:val="24"/>
        </w:rPr>
        <w:t xml:space="preserve">Edison </w:t>
      </w:r>
      <w:proofErr w:type="spellStart"/>
      <w:r w:rsidR="006B72C0" w:rsidRPr="006B72C0">
        <w:rPr>
          <w:rFonts w:eastAsia="Arial Unicode MS" w:cs="Arial"/>
          <w:sz w:val="24"/>
          <w:szCs w:val="24"/>
        </w:rPr>
        <w:t>Satoru</w:t>
      </w:r>
      <w:proofErr w:type="spellEnd"/>
      <w:r w:rsidR="006B72C0" w:rsidRPr="006B72C0">
        <w:rPr>
          <w:rFonts w:eastAsia="Arial Unicode MS" w:cs="Arial"/>
          <w:sz w:val="24"/>
          <w:szCs w:val="24"/>
        </w:rPr>
        <w:t xml:space="preserve"> Nakahara, brasileiro, casado, maior, securitário, RG nº 12.519.542-4 SSP/SP e CPF/MF nº 066.073.958-56</w:t>
      </w:r>
      <w:r w:rsidR="0040422F">
        <w:rPr>
          <w:rFonts w:eastAsia="Arial Unicode MS" w:cs="Arial"/>
          <w:sz w:val="24"/>
          <w:szCs w:val="24"/>
        </w:rPr>
        <w:t xml:space="preserve">, </w:t>
      </w:r>
      <w:r w:rsidR="00580B78" w:rsidRPr="007028F5">
        <w:rPr>
          <w:rFonts w:eastAsia="Arial Unicode MS" w:cs="Arial"/>
          <w:sz w:val="24"/>
          <w:szCs w:val="24"/>
        </w:rPr>
        <w:t xml:space="preserve">cujo objeto é a </w:t>
      </w:r>
      <w:r w:rsidR="00152D91" w:rsidRPr="007028F5">
        <w:rPr>
          <w:rFonts w:eastAsia="Arial Unicode MS" w:cs="Arial"/>
          <w:b/>
          <w:sz w:val="24"/>
          <w:szCs w:val="24"/>
        </w:rPr>
        <w:t>contratação de SEGURO DE VIDA, em grupo, para os empregados e diretores da CESAMA - Companhia de Saneamento Municipal, conforme especificações e condições constantes no Termo de Referência</w:t>
      </w:r>
      <w:r w:rsidR="00580B78" w:rsidRPr="007028F5">
        <w:rPr>
          <w:rFonts w:eastAsia="Arial Unicode MS" w:cs="Arial"/>
          <w:sz w:val="24"/>
          <w:szCs w:val="24"/>
        </w:rPr>
        <w:t xml:space="preserve">, conforme homologação do </w:t>
      </w:r>
      <w:r w:rsidR="00CD6944" w:rsidRPr="007028F5">
        <w:rPr>
          <w:rFonts w:eastAsia="Arial Unicode MS" w:cs="Arial"/>
          <w:sz w:val="24"/>
          <w:szCs w:val="24"/>
        </w:rPr>
        <w:t>Diretor Presidente</w:t>
      </w:r>
      <w:r w:rsidR="00152D91" w:rsidRPr="007028F5">
        <w:rPr>
          <w:rFonts w:eastAsia="Arial Unicode MS" w:cs="Arial"/>
          <w:sz w:val="24"/>
          <w:szCs w:val="24"/>
        </w:rPr>
        <w:t xml:space="preserve"> </w:t>
      </w:r>
      <w:r w:rsidR="00580B78" w:rsidRPr="007028F5">
        <w:rPr>
          <w:rFonts w:eastAsia="Arial Unicode MS" w:cs="Arial"/>
          <w:sz w:val="24"/>
          <w:szCs w:val="24"/>
        </w:rPr>
        <w:t xml:space="preserve">registrada à fl. </w:t>
      </w:r>
      <w:r w:rsidR="005C05C8">
        <w:rPr>
          <w:rFonts w:eastAsia="Arial Unicode MS" w:cs="Arial"/>
          <w:sz w:val="24"/>
          <w:szCs w:val="24"/>
        </w:rPr>
        <w:t>336</w:t>
      </w:r>
      <w:r w:rsidR="00580B78" w:rsidRPr="007028F5">
        <w:rPr>
          <w:rFonts w:eastAsia="Arial Unicode MS" w:cs="Arial"/>
          <w:sz w:val="24"/>
          <w:szCs w:val="24"/>
        </w:rPr>
        <w:t xml:space="preserve"> do processo licitatório, e proposta vencedora do </w:t>
      </w:r>
      <w:r w:rsidR="00580B78" w:rsidRPr="007028F5">
        <w:rPr>
          <w:rFonts w:eastAsia="Arial Unicode MS" w:cs="Arial"/>
          <w:b/>
          <w:sz w:val="24"/>
          <w:szCs w:val="24"/>
        </w:rPr>
        <w:t xml:space="preserve">PREGÃO ELETRÔNICO Nº </w:t>
      </w:r>
      <w:r w:rsidR="004215BC" w:rsidRPr="007028F5">
        <w:rPr>
          <w:rFonts w:eastAsia="Arial Unicode MS" w:cs="Arial"/>
          <w:b/>
          <w:sz w:val="24"/>
          <w:szCs w:val="24"/>
        </w:rPr>
        <w:t>120/19</w:t>
      </w:r>
      <w:r w:rsidR="00580B78" w:rsidRPr="007028F5">
        <w:rPr>
          <w:rFonts w:eastAsia="Arial Unicode MS" w:cs="Arial"/>
          <w:sz w:val="24"/>
          <w:szCs w:val="24"/>
        </w:rPr>
        <w:t>, mediante as cláusulas e condições seguintes:</w:t>
      </w:r>
    </w:p>
    <w:p w:rsidR="00EE130A" w:rsidRPr="007028F5" w:rsidRDefault="00EE130A" w:rsidP="00EE130A">
      <w:pPr>
        <w:pStyle w:val="Ttulo2"/>
        <w:spacing w:before="480" w:line="360" w:lineRule="auto"/>
        <w:jc w:val="both"/>
        <w:rPr>
          <w:rFonts w:ascii="Arial" w:eastAsia="Arial Unicode MS" w:hAnsi="Arial" w:cs="Arial"/>
          <w:bCs w:val="0"/>
        </w:rPr>
      </w:pPr>
      <w:r w:rsidRPr="007028F5">
        <w:rPr>
          <w:rFonts w:ascii="Arial" w:eastAsia="Arial Unicode MS" w:hAnsi="Arial" w:cs="Arial"/>
        </w:rPr>
        <w:t>CLÁUSULA PRIMEIRA: PARTES</w:t>
      </w:r>
    </w:p>
    <w:p w:rsidR="00907A64" w:rsidRPr="007028F5" w:rsidRDefault="00907A64" w:rsidP="00907A64">
      <w:pPr>
        <w:numPr>
          <w:ilvl w:val="0"/>
          <w:numId w:val="1"/>
        </w:numPr>
        <w:spacing w:before="120" w:line="360" w:lineRule="auto"/>
        <w:rPr>
          <w:rFonts w:eastAsia="Arial Unicode MS" w:cs="Arial"/>
          <w:sz w:val="24"/>
          <w:szCs w:val="24"/>
        </w:rPr>
      </w:pPr>
      <w:r w:rsidRPr="007028F5">
        <w:rPr>
          <w:rFonts w:eastAsia="Arial Unicode MS" w:cs="Arial"/>
          <w:sz w:val="24"/>
          <w:szCs w:val="24"/>
        </w:rPr>
        <w:t xml:space="preserve">1.1. Para os efeitos das disposições contratuais, a Companhia de Saneamento Municipal – </w:t>
      </w:r>
      <w:r w:rsidRPr="007028F5">
        <w:rPr>
          <w:rFonts w:eastAsia="Arial Unicode MS" w:cs="Arial"/>
          <w:b/>
          <w:bCs/>
          <w:sz w:val="24"/>
          <w:szCs w:val="24"/>
        </w:rPr>
        <w:t>CESAMA</w:t>
      </w:r>
      <w:r w:rsidRPr="007028F5">
        <w:rPr>
          <w:rFonts w:eastAsia="Arial Unicode MS" w:cs="Arial"/>
          <w:sz w:val="24"/>
          <w:szCs w:val="24"/>
        </w:rPr>
        <w:t xml:space="preserve"> será designada pela sigla </w:t>
      </w:r>
      <w:r w:rsidRPr="007028F5">
        <w:rPr>
          <w:rFonts w:eastAsia="Arial Unicode MS" w:cs="Arial"/>
          <w:b/>
          <w:bCs/>
          <w:sz w:val="24"/>
          <w:szCs w:val="24"/>
        </w:rPr>
        <w:t>CESAMA</w:t>
      </w:r>
      <w:r w:rsidRPr="007028F5">
        <w:rPr>
          <w:rFonts w:eastAsia="Arial Unicode MS" w:cs="Arial"/>
          <w:sz w:val="24"/>
          <w:szCs w:val="24"/>
        </w:rPr>
        <w:t xml:space="preserve"> e a empresa </w:t>
      </w:r>
      <w:r w:rsidR="0040422F">
        <w:rPr>
          <w:rFonts w:eastAsia="Arial Unicode MS" w:cs="Arial"/>
          <w:b/>
          <w:sz w:val="24"/>
          <w:szCs w:val="24"/>
        </w:rPr>
        <w:t>MAPFRE VIDA S/A</w:t>
      </w:r>
      <w:r w:rsidRPr="007028F5">
        <w:rPr>
          <w:rFonts w:eastAsia="Arial Unicode MS" w:cs="Arial"/>
          <w:b/>
          <w:bCs/>
          <w:sz w:val="24"/>
          <w:szCs w:val="24"/>
        </w:rPr>
        <w:t xml:space="preserve"> </w:t>
      </w:r>
      <w:r w:rsidRPr="007028F5">
        <w:rPr>
          <w:rFonts w:eastAsia="Arial Unicode MS" w:cs="Arial"/>
          <w:sz w:val="24"/>
          <w:szCs w:val="24"/>
        </w:rPr>
        <w:t xml:space="preserve">por </w:t>
      </w:r>
      <w:r w:rsidRPr="007028F5">
        <w:rPr>
          <w:rFonts w:eastAsia="Arial Unicode MS" w:cs="Arial"/>
          <w:b/>
          <w:bCs/>
          <w:sz w:val="24"/>
          <w:szCs w:val="24"/>
        </w:rPr>
        <w:t>CONTRATADA</w:t>
      </w:r>
      <w:r w:rsidRPr="007028F5">
        <w:rPr>
          <w:rFonts w:eastAsia="Arial Unicode MS" w:cs="Arial"/>
          <w:sz w:val="24"/>
          <w:szCs w:val="24"/>
        </w:rPr>
        <w:t>;</w:t>
      </w:r>
    </w:p>
    <w:p w:rsidR="00EE130A" w:rsidRPr="007028F5" w:rsidRDefault="00EE130A" w:rsidP="00EE130A">
      <w:pPr>
        <w:spacing w:before="480" w:line="360" w:lineRule="auto"/>
        <w:rPr>
          <w:rFonts w:eastAsia="Arial Unicode MS" w:cs="Arial"/>
          <w:b/>
          <w:sz w:val="24"/>
          <w:szCs w:val="24"/>
        </w:rPr>
      </w:pPr>
      <w:r w:rsidRPr="007028F5">
        <w:rPr>
          <w:rFonts w:eastAsia="Arial Unicode MS" w:cs="Arial"/>
          <w:b/>
          <w:sz w:val="24"/>
          <w:szCs w:val="24"/>
        </w:rPr>
        <w:t>CLÁUSULA SEGUNDA: OBJETO</w:t>
      </w:r>
    </w:p>
    <w:p w:rsidR="00EE130A" w:rsidRPr="007028F5" w:rsidRDefault="00EE130A" w:rsidP="00EE130A">
      <w:pPr>
        <w:spacing w:before="120" w:line="360" w:lineRule="auto"/>
        <w:rPr>
          <w:rFonts w:eastAsia="Arial Unicode MS" w:cs="Arial"/>
          <w:sz w:val="24"/>
          <w:szCs w:val="24"/>
        </w:rPr>
      </w:pPr>
      <w:r w:rsidRPr="007028F5">
        <w:rPr>
          <w:rFonts w:eastAsia="Arial Unicode MS" w:cs="Arial"/>
          <w:sz w:val="24"/>
          <w:szCs w:val="24"/>
        </w:rPr>
        <w:t xml:space="preserve">2.1. Constitui objeto deste Contrato a </w:t>
      </w:r>
      <w:r w:rsidR="004A4F02" w:rsidRPr="007028F5">
        <w:rPr>
          <w:rFonts w:eastAsia="Arial Unicode MS" w:cs="Arial"/>
          <w:b/>
          <w:sz w:val="24"/>
          <w:szCs w:val="24"/>
        </w:rPr>
        <w:t>contratação de SEGURO DE VIDA, em grupo, para os empregados e diretores da CESAMA - Companhia de Saneamento Municipal, conforme especificações e condições constantes no Termo de Referência</w:t>
      </w:r>
      <w:r w:rsidR="00821F53" w:rsidRPr="007028F5">
        <w:rPr>
          <w:rFonts w:eastAsia="Arial Unicode MS" w:cs="Arial"/>
          <w:b/>
          <w:sz w:val="24"/>
          <w:szCs w:val="24"/>
        </w:rPr>
        <w:t>;</w:t>
      </w:r>
    </w:p>
    <w:p w:rsidR="00EE130A" w:rsidRPr="007028F5" w:rsidRDefault="00EE130A" w:rsidP="00EE130A">
      <w:pPr>
        <w:spacing w:before="120" w:line="360" w:lineRule="auto"/>
        <w:rPr>
          <w:rFonts w:eastAsia="Arial Unicode MS" w:cs="Arial"/>
          <w:sz w:val="24"/>
          <w:szCs w:val="24"/>
        </w:rPr>
      </w:pPr>
      <w:r w:rsidRPr="007028F5">
        <w:rPr>
          <w:rFonts w:eastAsia="Arial Unicode MS" w:cs="Arial"/>
          <w:sz w:val="24"/>
          <w:szCs w:val="24"/>
        </w:rPr>
        <w:lastRenderedPageBreak/>
        <w:t xml:space="preserve">2.2. Os serviços a serem executados são os descritos no Edital do PREGÃO ELETRÔNICO N° </w:t>
      </w:r>
      <w:r w:rsidR="008676F4" w:rsidRPr="007028F5">
        <w:rPr>
          <w:rFonts w:eastAsia="Arial Unicode MS" w:cs="Arial"/>
          <w:sz w:val="24"/>
          <w:szCs w:val="24"/>
        </w:rPr>
        <w:t>120/19</w:t>
      </w:r>
      <w:r w:rsidRPr="007028F5">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7028F5" w:rsidRDefault="00EE130A" w:rsidP="00EE130A">
      <w:pPr>
        <w:pStyle w:val="Recuodecorpodetexto2"/>
        <w:spacing w:after="0" w:line="360" w:lineRule="auto"/>
        <w:ind w:left="0" w:firstLine="0"/>
        <w:rPr>
          <w:szCs w:val="24"/>
        </w:rPr>
      </w:pPr>
      <w:r w:rsidRPr="007028F5">
        <w:rPr>
          <w:szCs w:val="24"/>
        </w:rPr>
        <w:t>2.3. São partes integrantes deste Contrato, independente de transcrição, o Aviso de Licitação, o Edital e todos os seus anexos e a proposta d</w:t>
      </w:r>
      <w:r w:rsidR="00BF0427" w:rsidRPr="007028F5">
        <w:rPr>
          <w:szCs w:val="24"/>
        </w:rPr>
        <w:t>o</w:t>
      </w:r>
      <w:r w:rsidRPr="007028F5">
        <w:rPr>
          <w:szCs w:val="24"/>
        </w:rPr>
        <w:t xml:space="preserve"> licitante vencedor e seus anexos.</w:t>
      </w:r>
    </w:p>
    <w:p w:rsidR="00EE130A" w:rsidRPr="007028F5" w:rsidRDefault="00EE130A" w:rsidP="00EE130A">
      <w:pPr>
        <w:pStyle w:val="Recuodecorpodetexto2"/>
        <w:spacing w:after="0" w:line="360" w:lineRule="auto"/>
        <w:ind w:left="0" w:firstLine="0"/>
      </w:pPr>
      <w:r w:rsidRPr="007028F5">
        <w:rPr>
          <w:szCs w:val="24"/>
        </w:rPr>
        <w:t xml:space="preserve">2.4. </w:t>
      </w:r>
      <w:r w:rsidRPr="007028F5">
        <w:t>Toda a documentação apresentada no Edital e seus anexos são complementares entre si, de modo que qualquer detalhe que se mencione em um documento e se omita em outro será considerado especificado e válido.</w:t>
      </w:r>
    </w:p>
    <w:p w:rsidR="005C604C" w:rsidRPr="007028F5" w:rsidRDefault="005C604C" w:rsidP="005C604C">
      <w:pPr>
        <w:spacing w:before="480" w:line="360" w:lineRule="auto"/>
        <w:rPr>
          <w:rFonts w:eastAsia="Arial Unicode MS" w:cs="Arial"/>
          <w:b/>
          <w:sz w:val="24"/>
          <w:szCs w:val="24"/>
        </w:rPr>
      </w:pPr>
      <w:r w:rsidRPr="007028F5">
        <w:rPr>
          <w:rFonts w:eastAsia="Arial Unicode MS" w:cs="Arial"/>
          <w:b/>
          <w:sz w:val="24"/>
          <w:szCs w:val="24"/>
        </w:rPr>
        <w:t xml:space="preserve">CLÁUSULA </w:t>
      </w:r>
      <w:r w:rsidR="0020797A" w:rsidRPr="007028F5">
        <w:rPr>
          <w:rFonts w:eastAsia="Arial Unicode MS" w:cs="Arial"/>
          <w:b/>
          <w:sz w:val="24"/>
          <w:szCs w:val="24"/>
        </w:rPr>
        <w:t>TERCEIRA</w:t>
      </w:r>
      <w:r w:rsidRPr="007028F5">
        <w:rPr>
          <w:rFonts w:eastAsia="Arial Unicode MS" w:cs="Arial"/>
          <w:b/>
          <w:sz w:val="24"/>
          <w:szCs w:val="24"/>
        </w:rPr>
        <w:t>: VALORES</w:t>
      </w:r>
    </w:p>
    <w:p w:rsidR="0020797A" w:rsidRPr="007028F5" w:rsidRDefault="0020797A" w:rsidP="0020797A">
      <w:pPr>
        <w:spacing w:before="120" w:line="360" w:lineRule="auto"/>
        <w:rPr>
          <w:rFonts w:eastAsia="Arial Unicode MS" w:cs="Arial"/>
          <w:sz w:val="24"/>
          <w:szCs w:val="24"/>
        </w:rPr>
      </w:pPr>
      <w:r w:rsidRPr="007028F5">
        <w:rPr>
          <w:rFonts w:eastAsia="Arial Unicode MS" w:cs="Arial"/>
          <w:sz w:val="24"/>
          <w:szCs w:val="24"/>
        </w:rPr>
        <w:t xml:space="preserve">3.1. Os serviços contratados têm o preço total </w:t>
      </w:r>
      <w:r w:rsidR="00152D91" w:rsidRPr="007028F5">
        <w:rPr>
          <w:rFonts w:eastAsia="Arial Unicode MS" w:cs="Arial"/>
          <w:sz w:val="24"/>
          <w:szCs w:val="24"/>
        </w:rPr>
        <w:t xml:space="preserve">estimado </w:t>
      </w:r>
      <w:r w:rsidRPr="007028F5">
        <w:rPr>
          <w:rFonts w:eastAsia="Arial Unicode MS" w:cs="Arial"/>
          <w:sz w:val="24"/>
          <w:szCs w:val="24"/>
        </w:rPr>
        <w:t xml:space="preserve">de </w:t>
      </w:r>
      <w:r w:rsidRPr="007028F5">
        <w:rPr>
          <w:rFonts w:eastAsia="Arial Unicode MS" w:cs="Arial"/>
          <w:b/>
          <w:sz w:val="24"/>
          <w:szCs w:val="24"/>
        </w:rPr>
        <w:t xml:space="preserve">R$ </w:t>
      </w:r>
      <w:r w:rsidR="0040422F">
        <w:rPr>
          <w:rFonts w:eastAsia="Arial Unicode MS" w:cs="Arial"/>
          <w:b/>
          <w:sz w:val="24"/>
          <w:szCs w:val="24"/>
        </w:rPr>
        <w:t>87.995,</w:t>
      </w:r>
      <w:r w:rsidR="0040422F" w:rsidRPr="0040422F">
        <w:rPr>
          <w:rFonts w:eastAsia="Arial Unicode MS" w:cs="Arial"/>
          <w:b/>
          <w:sz w:val="24"/>
          <w:szCs w:val="24"/>
        </w:rPr>
        <w:t>28</w:t>
      </w:r>
      <w:r w:rsidRPr="0040422F">
        <w:rPr>
          <w:rFonts w:eastAsia="Arial Unicode MS" w:cs="Arial"/>
          <w:b/>
          <w:sz w:val="24"/>
          <w:szCs w:val="24"/>
        </w:rPr>
        <w:t xml:space="preserve"> (</w:t>
      </w:r>
      <w:r w:rsidR="0040422F" w:rsidRPr="0040422F">
        <w:rPr>
          <w:rFonts w:eastAsia="Arial Unicode MS" w:cs="Arial"/>
          <w:b/>
          <w:sz w:val="24"/>
          <w:szCs w:val="24"/>
        </w:rPr>
        <w:t>oitenta e sete mil novecentos e noventa e cinco reais e vinte oito centavos</w:t>
      </w:r>
      <w:r w:rsidRPr="0040422F">
        <w:rPr>
          <w:rFonts w:eastAsia="Arial Unicode MS" w:cs="Arial"/>
          <w:b/>
          <w:sz w:val="24"/>
          <w:szCs w:val="24"/>
        </w:rPr>
        <w:t>)</w:t>
      </w:r>
      <w:r w:rsidRPr="007028F5">
        <w:rPr>
          <w:rFonts w:eastAsia="Arial Unicode MS" w:cs="Arial"/>
          <w:sz w:val="24"/>
          <w:szCs w:val="24"/>
        </w:rPr>
        <w:t>, conforme planilha descritiva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3705"/>
        <w:gridCol w:w="984"/>
        <w:gridCol w:w="1150"/>
        <w:gridCol w:w="1237"/>
        <w:gridCol w:w="1535"/>
      </w:tblGrid>
      <w:tr w:rsidR="0020797A" w:rsidRPr="007028F5" w:rsidTr="00671FB8">
        <w:trPr>
          <w:jc w:val="center"/>
        </w:trPr>
        <w:tc>
          <w:tcPr>
            <w:tcW w:w="637" w:type="dxa"/>
            <w:vAlign w:val="center"/>
          </w:tcPr>
          <w:p w:rsidR="0020797A" w:rsidRPr="007028F5" w:rsidRDefault="0020797A" w:rsidP="00671FB8">
            <w:pPr>
              <w:spacing w:before="120" w:line="360" w:lineRule="auto"/>
              <w:jc w:val="center"/>
              <w:rPr>
                <w:rFonts w:cs="Arial"/>
                <w:b/>
              </w:rPr>
            </w:pPr>
            <w:r w:rsidRPr="007028F5">
              <w:rPr>
                <w:rFonts w:cs="Arial"/>
                <w:b/>
              </w:rPr>
              <w:t>Item</w:t>
            </w:r>
          </w:p>
        </w:tc>
        <w:tc>
          <w:tcPr>
            <w:tcW w:w="3705" w:type="dxa"/>
            <w:vAlign w:val="center"/>
          </w:tcPr>
          <w:p w:rsidR="0020797A" w:rsidRPr="007028F5" w:rsidRDefault="0020797A" w:rsidP="00671FB8">
            <w:pPr>
              <w:spacing w:before="120" w:line="360" w:lineRule="auto"/>
              <w:jc w:val="center"/>
              <w:rPr>
                <w:rFonts w:cs="Arial"/>
                <w:b/>
              </w:rPr>
            </w:pPr>
            <w:r w:rsidRPr="007028F5">
              <w:rPr>
                <w:rFonts w:cs="Arial"/>
                <w:b/>
              </w:rPr>
              <w:t>Descrição</w:t>
            </w:r>
          </w:p>
        </w:tc>
        <w:tc>
          <w:tcPr>
            <w:tcW w:w="984" w:type="dxa"/>
            <w:vAlign w:val="center"/>
          </w:tcPr>
          <w:p w:rsidR="0020797A" w:rsidRPr="007028F5" w:rsidRDefault="0020797A" w:rsidP="00671FB8">
            <w:pPr>
              <w:spacing w:before="120" w:line="360" w:lineRule="auto"/>
              <w:jc w:val="center"/>
              <w:rPr>
                <w:rFonts w:cs="Arial"/>
                <w:b/>
              </w:rPr>
            </w:pPr>
            <w:r w:rsidRPr="007028F5">
              <w:rPr>
                <w:rFonts w:cs="Arial"/>
                <w:b/>
              </w:rPr>
              <w:t>Nº.  Vidas</w:t>
            </w:r>
          </w:p>
        </w:tc>
        <w:tc>
          <w:tcPr>
            <w:tcW w:w="1150" w:type="dxa"/>
            <w:vAlign w:val="center"/>
          </w:tcPr>
          <w:p w:rsidR="0020797A" w:rsidRPr="007028F5" w:rsidRDefault="0020797A" w:rsidP="00671FB8">
            <w:pPr>
              <w:spacing w:before="120" w:line="360" w:lineRule="auto"/>
              <w:jc w:val="center"/>
              <w:rPr>
                <w:rFonts w:cs="Arial"/>
                <w:b/>
              </w:rPr>
            </w:pPr>
            <w:r w:rsidRPr="007028F5">
              <w:rPr>
                <w:rFonts w:cs="Arial"/>
                <w:b/>
              </w:rPr>
              <w:t>Valor Individual</w:t>
            </w:r>
          </w:p>
        </w:tc>
        <w:tc>
          <w:tcPr>
            <w:tcW w:w="1237" w:type="dxa"/>
            <w:vAlign w:val="center"/>
          </w:tcPr>
          <w:p w:rsidR="0020797A" w:rsidRPr="007028F5" w:rsidRDefault="0020797A" w:rsidP="00671FB8">
            <w:pPr>
              <w:spacing w:before="120" w:line="360" w:lineRule="auto"/>
              <w:jc w:val="center"/>
              <w:rPr>
                <w:rFonts w:cs="Arial"/>
                <w:b/>
              </w:rPr>
            </w:pPr>
            <w:r w:rsidRPr="007028F5">
              <w:rPr>
                <w:rFonts w:cs="Arial"/>
                <w:b/>
              </w:rPr>
              <w:t>Valor Mensal</w:t>
            </w:r>
          </w:p>
        </w:tc>
        <w:tc>
          <w:tcPr>
            <w:tcW w:w="1535" w:type="dxa"/>
            <w:vAlign w:val="center"/>
          </w:tcPr>
          <w:p w:rsidR="0020797A" w:rsidRPr="007028F5" w:rsidRDefault="0020797A" w:rsidP="00671FB8">
            <w:pPr>
              <w:spacing w:before="120" w:line="360" w:lineRule="auto"/>
              <w:jc w:val="center"/>
              <w:rPr>
                <w:rFonts w:cs="Arial"/>
                <w:b/>
              </w:rPr>
            </w:pPr>
            <w:r w:rsidRPr="007028F5">
              <w:rPr>
                <w:rFonts w:cs="Arial"/>
                <w:b/>
              </w:rPr>
              <w:t>Valor Anual</w:t>
            </w:r>
          </w:p>
        </w:tc>
      </w:tr>
      <w:tr w:rsidR="0020797A" w:rsidRPr="007028F5" w:rsidTr="00671FB8">
        <w:trPr>
          <w:jc w:val="center"/>
        </w:trPr>
        <w:tc>
          <w:tcPr>
            <w:tcW w:w="637" w:type="dxa"/>
            <w:vAlign w:val="center"/>
          </w:tcPr>
          <w:p w:rsidR="0020797A" w:rsidRPr="007028F5" w:rsidRDefault="0020797A" w:rsidP="00671FB8">
            <w:pPr>
              <w:spacing w:before="120" w:line="360" w:lineRule="auto"/>
              <w:jc w:val="center"/>
              <w:rPr>
                <w:rFonts w:cs="Arial"/>
              </w:rPr>
            </w:pPr>
            <w:proofErr w:type="gramStart"/>
            <w:r w:rsidRPr="007028F5">
              <w:rPr>
                <w:rFonts w:cs="Arial"/>
              </w:rPr>
              <w:t>1</w:t>
            </w:r>
            <w:proofErr w:type="gramEnd"/>
          </w:p>
        </w:tc>
        <w:tc>
          <w:tcPr>
            <w:tcW w:w="3705" w:type="dxa"/>
            <w:vAlign w:val="center"/>
          </w:tcPr>
          <w:p w:rsidR="0020797A" w:rsidRPr="007028F5" w:rsidRDefault="0020797A" w:rsidP="003E1927">
            <w:pPr>
              <w:spacing w:before="120" w:line="360" w:lineRule="auto"/>
              <w:rPr>
                <w:rFonts w:cs="Arial"/>
              </w:rPr>
            </w:pPr>
            <w:r w:rsidRPr="007028F5">
              <w:rPr>
                <w:rFonts w:cs="Arial"/>
              </w:rPr>
              <w:t xml:space="preserve">Seguro de vida em grupo, conforme condições estabelecidas </w:t>
            </w:r>
            <w:r w:rsidR="003E1927" w:rsidRPr="007028F5">
              <w:rPr>
                <w:rFonts w:cs="Arial"/>
              </w:rPr>
              <w:t>no</w:t>
            </w:r>
            <w:r w:rsidRPr="007028F5">
              <w:rPr>
                <w:rFonts w:cs="Arial"/>
              </w:rPr>
              <w:t xml:space="preserve"> Termo</w:t>
            </w:r>
            <w:r w:rsidR="003E1927" w:rsidRPr="007028F5">
              <w:rPr>
                <w:rFonts w:cs="Arial"/>
              </w:rPr>
              <w:t xml:space="preserve"> de Referência</w:t>
            </w:r>
            <w:r w:rsidRPr="007028F5">
              <w:rPr>
                <w:rFonts w:cs="Arial"/>
              </w:rPr>
              <w:t>.</w:t>
            </w:r>
          </w:p>
        </w:tc>
        <w:tc>
          <w:tcPr>
            <w:tcW w:w="984" w:type="dxa"/>
            <w:vAlign w:val="center"/>
          </w:tcPr>
          <w:p w:rsidR="0020797A" w:rsidRPr="007028F5" w:rsidRDefault="0020797A" w:rsidP="00671FB8">
            <w:pPr>
              <w:spacing w:before="120" w:line="360" w:lineRule="auto"/>
              <w:jc w:val="center"/>
              <w:rPr>
                <w:rFonts w:cs="Arial"/>
              </w:rPr>
            </w:pPr>
            <w:r w:rsidRPr="007028F5">
              <w:rPr>
                <w:rFonts w:cs="Arial"/>
              </w:rPr>
              <w:t>538</w:t>
            </w:r>
          </w:p>
        </w:tc>
        <w:tc>
          <w:tcPr>
            <w:tcW w:w="1150" w:type="dxa"/>
            <w:vAlign w:val="center"/>
          </w:tcPr>
          <w:p w:rsidR="0020797A" w:rsidRPr="007028F5" w:rsidRDefault="0040422F" w:rsidP="00671FB8">
            <w:pPr>
              <w:spacing w:before="120" w:line="360" w:lineRule="auto"/>
              <w:jc w:val="center"/>
              <w:rPr>
                <w:rFonts w:cs="Arial"/>
              </w:rPr>
            </w:pPr>
            <w:r>
              <w:rPr>
                <w:rFonts w:cs="Arial"/>
              </w:rPr>
              <w:t>13,63</w:t>
            </w:r>
          </w:p>
        </w:tc>
        <w:tc>
          <w:tcPr>
            <w:tcW w:w="1237" w:type="dxa"/>
            <w:vAlign w:val="center"/>
          </w:tcPr>
          <w:p w:rsidR="0020797A" w:rsidRDefault="0040422F" w:rsidP="00671FB8">
            <w:pPr>
              <w:spacing w:before="120" w:line="360" w:lineRule="auto"/>
              <w:jc w:val="center"/>
              <w:rPr>
                <w:rFonts w:cs="Arial"/>
              </w:rPr>
            </w:pPr>
            <w:r>
              <w:rPr>
                <w:rFonts w:cs="Arial"/>
              </w:rPr>
              <w:t xml:space="preserve">R$ </w:t>
            </w:r>
          </w:p>
          <w:p w:rsidR="0040422F" w:rsidRPr="007028F5" w:rsidRDefault="0040422F" w:rsidP="00671FB8">
            <w:pPr>
              <w:spacing w:before="120" w:line="360" w:lineRule="auto"/>
              <w:jc w:val="center"/>
              <w:rPr>
                <w:rFonts w:cs="Arial"/>
              </w:rPr>
            </w:pPr>
            <w:r>
              <w:rPr>
                <w:rFonts w:cs="Arial"/>
              </w:rPr>
              <w:t>7.332,94</w:t>
            </w:r>
          </w:p>
        </w:tc>
        <w:tc>
          <w:tcPr>
            <w:tcW w:w="1535" w:type="dxa"/>
            <w:vAlign w:val="center"/>
          </w:tcPr>
          <w:p w:rsidR="0020797A" w:rsidRPr="0040422F" w:rsidRDefault="0040422F" w:rsidP="00671FB8">
            <w:pPr>
              <w:spacing w:before="120" w:line="360" w:lineRule="auto"/>
              <w:jc w:val="center"/>
              <w:rPr>
                <w:rFonts w:cs="Arial"/>
              </w:rPr>
            </w:pPr>
            <w:r w:rsidRPr="0040422F">
              <w:rPr>
                <w:rFonts w:cs="Arial"/>
              </w:rPr>
              <w:t>R$</w:t>
            </w:r>
          </w:p>
          <w:p w:rsidR="0040422F" w:rsidRPr="007028F5" w:rsidRDefault="0040422F" w:rsidP="00671FB8">
            <w:pPr>
              <w:spacing w:before="120" w:line="360" w:lineRule="auto"/>
              <w:jc w:val="center"/>
              <w:rPr>
                <w:rFonts w:cs="Arial"/>
                <w:b/>
              </w:rPr>
            </w:pPr>
            <w:r w:rsidRPr="0040422F">
              <w:rPr>
                <w:rFonts w:cs="Arial"/>
              </w:rPr>
              <w:t>87.995,28</w:t>
            </w:r>
          </w:p>
        </w:tc>
      </w:tr>
    </w:tbl>
    <w:p w:rsidR="005C604C" w:rsidRPr="007028F5" w:rsidRDefault="005C604C" w:rsidP="005C604C">
      <w:pPr>
        <w:spacing w:before="480" w:line="360" w:lineRule="auto"/>
        <w:rPr>
          <w:rFonts w:eastAsia="Arial Unicode MS" w:cs="Arial"/>
          <w:b/>
          <w:sz w:val="24"/>
          <w:szCs w:val="24"/>
        </w:rPr>
      </w:pPr>
      <w:r w:rsidRPr="007028F5">
        <w:rPr>
          <w:rFonts w:eastAsia="Arial Unicode MS" w:cs="Arial"/>
          <w:b/>
          <w:sz w:val="24"/>
          <w:szCs w:val="24"/>
        </w:rPr>
        <w:t>CLÁUSULA QUA</w:t>
      </w:r>
      <w:r w:rsidR="00544564" w:rsidRPr="007028F5">
        <w:rPr>
          <w:rFonts w:eastAsia="Arial Unicode MS" w:cs="Arial"/>
          <w:b/>
          <w:sz w:val="24"/>
          <w:szCs w:val="24"/>
        </w:rPr>
        <w:t>RTA</w:t>
      </w:r>
      <w:r w:rsidRPr="007028F5">
        <w:rPr>
          <w:rFonts w:eastAsia="Arial Unicode MS" w:cs="Arial"/>
          <w:b/>
          <w:sz w:val="24"/>
          <w:szCs w:val="24"/>
        </w:rPr>
        <w:t>: PRAZO DE VIGÊNCIA CONTRATUAL E DE EXECUÇÃO DO OBJETO</w:t>
      </w:r>
    </w:p>
    <w:p w:rsidR="00152D91" w:rsidRPr="007028F5" w:rsidRDefault="00CE4896" w:rsidP="00152D91">
      <w:pPr>
        <w:pStyle w:val="Recuodecorpodetexto2"/>
        <w:tabs>
          <w:tab w:val="left" w:pos="0"/>
        </w:tabs>
        <w:spacing w:before="0" w:after="0" w:line="360" w:lineRule="auto"/>
        <w:ind w:left="0" w:firstLine="0"/>
        <w:rPr>
          <w:szCs w:val="24"/>
        </w:rPr>
      </w:pPr>
      <w:r w:rsidRPr="007028F5">
        <w:rPr>
          <w:rFonts w:eastAsia="Arial Unicode MS"/>
          <w:bCs/>
          <w:szCs w:val="24"/>
        </w:rPr>
        <w:t>4</w:t>
      </w:r>
      <w:r w:rsidR="005C604C" w:rsidRPr="007028F5">
        <w:rPr>
          <w:rFonts w:eastAsia="Arial Unicode MS"/>
          <w:bCs/>
          <w:szCs w:val="24"/>
        </w:rPr>
        <w:t xml:space="preserve">.1. </w:t>
      </w:r>
      <w:r w:rsidR="00152D91" w:rsidRPr="007028F5">
        <w:rPr>
          <w:b/>
          <w:szCs w:val="24"/>
          <w:lang w:eastAsia="pt-BR"/>
        </w:rPr>
        <w:t>O prazo de vigência será de 13 (treze) meses a contar da assinatura do contrato.</w:t>
      </w:r>
    </w:p>
    <w:p w:rsidR="005C604C" w:rsidRPr="007028F5" w:rsidRDefault="00CE4896" w:rsidP="004F22A2">
      <w:pPr>
        <w:tabs>
          <w:tab w:val="left" w:pos="567"/>
        </w:tabs>
        <w:suppressAutoHyphens w:val="0"/>
        <w:spacing w:before="120" w:line="360" w:lineRule="auto"/>
        <w:rPr>
          <w:rFonts w:ascii="Times New Roman" w:hAnsi="Times New Roman"/>
          <w:b/>
          <w:sz w:val="22"/>
          <w:szCs w:val="22"/>
          <w:lang w:eastAsia="pt-BR"/>
        </w:rPr>
      </w:pPr>
      <w:r w:rsidRPr="007028F5">
        <w:rPr>
          <w:rFonts w:cs="Arial"/>
          <w:sz w:val="24"/>
          <w:szCs w:val="24"/>
          <w:lang w:eastAsia="pt-BR"/>
        </w:rPr>
        <w:t>4</w:t>
      </w:r>
      <w:r w:rsidR="005C604C" w:rsidRPr="007028F5">
        <w:rPr>
          <w:rFonts w:cs="Arial"/>
          <w:sz w:val="24"/>
          <w:szCs w:val="24"/>
          <w:lang w:eastAsia="pt-BR"/>
        </w:rPr>
        <w:t xml:space="preserve">.1.1. </w:t>
      </w:r>
      <w:r w:rsidR="00152D91" w:rsidRPr="007028F5">
        <w:rPr>
          <w:sz w:val="24"/>
          <w:szCs w:val="24"/>
          <w:lang w:eastAsia="pt-BR"/>
        </w:rPr>
        <w:t>O</w:t>
      </w:r>
      <w:r w:rsidR="00152D91" w:rsidRPr="007028F5">
        <w:rPr>
          <w:b/>
          <w:sz w:val="24"/>
          <w:szCs w:val="24"/>
          <w:lang w:eastAsia="pt-BR"/>
        </w:rPr>
        <w:t xml:space="preserve"> prazo de execução do objeto será de 12 (doze) meses</w:t>
      </w:r>
      <w:r w:rsidR="00152D91" w:rsidRPr="007028F5">
        <w:rPr>
          <w:sz w:val="24"/>
          <w:szCs w:val="24"/>
          <w:lang w:eastAsia="pt-BR"/>
        </w:rPr>
        <w:t xml:space="preserve"> contados a partir da emissão da Ordem de Serviço, após a assinatura do Contrato</w:t>
      </w:r>
      <w:r w:rsidR="005C604C" w:rsidRPr="007028F5">
        <w:rPr>
          <w:rFonts w:cs="Arial"/>
          <w:sz w:val="24"/>
          <w:szCs w:val="24"/>
          <w:lang w:eastAsia="pt-BR"/>
        </w:rPr>
        <w:t>.</w:t>
      </w:r>
      <w:r w:rsidR="00A424BF" w:rsidRPr="007028F5">
        <w:rPr>
          <w:rFonts w:cs="Arial"/>
          <w:sz w:val="24"/>
          <w:szCs w:val="24"/>
          <w:lang w:eastAsia="pt-BR"/>
        </w:rPr>
        <w:t xml:space="preserve"> </w:t>
      </w:r>
    </w:p>
    <w:p w:rsidR="005C604C" w:rsidRPr="007028F5" w:rsidRDefault="007F274B" w:rsidP="005C604C">
      <w:pPr>
        <w:spacing w:before="120" w:line="360" w:lineRule="auto"/>
        <w:rPr>
          <w:bCs/>
          <w:sz w:val="24"/>
          <w:szCs w:val="24"/>
        </w:rPr>
      </w:pPr>
      <w:r w:rsidRPr="007028F5">
        <w:rPr>
          <w:sz w:val="24"/>
          <w:szCs w:val="24"/>
        </w:rPr>
        <w:lastRenderedPageBreak/>
        <w:t>4</w:t>
      </w:r>
      <w:r w:rsidR="005C604C" w:rsidRPr="007028F5">
        <w:rPr>
          <w:sz w:val="24"/>
          <w:szCs w:val="24"/>
        </w:rPr>
        <w:t>.1.2.</w:t>
      </w:r>
      <w:r w:rsidR="005C604C" w:rsidRPr="007028F5">
        <w:rPr>
          <w:sz w:val="24"/>
          <w:szCs w:val="24"/>
        </w:rPr>
        <w:tab/>
        <w:t>Por se tratar de serviço continuado, o</w:t>
      </w:r>
      <w:r w:rsidR="005C604C" w:rsidRPr="007028F5">
        <w:rPr>
          <w:bCs/>
          <w:sz w:val="24"/>
          <w:szCs w:val="24"/>
        </w:rPr>
        <w:t xml:space="preserve"> prazo contratual poderá ser prorrogado, desde que observados o art. 147 do RILC e os seguintes requisitos:</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haja</w:t>
      </w:r>
      <w:proofErr w:type="gramEnd"/>
      <w:r w:rsidRPr="007028F5">
        <w:rPr>
          <w:sz w:val="24"/>
          <w:szCs w:val="24"/>
        </w:rPr>
        <w:t xml:space="preserve"> manifestação do interesse da CESAMA, tecnicamente motivado pelo gestor; </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exista</w:t>
      </w:r>
      <w:proofErr w:type="gramEnd"/>
      <w:r w:rsidRPr="007028F5">
        <w:rPr>
          <w:sz w:val="24"/>
          <w:szCs w:val="24"/>
        </w:rPr>
        <w:t xml:space="preserve"> previsão no instrumento convocatório e no contrato;</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seja</w:t>
      </w:r>
      <w:proofErr w:type="gramEnd"/>
      <w:r w:rsidRPr="007028F5">
        <w:rPr>
          <w:sz w:val="24"/>
          <w:szCs w:val="24"/>
        </w:rPr>
        <w:t xml:space="preserve"> demonstrada a </w:t>
      </w:r>
      <w:proofErr w:type="spellStart"/>
      <w:r w:rsidRPr="007028F5">
        <w:rPr>
          <w:sz w:val="24"/>
          <w:szCs w:val="24"/>
        </w:rPr>
        <w:t>vantajosidade</w:t>
      </w:r>
      <w:proofErr w:type="spellEnd"/>
      <w:r w:rsidRPr="007028F5">
        <w:rPr>
          <w:sz w:val="24"/>
          <w:szCs w:val="24"/>
        </w:rPr>
        <w:t xml:space="preserve"> na manutenção do ajuste; </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exista</w:t>
      </w:r>
      <w:proofErr w:type="gramEnd"/>
      <w:r w:rsidRPr="007028F5">
        <w:rPr>
          <w:sz w:val="24"/>
          <w:szCs w:val="24"/>
        </w:rPr>
        <w:t xml:space="preserve"> recurso orçamentário para atender a prorrogação; </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as</w:t>
      </w:r>
      <w:proofErr w:type="gramEnd"/>
      <w:r w:rsidRPr="007028F5">
        <w:rPr>
          <w:sz w:val="24"/>
          <w:szCs w:val="24"/>
        </w:rPr>
        <w:t xml:space="preserve"> obrigações da contratada tenham sido regularmente cumpridas; </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a</w:t>
      </w:r>
      <w:proofErr w:type="gramEnd"/>
      <w:r w:rsidRPr="007028F5">
        <w:rPr>
          <w:sz w:val="24"/>
          <w:szCs w:val="24"/>
        </w:rPr>
        <w:t xml:space="preserve"> contratada manifeste expressamente a sua anuência na prorrogação; </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a</w:t>
      </w:r>
      <w:proofErr w:type="gramEnd"/>
      <w:r w:rsidRPr="007028F5">
        <w:rPr>
          <w:sz w:val="24"/>
          <w:szCs w:val="24"/>
        </w:rPr>
        <w:t xml:space="preserve"> manutenção das condições de habilitação da contratada; </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a</w:t>
      </w:r>
      <w:proofErr w:type="gramEnd"/>
      <w:r w:rsidRPr="007028F5">
        <w:rPr>
          <w:sz w:val="24"/>
          <w:szCs w:val="24"/>
        </w:rPr>
        <w:t xml:space="preserve"> inexistência de sanções restritivas da atividade licitatória e contratual aplicadas pela Cesama em fase de cumprimento;</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seja</w:t>
      </w:r>
      <w:proofErr w:type="gramEnd"/>
      <w:r w:rsidRPr="007028F5">
        <w:rPr>
          <w:sz w:val="24"/>
          <w:szCs w:val="24"/>
        </w:rPr>
        <w:t xml:space="preserve"> promovida/requerida e formalizada por meio de termo aditivo na vigência do contrato; </w:t>
      </w:r>
    </w:p>
    <w:p w:rsidR="005C604C" w:rsidRPr="007028F5" w:rsidRDefault="005C604C" w:rsidP="005C604C">
      <w:pPr>
        <w:numPr>
          <w:ilvl w:val="2"/>
          <w:numId w:val="21"/>
        </w:numPr>
        <w:spacing w:before="120" w:line="360" w:lineRule="auto"/>
        <w:ind w:left="709" w:hanging="141"/>
        <w:rPr>
          <w:bCs/>
          <w:sz w:val="24"/>
          <w:szCs w:val="24"/>
        </w:rPr>
      </w:pPr>
      <w:proofErr w:type="gramStart"/>
      <w:r w:rsidRPr="007028F5">
        <w:rPr>
          <w:sz w:val="24"/>
          <w:szCs w:val="24"/>
        </w:rPr>
        <w:t>haja</w:t>
      </w:r>
      <w:proofErr w:type="gramEnd"/>
      <w:r w:rsidRPr="007028F5">
        <w:rPr>
          <w:sz w:val="24"/>
          <w:szCs w:val="24"/>
        </w:rPr>
        <w:t xml:space="preserve"> autorização da autoridade competente.</w:t>
      </w:r>
    </w:p>
    <w:p w:rsidR="005C604C" w:rsidRPr="007028F5" w:rsidRDefault="007F274B" w:rsidP="005C604C">
      <w:pPr>
        <w:tabs>
          <w:tab w:val="left" w:pos="567"/>
        </w:tabs>
        <w:spacing w:before="120" w:line="360" w:lineRule="auto"/>
        <w:rPr>
          <w:rFonts w:eastAsia="Arial Unicode MS" w:cs="Arial"/>
          <w:bCs/>
          <w:sz w:val="24"/>
          <w:szCs w:val="24"/>
        </w:rPr>
      </w:pPr>
      <w:r w:rsidRPr="007028F5">
        <w:rPr>
          <w:sz w:val="24"/>
          <w:szCs w:val="24"/>
        </w:rPr>
        <w:t>4</w:t>
      </w:r>
      <w:r w:rsidR="005C604C" w:rsidRPr="007028F5">
        <w:rPr>
          <w:sz w:val="24"/>
          <w:szCs w:val="24"/>
        </w:rPr>
        <w:t>.1.3.</w:t>
      </w:r>
      <w:r w:rsidR="005C604C" w:rsidRPr="007028F5">
        <w:rPr>
          <w:sz w:val="24"/>
          <w:szCs w:val="24"/>
        </w:rPr>
        <w:tab/>
        <w:t>Prorrogado o Contrato, o preço do serviço contratado poderá ser reajustado na forma prevista nos artigos 159 a 161 do RILC.</w:t>
      </w:r>
    </w:p>
    <w:p w:rsidR="005C604C" w:rsidRPr="007028F5" w:rsidRDefault="00BF4199" w:rsidP="005C604C">
      <w:pPr>
        <w:tabs>
          <w:tab w:val="left" w:pos="567"/>
        </w:tabs>
        <w:spacing w:before="120" w:line="360" w:lineRule="auto"/>
        <w:rPr>
          <w:rFonts w:eastAsia="Arial Unicode MS" w:cs="Arial"/>
          <w:sz w:val="24"/>
          <w:szCs w:val="24"/>
        </w:rPr>
      </w:pPr>
      <w:r w:rsidRPr="007028F5">
        <w:rPr>
          <w:rFonts w:eastAsia="Arial Unicode MS" w:cs="Arial"/>
          <w:sz w:val="24"/>
          <w:szCs w:val="24"/>
        </w:rPr>
        <w:t>4</w:t>
      </w:r>
      <w:r w:rsidR="005C604C" w:rsidRPr="007028F5">
        <w:rPr>
          <w:rFonts w:eastAsia="Arial Unicode MS" w:cs="Arial"/>
          <w:sz w:val="24"/>
          <w:szCs w:val="24"/>
        </w:rPr>
        <w:t>.2 Nas hipóteses previstas no art. 153 do RILC, este Contrato poderá ser alterado por acordo entre as partes e mediante prévia justificativa da autoridade competente, vedando-se alterações que resultem em violação ao dever de licitar.</w:t>
      </w:r>
    </w:p>
    <w:p w:rsidR="005C604C" w:rsidRPr="007028F5" w:rsidRDefault="00BF4199" w:rsidP="005C604C">
      <w:pPr>
        <w:tabs>
          <w:tab w:val="left" w:pos="567"/>
        </w:tabs>
        <w:spacing w:before="120" w:line="360" w:lineRule="auto"/>
        <w:rPr>
          <w:rFonts w:eastAsia="Arial Unicode MS" w:cs="Arial"/>
          <w:sz w:val="24"/>
          <w:szCs w:val="24"/>
        </w:rPr>
      </w:pPr>
      <w:r w:rsidRPr="007028F5">
        <w:rPr>
          <w:rFonts w:eastAsia="Arial Unicode MS" w:cs="Arial"/>
          <w:sz w:val="24"/>
          <w:szCs w:val="24"/>
        </w:rPr>
        <w:t>4</w:t>
      </w:r>
      <w:r w:rsidR="005C604C" w:rsidRPr="007028F5">
        <w:rPr>
          <w:rFonts w:eastAsia="Arial Unicode MS" w:cs="Arial"/>
          <w:sz w:val="24"/>
          <w:szCs w:val="24"/>
        </w:rPr>
        <w:t xml:space="preserve">.2.1 A alteração quantitativa poderá ocorrer, nas mesmas condições contratuais, quando </w:t>
      </w:r>
      <w:proofErr w:type="gramStart"/>
      <w:r w:rsidR="005C604C" w:rsidRPr="007028F5">
        <w:rPr>
          <w:rFonts w:eastAsia="Arial Unicode MS" w:cs="Arial"/>
          <w:sz w:val="24"/>
          <w:szCs w:val="24"/>
        </w:rPr>
        <w:t>for</w:t>
      </w:r>
      <w:proofErr w:type="gramEnd"/>
      <w:r w:rsidR="005C604C" w:rsidRPr="007028F5">
        <w:rPr>
          <w:rFonts w:eastAsia="Arial Unicode MS" w:cs="Arial"/>
          <w:sz w:val="24"/>
          <w:szCs w:val="24"/>
        </w:rPr>
        <w:t xml:space="preserve"> necessário acréscimos ou supressões do objeto até o limite máximo de 25% (vinte e cinco por cento) do valor inicial atualizado do Contrato.</w:t>
      </w:r>
    </w:p>
    <w:p w:rsidR="005C604C" w:rsidRPr="007028F5" w:rsidRDefault="00BF4199" w:rsidP="005C604C">
      <w:pPr>
        <w:tabs>
          <w:tab w:val="left" w:pos="567"/>
        </w:tabs>
        <w:spacing w:before="120" w:line="360" w:lineRule="auto"/>
        <w:rPr>
          <w:rFonts w:eastAsia="Arial Unicode MS" w:cs="Arial"/>
          <w:bCs/>
          <w:sz w:val="24"/>
          <w:szCs w:val="24"/>
        </w:rPr>
      </w:pPr>
      <w:r w:rsidRPr="007028F5">
        <w:rPr>
          <w:rFonts w:eastAsia="Arial Unicode MS" w:cs="Arial"/>
          <w:bCs/>
          <w:sz w:val="24"/>
          <w:szCs w:val="24"/>
        </w:rPr>
        <w:t>4</w:t>
      </w:r>
      <w:r w:rsidR="005C604C" w:rsidRPr="007028F5">
        <w:rPr>
          <w:rFonts w:eastAsia="Arial Unicode MS" w:cs="Arial"/>
          <w:bCs/>
          <w:sz w:val="24"/>
          <w:szCs w:val="24"/>
        </w:rPr>
        <w:t xml:space="preserve">.2.2 Nenhum acréscimo ou supressão poderá exceder os limites estabelecidos no item </w:t>
      </w:r>
      <w:r w:rsidRPr="007028F5">
        <w:rPr>
          <w:rFonts w:eastAsia="Arial Unicode MS" w:cs="Arial"/>
          <w:bCs/>
          <w:sz w:val="24"/>
          <w:szCs w:val="24"/>
        </w:rPr>
        <w:t>4</w:t>
      </w:r>
      <w:r w:rsidR="005C604C" w:rsidRPr="007028F5">
        <w:rPr>
          <w:rFonts w:eastAsia="Arial Unicode MS" w:cs="Arial"/>
          <w:bCs/>
          <w:sz w:val="24"/>
          <w:szCs w:val="24"/>
        </w:rPr>
        <w:t xml:space="preserve">.2.1, salvo as supressões </w:t>
      </w:r>
      <w:proofErr w:type="gramStart"/>
      <w:r w:rsidR="005C604C" w:rsidRPr="007028F5">
        <w:rPr>
          <w:rFonts w:eastAsia="Arial Unicode MS" w:cs="Arial"/>
          <w:bCs/>
          <w:sz w:val="24"/>
          <w:szCs w:val="24"/>
        </w:rPr>
        <w:t>resultantes de acordo celebrado</w:t>
      </w:r>
      <w:proofErr w:type="gramEnd"/>
      <w:r w:rsidR="005C604C" w:rsidRPr="007028F5">
        <w:rPr>
          <w:rFonts w:eastAsia="Arial Unicode MS" w:cs="Arial"/>
          <w:bCs/>
          <w:sz w:val="24"/>
          <w:szCs w:val="24"/>
        </w:rPr>
        <w:t xml:space="preserve"> entre a CESAMA e a CONTRATADA.</w:t>
      </w:r>
    </w:p>
    <w:p w:rsidR="005C604C" w:rsidRPr="007028F5" w:rsidRDefault="00BF4199" w:rsidP="005C604C">
      <w:pPr>
        <w:tabs>
          <w:tab w:val="left" w:pos="567"/>
        </w:tabs>
        <w:spacing w:before="120" w:line="360" w:lineRule="auto"/>
        <w:rPr>
          <w:rFonts w:eastAsia="Arial Unicode MS" w:cs="Arial"/>
          <w:bCs/>
          <w:sz w:val="24"/>
          <w:szCs w:val="24"/>
        </w:rPr>
      </w:pPr>
      <w:r w:rsidRPr="007028F5">
        <w:rPr>
          <w:rFonts w:eastAsia="Arial Unicode MS" w:cs="Arial"/>
          <w:bCs/>
          <w:sz w:val="24"/>
          <w:szCs w:val="24"/>
        </w:rPr>
        <w:t>4</w:t>
      </w:r>
      <w:r w:rsidR="005C604C" w:rsidRPr="007028F5">
        <w:rPr>
          <w:rFonts w:eastAsia="Arial Unicode MS" w:cs="Arial"/>
          <w:bCs/>
          <w:sz w:val="24"/>
          <w:szCs w:val="24"/>
        </w:rPr>
        <w:t xml:space="preserve">.2.3 As alterações deverão ser formalizadas por meio de termos aditivos, exceto as que digam respeito à variação do valor contratual para fazer face ao reajuste de preços previsto no próprio contrato e às atualizações, compensações ou </w:t>
      </w:r>
      <w:r w:rsidR="005C604C" w:rsidRPr="007028F5">
        <w:rPr>
          <w:rFonts w:eastAsia="Arial Unicode MS" w:cs="Arial"/>
          <w:bCs/>
          <w:sz w:val="24"/>
          <w:szCs w:val="24"/>
        </w:rPr>
        <w:lastRenderedPageBreak/>
        <w:t xml:space="preserve">penalizações financeiras decorrentes das condições de pagamento nele previstas, não caracterizam alteração do Contrato e poderão ser registradas por simples </w:t>
      </w:r>
      <w:proofErr w:type="spellStart"/>
      <w:r w:rsidR="005C604C" w:rsidRPr="007028F5">
        <w:rPr>
          <w:rFonts w:eastAsia="Arial Unicode MS" w:cs="Arial"/>
          <w:bCs/>
          <w:sz w:val="24"/>
          <w:szCs w:val="24"/>
        </w:rPr>
        <w:t>apostilamento</w:t>
      </w:r>
      <w:proofErr w:type="spellEnd"/>
      <w:r w:rsidR="005C604C" w:rsidRPr="007028F5">
        <w:rPr>
          <w:rFonts w:eastAsia="Arial Unicode MS" w:cs="Arial"/>
          <w:bCs/>
          <w:sz w:val="24"/>
          <w:szCs w:val="24"/>
        </w:rPr>
        <w:t>.</w:t>
      </w:r>
    </w:p>
    <w:p w:rsidR="001009E3" w:rsidRPr="007028F5" w:rsidRDefault="001009E3" w:rsidP="001009E3">
      <w:pPr>
        <w:spacing w:before="480" w:line="360" w:lineRule="auto"/>
        <w:rPr>
          <w:rFonts w:cs="Arial"/>
          <w:b/>
          <w:sz w:val="24"/>
          <w:szCs w:val="24"/>
        </w:rPr>
      </w:pPr>
      <w:r w:rsidRPr="007028F5">
        <w:rPr>
          <w:rFonts w:cs="Arial"/>
          <w:b/>
          <w:sz w:val="24"/>
          <w:szCs w:val="24"/>
        </w:rPr>
        <w:t xml:space="preserve">CLÁUSULA </w:t>
      </w:r>
      <w:r w:rsidR="005C2F59" w:rsidRPr="007028F5">
        <w:rPr>
          <w:rFonts w:cs="Arial"/>
          <w:b/>
          <w:sz w:val="24"/>
          <w:szCs w:val="24"/>
        </w:rPr>
        <w:t>QUINTA</w:t>
      </w:r>
      <w:r w:rsidRPr="007028F5">
        <w:rPr>
          <w:rFonts w:cs="Arial"/>
          <w:b/>
          <w:sz w:val="24"/>
          <w:szCs w:val="24"/>
        </w:rPr>
        <w:t xml:space="preserve">: DAS OBRIGAÇÕES </w:t>
      </w:r>
    </w:p>
    <w:p w:rsidR="001009E3" w:rsidRPr="007028F5" w:rsidRDefault="00FD5656" w:rsidP="001009E3">
      <w:pPr>
        <w:pStyle w:val="Ttulo2"/>
        <w:tabs>
          <w:tab w:val="clear" w:pos="0"/>
        </w:tabs>
        <w:spacing w:before="120" w:line="360" w:lineRule="auto"/>
        <w:jc w:val="both"/>
        <w:rPr>
          <w:rFonts w:ascii="Arial" w:hAnsi="Arial" w:cs="Arial"/>
          <w:sz w:val="23"/>
          <w:szCs w:val="23"/>
        </w:rPr>
      </w:pPr>
      <w:r w:rsidRPr="007028F5">
        <w:rPr>
          <w:rFonts w:ascii="Arial" w:hAnsi="Arial" w:cs="Arial"/>
          <w:sz w:val="23"/>
          <w:szCs w:val="23"/>
        </w:rPr>
        <w:t>5</w:t>
      </w:r>
      <w:r w:rsidR="001009E3" w:rsidRPr="007028F5">
        <w:rPr>
          <w:rFonts w:ascii="Arial" w:hAnsi="Arial" w:cs="Arial"/>
          <w:sz w:val="23"/>
          <w:szCs w:val="23"/>
        </w:rPr>
        <w:t>.1. São obrigações da CONTRATADA:</w:t>
      </w:r>
    </w:p>
    <w:p w:rsidR="001009E3" w:rsidRPr="007028F5" w:rsidRDefault="00980436" w:rsidP="001009E3">
      <w:pPr>
        <w:tabs>
          <w:tab w:val="left" w:pos="567"/>
        </w:tabs>
        <w:spacing w:before="120" w:line="360" w:lineRule="auto"/>
        <w:rPr>
          <w:rFonts w:eastAsia="Arial Unicode MS" w:cs="Arial"/>
          <w:sz w:val="24"/>
          <w:szCs w:val="24"/>
        </w:rPr>
      </w:pPr>
      <w:r w:rsidRPr="007028F5">
        <w:rPr>
          <w:rFonts w:eastAsia="Arial Unicode MS" w:cs="Arial"/>
          <w:bCs/>
          <w:sz w:val="24"/>
          <w:szCs w:val="24"/>
        </w:rPr>
        <w:t>5</w:t>
      </w:r>
      <w:r w:rsidR="001009E3" w:rsidRPr="007028F5">
        <w:rPr>
          <w:rFonts w:eastAsia="Arial Unicode MS" w:cs="Arial"/>
          <w:bCs/>
          <w:sz w:val="24"/>
          <w:szCs w:val="24"/>
        </w:rPr>
        <w:t>.1.1</w:t>
      </w:r>
      <w:r w:rsidR="001009E3" w:rsidRPr="007028F5">
        <w:rPr>
          <w:rFonts w:eastAsia="Arial Unicode MS" w:cs="Arial"/>
          <w:sz w:val="24"/>
          <w:szCs w:val="24"/>
        </w:rPr>
        <w:t xml:space="preserve">. A </w:t>
      </w:r>
      <w:r w:rsidR="001009E3" w:rsidRPr="007028F5">
        <w:rPr>
          <w:rFonts w:eastAsia="Arial Unicode MS" w:cs="Arial"/>
          <w:bCs/>
          <w:sz w:val="24"/>
          <w:szCs w:val="24"/>
        </w:rPr>
        <w:t>CONTRATADA</w:t>
      </w:r>
      <w:r w:rsidR="001009E3" w:rsidRPr="007028F5">
        <w:rPr>
          <w:rFonts w:eastAsia="Arial Unicode MS" w:cs="Arial"/>
          <w:b/>
          <w:bCs/>
          <w:sz w:val="24"/>
          <w:szCs w:val="24"/>
        </w:rPr>
        <w:t xml:space="preserve"> </w:t>
      </w:r>
      <w:r w:rsidR="001009E3" w:rsidRPr="007028F5">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1009E3" w:rsidRPr="007028F5" w:rsidRDefault="007F4FA1" w:rsidP="001009E3">
      <w:pPr>
        <w:spacing w:before="120" w:line="360" w:lineRule="auto"/>
        <w:rPr>
          <w:rFonts w:eastAsia="Arial Unicode MS" w:cs="Arial"/>
          <w:sz w:val="24"/>
          <w:szCs w:val="24"/>
        </w:rPr>
      </w:pPr>
      <w:r w:rsidRPr="007028F5">
        <w:rPr>
          <w:rFonts w:eastAsia="Arial Unicode MS" w:cs="Arial"/>
          <w:sz w:val="24"/>
          <w:szCs w:val="24"/>
        </w:rPr>
        <w:t>5</w:t>
      </w:r>
      <w:r w:rsidR="001009E3" w:rsidRPr="007028F5">
        <w:rPr>
          <w:rFonts w:eastAsia="Arial Unicode MS" w:cs="Arial"/>
          <w:sz w:val="24"/>
          <w:szCs w:val="24"/>
        </w:rPr>
        <w:t>.1.2. A CONTRATADA se obriga, neste ato, a manter, durante toda a execução do Contrato, em compatibilidade com as obrigações por ela assumidas, todas as condições de habilitação e qualificação exigidas na licitação.</w:t>
      </w:r>
    </w:p>
    <w:p w:rsidR="001009E3" w:rsidRPr="007028F5" w:rsidRDefault="002E55E4" w:rsidP="001009E3">
      <w:pPr>
        <w:spacing w:before="120" w:line="360" w:lineRule="auto"/>
        <w:rPr>
          <w:rFonts w:eastAsia="Arial Unicode MS" w:cs="Arial"/>
          <w:sz w:val="24"/>
          <w:szCs w:val="24"/>
        </w:rPr>
      </w:pPr>
      <w:r w:rsidRPr="007028F5">
        <w:rPr>
          <w:rFonts w:eastAsia="Arial Unicode MS" w:cs="Arial"/>
          <w:sz w:val="24"/>
          <w:szCs w:val="24"/>
        </w:rPr>
        <w:t>5</w:t>
      </w:r>
      <w:r w:rsidR="001009E3" w:rsidRPr="007028F5">
        <w:rPr>
          <w:rFonts w:eastAsia="Arial Unicode MS" w:cs="Arial"/>
          <w:sz w:val="24"/>
          <w:szCs w:val="24"/>
        </w:rPr>
        <w:t>.1.3.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7028F5" w:rsidRDefault="002E55E4" w:rsidP="001009E3">
      <w:pPr>
        <w:spacing w:before="120" w:line="360" w:lineRule="auto"/>
        <w:rPr>
          <w:rFonts w:eastAsia="Arial Unicode MS" w:cs="Arial"/>
          <w:sz w:val="24"/>
          <w:szCs w:val="24"/>
        </w:rPr>
      </w:pPr>
      <w:r w:rsidRPr="007028F5">
        <w:rPr>
          <w:rFonts w:eastAsia="Arial Unicode MS" w:cs="Arial"/>
          <w:sz w:val="24"/>
          <w:szCs w:val="24"/>
        </w:rPr>
        <w:t>5</w:t>
      </w:r>
      <w:r w:rsidR="001009E3" w:rsidRPr="007028F5">
        <w:rPr>
          <w:rFonts w:eastAsia="Arial Unicode MS" w:cs="Arial"/>
          <w:sz w:val="24"/>
          <w:szCs w:val="24"/>
        </w:rPr>
        <w:t>.1.4.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1009E3" w:rsidRPr="007028F5" w:rsidRDefault="008E5DCD" w:rsidP="001009E3">
      <w:pPr>
        <w:spacing w:before="120" w:line="360" w:lineRule="auto"/>
        <w:rPr>
          <w:rFonts w:eastAsia="Arial Unicode MS" w:cs="Arial"/>
          <w:sz w:val="24"/>
          <w:szCs w:val="24"/>
        </w:rPr>
      </w:pPr>
      <w:r w:rsidRPr="007028F5">
        <w:rPr>
          <w:rFonts w:eastAsia="Arial Unicode MS" w:cs="Arial"/>
          <w:sz w:val="24"/>
          <w:szCs w:val="24"/>
        </w:rPr>
        <w:t>5</w:t>
      </w:r>
      <w:r w:rsidR="001009E3" w:rsidRPr="007028F5">
        <w:rPr>
          <w:rFonts w:eastAsia="Arial Unicode MS" w:cs="Arial"/>
          <w:sz w:val="24"/>
          <w:szCs w:val="24"/>
        </w:rPr>
        <w:t>.1.5. As atividades modificadoras do meio ambiente deverão apresentar comprovação de sua regularidade ambiental de forma compatível com essas atividades.</w:t>
      </w:r>
    </w:p>
    <w:p w:rsidR="001009E3" w:rsidRPr="007028F5" w:rsidRDefault="00E656E6" w:rsidP="001009E3">
      <w:pPr>
        <w:spacing w:before="120" w:line="360" w:lineRule="auto"/>
        <w:rPr>
          <w:rFonts w:cs="Arial"/>
          <w:sz w:val="24"/>
          <w:szCs w:val="24"/>
        </w:rPr>
      </w:pPr>
      <w:r w:rsidRPr="007028F5">
        <w:rPr>
          <w:rFonts w:cs="Arial"/>
          <w:sz w:val="24"/>
          <w:szCs w:val="24"/>
        </w:rPr>
        <w:lastRenderedPageBreak/>
        <w:t>5</w:t>
      </w:r>
      <w:r w:rsidR="001009E3" w:rsidRPr="007028F5">
        <w:rPr>
          <w:rFonts w:cs="Arial"/>
          <w:sz w:val="24"/>
          <w:szCs w:val="24"/>
        </w:rPr>
        <w:t>.1.6. Para a efetiva contratação, o adjudicatário deverá estar quite com a CESAMA, quando sediado ou domiciliado no município de Juiz de Fora/MG. Caso tenha algum débito, o mesmo deverá ser quitado para que o contrato possa ser assinado.</w:t>
      </w:r>
    </w:p>
    <w:p w:rsidR="001009E3" w:rsidRPr="007028F5" w:rsidRDefault="0069292E" w:rsidP="001009E3">
      <w:pPr>
        <w:spacing w:before="120" w:line="360" w:lineRule="auto"/>
        <w:rPr>
          <w:rFonts w:cs="Arial"/>
          <w:sz w:val="24"/>
          <w:szCs w:val="24"/>
        </w:rPr>
      </w:pPr>
      <w:r w:rsidRPr="007028F5">
        <w:rPr>
          <w:rFonts w:cs="Arial"/>
          <w:sz w:val="24"/>
          <w:szCs w:val="24"/>
        </w:rPr>
        <w:t>5</w:t>
      </w:r>
      <w:r w:rsidR="001009E3" w:rsidRPr="007028F5">
        <w:rPr>
          <w:rFonts w:cs="Arial"/>
          <w:sz w:val="24"/>
          <w:szCs w:val="24"/>
        </w:rPr>
        <w:t>.1.7. A CONTRATADA não poderá ceder ou dar em garantia, em qualquer hipótese, no todo ou em parte, os créditos de qualquer natureza, decorrentes ou oriundos deste Contrato.</w:t>
      </w:r>
    </w:p>
    <w:p w:rsidR="001009E3" w:rsidRPr="007028F5" w:rsidRDefault="00C56636" w:rsidP="00C56636">
      <w:pPr>
        <w:pStyle w:val="Ttulo2"/>
        <w:tabs>
          <w:tab w:val="clear" w:pos="0"/>
        </w:tabs>
        <w:spacing w:before="120" w:line="360" w:lineRule="auto"/>
        <w:jc w:val="both"/>
        <w:rPr>
          <w:rFonts w:ascii="Arial" w:hAnsi="Arial" w:cs="Arial"/>
          <w:b w:val="0"/>
          <w:sz w:val="23"/>
          <w:szCs w:val="23"/>
        </w:rPr>
      </w:pPr>
      <w:r w:rsidRPr="007028F5">
        <w:rPr>
          <w:rFonts w:ascii="Arial" w:hAnsi="Arial" w:cs="Arial"/>
          <w:b w:val="0"/>
          <w:sz w:val="23"/>
          <w:szCs w:val="23"/>
        </w:rPr>
        <w:t xml:space="preserve">5.1.8. </w:t>
      </w:r>
      <w:r w:rsidR="001009E3" w:rsidRPr="007028F5">
        <w:rPr>
          <w:rFonts w:ascii="Arial" w:hAnsi="Arial" w:cs="Arial"/>
          <w:b w:val="0"/>
          <w:sz w:val="23"/>
          <w:szCs w:val="23"/>
        </w:rPr>
        <w:t xml:space="preserve"> Reparar, corrigir, remover, reconstruir ou substituir, às suas expensas, no todo ou em parte, o objeto do Contrato em que se verificarem vícios, defeitos ou incorreções resultantes da execução ou de materiais empregados;</w:t>
      </w:r>
    </w:p>
    <w:p w:rsidR="001009E3" w:rsidRPr="007028F5" w:rsidRDefault="000F1453" w:rsidP="000F1453">
      <w:pPr>
        <w:spacing w:before="120" w:line="360" w:lineRule="auto"/>
        <w:rPr>
          <w:rFonts w:cs="Arial"/>
          <w:sz w:val="23"/>
          <w:szCs w:val="23"/>
        </w:rPr>
      </w:pPr>
      <w:r w:rsidRPr="007028F5">
        <w:rPr>
          <w:rFonts w:cs="Arial"/>
          <w:sz w:val="23"/>
          <w:szCs w:val="23"/>
        </w:rPr>
        <w:t xml:space="preserve">5.1.9. </w:t>
      </w:r>
      <w:r w:rsidR="001009E3" w:rsidRPr="007028F5">
        <w:rPr>
          <w:rFonts w:cs="Arial"/>
          <w:sz w:val="23"/>
          <w:szCs w:val="23"/>
        </w:rPr>
        <w:t>Responder pelos danos causados diretamente à CESAMA ou a terceiros, independentemente de comprovação de sua culpa ou dolo na execução do Contrato;</w:t>
      </w:r>
    </w:p>
    <w:p w:rsidR="001009E3" w:rsidRPr="007028F5" w:rsidRDefault="000F1453" w:rsidP="000F1453">
      <w:pPr>
        <w:spacing w:before="120" w:line="360" w:lineRule="auto"/>
        <w:rPr>
          <w:rFonts w:cs="Arial"/>
          <w:sz w:val="23"/>
          <w:szCs w:val="23"/>
        </w:rPr>
      </w:pPr>
      <w:r w:rsidRPr="007028F5">
        <w:rPr>
          <w:rFonts w:cs="Arial"/>
          <w:sz w:val="23"/>
          <w:szCs w:val="23"/>
        </w:rPr>
        <w:t>5.1.10.</w:t>
      </w:r>
      <w:r w:rsidR="001009E3" w:rsidRPr="007028F5">
        <w:rPr>
          <w:rFonts w:cs="Arial"/>
          <w:sz w:val="23"/>
          <w:szCs w:val="23"/>
        </w:rPr>
        <w:t xml:space="preserve"> Se responsabilizar pelos encargos trabalhistas, previdenciários, fiscais e comerciais resultantes da execução do Contrato;</w:t>
      </w:r>
    </w:p>
    <w:p w:rsidR="001009E3" w:rsidRPr="007028F5" w:rsidRDefault="000F1453" w:rsidP="000F1453">
      <w:pPr>
        <w:spacing w:before="120" w:line="360" w:lineRule="auto"/>
        <w:rPr>
          <w:rFonts w:cs="Arial"/>
          <w:sz w:val="23"/>
          <w:szCs w:val="23"/>
        </w:rPr>
      </w:pPr>
      <w:r w:rsidRPr="007028F5">
        <w:rPr>
          <w:rFonts w:cs="Arial"/>
          <w:sz w:val="23"/>
          <w:szCs w:val="23"/>
        </w:rPr>
        <w:t xml:space="preserve">5.1.11. </w:t>
      </w:r>
      <w:r w:rsidR="001009E3" w:rsidRPr="007028F5">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7028F5" w:rsidRDefault="00500C20" w:rsidP="00500C20">
      <w:pPr>
        <w:spacing w:before="120" w:line="360" w:lineRule="auto"/>
        <w:rPr>
          <w:rFonts w:cs="Arial"/>
          <w:sz w:val="23"/>
          <w:szCs w:val="23"/>
        </w:rPr>
      </w:pPr>
      <w:r w:rsidRPr="007028F5">
        <w:rPr>
          <w:rFonts w:cs="Arial"/>
          <w:sz w:val="23"/>
          <w:szCs w:val="23"/>
        </w:rPr>
        <w:t xml:space="preserve">5.1.12. </w:t>
      </w:r>
      <w:r w:rsidR="001009E3" w:rsidRPr="007028F5">
        <w:rPr>
          <w:rFonts w:cs="Arial"/>
          <w:sz w:val="23"/>
          <w:szCs w:val="23"/>
        </w:rPr>
        <w:t>Atender prontamente quaisquer orientações e exigências do Fiscal e/ou Gestor do Contrato, inerentes à execução do objeto contratual;</w:t>
      </w:r>
    </w:p>
    <w:p w:rsidR="001009E3" w:rsidRPr="007028F5" w:rsidRDefault="00500C20" w:rsidP="00500C20">
      <w:pPr>
        <w:spacing w:before="120" w:line="360" w:lineRule="auto"/>
        <w:rPr>
          <w:rFonts w:cs="Arial"/>
          <w:sz w:val="23"/>
          <w:szCs w:val="23"/>
        </w:rPr>
      </w:pPr>
      <w:r w:rsidRPr="007028F5">
        <w:rPr>
          <w:rFonts w:cs="Arial"/>
          <w:sz w:val="23"/>
          <w:szCs w:val="23"/>
        </w:rPr>
        <w:t xml:space="preserve">5.1.13. </w:t>
      </w:r>
      <w:r w:rsidR="001009E3" w:rsidRPr="007028F5">
        <w:rPr>
          <w:rFonts w:cs="Arial"/>
          <w:sz w:val="23"/>
          <w:szCs w:val="23"/>
        </w:rPr>
        <w:t>Atender os prazos estabelecidos neste Contrato e outros que venham a ser pactuados, para execução e realização dos serviços;</w:t>
      </w:r>
    </w:p>
    <w:p w:rsidR="001009E3" w:rsidRPr="007028F5" w:rsidRDefault="00C13812" w:rsidP="00C13812">
      <w:pPr>
        <w:spacing w:before="120" w:line="360" w:lineRule="auto"/>
        <w:rPr>
          <w:rFonts w:cs="Arial"/>
          <w:sz w:val="23"/>
          <w:szCs w:val="23"/>
        </w:rPr>
      </w:pPr>
      <w:r w:rsidRPr="007028F5">
        <w:rPr>
          <w:rFonts w:cs="Arial"/>
          <w:sz w:val="23"/>
          <w:szCs w:val="23"/>
        </w:rPr>
        <w:t>5.1.14.</w:t>
      </w:r>
      <w:r w:rsidR="001009E3" w:rsidRPr="007028F5">
        <w:rPr>
          <w:rFonts w:cs="Arial"/>
          <w:sz w:val="23"/>
          <w:szCs w:val="23"/>
        </w:rPr>
        <w:t xml:space="preserve"> Responsabilizar-se pelos materiais, produtos, ferramentas, instrumentos e equipamentos disponibilizados para a execução dos serviços;</w:t>
      </w:r>
    </w:p>
    <w:p w:rsidR="001009E3" w:rsidRPr="007028F5" w:rsidRDefault="00A70318" w:rsidP="00A70318">
      <w:pPr>
        <w:spacing w:before="120" w:line="360" w:lineRule="auto"/>
        <w:rPr>
          <w:rFonts w:cs="Arial"/>
          <w:sz w:val="23"/>
          <w:szCs w:val="23"/>
        </w:rPr>
      </w:pPr>
      <w:r w:rsidRPr="007028F5">
        <w:rPr>
          <w:rFonts w:cs="Arial"/>
          <w:sz w:val="23"/>
          <w:szCs w:val="23"/>
        </w:rPr>
        <w:t xml:space="preserve">5.1.15. </w:t>
      </w:r>
      <w:r w:rsidR="001009E3" w:rsidRPr="007028F5">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1009E3" w:rsidRPr="007028F5" w:rsidRDefault="00DE06FA" w:rsidP="00DE06FA">
      <w:pPr>
        <w:tabs>
          <w:tab w:val="left" w:pos="851"/>
        </w:tabs>
        <w:spacing w:before="120" w:line="360" w:lineRule="auto"/>
        <w:rPr>
          <w:rFonts w:cs="Arial"/>
          <w:sz w:val="23"/>
          <w:szCs w:val="23"/>
        </w:rPr>
      </w:pPr>
      <w:r w:rsidRPr="007028F5">
        <w:rPr>
          <w:rFonts w:cs="Arial"/>
          <w:sz w:val="23"/>
          <w:szCs w:val="23"/>
        </w:rPr>
        <w:t>5.1.16.</w:t>
      </w:r>
      <w:r w:rsidR="001009E3" w:rsidRPr="007028F5">
        <w:rPr>
          <w:rFonts w:cs="Arial"/>
          <w:sz w:val="23"/>
          <w:szCs w:val="23"/>
        </w:rPr>
        <w:t xml:space="preserve"> Manter, durante toda a execução do Contrato, em compatibilidade com as obrigações assumidas, as condições de habilitação e qualificação exigidas na licitação.</w:t>
      </w:r>
    </w:p>
    <w:p w:rsidR="00003298" w:rsidRPr="007028F5" w:rsidRDefault="00003298" w:rsidP="00003298">
      <w:pPr>
        <w:tabs>
          <w:tab w:val="left" w:pos="851"/>
        </w:tabs>
        <w:spacing w:before="120" w:line="360" w:lineRule="auto"/>
        <w:rPr>
          <w:rFonts w:cs="Arial"/>
          <w:sz w:val="23"/>
          <w:szCs w:val="23"/>
        </w:rPr>
      </w:pPr>
      <w:r w:rsidRPr="007028F5">
        <w:rPr>
          <w:rFonts w:cs="Arial"/>
          <w:bCs/>
          <w:sz w:val="24"/>
          <w:szCs w:val="24"/>
        </w:rPr>
        <w:lastRenderedPageBreak/>
        <w:t>5.1.17. Responsabilizar-se integralmente pela emissão da apólice de seguro, no prazo de 15 (quinze) dias, contados da emissão da Ordem de Serviço, a qual deverá retratar fielmente todas as condições do Edital e seus anexos. Ademais, deverá, nos termos da legislação vigente, manter todas as condições de habilitação e qualificação exigidas na licitação, durante toda a validade do contrato.</w:t>
      </w:r>
    </w:p>
    <w:p w:rsidR="00003298" w:rsidRPr="007028F5" w:rsidRDefault="00003298" w:rsidP="00003298">
      <w:pPr>
        <w:tabs>
          <w:tab w:val="left" w:pos="851"/>
        </w:tabs>
        <w:spacing w:before="120" w:line="360" w:lineRule="auto"/>
        <w:rPr>
          <w:rFonts w:cs="Arial"/>
          <w:sz w:val="23"/>
          <w:szCs w:val="23"/>
        </w:rPr>
      </w:pPr>
      <w:r w:rsidRPr="007028F5">
        <w:rPr>
          <w:rFonts w:cs="Arial"/>
          <w:sz w:val="24"/>
          <w:szCs w:val="24"/>
        </w:rPr>
        <w:t>5.1.18. Fornecer ao Departamento de Recursos Humanos da CESAMA, em via impressa, cópia da Apólice e Certificado de cada empregado segurado.</w:t>
      </w:r>
    </w:p>
    <w:p w:rsidR="00003298" w:rsidRPr="007028F5" w:rsidRDefault="00003298" w:rsidP="00003298">
      <w:pPr>
        <w:tabs>
          <w:tab w:val="left" w:pos="851"/>
        </w:tabs>
        <w:spacing w:before="120" w:line="360" w:lineRule="auto"/>
        <w:rPr>
          <w:rFonts w:cs="Arial"/>
          <w:sz w:val="24"/>
          <w:szCs w:val="24"/>
        </w:rPr>
      </w:pPr>
      <w:r w:rsidRPr="007028F5">
        <w:rPr>
          <w:rFonts w:cs="Arial"/>
          <w:sz w:val="24"/>
          <w:szCs w:val="24"/>
        </w:rPr>
        <w:t>5.1.18.1</w:t>
      </w:r>
      <w:r w:rsidRPr="007028F5">
        <w:rPr>
          <w:rFonts w:cs="Arial"/>
          <w:sz w:val="23"/>
          <w:szCs w:val="23"/>
        </w:rPr>
        <w:t xml:space="preserve">. </w:t>
      </w:r>
      <w:r w:rsidRPr="007028F5">
        <w:rPr>
          <w:rFonts w:cs="Arial"/>
          <w:sz w:val="24"/>
          <w:szCs w:val="24"/>
        </w:rPr>
        <w:t>O prazo para envio dos Certificados individuais dos segurados, do cartão do segurado e do manual de utilização deverá ser de 30 dias contados do envio, pela CESAMA, da relação dos segurados. Todo o material deverá estar separado em ordem alfabética.</w:t>
      </w:r>
    </w:p>
    <w:p w:rsidR="00003298" w:rsidRPr="007028F5" w:rsidRDefault="00003298" w:rsidP="00003298">
      <w:pPr>
        <w:tabs>
          <w:tab w:val="left" w:pos="851"/>
        </w:tabs>
        <w:spacing w:before="120" w:line="360" w:lineRule="auto"/>
        <w:rPr>
          <w:sz w:val="24"/>
          <w:szCs w:val="24"/>
        </w:rPr>
      </w:pPr>
      <w:r w:rsidRPr="007028F5">
        <w:rPr>
          <w:rFonts w:cs="Arial"/>
          <w:sz w:val="24"/>
          <w:szCs w:val="24"/>
        </w:rPr>
        <w:t>5.1.19.</w:t>
      </w:r>
      <w:r w:rsidRPr="007028F5">
        <w:rPr>
          <w:rFonts w:cs="Arial"/>
          <w:sz w:val="23"/>
          <w:szCs w:val="23"/>
        </w:rPr>
        <w:t xml:space="preserve"> A cobertura e o capital segurado são u</w:t>
      </w:r>
      <w:r w:rsidRPr="007028F5">
        <w:rPr>
          <w:sz w:val="24"/>
          <w:szCs w:val="24"/>
        </w:rPr>
        <w:t>niformes para todos os empregados no valor de R$ 40.000,00 (quarenta mil reais).</w:t>
      </w:r>
    </w:p>
    <w:p w:rsidR="00003298" w:rsidRPr="007028F5" w:rsidRDefault="00003298" w:rsidP="00003298">
      <w:pPr>
        <w:widowControl w:val="0"/>
        <w:autoSpaceDE w:val="0"/>
        <w:autoSpaceDN w:val="0"/>
        <w:adjustRightInd w:val="0"/>
        <w:spacing w:line="360" w:lineRule="auto"/>
        <w:ind w:right="45"/>
        <w:rPr>
          <w:rFonts w:cs="Arial"/>
          <w:spacing w:val="-14"/>
          <w:sz w:val="24"/>
          <w:szCs w:val="24"/>
        </w:rPr>
      </w:pPr>
      <w:r w:rsidRPr="007028F5">
        <w:rPr>
          <w:sz w:val="24"/>
          <w:szCs w:val="24"/>
        </w:rPr>
        <w:t xml:space="preserve">5.1.19.1 </w:t>
      </w:r>
      <w:r w:rsidRPr="007028F5">
        <w:rPr>
          <w:rFonts w:cs="Arial"/>
          <w:b/>
          <w:sz w:val="24"/>
          <w:szCs w:val="24"/>
        </w:rPr>
        <w:t xml:space="preserve">Garantia Básica - Morte: </w:t>
      </w:r>
      <w:r w:rsidRPr="007028F5">
        <w:rPr>
          <w:rFonts w:cs="Arial"/>
          <w:sz w:val="24"/>
          <w:szCs w:val="24"/>
        </w:rPr>
        <w:t>Em caso de falecimento do empregado ou diretor, a Seguradora indenizará, aos beneficiários designados e na proporção estabelecida, o valor correspondente a 100% do capital segurado de R$ 40.000,00 (quarenta mil reais).</w:t>
      </w:r>
    </w:p>
    <w:p w:rsidR="00003298" w:rsidRPr="007028F5" w:rsidRDefault="00003298" w:rsidP="00003298">
      <w:pPr>
        <w:widowControl w:val="0"/>
        <w:autoSpaceDE w:val="0"/>
        <w:autoSpaceDN w:val="0"/>
        <w:adjustRightInd w:val="0"/>
        <w:spacing w:line="360" w:lineRule="auto"/>
        <w:ind w:right="42"/>
        <w:rPr>
          <w:rFonts w:cs="Arial"/>
        </w:rPr>
      </w:pPr>
      <w:r w:rsidRPr="007028F5">
        <w:rPr>
          <w:rFonts w:cs="Arial"/>
          <w:sz w:val="24"/>
          <w:szCs w:val="24"/>
        </w:rPr>
        <w:t>5.1.19.2</w:t>
      </w:r>
      <w:r w:rsidRPr="007028F5">
        <w:rPr>
          <w:rFonts w:cs="Arial"/>
          <w:b/>
          <w:sz w:val="24"/>
          <w:szCs w:val="24"/>
        </w:rPr>
        <w:t xml:space="preserve"> Garantias Adicionais - Invalidez Permanente Total ou Parcial por Acidente- (IPA): </w:t>
      </w:r>
      <w:r w:rsidRPr="007028F5">
        <w:rPr>
          <w:rFonts w:cs="Arial"/>
          <w:sz w:val="24"/>
          <w:szCs w:val="24"/>
        </w:rPr>
        <w:t xml:space="preserve">Garantirá o pagamento ao próprio Segurado, </w:t>
      </w:r>
      <w:r w:rsidRPr="007028F5">
        <w:rPr>
          <w:rFonts w:cs="Arial"/>
          <w:spacing w:val="-1"/>
          <w:sz w:val="24"/>
          <w:szCs w:val="24"/>
        </w:rPr>
        <w:t>ou a quem for nomeado por determinação judicial como curador em caso de sua incapacidade,</w:t>
      </w:r>
      <w:r w:rsidRPr="007028F5">
        <w:rPr>
          <w:rFonts w:cs="Arial"/>
          <w:sz w:val="24"/>
          <w:szCs w:val="24"/>
        </w:rPr>
        <w:t xml:space="preserve"> de uma indenização proporcional à perda ou redução funcional de um membro ou órgão, observado o grau de invalidez e a Tabela aprovada pela SUSEP, sendo o valor correspondente de até 100% do capital segurado individual. </w:t>
      </w:r>
    </w:p>
    <w:p w:rsidR="00003298" w:rsidRPr="007028F5" w:rsidRDefault="00003298" w:rsidP="00003298">
      <w:pPr>
        <w:widowControl w:val="0"/>
        <w:autoSpaceDE w:val="0"/>
        <w:autoSpaceDN w:val="0"/>
        <w:adjustRightInd w:val="0"/>
        <w:spacing w:line="360" w:lineRule="auto"/>
        <w:ind w:right="42"/>
        <w:rPr>
          <w:rFonts w:cs="Arial"/>
          <w:sz w:val="24"/>
          <w:szCs w:val="24"/>
        </w:rPr>
      </w:pPr>
      <w:r w:rsidRPr="007028F5">
        <w:rPr>
          <w:rFonts w:cs="Arial"/>
          <w:spacing w:val="-3"/>
          <w:sz w:val="24"/>
          <w:szCs w:val="24"/>
        </w:rPr>
        <w:t>5.1.19.3</w:t>
      </w:r>
      <w:r w:rsidRPr="007028F5">
        <w:rPr>
          <w:rFonts w:cs="Arial"/>
          <w:b/>
          <w:spacing w:val="-3"/>
          <w:sz w:val="24"/>
          <w:szCs w:val="24"/>
        </w:rPr>
        <w:t xml:space="preserve"> Assistência Funeral Familiar: </w:t>
      </w:r>
      <w:r w:rsidRPr="007028F5">
        <w:rPr>
          <w:rFonts w:cs="Arial"/>
          <w:sz w:val="24"/>
          <w:szCs w:val="24"/>
        </w:rPr>
        <w:t xml:space="preserve">a Seguradora </w:t>
      </w:r>
      <w:proofErr w:type="gramStart"/>
      <w:r w:rsidRPr="007028F5">
        <w:rPr>
          <w:rFonts w:cs="Arial"/>
          <w:sz w:val="24"/>
          <w:szCs w:val="24"/>
        </w:rPr>
        <w:t>indenizará,</w:t>
      </w:r>
      <w:proofErr w:type="gramEnd"/>
      <w:r w:rsidRPr="007028F5">
        <w:rPr>
          <w:rFonts w:cs="Arial"/>
          <w:sz w:val="24"/>
          <w:szCs w:val="24"/>
        </w:rPr>
        <w:t xml:space="preserve"> ao próprio segurado ou ao beneficiário designado, o valor fixo correspondente a R$ 3.000,00 (três mil reais) por pessoa, para suprir despesas com funeral do próprio segurado ou de seus dependentes de acordo com as regras da CESAMA: ascendente em primeiro grau (pais), descente em primeiro grau (filhos) e cônjuge ou companheira, devidamente comprovado.</w:t>
      </w:r>
      <w:r w:rsidRPr="007028F5">
        <w:rPr>
          <w:rFonts w:cs="Arial"/>
          <w:spacing w:val="-15"/>
          <w:sz w:val="24"/>
          <w:szCs w:val="24"/>
        </w:rPr>
        <w:t xml:space="preserve"> O </w:t>
      </w:r>
      <w:r w:rsidRPr="007028F5">
        <w:rPr>
          <w:rFonts w:cs="Arial"/>
          <w:sz w:val="24"/>
          <w:szCs w:val="24"/>
        </w:rPr>
        <w:t>custo desta assistência deverá ser diluído no valor mensal. O valor da indenização é fixo e independe do valor comprovado de despesas com funeral.</w:t>
      </w:r>
    </w:p>
    <w:p w:rsidR="00003298" w:rsidRPr="007028F5" w:rsidRDefault="00003298" w:rsidP="00003298">
      <w:pPr>
        <w:pStyle w:val="Ttulo1"/>
        <w:tabs>
          <w:tab w:val="clear" w:pos="0"/>
        </w:tabs>
        <w:spacing w:line="360" w:lineRule="auto"/>
        <w:rPr>
          <w:b w:val="0"/>
          <w:sz w:val="24"/>
          <w:szCs w:val="24"/>
        </w:rPr>
      </w:pPr>
      <w:r w:rsidRPr="007028F5">
        <w:rPr>
          <w:rFonts w:cs="Arial"/>
          <w:b w:val="0"/>
          <w:sz w:val="24"/>
          <w:szCs w:val="24"/>
        </w:rPr>
        <w:lastRenderedPageBreak/>
        <w:t>5.1.19.4</w:t>
      </w:r>
      <w:r w:rsidRPr="007028F5">
        <w:rPr>
          <w:rFonts w:cs="Arial"/>
          <w:sz w:val="24"/>
          <w:szCs w:val="24"/>
        </w:rPr>
        <w:t xml:space="preserve"> </w:t>
      </w:r>
      <w:r w:rsidRPr="007028F5">
        <w:rPr>
          <w:b w:val="0"/>
          <w:sz w:val="24"/>
          <w:szCs w:val="24"/>
        </w:rPr>
        <w:t>Os capitais segurados serão atualizados anualmente pelo IPCA/IBGE.</w:t>
      </w:r>
    </w:p>
    <w:p w:rsidR="00003298" w:rsidRPr="007028F5" w:rsidRDefault="00003298" w:rsidP="00003298">
      <w:pPr>
        <w:widowControl w:val="0"/>
        <w:autoSpaceDE w:val="0"/>
        <w:autoSpaceDN w:val="0"/>
        <w:adjustRightInd w:val="0"/>
        <w:spacing w:line="360" w:lineRule="auto"/>
        <w:ind w:right="42"/>
        <w:rPr>
          <w:rFonts w:cs="Arial"/>
          <w:bCs/>
          <w:sz w:val="24"/>
          <w:szCs w:val="24"/>
        </w:rPr>
      </w:pPr>
      <w:r w:rsidRPr="007028F5">
        <w:rPr>
          <w:rFonts w:cs="Arial"/>
          <w:sz w:val="24"/>
          <w:szCs w:val="24"/>
        </w:rPr>
        <w:t xml:space="preserve">5.1.20. </w:t>
      </w:r>
      <w:r w:rsidRPr="007028F5">
        <w:rPr>
          <w:rFonts w:cs="Arial"/>
          <w:bCs/>
          <w:sz w:val="24"/>
          <w:szCs w:val="24"/>
        </w:rPr>
        <w:t>Este seguro não está sujeito a carência.</w:t>
      </w:r>
    </w:p>
    <w:p w:rsidR="00003298" w:rsidRPr="007028F5" w:rsidRDefault="00003298" w:rsidP="00003298">
      <w:pPr>
        <w:spacing w:line="360" w:lineRule="auto"/>
        <w:rPr>
          <w:rFonts w:cs="Arial"/>
          <w:b/>
          <w:bCs/>
          <w:sz w:val="24"/>
          <w:szCs w:val="24"/>
        </w:rPr>
      </w:pPr>
      <w:r w:rsidRPr="007028F5">
        <w:rPr>
          <w:rFonts w:cs="Arial"/>
          <w:bCs/>
          <w:sz w:val="24"/>
          <w:szCs w:val="24"/>
        </w:rPr>
        <w:t>5.1.21. A partir da data de inicio de vigência da apólice, a Seguradora assumirá todos os riscos inerentes aos segurados deste Contrato, inclusive aqueles que eventualmente estejam ou venham a ser afastados para tratamento de saúde.</w:t>
      </w:r>
    </w:p>
    <w:p w:rsidR="00003298" w:rsidRPr="007028F5" w:rsidRDefault="00003298" w:rsidP="00003298">
      <w:pPr>
        <w:widowControl w:val="0"/>
        <w:autoSpaceDE w:val="0"/>
        <w:autoSpaceDN w:val="0"/>
        <w:adjustRightInd w:val="0"/>
        <w:spacing w:line="360" w:lineRule="auto"/>
        <w:ind w:right="42"/>
        <w:rPr>
          <w:bCs/>
          <w:sz w:val="24"/>
          <w:szCs w:val="24"/>
        </w:rPr>
      </w:pPr>
      <w:r w:rsidRPr="007028F5">
        <w:rPr>
          <w:rFonts w:cs="Arial"/>
          <w:sz w:val="24"/>
          <w:szCs w:val="24"/>
        </w:rPr>
        <w:t xml:space="preserve">5.1.22. </w:t>
      </w:r>
      <w:r w:rsidRPr="007028F5">
        <w:rPr>
          <w:bCs/>
          <w:sz w:val="24"/>
          <w:szCs w:val="24"/>
        </w:rPr>
        <w:t>As indenizações de sinistro deverão ser pagas no prazo de 30 (trinta) dias corridos, contados a partir da data da entrega da documentação à Seguradora.</w:t>
      </w:r>
    </w:p>
    <w:p w:rsidR="00003298" w:rsidRPr="007028F5" w:rsidRDefault="00003298" w:rsidP="00003298">
      <w:pPr>
        <w:widowControl w:val="0"/>
        <w:autoSpaceDE w:val="0"/>
        <w:autoSpaceDN w:val="0"/>
        <w:adjustRightInd w:val="0"/>
        <w:spacing w:line="360" w:lineRule="auto"/>
        <w:ind w:right="42"/>
        <w:rPr>
          <w:bCs/>
          <w:sz w:val="24"/>
          <w:szCs w:val="24"/>
        </w:rPr>
      </w:pPr>
      <w:r w:rsidRPr="007028F5">
        <w:rPr>
          <w:bCs/>
          <w:sz w:val="24"/>
          <w:szCs w:val="24"/>
        </w:rPr>
        <w:t>5.1.23. No caso de solicitação de documentação complementar, devidamente justificada, o prazo constante do item anterior será suspenso, e a contagem do novo prazo passará a prevalecer a partir da data de entrega da documentação solicitada.</w:t>
      </w:r>
    </w:p>
    <w:p w:rsidR="00003298" w:rsidRPr="007028F5" w:rsidRDefault="00003298" w:rsidP="00003298">
      <w:pPr>
        <w:widowControl w:val="0"/>
        <w:autoSpaceDE w:val="0"/>
        <w:autoSpaceDN w:val="0"/>
        <w:adjustRightInd w:val="0"/>
        <w:spacing w:line="360" w:lineRule="auto"/>
        <w:ind w:right="42"/>
        <w:rPr>
          <w:rFonts w:cs="Arial"/>
          <w:sz w:val="24"/>
          <w:szCs w:val="24"/>
        </w:rPr>
      </w:pPr>
      <w:r w:rsidRPr="007028F5">
        <w:rPr>
          <w:bCs/>
          <w:sz w:val="24"/>
          <w:szCs w:val="24"/>
        </w:rPr>
        <w:t>5.1.24. O não cumprimento do prazo acordado no item 5.1.22, implicará na aplicação das penalidades previstas na cláusula décima terceira deste Contrato, sem prejuízo do disposto no art. 72, §3º da Circular SUSEP 302/2005</w:t>
      </w:r>
    </w:p>
    <w:p w:rsidR="00003298" w:rsidRPr="007028F5" w:rsidRDefault="00003298" w:rsidP="00003298">
      <w:pPr>
        <w:tabs>
          <w:tab w:val="left" w:pos="851"/>
        </w:tabs>
        <w:spacing w:before="120" w:line="360" w:lineRule="auto"/>
        <w:rPr>
          <w:bCs/>
          <w:sz w:val="24"/>
          <w:szCs w:val="24"/>
        </w:rPr>
      </w:pPr>
      <w:r w:rsidRPr="007028F5">
        <w:rPr>
          <w:rFonts w:cs="Arial"/>
          <w:sz w:val="24"/>
          <w:szCs w:val="24"/>
        </w:rPr>
        <w:t>5.1.25.</w:t>
      </w:r>
      <w:r w:rsidRPr="007028F5">
        <w:rPr>
          <w:rFonts w:cs="Arial"/>
          <w:sz w:val="23"/>
          <w:szCs w:val="23"/>
        </w:rPr>
        <w:t xml:space="preserve"> </w:t>
      </w:r>
      <w:r w:rsidRPr="007028F5">
        <w:rPr>
          <w:bCs/>
          <w:sz w:val="24"/>
          <w:szCs w:val="24"/>
        </w:rPr>
        <w:t>Para efeito de determinação do capital segurado a ser indenizado por ocasião do sinistro, a Seguradora deverá observar as seguintes datas:</w:t>
      </w:r>
    </w:p>
    <w:p w:rsidR="00003298" w:rsidRPr="007028F5" w:rsidRDefault="00003298" w:rsidP="00003298">
      <w:pPr>
        <w:tabs>
          <w:tab w:val="left" w:pos="851"/>
        </w:tabs>
        <w:spacing w:before="120" w:line="360" w:lineRule="auto"/>
        <w:rPr>
          <w:rFonts w:cs="Arial"/>
          <w:sz w:val="24"/>
          <w:szCs w:val="24"/>
        </w:rPr>
      </w:pPr>
      <w:r w:rsidRPr="007028F5">
        <w:rPr>
          <w:rFonts w:cs="Arial"/>
          <w:sz w:val="24"/>
          <w:szCs w:val="24"/>
        </w:rPr>
        <w:t>a) no caso de Morte Natural – garantia básica, aquela vigente na data do óbito;</w:t>
      </w:r>
    </w:p>
    <w:p w:rsidR="00003298" w:rsidRPr="007028F5" w:rsidRDefault="00003298" w:rsidP="00003298">
      <w:pPr>
        <w:tabs>
          <w:tab w:val="left" w:pos="851"/>
        </w:tabs>
        <w:spacing w:before="120" w:line="360" w:lineRule="auto"/>
        <w:rPr>
          <w:rFonts w:cs="Arial"/>
          <w:sz w:val="24"/>
          <w:szCs w:val="24"/>
        </w:rPr>
      </w:pPr>
      <w:r w:rsidRPr="007028F5">
        <w:rPr>
          <w:rFonts w:cs="Arial"/>
          <w:sz w:val="24"/>
          <w:szCs w:val="24"/>
        </w:rPr>
        <w:t>b) nos casos de Morte Acidental e Invalidez Permanente Total ou Parcial por acidente (IPA), aquela vigente na data do acidente.</w:t>
      </w:r>
    </w:p>
    <w:p w:rsidR="00003298" w:rsidRPr="007028F5" w:rsidRDefault="00003298" w:rsidP="00003298">
      <w:pPr>
        <w:tabs>
          <w:tab w:val="left" w:pos="851"/>
        </w:tabs>
        <w:spacing w:before="120" w:line="360" w:lineRule="auto"/>
        <w:rPr>
          <w:rFonts w:cs="Arial"/>
          <w:sz w:val="24"/>
          <w:szCs w:val="24"/>
        </w:rPr>
      </w:pPr>
      <w:r w:rsidRPr="007028F5">
        <w:rPr>
          <w:rFonts w:cs="Arial"/>
          <w:sz w:val="24"/>
          <w:szCs w:val="24"/>
        </w:rPr>
        <w:t>5.1.26 O pagamento da indenização de qualquer tipo constante no objeto deste Contrato deverá ser realizado em uma única parcela ao segurado/beneficiário.</w:t>
      </w:r>
    </w:p>
    <w:p w:rsidR="00003298" w:rsidRPr="007028F5" w:rsidRDefault="00003298" w:rsidP="00003298">
      <w:pPr>
        <w:tabs>
          <w:tab w:val="left" w:pos="851"/>
        </w:tabs>
        <w:spacing w:before="120" w:line="360" w:lineRule="auto"/>
        <w:rPr>
          <w:rFonts w:cs="Arial"/>
          <w:sz w:val="24"/>
          <w:szCs w:val="24"/>
        </w:rPr>
      </w:pPr>
      <w:r w:rsidRPr="007028F5">
        <w:rPr>
          <w:rFonts w:cs="Arial"/>
          <w:sz w:val="24"/>
          <w:szCs w:val="24"/>
        </w:rPr>
        <w:t>5.1.27 Na operacionalização do presente seguro será utilizado o formulário próprio da Seguradora, que deverá ser disponibilizado para a CESAMA para Proposta e Cadastro de Beneficiários do Seguro.</w:t>
      </w:r>
    </w:p>
    <w:p w:rsidR="00003298" w:rsidRPr="007028F5" w:rsidRDefault="00003298" w:rsidP="00003298">
      <w:pPr>
        <w:tabs>
          <w:tab w:val="left" w:pos="851"/>
        </w:tabs>
        <w:spacing w:before="120" w:line="360" w:lineRule="auto"/>
        <w:rPr>
          <w:rFonts w:cs="Arial"/>
          <w:sz w:val="24"/>
          <w:szCs w:val="24"/>
        </w:rPr>
      </w:pPr>
      <w:r w:rsidRPr="007028F5">
        <w:rPr>
          <w:rFonts w:cs="Arial"/>
          <w:sz w:val="24"/>
          <w:szCs w:val="24"/>
        </w:rPr>
        <w:t>5.1.28</w:t>
      </w:r>
      <w:r w:rsidRPr="007028F5">
        <w:rPr>
          <w:rFonts w:cs="Arial"/>
          <w:sz w:val="24"/>
          <w:szCs w:val="24"/>
        </w:rPr>
        <w:tab/>
        <w:t>Os beneficiários do seguro serão os constantes na proposta individual, na falta desses a indenização será paga em conformidade com o novo Código Civil.</w:t>
      </w:r>
    </w:p>
    <w:p w:rsidR="00003298" w:rsidRPr="007028F5" w:rsidRDefault="00003298" w:rsidP="00003298">
      <w:pPr>
        <w:tabs>
          <w:tab w:val="left" w:pos="851"/>
        </w:tabs>
        <w:spacing w:before="120" w:line="360" w:lineRule="auto"/>
        <w:rPr>
          <w:rFonts w:cs="Arial"/>
          <w:sz w:val="24"/>
          <w:szCs w:val="24"/>
        </w:rPr>
      </w:pPr>
      <w:r w:rsidRPr="007028F5">
        <w:rPr>
          <w:rFonts w:cs="Arial"/>
          <w:sz w:val="24"/>
          <w:szCs w:val="24"/>
        </w:rPr>
        <w:t>5.1.29</w:t>
      </w:r>
      <w:r w:rsidRPr="007028F5">
        <w:rPr>
          <w:rFonts w:cs="Arial"/>
          <w:sz w:val="24"/>
          <w:szCs w:val="24"/>
        </w:rPr>
        <w:tab/>
        <w:t>O segurado poderá substituir seus beneficiários a qualquer tempo, mediante o preenchimento de nova Proposta e Cadastro de Beneficiários do Seguro.</w:t>
      </w:r>
    </w:p>
    <w:p w:rsidR="002C0BA3" w:rsidRPr="007028F5" w:rsidRDefault="002C0BA3" w:rsidP="002C0BA3">
      <w:pPr>
        <w:pStyle w:val="Corpodetexto2"/>
        <w:tabs>
          <w:tab w:val="left" w:pos="-3402"/>
        </w:tabs>
        <w:spacing w:line="360" w:lineRule="auto"/>
        <w:rPr>
          <w:bCs/>
          <w:color w:val="auto"/>
          <w:sz w:val="24"/>
          <w:szCs w:val="24"/>
        </w:rPr>
      </w:pPr>
      <w:r w:rsidRPr="007028F5">
        <w:rPr>
          <w:color w:val="auto"/>
          <w:sz w:val="24"/>
          <w:szCs w:val="24"/>
        </w:rPr>
        <w:t xml:space="preserve">5.1.30 </w:t>
      </w:r>
      <w:r w:rsidRPr="007028F5">
        <w:rPr>
          <w:bCs/>
          <w:color w:val="auto"/>
          <w:sz w:val="24"/>
          <w:szCs w:val="24"/>
        </w:rPr>
        <w:t>Após o início de vigência da apólice, não haverá exigência quanto à limitação de idade para as futuras adesões ao seguro. A CESAMA adota a idade compulsória de 70 anos.</w:t>
      </w:r>
    </w:p>
    <w:p w:rsidR="001009E3" w:rsidRPr="007028F5" w:rsidRDefault="00596263" w:rsidP="001009E3">
      <w:pPr>
        <w:pStyle w:val="Ttulo2"/>
        <w:tabs>
          <w:tab w:val="clear" w:pos="0"/>
        </w:tabs>
        <w:spacing w:before="120" w:line="360" w:lineRule="auto"/>
        <w:jc w:val="both"/>
        <w:rPr>
          <w:rFonts w:ascii="Arial" w:hAnsi="Arial" w:cs="Arial"/>
          <w:sz w:val="23"/>
          <w:szCs w:val="23"/>
        </w:rPr>
      </w:pPr>
      <w:r w:rsidRPr="007028F5">
        <w:rPr>
          <w:rFonts w:ascii="Arial" w:hAnsi="Arial" w:cs="Arial"/>
          <w:sz w:val="23"/>
          <w:szCs w:val="23"/>
        </w:rPr>
        <w:lastRenderedPageBreak/>
        <w:t>5</w:t>
      </w:r>
      <w:r w:rsidR="001009E3" w:rsidRPr="007028F5">
        <w:rPr>
          <w:rFonts w:ascii="Arial" w:hAnsi="Arial" w:cs="Arial"/>
          <w:sz w:val="23"/>
          <w:szCs w:val="23"/>
        </w:rPr>
        <w:t>.2. São obrigações da CESAMA:</w:t>
      </w:r>
    </w:p>
    <w:p w:rsidR="001009E3" w:rsidRPr="007028F5" w:rsidRDefault="00596263" w:rsidP="001009E3">
      <w:pPr>
        <w:spacing w:before="120" w:line="360" w:lineRule="auto"/>
        <w:rPr>
          <w:rFonts w:eastAsia="Arial Unicode MS" w:cs="Arial"/>
          <w:bCs/>
          <w:sz w:val="23"/>
          <w:szCs w:val="23"/>
          <w:lang w:val="de-DE"/>
        </w:rPr>
      </w:pPr>
      <w:r w:rsidRPr="007028F5">
        <w:rPr>
          <w:rFonts w:eastAsia="Arial Unicode MS" w:cs="Arial"/>
          <w:bCs/>
          <w:sz w:val="23"/>
          <w:szCs w:val="23"/>
          <w:lang w:val="de-DE"/>
        </w:rPr>
        <w:t>5</w:t>
      </w:r>
      <w:r w:rsidR="001009E3" w:rsidRPr="007028F5">
        <w:rPr>
          <w:rFonts w:eastAsia="Arial Unicode MS" w:cs="Arial"/>
          <w:bCs/>
          <w:sz w:val="23"/>
          <w:szCs w:val="23"/>
          <w:lang w:val="de-DE"/>
        </w:rPr>
        <w:t>.2.1. Efetuar todos os pagamentos devidos à Contratada, nas condições estabelecidas.</w:t>
      </w:r>
    </w:p>
    <w:p w:rsidR="001009E3" w:rsidRPr="007028F5" w:rsidRDefault="00596263" w:rsidP="001009E3">
      <w:pPr>
        <w:spacing w:before="120" w:line="360" w:lineRule="auto"/>
        <w:rPr>
          <w:rFonts w:eastAsia="Arial Unicode MS" w:cs="Arial"/>
          <w:bCs/>
          <w:sz w:val="23"/>
          <w:szCs w:val="23"/>
          <w:lang w:val="de-DE"/>
        </w:rPr>
      </w:pPr>
      <w:r w:rsidRPr="007028F5">
        <w:rPr>
          <w:rFonts w:eastAsia="Arial Unicode MS" w:cs="Arial"/>
          <w:bCs/>
          <w:sz w:val="23"/>
          <w:szCs w:val="23"/>
          <w:lang w:val="de-DE"/>
        </w:rPr>
        <w:t>5</w:t>
      </w:r>
      <w:r w:rsidR="001009E3" w:rsidRPr="007028F5">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5D74AD" w:rsidRPr="007028F5" w:rsidRDefault="00596263" w:rsidP="005D74AD">
      <w:pPr>
        <w:spacing w:before="120" w:line="360" w:lineRule="auto"/>
        <w:rPr>
          <w:rFonts w:eastAsia="Arial Unicode MS" w:cs="Arial"/>
          <w:bCs/>
          <w:sz w:val="23"/>
          <w:szCs w:val="23"/>
          <w:lang w:val="de-DE"/>
        </w:rPr>
      </w:pPr>
      <w:r w:rsidRPr="007028F5">
        <w:rPr>
          <w:rFonts w:eastAsia="Arial Unicode MS" w:cs="Arial"/>
          <w:bCs/>
          <w:sz w:val="23"/>
          <w:szCs w:val="23"/>
          <w:lang w:val="de-DE"/>
        </w:rPr>
        <w:t>5</w:t>
      </w:r>
      <w:r w:rsidR="001009E3" w:rsidRPr="007028F5">
        <w:rPr>
          <w:rFonts w:eastAsia="Arial Unicode MS" w:cs="Arial"/>
          <w:bCs/>
          <w:sz w:val="23"/>
          <w:szCs w:val="23"/>
          <w:lang w:val="de-DE"/>
        </w:rPr>
        <w:t>.2.3. Rejeitar todo e qualquer serviço de má qualidade e em desconformidade com o Termo de Referência;</w:t>
      </w:r>
    </w:p>
    <w:p w:rsidR="005C604C" w:rsidRPr="007028F5" w:rsidRDefault="005C604C" w:rsidP="005D74AD">
      <w:pPr>
        <w:spacing w:before="120" w:line="360" w:lineRule="auto"/>
        <w:rPr>
          <w:rFonts w:eastAsia="Arial Unicode MS" w:cs="Arial"/>
          <w:b/>
          <w:bCs/>
          <w:sz w:val="24"/>
          <w:szCs w:val="24"/>
        </w:rPr>
      </w:pPr>
      <w:r w:rsidRPr="007028F5">
        <w:rPr>
          <w:rFonts w:eastAsia="Arial Unicode MS" w:cs="Arial"/>
          <w:b/>
          <w:bCs/>
          <w:sz w:val="24"/>
          <w:szCs w:val="24"/>
        </w:rPr>
        <w:t xml:space="preserve">CLÁUSULA </w:t>
      </w:r>
      <w:r w:rsidR="00392F09" w:rsidRPr="007028F5">
        <w:rPr>
          <w:rFonts w:eastAsia="Arial Unicode MS" w:cs="Arial"/>
          <w:b/>
          <w:bCs/>
          <w:sz w:val="24"/>
          <w:szCs w:val="24"/>
        </w:rPr>
        <w:t>SEXTA</w:t>
      </w:r>
      <w:r w:rsidRPr="007028F5">
        <w:rPr>
          <w:rFonts w:eastAsia="Arial Unicode MS" w:cs="Arial"/>
          <w:b/>
          <w:bCs/>
          <w:sz w:val="24"/>
          <w:szCs w:val="24"/>
        </w:rPr>
        <w:t>: RECEBIMENTO DO OBJETO</w:t>
      </w:r>
    </w:p>
    <w:p w:rsidR="005C604C" w:rsidRPr="007028F5" w:rsidRDefault="00EA62FB" w:rsidP="005C604C">
      <w:pPr>
        <w:spacing w:before="120" w:line="360" w:lineRule="auto"/>
        <w:rPr>
          <w:rFonts w:cs="Arial"/>
          <w:sz w:val="24"/>
          <w:szCs w:val="24"/>
        </w:rPr>
      </w:pPr>
      <w:r w:rsidRPr="007028F5">
        <w:rPr>
          <w:rFonts w:eastAsia="Arial Unicode MS" w:cs="Arial"/>
          <w:bCs/>
          <w:sz w:val="24"/>
          <w:szCs w:val="24"/>
        </w:rPr>
        <w:t>6</w:t>
      </w:r>
      <w:r w:rsidR="005C604C" w:rsidRPr="007028F5">
        <w:rPr>
          <w:rFonts w:eastAsia="Arial Unicode MS" w:cs="Arial"/>
          <w:bCs/>
          <w:sz w:val="24"/>
          <w:szCs w:val="24"/>
        </w:rPr>
        <w:t>.1</w:t>
      </w:r>
      <w:proofErr w:type="gramStart"/>
      <w:r w:rsidR="005C604C" w:rsidRPr="007028F5">
        <w:rPr>
          <w:rFonts w:eastAsia="Arial Unicode MS" w:cs="Arial"/>
          <w:bCs/>
          <w:sz w:val="24"/>
          <w:szCs w:val="24"/>
        </w:rPr>
        <w:t xml:space="preserve"> </w:t>
      </w:r>
      <w:r w:rsidR="00B47979">
        <w:rPr>
          <w:rFonts w:eastAsia="Arial Unicode MS" w:cs="Arial"/>
          <w:bCs/>
          <w:sz w:val="24"/>
          <w:szCs w:val="24"/>
        </w:rPr>
        <w:t xml:space="preserve"> </w:t>
      </w:r>
      <w:proofErr w:type="gramEnd"/>
      <w:r w:rsidR="005C604C" w:rsidRPr="007028F5">
        <w:rPr>
          <w:rFonts w:cs="Arial"/>
          <w:sz w:val="24"/>
          <w:szCs w:val="24"/>
        </w:rPr>
        <w:t>Executado o Contrato ou as etapas do mesmo, o seu objeto deverá ser recebido:</w:t>
      </w:r>
    </w:p>
    <w:p w:rsidR="005C604C" w:rsidRPr="007028F5" w:rsidRDefault="005C604C" w:rsidP="005C604C">
      <w:pPr>
        <w:spacing w:before="120" w:line="360" w:lineRule="auto"/>
        <w:ind w:left="709" w:hanging="425"/>
        <w:rPr>
          <w:sz w:val="24"/>
          <w:szCs w:val="24"/>
        </w:rPr>
      </w:pPr>
      <w:proofErr w:type="gramStart"/>
      <w:r w:rsidRPr="007028F5">
        <w:rPr>
          <w:sz w:val="24"/>
          <w:szCs w:val="24"/>
        </w:rPr>
        <w:t>a</w:t>
      </w:r>
      <w:proofErr w:type="gramEnd"/>
      <w:r w:rsidRPr="007028F5">
        <w:rPr>
          <w:sz w:val="24"/>
          <w:szCs w:val="24"/>
        </w:rPr>
        <w:t>)</w:t>
      </w:r>
      <w:r w:rsidRPr="007028F5">
        <w:rPr>
          <w:sz w:val="24"/>
          <w:szCs w:val="24"/>
        </w:rPr>
        <w:tab/>
        <w:t>provisoriamente, pelo fiscal responsável por seu acompanhamento e fiscalização, mediante termo circunstanciado, assinado pelas partes em até 15 (quinze) dias da comunicação escrita da CONTRATADA; ou</w:t>
      </w:r>
    </w:p>
    <w:p w:rsidR="005C604C" w:rsidRPr="007028F5" w:rsidRDefault="005C604C" w:rsidP="005C604C">
      <w:pPr>
        <w:spacing w:before="120" w:line="360" w:lineRule="auto"/>
        <w:ind w:left="709" w:hanging="425"/>
        <w:rPr>
          <w:rFonts w:eastAsia="Arial Unicode MS" w:cs="Arial"/>
          <w:bCs/>
          <w:sz w:val="24"/>
          <w:szCs w:val="24"/>
        </w:rPr>
      </w:pPr>
      <w:r w:rsidRPr="007028F5">
        <w:rPr>
          <w:sz w:val="24"/>
          <w:szCs w:val="24"/>
        </w:rPr>
        <w:t xml:space="preserve"> </w:t>
      </w:r>
      <w:proofErr w:type="gramStart"/>
      <w:r w:rsidRPr="007028F5">
        <w:rPr>
          <w:sz w:val="24"/>
          <w:szCs w:val="24"/>
        </w:rPr>
        <w:t>b)</w:t>
      </w:r>
      <w:proofErr w:type="gramEnd"/>
      <w:r w:rsidRPr="007028F5">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7028F5" w:rsidRDefault="00EA62FB" w:rsidP="005C604C">
      <w:pPr>
        <w:spacing w:before="120" w:line="360" w:lineRule="auto"/>
        <w:rPr>
          <w:sz w:val="24"/>
          <w:szCs w:val="24"/>
        </w:rPr>
      </w:pPr>
      <w:r w:rsidRPr="007028F5">
        <w:rPr>
          <w:sz w:val="24"/>
          <w:szCs w:val="24"/>
        </w:rPr>
        <w:t>6</w:t>
      </w:r>
      <w:r w:rsidR="005C604C" w:rsidRPr="007028F5">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7028F5" w:rsidRDefault="005C604C" w:rsidP="005C604C">
      <w:pPr>
        <w:spacing w:before="480" w:line="360" w:lineRule="auto"/>
        <w:rPr>
          <w:rFonts w:eastAsia="Arial Unicode MS" w:cs="Arial"/>
          <w:b/>
          <w:bCs/>
          <w:sz w:val="24"/>
          <w:szCs w:val="24"/>
        </w:rPr>
      </w:pPr>
      <w:r w:rsidRPr="007028F5">
        <w:rPr>
          <w:rFonts w:eastAsia="Arial Unicode MS" w:cs="Arial"/>
          <w:b/>
          <w:bCs/>
          <w:sz w:val="24"/>
          <w:szCs w:val="24"/>
        </w:rPr>
        <w:t xml:space="preserve">CLÁUSULA </w:t>
      </w:r>
      <w:r w:rsidR="00ED15E6" w:rsidRPr="007028F5">
        <w:rPr>
          <w:rFonts w:eastAsia="Arial Unicode MS" w:cs="Arial"/>
          <w:b/>
          <w:bCs/>
          <w:sz w:val="24"/>
          <w:szCs w:val="24"/>
        </w:rPr>
        <w:t>SÉTIMA</w:t>
      </w:r>
      <w:r w:rsidRPr="007028F5">
        <w:rPr>
          <w:rFonts w:eastAsia="Arial Unicode MS" w:cs="Arial"/>
          <w:b/>
          <w:bCs/>
          <w:sz w:val="24"/>
          <w:szCs w:val="24"/>
        </w:rPr>
        <w:t>: MEDIÇÕES E PAGAMENTO</w:t>
      </w:r>
    </w:p>
    <w:p w:rsidR="005C604C" w:rsidRPr="007028F5" w:rsidRDefault="0041672D" w:rsidP="005C604C">
      <w:pPr>
        <w:spacing w:before="240" w:line="360" w:lineRule="auto"/>
        <w:rPr>
          <w:rFonts w:eastAsia="Arial Unicode MS" w:cs="Arial"/>
          <w:b/>
          <w:bCs/>
          <w:sz w:val="24"/>
          <w:szCs w:val="24"/>
        </w:rPr>
      </w:pPr>
      <w:r w:rsidRPr="007028F5">
        <w:rPr>
          <w:rFonts w:eastAsia="Arial Unicode MS" w:cs="Arial"/>
          <w:b/>
          <w:iCs/>
          <w:sz w:val="24"/>
          <w:szCs w:val="24"/>
        </w:rPr>
        <w:t>7</w:t>
      </w:r>
      <w:r w:rsidR="005C604C" w:rsidRPr="007028F5">
        <w:rPr>
          <w:rFonts w:eastAsia="Arial Unicode MS" w:cs="Arial"/>
          <w:b/>
          <w:iCs/>
          <w:sz w:val="24"/>
          <w:szCs w:val="24"/>
        </w:rPr>
        <w:t>.1.</w:t>
      </w:r>
      <w:r w:rsidR="005C604C" w:rsidRPr="007028F5">
        <w:rPr>
          <w:rFonts w:eastAsia="Arial Unicode MS" w:cs="Arial"/>
          <w:iCs/>
          <w:sz w:val="24"/>
          <w:szCs w:val="24"/>
        </w:rPr>
        <w:t xml:space="preserve"> </w:t>
      </w:r>
      <w:r w:rsidR="005C604C" w:rsidRPr="007028F5">
        <w:rPr>
          <w:rFonts w:eastAsia="Arial Unicode MS" w:cs="Arial"/>
          <w:b/>
          <w:iCs/>
          <w:sz w:val="24"/>
          <w:szCs w:val="24"/>
          <w:u w:val="single"/>
        </w:rPr>
        <w:t>DAS MEDIÇÕES</w:t>
      </w:r>
    </w:p>
    <w:p w:rsidR="00932DE9" w:rsidRPr="007028F5" w:rsidRDefault="00932DE9" w:rsidP="00932DE9">
      <w:pPr>
        <w:numPr>
          <w:ilvl w:val="2"/>
          <w:numId w:val="37"/>
        </w:numPr>
        <w:spacing w:line="360" w:lineRule="auto"/>
        <w:rPr>
          <w:rFonts w:cs="Arial"/>
          <w:b/>
          <w:bCs/>
          <w:sz w:val="24"/>
          <w:szCs w:val="24"/>
        </w:rPr>
      </w:pPr>
      <w:r w:rsidRPr="007028F5">
        <w:rPr>
          <w:rFonts w:cs="Arial"/>
          <w:iCs/>
          <w:sz w:val="24"/>
          <w:szCs w:val="24"/>
        </w:rPr>
        <w:t xml:space="preserve">A medição será elaborada pelo fiscal do </w:t>
      </w:r>
      <w:r w:rsidRPr="007028F5">
        <w:rPr>
          <w:rFonts w:cs="Arial"/>
          <w:sz w:val="24"/>
          <w:szCs w:val="24"/>
        </w:rPr>
        <w:t xml:space="preserve">Contrato </w:t>
      </w:r>
      <w:r w:rsidRPr="007028F5">
        <w:rPr>
          <w:rFonts w:cs="Arial"/>
          <w:iCs/>
          <w:sz w:val="24"/>
          <w:szCs w:val="24"/>
        </w:rPr>
        <w:t>designado pela CESAMA e deter-se-á sobre o serviço executado.</w:t>
      </w:r>
    </w:p>
    <w:p w:rsidR="00932DE9" w:rsidRPr="007028F5" w:rsidRDefault="00932DE9" w:rsidP="00932DE9">
      <w:pPr>
        <w:numPr>
          <w:ilvl w:val="2"/>
          <w:numId w:val="37"/>
        </w:numPr>
        <w:spacing w:line="360" w:lineRule="auto"/>
        <w:rPr>
          <w:rFonts w:cs="Arial"/>
          <w:b/>
          <w:bCs/>
          <w:sz w:val="24"/>
          <w:szCs w:val="24"/>
        </w:rPr>
      </w:pPr>
      <w:r w:rsidRPr="007028F5">
        <w:rPr>
          <w:rFonts w:cs="Arial"/>
          <w:iCs/>
          <w:sz w:val="24"/>
          <w:szCs w:val="24"/>
        </w:rPr>
        <w:t>A medição somente será efetuada se ocorrer o serviço.</w:t>
      </w:r>
    </w:p>
    <w:p w:rsidR="005C604C" w:rsidRPr="007028F5" w:rsidRDefault="00244C08" w:rsidP="005C604C">
      <w:pPr>
        <w:spacing w:before="240" w:line="360" w:lineRule="auto"/>
        <w:rPr>
          <w:rFonts w:eastAsia="Arial Unicode MS" w:cs="Arial"/>
          <w:iCs/>
          <w:sz w:val="24"/>
          <w:szCs w:val="24"/>
        </w:rPr>
      </w:pPr>
      <w:r w:rsidRPr="007028F5">
        <w:rPr>
          <w:rFonts w:eastAsia="Arial Unicode MS" w:cs="Arial"/>
          <w:b/>
          <w:iCs/>
          <w:sz w:val="24"/>
          <w:szCs w:val="24"/>
        </w:rPr>
        <w:t>7</w:t>
      </w:r>
      <w:r w:rsidR="005C604C" w:rsidRPr="007028F5">
        <w:rPr>
          <w:rFonts w:eastAsia="Arial Unicode MS" w:cs="Arial"/>
          <w:b/>
          <w:iCs/>
          <w:sz w:val="24"/>
          <w:szCs w:val="24"/>
        </w:rPr>
        <w:t>.2.</w:t>
      </w:r>
      <w:r w:rsidR="005C604C" w:rsidRPr="007028F5">
        <w:rPr>
          <w:rFonts w:eastAsia="Arial Unicode MS" w:cs="Arial"/>
          <w:iCs/>
          <w:sz w:val="24"/>
          <w:szCs w:val="24"/>
        </w:rPr>
        <w:t xml:space="preserve"> </w:t>
      </w:r>
      <w:r w:rsidR="005C604C" w:rsidRPr="007028F5">
        <w:rPr>
          <w:rFonts w:eastAsia="Arial Unicode MS" w:cs="Arial"/>
          <w:b/>
          <w:iCs/>
          <w:sz w:val="24"/>
          <w:szCs w:val="24"/>
          <w:u w:val="single"/>
        </w:rPr>
        <w:t>DO PAGAMENTO</w:t>
      </w:r>
    </w:p>
    <w:p w:rsidR="00E06349" w:rsidRPr="007028F5" w:rsidRDefault="00E06349"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lastRenderedPageBreak/>
        <w:t>7.2.1. O valor do prêmio mensal será calculado com base no quantitativo efetivo de empregados segurados e nos respectivos capitais segurados, conforme listagem enviada mensalmente à CONTRATADA.</w:t>
      </w:r>
    </w:p>
    <w:p w:rsidR="00E06349" w:rsidRPr="007028F5" w:rsidRDefault="00E06349"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7.2.2.</w:t>
      </w:r>
      <w:r w:rsidRPr="007028F5">
        <w:rPr>
          <w:rFonts w:eastAsia="Arial Unicode MS" w:cs="Arial"/>
          <w:iCs/>
          <w:sz w:val="24"/>
          <w:szCs w:val="24"/>
        </w:rPr>
        <w:tab/>
        <w:t>A CESAMA processará mensalmente a Relação de Segurados integrantes deste Seguro, contendo nome do segurado, CPF, matrícula, data de nascimento.</w:t>
      </w:r>
    </w:p>
    <w:p w:rsidR="00E06349" w:rsidRPr="007028F5" w:rsidRDefault="00E06349"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7.2.3.</w:t>
      </w:r>
      <w:r w:rsidRPr="007028F5">
        <w:rPr>
          <w:rFonts w:eastAsia="Arial Unicode MS" w:cs="Arial"/>
          <w:iCs/>
          <w:sz w:val="24"/>
          <w:szCs w:val="24"/>
        </w:rPr>
        <w:tab/>
      </w:r>
      <w:r w:rsidR="00B80DDB" w:rsidRPr="007028F5">
        <w:rPr>
          <w:rFonts w:eastAsia="Arial Unicode MS" w:cs="Arial"/>
          <w:iCs/>
          <w:sz w:val="24"/>
          <w:szCs w:val="24"/>
        </w:rPr>
        <w:t>Após o processamento da Relação de Segurados e envio desta à Seguradora, esta fará o faturamento com base no valor total do prêmio apurado, cuja cobrança só poderá ocorrer após o último dia de prestação do serviço no mês de apuração.</w:t>
      </w:r>
    </w:p>
    <w:p w:rsidR="00E06349" w:rsidRPr="007028F5" w:rsidRDefault="00E06349"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7.2.4.</w:t>
      </w:r>
      <w:r w:rsidRPr="007028F5">
        <w:rPr>
          <w:rFonts w:eastAsia="Arial Unicode MS" w:cs="Arial"/>
          <w:iCs/>
          <w:sz w:val="24"/>
          <w:szCs w:val="24"/>
        </w:rPr>
        <w:tab/>
        <w:t>A CESAMA, ao receber a fatura do prêmio mensal do seguro, adotará todas as providências visando efetuar o pagamento.</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.2.5.</w:t>
      </w:r>
      <w:r w:rsidR="00E06349" w:rsidRPr="007028F5">
        <w:rPr>
          <w:rFonts w:eastAsia="Arial Unicode MS" w:cs="Arial"/>
          <w:iCs/>
          <w:sz w:val="24"/>
          <w:szCs w:val="24"/>
        </w:rPr>
        <w:tab/>
      </w:r>
      <w:r w:rsidR="00B80DDB" w:rsidRPr="007028F5">
        <w:rPr>
          <w:rFonts w:eastAsia="Arial Unicode MS" w:cs="Arial"/>
          <w:iCs/>
          <w:sz w:val="24"/>
          <w:szCs w:val="24"/>
        </w:rPr>
        <w:t>O pagamento será efetuado mensalmente pela CESAMA, através de medição no 30º (trigésimo) dia corrido após a apresentação e o aceite na Nota Fiscal pelo responsável do recebimento, acompanhada dos comprovantes de regularidade fiscal da empresa contratada.</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.2.5.1.</w:t>
      </w:r>
      <w:r w:rsidR="00E06349" w:rsidRPr="007028F5">
        <w:rPr>
          <w:rFonts w:eastAsia="Arial Unicode MS" w:cs="Arial"/>
          <w:iCs/>
          <w:sz w:val="24"/>
          <w:szCs w:val="24"/>
        </w:rPr>
        <w:tab/>
        <w:t>Havendo erro na Nota Fiscal/Fatura ou circunstância que impeça a liquidação da despesa, aquela será devolvida e o pagamento ficará pendente até que a CONTRATADA providencie as medidas saneadoras. Nesta hipótese, o prazo para o pagamento iniciar-se-á após a regularização da situação e/ou reapresentação do documento fiscal, não acarretando ônus para a CESAMA bem como a perda de cobertura aos segurados.</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.2.6.</w:t>
      </w:r>
      <w:r w:rsidR="00E06349" w:rsidRPr="007028F5">
        <w:rPr>
          <w:rFonts w:eastAsia="Arial Unicode MS" w:cs="Arial"/>
          <w:iCs/>
          <w:sz w:val="24"/>
          <w:szCs w:val="24"/>
        </w:rPr>
        <w:tab/>
        <w:t xml:space="preserve">Caso o vencimento ocorra no sábado, domingo, feriado ou ponto facultativo para a Cesama, o pagamento será realizado no primeiro dia subseqüente. </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.2.7.</w:t>
      </w:r>
      <w:r w:rsidR="00E06349" w:rsidRPr="007028F5">
        <w:rPr>
          <w:rFonts w:eastAsia="Arial Unicode MS" w:cs="Arial"/>
          <w:iCs/>
          <w:sz w:val="24"/>
          <w:szCs w:val="24"/>
        </w:rPr>
        <w:tab/>
        <w:t>O pagamento será efetuado através de depósito em conta bancária ou via TED (transferência eletrônica disponível), cujas tarifas extras correrão por conta da CONTRATADA.</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.2.7.1.</w:t>
      </w:r>
      <w:r w:rsidR="00E06349" w:rsidRPr="007028F5">
        <w:rPr>
          <w:rFonts w:eastAsia="Arial Unicode MS" w:cs="Arial"/>
          <w:iCs/>
          <w:sz w:val="24"/>
          <w:szCs w:val="24"/>
        </w:rPr>
        <w:tab/>
        <w:t xml:space="preserve">A Nota Fiscal Eletrônica – </w:t>
      </w:r>
      <w:proofErr w:type="spellStart"/>
      <w:r w:rsidR="00E06349" w:rsidRPr="007028F5">
        <w:rPr>
          <w:rFonts w:eastAsia="Arial Unicode MS" w:cs="Arial"/>
          <w:iCs/>
          <w:sz w:val="24"/>
          <w:szCs w:val="24"/>
        </w:rPr>
        <w:t>NF-e</w:t>
      </w:r>
      <w:proofErr w:type="spellEnd"/>
      <w:r w:rsidR="00E06349" w:rsidRPr="007028F5">
        <w:rPr>
          <w:rFonts w:eastAsia="Arial Unicode MS" w:cs="Arial"/>
          <w:iCs/>
          <w:sz w:val="24"/>
          <w:szCs w:val="24"/>
        </w:rPr>
        <w:t xml:space="preserve"> – deverá ser enviada para o e-mail nfe@cesama.com.br.</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lastRenderedPageBreak/>
        <w:t>7</w:t>
      </w:r>
      <w:r w:rsidR="00E06349" w:rsidRPr="007028F5">
        <w:rPr>
          <w:rFonts w:eastAsia="Arial Unicode MS" w:cs="Arial"/>
          <w:iCs/>
          <w:sz w:val="24"/>
          <w:szCs w:val="24"/>
        </w:rPr>
        <w:t>.2.7.2.</w:t>
      </w:r>
      <w:r w:rsidR="00E06349" w:rsidRPr="007028F5">
        <w:rPr>
          <w:rFonts w:eastAsia="Arial Unicode MS" w:cs="Arial"/>
          <w:iCs/>
          <w:sz w:val="24"/>
          <w:szCs w:val="24"/>
        </w:rPr>
        <w:tab/>
        <w:t>O pagamento só poderá ser realizado em nome da Contratada e os boletos não poderão, em hipótese nenhuma, ser pagos em nome de outro beneficiário.</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.2.7.3.</w:t>
      </w:r>
      <w:r w:rsidR="00E06349" w:rsidRPr="007028F5">
        <w:rPr>
          <w:rFonts w:eastAsia="Arial Unicode MS" w:cs="Arial"/>
          <w:iCs/>
          <w:sz w:val="24"/>
          <w:szCs w:val="24"/>
        </w:rPr>
        <w:tab/>
        <w:t>Deverá constar na descrição da Nota Fiscal / Fatura o número da licitação e número do Contrato.</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.2.8.</w:t>
      </w:r>
      <w:r w:rsidR="00E06349" w:rsidRPr="007028F5">
        <w:rPr>
          <w:rFonts w:eastAsia="Arial Unicode MS" w:cs="Arial"/>
          <w:iCs/>
          <w:sz w:val="24"/>
          <w:szCs w:val="24"/>
        </w:rPr>
        <w:tab/>
        <w:t>O pagamento SOMENTE será efetuado:</w:t>
      </w:r>
    </w:p>
    <w:p w:rsidR="00E06349" w:rsidRPr="007028F5" w:rsidRDefault="00E06349" w:rsidP="00E06349">
      <w:pPr>
        <w:numPr>
          <w:ilvl w:val="0"/>
          <w:numId w:val="1"/>
        </w:numPr>
        <w:tabs>
          <w:tab w:val="left" w:pos="567"/>
        </w:tabs>
        <w:spacing w:before="120" w:line="360" w:lineRule="auto"/>
        <w:rPr>
          <w:rFonts w:eastAsia="Arial Unicode MS" w:cs="Arial"/>
          <w:iCs/>
          <w:sz w:val="24"/>
          <w:szCs w:val="24"/>
        </w:rPr>
      </w:pPr>
      <w:proofErr w:type="gramStart"/>
      <w:r w:rsidRPr="007028F5">
        <w:rPr>
          <w:rFonts w:eastAsia="Arial Unicode MS" w:cs="Arial"/>
          <w:iCs/>
          <w:sz w:val="24"/>
          <w:szCs w:val="24"/>
        </w:rPr>
        <w:t>a</w:t>
      </w:r>
      <w:proofErr w:type="gramEnd"/>
      <w:r w:rsidRPr="007028F5">
        <w:rPr>
          <w:rFonts w:eastAsia="Arial Unicode MS" w:cs="Arial"/>
          <w:iCs/>
          <w:sz w:val="24"/>
          <w:szCs w:val="24"/>
        </w:rPr>
        <w:t>)</w:t>
      </w:r>
      <w:r w:rsidRPr="007028F5">
        <w:rPr>
          <w:rFonts w:eastAsia="Arial Unicode MS" w:cs="Arial"/>
          <w:iCs/>
          <w:sz w:val="24"/>
          <w:szCs w:val="24"/>
        </w:rPr>
        <w:tab/>
        <w:t>Após a aceitação da Nota Fiscal / Fatura.</w:t>
      </w:r>
    </w:p>
    <w:p w:rsidR="00E06349" w:rsidRPr="007028F5" w:rsidRDefault="00E06349" w:rsidP="00E06349">
      <w:pPr>
        <w:numPr>
          <w:ilvl w:val="0"/>
          <w:numId w:val="1"/>
        </w:numPr>
        <w:tabs>
          <w:tab w:val="left" w:pos="567"/>
        </w:tabs>
        <w:spacing w:before="120" w:line="360" w:lineRule="auto"/>
        <w:rPr>
          <w:rFonts w:eastAsia="Arial Unicode MS" w:cs="Arial"/>
          <w:iCs/>
          <w:sz w:val="24"/>
          <w:szCs w:val="24"/>
        </w:rPr>
      </w:pPr>
      <w:proofErr w:type="gramStart"/>
      <w:r w:rsidRPr="007028F5">
        <w:rPr>
          <w:rFonts w:eastAsia="Arial Unicode MS" w:cs="Arial"/>
          <w:iCs/>
          <w:sz w:val="24"/>
          <w:szCs w:val="24"/>
        </w:rPr>
        <w:t>b)</w:t>
      </w:r>
      <w:proofErr w:type="gramEnd"/>
      <w:r w:rsidRPr="007028F5">
        <w:rPr>
          <w:rFonts w:eastAsia="Arial Unicode MS" w:cs="Arial"/>
          <w:iCs/>
          <w:sz w:val="24"/>
          <w:szCs w:val="24"/>
        </w:rPr>
        <w:tab/>
        <w:t>Após o recolhimento pela adjudicatária de quaisquer multas que lhe tenham sido impostas em decorrência de inadimplemento contratual.</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.2.9.</w:t>
      </w:r>
      <w:r w:rsidR="00E06349" w:rsidRPr="007028F5">
        <w:rPr>
          <w:rFonts w:eastAsia="Arial Unicode MS" w:cs="Arial"/>
          <w:iCs/>
          <w:sz w:val="24"/>
          <w:szCs w:val="24"/>
        </w:rPr>
        <w:tab/>
        <w:t>Deverão ser anexadas na Nota Fiscal / Fatura (em duas vias), as certidões atualizadas de regularidade junto ao INSS, ao FGTS e a Justiça do Trabalho.</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.2.10.</w:t>
      </w:r>
      <w:r w:rsidR="00E06349" w:rsidRPr="007028F5">
        <w:rPr>
          <w:rFonts w:eastAsia="Arial Unicode MS" w:cs="Arial"/>
          <w:iCs/>
          <w:sz w:val="24"/>
          <w:szCs w:val="24"/>
        </w:rPr>
        <w:tab/>
        <w:t>Na eventualidade de aplicação de multas, estas deverão ser liquidadas simultaneamente com parcela vinculada ao evento cujo descumprimento der origem à aplicação da penalidade.</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.2.11.</w:t>
      </w:r>
      <w:r w:rsidR="00E06349" w:rsidRPr="007028F5">
        <w:rPr>
          <w:rFonts w:eastAsia="Arial Unicode MS" w:cs="Arial"/>
          <w:iCs/>
          <w:sz w:val="24"/>
          <w:szCs w:val="24"/>
        </w:rPr>
        <w:tab/>
        <w:t>O CNPJ da contratada constante da Nota Fiscal / Fatura deverá ser o mesmo da documentação apresentada no procedimento licitatório.</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.2.12.</w:t>
      </w:r>
      <w:r w:rsidR="00E06349" w:rsidRPr="007028F5">
        <w:rPr>
          <w:rFonts w:eastAsia="Arial Unicode MS" w:cs="Arial"/>
          <w:iCs/>
          <w:sz w:val="24"/>
          <w:szCs w:val="24"/>
        </w:rPr>
        <w:tab/>
        <w:t>A proponente tem conhecimento dos termos do Decreto 8.542 de 09/05/2005, que regulamenta o reajuste de preços nos contratos da Administração Pública Municipal Direta e Indireta e cujas normas se incorporam ao Contrato, no que couber.</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.2.13.</w:t>
      </w:r>
      <w:r w:rsidR="00E06349" w:rsidRPr="007028F5">
        <w:rPr>
          <w:rFonts w:eastAsia="Arial Unicode MS" w:cs="Arial"/>
          <w:iCs/>
          <w:sz w:val="24"/>
          <w:szCs w:val="24"/>
        </w:rPr>
        <w:tab/>
        <w:t>Na hipótese de ocorrer atraso no pagamento da Nota Fiscal / Fatura por responsabilidade da CESAMA, esta se compromete a aplicar, conforme legislação em vigor, juros de mora sobre o valor devido “pro rata” entre a data do vencimento e o efetivo pagamento.</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.2.14.</w:t>
      </w:r>
      <w:r w:rsidR="00E06349" w:rsidRPr="007028F5">
        <w:rPr>
          <w:rFonts w:eastAsia="Arial Unicode MS" w:cs="Arial"/>
          <w:iCs/>
          <w:sz w:val="24"/>
          <w:szCs w:val="24"/>
        </w:rPr>
        <w:tab/>
        <w:t>A Contratada não poderá ceder ou dar em garantia, em qualquer hipótese, no todo ou em parte, os créditos de qualquer natureza, decorrentes ou oriundos do Contrato.</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.2.15.</w:t>
      </w:r>
      <w:r w:rsidR="00E06349" w:rsidRPr="007028F5">
        <w:rPr>
          <w:rFonts w:eastAsia="Arial Unicode MS" w:cs="Arial"/>
          <w:iCs/>
          <w:sz w:val="24"/>
          <w:szCs w:val="24"/>
        </w:rPr>
        <w:tab/>
        <w:t xml:space="preserve">Nenhum pagamento será efetuado à Contratada enquanto pendente de liquidação quaisquer obrigações financeiras que lhe foram impostas, em virtude de </w:t>
      </w:r>
      <w:r w:rsidR="00E06349" w:rsidRPr="007028F5">
        <w:rPr>
          <w:rFonts w:eastAsia="Arial Unicode MS" w:cs="Arial"/>
          <w:iCs/>
          <w:sz w:val="24"/>
          <w:szCs w:val="24"/>
        </w:rPr>
        <w:lastRenderedPageBreak/>
        <w:t>penalidade ou inadimplência, sem que isso gere direito ao pleito de reajustamento de preços ou correção monetária.</w:t>
      </w:r>
    </w:p>
    <w:p w:rsidR="00E06349"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.2.16.</w:t>
      </w:r>
      <w:r w:rsidR="00E06349" w:rsidRPr="007028F5">
        <w:rPr>
          <w:rFonts w:eastAsia="Arial Unicode MS" w:cs="Arial"/>
          <w:iCs/>
          <w:sz w:val="24"/>
          <w:szCs w:val="24"/>
        </w:rPr>
        <w:tab/>
        <w:t xml:space="preserve">A antecipação de pagamento só poderá ocorrer caso o serviço tenha sido executado. </w:t>
      </w:r>
    </w:p>
    <w:p w:rsidR="00244C08" w:rsidRPr="007028F5" w:rsidRDefault="00C95063" w:rsidP="00E06349">
      <w:pPr>
        <w:numPr>
          <w:ilvl w:val="0"/>
          <w:numId w:val="1"/>
        </w:numPr>
        <w:tabs>
          <w:tab w:val="left" w:pos="567"/>
        </w:tabs>
        <w:spacing w:before="120" w:line="360" w:lineRule="auto"/>
        <w:rPr>
          <w:rFonts w:eastAsia="Arial Unicode MS" w:cs="Arial"/>
          <w:iCs/>
          <w:sz w:val="24"/>
          <w:szCs w:val="24"/>
        </w:rPr>
      </w:pPr>
      <w:r w:rsidRPr="007028F5">
        <w:rPr>
          <w:rFonts w:eastAsia="Arial Unicode MS" w:cs="Arial"/>
          <w:iCs/>
          <w:sz w:val="24"/>
          <w:szCs w:val="24"/>
        </w:rPr>
        <w:t>7</w:t>
      </w:r>
      <w:r w:rsidR="00E06349" w:rsidRPr="007028F5">
        <w:rPr>
          <w:rFonts w:eastAsia="Arial Unicode MS" w:cs="Arial"/>
          <w:iCs/>
          <w:sz w:val="24"/>
          <w:szCs w:val="24"/>
        </w:rPr>
        <w:t>.2.17.</w:t>
      </w:r>
      <w:r w:rsidR="00E06349" w:rsidRPr="007028F5">
        <w:rPr>
          <w:rFonts w:eastAsia="Arial Unicode MS" w:cs="Arial"/>
          <w:iCs/>
          <w:sz w:val="24"/>
          <w:szCs w:val="24"/>
        </w:rPr>
        <w:tab/>
        <w:t xml:space="preserve">A Cesama poderá realizar o pagamento antes do prazo definido no item </w:t>
      </w:r>
      <w:r w:rsidRPr="007028F5">
        <w:rPr>
          <w:rFonts w:eastAsia="Arial Unicode MS" w:cs="Arial"/>
          <w:iCs/>
          <w:sz w:val="24"/>
          <w:szCs w:val="24"/>
        </w:rPr>
        <w:t>7</w:t>
      </w:r>
      <w:r w:rsidR="00E06349" w:rsidRPr="007028F5">
        <w:rPr>
          <w:rFonts w:eastAsia="Arial Unicode MS" w:cs="Arial"/>
          <w:iCs/>
          <w:sz w:val="24"/>
          <w:szCs w:val="24"/>
        </w:rPr>
        <w:t xml:space="preserve">.2.5, através de solicitação expressa do fornecedor, que será analisada pela Gerência Financeira e Contábil, de acordo com as condições financeiras da Cesama. Havendo a antecipação do pagamento, o mesmo sofrerá um desconto financeiro, e o índice a ser utilizado será o </w:t>
      </w:r>
      <w:proofErr w:type="spellStart"/>
      <w:r w:rsidR="00E06349" w:rsidRPr="007028F5">
        <w:rPr>
          <w:rFonts w:eastAsia="Arial Unicode MS" w:cs="Arial"/>
          <w:iCs/>
          <w:sz w:val="24"/>
          <w:szCs w:val="24"/>
        </w:rPr>
        <w:t>Indice</w:t>
      </w:r>
      <w:proofErr w:type="spellEnd"/>
      <w:r w:rsidR="00E06349" w:rsidRPr="007028F5">
        <w:rPr>
          <w:rFonts w:eastAsia="Arial Unicode MS" w:cs="Arial"/>
          <w:iCs/>
          <w:sz w:val="24"/>
          <w:szCs w:val="24"/>
        </w:rPr>
        <w:t xml:space="preserve"> Nacional de Preços ao Consumidor – INPC acrescido de 1% (um por cento) “pro rata”.</w:t>
      </w:r>
    </w:p>
    <w:p w:rsidR="005C604C" w:rsidRPr="007028F5" w:rsidRDefault="005C604C" w:rsidP="005C604C">
      <w:pPr>
        <w:pStyle w:val="Ttulo2"/>
        <w:spacing w:before="480" w:line="360" w:lineRule="auto"/>
        <w:jc w:val="both"/>
        <w:rPr>
          <w:rFonts w:ascii="Arial" w:eastAsia="Arial Unicode MS" w:hAnsi="Arial" w:cs="Arial"/>
        </w:rPr>
      </w:pPr>
      <w:r w:rsidRPr="007028F5">
        <w:rPr>
          <w:rFonts w:ascii="Arial" w:eastAsia="Arial Unicode MS" w:hAnsi="Arial" w:cs="Arial"/>
        </w:rPr>
        <w:t xml:space="preserve">CLÁUSULA </w:t>
      </w:r>
      <w:r w:rsidR="00540AC5" w:rsidRPr="007028F5">
        <w:rPr>
          <w:rFonts w:ascii="Arial" w:eastAsia="Arial Unicode MS" w:hAnsi="Arial" w:cs="Arial"/>
        </w:rPr>
        <w:t>OITAVA</w:t>
      </w:r>
      <w:r w:rsidRPr="007028F5">
        <w:rPr>
          <w:rFonts w:ascii="Arial" w:eastAsia="Arial Unicode MS" w:hAnsi="Arial" w:cs="Arial"/>
        </w:rPr>
        <w:t xml:space="preserve">: REVISÃO / REAJUSTE </w:t>
      </w:r>
    </w:p>
    <w:p w:rsidR="005C604C" w:rsidRPr="007028F5" w:rsidRDefault="00095B56" w:rsidP="005C604C">
      <w:pPr>
        <w:tabs>
          <w:tab w:val="left" w:pos="567"/>
        </w:tabs>
        <w:spacing w:before="120" w:line="360" w:lineRule="auto"/>
        <w:rPr>
          <w:rFonts w:eastAsia="Arial Unicode MS" w:cs="Arial"/>
          <w:b/>
          <w:sz w:val="24"/>
          <w:szCs w:val="24"/>
        </w:rPr>
      </w:pPr>
      <w:r w:rsidRPr="007028F5">
        <w:rPr>
          <w:rFonts w:eastAsia="Arial Unicode MS" w:cs="Arial"/>
          <w:b/>
          <w:sz w:val="24"/>
          <w:szCs w:val="24"/>
        </w:rPr>
        <w:t>8</w:t>
      </w:r>
      <w:r w:rsidR="005C604C" w:rsidRPr="007028F5">
        <w:rPr>
          <w:rFonts w:eastAsia="Arial Unicode MS" w:cs="Arial"/>
          <w:b/>
          <w:sz w:val="24"/>
          <w:szCs w:val="24"/>
        </w:rPr>
        <w:t>.1. Revisão</w:t>
      </w:r>
    </w:p>
    <w:p w:rsidR="005C604C" w:rsidRPr="007028F5" w:rsidRDefault="00095B56" w:rsidP="005C604C">
      <w:pPr>
        <w:tabs>
          <w:tab w:val="left" w:pos="567"/>
        </w:tabs>
        <w:spacing w:before="120" w:line="360" w:lineRule="auto"/>
        <w:rPr>
          <w:rFonts w:eastAsia="Arial Unicode MS" w:cs="Arial"/>
          <w:sz w:val="24"/>
          <w:szCs w:val="24"/>
        </w:rPr>
      </w:pPr>
      <w:r w:rsidRPr="007028F5">
        <w:rPr>
          <w:rFonts w:eastAsia="Arial Unicode MS" w:cs="Arial"/>
          <w:sz w:val="24"/>
          <w:szCs w:val="24"/>
        </w:rPr>
        <w:t>8</w:t>
      </w:r>
      <w:r w:rsidR="005C604C" w:rsidRPr="007028F5">
        <w:rPr>
          <w:rFonts w:eastAsia="Arial Unicode MS" w:cs="Arial"/>
          <w:sz w:val="24"/>
          <w:szCs w:val="24"/>
        </w:rPr>
        <w:t xml:space="preserve">.1.1. A revisão contratual (reequilíbrio econômico-financeiro) tem lugar quando a interferência causadora do desequilíbrio econômico-financeiro, consistir em um fato imprevisível ou previsível de </w:t>
      </w:r>
      <w:proofErr w:type="spellStart"/>
      <w:r w:rsidR="005C604C" w:rsidRPr="007028F5">
        <w:rPr>
          <w:rFonts w:eastAsia="Arial Unicode MS" w:cs="Arial"/>
          <w:sz w:val="24"/>
          <w:szCs w:val="24"/>
        </w:rPr>
        <w:t>consequências</w:t>
      </w:r>
      <w:proofErr w:type="spellEnd"/>
      <w:r w:rsidR="005C604C" w:rsidRPr="007028F5">
        <w:rPr>
          <w:rFonts w:eastAsia="Arial Unicode MS" w:cs="Arial"/>
          <w:sz w:val="24"/>
          <w:szCs w:val="24"/>
        </w:rPr>
        <w:t xml:space="preserve"> incalculáveis, anormal e extraordinário.</w:t>
      </w:r>
    </w:p>
    <w:p w:rsidR="005C604C" w:rsidRPr="007028F5" w:rsidRDefault="005133C0" w:rsidP="005C604C">
      <w:pPr>
        <w:tabs>
          <w:tab w:val="left" w:pos="567"/>
        </w:tabs>
        <w:spacing w:before="120" w:line="360" w:lineRule="auto"/>
        <w:rPr>
          <w:rFonts w:eastAsia="Arial Unicode MS" w:cs="Arial"/>
          <w:sz w:val="24"/>
          <w:szCs w:val="24"/>
        </w:rPr>
      </w:pPr>
      <w:r w:rsidRPr="007028F5">
        <w:rPr>
          <w:rFonts w:eastAsia="Arial Unicode MS" w:cs="Arial"/>
          <w:sz w:val="24"/>
          <w:szCs w:val="24"/>
        </w:rPr>
        <w:t>8</w:t>
      </w:r>
      <w:r w:rsidR="005C604C" w:rsidRPr="007028F5">
        <w:rPr>
          <w:rFonts w:eastAsia="Arial Unicode MS" w:cs="Arial"/>
          <w:sz w:val="24"/>
          <w:szCs w:val="24"/>
        </w:rPr>
        <w:t>.1.2. O reequilíbrio econômico-financeiro pode ser concedido a qualquer tempo, independentemente de previsão contratual, desde que verificados os seguintes requisitos:</w:t>
      </w:r>
    </w:p>
    <w:p w:rsidR="005C604C" w:rsidRPr="007028F5" w:rsidRDefault="005C604C" w:rsidP="005C604C">
      <w:pPr>
        <w:numPr>
          <w:ilvl w:val="0"/>
          <w:numId w:val="22"/>
        </w:numPr>
        <w:spacing w:before="120" w:line="360" w:lineRule="auto"/>
        <w:ind w:left="851" w:hanging="284"/>
        <w:rPr>
          <w:rFonts w:eastAsia="Arial Unicode MS" w:cs="Arial"/>
          <w:sz w:val="24"/>
          <w:szCs w:val="24"/>
        </w:rPr>
      </w:pPr>
      <w:proofErr w:type="gramStart"/>
      <w:r w:rsidRPr="007028F5">
        <w:rPr>
          <w:rFonts w:eastAsia="Arial Unicode MS" w:cs="Arial"/>
          <w:sz w:val="24"/>
          <w:szCs w:val="24"/>
        </w:rPr>
        <w:t>o</w:t>
      </w:r>
      <w:proofErr w:type="gramEnd"/>
      <w:r w:rsidRPr="007028F5">
        <w:rPr>
          <w:rFonts w:eastAsia="Arial Unicode MS" w:cs="Arial"/>
          <w:sz w:val="24"/>
          <w:szCs w:val="24"/>
        </w:rPr>
        <w:t xml:space="preserve"> evento seja futuro e incerto;</w:t>
      </w:r>
    </w:p>
    <w:p w:rsidR="005C604C" w:rsidRPr="007028F5" w:rsidRDefault="005C604C" w:rsidP="005C604C">
      <w:pPr>
        <w:numPr>
          <w:ilvl w:val="0"/>
          <w:numId w:val="22"/>
        </w:numPr>
        <w:spacing w:before="120" w:line="360" w:lineRule="auto"/>
        <w:ind w:left="851" w:hanging="284"/>
        <w:rPr>
          <w:rFonts w:eastAsia="Arial Unicode MS" w:cs="Arial"/>
          <w:sz w:val="24"/>
          <w:szCs w:val="24"/>
        </w:rPr>
      </w:pPr>
      <w:proofErr w:type="gramStart"/>
      <w:r w:rsidRPr="007028F5">
        <w:rPr>
          <w:rFonts w:eastAsia="Arial Unicode MS" w:cs="Arial"/>
          <w:sz w:val="24"/>
          <w:szCs w:val="24"/>
        </w:rPr>
        <w:t>o</w:t>
      </w:r>
      <w:proofErr w:type="gramEnd"/>
      <w:r w:rsidRPr="007028F5">
        <w:rPr>
          <w:rFonts w:eastAsia="Arial Unicode MS" w:cs="Arial"/>
          <w:sz w:val="24"/>
          <w:szCs w:val="24"/>
        </w:rPr>
        <w:t xml:space="preserve"> evento ocorra após a apresentação da proposta;</w:t>
      </w:r>
    </w:p>
    <w:p w:rsidR="005C604C" w:rsidRPr="007028F5" w:rsidRDefault="005C604C" w:rsidP="005C604C">
      <w:pPr>
        <w:numPr>
          <w:ilvl w:val="0"/>
          <w:numId w:val="22"/>
        </w:numPr>
        <w:spacing w:before="120" w:line="360" w:lineRule="auto"/>
        <w:ind w:left="851" w:hanging="284"/>
        <w:rPr>
          <w:rFonts w:eastAsia="Arial Unicode MS" w:cs="Arial"/>
          <w:sz w:val="24"/>
          <w:szCs w:val="24"/>
        </w:rPr>
      </w:pPr>
      <w:proofErr w:type="gramStart"/>
      <w:r w:rsidRPr="007028F5">
        <w:rPr>
          <w:rFonts w:eastAsia="Arial Unicode MS" w:cs="Arial"/>
          <w:sz w:val="24"/>
          <w:szCs w:val="24"/>
        </w:rPr>
        <w:t>o</w:t>
      </w:r>
      <w:proofErr w:type="gramEnd"/>
      <w:r w:rsidRPr="007028F5">
        <w:rPr>
          <w:rFonts w:eastAsia="Arial Unicode MS" w:cs="Arial"/>
          <w:sz w:val="24"/>
          <w:szCs w:val="24"/>
        </w:rPr>
        <w:t xml:space="preserve"> evento não ocorra por culpa da CONTRATADA;</w:t>
      </w:r>
    </w:p>
    <w:p w:rsidR="005C604C" w:rsidRPr="007028F5" w:rsidRDefault="005C604C" w:rsidP="005C604C">
      <w:pPr>
        <w:numPr>
          <w:ilvl w:val="0"/>
          <w:numId w:val="22"/>
        </w:numPr>
        <w:spacing w:before="120" w:line="360" w:lineRule="auto"/>
        <w:ind w:left="851" w:hanging="284"/>
        <w:rPr>
          <w:rFonts w:eastAsia="Arial Unicode MS" w:cs="Arial"/>
          <w:sz w:val="24"/>
          <w:szCs w:val="24"/>
        </w:rPr>
      </w:pPr>
      <w:proofErr w:type="gramStart"/>
      <w:r w:rsidRPr="007028F5">
        <w:rPr>
          <w:rFonts w:eastAsia="Arial Unicode MS" w:cs="Arial"/>
          <w:sz w:val="24"/>
          <w:szCs w:val="24"/>
        </w:rPr>
        <w:t>a</w:t>
      </w:r>
      <w:proofErr w:type="gramEnd"/>
      <w:r w:rsidRPr="007028F5">
        <w:rPr>
          <w:rFonts w:eastAsia="Arial Unicode MS" w:cs="Arial"/>
          <w:sz w:val="24"/>
          <w:szCs w:val="24"/>
        </w:rPr>
        <w:t xml:space="preserve"> possibilidade da revisão contratual seja aventada pela CONTRATADA ou pela CESAMA;</w:t>
      </w:r>
    </w:p>
    <w:p w:rsidR="005C604C" w:rsidRPr="007028F5" w:rsidRDefault="005C604C" w:rsidP="005C604C">
      <w:pPr>
        <w:numPr>
          <w:ilvl w:val="0"/>
          <w:numId w:val="22"/>
        </w:numPr>
        <w:spacing w:before="120" w:line="360" w:lineRule="auto"/>
        <w:ind w:left="851" w:hanging="284"/>
        <w:rPr>
          <w:rFonts w:eastAsia="Arial Unicode MS" w:cs="Arial"/>
          <w:sz w:val="24"/>
          <w:szCs w:val="24"/>
        </w:rPr>
      </w:pPr>
      <w:proofErr w:type="gramStart"/>
      <w:r w:rsidRPr="007028F5">
        <w:rPr>
          <w:rFonts w:eastAsia="Arial Unicode MS" w:cs="Arial"/>
          <w:sz w:val="24"/>
          <w:szCs w:val="24"/>
        </w:rPr>
        <w:t>a</w:t>
      </w:r>
      <w:proofErr w:type="gramEnd"/>
      <w:r w:rsidRPr="007028F5">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5C604C" w:rsidRPr="007028F5" w:rsidRDefault="005C604C" w:rsidP="005C604C">
      <w:pPr>
        <w:numPr>
          <w:ilvl w:val="0"/>
          <w:numId w:val="22"/>
        </w:numPr>
        <w:spacing w:before="120" w:line="360" w:lineRule="auto"/>
        <w:ind w:left="851" w:hanging="284"/>
        <w:rPr>
          <w:rFonts w:eastAsia="Arial Unicode MS" w:cs="Arial"/>
          <w:sz w:val="24"/>
          <w:szCs w:val="24"/>
        </w:rPr>
      </w:pPr>
      <w:proofErr w:type="gramStart"/>
      <w:r w:rsidRPr="007028F5">
        <w:rPr>
          <w:rFonts w:eastAsia="Arial Unicode MS" w:cs="Arial"/>
          <w:sz w:val="24"/>
          <w:szCs w:val="24"/>
        </w:rPr>
        <w:t>haja</w:t>
      </w:r>
      <w:proofErr w:type="gramEnd"/>
      <w:r w:rsidRPr="007028F5">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5C604C" w:rsidRPr="007028F5" w:rsidRDefault="005C604C" w:rsidP="005C604C">
      <w:pPr>
        <w:numPr>
          <w:ilvl w:val="0"/>
          <w:numId w:val="22"/>
        </w:numPr>
        <w:spacing w:before="120" w:line="360" w:lineRule="auto"/>
        <w:ind w:left="851" w:hanging="284"/>
        <w:rPr>
          <w:rFonts w:eastAsia="Arial Unicode MS" w:cs="Arial"/>
          <w:sz w:val="24"/>
          <w:szCs w:val="24"/>
        </w:rPr>
      </w:pPr>
      <w:proofErr w:type="gramStart"/>
      <w:r w:rsidRPr="007028F5">
        <w:rPr>
          <w:rFonts w:eastAsia="Arial Unicode MS" w:cs="Arial"/>
          <w:sz w:val="24"/>
          <w:szCs w:val="24"/>
        </w:rPr>
        <w:lastRenderedPageBreak/>
        <w:t>seja</w:t>
      </w:r>
      <w:proofErr w:type="gramEnd"/>
      <w:r w:rsidRPr="007028F5">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7028F5" w:rsidRDefault="005133C0"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7028F5" w:rsidRDefault="005133C0"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422E91" w:rsidRPr="007028F5" w:rsidRDefault="0014741E"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422E91" w:rsidRPr="007028F5" w:rsidRDefault="00486DDB"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 xml:space="preserve">.1.6.  Quando da solicitação da repactuação do contrato, esta somente será concedida mediante negociação entre as partes, considerando-se: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a.</w:t>
      </w:r>
      <w:proofErr w:type="gramEnd"/>
      <w:r w:rsidRPr="007028F5">
        <w:rPr>
          <w:rFonts w:eastAsia="Arial Unicode MS" w:cs="Arial"/>
          <w:sz w:val="24"/>
          <w:szCs w:val="24"/>
        </w:rPr>
        <w:t xml:space="preserve"> os preços praticados no mercado e ou em outros contratos da Administração;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b.</w:t>
      </w:r>
      <w:proofErr w:type="gramEnd"/>
      <w:r w:rsidRPr="007028F5">
        <w:rPr>
          <w:rFonts w:eastAsia="Arial Unicode MS" w:cs="Arial"/>
          <w:sz w:val="24"/>
          <w:szCs w:val="24"/>
        </w:rPr>
        <w:t xml:space="preserve"> as particularidades do contrato em vigência;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c.</w:t>
      </w:r>
      <w:proofErr w:type="gramEnd"/>
      <w:r w:rsidRPr="007028F5">
        <w:rPr>
          <w:rFonts w:eastAsia="Arial Unicode MS" w:cs="Arial"/>
          <w:sz w:val="24"/>
          <w:szCs w:val="24"/>
        </w:rPr>
        <w:t xml:space="preserve"> o novo acordo ou convenção coletiva das categorias profissionais;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d.</w:t>
      </w:r>
      <w:proofErr w:type="gramEnd"/>
      <w:r w:rsidRPr="007028F5">
        <w:rPr>
          <w:rFonts w:eastAsia="Arial Unicode MS" w:cs="Arial"/>
          <w:sz w:val="24"/>
          <w:szCs w:val="24"/>
        </w:rPr>
        <w:t xml:space="preserve"> a nova planilha com a variação dos custos apresentada;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e</w:t>
      </w:r>
      <w:proofErr w:type="gramEnd"/>
      <w:r w:rsidRPr="007028F5">
        <w:rPr>
          <w:rFonts w:eastAsia="Arial Unicode MS" w:cs="Arial"/>
          <w:sz w:val="24"/>
          <w:szCs w:val="24"/>
        </w:rPr>
        <w:t xml:space="preserve">. </w:t>
      </w:r>
      <w:proofErr w:type="gramStart"/>
      <w:r w:rsidRPr="007028F5">
        <w:rPr>
          <w:rFonts w:eastAsia="Arial Unicode MS" w:cs="Arial"/>
          <w:sz w:val="24"/>
          <w:szCs w:val="24"/>
        </w:rPr>
        <w:t>indicadores</w:t>
      </w:r>
      <w:proofErr w:type="gramEnd"/>
      <w:r w:rsidRPr="007028F5">
        <w:rPr>
          <w:rFonts w:eastAsia="Arial Unicode MS" w:cs="Arial"/>
          <w:sz w:val="24"/>
          <w:szCs w:val="24"/>
        </w:rPr>
        <w:t xml:space="preserve"> setoriais, tabelas de fabricantes, valores oficiais de referência, tarifas públicas ou outros equivalentes; e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f.</w:t>
      </w:r>
      <w:proofErr w:type="gramEnd"/>
      <w:r w:rsidRPr="007028F5">
        <w:rPr>
          <w:rFonts w:eastAsia="Arial Unicode MS" w:cs="Arial"/>
          <w:sz w:val="24"/>
          <w:szCs w:val="24"/>
        </w:rPr>
        <w:t xml:space="preserve"> a disponibilidade orçamentária da Cesama. </w:t>
      </w:r>
    </w:p>
    <w:p w:rsidR="00422E91" w:rsidRPr="007028F5" w:rsidRDefault="00181B0A"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7028F5" w:rsidRDefault="00611993"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7028F5" w:rsidRDefault="00FA7D98" w:rsidP="00422E91">
      <w:pPr>
        <w:spacing w:before="120" w:line="360" w:lineRule="auto"/>
        <w:rPr>
          <w:rFonts w:eastAsia="Arial Unicode MS" w:cs="Arial"/>
          <w:sz w:val="24"/>
          <w:szCs w:val="24"/>
        </w:rPr>
      </w:pPr>
      <w:r w:rsidRPr="007028F5">
        <w:rPr>
          <w:rFonts w:eastAsia="Arial Unicode MS" w:cs="Arial"/>
          <w:sz w:val="24"/>
          <w:szCs w:val="24"/>
        </w:rPr>
        <w:lastRenderedPageBreak/>
        <w:t>8</w:t>
      </w:r>
      <w:r w:rsidR="00422E91" w:rsidRPr="007028F5">
        <w:rPr>
          <w:rFonts w:eastAsia="Arial Unicode MS" w:cs="Arial"/>
          <w:sz w:val="24"/>
          <w:szCs w:val="24"/>
        </w:rPr>
        <w:t xml:space="preserve">.1.9. A Cesama poderá realizar diligências para conferir a variação de custos alegada pela contratada. </w:t>
      </w:r>
    </w:p>
    <w:p w:rsidR="00422E91" w:rsidRPr="007028F5" w:rsidRDefault="00BB4DBE"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 xml:space="preserve">.1.10. Os novos valores contratuais decorrentes das repactuações terão suas vigências iniciadas observando-se o seguinte: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a.</w:t>
      </w:r>
      <w:proofErr w:type="gramEnd"/>
      <w:r w:rsidRPr="007028F5">
        <w:rPr>
          <w:rFonts w:eastAsia="Arial Unicode MS" w:cs="Arial"/>
          <w:sz w:val="24"/>
          <w:szCs w:val="24"/>
        </w:rPr>
        <w:t xml:space="preserve"> a partir da assinatura da apostila ou termo aditivo;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b.</w:t>
      </w:r>
      <w:proofErr w:type="gramEnd"/>
      <w:r w:rsidRPr="007028F5">
        <w:rPr>
          <w:rFonts w:eastAsia="Arial Unicode MS" w:cs="Arial"/>
          <w:sz w:val="24"/>
          <w:szCs w:val="24"/>
        </w:rPr>
        <w:t xml:space="preserve"> em data futura, desde que acordada entre as partes, sem prejuízo da contagem de periodicidade para concessão das repactuações futuras; ou </w:t>
      </w:r>
    </w:p>
    <w:p w:rsidR="00422E91" w:rsidRPr="007028F5" w:rsidRDefault="00422E91" w:rsidP="00422E91">
      <w:pPr>
        <w:spacing w:before="120" w:line="360" w:lineRule="auto"/>
        <w:ind w:left="567"/>
        <w:rPr>
          <w:rFonts w:eastAsia="Arial Unicode MS" w:cs="Arial"/>
          <w:sz w:val="24"/>
          <w:szCs w:val="24"/>
        </w:rPr>
      </w:pPr>
      <w:proofErr w:type="gramStart"/>
      <w:r w:rsidRPr="007028F5">
        <w:rPr>
          <w:rFonts w:eastAsia="Arial Unicode MS" w:cs="Arial"/>
          <w:sz w:val="24"/>
          <w:szCs w:val="24"/>
        </w:rPr>
        <w:t>c.</w:t>
      </w:r>
      <w:proofErr w:type="gramEnd"/>
      <w:r w:rsidRPr="007028F5">
        <w:rPr>
          <w:rFonts w:eastAsia="Arial Unicode MS" w:cs="Arial"/>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7028F5" w:rsidRDefault="00BB4DBE"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7028F5" w:rsidRDefault="00BB4DBE" w:rsidP="00422E91">
      <w:pPr>
        <w:spacing w:before="120" w:line="360" w:lineRule="auto"/>
        <w:rPr>
          <w:rFonts w:eastAsia="Arial Unicode MS" w:cs="Arial"/>
          <w:sz w:val="24"/>
          <w:szCs w:val="24"/>
        </w:rPr>
      </w:pPr>
      <w:r w:rsidRPr="007028F5">
        <w:rPr>
          <w:rFonts w:eastAsia="Arial Unicode MS" w:cs="Arial"/>
          <w:sz w:val="24"/>
          <w:szCs w:val="24"/>
        </w:rPr>
        <w:t>8</w:t>
      </w:r>
      <w:r w:rsidR="00422E91" w:rsidRPr="007028F5">
        <w:rPr>
          <w:rFonts w:eastAsia="Arial Unicode MS" w:cs="Arial"/>
          <w:sz w:val="24"/>
          <w:szCs w:val="24"/>
        </w:rPr>
        <w:t>.1.12.  A Cesama deverá assegurar-se de que os preços contratados são compatíveis com aqueles praticados no mercado, de forma a garantir a continuidade da contratação mais vantajosa.</w:t>
      </w:r>
    </w:p>
    <w:p w:rsidR="005C604C" w:rsidRPr="007028F5" w:rsidRDefault="00964230" w:rsidP="005C604C">
      <w:pPr>
        <w:tabs>
          <w:tab w:val="left" w:pos="567"/>
        </w:tabs>
        <w:spacing w:before="120" w:line="360" w:lineRule="auto"/>
        <w:rPr>
          <w:rFonts w:eastAsia="Arial Unicode MS" w:cs="Arial"/>
          <w:b/>
          <w:sz w:val="24"/>
          <w:szCs w:val="24"/>
        </w:rPr>
      </w:pPr>
      <w:r w:rsidRPr="007028F5">
        <w:rPr>
          <w:rFonts w:eastAsia="Arial Unicode MS" w:cs="Arial"/>
          <w:b/>
          <w:sz w:val="24"/>
          <w:szCs w:val="24"/>
        </w:rPr>
        <w:t>8</w:t>
      </w:r>
      <w:r w:rsidR="005C604C" w:rsidRPr="007028F5">
        <w:rPr>
          <w:rFonts w:eastAsia="Arial Unicode MS" w:cs="Arial"/>
          <w:b/>
          <w:sz w:val="24"/>
          <w:szCs w:val="24"/>
        </w:rPr>
        <w:t>.2. Reajuste</w:t>
      </w:r>
    </w:p>
    <w:p w:rsidR="005C604C" w:rsidRPr="007028F5" w:rsidRDefault="00964230" w:rsidP="005C604C">
      <w:pPr>
        <w:spacing w:before="120" w:line="360" w:lineRule="auto"/>
        <w:rPr>
          <w:rFonts w:eastAsia="Arial Unicode MS" w:cs="Arial"/>
          <w:sz w:val="24"/>
          <w:szCs w:val="24"/>
        </w:rPr>
      </w:pPr>
      <w:r w:rsidRPr="007028F5">
        <w:rPr>
          <w:rFonts w:eastAsia="Arial Unicode MS" w:cs="Arial"/>
          <w:sz w:val="24"/>
          <w:szCs w:val="24"/>
        </w:rPr>
        <w:t>8</w:t>
      </w:r>
      <w:r w:rsidR="005C604C" w:rsidRPr="007028F5">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5C604C" w:rsidRPr="007028F5" w:rsidRDefault="00964230" w:rsidP="005C604C">
      <w:pPr>
        <w:spacing w:before="120" w:line="360" w:lineRule="auto"/>
        <w:rPr>
          <w:rFonts w:eastAsia="Arial Unicode MS" w:cs="Arial"/>
          <w:sz w:val="24"/>
          <w:szCs w:val="24"/>
        </w:rPr>
      </w:pPr>
      <w:r w:rsidRPr="007028F5">
        <w:rPr>
          <w:rFonts w:eastAsia="Arial Unicode MS" w:cs="Arial"/>
          <w:sz w:val="24"/>
          <w:szCs w:val="24"/>
        </w:rPr>
        <w:t>8</w:t>
      </w:r>
      <w:r w:rsidR="005C604C" w:rsidRPr="007028F5">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7028F5" w:rsidRDefault="00281507" w:rsidP="005C604C">
      <w:pPr>
        <w:spacing w:before="120" w:line="360" w:lineRule="auto"/>
        <w:rPr>
          <w:rFonts w:eastAsia="Arial Unicode MS" w:cs="Arial"/>
          <w:sz w:val="24"/>
          <w:szCs w:val="24"/>
        </w:rPr>
      </w:pPr>
      <w:r w:rsidRPr="007028F5">
        <w:rPr>
          <w:rFonts w:eastAsia="Arial Unicode MS" w:cs="Arial"/>
          <w:sz w:val="24"/>
          <w:szCs w:val="24"/>
        </w:rPr>
        <w:t>8</w:t>
      </w:r>
      <w:r w:rsidR="005C604C" w:rsidRPr="007028F5">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7028F5" w:rsidRDefault="00281507" w:rsidP="005C604C">
      <w:pPr>
        <w:spacing w:before="120" w:line="360" w:lineRule="auto"/>
        <w:rPr>
          <w:rFonts w:eastAsia="Arial Unicode MS" w:cs="Arial"/>
          <w:b/>
          <w:sz w:val="24"/>
          <w:szCs w:val="24"/>
        </w:rPr>
      </w:pPr>
      <w:r w:rsidRPr="007028F5">
        <w:rPr>
          <w:rFonts w:eastAsia="Arial Unicode MS" w:cs="Arial"/>
          <w:b/>
          <w:sz w:val="24"/>
          <w:szCs w:val="24"/>
        </w:rPr>
        <w:lastRenderedPageBreak/>
        <w:t>8</w:t>
      </w:r>
      <w:r w:rsidR="005C604C" w:rsidRPr="007028F5">
        <w:rPr>
          <w:rFonts w:eastAsia="Arial Unicode MS" w:cs="Arial"/>
          <w:b/>
          <w:sz w:val="24"/>
          <w:szCs w:val="24"/>
        </w:rPr>
        <w:t>.2.4. O marco inicial para a concessão do reajustamento de preços é a data limite da apresentação da proposta.</w:t>
      </w:r>
    </w:p>
    <w:p w:rsidR="005C604C" w:rsidRPr="007028F5" w:rsidRDefault="005C604C" w:rsidP="005C604C">
      <w:pPr>
        <w:pStyle w:val="Recuodecorpodetexto"/>
        <w:spacing w:before="480" w:line="360" w:lineRule="auto"/>
        <w:ind w:firstLine="0"/>
        <w:rPr>
          <w:rFonts w:ascii="Arial" w:eastAsia="Arial Unicode MS" w:hAnsi="Arial" w:cs="Arial"/>
          <w:b/>
          <w:bCs/>
          <w:sz w:val="24"/>
          <w:szCs w:val="24"/>
        </w:rPr>
      </w:pPr>
      <w:r w:rsidRPr="007028F5">
        <w:rPr>
          <w:rFonts w:ascii="Arial" w:eastAsia="Arial Unicode MS" w:hAnsi="Arial" w:cs="Arial"/>
          <w:b/>
          <w:bCs/>
          <w:sz w:val="24"/>
          <w:szCs w:val="24"/>
        </w:rPr>
        <w:t xml:space="preserve">CLÁUSULA </w:t>
      </w:r>
      <w:r w:rsidR="00C44409" w:rsidRPr="007028F5">
        <w:rPr>
          <w:rFonts w:ascii="Arial" w:eastAsia="Arial Unicode MS" w:hAnsi="Arial" w:cs="Arial"/>
          <w:b/>
          <w:bCs/>
          <w:sz w:val="24"/>
          <w:szCs w:val="24"/>
        </w:rPr>
        <w:t>NONA</w:t>
      </w:r>
      <w:r w:rsidRPr="007028F5">
        <w:rPr>
          <w:rFonts w:ascii="Arial" w:eastAsia="Arial Unicode MS" w:hAnsi="Arial" w:cs="Arial"/>
          <w:b/>
          <w:bCs/>
          <w:sz w:val="24"/>
          <w:szCs w:val="24"/>
        </w:rPr>
        <w:t>:  PENALIDADES</w:t>
      </w:r>
    </w:p>
    <w:p w:rsidR="00422E91" w:rsidRPr="007028F5" w:rsidRDefault="004E51C2" w:rsidP="00422E91">
      <w:pPr>
        <w:spacing w:before="120" w:line="360" w:lineRule="auto"/>
        <w:rPr>
          <w:rFonts w:eastAsia="Arial Unicode MS" w:cs="Arial"/>
          <w:bCs/>
          <w:sz w:val="24"/>
          <w:szCs w:val="24"/>
          <w:lang w:val="de-DE"/>
        </w:rPr>
      </w:pPr>
      <w:r w:rsidRPr="007028F5">
        <w:rPr>
          <w:rFonts w:eastAsia="Arial Unicode MS" w:cs="Arial"/>
          <w:bCs/>
          <w:sz w:val="24"/>
          <w:szCs w:val="24"/>
          <w:lang w:val="de-DE"/>
        </w:rPr>
        <w:t>9</w:t>
      </w:r>
      <w:r w:rsidR="00422E91" w:rsidRPr="007028F5">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7028F5" w:rsidRDefault="004E51C2" w:rsidP="005C604C">
      <w:pPr>
        <w:spacing w:before="120" w:line="360" w:lineRule="auto"/>
        <w:rPr>
          <w:rFonts w:eastAsia="Arial Unicode MS" w:cs="Arial"/>
          <w:sz w:val="24"/>
          <w:szCs w:val="24"/>
        </w:rPr>
      </w:pPr>
      <w:r w:rsidRPr="007028F5">
        <w:rPr>
          <w:rFonts w:eastAsia="Arial Unicode MS" w:cs="Arial"/>
          <w:bCs/>
          <w:sz w:val="24"/>
          <w:szCs w:val="24"/>
        </w:rPr>
        <w:t>9</w:t>
      </w:r>
      <w:r w:rsidR="005C604C" w:rsidRPr="007028F5">
        <w:rPr>
          <w:rFonts w:eastAsia="Arial Unicode MS" w:cs="Arial"/>
          <w:bCs/>
          <w:sz w:val="24"/>
          <w:szCs w:val="24"/>
        </w:rPr>
        <w:t>.</w:t>
      </w:r>
      <w:r w:rsidR="00C216D2" w:rsidRPr="007028F5">
        <w:rPr>
          <w:rFonts w:eastAsia="Arial Unicode MS" w:cs="Arial"/>
          <w:bCs/>
          <w:sz w:val="24"/>
          <w:szCs w:val="24"/>
        </w:rPr>
        <w:t>2</w:t>
      </w:r>
      <w:r w:rsidR="005C604C" w:rsidRPr="007028F5">
        <w:rPr>
          <w:rFonts w:eastAsia="Arial Unicode MS" w:cs="Arial"/>
          <w:bCs/>
          <w:sz w:val="24"/>
          <w:szCs w:val="24"/>
        </w:rPr>
        <w:t xml:space="preserve">. </w:t>
      </w:r>
      <w:r w:rsidR="005C604C" w:rsidRPr="007028F5">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7028F5" w:rsidRDefault="004E51C2" w:rsidP="005C604C">
      <w:pPr>
        <w:spacing w:before="120" w:line="360" w:lineRule="auto"/>
        <w:rPr>
          <w:rFonts w:eastAsia="Arial Unicode MS" w:cs="Arial"/>
          <w:sz w:val="24"/>
          <w:szCs w:val="24"/>
        </w:rPr>
      </w:pPr>
      <w:r w:rsidRPr="007028F5">
        <w:rPr>
          <w:rFonts w:eastAsia="Arial Unicode MS" w:cs="Arial"/>
          <w:bCs/>
          <w:sz w:val="24"/>
          <w:szCs w:val="24"/>
        </w:rPr>
        <w:t>9</w:t>
      </w:r>
      <w:r w:rsidR="005C604C" w:rsidRPr="007028F5">
        <w:rPr>
          <w:rFonts w:eastAsia="Arial Unicode MS" w:cs="Arial"/>
          <w:bCs/>
          <w:sz w:val="24"/>
          <w:szCs w:val="24"/>
        </w:rPr>
        <w:t>.</w:t>
      </w:r>
      <w:r w:rsidR="00C216D2" w:rsidRPr="007028F5">
        <w:rPr>
          <w:rFonts w:eastAsia="Arial Unicode MS" w:cs="Arial"/>
          <w:bCs/>
          <w:sz w:val="24"/>
          <w:szCs w:val="24"/>
        </w:rPr>
        <w:t>2</w:t>
      </w:r>
      <w:r w:rsidR="005C604C" w:rsidRPr="007028F5">
        <w:rPr>
          <w:rFonts w:eastAsia="Arial Unicode MS" w:cs="Arial"/>
          <w:bCs/>
          <w:sz w:val="24"/>
          <w:szCs w:val="24"/>
        </w:rPr>
        <w:t xml:space="preserve">.1. </w:t>
      </w:r>
      <w:r w:rsidR="005C604C" w:rsidRPr="007028F5">
        <w:rPr>
          <w:rFonts w:eastAsia="Arial Unicode MS" w:cs="Arial"/>
          <w:sz w:val="24"/>
          <w:szCs w:val="24"/>
        </w:rPr>
        <w:t xml:space="preserve">A multa a que alude o item </w:t>
      </w:r>
      <w:r w:rsidRPr="007028F5">
        <w:rPr>
          <w:rFonts w:eastAsia="Arial Unicode MS" w:cs="Arial"/>
          <w:sz w:val="24"/>
          <w:szCs w:val="24"/>
        </w:rPr>
        <w:t>9</w:t>
      </w:r>
      <w:r w:rsidR="005C604C" w:rsidRPr="007028F5">
        <w:rPr>
          <w:rFonts w:eastAsia="Arial Unicode MS" w:cs="Arial"/>
          <w:sz w:val="24"/>
          <w:szCs w:val="24"/>
        </w:rPr>
        <w:t>.</w:t>
      </w:r>
      <w:r w:rsidR="00C216D2" w:rsidRPr="007028F5">
        <w:rPr>
          <w:rFonts w:eastAsia="Arial Unicode MS" w:cs="Arial"/>
          <w:sz w:val="24"/>
          <w:szCs w:val="24"/>
        </w:rPr>
        <w:t>2</w:t>
      </w:r>
      <w:r w:rsidR="005C604C" w:rsidRPr="007028F5">
        <w:rPr>
          <w:rFonts w:eastAsia="Arial Unicode MS" w:cs="Arial"/>
          <w:sz w:val="24"/>
          <w:szCs w:val="24"/>
        </w:rPr>
        <w:t xml:space="preserve"> não impede que a CESAMA rescinda o Contrato e aplique as outras sanções previstas neste instrumento e em Lei.</w:t>
      </w:r>
    </w:p>
    <w:p w:rsidR="005C604C" w:rsidRPr="007028F5" w:rsidRDefault="004E51C2" w:rsidP="005C604C">
      <w:pPr>
        <w:spacing w:before="120" w:line="360" w:lineRule="auto"/>
        <w:rPr>
          <w:rFonts w:eastAsia="Arial Unicode MS" w:cs="Arial"/>
          <w:bCs/>
          <w:sz w:val="24"/>
          <w:szCs w:val="24"/>
        </w:rPr>
      </w:pPr>
      <w:r w:rsidRPr="007028F5">
        <w:rPr>
          <w:rFonts w:eastAsia="Arial Unicode MS" w:cs="Arial"/>
          <w:bCs/>
          <w:sz w:val="24"/>
          <w:szCs w:val="24"/>
        </w:rPr>
        <w:t>9</w:t>
      </w:r>
      <w:r w:rsidR="005C604C" w:rsidRPr="007028F5">
        <w:rPr>
          <w:rFonts w:eastAsia="Arial Unicode MS" w:cs="Arial"/>
          <w:bCs/>
          <w:sz w:val="24"/>
          <w:szCs w:val="24"/>
        </w:rPr>
        <w:t>.</w:t>
      </w:r>
      <w:r w:rsidR="00C216D2" w:rsidRPr="007028F5">
        <w:rPr>
          <w:rFonts w:eastAsia="Arial Unicode MS" w:cs="Arial"/>
          <w:bCs/>
          <w:sz w:val="24"/>
          <w:szCs w:val="24"/>
        </w:rPr>
        <w:t>2</w:t>
      </w:r>
      <w:r w:rsidR="005C604C" w:rsidRPr="007028F5">
        <w:rPr>
          <w:rFonts w:eastAsia="Arial Unicode MS" w:cs="Arial"/>
          <w:bCs/>
          <w:sz w:val="24"/>
          <w:szCs w:val="24"/>
        </w:rPr>
        <w:t>.2. A multa, aplicada após regular processo administrativo, será descontada da garantia do respectivo contratado.</w:t>
      </w:r>
    </w:p>
    <w:p w:rsidR="005C604C" w:rsidRPr="007028F5" w:rsidRDefault="00386291" w:rsidP="005C604C">
      <w:pPr>
        <w:spacing w:before="120" w:line="360" w:lineRule="auto"/>
        <w:rPr>
          <w:rFonts w:eastAsia="Arial Unicode MS" w:cs="Arial"/>
          <w:bCs/>
          <w:sz w:val="24"/>
          <w:szCs w:val="24"/>
        </w:rPr>
      </w:pPr>
      <w:r w:rsidRPr="007028F5">
        <w:rPr>
          <w:rFonts w:eastAsia="Arial Unicode MS" w:cs="Arial"/>
          <w:bCs/>
          <w:sz w:val="24"/>
          <w:szCs w:val="24"/>
        </w:rPr>
        <w:t>9</w:t>
      </w:r>
      <w:r w:rsidR="005C604C" w:rsidRPr="007028F5">
        <w:rPr>
          <w:rFonts w:eastAsia="Arial Unicode MS" w:cs="Arial"/>
          <w:bCs/>
          <w:sz w:val="24"/>
          <w:szCs w:val="24"/>
        </w:rPr>
        <w:t>.</w:t>
      </w:r>
      <w:r w:rsidR="00C216D2" w:rsidRPr="007028F5">
        <w:rPr>
          <w:rFonts w:eastAsia="Arial Unicode MS" w:cs="Arial"/>
          <w:bCs/>
          <w:sz w:val="24"/>
          <w:szCs w:val="24"/>
        </w:rPr>
        <w:t>2</w:t>
      </w:r>
      <w:r w:rsidR="005C604C" w:rsidRPr="007028F5">
        <w:rPr>
          <w:rFonts w:eastAsia="Arial Unicode MS" w:cs="Arial"/>
          <w:bCs/>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w:t>
      </w:r>
      <w:r w:rsidR="00B66DB2" w:rsidRPr="007028F5">
        <w:rPr>
          <w:rFonts w:eastAsia="Arial Unicode MS" w:cs="Arial"/>
          <w:bCs/>
          <w:sz w:val="24"/>
          <w:szCs w:val="24"/>
        </w:rPr>
        <w:t xml:space="preserve">.2.4. A multa poderá ser descontada do pagamento devido à Contratada. </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w:t>
      </w:r>
      <w:r w:rsidR="005C604C" w:rsidRPr="007028F5">
        <w:rPr>
          <w:rFonts w:eastAsia="Arial Unicode MS" w:cs="Arial"/>
          <w:bCs/>
          <w:sz w:val="24"/>
          <w:szCs w:val="24"/>
        </w:rPr>
        <w:t>.</w:t>
      </w:r>
      <w:r w:rsidR="00C216D2" w:rsidRPr="007028F5">
        <w:rPr>
          <w:rFonts w:eastAsia="Arial Unicode MS" w:cs="Arial"/>
          <w:bCs/>
          <w:sz w:val="24"/>
          <w:szCs w:val="24"/>
        </w:rPr>
        <w:t>3</w:t>
      </w:r>
      <w:r w:rsidR="005C604C" w:rsidRPr="007028F5">
        <w:rPr>
          <w:rFonts w:eastAsia="Arial Unicode MS" w:cs="Arial"/>
          <w:bCs/>
          <w:sz w:val="24"/>
          <w:szCs w:val="24"/>
        </w:rPr>
        <w:t>. Pelo cometimento de quaisquer infrações prevista neste Contrato e no RILC, garantida a prévia defesa, a CESAMA poderá aplicar as seguintes sanções:</w:t>
      </w:r>
    </w:p>
    <w:p w:rsidR="005C604C" w:rsidRPr="007028F5" w:rsidRDefault="005C604C" w:rsidP="005C604C">
      <w:pPr>
        <w:numPr>
          <w:ilvl w:val="0"/>
          <w:numId w:val="23"/>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advertência</w:t>
      </w:r>
      <w:proofErr w:type="gramEnd"/>
      <w:r w:rsidRPr="007028F5">
        <w:rPr>
          <w:rFonts w:eastAsia="Arial Unicode MS" w:cs="Arial"/>
          <w:bCs/>
          <w:sz w:val="24"/>
          <w:szCs w:val="24"/>
        </w:rPr>
        <w:t>;</w:t>
      </w:r>
    </w:p>
    <w:p w:rsidR="005C604C" w:rsidRPr="007028F5" w:rsidRDefault="005C604C" w:rsidP="005C604C">
      <w:pPr>
        <w:numPr>
          <w:ilvl w:val="0"/>
          <w:numId w:val="23"/>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multa</w:t>
      </w:r>
      <w:proofErr w:type="gramEnd"/>
      <w:r w:rsidRPr="007028F5">
        <w:rPr>
          <w:rFonts w:eastAsia="Arial Unicode MS" w:cs="Arial"/>
          <w:bCs/>
          <w:sz w:val="24"/>
          <w:szCs w:val="24"/>
        </w:rPr>
        <w:t xml:space="preserve"> moratória, na forma prevista no item </w:t>
      </w:r>
      <w:r w:rsidR="001009E3" w:rsidRPr="007028F5">
        <w:rPr>
          <w:rFonts w:eastAsia="Arial Unicode MS" w:cs="Arial"/>
          <w:bCs/>
          <w:sz w:val="24"/>
          <w:szCs w:val="24"/>
        </w:rPr>
        <w:t>11</w:t>
      </w:r>
      <w:r w:rsidRPr="007028F5">
        <w:rPr>
          <w:rFonts w:eastAsia="Arial Unicode MS" w:cs="Arial"/>
          <w:bCs/>
          <w:sz w:val="24"/>
          <w:szCs w:val="24"/>
        </w:rPr>
        <w:t>.</w:t>
      </w:r>
      <w:r w:rsidR="00C216D2" w:rsidRPr="007028F5">
        <w:rPr>
          <w:rFonts w:eastAsia="Arial Unicode MS" w:cs="Arial"/>
          <w:bCs/>
          <w:sz w:val="24"/>
          <w:szCs w:val="24"/>
        </w:rPr>
        <w:t>2</w:t>
      </w:r>
      <w:r w:rsidRPr="007028F5">
        <w:rPr>
          <w:rFonts w:eastAsia="Arial Unicode MS" w:cs="Arial"/>
          <w:bCs/>
          <w:sz w:val="24"/>
          <w:szCs w:val="24"/>
        </w:rPr>
        <w:t xml:space="preserve"> deste Contrato;</w:t>
      </w:r>
    </w:p>
    <w:p w:rsidR="005C604C" w:rsidRPr="007028F5" w:rsidRDefault="005C604C" w:rsidP="005C604C">
      <w:pPr>
        <w:numPr>
          <w:ilvl w:val="0"/>
          <w:numId w:val="23"/>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multa</w:t>
      </w:r>
      <w:proofErr w:type="gramEnd"/>
      <w:r w:rsidRPr="007028F5">
        <w:rPr>
          <w:rFonts w:eastAsia="Arial Unicode MS" w:cs="Arial"/>
          <w:bCs/>
          <w:sz w:val="24"/>
          <w:szCs w:val="24"/>
        </w:rPr>
        <w:t xml:space="preserve"> compensatória de até 3% (três por cento) do valor do Contrato;</w:t>
      </w:r>
    </w:p>
    <w:p w:rsidR="005C604C" w:rsidRPr="007028F5" w:rsidRDefault="005C604C" w:rsidP="005C604C">
      <w:pPr>
        <w:numPr>
          <w:ilvl w:val="0"/>
          <w:numId w:val="23"/>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suspensão</w:t>
      </w:r>
      <w:proofErr w:type="gramEnd"/>
      <w:r w:rsidRPr="007028F5">
        <w:rPr>
          <w:rFonts w:eastAsia="Arial Unicode MS" w:cs="Arial"/>
          <w:bCs/>
          <w:sz w:val="24"/>
          <w:szCs w:val="24"/>
        </w:rPr>
        <w:t xml:space="preserve"> do direito de participar de licitação e impedimento de contratar com a CESAMA, por até 02 (dois) anos.</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lastRenderedPageBreak/>
        <w:t>9</w:t>
      </w:r>
      <w:r w:rsidR="005C604C" w:rsidRPr="007028F5">
        <w:rPr>
          <w:rFonts w:eastAsia="Arial Unicode MS" w:cs="Arial"/>
          <w:bCs/>
          <w:sz w:val="24"/>
          <w:szCs w:val="24"/>
        </w:rPr>
        <w:t>.</w:t>
      </w:r>
      <w:r w:rsidR="00C216D2" w:rsidRPr="007028F5">
        <w:rPr>
          <w:rFonts w:eastAsia="Arial Unicode MS" w:cs="Arial"/>
          <w:bCs/>
          <w:sz w:val="24"/>
          <w:szCs w:val="24"/>
        </w:rPr>
        <w:t>3</w:t>
      </w:r>
      <w:r w:rsidR="005C604C" w:rsidRPr="007028F5">
        <w:rPr>
          <w:rFonts w:eastAsia="Arial Unicode MS" w:cs="Arial"/>
          <w:bCs/>
          <w:sz w:val="24"/>
          <w:szCs w:val="24"/>
        </w:rPr>
        <w:t>.1. As sanções previstas nas alíneas “a” e “c” poderão ser aplicadas juntamente com a da alínea “b”.</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w:t>
      </w:r>
      <w:r w:rsidR="005C604C" w:rsidRPr="007028F5">
        <w:rPr>
          <w:rFonts w:eastAsia="Arial Unicode MS" w:cs="Arial"/>
          <w:bCs/>
          <w:sz w:val="24"/>
          <w:szCs w:val="24"/>
        </w:rPr>
        <w:t>.</w:t>
      </w:r>
      <w:r w:rsidR="00C216D2" w:rsidRPr="007028F5">
        <w:rPr>
          <w:rFonts w:eastAsia="Arial Unicode MS" w:cs="Arial"/>
          <w:bCs/>
          <w:sz w:val="24"/>
          <w:szCs w:val="24"/>
        </w:rPr>
        <w:t>3</w:t>
      </w:r>
      <w:r w:rsidR="005C604C" w:rsidRPr="007028F5">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w:t>
      </w:r>
      <w:r w:rsidR="005C604C" w:rsidRPr="007028F5">
        <w:rPr>
          <w:rFonts w:eastAsia="Arial Unicode MS" w:cs="Arial"/>
          <w:bCs/>
          <w:sz w:val="24"/>
          <w:szCs w:val="24"/>
        </w:rPr>
        <w:t>.</w:t>
      </w:r>
      <w:r w:rsidR="00C216D2" w:rsidRPr="007028F5">
        <w:rPr>
          <w:rFonts w:eastAsia="Arial Unicode MS" w:cs="Arial"/>
          <w:bCs/>
          <w:sz w:val="24"/>
          <w:szCs w:val="24"/>
        </w:rPr>
        <w:t>3</w:t>
      </w:r>
      <w:r w:rsidR="005C604C" w:rsidRPr="007028F5">
        <w:rPr>
          <w:rFonts w:eastAsia="Arial Unicode MS" w:cs="Arial"/>
          <w:bCs/>
          <w:sz w:val="24"/>
          <w:szCs w:val="24"/>
        </w:rPr>
        <w:t>.2.1. A reincidência da sanção de advertência poderá ensejar a aplicação de penalidade de suspensão.</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w:t>
      </w:r>
      <w:r w:rsidR="005C604C" w:rsidRPr="007028F5">
        <w:rPr>
          <w:rFonts w:eastAsia="Arial Unicode MS" w:cs="Arial"/>
          <w:bCs/>
          <w:sz w:val="24"/>
          <w:szCs w:val="24"/>
        </w:rPr>
        <w:t>.</w:t>
      </w:r>
      <w:r w:rsidR="00C216D2" w:rsidRPr="007028F5">
        <w:rPr>
          <w:rFonts w:eastAsia="Arial Unicode MS" w:cs="Arial"/>
          <w:bCs/>
          <w:sz w:val="24"/>
          <w:szCs w:val="24"/>
        </w:rPr>
        <w:t>3</w:t>
      </w:r>
      <w:r w:rsidR="005C604C" w:rsidRPr="007028F5">
        <w:rPr>
          <w:rFonts w:eastAsia="Arial Unicode MS" w:cs="Arial"/>
          <w:bCs/>
          <w:sz w:val="24"/>
          <w:szCs w:val="24"/>
        </w:rPr>
        <w:t>.3. A multa também poderá ser aplicada na observância das seguintes ocorrências:</w:t>
      </w:r>
    </w:p>
    <w:p w:rsidR="005C604C" w:rsidRPr="007028F5" w:rsidRDefault="005C604C" w:rsidP="005C604C">
      <w:pPr>
        <w:numPr>
          <w:ilvl w:val="0"/>
          <w:numId w:val="26"/>
        </w:numPr>
        <w:spacing w:before="120" w:line="360" w:lineRule="auto"/>
        <w:ind w:left="1134" w:hanging="283"/>
        <w:rPr>
          <w:rFonts w:eastAsia="Arial Unicode MS" w:cs="Arial"/>
          <w:bCs/>
          <w:sz w:val="24"/>
          <w:szCs w:val="24"/>
        </w:rPr>
      </w:pPr>
      <w:proofErr w:type="gramStart"/>
      <w:r w:rsidRPr="007028F5">
        <w:rPr>
          <w:rFonts w:eastAsia="Arial Unicode MS" w:cs="Arial"/>
          <w:bCs/>
          <w:sz w:val="24"/>
          <w:szCs w:val="24"/>
        </w:rPr>
        <w:t>pela</w:t>
      </w:r>
      <w:proofErr w:type="gramEnd"/>
      <w:r w:rsidRPr="007028F5">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7028F5" w:rsidRDefault="005C604C" w:rsidP="005C604C">
      <w:pPr>
        <w:numPr>
          <w:ilvl w:val="0"/>
          <w:numId w:val="26"/>
        </w:numPr>
        <w:spacing w:before="120" w:line="360" w:lineRule="auto"/>
        <w:ind w:left="1134" w:hanging="283"/>
        <w:rPr>
          <w:rFonts w:eastAsia="Arial Unicode MS" w:cs="Arial"/>
          <w:bCs/>
          <w:sz w:val="24"/>
          <w:szCs w:val="24"/>
        </w:rPr>
      </w:pPr>
      <w:proofErr w:type="gramStart"/>
      <w:r w:rsidRPr="007028F5">
        <w:rPr>
          <w:rFonts w:eastAsia="Arial Unicode MS" w:cs="Arial"/>
          <w:bCs/>
          <w:sz w:val="24"/>
          <w:szCs w:val="24"/>
        </w:rPr>
        <w:t>no</w:t>
      </w:r>
      <w:proofErr w:type="gramEnd"/>
      <w:r w:rsidRPr="007028F5">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9.4</w:t>
      </w:r>
      <w:r w:rsidR="005C604C" w:rsidRPr="007028F5">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9.5</w:t>
      </w:r>
      <w:r w:rsidR="005C604C" w:rsidRPr="007028F5">
        <w:rPr>
          <w:rFonts w:eastAsia="Arial Unicode MS" w:cs="Arial"/>
          <w:bCs/>
          <w:sz w:val="24"/>
          <w:szCs w:val="24"/>
        </w:rPr>
        <w:t>. A sanção prevista na alínea “d” poderá também ser aplicada às empresas ou aos profissionais que:</w:t>
      </w:r>
    </w:p>
    <w:p w:rsidR="005C604C" w:rsidRPr="007028F5" w:rsidRDefault="005C604C" w:rsidP="005C604C">
      <w:pPr>
        <w:numPr>
          <w:ilvl w:val="0"/>
          <w:numId w:val="24"/>
        </w:numPr>
        <w:spacing w:before="120" w:line="360" w:lineRule="auto"/>
        <w:ind w:left="1134" w:hanging="283"/>
        <w:rPr>
          <w:rFonts w:eastAsia="Arial Unicode MS" w:cs="Arial"/>
          <w:bCs/>
          <w:sz w:val="24"/>
          <w:szCs w:val="24"/>
        </w:rPr>
      </w:pPr>
      <w:proofErr w:type="gramStart"/>
      <w:r w:rsidRPr="007028F5">
        <w:rPr>
          <w:rFonts w:eastAsia="Arial Unicode MS" w:cs="Arial"/>
          <w:bCs/>
          <w:sz w:val="24"/>
          <w:szCs w:val="24"/>
        </w:rPr>
        <w:t>tenham</w:t>
      </w:r>
      <w:proofErr w:type="gramEnd"/>
      <w:r w:rsidRPr="007028F5">
        <w:rPr>
          <w:rFonts w:eastAsia="Arial Unicode MS" w:cs="Arial"/>
          <w:bCs/>
          <w:sz w:val="24"/>
          <w:szCs w:val="24"/>
        </w:rPr>
        <w:t xml:space="preserve"> sofrido condenação definitiva por praticarem, por meios dolosos, fraude fiscal no recolhimento de quaisquer tributos;</w:t>
      </w:r>
    </w:p>
    <w:p w:rsidR="005C604C" w:rsidRPr="007028F5" w:rsidRDefault="005C604C" w:rsidP="005C604C">
      <w:pPr>
        <w:numPr>
          <w:ilvl w:val="0"/>
          <w:numId w:val="24"/>
        </w:numPr>
        <w:spacing w:before="120" w:line="360" w:lineRule="auto"/>
        <w:ind w:left="1134" w:hanging="283"/>
        <w:rPr>
          <w:rFonts w:eastAsia="Arial Unicode MS" w:cs="Arial"/>
          <w:bCs/>
          <w:sz w:val="24"/>
          <w:szCs w:val="24"/>
        </w:rPr>
      </w:pPr>
      <w:proofErr w:type="gramStart"/>
      <w:r w:rsidRPr="007028F5">
        <w:rPr>
          <w:rFonts w:eastAsia="Arial Unicode MS" w:cs="Arial"/>
          <w:bCs/>
          <w:sz w:val="24"/>
          <w:szCs w:val="24"/>
        </w:rPr>
        <w:t>tenham</w:t>
      </w:r>
      <w:proofErr w:type="gramEnd"/>
      <w:r w:rsidRPr="007028F5">
        <w:rPr>
          <w:rFonts w:eastAsia="Arial Unicode MS" w:cs="Arial"/>
          <w:bCs/>
          <w:sz w:val="24"/>
          <w:szCs w:val="24"/>
        </w:rPr>
        <w:t xml:space="preserve"> praticado atos ilícitos visando a frustrar os objetivos da licitação;</w:t>
      </w:r>
    </w:p>
    <w:p w:rsidR="005C604C" w:rsidRPr="007028F5" w:rsidRDefault="005C604C" w:rsidP="005C604C">
      <w:pPr>
        <w:numPr>
          <w:ilvl w:val="0"/>
          <w:numId w:val="24"/>
        </w:numPr>
        <w:spacing w:before="120" w:line="360" w:lineRule="auto"/>
        <w:ind w:left="1134" w:hanging="283"/>
        <w:rPr>
          <w:rFonts w:eastAsia="Arial Unicode MS" w:cs="Arial"/>
          <w:bCs/>
          <w:sz w:val="24"/>
          <w:szCs w:val="24"/>
        </w:rPr>
      </w:pPr>
      <w:proofErr w:type="gramStart"/>
      <w:r w:rsidRPr="007028F5">
        <w:rPr>
          <w:rFonts w:eastAsia="Arial Unicode MS" w:cs="Arial"/>
          <w:bCs/>
          <w:sz w:val="24"/>
          <w:szCs w:val="24"/>
        </w:rPr>
        <w:t>demonstrem</w:t>
      </w:r>
      <w:proofErr w:type="gramEnd"/>
      <w:r w:rsidRPr="007028F5">
        <w:rPr>
          <w:rFonts w:eastAsia="Arial Unicode MS" w:cs="Arial"/>
          <w:bCs/>
          <w:sz w:val="24"/>
          <w:szCs w:val="24"/>
        </w:rPr>
        <w:t xml:space="preserve"> não possuir idoneidade para contratar com a Cesama em virtude de atos ilícitos praticados.</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9.6</w:t>
      </w:r>
      <w:r w:rsidR="005C604C" w:rsidRPr="007028F5">
        <w:rPr>
          <w:rFonts w:eastAsia="Arial Unicode MS" w:cs="Arial"/>
          <w:bCs/>
          <w:sz w:val="24"/>
          <w:szCs w:val="24"/>
        </w:rPr>
        <w:t>. São consideradas condutas reprováveis e passíveis de sanções, dentre outras:</w:t>
      </w:r>
    </w:p>
    <w:p w:rsidR="005C604C" w:rsidRPr="007028F5" w:rsidRDefault="005C604C" w:rsidP="005C604C">
      <w:pPr>
        <w:numPr>
          <w:ilvl w:val="0"/>
          <w:numId w:val="25"/>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não</w:t>
      </w:r>
      <w:proofErr w:type="gramEnd"/>
      <w:r w:rsidRPr="007028F5">
        <w:rPr>
          <w:rFonts w:eastAsia="Arial Unicode MS" w:cs="Arial"/>
          <w:bCs/>
          <w:sz w:val="24"/>
          <w:szCs w:val="24"/>
        </w:rPr>
        <w:t xml:space="preserve"> atender, sem justificativa, à convocação para assinatura do Contrato ou retirada do instrumento equivalente;</w:t>
      </w:r>
    </w:p>
    <w:p w:rsidR="005C604C" w:rsidRPr="007028F5" w:rsidRDefault="005C604C" w:rsidP="005C604C">
      <w:pPr>
        <w:numPr>
          <w:ilvl w:val="0"/>
          <w:numId w:val="25"/>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lastRenderedPageBreak/>
        <w:t>apresentar</w:t>
      </w:r>
      <w:proofErr w:type="gramEnd"/>
      <w:r w:rsidRPr="007028F5">
        <w:rPr>
          <w:rFonts w:eastAsia="Arial Unicode MS" w:cs="Arial"/>
          <w:bCs/>
          <w:sz w:val="24"/>
          <w:szCs w:val="24"/>
        </w:rPr>
        <w:t xml:space="preserve"> documento falso em qualquer processo administrativo instaurado pela CESAMA;</w:t>
      </w:r>
    </w:p>
    <w:p w:rsidR="005C604C" w:rsidRPr="007028F5" w:rsidRDefault="005C604C" w:rsidP="005C604C">
      <w:pPr>
        <w:numPr>
          <w:ilvl w:val="0"/>
          <w:numId w:val="25"/>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frustrar</w:t>
      </w:r>
      <w:proofErr w:type="gramEnd"/>
      <w:r w:rsidRPr="007028F5">
        <w:rPr>
          <w:rFonts w:eastAsia="Arial Unicode MS" w:cs="Arial"/>
          <w:bCs/>
          <w:sz w:val="24"/>
          <w:szCs w:val="24"/>
        </w:rPr>
        <w:t xml:space="preserve"> ou fraudar, mediante ajuste, combinação ou qualquer outro expediente, o processo de contratação;</w:t>
      </w:r>
    </w:p>
    <w:p w:rsidR="005C604C" w:rsidRPr="007028F5" w:rsidRDefault="005C604C" w:rsidP="005C604C">
      <w:pPr>
        <w:numPr>
          <w:ilvl w:val="0"/>
          <w:numId w:val="25"/>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afastar</w:t>
      </w:r>
      <w:proofErr w:type="gramEnd"/>
      <w:r w:rsidRPr="007028F5">
        <w:rPr>
          <w:rFonts w:eastAsia="Arial Unicode MS" w:cs="Arial"/>
          <w:bCs/>
          <w:sz w:val="24"/>
          <w:szCs w:val="24"/>
        </w:rPr>
        <w:t xml:space="preserve"> ou procurar afastar participante, por meio de violência, grave ameaça, fraude ou oferecimento de vantagem de qualquer tipo;</w:t>
      </w:r>
    </w:p>
    <w:p w:rsidR="005C604C" w:rsidRPr="007028F5" w:rsidRDefault="005C604C" w:rsidP="005C604C">
      <w:pPr>
        <w:numPr>
          <w:ilvl w:val="0"/>
          <w:numId w:val="25"/>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agir</w:t>
      </w:r>
      <w:proofErr w:type="gramEnd"/>
      <w:r w:rsidRPr="007028F5">
        <w:rPr>
          <w:rFonts w:eastAsia="Arial Unicode MS" w:cs="Arial"/>
          <w:bCs/>
          <w:sz w:val="24"/>
          <w:szCs w:val="24"/>
        </w:rPr>
        <w:t xml:space="preserve"> de má-fé na relação contratual, comprovada em processo específico;</w:t>
      </w:r>
    </w:p>
    <w:p w:rsidR="005C604C" w:rsidRPr="007028F5" w:rsidRDefault="005C604C" w:rsidP="005C604C">
      <w:pPr>
        <w:numPr>
          <w:ilvl w:val="0"/>
          <w:numId w:val="25"/>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incorrer</w:t>
      </w:r>
      <w:proofErr w:type="gramEnd"/>
      <w:r w:rsidRPr="007028F5">
        <w:rPr>
          <w:rFonts w:eastAsia="Arial Unicode MS" w:cs="Arial"/>
          <w:bCs/>
          <w:sz w:val="24"/>
          <w:szCs w:val="24"/>
        </w:rPr>
        <w:t xml:space="preserve"> em inexecução contratual;</w:t>
      </w:r>
    </w:p>
    <w:p w:rsidR="005C604C" w:rsidRPr="007028F5" w:rsidRDefault="005C604C" w:rsidP="005C604C">
      <w:pPr>
        <w:numPr>
          <w:ilvl w:val="0"/>
          <w:numId w:val="25"/>
        </w:numPr>
        <w:spacing w:before="120" w:line="360" w:lineRule="auto"/>
        <w:ind w:left="851" w:hanging="284"/>
        <w:rPr>
          <w:rFonts w:eastAsia="Arial Unicode MS" w:cs="Arial"/>
          <w:bCs/>
          <w:sz w:val="24"/>
          <w:szCs w:val="24"/>
        </w:rPr>
      </w:pPr>
      <w:proofErr w:type="gramStart"/>
      <w:r w:rsidRPr="007028F5">
        <w:rPr>
          <w:rFonts w:eastAsia="Arial Unicode MS" w:cs="Arial"/>
          <w:bCs/>
          <w:sz w:val="24"/>
          <w:szCs w:val="24"/>
        </w:rPr>
        <w:t>ter</w:t>
      </w:r>
      <w:proofErr w:type="gramEnd"/>
      <w:r w:rsidRPr="007028F5">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9.6</w:t>
      </w:r>
      <w:r w:rsidR="005C604C" w:rsidRPr="007028F5">
        <w:rPr>
          <w:rFonts w:eastAsia="Arial Unicode MS" w:cs="Arial"/>
          <w:bCs/>
          <w:sz w:val="24"/>
          <w:szCs w:val="24"/>
        </w:rPr>
        <w:t>.1. Cabe a sanção de suspensão em razão de ação ou omissão capaz de causar, ou que tenha causado dano à CESAMA, suas instalações, pessoas, imagem, meio ambiente ou a terceiros.</w:t>
      </w:r>
    </w:p>
    <w:p w:rsidR="005C604C" w:rsidRPr="007028F5" w:rsidRDefault="000B103B" w:rsidP="005C604C">
      <w:pPr>
        <w:spacing w:before="120" w:line="360" w:lineRule="auto"/>
        <w:rPr>
          <w:rFonts w:eastAsia="Arial Unicode MS" w:cs="Arial"/>
          <w:bCs/>
          <w:sz w:val="24"/>
          <w:szCs w:val="24"/>
        </w:rPr>
      </w:pPr>
      <w:r w:rsidRPr="007028F5">
        <w:rPr>
          <w:rFonts w:eastAsia="Arial Unicode MS" w:cs="Arial"/>
          <w:bCs/>
          <w:sz w:val="24"/>
          <w:szCs w:val="24"/>
        </w:rPr>
        <w:t>9.6</w:t>
      </w:r>
      <w:r w:rsidR="005C604C" w:rsidRPr="007028F5">
        <w:rPr>
          <w:rFonts w:eastAsia="Arial Unicode MS" w:cs="Arial"/>
          <w:bCs/>
          <w:sz w:val="24"/>
          <w:szCs w:val="24"/>
        </w:rPr>
        <w:t>.2. Conforme a extensão do dano ocorrido ou passível de ocorrência, a suspensão poderá ser branda (de 01 a 06 meses), média (de 07 a 12 meses), ou grave (de 13 a 24 meses).</w:t>
      </w:r>
    </w:p>
    <w:p w:rsidR="00D40E4F" w:rsidRPr="007028F5" w:rsidRDefault="000B103B" w:rsidP="00D40E4F">
      <w:pPr>
        <w:spacing w:before="120" w:line="360" w:lineRule="auto"/>
        <w:rPr>
          <w:rFonts w:eastAsia="Arial Unicode MS" w:cs="Arial"/>
          <w:bCs/>
          <w:sz w:val="24"/>
          <w:szCs w:val="24"/>
        </w:rPr>
      </w:pPr>
      <w:r w:rsidRPr="007028F5">
        <w:rPr>
          <w:rFonts w:eastAsia="Arial Unicode MS" w:cs="Arial"/>
          <w:bCs/>
          <w:sz w:val="24"/>
          <w:szCs w:val="24"/>
        </w:rPr>
        <w:lastRenderedPageBreak/>
        <w:t>9.6</w:t>
      </w:r>
      <w:r w:rsidR="00D40E4F" w:rsidRPr="007028F5">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5C604C" w:rsidRPr="007028F5" w:rsidRDefault="00757A04" w:rsidP="005C604C">
      <w:pPr>
        <w:spacing w:before="120" w:line="360" w:lineRule="auto"/>
        <w:rPr>
          <w:rFonts w:eastAsia="Arial Unicode MS" w:cs="Arial"/>
          <w:bCs/>
          <w:sz w:val="24"/>
          <w:szCs w:val="24"/>
        </w:rPr>
      </w:pPr>
      <w:r w:rsidRPr="007028F5">
        <w:rPr>
          <w:rFonts w:eastAsia="Arial Unicode MS" w:cs="Arial"/>
          <w:bCs/>
          <w:sz w:val="24"/>
          <w:szCs w:val="24"/>
        </w:rPr>
        <w:t>9.6</w:t>
      </w:r>
      <w:r w:rsidR="005C604C" w:rsidRPr="007028F5">
        <w:rPr>
          <w:rFonts w:eastAsia="Arial Unicode MS" w:cs="Arial"/>
          <w:bCs/>
          <w:sz w:val="24"/>
          <w:szCs w:val="24"/>
        </w:rPr>
        <w:t>.</w:t>
      </w:r>
      <w:r w:rsidR="00D40E4F" w:rsidRPr="007028F5">
        <w:rPr>
          <w:rFonts w:eastAsia="Arial Unicode MS" w:cs="Arial"/>
          <w:bCs/>
          <w:sz w:val="24"/>
          <w:szCs w:val="24"/>
        </w:rPr>
        <w:t>4</w:t>
      </w:r>
      <w:r w:rsidR="005C604C" w:rsidRPr="007028F5">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7028F5" w:rsidRDefault="00757A04" w:rsidP="005C604C">
      <w:pPr>
        <w:spacing w:before="120" w:line="360" w:lineRule="auto"/>
        <w:rPr>
          <w:rFonts w:eastAsia="Arial Unicode MS" w:cs="Arial"/>
          <w:bCs/>
          <w:sz w:val="24"/>
          <w:szCs w:val="24"/>
        </w:rPr>
      </w:pPr>
      <w:r w:rsidRPr="007028F5">
        <w:rPr>
          <w:rFonts w:eastAsia="Arial Unicode MS" w:cs="Arial"/>
          <w:bCs/>
          <w:sz w:val="24"/>
          <w:szCs w:val="24"/>
        </w:rPr>
        <w:t>9.6</w:t>
      </w:r>
      <w:r w:rsidR="005C604C" w:rsidRPr="007028F5">
        <w:rPr>
          <w:rFonts w:eastAsia="Arial Unicode MS" w:cs="Arial"/>
          <w:bCs/>
          <w:sz w:val="24"/>
          <w:szCs w:val="24"/>
        </w:rPr>
        <w:t>.</w:t>
      </w:r>
      <w:r w:rsidR="00D40E4F" w:rsidRPr="007028F5">
        <w:rPr>
          <w:rFonts w:eastAsia="Arial Unicode MS" w:cs="Arial"/>
          <w:bCs/>
          <w:sz w:val="24"/>
          <w:szCs w:val="24"/>
        </w:rPr>
        <w:t>5</w:t>
      </w:r>
      <w:r w:rsidR="005C604C" w:rsidRPr="007028F5">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7028F5" w:rsidRDefault="00757A04" w:rsidP="005C604C">
      <w:pPr>
        <w:spacing w:before="120" w:line="360" w:lineRule="auto"/>
        <w:rPr>
          <w:rFonts w:eastAsia="Arial Unicode MS" w:cs="Arial"/>
          <w:bCs/>
          <w:sz w:val="24"/>
          <w:szCs w:val="24"/>
        </w:rPr>
      </w:pPr>
      <w:r w:rsidRPr="007028F5">
        <w:rPr>
          <w:rFonts w:eastAsia="Arial Unicode MS" w:cs="Arial"/>
          <w:bCs/>
          <w:sz w:val="24"/>
          <w:szCs w:val="24"/>
        </w:rPr>
        <w:t>9.6.</w:t>
      </w:r>
      <w:r w:rsidR="00D40E4F" w:rsidRPr="007028F5">
        <w:rPr>
          <w:rFonts w:eastAsia="Arial Unicode MS" w:cs="Arial"/>
          <w:bCs/>
          <w:sz w:val="24"/>
          <w:szCs w:val="24"/>
        </w:rPr>
        <w:t>6</w:t>
      </w:r>
      <w:r w:rsidR="005C604C" w:rsidRPr="007028F5">
        <w:rPr>
          <w:rFonts w:eastAsia="Arial Unicode MS" w:cs="Arial"/>
          <w:bCs/>
          <w:sz w:val="24"/>
          <w:szCs w:val="24"/>
        </w:rPr>
        <w:t xml:space="preserve">. A reincidência de prática punível com suspensão, ocorrida num período de até </w:t>
      </w:r>
      <w:proofErr w:type="gramStart"/>
      <w:r w:rsidR="005C604C" w:rsidRPr="007028F5">
        <w:rPr>
          <w:rFonts w:eastAsia="Arial Unicode MS" w:cs="Arial"/>
          <w:bCs/>
          <w:sz w:val="24"/>
          <w:szCs w:val="24"/>
        </w:rPr>
        <w:t>2</w:t>
      </w:r>
      <w:proofErr w:type="gramEnd"/>
      <w:r w:rsidR="005C604C" w:rsidRPr="007028F5">
        <w:rPr>
          <w:rFonts w:eastAsia="Arial Unicode MS" w:cs="Arial"/>
          <w:bCs/>
          <w:sz w:val="24"/>
          <w:szCs w:val="24"/>
        </w:rPr>
        <w:t xml:space="preserve"> (dois) anos a contar do término da primeira imputação, implicará no agravamento da sanção a ser aplicada.</w:t>
      </w:r>
    </w:p>
    <w:p w:rsidR="005C604C" w:rsidRPr="007028F5" w:rsidRDefault="00757A04" w:rsidP="005C604C">
      <w:pPr>
        <w:spacing w:before="120" w:line="360" w:lineRule="auto"/>
        <w:rPr>
          <w:rFonts w:eastAsia="Arial Unicode MS" w:cs="Arial"/>
          <w:bCs/>
          <w:sz w:val="24"/>
          <w:szCs w:val="24"/>
        </w:rPr>
      </w:pPr>
      <w:r w:rsidRPr="007028F5">
        <w:rPr>
          <w:rFonts w:eastAsia="Arial Unicode MS" w:cs="Arial"/>
          <w:bCs/>
          <w:sz w:val="24"/>
          <w:szCs w:val="24"/>
        </w:rPr>
        <w:t>9.7</w:t>
      </w:r>
      <w:r w:rsidR="005C604C" w:rsidRPr="007028F5">
        <w:rPr>
          <w:rFonts w:eastAsia="Arial Unicode MS" w:cs="Arial"/>
          <w:bCs/>
          <w:sz w:val="24"/>
          <w:szCs w:val="24"/>
        </w:rPr>
        <w:t xml:space="preserve">. </w:t>
      </w:r>
      <w:r w:rsidR="005C604C" w:rsidRPr="007028F5">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7028F5">
        <w:rPr>
          <w:rFonts w:eastAsia="Arial Unicode MS" w:cs="Arial"/>
          <w:sz w:val="24"/>
          <w:szCs w:val="24"/>
        </w:rPr>
        <w:t>à</w:t>
      </w:r>
      <w:proofErr w:type="gramEnd"/>
      <w:r w:rsidR="005C604C" w:rsidRPr="007028F5">
        <w:rPr>
          <w:rFonts w:eastAsia="Arial Unicode MS" w:cs="Arial"/>
          <w:sz w:val="24"/>
          <w:szCs w:val="24"/>
        </w:rPr>
        <w:t xml:space="preserve"> expensas da CONTRATADA.</w:t>
      </w:r>
    </w:p>
    <w:p w:rsidR="005C604C" w:rsidRPr="007028F5" w:rsidRDefault="00757A04" w:rsidP="005C604C">
      <w:pPr>
        <w:spacing w:before="120" w:line="360" w:lineRule="auto"/>
        <w:rPr>
          <w:rFonts w:eastAsia="Arial Unicode MS" w:cs="Arial"/>
          <w:sz w:val="24"/>
          <w:szCs w:val="24"/>
        </w:rPr>
      </w:pPr>
      <w:r w:rsidRPr="007028F5">
        <w:rPr>
          <w:rFonts w:eastAsia="Arial Unicode MS" w:cs="Arial"/>
          <w:bCs/>
          <w:sz w:val="24"/>
          <w:szCs w:val="24"/>
        </w:rPr>
        <w:t>9.8</w:t>
      </w:r>
      <w:r w:rsidR="005C604C" w:rsidRPr="007028F5">
        <w:rPr>
          <w:rFonts w:eastAsia="Arial Unicode MS" w:cs="Arial"/>
          <w:bCs/>
          <w:sz w:val="24"/>
          <w:szCs w:val="24"/>
        </w:rPr>
        <w:t xml:space="preserve">. </w:t>
      </w:r>
      <w:r w:rsidR="005C604C" w:rsidRPr="007028F5">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5C604C" w:rsidRPr="007028F5" w:rsidRDefault="005C604C" w:rsidP="005C604C">
      <w:pPr>
        <w:spacing w:before="480" w:line="360" w:lineRule="auto"/>
        <w:rPr>
          <w:rFonts w:cs="Arial"/>
          <w:b/>
          <w:sz w:val="24"/>
          <w:szCs w:val="24"/>
        </w:rPr>
      </w:pPr>
      <w:r w:rsidRPr="007028F5">
        <w:rPr>
          <w:rFonts w:cs="Arial"/>
          <w:b/>
          <w:sz w:val="24"/>
          <w:szCs w:val="24"/>
        </w:rPr>
        <w:t>CLÁUSULA DÉCIMA: RESCISÃO</w:t>
      </w:r>
    </w:p>
    <w:p w:rsidR="005C604C" w:rsidRPr="007028F5" w:rsidRDefault="001009E3" w:rsidP="005C604C">
      <w:pPr>
        <w:spacing w:before="120" w:line="360" w:lineRule="auto"/>
        <w:rPr>
          <w:sz w:val="24"/>
          <w:szCs w:val="24"/>
        </w:rPr>
      </w:pPr>
      <w:r w:rsidRPr="007028F5">
        <w:rPr>
          <w:sz w:val="24"/>
          <w:szCs w:val="24"/>
        </w:rPr>
        <w:t>1</w:t>
      </w:r>
      <w:r w:rsidR="00C518F8" w:rsidRPr="007028F5">
        <w:rPr>
          <w:sz w:val="24"/>
          <w:szCs w:val="24"/>
        </w:rPr>
        <w:t>0</w:t>
      </w:r>
      <w:r w:rsidR="005C604C" w:rsidRPr="007028F5">
        <w:rPr>
          <w:sz w:val="24"/>
          <w:szCs w:val="24"/>
        </w:rPr>
        <w:t xml:space="preserve">.1. A inexecução total ou parcial do Contrato poderá ensejar a sua rescisão, com as </w:t>
      </w:r>
      <w:proofErr w:type="spellStart"/>
      <w:r w:rsidR="005C604C" w:rsidRPr="007028F5">
        <w:rPr>
          <w:sz w:val="24"/>
          <w:szCs w:val="24"/>
        </w:rPr>
        <w:t>consequências</w:t>
      </w:r>
      <w:proofErr w:type="spellEnd"/>
      <w:r w:rsidR="005C604C" w:rsidRPr="007028F5">
        <w:rPr>
          <w:sz w:val="24"/>
          <w:szCs w:val="24"/>
        </w:rPr>
        <w:t xml:space="preserve"> cabíveis</w:t>
      </w:r>
      <w:r w:rsidR="004F00E3" w:rsidRPr="007028F5">
        <w:rPr>
          <w:sz w:val="24"/>
          <w:szCs w:val="24"/>
        </w:rPr>
        <w:t>.</w:t>
      </w:r>
    </w:p>
    <w:p w:rsidR="005C604C" w:rsidRPr="007028F5" w:rsidRDefault="00572F50" w:rsidP="005C604C">
      <w:pPr>
        <w:spacing w:before="120" w:line="360" w:lineRule="auto"/>
        <w:rPr>
          <w:sz w:val="24"/>
          <w:szCs w:val="24"/>
        </w:rPr>
      </w:pPr>
      <w:r w:rsidRPr="007028F5">
        <w:rPr>
          <w:sz w:val="24"/>
          <w:szCs w:val="24"/>
        </w:rPr>
        <w:t>10</w:t>
      </w:r>
      <w:r w:rsidR="005C604C" w:rsidRPr="007028F5">
        <w:rPr>
          <w:sz w:val="24"/>
          <w:szCs w:val="24"/>
        </w:rPr>
        <w:t>.</w:t>
      </w:r>
      <w:r w:rsidR="00E86D0D" w:rsidRPr="007028F5">
        <w:rPr>
          <w:sz w:val="24"/>
          <w:szCs w:val="24"/>
        </w:rPr>
        <w:t>2</w:t>
      </w:r>
      <w:r w:rsidR="005C604C" w:rsidRPr="007028F5">
        <w:rPr>
          <w:sz w:val="24"/>
          <w:szCs w:val="24"/>
        </w:rPr>
        <w:t xml:space="preserve">. A rescisão deste Contrato poderá ser: </w:t>
      </w:r>
    </w:p>
    <w:p w:rsidR="005C604C" w:rsidRPr="007028F5" w:rsidRDefault="005C604C" w:rsidP="005C604C">
      <w:pPr>
        <w:numPr>
          <w:ilvl w:val="2"/>
          <w:numId w:val="27"/>
        </w:numPr>
        <w:spacing w:before="120" w:line="360" w:lineRule="auto"/>
        <w:ind w:left="851" w:hanging="284"/>
        <w:rPr>
          <w:sz w:val="24"/>
          <w:szCs w:val="24"/>
        </w:rPr>
      </w:pPr>
      <w:proofErr w:type="gramStart"/>
      <w:r w:rsidRPr="007028F5">
        <w:rPr>
          <w:sz w:val="24"/>
          <w:szCs w:val="24"/>
        </w:rPr>
        <w:t>por</w:t>
      </w:r>
      <w:proofErr w:type="gramEnd"/>
      <w:r w:rsidRPr="007028F5">
        <w:rPr>
          <w:sz w:val="24"/>
          <w:szCs w:val="24"/>
        </w:rPr>
        <w:t xml:space="preserve"> ato unilateral e escrito de qualquer das partes;</w:t>
      </w:r>
    </w:p>
    <w:p w:rsidR="005C604C" w:rsidRPr="007028F5" w:rsidRDefault="005C604C" w:rsidP="005C604C">
      <w:pPr>
        <w:numPr>
          <w:ilvl w:val="2"/>
          <w:numId w:val="27"/>
        </w:numPr>
        <w:spacing w:before="120" w:line="360" w:lineRule="auto"/>
        <w:ind w:left="851" w:hanging="284"/>
        <w:rPr>
          <w:sz w:val="24"/>
          <w:szCs w:val="24"/>
        </w:rPr>
      </w:pPr>
      <w:proofErr w:type="gramStart"/>
      <w:r w:rsidRPr="007028F5">
        <w:rPr>
          <w:sz w:val="24"/>
          <w:szCs w:val="24"/>
        </w:rPr>
        <w:t>amigável</w:t>
      </w:r>
      <w:proofErr w:type="gramEnd"/>
      <w:r w:rsidRPr="007028F5">
        <w:rPr>
          <w:sz w:val="24"/>
          <w:szCs w:val="24"/>
        </w:rPr>
        <w:t xml:space="preserve">, por acordo entre as partes, reduzida a termo no processo de contratação, desde que haja conveniência para a Cesama; </w:t>
      </w:r>
    </w:p>
    <w:p w:rsidR="005C604C" w:rsidRPr="007028F5" w:rsidRDefault="005C604C" w:rsidP="005C604C">
      <w:pPr>
        <w:numPr>
          <w:ilvl w:val="2"/>
          <w:numId w:val="27"/>
        </w:numPr>
        <w:spacing w:before="120" w:line="360" w:lineRule="auto"/>
        <w:ind w:left="851" w:hanging="284"/>
        <w:rPr>
          <w:sz w:val="24"/>
          <w:szCs w:val="24"/>
        </w:rPr>
      </w:pPr>
      <w:proofErr w:type="gramStart"/>
      <w:r w:rsidRPr="007028F5">
        <w:rPr>
          <w:sz w:val="24"/>
          <w:szCs w:val="24"/>
        </w:rPr>
        <w:t>judicial</w:t>
      </w:r>
      <w:proofErr w:type="gramEnd"/>
      <w:r w:rsidRPr="007028F5">
        <w:rPr>
          <w:sz w:val="24"/>
          <w:szCs w:val="24"/>
        </w:rPr>
        <w:t>, nos termos da legislação.</w:t>
      </w:r>
    </w:p>
    <w:p w:rsidR="005C604C" w:rsidRPr="007028F5" w:rsidRDefault="001009E3" w:rsidP="005C604C">
      <w:pPr>
        <w:spacing w:before="120" w:line="360" w:lineRule="auto"/>
        <w:rPr>
          <w:sz w:val="24"/>
          <w:szCs w:val="24"/>
        </w:rPr>
      </w:pPr>
      <w:r w:rsidRPr="007028F5">
        <w:rPr>
          <w:sz w:val="24"/>
          <w:szCs w:val="24"/>
        </w:rPr>
        <w:lastRenderedPageBreak/>
        <w:t>1</w:t>
      </w:r>
      <w:r w:rsidR="00A76DE3" w:rsidRPr="007028F5">
        <w:rPr>
          <w:sz w:val="24"/>
          <w:szCs w:val="24"/>
        </w:rPr>
        <w:t>0</w:t>
      </w:r>
      <w:r w:rsidR="005C604C" w:rsidRPr="007028F5">
        <w:rPr>
          <w:sz w:val="24"/>
          <w:szCs w:val="24"/>
        </w:rPr>
        <w:t>.2.1. Constituem motivo para rescisão do Contrato, dentre outras, as hipóteses previstas no art. 184 do RILC.</w:t>
      </w:r>
    </w:p>
    <w:p w:rsidR="00E86D0D" w:rsidRPr="007028F5" w:rsidRDefault="001009E3" w:rsidP="00E86D0D">
      <w:pPr>
        <w:spacing w:before="120" w:line="360" w:lineRule="auto"/>
        <w:rPr>
          <w:rFonts w:cs="Arial"/>
          <w:sz w:val="24"/>
          <w:szCs w:val="24"/>
        </w:rPr>
      </w:pPr>
      <w:r w:rsidRPr="007028F5">
        <w:rPr>
          <w:rFonts w:cs="Arial"/>
          <w:sz w:val="24"/>
          <w:szCs w:val="24"/>
        </w:rPr>
        <w:t>1</w:t>
      </w:r>
      <w:r w:rsidR="00D859F0" w:rsidRPr="007028F5">
        <w:rPr>
          <w:rFonts w:cs="Arial"/>
          <w:sz w:val="24"/>
          <w:szCs w:val="24"/>
        </w:rPr>
        <w:t>0</w:t>
      </w:r>
      <w:r w:rsidR="00E86D0D" w:rsidRPr="007028F5">
        <w:rPr>
          <w:rFonts w:cs="Arial"/>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7028F5" w:rsidRDefault="001009E3" w:rsidP="00E86D0D">
      <w:pPr>
        <w:spacing w:before="120" w:line="360" w:lineRule="auto"/>
        <w:rPr>
          <w:rFonts w:cs="Arial"/>
          <w:sz w:val="24"/>
          <w:szCs w:val="24"/>
        </w:rPr>
      </w:pPr>
      <w:r w:rsidRPr="007028F5">
        <w:rPr>
          <w:rFonts w:cs="Arial"/>
          <w:sz w:val="24"/>
          <w:szCs w:val="24"/>
        </w:rPr>
        <w:t>1</w:t>
      </w:r>
      <w:r w:rsidR="00D859F0" w:rsidRPr="007028F5">
        <w:rPr>
          <w:rFonts w:cs="Arial"/>
          <w:sz w:val="24"/>
          <w:szCs w:val="24"/>
        </w:rPr>
        <w:t>0</w:t>
      </w:r>
      <w:r w:rsidR="00E86D0D" w:rsidRPr="007028F5">
        <w:rPr>
          <w:rFonts w:cs="Arial"/>
          <w:sz w:val="24"/>
          <w:szCs w:val="24"/>
        </w:rPr>
        <w:t xml:space="preserve">.2.3. Na hipótese de imprescindibilidade da execução contratual para a continuidade de serviços públicos essenciais, o prazo a que se refere o item </w:t>
      </w:r>
      <w:r w:rsidRPr="007028F5">
        <w:rPr>
          <w:rFonts w:cs="Arial"/>
          <w:sz w:val="24"/>
          <w:szCs w:val="24"/>
        </w:rPr>
        <w:t>1</w:t>
      </w:r>
      <w:r w:rsidR="00D859F0" w:rsidRPr="007028F5">
        <w:rPr>
          <w:rFonts w:cs="Arial"/>
          <w:sz w:val="24"/>
          <w:szCs w:val="24"/>
        </w:rPr>
        <w:t>0</w:t>
      </w:r>
      <w:r w:rsidR="00E86D0D" w:rsidRPr="007028F5">
        <w:rPr>
          <w:rFonts w:cs="Arial"/>
          <w:sz w:val="24"/>
          <w:szCs w:val="24"/>
        </w:rPr>
        <w:t xml:space="preserve">.2.2 será de 90 (noventa) dias. </w:t>
      </w:r>
    </w:p>
    <w:p w:rsidR="005C604C" w:rsidRPr="007028F5" w:rsidRDefault="001009E3" w:rsidP="005C604C">
      <w:pPr>
        <w:spacing w:before="120" w:line="360" w:lineRule="auto"/>
        <w:rPr>
          <w:sz w:val="24"/>
          <w:szCs w:val="24"/>
        </w:rPr>
      </w:pPr>
      <w:r w:rsidRPr="007028F5">
        <w:rPr>
          <w:sz w:val="24"/>
          <w:szCs w:val="24"/>
        </w:rPr>
        <w:t>1</w:t>
      </w:r>
      <w:r w:rsidR="002A4921" w:rsidRPr="007028F5">
        <w:rPr>
          <w:sz w:val="24"/>
          <w:szCs w:val="24"/>
        </w:rPr>
        <w:t>0</w:t>
      </w:r>
      <w:r w:rsidR="005C604C" w:rsidRPr="007028F5">
        <w:rPr>
          <w:sz w:val="24"/>
          <w:szCs w:val="24"/>
        </w:rPr>
        <w:t xml:space="preserve">.3. Quando a rescisão ocorrer sem que haja culpa da outra parte contratante, será esta ressarcida dos prejuízos que houver </w:t>
      </w:r>
      <w:proofErr w:type="gramStart"/>
      <w:r w:rsidR="005C604C" w:rsidRPr="007028F5">
        <w:rPr>
          <w:sz w:val="24"/>
          <w:szCs w:val="24"/>
        </w:rPr>
        <w:t>sofrido,</w:t>
      </w:r>
      <w:proofErr w:type="gramEnd"/>
      <w:r w:rsidR="005C604C" w:rsidRPr="007028F5">
        <w:rPr>
          <w:sz w:val="24"/>
          <w:szCs w:val="24"/>
        </w:rPr>
        <w:t xml:space="preserve"> regularmente comprovados, e no caso da CONTRATADA poderá ter ainda direito a:</w:t>
      </w:r>
    </w:p>
    <w:p w:rsidR="005C604C" w:rsidRPr="007028F5" w:rsidRDefault="005C604C" w:rsidP="005C604C">
      <w:pPr>
        <w:numPr>
          <w:ilvl w:val="0"/>
          <w:numId w:val="28"/>
        </w:numPr>
        <w:tabs>
          <w:tab w:val="left" w:pos="-5387"/>
        </w:tabs>
        <w:spacing w:before="120" w:line="360" w:lineRule="auto"/>
        <w:ind w:left="851" w:hanging="284"/>
        <w:rPr>
          <w:sz w:val="24"/>
          <w:szCs w:val="24"/>
        </w:rPr>
      </w:pPr>
      <w:proofErr w:type="gramStart"/>
      <w:r w:rsidRPr="007028F5">
        <w:rPr>
          <w:sz w:val="24"/>
          <w:szCs w:val="24"/>
        </w:rPr>
        <w:t>devolução</w:t>
      </w:r>
      <w:proofErr w:type="gramEnd"/>
      <w:r w:rsidRPr="007028F5">
        <w:rPr>
          <w:sz w:val="24"/>
          <w:szCs w:val="24"/>
        </w:rPr>
        <w:t xml:space="preserve"> da garantia; </w:t>
      </w:r>
    </w:p>
    <w:p w:rsidR="005C604C" w:rsidRPr="007028F5" w:rsidRDefault="005C604C" w:rsidP="005C604C">
      <w:pPr>
        <w:numPr>
          <w:ilvl w:val="0"/>
          <w:numId w:val="28"/>
        </w:numPr>
        <w:tabs>
          <w:tab w:val="left" w:pos="-5387"/>
        </w:tabs>
        <w:spacing w:before="120" w:line="360" w:lineRule="auto"/>
        <w:ind w:left="851" w:hanging="284"/>
        <w:rPr>
          <w:sz w:val="24"/>
          <w:szCs w:val="24"/>
        </w:rPr>
      </w:pPr>
      <w:proofErr w:type="gramStart"/>
      <w:r w:rsidRPr="007028F5">
        <w:rPr>
          <w:sz w:val="24"/>
          <w:szCs w:val="24"/>
        </w:rPr>
        <w:t>pagamentos</w:t>
      </w:r>
      <w:proofErr w:type="gramEnd"/>
      <w:r w:rsidRPr="007028F5">
        <w:rPr>
          <w:sz w:val="24"/>
          <w:szCs w:val="24"/>
        </w:rPr>
        <w:t xml:space="preserve"> devidos pela execução do contrato até a data da rescisão; </w:t>
      </w:r>
    </w:p>
    <w:p w:rsidR="005C604C" w:rsidRPr="007028F5" w:rsidRDefault="005C604C" w:rsidP="005C604C">
      <w:pPr>
        <w:numPr>
          <w:ilvl w:val="0"/>
          <w:numId w:val="28"/>
        </w:numPr>
        <w:tabs>
          <w:tab w:val="left" w:pos="-5387"/>
        </w:tabs>
        <w:spacing w:before="120" w:line="360" w:lineRule="auto"/>
        <w:ind w:left="851" w:hanging="284"/>
        <w:rPr>
          <w:sz w:val="24"/>
          <w:szCs w:val="24"/>
        </w:rPr>
      </w:pPr>
      <w:proofErr w:type="gramStart"/>
      <w:r w:rsidRPr="007028F5">
        <w:rPr>
          <w:sz w:val="24"/>
          <w:szCs w:val="24"/>
        </w:rPr>
        <w:t>pagamento</w:t>
      </w:r>
      <w:proofErr w:type="gramEnd"/>
      <w:r w:rsidRPr="007028F5">
        <w:rPr>
          <w:sz w:val="24"/>
          <w:szCs w:val="24"/>
        </w:rPr>
        <w:t xml:space="preserve"> do custo da desmobilização.</w:t>
      </w:r>
    </w:p>
    <w:p w:rsidR="005C604C" w:rsidRPr="007028F5" w:rsidRDefault="001009E3" w:rsidP="005C604C">
      <w:pPr>
        <w:spacing w:before="120" w:line="360" w:lineRule="auto"/>
        <w:rPr>
          <w:rFonts w:cs="Arial"/>
          <w:sz w:val="24"/>
          <w:szCs w:val="24"/>
        </w:rPr>
      </w:pPr>
      <w:r w:rsidRPr="007028F5">
        <w:rPr>
          <w:sz w:val="24"/>
          <w:szCs w:val="24"/>
        </w:rPr>
        <w:t>1</w:t>
      </w:r>
      <w:r w:rsidR="0077751E" w:rsidRPr="007028F5">
        <w:rPr>
          <w:sz w:val="24"/>
          <w:szCs w:val="24"/>
        </w:rPr>
        <w:t>0</w:t>
      </w:r>
      <w:r w:rsidR="005C604C" w:rsidRPr="007028F5">
        <w:rPr>
          <w:sz w:val="24"/>
          <w:szCs w:val="24"/>
        </w:rPr>
        <w:t>.4. Conforme art. 172, §2º do RILC, na hipótese de rescisão do Contrato, caberá ao responsável pela fiscalização atestar as parcelas adequadamente concluídas, recebendo provisória ou definitivamente, conforme o caso.</w:t>
      </w:r>
    </w:p>
    <w:p w:rsidR="005C604C" w:rsidRPr="007028F5" w:rsidRDefault="005C604C" w:rsidP="005C604C">
      <w:pPr>
        <w:pStyle w:val="Ttulo2"/>
        <w:spacing w:before="480" w:line="360" w:lineRule="auto"/>
        <w:jc w:val="both"/>
        <w:rPr>
          <w:rFonts w:ascii="Arial" w:eastAsia="Arial Unicode MS" w:hAnsi="Arial" w:cs="Arial"/>
          <w:sz w:val="23"/>
          <w:szCs w:val="23"/>
        </w:rPr>
      </w:pPr>
      <w:r w:rsidRPr="007028F5">
        <w:rPr>
          <w:rFonts w:ascii="Arial" w:eastAsia="Arial Unicode MS" w:hAnsi="Arial" w:cs="Arial"/>
          <w:sz w:val="23"/>
          <w:szCs w:val="23"/>
        </w:rPr>
        <w:t xml:space="preserve">CLÁUSULA DÉCIMA </w:t>
      </w:r>
      <w:r w:rsidR="000E47F8" w:rsidRPr="007028F5">
        <w:rPr>
          <w:rFonts w:ascii="Arial" w:eastAsia="Arial Unicode MS" w:hAnsi="Arial" w:cs="Arial"/>
          <w:sz w:val="23"/>
          <w:szCs w:val="23"/>
        </w:rPr>
        <w:t>PRIMEIRA</w:t>
      </w:r>
      <w:r w:rsidRPr="007028F5">
        <w:rPr>
          <w:rFonts w:ascii="Arial" w:eastAsia="Arial Unicode MS" w:hAnsi="Arial" w:cs="Arial"/>
          <w:sz w:val="23"/>
          <w:szCs w:val="23"/>
        </w:rPr>
        <w:t>: LEGISLAÇÃO APLICÁVEL</w:t>
      </w:r>
    </w:p>
    <w:p w:rsidR="005C604C" w:rsidRPr="007028F5" w:rsidRDefault="00D40E4F" w:rsidP="005C604C">
      <w:pPr>
        <w:spacing w:before="120" w:line="360" w:lineRule="auto"/>
        <w:rPr>
          <w:rFonts w:eastAsia="Arial Unicode MS" w:cs="Arial"/>
          <w:bCs/>
          <w:sz w:val="23"/>
          <w:szCs w:val="23"/>
        </w:rPr>
      </w:pPr>
      <w:r w:rsidRPr="007028F5">
        <w:rPr>
          <w:rFonts w:eastAsia="Arial Unicode MS" w:cs="Arial"/>
          <w:sz w:val="23"/>
          <w:szCs w:val="23"/>
        </w:rPr>
        <w:t>13</w:t>
      </w:r>
      <w:r w:rsidR="005C604C" w:rsidRPr="007028F5">
        <w:rPr>
          <w:rFonts w:eastAsia="Arial Unicode MS" w:cs="Arial"/>
          <w:sz w:val="23"/>
          <w:szCs w:val="23"/>
        </w:rPr>
        <w:t xml:space="preserve">.1. </w:t>
      </w:r>
      <w:r w:rsidR="005C604C" w:rsidRPr="007028F5">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7028F5">
        <w:rPr>
          <w:rFonts w:eastAsia="Arial Unicode MS" w:cs="Arial"/>
          <w:bCs/>
          <w:sz w:val="23"/>
          <w:szCs w:val="23"/>
        </w:rPr>
        <w:t xml:space="preserve"> </w:t>
      </w:r>
      <w:r w:rsidR="009D446B" w:rsidRPr="007028F5">
        <w:rPr>
          <w:rFonts w:eastAsia="Arial Unicode MS"/>
          <w:bCs/>
          <w:sz w:val="23"/>
          <w:szCs w:val="23"/>
        </w:rPr>
        <w:t>(</w:t>
      </w:r>
      <w:r w:rsidR="000333AF" w:rsidRPr="007028F5">
        <w:rPr>
          <w:rFonts w:eastAsia="Arial Unicode MS"/>
          <w:bCs/>
          <w:sz w:val="23"/>
          <w:szCs w:val="23"/>
        </w:rPr>
        <w:t>30</w:t>
      </w:r>
      <w:r w:rsidR="009357D7" w:rsidRPr="007028F5">
        <w:rPr>
          <w:rFonts w:eastAsia="Arial Unicode MS"/>
          <w:bCs/>
          <w:sz w:val="23"/>
          <w:szCs w:val="23"/>
        </w:rPr>
        <w:t>/06/2018</w:t>
      </w:r>
      <w:r w:rsidR="009D446B" w:rsidRPr="007028F5">
        <w:rPr>
          <w:rFonts w:eastAsia="Arial Unicode MS"/>
          <w:bCs/>
          <w:sz w:val="23"/>
          <w:szCs w:val="23"/>
        </w:rPr>
        <w:t>)</w:t>
      </w:r>
      <w:r w:rsidR="005C604C" w:rsidRPr="007028F5">
        <w:rPr>
          <w:rFonts w:eastAsia="Arial Unicode MS" w:cs="Arial"/>
          <w:bCs/>
          <w:sz w:val="23"/>
          <w:szCs w:val="23"/>
        </w:rPr>
        <w:t xml:space="preserve">, </w:t>
      </w:r>
      <w:r w:rsidR="001F32A3" w:rsidRPr="007028F5">
        <w:rPr>
          <w:rFonts w:eastAsia="Arial Unicode MS" w:cs="Arial"/>
          <w:bCs/>
          <w:sz w:val="23"/>
          <w:szCs w:val="23"/>
        </w:rPr>
        <w:t xml:space="preserve">disponível para consulta no site da Cesama, no endereço eletrônico </w:t>
      </w:r>
      <w:hyperlink r:id="rId8" w:history="1">
        <w:r w:rsidR="00227148" w:rsidRPr="007028F5">
          <w:rPr>
            <w:rStyle w:val="Hyperlink"/>
            <w:color w:val="auto"/>
            <w:sz w:val="24"/>
            <w:szCs w:val="24"/>
          </w:rPr>
          <w:t>http://cesama.com.br/site/uploads/arquivos/100/15562257012.pdf</w:t>
        </w:r>
      </w:hyperlink>
      <w:r w:rsidR="001F32A3" w:rsidRPr="007028F5">
        <w:rPr>
          <w:rFonts w:eastAsia="Arial Unicode MS" w:cs="Arial"/>
          <w:bCs/>
          <w:sz w:val="24"/>
          <w:szCs w:val="24"/>
        </w:rPr>
        <w:t xml:space="preserve">, </w:t>
      </w:r>
      <w:r w:rsidR="005C604C" w:rsidRPr="007028F5">
        <w:rPr>
          <w:rFonts w:eastAsia="Arial Unicode MS" w:cs="Arial"/>
          <w:bCs/>
          <w:sz w:val="24"/>
          <w:szCs w:val="24"/>
        </w:rPr>
        <w:t>bem como na legislação</w:t>
      </w:r>
      <w:r w:rsidR="005C604C" w:rsidRPr="007028F5">
        <w:rPr>
          <w:rFonts w:eastAsia="Arial Unicode MS" w:cs="Arial"/>
          <w:bCs/>
          <w:sz w:val="23"/>
          <w:szCs w:val="23"/>
        </w:rPr>
        <w:t xml:space="preserve"> municipal civil e ambiental aplicáveis ao objeto deste Contrato.</w:t>
      </w:r>
    </w:p>
    <w:p w:rsidR="005C604C" w:rsidRPr="007028F5" w:rsidRDefault="00D40E4F" w:rsidP="005C604C">
      <w:pPr>
        <w:spacing w:before="120" w:line="360" w:lineRule="auto"/>
        <w:rPr>
          <w:rFonts w:eastAsia="Arial Unicode MS" w:cs="Arial"/>
          <w:sz w:val="23"/>
          <w:szCs w:val="23"/>
        </w:rPr>
      </w:pPr>
      <w:r w:rsidRPr="007028F5">
        <w:rPr>
          <w:sz w:val="23"/>
          <w:szCs w:val="23"/>
        </w:rPr>
        <w:t>13</w:t>
      </w:r>
      <w:r w:rsidR="005C604C" w:rsidRPr="007028F5">
        <w:rPr>
          <w:sz w:val="23"/>
          <w:szCs w:val="23"/>
        </w:rPr>
        <w:t xml:space="preserve">.2. Aplicam-se, ainda, os princípios e normas estabelecidos no Código de Conduta e Integridade da CESAMA, disponível para consulta no </w:t>
      </w:r>
      <w:r w:rsidR="005C604C" w:rsidRPr="007028F5">
        <w:rPr>
          <w:i/>
          <w:sz w:val="23"/>
          <w:szCs w:val="23"/>
        </w:rPr>
        <w:t>site</w:t>
      </w:r>
      <w:r w:rsidR="005C604C" w:rsidRPr="007028F5">
        <w:rPr>
          <w:sz w:val="23"/>
          <w:szCs w:val="23"/>
        </w:rPr>
        <w:t xml:space="preserve"> da CESAMA, no endereço eletrônico </w:t>
      </w:r>
      <w:hyperlink r:id="rId9" w:history="1">
        <w:r w:rsidR="00227148" w:rsidRPr="007028F5">
          <w:rPr>
            <w:rStyle w:val="Hyperlink"/>
            <w:color w:val="auto"/>
            <w:sz w:val="24"/>
            <w:szCs w:val="24"/>
          </w:rPr>
          <w:t>http://cesama.com.br/site/uploads/paginas_arquivos/124/15573469006.pdf</w:t>
        </w:r>
      </w:hyperlink>
      <w:r w:rsidR="00C8749C" w:rsidRPr="007028F5">
        <w:rPr>
          <w:sz w:val="23"/>
          <w:szCs w:val="23"/>
        </w:rPr>
        <w:t xml:space="preserve"> </w:t>
      </w:r>
      <w:r w:rsidR="005C604C" w:rsidRPr="007028F5">
        <w:rPr>
          <w:sz w:val="23"/>
          <w:szCs w:val="23"/>
        </w:rPr>
        <w:t>e as disposições da Lei Federal nº 12.846 de 01/08/2013.</w:t>
      </w:r>
    </w:p>
    <w:p w:rsidR="005C604C" w:rsidRPr="007028F5"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7028F5">
        <w:rPr>
          <w:rFonts w:eastAsia="Arial Unicode MS"/>
          <w:b/>
          <w:color w:val="auto"/>
          <w:sz w:val="23"/>
          <w:szCs w:val="23"/>
        </w:rPr>
        <w:lastRenderedPageBreak/>
        <w:t xml:space="preserve">CLÁUSULA DÉCIMA </w:t>
      </w:r>
      <w:r w:rsidR="00D92D6E" w:rsidRPr="007028F5">
        <w:rPr>
          <w:rFonts w:eastAsia="Arial Unicode MS"/>
          <w:b/>
          <w:color w:val="auto"/>
          <w:sz w:val="23"/>
          <w:szCs w:val="23"/>
        </w:rPr>
        <w:t>SEGUNDA</w:t>
      </w:r>
      <w:r w:rsidRPr="007028F5">
        <w:rPr>
          <w:rFonts w:eastAsia="Arial Unicode MS"/>
          <w:b/>
          <w:color w:val="auto"/>
          <w:sz w:val="23"/>
          <w:szCs w:val="23"/>
        </w:rPr>
        <w:t>: FORO</w:t>
      </w:r>
    </w:p>
    <w:p w:rsidR="005C604C" w:rsidRPr="007028F5" w:rsidRDefault="00D40E4F" w:rsidP="00D92D6E">
      <w:pPr>
        <w:pStyle w:val="Recuodecorpodetexto3"/>
        <w:tabs>
          <w:tab w:val="left" w:pos="3117"/>
          <w:tab w:val="left" w:pos="9142"/>
        </w:tabs>
        <w:spacing w:before="120" w:line="276" w:lineRule="auto"/>
        <w:ind w:left="0"/>
        <w:rPr>
          <w:rFonts w:eastAsia="Arial Unicode MS"/>
          <w:bCs/>
          <w:color w:val="auto"/>
          <w:sz w:val="23"/>
          <w:szCs w:val="23"/>
        </w:rPr>
      </w:pPr>
      <w:r w:rsidRPr="007028F5">
        <w:rPr>
          <w:rFonts w:eastAsia="Arial Unicode MS"/>
          <w:bCs/>
          <w:color w:val="auto"/>
          <w:sz w:val="23"/>
          <w:szCs w:val="23"/>
        </w:rPr>
        <w:t>1</w:t>
      </w:r>
      <w:r w:rsidR="00D92D6E" w:rsidRPr="007028F5">
        <w:rPr>
          <w:rFonts w:eastAsia="Arial Unicode MS"/>
          <w:bCs/>
          <w:color w:val="auto"/>
          <w:sz w:val="23"/>
          <w:szCs w:val="23"/>
        </w:rPr>
        <w:t>2</w:t>
      </w:r>
      <w:r w:rsidR="005C604C" w:rsidRPr="007028F5">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7028F5" w:rsidRDefault="005C604C" w:rsidP="00D92D6E">
      <w:pPr>
        <w:pStyle w:val="Corpodetexto"/>
        <w:spacing w:before="120" w:line="276" w:lineRule="auto"/>
        <w:rPr>
          <w:rFonts w:eastAsia="Arial Unicode MS" w:cs="Arial"/>
          <w:sz w:val="23"/>
          <w:szCs w:val="23"/>
        </w:rPr>
      </w:pPr>
      <w:r w:rsidRPr="007028F5">
        <w:rPr>
          <w:rFonts w:eastAsia="Arial Unicode MS" w:cs="Arial"/>
          <w:sz w:val="23"/>
          <w:szCs w:val="23"/>
        </w:rPr>
        <w:t>Por estarem assim justos e contratados, lavrou-se o este Contrato, que vai assinado pelas partes, na presença de duas testemunhas.</w:t>
      </w:r>
    </w:p>
    <w:p w:rsidR="00DA1F3D" w:rsidRPr="007028F5" w:rsidRDefault="00DA1F3D" w:rsidP="005C604C">
      <w:pPr>
        <w:spacing w:before="120" w:line="360" w:lineRule="auto"/>
        <w:jc w:val="center"/>
        <w:rPr>
          <w:rFonts w:eastAsia="Arial Unicode MS" w:cs="Arial"/>
          <w:sz w:val="23"/>
          <w:szCs w:val="23"/>
        </w:rPr>
      </w:pPr>
    </w:p>
    <w:p w:rsidR="005C604C" w:rsidRPr="007028F5" w:rsidRDefault="005C604C" w:rsidP="005C604C">
      <w:pPr>
        <w:spacing w:before="120" w:line="360" w:lineRule="auto"/>
        <w:jc w:val="center"/>
        <w:rPr>
          <w:rFonts w:eastAsia="Arial Unicode MS" w:cs="Arial"/>
          <w:sz w:val="23"/>
          <w:szCs w:val="23"/>
        </w:rPr>
      </w:pPr>
      <w:r w:rsidRPr="007028F5">
        <w:rPr>
          <w:rFonts w:eastAsia="Arial Unicode MS" w:cs="Arial"/>
          <w:sz w:val="23"/>
          <w:szCs w:val="23"/>
        </w:rPr>
        <w:t>Juiz de Fora</w:t>
      </w:r>
      <w:proofErr w:type="gramStart"/>
      <w:r w:rsidRPr="007028F5">
        <w:rPr>
          <w:rFonts w:eastAsia="Arial Unicode MS" w:cs="Arial"/>
          <w:sz w:val="23"/>
          <w:szCs w:val="23"/>
        </w:rPr>
        <w:t>, ...</w:t>
      </w:r>
      <w:proofErr w:type="gramEnd"/>
      <w:r w:rsidRPr="007028F5">
        <w:rPr>
          <w:rFonts w:eastAsia="Arial Unicode MS" w:cs="Arial"/>
          <w:sz w:val="23"/>
          <w:szCs w:val="23"/>
        </w:rPr>
        <w:t xml:space="preserve">...  </w:t>
      </w:r>
      <w:proofErr w:type="gramStart"/>
      <w:r w:rsidRPr="007028F5">
        <w:rPr>
          <w:rFonts w:eastAsia="Arial Unicode MS" w:cs="Arial"/>
          <w:sz w:val="23"/>
          <w:szCs w:val="23"/>
        </w:rPr>
        <w:t>de</w:t>
      </w:r>
      <w:proofErr w:type="gramEnd"/>
      <w:r w:rsidRPr="007028F5">
        <w:rPr>
          <w:rFonts w:eastAsia="Arial Unicode MS" w:cs="Arial"/>
          <w:sz w:val="23"/>
          <w:szCs w:val="23"/>
        </w:rPr>
        <w:t xml:space="preserve"> ................... </w:t>
      </w:r>
      <w:proofErr w:type="gramStart"/>
      <w:r w:rsidRPr="007028F5">
        <w:rPr>
          <w:rFonts w:eastAsia="Arial Unicode MS" w:cs="Arial"/>
          <w:sz w:val="23"/>
          <w:szCs w:val="23"/>
        </w:rPr>
        <w:t>de</w:t>
      </w:r>
      <w:proofErr w:type="gramEnd"/>
      <w:r w:rsidRPr="007028F5">
        <w:rPr>
          <w:rFonts w:eastAsia="Arial Unicode MS" w:cs="Arial"/>
          <w:sz w:val="23"/>
          <w:szCs w:val="23"/>
        </w:rPr>
        <w:t xml:space="preserve"> 20</w:t>
      </w:r>
      <w:r w:rsidR="00B47979">
        <w:rPr>
          <w:rFonts w:eastAsia="Arial Unicode MS" w:cs="Arial"/>
          <w:sz w:val="23"/>
          <w:szCs w:val="23"/>
        </w:rPr>
        <w:t>20</w:t>
      </w:r>
      <w:r w:rsidRPr="007028F5">
        <w:rPr>
          <w:rFonts w:eastAsia="Arial Unicode MS" w:cs="Arial"/>
          <w:sz w:val="23"/>
          <w:szCs w:val="23"/>
        </w:rPr>
        <w:t>.</w:t>
      </w:r>
    </w:p>
    <w:tbl>
      <w:tblPr>
        <w:tblW w:w="9330" w:type="dxa"/>
        <w:jc w:val="center"/>
        <w:tblLayout w:type="fixed"/>
        <w:tblCellMar>
          <w:left w:w="70" w:type="dxa"/>
          <w:right w:w="70" w:type="dxa"/>
        </w:tblCellMar>
        <w:tblLook w:val="04A0"/>
      </w:tblPr>
      <w:tblGrid>
        <w:gridCol w:w="5079"/>
        <w:gridCol w:w="4251"/>
      </w:tblGrid>
      <w:tr w:rsidR="005C604C" w:rsidRPr="007028F5" w:rsidTr="00553C85">
        <w:trPr>
          <w:jc w:val="center"/>
        </w:trPr>
        <w:tc>
          <w:tcPr>
            <w:tcW w:w="5079" w:type="dxa"/>
          </w:tcPr>
          <w:p w:rsidR="00DA1F3D" w:rsidRPr="007028F5" w:rsidRDefault="00DA1F3D" w:rsidP="00553C85">
            <w:pPr>
              <w:jc w:val="center"/>
              <w:rPr>
                <w:rFonts w:eastAsia="Arial Unicode MS" w:cs="Arial"/>
                <w:sz w:val="23"/>
                <w:szCs w:val="23"/>
              </w:rPr>
            </w:pPr>
          </w:p>
          <w:p w:rsidR="005C604C" w:rsidRPr="007028F5" w:rsidRDefault="005C604C" w:rsidP="00553C85">
            <w:pPr>
              <w:jc w:val="center"/>
              <w:rPr>
                <w:rFonts w:eastAsia="Arial Unicode MS" w:cs="Arial"/>
                <w:bCs/>
                <w:sz w:val="23"/>
                <w:szCs w:val="23"/>
              </w:rPr>
            </w:pPr>
            <w:r w:rsidRPr="007028F5">
              <w:rPr>
                <w:rFonts w:eastAsia="Arial Unicode MS" w:cs="Arial"/>
                <w:sz w:val="23"/>
                <w:szCs w:val="23"/>
              </w:rPr>
              <w:t>André Borges de Souza</w:t>
            </w:r>
          </w:p>
          <w:p w:rsidR="005C604C" w:rsidRPr="007028F5" w:rsidRDefault="005C604C" w:rsidP="00553C85">
            <w:pPr>
              <w:jc w:val="center"/>
              <w:rPr>
                <w:rFonts w:eastAsia="Arial Unicode MS" w:cs="Arial"/>
                <w:bCs/>
                <w:kern w:val="2"/>
                <w:sz w:val="23"/>
                <w:szCs w:val="23"/>
                <w:lang w:eastAsia="en-US"/>
              </w:rPr>
            </w:pPr>
            <w:r w:rsidRPr="007028F5">
              <w:rPr>
                <w:rFonts w:eastAsia="Arial Unicode MS" w:cs="Arial"/>
                <w:bCs/>
                <w:sz w:val="23"/>
                <w:szCs w:val="23"/>
              </w:rPr>
              <w:t xml:space="preserve">Diretor Presidente </w:t>
            </w:r>
            <w:r w:rsidR="000656D5" w:rsidRPr="007028F5">
              <w:rPr>
                <w:rFonts w:eastAsia="Arial Unicode MS" w:cs="Arial"/>
                <w:bCs/>
                <w:sz w:val="23"/>
                <w:szCs w:val="23"/>
              </w:rPr>
              <w:t>–</w:t>
            </w:r>
            <w:r w:rsidRPr="007028F5">
              <w:rPr>
                <w:rFonts w:eastAsia="Arial Unicode MS" w:cs="Arial"/>
                <w:bCs/>
                <w:sz w:val="23"/>
                <w:szCs w:val="23"/>
              </w:rPr>
              <w:t xml:space="preserve"> CESAMA</w:t>
            </w:r>
          </w:p>
        </w:tc>
        <w:tc>
          <w:tcPr>
            <w:tcW w:w="4251" w:type="dxa"/>
          </w:tcPr>
          <w:p w:rsidR="00B47979" w:rsidRDefault="00B47979" w:rsidP="00553C85">
            <w:pPr>
              <w:jc w:val="center"/>
              <w:rPr>
                <w:rFonts w:eastAsia="Arial Unicode MS" w:cs="Arial"/>
                <w:b/>
                <w:sz w:val="24"/>
                <w:szCs w:val="24"/>
              </w:rPr>
            </w:pPr>
          </w:p>
          <w:p w:rsidR="00D11975" w:rsidRDefault="00D11975" w:rsidP="00553C85">
            <w:pPr>
              <w:jc w:val="center"/>
              <w:rPr>
                <w:rFonts w:eastAsia="Arial Unicode MS" w:cs="Arial"/>
                <w:b/>
                <w:sz w:val="24"/>
                <w:szCs w:val="24"/>
              </w:rPr>
            </w:pPr>
            <w:proofErr w:type="spellStart"/>
            <w:r>
              <w:rPr>
                <w:rFonts w:eastAsia="Arial Unicode MS" w:cs="Arial"/>
                <w:sz w:val="24"/>
                <w:szCs w:val="24"/>
              </w:rPr>
              <w:t>Aneti</w:t>
            </w:r>
            <w:proofErr w:type="spellEnd"/>
            <w:r>
              <w:rPr>
                <w:rFonts w:eastAsia="Arial Unicode MS" w:cs="Arial"/>
                <w:sz w:val="24"/>
                <w:szCs w:val="24"/>
              </w:rPr>
              <w:t xml:space="preserve"> Terezinha Caetano da Silva</w:t>
            </w:r>
          </w:p>
          <w:p w:rsidR="005C604C" w:rsidRPr="00D11975" w:rsidRDefault="00B47979" w:rsidP="00553C85">
            <w:pPr>
              <w:jc w:val="center"/>
              <w:rPr>
                <w:rFonts w:eastAsia="Arial Unicode MS" w:cs="Arial"/>
                <w:bCs/>
                <w:kern w:val="2"/>
                <w:sz w:val="23"/>
                <w:szCs w:val="23"/>
                <w:lang w:eastAsia="en-US"/>
              </w:rPr>
            </w:pPr>
            <w:r w:rsidRPr="00D11975">
              <w:rPr>
                <w:rFonts w:eastAsia="Arial Unicode MS" w:cs="Arial"/>
                <w:sz w:val="24"/>
                <w:szCs w:val="24"/>
              </w:rPr>
              <w:t>MAPFRE VIDA S/A</w:t>
            </w:r>
          </w:p>
        </w:tc>
      </w:tr>
    </w:tbl>
    <w:p w:rsidR="00DA1F3D" w:rsidRDefault="00DA1F3D" w:rsidP="005C604C">
      <w:pPr>
        <w:pStyle w:val="Ttulo6"/>
        <w:tabs>
          <w:tab w:val="clear" w:pos="0"/>
        </w:tabs>
        <w:spacing w:before="60" w:after="0" w:line="300" w:lineRule="exact"/>
        <w:jc w:val="both"/>
        <w:rPr>
          <w:rFonts w:eastAsia="Arial Unicode MS"/>
          <w:b w:val="0"/>
          <w:color w:val="auto"/>
          <w:sz w:val="23"/>
          <w:szCs w:val="23"/>
          <w:u w:val="none"/>
        </w:rPr>
      </w:pPr>
    </w:p>
    <w:p w:rsidR="00D11975" w:rsidRPr="00D11975" w:rsidRDefault="00D11975" w:rsidP="00D11975">
      <w:pPr>
        <w:rPr>
          <w:rFonts w:eastAsia="Arial Unicode MS"/>
        </w:rPr>
      </w:pPr>
    </w:p>
    <w:p w:rsidR="005C604C" w:rsidRPr="007028F5" w:rsidRDefault="005C604C" w:rsidP="005C604C">
      <w:pPr>
        <w:pStyle w:val="Ttulo6"/>
        <w:tabs>
          <w:tab w:val="clear" w:pos="0"/>
        </w:tabs>
        <w:spacing w:before="60" w:after="0" w:line="300" w:lineRule="exact"/>
        <w:jc w:val="both"/>
        <w:rPr>
          <w:rFonts w:eastAsia="Arial Unicode MS"/>
          <w:b w:val="0"/>
          <w:color w:val="auto"/>
          <w:sz w:val="23"/>
          <w:szCs w:val="23"/>
        </w:rPr>
      </w:pPr>
      <w:r w:rsidRPr="007028F5">
        <w:rPr>
          <w:rFonts w:eastAsia="Arial Unicode MS"/>
          <w:b w:val="0"/>
          <w:color w:val="auto"/>
          <w:sz w:val="23"/>
          <w:szCs w:val="23"/>
          <w:u w:val="none"/>
        </w:rPr>
        <w:t>Testemunhas: _____________________</w:t>
      </w:r>
      <w:r w:rsidRPr="007028F5">
        <w:rPr>
          <w:rFonts w:eastAsia="Arial Unicode MS"/>
          <w:b w:val="0"/>
          <w:color w:val="auto"/>
          <w:sz w:val="23"/>
          <w:szCs w:val="23"/>
          <w:u w:val="none"/>
        </w:rPr>
        <w:tab/>
      </w:r>
      <w:r w:rsidRPr="007028F5">
        <w:rPr>
          <w:rFonts w:eastAsia="Arial Unicode MS"/>
          <w:b w:val="0"/>
          <w:color w:val="auto"/>
          <w:sz w:val="23"/>
          <w:szCs w:val="23"/>
          <w:u w:val="none"/>
        </w:rPr>
        <w:tab/>
        <w:t>_______________________</w:t>
      </w:r>
    </w:p>
    <w:p w:rsidR="00EE130A" w:rsidRPr="007028F5" w:rsidRDefault="00EE130A" w:rsidP="00EE130A"/>
    <w:p w:rsidR="0015112C" w:rsidRPr="007028F5" w:rsidRDefault="00B47979" w:rsidP="00B47979">
      <w:pPr>
        <w:pStyle w:val="Ttulo3"/>
        <w:tabs>
          <w:tab w:val="left" w:pos="0"/>
        </w:tabs>
        <w:spacing w:line="480" w:lineRule="auto"/>
        <w:ind w:right="0"/>
        <w:rPr>
          <w:rFonts w:cs="Arial"/>
          <w:sz w:val="24"/>
          <w:szCs w:val="24"/>
        </w:rPr>
      </w:pPr>
      <w:r w:rsidRPr="007028F5">
        <w:rPr>
          <w:rFonts w:cs="Arial"/>
          <w:sz w:val="24"/>
          <w:szCs w:val="24"/>
        </w:rPr>
        <w:t xml:space="preserve"> </w:t>
      </w:r>
    </w:p>
    <w:sectPr w:rsidR="0015112C" w:rsidRPr="007028F5"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5C8" w:rsidRDefault="005C05C8">
      <w:r>
        <w:separator/>
      </w:r>
    </w:p>
  </w:endnote>
  <w:endnote w:type="continuationSeparator" w:id="1">
    <w:p w:rsidR="005C05C8" w:rsidRDefault="005C05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C8" w:rsidRDefault="005C05C8" w:rsidP="001231C3">
    <w:pPr>
      <w:pStyle w:val="Rodap"/>
      <w:tabs>
        <w:tab w:val="right" w:pos="8505"/>
      </w:tabs>
      <w:ind w:right="-1"/>
      <w:jc w:val="center"/>
      <w:rPr>
        <w:rFonts w:cs="Arial"/>
        <w:b/>
        <w:sz w:val="16"/>
        <w:szCs w:val="16"/>
      </w:rPr>
    </w:pPr>
  </w:p>
  <w:p w:rsidR="005C05C8" w:rsidRDefault="005C05C8"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5C05C8" w:rsidRPr="00DC08CD" w:rsidRDefault="005C05C8"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5C05C8" w:rsidRPr="001231C3" w:rsidRDefault="005C05C8" w:rsidP="001231C3">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5C8" w:rsidRDefault="005C05C8">
      <w:r>
        <w:separator/>
      </w:r>
    </w:p>
  </w:footnote>
  <w:footnote w:type="continuationSeparator" w:id="1">
    <w:p w:rsidR="005C05C8" w:rsidRDefault="005C0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C8" w:rsidRDefault="0083283E">
    <w:pPr>
      <w:pStyle w:val="Cabealho"/>
      <w:framePr w:wrap="around" w:vAnchor="text" w:hAnchor="margin" w:xAlign="right" w:y="1"/>
      <w:rPr>
        <w:rStyle w:val="Nmerodepgina"/>
      </w:rPr>
    </w:pPr>
    <w:r>
      <w:rPr>
        <w:rStyle w:val="Nmerodepgina"/>
      </w:rPr>
      <w:fldChar w:fldCharType="begin"/>
    </w:r>
    <w:r w:rsidR="005C05C8">
      <w:rPr>
        <w:rStyle w:val="Nmerodepgina"/>
      </w:rPr>
      <w:instrText xml:space="preserve">PAGE  </w:instrText>
    </w:r>
    <w:r>
      <w:rPr>
        <w:rStyle w:val="Nmerodepgina"/>
      </w:rPr>
      <w:fldChar w:fldCharType="end"/>
    </w:r>
  </w:p>
  <w:p w:rsidR="005C05C8" w:rsidRDefault="005C05C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C8" w:rsidRDefault="005C05C8" w:rsidP="00DE135D">
    <w:pPr>
      <w:pStyle w:val="Cabealho"/>
      <w:spacing w:after="240"/>
      <w:jc w:val="center"/>
    </w:pPr>
    <w:r>
      <w:t xml:space="preserve">    </w:t>
    </w:r>
    <w:r>
      <w:rPr>
        <w:noProof/>
        <w:lang w:eastAsia="pt-BR"/>
      </w:rPr>
      <w:drawing>
        <wp:inline distT="0" distB="0" distL="0" distR="0">
          <wp:extent cx="1986915" cy="422275"/>
          <wp:effectExtent l="1905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6915" cy="422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C08400A"/>
    <w:multiLevelType w:val="multilevel"/>
    <w:tmpl w:val="CD723568"/>
    <w:lvl w:ilvl="0">
      <w:start w:val="10"/>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004" w:hanging="720"/>
      </w:pPr>
      <w:rPr>
        <w:rFonts w:hint="default"/>
        <w:b/>
        <w:color w:val="auto"/>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870EB3"/>
    <w:multiLevelType w:val="multilevel"/>
    <w:tmpl w:val="D23AB400"/>
    <w:lvl w:ilvl="0">
      <w:start w:val="7"/>
      <w:numFmt w:val="decimal"/>
      <w:lvlText w:val="%1."/>
      <w:lvlJc w:val="left"/>
      <w:pPr>
        <w:ind w:left="585" w:hanging="585"/>
      </w:pPr>
      <w:rPr>
        <w:rFonts w:hint="default"/>
        <w:b w:val="0"/>
      </w:rPr>
    </w:lvl>
    <w:lvl w:ilvl="1">
      <w:start w:val="1"/>
      <w:numFmt w:val="decimal"/>
      <w:lvlText w:val="%1.%2."/>
      <w:lvlJc w:val="left"/>
      <w:pPr>
        <w:ind w:left="933" w:hanging="72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3291" w:hanging="1800"/>
      </w:pPr>
      <w:rPr>
        <w:rFonts w:hint="default"/>
        <w:b w:val="0"/>
      </w:rPr>
    </w:lvl>
    <w:lvl w:ilvl="8">
      <w:start w:val="1"/>
      <w:numFmt w:val="decimal"/>
      <w:lvlText w:val="%1.%2.%3.%4.%5.%6.%7.%8.%9."/>
      <w:lvlJc w:val="left"/>
      <w:pPr>
        <w:ind w:left="3864" w:hanging="2160"/>
      </w:pPr>
      <w:rPr>
        <w:rFonts w:hint="default"/>
        <w:b w:val="0"/>
      </w:rPr>
    </w:lvl>
  </w:abstractNum>
  <w:abstractNum w:abstractNumId="31">
    <w:nsid w:val="5A1F2802"/>
    <w:multiLevelType w:val="multilevel"/>
    <w:tmpl w:val="1036551E"/>
    <w:lvl w:ilvl="0">
      <w:start w:val="19"/>
      <w:numFmt w:val="decimal"/>
      <w:lvlText w:val="%1."/>
      <w:lvlJc w:val="left"/>
      <w:pPr>
        <w:ind w:left="480" w:hanging="480"/>
      </w:pPr>
      <w:rPr>
        <w:rFonts w:hint="default"/>
        <w:b/>
        <w:sz w:val="24"/>
        <w:szCs w:val="24"/>
      </w:rPr>
    </w:lvl>
    <w:lvl w:ilvl="1">
      <w:start w:val="1"/>
      <w:numFmt w:val="decimal"/>
      <w:lvlText w:val="%1.%2."/>
      <w:lvlJc w:val="left"/>
      <w:pPr>
        <w:ind w:left="480" w:hanging="48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4">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37"/>
  </w:num>
  <w:num w:numId="4">
    <w:abstractNumId w:val="39"/>
  </w:num>
  <w:num w:numId="5">
    <w:abstractNumId w:val="34"/>
  </w:num>
  <w:num w:numId="6">
    <w:abstractNumId w:val="15"/>
  </w:num>
  <w:num w:numId="7">
    <w:abstractNumId w:val="40"/>
  </w:num>
  <w:num w:numId="8">
    <w:abstractNumId w:val="18"/>
  </w:num>
  <w:num w:numId="9">
    <w:abstractNumId w:val="33"/>
  </w:num>
  <w:num w:numId="10">
    <w:abstractNumId w:val="14"/>
  </w:num>
  <w:num w:numId="11">
    <w:abstractNumId w:val="36"/>
  </w:num>
  <w:num w:numId="12">
    <w:abstractNumId w:val="8"/>
  </w:num>
  <w:num w:numId="13">
    <w:abstractNumId w:val="9"/>
  </w:num>
  <w:num w:numId="14">
    <w:abstractNumId w:val="22"/>
  </w:num>
  <w:num w:numId="15">
    <w:abstractNumId w:val="16"/>
  </w:num>
  <w:num w:numId="16">
    <w:abstractNumId w:val="24"/>
  </w:num>
  <w:num w:numId="17">
    <w:abstractNumId w:val="26"/>
  </w:num>
  <w:num w:numId="18">
    <w:abstractNumId w:val="5"/>
  </w:num>
  <w:num w:numId="19">
    <w:abstractNumId w:val="6"/>
  </w:num>
  <w:num w:numId="20">
    <w:abstractNumId w:val="17"/>
  </w:num>
  <w:num w:numId="21">
    <w:abstractNumId w:val="13"/>
  </w:num>
  <w:num w:numId="22">
    <w:abstractNumId w:val="20"/>
  </w:num>
  <w:num w:numId="23">
    <w:abstractNumId w:val="29"/>
  </w:num>
  <w:num w:numId="24">
    <w:abstractNumId w:val="19"/>
  </w:num>
  <w:num w:numId="25">
    <w:abstractNumId w:val="32"/>
  </w:num>
  <w:num w:numId="26">
    <w:abstractNumId w:val="35"/>
  </w:num>
  <w:num w:numId="27">
    <w:abstractNumId w:val="27"/>
  </w:num>
  <w:num w:numId="28">
    <w:abstractNumId w:val="10"/>
  </w:num>
  <w:num w:numId="29">
    <w:abstractNumId w:val="28"/>
  </w:num>
  <w:num w:numId="30">
    <w:abstractNumId w:val="38"/>
  </w:num>
  <w:num w:numId="31">
    <w:abstractNumId w:val="25"/>
  </w:num>
  <w:num w:numId="32">
    <w:abstractNumId w:val="12"/>
  </w:num>
  <w:num w:numId="33">
    <w:abstractNumId w:val="23"/>
  </w:num>
  <w:num w:numId="34">
    <w:abstractNumId w:val="7"/>
  </w:num>
  <w:num w:numId="35">
    <w:abstractNumId w:val="31"/>
  </w:num>
  <w:num w:numId="36">
    <w:abstractNumId w:val="11"/>
  </w:num>
  <w:num w:numId="37">
    <w:abstractNumId w:val="3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3298"/>
    <w:rsid w:val="00003CCB"/>
    <w:rsid w:val="0000613E"/>
    <w:rsid w:val="0000635D"/>
    <w:rsid w:val="00007796"/>
    <w:rsid w:val="00012D24"/>
    <w:rsid w:val="00020938"/>
    <w:rsid w:val="0002195D"/>
    <w:rsid w:val="00022214"/>
    <w:rsid w:val="00022C3D"/>
    <w:rsid w:val="00024B9C"/>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6AC5"/>
    <w:rsid w:val="00082551"/>
    <w:rsid w:val="0008325D"/>
    <w:rsid w:val="0008369D"/>
    <w:rsid w:val="00086FA1"/>
    <w:rsid w:val="000876B7"/>
    <w:rsid w:val="00090CB2"/>
    <w:rsid w:val="00091F5A"/>
    <w:rsid w:val="000949B5"/>
    <w:rsid w:val="00095B56"/>
    <w:rsid w:val="00096081"/>
    <w:rsid w:val="00097E4C"/>
    <w:rsid w:val="000A40D4"/>
    <w:rsid w:val="000A4614"/>
    <w:rsid w:val="000A7FB7"/>
    <w:rsid w:val="000B103B"/>
    <w:rsid w:val="000B395F"/>
    <w:rsid w:val="000B3AC8"/>
    <w:rsid w:val="000C2C1C"/>
    <w:rsid w:val="000D114B"/>
    <w:rsid w:val="000D17E4"/>
    <w:rsid w:val="000D5B47"/>
    <w:rsid w:val="000E332E"/>
    <w:rsid w:val="000E375E"/>
    <w:rsid w:val="000E47F8"/>
    <w:rsid w:val="000E6267"/>
    <w:rsid w:val="000E6E5B"/>
    <w:rsid w:val="000F1453"/>
    <w:rsid w:val="000F52C6"/>
    <w:rsid w:val="000F5921"/>
    <w:rsid w:val="000F6083"/>
    <w:rsid w:val="000F688B"/>
    <w:rsid w:val="001009E3"/>
    <w:rsid w:val="00104E00"/>
    <w:rsid w:val="001057D8"/>
    <w:rsid w:val="00107928"/>
    <w:rsid w:val="0011175D"/>
    <w:rsid w:val="0011752B"/>
    <w:rsid w:val="001231C3"/>
    <w:rsid w:val="00123449"/>
    <w:rsid w:val="00123D84"/>
    <w:rsid w:val="001248CA"/>
    <w:rsid w:val="00124B8E"/>
    <w:rsid w:val="00127C29"/>
    <w:rsid w:val="00130DCE"/>
    <w:rsid w:val="00134738"/>
    <w:rsid w:val="00134A0D"/>
    <w:rsid w:val="001352C5"/>
    <w:rsid w:val="00135A54"/>
    <w:rsid w:val="00140911"/>
    <w:rsid w:val="00141562"/>
    <w:rsid w:val="00141C8E"/>
    <w:rsid w:val="00142A08"/>
    <w:rsid w:val="00143CC5"/>
    <w:rsid w:val="0014741E"/>
    <w:rsid w:val="0015112C"/>
    <w:rsid w:val="00151CE1"/>
    <w:rsid w:val="00152D91"/>
    <w:rsid w:val="001533D5"/>
    <w:rsid w:val="00155C17"/>
    <w:rsid w:val="001623A9"/>
    <w:rsid w:val="00164FD2"/>
    <w:rsid w:val="001663BE"/>
    <w:rsid w:val="001712BA"/>
    <w:rsid w:val="00173A9D"/>
    <w:rsid w:val="00174D68"/>
    <w:rsid w:val="00174DEC"/>
    <w:rsid w:val="00177912"/>
    <w:rsid w:val="001803FF"/>
    <w:rsid w:val="00181B0A"/>
    <w:rsid w:val="00183292"/>
    <w:rsid w:val="00183713"/>
    <w:rsid w:val="00183760"/>
    <w:rsid w:val="00186517"/>
    <w:rsid w:val="00186539"/>
    <w:rsid w:val="00191AF5"/>
    <w:rsid w:val="0019344E"/>
    <w:rsid w:val="00194D39"/>
    <w:rsid w:val="001954C7"/>
    <w:rsid w:val="001A01D1"/>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D57F7"/>
    <w:rsid w:val="001E163F"/>
    <w:rsid w:val="001E307E"/>
    <w:rsid w:val="001E43E5"/>
    <w:rsid w:val="001F09A5"/>
    <w:rsid w:val="001F32A3"/>
    <w:rsid w:val="001F50A5"/>
    <w:rsid w:val="00201358"/>
    <w:rsid w:val="0020215F"/>
    <w:rsid w:val="00202FE5"/>
    <w:rsid w:val="0020305F"/>
    <w:rsid w:val="002033F9"/>
    <w:rsid w:val="00205837"/>
    <w:rsid w:val="0020797A"/>
    <w:rsid w:val="002162EC"/>
    <w:rsid w:val="002227ED"/>
    <w:rsid w:val="00225035"/>
    <w:rsid w:val="00227148"/>
    <w:rsid w:val="00227C84"/>
    <w:rsid w:val="00234CB0"/>
    <w:rsid w:val="00234D3B"/>
    <w:rsid w:val="00242220"/>
    <w:rsid w:val="00242AE3"/>
    <w:rsid w:val="002444E9"/>
    <w:rsid w:val="002444FB"/>
    <w:rsid w:val="00244C08"/>
    <w:rsid w:val="00253DC5"/>
    <w:rsid w:val="0025409B"/>
    <w:rsid w:val="00255CF8"/>
    <w:rsid w:val="00261551"/>
    <w:rsid w:val="00264A1C"/>
    <w:rsid w:val="00280B75"/>
    <w:rsid w:val="00281507"/>
    <w:rsid w:val="00281CEB"/>
    <w:rsid w:val="00285867"/>
    <w:rsid w:val="0028737F"/>
    <w:rsid w:val="002918E8"/>
    <w:rsid w:val="00294A70"/>
    <w:rsid w:val="00295C57"/>
    <w:rsid w:val="002A0A54"/>
    <w:rsid w:val="002A4921"/>
    <w:rsid w:val="002B401F"/>
    <w:rsid w:val="002C0BA3"/>
    <w:rsid w:val="002C17BA"/>
    <w:rsid w:val="002C3CF4"/>
    <w:rsid w:val="002C5C80"/>
    <w:rsid w:val="002C6AB8"/>
    <w:rsid w:val="002D0096"/>
    <w:rsid w:val="002D07C4"/>
    <w:rsid w:val="002D2C74"/>
    <w:rsid w:val="002D4C45"/>
    <w:rsid w:val="002E30DC"/>
    <w:rsid w:val="002E39C0"/>
    <w:rsid w:val="002E4231"/>
    <w:rsid w:val="002E55E4"/>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23B2A"/>
    <w:rsid w:val="00331747"/>
    <w:rsid w:val="00331DA5"/>
    <w:rsid w:val="00332BC3"/>
    <w:rsid w:val="0033360E"/>
    <w:rsid w:val="0033507B"/>
    <w:rsid w:val="0034111D"/>
    <w:rsid w:val="00342219"/>
    <w:rsid w:val="00343875"/>
    <w:rsid w:val="00343CC7"/>
    <w:rsid w:val="00345C12"/>
    <w:rsid w:val="0035048C"/>
    <w:rsid w:val="00351002"/>
    <w:rsid w:val="00354870"/>
    <w:rsid w:val="0036062F"/>
    <w:rsid w:val="003614F6"/>
    <w:rsid w:val="003647CA"/>
    <w:rsid w:val="00364F7C"/>
    <w:rsid w:val="0036597D"/>
    <w:rsid w:val="00365D37"/>
    <w:rsid w:val="0036619E"/>
    <w:rsid w:val="00373EC8"/>
    <w:rsid w:val="00373FA4"/>
    <w:rsid w:val="00374395"/>
    <w:rsid w:val="0037730C"/>
    <w:rsid w:val="00383AC3"/>
    <w:rsid w:val="00384F1C"/>
    <w:rsid w:val="00386291"/>
    <w:rsid w:val="0039180F"/>
    <w:rsid w:val="00392F09"/>
    <w:rsid w:val="00393927"/>
    <w:rsid w:val="0039454E"/>
    <w:rsid w:val="003A4F7D"/>
    <w:rsid w:val="003A569E"/>
    <w:rsid w:val="003B13F0"/>
    <w:rsid w:val="003B5E7A"/>
    <w:rsid w:val="003B6B69"/>
    <w:rsid w:val="003C2563"/>
    <w:rsid w:val="003C7D88"/>
    <w:rsid w:val="003D60FC"/>
    <w:rsid w:val="003D626C"/>
    <w:rsid w:val="003D6B84"/>
    <w:rsid w:val="003E153C"/>
    <w:rsid w:val="003E1927"/>
    <w:rsid w:val="003E7907"/>
    <w:rsid w:val="003F2224"/>
    <w:rsid w:val="003F4904"/>
    <w:rsid w:val="00403869"/>
    <w:rsid w:val="0040422F"/>
    <w:rsid w:val="004070D1"/>
    <w:rsid w:val="0041422B"/>
    <w:rsid w:val="004143D0"/>
    <w:rsid w:val="00414773"/>
    <w:rsid w:val="00415B83"/>
    <w:rsid w:val="00415B9F"/>
    <w:rsid w:val="0041672D"/>
    <w:rsid w:val="004215BC"/>
    <w:rsid w:val="004219E2"/>
    <w:rsid w:val="0042214D"/>
    <w:rsid w:val="00422E91"/>
    <w:rsid w:val="00425B37"/>
    <w:rsid w:val="00432517"/>
    <w:rsid w:val="004351D3"/>
    <w:rsid w:val="00437111"/>
    <w:rsid w:val="004422C8"/>
    <w:rsid w:val="00445010"/>
    <w:rsid w:val="00445EE5"/>
    <w:rsid w:val="00452CDE"/>
    <w:rsid w:val="00453682"/>
    <w:rsid w:val="004541DE"/>
    <w:rsid w:val="00455120"/>
    <w:rsid w:val="0045681F"/>
    <w:rsid w:val="00460C81"/>
    <w:rsid w:val="00461FC4"/>
    <w:rsid w:val="00466C94"/>
    <w:rsid w:val="00467B6C"/>
    <w:rsid w:val="00470292"/>
    <w:rsid w:val="0047291D"/>
    <w:rsid w:val="00481C39"/>
    <w:rsid w:val="00482526"/>
    <w:rsid w:val="00486DDB"/>
    <w:rsid w:val="00487AEB"/>
    <w:rsid w:val="0049092E"/>
    <w:rsid w:val="00491601"/>
    <w:rsid w:val="00491C2E"/>
    <w:rsid w:val="004946F8"/>
    <w:rsid w:val="004A11D7"/>
    <w:rsid w:val="004A2A29"/>
    <w:rsid w:val="004A412C"/>
    <w:rsid w:val="004A4F02"/>
    <w:rsid w:val="004A68F0"/>
    <w:rsid w:val="004A765C"/>
    <w:rsid w:val="004B3F8B"/>
    <w:rsid w:val="004B670C"/>
    <w:rsid w:val="004C0428"/>
    <w:rsid w:val="004C34DF"/>
    <w:rsid w:val="004C4850"/>
    <w:rsid w:val="004C4A77"/>
    <w:rsid w:val="004C529A"/>
    <w:rsid w:val="004C57A1"/>
    <w:rsid w:val="004C6529"/>
    <w:rsid w:val="004D39C5"/>
    <w:rsid w:val="004D712F"/>
    <w:rsid w:val="004E0486"/>
    <w:rsid w:val="004E19F1"/>
    <w:rsid w:val="004E4718"/>
    <w:rsid w:val="004E51C2"/>
    <w:rsid w:val="004E5E45"/>
    <w:rsid w:val="004F0024"/>
    <w:rsid w:val="004F00E3"/>
    <w:rsid w:val="004F22A2"/>
    <w:rsid w:val="004F54F5"/>
    <w:rsid w:val="00500C20"/>
    <w:rsid w:val="005133C0"/>
    <w:rsid w:val="00516BEA"/>
    <w:rsid w:val="0051754C"/>
    <w:rsid w:val="005208BA"/>
    <w:rsid w:val="00522C22"/>
    <w:rsid w:val="00523510"/>
    <w:rsid w:val="00523A12"/>
    <w:rsid w:val="00523C6A"/>
    <w:rsid w:val="005267C0"/>
    <w:rsid w:val="005340D7"/>
    <w:rsid w:val="00536C46"/>
    <w:rsid w:val="00540AC5"/>
    <w:rsid w:val="00541789"/>
    <w:rsid w:val="00542B5F"/>
    <w:rsid w:val="0054331E"/>
    <w:rsid w:val="00543502"/>
    <w:rsid w:val="00544564"/>
    <w:rsid w:val="00545174"/>
    <w:rsid w:val="00553BB3"/>
    <w:rsid w:val="00553C85"/>
    <w:rsid w:val="00560663"/>
    <w:rsid w:val="00562E8E"/>
    <w:rsid w:val="00563DC4"/>
    <w:rsid w:val="00572632"/>
    <w:rsid w:val="005728C9"/>
    <w:rsid w:val="00572F50"/>
    <w:rsid w:val="0057444B"/>
    <w:rsid w:val="00575AB8"/>
    <w:rsid w:val="005804CF"/>
    <w:rsid w:val="00580B78"/>
    <w:rsid w:val="00581250"/>
    <w:rsid w:val="00581E97"/>
    <w:rsid w:val="00590E2F"/>
    <w:rsid w:val="005949D5"/>
    <w:rsid w:val="00596263"/>
    <w:rsid w:val="0059717E"/>
    <w:rsid w:val="005A071F"/>
    <w:rsid w:val="005A2422"/>
    <w:rsid w:val="005B385B"/>
    <w:rsid w:val="005B513A"/>
    <w:rsid w:val="005C05C8"/>
    <w:rsid w:val="005C2F59"/>
    <w:rsid w:val="005C46B4"/>
    <w:rsid w:val="005C55D2"/>
    <w:rsid w:val="005C604C"/>
    <w:rsid w:val="005C6ED8"/>
    <w:rsid w:val="005D21EF"/>
    <w:rsid w:val="005D3196"/>
    <w:rsid w:val="005D4513"/>
    <w:rsid w:val="005D649E"/>
    <w:rsid w:val="005D6A23"/>
    <w:rsid w:val="005D6C25"/>
    <w:rsid w:val="005D74AD"/>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2CE4"/>
    <w:rsid w:val="00605435"/>
    <w:rsid w:val="00606192"/>
    <w:rsid w:val="00606720"/>
    <w:rsid w:val="00606F88"/>
    <w:rsid w:val="0061091D"/>
    <w:rsid w:val="00611993"/>
    <w:rsid w:val="00613F38"/>
    <w:rsid w:val="006144EB"/>
    <w:rsid w:val="00614853"/>
    <w:rsid w:val="00614B03"/>
    <w:rsid w:val="0061659E"/>
    <w:rsid w:val="006205C8"/>
    <w:rsid w:val="006217DC"/>
    <w:rsid w:val="006244AD"/>
    <w:rsid w:val="00626F4F"/>
    <w:rsid w:val="0062732B"/>
    <w:rsid w:val="00627606"/>
    <w:rsid w:val="00636079"/>
    <w:rsid w:val="006425B3"/>
    <w:rsid w:val="006431BB"/>
    <w:rsid w:val="0064759A"/>
    <w:rsid w:val="00650D44"/>
    <w:rsid w:val="00650E8D"/>
    <w:rsid w:val="00651997"/>
    <w:rsid w:val="006656CB"/>
    <w:rsid w:val="006709A6"/>
    <w:rsid w:val="00670D7F"/>
    <w:rsid w:val="00671FB8"/>
    <w:rsid w:val="0067294A"/>
    <w:rsid w:val="00672B53"/>
    <w:rsid w:val="00680C8E"/>
    <w:rsid w:val="0068385F"/>
    <w:rsid w:val="00684679"/>
    <w:rsid w:val="006846E6"/>
    <w:rsid w:val="00684DED"/>
    <w:rsid w:val="00686065"/>
    <w:rsid w:val="00686517"/>
    <w:rsid w:val="0069292E"/>
    <w:rsid w:val="00694451"/>
    <w:rsid w:val="006946CE"/>
    <w:rsid w:val="00694C09"/>
    <w:rsid w:val="00695C74"/>
    <w:rsid w:val="0069799A"/>
    <w:rsid w:val="006A3FEE"/>
    <w:rsid w:val="006A56B8"/>
    <w:rsid w:val="006A7B60"/>
    <w:rsid w:val="006A7D4A"/>
    <w:rsid w:val="006B23F1"/>
    <w:rsid w:val="006B72C0"/>
    <w:rsid w:val="006C0345"/>
    <w:rsid w:val="006C0E0D"/>
    <w:rsid w:val="006C15AC"/>
    <w:rsid w:val="006C4C2F"/>
    <w:rsid w:val="006D08F7"/>
    <w:rsid w:val="006D1588"/>
    <w:rsid w:val="006D4E33"/>
    <w:rsid w:val="006D7E35"/>
    <w:rsid w:val="006E1427"/>
    <w:rsid w:val="006E3B2E"/>
    <w:rsid w:val="006E3E43"/>
    <w:rsid w:val="006E54DA"/>
    <w:rsid w:val="006E5E72"/>
    <w:rsid w:val="006F4E8F"/>
    <w:rsid w:val="007028F5"/>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05F9"/>
    <w:rsid w:val="00756995"/>
    <w:rsid w:val="00757A04"/>
    <w:rsid w:val="007604C9"/>
    <w:rsid w:val="00762317"/>
    <w:rsid w:val="007652F2"/>
    <w:rsid w:val="00770B74"/>
    <w:rsid w:val="00770EB4"/>
    <w:rsid w:val="007736D6"/>
    <w:rsid w:val="0077751E"/>
    <w:rsid w:val="00792BC4"/>
    <w:rsid w:val="00793391"/>
    <w:rsid w:val="00795CF2"/>
    <w:rsid w:val="007A09B4"/>
    <w:rsid w:val="007A49C0"/>
    <w:rsid w:val="007B1B67"/>
    <w:rsid w:val="007C220A"/>
    <w:rsid w:val="007C3CE0"/>
    <w:rsid w:val="007C6628"/>
    <w:rsid w:val="007D23EF"/>
    <w:rsid w:val="007D5FD5"/>
    <w:rsid w:val="007D666D"/>
    <w:rsid w:val="007D75C5"/>
    <w:rsid w:val="007E5033"/>
    <w:rsid w:val="007E5155"/>
    <w:rsid w:val="007F274B"/>
    <w:rsid w:val="007F4D4A"/>
    <w:rsid w:val="007F4FA1"/>
    <w:rsid w:val="007F5EBC"/>
    <w:rsid w:val="007F6D09"/>
    <w:rsid w:val="007F75B3"/>
    <w:rsid w:val="007F79A1"/>
    <w:rsid w:val="00804F10"/>
    <w:rsid w:val="00811CCD"/>
    <w:rsid w:val="00813B26"/>
    <w:rsid w:val="008156C3"/>
    <w:rsid w:val="00817F3F"/>
    <w:rsid w:val="00821F53"/>
    <w:rsid w:val="00824514"/>
    <w:rsid w:val="008271B2"/>
    <w:rsid w:val="00827474"/>
    <w:rsid w:val="0083283E"/>
    <w:rsid w:val="008421DA"/>
    <w:rsid w:val="008446BE"/>
    <w:rsid w:val="0085277F"/>
    <w:rsid w:val="00855E51"/>
    <w:rsid w:val="00856066"/>
    <w:rsid w:val="00860420"/>
    <w:rsid w:val="008619F9"/>
    <w:rsid w:val="0086320A"/>
    <w:rsid w:val="00863EB6"/>
    <w:rsid w:val="00865DC6"/>
    <w:rsid w:val="00866B2A"/>
    <w:rsid w:val="008676F4"/>
    <w:rsid w:val="00872907"/>
    <w:rsid w:val="00874FA4"/>
    <w:rsid w:val="00876401"/>
    <w:rsid w:val="008805F6"/>
    <w:rsid w:val="00882DF3"/>
    <w:rsid w:val="00884D6F"/>
    <w:rsid w:val="00890298"/>
    <w:rsid w:val="008A1758"/>
    <w:rsid w:val="008A1E62"/>
    <w:rsid w:val="008A49EE"/>
    <w:rsid w:val="008B031B"/>
    <w:rsid w:val="008C0F8A"/>
    <w:rsid w:val="008C45B9"/>
    <w:rsid w:val="008C4ECD"/>
    <w:rsid w:val="008C6FC5"/>
    <w:rsid w:val="008D22FB"/>
    <w:rsid w:val="008D6C2E"/>
    <w:rsid w:val="008E0907"/>
    <w:rsid w:val="008E1393"/>
    <w:rsid w:val="008E5D13"/>
    <w:rsid w:val="008E5DCD"/>
    <w:rsid w:val="008E649D"/>
    <w:rsid w:val="008F1F1B"/>
    <w:rsid w:val="008F2DC5"/>
    <w:rsid w:val="008F4AEA"/>
    <w:rsid w:val="008F5B23"/>
    <w:rsid w:val="009013A9"/>
    <w:rsid w:val="00903C4C"/>
    <w:rsid w:val="00907A64"/>
    <w:rsid w:val="00910204"/>
    <w:rsid w:val="00910431"/>
    <w:rsid w:val="009114A7"/>
    <w:rsid w:val="00911BA2"/>
    <w:rsid w:val="00911D48"/>
    <w:rsid w:val="0091472A"/>
    <w:rsid w:val="0091519D"/>
    <w:rsid w:val="009316A8"/>
    <w:rsid w:val="00932DE9"/>
    <w:rsid w:val="009353B8"/>
    <w:rsid w:val="009357D7"/>
    <w:rsid w:val="009402F7"/>
    <w:rsid w:val="00941514"/>
    <w:rsid w:val="0094554A"/>
    <w:rsid w:val="0095605B"/>
    <w:rsid w:val="00960095"/>
    <w:rsid w:val="00962803"/>
    <w:rsid w:val="00963C8A"/>
    <w:rsid w:val="00964230"/>
    <w:rsid w:val="00966E83"/>
    <w:rsid w:val="00967005"/>
    <w:rsid w:val="00971C7B"/>
    <w:rsid w:val="00980436"/>
    <w:rsid w:val="009804D6"/>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167"/>
    <w:rsid w:val="009C686A"/>
    <w:rsid w:val="009D06C4"/>
    <w:rsid w:val="009D0F3E"/>
    <w:rsid w:val="009D446B"/>
    <w:rsid w:val="009D6419"/>
    <w:rsid w:val="009D64F7"/>
    <w:rsid w:val="009E1D63"/>
    <w:rsid w:val="009E50E3"/>
    <w:rsid w:val="009F08E3"/>
    <w:rsid w:val="009F1DAD"/>
    <w:rsid w:val="009F4734"/>
    <w:rsid w:val="009F6E3B"/>
    <w:rsid w:val="00A022B9"/>
    <w:rsid w:val="00A02511"/>
    <w:rsid w:val="00A07C86"/>
    <w:rsid w:val="00A11844"/>
    <w:rsid w:val="00A14B6F"/>
    <w:rsid w:val="00A1513F"/>
    <w:rsid w:val="00A20E04"/>
    <w:rsid w:val="00A21ADF"/>
    <w:rsid w:val="00A21E39"/>
    <w:rsid w:val="00A269F5"/>
    <w:rsid w:val="00A31998"/>
    <w:rsid w:val="00A3253D"/>
    <w:rsid w:val="00A3325C"/>
    <w:rsid w:val="00A33AB8"/>
    <w:rsid w:val="00A359CD"/>
    <w:rsid w:val="00A40348"/>
    <w:rsid w:val="00A424BF"/>
    <w:rsid w:val="00A47B8D"/>
    <w:rsid w:val="00A47ECC"/>
    <w:rsid w:val="00A500D8"/>
    <w:rsid w:val="00A52FD1"/>
    <w:rsid w:val="00A541AF"/>
    <w:rsid w:val="00A55A08"/>
    <w:rsid w:val="00A6752F"/>
    <w:rsid w:val="00A7009C"/>
    <w:rsid w:val="00A70318"/>
    <w:rsid w:val="00A76B0B"/>
    <w:rsid w:val="00A76DE3"/>
    <w:rsid w:val="00A77A69"/>
    <w:rsid w:val="00A82FE8"/>
    <w:rsid w:val="00A84D87"/>
    <w:rsid w:val="00A8520C"/>
    <w:rsid w:val="00A85C2B"/>
    <w:rsid w:val="00A90F03"/>
    <w:rsid w:val="00AA3068"/>
    <w:rsid w:val="00AA3382"/>
    <w:rsid w:val="00AB4EEA"/>
    <w:rsid w:val="00AB53D3"/>
    <w:rsid w:val="00AB7929"/>
    <w:rsid w:val="00AC102D"/>
    <w:rsid w:val="00AC54E3"/>
    <w:rsid w:val="00AC5C68"/>
    <w:rsid w:val="00AD66FB"/>
    <w:rsid w:val="00AE0618"/>
    <w:rsid w:val="00AE08DD"/>
    <w:rsid w:val="00AE27A5"/>
    <w:rsid w:val="00AE5DC4"/>
    <w:rsid w:val="00AE69C3"/>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308C3"/>
    <w:rsid w:val="00B3111B"/>
    <w:rsid w:val="00B31A40"/>
    <w:rsid w:val="00B32583"/>
    <w:rsid w:val="00B400C0"/>
    <w:rsid w:val="00B41DAA"/>
    <w:rsid w:val="00B41EF6"/>
    <w:rsid w:val="00B41F01"/>
    <w:rsid w:val="00B42CB9"/>
    <w:rsid w:val="00B43590"/>
    <w:rsid w:val="00B44AE5"/>
    <w:rsid w:val="00B47979"/>
    <w:rsid w:val="00B516AD"/>
    <w:rsid w:val="00B52770"/>
    <w:rsid w:val="00B552A4"/>
    <w:rsid w:val="00B65AA6"/>
    <w:rsid w:val="00B65D05"/>
    <w:rsid w:val="00B66DB2"/>
    <w:rsid w:val="00B67C83"/>
    <w:rsid w:val="00B73045"/>
    <w:rsid w:val="00B80DDB"/>
    <w:rsid w:val="00B82940"/>
    <w:rsid w:val="00B86D5E"/>
    <w:rsid w:val="00B877C1"/>
    <w:rsid w:val="00B877D1"/>
    <w:rsid w:val="00B9028F"/>
    <w:rsid w:val="00B9099B"/>
    <w:rsid w:val="00B922BA"/>
    <w:rsid w:val="00B94EAE"/>
    <w:rsid w:val="00B97E0E"/>
    <w:rsid w:val="00BA11A5"/>
    <w:rsid w:val="00BA3987"/>
    <w:rsid w:val="00BB0762"/>
    <w:rsid w:val="00BB08A5"/>
    <w:rsid w:val="00BB1484"/>
    <w:rsid w:val="00BB2064"/>
    <w:rsid w:val="00BB4DBE"/>
    <w:rsid w:val="00BC03DC"/>
    <w:rsid w:val="00BC1285"/>
    <w:rsid w:val="00BC1DA5"/>
    <w:rsid w:val="00BC3495"/>
    <w:rsid w:val="00BC4832"/>
    <w:rsid w:val="00BC56BC"/>
    <w:rsid w:val="00BC5E57"/>
    <w:rsid w:val="00BC7E84"/>
    <w:rsid w:val="00BC7F74"/>
    <w:rsid w:val="00BD0903"/>
    <w:rsid w:val="00BD2954"/>
    <w:rsid w:val="00BD3B3B"/>
    <w:rsid w:val="00BD6783"/>
    <w:rsid w:val="00BD74C9"/>
    <w:rsid w:val="00BE24B2"/>
    <w:rsid w:val="00BE5C2C"/>
    <w:rsid w:val="00BE7054"/>
    <w:rsid w:val="00BE7BDB"/>
    <w:rsid w:val="00BF0427"/>
    <w:rsid w:val="00BF0C38"/>
    <w:rsid w:val="00BF2908"/>
    <w:rsid w:val="00BF2A8D"/>
    <w:rsid w:val="00BF321B"/>
    <w:rsid w:val="00BF4199"/>
    <w:rsid w:val="00BF467E"/>
    <w:rsid w:val="00BF6AA1"/>
    <w:rsid w:val="00BF767E"/>
    <w:rsid w:val="00BF7B86"/>
    <w:rsid w:val="00C00C49"/>
    <w:rsid w:val="00C0144C"/>
    <w:rsid w:val="00C02AC6"/>
    <w:rsid w:val="00C11732"/>
    <w:rsid w:val="00C13812"/>
    <w:rsid w:val="00C15E8A"/>
    <w:rsid w:val="00C216D2"/>
    <w:rsid w:val="00C22D9D"/>
    <w:rsid w:val="00C2720C"/>
    <w:rsid w:val="00C303C6"/>
    <w:rsid w:val="00C3186E"/>
    <w:rsid w:val="00C34AAE"/>
    <w:rsid w:val="00C4188D"/>
    <w:rsid w:val="00C41A06"/>
    <w:rsid w:val="00C44409"/>
    <w:rsid w:val="00C47E8D"/>
    <w:rsid w:val="00C518F8"/>
    <w:rsid w:val="00C56636"/>
    <w:rsid w:val="00C607EB"/>
    <w:rsid w:val="00C61BFF"/>
    <w:rsid w:val="00C64146"/>
    <w:rsid w:val="00C73D2F"/>
    <w:rsid w:val="00C8206C"/>
    <w:rsid w:val="00C831F0"/>
    <w:rsid w:val="00C84364"/>
    <w:rsid w:val="00C84EDB"/>
    <w:rsid w:val="00C8749C"/>
    <w:rsid w:val="00C907FF"/>
    <w:rsid w:val="00C925F9"/>
    <w:rsid w:val="00C93921"/>
    <w:rsid w:val="00C94B70"/>
    <w:rsid w:val="00C95063"/>
    <w:rsid w:val="00C959C0"/>
    <w:rsid w:val="00CA14ED"/>
    <w:rsid w:val="00CB1A91"/>
    <w:rsid w:val="00CB4787"/>
    <w:rsid w:val="00CB5B64"/>
    <w:rsid w:val="00CB7F44"/>
    <w:rsid w:val="00CC0275"/>
    <w:rsid w:val="00CC0BF0"/>
    <w:rsid w:val="00CC2914"/>
    <w:rsid w:val="00CC2F5E"/>
    <w:rsid w:val="00CC4FEF"/>
    <w:rsid w:val="00CD045B"/>
    <w:rsid w:val="00CD0C01"/>
    <w:rsid w:val="00CD3EC3"/>
    <w:rsid w:val="00CD3FCF"/>
    <w:rsid w:val="00CD4136"/>
    <w:rsid w:val="00CD6944"/>
    <w:rsid w:val="00CE1A43"/>
    <w:rsid w:val="00CE3308"/>
    <w:rsid w:val="00CE4896"/>
    <w:rsid w:val="00CF4094"/>
    <w:rsid w:val="00CF5E14"/>
    <w:rsid w:val="00D004D7"/>
    <w:rsid w:val="00D0172E"/>
    <w:rsid w:val="00D03A42"/>
    <w:rsid w:val="00D11975"/>
    <w:rsid w:val="00D11BEA"/>
    <w:rsid w:val="00D13D92"/>
    <w:rsid w:val="00D15F23"/>
    <w:rsid w:val="00D17F75"/>
    <w:rsid w:val="00D225AE"/>
    <w:rsid w:val="00D26E4A"/>
    <w:rsid w:val="00D3183A"/>
    <w:rsid w:val="00D31842"/>
    <w:rsid w:val="00D31B32"/>
    <w:rsid w:val="00D344CE"/>
    <w:rsid w:val="00D3478A"/>
    <w:rsid w:val="00D363B1"/>
    <w:rsid w:val="00D36EB1"/>
    <w:rsid w:val="00D379B0"/>
    <w:rsid w:val="00D40E4F"/>
    <w:rsid w:val="00D44748"/>
    <w:rsid w:val="00D44843"/>
    <w:rsid w:val="00D4646B"/>
    <w:rsid w:val="00D46574"/>
    <w:rsid w:val="00D5111B"/>
    <w:rsid w:val="00D6250C"/>
    <w:rsid w:val="00D634B0"/>
    <w:rsid w:val="00D6586E"/>
    <w:rsid w:val="00D71E31"/>
    <w:rsid w:val="00D72D4E"/>
    <w:rsid w:val="00D73896"/>
    <w:rsid w:val="00D75EFA"/>
    <w:rsid w:val="00D81080"/>
    <w:rsid w:val="00D8166E"/>
    <w:rsid w:val="00D8491C"/>
    <w:rsid w:val="00D85895"/>
    <w:rsid w:val="00D859F0"/>
    <w:rsid w:val="00D86A48"/>
    <w:rsid w:val="00D92D6E"/>
    <w:rsid w:val="00D93EEF"/>
    <w:rsid w:val="00D9478A"/>
    <w:rsid w:val="00D95387"/>
    <w:rsid w:val="00D9563C"/>
    <w:rsid w:val="00DA1F3D"/>
    <w:rsid w:val="00DA2E96"/>
    <w:rsid w:val="00DA2F03"/>
    <w:rsid w:val="00DB08F9"/>
    <w:rsid w:val="00DB0C5A"/>
    <w:rsid w:val="00DB2A2F"/>
    <w:rsid w:val="00DB2ADB"/>
    <w:rsid w:val="00DB3B7F"/>
    <w:rsid w:val="00DC0E31"/>
    <w:rsid w:val="00DC1D50"/>
    <w:rsid w:val="00DC3795"/>
    <w:rsid w:val="00DC4FC2"/>
    <w:rsid w:val="00DC6FAD"/>
    <w:rsid w:val="00DD1971"/>
    <w:rsid w:val="00DD417A"/>
    <w:rsid w:val="00DD46BF"/>
    <w:rsid w:val="00DD7027"/>
    <w:rsid w:val="00DD7A66"/>
    <w:rsid w:val="00DE06FA"/>
    <w:rsid w:val="00DE135D"/>
    <w:rsid w:val="00DE2FDD"/>
    <w:rsid w:val="00DE6A85"/>
    <w:rsid w:val="00E014D4"/>
    <w:rsid w:val="00E06349"/>
    <w:rsid w:val="00E06762"/>
    <w:rsid w:val="00E12A7F"/>
    <w:rsid w:val="00E12F38"/>
    <w:rsid w:val="00E1324A"/>
    <w:rsid w:val="00E135E7"/>
    <w:rsid w:val="00E13ED0"/>
    <w:rsid w:val="00E15872"/>
    <w:rsid w:val="00E170F9"/>
    <w:rsid w:val="00E30478"/>
    <w:rsid w:val="00E335D9"/>
    <w:rsid w:val="00E33B50"/>
    <w:rsid w:val="00E35CDC"/>
    <w:rsid w:val="00E375C4"/>
    <w:rsid w:val="00E426A7"/>
    <w:rsid w:val="00E43FA8"/>
    <w:rsid w:val="00E45AEB"/>
    <w:rsid w:val="00E46DB7"/>
    <w:rsid w:val="00E51092"/>
    <w:rsid w:val="00E5221A"/>
    <w:rsid w:val="00E53470"/>
    <w:rsid w:val="00E57D04"/>
    <w:rsid w:val="00E60938"/>
    <w:rsid w:val="00E6154F"/>
    <w:rsid w:val="00E6200C"/>
    <w:rsid w:val="00E62B70"/>
    <w:rsid w:val="00E656E6"/>
    <w:rsid w:val="00E663B6"/>
    <w:rsid w:val="00E664D5"/>
    <w:rsid w:val="00E66CBC"/>
    <w:rsid w:val="00E66DEC"/>
    <w:rsid w:val="00E70719"/>
    <w:rsid w:val="00E70F6B"/>
    <w:rsid w:val="00E7360A"/>
    <w:rsid w:val="00E73666"/>
    <w:rsid w:val="00E76AD9"/>
    <w:rsid w:val="00E77FF0"/>
    <w:rsid w:val="00E809AB"/>
    <w:rsid w:val="00E81132"/>
    <w:rsid w:val="00E823AF"/>
    <w:rsid w:val="00E826C9"/>
    <w:rsid w:val="00E8402E"/>
    <w:rsid w:val="00E86D0D"/>
    <w:rsid w:val="00E878BA"/>
    <w:rsid w:val="00E9247A"/>
    <w:rsid w:val="00EA243A"/>
    <w:rsid w:val="00EA5926"/>
    <w:rsid w:val="00EA62FB"/>
    <w:rsid w:val="00EB03A1"/>
    <w:rsid w:val="00EB3C86"/>
    <w:rsid w:val="00EC167E"/>
    <w:rsid w:val="00EC1D83"/>
    <w:rsid w:val="00EC2CA8"/>
    <w:rsid w:val="00EC3BE7"/>
    <w:rsid w:val="00EC3FB1"/>
    <w:rsid w:val="00EC5950"/>
    <w:rsid w:val="00EC59BD"/>
    <w:rsid w:val="00EC5DAD"/>
    <w:rsid w:val="00EC609C"/>
    <w:rsid w:val="00ED07A7"/>
    <w:rsid w:val="00ED15E6"/>
    <w:rsid w:val="00ED3245"/>
    <w:rsid w:val="00ED4C81"/>
    <w:rsid w:val="00ED4CB3"/>
    <w:rsid w:val="00ED7EE5"/>
    <w:rsid w:val="00EE130A"/>
    <w:rsid w:val="00EE2116"/>
    <w:rsid w:val="00EE5476"/>
    <w:rsid w:val="00EF24C8"/>
    <w:rsid w:val="00EF42DB"/>
    <w:rsid w:val="00F05DC6"/>
    <w:rsid w:val="00F06995"/>
    <w:rsid w:val="00F10171"/>
    <w:rsid w:val="00F126BF"/>
    <w:rsid w:val="00F13B25"/>
    <w:rsid w:val="00F16881"/>
    <w:rsid w:val="00F17262"/>
    <w:rsid w:val="00F17770"/>
    <w:rsid w:val="00F22A87"/>
    <w:rsid w:val="00F23E50"/>
    <w:rsid w:val="00F258B5"/>
    <w:rsid w:val="00F2655D"/>
    <w:rsid w:val="00F30D24"/>
    <w:rsid w:val="00F32A15"/>
    <w:rsid w:val="00F333EB"/>
    <w:rsid w:val="00F33D9D"/>
    <w:rsid w:val="00F34C0F"/>
    <w:rsid w:val="00F36A4C"/>
    <w:rsid w:val="00F40A1D"/>
    <w:rsid w:val="00F53E36"/>
    <w:rsid w:val="00F61F9C"/>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A7D98"/>
    <w:rsid w:val="00FB494C"/>
    <w:rsid w:val="00FB626C"/>
    <w:rsid w:val="00FC2DC7"/>
    <w:rsid w:val="00FC3630"/>
    <w:rsid w:val="00FD1CB9"/>
    <w:rsid w:val="00FD3395"/>
    <w:rsid w:val="00FD3902"/>
    <w:rsid w:val="00FD5429"/>
    <w:rsid w:val="00FD5656"/>
    <w:rsid w:val="00FD67F6"/>
    <w:rsid w:val="00FD6AF0"/>
    <w:rsid w:val="00FE5AD2"/>
    <w:rsid w:val="00FE7C40"/>
    <w:rsid w:val="00FE7FC1"/>
    <w:rsid w:val="00FF01E6"/>
    <w:rsid w:val="00FF0F8F"/>
    <w:rsid w:val="00FF1058"/>
    <w:rsid w:val="00FF2CAB"/>
    <w:rsid w:val="00FF4A76"/>
    <w:rsid w:val="00FF4F7F"/>
    <w:rsid w:val="00FF668E"/>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3E"/>
    <w:pPr>
      <w:suppressAutoHyphens/>
      <w:jc w:val="both"/>
    </w:pPr>
    <w:rPr>
      <w:rFonts w:ascii="Arial" w:hAnsi="Arial"/>
      <w:lang w:eastAsia="ar-SA"/>
    </w:rPr>
  </w:style>
  <w:style w:type="paragraph" w:styleId="Ttulo1">
    <w:name w:val="heading 1"/>
    <w:basedOn w:val="Normal"/>
    <w:next w:val="Normal"/>
    <w:qFormat/>
    <w:rsid w:val="0083283E"/>
    <w:pPr>
      <w:keepNext/>
      <w:tabs>
        <w:tab w:val="num" w:pos="0"/>
      </w:tabs>
      <w:outlineLvl w:val="0"/>
    </w:pPr>
    <w:rPr>
      <w:b/>
    </w:rPr>
  </w:style>
  <w:style w:type="paragraph" w:styleId="Ttulo2">
    <w:name w:val="heading 2"/>
    <w:basedOn w:val="Normal"/>
    <w:next w:val="Normal"/>
    <w:link w:val="Ttulo2Char"/>
    <w:qFormat/>
    <w:rsid w:val="0083283E"/>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83283E"/>
    <w:pPr>
      <w:keepNext/>
      <w:tabs>
        <w:tab w:val="num" w:pos="0"/>
      </w:tabs>
      <w:ind w:right="-93"/>
      <w:jc w:val="center"/>
      <w:outlineLvl w:val="2"/>
    </w:pPr>
    <w:rPr>
      <w:b/>
      <w:sz w:val="22"/>
    </w:rPr>
  </w:style>
  <w:style w:type="paragraph" w:styleId="Ttulo4">
    <w:name w:val="heading 4"/>
    <w:basedOn w:val="Normal"/>
    <w:next w:val="Normal"/>
    <w:qFormat/>
    <w:rsid w:val="0083283E"/>
    <w:pPr>
      <w:keepNext/>
      <w:tabs>
        <w:tab w:val="num" w:pos="0"/>
      </w:tabs>
      <w:outlineLvl w:val="3"/>
    </w:pPr>
    <w:rPr>
      <w:rFonts w:cs="Arial"/>
      <w:b/>
      <w:sz w:val="22"/>
    </w:rPr>
  </w:style>
  <w:style w:type="paragraph" w:styleId="Ttulo5">
    <w:name w:val="heading 5"/>
    <w:basedOn w:val="Normal"/>
    <w:next w:val="Normal"/>
    <w:qFormat/>
    <w:rsid w:val="0083283E"/>
    <w:pPr>
      <w:keepNext/>
      <w:tabs>
        <w:tab w:val="num" w:pos="0"/>
      </w:tabs>
      <w:ind w:left="1440"/>
      <w:outlineLvl w:val="4"/>
    </w:pPr>
    <w:rPr>
      <w:rFonts w:cs="Arial"/>
      <w:b/>
      <w:sz w:val="22"/>
    </w:rPr>
  </w:style>
  <w:style w:type="paragraph" w:styleId="Ttulo6">
    <w:name w:val="heading 6"/>
    <w:basedOn w:val="Normal"/>
    <w:next w:val="Normal"/>
    <w:link w:val="Ttulo6Char"/>
    <w:qFormat/>
    <w:rsid w:val="0083283E"/>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83283E"/>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83283E"/>
    <w:pPr>
      <w:keepNext/>
      <w:tabs>
        <w:tab w:val="num" w:pos="0"/>
      </w:tabs>
      <w:spacing w:before="120"/>
      <w:ind w:left="23"/>
      <w:jc w:val="center"/>
      <w:outlineLvl w:val="7"/>
    </w:pPr>
    <w:rPr>
      <w:rFonts w:cs="Arial"/>
      <w:sz w:val="24"/>
    </w:rPr>
  </w:style>
  <w:style w:type="paragraph" w:styleId="Ttulo9">
    <w:name w:val="heading 9"/>
    <w:basedOn w:val="Normal"/>
    <w:next w:val="Normal"/>
    <w:qFormat/>
    <w:rsid w:val="0083283E"/>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83283E"/>
    <w:rPr>
      <w:rFonts w:ascii="Symbol" w:hAnsi="Symbol"/>
    </w:rPr>
  </w:style>
  <w:style w:type="character" w:customStyle="1" w:styleId="Absatz-Standardschriftart">
    <w:name w:val="Absatz-Standardschriftart"/>
    <w:rsid w:val="0083283E"/>
  </w:style>
  <w:style w:type="character" w:customStyle="1" w:styleId="WW-Absatz-Standardschriftart">
    <w:name w:val="WW-Absatz-Standardschriftart"/>
    <w:rsid w:val="0083283E"/>
  </w:style>
  <w:style w:type="character" w:customStyle="1" w:styleId="WW8Num1z0">
    <w:name w:val="WW8Num1z0"/>
    <w:rsid w:val="0083283E"/>
    <w:rPr>
      <w:rFonts w:ascii="Symbol" w:hAnsi="Symbol"/>
    </w:rPr>
  </w:style>
  <w:style w:type="character" w:customStyle="1" w:styleId="WW-Absatz-Standardschriftart1">
    <w:name w:val="WW-Absatz-Standardschriftart1"/>
    <w:rsid w:val="0083283E"/>
  </w:style>
  <w:style w:type="character" w:customStyle="1" w:styleId="WW-WW8Num1z0">
    <w:name w:val="WW-WW8Num1z0"/>
    <w:rsid w:val="0083283E"/>
    <w:rPr>
      <w:rFonts w:ascii="Symbol" w:hAnsi="Symbol"/>
    </w:rPr>
  </w:style>
  <w:style w:type="character" w:customStyle="1" w:styleId="WW-Absatz-Standardschriftart11">
    <w:name w:val="WW-Absatz-Standardschriftart11"/>
    <w:rsid w:val="0083283E"/>
  </w:style>
  <w:style w:type="character" w:customStyle="1" w:styleId="WW-WW8Num1z01">
    <w:name w:val="WW-WW8Num1z01"/>
    <w:rsid w:val="0083283E"/>
    <w:rPr>
      <w:rFonts w:ascii="Symbol" w:hAnsi="Symbol"/>
    </w:rPr>
  </w:style>
  <w:style w:type="character" w:customStyle="1" w:styleId="WW-Absatz-Standardschriftart111">
    <w:name w:val="WW-Absatz-Standardschriftart111"/>
    <w:rsid w:val="0083283E"/>
  </w:style>
  <w:style w:type="character" w:customStyle="1" w:styleId="WW-WW8Num1z011">
    <w:name w:val="WW-WW8Num1z011"/>
    <w:rsid w:val="0083283E"/>
    <w:rPr>
      <w:rFonts w:ascii="Symbol" w:hAnsi="Symbol"/>
    </w:rPr>
  </w:style>
  <w:style w:type="character" w:customStyle="1" w:styleId="WW-Absatz-Standardschriftart1111">
    <w:name w:val="WW-Absatz-Standardschriftart1111"/>
    <w:rsid w:val="0083283E"/>
  </w:style>
  <w:style w:type="character" w:customStyle="1" w:styleId="WW-WW8Num1z0111">
    <w:name w:val="WW-WW8Num1z0111"/>
    <w:rsid w:val="0083283E"/>
    <w:rPr>
      <w:rFonts w:ascii="Symbol" w:hAnsi="Symbol"/>
    </w:rPr>
  </w:style>
  <w:style w:type="character" w:customStyle="1" w:styleId="WW-Absatz-Standardschriftart11111">
    <w:name w:val="WW-Absatz-Standardschriftart11111"/>
    <w:rsid w:val="0083283E"/>
  </w:style>
  <w:style w:type="character" w:customStyle="1" w:styleId="WW-WW8Num1z01111">
    <w:name w:val="WW-WW8Num1z01111"/>
    <w:rsid w:val="0083283E"/>
    <w:rPr>
      <w:rFonts w:ascii="Symbol" w:hAnsi="Symbol"/>
    </w:rPr>
  </w:style>
  <w:style w:type="character" w:customStyle="1" w:styleId="WW-Absatz-Standardschriftart111111">
    <w:name w:val="WW-Absatz-Standardschriftart111111"/>
    <w:rsid w:val="0083283E"/>
  </w:style>
  <w:style w:type="character" w:customStyle="1" w:styleId="WW-WW8Num1z011111">
    <w:name w:val="WW-WW8Num1z011111"/>
    <w:rsid w:val="0083283E"/>
    <w:rPr>
      <w:rFonts w:ascii="Symbol" w:hAnsi="Symbol"/>
    </w:rPr>
  </w:style>
  <w:style w:type="character" w:customStyle="1" w:styleId="WW-Absatz-Standardschriftart1111111">
    <w:name w:val="WW-Absatz-Standardschriftart1111111"/>
    <w:rsid w:val="0083283E"/>
  </w:style>
  <w:style w:type="character" w:customStyle="1" w:styleId="WW8Num13z0">
    <w:name w:val="WW8Num13z0"/>
    <w:rsid w:val="0083283E"/>
    <w:rPr>
      <w:b w:val="0"/>
    </w:rPr>
  </w:style>
  <w:style w:type="character" w:customStyle="1" w:styleId="WW8Num14z0">
    <w:name w:val="WW8Num14z0"/>
    <w:rsid w:val="0083283E"/>
    <w:rPr>
      <w:rFonts w:ascii="Times New Roman" w:hAnsi="Times New Roman"/>
    </w:rPr>
  </w:style>
  <w:style w:type="character" w:customStyle="1" w:styleId="WW8Num15z0">
    <w:name w:val="WW8Num15z0"/>
    <w:rsid w:val="0083283E"/>
    <w:rPr>
      <w:rFonts w:ascii="Symbol" w:eastAsia="Times New Roman" w:hAnsi="Symbol" w:cs="Arial"/>
    </w:rPr>
  </w:style>
  <w:style w:type="character" w:customStyle="1" w:styleId="WW8Num15z1">
    <w:name w:val="WW8Num15z1"/>
    <w:rsid w:val="0083283E"/>
    <w:rPr>
      <w:rFonts w:ascii="Courier New" w:hAnsi="Courier New" w:cs="Courier New"/>
    </w:rPr>
  </w:style>
  <w:style w:type="character" w:customStyle="1" w:styleId="WW8Num15z2">
    <w:name w:val="WW8Num15z2"/>
    <w:rsid w:val="0083283E"/>
    <w:rPr>
      <w:rFonts w:ascii="Wingdings" w:hAnsi="Wingdings"/>
    </w:rPr>
  </w:style>
  <w:style w:type="character" w:customStyle="1" w:styleId="WW8Num15z3">
    <w:name w:val="WW8Num15z3"/>
    <w:rsid w:val="0083283E"/>
    <w:rPr>
      <w:rFonts w:ascii="Symbol" w:hAnsi="Symbol"/>
    </w:rPr>
  </w:style>
  <w:style w:type="character" w:customStyle="1" w:styleId="WW8Num17z0">
    <w:name w:val="WW8Num17z0"/>
    <w:rsid w:val="0083283E"/>
    <w:rPr>
      <w:rFonts w:ascii="Times New Roman" w:eastAsia="Times New Roman" w:hAnsi="Times New Roman" w:cs="Times New Roman"/>
    </w:rPr>
  </w:style>
  <w:style w:type="character" w:customStyle="1" w:styleId="WW8Num17z1">
    <w:name w:val="WW8Num17z1"/>
    <w:rsid w:val="0083283E"/>
    <w:rPr>
      <w:rFonts w:ascii="Courier New" w:hAnsi="Courier New"/>
    </w:rPr>
  </w:style>
  <w:style w:type="character" w:customStyle="1" w:styleId="WW8Num17z2">
    <w:name w:val="WW8Num17z2"/>
    <w:rsid w:val="0083283E"/>
    <w:rPr>
      <w:rFonts w:ascii="Wingdings" w:hAnsi="Wingdings"/>
    </w:rPr>
  </w:style>
  <w:style w:type="character" w:customStyle="1" w:styleId="WW8Num17z3">
    <w:name w:val="WW8Num17z3"/>
    <w:rsid w:val="0083283E"/>
    <w:rPr>
      <w:rFonts w:ascii="Symbol" w:hAnsi="Symbol"/>
    </w:rPr>
  </w:style>
  <w:style w:type="character" w:customStyle="1" w:styleId="WW8Num18z0">
    <w:name w:val="WW8Num18z0"/>
    <w:rsid w:val="0083283E"/>
    <w:rPr>
      <w:rFonts w:ascii="Symbol" w:hAnsi="Symbol"/>
    </w:rPr>
  </w:style>
  <w:style w:type="character" w:customStyle="1" w:styleId="WW8Num19z1">
    <w:name w:val="WW8Num19z1"/>
    <w:rsid w:val="0083283E"/>
    <w:rPr>
      <w:rFonts w:ascii="Times New Roman" w:eastAsia="Times New Roman" w:hAnsi="Times New Roman" w:cs="Times New Roman"/>
    </w:rPr>
  </w:style>
  <w:style w:type="character" w:customStyle="1" w:styleId="WW8Num20z0">
    <w:name w:val="WW8Num20z0"/>
    <w:rsid w:val="0083283E"/>
    <w:rPr>
      <w:b w:val="0"/>
    </w:rPr>
  </w:style>
  <w:style w:type="character" w:customStyle="1" w:styleId="WW8Num22z0">
    <w:name w:val="WW8Num22z0"/>
    <w:rsid w:val="0083283E"/>
    <w:rPr>
      <w:rFonts w:ascii="Symbol" w:hAnsi="Symbol"/>
    </w:rPr>
  </w:style>
  <w:style w:type="character" w:customStyle="1" w:styleId="WW8Num28z0">
    <w:name w:val="WW8Num28z0"/>
    <w:rsid w:val="0083283E"/>
    <w:rPr>
      <w:b w:val="0"/>
    </w:rPr>
  </w:style>
  <w:style w:type="character" w:customStyle="1" w:styleId="WW8Num29z0">
    <w:name w:val="WW8Num29z0"/>
    <w:rsid w:val="0083283E"/>
    <w:rPr>
      <w:rFonts w:ascii="Symbol" w:hAnsi="Symbol"/>
      <w:color w:val="auto"/>
      <w:sz w:val="28"/>
    </w:rPr>
  </w:style>
  <w:style w:type="character" w:customStyle="1" w:styleId="WW8Num30z0">
    <w:name w:val="WW8Num30z0"/>
    <w:rsid w:val="0083283E"/>
    <w:rPr>
      <w:b w:val="0"/>
    </w:rPr>
  </w:style>
  <w:style w:type="character" w:customStyle="1" w:styleId="WW8NumSt13z0">
    <w:name w:val="WW8NumSt13z0"/>
    <w:rsid w:val="0083283E"/>
    <w:rPr>
      <w:rFonts w:ascii="Symbol" w:hAnsi="Symbol"/>
    </w:rPr>
  </w:style>
  <w:style w:type="character" w:customStyle="1" w:styleId="WW-Fontepargpadro">
    <w:name w:val="WW-Fonte parág. padrão"/>
    <w:rsid w:val="0083283E"/>
  </w:style>
  <w:style w:type="character" w:customStyle="1" w:styleId="WW-Absatz-Standardschriftart11111111">
    <w:name w:val="WW-Absatz-Standardschriftart11111111"/>
    <w:rsid w:val="0083283E"/>
  </w:style>
  <w:style w:type="character" w:customStyle="1" w:styleId="WW-Fontepargpadro1">
    <w:name w:val="WW-Fonte parág. padrão1"/>
    <w:rsid w:val="0083283E"/>
  </w:style>
  <w:style w:type="character" w:customStyle="1" w:styleId="WW-Fontepargpadro11">
    <w:name w:val="WW-Fonte parág. padrão11"/>
    <w:rsid w:val="0083283E"/>
  </w:style>
  <w:style w:type="character" w:styleId="Hyperlink">
    <w:name w:val="Hyperlink"/>
    <w:semiHidden/>
    <w:rsid w:val="0083283E"/>
    <w:rPr>
      <w:color w:val="0000FF"/>
      <w:u w:val="single"/>
    </w:rPr>
  </w:style>
  <w:style w:type="character" w:customStyle="1" w:styleId="WW8Num4z1">
    <w:name w:val="WW8Num4z1"/>
    <w:rsid w:val="0083283E"/>
    <w:rPr>
      <w:b w:val="0"/>
      <w:color w:val="000000"/>
    </w:rPr>
  </w:style>
  <w:style w:type="character" w:customStyle="1" w:styleId="WW8Num7z0">
    <w:name w:val="WW8Num7z0"/>
    <w:rsid w:val="0083283E"/>
    <w:rPr>
      <w:rFonts w:ascii="Symbol" w:hAnsi="Symbol"/>
    </w:rPr>
  </w:style>
  <w:style w:type="character" w:customStyle="1" w:styleId="WW8Num7z1">
    <w:name w:val="WW8Num7z1"/>
    <w:rsid w:val="0083283E"/>
    <w:rPr>
      <w:rFonts w:ascii="Courier New" w:hAnsi="Courier New"/>
    </w:rPr>
  </w:style>
  <w:style w:type="character" w:customStyle="1" w:styleId="WW8Num7z2">
    <w:name w:val="WW8Num7z2"/>
    <w:rsid w:val="0083283E"/>
    <w:rPr>
      <w:rFonts w:ascii="Wingdings" w:hAnsi="Wingdings"/>
    </w:rPr>
  </w:style>
  <w:style w:type="character" w:customStyle="1" w:styleId="WW8Num8z0">
    <w:name w:val="WW8Num8z0"/>
    <w:rsid w:val="0083283E"/>
    <w:rPr>
      <w:rFonts w:ascii="Symbol" w:hAnsi="Symbol"/>
    </w:rPr>
  </w:style>
  <w:style w:type="character" w:customStyle="1" w:styleId="WW8Num8z1">
    <w:name w:val="WW8Num8z1"/>
    <w:rsid w:val="0083283E"/>
    <w:rPr>
      <w:rFonts w:ascii="Courier New" w:hAnsi="Courier New"/>
    </w:rPr>
  </w:style>
  <w:style w:type="character" w:customStyle="1" w:styleId="WW8Num8z2">
    <w:name w:val="WW8Num8z2"/>
    <w:rsid w:val="0083283E"/>
    <w:rPr>
      <w:rFonts w:ascii="Wingdings" w:hAnsi="Wingdings"/>
    </w:rPr>
  </w:style>
  <w:style w:type="character" w:styleId="Nmerodepgina">
    <w:name w:val="page number"/>
    <w:basedOn w:val="WW-Fontepargpadro"/>
    <w:semiHidden/>
    <w:rsid w:val="0083283E"/>
  </w:style>
  <w:style w:type="character" w:customStyle="1" w:styleId="SmbolosdeNumerao">
    <w:name w:val="Símbolos de Numeração"/>
    <w:rsid w:val="0083283E"/>
  </w:style>
  <w:style w:type="character" w:customStyle="1" w:styleId="WW-SmbolosdeNumerao">
    <w:name w:val="WW-Símbolos de Numeração"/>
    <w:rsid w:val="0083283E"/>
  </w:style>
  <w:style w:type="character" w:customStyle="1" w:styleId="WW-SmbolosdeNumerao1">
    <w:name w:val="WW-Símbolos de Numeração1"/>
    <w:rsid w:val="0083283E"/>
  </w:style>
  <w:style w:type="character" w:customStyle="1" w:styleId="WW-SmbolosdeNumerao11">
    <w:name w:val="WW-Símbolos de Numeração11"/>
    <w:rsid w:val="0083283E"/>
  </w:style>
  <w:style w:type="character" w:customStyle="1" w:styleId="WW-SmbolosdeNumerao111">
    <w:name w:val="WW-Símbolos de Numeração111"/>
    <w:rsid w:val="0083283E"/>
  </w:style>
  <w:style w:type="character" w:customStyle="1" w:styleId="WW-SmbolosdeNumerao1111">
    <w:name w:val="WW-Símbolos de Numeração1111"/>
    <w:rsid w:val="0083283E"/>
  </w:style>
  <w:style w:type="character" w:customStyle="1" w:styleId="WW-SmbolosdeNumerao11111">
    <w:name w:val="WW-Símbolos de Numeração11111"/>
    <w:rsid w:val="0083283E"/>
  </w:style>
  <w:style w:type="character" w:customStyle="1" w:styleId="Smbolosdenumerao0">
    <w:name w:val="Símbolos de numeração"/>
    <w:rsid w:val="0083283E"/>
  </w:style>
  <w:style w:type="character" w:customStyle="1" w:styleId="Marcadores">
    <w:name w:val="Marcadores"/>
    <w:rsid w:val="0083283E"/>
    <w:rPr>
      <w:rFonts w:ascii="StarSymbol" w:eastAsia="StarSymbol" w:hAnsi="StarSymbol" w:cs="StarSymbol"/>
      <w:sz w:val="18"/>
      <w:szCs w:val="18"/>
    </w:rPr>
  </w:style>
  <w:style w:type="paragraph" w:customStyle="1" w:styleId="Captulo">
    <w:name w:val="Capítulo"/>
    <w:basedOn w:val="Normal"/>
    <w:next w:val="Corpodetexto"/>
    <w:rsid w:val="0083283E"/>
    <w:pPr>
      <w:keepNext/>
      <w:spacing w:before="240" w:after="120"/>
    </w:pPr>
    <w:rPr>
      <w:rFonts w:eastAsia="Tahoma" w:cs="Tahoma"/>
      <w:sz w:val="28"/>
      <w:szCs w:val="28"/>
    </w:rPr>
  </w:style>
  <w:style w:type="paragraph" w:styleId="Corpodetexto">
    <w:name w:val="Body Text"/>
    <w:basedOn w:val="Normal"/>
    <w:semiHidden/>
    <w:rsid w:val="0083283E"/>
    <w:rPr>
      <w:sz w:val="22"/>
    </w:rPr>
  </w:style>
  <w:style w:type="paragraph" w:styleId="Lista">
    <w:name w:val="List"/>
    <w:basedOn w:val="Corpodetexto"/>
    <w:semiHidden/>
    <w:rsid w:val="0083283E"/>
    <w:rPr>
      <w:rFonts w:cs="Tahoma"/>
    </w:rPr>
  </w:style>
  <w:style w:type="paragraph" w:styleId="Legenda">
    <w:name w:val="caption"/>
    <w:basedOn w:val="Normal"/>
    <w:qFormat/>
    <w:rsid w:val="0083283E"/>
    <w:pPr>
      <w:suppressLineNumbers/>
      <w:spacing w:before="120" w:after="120"/>
    </w:pPr>
    <w:rPr>
      <w:rFonts w:cs="Tahoma"/>
      <w:i/>
      <w:iCs/>
    </w:rPr>
  </w:style>
  <w:style w:type="paragraph" w:customStyle="1" w:styleId="ndice">
    <w:name w:val="Índice"/>
    <w:basedOn w:val="Normal"/>
    <w:rsid w:val="0083283E"/>
    <w:pPr>
      <w:suppressLineNumbers/>
    </w:pPr>
    <w:rPr>
      <w:rFonts w:cs="Tahoma"/>
    </w:rPr>
  </w:style>
  <w:style w:type="paragraph" w:customStyle="1" w:styleId="TtuloPrincipal">
    <w:name w:val="Título Principal"/>
    <w:basedOn w:val="Normal"/>
    <w:next w:val="Corpodetexto"/>
    <w:rsid w:val="0083283E"/>
    <w:pPr>
      <w:keepNext/>
      <w:spacing w:before="240" w:after="120"/>
    </w:pPr>
    <w:rPr>
      <w:rFonts w:eastAsia="Lucida Sans Unicode" w:cs="Tahoma"/>
      <w:sz w:val="28"/>
      <w:szCs w:val="28"/>
    </w:rPr>
  </w:style>
  <w:style w:type="paragraph" w:customStyle="1" w:styleId="WW-Legenda">
    <w:name w:val="WW-Legenda"/>
    <w:basedOn w:val="Normal"/>
    <w:rsid w:val="0083283E"/>
    <w:pPr>
      <w:suppressLineNumbers/>
      <w:spacing w:before="120" w:after="120"/>
    </w:pPr>
    <w:rPr>
      <w:rFonts w:cs="Tahoma"/>
      <w:i/>
      <w:iCs/>
    </w:rPr>
  </w:style>
  <w:style w:type="paragraph" w:customStyle="1" w:styleId="WW-ndice">
    <w:name w:val="WW-Índice"/>
    <w:basedOn w:val="Normal"/>
    <w:rsid w:val="0083283E"/>
    <w:pPr>
      <w:suppressLineNumbers/>
    </w:pPr>
    <w:rPr>
      <w:rFonts w:cs="Tahoma"/>
    </w:rPr>
  </w:style>
  <w:style w:type="paragraph" w:customStyle="1" w:styleId="WW-TtuloPrincipal">
    <w:name w:val="WW-Título Principal"/>
    <w:basedOn w:val="Normal"/>
    <w:next w:val="Corpodetexto"/>
    <w:rsid w:val="0083283E"/>
    <w:pPr>
      <w:keepNext/>
      <w:spacing w:before="240" w:after="120"/>
    </w:pPr>
    <w:rPr>
      <w:rFonts w:eastAsia="Lucida Sans Unicode" w:cs="Tahoma"/>
      <w:sz w:val="28"/>
      <w:szCs w:val="28"/>
    </w:rPr>
  </w:style>
  <w:style w:type="paragraph" w:customStyle="1" w:styleId="WW-Legenda1">
    <w:name w:val="WW-Legenda1"/>
    <w:basedOn w:val="Normal"/>
    <w:rsid w:val="0083283E"/>
    <w:pPr>
      <w:suppressLineNumbers/>
      <w:spacing w:before="120" w:after="120"/>
    </w:pPr>
    <w:rPr>
      <w:rFonts w:cs="Tahoma"/>
      <w:i/>
      <w:iCs/>
    </w:rPr>
  </w:style>
  <w:style w:type="paragraph" w:customStyle="1" w:styleId="WW-ndice1">
    <w:name w:val="WW-Índice1"/>
    <w:basedOn w:val="Normal"/>
    <w:rsid w:val="0083283E"/>
    <w:pPr>
      <w:suppressLineNumbers/>
    </w:pPr>
    <w:rPr>
      <w:rFonts w:cs="Tahoma"/>
    </w:rPr>
  </w:style>
  <w:style w:type="paragraph" w:customStyle="1" w:styleId="WW-TtuloPrincipal1">
    <w:name w:val="WW-Título Principal1"/>
    <w:basedOn w:val="Normal"/>
    <w:next w:val="Corpodetexto"/>
    <w:rsid w:val="0083283E"/>
    <w:pPr>
      <w:keepNext/>
      <w:spacing w:before="240" w:after="120"/>
    </w:pPr>
    <w:rPr>
      <w:rFonts w:eastAsia="Lucida Sans Unicode" w:cs="Tahoma"/>
      <w:sz w:val="28"/>
      <w:szCs w:val="28"/>
    </w:rPr>
  </w:style>
  <w:style w:type="paragraph" w:customStyle="1" w:styleId="WW-Legenda11">
    <w:name w:val="WW-Legenda11"/>
    <w:basedOn w:val="Normal"/>
    <w:rsid w:val="0083283E"/>
    <w:pPr>
      <w:suppressLineNumbers/>
      <w:spacing w:before="120" w:after="120"/>
    </w:pPr>
    <w:rPr>
      <w:rFonts w:cs="Tahoma"/>
      <w:i/>
      <w:iCs/>
    </w:rPr>
  </w:style>
  <w:style w:type="paragraph" w:customStyle="1" w:styleId="WW-ndice11">
    <w:name w:val="WW-Índice11"/>
    <w:basedOn w:val="Normal"/>
    <w:rsid w:val="0083283E"/>
    <w:pPr>
      <w:suppressLineNumbers/>
    </w:pPr>
    <w:rPr>
      <w:rFonts w:cs="Tahoma"/>
    </w:rPr>
  </w:style>
  <w:style w:type="paragraph" w:customStyle="1" w:styleId="WW-TtuloPrincipal11">
    <w:name w:val="WW-Título Principal11"/>
    <w:basedOn w:val="Normal"/>
    <w:next w:val="Corpodetexto"/>
    <w:rsid w:val="0083283E"/>
    <w:pPr>
      <w:keepNext/>
      <w:spacing w:before="240" w:after="120"/>
    </w:pPr>
    <w:rPr>
      <w:rFonts w:eastAsia="Lucida Sans Unicode" w:cs="Tahoma"/>
      <w:sz w:val="28"/>
      <w:szCs w:val="28"/>
    </w:rPr>
  </w:style>
  <w:style w:type="paragraph" w:customStyle="1" w:styleId="WW-Legenda111">
    <w:name w:val="WW-Legenda111"/>
    <w:basedOn w:val="Normal"/>
    <w:rsid w:val="0083283E"/>
    <w:pPr>
      <w:suppressLineNumbers/>
      <w:spacing w:before="120" w:after="120"/>
    </w:pPr>
    <w:rPr>
      <w:rFonts w:cs="Tahoma"/>
      <w:i/>
      <w:iCs/>
    </w:rPr>
  </w:style>
  <w:style w:type="paragraph" w:customStyle="1" w:styleId="WW-ndice111">
    <w:name w:val="WW-Índice111"/>
    <w:basedOn w:val="Normal"/>
    <w:rsid w:val="0083283E"/>
    <w:pPr>
      <w:suppressLineNumbers/>
    </w:pPr>
    <w:rPr>
      <w:rFonts w:cs="Tahoma"/>
    </w:rPr>
  </w:style>
  <w:style w:type="paragraph" w:customStyle="1" w:styleId="WW-TtuloPrincipal111">
    <w:name w:val="WW-Título Principal111"/>
    <w:basedOn w:val="Normal"/>
    <w:next w:val="Corpodetexto"/>
    <w:rsid w:val="0083283E"/>
    <w:pPr>
      <w:keepNext/>
      <w:spacing w:before="240" w:after="120"/>
    </w:pPr>
    <w:rPr>
      <w:rFonts w:eastAsia="Lucida Sans Unicode" w:cs="Tahoma"/>
      <w:sz w:val="28"/>
      <w:szCs w:val="28"/>
    </w:rPr>
  </w:style>
  <w:style w:type="paragraph" w:customStyle="1" w:styleId="WW-Legenda1111">
    <w:name w:val="WW-Legenda1111"/>
    <w:basedOn w:val="Normal"/>
    <w:rsid w:val="0083283E"/>
    <w:pPr>
      <w:suppressLineNumbers/>
      <w:spacing w:before="120" w:after="120"/>
    </w:pPr>
    <w:rPr>
      <w:rFonts w:cs="Tahoma"/>
      <w:i/>
      <w:iCs/>
    </w:rPr>
  </w:style>
  <w:style w:type="paragraph" w:customStyle="1" w:styleId="WW-ndice1111">
    <w:name w:val="WW-Índice1111"/>
    <w:basedOn w:val="Normal"/>
    <w:rsid w:val="0083283E"/>
    <w:pPr>
      <w:suppressLineNumbers/>
    </w:pPr>
    <w:rPr>
      <w:rFonts w:cs="Tahoma"/>
    </w:rPr>
  </w:style>
  <w:style w:type="paragraph" w:customStyle="1" w:styleId="WW-TtuloPrincipal1111">
    <w:name w:val="WW-Título Principal1111"/>
    <w:basedOn w:val="Normal"/>
    <w:next w:val="Corpodetexto"/>
    <w:rsid w:val="0083283E"/>
    <w:pPr>
      <w:keepNext/>
      <w:spacing w:before="240" w:after="120"/>
    </w:pPr>
    <w:rPr>
      <w:rFonts w:eastAsia="Lucida Sans Unicode" w:cs="Tahoma"/>
      <w:sz w:val="28"/>
      <w:szCs w:val="28"/>
    </w:rPr>
  </w:style>
  <w:style w:type="paragraph" w:customStyle="1" w:styleId="WW-Legenda11111">
    <w:name w:val="WW-Legenda11111"/>
    <w:basedOn w:val="Normal"/>
    <w:rsid w:val="0083283E"/>
    <w:pPr>
      <w:suppressLineNumbers/>
      <w:spacing w:before="120" w:after="120"/>
    </w:pPr>
    <w:rPr>
      <w:rFonts w:cs="Tahoma"/>
      <w:i/>
      <w:iCs/>
    </w:rPr>
  </w:style>
  <w:style w:type="paragraph" w:customStyle="1" w:styleId="WW-ndice11111">
    <w:name w:val="WW-Índice11111"/>
    <w:basedOn w:val="Normal"/>
    <w:rsid w:val="0083283E"/>
    <w:pPr>
      <w:suppressLineNumbers/>
    </w:pPr>
    <w:rPr>
      <w:rFonts w:cs="Tahoma"/>
    </w:rPr>
  </w:style>
  <w:style w:type="paragraph" w:customStyle="1" w:styleId="WW-TtuloPrincipal11111">
    <w:name w:val="WW-Título Principal11111"/>
    <w:basedOn w:val="Normal"/>
    <w:next w:val="Corpodetexto"/>
    <w:rsid w:val="0083283E"/>
    <w:pPr>
      <w:keepNext/>
      <w:spacing w:before="240" w:after="120"/>
    </w:pPr>
    <w:rPr>
      <w:rFonts w:eastAsia="Lucida Sans Unicode" w:cs="Tahoma"/>
      <w:sz w:val="28"/>
      <w:szCs w:val="28"/>
    </w:rPr>
  </w:style>
  <w:style w:type="paragraph" w:customStyle="1" w:styleId="WW-Legenda111111">
    <w:name w:val="WW-Legenda111111"/>
    <w:basedOn w:val="Normal"/>
    <w:rsid w:val="0083283E"/>
    <w:pPr>
      <w:suppressLineNumbers/>
      <w:spacing w:before="120" w:after="120"/>
    </w:pPr>
    <w:rPr>
      <w:rFonts w:cs="Tahoma"/>
      <w:i/>
      <w:iCs/>
    </w:rPr>
  </w:style>
  <w:style w:type="paragraph" w:customStyle="1" w:styleId="WW-ndice111111">
    <w:name w:val="WW-Índice111111"/>
    <w:basedOn w:val="Normal"/>
    <w:rsid w:val="0083283E"/>
    <w:pPr>
      <w:suppressLineNumbers/>
    </w:pPr>
    <w:rPr>
      <w:rFonts w:cs="Tahoma"/>
    </w:rPr>
  </w:style>
  <w:style w:type="paragraph" w:customStyle="1" w:styleId="WW-TtuloPrincipal111111">
    <w:name w:val="WW-Título Principal111111"/>
    <w:basedOn w:val="Normal"/>
    <w:next w:val="Corpodetexto"/>
    <w:rsid w:val="0083283E"/>
    <w:pPr>
      <w:keepNext/>
      <w:spacing w:before="240" w:after="120"/>
    </w:pPr>
    <w:rPr>
      <w:rFonts w:eastAsia="Lucida Sans Unicode" w:cs="Tahoma"/>
      <w:sz w:val="28"/>
      <w:szCs w:val="28"/>
    </w:rPr>
  </w:style>
  <w:style w:type="paragraph" w:styleId="Cabealho">
    <w:name w:val="header"/>
    <w:basedOn w:val="Normal"/>
    <w:semiHidden/>
    <w:rsid w:val="0083283E"/>
    <w:pPr>
      <w:tabs>
        <w:tab w:val="center" w:pos="4419"/>
        <w:tab w:val="right" w:pos="8838"/>
      </w:tabs>
    </w:pPr>
  </w:style>
  <w:style w:type="paragraph" w:styleId="Rodap">
    <w:name w:val="footer"/>
    <w:basedOn w:val="Normal"/>
    <w:link w:val="RodapChar"/>
    <w:uiPriority w:val="99"/>
    <w:rsid w:val="0083283E"/>
    <w:pPr>
      <w:tabs>
        <w:tab w:val="center" w:pos="4419"/>
        <w:tab w:val="right" w:pos="8838"/>
      </w:tabs>
    </w:pPr>
  </w:style>
  <w:style w:type="paragraph" w:customStyle="1" w:styleId="WW-Legenda1111111">
    <w:name w:val="WW-Legenda1111111"/>
    <w:basedOn w:val="Normal"/>
    <w:rsid w:val="0083283E"/>
    <w:pPr>
      <w:suppressLineNumbers/>
      <w:spacing w:before="120" w:after="120"/>
    </w:pPr>
    <w:rPr>
      <w:i/>
    </w:rPr>
  </w:style>
  <w:style w:type="paragraph" w:customStyle="1" w:styleId="Tabela">
    <w:name w:val="Tabela"/>
    <w:basedOn w:val="Legenda"/>
    <w:rsid w:val="0083283E"/>
  </w:style>
  <w:style w:type="paragraph" w:customStyle="1" w:styleId="WW-Tabela">
    <w:name w:val="WW-Tabela"/>
    <w:basedOn w:val="WW-Legenda"/>
    <w:rsid w:val="0083283E"/>
  </w:style>
  <w:style w:type="paragraph" w:customStyle="1" w:styleId="WW-Tabela1">
    <w:name w:val="WW-Tabela1"/>
    <w:basedOn w:val="WW-Legenda1"/>
    <w:rsid w:val="0083283E"/>
  </w:style>
  <w:style w:type="paragraph" w:customStyle="1" w:styleId="WW-Tabela11">
    <w:name w:val="WW-Tabela11"/>
    <w:basedOn w:val="WW-Legenda11"/>
    <w:rsid w:val="0083283E"/>
  </w:style>
  <w:style w:type="paragraph" w:customStyle="1" w:styleId="WW-Tabela111">
    <w:name w:val="WW-Tabela111"/>
    <w:basedOn w:val="WW-Legenda111"/>
    <w:rsid w:val="0083283E"/>
  </w:style>
  <w:style w:type="paragraph" w:customStyle="1" w:styleId="WW-Tabela1111">
    <w:name w:val="WW-Tabela1111"/>
    <w:basedOn w:val="WW-Legenda1111"/>
    <w:rsid w:val="0083283E"/>
  </w:style>
  <w:style w:type="paragraph" w:customStyle="1" w:styleId="WW-Tabela11111">
    <w:name w:val="WW-Tabela11111"/>
    <w:basedOn w:val="WW-Legenda11111"/>
    <w:rsid w:val="0083283E"/>
  </w:style>
  <w:style w:type="paragraph" w:customStyle="1" w:styleId="WW-Tabela111111">
    <w:name w:val="WW-Tabela111111"/>
    <w:basedOn w:val="WW-Legenda111111"/>
    <w:rsid w:val="0083283E"/>
  </w:style>
  <w:style w:type="paragraph" w:customStyle="1" w:styleId="WW-Tabela1111111">
    <w:name w:val="WW-Tabela1111111"/>
    <w:basedOn w:val="Normal"/>
    <w:rsid w:val="0083283E"/>
  </w:style>
  <w:style w:type="paragraph" w:customStyle="1" w:styleId="WW-Corpodetexto21">
    <w:name w:val="WW-Corpo de texto 21"/>
    <w:basedOn w:val="Normal"/>
    <w:rsid w:val="0083283E"/>
    <w:pPr>
      <w:widowControl w:val="0"/>
      <w:jc w:val="center"/>
    </w:pPr>
    <w:rPr>
      <w:b/>
      <w:sz w:val="24"/>
    </w:rPr>
  </w:style>
  <w:style w:type="paragraph" w:customStyle="1" w:styleId="Contedodetabela">
    <w:name w:val="Conteúdo de tabela"/>
    <w:basedOn w:val="Corpodetexto"/>
    <w:rsid w:val="0083283E"/>
  </w:style>
  <w:style w:type="paragraph" w:customStyle="1" w:styleId="WW-Corpodetexto22">
    <w:name w:val="WW-Corpo de texto 22"/>
    <w:basedOn w:val="Normal"/>
    <w:rsid w:val="0083283E"/>
    <w:pPr>
      <w:widowControl w:val="0"/>
      <w:tabs>
        <w:tab w:val="left" w:pos="2410"/>
      </w:tabs>
    </w:pPr>
    <w:rPr>
      <w:sz w:val="24"/>
    </w:rPr>
  </w:style>
  <w:style w:type="paragraph" w:customStyle="1" w:styleId="WW-Recuodecorpodetexto31">
    <w:name w:val="WW-Recuo de corpo de texto 31"/>
    <w:basedOn w:val="Normal"/>
    <w:rsid w:val="0083283E"/>
    <w:pPr>
      <w:widowControl w:val="0"/>
      <w:spacing w:line="240" w:lineRule="atLeast"/>
      <w:ind w:left="357" w:hanging="283"/>
    </w:pPr>
    <w:rPr>
      <w:sz w:val="24"/>
    </w:rPr>
  </w:style>
  <w:style w:type="paragraph" w:customStyle="1" w:styleId="Contedodatabela">
    <w:name w:val="Conteúdo da tabela"/>
    <w:basedOn w:val="Corpodetexto"/>
    <w:rsid w:val="0083283E"/>
    <w:pPr>
      <w:suppressLineNumbers/>
    </w:pPr>
  </w:style>
  <w:style w:type="paragraph" w:customStyle="1" w:styleId="Ttulodatabela">
    <w:name w:val="Título da tabela"/>
    <w:basedOn w:val="Contedodatabela"/>
    <w:rsid w:val="0083283E"/>
    <w:pPr>
      <w:jc w:val="center"/>
    </w:pPr>
    <w:rPr>
      <w:b/>
      <w:i/>
    </w:rPr>
  </w:style>
  <w:style w:type="paragraph" w:styleId="Recuodecorpodetexto">
    <w:name w:val="Body Text Indent"/>
    <w:basedOn w:val="Normal"/>
    <w:link w:val="RecuodecorpodetextoChar"/>
    <w:rsid w:val="0083283E"/>
    <w:pPr>
      <w:widowControl w:val="0"/>
      <w:ind w:firstLine="709"/>
    </w:pPr>
    <w:rPr>
      <w:rFonts w:ascii="Times New Roman" w:hAnsi="Times New Roman"/>
      <w:sz w:val="28"/>
      <w:lang w:val="pt-PT"/>
    </w:rPr>
  </w:style>
  <w:style w:type="paragraph" w:customStyle="1" w:styleId="Normal1">
    <w:name w:val="Normal1"/>
    <w:rsid w:val="0083283E"/>
    <w:pPr>
      <w:suppressAutoHyphens/>
      <w:jc w:val="both"/>
    </w:pPr>
    <w:rPr>
      <w:lang w:eastAsia="ar-SA"/>
    </w:rPr>
  </w:style>
  <w:style w:type="paragraph" w:styleId="Ttulo">
    <w:name w:val="Title"/>
    <w:basedOn w:val="Normal"/>
    <w:next w:val="Subttulo"/>
    <w:qFormat/>
    <w:rsid w:val="0083283E"/>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83283E"/>
    <w:pPr>
      <w:widowControl w:val="0"/>
      <w:jc w:val="center"/>
    </w:pPr>
    <w:rPr>
      <w:rFonts w:cs="Arial"/>
      <w:b/>
      <w:sz w:val="22"/>
    </w:rPr>
  </w:style>
  <w:style w:type="paragraph" w:customStyle="1" w:styleId="WW-Corpodetexto3">
    <w:name w:val="WW-Corpo de texto 3"/>
    <w:basedOn w:val="Normal"/>
    <w:rsid w:val="0083283E"/>
    <w:rPr>
      <w:rFonts w:cs="Arial"/>
      <w:sz w:val="22"/>
      <w:szCs w:val="22"/>
    </w:rPr>
  </w:style>
  <w:style w:type="paragraph" w:customStyle="1" w:styleId="WW-Corpodetexto31">
    <w:name w:val="WW-Corpo de texto 31"/>
    <w:basedOn w:val="Normal"/>
    <w:rsid w:val="0083283E"/>
    <w:pPr>
      <w:widowControl w:val="0"/>
      <w:spacing w:line="240" w:lineRule="atLeast"/>
      <w:jc w:val="center"/>
    </w:pPr>
    <w:rPr>
      <w:sz w:val="22"/>
    </w:rPr>
  </w:style>
  <w:style w:type="paragraph" w:customStyle="1" w:styleId="WW-Corpodetexto2">
    <w:name w:val="WW-Corpo de texto 2"/>
    <w:basedOn w:val="Normal"/>
    <w:rsid w:val="0083283E"/>
    <w:pPr>
      <w:spacing w:line="240" w:lineRule="atLeast"/>
    </w:pPr>
    <w:rPr>
      <w:rFonts w:cs="Arial"/>
      <w:sz w:val="28"/>
    </w:rPr>
  </w:style>
  <w:style w:type="paragraph" w:customStyle="1" w:styleId="WW-Recuodecorpodetexto2">
    <w:name w:val="WW-Recuo de corpo de texto 2"/>
    <w:basedOn w:val="Normal"/>
    <w:rsid w:val="0083283E"/>
    <w:pPr>
      <w:ind w:left="1080"/>
    </w:pPr>
  </w:style>
  <w:style w:type="paragraph" w:customStyle="1" w:styleId="WW-Recuodecorpodetexto3">
    <w:name w:val="WW-Recuo de corpo de texto 3"/>
    <w:basedOn w:val="Normal"/>
    <w:rsid w:val="0083283E"/>
    <w:pPr>
      <w:spacing w:line="240" w:lineRule="atLeast"/>
      <w:ind w:left="2694"/>
    </w:pPr>
    <w:rPr>
      <w:sz w:val="28"/>
    </w:rPr>
  </w:style>
  <w:style w:type="paragraph" w:customStyle="1" w:styleId="Recuodecorpodetexto21">
    <w:name w:val="Recuo de corpo de texto 21"/>
    <w:basedOn w:val="Normal"/>
    <w:rsid w:val="0083283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83283E"/>
    <w:rPr>
      <w:rFonts w:cs="Arial"/>
      <w:b/>
      <w:bCs/>
      <w:sz w:val="22"/>
    </w:rPr>
  </w:style>
  <w:style w:type="paragraph" w:customStyle="1" w:styleId="WW-NormalWeb">
    <w:name w:val="WW-Normal (Web)"/>
    <w:basedOn w:val="Normal"/>
    <w:rsid w:val="0083283E"/>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83283E"/>
    <w:pPr>
      <w:suppressLineNumbers/>
    </w:pPr>
  </w:style>
  <w:style w:type="paragraph" w:customStyle="1" w:styleId="WW-ContedodaTabela">
    <w:name w:val="WW-Conteúdo da Tabela"/>
    <w:basedOn w:val="Corpodetexto"/>
    <w:rsid w:val="0083283E"/>
    <w:pPr>
      <w:suppressLineNumbers/>
    </w:pPr>
  </w:style>
  <w:style w:type="paragraph" w:customStyle="1" w:styleId="WW-ContedodaTabela1">
    <w:name w:val="WW-Conteúdo da Tabela1"/>
    <w:basedOn w:val="Corpodetexto"/>
    <w:rsid w:val="0083283E"/>
    <w:pPr>
      <w:suppressLineNumbers/>
    </w:pPr>
  </w:style>
  <w:style w:type="paragraph" w:customStyle="1" w:styleId="WW-ContedodaTabela11">
    <w:name w:val="WW-Conteúdo da Tabela11"/>
    <w:basedOn w:val="Corpodetexto"/>
    <w:rsid w:val="0083283E"/>
    <w:pPr>
      <w:suppressLineNumbers/>
    </w:pPr>
  </w:style>
  <w:style w:type="paragraph" w:customStyle="1" w:styleId="WW-ContedodaTabela111">
    <w:name w:val="WW-Conteúdo da Tabela111"/>
    <w:basedOn w:val="Corpodetexto"/>
    <w:rsid w:val="0083283E"/>
    <w:pPr>
      <w:suppressLineNumbers/>
    </w:pPr>
  </w:style>
  <w:style w:type="paragraph" w:customStyle="1" w:styleId="WW-ContedodaTabela1111">
    <w:name w:val="WW-Conteúdo da Tabela1111"/>
    <w:basedOn w:val="Corpodetexto"/>
    <w:rsid w:val="0083283E"/>
    <w:pPr>
      <w:suppressLineNumbers/>
    </w:pPr>
  </w:style>
  <w:style w:type="paragraph" w:customStyle="1" w:styleId="WW-ContedodaTabela11111">
    <w:name w:val="WW-Conteúdo da Tabela11111"/>
    <w:basedOn w:val="Corpodetexto"/>
    <w:rsid w:val="0083283E"/>
    <w:pPr>
      <w:suppressLineNumbers/>
    </w:pPr>
  </w:style>
  <w:style w:type="paragraph" w:customStyle="1" w:styleId="WW-ContedodaTabela111111">
    <w:name w:val="WW-Conteúdo da Tabela111111"/>
    <w:basedOn w:val="Corpodetexto"/>
    <w:rsid w:val="0083283E"/>
    <w:pPr>
      <w:suppressLineNumbers/>
    </w:pPr>
  </w:style>
  <w:style w:type="paragraph" w:customStyle="1" w:styleId="TtulodaTabela0">
    <w:name w:val="Título da Tabela"/>
    <w:basedOn w:val="ContedodaTabela0"/>
    <w:rsid w:val="0083283E"/>
    <w:pPr>
      <w:jc w:val="center"/>
    </w:pPr>
    <w:rPr>
      <w:b/>
      <w:bCs/>
      <w:i/>
      <w:iCs/>
    </w:rPr>
  </w:style>
  <w:style w:type="paragraph" w:customStyle="1" w:styleId="WW-TtulodaTabela">
    <w:name w:val="WW-Título da Tabela"/>
    <w:basedOn w:val="WW-ContedodaTabela"/>
    <w:rsid w:val="0083283E"/>
    <w:pPr>
      <w:jc w:val="center"/>
    </w:pPr>
    <w:rPr>
      <w:b/>
      <w:bCs/>
      <w:i/>
      <w:iCs/>
    </w:rPr>
  </w:style>
  <w:style w:type="paragraph" w:customStyle="1" w:styleId="WW-TtulodaTabela1">
    <w:name w:val="WW-Título da Tabela1"/>
    <w:basedOn w:val="WW-ContedodaTabela1"/>
    <w:rsid w:val="0083283E"/>
    <w:pPr>
      <w:jc w:val="center"/>
    </w:pPr>
    <w:rPr>
      <w:b/>
      <w:bCs/>
      <w:i/>
      <w:iCs/>
    </w:rPr>
  </w:style>
  <w:style w:type="paragraph" w:customStyle="1" w:styleId="WW-TtulodaTabela11">
    <w:name w:val="WW-Título da Tabela11"/>
    <w:basedOn w:val="WW-ContedodaTabela11"/>
    <w:rsid w:val="0083283E"/>
    <w:pPr>
      <w:jc w:val="center"/>
    </w:pPr>
    <w:rPr>
      <w:b/>
      <w:bCs/>
      <w:i/>
      <w:iCs/>
    </w:rPr>
  </w:style>
  <w:style w:type="paragraph" w:customStyle="1" w:styleId="WW-TtulodaTabela111">
    <w:name w:val="WW-Título da Tabela111"/>
    <w:basedOn w:val="WW-ContedodaTabela111"/>
    <w:rsid w:val="0083283E"/>
    <w:pPr>
      <w:jc w:val="center"/>
    </w:pPr>
    <w:rPr>
      <w:b/>
      <w:bCs/>
      <w:i/>
      <w:iCs/>
    </w:rPr>
  </w:style>
  <w:style w:type="paragraph" w:customStyle="1" w:styleId="WW-TtulodaTabela1111">
    <w:name w:val="WW-Título da Tabela1111"/>
    <w:basedOn w:val="WW-ContedodaTabela1111"/>
    <w:rsid w:val="0083283E"/>
    <w:pPr>
      <w:jc w:val="center"/>
    </w:pPr>
    <w:rPr>
      <w:b/>
      <w:bCs/>
      <w:i/>
      <w:iCs/>
    </w:rPr>
  </w:style>
  <w:style w:type="paragraph" w:customStyle="1" w:styleId="WW-TtulodaTabela11111">
    <w:name w:val="WW-Título da Tabela11111"/>
    <w:basedOn w:val="WW-ContedodaTabela11111"/>
    <w:rsid w:val="0083283E"/>
    <w:pPr>
      <w:jc w:val="center"/>
    </w:pPr>
    <w:rPr>
      <w:b/>
      <w:bCs/>
      <w:i/>
      <w:iCs/>
    </w:rPr>
  </w:style>
  <w:style w:type="paragraph" w:customStyle="1" w:styleId="WW-TtulodaTabela111111">
    <w:name w:val="WW-Título da Tabela111111"/>
    <w:basedOn w:val="WW-ContedodaTabela111111"/>
    <w:rsid w:val="0083283E"/>
    <w:pPr>
      <w:jc w:val="center"/>
    </w:pPr>
    <w:rPr>
      <w:b/>
      <w:bCs/>
      <w:i/>
      <w:iCs/>
    </w:rPr>
  </w:style>
  <w:style w:type="paragraph" w:customStyle="1" w:styleId="Contedodoquadro">
    <w:name w:val="Conteúdo do quadro"/>
    <w:basedOn w:val="Corpodetexto"/>
    <w:rsid w:val="0083283E"/>
  </w:style>
  <w:style w:type="paragraph" w:customStyle="1" w:styleId="WW-Contedodoquadro">
    <w:name w:val="WW-Conteúdo do quadro"/>
    <w:basedOn w:val="Corpodetexto"/>
    <w:rsid w:val="0083283E"/>
  </w:style>
  <w:style w:type="paragraph" w:customStyle="1" w:styleId="WW-Contedodoquadro1">
    <w:name w:val="WW-Conteúdo do quadro1"/>
    <w:basedOn w:val="Corpodetexto"/>
    <w:rsid w:val="0083283E"/>
  </w:style>
  <w:style w:type="paragraph" w:customStyle="1" w:styleId="WW-Contedodoquadro11">
    <w:name w:val="WW-Conteúdo do quadro11"/>
    <w:basedOn w:val="Corpodetexto"/>
    <w:rsid w:val="0083283E"/>
  </w:style>
  <w:style w:type="paragraph" w:customStyle="1" w:styleId="WW-Contedodoquadro111">
    <w:name w:val="WW-Conteúdo do quadro111"/>
    <w:basedOn w:val="Corpodetexto"/>
    <w:rsid w:val="0083283E"/>
  </w:style>
  <w:style w:type="paragraph" w:customStyle="1" w:styleId="WW-Contedodoquadro1111">
    <w:name w:val="WW-Conteúdo do quadro1111"/>
    <w:basedOn w:val="Corpodetexto"/>
    <w:rsid w:val="0083283E"/>
  </w:style>
  <w:style w:type="paragraph" w:customStyle="1" w:styleId="WW-Contedodoquadro11111">
    <w:name w:val="WW-Conteúdo do quadro11111"/>
    <w:basedOn w:val="Corpodetexto"/>
    <w:rsid w:val="0083283E"/>
  </w:style>
  <w:style w:type="paragraph" w:customStyle="1" w:styleId="WW-Contedodoquadro111111">
    <w:name w:val="WW-Conteúdo do quadro111111"/>
    <w:basedOn w:val="Corpodetexto"/>
    <w:rsid w:val="0083283E"/>
  </w:style>
  <w:style w:type="paragraph" w:customStyle="1" w:styleId="WW-Textoembloco">
    <w:name w:val="WW-Texto em bloco"/>
    <w:basedOn w:val="Normal"/>
    <w:rsid w:val="0083283E"/>
    <w:pPr>
      <w:spacing w:before="120" w:after="120"/>
      <w:ind w:left="2268" w:right="51"/>
    </w:pPr>
    <w:rPr>
      <w:sz w:val="24"/>
    </w:rPr>
  </w:style>
  <w:style w:type="paragraph" w:styleId="Corpodetexto2">
    <w:name w:val="Body Text 2"/>
    <w:basedOn w:val="Normal"/>
    <w:semiHidden/>
    <w:rsid w:val="0083283E"/>
    <w:rPr>
      <w:rFonts w:cs="Arial"/>
      <w:color w:val="000000"/>
      <w:sz w:val="22"/>
      <w:szCs w:val="22"/>
    </w:rPr>
  </w:style>
  <w:style w:type="paragraph" w:styleId="Corpodetexto3">
    <w:name w:val="Body Text 3"/>
    <w:basedOn w:val="Normal"/>
    <w:semiHidden/>
    <w:rsid w:val="0083283E"/>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83283E"/>
    <w:pPr>
      <w:spacing w:before="120" w:after="120"/>
      <w:ind w:left="1418" w:hanging="1418"/>
    </w:pPr>
    <w:rPr>
      <w:rFonts w:cs="Arial"/>
      <w:iCs/>
      <w:sz w:val="24"/>
    </w:rPr>
  </w:style>
  <w:style w:type="paragraph" w:styleId="Recuodecorpodetexto3">
    <w:name w:val="Body Text Indent 3"/>
    <w:basedOn w:val="Normal"/>
    <w:semiHidden/>
    <w:rsid w:val="0083283E"/>
    <w:pPr>
      <w:suppressAutoHyphens w:val="0"/>
      <w:ind w:left="1418"/>
    </w:pPr>
    <w:rPr>
      <w:rFonts w:cs="Arial"/>
      <w:color w:val="FF0000"/>
      <w:sz w:val="24"/>
    </w:rPr>
  </w:style>
  <w:style w:type="paragraph" w:styleId="Textoembloco">
    <w:name w:val="Block Text"/>
    <w:basedOn w:val="Normal"/>
    <w:semiHidden/>
    <w:rsid w:val="0083283E"/>
    <w:pPr>
      <w:spacing w:before="120" w:after="240"/>
      <w:ind w:left="1418" w:right="51" w:hanging="1418"/>
    </w:pPr>
    <w:rPr>
      <w:sz w:val="24"/>
    </w:rPr>
  </w:style>
  <w:style w:type="paragraph" w:customStyle="1" w:styleId="BodyText21">
    <w:name w:val="Body Text 21"/>
    <w:basedOn w:val="Normal"/>
    <w:rsid w:val="0083283E"/>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83283E"/>
    <w:pPr>
      <w:widowControl w:val="0"/>
      <w:tabs>
        <w:tab w:val="left" w:pos="360"/>
      </w:tabs>
      <w:suppressAutoHyphens w:val="0"/>
      <w:spacing w:before="240"/>
    </w:pPr>
    <w:rPr>
      <w:sz w:val="22"/>
      <w:lang w:eastAsia="pt-BR"/>
    </w:rPr>
  </w:style>
  <w:style w:type="paragraph" w:customStyle="1" w:styleId="Estilo">
    <w:name w:val="Estilo"/>
    <w:rsid w:val="0083283E"/>
    <w:pPr>
      <w:widowControl w:val="0"/>
      <w:autoSpaceDE w:val="0"/>
      <w:autoSpaceDN w:val="0"/>
      <w:adjustRightInd w:val="0"/>
    </w:pPr>
    <w:rPr>
      <w:rFonts w:ascii="Arial" w:hAnsi="Arial" w:cs="Arial"/>
      <w:szCs w:val="24"/>
    </w:rPr>
  </w:style>
  <w:style w:type="paragraph" w:customStyle="1" w:styleId="P30">
    <w:name w:val="P30"/>
    <w:basedOn w:val="Normal"/>
    <w:rsid w:val="0083283E"/>
    <w:pPr>
      <w:suppressAutoHyphens w:val="0"/>
    </w:pPr>
    <w:rPr>
      <w:rFonts w:ascii="Times New Roman" w:hAnsi="Times New Roman"/>
      <w:b/>
      <w:snapToGrid w:val="0"/>
      <w:sz w:val="24"/>
      <w:lang w:eastAsia="pt-BR"/>
    </w:rPr>
  </w:style>
  <w:style w:type="paragraph" w:styleId="NormalWeb">
    <w:name w:val="Normal (Web)"/>
    <w:basedOn w:val="Normal"/>
    <w:semiHidden/>
    <w:rsid w:val="0083283E"/>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83283E"/>
    <w:rPr>
      <w:rFonts w:ascii="Tahoma" w:hAnsi="Tahoma" w:cs="Tahoma"/>
      <w:sz w:val="16"/>
      <w:szCs w:val="16"/>
    </w:rPr>
  </w:style>
  <w:style w:type="character" w:customStyle="1" w:styleId="TextodebaloChar">
    <w:name w:val="Texto de balão Char"/>
    <w:semiHidden/>
    <w:rsid w:val="0083283E"/>
    <w:rPr>
      <w:rFonts w:ascii="Tahoma" w:hAnsi="Tahoma" w:cs="Tahoma"/>
      <w:sz w:val="16"/>
      <w:szCs w:val="16"/>
      <w:lang w:eastAsia="ar-SA"/>
    </w:rPr>
  </w:style>
  <w:style w:type="character" w:customStyle="1" w:styleId="CorpodetextoChar">
    <w:name w:val="Corpo de texto Char"/>
    <w:semiHidden/>
    <w:rsid w:val="0083283E"/>
    <w:rPr>
      <w:rFonts w:ascii="Arial" w:hAnsi="Arial"/>
      <w:sz w:val="22"/>
      <w:lang w:eastAsia="ar-SA"/>
    </w:rPr>
  </w:style>
  <w:style w:type="character" w:customStyle="1" w:styleId="Recuodecorpodetexto3Char">
    <w:name w:val="Recuo de corpo de texto 3 Char"/>
    <w:semiHidden/>
    <w:rsid w:val="0083283E"/>
    <w:rPr>
      <w:rFonts w:ascii="Arial" w:hAnsi="Arial" w:cs="Arial"/>
      <w:color w:val="FF0000"/>
      <w:sz w:val="24"/>
      <w:lang w:eastAsia="ar-SA"/>
    </w:rPr>
  </w:style>
  <w:style w:type="character" w:customStyle="1" w:styleId="Corpodetexto2Char">
    <w:name w:val="Corpo de texto 2 Char"/>
    <w:semiHidden/>
    <w:locked/>
    <w:rsid w:val="0083283E"/>
    <w:rPr>
      <w:rFonts w:ascii="Arial" w:hAnsi="Arial" w:cs="Arial"/>
      <w:color w:val="000000"/>
      <w:sz w:val="22"/>
      <w:szCs w:val="22"/>
      <w:lang w:eastAsia="ar-SA"/>
    </w:rPr>
  </w:style>
  <w:style w:type="character" w:customStyle="1" w:styleId="CabealhoChar">
    <w:name w:val="Cabeçalho Char"/>
    <w:semiHidden/>
    <w:rsid w:val="0083283E"/>
    <w:rPr>
      <w:rFonts w:ascii="Arial" w:hAnsi="Arial"/>
      <w:lang w:eastAsia="ar-SA"/>
    </w:rPr>
  </w:style>
  <w:style w:type="paragraph" w:customStyle="1" w:styleId="Recuodecorpodetexto210">
    <w:name w:val="Recuo de corpo de texto 21"/>
    <w:basedOn w:val="Normal"/>
    <w:rsid w:val="0083283E"/>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83283E"/>
    <w:rPr>
      <w:rFonts w:ascii="Arial" w:hAnsi="Arial" w:cs="Arial"/>
      <w:b/>
      <w:sz w:val="22"/>
      <w:lang w:eastAsia="ar-SA"/>
    </w:rPr>
  </w:style>
  <w:style w:type="paragraph" w:styleId="SemEspaamento">
    <w:name w:val="No Spacing"/>
    <w:qFormat/>
    <w:rsid w:val="0083283E"/>
    <w:rPr>
      <w:rFonts w:ascii="Calibri" w:eastAsia="Calibri" w:hAnsi="Calibri"/>
      <w:sz w:val="22"/>
      <w:szCs w:val="22"/>
      <w:lang w:eastAsia="en-US"/>
    </w:rPr>
  </w:style>
  <w:style w:type="paragraph" w:styleId="Pr-formataoHTML">
    <w:name w:val="HTML Preformatted"/>
    <w:basedOn w:val="Normal"/>
    <w:semiHidden/>
    <w:unhideWhenUsed/>
    <w:rsid w:val="0083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83283E"/>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9462988">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sama.com.br/site/uploads/arquivos/100/155622570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paginas_arquivos/124/15573469006.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3158-0528-496B-BB78-341AEA18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5383</Words>
  <Characters>29073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34388</CharactersWithSpaces>
  <SharedDoc>false</SharedDoc>
  <HLinks>
    <vt:vector size="132" baseType="variant">
      <vt:variant>
        <vt:i4>1507443</vt:i4>
      </vt:variant>
      <vt:variant>
        <vt:i4>57</vt:i4>
      </vt:variant>
      <vt:variant>
        <vt:i4>0</vt:i4>
      </vt:variant>
      <vt:variant>
        <vt:i4>5</vt:i4>
      </vt:variant>
      <vt:variant>
        <vt:lpwstr>http://cesama.com.br/site/uploads/paginas_arquivos/124/15573469006.pdf</vt:lpwstr>
      </vt:variant>
      <vt:variant>
        <vt:lpwstr/>
      </vt:variant>
      <vt:variant>
        <vt:i4>2293875</vt:i4>
      </vt:variant>
      <vt:variant>
        <vt:i4>54</vt:i4>
      </vt:variant>
      <vt:variant>
        <vt:i4>0</vt:i4>
      </vt:variant>
      <vt:variant>
        <vt:i4>5</vt:i4>
      </vt:variant>
      <vt:variant>
        <vt:lpwstr>http://cesama.com.br/site/uploads/arquivos/100/15562257012.pdf</vt:lpwstr>
      </vt:variant>
      <vt:variant>
        <vt:lpwstr/>
      </vt:variant>
      <vt:variant>
        <vt:i4>1507443</vt:i4>
      </vt:variant>
      <vt:variant>
        <vt:i4>51</vt:i4>
      </vt:variant>
      <vt:variant>
        <vt:i4>0</vt:i4>
      </vt:variant>
      <vt:variant>
        <vt:i4>5</vt:i4>
      </vt:variant>
      <vt:variant>
        <vt:lpwstr>http://cesama.com.br/site/uploads/paginas_arquivos/124/15573469006.pdf</vt:lpwstr>
      </vt:variant>
      <vt:variant>
        <vt:lpwstr/>
      </vt:variant>
      <vt:variant>
        <vt:i4>4915289</vt:i4>
      </vt:variant>
      <vt:variant>
        <vt:i4>48</vt:i4>
      </vt:variant>
      <vt:variant>
        <vt:i4>0</vt:i4>
      </vt:variant>
      <vt:variant>
        <vt:i4>5</vt:i4>
      </vt:variant>
      <vt:variant>
        <vt:lpwstr>http://www.cesama.com.br/</vt:lpwstr>
      </vt:variant>
      <vt:variant>
        <vt:lpwstr/>
      </vt:variant>
      <vt:variant>
        <vt:i4>5046272</vt:i4>
      </vt:variant>
      <vt:variant>
        <vt:i4>45</vt:i4>
      </vt:variant>
      <vt:variant>
        <vt:i4>0</vt:i4>
      </vt:variant>
      <vt:variant>
        <vt:i4>5</vt:i4>
      </vt:variant>
      <vt:variant>
        <vt:lpwstr>http://www.pjf.mg.gov.br/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5</cp:revision>
  <cp:lastPrinted>2020-01-14T13:59:00Z</cp:lastPrinted>
  <dcterms:created xsi:type="dcterms:W3CDTF">2020-04-17T13:49:00Z</dcterms:created>
  <dcterms:modified xsi:type="dcterms:W3CDTF">2020-04-24T19:30:00Z</dcterms:modified>
</cp:coreProperties>
</file>