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1EF6" w:rsidRPr="00F85DB4" w:rsidRDefault="00B41EF6">
      <w:pPr>
        <w:jc w:val="center"/>
        <w:rPr>
          <w:rFonts w:cs="Arial"/>
          <w:bCs/>
          <w:sz w:val="28"/>
          <w:szCs w:val="28"/>
        </w:rPr>
      </w:pPr>
    </w:p>
    <w:p w:rsidR="003D377B" w:rsidRPr="00336969" w:rsidRDefault="00CF6C26" w:rsidP="00CF6C26">
      <w:pPr>
        <w:pStyle w:val="Ttulo3"/>
        <w:tabs>
          <w:tab w:val="left" w:pos="0"/>
        </w:tabs>
        <w:spacing w:line="480" w:lineRule="auto"/>
        <w:ind w:right="0"/>
        <w:jc w:val="both"/>
        <w:rPr>
          <w:bCs/>
          <w:color w:val="FF0000"/>
          <w:sz w:val="26"/>
          <w:szCs w:val="26"/>
        </w:rPr>
      </w:pPr>
      <w:r w:rsidRPr="00336969">
        <w:rPr>
          <w:bCs/>
          <w:sz w:val="26"/>
          <w:szCs w:val="26"/>
          <w:lang w:val="pt-BR"/>
        </w:rPr>
        <w:t>CONTRATO</w:t>
      </w:r>
      <w:r w:rsidR="003D377B" w:rsidRPr="00336969">
        <w:rPr>
          <w:bCs/>
          <w:sz w:val="26"/>
          <w:szCs w:val="26"/>
        </w:rPr>
        <w:t xml:space="preserve"> Nº</w:t>
      </w:r>
      <w:r w:rsidR="00C92686" w:rsidRPr="00336969">
        <w:rPr>
          <w:bCs/>
          <w:sz w:val="26"/>
          <w:szCs w:val="26"/>
          <w:lang w:val="pt-BR"/>
        </w:rPr>
        <w:t xml:space="preserve"> </w:t>
      </w:r>
      <w:r w:rsidRPr="00336969">
        <w:rPr>
          <w:bCs/>
          <w:sz w:val="26"/>
          <w:szCs w:val="26"/>
          <w:lang w:val="pt-BR"/>
        </w:rPr>
        <w:t>40</w:t>
      </w:r>
      <w:r w:rsidR="00C92686" w:rsidRPr="00336969">
        <w:rPr>
          <w:bCs/>
          <w:sz w:val="26"/>
          <w:szCs w:val="26"/>
          <w:lang w:val="pt-BR"/>
        </w:rPr>
        <w:t>/</w:t>
      </w:r>
      <w:r w:rsidRPr="00336969">
        <w:rPr>
          <w:bCs/>
          <w:sz w:val="26"/>
          <w:szCs w:val="26"/>
          <w:lang w:val="pt-BR"/>
        </w:rPr>
        <w:t>20</w:t>
      </w:r>
      <w:r w:rsidR="00C92686" w:rsidRPr="00336969">
        <w:rPr>
          <w:bCs/>
          <w:sz w:val="26"/>
          <w:szCs w:val="26"/>
          <w:lang w:val="pt-BR"/>
        </w:rPr>
        <w:t>18</w:t>
      </w:r>
    </w:p>
    <w:p w:rsidR="003D377B" w:rsidRPr="00274B02" w:rsidRDefault="003D377B" w:rsidP="003D377B">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sidR="00623150">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CF6C26" w:rsidRPr="00CF6C26">
        <w:rPr>
          <w:rFonts w:eastAsia="Arial Unicode MS" w:cs="Arial"/>
          <w:b/>
          <w:sz w:val="24"/>
          <w:szCs w:val="24"/>
        </w:rPr>
        <w:t>VOYAGER Soluções Corporativas em Tecnologia da Informação Ltda</w:t>
      </w:r>
      <w:r w:rsidRPr="00274B02">
        <w:rPr>
          <w:rFonts w:eastAsia="Arial Unicode MS" w:cs="Arial"/>
          <w:sz w:val="24"/>
          <w:szCs w:val="24"/>
        </w:rPr>
        <w:t>.</w:t>
      </w:r>
    </w:p>
    <w:p w:rsidR="003D377B" w:rsidRPr="00274B02" w:rsidRDefault="003D377B" w:rsidP="00623150">
      <w:pPr>
        <w:spacing w:before="120" w:line="360" w:lineRule="auto"/>
        <w:rPr>
          <w:rFonts w:eastAsia="Arial Unicode MS" w:cs="Arial"/>
          <w:sz w:val="24"/>
          <w:szCs w:val="24"/>
        </w:rPr>
      </w:pPr>
      <w:r w:rsidRPr="00274B02">
        <w:rPr>
          <w:rFonts w:eastAsia="Arial Unicode MS" w:cs="Arial"/>
          <w:sz w:val="24"/>
          <w:szCs w:val="24"/>
        </w:rPr>
        <w:lastRenderedPageBreak/>
        <w:t xml:space="preserve">A Companhia de Saneamento Municipal - CESAMA situada nesta cidade na Av. Rio Branco, 1843, 10º andar, </w:t>
      </w:r>
      <w:r w:rsidRPr="00424172">
        <w:rPr>
          <w:rFonts w:eastAsia="Arial Unicode MS" w:cs="Arial"/>
          <w:sz w:val="24"/>
          <w:szCs w:val="24"/>
        </w:rPr>
        <w:t>Centro, inscrita no CNPJ sob o nº 21.572.243/0001-74, neste ato representada pelo seu Diretor Presidente André Borges de Souza, brasileiro, casado, engenheiro</w:t>
      </w:r>
      <w:r w:rsidR="00BA4330" w:rsidRPr="00424172">
        <w:rPr>
          <w:rFonts w:eastAsia="Arial Unicode MS" w:cs="Arial"/>
          <w:sz w:val="24"/>
          <w:szCs w:val="24"/>
        </w:rPr>
        <w:t>, celebra este C</w:t>
      </w:r>
      <w:r w:rsidRPr="00424172">
        <w:rPr>
          <w:rFonts w:eastAsia="Arial Unicode MS" w:cs="Arial"/>
          <w:sz w:val="24"/>
          <w:szCs w:val="24"/>
        </w:rPr>
        <w:t xml:space="preserve">ontrato com </w:t>
      </w:r>
      <w:r w:rsidR="00C92686" w:rsidRPr="00424172">
        <w:rPr>
          <w:rFonts w:eastAsia="Arial Unicode MS" w:cs="Arial"/>
          <w:sz w:val="24"/>
          <w:szCs w:val="24"/>
        </w:rPr>
        <w:t xml:space="preserve">a empresa </w:t>
      </w:r>
      <w:r w:rsidR="00CF6C26" w:rsidRPr="00CF6C26">
        <w:rPr>
          <w:rFonts w:eastAsia="Arial Unicode MS" w:cs="Arial"/>
          <w:b/>
          <w:sz w:val="24"/>
          <w:szCs w:val="24"/>
        </w:rPr>
        <w:t>VOYAGER Soluções Corporativas em Tecnologia da Informação Ltda</w:t>
      </w:r>
      <w:r w:rsidR="00CF6C26">
        <w:rPr>
          <w:rFonts w:eastAsia="Arial Unicode MS" w:cs="Arial"/>
          <w:b/>
          <w:sz w:val="24"/>
          <w:szCs w:val="24"/>
        </w:rPr>
        <w:t xml:space="preserve"> (CNPJ nº 04.528.676/0001-03)</w:t>
      </w:r>
      <w:r w:rsidRPr="00424172">
        <w:rPr>
          <w:rFonts w:eastAsia="Arial Unicode MS" w:cs="Arial"/>
          <w:sz w:val="24"/>
          <w:szCs w:val="24"/>
        </w:rPr>
        <w:t>,</w:t>
      </w:r>
      <w:r w:rsidR="00C92686" w:rsidRPr="00424172">
        <w:rPr>
          <w:rFonts w:eastAsia="Arial Unicode MS" w:cs="Arial"/>
          <w:sz w:val="24"/>
          <w:szCs w:val="24"/>
        </w:rPr>
        <w:t xml:space="preserve"> situada em </w:t>
      </w:r>
      <w:r w:rsidR="00CF6C26">
        <w:rPr>
          <w:rFonts w:eastAsia="Arial Unicode MS" w:cs="Arial"/>
          <w:sz w:val="24"/>
          <w:szCs w:val="24"/>
        </w:rPr>
        <w:t>SCS Quadra 01, Bloco “G”</w:t>
      </w:r>
      <w:r w:rsidR="00336969">
        <w:rPr>
          <w:rFonts w:eastAsia="Arial Unicode MS" w:cs="Arial"/>
          <w:sz w:val="24"/>
          <w:szCs w:val="24"/>
        </w:rPr>
        <w:t>, Ed. Baracat, nº 702 – Brasília/DF (CEP 70.309-900)</w:t>
      </w:r>
      <w:r w:rsidR="00C92686" w:rsidRPr="00424172">
        <w:rPr>
          <w:rFonts w:eastAsia="Arial Unicode MS" w:cs="Arial"/>
          <w:sz w:val="24"/>
          <w:szCs w:val="24"/>
        </w:rPr>
        <w:t xml:space="preserve">, neste ato representada por </w:t>
      </w:r>
      <w:r w:rsidR="00336969">
        <w:rPr>
          <w:rFonts w:eastAsia="Arial Unicode MS" w:cs="Arial"/>
          <w:sz w:val="24"/>
          <w:szCs w:val="24"/>
        </w:rPr>
        <w:t>Emilson Donizeth dos Reis</w:t>
      </w:r>
      <w:r w:rsidRPr="00424172">
        <w:rPr>
          <w:rFonts w:eastAsia="Arial Unicode MS" w:cs="Arial"/>
          <w:sz w:val="24"/>
          <w:szCs w:val="24"/>
        </w:rPr>
        <w:t xml:space="preserve">, </w:t>
      </w:r>
      <w:r w:rsidR="00336969">
        <w:rPr>
          <w:rFonts w:eastAsia="Arial Unicode MS" w:cs="Arial"/>
          <w:sz w:val="24"/>
          <w:szCs w:val="24"/>
        </w:rPr>
        <w:t xml:space="preserve">brasileiro, CPF 308.585.851.20, </w:t>
      </w:r>
      <w:r w:rsidRPr="00424172">
        <w:rPr>
          <w:rFonts w:eastAsia="Arial Unicode MS" w:cs="Arial"/>
          <w:sz w:val="24"/>
          <w:szCs w:val="24"/>
        </w:rPr>
        <w:t xml:space="preserve">cujo objeto é a  </w:t>
      </w:r>
      <w:r w:rsidR="00C92686" w:rsidRPr="00424172">
        <w:rPr>
          <w:rFonts w:eastAsia="Arial Unicode MS" w:cs="Arial"/>
          <w:b/>
          <w:i/>
          <w:sz w:val="24"/>
          <w:szCs w:val="24"/>
        </w:rPr>
        <w:t xml:space="preserve">prestação de serviços de Consultoria Técnica, profissional e especializada para a </w:t>
      </w:r>
      <w:r w:rsidR="00C92686" w:rsidRPr="00424172">
        <w:rPr>
          <w:rFonts w:eastAsia="Arial Unicode MS" w:cs="Arial"/>
          <w:b/>
          <w:i/>
          <w:sz w:val="24"/>
          <w:szCs w:val="24"/>
        </w:rPr>
        <w:lastRenderedPageBreak/>
        <w:t>elaboração do PLANO DIRETOR</w:t>
      </w:r>
      <w:r w:rsidR="00C92686" w:rsidRPr="008A59CC">
        <w:rPr>
          <w:rFonts w:eastAsia="Arial Unicode MS" w:cs="Arial"/>
          <w:b/>
          <w:i/>
          <w:sz w:val="24"/>
          <w:szCs w:val="24"/>
        </w:rPr>
        <w:t xml:space="preserve"> DE TECNOLOGIA DA INFORMAÇÃO – PDTI da CESAMA, referente ao período de 2018-2021, contendo as necessidades de informação para atendimento aos objetivos estratégicos, plano de ações e investimentos, propostas de soluções de governança, bem como sua implantação, e em conformidade com as</w:t>
      </w:r>
      <w:r w:rsidR="00C92686" w:rsidRPr="008A59CC">
        <w:rPr>
          <w:rFonts w:cs="Arial"/>
          <w:b/>
          <w:i/>
          <w:sz w:val="23"/>
          <w:szCs w:val="23"/>
        </w:rPr>
        <w:t xml:space="preserve"> </w:t>
      </w:r>
      <w:r w:rsidR="00C92686" w:rsidRPr="008A59CC">
        <w:rPr>
          <w:rFonts w:eastAsia="Arial Unicode MS" w:cs="Arial"/>
          <w:b/>
          <w:i/>
          <w:sz w:val="24"/>
          <w:szCs w:val="24"/>
        </w:rPr>
        <w:t>especificações e detalhamentos contidos no Termo de Referência</w:t>
      </w:r>
      <w:r w:rsidRPr="00C92686">
        <w:rPr>
          <w:rFonts w:eastAsia="Arial Unicode MS" w:cs="Arial"/>
          <w:sz w:val="24"/>
          <w:szCs w:val="24"/>
        </w:rPr>
        <w:t xml:space="preserve">, constante de sua proposta vencedora do </w:t>
      </w:r>
      <w:r w:rsidRPr="00C92686">
        <w:rPr>
          <w:rFonts w:eastAsia="Arial Unicode MS" w:cs="Arial"/>
          <w:b/>
          <w:sz w:val="24"/>
          <w:szCs w:val="24"/>
        </w:rPr>
        <w:t>PREGÃO ELETRÔNICO Nº</w:t>
      </w:r>
      <w:r w:rsidR="00C92686" w:rsidRPr="00C92686">
        <w:rPr>
          <w:rFonts w:eastAsia="Arial Unicode MS" w:cs="Arial"/>
          <w:b/>
          <w:sz w:val="24"/>
          <w:szCs w:val="24"/>
        </w:rPr>
        <w:t xml:space="preserve"> </w:t>
      </w:r>
      <w:r w:rsidR="00C92686" w:rsidRPr="00C92686">
        <w:rPr>
          <w:rFonts w:eastAsia="Arial Unicode MS" w:cs="Arial"/>
          <w:b/>
          <w:sz w:val="24"/>
          <w:szCs w:val="24"/>
        </w:rPr>
        <w:lastRenderedPageBreak/>
        <w:t>020/18</w:t>
      </w:r>
      <w:r w:rsidRPr="00C92686">
        <w:rPr>
          <w:rFonts w:eastAsia="Arial Unicode MS" w:cs="Arial"/>
          <w:sz w:val="24"/>
          <w:szCs w:val="24"/>
        </w:rPr>
        <w:t>, homologad</w:t>
      </w:r>
      <w:r w:rsidR="00533A4C" w:rsidRPr="00C92686">
        <w:rPr>
          <w:rFonts w:eastAsia="Arial Unicode MS" w:cs="Arial"/>
          <w:sz w:val="24"/>
          <w:szCs w:val="24"/>
        </w:rPr>
        <w:t>o</w:t>
      </w:r>
      <w:r w:rsidRPr="00C92686">
        <w:rPr>
          <w:rFonts w:eastAsia="Arial Unicode MS" w:cs="Arial"/>
          <w:sz w:val="24"/>
          <w:szCs w:val="24"/>
        </w:rPr>
        <w:t xml:space="preserve"> pelo Diretor Presidente às fls. </w:t>
      </w:r>
      <w:r w:rsidR="00336969">
        <w:rPr>
          <w:rFonts w:eastAsia="Arial Unicode MS" w:cs="Arial"/>
          <w:sz w:val="24"/>
          <w:szCs w:val="24"/>
        </w:rPr>
        <w:t>02</w:t>
      </w:r>
      <w:r w:rsidRPr="00C92686">
        <w:rPr>
          <w:rFonts w:eastAsia="Arial Unicode MS" w:cs="Arial"/>
          <w:sz w:val="24"/>
          <w:szCs w:val="24"/>
        </w:rPr>
        <w:t>, mediante</w:t>
      </w:r>
      <w:r w:rsidRPr="00274B02">
        <w:rPr>
          <w:rFonts w:eastAsia="Arial Unicode MS" w:cs="Arial"/>
          <w:sz w:val="24"/>
          <w:szCs w:val="24"/>
        </w:rPr>
        <w:t xml:space="preserve"> as cláusulas e condições seguintes:</w:t>
      </w:r>
    </w:p>
    <w:p w:rsidR="003D377B" w:rsidRPr="00274B02" w:rsidRDefault="003D377B" w:rsidP="00533A4C">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empresa </w:t>
      </w:r>
      <w:r w:rsidR="00336969" w:rsidRPr="00CF6C26">
        <w:rPr>
          <w:rFonts w:eastAsia="Arial Unicode MS" w:cs="Arial"/>
          <w:b/>
          <w:sz w:val="24"/>
          <w:szCs w:val="24"/>
        </w:rPr>
        <w:t>VOYAGER Soluções Corporativas em Tecnologia da Informação Ltda</w:t>
      </w:r>
      <w:r w:rsidRPr="00274B02">
        <w:rPr>
          <w:rFonts w:eastAsia="Arial Unicode MS" w:cs="Arial"/>
          <w:b/>
          <w:bCs/>
          <w:sz w:val="24"/>
          <w:szCs w:val="24"/>
        </w:rPr>
        <w:t xml:space="preserve"> </w:t>
      </w:r>
      <w:r w:rsidRPr="00274B02">
        <w:rPr>
          <w:rFonts w:eastAsia="Arial Unicode MS" w:cs="Arial"/>
          <w:sz w:val="24"/>
          <w:szCs w:val="24"/>
        </w:rPr>
        <w:t xml:space="preserve">por </w:t>
      </w:r>
      <w:r w:rsidRPr="00274B02">
        <w:rPr>
          <w:rFonts w:eastAsia="Arial Unicode MS" w:cs="Arial"/>
          <w:b/>
          <w:bCs/>
          <w:sz w:val="24"/>
          <w:szCs w:val="24"/>
        </w:rPr>
        <w:t>CONTRATADA</w:t>
      </w:r>
      <w:r w:rsidRPr="00274B02">
        <w:rPr>
          <w:rFonts w:eastAsia="Arial Unicode MS" w:cs="Arial"/>
          <w:sz w:val="24"/>
          <w:szCs w:val="24"/>
        </w:rPr>
        <w:t>;</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2.1. Constitui objeto deste Contrato a</w:t>
      </w:r>
      <w:r w:rsidR="00BA4330">
        <w:rPr>
          <w:rFonts w:eastAsia="Arial Unicode MS" w:cs="Arial"/>
          <w:sz w:val="24"/>
          <w:szCs w:val="24"/>
        </w:rPr>
        <w:t xml:space="preserve"> </w:t>
      </w:r>
      <w:r w:rsidR="008A59CC" w:rsidRPr="008A59CC">
        <w:rPr>
          <w:rFonts w:eastAsia="Arial Unicode MS" w:cs="Arial"/>
          <w:b/>
          <w:i/>
          <w:sz w:val="24"/>
          <w:szCs w:val="24"/>
        </w:rPr>
        <w:t>prestação de serviços de Consultoria Técnica, profissional e especializada para a elaboração do PLANO DIRETOR DE TECNOLOGIA DA INFORMAÇÃO – PDTI da CESAMA, referente ao período de 2018-2021, contendo as necessidades de informação para atendimento aos objetivos estratégicos, plano de ações e investimentos, propostas de soluções de governança, bem como sua implantação, e em conformidade com as</w:t>
      </w:r>
      <w:r w:rsidR="008A59CC" w:rsidRPr="008A59CC">
        <w:rPr>
          <w:rFonts w:cs="Arial"/>
          <w:b/>
          <w:i/>
          <w:sz w:val="23"/>
          <w:szCs w:val="23"/>
        </w:rPr>
        <w:t xml:space="preserve"> </w:t>
      </w:r>
      <w:r w:rsidR="008A59CC" w:rsidRPr="008A59CC">
        <w:rPr>
          <w:rFonts w:eastAsia="Arial Unicode MS" w:cs="Arial"/>
          <w:b/>
          <w:i/>
          <w:sz w:val="24"/>
          <w:szCs w:val="24"/>
        </w:rPr>
        <w:t xml:space="preserve">especificações e </w:t>
      </w:r>
      <w:r w:rsidR="008A59CC" w:rsidRPr="008A59CC">
        <w:rPr>
          <w:rFonts w:eastAsia="Arial Unicode MS" w:cs="Arial"/>
          <w:b/>
          <w:i/>
          <w:sz w:val="24"/>
          <w:szCs w:val="24"/>
        </w:rPr>
        <w:lastRenderedPageBreak/>
        <w:t>detalhamentos contidos no Termo de Referência</w:t>
      </w:r>
      <w:r w:rsidRPr="00274B02">
        <w:rPr>
          <w:rFonts w:eastAsia="Arial Unicode MS" w:cs="Arial"/>
          <w:sz w:val="24"/>
          <w:szCs w:val="24"/>
        </w:rPr>
        <w:t>.</w:t>
      </w:r>
    </w:p>
    <w:p w:rsidR="003D377B" w:rsidRPr="008A59CC"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2.2. </w:t>
      </w:r>
      <w:r w:rsidRPr="008A59CC">
        <w:rPr>
          <w:rFonts w:eastAsia="Arial Unicode MS" w:cs="Arial"/>
          <w:sz w:val="24"/>
          <w:szCs w:val="24"/>
        </w:rPr>
        <w:t>Os serviços a serem executados são os descritos no Edital d</w:t>
      </w:r>
      <w:r w:rsidR="005F39BA" w:rsidRPr="008A59CC">
        <w:rPr>
          <w:rFonts w:eastAsia="Arial Unicode MS" w:cs="Arial"/>
          <w:sz w:val="24"/>
          <w:szCs w:val="24"/>
        </w:rPr>
        <w:t>o</w:t>
      </w:r>
      <w:r w:rsidRPr="008A59CC">
        <w:rPr>
          <w:rFonts w:eastAsia="Arial Unicode MS" w:cs="Arial"/>
          <w:sz w:val="24"/>
          <w:szCs w:val="24"/>
        </w:rPr>
        <w:t xml:space="preserve"> PREGÃO ELETRÔNICO N° </w:t>
      </w:r>
      <w:r w:rsidR="008A59CC" w:rsidRPr="008A59CC">
        <w:rPr>
          <w:rFonts w:eastAsia="Arial Unicode MS" w:cs="Arial"/>
          <w:sz w:val="24"/>
          <w:szCs w:val="24"/>
        </w:rPr>
        <w:t>020/18</w:t>
      </w:r>
      <w:r w:rsidRPr="008A59CC">
        <w:rPr>
          <w:rFonts w:eastAsia="Arial Unicode MS" w:cs="Arial"/>
          <w:sz w:val="24"/>
          <w:szCs w:val="24"/>
        </w:rPr>
        <w:t>, bem como nas especificações que o compõe, além do Termo de Referência e demais</w:t>
      </w:r>
      <w:r w:rsidRPr="00274B02">
        <w:rPr>
          <w:rFonts w:eastAsia="Arial Unicode MS" w:cs="Arial"/>
          <w:sz w:val="24"/>
          <w:szCs w:val="24"/>
        </w:rPr>
        <w:t xml:space="preserve"> anexos em todos </w:t>
      </w:r>
      <w:r w:rsidRPr="008A59CC">
        <w:rPr>
          <w:rFonts w:eastAsia="Arial Unicode MS" w:cs="Arial"/>
          <w:sz w:val="24"/>
          <w:szCs w:val="24"/>
        </w:rPr>
        <w:t>os seus termos e disposições. Inclui-se também como parte do Contrato</w:t>
      </w:r>
      <w:r w:rsidR="008A59CC" w:rsidRPr="008A59CC">
        <w:rPr>
          <w:rFonts w:eastAsia="Arial Unicode MS" w:cs="Arial"/>
          <w:sz w:val="24"/>
          <w:szCs w:val="24"/>
        </w:rPr>
        <w:t xml:space="preserve">, </w:t>
      </w:r>
      <w:r w:rsidR="008A59CC" w:rsidRPr="008A59CC">
        <w:rPr>
          <w:sz w:val="24"/>
          <w:szCs w:val="24"/>
          <w:lang/>
        </w:rPr>
        <w:t>independente de transcrição</w:t>
      </w:r>
      <w:r w:rsidR="008A59CC" w:rsidRPr="008A59CC">
        <w:rPr>
          <w:rFonts w:eastAsia="Arial Unicode MS" w:cs="Arial"/>
          <w:sz w:val="24"/>
          <w:szCs w:val="24"/>
        </w:rPr>
        <w:t>,</w:t>
      </w:r>
      <w:r w:rsidRPr="008A59CC">
        <w:rPr>
          <w:rFonts w:eastAsia="Arial Unicode MS" w:cs="Arial"/>
          <w:sz w:val="24"/>
          <w:szCs w:val="24"/>
        </w:rPr>
        <w:t xml:space="preserve"> a proposta da CONTRATADA, naquilo em que não conflitar com o Edital,</w:t>
      </w:r>
      <w:r w:rsidR="008A59CC" w:rsidRPr="008A59CC">
        <w:rPr>
          <w:sz w:val="24"/>
          <w:szCs w:val="24"/>
          <w:lang/>
        </w:rPr>
        <w:t xml:space="preserve"> o Aviso de Licitação, o Edital e todos os seus anexos</w:t>
      </w:r>
      <w:r w:rsidRPr="008A59CC">
        <w:rPr>
          <w:rFonts w:eastAsia="Arial Unicode MS" w:cs="Arial"/>
          <w:sz w:val="24"/>
          <w:szCs w:val="24"/>
        </w:rPr>
        <w:t>;</w:t>
      </w:r>
    </w:p>
    <w:p w:rsidR="003D377B" w:rsidRPr="00274B02" w:rsidRDefault="003D377B" w:rsidP="003D377B">
      <w:pPr>
        <w:pStyle w:val="Recuodecorpodetexto2"/>
        <w:spacing w:after="0" w:line="360" w:lineRule="auto"/>
        <w:ind w:left="0" w:firstLine="0"/>
        <w:rPr>
          <w:szCs w:val="24"/>
          <w:lang/>
        </w:rPr>
      </w:pPr>
      <w:r>
        <w:rPr>
          <w:szCs w:val="24"/>
          <w:lang/>
        </w:rPr>
        <w:lastRenderedPageBreak/>
        <w:t>2.</w:t>
      </w:r>
      <w:r w:rsidR="008A59CC">
        <w:rPr>
          <w:szCs w:val="24"/>
          <w:lang/>
        </w:rPr>
        <w:t>3</w:t>
      </w:r>
      <w:r>
        <w:rPr>
          <w:szCs w:val="24"/>
          <w:lang/>
        </w:rPr>
        <w:t xml:space="preserve">.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TERCEIRA: VALORES</w:t>
      </w:r>
    </w:p>
    <w:p w:rsidR="003D377B" w:rsidRPr="00424172" w:rsidRDefault="003D377B" w:rsidP="003D377B">
      <w:pPr>
        <w:spacing w:before="120" w:line="360" w:lineRule="auto"/>
        <w:rPr>
          <w:rFonts w:eastAsia="Arial Unicode MS" w:cs="Arial"/>
          <w:sz w:val="24"/>
          <w:szCs w:val="24"/>
        </w:rPr>
      </w:pPr>
      <w:r w:rsidRPr="00424172">
        <w:rPr>
          <w:rFonts w:eastAsia="Arial Unicode MS" w:cs="Arial"/>
          <w:sz w:val="24"/>
          <w:szCs w:val="24"/>
        </w:rPr>
        <w:t xml:space="preserve">3.1. Os serviços contratados têm o preço total de </w:t>
      </w:r>
      <w:r w:rsidRPr="00424172">
        <w:rPr>
          <w:rFonts w:eastAsia="Arial Unicode MS" w:cs="Arial"/>
          <w:b/>
          <w:sz w:val="24"/>
          <w:szCs w:val="24"/>
        </w:rPr>
        <w:t xml:space="preserve">R$ </w:t>
      </w:r>
      <w:r w:rsidR="00336969">
        <w:rPr>
          <w:rFonts w:eastAsia="Arial Unicode MS" w:cs="Arial"/>
          <w:b/>
          <w:sz w:val="24"/>
          <w:szCs w:val="24"/>
        </w:rPr>
        <w:t>294.836,60</w:t>
      </w:r>
      <w:r w:rsidRPr="00424172">
        <w:rPr>
          <w:rFonts w:eastAsia="Arial Unicode MS" w:cs="Arial"/>
          <w:b/>
          <w:sz w:val="24"/>
          <w:szCs w:val="24"/>
        </w:rPr>
        <w:t xml:space="preserve"> (</w:t>
      </w:r>
      <w:r w:rsidR="00336969">
        <w:rPr>
          <w:rFonts w:eastAsia="Arial Unicode MS" w:cs="Arial"/>
          <w:b/>
          <w:sz w:val="24"/>
          <w:szCs w:val="24"/>
        </w:rPr>
        <w:t>duzentos e noventa e quatro mil, oitocentos e trinta e seis reais e sessenta centavos</w:t>
      </w:r>
      <w:r w:rsidRPr="00424172">
        <w:rPr>
          <w:rFonts w:eastAsia="Arial Unicode MS" w:cs="Arial"/>
          <w:b/>
          <w:sz w:val="24"/>
          <w:szCs w:val="24"/>
        </w:rPr>
        <w:t>)</w:t>
      </w:r>
      <w:r w:rsidRPr="00424172">
        <w:rPr>
          <w:rFonts w:eastAsia="Arial Unicode MS" w:cs="Arial"/>
          <w:sz w:val="24"/>
          <w:szCs w:val="24"/>
        </w:rPr>
        <w:t xml:space="preserve">, </w:t>
      </w:r>
      <w:r w:rsidR="00B459DC" w:rsidRPr="00424172">
        <w:rPr>
          <w:rFonts w:eastAsia="Arial Unicode MS" w:cs="Arial"/>
          <w:sz w:val="24"/>
          <w:szCs w:val="24"/>
        </w:rPr>
        <w:t xml:space="preserve">apurado através do desconto de </w:t>
      </w:r>
      <w:r w:rsidR="00336969">
        <w:rPr>
          <w:rFonts w:eastAsia="Arial Unicode MS" w:cs="Arial"/>
          <w:b/>
          <w:sz w:val="24"/>
          <w:szCs w:val="24"/>
        </w:rPr>
        <w:t>55,61</w:t>
      </w:r>
      <w:r w:rsidR="00B459DC" w:rsidRPr="00424172">
        <w:rPr>
          <w:rFonts w:eastAsia="Arial Unicode MS" w:cs="Arial"/>
          <w:b/>
          <w:sz w:val="24"/>
          <w:szCs w:val="24"/>
        </w:rPr>
        <w:t xml:space="preserve">% </w:t>
      </w:r>
      <w:r w:rsidR="00B459DC" w:rsidRPr="00424172">
        <w:rPr>
          <w:rFonts w:eastAsia="Arial Unicode MS" w:cs="Arial"/>
          <w:sz w:val="24"/>
          <w:szCs w:val="24"/>
        </w:rPr>
        <w:t>ofertado sobre o valor global da CESAMA</w:t>
      </w:r>
      <w:r w:rsidRPr="00424172">
        <w:rPr>
          <w:rFonts w:eastAsia="Arial Unicode MS" w:cs="Arial"/>
          <w:sz w:val="24"/>
          <w:szCs w:val="24"/>
        </w:rPr>
        <w:t xml:space="preserve">, e nele estão incluídas todas as despesas com tributos, </w:t>
      </w:r>
      <w:r w:rsidRPr="00424172">
        <w:rPr>
          <w:rFonts w:eastAsia="Arial Unicode MS" w:cs="Arial"/>
          <w:sz w:val="24"/>
          <w:szCs w:val="24"/>
        </w:rPr>
        <w:lastRenderedPageBreak/>
        <w:t>pessoal, contribuições sociais, transportes, descarga e quaisquer outras despesas incluídas na transação.</w:t>
      </w:r>
    </w:p>
    <w:p w:rsidR="006E4681" w:rsidRPr="009E3AFB" w:rsidRDefault="006E4681" w:rsidP="00533A4C">
      <w:pPr>
        <w:spacing w:before="480" w:line="360" w:lineRule="auto"/>
        <w:rPr>
          <w:rFonts w:eastAsia="Arial Unicode MS" w:cs="Arial"/>
          <w:b/>
          <w:sz w:val="24"/>
          <w:szCs w:val="24"/>
        </w:rPr>
      </w:pPr>
      <w:r w:rsidRPr="009E3AFB">
        <w:rPr>
          <w:rFonts w:eastAsia="Arial Unicode MS" w:cs="Arial"/>
          <w:b/>
          <w:sz w:val="24"/>
          <w:szCs w:val="24"/>
        </w:rPr>
        <w:t>CLÁUSULA QUARTA: PRAZO DE VIGÊNCIA CONTRATUAL E DE EXECUÇÃO DO OBJETO</w:t>
      </w:r>
    </w:p>
    <w:p w:rsidR="00F82457" w:rsidRDefault="00F82457" w:rsidP="00F82457">
      <w:pPr>
        <w:spacing w:before="120" w:line="360" w:lineRule="auto"/>
        <w:rPr>
          <w:rFonts w:eastAsia="Arial Unicode MS" w:cs="Arial"/>
          <w:bCs/>
          <w:sz w:val="24"/>
          <w:szCs w:val="24"/>
        </w:rPr>
      </w:pPr>
      <w:r w:rsidRPr="00F82457">
        <w:rPr>
          <w:rFonts w:eastAsia="Arial Unicode MS" w:cs="Arial"/>
          <w:sz w:val="24"/>
          <w:szCs w:val="24"/>
        </w:rPr>
        <w:t xml:space="preserve">4.1. O contrato será executado sob o regime de empreitada por preço </w:t>
      </w:r>
      <w:r>
        <w:rPr>
          <w:rFonts w:eastAsia="Arial Unicode MS" w:cs="Arial"/>
          <w:sz w:val="24"/>
          <w:szCs w:val="24"/>
        </w:rPr>
        <w:t>global.</w:t>
      </w:r>
    </w:p>
    <w:p w:rsidR="006E4681" w:rsidRPr="006E4681" w:rsidRDefault="006E4681" w:rsidP="00F82457">
      <w:pPr>
        <w:spacing w:before="120" w:line="360" w:lineRule="auto"/>
        <w:rPr>
          <w:rFonts w:eastAsia="Arial Unicode MS" w:cs="Arial"/>
          <w:bCs/>
          <w:sz w:val="24"/>
          <w:szCs w:val="24"/>
        </w:rPr>
      </w:pPr>
      <w:r w:rsidRPr="006E4681">
        <w:rPr>
          <w:rFonts w:eastAsia="Arial Unicode MS" w:cs="Arial"/>
          <w:bCs/>
          <w:sz w:val="24"/>
          <w:szCs w:val="24"/>
        </w:rPr>
        <w:t>4.</w:t>
      </w:r>
      <w:r w:rsidR="00F82457">
        <w:rPr>
          <w:rFonts w:eastAsia="Arial Unicode MS" w:cs="Arial"/>
          <w:bCs/>
          <w:sz w:val="24"/>
          <w:szCs w:val="24"/>
        </w:rPr>
        <w:t>2</w:t>
      </w:r>
      <w:r w:rsidRPr="006E4681">
        <w:rPr>
          <w:rFonts w:eastAsia="Arial Unicode MS" w:cs="Arial"/>
          <w:bCs/>
          <w:sz w:val="24"/>
          <w:szCs w:val="24"/>
        </w:rPr>
        <w:t xml:space="preserve">. </w:t>
      </w:r>
      <w:r w:rsidRPr="00533A4C">
        <w:rPr>
          <w:rFonts w:eastAsia="Arial Unicode MS" w:cs="Arial"/>
          <w:b/>
          <w:bCs/>
          <w:sz w:val="24"/>
          <w:szCs w:val="24"/>
        </w:rPr>
        <w:t xml:space="preserve">A vigência do presente </w:t>
      </w:r>
      <w:r w:rsidR="001F7337" w:rsidRPr="00533A4C">
        <w:rPr>
          <w:rFonts w:eastAsia="Arial Unicode MS" w:cs="Arial"/>
          <w:b/>
          <w:bCs/>
          <w:sz w:val="24"/>
          <w:szCs w:val="24"/>
        </w:rPr>
        <w:t>C</w:t>
      </w:r>
      <w:r w:rsidRPr="00533A4C">
        <w:rPr>
          <w:rFonts w:eastAsia="Arial Unicode MS" w:cs="Arial"/>
          <w:b/>
          <w:bCs/>
          <w:sz w:val="24"/>
          <w:szCs w:val="24"/>
        </w:rPr>
        <w:t xml:space="preserve">ontrato será a partir da data da sua assinatura até o </w:t>
      </w:r>
      <w:r w:rsidRPr="00533A4C">
        <w:rPr>
          <w:rFonts w:eastAsia="Arial Unicode MS" w:cs="Arial"/>
          <w:b/>
          <w:bCs/>
          <w:sz w:val="24"/>
          <w:szCs w:val="24"/>
        </w:rPr>
        <w:lastRenderedPageBreak/>
        <w:t>término do prazo de execução do objeto especificado neste instrumento.</w:t>
      </w:r>
    </w:p>
    <w:p w:rsidR="001F7337" w:rsidRPr="0058140C" w:rsidRDefault="001F7337" w:rsidP="00F82457">
      <w:pPr>
        <w:suppressAutoHyphens w:val="0"/>
        <w:spacing w:before="120" w:line="360" w:lineRule="auto"/>
        <w:rPr>
          <w:rFonts w:cs="Arial"/>
          <w:sz w:val="24"/>
          <w:szCs w:val="24"/>
          <w:lang w:eastAsia="pt-BR"/>
        </w:rPr>
      </w:pPr>
      <w:r w:rsidRPr="0058140C">
        <w:rPr>
          <w:rFonts w:cs="Arial"/>
          <w:sz w:val="24"/>
          <w:szCs w:val="24"/>
          <w:lang w:eastAsia="pt-BR"/>
        </w:rPr>
        <w:t>4.</w:t>
      </w:r>
      <w:r w:rsidR="00F82457">
        <w:rPr>
          <w:rFonts w:cs="Arial"/>
          <w:sz w:val="24"/>
          <w:szCs w:val="24"/>
          <w:lang w:eastAsia="pt-BR"/>
        </w:rPr>
        <w:t>2</w:t>
      </w:r>
      <w:r w:rsidRPr="0058140C">
        <w:rPr>
          <w:rFonts w:cs="Arial"/>
          <w:sz w:val="24"/>
          <w:szCs w:val="24"/>
          <w:lang w:eastAsia="pt-BR"/>
        </w:rPr>
        <w:t xml:space="preserve">.1. O </w:t>
      </w:r>
      <w:r w:rsidRPr="0058140C">
        <w:rPr>
          <w:rFonts w:cs="Arial"/>
          <w:b/>
          <w:sz w:val="24"/>
          <w:szCs w:val="24"/>
          <w:lang w:eastAsia="pt-BR"/>
        </w:rPr>
        <w:t xml:space="preserve">prazo de execução do objeto será de </w:t>
      </w:r>
      <w:r w:rsidR="0058140C" w:rsidRPr="0058140C">
        <w:rPr>
          <w:rFonts w:cs="Arial"/>
          <w:b/>
          <w:sz w:val="24"/>
          <w:szCs w:val="24"/>
          <w:lang w:eastAsia="pt-BR"/>
        </w:rPr>
        <w:t>06</w:t>
      </w:r>
      <w:r w:rsidRPr="0058140C">
        <w:rPr>
          <w:rFonts w:cs="Arial"/>
          <w:b/>
          <w:sz w:val="24"/>
          <w:szCs w:val="24"/>
          <w:lang w:eastAsia="pt-BR"/>
        </w:rPr>
        <w:t xml:space="preserve"> (</w:t>
      </w:r>
      <w:r w:rsidR="0058140C" w:rsidRPr="0058140C">
        <w:rPr>
          <w:rFonts w:cs="Arial"/>
          <w:b/>
          <w:sz w:val="24"/>
          <w:szCs w:val="24"/>
          <w:lang w:eastAsia="pt-BR"/>
        </w:rPr>
        <w:t>seis</w:t>
      </w:r>
      <w:r w:rsidRPr="0058140C">
        <w:rPr>
          <w:rFonts w:cs="Arial"/>
          <w:b/>
          <w:sz w:val="24"/>
          <w:szCs w:val="24"/>
          <w:lang w:eastAsia="pt-BR"/>
        </w:rPr>
        <w:t>) meses</w:t>
      </w:r>
      <w:r w:rsidRPr="0058140C">
        <w:rPr>
          <w:rFonts w:cs="Arial"/>
          <w:sz w:val="24"/>
          <w:szCs w:val="24"/>
          <w:lang w:eastAsia="pt-BR"/>
        </w:rPr>
        <w:t xml:space="preserve"> conta</w:t>
      </w:r>
      <w:r w:rsidR="00461B1A">
        <w:rPr>
          <w:rFonts w:cs="Arial"/>
          <w:sz w:val="24"/>
          <w:szCs w:val="24"/>
          <w:lang w:eastAsia="pt-BR"/>
        </w:rPr>
        <w:t>d</w:t>
      </w:r>
      <w:r w:rsidRPr="0058140C">
        <w:rPr>
          <w:rFonts w:cs="Arial"/>
          <w:sz w:val="24"/>
          <w:szCs w:val="24"/>
          <w:lang w:eastAsia="pt-BR"/>
        </w:rPr>
        <w:t>os a partir da emissão da Ordem de Serviço pelo departamento competente, após a assinatura deste Contrato.</w:t>
      </w:r>
    </w:p>
    <w:p w:rsidR="00071BE5" w:rsidRPr="00206819" w:rsidRDefault="00071BE5" w:rsidP="00071BE5">
      <w:pPr>
        <w:tabs>
          <w:tab w:val="left" w:pos="567"/>
        </w:tabs>
        <w:spacing w:before="120" w:line="360" w:lineRule="auto"/>
        <w:rPr>
          <w:rFonts w:eastAsia="Arial Unicode MS" w:cs="Arial"/>
          <w:sz w:val="24"/>
          <w:szCs w:val="24"/>
        </w:rPr>
      </w:pPr>
      <w:r w:rsidRPr="00206819">
        <w:rPr>
          <w:rFonts w:eastAsia="Arial Unicode MS" w:cs="Arial"/>
          <w:sz w:val="24"/>
          <w:szCs w:val="24"/>
        </w:rPr>
        <w:t>4.</w:t>
      </w:r>
      <w:r w:rsidR="00110428" w:rsidRPr="00206819">
        <w:rPr>
          <w:rFonts w:eastAsia="Arial Unicode MS" w:cs="Arial"/>
          <w:sz w:val="24"/>
          <w:szCs w:val="24"/>
        </w:rPr>
        <w:t>2</w:t>
      </w:r>
      <w:r w:rsidRPr="00206819">
        <w:rPr>
          <w:rFonts w:eastAsia="Arial Unicode MS" w:cs="Arial"/>
          <w:sz w:val="24"/>
          <w:szCs w:val="24"/>
        </w:rPr>
        <w:t xml:space="preserve">.2. Para emissão da Ordem de Serviço a </w:t>
      </w:r>
      <w:r w:rsidRPr="00206819">
        <w:rPr>
          <w:rFonts w:eastAsia="Arial Unicode MS" w:cs="Arial"/>
          <w:b/>
          <w:sz w:val="24"/>
          <w:szCs w:val="24"/>
        </w:rPr>
        <w:t>CONTRATADA</w:t>
      </w:r>
      <w:r w:rsidRPr="00206819">
        <w:rPr>
          <w:rFonts w:eastAsia="Arial Unicode MS" w:cs="Arial"/>
          <w:sz w:val="24"/>
          <w:szCs w:val="24"/>
        </w:rPr>
        <w:t xml:space="preserve"> deverá apresentar a relação da equipe técnica composta por, no mínimo, um profissional distinto em cada uma das funções relacionadas a seguir:</w:t>
      </w: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331"/>
        <w:gridCol w:w="4111"/>
      </w:tblGrid>
      <w:tr w:rsidR="00071BE5" w:rsidRPr="00206819" w:rsidTr="00110428">
        <w:trPr>
          <w:trHeight w:val="339"/>
          <w:jc w:val="center"/>
        </w:trPr>
        <w:tc>
          <w:tcPr>
            <w:tcW w:w="1985" w:type="dxa"/>
            <w:vAlign w:val="center"/>
          </w:tcPr>
          <w:p w:rsidR="00071BE5" w:rsidRPr="00206819" w:rsidRDefault="00071BE5" w:rsidP="00110428">
            <w:pPr>
              <w:pStyle w:val="Ttulo1"/>
              <w:jc w:val="center"/>
              <w:rPr>
                <w:rFonts w:cs="Arial"/>
                <w:sz w:val="16"/>
                <w:szCs w:val="16"/>
              </w:rPr>
            </w:pPr>
            <w:r w:rsidRPr="00206819">
              <w:rPr>
                <w:rFonts w:cs="Arial"/>
                <w:sz w:val="16"/>
                <w:szCs w:val="16"/>
              </w:rPr>
              <w:t>Função</w:t>
            </w:r>
          </w:p>
        </w:tc>
        <w:tc>
          <w:tcPr>
            <w:tcW w:w="3331" w:type="dxa"/>
            <w:vAlign w:val="center"/>
          </w:tcPr>
          <w:p w:rsidR="00071BE5" w:rsidRPr="00206819" w:rsidRDefault="00071BE5" w:rsidP="00110428">
            <w:pPr>
              <w:pStyle w:val="Ttulo1"/>
              <w:jc w:val="center"/>
              <w:rPr>
                <w:rFonts w:cs="Arial"/>
                <w:sz w:val="16"/>
                <w:szCs w:val="16"/>
              </w:rPr>
            </w:pPr>
            <w:r w:rsidRPr="00206819">
              <w:rPr>
                <w:rFonts w:cs="Arial"/>
                <w:sz w:val="16"/>
                <w:szCs w:val="16"/>
              </w:rPr>
              <w:t>Descrição</w:t>
            </w:r>
          </w:p>
        </w:tc>
        <w:tc>
          <w:tcPr>
            <w:tcW w:w="4111" w:type="dxa"/>
            <w:vAlign w:val="center"/>
          </w:tcPr>
          <w:p w:rsidR="00071BE5" w:rsidRPr="00206819" w:rsidRDefault="00071BE5" w:rsidP="00110428">
            <w:pPr>
              <w:pStyle w:val="Ttulo1"/>
              <w:jc w:val="center"/>
              <w:rPr>
                <w:rFonts w:cs="Arial"/>
                <w:sz w:val="16"/>
                <w:szCs w:val="16"/>
              </w:rPr>
            </w:pPr>
            <w:r w:rsidRPr="00206819">
              <w:rPr>
                <w:rFonts w:cs="Arial"/>
                <w:sz w:val="16"/>
                <w:szCs w:val="16"/>
              </w:rPr>
              <w:t>Qualificação</w:t>
            </w:r>
          </w:p>
        </w:tc>
      </w:tr>
      <w:tr w:rsidR="00071BE5" w:rsidRPr="00206819" w:rsidTr="00071BE5">
        <w:trPr>
          <w:jc w:val="center"/>
        </w:trPr>
        <w:tc>
          <w:tcPr>
            <w:tcW w:w="1985" w:type="dxa"/>
            <w:vAlign w:val="center"/>
          </w:tcPr>
          <w:p w:rsidR="00071BE5" w:rsidRPr="00206819" w:rsidRDefault="00071BE5" w:rsidP="00B459DC">
            <w:pPr>
              <w:pStyle w:val="Ttulo1"/>
              <w:jc w:val="center"/>
              <w:rPr>
                <w:rFonts w:cs="Arial"/>
                <w:sz w:val="16"/>
                <w:szCs w:val="16"/>
              </w:rPr>
            </w:pPr>
            <w:r w:rsidRPr="00206819">
              <w:rPr>
                <w:rFonts w:cs="Arial"/>
                <w:sz w:val="16"/>
                <w:szCs w:val="16"/>
              </w:rPr>
              <w:t>Gerente de Projeto</w:t>
            </w:r>
          </w:p>
        </w:tc>
        <w:tc>
          <w:tcPr>
            <w:tcW w:w="3331" w:type="dxa"/>
            <w:vAlign w:val="center"/>
          </w:tcPr>
          <w:p w:rsidR="00071BE5" w:rsidRPr="00206819" w:rsidRDefault="00071BE5" w:rsidP="00B459DC">
            <w:pPr>
              <w:pStyle w:val="Default"/>
              <w:jc w:val="both"/>
              <w:rPr>
                <w:rFonts w:ascii="Arial" w:hAnsi="Arial" w:cs="Arial"/>
                <w:color w:val="auto"/>
                <w:sz w:val="16"/>
                <w:szCs w:val="16"/>
              </w:rPr>
            </w:pPr>
            <w:r w:rsidRPr="00206819">
              <w:rPr>
                <w:rFonts w:ascii="Arial" w:hAnsi="Arial" w:cs="Arial"/>
                <w:color w:val="auto"/>
                <w:sz w:val="16"/>
                <w:szCs w:val="16"/>
              </w:rPr>
              <w:t xml:space="preserve">Responsável pela coordenação geral do projeto e da Equipe Técnica, elaboração </w:t>
            </w:r>
            <w:r w:rsidRPr="00206819">
              <w:rPr>
                <w:rFonts w:ascii="Arial" w:hAnsi="Arial" w:cs="Arial"/>
                <w:color w:val="auto"/>
                <w:sz w:val="16"/>
                <w:szCs w:val="16"/>
              </w:rPr>
              <w:lastRenderedPageBreak/>
              <w:t>do Plano de Trabalho, dos relatórios de acompanhamento, assim como a validação dos marcos e produtos do projeto.</w:t>
            </w:r>
          </w:p>
        </w:tc>
        <w:tc>
          <w:tcPr>
            <w:tcW w:w="4111" w:type="dxa"/>
            <w:vAlign w:val="center"/>
          </w:tcPr>
          <w:p w:rsidR="00071BE5" w:rsidRPr="00206819" w:rsidRDefault="00071BE5" w:rsidP="00B459DC">
            <w:pPr>
              <w:pStyle w:val="Default"/>
              <w:jc w:val="both"/>
              <w:rPr>
                <w:rFonts w:ascii="Arial" w:hAnsi="Arial" w:cs="Arial"/>
                <w:color w:val="auto"/>
                <w:sz w:val="16"/>
                <w:szCs w:val="16"/>
              </w:rPr>
            </w:pPr>
            <w:r w:rsidRPr="00206819">
              <w:rPr>
                <w:rFonts w:ascii="Arial" w:hAnsi="Arial" w:cs="Arial"/>
                <w:color w:val="auto"/>
                <w:sz w:val="16"/>
                <w:szCs w:val="16"/>
              </w:rPr>
              <w:lastRenderedPageBreak/>
              <w:t xml:space="preserve">Certificação PMP – Project Management Professional, emitida pelo PMI – Project </w:t>
            </w:r>
            <w:r w:rsidRPr="00206819">
              <w:rPr>
                <w:rFonts w:ascii="Arial" w:hAnsi="Arial" w:cs="Arial"/>
                <w:color w:val="auto"/>
                <w:sz w:val="16"/>
                <w:szCs w:val="16"/>
              </w:rPr>
              <w:lastRenderedPageBreak/>
              <w:t>Management Institute, ou outra titulação equivalente emitida por entidade congênere.</w:t>
            </w:r>
          </w:p>
          <w:p w:rsidR="00071BE5" w:rsidRPr="00206819" w:rsidRDefault="00071BE5" w:rsidP="00B459DC">
            <w:pPr>
              <w:pStyle w:val="Default"/>
              <w:ind w:left="182"/>
              <w:jc w:val="both"/>
              <w:rPr>
                <w:rFonts w:ascii="Arial" w:hAnsi="Arial" w:cs="Arial"/>
                <w:color w:val="auto"/>
                <w:sz w:val="16"/>
                <w:szCs w:val="16"/>
              </w:rPr>
            </w:pPr>
          </w:p>
          <w:p w:rsidR="00071BE5" w:rsidRPr="00206819" w:rsidRDefault="00071BE5" w:rsidP="00B459DC">
            <w:pPr>
              <w:pStyle w:val="Ttulo1"/>
              <w:rPr>
                <w:rFonts w:cs="Arial"/>
                <w:b w:val="0"/>
                <w:sz w:val="16"/>
                <w:szCs w:val="16"/>
              </w:rPr>
            </w:pPr>
            <w:r w:rsidRPr="00206819">
              <w:rPr>
                <w:rFonts w:cs="Arial"/>
                <w:b w:val="0"/>
                <w:sz w:val="16"/>
                <w:szCs w:val="16"/>
              </w:rPr>
              <w:t>Experiência comprovada, na função de Gerente de Projeto, em 2 (dois) projetos, encerrados com sucesso, em 2 (duas) entidades distintas, da Administração Pública Federal, Estadual, Distrital ou Municipal, direta ou indireta (se explica pelo fato das peculiaridades existentes para a construção de tais planejamentos, contidos em diversos documentos legais), ou em empresa privada, que tenham contingente de funcionários de, no mínimo, 500 (quinhentas) pessoas. As comprovações deverão se dar por meio de declaração timbrada e assinada das entidades.</w:t>
            </w:r>
          </w:p>
        </w:tc>
      </w:tr>
      <w:tr w:rsidR="00071BE5" w:rsidRPr="00206819" w:rsidTr="00071BE5">
        <w:trPr>
          <w:trHeight w:val="1571"/>
          <w:jc w:val="center"/>
        </w:trPr>
        <w:tc>
          <w:tcPr>
            <w:tcW w:w="1985" w:type="dxa"/>
            <w:vAlign w:val="center"/>
          </w:tcPr>
          <w:p w:rsidR="00071BE5" w:rsidRPr="00206819" w:rsidRDefault="00071BE5" w:rsidP="00B459DC">
            <w:pPr>
              <w:pStyle w:val="Default"/>
              <w:jc w:val="center"/>
              <w:rPr>
                <w:rFonts w:ascii="Arial" w:hAnsi="Arial" w:cs="Arial"/>
                <w:b/>
                <w:color w:val="auto"/>
                <w:sz w:val="16"/>
                <w:szCs w:val="16"/>
              </w:rPr>
            </w:pPr>
            <w:r w:rsidRPr="00206819">
              <w:rPr>
                <w:rFonts w:ascii="Arial" w:hAnsi="Arial" w:cs="Arial"/>
                <w:b/>
                <w:color w:val="auto"/>
                <w:sz w:val="16"/>
                <w:szCs w:val="16"/>
              </w:rPr>
              <w:lastRenderedPageBreak/>
              <w:t>Consultor Especialista em Governança de TI</w:t>
            </w:r>
          </w:p>
        </w:tc>
        <w:tc>
          <w:tcPr>
            <w:tcW w:w="3331" w:type="dxa"/>
            <w:vAlign w:val="center"/>
          </w:tcPr>
          <w:p w:rsidR="00071BE5" w:rsidRPr="00206819" w:rsidRDefault="00071BE5" w:rsidP="00071BE5">
            <w:pPr>
              <w:pStyle w:val="Default"/>
              <w:jc w:val="both"/>
              <w:rPr>
                <w:rFonts w:ascii="Arial" w:hAnsi="Arial" w:cs="Arial"/>
                <w:color w:val="auto"/>
                <w:sz w:val="16"/>
                <w:szCs w:val="16"/>
              </w:rPr>
            </w:pPr>
            <w:r w:rsidRPr="00206819">
              <w:rPr>
                <w:rFonts w:ascii="Arial" w:hAnsi="Arial" w:cs="Arial"/>
                <w:color w:val="auto"/>
                <w:sz w:val="16"/>
                <w:szCs w:val="16"/>
              </w:rPr>
              <w:t>Responsável pela coordenação do levantamento e análise dos processos de gestão de TI para elaboração da proposta dos novos processos de governança em TI.</w:t>
            </w:r>
          </w:p>
        </w:tc>
        <w:tc>
          <w:tcPr>
            <w:tcW w:w="4111" w:type="dxa"/>
            <w:vAlign w:val="center"/>
          </w:tcPr>
          <w:p w:rsidR="00071BE5" w:rsidRPr="00206819" w:rsidRDefault="00071BE5" w:rsidP="00B459DC">
            <w:pPr>
              <w:pStyle w:val="Ttulo1"/>
              <w:rPr>
                <w:rFonts w:cs="Arial"/>
                <w:b w:val="0"/>
                <w:sz w:val="16"/>
                <w:szCs w:val="16"/>
              </w:rPr>
            </w:pPr>
            <w:r w:rsidRPr="00206819">
              <w:rPr>
                <w:rFonts w:cs="Arial"/>
                <w:b w:val="0"/>
                <w:sz w:val="16"/>
                <w:szCs w:val="16"/>
              </w:rPr>
              <w:t>Certificação COBIT, versão “5” ou superior, emitida pelo Information Systems AuditandControlAssociation (ISACA);</w:t>
            </w:r>
          </w:p>
          <w:p w:rsidR="00071BE5" w:rsidRPr="00206819" w:rsidRDefault="00071BE5" w:rsidP="00B459DC">
            <w:pPr>
              <w:rPr>
                <w:rFonts w:cs="Arial"/>
                <w:sz w:val="16"/>
                <w:szCs w:val="16"/>
              </w:rPr>
            </w:pPr>
          </w:p>
          <w:p w:rsidR="00071BE5" w:rsidRPr="00206819" w:rsidRDefault="00071BE5" w:rsidP="00B459DC">
            <w:pPr>
              <w:pStyle w:val="Ttulo1"/>
              <w:rPr>
                <w:rFonts w:cs="Arial"/>
                <w:b w:val="0"/>
                <w:sz w:val="16"/>
                <w:szCs w:val="16"/>
              </w:rPr>
            </w:pPr>
            <w:r w:rsidRPr="00206819">
              <w:rPr>
                <w:rFonts w:cs="Arial"/>
                <w:b w:val="0"/>
                <w:sz w:val="16"/>
                <w:szCs w:val="16"/>
              </w:rPr>
              <w:t>Certificação ITIL v3 Foundation, ou superior, emitida pelo ExaminationInstitute for Information Science (EXIN) ou pelo Information Systems ExaminationsBoard (ISEB)</w:t>
            </w:r>
          </w:p>
        </w:tc>
      </w:tr>
      <w:tr w:rsidR="00071BE5" w:rsidRPr="00206819" w:rsidTr="00071BE5">
        <w:trPr>
          <w:trHeight w:val="1835"/>
          <w:jc w:val="center"/>
        </w:trPr>
        <w:tc>
          <w:tcPr>
            <w:tcW w:w="1985" w:type="dxa"/>
            <w:vAlign w:val="center"/>
          </w:tcPr>
          <w:p w:rsidR="00071BE5" w:rsidRPr="00206819" w:rsidRDefault="00071BE5" w:rsidP="00071BE5">
            <w:pPr>
              <w:pStyle w:val="Default"/>
              <w:jc w:val="center"/>
              <w:rPr>
                <w:rFonts w:ascii="Arial" w:hAnsi="Arial" w:cs="Arial"/>
                <w:color w:val="auto"/>
                <w:sz w:val="16"/>
                <w:szCs w:val="16"/>
              </w:rPr>
            </w:pPr>
            <w:r w:rsidRPr="00206819">
              <w:rPr>
                <w:rFonts w:ascii="Arial" w:hAnsi="Arial" w:cs="Arial"/>
                <w:b/>
                <w:color w:val="auto"/>
                <w:sz w:val="16"/>
                <w:szCs w:val="16"/>
              </w:rPr>
              <w:t>Consultor Especialista em Infraestrutura tecnológica</w:t>
            </w:r>
          </w:p>
        </w:tc>
        <w:tc>
          <w:tcPr>
            <w:tcW w:w="3331" w:type="dxa"/>
            <w:vAlign w:val="center"/>
          </w:tcPr>
          <w:p w:rsidR="00071BE5" w:rsidRPr="00206819" w:rsidRDefault="00071BE5" w:rsidP="00B459DC">
            <w:pPr>
              <w:pStyle w:val="Default"/>
              <w:jc w:val="both"/>
              <w:rPr>
                <w:rFonts w:ascii="Arial" w:hAnsi="Arial" w:cs="Arial"/>
                <w:color w:val="auto"/>
                <w:sz w:val="16"/>
                <w:szCs w:val="16"/>
              </w:rPr>
            </w:pPr>
            <w:r w:rsidRPr="00206819">
              <w:rPr>
                <w:rFonts w:ascii="Arial" w:hAnsi="Arial" w:cs="Arial"/>
                <w:color w:val="auto"/>
                <w:sz w:val="16"/>
                <w:szCs w:val="16"/>
              </w:rPr>
              <w:t>Responsável pelo levantamento e análise do portfólio de infraestrutura; proposição do modelo de arquitetura de infraestrutura tecnológica de hardware e software.</w:t>
            </w:r>
          </w:p>
          <w:p w:rsidR="00071BE5" w:rsidRPr="00206819" w:rsidRDefault="00071BE5" w:rsidP="00B459DC">
            <w:pPr>
              <w:suppressAutoHyphens w:val="0"/>
              <w:autoSpaceDE w:val="0"/>
              <w:autoSpaceDN w:val="0"/>
              <w:adjustRightInd w:val="0"/>
              <w:rPr>
                <w:rFonts w:cs="Arial"/>
                <w:sz w:val="16"/>
                <w:szCs w:val="16"/>
              </w:rPr>
            </w:pPr>
            <w:r w:rsidRPr="00206819">
              <w:rPr>
                <w:rFonts w:cs="Arial"/>
                <w:sz w:val="16"/>
                <w:szCs w:val="16"/>
                <w:lang w:eastAsia="pt-BR"/>
              </w:rPr>
              <w:t>Responsável pelo levantamento e análise para realização de proposta para um novo modelo de arquitetura de infraestrutura tecnológica de hardware, software e comunicação</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r w:rsidR="00071BE5" w:rsidRPr="00206819" w:rsidTr="00071BE5">
        <w:trPr>
          <w:trHeight w:val="840"/>
          <w:jc w:val="center"/>
        </w:trPr>
        <w:tc>
          <w:tcPr>
            <w:tcW w:w="1985" w:type="dxa"/>
            <w:vAlign w:val="center"/>
          </w:tcPr>
          <w:p w:rsidR="00071BE5" w:rsidRPr="00206819" w:rsidRDefault="00071BE5" w:rsidP="00071BE5">
            <w:pPr>
              <w:pStyle w:val="Default"/>
              <w:jc w:val="center"/>
              <w:rPr>
                <w:rFonts w:ascii="Arial" w:hAnsi="Arial" w:cs="Arial"/>
                <w:color w:val="auto"/>
                <w:sz w:val="16"/>
                <w:szCs w:val="16"/>
              </w:rPr>
            </w:pPr>
            <w:r w:rsidRPr="00206819">
              <w:rPr>
                <w:rFonts w:ascii="Arial" w:hAnsi="Arial" w:cs="Arial"/>
                <w:b/>
                <w:color w:val="auto"/>
                <w:sz w:val="16"/>
                <w:szCs w:val="16"/>
              </w:rPr>
              <w:t>Consultor em arquitetura de sistemas</w:t>
            </w:r>
          </w:p>
        </w:tc>
        <w:tc>
          <w:tcPr>
            <w:tcW w:w="333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Responsável pelo levantamento e análise do portfólio de sistemas de informação; proposição do modelo de arquitetura de sistemas de informação.</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r w:rsidR="00071BE5" w:rsidRPr="00206819" w:rsidTr="00071BE5">
        <w:trPr>
          <w:trHeight w:val="981"/>
          <w:jc w:val="center"/>
        </w:trPr>
        <w:tc>
          <w:tcPr>
            <w:tcW w:w="1985" w:type="dxa"/>
            <w:vAlign w:val="center"/>
          </w:tcPr>
          <w:p w:rsidR="00071BE5" w:rsidRPr="00206819" w:rsidRDefault="00071BE5" w:rsidP="00071BE5">
            <w:pPr>
              <w:pStyle w:val="Default"/>
              <w:jc w:val="center"/>
              <w:rPr>
                <w:rFonts w:ascii="Arial" w:hAnsi="Arial" w:cs="Arial"/>
                <w:color w:val="auto"/>
                <w:sz w:val="16"/>
                <w:szCs w:val="16"/>
              </w:rPr>
            </w:pPr>
            <w:r w:rsidRPr="00206819">
              <w:rPr>
                <w:rFonts w:ascii="Arial" w:hAnsi="Arial" w:cs="Arial"/>
                <w:b/>
                <w:color w:val="auto"/>
                <w:sz w:val="16"/>
                <w:szCs w:val="16"/>
              </w:rPr>
              <w:t>Consultor Especialista em Comunicação</w:t>
            </w:r>
          </w:p>
        </w:tc>
        <w:tc>
          <w:tcPr>
            <w:tcW w:w="333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Responsável pelo levantamento e análise do portfólio de itens de comunicação; proposição do modelo de arquitetura de comunicação de dados.</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r w:rsidR="00071BE5" w:rsidRPr="00206819" w:rsidTr="00071BE5">
        <w:trPr>
          <w:trHeight w:val="994"/>
          <w:jc w:val="center"/>
        </w:trPr>
        <w:tc>
          <w:tcPr>
            <w:tcW w:w="1985" w:type="dxa"/>
            <w:vAlign w:val="center"/>
          </w:tcPr>
          <w:p w:rsidR="00071BE5" w:rsidRPr="00206819" w:rsidRDefault="00071BE5" w:rsidP="00071BE5">
            <w:pPr>
              <w:pStyle w:val="Default"/>
              <w:jc w:val="center"/>
              <w:rPr>
                <w:rFonts w:ascii="Arial" w:hAnsi="Arial" w:cs="Arial"/>
                <w:color w:val="auto"/>
                <w:sz w:val="16"/>
                <w:szCs w:val="16"/>
              </w:rPr>
            </w:pPr>
            <w:r w:rsidRPr="00206819">
              <w:rPr>
                <w:rFonts w:ascii="Arial" w:hAnsi="Arial" w:cs="Arial"/>
                <w:b/>
                <w:color w:val="auto"/>
                <w:sz w:val="16"/>
                <w:szCs w:val="16"/>
              </w:rPr>
              <w:lastRenderedPageBreak/>
              <w:t>Consultor Especialista em Segurança da Informação</w:t>
            </w:r>
          </w:p>
        </w:tc>
        <w:tc>
          <w:tcPr>
            <w:tcW w:w="333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Responsável por analisar a proposta de arquitetura técnica e de processos de TI do ponto de vista de Segurança da Informação.</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r w:rsidR="00071BE5" w:rsidRPr="00206819" w:rsidTr="00071BE5">
        <w:trPr>
          <w:trHeight w:val="980"/>
          <w:jc w:val="center"/>
        </w:trPr>
        <w:tc>
          <w:tcPr>
            <w:tcW w:w="1985" w:type="dxa"/>
            <w:vAlign w:val="center"/>
          </w:tcPr>
          <w:p w:rsidR="00071BE5" w:rsidRPr="00206819" w:rsidRDefault="00071BE5" w:rsidP="00071BE5">
            <w:pPr>
              <w:pStyle w:val="Default"/>
              <w:jc w:val="center"/>
              <w:rPr>
                <w:rFonts w:ascii="Arial" w:hAnsi="Arial" w:cs="Arial"/>
                <w:color w:val="auto"/>
                <w:sz w:val="16"/>
                <w:szCs w:val="16"/>
              </w:rPr>
            </w:pPr>
            <w:r w:rsidRPr="00206819">
              <w:rPr>
                <w:rFonts w:ascii="Arial" w:hAnsi="Arial" w:cs="Arial"/>
                <w:b/>
                <w:color w:val="auto"/>
                <w:sz w:val="16"/>
                <w:szCs w:val="16"/>
              </w:rPr>
              <w:t>Consultor Especialista em Aquisições de Bens e Serviços de TI</w:t>
            </w:r>
          </w:p>
        </w:tc>
        <w:tc>
          <w:tcPr>
            <w:tcW w:w="333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Responsável pela formulação da estratégia de sourcing e elaboração dos estudos de Viabilidade Técnica e Econômica dos projetos propostos no PDTI.</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r w:rsidR="00071BE5" w:rsidRPr="00206819" w:rsidTr="00071BE5">
        <w:trPr>
          <w:trHeight w:val="1689"/>
          <w:jc w:val="center"/>
        </w:trPr>
        <w:tc>
          <w:tcPr>
            <w:tcW w:w="1985" w:type="dxa"/>
            <w:vAlign w:val="center"/>
          </w:tcPr>
          <w:p w:rsidR="00071BE5" w:rsidRPr="00206819" w:rsidRDefault="00071BE5" w:rsidP="00B459DC">
            <w:pPr>
              <w:suppressAutoHyphens w:val="0"/>
              <w:autoSpaceDE w:val="0"/>
              <w:autoSpaceDN w:val="0"/>
              <w:adjustRightInd w:val="0"/>
              <w:jc w:val="center"/>
              <w:rPr>
                <w:rFonts w:cs="Arial"/>
                <w:b/>
                <w:sz w:val="16"/>
                <w:szCs w:val="16"/>
                <w:lang w:eastAsia="pt-BR"/>
              </w:rPr>
            </w:pPr>
            <w:r w:rsidRPr="00206819">
              <w:rPr>
                <w:rFonts w:cs="Arial"/>
                <w:b/>
                <w:sz w:val="16"/>
                <w:szCs w:val="16"/>
                <w:lang w:eastAsia="pt-BR"/>
              </w:rPr>
              <w:t>Especialista de Processos</w:t>
            </w:r>
          </w:p>
          <w:p w:rsidR="00071BE5" w:rsidRPr="00206819" w:rsidRDefault="00071BE5" w:rsidP="00B459DC">
            <w:pPr>
              <w:pStyle w:val="Default"/>
              <w:jc w:val="center"/>
              <w:rPr>
                <w:rFonts w:ascii="Arial" w:hAnsi="Arial" w:cs="Arial"/>
                <w:b/>
                <w:color w:val="auto"/>
                <w:sz w:val="16"/>
                <w:szCs w:val="16"/>
              </w:rPr>
            </w:pPr>
            <w:r w:rsidRPr="00206819">
              <w:rPr>
                <w:rFonts w:ascii="Arial" w:hAnsi="Arial" w:cs="Arial"/>
                <w:b/>
                <w:color w:val="auto"/>
                <w:sz w:val="16"/>
                <w:szCs w:val="16"/>
              </w:rPr>
              <w:t>de TI</w:t>
            </w:r>
          </w:p>
        </w:tc>
        <w:tc>
          <w:tcPr>
            <w:tcW w:w="3331" w:type="dxa"/>
            <w:vAlign w:val="center"/>
          </w:tcPr>
          <w:p w:rsidR="00071BE5" w:rsidRPr="00206819" w:rsidRDefault="00071BE5" w:rsidP="00B459DC">
            <w:pPr>
              <w:suppressAutoHyphens w:val="0"/>
              <w:autoSpaceDE w:val="0"/>
              <w:autoSpaceDN w:val="0"/>
              <w:adjustRightInd w:val="0"/>
              <w:rPr>
                <w:rFonts w:cs="Arial"/>
                <w:sz w:val="16"/>
                <w:szCs w:val="16"/>
              </w:rPr>
            </w:pPr>
            <w:r w:rsidRPr="00206819">
              <w:rPr>
                <w:rFonts w:cs="Arial"/>
                <w:sz w:val="16"/>
                <w:szCs w:val="16"/>
                <w:lang w:eastAsia="pt-BR"/>
              </w:rPr>
              <w:t>Responsável pelo levantamento e análise quanto ao processo de desenvolvimento de software, baseado em modelos de mercado CMMI ou MPSBR ou SCRUM. Este profissional será responsável por recomendar quanto as ações de melhoria e qualidade de no desenvolvimento de software.</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r w:rsidR="00071BE5" w:rsidRPr="00206819" w:rsidTr="00071BE5">
        <w:trPr>
          <w:trHeight w:val="2688"/>
          <w:jc w:val="center"/>
        </w:trPr>
        <w:tc>
          <w:tcPr>
            <w:tcW w:w="1985" w:type="dxa"/>
            <w:vAlign w:val="center"/>
          </w:tcPr>
          <w:p w:rsidR="00071BE5" w:rsidRPr="00206819" w:rsidRDefault="00071BE5" w:rsidP="00B459DC">
            <w:pPr>
              <w:suppressAutoHyphens w:val="0"/>
              <w:autoSpaceDE w:val="0"/>
              <w:autoSpaceDN w:val="0"/>
              <w:adjustRightInd w:val="0"/>
              <w:jc w:val="center"/>
              <w:rPr>
                <w:rFonts w:cs="Arial"/>
                <w:b/>
                <w:sz w:val="16"/>
                <w:szCs w:val="16"/>
                <w:lang w:eastAsia="pt-BR"/>
              </w:rPr>
            </w:pPr>
            <w:r w:rsidRPr="00206819">
              <w:rPr>
                <w:rFonts w:cs="Arial"/>
                <w:b/>
                <w:sz w:val="16"/>
                <w:szCs w:val="16"/>
                <w:lang w:eastAsia="pt-BR"/>
              </w:rPr>
              <w:t>Auditor de TI</w:t>
            </w:r>
          </w:p>
        </w:tc>
        <w:tc>
          <w:tcPr>
            <w:tcW w:w="3331" w:type="dxa"/>
            <w:vAlign w:val="center"/>
          </w:tcPr>
          <w:p w:rsidR="00071BE5" w:rsidRPr="00206819" w:rsidRDefault="00071BE5" w:rsidP="00B459DC">
            <w:pPr>
              <w:suppressAutoHyphens w:val="0"/>
              <w:autoSpaceDE w:val="0"/>
              <w:autoSpaceDN w:val="0"/>
              <w:adjustRightInd w:val="0"/>
              <w:rPr>
                <w:rFonts w:cs="Arial"/>
                <w:sz w:val="16"/>
                <w:szCs w:val="16"/>
                <w:lang w:eastAsia="pt-BR"/>
              </w:rPr>
            </w:pPr>
            <w:r w:rsidRPr="00206819">
              <w:rPr>
                <w:rFonts w:cs="Arial"/>
                <w:sz w:val="16"/>
                <w:szCs w:val="16"/>
                <w:lang w:eastAsia="pt-BR"/>
              </w:rPr>
              <w:t>Responsável pela implantação dos processos de Governança de TI, fornecendo as instruções necessárias quanto ao seu uso em decorrência dos processos auditáveis que serão levantados.</w:t>
            </w:r>
          </w:p>
          <w:p w:rsidR="00071BE5" w:rsidRPr="00206819" w:rsidRDefault="00071BE5" w:rsidP="00B459DC">
            <w:pPr>
              <w:suppressAutoHyphens w:val="0"/>
              <w:autoSpaceDE w:val="0"/>
              <w:autoSpaceDN w:val="0"/>
              <w:adjustRightInd w:val="0"/>
              <w:rPr>
                <w:rFonts w:cs="Arial"/>
                <w:sz w:val="16"/>
                <w:szCs w:val="16"/>
                <w:lang w:eastAsia="pt-BR"/>
              </w:rPr>
            </w:pPr>
            <w:r w:rsidRPr="00206819">
              <w:rPr>
                <w:rFonts w:cs="Arial"/>
                <w:sz w:val="16"/>
                <w:szCs w:val="16"/>
                <w:lang w:eastAsia="pt-BR"/>
              </w:rPr>
              <w:t>Vale ressaltar que, seu papel é importantíssimo também no levantamento e diagnóstico, no qual o auditor precisa, primordialmente, de independência em relação ao objeto auditado, a fim de coletar dados consistentes e produzir análises imparciais para a consecução de pareceres objetivos e confiáveis.</w:t>
            </w:r>
          </w:p>
        </w:tc>
        <w:tc>
          <w:tcPr>
            <w:tcW w:w="4111" w:type="dxa"/>
            <w:vAlign w:val="center"/>
          </w:tcPr>
          <w:p w:rsidR="00071BE5" w:rsidRPr="00206819" w:rsidRDefault="00071BE5" w:rsidP="00071BE5">
            <w:pPr>
              <w:pStyle w:val="Default"/>
              <w:jc w:val="both"/>
              <w:rPr>
                <w:rFonts w:ascii="Arial" w:hAnsi="Arial" w:cs="Arial"/>
                <w:b/>
                <w:color w:val="auto"/>
                <w:sz w:val="16"/>
                <w:szCs w:val="16"/>
              </w:rPr>
            </w:pPr>
            <w:r w:rsidRPr="00206819">
              <w:rPr>
                <w:rFonts w:ascii="Arial" w:hAnsi="Arial" w:cs="Arial"/>
                <w:color w:val="auto"/>
                <w:sz w:val="16"/>
                <w:szCs w:val="16"/>
              </w:rPr>
              <w:t>Nível superior completo em tecnologia da informação, engenharia, administração ou certificação compatível com a função.</w:t>
            </w:r>
          </w:p>
        </w:tc>
      </w:tr>
    </w:tbl>
    <w:p w:rsidR="0071621D" w:rsidRPr="00206819" w:rsidRDefault="0071621D" w:rsidP="0071621D">
      <w:pPr>
        <w:spacing w:before="120" w:line="360" w:lineRule="auto"/>
        <w:rPr>
          <w:rFonts w:eastAsia="Arial Unicode MS" w:cs="Arial"/>
          <w:sz w:val="24"/>
          <w:szCs w:val="24"/>
        </w:rPr>
      </w:pPr>
      <w:r w:rsidRPr="00206819">
        <w:rPr>
          <w:rFonts w:eastAsia="Arial Unicode MS" w:cs="Arial"/>
          <w:sz w:val="24"/>
          <w:szCs w:val="24"/>
        </w:rPr>
        <w:t xml:space="preserve">4.1.2.1. É vedada a designação de um mesmo profissional da Equipe Técnica Mínima para o atendimento de mais de uma função. </w:t>
      </w:r>
    </w:p>
    <w:p w:rsidR="0071621D" w:rsidRPr="00206819" w:rsidRDefault="0071621D" w:rsidP="0071621D">
      <w:pPr>
        <w:spacing w:before="120" w:line="360" w:lineRule="auto"/>
        <w:rPr>
          <w:rFonts w:eastAsia="Arial Unicode MS" w:cs="Arial"/>
          <w:sz w:val="24"/>
          <w:szCs w:val="24"/>
        </w:rPr>
      </w:pPr>
      <w:r w:rsidRPr="00206819">
        <w:rPr>
          <w:rFonts w:eastAsia="Arial Unicode MS" w:cs="Arial"/>
          <w:sz w:val="24"/>
          <w:szCs w:val="24"/>
        </w:rPr>
        <w:lastRenderedPageBreak/>
        <w:t xml:space="preserve">4.1.2.2. O profissional designado para a função “Gerente de Projeto” deverá possuir certificação PMP – Project Management Professional, emitida pelo PMI – Project Management Institute, ou outra titulação equivalente emitida por entidade congênere. </w:t>
      </w:r>
    </w:p>
    <w:p w:rsidR="003D377B" w:rsidRDefault="003D377B" w:rsidP="003D377B">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2</w:t>
      </w:r>
      <w:r w:rsidRPr="00274B02">
        <w:rPr>
          <w:rFonts w:eastAsia="Arial Unicode MS" w:cs="Arial"/>
          <w:b/>
          <w:bCs/>
          <w:sz w:val="24"/>
          <w:szCs w:val="24"/>
        </w:rPr>
        <w:t xml:space="preserve">. </w:t>
      </w:r>
      <w:r w:rsidRPr="00274B02">
        <w:rPr>
          <w:rFonts w:eastAsia="Arial Unicode MS" w:cs="Arial"/>
          <w:sz w:val="24"/>
          <w:szCs w:val="24"/>
        </w:rPr>
        <w:t xml:space="preserve">A </w:t>
      </w:r>
      <w:r w:rsidRPr="00274B02">
        <w:rPr>
          <w:rFonts w:eastAsia="Arial Unicode MS" w:cs="Arial"/>
          <w:b/>
          <w:bCs/>
          <w:sz w:val="24"/>
          <w:szCs w:val="24"/>
        </w:rPr>
        <w:t>CONTRATADA</w:t>
      </w:r>
      <w:r w:rsidRPr="00274B02">
        <w:rPr>
          <w:rFonts w:eastAsia="Arial Unicode MS" w:cs="Arial"/>
          <w:sz w:val="24"/>
          <w:szCs w:val="24"/>
        </w:rPr>
        <w:t xml:space="preserve"> não poderá ceder ou dar em garantia, em qualquer hipótese em parte, os créditos de qualquer natureza, decorrentes ou oriundos do CONTRATO.</w:t>
      </w:r>
    </w:p>
    <w:p w:rsidR="003D377B" w:rsidRDefault="003D377B" w:rsidP="003D377B">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3</w:t>
      </w:r>
      <w:r w:rsidRPr="00274B02">
        <w:rPr>
          <w:rFonts w:eastAsia="Arial Unicode MS" w:cs="Arial"/>
          <w:b/>
          <w:bCs/>
          <w:sz w:val="24"/>
          <w:szCs w:val="24"/>
        </w:rPr>
        <w:t xml:space="preserve">. </w:t>
      </w:r>
      <w:r w:rsidR="00C02790" w:rsidRPr="00C02790">
        <w:rPr>
          <w:rFonts w:eastAsia="Arial Unicode MS" w:cs="Arial"/>
          <w:sz w:val="24"/>
          <w:szCs w:val="24"/>
        </w:rPr>
        <w:t xml:space="preserve">Na forma estabelecida no §1º, art. 65 da Lei Federal 8.666/93, a CONTRATADA fica </w:t>
      </w:r>
      <w:r w:rsidR="00C02790" w:rsidRPr="00C02790">
        <w:rPr>
          <w:rFonts w:eastAsia="Arial Unicode MS" w:cs="Arial"/>
          <w:sz w:val="24"/>
          <w:szCs w:val="24"/>
        </w:rPr>
        <w:lastRenderedPageBreak/>
        <w:t xml:space="preserve">obrigada a aceitar, nas mesmas condições contratuais, os </w:t>
      </w:r>
      <w:r w:rsidR="00C02790" w:rsidRPr="002E73C6">
        <w:rPr>
          <w:rFonts w:eastAsia="Arial Unicode MS" w:cs="Arial"/>
          <w:b/>
          <w:sz w:val="24"/>
          <w:szCs w:val="24"/>
        </w:rPr>
        <w:t>acréscimos ou supressões</w:t>
      </w:r>
      <w:r w:rsidR="00C02790" w:rsidRPr="00C02790">
        <w:rPr>
          <w:rFonts w:eastAsia="Arial Unicode MS" w:cs="Arial"/>
          <w:sz w:val="24"/>
          <w:szCs w:val="24"/>
        </w:rPr>
        <w:t xml:space="preserve"> que se fizerem </w:t>
      </w:r>
      <w:r w:rsidR="00C02790">
        <w:rPr>
          <w:rFonts w:eastAsia="Arial Unicode MS" w:cs="Arial"/>
          <w:sz w:val="24"/>
          <w:szCs w:val="24"/>
        </w:rPr>
        <w:t>nos</w:t>
      </w:r>
      <w:r w:rsidR="00C02790" w:rsidRPr="00C02790">
        <w:rPr>
          <w:rFonts w:eastAsia="Arial Unicode MS" w:cs="Arial"/>
          <w:sz w:val="24"/>
          <w:szCs w:val="24"/>
        </w:rPr>
        <w:t xml:space="preserve"> serviços, </w:t>
      </w:r>
      <w:r w:rsidR="00C02790" w:rsidRPr="002E73C6">
        <w:rPr>
          <w:rFonts w:eastAsia="Arial Unicode MS" w:cs="Arial"/>
          <w:b/>
          <w:sz w:val="24"/>
          <w:szCs w:val="24"/>
        </w:rPr>
        <w:t>até 25% (vinte e cinco por cento) do valor inicial atualizado do contrato</w:t>
      </w:r>
      <w:r w:rsidRPr="00274B02">
        <w:rPr>
          <w:rFonts w:eastAsia="Arial Unicode MS" w:cs="Arial"/>
          <w:sz w:val="24"/>
          <w:szCs w:val="24"/>
        </w:rPr>
        <w:t>;</w:t>
      </w:r>
    </w:p>
    <w:p w:rsidR="00206819" w:rsidRDefault="003D377B" w:rsidP="003D377B">
      <w:pPr>
        <w:spacing w:before="120" w:line="360" w:lineRule="auto"/>
        <w:rPr>
          <w:rFonts w:eastAsia="Arial Unicode MS" w:cs="Arial"/>
          <w:bCs/>
          <w:sz w:val="24"/>
          <w:szCs w:val="24"/>
        </w:rPr>
      </w:pPr>
      <w:r w:rsidRPr="00274B02">
        <w:rPr>
          <w:rFonts w:eastAsia="Arial Unicode MS" w:cs="Arial"/>
          <w:bCs/>
          <w:sz w:val="24"/>
          <w:szCs w:val="24"/>
        </w:rPr>
        <w:t>4.</w:t>
      </w:r>
      <w:r w:rsidR="001F7337">
        <w:rPr>
          <w:rFonts w:eastAsia="Arial Unicode MS" w:cs="Arial"/>
          <w:bCs/>
          <w:sz w:val="24"/>
          <w:szCs w:val="24"/>
        </w:rPr>
        <w:t>4</w:t>
      </w:r>
      <w:r w:rsidRPr="00274B02">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Pr>
          <w:rFonts w:eastAsia="Arial Unicode MS" w:cs="Arial"/>
          <w:bCs/>
          <w:sz w:val="24"/>
          <w:szCs w:val="24"/>
        </w:rPr>
        <w:t>serviços</w:t>
      </w:r>
      <w:r w:rsidRPr="00274B02">
        <w:rPr>
          <w:rFonts w:eastAsia="Arial Unicode MS" w:cs="Arial"/>
          <w:bCs/>
          <w:sz w:val="24"/>
          <w:szCs w:val="24"/>
        </w:rPr>
        <w:t xml:space="preserve">, objeto da licitação, quando necessário, poderão ser admitidos desde que </w:t>
      </w:r>
      <w:r w:rsidRPr="00274B02">
        <w:rPr>
          <w:rFonts w:eastAsia="Arial Unicode MS" w:cs="Arial"/>
          <w:bCs/>
          <w:sz w:val="24"/>
          <w:szCs w:val="24"/>
        </w:rPr>
        <w:lastRenderedPageBreak/>
        <w:t>autorizados pela CESAMA, com base no</w:t>
      </w:r>
      <w:r>
        <w:rPr>
          <w:rFonts w:eastAsia="Arial Unicode MS" w:cs="Arial"/>
          <w:bCs/>
          <w:sz w:val="24"/>
          <w:szCs w:val="24"/>
        </w:rPr>
        <w:t>s preços unitários contratados.</w:t>
      </w:r>
    </w:p>
    <w:p w:rsidR="00761152" w:rsidRPr="00206819" w:rsidRDefault="00206819" w:rsidP="003D377B">
      <w:pPr>
        <w:spacing w:before="120" w:line="360" w:lineRule="auto"/>
        <w:rPr>
          <w:rFonts w:eastAsia="Arial Unicode MS" w:cs="Arial"/>
          <w:bCs/>
          <w:sz w:val="24"/>
          <w:szCs w:val="24"/>
        </w:rPr>
      </w:pPr>
      <w:r w:rsidRPr="00206819">
        <w:rPr>
          <w:rFonts w:eastAsia="Arial Unicode MS" w:cs="Arial"/>
          <w:bCs/>
          <w:sz w:val="24"/>
          <w:szCs w:val="24"/>
        </w:rPr>
        <w:t xml:space="preserve">4.5. </w:t>
      </w:r>
      <w:r w:rsidR="00761152" w:rsidRPr="00206819">
        <w:rPr>
          <w:rFonts w:eastAsia="Arial Unicode MS" w:cs="Arial"/>
          <w:bCs/>
          <w:sz w:val="24"/>
          <w:szCs w:val="24"/>
        </w:rPr>
        <w:t>Conforme § 2º do art. 57 da Lei Federal 8.666/93, toda prorrogação de prazo será justificada por escrito e previamente autorizada pela autoridade competente da CESAMA para celebrar o Contrato</w:t>
      </w:r>
      <w:r w:rsidRPr="00206819">
        <w:rPr>
          <w:rFonts w:eastAsia="Arial Unicode MS" w:cs="Arial"/>
          <w:bCs/>
          <w:sz w:val="24"/>
          <w:szCs w:val="24"/>
        </w:rPr>
        <w:t>.</w:t>
      </w:r>
    </w:p>
    <w:p w:rsidR="003D377B" w:rsidRPr="00274B02" w:rsidRDefault="003D377B" w:rsidP="003D377B">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206819">
        <w:rPr>
          <w:rFonts w:eastAsia="Arial Unicode MS" w:cs="Arial"/>
          <w:bCs/>
          <w:sz w:val="24"/>
          <w:szCs w:val="24"/>
        </w:rPr>
        <w:t>6</w:t>
      </w:r>
      <w:r w:rsidRPr="00274B02">
        <w:rPr>
          <w:rFonts w:eastAsia="Arial Unicode MS" w:cs="Arial"/>
          <w:sz w:val="24"/>
          <w:szCs w:val="24"/>
        </w:rPr>
        <w:t xml:space="preserve">. A </w:t>
      </w:r>
      <w:r w:rsidRPr="00274B02">
        <w:rPr>
          <w:rFonts w:eastAsia="Arial Unicode MS" w:cs="Arial"/>
          <w:b/>
          <w:bCs/>
          <w:sz w:val="24"/>
          <w:szCs w:val="24"/>
        </w:rPr>
        <w:t xml:space="preserve">CONTRATADA </w:t>
      </w:r>
      <w:r w:rsidRPr="00274B02">
        <w:rPr>
          <w:rFonts w:eastAsia="Arial Unicode MS" w:cs="Arial"/>
          <w:sz w:val="24"/>
          <w:szCs w:val="24"/>
        </w:rPr>
        <w:t xml:space="preserve">se obriga a </w:t>
      </w:r>
      <w:r w:rsidR="001F7337">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sidR="001F7337">
        <w:rPr>
          <w:rFonts w:eastAsia="Arial Unicode MS" w:cs="Arial"/>
          <w:sz w:val="24"/>
          <w:szCs w:val="24"/>
        </w:rPr>
        <w:t>serviço</w:t>
      </w:r>
      <w:r>
        <w:rPr>
          <w:rFonts w:eastAsia="Arial Unicode MS" w:cs="Arial"/>
          <w:sz w:val="24"/>
          <w:szCs w:val="24"/>
        </w:rPr>
        <w:t>s,</w:t>
      </w:r>
      <w:r w:rsidRPr="00274B02">
        <w:rPr>
          <w:rFonts w:eastAsia="Arial Unicode MS" w:cs="Arial"/>
          <w:sz w:val="24"/>
          <w:szCs w:val="24"/>
        </w:rPr>
        <w:t xml:space="preserve"> a </w:t>
      </w:r>
      <w:r w:rsidRPr="00274B02">
        <w:rPr>
          <w:rFonts w:eastAsia="Arial Unicode MS" w:cs="Arial"/>
          <w:sz w:val="24"/>
          <w:szCs w:val="24"/>
        </w:rPr>
        <w:lastRenderedPageBreak/>
        <w:t xml:space="preserve">substituir gratuitamente e a efetuar quaisquer reparos necessários, por força de vício, defeito, erros, falhas e outras irregularidades provenientes de negligência, desídia, má fé ou imperfeição do </w:t>
      </w:r>
      <w:r w:rsidR="001F7337">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as finalidades a que se destina;</w:t>
      </w:r>
    </w:p>
    <w:p w:rsidR="003D377B" w:rsidRDefault="003D377B" w:rsidP="003D377B">
      <w:pPr>
        <w:spacing w:before="120" w:line="360" w:lineRule="auto"/>
        <w:rPr>
          <w:rFonts w:eastAsia="Arial Unicode MS" w:cs="Arial"/>
          <w:sz w:val="24"/>
          <w:szCs w:val="24"/>
        </w:rPr>
      </w:pPr>
      <w:r w:rsidRPr="00274B02">
        <w:rPr>
          <w:rFonts w:eastAsia="Arial Unicode MS" w:cs="Arial"/>
          <w:sz w:val="24"/>
          <w:szCs w:val="24"/>
        </w:rPr>
        <w:t>4.</w:t>
      </w:r>
      <w:r w:rsidR="00206819">
        <w:rPr>
          <w:rFonts w:eastAsia="Arial Unicode MS" w:cs="Arial"/>
          <w:sz w:val="24"/>
          <w:szCs w:val="24"/>
        </w:rPr>
        <w:t>7</w:t>
      </w:r>
      <w:r w:rsidRPr="00274B02">
        <w:rPr>
          <w:rFonts w:eastAsia="Arial Unicode MS" w:cs="Arial"/>
          <w:sz w:val="24"/>
          <w:szCs w:val="24"/>
        </w:rPr>
        <w:t xml:space="preserve">. A </w:t>
      </w:r>
      <w:r w:rsidRPr="00274B02">
        <w:rPr>
          <w:rFonts w:eastAsia="Arial Unicode MS" w:cs="Arial"/>
          <w:b/>
          <w:sz w:val="24"/>
          <w:szCs w:val="24"/>
        </w:rPr>
        <w:t>CONTRATADA</w:t>
      </w:r>
      <w:r w:rsidRPr="00274B02">
        <w:rPr>
          <w:rFonts w:eastAsia="Arial Unicode MS" w:cs="Arial"/>
          <w:sz w:val="24"/>
          <w:szCs w:val="24"/>
        </w:rPr>
        <w:t xml:space="preserve"> se obriga, neste ato, a manter, durante toda a execução do </w:t>
      </w:r>
      <w:r w:rsidR="001F7337">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qualificação exigidas na licitação;</w:t>
      </w:r>
    </w:p>
    <w:p w:rsidR="0071621D" w:rsidRPr="00206819" w:rsidRDefault="00206819" w:rsidP="0071621D">
      <w:pPr>
        <w:spacing w:before="120" w:line="360" w:lineRule="auto"/>
        <w:rPr>
          <w:rFonts w:eastAsia="Arial Unicode MS" w:cs="Arial"/>
          <w:sz w:val="24"/>
          <w:szCs w:val="24"/>
        </w:rPr>
      </w:pPr>
      <w:r w:rsidRPr="00206819">
        <w:rPr>
          <w:rFonts w:eastAsia="Arial Unicode MS" w:cs="Arial"/>
          <w:sz w:val="24"/>
          <w:szCs w:val="24"/>
        </w:rPr>
        <w:lastRenderedPageBreak/>
        <w:t xml:space="preserve">4.8. </w:t>
      </w:r>
      <w:r w:rsidR="0071621D" w:rsidRPr="00206819">
        <w:rPr>
          <w:rFonts w:eastAsia="Arial Unicode MS" w:cs="Arial"/>
          <w:sz w:val="24"/>
          <w:szCs w:val="24"/>
        </w:rPr>
        <w:t xml:space="preserve">A CESAMA poderá solicitar a substituição de profissionais da Equipe Técnica Mínima que não tenham desempenho condizente com o esperado ou que venham a apresentar comportamento inadequado. Esse procedimento será efetuado por meio de comunicação por escrito à CONTRATADA, que deverá providenciar a substituição do profissional em um prazo máximo de 5 (cinco) dias úteis, a contar do recebimento da notificação, por profissional com formação e </w:t>
      </w:r>
      <w:r w:rsidR="0071621D" w:rsidRPr="00206819">
        <w:rPr>
          <w:rFonts w:eastAsia="Arial Unicode MS" w:cs="Arial"/>
          <w:sz w:val="24"/>
          <w:szCs w:val="24"/>
        </w:rPr>
        <w:lastRenderedPageBreak/>
        <w:t xml:space="preserve">experiência equivalente ou superior em relação ao inicialmente designado. </w:t>
      </w:r>
    </w:p>
    <w:p w:rsidR="0071621D" w:rsidRPr="00206819" w:rsidRDefault="00206819" w:rsidP="0071621D">
      <w:pPr>
        <w:spacing w:before="120" w:line="360" w:lineRule="auto"/>
        <w:rPr>
          <w:rFonts w:eastAsia="Arial Unicode MS" w:cs="Arial"/>
          <w:sz w:val="24"/>
          <w:szCs w:val="24"/>
        </w:rPr>
      </w:pPr>
      <w:r w:rsidRPr="00206819">
        <w:rPr>
          <w:rFonts w:eastAsia="Arial Unicode MS" w:cs="Arial"/>
          <w:sz w:val="24"/>
          <w:szCs w:val="24"/>
        </w:rPr>
        <w:t xml:space="preserve">4.8.1. </w:t>
      </w:r>
      <w:r w:rsidR="0071621D" w:rsidRPr="00206819">
        <w:rPr>
          <w:rFonts w:eastAsia="Arial Unicode MS" w:cs="Arial"/>
          <w:sz w:val="24"/>
          <w:szCs w:val="24"/>
        </w:rPr>
        <w:t>A substituição consecutiva de profissionais da Equipe Técnica Mínima, por ineficiência na execução das atividades objeto deste Termo de Referência, será considerada inexecução parcial do contrato, ficando a CONTRATADA sujeita às sanções nele previstas.</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4.</w:t>
      </w:r>
      <w:r w:rsidR="00206819">
        <w:rPr>
          <w:rFonts w:eastAsia="Arial Unicode MS" w:cs="Arial"/>
          <w:sz w:val="24"/>
          <w:szCs w:val="24"/>
        </w:rPr>
        <w:t>9</w:t>
      </w:r>
      <w:r w:rsidRPr="00274B02">
        <w:rPr>
          <w:rFonts w:eastAsia="Arial Unicode MS" w:cs="Arial"/>
          <w:sz w:val="24"/>
          <w:szCs w:val="24"/>
        </w:rPr>
        <w:t xml:space="preserve">. </w:t>
      </w:r>
      <w:r w:rsidR="001F7337">
        <w:rPr>
          <w:rFonts w:eastAsia="Arial Unicode MS" w:cs="Arial"/>
          <w:sz w:val="24"/>
          <w:szCs w:val="24"/>
        </w:rPr>
        <w:t>A</w:t>
      </w:r>
      <w:r w:rsidRPr="00274B02">
        <w:rPr>
          <w:rFonts w:eastAsia="Arial Unicode MS" w:cs="Arial"/>
          <w:sz w:val="24"/>
          <w:szCs w:val="24"/>
        </w:rPr>
        <w:t xml:space="preserve">s atividades modificadoras do meio ambiente deverão apresentar comprovação de </w:t>
      </w:r>
      <w:r w:rsidRPr="00274B02">
        <w:rPr>
          <w:rFonts w:eastAsia="Arial Unicode MS" w:cs="Arial"/>
          <w:sz w:val="24"/>
          <w:szCs w:val="24"/>
        </w:rPr>
        <w:lastRenderedPageBreak/>
        <w:t>sua regularidade ambiental de forma compatível com essas atividades.</w:t>
      </w:r>
    </w:p>
    <w:p w:rsidR="003D377B" w:rsidRDefault="003D377B" w:rsidP="003D377B">
      <w:pPr>
        <w:spacing w:before="120" w:line="360" w:lineRule="auto"/>
        <w:rPr>
          <w:rFonts w:cs="Arial"/>
          <w:sz w:val="24"/>
          <w:szCs w:val="24"/>
          <w:lang/>
        </w:rPr>
      </w:pPr>
      <w:r w:rsidRPr="00274B02">
        <w:rPr>
          <w:rFonts w:cs="Arial"/>
          <w:sz w:val="24"/>
          <w:szCs w:val="24"/>
        </w:rPr>
        <w:t>4.</w:t>
      </w:r>
      <w:r w:rsidR="00206819">
        <w:rPr>
          <w:rFonts w:cs="Arial"/>
          <w:sz w:val="24"/>
          <w:szCs w:val="24"/>
        </w:rPr>
        <w:t>10</w:t>
      </w:r>
      <w:r w:rsidRPr="00274B02">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rsidR="00B459DC" w:rsidRPr="00B459DC" w:rsidRDefault="00B459DC" w:rsidP="003D377B">
      <w:pPr>
        <w:spacing w:before="120" w:line="360" w:lineRule="auto"/>
        <w:rPr>
          <w:rFonts w:cs="Arial"/>
          <w:b/>
          <w:sz w:val="24"/>
          <w:szCs w:val="24"/>
          <w:lang/>
        </w:rPr>
      </w:pPr>
      <w:r w:rsidRPr="00B459DC">
        <w:rPr>
          <w:rFonts w:cs="Arial"/>
          <w:b/>
          <w:sz w:val="24"/>
          <w:szCs w:val="24"/>
          <w:lang/>
        </w:rPr>
        <w:t>4.</w:t>
      </w:r>
      <w:r w:rsidR="00206819">
        <w:rPr>
          <w:rFonts w:cs="Arial"/>
          <w:b/>
          <w:sz w:val="24"/>
          <w:szCs w:val="24"/>
          <w:lang/>
        </w:rPr>
        <w:t>11</w:t>
      </w:r>
      <w:r w:rsidRPr="00B459DC">
        <w:rPr>
          <w:rFonts w:cs="Arial"/>
          <w:b/>
          <w:sz w:val="24"/>
          <w:szCs w:val="24"/>
          <w:lang/>
        </w:rPr>
        <w:t>. Condições de aceitação dos serviços.</w:t>
      </w:r>
    </w:p>
    <w:p w:rsidR="00206819" w:rsidRPr="00206819" w:rsidRDefault="00206819" w:rsidP="00206819">
      <w:pPr>
        <w:pStyle w:val="PargrafodaLista"/>
        <w:numPr>
          <w:ilvl w:val="0"/>
          <w:numId w:val="13"/>
        </w:numPr>
        <w:tabs>
          <w:tab w:val="left" w:pos="567"/>
        </w:tabs>
        <w:autoSpaceDE w:val="0"/>
        <w:autoSpaceDN w:val="0"/>
        <w:adjustRightInd w:val="0"/>
        <w:spacing w:before="120" w:line="360" w:lineRule="auto"/>
        <w:jc w:val="both"/>
        <w:rPr>
          <w:rFonts w:ascii="Arial" w:hAnsi="Arial" w:cs="Arial"/>
          <w:vanish/>
        </w:rPr>
      </w:pPr>
    </w:p>
    <w:p w:rsidR="00206819" w:rsidRPr="00206819" w:rsidRDefault="00206819" w:rsidP="00206819">
      <w:pPr>
        <w:pStyle w:val="PargrafodaLista"/>
        <w:numPr>
          <w:ilvl w:val="1"/>
          <w:numId w:val="13"/>
        </w:numPr>
        <w:tabs>
          <w:tab w:val="left" w:pos="567"/>
        </w:tabs>
        <w:autoSpaceDE w:val="0"/>
        <w:autoSpaceDN w:val="0"/>
        <w:adjustRightInd w:val="0"/>
        <w:spacing w:before="120" w:line="360" w:lineRule="auto"/>
        <w:jc w:val="both"/>
        <w:rPr>
          <w:rFonts w:ascii="Arial" w:hAnsi="Arial" w:cs="Arial"/>
          <w:vanish/>
        </w:rPr>
      </w:pPr>
    </w:p>
    <w:p w:rsidR="00206819" w:rsidRPr="00206819" w:rsidRDefault="00206819" w:rsidP="00206819">
      <w:pPr>
        <w:pStyle w:val="PargrafodaLista"/>
        <w:numPr>
          <w:ilvl w:val="1"/>
          <w:numId w:val="13"/>
        </w:numPr>
        <w:tabs>
          <w:tab w:val="left" w:pos="567"/>
        </w:tabs>
        <w:autoSpaceDE w:val="0"/>
        <w:autoSpaceDN w:val="0"/>
        <w:adjustRightInd w:val="0"/>
        <w:spacing w:before="120" w:line="360" w:lineRule="auto"/>
        <w:jc w:val="both"/>
        <w:rPr>
          <w:rFonts w:ascii="Arial" w:hAnsi="Arial" w:cs="Arial"/>
          <w:vanish/>
        </w:rPr>
      </w:pPr>
    </w:p>
    <w:p w:rsidR="00B459DC" w:rsidRPr="00823CA2" w:rsidRDefault="00823CA2" w:rsidP="00206819">
      <w:pPr>
        <w:numPr>
          <w:ilvl w:val="2"/>
          <w:numId w:val="15"/>
        </w:numPr>
        <w:tabs>
          <w:tab w:val="left" w:pos="851"/>
        </w:tabs>
        <w:autoSpaceDE w:val="0"/>
        <w:autoSpaceDN w:val="0"/>
        <w:adjustRightInd w:val="0"/>
        <w:spacing w:before="120" w:line="360" w:lineRule="auto"/>
        <w:ind w:left="0" w:firstLine="0"/>
        <w:rPr>
          <w:rFonts w:cs="Arial"/>
          <w:sz w:val="24"/>
          <w:szCs w:val="24"/>
        </w:rPr>
      </w:pPr>
      <w:r>
        <w:rPr>
          <w:rFonts w:cs="Arial"/>
          <w:sz w:val="24"/>
          <w:szCs w:val="24"/>
        </w:rPr>
        <w:t xml:space="preserve">A aceitação dos serviços será realizada conforme cronograma validado na fase </w:t>
      </w:r>
      <w:r w:rsidR="00B459DC" w:rsidRPr="00823CA2">
        <w:rPr>
          <w:rFonts w:cs="Arial"/>
          <w:sz w:val="24"/>
          <w:szCs w:val="24"/>
        </w:rPr>
        <w:t xml:space="preserve">“Produto 1 – Atividade Geral: Elaborar o Modelo </w:t>
      </w:r>
      <w:r w:rsidR="00B459DC" w:rsidRPr="00823CA2">
        <w:rPr>
          <w:rFonts w:cs="Arial"/>
          <w:sz w:val="24"/>
          <w:szCs w:val="24"/>
        </w:rPr>
        <w:lastRenderedPageBreak/>
        <w:t>de Processo de Negócio da CESAMA”</w:t>
      </w:r>
      <w:r>
        <w:rPr>
          <w:rFonts w:cs="Arial"/>
          <w:sz w:val="24"/>
          <w:szCs w:val="24"/>
        </w:rPr>
        <w:t>. Minuta do cronograma segue abaixo: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276"/>
        <w:gridCol w:w="1552"/>
      </w:tblGrid>
      <w:tr w:rsidR="00B459DC" w:rsidTr="00823CA2">
        <w:trPr>
          <w:jc w:val="center"/>
        </w:trPr>
        <w:tc>
          <w:tcPr>
            <w:tcW w:w="5388" w:type="dxa"/>
            <w:vAlign w:val="center"/>
          </w:tcPr>
          <w:p w:rsidR="00B459DC" w:rsidRPr="00EF79C8" w:rsidRDefault="00B459DC" w:rsidP="00B459DC">
            <w:pPr>
              <w:suppressAutoHyphens w:val="0"/>
              <w:jc w:val="center"/>
              <w:rPr>
                <w:rFonts w:cs="Arial"/>
                <w:b/>
                <w:sz w:val="18"/>
              </w:rPr>
            </w:pPr>
            <w:r w:rsidRPr="00EF79C8">
              <w:rPr>
                <w:rFonts w:cs="Arial"/>
                <w:b/>
                <w:sz w:val="18"/>
              </w:rPr>
              <w:t>ETAPA</w:t>
            </w:r>
          </w:p>
        </w:tc>
        <w:tc>
          <w:tcPr>
            <w:tcW w:w="1276" w:type="dxa"/>
            <w:vAlign w:val="center"/>
          </w:tcPr>
          <w:p w:rsidR="00B459DC" w:rsidRPr="00EF79C8" w:rsidRDefault="00B459DC" w:rsidP="00B459DC">
            <w:pPr>
              <w:suppressAutoHyphens w:val="0"/>
              <w:jc w:val="center"/>
              <w:rPr>
                <w:rFonts w:cs="Arial"/>
                <w:b/>
                <w:sz w:val="18"/>
              </w:rPr>
            </w:pPr>
            <w:r w:rsidRPr="00EF79C8">
              <w:rPr>
                <w:rFonts w:cs="Arial"/>
                <w:b/>
                <w:sz w:val="18"/>
              </w:rPr>
              <w:t>DURAÇÃO</w:t>
            </w:r>
          </w:p>
          <w:p w:rsidR="00B459DC" w:rsidRPr="00EF79C8" w:rsidRDefault="00B459DC" w:rsidP="00B459DC">
            <w:pPr>
              <w:suppressAutoHyphens w:val="0"/>
              <w:jc w:val="center"/>
              <w:rPr>
                <w:rFonts w:cs="Arial"/>
                <w:i/>
                <w:sz w:val="18"/>
              </w:rPr>
            </w:pPr>
            <w:r w:rsidRPr="00EF79C8">
              <w:rPr>
                <w:rFonts w:cs="Arial"/>
                <w:i/>
                <w:sz w:val="16"/>
              </w:rPr>
              <w:t>(dias</w:t>
            </w:r>
            <w:r>
              <w:rPr>
                <w:rFonts w:cs="Arial"/>
                <w:i/>
                <w:sz w:val="16"/>
              </w:rPr>
              <w:t xml:space="preserve"> </w:t>
            </w:r>
            <w:r w:rsidRPr="00EF79C8">
              <w:rPr>
                <w:rFonts w:cs="Arial"/>
                <w:i/>
                <w:sz w:val="16"/>
              </w:rPr>
              <w:t>corridos)</w:t>
            </w:r>
          </w:p>
        </w:tc>
        <w:tc>
          <w:tcPr>
            <w:tcW w:w="1552" w:type="dxa"/>
            <w:vAlign w:val="center"/>
          </w:tcPr>
          <w:p w:rsidR="00B459DC" w:rsidRPr="00EF79C8" w:rsidRDefault="00B459DC" w:rsidP="00B459DC">
            <w:pPr>
              <w:suppressAutoHyphens w:val="0"/>
              <w:jc w:val="center"/>
              <w:rPr>
                <w:rFonts w:cs="Arial"/>
                <w:b/>
                <w:sz w:val="18"/>
              </w:rPr>
            </w:pPr>
            <w:r w:rsidRPr="00EF79C8">
              <w:rPr>
                <w:rFonts w:cs="Arial"/>
                <w:b/>
                <w:sz w:val="18"/>
              </w:rPr>
              <w:t>%PAGAMENTO</w:t>
            </w:r>
          </w:p>
        </w:tc>
      </w:tr>
      <w:tr w:rsidR="00B459DC" w:rsidTr="00206819">
        <w:trPr>
          <w:trHeight w:hRule="exact" w:val="567"/>
          <w:jc w:val="center"/>
        </w:trPr>
        <w:tc>
          <w:tcPr>
            <w:tcW w:w="5388" w:type="dxa"/>
            <w:vAlign w:val="center"/>
          </w:tcPr>
          <w:p w:rsidR="00B459DC" w:rsidRPr="00EF79C8" w:rsidRDefault="00B459DC" w:rsidP="00B459DC">
            <w:pPr>
              <w:suppressAutoHyphens w:val="0"/>
              <w:spacing w:before="60" w:after="60"/>
              <w:rPr>
                <w:rFonts w:cs="Arial"/>
                <w:sz w:val="18"/>
              </w:rPr>
            </w:pPr>
            <w:r w:rsidRPr="00EF79C8">
              <w:rPr>
                <w:rFonts w:cs="Arial"/>
                <w:b/>
                <w:sz w:val="18"/>
              </w:rPr>
              <w:t>Produto 1</w:t>
            </w:r>
            <w:r w:rsidRPr="00EF79C8">
              <w:rPr>
                <w:rFonts w:cs="Arial"/>
                <w:sz w:val="18"/>
              </w:rPr>
              <w:t xml:space="preserve"> – Atividade Geral: Elaborar o Modelo de Processo de Negócio da CESAMA</w:t>
            </w:r>
          </w:p>
        </w:tc>
        <w:tc>
          <w:tcPr>
            <w:tcW w:w="1276" w:type="dxa"/>
            <w:vAlign w:val="center"/>
          </w:tcPr>
          <w:p w:rsidR="00B459DC" w:rsidRPr="00EF79C8" w:rsidRDefault="00B459DC" w:rsidP="00B459DC">
            <w:pPr>
              <w:suppressAutoHyphens w:val="0"/>
              <w:spacing w:before="60" w:after="60"/>
              <w:jc w:val="center"/>
              <w:rPr>
                <w:rFonts w:cs="Arial"/>
                <w:sz w:val="18"/>
              </w:rPr>
            </w:pPr>
            <w:r w:rsidRPr="00EF79C8">
              <w:rPr>
                <w:rFonts w:cs="Arial"/>
                <w:sz w:val="18"/>
              </w:rPr>
              <w:t>40 dias</w:t>
            </w:r>
          </w:p>
        </w:tc>
        <w:tc>
          <w:tcPr>
            <w:tcW w:w="1552" w:type="dxa"/>
            <w:vAlign w:val="center"/>
          </w:tcPr>
          <w:p w:rsidR="00B459DC" w:rsidRPr="00EF79C8" w:rsidRDefault="00B459DC" w:rsidP="00B459DC">
            <w:pPr>
              <w:suppressAutoHyphens w:val="0"/>
              <w:spacing w:before="60" w:after="60"/>
              <w:jc w:val="center"/>
              <w:rPr>
                <w:rFonts w:cs="Arial"/>
                <w:sz w:val="18"/>
              </w:rPr>
            </w:pPr>
            <w:r w:rsidRPr="00EF79C8">
              <w:rPr>
                <w:rFonts w:cs="Arial"/>
                <w:sz w:val="18"/>
              </w:rPr>
              <w:t>20%</w:t>
            </w:r>
          </w:p>
        </w:tc>
      </w:tr>
      <w:tr w:rsidR="00B459DC" w:rsidTr="00206819">
        <w:trPr>
          <w:trHeight w:hRule="exact" w:val="567"/>
          <w:jc w:val="center"/>
        </w:trPr>
        <w:tc>
          <w:tcPr>
            <w:tcW w:w="5388" w:type="dxa"/>
            <w:vAlign w:val="center"/>
          </w:tcPr>
          <w:p w:rsidR="00B459DC" w:rsidRPr="00EF79C8" w:rsidRDefault="00B459DC" w:rsidP="00B459DC">
            <w:pPr>
              <w:suppressAutoHyphens w:val="0"/>
              <w:spacing w:before="60" w:after="60"/>
              <w:rPr>
                <w:rFonts w:cs="Arial"/>
                <w:sz w:val="18"/>
              </w:rPr>
            </w:pPr>
            <w:r w:rsidRPr="00EF79C8">
              <w:rPr>
                <w:rFonts w:cs="Arial"/>
                <w:b/>
                <w:sz w:val="18"/>
              </w:rPr>
              <w:t>Produto 2</w:t>
            </w:r>
            <w:r w:rsidRPr="00EF79C8">
              <w:rPr>
                <w:rFonts w:cs="Arial"/>
                <w:sz w:val="18"/>
              </w:rPr>
              <w:t xml:space="preserve"> – Atividade Geral: Elaborar diagnóstico da situação atual da TI na CESAMA</w:t>
            </w:r>
          </w:p>
        </w:tc>
        <w:tc>
          <w:tcPr>
            <w:tcW w:w="1276" w:type="dxa"/>
            <w:vAlign w:val="center"/>
          </w:tcPr>
          <w:p w:rsidR="00B459DC" w:rsidRPr="00EF79C8" w:rsidRDefault="00823CA2" w:rsidP="00823CA2">
            <w:pPr>
              <w:suppressAutoHyphens w:val="0"/>
              <w:spacing w:before="60" w:after="60"/>
              <w:jc w:val="center"/>
              <w:rPr>
                <w:rFonts w:cs="Arial"/>
                <w:sz w:val="18"/>
              </w:rPr>
            </w:pPr>
            <w:r>
              <w:rPr>
                <w:rFonts w:cs="Arial"/>
                <w:sz w:val="18"/>
              </w:rPr>
              <w:t xml:space="preserve">5 </w:t>
            </w:r>
            <w:r w:rsidR="00B459DC" w:rsidRPr="00EF79C8">
              <w:rPr>
                <w:rFonts w:cs="Arial"/>
                <w:sz w:val="18"/>
              </w:rPr>
              <w:t>dias</w:t>
            </w:r>
          </w:p>
        </w:tc>
        <w:tc>
          <w:tcPr>
            <w:tcW w:w="1552" w:type="dxa"/>
            <w:vAlign w:val="center"/>
          </w:tcPr>
          <w:p w:rsidR="00B459DC" w:rsidRPr="00EF79C8" w:rsidRDefault="00B459DC" w:rsidP="00B459DC">
            <w:pPr>
              <w:suppressAutoHyphens w:val="0"/>
              <w:spacing w:before="60" w:after="60"/>
              <w:jc w:val="center"/>
              <w:rPr>
                <w:rFonts w:cs="Arial"/>
                <w:sz w:val="18"/>
              </w:rPr>
            </w:pPr>
            <w:r w:rsidRPr="00EF79C8">
              <w:rPr>
                <w:rFonts w:cs="Arial"/>
                <w:sz w:val="18"/>
              </w:rPr>
              <w:t>23%</w:t>
            </w:r>
          </w:p>
        </w:tc>
      </w:tr>
      <w:tr w:rsidR="00B459DC" w:rsidTr="00823CA2">
        <w:trPr>
          <w:jc w:val="center"/>
        </w:trPr>
        <w:tc>
          <w:tcPr>
            <w:tcW w:w="5388" w:type="dxa"/>
            <w:vAlign w:val="center"/>
          </w:tcPr>
          <w:p w:rsidR="00B459DC" w:rsidRPr="00EF79C8" w:rsidRDefault="00B459DC" w:rsidP="00B459DC">
            <w:pPr>
              <w:suppressAutoHyphens w:val="0"/>
              <w:spacing w:before="120" w:after="120"/>
              <w:rPr>
                <w:rFonts w:cs="Arial"/>
                <w:sz w:val="18"/>
              </w:rPr>
            </w:pPr>
            <w:r w:rsidRPr="00EF79C8">
              <w:rPr>
                <w:rFonts w:cs="Arial"/>
                <w:b/>
                <w:sz w:val="18"/>
              </w:rPr>
              <w:t>Produto 3</w:t>
            </w:r>
            <w:r w:rsidRPr="00EF79C8">
              <w:rPr>
                <w:rFonts w:cs="Arial"/>
                <w:sz w:val="18"/>
              </w:rPr>
              <w:t xml:space="preserve"> – Atividade Geral: Elaborar o Plano Diretor de Tecnologia da Informação – PDTI da CESAMA para o período de 2018-2021</w:t>
            </w:r>
          </w:p>
        </w:tc>
        <w:tc>
          <w:tcPr>
            <w:tcW w:w="1276" w:type="dxa"/>
            <w:vAlign w:val="center"/>
          </w:tcPr>
          <w:p w:rsidR="00B459DC" w:rsidRPr="00EF79C8" w:rsidRDefault="00B459DC" w:rsidP="00B459DC">
            <w:pPr>
              <w:suppressAutoHyphens w:val="0"/>
              <w:spacing w:before="120" w:after="120"/>
              <w:jc w:val="center"/>
              <w:rPr>
                <w:rFonts w:cs="Arial"/>
                <w:sz w:val="18"/>
              </w:rPr>
            </w:pPr>
            <w:r w:rsidRPr="00EF79C8">
              <w:rPr>
                <w:rFonts w:cs="Arial"/>
                <w:sz w:val="18"/>
              </w:rPr>
              <w:t>60 dias</w:t>
            </w:r>
          </w:p>
        </w:tc>
        <w:tc>
          <w:tcPr>
            <w:tcW w:w="1552" w:type="dxa"/>
            <w:vAlign w:val="center"/>
          </w:tcPr>
          <w:p w:rsidR="00B459DC" w:rsidRPr="00EF79C8" w:rsidRDefault="00B459DC" w:rsidP="00B459DC">
            <w:pPr>
              <w:suppressAutoHyphens w:val="0"/>
              <w:spacing w:before="120" w:after="120"/>
              <w:jc w:val="center"/>
              <w:rPr>
                <w:rFonts w:cs="Arial"/>
                <w:sz w:val="18"/>
              </w:rPr>
            </w:pPr>
            <w:r w:rsidRPr="00EF79C8">
              <w:rPr>
                <w:rFonts w:cs="Arial"/>
                <w:sz w:val="18"/>
              </w:rPr>
              <w:t>37%</w:t>
            </w:r>
          </w:p>
        </w:tc>
      </w:tr>
      <w:tr w:rsidR="00B459DC" w:rsidTr="00206819">
        <w:trPr>
          <w:trHeight w:hRule="exact" w:val="567"/>
          <w:jc w:val="center"/>
        </w:trPr>
        <w:tc>
          <w:tcPr>
            <w:tcW w:w="5388" w:type="dxa"/>
            <w:vAlign w:val="center"/>
          </w:tcPr>
          <w:p w:rsidR="00B459DC" w:rsidRPr="005D769C" w:rsidRDefault="00B459DC" w:rsidP="00B459DC">
            <w:pPr>
              <w:suppressAutoHyphens w:val="0"/>
              <w:spacing w:before="60" w:after="60"/>
              <w:rPr>
                <w:rFonts w:cs="Arial"/>
                <w:sz w:val="18"/>
              </w:rPr>
            </w:pPr>
            <w:r w:rsidRPr="005D769C">
              <w:rPr>
                <w:rFonts w:cs="Arial"/>
                <w:b/>
                <w:sz w:val="18"/>
              </w:rPr>
              <w:t>Produto 4</w:t>
            </w:r>
            <w:r w:rsidRPr="005D769C">
              <w:rPr>
                <w:rFonts w:cs="Arial"/>
                <w:sz w:val="18"/>
              </w:rPr>
              <w:t xml:space="preserve"> – Atividade Geral: Elaborar o </w:t>
            </w:r>
            <w:r w:rsidRPr="005D769C">
              <w:rPr>
                <w:rFonts w:cs="Arial"/>
                <w:sz w:val="18"/>
                <w:u w:val="single"/>
              </w:rPr>
              <w:t>Plano de Implementação</w:t>
            </w:r>
            <w:r w:rsidRPr="005D769C">
              <w:rPr>
                <w:rFonts w:cs="Arial"/>
                <w:sz w:val="18"/>
              </w:rPr>
              <w:t xml:space="preserve"> do PDTI</w:t>
            </w:r>
          </w:p>
        </w:tc>
        <w:tc>
          <w:tcPr>
            <w:tcW w:w="1276" w:type="dxa"/>
            <w:vAlign w:val="center"/>
          </w:tcPr>
          <w:p w:rsidR="00B459DC" w:rsidRPr="005D769C" w:rsidRDefault="00B459DC" w:rsidP="00823CA2">
            <w:pPr>
              <w:suppressAutoHyphens w:val="0"/>
              <w:spacing w:before="60" w:after="60"/>
              <w:jc w:val="center"/>
              <w:rPr>
                <w:rFonts w:cs="Arial"/>
                <w:sz w:val="18"/>
              </w:rPr>
            </w:pPr>
            <w:r w:rsidRPr="005D769C">
              <w:rPr>
                <w:rFonts w:cs="Arial"/>
                <w:sz w:val="18"/>
              </w:rPr>
              <w:t>30 dias</w:t>
            </w:r>
          </w:p>
        </w:tc>
        <w:tc>
          <w:tcPr>
            <w:tcW w:w="1552" w:type="dxa"/>
            <w:vAlign w:val="center"/>
          </w:tcPr>
          <w:p w:rsidR="00B459DC" w:rsidRPr="005D769C" w:rsidRDefault="00B459DC" w:rsidP="00B459DC">
            <w:pPr>
              <w:suppressAutoHyphens w:val="0"/>
              <w:spacing w:before="60" w:after="60"/>
              <w:jc w:val="center"/>
              <w:rPr>
                <w:rFonts w:cs="Arial"/>
                <w:sz w:val="18"/>
              </w:rPr>
            </w:pPr>
            <w:r w:rsidRPr="005D769C">
              <w:rPr>
                <w:rFonts w:cs="Arial"/>
                <w:sz w:val="18"/>
              </w:rPr>
              <w:t>20%</w:t>
            </w:r>
          </w:p>
        </w:tc>
      </w:tr>
    </w:tbl>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t xml:space="preserve">O cronograma de execução proposto pela </w:t>
      </w:r>
      <w:r w:rsidR="00823CA2" w:rsidRPr="00823CA2">
        <w:rPr>
          <w:rFonts w:cs="Arial"/>
          <w:b/>
          <w:sz w:val="24"/>
          <w:szCs w:val="24"/>
        </w:rPr>
        <w:t>CONTRATADA</w:t>
      </w:r>
      <w:r w:rsidRPr="00823CA2">
        <w:rPr>
          <w:rFonts w:cs="Arial"/>
          <w:sz w:val="24"/>
          <w:szCs w:val="24"/>
        </w:rPr>
        <w:t xml:space="preserve"> deverá ser aprovado pela CESAMA antes do início das demais etapas e será rejeitado caso seja considerado inexequível ou ultrapasse o prazo previsto no item </w:t>
      </w:r>
      <w:r w:rsidR="00823CA2">
        <w:rPr>
          <w:rFonts w:cs="Arial"/>
          <w:sz w:val="24"/>
          <w:szCs w:val="24"/>
        </w:rPr>
        <w:t>4.</w:t>
      </w:r>
      <w:r w:rsidR="00206819">
        <w:rPr>
          <w:rFonts w:cs="Arial"/>
          <w:sz w:val="24"/>
          <w:szCs w:val="24"/>
        </w:rPr>
        <w:t>11</w:t>
      </w:r>
      <w:r w:rsidRPr="00823CA2">
        <w:rPr>
          <w:rFonts w:cs="Arial"/>
          <w:sz w:val="24"/>
          <w:szCs w:val="24"/>
        </w:rPr>
        <w:t>.1.</w:t>
      </w:r>
    </w:p>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lastRenderedPageBreak/>
        <w:t xml:space="preserve">A CESAMA emitirá o </w:t>
      </w:r>
      <w:r w:rsidRPr="00823CA2">
        <w:rPr>
          <w:rFonts w:cs="Arial"/>
          <w:sz w:val="24"/>
          <w:szCs w:val="24"/>
          <w:u w:val="single"/>
        </w:rPr>
        <w:t>Termo de Aceite Provisório</w:t>
      </w:r>
      <w:r w:rsidRPr="00823CA2">
        <w:rPr>
          <w:rFonts w:cs="Arial"/>
          <w:sz w:val="24"/>
          <w:szCs w:val="24"/>
        </w:rPr>
        <w:t xml:space="preserve"> após a verificação de recebimento de todos os artefatos previstos para serem entregues em cada etapa do projeto.</w:t>
      </w:r>
    </w:p>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t>A verificação referida no subitem acima deverá ocorrer em até 10 (dez) dias úteis após a entrega do produto pela Sociedade Empresária CONTRATADA.</w:t>
      </w:r>
    </w:p>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t xml:space="preserve">A CESAMA emitirá o </w:t>
      </w:r>
      <w:r w:rsidRPr="00823CA2">
        <w:rPr>
          <w:rFonts w:cs="Arial"/>
          <w:sz w:val="24"/>
          <w:szCs w:val="24"/>
          <w:u w:val="single"/>
        </w:rPr>
        <w:t>Termo de Aceite Definitivo</w:t>
      </w:r>
      <w:r w:rsidRPr="00823CA2">
        <w:rPr>
          <w:rFonts w:cs="Arial"/>
          <w:sz w:val="24"/>
          <w:szCs w:val="24"/>
        </w:rPr>
        <w:t xml:space="preserve"> em até 30 (trinta) dias corridos a contar da emissão do </w:t>
      </w:r>
      <w:r w:rsidRPr="00823CA2">
        <w:rPr>
          <w:rFonts w:cs="Arial"/>
          <w:sz w:val="24"/>
          <w:szCs w:val="24"/>
          <w:u w:val="single"/>
        </w:rPr>
        <w:t>Termo de Aceite Provisório</w:t>
      </w:r>
      <w:r w:rsidRPr="00823CA2">
        <w:rPr>
          <w:rFonts w:cs="Arial"/>
          <w:sz w:val="24"/>
          <w:szCs w:val="24"/>
        </w:rPr>
        <w:t xml:space="preserve">, observado o disposto no subitem </w:t>
      </w:r>
      <w:r w:rsidR="00823CA2">
        <w:rPr>
          <w:rFonts w:cs="Arial"/>
          <w:sz w:val="24"/>
          <w:szCs w:val="24"/>
        </w:rPr>
        <w:t>4.</w:t>
      </w:r>
      <w:r w:rsidR="00206819">
        <w:rPr>
          <w:rFonts w:cs="Arial"/>
          <w:sz w:val="24"/>
          <w:szCs w:val="24"/>
        </w:rPr>
        <w:t>11</w:t>
      </w:r>
      <w:r w:rsidRPr="00823CA2">
        <w:rPr>
          <w:rFonts w:cs="Arial"/>
          <w:sz w:val="24"/>
          <w:szCs w:val="24"/>
        </w:rPr>
        <w:t>.8.</w:t>
      </w:r>
    </w:p>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lastRenderedPageBreak/>
        <w:t xml:space="preserve">O aceite definitivo de cada artefato produzido pela CONTRATADA ficará condicionado ao atendimento dos requisitos constantes </w:t>
      </w:r>
      <w:r w:rsidR="00823CA2">
        <w:rPr>
          <w:rFonts w:cs="Arial"/>
          <w:sz w:val="24"/>
          <w:szCs w:val="24"/>
        </w:rPr>
        <w:t>no Termo de Referência</w:t>
      </w:r>
      <w:r w:rsidRPr="00823CA2">
        <w:rPr>
          <w:rFonts w:cs="Arial"/>
          <w:sz w:val="24"/>
          <w:szCs w:val="24"/>
        </w:rPr>
        <w:t>.</w:t>
      </w:r>
    </w:p>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t xml:space="preserve">A cada devolução para correção, novo termo de aceite provisório será emitido conforme regras descritas no subitem </w:t>
      </w:r>
      <w:r w:rsidR="00823CA2">
        <w:rPr>
          <w:rFonts w:cs="Arial"/>
          <w:sz w:val="24"/>
          <w:szCs w:val="24"/>
        </w:rPr>
        <w:t>4.</w:t>
      </w:r>
      <w:r w:rsidR="00206819">
        <w:rPr>
          <w:rFonts w:cs="Arial"/>
          <w:sz w:val="24"/>
          <w:szCs w:val="24"/>
        </w:rPr>
        <w:t>11</w:t>
      </w:r>
      <w:r w:rsidRPr="00823CA2">
        <w:rPr>
          <w:rFonts w:cs="Arial"/>
          <w:sz w:val="24"/>
          <w:szCs w:val="24"/>
        </w:rPr>
        <w:t>.3.</w:t>
      </w:r>
    </w:p>
    <w:p w:rsidR="00823CA2" w:rsidRDefault="00B459DC" w:rsidP="00206819">
      <w:pPr>
        <w:numPr>
          <w:ilvl w:val="2"/>
          <w:numId w:val="15"/>
        </w:numPr>
        <w:tabs>
          <w:tab w:val="left" w:pos="851"/>
        </w:tabs>
        <w:suppressAutoHyphens w:val="0"/>
        <w:spacing w:before="120" w:line="360" w:lineRule="auto"/>
        <w:ind w:left="0" w:firstLine="0"/>
        <w:rPr>
          <w:rFonts w:cs="Arial"/>
          <w:sz w:val="24"/>
          <w:szCs w:val="24"/>
        </w:rPr>
      </w:pPr>
      <w:r w:rsidRPr="00823CA2">
        <w:rPr>
          <w:rFonts w:cs="Arial"/>
          <w:sz w:val="24"/>
          <w:szCs w:val="24"/>
        </w:rPr>
        <w:t xml:space="preserve">Ultrapassado o prazo definido no subitem </w:t>
      </w:r>
      <w:r w:rsidR="00823CA2">
        <w:rPr>
          <w:rFonts w:cs="Arial"/>
          <w:sz w:val="24"/>
          <w:szCs w:val="24"/>
        </w:rPr>
        <w:t>4.</w:t>
      </w:r>
      <w:r w:rsidR="00206819">
        <w:rPr>
          <w:rFonts w:cs="Arial"/>
          <w:sz w:val="24"/>
          <w:szCs w:val="24"/>
        </w:rPr>
        <w:t>11</w:t>
      </w:r>
      <w:r w:rsidRPr="00823CA2">
        <w:rPr>
          <w:rFonts w:cs="Arial"/>
          <w:sz w:val="24"/>
          <w:szCs w:val="24"/>
        </w:rPr>
        <w:t xml:space="preserve">.5, sem manifestação da CESAMA, considerar-se-á emitido o </w:t>
      </w:r>
      <w:r w:rsidRPr="00823CA2">
        <w:rPr>
          <w:rFonts w:cs="Arial"/>
          <w:sz w:val="24"/>
          <w:szCs w:val="24"/>
          <w:u w:val="single"/>
        </w:rPr>
        <w:t>Termo de Aceite Definitivo</w:t>
      </w:r>
      <w:r w:rsidRPr="00823CA2">
        <w:rPr>
          <w:rFonts w:cs="Arial"/>
          <w:sz w:val="24"/>
          <w:szCs w:val="24"/>
        </w:rPr>
        <w:t xml:space="preserve"> no primeiro dia útil seguinte. Em casos </w:t>
      </w:r>
      <w:r w:rsidRPr="00823CA2">
        <w:rPr>
          <w:rFonts w:cs="Arial"/>
          <w:sz w:val="24"/>
          <w:szCs w:val="24"/>
        </w:rPr>
        <w:lastRenderedPageBreak/>
        <w:t>excepcionais, a CESAMA poderá, a seu critério, prorrogar este prazo.</w:t>
      </w:r>
    </w:p>
    <w:p w:rsidR="00823CA2" w:rsidRDefault="00B459DC" w:rsidP="009507AF">
      <w:pPr>
        <w:numPr>
          <w:ilvl w:val="2"/>
          <w:numId w:val="15"/>
        </w:numPr>
        <w:tabs>
          <w:tab w:val="left" w:pos="-3402"/>
          <w:tab w:val="left" w:pos="851"/>
        </w:tabs>
        <w:suppressAutoHyphens w:val="0"/>
        <w:spacing w:before="120" w:line="360" w:lineRule="auto"/>
        <w:ind w:left="0" w:firstLine="0"/>
        <w:rPr>
          <w:rFonts w:cs="Arial"/>
          <w:sz w:val="24"/>
          <w:szCs w:val="24"/>
        </w:rPr>
      </w:pPr>
      <w:r w:rsidRPr="00823CA2">
        <w:rPr>
          <w:rFonts w:cs="Arial"/>
          <w:sz w:val="24"/>
          <w:szCs w:val="24"/>
        </w:rPr>
        <w:t>A avaliação da qualidade dos artefatos entregues será realizada a cada entrega prevista nos cronogramas que também comporão as respectivas Ordens de Serviços, podendo motivar a recusa de artefatos ou produtos.</w:t>
      </w:r>
    </w:p>
    <w:p w:rsidR="00823CA2" w:rsidRDefault="00B459DC" w:rsidP="009507AF">
      <w:pPr>
        <w:numPr>
          <w:ilvl w:val="2"/>
          <w:numId w:val="15"/>
        </w:numPr>
        <w:tabs>
          <w:tab w:val="left" w:pos="-3402"/>
          <w:tab w:val="left" w:pos="993"/>
        </w:tabs>
        <w:suppressAutoHyphens w:val="0"/>
        <w:spacing w:before="120" w:line="360" w:lineRule="auto"/>
        <w:ind w:left="0" w:firstLine="0"/>
        <w:rPr>
          <w:rFonts w:cs="Arial"/>
          <w:sz w:val="24"/>
          <w:szCs w:val="24"/>
        </w:rPr>
      </w:pPr>
      <w:r w:rsidRPr="00823CA2">
        <w:rPr>
          <w:rFonts w:cs="Arial"/>
          <w:sz w:val="24"/>
          <w:szCs w:val="24"/>
        </w:rPr>
        <w:t xml:space="preserve">Somente após o recebimento do </w:t>
      </w:r>
      <w:r w:rsidRPr="00823CA2">
        <w:rPr>
          <w:rFonts w:cs="Arial"/>
          <w:sz w:val="24"/>
          <w:szCs w:val="24"/>
          <w:u w:val="single"/>
        </w:rPr>
        <w:t>Termo de Aceite Definitivo</w:t>
      </w:r>
      <w:r w:rsidRPr="00823CA2">
        <w:rPr>
          <w:rFonts w:cs="Arial"/>
          <w:sz w:val="24"/>
          <w:szCs w:val="24"/>
        </w:rPr>
        <w:t xml:space="preserve"> a CONTRATADA poderá emitir a Nota Fiscal com o valor a ser faturado referente aos serviços entregues.</w:t>
      </w:r>
    </w:p>
    <w:p w:rsidR="00823CA2" w:rsidRDefault="00B459DC" w:rsidP="009507AF">
      <w:pPr>
        <w:numPr>
          <w:ilvl w:val="2"/>
          <w:numId w:val="15"/>
        </w:numPr>
        <w:tabs>
          <w:tab w:val="left" w:pos="-3402"/>
          <w:tab w:val="left" w:pos="993"/>
        </w:tabs>
        <w:suppressAutoHyphens w:val="0"/>
        <w:spacing w:before="120" w:line="360" w:lineRule="auto"/>
        <w:ind w:left="0" w:firstLine="0"/>
        <w:rPr>
          <w:rFonts w:cs="Arial"/>
          <w:sz w:val="24"/>
          <w:szCs w:val="24"/>
        </w:rPr>
      </w:pPr>
      <w:r w:rsidRPr="00823CA2">
        <w:rPr>
          <w:rFonts w:cs="Arial"/>
          <w:sz w:val="24"/>
          <w:szCs w:val="24"/>
        </w:rPr>
        <w:lastRenderedPageBreak/>
        <w:t>Todos os artefatos e documentações deverão ser elaborados e entregues no idioma Português.</w:t>
      </w:r>
    </w:p>
    <w:p w:rsidR="00823CA2" w:rsidRDefault="00B459DC" w:rsidP="009507AF">
      <w:pPr>
        <w:numPr>
          <w:ilvl w:val="2"/>
          <w:numId w:val="15"/>
        </w:numPr>
        <w:tabs>
          <w:tab w:val="left" w:pos="-3402"/>
          <w:tab w:val="left" w:pos="993"/>
        </w:tabs>
        <w:suppressAutoHyphens w:val="0"/>
        <w:spacing w:before="120" w:line="360" w:lineRule="auto"/>
        <w:ind w:left="0" w:firstLine="0"/>
        <w:rPr>
          <w:rFonts w:cs="Arial"/>
          <w:sz w:val="24"/>
          <w:szCs w:val="24"/>
        </w:rPr>
      </w:pPr>
      <w:r w:rsidRPr="00823CA2">
        <w:rPr>
          <w:rFonts w:cs="Arial"/>
          <w:sz w:val="24"/>
          <w:szCs w:val="24"/>
        </w:rPr>
        <w:t>Caso sejam constatadas inconformidades nos artefatos entregues, a CONTRATADA deverá efetuar, sem ônus para a CESAMA, os acertos necessários, com prazo para adequação limitado a 10 dias úteis, contados da notificação. Caso não realize integralmente os ajustes no prazo estabelecido, a entrega será considerada rejeitada e a CONTRATADA estará sujeita às penalidades cabíveis.</w:t>
      </w:r>
    </w:p>
    <w:p w:rsidR="00823CA2" w:rsidRDefault="00B459DC" w:rsidP="009507AF">
      <w:pPr>
        <w:numPr>
          <w:ilvl w:val="2"/>
          <w:numId w:val="15"/>
        </w:numPr>
        <w:tabs>
          <w:tab w:val="left" w:pos="-3402"/>
          <w:tab w:val="left" w:pos="993"/>
        </w:tabs>
        <w:suppressAutoHyphens w:val="0"/>
        <w:spacing w:before="120" w:line="360" w:lineRule="auto"/>
        <w:ind w:left="0" w:firstLine="0"/>
        <w:rPr>
          <w:rFonts w:cs="Arial"/>
          <w:sz w:val="24"/>
          <w:szCs w:val="24"/>
        </w:rPr>
      </w:pPr>
      <w:r w:rsidRPr="00823CA2">
        <w:rPr>
          <w:rFonts w:cs="Arial"/>
          <w:sz w:val="24"/>
          <w:szCs w:val="24"/>
        </w:rPr>
        <w:lastRenderedPageBreak/>
        <w:t xml:space="preserve">O projeto somente poderá ser dado como finalizado após a emissão do Termo de Aceite Final do projeto pela CESAMA, que será realizada em até 10 dias úteis após a emissão do </w:t>
      </w:r>
      <w:r w:rsidRPr="00823CA2">
        <w:rPr>
          <w:rFonts w:cs="Arial"/>
          <w:sz w:val="24"/>
          <w:szCs w:val="24"/>
          <w:u w:val="single"/>
        </w:rPr>
        <w:t>Termo de Aceite Definitivo</w:t>
      </w:r>
      <w:r w:rsidRPr="00823CA2">
        <w:rPr>
          <w:rFonts w:cs="Arial"/>
          <w:sz w:val="24"/>
          <w:szCs w:val="24"/>
        </w:rPr>
        <w:t xml:space="preserve"> do “</w:t>
      </w:r>
      <w:r w:rsidRPr="00823CA2">
        <w:rPr>
          <w:rFonts w:cs="Arial"/>
          <w:b/>
          <w:sz w:val="24"/>
          <w:szCs w:val="24"/>
        </w:rPr>
        <w:t>Produto 4 –</w:t>
      </w:r>
      <w:r w:rsidR="00823CA2">
        <w:rPr>
          <w:rFonts w:cs="Arial"/>
          <w:b/>
          <w:sz w:val="24"/>
          <w:szCs w:val="24"/>
        </w:rPr>
        <w:t xml:space="preserve"> </w:t>
      </w:r>
      <w:r w:rsidRPr="00823CA2">
        <w:rPr>
          <w:rFonts w:cs="Arial"/>
          <w:b/>
          <w:sz w:val="24"/>
          <w:szCs w:val="24"/>
        </w:rPr>
        <w:t>Atividade Geral: Elaborar o Plano de Implementação do PDTI</w:t>
      </w:r>
      <w:r w:rsidRPr="00823CA2">
        <w:rPr>
          <w:rFonts w:cs="Arial"/>
          <w:sz w:val="24"/>
          <w:szCs w:val="24"/>
        </w:rPr>
        <w:t>” após a verificação final da adequação dos serviços prestados ao objeto contratado.</w:t>
      </w:r>
    </w:p>
    <w:p w:rsidR="00823CA2" w:rsidRDefault="00B459DC" w:rsidP="009507AF">
      <w:pPr>
        <w:numPr>
          <w:ilvl w:val="2"/>
          <w:numId w:val="15"/>
        </w:numPr>
        <w:tabs>
          <w:tab w:val="left" w:pos="-3402"/>
          <w:tab w:val="left" w:pos="993"/>
        </w:tabs>
        <w:suppressAutoHyphens w:val="0"/>
        <w:spacing w:before="120" w:line="360" w:lineRule="auto"/>
        <w:ind w:left="0" w:firstLine="0"/>
        <w:rPr>
          <w:rFonts w:cs="Arial"/>
          <w:sz w:val="24"/>
          <w:szCs w:val="24"/>
        </w:rPr>
      </w:pPr>
      <w:r w:rsidRPr="00823CA2">
        <w:rPr>
          <w:rFonts w:cs="Arial"/>
          <w:sz w:val="24"/>
          <w:szCs w:val="24"/>
        </w:rPr>
        <w:t xml:space="preserve">Caso sejam solicitados pela CESAMA retificações para a adequação dos serviços prestados ao objeto contratado, o </w:t>
      </w:r>
      <w:r w:rsidRPr="00823CA2">
        <w:rPr>
          <w:rFonts w:cs="Arial"/>
          <w:sz w:val="24"/>
          <w:szCs w:val="24"/>
          <w:u w:val="single"/>
        </w:rPr>
        <w:t xml:space="preserve">Termo </w:t>
      </w:r>
      <w:r w:rsidRPr="00823CA2">
        <w:rPr>
          <w:rFonts w:cs="Arial"/>
          <w:sz w:val="24"/>
          <w:szCs w:val="24"/>
          <w:u w:val="single"/>
        </w:rPr>
        <w:lastRenderedPageBreak/>
        <w:t>de Aceite Final</w:t>
      </w:r>
      <w:r w:rsidRPr="00823CA2">
        <w:rPr>
          <w:rFonts w:cs="Arial"/>
          <w:sz w:val="24"/>
          <w:szCs w:val="24"/>
        </w:rPr>
        <w:t xml:space="preserve"> somente será emitido após o atendimento da solicitação, que deverá ocorrer no prazo estipulado pela CESAMA. </w:t>
      </w:r>
    </w:p>
    <w:p w:rsidR="00B459DC" w:rsidRPr="00823CA2" w:rsidRDefault="00B459DC" w:rsidP="009507AF">
      <w:pPr>
        <w:numPr>
          <w:ilvl w:val="2"/>
          <w:numId w:val="15"/>
        </w:numPr>
        <w:tabs>
          <w:tab w:val="left" w:pos="-3402"/>
          <w:tab w:val="left" w:pos="993"/>
        </w:tabs>
        <w:suppressAutoHyphens w:val="0"/>
        <w:spacing w:before="120" w:line="360" w:lineRule="auto"/>
        <w:ind w:left="0" w:firstLine="0"/>
        <w:rPr>
          <w:rFonts w:cs="Arial"/>
          <w:sz w:val="24"/>
          <w:szCs w:val="24"/>
        </w:rPr>
      </w:pPr>
      <w:r w:rsidRPr="00823CA2">
        <w:rPr>
          <w:rFonts w:cs="Arial"/>
          <w:sz w:val="24"/>
          <w:szCs w:val="24"/>
        </w:rPr>
        <w:t xml:space="preserve">Serão elementos verificados durante o processo de avaliação dos documentos: </w:t>
      </w:r>
    </w:p>
    <w:p w:rsidR="00B459DC" w:rsidRPr="00823CA2" w:rsidRDefault="00B459DC" w:rsidP="009507AF">
      <w:pPr>
        <w:numPr>
          <w:ilvl w:val="0"/>
          <w:numId w:val="14"/>
        </w:numPr>
        <w:suppressAutoHyphens w:val="0"/>
        <w:spacing w:before="120" w:line="360" w:lineRule="auto"/>
        <w:ind w:left="567" w:hanging="283"/>
        <w:rPr>
          <w:rFonts w:cs="Arial"/>
          <w:sz w:val="24"/>
          <w:szCs w:val="24"/>
        </w:rPr>
      </w:pPr>
      <w:r w:rsidRPr="00823CA2">
        <w:rPr>
          <w:rFonts w:cs="Arial"/>
          <w:sz w:val="24"/>
          <w:szCs w:val="24"/>
        </w:rPr>
        <w:t>Observância às condições e conteúdos previstos n</w:t>
      </w:r>
      <w:r w:rsidR="00823CA2">
        <w:rPr>
          <w:rFonts w:cs="Arial"/>
          <w:sz w:val="24"/>
          <w:szCs w:val="24"/>
        </w:rPr>
        <w:t>o</w:t>
      </w:r>
      <w:r w:rsidRPr="00823CA2">
        <w:rPr>
          <w:rFonts w:cs="Arial"/>
          <w:sz w:val="24"/>
          <w:szCs w:val="24"/>
        </w:rPr>
        <w:t xml:space="preserve"> Termo de Referência e no Edital; </w:t>
      </w:r>
    </w:p>
    <w:p w:rsidR="00B459DC" w:rsidRPr="00823CA2" w:rsidRDefault="00B459DC" w:rsidP="009507AF">
      <w:pPr>
        <w:numPr>
          <w:ilvl w:val="0"/>
          <w:numId w:val="14"/>
        </w:numPr>
        <w:suppressAutoHyphens w:val="0"/>
        <w:spacing w:before="120" w:line="360" w:lineRule="auto"/>
        <w:ind w:left="567" w:hanging="283"/>
        <w:rPr>
          <w:rFonts w:cs="Arial"/>
          <w:sz w:val="24"/>
          <w:szCs w:val="24"/>
        </w:rPr>
      </w:pPr>
      <w:r w:rsidRPr="00823CA2">
        <w:rPr>
          <w:rFonts w:cs="Arial"/>
          <w:sz w:val="24"/>
          <w:szCs w:val="24"/>
        </w:rPr>
        <w:t xml:space="preserve">Abrangência do estudo, veracidade das informações, o quanto as informações estão corretas e completas; </w:t>
      </w:r>
    </w:p>
    <w:p w:rsidR="00B459DC" w:rsidRPr="00823CA2" w:rsidRDefault="00B459DC" w:rsidP="009507AF">
      <w:pPr>
        <w:numPr>
          <w:ilvl w:val="0"/>
          <w:numId w:val="14"/>
        </w:numPr>
        <w:suppressAutoHyphens w:val="0"/>
        <w:spacing w:before="120" w:line="360" w:lineRule="auto"/>
        <w:ind w:left="567" w:hanging="283"/>
        <w:rPr>
          <w:rFonts w:cs="Arial"/>
          <w:sz w:val="24"/>
          <w:szCs w:val="24"/>
        </w:rPr>
      </w:pPr>
      <w:r w:rsidRPr="00823CA2">
        <w:rPr>
          <w:rFonts w:cs="Arial"/>
          <w:sz w:val="24"/>
          <w:szCs w:val="24"/>
        </w:rPr>
        <w:lastRenderedPageBreak/>
        <w:t xml:space="preserve">Aderência aos padrões e metodologias referentes a cada produto e adequação à realidade da CESAMA; </w:t>
      </w:r>
    </w:p>
    <w:p w:rsidR="00B459DC" w:rsidRPr="00823CA2" w:rsidRDefault="00B459DC" w:rsidP="009507AF">
      <w:pPr>
        <w:numPr>
          <w:ilvl w:val="0"/>
          <w:numId w:val="14"/>
        </w:numPr>
        <w:suppressAutoHyphens w:val="0"/>
        <w:spacing w:before="120" w:line="360" w:lineRule="auto"/>
        <w:ind w:left="568" w:hanging="284"/>
        <w:rPr>
          <w:rFonts w:cs="Arial"/>
          <w:sz w:val="24"/>
          <w:szCs w:val="24"/>
        </w:rPr>
      </w:pPr>
      <w:r w:rsidRPr="00823CA2">
        <w:rPr>
          <w:rFonts w:cs="Arial"/>
          <w:sz w:val="24"/>
          <w:szCs w:val="24"/>
        </w:rPr>
        <w:t xml:space="preserve">Objetividade, clareza, adequação da linguagem e qualidade dos documentos; </w:t>
      </w:r>
    </w:p>
    <w:p w:rsidR="00B459DC" w:rsidRPr="00823CA2" w:rsidRDefault="00B459DC" w:rsidP="009507AF">
      <w:pPr>
        <w:numPr>
          <w:ilvl w:val="0"/>
          <w:numId w:val="14"/>
        </w:numPr>
        <w:suppressAutoHyphens w:val="0"/>
        <w:spacing w:before="120" w:line="360" w:lineRule="auto"/>
        <w:ind w:left="568" w:hanging="284"/>
        <w:rPr>
          <w:rFonts w:cs="Arial"/>
          <w:sz w:val="24"/>
          <w:szCs w:val="24"/>
        </w:rPr>
      </w:pPr>
      <w:r w:rsidRPr="00823CA2">
        <w:rPr>
          <w:rFonts w:cs="Arial"/>
          <w:sz w:val="24"/>
          <w:szCs w:val="24"/>
        </w:rPr>
        <w:t xml:space="preserve">Atendimento dos objetivos da CESAMA. </w:t>
      </w:r>
    </w:p>
    <w:p w:rsidR="003D377B" w:rsidRPr="00274B02" w:rsidRDefault="003D377B" w:rsidP="00602E76">
      <w:pPr>
        <w:spacing w:before="480" w:line="360" w:lineRule="auto"/>
        <w:rPr>
          <w:rFonts w:eastAsia="Arial Unicode MS" w:cs="Arial"/>
          <w:b/>
          <w:bCs/>
          <w:sz w:val="24"/>
          <w:szCs w:val="24"/>
        </w:rPr>
      </w:pPr>
      <w:r w:rsidRPr="00274B02">
        <w:rPr>
          <w:rFonts w:eastAsia="Arial Unicode MS" w:cs="Arial"/>
          <w:b/>
          <w:bCs/>
          <w:sz w:val="24"/>
          <w:szCs w:val="24"/>
        </w:rPr>
        <w:t>CLÁUSULA QUINTA: MEDIÇÕES E PAGAMENTO</w:t>
      </w:r>
    </w:p>
    <w:p w:rsidR="003D377B" w:rsidRPr="00BA4330" w:rsidRDefault="003D377B" w:rsidP="00823CA2">
      <w:pPr>
        <w:spacing w:before="240" w:line="360" w:lineRule="auto"/>
        <w:rPr>
          <w:rFonts w:eastAsia="Arial Unicode MS" w:cs="Arial"/>
          <w:b/>
          <w:bCs/>
          <w:sz w:val="24"/>
          <w:szCs w:val="24"/>
        </w:rPr>
      </w:pPr>
      <w:r w:rsidRPr="00274B02">
        <w:rPr>
          <w:rFonts w:eastAsia="Arial Unicode MS" w:cs="Arial"/>
          <w:iCs/>
          <w:sz w:val="24"/>
          <w:szCs w:val="24"/>
        </w:rPr>
        <w:t xml:space="preserve">5.1. </w:t>
      </w:r>
      <w:r w:rsidRPr="00BA4330">
        <w:rPr>
          <w:rFonts w:eastAsia="Arial Unicode MS" w:cs="Arial"/>
          <w:b/>
          <w:iCs/>
          <w:sz w:val="24"/>
          <w:szCs w:val="24"/>
          <w:u w:val="single"/>
        </w:rPr>
        <w:t>DAS MEDIÇÕES</w:t>
      </w:r>
    </w:p>
    <w:p w:rsidR="003D377B" w:rsidRPr="00602E76" w:rsidRDefault="003D377B" w:rsidP="00602E76">
      <w:pPr>
        <w:tabs>
          <w:tab w:val="left" w:pos="567"/>
        </w:tabs>
        <w:spacing w:before="120" w:line="360" w:lineRule="auto"/>
        <w:rPr>
          <w:rFonts w:eastAsia="Arial Unicode MS" w:cs="Arial"/>
          <w:iCs/>
          <w:sz w:val="24"/>
          <w:szCs w:val="24"/>
        </w:rPr>
      </w:pPr>
      <w:r w:rsidRPr="00274B02">
        <w:rPr>
          <w:rFonts w:eastAsia="Arial Unicode MS" w:cs="Arial"/>
          <w:iCs/>
          <w:sz w:val="24"/>
          <w:szCs w:val="24"/>
        </w:rPr>
        <w:t xml:space="preserve">5.1.1. </w:t>
      </w:r>
      <w:r w:rsidR="0058140C" w:rsidRPr="0058140C">
        <w:rPr>
          <w:rFonts w:eastAsia="Arial Unicode MS" w:cs="Arial"/>
          <w:iCs/>
          <w:sz w:val="24"/>
          <w:szCs w:val="24"/>
        </w:rPr>
        <w:t xml:space="preserve">A medição será elaborada pelo fiscal do Contrato designado pela CESAMA e </w:t>
      </w:r>
      <w:r w:rsidR="0058140C" w:rsidRPr="00602E76">
        <w:rPr>
          <w:rFonts w:eastAsia="Arial Unicode MS" w:cs="Arial"/>
          <w:iCs/>
          <w:sz w:val="24"/>
          <w:szCs w:val="24"/>
        </w:rPr>
        <w:t xml:space="preserve">deter-se-á </w:t>
      </w:r>
      <w:r w:rsidR="0058140C" w:rsidRPr="00602E76">
        <w:rPr>
          <w:rFonts w:eastAsia="Arial Unicode MS" w:cs="Arial"/>
          <w:iCs/>
          <w:sz w:val="24"/>
          <w:szCs w:val="24"/>
        </w:rPr>
        <w:lastRenderedPageBreak/>
        <w:t xml:space="preserve">sobre o serviço executado de acordo com o Cronograma estabelecido entre as partes, conforme item </w:t>
      </w:r>
      <w:r w:rsidR="00661C8D" w:rsidRPr="00602E76">
        <w:rPr>
          <w:rFonts w:eastAsia="Arial Unicode MS" w:cs="Arial"/>
          <w:iCs/>
          <w:sz w:val="24"/>
          <w:szCs w:val="24"/>
        </w:rPr>
        <w:t>4.</w:t>
      </w:r>
      <w:r w:rsidR="00602E76" w:rsidRPr="00602E76">
        <w:rPr>
          <w:rFonts w:eastAsia="Arial Unicode MS" w:cs="Arial"/>
          <w:iCs/>
          <w:sz w:val="24"/>
          <w:szCs w:val="24"/>
        </w:rPr>
        <w:t>11</w:t>
      </w:r>
      <w:r w:rsidR="00661C8D" w:rsidRPr="00602E76">
        <w:rPr>
          <w:rFonts w:eastAsia="Arial Unicode MS" w:cs="Arial"/>
          <w:iCs/>
          <w:sz w:val="24"/>
          <w:szCs w:val="24"/>
        </w:rPr>
        <w:t>.1</w:t>
      </w:r>
      <w:r w:rsidR="0058140C" w:rsidRPr="00602E76">
        <w:rPr>
          <w:rFonts w:eastAsia="Arial Unicode MS" w:cs="Arial"/>
          <w:iCs/>
          <w:sz w:val="24"/>
          <w:szCs w:val="24"/>
        </w:rPr>
        <w:t xml:space="preserve"> deste Contrato</w:t>
      </w:r>
      <w:r w:rsidRPr="00602E76">
        <w:rPr>
          <w:rFonts w:eastAsia="Arial Unicode MS" w:cs="Arial"/>
          <w:iCs/>
          <w:sz w:val="24"/>
          <w:szCs w:val="24"/>
        </w:rPr>
        <w:t xml:space="preserve">. </w:t>
      </w:r>
    </w:p>
    <w:p w:rsidR="00093967" w:rsidRPr="00602E76" w:rsidRDefault="00093967" w:rsidP="00602E76">
      <w:pPr>
        <w:tabs>
          <w:tab w:val="left" w:pos="567"/>
        </w:tabs>
        <w:spacing w:before="120" w:line="360" w:lineRule="auto"/>
        <w:rPr>
          <w:rFonts w:eastAsia="Arial Unicode MS" w:cs="Arial"/>
          <w:iCs/>
          <w:sz w:val="24"/>
          <w:szCs w:val="24"/>
        </w:rPr>
      </w:pPr>
      <w:r w:rsidRPr="00602E76">
        <w:rPr>
          <w:rFonts w:eastAsia="Arial Unicode MS" w:cs="Arial"/>
          <w:iCs/>
          <w:sz w:val="24"/>
          <w:szCs w:val="24"/>
        </w:rPr>
        <w:t xml:space="preserve">5.1.2. </w:t>
      </w:r>
      <w:r w:rsidR="0058140C" w:rsidRPr="00602E76">
        <w:rPr>
          <w:rFonts w:eastAsia="Arial Unicode MS" w:cs="Arial"/>
          <w:iCs/>
          <w:sz w:val="24"/>
          <w:szCs w:val="24"/>
        </w:rPr>
        <w:t>A medição somente será efetuada se ocorrer o serviço</w:t>
      </w:r>
      <w:r w:rsidRPr="00602E76">
        <w:rPr>
          <w:rFonts w:eastAsia="Arial Unicode MS" w:cs="Arial"/>
          <w:iCs/>
          <w:sz w:val="24"/>
          <w:szCs w:val="24"/>
        </w:rPr>
        <w:t>.</w:t>
      </w:r>
    </w:p>
    <w:p w:rsidR="003D377B" w:rsidRPr="00274B02" w:rsidRDefault="003D377B" w:rsidP="00093967">
      <w:pPr>
        <w:spacing w:before="240" w:line="360" w:lineRule="auto"/>
        <w:rPr>
          <w:rFonts w:eastAsia="Arial Unicode MS" w:cs="Arial"/>
          <w:iCs/>
          <w:sz w:val="24"/>
          <w:szCs w:val="24"/>
        </w:rPr>
      </w:pPr>
      <w:r w:rsidRPr="00274B02">
        <w:rPr>
          <w:rFonts w:eastAsia="Arial Unicode MS" w:cs="Arial"/>
          <w:iCs/>
          <w:sz w:val="24"/>
          <w:szCs w:val="24"/>
        </w:rPr>
        <w:t xml:space="preserve">5.2. </w:t>
      </w:r>
      <w:r w:rsidRPr="00BA4330">
        <w:rPr>
          <w:rFonts w:eastAsia="Arial Unicode MS" w:cs="Arial"/>
          <w:b/>
          <w:iCs/>
          <w:sz w:val="24"/>
          <w:szCs w:val="24"/>
          <w:u w:val="single"/>
        </w:rPr>
        <w:t>DO PAGAMENTO</w:t>
      </w:r>
    </w:p>
    <w:p w:rsidR="003D377B" w:rsidRDefault="003D377B" w:rsidP="003D377B">
      <w:pPr>
        <w:tabs>
          <w:tab w:val="left" w:pos="0"/>
        </w:tabs>
        <w:spacing w:before="120" w:line="360" w:lineRule="auto"/>
        <w:rPr>
          <w:rFonts w:cs="Arial"/>
          <w:color w:val="000000"/>
          <w:sz w:val="24"/>
          <w:szCs w:val="24"/>
        </w:rPr>
      </w:pPr>
      <w:r w:rsidRPr="00274B02">
        <w:rPr>
          <w:rFonts w:eastAsia="Arial Unicode MS" w:cs="Arial"/>
          <w:sz w:val="24"/>
          <w:szCs w:val="24"/>
        </w:rPr>
        <w:t xml:space="preserve">5.2.1. A CESAMA efetuará os pagamentos relativos aos compromissos assumidos, </w:t>
      </w:r>
      <w:r w:rsidRPr="00602E76">
        <w:rPr>
          <w:rFonts w:eastAsia="Arial Unicode MS" w:cs="Arial"/>
          <w:sz w:val="24"/>
          <w:szCs w:val="24"/>
        </w:rPr>
        <w:t>através de medições</w:t>
      </w:r>
      <w:r w:rsidR="001F7337" w:rsidRPr="00602E76">
        <w:rPr>
          <w:rFonts w:eastAsia="Arial Unicode MS" w:cs="Arial"/>
          <w:sz w:val="24"/>
          <w:szCs w:val="24"/>
        </w:rPr>
        <w:t xml:space="preserve"> </w:t>
      </w:r>
      <w:r w:rsidRPr="00602E76">
        <w:rPr>
          <w:rFonts w:eastAsia="Arial Unicode MS" w:cs="Arial"/>
          <w:sz w:val="24"/>
          <w:szCs w:val="24"/>
        </w:rPr>
        <w:t xml:space="preserve">na primeira quinta-feira, 30 (trinta) dias após a </w:t>
      </w:r>
      <w:r w:rsidR="0044081A" w:rsidRPr="00602E76">
        <w:rPr>
          <w:rFonts w:eastAsia="Arial Unicode MS" w:cs="Arial"/>
          <w:sz w:val="24"/>
          <w:szCs w:val="24"/>
        </w:rPr>
        <w:t>execução</w:t>
      </w:r>
      <w:r w:rsidRPr="00602E76">
        <w:rPr>
          <w:rFonts w:eastAsia="Arial Unicode MS" w:cs="Arial"/>
          <w:sz w:val="24"/>
          <w:szCs w:val="24"/>
        </w:rPr>
        <w:t xml:space="preserve"> dos </w:t>
      </w:r>
      <w:r w:rsidR="0044081A" w:rsidRPr="00602E76">
        <w:rPr>
          <w:rFonts w:eastAsia="Arial Unicode MS" w:cs="Arial"/>
          <w:sz w:val="24"/>
          <w:szCs w:val="24"/>
        </w:rPr>
        <w:t>serviços</w:t>
      </w:r>
      <w:r w:rsidRPr="00602E76">
        <w:rPr>
          <w:rFonts w:eastAsia="Arial Unicode MS" w:cs="Arial"/>
          <w:sz w:val="24"/>
          <w:szCs w:val="24"/>
        </w:rPr>
        <w:t xml:space="preserve"> com a apresentação e aceitação da Nota Fiscal</w:t>
      </w:r>
      <w:r w:rsidR="00D30BCB" w:rsidRPr="00602E76">
        <w:rPr>
          <w:rFonts w:eastAsia="Arial Unicode MS" w:cs="Arial"/>
          <w:sz w:val="24"/>
          <w:szCs w:val="24"/>
        </w:rPr>
        <w:t xml:space="preserve"> </w:t>
      </w:r>
      <w:r w:rsidR="00D30BCB" w:rsidRPr="00602E76">
        <w:rPr>
          <w:rFonts w:eastAsia="Arial Unicode MS" w:cs="Arial"/>
          <w:sz w:val="24"/>
          <w:szCs w:val="24"/>
        </w:rPr>
        <w:lastRenderedPageBreak/>
        <w:t>/ Fatura</w:t>
      </w:r>
      <w:r w:rsidRPr="00602E76">
        <w:rPr>
          <w:rFonts w:eastAsia="Arial Unicode MS" w:cs="Arial"/>
          <w:sz w:val="24"/>
          <w:szCs w:val="24"/>
        </w:rPr>
        <w:t xml:space="preserve"> pelo departamento competente da CESAMA</w:t>
      </w:r>
      <w:r w:rsidRPr="00602E76">
        <w:rPr>
          <w:rFonts w:cs="Arial"/>
          <w:sz w:val="24"/>
          <w:szCs w:val="24"/>
        </w:rPr>
        <w:t>.</w:t>
      </w:r>
    </w:p>
    <w:p w:rsidR="0058140C" w:rsidRPr="00602E76" w:rsidRDefault="002E73C6" w:rsidP="003D377B">
      <w:pPr>
        <w:tabs>
          <w:tab w:val="left" w:pos="0"/>
        </w:tabs>
        <w:spacing w:before="120" w:line="360" w:lineRule="auto"/>
        <w:rPr>
          <w:rFonts w:eastAsia="Arial Unicode MS" w:cs="Arial"/>
          <w:sz w:val="24"/>
          <w:szCs w:val="24"/>
        </w:rPr>
      </w:pPr>
      <w:r w:rsidRPr="00602E76">
        <w:rPr>
          <w:rFonts w:eastAsia="Arial Unicode MS" w:cs="Arial"/>
          <w:sz w:val="24"/>
          <w:szCs w:val="24"/>
        </w:rPr>
        <w:t xml:space="preserve">5.2.1.1. </w:t>
      </w:r>
      <w:r w:rsidR="0058140C" w:rsidRPr="00602E76">
        <w:rPr>
          <w:rFonts w:eastAsia="Arial Unicode MS" w:cs="Arial"/>
          <w:sz w:val="24"/>
          <w:szCs w:val="24"/>
        </w:rPr>
        <w:t>Somente após o recebimento do Termo de Aceite Definitivo a Sociedade Empresária CONTRATADA poderá emitir a Nota Fiscal com o valor a ser faturado referente aos serviços entregues</w:t>
      </w:r>
    </w:p>
    <w:p w:rsidR="00823CA2" w:rsidRPr="00602E76" w:rsidRDefault="002E73C6" w:rsidP="003D377B">
      <w:pPr>
        <w:tabs>
          <w:tab w:val="left" w:pos="0"/>
        </w:tabs>
        <w:spacing w:before="120" w:line="360" w:lineRule="auto"/>
        <w:rPr>
          <w:rFonts w:eastAsia="Arial Unicode MS" w:cs="Arial"/>
          <w:sz w:val="24"/>
          <w:szCs w:val="24"/>
        </w:rPr>
      </w:pPr>
      <w:r w:rsidRPr="00602E76">
        <w:rPr>
          <w:rFonts w:cs="Arial"/>
          <w:sz w:val="24"/>
          <w:szCs w:val="24"/>
        </w:rPr>
        <w:t xml:space="preserve">5.2.1.2. </w:t>
      </w:r>
      <w:r w:rsidR="00823CA2" w:rsidRPr="00602E76">
        <w:rPr>
          <w:rFonts w:cs="Arial"/>
          <w:sz w:val="24"/>
          <w:szCs w:val="24"/>
        </w:rPr>
        <w:t xml:space="preserve">O pagamento será efetuado em parcelas, ao final de cada etapa homologada e de acordo com levantamento dos serviços efetivamente executados pela </w:t>
      </w:r>
      <w:r w:rsidRPr="00602E76">
        <w:rPr>
          <w:rFonts w:cs="Arial"/>
          <w:sz w:val="24"/>
          <w:szCs w:val="24"/>
        </w:rPr>
        <w:t>CONTRATADA</w:t>
      </w:r>
      <w:r w:rsidR="00823CA2" w:rsidRPr="00602E76">
        <w:rPr>
          <w:rFonts w:cs="Arial"/>
          <w:sz w:val="24"/>
          <w:szCs w:val="24"/>
        </w:rPr>
        <w:t>.</w:t>
      </w:r>
    </w:p>
    <w:p w:rsidR="00D30BCB" w:rsidRPr="00602E76" w:rsidRDefault="00D30BCB" w:rsidP="003D377B">
      <w:pPr>
        <w:tabs>
          <w:tab w:val="left" w:pos="0"/>
        </w:tabs>
        <w:spacing w:before="120" w:line="360" w:lineRule="auto"/>
        <w:rPr>
          <w:rFonts w:cs="Arial"/>
          <w:sz w:val="24"/>
          <w:szCs w:val="24"/>
        </w:rPr>
      </w:pPr>
      <w:r w:rsidRPr="00602E76">
        <w:rPr>
          <w:rFonts w:cs="Arial"/>
          <w:sz w:val="24"/>
          <w:szCs w:val="24"/>
        </w:rPr>
        <w:lastRenderedPageBreak/>
        <w:t>5.2.1.</w:t>
      </w:r>
      <w:r w:rsidR="002E73C6" w:rsidRPr="00602E76">
        <w:rPr>
          <w:rFonts w:cs="Arial"/>
          <w:sz w:val="24"/>
          <w:szCs w:val="24"/>
        </w:rPr>
        <w:t>3</w:t>
      </w:r>
      <w:r w:rsidRPr="00602E76">
        <w:rPr>
          <w:rFonts w:cs="Arial"/>
          <w:sz w:val="24"/>
          <w:szCs w:val="24"/>
        </w:rPr>
        <w:t xml:space="preserve">. A nota fiscal eletrônica deverá ser enviada para o e-mail </w:t>
      </w:r>
      <w:hyperlink r:id="rId8" w:history="1">
        <w:r w:rsidRPr="00602E76">
          <w:rPr>
            <w:rStyle w:val="Hyperlink"/>
            <w:rFonts w:cs="Arial"/>
            <w:color w:val="auto"/>
            <w:sz w:val="24"/>
            <w:szCs w:val="24"/>
          </w:rPr>
          <w:t>nfe@cesama.com.br</w:t>
        </w:r>
      </w:hyperlink>
      <w:r w:rsidRPr="00602E76">
        <w:rPr>
          <w:rFonts w:cs="Arial"/>
          <w:sz w:val="24"/>
          <w:szCs w:val="24"/>
        </w:rPr>
        <w:t>.</w:t>
      </w:r>
    </w:p>
    <w:p w:rsidR="00D30BCB" w:rsidRPr="00602E76" w:rsidRDefault="00D30BCB" w:rsidP="003D377B">
      <w:pPr>
        <w:tabs>
          <w:tab w:val="left" w:pos="0"/>
        </w:tabs>
        <w:spacing w:before="120" w:line="360" w:lineRule="auto"/>
        <w:rPr>
          <w:rFonts w:cs="Arial"/>
          <w:sz w:val="24"/>
          <w:szCs w:val="24"/>
        </w:rPr>
      </w:pPr>
      <w:r w:rsidRPr="00602E76">
        <w:rPr>
          <w:rFonts w:cs="Arial"/>
          <w:sz w:val="24"/>
          <w:szCs w:val="24"/>
        </w:rPr>
        <w:t>5.2.1.</w:t>
      </w:r>
      <w:r w:rsidR="002E73C6" w:rsidRPr="00602E76">
        <w:rPr>
          <w:rFonts w:cs="Arial"/>
          <w:sz w:val="24"/>
          <w:szCs w:val="24"/>
        </w:rPr>
        <w:t>4</w:t>
      </w:r>
      <w:r w:rsidRPr="00602E76">
        <w:rPr>
          <w:rFonts w:cs="Arial"/>
          <w:sz w:val="24"/>
          <w:szCs w:val="24"/>
        </w:rPr>
        <w:t xml:space="preserve">. Na </w:t>
      </w:r>
      <w:r w:rsidRPr="00602E76">
        <w:rPr>
          <w:rFonts w:eastAsia="Arial Unicode MS" w:cs="Arial"/>
          <w:sz w:val="24"/>
          <w:szCs w:val="24"/>
        </w:rPr>
        <w:t>Nota Fiscal / Fatura dever</w:t>
      </w:r>
      <w:r w:rsidR="00034FAF" w:rsidRPr="00602E76">
        <w:rPr>
          <w:rFonts w:eastAsia="Arial Unicode MS" w:cs="Arial"/>
          <w:sz w:val="24"/>
          <w:szCs w:val="24"/>
        </w:rPr>
        <w:t>ão</w:t>
      </w:r>
      <w:r w:rsidRPr="00602E76">
        <w:rPr>
          <w:rFonts w:eastAsia="Arial Unicode MS" w:cs="Arial"/>
          <w:sz w:val="24"/>
          <w:szCs w:val="24"/>
        </w:rPr>
        <w:t xml:space="preserve"> ser informado</w:t>
      </w:r>
      <w:r w:rsidR="00034FAF" w:rsidRPr="00602E76">
        <w:rPr>
          <w:rFonts w:eastAsia="Arial Unicode MS" w:cs="Arial"/>
          <w:sz w:val="24"/>
          <w:szCs w:val="24"/>
        </w:rPr>
        <w:t>s</w:t>
      </w:r>
      <w:r w:rsidRPr="00602E76">
        <w:rPr>
          <w:rFonts w:eastAsia="Arial Unicode MS" w:cs="Arial"/>
          <w:sz w:val="24"/>
          <w:szCs w:val="24"/>
        </w:rPr>
        <w:t xml:space="preserve"> o número da licitação e </w:t>
      </w:r>
      <w:r w:rsidR="00034FAF" w:rsidRPr="00602E76">
        <w:rPr>
          <w:rFonts w:eastAsia="Arial Unicode MS" w:cs="Arial"/>
          <w:sz w:val="24"/>
          <w:szCs w:val="24"/>
        </w:rPr>
        <w:t>d</w:t>
      </w:r>
      <w:r w:rsidRPr="00602E76">
        <w:rPr>
          <w:rFonts w:eastAsia="Arial Unicode MS" w:cs="Arial"/>
          <w:sz w:val="24"/>
          <w:szCs w:val="24"/>
        </w:rPr>
        <w:t>o Contrato.</w:t>
      </w:r>
    </w:p>
    <w:p w:rsidR="003D377B" w:rsidRPr="000A19FC" w:rsidRDefault="003D377B" w:rsidP="00602E76">
      <w:pPr>
        <w:tabs>
          <w:tab w:val="left" w:pos="-142"/>
          <w:tab w:val="left" w:pos="567"/>
        </w:tabs>
        <w:spacing w:before="120" w:line="360" w:lineRule="auto"/>
        <w:rPr>
          <w:rFonts w:eastAsia="Arial Unicode MS" w:cs="Arial"/>
          <w:sz w:val="24"/>
          <w:szCs w:val="24"/>
        </w:rPr>
      </w:pPr>
      <w:r w:rsidRPr="000A19FC">
        <w:rPr>
          <w:rFonts w:eastAsia="Arial Unicode MS" w:cs="Arial"/>
          <w:sz w:val="24"/>
          <w:szCs w:val="24"/>
        </w:rPr>
        <w:t xml:space="preserve">5.2.2.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para valores iguais ou superiores a R$1.000,00 (mil reais), cujas tarifas extras correrão por conta da </w:t>
      </w:r>
      <w:r w:rsidRPr="000A19FC">
        <w:rPr>
          <w:rFonts w:cs="Arial"/>
          <w:b/>
          <w:bCs/>
          <w:sz w:val="24"/>
          <w:szCs w:val="24"/>
        </w:rPr>
        <w:t>CONTRATADA</w:t>
      </w:r>
      <w:r w:rsidRPr="000A19FC">
        <w:rPr>
          <w:sz w:val="24"/>
          <w:szCs w:val="24"/>
        </w:rPr>
        <w:t>.</w:t>
      </w:r>
    </w:p>
    <w:p w:rsidR="003D377B" w:rsidRPr="00274B02" w:rsidRDefault="003D377B" w:rsidP="00602E76">
      <w:pPr>
        <w:tabs>
          <w:tab w:val="left" w:pos="567"/>
          <w:tab w:val="left" w:pos="1110"/>
        </w:tabs>
        <w:spacing w:before="120" w:line="360" w:lineRule="auto"/>
        <w:rPr>
          <w:rFonts w:eastAsia="Arial Unicode MS" w:cs="Arial"/>
          <w:sz w:val="24"/>
          <w:szCs w:val="24"/>
        </w:rPr>
      </w:pPr>
      <w:r w:rsidRPr="00274B02">
        <w:rPr>
          <w:rFonts w:eastAsia="Arial Unicode MS" w:cs="Arial"/>
          <w:sz w:val="24"/>
          <w:szCs w:val="24"/>
        </w:rPr>
        <w:t xml:space="preserve">5.2.3.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3D377B" w:rsidRPr="00274B02" w:rsidRDefault="003D377B" w:rsidP="00602E76">
      <w:pPr>
        <w:tabs>
          <w:tab w:val="left" w:pos="851"/>
        </w:tabs>
        <w:spacing w:before="120" w:line="360" w:lineRule="auto"/>
        <w:ind w:left="851" w:hanging="284"/>
        <w:rPr>
          <w:rFonts w:eastAsia="Arial Unicode MS" w:cs="Arial"/>
          <w:sz w:val="24"/>
          <w:szCs w:val="24"/>
        </w:rPr>
      </w:pPr>
      <w:r w:rsidRPr="00274B02">
        <w:rPr>
          <w:rFonts w:eastAsia="Arial Unicode MS" w:cs="Arial"/>
          <w:sz w:val="24"/>
          <w:szCs w:val="24"/>
        </w:rPr>
        <w:lastRenderedPageBreak/>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3D377B" w:rsidRPr="00274B02" w:rsidRDefault="003D377B" w:rsidP="00602E76">
      <w:pPr>
        <w:pStyle w:val="Recuodecorpodetexto2"/>
        <w:tabs>
          <w:tab w:val="left" w:pos="-3402"/>
        </w:tabs>
        <w:spacing w:after="0" w:line="360" w:lineRule="auto"/>
        <w:ind w:left="851"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rsidR="003D377B" w:rsidRPr="00274B02" w:rsidRDefault="003D377B" w:rsidP="00602E76">
      <w:pPr>
        <w:spacing w:before="120" w:line="360" w:lineRule="auto"/>
        <w:rPr>
          <w:rFonts w:eastAsia="Arial Unicode MS" w:cs="Arial"/>
          <w:iCs/>
          <w:sz w:val="24"/>
          <w:szCs w:val="24"/>
        </w:rPr>
      </w:pPr>
      <w:r w:rsidRPr="00274B02">
        <w:rPr>
          <w:rFonts w:eastAsia="Arial Unicode MS" w:cs="Arial"/>
          <w:bCs/>
          <w:iCs/>
          <w:sz w:val="24"/>
          <w:szCs w:val="24"/>
        </w:rPr>
        <w:t xml:space="preserve">5.2.4. </w:t>
      </w:r>
      <w:r w:rsidR="00034FAF">
        <w:rPr>
          <w:rFonts w:eastAsia="Arial Unicode MS" w:cs="Arial"/>
          <w:bCs/>
          <w:iCs/>
          <w:sz w:val="24"/>
          <w:szCs w:val="24"/>
        </w:rPr>
        <w:t>Deverão ser anexadas n</w:t>
      </w:r>
      <w:r w:rsidRPr="00274B02">
        <w:rPr>
          <w:rFonts w:eastAsia="Arial Unicode MS" w:cs="Arial"/>
          <w:iCs/>
          <w:sz w:val="24"/>
          <w:szCs w:val="24"/>
        </w:rPr>
        <w:t xml:space="preserve">a </w:t>
      </w:r>
      <w:r w:rsidR="00034FAF" w:rsidRPr="00274B02">
        <w:rPr>
          <w:rFonts w:eastAsia="Arial Unicode MS" w:cs="Arial"/>
          <w:sz w:val="24"/>
          <w:szCs w:val="24"/>
        </w:rPr>
        <w:t>Nota Fiscal</w:t>
      </w:r>
      <w:r w:rsidR="00034FAF">
        <w:rPr>
          <w:rFonts w:eastAsia="Arial Unicode MS" w:cs="Arial"/>
          <w:sz w:val="24"/>
          <w:szCs w:val="24"/>
        </w:rPr>
        <w:t xml:space="preserve"> / Fatura</w:t>
      </w:r>
      <w:r w:rsidR="00034FAF" w:rsidRPr="00274B02">
        <w:rPr>
          <w:rFonts w:eastAsia="Arial Unicode MS" w:cs="Arial"/>
          <w:iCs/>
          <w:sz w:val="24"/>
          <w:szCs w:val="24"/>
        </w:rPr>
        <w:t xml:space="preserve"> </w:t>
      </w:r>
      <w:r w:rsidRPr="00274B02">
        <w:rPr>
          <w:rFonts w:eastAsia="Arial Unicode MS" w:cs="Arial"/>
          <w:iCs/>
          <w:sz w:val="24"/>
          <w:szCs w:val="24"/>
        </w:rPr>
        <w:t>(em duas vias) as certidões atualizadas de regularidade junto ao INSS, ao FGTS e a Justiça do Trabalho;</w:t>
      </w:r>
    </w:p>
    <w:p w:rsidR="003D377B" w:rsidRDefault="003D377B" w:rsidP="00602E76">
      <w:pPr>
        <w:tabs>
          <w:tab w:val="left" w:pos="567"/>
        </w:tabs>
        <w:spacing w:before="120" w:line="360" w:lineRule="auto"/>
        <w:rPr>
          <w:rFonts w:eastAsia="Arial Unicode MS" w:cs="Arial"/>
          <w:iCs/>
          <w:sz w:val="24"/>
          <w:szCs w:val="24"/>
        </w:rPr>
      </w:pPr>
      <w:r w:rsidRPr="00274B02">
        <w:rPr>
          <w:rFonts w:eastAsia="Arial Unicode MS" w:cs="Arial"/>
          <w:iCs/>
          <w:sz w:val="24"/>
          <w:szCs w:val="24"/>
        </w:rPr>
        <w:t>5.2.</w:t>
      </w:r>
      <w:r>
        <w:rPr>
          <w:rFonts w:eastAsia="Arial Unicode MS" w:cs="Arial"/>
          <w:iCs/>
          <w:sz w:val="24"/>
          <w:szCs w:val="24"/>
        </w:rPr>
        <w:t>5</w:t>
      </w:r>
      <w:r w:rsidRPr="00274B02">
        <w:rPr>
          <w:rFonts w:eastAsia="Arial Unicode MS" w:cs="Arial"/>
          <w:iCs/>
          <w:sz w:val="24"/>
          <w:szCs w:val="24"/>
        </w:rPr>
        <w:t xml:space="preserve">. Na hipótese de ocorrer atraso no pagamento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eastAsia="Arial Unicode MS" w:cs="Arial"/>
          <w:iCs/>
          <w:sz w:val="24"/>
          <w:szCs w:val="24"/>
        </w:rPr>
        <w:t xml:space="preserve"> por </w:t>
      </w:r>
      <w:r w:rsidRPr="00274B02">
        <w:rPr>
          <w:rFonts w:eastAsia="Arial Unicode MS" w:cs="Arial"/>
          <w:iCs/>
          <w:sz w:val="24"/>
          <w:szCs w:val="24"/>
        </w:rPr>
        <w:lastRenderedPageBreak/>
        <w:t xml:space="preserve">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2E73C6" w:rsidRDefault="002E73C6" w:rsidP="00602E76">
      <w:pPr>
        <w:tabs>
          <w:tab w:val="left" w:pos="567"/>
        </w:tabs>
        <w:spacing w:before="120" w:line="360" w:lineRule="auto"/>
        <w:rPr>
          <w:rFonts w:eastAsia="Arial Unicode MS" w:cs="Arial"/>
          <w:iCs/>
          <w:sz w:val="24"/>
          <w:szCs w:val="24"/>
        </w:rPr>
      </w:pPr>
      <w:r>
        <w:rPr>
          <w:rFonts w:eastAsia="Arial Unicode MS" w:cs="Arial"/>
          <w:iCs/>
          <w:sz w:val="24"/>
          <w:szCs w:val="24"/>
        </w:rPr>
        <w:t xml:space="preserve">5.2.6. </w:t>
      </w:r>
      <w:r w:rsidRPr="002E73C6">
        <w:rPr>
          <w:rFonts w:eastAsia="Arial Unicode MS" w:cs="Arial"/>
          <w:iCs/>
          <w:sz w:val="24"/>
          <w:szCs w:val="24"/>
        </w:rPr>
        <w:t>Na eventualidade de aplicação de multas, estas deverão ser liquidadas simultaneamente com parcela vinculada ao evento cujo descumprimento der origem à aplicação da penalidade</w:t>
      </w:r>
      <w:r>
        <w:rPr>
          <w:rFonts w:eastAsia="Arial Unicode MS" w:cs="Arial"/>
          <w:iCs/>
          <w:sz w:val="24"/>
          <w:szCs w:val="24"/>
        </w:rPr>
        <w:t>.</w:t>
      </w:r>
    </w:p>
    <w:p w:rsidR="002E73C6" w:rsidRDefault="002E73C6" w:rsidP="00602E76">
      <w:pPr>
        <w:tabs>
          <w:tab w:val="left" w:pos="567"/>
        </w:tabs>
        <w:spacing w:before="120" w:line="360" w:lineRule="auto"/>
        <w:rPr>
          <w:rFonts w:eastAsia="Arial Unicode MS" w:cs="Arial"/>
          <w:iCs/>
          <w:sz w:val="24"/>
          <w:szCs w:val="24"/>
        </w:rPr>
      </w:pPr>
      <w:r>
        <w:rPr>
          <w:rFonts w:eastAsia="Arial Unicode MS" w:cs="Arial"/>
          <w:iCs/>
          <w:sz w:val="24"/>
          <w:szCs w:val="24"/>
        </w:rPr>
        <w:t xml:space="preserve">5.2.7. </w:t>
      </w:r>
      <w:r w:rsidRPr="002E73C6">
        <w:rPr>
          <w:rFonts w:eastAsia="Arial Unicode MS" w:cs="Arial"/>
          <w:iCs/>
          <w:sz w:val="24"/>
          <w:szCs w:val="24"/>
        </w:rPr>
        <w:t xml:space="preserve">Nenhum pagamento será efetuado à Contratada enquanto pendente de liquidação </w:t>
      </w:r>
      <w:r w:rsidRPr="002E73C6">
        <w:rPr>
          <w:rFonts w:eastAsia="Arial Unicode MS" w:cs="Arial"/>
          <w:iCs/>
          <w:sz w:val="24"/>
          <w:szCs w:val="24"/>
        </w:rPr>
        <w:lastRenderedPageBreak/>
        <w:t>quaisquer obrigações financeiras que lhe foram impostas, em virtude de penalidade ou inadimplência, sem que isso gere direito ao pleito de reajustamento de preços ou correção monetária</w:t>
      </w:r>
    </w:p>
    <w:p w:rsidR="003D377B" w:rsidRDefault="003D377B" w:rsidP="00034FAF">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SEXTA: </w:t>
      </w:r>
      <w:r w:rsidR="0058140C">
        <w:rPr>
          <w:rFonts w:ascii="Arial" w:eastAsia="Arial Unicode MS" w:hAnsi="Arial" w:cs="Arial"/>
        </w:rPr>
        <w:t>OBRIGAÇÕES</w:t>
      </w:r>
    </w:p>
    <w:p w:rsidR="0058140C" w:rsidRPr="0058140C" w:rsidRDefault="0058140C" w:rsidP="0058140C">
      <w:pPr>
        <w:spacing w:before="120" w:line="360" w:lineRule="auto"/>
        <w:rPr>
          <w:rFonts w:eastAsia="Arial Unicode MS"/>
          <w:b/>
          <w:sz w:val="24"/>
          <w:szCs w:val="24"/>
        </w:rPr>
      </w:pPr>
      <w:r w:rsidRPr="0058140C">
        <w:rPr>
          <w:rFonts w:eastAsia="Arial Unicode MS"/>
          <w:b/>
          <w:sz w:val="24"/>
          <w:szCs w:val="24"/>
        </w:rPr>
        <w:t>6.1. Obrigações da CONTRATADA</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Executar o Contrato fielmente, conforme definido no Edital e seus anexos.</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Indicar preposto junto à CESAMA para falar em nome da CONTRATADA;</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lastRenderedPageBreak/>
        <w:t>Apresentar à CESAMA os seguintes dados sobre as pessoas que forem envolvidas em qualquer etapa do projeto: nome, endereço, CPF, identidade, vínculo com a Contratada, função e período de atuação no projeto;</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Participar, com representante credenciado a decidir pela CONTRATADA, de todas as reuniões e atividades de planejamento, acompanhamento e avaliação que venham a ser convocadas pela CESAMA;</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 xml:space="preserve">Reparar, corrigir, remover, reconstruir ou substituir, às suas expensas, no total ou em </w:t>
      </w:r>
      <w:r w:rsidRPr="0058140C">
        <w:rPr>
          <w:rFonts w:eastAsia="Arial Unicode MS"/>
          <w:sz w:val="24"/>
          <w:szCs w:val="24"/>
        </w:rPr>
        <w:lastRenderedPageBreak/>
        <w:t>parte, objeto do Contrato em que se verificarem vícios, defeitos ou incorreções resultantes da execução.</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Responsabilizar-se pelos danos causados diretamente à CESAMA ou a terceiros, decorrente de sua culpa ou dolo na execução do Contrato.</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 xml:space="preserve">Responsabilizar-se pela qualidade dos serviços, substituindo, imediatamente, aqueles que apresentarem qualquer tipo de vício ou imperfeição, ou não se adequarem ao Projeto Executivo, sob pena de aplicação </w:t>
      </w:r>
      <w:r w:rsidRPr="0058140C">
        <w:rPr>
          <w:rFonts w:eastAsia="Arial Unicode MS"/>
          <w:sz w:val="24"/>
          <w:szCs w:val="24"/>
        </w:rPr>
        <w:lastRenderedPageBreak/>
        <w:t>das sanções cabíveis, inclusive rescisão do Contrato.</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Cumprir os prazos previstos em Edital ou outros que venham a ser fixados pela CESAMA.</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Dirimir qualquer dúvida e prestar esclarecimentos acerca da execução do Contrato, durante toda a sua vigência, a pedido da CESAMA.</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 xml:space="preserve">Responsabilizar-se pelos encargos trabalhistas, previdenciários, fiscais e </w:t>
      </w:r>
      <w:r w:rsidRPr="0058140C">
        <w:rPr>
          <w:rFonts w:eastAsia="Arial Unicode MS"/>
          <w:sz w:val="24"/>
          <w:szCs w:val="24"/>
        </w:rPr>
        <w:lastRenderedPageBreak/>
        <w:t>comerciais, resultantes da execução do Contrato.</w:t>
      </w:r>
    </w:p>
    <w:p w:rsidR="0058140C" w:rsidRPr="0058140C" w:rsidRDefault="0058140C" w:rsidP="00602E76">
      <w:pPr>
        <w:numPr>
          <w:ilvl w:val="0"/>
          <w:numId w:val="11"/>
        </w:numPr>
        <w:spacing w:before="120" w:line="360" w:lineRule="auto"/>
        <w:ind w:left="568" w:hanging="284"/>
        <w:rPr>
          <w:rFonts w:eastAsia="Arial Unicode MS"/>
          <w:sz w:val="24"/>
          <w:szCs w:val="24"/>
        </w:rPr>
      </w:pPr>
      <w:r>
        <w:rPr>
          <w:rFonts w:eastAsia="Arial Unicode MS"/>
          <w:sz w:val="24"/>
          <w:szCs w:val="24"/>
        </w:rPr>
        <w:t>C</w:t>
      </w:r>
      <w:r w:rsidRPr="0058140C">
        <w:rPr>
          <w:rFonts w:eastAsia="Arial Unicode MS"/>
          <w:sz w:val="24"/>
          <w:szCs w:val="24"/>
        </w:rPr>
        <w:t xml:space="preserve">eder à CESAMA a propriedade intelectual/direitos autorais patrimoniais, bem como os direitos de uso, por tempo indeterminado, de todo material criado e produzido a partir deste Termo de Referência e outros abrangidos pelo objeto do contrato. </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 xml:space="preserve">Aceitar o fato de que as informações obtidas em decorrência da execução do presente Termo deverão ser mantidas em sigilo, não </w:t>
      </w:r>
      <w:r w:rsidRPr="0058140C">
        <w:rPr>
          <w:rFonts w:eastAsia="Arial Unicode MS"/>
          <w:sz w:val="24"/>
          <w:szCs w:val="24"/>
        </w:rPr>
        <w:lastRenderedPageBreak/>
        <w:t>podendo qualquer partícipe divulgá-las fora do âmbito deste instrumento em qualquer tempo, inclusive através da assinatura, por parte dos profissionais alocados para a execução dos serviços, de Termo de Sigilo e Confidencialidade.</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t xml:space="preserve">Prestar os serviços por meio de mão-de-obra especializada, com profissionais comprovadamente qualificados, de acordo com as demais condições deste Termo de Referência </w:t>
      </w:r>
    </w:p>
    <w:p w:rsidR="0058140C" w:rsidRPr="0058140C" w:rsidRDefault="0058140C" w:rsidP="00602E76">
      <w:pPr>
        <w:numPr>
          <w:ilvl w:val="0"/>
          <w:numId w:val="11"/>
        </w:numPr>
        <w:spacing w:before="120" w:line="360" w:lineRule="auto"/>
        <w:ind w:left="568" w:hanging="284"/>
        <w:rPr>
          <w:rFonts w:eastAsia="Arial Unicode MS"/>
          <w:sz w:val="24"/>
          <w:szCs w:val="24"/>
        </w:rPr>
      </w:pPr>
      <w:r w:rsidRPr="0058140C">
        <w:rPr>
          <w:rFonts w:eastAsia="Arial Unicode MS"/>
          <w:sz w:val="24"/>
          <w:szCs w:val="24"/>
        </w:rPr>
        <w:lastRenderedPageBreak/>
        <w:t xml:space="preserve">Manter, durante a execução do contrato, todas as condições de habilitação e qualificação exigidas na licitação, necessárias para que todos os níveis de serviços acordados sejam cumpridos com utilização eficiente dos recursos disponíveis. </w:t>
      </w:r>
    </w:p>
    <w:p w:rsidR="0058140C" w:rsidRPr="0058140C" w:rsidRDefault="0058140C" w:rsidP="00EF36AE">
      <w:pPr>
        <w:numPr>
          <w:ilvl w:val="0"/>
          <w:numId w:val="11"/>
        </w:numPr>
        <w:spacing w:before="120" w:line="360" w:lineRule="auto"/>
        <w:ind w:left="567" w:hanging="283"/>
        <w:rPr>
          <w:rFonts w:eastAsia="Arial Unicode MS"/>
          <w:sz w:val="24"/>
          <w:szCs w:val="24"/>
        </w:rPr>
      </w:pPr>
      <w:r w:rsidRPr="0058140C">
        <w:rPr>
          <w:rFonts w:eastAsia="Arial Unicode MS"/>
          <w:sz w:val="24"/>
          <w:szCs w:val="24"/>
        </w:rPr>
        <w:t xml:space="preserve">Responsabilizar-se por todos os serviços especificados nesse Termo de Referência de modo a garantir sua plena execução, utilizando equipamentos adequados e pessoal técnico qualificado. </w:t>
      </w:r>
    </w:p>
    <w:p w:rsidR="0058140C" w:rsidRDefault="0058140C" w:rsidP="00EF36AE">
      <w:pPr>
        <w:numPr>
          <w:ilvl w:val="0"/>
          <w:numId w:val="11"/>
        </w:numPr>
        <w:spacing w:before="120" w:line="360" w:lineRule="auto"/>
        <w:ind w:left="567" w:hanging="283"/>
        <w:rPr>
          <w:rFonts w:eastAsia="Arial Unicode MS"/>
          <w:sz w:val="24"/>
          <w:szCs w:val="24"/>
        </w:rPr>
      </w:pPr>
      <w:r w:rsidRPr="0058140C">
        <w:rPr>
          <w:rFonts w:eastAsia="Arial Unicode MS"/>
          <w:sz w:val="24"/>
          <w:szCs w:val="24"/>
        </w:rPr>
        <w:lastRenderedPageBreak/>
        <w:t>Reportar imediatamente à CESAMA quaisquer anormalidades, erros ou irregularidades que possam comprometer a execução dos serviços e o bom andamento das atividades na Instituição</w:t>
      </w:r>
    </w:p>
    <w:p w:rsidR="0058140C" w:rsidRDefault="0058140C" w:rsidP="00602E76">
      <w:pPr>
        <w:spacing w:before="240" w:line="360" w:lineRule="auto"/>
        <w:rPr>
          <w:rFonts w:eastAsia="Arial Unicode MS"/>
          <w:sz w:val="24"/>
          <w:szCs w:val="24"/>
        </w:rPr>
      </w:pPr>
      <w:r w:rsidRPr="0058140C">
        <w:rPr>
          <w:rFonts w:eastAsia="Arial Unicode MS"/>
          <w:b/>
          <w:sz w:val="24"/>
          <w:szCs w:val="24"/>
        </w:rPr>
        <w:t>6.</w:t>
      </w:r>
      <w:r>
        <w:rPr>
          <w:rFonts w:eastAsia="Arial Unicode MS"/>
          <w:b/>
          <w:sz w:val="24"/>
          <w:szCs w:val="24"/>
        </w:rPr>
        <w:t>2</w:t>
      </w:r>
      <w:r w:rsidRPr="0058140C">
        <w:rPr>
          <w:rFonts w:eastAsia="Arial Unicode MS"/>
          <w:b/>
          <w:sz w:val="24"/>
          <w:szCs w:val="24"/>
        </w:rPr>
        <w:t xml:space="preserve">. Obrigações da </w:t>
      </w:r>
      <w:r w:rsidR="00602E76">
        <w:rPr>
          <w:rFonts w:eastAsia="Arial Unicode MS"/>
          <w:b/>
          <w:sz w:val="24"/>
          <w:szCs w:val="24"/>
        </w:rPr>
        <w:t>CESAMA</w:t>
      </w:r>
    </w:p>
    <w:p w:rsidR="0058140C" w:rsidRPr="0058140C" w:rsidRDefault="0058140C" w:rsidP="00EF36AE">
      <w:pPr>
        <w:numPr>
          <w:ilvl w:val="0"/>
          <w:numId w:val="12"/>
        </w:numPr>
        <w:spacing w:before="120" w:line="360" w:lineRule="auto"/>
        <w:ind w:left="568" w:hanging="284"/>
        <w:rPr>
          <w:rFonts w:eastAsia="Arial Unicode MS"/>
          <w:sz w:val="24"/>
          <w:szCs w:val="24"/>
        </w:rPr>
      </w:pPr>
      <w:r w:rsidRPr="0058140C">
        <w:rPr>
          <w:rFonts w:eastAsia="Arial Unicode MS"/>
          <w:sz w:val="24"/>
          <w:szCs w:val="24"/>
        </w:rPr>
        <w:t>Emitir a Ordem de Serviço, indicando o início da execução dos serviços e do prazo contratual.</w:t>
      </w:r>
    </w:p>
    <w:p w:rsidR="0058140C" w:rsidRPr="0058140C" w:rsidRDefault="0058140C" w:rsidP="00EF36AE">
      <w:pPr>
        <w:numPr>
          <w:ilvl w:val="0"/>
          <w:numId w:val="12"/>
        </w:numPr>
        <w:spacing w:before="120" w:line="360" w:lineRule="auto"/>
        <w:ind w:left="568" w:hanging="284"/>
        <w:rPr>
          <w:rFonts w:eastAsia="Arial Unicode MS"/>
          <w:sz w:val="24"/>
          <w:szCs w:val="24"/>
        </w:rPr>
      </w:pPr>
      <w:r w:rsidRPr="0058140C">
        <w:rPr>
          <w:rFonts w:eastAsia="Arial Unicode MS"/>
          <w:sz w:val="24"/>
          <w:szCs w:val="24"/>
        </w:rPr>
        <w:t>Efetuar todos os pagamentos devidos à Contratada, nas condições estabelecidas.</w:t>
      </w:r>
    </w:p>
    <w:p w:rsidR="0058140C" w:rsidRPr="0058140C" w:rsidRDefault="0058140C" w:rsidP="00EF36AE">
      <w:pPr>
        <w:numPr>
          <w:ilvl w:val="0"/>
          <w:numId w:val="12"/>
        </w:numPr>
        <w:spacing w:before="120" w:line="360" w:lineRule="auto"/>
        <w:ind w:left="568" w:hanging="284"/>
        <w:rPr>
          <w:rFonts w:eastAsia="Arial Unicode MS"/>
          <w:sz w:val="24"/>
          <w:szCs w:val="24"/>
        </w:rPr>
      </w:pPr>
      <w:r w:rsidRPr="0058140C">
        <w:rPr>
          <w:rFonts w:eastAsia="Arial Unicode MS"/>
          <w:sz w:val="24"/>
          <w:szCs w:val="24"/>
        </w:rPr>
        <w:lastRenderedPageBreak/>
        <w:t>Fiscalizar a execução do Contrato, o que não fará cessar ou diminuir a responsabilidade da Contratada pelo perfeito cumprimento das obrigações estipuladas, nem por quaisquer danos, inclusive quanto a terceiros, ou por irregularidades constatadas;</w:t>
      </w:r>
    </w:p>
    <w:p w:rsidR="0058140C" w:rsidRPr="0058140C" w:rsidRDefault="0058140C" w:rsidP="00EF36AE">
      <w:pPr>
        <w:numPr>
          <w:ilvl w:val="0"/>
          <w:numId w:val="12"/>
        </w:numPr>
        <w:spacing w:before="120" w:line="360" w:lineRule="auto"/>
        <w:ind w:left="568" w:hanging="284"/>
        <w:rPr>
          <w:rFonts w:eastAsia="Arial Unicode MS"/>
          <w:sz w:val="24"/>
          <w:szCs w:val="24"/>
        </w:rPr>
      </w:pPr>
      <w:r w:rsidRPr="0058140C">
        <w:rPr>
          <w:rFonts w:eastAsia="Arial Unicode MS"/>
          <w:sz w:val="24"/>
          <w:szCs w:val="24"/>
        </w:rPr>
        <w:t>Rejeitar todo e qualquer serviço de má qualidade e em desconformidade com o Termo de Referência;</w:t>
      </w:r>
    </w:p>
    <w:p w:rsidR="0058140C" w:rsidRDefault="0058140C" w:rsidP="00EF36AE">
      <w:pPr>
        <w:numPr>
          <w:ilvl w:val="0"/>
          <w:numId w:val="12"/>
        </w:numPr>
        <w:spacing w:before="120" w:line="360" w:lineRule="auto"/>
        <w:ind w:left="568" w:hanging="284"/>
        <w:rPr>
          <w:rFonts w:eastAsia="Arial Unicode MS"/>
          <w:sz w:val="24"/>
          <w:szCs w:val="24"/>
        </w:rPr>
      </w:pPr>
      <w:r w:rsidRPr="0058140C">
        <w:rPr>
          <w:rFonts w:eastAsia="Arial Unicode MS"/>
          <w:sz w:val="24"/>
          <w:szCs w:val="24"/>
        </w:rPr>
        <w:t>Expedir determinações e comunicações relativas à execução dos serviços.</w:t>
      </w:r>
    </w:p>
    <w:p w:rsidR="003D377B" w:rsidRPr="0005584B" w:rsidRDefault="003D377B" w:rsidP="00034FAF">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lastRenderedPageBreak/>
        <w:t>CLÁUSULA</w:t>
      </w:r>
      <w:r>
        <w:rPr>
          <w:rFonts w:ascii="Arial" w:eastAsia="Arial Unicode MS" w:hAnsi="Arial" w:cs="Arial"/>
          <w:b/>
          <w:bCs/>
          <w:sz w:val="24"/>
          <w:szCs w:val="24"/>
        </w:rPr>
        <w:t xml:space="preserve"> </w:t>
      </w:r>
      <w:r w:rsidRPr="0005584B">
        <w:rPr>
          <w:rFonts w:ascii="Arial" w:eastAsia="Arial Unicode MS" w:hAnsi="Arial" w:cs="Arial"/>
          <w:b/>
          <w:bCs/>
          <w:sz w:val="24"/>
          <w:szCs w:val="24"/>
        </w:rPr>
        <w:t>SÉTIMA:  PENALIDADES</w:t>
      </w:r>
    </w:p>
    <w:p w:rsidR="003D377B" w:rsidRPr="0005584B" w:rsidRDefault="003D377B" w:rsidP="003D377B">
      <w:pPr>
        <w:spacing w:before="120" w:line="360" w:lineRule="auto"/>
        <w:rPr>
          <w:rFonts w:eastAsia="Arial Unicode MS" w:cs="Arial"/>
          <w:sz w:val="24"/>
          <w:szCs w:val="24"/>
        </w:rPr>
      </w:pPr>
      <w:r w:rsidRPr="0005584B">
        <w:rPr>
          <w:rFonts w:eastAsia="Arial Unicode MS" w:cs="Arial"/>
          <w:bCs/>
          <w:sz w:val="24"/>
          <w:szCs w:val="24"/>
          <w:lang w:val="de-DE"/>
        </w:rPr>
        <w:t>7</w:t>
      </w:r>
      <w:r w:rsidRPr="0005584B">
        <w:rPr>
          <w:rFonts w:eastAsia="Arial Unicode MS" w:cs="Arial"/>
          <w:bCs/>
          <w:sz w:val="24"/>
          <w:szCs w:val="24"/>
        </w:rPr>
        <w:t xml:space="preserve">.1. </w:t>
      </w:r>
      <w:r w:rsidRPr="0005584B">
        <w:rPr>
          <w:rFonts w:eastAsia="Arial Unicode MS" w:cs="Arial"/>
          <w:sz w:val="24"/>
          <w:szCs w:val="24"/>
        </w:rPr>
        <w:t xml:space="preserve">O atraso injustificado </w:t>
      </w:r>
      <w:r w:rsidR="00436CDD">
        <w:rPr>
          <w:rFonts w:eastAsia="Arial Unicode MS" w:cs="Arial"/>
          <w:sz w:val="24"/>
          <w:szCs w:val="24"/>
        </w:rPr>
        <w:t>na execução dos serviços</w:t>
      </w:r>
      <w:r w:rsidRPr="0005584B">
        <w:rPr>
          <w:rFonts w:eastAsia="Arial Unicode MS" w:cs="Arial"/>
          <w:sz w:val="24"/>
          <w:szCs w:val="24"/>
        </w:rPr>
        <w:t xml:space="preserve">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ulta de mora de</w:t>
      </w:r>
      <w:r w:rsidR="00034FAF">
        <w:rPr>
          <w:rFonts w:eastAsia="Arial Unicode MS" w:cs="Arial"/>
          <w:sz w:val="24"/>
          <w:szCs w:val="24"/>
        </w:rPr>
        <w:t xml:space="preserve"> até</w:t>
      </w:r>
      <w:r w:rsidRPr="0005584B">
        <w:rPr>
          <w:rFonts w:eastAsia="Arial Unicode MS" w:cs="Arial"/>
          <w:sz w:val="24"/>
          <w:szCs w:val="24"/>
        </w:rPr>
        <w:t xml:space="preserve"> 0,05% (zero vírgula zero cinco por cento) para cada dia de atraso, sobre o valor global do </w:t>
      </w:r>
      <w:r>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 xml:space="preserve">7.2. </w:t>
      </w:r>
      <w:r w:rsidRPr="0005584B">
        <w:rPr>
          <w:rFonts w:eastAsia="Arial Unicode MS" w:cs="Arial"/>
          <w:sz w:val="24"/>
          <w:szCs w:val="24"/>
        </w:rPr>
        <w:t xml:space="preserve">A multa de que trata este Item não impedirá a rescisão unilateral do </w:t>
      </w:r>
      <w:r>
        <w:rPr>
          <w:rFonts w:eastAsia="Arial Unicode MS" w:cs="Arial"/>
          <w:sz w:val="24"/>
          <w:szCs w:val="24"/>
        </w:rPr>
        <w:t>C</w:t>
      </w:r>
      <w:r w:rsidRPr="0005584B">
        <w:rPr>
          <w:rFonts w:eastAsia="Arial Unicode MS" w:cs="Arial"/>
          <w:sz w:val="24"/>
          <w:szCs w:val="24"/>
        </w:rPr>
        <w:t>ontrato pela CESAMA e a aplicação de outras sanções</w:t>
      </w:r>
      <w:r>
        <w:rPr>
          <w:rFonts w:eastAsia="Arial Unicode MS" w:cs="Arial"/>
          <w:sz w:val="24"/>
          <w:szCs w:val="24"/>
        </w:rPr>
        <w:t>;</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 xml:space="preserve">7.3. </w:t>
      </w:r>
      <w:r w:rsidRPr="0005584B">
        <w:rPr>
          <w:rFonts w:eastAsia="Arial Unicode MS" w:cs="Arial"/>
          <w:sz w:val="24"/>
          <w:szCs w:val="24"/>
        </w:rPr>
        <w:t xml:space="preserve">Pela inexecução, total ou parcial do contrato, a CESAMA poderá aplicar à </w:t>
      </w:r>
      <w:r w:rsidRPr="0005584B">
        <w:rPr>
          <w:rFonts w:eastAsia="Arial Unicode MS" w:cs="Arial"/>
          <w:bCs/>
          <w:sz w:val="24"/>
          <w:szCs w:val="24"/>
        </w:rPr>
        <w:lastRenderedPageBreak/>
        <w:t>CONTRATADA</w:t>
      </w:r>
      <w:r w:rsidRPr="0005584B">
        <w:rPr>
          <w:rFonts w:eastAsia="Arial Unicode MS" w:cs="Arial"/>
          <w:sz w:val="24"/>
          <w:szCs w:val="24"/>
        </w:rPr>
        <w:t xml:space="preserve"> as seguintes sanções, isoladas ou cumulativamente:</w:t>
      </w:r>
    </w:p>
    <w:p w:rsidR="003D377B" w:rsidRPr="0005584B" w:rsidRDefault="003D377B" w:rsidP="00034FAF">
      <w:pPr>
        <w:spacing w:before="120" w:line="360" w:lineRule="auto"/>
        <w:ind w:left="567"/>
        <w:rPr>
          <w:rFonts w:eastAsia="Arial Unicode MS" w:cs="Arial"/>
          <w:sz w:val="24"/>
          <w:szCs w:val="24"/>
        </w:rPr>
      </w:pPr>
      <w:r w:rsidRPr="0005584B">
        <w:rPr>
          <w:rFonts w:eastAsia="Arial Unicode MS" w:cs="Arial"/>
          <w:sz w:val="24"/>
          <w:szCs w:val="24"/>
        </w:rPr>
        <w:t>a) Advertência;</w:t>
      </w:r>
    </w:p>
    <w:p w:rsidR="003D377B" w:rsidRPr="0005584B" w:rsidRDefault="003D377B" w:rsidP="00034FAF">
      <w:pPr>
        <w:spacing w:before="120" w:line="360" w:lineRule="auto"/>
        <w:ind w:left="567"/>
        <w:rPr>
          <w:rFonts w:eastAsia="Arial Unicode MS" w:cs="Arial"/>
          <w:bCs/>
          <w:sz w:val="24"/>
          <w:szCs w:val="24"/>
        </w:rPr>
      </w:pPr>
      <w:r w:rsidRPr="0005584B">
        <w:rPr>
          <w:rFonts w:eastAsia="Arial Unicode MS" w:cs="Arial"/>
          <w:sz w:val="24"/>
          <w:szCs w:val="24"/>
        </w:rPr>
        <w:t xml:space="preserve">b) Multa meramente moratória, como previsto no item 7.1 ou multa-penalidade de </w:t>
      </w:r>
      <w:r w:rsidR="00034FAF">
        <w:rPr>
          <w:rFonts w:eastAsia="Arial Unicode MS" w:cs="Arial"/>
          <w:sz w:val="24"/>
          <w:szCs w:val="24"/>
        </w:rPr>
        <w:t xml:space="preserve">até </w:t>
      </w:r>
      <w:r w:rsidRPr="0005584B">
        <w:rPr>
          <w:rFonts w:eastAsia="Arial Unicode MS" w:cs="Arial"/>
          <w:sz w:val="24"/>
          <w:szCs w:val="24"/>
        </w:rPr>
        <w:t xml:space="preserve">3% (três por cento) sobre o valor do </w:t>
      </w:r>
      <w:r>
        <w:rPr>
          <w:rFonts w:eastAsia="Arial Unicode MS" w:cs="Arial"/>
          <w:sz w:val="24"/>
          <w:szCs w:val="24"/>
        </w:rPr>
        <w:t>C</w:t>
      </w:r>
      <w:r w:rsidRPr="0005584B">
        <w:rPr>
          <w:rFonts w:eastAsia="Arial Unicode MS" w:cs="Arial"/>
          <w:sz w:val="24"/>
          <w:szCs w:val="24"/>
        </w:rPr>
        <w:t>ontrato, na impossibilidade do mesmo;</w:t>
      </w:r>
    </w:p>
    <w:p w:rsidR="003D377B" w:rsidRPr="0005584B" w:rsidRDefault="003D377B" w:rsidP="00034FAF">
      <w:pPr>
        <w:pStyle w:val="Recuodecorpodetexto"/>
        <w:spacing w:before="120" w:line="360" w:lineRule="auto"/>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3D377B" w:rsidRDefault="003D377B" w:rsidP="00034FAF">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 xml:space="preserve">d) Declaração de inidoneidade para licitar ou </w:t>
      </w:r>
      <w:r w:rsidRPr="0005584B">
        <w:rPr>
          <w:rFonts w:ascii="Arial" w:eastAsia="Arial Unicode MS" w:hAnsi="Arial" w:cs="Arial"/>
          <w:sz w:val="24"/>
          <w:szCs w:val="24"/>
        </w:rPr>
        <w:lastRenderedPageBreak/>
        <w:t>contratar com a CESAMA</w:t>
      </w:r>
      <w:r>
        <w:rPr>
          <w:rFonts w:ascii="Arial" w:eastAsia="Arial Unicode MS" w:hAnsi="Arial" w:cs="Arial"/>
          <w:sz w:val="24"/>
          <w:szCs w:val="24"/>
        </w:rPr>
        <w:t>;</w:t>
      </w:r>
    </w:p>
    <w:p w:rsidR="003D377B" w:rsidRPr="00DF6D29" w:rsidRDefault="003D377B" w:rsidP="003D377B">
      <w:pPr>
        <w:pStyle w:val="Recuodecorpodetexto"/>
        <w:spacing w:before="120" w:line="360" w:lineRule="auto"/>
        <w:ind w:firstLine="0"/>
        <w:rPr>
          <w:rFonts w:ascii="Arial" w:eastAsia="Arial Unicode MS" w:hAnsi="Arial" w:cs="Arial"/>
          <w:sz w:val="24"/>
          <w:szCs w:val="24"/>
        </w:rPr>
      </w:pPr>
      <w:r w:rsidRPr="00671286">
        <w:rPr>
          <w:rFonts w:ascii="Arial" w:eastAsia="Arial Unicode MS" w:hAnsi="Arial" w:cs="Arial"/>
          <w:bCs/>
          <w:sz w:val="24"/>
          <w:szCs w:val="24"/>
        </w:rPr>
        <w:t>7.3.1</w:t>
      </w:r>
      <w:r>
        <w:rPr>
          <w:rFonts w:ascii="Arial" w:eastAsia="Arial Unicode MS" w:hAnsi="Arial" w:cs="Arial"/>
          <w:bCs/>
          <w:sz w:val="24"/>
          <w:szCs w:val="24"/>
        </w:rPr>
        <w:t xml:space="preserve">. </w:t>
      </w:r>
      <w:r w:rsidRPr="00671286">
        <w:rPr>
          <w:rFonts w:ascii="Arial" w:eastAsia="Arial Unicode MS" w:hAnsi="Arial" w:cs="Arial"/>
          <w:sz w:val="24"/>
          <w:szCs w:val="24"/>
        </w:rPr>
        <w:t xml:space="preserve">A </w:t>
      </w:r>
      <w:r w:rsidRPr="00DF6D29">
        <w:rPr>
          <w:rFonts w:ascii="Arial" w:eastAsia="Arial Unicode MS" w:hAnsi="Arial" w:cs="Arial"/>
          <w:sz w:val="24"/>
          <w:szCs w:val="24"/>
        </w:rPr>
        <w:t xml:space="preserve">sanção estabelecida na </w:t>
      </w:r>
      <w:r w:rsidR="00034FAF">
        <w:rPr>
          <w:rFonts w:ascii="Arial" w:eastAsia="Arial Unicode MS" w:hAnsi="Arial" w:cs="Arial"/>
          <w:sz w:val="24"/>
          <w:szCs w:val="24"/>
        </w:rPr>
        <w:t>alínea</w:t>
      </w:r>
      <w:r w:rsidRPr="00DF6D29">
        <w:rPr>
          <w:rFonts w:ascii="Arial" w:eastAsia="Arial Unicode MS" w:hAnsi="Arial" w:cs="Arial"/>
          <w:sz w:val="24"/>
          <w:szCs w:val="24"/>
        </w:rPr>
        <w:t xml:space="preserve"> “d” do Item 7.3 é de competência exclusiva do Diretor </w:t>
      </w:r>
      <w:r w:rsidR="00034FAF">
        <w:rPr>
          <w:rFonts w:ascii="Arial" w:eastAsia="Arial Unicode MS" w:hAnsi="Arial" w:cs="Arial"/>
          <w:sz w:val="24"/>
          <w:szCs w:val="24"/>
        </w:rPr>
        <w:t>P</w:t>
      </w:r>
      <w:r w:rsidRPr="00DF6D29">
        <w:rPr>
          <w:rFonts w:ascii="Arial" w:eastAsia="Arial Unicode MS" w:hAnsi="Arial" w:cs="Arial"/>
          <w:sz w:val="24"/>
          <w:szCs w:val="24"/>
        </w:rPr>
        <w:t>residente da CESAMA, facultada a defesa do interessado no respectivo processo, no prazo de 10 (dez) dias a contar da abertura de vista;</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7.</w:t>
      </w:r>
      <w:r>
        <w:rPr>
          <w:rFonts w:eastAsia="Arial Unicode MS" w:cs="Arial"/>
          <w:bCs/>
          <w:sz w:val="24"/>
          <w:szCs w:val="24"/>
        </w:rPr>
        <w:t>4</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w:t>
      </w:r>
      <w:r w:rsidR="00436CDD">
        <w:rPr>
          <w:rFonts w:eastAsia="Arial Unicode MS" w:cs="Arial"/>
          <w:sz w:val="24"/>
          <w:szCs w:val="24"/>
        </w:rPr>
        <w:t>executado</w:t>
      </w:r>
      <w:r w:rsidRPr="0005584B">
        <w:rPr>
          <w:rFonts w:eastAsia="Arial Unicode MS" w:cs="Arial"/>
          <w:sz w:val="24"/>
          <w:szCs w:val="24"/>
        </w:rPr>
        <w:t xml:space="preserve"> até o vencimento do prazo estipulado</w:t>
      </w:r>
      <w:r>
        <w:rPr>
          <w:rFonts w:eastAsia="Arial Unicode MS" w:cs="Arial"/>
          <w:sz w:val="24"/>
          <w:szCs w:val="24"/>
        </w:rPr>
        <w:t>,</w:t>
      </w:r>
      <w:r w:rsidRPr="0005584B">
        <w:rPr>
          <w:rFonts w:eastAsia="Arial Unicode MS" w:cs="Arial"/>
          <w:sz w:val="24"/>
          <w:szCs w:val="24"/>
        </w:rPr>
        <w:t xml:space="preserve"> a suspensão do </w:t>
      </w:r>
      <w:r>
        <w:rPr>
          <w:rFonts w:eastAsia="Arial Unicode MS" w:cs="Arial"/>
          <w:sz w:val="24"/>
          <w:szCs w:val="24"/>
        </w:rPr>
        <w:t>C</w:t>
      </w:r>
      <w:r w:rsidRPr="0005584B">
        <w:rPr>
          <w:rFonts w:eastAsia="Arial Unicode MS" w:cs="Arial"/>
          <w:sz w:val="24"/>
          <w:szCs w:val="24"/>
        </w:rPr>
        <w:t xml:space="preserve">ontrato será automática e </w:t>
      </w:r>
      <w:r>
        <w:rPr>
          <w:rFonts w:eastAsia="Arial Unicode MS" w:cs="Arial"/>
          <w:sz w:val="24"/>
          <w:szCs w:val="24"/>
        </w:rPr>
        <w:t xml:space="preserve">perdurará até que seja </w:t>
      </w:r>
      <w:r w:rsidR="00436CDD">
        <w:rPr>
          <w:rFonts w:eastAsia="Arial Unicode MS" w:cs="Arial"/>
          <w:sz w:val="24"/>
          <w:szCs w:val="24"/>
        </w:rPr>
        <w:t>realizado o serviço</w:t>
      </w:r>
      <w:r w:rsidRPr="0005584B">
        <w:rPr>
          <w:rFonts w:eastAsia="Arial Unicode MS" w:cs="Arial"/>
          <w:sz w:val="24"/>
          <w:szCs w:val="24"/>
        </w:rPr>
        <w:t>, sem prejuízo de outras penalidades previstas em lei e no Edital sendo qu</w:t>
      </w:r>
      <w:r>
        <w:rPr>
          <w:rFonts w:eastAsia="Arial Unicode MS" w:cs="Arial"/>
          <w:sz w:val="24"/>
          <w:szCs w:val="24"/>
        </w:rPr>
        <w:t xml:space="preserve">e as </w:t>
      </w:r>
      <w:r>
        <w:rPr>
          <w:rFonts w:eastAsia="Arial Unicode MS" w:cs="Arial"/>
          <w:sz w:val="24"/>
          <w:szCs w:val="24"/>
        </w:rPr>
        <w:lastRenderedPageBreak/>
        <w:t>despesas serão efetuadas à</w:t>
      </w:r>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3D377B" w:rsidRPr="0005584B" w:rsidRDefault="003D377B" w:rsidP="003D377B">
      <w:pPr>
        <w:pStyle w:val="Recuodecorpodetexto2"/>
        <w:spacing w:after="0" w:line="360" w:lineRule="auto"/>
        <w:ind w:left="0" w:firstLine="0"/>
        <w:rPr>
          <w:rFonts w:eastAsia="Arial Unicode MS"/>
          <w:bCs/>
          <w:szCs w:val="24"/>
        </w:rPr>
      </w:pPr>
      <w:r w:rsidRPr="0005584B">
        <w:rPr>
          <w:rFonts w:eastAsia="Arial Unicode MS"/>
          <w:bCs/>
          <w:szCs w:val="24"/>
        </w:rPr>
        <w:t>7.</w:t>
      </w:r>
      <w:r>
        <w:rPr>
          <w:rFonts w:eastAsia="Arial Unicode MS"/>
          <w:bCs/>
          <w:szCs w:val="24"/>
        </w:rPr>
        <w:t>5</w:t>
      </w:r>
      <w:r w:rsidRPr="0005584B">
        <w:rPr>
          <w:rFonts w:eastAsia="Arial Unicode MS"/>
          <w:bCs/>
          <w:szCs w:val="24"/>
        </w:rPr>
        <w:t xml:space="preserve">. </w:t>
      </w:r>
      <w:r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7.</w:t>
      </w:r>
      <w:r>
        <w:rPr>
          <w:rFonts w:eastAsia="Arial Unicode MS" w:cs="Arial"/>
          <w:bCs/>
          <w:sz w:val="24"/>
          <w:szCs w:val="24"/>
        </w:rPr>
        <w:t>6</w:t>
      </w:r>
      <w:r w:rsidRPr="0005584B">
        <w:rPr>
          <w:rFonts w:eastAsia="Arial Unicode MS" w:cs="Arial"/>
          <w:bCs/>
          <w:sz w:val="24"/>
          <w:szCs w:val="24"/>
        </w:rPr>
        <w:t xml:space="preserve">. </w:t>
      </w:r>
      <w:r w:rsidRPr="0005584B">
        <w:rPr>
          <w:rFonts w:eastAsia="Arial Unicode MS" w:cs="Arial"/>
          <w:sz w:val="24"/>
          <w:szCs w:val="24"/>
        </w:rPr>
        <w:t xml:space="preserve">Declaração de inidoneidade quando a empresa, sem justa causa, não cumprir as obrigações assumidas, praticar falta grave, </w:t>
      </w:r>
      <w:r w:rsidRPr="0005584B">
        <w:rPr>
          <w:rFonts w:eastAsia="Arial Unicode MS" w:cs="Arial"/>
          <w:sz w:val="24"/>
          <w:szCs w:val="24"/>
        </w:rPr>
        <w:lastRenderedPageBreak/>
        <w:t>dolosa ou revestida de má-fé, a juízo da Administração.</w:t>
      </w:r>
    </w:p>
    <w:p w:rsidR="003D377B" w:rsidRPr="0005584B" w:rsidRDefault="003D377B" w:rsidP="003D377B">
      <w:pPr>
        <w:spacing w:before="120" w:line="360" w:lineRule="auto"/>
        <w:rPr>
          <w:rFonts w:eastAsia="Arial Unicode MS" w:cs="Arial"/>
          <w:sz w:val="24"/>
          <w:szCs w:val="24"/>
        </w:rPr>
      </w:pPr>
      <w:r w:rsidRPr="0005584B">
        <w:rPr>
          <w:rFonts w:eastAsia="Arial Unicode MS" w:cs="Arial"/>
          <w:bCs/>
          <w:sz w:val="24"/>
          <w:szCs w:val="24"/>
        </w:rPr>
        <w:t>7.</w:t>
      </w:r>
      <w:r>
        <w:rPr>
          <w:rFonts w:eastAsia="Arial Unicode MS" w:cs="Arial"/>
          <w:bCs/>
          <w:sz w:val="24"/>
          <w:szCs w:val="24"/>
        </w:rPr>
        <w:t>7</w:t>
      </w:r>
      <w:r w:rsidRPr="0005584B">
        <w:rPr>
          <w:rFonts w:eastAsia="Arial Unicode MS" w:cs="Arial"/>
          <w:bCs/>
          <w:sz w:val="24"/>
          <w:szCs w:val="24"/>
        </w:rPr>
        <w:t xml:space="preserve">. </w:t>
      </w:r>
      <w:r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3D377B" w:rsidRDefault="003D377B" w:rsidP="003D377B">
      <w:pPr>
        <w:spacing w:before="120" w:line="360" w:lineRule="auto"/>
        <w:rPr>
          <w:rFonts w:cs="Arial"/>
          <w:b/>
          <w:sz w:val="24"/>
          <w:szCs w:val="24"/>
          <w:lang/>
        </w:rPr>
      </w:pPr>
      <w:r w:rsidRPr="0005584B">
        <w:rPr>
          <w:rFonts w:eastAsia="Arial Unicode MS" w:cs="Arial"/>
          <w:bCs/>
          <w:sz w:val="24"/>
          <w:szCs w:val="24"/>
        </w:rPr>
        <w:t>7.</w:t>
      </w:r>
      <w:r>
        <w:rPr>
          <w:rFonts w:eastAsia="Arial Unicode MS" w:cs="Arial"/>
          <w:bCs/>
          <w:sz w:val="24"/>
          <w:szCs w:val="24"/>
        </w:rPr>
        <w:t>8</w:t>
      </w:r>
      <w:r w:rsidRPr="0005584B">
        <w:rPr>
          <w:rFonts w:eastAsia="Arial Unicode MS" w:cs="Arial"/>
          <w:bCs/>
          <w:sz w:val="24"/>
          <w:szCs w:val="24"/>
        </w:rPr>
        <w:t xml:space="preserve">. As multas aplicadas serão descontadas dos pagamentos devidos decorrentes do respectivo </w:t>
      </w:r>
      <w:r>
        <w:rPr>
          <w:rFonts w:eastAsia="Arial Unicode MS" w:cs="Arial"/>
          <w:bCs/>
          <w:sz w:val="24"/>
          <w:szCs w:val="24"/>
        </w:rPr>
        <w:t>C</w:t>
      </w:r>
      <w:r w:rsidRPr="0005584B">
        <w:rPr>
          <w:rFonts w:eastAsia="Arial Unicode MS" w:cs="Arial"/>
          <w:bCs/>
          <w:sz w:val="24"/>
          <w:szCs w:val="24"/>
        </w:rPr>
        <w:t xml:space="preserve">ontrato ou, em caso contrário, recolhidas no prazo de 05 (cinco) dias úteis a contar da decisão administrativa que as tenham </w:t>
      </w:r>
      <w:r w:rsidRPr="0005584B">
        <w:rPr>
          <w:rFonts w:eastAsia="Arial Unicode MS" w:cs="Arial"/>
          <w:bCs/>
          <w:sz w:val="24"/>
          <w:szCs w:val="24"/>
        </w:rPr>
        <w:lastRenderedPageBreak/>
        <w:t>aplicado, ou ainda, quando for o caso, cobradas judicialmente.</w:t>
      </w:r>
    </w:p>
    <w:p w:rsidR="003D377B" w:rsidRPr="00274B02" w:rsidRDefault="003D377B" w:rsidP="00C02790">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OITAVA</w:t>
      </w:r>
      <w:r w:rsidRPr="00274B02">
        <w:rPr>
          <w:rFonts w:cs="Arial"/>
          <w:b/>
          <w:sz w:val="24"/>
          <w:szCs w:val="24"/>
          <w:lang/>
        </w:rPr>
        <w:t>: RESCISÃO</w:t>
      </w:r>
    </w:p>
    <w:p w:rsidR="003D377B" w:rsidRPr="00274B02" w:rsidRDefault="003D377B" w:rsidP="00602E76">
      <w:pPr>
        <w:spacing w:before="120" w:line="360" w:lineRule="auto"/>
        <w:rPr>
          <w:rFonts w:cs="Arial"/>
          <w:sz w:val="24"/>
          <w:szCs w:val="24"/>
          <w:lang/>
        </w:rPr>
      </w:pPr>
      <w:r>
        <w:rPr>
          <w:rFonts w:cs="Arial"/>
          <w:sz w:val="24"/>
          <w:szCs w:val="24"/>
          <w:lang/>
        </w:rPr>
        <w:t>8</w:t>
      </w:r>
      <w:r w:rsidRPr="00274B02">
        <w:rPr>
          <w:rFonts w:cs="Arial"/>
          <w:sz w:val="24"/>
          <w:szCs w:val="24"/>
          <w:lang/>
        </w:rPr>
        <w:t>.1. A rescisão deste Contrato terá lugar de pleno direito, independentemente de interpelação judicial ou extrajudicial, quando a empresa CONTRATADA:</w:t>
      </w:r>
    </w:p>
    <w:p w:rsidR="003D377B" w:rsidRPr="00274B02" w:rsidRDefault="003D377B" w:rsidP="00602E76">
      <w:pPr>
        <w:pStyle w:val="Recuodecorpodetexto"/>
        <w:numPr>
          <w:ilvl w:val="0"/>
          <w:numId w:val="8"/>
        </w:numPr>
        <w:tabs>
          <w:tab w:val="clear" w:pos="0"/>
          <w:tab w:val="left" w:pos="-3402"/>
          <w:tab w:val="num" w:pos="-3119"/>
        </w:tabs>
        <w:spacing w:before="120" w:line="360" w:lineRule="auto"/>
        <w:ind w:left="851" w:hanging="284"/>
        <w:rPr>
          <w:rFonts w:ascii="Arial" w:hAnsi="Arial" w:cs="Arial"/>
          <w:sz w:val="24"/>
          <w:szCs w:val="24"/>
          <w:lang/>
        </w:rPr>
      </w:pPr>
      <w:r w:rsidRPr="00274B02">
        <w:rPr>
          <w:rFonts w:ascii="Arial" w:hAnsi="Arial" w:cs="Arial"/>
          <w:sz w:val="24"/>
          <w:szCs w:val="24"/>
          <w:lang/>
        </w:rPr>
        <w:t xml:space="preserve">Falir, entrar em concordata, </w:t>
      </w:r>
      <w:r w:rsidRPr="00274B02">
        <w:rPr>
          <w:rFonts w:ascii="Arial" w:hAnsi="Arial" w:cs="Arial"/>
          <w:sz w:val="24"/>
          <w:szCs w:val="24"/>
        </w:rPr>
        <w:t>recuperação judicial</w:t>
      </w:r>
      <w:r w:rsidRPr="00274B02">
        <w:rPr>
          <w:rFonts w:ascii="Arial" w:hAnsi="Arial" w:cs="Arial"/>
          <w:sz w:val="24"/>
          <w:szCs w:val="24"/>
          <w:lang/>
        </w:rPr>
        <w:t>, concurso de credores, dissolução ou liquidação;</w:t>
      </w:r>
    </w:p>
    <w:p w:rsidR="003D377B" w:rsidRPr="00274B02" w:rsidRDefault="003D377B" w:rsidP="00602E76">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bCs/>
          <w:sz w:val="24"/>
          <w:szCs w:val="24"/>
          <w:lang/>
        </w:rPr>
        <w:t>Transferir em parte</w:t>
      </w:r>
      <w:r w:rsidRPr="00274B02">
        <w:rPr>
          <w:rFonts w:cs="Arial"/>
          <w:sz w:val="24"/>
          <w:szCs w:val="24"/>
          <w:lang/>
        </w:rPr>
        <w:t xml:space="preserve"> as obrigações </w:t>
      </w:r>
      <w:r w:rsidRPr="00274B02">
        <w:rPr>
          <w:rFonts w:cs="Arial"/>
          <w:sz w:val="24"/>
          <w:szCs w:val="24"/>
          <w:lang/>
        </w:rPr>
        <w:lastRenderedPageBreak/>
        <w:t>decorrentes desta licitação, sem a prévia anuência do Diretor Presidente da CESAMA;</w:t>
      </w:r>
    </w:p>
    <w:p w:rsidR="003D377B" w:rsidRPr="00274B02" w:rsidRDefault="003D377B" w:rsidP="00602E76">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 xml:space="preserve">Não </w:t>
      </w:r>
      <w:r>
        <w:rPr>
          <w:rFonts w:cs="Arial"/>
          <w:sz w:val="24"/>
          <w:szCs w:val="24"/>
          <w:lang/>
        </w:rPr>
        <w:t>entregar os materiais</w:t>
      </w:r>
      <w:r w:rsidRPr="00274B02">
        <w:rPr>
          <w:rFonts w:cs="Arial"/>
          <w:sz w:val="24"/>
          <w:szCs w:val="24"/>
          <w:lang/>
        </w:rPr>
        <w:t xml:space="preserve"> dentro dos prazos propostos e de acordo com o solicitado;</w:t>
      </w:r>
    </w:p>
    <w:p w:rsidR="003D377B" w:rsidRPr="00274B02" w:rsidRDefault="003D377B" w:rsidP="00602E76">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Não apresentar as certidões atualizadas de regularidade do INSS, do FGTS e da Justiça do Trabalho.</w:t>
      </w:r>
    </w:p>
    <w:p w:rsidR="003D377B" w:rsidRPr="00274B02" w:rsidRDefault="003D377B" w:rsidP="00602E76">
      <w:pPr>
        <w:spacing w:before="120" w:line="360" w:lineRule="auto"/>
        <w:rPr>
          <w:rFonts w:cs="Arial"/>
          <w:sz w:val="24"/>
          <w:szCs w:val="24"/>
          <w:lang/>
        </w:rPr>
      </w:pPr>
      <w:r>
        <w:rPr>
          <w:rFonts w:cs="Arial"/>
          <w:sz w:val="24"/>
          <w:szCs w:val="24"/>
          <w:lang/>
        </w:rPr>
        <w:t>8</w:t>
      </w:r>
      <w:r w:rsidRPr="00274B02">
        <w:rPr>
          <w:rFonts w:cs="Arial"/>
          <w:sz w:val="24"/>
          <w:szCs w:val="24"/>
          <w:lang/>
        </w:rPr>
        <w:t>.2. A interrupção do prazo estabelecido neste Contrato, somente será possível nos seguintes casos:</w:t>
      </w:r>
    </w:p>
    <w:p w:rsidR="003D377B" w:rsidRPr="00274B02" w:rsidRDefault="003D377B" w:rsidP="00602E76">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lastRenderedPageBreak/>
        <w:t>Motivo comprovado de força maior, imediatamente levado ao conhecimento do Diretor Presidente da CESAMA, através de documento comprobatório, o qual decidirá a seu exclusivo critério;</w:t>
      </w:r>
    </w:p>
    <w:p w:rsidR="003D377B" w:rsidRPr="00274B02" w:rsidRDefault="003D377B" w:rsidP="00602E76">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 xml:space="preserve">Por ordem da CESAMA para paralisar </w:t>
      </w:r>
      <w:r>
        <w:rPr>
          <w:rFonts w:cs="Arial"/>
          <w:sz w:val="24"/>
          <w:szCs w:val="24"/>
          <w:lang/>
        </w:rPr>
        <w:t>o fornecimento dos materiais</w:t>
      </w:r>
      <w:r w:rsidRPr="00274B02">
        <w:rPr>
          <w:rFonts w:cs="Arial"/>
          <w:sz w:val="24"/>
          <w:szCs w:val="24"/>
          <w:lang/>
        </w:rPr>
        <w:t>;</w:t>
      </w:r>
    </w:p>
    <w:p w:rsidR="003D377B" w:rsidRDefault="003D377B" w:rsidP="00602E76">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Por razões de interesse público, de alta relevância e amplo conhecimento, justificadas e determinadas pela máxima autoridade administrativa.</w:t>
      </w:r>
    </w:p>
    <w:p w:rsidR="00C02790" w:rsidRPr="00274B02" w:rsidRDefault="00C02790" w:rsidP="00602E76">
      <w:pPr>
        <w:widowControl w:val="0"/>
        <w:spacing w:before="120" w:line="360" w:lineRule="auto"/>
        <w:rPr>
          <w:rFonts w:cs="Arial"/>
          <w:sz w:val="24"/>
          <w:szCs w:val="24"/>
          <w:lang/>
        </w:rPr>
      </w:pPr>
      <w:r>
        <w:rPr>
          <w:rFonts w:cs="Arial"/>
          <w:sz w:val="24"/>
          <w:szCs w:val="24"/>
          <w:lang/>
        </w:rPr>
        <w:t xml:space="preserve">8.3. </w:t>
      </w:r>
      <w:r w:rsidRPr="00C02790">
        <w:rPr>
          <w:rFonts w:cs="Arial"/>
          <w:sz w:val="24"/>
          <w:szCs w:val="24"/>
          <w:lang/>
        </w:rPr>
        <w:t xml:space="preserve">O presente Contrato poderá ser rescindido </w:t>
      </w:r>
      <w:r w:rsidRPr="00C02790">
        <w:rPr>
          <w:rFonts w:cs="Arial"/>
          <w:sz w:val="24"/>
          <w:szCs w:val="24"/>
          <w:lang/>
        </w:rPr>
        <w:lastRenderedPageBreak/>
        <w:t>unilateralmente ou bilateralmente, sendo o primeiro caso somente por parte da CESAMA, atendida a conveniência administrativa ou na ocorrência dos motivos descritos nos Artigos 77 e seguintes da Lei Federal nº. 8.666/93.</w:t>
      </w:r>
    </w:p>
    <w:p w:rsidR="003D377B" w:rsidRPr="00274B02" w:rsidRDefault="003D377B" w:rsidP="00C02790">
      <w:pPr>
        <w:pStyle w:val="Ttulo2"/>
        <w:spacing w:before="480" w:line="360" w:lineRule="auto"/>
        <w:jc w:val="both"/>
        <w:rPr>
          <w:rFonts w:ascii="Arial" w:eastAsia="Arial Unicode MS" w:hAnsi="Arial" w:cs="Arial"/>
        </w:rPr>
      </w:pPr>
      <w:r w:rsidRPr="00274B02">
        <w:rPr>
          <w:rFonts w:ascii="Arial" w:eastAsia="Arial Unicode MS" w:hAnsi="Arial" w:cs="Arial"/>
        </w:rPr>
        <w:t xml:space="preserve">CLÁUSULA </w:t>
      </w:r>
      <w:r>
        <w:rPr>
          <w:rFonts w:ascii="Arial" w:eastAsia="Arial Unicode MS" w:hAnsi="Arial" w:cs="Arial"/>
        </w:rPr>
        <w:t>NONA</w:t>
      </w:r>
      <w:r w:rsidRPr="00274B02">
        <w:rPr>
          <w:rFonts w:ascii="Arial" w:eastAsia="Arial Unicode MS" w:hAnsi="Arial" w:cs="Arial"/>
        </w:rPr>
        <w:t>: LEGISLAÇÃO APLICÁVEL</w:t>
      </w:r>
    </w:p>
    <w:p w:rsidR="003D377B" w:rsidRPr="0089641B" w:rsidRDefault="003D377B" w:rsidP="00C02790">
      <w:pPr>
        <w:spacing w:before="120" w:line="360" w:lineRule="auto"/>
        <w:rPr>
          <w:rFonts w:eastAsia="Arial Unicode MS" w:cs="Arial"/>
          <w:bCs/>
          <w:sz w:val="24"/>
          <w:szCs w:val="24"/>
        </w:rPr>
      </w:pPr>
      <w:r>
        <w:rPr>
          <w:rFonts w:eastAsia="Arial Unicode MS" w:cs="Arial"/>
          <w:sz w:val="24"/>
          <w:szCs w:val="24"/>
        </w:rPr>
        <w:t>9</w:t>
      </w:r>
      <w:r w:rsidRPr="00274B02">
        <w:rPr>
          <w:rFonts w:eastAsia="Arial Unicode MS" w:cs="Arial"/>
          <w:sz w:val="24"/>
          <w:szCs w:val="24"/>
        </w:rPr>
        <w:t xml:space="preserve">.1. </w:t>
      </w:r>
      <w:r w:rsidRPr="00274B02">
        <w:rPr>
          <w:rFonts w:eastAsia="Arial Unicode MS" w:cs="Arial"/>
          <w:bCs/>
          <w:sz w:val="24"/>
          <w:szCs w:val="24"/>
        </w:rPr>
        <w:t>Aplica-se à execução deste contrato a L</w:t>
      </w:r>
      <w:r w:rsidR="00BA4330">
        <w:rPr>
          <w:rFonts w:eastAsia="Arial Unicode MS" w:cs="Arial"/>
          <w:bCs/>
          <w:sz w:val="24"/>
          <w:szCs w:val="24"/>
        </w:rPr>
        <w:t>ei Federal 8.666</w:t>
      </w:r>
      <w:r w:rsidRPr="00274B02">
        <w:rPr>
          <w:rFonts w:eastAsia="Arial Unicode MS" w:cs="Arial"/>
          <w:bCs/>
          <w:sz w:val="24"/>
          <w:szCs w:val="24"/>
        </w:rPr>
        <w:t xml:space="preserve">/93, e alterações posteriores, inclusive aos casos omissos, bem como </w:t>
      </w:r>
      <w:r w:rsidRPr="00274B02">
        <w:rPr>
          <w:rFonts w:eastAsia="Arial Unicode MS" w:cs="Arial"/>
          <w:bCs/>
          <w:sz w:val="24"/>
          <w:szCs w:val="24"/>
        </w:rPr>
        <w:lastRenderedPageBreak/>
        <w:t xml:space="preserve">legislação municipal civil e </w:t>
      </w:r>
      <w:r w:rsidRPr="0089641B">
        <w:rPr>
          <w:rFonts w:eastAsia="Arial Unicode MS" w:cs="Arial"/>
          <w:bCs/>
          <w:sz w:val="24"/>
          <w:szCs w:val="24"/>
        </w:rPr>
        <w:t xml:space="preserve">ambiental aplicáveis ao objeto do </w:t>
      </w:r>
      <w:r w:rsidR="00C02790">
        <w:rPr>
          <w:rFonts w:eastAsia="Arial Unicode MS" w:cs="Arial"/>
          <w:bCs/>
          <w:sz w:val="24"/>
          <w:szCs w:val="24"/>
        </w:rPr>
        <w:t>C</w:t>
      </w:r>
      <w:r w:rsidRPr="0089641B">
        <w:rPr>
          <w:rFonts w:eastAsia="Arial Unicode MS" w:cs="Arial"/>
          <w:bCs/>
          <w:sz w:val="24"/>
          <w:szCs w:val="24"/>
        </w:rPr>
        <w:t>ontrato.</w:t>
      </w:r>
    </w:p>
    <w:p w:rsidR="0089641B" w:rsidRPr="0089641B" w:rsidRDefault="0089641B" w:rsidP="00C02790">
      <w:pPr>
        <w:spacing w:before="120" w:line="360" w:lineRule="auto"/>
        <w:rPr>
          <w:rFonts w:eastAsia="Arial Unicode MS" w:cs="Arial"/>
          <w:sz w:val="24"/>
          <w:szCs w:val="24"/>
        </w:rPr>
      </w:pPr>
      <w:r w:rsidRPr="0089641B">
        <w:rPr>
          <w:sz w:val="24"/>
          <w:szCs w:val="24"/>
        </w:rPr>
        <w:t xml:space="preserve">9.2. Aplicam-se, ainda, os princípios e normas estabelecidos no Código de Conduta Ética da CESAMA, disponível para consulta no </w:t>
      </w:r>
      <w:r w:rsidRPr="0089641B">
        <w:rPr>
          <w:i/>
          <w:sz w:val="24"/>
          <w:szCs w:val="24"/>
        </w:rPr>
        <w:t>site</w:t>
      </w:r>
      <w:r w:rsidRPr="0089641B">
        <w:rPr>
          <w:sz w:val="24"/>
          <w:szCs w:val="24"/>
        </w:rPr>
        <w:t xml:space="preserve"> da CESAMA, no endereço eletrônico </w:t>
      </w:r>
      <w:hyperlink r:id="rId9" w:history="1">
        <w:r w:rsidRPr="0089641B">
          <w:rPr>
            <w:rStyle w:val="Hyperlink"/>
            <w:color w:val="auto"/>
            <w:sz w:val="24"/>
            <w:szCs w:val="24"/>
          </w:rPr>
          <w:t>www.cesama.com.br/pdf/codigo_de_etica_cesama.pdf</w:t>
        </w:r>
      </w:hyperlink>
      <w:r w:rsidRPr="0089641B">
        <w:rPr>
          <w:sz w:val="24"/>
          <w:szCs w:val="24"/>
        </w:rPr>
        <w:t xml:space="preserve"> e as disposições da Lei Federal nº 12.846 de 01/08/2013</w:t>
      </w:r>
      <w:r w:rsidR="00C02790">
        <w:rPr>
          <w:sz w:val="24"/>
          <w:szCs w:val="24"/>
        </w:rPr>
        <w:t>.</w:t>
      </w:r>
    </w:p>
    <w:p w:rsidR="003D377B" w:rsidRPr="00DE6C3D" w:rsidRDefault="003D377B" w:rsidP="00C02790">
      <w:pPr>
        <w:pStyle w:val="Recuodecorpodetexto3"/>
        <w:tabs>
          <w:tab w:val="left" w:pos="-4820"/>
          <w:tab w:val="left" w:pos="9142"/>
        </w:tabs>
        <w:spacing w:before="480" w:line="360" w:lineRule="auto"/>
        <w:ind w:left="0"/>
        <w:rPr>
          <w:rFonts w:eastAsia="Arial Unicode MS"/>
          <w:b/>
          <w:bCs/>
          <w:color w:val="auto"/>
          <w:szCs w:val="24"/>
        </w:rPr>
      </w:pPr>
      <w:r w:rsidRPr="00DE6C3D">
        <w:rPr>
          <w:rFonts w:eastAsia="Arial Unicode MS"/>
          <w:b/>
          <w:color w:val="auto"/>
          <w:szCs w:val="24"/>
        </w:rPr>
        <w:t xml:space="preserve">CLÁUSULA </w:t>
      </w:r>
      <w:r>
        <w:rPr>
          <w:rFonts w:eastAsia="Arial Unicode MS"/>
          <w:b/>
          <w:color w:val="auto"/>
          <w:szCs w:val="24"/>
        </w:rPr>
        <w:t>DÉCIMA</w:t>
      </w:r>
      <w:r w:rsidRPr="00DE6C3D">
        <w:rPr>
          <w:rFonts w:eastAsia="Arial Unicode MS"/>
          <w:b/>
          <w:color w:val="auto"/>
          <w:szCs w:val="24"/>
        </w:rPr>
        <w:t>: FORO</w:t>
      </w:r>
    </w:p>
    <w:p w:rsidR="003D377B" w:rsidRPr="00DE6C3D" w:rsidRDefault="003D377B" w:rsidP="003D377B">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lastRenderedPageBreak/>
        <w:t xml:space="preserve">10.1. </w:t>
      </w:r>
      <w:r w:rsidRPr="00DE6C3D">
        <w:rPr>
          <w:rFonts w:eastAsia="Arial Unicode MS"/>
          <w:bCs/>
          <w:color w:val="auto"/>
          <w:szCs w:val="24"/>
        </w:rPr>
        <w:t>As partes contratantes elegem o foro da Comarca de Juiz de Fora, com renúncia expressa de qualquer outro porventura existente, por mais privilegiado que seja, para dirimir dúvidas oriundas do presente contrato.</w:t>
      </w:r>
    </w:p>
    <w:p w:rsidR="003D377B" w:rsidRPr="00274B02" w:rsidRDefault="003D377B" w:rsidP="00C949F4">
      <w:pPr>
        <w:pStyle w:val="Corpodetexto"/>
        <w:spacing w:before="120" w:line="360" w:lineRule="auto"/>
        <w:rPr>
          <w:rFonts w:eastAsia="Arial Unicode MS" w:cs="Arial"/>
          <w:sz w:val="24"/>
          <w:szCs w:val="24"/>
        </w:rPr>
      </w:pPr>
      <w:r w:rsidRPr="00274B02">
        <w:rPr>
          <w:rFonts w:eastAsia="Arial Unicode MS" w:cs="Arial"/>
          <w:sz w:val="24"/>
          <w:szCs w:val="24"/>
        </w:rPr>
        <w:t>Por estarem assim justos e contratados, lavrou-se o este Contrato, que vai assinado pelas partes, na presença de duas testemunhas.</w:t>
      </w:r>
    </w:p>
    <w:p w:rsidR="003D377B" w:rsidRDefault="003D377B" w:rsidP="003D377B">
      <w:pPr>
        <w:spacing w:before="120" w:line="360" w:lineRule="auto"/>
        <w:jc w:val="center"/>
        <w:rPr>
          <w:rFonts w:eastAsia="Arial Unicode MS" w:cs="Arial"/>
          <w:sz w:val="24"/>
          <w:szCs w:val="24"/>
        </w:rPr>
      </w:pPr>
      <w:r w:rsidRPr="00274B02">
        <w:rPr>
          <w:rFonts w:eastAsia="Arial Unicode MS" w:cs="Arial"/>
          <w:sz w:val="24"/>
          <w:szCs w:val="24"/>
        </w:rPr>
        <w:t xml:space="preserve">Juiz de Fora, </w:t>
      </w:r>
      <w:r w:rsidR="00336969">
        <w:rPr>
          <w:rFonts w:eastAsia="Arial Unicode MS" w:cs="Arial"/>
          <w:sz w:val="24"/>
          <w:szCs w:val="24"/>
        </w:rPr>
        <w:t>18</w:t>
      </w:r>
      <w:r w:rsidR="00BA4330">
        <w:rPr>
          <w:rFonts w:eastAsia="Arial Unicode MS" w:cs="Arial"/>
          <w:sz w:val="24"/>
          <w:szCs w:val="24"/>
        </w:rPr>
        <w:t xml:space="preserve"> </w:t>
      </w:r>
      <w:bookmarkStart w:id="0" w:name="_GoBack"/>
      <w:bookmarkEnd w:id="0"/>
      <w:r w:rsidR="00BA4330">
        <w:rPr>
          <w:rFonts w:eastAsia="Arial Unicode MS" w:cs="Arial"/>
          <w:sz w:val="24"/>
          <w:szCs w:val="24"/>
        </w:rPr>
        <w:t xml:space="preserve">de </w:t>
      </w:r>
      <w:r w:rsidR="00336969">
        <w:rPr>
          <w:rFonts w:eastAsia="Arial Unicode MS" w:cs="Arial"/>
          <w:sz w:val="24"/>
          <w:szCs w:val="24"/>
        </w:rPr>
        <w:t>junho</w:t>
      </w:r>
      <w:r w:rsidR="00BA4330">
        <w:rPr>
          <w:rFonts w:eastAsia="Arial Unicode MS" w:cs="Arial"/>
          <w:sz w:val="24"/>
          <w:szCs w:val="24"/>
        </w:rPr>
        <w:t xml:space="preserve"> de 20</w:t>
      </w:r>
      <w:r w:rsidR="00336969">
        <w:rPr>
          <w:rFonts w:eastAsia="Arial Unicode MS" w:cs="Arial"/>
          <w:sz w:val="24"/>
          <w:szCs w:val="24"/>
        </w:rPr>
        <w:t>18</w:t>
      </w:r>
      <w:r w:rsidRPr="00274B02">
        <w:rPr>
          <w:rFonts w:eastAsia="Arial Unicode MS" w:cs="Arial"/>
          <w:sz w:val="24"/>
          <w:szCs w:val="24"/>
        </w:rPr>
        <w:t>.</w:t>
      </w:r>
    </w:p>
    <w:p w:rsidR="00602E76" w:rsidRDefault="00602E76"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274B02" w:rsidTr="005263E2">
        <w:trPr>
          <w:jc w:val="center"/>
        </w:trPr>
        <w:tc>
          <w:tcPr>
            <w:tcW w:w="5079" w:type="dxa"/>
          </w:tcPr>
          <w:p w:rsidR="00452575" w:rsidRPr="00602E76" w:rsidRDefault="00452575" w:rsidP="005263E2">
            <w:pPr>
              <w:jc w:val="center"/>
              <w:rPr>
                <w:rFonts w:eastAsia="Arial Unicode MS" w:cs="Arial"/>
                <w:sz w:val="24"/>
                <w:szCs w:val="24"/>
              </w:rPr>
            </w:pPr>
          </w:p>
          <w:p w:rsidR="003D377B" w:rsidRPr="00602E76" w:rsidRDefault="003D377B" w:rsidP="005263E2">
            <w:pPr>
              <w:jc w:val="center"/>
              <w:rPr>
                <w:rFonts w:eastAsia="Arial Unicode MS" w:cs="Arial"/>
                <w:bCs/>
                <w:sz w:val="24"/>
                <w:szCs w:val="24"/>
              </w:rPr>
            </w:pPr>
            <w:r w:rsidRPr="00602E76">
              <w:rPr>
                <w:rFonts w:eastAsia="Arial Unicode MS" w:cs="Arial"/>
                <w:sz w:val="24"/>
                <w:szCs w:val="24"/>
              </w:rPr>
              <w:t>André Borges de Souza</w:t>
            </w:r>
          </w:p>
          <w:p w:rsidR="003D377B" w:rsidRPr="00602E76" w:rsidRDefault="003D377B" w:rsidP="005263E2">
            <w:pPr>
              <w:jc w:val="center"/>
              <w:rPr>
                <w:rFonts w:eastAsia="Arial Unicode MS" w:cs="Arial"/>
                <w:bCs/>
                <w:kern w:val="2"/>
                <w:sz w:val="24"/>
                <w:szCs w:val="24"/>
                <w:lang w:eastAsia="en-US"/>
              </w:rPr>
            </w:pPr>
            <w:r w:rsidRPr="00602E76">
              <w:rPr>
                <w:rFonts w:eastAsia="Arial Unicode MS" w:cs="Arial"/>
                <w:bCs/>
                <w:sz w:val="24"/>
                <w:szCs w:val="24"/>
              </w:rPr>
              <w:t>Diretor Presidente - CESAMA</w:t>
            </w:r>
          </w:p>
        </w:tc>
        <w:tc>
          <w:tcPr>
            <w:tcW w:w="4251" w:type="dxa"/>
          </w:tcPr>
          <w:p w:rsidR="00336969" w:rsidRDefault="00336969" w:rsidP="005263E2">
            <w:pPr>
              <w:jc w:val="center"/>
              <w:rPr>
                <w:rFonts w:eastAsia="Arial Unicode MS" w:cs="Arial"/>
                <w:sz w:val="24"/>
                <w:szCs w:val="24"/>
              </w:rPr>
            </w:pPr>
          </w:p>
          <w:p w:rsidR="003D377B" w:rsidRPr="00602E76" w:rsidRDefault="00336969" w:rsidP="005263E2">
            <w:pPr>
              <w:jc w:val="center"/>
              <w:rPr>
                <w:rFonts w:eastAsia="Arial Unicode MS" w:cs="Arial"/>
                <w:bCs/>
                <w:sz w:val="24"/>
                <w:szCs w:val="24"/>
              </w:rPr>
            </w:pPr>
            <w:r>
              <w:rPr>
                <w:rFonts w:eastAsia="Arial Unicode MS" w:cs="Arial"/>
                <w:sz w:val="24"/>
                <w:szCs w:val="24"/>
              </w:rPr>
              <w:t>Emilson Donizeth dos Reis</w:t>
            </w:r>
          </w:p>
          <w:p w:rsidR="003D377B" w:rsidRPr="00336969" w:rsidRDefault="00336969" w:rsidP="005263E2">
            <w:pPr>
              <w:jc w:val="center"/>
              <w:rPr>
                <w:rFonts w:eastAsia="Arial Unicode MS" w:cs="Arial"/>
                <w:bCs/>
                <w:kern w:val="2"/>
                <w:sz w:val="24"/>
                <w:szCs w:val="24"/>
                <w:lang w:eastAsia="en-US"/>
              </w:rPr>
            </w:pPr>
            <w:r w:rsidRPr="00336969">
              <w:rPr>
                <w:rFonts w:eastAsia="Arial Unicode MS" w:cs="Arial"/>
                <w:sz w:val="24"/>
                <w:szCs w:val="24"/>
              </w:rPr>
              <w:t>VOYAGER Soluções Corporativas em Tecnologia da Informação Ltda</w:t>
            </w:r>
          </w:p>
        </w:tc>
      </w:tr>
    </w:tbl>
    <w:p w:rsidR="00452575" w:rsidRDefault="00452575" w:rsidP="00452575">
      <w:pPr>
        <w:pStyle w:val="Ttulo6"/>
        <w:numPr>
          <w:ilvl w:val="0"/>
          <w:numId w:val="0"/>
        </w:numPr>
        <w:spacing w:before="60" w:after="0" w:line="300" w:lineRule="exact"/>
        <w:jc w:val="both"/>
        <w:rPr>
          <w:rFonts w:eastAsia="Arial Unicode MS"/>
          <w:b w:val="0"/>
          <w:color w:val="auto"/>
          <w:szCs w:val="24"/>
          <w:u w:val="none"/>
        </w:rPr>
      </w:pPr>
    </w:p>
    <w:p w:rsidR="00602E76" w:rsidRDefault="00602E76" w:rsidP="00452575">
      <w:pPr>
        <w:pStyle w:val="Ttulo6"/>
        <w:numPr>
          <w:ilvl w:val="0"/>
          <w:numId w:val="0"/>
        </w:numPr>
        <w:spacing w:before="60" w:after="0" w:line="300" w:lineRule="exact"/>
        <w:jc w:val="both"/>
        <w:rPr>
          <w:rFonts w:eastAsia="Arial Unicode MS"/>
          <w:b w:val="0"/>
          <w:color w:val="auto"/>
          <w:szCs w:val="24"/>
          <w:u w:val="none"/>
        </w:rPr>
      </w:pPr>
    </w:p>
    <w:p w:rsidR="00602E76" w:rsidRDefault="00602E76" w:rsidP="00452575">
      <w:pPr>
        <w:pStyle w:val="Ttulo6"/>
        <w:numPr>
          <w:ilvl w:val="0"/>
          <w:numId w:val="0"/>
        </w:numPr>
        <w:spacing w:before="60" w:after="0" w:line="300" w:lineRule="exact"/>
        <w:jc w:val="both"/>
        <w:rPr>
          <w:rFonts w:eastAsia="Arial Unicode MS"/>
          <w:b w:val="0"/>
          <w:color w:val="auto"/>
          <w:szCs w:val="24"/>
          <w:u w:val="none"/>
        </w:rPr>
      </w:pPr>
    </w:p>
    <w:p w:rsidR="003D377B" w:rsidRPr="00DE6C3D" w:rsidRDefault="003D377B" w:rsidP="00452575">
      <w:pPr>
        <w:pStyle w:val="Ttulo6"/>
        <w:numPr>
          <w:ilvl w:val="0"/>
          <w:numId w:val="0"/>
        </w:numPr>
        <w:spacing w:before="60" w:after="0" w:line="300" w:lineRule="exact"/>
        <w:jc w:val="both"/>
        <w:rPr>
          <w:rFonts w:eastAsia="Arial Unicode MS"/>
          <w:b w:val="0"/>
          <w:color w:val="auto"/>
          <w:szCs w:val="24"/>
        </w:rPr>
      </w:pPr>
      <w:r w:rsidRPr="00DE6C3D">
        <w:rPr>
          <w:rFonts w:eastAsia="Arial Unicode MS"/>
          <w:b w:val="0"/>
          <w:color w:val="auto"/>
          <w:szCs w:val="24"/>
          <w:u w:val="none"/>
        </w:rPr>
        <w:t>Testemunhas: _____________________</w:t>
      </w:r>
      <w:r w:rsidRPr="00DE6C3D">
        <w:rPr>
          <w:rFonts w:eastAsia="Arial Unicode MS"/>
          <w:b w:val="0"/>
          <w:color w:val="auto"/>
          <w:szCs w:val="24"/>
          <w:u w:val="none"/>
        </w:rPr>
        <w:tab/>
      </w:r>
      <w:r w:rsidRPr="00DE6C3D">
        <w:rPr>
          <w:rFonts w:eastAsia="Arial Unicode MS"/>
          <w:b w:val="0"/>
          <w:color w:val="auto"/>
          <w:szCs w:val="24"/>
          <w:u w:val="none"/>
        </w:rPr>
        <w:tab/>
        <w:t>_______________________</w:t>
      </w:r>
    </w:p>
    <w:sectPr w:rsidR="003D377B" w:rsidRPr="00DE6C3D"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C7" w:rsidRDefault="007961C7">
      <w:r>
        <w:separator/>
      </w:r>
    </w:p>
  </w:endnote>
  <w:endnote w:type="continuationSeparator" w:id="0">
    <w:p w:rsidR="007961C7" w:rsidRDefault="007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AF" w:rsidRDefault="007232AA"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7AF" w:rsidRPr="00DC08CD">
      <w:rPr>
        <w:rFonts w:cs="Arial"/>
        <w:b/>
        <w:sz w:val="16"/>
        <w:szCs w:val="16"/>
      </w:rPr>
      <w:t xml:space="preserve">Companhia de Saneamento Municipal </w:t>
    </w:r>
    <w:r w:rsidR="009507AF">
      <w:rPr>
        <w:rFonts w:cs="Arial"/>
        <w:b/>
        <w:sz w:val="16"/>
        <w:szCs w:val="16"/>
      </w:rPr>
      <w:t>–</w:t>
    </w:r>
    <w:r w:rsidR="009507AF" w:rsidRPr="00DC08CD">
      <w:rPr>
        <w:rFonts w:cs="Arial"/>
        <w:b/>
        <w:sz w:val="16"/>
        <w:szCs w:val="16"/>
      </w:rPr>
      <w:t xml:space="preserve"> Cesama</w:t>
    </w:r>
  </w:p>
  <w:p w:rsidR="009507AF" w:rsidRPr="00DC08CD" w:rsidRDefault="009507AF"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507AF" w:rsidRPr="00DC08CD" w:rsidRDefault="009507AF"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C7" w:rsidRDefault="007961C7">
      <w:r>
        <w:separator/>
      </w:r>
    </w:p>
  </w:footnote>
  <w:footnote w:type="continuationSeparator" w:id="0">
    <w:p w:rsidR="007961C7" w:rsidRDefault="007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AF" w:rsidRDefault="009507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07AF" w:rsidRDefault="009507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AF" w:rsidRPr="00321CDA" w:rsidRDefault="007232AA"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2B6200AA"/>
    <w:multiLevelType w:val="hybridMultilevel"/>
    <w:tmpl w:val="4F1E890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3154BC5"/>
    <w:multiLevelType w:val="multilevel"/>
    <w:tmpl w:val="2C5E9F56"/>
    <w:lvl w:ilvl="0">
      <w:start w:val="4"/>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DF1954"/>
    <w:multiLevelType w:val="hybridMultilevel"/>
    <w:tmpl w:val="AD08A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FF2F92"/>
    <w:multiLevelType w:val="multilevel"/>
    <w:tmpl w:val="84E2743A"/>
    <w:lvl w:ilvl="0">
      <w:start w:val="4"/>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6">
    <w:nsid w:val="7C2F6DBD"/>
    <w:multiLevelType w:val="hybridMultilevel"/>
    <w:tmpl w:val="7918EC34"/>
    <w:lvl w:ilvl="0" w:tplc="04160017">
      <w:start w:val="1"/>
      <w:numFmt w:val="lowerLetter"/>
      <w:lvlText w:val="%1)"/>
      <w:lvlJc w:val="left"/>
      <w:pPr>
        <w:ind w:left="721" w:hanging="360"/>
      </w:p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E5569C3"/>
    <w:multiLevelType w:val="hybridMultilevel"/>
    <w:tmpl w:val="4F4A3A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9"/>
  </w:num>
  <w:num w:numId="5">
    <w:abstractNumId w:val="15"/>
  </w:num>
  <w:num w:numId="6">
    <w:abstractNumId w:val="17"/>
  </w:num>
  <w:num w:numId="7">
    <w:abstractNumId w:val="14"/>
  </w:num>
  <w:num w:numId="8">
    <w:abstractNumId w:val="5"/>
  </w:num>
  <w:num w:numId="9">
    <w:abstractNumId w:val="6"/>
  </w:num>
  <w:num w:numId="10">
    <w:abstractNumId w:val="8"/>
  </w:num>
  <w:num w:numId="11">
    <w:abstractNumId w:val="11"/>
  </w:num>
  <w:num w:numId="12">
    <w:abstractNumId w:val="18"/>
  </w:num>
  <w:num w:numId="13">
    <w:abstractNumId w:val="10"/>
  </w:num>
  <w:num w:numId="14">
    <w:abstractNumId w:val="16"/>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1F7A"/>
    <w:rsid w:val="00012D24"/>
    <w:rsid w:val="000159FC"/>
    <w:rsid w:val="0001781B"/>
    <w:rsid w:val="00020938"/>
    <w:rsid w:val="00022214"/>
    <w:rsid w:val="00022C3D"/>
    <w:rsid w:val="000316B2"/>
    <w:rsid w:val="00034FAF"/>
    <w:rsid w:val="00035478"/>
    <w:rsid w:val="00035B0E"/>
    <w:rsid w:val="00041984"/>
    <w:rsid w:val="00042A34"/>
    <w:rsid w:val="000462A6"/>
    <w:rsid w:val="00050576"/>
    <w:rsid w:val="000529ED"/>
    <w:rsid w:val="0005421D"/>
    <w:rsid w:val="0005425E"/>
    <w:rsid w:val="000606A4"/>
    <w:rsid w:val="0006185E"/>
    <w:rsid w:val="000640A4"/>
    <w:rsid w:val="00064E3E"/>
    <w:rsid w:val="000713D6"/>
    <w:rsid w:val="000716A9"/>
    <w:rsid w:val="00071BE5"/>
    <w:rsid w:val="000722E1"/>
    <w:rsid w:val="00072F02"/>
    <w:rsid w:val="00075ADF"/>
    <w:rsid w:val="000768C4"/>
    <w:rsid w:val="00085888"/>
    <w:rsid w:val="00086FA1"/>
    <w:rsid w:val="000876B7"/>
    <w:rsid w:val="00090CB2"/>
    <w:rsid w:val="00091F5A"/>
    <w:rsid w:val="00093967"/>
    <w:rsid w:val="000A7FB7"/>
    <w:rsid w:val="000B0C77"/>
    <w:rsid w:val="000B3AC8"/>
    <w:rsid w:val="000D114B"/>
    <w:rsid w:val="000D5B47"/>
    <w:rsid w:val="000D7EF2"/>
    <w:rsid w:val="000E1D7C"/>
    <w:rsid w:val="000E332E"/>
    <w:rsid w:val="000E6267"/>
    <w:rsid w:val="000E6E5B"/>
    <w:rsid w:val="000F5565"/>
    <w:rsid w:val="000F6083"/>
    <w:rsid w:val="000F688B"/>
    <w:rsid w:val="00104E00"/>
    <w:rsid w:val="00110428"/>
    <w:rsid w:val="00120B40"/>
    <w:rsid w:val="00123D84"/>
    <w:rsid w:val="00124A9A"/>
    <w:rsid w:val="00127C29"/>
    <w:rsid w:val="00130DCE"/>
    <w:rsid w:val="00134738"/>
    <w:rsid w:val="001352C5"/>
    <w:rsid w:val="00140911"/>
    <w:rsid w:val="00141562"/>
    <w:rsid w:val="00142A08"/>
    <w:rsid w:val="00151CE1"/>
    <w:rsid w:val="00154F28"/>
    <w:rsid w:val="00155C17"/>
    <w:rsid w:val="001663BE"/>
    <w:rsid w:val="001712BA"/>
    <w:rsid w:val="00174D68"/>
    <w:rsid w:val="00177912"/>
    <w:rsid w:val="001803FF"/>
    <w:rsid w:val="00183292"/>
    <w:rsid w:val="00183713"/>
    <w:rsid w:val="00183760"/>
    <w:rsid w:val="00186539"/>
    <w:rsid w:val="0019021F"/>
    <w:rsid w:val="00194D39"/>
    <w:rsid w:val="001954C7"/>
    <w:rsid w:val="001A5B04"/>
    <w:rsid w:val="001A63AA"/>
    <w:rsid w:val="001B200D"/>
    <w:rsid w:val="001B3FB9"/>
    <w:rsid w:val="001C463A"/>
    <w:rsid w:val="001C730C"/>
    <w:rsid w:val="001C74E8"/>
    <w:rsid w:val="001D39DF"/>
    <w:rsid w:val="001D3EDB"/>
    <w:rsid w:val="001D4A49"/>
    <w:rsid w:val="001E163F"/>
    <w:rsid w:val="001E307E"/>
    <w:rsid w:val="001E43E5"/>
    <w:rsid w:val="001F09A5"/>
    <w:rsid w:val="001F3354"/>
    <w:rsid w:val="001F7337"/>
    <w:rsid w:val="00201358"/>
    <w:rsid w:val="00202FE5"/>
    <w:rsid w:val="0020305F"/>
    <w:rsid w:val="00205837"/>
    <w:rsid w:val="00206819"/>
    <w:rsid w:val="002162EC"/>
    <w:rsid w:val="002164B9"/>
    <w:rsid w:val="00225035"/>
    <w:rsid w:val="00231449"/>
    <w:rsid w:val="00234D3B"/>
    <w:rsid w:val="00241D3A"/>
    <w:rsid w:val="00242220"/>
    <w:rsid w:val="00242AE3"/>
    <w:rsid w:val="002444E9"/>
    <w:rsid w:val="0024581A"/>
    <w:rsid w:val="00251035"/>
    <w:rsid w:val="0025409B"/>
    <w:rsid w:val="00255CF8"/>
    <w:rsid w:val="00261551"/>
    <w:rsid w:val="00264A1C"/>
    <w:rsid w:val="0028009F"/>
    <w:rsid w:val="00281CEB"/>
    <w:rsid w:val="00285867"/>
    <w:rsid w:val="0028737F"/>
    <w:rsid w:val="002918E8"/>
    <w:rsid w:val="00294A70"/>
    <w:rsid w:val="002A0A54"/>
    <w:rsid w:val="002A563E"/>
    <w:rsid w:val="002A710F"/>
    <w:rsid w:val="002B401F"/>
    <w:rsid w:val="002B5D1A"/>
    <w:rsid w:val="002C44A3"/>
    <w:rsid w:val="002C5C80"/>
    <w:rsid w:val="002C6AB8"/>
    <w:rsid w:val="002D0096"/>
    <w:rsid w:val="002D2C74"/>
    <w:rsid w:val="002E30DC"/>
    <w:rsid w:val="002E39C0"/>
    <w:rsid w:val="002E4231"/>
    <w:rsid w:val="002E73C6"/>
    <w:rsid w:val="00306005"/>
    <w:rsid w:val="003074E7"/>
    <w:rsid w:val="0031380D"/>
    <w:rsid w:val="003151DD"/>
    <w:rsid w:val="00315AFC"/>
    <w:rsid w:val="00315CB0"/>
    <w:rsid w:val="003167FE"/>
    <w:rsid w:val="00317651"/>
    <w:rsid w:val="00321CDA"/>
    <w:rsid w:val="0032748A"/>
    <w:rsid w:val="00331747"/>
    <w:rsid w:val="0033360E"/>
    <w:rsid w:val="00336969"/>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4414"/>
    <w:rsid w:val="00384F1C"/>
    <w:rsid w:val="0039454E"/>
    <w:rsid w:val="00396A65"/>
    <w:rsid w:val="003B5E7A"/>
    <w:rsid w:val="003B6B69"/>
    <w:rsid w:val="003C1E7E"/>
    <w:rsid w:val="003C7D88"/>
    <w:rsid w:val="003D377B"/>
    <w:rsid w:val="003D60FC"/>
    <w:rsid w:val="003D626C"/>
    <w:rsid w:val="003F2224"/>
    <w:rsid w:val="003F4904"/>
    <w:rsid w:val="00403869"/>
    <w:rsid w:val="004070D1"/>
    <w:rsid w:val="004143D0"/>
    <w:rsid w:val="00414773"/>
    <w:rsid w:val="00415B9F"/>
    <w:rsid w:val="0042214D"/>
    <w:rsid w:val="00424172"/>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B1A"/>
    <w:rsid w:val="00461FC4"/>
    <w:rsid w:val="00467B6C"/>
    <w:rsid w:val="00484381"/>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4F5DF7"/>
    <w:rsid w:val="00510BBB"/>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5441C"/>
    <w:rsid w:val="00560663"/>
    <w:rsid w:val="00562E8E"/>
    <w:rsid w:val="00563DC4"/>
    <w:rsid w:val="005728C9"/>
    <w:rsid w:val="0057444B"/>
    <w:rsid w:val="005804CF"/>
    <w:rsid w:val="00581250"/>
    <w:rsid w:val="0058140C"/>
    <w:rsid w:val="005815CC"/>
    <w:rsid w:val="005841E4"/>
    <w:rsid w:val="005949D5"/>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2E76"/>
    <w:rsid w:val="00605435"/>
    <w:rsid w:val="00606192"/>
    <w:rsid w:val="00606F88"/>
    <w:rsid w:val="00613F38"/>
    <w:rsid w:val="006144EB"/>
    <w:rsid w:val="00614B03"/>
    <w:rsid w:val="00615C31"/>
    <w:rsid w:val="006217DC"/>
    <w:rsid w:val="006224E6"/>
    <w:rsid w:val="00623150"/>
    <w:rsid w:val="00626F4F"/>
    <w:rsid w:val="0062732B"/>
    <w:rsid w:val="006425B3"/>
    <w:rsid w:val="0064759A"/>
    <w:rsid w:val="00650D44"/>
    <w:rsid w:val="00650E8D"/>
    <w:rsid w:val="00661C8D"/>
    <w:rsid w:val="006709A6"/>
    <w:rsid w:val="00670D7F"/>
    <w:rsid w:val="00672B53"/>
    <w:rsid w:val="00682F6D"/>
    <w:rsid w:val="00684679"/>
    <w:rsid w:val="006846E6"/>
    <w:rsid w:val="00686065"/>
    <w:rsid w:val="00694451"/>
    <w:rsid w:val="006946CE"/>
    <w:rsid w:val="00694C09"/>
    <w:rsid w:val="0069799A"/>
    <w:rsid w:val="006A3FEE"/>
    <w:rsid w:val="006B07C7"/>
    <w:rsid w:val="006C15AC"/>
    <w:rsid w:val="006C5EDD"/>
    <w:rsid w:val="006D1588"/>
    <w:rsid w:val="006E1427"/>
    <w:rsid w:val="006E3B2E"/>
    <w:rsid w:val="006E3E43"/>
    <w:rsid w:val="006E4681"/>
    <w:rsid w:val="006E54DA"/>
    <w:rsid w:val="006E5E72"/>
    <w:rsid w:val="006F4E8F"/>
    <w:rsid w:val="00702A0C"/>
    <w:rsid w:val="00703006"/>
    <w:rsid w:val="00707B00"/>
    <w:rsid w:val="0071621D"/>
    <w:rsid w:val="00720C22"/>
    <w:rsid w:val="00721323"/>
    <w:rsid w:val="0072227F"/>
    <w:rsid w:val="007232AA"/>
    <w:rsid w:val="007232BC"/>
    <w:rsid w:val="00734693"/>
    <w:rsid w:val="007350D9"/>
    <w:rsid w:val="007361BF"/>
    <w:rsid w:val="00737F91"/>
    <w:rsid w:val="00756995"/>
    <w:rsid w:val="007604C9"/>
    <w:rsid w:val="00761152"/>
    <w:rsid w:val="007652F2"/>
    <w:rsid w:val="00765FE1"/>
    <w:rsid w:val="00770B74"/>
    <w:rsid w:val="00770EB4"/>
    <w:rsid w:val="007736D6"/>
    <w:rsid w:val="007748E6"/>
    <w:rsid w:val="00782F84"/>
    <w:rsid w:val="00792BC4"/>
    <w:rsid w:val="00793391"/>
    <w:rsid w:val="00795CF2"/>
    <w:rsid w:val="007961C7"/>
    <w:rsid w:val="007A09B4"/>
    <w:rsid w:val="007A49C0"/>
    <w:rsid w:val="007C3CE0"/>
    <w:rsid w:val="007D5FD5"/>
    <w:rsid w:val="007F3261"/>
    <w:rsid w:val="007F5EBC"/>
    <w:rsid w:val="007F6D09"/>
    <w:rsid w:val="007F706B"/>
    <w:rsid w:val="007F75B3"/>
    <w:rsid w:val="007F79A1"/>
    <w:rsid w:val="00802D3C"/>
    <w:rsid w:val="00804F10"/>
    <w:rsid w:val="00811CCD"/>
    <w:rsid w:val="00813B26"/>
    <w:rsid w:val="00817F3F"/>
    <w:rsid w:val="00823CA2"/>
    <w:rsid w:val="00830CBE"/>
    <w:rsid w:val="00831316"/>
    <w:rsid w:val="008421DA"/>
    <w:rsid w:val="008427E3"/>
    <w:rsid w:val="008445D2"/>
    <w:rsid w:val="00856066"/>
    <w:rsid w:val="0086090D"/>
    <w:rsid w:val="008619F9"/>
    <w:rsid w:val="0086320A"/>
    <w:rsid w:val="00863EB6"/>
    <w:rsid w:val="00872907"/>
    <w:rsid w:val="00874FA4"/>
    <w:rsid w:val="008805F6"/>
    <w:rsid w:val="0089641B"/>
    <w:rsid w:val="008A1758"/>
    <w:rsid w:val="008A1E62"/>
    <w:rsid w:val="008A49EE"/>
    <w:rsid w:val="008A59CC"/>
    <w:rsid w:val="008B031B"/>
    <w:rsid w:val="008C15A0"/>
    <w:rsid w:val="008C45B9"/>
    <w:rsid w:val="008C6FC5"/>
    <w:rsid w:val="008E0907"/>
    <w:rsid w:val="008E1393"/>
    <w:rsid w:val="008E5D13"/>
    <w:rsid w:val="008E649D"/>
    <w:rsid w:val="008F2DC5"/>
    <w:rsid w:val="008F4AEA"/>
    <w:rsid w:val="009013A9"/>
    <w:rsid w:val="00910204"/>
    <w:rsid w:val="00910431"/>
    <w:rsid w:val="00911BA2"/>
    <w:rsid w:val="0091519D"/>
    <w:rsid w:val="00931526"/>
    <w:rsid w:val="009316A8"/>
    <w:rsid w:val="009402F7"/>
    <w:rsid w:val="0094554A"/>
    <w:rsid w:val="009507AF"/>
    <w:rsid w:val="00960095"/>
    <w:rsid w:val="00962803"/>
    <w:rsid w:val="00963276"/>
    <w:rsid w:val="00966E83"/>
    <w:rsid w:val="00967005"/>
    <w:rsid w:val="00983521"/>
    <w:rsid w:val="00986A7D"/>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6752F"/>
    <w:rsid w:val="00A7009C"/>
    <w:rsid w:val="00A76B0B"/>
    <w:rsid w:val="00A77A69"/>
    <w:rsid w:val="00A84D87"/>
    <w:rsid w:val="00A8520C"/>
    <w:rsid w:val="00AA1AEE"/>
    <w:rsid w:val="00AA3068"/>
    <w:rsid w:val="00AA3382"/>
    <w:rsid w:val="00AB53D3"/>
    <w:rsid w:val="00AB7929"/>
    <w:rsid w:val="00AC54E3"/>
    <w:rsid w:val="00AC5C68"/>
    <w:rsid w:val="00AD6893"/>
    <w:rsid w:val="00AE08DD"/>
    <w:rsid w:val="00AE27A5"/>
    <w:rsid w:val="00AE38F4"/>
    <w:rsid w:val="00AE69C3"/>
    <w:rsid w:val="00AF316B"/>
    <w:rsid w:val="00AF3C00"/>
    <w:rsid w:val="00B02F86"/>
    <w:rsid w:val="00B104BF"/>
    <w:rsid w:val="00B11A8A"/>
    <w:rsid w:val="00B17B8C"/>
    <w:rsid w:val="00B225A0"/>
    <w:rsid w:val="00B22E63"/>
    <w:rsid w:val="00B2557F"/>
    <w:rsid w:val="00B400C0"/>
    <w:rsid w:val="00B41EF6"/>
    <w:rsid w:val="00B43590"/>
    <w:rsid w:val="00B459DC"/>
    <w:rsid w:val="00B516AD"/>
    <w:rsid w:val="00B52770"/>
    <w:rsid w:val="00B552A4"/>
    <w:rsid w:val="00B6544C"/>
    <w:rsid w:val="00B659FD"/>
    <w:rsid w:val="00B65D05"/>
    <w:rsid w:val="00B67C83"/>
    <w:rsid w:val="00B67EEE"/>
    <w:rsid w:val="00B86D5E"/>
    <w:rsid w:val="00B877C1"/>
    <w:rsid w:val="00B877D1"/>
    <w:rsid w:val="00B9099B"/>
    <w:rsid w:val="00B922BA"/>
    <w:rsid w:val="00B94EAE"/>
    <w:rsid w:val="00BA11A5"/>
    <w:rsid w:val="00BA3987"/>
    <w:rsid w:val="00BA4330"/>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4429"/>
    <w:rsid w:val="00BF5BD4"/>
    <w:rsid w:val="00BF6AA1"/>
    <w:rsid w:val="00C0144C"/>
    <w:rsid w:val="00C02790"/>
    <w:rsid w:val="00C11732"/>
    <w:rsid w:val="00C14550"/>
    <w:rsid w:val="00C15E8A"/>
    <w:rsid w:val="00C22D9D"/>
    <w:rsid w:val="00C2720C"/>
    <w:rsid w:val="00C27447"/>
    <w:rsid w:val="00C303C6"/>
    <w:rsid w:val="00C41A06"/>
    <w:rsid w:val="00C47E8D"/>
    <w:rsid w:val="00C64146"/>
    <w:rsid w:val="00C831F0"/>
    <w:rsid w:val="00C907FF"/>
    <w:rsid w:val="00C925F9"/>
    <w:rsid w:val="00C92686"/>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F5E14"/>
    <w:rsid w:val="00CF6C26"/>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D4E"/>
    <w:rsid w:val="00D801EB"/>
    <w:rsid w:val="00D8166E"/>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7B89"/>
    <w:rsid w:val="00E014D4"/>
    <w:rsid w:val="00E05455"/>
    <w:rsid w:val="00E06A62"/>
    <w:rsid w:val="00E15872"/>
    <w:rsid w:val="00E30478"/>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4C81"/>
    <w:rsid w:val="00EE2116"/>
    <w:rsid w:val="00EE412A"/>
    <w:rsid w:val="00EF36AE"/>
    <w:rsid w:val="00EF42DB"/>
    <w:rsid w:val="00EF7039"/>
    <w:rsid w:val="00F05DC6"/>
    <w:rsid w:val="00F126BF"/>
    <w:rsid w:val="00F13B25"/>
    <w:rsid w:val="00F16881"/>
    <w:rsid w:val="00F17262"/>
    <w:rsid w:val="00F23E50"/>
    <w:rsid w:val="00F258B5"/>
    <w:rsid w:val="00F333EB"/>
    <w:rsid w:val="00F33D9D"/>
    <w:rsid w:val="00F34C0F"/>
    <w:rsid w:val="00F35D5A"/>
    <w:rsid w:val="00F36A4C"/>
    <w:rsid w:val="00F41A57"/>
    <w:rsid w:val="00F5079D"/>
    <w:rsid w:val="00F625FA"/>
    <w:rsid w:val="00F6545F"/>
    <w:rsid w:val="00F71067"/>
    <w:rsid w:val="00F71E9A"/>
    <w:rsid w:val="00F73A02"/>
    <w:rsid w:val="00F82457"/>
    <w:rsid w:val="00F82C66"/>
    <w:rsid w:val="00F85DB4"/>
    <w:rsid w:val="00F86197"/>
    <w:rsid w:val="00F87586"/>
    <w:rsid w:val="00F91CE8"/>
    <w:rsid w:val="00F95537"/>
    <w:rsid w:val="00F97613"/>
    <w:rsid w:val="00FB626C"/>
    <w:rsid w:val="00FC3630"/>
    <w:rsid w:val="00FD17EC"/>
    <w:rsid w:val="00FD3395"/>
    <w:rsid w:val="00FD4032"/>
    <w:rsid w:val="00FD46D7"/>
    <w:rsid w:val="00FD6AF0"/>
    <w:rsid w:val="00FD7816"/>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1A12293-C583-4D13-85AC-F9D24C5A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 w:type="paragraph" w:customStyle="1" w:styleId="Default">
    <w:name w:val="Default"/>
    <w:rsid w:val="00071BE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62A6-C56B-4994-8195-4FD90AA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4068</Words>
  <Characters>21972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25989</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4</cp:revision>
  <cp:lastPrinted>2014-09-29T18:48:00Z</cp:lastPrinted>
  <dcterms:created xsi:type="dcterms:W3CDTF">2018-06-18T11:27:00Z</dcterms:created>
  <dcterms:modified xsi:type="dcterms:W3CDTF">2018-06-18T11:48:00Z</dcterms:modified>
</cp:coreProperties>
</file>