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2507B4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4F46E4">
        <w:rPr>
          <w:rFonts w:asciiTheme="minorHAnsi" w:hAnsiTheme="minorHAnsi" w:cs="Arial"/>
        </w:rPr>
        <w:t>BM CONSULTING LTDA (CNPJ nº 11.410.574/0001-54)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(Itens 01, 02, 03, 04, 05, 06, 07 e 08) </w:t>
      </w:r>
      <w:r w:rsidRPr="00EE2F41">
        <w:rPr>
          <w:rFonts w:asciiTheme="minorHAnsi" w:hAnsiTheme="minorHAnsi" w:cs="Arial"/>
        </w:rPr>
        <w:t xml:space="preserve">- VALOR: </w:t>
      </w:r>
      <w:r w:rsidR="001A5D00">
        <w:rPr>
          <w:rFonts w:asciiTheme="minorHAnsi" w:hAnsiTheme="minorHAnsi" w:cs="Arial"/>
        </w:rPr>
        <w:t xml:space="preserve">R$ </w:t>
      </w:r>
      <w:r w:rsidRPr="004F46E4">
        <w:rPr>
          <w:rFonts w:asciiTheme="minorHAnsi" w:hAnsiTheme="minorHAnsi" w:cs="Arial"/>
        </w:rPr>
        <w:t>548.823,4</w:t>
      </w:r>
      <w:r w:rsidR="008B2ACA">
        <w:rPr>
          <w:rFonts w:asciiTheme="minorHAnsi" w:hAnsiTheme="minorHAnsi" w:cs="Arial"/>
        </w:rPr>
        <w:t>9</w:t>
      </w:r>
      <w:r w:rsidRPr="004F46E4">
        <w:rPr>
          <w:rFonts w:asciiTheme="minorHAnsi" w:hAnsiTheme="minorHAnsi" w:cs="Arial"/>
        </w:rPr>
        <w:t xml:space="preserve"> (quinhentos e quarenta e oito mil, oitocentos e vinte e três reais e quarenta e </w:t>
      </w:r>
      <w:r w:rsidR="008B2ACA">
        <w:rPr>
          <w:rFonts w:asciiTheme="minorHAnsi" w:hAnsiTheme="minorHAnsi" w:cs="Arial"/>
        </w:rPr>
        <w:t>nove</w:t>
      </w:r>
      <w:r w:rsidRPr="004F46E4">
        <w:rPr>
          <w:rFonts w:asciiTheme="minorHAnsi" w:hAnsiTheme="minorHAnsi" w:cs="Arial"/>
        </w:rPr>
        <w:t xml:space="preserve">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</w:t>
      </w:r>
      <w:r w:rsidR="001A5D00">
        <w:rPr>
          <w:rFonts w:asciiTheme="minorHAnsi" w:hAnsiTheme="minorHAnsi" w:cs="Arial"/>
          <w:u w:val="single"/>
        </w:rPr>
        <w:t>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Inexigibilidade n° 02/2014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E02E3D">
        <w:rPr>
          <w:rFonts w:asciiTheme="minorHAnsi" w:hAnsiTheme="minorHAnsi" w:cs="Arial"/>
        </w:rPr>
        <w:t xml:space="preserve">ASTRANSP – ASSOCIAÇÃO PROFISSIONAL DAS EMPRESAS DE TRANSPORTE DE PASSAGEIROS DE JUIZ DE FORA (CNPJ nº 19.002.476/0001-90) 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E02E3D">
        <w:rPr>
          <w:rFonts w:asciiTheme="minorHAnsi" w:hAnsiTheme="minorHAnsi" w:cs="Arial"/>
        </w:rPr>
        <w:t xml:space="preserve">R$ 396.661,54 (trezentos e noventa e seis mil, seiscentos e sessenta e um reais e </w:t>
      </w:r>
      <w:r w:rsidR="00516282" w:rsidRPr="00E02E3D">
        <w:rPr>
          <w:rFonts w:asciiTheme="minorHAnsi" w:hAnsiTheme="minorHAnsi" w:cs="Arial"/>
        </w:rPr>
        <w:t>cinqüenta</w:t>
      </w:r>
      <w:r w:rsidRPr="00E02E3D">
        <w:rPr>
          <w:rFonts w:asciiTheme="minorHAnsi" w:hAnsiTheme="minorHAnsi" w:cs="Arial"/>
        </w:rPr>
        <w:t xml:space="preserve"> e quatro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1A5D00" w:rsidRDefault="001A5D00" w:rsidP="001A5D00">
      <w:pPr>
        <w:jc w:val="both"/>
        <w:rPr>
          <w:rFonts w:ascii="Calibri" w:hAnsi="Calibri"/>
          <w:color w:val="000000"/>
          <w:lang w:val="pt-PT"/>
        </w:rPr>
      </w:pPr>
    </w:p>
    <w:p w:rsidR="001A5D00" w:rsidRDefault="001A5D00" w:rsidP="001A5D0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11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="003B18F4" w:rsidRPr="003B18F4">
        <w:rPr>
          <w:rFonts w:asciiTheme="minorHAnsi" w:hAnsiTheme="minorHAnsi" w:cs="Arial"/>
        </w:rPr>
        <w:t xml:space="preserve">Tomada </w:t>
      </w:r>
      <w:r w:rsidR="003B18F4">
        <w:rPr>
          <w:rFonts w:asciiTheme="minorHAnsi" w:hAnsiTheme="minorHAnsi" w:cs="Arial"/>
        </w:rPr>
        <w:t>d</w:t>
      </w:r>
      <w:r w:rsidR="003B18F4" w:rsidRPr="003B18F4">
        <w:rPr>
          <w:rFonts w:asciiTheme="minorHAnsi" w:hAnsiTheme="minorHAnsi" w:cs="Arial"/>
        </w:rPr>
        <w:t xml:space="preserve">e Preços </w:t>
      </w:r>
      <w:r w:rsidRPr="003B18F4">
        <w:rPr>
          <w:rFonts w:asciiTheme="minorHAnsi" w:hAnsiTheme="minorHAnsi" w:cs="Arial"/>
        </w:rPr>
        <w:t xml:space="preserve">Nº </w:t>
      </w:r>
      <w:r w:rsidR="003B18F4">
        <w:rPr>
          <w:rFonts w:asciiTheme="minorHAnsi" w:hAnsiTheme="minorHAnsi" w:cs="Arial"/>
        </w:rPr>
        <w:t>0</w:t>
      </w:r>
      <w:r w:rsidRPr="003B18F4">
        <w:rPr>
          <w:rFonts w:asciiTheme="minorHAnsi" w:hAnsiTheme="minorHAnsi" w:cs="Arial"/>
        </w:rPr>
        <w:t xml:space="preserve">6/16 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3B18F4">
        <w:rPr>
          <w:rFonts w:asciiTheme="minorHAnsi" w:hAnsiTheme="minorHAnsi" w:cs="Arial"/>
        </w:rPr>
        <w:t>CONSTRUTORA CONQUISTA LAR LTDA EPP</w:t>
      </w:r>
      <w:r w:rsidRPr="004F46E4">
        <w:rPr>
          <w:rFonts w:asciiTheme="minorHAnsi" w:hAnsiTheme="minorHAnsi" w:cs="Arial"/>
        </w:rPr>
        <w:t xml:space="preserve"> (CNPJ nº </w:t>
      </w:r>
      <w:r w:rsidRPr="003B18F4">
        <w:rPr>
          <w:rFonts w:asciiTheme="minorHAnsi" w:hAnsiTheme="minorHAnsi" w:cs="Arial"/>
        </w:rPr>
        <w:t>14.946.315/0001-30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3B18F4">
        <w:rPr>
          <w:rFonts w:asciiTheme="minorHAnsi" w:hAnsiTheme="minorHAnsi" w:cs="Arial"/>
        </w:rPr>
        <w:t>contratação de empresa especializada para construção de uma Edificação em Alvenaria de Blocos aparentes para funcionamento de Subestação de Energia Elétrica para a ETE Barreira do Triunfo e Booster da Adutora de Interligação de Água Bruta de Chapéu D’uvas e ETA Castelo Branco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 w:rsidRPr="003B18F4">
        <w:rPr>
          <w:rFonts w:asciiTheme="minorHAnsi" w:hAnsiTheme="minorHAnsi" w:cs="Arial"/>
        </w:rPr>
        <w:t>110.704,67 (cento e dez mil, setecentos e quatro reais e sessenta e sete centavos)</w:t>
      </w:r>
      <w:r w:rsidR="003B18F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 w:rsidR="003B18F4" w:rsidRPr="003B18F4">
        <w:rPr>
          <w:rFonts w:asciiTheme="minorHAnsi" w:hAnsiTheme="minorHAnsi" w:cs="Arial"/>
        </w:rPr>
        <w:t>120 (cento e vinte) dias</w:t>
      </w:r>
      <w:r w:rsidRPr="00EE2F41">
        <w:rPr>
          <w:rFonts w:asciiTheme="minorHAnsi" w:hAnsiTheme="minorHAnsi" w:cs="Arial"/>
        </w:rPr>
        <w:t>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13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02/2007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507B4">
        <w:rPr>
          <w:rFonts w:asciiTheme="minorHAnsi" w:hAnsiTheme="minorHAnsi" w:cs="Arial"/>
        </w:rPr>
        <w:t>Empresa Brasileira de Correios e Telégrafos - ECT</w:t>
      </w:r>
      <w:r w:rsidRPr="004F46E4">
        <w:rPr>
          <w:rFonts w:asciiTheme="minorHAnsi" w:hAnsiTheme="minorHAnsi" w:cs="Arial"/>
        </w:rPr>
        <w:t xml:space="preserve"> (CNPJ nº </w:t>
      </w:r>
      <w:r w:rsidRPr="002507B4">
        <w:rPr>
          <w:rFonts w:asciiTheme="minorHAnsi" w:hAnsiTheme="minorHAnsi" w:cs="Arial"/>
        </w:rPr>
        <w:t>34.028.316/0015-09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>objeto é alterar a vigência do instrumento original, prorrogando o contrato por mais 12 (doze) meses, sem acréscimo de valores</w:t>
      </w:r>
      <w:r w:rsidRPr="00EE2F41">
        <w:rPr>
          <w:rFonts w:asciiTheme="minorHAnsi" w:hAnsiTheme="minorHAnsi" w:cs="Arial"/>
        </w:rPr>
        <w:t xml:space="preserve"> – PRAZO: </w:t>
      </w:r>
      <w:r w:rsidRPr="003B18F4">
        <w:rPr>
          <w:rFonts w:asciiTheme="minorHAnsi" w:hAnsiTheme="minorHAnsi" w:cs="Arial"/>
        </w:rPr>
        <w:t>12 (</w:t>
      </w:r>
      <w:r>
        <w:rPr>
          <w:rFonts w:asciiTheme="minorHAnsi" w:hAnsiTheme="minorHAnsi" w:cs="Arial"/>
        </w:rPr>
        <w:t>doze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14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Inexigibilidade nº 03/2017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3B18F4">
        <w:rPr>
          <w:rFonts w:asciiTheme="minorHAnsi" w:hAnsiTheme="minorHAnsi" w:cs="Arial"/>
        </w:rPr>
        <w:t xml:space="preserve">CONSTRUTORA </w:t>
      </w:r>
      <w:r w:rsidRPr="002507B4">
        <w:rPr>
          <w:rFonts w:asciiTheme="minorHAnsi" w:hAnsiTheme="minorHAnsi" w:cs="Arial"/>
        </w:rPr>
        <w:t xml:space="preserve">Federação das Indústrias do Estado de Minas Gerais </w:t>
      </w:r>
      <w:r w:rsidRPr="004F46E4">
        <w:rPr>
          <w:rFonts w:asciiTheme="minorHAnsi" w:hAnsiTheme="minorHAnsi" w:cs="Arial"/>
        </w:rPr>
        <w:t xml:space="preserve">(CNPJ nº </w:t>
      </w:r>
      <w:r w:rsidRPr="002507B4">
        <w:rPr>
          <w:rFonts w:asciiTheme="minorHAnsi" w:hAnsiTheme="minorHAnsi" w:cs="Arial"/>
        </w:rPr>
        <w:t>17.212.069/0001-81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>contratação da Federação das Indústrias do Estado de Minas Gerais – FIEMG para realização de treinamentos práticos, para suporte aos grupos de trabalho do projeto de governança da CESAMA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 w:rsidRPr="002507B4">
        <w:rPr>
          <w:rFonts w:asciiTheme="minorHAnsi" w:hAnsiTheme="minorHAnsi" w:cs="Arial"/>
        </w:rPr>
        <w:t xml:space="preserve"> 31.900,00 (trinta e um mil e novecentos reais) </w:t>
      </w:r>
      <w:r w:rsidRPr="00EE2F41">
        <w:rPr>
          <w:rFonts w:asciiTheme="minorHAnsi" w:hAnsiTheme="minorHAnsi" w:cs="Arial"/>
        </w:rPr>
        <w:t xml:space="preserve">– PRAZO: </w:t>
      </w:r>
      <w:r w:rsidRPr="003B18F4">
        <w:rPr>
          <w:rFonts w:asciiTheme="minorHAnsi" w:hAnsiTheme="minorHAnsi" w:cs="Arial"/>
        </w:rPr>
        <w:t>10 (</w:t>
      </w:r>
      <w:r>
        <w:rPr>
          <w:rFonts w:asciiTheme="minorHAnsi" w:hAnsiTheme="minorHAnsi" w:cs="Arial"/>
        </w:rPr>
        <w:t>dez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02/2007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507B4">
        <w:rPr>
          <w:rFonts w:asciiTheme="minorHAnsi" w:hAnsiTheme="minorHAnsi" w:cs="Arial"/>
        </w:rPr>
        <w:t>Empresa Brasileira de Correios e Telégrafos - ECT</w:t>
      </w:r>
      <w:r w:rsidRPr="004F46E4">
        <w:rPr>
          <w:rFonts w:asciiTheme="minorHAnsi" w:hAnsiTheme="minorHAnsi" w:cs="Arial"/>
        </w:rPr>
        <w:t xml:space="preserve"> (CNPJ nº </w:t>
      </w:r>
      <w:r w:rsidRPr="002507B4">
        <w:rPr>
          <w:rFonts w:asciiTheme="minorHAnsi" w:hAnsiTheme="minorHAnsi" w:cs="Arial"/>
        </w:rPr>
        <w:t>34.028.316/0015-09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>objeto é alterar a o contrato múltiplo de prestação de serviços original, modificando a política comercial dos Correios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16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Pregão Eletrônico Nº 016/17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507B4">
        <w:rPr>
          <w:rFonts w:asciiTheme="minorHAnsi" w:hAnsiTheme="minorHAnsi" w:cs="Arial"/>
        </w:rPr>
        <w:t xml:space="preserve">Céltica Consultoria e Serviços Ltda </w:t>
      </w:r>
      <w:r w:rsidRPr="004F46E4">
        <w:rPr>
          <w:rFonts w:asciiTheme="minorHAnsi" w:hAnsiTheme="minorHAnsi" w:cs="Arial"/>
        </w:rPr>
        <w:t xml:space="preserve">(CNPJ nº </w:t>
      </w:r>
      <w:r w:rsidRPr="002507B4">
        <w:rPr>
          <w:rFonts w:asciiTheme="minorHAnsi" w:hAnsiTheme="minorHAnsi" w:cs="Arial"/>
        </w:rPr>
        <w:t>17.212.069/0001-81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 xml:space="preserve">fornecimento (incluindo implantação e manutenção) de solução GIS (Geographic Information System) para a CESAMA, objetivando a substituição das ferramentas de geoprocessamento existentes dentro do software REDEGEO atualmente existente na CESAMA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 w:rsidRPr="002507B4">
        <w:rPr>
          <w:rFonts w:asciiTheme="minorHAnsi" w:hAnsiTheme="minorHAnsi" w:cs="Arial"/>
        </w:rPr>
        <w:t>207.900,00 (duzentos e sete mil e novecentos reais)</w:t>
      </w:r>
      <w:r w:rsidRPr="00EE2F41">
        <w:rPr>
          <w:rFonts w:asciiTheme="minorHAnsi" w:hAnsiTheme="minorHAnsi" w:cs="Arial"/>
        </w:rPr>
        <w:t xml:space="preserve">– PRAZO: </w:t>
      </w:r>
      <w:r w:rsidRPr="002507B4">
        <w:rPr>
          <w:rFonts w:asciiTheme="minorHAnsi" w:hAnsiTheme="minorHAnsi" w:cs="Arial"/>
        </w:rPr>
        <w:t>16 (dezesseis) meses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C34465">
        <w:rPr>
          <w:rFonts w:asciiTheme="minorHAnsi" w:hAnsiTheme="minorHAnsi" w:cs="Arial"/>
        </w:rPr>
        <w:t xml:space="preserve">Pregão Presencia ln° 04/2015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C34465">
        <w:rPr>
          <w:rFonts w:asciiTheme="minorHAnsi" w:hAnsiTheme="minorHAnsi" w:cs="Arial"/>
        </w:rPr>
        <w:t xml:space="preserve">Laboratório de Pesquisas e Análises Clínicas Cavalieri Ltda </w:t>
      </w:r>
      <w:r w:rsidR="00C34465">
        <w:rPr>
          <w:rFonts w:asciiTheme="minorHAnsi" w:hAnsiTheme="minorHAnsi" w:cs="Arial"/>
        </w:rPr>
        <w:t>(</w:t>
      </w:r>
      <w:r w:rsidRPr="00C34465">
        <w:rPr>
          <w:rFonts w:asciiTheme="minorHAnsi" w:hAnsiTheme="minorHAnsi" w:cs="Arial"/>
        </w:rPr>
        <w:t>CNPJ nº 05.950.138/0001-75</w:t>
      </w:r>
      <w:r w:rsidR="00C34465" w:rsidRPr="00C34465">
        <w:rPr>
          <w:rFonts w:asciiTheme="minorHAnsi" w:hAnsiTheme="minorHAnsi" w:cs="Arial"/>
        </w:rPr>
        <w:t>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OBJETO: </w:t>
      </w:r>
      <w:r w:rsidR="00C34465" w:rsidRPr="00C34465">
        <w:rPr>
          <w:rFonts w:asciiTheme="minorHAnsi" w:hAnsiTheme="minorHAnsi" w:cs="Arial"/>
        </w:rPr>
        <w:t>prorrogação do prazo do contrato original por mais 03 (três) meses</w:t>
      </w:r>
      <w:r w:rsidR="00C34465" w:rsidRPr="00EE2F41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 w:rsidR="00C34465" w:rsidRPr="00C34465">
        <w:rPr>
          <w:rFonts w:asciiTheme="minorHAnsi" w:hAnsiTheme="minorHAnsi" w:cs="Arial"/>
        </w:rPr>
        <w:t>12.255,31 (doze mil, duzentos e cinqüenta e cinco reais e trinta e um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 w:rsidR="00C34465">
        <w:rPr>
          <w:rFonts w:asciiTheme="minorHAnsi" w:hAnsiTheme="minorHAnsi" w:cs="Arial"/>
        </w:rPr>
        <w:t>03</w:t>
      </w:r>
      <w:r w:rsidRPr="00EE2F41">
        <w:rPr>
          <w:rFonts w:asciiTheme="minorHAnsi" w:hAnsiTheme="minorHAnsi" w:cs="Arial"/>
        </w:rPr>
        <w:t xml:space="preserve"> (</w:t>
      </w:r>
      <w:r w:rsidR="00C34465">
        <w:rPr>
          <w:rFonts w:asciiTheme="minorHAnsi" w:hAnsiTheme="minorHAnsi" w:cs="Arial"/>
        </w:rPr>
        <w:t>três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sectPr w:rsidR="002507B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9E" w:rsidRDefault="00C8099E">
      <w:r>
        <w:separator/>
      </w:r>
    </w:p>
  </w:endnote>
  <w:endnote w:type="continuationSeparator" w:id="1">
    <w:p w:rsidR="00C8099E" w:rsidRDefault="00C8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9E" w:rsidRDefault="00C8099E">
      <w:r>
        <w:separator/>
      </w:r>
    </w:p>
  </w:footnote>
  <w:footnote w:type="continuationSeparator" w:id="1">
    <w:p w:rsidR="00C8099E" w:rsidRDefault="00C8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2017-04-06T14:44:00Z</dcterms:created>
  <dcterms:modified xsi:type="dcterms:W3CDTF">2017-04-06T14:55:00Z</dcterms:modified>
</cp:coreProperties>
</file>