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9213FE" w:rsidRDefault="00BD4134" w:rsidP="009743AB">
      <w:pPr>
        <w:spacing w:line="480" w:lineRule="auto"/>
        <w:rPr>
          <w:rFonts w:ascii="Arial" w:hAnsi="Arial" w:cs="Arial"/>
          <w:b/>
          <w:sz w:val="26"/>
          <w:szCs w:val="26"/>
          <w:lang/>
        </w:rPr>
      </w:pPr>
      <w:r w:rsidRPr="009213FE">
        <w:rPr>
          <w:rFonts w:ascii="Arial" w:hAnsi="Arial" w:cs="Arial"/>
          <w:b/>
          <w:sz w:val="26"/>
          <w:szCs w:val="26"/>
          <w:lang/>
        </w:rPr>
        <w:t>CONTRATO</w:t>
      </w:r>
      <w:r w:rsidR="009213FE" w:rsidRPr="009213FE">
        <w:rPr>
          <w:rFonts w:ascii="Arial" w:hAnsi="Arial" w:cs="Arial"/>
          <w:b/>
          <w:sz w:val="26"/>
          <w:szCs w:val="26"/>
          <w:lang/>
        </w:rPr>
        <w:t xml:space="preserve"> Nº 042/2018</w:t>
      </w:r>
    </w:p>
    <w:p w:rsidR="00BD4134" w:rsidRDefault="00BD4134" w:rsidP="00F47C44">
      <w:pPr>
        <w:spacing w:before="120" w:line="360" w:lineRule="auto"/>
        <w:ind w:left="2124"/>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9213FE" w:rsidRPr="009213FE">
        <w:rPr>
          <w:rFonts w:ascii="Arial" w:eastAsia="Arial Unicode MS" w:hAnsi="Arial" w:cs="Arial"/>
          <w:b/>
        </w:rPr>
        <w:t>PREDITEC LTDA</w:t>
      </w:r>
      <w:r>
        <w:rPr>
          <w:rFonts w:ascii="Arial" w:eastAsia="Arial Unicode MS" w:hAnsi="Arial" w:cs="Arial"/>
        </w:rPr>
        <w:t>.</w:t>
      </w:r>
    </w:p>
    <w:p w:rsidR="00BD4134" w:rsidRDefault="003265B6" w:rsidP="00F30F09">
      <w:pPr>
        <w:spacing w:before="240" w:line="360" w:lineRule="auto"/>
        <w:jc w:val="both"/>
        <w:rPr>
          <w:rFonts w:ascii="Arial" w:eastAsia="Arial Unicode MS" w:hAnsi="Arial" w:cs="Arial"/>
        </w:rPr>
      </w:pPr>
      <w:r>
        <w:rPr>
          <w:rFonts w:ascii="Arial" w:eastAsia="Arial Unicode MS" w:hAnsi="Arial" w:cs="Arial"/>
        </w:rPr>
        <w:t xml:space="preserve">A Companhia de Saneamento Municipal – CESAMA, empresa pública municipal situada nesta cidade, na Av. </w:t>
      </w:r>
      <w:r w:rsidRPr="00650BF2">
        <w:rPr>
          <w:rFonts w:ascii="Arial" w:eastAsia="Arial Unicode MS" w:hAnsi="Arial" w:cs="Arial"/>
        </w:rPr>
        <w:t xml:space="preserve">Barão do Rio Branco, nº. 1.843, 10º andar, Centro, inscrita no CNPJ sob o nº 21.572.243/0001-74, neste ato representada pelo seu Diretor Presidente André Borges de Souza, brasileiro, casado, engenheiro, celebra o presente Contrato com a empresa </w:t>
      </w:r>
      <w:r w:rsidR="009213FE" w:rsidRPr="00F47C44">
        <w:rPr>
          <w:rFonts w:ascii="Arial" w:eastAsia="Arial Unicode MS" w:hAnsi="Arial" w:cs="Arial"/>
        </w:rPr>
        <w:t>PREDITEC LTDA</w:t>
      </w:r>
      <w:r w:rsidR="009213FE" w:rsidRPr="009213FE">
        <w:rPr>
          <w:rFonts w:ascii="Arial" w:eastAsia="Arial Unicode MS" w:hAnsi="Arial" w:cs="Arial"/>
        </w:rPr>
        <w:t xml:space="preserve"> - CNPJ nº 01.081883/0001-74, situada nesta cidade na Av. Presidente Costa e Silva, 2000 sala 206 – Bairro São Pedro (CEP 36.037-000)</w:t>
      </w:r>
      <w:r w:rsidR="00F47C44">
        <w:rPr>
          <w:rFonts w:ascii="Arial" w:eastAsia="Arial Unicode MS" w:hAnsi="Arial" w:cs="Arial"/>
        </w:rPr>
        <w:t>, neste ato representada pelo Sr. Robson Ferenzini, brasileiro, CPF 819.775.656.20, Identidade MG 5.770.314</w:t>
      </w:r>
      <w:r w:rsidRPr="00650BF2">
        <w:rPr>
          <w:rFonts w:ascii="Arial" w:eastAsia="Arial Unicode MS" w:hAnsi="Arial" w:cs="Arial"/>
        </w:rPr>
        <w:t xml:space="preserve">, cujo objeto é a </w:t>
      </w:r>
      <w:r w:rsidR="00650BF2" w:rsidRPr="00650BF2">
        <w:rPr>
          <w:rFonts w:ascii="Arial" w:eastAsia="Arial Unicode MS" w:hAnsi="Arial" w:cs="Arial"/>
          <w:b/>
        </w:rPr>
        <w:t xml:space="preserve">manutenção preditiva baseada em medição/análise de vibração e inspeção </w:t>
      </w:r>
      <w:r w:rsidR="00650BF2" w:rsidRPr="00650BF2">
        <w:rPr>
          <w:rFonts w:ascii="Arial" w:eastAsia="Arial Unicode MS" w:hAnsi="Arial" w:cs="Arial"/>
          <w:b/>
        </w:rPr>
        <w:lastRenderedPageBreak/>
        <w:t>termográfica em conjuntos motobombas da Cesama</w:t>
      </w:r>
      <w:r w:rsidRPr="00650BF2">
        <w:rPr>
          <w:rFonts w:ascii="Arial" w:eastAsia="Arial Unicode MS" w:hAnsi="Arial" w:cs="Arial"/>
        </w:rPr>
        <w:t>, conforme proposta comercial e demais informações constantes na</w:t>
      </w:r>
      <w:r w:rsidR="0037628A" w:rsidRPr="00650BF2">
        <w:rPr>
          <w:rFonts w:ascii="Arial" w:eastAsia="Arial Unicode MS" w:hAnsi="Arial" w:cs="Arial"/>
        </w:rPr>
        <w:t xml:space="preserve"> </w:t>
      </w:r>
      <w:r w:rsidR="0037628A" w:rsidRPr="00650BF2">
        <w:rPr>
          <w:rFonts w:ascii="Arial" w:eastAsia="Arial Unicode MS" w:hAnsi="Arial" w:cs="Arial"/>
          <w:b/>
        </w:rPr>
        <w:t xml:space="preserve">TOMADA DE PREÇOS Nº </w:t>
      </w:r>
      <w:r w:rsidR="00650BF2" w:rsidRPr="00650BF2">
        <w:rPr>
          <w:rFonts w:ascii="Arial" w:eastAsia="Arial Unicode MS" w:hAnsi="Arial" w:cs="Arial"/>
          <w:b/>
        </w:rPr>
        <w:t>004/2018</w:t>
      </w:r>
      <w:r w:rsidR="0037628A" w:rsidRPr="00650BF2">
        <w:rPr>
          <w:rFonts w:ascii="Arial" w:eastAsia="Arial Unicode MS" w:hAnsi="Arial" w:cs="Arial"/>
        </w:rPr>
        <w:t xml:space="preserve">,  homologada pelo Diretor Presidente às fls. </w:t>
      </w:r>
      <w:r w:rsidR="00F47C44">
        <w:rPr>
          <w:rFonts w:ascii="Arial" w:eastAsia="Arial Unicode MS" w:hAnsi="Arial" w:cs="Arial"/>
        </w:rPr>
        <w:t>02</w:t>
      </w:r>
      <w:r w:rsidR="0037628A" w:rsidRPr="00650BF2">
        <w:rPr>
          <w:rFonts w:ascii="Arial" w:eastAsia="Arial Unicode MS" w:hAnsi="Arial" w:cs="Arial"/>
        </w:rPr>
        <w:t>, mediante as cláusulas</w:t>
      </w:r>
      <w:r w:rsidR="0037628A" w:rsidRPr="00BD4134">
        <w:rPr>
          <w:rFonts w:ascii="Arial" w:eastAsia="Arial Unicode MS" w:hAnsi="Arial" w:cs="Arial"/>
        </w:rPr>
        <w:t xml:space="preserve"> e condições seguintes</w:t>
      </w:r>
      <w:r w:rsidR="00BD4134" w:rsidRPr="00BD4134">
        <w:rPr>
          <w:rFonts w:ascii="Arial" w:eastAsia="Arial Unicode MS" w:hAnsi="Arial" w:cs="Arial"/>
        </w:rPr>
        <w:t>:</w:t>
      </w:r>
    </w:p>
    <w:p w:rsidR="00A601BB" w:rsidRPr="00A601BB" w:rsidRDefault="00A601BB" w:rsidP="0037628A">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F47C44" w:rsidRPr="00F47C44">
        <w:rPr>
          <w:rFonts w:ascii="Arial" w:eastAsia="Arial Unicode MS" w:hAnsi="Arial" w:cs="Arial"/>
        </w:rPr>
        <w:t>PREDITEC LTDA</w:t>
      </w:r>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37628A">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650BF2"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650BF2" w:rsidRPr="00650BF2">
        <w:rPr>
          <w:rFonts w:ascii="Arial" w:eastAsia="Arial Unicode MS" w:hAnsi="Arial" w:cs="Arial"/>
          <w:b/>
        </w:rPr>
        <w:t>manutenção preditiva baseada em medição/análise de vibração e inspeção termográfica em conjuntos motobombas da Cesama</w:t>
      </w:r>
      <w:r w:rsidR="00A601BB" w:rsidRPr="00650BF2">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sidRPr="00650BF2">
        <w:rPr>
          <w:rFonts w:ascii="Arial" w:eastAsia="Arial Unicode MS" w:hAnsi="Arial" w:cs="Arial"/>
        </w:rPr>
        <w:lastRenderedPageBreak/>
        <w:t xml:space="preserve">2.2. </w:t>
      </w:r>
      <w:r w:rsidR="00650BF2" w:rsidRPr="00650BF2">
        <w:rPr>
          <w:rFonts w:ascii="Arial" w:eastAsia="Arial Unicode MS" w:hAnsi="Arial" w:cs="Arial"/>
        </w:rPr>
        <w:t>O</w:t>
      </w:r>
      <w:r w:rsidR="007A5E54" w:rsidRPr="00650BF2">
        <w:rPr>
          <w:rFonts w:ascii="Arial" w:eastAsia="Arial Unicode MS" w:hAnsi="Arial" w:cs="Arial"/>
        </w:rPr>
        <w:t xml:space="preserve">s serviços a serem executados são os descritos no Edital da TOMADA DE PREÇOS N° </w:t>
      </w:r>
      <w:r w:rsidR="00650BF2" w:rsidRPr="00650BF2">
        <w:rPr>
          <w:rFonts w:ascii="Arial" w:eastAsia="Arial Unicode MS" w:hAnsi="Arial" w:cs="Arial"/>
        </w:rPr>
        <w:t>004/2018</w:t>
      </w:r>
      <w:r w:rsidR="007A5E54" w:rsidRPr="00650BF2">
        <w:rPr>
          <w:rFonts w:ascii="Arial" w:eastAsia="Arial Unicode MS" w:hAnsi="Arial" w:cs="Arial"/>
        </w:rPr>
        <w:t>, bem</w:t>
      </w:r>
      <w:r w:rsidR="007A5E54">
        <w:rPr>
          <w:rFonts w:ascii="Arial" w:eastAsia="Arial Unicode MS" w:hAnsi="Arial" w:cs="Arial"/>
        </w:rPr>
        <w:t xml:space="preserve"> como nas</w:t>
      </w:r>
      <w:r w:rsidR="007A5E54" w:rsidRPr="00A601BB">
        <w:rPr>
          <w:rFonts w:ascii="Arial" w:eastAsia="Arial Unicode MS" w:hAnsi="Arial" w:cs="Arial"/>
        </w:rPr>
        <w:t xml:space="preserve"> especificações e projetos</w:t>
      </w:r>
      <w:r w:rsidR="007A5E54">
        <w:rPr>
          <w:rFonts w:ascii="Arial" w:eastAsia="Arial Unicode MS" w:hAnsi="Arial" w:cs="Arial"/>
        </w:rPr>
        <w:t xml:space="preserve"> que o compõe</w:t>
      </w:r>
      <w:r w:rsidR="007A5E54" w:rsidRPr="00A601BB">
        <w:rPr>
          <w:rFonts w:ascii="Arial" w:eastAsia="Arial Unicode MS" w:hAnsi="Arial" w:cs="Arial"/>
        </w:rPr>
        <w:t>,</w:t>
      </w:r>
      <w:r w:rsidR="007A5E54">
        <w:rPr>
          <w:rFonts w:ascii="Arial" w:eastAsia="Arial Unicode MS" w:hAnsi="Arial" w:cs="Arial"/>
        </w:rPr>
        <w:t xml:space="preserve"> além do</w:t>
      </w:r>
      <w:r w:rsidR="007A5E54" w:rsidRPr="00A601BB">
        <w:rPr>
          <w:rFonts w:ascii="Arial" w:eastAsia="Arial Unicode MS" w:hAnsi="Arial" w:cs="Arial"/>
        </w:rPr>
        <w:t xml:space="preserve"> Termo de Referência e demais </w:t>
      </w:r>
      <w:r w:rsidR="007A5E54">
        <w:rPr>
          <w:rFonts w:ascii="Arial" w:eastAsia="Arial Unicode MS" w:hAnsi="Arial" w:cs="Arial"/>
        </w:rPr>
        <w:t>a</w:t>
      </w:r>
      <w:r w:rsidR="007A5E54" w:rsidRPr="00A601BB">
        <w:rPr>
          <w:rFonts w:ascii="Arial" w:eastAsia="Arial Unicode MS" w:hAnsi="Arial" w:cs="Arial"/>
        </w:rPr>
        <w:t>nexos em todos os seus termos e disposições</w:t>
      </w:r>
      <w:r w:rsidR="007A5E54">
        <w:rPr>
          <w:rFonts w:ascii="Arial" w:eastAsia="Arial Unicode MS" w:hAnsi="Arial" w:cs="Arial"/>
        </w:rPr>
        <w:t>.</w:t>
      </w:r>
    </w:p>
    <w:p w:rsidR="00F51EE6" w:rsidRDefault="00F51EE6" w:rsidP="00F51EE6">
      <w:pPr>
        <w:pStyle w:val="Recuodecorpodetexto2"/>
        <w:spacing w:before="120" w:after="0" w:line="360" w:lineRule="auto"/>
        <w:ind w:firstLine="0"/>
        <w:rPr>
          <w:lang/>
        </w:rPr>
      </w:pPr>
      <w:r>
        <w:rPr>
          <w:lang/>
        </w:rPr>
        <w:t xml:space="preserve">2.3. </w:t>
      </w:r>
      <w:r w:rsidR="00B068BD" w:rsidRPr="00B1523B">
        <w:rPr>
          <w:lang/>
        </w:rPr>
        <w:t>São partes integrantes d</w:t>
      </w:r>
      <w:r w:rsidR="00B068BD">
        <w:rPr>
          <w:lang/>
        </w:rPr>
        <w:t>este</w:t>
      </w:r>
      <w:r w:rsidR="00B068BD" w:rsidRPr="00B1523B">
        <w:rPr>
          <w:lang/>
        </w:rPr>
        <w:t xml:space="preserve"> Contrato, independente de transcrição, o Aviso de Licitação, o Edital e </w:t>
      </w:r>
      <w:r w:rsidR="00B068BD">
        <w:rPr>
          <w:lang/>
        </w:rPr>
        <w:t xml:space="preserve">todos os </w:t>
      </w:r>
      <w:r w:rsidR="00B068BD" w:rsidRPr="00B1523B">
        <w:rPr>
          <w:lang/>
        </w:rPr>
        <w:t>seus anexos e a proposta</w:t>
      </w:r>
      <w:r w:rsidR="00B068BD">
        <w:rPr>
          <w:lang/>
        </w:rPr>
        <w:t xml:space="preserve"> </w:t>
      </w:r>
      <w:r w:rsidR="00B068BD" w:rsidRPr="00A601BB">
        <w:rPr>
          <w:rFonts w:eastAsia="Arial Unicode MS"/>
        </w:rPr>
        <w:t xml:space="preserve">da </w:t>
      </w:r>
      <w:r w:rsidR="00B068BD" w:rsidRPr="00C069A2">
        <w:rPr>
          <w:rFonts w:eastAsia="Arial Unicode MS"/>
          <w:b/>
        </w:rPr>
        <w:t>CONTRATADA</w:t>
      </w:r>
      <w:r w:rsidR="00B068BD" w:rsidRPr="00A601BB">
        <w:rPr>
          <w:rFonts w:eastAsia="Arial Unicode MS"/>
        </w:rPr>
        <w:t xml:space="preserve">, naquilo </w:t>
      </w:r>
      <w:r w:rsidR="00B068BD">
        <w:rPr>
          <w:rFonts w:eastAsia="Arial Unicode MS"/>
        </w:rPr>
        <w:t xml:space="preserve">em </w:t>
      </w:r>
      <w:r w:rsidR="00B068BD" w:rsidRPr="00A601BB">
        <w:rPr>
          <w:rFonts w:eastAsia="Arial Unicode MS"/>
        </w:rPr>
        <w:t>que não conflitar com o Edital, sem prejuízo das demais cláusulas</w:t>
      </w:r>
      <w:r w:rsidRPr="00B1523B">
        <w:rPr>
          <w:lang/>
        </w:rPr>
        <w:t>.</w:t>
      </w:r>
    </w:p>
    <w:p w:rsidR="00B068BD" w:rsidRDefault="00B068BD" w:rsidP="00F51EE6">
      <w:pPr>
        <w:pStyle w:val="Recuodecorpodetexto2"/>
        <w:spacing w:before="120" w:after="0" w:line="360" w:lineRule="auto"/>
        <w:ind w:firstLine="0"/>
        <w:rPr>
          <w:lang/>
        </w:rPr>
      </w:pPr>
      <w:r>
        <w:rPr>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r>
        <w:rPr>
          <w:lang/>
        </w:rPr>
        <w:t>.</w:t>
      </w:r>
    </w:p>
    <w:p w:rsidR="005A704E" w:rsidRPr="005A704E" w:rsidRDefault="005A704E" w:rsidP="00B068BD">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9B6437" w:rsidRDefault="005A704E" w:rsidP="005A704E">
      <w:pPr>
        <w:spacing w:before="120" w:line="360" w:lineRule="auto"/>
        <w:jc w:val="both"/>
        <w:rPr>
          <w:rFonts w:ascii="Arial" w:eastAsia="Arial Unicode MS" w:hAnsi="Arial" w:cs="Arial"/>
        </w:rPr>
      </w:pPr>
      <w:r w:rsidRPr="009B6437">
        <w:rPr>
          <w:rFonts w:ascii="Arial" w:eastAsia="Arial Unicode MS" w:hAnsi="Arial" w:cs="Arial"/>
        </w:rPr>
        <w:lastRenderedPageBreak/>
        <w:t xml:space="preserve">3.1. </w:t>
      </w:r>
      <w:r w:rsidR="009B6437" w:rsidRPr="009B6437">
        <w:rPr>
          <w:rFonts w:ascii="Arial" w:eastAsia="Arial Unicode MS" w:hAnsi="Arial" w:cs="Arial"/>
        </w:rPr>
        <w:t>Os</w:t>
      </w:r>
      <w:r w:rsidR="00B068BD" w:rsidRPr="009B6437">
        <w:rPr>
          <w:rFonts w:ascii="Arial" w:eastAsia="Arial Unicode MS" w:hAnsi="Arial" w:cs="Arial"/>
        </w:rPr>
        <w:t xml:space="preserve"> serviços contratados têm o preço total de </w:t>
      </w:r>
      <w:r w:rsidR="00B068BD" w:rsidRPr="009B6437">
        <w:rPr>
          <w:rFonts w:ascii="Arial" w:eastAsia="Arial Unicode MS" w:hAnsi="Arial" w:cs="Arial"/>
          <w:b/>
        </w:rPr>
        <w:t xml:space="preserve">R$ </w:t>
      </w:r>
      <w:r w:rsidR="00F47C44">
        <w:rPr>
          <w:rFonts w:ascii="Arial" w:eastAsia="Arial Unicode MS" w:hAnsi="Arial" w:cs="Arial"/>
          <w:b/>
        </w:rPr>
        <w:t>148.176,00</w:t>
      </w:r>
      <w:r w:rsidR="00B068BD" w:rsidRPr="009B6437">
        <w:rPr>
          <w:rFonts w:ascii="Arial" w:eastAsia="Arial Unicode MS" w:hAnsi="Arial" w:cs="Arial"/>
        </w:rPr>
        <w:t xml:space="preserve"> (</w:t>
      </w:r>
      <w:r w:rsidR="00F47C44">
        <w:rPr>
          <w:rFonts w:ascii="Arial" w:eastAsia="Arial Unicode MS" w:hAnsi="Arial" w:cs="Arial"/>
        </w:rPr>
        <w:t>cento e quarenta e oito mil, cento e setenta e seis reais</w:t>
      </w:r>
      <w:r w:rsidR="00B068BD" w:rsidRPr="009B6437">
        <w:rPr>
          <w:rFonts w:ascii="Arial" w:eastAsia="Arial Unicode MS" w:hAnsi="Arial" w:cs="Arial"/>
        </w:rPr>
        <w:t xml:space="preserve">), conforme planilha descritiva em anexo, elaborada com desconto de </w:t>
      </w:r>
      <w:r w:rsidR="00F47C44" w:rsidRPr="00F47C44">
        <w:rPr>
          <w:rFonts w:ascii="Arial" w:eastAsia="Arial Unicode MS" w:hAnsi="Arial" w:cs="Arial"/>
        </w:rPr>
        <w:t>2</w:t>
      </w:r>
      <w:r w:rsidR="00B068BD" w:rsidRPr="009B6437">
        <w:rPr>
          <w:rFonts w:ascii="Arial" w:eastAsia="Arial Unicode MS" w:hAnsi="Arial" w:cs="Arial"/>
          <w:b/>
        </w:rPr>
        <w:t>%</w:t>
      </w:r>
      <w:r w:rsidR="00B068BD" w:rsidRPr="009B6437">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B068BD">
      <w:pPr>
        <w:spacing w:before="480" w:line="360" w:lineRule="auto"/>
        <w:rPr>
          <w:rFonts w:ascii="Arial" w:eastAsia="Arial Unicode MS" w:hAnsi="Arial" w:cs="Arial"/>
          <w:b/>
          <w:bCs/>
        </w:rPr>
      </w:pPr>
      <w:r w:rsidRPr="001B414F">
        <w:rPr>
          <w:rFonts w:ascii="Arial" w:eastAsia="Arial Unicode MS" w:hAnsi="Arial" w:cs="Arial"/>
          <w:b/>
          <w:bCs/>
        </w:rPr>
        <w:t>CLÁUSULA QUARTA: PRAZO DE VIGÊNCIA CONTRATUAL E DE EXECUÇÃO DO OBJETO</w:t>
      </w:r>
    </w:p>
    <w:p w:rsidR="00D33501" w:rsidRPr="009B6437" w:rsidRDefault="00D33501" w:rsidP="00B068BD">
      <w:pPr>
        <w:spacing w:before="120" w:line="360" w:lineRule="auto"/>
        <w:jc w:val="both"/>
        <w:rPr>
          <w:rFonts w:ascii="Arial" w:eastAsia="Arial Unicode MS" w:hAnsi="Arial" w:cs="Arial"/>
          <w:bCs/>
        </w:rPr>
      </w:pPr>
      <w:r w:rsidRPr="001B414F">
        <w:rPr>
          <w:rFonts w:ascii="Arial" w:eastAsia="Arial Unicode MS" w:hAnsi="Arial" w:cs="Arial"/>
          <w:bCs/>
        </w:rPr>
        <w:t xml:space="preserve">4.1. O </w:t>
      </w:r>
      <w:r w:rsidRPr="009B6437">
        <w:rPr>
          <w:rFonts w:ascii="Arial" w:eastAsia="Arial Unicode MS" w:hAnsi="Arial" w:cs="Arial"/>
          <w:bCs/>
        </w:rPr>
        <w:t xml:space="preserve">contrato será executado sob o regime de empreitada por preço </w:t>
      </w:r>
      <w:r w:rsidR="009B6437" w:rsidRPr="009B6437">
        <w:rPr>
          <w:rFonts w:ascii="Arial" w:eastAsia="Arial Unicode MS" w:hAnsi="Arial" w:cs="Arial"/>
          <w:bCs/>
        </w:rPr>
        <w:t>unitário</w:t>
      </w:r>
      <w:r w:rsidRPr="009B6437">
        <w:rPr>
          <w:rFonts w:ascii="Arial" w:eastAsia="Arial Unicode MS" w:hAnsi="Arial" w:cs="Arial"/>
          <w:bCs/>
        </w:rPr>
        <w:t>;</w:t>
      </w:r>
    </w:p>
    <w:p w:rsidR="001B414F" w:rsidRPr="009B6437" w:rsidRDefault="001B414F" w:rsidP="00B068BD">
      <w:pPr>
        <w:tabs>
          <w:tab w:val="left" w:pos="567"/>
        </w:tabs>
        <w:spacing w:before="120" w:line="360" w:lineRule="auto"/>
        <w:jc w:val="both"/>
        <w:rPr>
          <w:rFonts w:ascii="Arial" w:eastAsia="Arial Unicode MS" w:hAnsi="Arial" w:cs="Arial"/>
          <w:bCs/>
        </w:rPr>
      </w:pPr>
      <w:r w:rsidRPr="009B6437">
        <w:rPr>
          <w:rFonts w:ascii="Arial" w:eastAsia="Arial Unicode MS" w:hAnsi="Arial" w:cs="Arial"/>
          <w:bCs/>
        </w:rPr>
        <w:t xml:space="preserve">4.2 </w:t>
      </w:r>
      <w:r w:rsidRPr="009B6437">
        <w:rPr>
          <w:rFonts w:ascii="Arial" w:eastAsia="Arial Unicode MS" w:hAnsi="Arial" w:cs="Arial"/>
          <w:b/>
          <w:bCs/>
        </w:rPr>
        <w:t>A vigência do presente contrato será a partir da data da sua assinatura até o término do prazo de execução do objeto especificado neste instrumento</w:t>
      </w:r>
      <w:r w:rsidRPr="009B6437">
        <w:rPr>
          <w:rFonts w:ascii="Arial" w:eastAsia="Arial Unicode MS" w:hAnsi="Arial" w:cs="Arial"/>
          <w:bCs/>
        </w:rPr>
        <w:t>.</w:t>
      </w:r>
    </w:p>
    <w:p w:rsidR="001B414F" w:rsidRDefault="001B414F" w:rsidP="00B068BD">
      <w:pPr>
        <w:tabs>
          <w:tab w:val="left" w:pos="567"/>
        </w:tabs>
        <w:spacing w:before="120" w:line="360" w:lineRule="auto"/>
        <w:jc w:val="both"/>
        <w:rPr>
          <w:rFonts w:ascii="Arial" w:eastAsia="Arial Unicode MS" w:hAnsi="Arial" w:cs="Arial"/>
          <w:bCs/>
        </w:rPr>
      </w:pPr>
      <w:r w:rsidRPr="009B6437">
        <w:rPr>
          <w:rFonts w:ascii="Arial" w:eastAsia="Arial Unicode MS" w:hAnsi="Arial" w:cs="Arial"/>
          <w:bCs/>
        </w:rPr>
        <w:lastRenderedPageBreak/>
        <w:t xml:space="preserve">4.2.1 </w:t>
      </w:r>
      <w:r w:rsidR="00B068BD" w:rsidRPr="009B6437">
        <w:rPr>
          <w:rFonts w:ascii="Arial" w:eastAsia="Arial Unicode MS" w:hAnsi="Arial" w:cs="Arial"/>
          <w:b/>
          <w:bCs/>
        </w:rPr>
        <w:t xml:space="preserve">O prazo de execução do objeto deste instrumento será de </w:t>
      </w:r>
      <w:r w:rsidR="009B6437" w:rsidRPr="009B6437">
        <w:rPr>
          <w:rFonts w:ascii="Arial" w:eastAsia="Arial Unicode MS" w:hAnsi="Arial" w:cs="Arial"/>
          <w:b/>
          <w:bCs/>
        </w:rPr>
        <w:t>12 (doze)</w:t>
      </w:r>
      <w:r w:rsidR="00B068BD" w:rsidRPr="009B6437">
        <w:rPr>
          <w:rFonts w:ascii="Arial" w:eastAsia="Arial Unicode MS" w:hAnsi="Arial" w:cs="Arial"/>
          <w:b/>
          <w:bCs/>
        </w:rPr>
        <w:t xml:space="preserve"> meses</w:t>
      </w:r>
      <w:r w:rsidR="00B068BD" w:rsidRPr="009B6437">
        <w:rPr>
          <w:rFonts w:ascii="Arial" w:eastAsia="Arial Unicode MS" w:hAnsi="Arial" w:cs="Arial"/>
          <w:bCs/>
        </w:rPr>
        <w:t xml:space="preserve"> contados a partir da emissão da Ordem de Serviço pelo departamento competente, após a assinatura deste Contrato</w:t>
      </w:r>
      <w:r w:rsidRPr="009B6437">
        <w:rPr>
          <w:rFonts w:ascii="Arial" w:eastAsia="Arial Unicode MS" w:hAnsi="Arial" w:cs="Arial"/>
          <w:bCs/>
        </w:rPr>
        <w:t>.</w:t>
      </w:r>
    </w:p>
    <w:p w:rsidR="007762FE" w:rsidRPr="009B6437" w:rsidRDefault="007762FE" w:rsidP="00B068BD">
      <w:pPr>
        <w:tabs>
          <w:tab w:val="left" w:pos="567"/>
        </w:tabs>
        <w:spacing w:before="120" w:line="360" w:lineRule="auto"/>
        <w:jc w:val="both"/>
        <w:rPr>
          <w:rFonts w:ascii="Arial" w:eastAsia="Arial Unicode MS" w:hAnsi="Arial" w:cs="Arial"/>
          <w:bCs/>
        </w:rPr>
      </w:pPr>
      <w:r>
        <w:rPr>
          <w:rFonts w:ascii="Arial" w:eastAsia="Arial Unicode MS" w:hAnsi="Arial" w:cs="Arial"/>
          <w:bCs/>
        </w:rPr>
        <w:t xml:space="preserve">4.2.2. Para emissão da Ordem de Serviço, a </w:t>
      </w:r>
      <w:r w:rsidRPr="007762FE">
        <w:rPr>
          <w:rFonts w:ascii="Arial" w:eastAsia="Arial Unicode MS" w:hAnsi="Arial" w:cs="Arial"/>
          <w:b/>
          <w:bCs/>
        </w:rPr>
        <w:t>CONTRATADA</w:t>
      </w:r>
      <w:r>
        <w:rPr>
          <w:rFonts w:ascii="Arial" w:eastAsia="Arial Unicode MS" w:hAnsi="Arial" w:cs="Arial"/>
          <w:bCs/>
        </w:rPr>
        <w:t xml:space="preserve"> deverá apresentar,</w:t>
      </w:r>
      <w:r w:rsidRPr="007762FE">
        <w:rPr>
          <w:rFonts w:ascii="Arial" w:eastAsia="Arial Unicode MS" w:hAnsi="Arial" w:cs="Arial"/>
          <w:bCs/>
        </w:rPr>
        <w:t xml:space="preserve"> </w:t>
      </w:r>
      <w:r>
        <w:rPr>
          <w:rFonts w:ascii="Arial" w:eastAsia="Arial Unicode MS" w:hAnsi="Arial" w:cs="Arial"/>
          <w:bCs/>
        </w:rPr>
        <w:t xml:space="preserve">ao Gestor do Contrato da CESAMA, </w:t>
      </w:r>
      <w:r w:rsidRPr="007762FE">
        <w:rPr>
          <w:rFonts w:ascii="Arial" w:eastAsia="Arial Unicode MS" w:hAnsi="Arial" w:cs="Arial"/>
          <w:bCs/>
        </w:rPr>
        <w:t>os certificados de calibração</w:t>
      </w:r>
      <w:r>
        <w:rPr>
          <w:rFonts w:ascii="Arial" w:eastAsia="Arial Unicode MS" w:hAnsi="Arial" w:cs="Arial"/>
          <w:bCs/>
        </w:rPr>
        <w:t xml:space="preserve"> dos equipamentos</w:t>
      </w:r>
      <w:r w:rsidR="0018097F">
        <w:rPr>
          <w:rFonts w:ascii="Arial" w:eastAsia="Arial Unicode MS" w:hAnsi="Arial" w:cs="Arial"/>
          <w:bCs/>
        </w:rPr>
        <w:t>, conforme item 4.6 do Termo de Referência</w:t>
      </w:r>
      <w:r>
        <w:rPr>
          <w:rFonts w:ascii="Arial" w:eastAsia="Arial Unicode MS" w:hAnsi="Arial" w:cs="Arial"/>
          <w:bCs/>
        </w:rPr>
        <w:t>.</w:t>
      </w:r>
    </w:p>
    <w:p w:rsidR="00B068BD" w:rsidRPr="009B6437" w:rsidRDefault="00B068BD" w:rsidP="00B068BD">
      <w:pPr>
        <w:tabs>
          <w:tab w:val="left" w:pos="567"/>
        </w:tabs>
        <w:spacing w:before="120" w:line="360" w:lineRule="auto"/>
        <w:jc w:val="both"/>
        <w:rPr>
          <w:rFonts w:ascii="Arial" w:hAnsi="Arial" w:cs="Arial"/>
          <w:lang w:eastAsia="pt-BR"/>
        </w:rPr>
      </w:pPr>
      <w:r w:rsidRPr="009B6437">
        <w:rPr>
          <w:rFonts w:ascii="Arial" w:hAnsi="Arial" w:cs="Arial"/>
          <w:lang w:eastAsia="pt-BR"/>
        </w:rPr>
        <w:t>4.2.</w:t>
      </w:r>
      <w:r w:rsidR="007762FE">
        <w:rPr>
          <w:rFonts w:ascii="Arial" w:hAnsi="Arial" w:cs="Arial"/>
          <w:lang w:eastAsia="pt-BR"/>
        </w:rPr>
        <w:t>3</w:t>
      </w:r>
      <w:r w:rsidRPr="009B6437">
        <w:rPr>
          <w:rFonts w:ascii="Arial" w:hAnsi="Arial" w:cs="Arial"/>
          <w:lang w:eastAsia="pt-BR"/>
        </w:rPr>
        <w:t>. O Contrato poderá ser prorrogado nos termos do inciso II do art. 57 da Lei Federal 8.666/93, desde que as obras e serviços estejam sendo prestados dentro dos padrões de qualidade exigidos e que a Contratada não tenha sofrido qualquer sanção, e os preços e as condições sejam vantajosos para a CESAMA.</w:t>
      </w:r>
    </w:p>
    <w:p w:rsidR="00B068BD" w:rsidRPr="009B6437" w:rsidRDefault="00B068BD" w:rsidP="00B068BD">
      <w:pPr>
        <w:tabs>
          <w:tab w:val="left" w:pos="567"/>
        </w:tabs>
        <w:spacing w:before="120" w:line="360" w:lineRule="auto"/>
        <w:jc w:val="both"/>
        <w:rPr>
          <w:rFonts w:ascii="Arial" w:hAnsi="Arial" w:cs="Arial"/>
        </w:rPr>
      </w:pPr>
      <w:r w:rsidRPr="009B6437">
        <w:rPr>
          <w:rFonts w:ascii="Arial" w:eastAsia="Arial Unicode MS" w:hAnsi="Arial" w:cs="Arial"/>
          <w:bCs/>
        </w:rPr>
        <w:t>4.2.</w:t>
      </w:r>
      <w:r w:rsidR="007762FE">
        <w:rPr>
          <w:rFonts w:ascii="Arial" w:eastAsia="Arial Unicode MS" w:hAnsi="Arial" w:cs="Arial"/>
          <w:bCs/>
        </w:rPr>
        <w:t>4</w:t>
      </w:r>
      <w:r w:rsidRPr="009B6437">
        <w:rPr>
          <w:rFonts w:ascii="Arial" w:eastAsia="Arial Unicode MS" w:hAnsi="Arial" w:cs="Arial"/>
          <w:bCs/>
        </w:rPr>
        <w:t xml:space="preserve">. Prorrogado o contrato conforme disposto no Artigo 57, inciso II da Lei 8666/93, através da assinatura de Termo Aditivo ao Contrato, o preço das obras e serviços contratado poderá ser </w:t>
      </w:r>
      <w:r w:rsidRPr="009B6437">
        <w:rPr>
          <w:rFonts w:ascii="Arial" w:eastAsia="Arial Unicode MS" w:hAnsi="Arial" w:cs="Arial"/>
          <w:bCs/>
        </w:rPr>
        <w:lastRenderedPageBreak/>
        <w:t>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B068BD" w:rsidRPr="00D33501"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137A">
        <w:rPr>
          <w:rFonts w:ascii="Arial" w:eastAsia="Arial Unicode MS" w:hAnsi="Arial" w:cs="Arial"/>
          <w:bCs/>
        </w:rPr>
        <w:t>3</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B068BD" w:rsidRDefault="00B068BD" w:rsidP="00B068BD">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w:t>
      </w:r>
      <w:r w:rsidR="001A137A">
        <w:rPr>
          <w:rFonts w:ascii="Arial" w:eastAsia="Arial Unicode MS" w:hAnsi="Arial" w:cs="Arial"/>
          <w:bCs/>
        </w:rPr>
        <w:t>4</w:t>
      </w:r>
      <w:r w:rsidRPr="00334251">
        <w:rPr>
          <w:rFonts w:ascii="Arial" w:eastAsia="Arial Unicode MS" w:hAnsi="Arial" w:cs="Arial"/>
          <w:bCs/>
        </w:rPr>
        <w:t>. Na forma estabelecida no §1º, art. 65 da Lei Federal 8.666/93</w:t>
      </w:r>
      <w:r>
        <w:rPr>
          <w:rFonts w:ascii="Arial" w:eastAsia="Arial Unicode MS" w:hAnsi="Arial" w:cs="Arial"/>
          <w:b/>
          <w:bCs/>
        </w:rPr>
        <w:t xml:space="preserve">, </w:t>
      </w:r>
      <w:r w:rsidRPr="00334251">
        <w:rPr>
          <w:rFonts w:ascii="Arial" w:eastAsia="Arial Unicode MS" w:hAnsi="Arial" w:cs="Arial"/>
          <w:bCs/>
        </w:rPr>
        <w:t>a</w:t>
      </w:r>
      <w:r w:rsidRPr="00334251">
        <w:rPr>
          <w:rFonts w:ascii="Arial" w:eastAsia="Arial Unicode MS" w:hAnsi="Arial" w:cs="Arial"/>
          <w:b/>
          <w:bCs/>
        </w:rPr>
        <w:t xml:space="preserve"> CONTRATAD</w:t>
      </w:r>
      <w:r>
        <w:rPr>
          <w:rFonts w:ascii="Arial" w:eastAsia="Arial Unicode MS" w:hAnsi="Arial" w:cs="Arial"/>
          <w:b/>
          <w:bCs/>
        </w:rPr>
        <w:t>A</w:t>
      </w:r>
      <w:r w:rsidRPr="00334251">
        <w:rPr>
          <w:rFonts w:ascii="Arial" w:eastAsia="Arial Unicode MS" w:hAnsi="Arial" w:cs="Arial"/>
          <w:b/>
          <w:bCs/>
        </w:rPr>
        <w:t xml:space="preserve"> </w:t>
      </w:r>
      <w:r w:rsidRPr="00334251">
        <w:rPr>
          <w:rFonts w:ascii="Arial" w:eastAsia="Arial Unicode MS" w:hAnsi="Arial" w:cs="Arial"/>
          <w:bCs/>
        </w:rPr>
        <w:t>fica obrigada a aceitar, nas mesmas condições contratuais,</w:t>
      </w:r>
      <w:r w:rsidRPr="00334251">
        <w:rPr>
          <w:rFonts w:ascii="Arial" w:eastAsia="Arial Unicode MS" w:hAnsi="Arial" w:cs="Arial"/>
          <w:b/>
          <w:bCs/>
        </w:rPr>
        <w:t xml:space="preserve"> os acréscimos ou supressões </w:t>
      </w:r>
      <w:r w:rsidRPr="00334251">
        <w:rPr>
          <w:rFonts w:ascii="Arial" w:eastAsia="Arial Unicode MS" w:hAnsi="Arial" w:cs="Arial"/>
          <w:bCs/>
        </w:rPr>
        <w:t>que se fizerem nas obras ou serviços</w:t>
      </w:r>
      <w:r w:rsidRPr="00334251">
        <w:rPr>
          <w:rFonts w:ascii="Arial" w:eastAsia="Arial Unicode MS" w:hAnsi="Arial" w:cs="Arial"/>
          <w:b/>
          <w:bCs/>
        </w:rPr>
        <w:t>, até 25% (vinte e cinco por cento) do valor inicial atualizado do contrato</w:t>
      </w:r>
      <w:r>
        <w:rPr>
          <w:rFonts w:ascii="Arial" w:eastAsia="Arial Unicode MS" w:hAnsi="Arial" w:cs="Arial"/>
          <w:b/>
          <w:bCs/>
        </w:rPr>
        <w:t>.</w:t>
      </w:r>
    </w:p>
    <w:p w:rsidR="00B068BD" w:rsidRPr="001A57DB" w:rsidRDefault="00B068BD" w:rsidP="00B068BD">
      <w:pPr>
        <w:spacing w:before="120" w:line="360" w:lineRule="auto"/>
        <w:jc w:val="both"/>
        <w:rPr>
          <w:rFonts w:ascii="Arial" w:eastAsia="Arial Unicode MS" w:hAnsi="Arial" w:cs="Arial"/>
          <w:bCs/>
        </w:rPr>
      </w:pPr>
      <w:r w:rsidRPr="001A57DB">
        <w:rPr>
          <w:rFonts w:ascii="Arial" w:eastAsia="Arial Unicode MS" w:hAnsi="Arial" w:cs="Arial"/>
          <w:bCs/>
        </w:rPr>
        <w:t>4.</w:t>
      </w:r>
      <w:r w:rsidR="001A137A">
        <w:rPr>
          <w:rFonts w:ascii="Arial" w:eastAsia="Arial Unicode MS" w:hAnsi="Arial" w:cs="Arial"/>
          <w:bCs/>
        </w:rPr>
        <w:t>5</w:t>
      </w:r>
      <w:r w:rsidRPr="001A57DB">
        <w:rPr>
          <w:rFonts w:ascii="Arial" w:eastAsia="Arial Unicode MS" w:hAnsi="Arial" w:cs="Arial"/>
          <w:bCs/>
        </w:rPr>
        <w:t xml:space="preserve">. Sempre que for necessário acrescer ou reduzir os valores e/ou prazos contratuais, as modificações deverão fazer parte do aditamento ao </w:t>
      </w:r>
      <w:r>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Pr>
          <w:rFonts w:ascii="Arial" w:eastAsia="Arial Unicode MS" w:hAnsi="Arial" w:cs="Arial"/>
          <w:bCs/>
        </w:rPr>
        <w:t>das obras e serviços</w:t>
      </w:r>
      <w:r w:rsidRPr="001A57DB">
        <w:rPr>
          <w:rFonts w:ascii="Arial" w:eastAsia="Arial Unicode MS" w:hAnsi="Arial" w:cs="Arial"/>
          <w:bCs/>
        </w:rPr>
        <w:t xml:space="preserve">, objeto </w:t>
      </w:r>
      <w:r>
        <w:rPr>
          <w:rFonts w:ascii="Arial" w:eastAsia="Arial Unicode MS" w:hAnsi="Arial" w:cs="Arial"/>
          <w:bCs/>
        </w:rPr>
        <w:t>do Contrato</w:t>
      </w:r>
      <w:r w:rsidRPr="001A57DB">
        <w:rPr>
          <w:rFonts w:ascii="Arial" w:eastAsia="Arial Unicode MS" w:hAnsi="Arial" w:cs="Arial"/>
          <w:bCs/>
        </w:rPr>
        <w:t xml:space="preserve">, quando necessário, poderão </w:t>
      </w:r>
      <w:r w:rsidRPr="001A57DB">
        <w:rPr>
          <w:rFonts w:ascii="Arial" w:eastAsia="Arial Unicode MS" w:hAnsi="Arial" w:cs="Arial"/>
          <w:bCs/>
        </w:rPr>
        <w:lastRenderedPageBreak/>
        <w:t>ser admitidos desde que autorizados pela CESAMA, com base nos preços unitários contratados. Em qualquer hipótese serão observados os limites estabelecidos na Lei Federal nº 8666/93.</w:t>
      </w:r>
    </w:p>
    <w:p w:rsidR="00B068BD"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137A">
        <w:rPr>
          <w:rFonts w:ascii="Arial" w:eastAsia="Arial Unicode MS" w:hAnsi="Arial" w:cs="Arial"/>
          <w:bCs/>
        </w:rPr>
        <w:t>6</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Pr>
          <w:rFonts w:ascii="Arial" w:eastAsia="Arial Unicode MS" w:hAnsi="Arial" w:cs="Arial"/>
        </w:rPr>
        <w:t>das obras e</w:t>
      </w:r>
      <w:r w:rsidRPr="00D33501">
        <w:rPr>
          <w:rFonts w:ascii="Arial" w:eastAsia="Arial Unicode MS" w:hAnsi="Arial" w:cs="Arial"/>
        </w:rPr>
        <w:t xml:space="preserve"> serviços, objeto do presente </w:t>
      </w:r>
      <w:r>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B068BD" w:rsidRPr="00B1523B" w:rsidRDefault="00B068BD" w:rsidP="00B068BD">
      <w:pPr>
        <w:spacing w:before="120" w:line="360" w:lineRule="auto"/>
        <w:jc w:val="both"/>
        <w:rPr>
          <w:rFonts w:ascii="Arial" w:hAnsi="Arial" w:cs="Arial"/>
          <w:lang/>
        </w:rPr>
      </w:pPr>
      <w:r>
        <w:rPr>
          <w:rFonts w:ascii="Arial" w:hAnsi="Arial" w:cs="Arial"/>
          <w:lang/>
        </w:rPr>
        <w:lastRenderedPageBreak/>
        <w:t>4.</w:t>
      </w:r>
      <w:r w:rsidR="001A137A">
        <w:rPr>
          <w:rFonts w:ascii="Arial" w:hAnsi="Arial" w:cs="Arial"/>
          <w:lang/>
        </w:rPr>
        <w:t>7</w:t>
      </w:r>
      <w:r>
        <w:rPr>
          <w:rFonts w:ascii="Arial" w:hAnsi="Arial" w:cs="Arial"/>
          <w:lang/>
        </w:rPr>
        <w:t>.</w:t>
      </w:r>
      <w:r w:rsidRPr="00B1523B">
        <w:rPr>
          <w:rFonts w:ascii="Arial" w:hAnsi="Arial" w:cs="Arial"/>
          <w:lang/>
        </w:rPr>
        <w:t xml:space="preserve"> A </w:t>
      </w:r>
      <w:r w:rsidRPr="00B1523B">
        <w:rPr>
          <w:rFonts w:ascii="Arial" w:hAnsi="Arial" w:cs="Arial"/>
          <w:b/>
          <w:bCs/>
          <w:lang/>
        </w:rPr>
        <w:t>CONTRATADA</w:t>
      </w:r>
      <w:r w:rsidRPr="00B1523B">
        <w:rPr>
          <w:rFonts w:ascii="Arial" w:hAnsi="Arial" w:cs="Arial"/>
          <w:lang/>
        </w:rPr>
        <w:t xml:space="preserve"> se obriga pela substituição dos profissionais contratados caso estes não atendam às necessidades da CESAMA ou apresentem atitudes incompatíveis com sua postura profissional, a critério da CESAMA.</w:t>
      </w:r>
    </w:p>
    <w:p w:rsidR="00B068BD" w:rsidRDefault="00B068BD" w:rsidP="00B068BD">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1A137A">
        <w:rPr>
          <w:rFonts w:ascii="Arial" w:eastAsia="Arial Unicode MS" w:hAnsi="Arial" w:cs="Arial"/>
          <w:bCs/>
        </w:rPr>
        <w:t>8</w:t>
      </w:r>
      <w:r>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Pr>
          <w:rFonts w:ascii="Arial" w:eastAsia="Arial Unicode MS" w:hAnsi="Arial" w:cs="Arial"/>
        </w:rPr>
        <w:t>as obras e serviços</w:t>
      </w:r>
      <w:r w:rsidRPr="00D33501">
        <w:rPr>
          <w:rFonts w:ascii="Arial" w:eastAsia="Arial Unicode MS" w:hAnsi="Arial" w:cs="Arial"/>
        </w:rPr>
        <w:t xml:space="preserve"> dentro dos padrões técnicos recomendáveis</w:t>
      </w:r>
      <w:r>
        <w:rPr>
          <w:rFonts w:ascii="Arial" w:eastAsia="Arial Unicode MS" w:hAnsi="Arial" w:cs="Arial"/>
        </w:rPr>
        <w:t>,</w:t>
      </w:r>
      <w:r w:rsidRPr="00D33501">
        <w:rPr>
          <w:rFonts w:ascii="Arial" w:eastAsia="Arial Unicode MS" w:hAnsi="Arial" w:cs="Arial"/>
        </w:rPr>
        <w:t xml:space="preserve"> das especificações fornecidas e</w:t>
      </w:r>
      <w:r>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Pr>
          <w:rFonts w:ascii="Arial" w:eastAsia="Arial Unicode MS" w:hAnsi="Arial" w:cs="Arial"/>
        </w:rPr>
        <w:t>das obras e</w:t>
      </w:r>
      <w:r w:rsidRPr="00D33501">
        <w:rPr>
          <w:rFonts w:ascii="Arial" w:eastAsia="Arial Unicode MS" w:hAnsi="Arial" w:cs="Arial"/>
        </w:rPr>
        <w:t xml:space="preserve"> serviços e dos materiais empregados, comprometendo-se até a entrega e aceitação total dos </w:t>
      </w:r>
      <w:r>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lastRenderedPageBreak/>
        <w:t>4.</w:t>
      </w:r>
      <w:r w:rsidR="001A137A">
        <w:rPr>
          <w:rFonts w:ascii="Arial" w:eastAsia="Arial Unicode MS" w:hAnsi="Arial" w:cs="Arial"/>
        </w:rPr>
        <w:t>9</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Pr>
          <w:rFonts w:ascii="Arial" w:eastAsia="Arial Unicode MS" w:hAnsi="Arial" w:cs="Arial"/>
        </w:rPr>
        <w:t>o objeto contratado</w:t>
      </w:r>
      <w:r w:rsidRPr="002E13A7">
        <w:rPr>
          <w:rFonts w:ascii="Arial" w:eastAsia="Arial Unicode MS" w:hAnsi="Arial" w:cs="Arial"/>
        </w:rPr>
        <w:t>,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Pr>
          <w:rFonts w:ascii="Arial" w:eastAsia="Arial Unicode MS" w:hAnsi="Arial" w:cs="Arial"/>
        </w:rPr>
        <w:t>,</w:t>
      </w:r>
      <w:r w:rsidRPr="002E13A7">
        <w:rPr>
          <w:rFonts w:ascii="Arial" w:eastAsia="Arial Unicode MS" w:hAnsi="Arial" w:cs="Arial"/>
        </w:rPr>
        <w:t xml:space="preserve"> relativos </w:t>
      </w:r>
      <w:r>
        <w:rPr>
          <w:rFonts w:ascii="Arial" w:eastAsia="Arial Unicode MS" w:hAnsi="Arial" w:cs="Arial"/>
        </w:rPr>
        <w:t>ao objeto contratado</w:t>
      </w:r>
      <w:r w:rsidRPr="002E13A7">
        <w:rPr>
          <w:rFonts w:ascii="Arial" w:eastAsia="Arial Unicode MS" w:hAnsi="Arial" w:cs="Arial"/>
        </w:rPr>
        <w:t>.</w:t>
      </w:r>
    </w:p>
    <w:p w:rsidR="00B068BD" w:rsidRPr="00B1523B" w:rsidRDefault="00B068BD" w:rsidP="00B068BD">
      <w:pPr>
        <w:spacing w:before="120" w:line="360" w:lineRule="auto"/>
        <w:jc w:val="both"/>
        <w:rPr>
          <w:rFonts w:ascii="Arial" w:hAnsi="Arial" w:cs="Arial"/>
          <w:lang/>
        </w:rPr>
      </w:pPr>
      <w:r>
        <w:rPr>
          <w:rFonts w:ascii="Arial" w:hAnsi="Arial" w:cs="Arial"/>
        </w:rPr>
        <w:t>4.1</w:t>
      </w:r>
      <w:r w:rsidR="001A137A">
        <w:rPr>
          <w:rFonts w:ascii="Arial" w:hAnsi="Arial" w:cs="Arial"/>
        </w:rPr>
        <w:t>0</w:t>
      </w:r>
      <w:r>
        <w:rPr>
          <w:rFonts w:ascii="Arial" w:hAnsi="Arial" w:cs="Arial"/>
        </w:rPr>
        <w:t xml:space="preserve">.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Pr>
          <w:rFonts w:ascii="Arial" w:hAnsi="Arial" w:cs="Arial"/>
        </w:rPr>
        <w:t>das obras e serviços</w:t>
      </w:r>
      <w:r w:rsidRPr="00B1523B">
        <w:rPr>
          <w:rFonts w:ascii="Arial" w:hAnsi="Arial" w:cs="Arial"/>
        </w:rPr>
        <w:t xml:space="preserve"> por pessoa credenciada a representá-la sempre que necessário junto a CESAMA.</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1A137A">
        <w:rPr>
          <w:rFonts w:ascii="Arial" w:eastAsia="Arial Unicode MS" w:hAnsi="Arial" w:cs="Arial"/>
        </w:rPr>
        <w:t>1</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4.1</w:t>
      </w:r>
      <w:r w:rsidR="001A137A">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w:t>
      </w:r>
      <w:r w:rsidRPr="002E13A7">
        <w:rPr>
          <w:rFonts w:ascii="Arial" w:eastAsia="Arial Unicode MS" w:hAnsi="Arial" w:cs="Arial"/>
        </w:rPr>
        <w:lastRenderedPageBreak/>
        <w:t xml:space="preserve">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B068BD" w:rsidRPr="001A137A" w:rsidRDefault="00B068BD" w:rsidP="00B068BD">
      <w:pPr>
        <w:pStyle w:val="Recuodecorpodetexto2"/>
        <w:spacing w:before="120" w:after="0" w:line="360" w:lineRule="auto"/>
        <w:ind w:firstLine="0"/>
        <w:rPr>
          <w:lang/>
        </w:rPr>
      </w:pPr>
      <w:r w:rsidRPr="001A137A">
        <w:rPr>
          <w:lang/>
        </w:rPr>
        <w:t>4.1</w:t>
      </w:r>
      <w:r w:rsidR="001A137A" w:rsidRPr="001A137A">
        <w:rPr>
          <w:lang/>
        </w:rPr>
        <w:t>3</w:t>
      </w:r>
      <w:r w:rsidRPr="001A137A">
        <w:rPr>
          <w:lang/>
        </w:rPr>
        <w:t xml:space="preserve">. A </w:t>
      </w:r>
      <w:r w:rsidRPr="001A137A">
        <w:rPr>
          <w:b/>
          <w:bCs/>
          <w:lang/>
        </w:rPr>
        <w:t>CONTRATADA</w:t>
      </w:r>
      <w:r w:rsidRPr="001A137A">
        <w:rPr>
          <w:lang/>
        </w:rPr>
        <w:t xml:space="preserve"> deverá cumprir o disposto da Portaria nº 3.214 e seus anexos, do Ministério do Trabalho e da Previdência, no tocante às exigências da Segurança e Medicina do Trabalho.</w:t>
      </w:r>
      <w:r w:rsidRPr="001A137A">
        <w:rPr>
          <w:rFonts w:eastAsia="Arial Unicode MS"/>
        </w:rPr>
        <w:t xml:space="preserve">                                                                                                                                                                                                                                                                                                                                                                                                                                                                                                                                                                                            </w:t>
      </w:r>
    </w:p>
    <w:p w:rsidR="00B068BD" w:rsidRPr="001A137A" w:rsidRDefault="00B068BD" w:rsidP="001A137A">
      <w:pPr>
        <w:spacing w:before="120" w:line="360" w:lineRule="auto"/>
        <w:jc w:val="both"/>
        <w:rPr>
          <w:rFonts w:ascii="Arial" w:eastAsia="Arial Unicode MS" w:hAnsi="Arial" w:cs="Arial"/>
        </w:rPr>
      </w:pPr>
      <w:r w:rsidRPr="002E13A7">
        <w:rPr>
          <w:rFonts w:ascii="Arial" w:eastAsia="Arial Unicode MS" w:hAnsi="Arial" w:cs="Arial"/>
        </w:rPr>
        <w:t>4.1</w:t>
      </w:r>
      <w:r w:rsidR="001A137A">
        <w:rPr>
          <w:rFonts w:ascii="Arial" w:eastAsia="Arial Unicode MS" w:hAnsi="Arial" w:cs="Arial"/>
        </w:rPr>
        <w:t>4</w:t>
      </w:r>
      <w:r>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w:t>
      </w:r>
      <w:r w:rsidRPr="001A137A">
        <w:rPr>
          <w:rFonts w:ascii="Arial" w:eastAsia="Arial Unicode MS" w:hAnsi="Arial" w:cs="Arial"/>
        </w:rPr>
        <w:t>os quais não será emitida a Ordem de Serviço:</w:t>
      </w:r>
    </w:p>
    <w:p w:rsidR="00B068BD" w:rsidRPr="001A137A" w:rsidRDefault="00B068BD" w:rsidP="001A137A">
      <w:pPr>
        <w:widowControl w:val="0"/>
        <w:numPr>
          <w:ilvl w:val="0"/>
          <w:numId w:val="11"/>
        </w:numPr>
        <w:tabs>
          <w:tab w:val="clear" w:pos="360"/>
          <w:tab w:val="num" w:pos="-3402"/>
        </w:tabs>
        <w:spacing w:before="120" w:line="360" w:lineRule="auto"/>
        <w:ind w:left="851" w:hanging="284"/>
        <w:jc w:val="both"/>
        <w:rPr>
          <w:rFonts w:ascii="Arial" w:eastAsia="Arial Unicode MS" w:hAnsi="Arial" w:cs="Arial"/>
        </w:rPr>
      </w:pPr>
      <w:r w:rsidRPr="001A137A">
        <w:rPr>
          <w:rFonts w:ascii="Arial" w:eastAsia="Arial Unicode MS" w:hAnsi="Arial" w:cs="Arial"/>
        </w:rPr>
        <w:t>PCMSO – Programa de Controle Médico de Saúde Ocupacional;</w:t>
      </w:r>
    </w:p>
    <w:p w:rsidR="00B068BD" w:rsidRPr="001A137A" w:rsidRDefault="00B068BD" w:rsidP="001A137A">
      <w:pPr>
        <w:widowControl w:val="0"/>
        <w:numPr>
          <w:ilvl w:val="0"/>
          <w:numId w:val="11"/>
        </w:numPr>
        <w:tabs>
          <w:tab w:val="clear" w:pos="360"/>
          <w:tab w:val="num" w:pos="-3402"/>
        </w:tabs>
        <w:spacing w:before="120" w:line="360" w:lineRule="auto"/>
        <w:ind w:left="851" w:hanging="284"/>
        <w:jc w:val="both"/>
        <w:rPr>
          <w:rFonts w:ascii="Arial" w:eastAsia="Arial Unicode MS" w:hAnsi="Arial" w:cs="Arial"/>
        </w:rPr>
      </w:pPr>
      <w:r w:rsidRPr="001A137A">
        <w:rPr>
          <w:rFonts w:ascii="Arial" w:eastAsia="Arial Unicode MS" w:hAnsi="Arial" w:cs="Arial"/>
        </w:rPr>
        <w:t>PPRA – Programa de Prevenção de Riscos Ambientais</w:t>
      </w:r>
    </w:p>
    <w:p w:rsidR="00B068BD" w:rsidRPr="001A137A" w:rsidRDefault="00B068BD" w:rsidP="001A137A">
      <w:pPr>
        <w:widowControl w:val="0"/>
        <w:numPr>
          <w:ilvl w:val="0"/>
          <w:numId w:val="11"/>
        </w:numPr>
        <w:tabs>
          <w:tab w:val="clear" w:pos="360"/>
          <w:tab w:val="num" w:pos="-3402"/>
        </w:tabs>
        <w:spacing w:before="120" w:line="360" w:lineRule="auto"/>
        <w:ind w:left="851" w:hanging="284"/>
        <w:jc w:val="both"/>
        <w:rPr>
          <w:rFonts w:ascii="Arial" w:eastAsia="Arial Unicode MS" w:hAnsi="Arial" w:cs="Arial"/>
        </w:rPr>
      </w:pPr>
      <w:r w:rsidRPr="001A137A">
        <w:rPr>
          <w:rFonts w:ascii="Arial" w:eastAsia="Arial Unicode MS" w:hAnsi="Arial" w:cs="Arial"/>
        </w:rPr>
        <w:lastRenderedPageBreak/>
        <w:t>Cópia de Fichas de EPI dos funcionários, devidamente assinadas;</w:t>
      </w:r>
    </w:p>
    <w:p w:rsidR="00B068BD" w:rsidRPr="001A137A" w:rsidRDefault="00B068BD" w:rsidP="001A137A">
      <w:pPr>
        <w:widowControl w:val="0"/>
        <w:numPr>
          <w:ilvl w:val="0"/>
          <w:numId w:val="11"/>
        </w:numPr>
        <w:tabs>
          <w:tab w:val="clear" w:pos="360"/>
          <w:tab w:val="num" w:pos="-3402"/>
        </w:tabs>
        <w:spacing w:before="120" w:line="360" w:lineRule="auto"/>
        <w:ind w:left="851" w:hanging="284"/>
        <w:jc w:val="both"/>
        <w:rPr>
          <w:rFonts w:ascii="Arial" w:eastAsia="Arial Unicode MS" w:hAnsi="Arial" w:cs="Arial"/>
        </w:rPr>
      </w:pPr>
      <w:r w:rsidRPr="001A137A">
        <w:rPr>
          <w:rFonts w:ascii="Arial" w:eastAsia="Arial Unicode MS" w:hAnsi="Arial" w:cs="Arial"/>
        </w:rPr>
        <w:t xml:space="preserve"> ASO – Atestado de Saúde Ocupacional de todos os funcionários (admissional, periódico e demissional);</w:t>
      </w:r>
    </w:p>
    <w:p w:rsidR="00B068BD" w:rsidRPr="001A137A" w:rsidRDefault="00B068BD" w:rsidP="001A137A">
      <w:pPr>
        <w:widowControl w:val="0"/>
        <w:numPr>
          <w:ilvl w:val="0"/>
          <w:numId w:val="11"/>
        </w:numPr>
        <w:tabs>
          <w:tab w:val="clear" w:pos="360"/>
          <w:tab w:val="num" w:pos="-3402"/>
        </w:tabs>
        <w:spacing w:before="120" w:line="360" w:lineRule="auto"/>
        <w:ind w:left="851" w:hanging="284"/>
        <w:jc w:val="both"/>
        <w:rPr>
          <w:rFonts w:ascii="Arial" w:eastAsia="Arial Unicode MS" w:hAnsi="Arial" w:cs="Arial"/>
        </w:rPr>
      </w:pPr>
      <w:r w:rsidRPr="001A137A">
        <w:rPr>
          <w:rFonts w:ascii="Arial" w:eastAsia="Arial Unicode MS" w:hAnsi="Arial" w:cs="Arial"/>
        </w:rPr>
        <w:t xml:space="preserve"> Apresentar o nome e telefone para contato do responsável pela Segurança e Medicina do Trabalho da </w:t>
      </w:r>
      <w:r w:rsidRPr="001A137A">
        <w:rPr>
          <w:rFonts w:ascii="Arial" w:eastAsia="Arial Unicode MS" w:hAnsi="Arial" w:cs="Arial"/>
          <w:b/>
        </w:rPr>
        <w:t>CONTRATADA</w:t>
      </w:r>
      <w:r w:rsidRPr="001A137A">
        <w:rPr>
          <w:rFonts w:ascii="Arial" w:eastAsia="Arial Unicode MS" w:hAnsi="Arial" w:cs="Arial"/>
        </w:rPr>
        <w:t>, antes da emissão de Ordem de Serviço;</w:t>
      </w:r>
    </w:p>
    <w:p w:rsidR="00B068BD" w:rsidRPr="001A137A" w:rsidRDefault="00B068BD" w:rsidP="001A137A">
      <w:pPr>
        <w:pStyle w:val="Recuodecorpodetexto2"/>
        <w:spacing w:before="120" w:after="0" w:line="360" w:lineRule="auto"/>
        <w:ind w:firstLine="0"/>
        <w:rPr>
          <w:rFonts w:eastAsia="Arial Unicode MS"/>
        </w:rPr>
      </w:pPr>
      <w:r w:rsidRPr="001A137A">
        <w:rPr>
          <w:rFonts w:eastAsia="Arial Unicode MS"/>
        </w:rPr>
        <w:t>4.1</w:t>
      </w:r>
      <w:r w:rsidR="001A137A" w:rsidRPr="001A137A">
        <w:rPr>
          <w:rFonts w:eastAsia="Arial Unicode MS"/>
        </w:rPr>
        <w:t>4</w:t>
      </w:r>
      <w:r w:rsidRPr="001A137A">
        <w:rPr>
          <w:rFonts w:eastAsia="Arial Unicode MS"/>
        </w:rPr>
        <w:t xml:space="preserve">.1. Havendo alteração na equipe de trabalho que atua na execução do objeto deste Contrato, a </w:t>
      </w:r>
      <w:r w:rsidRPr="001A137A">
        <w:rPr>
          <w:rFonts w:eastAsia="Arial Unicode MS"/>
          <w:b/>
        </w:rPr>
        <w:t>CONTRATADA</w:t>
      </w:r>
      <w:r w:rsidRPr="001A137A">
        <w:rPr>
          <w:rFonts w:eastAsia="Arial Unicode MS"/>
        </w:rPr>
        <w:t xml:space="preserve"> se obriga a apresentar à CESAMA os documentos relacionados no item 4.1</w:t>
      </w:r>
      <w:r w:rsidR="001A137A" w:rsidRPr="001A137A">
        <w:rPr>
          <w:rFonts w:eastAsia="Arial Unicode MS"/>
        </w:rPr>
        <w:t>4</w:t>
      </w:r>
      <w:r w:rsidRPr="001A137A">
        <w:rPr>
          <w:rFonts w:eastAsia="Arial Unicode MS"/>
        </w:rPr>
        <w:t>, referentes ao empregado admitido e que irá compor a equipe de trabalho.</w:t>
      </w:r>
    </w:p>
    <w:p w:rsidR="00B068BD" w:rsidRDefault="00B068BD" w:rsidP="00B068BD">
      <w:pPr>
        <w:pStyle w:val="Recuodecorpodetexto2"/>
        <w:spacing w:before="120" w:after="0" w:line="360" w:lineRule="auto"/>
        <w:ind w:firstLine="0"/>
        <w:rPr>
          <w:lang/>
        </w:rPr>
      </w:pPr>
      <w:r>
        <w:rPr>
          <w:rFonts w:eastAsia="Arial Unicode MS"/>
        </w:rPr>
        <w:t>4.1</w:t>
      </w:r>
      <w:r w:rsidR="001A137A">
        <w:rPr>
          <w:rFonts w:eastAsia="Arial Unicode MS"/>
        </w:rPr>
        <w:t>5</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r w:rsidRPr="00B1523B">
        <w:rPr>
          <w:lang/>
        </w:rPr>
        <w:t>.</w:t>
      </w:r>
    </w:p>
    <w:p w:rsidR="0018097F" w:rsidRDefault="0018097F" w:rsidP="00B068BD">
      <w:pPr>
        <w:spacing w:before="120" w:line="360" w:lineRule="auto"/>
        <w:jc w:val="both"/>
        <w:rPr>
          <w:rFonts w:ascii="Arial" w:eastAsia="Arial Unicode MS" w:hAnsi="Arial" w:cs="Arial"/>
        </w:rPr>
      </w:pPr>
      <w:r>
        <w:rPr>
          <w:rFonts w:ascii="Arial" w:eastAsia="Arial Unicode MS" w:hAnsi="Arial" w:cs="Arial"/>
        </w:rPr>
        <w:lastRenderedPageBreak/>
        <w:t xml:space="preserve">4.16. A </w:t>
      </w:r>
      <w:r w:rsidRPr="0018097F">
        <w:rPr>
          <w:rFonts w:ascii="Arial" w:eastAsia="Arial Unicode MS" w:hAnsi="Arial" w:cs="Arial"/>
          <w:b/>
        </w:rPr>
        <w:t>CONTRATADA</w:t>
      </w:r>
      <w:r>
        <w:rPr>
          <w:rFonts w:ascii="Arial" w:eastAsia="Arial Unicode MS" w:hAnsi="Arial" w:cs="Arial"/>
        </w:rPr>
        <w:t xml:space="preserve"> deverá a</w:t>
      </w:r>
      <w:r w:rsidRPr="0018097F">
        <w:rPr>
          <w:rFonts w:ascii="Arial" w:eastAsia="Arial Unicode MS" w:hAnsi="Arial" w:cs="Arial"/>
        </w:rPr>
        <w:t>presentar software específico para análise de vibrações dos equipamentos contendo, inclusive, análise de tendência</w:t>
      </w:r>
      <w:r>
        <w:rPr>
          <w:rFonts w:ascii="Arial" w:eastAsia="Arial Unicode MS" w:hAnsi="Arial" w:cs="Arial"/>
        </w:rPr>
        <w:t>.</w:t>
      </w:r>
    </w:p>
    <w:p w:rsidR="0018097F" w:rsidRDefault="0018097F" w:rsidP="00B068BD">
      <w:pPr>
        <w:spacing w:before="120" w:line="360" w:lineRule="auto"/>
        <w:jc w:val="both"/>
        <w:rPr>
          <w:rFonts w:ascii="Arial" w:eastAsia="Arial Unicode MS" w:hAnsi="Arial" w:cs="Arial"/>
        </w:rPr>
      </w:pPr>
      <w:r>
        <w:rPr>
          <w:rFonts w:ascii="Arial" w:eastAsia="Arial Unicode MS" w:hAnsi="Arial" w:cs="Arial"/>
        </w:rPr>
        <w:t xml:space="preserve">4.17. A </w:t>
      </w:r>
      <w:r w:rsidRPr="0018097F">
        <w:rPr>
          <w:rFonts w:ascii="Arial" w:eastAsia="Arial Unicode MS" w:hAnsi="Arial" w:cs="Arial"/>
          <w:b/>
        </w:rPr>
        <w:t>CONTRATADA</w:t>
      </w:r>
      <w:r w:rsidRPr="0018097F">
        <w:rPr>
          <w:rFonts w:ascii="Arial" w:eastAsia="Arial Unicode MS" w:hAnsi="Arial" w:cs="Arial"/>
        </w:rPr>
        <w:t xml:space="preserve"> deverá realizar uma nova inspeção de vibração e/ou de Termografia, quando a Cesama julgar ser necessário. Desta forma, será cobrado o val</w:t>
      </w:r>
      <w:r>
        <w:rPr>
          <w:rFonts w:ascii="Arial" w:eastAsia="Arial Unicode MS" w:hAnsi="Arial" w:cs="Arial"/>
        </w:rPr>
        <w:t>or da medição conforme planilha de preços.</w:t>
      </w:r>
    </w:p>
    <w:p w:rsidR="0018097F" w:rsidRDefault="0018097F" w:rsidP="00B068BD">
      <w:pPr>
        <w:spacing w:before="120" w:line="360" w:lineRule="auto"/>
        <w:jc w:val="both"/>
        <w:rPr>
          <w:rFonts w:ascii="Arial" w:hAnsi="Arial" w:cs="Arial"/>
        </w:rPr>
      </w:pPr>
      <w:r>
        <w:rPr>
          <w:rFonts w:ascii="Arial" w:eastAsia="Arial Unicode MS" w:hAnsi="Arial" w:cs="Arial"/>
        </w:rPr>
        <w:t xml:space="preserve">4.18. A </w:t>
      </w:r>
      <w:r w:rsidRPr="0018097F">
        <w:rPr>
          <w:rFonts w:ascii="Arial" w:eastAsia="Arial Unicode MS" w:hAnsi="Arial" w:cs="Arial"/>
          <w:b/>
        </w:rPr>
        <w:t>CONTRATADA</w:t>
      </w:r>
      <w:r>
        <w:rPr>
          <w:rFonts w:ascii="Arial" w:eastAsia="Arial Unicode MS" w:hAnsi="Arial" w:cs="Arial"/>
        </w:rPr>
        <w:t xml:space="preserve"> deverá </w:t>
      </w:r>
      <w:r>
        <w:rPr>
          <w:rFonts w:ascii="Arial" w:hAnsi="Arial" w:cs="Arial"/>
        </w:rPr>
        <w:t>realizar medições mensais de Descargas Elétricas nos rolamentos (erosão elétrica) dos Motores Elétricos com inversores de frequência acima de 100 CV e Soft-Starter acima de 300 CV, enviar tendência dos casos em destaque e quando solicitado pela CESAMA.</w:t>
      </w:r>
    </w:p>
    <w:p w:rsidR="0018097F" w:rsidRDefault="0018097F" w:rsidP="00B068BD">
      <w:pPr>
        <w:spacing w:before="120" w:line="360" w:lineRule="auto"/>
        <w:jc w:val="both"/>
        <w:rPr>
          <w:rFonts w:ascii="Arial" w:hAnsi="Arial" w:cs="Arial"/>
        </w:rPr>
      </w:pPr>
      <w:r>
        <w:rPr>
          <w:rFonts w:ascii="Arial" w:eastAsia="Arial Unicode MS" w:hAnsi="Arial" w:cs="Arial"/>
        </w:rPr>
        <w:t xml:space="preserve">4.19. A </w:t>
      </w:r>
      <w:r w:rsidRPr="0018097F">
        <w:rPr>
          <w:rFonts w:ascii="Arial" w:eastAsia="Arial Unicode MS" w:hAnsi="Arial" w:cs="Arial"/>
          <w:b/>
        </w:rPr>
        <w:t>CONTRATADA</w:t>
      </w:r>
      <w:r>
        <w:rPr>
          <w:rFonts w:ascii="Arial" w:eastAsia="Arial Unicode MS" w:hAnsi="Arial" w:cs="Arial"/>
        </w:rPr>
        <w:t xml:space="preserve"> deverá</w:t>
      </w:r>
      <w:r>
        <w:rPr>
          <w:rFonts w:ascii="Arial" w:hAnsi="Arial" w:cs="Arial"/>
        </w:rPr>
        <w:t xml:space="preserve"> disponibilizar software para controle de nível global para a CESAMA sem custos adicionais para envio do relatório via meio eletrônico, após cada medição e análise, que deverá conter todos os valores medidos, visualização de tendência dos pontos e informações </w:t>
      </w:r>
      <w:r>
        <w:rPr>
          <w:rFonts w:ascii="Arial" w:hAnsi="Arial" w:cs="Arial"/>
        </w:rPr>
        <w:lastRenderedPageBreak/>
        <w:t>relativas à condição dos equipamentos, bem como recomendações para a manutenção no local e/ou solicitações à oficina responsável pelo reparo dos equipamentos, quando necessário.</w:t>
      </w:r>
    </w:p>
    <w:p w:rsidR="0018097F" w:rsidRDefault="0018097F" w:rsidP="00B068BD">
      <w:pPr>
        <w:spacing w:before="120" w:line="360" w:lineRule="auto"/>
        <w:jc w:val="both"/>
        <w:rPr>
          <w:rFonts w:ascii="Arial" w:hAnsi="Arial" w:cs="Arial"/>
        </w:rPr>
      </w:pPr>
      <w:r>
        <w:rPr>
          <w:rFonts w:ascii="Arial" w:eastAsia="Arial Unicode MS" w:hAnsi="Arial" w:cs="Arial"/>
        </w:rPr>
        <w:t xml:space="preserve">4.20. A </w:t>
      </w:r>
      <w:r w:rsidRPr="0018097F">
        <w:rPr>
          <w:rFonts w:ascii="Arial" w:eastAsia="Arial Unicode MS" w:hAnsi="Arial" w:cs="Arial"/>
          <w:b/>
        </w:rPr>
        <w:t>CONTRATADA</w:t>
      </w:r>
      <w:r>
        <w:rPr>
          <w:rFonts w:ascii="Arial" w:eastAsia="Arial Unicode MS" w:hAnsi="Arial" w:cs="Arial"/>
        </w:rPr>
        <w:t xml:space="preserve"> deverá</w:t>
      </w:r>
      <w:r>
        <w:rPr>
          <w:rFonts w:ascii="Arial" w:hAnsi="Arial" w:cs="Arial"/>
        </w:rPr>
        <w:t xml:space="preserve"> realizar reuniões com a equipe de manutenção para discutir os pontos mais críticos detectados pela Medição/Análise de Vibração e Inspeção Termográfica (mensal no caso da Vibração e trimestral no caso da Termografia) estas reuniões deverão ter a participação dos Responsáveis Técnicos (Vibração e Termografia).</w:t>
      </w:r>
    </w:p>
    <w:p w:rsidR="0018097F" w:rsidRDefault="0018097F" w:rsidP="00B068BD">
      <w:pPr>
        <w:spacing w:before="120" w:line="360" w:lineRule="auto"/>
        <w:jc w:val="both"/>
        <w:rPr>
          <w:rFonts w:ascii="Arial" w:hAnsi="Arial" w:cs="Arial"/>
        </w:rPr>
      </w:pPr>
      <w:r>
        <w:rPr>
          <w:rFonts w:ascii="Arial" w:eastAsia="Arial Unicode MS" w:hAnsi="Arial" w:cs="Arial"/>
        </w:rPr>
        <w:t xml:space="preserve">4.21. A </w:t>
      </w:r>
      <w:r w:rsidRPr="0018097F">
        <w:rPr>
          <w:rFonts w:ascii="Arial" w:eastAsia="Arial Unicode MS" w:hAnsi="Arial" w:cs="Arial"/>
          <w:b/>
        </w:rPr>
        <w:t>CONTRATADA</w:t>
      </w:r>
      <w:r>
        <w:rPr>
          <w:rFonts w:ascii="Arial" w:eastAsia="Arial Unicode MS" w:hAnsi="Arial" w:cs="Arial"/>
        </w:rPr>
        <w:t xml:space="preserve"> deverá</w:t>
      </w:r>
      <w:r>
        <w:rPr>
          <w:rFonts w:ascii="Arial" w:hAnsi="Arial" w:cs="Arial"/>
        </w:rPr>
        <w:t xml:space="preserve"> prestar assistência técnica nas intervenções e nos reparos dos conjuntos monitorados sempre que necessário.</w:t>
      </w:r>
    </w:p>
    <w:p w:rsidR="0018097F" w:rsidRDefault="0018097F" w:rsidP="00B068BD">
      <w:pPr>
        <w:spacing w:before="120" w:line="360" w:lineRule="auto"/>
        <w:jc w:val="both"/>
        <w:rPr>
          <w:rFonts w:ascii="Arial" w:hAnsi="Arial" w:cs="Arial"/>
        </w:rPr>
      </w:pPr>
      <w:r>
        <w:rPr>
          <w:rFonts w:ascii="Arial" w:eastAsia="Arial Unicode MS" w:hAnsi="Arial" w:cs="Arial"/>
        </w:rPr>
        <w:t xml:space="preserve">4.22. A </w:t>
      </w:r>
      <w:r w:rsidRPr="0018097F">
        <w:rPr>
          <w:rFonts w:ascii="Arial" w:eastAsia="Arial Unicode MS" w:hAnsi="Arial" w:cs="Arial"/>
          <w:b/>
        </w:rPr>
        <w:t>CONTRATADA</w:t>
      </w:r>
      <w:r>
        <w:rPr>
          <w:rFonts w:ascii="Arial" w:eastAsia="Arial Unicode MS" w:hAnsi="Arial" w:cs="Arial"/>
        </w:rPr>
        <w:t xml:space="preserve"> deverá</w:t>
      </w:r>
      <w:r>
        <w:rPr>
          <w:rFonts w:ascii="Arial" w:hAnsi="Arial" w:cs="Arial"/>
        </w:rPr>
        <w:t xml:space="preserve"> realizar medições nos Motores reparados em vazio, antes dos mesmos entrarem em operação.</w:t>
      </w:r>
    </w:p>
    <w:p w:rsidR="0018097F" w:rsidRDefault="0018097F" w:rsidP="00B068BD">
      <w:pPr>
        <w:spacing w:before="120" w:line="360" w:lineRule="auto"/>
        <w:jc w:val="both"/>
        <w:rPr>
          <w:rFonts w:ascii="Arial" w:hAnsi="Arial" w:cs="Arial"/>
        </w:rPr>
      </w:pPr>
      <w:r>
        <w:rPr>
          <w:rFonts w:ascii="Arial" w:eastAsia="Arial Unicode MS" w:hAnsi="Arial" w:cs="Arial"/>
        </w:rPr>
        <w:t xml:space="preserve">4.23. A </w:t>
      </w:r>
      <w:r w:rsidRPr="0018097F">
        <w:rPr>
          <w:rFonts w:ascii="Arial" w:eastAsia="Arial Unicode MS" w:hAnsi="Arial" w:cs="Arial"/>
          <w:b/>
        </w:rPr>
        <w:t>CONTRATADA</w:t>
      </w:r>
      <w:r>
        <w:rPr>
          <w:rFonts w:ascii="Arial" w:eastAsia="Arial Unicode MS" w:hAnsi="Arial" w:cs="Arial"/>
        </w:rPr>
        <w:t xml:space="preserve"> deverá </w:t>
      </w:r>
      <w:r>
        <w:rPr>
          <w:rFonts w:ascii="Arial" w:hAnsi="Arial" w:cs="Arial"/>
        </w:rPr>
        <w:t>realizar as medições conforme periodicidade indicada na planilha anexa a este Contrato.</w:t>
      </w:r>
    </w:p>
    <w:p w:rsidR="0018097F" w:rsidRDefault="0018097F" w:rsidP="00B068BD">
      <w:pPr>
        <w:spacing w:before="120" w:line="360" w:lineRule="auto"/>
        <w:jc w:val="both"/>
        <w:rPr>
          <w:rFonts w:ascii="Arial" w:hAnsi="Arial" w:cs="Arial"/>
        </w:rPr>
      </w:pPr>
      <w:r>
        <w:rPr>
          <w:rFonts w:ascii="Arial" w:hAnsi="Arial" w:cs="Arial"/>
        </w:rPr>
        <w:lastRenderedPageBreak/>
        <w:t xml:space="preserve">4.24. </w:t>
      </w:r>
      <w:r w:rsidRPr="00DC4DB7">
        <w:rPr>
          <w:rFonts w:ascii="Arial" w:hAnsi="Arial" w:cs="Arial"/>
        </w:rPr>
        <w:t xml:space="preserve">A </w:t>
      </w:r>
      <w:r w:rsidRPr="0018097F">
        <w:rPr>
          <w:rFonts w:ascii="Arial" w:eastAsia="Arial Unicode MS" w:hAnsi="Arial" w:cs="Arial"/>
          <w:b/>
        </w:rPr>
        <w:t>CONTRATADA</w:t>
      </w:r>
      <w:r w:rsidRPr="00DC4DB7">
        <w:rPr>
          <w:rFonts w:ascii="Arial" w:hAnsi="Arial" w:cs="Arial"/>
        </w:rPr>
        <w:t xml:space="preserve"> não irá receber os valores equivalentes aos equipamentos que não for</w:t>
      </w:r>
      <w:r>
        <w:rPr>
          <w:rFonts w:ascii="Arial" w:hAnsi="Arial" w:cs="Arial"/>
        </w:rPr>
        <w:t>e</w:t>
      </w:r>
      <w:r w:rsidRPr="00DC4DB7">
        <w:rPr>
          <w:rFonts w:ascii="Arial" w:hAnsi="Arial" w:cs="Arial"/>
        </w:rPr>
        <w:t>m efetivamente medidos</w:t>
      </w:r>
      <w:r>
        <w:rPr>
          <w:rFonts w:ascii="Arial" w:hAnsi="Arial" w:cs="Arial"/>
        </w:rPr>
        <w:t>, ela</w:t>
      </w:r>
      <w:r w:rsidRPr="00DC4DB7">
        <w:rPr>
          <w:rFonts w:ascii="Arial" w:hAnsi="Arial" w:cs="Arial"/>
        </w:rPr>
        <w:t xml:space="preserve"> deverá providenciar um relatório com a relação dos conjuntos e localidades as quais não foram possíveis realizar as medições. De tal forma, a Cesama se obriga a resolver os impedimentos que tornaram as medições fracassadas no menor prazo possível</w:t>
      </w:r>
      <w:r>
        <w:rPr>
          <w:rFonts w:ascii="Arial" w:hAnsi="Arial" w:cs="Arial"/>
        </w:rPr>
        <w:t>.</w:t>
      </w:r>
    </w:p>
    <w:p w:rsidR="0018097F" w:rsidRDefault="0018097F" w:rsidP="00B068BD">
      <w:pPr>
        <w:spacing w:before="120" w:line="360" w:lineRule="auto"/>
        <w:jc w:val="both"/>
        <w:rPr>
          <w:rFonts w:ascii="Arial" w:eastAsia="Arial Unicode MS" w:hAnsi="Arial" w:cs="Arial"/>
        </w:rPr>
      </w:pPr>
      <w:r>
        <w:rPr>
          <w:rFonts w:ascii="Arial" w:hAnsi="Arial" w:cs="Arial"/>
        </w:rPr>
        <w:t xml:space="preserve">4.25. </w:t>
      </w:r>
      <w:r w:rsidRPr="0018097F">
        <w:rPr>
          <w:rFonts w:ascii="Arial" w:hAnsi="Arial" w:cs="Arial"/>
          <w:bCs/>
        </w:rPr>
        <w:t>Todos os procedimentos serão acompanhados, fiscalizados e aceitos por funcionários designados pela CESAMA/GATE (Gerência de Automação e Telecomunicações).</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sidR="0018097F">
        <w:rPr>
          <w:rFonts w:ascii="Arial" w:eastAsia="Arial Unicode MS" w:hAnsi="Arial" w:cs="Arial"/>
        </w:rPr>
        <w:t>26</w:t>
      </w:r>
      <w:r>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B068BD" w:rsidP="00B068BD">
      <w:pPr>
        <w:spacing w:before="120" w:line="360" w:lineRule="auto"/>
        <w:jc w:val="both"/>
        <w:rPr>
          <w:rFonts w:ascii="Arial" w:hAnsi="Arial" w:cs="Arial"/>
          <w:lang/>
        </w:rPr>
      </w:pPr>
      <w:r>
        <w:rPr>
          <w:rFonts w:ascii="Arial" w:hAnsi="Arial" w:cs="Arial"/>
        </w:rPr>
        <w:t>4.</w:t>
      </w:r>
      <w:r w:rsidR="0018097F">
        <w:rPr>
          <w:rFonts w:ascii="Arial" w:hAnsi="Arial" w:cs="Arial"/>
        </w:rPr>
        <w:t>27</w:t>
      </w:r>
      <w:r>
        <w:rPr>
          <w:rFonts w:ascii="Arial" w:hAnsi="Arial" w:cs="Arial"/>
        </w:rPr>
        <w:t xml:space="preserve">.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r w:rsidRPr="00B1523B">
        <w:rPr>
          <w:rFonts w:ascii="Arial" w:hAnsi="Arial" w:cs="Arial"/>
          <w:lang/>
        </w:rPr>
        <w:t>.</w:t>
      </w:r>
    </w:p>
    <w:p w:rsidR="001222F7" w:rsidRPr="001222F7" w:rsidRDefault="001222F7" w:rsidP="00B068BD">
      <w:pPr>
        <w:spacing w:before="480" w:line="360" w:lineRule="auto"/>
        <w:jc w:val="both"/>
        <w:rPr>
          <w:rFonts w:ascii="Arial" w:eastAsia="Arial Unicode MS" w:hAnsi="Arial" w:cs="Arial"/>
          <w:b/>
          <w:bCs/>
        </w:rPr>
      </w:pPr>
      <w:r w:rsidRPr="001222F7">
        <w:rPr>
          <w:rFonts w:ascii="Arial" w:eastAsia="Arial Unicode MS" w:hAnsi="Arial" w:cs="Arial"/>
          <w:b/>
          <w:bCs/>
        </w:rPr>
        <w:lastRenderedPageBreak/>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B068BD">
        <w:rPr>
          <w:rFonts w:ascii="Arial" w:eastAsia="Arial Unicode MS" w:hAnsi="Arial" w:cs="Arial"/>
          <w:iCs/>
          <w:u w:val="single"/>
        </w:rPr>
        <w:t>DAS MEDIÇÕES</w:t>
      </w:r>
    </w:p>
    <w:p w:rsidR="00B068BD" w:rsidRPr="0018097F" w:rsidRDefault="00B068BD" w:rsidP="00B068BD">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w:t>
      </w:r>
      <w:r>
        <w:rPr>
          <w:rFonts w:ascii="Arial" w:eastAsia="Arial Unicode MS" w:hAnsi="Arial" w:cs="Arial"/>
          <w:iCs/>
        </w:rPr>
        <w:t>C</w:t>
      </w:r>
      <w:r w:rsidRPr="001222F7">
        <w:rPr>
          <w:rFonts w:ascii="Arial" w:eastAsia="Arial Unicode MS" w:hAnsi="Arial" w:cs="Arial"/>
          <w:iCs/>
        </w:rPr>
        <w:t xml:space="preserve">ontrato designado pela CESAMA e deter-se-ão sobre os serviços executados no período correspondente ao dia 1º a 30 ou 31 de cada mês, para fins de registro contábil e </w:t>
      </w:r>
      <w:r w:rsidRPr="0018097F">
        <w:rPr>
          <w:rFonts w:ascii="Arial" w:eastAsia="Arial Unicode MS" w:hAnsi="Arial" w:cs="Arial"/>
          <w:iCs/>
        </w:rPr>
        <w:t xml:space="preserve">pagamento, ou em outro período determinado pela fiscalização da CESAMA. </w:t>
      </w:r>
    </w:p>
    <w:p w:rsidR="00B068BD" w:rsidRPr="0018097F" w:rsidRDefault="00B068BD" w:rsidP="00B068BD">
      <w:pPr>
        <w:tabs>
          <w:tab w:val="left" w:pos="567"/>
        </w:tabs>
        <w:spacing w:before="120" w:line="360" w:lineRule="auto"/>
        <w:jc w:val="both"/>
        <w:rPr>
          <w:rFonts w:ascii="Arial" w:eastAsia="Arial Unicode MS" w:hAnsi="Arial" w:cs="Arial"/>
          <w:iCs/>
        </w:rPr>
      </w:pPr>
      <w:r w:rsidRPr="0018097F">
        <w:rPr>
          <w:rFonts w:ascii="Arial" w:eastAsia="Arial Unicode MS" w:hAnsi="Arial" w:cs="Arial"/>
          <w:iCs/>
        </w:rPr>
        <w:t>5.1.2. As medições somente serão efetuadas se ocorrerem serviços no período supramencionado.</w:t>
      </w:r>
    </w:p>
    <w:p w:rsidR="001222F7" w:rsidRPr="001222F7" w:rsidRDefault="00B068BD" w:rsidP="00B068BD">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t>5.2</w:t>
      </w:r>
      <w:r>
        <w:rPr>
          <w:rFonts w:ascii="Arial" w:eastAsia="Arial Unicode MS" w:hAnsi="Arial" w:cs="Arial"/>
          <w:iCs/>
        </w:rPr>
        <w:t xml:space="preserve">. </w:t>
      </w:r>
      <w:r w:rsidRPr="00B068BD">
        <w:rPr>
          <w:rFonts w:ascii="Arial" w:eastAsia="Arial Unicode MS" w:hAnsi="Arial" w:cs="Arial"/>
          <w:iCs/>
          <w:u w:val="single"/>
        </w:rPr>
        <w:t>DO PAGAMENTO</w:t>
      </w:r>
    </w:p>
    <w:p w:rsidR="00B068BD" w:rsidRPr="001222F7" w:rsidRDefault="00B068BD" w:rsidP="00B068BD">
      <w:pPr>
        <w:tabs>
          <w:tab w:val="left" w:pos="0"/>
        </w:tabs>
        <w:spacing w:before="120" w:line="360" w:lineRule="auto"/>
        <w:jc w:val="both"/>
        <w:rPr>
          <w:rFonts w:ascii="Arial" w:hAnsi="Arial" w:cs="Arial"/>
          <w:color w:val="000000"/>
        </w:rPr>
      </w:pPr>
      <w:r w:rsidRPr="001222F7">
        <w:rPr>
          <w:rFonts w:ascii="Arial" w:eastAsia="Arial Unicode MS" w:hAnsi="Arial" w:cs="Arial"/>
        </w:rPr>
        <w:lastRenderedPageBreak/>
        <w:t>5.2.1</w:t>
      </w:r>
      <w:r>
        <w:rPr>
          <w:rFonts w:ascii="Arial" w:eastAsia="Arial Unicode MS" w:hAnsi="Arial" w:cs="Arial"/>
        </w:rPr>
        <w:t xml:space="preserve">. </w:t>
      </w:r>
      <w:r w:rsidRPr="001222F7">
        <w:rPr>
          <w:rFonts w:ascii="Arial" w:eastAsia="Arial Unicode MS" w:hAnsi="Arial" w:cs="Arial"/>
        </w:rPr>
        <w:t>A CESAMA efetuará os pagamentos relativos aos compromissos assumidos, através de medições mensais, na primeira quinta-feira, 30 (trinta) dias após a apresentação e aceitação da Nota Fiscal pelo departamento competente da CESAMA</w:t>
      </w:r>
      <w:r w:rsidRPr="001222F7">
        <w:rPr>
          <w:rFonts w:ascii="Arial" w:hAnsi="Arial" w:cs="Arial"/>
          <w:color w:val="000000"/>
        </w:rPr>
        <w:t>.</w:t>
      </w:r>
    </w:p>
    <w:p w:rsidR="00B068BD" w:rsidRDefault="00B068BD" w:rsidP="00B068BD">
      <w:pPr>
        <w:tabs>
          <w:tab w:val="left" w:pos="-142"/>
          <w:tab w:val="left" w:pos="567"/>
        </w:tabs>
        <w:spacing w:before="120" w:line="360" w:lineRule="auto"/>
        <w:jc w:val="both"/>
        <w:rPr>
          <w:rFonts w:ascii="Arial" w:hAnsi="Arial" w:cs="Arial"/>
          <w:b/>
          <w:bCs/>
        </w:rPr>
      </w:pPr>
      <w:r w:rsidRPr="001222F7">
        <w:rPr>
          <w:rFonts w:ascii="Arial" w:eastAsia="Arial Unicode MS" w:hAnsi="Arial" w:cs="Arial"/>
        </w:rPr>
        <w:t>5.2.2</w:t>
      </w:r>
      <w:r>
        <w:rPr>
          <w:rFonts w:ascii="Arial" w:eastAsia="Arial Unicode MS" w:hAnsi="Arial" w:cs="Arial"/>
        </w:rPr>
        <w:t xml:space="preserve">. </w:t>
      </w:r>
      <w:r w:rsidRPr="000035C2">
        <w:rPr>
          <w:rFonts w:ascii="Arial" w:hAnsi="Arial" w:cs="Arial"/>
        </w:rPr>
        <w:t>O pagamento será efetuado</w:t>
      </w:r>
      <w:r w:rsidRPr="00447782">
        <w:rPr>
          <w:rFonts w:ascii="Arial" w:hAnsi="Arial" w:cs="Arial"/>
          <w:color w:val="0033CC"/>
        </w:rPr>
        <w:t xml:space="preserve"> </w:t>
      </w:r>
      <w:r w:rsidRPr="000035C2">
        <w:rPr>
          <w:rFonts w:ascii="Arial" w:hAnsi="Arial" w:cs="Arial"/>
        </w:rPr>
        <w:t xml:space="preserve">através de depósito em conta bancária ou via </w:t>
      </w:r>
      <w:r w:rsidRPr="000035C2">
        <w:rPr>
          <w:rFonts w:ascii="Arial" w:hAnsi="Arial" w:cs="Arial"/>
          <w:b/>
          <w:bCs/>
        </w:rPr>
        <w:t>TED</w:t>
      </w:r>
      <w:r w:rsidRPr="000035C2">
        <w:rPr>
          <w:rFonts w:ascii="Arial" w:hAnsi="Arial" w:cs="Arial"/>
        </w:rPr>
        <w:t xml:space="preserve"> (transferência eletrônica disponível), para valores iguais ou superiores a R$1.000,00 (mil reais), cujas tarifas extras correrão por conta da </w:t>
      </w:r>
      <w:r w:rsidRPr="000035C2">
        <w:rPr>
          <w:rFonts w:ascii="Arial" w:hAnsi="Arial" w:cs="Arial"/>
          <w:b/>
          <w:bCs/>
        </w:rPr>
        <w:t>CONTRATADA.</w:t>
      </w:r>
    </w:p>
    <w:p w:rsidR="00B068BD" w:rsidRPr="000035C2" w:rsidRDefault="00B068BD" w:rsidP="00B068BD">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w:t>
      </w:r>
      <w:r w:rsidRPr="000035C2">
        <w:rPr>
          <w:rFonts w:ascii="Arial" w:eastAsia="Arial Unicode MS" w:hAnsi="Arial" w:cs="Arial"/>
        </w:rPr>
        <w:t>1.</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B068BD" w:rsidRPr="001222F7" w:rsidRDefault="00B068BD" w:rsidP="00B068BD">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2.2</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B068BD" w:rsidP="00B068BD">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B068BD" w:rsidRPr="001222F7" w:rsidRDefault="00B068BD" w:rsidP="00B068BD">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B068BD" w:rsidRDefault="00B068BD" w:rsidP="00B068BD">
      <w:pPr>
        <w:pStyle w:val="Recuodecorpodetexto2"/>
        <w:tabs>
          <w:tab w:val="left" w:pos="-3402"/>
        </w:tabs>
        <w:spacing w:before="120" w:after="0" w:line="360" w:lineRule="auto"/>
        <w:ind w:left="851" w:hanging="284"/>
        <w:rPr>
          <w:rFonts w:eastAsia="Arial Unicode MS"/>
        </w:rPr>
      </w:pPr>
      <w:r w:rsidRPr="001222F7">
        <w:rPr>
          <w:rFonts w:eastAsia="Arial Unicode MS"/>
        </w:rPr>
        <w:lastRenderedPageBreak/>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1222F7" w:rsidRPr="0018097F" w:rsidRDefault="00B068BD" w:rsidP="00B068BD">
      <w:pPr>
        <w:pStyle w:val="Recuodecorpodetexto2"/>
        <w:tabs>
          <w:tab w:val="left" w:pos="-3402"/>
        </w:tabs>
        <w:spacing w:before="120" w:after="0" w:line="360" w:lineRule="auto"/>
        <w:ind w:left="851" w:hanging="284"/>
        <w:rPr>
          <w:rFonts w:eastAsia="Arial Unicode MS"/>
        </w:rPr>
      </w:pPr>
      <w:r w:rsidRPr="0018097F">
        <w:rPr>
          <w:rFonts w:eastAsia="Arial Unicode MS"/>
        </w:rPr>
        <w:t>c) Após o cumprimento do item 5.2.4.</w:t>
      </w:r>
    </w:p>
    <w:p w:rsidR="00B068BD" w:rsidRPr="0018097F" w:rsidRDefault="00B068BD" w:rsidP="00CA4426">
      <w:pPr>
        <w:pStyle w:val="Recuodecorpodetexto2"/>
        <w:tabs>
          <w:tab w:val="left" w:pos="-5954"/>
          <w:tab w:val="left" w:pos="-3402"/>
        </w:tabs>
        <w:spacing w:before="120" w:after="0" w:line="360" w:lineRule="auto"/>
        <w:ind w:firstLine="0"/>
        <w:rPr>
          <w:rFonts w:eastAsia="Arial Unicode MS"/>
        </w:rPr>
      </w:pPr>
      <w:r w:rsidRPr="0018097F">
        <w:rPr>
          <w:lang/>
        </w:rPr>
        <w:t xml:space="preserve">5.2.4. Para efetivação do pagamento, a </w:t>
      </w:r>
      <w:r w:rsidRPr="0018097F">
        <w:rPr>
          <w:b/>
          <w:bCs/>
        </w:rPr>
        <w:t>CONTRATADA</w:t>
      </w:r>
      <w:r w:rsidRPr="0018097F">
        <w:t xml:space="preserve"> deverá:</w:t>
      </w:r>
    </w:p>
    <w:p w:rsidR="00B068BD" w:rsidRPr="0018097F" w:rsidRDefault="00B068BD" w:rsidP="00B068BD">
      <w:pPr>
        <w:pStyle w:val="Recuodecorpodetexto2"/>
        <w:numPr>
          <w:ilvl w:val="0"/>
          <w:numId w:val="12"/>
        </w:numPr>
        <w:tabs>
          <w:tab w:val="left" w:pos="-5954"/>
        </w:tabs>
        <w:spacing w:before="120" w:after="0" w:line="360" w:lineRule="auto"/>
        <w:ind w:left="1134" w:hanging="283"/>
        <w:rPr>
          <w:lang/>
        </w:rPr>
      </w:pPr>
      <w:r w:rsidRPr="0018097F">
        <w:t xml:space="preserve">Elaborar </w:t>
      </w:r>
      <w:r w:rsidRPr="0018097F">
        <w:rPr>
          <w:b/>
          <w:bCs/>
        </w:rPr>
        <w:t>Folha de Pagamento</w:t>
      </w:r>
      <w:r w:rsidRPr="0018097F">
        <w:t xml:space="preserve"> contendo nome do empregado, número da </w:t>
      </w:r>
      <w:r w:rsidRPr="0018097F">
        <w:rPr>
          <w:bCs/>
        </w:rPr>
        <w:t>Carteira de Trabalho e Previdência Social –</w:t>
      </w:r>
      <w:r w:rsidRPr="0018097F">
        <w:rPr>
          <w:b/>
          <w:bCs/>
        </w:rPr>
        <w:t xml:space="preserve"> CTPS</w:t>
      </w:r>
      <w:r w:rsidRPr="0018097F">
        <w:t>, data de admissão e salário pago relativo aos empregados designados para a prestação dos serviços;</w:t>
      </w:r>
    </w:p>
    <w:p w:rsidR="00B068BD" w:rsidRPr="0018097F" w:rsidRDefault="00B068BD" w:rsidP="00B068BD">
      <w:pPr>
        <w:pStyle w:val="Recuodecorpodetexto2"/>
        <w:numPr>
          <w:ilvl w:val="0"/>
          <w:numId w:val="12"/>
        </w:numPr>
        <w:tabs>
          <w:tab w:val="left" w:pos="-5954"/>
        </w:tabs>
        <w:spacing w:before="120" w:after="0" w:line="360" w:lineRule="auto"/>
        <w:ind w:left="1134" w:hanging="283"/>
        <w:rPr>
          <w:lang/>
        </w:rPr>
      </w:pPr>
      <w:r w:rsidRPr="0018097F">
        <w:t>Apresentar cópia do contra cheque e folha de ponto de cada empregado;</w:t>
      </w:r>
    </w:p>
    <w:p w:rsidR="00B068BD" w:rsidRPr="0018097F" w:rsidRDefault="00B068BD" w:rsidP="00B068BD">
      <w:pPr>
        <w:pStyle w:val="Recuodecorpodetexto2"/>
        <w:numPr>
          <w:ilvl w:val="0"/>
          <w:numId w:val="12"/>
        </w:numPr>
        <w:tabs>
          <w:tab w:val="left" w:pos="-5954"/>
        </w:tabs>
        <w:spacing w:before="120" w:after="0" w:line="360" w:lineRule="auto"/>
        <w:ind w:left="1134" w:hanging="283"/>
        <w:rPr>
          <w:lang/>
        </w:rPr>
      </w:pPr>
      <w:r w:rsidRPr="0018097F">
        <w:rPr>
          <w:bCs/>
        </w:rPr>
        <w:t xml:space="preserve">Apresentar </w:t>
      </w:r>
      <w:r w:rsidRPr="0018097F">
        <w:t>junto com a Nota Fiscal / Fatura</w:t>
      </w:r>
      <w:r w:rsidRPr="0018097F">
        <w:rPr>
          <w:bCs/>
        </w:rPr>
        <w:t xml:space="preserve"> a </w:t>
      </w:r>
      <w:r w:rsidRPr="0018097F">
        <w:rPr>
          <w:b/>
          <w:bCs/>
        </w:rPr>
        <w:t xml:space="preserve">RE </w:t>
      </w:r>
      <w:r w:rsidRPr="0018097F">
        <w:rPr>
          <w:bCs/>
        </w:rPr>
        <w:t>(Relação de Empregados)</w:t>
      </w:r>
      <w:r w:rsidRPr="0018097F">
        <w:rPr>
          <w:b/>
          <w:bCs/>
        </w:rPr>
        <w:t xml:space="preserve"> </w:t>
      </w:r>
      <w:r w:rsidRPr="0018097F">
        <w:rPr>
          <w:bCs/>
        </w:rPr>
        <w:t>constantes no Arquivo</w:t>
      </w:r>
      <w:r w:rsidRPr="0018097F">
        <w:rPr>
          <w:b/>
          <w:bCs/>
        </w:rPr>
        <w:t xml:space="preserve"> SEFIP </w:t>
      </w:r>
      <w:r w:rsidRPr="0018097F">
        <w:t xml:space="preserve">(Sistema Empresa de Recolhimento do FGTS e Informações à Previdência Social), para comprovar o recolhimento devido; </w:t>
      </w:r>
    </w:p>
    <w:p w:rsidR="00B068BD" w:rsidRPr="0018097F" w:rsidRDefault="00B068BD" w:rsidP="00B068BD">
      <w:pPr>
        <w:pStyle w:val="Recuodecorpodetexto2"/>
        <w:numPr>
          <w:ilvl w:val="0"/>
          <w:numId w:val="12"/>
        </w:numPr>
        <w:tabs>
          <w:tab w:val="left" w:pos="-5954"/>
        </w:tabs>
        <w:spacing w:before="120" w:after="0" w:line="360" w:lineRule="auto"/>
        <w:ind w:left="1134" w:hanging="283"/>
        <w:rPr>
          <w:rFonts w:eastAsia="Arial Unicode MS"/>
        </w:rPr>
      </w:pPr>
      <w:r w:rsidRPr="0018097F">
        <w:rPr>
          <w:lang/>
        </w:rPr>
        <w:lastRenderedPageBreak/>
        <w:t xml:space="preserve">Anexar à Nota Fiscal / Fatura </w:t>
      </w:r>
      <w:r w:rsidRPr="0018097F">
        <w:rPr>
          <w:iCs/>
        </w:rPr>
        <w:t xml:space="preserve">cópia da </w:t>
      </w:r>
      <w:r w:rsidRPr="0018097F">
        <w:rPr>
          <w:b/>
          <w:bCs/>
          <w:iCs/>
        </w:rPr>
        <w:t>Guia de Recolhimento do FGTS e Informações à Previdência Social – (GFIP) e da Guia da Previdência Social – (GPS)</w:t>
      </w:r>
      <w:r w:rsidRPr="0018097F">
        <w:rPr>
          <w:iCs/>
        </w:rPr>
        <w:t>, relativas aos empregados designados para trabalhar no serviço, objeto desta licitação;</w:t>
      </w:r>
    </w:p>
    <w:p w:rsidR="00B068BD" w:rsidRPr="0018097F" w:rsidRDefault="00B068BD" w:rsidP="00B068BD">
      <w:pPr>
        <w:pStyle w:val="Recuodecorpodetexto2"/>
        <w:numPr>
          <w:ilvl w:val="0"/>
          <w:numId w:val="12"/>
        </w:numPr>
        <w:tabs>
          <w:tab w:val="left" w:pos="-5954"/>
        </w:tabs>
        <w:spacing w:before="120" w:after="0" w:line="360" w:lineRule="auto"/>
        <w:ind w:left="1134" w:hanging="283"/>
        <w:rPr>
          <w:rFonts w:eastAsia="Arial Unicode MS"/>
        </w:rPr>
      </w:pPr>
      <w:r w:rsidRPr="0018097F">
        <w:rPr>
          <w:lang/>
        </w:rPr>
        <w:t xml:space="preserve">Anexar à Nota Fiscal / Fatura </w:t>
      </w:r>
      <w:r w:rsidRPr="0018097F">
        <w:rPr>
          <w:iCs/>
        </w:rPr>
        <w:t>as certidões atualizadas de regularidade junto ao INSS, ao FGTS e a Justiça do Trabalho.</w:t>
      </w:r>
    </w:p>
    <w:p w:rsidR="00B068BD" w:rsidRPr="0018097F" w:rsidRDefault="00B068BD" w:rsidP="00CA4426">
      <w:pPr>
        <w:pStyle w:val="Recuodecorpodetexto2"/>
        <w:tabs>
          <w:tab w:val="left" w:pos="-5954"/>
          <w:tab w:val="left" w:pos="-3402"/>
        </w:tabs>
        <w:spacing w:before="120" w:after="0" w:line="360" w:lineRule="auto"/>
        <w:ind w:firstLine="0"/>
        <w:rPr>
          <w:rFonts w:eastAsia="Arial Unicode MS"/>
        </w:rPr>
      </w:pPr>
      <w:r w:rsidRPr="0018097F">
        <w:rPr>
          <w:rFonts w:eastAsia="Arial Unicode MS"/>
          <w:iCs/>
        </w:rPr>
        <w:t xml:space="preserve">5.2.4.1. </w:t>
      </w:r>
      <w:r w:rsidRPr="0018097F">
        <w:t xml:space="preserve">Todos os valores apresentados deverão estar de acordo com o salário mínimo da classe a que pertencer os empregados, sem o qual a </w:t>
      </w:r>
      <w:r w:rsidRPr="0018097F">
        <w:rPr>
          <w:bCs/>
        </w:rPr>
        <w:t>CESAMA</w:t>
      </w:r>
      <w:r w:rsidRPr="0018097F">
        <w:t xml:space="preserve"> ficará inibida da quitação da Nota Fiscal / Fatura</w:t>
      </w:r>
      <w:r w:rsidRPr="0018097F">
        <w:rPr>
          <w:rFonts w:eastAsia="Arial Unicode MS"/>
          <w:iCs/>
        </w:rPr>
        <w:t>;</w:t>
      </w:r>
    </w:p>
    <w:p w:rsidR="00B068BD" w:rsidRPr="0018097F" w:rsidRDefault="00B068BD" w:rsidP="00CA4426">
      <w:pPr>
        <w:pStyle w:val="Recuodecorpodetexto2"/>
        <w:tabs>
          <w:tab w:val="left" w:pos="-5954"/>
          <w:tab w:val="left" w:pos="-3402"/>
        </w:tabs>
        <w:spacing w:before="120" w:after="0" w:line="360" w:lineRule="auto"/>
        <w:ind w:firstLine="0"/>
        <w:rPr>
          <w:rFonts w:eastAsia="Arial Unicode MS"/>
        </w:rPr>
      </w:pPr>
      <w:r w:rsidRPr="0018097F">
        <w:rPr>
          <w:rFonts w:eastAsia="Arial Unicode MS"/>
          <w:iCs/>
        </w:rPr>
        <w:t>5.2.5. O recolhimento do INSS e do FGTS referente aos serviços deverá ser feito de forma individualizada, por tomador, e esta condição deverá ser comprovada mensalmente, a cada emissão de Nota Fiscal;</w:t>
      </w:r>
    </w:p>
    <w:p w:rsidR="001222F7" w:rsidRPr="0018097F" w:rsidRDefault="001222F7" w:rsidP="00F51EE6">
      <w:pPr>
        <w:spacing w:before="120" w:line="360" w:lineRule="auto"/>
        <w:jc w:val="both"/>
        <w:rPr>
          <w:rFonts w:ascii="Arial" w:eastAsia="Arial Unicode MS" w:hAnsi="Arial" w:cs="Arial"/>
          <w:iCs/>
        </w:rPr>
      </w:pPr>
      <w:r w:rsidRPr="0018097F">
        <w:rPr>
          <w:rFonts w:ascii="Arial" w:eastAsia="Arial Unicode MS" w:hAnsi="Arial" w:cs="Arial"/>
          <w:bCs/>
          <w:iCs/>
        </w:rPr>
        <w:lastRenderedPageBreak/>
        <w:t>5.2.6</w:t>
      </w:r>
      <w:r w:rsidR="00F51EE6" w:rsidRPr="0018097F">
        <w:rPr>
          <w:rFonts w:ascii="Arial" w:eastAsia="Arial Unicode MS" w:hAnsi="Arial" w:cs="Arial"/>
          <w:bCs/>
          <w:iCs/>
        </w:rPr>
        <w:t xml:space="preserve">. </w:t>
      </w:r>
      <w:r w:rsidR="00B068BD" w:rsidRPr="0018097F">
        <w:rPr>
          <w:rFonts w:ascii="Arial" w:eastAsia="Arial Unicode MS" w:hAnsi="Arial" w:cs="Arial"/>
          <w:bCs/>
          <w:iCs/>
        </w:rPr>
        <w:t xml:space="preserve">Deverão ser anexadas à </w:t>
      </w:r>
      <w:r w:rsidRPr="0018097F">
        <w:rPr>
          <w:rFonts w:ascii="Arial" w:eastAsia="Arial Unicode MS" w:hAnsi="Arial" w:cs="Arial"/>
          <w:iCs/>
        </w:rPr>
        <w:t>Nota Fiscal</w:t>
      </w:r>
      <w:r w:rsidR="00B068BD" w:rsidRPr="0018097F">
        <w:rPr>
          <w:rFonts w:ascii="Arial" w:eastAsia="Arial Unicode MS" w:hAnsi="Arial" w:cs="Arial"/>
          <w:iCs/>
        </w:rPr>
        <w:t xml:space="preserve"> / Fatura</w:t>
      </w:r>
      <w:r w:rsidRPr="0018097F">
        <w:rPr>
          <w:rFonts w:ascii="Arial" w:eastAsia="Arial Unicode MS" w:hAnsi="Arial" w:cs="Arial"/>
          <w:iCs/>
        </w:rPr>
        <w:t xml:space="preserve"> (em duas vias) deverão, as certidões atualizadas de regularidade junto ao INSS, ao FGT</w:t>
      </w:r>
      <w:r w:rsidR="00F51EE6" w:rsidRPr="0018097F">
        <w:rPr>
          <w:rFonts w:ascii="Arial" w:eastAsia="Arial Unicode MS" w:hAnsi="Arial" w:cs="Arial"/>
          <w:iCs/>
        </w:rPr>
        <w:t>S e a Justiça do Trabalho</w:t>
      </w:r>
      <w:r w:rsidRPr="0018097F">
        <w:rPr>
          <w:rFonts w:ascii="Arial" w:eastAsia="Arial Unicode MS" w:hAnsi="Arial" w:cs="Arial"/>
          <w:iCs/>
        </w:rPr>
        <w:t>;</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B068BD">
        <w:rPr>
          <w:rFonts w:ascii="Arial" w:eastAsia="Arial Unicode MS" w:hAnsi="Arial" w:cs="Arial"/>
          <w:iCs/>
        </w:rPr>
        <w:t>7</w:t>
      </w:r>
      <w:r w:rsidR="00F51EE6">
        <w:rPr>
          <w:rFonts w:ascii="Arial" w:eastAsia="Arial Unicode MS" w:hAnsi="Arial" w:cs="Arial"/>
          <w:iCs/>
        </w:rPr>
        <w:t xml:space="preserve">. </w:t>
      </w:r>
      <w:r w:rsidR="00B068BD" w:rsidRPr="001222F7">
        <w:rPr>
          <w:rFonts w:ascii="Arial" w:eastAsia="Arial Unicode MS" w:hAnsi="Arial" w:cs="Arial"/>
          <w:iCs/>
        </w:rPr>
        <w:t>Na hipótese de ocorrer atraso no pagamento da Nota Fiscal</w:t>
      </w:r>
      <w:r w:rsidR="00B068BD">
        <w:rPr>
          <w:rFonts w:ascii="Arial" w:eastAsia="Arial Unicode MS" w:hAnsi="Arial" w:cs="Arial"/>
          <w:iCs/>
        </w:rPr>
        <w:t xml:space="preserve"> / Fatura</w:t>
      </w:r>
      <w:r w:rsidR="00B068BD" w:rsidRPr="001222F7">
        <w:rPr>
          <w:rFonts w:ascii="Arial" w:eastAsia="Arial Unicode MS" w:hAnsi="Arial" w:cs="Arial"/>
          <w:iCs/>
        </w:rPr>
        <w:t xml:space="preserve"> por responsabilidade da CESAMA, esta se compromete a aplicar, conforme legislação em vigor, juros de mora sobre o valor devido </w:t>
      </w:r>
      <w:r w:rsidR="00B068BD" w:rsidRPr="001222F7">
        <w:rPr>
          <w:rFonts w:ascii="Arial" w:eastAsia="Arial Unicode MS" w:hAnsi="Arial" w:cs="Arial"/>
          <w:i/>
          <w:iCs/>
        </w:rPr>
        <w:t>“pro rata”</w:t>
      </w:r>
      <w:r w:rsidR="00B068BD" w:rsidRPr="001222F7">
        <w:rPr>
          <w:rFonts w:ascii="Arial" w:eastAsia="Arial Unicode MS" w:hAnsi="Arial" w:cs="Arial"/>
          <w:iCs/>
        </w:rPr>
        <w:t xml:space="preserve"> entre a data do vencimento e o efetivo pagamento</w:t>
      </w:r>
      <w:r w:rsidRPr="001222F7">
        <w:rPr>
          <w:rFonts w:ascii="Arial" w:eastAsia="Arial Unicode MS" w:hAnsi="Arial" w:cs="Arial"/>
          <w:iCs/>
        </w:rPr>
        <w:t>.</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 xml:space="preserve">5.2.8.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 xml:space="preserve">5.2.9.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Pr>
          <w:rFonts w:ascii="Arial" w:eastAsia="Arial Unicode MS" w:hAnsi="Arial" w:cs="Arial"/>
          <w:iCs/>
        </w:rPr>
        <w:t>.</w:t>
      </w:r>
    </w:p>
    <w:p w:rsidR="00B068BD" w:rsidRPr="00C15DE4" w:rsidRDefault="00B068BD" w:rsidP="00B068BD">
      <w:pPr>
        <w:pStyle w:val="Ttulo2"/>
        <w:spacing w:before="480"/>
        <w:ind w:firstLine="0"/>
        <w:jc w:val="both"/>
        <w:rPr>
          <w:rFonts w:ascii="Arial" w:eastAsia="Arial Unicode MS" w:hAnsi="Arial" w:cs="Arial"/>
        </w:rPr>
      </w:pPr>
      <w:r w:rsidRPr="00C15DE4">
        <w:rPr>
          <w:rFonts w:ascii="Arial" w:eastAsia="Arial Unicode MS" w:hAnsi="Arial" w:cs="Arial"/>
        </w:rPr>
        <w:lastRenderedPageBreak/>
        <w:t>CLÁUSULA SEXTA: REVISÃO / REAJUSTE</w:t>
      </w:r>
    </w:p>
    <w:p w:rsidR="00B068BD" w:rsidRPr="001222F7" w:rsidRDefault="00B068BD" w:rsidP="00B068BD">
      <w:pPr>
        <w:tabs>
          <w:tab w:val="left" w:pos="567"/>
        </w:tabs>
        <w:spacing w:before="120" w:line="360" w:lineRule="auto"/>
        <w:jc w:val="both"/>
        <w:rPr>
          <w:rFonts w:ascii="Arial" w:eastAsia="Arial Unicode MS" w:hAnsi="Arial" w:cs="Arial"/>
          <w:iCs/>
        </w:rPr>
      </w:pPr>
      <w:r w:rsidRPr="00DC205B">
        <w:rPr>
          <w:rFonts w:ascii="Arial" w:eastAsia="Arial Unicode MS" w:hAnsi="Arial" w:cs="Arial"/>
        </w:rPr>
        <w:t xml:space="preserve">6.1. Os preços contratados serão fixos e </w:t>
      </w:r>
      <w:r w:rsidRPr="0018097F">
        <w:rPr>
          <w:rFonts w:ascii="Arial" w:eastAsia="Arial Unicode MS" w:hAnsi="Arial" w:cs="Arial"/>
        </w:rPr>
        <w:t>irreajustáveis durante os 12 (doze) primeiros meses do Contrato</w:t>
      </w:r>
      <w:r w:rsidRPr="0018097F">
        <w:rPr>
          <w:rFonts w:ascii="Arial" w:hAnsi="Arial" w:cs="Arial"/>
          <w:bCs/>
          <w:lang w:eastAsia="pt-BR"/>
        </w:rPr>
        <w:t>, exceto nas hipóteses decorrentes e devidamente comprovadas das situações previstas na alínea “d” do inciso II do</w:t>
      </w:r>
      <w:r w:rsidRPr="00DC205B">
        <w:rPr>
          <w:rFonts w:ascii="Arial" w:hAnsi="Arial" w:cs="Arial"/>
          <w:bCs/>
          <w:lang w:eastAsia="pt-BR"/>
        </w:rPr>
        <w:t xml:space="preserve"> art. 65 da Lei nº 8.666/1993</w:t>
      </w:r>
      <w:r>
        <w:rPr>
          <w:rFonts w:ascii="Arial" w:hAnsi="Arial" w:cs="Arial"/>
          <w:bCs/>
          <w:lang w:eastAsia="pt-BR"/>
        </w:rPr>
        <w:t>.</w:t>
      </w:r>
    </w:p>
    <w:p w:rsidR="00122A1D" w:rsidRPr="00C15DE4" w:rsidRDefault="00122A1D" w:rsidP="00B068BD">
      <w:pPr>
        <w:pStyle w:val="Recuodecorpodetexto"/>
        <w:spacing w:before="480" w:line="360" w:lineRule="auto"/>
        <w:ind w:left="0" w:firstLine="0"/>
        <w:rPr>
          <w:rFonts w:ascii="Arial" w:eastAsia="Arial Unicode MS" w:hAnsi="Arial" w:cs="Arial"/>
          <w:b/>
          <w:bCs/>
          <w:szCs w:val="24"/>
        </w:rPr>
      </w:pPr>
      <w:r>
        <w:rPr>
          <w:rFonts w:ascii="Arial" w:eastAsia="Arial Unicode MS" w:hAnsi="Arial" w:cs="Arial"/>
          <w:b/>
          <w:bCs/>
          <w:szCs w:val="24"/>
        </w:rPr>
        <w:t xml:space="preserve">CLÁUSULA </w:t>
      </w:r>
      <w:r w:rsidR="00B068BD">
        <w:rPr>
          <w:rFonts w:ascii="Arial" w:eastAsia="Arial Unicode MS" w:hAnsi="Arial" w:cs="Arial"/>
          <w:b/>
          <w:bCs/>
          <w:szCs w:val="24"/>
        </w:rPr>
        <w:t>SÉTIMA</w:t>
      </w:r>
      <w:r w:rsidRPr="00C15DE4">
        <w:rPr>
          <w:rFonts w:ascii="Arial" w:eastAsia="Arial Unicode MS" w:hAnsi="Arial" w:cs="Arial"/>
          <w:b/>
          <w:bCs/>
          <w:szCs w:val="24"/>
        </w:rPr>
        <w:t>: PENALIDADES</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CONTRATAD</w:t>
      </w:r>
      <w:r w:rsidRPr="00C15DE4">
        <w:rPr>
          <w:rFonts w:ascii="Arial" w:eastAsia="Arial Unicode MS" w:hAnsi="Arial" w:cs="Arial"/>
        </w:rPr>
        <w:t>A ao pagamento de multa de mora de</w:t>
      </w:r>
      <w:r>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lastRenderedPageBreak/>
        <w:t xml:space="preserve">7.3. </w:t>
      </w:r>
      <w:r w:rsidRPr="00C15DE4">
        <w:rPr>
          <w:rFonts w:ascii="Arial" w:eastAsia="Arial Unicode MS" w:hAnsi="Arial" w:cs="Arial"/>
        </w:rPr>
        <w:t xml:space="preserve">Pela inexecução, total ou parcial do </w:t>
      </w:r>
      <w:r>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B068BD" w:rsidRPr="00C15DE4" w:rsidRDefault="00B068BD" w:rsidP="00B068BD">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B068BD" w:rsidRPr="00C15DE4" w:rsidRDefault="00B068BD" w:rsidP="00B068BD">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B068BD" w:rsidRPr="00C15DE4" w:rsidRDefault="00B068BD" w:rsidP="00B068BD">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B068BD" w:rsidRPr="00C15DE4" w:rsidRDefault="00B068BD" w:rsidP="00B068BD">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B068BD" w:rsidRPr="0023186D" w:rsidRDefault="00B068BD" w:rsidP="00B068BD">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Pr>
          <w:rFonts w:ascii="Arial" w:eastAsia="Arial Unicode MS" w:hAnsi="Arial" w:cs="Arial"/>
          <w:szCs w:val="24"/>
        </w:rPr>
        <w:t>alínea</w:t>
      </w:r>
      <w:r w:rsidRPr="00C15DE4">
        <w:rPr>
          <w:rFonts w:ascii="Arial" w:eastAsia="Arial Unicode MS" w:hAnsi="Arial" w:cs="Arial"/>
          <w:szCs w:val="24"/>
        </w:rPr>
        <w:t xml:space="preserve"> “d” do Item 7.3 é de competência exclusiva do Diretor presidente da CESAMA, facultada a defesa do interessado no respectivo </w:t>
      </w:r>
      <w:r w:rsidRPr="0023186D">
        <w:rPr>
          <w:rFonts w:ascii="Arial" w:eastAsia="Arial Unicode MS" w:hAnsi="Arial" w:cs="Arial"/>
          <w:szCs w:val="24"/>
        </w:rPr>
        <w:t>processo, no prazo de 10 (dez) dias a contar da abertura de vista;</w:t>
      </w:r>
    </w:p>
    <w:p w:rsidR="00B068BD" w:rsidRPr="0023186D" w:rsidRDefault="00B068BD" w:rsidP="00B068BD">
      <w:pPr>
        <w:spacing w:before="120" w:line="360" w:lineRule="auto"/>
        <w:jc w:val="both"/>
        <w:rPr>
          <w:rFonts w:ascii="Arial" w:eastAsia="Arial Unicode MS" w:hAnsi="Arial" w:cs="Arial"/>
          <w:b/>
          <w:iCs/>
        </w:rPr>
      </w:pPr>
      <w:r w:rsidRPr="0023186D">
        <w:rPr>
          <w:rFonts w:ascii="Arial" w:hAnsi="Arial" w:cs="Arial"/>
        </w:rPr>
        <w:lastRenderedPageBreak/>
        <w:t xml:space="preserve">7.4. </w:t>
      </w:r>
      <w:r w:rsidRPr="0023186D">
        <w:rPr>
          <w:rFonts w:ascii="Arial" w:eastAsia="Arial Unicode MS" w:hAnsi="Arial" w:cs="Arial"/>
          <w:iCs/>
        </w:rPr>
        <w:t>O descumprimento de cada item de Segurança e Medicina do Trabalho determinado pela Portaria 3214/78 acarretará o desconto na medição mensal sobre o valor global do Contrato de:</w:t>
      </w:r>
    </w:p>
    <w:p w:rsidR="00B068BD" w:rsidRPr="0023186D" w:rsidRDefault="00B068BD" w:rsidP="00B068BD">
      <w:pPr>
        <w:numPr>
          <w:ilvl w:val="0"/>
          <w:numId w:val="13"/>
        </w:numPr>
        <w:spacing w:before="120" w:line="360" w:lineRule="auto"/>
        <w:ind w:left="567" w:hanging="283"/>
        <w:rPr>
          <w:rFonts w:ascii="Arial" w:eastAsia="Arial Unicode MS" w:hAnsi="Arial" w:cs="Arial"/>
          <w:iCs/>
        </w:rPr>
      </w:pPr>
      <w:r w:rsidRPr="0023186D">
        <w:rPr>
          <w:rFonts w:ascii="Arial" w:eastAsia="Arial Unicode MS" w:hAnsi="Arial" w:cs="Arial"/>
          <w:iCs/>
        </w:rPr>
        <w:t>0,1% infração nível 1;</w:t>
      </w:r>
    </w:p>
    <w:p w:rsidR="00B068BD" w:rsidRPr="0023186D" w:rsidRDefault="00B068BD" w:rsidP="00B068BD">
      <w:pPr>
        <w:numPr>
          <w:ilvl w:val="0"/>
          <w:numId w:val="13"/>
        </w:numPr>
        <w:spacing w:before="120" w:line="360" w:lineRule="auto"/>
        <w:ind w:left="567" w:hanging="283"/>
        <w:rPr>
          <w:rFonts w:ascii="Arial" w:eastAsia="Arial Unicode MS" w:hAnsi="Arial" w:cs="Arial"/>
          <w:iCs/>
        </w:rPr>
      </w:pPr>
      <w:r w:rsidRPr="0023186D">
        <w:rPr>
          <w:rFonts w:ascii="Arial" w:eastAsia="Arial Unicode MS" w:hAnsi="Arial" w:cs="Arial"/>
          <w:iCs/>
        </w:rPr>
        <w:t>0,2% infração nível 2;</w:t>
      </w:r>
    </w:p>
    <w:p w:rsidR="00B068BD" w:rsidRPr="0023186D" w:rsidRDefault="00B068BD" w:rsidP="00B068BD">
      <w:pPr>
        <w:numPr>
          <w:ilvl w:val="0"/>
          <w:numId w:val="13"/>
        </w:numPr>
        <w:spacing w:before="120" w:line="360" w:lineRule="auto"/>
        <w:ind w:left="567" w:hanging="283"/>
        <w:rPr>
          <w:rFonts w:ascii="Arial" w:eastAsia="Arial Unicode MS" w:hAnsi="Arial" w:cs="Arial"/>
          <w:iCs/>
        </w:rPr>
      </w:pPr>
      <w:r w:rsidRPr="0023186D">
        <w:rPr>
          <w:rFonts w:ascii="Arial" w:eastAsia="Arial Unicode MS" w:hAnsi="Arial" w:cs="Arial"/>
          <w:iCs/>
        </w:rPr>
        <w:t>0,3% infração nível 3; e</w:t>
      </w:r>
    </w:p>
    <w:p w:rsidR="00B068BD" w:rsidRPr="0023186D" w:rsidRDefault="00B068BD" w:rsidP="00B068BD">
      <w:pPr>
        <w:numPr>
          <w:ilvl w:val="0"/>
          <w:numId w:val="13"/>
        </w:numPr>
        <w:spacing w:before="120" w:line="360" w:lineRule="auto"/>
        <w:ind w:left="567" w:hanging="283"/>
        <w:rPr>
          <w:rFonts w:ascii="Arial" w:eastAsia="Arial Unicode MS" w:hAnsi="Arial" w:cs="Arial"/>
          <w:iCs/>
        </w:rPr>
      </w:pPr>
      <w:r w:rsidRPr="0023186D">
        <w:rPr>
          <w:rFonts w:ascii="Arial" w:eastAsia="Arial Unicode MS" w:hAnsi="Arial" w:cs="Arial"/>
          <w:iCs/>
        </w:rPr>
        <w:t>0,4% infração nível 4.</w:t>
      </w:r>
    </w:p>
    <w:p w:rsidR="00B068BD" w:rsidRPr="0023186D" w:rsidRDefault="00B068BD" w:rsidP="00B068BD">
      <w:pPr>
        <w:spacing w:before="120" w:line="360" w:lineRule="auto"/>
        <w:jc w:val="both"/>
        <w:rPr>
          <w:rFonts w:ascii="Arial" w:eastAsia="Arial Unicode MS" w:hAnsi="Arial" w:cs="Arial"/>
          <w:iCs/>
        </w:rPr>
      </w:pPr>
      <w:r w:rsidRPr="0023186D">
        <w:rPr>
          <w:rFonts w:ascii="Arial" w:eastAsia="Arial Unicode MS" w:hAnsi="Arial" w:cs="Arial"/>
          <w:iCs/>
        </w:rPr>
        <w:t>7.4.1. Serão observadas as gradações existentes na NR-28 Fiscalização e Penalidades da Portaria 3214/78. Para riscos gerados não previstos nesta portaria descontar-se-á o percentual de 0,25% nas mesmas condições. Em</w:t>
      </w:r>
      <w:r w:rsidRPr="0023186D">
        <w:rPr>
          <w:rFonts w:ascii="Arial" w:eastAsia="Arial Unicode MS" w:hAnsi="Arial" w:cs="Arial"/>
          <w:b/>
          <w:iCs/>
        </w:rPr>
        <w:t xml:space="preserve"> </w:t>
      </w:r>
      <w:r w:rsidRPr="0023186D">
        <w:rPr>
          <w:rFonts w:ascii="Arial" w:eastAsia="Arial Unicode MS" w:hAnsi="Arial" w:cs="Arial"/>
          <w:iCs/>
        </w:rPr>
        <w:t>caso de reincidência a multa será acrescida em 100% sobre a multa anterior. Poderão ainda ser feitas notificações pela CESAMA através do Departamento de Saúde e Segurança no Trabalho e/ou gestor do contrato.</w:t>
      </w:r>
    </w:p>
    <w:p w:rsidR="00B068BD" w:rsidRPr="0023186D" w:rsidRDefault="00B068BD" w:rsidP="00B068BD">
      <w:pPr>
        <w:spacing w:before="120" w:line="360" w:lineRule="auto"/>
        <w:jc w:val="both"/>
        <w:rPr>
          <w:rFonts w:ascii="Arial" w:eastAsia="Arial Unicode MS" w:hAnsi="Arial" w:cs="Arial"/>
          <w:iCs/>
          <w:highlight w:val="yellow"/>
        </w:rPr>
      </w:pPr>
      <w:r w:rsidRPr="0023186D">
        <w:rPr>
          <w:rFonts w:ascii="Arial" w:eastAsia="Arial Unicode MS" w:hAnsi="Arial" w:cs="Arial"/>
          <w:iCs/>
        </w:rPr>
        <w:lastRenderedPageBreak/>
        <w:t>7.4.2. A multa relativa ao descumprimento das normas regulamentadoras de Segurança e Medicina do Trabalho contidas na Portaria n° 3214/78 poderá ser aplicada cumulativamente a multa penalidade descrita no Item 7.3 alínea “b”</w:t>
      </w:r>
    </w:p>
    <w:p w:rsidR="00B068BD" w:rsidRPr="00C15DE4" w:rsidRDefault="00B068BD" w:rsidP="00B068BD">
      <w:pPr>
        <w:pStyle w:val="Recuodecorpodetexto2"/>
        <w:spacing w:before="120" w:after="0" w:line="360" w:lineRule="auto"/>
        <w:ind w:firstLine="0"/>
        <w:rPr>
          <w:rFonts w:eastAsia="Arial Unicode MS"/>
          <w:bCs/>
        </w:rPr>
      </w:pPr>
      <w:r w:rsidRPr="0023186D">
        <w:rPr>
          <w:rFonts w:eastAsia="Arial Unicode MS"/>
          <w:bCs/>
        </w:rPr>
        <w:t xml:space="preserve">7.5. A </w:t>
      </w:r>
      <w:r w:rsidRPr="0023186D">
        <w:rPr>
          <w:rFonts w:eastAsia="Arial Unicode MS"/>
          <w:b/>
          <w:bCs/>
        </w:rPr>
        <w:t>CONTRATADA</w:t>
      </w:r>
      <w:r w:rsidRPr="0023186D">
        <w:rPr>
          <w:rFonts w:eastAsia="Arial Unicode MS"/>
          <w:bCs/>
        </w:rPr>
        <w:t xml:space="preserve"> poderá ter suspenso </w:t>
      </w:r>
      <w:r w:rsidRPr="0023186D">
        <w:rPr>
          <w:rFonts w:eastAsia="Arial Unicode MS"/>
        </w:rPr>
        <w:t>o direito de licitar com o Governo deste</w:t>
      </w:r>
      <w:r w:rsidRPr="00C15DE4">
        <w:rPr>
          <w:rFonts w:eastAsia="Arial Unicode MS"/>
        </w:rPr>
        <w:t xml:space="preserve"> município e com seus órgãos descentralizados, pelos prazos de 03 (três) a 06 (seis) meses e por maiores prazos quando incorrer nos casos previstos no regulamento e normas locais.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7.</w:t>
      </w:r>
      <w:r>
        <w:rPr>
          <w:rFonts w:ascii="Arial" w:eastAsia="Arial Unicode MS" w:hAnsi="Arial" w:cs="Arial"/>
          <w:bCs/>
        </w:rPr>
        <w:t>6</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rPr>
        <w:t>7.</w:t>
      </w:r>
      <w:r>
        <w:rPr>
          <w:rFonts w:ascii="Arial" w:eastAsia="Arial Unicode MS" w:hAnsi="Arial" w:cs="Arial"/>
          <w:bCs/>
        </w:rPr>
        <w:t>7</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B068BD" w:rsidRPr="00C15DE4" w:rsidRDefault="00B068BD" w:rsidP="00B068BD">
      <w:pPr>
        <w:spacing w:before="120" w:line="360" w:lineRule="auto"/>
        <w:jc w:val="both"/>
        <w:rPr>
          <w:rFonts w:ascii="Arial" w:hAnsi="Arial" w:cs="Arial"/>
          <w:b/>
          <w:lang/>
        </w:rPr>
      </w:pPr>
      <w:r w:rsidRPr="00C15DE4">
        <w:rPr>
          <w:rFonts w:ascii="Arial" w:eastAsia="Arial Unicode MS" w:hAnsi="Arial" w:cs="Arial"/>
          <w:bCs/>
        </w:rPr>
        <w:lastRenderedPageBreak/>
        <w:t>7.</w:t>
      </w:r>
      <w:r>
        <w:rPr>
          <w:rFonts w:ascii="Arial" w:eastAsia="Arial Unicode MS" w:hAnsi="Arial" w:cs="Arial"/>
          <w:bCs/>
        </w:rPr>
        <w:t>8</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122A1D" w:rsidRPr="00C15DE4" w:rsidRDefault="00B068BD" w:rsidP="00B068BD">
      <w:pPr>
        <w:spacing w:before="120" w:line="360" w:lineRule="auto"/>
        <w:jc w:val="both"/>
        <w:rPr>
          <w:rFonts w:ascii="Arial" w:hAnsi="Arial" w:cs="Arial"/>
          <w:b/>
          <w:lang/>
        </w:rPr>
      </w:pPr>
      <w:r w:rsidRPr="00C15DE4">
        <w:rPr>
          <w:rFonts w:ascii="Arial" w:eastAsia="Arial Unicode MS" w:hAnsi="Arial" w:cs="Arial"/>
          <w:bCs/>
        </w:rPr>
        <w:t>7.</w:t>
      </w:r>
      <w:r>
        <w:rPr>
          <w:rFonts w:ascii="Arial" w:eastAsia="Arial Unicode MS" w:hAnsi="Arial" w:cs="Arial"/>
          <w:bCs/>
        </w:rPr>
        <w:t>9</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Pr>
          <w:rFonts w:ascii="Arial" w:eastAsia="Arial Unicode MS" w:hAnsi="Arial" w:cs="Arial"/>
        </w:rPr>
        <w:t>.</w:t>
      </w:r>
    </w:p>
    <w:p w:rsidR="00122A1D" w:rsidRPr="00B1523B" w:rsidRDefault="00B068BD" w:rsidP="00B068BD">
      <w:pPr>
        <w:spacing w:before="480" w:line="360" w:lineRule="auto"/>
        <w:jc w:val="both"/>
        <w:rPr>
          <w:rFonts w:ascii="Arial" w:hAnsi="Arial" w:cs="Arial"/>
          <w:b/>
          <w:lang/>
        </w:rPr>
      </w:pPr>
      <w:r>
        <w:rPr>
          <w:rFonts w:ascii="Arial" w:hAnsi="Arial" w:cs="Arial"/>
          <w:b/>
          <w:lang/>
        </w:rPr>
        <w:t xml:space="preserve">CLÁUSULA OITAVA: </w:t>
      </w:r>
      <w:r w:rsidRPr="00B1523B">
        <w:rPr>
          <w:rFonts w:ascii="Arial" w:hAnsi="Arial" w:cs="Arial"/>
          <w:b/>
          <w:lang/>
        </w:rPr>
        <w:t>RESCISÃO</w:t>
      </w:r>
    </w:p>
    <w:p w:rsidR="00B068BD" w:rsidRPr="00B1523B" w:rsidRDefault="00B068BD" w:rsidP="00B068BD">
      <w:pPr>
        <w:spacing w:before="120" w:line="360" w:lineRule="auto"/>
        <w:jc w:val="both"/>
        <w:rPr>
          <w:rFonts w:ascii="Arial" w:hAnsi="Arial" w:cs="Arial"/>
          <w:lang/>
        </w:rPr>
      </w:pPr>
      <w:r>
        <w:rPr>
          <w:rFonts w:ascii="Arial" w:hAnsi="Arial" w:cs="Arial"/>
          <w:lang/>
        </w:rPr>
        <w:t xml:space="preserve">8.1. </w:t>
      </w:r>
      <w:r w:rsidRPr="00B1523B">
        <w:rPr>
          <w:rFonts w:ascii="Arial" w:hAnsi="Arial" w:cs="Arial"/>
          <w:lang/>
        </w:rPr>
        <w:t xml:space="preserve">A rescisão </w:t>
      </w:r>
      <w:r>
        <w:rPr>
          <w:rFonts w:ascii="Arial" w:hAnsi="Arial" w:cs="Arial"/>
          <w:lang/>
        </w:rPr>
        <w:t>deste Contrato</w:t>
      </w:r>
      <w:r w:rsidRPr="00B1523B">
        <w:rPr>
          <w:rFonts w:ascii="Arial" w:hAnsi="Arial" w:cs="Arial"/>
          <w:lang/>
        </w:rPr>
        <w:t xml:space="preserve"> terá lugar de pleno direito, independentemente de interpelação judicial ou extrajudicial, quando a empresa </w:t>
      </w:r>
      <w:r>
        <w:rPr>
          <w:rFonts w:ascii="Arial" w:hAnsi="Arial" w:cs="Arial"/>
          <w:lang/>
        </w:rPr>
        <w:t>CONTRATADA</w:t>
      </w:r>
      <w:r w:rsidRPr="00B1523B">
        <w:rPr>
          <w:rFonts w:ascii="Arial" w:hAnsi="Arial" w:cs="Arial"/>
          <w:lang/>
        </w:rPr>
        <w:t>:</w:t>
      </w:r>
    </w:p>
    <w:p w:rsidR="00B068BD" w:rsidRPr="00B1523B" w:rsidRDefault="00B068BD" w:rsidP="00B068BD">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lang/>
        </w:rPr>
      </w:pPr>
      <w:r>
        <w:rPr>
          <w:rFonts w:ascii="Arial" w:hAnsi="Arial" w:cs="Arial"/>
          <w:szCs w:val="24"/>
          <w:lang/>
        </w:rPr>
        <w:t>Falir, entrar em</w:t>
      </w:r>
      <w:r w:rsidRPr="00B1523B">
        <w:rPr>
          <w:rFonts w:ascii="Arial" w:hAnsi="Arial" w:cs="Arial"/>
          <w:szCs w:val="24"/>
          <w:lang/>
        </w:rPr>
        <w:t xml:space="preserve"> </w:t>
      </w:r>
      <w:r w:rsidRPr="00B1523B">
        <w:rPr>
          <w:rFonts w:ascii="Arial" w:hAnsi="Arial" w:cs="Arial"/>
          <w:szCs w:val="24"/>
        </w:rPr>
        <w:t>recuperação judicial</w:t>
      </w:r>
      <w:r w:rsidRPr="00B1523B">
        <w:rPr>
          <w:rFonts w:ascii="Arial" w:hAnsi="Arial" w:cs="Arial"/>
          <w:szCs w:val="24"/>
          <w:lang/>
        </w:rPr>
        <w:t>, concurso de credores, dissolução ou liquidação;</w:t>
      </w:r>
    </w:p>
    <w:p w:rsidR="00B068BD" w:rsidRPr="00B152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sidRPr="00B1523B">
        <w:rPr>
          <w:rFonts w:ascii="Arial" w:hAnsi="Arial" w:cs="Arial"/>
          <w:bCs/>
          <w:lang/>
        </w:rPr>
        <w:lastRenderedPageBreak/>
        <w:t>Transferir em parte</w:t>
      </w:r>
      <w:r w:rsidRPr="00B1523B">
        <w:rPr>
          <w:rFonts w:ascii="Arial" w:hAnsi="Arial" w:cs="Arial"/>
          <w:lang/>
        </w:rPr>
        <w:t xml:space="preserve"> as obrigações decorrentes desta licitação, sem a prévia anuência do Diretor Presidente da CESAMA;</w:t>
      </w:r>
    </w:p>
    <w:p w:rsidR="00B068BD"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sidRPr="00696C3B">
        <w:rPr>
          <w:rFonts w:ascii="Arial" w:hAnsi="Arial" w:cs="Arial"/>
          <w:lang/>
        </w:rPr>
        <w:t>Não prestar o serviço dentro dos prazos propostos e de acordo com o solicitado;</w:t>
      </w:r>
    </w:p>
    <w:p w:rsidR="00B068BD" w:rsidRPr="00696C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Pr>
          <w:rFonts w:ascii="Arial" w:hAnsi="Arial" w:cs="Arial"/>
          <w:lang/>
        </w:rPr>
        <w:t>N</w:t>
      </w:r>
      <w:r w:rsidRPr="00696C3B">
        <w:rPr>
          <w:rFonts w:ascii="Arial" w:hAnsi="Arial" w:cs="Arial"/>
          <w:lang/>
        </w:rPr>
        <w:t>ão apresentar as certidõ</w:t>
      </w:r>
      <w:r>
        <w:rPr>
          <w:rFonts w:ascii="Arial" w:hAnsi="Arial" w:cs="Arial"/>
          <w:lang/>
        </w:rPr>
        <w:t xml:space="preserve">es atualizadas de regularidade junto ao INSS, ao FGTS e </w:t>
      </w:r>
      <w:r w:rsidRPr="00696C3B">
        <w:rPr>
          <w:rFonts w:ascii="Arial" w:hAnsi="Arial" w:cs="Arial"/>
          <w:lang/>
        </w:rPr>
        <w:t>a Justiça do Trabalho.</w:t>
      </w:r>
    </w:p>
    <w:p w:rsidR="00B068BD" w:rsidRDefault="00B068BD" w:rsidP="00B068BD">
      <w:pPr>
        <w:spacing w:before="120" w:line="360" w:lineRule="auto"/>
        <w:jc w:val="both"/>
        <w:rPr>
          <w:rFonts w:ascii="Arial" w:hAnsi="Arial" w:cs="Arial"/>
          <w:lang/>
        </w:rPr>
      </w:pPr>
      <w:r>
        <w:rPr>
          <w:rFonts w:ascii="Arial" w:hAnsi="Arial" w:cs="Arial"/>
          <w:lang/>
        </w:rPr>
        <w:t>8.2.</w:t>
      </w:r>
      <w:r w:rsidRPr="00B1523B">
        <w:rPr>
          <w:rFonts w:ascii="Arial" w:hAnsi="Arial" w:cs="Arial"/>
          <w:lang/>
        </w:rPr>
        <w:t xml:space="preserve"> A interrupção do prazo estabelecido </w:t>
      </w:r>
      <w:r>
        <w:rPr>
          <w:rFonts w:ascii="Arial" w:hAnsi="Arial" w:cs="Arial"/>
          <w:lang/>
        </w:rPr>
        <w:t>neste Contrato</w:t>
      </w:r>
      <w:r w:rsidRPr="00B1523B">
        <w:rPr>
          <w:rFonts w:ascii="Arial" w:hAnsi="Arial" w:cs="Arial"/>
          <w:lang/>
        </w:rPr>
        <w:t>, somente será possível nos seguintes casos: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Motivo comprovado de força maior, imediatamente levado ao conhecimento do Diretor Presidente da CESAMA, através de documento comprobatório, o qual decidirá a seu exclusivo critério;</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Por ordem da CESAMA para paralisar a prestação dos serviços;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 xml:space="preserve">Por razões de interesse público, de alta relevância e amplo conhecimento, justificadas e </w:t>
      </w:r>
      <w:r w:rsidRPr="00B1523B">
        <w:rPr>
          <w:rFonts w:ascii="Arial" w:hAnsi="Arial" w:cs="Arial"/>
          <w:lang/>
        </w:rPr>
        <w:lastRenderedPageBreak/>
        <w:t>determinadas pela máxima autoridade administrativa.</w:t>
      </w:r>
    </w:p>
    <w:p w:rsidR="00122A1D" w:rsidRPr="00B1523B" w:rsidRDefault="00B068BD" w:rsidP="00B068BD">
      <w:pPr>
        <w:widowControl w:val="0"/>
        <w:spacing w:before="120" w:line="360" w:lineRule="auto"/>
        <w:jc w:val="both"/>
        <w:rPr>
          <w:rFonts w:ascii="Arial" w:hAnsi="Arial" w:cs="Arial"/>
          <w:lang/>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9B6437" w:rsidRDefault="009B6437" w:rsidP="009B6437">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NONA</w:t>
      </w:r>
      <w:r w:rsidRPr="003E7B8B">
        <w:rPr>
          <w:rFonts w:ascii="Arial" w:eastAsia="Arial Unicode MS" w:hAnsi="Arial" w:cs="Arial"/>
        </w:rPr>
        <w:t xml:space="preserve">: </w:t>
      </w:r>
      <w:r>
        <w:rPr>
          <w:rFonts w:ascii="Arial" w:eastAsia="Arial Unicode MS" w:hAnsi="Arial" w:cs="Arial"/>
        </w:rPr>
        <w:t>OBRIGAÇÕES</w:t>
      </w:r>
    </w:p>
    <w:p w:rsidR="009B6437" w:rsidRDefault="009B6437" w:rsidP="009B6437">
      <w:pPr>
        <w:spacing w:before="120" w:line="360" w:lineRule="auto"/>
        <w:rPr>
          <w:rFonts w:ascii="Arial" w:hAnsi="Arial" w:cs="Arial"/>
          <w:bCs/>
          <w:color w:val="000000"/>
          <w:lang w:eastAsia="pt-BR"/>
        </w:rPr>
      </w:pPr>
      <w:r w:rsidRPr="009B6437">
        <w:rPr>
          <w:rFonts w:ascii="Arial" w:hAnsi="Arial" w:cs="Arial"/>
          <w:bCs/>
          <w:color w:val="000000"/>
          <w:lang w:eastAsia="pt-BR"/>
        </w:rPr>
        <w:t>9.1. Obrigações da CESAMA</w:t>
      </w:r>
    </w:p>
    <w:p w:rsidR="00840EFE" w:rsidRPr="00C930A2" w:rsidRDefault="00840EFE" w:rsidP="00840EFE">
      <w:pPr>
        <w:numPr>
          <w:ilvl w:val="0"/>
          <w:numId w:val="16"/>
        </w:numPr>
        <w:autoSpaceDE w:val="0"/>
        <w:autoSpaceDN w:val="0"/>
        <w:adjustRightInd w:val="0"/>
        <w:spacing w:before="120" w:line="360" w:lineRule="auto"/>
        <w:ind w:left="567" w:hanging="283"/>
        <w:jc w:val="both"/>
        <w:rPr>
          <w:rFonts w:ascii="Arial" w:hAnsi="Arial" w:cs="Arial"/>
        </w:rPr>
      </w:pPr>
      <w:r w:rsidRPr="00C930A2">
        <w:rPr>
          <w:rFonts w:ascii="Arial" w:hAnsi="Arial" w:cs="Arial"/>
        </w:rPr>
        <w:t>Emitir a Ordem de Serviço, indicando o início da execução dos serviços e do prazo contratual.</w:t>
      </w:r>
    </w:p>
    <w:p w:rsidR="00840EFE" w:rsidRPr="00306518" w:rsidRDefault="00840EFE" w:rsidP="00840EFE">
      <w:pPr>
        <w:numPr>
          <w:ilvl w:val="0"/>
          <w:numId w:val="16"/>
        </w:numPr>
        <w:autoSpaceDE w:val="0"/>
        <w:autoSpaceDN w:val="0"/>
        <w:adjustRightInd w:val="0"/>
        <w:spacing w:before="120" w:line="360" w:lineRule="auto"/>
        <w:ind w:left="567" w:hanging="283"/>
        <w:jc w:val="both"/>
        <w:rPr>
          <w:rFonts w:ascii="Arial" w:hAnsi="Arial" w:cs="Arial"/>
        </w:rPr>
      </w:pPr>
      <w:r w:rsidRPr="00306518">
        <w:rPr>
          <w:rFonts w:ascii="Arial" w:hAnsi="Arial" w:cs="Arial"/>
        </w:rPr>
        <w:t>Efetuar todos os pagamentos devidos à Contratada, nas condições estabelecidas.</w:t>
      </w:r>
    </w:p>
    <w:p w:rsidR="00840EFE" w:rsidRPr="00306518" w:rsidRDefault="00840EFE" w:rsidP="00840EFE">
      <w:pPr>
        <w:numPr>
          <w:ilvl w:val="0"/>
          <w:numId w:val="16"/>
        </w:numPr>
        <w:autoSpaceDE w:val="0"/>
        <w:autoSpaceDN w:val="0"/>
        <w:adjustRightInd w:val="0"/>
        <w:spacing w:before="120" w:line="360" w:lineRule="auto"/>
        <w:ind w:left="567" w:hanging="283"/>
        <w:jc w:val="both"/>
        <w:rPr>
          <w:rFonts w:ascii="Arial" w:hAnsi="Arial" w:cs="Arial"/>
        </w:rPr>
      </w:pPr>
      <w:r w:rsidRPr="00306518">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rsidR="00840EFE" w:rsidRDefault="00840EFE" w:rsidP="00840EFE">
      <w:pPr>
        <w:numPr>
          <w:ilvl w:val="0"/>
          <w:numId w:val="16"/>
        </w:numPr>
        <w:spacing w:before="120" w:line="360" w:lineRule="auto"/>
        <w:ind w:left="567" w:hanging="283"/>
        <w:rPr>
          <w:rFonts w:ascii="Arial" w:hAnsi="Arial" w:cs="Arial"/>
          <w:bCs/>
          <w:color w:val="000000"/>
          <w:lang w:eastAsia="pt-BR"/>
        </w:rPr>
      </w:pPr>
      <w:r w:rsidRPr="00306518">
        <w:rPr>
          <w:rFonts w:ascii="Arial" w:hAnsi="Arial" w:cs="Arial"/>
        </w:rPr>
        <w:lastRenderedPageBreak/>
        <w:t xml:space="preserve">Rejeitar todo e qualquer serviço de má qualidade e em desconformidade </w:t>
      </w:r>
      <w:r>
        <w:rPr>
          <w:rFonts w:ascii="Arial" w:hAnsi="Arial" w:cs="Arial"/>
        </w:rPr>
        <w:t xml:space="preserve">com o </w:t>
      </w:r>
      <w:r w:rsidRPr="00BE45FF">
        <w:rPr>
          <w:rFonts w:ascii="Arial" w:hAnsi="Arial" w:cs="Arial"/>
        </w:rPr>
        <w:t>Termo de Referência;</w:t>
      </w:r>
    </w:p>
    <w:p w:rsidR="009B6437" w:rsidRDefault="009B6437" w:rsidP="009B6437">
      <w:pPr>
        <w:spacing w:before="120" w:line="360" w:lineRule="auto"/>
        <w:rPr>
          <w:rFonts w:ascii="Arial" w:hAnsi="Arial" w:cs="Arial"/>
          <w:bCs/>
          <w:color w:val="000000"/>
          <w:lang w:eastAsia="pt-BR"/>
        </w:rPr>
      </w:pPr>
      <w:r>
        <w:rPr>
          <w:rFonts w:ascii="Arial" w:hAnsi="Arial" w:cs="Arial"/>
          <w:bCs/>
          <w:color w:val="000000"/>
          <w:lang w:eastAsia="pt-BR"/>
        </w:rPr>
        <w:t>9.2. Obrigações da CONTRATADA</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Executar o Contrato fielmente, conforme definido no Edital e seus anexos.</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Reparar, corrigir, remover, reconstruir ou substituir, às suas expensas, no total ou em parte, objeto do Contrato em que se verificarem vícios, defeitos ou incorreções resultantes da execução.</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Se responsabilizar pelos danos causados diretamente à CESAMA ou a terceiros, decorrente de sua culpa ou dolo na execução do Contrato.</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Responsabilizar-se pela qualidade dos serviços, substituindo, imediatamente, aqueles que apresentarem qualquer tipo de vício ou imperfeição, ou não se adequarem ao Projeto Executivo, sob pena de aplicação das sanções cabíveis, inclusive rescisão do Contrato.</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lastRenderedPageBreak/>
        <w:t>Cumprir os prazos previstos em Edital ou outros que venham a ser fixados pela CESAMA.</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Dirimir qualquer dúvida e prestar esclarecimentos acerca da execução do Contrato, durante toda a sua vigência, a pedido da CESAMA.</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Se responsabilizar pelos encargos trabalhistas, previdenciários, fiscais e comerciais resultantes da execução do Contrato.</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 xml:space="preserve">Apresentar antes do início dos serviços ao DEST - Departamento de Saúde e Segurança no Trabalho da CESAMA (Rua Monsenhor Gustavo Freire, 75 - Bairro São Mateus), os documentos </w:t>
      </w:r>
      <w:r w:rsidR="00840EFE">
        <w:rPr>
          <w:rFonts w:ascii="Arial" w:hAnsi="Arial" w:cs="Arial"/>
          <w:bCs/>
          <w:color w:val="000000"/>
          <w:lang w:eastAsia="pt-BR"/>
        </w:rPr>
        <w:t>exigidos no item 4.1</w:t>
      </w:r>
      <w:r w:rsidR="0023186D">
        <w:rPr>
          <w:rFonts w:ascii="Arial" w:hAnsi="Arial" w:cs="Arial"/>
          <w:bCs/>
          <w:color w:val="000000"/>
          <w:lang w:eastAsia="pt-BR"/>
        </w:rPr>
        <w:t>4</w:t>
      </w:r>
      <w:r w:rsidR="00840EFE">
        <w:rPr>
          <w:rFonts w:ascii="Arial" w:hAnsi="Arial" w:cs="Arial"/>
          <w:bCs/>
          <w:color w:val="000000"/>
          <w:lang w:eastAsia="pt-BR"/>
        </w:rPr>
        <w:t>.</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Executar os serviços de levantamento e identificação dos componentes dos equipamentos;</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Executar as medições de vibração em velocidade, aceleração e envelope de aceleração nos pontos selecionados e espectro de corrente nos motores;</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lastRenderedPageBreak/>
        <w:t>Enviar relatórios das análises de vibrações no prazo máximo de 3 (três) dias após as medições;</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Marcar reunião com a equipe de manutenção da CESAMA para discutir as recomendações solicitadas nos relatórios;</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Possuir telefone celular para fácil localização pela CESAMA;</w:t>
      </w:r>
    </w:p>
    <w:p w:rsidR="009B6437" w:rsidRP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Transportar a equipe que realizará as medições de vibrações, devidamente acompanhada de funcionário da CESAMA pré-determinado;</w:t>
      </w:r>
    </w:p>
    <w:p w:rsidR="009B6437" w:rsidRDefault="009B6437" w:rsidP="00840EFE">
      <w:pPr>
        <w:numPr>
          <w:ilvl w:val="0"/>
          <w:numId w:val="14"/>
        </w:numPr>
        <w:spacing w:before="120" w:line="360" w:lineRule="auto"/>
        <w:ind w:left="567" w:hanging="283"/>
        <w:jc w:val="both"/>
        <w:rPr>
          <w:rFonts w:ascii="Arial" w:hAnsi="Arial" w:cs="Arial"/>
          <w:bCs/>
          <w:color w:val="000000"/>
          <w:lang w:eastAsia="pt-BR"/>
        </w:rPr>
      </w:pPr>
      <w:r w:rsidRPr="009B6437">
        <w:rPr>
          <w:rFonts w:ascii="Arial" w:hAnsi="Arial" w:cs="Arial"/>
          <w:bCs/>
          <w:color w:val="000000"/>
          <w:lang w:eastAsia="pt-BR"/>
        </w:rPr>
        <w:t>Possuir, no mínimo, 02 (dois) Coletores/Analisadores de Vibração atualizados e 02 (dois) Termovisores de última geração. Deverá também disponibilizar software de gerenciamento com função de Histórico das medições no Banco de Dados SQL</w:t>
      </w:r>
      <w:r w:rsidR="0023186D">
        <w:rPr>
          <w:rFonts w:ascii="Arial" w:hAnsi="Arial" w:cs="Arial"/>
          <w:bCs/>
          <w:color w:val="000000"/>
          <w:lang w:eastAsia="pt-BR"/>
        </w:rPr>
        <w:t>.</w:t>
      </w:r>
    </w:p>
    <w:p w:rsidR="00122A1D" w:rsidRPr="00065204" w:rsidRDefault="00B068BD" w:rsidP="00B068BD">
      <w:pPr>
        <w:pStyle w:val="Ttulo2"/>
        <w:spacing w:before="480"/>
        <w:ind w:firstLine="0"/>
        <w:jc w:val="both"/>
        <w:rPr>
          <w:rFonts w:ascii="Arial" w:eastAsia="Arial Unicode MS" w:hAnsi="Arial" w:cs="Arial"/>
        </w:rPr>
      </w:pPr>
      <w:r w:rsidRPr="003E7B8B">
        <w:rPr>
          <w:rFonts w:ascii="Arial" w:eastAsia="Arial Unicode MS" w:hAnsi="Arial" w:cs="Arial"/>
        </w:rPr>
        <w:lastRenderedPageBreak/>
        <w:t xml:space="preserve">CLÁUSULA </w:t>
      </w:r>
      <w:r w:rsidR="0023186D">
        <w:rPr>
          <w:rFonts w:ascii="Arial" w:eastAsia="Arial Unicode MS" w:hAnsi="Arial" w:cs="Arial"/>
        </w:rPr>
        <w:t>DÉCIMA</w:t>
      </w:r>
      <w:r w:rsidRPr="003E7B8B">
        <w:rPr>
          <w:rFonts w:ascii="Arial" w:eastAsia="Arial Unicode MS" w:hAnsi="Arial" w:cs="Arial"/>
        </w:rPr>
        <w:t>: LEGISLAÇÃO APLICÁVEL</w:t>
      </w:r>
    </w:p>
    <w:p w:rsidR="00B068BD" w:rsidRPr="0023186D" w:rsidRDefault="0023186D" w:rsidP="00B068BD">
      <w:pPr>
        <w:spacing w:before="120" w:line="360" w:lineRule="auto"/>
        <w:jc w:val="both"/>
        <w:rPr>
          <w:rFonts w:ascii="Arial" w:eastAsia="Arial Unicode MS" w:hAnsi="Arial" w:cs="Arial"/>
        </w:rPr>
      </w:pPr>
      <w:r>
        <w:rPr>
          <w:rFonts w:ascii="Arial" w:eastAsia="Arial Unicode MS" w:hAnsi="Arial" w:cs="Arial"/>
        </w:rPr>
        <w:t>10</w:t>
      </w:r>
      <w:r w:rsidR="00B068BD" w:rsidRPr="0023186D">
        <w:rPr>
          <w:rFonts w:ascii="Arial" w:eastAsia="Arial Unicode MS" w:hAnsi="Arial" w:cs="Arial"/>
        </w:rPr>
        <w:t xml:space="preserve">.1. A </w:t>
      </w:r>
      <w:r w:rsidR="00B068BD" w:rsidRPr="0023186D">
        <w:rPr>
          <w:rFonts w:ascii="Arial" w:eastAsia="Arial Unicode MS" w:hAnsi="Arial" w:cs="Arial"/>
          <w:b/>
          <w:bCs/>
        </w:rPr>
        <w:t>CONTRATADA</w:t>
      </w:r>
      <w:r w:rsidR="00B068BD" w:rsidRPr="0023186D">
        <w:rPr>
          <w:rFonts w:ascii="Arial" w:eastAsia="Arial Unicode MS" w:hAnsi="Arial" w:cs="Arial"/>
        </w:rPr>
        <w:t xml:space="preserve"> deverá cumprir o disposto da </w:t>
      </w:r>
      <w:r w:rsidR="00B068BD" w:rsidRPr="0023186D">
        <w:rPr>
          <w:rFonts w:ascii="Arial" w:eastAsia="Arial Unicode MS" w:hAnsi="Arial" w:cs="Arial"/>
          <w:b/>
          <w:bCs/>
        </w:rPr>
        <w:t>Portaria nº 3.214/78</w:t>
      </w:r>
      <w:r w:rsidR="00B068BD" w:rsidRPr="0023186D">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B068BD" w:rsidRDefault="0023186D" w:rsidP="00B068BD">
      <w:pPr>
        <w:spacing w:before="120" w:line="360" w:lineRule="auto"/>
        <w:jc w:val="both"/>
        <w:rPr>
          <w:rFonts w:ascii="Arial" w:eastAsia="Arial Unicode MS" w:hAnsi="Arial" w:cs="Arial"/>
          <w:bCs/>
        </w:rPr>
      </w:pPr>
      <w:r>
        <w:rPr>
          <w:rFonts w:ascii="Arial" w:eastAsia="Arial Unicode MS" w:hAnsi="Arial" w:cs="Arial"/>
        </w:rPr>
        <w:t>10</w:t>
      </w:r>
      <w:r w:rsidR="00B068BD" w:rsidRPr="0023186D">
        <w:rPr>
          <w:rFonts w:ascii="Arial" w:eastAsia="Arial Unicode MS" w:hAnsi="Arial" w:cs="Arial"/>
        </w:rPr>
        <w:t xml:space="preserve">.2. </w:t>
      </w:r>
      <w:r w:rsidR="00B068BD" w:rsidRPr="0023186D">
        <w:rPr>
          <w:rFonts w:ascii="Arial" w:eastAsia="Arial Unicode MS" w:hAnsi="Arial" w:cs="Arial"/>
          <w:bCs/>
        </w:rPr>
        <w:t>Aplica-se à execução deste contrato a Lei Federal 8.666/93, e alterações</w:t>
      </w:r>
      <w:r w:rsidR="00B068BD" w:rsidRPr="003E7B8B">
        <w:rPr>
          <w:rFonts w:ascii="Arial" w:eastAsia="Arial Unicode MS" w:hAnsi="Arial" w:cs="Arial"/>
          <w:bCs/>
        </w:rPr>
        <w:t xml:space="preserve"> posteriores, inclusive aos casos omissos, bem como legislação municipal civil e ambiental aplicáveis ao objeto do contrato.</w:t>
      </w:r>
    </w:p>
    <w:p w:rsidR="0092409F" w:rsidRPr="006C6834" w:rsidRDefault="0023186D" w:rsidP="00B068BD">
      <w:pPr>
        <w:spacing w:before="120" w:line="360" w:lineRule="auto"/>
        <w:jc w:val="both"/>
        <w:rPr>
          <w:rFonts w:ascii="Arial" w:eastAsia="Arial Unicode MS" w:hAnsi="Arial" w:cs="Arial"/>
        </w:rPr>
      </w:pPr>
      <w:r>
        <w:rPr>
          <w:rFonts w:ascii="Arial" w:eastAsia="Arial Unicode MS" w:hAnsi="Arial" w:cs="Arial"/>
          <w:bCs/>
        </w:rPr>
        <w:t>10</w:t>
      </w:r>
      <w:r w:rsidR="00B068BD">
        <w:rPr>
          <w:rFonts w:ascii="Arial" w:eastAsia="Arial Unicode MS" w:hAnsi="Arial" w:cs="Arial"/>
          <w:bCs/>
        </w:rPr>
        <w:t xml:space="preserve">.3. </w:t>
      </w:r>
      <w:r w:rsidR="00B068BD"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00B068BD" w:rsidRPr="00441423">
          <w:rPr>
            <w:rFonts w:ascii="Arial" w:eastAsia="Arial Unicode MS" w:hAnsi="Arial" w:cs="Arial"/>
            <w:bCs/>
            <w:u w:val="single"/>
          </w:rPr>
          <w:t>www.cesama.com.br/pdf/codigo_de_etica_cesama.pdf</w:t>
        </w:r>
      </w:hyperlink>
      <w:r w:rsidR="00B068BD" w:rsidRPr="00441423">
        <w:rPr>
          <w:rFonts w:ascii="Arial" w:eastAsia="Arial Unicode MS" w:hAnsi="Arial" w:cs="Arial"/>
          <w:bCs/>
        </w:rPr>
        <w:t xml:space="preserve"> e as disposições da Lei Federal nº 12.846 de 01/08/2013</w:t>
      </w:r>
      <w:r w:rsidR="00B068BD">
        <w:rPr>
          <w:rFonts w:ascii="Arial" w:eastAsia="Arial Unicode MS" w:hAnsi="Arial" w:cs="Arial"/>
          <w:bCs/>
        </w:rPr>
        <w:t>.</w:t>
      </w:r>
    </w:p>
    <w:p w:rsidR="00122A1D" w:rsidRPr="003E7B8B" w:rsidRDefault="00B068BD" w:rsidP="00B068BD">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Pr>
          <w:rFonts w:eastAsia="Arial Unicode MS"/>
          <w:b/>
        </w:rPr>
        <w:t>DÉCIMA</w:t>
      </w:r>
      <w:r w:rsidR="0023186D">
        <w:rPr>
          <w:rFonts w:eastAsia="Arial Unicode MS"/>
          <w:b/>
        </w:rPr>
        <w:t xml:space="preserve"> PRIMEIRA</w:t>
      </w:r>
      <w:r w:rsidRPr="003E7B8B">
        <w:rPr>
          <w:rFonts w:eastAsia="Arial Unicode MS"/>
          <w:b/>
        </w:rPr>
        <w:t>: FORO</w:t>
      </w:r>
    </w:p>
    <w:p w:rsidR="00B068BD" w:rsidRPr="003E7B8B" w:rsidRDefault="00B068BD" w:rsidP="00B068BD">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lastRenderedPageBreak/>
        <w:t>As partes contratantes elegem o foro da Comarca de Juiz de Fora, com renúncia expressa de qualquer outro porventura existente, por mais privilegiado que seja, para dirimir dúvidas oriundas do presente contrato.</w:t>
      </w:r>
    </w:p>
    <w:p w:rsidR="00122A1D" w:rsidRPr="003E7B8B" w:rsidRDefault="00B068BD" w:rsidP="00B068BD">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r w:rsidR="00122A1D" w:rsidRPr="003E7B8B">
        <w:rPr>
          <w:rFonts w:ascii="Arial" w:eastAsia="Arial Unicode MS" w:hAnsi="Arial" w:cs="Arial"/>
        </w:rPr>
        <w:t>.</w:t>
      </w:r>
    </w:p>
    <w:p w:rsidR="00122A1D" w:rsidRDefault="00122A1D" w:rsidP="00122A1D">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F47C44">
        <w:rPr>
          <w:rFonts w:ascii="Arial" w:eastAsia="Arial Unicode MS" w:hAnsi="Arial" w:cs="Arial"/>
        </w:rPr>
        <w:t>21</w:t>
      </w:r>
      <w:r>
        <w:rPr>
          <w:rFonts w:ascii="Arial" w:eastAsia="Arial Unicode MS" w:hAnsi="Arial" w:cs="Arial"/>
        </w:rPr>
        <w:t xml:space="preserve"> de </w:t>
      </w:r>
      <w:r w:rsidR="00F47C44">
        <w:rPr>
          <w:rFonts w:ascii="Arial" w:eastAsia="Arial Unicode MS" w:hAnsi="Arial" w:cs="Arial"/>
        </w:rPr>
        <w:t>junho</w:t>
      </w:r>
      <w:r>
        <w:rPr>
          <w:rFonts w:ascii="Arial" w:eastAsia="Arial Unicode MS" w:hAnsi="Arial" w:cs="Arial"/>
        </w:rPr>
        <w:t xml:space="preserve"> de </w:t>
      </w:r>
      <w:r w:rsidR="00F47C44">
        <w:rPr>
          <w:rFonts w:ascii="Arial" w:eastAsia="Arial Unicode MS" w:hAnsi="Arial" w:cs="Arial"/>
        </w:rPr>
        <w:t>2018</w:t>
      </w:r>
      <w:r>
        <w:rPr>
          <w:rFonts w:ascii="Arial" w:eastAsia="Arial Unicode MS" w:hAnsi="Arial" w:cs="Arial"/>
        </w:rPr>
        <w:t>.</w:t>
      </w:r>
    </w:p>
    <w:p w:rsidR="0023186D" w:rsidRPr="003E7B8B" w:rsidRDefault="0023186D" w:rsidP="00122A1D">
      <w:pPr>
        <w:spacing w:before="240" w:after="60" w:line="300" w:lineRule="exact"/>
        <w:jc w:val="center"/>
        <w:rPr>
          <w:rFonts w:ascii="Arial" w:eastAsia="Arial Unicode MS" w:hAnsi="Arial" w:cs="Arial"/>
        </w:rPr>
      </w:pPr>
      <w:bookmarkStart w:id="0" w:name="_GoBack"/>
      <w:bookmarkEnd w:id="0"/>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122A1D" w:rsidRPr="003500C4" w:rsidTr="00D50296">
        <w:tc>
          <w:tcPr>
            <w:tcW w:w="5079" w:type="dxa"/>
          </w:tcPr>
          <w:p w:rsidR="00122A1D" w:rsidRPr="00B068BD" w:rsidRDefault="00122A1D" w:rsidP="00D50296">
            <w:pPr>
              <w:spacing w:line="276" w:lineRule="auto"/>
              <w:jc w:val="center"/>
              <w:rPr>
                <w:rFonts w:ascii="Arial" w:eastAsia="Arial Unicode MS" w:hAnsi="Arial" w:cs="Arial"/>
              </w:rPr>
            </w:pPr>
          </w:p>
          <w:p w:rsidR="00122A1D" w:rsidRPr="00B068BD" w:rsidRDefault="00122A1D" w:rsidP="00D50296">
            <w:pPr>
              <w:spacing w:line="276" w:lineRule="auto"/>
              <w:jc w:val="center"/>
              <w:rPr>
                <w:rFonts w:ascii="Arial" w:eastAsia="Arial Unicode MS" w:hAnsi="Arial" w:cs="Arial"/>
                <w:bCs/>
              </w:rPr>
            </w:pPr>
            <w:r w:rsidRPr="00B068BD">
              <w:rPr>
                <w:rFonts w:ascii="Arial" w:eastAsia="Arial Unicode MS" w:hAnsi="Arial" w:cs="Arial"/>
              </w:rPr>
              <w:t>André Borges de Souza</w:t>
            </w:r>
          </w:p>
          <w:p w:rsidR="00122A1D" w:rsidRPr="00B068BD" w:rsidRDefault="00122A1D" w:rsidP="00D50296">
            <w:pPr>
              <w:spacing w:line="276" w:lineRule="auto"/>
              <w:jc w:val="center"/>
              <w:rPr>
                <w:rFonts w:ascii="Arial" w:eastAsia="Arial Unicode MS" w:hAnsi="Arial" w:cs="Arial"/>
                <w:bCs/>
                <w:kern w:val="2"/>
                <w:lang w:eastAsia="en-US"/>
              </w:rPr>
            </w:pPr>
            <w:r w:rsidRPr="00B068BD">
              <w:rPr>
                <w:rFonts w:ascii="Arial" w:eastAsia="Arial Unicode MS" w:hAnsi="Arial" w:cs="Arial"/>
                <w:bCs/>
              </w:rPr>
              <w:t>Diretor Presidente - CESAMA</w:t>
            </w:r>
          </w:p>
        </w:tc>
        <w:tc>
          <w:tcPr>
            <w:tcW w:w="4251" w:type="dxa"/>
          </w:tcPr>
          <w:p w:rsidR="00122A1D" w:rsidRPr="00B068BD" w:rsidRDefault="00122A1D" w:rsidP="00D50296">
            <w:pPr>
              <w:spacing w:line="276" w:lineRule="auto"/>
              <w:jc w:val="center"/>
              <w:rPr>
                <w:rFonts w:ascii="Arial" w:eastAsia="Arial Unicode MS" w:hAnsi="Arial" w:cs="Arial"/>
                <w:bCs/>
              </w:rPr>
            </w:pPr>
          </w:p>
          <w:p w:rsidR="00122A1D" w:rsidRPr="00B068BD" w:rsidRDefault="00F47C44" w:rsidP="00D50296">
            <w:pPr>
              <w:spacing w:line="276" w:lineRule="auto"/>
              <w:jc w:val="center"/>
              <w:rPr>
                <w:rFonts w:ascii="Arial" w:eastAsia="Arial Unicode MS" w:hAnsi="Arial" w:cs="Arial"/>
                <w:bCs/>
              </w:rPr>
            </w:pPr>
            <w:r>
              <w:rPr>
                <w:rFonts w:ascii="Arial" w:eastAsia="Arial Unicode MS" w:hAnsi="Arial" w:cs="Arial"/>
              </w:rPr>
              <w:t>Robson Ferenzini</w:t>
            </w:r>
          </w:p>
          <w:p w:rsidR="00122A1D" w:rsidRPr="00B068BD" w:rsidRDefault="00F47C44" w:rsidP="00D50296">
            <w:pPr>
              <w:spacing w:line="276" w:lineRule="auto"/>
              <w:jc w:val="center"/>
              <w:rPr>
                <w:rFonts w:ascii="Arial" w:eastAsia="Arial Unicode MS" w:hAnsi="Arial" w:cs="Arial"/>
                <w:bCs/>
                <w:kern w:val="2"/>
                <w:lang w:eastAsia="en-US"/>
              </w:rPr>
            </w:pPr>
            <w:r w:rsidRPr="00F47C44">
              <w:rPr>
                <w:rFonts w:ascii="Arial" w:eastAsia="Arial Unicode MS" w:hAnsi="Arial" w:cs="Arial"/>
              </w:rPr>
              <w:t>PREDITEC LTDA</w:t>
            </w:r>
          </w:p>
        </w:tc>
      </w:tr>
    </w:tbl>
    <w:p w:rsidR="00B068BD" w:rsidRDefault="00B068BD" w:rsidP="00122A1D">
      <w:pPr>
        <w:pStyle w:val="Ttulo6"/>
        <w:spacing w:before="60" w:line="300" w:lineRule="exact"/>
        <w:rPr>
          <w:rFonts w:eastAsia="Arial Unicode MS"/>
          <w:b w:val="0"/>
          <w:bCs w:val="0"/>
          <w:sz w:val="24"/>
          <w:szCs w:val="24"/>
        </w:rPr>
      </w:pPr>
    </w:p>
    <w:p w:rsidR="0023186D" w:rsidRDefault="0023186D" w:rsidP="00122A1D">
      <w:pPr>
        <w:pStyle w:val="Ttulo6"/>
        <w:spacing w:before="60" w:line="300" w:lineRule="exact"/>
        <w:rPr>
          <w:rFonts w:eastAsia="Arial Unicode MS"/>
          <w:b w:val="0"/>
          <w:bCs w:val="0"/>
          <w:sz w:val="24"/>
          <w:szCs w:val="24"/>
        </w:rPr>
      </w:pPr>
    </w:p>
    <w:p w:rsidR="00122A1D" w:rsidRPr="003E7B8B" w:rsidRDefault="00122A1D" w:rsidP="00122A1D">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p w:rsidR="003E7B8B" w:rsidRPr="003E7B8B" w:rsidRDefault="003E7B8B" w:rsidP="003E7B8B">
      <w:pPr>
        <w:pStyle w:val="Recuodecorpodetexto2"/>
        <w:spacing w:after="0"/>
        <w:jc w:val="center"/>
        <w:rPr>
          <w:rFonts w:eastAsia="Arial Unicode MS"/>
        </w:rPr>
      </w:pPr>
    </w:p>
    <w:p w:rsidR="0023186D" w:rsidRDefault="00B068BD" w:rsidP="00F47C44">
      <w:pPr>
        <w:spacing w:line="480" w:lineRule="auto"/>
        <w:jc w:val="center"/>
        <w:rPr>
          <w:sz w:val="22"/>
          <w:szCs w:val="22"/>
        </w:rPr>
      </w:pPr>
      <w:r>
        <w:rPr>
          <w:rFonts w:ascii="Arial" w:hAnsi="Arial" w:cs="Arial"/>
          <w:b/>
          <w:color w:val="0033CC"/>
          <w:lang/>
        </w:rPr>
        <w:br w:type="page"/>
      </w:r>
      <w:r w:rsidR="00F47C44">
        <w:rPr>
          <w:sz w:val="22"/>
          <w:szCs w:val="22"/>
        </w:rPr>
        <w:t xml:space="preserve"> </w:t>
      </w:r>
    </w:p>
    <w:p w:rsidR="004800F0" w:rsidRPr="004800F0" w:rsidRDefault="004800F0" w:rsidP="0023186D">
      <w:pPr>
        <w:pStyle w:val="Corpodetexto2"/>
        <w:tabs>
          <w:tab w:val="left" w:pos="-3402"/>
        </w:tabs>
        <w:spacing w:before="120" w:line="360" w:lineRule="auto"/>
        <w:rPr>
          <w:b w:val="0"/>
          <w:color w:val="FF0000"/>
        </w:rPr>
      </w:pPr>
    </w:p>
    <w:sectPr w:rsidR="004800F0" w:rsidRPr="004800F0" w:rsidSect="00FF6FA7">
      <w:headerReference w:type="default" r:id="rId9"/>
      <w:footerReference w:type="default" r:id="rId10"/>
      <w:footnotePr>
        <w:pos w:val="beneathText"/>
      </w:footnotePr>
      <w:pgSz w:w="11905" w:h="16837" w:code="9"/>
      <w:pgMar w:top="1701" w:right="1134" w:bottom="113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9FD" w:rsidRDefault="000519FD">
      <w:r>
        <w:separator/>
      </w:r>
    </w:p>
  </w:endnote>
  <w:endnote w:type="continuationSeparator" w:id="0">
    <w:p w:rsidR="000519FD" w:rsidRDefault="0005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7F" w:rsidRDefault="00CB687F" w:rsidP="00EE4B8F">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97F" w:rsidRPr="00DC08CD">
      <w:rPr>
        <w:rFonts w:ascii="Arial" w:hAnsi="Arial" w:cs="Arial"/>
        <w:b/>
        <w:sz w:val="16"/>
        <w:szCs w:val="16"/>
      </w:rPr>
      <w:t xml:space="preserve">Companhia de Saneamento Municipal </w:t>
    </w:r>
    <w:r w:rsidR="0018097F">
      <w:rPr>
        <w:rFonts w:ascii="Arial" w:hAnsi="Arial" w:cs="Arial"/>
        <w:b/>
        <w:sz w:val="16"/>
        <w:szCs w:val="16"/>
      </w:rPr>
      <w:t>–</w:t>
    </w:r>
    <w:r w:rsidR="0018097F" w:rsidRPr="00DC08CD">
      <w:rPr>
        <w:rFonts w:ascii="Arial" w:hAnsi="Arial" w:cs="Arial"/>
        <w:b/>
        <w:sz w:val="16"/>
        <w:szCs w:val="16"/>
      </w:rPr>
      <w:t xml:space="preserve"> Cesama</w:t>
    </w:r>
  </w:p>
  <w:p w:rsidR="0018097F" w:rsidRPr="00DC08CD" w:rsidRDefault="0018097F"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18097F" w:rsidRPr="00DC08CD" w:rsidRDefault="0018097F"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9FD" w:rsidRDefault="000519FD">
      <w:r>
        <w:separator/>
      </w:r>
    </w:p>
  </w:footnote>
  <w:footnote w:type="continuationSeparator" w:id="0">
    <w:p w:rsidR="000519FD" w:rsidRDefault="00051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7F" w:rsidRPr="00A2124B" w:rsidRDefault="0018097F" w:rsidP="00A2124B">
    <w:pPr>
      <w:pStyle w:val="Cabealho"/>
      <w:spacing w:after="240"/>
      <w:jc w:val="center"/>
    </w:pPr>
    <w:r>
      <w:t xml:space="preserve">    </w:t>
    </w:r>
    <w:r w:rsidR="00CB687F">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494B48"/>
    <w:multiLevelType w:val="hybridMultilevel"/>
    <w:tmpl w:val="A98CD4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8">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31277026"/>
    <w:multiLevelType w:val="hybridMultilevel"/>
    <w:tmpl w:val="86B8CB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6A21263"/>
    <w:multiLevelType w:val="hybridMultilevel"/>
    <w:tmpl w:val="44641FBC"/>
    <w:lvl w:ilvl="0" w:tplc="7328241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607B7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0A63942"/>
    <w:multiLevelType w:val="hybridMultilevel"/>
    <w:tmpl w:val="C214EC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B9A61C0"/>
    <w:multiLevelType w:val="hybridMultilevel"/>
    <w:tmpl w:val="ACBEAA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8">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1"/>
  </w:num>
  <w:num w:numId="5">
    <w:abstractNumId w:val="2"/>
  </w:num>
  <w:num w:numId="6">
    <w:abstractNumId w:val="3"/>
  </w:num>
  <w:num w:numId="7">
    <w:abstractNumId w:val="4"/>
  </w:num>
  <w:num w:numId="8">
    <w:abstractNumId w:val="5"/>
  </w:num>
  <w:num w:numId="9">
    <w:abstractNumId w:val="9"/>
  </w:num>
  <w:num w:numId="10">
    <w:abstractNumId w:val="14"/>
  </w:num>
  <w:num w:numId="11">
    <w:abstractNumId w:val="11"/>
  </w:num>
  <w:num w:numId="12">
    <w:abstractNumId w:val="7"/>
  </w:num>
  <w:num w:numId="13">
    <w:abstractNumId w:val="8"/>
  </w:num>
  <w:num w:numId="14">
    <w:abstractNumId w:val="10"/>
  </w:num>
  <w:num w:numId="15">
    <w:abstractNumId w:val="12"/>
  </w:num>
  <w:num w:numId="16">
    <w:abstractNumId w:val="15"/>
  </w:num>
  <w:num w:numId="17">
    <w:abstractNumId w:val="13"/>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3EC"/>
    <w:rsid w:val="00003BBE"/>
    <w:rsid w:val="000139CD"/>
    <w:rsid w:val="00015287"/>
    <w:rsid w:val="00015B6D"/>
    <w:rsid w:val="00020097"/>
    <w:rsid w:val="000240B3"/>
    <w:rsid w:val="00033D68"/>
    <w:rsid w:val="00036FA0"/>
    <w:rsid w:val="00037BD4"/>
    <w:rsid w:val="00047E2B"/>
    <w:rsid w:val="000519FD"/>
    <w:rsid w:val="000520D9"/>
    <w:rsid w:val="00053A30"/>
    <w:rsid w:val="00060D85"/>
    <w:rsid w:val="00073485"/>
    <w:rsid w:val="000778A6"/>
    <w:rsid w:val="00080D6F"/>
    <w:rsid w:val="0008130A"/>
    <w:rsid w:val="000863B0"/>
    <w:rsid w:val="00093BA8"/>
    <w:rsid w:val="00097546"/>
    <w:rsid w:val="000A3265"/>
    <w:rsid w:val="000C0B93"/>
    <w:rsid w:val="000C3790"/>
    <w:rsid w:val="000C404F"/>
    <w:rsid w:val="000D4F15"/>
    <w:rsid w:val="000D777A"/>
    <w:rsid w:val="000E7D5F"/>
    <w:rsid w:val="00111FA9"/>
    <w:rsid w:val="0011400E"/>
    <w:rsid w:val="00116F5A"/>
    <w:rsid w:val="001222F7"/>
    <w:rsid w:val="00122A1D"/>
    <w:rsid w:val="00125E75"/>
    <w:rsid w:val="00126109"/>
    <w:rsid w:val="00133067"/>
    <w:rsid w:val="00135075"/>
    <w:rsid w:val="00141305"/>
    <w:rsid w:val="001523CD"/>
    <w:rsid w:val="0015529F"/>
    <w:rsid w:val="0017264C"/>
    <w:rsid w:val="0018097F"/>
    <w:rsid w:val="001813CB"/>
    <w:rsid w:val="0018295B"/>
    <w:rsid w:val="00183D1B"/>
    <w:rsid w:val="001851B1"/>
    <w:rsid w:val="001874B9"/>
    <w:rsid w:val="0018795F"/>
    <w:rsid w:val="00187C30"/>
    <w:rsid w:val="00193D1D"/>
    <w:rsid w:val="00197542"/>
    <w:rsid w:val="001A10B9"/>
    <w:rsid w:val="001A137A"/>
    <w:rsid w:val="001A4083"/>
    <w:rsid w:val="001A4489"/>
    <w:rsid w:val="001A57DB"/>
    <w:rsid w:val="001A74A5"/>
    <w:rsid w:val="001B414F"/>
    <w:rsid w:val="001B6E28"/>
    <w:rsid w:val="001C0343"/>
    <w:rsid w:val="001C43C1"/>
    <w:rsid w:val="001C4A3E"/>
    <w:rsid w:val="001C5F73"/>
    <w:rsid w:val="001C6390"/>
    <w:rsid w:val="001C7848"/>
    <w:rsid w:val="001D0DE7"/>
    <w:rsid w:val="001D1C06"/>
    <w:rsid w:val="001D206F"/>
    <w:rsid w:val="001D7349"/>
    <w:rsid w:val="001E0DE4"/>
    <w:rsid w:val="001E54E8"/>
    <w:rsid w:val="001E6288"/>
    <w:rsid w:val="001E78D1"/>
    <w:rsid w:val="00210A7D"/>
    <w:rsid w:val="00217F83"/>
    <w:rsid w:val="00220057"/>
    <w:rsid w:val="00227837"/>
    <w:rsid w:val="0023186D"/>
    <w:rsid w:val="00233005"/>
    <w:rsid w:val="00237A5A"/>
    <w:rsid w:val="00242B5C"/>
    <w:rsid w:val="002448D9"/>
    <w:rsid w:val="002528BA"/>
    <w:rsid w:val="002530E6"/>
    <w:rsid w:val="002553B6"/>
    <w:rsid w:val="002555F1"/>
    <w:rsid w:val="00261BC3"/>
    <w:rsid w:val="0027046B"/>
    <w:rsid w:val="00272638"/>
    <w:rsid w:val="00273A58"/>
    <w:rsid w:val="00275150"/>
    <w:rsid w:val="00277EED"/>
    <w:rsid w:val="002801BA"/>
    <w:rsid w:val="00286B85"/>
    <w:rsid w:val="002940A7"/>
    <w:rsid w:val="002978E3"/>
    <w:rsid w:val="002A5256"/>
    <w:rsid w:val="002B2769"/>
    <w:rsid w:val="002B7BEC"/>
    <w:rsid w:val="002C11AD"/>
    <w:rsid w:val="002C5414"/>
    <w:rsid w:val="002C618F"/>
    <w:rsid w:val="002C761B"/>
    <w:rsid w:val="002D6902"/>
    <w:rsid w:val="002E0107"/>
    <w:rsid w:val="002E13A7"/>
    <w:rsid w:val="002E3972"/>
    <w:rsid w:val="002F026F"/>
    <w:rsid w:val="002F1050"/>
    <w:rsid w:val="003022F4"/>
    <w:rsid w:val="00302F20"/>
    <w:rsid w:val="00305783"/>
    <w:rsid w:val="00307999"/>
    <w:rsid w:val="00315A29"/>
    <w:rsid w:val="0031632F"/>
    <w:rsid w:val="00321329"/>
    <w:rsid w:val="00324272"/>
    <w:rsid w:val="003265B6"/>
    <w:rsid w:val="00331C93"/>
    <w:rsid w:val="003320DE"/>
    <w:rsid w:val="00333D24"/>
    <w:rsid w:val="00334003"/>
    <w:rsid w:val="0033481F"/>
    <w:rsid w:val="00334896"/>
    <w:rsid w:val="00347D20"/>
    <w:rsid w:val="00352B75"/>
    <w:rsid w:val="003539CA"/>
    <w:rsid w:val="00353D98"/>
    <w:rsid w:val="003571B8"/>
    <w:rsid w:val="00357BF7"/>
    <w:rsid w:val="0036209B"/>
    <w:rsid w:val="003644D5"/>
    <w:rsid w:val="00370594"/>
    <w:rsid w:val="003751D9"/>
    <w:rsid w:val="0037628A"/>
    <w:rsid w:val="00380DF5"/>
    <w:rsid w:val="003830A3"/>
    <w:rsid w:val="00387EC6"/>
    <w:rsid w:val="00391B30"/>
    <w:rsid w:val="003949A6"/>
    <w:rsid w:val="003949EE"/>
    <w:rsid w:val="003A17A3"/>
    <w:rsid w:val="003A67AF"/>
    <w:rsid w:val="003B175C"/>
    <w:rsid w:val="003B1CDA"/>
    <w:rsid w:val="003B5F12"/>
    <w:rsid w:val="003C1188"/>
    <w:rsid w:val="003C5E33"/>
    <w:rsid w:val="003C7BF2"/>
    <w:rsid w:val="003D1945"/>
    <w:rsid w:val="003D4F3E"/>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58EB"/>
    <w:rsid w:val="00406747"/>
    <w:rsid w:val="00412495"/>
    <w:rsid w:val="00412651"/>
    <w:rsid w:val="00416D66"/>
    <w:rsid w:val="00417E2D"/>
    <w:rsid w:val="00422E2B"/>
    <w:rsid w:val="00424AB6"/>
    <w:rsid w:val="00424B98"/>
    <w:rsid w:val="004253AE"/>
    <w:rsid w:val="0042641B"/>
    <w:rsid w:val="004300FD"/>
    <w:rsid w:val="004342E8"/>
    <w:rsid w:val="0043452F"/>
    <w:rsid w:val="004375D1"/>
    <w:rsid w:val="00441427"/>
    <w:rsid w:val="00441452"/>
    <w:rsid w:val="00454957"/>
    <w:rsid w:val="00455161"/>
    <w:rsid w:val="00457ABD"/>
    <w:rsid w:val="004613CB"/>
    <w:rsid w:val="00462910"/>
    <w:rsid w:val="00467005"/>
    <w:rsid w:val="00471026"/>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19C7"/>
    <w:rsid w:val="004B7958"/>
    <w:rsid w:val="004C49A5"/>
    <w:rsid w:val="004C674A"/>
    <w:rsid w:val="004D2F6F"/>
    <w:rsid w:val="004D75F9"/>
    <w:rsid w:val="004E1C77"/>
    <w:rsid w:val="004E4243"/>
    <w:rsid w:val="004E4967"/>
    <w:rsid w:val="004E7909"/>
    <w:rsid w:val="004F0F01"/>
    <w:rsid w:val="004F17AA"/>
    <w:rsid w:val="004F1899"/>
    <w:rsid w:val="004F3622"/>
    <w:rsid w:val="004F3A4A"/>
    <w:rsid w:val="004F4BDE"/>
    <w:rsid w:val="004F5370"/>
    <w:rsid w:val="004F57F5"/>
    <w:rsid w:val="004F6FEF"/>
    <w:rsid w:val="00505717"/>
    <w:rsid w:val="00511115"/>
    <w:rsid w:val="00513F47"/>
    <w:rsid w:val="00514082"/>
    <w:rsid w:val="00514835"/>
    <w:rsid w:val="00514AAF"/>
    <w:rsid w:val="0051645A"/>
    <w:rsid w:val="0051668D"/>
    <w:rsid w:val="0052409B"/>
    <w:rsid w:val="0052685F"/>
    <w:rsid w:val="00537150"/>
    <w:rsid w:val="00546360"/>
    <w:rsid w:val="00547D54"/>
    <w:rsid w:val="00551091"/>
    <w:rsid w:val="00553373"/>
    <w:rsid w:val="005657EF"/>
    <w:rsid w:val="00565F20"/>
    <w:rsid w:val="0056781A"/>
    <w:rsid w:val="00574E5F"/>
    <w:rsid w:val="00575AB9"/>
    <w:rsid w:val="00577AE1"/>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50C1"/>
    <w:rsid w:val="005D5678"/>
    <w:rsid w:val="005E12BD"/>
    <w:rsid w:val="005E1FAE"/>
    <w:rsid w:val="005F7170"/>
    <w:rsid w:val="00600F4F"/>
    <w:rsid w:val="00607862"/>
    <w:rsid w:val="00612ED9"/>
    <w:rsid w:val="006159CA"/>
    <w:rsid w:val="006220E5"/>
    <w:rsid w:val="00626273"/>
    <w:rsid w:val="0062645D"/>
    <w:rsid w:val="00632AFC"/>
    <w:rsid w:val="006331A7"/>
    <w:rsid w:val="00633F05"/>
    <w:rsid w:val="00637BA7"/>
    <w:rsid w:val="00643ADA"/>
    <w:rsid w:val="0064693D"/>
    <w:rsid w:val="006470E6"/>
    <w:rsid w:val="0065078C"/>
    <w:rsid w:val="00650BF2"/>
    <w:rsid w:val="00656F0F"/>
    <w:rsid w:val="006668F2"/>
    <w:rsid w:val="00677E4D"/>
    <w:rsid w:val="00683D9D"/>
    <w:rsid w:val="00685054"/>
    <w:rsid w:val="0068774C"/>
    <w:rsid w:val="00691956"/>
    <w:rsid w:val="00692F36"/>
    <w:rsid w:val="006945A9"/>
    <w:rsid w:val="00694607"/>
    <w:rsid w:val="006951AE"/>
    <w:rsid w:val="00696C3B"/>
    <w:rsid w:val="006A1077"/>
    <w:rsid w:val="006A3892"/>
    <w:rsid w:val="006B3924"/>
    <w:rsid w:val="006C1BB5"/>
    <w:rsid w:val="006C3690"/>
    <w:rsid w:val="006C5C62"/>
    <w:rsid w:val="006C6834"/>
    <w:rsid w:val="006D069B"/>
    <w:rsid w:val="006D21A3"/>
    <w:rsid w:val="006D23A8"/>
    <w:rsid w:val="00701226"/>
    <w:rsid w:val="00713311"/>
    <w:rsid w:val="00714458"/>
    <w:rsid w:val="00715605"/>
    <w:rsid w:val="00720067"/>
    <w:rsid w:val="007218AD"/>
    <w:rsid w:val="007279FF"/>
    <w:rsid w:val="00730AF7"/>
    <w:rsid w:val="00731C35"/>
    <w:rsid w:val="00732518"/>
    <w:rsid w:val="00733E2A"/>
    <w:rsid w:val="007358CF"/>
    <w:rsid w:val="00737425"/>
    <w:rsid w:val="007405C4"/>
    <w:rsid w:val="007448C3"/>
    <w:rsid w:val="007529F0"/>
    <w:rsid w:val="0075336C"/>
    <w:rsid w:val="00757935"/>
    <w:rsid w:val="00757E22"/>
    <w:rsid w:val="007607E4"/>
    <w:rsid w:val="007618EC"/>
    <w:rsid w:val="007762FE"/>
    <w:rsid w:val="0078117E"/>
    <w:rsid w:val="00782738"/>
    <w:rsid w:val="00784CC6"/>
    <w:rsid w:val="00786BC9"/>
    <w:rsid w:val="00792301"/>
    <w:rsid w:val="00792AA8"/>
    <w:rsid w:val="00793FFF"/>
    <w:rsid w:val="007945B8"/>
    <w:rsid w:val="00795AD1"/>
    <w:rsid w:val="007A17D4"/>
    <w:rsid w:val="007A5E54"/>
    <w:rsid w:val="007A6A49"/>
    <w:rsid w:val="007B34B3"/>
    <w:rsid w:val="007B362B"/>
    <w:rsid w:val="007B39ED"/>
    <w:rsid w:val="007C424F"/>
    <w:rsid w:val="007D77B6"/>
    <w:rsid w:val="007E26D0"/>
    <w:rsid w:val="007E3D6E"/>
    <w:rsid w:val="007E473A"/>
    <w:rsid w:val="007E5627"/>
    <w:rsid w:val="007F17A6"/>
    <w:rsid w:val="007F1DD4"/>
    <w:rsid w:val="007F3002"/>
    <w:rsid w:val="00800248"/>
    <w:rsid w:val="00801DC6"/>
    <w:rsid w:val="008044FD"/>
    <w:rsid w:val="00806587"/>
    <w:rsid w:val="00810E9E"/>
    <w:rsid w:val="00812AE1"/>
    <w:rsid w:val="00814652"/>
    <w:rsid w:val="00816169"/>
    <w:rsid w:val="008305EF"/>
    <w:rsid w:val="008343E3"/>
    <w:rsid w:val="008359AA"/>
    <w:rsid w:val="00840EFE"/>
    <w:rsid w:val="00847779"/>
    <w:rsid w:val="00854746"/>
    <w:rsid w:val="00856499"/>
    <w:rsid w:val="00860B64"/>
    <w:rsid w:val="00864C7B"/>
    <w:rsid w:val="008721F3"/>
    <w:rsid w:val="008730D2"/>
    <w:rsid w:val="00875611"/>
    <w:rsid w:val="00887AD5"/>
    <w:rsid w:val="00895598"/>
    <w:rsid w:val="00895BAB"/>
    <w:rsid w:val="00895C04"/>
    <w:rsid w:val="008A1ACD"/>
    <w:rsid w:val="008A335E"/>
    <w:rsid w:val="008A60D6"/>
    <w:rsid w:val="008B4998"/>
    <w:rsid w:val="008C6688"/>
    <w:rsid w:val="008D0226"/>
    <w:rsid w:val="008D1416"/>
    <w:rsid w:val="008D358C"/>
    <w:rsid w:val="008E5B8E"/>
    <w:rsid w:val="008E6997"/>
    <w:rsid w:val="008E6A49"/>
    <w:rsid w:val="008F47A3"/>
    <w:rsid w:val="008F65DF"/>
    <w:rsid w:val="00901F90"/>
    <w:rsid w:val="009022E3"/>
    <w:rsid w:val="009047D9"/>
    <w:rsid w:val="00920925"/>
    <w:rsid w:val="009213FE"/>
    <w:rsid w:val="0092409F"/>
    <w:rsid w:val="00926DC2"/>
    <w:rsid w:val="00930422"/>
    <w:rsid w:val="0093245A"/>
    <w:rsid w:val="00933947"/>
    <w:rsid w:val="009360E0"/>
    <w:rsid w:val="00946BA9"/>
    <w:rsid w:val="0095124A"/>
    <w:rsid w:val="00961A3B"/>
    <w:rsid w:val="00961A58"/>
    <w:rsid w:val="00961C48"/>
    <w:rsid w:val="009632DA"/>
    <w:rsid w:val="00964CBC"/>
    <w:rsid w:val="00966E9E"/>
    <w:rsid w:val="00967FAA"/>
    <w:rsid w:val="009743AB"/>
    <w:rsid w:val="0097444D"/>
    <w:rsid w:val="009775A6"/>
    <w:rsid w:val="00983958"/>
    <w:rsid w:val="00990185"/>
    <w:rsid w:val="00993C85"/>
    <w:rsid w:val="00996119"/>
    <w:rsid w:val="009A0803"/>
    <w:rsid w:val="009A48B8"/>
    <w:rsid w:val="009B0364"/>
    <w:rsid w:val="009B073A"/>
    <w:rsid w:val="009B1A79"/>
    <w:rsid w:val="009B3F2B"/>
    <w:rsid w:val="009B6121"/>
    <w:rsid w:val="009B6437"/>
    <w:rsid w:val="009B6D97"/>
    <w:rsid w:val="009C17A9"/>
    <w:rsid w:val="009C4692"/>
    <w:rsid w:val="009D5DC3"/>
    <w:rsid w:val="009E1C3D"/>
    <w:rsid w:val="009E2169"/>
    <w:rsid w:val="009E2A95"/>
    <w:rsid w:val="009E5A61"/>
    <w:rsid w:val="009E67AB"/>
    <w:rsid w:val="009F1155"/>
    <w:rsid w:val="009F26A6"/>
    <w:rsid w:val="009F37A6"/>
    <w:rsid w:val="009F56C7"/>
    <w:rsid w:val="009F6B03"/>
    <w:rsid w:val="00A00AC0"/>
    <w:rsid w:val="00A00B5E"/>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57FC0"/>
    <w:rsid w:val="00A601BB"/>
    <w:rsid w:val="00A6145F"/>
    <w:rsid w:val="00A64DB7"/>
    <w:rsid w:val="00A64F0A"/>
    <w:rsid w:val="00A74414"/>
    <w:rsid w:val="00A74862"/>
    <w:rsid w:val="00A75665"/>
    <w:rsid w:val="00A83F01"/>
    <w:rsid w:val="00A87CBC"/>
    <w:rsid w:val="00AA03F5"/>
    <w:rsid w:val="00AA1527"/>
    <w:rsid w:val="00AA3B1B"/>
    <w:rsid w:val="00AA4867"/>
    <w:rsid w:val="00AA7FB8"/>
    <w:rsid w:val="00AC18D4"/>
    <w:rsid w:val="00AC35C8"/>
    <w:rsid w:val="00AC364E"/>
    <w:rsid w:val="00AC36D7"/>
    <w:rsid w:val="00AC6A48"/>
    <w:rsid w:val="00AD19DE"/>
    <w:rsid w:val="00AD1C14"/>
    <w:rsid w:val="00AD22A8"/>
    <w:rsid w:val="00AD5347"/>
    <w:rsid w:val="00AD5418"/>
    <w:rsid w:val="00AE0522"/>
    <w:rsid w:val="00AE15D6"/>
    <w:rsid w:val="00AE3A23"/>
    <w:rsid w:val="00AE787B"/>
    <w:rsid w:val="00AF08CC"/>
    <w:rsid w:val="00AF1214"/>
    <w:rsid w:val="00AF6B49"/>
    <w:rsid w:val="00AF7859"/>
    <w:rsid w:val="00B02ABF"/>
    <w:rsid w:val="00B068BD"/>
    <w:rsid w:val="00B11EA5"/>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60DD3"/>
    <w:rsid w:val="00B615BA"/>
    <w:rsid w:val="00B63743"/>
    <w:rsid w:val="00B64207"/>
    <w:rsid w:val="00B67D14"/>
    <w:rsid w:val="00B67E77"/>
    <w:rsid w:val="00B70453"/>
    <w:rsid w:val="00B7323A"/>
    <w:rsid w:val="00B7426A"/>
    <w:rsid w:val="00B76AE9"/>
    <w:rsid w:val="00B82135"/>
    <w:rsid w:val="00B83CC3"/>
    <w:rsid w:val="00B85E15"/>
    <w:rsid w:val="00B86F00"/>
    <w:rsid w:val="00B910DE"/>
    <w:rsid w:val="00B951A3"/>
    <w:rsid w:val="00B95684"/>
    <w:rsid w:val="00BA115F"/>
    <w:rsid w:val="00BA48DC"/>
    <w:rsid w:val="00BA5420"/>
    <w:rsid w:val="00BA548B"/>
    <w:rsid w:val="00BB3934"/>
    <w:rsid w:val="00BC1CA5"/>
    <w:rsid w:val="00BC2DFB"/>
    <w:rsid w:val="00BC7F04"/>
    <w:rsid w:val="00BD4134"/>
    <w:rsid w:val="00BE074A"/>
    <w:rsid w:val="00BE1CD4"/>
    <w:rsid w:val="00BE787A"/>
    <w:rsid w:val="00BF6748"/>
    <w:rsid w:val="00C144A2"/>
    <w:rsid w:val="00C14884"/>
    <w:rsid w:val="00C14CC4"/>
    <w:rsid w:val="00C14F90"/>
    <w:rsid w:val="00C16B27"/>
    <w:rsid w:val="00C217B2"/>
    <w:rsid w:val="00C21FB9"/>
    <w:rsid w:val="00C30408"/>
    <w:rsid w:val="00C358AE"/>
    <w:rsid w:val="00C370E5"/>
    <w:rsid w:val="00C514AC"/>
    <w:rsid w:val="00C559E0"/>
    <w:rsid w:val="00C5762E"/>
    <w:rsid w:val="00C6262F"/>
    <w:rsid w:val="00C62A6F"/>
    <w:rsid w:val="00C74A23"/>
    <w:rsid w:val="00C817B3"/>
    <w:rsid w:val="00C81CD3"/>
    <w:rsid w:val="00C86CE2"/>
    <w:rsid w:val="00C92CF7"/>
    <w:rsid w:val="00C95A31"/>
    <w:rsid w:val="00C95C52"/>
    <w:rsid w:val="00CA376E"/>
    <w:rsid w:val="00CA4426"/>
    <w:rsid w:val="00CB206F"/>
    <w:rsid w:val="00CB2E2B"/>
    <w:rsid w:val="00CB687F"/>
    <w:rsid w:val="00CB738F"/>
    <w:rsid w:val="00CC0C22"/>
    <w:rsid w:val="00CD084D"/>
    <w:rsid w:val="00CD125E"/>
    <w:rsid w:val="00CD2AD9"/>
    <w:rsid w:val="00CD5BD7"/>
    <w:rsid w:val="00CD74C8"/>
    <w:rsid w:val="00CE1A67"/>
    <w:rsid w:val="00CE42A0"/>
    <w:rsid w:val="00CE4CD9"/>
    <w:rsid w:val="00CE6399"/>
    <w:rsid w:val="00CE7A53"/>
    <w:rsid w:val="00CF3436"/>
    <w:rsid w:val="00CF3987"/>
    <w:rsid w:val="00CF60C1"/>
    <w:rsid w:val="00CF6223"/>
    <w:rsid w:val="00D03A05"/>
    <w:rsid w:val="00D10E96"/>
    <w:rsid w:val="00D10F20"/>
    <w:rsid w:val="00D118AF"/>
    <w:rsid w:val="00D12BCE"/>
    <w:rsid w:val="00D162D0"/>
    <w:rsid w:val="00D224A0"/>
    <w:rsid w:val="00D25310"/>
    <w:rsid w:val="00D25477"/>
    <w:rsid w:val="00D25EB7"/>
    <w:rsid w:val="00D2773A"/>
    <w:rsid w:val="00D309F1"/>
    <w:rsid w:val="00D31495"/>
    <w:rsid w:val="00D31BCF"/>
    <w:rsid w:val="00D326CD"/>
    <w:rsid w:val="00D32E96"/>
    <w:rsid w:val="00D33501"/>
    <w:rsid w:val="00D41313"/>
    <w:rsid w:val="00D42441"/>
    <w:rsid w:val="00D42583"/>
    <w:rsid w:val="00D44113"/>
    <w:rsid w:val="00D44D1F"/>
    <w:rsid w:val="00D50296"/>
    <w:rsid w:val="00D544BA"/>
    <w:rsid w:val="00D56BA6"/>
    <w:rsid w:val="00D600FB"/>
    <w:rsid w:val="00D637ED"/>
    <w:rsid w:val="00D6714A"/>
    <w:rsid w:val="00D73713"/>
    <w:rsid w:val="00D74D67"/>
    <w:rsid w:val="00D77538"/>
    <w:rsid w:val="00D80E05"/>
    <w:rsid w:val="00D81FC9"/>
    <w:rsid w:val="00D85A7B"/>
    <w:rsid w:val="00D877F9"/>
    <w:rsid w:val="00D91027"/>
    <w:rsid w:val="00D9526D"/>
    <w:rsid w:val="00D96F9F"/>
    <w:rsid w:val="00D97877"/>
    <w:rsid w:val="00DB0AEA"/>
    <w:rsid w:val="00DB1690"/>
    <w:rsid w:val="00DB1731"/>
    <w:rsid w:val="00DB31D9"/>
    <w:rsid w:val="00DB43E0"/>
    <w:rsid w:val="00DC0B1D"/>
    <w:rsid w:val="00DC21F4"/>
    <w:rsid w:val="00DD14C4"/>
    <w:rsid w:val="00DD2DF6"/>
    <w:rsid w:val="00DD373D"/>
    <w:rsid w:val="00DD54F1"/>
    <w:rsid w:val="00DE2BBB"/>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3A9B"/>
    <w:rsid w:val="00E84CF1"/>
    <w:rsid w:val="00E85834"/>
    <w:rsid w:val="00E86426"/>
    <w:rsid w:val="00E8667A"/>
    <w:rsid w:val="00E9308F"/>
    <w:rsid w:val="00E931EE"/>
    <w:rsid w:val="00E945E1"/>
    <w:rsid w:val="00EA08F3"/>
    <w:rsid w:val="00EA23C9"/>
    <w:rsid w:val="00EA33CC"/>
    <w:rsid w:val="00EA4935"/>
    <w:rsid w:val="00EA6EF6"/>
    <w:rsid w:val="00EA73D7"/>
    <w:rsid w:val="00EB7AD1"/>
    <w:rsid w:val="00EB7CC3"/>
    <w:rsid w:val="00EC04E7"/>
    <w:rsid w:val="00EC4D2C"/>
    <w:rsid w:val="00EC69D3"/>
    <w:rsid w:val="00EE4B8F"/>
    <w:rsid w:val="00EF36E4"/>
    <w:rsid w:val="00EF432B"/>
    <w:rsid w:val="00EF6F25"/>
    <w:rsid w:val="00EF77B5"/>
    <w:rsid w:val="00F00F1B"/>
    <w:rsid w:val="00F0139A"/>
    <w:rsid w:val="00F07529"/>
    <w:rsid w:val="00F11388"/>
    <w:rsid w:val="00F14DE3"/>
    <w:rsid w:val="00F20D1D"/>
    <w:rsid w:val="00F21D47"/>
    <w:rsid w:val="00F232D7"/>
    <w:rsid w:val="00F27E29"/>
    <w:rsid w:val="00F30F09"/>
    <w:rsid w:val="00F33604"/>
    <w:rsid w:val="00F41EED"/>
    <w:rsid w:val="00F42BD6"/>
    <w:rsid w:val="00F44422"/>
    <w:rsid w:val="00F444B8"/>
    <w:rsid w:val="00F47C44"/>
    <w:rsid w:val="00F51EE6"/>
    <w:rsid w:val="00F52170"/>
    <w:rsid w:val="00F52538"/>
    <w:rsid w:val="00F53EDF"/>
    <w:rsid w:val="00F55310"/>
    <w:rsid w:val="00F57EA8"/>
    <w:rsid w:val="00F65722"/>
    <w:rsid w:val="00F76C80"/>
    <w:rsid w:val="00F77ED0"/>
    <w:rsid w:val="00F810D3"/>
    <w:rsid w:val="00F856A1"/>
    <w:rsid w:val="00F93578"/>
    <w:rsid w:val="00FA23B6"/>
    <w:rsid w:val="00FA7513"/>
    <w:rsid w:val="00FC57C0"/>
    <w:rsid w:val="00FD075F"/>
    <w:rsid w:val="00FD0B72"/>
    <w:rsid w:val="00FD29F6"/>
    <w:rsid w:val="00FD41F2"/>
    <w:rsid w:val="00FE0FAA"/>
    <w:rsid w:val="00FE1A39"/>
    <w:rsid w:val="00FE300B"/>
    <w:rsid w:val="00FF27E8"/>
    <w:rsid w:val="00FF2C77"/>
    <w:rsid w:val="00FF2FE4"/>
    <w:rsid w:val="00FF405E"/>
    <w:rsid w:val="00FF4D13"/>
    <w:rsid w:val="00FF6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15:chartTrackingRefBased/>
  <w15:docId w15:val="{46B34048-5C37-404E-956C-A2DC2BFE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link w:val="Ttulo6Char"/>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lang/>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Fontepargpadro0">
    <w:name w:val="Default Paragraph Font"/>
    <w:semiHidden/>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lang/>
    </w:rPr>
  </w:style>
  <w:style w:type="paragraph" w:styleId="Ttulo">
    <w:name w:val="Title"/>
    <w:basedOn w:val="Normal"/>
    <w:next w:val="Corpodetexto"/>
    <w:qFormat/>
    <w:pPr>
      <w:keepNext/>
      <w:widowControl w:val="0"/>
      <w:spacing w:before="240" w:after="120"/>
    </w:pPr>
    <w:rPr>
      <w:rFonts w:ascii="Arial" w:eastAsia="Tahoma" w:hAnsi="Arial" w:cs="Tahoma"/>
      <w:sz w:val="28"/>
      <w:szCs w:val="28"/>
      <w:lang/>
    </w:rPr>
  </w:style>
  <w:style w:type="paragraph" w:styleId="Subttulo">
    <w:name w:val="Subtitle"/>
    <w:basedOn w:val="Captulo"/>
    <w:next w:val="Corpodetexto"/>
    <w:qFormat/>
    <w:pPr>
      <w:widowControl w:val="0"/>
      <w:jc w:val="center"/>
    </w:pPr>
    <w:rPr>
      <w:rFonts w:eastAsia="Arial Unicode MS"/>
      <w:i/>
      <w:iCs/>
      <w:lang/>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lang/>
    </w:rPr>
  </w:style>
  <w:style w:type="paragraph" w:customStyle="1" w:styleId="WW-ndice">
    <w:name w:val="WW-Índice"/>
    <w:basedOn w:val="Normal"/>
    <w:pPr>
      <w:widowControl w:val="0"/>
      <w:suppressLineNumbers/>
    </w:pPr>
    <w:rPr>
      <w:rFonts w:eastAsia="Tahoma"/>
      <w:szCs w:val="20"/>
      <w:lang/>
    </w:rPr>
  </w:style>
  <w:style w:type="paragraph" w:customStyle="1" w:styleId="WW-ndice1">
    <w:name w:val="WW-Índice1"/>
    <w:basedOn w:val="Normal"/>
    <w:pPr>
      <w:widowControl w:val="0"/>
      <w:suppressLineNumbers/>
    </w:pPr>
    <w:rPr>
      <w:rFonts w:eastAsia="Tahoma"/>
      <w:szCs w:val="20"/>
      <w:lang/>
    </w:rPr>
  </w:style>
  <w:style w:type="paragraph" w:styleId="Sumrio1">
    <w:name w:val="toc 1"/>
    <w:basedOn w:val="Normal"/>
    <w:next w:val="Normal"/>
    <w:semiHidden/>
    <w:pPr>
      <w:widowControl w:val="0"/>
    </w:pPr>
    <w:rPr>
      <w:rFonts w:eastAsia="Tahoma"/>
      <w:szCs w:val="20"/>
      <w:lang/>
    </w:rPr>
  </w:style>
  <w:style w:type="paragraph" w:customStyle="1" w:styleId="smtext">
    <w:name w:val="smtext"/>
    <w:basedOn w:val="Normal"/>
    <w:pPr>
      <w:widowControl w:val="0"/>
      <w:spacing w:before="280" w:after="280"/>
    </w:pPr>
    <w:rPr>
      <w:rFonts w:ascii="Arial" w:eastAsia="Tahoma" w:hAnsi="Arial" w:cs="Arial"/>
      <w:color w:val="000000"/>
      <w:sz w:val="22"/>
      <w:szCs w:val="22"/>
      <w:lang/>
    </w:rPr>
  </w:style>
  <w:style w:type="paragraph" w:customStyle="1" w:styleId="WW-Corpodetexto2">
    <w:name w:val="WW-Corpo de texto 2"/>
    <w:basedOn w:val="Normal"/>
    <w:pPr>
      <w:widowControl w:val="0"/>
      <w:jc w:val="both"/>
    </w:pPr>
    <w:rPr>
      <w:rFonts w:eastAsia="Tahoma"/>
      <w:b/>
      <w:bCs/>
      <w:szCs w:val="20"/>
      <w:lang/>
    </w:rPr>
  </w:style>
  <w:style w:type="paragraph" w:customStyle="1" w:styleId="WW-Corpodetexto3">
    <w:name w:val="WW-Corpo de texto 3"/>
    <w:basedOn w:val="Normal"/>
    <w:pPr>
      <w:widowControl w:val="0"/>
      <w:jc w:val="both"/>
    </w:pPr>
    <w:rPr>
      <w:rFonts w:eastAsia="Tahoma"/>
      <w:szCs w:val="20"/>
      <w:lang/>
    </w:rPr>
  </w:style>
  <w:style w:type="paragraph" w:styleId="Recuodecorpodetexto">
    <w:name w:val="Body Text Indent"/>
    <w:basedOn w:val="Normal"/>
    <w:link w:val="RecuodecorpodetextoChar"/>
    <w:semiHidden/>
    <w:pPr>
      <w:widowControl w:val="0"/>
      <w:ind w:left="2552" w:hanging="1844"/>
      <w:jc w:val="both"/>
    </w:pPr>
    <w:rPr>
      <w:rFonts w:eastAsia="Tahoma"/>
      <w:szCs w:val="20"/>
      <w:lang/>
    </w:rPr>
  </w:style>
  <w:style w:type="paragraph" w:customStyle="1" w:styleId="WW-Corpodetexto31">
    <w:name w:val="WW-Corpo de texto 31"/>
    <w:basedOn w:val="Normal"/>
    <w:pPr>
      <w:widowControl w:val="0"/>
      <w:jc w:val="both"/>
    </w:pPr>
    <w:rPr>
      <w:rFonts w:eastAsia="Tahoma"/>
      <w:color w:val="000000"/>
      <w:szCs w:val="20"/>
      <w:lang/>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lang/>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Contedodatabela">
    <w:name w:val="Conteúdo da tabela"/>
    <w:basedOn w:val="Normal"/>
    <w:pPr>
      <w:widowControl w:val="0"/>
      <w:suppressLineNumbers/>
    </w:pPr>
    <w:rPr>
      <w:rFonts w:eastAsia="Tahoma"/>
      <w:szCs w:val="20"/>
      <w:lang/>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lang/>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lang/>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BodyTextIndent2">
    <w:name w:val="Body Text Indent 2"/>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lang/>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Ttulo2Char">
    <w:name w:val="Título 2 Char"/>
    <w:basedOn w:val="Fontepargpadro"/>
    <w:link w:val="Ttulo2"/>
    <w:rsid w:val="00122A1D"/>
    <w:rPr>
      <w:b/>
      <w:bCs/>
      <w:sz w:val="24"/>
      <w:szCs w:val="24"/>
    </w:rPr>
  </w:style>
  <w:style w:type="character" w:customStyle="1" w:styleId="Ttulo6Char">
    <w:name w:val="Título 6 Char"/>
    <w:basedOn w:val="Fontepargpadro"/>
    <w:link w:val="Ttulo6"/>
    <w:rsid w:val="00122A1D"/>
    <w:rPr>
      <w:rFonts w:ascii="Arial" w:hAnsi="Arial" w:cs="Arial"/>
      <w:b/>
      <w:bCs/>
      <w:sz w:val="18"/>
      <w:szCs w:val="16"/>
      <w:lang w:eastAsia="ar-SA"/>
    </w:rPr>
  </w:style>
  <w:style w:type="character" w:customStyle="1" w:styleId="CorpodetextoChar">
    <w:name w:val="Corpo de texto Char"/>
    <w:basedOn w:val="Fontepargpadro"/>
    <w:link w:val="Corpodetexto"/>
    <w:semiHidden/>
    <w:rsid w:val="00122A1D"/>
    <w:rPr>
      <w:sz w:val="24"/>
      <w:szCs w:val="24"/>
      <w:lang w:eastAsia="ar-SA"/>
    </w:rPr>
  </w:style>
  <w:style w:type="character" w:customStyle="1" w:styleId="RecuodecorpodetextoChar">
    <w:name w:val="Recuo de corpo de texto Char"/>
    <w:basedOn w:val="Fontepargpadro"/>
    <w:link w:val="Recuodecorpodetexto"/>
    <w:semiHidden/>
    <w:rsid w:val="00122A1D"/>
    <w:rPr>
      <w:rFonts w:eastAsia="Tahoma"/>
      <w:sz w:val="24"/>
      <w:lang/>
    </w:rPr>
  </w:style>
  <w:style w:type="character" w:customStyle="1" w:styleId="RodapChar">
    <w:name w:val="Rodapé Char"/>
    <w:basedOn w:val="Fontepargpadro"/>
    <w:link w:val="Rodap"/>
    <w:uiPriority w:val="99"/>
    <w:rsid w:val="00FF6FA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7FA5-FF50-438D-8EA8-0766D6B6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3986</Words>
  <Characters>21529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25465</CharactersWithSpaces>
  <SharedDoc>false</SharedDoc>
  <HLinks>
    <vt:vector size="90" baseType="variant">
      <vt:variant>
        <vt:i4>6094898</vt:i4>
      </vt:variant>
      <vt:variant>
        <vt:i4>36</vt:i4>
      </vt:variant>
      <vt:variant>
        <vt:i4>0</vt:i4>
      </vt:variant>
      <vt:variant>
        <vt:i4>5</vt:i4>
      </vt:variant>
      <vt:variant>
        <vt:lpwstr>http://www.cesama.com.br/pdf/codigo_de_etica_cesama.pdf</vt:lpwstr>
      </vt:variant>
      <vt:variant>
        <vt:lpwstr/>
      </vt:variant>
      <vt:variant>
        <vt:i4>6094898</vt:i4>
      </vt:variant>
      <vt:variant>
        <vt:i4>33</vt:i4>
      </vt:variant>
      <vt:variant>
        <vt:i4>0</vt:i4>
      </vt:variant>
      <vt:variant>
        <vt:i4>5</vt:i4>
      </vt:variant>
      <vt:variant>
        <vt:lpwstr>http://www.cesama.com.br/pdf/codigo_de_etica_cesama.pdf</vt:lpwstr>
      </vt:variant>
      <vt:variant>
        <vt:lpwstr/>
      </vt: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3</cp:revision>
  <cp:lastPrinted>2013-05-23T14:20:00Z</cp:lastPrinted>
  <dcterms:created xsi:type="dcterms:W3CDTF">2018-06-21T13:42:00Z</dcterms:created>
  <dcterms:modified xsi:type="dcterms:W3CDTF">2018-06-21T14:13:00Z</dcterms:modified>
</cp:coreProperties>
</file>