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6629D6">
        <w:rPr>
          <w:rFonts w:asciiTheme="minorHAnsi" w:hAnsiTheme="minorHAnsi"/>
          <w:color w:val="auto"/>
          <w:sz w:val="28"/>
          <w:szCs w:val="28"/>
        </w:rPr>
        <w:t>2</w:t>
      </w:r>
      <w:r w:rsidR="002164DE">
        <w:rPr>
          <w:rFonts w:asciiTheme="minorHAnsi" w:hAnsiTheme="minorHAnsi"/>
          <w:color w:val="auto"/>
          <w:sz w:val="28"/>
          <w:szCs w:val="28"/>
        </w:rPr>
        <w:t>3</w:t>
      </w:r>
      <w:r w:rsidR="006629D6">
        <w:rPr>
          <w:rFonts w:asciiTheme="minorHAnsi" w:hAnsiTheme="minorHAnsi"/>
          <w:color w:val="auto"/>
          <w:sz w:val="28"/>
          <w:szCs w:val="28"/>
        </w:rPr>
        <w:t>/201</w:t>
      </w:r>
      <w:r w:rsidR="002164DE">
        <w:rPr>
          <w:rFonts w:asciiTheme="minorHAnsi" w:hAnsiTheme="minorHAnsi"/>
          <w:color w:val="auto"/>
          <w:sz w:val="28"/>
          <w:szCs w:val="28"/>
        </w:rPr>
        <w:t>8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09615D">
        <w:rPr>
          <w:rFonts w:asciiTheme="minorHAnsi" w:hAnsiTheme="minorHAnsi"/>
          <w:szCs w:val="24"/>
        </w:rPr>
        <w:t xml:space="preserve">contrato de parceria que </w:t>
      </w:r>
      <w:r w:rsidRPr="00D929C5">
        <w:rPr>
          <w:rFonts w:asciiTheme="minorHAnsi" w:hAnsiTheme="minorHAnsi"/>
          <w:szCs w:val="24"/>
        </w:rPr>
        <w:t xml:space="preserve">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935CDB">
        <w:rPr>
          <w:rFonts w:asciiTheme="minorHAnsi" w:hAnsiTheme="minorHAnsi"/>
          <w:szCs w:val="24"/>
        </w:rPr>
        <w:t>o</w:t>
      </w:r>
      <w:r w:rsidRPr="00D929C5">
        <w:rPr>
          <w:rFonts w:asciiTheme="minorHAnsi" w:hAnsiTheme="minorHAnsi"/>
          <w:szCs w:val="24"/>
        </w:rPr>
        <w:t xml:space="preserve"> </w:t>
      </w:r>
      <w:r w:rsidR="00935CDB">
        <w:rPr>
          <w:rFonts w:asciiTheme="minorHAnsi" w:hAnsiTheme="minorHAnsi"/>
          <w:b/>
          <w:szCs w:val="24"/>
        </w:rPr>
        <w:t>Serviço Social da Indústria – SESI – Departamento Regional de Minas Gerais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935CDB">
        <w:rPr>
          <w:rFonts w:asciiTheme="minorHAnsi" w:hAnsiTheme="minorHAnsi"/>
          <w:b/>
          <w:bCs/>
          <w:szCs w:val="24"/>
          <w:u w:val="single"/>
        </w:rPr>
        <w:t>Processo Administrativo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3A0E5D">
        <w:rPr>
          <w:rFonts w:asciiTheme="minorHAnsi" w:hAnsiTheme="minorHAnsi"/>
          <w:b/>
          <w:bCs/>
          <w:szCs w:val="24"/>
          <w:u w:val="single"/>
        </w:rPr>
        <w:t>264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3A0E5D">
        <w:rPr>
          <w:rFonts w:asciiTheme="minorHAnsi" w:hAnsiTheme="minorHAnsi"/>
          <w:b/>
          <w:bCs/>
          <w:szCs w:val="24"/>
          <w:u w:val="single"/>
        </w:rPr>
        <w:t>1998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935CDB">
        <w:rPr>
          <w:rFonts w:asciiTheme="minorHAnsi" w:hAnsiTheme="minorHAnsi"/>
          <w:b/>
          <w:bCs/>
          <w:szCs w:val="24"/>
        </w:rPr>
        <w:t>2</w:t>
      </w:r>
      <w:r w:rsidR="002164DE">
        <w:rPr>
          <w:rFonts w:asciiTheme="minorHAnsi" w:hAnsiTheme="minorHAnsi"/>
          <w:b/>
          <w:bCs/>
          <w:szCs w:val="24"/>
        </w:rPr>
        <w:t>3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2164DE">
        <w:rPr>
          <w:rFonts w:asciiTheme="minorHAnsi" w:hAnsiTheme="minorHAnsi"/>
          <w:b/>
          <w:bCs/>
          <w:szCs w:val="24"/>
        </w:rPr>
        <w:t>8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 xml:space="preserve">é </w:t>
      </w:r>
      <w:r w:rsidR="00935CDB">
        <w:rPr>
          <w:rFonts w:asciiTheme="minorHAnsi" w:hAnsiTheme="minorHAnsi"/>
          <w:b/>
          <w:bCs/>
          <w:szCs w:val="24"/>
        </w:rPr>
        <w:t>a</w:t>
      </w:r>
      <w:r w:rsidR="00BD5943">
        <w:rPr>
          <w:rFonts w:asciiTheme="minorHAnsi" w:hAnsiTheme="minorHAnsi"/>
          <w:b/>
          <w:bCs/>
          <w:szCs w:val="24"/>
        </w:rPr>
        <w:t xml:space="preserve"> </w:t>
      </w:r>
      <w:r w:rsidR="00935CDB">
        <w:rPr>
          <w:rFonts w:asciiTheme="minorHAnsi" w:hAnsiTheme="minorHAnsi"/>
          <w:b/>
          <w:bCs/>
          <w:szCs w:val="24"/>
        </w:rPr>
        <w:t xml:space="preserve">parceria </w:t>
      </w:r>
      <w:r w:rsidR="0009615D">
        <w:rPr>
          <w:rFonts w:asciiTheme="minorHAnsi" w:hAnsiTheme="minorHAnsi"/>
          <w:b/>
          <w:bCs/>
          <w:szCs w:val="24"/>
        </w:rPr>
        <w:t xml:space="preserve">entre as partes </w:t>
      </w:r>
      <w:r w:rsidR="003A0E5D">
        <w:rPr>
          <w:rFonts w:asciiTheme="minorHAnsi" w:hAnsiTheme="minorHAnsi"/>
          <w:b/>
          <w:bCs/>
          <w:szCs w:val="24"/>
        </w:rPr>
        <w:t>onde o SESI/DRMG colocará à disposição dos empregados da CESMA e seus respectivos dependentes econ</w:t>
      </w:r>
      <w:bookmarkStart w:id="0" w:name="_GoBack"/>
      <w:bookmarkEnd w:id="0"/>
      <w:r w:rsidR="003A0E5D">
        <w:rPr>
          <w:rFonts w:asciiTheme="minorHAnsi" w:hAnsiTheme="minorHAnsi"/>
          <w:b/>
          <w:bCs/>
          <w:szCs w:val="24"/>
        </w:rPr>
        <w:t xml:space="preserve">ômicos legais, o Clube Juiz de Fora – Clube Campestre SESIMINAS - </w:t>
      </w:r>
      <w:proofErr w:type="spellStart"/>
      <w:r w:rsidR="003A0E5D">
        <w:rPr>
          <w:rFonts w:asciiTheme="minorHAnsi" w:hAnsiTheme="minorHAnsi"/>
          <w:b/>
          <w:bCs/>
          <w:szCs w:val="24"/>
        </w:rPr>
        <w:t>Nansen</w:t>
      </w:r>
      <w:proofErr w:type="spellEnd"/>
      <w:r w:rsidR="003A0E5D">
        <w:rPr>
          <w:rFonts w:asciiTheme="minorHAnsi" w:hAnsiTheme="minorHAnsi"/>
          <w:b/>
          <w:bCs/>
          <w:szCs w:val="24"/>
        </w:rPr>
        <w:t xml:space="preserve"> Araújo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09615D">
        <w:rPr>
          <w:rFonts w:asciiTheme="minorHAnsi" w:hAnsiTheme="minorHAnsi"/>
          <w:bCs/>
          <w:szCs w:val="24"/>
        </w:rPr>
        <w:t xml:space="preserve">, </w:t>
      </w:r>
      <w:r w:rsidR="00BD5943">
        <w:rPr>
          <w:rFonts w:asciiTheme="minorHAnsi" w:hAnsiTheme="minorHAnsi"/>
          <w:bCs/>
          <w:szCs w:val="24"/>
        </w:rPr>
        <w:t>pelo prazo de 12 (doze) meses</w:t>
      </w:r>
      <w:r w:rsidR="00774C1C">
        <w:rPr>
          <w:rFonts w:asciiTheme="minorHAnsi" w:hAnsiTheme="minorHAnsi"/>
          <w:bCs/>
          <w:szCs w:val="24"/>
        </w:rPr>
        <w:t xml:space="preserve"> (Vigência </w:t>
      </w:r>
      <w:r w:rsidR="003A0E5D">
        <w:rPr>
          <w:rFonts w:asciiTheme="minorHAnsi" w:hAnsiTheme="minorHAnsi"/>
          <w:bCs/>
          <w:szCs w:val="24"/>
        </w:rPr>
        <w:t>26</w:t>
      </w:r>
      <w:r w:rsidR="00774C1C">
        <w:rPr>
          <w:rFonts w:asciiTheme="minorHAnsi" w:hAnsiTheme="minorHAnsi"/>
          <w:bCs/>
          <w:szCs w:val="24"/>
        </w:rPr>
        <w:t>/0</w:t>
      </w:r>
      <w:r w:rsidR="003A0E5D">
        <w:rPr>
          <w:rFonts w:asciiTheme="minorHAnsi" w:hAnsiTheme="minorHAnsi"/>
          <w:bCs/>
          <w:szCs w:val="24"/>
        </w:rPr>
        <w:t>2</w:t>
      </w:r>
      <w:r w:rsidR="00774C1C">
        <w:rPr>
          <w:rFonts w:asciiTheme="minorHAnsi" w:hAnsiTheme="minorHAnsi"/>
          <w:bCs/>
          <w:szCs w:val="24"/>
        </w:rPr>
        <w:t>/201</w:t>
      </w:r>
      <w:r w:rsidR="002164DE">
        <w:rPr>
          <w:rFonts w:asciiTheme="minorHAnsi" w:hAnsiTheme="minorHAnsi"/>
          <w:bCs/>
          <w:szCs w:val="24"/>
        </w:rPr>
        <w:t>8</w:t>
      </w:r>
      <w:r w:rsidR="00774C1C">
        <w:rPr>
          <w:rFonts w:asciiTheme="minorHAnsi" w:hAnsiTheme="minorHAnsi"/>
          <w:bCs/>
          <w:szCs w:val="24"/>
        </w:rPr>
        <w:t xml:space="preserve"> a </w:t>
      </w:r>
      <w:r w:rsidR="003A0E5D">
        <w:rPr>
          <w:rFonts w:asciiTheme="minorHAnsi" w:hAnsiTheme="minorHAnsi"/>
          <w:bCs/>
          <w:szCs w:val="24"/>
        </w:rPr>
        <w:t>25</w:t>
      </w:r>
      <w:r w:rsidR="00774C1C">
        <w:rPr>
          <w:rFonts w:asciiTheme="minorHAnsi" w:hAnsiTheme="minorHAnsi"/>
          <w:bCs/>
          <w:szCs w:val="24"/>
        </w:rPr>
        <w:t>/0</w:t>
      </w:r>
      <w:r w:rsidR="003A0E5D">
        <w:rPr>
          <w:rFonts w:asciiTheme="minorHAnsi" w:hAnsiTheme="minorHAnsi"/>
          <w:bCs/>
          <w:szCs w:val="24"/>
        </w:rPr>
        <w:t>2</w:t>
      </w:r>
      <w:r w:rsidR="00774C1C">
        <w:rPr>
          <w:rFonts w:asciiTheme="minorHAnsi" w:hAnsiTheme="minorHAnsi"/>
          <w:bCs/>
          <w:szCs w:val="24"/>
        </w:rPr>
        <w:t>/201</w:t>
      </w:r>
      <w:r w:rsidR="002164DE">
        <w:rPr>
          <w:rFonts w:asciiTheme="minorHAnsi" w:hAnsiTheme="minorHAnsi"/>
          <w:bCs/>
          <w:szCs w:val="24"/>
        </w:rPr>
        <w:t>9</w:t>
      </w:r>
      <w:r w:rsidR="00774C1C">
        <w:rPr>
          <w:rFonts w:asciiTheme="minorHAnsi" w:hAnsiTheme="minorHAnsi"/>
          <w:bCs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2164DE">
        <w:rPr>
          <w:rFonts w:asciiTheme="minorHAnsi" w:hAnsiTheme="minorHAnsi"/>
          <w:szCs w:val="24"/>
        </w:rPr>
        <w:t>Contrato de A</w:t>
      </w:r>
      <w:r w:rsidR="00AF0BDD">
        <w:rPr>
          <w:rFonts w:asciiTheme="minorHAnsi" w:hAnsiTheme="minorHAnsi"/>
          <w:szCs w:val="24"/>
        </w:rPr>
        <w:t>desão</w:t>
      </w:r>
      <w:r w:rsidR="002164DE">
        <w:rPr>
          <w:rFonts w:asciiTheme="minorHAnsi" w:hAnsiTheme="minorHAnsi"/>
          <w:szCs w:val="24"/>
        </w:rPr>
        <w:t xml:space="preserve"> nº 113.</w:t>
      </w:r>
      <w:r w:rsidR="003A0E5D">
        <w:rPr>
          <w:rFonts w:asciiTheme="minorHAnsi" w:hAnsiTheme="minorHAnsi"/>
          <w:szCs w:val="24"/>
        </w:rPr>
        <w:t>405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AF0BED">
        <w:rPr>
          <w:rFonts w:asciiTheme="minorHAnsi" w:hAnsiTheme="minorHAnsi"/>
          <w:szCs w:val="24"/>
        </w:rPr>
        <w:t>0</w:t>
      </w:r>
      <w:r w:rsidR="0009615D">
        <w:rPr>
          <w:rFonts w:asciiTheme="minorHAnsi" w:hAnsiTheme="minorHAnsi"/>
          <w:szCs w:val="24"/>
        </w:rPr>
        <w:t>6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09615D">
        <w:rPr>
          <w:rFonts w:asciiTheme="minorHAnsi" w:hAnsiTheme="minorHAnsi"/>
          <w:szCs w:val="24"/>
        </w:rPr>
        <w:t>abril</w:t>
      </w:r>
      <w:r w:rsidRPr="00D929C5">
        <w:rPr>
          <w:rFonts w:asciiTheme="minorHAnsi" w:hAnsiTheme="minorHAnsi"/>
          <w:szCs w:val="24"/>
        </w:rPr>
        <w:t xml:space="preserve"> de 201</w:t>
      </w:r>
      <w:r w:rsidR="00AF0BED">
        <w:rPr>
          <w:rFonts w:asciiTheme="minorHAnsi" w:hAnsiTheme="minorHAnsi"/>
          <w:szCs w:val="24"/>
        </w:rPr>
        <w:t>8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39" w:rsidRDefault="006E4739">
      <w:r>
        <w:separator/>
      </w:r>
    </w:p>
  </w:endnote>
  <w:endnote w:type="continuationSeparator" w:id="0">
    <w:p w:rsidR="006E4739" w:rsidRDefault="006E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7FFE8801" wp14:editId="62B47D1B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39" w:rsidRDefault="006E4739">
      <w:r>
        <w:separator/>
      </w:r>
    </w:p>
  </w:footnote>
  <w:footnote w:type="continuationSeparator" w:id="0">
    <w:p w:rsidR="006E4739" w:rsidRDefault="006E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D6" w:rsidRDefault="002164DE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C81C10" wp14:editId="1DE97266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9D6" w:rsidRDefault="006629D6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444A2"/>
    <w:rsid w:val="00054496"/>
    <w:rsid w:val="00080470"/>
    <w:rsid w:val="00082852"/>
    <w:rsid w:val="0009615D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2071BF"/>
    <w:rsid w:val="00213219"/>
    <w:rsid w:val="00214A09"/>
    <w:rsid w:val="002164DE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3716F"/>
    <w:rsid w:val="0034234C"/>
    <w:rsid w:val="00354648"/>
    <w:rsid w:val="00396432"/>
    <w:rsid w:val="003A0E5D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6CDD"/>
    <w:rsid w:val="0053616C"/>
    <w:rsid w:val="00541775"/>
    <w:rsid w:val="00562952"/>
    <w:rsid w:val="00567F23"/>
    <w:rsid w:val="0058165F"/>
    <w:rsid w:val="00586832"/>
    <w:rsid w:val="005920CA"/>
    <w:rsid w:val="005A4E46"/>
    <w:rsid w:val="005A5F9C"/>
    <w:rsid w:val="005B5274"/>
    <w:rsid w:val="005F6110"/>
    <w:rsid w:val="006003D7"/>
    <w:rsid w:val="0061624F"/>
    <w:rsid w:val="006564B5"/>
    <w:rsid w:val="006629D6"/>
    <w:rsid w:val="00692569"/>
    <w:rsid w:val="006A36CC"/>
    <w:rsid w:val="006A3A93"/>
    <w:rsid w:val="006B07D2"/>
    <w:rsid w:val="006E22E3"/>
    <w:rsid w:val="006E4739"/>
    <w:rsid w:val="00701923"/>
    <w:rsid w:val="007046C5"/>
    <w:rsid w:val="007115CF"/>
    <w:rsid w:val="00747DC4"/>
    <w:rsid w:val="00774C1C"/>
    <w:rsid w:val="00787D27"/>
    <w:rsid w:val="00793A47"/>
    <w:rsid w:val="007A0E20"/>
    <w:rsid w:val="007D6BF8"/>
    <w:rsid w:val="00800B2F"/>
    <w:rsid w:val="00806D79"/>
    <w:rsid w:val="00815E08"/>
    <w:rsid w:val="0082196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5CDB"/>
    <w:rsid w:val="0093601F"/>
    <w:rsid w:val="00946807"/>
    <w:rsid w:val="00957142"/>
    <w:rsid w:val="00981F0D"/>
    <w:rsid w:val="0098251A"/>
    <w:rsid w:val="009A40F1"/>
    <w:rsid w:val="009A6EB7"/>
    <w:rsid w:val="009C73EF"/>
    <w:rsid w:val="009D0D54"/>
    <w:rsid w:val="009E1591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AF0BED"/>
    <w:rsid w:val="00B26568"/>
    <w:rsid w:val="00B347D9"/>
    <w:rsid w:val="00B44BDD"/>
    <w:rsid w:val="00B51FA2"/>
    <w:rsid w:val="00B541B2"/>
    <w:rsid w:val="00B831E0"/>
    <w:rsid w:val="00B844B3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B52DB"/>
    <w:rsid w:val="00CD3E49"/>
    <w:rsid w:val="00CF7B86"/>
    <w:rsid w:val="00D02897"/>
    <w:rsid w:val="00D07276"/>
    <w:rsid w:val="00D211FF"/>
    <w:rsid w:val="00D3326A"/>
    <w:rsid w:val="00D51AFD"/>
    <w:rsid w:val="00D66247"/>
    <w:rsid w:val="00D741B1"/>
    <w:rsid w:val="00D7763F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17D69"/>
    <w:rsid w:val="00F320C9"/>
    <w:rsid w:val="00F470A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5:docId w15:val="{FE0E97AC-E987-487E-AC11-8715F66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164D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BD73-E9E9-4404-BAFD-414B998D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2018-05-11T18:00:00Z</cp:lastPrinted>
  <dcterms:created xsi:type="dcterms:W3CDTF">2018-04-06T19:50:00Z</dcterms:created>
  <dcterms:modified xsi:type="dcterms:W3CDTF">2018-05-11T18:18:00Z</dcterms:modified>
</cp:coreProperties>
</file>